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BB" w:rsidRPr="00147881" w:rsidRDefault="003264BB" w:rsidP="003264BB">
      <w:r w:rsidRPr="0014788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5467590" r:id="rId10"/>
        </w:object>
      </w:r>
    </w:p>
    <w:p w:rsidR="003264BB" w:rsidRPr="00147881" w:rsidRDefault="003264BB" w:rsidP="003264BB">
      <w:pPr>
        <w:pStyle w:val="ShortT"/>
        <w:spacing w:before="240"/>
      </w:pPr>
      <w:r w:rsidRPr="00147881">
        <w:t>Airports (Building Control) Regulations</w:t>
      </w:r>
      <w:r w:rsidR="00147881">
        <w:t> </w:t>
      </w:r>
      <w:r w:rsidRPr="00147881">
        <w:t>1996</w:t>
      </w:r>
    </w:p>
    <w:p w:rsidR="003264BB" w:rsidRPr="00147881" w:rsidRDefault="003264BB" w:rsidP="003264BB">
      <w:pPr>
        <w:pStyle w:val="CompiledActNo"/>
        <w:spacing w:before="240"/>
      </w:pPr>
      <w:r w:rsidRPr="00147881">
        <w:t>Statutory Rules No.</w:t>
      </w:r>
      <w:r w:rsidR="00147881">
        <w:t> </w:t>
      </w:r>
      <w:r w:rsidRPr="00147881">
        <w:t>292, 1996</w:t>
      </w:r>
    </w:p>
    <w:p w:rsidR="003264BB" w:rsidRPr="00147881" w:rsidRDefault="003264BB" w:rsidP="003264BB">
      <w:pPr>
        <w:pStyle w:val="MadeunderText"/>
      </w:pPr>
      <w:r w:rsidRPr="00147881">
        <w:t>made under the</w:t>
      </w:r>
    </w:p>
    <w:p w:rsidR="003264BB" w:rsidRPr="00147881" w:rsidRDefault="003264BB" w:rsidP="003264BB">
      <w:pPr>
        <w:pStyle w:val="CompiledMadeUnder"/>
        <w:spacing w:before="240"/>
      </w:pPr>
      <w:r w:rsidRPr="00147881">
        <w:t>Airports Act 1996</w:t>
      </w:r>
    </w:p>
    <w:p w:rsidR="003264BB" w:rsidRPr="00147881" w:rsidRDefault="003264BB" w:rsidP="003264BB">
      <w:pPr>
        <w:spacing w:before="1000"/>
        <w:rPr>
          <w:rFonts w:cs="Arial"/>
          <w:b/>
          <w:sz w:val="32"/>
          <w:szCs w:val="32"/>
        </w:rPr>
      </w:pPr>
      <w:r w:rsidRPr="00147881">
        <w:rPr>
          <w:rFonts w:cs="Arial"/>
          <w:b/>
          <w:sz w:val="32"/>
          <w:szCs w:val="32"/>
        </w:rPr>
        <w:t>Compilation No.</w:t>
      </w:r>
      <w:r w:rsidR="00147881">
        <w:rPr>
          <w:rFonts w:cs="Arial"/>
          <w:b/>
          <w:sz w:val="32"/>
          <w:szCs w:val="32"/>
        </w:rPr>
        <w:t> </w:t>
      </w:r>
      <w:r w:rsidRPr="00147881">
        <w:rPr>
          <w:rFonts w:cs="Arial"/>
          <w:b/>
          <w:sz w:val="32"/>
          <w:szCs w:val="32"/>
        </w:rPr>
        <w:fldChar w:fldCharType="begin"/>
      </w:r>
      <w:r w:rsidRPr="00147881">
        <w:rPr>
          <w:rFonts w:cs="Arial"/>
          <w:b/>
          <w:sz w:val="32"/>
          <w:szCs w:val="32"/>
        </w:rPr>
        <w:instrText xml:space="preserve"> DOCPROPERTY  CompilationNumber </w:instrText>
      </w:r>
      <w:r w:rsidRPr="00147881">
        <w:rPr>
          <w:rFonts w:cs="Arial"/>
          <w:b/>
          <w:sz w:val="32"/>
          <w:szCs w:val="32"/>
        </w:rPr>
        <w:fldChar w:fldCharType="separate"/>
      </w:r>
      <w:r w:rsidR="00147881">
        <w:rPr>
          <w:rFonts w:cs="Arial"/>
          <w:b/>
          <w:sz w:val="32"/>
          <w:szCs w:val="32"/>
        </w:rPr>
        <w:t>16</w:t>
      </w:r>
      <w:r w:rsidRPr="00147881">
        <w:rPr>
          <w:rFonts w:cs="Arial"/>
          <w:b/>
          <w:sz w:val="32"/>
          <w:szCs w:val="32"/>
        </w:rPr>
        <w:fldChar w:fldCharType="end"/>
      </w:r>
    </w:p>
    <w:p w:rsidR="003264BB" w:rsidRPr="00147881" w:rsidRDefault="003264BB" w:rsidP="003264BB">
      <w:pPr>
        <w:spacing w:before="480"/>
        <w:rPr>
          <w:rFonts w:cs="Arial"/>
          <w:sz w:val="24"/>
        </w:rPr>
      </w:pPr>
      <w:r w:rsidRPr="00147881">
        <w:rPr>
          <w:rFonts w:cs="Arial"/>
          <w:b/>
          <w:sz w:val="24"/>
        </w:rPr>
        <w:t>Compilation date:</w:t>
      </w:r>
      <w:r w:rsidRPr="00147881">
        <w:rPr>
          <w:rFonts w:cs="Arial"/>
          <w:b/>
          <w:sz w:val="24"/>
        </w:rPr>
        <w:tab/>
      </w:r>
      <w:r w:rsidRPr="00147881">
        <w:rPr>
          <w:rFonts w:cs="Arial"/>
          <w:b/>
          <w:sz w:val="24"/>
        </w:rPr>
        <w:tab/>
      </w:r>
      <w:bookmarkStart w:id="0" w:name="_GoBack"/>
      <w:bookmarkEnd w:id="0"/>
      <w:r w:rsidRPr="00147881">
        <w:rPr>
          <w:rFonts w:cs="Arial"/>
          <w:b/>
          <w:sz w:val="24"/>
        </w:rPr>
        <w:tab/>
      </w:r>
      <w:r w:rsidRPr="00147881">
        <w:rPr>
          <w:rFonts w:cs="Arial"/>
          <w:sz w:val="24"/>
        </w:rPr>
        <w:fldChar w:fldCharType="begin"/>
      </w:r>
      <w:r w:rsidRPr="00147881">
        <w:rPr>
          <w:rFonts w:cs="Arial"/>
          <w:sz w:val="24"/>
        </w:rPr>
        <w:instrText xml:space="preserve"> DOCPROPERTY StartDate \@ "d MMMM yyyy" \*MERGEFORMAT </w:instrText>
      </w:r>
      <w:r w:rsidRPr="00147881">
        <w:rPr>
          <w:rFonts w:cs="Arial"/>
          <w:sz w:val="24"/>
        </w:rPr>
        <w:fldChar w:fldCharType="separate"/>
      </w:r>
      <w:r w:rsidR="00147881" w:rsidRPr="00147881">
        <w:rPr>
          <w:rFonts w:cs="Arial"/>
          <w:bCs/>
          <w:sz w:val="24"/>
        </w:rPr>
        <w:t>7</w:t>
      </w:r>
      <w:r w:rsidR="00147881">
        <w:rPr>
          <w:rFonts w:cs="Arial"/>
          <w:sz w:val="24"/>
        </w:rPr>
        <w:t xml:space="preserve"> April 2018</w:t>
      </w:r>
      <w:r w:rsidRPr="00147881">
        <w:rPr>
          <w:rFonts w:cs="Arial"/>
          <w:sz w:val="24"/>
        </w:rPr>
        <w:fldChar w:fldCharType="end"/>
      </w:r>
    </w:p>
    <w:p w:rsidR="003264BB" w:rsidRPr="00147881" w:rsidRDefault="003264BB" w:rsidP="003264BB">
      <w:pPr>
        <w:spacing w:before="240"/>
        <w:rPr>
          <w:rFonts w:cs="Arial"/>
          <w:sz w:val="24"/>
        </w:rPr>
      </w:pPr>
      <w:r w:rsidRPr="00147881">
        <w:rPr>
          <w:rFonts w:cs="Arial"/>
          <w:b/>
          <w:sz w:val="24"/>
        </w:rPr>
        <w:t>Includes amendments up to:</w:t>
      </w:r>
      <w:r w:rsidRPr="00147881">
        <w:rPr>
          <w:rFonts w:cs="Arial"/>
          <w:b/>
          <w:sz w:val="24"/>
        </w:rPr>
        <w:tab/>
      </w:r>
      <w:r w:rsidRPr="00147881">
        <w:rPr>
          <w:rFonts w:cs="Arial"/>
          <w:sz w:val="24"/>
        </w:rPr>
        <w:fldChar w:fldCharType="begin"/>
      </w:r>
      <w:r w:rsidRPr="00147881">
        <w:rPr>
          <w:rFonts w:cs="Arial"/>
          <w:sz w:val="24"/>
        </w:rPr>
        <w:instrText xml:space="preserve"> DOCPROPERTY IncludesUpTo </w:instrText>
      </w:r>
      <w:r w:rsidRPr="00147881">
        <w:rPr>
          <w:rFonts w:cs="Arial"/>
          <w:sz w:val="24"/>
        </w:rPr>
        <w:fldChar w:fldCharType="separate"/>
      </w:r>
      <w:r w:rsidR="00147881">
        <w:rPr>
          <w:rFonts w:cs="Arial"/>
          <w:sz w:val="24"/>
        </w:rPr>
        <w:t>F2018L00469</w:t>
      </w:r>
      <w:r w:rsidRPr="00147881">
        <w:rPr>
          <w:rFonts w:cs="Arial"/>
          <w:sz w:val="24"/>
        </w:rPr>
        <w:fldChar w:fldCharType="end"/>
      </w:r>
    </w:p>
    <w:p w:rsidR="003264BB" w:rsidRPr="00147881" w:rsidRDefault="003264BB" w:rsidP="003264BB">
      <w:pPr>
        <w:spacing w:before="240"/>
        <w:rPr>
          <w:rFonts w:cs="Arial"/>
          <w:sz w:val="28"/>
          <w:szCs w:val="28"/>
        </w:rPr>
      </w:pPr>
      <w:r w:rsidRPr="00147881">
        <w:rPr>
          <w:rFonts w:cs="Arial"/>
          <w:b/>
          <w:sz w:val="24"/>
        </w:rPr>
        <w:t>Registered:</w:t>
      </w:r>
      <w:r w:rsidRPr="00147881">
        <w:rPr>
          <w:rFonts w:cs="Arial"/>
          <w:b/>
          <w:sz w:val="24"/>
        </w:rPr>
        <w:tab/>
      </w:r>
      <w:r w:rsidRPr="00147881">
        <w:rPr>
          <w:rFonts w:cs="Arial"/>
          <w:b/>
          <w:sz w:val="24"/>
        </w:rPr>
        <w:tab/>
      </w:r>
      <w:r w:rsidRPr="00147881">
        <w:rPr>
          <w:rFonts w:cs="Arial"/>
          <w:b/>
          <w:sz w:val="24"/>
        </w:rPr>
        <w:tab/>
      </w:r>
      <w:r w:rsidRPr="00147881">
        <w:rPr>
          <w:rFonts w:cs="Arial"/>
          <w:b/>
          <w:sz w:val="24"/>
        </w:rPr>
        <w:tab/>
      </w:r>
      <w:r w:rsidRPr="00147881">
        <w:rPr>
          <w:rFonts w:cs="Arial"/>
          <w:sz w:val="24"/>
        </w:rPr>
        <w:fldChar w:fldCharType="begin"/>
      </w:r>
      <w:r w:rsidRPr="00147881">
        <w:rPr>
          <w:rFonts w:cs="Arial"/>
          <w:sz w:val="24"/>
        </w:rPr>
        <w:instrText xml:space="preserve"> IF </w:instrText>
      </w:r>
      <w:r w:rsidRPr="00147881">
        <w:rPr>
          <w:rFonts w:cs="Arial"/>
          <w:sz w:val="24"/>
        </w:rPr>
        <w:fldChar w:fldCharType="begin"/>
      </w:r>
      <w:r w:rsidRPr="00147881">
        <w:rPr>
          <w:rFonts w:cs="Arial"/>
          <w:sz w:val="24"/>
        </w:rPr>
        <w:instrText xml:space="preserve"> DOCPROPERTY RegisteredDate </w:instrText>
      </w:r>
      <w:r w:rsidRPr="00147881">
        <w:rPr>
          <w:rFonts w:cs="Arial"/>
          <w:sz w:val="24"/>
        </w:rPr>
        <w:fldChar w:fldCharType="separate"/>
      </w:r>
      <w:r w:rsidR="00147881">
        <w:rPr>
          <w:rFonts w:cs="Arial"/>
          <w:sz w:val="24"/>
        </w:rPr>
        <w:instrText>17/04/2018</w:instrText>
      </w:r>
      <w:r w:rsidRPr="00147881">
        <w:rPr>
          <w:rFonts w:cs="Arial"/>
          <w:sz w:val="24"/>
        </w:rPr>
        <w:fldChar w:fldCharType="end"/>
      </w:r>
      <w:r w:rsidRPr="00147881">
        <w:rPr>
          <w:rFonts w:cs="Arial"/>
          <w:sz w:val="24"/>
        </w:rPr>
        <w:instrText xml:space="preserve"> = #1/1/1901# "Unknown" </w:instrText>
      </w:r>
      <w:r w:rsidRPr="00147881">
        <w:rPr>
          <w:rFonts w:cs="Arial"/>
          <w:sz w:val="24"/>
        </w:rPr>
        <w:fldChar w:fldCharType="begin"/>
      </w:r>
      <w:r w:rsidRPr="00147881">
        <w:rPr>
          <w:rFonts w:cs="Arial"/>
          <w:sz w:val="24"/>
        </w:rPr>
        <w:instrText xml:space="preserve"> DOCPROPERTY RegisteredDate \@ "d MMMM yyyy" </w:instrText>
      </w:r>
      <w:r w:rsidRPr="00147881">
        <w:rPr>
          <w:rFonts w:cs="Arial"/>
          <w:sz w:val="24"/>
        </w:rPr>
        <w:fldChar w:fldCharType="separate"/>
      </w:r>
      <w:r w:rsidR="00147881">
        <w:rPr>
          <w:rFonts w:cs="Arial"/>
          <w:sz w:val="24"/>
        </w:rPr>
        <w:instrText>17 April 2018</w:instrText>
      </w:r>
      <w:r w:rsidRPr="00147881">
        <w:rPr>
          <w:rFonts w:cs="Arial"/>
          <w:sz w:val="24"/>
        </w:rPr>
        <w:fldChar w:fldCharType="end"/>
      </w:r>
      <w:r w:rsidRPr="00147881">
        <w:rPr>
          <w:rFonts w:cs="Arial"/>
          <w:sz w:val="24"/>
        </w:rPr>
        <w:instrText xml:space="preserve"> \*MERGEFORMAT </w:instrText>
      </w:r>
      <w:r w:rsidRPr="00147881">
        <w:rPr>
          <w:rFonts w:cs="Arial"/>
          <w:sz w:val="24"/>
        </w:rPr>
        <w:fldChar w:fldCharType="separate"/>
      </w:r>
      <w:r w:rsidR="00147881" w:rsidRPr="00147881">
        <w:rPr>
          <w:rFonts w:cs="Arial"/>
          <w:bCs/>
          <w:noProof/>
          <w:sz w:val="24"/>
        </w:rPr>
        <w:t>17</w:t>
      </w:r>
      <w:r w:rsidR="00147881">
        <w:rPr>
          <w:rFonts w:cs="Arial"/>
          <w:noProof/>
          <w:sz w:val="24"/>
        </w:rPr>
        <w:t xml:space="preserve"> April 2018</w:t>
      </w:r>
      <w:r w:rsidRPr="00147881">
        <w:rPr>
          <w:rFonts w:cs="Arial"/>
          <w:sz w:val="24"/>
        </w:rPr>
        <w:fldChar w:fldCharType="end"/>
      </w:r>
    </w:p>
    <w:p w:rsidR="003264BB" w:rsidRPr="00147881" w:rsidRDefault="003264BB" w:rsidP="003264BB">
      <w:pPr>
        <w:rPr>
          <w:b/>
          <w:szCs w:val="22"/>
        </w:rPr>
      </w:pPr>
    </w:p>
    <w:p w:rsidR="003264BB" w:rsidRPr="00147881" w:rsidRDefault="003264BB" w:rsidP="003264BB">
      <w:pPr>
        <w:pageBreakBefore/>
        <w:rPr>
          <w:rFonts w:cs="Arial"/>
          <w:b/>
          <w:sz w:val="32"/>
          <w:szCs w:val="32"/>
        </w:rPr>
      </w:pPr>
      <w:r w:rsidRPr="00147881">
        <w:rPr>
          <w:rFonts w:cs="Arial"/>
          <w:b/>
          <w:sz w:val="32"/>
          <w:szCs w:val="32"/>
        </w:rPr>
        <w:lastRenderedPageBreak/>
        <w:t>About this compilation</w:t>
      </w:r>
    </w:p>
    <w:p w:rsidR="003264BB" w:rsidRPr="00147881" w:rsidRDefault="003264BB" w:rsidP="003264BB">
      <w:pPr>
        <w:spacing w:before="240"/>
        <w:rPr>
          <w:rFonts w:cs="Arial"/>
        </w:rPr>
      </w:pPr>
      <w:r w:rsidRPr="00147881">
        <w:rPr>
          <w:rFonts w:cs="Arial"/>
          <w:b/>
          <w:szCs w:val="22"/>
        </w:rPr>
        <w:t>This compilation</w:t>
      </w:r>
    </w:p>
    <w:p w:rsidR="003264BB" w:rsidRPr="00147881" w:rsidRDefault="003264BB" w:rsidP="003264BB">
      <w:pPr>
        <w:spacing w:before="120" w:after="120"/>
        <w:rPr>
          <w:rFonts w:cs="Arial"/>
          <w:szCs w:val="22"/>
        </w:rPr>
      </w:pPr>
      <w:r w:rsidRPr="00147881">
        <w:rPr>
          <w:rFonts w:cs="Arial"/>
          <w:szCs w:val="22"/>
        </w:rPr>
        <w:t xml:space="preserve">This is a compilation of the </w:t>
      </w:r>
      <w:r w:rsidRPr="00147881">
        <w:rPr>
          <w:rFonts w:cs="Arial"/>
          <w:i/>
          <w:szCs w:val="22"/>
        </w:rPr>
        <w:fldChar w:fldCharType="begin"/>
      </w:r>
      <w:r w:rsidRPr="00147881">
        <w:rPr>
          <w:rFonts w:cs="Arial"/>
          <w:i/>
          <w:szCs w:val="22"/>
        </w:rPr>
        <w:instrText xml:space="preserve"> STYLEREF  ShortT </w:instrText>
      </w:r>
      <w:r w:rsidRPr="00147881">
        <w:rPr>
          <w:rFonts w:cs="Arial"/>
          <w:i/>
          <w:szCs w:val="22"/>
        </w:rPr>
        <w:fldChar w:fldCharType="separate"/>
      </w:r>
      <w:r w:rsidR="00147881">
        <w:rPr>
          <w:rFonts w:cs="Arial"/>
          <w:i/>
          <w:noProof/>
          <w:szCs w:val="22"/>
        </w:rPr>
        <w:t>Airports (Building Control) Regulations 1996</w:t>
      </w:r>
      <w:r w:rsidRPr="00147881">
        <w:rPr>
          <w:rFonts w:cs="Arial"/>
          <w:i/>
          <w:szCs w:val="22"/>
        </w:rPr>
        <w:fldChar w:fldCharType="end"/>
      </w:r>
      <w:r w:rsidRPr="00147881">
        <w:rPr>
          <w:rFonts w:cs="Arial"/>
          <w:szCs w:val="22"/>
        </w:rPr>
        <w:t xml:space="preserve"> that shows the text of the law as amended and in force on </w:t>
      </w:r>
      <w:r w:rsidRPr="00147881">
        <w:rPr>
          <w:rFonts w:cs="Arial"/>
          <w:szCs w:val="22"/>
        </w:rPr>
        <w:fldChar w:fldCharType="begin"/>
      </w:r>
      <w:r w:rsidRPr="00147881">
        <w:rPr>
          <w:rFonts w:cs="Arial"/>
          <w:szCs w:val="22"/>
        </w:rPr>
        <w:instrText xml:space="preserve"> DOCPROPERTY StartDate \@ "d MMMM yyyy" </w:instrText>
      </w:r>
      <w:r w:rsidRPr="00147881">
        <w:rPr>
          <w:rFonts w:cs="Arial"/>
          <w:szCs w:val="22"/>
        </w:rPr>
        <w:fldChar w:fldCharType="separate"/>
      </w:r>
      <w:r w:rsidR="00147881">
        <w:rPr>
          <w:rFonts w:cs="Arial"/>
          <w:szCs w:val="22"/>
        </w:rPr>
        <w:t>7 April 2018</w:t>
      </w:r>
      <w:r w:rsidRPr="00147881">
        <w:rPr>
          <w:rFonts w:cs="Arial"/>
          <w:szCs w:val="22"/>
        </w:rPr>
        <w:fldChar w:fldCharType="end"/>
      </w:r>
      <w:r w:rsidRPr="00147881">
        <w:rPr>
          <w:rFonts w:cs="Arial"/>
          <w:szCs w:val="22"/>
        </w:rPr>
        <w:t xml:space="preserve"> (the </w:t>
      </w:r>
      <w:r w:rsidRPr="00147881">
        <w:rPr>
          <w:rFonts w:cs="Arial"/>
          <w:b/>
          <w:i/>
          <w:szCs w:val="22"/>
        </w:rPr>
        <w:t>compilation date</w:t>
      </w:r>
      <w:r w:rsidRPr="00147881">
        <w:rPr>
          <w:rFonts w:cs="Arial"/>
          <w:szCs w:val="22"/>
        </w:rPr>
        <w:t>).</w:t>
      </w:r>
    </w:p>
    <w:p w:rsidR="003264BB" w:rsidRPr="00147881" w:rsidRDefault="003264BB" w:rsidP="003264BB">
      <w:pPr>
        <w:spacing w:after="120"/>
        <w:rPr>
          <w:rFonts w:cs="Arial"/>
          <w:szCs w:val="22"/>
        </w:rPr>
      </w:pPr>
      <w:r w:rsidRPr="00147881">
        <w:rPr>
          <w:rFonts w:cs="Arial"/>
          <w:szCs w:val="22"/>
        </w:rPr>
        <w:t xml:space="preserve">The notes at the end of this compilation (the </w:t>
      </w:r>
      <w:r w:rsidRPr="00147881">
        <w:rPr>
          <w:rFonts w:cs="Arial"/>
          <w:b/>
          <w:i/>
          <w:szCs w:val="22"/>
        </w:rPr>
        <w:t>endnotes</w:t>
      </w:r>
      <w:r w:rsidRPr="00147881">
        <w:rPr>
          <w:rFonts w:cs="Arial"/>
          <w:szCs w:val="22"/>
        </w:rPr>
        <w:t>) include information about amending laws and the amendment history of provisions of the compiled law.</w:t>
      </w:r>
    </w:p>
    <w:p w:rsidR="003264BB" w:rsidRPr="00147881" w:rsidRDefault="003264BB" w:rsidP="003264BB">
      <w:pPr>
        <w:tabs>
          <w:tab w:val="left" w:pos="5640"/>
        </w:tabs>
        <w:spacing w:before="120" w:after="120"/>
        <w:rPr>
          <w:rFonts w:cs="Arial"/>
          <w:b/>
          <w:szCs w:val="22"/>
        </w:rPr>
      </w:pPr>
      <w:r w:rsidRPr="00147881">
        <w:rPr>
          <w:rFonts w:cs="Arial"/>
          <w:b/>
          <w:szCs w:val="22"/>
        </w:rPr>
        <w:t>Uncommenced amendments</w:t>
      </w:r>
    </w:p>
    <w:p w:rsidR="003264BB" w:rsidRPr="00147881" w:rsidRDefault="003264BB" w:rsidP="003264BB">
      <w:pPr>
        <w:spacing w:after="120"/>
        <w:rPr>
          <w:rFonts w:cs="Arial"/>
          <w:szCs w:val="22"/>
        </w:rPr>
      </w:pPr>
      <w:r w:rsidRPr="0014788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264BB" w:rsidRPr="00147881" w:rsidRDefault="003264BB" w:rsidP="003264BB">
      <w:pPr>
        <w:spacing w:before="120" w:after="120"/>
        <w:rPr>
          <w:rFonts w:cs="Arial"/>
          <w:b/>
          <w:szCs w:val="22"/>
        </w:rPr>
      </w:pPr>
      <w:r w:rsidRPr="00147881">
        <w:rPr>
          <w:rFonts w:cs="Arial"/>
          <w:b/>
          <w:szCs w:val="22"/>
        </w:rPr>
        <w:t>Application, saving and transitional provisions for provisions and amendments</w:t>
      </w:r>
    </w:p>
    <w:p w:rsidR="003264BB" w:rsidRPr="00147881" w:rsidRDefault="003264BB" w:rsidP="003264BB">
      <w:pPr>
        <w:spacing w:after="120"/>
        <w:rPr>
          <w:rFonts w:cs="Arial"/>
          <w:szCs w:val="22"/>
        </w:rPr>
      </w:pPr>
      <w:r w:rsidRPr="00147881">
        <w:rPr>
          <w:rFonts w:cs="Arial"/>
          <w:szCs w:val="22"/>
        </w:rPr>
        <w:t>If the operation of a provision or amendment of the compiled law is affected by an application, saving or transitional provision that is not included in this compilation, details are included in the endnotes.</w:t>
      </w:r>
    </w:p>
    <w:p w:rsidR="003264BB" w:rsidRPr="00147881" w:rsidRDefault="003264BB" w:rsidP="003264BB">
      <w:pPr>
        <w:spacing w:after="120"/>
        <w:rPr>
          <w:rFonts w:cs="Arial"/>
          <w:b/>
          <w:szCs w:val="22"/>
        </w:rPr>
      </w:pPr>
      <w:r w:rsidRPr="00147881">
        <w:rPr>
          <w:rFonts w:cs="Arial"/>
          <w:b/>
          <w:szCs w:val="22"/>
        </w:rPr>
        <w:t>Editorial changes</w:t>
      </w:r>
    </w:p>
    <w:p w:rsidR="003264BB" w:rsidRPr="00147881" w:rsidRDefault="003264BB" w:rsidP="003264BB">
      <w:pPr>
        <w:spacing w:after="120"/>
        <w:rPr>
          <w:rFonts w:cs="Arial"/>
          <w:szCs w:val="22"/>
        </w:rPr>
      </w:pPr>
      <w:r w:rsidRPr="00147881">
        <w:rPr>
          <w:rFonts w:cs="Arial"/>
          <w:szCs w:val="22"/>
        </w:rPr>
        <w:t>For more information about any editorial changes made in this compilation, see the endnotes.</w:t>
      </w:r>
    </w:p>
    <w:p w:rsidR="003264BB" w:rsidRPr="00147881" w:rsidRDefault="003264BB" w:rsidP="003264BB">
      <w:pPr>
        <w:spacing w:before="120" w:after="120"/>
        <w:rPr>
          <w:rFonts w:cs="Arial"/>
          <w:b/>
          <w:szCs w:val="22"/>
        </w:rPr>
      </w:pPr>
      <w:r w:rsidRPr="00147881">
        <w:rPr>
          <w:rFonts w:cs="Arial"/>
          <w:b/>
          <w:szCs w:val="22"/>
        </w:rPr>
        <w:t>Modifications</w:t>
      </w:r>
    </w:p>
    <w:p w:rsidR="003264BB" w:rsidRPr="00147881" w:rsidRDefault="003264BB" w:rsidP="003264BB">
      <w:pPr>
        <w:spacing w:after="120"/>
        <w:rPr>
          <w:rFonts w:cs="Arial"/>
          <w:szCs w:val="22"/>
        </w:rPr>
      </w:pPr>
      <w:r w:rsidRPr="0014788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264BB" w:rsidRPr="00147881" w:rsidRDefault="003264BB" w:rsidP="003264BB">
      <w:pPr>
        <w:spacing w:before="80" w:after="120"/>
        <w:rPr>
          <w:rFonts w:cs="Arial"/>
          <w:b/>
          <w:szCs w:val="22"/>
        </w:rPr>
      </w:pPr>
      <w:r w:rsidRPr="00147881">
        <w:rPr>
          <w:rFonts w:cs="Arial"/>
          <w:b/>
          <w:szCs w:val="22"/>
        </w:rPr>
        <w:t>Self</w:t>
      </w:r>
      <w:r w:rsidR="00147881">
        <w:rPr>
          <w:rFonts w:cs="Arial"/>
          <w:b/>
          <w:szCs w:val="22"/>
        </w:rPr>
        <w:noBreakHyphen/>
      </w:r>
      <w:r w:rsidRPr="00147881">
        <w:rPr>
          <w:rFonts w:cs="Arial"/>
          <w:b/>
          <w:szCs w:val="22"/>
        </w:rPr>
        <w:t>repealing provisions</w:t>
      </w:r>
    </w:p>
    <w:p w:rsidR="003264BB" w:rsidRPr="00147881" w:rsidRDefault="003264BB" w:rsidP="003264BB">
      <w:pPr>
        <w:spacing w:after="120"/>
        <w:rPr>
          <w:rFonts w:cs="Arial"/>
          <w:szCs w:val="22"/>
        </w:rPr>
      </w:pPr>
      <w:r w:rsidRPr="00147881">
        <w:rPr>
          <w:rFonts w:cs="Arial"/>
          <w:szCs w:val="22"/>
        </w:rPr>
        <w:t>If a provision of the compiled law has been repealed in accordance with a provision of the law, details are included in the endnotes.</w:t>
      </w:r>
    </w:p>
    <w:p w:rsidR="003264BB" w:rsidRPr="00147881" w:rsidRDefault="003264BB" w:rsidP="003264BB">
      <w:pPr>
        <w:pStyle w:val="Header"/>
        <w:tabs>
          <w:tab w:val="clear" w:pos="4150"/>
          <w:tab w:val="clear" w:pos="8307"/>
        </w:tabs>
      </w:pPr>
      <w:r w:rsidRPr="00147881">
        <w:rPr>
          <w:rStyle w:val="CharChapNo"/>
        </w:rPr>
        <w:t xml:space="preserve"> </w:t>
      </w:r>
      <w:r w:rsidRPr="00147881">
        <w:rPr>
          <w:rStyle w:val="CharChapText"/>
        </w:rPr>
        <w:t xml:space="preserve"> </w:t>
      </w:r>
    </w:p>
    <w:p w:rsidR="003264BB" w:rsidRPr="00147881" w:rsidRDefault="003264BB" w:rsidP="003264BB">
      <w:pPr>
        <w:pStyle w:val="Header"/>
        <w:tabs>
          <w:tab w:val="clear" w:pos="4150"/>
          <w:tab w:val="clear" w:pos="8307"/>
        </w:tabs>
      </w:pPr>
      <w:r w:rsidRPr="00147881">
        <w:rPr>
          <w:rStyle w:val="CharPartNo"/>
        </w:rPr>
        <w:t xml:space="preserve"> </w:t>
      </w:r>
      <w:r w:rsidRPr="00147881">
        <w:rPr>
          <w:rStyle w:val="CharPartText"/>
        </w:rPr>
        <w:t xml:space="preserve"> </w:t>
      </w:r>
    </w:p>
    <w:p w:rsidR="003264BB" w:rsidRPr="00147881" w:rsidRDefault="003264BB" w:rsidP="003264BB">
      <w:pPr>
        <w:pStyle w:val="Header"/>
        <w:tabs>
          <w:tab w:val="clear" w:pos="4150"/>
          <w:tab w:val="clear" w:pos="8307"/>
        </w:tabs>
      </w:pPr>
      <w:r w:rsidRPr="00147881">
        <w:rPr>
          <w:rStyle w:val="CharDivNo"/>
        </w:rPr>
        <w:t xml:space="preserve"> </w:t>
      </w:r>
      <w:r w:rsidRPr="00147881">
        <w:rPr>
          <w:rStyle w:val="CharDivText"/>
        </w:rPr>
        <w:t xml:space="preserve"> </w:t>
      </w:r>
    </w:p>
    <w:p w:rsidR="003264BB" w:rsidRPr="00147881" w:rsidRDefault="003264BB" w:rsidP="003264BB">
      <w:pPr>
        <w:sectPr w:rsidR="003264BB" w:rsidRPr="00147881" w:rsidSect="006C6980">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D7D86" w:rsidRPr="00147881" w:rsidRDefault="007D7D86" w:rsidP="009C62F3">
      <w:pPr>
        <w:rPr>
          <w:sz w:val="36"/>
        </w:rPr>
      </w:pPr>
      <w:r w:rsidRPr="00147881">
        <w:rPr>
          <w:sz w:val="36"/>
        </w:rPr>
        <w:lastRenderedPageBreak/>
        <w:t>Contents</w:t>
      </w:r>
    </w:p>
    <w:p w:rsidR="003E3D81" w:rsidRDefault="006F6713" w:rsidP="003E3D81">
      <w:pPr>
        <w:pStyle w:val="TOC2"/>
        <w:keepNext w:val="0"/>
        <w:keepLines w:val="0"/>
        <w:ind w:right="1792"/>
        <w:rPr>
          <w:rFonts w:asciiTheme="minorHAnsi" w:eastAsiaTheme="minorEastAsia" w:hAnsiTheme="minorHAnsi" w:cstheme="minorBidi"/>
          <w:b w:val="0"/>
          <w:noProof/>
          <w:kern w:val="0"/>
          <w:sz w:val="22"/>
          <w:szCs w:val="22"/>
        </w:rPr>
      </w:pPr>
      <w:r w:rsidRPr="00147881">
        <w:fldChar w:fldCharType="begin"/>
      </w:r>
      <w:r w:rsidRPr="00147881">
        <w:instrText xml:space="preserve"> TOC \o "1-9" </w:instrText>
      </w:r>
      <w:r w:rsidRPr="00147881">
        <w:fldChar w:fldCharType="separate"/>
      </w:r>
      <w:r w:rsidR="003E3D81">
        <w:rPr>
          <w:noProof/>
        </w:rPr>
        <w:t>Part 1—Preliminary</w:t>
      </w:r>
      <w:r w:rsidR="003E3D81" w:rsidRPr="003E3D81">
        <w:rPr>
          <w:b w:val="0"/>
          <w:noProof/>
          <w:sz w:val="18"/>
        </w:rPr>
        <w:tab/>
      </w:r>
      <w:r w:rsidR="003E3D81" w:rsidRPr="003E3D81">
        <w:rPr>
          <w:b w:val="0"/>
          <w:noProof/>
          <w:sz w:val="18"/>
        </w:rPr>
        <w:fldChar w:fldCharType="begin"/>
      </w:r>
      <w:r w:rsidR="003E3D81" w:rsidRPr="003E3D81">
        <w:rPr>
          <w:b w:val="0"/>
          <w:noProof/>
          <w:sz w:val="18"/>
        </w:rPr>
        <w:instrText xml:space="preserve"> PAGEREF _Toc511725541 \h </w:instrText>
      </w:r>
      <w:r w:rsidR="003E3D81" w:rsidRPr="003E3D81">
        <w:rPr>
          <w:b w:val="0"/>
          <w:noProof/>
          <w:sz w:val="18"/>
        </w:rPr>
      </w:r>
      <w:r w:rsidR="003E3D81" w:rsidRPr="003E3D81">
        <w:rPr>
          <w:b w:val="0"/>
          <w:noProof/>
          <w:sz w:val="18"/>
        </w:rPr>
        <w:fldChar w:fldCharType="separate"/>
      </w:r>
      <w:r w:rsidR="003E3D81" w:rsidRPr="003E3D81">
        <w:rPr>
          <w:b w:val="0"/>
          <w:noProof/>
          <w:sz w:val="18"/>
        </w:rPr>
        <w:t>1</w:t>
      </w:r>
      <w:r w:rsidR="003E3D81"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1</w:t>
      </w:r>
      <w:r>
        <w:rPr>
          <w:noProof/>
        </w:rPr>
        <w:tab/>
        <w:t>Name of regulations</w:t>
      </w:r>
      <w:r w:rsidRPr="003E3D81">
        <w:rPr>
          <w:noProof/>
        </w:rPr>
        <w:tab/>
      </w:r>
      <w:r w:rsidRPr="003E3D81">
        <w:rPr>
          <w:noProof/>
        </w:rPr>
        <w:fldChar w:fldCharType="begin"/>
      </w:r>
      <w:r w:rsidRPr="003E3D81">
        <w:rPr>
          <w:noProof/>
        </w:rPr>
        <w:instrText xml:space="preserve"> PAGEREF _Toc511725542 \h </w:instrText>
      </w:r>
      <w:r w:rsidRPr="003E3D81">
        <w:rPr>
          <w:noProof/>
        </w:rPr>
      </w:r>
      <w:r w:rsidRPr="003E3D81">
        <w:rPr>
          <w:noProof/>
        </w:rPr>
        <w:fldChar w:fldCharType="separate"/>
      </w:r>
      <w:r w:rsidRPr="003E3D81">
        <w:rPr>
          <w:noProof/>
        </w:rPr>
        <w:t>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1.02</w:t>
      </w:r>
      <w:r>
        <w:rPr>
          <w:noProof/>
        </w:rPr>
        <w:tab/>
        <w:t>Object of Regulations</w:t>
      </w:r>
      <w:r w:rsidRPr="003E3D81">
        <w:rPr>
          <w:noProof/>
        </w:rPr>
        <w:tab/>
      </w:r>
      <w:r w:rsidRPr="003E3D81">
        <w:rPr>
          <w:noProof/>
        </w:rPr>
        <w:fldChar w:fldCharType="begin"/>
      </w:r>
      <w:r w:rsidRPr="003E3D81">
        <w:rPr>
          <w:noProof/>
        </w:rPr>
        <w:instrText xml:space="preserve"> PAGEREF _Toc511725543 \h </w:instrText>
      </w:r>
      <w:r w:rsidRPr="003E3D81">
        <w:rPr>
          <w:noProof/>
        </w:rPr>
      </w:r>
      <w:r w:rsidRPr="003E3D81">
        <w:rPr>
          <w:noProof/>
        </w:rPr>
        <w:fldChar w:fldCharType="separate"/>
      </w:r>
      <w:r w:rsidRPr="003E3D81">
        <w:rPr>
          <w:noProof/>
        </w:rPr>
        <w:t>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1.03</w:t>
      </w:r>
      <w:r>
        <w:rPr>
          <w:noProof/>
        </w:rPr>
        <w:tab/>
        <w:t>Effect on State laws</w:t>
      </w:r>
      <w:r w:rsidRPr="003E3D81">
        <w:rPr>
          <w:noProof/>
        </w:rPr>
        <w:tab/>
      </w:r>
      <w:r w:rsidRPr="003E3D81">
        <w:rPr>
          <w:noProof/>
        </w:rPr>
        <w:fldChar w:fldCharType="begin"/>
      </w:r>
      <w:r w:rsidRPr="003E3D81">
        <w:rPr>
          <w:noProof/>
        </w:rPr>
        <w:instrText xml:space="preserve"> PAGEREF _Toc511725544 \h </w:instrText>
      </w:r>
      <w:r w:rsidRPr="003E3D81">
        <w:rPr>
          <w:noProof/>
        </w:rPr>
      </w:r>
      <w:r w:rsidRPr="003E3D81">
        <w:rPr>
          <w:noProof/>
        </w:rPr>
        <w:fldChar w:fldCharType="separate"/>
      </w:r>
      <w:r w:rsidRPr="003E3D81">
        <w:rPr>
          <w:noProof/>
        </w:rPr>
        <w:t>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1.04</w:t>
      </w:r>
      <w:r>
        <w:rPr>
          <w:noProof/>
        </w:rPr>
        <w:tab/>
        <w:t>Interpretation</w:t>
      </w:r>
      <w:r w:rsidRPr="003E3D81">
        <w:rPr>
          <w:noProof/>
        </w:rPr>
        <w:tab/>
      </w:r>
      <w:r w:rsidRPr="003E3D81">
        <w:rPr>
          <w:noProof/>
        </w:rPr>
        <w:fldChar w:fldCharType="begin"/>
      </w:r>
      <w:r w:rsidRPr="003E3D81">
        <w:rPr>
          <w:noProof/>
        </w:rPr>
        <w:instrText xml:space="preserve"> PAGEREF _Toc511725545 \h </w:instrText>
      </w:r>
      <w:r w:rsidRPr="003E3D81">
        <w:rPr>
          <w:noProof/>
        </w:rPr>
      </w:r>
      <w:r w:rsidRPr="003E3D81">
        <w:rPr>
          <w:noProof/>
        </w:rPr>
        <w:fldChar w:fldCharType="separate"/>
      </w:r>
      <w:r w:rsidRPr="003E3D81">
        <w:rPr>
          <w:noProof/>
        </w:rPr>
        <w:t>1</w:t>
      </w:r>
      <w:r w:rsidRPr="003E3D81">
        <w:rPr>
          <w:noProof/>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2—Building activity approvals</w:t>
      </w:r>
      <w:r w:rsidRPr="003E3D81">
        <w:rPr>
          <w:b w:val="0"/>
          <w:noProof/>
          <w:sz w:val="18"/>
        </w:rPr>
        <w:tab/>
      </w:r>
      <w:r w:rsidRPr="003E3D81">
        <w:rPr>
          <w:b w:val="0"/>
          <w:noProof/>
          <w:sz w:val="18"/>
        </w:rPr>
        <w:fldChar w:fldCharType="begin"/>
      </w:r>
      <w:r w:rsidRPr="003E3D81">
        <w:rPr>
          <w:b w:val="0"/>
          <w:noProof/>
          <w:sz w:val="18"/>
        </w:rPr>
        <w:instrText xml:space="preserve"> PAGEREF _Toc511725546 \h </w:instrText>
      </w:r>
      <w:r w:rsidRPr="003E3D81">
        <w:rPr>
          <w:b w:val="0"/>
          <w:noProof/>
          <w:sz w:val="18"/>
        </w:rPr>
      </w:r>
      <w:r w:rsidRPr="003E3D81">
        <w:rPr>
          <w:b w:val="0"/>
          <w:noProof/>
          <w:sz w:val="18"/>
        </w:rPr>
        <w:fldChar w:fldCharType="separate"/>
      </w:r>
      <w:r w:rsidRPr="003E3D81">
        <w:rPr>
          <w:b w:val="0"/>
          <w:noProof/>
          <w:sz w:val="18"/>
        </w:rPr>
        <w:t>4</w:t>
      </w:r>
      <w:r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2.01</w:t>
      </w:r>
      <w:r>
        <w:rPr>
          <w:noProof/>
        </w:rPr>
        <w:tab/>
        <w:t>Purpose of Part</w:t>
      </w:r>
      <w:r w:rsidRPr="003E3D81">
        <w:rPr>
          <w:noProof/>
        </w:rPr>
        <w:tab/>
      </w:r>
      <w:r w:rsidRPr="003E3D81">
        <w:rPr>
          <w:noProof/>
        </w:rPr>
        <w:fldChar w:fldCharType="begin"/>
      </w:r>
      <w:r w:rsidRPr="003E3D81">
        <w:rPr>
          <w:noProof/>
        </w:rPr>
        <w:instrText xml:space="preserve"> PAGEREF _Toc511725547 \h </w:instrText>
      </w:r>
      <w:r w:rsidRPr="003E3D81">
        <w:rPr>
          <w:noProof/>
        </w:rPr>
      </w:r>
      <w:r w:rsidRPr="003E3D81">
        <w:rPr>
          <w:noProof/>
        </w:rPr>
        <w:fldChar w:fldCharType="separate"/>
      </w:r>
      <w:r w:rsidRPr="003E3D81">
        <w:rPr>
          <w:noProof/>
        </w:rPr>
        <w:t>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2.02</w:t>
      </w:r>
      <w:r>
        <w:rPr>
          <w:noProof/>
        </w:rPr>
        <w:tab/>
        <w:t>Application for approval to carry out building activity</w:t>
      </w:r>
      <w:r w:rsidRPr="003E3D81">
        <w:rPr>
          <w:noProof/>
        </w:rPr>
        <w:tab/>
      </w:r>
      <w:r w:rsidRPr="003E3D81">
        <w:rPr>
          <w:noProof/>
        </w:rPr>
        <w:fldChar w:fldCharType="begin"/>
      </w:r>
      <w:r w:rsidRPr="003E3D81">
        <w:rPr>
          <w:noProof/>
        </w:rPr>
        <w:instrText xml:space="preserve"> PAGEREF _Toc511725548 \h </w:instrText>
      </w:r>
      <w:r w:rsidRPr="003E3D81">
        <w:rPr>
          <w:noProof/>
        </w:rPr>
      </w:r>
      <w:r w:rsidRPr="003E3D81">
        <w:rPr>
          <w:noProof/>
        </w:rPr>
        <w:fldChar w:fldCharType="separate"/>
      </w:r>
      <w:r w:rsidRPr="003E3D81">
        <w:rPr>
          <w:noProof/>
        </w:rPr>
        <w:t>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2.03</w:t>
      </w:r>
      <w:r>
        <w:rPr>
          <w:noProof/>
        </w:rPr>
        <w:tab/>
        <w:t>Airport</w:t>
      </w:r>
      <w:r>
        <w:rPr>
          <w:noProof/>
        </w:rPr>
        <w:noBreakHyphen/>
        <w:t>lessee company consent</w:t>
      </w:r>
      <w:r w:rsidRPr="003E3D81">
        <w:rPr>
          <w:noProof/>
        </w:rPr>
        <w:tab/>
      </w:r>
      <w:r w:rsidRPr="003E3D81">
        <w:rPr>
          <w:noProof/>
        </w:rPr>
        <w:fldChar w:fldCharType="begin"/>
      </w:r>
      <w:r w:rsidRPr="003E3D81">
        <w:rPr>
          <w:noProof/>
        </w:rPr>
        <w:instrText xml:space="preserve"> PAGEREF _Toc511725549 \h </w:instrText>
      </w:r>
      <w:r w:rsidRPr="003E3D81">
        <w:rPr>
          <w:noProof/>
        </w:rPr>
      </w:r>
      <w:r w:rsidRPr="003E3D81">
        <w:rPr>
          <w:noProof/>
        </w:rPr>
        <w:fldChar w:fldCharType="separate"/>
      </w:r>
      <w:r w:rsidRPr="003E3D81">
        <w:rPr>
          <w:noProof/>
        </w:rPr>
        <w:t>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2.04</w:t>
      </w:r>
      <w:r>
        <w:rPr>
          <w:noProof/>
        </w:rPr>
        <w:tab/>
        <w:t>Considerations for grant or refusal of consent</w:t>
      </w:r>
      <w:r w:rsidRPr="003E3D81">
        <w:rPr>
          <w:noProof/>
        </w:rPr>
        <w:tab/>
      </w:r>
      <w:r w:rsidRPr="003E3D81">
        <w:rPr>
          <w:noProof/>
        </w:rPr>
        <w:fldChar w:fldCharType="begin"/>
      </w:r>
      <w:r w:rsidRPr="003E3D81">
        <w:rPr>
          <w:noProof/>
        </w:rPr>
        <w:instrText xml:space="preserve"> PAGEREF _Toc511725550 \h </w:instrText>
      </w:r>
      <w:r w:rsidRPr="003E3D81">
        <w:rPr>
          <w:noProof/>
        </w:rPr>
      </w:r>
      <w:r w:rsidRPr="003E3D81">
        <w:rPr>
          <w:noProof/>
        </w:rPr>
        <w:fldChar w:fldCharType="separate"/>
      </w:r>
      <w:r w:rsidRPr="003E3D81">
        <w:rPr>
          <w:noProof/>
        </w:rPr>
        <w:t>5</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2.04A</w:t>
      </w:r>
      <w:r>
        <w:rPr>
          <w:noProof/>
        </w:rPr>
        <w:tab/>
        <w:t>Publication of details of applications</w:t>
      </w:r>
      <w:r w:rsidRPr="003E3D81">
        <w:rPr>
          <w:noProof/>
        </w:rPr>
        <w:tab/>
      </w:r>
      <w:r w:rsidRPr="003E3D81">
        <w:rPr>
          <w:noProof/>
        </w:rPr>
        <w:fldChar w:fldCharType="begin"/>
      </w:r>
      <w:r w:rsidRPr="003E3D81">
        <w:rPr>
          <w:noProof/>
        </w:rPr>
        <w:instrText xml:space="preserve"> PAGEREF _Toc511725551 \h </w:instrText>
      </w:r>
      <w:r w:rsidRPr="003E3D81">
        <w:rPr>
          <w:noProof/>
        </w:rPr>
      </w:r>
      <w:r w:rsidRPr="003E3D81">
        <w:rPr>
          <w:noProof/>
        </w:rPr>
        <w:fldChar w:fldCharType="separate"/>
      </w:r>
      <w:r w:rsidRPr="003E3D81">
        <w:rPr>
          <w:noProof/>
        </w:rPr>
        <w:t>6</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2.04B</w:t>
      </w:r>
      <w:r>
        <w:rPr>
          <w:noProof/>
        </w:rPr>
        <w:tab/>
        <w:t>Publication of decisions on applications</w:t>
      </w:r>
      <w:r w:rsidRPr="003E3D81">
        <w:rPr>
          <w:noProof/>
        </w:rPr>
        <w:tab/>
      </w:r>
      <w:r w:rsidRPr="003E3D81">
        <w:rPr>
          <w:noProof/>
        </w:rPr>
        <w:fldChar w:fldCharType="begin"/>
      </w:r>
      <w:r w:rsidRPr="003E3D81">
        <w:rPr>
          <w:noProof/>
        </w:rPr>
        <w:instrText xml:space="preserve"> PAGEREF _Toc511725552 \h </w:instrText>
      </w:r>
      <w:r w:rsidRPr="003E3D81">
        <w:rPr>
          <w:noProof/>
        </w:rPr>
      </w:r>
      <w:r w:rsidRPr="003E3D81">
        <w:rPr>
          <w:noProof/>
        </w:rPr>
        <w:fldChar w:fldCharType="separate"/>
      </w:r>
      <w:r w:rsidRPr="003E3D81">
        <w:rPr>
          <w:noProof/>
        </w:rPr>
        <w:t>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2.05</w:t>
      </w:r>
      <w:r>
        <w:rPr>
          <w:noProof/>
        </w:rPr>
        <w:tab/>
        <w:t>Information about proposed building activity</w:t>
      </w:r>
      <w:r w:rsidRPr="003E3D81">
        <w:rPr>
          <w:noProof/>
        </w:rPr>
        <w:tab/>
      </w:r>
      <w:r w:rsidRPr="003E3D81">
        <w:rPr>
          <w:noProof/>
        </w:rPr>
        <w:fldChar w:fldCharType="begin"/>
      </w:r>
      <w:r w:rsidRPr="003E3D81">
        <w:rPr>
          <w:noProof/>
        </w:rPr>
        <w:instrText xml:space="preserve"> PAGEREF _Toc511725553 \h </w:instrText>
      </w:r>
      <w:r w:rsidRPr="003E3D81">
        <w:rPr>
          <w:noProof/>
        </w:rPr>
      </w:r>
      <w:r w:rsidRPr="003E3D81">
        <w:rPr>
          <w:noProof/>
        </w:rPr>
        <w:fldChar w:fldCharType="separate"/>
      </w:r>
      <w:r w:rsidRPr="003E3D81">
        <w:rPr>
          <w:noProof/>
        </w:rPr>
        <w:t>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2.06</w:t>
      </w:r>
      <w:r>
        <w:rPr>
          <w:noProof/>
        </w:rPr>
        <w:tab/>
        <w:t>Information about performance of building activity</w:t>
      </w:r>
      <w:r w:rsidRPr="003E3D81">
        <w:rPr>
          <w:noProof/>
        </w:rPr>
        <w:tab/>
      </w:r>
      <w:r w:rsidRPr="003E3D81">
        <w:rPr>
          <w:noProof/>
        </w:rPr>
        <w:fldChar w:fldCharType="begin"/>
      </w:r>
      <w:r w:rsidRPr="003E3D81">
        <w:rPr>
          <w:noProof/>
        </w:rPr>
        <w:instrText xml:space="preserve"> PAGEREF _Toc511725554 \h </w:instrText>
      </w:r>
      <w:r w:rsidRPr="003E3D81">
        <w:rPr>
          <w:noProof/>
        </w:rPr>
      </w:r>
      <w:r w:rsidRPr="003E3D81">
        <w:rPr>
          <w:noProof/>
        </w:rPr>
        <w:fldChar w:fldCharType="separate"/>
      </w:r>
      <w:r w:rsidRPr="003E3D81">
        <w:rPr>
          <w:noProof/>
        </w:rPr>
        <w:t>9</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2.07</w:t>
      </w:r>
      <w:r>
        <w:rPr>
          <w:noProof/>
        </w:rPr>
        <w:tab/>
        <w:t>Additional information for application for a building permit</w:t>
      </w:r>
      <w:r w:rsidRPr="003E3D81">
        <w:rPr>
          <w:noProof/>
        </w:rPr>
        <w:tab/>
      </w:r>
      <w:r w:rsidRPr="003E3D81">
        <w:rPr>
          <w:noProof/>
        </w:rPr>
        <w:fldChar w:fldCharType="begin"/>
      </w:r>
      <w:r w:rsidRPr="003E3D81">
        <w:rPr>
          <w:noProof/>
        </w:rPr>
        <w:instrText xml:space="preserve"> PAGEREF _Toc511725555 \h </w:instrText>
      </w:r>
      <w:r w:rsidRPr="003E3D81">
        <w:rPr>
          <w:noProof/>
        </w:rPr>
      </w:r>
      <w:r w:rsidRPr="003E3D81">
        <w:rPr>
          <w:noProof/>
        </w:rPr>
        <w:fldChar w:fldCharType="separate"/>
      </w:r>
      <w:r w:rsidRPr="003E3D81">
        <w:rPr>
          <w:noProof/>
        </w:rPr>
        <w:t>9</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2.08</w:t>
      </w:r>
      <w:r>
        <w:rPr>
          <w:noProof/>
        </w:rPr>
        <w:tab/>
        <w:t>Additional information for application for a works permit</w:t>
      </w:r>
      <w:r w:rsidRPr="003E3D81">
        <w:rPr>
          <w:noProof/>
        </w:rPr>
        <w:tab/>
      </w:r>
      <w:r w:rsidRPr="003E3D81">
        <w:rPr>
          <w:noProof/>
        </w:rPr>
        <w:fldChar w:fldCharType="begin"/>
      </w:r>
      <w:r w:rsidRPr="003E3D81">
        <w:rPr>
          <w:noProof/>
        </w:rPr>
        <w:instrText xml:space="preserve"> PAGEREF _Toc511725556 \h </w:instrText>
      </w:r>
      <w:r w:rsidRPr="003E3D81">
        <w:rPr>
          <w:noProof/>
        </w:rPr>
      </w:r>
      <w:r w:rsidRPr="003E3D81">
        <w:rPr>
          <w:noProof/>
        </w:rPr>
        <w:fldChar w:fldCharType="separate"/>
      </w:r>
      <w:r w:rsidRPr="003E3D81">
        <w:rPr>
          <w:noProof/>
        </w:rPr>
        <w:t>10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2.09</w:t>
      </w:r>
      <w:r>
        <w:rPr>
          <w:noProof/>
        </w:rPr>
        <w:tab/>
        <w:t>Additional information for application for a demolition authorisation</w:t>
      </w:r>
      <w:r w:rsidRPr="003E3D81">
        <w:rPr>
          <w:noProof/>
        </w:rPr>
        <w:tab/>
      </w:r>
      <w:r w:rsidRPr="003E3D81">
        <w:rPr>
          <w:noProof/>
        </w:rPr>
        <w:fldChar w:fldCharType="begin"/>
      </w:r>
      <w:r w:rsidRPr="003E3D81">
        <w:rPr>
          <w:noProof/>
        </w:rPr>
        <w:instrText xml:space="preserve"> PAGEREF _Toc511725557 \h </w:instrText>
      </w:r>
      <w:r w:rsidRPr="003E3D81">
        <w:rPr>
          <w:noProof/>
        </w:rPr>
      </w:r>
      <w:r w:rsidRPr="003E3D81">
        <w:rPr>
          <w:noProof/>
        </w:rPr>
        <w:fldChar w:fldCharType="separate"/>
      </w:r>
      <w:r w:rsidRPr="003E3D81">
        <w:rPr>
          <w:noProof/>
        </w:rPr>
        <w:t>10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2.10</w:t>
      </w:r>
      <w:r>
        <w:rPr>
          <w:noProof/>
        </w:rPr>
        <w:tab/>
        <w:t>Amendment or withdrawal of application</w:t>
      </w:r>
      <w:r w:rsidRPr="003E3D81">
        <w:rPr>
          <w:noProof/>
        </w:rPr>
        <w:tab/>
      </w:r>
      <w:r w:rsidRPr="003E3D81">
        <w:rPr>
          <w:noProof/>
        </w:rPr>
        <w:fldChar w:fldCharType="begin"/>
      </w:r>
      <w:r w:rsidRPr="003E3D81">
        <w:rPr>
          <w:noProof/>
        </w:rPr>
        <w:instrText xml:space="preserve"> PAGEREF _Toc511725558 \h </w:instrText>
      </w:r>
      <w:r w:rsidRPr="003E3D81">
        <w:rPr>
          <w:noProof/>
        </w:rPr>
      </w:r>
      <w:r w:rsidRPr="003E3D81">
        <w:rPr>
          <w:noProof/>
        </w:rPr>
        <w:fldChar w:fldCharType="separate"/>
      </w:r>
      <w:r w:rsidRPr="003E3D81">
        <w:rPr>
          <w:noProof/>
        </w:rPr>
        <w:t>11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2.11</w:t>
      </w:r>
      <w:r>
        <w:rPr>
          <w:noProof/>
        </w:rPr>
        <w:tab/>
        <w:t>Decision on application—duty of airport building controller</w:t>
      </w:r>
      <w:r w:rsidRPr="003E3D81">
        <w:rPr>
          <w:noProof/>
        </w:rPr>
        <w:tab/>
      </w:r>
      <w:r w:rsidRPr="003E3D81">
        <w:rPr>
          <w:noProof/>
        </w:rPr>
        <w:fldChar w:fldCharType="begin"/>
      </w:r>
      <w:r w:rsidRPr="003E3D81">
        <w:rPr>
          <w:noProof/>
        </w:rPr>
        <w:instrText xml:space="preserve"> PAGEREF _Toc511725559 \h </w:instrText>
      </w:r>
      <w:r w:rsidRPr="003E3D81">
        <w:rPr>
          <w:noProof/>
        </w:rPr>
      </w:r>
      <w:r w:rsidRPr="003E3D81">
        <w:rPr>
          <w:noProof/>
        </w:rPr>
        <w:fldChar w:fldCharType="separate"/>
      </w:r>
      <w:r w:rsidRPr="003E3D81">
        <w:rPr>
          <w:noProof/>
        </w:rPr>
        <w:t>11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2.12</w:t>
      </w:r>
      <w:r>
        <w:rPr>
          <w:noProof/>
        </w:rPr>
        <w:tab/>
        <w:t>Airport</w:t>
      </w:r>
      <w:r>
        <w:rPr>
          <w:noProof/>
        </w:rPr>
        <w:noBreakHyphen/>
        <w:t>specific considerations</w:t>
      </w:r>
      <w:r w:rsidRPr="003E3D81">
        <w:rPr>
          <w:noProof/>
        </w:rPr>
        <w:tab/>
      </w:r>
      <w:r w:rsidRPr="003E3D81">
        <w:rPr>
          <w:noProof/>
        </w:rPr>
        <w:fldChar w:fldCharType="begin"/>
      </w:r>
      <w:r w:rsidRPr="003E3D81">
        <w:rPr>
          <w:noProof/>
        </w:rPr>
        <w:instrText xml:space="preserve"> PAGEREF _Toc511725560 \h </w:instrText>
      </w:r>
      <w:r w:rsidRPr="003E3D81">
        <w:rPr>
          <w:noProof/>
        </w:rPr>
      </w:r>
      <w:r w:rsidRPr="003E3D81">
        <w:rPr>
          <w:noProof/>
        </w:rPr>
        <w:fldChar w:fldCharType="separate"/>
      </w:r>
      <w:r w:rsidRPr="003E3D81">
        <w:rPr>
          <w:noProof/>
        </w:rPr>
        <w:t>14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2.13</w:t>
      </w:r>
      <w:r>
        <w:rPr>
          <w:noProof/>
        </w:rPr>
        <w:tab/>
        <w:t>Criteria for building permit</w:t>
      </w:r>
      <w:r w:rsidRPr="003E3D81">
        <w:rPr>
          <w:noProof/>
        </w:rPr>
        <w:tab/>
      </w:r>
      <w:r w:rsidRPr="003E3D81">
        <w:rPr>
          <w:noProof/>
        </w:rPr>
        <w:fldChar w:fldCharType="begin"/>
      </w:r>
      <w:r w:rsidRPr="003E3D81">
        <w:rPr>
          <w:noProof/>
        </w:rPr>
        <w:instrText xml:space="preserve"> PAGEREF _Toc511725561 \h </w:instrText>
      </w:r>
      <w:r w:rsidRPr="003E3D81">
        <w:rPr>
          <w:noProof/>
        </w:rPr>
      </w:r>
      <w:r w:rsidRPr="003E3D81">
        <w:rPr>
          <w:noProof/>
        </w:rPr>
        <w:fldChar w:fldCharType="separate"/>
      </w:r>
      <w:r w:rsidRPr="003E3D81">
        <w:rPr>
          <w:noProof/>
        </w:rPr>
        <w:t>14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2.14</w:t>
      </w:r>
      <w:r>
        <w:rPr>
          <w:noProof/>
        </w:rPr>
        <w:tab/>
        <w:t>Criteria for works permit</w:t>
      </w:r>
      <w:r w:rsidRPr="003E3D81">
        <w:rPr>
          <w:noProof/>
        </w:rPr>
        <w:tab/>
      </w:r>
      <w:r w:rsidRPr="003E3D81">
        <w:rPr>
          <w:noProof/>
        </w:rPr>
        <w:fldChar w:fldCharType="begin"/>
      </w:r>
      <w:r w:rsidRPr="003E3D81">
        <w:rPr>
          <w:noProof/>
        </w:rPr>
        <w:instrText xml:space="preserve"> PAGEREF _Toc511725562 \h </w:instrText>
      </w:r>
      <w:r w:rsidRPr="003E3D81">
        <w:rPr>
          <w:noProof/>
        </w:rPr>
      </w:r>
      <w:r w:rsidRPr="003E3D81">
        <w:rPr>
          <w:noProof/>
        </w:rPr>
        <w:fldChar w:fldCharType="separate"/>
      </w:r>
      <w:r w:rsidRPr="003E3D81">
        <w:rPr>
          <w:noProof/>
        </w:rPr>
        <w:t>15</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2.15</w:t>
      </w:r>
      <w:r>
        <w:rPr>
          <w:noProof/>
        </w:rPr>
        <w:tab/>
        <w:t>Criteria for demolition authorisation</w:t>
      </w:r>
      <w:r w:rsidRPr="003E3D81">
        <w:rPr>
          <w:noProof/>
        </w:rPr>
        <w:tab/>
      </w:r>
      <w:r w:rsidRPr="003E3D81">
        <w:rPr>
          <w:noProof/>
        </w:rPr>
        <w:fldChar w:fldCharType="begin"/>
      </w:r>
      <w:r w:rsidRPr="003E3D81">
        <w:rPr>
          <w:noProof/>
        </w:rPr>
        <w:instrText xml:space="preserve"> PAGEREF _Toc511725563 \h </w:instrText>
      </w:r>
      <w:r w:rsidRPr="003E3D81">
        <w:rPr>
          <w:noProof/>
        </w:rPr>
      </w:r>
      <w:r w:rsidRPr="003E3D81">
        <w:rPr>
          <w:noProof/>
        </w:rPr>
        <w:fldChar w:fldCharType="separate"/>
      </w:r>
      <w:r w:rsidRPr="003E3D81">
        <w:rPr>
          <w:noProof/>
        </w:rPr>
        <w:t>16</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2.16</w:t>
      </w:r>
      <w:r>
        <w:rPr>
          <w:noProof/>
        </w:rPr>
        <w:tab/>
        <w:t>Amendment of approval</w:t>
      </w:r>
      <w:r w:rsidRPr="003E3D81">
        <w:rPr>
          <w:noProof/>
        </w:rPr>
        <w:tab/>
      </w:r>
      <w:r w:rsidRPr="003E3D81">
        <w:rPr>
          <w:noProof/>
        </w:rPr>
        <w:fldChar w:fldCharType="begin"/>
      </w:r>
      <w:r w:rsidRPr="003E3D81">
        <w:rPr>
          <w:noProof/>
        </w:rPr>
        <w:instrText xml:space="preserve"> PAGEREF _Toc511725564 \h </w:instrText>
      </w:r>
      <w:r w:rsidRPr="003E3D81">
        <w:rPr>
          <w:noProof/>
        </w:rPr>
      </w:r>
      <w:r w:rsidRPr="003E3D81">
        <w:rPr>
          <w:noProof/>
        </w:rPr>
        <w:fldChar w:fldCharType="separate"/>
      </w:r>
      <w:r w:rsidRPr="003E3D81">
        <w:rPr>
          <w:noProof/>
        </w:rPr>
        <w:t>16</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2.17</w:t>
      </w:r>
      <w:r>
        <w:rPr>
          <w:noProof/>
        </w:rPr>
        <w:tab/>
        <w:t>Duties attaching to building approval</w:t>
      </w:r>
      <w:r w:rsidRPr="003E3D81">
        <w:rPr>
          <w:noProof/>
        </w:rPr>
        <w:tab/>
      </w:r>
      <w:r w:rsidRPr="003E3D81">
        <w:rPr>
          <w:noProof/>
        </w:rPr>
        <w:fldChar w:fldCharType="begin"/>
      </w:r>
      <w:r w:rsidRPr="003E3D81">
        <w:rPr>
          <w:noProof/>
        </w:rPr>
        <w:instrText xml:space="preserve"> PAGEREF _Toc511725565 \h </w:instrText>
      </w:r>
      <w:r w:rsidRPr="003E3D81">
        <w:rPr>
          <w:noProof/>
        </w:rPr>
      </w:r>
      <w:r w:rsidRPr="003E3D81">
        <w:rPr>
          <w:noProof/>
        </w:rPr>
        <w:fldChar w:fldCharType="separate"/>
      </w:r>
      <w:r w:rsidRPr="003E3D81">
        <w:rPr>
          <w:noProof/>
        </w:rPr>
        <w:t>17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2.18</w:t>
      </w:r>
      <w:r>
        <w:rPr>
          <w:noProof/>
        </w:rPr>
        <w:tab/>
        <w:t>Additional powers of airport building controller</w:t>
      </w:r>
      <w:r w:rsidRPr="003E3D81">
        <w:rPr>
          <w:noProof/>
        </w:rPr>
        <w:tab/>
      </w:r>
      <w:r w:rsidRPr="003E3D81">
        <w:rPr>
          <w:noProof/>
        </w:rPr>
        <w:fldChar w:fldCharType="begin"/>
      </w:r>
      <w:r w:rsidRPr="003E3D81">
        <w:rPr>
          <w:noProof/>
        </w:rPr>
        <w:instrText xml:space="preserve"> PAGEREF _Toc511725566 \h </w:instrText>
      </w:r>
      <w:r w:rsidRPr="003E3D81">
        <w:rPr>
          <w:noProof/>
        </w:rPr>
      </w:r>
      <w:r w:rsidRPr="003E3D81">
        <w:rPr>
          <w:noProof/>
        </w:rPr>
        <w:fldChar w:fldCharType="separate"/>
      </w:r>
      <w:r w:rsidRPr="003E3D81">
        <w:rPr>
          <w:noProof/>
        </w:rPr>
        <w:t>18</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2.19</w:t>
      </w:r>
      <w:r>
        <w:rPr>
          <w:noProof/>
        </w:rPr>
        <w:tab/>
        <w:t>Duration of approval</w:t>
      </w:r>
      <w:r w:rsidRPr="003E3D81">
        <w:rPr>
          <w:noProof/>
        </w:rPr>
        <w:tab/>
      </w:r>
      <w:r w:rsidRPr="003E3D81">
        <w:rPr>
          <w:noProof/>
        </w:rPr>
        <w:fldChar w:fldCharType="begin"/>
      </w:r>
      <w:r w:rsidRPr="003E3D81">
        <w:rPr>
          <w:noProof/>
        </w:rPr>
        <w:instrText xml:space="preserve"> PAGEREF _Toc511725567 \h </w:instrText>
      </w:r>
      <w:r w:rsidRPr="003E3D81">
        <w:rPr>
          <w:noProof/>
        </w:rPr>
      </w:r>
      <w:r w:rsidRPr="003E3D81">
        <w:rPr>
          <w:noProof/>
        </w:rPr>
        <w:fldChar w:fldCharType="separate"/>
      </w:r>
      <w:r w:rsidRPr="003E3D81">
        <w:rPr>
          <w:noProof/>
        </w:rPr>
        <w:t>19</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2.20</w:t>
      </w:r>
      <w:r>
        <w:rPr>
          <w:noProof/>
        </w:rPr>
        <w:tab/>
        <w:t>Revocation of approval</w:t>
      </w:r>
      <w:r w:rsidRPr="003E3D81">
        <w:rPr>
          <w:noProof/>
        </w:rPr>
        <w:tab/>
      </w:r>
      <w:r w:rsidRPr="003E3D81">
        <w:rPr>
          <w:noProof/>
        </w:rPr>
        <w:fldChar w:fldCharType="begin"/>
      </w:r>
      <w:r w:rsidRPr="003E3D81">
        <w:rPr>
          <w:noProof/>
        </w:rPr>
        <w:instrText xml:space="preserve"> PAGEREF _Toc511725568 \h </w:instrText>
      </w:r>
      <w:r w:rsidRPr="003E3D81">
        <w:rPr>
          <w:noProof/>
        </w:rPr>
      </w:r>
      <w:r w:rsidRPr="003E3D81">
        <w:rPr>
          <w:noProof/>
        </w:rPr>
        <w:fldChar w:fldCharType="separate"/>
      </w:r>
      <w:r w:rsidRPr="003E3D81">
        <w:rPr>
          <w:noProof/>
        </w:rPr>
        <w:t>19</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2.21</w:t>
      </w:r>
      <w:r>
        <w:rPr>
          <w:noProof/>
        </w:rPr>
        <w:tab/>
        <w:t>Register of applications</w:t>
      </w:r>
      <w:r w:rsidRPr="003E3D81">
        <w:rPr>
          <w:noProof/>
        </w:rPr>
        <w:tab/>
      </w:r>
      <w:r w:rsidRPr="003E3D81">
        <w:rPr>
          <w:noProof/>
        </w:rPr>
        <w:fldChar w:fldCharType="begin"/>
      </w:r>
      <w:r w:rsidRPr="003E3D81">
        <w:rPr>
          <w:noProof/>
        </w:rPr>
        <w:instrText xml:space="preserve"> PAGEREF _Toc511725569 \h </w:instrText>
      </w:r>
      <w:r w:rsidRPr="003E3D81">
        <w:rPr>
          <w:noProof/>
        </w:rPr>
      </w:r>
      <w:r w:rsidRPr="003E3D81">
        <w:rPr>
          <w:noProof/>
        </w:rPr>
        <w:fldChar w:fldCharType="separate"/>
      </w:r>
      <w:r w:rsidRPr="003E3D81">
        <w:rPr>
          <w:noProof/>
        </w:rPr>
        <w:t>20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2.22</w:t>
      </w:r>
      <w:r>
        <w:rPr>
          <w:noProof/>
        </w:rPr>
        <w:tab/>
        <w:t>Oversight of approval process</w:t>
      </w:r>
      <w:r w:rsidRPr="003E3D81">
        <w:rPr>
          <w:noProof/>
        </w:rPr>
        <w:tab/>
      </w:r>
      <w:r w:rsidRPr="003E3D81">
        <w:rPr>
          <w:noProof/>
        </w:rPr>
        <w:fldChar w:fldCharType="begin"/>
      </w:r>
      <w:r w:rsidRPr="003E3D81">
        <w:rPr>
          <w:noProof/>
        </w:rPr>
        <w:instrText xml:space="preserve"> PAGEREF _Toc511725570 \h </w:instrText>
      </w:r>
      <w:r w:rsidRPr="003E3D81">
        <w:rPr>
          <w:noProof/>
        </w:rPr>
      </w:r>
      <w:r w:rsidRPr="003E3D81">
        <w:rPr>
          <w:noProof/>
        </w:rPr>
        <w:fldChar w:fldCharType="separate"/>
      </w:r>
      <w:r w:rsidRPr="003E3D81">
        <w:rPr>
          <w:noProof/>
        </w:rPr>
        <w:t>20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2.23</w:t>
      </w:r>
      <w:r>
        <w:rPr>
          <w:noProof/>
        </w:rPr>
        <w:tab/>
        <w:t>Inspections—airport building controller to be timely</w:t>
      </w:r>
      <w:r w:rsidRPr="003E3D81">
        <w:rPr>
          <w:noProof/>
        </w:rPr>
        <w:tab/>
      </w:r>
      <w:r w:rsidRPr="003E3D81">
        <w:rPr>
          <w:noProof/>
        </w:rPr>
        <w:fldChar w:fldCharType="begin"/>
      </w:r>
      <w:r w:rsidRPr="003E3D81">
        <w:rPr>
          <w:noProof/>
        </w:rPr>
        <w:instrText xml:space="preserve"> PAGEREF _Toc511725571 \h </w:instrText>
      </w:r>
      <w:r w:rsidRPr="003E3D81">
        <w:rPr>
          <w:noProof/>
        </w:rPr>
      </w:r>
      <w:r w:rsidRPr="003E3D81">
        <w:rPr>
          <w:noProof/>
        </w:rPr>
        <w:fldChar w:fldCharType="separate"/>
      </w:r>
      <w:r w:rsidRPr="003E3D81">
        <w:rPr>
          <w:noProof/>
        </w:rPr>
        <w:t>21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2.24</w:t>
      </w:r>
      <w:r>
        <w:rPr>
          <w:noProof/>
        </w:rPr>
        <w:tab/>
        <w:t>Exemption from Subdivision C of Division 5 of Part 5 of the Act</w:t>
      </w:r>
      <w:r w:rsidRPr="003E3D81">
        <w:rPr>
          <w:noProof/>
        </w:rPr>
        <w:tab/>
      </w:r>
      <w:r w:rsidRPr="003E3D81">
        <w:rPr>
          <w:noProof/>
        </w:rPr>
        <w:fldChar w:fldCharType="begin"/>
      </w:r>
      <w:r w:rsidRPr="003E3D81">
        <w:rPr>
          <w:noProof/>
        </w:rPr>
        <w:instrText xml:space="preserve"> PAGEREF _Toc511725572 \h </w:instrText>
      </w:r>
      <w:r w:rsidRPr="003E3D81">
        <w:rPr>
          <w:noProof/>
        </w:rPr>
      </w:r>
      <w:r w:rsidRPr="003E3D81">
        <w:rPr>
          <w:noProof/>
        </w:rPr>
        <w:fldChar w:fldCharType="separate"/>
      </w:r>
      <w:r w:rsidRPr="003E3D81">
        <w:rPr>
          <w:noProof/>
        </w:rPr>
        <w:t>21</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2.25</w:t>
      </w:r>
      <w:r>
        <w:rPr>
          <w:noProof/>
        </w:rPr>
        <w:tab/>
        <w:t>Transitional—existing building entitlement</w:t>
      </w:r>
      <w:r w:rsidRPr="003E3D81">
        <w:rPr>
          <w:noProof/>
        </w:rPr>
        <w:tab/>
      </w:r>
      <w:r w:rsidRPr="003E3D81">
        <w:rPr>
          <w:noProof/>
        </w:rPr>
        <w:fldChar w:fldCharType="begin"/>
      </w:r>
      <w:r w:rsidRPr="003E3D81">
        <w:rPr>
          <w:noProof/>
        </w:rPr>
        <w:instrText xml:space="preserve"> PAGEREF _Toc511725573 \h </w:instrText>
      </w:r>
      <w:r w:rsidRPr="003E3D81">
        <w:rPr>
          <w:noProof/>
        </w:rPr>
      </w:r>
      <w:r w:rsidRPr="003E3D81">
        <w:rPr>
          <w:noProof/>
        </w:rPr>
        <w:fldChar w:fldCharType="separate"/>
      </w:r>
      <w:r w:rsidRPr="003E3D81">
        <w:rPr>
          <w:noProof/>
        </w:rPr>
        <w:t>23</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2.26</w:t>
      </w:r>
      <w:r>
        <w:rPr>
          <w:noProof/>
        </w:rPr>
        <w:tab/>
        <w:t>Building activities on associated sites for Sydney West Airport</w:t>
      </w:r>
      <w:r w:rsidRPr="003E3D81">
        <w:rPr>
          <w:noProof/>
        </w:rPr>
        <w:tab/>
      </w:r>
      <w:r w:rsidRPr="003E3D81">
        <w:rPr>
          <w:noProof/>
        </w:rPr>
        <w:fldChar w:fldCharType="begin"/>
      </w:r>
      <w:r w:rsidRPr="003E3D81">
        <w:rPr>
          <w:noProof/>
        </w:rPr>
        <w:instrText xml:space="preserve"> PAGEREF _Toc511725574 \h </w:instrText>
      </w:r>
      <w:r w:rsidRPr="003E3D81">
        <w:rPr>
          <w:noProof/>
        </w:rPr>
      </w:r>
      <w:r w:rsidRPr="003E3D81">
        <w:rPr>
          <w:noProof/>
        </w:rPr>
        <w:fldChar w:fldCharType="separate"/>
      </w:r>
      <w:r w:rsidRPr="003E3D81">
        <w:rPr>
          <w:noProof/>
        </w:rPr>
        <w:t>24</w:t>
      </w:r>
      <w:r w:rsidRPr="003E3D81">
        <w:rPr>
          <w:noProof/>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3—Certificates of compliance</w:t>
      </w:r>
      <w:r w:rsidRPr="003E3D81">
        <w:rPr>
          <w:b w:val="0"/>
          <w:noProof/>
          <w:sz w:val="18"/>
        </w:rPr>
        <w:tab/>
      </w:r>
      <w:r w:rsidRPr="003E3D81">
        <w:rPr>
          <w:b w:val="0"/>
          <w:noProof/>
          <w:sz w:val="18"/>
        </w:rPr>
        <w:fldChar w:fldCharType="begin"/>
      </w:r>
      <w:r w:rsidRPr="003E3D81">
        <w:rPr>
          <w:b w:val="0"/>
          <w:noProof/>
          <w:sz w:val="18"/>
        </w:rPr>
        <w:instrText xml:space="preserve"> PAGEREF _Toc511725575 \h </w:instrText>
      </w:r>
      <w:r w:rsidRPr="003E3D81">
        <w:rPr>
          <w:b w:val="0"/>
          <w:noProof/>
          <w:sz w:val="18"/>
        </w:rPr>
      </w:r>
      <w:r w:rsidRPr="003E3D81">
        <w:rPr>
          <w:b w:val="0"/>
          <w:noProof/>
          <w:sz w:val="18"/>
        </w:rPr>
        <w:fldChar w:fldCharType="separate"/>
      </w:r>
      <w:r w:rsidRPr="003E3D81">
        <w:rPr>
          <w:b w:val="0"/>
          <w:noProof/>
          <w:sz w:val="18"/>
        </w:rPr>
        <w:t>25</w:t>
      </w:r>
      <w:r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3.01</w:t>
      </w:r>
      <w:r>
        <w:rPr>
          <w:noProof/>
        </w:rPr>
        <w:tab/>
        <w:t>Interpretation</w:t>
      </w:r>
      <w:r w:rsidRPr="003E3D81">
        <w:rPr>
          <w:noProof/>
        </w:rPr>
        <w:tab/>
      </w:r>
      <w:r w:rsidRPr="003E3D81">
        <w:rPr>
          <w:noProof/>
        </w:rPr>
        <w:fldChar w:fldCharType="begin"/>
      </w:r>
      <w:r w:rsidRPr="003E3D81">
        <w:rPr>
          <w:noProof/>
        </w:rPr>
        <w:instrText xml:space="preserve"> PAGEREF _Toc511725576 \h </w:instrText>
      </w:r>
      <w:r w:rsidRPr="003E3D81">
        <w:rPr>
          <w:noProof/>
        </w:rPr>
      </w:r>
      <w:r w:rsidRPr="003E3D81">
        <w:rPr>
          <w:noProof/>
        </w:rPr>
        <w:fldChar w:fldCharType="separate"/>
      </w:r>
      <w:r w:rsidRPr="003E3D81">
        <w:rPr>
          <w:noProof/>
        </w:rPr>
        <w:t>25</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3.02</w:t>
      </w:r>
      <w:r>
        <w:rPr>
          <w:noProof/>
        </w:rPr>
        <w:tab/>
        <w:t>Application for issue of certificate of compliance</w:t>
      </w:r>
      <w:r w:rsidRPr="003E3D81">
        <w:rPr>
          <w:noProof/>
        </w:rPr>
        <w:tab/>
      </w:r>
      <w:r w:rsidRPr="003E3D81">
        <w:rPr>
          <w:noProof/>
        </w:rPr>
        <w:fldChar w:fldCharType="begin"/>
      </w:r>
      <w:r w:rsidRPr="003E3D81">
        <w:rPr>
          <w:noProof/>
        </w:rPr>
        <w:instrText xml:space="preserve"> PAGEREF _Toc511725577 \h </w:instrText>
      </w:r>
      <w:r w:rsidRPr="003E3D81">
        <w:rPr>
          <w:noProof/>
        </w:rPr>
      </w:r>
      <w:r w:rsidRPr="003E3D81">
        <w:rPr>
          <w:noProof/>
        </w:rPr>
        <w:fldChar w:fldCharType="separate"/>
      </w:r>
      <w:r w:rsidRPr="003E3D81">
        <w:rPr>
          <w:noProof/>
        </w:rPr>
        <w:t>25</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3.03</w:t>
      </w:r>
      <w:r>
        <w:rPr>
          <w:noProof/>
        </w:rPr>
        <w:tab/>
        <w:t>Amendment of application</w:t>
      </w:r>
      <w:r w:rsidRPr="003E3D81">
        <w:rPr>
          <w:noProof/>
        </w:rPr>
        <w:tab/>
      </w:r>
      <w:r w:rsidRPr="003E3D81">
        <w:rPr>
          <w:noProof/>
        </w:rPr>
        <w:fldChar w:fldCharType="begin"/>
      </w:r>
      <w:r w:rsidRPr="003E3D81">
        <w:rPr>
          <w:noProof/>
        </w:rPr>
        <w:instrText xml:space="preserve"> PAGEREF _Toc511725578 \h </w:instrText>
      </w:r>
      <w:r w:rsidRPr="003E3D81">
        <w:rPr>
          <w:noProof/>
        </w:rPr>
      </w:r>
      <w:r w:rsidRPr="003E3D81">
        <w:rPr>
          <w:noProof/>
        </w:rPr>
        <w:fldChar w:fldCharType="separate"/>
      </w:r>
      <w:r w:rsidRPr="003E3D81">
        <w:rPr>
          <w:noProof/>
        </w:rPr>
        <w:t>25</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3.04</w:t>
      </w:r>
      <w:r>
        <w:rPr>
          <w:noProof/>
        </w:rPr>
        <w:tab/>
        <w:t>Certificate of compliance—decision of airport building controller</w:t>
      </w:r>
      <w:r w:rsidRPr="003E3D81">
        <w:rPr>
          <w:noProof/>
        </w:rPr>
        <w:tab/>
      </w:r>
      <w:r w:rsidRPr="003E3D81">
        <w:rPr>
          <w:noProof/>
        </w:rPr>
        <w:fldChar w:fldCharType="begin"/>
      </w:r>
      <w:r w:rsidRPr="003E3D81">
        <w:rPr>
          <w:noProof/>
        </w:rPr>
        <w:instrText xml:space="preserve"> PAGEREF _Toc511725579 \h </w:instrText>
      </w:r>
      <w:r w:rsidRPr="003E3D81">
        <w:rPr>
          <w:noProof/>
        </w:rPr>
      </w:r>
      <w:r w:rsidRPr="003E3D81">
        <w:rPr>
          <w:noProof/>
        </w:rPr>
        <w:fldChar w:fldCharType="separate"/>
      </w:r>
      <w:r w:rsidRPr="003E3D81">
        <w:rPr>
          <w:noProof/>
        </w:rPr>
        <w:t>26</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3.05</w:t>
      </w:r>
      <w:r>
        <w:rPr>
          <w:noProof/>
        </w:rPr>
        <w:tab/>
        <w:t>Additional criteria for certificate for occupancy</w:t>
      </w:r>
      <w:r w:rsidRPr="003E3D81">
        <w:rPr>
          <w:noProof/>
        </w:rPr>
        <w:tab/>
      </w:r>
      <w:r w:rsidRPr="003E3D81">
        <w:rPr>
          <w:noProof/>
        </w:rPr>
        <w:fldChar w:fldCharType="begin"/>
      </w:r>
      <w:r w:rsidRPr="003E3D81">
        <w:rPr>
          <w:noProof/>
        </w:rPr>
        <w:instrText xml:space="preserve"> PAGEREF _Toc511725580 \h </w:instrText>
      </w:r>
      <w:r w:rsidRPr="003E3D81">
        <w:rPr>
          <w:noProof/>
        </w:rPr>
      </w:r>
      <w:r w:rsidRPr="003E3D81">
        <w:rPr>
          <w:noProof/>
        </w:rPr>
        <w:fldChar w:fldCharType="separate"/>
      </w:r>
      <w:r w:rsidRPr="003E3D81">
        <w:rPr>
          <w:noProof/>
        </w:rPr>
        <w:t>27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3.06</w:t>
      </w:r>
      <w:r>
        <w:rPr>
          <w:noProof/>
        </w:rPr>
        <w:tab/>
        <w:t>Additional criteria for certificate for use</w:t>
      </w:r>
      <w:r w:rsidRPr="003E3D81">
        <w:rPr>
          <w:noProof/>
        </w:rPr>
        <w:tab/>
      </w:r>
      <w:r w:rsidRPr="003E3D81">
        <w:rPr>
          <w:noProof/>
        </w:rPr>
        <w:fldChar w:fldCharType="begin"/>
      </w:r>
      <w:r w:rsidRPr="003E3D81">
        <w:rPr>
          <w:noProof/>
        </w:rPr>
        <w:instrText xml:space="preserve"> PAGEREF _Toc511725581 \h </w:instrText>
      </w:r>
      <w:r w:rsidRPr="003E3D81">
        <w:rPr>
          <w:noProof/>
        </w:rPr>
      </w:r>
      <w:r w:rsidRPr="003E3D81">
        <w:rPr>
          <w:noProof/>
        </w:rPr>
        <w:fldChar w:fldCharType="separate"/>
      </w:r>
      <w:r w:rsidRPr="003E3D81">
        <w:rPr>
          <w:noProof/>
        </w:rPr>
        <w:t>27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3.07</w:t>
      </w:r>
      <w:r>
        <w:rPr>
          <w:noProof/>
        </w:rPr>
        <w:tab/>
        <w:t>Duties attaching to certificate of compliance</w:t>
      </w:r>
      <w:r w:rsidRPr="003E3D81">
        <w:rPr>
          <w:noProof/>
        </w:rPr>
        <w:tab/>
      </w:r>
      <w:r w:rsidRPr="003E3D81">
        <w:rPr>
          <w:noProof/>
        </w:rPr>
        <w:fldChar w:fldCharType="begin"/>
      </w:r>
      <w:r w:rsidRPr="003E3D81">
        <w:rPr>
          <w:noProof/>
        </w:rPr>
        <w:instrText xml:space="preserve"> PAGEREF _Toc511725582 \h </w:instrText>
      </w:r>
      <w:r w:rsidRPr="003E3D81">
        <w:rPr>
          <w:noProof/>
        </w:rPr>
      </w:r>
      <w:r w:rsidRPr="003E3D81">
        <w:rPr>
          <w:noProof/>
        </w:rPr>
        <w:fldChar w:fldCharType="separate"/>
      </w:r>
      <w:r w:rsidRPr="003E3D81">
        <w:rPr>
          <w:noProof/>
        </w:rPr>
        <w:t>27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3.08</w:t>
      </w:r>
      <w:r>
        <w:rPr>
          <w:noProof/>
        </w:rPr>
        <w:tab/>
        <w:t>Content of certificate of compliance</w:t>
      </w:r>
      <w:r w:rsidRPr="003E3D81">
        <w:rPr>
          <w:noProof/>
        </w:rPr>
        <w:tab/>
      </w:r>
      <w:r w:rsidRPr="003E3D81">
        <w:rPr>
          <w:noProof/>
        </w:rPr>
        <w:fldChar w:fldCharType="begin"/>
      </w:r>
      <w:r w:rsidRPr="003E3D81">
        <w:rPr>
          <w:noProof/>
        </w:rPr>
        <w:instrText xml:space="preserve"> PAGEREF _Toc511725583 \h </w:instrText>
      </w:r>
      <w:r w:rsidRPr="003E3D81">
        <w:rPr>
          <w:noProof/>
        </w:rPr>
      </w:r>
      <w:r w:rsidRPr="003E3D81">
        <w:rPr>
          <w:noProof/>
        </w:rPr>
        <w:fldChar w:fldCharType="separate"/>
      </w:r>
      <w:r w:rsidRPr="003E3D81">
        <w:rPr>
          <w:noProof/>
        </w:rPr>
        <w:t>27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3.09</w:t>
      </w:r>
      <w:r>
        <w:rPr>
          <w:noProof/>
        </w:rPr>
        <w:tab/>
        <w:t>Amalgamation of related certificates of compliance</w:t>
      </w:r>
      <w:r w:rsidRPr="003E3D81">
        <w:rPr>
          <w:noProof/>
        </w:rPr>
        <w:tab/>
      </w:r>
      <w:r w:rsidRPr="003E3D81">
        <w:rPr>
          <w:noProof/>
        </w:rPr>
        <w:fldChar w:fldCharType="begin"/>
      </w:r>
      <w:r w:rsidRPr="003E3D81">
        <w:rPr>
          <w:noProof/>
        </w:rPr>
        <w:instrText xml:space="preserve"> PAGEREF _Toc511725584 \h </w:instrText>
      </w:r>
      <w:r w:rsidRPr="003E3D81">
        <w:rPr>
          <w:noProof/>
        </w:rPr>
      </w:r>
      <w:r w:rsidRPr="003E3D81">
        <w:rPr>
          <w:noProof/>
        </w:rPr>
        <w:fldChar w:fldCharType="separate"/>
      </w:r>
      <w:r w:rsidRPr="003E3D81">
        <w:rPr>
          <w:noProof/>
        </w:rPr>
        <w:t>28</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3.10</w:t>
      </w:r>
      <w:r>
        <w:rPr>
          <w:noProof/>
        </w:rPr>
        <w:tab/>
        <w:t>Variation of certificate of compliance</w:t>
      </w:r>
      <w:r w:rsidRPr="003E3D81">
        <w:rPr>
          <w:noProof/>
        </w:rPr>
        <w:tab/>
      </w:r>
      <w:r w:rsidRPr="003E3D81">
        <w:rPr>
          <w:noProof/>
        </w:rPr>
        <w:fldChar w:fldCharType="begin"/>
      </w:r>
      <w:r w:rsidRPr="003E3D81">
        <w:rPr>
          <w:noProof/>
        </w:rPr>
        <w:instrText xml:space="preserve"> PAGEREF _Toc511725585 \h </w:instrText>
      </w:r>
      <w:r w:rsidRPr="003E3D81">
        <w:rPr>
          <w:noProof/>
        </w:rPr>
      </w:r>
      <w:r w:rsidRPr="003E3D81">
        <w:rPr>
          <w:noProof/>
        </w:rPr>
        <w:fldChar w:fldCharType="separate"/>
      </w:r>
      <w:r w:rsidRPr="003E3D81">
        <w:rPr>
          <w:noProof/>
        </w:rPr>
        <w:t>28</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3.11</w:t>
      </w:r>
      <w:r>
        <w:rPr>
          <w:noProof/>
        </w:rPr>
        <w:tab/>
        <w:t>Duration of certificate of compliance</w:t>
      </w:r>
      <w:r w:rsidRPr="003E3D81">
        <w:rPr>
          <w:noProof/>
        </w:rPr>
        <w:tab/>
      </w:r>
      <w:r w:rsidRPr="003E3D81">
        <w:rPr>
          <w:noProof/>
        </w:rPr>
        <w:fldChar w:fldCharType="begin"/>
      </w:r>
      <w:r w:rsidRPr="003E3D81">
        <w:rPr>
          <w:noProof/>
        </w:rPr>
        <w:instrText xml:space="preserve"> PAGEREF _Toc511725586 \h </w:instrText>
      </w:r>
      <w:r w:rsidRPr="003E3D81">
        <w:rPr>
          <w:noProof/>
        </w:rPr>
      </w:r>
      <w:r w:rsidRPr="003E3D81">
        <w:rPr>
          <w:noProof/>
        </w:rPr>
        <w:fldChar w:fldCharType="separate"/>
      </w:r>
      <w:r w:rsidRPr="003E3D81">
        <w:rPr>
          <w:noProof/>
        </w:rPr>
        <w:t>29</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3.12</w:t>
      </w:r>
      <w:r>
        <w:rPr>
          <w:noProof/>
        </w:rPr>
        <w:tab/>
        <w:t>Revocation of certificate of compliance</w:t>
      </w:r>
      <w:r w:rsidRPr="003E3D81">
        <w:rPr>
          <w:noProof/>
        </w:rPr>
        <w:tab/>
      </w:r>
      <w:r w:rsidRPr="003E3D81">
        <w:rPr>
          <w:noProof/>
        </w:rPr>
        <w:fldChar w:fldCharType="begin"/>
      </w:r>
      <w:r w:rsidRPr="003E3D81">
        <w:rPr>
          <w:noProof/>
        </w:rPr>
        <w:instrText xml:space="preserve"> PAGEREF _Toc511725587 \h </w:instrText>
      </w:r>
      <w:r w:rsidRPr="003E3D81">
        <w:rPr>
          <w:noProof/>
        </w:rPr>
      </w:r>
      <w:r w:rsidRPr="003E3D81">
        <w:rPr>
          <w:noProof/>
        </w:rPr>
        <w:fldChar w:fldCharType="separate"/>
      </w:r>
      <w:r w:rsidRPr="003E3D81">
        <w:rPr>
          <w:noProof/>
        </w:rPr>
        <w:t>29</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3.13</w:t>
      </w:r>
      <w:r>
        <w:rPr>
          <w:noProof/>
        </w:rPr>
        <w:tab/>
        <w:t>Transfer or termination of airport lease—effect on certificate of compliance</w:t>
      </w:r>
      <w:r w:rsidRPr="003E3D81">
        <w:rPr>
          <w:noProof/>
        </w:rPr>
        <w:tab/>
      </w:r>
      <w:r w:rsidRPr="003E3D81">
        <w:rPr>
          <w:noProof/>
        </w:rPr>
        <w:fldChar w:fldCharType="begin"/>
      </w:r>
      <w:r w:rsidRPr="003E3D81">
        <w:rPr>
          <w:noProof/>
        </w:rPr>
        <w:instrText xml:space="preserve"> PAGEREF _Toc511725588 \h </w:instrText>
      </w:r>
      <w:r w:rsidRPr="003E3D81">
        <w:rPr>
          <w:noProof/>
        </w:rPr>
      </w:r>
      <w:r w:rsidRPr="003E3D81">
        <w:rPr>
          <w:noProof/>
        </w:rPr>
        <w:fldChar w:fldCharType="separate"/>
      </w:r>
      <w:r w:rsidRPr="003E3D81">
        <w:rPr>
          <w:noProof/>
        </w:rPr>
        <w:t>30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3.14</w:t>
      </w:r>
      <w:r>
        <w:rPr>
          <w:noProof/>
        </w:rPr>
        <w:tab/>
        <w:t>Issue of certified copy of certificate of compliance</w:t>
      </w:r>
      <w:r w:rsidRPr="003E3D81">
        <w:rPr>
          <w:noProof/>
        </w:rPr>
        <w:tab/>
      </w:r>
      <w:r w:rsidRPr="003E3D81">
        <w:rPr>
          <w:noProof/>
        </w:rPr>
        <w:fldChar w:fldCharType="begin"/>
      </w:r>
      <w:r w:rsidRPr="003E3D81">
        <w:rPr>
          <w:noProof/>
        </w:rPr>
        <w:instrText xml:space="preserve"> PAGEREF _Toc511725589 \h </w:instrText>
      </w:r>
      <w:r w:rsidRPr="003E3D81">
        <w:rPr>
          <w:noProof/>
        </w:rPr>
      </w:r>
      <w:r w:rsidRPr="003E3D81">
        <w:rPr>
          <w:noProof/>
        </w:rPr>
        <w:fldChar w:fldCharType="separate"/>
      </w:r>
      <w:r w:rsidRPr="003E3D81">
        <w:rPr>
          <w:noProof/>
        </w:rPr>
        <w:t>30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3.15</w:t>
      </w:r>
      <w:r>
        <w:rPr>
          <w:noProof/>
        </w:rPr>
        <w:tab/>
        <w:t>Function of certificate of compliance</w:t>
      </w:r>
      <w:r w:rsidRPr="003E3D81">
        <w:rPr>
          <w:noProof/>
        </w:rPr>
        <w:tab/>
      </w:r>
      <w:r w:rsidRPr="003E3D81">
        <w:rPr>
          <w:noProof/>
        </w:rPr>
        <w:fldChar w:fldCharType="begin"/>
      </w:r>
      <w:r w:rsidRPr="003E3D81">
        <w:rPr>
          <w:noProof/>
        </w:rPr>
        <w:instrText xml:space="preserve"> PAGEREF _Toc511725590 \h </w:instrText>
      </w:r>
      <w:r w:rsidRPr="003E3D81">
        <w:rPr>
          <w:noProof/>
        </w:rPr>
      </w:r>
      <w:r w:rsidRPr="003E3D81">
        <w:rPr>
          <w:noProof/>
        </w:rPr>
        <w:fldChar w:fldCharType="separate"/>
      </w:r>
      <w:r w:rsidRPr="003E3D81">
        <w:rPr>
          <w:noProof/>
        </w:rPr>
        <w:t>30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3.16</w:t>
      </w:r>
      <w:r>
        <w:rPr>
          <w:noProof/>
        </w:rPr>
        <w:tab/>
        <w:t>Exemption from Subdivision D of Division 5 of Part 5 of the Act</w:t>
      </w:r>
      <w:r w:rsidRPr="003E3D81">
        <w:rPr>
          <w:noProof/>
        </w:rPr>
        <w:tab/>
      </w:r>
      <w:r w:rsidRPr="003E3D81">
        <w:rPr>
          <w:noProof/>
        </w:rPr>
        <w:fldChar w:fldCharType="begin"/>
      </w:r>
      <w:r w:rsidRPr="003E3D81">
        <w:rPr>
          <w:noProof/>
        </w:rPr>
        <w:instrText xml:space="preserve"> PAGEREF _Toc511725591 \h </w:instrText>
      </w:r>
      <w:r w:rsidRPr="003E3D81">
        <w:rPr>
          <w:noProof/>
        </w:rPr>
      </w:r>
      <w:r w:rsidRPr="003E3D81">
        <w:rPr>
          <w:noProof/>
        </w:rPr>
        <w:fldChar w:fldCharType="separate"/>
      </w:r>
      <w:r w:rsidRPr="003E3D81">
        <w:rPr>
          <w:noProof/>
        </w:rPr>
        <w:t>30</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3.17</w:t>
      </w:r>
      <w:r>
        <w:rPr>
          <w:noProof/>
        </w:rPr>
        <w:tab/>
        <w:t>Special exemptions for Sydney West Airport from Subdivision D of Division 5 of Part 5 of the Act</w:t>
      </w:r>
      <w:r w:rsidRPr="003E3D81">
        <w:rPr>
          <w:noProof/>
        </w:rPr>
        <w:tab/>
      </w:r>
      <w:r w:rsidRPr="003E3D81">
        <w:rPr>
          <w:noProof/>
        </w:rPr>
        <w:fldChar w:fldCharType="begin"/>
      </w:r>
      <w:r w:rsidRPr="003E3D81">
        <w:rPr>
          <w:noProof/>
        </w:rPr>
        <w:instrText xml:space="preserve"> PAGEREF _Toc511725592 \h </w:instrText>
      </w:r>
      <w:r w:rsidRPr="003E3D81">
        <w:rPr>
          <w:noProof/>
        </w:rPr>
      </w:r>
      <w:r w:rsidRPr="003E3D81">
        <w:rPr>
          <w:noProof/>
        </w:rPr>
        <w:fldChar w:fldCharType="separate"/>
      </w:r>
      <w:r w:rsidRPr="003E3D81">
        <w:rPr>
          <w:noProof/>
        </w:rPr>
        <w:t>31</w:t>
      </w:r>
      <w:r w:rsidRPr="003E3D81">
        <w:rPr>
          <w:noProof/>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4—Airport building controller</w:t>
      </w:r>
      <w:r w:rsidRPr="003E3D81">
        <w:rPr>
          <w:b w:val="0"/>
          <w:noProof/>
          <w:sz w:val="18"/>
        </w:rPr>
        <w:tab/>
      </w:r>
      <w:r w:rsidRPr="003E3D81">
        <w:rPr>
          <w:b w:val="0"/>
          <w:noProof/>
          <w:sz w:val="18"/>
        </w:rPr>
        <w:fldChar w:fldCharType="begin"/>
      </w:r>
      <w:r w:rsidRPr="003E3D81">
        <w:rPr>
          <w:b w:val="0"/>
          <w:noProof/>
          <w:sz w:val="18"/>
        </w:rPr>
        <w:instrText xml:space="preserve"> PAGEREF _Toc511725593 \h </w:instrText>
      </w:r>
      <w:r w:rsidRPr="003E3D81">
        <w:rPr>
          <w:b w:val="0"/>
          <w:noProof/>
          <w:sz w:val="18"/>
        </w:rPr>
      </w:r>
      <w:r w:rsidRPr="003E3D81">
        <w:rPr>
          <w:b w:val="0"/>
          <w:noProof/>
          <w:sz w:val="18"/>
        </w:rPr>
        <w:fldChar w:fldCharType="separate"/>
      </w:r>
      <w:r w:rsidRPr="003E3D81">
        <w:rPr>
          <w:b w:val="0"/>
          <w:noProof/>
          <w:sz w:val="18"/>
        </w:rPr>
        <w:t>32</w:t>
      </w:r>
      <w:r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4.01</w:t>
      </w:r>
      <w:r>
        <w:rPr>
          <w:noProof/>
        </w:rPr>
        <w:tab/>
        <w:t>Appointment of airport building controller</w:t>
      </w:r>
      <w:r w:rsidRPr="003E3D81">
        <w:rPr>
          <w:noProof/>
        </w:rPr>
        <w:tab/>
      </w:r>
      <w:r w:rsidRPr="003E3D81">
        <w:rPr>
          <w:noProof/>
        </w:rPr>
        <w:fldChar w:fldCharType="begin"/>
      </w:r>
      <w:r w:rsidRPr="003E3D81">
        <w:rPr>
          <w:noProof/>
        </w:rPr>
        <w:instrText xml:space="preserve"> PAGEREF _Toc511725594 \h </w:instrText>
      </w:r>
      <w:r w:rsidRPr="003E3D81">
        <w:rPr>
          <w:noProof/>
        </w:rPr>
      </w:r>
      <w:r w:rsidRPr="003E3D81">
        <w:rPr>
          <w:noProof/>
        </w:rPr>
        <w:fldChar w:fldCharType="separate"/>
      </w:r>
      <w:r w:rsidRPr="003E3D81">
        <w:rPr>
          <w:noProof/>
        </w:rPr>
        <w:t>32</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4.02</w:t>
      </w:r>
      <w:r>
        <w:rPr>
          <w:noProof/>
        </w:rPr>
        <w:tab/>
        <w:t>Immunity from certain liability</w:t>
      </w:r>
      <w:r w:rsidRPr="003E3D81">
        <w:rPr>
          <w:noProof/>
        </w:rPr>
        <w:tab/>
      </w:r>
      <w:r w:rsidRPr="003E3D81">
        <w:rPr>
          <w:noProof/>
        </w:rPr>
        <w:fldChar w:fldCharType="begin"/>
      </w:r>
      <w:r w:rsidRPr="003E3D81">
        <w:rPr>
          <w:noProof/>
        </w:rPr>
        <w:instrText xml:space="preserve"> PAGEREF _Toc511725595 \h </w:instrText>
      </w:r>
      <w:r w:rsidRPr="003E3D81">
        <w:rPr>
          <w:noProof/>
        </w:rPr>
      </w:r>
      <w:r w:rsidRPr="003E3D81">
        <w:rPr>
          <w:noProof/>
        </w:rPr>
        <w:fldChar w:fldCharType="separate"/>
      </w:r>
      <w:r w:rsidRPr="003E3D81">
        <w:rPr>
          <w:noProof/>
        </w:rPr>
        <w:t>33</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4.03</w:t>
      </w:r>
      <w:r>
        <w:rPr>
          <w:noProof/>
        </w:rPr>
        <w:tab/>
        <w:t>Confidential information in hands of airport building controller</w:t>
      </w:r>
      <w:r w:rsidRPr="003E3D81">
        <w:rPr>
          <w:noProof/>
        </w:rPr>
        <w:tab/>
      </w:r>
      <w:r w:rsidRPr="003E3D81">
        <w:rPr>
          <w:noProof/>
        </w:rPr>
        <w:fldChar w:fldCharType="begin"/>
      </w:r>
      <w:r w:rsidRPr="003E3D81">
        <w:rPr>
          <w:noProof/>
        </w:rPr>
        <w:instrText xml:space="preserve"> PAGEREF _Toc511725596 \h </w:instrText>
      </w:r>
      <w:r w:rsidRPr="003E3D81">
        <w:rPr>
          <w:noProof/>
        </w:rPr>
      </w:r>
      <w:r w:rsidRPr="003E3D81">
        <w:rPr>
          <w:noProof/>
        </w:rPr>
        <w:fldChar w:fldCharType="separate"/>
      </w:r>
      <w:r w:rsidRPr="003E3D81">
        <w:rPr>
          <w:noProof/>
        </w:rPr>
        <w:t>33</w:t>
      </w:r>
      <w:r w:rsidRPr="003E3D81">
        <w:rPr>
          <w:noProof/>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5—General penalty provisions</w:t>
      </w:r>
      <w:r w:rsidRPr="003E3D81">
        <w:rPr>
          <w:b w:val="0"/>
          <w:noProof/>
          <w:sz w:val="18"/>
        </w:rPr>
        <w:tab/>
      </w:r>
      <w:r w:rsidRPr="003E3D81">
        <w:rPr>
          <w:b w:val="0"/>
          <w:noProof/>
          <w:sz w:val="18"/>
        </w:rPr>
        <w:fldChar w:fldCharType="begin"/>
      </w:r>
      <w:r w:rsidRPr="003E3D81">
        <w:rPr>
          <w:b w:val="0"/>
          <w:noProof/>
          <w:sz w:val="18"/>
        </w:rPr>
        <w:instrText xml:space="preserve"> PAGEREF _Toc511725597 \h </w:instrText>
      </w:r>
      <w:r w:rsidRPr="003E3D81">
        <w:rPr>
          <w:b w:val="0"/>
          <w:noProof/>
          <w:sz w:val="18"/>
        </w:rPr>
      </w:r>
      <w:r w:rsidRPr="003E3D81">
        <w:rPr>
          <w:b w:val="0"/>
          <w:noProof/>
          <w:sz w:val="18"/>
        </w:rPr>
        <w:fldChar w:fldCharType="separate"/>
      </w:r>
      <w:r w:rsidRPr="003E3D81">
        <w:rPr>
          <w:b w:val="0"/>
          <w:noProof/>
          <w:sz w:val="18"/>
        </w:rPr>
        <w:t>34</w:t>
      </w:r>
      <w:r w:rsidRPr="003E3D81">
        <w:rPr>
          <w:b w:val="0"/>
          <w:noProof/>
          <w:sz w:val="18"/>
        </w:rPr>
        <w:fldChar w:fldCharType="end"/>
      </w:r>
    </w:p>
    <w:p w:rsidR="003E3D81" w:rsidRDefault="003E3D81" w:rsidP="003E3D81">
      <w:pPr>
        <w:pStyle w:val="TOC3"/>
        <w:keepNext w:val="0"/>
        <w:keepLines w:val="0"/>
        <w:ind w:right="1792"/>
        <w:rPr>
          <w:rFonts w:asciiTheme="minorHAnsi" w:eastAsiaTheme="minorEastAsia" w:hAnsiTheme="minorHAnsi" w:cstheme="minorBidi"/>
          <w:b w:val="0"/>
          <w:noProof/>
          <w:kern w:val="0"/>
          <w:szCs w:val="22"/>
        </w:rPr>
      </w:pPr>
      <w:r>
        <w:rPr>
          <w:noProof/>
        </w:rPr>
        <w:t>Division 1—Continuing offences</w:t>
      </w:r>
      <w:r w:rsidRPr="003E3D81">
        <w:rPr>
          <w:b w:val="0"/>
          <w:noProof/>
          <w:sz w:val="18"/>
        </w:rPr>
        <w:tab/>
      </w:r>
      <w:r w:rsidRPr="003E3D81">
        <w:rPr>
          <w:b w:val="0"/>
          <w:noProof/>
          <w:sz w:val="18"/>
        </w:rPr>
        <w:fldChar w:fldCharType="begin"/>
      </w:r>
      <w:r w:rsidRPr="003E3D81">
        <w:rPr>
          <w:b w:val="0"/>
          <w:noProof/>
          <w:sz w:val="18"/>
        </w:rPr>
        <w:instrText xml:space="preserve"> PAGEREF _Toc511725598 \h </w:instrText>
      </w:r>
      <w:r w:rsidRPr="003E3D81">
        <w:rPr>
          <w:b w:val="0"/>
          <w:noProof/>
          <w:sz w:val="18"/>
        </w:rPr>
      </w:r>
      <w:r w:rsidRPr="003E3D81">
        <w:rPr>
          <w:b w:val="0"/>
          <w:noProof/>
          <w:sz w:val="18"/>
        </w:rPr>
        <w:fldChar w:fldCharType="separate"/>
      </w:r>
      <w:r w:rsidRPr="003E3D81">
        <w:rPr>
          <w:b w:val="0"/>
          <w:noProof/>
          <w:sz w:val="18"/>
        </w:rPr>
        <w:t>34</w:t>
      </w:r>
      <w:r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5.01</w:t>
      </w:r>
      <w:r>
        <w:rPr>
          <w:noProof/>
        </w:rPr>
        <w:tab/>
        <w:t>Continuing offences</w:t>
      </w:r>
      <w:r w:rsidRPr="003E3D81">
        <w:rPr>
          <w:noProof/>
        </w:rPr>
        <w:tab/>
      </w:r>
      <w:r w:rsidRPr="003E3D81">
        <w:rPr>
          <w:noProof/>
        </w:rPr>
        <w:fldChar w:fldCharType="begin"/>
      </w:r>
      <w:r w:rsidRPr="003E3D81">
        <w:rPr>
          <w:noProof/>
        </w:rPr>
        <w:instrText xml:space="preserve"> PAGEREF _Toc511725599 \h </w:instrText>
      </w:r>
      <w:r w:rsidRPr="003E3D81">
        <w:rPr>
          <w:noProof/>
        </w:rPr>
      </w:r>
      <w:r w:rsidRPr="003E3D81">
        <w:rPr>
          <w:noProof/>
        </w:rPr>
        <w:fldChar w:fldCharType="separate"/>
      </w:r>
      <w:r w:rsidRPr="003E3D81">
        <w:rPr>
          <w:noProof/>
        </w:rPr>
        <w:t>34</w:t>
      </w:r>
      <w:r w:rsidRPr="003E3D81">
        <w:rPr>
          <w:noProof/>
        </w:rPr>
        <w:fldChar w:fldCharType="end"/>
      </w:r>
    </w:p>
    <w:p w:rsidR="003E3D81" w:rsidRDefault="003E3D81" w:rsidP="003E3D81">
      <w:pPr>
        <w:pStyle w:val="TOC3"/>
        <w:keepNext w:val="0"/>
        <w:keepLines w:val="0"/>
        <w:ind w:right="1792"/>
        <w:rPr>
          <w:rFonts w:asciiTheme="minorHAnsi" w:eastAsiaTheme="minorEastAsia" w:hAnsiTheme="minorHAnsi" w:cstheme="minorBidi"/>
          <w:b w:val="0"/>
          <w:noProof/>
          <w:kern w:val="0"/>
          <w:szCs w:val="22"/>
        </w:rPr>
      </w:pPr>
      <w:r>
        <w:rPr>
          <w:noProof/>
        </w:rPr>
        <w:t>Division 2—Infringement notices</w:t>
      </w:r>
      <w:r w:rsidRPr="003E3D81">
        <w:rPr>
          <w:b w:val="0"/>
          <w:noProof/>
          <w:sz w:val="18"/>
        </w:rPr>
        <w:tab/>
      </w:r>
      <w:r w:rsidRPr="003E3D81">
        <w:rPr>
          <w:b w:val="0"/>
          <w:noProof/>
          <w:sz w:val="18"/>
        </w:rPr>
        <w:fldChar w:fldCharType="begin"/>
      </w:r>
      <w:r w:rsidRPr="003E3D81">
        <w:rPr>
          <w:b w:val="0"/>
          <w:noProof/>
          <w:sz w:val="18"/>
        </w:rPr>
        <w:instrText xml:space="preserve"> PAGEREF _Toc511725600 \h </w:instrText>
      </w:r>
      <w:r w:rsidRPr="003E3D81">
        <w:rPr>
          <w:b w:val="0"/>
          <w:noProof/>
          <w:sz w:val="18"/>
        </w:rPr>
      </w:r>
      <w:r w:rsidRPr="003E3D81">
        <w:rPr>
          <w:b w:val="0"/>
          <w:noProof/>
          <w:sz w:val="18"/>
        </w:rPr>
        <w:fldChar w:fldCharType="separate"/>
      </w:r>
      <w:r w:rsidRPr="003E3D81">
        <w:rPr>
          <w:b w:val="0"/>
          <w:noProof/>
          <w:sz w:val="18"/>
        </w:rPr>
        <w:t>34</w:t>
      </w:r>
      <w:r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5.02</w:t>
      </w:r>
      <w:r>
        <w:rPr>
          <w:noProof/>
        </w:rPr>
        <w:tab/>
        <w:t>Purpose of this Division</w:t>
      </w:r>
      <w:r w:rsidRPr="003E3D81">
        <w:rPr>
          <w:noProof/>
        </w:rPr>
        <w:tab/>
      </w:r>
      <w:r w:rsidRPr="003E3D81">
        <w:rPr>
          <w:noProof/>
        </w:rPr>
        <w:fldChar w:fldCharType="begin"/>
      </w:r>
      <w:r w:rsidRPr="003E3D81">
        <w:rPr>
          <w:noProof/>
        </w:rPr>
        <w:instrText xml:space="preserve"> PAGEREF _Toc511725601 \h </w:instrText>
      </w:r>
      <w:r w:rsidRPr="003E3D81">
        <w:rPr>
          <w:noProof/>
        </w:rPr>
      </w:r>
      <w:r w:rsidRPr="003E3D81">
        <w:rPr>
          <w:noProof/>
        </w:rPr>
        <w:fldChar w:fldCharType="separate"/>
      </w:r>
      <w:r w:rsidRPr="003E3D81">
        <w:rPr>
          <w:noProof/>
        </w:rPr>
        <w:t>34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5.03</w:t>
      </w:r>
      <w:r>
        <w:rPr>
          <w:noProof/>
        </w:rPr>
        <w:tab/>
        <w:t>Infringement notices</w:t>
      </w:r>
      <w:r w:rsidRPr="003E3D81">
        <w:rPr>
          <w:noProof/>
        </w:rPr>
        <w:tab/>
      </w:r>
      <w:r w:rsidRPr="003E3D81">
        <w:rPr>
          <w:noProof/>
        </w:rPr>
        <w:fldChar w:fldCharType="begin"/>
      </w:r>
      <w:r w:rsidRPr="003E3D81">
        <w:rPr>
          <w:noProof/>
        </w:rPr>
        <w:instrText xml:space="preserve"> PAGEREF _Toc511725602 \h </w:instrText>
      </w:r>
      <w:r w:rsidRPr="003E3D81">
        <w:rPr>
          <w:noProof/>
        </w:rPr>
      </w:r>
      <w:r w:rsidRPr="003E3D81">
        <w:rPr>
          <w:noProof/>
        </w:rPr>
        <w:fldChar w:fldCharType="separate"/>
      </w:r>
      <w:r w:rsidRPr="003E3D81">
        <w:rPr>
          <w:noProof/>
        </w:rPr>
        <w:t>34</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5.04</w:t>
      </w:r>
      <w:r>
        <w:rPr>
          <w:noProof/>
        </w:rPr>
        <w:tab/>
        <w:t>Extension of time to pay</w:t>
      </w:r>
      <w:r w:rsidRPr="003E3D81">
        <w:rPr>
          <w:noProof/>
        </w:rPr>
        <w:tab/>
      </w:r>
      <w:r w:rsidRPr="003E3D81">
        <w:rPr>
          <w:noProof/>
        </w:rPr>
        <w:fldChar w:fldCharType="begin"/>
      </w:r>
      <w:r w:rsidRPr="003E3D81">
        <w:rPr>
          <w:noProof/>
        </w:rPr>
        <w:instrText xml:space="preserve"> PAGEREF _Toc511725603 \h </w:instrText>
      </w:r>
      <w:r w:rsidRPr="003E3D81">
        <w:rPr>
          <w:noProof/>
        </w:rPr>
      </w:r>
      <w:r w:rsidRPr="003E3D81">
        <w:rPr>
          <w:noProof/>
        </w:rPr>
        <w:fldChar w:fldCharType="separate"/>
      </w:r>
      <w:r w:rsidRPr="003E3D81">
        <w:rPr>
          <w:noProof/>
        </w:rPr>
        <w:t>35</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5.05</w:t>
      </w:r>
      <w:r>
        <w:rPr>
          <w:noProof/>
        </w:rPr>
        <w:tab/>
        <w:t>Payment by instalments</w:t>
      </w:r>
      <w:r w:rsidRPr="003E3D81">
        <w:rPr>
          <w:noProof/>
        </w:rPr>
        <w:tab/>
      </w:r>
      <w:r w:rsidRPr="003E3D81">
        <w:rPr>
          <w:noProof/>
        </w:rPr>
        <w:fldChar w:fldCharType="begin"/>
      </w:r>
      <w:r w:rsidRPr="003E3D81">
        <w:rPr>
          <w:noProof/>
        </w:rPr>
        <w:instrText xml:space="preserve"> PAGEREF _Toc511725604 \h </w:instrText>
      </w:r>
      <w:r w:rsidRPr="003E3D81">
        <w:rPr>
          <w:noProof/>
        </w:rPr>
      </w:r>
      <w:r w:rsidRPr="003E3D81">
        <w:rPr>
          <w:noProof/>
        </w:rPr>
        <w:fldChar w:fldCharType="separate"/>
      </w:r>
      <w:r w:rsidRPr="003E3D81">
        <w:rPr>
          <w:noProof/>
        </w:rPr>
        <w:t>36</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5.06</w:t>
      </w:r>
      <w:r>
        <w:rPr>
          <w:noProof/>
        </w:rPr>
        <w:tab/>
        <w:t>If infringement notice disputed</w:t>
      </w:r>
      <w:r w:rsidRPr="003E3D81">
        <w:rPr>
          <w:noProof/>
        </w:rPr>
        <w:tab/>
      </w:r>
      <w:r w:rsidRPr="003E3D81">
        <w:rPr>
          <w:noProof/>
        </w:rPr>
        <w:fldChar w:fldCharType="begin"/>
      </w:r>
      <w:r w:rsidRPr="003E3D81">
        <w:rPr>
          <w:noProof/>
        </w:rPr>
        <w:instrText xml:space="preserve"> PAGEREF _Toc511725605 \h </w:instrText>
      </w:r>
      <w:r w:rsidRPr="003E3D81">
        <w:rPr>
          <w:noProof/>
        </w:rPr>
      </w:r>
      <w:r w:rsidRPr="003E3D81">
        <w:rPr>
          <w:noProof/>
        </w:rPr>
        <w:fldChar w:fldCharType="separate"/>
      </w:r>
      <w:r w:rsidRPr="003E3D81">
        <w:rPr>
          <w:noProof/>
        </w:rPr>
        <w:t>36</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5.07</w:t>
      </w:r>
      <w:r>
        <w:rPr>
          <w:noProof/>
        </w:rPr>
        <w:tab/>
        <w:t>Payment of penalty if infringement notice not withdrawn</w:t>
      </w:r>
      <w:r w:rsidRPr="003E3D81">
        <w:rPr>
          <w:noProof/>
        </w:rPr>
        <w:tab/>
      </w:r>
      <w:r w:rsidRPr="003E3D81">
        <w:rPr>
          <w:noProof/>
        </w:rPr>
        <w:fldChar w:fldCharType="begin"/>
      </w:r>
      <w:r w:rsidRPr="003E3D81">
        <w:rPr>
          <w:noProof/>
        </w:rPr>
        <w:instrText xml:space="preserve"> PAGEREF _Toc511725606 \h </w:instrText>
      </w:r>
      <w:r w:rsidRPr="003E3D81">
        <w:rPr>
          <w:noProof/>
        </w:rPr>
      </w:r>
      <w:r w:rsidRPr="003E3D81">
        <w:rPr>
          <w:noProof/>
        </w:rPr>
        <w:fldChar w:fldCharType="separate"/>
      </w:r>
      <w:r w:rsidRPr="003E3D81">
        <w:rPr>
          <w:noProof/>
        </w:rPr>
        <w:t>37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5.08</w:t>
      </w:r>
      <w:r>
        <w:rPr>
          <w:noProof/>
        </w:rPr>
        <w:tab/>
        <w:t>Effect of payment of infringement notice penalty</w:t>
      </w:r>
      <w:r w:rsidRPr="003E3D81">
        <w:rPr>
          <w:noProof/>
        </w:rPr>
        <w:tab/>
      </w:r>
      <w:r w:rsidRPr="003E3D81">
        <w:rPr>
          <w:noProof/>
        </w:rPr>
        <w:fldChar w:fldCharType="begin"/>
      </w:r>
      <w:r w:rsidRPr="003E3D81">
        <w:rPr>
          <w:noProof/>
        </w:rPr>
        <w:instrText xml:space="preserve"> PAGEREF _Toc511725607 \h </w:instrText>
      </w:r>
      <w:r w:rsidRPr="003E3D81">
        <w:rPr>
          <w:noProof/>
        </w:rPr>
      </w:r>
      <w:r w:rsidRPr="003E3D81">
        <w:rPr>
          <w:noProof/>
        </w:rPr>
        <w:fldChar w:fldCharType="separate"/>
      </w:r>
      <w:r w:rsidRPr="003E3D81">
        <w:rPr>
          <w:noProof/>
        </w:rPr>
        <w:t>37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5.09</w:t>
      </w:r>
      <w:r>
        <w:rPr>
          <w:noProof/>
        </w:rPr>
        <w:tab/>
        <w:t>Admissions under paragraph 5.03(2)(h)</w:t>
      </w:r>
      <w:r w:rsidRPr="003E3D81">
        <w:rPr>
          <w:noProof/>
        </w:rPr>
        <w:tab/>
      </w:r>
      <w:r w:rsidRPr="003E3D81">
        <w:rPr>
          <w:noProof/>
        </w:rPr>
        <w:fldChar w:fldCharType="begin"/>
      </w:r>
      <w:r w:rsidRPr="003E3D81">
        <w:rPr>
          <w:noProof/>
        </w:rPr>
        <w:instrText xml:space="preserve"> PAGEREF _Toc511725608 \h </w:instrText>
      </w:r>
      <w:r w:rsidRPr="003E3D81">
        <w:rPr>
          <w:noProof/>
        </w:rPr>
      </w:r>
      <w:r w:rsidRPr="003E3D81">
        <w:rPr>
          <w:noProof/>
        </w:rPr>
        <w:fldChar w:fldCharType="separate"/>
      </w:r>
      <w:r w:rsidRPr="003E3D81">
        <w:rPr>
          <w:noProof/>
        </w:rPr>
        <w:t>37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5.10</w:t>
      </w:r>
      <w:r>
        <w:rPr>
          <w:noProof/>
        </w:rPr>
        <w:tab/>
        <w:t>Matter not to be taken into account in determining sentence</w:t>
      </w:r>
      <w:r w:rsidRPr="003E3D81">
        <w:rPr>
          <w:noProof/>
        </w:rPr>
        <w:tab/>
      </w:r>
      <w:r w:rsidRPr="003E3D81">
        <w:rPr>
          <w:noProof/>
        </w:rPr>
        <w:fldChar w:fldCharType="begin"/>
      </w:r>
      <w:r w:rsidRPr="003E3D81">
        <w:rPr>
          <w:noProof/>
        </w:rPr>
        <w:instrText xml:space="preserve"> PAGEREF _Toc511725609 \h </w:instrText>
      </w:r>
      <w:r w:rsidRPr="003E3D81">
        <w:rPr>
          <w:noProof/>
        </w:rPr>
      </w:r>
      <w:r w:rsidRPr="003E3D81">
        <w:rPr>
          <w:noProof/>
        </w:rPr>
        <w:fldChar w:fldCharType="separate"/>
      </w:r>
      <w:r w:rsidRPr="003E3D81">
        <w:rPr>
          <w:noProof/>
        </w:rPr>
        <w:t>37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5.11</w:t>
      </w:r>
      <w:r>
        <w:rPr>
          <w:noProof/>
        </w:rPr>
        <w:tab/>
        <w:t>Refund of infringement notice penalty if notice withdrawn</w:t>
      </w:r>
      <w:r w:rsidRPr="003E3D81">
        <w:rPr>
          <w:noProof/>
        </w:rPr>
        <w:tab/>
      </w:r>
      <w:r w:rsidRPr="003E3D81">
        <w:rPr>
          <w:noProof/>
        </w:rPr>
        <w:fldChar w:fldCharType="begin"/>
      </w:r>
      <w:r w:rsidRPr="003E3D81">
        <w:rPr>
          <w:noProof/>
        </w:rPr>
        <w:instrText xml:space="preserve"> PAGEREF _Toc511725610 \h </w:instrText>
      </w:r>
      <w:r w:rsidRPr="003E3D81">
        <w:rPr>
          <w:noProof/>
        </w:rPr>
      </w:r>
      <w:r w:rsidRPr="003E3D81">
        <w:rPr>
          <w:noProof/>
        </w:rPr>
        <w:fldChar w:fldCharType="separate"/>
      </w:r>
      <w:r w:rsidRPr="003E3D81">
        <w:rPr>
          <w:noProof/>
        </w:rPr>
        <w:t>37</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5.12</w:t>
      </w:r>
      <w:r>
        <w:rPr>
          <w:noProof/>
        </w:rPr>
        <w:tab/>
        <w:t>Evidence for hearing</w:t>
      </w:r>
      <w:r w:rsidRPr="003E3D81">
        <w:rPr>
          <w:noProof/>
        </w:rPr>
        <w:tab/>
      </w:r>
      <w:r w:rsidRPr="003E3D81">
        <w:rPr>
          <w:noProof/>
        </w:rPr>
        <w:fldChar w:fldCharType="begin"/>
      </w:r>
      <w:r w:rsidRPr="003E3D81">
        <w:rPr>
          <w:noProof/>
        </w:rPr>
        <w:instrText xml:space="preserve"> PAGEREF _Toc511725611 \h </w:instrText>
      </w:r>
      <w:r w:rsidRPr="003E3D81">
        <w:rPr>
          <w:noProof/>
        </w:rPr>
      </w:r>
      <w:r w:rsidRPr="003E3D81">
        <w:rPr>
          <w:noProof/>
        </w:rPr>
        <w:fldChar w:fldCharType="separate"/>
      </w:r>
      <w:r w:rsidRPr="003E3D81">
        <w:rPr>
          <w:noProof/>
        </w:rPr>
        <w:t>38</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5.13</w:t>
      </w:r>
      <w:r>
        <w:rPr>
          <w:noProof/>
        </w:rPr>
        <w:tab/>
        <w:t>Payment of penalty by cheque</w:t>
      </w:r>
      <w:r w:rsidRPr="003E3D81">
        <w:rPr>
          <w:noProof/>
        </w:rPr>
        <w:tab/>
      </w:r>
      <w:r w:rsidRPr="003E3D81">
        <w:rPr>
          <w:noProof/>
        </w:rPr>
        <w:fldChar w:fldCharType="begin"/>
      </w:r>
      <w:r w:rsidRPr="003E3D81">
        <w:rPr>
          <w:noProof/>
        </w:rPr>
        <w:instrText xml:space="preserve"> PAGEREF _Toc511725612 \h </w:instrText>
      </w:r>
      <w:r w:rsidRPr="003E3D81">
        <w:rPr>
          <w:noProof/>
        </w:rPr>
      </w:r>
      <w:r w:rsidRPr="003E3D81">
        <w:rPr>
          <w:noProof/>
        </w:rPr>
        <w:fldChar w:fldCharType="separate"/>
      </w:r>
      <w:r w:rsidRPr="003E3D81">
        <w:rPr>
          <w:noProof/>
        </w:rPr>
        <w:t>38</w:t>
      </w:r>
      <w:r w:rsidRPr="003E3D81">
        <w:rPr>
          <w:noProof/>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5.14</w:t>
      </w:r>
      <w:r>
        <w:rPr>
          <w:noProof/>
        </w:rPr>
        <w:tab/>
        <w:t>Infringement notice not compulsory, etc</w:t>
      </w:r>
      <w:r w:rsidRPr="003E3D81">
        <w:rPr>
          <w:noProof/>
        </w:rPr>
        <w:tab/>
      </w:r>
      <w:r w:rsidRPr="003E3D81">
        <w:rPr>
          <w:noProof/>
        </w:rPr>
        <w:fldChar w:fldCharType="begin"/>
      </w:r>
      <w:r w:rsidRPr="003E3D81">
        <w:rPr>
          <w:noProof/>
        </w:rPr>
        <w:instrText xml:space="preserve"> PAGEREF _Toc511725613 \h </w:instrText>
      </w:r>
      <w:r w:rsidRPr="003E3D81">
        <w:rPr>
          <w:noProof/>
        </w:rPr>
      </w:r>
      <w:r w:rsidRPr="003E3D81">
        <w:rPr>
          <w:noProof/>
        </w:rPr>
        <w:fldChar w:fldCharType="separate"/>
      </w:r>
      <w:r w:rsidRPr="003E3D81">
        <w:rPr>
          <w:noProof/>
        </w:rPr>
        <w:t>38</w:t>
      </w:r>
      <w:r w:rsidRPr="003E3D81">
        <w:rPr>
          <w:noProof/>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6—Miscellaneous</w:t>
      </w:r>
      <w:r w:rsidRPr="003E3D81">
        <w:rPr>
          <w:b w:val="0"/>
          <w:noProof/>
          <w:sz w:val="18"/>
        </w:rPr>
        <w:tab/>
      </w:r>
      <w:r w:rsidRPr="003E3D81">
        <w:rPr>
          <w:b w:val="0"/>
          <w:noProof/>
          <w:sz w:val="18"/>
        </w:rPr>
        <w:fldChar w:fldCharType="begin"/>
      </w:r>
      <w:r w:rsidRPr="003E3D81">
        <w:rPr>
          <w:b w:val="0"/>
          <w:noProof/>
          <w:sz w:val="18"/>
        </w:rPr>
        <w:instrText xml:space="preserve"> PAGEREF _Toc511725614 \h </w:instrText>
      </w:r>
      <w:r w:rsidRPr="003E3D81">
        <w:rPr>
          <w:b w:val="0"/>
          <w:noProof/>
          <w:sz w:val="18"/>
        </w:rPr>
      </w:r>
      <w:r w:rsidRPr="003E3D81">
        <w:rPr>
          <w:b w:val="0"/>
          <w:noProof/>
          <w:sz w:val="18"/>
        </w:rPr>
        <w:fldChar w:fldCharType="separate"/>
      </w:r>
      <w:r w:rsidRPr="003E3D81">
        <w:rPr>
          <w:b w:val="0"/>
          <w:noProof/>
          <w:sz w:val="18"/>
        </w:rPr>
        <w:t>39</w:t>
      </w:r>
      <w:r w:rsidRPr="003E3D81">
        <w:rPr>
          <w:b w:val="0"/>
          <w:noProof/>
          <w:sz w:val="18"/>
        </w:rPr>
        <w:fldChar w:fldCharType="end"/>
      </w:r>
    </w:p>
    <w:p w:rsidR="003E3D81" w:rsidRDefault="003E3D81" w:rsidP="003E3D81">
      <w:pPr>
        <w:pStyle w:val="TOC5"/>
        <w:keepLines w:val="0"/>
        <w:ind w:right="1792"/>
        <w:rPr>
          <w:rFonts w:asciiTheme="minorHAnsi" w:eastAsiaTheme="minorEastAsia" w:hAnsiTheme="minorHAnsi" w:cstheme="minorBidi"/>
          <w:noProof/>
          <w:kern w:val="0"/>
          <w:sz w:val="22"/>
          <w:szCs w:val="22"/>
        </w:rPr>
      </w:pPr>
      <w:r>
        <w:rPr>
          <w:noProof/>
        </w:rPr>
        <w:t>6.01</w:t>
      </w:r>
      <w:r>
        <w:rPr>
          <w:noProof/>
        </w:rPr>
        <w:tab/>
        <w:t>Review by Administrative Appeals Tribunal</w:t>
      </w:r>
      <w:r w:rsidRPr="003E3D81">
        <w:rPr>
          <w:noProof/>
        </w:rPr>
        <w:tab/>
      </w:r>
      <w:r w:rsidRPr="003E3D81">
        <w:rPr>
          <w:noProof/>
        </w:rPr>
        <w:fldChar w:fldCharType="begin"/>
      </w:r>
      <w:r w:rsidRPr="003E3D81">
        <w:rPr>
          <w:noProof/>
        </w:rPr>
        <w:instrText xml:space="preserve"> PAGEREF _Toc511725615 \h </w:instrText>
      </w:r>
      <w:r w:rsidRPr="003E3D81">
        <w:rPr>
          <w:noProof/>
        </w:rPr>
      </w:r>
      <w:r w:rsidRPr="003E3D81">
        <w:rPr>
          <w:noProof/>
        </w:rPr>
        <w:fldChar w:fldCharType="separate"/>
      </w:r>
      <w:r w:rsidRPr="003E3D81">
        <w:rPr>
          <w:noProof/>
        </w:rPr>
        <w:t>39</w:t>
      </w:r>
      <w:r w:rsidRPr="003E3D81">
        <w:rPr>
          <w:noProof/>
        </w:rPr>
        <w:fldChar w:fldCharType="end"/>
      </w:r>
    </w:p>
    <w:p w:rsidR="003E3D81" w:rsidRDefault="003E3D81" w:rsidP="003E3D81">
      <w:pPr>
        <w:pStyle w:val="TOC1"/>
        <w:keepNext w:val="0"/>
        <w:keepLines w:val="0"/>
        <w:ind w:right="1792"/>
        <w:rPr>
          <w:rFonts w:asciiTheme="minorHAnsi" w:eastAsiaTheme="minorEastAsia" w:hAnsiTheme="minorHAnsi" w:cstheme="minorBidi"/>
          <w:b w:val="0"/>
          <w:noProof/>
          <w:kern w:val="0"/>
          <w:sz w:val="22"/>
          <w:szCs w:val="22"/>
        </w:rPr>
      </w:pPr>
      <w:r>
        <w:rPr>
          <w:noProof/>
        </w:rPr>
        <w:t>Schedule 1—Fees payable for building applications</w:t>
      </w:r>
      <w:r w:rsidRPr="003E3D81">
        <w:rPr>
          <w:b w:val="0"/>
          <w:noProof/>
          <w:sz w:val="18"/>
        </w:rPr>
        <w:tab/>
      </w:r>
      <w:r w:rsidRPr="003E3D81">
        <w:rPr>
          <w:b w:val="0"/>
          <w:noProof/>
          <w:sz w:val="18"/>
        </w:rPr>
        <w:fldChar w:fldCharType="begin"/>
      </w:r>
      <w:r w:rsidRPr="003E3D81">
        <w:rPr>
          <w:b w:val="0"/>
          <w:noProof/>
          <w:sz w:val="18"/>
        </w:rPr>
        <w:instrText xml:space="preserve"> PAGEREF _Toc511725616 \h </w:instrText>
      </w:r>
      <w:r w:rsidRPr="003E3D81">
        <w:rPr>
          <w:b w:val="0"/>
          <w:noProof/>
          <w:sz w:val="18"/>
        </w:rPr>
      </w:r>
      <w:r w:rsidRPr="003E3D81">
        <w:rPr>
          <w:b w:val="0"/>
          <w:noProof/>
          <w:sz w:val="18"/>
        </w:rPr>
        <w:fldChar w:fldCharType="separate"/>
      </w:r>
      <w:r w:rsidRPr="003E3D81">
        <w:rPr>
          <w:b w:val="0"/>
          <w:noProof/>
          <w:sz w:val="18"/>
        </w:rPr>
        <w:t>41</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1—Adelaide and Parafield Airports</w:t>
      </w:r>
      <w:r w:rsidRPr="003E3D81">
        <w:rPr>
          <w:b w:val="0"/>
          <w:noProof/>
          <w:sz w:val="18"/>
        </w:rPr>
        <w:tab/>
      </w:r>
      <w:r w:rsidRPr="003E3D81">
        <w:rPr>
          <w:b w:val="0"/>
          <w:noProof/>
          <w:sz w:val="18"/>
        </w:rPr>
        <w:fldChar w:fldCharType="begin"/>
      </w:r>
      <w:r w:rsidRPr="003E3D81">
        <w:rPr>
          <w:b w:val="0"/>
          <w:noProof/>
          <w:sz w:val="18"/>
        </w:rPr>
        <w:instrText xml:space="preserve"> PAGEREF _Toc511725617 \h </w:instrText>
      </w:r>
      <w:r w:rsidRPr="003E3D81">
        <w:rPr>
          <w:b w:val="0"/>
          <w:noProof/>
          <w:sz w:val="18"/>
        </w:rPr>
      </w:r>
      <w:r w:rsidRPr="003E3D81">
        <w:rPr>
          <w:b w:val="0"/>
          <w:noProof/>
          <w:sz w:val="18"/>
        </w:rPr>
        <w:fldChar w:fldCharType="separate"/>
      </w:r>
      <w:r w:rsidRPr="003E3D81">
        <w:rPr>
          <w:b w:val="0"/>
          <w:noProof/>
          <w:sz w:val="18"/>
        </w:rPr>
        <w:t>41</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2—Alice Springs Airport</w:t>
      </w:r>
      <w:r w:rsidRPr="003E3D81">
        <w:rPr>
          <w:b w:val="0"/>
          <w:noProof/>
          <w:sz w:val="18"/>
        </w:rPr>
        <w:tab/>
      </w:r>
      <w:r w:rsidRPr="003E3D81">
        <w:rPr>
          <w:b w:val="0"/>
          <w:noProof/>
          <w:sz w:val="18"/>
        </w:rPr>
        <w:fldChar w:fldCharType="begin"/>
      </w:r>
      <w:r w:rsidRPr="003E3D81">
        <w:rPr>
          <w:b w:val="0"/>
          <w:noProof/>
          <w:sz w:val="18"/>
        </w:rPr>
        <w:instrText xml:space="preserve"> PAGEREF _Toc511725618 \h </w:instrText>
      </w:r>
      <w:r w:rsidRPr="003E3D81">
        <w:rPr>
          <w:b w:val="0"/>
          <w:noProof/>
          <w:sz w:val="18"/>
        </w:rPr>
      </w:r>
      <w:r w:rsidRPr="003E3D81">
        <w:rPr>
          <w:b w:val="0"/>
          <w:noProof/>
          <w:sz w:val="18"/>
        </w:rPr>
        <w:fldChar w:fldCharType="separate"/>
      </w:r>
      <w:r w:rsidRPr="003E3D81">
        <w:rPr>
          <w:b w:val="0"/>
          <w:noProof/>
          <w:sz w:val="18"/>
        </w:rPr>
        <w:t>42</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3—Brisbane, Archerfield and Gold Coast Airports</w:t>
      </w:r>
      <w:r w:rsidRPr="003E3D81">
        <w:rPr>
          <w:b w:val="0"/>
          <w:noProof/>
          <w:sz w:val="18"/>
        </w:rPr>
        <w:tab/>
      </w:r>
      <w:r w:rsidRPr="003E3D81">
        <w:rPr>
          <w:b w:val="0"/>
          <w:noProof/>
          <w:sz w:val="18"/>
        </w:rPr>
        <w:fldChar w:fldCharType="begin"/>
      </w:r>
      <w:r w:rsidRPr="003E3D81">
        <w:rPr>
          <w:b w:val="0"/>
          <w:noProof/>
          <w:sz w:val="18"/>
        </w:rPr>
        <w:instrText xml:space="preserve"> PAGEREF _Toc511725619 \h </w:instrText>
      </w:r>
      <w:r w:rsidRPr="003E3D81">
        <w:rPr>
          <w:b w:val="0"/>
          <w:noProof/>
          <w:sz w:val="18"/>
        </w:rPr>
      </w:r>
      <w:r w:rsidRPr="003E3D81">
        <w:rPr>
          <w:b w:val="0"/>
          <w:noProof/>
          <w:sz w:val="18"/>
        </w:rPr>
        <w:fldChar w:fldCharType="separate"/>
      </w:r>
      <w:r w:rsidRPr="003E3D81">
        <w:rPr>
          <w:b w:val="0"/>
          <w:noProof/>
          <w:sz w:val="18"/>
        </w:rPr>
        <w:t>43</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4—Canberra Airport</w:t>
      </w:r>
      <w:r w:rsidRPr="003E3D81">
        <w:rPr>
          <w:b w:val="0"/>
          <w:noProof/>
          <w:sz w:val="18"/>
        </w:rPr>
        <w:tab/>
      </w:r>
      <w:r w:rsidRPr="003E3D81">
        <w:rPr>
          <w:b w:val="0"/>
          <w:noProof/>
          <w:sz w:val="18"/>
        </w:rPr>
        <w:fldChar w:fldCharType="begin"/>
      </w:r>
      <w:r w:rsidRPr="003E3D81">
        <w:rPr>
          <w:b w:val="0"/>
          <w:noProof/>
          <w:sz w:val="18"/>
        </w:rPr>
        <w:instrText xml:space="preserve"> PAGEREF _Toc511725620 \h </w:instrText>
      </w:r>
      <w:r w:rsidRPr="003E3D81">
        <w:rPr>
          <w:b w:val="0"/>
          <w:noProof/>
          <w:sz w:val="18"/>
        </w:rPr>
      </w:r>
      <w:r w:rsidRPr="003E3D81">
        <w:rPr>
          <w:b w:val="0"/>
          <w:noProof/>
          <w:sz w:val="18"/>
        </w:rPr>
        <w:fldChar w:fldCharType="separate"/>
      </w:r>
      <w:r w:rsidRPr="003E3D81">
        <w:rPr>
          <w:b w:val="0"/>
          <w:noProof/>
          <w:sz w:val="18"/>
        </w:rPr>
        <w:t>44</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5—Darwin International Airport</w:t>
      </w:r>
      <w:r w:rsidRPr="003E3D81">
        <w:rPr>
          <w:b w:val="0"/>
          <w:noProof/>
          <w:sz w:val="18"/>
        </w:rPr>
        <w:tab/>
      </w:r>
      <w:r w:rsidRPr="003E3D81">
        <w:rPr>
          <w:b w:val="0"/>
          <w:noProof/>
          <w:sz w:val="18"/>
        </w:rPr>
        <w:fldChar w:fldCharType="begin"/>
      </w:r>
      <w:r w:rsidRPr="003E3D81">
        <w:rPr>
          <w:b w:val="0"/>
          <w:noProof/>
          <w:sz w:val="18"/>
        </w:rPr>
        <w:instrText xml:space="preserve"> PAGEREF _Toc511725621 \h </w:instrText>
      </w:r>
      <w:r w:rsidRPr="003E3D81">
        <w:rPr>
          <w:b w:val="0"/>
          <w:noProof/>
          <w:sz w:val="18"/>
        </w:rPr>
      </w:r>
      <w:r w:rsidRPr="003E3D81">
        <w:rPr>
          <w:b w:val="0"/>
          <w:noProof/>
          <w:sz w:val="18"/>
        </w:rPr>
        <w:fldChar w:fldCharType="separate"/>
      </w:r>
      <w:r w:rsidRPr="003E3D81">
        <w:rPr>
          <w:b w:val="0"/>
          <w:noProof/>
          <w:sz w:val="18"/>
        </w:rPr>
        <w:t>45</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6—Hobart International Airport</w:t>
      </w:r>
      <w:r w:rsidRPr="003E3D81">
        <w:rPr>
          <w:b w:val="0"/>
          <w:noProof/>
          <w:sz w:val="18"/>
        </w:rPr>
        <w:tab/>
      </w:r>
      <w:r w:rsidRPr="003E3D81">
        <w:rPr>
          <w:b w:val="0"/>
          <w:noProof/>
          <w:sz w:val="18"/>
        </w:rPr>
        <w:fldChar w:fldCharType="begin"/>
      </w:r>
      <w:r w:rsidRPr="003E3D81">
        <w:rPr>
          <w:b w:val="0"/>
          <w:noProof/>
          <w:sz w:val="18"/>
        </w:rPr>
        <w:instrText xml:space="preserve"> PAGEREF _Toc511725622 \h </w:instrText>
      </w:r>
      <w:r w:rsidRPr="003E3D81">
        <w:rPr>
          <w:b w:val="0"/>
          <w:noProof/>
          <w:sz w:val="18"/>
        </w:rPr>
      </w:r>
      <w:r w:rsidRPr="003E3D81">
        <w:rPr>
          <w:b w:val="0"/>
          <w:noProof/>
          <w:sz w:val="18"/>
        </w:rPr>
        <w:fldChar w:fldCharType="separate"/>
      </w:r>
      <w:r w:rsidRPr="003E3D81">
        <w:rPr>
          <w:b w:val="0"/>
          <w:noProof/>
          <w:sz w:val="18"/>
        </w:rPr>
        <w:t>46</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7—Launceston Airport</w:t>
      </w:r>
      <w:r w:rsidRPr="003E3D81">
        <w:rPr>
          <w:b w:val="0"/>
          <w:noProof/>
          <w:sz w:val="18"/>
        </w:rPr>
        <w:tab/>
      </w:r>
      <w:r w:rsidRPr="003E3D81">
        <w:rPr>
          <w:b w:val="0"/>
          <w:noProof/>
          <w:sz w:val="18"/>
        </w:rPr>
        <w:fldChar w:fldCharType="begin"/>
      </w:r>
      <w:r w:rsidRPr="003E3D81">
        <w:rPr>
          <w:b w:val="0"/>
          <w:noProof/>
          <w:sz w:val="18"/>
        </w:rPr>
        <w:instrText xml:space="preserve"> PAGEREF _Toc511725623 \h </w:instrText>
      </w:r>
      <w:r w:rsidRPr="003E3D81">
        <w:rPr>
          <w:b w:val="0"/>
          <w:noProof/>
          <w:sz w:val="18"/>
        </w:rPr>
      </w:r>
      <w:r w:rsidRPr="003E3D81">
        <w:rPr>
          <w:b w:val="0"/>
          <w:noProof/>
          <w:sz w:val="18"/>
        </w:rPr>
        <w:fldChar w:fldCharType="separate"/>
      </w:r>
      <w:r w:rsidRPr="003E3D81">
        <w:rPr>
          <w:b w:val="0"/>
          <w:noProof/>
          <w:sz w:val="18"/>
        </w:rPr>
        <w:t>47</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8—Melbourne (Tullamarine), Essendon Fields and Moorabbin Airports</w:t>
      </w:r>
      <w:r w:rsidRPr="003E3D81">
        <w:rPr>
          <w:b w:val="0"/>
          <w:noProof/>
          <w:sz w:val="18"/>
        </w:rPr>
        <w:tab/>
      </w:r>
      <w:r w:rsidRPr="003E3D81">
        <w:rPr>
          <w:b w:val="0"/>
          <w:noProof/>
          <w:sz w:val="18"/>
        </w:rPr>
        <w:fldChar w:fldCharType="begin"/>
      </w:r>
      <w:r w:rsidRPr="003E3D81">
        <w:rPr>
          <w:b w:val="0"/>
          <w:noProof/>
          <w:sz w:val="18"/>
        </w:rPr>
        <w:instrText xml:space="preserve"> PAGEREF _Toc511725624 \h </w:instrText>
      </w:r>
      <w:r w:rsidRPr="003E3D81">
        <w:rPr>
          <w:b w:val="0"/>
          <w:noProof/>
          <w:sz w:val="18"/>
        </w:rPr>
      </w:r>
      <w:r w:rsidRPr="003E3D81">
        <w:rPr>
          <w:b w:val="0"/>
          <w:noProof/>
          <w:sz w:val="18"/>
        </w:rPr>
        <w:fldChar w:fldCharType="separate"/>
      </w:r>
      <w:r w:rsidRPr="003E3D81">
        <w:rPr>
          <w:b w:val="0"/>
          <w:noProof/>
          <w:sz w:val="18"/>
        </w:rPr>
        <w:t>48</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9—Perth and Jandakot Airports</w:t>
      </w:r>
      <w:r w:rsidRPr="003E3D81">
        <w:rPr>
          <w:b w:val="0"/>
          <w:noProof/>
          <w:sz w:val="18"/>
        </w:rPr>
        <w:tab/>
      </w:r>
      <w:r w:rsidRPr="003E3D81">
        <w:rPr>
          <w:b w:val="0"/>
          <w:noProof/>
          <w:sz w:val="18"/>
        </w:rPr>
        <w:fldChar w:fldCharType="begin"/>
      </w:r>
      <w:r w:rsidRPr="003E3D81">
        <w:rPr>
          <w:b w:val="0"/>
          <w:noProof/>
          <w:sz w:val="18"/>
        </w:rPr>
        <w:instrText xml:space="preserve"> PAGEREF _Toc511725625 \h </w:instrText>
      </w:r>
      <w:r w:rsidRPr="003E3D81">
        <w:rPr>
          <w:b w:val="0"/>
          <w:noProof/>
          <w:sz w:val="18"/>
        </w:rPr>
      </w:r>
      <w:r w:rsidRPr="003E3D81">
        <w:rPr>
          <w:b w:val="0"/>
          <w:noProof/>
          <w:sz w:val="18"/>
        </w:rPr>
        <w:fldChar w:fldCharType="separate"/>
      </w:r>
      <w:r w:rsidRPr="003E3D81">
        <w:rPr>
          <w:b w:val="0"/>
          <w:noProof/>
          <w:sz w:val="18"/>
        </w:rPr>
        <w:t>49</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10—Sydney (Kingsford Smith), Sydney West, Camden and Bankstown Airports</w:t>
      </w:r>
      <w:r w:rsidRPr="003E3D81">
        <w:rPr>
          <w:b w:val="0"/>
          <w:noProof/>
          <w:sz w:val="18"/>
        </w:rPr>
        <w:tab/>
      </w:r>
      <w:r w:rsidRPr="003E3D81">
        <w:rPr>
          <w:b w:val="0"/>
          <w:noProof/>
          <w:sz w:val="18"/>
        </w:rPr>
        <w:fldChar w:fldCharType="begin"/>
      </w:r>
      <w:r w:rsidRPr="003E3D81">
        <w:rPr>
          <w:b w:val="0"/>
          <w:noProof/>
          <w:sz w:val="18"/>
        </w:rPr>
        <w:instrText xml:space="preserve"> PAGEREF _Toc511725626 \h </w:instrText>
      </w:r>
      <w:r w:rsidRPr="003E3D81">
        <w:rPr>
          <w:b w:val="0"/>
          <w:noProof/>
          <w:sz w:val="18"/>
        </w:rPr>
      </w:r>
      <w:r w:rsidRPr="003E3D81">
        <w:rPr>
          <w:b w:val="0"/>
          <w:noProof/>
          <w:sz w:val="18"/>
        </w:rPr>
        <w:fldChar w:fldCharType="separate"/>
      </w:r>
      <w:r w:rsidRPr="003E3D81">
        <w:rPr>
          <w:b w:val="0"/>
          <w:noProof/>
          <w:sz w:val="18"/>
        </w:rPr>
        <w:t>50</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Part 11—Townsville Airport</w:t>
      </w:r>
      <w:r w:rsidRPr="003E3D81">
        <w:rPr>
          <w:b w:val="0"/>
          <w:noProof/>
          <w:sz w:val="18"/>
        </w:rPr>
        <w:tab/>
      </w:r>
      <w:r w:rsidRPr="003E3D81">
        <w:rPr>
          <w:b w:val="0"/>
          <w:noProof/>
          <w:sz w:val="18"/>
        </w:rPr>
        <w:fldChar w:fldCharType="begin"/>
      </w:r>
      <w:r w:rsidRPr="003E3D81">
        <w:rPr>
          <w:b w:val="0"/>
          <w:noProof/>
          <w:sz w:val="18"/>
        </w:rPr>
        <w:instrText xml:space="preserve"> PAGEREF _Toc511725627 \h </w:instrText>
      </w:r>
      <w:r w:rsidRPr="003E3D81">
        <w:rPr>
          <w:b w:val="0"/>
          <w:noProof/>
          <w:sz w:val="18"/>
        </w:rPr>
      </w:r>
      <w:r w:rsidRPr="003E3D81">
        <w:rPr>
          <w:b w:val="0"/>
          <w:noProof/>
          <w:sz w:val="18"/>
        </w:rPr>
        <w:fldChar w:fldCharType="separate"/>
      </w:r>
      <w:r w:rsidRPr="003E3D81">
        <w:rPr>
          <w:b w:val="0"/>
          <w:noProof/>
          <w:sz w:val="18"/>
        </w:rPr>
        <w:t>51</w:t>
      </w:r>
      <w:r w:rsidRPr="003E3D81">
        <w:rPr>
          <w:b w:val="0"/>
          <w:noProof/>
          <w:sz w:val="18"/>
        </w:rPr>
        <w:fldChar w:fldCharType="end"/>
      </w:r>
    </w:p>
    <w:p w:rsidR="003E3D81" w:rsidRDefault="003E3D81" w:rsidP="003E3D81">
      <w:pPr>
        <w:pStyle w:val="TOC2"/>
        <w:keepNext w:val="0"/>
        <w:keepLines w:val="0"/>
        <w:ind w:right="1792"/>
        <w:rPr>
          <w:rFonts w:asciiTheme="minorHAnsi" w:eastAsiaTheme="minorEastAsia" w:hAnsiTheme="minorHAnsi" w:cstheme="minorBidi"/>
          <w:b w:val="0"/>
          <w:noProof/>
          <w:kern w:val="0"/>
          <w:sz w:val="22"/>
          <w:szCs w:val="22"/>
        </w:rPr>
      </w:pPr>
      <w:r>
        <w:rPr>
          <w:noProof/>
        </w:rPr>
        <w:t>Endnotes</w:t>
      </w:r>
      <w:r w:rsidRPr="003E3D81">
        <w:rPr>
          <w:b w:val="0"/>
          <w:noProof/>
          <w:sz w:val="18"/>
        </w:rPr>
        <w:tab/>
      </w:r>
      <w:r w:rsidRPr="003E3D81">
        <w:rPr>
          <w:b w:val="0"/>
          <w:noProof/>
          <w:sz w:val="18"/>
        </w:rPr>
        <w:fldChar w:fldCharType="begin"/>
      </w:r>
      <w:r w:rsidRPr="003E3D81">
        <w:rPr>
          <w:b w:val="0"/>
          <w:noProof/>
          <w:sz w:val="18"/>
        </w:rPr>
        <w:instrText xml:space="preserve"> PAGEREF _Toc511725628 \h </w:instrText>
      </w:r>
      <w:r w:rsidRPr="003E3D81">
        <w:rPr>
          <w:b w:val="0"/>
          <w:noProof/>
          <w:sz w:val="18"/>
        </w:rPr>
      </w:r>
      <w:r w:rsidRPr="003E3D81">
        <w:rPr>
          <w:b w:val="0"/>
          <w:noProof/>
          <w:sz w:val="18"/>
        </w:rPr>
        <w:fldChar w:fldCharType="separate"/>
      </w:r>
      <w:r w:rsidRPr="003E3D81">
        <w:rPr>
          <w:b w:val="0"/>
          <w:noProof/>
          <w:sz w:val="18"/>
        </w:rPr>
        <w:t>52</w:t>
      </w:r>
      <w:r w:rsidRPr="003E3D81">
        <w:rPr>
          <w:b w:val="0"/>
          <w:noProof/>
          <w:sz w:val="18"/>
        </w:rPr>
        <w:fldChar w:fldCharType="end"/>
      </w:r>
    </w:p>
    <w:p w:rsidR="003E3D81" w:rsidRDefault="003E3D81" w:rsidP="003E3D81">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3E3D81">
        <w:rPr>
          <w:b w:val="0"/>
          <w:noProof/>
          <w:sz w:val="18"/>
        </w:rPr>
        <w:tab/>
      </w:r>
      <w:r w:rsidRPr="003E3D81">
        <w:rPr>
          <w:b w:val="0"/>
          <w:noProof/>
          <w:sz w:val="18"/>
        </w:rPr>
        <w:fldChar w:fldCharType="begin"/>
      </w:r>
      <w:r w:rsidRPr="003E3D81">
        <w:rPr>
          <w:b w:val="0"/>
          <w:noProof/>
          <w:sz w:val="18"/>
        </w:rPr>
        <w:instrText xml:space="preserve"> PAGEREF _Toc511725629 \h </w:instrText>
      </w:r>
      <w:r w:rsidRPr="003E3D81">
        <w:rPr>
          <w:b w:val="0"/>
          <w:noProof/>
          <w:sz w:val="18"/>
        </w:rPr>
      </w:r>
      <w:r w:rsidRPr="003E3D81">
        <w:rPr>
          <w:b w:val="0"/>
          <w:noProof/>
          <w:sz w:val="18"/>
        </w:rPr>
        <w:fldChar w:fldCharType="separate"/>
      </w:r>
      <w:r w:rsidRPr="003E3D81">
        <w:rPr>
          <w:b w:val="0"/>
          <w:noProof/>
          <w:sz w:val="18"/>
        </w:rPr>
        <w:t>52</w:t>
      </w:r>
      <w:r w:rsidRPr="003E3D81">
        <w:rPr>
          <w:b w:val="0"/>
          <w:noProof/>
          <w:sz w:val="18"/>
        </w:rPr>
        <w:fldChar w:fldCharType="end"/>
      </w:r>
    </w:p>
    <w:p w:rsidR="003E3D81" w:rsidRDefault="003E3D81" w:rsidP="003E3D81">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3E3D81">
        <w:rPr>
          <w:b w:val="0"/>
          <w:noProof/>
          <w:sz w:val="18"/>
        </w:rPr>
        <w:tab/>
      </w:r>
      <w:r w:rsidRPr="003E3D81">
        <w:rPr>
          <w:b w:val="0"/>
          <w:noProof/>
          <w:sz w:val="18"/>
        </w:rPr>
        <w:fldChar w:fldCharType="begin"/>
      </w:r>
      <w:r w:rsidRPr="003E3D81">
        <w:rPr>
          <w:b w:val="0"/>
          <w:noProof/>
          <w:sz w:val="18"/>
        </w:rPr>
        <w:instrText xml:space="preserve"> PAGEREF _Toc511725630 \h </w:instrText>
      </w:r>
      <w:r w:rsidRPr="003E3D81">
        <w:rPr>
          <w:b w:val="0"/>
          <w:noProof/>
          <w:sz w:val="18"/>
        </w:rPr>
      </w:r>
      <w:r w:rsidRPr="003E3D81">
        <w:rPr>
          <w:b w:val="0"/>
          <w:noProof/>
          <w:sz w:val="18"/>
        </w:rPr>
        <w:fldChar w:fldCharType="separate"/>
      </w:r>
      <w:r w:rsidRPr="003E3D81">
        <w:rPr>
          <w:b w:val="0"/>
          <w:noProof/>
          <w:sz w:val="18"/>
        </w:rPr>
        <w:t>53</w:t>
      </w:r>
      <w:r w:rsidRPr="003E3D81">
        <w:rPr>
          <w:b w:val="0"/>
          <w:noProof/>
          <w:sz w:val="18"/>
        </w:rPr>
        <w:fldChar w:fldCharType="end"/>
      </w:r>
    </w:p>
    <w:p w:rsidR="003E3D81" w:rsidRDefault="003E3D81" w:rsidP="003E3D81">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3E3D81">
        <w:rPr>
          <w:b w:val="0"/>
          <w:noProof/>
          <w:sz w:val="18"/>
        </w:rPr>
        <w:tab/>
      </w:r>
      <w:r w:rsidRPr="003E3D81">
        <w:rPr>
          <w:b w:val="0"/>
          <w:noProof/>
          <w:sz w:val="18"/>
        </w:rPr>
        <w:fldChar w:fldCharType="begin"/>
      </w:r>
      <w:r w:rsidRPr="003E3D81">
        <w:rPr>
          <w:b w:val="0"/>
          <w:noProof/>
          <w:sz w:val="18"/>
        </w:rPr>
        <w:instrText xml:space="preserve"> PAGEREF _Toc511725631 \h </w:instrText>
      </w:r>
      <w:r w:rsidRPr="003E3D81">
        <w:rPr>
          <w:b w:val="0"/>
          <w:noProof/>
          <w:sz w:val="18"/>
        </w:rPr>
      </w:r>
      <w:r w:rsidRPr="003E3D81">
        <w:rPr>
          <w:b w:val="0"/>
          <w:noProof/>
          <w:sz w:val="18"/>
        </w:rPr>
        <w:fldChar w:fldCharType="separate"/>
      </w:r>
      <w:r w:rsidRPr="003E3D81">
        <w:rPr>
          <w:b w:val="0"/>
          <w:noProof/>
          <w:sz w:val="18"/>
        </w:rPr>
        <w:t>54</w:t>
      </w:r>
      <w:r w:rsidRPr="003E3D81">
        <w:rPr>
          <w:b w:val="0"/>
          <w:noProof/>
          <w:sz w:val="18"/>
        </w:rPr>
        <w:fldChar w:fldCharType="end"/>
      </w:r>
    </w:p>
    <w:p w:rsidR="003E3D81" w:rsidRDefault="003E3D81" w:rsidP="003E3D81">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3E3D81">
        <w:rPr>
          <w:b w:val="0"/>
          <w:noProof/>
          <w:sz w:val="18"/>
        </w:rPr>
        <w:tab/>
      </w:r>
      <w:r w:rsidRPr="003E3D81">
        <w:rPr>
          <w:b w:val="0"/>
          <w:noProof/>
          <w:sz w:val="18"/>
        </w:rPr>
        <w:fldChar w:fldCharType="begin"/>
      </w:r>
      <w:r w:rsidRPr="003E3D81">
        <w:rPr>
          <w:b w:val="0"/>
          <w:noProof/>
          <w:sz w:val="18"/>
        </w:rPr>
        <w:instrText xml:space="preserve"> PAGEREF _Toc511725632 \h </w:instrText>
      </w:r>
      <w:r w:rsidRPr="003E3D81">
        <w:rPr>
          <w:b w:val="0"/>
          <w:noProof/>
          <w:sz w:val="18"/>
        </w:rPr>
      </w:r>
      <w:r w:rsidRPr="003E3D81">
        <w:rPr>
          <w:b w:val="0"/>
          <w:noProof/>
          <w:sz w:val="18"/>
        </w:rPr>
        <w:fldChar w:fldCharType="separate"/>
      </w:r>
      <w:r w:rsidRPr="003E3D81">
        <w:rPr>
          <w:b w:val="0"/>
          <w:noProof/>
          <w:sz w:val="18"/>
        </w:rPr>
        <w:t>55</w:t>
      </w:r>
      <w:r w:rsidRPr="003E3D81">
        <w:rPr>
          <w:b w:val="0"/>
          <w:noProof/>
          <w:sz w:val="18"/>
        </w:rPr>
        <w:fldChar w:fldCharType="end"/>
      </w:r>
    </w:p>
    <w:p w:rsidR="006F6713" w:rsidRPr="00147881" w:rsidRDefault="006F6713" w:rsidP="003E3D81">
      <w:pPr>
        <w:ind w:right="1792"/>
        <w:sectPr w:rsidR="006F6713" w:rsidRPr="00147881" w:rsidSect="006C6980">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147881">
        <w:fldChar w:fldCharType="end"/>
      </w:r>
    </w:p>
    <w:p w:rsidR="00B45E7C" w:rsidRPr="00147881" w:rsidRDefault="00B45E7C" w:rsidP="007D7D86">
      <w:pPr>
        <w:pStyle w:val="ActHead2"/>
      </w:pPr>
      <w:bookmarkStart w:id="1" w:name="_Toc511725541"/>
      <w:r w:rsidRPr="00147881">
        <w:rPr>
          <w:rStyle w:val="CharPartNo"/>
        </w:rPr>
        <w:lastRenderedPageBreak/>
        <w:t>Part</w:t>
      </w:r>
      <w:r w:rsidR="00147881">
        <w:rPr>
          <w:rStyle w:val="CharPartNo"/>
        </w:rPr>
        <w:t> </w:t>
      </w:r>
      <w:r w:rsidRPr="00147881">
        <w:rPr>
          <w:rStyle w:val="CharPartNo"/>
        </w:rPr>
        <w:t>1</w:t>
      </w:r>
      <w:r w:rsidR="007D7D86" w:rsidRPr="00147881">
        <w:t>—</w:t>
      </w:r>
      <w:r w:rsidRPr="00147881">
        <w:rPr>
          <w:rStyle w:val="CharPartText"/>
        </w:rPr>
        <w:t>Preliminary</w:t>
      </w:r>
      <w:bookmarkEnd w:id="1"/>
    </w:p>
    <w:p w:rsidR="00B45E7C" w:rsidRPr="00147881" w:rsidRDefault="007D7D86" w:rsidP="00B45E7C">
      <w:pPr>
        <w:pStyle w:val="Header"/>
      </w:pPr>
      <w:r w:rsidRPr="00147881">
        <w:rPr>
          <w:rStyle w:val="CharDivNo"/>
        </w:rPr>
        <w:t xml:space="preserve"> </w:t>
      </w:r>
      <w:r w:rsidRPr="00147881">
        <w:rPr>
          <w:rStyle w:val="CharDivText"/>
        </w:rPr>
        <w:t xml:space="preserve"> </w:t>
      </w:r>
    </w:p>
    <w:p w:rsidR="00B45E7C" w:rsidRPr="00147881" w:rsidRDefault="00B45E7C" w:rsidP="007D7D86">
      <w:pPr>
        <w:pStyle w:val="ActHead5"/>
        <w:rPr>
          <w:i/>
        </w:rPr>
      </w:pPr>
      <w:bookmarkStart w:id="2" w:name="_Toc511725542"/>
      <w:r w:rsidRPr="00147881">
        <w:rPr>
          <w:rStyle w:val="CharSectno"/>
        </w:rPr>
        <w:t>1</w:t>
      </w:r>
      <w:r w:rsidR="007D7D86" w:rsidRPr="00147881">
        <w:t xml:space="preserve">  </w:t>
      </w:r>
      <w:r w:rsidRPr="00147881">
        <w:t>Name of regulations</w:t>
      </w:r>
      <w:bookmarkEnd w:id="2"/>
    </w:p>
    <w:p w:rsidR="00B45E7C" w:rsidRPr="00147881" w:rsidRDefault="00B45E7C" w:rsidP="007D7D86">
      <w:pPr>
        <w:pStyle w:val="subsection"/>
      </w:pPr>
      <w:r w:rsidRPr="00147881">
        <w:tab/>
      </w:r>
      <w:r w:rsidRPr="00147881">
        <w:tab/>
        <w:t xml:space="preserve">These regulations are the </w:t>
      </w:r>
      <w:r w:rsidRPr="00147881">
        <w:rPr>
          <w:i/>
        </w:rPr>
        <w:t>Airports (Building Control) Regulations</w:t>
      </w:r>
      <w:r w:rsidR="00147881">
        <w:rPr>
          <w:i/>
        </w:rPr>
        <w:t> </w:t>
      </w:r>
      <w:r w:rsidRPr="00147881">
        <w:rPr>
          <w:i/>
        </w:rPr>
        <w:t>1996</w:t>
      </w:r>
      <w:r w:rsidRPr="00147881">
        <w:t>.</w:t>
      </w:r>
    </w:p>
    <w:p w:rsidR="00B45E7C" w:rsidRPr="00147881" w:rsidRDefault="00B45E7C" w:rsidP="007D7D86">
      <w:pPr>
        <w:pStyle w:val="ActHead5"/>
      </w:pPr>
      <w:bookmarkStart w:id="3" w:name="_Toc511725543"/>
      <w:r w:rsidRPr="00147881">
        <w:rPr>
          <w:rStyle w:val="CharSectno"/>
        </w:rPr>
        <w:t>1.02</w:t>
      </w:r>
      <w:r w:rsidR="007D7D86" w:rsidRPr="00147881">
        <w:t xml:space="preserve">  </w:t>
      </w:r>
      <w:r w:rsidRPr="00147881">
        <w:t>Object of Regulations</w:t>
      </w:r>
      <w:bookmarkEnd w:id="3"/>
    </w:p>
    <w:p w:rsidR="00B45E7C" w:rsidRPr="00147881" w:rsidRDefault="00B45E7C" w:rsidP="007D7D86">
      <w:pPr>
        <w:pStyle w:val="subsection"/>
      </w:pPr>
      <w:r w:rsidRPr="00147881">
        <w:tab/>
      </w:r>
      <w:r w:rsidRPr="00147881">
        <w:tab/>
        <w:t>The object of these Regulations is to establish, for Division</w:t>
      </w:r>
      <w:r w:rsidR="00147881">
        <w:t> </w:t>
      </w:r>
      <w:r w:rsidRPr="00147881">
        <w:t>5 of Part</w:t>
      </w:r>
      <w:r w:rsidR="00147881">
        <w:t> </w:t>
      </w:r>
      <w:r w:rsidRPr="00147881">
        <w:t>5 of the Act, a system for the approval of building activity on airports to which that Part of the Act applies.</w:t>
      </w:r>
    </w:p>
    <w:p w:rsidR="00B45E7C" w:rsidRPr="00147881" w:rsidRDefault="007D7D86" w:rsidP="00671380">
      <w:pPr>
        <w:pStyle w:val="notetext"/>
      </w:pPr>
      <w:r w:rsidRPr="00147881">
        <w:t>Note:</w:t>
      </w:r>
      <w:r w:rsidRPr="00147881">
        <w:tab/>
      </w:r>
      <w:r w:rsidR="00B45E7C" w:rsidRPr="00147881">
        <w:t>Approval for a particular building activity on a core regulated airport may also be necessary under the Airports (Protection of Airspace) Regulations.</w:t>
      </w:r>
    </w:p>
    <w:p w:rsidR="00B45E7C" w:rsidRPr="00147881" w:rsidRDefault="00B45E7C" w:rsidP="007D7D86">
      <w:pPr>
        <w:pStyle w:val="ActHead5"/>
      </w:pPr>
      <w:bookmarkStart w:id="4" w:name="_Toc511725544"/>
      <w:r w:rsidRPr="00147881">
        <w:rPr>
          <w:rStyle w:val="CharSectno"/>
        </w:rPr>
        <w:t>1.03</w:t>
      </w:r>
      <w:r w:rsidR="007D7D86" w:rsidRPr="00147881">
        <w:t xml:space="preserve">  </w:t>
      </w:r>
      <w:r w:rsidRPr="00147881">
        <w:t>Effect on State laws</w:t>
      </w:r>
      <w:bookmarkEnd w:id="4"/>
    </w:p>
    <w:p w:rsidR="00B45E7C" w:rsidRPr="00147881" w:rsidRDefault="00B45E7C" w:rsidP="007D7D86">
      <w:pPr>
        <w:pStyle w:val="subsection"/>
      </w:pPr>
      <w:r w:rsidRPr="00147881">
        <w:tab/>
      </w:r>
      <w:r w:rsidRPr="00147881">
        <w:tab/>
        <w:t>Nothing in these Regulations affects the operation of a State law in respect of:</w:t>
      </w:r>
    </w:p>
    <w:p w:rsidR="00B45E7C" w:rsidRPr="00147881" w:rsidRDefault="00B45E7C" w:rsidP="007D7D86">
      <w:pPr>
        <w:pStyle w:val="paragraph"/>
      </w:pPr>
      <w:r w:rsidRPr="00147881">
        <w:tab/>
        <w:t>(a)</w:t>
      </w:r>
      <w:r w:rsidRPr="00147881">
        <w:tab/>
        <w:t>the registration of builders or other persons having professional qualifications relating to construction;</w:t>
      </w:r>
    </w:p>
    <w:p w:rsidR="00B45E7C" w:rsidRPr="00147881" w:rsidRDefault="00B45E7C" w:rsidP="007D7D86">
      <w:pPr>
        <w:pStyle w:val="paragraph"/>
      </w:pPr>
      <w:r w:rsidRPr="00147881">
        <w:tab/>
        <w:t>(b)</w:t>
      </w:r>
      <w:r w:rsidRPr="00147881">
        <w:tab/>
        <w:t>builder insurance;</w:t>
      </w:r>
    </w:p>
    <w:p w:rsidR="00B45E7C" w:rsidRPr="00147881" w:rsidRDefault="00B45E7C" w:rsidP="007D7D86">
      <w:pPr>
        <w:pStyle w:val="paragraph"/>
      </w:pPr>
      <w:r w:rsidRPr="00147881">
        <w:tab/>
        <w:t>(c)</w:t>
      </w:r>
      <w:r w:rsidRPr="00147881">
        <w:tab/>
        <w:t>occupational health and safety;</w:t>
      </w:r>
    </w:p>
    <w:p w:rsidR="00B45E7C" w:rsidRPr="00147881" w:rsidRDefault="00B45E7C" w:rsidP="007D7D86">
      <w:pPr>
        <w:pStyle w:val="paragraph"/>
      </w:pPr>
      <w:r w:rsidRPr="00147881">
        <w:tab/>
        <w:t>(d)</w:t>
      </w:r>
      <w:r w:rsidRPr="00147881">
        <w:tab/>
        <w:t>the protection of persons against fire.</w:t>
      </w:r>
    </w:p>
    <w:p w:rsidR="00B45E7C" w:rsidRPr="00147881" w:rsidRDefault="00B45E7C" w:rsidP="007D7D86">
      <w:pPr>
        <w:pStyle w:val="ActHead5"/>
      </w:pPr>
      <w:bookmarkStart w:id="5" w:name="_Toc511725545"/>
      <w:r w:rsidRPr="00147881">
        <w:rPr>
          <w:rStyle w:val="CharSectno"/>
        </w:rPr>
        <w:t>1.04</w:t>
      </w:r>
      <w:r w:rsidR="007D7D86" w:rsidRPr="00147881">
        <w:t xml:space="preserve">  </w:t>
      </w:r>
      <w:r w:rsidRPr="00147881">
        <w:t>Interpretation</w:t>
      </w:r>
      <w:bookmarkEnd w:id="5"/>
    </w:p>
    <w:p w:rsidR="00B45E7C" w:rsidRPr="00147881" w:rsidRDefault="00B45E7C" w:rsidP="007D7D86">
      <w:pPr>
        <w:pStyle w:val="subsection"/>
      </w:pPr>
      <w:r w:rsidRPr="00147881">
        <w:rPr>
          <w:b/>
        </w:rPr>
        <w:tab/>
      </w:r>
      <w:r w:rsidRPr="00147881">
        <w:t>(1)</w:t>
      </w:r>
      <w:r w:rsidRPr="00147881">
        <w:rPr>
          <w:b/>
        </w:rPr>
        <w:tab/>
      </w:r>
      <w:r w:rsidRPr="00147881">
        <w:t>In these Regulations:</w:t>
      </w:r>
    </w:p>
    <w:p w:rsidR="00B45E7C" w:rsidRPr="00147881" w:rsidRDefault="00B45E7C" w:rsidP="007D7D86">
      <w:pPr>
        <w:pStyle w:val="Definition"/>
      </w:pPr>
      <w:r w:rsidRPr="00147881">
        <w:rPr>
          <w:b/>
          <w:i/>
        </w:rPr>
        <w:t>airport building controller</w:t>
      </w:r>
      <w:r w:rsidRPr="00147881">
        <w:t>, for an airport site, means a person appointed, for that site, under regulation</w:t>
      </w:r>
      <w:r w:rsidR="00147881">
        <w:t> </w:t>
      </w:r>
      <w:r w:rsidRPr="00147881">
        <w:t>4.01.</w:t>
      </w:r>
    </w:p>
    <w:p w:rsidR="00B45E7C" w:rsidRPr="00147881" w:rsidRDefault="00B45E7C" w:rsidP="007D7D86">
      <w:pPr>
        <w:pStyle w:val="Definition"/>
      </w:pPr>
      <w:r w:rsidRPr="00147881">
        <w:rPr>
          <w:b/>
          <w:i/>
        </w:rPr>
        <w:t>approved final master plan</w:t>
      </w:r>
      <w:r w:rsidRPr="00147881">
        <w:t>, for an airport site, means the final master plan for the site approved under subsection</w:t>
      </w:r>
      <w:r w:rsidR="00147881">
        <w:t> </w:t>
      </w:r>
      <w:r w:rsidRPr="00147881">
        <w:t>81(2) of the Act.</w:t>
      </w:r>
    </w:p>
    <w:p w:rsidR="00B45E7C" w:rsidRPr="00147881" w:rsidRDefault="00B45E7C" w:rsidP="007D7D86">
      <w:pPr>
        <w:pStyle w:val="Definition"/>
      </w:pPr>
      <w:r w:rsidRPr="00147881">
        <w:rPr>
          <w:b/>
          <w:i/>
        </w:rPr>
        <w:t xml:space="preserve">authorised person </w:t>
      </w:r>
      <w:r w:rsidRPr="00147881">
        <w:t>means a person authorised by the Secretary, in writing, for a purpose of the provision in which the expression appears.</w:t>
      </w:r>
    </w:p>
    <w:p w:rsidR="00B45E7C" w:rsidRPr="00147881" w:rsidRDefault="00B45E7C" w:rsidP="007D7D86">
      <w:pPr>
        <w:pStyle w:val="Definition"/>
      </w:pPr>
      <w:r w:rsidRPr="00147881">
        <w:rPr>
          <w:b/>
          <w:i/>
        </w:rPr>
        <w:t xml:space="preserve">building </w:t>
      </w:r>
      <w:r w:rsidRPr="00147881">
        <w:t>includes a structure (within the meaning of subsection</w:t>
      </w:r>
      <w:r w:rsidR="00147881">
        <w:t> </w:t>
      </w:r>
      <w:r w:rsidRPr="00147881">
        <w:t>98(2) of the Act).</w:t>
      </w:r>
    </w:p>
    <w:p w:rsidR="00B45E7C" w:rsidRPr="00147881" w:rsidRDefault="00B45E7C" w:rsidP="007D7D86">
      <w:pPr>
        <w:pStyle w:val="Definition"/>
      </w:pPr>
      <w:r w:rsidRPr="00147881">
        <w:rPr>
          <w:b/>
          <w:i/>
        </w:rPr>
        <w:t xml:space="preserve">building approval </w:t>
      </w:r>
      <w:r w:rsidRPr="00147881">
        <w:t>means an approval under regulation</w:t>
      </w:r>
      <w:r w:rsidR="00147881">
        <w:t> </w:t>
      </w:r>
      <w:r w:rsidRPr="00147881">
        <w:t>2.11 to carry out a building activity on an airport site.</w:t>
      </w:r>
    </w:p>
    <w:p w:rsidR="00B45E7C" w:rsidRPr="00147881" w:rsidRDefault="00B45E7C" w:rsidP="007D7D86">
      <w:pPr>
        <w:pStyle w:val="Definition"/>
      </w:pPr>
      <w:r w:rsidRPr="00147881">
        <w:rPr>
          <w:b/>
          <w:i/>
        </w:rPr>
        <w:t xml:space="preserve">building permit </w:t>
      </w:r>
      <w:r w:rsidRPr="00147881">
        <w:t>see subregulation</w:t>
      </w:r>
      <w:r w:rsidR="00147881">
        <w:t> </w:t>
      </w:r>
      <w:r w:rsidRPr="00147881">
        <w:t>2.02(2).</w:t>
      </w:r>
    </w:p>
    <w:p w:rsidR="00B45E7C" w:rsidRPr="00147881" w:rsidRDefault="00B45E7C" w:rsidP="007D7D86">
      <w:pPr>
        <w:pStyle w:val="Definition"/>
      </w:pPr>
      <w:r w:rsidRPr="00147881">
        <w:rPr>
          <w:b/>
          <w:i/>
        </w:rPr>
        <w:lastRenderedPageBreak/>
        <w:t xml:space="preserve">Building Code </w:t>
      </w:r>
      <w:r w:rsidRPr="00147881">
        <w:t>means the Building Code of Australia, as in force, or existing, from time to time.</w:t>
      </w:r>
    </w:p>
    <w:p w:rsidR="00B45E7C" w:rsidRPr="00147881" w:rsidRDefault="00B45E7C" w:rsidP="007D7D86">
      <w:pPr>
        <w:pStyle w:val="Definition"/>
      </w:pPr>
      <w:r w:rsidRPr="00147881">
        <w:rPr>
          <w:b/>
          <w:i/>
        </w:rPr>
        <w:t>building expert</w:t>
      </w:r>
      <w:r w:rsidRPr="00147881">
        <w:t>, for building activity on an airport site, means a person generally recognised within the building industry as having expert knowledge about, or qualifications for, the construction of buildings, and includes:</w:t>
      </w:r>
    </w:p>
    <w:p w:rsidR="00B45E7C" w:rsidRPr="00147881" w:rsidRDefault="00B45E7C" w:rsidP="007D7D86">
      <w:pPr>
        <w:pStyle w:val="paragraph"/>
      </w:pPr>
      <w:r w:rsidRPr="00147881">
        <w:tab/>
        <w:t>(a)</w:t>
      </w:r>
      <w:r w:rsidRPr="00147881">
        <w:tab/>
        <w:t>a person licensed to practice any of the following professions or trades in the State:</w:t>
      </w:r>
    </w:p>
    <w:p w:rsidR="00B45E7C" w:rsidRPr="00147881" w:rsidRDefault="00B45E7C" w:rsidP="007D7D86">
      <w:pPr>
        <w:pStyle w:val="paragraphsub"/>
      </w:pPr>
      <w:r w:rsidRPr="00147881">
        <w:tab/>
        <w:t>(i)</w:t>
      </w:r>
      <w:r w:rsidRPr="00147881">
        <w:tab/>
        <w:t>building surveyor;</w:t>
      </w:r>
    </w:p>
    <w:p w:rsidR="00B45E7C" w:rsidRPr="00147881" w:rsidRDefault="00B45E7C" w:rsidP="007D7D86">
      <w:pPr>
        <w:pStyle w:val="paragraphsub"/>
      </w:pPr>
      <w:r w:rsidRPr="00147881">
        <w:tab/>
        <w:t>(ii)</w:t>
      </w:r>
      <w:r w:rsidRPr="00147881">
        <w:tab/>
        <w:t>architect;</w:t>
      </w:r>
    </w:p>
    <w:p w:rsidR="00B45E7C" w:rsidRPr="00147881" w:rsidRDefault="00B45E7C" w:rsidP="007D7D86">
      <w:pPr>
        <w:pStyle w:val="paragraphsub"/>
      </w:pPr>
      <w:r w:rsidRPr="00147881">
        <w:tab/>
        <w:t>(iii)</w:t>
      </w:r>
      <w:r w:rsidRPr="00147881">
        <w:tab/>
        <w:t>engineer engaged in the building industry;</w:t>
      </w:r>
    </w:p>
    <w:p w:rsidR="00B45E7C" w:rsidRPr="00147881" w:rsidRDefault="00B45E7C" w:rsidP="007D7D86">
      <w:pPr>
        <w:pStyle w:val="paragraphsub"/>
      </w:pPr>
      <w:r w:rsidRPr="00147881">
        <w:tab/>
        <w:t>(iv)</w:t>
      </w:r>
      <w:r w:rsidRPr="00147881">
        <w:tab/>
        <w:t xml:space="preserve"> fire</w:t>
      </w:r>
      <w:r w:rsidR="00147881">
        <w:noBreakHyphen/>
      </w:r>
      <w:r w:rsidRPr="00147881">
        <w:t>safety engineer; and</w:t>
      </w:r>
    </w:p>
    <w:p w:rsidR="00B45E7C" w:rsidRPr="00147881" w:rsidRDefault="00B45E7C" w:rsidP="007D7D86">
      <w:pPr>
        <w:pStyle w:val="paragraph"/>
      </w:pPr>
      <w:r w:rsidRPr="00147881">
        <w:tab/>
        <w:t>(b)</w:t>
      </w:r>
      <w:r w:rsidRPr="00147881">
        <w:tab/>
        <w:t>the person responsible for the building activity, or any stage of the building activity; and</w:t>
      </w:r>
    </w:p>
    <w:p w:rsidR="00B45E7C" w:rsidRPr="00147881" w:rsidRDefault="00B45E7C" w:rsidP="007D7D86">
      <w:pPr>
        <w:pStyle w:val="paragraph"/>
      </w:pPr>
      <w:r w:rsidRPr="00147881">
        <w:tab/>
        <w:t>(c)</w:t>
      </w:r>
      <w:r w:rsidRPr="00147881">
        <w:tab/>
        <w:t>a corporation that carries on the business of being a building expert in the State.</w:t>
      </w:r>
    </w:p>
    <w:p w:rsidR="00B45E7C" w:rsidRPr="00147881" w:rsidRDefault="00B45E7C" w:rsidP="007D7D86">
      <w:pPr>
        <w:pStyle w:val="Definition"/>
      </w:pPr>
      <w:r w:rsidRPr="00147881">
        <w:rPr>
          <w:b/>
          <w:i/>
        </w:rPr>
        <w:t xml:space="preserve">demolition authorisation </w:t>
      </w:r>
      <w:r w:rsidRPr="00147881">
        <w:t>see subregulation</w:t>
      </w:r>
      <w:r w:rsidR="00147881">
        <w:t> </w:t>
      </w:r>
      <w:r w:rsidRPr="00147881">
        <w:t>2.02(2).</w:t>
      </w:r>
    </w:p>
    <w:p w:rsidR="00B45E7C" w:rsidRPr="00147881" w:rsidRDefault="00B45E7C" w:rsidP="007D7D86">
      <w:pPr>
        <w:pStyle w:val="Definition"/>
      </w:pPr>
      <w:r w:rsidRPr="00147881">
        <w:rPr>
          <w:b/>
          <w:i/>
        </w:rPr>
        <w:t>expert in demolition procedures</w:t>
      </w:r>
      <w:r w:rsidRPr="00147881">
        <w:t>, for building activity on an airport site, means a person generally recognised within the building industry as having expert knowledge about, or qualifications for, the demolition of buildings.</w:t>
      </w:r>
    </w:p>
    <w:p w:rsidR="00B45E7C" w:rsidRPr="00147881" w:rsidRDefault="00B45E7C" w:rsidP="007D7D86">
      <w:pPr>
        <w:pStyle w:val="Definition"/>
      </w:pPr>
      <w:r w:rsidRPr="00147881">
        <w:rPr>
          <w:b/>
          <w:i/>
        </w:rPr>
        <w:t xml:space="preserve">FAC </w:t>
      </w:r>
      <w:r w:rsidRPr="00147881">
        <w:t>means the Federal Airports Corporation.</w:t>
      </w:r>
    </w:p>
    <w:p w:rsidR="00B45E7C" w:rsidRPr="00147881" w:rsidRDefault="00B45E7C" w:rsidP="007D7D86">
      <w:pPr>
        <w:pStyle w:val="Definition"/>
      </w:pPr>
      <w:r w:rsidRPr="00147881">
        <w:rPr>
          <w:b/>
          <w:i/>
        </w:rPr>
        <w:t xml:space="preserve">regulatory authority </w:t>
      </w:r>
      <w:r w:rsidRPr="00147881">
        <w:t>includes:</w:t>
      </w:r>
    </w:p>
    <w:p w:rsidR="00B45E7C" w:rsidRPr="00147881" w:rsidRDefault="00B45E7C" w:rsidP="007D7D86">
      <w:pPr>
        <w:pStyle w:val="paragraph"/>
      </w:pPr>
      <w:r w:rsidRPr="00147881">
        <w:tab/>
        <w:t>(a)</w:t>
      </w:r>
      <w:r w:rsidRPr="00147881">
        <w:tab/>
        <w:t>an authority or body authorised by law to regulate works for the supply of gas, water, electricity or sewerage services; or</w:t>
      </w:r>
    </w:p>
    <w:p w:rsidR="00B45E7C" w:rsidRPr="00147881" w:rsidRDefault="00B45E7C" w:rsidP="007D7D86">
      <w:pPr>
        <w:pStyle w:val="paragraph"/>
      </w:pPr>
      <w:r w:rsidRPr="00147881">
        <w:tab/>
        <w:t>(b)</w:t>
      </w:r>
      <w:r w:rsidRPr="00147881">
        <w:tab/>
        <w:t>AUSTEL; or</w:t>
      </w:r>
    </w:p>
    <w:p w:rsidR="00B45E7C" w:rsidRPr="00147881" w:rsidRDefault="00B45E7C" w:rsidP="007D7D86">
      <w:pPr>
        <w:pStyle w:val="paragraph"/>
      </w:pPr>
      <w:r w:rsidRPr="00147881">
        <w:tab/>
        <w:t>(c)</w:t>
      </w:r>
      <w:r w:rsidRPr="00147881">
        <w:tab/>
        <w:t>the Spectrum Management Agency.</w:t>
      </w:r>
    </w:p>
    <w:p w:rsidR="00B45E7C" w:rsidRPr="00147881" w:rsidRDefault="00B45E7C" w:rsidP="007D7D86">
      <w:pPr>
        <w:pStyle w:val="Definition"/>
      </w:pPr>
      <w:r w:rsidRPr="00147881">
        <w:rPr>
          <w:b/>
          <w:i/>
        </w:rPr>
        <w:t xml:space="preserve">Secretary </w:t>
      </w:r>
      <w:r w:rsidRPr="00147881">
        <w:t>means the Secretary to the Department.</w:t>
      </w:r>
    </w:p>
    <w:p w:rsidR="00B45E7C" w:rsidRPr="00147881" w:rsidRDefault="00B45E7C" w:rsidP="007D7D86">
      <w:pPr>
        <w:pStyle w:val="Definition"/>
      </w:pPr>
      <w:r w:rsidRPr="00147881">
        <w:rPr>
          <w:b/>
          <w:i/>
        </w:rPr>
        <w:t xml:space="preserve">State </w:t>
      </w:r>
      <w:r w:rsidRPr="00147881">
        <w:t>includes the Australian Capital Territory and the Northern Territory.</w:t>
      </w:r>
    </w:p>
    <w:p w:rsidR="00B45E7C" w:rsidRPr="00147881" w:rsidRDefault="00B45E7C" w:rsidP="007D7D86">
      <w:pPr>
        <w:pStyle w:val="Definition"/>
      </w:pPr>
      <w:r w:rsidRPr="00147881">
        <w:rPr>
          <w:b/>
          <w:i/>
        </w:rPr>
        <w:t xml:space="preserve">works </w:t>
      </w:r>
      <w:r w:rsidRPr="00147881">
        <w:t>includes:</w:t>
      </w:r>
    </w:p>
    <w:p w:rsidR="00B45E7C" w:rsidRPr="00147881" w:rsidRDefault="00B45E7C" w:rsidP="007D7D86">
      <w:pPr>
        <w:pStyle w:val="paragraph"/>
      </w:pPr>
      <w:r w:rsidRPr="00147881">
        <w:tab/>
        <w:t>(a)</w:t>
      </w:r>
      <w:r w:rsidRPr="00147881">
        <w:tab/>
        <w:t>earthworks or engineering works (within the meaning of subsection</w:t>
      </w:r>
      <w:r w:rsidR="00147881">
        <w:t> </w:t>
      </w:r>
      <w:r w:rsidRPr="00147881">
        <w:t>98(3) of the Act); and</w:t>
      </w:r>
    </w:p>
    <w:p w:rsidR="00B45E7C" w:rsidRPr="00147881" w:rsidRDefault="00B45E7C" w:rsidP="007D7D86">
      <w:pPr>
        <w:pStyle w:val="paragraph"/>
      </w:pPr>
      <w:r w:rsidRPr="00147881">
        <w:tab/>
        <w:t>(b)</w:t>
      </w:r>
      <w:r w:rsidRPr="00147881">
        <w:tab/>
        <w:t>electrical works; and</w:t>
      </w:r>
    </w:p>
    <w:p w:rsidR="00B45E7C" w:rsidRPr="00147881" w:rsidRDefault="00B45E7C" w:rsidP="007D7D86">
      <w:pPr>
        <w:pStyle w:val="paragraph"/>
      </w:pPr>
      <w:r w:rsidRPr="00147881">
        <w:tab/>
        <w:t>(c)</w:t>
      </w:r>
      <w:r w:rsidRPr="00147881">
        <w:tab/>
        <w:t>hydraulic works.</w:t>
      </w:r>
    </w:p>
    <w:p w:rsidR="00B45E7C" w:rsidRPr="00147881" w:rsidRDefault="00B45E7C" w:rsidP="007D7D86">
      <w:pPr>
        <w:pStyle w:val="Definition"/>
      </w:pPr>
      <w:r w:rsidRPr="00147881">
        <w:rPr>
          <w:b/>
          <w:i/>
        </w:rPr>
        <w:t>works expert</w:t>
      </w:r>
      <w:r w:rsidRPr="00147881">
        <w:t>, for building activity on an airport site, means a person generally recognised within the building industry as having expert knowledge about, or qualifications for, the carrying out of works, and includes:</w:t>
      </w:r>
    </w:p>
    <w:p w:rsidR="00B45E7C" w:rsidRPr="00147881" w:rsidRDefault="00B45E7C" w:rsidP="007D7D86">
      <w:pPr>
        <w:pStyle w:val="paragraph"/>
      </w:pPr>
      <w:r w:rsidRPr="00147881">
        <w:tab/>
        <w:t>(a)</w:t>
      </w:r>
      <w:r w:rsidRPr="00147881">
        <w:tab/>
        <w:t>a person:</w:t>
      </w:r>
    </w:p>
    <w:p w:rsidR="00B45E7C" w:rsidRPr="00147881" w:rsidRDefault="00B45E7C" w:rsidP="007D7D86">
      <w:pPr>
        <w:pStyle w:val="paragraphsub"/>
      </w:pPr>
      <w:r w:rsidRPr="00147881">
        <w:tab/>
        <w:t>(i)</w:t>
      </w:r>
      <w:r w:rsidRPr="00147881">
        <w:tab/>
        <w:t>licensed to practice as an engineer in the State; or</w:t>
      </w:r>
    </w:p>
    <w:p w:rsidR="00B45E7C" w:rsidRPr="00147881" w:rsidRDefault="00B45E7C" w:rsidP="007D7D86">
      <w:pPr>
        <w:pStyle w:val="paragraphsub"/>
      </w:pPr>
      <w:r w:rsidRPr="00147881">
        <w:tab/>
        <w:t>(ii)</w:t>
      </w:r>
      <w:r w:rsidRPr="00147881">
        <w:tab/>
        <w:t>qualified for the carrying out of that type of building activity; and</w:t>
      </w:r>
    </w:p>
    <w:p w:rsidR="00B45E7C" w:rsidRPr="00147881" w:rsidRDefault="00B45E7C" w:rsidP="007D7D86">
      <w:pPr>
        <w:pStyle w:val="paragraph"/>
      </w:pPr>
      <w:r w:rsidRPr="00147881">
        <w:tab/>
        <w:t>(b)</w:t>
      </w:r>
      <w:r w:rsidRPr="00147881">
        <w:tab/>
        <w:t>the person responsible for the building activity, or any stage of the building activity; and</w:t>
      </w:r>
    </w:p>
    <w:p w:rsidR="00B45E7C" w:rsidRPr="00147881" w:rsidRDefault="00B45E7C" w:rsidP="007D7D86">
      <w:pPr>
        <w:pStyle w:val="paragraph"/>
      </w:pPr>
      <w:r w:rsidRPr="00147881">
        <w:tab/>
        <w:t>(c)</w:t>
      </w:r>
      <w:r w:rsidRPr="00147881">
        <w:tab/>
        <w:t>a corporation that carries on the business of being a works expert.</w:t>
      </w:r>
    </w:p>
    <w:p w:rsidR="00B45E7C" w:rsidRPr="00147881" w:rsidRDefault="00B45E7C" w:rsidP="007D7D86">
      <w:pPr>
        <w:pStyle w:val="Definition"/>
      </w:pPr>
      <w:r w:rsidRPr="00147881">
        <w:rPr>
          <w:b/>
          <w:i/>
        </w:rPr>
        <w:t xml:space="preserve">works permit </w:t>
      </w:r>
      <w:r w:rsidRPr="00147881">
        <w:t>see subregulation</w:t>
      </w:r>
      <w:r w:rsidR="00147881">
        <w:t> </w:t>
      </w:r>
      <w:r w:rsidRPr="00147881">
        <w:t>2.02(2).</w:t>
      </w:r>
    </w:p>
    <w:p w:rsidR="00B45E7C" w:rsidRPr="00147881" w:rsidRDefault="00B45E7C" w:rsidP="007D7D86">
      <w:pPr>
        <w:pStyle w:val="subsection"/>
      </w:pPr>
      <w:r w:rsidRPr="00147881">
        <w:tab/>
        <w:t>(2)</w:t>
      </w:r>
      <w:r w:rsidRPr="00147881">
        <w:tab/>
        <w:t>An expression used in these Regulations and in Division</w:t>
      </w:r>
      <w:r w:rsidR="00147881">
        <w:t> </w:t>
      </w:r>
      <w:r w:rsidRPr="00147881">
        <w:t>5 of Part</w:t>
      </w:r>
      <w:r w:rsidR="00147881">
        <w:t> </w:t>
      </w:r>
      <w:r w:rsidRPr="00147881">
        <w:t>5 of the Act has the same meaning in these Regulations as in that Division.</w:t>
      </w:r>
    </w:p>
    <w:p w:rsidR="00B45E7C" w:rsidRPr="00147881" w:rsidRDefault="00B45E7C" w:rsidP="007D7D86">
      <w:pPr>
        <w:pStyle w:val="subsection"/>
      </w:pPr>
      <w:r w:rsidRPr="00147881">
        <w:tab/>
        <w:t>(3)</w:t>
      </w:r>
      <w:r w:rsidRPr="00147881">
        <w:tab/>
        <w:t xml:space="preserve">An expression used in these Regulations and in the </w:t>
      </w:r>
      <w:r w:rsidRPr="00147881">
        <w:rPr>
          <w:i/>
        </w:rPr>
        <w:t>Airports Regulations</w:t>
      </w:r>
      <w:r w:rsidR="00147881">
        <w:rPr>
          <w:i/>
        </w:rPr>
        <w:t> </w:t>
      </w:r>
      <w:r w:rsidRPr="00147881">
        <w:rPr>
          <w:i/>
        </w:rPr>
        <w:t>1997</w:t>
      </w:r>
      <w:r w:rsidRPr="00147881">
        <w:t xml:space="preserve"> has the same meaning in these Regulations as in those Regulations.</w:t>
      </w:r>
    </w:p>
    <w:p w:rsidR="00B45E7C" w:rsidRPr="00147881" w:rsidRDefault="00B45E7C" w:rsidP="007D7D86">
      <w:pPr>
        <w:pStyle w:val="subsection"/>
      </w:pPr>
      <w:r w:rsidRPr="00147881">
        <w:rPr>
          <w:b/>
        </w:rPr>
        <w:tab/>
      </w:r>
      <w:r w:rsidRPr="00147881">
        <w:t>(4)</w:t>
      </w:r>
      <w:r w:rsidRPr="00147881">
        <w:tab/>
        <w:t>A reference in these Regulations to Australian building standards:</w:t>
      </w:r>
    </w:p>
    <w:p w:rsidR="00B45E7C" w:rsidRPr="00147881" w:rsidRDefault="00B45E7C" w:rsidP="007D7D86">
      <w:pPr>
        <w:pStyle w:val="paragraph"/>
      </w:pPr>
      <w:r w:rsidRPr="00147881">
        <w:tab/>
        <w:t>(a)</w:t>
      </w:r>
      <w:r w:rsidRPr="00147881">
        <w:tab/>
        <w:t>for a building activity other than demolition</w:t>
      </w:r>
      <w:r w:rsidR="007D7D86" w:rsidRPr="00147881">
        <w:t>—</w:t>
      </w:r>
      <w:r w:rsidRPr="00147881">
        <w:t>is a reference to:</w:t>
      </w:r>
    </w:p>
    <w:p w:rsidR="00B45E7C" w:rsidRPr="00147881" w:rsidRDefault="00B45E7C" w:rsidP="007D7D86">
      <w:pPr>
        <w:pStyle w:val="paragraphsub"/>
      </w:pPr>
      <w:r w:rsidRPr="00147881">
        <w:tab/>
        <w:t>(i)</w:t>
      </w:r>
      <w:r w:rsidRPr="00147881">
        <w:tab/>
        <w:t>the Building Code, as the Code is applied in the State in which the building activity is taking place; or</w:t>
      </w:r>
    </w:p>
    <w:p w:rsidR="00B45E7C" w:rsidRPr="00147881" w:rsidRDefault="00B45E7C" w:rsidP="007D7D86">
      <w:pPr>
        <w:pStyle w:val="paragraphsub"/>
      </w:pPr>
      <w:r w:rsidRPr="00147881">
        <w:tab/>
        <w:t>(ii)</w:t>
      </w:r>
      <w:r w:rsidRPr="00147881">
        <w:tab/>
        <w:t>if the Building Code does not apply to the building activity, or a part of the building activity</w:t>
      </w:r>
      <w:r w:rsidR="007D7D86" w:rsidRPr="00147881">
        <w:t>—</w:t>
      </w:r>
      <w:r w:rsidRPr="00147881">
        <w:t>standards determined by the airport building controller, in writing, to be applicable to the building activity, or part, having regard to customary standards for the kind of activity being carried out; or</w:t>
      </w:r>
    </w:p>
    <w:p w:rsidR="00B45E7C" w:rsidRPr="00147881" w:rsidRDefault="00B45E7C" w:rsidP="007D7D86">
      <w:pPr>
        <w:pStyle w:val="paragraph"/>
      </w:pPr>
      <w:r w:rsidRPr="00147881">
        <w:tab/>
        <w:t>(b)</w:t>
      </w:r>
      <w:r w:rsidRPr="00147881">
        <w:tab/>
        <w:t>for a demolition</w:t>
      </w:r>
      <w:r w:rsidR="007D7D86" w:rsidRPr="00147881">
        <w:t>—</w:t>
      </w:r>
      <w:r w:rsidRPr="00147881">
        <w:t>is a reference to Australian Standard AS 2601</w:t>
      </w:r>
      <w:r w:rsidR="00147881">
        <w:noBreakHyphen/>
      </w:r>
      <w:r w:rsidRPr="00147881">
        <w:t xml:space="preserve">1991, </w:t>
      </w:r>
      <w:r w:rsidRPr="00147881">
        <w:rPr>
          <w:i/>
        </w:rPr>
        <w:t>The demolition of Structures</w:t>
      </w:r>
      <w:r w:rsidRPr="00147881">
        <w:t>, as in force, or existing, from time to time.</w:t>
      </w:r>
    </w:p>
    <w:p w:rsidR="00B45E7C" w:rsidRPr="00147881" w:rsidRDefault="00B45E7C" w:rsidP="007D7D86">
      <w:pPr>
        <w:pStyle w:val="subsection"/>
      </w:pPr>
      <w:r w:rsidRPr="00147881">
        <w:rPr>
          <w:i/>
        </w:rPr>
        <w:tab/>
      </w:r>
      <w:r w:rsidRPr="00147881">
        <w:t>(5)</w:t>
      </w:r>
      <w:r w:rsidRPr="00147881">
        <w:rPr>
          <w:i/>
        </w:rPr>
        <w:tab/>
      </w:r>
      <w:r w:rsidRPr="00147881">
        <w:t>A reference in these Regulations to the airport building controller, for an airport site for which the Secretary has not appointed an airport building controller, is a reference to the Secretary.</w:t>
      </w:r>
    </w:p>
    <w:p w:rsidR="00B45E7C" w:rsidRPr="00147881" w:rsidRDefault="00B45E7C" w:rsidP="007D7D86">
      <w:pPr>
        <w:pStyle w:val="subsection"/>
      </w:pPr>
      <w:r w:rsidRPr="00147881">
        <w:tab/>
        <w:t>(6)</w:t>
      </w:r>
      <w:r w:rsidRPr="00147881">
        <w:tab/>
        <w:t>A reference in these Regulations to an appropriate building expert, for a part of a building activity, is a reference to a building expert having the qualifications appropriate for the carrying out of that part.</w:t>
      </w:r>
    </w:p>
    <w:p w:rsidR="00B45E7C" w:rsidRPr="00147881" w:rsidRDefault="00B45E7C" w:rsidP="009C62F3">
      <w:pPr>
        <w:pStyle w:val="ActHead2"/>
        <w:pageBreakBefore/>
      </w:pPr>
      <w:bookmarkStart w:id="6" w:name="_Toc511725546"/>
      <w:r w:rsidRPr="00147881">
        <w:rPr>
          <w:rStyle w:val="CharPartNo"/>
        </w:rPr>
        <w:t>Part</w:t>
      </w:r>
      <w:r w:rsidR="00147881">
        <w:rPr>
          <w:rStyle w:val="CharPartNo"/>
        </w:rPr>
        <w:t> </w:t>
      </w:r>
      <w:r w:rsidRPr="00147881">
        <w:rPr>
          <w:rStyle w:val="CharPartNo"/>
        </w:rPr>
        <w:t>2</w:t>
      </w:r>
      <w:r w:rsidR="007D7D86" w:rsidRPr="00147881">
        <w:t>—</w:t>
      </w:r>
      <w:r w:rsidRPr="00147881">
        <w:rPr>
          <w:rStyle w:val="CharPartText"/>
        </w:rPr>
        <w:t>Building activity approvals</w:t>
      </w:r>
      <w:bookmarkEnd w:id="6"/>
    </w:p>
    <w:p w:rsidR="00B45E7C" w:rsidRPr="00147881" w:rsidRDefault="007D7D86" w:rsidP="00B45E7C">
      <w:pPr>
        <w:pStyle w:val="Header"/>
      </w:pPr>
      <w:r w:rsidRPr="00147881">
        <w:rPr>
          <w:rStyle w:val="CharDivNo"/>
        </w:rPr>
        <w:t xml:space="preserve"> </w:t>
      </w:r>
      <w:r w:rsidRPr="00147881">
        <w:rPr>
          <w:rStyle w:val="CharDivText"/>
        </w:rPr>
        <w:t xml:space="preserve"> </w:t>
      </w:r>
    </w:p>
    <w:p w:rsidR="00B45E7C" w:rsidRPr="00147881" w:rsidRDefault="00B45E7C" w:rsidP="007D7D86">
      <w:pPr>
        <w:pStyle w:val="ActHead5"/>
      </w:pPr>
      <w:bookmarkStart w:id="7" w:name="_Toc511725547"/>
      <w:r w:rsidRPr="00147881">
        <w:rPr>
          <w:rStyle w:val="CharSectno"/>
        </w:rPr>
        <w:t>2.01</w:t>
      </w:r>
      <w:r w:rsidR="007D7D86" w:rsidRPr="00147881">
        <w:t xml:space="preserve">  </w:t>
      </w:r>
      <w:r w:rsidRPr="00147881">
        <w:t>Purpose of Part</w:t>
      </w:r>
      <w:bookmarkEnd w:id="7"/>
    </w:p>
    <w:p w:rsidR="00B45E7C" w:rsidRPr="00147881" w:rsidRDefault="00B45E7C" w:rsidP="007D7D86">
      <w:pPr>
        <w:pStyle w:val="subsection"/>
      </w:pPr>
      <w:r w:rsidRPr="00147881">
        <w:tab/>
      </w:r>
      <w:r w:rsidRPr="00147881">
        <w:tab/>
        <w:t>The purpose of this Part is:</w:t>
      </w:r>
    </w:p>
    <w:p w:rsidR="00B45E7C" w:rsidRPr="00147881" w:rsidRDefault="00B45E7C" w:rsidP="007D7D86">
      <w:pPr>
        <w:pStyle w:val="paragraph"/>
      </w:pPr>
      <w:r w:rsidRPr="00147881">
        <w:tab/>
        <w:t>(a)</w:t>
      </w:r>
      <w:r w:rsidRPr="00147881">
        <w:tab/>
        <w:t>to establish a system for approval of appropriate building activities on airport sites; and</w:t>
      </w:r>
    </w:p>
    <w:p w:rsidR="00B45E7C" w:rsidRPr="00147881" w:rsidRDefault="00B45E7C" w:rsidP="007D7D86">
      <w:pPr>
        <w:pStyle w:val="paragraph"/>
      </w:pPr>
      <w:r w:rsidRPr="00147881">
        <w:tab/>
        <w:t>(b)</w:t>
      </w:r>
      <w:r w:rsidRPr="00147881">
        <w:tab/>
        <w:t>to exempt certain building activities from Subdivision C of Division</w:t>
      </w:r>
      <w:r w:rsidR="00147881">
        <w:t> </w:t>
      </w:r>
      <w:r w:rsidRPr="00147881">
        <w:t>5 of Part</w:t>
      </w:r>
      <w:r w:rsidR="00147881">
        <w:t> </w:t>
      </w:r>
      <w:r w:rsidRPr="00147881">
        <w:t>5 of the Act.</w:t>
      </w:r>
    </w:p>
    <w:p w:rsidR="00B45E7C" w:rsidRPr="00147881" w:rsidRDefault="007D7D86" w:rsidP="00671380">
      <w:pPr>
        <w:pStyle w:val="notetext"/>
      </w:pPr>
      <w:r w:rsidRPr="00147881">
        <w:t>Note:</w:t>
      </w:r>
      <w:r w:rsidRPr="00147881">
        <w:tab/>
      </w:r>
      <w:r w:rsidR="00B45E7C" w:rsidRPr="00147881">
        <w:t>The requirement to obtain a building approval is affected by regulation</w:t>
      </w:r>
      <w:r w:rsidR="00147881">
        <w:t> </w:t>
      </w:r>
      <w:r w:rsidR="00B45E7C" w:rsidRPr="00147881">
        <w:t>2.25.</w:t>
      </w:r>
    </w:p>
    <w:p w:rsidR="00B45E7C" w:rsidRPr="00147881" w:rsidRDefault="00B45E7C" w:rsidP="007D7D86">
      <w:pPr>
        <w:pStyle w:val="ActHead5"/>
      </w:pPr>
      <w:bookmarkStart w:id="8" w:name="_Toc511725548"/>
      <w:r w:rsidRPr="00147881">
        <w:rPr>
          <w:rStyle w:val="CharSectno"/>
        </w:rPr>
        <w:t>2.02</w:t>
      </w:r>
      <w:r w:rsidR="007D7D86" w:rsidRPr="00147881">
        <w:t xml:space="preserve">  </w:t>
      </w:r>
      <w:r w:rsidRPr="00147881">
        <w:t>Application for approval to carry out building activity</w:t>
      </w:r>
      <w:bookmarkEnd w:id="8"/>
    </w:p>
    <w:p w:rsidR="008112E6" w:rsidRPr="00147881" w:rsidRDefault="008112E6" w:rsidP="007D7D86">
      <w:pPr>
        <w:pStyle w:val="subsection"/>
      </w:pPr>
      <w:r w:rsidRPr="00147881">
        <w:tab/>
        <w:t>(1A)</w:t>
      </w:r>
      <w:r w:rsidRPr="00147881">
        <w:tab/>
        <w:t>The following persons may apply for a building approval:</w:t>
      </w:r>
    </w:p>
    <w:p w:rsidR="008112E6" w:rsidRPr="00147881" w:rsidRDefault="008112E6" w:rsidP="007D7D86">
      <w:pPr>
        <w:pStyle w:val="paragraph"/>
      </w:pPr>
      <w:r w:rsidRPr="00147881">
        <w:tab/>
        <w:t>(a)</w:t>
      </w:r>
      <w:r w:rsidRPr="00147881">
        <w:tab/>
        <w:t>the airport</w:t>
      </w:r>
      <w:r w:rsidR="00147881">
        <w:noBreakHyphen/>
      </w:r>
      <w:r w:rsidRPr="00147881">
        <w:t>lessee company for the airport site, or a person on behalf of the airport</w:t>
      </w:r>
      <w:r w:rsidR="00147881">
        <w:noBreakHyphen/>
      </w:r>
      <w:r w:rsidRPr="00147881">
        <w:t>lessee company;</w:t>
      </w:r>
    </w:p>
    <w:p w:rsidR="008112E6" w:rsidRPr="00147881" w:rsidRDefault="008112E6" w:rsidP="007D7D86">
      <w:pPr>
        <w:pStyle w:val="paragraph"/>
      </w:pPr>
      <w:r w:rsidRPr="00147881">
        <w:tab/>
        <w:t>(b)</w:t>
      </w:r>
      <w:r w:rsidRPr="00147881">
        <w:tab/>
        <w:t>the sub</w:t>
      </w:r>
      <w:r w:rsidR="00147881">
        <w:noBreakHyphen/>
      </w:r>
      <w:r w:rsidRPr="00147881">
        <w:t>lessee, or a person on behalf of the sub</w:t>
      </w:r>
      <w:r w:rsidR="00147881">
        <w:noBreakHyphen/>
      </w:r>
      <w:r w:rsidRPr="00147881">
        <w:t>lessee, of the building or of the land in or on which the building work is to be carried out;</w:t>
      </w:r>
    </w:p>
    <w:p w:rsidR="008112E6" w:rsidRPr="00147881" w:rsidRDefault="008112E6" w:rsidP="007D7D86">
      <w:pPr>
        <w:pStyle w:val="paragraph"/>
      </w:pPr>
      <w:r w:rsidRPr="00147881">
        <w:tab/>
        <w:t>(c)</w:t>
      </w:r>
      <w:r w:rsidRPr="00147881">
        <w:tab/>
        <w:t>a person who has an interest in land at the airport, or a person on behalf of the person who has an interest in land at the airport.</w:t>
      </w:r>
    </w:p>
    <w:p w:rsidR="00B45E7C" w:rsidRPr="00147881" w:rsidRDefault="00B45E7C" w:rsidP="007D7D86">
      <w:pPr>
        <w:pStyle w:val="subsection"/>
      </w:pPr>
      <w:r w:rsidRPr="00147881">
        <w:rPr>
          <w:b/>
        </w:rPr>
        <w:tab/>
      </w:r>
      <w:r w:rsidRPr="00147881">
        <w:t>(1)</w:t>
      </w:r>
      <w:r w:rsidRPr="00147881">
        <w:tab/>
      </w:r>
      <w:r w:rsidR="008112E6" w:rsidRPr="00147881">
        <w:t>The person must</w:t>
      </w:r>
      <w:r w:rsidRPr="00147881">
        <w:t>:</w:t>
      </w:r>
    </w:p>
    <w:p w:rsidR="00B45E7C" w:rsidRPr="00147881" w:rsidRDefault="00B45E7C" w:rsidP="007D7D86">
      <w:pPr>
        <w:pStyle w:val="paragraph"/>
      </w:pPr>
      <w:r w:rsidRPr="00147881">
        <w:tab/>
        <w:t>(a)</w:t>
      </w:r>
      <w:r w:rsidRPr="00147881">
        <w:tab/>
        <w:t>apply in writing to the airport building controller for the airport site; and</w:t>
      </w:r>
    </w:p>
    <w:p w:rsidR="00B45E7C" w:rsidRPr="00147881" w:rsidRDefault="00B45E7C" w:rsidP="007D7D86">
      <w:pPr>
        <w:pStyle w:val="paragraph"/>
      </w:pPr>
      <w:r w:rsidRPr="00147881">
        <w:tab/>
        <w:t>(b)</w:t>
      </w:r>
      <w:r w:rsidRPr="00147881">
        <w:tab/>
        <w:t>pay a fee of:</w:t>
      </w:r>
    </w:p>
    <w:p w:rsidR="00B45E7C" w:rsidRPr="00147881" w:rsidRDefault="00B45E7C" w:rsidP="007D7D86">
      <w:pPr>
        <w:pStyle w:val="paragraphsub"/>
      </w:pPr>
      <w:r w:rsidRPr="00147881">
        <w:tab/>
        <w:t>(i)</w:t>
      </w:r>
      <w:r w:rsidRPr="00147881">
        <w:tab/>
        <w:t>if the proposed building activity is the demolition of a structure</w:t>
      </w:r>
      <w:r w:rsidR="007D7D86" w:rsidRPr="00147881">
        <w:t>—</w:t>
      </w:r>
      <w:r w:rsidRPr="00147881">
        <w:t>$400; or</w:t>
      </w:r>
    </w:p>
    <w:p w:rsidR="00B45E7C" w:rsidRPr="00147881" w:rsidRDefault="00B45E7C" w:rsidP="007D7D86">
      <w:pPr>
        <w:pStyle w:val="paragraphsub"/>
      </w:pPr>
      <w:r w:rsidRPr="00147881">
        <w:tab/>
        <w:t>(ii)</w:t>
      </w:r>
      <w:r w:rsidRPr="00147881">
        <w:tab/>
        <w:t>in any other case</w:t>
      </w:r>
      <w:r w:rsidR="007D7D86" w:rsidRPr="00147881">
        <w:t>—</w:t>
      </w:r>
      <w:r w:rsidRPr="00147881">
        <w:t>the amount, according to the total estimated cost of the proposed building or works, set out in Schedule</w:t>
      </w:r>
      <w:r w:rsidR="00147881">
        <w:t> </w:t>
      </w:r>
      <w:r w:rsidRPr="00147881">
        <w:t>1 for the airport site.</w:t>
      </w:r>
    </w:p>
    <w:p w:rsidR="00B45E7C" w:rsidRPr="00147881" w:rsidRDefault="00B45E7C" w:rsidP="007D7D86">
      <w:pPr>
        <w:pStyle w:val="subsection"/>
      </w:pPr>
      <w:r w:rsidRPr="00147881">
        <w:tab/>
        <w:t>(2)</w:t>
      </w:r>
      <w:r w:rsidRPr="00147881">
        <w:tab/>
        <w:t>An application may be for an approval of any of the following kinds:</w:t>
      </w:r>
    </w:p>
    <w:p w:rsidR="00B45E7C" w:rsidRPr="00147881" w:rsidRDefault="00B45E7C" w:rsidP="007D7D86">
      <w:pPr>
        <w:pStyle w:val="paragraph"/>
      </w:pPr>
      <w:r w:rsidRPr="00147881">
        <w:tab/>
        <w:t>(a)</w:t>
      </w:r>
      <w:r w:rsidRPr="00147881">
        <w:tab/>
        <w:t>if the proposed building activity is the construction or alteration of a building</w:t>
      </w:r>
      <w:r w:rsidR="007D7D86" w:rsidRPr="00147881">
        <w:t>—</w:t>
      </w:r>
      <w:r w:rsidRPr="00147881">
        <w:t>a building permit;</w:t>
      </w:r>
    </w:p>
    <w:p w:rsidR="00B45E7C" w:rsidRPr="00147881" w:rsidRDefault="00B45E7C" w:rsidP="007D7D86">
      <w:pPr>
        <w:pStyle w:val="paragraph"/>
      </w:pPr>
      <w:r w:rsidRPr="00147881">
        <w:tab/>
        <w:t>(b)</w:t>
      </w:r>
      <w:r w:rsidRPr="00147881">
        <w:tab/>
        <w:t>if the proposed building activity is the construction or alteration of works</w:t>
      </w:r>
      <w:r w:rsidR="007D7D86" w:rsidRPr="00147881">
        <w:t>—</w:t>
      </w:r>
      <w:r w:rsidRPr="00147881">
        <w:t>a works permit;</w:t>
      </w:r>
    </w:p>
    <w:p w:rsidR="00B45E7C" w:rsidRPr="00147881" w:rsidRDefault="00B45E7C" w:rsidP="007D7D86">
      <w:pPr>
        <w:pStyle w:val="paragraph"/>
      </w:pPr>
      <w:r w:rsidRPr="00147881">
        <w:tab/>
        <w:t>(c)</w:t>
      </w:r>
      <w:r w:rsidRPr="00147881">
        <w:tab/>
        <w:t>if the proposed building activity is the demolition, destruction, dismantling or removal of a building, or works</w:t>
      </w:r>
      <w:r w:rsidR="007D7D86" w:rsidRPr="00147881">
        <w:t>—</w:t>
      </w:r>
      <w:r w:rsidRPr="00147881">
        <w:t>a demolition authorisation.</w:t>
      </w:r>
    </w:p>
    <w:p w:rsidR="00B45E7C" w:rsidRPr="00147881" w:rsidRDefault="00B45E7C" w:rsidP="007D7D86">
      <w:pPr>
        <w:pStyle w:val="ActHead5"/>
      </w:pPr>
      <w:bookmarkStart w:id="9" w:name="_Toc511725549"/>
      <w:r w:rsidRPr="00147881">
        <w:rPr>
          <w:rStyle w:val="CharSectno"/>
        </w:rPr>
        <w:t>2.03</w:t>
      </w:r>
      <w:r w:rsidR="007D7D86" w:rsidRPr="00147881">
        <w:t xml:space="preserve">  </w:t>
      </w:r>
      <w:r w:rsidRPr="00147881">
        <w:t>Airport</w:t>
      </w:r>
      <w:r w:rsidR="00147881">
        <w:noBreakHyphen/>
      </w:r>
      <w:r w:rsidRPr="00147881">
        <w:t>lessee company consent</w:t>
      </w:r>
      <w:bookmarkEnd w:id="9"/>
    </w:p>
    <w:p w:rsidR="00B45E7C" w:rsidRPr="00147881" w:rsidRDefault="00B45E7C" w:rsidP="007D7D86">
      <w:pPr>
        <w:pStyle w:val="subsection"/>
      </w:pPr>
      <w:r w:rsidRPr="00147881">
        <w:rPr>
          <w:b/>
        </w:rPr>
        <w:tab/>
      </w:r>
      <w:r w:rsidRPr="00147881">
        <w:t>(1)</w:t>
      </w:r>
      <w:r w:rsidRPr="00147881">
        <w:rPr>
          <w:b/>
        </w:rPr>
        <w:tab/>
      </w:r>
      <w:r w:rsidRPr="00147881">
        <w:t>If the applicant for a building approval is not the airport</w:t>
      </w:r>
      <w:r w:rsidR="00147881">
        <w:noBreakHyphen/>
      </w:r>
      <w:r w:rsidRPr="00147881">
        <w:t>lessee company, the applicant must give to the airport</w:t>
      </w:r>
      <w:r w:rsidR="00147881">
        <w:noBreakHyphen/>
      </w:r>
      <w:r w:rsidRPr="00147881">
        <w:t>lessee company a copy of the application and of each document mentioned in regulation</w:t>
      </w:r>
      <w:r w:rsidR="00147881">
        <w:t> </w:t>
      </w:r>
      <w:r w:rsidRPr="00147881">
        <w:t>2.05.</w:t>
      </w:r>
    </w:p>
    <w:p w:rsidR="00B45E7C" w:rsidRPr="00147881" w:rsidRDefault="00B45E7C" w:rsidP="007D7D86">
      <w:pPr>
        <w:pStyle w:val="subsection"/>
      </w:pPr>
      <w:r w:rsidRPr="00147881">
        <w:tab/>
        <w:t>(2)</w:t>
      </w:r>
      <w:r w:rsidRPr="00147881">
        <w:tab/>
        <w:t xml:space="preserve">If the applicant is a person described in paragraph </w:t>
      </w:r>
      <w:r w:rsidR="008112E6" w:rsidRPr="00147881">
        <w:t xml:space="preserve"> 2.02(1A)(b) or (c)</w:t>
      </w:r>
      <w:r w:rsidRPr="00147881">
        <w:t>, approval must be refused by the airport building controller for the airport site unless the application for approval has the consent of the airport</w:t>
      </w:r>
      <w:r w:rsidR="00147881">
        <w:noBreakHyphen/>
      </w:r>
      <w:r w:rsidRPr="00147881">
        <w:t>lessee company for the airport site.</w:t>
      </w:r>
    </w:p>
    <w:p w:rsidR="00B45E7C" w:rsidRPr="00147881" w:rsidRDefault="00B45E7C" w:rsidP="007D7D86">
      <w:pPr>
        <w:pStyle w:val="subsection"/>
      </w:pPr>
      <w:r w:rsidRPr="00147881">
        <w:tab/>
        <w:t>(3)</w:t>
      </w:r>
      <w:r w:rsidRPr="00147881">
        <w:tab/>
        <w:t>The airport</w:t>
      </w:r>
      <w:r w:rsidR="00147881">
        <w:noBreakHyphen/>
      </w:r>
      <w:r w:rsidRPr="00147881">
        <w:t>lessee company must:</w:t>
      </w:r>
    </w:p>
    <w:p w:rsidR="00B45E7C" w:rsidRPr="00147881" w:rsidRDefault="00B45E7C" w:rsidP="007D7D86">
      <w:pPr>
        <w:pStyle w:val="paragraph"/>
      </w:pPr>
      <w:r w:rsidRPr="00147881">
        <w:tab/>
        <w:t>(a)</w:t>
      </w:r>
      <w:r w:rsidRPr="00147881">
        <w:tab/>
        <w:t>grant consent; or</w:t>
      </w:r>
    </w:p>
    <w:p w:rsidR="00B45E7C" w:rsidRPr="00147881" w:rsidRDefault="00B45E7C" w:rsidP="007D7D86">
      <w:pPr>
        <w:pStyle w:val="paragraph"/>
      </w:pPr>
      <w:r w:rsidRPr="00147881">
        <w:tab/>
        <w:t>(b)</w:t>
      </w:r>
      <w:r w:rsidRPr="00147881">
        <w:tab/>
        <w:t>grant consent subject to any condition that it considers appropriate; or</w:t>
      </w:r>
    </w:p>
    <w:p w:rsidR="00B45E7C" w:rsidRPr="00147881" w:rsidRDefault="00B45E7C" w:rsidP="007D7D86">
      <w:pPr>
        <w:pStyle w:val="paragraph"/>
      </w:pPr>
      <w:r w:rsidRPr="00147881">
        <w:tab/>
        <w:t>(c)</w:t>
      </w:r>
      <w:r w:rsidRPr="00147881">
        <w:tab/>
        <w:t>refuse consent.</w:t>
      </w:r>
    </w:p>
    <w:p w:rsidR="00B45E7C" w:rsidRPr="00147881" w:rsidRDefault="00B45E7C" w:rsidP="007D7D86">
      <w:pPr>
        <w:pStyle w:val="subsection"/>
      </w:pPr>
      <w:r w:rsidRPr="00147881">
        <w:tab/>
        <w:t>(4)</w:t>
      </w:r>
      <w:r w:rsidRPr="00147881">
        <w:tab/>
        <w:t>Before the end of 28 days after receipt of an application, or, if the applicant has agreed to a longer period, the end of that period, the airport</w:t>
      </w:r>
      <w:r w:rsidR="00147881">
        <w:noBreakHyphen/>
      </w:r>
      <w:r w:rsidRPr="00147881">
        <w:t>lessee company must give written notice of its decision:</w:t>
      </w:r>
    </w:p>
    <w:p w:rsidR="00B45E7C" w:rsidRPr="00147881" w:rsidRDefault="00B45E7C" w:rsidP="007D7D86">
      <w:pPr>
        <w:pStyle w:val="paragraph"/>
      </w:pPr>
      <w:r w:rsidRPr="00147881">
        <w:tab/>
        <w:t>(a)</w:t>
      </w:r>
      <w:r w:rsidRPr="00147881">
        <w:tab/>
        <w:t>to the applicant; and</w:t>
      </w:r>
    </w:p>
    <w:p w:rsidR="00B45E7C" w:rsidRPr="00147881" w:rsidRDefault="00B45E7C" w:rsidP="007D7D86">
      <w:pPr>
        <w:pStyle w:val="paragraph"/>
      </w:pPr>
      <w:r w:rsidRPr="00147881">
        <w:tab/>
        <w:t>(b)</w:t>
      </w:r>
      <w:r w:rsidRPr="00147881">
        <w:tab/>
        <w:t>to the airport building controller;</w:t>
      </w:r>
    </w:p>
    <w:p w:rsidR="00B45E7C" w:rsidRPr="00147881" w:rsidRDefault="00B45E7C" w:rsidP="007D7D86">
      <w:pPr>
        <w:pStyle w:val="subsection2"/>
      </w:pPr>
      <w:r w:rsidRPr="00147881">
        <w:t>and, if consent is refused, or is granted subject to a condition, the notice must set out the reasons for the decision.</w:t>
      </w:r>
    </w:p>
    <w:p w:rsidR="00B45E7C" w:rsidRPr="00147881" w:rsidRDefault="00B45E7C" w:rsidP="007D7D86">
      <w:pPr>
        <w:pStyle w:val="subsection"/>
      </w:pPr>
      <w:r w:rsidRPr="00147881">
        <w:tab/>
        <w:t>(5)</w:t>
      </w:r>
      <w:r w:rsidRPr="00147881">
        <w:tab/>
        <w:t>Despite subregulation</w:t>
      </w:r>
      <w:r w:rsidR="009C62F3" w:rsidRPr="00147881">
        <w:t> </w:t>
      </w:r>
      <w:r w:rsidRPr="00147881">
        <w:t>(3), if at the end of the applicable period under subregulation</w:t>
      </w:r>
      <w:r w:rsidR="009C62F3" w:rsidRPr="00147881">
        <w:t> </w:t>
      </w:r>
      <w:r w:rsidRPr="00147881">
        <w:t>(4), the airport</w:t>
      </w:r>
      <w:r w:rsidR="00147881">
        <w:noBreakHyphen/>
      </w:r>
      <w:r w:rsidRPr="00147881">
        <w:t>lessee company has not given written notice to the applicant, consent is taken to have been refused.</w:t>
      </w:r>
    </w:p>
    <w:p w:rsidR="00B45E7C" w:rsidRPr="00147881" w:rsidRDefault="00B45E7C" w:rsidP="007D7D86">
      <w:pPr>
        <w:pStyle w:val="ActHead5"/>
      </w:pPr>
      <w:bookmarkStart w:id="10" w:name="_Toc511725550"/>
      <w:r w:rsidRPr="00147881">
        <w:rPr>
          <w:rStyle w:val="CharSectno"/>
        </w:rPr>
        <w:t>2.04</w:t>
      </w:r>
      <w:r w:rsidR="007D7D86" w:rsidRPr="00147881">
        <w:t xml:space="preserve">  </w:t>
      </w:r>
      <w:r w:rsidRPr="00147881">
        <w:t>Considerations for grant or refusal of consent</w:t>
      </w:r>
      <w:bookmarkEnd w:id="10"/>
    </w:p>
    <w:p w:rsidR="00B45E7C" w:rsidRPr="00147881" w:rsidRDefault="00B45E7C" w:rsidP="007D7D86">
      <w:pPr>
        <w:pStyle w:val="subsection"/>
      </w:pPr>
      <w:r w:rsidRPr="00147881">
        <w:rPr>
          <w:b/>
        </w:rPr>
        <w:tab/>
      </w:r>
      <w:r w:rsidRPr="00147881">
        <w:t>(1)</w:t>
      </w:r>
      <w:r w:rsidRPr="00147881">
        <w:tab/>
        <w:t>An airport</w:t>
      </w:r>
      <w:r w:rsidR="00147881">
        <w:noBreakHyphen/>
      </w:r>
      <w:r w:rsidRPr="00147881">
        <w:t>lessee company must not refuse consent to an application for building approval unless the proposed building activity is inconsistent with:</w:t>
      </w:r>
    </w:p>
    <w:p w:rsidR="00B45E7C" w:rsidRPr="00147881" w:rsidRDefault="00B45E7C" w:rsidP="007D7D86">
      <w:pPr>
        <w:pStyle w:val="paragraph"/>
      </w:pPr>
      <w:r w:rsidRPr="00147881">
        <w:tab/>
        <w:t>(a)</w:t>
      </w:r>
      <w:r w:rsidRPr="00147881">
        <w:tab/>
        <w:t>the final master plan for the airport (if any); or</w:t>
      </w:r>
    </w:p>
    <w:p w:rsidR="00B45E7C" w:rsidRPr="00147881" w:rsidRDefault="00B45E7C" w:rsidP="007D7D86">
      <w:pPr>
        <w:pStyle w:val="paragraph"/>
      </w:pPr>
      <w:r w:rsidRPr="00147881">
        <w:tab/>
        <w:t>(b)</w:t>
      </w:r>
      <w:r w:rsidRPr="00147881">
        <w:tab/>
        <w:t>an approved major development plan for the airport (if any); or</w:t>
      </w:r>
    </w:p>
    <w:p w:rsidR="00613E28" w:rsidRPr="00147881" w:rsidRDefault="00613E28" w:rsidP="00613E28">
      <w:pPr>
        <w:pStyle w:val="paragraph"/>
      </w:pPr>
      <w:r w:rsidRPr="00147881">
        <w:tab/>
        <w:t>(ba)</w:t>
      </w:r>
      <w:r w:rsidRPr="00147881">
        <w:tab/>
        <w:t>in the case of Sydney West Airport:</w:t>
      </w:r>
    </w:p>
    <w:p w:rsidR="00613E28" w:rsidRPr="00147881" w:rsidRDefault="00613E28" w:rsidP="00613E28">
      <w:pPr>
        <w:pStyle w:val="paragraphsub"/>
      </w:pPr>
      <w:r w:rsidRPr="00147881">
        <w:tab/>
        <w:t>(i)</w:t>
      </w:r>
      <w:r w:rsidRPr="00147881">
        <w:tab/>
        <w:t>if Part</w:t>
      </w:r>
      <w:r w:rsidR="00147881">
        <w:t> </w:t>
      </w:r>
      <w:r w:rsidRPr="00147881">
        <w:t>2 of an airport plan for the airport is in force—Part</w:t>
      </w:r>
      <w:r w:rsidR="00147881">
        <w:t> </w:t>
      </w:r>
      <w:r w:rsidRPr="00147881">
        <w:t>2 of the airport plan; or</w:t>
      </w:r>
    </w:p>
    <w:p w:rsidR="00613E28" w:rsidRPr="00147881" w:rsidRDefault="00613E28" w:rsidP="00613E28">
      <w:pPr>
        <w:pStyle w:val="paragraphsub"/>
      </w:pPr>
      <w:r w:rsidRPr="00147881">
        <w:tab/>
        <w:t>(ii)</w:t>
      </w:r>
      <w:r w:rsidRPr="00147881">
        <w:tab/>
        <w:t>if the building activity wholly or partly occurs before the Sydney West Airport completion day, an airport plan for the airport is in force, and the proposed building activity is, or comprises part of, a development covered by Part</w:t>
      </w:r>
      <w:r w:rsidR="00147881">
        <w:t> </w:t>
      </w:r>
      <w:r w:rsidRPr="00147881">
        <w:t>3 of the airport plan—Part</w:t>
      </w:r>
      <w:r w:rsidR="00147881">
        <w:t> </w:t>
      </w:r>
      <w:r w:rsidRPr="00147881">
        <w:t>3 of the airport plan; or</w:t>
      </w:r>
    </w:p>
    <w:p w:rsidR="00B45E7C" w:rsidRPr="00147881" w:rsidRDefault="00B45E7C" w:rsidP="007D7D86">
      <w:pPr>
        <w:pStyle w:val="paragraph"/>
      </w:pPr>
      <w:r w:rsidRPr="00147881">
        <w:tab/>
        <w:t>(c)</w:t>
      </w:r>
      <w:r w:rsidRPr="00147881">
        <w:tab/>
        <w:t>the final environment strategy (if any), under Part</w:t>
      </w:r>
      <w:r w:rsidR="00147881">
        <w:t> </w:t>
      </w:r>
      <w:r w:rsidRPr="00147881">
        <w:t>6 of the Act, for the airport; or</w:t>
      </w:r>
    </w:p>
    <w:p w:rsidR="00B45E7C" w:rsidRPr="00147881" w:rsidRDefault="00B45E7C" w:rsidP="007D7D86">
      <w:pPr>
        <w:pStyle w:val="paragraph"/>
      </w:pPr>
      <w:r w:rsidRPr="00147881">
        <w:tab/>
        <w:t>(d)</w:t>
      </w:r>
      <w:r w:rsidRPr="00147881">
        <w:tab/>
        <w:t>the airport</w:t>
      </w:r>
      <w:r w:rsidR="00147881">
        <w:noBreakHyphen/>
      </w:r>
      <w:r w:rsidRPr="00147881">
        <w:t>lessee company's planning objectives for the airport.</w:t>
      </w:r>
    </w:p>
    <w:p w:rsidR="00B45E7C" w:rsidRPr="00147881" w:rsidRDefault="007D7D86" w:rsidP="00671380">
      <w:pPr>
        <w:pStyle w:val="notetext"/>
      </w:pPr>
      <w:r w:rsidRPr="00147881">
        <w:t>Note:</w:t>
      </w:r>
      <w:r w:rsidRPr="00147881">
        <w:tab/>
      </w:r>
      <w:r w:rsidR="00B45E7C" w:rsidRPr="00147881">
        <w:t xml:space="preserve">It is possible that a proposal that, under </w:t>
      </w:r>
      <w:r w:rsidR="00147881">
        <w:t>paragraphs (</w:t>
      </w:r>
      <w:r w:rsidR="00613E28" w:rsidRPr="00147881">
        <w:t>a), (b) and (ba)</w:t>
      </w:r>
      <w:r w:rsidR="00B45E7C" w:rsidRPr="00147881">
        <w:t xml:space="preserve">, has no inconsistency, could, nevertheless, be found to be unsatisfactory under </w:t>
      </w:r>
      <w:r w:rsidR="00147881">
        <w:t>paragraph (</w:t>
      </w:r>
      <w:r w:rsidR="00B45E7C" w:rsidRPr="00147881">
        <w:t>c) or (d). It is also possible that a proposal that is inconsistent in a way mentioned in subregulation</w:t>
      </w:r>
      <w:r w:rsidR="009C62F3" w:rsidRPr="00147881">
        <w:t> </w:t>
      </w:r>
      <w:r w:rsidR="00B45E7C" w:rsidRPr="00147881">
        <w:t>(l) is preserved from refusal of consent, under subregulation</w:t>
      </w:r>
      <w:r w:rsidR="009C62F3" w:rsidRPr="00147881">
        <w:t> </w:t>
      </w:r>
      <w:r w:rsidR="00B45E7C" w:rsidRPr="00147881">
        <w:t>(2).</w:t>
      </w:r>
    </w:p>
    <w:p w:rsidR="00B45E7C" w:rsidRPr="00147881" w:rsidRDefault="00B45E7C" w:rsidP="007D7D86">
      <w:pPr>
        <w:pStyle w:val="subsection"/>
      </w:pPr>
      <w:r w:rsidRPr="00147881">
        <w:rPr>
          <w:b/>
        </w:rPr>
        <w:tab/>
      </w:r>
      <w:r w:rsidRPr="00147881">
        <w:t>(2)</w:t>
      </w:r>
      <w:r w:rsidRPr="00147881">
        <w:tab/>
        <w:t>An airport</w:t>
      </w:r>
      <w:r w:rsidR="00147881">
        <w:noBreakHyphen/>
      </w:r>
      <w:r w:rsidRPr="00147881">
        <w:t>lessee company must not refuse consent to an application for building approval if, to do so, would be inconsistent with an obligation of the company, relating directly or indirectly to approval of the building activity:</w:t>
      </w:r>
    </w:p>
    <w:p w:rsidR="00B45E7C" w:rsidRPr="00147881" w:rsidRDefault="00B45E7C" w:rsidP="007D7D86">
      <w:pPr>
        <w:pStyle w:val="paragraph"/>
      </w:pPr>
      <w:r w:rsidRPr="00147881">
        <w:tab/>
        <w:t>(a)</w:t>
      </w:r>
      <w:r w:rsidRPr="00147881">
        <w:tab/>
        <w:t>as lessor under a sublease to which subsection</w:t>
      </w:r>
      <w:r w:rsidR="00147881">
        <w:t> </w:t>
      </w:r>
      <w:r w:rsidRPr="00147881">
        <w:t>22(2) of the Act, or subsection</w:t>
      </w:r>
      <w:r w:rsidR="00147881">
        <w:t> </w:t>
      </w:r>
      <w:r w:rsidRPr="00147881">
        <w:t xml:space="preserve">26(2) of the </w:t>
      </w:r>
      <w:r w:rsidRPr="00147881">
        <w:rPr>
          <w:i/>
        </w:rPr>
        <w:t xml:space="preserve">Airports (Transitional) Act 1996, </w:t>
      </w:r>
      <w:r w:rsidRPr="00147881">
        <w:t>applies; or</w:t>
      </w:r>
    </w:p>
    <w:p w:rsidR="00B45E7C" w:rsidRPr="00147881" w:rsidRDefault="00B45E7C" w:rsidP="007D7D86">
      <w:pPr>
        <w:pStyle w:val="paragraph"/>
      </w:pPr>
      <w:r w:rsidRPr="00147881">
        <w:tab/>
        <w:t>(b)</w:t>
      </w:r>
      <w:r w:rsidRPr="00147881">
        <w:tab/>
        <w:t>under an interest to which subsection</w:t>
      </w:r>
      <w:r w:rsidR="00147881">
        <w:t> </w:t>
      </w:r>
      <w:r w:rsidRPr="00147881">
        <w:t>22(3) of the Act, or subsection</w:t>
      </w:r>
      <w:r w:rsidR="00147881">
        <w:t> </w:t>
      </w:r>
      <w:r w:rsidRPr="00147881">
        <w:t xml:space="preserve">26(3) of the </w:t>
      </w:r>
      <w:r w:rsidRPr="00147881">
        <w:rPr>
          <w:i/>
        </w:rPr>
        <w:t xml:space="preserve">Airports (Transitional) Act 1996, </w:t>
      </w:r>
      <w:r w:rsidRPr="00147881">
        <w:t>applies</w:t>
      </w:r>
      <w:r w:rsidR="00613E28" w:rsidRPr="00147881">
        <w:t>; or</w:t>
      </w:r>
    </w:p>
    <w:p w:rsidR="00613E28" w:rsidRPr="00147881" w:rsidRDefault="00613E28" w:rsidP="00613E28">
      <w:pPr>
        <w:pStyle w:val="paragraph"/>
      </w:pPr>
      <w:r w:rsidRPr="00147881">
        <w:tab/>
        <w:t>(c)</w:t>
      </w:r>
      <w:r w:rsidRPr="00147881">
        <w:tab/>
        <w:t>in the case of the airport</w:t>
      </w:r>
      <w:r w:rsidR="00147881">
        <w:noBreakHyphen/>
      </w:r>
      <w:r w:rsidRPr="00147881">
        <w:t>lessee company for Sydney West Airport—under a contract with the Commonwealth that relates to the airport.</w:t>
      </w:r>
    </w:p>
    <w:p w:rsidR="00B45E7C" w:rsidRPr="00147881" w:rsidRDefault="00B45E7C" w:rsidP="007D7D86">
      <w:pPr>
        <w:pStyle w:val="subsection"/>
      </w:pPr>
      <w:r w:rsidRPr="00147881">
        <w:rPr>
          <w:b/>
        </w:rPr>
        <w:tab/>
      </w:r>
      <w:r w:rsidRPr="00147881">
        <w:t>(3)</w:t>
      </w:r>
      <w:r w:rsidRPr="00147881">
        <w:tab/>
        <w:t xml:space="preserve">In determining whether to refuse consent because a proposed building activity is inconsistent with a plan mentioned in </w:t>
      </w:r>
      <w:r w:rsidR="00147881">
        <w:t>paragraph (</w:t>
      </w:r>
      <w:r w:rsidRPr="00147881">
        <w:t>l)(a), (b)</w:t>
      </w:r>
      <w:r w:rsidR="00613E28" w:rsidRPr="00147881">
        <w:t>, (ba)</w:t>
      </w:r>
      <w:r w:rsidRPr="00147881">
        <w:t xml:space="preserve"> or (c), the airport</w:t>
      </w:r>
      <w:r w:rsidR="00147881">
        <w:noBreakHyphen/>
      </w:r>
      <w:r w:rsidRPr="00147881">
        <w:t>lessee company must have regard to the significance of the inconsistency.</w:t>
      </w:r>
    </w:p>
    <w:p w:rsidR="00B45E7C" w:rsidRPr="00147881" w:rsidRDefault="00B45E7C" w:rsidP="007D7D86">
      <w:pPr>
        <w:pStyle w:val="subsection"/>
      </w:pPr>
      <w:r w:rsidRPr="00147881">
        <w:rPr>
          <w:b/>
        </w:rPr>
        <w:tab/>
      </w:r>
      <w:r w:rsidRPr="00147881">
        <w:t>(4)</w:t>
      </w:r>
      <w:r w:rsidRPr="00147881">
        <w:tab/>
        <w:t>In determining whether to refuse consent because a proposed building activity is inconsistent with planning objectives for the airport, the airport</w:t>
      </w:r>
      <w:r w:rsidR="00147881">
        <w:noBreakHyphen/>
      </w:r>
      <w:r w:rsidRPr="00147881">
        <w:t>lessee company must have regard to the significance of the inconsistency and, in particular, to:</w:t>
      </w:r>
    </w:p>
    <w:p w:rsidR="00B45E7C" w:rsidRPr="00147881" w:rsidRDefault="00B45E7C" w:rsidP="007D7D86">
      <w:pPr>
        <w:pStyle w:val="paragraph"/>
      </w:pPr>
      <w:r w:rsidRPr="00147881">
        <w:tab/>
        <w:t>(a)</w:t>
      </w:r>
      <w:r w:rsidRPr="00147881">
        <w:tab/>
        <w:t>the type, location, shape, size, height, density, design and external appearance of the development that will result from the proposed building activity; and</w:t>
      </w:r>
    </w:p>
    <w:p w:rsidR="00B45E7C" w:rsidRPr="00147881" w:rsidRDefault="00B45E7C" w:rsidP="007D7D86">
      <w:pPr>
        <w:pStyle w:val="paragraph"/>
      </w:pPr>
      <w:r w:rsidRPr="00147881">
        <w:tab/>
        <w:t>(b)</w:t>
      </w:r>
      <w:r w:rsidRPr="00147881">
        <w:tab/>
        <w:t>if a building is intended to be constructed</w:t>
      </w:r>
      <w:r w:rsidR="007D7D86" w:rsidRPr="00147881">
        <w:t>—</w:t>
      </w:r>
      <w:r w:rsidRPr="00147881">
        <w:t>the siting of the building in relation to the size, and shape, of the site it will occupy; and</w:t>
      </w:r>
    </w:p>
    <w:p w:rsidR="00B45E7C" w:rsidRPr="00147881" w:rsidRDefault="00B45E7C" w:rsidP="007D7D86">
      <w:pPr>
        <w:pStyle w:val="paragraph"/>
      </w:pPr>
      <w:r w:rsidRPr="00147881">
        <w:tab/>
        <w:t>(c)</w:t>
      </w:r>
      <w:r w:rsidRPr="00147881">
        <w:tab/>
        <w:t>the relationship the results of the activity will have:</w:t>
      </w:r>
    </w:p>
    <w:p w:rsidR="00B45E7C" w:rsidRPr="00147881" w:rsidRDefault="00B45E7C" w:rsidP="007D7D86">
      <w:pPr>
        <w:pStyle w:val="paragraphsub"/>
      </w:pPr>
      <w:r w:rsidRPr="00147881">
        <w:tab/>
        <w:t>(i)</w:t>
      </w:r>
      <w:r w:rsidRPr="00147881">
        <w:tab/>
        <w:t>to existing buildings and other structures on adjoining land at the airport; and</w:t>
      </w:r>
    </w:p>
    <w:p w:rsidR="00B45E7C" w:rsidRPr="00147881" w:rsidRDefault="00B45E7C" w:rsidP="007D7D86">
      <w:pPr>
        <w:pStyle w:val="paragraphsub"/>
      </w:pPr>
      <w:r w:rsidRPr="00147881">
        <w:tab/>
        <w:t>(ii)</w:t>
      </w:r>
      <w:r w:rsidRPr="00147881">
        <w:tab/>
        <w:t>to other approved development on adjoining land at the airport; and</w:t>
      </w:r>
    </w:p>
    <w:p w:rsidR="00B45E7C" w:rsidRPr="00147881" w:rsidRDefault="00B45E7C" w:rsidP="007D7D86">
      <w:pPr>
        <w:pStyle w:val="paragraph"/>
      </w:pPr>
      <w:r w:rsidRPr="00147881">
        <w:tab/>
        <w:t>(d)</w:t>
      </w:r>
      <w:r w:rsidRPr="00147881">
        <w:tab/>
        <w:t>if appropriate</w:t>
      </w:r>
      <w:r w:rsidR="007D7D86" w:rsidRPr="00147881">
        <w:t>—</w:t>
      </w:r>
      <w:r w:rsidRPr="00147881">
        <w:t>the proposed means of entrance to, and exit from, the resulting development and, in particular, whether adequate provision has been made for loading, unloading, manoeuvring and parking of vehicles; and</w:t>
      </w:r>
    </w:p>
    <w:p w:rsidR="00B45E7C" w:rsidRPr="00147881" w:rsidRDefault="00B45E7C" w:rsidP="007D7D86">
      <w:pPr>
        <w:pStyle w:val="paragraph"/>
      </w:pPr>
      <w:r w:rsidRPr="00147881">
        <w:tab/>
        <w:t>(e)</w:t>
      </w:r>
      <w:r w:rsidRPr="00147881">
        <w:tab/>
        <w:t>if appropriate</w:t>
      </w:r>
      <w:r w:rsidR="007D7D86" w:rsidRPr="00147881">
        <w:t>—</w:t>
      </w:r>
      <w:r w:rsidRPr="00147881">
        <w:t>the management of travel of vehicles and pedestrians to and from the resulting development; and</w:t>
      </w:r>
    </w:p>
    <w:p w:rsidR="00B45E7C" w:rsidRPr="00147881" w:rsidRDefault="00B45E7C" w:rsidP="007D7D86">
      <w:pPr>
        <w:pStyle w:val="paragraph"/>
      </w:pPr>
      <w:r w:rsidRPr="00147881">
        <w:tab/>
        <w:t>(f)</w:t>
      </w:r>
      <w:r w:rsidRPr="00147881">
        <w:tab/>
        <w:t>the impact the building activity, or resulting development, is likely to have on the environment and, if an adverse impact is likely, whether it is reasonably possible to protect the environment.</w:t>
      </w:r>
    </w:p>
    <w:p w:rsidR="00B45E7C" w:rsidRPr="00147881" w:rsidRDefault="00B45E7C" w:rsidP="007D7D86">
      <w:pPr>
        <w:pStyle w:val="subsection"/>
      </w:pPr>
      <w:r w:rsidRPr="00147881">
        <w:rPr>
          <w:b/>
        </w:rPr>
        <w:tab/>
      </w:r>
      <w:r w:rsidRPr="00147881">
        <w:t>(5)</w:t>
      </w:r>
      <w:r w:rsidRPr="00147881">
        <w:tab/>
        <w:t>In determining whether it is appropriate to grant a conditional consent, the airport</w:t>
      </w:r>
      <w:r w:rsidR="00147881">
        <w:noBreakHyphen/>
      </w:r>
      <w:r w:rsidRPr="00147881">
        <w:t>lessee company must have regard to possible impacts of the proposed building activity on:</w:t>
      </w:r>
    </w:p>
    <w:p w:rsidR="00B45E7C" w:rsidRPr="00147881" w:rsidRDefault="00B45E7C" w:rsidP="007D7D86">
      <w:pPr>
        <w:pStyle w:val="paragraph"/>
      </w:pPr>
      <w:r w:rsidRPr="00147881">
        <w:tab/>
        <w:t>(a)</w:t>
      </w:r>
      <w:r w:rsidRPr="00147881">
        <w:tab/>
        <w:t>the safety and security of persons at the airport, in general; and</w:t>
      </w:r>
    </w:p>
    <w:p w:rsidR="00B45E7C" w:rsidRPr="00147881" w:rsidRDefault="00B45E7C" w:rsidP="007D7D86">
      <w:pPr>
        <w:pStyle w:val="paragraph"/>
      </w:pPr>
      <w:r w:rsidRPr="00147881">
        <w:tab/>
        <w:t>(b)</w:t>
      </w:r>
      <w:r w:rsidRPr="00147881">
        <w:tab/>
        <w:t>airport services and the efficient operation of the airport.</w:t>
      </w:r>
    </w:p>
    <w:p w:rsidR="003F356F" w:rsidRPr="00147881" w:rsidRDefault="003F356F" w:rsidP="007D7D86">
      <w:pPr>
        <w:pStyle w:val="ActHead5"/>
      </w:pPr>
      <w:bookmarkStart w:id="11" w:name="_Toc511725551"/>
      <w:r w:rsidRPr="00147881">
        <w:rPr>
          <w:rStyle w:val="CharSectno"/>
        </w:rPr>
        <w:t>2.04A</w:t>
      </w:r>
      <w:r w:rsidR="007D7D86" w:rsidRPr="00147881">
        <w:t xml:space="preserve">  </w:t>
      </w:r>
      <w:r w:rsidRPr="00147881">
        <w:t>Publication of details of applications</w:t>
      </w:r>
      <w:bookmarkEnd w:id="11"/>
    </w:p>
    <w:p w:rsidR="003F356F" w:rsidRPr="00147881" w:rsidRDefault="003F356F" w:rsidP="007D7D86">
      <w:pPr>
        <w:pStyle w:val="subsection"/>
      </w:pPr>
      <w:r w:rsidRPr="00147881">
        <w:tab/>
        <w:t>(1)</w:t>
      </w:r>
      <w:r w:rsidRPr="00147881">
        <w:tab/>
        <w:t>This regulation applies if a person applies, under regulation</w:t>
      </w:r>
      <w:r w:rsidR="00147881">
        <w:t> </w:t>
      </w:r>
      <w:r w:rsidRPr="00147881">
        <w:t>2.02, for a building approval for an airport site.</w:t>
      </w:r>
    </w:p>
    <w:p w:rsidR="003F356F" w:rsidRPr="00147881" w:rsidRDefault="003F356F" w:rsidP="007D7D86">
      <w:pPr>
        <w:pStyle w:val="subsection"/>
      </w:pPr>
      <w:r w:rsidRPr="00147881">
        <w:tab/>
        <w:t>(2)</w:t>
      </w:r>
      <w:r w:rsidRPr="00147881">
        <w:tab/>
        <w:t>The airport</w:t>
      </w:r>
      <w:r w:rsidR="00147881">
        <w:noBreakHyphen/>
      </w:r>
      <w:r w:rsidRPr="00147881">
        <w:t>lessee company for the airport site must publish the following information on the airport’s website:</w:t>
      </w:r>
    </w:p>
    <w:p w:rsidR="003F356F" w:rsidRPr="00147881" w:rsidRDefault="003F356F" w:rsidP="007D7D86">
      <w:pPr>
        <w:pStyle w:val="paragraph"/>
      </w:pPr>
      <w:r w:rsidRPr="00147881">
        <w:tab/>
        <w:t>(a)</w:t>
      </w:r>
      <w:r w:rsidRPr="00147881">
        <w:tab/>
        <w:t>the name of the person making the application;</w:t>
      </w:r>
    </w:p>
    <w:p w:rsidR="003F356F" w:rsidRPr="00147881" w:rsidRDefault="003F356F" w:rsidP="007D7D86">
      <w:pPr>
        <w:pStyle w:val="paragraph"/>
      </w:pPr>
      <w:r w:rsidRPr="00147881">
        <w:tab/>
        <w:t>(b)</w:t>
      </w:r>
      <w:r w:rsidRPr="00147881">
        <w:tab/>
        <w:t>if the applicant is the airport</w:t>
      </w:r>
      <w:r w:rsidR="00147881">
        <w:noBreakHyphen/>
      </w:r>
      <w:r w:rsidRPr="00147881">
        <w:t>lessee company</w:t>
      </w:r>
      <w:r w:rsidR="007D7D86" w:rsidRPr="00147881">
        <w:t>—</w:t>
      </w:r>
      <w:r w:rsidRPr="00147881">
        <w:t>the date on which the company submitted the application to the airport building controller for the airport site;</w:t>
      </w:r>
    </w:p>
    <w:p w:rsidR="003F356F" w:rsidRPr="00147881" w:rsidRDefault="003F356F" w:rsidP="007D7D86">
      <w:pPr>
        <w:pStyle w:val="paragraph"/>
      </w:pPr>
      <w:r w:rsidRPr="00147881">
        <w:tab/>
        <w:t>(c)</w:t>
      </w:r>
      <w:r w:rsidRPr="00147881">
        <w:tab/>
        <w:t>if the applicant is not the airport</w:t>
      </w:r>
      <w:r w:rsidR="00147881">
        <w:noBreakHyphen/>
      </w:r>
      <w:r w:rsidRPr="00147881">
        <w:t>lessee company</w:t>
      </w:r>
      <w:r w:rsidR="007D7D86" w:rsidRPr="00147881">
        <w:t>—</w:t>
      </w:r>
      <w:r w:rsidRPr="00147881">
        <w:t>the date on which the company received the application;</w:t>
      </w:r>
    </w:p>
    <w:p w:rsidR="003F356F" w:rsidRPr="00147881" w:rsidRDefault="003F356F" w:rsidP="007D7D86">
      <w:pPr>
        <w:pStyle w:val="paragraph"/>
      </w:pPr>
      <w:r w:rsidRPr="00147881">
        <w:tab/>
        <w:t>(d)</w:t>
      </w:r>
      <w:r w:rsidRPr="00147881">
        <w:tab/>
        <w:t>a description of the proposed building activity covered by the application;</w:t>
      </w:r>
    </w:p>
    <w:p w:rsidR="003F356F" w:rsidRPr="00147881" w:rsidRDefault="003F356F" w:rsidP="007D7D86">
      <w:pPr>
        <w:pStyle w:val="paragraph"/>
      </w:pPr>
      <w:r w:rsidRPr="00147881">
        <w:tab/>
        <w:t>(e)</w:t>
      </w:r>
      <w:r w:rsidRPr="00147881">
        <w:tab/>
        <w:t>the location of the building activity on the airport site.</w:t>
      </w:r>
    </w:p>
    <w:p w:rsidR="003F356F" w:rsidRPr="00147881" w:rsidRDefault="003F356F" w:rsidP="007D7D86">
      <w:pPr>
        <w:pStyle w:val="subsection"/>
      </w:pPr>
      <w:r w:rsidRPr="00147881">
        <w:tab/>
        <w:t>(3)</w:t>
      </w:r>
      <w:r w:rsidRPr="00147881">
        <w:tab/>
        <w:t>The information must be published:</w:t>
      </w:r>
    </w:p>
    <w:p w:rsidR="003F356F" w:rsidRPr="00147881" w:rsidRDefault="003F356F" w:rsidP="007D7D86">
      <w:pPr>
        <w:pStyle w:val="paragraph"/>
      </w:pPr>
      <w:r w:rsidRPr="00147881">
        <w:tab/>
        <w:t>(a)</w:t>
      </w:r>
      <w:r w:rsidRPr="00147881">
        <w:tab/>
        <w:t>if the applicant is the airport</w:t>
      </w:r>
      <w:r w:rsidR="00147881">
        <w:noBreakHyphen/>
      </w:r>
      <w:r w:rsidRPr="00147881">
        <w:t>lessee company</w:t>
      </w:r>
      <w:r w:rsidR="007D7D86" w:rsidRPr="00147881">
        <w:t>—</w:t>
      </w:r>
      <w:r w:rsidRPr="00147881">
        <w:t>within 5 business days after the day the company submits the application to the airport building controller for the airport site; or</w:t>
      </w:r>
    </w:p>
    <w:p w:rsidR="003F356F" w:rsidRPr="00147881" w:rsidRDefault="003F356F" w:rsidP="007D7D86">
      <w:pPr>
        <w:pStyle w:val="paragraph"/>
      </w:pPr>
      <w:r w:rsidRPr="00147881">
        <w:tab/>
        <w:t>(b)</w:t>
      </w:r>
      <w:r w:rsidRPr="00147881">
        <w:tab/>
        <w:t>if the applicant is not the airport</w:t>
      </w:r>
      <w:r w:rsidR="00147881">
        <w:noBreakHyphen/>
      </w:r>
      <w:r w:rsidRPr="00147881">
        <w:t>lessee company</w:t>
      </w:r>
      <w:r w:rsidR="007D7D86" w:rsidRPr="00147881">
        <w:t>—</w:t>
      </w:r>
      <w:r w:rsidRPr="00147881">
        <w:t>within 5 business days after the day the company receives the application.</w:t>
      </w:r>
    </w:p>
    <w:p w:rsidR="003F356F" w:rsidRPr="00147881" w:rsidRDefault="003F356F" w:rsidP="007D7D86">
      <w:pPr>
        <w:pStyle w:val="ActHead5"/>
      </w:pPr>
      <w:bookmarkStart w:id="12" w:name="_Toc511725552"/>
      <w:r w:rsidRPr="00147881">
        <w:rPr>
          <w:rStyle w:val="CharSectno"/>
        </w:rPr>
        <w:t>2.04B</w:t>
      </w:r>
      <w:r w:rsidR="007D7D86" w:rsidRPr="00147881">
        <w:t xml:space="preserve">  </w:t>
      </w:r>
      <w:r w:rsidRPr="00147881">
        <w:t>Publication of decisions on applications</w:t>
      </w:r>
      <w:bookmarkEnd w:id="12"/>
    </w:p>
    <w:p w:rsidR="003F356F" w:rsidRPr="00147881" w:rsidRDefault="003F356F" w:rsidP="007D7D86">
      <w:pPr>
        <w:pStyle w:val="subsection"/>
      </w:pPr>
      <w:r w:rsidRPr="00147881">
        <w:tab/>
        <w:t>(1)</w:t>
      </w:r>
      <w:r w:rsidRPr="00147881">
        <w:tab/>
        <w:t>This regulation applies if any of the following events apply in relation to an application, under regulation</w:t>
      </w:r>
      <w:r w:rsidR="00147881">
        <w:t> </w:t>
      </w:r>
      <w:r w:rsidRPr="00147881">
        <w:t>2.02, for a building approval for an airport site:</w:t>
      </w:r>
    </w:p>
    <w:p w:rsidR="003F356F" w:rsidRPr="00147881" w:rsidRDefault="003F356F" w:rsidP="007D7D86">
      <w:pPr>
        <w:pStyle w:val="paragraph"/>
      </w:pPr>
      <w:r w:rsidRPr="00147881">
        <w:tab/>
        <w:t>(a)</w:t>
      </w:r>
      <w:r w:rsidRPr="00147881">
        <w:tab/>
        <w:t>the airport</w:t>
      </w:r>
      <w:r w:rsidR="00147881">
        <w:noBreakHyphen/>
      </w:r>
      <w:r w:rsidRPr="00147881">
        <w:t>lessee company for the airport site, under regulation</w:t>
      </w:r>
      <w:r w:rsidR="00147881">
        <w:t> </w:t>
      </w:r>
      <w:r w:rsidRPr="00147881">
        <w:t>2.03:</w:t>
      </w:r>
    </w:p>
    <w:p w:rsidR="003F356F" w:rsidRPr="00147881" w:rsidRDefault="003F356F" w:rsidP="007D7D86">
      <w:pPr>
        <w:pStyle w:val="paragraphsub"/>
      </w:pPr>
      <w:r w:rsidRPr="00147881">
        <w:tab/>
        <w:t>(i)</w:t>
      </w:r>
      <w:r w:rsidRPr="00147881">
        <w:tab/>
        <w:t>grants consent (whether or not subject to conditions); or</w:t>
      </w:r>
    </w:p>
    <w:p w:rsidR="003F356F" w:rsidRPr="00147881" w:rsidRDefault="003F356F" w:rsidP="007D7D86">
      <w:pPr>
        <w:pStyle w:val="paragraphsub"/>
      </w:pPr>
      <w:r w:rsidRPr="00147881">
        <w:tab/>
        <w:t>(ii)</w:t>
      </w:r>
      <w:r w:rsidRPr="00147881">
        <w:tab/>
        <w:t>refuses consent;</w:t>
      </w:r>
    </w:p>
    <w:p w:rsidR="003F356F" w:rsidRPr="00147881" w:rsidRDefault="003F356F" w:rsidP="007D7D86">
      <w:pPr>
        <w:pStyle w:val="paragraph"/>
      </w:pPr>
      <w:r w:rsidRPr="00147881">
        <w:tab/>
        <w:t>(b)</w:t>
      </w:r>
      <w:r w:rsidRPr="00147881">
        <w:tab/>
        <w:t>consent is taken to have been refused under subregulation</w:t>
      </w:r>
      <w:r w:rsidR="00147881">
        <w:t> </w:t>
      </w:r>
      <w:r w:rsidRPr="00147881">
        <w:t>2.03(5);</w:t>
      </w:r>
    </w:p>
    <w:p w:rsidR="003F356F" w:rsidRPr="00147881" w:rsidRDefault="003F356F" w:rsidP="007D7D86">
      <w:pPr>
        <w:pStyle w:val="paragraph"/>
      </w:pPr>
      <w:r w:rsidRPr="00147881">
        <w:tab/>
        <w:t>(c)</w:t>
      </w:r>
      <w:r w:rsidRPr="00147881">
        <w:tab/>
        <w:t>the airport building controller for the airport site, under regulation</w:t>
      </w:r>
      <w:r w:rsidR="00147881">
        <w:t> </w:t>
      </w:r>
      <w:r w:rsidRPr="00147881">
        <w:t>2.11:</w:t>
      </w:r>
    </w:p>
    <w:p w:rsidR="003F356F" w:rsidRPr="00147881" w:rsidRDefault="003F356F" w:rsidP="007D7D86">
      <w:pPr>
        <w:pStyle w:val="paragraphsub"/>
      </w:pPr>
      <w:r w:rsidRPr="00147881">
        <w:tab/>
        <w:t>(i)</w:t>
      </w:r>
      <w:r w:rsidRPr="00147881">
        <w:tab/>
        <w:t>approves (whether or not subject to conditions) the building activity; or</w:t>
      </w:r>
    </w:p>
    <w:p w:rsidR="003F356F" w:rsidRPr="00147881" w:rsidRDefault="003F356F" w:rsidP="007D7D86">
      <w:pPr>
        <w:pStyle w:val="paragraphsub"/>
      </w:pPr>
      <w:r w:rsidRPr="00147881">
        <w:tab/>
        <w:t>(ii)</w:t>
      </w:r>
      <w:r w:rsidRPr="00147881">
        <w:tab/>
        <w:t>refuses to approve the building activity; or</w:t>
      </w:r>
    </w:p>
    <w:p w:rsidR="003F356F" w:rsidRPr="00147881" w:rsidRDefault="003F356F" w:rsidP="007D7D86">
      <w:pPr>
        <w:pStyle w:val="paragraphsub"/>
      </w:pPr>
      <w:r w:rsidRPr="00147881">
        <w:tab/>
        <w:t>(iii)</w:t>
      </w:r>
      <w:r w:rsidRPr="00147881">
        <w:tab/>
        <w:t>is taken to have refused to approve the building activity;</w:t>
      </w:r>
    </w:p>
    <w:p w:rsidR="003F356F" w:rsidRPr="00147881" w:rsidRDefault="003F356F" w:rsidP="007D7D86">
      <w:pPr>
        <w:pStyle w:val="paragraph"/>
      </w:pPr>
      <w:r w:rsidRPr="00147881">
        <w:tab/>
        <w:t>(d)</w:t>
      </w:r>
      <w:r w:rsidRPr="00147881">
        <w:tab/>
        <w:t>the applicant withdraws the application.</w:t>
      </w:r>
    </w:p>
    <w:p w:rsidR="003F356F" w:rsidRPr="00147881" w:rsidRDefault="003F356F" w:rsidP="007D7D86">
      <w:pPr>
        <w:pStyle w:val="subsection"/>
      </w:pPr>
      <w:r w:rsidRPr="00147881">
        <w:tab/>
        <w:t>(2)</w:t>
      </w:r>
      <w:r w:rsidRPr="00147881">
        <w:tab/>
        <w:t>The airport</w:t>
      </w:r>
      <w:r w:rsidR="00147881">
        <w:noBreakHyphen/>
      </w:r>
      <w:r w:rsidRPr="00147881">
        <w:t>lessee company for the airport site must publish the following information on the airport’s website:</w:t>
      </w:r>
    </w:p>
    <w:p w:rsidR="003F356F" w:rsidRPr="00147881" w:rsidRDefault="003F356F" w:rsidP="007D7D86">
      <w:pPr>
        <w:pStyle w:val="paragraph"/>
      </w:pPr>
      <w:r w:rsidRPr="00147881">
        <w:tab/>
        <w:t>(a)</w:t>
      </w:r>
      <w:r w:rsidRPr="00147881">
        <w:tab/>
        <w:t>details of the event;</w:t>
      </w:r>
    </w:p>
    <w:p w:rsidR="003F356F" w:rsidRPr="00147881" w:rsidRDefault="003F356F" w:rsidP="007D7D86">
      <w:pPr>
        <w:pStyle w:val="paragraph"/>
      </w:pPr>
      <w:r w:rsidRPr="00147881">
        <w:tab/>
        <w:t>(b)</w:t>
      </w:r>
      <w:r w:rsidRPr="00147881">
        <w:tab/>
        <w:t>the date on which the event occurred.</w:t>
      </w:r>
    </w:p>
    <w:p w:rsidR="003F356F" w:rsidRPr="00147881" w:rsidRDefault="003F356F" w:rsidP="007D7D86">
      <w:pPr>
        <w:pStyle w:val="subsection"/>
      </w:pPr>
      <w:r w:rsidRPr="00147881">
        <w:tab/>
        <w:t>(3)</w:t>
      </w:r>
      <w:r w:rsidRPr="00147881">
        <w:tab/>
        <w:t>The information must be published within 5 business days after the event occurs.</w:t>
      </w:r>
    </w:p>
    <w:p w:rsidR="00B45E7C" w:rsidRPr="00147881" w:rsidRDefault="00B45E7C" w:rsidP="007D7D86">
      <w:pPr>
        <w:pStyle w:val="ActHead5"/>
        <w:rPr>
          <w:sz w:val="18"/>
        </w:rPr>
      </w:pPr>
      <w:bookmarkStart w:id="13" w:name="_Toc511725553"/>
      <w:r w:rsidRPr="00147881">
        <w:rPr>
          <w:rStyle w:val="CharSectno"/>
        </w:rPr>
        <w:t>2.05</w:t>
      </w:r>
      <w:r w:rsidR="007D7D86" w:rsidRPr="00147881">
        <w:t xml:space="preserve">  </w:t>
      </w:r>
      <w:r w:rsidRPr="00147881">
        <w:t>Information about proposed building activity</w:t>
      </w:r>
      <w:bookmarkEnd w:id="13"/>
    </w:p>
    <w:p w:rsidR="00B45E7C" w:rsidRPr="00147881" w:rsidRDefault="00B45E7C" w:rsidP="007D7D86">
      <w:pPr>
        <w:pStyle w:val="subsection"/>
      </w:pPr>
      <w:r w:rsidRPr="00147881">
        <w:rPr>
          <w:b/>
        </w:rPr>
        <w:tab/>
      </w:r>
      <w:r w:rsidRPr="00147881">
        <w:t>(1)</w:t>
      </w:r>
      <w:r w:rsidRPr="00147881">
        <w:tab/>
        <w:t>An application for a building approval must be in a form acceptable to the airport building controller for the airport site concerned, and must include:</w:t>
      </w:r>
    </w:p>
    <w:p w:rsidR="00B45E7C" w:rsidRPr="00147881" w:rsidRDefault="00B45E7C" w:rsidP="007D7D86">
      <w:pPr>
        <w:pStyle w:val="paragraph"/>
      </w:pPr>
      <w:r w:rsidRPr="00147881">
        <w:tab/>
        <w:t>(a)</w:t>
      </w:r>
      <w:r w:rsidRPr="00147881">
        <w:tab/>
        <w:t>a description of the proposed building activity, and its location on the airport site; and</w:t>
      </w:r>
    </w:p>
    <w:p w:rsidR="00B45E7C" w:rsidRPr="00147881" w:rsidRDefault="00B45E7C" w:rsidP="007D7D86">
      <w:pPr>
        <w:pStyle w:val="paragraph"/>
      </w:pPr>
      <w:r w:rsidRPr="00147881">
        <w:tab/>
        <w:t>(b)</w:t>
      </w:r>
      <w:r w:rsidRPr="00147881">
        <w:tab/>
        <w:t>if there is a final master plan for the airport</w:t>
      </w:r>
      <w:r w:rsidR="007D7D86" w:rsidRPr="00147881">
        <w:t>—</w:t>
      </w:r>
      <w:r w:rsidRPr="00147881">
        <w:t>a statement describing how the proposed building activity is consistent with the plan; and</w:t>
      </w:r>
    </w:p>
    <w:p w:rsidR="00613E28" w:rsidRPr="00147881" w:rsidRDefault="00613E28" w:rsidP="00613E28">
      <w:pPr>
        <w:pStyle w:val="paragraph"/>
      </w:pPr>
      <w:r w:rsidRPr="00147881">
        <w:tab/>
        <w:t>(ba)</w:t>
      </w:r>
      <w:r w:rsidRPr="00147881">
        <w:tab/>
        <w:t>if:</w:t>
      </w:r>
    </w:p>
    <w:p w:rsidR="00613E28" w:rsidRPr="00147881" w:rsidRDefault="00613E28" w:rsidP="00613E28">
      <w:pPr>
        <w:pStyle w:val="paragraphsub"/>
      </w:pPr>
      <w:r w:rsidRPr="00147881">
        <w:tab/>
        <w:t>(i)</w:t>
      </w:r>
      <w:r w:rsidRPr="00147881">
        <w:tab/>
        <w:t>the airport is Sydney West Airport; and</w:t>
      </w:r>
    </w:p>
    <w:p w:rsidR="00613E28" w:rsidRPr="00147881" w:rsidRDefault="00613E28" w:rsidP="00613E28">
      <w:pPr>
        <w:pStyle w:val="paragraphsub"/>
      </w:pPr>
      <w:r w:rsidRPr="00147881">
        <w:tab/>
        <w:t>(ii)</w:t>
      </w:r>
      <w:r w:rsidRPr="00147881">
        <w:tab/>
        <w:t>Part</w:t>
      </w:r>
      <w:r w:rsidR="00147881">
        <w:t> </w:t>
      </w:r>
      <w:r w:rsidRPr="00147881">
        <w:t>2 of an airport plan for the airport is in force;</w:t>
      </w:r>
    </w:p>
    <w:p w:rsidR="00613E28" w:rsidRPr="00147881" w:rsidRDefault="00613E28" w:rsidP="00613E28">
      <w:pPr>
        <w:pStyle w:val="paragraph"/>
      </w:pPr>
      <w:r w:rsidRPr="00147881">
        <w:tab/>
      </w:r>
      <w:r w:rsidRPr="00147881">
        <w:tab/>
        <w:t>a statement describing how the proposed building activity is consistent with Part</w:t>
      </w:r>
      <w:r w:rsidR="00147881">
        <w:t> </w:t>
      </w:r>
      <w:r w:rsidRPr="00147881">
        <w:t>2 of the plan; and</w:t>
      </w:r>
    </w:p>
    <w:p w:rsidR="00B45E7C" w:rsidRPr="00147881" w:rsidRDefault="00B45E7C" w:rsidP="007D7D86">
      <w:pPr>
        <w:pStyle w:val="paragraph"/>
      </w:pPr>
      <w:r w:rsidRPr="00147881">
        <w:tab/>
        <w:t>(c)</w:t>
      </w:r>
      <w:r w:rsidRPr="00147881">
        <w:tab/>
        <w:t>if the proposed building activity is, or comprises part of, a major airport development (within the meaning of section</w:t>
      </w:r>
      <w:r w:rsidR="00147881">
        <w:t> </w:t>
      </w:r>
      <w:r w:rsidRPr="00147881">
        <w:t>89 of the Act)</w:t>
      </w:r>
      <w:r w:rsidR="00613E28" w:rsidRPr="00147881">
        <w:t xml:space="preserve">, and </w:t>
      </w:r>
      <w:r w:rsidR="00147881">
        <w:t>paragraph (</w:t>
      </w:r>
      <w:r w:rsidR="00613E28" w:rsidRPr="00147881">
        <w:t>caa) does not apply</w:t>
      </w:r>
      <w:r w:rsidR="007D7D86" w:rsidRPr="00147881">
        <w:t>—</w:t>
      </w:r>
      <w:r w:rsidRPr="00147881">
        <w:t>a statement describing how the proposed building activity is consistent with:</w:t>
      </w:r>
    </w:p>
    <w:p w:rsidR="00B45E7C" w:rsidRPr="00147881" w:rsidRDefault="00B45E7C" w:rsidP="007D7D86">
      <w:pPr>
        <w:pStyle w:val="paragraphsub"/>
      </w:pPr>
      <w:r w:rsidRPr="00147881">
        <w:tab/>
        <w:t>(i)</w:t>
      </w:r>
      <w:r w:rsidRPr="00147881">
        <w:tab/>
        <w:t>the approved major development plan for the airport; or</w:t>
      </w:r>
    </w:p>
    <w:p w:rsidR="00B45E7C" w:rsidRPr="00147881" w:rsidRDefault="00B45E7C" w:rsidP="007D7D86">
      <w:pPr>
        <w:pStyle w:val="paragraphsub"/>
      </w:pPr>
      <w:r w:rsidRPr="00147881">
        <w:tab/>
        <w:t>(ii)</w:t>
      </w:r>
      <w:r w:rsidRPr="00147881">
        <w:tab/>
        <w:t>any exemption declared under paragraph</w:t>
      </w:r>
      <w:r w:rsidR="00147881">
        <w:t> </w:t>
      </w:r>
      <w:r w:rsidRPr="00147881">
        <w:t>90(1)(d) of the Act; and</w:t>
      </w:r>
    </w:p>
    <w:p w:rsidR="00613E28" w:rsidRPr="00147881" w:rsidRDefault="00613E28" w:rsidP="00613E28">
      <w:pPr>
        <w:pStyle w:val="paragraph"/>
      </w:pPr>
      <w:r w:rsidRPr="00147881">
        <w:tab/>
        <w:t>(caa)</w:t>
      </w:r>
      <w:r w:rsidRPr="00147881">
        <w:tab/>
        <w:t>if:</w:t>
      </w:r>
    </w:p>
    <w:p w:rsidR="00613E28" w:rsidRPr="00147881" w:rsidRDefault="00613E28" w:rsidP="00613E28">
      <w:pPr>
        <w:pStyle w:val="paragraphsub"/>
      </w:pPr>
      <w:r w:rsidRPr="00147881">
        <w:tab/>
        <w:t>(i)</w:t>
      </w:r>
      <w:r w:rsidRPr="00147881">
        <w:tab/>
        <w:t>the airport is Sydney West Airport; and</w:t>
      </w:r>
    </w:p>
    <w:p w:rsidR="00613E28" w:rsidRPr="00147881" w:rsidRDefault="00613E28" w:rsidP="00613E28">
      <w:pPr>
        <w:pStyle w:val="paragraphsub"/>
      </w:pPr>
      <w:r w:rsidRPr="00147881">
        <w:tab/>
        <w:t>(ii)</w:t>
      </w:r>
      <w:r w:rsidRPr="00147881">
        <w:tab/>
        <w:t>an airport plan for the airport is in force; and</w:t>
      </w:r>
    </w:p>
    <w:p w:rsidR="00613E28" w:rsidRPr="00147881" w:rsidRDefault="00613E28" w:rsidP="00613E28">
      <w:pPr>
        <w:pStyle w:val="paragraphsub"/>
      </w:pPr>
      <w:r w:rsidRPr="00147881">
        <w:tab/>
        <w:t>(iii)</w:t>
      </w:r>
      <w:r w:rsidRPr="00147881">
        <w:tab/>
        <w:t>the proposed building activity is, or comprises part of, a development covered by Part</w:t>
      </w:r>
      <w:r w:rsidR="00147881">
        <w:t> </w:t>
      </w:r>
      <w:r w:rsidRPr="00147881">
        <w:t>3 of the airport plan; and</w:t>
      </w:r>
    </w:p>
    <w:p w:rsidR="00613E28" w:rsidRPr="00147881" w:rsidRDefault="00613E28" w:rsidP="00613E28">
      <w:pPr>
        <w:pStyle w:val="paragraphsub"/>
      </w:pPr>
      <w:r w:rsidRPr="00147881">
        <w:tab/>
        <w:t>(iv)</w:t>
      </w:r>
      <w:r w:rsidRPr="00147881">
        <w:tab/>
        <w:t>the proposed building activity is to occur wholly or partly before the Sydney West Airport completion day;</w:t>
      </w:r>
    </w:p>
    <w:p w:rsidR="00613E28" w:rsidRPr="00147881" w:rsidRDefault="00613E28" w:rsidP="00613E28">
      <w:pPr>
        <w:pStyle w:val="paragraph"/>
      </w:pPr>
      <w:r w:rsidRPr="00147881">
        <w:tab/>
      </w:r>
      <w:r w:rsidRPr="00147881">
        <w:tab/>
        <w:t>a statement describing how the proposed building activity is consistent with Part</w:t>
      </w:r>
      <w:r w:rsidR="00147881">
        <w:t> </w:t>
      </w:r>
      <w:r w:rsidRPr="00147881">
        <w:t>3 of the airport plan; and</w:t>
      </w:r>
    </w:p>
    <w:p w:rsidR="00B45E7C" w:rsidRPr="00147881" w:rsidRDefault="00B45E7C" w:rsidP="007D7D86">
      <w:pPr>
        <w:pStyle w:val="paragraph"/>
      </w:pPr>
      <w:r w:rsidRPr="00147881">
        <w:tab/>
        <w:t>(ca)</w:t>
      </w:r>
      <w:r w:rsidRPr="00147881">
        <w:tab/>
        <w:t>if the proposed building activity is not, or does not comprise part of, a major airport development</w:t>
      </w:r>
      <w:r w:rsidR="007D7D86" w:rsidRPr="00147881">
        <w:t>—</w:t>
      </w:r>
      <w:r w:rsidRPr="00147881">
        <w:t>a statement to that effect; and</w:t>
      </w:r>
    </w:p>
    <w:p w:rsidR="00B45E7C" w:rsidRPr="00147881" w:rsidRDefault="00B45E7C" w:rsidP="007D7D86">
      <w:pPr>
        <w:pStyle w:val="paragraph"/>
      </w:pPr>
      <w:r w:rsidRPr="00147881">
        <w:tab/>
        <w:t>(cb)</w:t>
      </w:r>
      <w:r w:rsidRPr="00147881">
        <w:tab/>
        <w:t>if the proposed building activity is, or comprises part of, a draft major development plan</w:t>
      </w:r>
      <w:r w:rsidR="007D7D86" w:rsidRPr="00147881">
        <w:t>—</w:t>
      </w:r>
      <w:r w:rsidRPr="00147881">
        <w:t>a statement to that effect; and</w:t>
      </w:r>
    </w:p>
    <w:p w:rsidR="00B45E7C" w:rsidRPr="00147881" w:rsidRDefault="00B45E7C" w:rsidP="007D7D86">
      <w:pPr>
        <w:pStyle w:val="paragraph"/>
      </w:pPr>
      <w:r w:rsidRPr="00147881">
        <w:tab/>
        <w:t>(d)</w:t>
      </w:r>
      <w:r w:rsidRPr="00147881">
        <w:tab/>
        <w:t>if there is a final environment strategy for the airport</w:t>
      </w:r>
      <w:r w:rsidR="007D7D86" w:rsidRPr="00147881">
        <w:t>—</w:t>
      </w:r>
      <w:r w:rsidRPr="00147881">
        <w:t>a statement describing how the proposed building activity is consistent with the strategy; and</w:t>
      </w:r>
    </w:p>
    <w:p w:rsidR="00B45E7C" w:rsidRPr="00147881" w:rsidRDefault="00B45E7C" w:rsidP="007D7D86">
      <w:pPr>
        <w:pStyle w:val="paragraph"/>
      </w:pPr>
      <w:r w:rsidRPr="00147881">
        <w:tab/>
        <w:t>(e)</w:t>
      </w:r>
      <w:r w:rsidRPr="00147881">
        <w:tab/>
        <w:t>2 copies of the site plan for the proposed building activity, including a depiction of the proposed development resulting from the building activity</w:t>
      </w:r>
    </w:p>
    <w:p w:rsidR="00B45E7C" w:rsidRPr="00147881" w:rsidRDefault="00B45E7C" w:rsidP="007D7D86">
      <w:pPr>
        <w:pStyle w:val="paragraph"/>
      </w:pPr>
      <w:r w:rsidRPr="00147881">
        <w:tab/>
        <w:t>(f)</w:t>
      </w:r>
      <w:r w:rsidRPr="00147881">
        <w:tab/>
        <w:t>a copy of any other information about the proposed building activity required by a regulatory authority, or other body having a regulatory function, in relation to the resulting building, works or demolition.</w:t>
      </w:r>
    </w:p>
    <w:p w:rsidR="00B45E7C" w:rsidRPr="00147881" w:rsidRDefault="00B45E7C" w:rsidP="007D7D86">
      <w:pPr>
        <w:pStyle w:val="subsection"/>
      </w:pPr>
      <w:r w:rsidRPr="00147881">
        <w:rPr>
          <w:b/>
          <w:bCs/>
          <w:color w:val="000000"/>
        </w:rPr>
        <w:tab/>
      </w:r>
      <w:r w:rsidRPr="00147881">
        <w:rPr>
          <w:color w:val="000000"/>
        </w:rPr>
        <w:t>(2)</w:t>
      </w:r>
      <w:r w:rsidRPr="00147881">
        <w:rPr>
          <w:color w:val="000000"/>
        </w:rPr>
        <w:tab/>
        <w:t>If there is a final master plan, an approved major development plan, or a final environment strategy for the airport, the application must be supported by a declaration by the airport</w:t>
      </w:r>
      <w:r w:rsidR="00147881">
        <w:rPr>
          <w:color w:val="000000"/>
        </w:rPr>
        <w:noBreakHyphen/>
      </w:r>
      <w:r w:rsidRPr="00147881">
        <w:rPr>
          <w:color w:val="000000"/>
        </w:rPr>
        <w:t>lessee company for the airport.</w:t>
      </w:r>
    </w:p>
    <w:p w:rsidR="00B45E7C" w:rsidRPr="00147881" w:rsidRDefault="00B45E7C" w:rsidP="007D7D86">
      <w:pPr>
        <w:pStyle w:val="subsection"/>
      </w:pPr>
      <w:r w:rsidRPr="00147881">
        <w:tab/>
        <w:t>(3)</w:t>
      </w:r>
      <w:r w:rsidRPr="00147881">
        <w:tab/>
      </w:r>
      <w:r w:rsidR="00613E28" w:rsidRPr="00147881">
        <w:t>A declaration under subregulation (2)</w:t>
      </w:r>
      <w:r w:rsidRPr="00147881">
        <w:t xml:space="preserve"> must state whether the proposed building activity is consistent with the final master plan, the approved major development plan, or the final environment strategy, as the case may be.</w:t>
      </w:r>
    </w:p>
    <w:p w:rsidR="00613E28" w:rsidRPr="00147881" w:rsidRDefault="00613E28" w:rsidP="00613E28">
      <w:pPr>
        <w:pStyle w:val="subsection"/>
      </w:pPr>
      <w:r w:rsidRPr="00147881">
        <w:tab/>
        <w:t>(4)</w:t>
      </w:r>
      <w:r w:rsidRPr="00147881">
        <w:tab/>
        <w:t>If:</w:t>
      </w:r>
    </w:p>
    <w:p w:rsidR="00613E28" w:rsidRPr="00147881" w:rsidRDefault="00613E28" w:rsidP="00613E28">
      <w:pPr>
        <w:pStyle w:val="paragraph"/>
      </w:pPr>
      <w:r w:rsidRPr="00147881">
        <w:tab/>
        <w:t>(a)</w:t>
      </w:r>
      <w:r w:rsidRPr="00147881">
        <w:tab/>
        <w:t>the proposed building activity is to take place on the airport site for Sydney West Airport; and</w:t>
      </w:r>
    </w:p>
    <w:p w:rsidR="00613E28" w:rsidRPr="00147881" w:rsidRDefault="00613E28" w:rsidP="00613E28">
      <w:pPr>
        <w:pStyle w:val="paragraph"/>
      </w:pPr>
      <w:r w:rsidRPr="00147881">
        <w:tab/>
        <w:t>(b)</w:t>
      </w:r>
      <w:r w:rsidRPr="00147881">
        <w:tab/>
        <w:t>an airport plan for the airport is in force; and</w:t>
      </w:r>
    </w:p>
    <w:p w:rsidR="00613E28" w:rsidRPr="00147881" w:rsidRDefault="00613E28" w:rsidP="00613E28">
      <w:pPr>
        <w:pStyle w:val="paragraph"/>
      </w:pPr>
      <w:r w:rsidRPr="00147881">
        <w:tab/>
        <w:t>(c)</w:t>
      </w:r>
      <w:r w:rsidRPr="00147881">
        <w:tab/>
        <w:t>the activity is, or comprises part of, a development covered by Part</w:t>
      </w:r>
      <w:r w:rsidR="00147881">
        <w:t> </w:t>
      </w:r>
      <w:r w:rsidRPr="00147881">
        <w:t>3 of the airport plan; and</w:t>
      </w:r>
    </w:p>
    <w:p w:rsidR="00613E28" w:rsidRPr="00147881" w:rsidRDefault="00613E28" w:rsidP="00613E28">
      <w:pPr>
        <w:pStyle w:val="paragraph"/>
      </w:pPr>
      <w:r w:rsidRPr="00147881">
        <w:tab/>
        <w:t>(d)</w:t>
      </w:r>
      <w:r w:rsidRPr="00147881">
        <w:tab/>
        <w:t>the proposed building activity is to occur wholly or partly before the Sydney West Airport completion day;</w:t>
      </w:r>
    </w:p>
    <w:p w:rsidR="00613E28" w:rsidRPr="00147881" w:rsidRDefault="00613E28" w:rsidP="00613E28">
      <w:pPr>
        <w:pStyle w:val="subsection2"/>
      </w:pPr>
      <w:r w:rsidRPr="00147881">
        <w:t>the application must be supported by a declaration by the airport</w:t>
      </w:r>
      <w:r w:rsidR="00147881">
        <w:noBreakHyphen/>
      </w:r>
      <w:r w:rsidRPr="00147881">
        <w:t>lessee company for the airport.</w:t>
      </w:r>
    </w:p>
    <w:p w:rsidR="00613E28" w:rsidRPr="00147881" w:rsidRDefault="00613E28" w:rsidP="00613E28">
      <w:pPr>
        <w:pStyle w:val="subsection"/>
      </w:pPr>
      <w:r w:rsidRPr="00147881">
        <w:tab/>
        <w:t>(5)</w:t>
      </w:r>
      <w:r w:rsidRPr="00147881">
        <w:tab/>
        <w:t>A declaration under subregulation (4) must state whether the proposed building activity is consistent with Part</w:t>
      </w:r>
      <w:r w:rsidR="00147881">
        <w:t> </w:t>
      </w:r>
      <w:r w:rsidRPr="00147881">
        <w:t>3 of the airport plan.</w:t>
      </w:r>
    </w:p>
    <w:p w:rsidR="00B45E7C" w:rsidRPr="00147881" w:rsidRDefault="007D7D86" w:rsidP="00671380">
      <w:pPr>
        <w:pStyle w:val="notetext"/>
      </w:pPr>
      <w:r w:rsidRPr="00147881">
        <w:t>Note:</w:t>
      </w:r>
      <w:r w:rsidRPr="00147881">
        <w:tab/>
      </w:r>
      <w:r w:rsidR="00B45E7C" w:rsidRPr="00147881">
        <w:t>Major airport development is defined in section</w:t>
      </w:r>
      <w:r w:rsidR="00147881">
        <w:t> </w:t>
      </w:r>
      <w:r w:rsidR="00B45E7C" w:rsidRPr="00147881">
        <w:t xml:space="preserve">89 of the Act. See also the </w:t>
      </w:r>
      <w:r w:rsidR="004B43E5" w:rsidRPr="00147881">
        <w:t>Airports Regulations</w:t>
      </w:r>
      <w:r w:rsidR="00147881">
        <w:t> </w:t>
      </w:r>
      <w:r w:rsidR="004B43E5" w:rsidRPr="00147881">
        <w:t>1997</w:t>
      </w:r>
      <w:r w:rsidR="00B45E7C" w:rsidRPr="00147881">
        <w:t>.</w:t>
      </w:r>
    </w:p>
    <w:p w:rsidR="00B45E7C" w:rsidRPr="00147881" w:rsidRDefault="00B45E7C" w:rsidP="007D7D86">
      <w:pPr>
        <w:pStyle w:val="ActHead5"/>
      </w:pPr>
      <w:bookmarkStart w:id="14" w:name="_Toc511725554"/>
      <w:r w:rsidRPr="00147881">
        <w:rPr>
          <w:rStyle w:val="CharSectno"/>
        </w:rPr>
        <w:t>2.06</w:t>
      </w:r>
      <w:r w:rsidR="007D7D86" w:rsidRPr="00147881">
        <w:t xml:space="preserve">  </w:t>
      </w:r>
      <w:r w:rsidRPr="00147881">
        <w:t>Information about performance of building activity</w:t>
      </w:r>
      <w:bookmarkEnd w:id="14"/>
    </w:p>
    <w:p w:rsidR="00B45E7C" w:rsidRPr="00147881" w:rsidRDefault="00B45E7C" w:rsidP="007D7D86">
      <w:pPr>
        <w:pStyle w:val="subsection"/>
      </w:pPr>
      <w:r w:rsidRPr="00147881">
        <w:tab/>
      </w:r>
      <w:r w:rsidRPr="00147881">
        <w:tab/>
        <w:t>An application for a building approval must include:</w:t>
      </w:r>
    </w:p>
    <w:p w:rsidR="00B45E7C" w:rsidRPr="00147881" w:rsidRDefault="00B45E7C" w:rsidP="007D7D86">
      <w:pPr>
        <w:pStyle w:val="paragraph"/>
      </w:pPr>
      <w:r w:rsidRPr="00147881">
        <w:tab/>
        <w:t>(a)</w:t>
      </w:r>
      <w:r w:rsidRPr="00147881">
        <w:tab/>
        <w:t>an estimate of the cost of the proposed building activity; and</w:t>
      </w:r>
    </w:p>
    <w:p w:rsidR="00B45E7C" w:rsidRPr="00147881" w:rsidRDefault="00B45E7C" w:rsidP="007D7D86">
      <w:pPr>
        <w:pStyle w:val="paragraph"/>
      </w:pPr>
      <w:r w:rsidRPr="00147881">
        <w:tab/>
        <w:t>(b)</w:t>
      </w:r>
      <w:r w:rsidRPr="00147881">
        <w:tab/>
        <w:t>an estimate of the time necessary to complete the proposed building activity; and</w:t>
      </w:r>
    </w:p>
    <w:p w:rsidR="00B45E7C" w:rsidRPr="00147881" w:rsidRDefault="00B45E7C" w:rsidP="007D7D86">
      <w:pPr>
        <w:pStyle w:val="paragraph"/>
      </w:pPr>
      <w:r w:rsidRPr="00147881">
        <w:tab/>
        <w:t>(c)</w:t>
      </w:r>
      <w:r w:rsidRPr="00147881">
        <w:tab/>
        <w:t>a statement setting out the precautions to be taken to:</w:t>
      </w:r>
    </w:p>
    <w:p w:rsidR="00B45E7C" w:rsidRPr="00147881" w:rsidRDefault="00B45E7C" w:rsidP="007D7D86">
      <w:pPr>
        <w:pStyle w:val="paragraphsub"/>
      </w:pPr>
      <w:r w:rsidRPr="00147881">
        <w:tab/>
        <w:t>(i)</w:t>
      </w:r>
      <w:r w:rsidRPr="00147881">
        <w:tab/>
        <w:t>protect persons, using the airport while the proposed building activity is going on, from injury arising from the building activity; and</w:t>
      </w:r>
    </w:p>
    <w:p w:rsidR="00B45E7C" w:rsidRPr="00147881" w:rsidRDefault="00B45E7C" w:rsidP="007D7D86">
      <w:pPr>
        <w:pStyle w:val="paragraphsub"/>
      </w:pPr>
      <w:r w:rsidRPr="00147881">
        <w:tab/>
        <w:t>(ii)</w:t>
      </w:r>
      <w:r w:rsidRPr="00147881">
        <w:tab/>
        <w:t>protect property at the airport from damage arising from the building activity; and</w:t>
      </w:r>
    </w:p>
    <w:p w:rsidR="00B45E7C" w:rsidRPr="00147881" w:rsidRDefault="00B45E7C" w:rsidP="007D7D86">
      <w:pPr>
        <w:pStyle w:val="paragraph"/>
      </w:pPr>
      <w:r w:rsidRPr="00147881">
        <w:tab/>
        <w:t>(d)</w:t>
      </w:r>
      <w:r w:rsidRPr="00147881">
        <w:tab/>
        <w:t>a statement setting out the proposed arrangements for clean</w:t>
      </w:r>
      <w:r w:rsidR="00147881">
        <w:noBreakHyphen/>
      </w:r>
      <w:r w:rsidRPr="00147881">
        <w:t>up and rehabilitation of the site of the proposed building activity.</w:t>
      </w:r>
    </w:p>
    <w:p w:rsidR="00B45E7C" w:rsidRPr="00147881" w:rsidRDefault="00B45E7C" w:rsidP="007D7D86">
      <w:pPr>
        <w:pStyle w:val="ActHead5"/>
      </w:pPr>
      <w:bookmarkStart w:id="15" w:name="_Toc511725555"/>
      <w:r w:rsidRPr="00147881">
        <w:rPr>
          <w:rStyle w:val="CharSectno"/>
        </w:rPr>
        <w:t>2.07</w:t>
      </w:r>
      <w:r w:rsidR="007D7D86" w:rsidRPr="00147881">
        <w:t xml:space="preserve">  </w:t>
      </w:r>
      <w:r w:rsidRPr="00147881">
        <w:t>Additional information for application for a building permit</w:t>
      </w:r>
      <w:bookmarkEnd w:id="15"/>
    </w:p>
    <w:p w:rsidR="00B45E7C" w:rsidRPr="00147881" w:rsidRDefault="00B45E7C" w:rsidP="007D7D86">
      <w:pPr>
        <w:pStyle w:val="subsection"/>
      </w:pPr>
      <w:r w:rsidRPr="00147881">
        <w:rPr>
          <w:b/>
        </w:rPr>
        <w:tab/>
      </w:r>
      <w:r w:rsidRPr="00147881">
        <w:t>(1)</w:t>
      </w:r>
      <w:r w:rsidRPr="00147881">
        <w:tab/>
        <w:t>If an application is for a building permit, the following documents must be included:</w:t>
      </w:r>
    </w:p>
    <w:p w:rsidR="00B45E7C" w:rsidRPr="00147881" w:rsidRDefault="00B45E7C" w:rsidP="007D7D86">
      <w:pPr>
        <w:pStyle w:val="paragraph"/>
      </w:pPr>
      <w:r w:rsidRPr="00147881">
        <w:tab/>
        <w:t>(a)</w:t>
      </w:r>
      <w:r w:rsidRPr="00147881">
        <w:tab/>
        <w:t>2 copies of the building plan;</w:t>
      </w:r>
    </w:p>
    <w:p w:rsidR="00B45E7C" w:rsidRPr="00147881" w:rsidRDefault="00B45E7C" w:rsidP="007D7D86">
      <w:pPr>
        <w:pStyle w:val="paragraph"/>
      </w:pPr>
      <w:r w:rsidRPr="00147881">
        <w:tab/>
        <w:t>(b)</w:t>
      </w:r>
      <w:r w:rsidRPr="00147881">
        <w:tab/>
        <w:t>2 copies of the specification for the proposed building activity;</w:t>
      </w:r>
    </w:p>
    <w:p w:rsidR="00B45E7C" w:rsidRPr="00147881" w:rsidRDefault="00B45E7C" w:rsidP="007D7D86">
      <w:pPr>
        <w:pStyle w:val="paragraph"/>
      </w:pPr>
      <w:r w:rsidRPr="00147881">
        <w:tab/>
        <w:t>(c)</w:t>
      </w:r>
      <w:r w:rsidRPr="00147881">
        <w:tab/>
        <w:t>all certificates required, under any applicable law, approving arrangements for health and comfort of persons (including heating, insulation, cooling, sanitation, disposal of refuse, sewerage, drainage, lighting and ventilation), fire resistance, fire protection, or telecommunications services;</w:t>
      </w:r>
    </w:p>
    <w:p w:rsidR="00B45E7C" w:rsidRPr="00147881" w:rsidRDefault="00B45E7C" w:rsidP="007D7D86">
      <w:pPr>
        <w:pStyle w:val="paragraph"/>
      </w:pPr>
      <w:r w:rsidRPr="00147881">
        <w:tab/>
        <w:t>(d)</w:t>
      </w:r>
      <w:r w:rsidRPr="00147881">
        <w:tab/>
        <w:t>any certificate given by an appropriate building expert, approving the structural elements of the building plan;</w:t>
      </w:r>
    </w:p>
    <w:p w:rsidR="00B45E7C" w:rsidRPr="00147881" w:rsidRDefault="00B45E7C" w:rsidP="007D7D86">
      <w:pPr>
        <w:pStyle w:val="paragraph"/>
      </w:pPr>
      <w:r w:rsidRPr="00147881">
        <w:tab/>
        <w:t>(e)</w:t>
      </w:r>
      <w:r w:rsidRPr="00147881">
        <w:tab/>
        <w:t>if approval under the Airport (Protection of Airspace) Regulations is required</w:t>
      </w:r>
      <w:r w:rsidR="007D7D86" w:rsidRPr="00147881">
        <w:t>—</w:t>
      </w:r>
      <w:r w:rsidRPr="00147881">
        <w:t>a statement that the applicant has received approval, or has applied for approval, as the case may be, under those Regulations, for the proposed construction.</w:t>
      </w:r>
    </w:p>
    <w:p w:rsidR="00B45E7C" w:rsidRPr="00147881" w:rsidRDefault="00B45E7C" w:rsidP="007D7D86">
      <w:pPr>
        <w:pStyle w:val="subsection"/>
      </w:pPr>
      <w:r w:rsidRPr="00147881">
        <w:rPr>
          <w:b/>
        </w:rPr>
        <w:tab/>
      </w:r>
      <w:r w:rsidRPr="00147881">
        <w:t>(2)</w:t>
      </w:r>
      <w:r w:rsidRPr="00147881">
        <w:tab/>
        <w:t>The building plan must:</w:t>
      </w:r>
    </w:p>
    <w:p w:rsidR="00B45E7C" w:rsidRPr="00147881" w:rsidRDefault="00B45E7C" w:rsidP="007D7D86">
      <w:pPr>
        <w:pStyle w:val="paragraph"/>
      </w:pPr>
      <w:r w:rsidRPr="00147881">
        <w:tab/>
        <w:t>(a)</w:t>
      </w:r>
      <w:r w:rsidRPr="00147881">
        <w:tab/>
        <w:t>identify the class or classes, under the Building Code, of the building proposed to be built; and</w:t>
      </w:r>
    </w:p>
    <w:p w:rsidR="00B45E7C" w:rsidRPr="00147881" w:rsidRDefault="00B45E7C" w:rsidP="007D7D86">
      <w:pPr>
        <w:pStyle w:val="paragraph"/>
      </w:pPr>
      <w:r w:rsidRPr="00147881">
        <w:tab/>
        <w:t>(b)</w:t>
      </w:r>
      <w:r w:rsidRPr="00147881">
        <w:tab/>
        <w:t>describe, in accordance with Part</w:t>
      </w:r>
      <w:r w:rsidR="009C62F3" w:rsidRPr="00147881">
        <w:t> </w:t>
      </w:r>
      <w:r w:rsidRPr="00147881">
        <w:t>Cl of the Code, the proposed type of construction of the building; and</w:t>
      </w:r>
    </w:p>
    <w:p w:rsidR="00B45E7C" w:rsidRPr="00147881" w:rsidRDefault="00B45E7C" w:rsidP="007D7D86">
      <w:pPr>
        <w:pStyle w:val="paragraph"/>
      </w:pPr>
      <w:r w:rsidRPr="00147881">
        <w:tab/>
        <w:t>(c)</w:t>
      </w:r>
      <w:r w:rsidRPr="00147881">
        <w:tab/>
        <w:t>show the dimensions of all parts of the building, including the footings; and</w:t>
      </w:r>
    </w:p>
    <w:p w:rsidR="00B45E7C" w:rsidRPr="00147881" w:rsidRDefault="00B45E7C" w:rsidP="007D7D86">
      <w:pPr>
        <w:pStyle w:val="paragraph"/>
      </w:pPr>
      <w:r w:rsidRPr="00147881">
        <w:tab/>
        <w:t>(d)</w:t>
      </w:r>
      <w:r w:rsidRPr="00147881">
        <w:tab/>
        <w:t>include a section plan of the building at the level of each floor, at an appropriate and legible scale; and</w:t>
      </w:r>
    </w:p>
    <w:p w:rsidR="00B45E7C" w:rsidRPr="00147881" w:rsidRDefault="00B45E7C" w:rsidP="007D7D86">
      <w:pPr>
        <w:pStyle w:val="paragraph"/>
      </w:pPr>
      <w:r w:rsidRPr="00147881">
        <w:tab/>
        <w:t>(e)</w:t>
      </w:r>
      <w:r w:rsidRPr="00147881">
        <w:tab/>
        <w:t>depict each elevation of the building, at an appropriate and legible scale; and</w:t>
      </w:r>
    </w:p>
    <w:p w:rsidR="00B45E7C" w:rsidRPr="00147881" w:rsidRDefault="00B45E7C" w:rsidP="007D7D86">
      <w:pPr>
        <w:pStyle w:val="paragraph"/>
      </w:pPr>
      <w:r w:rsidRPr="00147881">
        <w:tab/>
        <w:t>(f)</w:t>
      </w:r>
      <w:r w:rsidRPr="00147881">
        <w:tab/>
        <w:t>depict designed provision of fire safety measures in the building; and</w:t>
      </w:r>
    </w:p>
    <w:p w:rsidR="00B45E7C" w:rsidRPr="00147881" w:rsidRDefault="00B45E7C" w:rsidP="007D7D86">
      <w:pPr>
        <w:pStyle w:val="paragraph"/>
      </w:pPr>
      <w:r w:rsidRPr="00147881">
        <w:tab/>
        <w:t>(g)</w:t>
      </w:r>
      <w:r w:rsidRPr="00147881">
        <w:tab/>
        <w:t>give details of the construction materials proposed to be used for the building; and</w:t>
      </w:r>
    </w:p>
    <w:p w:rsidR="00B45E7C" w:rsidRPr="00147881" w:rsidRDefault="00B45E7C" w:rsidP="007D7D86">
      <w:pPr>
        <w:pStyle w:val="paragraph"/>
      </w:pPr>
      <w:r w:rsidRPr="00147881">
        <w:tab/>
        <w:t>(h)</w:t>
      </w:r>
      <w:r w:rsidRPr="00147881">
        <w:tab/>
        <w:t>provide for periodic inspections under paragraph</w:t>
      </w:r>
      <w:r w:rsidR="00147881">
        <w:t> </w:t>
      </w:r>
      <w:r w:rsidRPr="00147881">
        <w:t>2.17(1)(h), by:</w:t>
      </w:r>
    </w:p>
    <w:p w:rsidR="00B45E7C" w:rsidRPr="00147881" w:rsidRDefault="00B45E7C" w:rsidP="007D7D86">
      <w:pPr>
        <w:pStyle w:val="paragraphsub"/>
      </w:pPr>
      <w:r w:rsidRPr="00147881">
        <w:tab/>
        <w:t>(i)</w:t>
      </w:r>
      <w:r w:rsidRPr="00147881">
        <w:tab/>
        <w:t>if the proposed contractual arrangement for the construction of the proposed building is a ‘design and construct’ contract</w:t>
      </w:r>
      <w:r w:rsidR="007D7D86" w:rsidRPr="00147881">
        <w:t>—</w:t>
      </w:r>
      <w:r w:rsidRPr="00147881">
        <w:t>setting out each ‘design and construct’ stage for the project; or</w:t>
      </w:r>
    </w:p>
    <w:p w:rsidR="00B45E7C" w:rsidRPr="00147881" w:rsidRDefault="00B45E7C" w:rsidP="007D7D86">
      <w:pPr>
        <w:pStyle w:val="paragraphsub"/>
      </w:pPr>
      <w:r w:rsidRPr="00147881">
        <w:tab/>
        <w:t>(ii)</w:t>
      </w:r>
      <w:r w:rsidRPr="00147881">
        <w:tab/>
        <w:t>in any other case</w:t>
      </w:r>
      <w:r w:rsidR="007D7D86" w:rsidRPr="00147881">
        <w:t>—</w:t>
      </w:r>
      <w:r w:rsidRPr="00147881">
        <w:t>specifying the progress stages that it is proposed will be the inspection stages.</w:t>
      </w:r>
    </w:p>
    <w:p w:rsidR="00B45E7C" w:rsidRPr="00147881" w:rsidRDefault="00B45E7C" w:rsidP="007D7D86">
      <w:pPr>
        <w:pStyle w:val="subsection"/>
      </w:pPr>
      <w:r w:rsidRPr="00147881">
        <w:rPr>
          <w:b/>
        </w:rPr>
        <w:tab/>
      </w:r>
      <w:r w:rsidRPr="00147881">
        <w:t>(3)</w:t>
      </w:r>
      <w:r w:rsidRPr="00147881">
        <w:tab/>
        <w:t>If the proposed building activity is the alteration or repair of an existing building, the building plan must be marked in such a way as to distinguish the proposed alteration or repair from the existing building.</w:t>
      </w:r>
    </w:p>
    <w:p w:rsidR="00B45E7C" w:rsidRPr="00147881" w:rsidRDefault="00B45E7C" w:rsidP="007D7D86">
      <w:pPr>
        <w:pStyle w:val="subsection"/>
      </w:pPr>
      <w:r w:rsidRPr="00147881">
        <w:rPr>
          <w:b/>
        </w:rPr>
        <w:tab/>
      </w:r>
      <w:r w:rsidRPr="00147881">
        <w:t>(4)</w:t>
      </w:r>
      <w:r w:rsidRPr="00147881">
        <w:tab/>
        <w:t>The specification for the proposed building must:</w:t>
      </w:r>
    </w:p>
    <w:p w:rsidR="00B45E7C" w:rsidRPr="00147881" w:rsidRDefault="00B45E7C" w:rsidP="007D7D86">
      <w:pPr>
        <w:pStyle w:val="paragraph"/>
      </w:pPr>
      <w:r w:rsidRPr="00147881">
        <w:tab/>
        <w:t>(a)</w:t>
      </w:r>
      <w:r w:rsidRPr="00147881">
        <w:tab/>
        <w:t>describe in detail the type of construction and construction materials for the proposed building; and</w:t>
      </w:r>
    </w:p>
    <w:p w:rsidR="00B45E7C" w:rsidRPr="00147881" w:rsidRDefault="00B45E7C" w:rsidP="007D7D86">
      <w:pPr>
        <w:pStyle w:val="paragraph"/>
      </w:pPr>
      <w:r w:rsidRPr="00147881">
        <w:tab/>
        <w:t>(b)</w:t>
      </w:r>
      <w:r w:rsidRPr="00147881">
        <w:tab/>
        <w:t>describe in detail the proposed methods of drainage, sewerage, water supply and gas supply (if any); and</w:t>
      </w:r>
    </w:p>
    <w:p w:rsidR="00B45E7C" w:rsidRPr="00147881" w:rsidRDefault="00B45E7C" w:rsidP="007D7D86">
      <w:pPr>
        <w:pStyle w:val="paragraph"/>
      </w:pPr>
      <w:r w:rsidRPr="00147881">
        <w:tab/>
        <w:t>(c)</w:t>
      </w:r>
      <w:r w:rsidRPr="00147881">
        <w:tab/>
        <w:t>state whether it is intended to use in the building any second</w:t>
      </w:r>
      <w:r w:rsidR="00147881">
        <w:noBreakHyphen/>
      </w:r>
      <w:r w:rsidRPr="00147881">
        <w:t>hand material that could adversely affect the structural integrity of the building or have any other adverse safety consequence.</w:t>
      </w:r>
    </w:p>
    <w:p w:rsidR="00B45E7C" w:rsidRPr="00147881" w:rsidRDefault="00B45E7C" w:rsidP="007D7D86">
      <w:pPr>
        <w:pStyle w:val="ActHead5"/>
      </w:pPr>
      <w:bookmarkStart w:id="16" w:name="_Toc511725556"/>
      <w:r w:rsidRPr="00147881">
        <w:rPr>
          <w:rStyle w:val="CharSectno"/>
        </w:rPr>
        <w:t>2.08</w:t>
      </w:r>
      <w:r w:rsidR="007D7D86" w:rsidRPr="00147881">
        <w:t xml:space="preserve">  </w:t>
      </w:r>
      <w:r w:rsidRPr="00147881">
        <w:t>Additional information for application for a works permit</w:t>
      </w:r>
      <w:bookmarkEnd w:id="16"/>
    </w:p>
    <w:p w:rsidR="00B45E7C" w:rsidRPr="00147881" w:rsidRDefault="00B45E7C" w:rsidP="007D7D86">
      <w:pPr>
        <w:pStyle w:val="subsection"/>
      </w:pPr>
      <w:r w:rsidRPr="00147881">
        <w:tab/>
      </w:r>
      <w:r w:rsidRPr="00147881">
        <w:tab/>
        <w:t>If an application is for a works permit, the following documents and information must be included:</w:t>
      </w:r>
    </w:p>
    <w:p w:rsidR="00B45E7C" w:rsidRPr="00147881" w:rsidRDefault="00B45E7C" w:rsidP="007D7D86">
      <w:pPr>
        <w:pStyle w:val="paragraph"/>
      </w:pPr>
      <w:r w:rsidRPr="00147881">
        <w:tab/>
        <w:t>(a)</w:t>
      </w:r>
      <w:r w:rsidRPr="00147881">
        <w:tab/>
        <w:t>2 copies of the works plan;</w:t>
      </w:r>
    </w:p>
    <w:p w:rsidR="00B45E7C" w:rsidRPr="00147881" w:rsidRDefault="00B45E7C" w:rsidP="007D7D86">
      <w:pPr>
        <w:pStyle w:val="paragraph"/>
      </w:pPr>
      <w:r w:rsidRPr="00147881">
        <w:tab/>
        <w:t>(b)</w:t>
      </w:r>
      <w:r w:rsidRPr="00147881">
        <w:tab/>
        <w:t>2 copies of the specification for the proposed works;</w:t>
      </w:r>
    </w:p>
    <w:p w:rsidR="00B45E7C" w:rsidRPr="00147881" w:rsidRDefault="00B45E7C" w:rsidP="007D7D86">
      <w:pPr>
        <w:pStyle w:val="paragraph"/>
      </w:pPr>
      <w:r w:rsidRPr="00147881">
        <w:tab/>
        <w:t>(c)</w:t>
      </w:r>
      <w:r w:rsidRPr="00147881">
        <w:tab/>
        <w:t>all certificates required, under any applicable law, approving arrangements for sewerage, drainage, lighting, ventilation, fire resistance and fire protection;</w:t>
      </w:r>
    </w:p>
    <w:p w:rsidR="00B45E7C" w:rsidRPr="00147881" w:rsidRDefault="00B45E7C" w:rsidP="007D7D86">
      <w:pPr>
        <w:pStyle w:val="paragraph"/>
      </w:pPr>
      <w:r w:rsidRPr="00147881">
        <w:tab/>
        <w:t>(d)</w:t>
      </w:r>
      <w:r w:rsidRPr="00147881">
        <w:tab/>
        <w:t>any certificate given by an appropriate works expert, approving the structural elements of the works plan;</w:t>
      </w:r>
    </w:p>
    <w:p w:rsidR="00B45E7C" w:rsidRPr="00147881" w:rsidRDefault="00B45E7C" w:rsidP="007D7D86">
      <w:pPr>
        <w:pStyle w:val="paragraph"/>
      </w:pPr>
      <w:r w:rsidRPr="00147881">
        <w:tab/>
        <w:t>(e)</w:t>
      </w:r>
      <w:r w:rsidRPr="00147881">
        <w:tab/>
        <w:t>details of the progress stages that it is proposed will be the inspection stages for paragraph</w:t>
      </w:r>
      <w:r w:rsidR="00147881">
        <w:t> </w:t>
      </w:r>
      <w:r w:rsidRPr="00147881">
        <w:t>2.17(1)(h);</w:t>
      </w:r>
    </w:p>
    <w:p w:rsidR="00B45E7C" w:rsidRPr="00147881" w:rsidRDefault="00B45E7C" w:rsidP="007D7D86">
      <w:pPr>
        <w:pStyle w:val="paragraph"/>
      </w:pPr>
      <w:r w:rsidRPr="00147881">
        <w:tab/>
        <w:t>(f)</w:t>
      </w:r>
      <w:r w:rsidRPr="00147881">
        <w:tab/>
        <w:t>details of the construction materials proposed to be used for the works.</w:t>
      </w:r>
    </w:p>
    <w:p w:rsidR="00B45E7C" w:rsidRPr="00147881" w:rsidRDefault="00B45E7C" w:rsidP="007D7D86">
      <w:pPr>
        <w:pStyle w:val="ActHead5"/>
      </w:pPr>
      <w:bookmarkStart w:id="17" w:name="_Toc511725557"/>
      <w:r w:rsidRPr="00147881">
        <w:rPr>
          <w:rStyle w:val="CharSectno"/>
        </w:rPr>
        <w:t>2.09</w:t>
      </w:r>
      <w:r w:rsidR="007D7D86" w:rsidRPr="00147881">
        <w:t xml:space="preserve">  </w:t>
      </w:r>
      <w:r w:rsidRPr="00147881">
        <w:t>Additional information for application for a demolition authorisation</w:t>
      </w:r>
      <w:bookmarkEnd w:id="17"/>
    </w:p>
    <w:p w:rsidR="00B45E7C" w:rsidRPr="00147881" w:rsidRDefault="00B45E7C" w:rsidP="007D7D86">
      <w:pPr>
        <w:pStyle w:val="subsection"/>
      </w:pPr>
      <w:r w:rsidRPr="00147881">
        <w:tab/>
      </w:r>
      <w:r w:rsidRPr="00147881">
        <w:tab/>
        <w:t>If an application is for a demolition authorisation the following documents and information must be included:</w:t>
      </w:r>
    </w:p>
    <w:p w:rsidR="00B45E7C" w:rsidRPr="00147881" w:rsidRDefault="00B45E7C" w:rsidP="007D7D86">
      <w:pPr>
        <w:pStyle w:val="paragraph"/>
      </w:pPr>
      <w:r w:rsidRPr="00147881">
        <w:tab/>
        <w:t>(a)</w:t>
      </w:r>
      <w:r w:rsidRPr="00147881">
        <w:tab/>
        <w:t>2 copies of the demolition plan;</w:t>
      </w:r>
    </w:p>
    <w:p w:rsidR="00B45E7C" w:rsidRPr="00147881" w:rsidRDefault="00B45E7C" w:rsidP="007D7D86">
      <w:pPr>
        <w:pStyle w:val="paragraph"/>
      </w:pPr>
      <w:r w:rsidRPr="00147881">
        <w:tab/>
        <w:t>(b)</w:t>
      </w:r>
      <w:r w:rsidRPr="00147881">
        <w:tab/>
        <w:t>nomination of the provisions of the Australian building standards with which the work is proposed to comply;</w:t>
      </w:r>
    </w:p>
    <w:p w:rsidR="00B45E7C" w:rsidRPr="00147881" w:rsidRDefault="00B45E7C" w:rsidP="007D7D86">
      <w:pPr>
        <w:pStyle w:val="paragraph"/>
      </w:pPr>
      <w:r w:rsidRPr="00147881">
        <w:tab/>
        <w:t>(c)</w:t>
      </w:r>
      <w:r w:rsidRPr="00147881">
        <w:tab/>
        <w:t>any certificate given by an expert in demolition procedures, approving the structural elements of the demolition plan;</w:t>
      </w:r>
    </w:p>
    <w:p w:rsidR="00B45E7C" w:rsidRPr="00147881" w:rsidRDefault="00B45E7C" w:rsidP="007D7D86">
      <w:pPr>
        <w:pStyle w:val="paragraph"/>
      </w:pPr>
      <w:r w:rsidRPr="00147881">
        <w:tab/>
        <w:t>(d)</w:t>
      </w:r>
      <w:r w:rsidRPr="00147881">
        <w:tab/>
        <w:t>the progress stages that it is proposed will be the inspection stages for paragraph</w:t>
      </w:r>
      <w:r w:rsidR="00147881">
        <w:t> </w:t>
      </w:r>
      <w:r w:rsidRPr="00147881">
        <w:t>2.17(1)(h).</w:t>
      </w:r>
    </w:p>
    <w:p w:rsidR="00B45E7C" w:rsidRPr="00147881" w:rsidRDefault="00B45E7C" w:rsidP="007D7D86">
      <w:pPr>
        <w:pStyle w:val="ActHead5"/>
      </w:pPr>
      <w:bookmarkStart w:id="18" w:name="_Toc511725558"/>
      <w:r w:rsidRPr="00147881">
        <w:rPr>
          <w:rStyle w:val="CharSectno"/>
        </w:rPr>
        <w:t>2.10</w:t>
      </w:r>
      <w:r w:rsidR="007D7D86" w:rsidRPr="00147881">
        <w:t xml:space="preserve">  </w:t>
      </w:r>
      <w:r w:rsidRPr="00147881">
        <w:t>Amendment or withdrawal of application</w:t>
      </w:r>
      <w:bookmarkEnd w:id="18"/>
    </w:p>
    <w:p w:rsidR="00B45E7C" w:rsidRPr="00147881" w:rsidRDefault="00B45E7C" w:rsidP="007D7D86">
      <w:pPr>
        <w:pStyle w:val="subsection"/>
      </w:pPr>
      <w:r w:rsidRPr="00147881">
        <w:tab/>
        <w:t>(1)</w:t>
      </w:r>
      <w:r w:rsidRPr="00147881">
        <w:tab/>
        <w:t>At any time before the airport building controller has made a decision on an application for a building approval, the applicant may vary the application by:</w:t>
      </w:r>
    </w:p>
    <w:p w:rsidR="00B45E7C" w:rsidRPr="00147881" w:rsidRDefault="00B45E7C" w:rsidP="007D7D86">
      <w:pPr>
        <w:pStyle w:val="paragraph"/>
      </w:pPr>
      <w:r w:rsidRPr="00147881">
        <w:tab/>
        <w:t>(a)</w:t>
      </w:r>
      <w:r w:rsidRPr="00147881">
        <w:tab/>
        <w:t>giving the airport building controller written notice of the variation; and</w:t>
      </w:r>
    </w:p>
    <w:p w:rsidR="00B45E7C" w:rsidRPr="00147881" w:rsidRDefault="00B45E7C" w:rsidP="007D7D86">
      <w:pPr>
        <w:pStyle w:val="paragraph"/>
      </w:pPr>
      <w:r w:rsidRPr="00147881">
        <w:tab/>
        <w:t>(b)</w:t>
      </w:r>
      <w:r w:rsidRPr="00147881">
        <w:tab/>
        <w:t>paying the fee specified in subregulation</w:t>
      </w:r>
      <w:r w:rsidR="009C62F3" w:rsidRPr="00147881">
        <w:t> </w:t>
      </w:r>
      <w:r w:rsidRPr="00147881">
        <w:t>(3).</w:t>
      </w:r>
    </w:p>
    <w:p w:rsidR="00B45E7C" w:rsidRPr="00147881" w:rsidRDefault="00B45E7C" w:rsidP="007D7D86">
      <w:pPr>
        <w:pStyle w:val="subsection"/>
      </w:pPr>
      <w:r w:rsidRPr="00147881">
        <w:tab/>
        <w:t>(2)</w:t>
      </w:r>
      <w:r w:rsidRPr="00147881">
        <w:tab/>
        <w:t>However, subregulation</w:t>
      </w:r>
      <w:r w:rsidR="009C62F3" w:rsidRPr="00147881">
        <w:t> </w:t>
      </w:r>
      <w:r w:rsidRPr="00147881">
        <w:t>(1) does not permit an applicant to vary an application in a way that would significantly alter the character, size or impact of the building activity, or the resulting development.</w:t>
      </w:r>
    </w:p>
    <w:p w:rsidR="00B45E7C" w:rsidRPr="00147881" w:rsidRDefault="00B45E7C" w:rsidP="007D7D86">
      <w:pPr>
        <w:pStyle w:val="subsection"/>
      </w:pPr>
      <w:r w:rsidRPr="00147881">
        <w:tab/>
        <w:t>(3)</w:t>
      </w:r>
      <w:r w:rsidRPr="00147881">
        <w:tab/>
        <w:t>The fee is the total of:</w:t>
      </w:r>
    </w:p>
    <w:p w:rsidR="00B45E7C" w:rsidRPr="00147881" w:rsidRDefault="00B45E7C" w:rsidP="007D7D86">
      <w:pPr>
        <w:pStyle w:val="paragraph"/>
      </w:pPr>
      <w:r w:rsidRPr="00147881">
        <w:tab/>
        <w:t>(a)</w:t>
      </w:r>
      <w:r w:rsidRPr="00147881">
        <w:tab/>
        <w:t>$250; and</w:t>
      </w:r>
    </w:p>
    <w:p w:rsidR="00B45E7C" w:rsidRPr="00147881" w:rsidRDefault="00B45E7C" w:rsidP="007D7D86">
      <w:pPr>
        <w:pStyle w:val="paragraph"/>
      </w:pPr>
      <w:r w:rsidRPr="00147881">
        <w:tab/>
        <w:t>(b)</w:t>
      </w:r>
      <w:r w:rsidRPr="00147881">
        <w:tab/>
        <w:t>if the estimated cost of the works, if constructed according to the application as varied, would be greater than that of the works if constructed according to the original application</w:t>
      </w:r>
      <w:r w:rsidR="007D7D86" w:rsidRPr="00147881">
        <w:t>—</w:t>
      </w:r>
      <w:r w:rsidRPr="00147881">
        <w:t>the difference (if any) in the application fee payable for the original application and the application fee that would have been payable for the application as varied.</w:t>
      </w:r>
    </w:p>
    <w:p w:rsidR="00B45E7C" w:rsidRPr="00147881" w:rsidRDefault="00B45E7C" w:rsidP="007D7D86">
      <w:pPr>
        <w:pStyle w:val="subsection"/>
      </w:pPr>
      <w:r w:rsidRPr="00147881">
        <w:tab/>
        <w:t>(4)</w:t>
      </w:r>
      <w:r w:rsidRPr="00147881">
        <w:tab/>
        <w:t>At any time before the airport building controller has made a decision on an application for a building approval, the applicant may withdraw the application by:</w:t>
      </w:r>
    </w:p>
    <w:p w:rsidR="00B45E7C" w:rsidRPr="00147881" w:rsidRDefault="00B45E7C" w:rsidP="007D7D86">
      <w:pPr>
        <w:pStyle w:val="paragraph"/>
      </w:pPr>
      <w:r w:rsidRPr="00147881">
        <w:tab/>
        <w:t>(a)</w:t>
      </w:r>
      <w:r w:rsidRPr="00147881">
        <w:tab/>
        <w:t>giving the airport building controller written notice of the withdrawal; and</w:t>
      </w:r>
    </w:p>
    <w:p w:rsidR="00B45E7C" w:rsidRPr="00147881" w:rsidRDefault="00B45E7C" w:rsidP="007D7D86">
      <w:pPr>
        <w:pStyle w:val="paragraph"/>
      </w:pPr>
      <w:r w:rsidRPr="00147881">
        <w:tab/>
        <w:t>(b)</w:t>
      </w:r>
      <w:r w:rsidRPr="00147881">
        <w:tab/>
        <w:t>paying a fee of $250.</w:t>
      </w:r>
    </w:p>
    <w:p w:rsidR="00B45E7C" w:rsidRPr="00147881" w:rsidRDefault="00B45E7C" w:rsidP="007D7D86">
      <w:pPr>
        <w:pStyle w:val="subsection"/>
      </w:pPr>
      <w:r w:rsidRPr="00147881">
        <w:tab/>
        <w:t>(5)</w:t>
      </w:r>
      <w:r w:rsidRPr="00147881">
        <w:tab/>
        <w:t>If an application is withdrawn, the airport building controller must refund the fee originally paid for the application.</w:t>
      </w:r>
    </w:p>
    <w:p w:rsidR="00B45E7C" w:rsidRPr="00147881" w:rsidRDefault="00B45E7C" w:rsidP="007D7D86">
      <w:pPr>
        <w:pStyle w:val="ActHead5"/>
      </w:pPr>
      <w:bookmarkStart w:id="19" w:name="_Toc511725559"/>
      <w:r w:rsidRPr="00147881">
        <w:rPr>
          <w:rStyle w:val="CharSectno"/>
        </w:rPr>
        <w:t>2.11</w:t>
      </w:r>
      <w:r w:rsidR="007D7D86" w:rsidRPr="00147881">
        <w:t xml:space="preserve">  </w:t>
      </w:r>
      <w:r w:rsidRPr="00147881">
        <w:t>Decision on application</w:t>
      </w:r>
      <w:r w:rsidR="007D7D86" w:rsidRPr="00147881">
        <w:t>—</w:t>
      </w:r>
      <w:r w:rsidRPr="00147881">
        <w:t>duty of airport building controller</w:t>
      </w:r>
      <w:bookmarkEnd w:id="19"/>
    </w:p>
    <w:p w:rsidR="00B45E7C" w:rsidRPr="00147881" w:rsidRDefault="00B45E7C" w:rsidP="007D7D86">
      <w:pPr>
        <w:pStyle w:val="subsection"/>
      </w:pPr>
      <w:r w:rsidRPr="00147881">
        <w:rPr>
          <w:b/>
        </w:rPr>
        <w:tab/>
      </w:r>
      <w:r w:rsidRPr="00147881">
        <w:t>(1)</w:t>
      </w:r>
      <w:r w:rsidRPr="00147881">
        <w:tab/>
        <w:t>Subject to subregulations (1A) and (1B), an airport building controller must deal with an application for approval of a building activity by:</w:t>
      </w:r>
    </w:p>
    <w:p w:rsidR="00B45E7C" w:rsidRPr="00147881" w:rsidRDefault="00B45E7C" w:rsidP="007D7D86">
      <w:pPr>
        <w:pStyle w:val="paragraph"/>
      </w:pPr>
      <w:r w:rsidRPr="00147881">
        <w:tab/>
        <w:t>(a)</w:t>
      </w:r>
      <w:r w:rsidRPr="00147881">
        <w:tab/>
        <w:t>approving the building activity; or</w:t>
      </w:r>
    </w:p>
    <w:p w:rsidR="00B45E7C" w:rsidRPr="00147881" w:rsidRDefault="00B45E7C" w:rsidP="007D7D86">
      <w:pPr>
        <w:pStyle w:val="paragraph"/>
      </w:pPr>
      <w:r w:rsidRPr="00147881">
        <w:tab/>
        <w:t>(b)</w:t>
      </w:r>
      <w:r w:rsidRPr="00147881">
        <w:tab/>
        <w:t>approving the building activity subject to any condition the airport building controller determines to be appropriate; or</w:t>
      </w:r>
    </w:p>
    <w:p w:rsidR="00B45E7C" w:rsidRPr="00147881" w:rsidRDefault="00B45E7C" w:rsidP="007D7D86">
      <w:pPr>
        <w:pStyle w:val="paragraph"/>
      </w:pPr>
      <w:r w:rsidRPr="00147881">
        <w:tab/>
        <w:t>(c)</w:t>
      </w:r>
      <w:r w:rsidRPr="00147881">
        <w:tab/>
        <w:t>undertaking to the applicant that the building activity will be approved if the applicant complies with a direction in the undertaking; or</w:t>
      </w:r>
    </w:p>
    <w:p w:rsidR="00352FB9" w:rsidRPr="00147881" w:rsidRDefault="00352FB9" w:rsidP="007D7D86">
      <w:pPr>
        <w:pStyle w:val="paragraph"/>
      </w:pPr>
      <w:r w:rsidRPr="00147881">
        <w:tab/>
        <w:t>(d)</w:t>
      </w:r>
      <w:r w:rsidRPr="00147881">
        <w:tab/>
        <w:t>refusing to approve the building activity.</w:t>
      </w:r>
    </w:p>
    <w:p w:rsidR="00B45E7C" w:rsidRPr="00147881" w:rsidRDefault="00B45E7C" w:rsidP="007D7D86">
      <w:pPr>
        <w:pStyle w:val="subsection"/>
      </w:pPr>
      <w:r w:rsidRPr="00147881">
        <w:rPr>
          <w:color w:val="000000"/>
        </w:rPr>
        <w:tab/>
        <w:t>(1A)</w:t>
      </w:r>
      <w:r w:rsidRPr="00147881">
        <w:rPr>
          <w:color w:val="000000"/>
        </w:rPr>
        <w:tab/>
        <w:t>If the proposed building activity is, or comprises part of, a major airport development, the airport building controller must not make a decision on the application for its approval before the major development plan has been decided, or taken to be approved, by the Minister under section</w:t>
      </w:r>
      <w:r w:rsidR="00147881">
        <w:rPr>
          <w:color w:val="000000"/>
        </w:rPr>
        <w:t> </w:t>
      </w:r>
      <w:r w:rsidRPr="00147881">
        <w:rPr>
          <w:color w:val="000000"/>
        </w:rPr>
        <w:t>94 of the Act.</w:t>
      </w:r>
    </w:p>
    <w:p w:rsidR="00613E28" w:rsidRPr="00147881" w:rsidRDefault="00613E28" w:rsidP="00613E28">
      <w:pPr>
        <w:pStyle w:val="notetext"/>
      </w:pPr>
      <w:r w:rsidRPr="00147881">
        <w:t>Note:</w:t>
      </w:r>
      <w:r w:rsidRPr="00147881">
        <w:tab/>
        <w:t>Subregulation (1A) does not apply to a building activity at Sydney West Airport that is covered by Part</w:t>
      </w:r>
      <w:r w:rsidR="00147881">
        <w:t> </w:t>
      </w:r>
      <w:r w:rsidRPr="00147881">
        <w:t>3 of an airport plan for the airport and that wholly or partly occurs before the Sydney West Airport completion day—see subregulation (9).</w:t>
      </w:r>
    </w:p>
    <w:p w:rsidR="00B45E7C" w:rsidRPr="00147881" w:rsidRDefault="00B45E7C" w:rsidP="007D7D86">
      <w:pPr>
        <w:pStyle w:val="subsection"/>
      </w:pPr>
      <w:r w:rsidRPr="00147881">
        <w:tab/>
        <w:t>(1B)</w:t>
      </w:r>
      <w:r w:rsidRPr="00147881">
        <w:tab/>
        <w:t>If the Minister refuses to approve the draft major development plan, the airport building controller must not deal with the application for approval of the building activity.</w:t>
      </w:r>
    </w:p>
    <w:p w:rsidR="00613E28" w:rsidRPr="00147881" w:rsidRDefault="00613E28" w:rsidP="00613E28">
      <w:pPr>
        <w:pStyle w:val="notetext"/>
      </w:pPr>
      <w:r w:rsidRPr="00147881">
        <w:t>Note:</w:t>
      </w:r>
      <w:r w:rsidRPr="00147881">
        <w:tab/>
        <w:t>Subregulation (1B) does not apply to a building activity at Sydney West Airport that is covered by Part</w:t>
      </w:r>
      <w:r w:rsidR="00147881">
        <w:t> </w:t>
      </w:r>
      <w:r w:rsidRPr="00147881">
        <w:t>3 of an airport plan for the airport and that wholly or partly occurs before the Sydney West Airport completion day—see subregulation (9).</w:t>
      </w:r>
    </w:p>
    <w:p w:rsidR="00B45E7C" w:rsidRPr="00147881" w:rsidRDefault="00B45E7C" w:rsidP="007D7D86">
      <w:pPr>
        <w:pStyle w:val="subsection"/>
        <w:rPr>
          <w:i/>
        </w:rPr>
      </w:pPr>
      <w:r w:rsidRPr="00147881">
        <w:tab/>
        <w:t>(1C)</w:t>
      </w:r>
      <w:r w:rsidRPr="00147881">
        <w:tab/>
        <w:t>If the proposed building activity is, or comprises part of, a major airport development, the airport building controller must advise the applicant, orally or in writing, of the effect of subregulations (1A) and (1B)</w:t>
      </w:r>
      <w:r w:rsidRPr="00147881">
        <w:rPr>
          <w:i/>
        </w:rPr>
        <w:t>.</w:t>
      </w:r>
    </w:p>
    <w:p w:rsidR="00613E28" w:rsidRPr="00147881" w:rsidRDefault="00613E28" w:rsidP="00613E28">
      <w:pPr>
        <w:pStyle w:val="notetext"/>
      </w:pPr>
      <w:r w:rsidRPr="00147881">
        <w:t>Note:</w:t>
      </w:r>
      <w:r w:rsidRPr="00147881">
        <w:tab/>
        <w:t>Subregulation (1C) does not apply to a building activity at Sydney West Airport that is covered by Part</w:t>
      </w:r>
      <w:r w:rsidR="00147881">
        <w:t> </w:t>
      </w:r>
      <w:r w:rsidRPr="00147881">
        <w:t>3 of an airport plan for the airport and that wholly or partly occurs before the Sydney West Airport completion day—see subregulation (9).</w:t>
      </w:r>
    </w:p>
    <w:p w:rsidR="00B45E7C" w:rsidRPr="00147881" w:rsidRDefault="00B45E7C" w:rsidP="007D7D86">
      <w:pPr>
        <w:pStyle w:val="subsection"/>
      </w:pPr>
      <w:r w:rsidRPr="00147881">
        <w:rPr>
          <w:b/>
        </w:rPr>
        <w:tab/>
      </w:r>
      <w:r w:rsidRPr="00147881">
        <w:t>(2)</w:t>
      </w:r>
      <w:r w:rsidRPr="00147881">
        <w:tab/>
        <w:t>Subject to subregulation</w:t>
      </w:r>
      <w:r w:rsidR="009C62F3" w:rsidRPr="00147881">
        <w:t> </w:t>
      </w:r>
      <w:r w:rsidRPr="00147881">
        <w:t>(2A), if, to enable an application to be competently determined, further information is reasonably required by the airport building controller, the airport building controller may request, in writing:</w:t>
      </w:r>
    </w:p>
    <w:p w:rsidR="00B45E7C" w:rsidRPr="00147881" w:rsidRDefault="00B45E7C" w:rsidP="007D7D86">
      <w:pPr>
        <w:pStyle w:val="paragraph"/>
      </w:pPr>
      <w:r w:rsidRPr="00147881">
        <w:tab/>
        <w:t>(a)</w:t>
      </w:r>
      <w:r w:rsidRPr="00147881">
        <w:tab/>
        <w:t>the applicant, to give the information; or</w:t>
      </w:r>
    </w:p>
    <w:p w:rsidR="00B45E7C" w:rsidRPr="00147881" w:rsidRDefault="00B45E7C" w:rsidP="007D7D86">
      <w:pPr>
        <w:pStyle w:val="paragraph"/>
      </w:pPr>
      <w:r w:rsidRPr="00147881">
        <w:tab/>
        <w:t>(b)</w:t>
      </w:r>
      <w:r w:rsidRPr="00147881">
        <w:tab/>
        <w:t>if the airport</w:t>
      </w:r>
      <w:r w:rsidR="00147881">
        <w:noBreakHyphen/>
      </w:r>
      <w:r w:rsidRPr="00147881">
        <w:t>lessee company for the airport has the information</w:t>
      </w:r>
      <w:r w:rsidR="007D7D86" w:rsidRPr="00147881">
        <w:t>—</w:t>
      </w:r>
      <w:r w:rsidRPr="00147881">
        <w:t>that company, to give the information.</w:t>
      </w:r>
    </w:p>
    <w:p w:rsidR="00B45E7C" w:rsidRPr="00147881" w:rsidRDefault="00B45E7C" w:rsidP="007D7D86">
      <w:pPr>
        <w:pStyle w:val="subsection"/>
      </w:pPr>
      <w:r w:rsidRPr="00147881">
        <w:tab/>
        <w:t>(2A)</w:t>
      </w:r>
      <w:r w:rsidRPr="00147881">
        <w:tab/>
        <w:t>The airport building controller must not request further information under subregulation</w:t>
      </w:r>
      <w:r w:rsidR="009C62F3" w:rsidRPr="00147881">
        <w:t> </w:t>
      </w:r>
      <w:r w:rsidRPr="00147881">
        <w:t>(2) in respect of a building activity that is</w:t>
      </w:r>
      <w:r w:rsidRPr="00147881">
        <w:rPr>
          <w:color w:val="000000"/>
        </w:rPr>
        <w:t xml:space="preserve">, or comprises part of, a major airport development before the </w:t>
      </w:r>
      <w:r w:rsidRPr="00147881">
        <w:t xml:space="preserve">major development plan has been </w:t>
      </w:r>
      <w:r w:rsidRPr="00147881">
        <w:rPr>
          <w:color w:val="000000"/>
        </w:rPr>
        <w:t xml:space="preserve">decided, or taken to be approved, </w:t>
      </w:r>
      <w:r w:rsidRPr="00147881">
        <w:t>by the Minister under section</w:t>
      </w:r>
      <w:r w:rsidR="00147881">
        <w:t> </w:t>
      </w:r>
      <w:r w:rsidRPr="00147881">
        <w:t>94 of the Act.</w:t>
      </w:r>
    </w:p>
    <w:p w:rsidR="00613E28" w:rsidRPr="00147881" w:rsidRDefault="00613E28" w:rsidP="00613E28">
      <w:pPr>
        <w:pStyle w:val="notetext"/>
      </w:pPr>
      <w:r w:rsidRPr="00147881">
        <w:t>Note:</w:t>
      </w:r>
      <w:r w:rsidRPr="00147881">
        <w:tab/>
        <w:t>Subregulation (2A) does not apply to a building activity at Sydney West Airport that is covered by Part</w:t>
      </w:r>
      <w:r w:rsidR="00147881">
        <w:t> </w:t>
      </w:r>
      <w:r w:rsidRPr="00147881">
        <w:t>3 of an airport plan for the airport and that wholly or partly occurs before the Sydney West Airport completion day—see subregulation (9).</w:t>
      </w:r>
    </w:p>
    <w:p w:rsidR="00B45E7C" w:rsidRPr="00147881" w:rsidRDefault="00B45E7C" w:rsidP="007D7D86">
      <w:pPr>
        <w:pStyle w:val="subsection"/>
      </w:pPr>
      <w:r w:rsidRPr="00147881">
        <w:rPr>
          <w:b/>
        </w:rPr>
        <w:tab/>
      </w:r>
      <w:r w:rsidRPr="00147881">
        <w:t>(3)</w:t>
      </w:r>
      <w:r w:rsidRPr="00147881">
        <w:tab/>
        <w:t>The airport building controller need not make a decision under subregulation</w:t>
      </w:r>
      <w:r w:rsidR="009C62F3" w:rsidRPr="00147881">
        <w:t> </w:t>
      </w:r>
      <w:r w:rsidRPr="00147881">
        <w:t>(1) until the requested further information is received.</w:t>
      </w:r>
    </w:p>
    <w:p w:rsidR="00B45E7C" w:rsidRPr="00147881" w:rsidRDefault="00B45E7C" w:rsidP="007D7D86">
      <w:pPr>
        <w:pStyle w:val="subsection"/>
      </w:pPr>
      <w:r w:rsidRPr="00147881">
        <w:rPr>
          <w:b/>
        </w:rPr>
        <w:tab/>
      </w:r>
      <w:r w:rsidRPr="00147881">
        <w:t>(4)</w:t>
      </w:r>
      <w:r w:rsidRPr="00147881">
        <w:tab/>
        <w:t xml:space="preserve">If the airport building controller gives an undertaking and direction under </w:t>
      </w:r>
      <w:r w:rsidR="00147881">
        <w:t>paragraph (</w:t>
      </w:r>
      <w:r w:rsidRPr="00147881">
        <w:t>1)(c), and the applicant complies with the direction, the airport building controller must approve the building activity.</w:t>
      </w:r>
    </w:p>
    <w:p w:rsidR="00B45E7C" w:rsidRPr="00147881" w:rsidRDefault="00B45E7C" w:rsidP="007D7D86">
      <w:pPr>
        <w:pStyle w:val="subsection"/>
      </w:pPr>
      <w:r w:rsidRPr="00147881">
        <w:rPr>
          <w:b/>
        </w:rPr>
        <w:tab/>
      </w:r>
      <w:r w:rsidRPr="00147881">
        <w:t>(5)</w:t>
      </w:r>
      <w:r w:rsidRPr="00147881">
        <w:rPr>
          <w:i/>
        </w:rPr>
        <w:tab/>
      </w:r>
      <w:r w:rsidRPr="00147881">
        <w:t>When an airport building controller has decided an application, it must:</w:t>
      </w:r>
    </w:p>
    <w:p w:rsidR="00B45E7C" w:rsidRPr="00147881" w:rsidRDefault="00B45E7C" w:rsidP="007D7D86">
      <w:pPr>
        <w:pStyle w:val="paragraph"/>
      </w:pPr>
      <w:r w:rsidRPr="00147881">
        <w:tab/>
        <w:t>(a)</w:t>
      </w:r>
      <w:r w:rsidRPr="00147881">
        <w:tab/>
        <w:t>give notice, in writing, of its decision to:</w:t>
      </w:r>
    </w:p>
    <w:p w:rsidR="00B45E7C" w:rsidRPr="00147881" w:rsidRDefault="00B45E7C" w:rsidP="007D7D86">
      <w:pPr>
        <w:pStyle w:val="paragraphsub"/>
      </w:pPr>
      <w:r w:rsidRPr="00147881">
        <w:tab/>
        <w:t>(i)</w:t>
      </w:r>
      <w:r w:rsidRPr="00147881">
        <w:tab/>
        <w:t>the applicant; and</w:t>
      </w:r>
    </w:p>
    <w:p w:rsidR="00B45E7C" w:rsidRPr="00147881" w:rsidRDefault="00B45E7C" w:rsidP="007D7D86">
      <w:pPr>
        <w:pStyle w:val="paragraphsub"/>
      </w:pPr>
      <w:r w:rsidRPr="00147881">
        <w:tab/>
        <w:t>(ii)</w:t>
      </w:r>
      <w:r w:rsidRPr="00147881">
        <w:tab/>
        <w:t>if the applicant is not the airport</w:t>
      </w:r>
      <w:r w:rsidR="00147881">
        <w:noBreakHyphen/>
      </w:r>
      <w:r w:rsidRPr="00147881">
        <w:t>lessee company for the affected airport</w:t>
      </w:r>
      <w:r w:rsidR="007D7D86" w:rsidRPr="00147881">
        <w:t>—</w:t>
      </w:r>
      <w:r w:rsidRPr="00147881">
        <w:t>the airport</w:t>
      </w:r>
      <w:r w:rsidR="00147881">
        <w:noBreakHyphen/>
      </w:r>
      <w:r w:rsidRPr="00147881">
        <w:t>lessee company; and</w:t>
      </w:r>
    </w:p>
    <w:p w:rsidR="00B45E7C" w:rsidRPr="00147881" w:rsidRDefault="00B45E7C" w:rsidP="007D7D86">
      <w:pPr>
        <w:pStyle w:val="paragraph"/>
      </w:pPr>
      <w:r w:rsidRPr="00147881">
        <w:tab/>
        <w:t>(b)</w:t>
      </w:r>
      <w:r w:rsidRPr="00147881">
        <w:tab/>
        <w:t>if the decision is an approval</w:t>
      </w:r>
      <w:r w:rsidR="007D7D86" w:rsidRPr="00147881">
        <w:t>—</w:t>
      </w:r>
      <w:r w:rsidRPr="00147881">
        <w:t>specify in the notice the inspection stages (if any) at which the building activity is to be inspected by an appropriate expert or a regulatory authority under paragraph</w:t>
      </w:r>
      <w:r w:rsidR="00147881">
        <w:t> </w:t>
      </w:r>
      <w:r w:rsidRPr="00147881">
        <w:t>2.17(1)(h); and</w:t>
      </w:r>
    </w:p>
    <w:p w:rsidR="00B45E7C" w:rsidRPr="00147881" w:rsidRDefault="00B45E7C" w:rsidP="007D7D86">
      <w:pPr>
        <w:pStyle w:val="paragraph"/>
      </w:pPr>
      <w:r w:rsidRPr="00147881">
        <w:tab/>
        <w:t>(c)</w:t>
      </w:r>
      <w:r w:rsidRPr="00147881">
        <w:tab/>
        <w:t>if the decision is not an unconditional approval</w:t>
      </w:r>
      <w:r w:rsidR="007D7D86" w:rsidRPr="00147881">
        <w:t>—</w:t>
      </w:r>
      <w:r w:rsidRPr="00147881">
        <w:t>include a statement of the reasons for the decision.</w:t>
      </w:r>
    </w:p>
    <w:p w:rsidR="00B45E7C" w:rsidRPr="00147881" w:rsidRDefault="00B45E7C" w:rsidP="007D7D86">
      <w:pPr>
        <w:pStyle w:val="subsection"/>
      </w:pPr>
      <w:r w:rsidRPr="00147881">
        <w:tab/>
        <w:t>(6)</w:t>
      </w:r>
      <w:r w:rsidRPr="00147881">
        <w:tab/>
        <w:t>If a building activity is not, or does not comprise part of, a major airport development, the airport building controller is taken to have refused to approve the building activity if it has not given the applicant notice of its decision before the end of 28 days after:</w:t>
      </w:r>
    </w:p>
    <w:p w:rsidR="00B45E7C" w:rsidRPr="00147881" w:rsidRDefault="00B45E7C" w:rsidP="007D7D86">
      <w:pPr>
        <w:pStyle w:val="paragraph"/>
      </w:pPr>
      <w:r w:rsidRPr="00147881">
        <w:tab/>
        <w:t>(a)</w:t>
      </w:r>
      <w:r w:rsidRPr="00147881">
        <w:tab/>
        <w:t>if no further information is requested in accordance with subregulation</w:t>
      </w:r>
      <w:r w:rsidR="009C62F3" w:rsidRPr="00147881">
        <w:t> </w:t>
      </w:r>
      <w:r w:rsidRPr="00147881">
        <w:t>(2)</w:t>
      </w:r>
      <w:r w:rsidR="007D7D86" w:rsidRPr="00147881">
        <w:t>—</w:t>
      </w:r>
      <w:r w:rsidRPr="00147881">
        <w:t>receiving the application for approval of the building activity; or</w:t>
      </w:r>
    </w:p>
    <w:p w:rsidR="00B45E7C" w:rsidRPr="00147881" w:rsidRDefault="00B45E7C" w:rsidP="007D7D86">
      <w:pPr>
        <w:pStyle w:val="paragraph"/>
      </w:pPr>
      <w:r w:rsidRPr="00147881">
        <w:tab/>
        <w:t>(b)</w:t>
      </w:r>
      <w:r w:rsidRPr="00147881">
        <w:tab/>
        <w:t>if further information is requested in accordance with subregulation</w:t>
      </w:r>
      <w:r w:rsidR="009C62F3" w:rsidRPr="00147881">
        <w:t> </w:t>
      </w:r>
      <w:r w:rsidRPr="00147881">
        <w:t>(2)</w:t>
      </w:r>
      <w:r w:rsidR="007D7D86" w:rsidRPr="00147881">
        <w:t>—</w:t>
      </w:r>
      <w:r w:rsidRPr="00147881">
        <w:t>receiving the further information.</w:t>
      </w:r>
    </w:p>
    <w:p w:rsidR="00613E28" w:rsidRPr="00147881" w:rsidRDefault="00613E28" w:rsidP="00613E28">
      <w:pPr>
        <w:pStyle w:val="notetext"/>
      </w:pPr>
      <w:r w:rsidRPr="00147881">
        <w:t>Note:</w:t>
      </w:r>
      <w:r w:rsidRPr="00147881">
        <w:tab/>
        <w:t>Subregulation (6) does not apply to a building activity at Sydney West Airport that is covered by Part</w:t>
      </w:r>
      <w:r w:rsidR="00147881">
        <w:t> </w:t>
      </w:r>
      <w:r w:rsidRPr="00147881">
        <w:t>3 of an airport plan for the airport and that wholly or partly occurs before the Sydney West Airport completion day—see subregulation (9).</w:t>
      </w:r>
    </w:p>
    <w:p w:rsidR="007E6B69" w:rsidRPr="00147881" w:rsidRDefault="007E6B69" w:rsidP="007D7D86">
      <w:pPr>
        <w:pStyle w:val="subsection"/>
      </w:pPr>
      <w:r w:rsidRPr="00147881">
        <w:tab/>
        <w:t>(7)</w:t>
      </w:r>
      <w:r w:rsidRPr="00147881">
        <w:tab/>
        <w:t>If a building activity is, or comprises part of, a major airport development for which a major development plan has been approved, or taken to be approved, under section</w:t>
      </w:r>
      <w:r w:rsidR="00147881">
        <w:t> </w:t>
      </w:r>
      <w:r w:rsidRPr="00147881">
        <w:t>94 of the Act at the time of the application for approval of the building activity, the airport building controller is taken to have refused to approve the building activity if it has not given the applicant notice of its decision before the end of 28 days after:</w:t>
      </w:r>
    </w:p>
    <w:p w:rsidR="007E6B69" w:rsidRPr="00147881" w:rsidRDefault="007E6B69" w:rsidP="007D7D86">
      <w:pPr>
        <w:pStyle w:val="paragraph"/>
      </w:pPr>
      <w:r w:rsidRPr="00147881">
        <w:tab/>
        <w:t>(a)</w:t>
      </w:r>
      <w:r w:rsidRPr="00147881">
        <w:tab/>
        <w:t>if no further information is requested under subregulation</w:t>
      </w:r>
      <w:r w:rsidR="009C62F3" w:rsidRPr="00147881">
        <w:t> </w:t>
      </w:r>
      <w:r w:rsidRPr="00147881">
        <w:t>(2)</w:t>
      </w:r>
      <w:r w:rsidR="007D7D86" w:rsidRPr="00147881">
        <w:t>—</w:t>
      </w:r>
      <w:r w:rsidRPr="00147881">
        <w:t>receiving the application for approval of the building activity; or</w:t>
      </w:r>
    </w:p>
    <w:p w:rsidR="007E6B69" w:rsidRPr="00147881" w:rsidRDefault="007E6B69" w:rsidP="007D7D86">
      <w:pPr>
        <w:pStyle w:val="paragraph"/>
      </w:pPr>
      <w:r w:rsidRPr="00147881">
        <w:tab/>
        <w:t>(b)</w:t>
      </w:r>
      <w:r w:rsidRPr="00147881">
        <w:tab/>
        <w:t>if further information is requested under subregulation</w:t>
      </w:r>
      <w:r w:rsidR="009C62F3" w:rsidRPr="00147881">
        <w:t> </w:t>
      </w:r>
      <w:r w:rsidRPr="00147881">
        <w:t>(2)</w:t>
      </w:r>
      <w:r w:rsidR="007D7D86" w:rsidRPr="00147881">
        <w:t>—</w:t>
      </w:r>
      <w:r w:rsidRPr="00147881">
        <w:t>receiving the further information.</w:t>
      </w:r>
    </w:p>
    <w:p w:rsidR="00613E28" w:rsidRPr="00147881" w:rsidRDefault="00613E28" w:rsidP="00613E28">
      <w:pPr>
        <w:pStyle w:val="subsection"/>
      </w:pPr>
      <w:r w:rsidRPr="00147881">
        <w:tab/>
        <w:t>(7A)</w:t>
      </w:r>
      <w:r w:rsidRPr="00147881">
        <w:tab/>
        <w:t>If:</w:t>
      </w:r>
    </w:p>
    <w:p w:rsidR="00613E28" w:rsidRPr="00147881" w:rsidRDefault="00613E28" w:rsidP="00613E28">
      <w:pPr>
        <w:pStyle w:val="paragraph"/>
      </w:pPr>
      <w:r w:rsidRPr="00147881">
        <w:tab/>
        <w:t>(a)</w:t>
      </w:r>
      <w:r w:rsidRPr="00147881">
        <w:tab/>
        <w:t>a building activity is, or comprises part of, a development covered by Part</w:t>
      </w:r>
      <w:r w:rsidR="00147881">
        <w:t> </w:t>
      </w:r>
      <w:r w:rsidRPr="00147881">
        <w:t>3 of an airport plan for Sydney West Airport; and</w:t>
      </w:r>
    </w:p>
    <w:p w:rsidR="00613E28" w:rsidRPr="00147881" w:rsidRDefault="00613E28" w:rsidP="00613E28">
      <w:pPr>
        <w:pStyle w:val="paragraph"/>
      </w:pPr>
      <w:r w:rsidRPr="00147881">
        <w:tab/>
        <w:t>(b)</w:t>
      </w:r>
      <w:r w:rsidRPr="00147881">
        <w:tab/>
        <w:t>the building activity is to wholly or partly occur before the Sydney West Airport completion day;</w:t>
      </w:r>
    </w:p>
    <w:p w:rsidR="00613E28" w:rsidRPr="00147881" w:rsidRDefault="00613E28" w:rsidP="00613E28">
      <w:pPr>
        <w:pStyle w:val="subsection2"/>
      </w:pPr>
      <w:r w:rsidRPr="00147881">
        <w:t>the airport building controller is taken to have refused to approve the building activity if it has not given the applicant notice of its decision before the end of 28 days after:</w:t>
      </w:r>
    </w:p>
    <w:p w:rsidR="00613E28" w:rsidRPr="00147881" w:rsidRDefault="00613E28" w:rsidP="00613E28">
      <w:pPr>
        <w:pStyle w:val="paragraph"/>
      </w:pPr>
      <w:r w:rsidRPr="00147881">
        <w:tab/>
        <w:t>(c)</w:t>
      </w:r>
      <w:r w:rsidRPr="00147881">
        <w:tab/>
        <w:t>if no further information is requested under subregulation (2)—receiving the application for approval of the building activity; or</w:t>
      </w:r>
    </w:p>
    <w:p w:rsidR="00613E28" w:rsidRPr="00147881" w:rsidRDefault="00613E28" w:rsidP="00613E28">
      <w:pPr>
        <w:pStyle w:val="paragraph"/>
      </w:pPr>
      <w:r w:rsidRPr="00147881">
        <w:tab/>
        <w:t>(d)</w:t>
      </w:r>
      <w:r w:rsidRPr="00147881">
        <w:tab/>
        <w:t>if further information is requested under subregulation (2)—receiving the further information.</w:t>
      </w:r>
    </w:p>
    <w:p w:rsidR="007E6B69" w:rsidRPr="00147881" w:rsidRDefault="007E6B69" w:rsidP="007D7D86">
      <w:pPr>
        <w:pStyle w:val="subsection"/>
      </w:pPr>
      <w:r w:rsidRPr="00147881">
        <w:tab/>
        <w:t>(8)</w:t>
      </w:r>
      <w:r w:rsidRPr="00147881">
        <w:tab/>
        <w:t>If a building activity is, or comprises part of, a major airport development for which a major development plan had not been approved, or taken to be approved, under section</w:t>
      </w:r>
      <w:r w:rsidR="00147881">
        <w:t> </w:t>
      </w:r>
      <w:r w:rsidRPr="00147881">
        <w:t>94 of the Act at the time of the application for approval of the building activity, the airport building controller is taken to have refused to approve the building activity if it has not given the applicant notice of its decision before the end of 28 days after:</w:t>
      </w:r>
    </w:p>
    <w:p w:rsidR="007E6B69" w:rsidRPr="00147881" w:rsidRDefault="007E6B69" w:rsidP="007D7D86">
      <w:pPr>
        <w:pStyle w:val="paragraph"/>
      </w:pPr>
      <w:r w:rsidRPr="00147881">
        <w:tab/>
        <w:t>(a)</w:t>
      </w:r>
      <w:r w:rsidRPr="00147881">
        <w:tab/>
        <w:t>if no further information is requested under subregulation</w:t>
      </w:r>
      <w:r w:rsidR="009C62F3" w:rsidRPr="00147881">
        <w:t> </w:t>
      </w:r>
      <w:r w:rsidRPr="00147881">
        <w:t>(2)</w:t>
      </w:r>
      <w:r w:rsidR="007D7D86" w:rsidRPr="00147881">
        <w:t>—</w:t>
      </w:r>
      <w:r w:rsidRPr="00147881">
        <w:t>the major development plan is approved, or taken to be approved, under section</w:t>
      </w:r>
      <w:r w:rsidR="00147881">
        <w:t> </w:t>
      </w:r>
      <w:r w:rsidRPr="00147881">
        <w:t>94 of the Act; or</w:t>
      </w:r>
    </w:p>
    <w:p w:rsidR="007E6B69" w:rsidRPr="00147881" w:rsidRDefault="007E6B69" w:rsidP="007D7D86">
      <w:pPr>
        <w:pStyle w:val="paragraph"/>
      </w:pPr>
      <w:r w:rsidRPr="00147881">
        <w:tab/>
        <w:t>(b)</w:t>
      </w:r>
      <w:r w:rsidRPr="00147881">
        <w:tab/>
        <w:t>if further information is requested under subregulation (2) after the major development plan is approved, or taken to be approved</w:t>
      </w:r>
      <w:r w:rsidR="007D7D86" w:rsidRPr="00147881">
        <w:t>—</w:t>
      </w:r>
      <w:r w:rsidRPr="00147881">
        <w:t>receiving the further information.</w:t>
      </w:r>
    </w:p>
    <w:p w:rsidR="00613E28" w:rsidRPr="00147881" w:rsidRDefault="00613E28" w:rsidP="00613E28">
      <w:pPr>
        <w:pStyle w:val="subsection"/>
      </w:pPr>
      <w:r w:rsidRPr="00147881">
        <w:tab/>
        <w:t>(9)</w:t>
      </w:r>
      <w:r w:rsidRPr="00147881">
        <w:tab/>
        <w:t>Subregulations (1A), (1B), (1C), (2A), (6) and (8) do not apply to a building activity that:</w:t>
      </w:r>
    </w:p>
    <w:p w:rsidR="00613E28" w:rsidRPr="00147881" w:rsidRDefault="00613E28" w:rsidP="00613E28">
      <w:pPr>
        <w:pStyle w:val="paragraph"/>
      </w:pPr>
      <w:r w:rsidRPr="00147881">
        <w:tab/>
        <w:t>(a)</w:t>
      </w:r>
      <w:r w:rsidRPr="00147881">
        <w:tab/>
        <w:t>is carried out on the airport site for Sydney West Airport; and</w:t>
      </w:r>
    </w:p>
    <w:p w:rsidR="00613E28" w:rsidRPr="00147881" w:rsidRDefault="00613E28" w:rsidP="00613E28">
      <w:pPr>
        <w:pStyle w:val="paragraph"/>
      </w:pPr>
      <w:r w:rsidRPr="00147881">
        <w:tab/>
        <w:t>(b)</w:t>
      </w:r>
      <w:r w:rsidRPr="00147881">
        <w:tab/>
        <w:t>is, or comprises part of, a development covered by Part</w:t>
      </w:r>
      <w:r w:rsidR="00147881">
        <w:t> </w:t>
      </w:r>
      <w:r w:rsidRPr="00147881">
        <w:t>3 of an airport plan for the airport; and</w:t>
      </w:r>
    </w:p>
    <w:p w:rsidR="00613E28" w:rsidRPr="00147881" w:rsidRDefault="00613E28" w:rsidP="00613E28">
      <w:pPr>
        <w:pStyle w:val="paragraph"/>
      </w:pPr>
      <w:r w:rsidRPr="00147881">
        <w:tab/>
        <w:t>(c)</w:t>
      </w:r>
      <w:r w:rsidRPr="00147881">
        <w:tab/>
        <w:t>is to wholly or partly occur before the Sydney West Airport completion day.</w:t>
      </w:r>
    </w:p>
    <w:p w:rsidR="007E6B69" w:rsidRPr="00147881" w:rsidRDefault="007D7D86" w:rsidP="007D7D86">
      <w:pPr>
        <w:pStyle w:val="notetext"/>
      </w:pPr>
      <w:r w:rsidRPr="00147881">
        <w:rPr>
          <w:iCs/>
        </w:rPr>
        <w:t>Note 1:</w:t>
      </w:r>
      <w:r w:rsidRPr="00147881">
        <w:rPr>
          <w:iCs/>
        </w:rPr>
        <w:tab/>
      </w:r>
      <w:r w:rsidR="007E6B69" w:rsidRPr="00147881">
        <w:t xml:space="preserve">A proposed building activity could be affected by a requirement of the </w:t>
      </w:r>
      <w:r w:rsidR="007E6B69" w:rsidRPr="00147881">
        <w:rPr>
          <w:i/>
        </w:rPr>
        <w:t>Airports (Environment Protection) Regulations</w:t>
      </w:r>
      <w:r w:rsidR="00147881">
        <w:rPr>
          <w:i/>
        </w:rPr>
        <w:t> </w:t>
      </w:r>
      <w:r w:rsidR="007E6B69" w:rsidRPr="00147881">
        <w:rPr>
          <w:i/>
        </w:rPr>
        <w:t>1997</w:t>
      </w:r>
      <w:r w:rsidR="007E6B69" w:rsidRPr="00147881">
        <w:t>.</w:t>
      </w:r>
    </w:p>
    <w:p w:rsidR="007E6B69" w:rsidRPr="00147881" w:rsidRDefault="007D7D86" w:rsidP="007D7D86">
      <w:pPr>
        <w:pStyle w:val="notetext"/>
      </w:pPr>
      <w:r w:rsidRPr="00147881">
        <w:t>Note 2:</w:t>
      </w:r>
      <w:r w:rsidRPr="00147881">
        <w:tab/>
      </w:r>
      <w:r w:rsidR="007E6B69" w:rsidRPr="00147881">
        <w:t>Under subregulation</w:t>
      </w:r>
      <w:r w:rsidR="009C62F3" w:rsidRPr="00147881">
        <w:t> </w:t>
      </w:r>
      <w:r w:rsidR="007E6B69" w:rsidRPr="00147881">
        <w:t>(2A), an airport building controller must not request further information about a building activity that is, or comprises part of, a major development plan before it has been approved by the Minister.</w:t>
      </w:r>
    </w:p>
    <w:p w:rsidR="00B45E7C" w:rsidRPr="00147881" w:rsidRDefault="00B45E7C" w:rsidP="007D7D86">
      <w:pPr>
        <w:pStyle w:val="ActHead5"/>
      </w:pPr>
      <w:bookmarkStart w:id="20" w:name="_Toc511725560"/>
      <w:r w:rsidRPr="00147881">
        <w:rPr>
          <w:rStyle w:val="CharSectno"/>
        </w:rPr>
        <w:t>2.12</w:t>
      </w:r>
      <w:r w:rsidR="007D7D86" w:rsidRPr="00147881">
        <w:t xml:space="preserve">  </w:t>
      </w:r>
      <w:r w:rsidRPr="00147881">
        <w:t>Airport</w:t>
      </w:r>
      <w:r w:rsidR="00147881">
        <w:noBreakHyphen/>
      </w:r>
      <w:r w:rsidRPr="00147881">
        <w:t>specific considerations</w:t>
      </w:r>
      <w:bookmarkEnd w:id="20"/>
    </w:p>
    <w:p w:rsidR="00B45E7C" w:rsidRPr="00147881" w:rsidRDefault="00B45E7C" w:rsidP="007D7D86">
      <w:pPr>
        <w:pStyle w:val="subsection"/>
      </w:pPr>
      <w:r w:rsidRPr="00147881">
        <w:rPr>
          <w:b/>
        </w:rPr>
        <w:tab/>
      </w:r>
      <w:r w:rsidRPr="00147881">
        <w:t>(1)</w:t>
      </w:r>
      <w:r w:rsidRPr="00147881">
        <w:rPr>
          <w:b/>
        </w:rPr>
        <w:tab/>
      </w:r>
      <w:r w:rsidRPr="00147881">
        <w:t>An airport building controller must not approve a building activity unless:</w:t>
      </w:r>
    </w:p>
    <w:p w:rsidR="00B45E7C" w:rsidRPr="00147881" w:rsidRDefault="00B45E7C" w:rsidP="007D7D86">
      <w:pPr>
        <w:pStyle w:val="paragraph"/>
      </w:pPr>
      <w:r w:rsidRPr="00147881">
        <w:tab/>
        <w:t>(a)</w:t>
      </w:r>
      <w:r w:rsidRPr="00147881">
        <w:tab/>
        <w:t>if the applicant is not the airport</w:t>
      </w:r>
      <w:r w:rsidR="00147881">
        <w:noBreakHyphen/>
      </w:r>
      <w:r w:rsidRPr="00147881">
        <w:t>lessee company for the airport (or a person acting on behalf of the airport</w:t>
      </w:r>
      <w:r w:rsidR="00147881">
        <w:noBreakHyphen/>
      </w:r>
      <w:r w:rsidRPr="00147881">
        <w:t>lessee company)</w:t>
      </w:r>
      <w:r w:rsidR="007D7D86" w:rsidRPr="00147881">
        <w:t>—</w:t>
      </w:r>
      <w:r w:rsidRPr="00147881">
        <w:t>the airport building controller is satisfied that the airport</w:t>
      </w:r>
      <w:r w:rsidR="00147881">
        <w:noBreakHyphen/>
      </w:r>
      <w:r w:rsidRPr="00147881">
        <w:t>lessee company has consented to the proposed building activity; and</w:t>
      </w:r>
    </w:p>
    <w:p w:rsidR="00B45E7C" w:rsidRPr="00147881" w:rsidRDefault="00B45E7C" w:rsidP="007D7D86">
      <w:pPr>
        <w:pStyle w:val="paragraph"/>
      </w:pPr>
      <w:r w:rsidRPr="00147881">
        <w:tab/>
        <w:t>(b)</w:t>
      </w:r>
      <w:r w:rsidRPr="00147881">
        <w:tab/>
        <w:t>if approval of the proposed building activity is necessary under the Airports (Protection of Airspace) Regulations</w:t>
      </w:r>
      <w:r w:rsidR="007D7D86" w:rsidRPr="00147881">
        <w:t>—</w:t>
      </w:r>
      <w:r w:rsidRPr="00147881">
        <w:t>the airport</w:t>
      </w:r>
      <w:r w:rsidR="00147881">
        <w:noBreakHyphen/>
      </w:r>
      <w:r w:rsidRPr="00147881">
        <w:t>lessee company for the airport, or the Secretary, has approved the proposed building activity under those Regulations.</w:t>
      </w:r>
    </w:p>
    <w:p w:rsidR="00B45E7C" w:rsidRPr="00147881" w:rsidRDefault="00B45E7C" w:rsidP="007D7D86">
      <w:pPr>
        <w:pStyle w:val="subsection"/>
      </w:pPr>
      <w:r w:rsidRPr="00147881">
        <w:rPr>
          <w:b/>
        </w:rPr>
        <w:tab/>
      </w:r>
      <w:r w:rsidRPr="00147881">
        <w:t>(2)</w:t>
      </w:r>
      <w:r w:rsidRPr="00147881">
        <w:tab/>
        <w:t>An airport building controller may direct, as a condition of a building approval, that building activity not be carried out at specified times, or that certain types of building activity not be carried out at specified times, being times at which other activities at the airport should not be disrupted.</w:t>
      </w:r>
    </w:p>
    <w:p w:rsidR="00B45E7C" w:rsidRPr="00147881" w:rsidRDefault="00B45E7C" w:rsidP="007D7D86">
      <w:pPr>
        <w:pStyle w:val="ActHead5"/>
      </w:pPr>
      <w:bookmarkStart w:id="21" w:name="_Toc511725561"/>
      <w:r w:rsidRPr="00147881">
        <w:rPr>
          <w:rStyle w:val="CharSectno"/>
        </w:rPr>
        <w:t>2.13</w:t>
      </w:r>
      <w:r w:rsidR="007D7D86" w:rsidRPr="00147881">
        <w:t xml:space="preserve">  </w:t>
      </w:r>
      <w:r w:rsidRPr="00147881">
        <w:t>Criteria for building permit</w:t>
      </w:r>
      <w:bookmarkEnd w:id="21"/>
    </w:p>
    <w:p w:rsidR="00B45E7C" w:rsidRPr="00147881" w:rsidRDefault="00B45E7C" w:rsidP="007D7D86">
      <w:pPr>
        <w:pStyle w:val="subsection"/>
      </w:pPr>
      <w:r w:rsidRPr="00147881">
        <w:rPr>
          <w:b/>
        </w:rPr>
        <w:tab/>
      </w:r>
      <w:r w:rsidRPr="00147881">
        <w:t>(1)</w:t>
      </w:r>
      <w:r w:rsidRPr="00147881">
        <w:rPr>
          <w:b/>
        </w:rPr>
        <w:tab/>
      </w:r>
      <w:r w:rsidRPr="00147881">
        <w:t>If an application is for a building permit, an airport building controller must not approve the proposed building activity unless the airport building controller is satisfied that:</w:t>
      </w:r>
    </w:p>
    <w:p w:rsidR="00B45E7C" w:rsidRPr="00147881" w:rsidRDefault="00B45E7C" w:rsidP="007D7D86">
      <w:pPr>
        <w:pStyle w:val="paragraph"/>
      </w:pPr>
      <w:r w:rsidRPr="00147881">
        <w:tab/>
        <w:t>(a)</w:t>
      </w:r>
      <w:r w:rsidRPr="00147881">
        <w:tab/>
        <w:t>the proposed building, if completed in accordance with the plan and specification attached to the application, will be fit for occupancy; and</w:t>
      </w:r>
    </w:p>
    <w:p w:rsidR="00B45E7C" w:rsidRPr="00147881" w:rsidRDefault="00B45E7C" w:rsidP="007D7D86">
      <w:pPr>
        <w:pStyle w:val="paragraph"/>
      </w:pPr>
      <w:r w:rsidRPr="00147881">
        <w:tab/>
        <w:t>(b)</w:t>
      </w:r>
      <w:r w:rsidRPr="00147881">
        <w:tab/>
        <w:t>the building activity will be carried out in accordance with appropriate standards.</w:t>
      </w:r>
    </w:p>
    <w:p w:rsidR="00B45E7C" w:rsidRPr="00147881" w:rsidRDefault="00B45E7C" w:rsidP="007D7D86">
      <w:pPr>
        <w:pStyle w:val="subsection"/>
      </w:pPr>
      <w:r w:rsidRPr="00147881">
        <w:rPr>
          <w:b/>
        </w:rPr>
        <w:tab/>
      </w:r>
      <w:r w:rsidRPr="00147881">
        <w:t>(2)</w:t>
      </w:r>
      <w:r w:rsidRPr="00147881">
        <w:tab/>
        <w:t>For subregulation</w:t>
      </w:r>
      <w:r w:rsidR="009C62F3" w:rsidRPr="00147881">
        <w:t> </w:t>
      </w:r>
      <w:r w:rsidRPr="00147881">
        <w:t>(1), the building activity will be carried out in accordance with appropriate standards if:</w:t>
      </w:r>
    </w:p>
    <w:p w:rsidR="00B45E7C" w:rsidRPr="00147881" w:rsidRDefault="00B45E7C" w:rsidP="007D7D86">
      <w:pPr>
        <w:pStyle w:val="paragraph"/>
      </w:pPr>
      <w:r w:rsidRPr="00147881">
        <w:tab/>
        <w:t>(a)</w:t>
      </w:r>
      <w:r w:rsidRPr="00147881">
        <w:tab/>
        <w:t>the design of the proposed building ensures compliance with the applicable Australian building standards; or</w:t>
      </w:r>
    </w:p>
    <w:p w:rsidR="00B45E7C" w:rsidRPr="00147881" w:rsidRDefault="00B45E7C" w:rsidP="007D7D86">
      <w:pPr>
        <w:pStyle w:val="paragraph"/>
      </w:pPr>
      <w:r w:rsidRPr="00147881">
        <w:tab/>
        <w:t>(b)</w:t>
      </w:r>
      <w:r w:rsidRPr="00147881">
        <w:tab/>
        <w:t>if the design does not ensure compliance with particular applicable Australian building standards</w:t>
      </w:r>
      <w:r w:rsidR="007D7D86" w:rsidRPr="00147881">
        <w:t>—</w:t>
      </w:r>
      <w:r w:rsidRPr="00147881">
        <w:t>the applicant provides a written explanation of the inappropriateness of compliance with those standards, and the airport building controller approves the non</w:t>
      </w:r>
      <w:r w:rsidR="00147881">
        <w:noBreakHyphen/>
      </w:r>
      <w:r w:rsidRPr="00147881">
        <w:t>compliance.</w:t>
      </w:r>
    </w:p>
    <w:p w:rsidR="00B45E7C" w:rsidRPr="00147881" w:rsidRDefault="00B45E7C" w:rsidP="007D7D86">
      <w:pPr>
        <w:pStyle w:val="subsection"/>
      </w:pPr>
      <w:r w:rsidRPr="00147881">
        <w:rPr>
          <w:b/>
        </w:rPr>
        <w:tab/>
      </w:r>
      <w:r w:rsidRPr="00147881">
        <w:t>(3)</w:t>
      </w:r>
      <w:r w:rsidRPr="00147881">
        <w:tab/>
        <w:t>An airport building controller may comply with subregulation</w:t>
      </w:r>
      <w:r w:rsidR="009C62F3" w:rsidRPr="00147881">
        <w:t> </w:t>
      </w:r>
      <w:r w:rsidRPr="00147881">
        <w:t xml:space="preserve">(1) in relation to a matter mentioned in </w:t>
      </w:r>
      <w:r w:rsidR="00147881">
        <w:t>paragraph (</w:t>
      </w:r>
      <w:r w:rsidRPr="00147881">
        <w:t>1)(a) or (b) by relying on:</w:t>
      </w:r>
    </w:p>
    <w:p w:rsidR="00B45E7C" w:rsidRPr="00147881" w:rsidRDefault="00B45E7C" w:rsidP="007D7D86">
      <w:pPr>
        <w:pStyle w:val="paragraph"/>
      </w:pPr>
      <w:r w:rsidRPr="00147881">
        <w:tab/>
        <w:t>(a)</w:t>
      </w:r>
      <w:r w:rsidRPr="00147881">
        <w:tab/>
        <w:t>a report prepared by an appropriate building expert; or</w:t>
      </w:r>
    </w:p>
    <w:p w:rsidR="00B45E7C" w:rsidRPr="00147881" w:rsidRDefault="00B45E7C" w:rsidP="007D7D86">
      <w:pPr>
        <w:pStyle w:val="paragraph"/>
      </w:pPr>
      <w:r w:rsidRPr="00147881">
        <w:tab/>
        <w:t>(b)</w:t>
      </w:r>
      <w:r w:rsidRPr="00147881">
        <w:tab/>
        <w:t>a certificate issued by a regulatory authority.</w:t>
      </w:r>
    </w:p>
    <w:p w:rsidR="00B45E7C" w:rsidRPr="00147881" w:rsidRDefault="00B45E7C" w:rsidP="007D7D86">
      <w:pPr>
        <w:pStyle w:val="subsection"/>
      </w:pPr>
      <w:r w:rsidRPr="00147881">
        <w:rPr>
          <w:b/>
        </w:rPr>
        <w:tab/>
      </w:r>
      <w:r w:rsidRPr="00147881">
        <w:t>(4)</w:t>
      </w:r>
      <w:r w:rsidRPr="00147881">
        <w:tab/>
        <w:t>In considering an application for a building permit, an airport building controller must also have regard to:</w:t>
      </w:r>
    </w:p>
    <w:p w:rsidR="00B45E7C" w:rsidRPr="00147881" w:rsidRDefault="00B45E7C" w:rsidP="007D7D86">
      <w:pPr>
        <w:pStyle w:val="paragraph"/>
      </w:pPr>
      <w:r w:rsidRPr="00147881">
        <w:tab/>
        <w:t>(a)</w:t>
      </w:r>
      <w:r w:rsidRPr="00147881">
        <w:tab/>
        <w:t>public safety during conduct of the building activity; and</w:t>
      </w:r>
    </w:p>
    <w:p w:rsidR="00B45E7C" w:rsidRPr="00147881" w:rsidRDefault="00B45E7C" w:rsidP="007D7D86">
      <w:pPr>
        <w:pStyle w:val="paragraph"/>
      </w:pPr>
      <w:r w:rsidRPr="00147881">
        <w:tab/>
        <w:t>(b)</w:t>
      </w:r>
      <w:r w:rsidRPr="00147881">
        <w:tab/>
        <w:t>amenity of buildings and services at the airport during conduct of the building activity; and</w:t>
      </w:r>
    </w:p>
    <w:p w:rsidR="00B45E7C" w:rsidRPr="00147881" w:rsidRDefault="00B45E7C" w:rsidP="007D7D86">
      <w:pPr>
        <w:pStyle w:val="paragraph"/>
      </w:pPr>
      <w:r w:rsidRPr="00147881">
        <w:tab/>
        <w:t>(c)</w:t>
      </w:r>
      <w:r w:rsidRPr="00147881">
        <w:tab/>
        <w:t>the appropriateness of proposed linkages, for the building activity, with services and facilities outside the airport; and</w:t>
      </w:r>
    </w:p>
    <w:p w:rsidR="00B45E7C" w:rsidRPr="00147881" w:rsidRDefault="00B45E7C" w:rsidP="007D7D86">
      <w:pPr>
        <w:pStyle w:val="paragraph"/>
      </w:pPr>
      <w:r w:rsidRPr="00147881">
        <w:tab/>
        <w:t>(d)</w:t>
      </w:r>
      <w:r w:rsidRPr="00147881">
        <w:tab/>
        <w:t>the appropriateness of proposed arrangements for clean</w:t>
      </w:r>
      <w:r w:rsidR="00147881">
        <w:noBreakHyphen/>
      </w:r>
      <w:r w:rsidRPr="00147881">
        <w:t>up and rehabilitation of the site of the building activity.</w:t>
      </w:r>
    </w:p>
    <w:p w:rsidR="00B45E7C" w:rsidRPr="00147881" w:rsidRDefault="00B45E7C" w:rsidP="007D7D86">
      <w:pPr>
        <w:pStyle w:val="ActHead5"/>
      </w:pPr>
      <w:bookmarkStart w:id="22" w:name="_Toc511725562"/>
      <w:r w:rsidRPr="00147881">
        <w:rPr>
          <w:rStyle w:val="CharSectno"/>
        </w:rPr>
        <w:t>2.14</w:t>
      </w:r>
      <w:r w:rsidR="007D7D86" w:rsidRPr="00147881">
        <w:t xml:space="preserve">  </w:t>
      </w:r>
      <w:r w:rsidRPr="00147881">
        <w:t>Criteria for works permit</w:t>
      </w:r>
      <w:bookmarkEnd w:id="22"/>
    </w:p>
    <w:p w:rsidR="00B45E7C" w:rsidRPr="00147881" w:rsidRDefault="00B45E7C" w:rsidP="007D7D86">
      <w:pPr>
        <w:pStyle w:val="subsection"/>
      </w:pPr>
      <w:r w:rsidRPr="00147881">
        <w:rPr>
          <w:b/>
        </w:rPr>
        <w:tab/>
      </w:r>
      <w:r w:rsidRPr="00147881">
        <w:t>(1)</w:t>
      </w:r>
      <w:r w:rsidRPr="00147881">
        <w:rPr>
          <w:b/>
        </w:rPr>
        <w:tab/>
      </w:r>
      <w:r w:rsidRPr="00147881">
        <w:t>If an application is for a works permit, an airport building controller must not approve the proposed building activity unless the airport building controller is satisfied that:</w:t>
      </w:r>
    </w:p>
    <w:p w:rsidR="00B45E7C" w:rsidRPr="00147881" w:rsidRDefault="00B45E7C" w:rsidP="007D7D86">
      <w:pPr>
        <w:pStyle w:val="paragraph"/>
      </w:pPr>
      <w:r w:rsidRPr="00147881">
        <w:tab/>
        <w:t>(a)</w:t>
      </w:r>
      <w:r w:rsidRPr="00147881">
        <w:tab/>
        <w:t>the proposed works, if completed in accordance with the plan and specification attached to the application, will be fit for use; and</w:t>
      </w:r>
    </w:p>
    <w:p w:rsidR="00B45E7C" w:rsidRPr="00147881" w:rsidRDefault="00B45E7C" w:rsidP="007D7D86">
      <w:pPr>
        <w:pStyle w:val="paragraph"/>
      </w:pPr>
      <w:r w:rsidRPr="00147881">
        <w:tab/>
        <w:t>(b)</w:t>
      </w:r>
      <w:r w:rsidRPr="00147881">
        <w:tab/>
        <w:t>the building activity will be carried out in accordance with appropriate standards.</w:t>
      </w:r>
    </w:p>
    <w:p w:rsidR="00B45E7C" w:rsidRPr="00147881" w:rsidRDefault="00B45E7C" w:rsidP="007D7D86">
      <w:pPr>
        <w:pStyle w:val="subsection"/>
      </w:pPr>
      <w:r w:rsidRPr="00147881">
        <w:rPr>
          <w:b/>
        </w:rPr>
        <w:tab/>
      </w:r>
      <w:r w:rsidRPr="00147881">
        <w:t>(2)</w:t>
      </w:r>
      <w:r w:rsidRPr="00147881">
        <w:tab/>
        <w:t>For subregulation</w:t>
      </w:r>
      <w:r w:rsidR="009C62F3" w:rsidRPr="00147881">
        <w:t> </w:t>
      </w:r>
      <w:r w:rsidRPr="00147881">
        <w:t>(1), the building activity will be carried out in accordance with appropriate standards if:</w:t>
      </w:r>
    </w:p>
    <w:p w:rsidR="00B45E7C" w:rsidRPr="00147881" w:rsidRDefault="00B45E7C" w:rsidP="007D7D86">
      <w:pPr>
        <w:pStyle w:val="paragraph"/>
      </w:pPr>
      <w:r w:rsidRPr="00147881">
        <w:tab/>
        <w:t>(a)</w:t>
      </w:r>
      <w:r w:rsidRPr="00147881">
        <w:tab/>
        <w:t>the design of the proposed building ensures compliance with the applicable Australian building standards; or</w:t>
      </w:r>
    </w:p>
    <w:p w:rsidR="00B45E7C" w:rsidRPr="00147881" w:rsidRDefault="00B45E7C" w:rsidP="007D7D86">
      <w:pPr>
        <w:pStyle w:val="paragraph"/>
      </w:pPr>
      <w:r w:rsidRPr="00147881">
        <w:tab/>
        <w:t>(b)</w:t>
      </w:r>
      <w:r w:rsidRPr="00147881">
        <w:tab/>
        <w:t>if the design does not ensure compliance with particular applicable Australian building standards</w:t>
      </w:r>
      <w:r w:rsidR="007D7D86" w:rsidRPr="00147881">
        <w:t>—</w:t>
      </w:r>
      <w:r w:rsidRPr="00147881">
        <w:t>the applicant provides a written explanation of the inappropriateness of compliance with those standards, and the airport building controller approves the non</w:t>
      </w:r>
      <w:r w:rsidR="00147881">
        <w:noBreakHyphen/>
      </w:r>
      <w:r w:rsidRPr="00147881">
        <w:t>compliance.</w:t>
      </w:r>
    </w:p>
    <w:p w:rsidR="00B45E7C" w:rsidRPr="00147881" w:rsidRDefault="00B45E7C" w:rsidP="007D7D86">
      <w:pPr>
        <w:pStyle w:val="subsection"/>
      </w:pPr>
      <w:r w:rsidRPr="00147881">
        <w:rPr>
          <w:b/>
        </w:rPr>
        <w:tab/>
      </w:r>
      <w:r w:rsidRPr="00147881">
        <w:t>(3)</w:t>
      </w:r>
      <w:r w:rsidRPr="00147881">
        <w:tab/>
        <w:t>An airport building controller may comply with subregulation</w:t>
      </w:r>
      <w:r w:rsidR="009C62F3" w:rsidRPr="00147881">
        <w:t> </w:t>
      </w:r>
      <w:r w:rsidRPr="00147881">
        <w:t xml:space="preserve">(1) in relation to a matter mentioned in </w:t>
      </w:r>
      <w:r w:rsidR="00147881">
        <w:t>paragraph (</w:t>
      </w:r>
      <w:r w:rsidRPr="00147881">
        <w:t>1)(a) or (b) by relying on a report prepared by an appropriate works expert.</w:t>
      </w:r>
    </w:p>
    <w:p w:rsidR="00B45E7C" w:rsidRPr="00147881" w:rsidRDefault="00B45E7C" w:rsidP="007D7D86">
      <w:pPr>
        <w:pStyle w:val="subsection"/>
      </w:pPr>
      <w:r w:rsidRPr="00147881">
        <w:rPr>
          <w:b/>
        </w:rPr>
        <w:tab/>
      </w:r>
      <w:r w:rsidRPr="00147881">
        <w:t>(4)</w:t>
      </w:r>
      <w:r w:rsidRPr="00147881">
        <w:tab/>
        <w:t>In considering an application for a works permit, an airport building controller must have regard to:</w:t>
      </w:r>
    </w:p>
    <w:p w:rsidR="00B45E7C" w:rsidRPr="00147881" w:rsidRDefault="00B45E7C" w:rsidP="007D7D86">
      <w:pPr>
        <w:pStyle w:val="paragraph"/>
      </w:pPr>
      <w:r w:rsidRPr="00147881">
        <w:tab/>
        <w:t>(a)</w:t>
      </w:r>
      <w:r w:rsidRPr="00147881">
        <w:tab/>
        <w:t>public safety during conduct of the building activity; and</w:t>
      </w:r>
    </w:p>
    <w:p w:rsidR="00B45E7C" w:rsidRPr="00147881" w:rsidRDefault="00B45E7C" w:rsidP="007D7D86">
      <w:pPr>
        <w:pStyle w:val="paragraph"/>
      </w:pPr>
      <w:r w:rsidRPr="00147881">
        <w:tab/>
        <w:t>(b)</w:t>
      </w:r>
      <w:r w:rsidRPr="00147881">
        <w:tab/>
        <w:t>amenity of buildings and services at the airport during conduct of the building activity; and</w:t>
      </w:r>
    </w:p>
    <w:p w:rsidR="00B45E7C" w:rsidRPr="00147881" w:rsidRDefault="00B45E7C" w:rsidP="007D7D86">
      <w:pPr>
        <w:pStyle w:val="paragraph"/>
      </w:pPr>
      <w:r w:rsidRPr="00147881">
        <w:tab/>
        <w:t>(c)</w:t>
      </w:r>
      <w:r w:rsidRPr="00147881">
        <w:tab/>
        <w:t>the appropriateness of proposed linkages, for the building activity, with services and facilities outside the airport; and</w:t>
      </w:r>
    </w:p>
    <w:p w:rsidR="00B45E7C" w:rsidRPr="00147881" w:rsidRDefault="00B45E7C" w:rsidP="007D7D86">
      <w:pPr>
        <w:pStyle w:val="paragraph"/>
      </w:pPr>
      <w:r w:rsidRPr="00147881">
        <w:tab/>
        <w:t>(d)</w:t>
      </w:r>
      <w:r w:rsidRPr="00147881">
        <w:tab/>
        <w:t>the appropriateness of proposed arrangements for clean</w:t>
      </w:r>
      <w:r w:rsidR="00147881">
        <w:noBreakHyphen/>
      </w:r>
      <w:r w:rsidRPr="00147881">
        <w:t>up and rehabilitation of the site of the building activity.</w:t>
      </w:r>
    </w:p>
    <w:p w:rsidR="00B45E7C" w:rsidRPr="00147881" w:rsidRDefault="00B45E7C" w:rsidP="007D7D86">
      <w:pPr>
        <w:pStyle w:val="ActHead5"/>
      </w:pPr>
      <w:bookmarkStart w:id="23" w:name="_Toc511725563"/>
      <w:r w:rsidRPr="00147881">
        <w:rPr>
          <w:rStyle w:val="CharSectno"/>
        </w:rPr>
        <w:t>2.15</w:t>
      </w:r>
      <w:r w:rsidR="007D7D86" w:rsidRPr="00147881">
        <w:t xml:space="preserve">  </w:t>
      </w:r>
      <w:r w:rsidRPr="00147881">
        <w:t>Criteria for demolition authorisation</w:t>
      </w:r>
      <w:bookmarkEnd w:id="23"/>
    </w:p>
    <w:p w:rsidR="00B45E7C" w:rsidRPr="00147881" w:rsidRDefault="00B45E7C" w:rsidP="007D7D86">
      <w:pPr>
        <w:pStyle w:val="subsection"/>
      </w:pPr>
      <w:r w:rsidRPr="00147881">
        <w:rPr>
          <w:b/>
        </w:rPr>
        <w:tab/>
      </w:r>
      <w:r w:rsidRPr="00147881">
        <w:t>(1)</w:t>
      </w:r>
      <w:r w:rsidRPr="00147881">
        <w:tab/>
        <w:t>If an application is for a demolition authorisation, an airport building controller must not approve the proposed building activity unless the airport building controller is satisfied that:</w:t>
      </w:r>
    </w:p>
    <w:p w:rsidR="00B45E7C" w:rsidRPr="00147881" w:rsidRDefault="00B45E7C" w:rsidP="007D7D86">
      <w:pPr>
        <w:pStyle w:val="paragraph"/>
      </w:pPr>
      <w:r w:rsidRPr="00147881">
        <w:tab/>
        <w:t>(a)</w:t>
      </w:r>
      <w:r w:rsidRPr="00147881">
        <w:tab/>
        <w:t>the demolition will be carried out in accordance with applicable Australian building standards; and</w:t>
      </w:r>
    </w:p>
    <w:p w:rsidR="00B45E7C" w:rsidRPr="00147881" w:rsidRDefault="00B45E7C" w:rsidP="007D7D86">
      <w:pPr>
        <w:pStyle w:val="paragraph"/>
      </w:pPr>
      <w:r w:rsidRPr="00147881">
        <w:tab/>
        <w:t>(b)</w:t>
      </w:r>
      <w:r w:rsidRPr="00147881">
        <w:tab/>
        <w:t>the demolition, if completed in accordance with the plan attached to the application, will cause no greater disruption to other activities at the airport than is the least disruption reasonably practicable.</w:t>
      </w:r>
    </w:p>
    <w:p w:rsidR="00B45E7C" w:rsidRPr="00147881" w:rsidRDefault="00B45E7C" w:rsidP="007D7D86">
      <w:pPr>
        <w:pStyle w:val="subsection"/>
      </w:pPr>
      <w:r w:rsidRPr="00147881">
        <w:rPr>
          <w:b/>
        </w:rPr>
        <w:tab/>
      </w:r>
      <w:r w:rsidRPr="00147881">
        <w:t>(2)</w:t>
      </w:r>
      <w:r w:rsidRPr="00147881">
        <w:tab/>
        <w:t>An airport building controller may comply with subregulation</w:t>
      </w:r>
      <w:r w:rsidR="009C62F3" w:rsidRPr="00147881">
        <w:t> </w:t>
      </w:r>
      <w:r w:rsidRPr="00147881">
        <w:t xml:space="preserve">(1) in relation to a matter mentioned in </w:t>
      </w:r>
      <w:r w:rsidR="00147881">
        <w:t>paragraph (</w:t>
      </w:r>
      <w:r w:rsidRPr="00147881">
        <w:t>1)(a) or (b) by relying on a report prepared by an appropriate expert in demolition procedures.</w:t>
      </w:r>
    </w:p>
    <w:p w:rsidR="00B45E7C" w:rsidRPr="00147881" w:rsidRDefault="00B45E7C" w:rsidP="007D7D86">
      <w:pPr>
        <w:pStyle w:val="subsection"/>
      </w:pPr>
      <w:r w:rsidRPr="00147881">
        <w:rPr>
          <w:b/>
        </w:rPr>
        <w:tab/>
      </w:r>
      <w:r w:rsidRPr="00147881">
        <w:t>(3)</w:t>
      </w:r>
      <w:r w:rsidRPr="00147881">
        <w:tab/>
        <w:t>In considering an application for a demolition authorisation, an airport building controller must have regard to:</w:t>
      </w:r>
    </w:p>
    <w:p w:rsidR="00B45E7C" w:rsidRPr="00147881" w:rsidRDefault="00B45E7C" w:rsidP="007D7D86">
      <w:pPr>
        <w:pStyle w:val="paragraph"/>
      </w:pPr>
      <w:r w:rsidRPr="00147881">
        <w:tab/>
        <w:t>(a)</w:t>
      </w:r>
      <w:r w:rsidRPr="00147881">
        <w:tab/>
        <w:t>public safety during the carrying out of the demolition; and</w:t>
      </w:r>
    </w:p>
    <w:p w:rsidR="00B45E7C" w:rsidRPr="00147881" w:rsidRDefault="00B45E7C" w:rsidP="007D7D86">
      <w:pPr>
        <w:pStyle w:val="paragraph"/>
      </w:pPr>
      <w:r w:rsidRPr="00147881">
        <w:tab/>
        <w:t>(b)</w:t>
      </w:r>
      <w:r w:rsidRPr="00147881">
        <w:tab/>
        <w:t>amenity of buildings and services at the airport during conduct of the demolition; and</w:t>
      </w:r>
    </w:p>
    <w:p w:rsidR="00B45E7C" w:rsidRPr="00147881" w:rsidRDefault="00B45E7C" w:rsidP="007D7D86">
      <w:pPr>
        <w:pStyle w:val="paragraph"/>
      </w:pPr>
      <w:r w:rsidRPr="00147881">
        <w:tab/>
        <w:t>(c)</w:t>
      </w:r>
      <w:r w:rsidRPr="00147881">
        <w:tab/>
        <w:t>the appropriateness of proposed arrangements for clean</w:t>
      </w:r>
      <w:r w:rsidR="00147881">
        <w:noBreakHyphen/>
      </w:r>
      <w:r w:rsidRPr="00147881">
        <w:t>up and rehabilitation of the site of the demolition.</w:t>
      </w:r>
    </w:p>
    <w:p w:rsidR="00B45E7C" w:rsidRPr="00147881" w:rsidRDefault="00B45E7C" w:rsidP="007D7D86">
      <w:pPr>
        <w:pStyle w:val="ActHead5"/>
      </w:pPr>
      <w:bookmarkStart w:id="24" w:name="_Toc511725564"/>
      <w:r w:rsidRPr="00147881">
        <w:rPr>
          <w:rStyle w:val="CharSectno"/>
        </w:rPr>
        <w:t>2.16</w:t>
      </w:r>
      <w:r w:rsidR="007D7D86" w:rsidRPr="00147881">
        <w:t xml:space="preserve">  </w:t>
      </w:r>
      <w:r w:rsidRPr="00147881">
        <w:t>Amendment of approval</w:t>
      </w:r>
      <w:bookmarkEnd w:id="24"/>
    </w:p>
    <w:p w:rsidR="00B45E7C" w:rsidRPr="00147881" w:rsidRDefault="00B45E7C" w:rsidP="007D7D86">
      <w:pPr>
        <w:pStyle w:val="subsection"/>
      </w:pPr>
      <w:r w:rsidRPr="00147881">
        <w:rPr>
          <w:b/>
        </w:rPr>
        <w:tab/>
      </w:r>
      <w:r w:rsidRPr="00147881">
        <w:t>(1)</w:t>
      </w:r>
      <w:r w:rsidRPr="00147881">
        <w:tab/>
        <w:t>At any time, the person carrying out a building activity under a building approval may apply to the airport building controller for the airport to vary the building approval, by:</w:t>
      </w:r>
    </w:p>
    <w:p w:rsidR="00B45E7C" w:rsidRPr="00147881" w:rsidRDefault="00B45E7C" w:rsidP="007D7D86">
      <w:pPr>
        <w:pStyle w:val="paragraph"/>
      </w:pPr>
      <w:r w:rsidRPr="00147881">
        <w:tab/>
        <w:t>(a)</w:t>
      </w:r>
      <w:r w:rsidRPr="00147881">
        <w:tab/>
        <w:t>giving the airport building controller written notice setting out the variation sought; and</w:t>
      </w:r>
    </w:p>
    <w:p w:rsidR="00B45E7C" w:rsidRPr="00147881" w:rsidRDefault="00B45E7C" w:rsidP="007D7D86">
      <w:pPr>
        <w:pStyle w:val="paragraph"/>
      </w:pPr>
      <w:r w:rsidRPr="00147881">
        <w:tab/>
        <w:t>(b)</w:t>
      </w:r>
      <w:r w:rsidRPr="00147881">
        <w:tab/>
        <w:t>paying the fee specified in subregulation</w:t>
      </w:r>
      <w:r w:rsidR="009C62F3" w:rsidRPr="00147881">
        <w:t> </w:t>
      </w:r>
      <w:r w:rsidRPr="00147881">
        <w:t>(2A).</w:t>
      </w:r>
    </w:p>
    <w:p w:rsidR="00243A80" w:rsidRPr="00147881" w:rsidRDefault="00243A80" w:rsidP="007D7D86">
      <w:pPr>
        <w:pStyle w:val="subsection"/>
      </w:pPr>
      <w:r w:rsidRPr="00147881">
        <w:tab/>
        <w:t>(2)</w:t>
      </w:r>
      <w:r w:rsidRPr="00147881">
        <w:tab/>
        <w:t>However, the airport building controller must not approve an application under subregulation (1) to vary a building approval if:</w:t>
      </w:r>
    </w:p>
    <w:p w:rsidR="00243A80" w:rsidRPr="00147881" w:rsidRDefault="00243A80" w:rsidP="007D7D86">
      <w:pPr>
        <w:pStyle w:val="paragraph"/>
      </w:pPr>
      <w:r w:rsidRPr="00147881">
        <w:tab/>
        <w:t>(a)</w:t>
      </w:r>
      <w:r w:rsidRPr="00147881">
        <w:tab/>
        <w:t>the variation would significantly alter the character, size or impact of the building activity, or the resulting development; or</w:t>
      </w:r>
    </w:p>
    <w:p w:rsidR="00243A80" w:rsidRPr="00147881" w:rsidRDefault="00243A80" w:rsidP="007D7D86">
      <w:pPr>
        <w:pStyle w:val="paragraph"/>
      </w:pPr>
      <w:r w:rsidRPr="00147881">
        <w:tab/>
        <w:t>(b)</w:t>
      </w:r>
      <w:r w:rsidRPr="00147881">
        <w:tab/>
      </w:r>
      <w:r w:rsidR="00671380" w:rsidRPr="00147881">
        <w:t>if the building activity is on the airport site for an airport other than Sydney West Airport—</w:t>
      </w:r>
      <w:r w:rsidRPr="00147881">
        <w:t>the variation relates to a major airport development and there is no major development plan approved for the development</w:t>
      </w:r>
      <w:r w:rsidR="00613E28" w:rsidRPr="00147881">
        <w:t>; or</w:t>
      </w:r>
    </w:p>
    <w:p w:rsidR="00613E28" w:rsidRPr="00147881" w:rsidRDefault="00613E28" w:rsidP="00613E28">
      <w:pPr>
        <w:pStyle w:val="paragraph"/>
      </w:pPr>
      <w:r w:rsidRPr="00147881">
        <w:tab/>
        <w:t>(c)</w:t>
      </w:r>
      <w:r w:rsidRPr="00147881">
        <w:tab/>
        <w:t>in the case of a building activity on the airport site for Sydney West Airport:</w:t>
      </w:r>
    </w:p>
    <w:p w:rsidR="00613E28" w:rsidRPr="00147881" w:rsidRDefault="00613E28" w:rsidP="00613E28">
      <w:pPr>
        <w:pStyle w:val="paragraphsub"/>
      </w:pPr>
      <w:r w:rsidRPr="00147881">
        <w:tab/>
        <w:t>(i)</w:t>
      </w:r>
      <w:r w:rsidRPr="00147881">
        <w:tab/>
        <w:t>the variation relates to a major airport development; and</w:t>
      </w:r>
    </w:p>
    <w:p w:rsidR="00613E28" w:rsidRPr="00147881" w:rsidRDefault="00613E28" w:rsidP="00613E28">
      <w:pPr>
        <w:pStyle w:val="paragraphsub"/>
      </w:pPr>
      <w:r w:rsidRPr="00147881">
        <w:tab/>
        <w:t>(ii)</w:t>
      </w:r>
      <w:r w:rsidRPr="00147881">
        <w:tab/>
        <w:t>there is no major development plan approved for the development; and</w:t>
      </w:r>
    </w:p>
    <w:p w:rsidR="00613E28" w:rsidRPr="00147881" w:rsidRDefault="00613E28" w:rsidP="00613E28">
      <w:pPr>
        <w:pStyle w:val="paragraphsub"/>
      </w:pPr>
      <w:r w:rsidRPr="00147881">
        <w:tab/>
        <w:t>(iii)</w:t>
      </w:r>
      <w:r w:rsidRPr="00147881">
        <w:tab/>
        <w:t>if the building activity is to wholly or partly occur before the Sydney West Airport completion day—the development is not covered by Part</w:t>
      </w:r>
      <w:r w:rsidR="00147881">
        <w:t> </w:t>
      </w:r>
      <w:r w:rsidRPr="00147881">
        <w:t>3 of an airport plan for the airport.</w:t>
      </w:r>
    </w:p>
    <w:p w:rsidR="00B45E7C" w:rsidRPr="00147881" w:rsidRDefault="00B45E7C" w:rsidP="007D7D86">
      <w:pPr>
        <w:pStyle w:val="subsection"/>
      </w:pPr>
      <w:r w:rsidRPr="00147881">
        <w:tab/>
        <w:t>(2A)</w:t>
      </w:r>
      <w:r w:rsidRPr="00147881">
        <w:tab/>
        <w:t>The fee is the total of:</w:t>
      </w:r>
    </w:p>
    <w:p w:rsidR="00B45E7C" w:rsidRPr="00147881" w:rsidRDefault="00B45E7C" w:rsidP="007D7D86">
      <w:pPr>
        <w:pStyle w:val="paragraph"/>
      </w:pPr>
      <w:r w:rsidRPr="00147881">
        <w:tab/>
        <w:t>(a)</w:t>
      </w:r>
      <w:r w:rsidRPr="00147881">
        <w:tab/>
        <w:t>$250; and</w:t>
      </w:r>
    </w:p>
    <w:p w:rsidR="00B45E7C" w:rsidRPr="00147881" w:rsidRDefault="00B45E7C" w:rsidP="007D7D86">
      <w:pPr>
        <w:pStyle w:val="paragraph"/>
      </w:pPr>
      <w:r w:rsidRPr="00147881">
        <w:tab/>
        <w:t>(b)</w:t>
      </w:r>
      <w:r w:rsidRPr="00147881">
        <w:tab/>
        <w:t>if the estimated cost of the works, if constructed according to the approval as varied, would be greater than that of the works if constructed according to the original approval</w:t>
      </w:r>
      <w:r w:rsidR="007D7D86" w:rsidRPr="00147881">
        <w:t>—</w:t>
      </w:r>
      <w:r w:rsidRPr="00147881">
        <w:t>the difference (if any) in the application fee payable for the application for the original approval and the application fee that would have been payable for the application for the approval as varied.</w:t>
      </w:r>
    </w:p>
    <w:p w:rsidR="00B45E7C" w:rsidRPr="00147881" w:rsidRDefault="00B45E7C" w:rsidP="007D7D86">
      <w:pPr>
        <w:pStyle w:val="subsection"/>
      </w:pPr>
      <w:r w:rsidRPr="00147881">
        <w:rPr>
          <w:b/>
        </w:rPr>
        <w:tab/>
      </w:r>
      <w:r w:rsidRPr="00147881">
        <w:t>(3)</w:t>
      </w:r>
      <w:r w:rsidRPr="00147881">
        <w:tab/>
        <w:t>The airport building controller must deal with the application by:</w:t>
      </w:r>
    </w:p>
    <w:p w:rsidR="00B45E7C" w:rsidRPr="00147881" w:rsidRDefault="00B45E7C" w:rsidP="007D7D86">
      <w:pPr>
        <w:pStyle w:val="paragraph"/>
      </w:pPr>
      <w:r w:rsidRPr="00147881">
        <w:tab/>
        <w:t>(a)</w:t>
      </w:r>
      <w:r w:rsidRPr="00147881">
        <w:tab/>
        <w:t>granting a varied building approval; or</w:t>
      </w:r>
    </w:p>
    <w:p w:rsidR="00B45E7C" w:rsidRPr="00147881" w:rsidRDefault="00B45E7C" w:rsidP="007D7D86">
      <w:pPr>
        <w:pStyle w:val="paragraph"/>
      </w:pPr>
      <w:r w:rsidRPr="00147881">
        <w:tab/>
        <w:t>(b)</w:t>
      </w:r>
      <w:r w:rsidRPr="00147881">
        <w:tab/>
        <w:t>granting a varied building approval subject to any condition the airport building controller determines to be appropriate; or</w:t>
      </w:r>
    </w:p>
    <w:p w:rsidR="00B45E7C" w:rsidRPr="00147881" w:rsidRDefault="00B45E7C" w:rsidP="007D7D86">
      <w:pPr>
        <w:pStyle w:val="paragraph"/>
      </w:pPr>
      <w:r w:rsidRPr="00147881">
        <w:tab/>
        <w:t>(c)</w:t>
      </w:r>
      <w:r w:rsidRPr="00147881">
        <w:tab/>
        <w:t>undertaking to the applicant that a varied building approval will be granted if the applicant complies with a direction in the undertaking; or</w:t>
      </w:r>
    </w:p>
    <w:p w:rsidR="00B45E7C" w:rsidRPr="00147881" w:rsidRDefault="00B45E7C" w:rsidP="007D7D86">
      <w:pPr>
        <w:pStyle w:val="paragraph"/>
      </w:pPr>
      <w:r w:rsidRPr="00147881">
        <w:tab/>
        <w:t>(d)</w:t>
      </w:r>
      <w:r w:rsidRPr="00147881">
        <w:tab/>
        <w:t>refusing to grant a varied building approval.</w:t>
      </w:r>
    </w:p>
    <w:p w:rsidR="00B45E7C" w:rsidRPr="00147881" w:rsidRDefault="00B45E7C" w:rsidP="007D7D86">
      <w:pPr>
        <w:pStyle w:val="subsection"/>
      </w:pPr>
      <w:r w:rsidRPr="00147881">
        <w:rPr>
          <w:b/>
        </w:rPr>
        <w:tab/>
      </w:r>
      <w:r w:rsidRPr="00147881">
        <w:t>(4)</w:t>
      </w:r>
      <w:r w:rsidRPr="00147881">
        <w:tab/>
        <w:t>When an airport building controller has decided an application, it must:</w:t>
      </w:r>
    </w:p>
    <w:p w:rsidR="00B45E7C" w:rsidRPr="00147881" w:rsidRDefault="00B45E7C" w:rsidP="007D7D86">
      <w:pPr>
        <w:pStyle w:val="paragraph"/>
      </w:pPr>
      <w:r w:rsidRPr="00147881">
        <w:tab/>
        <w:t>(a)</w:t>
      </w:r>
      <w:r w:rsidRPr="00147881">
        <w:tab/>
        <w:t>give notice, in writing, of its decision to:</w:t>
      </w:r>
    </w:p>
    <w:p w:rsidR="00B45E7C" w:rsidRPr="00147881" w:rsidRDefault="00B45E7C" w:rsidP="007D7D86">
      <w:pPr>
        <w:pStyle w:val="paragraphsub"/>
      </w:pPr>
      <w:r w:rsidRPr="00147881">
        <w:tab/>
        <w:t>(i)</w:t>
      </w:r>
      <w:r w:rsidRPr="00147881">
        <w:tab/>
        <w:t>the applicant; and</w:t>
      </w:r>
    </w:p>
    <w:p w:rsidR="00B45E7C" w:rsidRPr="00147881" w:rsidRDefault="00B45E7C" w:rsidP="007D7D86">
      <w:pPr>
        <w:pStyle w:val="paragraphsub"/>
      </w:pPr>
      <w:r w:rsidRPr="00147881">
        <w:tab/>
        <w:t>(ii)</w:t>
      </w:r>
      <w:r w:rsidRPr="00147881">
        <w:tab/>
        <w:t>if the applicant is not the airport</w:t>
      </w:r>
      <w:r w:rsidR="00147881">
        <w:noBreakHyphen/>
      </w:r>
      <w:r w:rsidRPr="00147881">
        <w:t>lessee company for the affected airport</w:t>
      </w:r>
      <w:r w:rsidR="007D7D86" w:rsidRPr="00147881">
        <w:t>—</w:t>
      </w:r>
      <w:r w:rsidRPr="00147881">
        <w:t>the airport</w:t>
      </w:r>
      <w:r w:rsidR="00147881">
        <w:noBreakHyphen/>
      </w:r>
      <w:r w:rsidRPr="00147881">
        <w:t>lessee company; and</w:t>
      </w:r>
    </w:p>
    <w:p w:rsidR="00B45E7C" w:rsidRPr="00147881" w:rsidRDefault="00B45E7C" w:rsidP="007D7D86">
      <w:pPr>
        <w:pStyle w:val="paragraph"/>
      </w:pPr>
      <w:r w:rsidRPr="00147881">
        <w:tab/>
        <w:t>(b)</w:t>
      </w:r>
      <w:r w:rsidRPr="00147881">
        <w:tab/>
        <w:t>if the decision alters the inspection stages at which the building activity is to be inspected under paragraph</w:t>
      </w:r>
      <w:r w:rsidR="00147881">
        <w:t> </w:t>
      </w:r>
      <w:r w:rsidRPr="00147881">
        <w:t>2.17(1)(h) specify in the notice the altered inspection stages; and</w:t>
      </w:r>
    </w:p>
    <w:p w:rsidR="00B45E7C" w:rsidRPr="00147881" w:rsidRDefault="00B45E7C" w:rsidP="007D7D86">
      <w:pPr>
        <w:pStyle w:val="paragraph"/>
      </w:pPr>
      <w:r w:rsidRPr="00147881">
        <w:tab/>
        <w:t>(c)</w:t>
      </w:r>
      <w:r w:rsidRPr="00147881">
        <w:tab/>
        <w:t>if the decision is not an unconditional grant</w:t>
      </w:r>
      <w:r w:rsidR="007D7D86" w:rsidRPr="00147881">
        <w:t>—</w:t>
      </w:r>
      <w:r w:rsidRPr="00147881">
        <w:t>include a statement of the reasons for the decision.</w:t>
      </w:r>
    </w:p>
    <w:p w:rsidR="00B45E7C" w:rsidRPr="00147881" w:rsidRDefault="00B45E7C" w:rsidP="007D7D86">
      <w:pPr>
        <w:pStyle w:val="subsection"/>
      </w:pPr>
      <w:r w:rsidRPr="00147881">
        <w:rPr>
          <w:b/>
        </w:rPr>
        <w:tab/>
      </w:r>
      <w:r w:rsidRPr="00147881">
        <w:t>(5)</w:t>
      </w:r>
      <w:r w:rsidRPr="00147881">
        <w:tab/>
        <w:t>The airport building controller is taken to have refused to grant a varied building approval if it has not given the applicant notice of its decision before the end of 21 days after receiving the application.</w:t>
      </w:r>
    </w:p>
    <w:p w:rsidR="00B45E7C" w:rsidRPr="00147881" w:rsidRDefault="00B45E7C" w:rsidP="007D7D86">
      <w:pPr>
        <w:pStyle w:val="ActHead5"/>
      </w:pPr>
      <w:bookmarkStart w:id="25" w:name="_Toc511725565"/>
      <w:r w:rsidRPr="00147881">
        <w:rPr>
          <w:rStyle w:val="CharSectno"/>
        </w:rPr>
        <w:t>2.17</w:t>
      </w:r>
      <w:r w:rsidR="007D7D86" w:rsidRPr="00147881">
        <w:t xml:space="preserve">  </w:t>
      </w:r>
      <w:r w:rsidRPr="00147881">
        <w:t>Duties attaching to building approval</w:t>
      </w:r>
      <w:bookmarkEnd w:id="25"/>
    </w:p>
    <w:p w:rsidR="00B45E7C" w:rsidRPr="00147881" w:rsidRDefault="00B45E7C" w:rsidP="007D7D86">
      <w:pPr>
        <w:pStyle w:val="subsection"/>
      </w:pPr>
      <w:r w:rsidRPr="00147881">
        <w:rPr>
          <w:b/>
        </w:rPr>
        <w:tab/>
      </w:r>
      <w:r w:rsidRPr="00147881">
        <w:t>(1)</w:t>
      </w:r>
      <w:r w:rsidRPr="00147881">
        <w:tab/>
        <w:t>Unless the airport building controller determines otherwise, in writing, a building approval imposes the following duties on the person carrying out the building activity:</w:t>
      </w:r>
    </w:p>
    <w:p w:rsidR="00B45E7C" w:rsidRPr="00147881" w:rsidRDefault="00B45E7C" w:rsidP="007D7D86">
      <w:pPr>
        <w:pStyle w:val="paragraph"/>
      </w:pPr>
      <w:r w:rsidRPr="00147881">
        <w:tab/>
        <w:t>(a)</w:t>
      </w:r>
      <w:r w:rsidRPr="00147881">
        <w:tab/>
        <w:t>for a building permit</w:t>
      </w:r>
      <w:r w:rsidR="007D7D86" w:rsidRPr="00147881">
        <w:t>—</w:t>
      </w:r>
      <w:r w:rsidRPr="00147881">
        <w:t>the materials used in the building and the methods of use of those materials must comply with the Australian building standards for materials of that type when used in a building of that type;</w:t>
      </w:r>
    </w:p>
    <w:p w:rsidR="00B45E7C" w:rsidRPr="00147881" w:rsidRDefault="00B45E7C" w:rsidP="007D7D86">
      <w:pPr>
        <w:pStyle w:val="paragraph"/>
      </w:pPr>
      <w:r w:rsidRPr="00147881">
        <w:tab/>
        <w:t>(b)</w:t>
      </w:r>
      <w:r w:rsidRPr="00147881">
        <w:tab/>
        <w:t>for a works permit</w:t>
      </w:r>
      <w:r w:rsidR="007D7D86" w:rsidRPr="00147881">
        <w:t>—</w:t>
      </w:r>
      <w:r w:rsidRPr="00147881">
        <w:t>the materials used in the works and the methods of use of those materials must comply with the Australian building standards for materials of that type when used in works of that type;</w:t>
      </w:r>
    </w:p>
    <w:p w:rsidR="00B45E7C" w:rsidRPr="00147881" w:rsidRDefault="00B45E7C" w:rsidP="007D7D86">
      <w:pPr>
        <w:pStyle w:val="paragraph"/>
      </w:pPr>
      <w:r w:rsidRPr="00147881">
        <w:tab/>
        <w:t>(c)</w:t>
      </w:r>
      <w:r w:rsidRPr="00147881">
        <w:tab/>
        <w:t>the building activity must be carried out with appropriate expertise;</w:t>
      </w:r>
    </w:p>
    <w:p w:rsidR="00B45E7C" w:rsidRPr="00147881" w:rsidRDefault="00B45E7C" w:rsidP="007D7D86">
      <w:pPr>
        <w:pStyle w:val="paragraph"/>
      </w:pPr>
      <w:r w:rsidRPr="00147881">
        <w:tab/>
        <w:t>(d)</w:t>
      </w:r>
      <w:r w:rsidRPr="00147881">
        <w:tab/>
        <w:t>the building activity must be carried out in accordance with the plan, specifications and conditions, if any, in respect of which the building approval was granted;</w:t>
      </w:r>
    </w:p>
    <w:p w:rsidR="00B45E7C" w:rsidRPr="00147881" w:rsidRDefault="00B45E7C" w:rsidP="007D7D86">
      <w:pPr>
        <w:pStyle w:val="paragraph"/>
      </w:pPr>
      <w:r w:rsidRPr="00147881">
        <w:tab/>
        <w:t>(e)</w:t>
      </w:r>
      <w:r w:rsidRPr="00147881">
        <w:tab/>
        <w:t>the building activity must be carried out by appropriately qualified and licensed persons;</w:t>
      </w:r>
    </w:p>
    <w:p w:rsidR="00B45E7C" w:rsidRPr="00147881" w:rsidRDefault="00B45E7C" w:rsidP="007D7D86">
      <w:pPr>
        <w:pStyle w:val="paragraph"/>
      </w:pPr>
      <w:r w:rsidRPr="00147881">
        <w:tab/>
        <w:t>(f)</w:t>
      </w:r>
      <w:r w:rsidRPr="00147881">
        <w:tab/>
        <w:t>the building activity must be supervised by appropriately qualified and licensed persons;</w:t>
      </w:r>
    </w:p>
    <w:p w:rsidR="00B45E7C" w:rsidRPr="00147881" w:rsidRDefault="00B45E7C" w:rsidP="007D7D86">
      <w:pPr>
        <w:pStyle w:val="paragraph"/>
      </w:pPr>
      <w:r w:rsidRPr="00147881">
        <w:tab/>
        <w:t>(g)</w:t>
      </w:r>
      <w:r w:rsidRPr="00147881">
        <w:tab/>
        <w:t>all necessary safety precautions must be taken in carrying out the building activity;</w:t>
      </w:r>
    </w:p>
    <w:p w:rsidR="00B45E7C" w:rsidRPr="00147881" w:rsidRDefault="00B45E7C" w:rsidP="007D7D86">
      <w:pPr>
        <w:pStyle w:val="paragraph"/>
      </w:pPr>
      <w:r w:rsidRPr="00147881">
        <w:tab/>
        <w:t>(h)</w:t>
      </w:r>
      <w:r w:rsidRPr="00147881">
        <w:tab/>
        <w:t>at least 7 days before the expected date on which the building activity will reach an inspection stage:</w:t>
      </w:r>
    </w:p>
    <w:p w:rsidR="00B45E7C" w:rsidRPr="00147881" w:rsidRDefault="00B45E7C" w:rsidP="007D7D86">
      <w:pPr>
        <w:pStyle w:val="paragraphsub"/>
      </w:pPr>
      <w:r w:rsidRPr="00147881">
        <w:tab/>
        <w:t>(i)</w:t>
      </w:r>
      <w:r w:rsidRPr="00147881">
        <w:tab/>
        <w:t>the airport building controller must be notified of that expectation; and</w:t>
      </w:r>
    </w:p>
    <w:p w:rsidR="00B45E7C" w:rsidRPr="00147881" w:rsidRDefault="00B45E7C" w:rsidP="007D7D86">
      <w:pPr>
        <w:pStyle w:val="paragraphsub"/>
      </w:pPr>
      <w:r w:rsidRPr="00147881">
        <w:tab/>
        <w:t>(ii)</w:t>
      </w:r>
      <w:r w:rsidRPr="00147881">
        <w:tab/>
        <w:t>further work on that part of the building activity must not occur until a regulatory authority, or other appropriate expert has inspected the building activity and:</w:t>
      </w:r>
    </w:p>
    <w:p w:rsidR="00B45E7C" w:rsidRPr="00147881" w:rsidRDefault="00B45E7C" w:rsidP="007D7D86">
      <w:pPr>
        <w:pStyle w:val="paragraphsub-sub"/>
      </w:pPr>
      <w:r w:rsidRPr="00147881">
        <w:tab/>
        <w:t>(A)</w:t>
      </w:r>
      <w:r w:rsidRPr="00147881">
        <w:tab/>
        <w:t>found it to be in accordance with the approval; and</w:t>
      </w:r>
    </w:p>
    <w:p w:rsidR="00B45E7C" w:rsidRPr="00147881" w:rsidRDefault="00B45E7C" w:rsidP="007D7D86">
      <w:pPr>
        <w:pStyle w:val="paragraphsub-sub"/>
      </w:pPr>
      <w:r w:rsidRPr="00147881">
        <w:tab/>
        <w:t>(B)</w:t>
      </w:r>
      <w:r w:rsidRPr="00147881">
        <w:tab/>
        <w:t>if the inspection is not by a regulatory authority</w:t>
      </w:r>
      <w:r w:rsidR="007D7D86" w:rsidRPr="00147881">
        <w:t>—</w:t>
      </w:r>
      <w:r w:rsidRPr="00147881">
        <w:t>provided a certificate to that effect to the airport building controller;</w:t>
      </w:r>
    </w:p>
    <w:p w:rsidR="00B45E7C" w:rsidRPr="00147881" w:rsidRDefault="00B45E7C" w:rsidP="007D7D86">
      <w:pPr>
        <w:pStyle w:val="paragraph"/>
      </w:pPr>
      <w:r w:rsidRPr="00147881">
        <w:tab/>
        <w:t>(j)</w:t>
      </w:r>
      <w:r w:rsidRPr="00147881">
        <w:tab/>
        <w:t>the airport building controller must be given access to inspect the building activity at any reasonable time after notice is given to the person carrying out the building activity:</w:t>
      </w:r>
    </w:p>
    <w:p w:rsidR="00B45E7C" w:rsidRPr="00147881" w:rsidRDefault="00B45E7C" w:rsidP="007D7D86">
      <w:pPr>
        <w:pStyle w:val="paragraphsub"/>
      </w:pPr>
      <w:r w:rsidRPr="00147881">
        <w:tab/>
        <w:t>(i)</w:t>
      </w:r>
      <w:r w:rsidRPr="00147881">
        <w:tab/>
        <w:t>in writing; and</w:t>
      </w:r>
    </w:p>
    <w:p w:rsidR="00B45E7C" w:rsidRPr="00147881" w:rsidRDefault="00B45E7C" w:rsidP="007D7D86">
      <w:pPr>
        <w:pStyle w:val="paragraphsub"/>
      </w:pPr>
      <w:r w:rsidRPr="00147881">
        <w:tab/>
        <w:t>(ii)</w:t>
      </w:r>
      <w:r w:rsidRPr="00147881">
        <w:tab/>
        <w:t>a reasonable period in advance of the inspection;</w:t>
      </w:r>
    </w:p>
    <w:p w:rsidR="00B45E7C" w:rsidRPr="00147881" w:rsidRDefault="00B45E7C" w:rsidP="007D7D86">
      <w:pPr>
        <w:pStyle w:val="paragraph"/>
      </w:pPr>
      <w:r w:rsidRPr="00147881">
        <w:tab/>
        <w:t>(k)</w:t>
      </w:r>
      <w:r w:rsidRPr="00147881">
        <w:tab/>
        <w:t>if the airport building controller so requires, work must be opened up in order to verify that it has been properly performed;</w:t>
      </w:r>
    </w:p>
    <w:p w:rsidR="00B45E7C" w:rsidRPr="00147881" w:rsidRDefault="00B45E7C" w:rsidP="007D7D86">
      <w:pPr>
        <w:pStyle w:val="paragraph"/>
      </w:pPr>
      <w:r w:rsidRPr="00147881">
        <w:tab/>
        <w:t>(l)</w:t>
      </w:r>
      <w:r w:rsidRPr="00147881">
        <w:tab/>
        <w:t>any work or materials considered defective by the airport building controller must be rectified, or if that is not possible, removed;</w:t>
      </w:r>
    </w:p>
    <w:p w:rsidR="00B45E7C" w:rsidRPr="00147881" w:rsidRDefault="00B45E7C" w:rsidP="007D7D86">
      <w:pPr>
        <w:pStyle w:val="paragraph"/>
      </w:pPr>
      <w:r w:rsidRPr="00147881">
        <w:tab/>
        <w:t>(m)</w:t>
      </w:r>
      <w:r w:rsidRPr="00147881">
        <w:tab/>
        <w:t>the airport building controller must be provided with the results of any tests that it directs, in writing, be carried out;</w:t>
      </w:r>
    </w:p>
    <w:p w:rsidR="00B45E7C" w:rsidRPr="00147881" w:rsidRDefault="00B45E7C" w:rsidP="007D7D86">
      <w:pPr>
        <w:pStyle w:val="paragraph"/>
      </w:pPr>
      <w:r w:rsidRPr="00147881">
        <w:tab/>
        <w:t>(n)</w:t>
      </w:r>
      <w:r w:rsidRPr="00147881">
        <w:tab/>
        <w:t>before the end of 6 months after practical completion of the building activity, the airport building controller must be given detailed drawings of the resulting construction, in the form actually constructed;</w:t>
      </w:r>
    </w:p>
    <w:p w:rsidR="00B45E7C" w:rsidRPr="00147881" w:rsidRDefault="00B45E7C" w:rsidP="007D7D86">
      <w:pPr>
        <w:pStyle w:val="paragraph"/>
      </w:pPr>
      <w:r w:rsidRPr="00147881">
        <w:tab/>
        <w:t>(o)</w:t>
      </w:r>
      <w:r w:rsidRPr="00147881">
        <w:tab/>
        <w:t>as soon as the building activity is complete, the site of the building activity must be cleaned up and rehabilitated.</w:t>
      </w:r>
    </w:p>
    <w:p w:rsidR="00B45E7C" w:rsidRPr="00147881" w:rsidRDefault="00B45E7C" w:rsidP="007D7D86">
      <w:pPr>
        <w:pStyle w:val="subsection"/>
      </w:pPr>
      <w:r w:rsidRPr="00147881">
        <w:rPr>
          <w:b/>
        </w:rPr>
        <w:tab/>
      </w:r>
      <w:r w:rsidRPr="00147881">
        <w:t>(2)</w:t>
      </w:r>
      <w:r w:rsidRPr="00147881">
        <w:tab/>
        <w:t xml:space="preserve">For </w:t>
      </w:r>
      <w:r w:rsidR="00147881">
        <w:t>paragraph (</w:t>
      </w:r>
      <w:r w:rsidRPr="00147881">
        <w:t xml:space="preserve">h), an </w:t>
      </w:r>
      <w:r w:rsidRPr="00147881">
        <w:rPr>
          <w:b/>
          <w:i/>
        </w:rPr>
        <w:t>inspection stage</w:t>
      </w:r>
      <w:r w:rsidRPr="00147881">
        <w:rPr>
          <w:b/>
        </w:rPr>
        <w:t xml:space="preserve"> </w:t>
      </w:r>
      <w:r w:rsidRPr="00147881">
        <w:t>is a particular stage reached in the building activity, that the notice of approval under subregulation</w:t>
      </w:r>
      <w:r w:rsidR="00147881">
        <w:t> </w:t>
      </w:r>
      <w:r w:rsidRPr="00147881">
        <w:t>2.11(5) specifies as an inspection stage.</w:t>
      </w:r>
    </w:p>
    <w:p w:rsidR="00B45E7C" w:rsidRPr="00147881" w:rsidRDefault="00B45E7C" w:rsidP="007D7D86">
      <w:pPr>
        <w:pStyle w:val="ActHead5"/>
      </w:pPr>
      <w:bookmarkStart w:id="26" w:name="_Toc511725566"/>
      <w:r w:rsidRPr="00147881">
        <w:rPr>
          <w:rStyle w:val="CharSectno"/>
        </w:rPr>
        <w:t>2.18</w:t>
      </w:r>
      <w:r w:rsidR="007D7D86" w:rsidRPr="00147881">
        <w:t xml:space="preserve">  </w:t>
      </w:r>
      <w:r w:rsidRPr="00147881">
        <w:t>Additional powers of airport building controller</w:t>
      </w:r>
      <w:bookmarkEnd w:id="26"/>
    </w:p>
    <w:p w:rsidR="00B45E7C" w:rsidRPr="00147881" w:rsidRDefault="00B45E7C" w:rsidP="007D7D86">
      <w:pPr>
        <w:pStyle w:val="subsection"/>
      </w:pPr>
      <w:r w:rsidRPr="00147881">
        <w:rPr>
          <w:b/>
        </w:rPr>
        <w:tab/>
      </w:r>
      <w:r w:rsidRPr="00147881">
        <w:t>(1)</w:t>
      </w:r>
      <w:r w:rsidRPr="00147881">
        <w:rPr>
          <w:b/>
        </w:rPr>
        <w:tab/>
      </w:r>
      <w:r w:rsidRPr="00147881">
        <w:t>An airport building controller may impose, at any time, an additional condition on a building approval if, in the course of the building activity, it appears to the airport building controller that, in the interests of the protection of persons from injury, or property from damage, compliance with the additional condition is appropriate.</w:t>
      </w:r>
    </w:p>
    <w:p w:rsidR="00B45E7C" w:rsidRPr="00147881" w:rsidRDefault="00B45E7C" w:rsidP="007D7D86">
      <w:pPr>
        <w:pStyle w:val="subsection"/>
      </w:pPr>
      <w:r w:rsidRPr="00147881">
        <w:rPr>
          <w:b/>
        </w:rPr>
        <w:tab/>
      </w:r>
      <w:r w:rsidRPr="00147881">
        <w:t>(2)</w:t>
      </w:r>
      <w:r w:rsidRPr="00147881">
        <w:tab/>
        <w:t>If the airport building controller considers that an action carried out in the performance of a building activity is a significant contravention of a provision of the Act, or these Regulations, the airport building controller may issue a written stop work order.</w:t>
      </w:r>
    </w:p>
    <w:p w:rsidR="00B45E7C" w:rsidRPr="00147881" w:rsidRDefault="00B45E7C" w:rsidP="007D7D86">
      <w:pPr>
        <w:pStyle w:val="ActHead5"/>
      </w:pPr>
      <w:bookmarkStart w:id="27" w:name="_Toc511725567"/>
      <w:r w:rsidRPr="00147881">
        <w:rPr>
          <w:rStyle w:val="CharSectno"/>
        </w:rPr>
        <w:t>2.19</w:t>
      </w:r>
      <w:r w:rsidR="007D7D86" w:rsidRPr="00147881">
        <w:t xml:space="preserve">  </w:t>
      </w:r>
      <w:r w:rsidRPr="00147881">
        <w:t>Duration of approval</w:t>
      </w:r>
      <w:bookmarkEnd w:id="27"/>
    </w:p>
    <w:p w:rsidR="00B45E7C" w:rsidRPr="00147881" w:rsidRDefault="00B45E7C" w:rsidP="007D7D86">
      <w:pPr>
        <w:pStyle w:val="subsection"/>
      </w:pPr>
      <w:r w:rsidRPr="00147881">
        <w:rPr>
          <w:b/>
        </w:rPr>
        <w:tab/>
      </w:r>
      <w:r w:rsidRPr="00147881">
        <w:t>(1)</w:t>
      </w:r>
      <w:r w:rsidRPr="00147881">
        <w:tab/>
        <w:t>A building approval has effect from the time it is granted:</w:t>
      </w:r>
    </w:p>
    <w:p w:rsidR="00B45E7C" w:rsidRPr="00147881" w:rsidRDefault="00B45E7C" w:rsidP="007D7D86">
      <w:pPr>
        <w:pStyle w:val="paragraph"/>
      </w:pPr>
      <w:r w:rsidRPr="00147881">
        <w:tab/>
        <w:t>(a)</w:t>
      </w:r>
      <w:r w:rsidRPr="00147881">
        <w:tab/>
        <w:t xml:space="preserve">until the end of </w:t>
      </w:r>
      <w:r w:rsidR="00613E28" w:rsidRPr="00147881">
        <w:t>the applicable period</w:t>
      </w:r>
      <w:r w:rsidRPr="00147881">
        <w:t xml:space="preserve"> after the grant; or</w:t>
      </w:r>
    </w:p>
    <w:p w:rsidR="00B45E7C" w:rsidRPr="00147881" w:rsidRDefault="00B45E7C" w:rsidP="007D7D86">
      <w:pPr>
        <w:pStyle w:val="paragraph"/>
      </w:pPr>
      <w:r w:rsidRPr="00147881">
        <w:tab/>
        <w:t>(b)</w:t>
      </w:r>
      <w:r w:rsidRPr="00147881">
        <w:tab/>
        <w:t xml:space="preserve">if it specifies a period shorter than </w:t>
      </w:r>
      <w:r w:rsidR="00613E28" w:rsidRPr="00147881">
        <w:t>the applicable period</w:t>
      </w:r>
      <w:r w:rsidR="007D7D86" w:rsidRPr="00147881">
        <w:t>—</w:t>
      </w:r>
      <w:r w:rsidRPr="00147881">
        <w:t>until the end of the specified period; or</w:t>
      </w:r>
    </w:p>
    <w:p w:rsidR="00B45E7C" w:rsidRPr="00147881" w:rsidRDefault="00B45E7C" w:rsidP="007D7D86">
      <w:pPr>
        <w:pStyle w:val="paragraph"/>
      </w:pPr>
      <w:r w:rsidRPr="00147881">
        <w:tab/>
        <w:t>(c)</w:t>
      </w:r>
      <w:r w:rsidRPr="00147881">
        <w:tab/>
        <w:t>if it is extended under this regulation</w:t>
      </w:r>
      <w:r w:rsidR="007D7D86" w:rsidRPr="00147881">
        <w:t>—</w:t>
      </w:r>
      <w:r w:rsidRPr="00147881">
        <w:t>until the end of the extended period; or</w:t>
      </w:r>
    </w:p>
    <w:p w:rsidR="00B45E7C" w:rsidRPr="00147881" w:rsidRDefault="00B45E7C" w:rsidP="007D7D86">
      <w:pPr>
        <w:pStyle w:val="paragraph"/>
      </w:pPr>
      <w:r w:rsidRPr="00147881">
        <w:tab/>
        <w:t>(d)</w:t>
      </w:r>
      <w:r w:rsidRPr="00147881">
        <w:tab/>
        <w:t>if, under regulation</w:t>
      </w:r>
      <w:r w:rsidR="00147881">
        <w:t> </w:t>
      </w:r>
      <w:r w:rsidRPr="00147881">
        <w:t>2.20, it is revoked before it would otherwise cease to be in force</w:t>
      </w:r>
      <w:r w:rsidR="007D7D86" w:rsidRPr="00147881">
        <w:t>—</w:t>
      </w:r>
      <w:r w:rsidRPr="00147881">
        <w:t>until the time it is revoked.</w:t>
      </w:r>
    </w:p>
    <w:p w:rsidR="00B45E7C" w:rsidRPr="00147881" w:rsidRDefault="00B45E7C" w:rsidP="007D7D86">
      <w:pPr>
        <w:pStyle w:val="subsection"/>
      </w:pPr>
      <w:r w:rsidRPr="00147881">
        <w:rPr>
          <w:b/>
        </w:rPr>
        <w:tab/>
      </w:r>
      <w:r w:rsidRPr="00147881">
        <w:t>(2)</w:t>
      </w:r>
      <w:r w:rsidRPr="00147881">
        <w:tab/>
        <w:t>On application by the person carrying out the building activity, an airport building controller may extend the period for which the approval has effect for an additional period of 1 year.</w:t>
      </w:r>
    </w:p>
    <w:p w:rsidR="00B45E7C" w:rsidRPr="00147881" w:rsidRDefault="00B45E7C" w:rsidP="007D7D86">
      <w:pPr>
        <w:pStyle w:val="subsection"/>
      </w:pPr>
      <w:r w:rsidRPr="00147881">
        <w:rPr>
          <w:b/>
        </w:rPr>
        <w:tab/>
      </w:r>
      <w:r w:rsidRPr="00147881">
        <w:t>(3)</w:t>
      </w:r>
      <w:r w:rsidRPr="00147881">
        <w:tab/>
        <w:t>The application is ineffective unless made before the approval ceases to be in force, but may be granted after the approval has ceased to be in force.</w:t>
      </w:r>
    </w:p>
    <w:p w:rsidR="00B45E7C" w:rsidRPr="00147881" w:rsidRDefault="00B45E7C" w:rsidP="007D7D86">
      <w:pPr>
        <w:pStyle w:val="subsection"/>
      </w:pPr>
      <w:r w:rsidRPr="00147881">
        <w:rPr>
          <w:b/>
        </w:rPr>
        <w:tab/>
      </w:r>
      <w:r w:rsidRPr="00147881">
        <w:t>(4)</w:t>
      </w:r>
      <w:r w:rsidRPr="00147881">
        <w:tab/>
        <w:t>Application may be made, and granted, whether or not the period during which an approval has effect has already been extended, but an approval may be extended no more than twice.</w:t>
      </w:r>
    </w:p>
    <w:p w:rsidR="00B45E7C" w:rsidRPr="00147881" w:rsidRDefault="00B45E7C" w:rsidP="007D7D86">
      <w:pPr>
        <w:pStyle w:val="subsection"/>
      </w:pPr>
      <w:r w:rsidRPr="00147881">
        <w:rPr>
          <w:b/>
        </w:rPr>
        <w:tab/>
      </w:r>
      <w:r w:rsidRPr="00147881">
        <w:t>(5)</w:t>
      </w:r>
      <w:r w:rsidRPr="00147881">
        <w:rPr>
          <w:i/>
        </w:rPr>
        <w:tab/>
      </w:r>
      <w:r w:rsidRPr="00147881">
        <w:t>A building approval does not cease to have effect for the reason only that the person to whom it was granted has given up all, or any, of its interest in the proposed building, structure or works or the land on which it is to be constructed.</w:t>
      </w:r>
    </w:p>
    <w:p w:rsidR="00B45E7C" w:rsidRPr="00147881" w:rsidRDefault="00B45E7C" w:rsidP="007D7D86">
      <w:pPr>
        <w:pStyle w:val="subsection"/>
      </w:pPr>
      <w:r w:rsidRPr="00147881">
        <w:rPr>
          <w:b/>
        </w:rPr>
        <w:tab/>
      </w:r>
      <w:r w:rsidRPr="00147881">
        <w:t>(6)</w:t>
      </w:r>
      <w:r w:rsidRPr="00147881">
        <w:tab/>
        <w:t>Building activity that is commenced to be carried out on an airport site only after an approval for the building activity has ceased to be in force is a contravention of subsection</w:t>
      </w:r>
      <w:r w:rsidR="00147881">
        <w:t> </w:t>
      </w:r>
      <w:r w:rsidRPr="00147881">
        <w:t>99(1) or (3) of the Act, as the case may be.</w:t>
      </w:r>
    </w:p>
    <w:p w:rsidR="00613E28" w:rsidRPr="00147881" w:rsidRDefault="00613E28" w:rsidP="00613E28">
      <w:pPr>
        <w:pStyle w:val="subsection"/>
      </w:pPr>
      <w:r w:rsidRPr="00147881">
        <w:tab/>
        <w:t>(7)</w:t>
      </w:r>
      <w:r w:rsidRPr="00147881">
        <w:tab/>
        <w:t>In this regulation:</w:t>
      </w:r>
    </w:p>
    <w:p w:rsidR="00613E28" w:rsidRPr="00147881" w:rsidRDefault="00613E28" w:rsidP="00613E28">
      <w:pPr>
        <w:pStyle w:val="Definition"/>
      </w:pPr>
      <w:r w:rsidRPr="00147881">
        <w:rPr>
          <w:b/>
          <w:i/>
        </w:rPr>
        <w:t>applicable period</w:t>
      </w:r>
      <w:r w:rsidRPr="00147881">
        <w:t xml:space="preserve"> means:</w:t>
      </w:r>
    </w:p>
    <w:p w:rsidR="00613E28" w:rsidRPr="00147881" w:rsidRDefault="00613E28" w:rsidP="00613E28">
      <w:pPr>
        <w:pStyle w:val="paragraph"/>
      </w:pPr>
      <w:r w:rsidRPr="00147881">
        <w:tab/>
        <w:t>(a)</w:t>
      </w:r>
      <w:r w:rsidRPr="00147881">
        <w:tab/>
        <w:t>in the case of a building activity that:</w:t>
      </w:r>
    </w:p>
    <w:p w:rsidR="00613E28" w:rsidRPr="00147881" w:rsidRDefault="00613E28" w:rsidP="00613E28">
      <w:pPr>
        <w:pStyle w:val="paragraphsub"/>
      </w:pPr>
      <w:r w:rsidRPr="00147881">
        <w:tab/>
        <w:t>(i)</w:t>
      </w:r>
      <w:r w:rsidRPr="00147881">
        <w:tab/>
        <w:t>is on the airport site for Sydney West Airport; and</w:t>
      </w:r>
    </w:p>
    <w:p w:rsidR="00613E28" w:rsidRPr="00147881" w:rsidRDefault="00613E28" w:rsidP="00613E28">
      <w:pPr>
        <w:pStyle w:val="paragraphsub"/>
      </w:pPr>
      <w:r w:rsidRPr="00147881">
        <w:tab/>
        <w:t>(ii)</w:t>
      </w:r>
      <w:r w:rsidRPr="00147881">
        <w:tab/>
        <w:t>is, or comprises part of, a development covered by Part</w:t>
      </w:r>
      <w:r w:rsidR="00147881">
        <w:t> </w:t>
      </w:r>
      <w:r w:rsidRPr="00147881">
        <w:t>3 of an airport plan for the airport; and</w:t>
      </w:r>
    </w:p>
    <w:p w:rsidR="00613E28" w:rsidRPr="00147881" w:rsidRDefault="00613E28" w:rsidP="00613E28">
      <w:pPr>
        <w:pStyle w:val="paragraphsub"/>
      </w:pPr>
      <w:r w:rsidRPr="00147881">
        <w:tab/>
        <w:t>(iii)</w:t>
      </w:r>
      <w:r w:rsidRPr="00147881">
        <w:tab/>
        <w:t>is to wholly or partly occur before the Sydney West Airport completion day;</w:t>
      </w:r>
    </w:p>
    <w:p w:rsidR="00613E28" w:rsidRPr="00147881" w:rsidRDefault="00613E28" w:rsidP="00613E28">
      <w:pPr>
        <w:pStyle w:val="paragraph"/>
      </w:pPr>
      <w:r w:rsidRPr="00147881">
        <w:tab/>
      </w:r>
      <w:r w:rsidRPr="00147881">
        <w:tab/>
        <w:t>5 years; or</w:t>
      </w:r>
    </w:p>
    <w:p w:rsidR="00613E28" w:rsidRPr="00147881" w:rsidRDefault="00613E28" w:rsidP="00613E28">
      <w:pPr>
        <w:pStyle w:val="paragraph"/>
      </w:pPr>
      <w:r w:rsidRPr="00147881">
        <w:tab/>
        <w:t>(b)</w:t>
      </w:r>
      <w:r w:rsidRPr="00147881">
        <w:tab/>
        <w:t>in any other case—3 years.</w:t>
      </w:r>
    </w:p>
    <w:p w:rsidR="00B45E7C" w:rsidRPr="00147881" w:rsidRDefault="00B45E7C" w:rsidP="007D7D86">
      <w:pPr>
        <w:pStyle w:val="ActHead5"/>
      </w:pPr>
      <w:bookmarkStart w:id="28" w:name="_Toc511725568"/>
      <w:r w:rsidRPr="00147881">
        <w:rPr>
          <w:rStyle w:val="CharSectno"/>
        </w:rPr>
        <w:t>2.20</w:t>
      </w:r>
      <w:r w:rsidR="007D7D86" w:rsidRPr="00147881">
        <w:t xml:space="preserve">  </w:t>
      </w:r>
      <w:r w:rsidRPr="00147881">
        <w:t>Revocation of approval</w:t>
      </w:r>
      <w:bookmarkEnd w:id="28"/>
    </w:p>
    <w:p w:rsidR="00B45E7C" w:rsidRPr="00147881" w:rsidRDefault="00B45E7C" w:rsidP="007D7D86">
      <w:pPr>
        <w:pStyle w:val="subsection"/>
      </w:pPr>
      <w:r w:rsidRPr="00147881">
        <w:tab/>
      </w:r>
      <w:r w:rsidRPr="00147881">
        <w:tab/>
        <w:t>An airport building controller may revoke a building approval if:</w:t>
      </w:r>
    </w:p>
    <w:p w:rsidR="00B45E7C" w:rsidRPr="00147881" w:rsidRDefault="00B45E7C" w:rsidP="007D7D86">
      <w:pPr>
        <w:pStyle w:val="paragraph"/>
      </w:pPr>
      <w:r w:rsidRPr="00147881">
        <w:tab/>
        <w:t>(a)</w:t>
      </w:r>
      <w:r w:rsidRPr="00147881">
        <w:tab/>
        <w:t>the building activity:</w:t>
      </w:r>
    </w:p>
    <w:p w:rsidR="00B45E7C" w:rsidRPr="00147881" w:rsidRDefault="00B45E7C" w:rsidP="007D7D86">
      <w:pPr>
        <w:pStyle w:val="paragraphsub"/>
      </w:pPr>
      <w:r w:rsidRPr="00147881">
        <w:tab/>
        <w:t>(i)</w:t>
      </w:r>
      <w:r w:rsidRPr="00147881">
        <w:tab/>
        <w:t>2 years after the approval is given</w:t>
      </w:r>
      <w:r w:rsidR="007D7D86" w:rsidRPr="00147881">
        <w:t>—</w:t>
      </w:r>
      <w:r w:rsidRPr="00147881">
        <w:t>has not begun, and, in the opinion of the airport building controller, is not likely to begin before the approval expires; or</w:t>
      </w:r>
    </w:p>
    <w:p w:rsidR="00B45E7C" w:rsidRPr="00147881" w:rsidRDefault="00B45E7C" w:rsidP="007D7D86">
      <w:pPr>
        <w:pStyle w:val="paragraphsub"/>
      </w:pPr>
      <w:r w:rsidRPr="00147881">
        <w:tab/>
        <w:t>(ii)</w:t>
      </w:r>
      <w:r w:rsidRPr="00147881">
        <w:tab/>
        <w:t>has ceased, and, in the opinion of the airport building controller, is not likely to be resumed; or</w:t>
      </w:r>
    </w:p>
    <w:p w:rsidR="00B45E7C" w:rsidRPr="00147881" w:rsidRDefault="00B45E7C" w:rsidP="007D7D86">
      <w:pPr>
        <w:pStyle w:val="paragraphsub"/>
      </w:pPr>
      <w:r w:rsidRPr="00147881">
        <w:tab/>
        <w:t>(iii)</w:t>
      </w:r>
      <w:r w:rsidRPr="00147881">
        <w:tab/>
        <w:t>can no longer be carried out in accordance with the approval; or</w:t>
      </w:r>
    </w:p>
    <w:p w:rsidR="00B45E7C" w:rsidRPr="00147881" w:rsidRDefault="00B45E7C" w:rsidP="007D7D86">
      <w:pPr>
        <w:pStyle w:val="paragraphsub"/>
      </w:pPr>
      <w:r w:rsidRPr="00147881">
        <w:tab/>
        <w:t>(iv)</w:t>
      </w:r>
      <w:r w:rsidRPr="00147881">
        <w:tab/>
        <w:t>is not being carried out in accordance with a plan, specification or standard on the basis of which the approval was given; or</w:t>
      </w:r>
    </w:p>
    <w:p w:rsidR="00B45E7C" w:rsidRPr="00147881" w:rsidRDefault="00B45E7C" w:rsidP="007D7D86">
      <w:pPr>
        <w:pStyle w:val="paragraphsub"/>
      </w:pPr>
      <w:r w:rsidRPr="00147881">
        <w:tab/>
        <w:t>(v)</w:t>
      </w:r>
      <w:r w:rsidRPr="00147881">
        <w:tab/>
        <w:t>is not being carried out in accordance with applicable Australian building standards; or</w:t>
      </w:r>
    </w:p>
    <w:p w:rsidR="00B45E7C" w:rsidRPr="00147881" w:rsidRDefault="00B45E7C" w:rsidP="007D7D86">
      <w:pPr>
        <w:pStyle w:val="paragraphsub"/>
      </w:pPr>
      <w:r w:rsidRPr="00147881">
        <w:tab/>
        <w:t>(vi)</w:t>
      </w:r>
      <w:r w:rsidRPr="00147881">
        <w:tab/>
        <w:t>is not being carried out in accordance with a condition of the approval; or</w:t>
      </w:r>
    </w:p>
    <w:p w:rsidR="00B45E7C" w:rsidRPr="00147881" w:rsidRDefault="00B45E7C" w:rsidP="007D7D86">
      <w:pPr>
        <w:pStyle w:val="paragraph"/>
      </w:pPr>
      <w:r w:rsidRPr="00147881">
        <w:tab/>
        <w:t>(b)</w:t>
      </w:r>
      <w:r w:rsidRPr="00147881">
        <w:tab/>
        <w:t>the person holding the approval so requests; or</w:t>
      </w:r>
    </w:p>
    <w:p w:rsidR="00B45E7C" w:rsidRPr="00147881" w:rsidRDefault="00B45E7C" w:rsidP="007D7D86">
      <w:pPr>
        <w:pStyle w:val="paragraph"/>
      </w:pPr>
      <w:r w:rsidRPr="00147881">
        <w:tab/>
        <w:t>(c)</w:t>
      </w:r>
      <w:r w:rsidRPr="00147881">
        <w:tab/>
        <w:t>the airport building controller finds that the application, or a document or statement supplied in support of the application, was false, or misleading, in a significant way; or</w:t>
      </w:r>
    </w:p>
    <w:p w:rsidR="00B45E7C" w:rsidRPr="00147881" w:rsidRDefault="00B45E7C" w:rsidP="007D7D86">
      <w:pPr>
        <w:pStyle w:val="paragraph"/>
      </w:pPr>
      <w:r w:rsidRPr="00147881">
        <w:tab/>
        <w:t>(d)</w:t>
      </w:r>
      <w:r w:rsidRPr="00147881">
        <w:tab/>
        <w:t>the person carrying out the building activity fails to comply with a duty under regulation</w:t>
      </w:r>
      <w:r w:rsidR="00147881">
        <w:t> </w:t>
      </w:r>
      <w:r w:rsidRPr="00147881">
        <w:t>2.17; or</w:t>
      </w:r>
    </w:p>
    <w:p w:rsidR="00B45E7C" w:rsidRPr="00147881" w:rsidRDefault="00B45E7C" w:rsidP="007D7D86">
      <w:pPr>
        <w:pStyle w:val="paragraph"/>
      </w:pPr>
      <w:r w:rsidRPr="00147881">
        <w:tab/>
        <w:t>(e)</w:t>
      </w:r>
      <w:r w:rsidRPr="00147881">
        <w:tab/>
        <w:t>in contravention of a stop work order under subregulation</w:t>
      </w:r>
      <w:r w:rsidR="00147881">
        <w:t> </w:t>
      </w:r>
      <w:r w:rsidRPr="00147881">
        <w:t>2.18(2)</w:t>
      </w:r>
      <w:r w:rsidR="007D7D86" w:rsidRPr="00147881">
        <w:t>—</w:t>
      </w:r>
      <w:r w:rsidRPr="00147881">
        <w:t>the building activity has not ceased, or has recommenced without the written consent of the airport building controller.</w:t>
      </w:r>
    </w:p>
    <w:p w:rsidR="00B45E7C" w:rsidRPr="00147881" w:rsidRDefault="00B45E7C" w:rsidP="007D7D86">
      <w:pPr>
        <w:pStyle w:val="ActHead5"/>
      </w:pPr>
      <w:bookmarkStart w:id="29" w:name="_Toc511725569"/>
      <w:r w:rsidRPr="00147881">
        <w:rPr>
          <w:rStyle w:val="CharSectno"/>
        </w:rPr>
        <w:t>2.21</w:t>
      </w:r>
      <w:r w:rsidR="007D7D86" w:rsidRPr="00147881">
        <w:t xml:space="preserve">  </w:t>
      </w:r>
      <w:r w:rsidRPr="00147881">
        <w:t>Register of applications</w:t>
      </w:r>
      <w:bookmarkEnd w:id="29"/>
    </w:p>
    <w:p w:rsidR="00B45E7C" w:rsidRPr="00147881" w:rsidRDefault="00B45E7C" w:rsidP="007D7D86">
      <w:pPr>
        <w:pStyle w:val="subsection"/>
      </w:pPr>
      <w:r w:rsidRPr="00147881">
        <w:rPr>
          <w:b/>
        </w:rPr>
        <w:tab/>
      </w:r>
      <w:r w:rsidRPr="00147881">
        <w:t>(1)</w:t>
      </w:r>
      <w:r w:rsidRPr="00147881">
        <w:tab/>
        <w:t>An airport building controller must keep a register of applications made to it for approval of building activity, showing:</w:t>
      </w:r>
    </w:p>
    <w:p w:rsidR="00B45E7C" w:rsidRPr="00147881" w:rsidRDefault="00B45E7C" w:rsidP="007D7D86">
      <w:pPr>
        <w:pStyle w:val="paragraph"/>
      </w:pPr>
      <w:r w:rsidRPr="00147881">
        <w:tab/>
        <w:t>(a)</w:t>
      </w:r>
      <w:r w:rsidRPr="00147881">
        <w:tab/>
        <w:t>the result of each application; and</w:t>
      </w:r>
    </w:p>
    <w:p w:rsidR="00B45E7C" w:rsidRPr="00147881" w:rsidRDefault="00B45E7C" w:rsidP="007D7D86">
      <w:pPr>
        <w:pStyle w:val="paragraph"/>
      </w:pPr>
      <w:r w:rsidRPr="00147881">
        <w:tab/>
        <w:t>(b)</w:t>
      </w:r>
      <w:r w:rsidRPr="00147881">
        <w:tab/>
        <w:t>for an approved application</w:t>
      </w:r>
      <w:r w:rsidR="007D7D86" w:rsidRPr="00147881">
        <w:t>—</w:t>
      </w:r>
      <w:r w:rsidRPr="00147881">
        <w:t>any conditions attaching to the approval.</w:t>
      </w:r>
    </w:p>
    <w:p w:rsidR="00B45E7C" w:rsidRPr="00147881" w:rsidRDefault="00B45E7C" w:rsidP="007D7D86">
      <w:pPr>
        <w:pStyle w:val="subsection"/>
      </w:pPr>
      <w:r w:rsidRPr="00147881">
        <w:rPr>
          <w:b/>
        </w:rPr>
        <w:tab/>
      </w:r>
      <w:r w:rsidRPr="00147881">
        <w:t>(2)</w:t>
      </w:r>
      <w:r w:rsidRPr="00147881">
        <w:tab/>
        <w:t>If the appointment of an airport building controller for an airport site ceases, the airport building controller must pass the register:</w:t>
      </w:r>
    </w:p>
    <w:p w:rsidR="00B45E7C" w:rsidRPr="00147881" w:rsidRDefault="00B45E7C" w:rsidP="007D7D86">
      <w:pPr>
        <w:pStyle w:val="paragraph"/>
      </w:pPr>
      <w:r w:rsidRPr="00147881">
        <w:tab/>
        <w:t>(a)</w:t>
      </w:r>
      <w:r w:rsidRPr="00147881">
        <w:tab/>
        <w:t>to the Secretary; or</w:t>
      </w:r>
    </w:p>
    <w:p w:rsidR="00B45E7C" w:rsidRPr="00147881" w:rsidRDefault="00B45E7C" w:rsidP="007D7D86">
      <w:pPr>
        <w:pStyle w:val="paragraph"/>
      </w:pPr>
      <w:r w:rsidRPr="00147881">
        <w:tab/>
        <w:t>(b)</w:t>
      </w:r>
      <w:r w:rsidRPr="00147881">
        <w:tab/>
        <w:t>if, before the cessation, the Secretary has given the airport building controller notice of the name and address of the proposed succeeding airport building controller for the site</w:t>
      </w:r>
      <w:r w:rsidR="007D7D86" w:rsidRPr="00147881">
        <w:t>—</w:t>
      </w:r>
      <w:r w:rsidRPr="00147881">
        <w:t>to the proposed succeeding airport building controller.</w:t>
      </w:r>
    </w:p>
    <w:p w:rsidR="00B45E7C" w:rsidRPr="00147881" w:rsidRDefault="00B45E7C" w:rsidP="007D7D86">
      <w:pPr>
        <w:pStyle w:val="subsection"/>
      </w:pPr>
      <w:r w:rsidRPr="00147881">
        <w:rPr>
          <w:b/>
        </w:rPr>
        <w:tab/>
      </w:r>
      <w:r w:rsidRPr="00147881">
        <w:t>(3)</w:t>
      </w:r>
      <w:r w:rsidRPr="00147881">
        <w:tab/>
        <w:t>The Secretary, or an authorised person, after giving reasonable notice to the airport building controller, may inspect the register at the office of the airport building controller, and may copy any part of the register, during normal office hours.</w:t>
      </w:r>
    </w:p>
    <w:p w:rsidR="00B45E7C" w:rsidRPr="00147881" w:rsidRDefault="00B45E7C" w:rsidP="007D7D86">
      <w:pPr>
        <w:pStyle w:val="ActHead5"/>
      </w:pPr>
      <w:bookmarkStart w:id="30" w:name="_Toc511725570"/>
      <w:r w:rsidRPr="00147881">
        <w:rPr>
          <w:rStyle w:val="CharSectno"/>
        </w:rPr>
        <w:t>2.22</w:t>
      </w:r>
      <w:r w:rsidR="007D7D86" w:rsidRPr="00147881">
        <w:t xml:space="preserve">  </w:t>
      </w:r>
      <w:r w:rsidRPr="00147881">
        <w:t>Oversight of approval process</w:t>
      </w:r>
      <w:bookmarkEnd w:id="30"/>
    </w:p>
    <w:p w:rsidR="00B45E7C" w:rsidRPr="00147881" w:rsidRDefault="00B45E7C" w:rsidP="007D7D86">
      <w:pPr>
        <w:pStyle w:val="subsection"/>
      </w:pPr>
      <w:r w:rsidRPr="00147881">
        <w:rPr>
          <w:b/>
        </w:rPr>
        <w:tab/>
      </w:r>
      <w:r w:rsidRPr="00147881">
        <w:t>(1)</w:t>
      </w:r>
      <w:r w:rsidRPr="00147881">
        <w:tab/>
        <w:t>To enable monitoring of an airport building controller's approvals of building activities, the Secretary, or an authorised person, may require, by notice in writing, an airport building controller to give the Secretary, or authorised person, any of the following documents or things:</w:t>
      </w:r>
    </w:p>
    <w:p w:rsidR="00B45E7C" w:rsidRPr="00147881" w:rsidRDefault="00B45E7C" w:rsidP="007D7D86">
      <w:pPr>
        <w:pStyle w:val="paragraph"/>
      </w:pPr>
      <w:r w:rsidRPr="00147881">
        <w:tab/>
        <w:t>(a)</w:t>
      </w:r>
      <w:r w:rsidRPr="00147881">
        <w:tab/>
        <w:t>a copy of an application made to the airport building controller for approval of a building activity;</w:t>
      </w:r>
    </w:p>
    <w:p w:rsidR="00B45E7C" w:rsidRPr="00147881" w:rsidRDefault="00B45E7C" w:rsidP="007D7D86">
      <w:pPr>
        <w:pStyle w:val="paragraph"/>
      </w:pPr>
      <w:r w:rsidRPr="00147881">
        <w:tab/>
        <w:t>(b)</w:t>
      </w:r>
      <w:r w:rsidRPr="00147881">
        <w:tab/>
        <w:t>a copy of a document, or a thing, given by an applicant to the airport building controller in support of an application;</w:t>
      </w:r>
    </w:p>
    <w:p w:rsidR="00B45E7C" w:rsidRPr="00147881" w:rsidRDefault="00B45E7C" w:rsidP="007D7D86">
      <w:pPr>
        <w:pStyle w:val="paragraph"/>
      </w:pPr>
      <w:r w:rsidRPr="00147881">
        <w:tab/>
        <w:t>(c)</w:t>
      </w:r>
      <w:r w:rsidRPr="00147881">
        <w:tab/>
        <w:t>a copy of a document, or a thing, made by the airport building controller in connection with an application;</w:t>
      </w:r>
    </w:p>
    <w:p w:rsidR="00B45E7C" w:rsidRPr="00147881" w:rsidRDefault="00B45E7C" w:rsidP="007D7D86">
      <w:pPr>
        <w:pStyle w:val="paragraph"/>
      </w:pPr>
      <w:r w:rsidRPr="00147881">
        <w:tab/>
        <w:t>(d)</w:t>
      </w:r>
      <w:r w:rsidRPr="00147881">
        <w:tab/>
        <w:t>a copy of a document, or a thing, made, in connection with an application, by a person other than the airport building controller and in the possession of the airport building controller.</w:t>
      </w:r>
    </w:p>
    <w:p w:rsidR="00B45E7C" w:rsidRPr="00147881" w:rsidRDefault="00B45E7C" w:rsidP="007D7D86">
      <w:pPr>
        <w:pStyle w:val="subsection"/>
      </w:pPr>
      <w:r w:rsidRPr="00147881">
        <w:rPr>
          <w:b/>
        </w:rPr>
        <w:tab/>
      </w:r>
      <w:r w:rsidRPr="00147881">
        <w:t>(2)</w:t>
      </w:r>
      <w:r w:rsidRPr="00147881">
        <w:tab/>
        <w:t xml:space="preserve">The documents and things to which </w:t>
      </w:r>
      <w:r w:rsidR="00147881">
        <w:t>paragraph (</w:t>
      </w:r>
      <w:r w:rsidRPr="00147881">
        <w:t>1)(d), applies include documents and things made by a regulatory authority.</w:t>
      </w:r>
    </w:p>
    <w:p w:rsidR="00B45E7C" w:rsidRPr="00147881" w:rsidRDefault="00B45E7C" w:rsidP="007D7D86">
      <w:pPr>
        <w:pStyle w:val="subsection"/>
      </w:pPr>
      <w:r w:rsidRPr="00147881">
        <w:rPr>
          <w:b/>
        </w:rPr>
        <w:tab/>
      </w:r>
      <w:r w:rsidRPr="00147881">
        <w:t>(3)</w:t>
      </w:r>
      <w:r w:rsidRPr="00147881">
        <w:tab/>
        <w:t>The airport building controller must comply with the notice before the end of 28 days after it is given.</w:t>
      </w:r>
    </w:p>
    <w:p w:rsidR="00B45E7C" w:rsidRPr="00147881" w:rsidRDefault="00B45E7C" w:rsidP="007D7D86">
      <w:pPr>
        <w:pStyle w:val="subsection"/>
      </w:pPr>
      <w:r w:rsidRPr="00147881">
        <w:rPr>
          <w:b/>
        </w:rPr>
        <w:tab/>
      </w:r>
      <w:r w:rsidRPr="00147881">
        <w:t>(4)</w:t>
      </w:r>
      <w:r w:rsidRPr="00147881">
        <w:tab/>
        <w:t>If the Secretary is not the airport building controller for the building activity, the Secretary, or an authorised person must be given access to inspect the building activity at any reasonable time, after 2 days written notice given to:</w:t>
      </w:r>
    </w:p>
    <w:p w:rsidR="00B45E7C" w:rsidRPr="00147881" w:rsidRDefault="00B45E7C" w:rsidP="007D7D86">
      <w:pPr>
        <w:pStyle w:val="paragraph"/>
      </w:pPr>
      <w:r w:rsidRPr="00147881">
        <w:tab/>
        <w:t>(a)</w:t>
      </w:r>
      <w:r w:rsidRPr="00147881">
        <w:tab/>
        <w:t>the airport building controller for the airport at which the building activity is being carried out; and</w:t>
      </w:r>
    </w:p>
    <w:p w:rsidR="00B45E7C" w:rsidRPr="00147881" w:rsidRDefault="00B45E7C" w:rsidP="007D7D86">
      <w:pPr>
        <w:pStyle w:val="paragraph"/>
      </w:pPr>
      <w:r w:rsidRPr="00147881">
        <w:tab/>
        <w:t>(b)</w:t>
      </w:r>
      <w:r w:rsidRPr="00147881">
        <w:tab/>
        <w:t>the person carrying out the building activity;</w:t>
      </w:r>
    </w:p>
    <w:p w:rsidR="00B45E7C" w:rsidRPr="00147881" w:rsidRDefault="00B45E7C" w:rsidP="007D7D86">
      <w:pPr>
        <w:pStyle w:val="subsection"/>
      </w:pPr>
      <w:r w:rsidRPr="00147881">
        <w:rPr>
          <w:b/>
        </w:rPr>
        <w:tab/>
      </w:r>
      <w:r w:rsidRPr="00147881">
        <w:t>(5)</w:t>
      </w:r>
      <w:r w:rsidRPr="00147881">
        <w:rPr>
          <w:i/>
        </w:rPr>
        <w:tab/>
      </w:r>
      <w:r w:rsidRPr="00147881">
        <w:t>A person authorised for subregulation</w:t>
      </w:r>
      <w:r w:rsidR="009C62F3" w:rsidRPr="00147881">
        <w:t> </w:t>
      </w:r>
      <w:r w:rsidRPr="00147881">
        <w:t>(1) or (4) must be:</w:t>
      </w:r>
    </w:p>
    <w:p w:rsidR="00B45E7C" w:rsidRPr="00147881" w:rsidRDefault="00B45E7C" w:rsidP="007D7D86">
      <w:pPr>
        <w:pStyle w:val="paragraph"/>
      </w:pPr>
      <w:r w:rsidRPr="00147881">
        <w:tab/>
        <w:t>(a)</w:t>
      </w:r>
      <w:r w:rsidRPr="00147881">
        <w:tab/>
        <w:t>an officer of the Department; or</w:t>
      </w:r>
    </w:p>
    <w:p w:rsidR="00B45E7C" w:rsidRPr="00147881" w:rsidRDefault="00B45E7C" w:rsidP="007D7D86">
      <w:pPr>
        <w:pStyle w:val="paragraph"/>
      </w:pPr>
      <w:r w:rsidRPr="00147881">
        <w:tab/>
        <w:t>(b)</w:t>
      </w:r>
      <w:r w:rsidRPr="00147881">
        <w:tab/>
        <w:t>an appropriate expert.</w:t>
      </w:r>
    </w:p>
    <w:p w:rsidR="00B45E7C" w:rsidRPr="00147881" w:rsidRDefault="00B45E7C" w:rsidP="007D7D86">
      <w:pPr>
        <w:pStyle w:val="ActHead5"/>
      </w:pPr>
      <w:bookmarkStart w:id="31" w:name="_Toc511725571"/>
      <w:r w:rsidRPr="00147881">
        <w:rPr>
          <w:rStyle w:val="CharSectno"/>
        </w:rPr>
        <w:t>2.23</w:t>
      </w:r>
      <w:r w:rsidR="007D7D86" w:rsidRPr="00147881">
        <w:t xml:space="preserve">  </w:t>
      </w:r>
      <w:r w:rsidRPr="00147881">
        <w:t>Inspections</w:t>
      </w:r>
      <w:r w:rsidR="007D7D86" w:rsidRPr="00147881">
        <w:t>—</w:t>
      </w:r>
      <w:r w:rsidRPr="00147881">
        <w:t>airport building controller to be timely</w:t>
      </w:r>
      <w:bookmarkEnd w:id="31"/>
    </w:p>
    <w:p w:rsidR="00B45E7C" w:rsidRPr="00147881" w:rsidRDefault="00B45E7C" w:rsidP="007D7D86">
      <w:pPr>
        <w:pStyle w:val="subsection"/>
      </w:pPr>
      <w:r w:rsidRPr="00147881">
        <w:tab/>
      </w:r>
      <w:r w:rsidRPr="00147881">
        <w:tab/>
        <w:t>If, under these Regulations, work on a building activity is stopped until an airport building controller has made an inspection, the airport building controller must make the inspection as soon as is reasonably practicable.</w:t>
      </w:r>
    </w:p>
    <w:p w:rsidR="00B45E7C" w:rsidRPr="00147881" w:rsidRDefault="00B45E7C" w:rsidP="007D7D86">
      <w:pPr>
        <w:pStyle w:val="ActHead5"/>
      </w:pPr>
      <w:bookmarkStart w:id="32" w:name="_Toc511725572"/>
      <w:r w:rsidRPr="00147881">
        <w:rPr>
          <w:rStyle w:val="CharSectno"/>
        </w:rPr>
        <w:t>2.24</w:t>
      </w:r>
      <w:r w:rsidR="007D7D86" w:rsidRPr="00147881">
        <w:t xml:space="preserve">  </w:t>
      </w:r>
      <w:r w:rsidRPr="00147881">
        <w:t>Exemption from Subdivision C of Division</w:t>
      </w:r>
      <w:r w:rsidR="00147881">
        <w:t> </w:t>
      </w:r>
      <w:r w:rsidRPr="00147881">
        <w:t>5 of Part</w:t>
      </w:r>
      <w:r w:rsidR="00147881">
        <w:t> </w:t>
      </w:r>
      <w:r w:rsidRPr="00147881">
        <w:t>5 of the Act</w:t>
      </w:r>
      <w:bookmarkEnd w:id="32"/>
    </w:p>
    <w:p w:rsidR="00381552" w:rsidRPr="00147881" w:rsidRDefault="00381552" w:rsidP="00381552">
      <w:pPr>
        <w:pStyle w:val="SubsectionHead"/>
      </w:pPr>
      <w:r w:rsidRPr="00147881">
        <w:t>Exempt building activities on airport sites generally</w:t>
      </w:r>
    </w:p>
    <w:p w:rsidR="00B45E7C" w:rsidRPr="00147881" w:rsidRDefault="00B45E7C" w:rsidP="007D7D86">
      <w:pPr>
        <w:pStyle w:val="subsection"/>
      </w:pPr>
      <w:r w:rsidRPr="00147881">
        <w:rPr>
          <w:b/>
        </w:rPr>
        <w:tab/>
      </w:r>
      <w:r w:rsidRPr="00147881">
        <w:t>(1)</w:t>
      </w:r>
      <w:r w:rsidRPr="00147881">
        <w:tab/>
        <w:t>For subsections</w:t>
      </w:r>
      <w:r w:rsidR="00147881">
        <w:t> </w:t>
      </w:r>
      <w:r w:rsidRPr="00147881">
        <w:t>99(1) and (3) of the Act, the following building activities are exempt from Subdivision C of Division</w:t>
      </w:r>
      <w:r w:rsidR="00147881">
        <w:t> </w:t>
      </w:r>
      <w:r w:rsidRPr="00147881">
        <w:t>5 of Part</w:t>
      </w:r>
      <w:r w:rsidR="00147881">
        <w:t> </w:t>
      </w:r>
      <w:r w:rsidRPr="00147881">
        <w:t>5 of the Act:</w:t>
      </w:r>
    </w:p>
    <w:p w:rsidR="00B45E7C" w:rsidRPr="00147881" w:rsidRDefault="00B45E7C" w:rsidP="007D7D86">
      <w:pPr>
        <w:pStyle w:val="paragraph"/>
      </w:pPr>
      <w:r w:rsidRPr="00147881">
        <w:tab/>
        <w:t>(a)</w:t>
      </w:r>
      <w:r w:rsidRPr="00147881">
        <w:tab/>
        <w:t>erection, or installation, of a manufactured home or moveable dwelling, or a similar construction;</w:t>
      </w:r>
    </w:p>
    <w:p w:rsidR="00B45E7C" w:rsidRPr="00147881" w:rsidRDefault="00B45E7C" w:rsidP="007D7D86">
      <w:pPr>
        <w:pStyle w:val="paragraph"/>
      </w:pPr>
      <w:r w:rsidRPr="00147881">
        <w:tab/>
        <w:t>(b)</w:t>
      </w:r>
      <w:r w:rsidRPr="00147881">
        <w:tab/>
        <w:t>erection of a building that is a class 10a building under the Building Code, having a floorspace of 10 square metres or less;</w:t>
      </w:r>
    </w:p>
    <w:p w:rsidR="00B45E7C" w:rsidRPr="00147881" w:rsidRDefault="00B45E7C" w:rsidP="007D7D86">
      <w:pPr>
        <w:pStyle w:val="paragraph"/>
      </w:pPr>
      <w:r w:rsidRPr="00147881">
        <w:tab/>
        <w:t>(c)</w:t>
      </w:r>
      <w:r w:rsidRPr="00147881">
        <w:tab/>
        <w:t>erection of a building that is a class 10b building under the Building Code, except:</w:t>
      </w:r>
    </w:p>
    <w:p w:rsidR="00B45E7C" w:rsidRPr="00147881" w:rsidRDefault="00B45E7C" w:rsidP="007D7D86">
      <w:pPr>
        <w:pStyle w:val="paragraphsub"/>
      </w:pPr>
      <w:r w:rsidRPr="00147881">
        <w:tab/>
        <w:t>(i)</w:t>
      </w:r>
      <w:r w:rsidRPr="00147881">
        <w:tab/>
        <w:t>a fence more than 2 metres high; or</w:t>
      </w:r>
    </w:p>
    <w:p w:rsidR="00B45E7C" w:rsidRPr="00147881" w:rsidRDefault="00B45E7C" w:rsidP="007D7D86">
      <w:pPr>
        <w:pStyle w:val="paragraphsub"/>
      </w:pPr>
      <w:r w:rsidRPr="00147881">
        <w:tab/>
        <w:t>(ii)</w:t>
      </w:r>
      <w:r w:rsidRPr="00147881">
        <w:tab/>
        <w:t>a fence that includes barbed wire or razor wire; or</w:t>
      </w:r>
    </w:p>
    <w:p w:rsidR="00B45E7C" w:rsidRPr="00147881" w:rsidRDefault="00B45E7C" w:rsidP="007D7D86">
      <w:pPr>
        <w:pStyle w:val="paragraphsub"/>
      </w:pPr>
      <w:r w:rsidRPr="00147881">
        <w:tab/>
        <w:t>(iii)</w:t>
      </w:r>
      <w:r w:rsidRPr="00147881">
        <w:tab/>
        <w:t>a mast, pole, antenna or similar structure that:</w:t>
      </w:r>
    </w:p>
    <w:p w:rsidR="00B45E7C" w:rsidRPr="00147881" w:rsidRDefault="00B45E7C" w:rsidP="007D7D86">
      <w:pPr>
        <w:pStyle w:val="paragraphsub-sub"/>
      </w:pPr>
      <w:r w:rsidRPr="00147881">
        <w:tab/>
        <w:t>(A)</w:t>
      </w:r>
      <w:r w:rsidRPr="00147881">
        <w:tab/>
        <w:t>if erected on a building</w:t>
      </w:r>
      <w:r w:rsidR="007D7D86" w:rsidRPr="00147881">
        <w:t>—</w:t>
      </w:r>
      <w:r w:rsidRPr="00147881">
        <w:t>is more than 3 metres higher than its highest point of attachment to the building; or</w:t>
      </w:r>
    </w:p>
    <w:p w:rsidR="00B45E7C" w:rsidRPr="00147881" w:rsidRDefault="00B45E7C" w:rsidP="007D7D86">
      <w:pPr>
        <w:pStyle w:val="paragraphsub-sub"/>
      </w:pPr>
      <w:r w:rsidRPr="00147881">
        <w:tab/>
        <w:t>(B)</w:t>
      </w:r>
      <w:r w:rsidRPr="00147881">
        <w:tab/>
        <w:t>otherwise</w:t>
      </w:r>
      <w:r w:rsidR="007D7D86" w:rsidRPr="00147881">
        <w:t>—</w:t>
      </w:r>
      <w:r w:rsidRPr="00147881">
        <w:t>is more than 8 metres high; or</w:t>
      </w:r>
    </w:p>
    <w:p w:rsidR="00B45E7C" w:rsidRPr="00147881" w:rsidRDefault="00B45E7C" w:rsidP="007D7D86">
      <w:pPr>
        <w:pStyle w:val="paragraphsub"/>
      </w:pPr>
      <w:r w:rsidRPr="00147881">
        <w:tab/>
        <w:t>(iv)</w:t>
      </w:r>
      <w:r w:rsidRPr="00147881">
        <w:tab/>
        <w:t>a wall (including a retaining wall) more than 1 metre in height; or</w:t>
      </w:r>
    </w:p>
    <w:p w:rsidR="00B45E7C" w:rsidRPr="00147881" w:rsidRDefault="00B45E7C" w:rsidP="007D7D86">
      <w:pPr>
        <w:pStyle w:val="paragraphsub"/>
      </w:pPr>
      <w:r w:rsidRPr="00147881">
        <w:tab/>
        <w:t>(v)</w:t>
      </w:r>
      <w:r w:rsidRPr="00147881">
        <w:tab/>
        <w:t>a sign unless:</w:t>
      </w:r>
    </w:p>
    <w:p w:rsidR="00B45E7C" w:rsidRPr="00147881" w:rsidRDefault="00B45E7C" w:rsidP="007D7D86">
      <w:pPr>
        <w:pStyle w:val="paragraphsub-sub"/>
      </w:pPr>
      <w:r w:rsidRPr="00147881">
        <w:tab/>
        <w:t>(A)</w:t>
      </w:r>
      <w:r w:rsidRPr="00147881">
        <w:tab/>
        <w:t>at its highest point, it is less than 8 metres above ground level; and</w:t>
      </w:r>
    </w:p>
    <w:p w:rsidR="00B45E7C" w:rsidRPr="00147881" w:rsidRDefault="00B45E7C" w:rsidP="007D7D86">
      <w:pPr>
        <w:pStyle w:val="paragraphsub-sub"/>
      </w:pPr>
      <w:r w:rsidRPr="00147881">
        <w:tab/>
        <w:t>(B)</w:t>
      </w:r>
      <w:r w:rsidRPr="00147881">
        <w:tab/>
        <w:t>it is a sign erected by the airport</w:t>
      </w:r>
      <w:r w:rsidR="00147881">
        <w:noBreakHyphen/>
      </w:r>
      <w:r w:rsidRPr="00147881">
        <w:t>lessee company for the regulation of traffic, or for a similarly advisory purpose;</w:t>
      </w:r>
    </w:p>
    <w:p w:rsidR="00B45E7C" w:rsidRPr="00147881" w:rsidRDefault="00B45E7C" w:rsidP="007D7D86">
      <w:pPr>
        <w:pStyle w:val="paragraph"/>
      </w:pPr>
      <w:r w:rsidRPr="00147881">
        <w:tab/>
        <w:t>(d)</w:t>
      </w:r>
      <w:r w:rsidRPr="00147881">
        <w:tab/>
        <w:t>repair, or alteration, of an existing building, if the repair or alteration:</w:t>
      </w:r>
    </w:p>
    <w:p w:rsidR="00B45E7C" w:rsidRPr="00147881" w:rsidRDefault="00B45E7C" w:rsidP="007D7D86">
      <w:pPr>
        <w:pStyle w:val="paragraphsub"/>
      </w:pPr>
      <w:r w:rsidRPr="00147881">
        <w:tab/>
        <w:t>(i)</w:t>
      </w:r>
      <w:r w:rsidRPr="00147881">
        <w:tab/>
        <w:t>does not adversely affect any aspect of the safety of the building; and</w:t>
      </w:r>
    </w:p>
    <w:p w:rsidR="00B45E7C" w:rsidRPr="00147881" w:rsidRDefault="00B45E7C" w:rsidP="007D7D86">
      <w:pPr>
        <w:pStyle w:val="paragraphsub"/>
      </w:pPr>
      <w:r w:rsidRPr="00147881">
        <w:tab/>
        <w:t>(ii)</w:t>
      </w:r>
      <w:r w:rsidRPr="00147881">
        <w:tab/>
        <w:t>does not adversely affect the structural soundness of the building; and</w:t>
      </w:r>
    </w:p>
    <w:p w:rsidR="00B45E7C" w:rsidRPr="00147881" w:rsidRDefault="00B45E7C" w:rsidP="007D7D86">
      <w:pPr>
        <w:pStyle w:val="paragraphsub"/>
      </w:pPr>
      <w:r w:rsidRPr="00147881">
        <w:tab/>
        <w:t>(iii)</w:t>
      </w:r>
      <w:r w:rsidRPr="00147881">
        <w:tab/>
        <w:t>does not involve underpinning of, or replacement of, the footings; and</w:t>
      </w:r>
    </w:p>
    <w:p w:rsidR="00B45E7C" w:rsidRPr="00147881" w:rsidRDefault="00B45E7C" w:rsidP="007D7D86">
      <w:pPr>
        <w:pStyle w:val="paragraphsub"/>
      </w:pPr>
      <w:r w:rsidRPr="00147881">
        <w:tab/>
        <w:t>(iv)</w:t>
      </w:r>
      <w:r w:rsidRPr="00147881">
        <w:tab/>
        <w:t>is in the nature of:</w:t>
      </w:r>
    </w:p>
    <w:p w:rsidR="00B45E7C" w:rsidRPr="00147881" w:rsidRDefault="00B45E7C" w:rsidP="007D7D86">
      <w:pPr>
        <w:pStyle w:val="paragraphsub-sub"/>
      </w:pPr>
      <w:r w:rsidRPr="00147881">
        <w:tab/>
        <w:t>(A)</w:t>
      </w:r>
      <w:r w:rsidRPr="00147881">
        <w:tab/>
        <w:t>appropriate maintenance; or</w:t>
      </w:r>
    </w:p>
    <w:p w:rsidR="00B45E7C" w:rsidRPr="00147881" w:rsidRDefault="00B45E7C" w:rsidP="007D7D86">
      <w:pPr>
        <w:pStyle w:val="paragraphsub-sub"/>
      </w:pPr>
      <w:r w:rsidRPr="00147881">
        <w:tab/>
        <w:t>(B)</w:t>
      </w:r>
      <w:r w:rsidRPr="00147881">
        <w:tab/>
        <w:t>cosmetic changes, or fitout, to the interior or exterior of the building; or</w:t>
      </w:r>
    </w:p>
    <w:p w:rsidR="00B45E7C" w:rsidRPr="00147881" w:rsidRDefault="00B45E7C" w:rsidP="007D7D86">
      <w:pPr>
        <w:pStyle w:val="paragraphsub"/>
      </w:pPr>
      <w:r w:rsidRPr="00147881">
        <w:tab/>
        <w:t>(v)</w:t>
      </w:r>
      <w:r w:rsidRPr="00147881">
        <w:tab/>
        <w:t>is essential, because of an emergency relating to the safety of persons;</w:t>
      </w:r>
    </w:p>
    <w:p w:rsidR="00B45E7C" w:rsidRPr="00147881" w:rsidRDefault="00B45E7C" w:rsidP="007D7D86">
      <w:pPr>
        <w:pStyle w:val="paragraph"/>
      </w:pPr>
      <w:r w:rsidRPr="00147881">
        <w:tab/>
        <w:t>(e)</w:t>
      </w:r>
      <w:r w:rsidRPr="00147881">
        <w:tab/>
        <w:t>repair, or alteration, of an existing works, if the repair or alteration is minor and:</w:t>
      </w:r>
    </w:p>
    <w:p w:rsidR="00B45E7C" w:rsidRPr="00147881" w:rsidRDefault="00B45E7C" w:rsidP="007D7D86">
      <w:pPr>
        <w:pStyle w:val="paragraphsub"/>
      </w:pPr>
      <w:r w:rsidRPr="00147881">
        <w:tab/>
        <w:t>(i)</w:t>
      </w:r>
      <w:r w:rsidRPr="00147881">
        <w:tab/>
        <w:t>does not adversely affect the structural soundness of the works; and</w:t>
      </w:r>
    </w:p>
    <w:p w:rsidR="00B45E7C" w:rsidRPr="00147881" w:rsidRDefault="00B45E7C" w:rsidP="007D7D86">
      <w:pPr>
        <w:pStyle w:val="paragraphsub"/>
      </w:pPr>
      <w:r w:rsidRPr="00147881">
        <w:tab/>
        <w:t>(ii)</w:t>
      </w:r>
      <w:r w:rsidRPr="00147881">
        <w:tab/>
        <w:t>is appropriate maintenance</w:t>
      </w:r>
    </w:p>
    <w:p w:rsidR="00B45E7C" w:rsidRPr="00147881" w:rsidRDefault="00B45E7C" w:rsidP="007D7D86">
      <w:pPr>
        <w:pStyle w:val="paragraph"/>
      </w:pPr>
      <w:r w:rsidRPr="00147881">
        <w:tab/>
        <w:t>(f)</w:t>
      </w:r>
      <w:r w:rsidRPr="00147881">
        <w:tab/>
        <w:t>minor works, being a works that the airport building controller determines, in writing, should be exempt from the subdivision because:</w:t>
      </w:r>
    </w:p>
    <w:p w:rsidR="00B45E7C" w:rsidRPr="00147881" w:rsidRDefault="00B45E7C" w:rsidP="007D7D86">
      <w:pPr>
        <w:pStyle w:val="paragraphsub"/>
      </w:pPr>
      <w:r w:rsidRPr="00147881">
        <w:tab/>
        <w:t>(i)</w:t>
      </w:r>
      <w:r w:rsidRPr="00147881">
        <w:tab/>
        <w:t>the interference with the airport site is minor; and</w:t>
      </w:r>
    </w:p>
    <w:p w:rsidR="00B45E7C" w:rsidRPr="00147881" w:rsidRDefault="00B45E7C" w:rsidP="007D7D86">
      <w:pPr>
        <w:pStyle w:val="paragraphsub"/>
      </w:pPr>
      <w:r w:rsidRPr="00147881">
        <w:tab/>
        <w:t>(ii)</w:t>
      </w:r>
      <w:r w:rsidRPr="00147881">
        <w:tab/>
        <w:t>no danger arises of injury to a person using the airport.</w:t>
      </w:r>
    </w:p>
    <w:p w:rsidR="00381552" w:rsidRPr="00147881" w:rsidRDefault="00381552" w:rsidP="00381552">
      <w:pPr>
        <w:pStyle w:val="SubsectionHead"/>
      </w:pPr>
      <w:r w:rsidRPr="00147881">
        <w:t>Additional exempt building activities on airport site for Sydney West Airport</w:t>
      </w:r>
    </w:p>
    <w:p w:rsidR="00381552" w:rsidRPr="00147881" w:rsidRDefault="00381552" w:rsidP="00381552">
      <w:pPr>
        <w:pStyle w:val="subsection"/>
      </w:pPr>
      <w:r w:rsidRPr="00147881">
        <w:tab/>
        <w:t>(1A)</w:t>
      </w:r>
      <w:r w:rsidRPr="00147881">
        <w:tab/>
        <w:t>For the purposes of subparagraphs</w:t>
      </w:r>
      <w:r w:rsidR="00147881">
        <w:t> </w:t>
      </w:r>
      <w:r w:rsidRPr="00147881">
        <w:t>99(1)(e)(i) and (3)(e)(i) of the Act, building activities that occur wholly or partly before the Sydney West Airport completion day and are, or are incidental to, any of the following are exempt from Subdivision C of Division</w:t>
      </w:r>
      <w:r w:rsidR="00147881">
        <w:t> </w:t>
      </w:r>
      <w:r w:rsidRPr="00147881">
        <w:t>5 of Part</w:t>
      </w:r>
      <w:r w:rsidR="00147881">
        <w:t> </w:t>
      </w:r>
      <w:r w:rsidRPr="00147881">
        <w:t>5 of the Act:</w:t>
      </w:r>
    </w:p>
    <w:p w:rsidR="00381552" w:rsidRPr="00147881" w:rsidRDefault="00381552" w:rsidP="00381552">
      <w:pPr>
        <w:pStyle w:val="paragraph"/>
      </w:pPr>
      <w:r w:rsidRPr="00147881">
        <w:tab/>
        <w:t>(a)</w:t>
      </w:r>
      <w:r w:rsidRPr="00147881">
        <w:tab/>
        <w:t>installation of an underground high</w:t>
      </w:r>
      <w:r w:rsidR="00147881">
        <w:noBreakHyphen/>
      </w:r>
      <w:r w:rsidRPr="00147881">
        <w:t>voltage transmission cable;</w:t>
      </w:r>
    </w:p>
    <w:p w:rsidR="00381552" w:rsidRPr="00147881" w:rsidRDefault="00381552" w:rsidP="00381552">
      <w:pPr>
        <w:pStyle w:val="paragraph"/>
      </w:pPr>
      <w:r w:rsidRPr="00147881">
        <w:tab/>
        <w:t>(b)</w:t>
      </w:r>
      <w:r w:rsidRPr="00147881">
        <w:tab/>
        <w:t>construction of points of transition, of an underground high</w:t>
      </w:r>
      <w:r w:rsidR="00147881">
        <w:noBreakHyphen/>
      </w:r>
      <w:r w:rsidRPr="00147881">
        <w:t>voltage transmission cable from underground to above ground, on or near the boundary of the airport site for Sydney West Airport;</w:t>
      </w:r>
    </w:p>
    <w:p w:rsidR="00381552" w:rsidRPr="00147881" w:rsidRDefault="00381552" w:rsidP="00381552">
      <w:pPr>
        <w:pStyle w:val="paragraph"/>
      </w:pPr>
      <w:r w:rsidRPr="00147881">
        <w:tab/>
        <w:t>(c)</w:t>
      </w:r>
      <w:r w:rsidRPr="00147881">
        <w:tab/>
        <w:t>construction of access roads and crossing structures to facilitate:</w:t>
      </w:r>
    </w:p>
    <w:p w:rsidR="00381552" w:rsidRPr="00147881" w:rsidRDefault="00381552" w:rsidP="00381552">
      <w:pPr>
        <w:pStyle w:val="paragraphsub"/>
      </w:pPr>
      <w:r w:rsidRPr="00147881">
        <w:tab/>
        <w:t>(i)</w:t>
      </w:r>
      <w:r w:rsidRPr="00147881">
        <w:tab/>
        <w:t xml:space="preserve">a building activity that is described in </w:t>
      </w:r>
      <w:r w:rsidR="00147881">
        <w:t>paragraph (</w:t>
      </w:r>
      <w:r w:rsidRPr="00147881">
        <w:t>a) or (b); and</w:t>
      </w:r>
    </w:p>
    <w:p w:rsidR="00381552" w:rsidRPr="00147881" w:rsidRDefault="00381552" w:rsidP="00381552">
      <w:pPr>
        <w:pStyle w:val="paragraphsub"/>
      </w:pPr>
      <w:r w:rsidRPr="00147881">
        <w:tab/>
        <w:t>(ii)</w:t>
      </w:r>
      <w:r w:rsidRPr="00147881">
        <w:tab/>
        <w:t>access for maintenance;</w:t>
      </w:r>
    </w:p>
    <w:p w:rsidR="00381552" w:rsidRPr="00147881" w:rsidRDefault="00381552" w:rsidP="00381552">
      <w:pPr>
        <w:pStyle w:val="paragraph"/>
      </w:pPr>
      <w:r w:rsidRPr="00147881">
        <w:tab/>
        <w:t>(d)</w:t>
      </w:r>
      <w:r w:rsidRPr="00147881">
        <w:tab/>
        <w:t>removal of an above</w:t>
      </w:r>
      <w:r w:rsidR="00147881">
        <w:noBreakHyphen/>
      </w:r>
      <w:r w:rsidRPr="00147881">
        <w:t>ground high</w:t>
      </w:r>
      <w:r w:rsidR="00147881">
        <w:noBreakHyphen/>
      </w:r>
      <w:r w:rsidRPr="00147881">
        <w:t>voltage transmission line.</w:t>
      </w:r>
    </w:p>
    <w:p w:rsidR="00381552" w:rsidRPr="00147881" w:rsidRDefault="00381552" w:rsidP="00381552">
      <w:pPr>
        <w:pStyle w:val="subsection2"/>
      </w:pPr>
      <w:r w:rsidRPr="00147881">
        <w:t>This subregulation does not limit the operation of subregulation (1) in relation to the airport site for Sydney West Airport.</w:t>
      </w:r>
    </w:p>
    <w:p w:rsidR="00381552" w:rsidRPr="00147881" w:rsidRDefault="00381552" w:rsidP="00381552">
      <w:pPr>
        <w:pStyle w:val="SubsectionHead"/>
      </w:pPr>
      <w:r w:rsidRPr="00147881">
        <w:t>Notifying airport building controller of exempt building activity</w:t>
      </w:r>
    </w:p>
    <w:p w:rsidR="00B45E7C" w:rsidRPr="00147881" w:rsidRDefault="00B45E7C" w:rsidP="007D7D86">
      <w:pPr>
        <w:pStyle w:val="subsection"/>
      </w:pPr>
      <w:r w:rsidRPr="00147881">
        <w:rPr>
          <w:b/>
        </w:rPr>
        <w:tab/>
      </w:r>
      <w:r w:rsidRPr="00147881">
        <w:t>(2)</w:t>
      </w:r>
      <w:r w:rsidRPr="00147881">
        <w:tab/>
        <w:t>The airport building controller for an airport site must be notified in writing of a building activity that, under this regulation, is exempt from Subdivision C of Division</w:t>
      </w:r>
      <w:r w:rsidR="00147881">
        <w:t> </w:t>
      </w:r>
      <w:r w:rsidRPr="00147881">
        <w:t>5 of Part</w:t>
      </w:r>
      <w:r w:rsidR="00147881">
        <w:t> </w:t>
      </w:r>
      <w:r w:rsidRPr="00147881">
        <w:t>5 of the Act.</w:t>
      </w:r>
    </w:p>
    <w:p w:rsidR="00381552" w:rsidRPr="00147881" w:rsidRDefault="00381552" w:rsidP="00381552">
      <w:pPr>
        <w:pStyle w:val="SubsectionHead"/>
      </w:pPr>
      <w:r w:rsidRPr="00147881">
        <w:t>Certifying safety of building repaired or altered because of emergency</w:t>
      </w:r>
    </w:p>
    <w:p w:rsidR="00B45E7C" w:rsidRPr="00147881" w:rsidRDefault="00B45E7C" w:rsidP="007D7D86">
      <w:pPr>
        <w:pStyle w:val="subsection"/>
      </w:pPr>
      <w:r w:rsidRPr="00147881">
        <w:rPr>
          <w:b/>
        </w:rPr>
        <w:tab/>
      </w:r>
      <w:r w:rsidRPr="00147881">
        <w:t>(3)</w:t>
      </w:r>
      <w:r w:rsidRPr="00147881">
        <w:tab/>
        <w:t xml:space="preserve">If building activity of the kind mentioned in </w:t>
      </w:r>
      <w:r w:rsidR="00147881">
        <w:t>subparagraph (</w:t>
      </w:r>
      <w:r w:rsidRPr="00147881">
        <w:t>1)(d)(v) is carried out, the person under whose direction the activity was carried out must, as soon as is practicable, give the airport building controller for the airport a certificate attesting to the structural safety of the building as repaired or altered.</w:t>
      </w:r>
    </w:p>
    <w:p w:rsidR="00381552" w:rsidRPr="00147881" w:rsidRDefault="00381552" w:rsidP="00381552">
      <w:pPr>
        <w:pStyle w:val="SubsectionHead"/>
      </w:pPr>
      <w:r w:rsidRPr="00147881">
        <w:t>Keeping and inspecting records relating to exempt building activities</w:t>
      </w:r>
    </w:p>
    <w:p w:rsidR="00B45E7C" w:rsidRPr="00147881" w:rsidRDefault="00B45E7C" w:rsidP="007D7D86">
      <w:pPr>
        <w:pStyle w:val="subsection"/>
      </w:pPr>
      <w:r w:rsidRPr="00147881">
        <w:rPr>
          <w:b/>
        </w:rPr>
        <w:tab/>
      </w:r>
      <w:r w:rsidRPr="00147881">
        <w:t>(4)</w:t>
      </w:r>
      <w:r w:rsidRPr="00147881">
        <w:tab/>
        <w:t>A person who carries out an exempt building activity, or on whose behalf an exempt building activity is carried out, must keep a record of all plans for the building activity, and of details of all work undertaken, until the end of 1 year after completion of the activity.</w:t>
      </w:r>
    </w:p>
    <w:p w:rsidR="00B45E7C" w:rsidRPr="00147881" w:rsidRDefault="00B45E7C" w:rsidP="007D7D86">
      <w:pPr>
        <w:pStyle w:val="subsection"/>
      </w:pPr>
      <w:r w:rsidRPr="00147881">
        <w:rPr>
          <w:b/>
        </w:rPr>
        <w:tab/>
      </w:r>
      <w:r w:rsidRPr="00147881">
        <w:t>(5)</w:t>
      </w:r>
      <w:r w:rsidRPr="00147881">
        <w:rPr>
          <w:i/>
        </w:rPr>
        <w:tab/>
      </w:r>
      <w:r w:rsidRPr="00147881">
        <w:t>The airport building controller for an airport site on which exempt building activity has been carried out may inspect a record referred to in subregulation</w:t>
      </w:r>
      <w:r w:rsidR="009C62F3" w:rsidRPr="00147881">
        <w:t> </w:t>
      </w:r>
      <w:r w:rsidRPr="00147881">
        <w:t>(3):</w:t>
      </w:r>
    </w:p>
    <w:p w:rsidR="00B45E7C" w:rsidRPr="00147881" w:rsidRDefault="00B45E7C" w:rsidP="007D7D86">
      <w:pPr>
        <w:pStyle w:val="paragraph"/>
      </w:pPr>
      <w:r w:rsidRPr="00147881">
        <w:tab/>
        <w:t>(a)</w:t>
      </w:r>
      <w:r w:rsidRPr="00147881">
        <w:tab/>
        <w:t>at any reasonable time on a day when the office of the person keeping the record is normally open for business; and</w:t>
      </w:r>
    </w:p>
    <w:p w:rsidR="00B45E7C" w:rsidRPr="00147881" w:rsidRDefault="00B45E7C" w:rsidP="007D7D86">
      <w:pPr>
        <w:pStyle w:val="paragraph"/>
      </w:pPr>
      <w:r w:rsidRPr="00147881">
        <w:tab/>
        <w:t>(b)</w:t>
      </w:r>
      <w:r w:rsidRPr="00147881">
        <w:tab/>
        <w:t>after giving the person written notice at least 24 hours before making the inspection.</w:t>
      </w:r>
    </w:p>
    <w:p w:rsidR="00B45E7C" w:rsidRPr="00147881" w:rsidRDefault="00B45E7C" w:rsidP="007D7D86">
      <w:pPr>
        <w:pStyle w:val="ActHead5"/>
      </w:pPr>
      <w:bookmarkStart w:id="33" w:name="_Toc511725573"/>
      <w:r w:rsidRPr="00147881">
        <w:rPr>
          <w:rStyle w:val="CharSectno"/>
        </w:rPr>
        <w:t>2.25</w:t>
      </w:r>
      <w:r w:rsidR="007D7D86" w:rsidRPr="00147881">
        <w:t xml:space="preserve">  </w:t>
      </w:r>
      <w:r w:rsidRPr="00147881">
        <w:t>Transitional</w:t>
      </w:r>
      <w:r w:rsidR="007D7D86" w:rsidRPr="00147881">
        <w:t>—</w:t>
      </w:r>
      <w:r w:rsidRPr="00147881">
        <w:t>existing building entitlement</w:t>
      </w:r>
      <w:bookmarkEnd w:id="33"/>
    </w:p>
    <w:p w:rsidR="00B45E7C" w:rsidRPr="00147881" w:rsidRDefault="00B45E7C" w:rsidP="007D7D86">
      <w:pPr>
        <w:pStyle w:val="subsection"/>
      </w:pPr>
      <w:r w:rsidRPr="00147881">
        <w:rPr>
          <w:b/>
        </w:rPr>
        <w:tab/>
      </w:r>
      <w:r w:rsidRPr="00147881">
        <w:t>(1)</w:t>
      </w:r>
      <w:r w:rsidRPr="00147881">
        <w:rPr>
          <w:b/>
        </w:rPr>
        <w:tab/>
      </w:r>
      <w:r w:rsidRPr="00147881">
        <w:t>A building activity on an airport site, that, before an airport lease for the airport is granted by the Commonwealth, is the subject of a written permission, or approval, however described, granted by the FAC, has, for section</w:t>
      </w:r>
      <w:r w:rsidR="00147881">
        <w:t> </w:t>
      </w:r>
      <w:r w:rsidRPr="00147881">
        <w:t>99 of the Act, approval:</w:t>
      </w:r>
    </w:p>
    <w:p w:rsidR="00B45E7C" w:rsidRPr="00147881" w:rsidRDefault="00B45E7C" w:rsidP="007D7D86">
      <w:pPr>
        <w:pStyle w:val="paragraph"/>
      </w:pPr>
      <w:r w:rsidRPr="00147881">
        <w:tab/>
        <w:t>(a)</w:t>
      </w:r>
      <w:r w:rsidRPr="00147881">
        <w:tab/>
        <w:t>until the end of 3 years after the date on which the building permit was granted; or</w:t>
      </w:r>
    </w:p>
    <w:p w:rsidR="00B45E7C" w:rsidRPr="00147881" w:rsidRDefault="00B45E7C" w:rsidP="007D7D86">
      <w:pPr>
        <w:pStyle w:val="paragraph"/>
      </w:pPr>
      <w:r w:rsidRPr="00147881">
        <w:tab/>
        <w:t>(b)</w:t>
      </w:r>
      <w:r w:rsidRPr="00147881">
        <w:tab/>
        <w:t>if the permit is expressed to be in force for a period shorter than 3 years</w:t>
      </w:r>
      <w:r w:rsidR="007D7D86" w:rsidRPr="00147881">
        <w:t>—</w:t>
      </w:r>
      <w:r w:rsidRPr="00147881">
        <w:t>until the end of the specified period; or</w:t>
      </w:r>
    </w:p>
    <w:p w:rsidR="00B45E7C" w:rsidRPr="00147881" w:rsidRDefault="00B45E7C" w:rsidP="007D7D86">
      <w:pPr>
        <w:pStyle w:val="paragraph"/>
      </w:pPr>
      <w:r w:rsidRPr="00147881">
        <w:tab/>
        <w:t>(c)</w:t>
      </w:r>
      <w:r w:rsidRPr="00147881">
        <w:tab/>
        <w:t>if the term for which the building permit is expressed to be in force has been extended, in writing, by the FAC</w:t>
      </w:r>
      <w:r w:rsidR="007D7D86" w:rsidRPr="00147881">
        <w:t>—</w:t>
      </w:r>
      <w:r w:rsidRPr="00147881">
        <w:t>until the end of the earlier of:</w:t>
      </w:r>
    </w:p>
    <w:p w:rsidR="00B45E7C" w:rsidRPr="00147881" w:rsidRDefault="00B45E7C" w:rsidP="007D7D86">
      <w:pPr>
        <w:pStyle w:val="paragraphsub"/>
      </w:pPr>
      <w:r w:rsidRPr="00147881">
        <w:tab/>
        <w:t>(i)</w:t>
      </w:r>
      <w:r w:rsidRPr="00147881">
        <w:tab/>
        <w:t>the extended period; and</w:t>
      </w:r>
    </w:p>
    <w:p w:rsidR="00B45E7C" w:rsidRPr="00147881" w:rsidRDefault="00B45E7C" w:rsidP="007D7D86">
      <w:pPr>
        <w:pStyle w:val="paragraphsub"/>
      </w:pPr>
      <w:r w:rsidRPr="00147881">
        <w:tab/>
        <w:t>(ii)</w:t>
      </w:r>
      <w:r w:rsidRPr="00147881">
        <w:tab/>
        <w:t>3 years after the date the extension was granted.</w:t>
      </w:r>
    </w:p>
    <w:p w:rsidR="00B45E7C" w:rsidRPr="00147881" w:rsidRDefault="00B45E7C" w:rsidP="007D7D86">
      <w:pPr>
        <w:pStyle w:val="subsection"/>
      </w:pPr>
      <w:r w:rsidRPr="00147881">
        <w:rPr>
          <w:b/>
        </w:rPr>
        <w:tab/>
      </w:r>
      <w:r w:rsidRPr="00147881">
        <w:t>(2)</w:t>
      </w:r>
      <w:r w:rsidRPr="00147881">
        <w:tab/>
        <w:t>A condition, subject to which the building permit was granted, has effect as if it were a condition imposed by the building controller for the airport, and, to the extent that it is inconsistent with a duty under regulation</w:t>
      </w:r>
      <w:r w:rsidR="00147881">
        <w:t> </w:t>
      </w:r>
      <w:r w:rsidRPr="00147881">
        <w:t>2.17, prevails over the duty.</w:t>
      </w:r>
    </w:p>
    <w:p w:rsidR="00B45E7C" w:rsidRPr="00147881" w:rsidRDefault="00B45E7C" w:rsidP="007D7D86">
      <w:pPr>
        <w:pStyle w:val="subsection"/>
      </w:pPr>
      <w:r w:rsidRPr="00147881">
        <w:rPr>
          <w:b/>
        </w:rPr>
        <w:tab/>
      </w:r>
      <w:r w:rsidRPr="00147881">
        <w:t>(3)</w:t>
      </w:r>
      <w:r w:rsidRPr="00147881">
        <w:tab/>
        <w:t>If:</w:t>
      </w:r>
    </w:p>
    <w:p w:rsidR="00B45E7C" w:rsidRPr="00147881" w:rsidRDefault="00B45E7C" w:rsidP="007D7D86">
      <w:pPr>
        <w:pStyle w:val="paragraph"/>
      </w:pPr>
      <w:r w:rsidRPr="00147881">
        <w:tab/>
        <w:t>(a)</w:t>
      </w:r>
      <w:r w:rsidRPr="00147881">
        <w:tab/>
        <w:t>before commencement of the Act, the FAC consented to a building activity under a lease of land that, under the Act, is on an airport site; and</w:t>
      </w:r>
    </w:p>
    <w:p w:rsidR="00B45E7C" w:rsidRPr="00147881" w:rsidRDefault="00B45E7C" w:rsidP="007D7D86">
      <w:pPr>
        <w:pStyle w:val="paragraph"/>
      </w:pPr>
      <w:r w:rsidRPr="00147881">
        <w:tab/>
        <w:t>(b)</w:t>
      </w:r>
      <w:r w:rsidRPr="00147881">
        <w:tab/>
        <w:t>had not, immediately before commencement of the airport lease of the airport site, issued a permit to commence work on the building activity; and</w:t>
      </w:r>
    </w:p>
    <w:p w:rsidR="00B45E7C" w:rsidRPr="00147881" w:rsidRDefault="00B45E7C" w:rsidP="007D7D86">
      <w:pPr>
        <w:pStyle w:val="paragraph"/>
      </w:pPr>
      <w:r w:rsidRPr="00147881">
        <w:tab/>
        <w:t>(c)</w:t>
      </w:r>
      <w:r w:rsidRPr="00147881">
        <w:tab/>
        <w:t xml:space="preserve">under the </w:t>
      </w:r>
      <w:r w:rsidRPr="00147881">
        <w:rPr>
          <w:i/>
        </w:rPr>
        <w:t>Airports (Transitional) Act 1996</w:t>
      </w:r>
      <w:r w:rsidRPr="00147881">
        <w:t>, the airport</w:t>
      </w:r>
      <w:r w:rsidR="00147881">
        <w:noBreakHyphen/>
      </w:r>
      <w:r w:rsidRPr="00147881">
        <w:t>lessee company for the ai</w:t>
      </w:r>
      <w:r w:rsidR="003B01EB" w:rsidRPr="00147881">
        <w:t>r</w:t>
      </w:r>
      <w:r w:rsidRPr="00147881">
        <w:t>port site has acquired the rights and obligations of the FAC in relation to the person to whom the consent was given;</w:t>
      </w:r>
    </w:p>
    <w:p w:rsidR="00B45E7C" w:rsidRPr="00147881" w:rsidRDefault="00B45E7C" w:rsidP="007D7D86">
      <w:pPr>
        <w:pStyle w:val="subsection2"/>
      </w:pPr>
      <w:r w:rsidRPr="00147881">
        <w:t>the airport</w:t>
      </w:r>
      <w:r w:rsidR="00147881">
        <w:noBreakHyphen/>
      </w:r>
      <w:r w:rsidRPr="00147881">
        <w:t>lessee company must not withdraw the consent for the purpose only of avoiding a contractual obligation touching on, or concerning, the lease.</w:t>
      </w:r>
    </w:p>
    <w:p w:rsidR="00B45E7C" w:rsidRPr="00147881" w:rsidRDefault="00B45E7C" w:rsidP="007D7D86">
      <w:pPr>
        <w:pStyle w:val="subsection"/>
      </w:pPr>
      <w:r w:rsidRPr="00147881">
        <w:tab/>
        <w:t>(4)</w:t>
      </w:r>
      <w:r w:rsidRPr="00147881">
        <w:tab/>
        <w:t>In subregulation</w:t>
      </w:r>
      <w:r w:rsidR="009C62F3" w:rsidRPr="00147881">
        <w:t> </w:t>
      </w:r>
      <w:r w:rsidRPr="00147881">
        <w:t xml:space="preserve">(1), </w:t>
      </w:r>
      <w:r w:rsidRPr="00147881">
        <w:rPr>
          <w:b/>
          <w:i/>
        </w:rPr>
        <w:t>airport lease</w:t>
      </w:r>
      <w:r w:rsidRPr="00147881">
        <w:t xml:space="preserve"> means:</w:t>
      </w:r>
    </w:p>
    <w:p w:rsidR="00B45E7C" w:rsidRPr="00147881" w:rsidRDefault="00B45E7C" w:rsidP="007D7D86">
      <w:pPr>
        <w:pStyle w:val="paragraph"/>
      </w:pPr>
      <w:r w:rsidRPr="00147881">
        <w:tab/>
        <w:t>(a)</w:t>
      </w:r>
      <w:r w:rsidRPr="00147881">
        <w:tab/>
        <w:t xml:space="preserve">an airport lease under the </w:t>
      </w:r>
      <w:r w:rsidRPr="00147881">
        <w:rPr>
          <w:i/>
        </w:rPr>
        <w:t>Airports (Transitional) Act 1996</w:t>
      </w:r>
      <w:r w:rsidRPr="00147881">
        <w:t>; or</w:t>
      </w:r>
    </w:p>
    <w:p w:rsidR="00B45E7C" w:rsidRPr="00147881" w:rsidRDefault="00B45E7C" w:rsidP="007D7D86">
      <w:pPr>
        <w:pStyle w:val="paragraph"/>
      </w:pPr>
      <w:r w:rsidRPr="00147881">
        <w:tab/>
        <w:t>(b)</w:t>
      </w:r>
      <w:r w:rsidRPr="00147881">
        <w:tab/>
        <w:t>if an airport lease for the airport site is not granted under that Act</w:t>
      </w:r>
      <w:r w:rsidR="007D7D86" w:rsidRPr="00147881">
        <w:t>—</w:t>
      </w:r>
      <w:r w:rsidRPr="00147881">
        <w:t>under the Act.</w:t>
      </w:r>
    </w:p>
    <w:p w:rsidR="00613E28" w:rsidRPr="00147881" w:rsidRDefault="00613E28" w:rsidP="00613E28">
      <w:pPr>
        <w:pStyle w:val="ActHead5"/>
      </w:pPr>
      <w:bookmarkStart w:id="34" w:name="_Toc511725574"/>
      <w:r w:rsidRPr="00147881">
        <w:rPr>
          <w:rStyle w:val="CharSectno"/>
        </w:rPr>
        <w:t>2.26</w:t>
      </w:r>
      <w:r w:rsidRPr="00147881">
        <w:t xml:space="preserve">  Building activities on associated sites for Sydney West Airport</w:t>
      </w:r>
      <w:bookmarkEnd w:id="34"/>
    </w:p>
    <w:p w:rsidR="00613E28" w:rsidRPr="00147881" w:rsidRDefault="00613E28" w:rsidP="00613E28">
      <w:pPr>
        <w:pStyle w:val="subsection"/>
      </w:pPr>
      <w:r w:rsidRPr="00147881">
        <w:tab/>
      </w:r>
      <w:r w:rsidRPr="00147881">
        <w:tab/>
        <w:t>For the purposes of these Regulations, if:</w:t>
      </w:r>
    </w:p>
    <w:p w:rsidR="00613E28" w:rsidRPr="00147881" w:rsidRDefault="00613E28" w:rsidP="00613E28">
      <w:pPr>
        <w:pStyle w:val="paragraph"/>
      </w:pPr>
      <w:r w:rsidRPr="00147881">
        <w:tab/>
        <w:t>(a)</w:t>
      </w:r>
      <w:r w:rsidRPr="00147881">
        <w:tab/>
        <w:t>a building activity is, or comprises part of, an ancillary development on an associated site for Sydney West Airport; and</w:t>
      </w:r>
    </w:p>
    <w:p w:rsidR="00613E28" w:rsidRPr="00147881" w:rsidRDefault="00613E28" w:rsidP="00613E28">
      <w:pPr>
        <w:pStyle w:val="paragraph"/>
      </w:pPr>
      <w:r w:rsidRPr="00147881">
        <w:tab/>
        <w:t>(b)</w:t>
      </w:r>
      <w:r w:rsidRPr="00147881">
        <w:tab/>
        <w:t>the ancillary development is covered by Part</w:t>
      </w:r>
      <w:r w:rsidR="00147881">
        <w:t> </w:t>
      </w:r>
      <w:r w:rsidRPr="00147881">
        <w:t>3 of an airport plan for the airport;</w:t>
      </w:r>
    </w:p>
    <w:p w:rsidR="00613E28" w:rsidRPr="00147881" w:rsidRDefault="00613E28" w:rsidP="00613E28">
      <w:pPr>
        <w:pStyle w:val="subsection2"/>
      </w:pPr>
      <w:r w:rsidRPr="00147881">
        <w:t>the activity is taken to be a building activity on the airport site for Sydney West Airport.</w:t>
      </w:r>
    </w:p>
    <w:p w:rsidR="00B45E7C" w:rsidRPr="00147881" w:rsidRDefault="00B45E7C" w:rsidP="009C62F3">
      <w:pPr>
        <w:pStyle w:val="ActHead2"/>
        <w:pageBreakBefore/>
      </w:pPr>
      <w:bookmarkStart w:id="35" w:name="_Toc511725575"/>
      <w:r w:rsidRPr="00147881">
        <w:rPr>
          <w:rStyle w:val="CharPartNo"/>
        </w:rPr>
        <w:t>Part</w:t>
      </w:r>
      <w:r w:rsidR="00147881">
        <w:rPr>
          <w:rStyle w:val="CharPartNo"/>
        </w:rPr>
        <w:t> </w:t>
      </w:r>
      <w:r w:rsidRPr="00147881">
        <w:rPr>
          <w:rStyle w:val="CharPartNo"/>
        </w:rPr>
        <w:t>3</w:t>
      </w:r>
      <w:r w:rsidR="007D7D86" w:rsidRPr="00147881">
        <w:t>—</w:t>
      </w:r>
      <w:r w:rsidRPr="00147881">
        <w:rPr>
          <w:rStyle w:val="CharPartText"/>
        </w:rPr>
        <w:t>Certificates of compliance</w:t>
      </w:r>
      <w:bookmarkEnd w:id="35"/>
    </w:p>
    <w:p w:rsidR="00B45E7C" w:rsidRPr="00147881" w:rsidRDefault="007D7D86" w:rsidP="00B45E7C">
      <w:pPr>
        <w:pStyle w:val="Header"/>
      </w:pPr>
      <w:r w:rsidRPr="00147881">
        <w:rPr>
          <w:rStyle w:val="CharDivNo"/>
        </w:rPr>
        <w:t xml:space="preserve"> </w:t>
      </w:r>
      <w:r w:rsidRPr="00147881">
        <w:rPr>
          <w:rStyle w:val="CharDivText"/>
        </w:rPr>
        <w:t xml:space="preserve"> </w:t>
      </w:r>
    </w:p>
    <w:p w:rsidR="00B45E7C" w:rsidRPr="00147881" w:rsidRDefault="00B45E7C" w:rsidP="007D7D86">
      <w:pPr>
        <w:pStyle w:val="ActHead5"/>
      </w:pPr>
      <w:bookmarkStart w:id="36" w:name="_Toc511725576"/>
      <w:r w:rsidRPr="00147881">
        <w:rPr>
          <w:rStyle w:val="CharSectno"/>
        </w:rPr>
        <w:t>3.01</w:t>
      </w:r>
      <w:r w:rsidR="007D7D86" w:rsidRPr="00147881">
        <w:t xml:space="preserve">  </w:t>
      </w:r>
      <w:r w:rsidRPr="00147881">
        <w:t>Interpretation</w:t>
      </w:r>
      <w:bookmarkEnd w:id="36"/>
    </w:p>
    <w:p w:rsidR="00B45E7C" w:rsidRPr="00147881" w:rsidRDefault="00B45E7C" w:rsidP="007D7D86">
      <w:pPr>
        <w:pStyle w:val="subsection"/>
      </w:pPr>
      <w:r w:rsidRPr="00147881">
        <w:tab/>
      </w:r>
      <w:r w:rsidRPr="00147881">
        <w:tab/>
        <w:t>In this Part:</w:t>
      </w:r>
    </w:p>
    <w:p w:rsidR="00B45E7C" w:rsidRPr="00147881" w:rsidRDefault="00B45E7C" w:rsidP="007D7D86">
      <w:pPr>
        <w:pStyle w:val="Definition"/>
      </w:pPr>
      <w:r w:rsidRPr="00147881">
        <w:rPr>
          <w:b/>
          <w:i/>
        </w:rPr>
        <w:t xml:space="preserve">building </w:t>
      </w:r>
      <w:r w:rsidRPr="00147881">
        <w:t>includes a part of a building.</w:t>
      </w:r>
    </w:p>
    <w:p w:rsidR="00B45E7C" w:rsidRPr="00147881" w:rsidRDefault="00B45E7C" w:rsidP="007D7D86">
      <w:pPr>
        <w:pStyle w:val="Definition"/>
      </w:pPr>
      <w:r w:rsidRPr="00147881">
        <w:rPr>
          <w:b/>
          <w:i/>
        </w:rPr>
        <w:t xml:space="preserve">certificate for occupancy </w:t>
      </w:r>
      <w:r w:rsidRPr="00147881">
        <w:t>means a certificate of compliance to which paragraph</w:t>
      </w:r>
      <w:r w:rsidR="00147881">
        <w:t> </w:t>
      </w:r>
      <w:r w:rsidRPr="00147881">
        <w:t>3.04(1)(a) applies.</w:t>
      </w:r>
    </w:p>
    <w:p w:rsidR="00B45E7C" w:rsidRPr="00147881" w:rsidRDefault="00B45E7C" w:rsidP="007D7D86">
      <w:pPr>
        <w:pStyle w:val="Definition"/>
      </w:pPr>
      <w:r w:rsidRPr="00147881">
        <w:rPr>
          <w:b/>
          <w:i/>
        </w:rPr>
        <w:t xml:space="preserve">certificate for use </w:t>
      </w:r>
      <w:r w:rsidRPr="00147881">
        <w:t>means a certificate of compliance to which paragraph</w:t>
      </w:r>
      <w:r w:rsidR="00147881">
        <w:t> </w:t>
      </w:r>
      <w:r w:rsidRPr="00147881">
        <w:t>3.04(1)(b) applies.</w:t>
      </w:r>
    </w:p>
    <w:p w:rsidR="00B45E7C" w:rsidRPr="00147881" w:rsidRDefault="00B45E7C" w:rsidP="007D7D86">
      <w:pPr>
        <w:pStyle w:val="ActHead5"/>
      </w:pPr>
      <w:bookmarkStart w:id="37" w:name="_Toc511725577"/>
      <w:r w:rsidRPr="00147881">
        <w:rPr>
          <w:rStyle w:val="CharSectno"/>
        </w:rPr>
        <w:t>3.02</w:t>
      </w:r>
      <w:r w:rsidR="007D7D86" w:rsidRPr="00147881">
        <w:t xml:space="preserve">  </w:t>
      </w:r>
      <w:r w:rsidRPr="00147881">
        <w:t>Application for issue of certificate of compliance</w:t>
      </w:r>
      <w:bookmarkEnd w:id="37"/>
    </w:p>
    <w:p w:rsidR="00B45E7C" w:rsidRPr="00147881" w:rsidRDefault="00B45E7C" w:rsidP="007D7D86">
      <w:pPr>
        <w:pStyle w:val="subsection"/>
      </w:pPr>
      <w:r w:rsidRPr="00147881">
        <w:tab/>
        <w:t>(1)</w:t>
      </w:r>
      <w:r w:rsidRPr="00147881">
        <w:tab/>
        <w:t>Application for a certificate of compliance for a building, or works, on an airport site may be made, in writing, to the airport building controller for the airport by:</w:t>
      </w:r>
    </w:p>
    <w:p w:rsidR="00B45E7C" w:rsidRPr="00147881" w:rsidRDefault="00B45E7C" w:rsidP="007D7D86">
      <w:pPr>
        <w:pStyle w:val="paragraph"/>
      </w:pPr>
      <w:r w:rsidRPr="00147881">
        <w:tab/>
        <w:t>(a)</w:t>
      </w:r>
      <w:r w:rsidRPr="00147881">
        <w:tab/>
        <w:t>the airport</w:t>
      </w:r>
      <w:r w:rsidR="00147881">
        <w:noBreakHyphen/>
      </w:r>
      <w:r w:rsidRPr="00147881">
        <w:t>lessee company for the airport; or</w:t>
      </w:r>
    </w:p>
    <w:p w:rsidR="00B45E7C" w:rsidRPr="00147881" w:rsidRDefault="00B45E7C" w:rsidP="007D7D86">
      <w:pPr>
        <w:pStyle w:val="paragraph"/>
      </w:pPr>
      <w:r w:rsidRPr="00147881">
        <w:tab/>
        <w:t>(b)</w:t>
      </w:r>
      <w:r w:rsidRPr="00147881">
        <w:tab/>
        <w:t>the person carrying out the building activity that has resulted in the building, or works; or</w:t>
      </w:r>
    </w:p>
    <w:p w:rsidR="00B45E7C" w:rsidRPr="00147881" w:rsidRDefault="00B45E7C" w:rsidP="007D7D86">
      <w:pPr>
        <w:pStyle w:val="paragraph"/>
      </w:pPr>
      <w:r w:rsidRPr="00147881">
        <w:tab/>
        <w:t>(c)</w:t>
      </w:r>
      <w:r w:rsidRPr="00147881">
        <w:tab/>
        <w:t>a person whose interest in the building, or works, or the land on which the building, or works, is located, entitles the person to carry out the building activity that has resulted in the building, or works.</w:t>
      </w:r>
    </w:p>
    <w:p w:rsidR="00B45E7C" w:rsidRPr="00147881" w:rsidRDefault="00B45E7C" w:rsidP="007D7D86">
      <w:pPr>
        <w:pStyle w:val="subsection"/>
      </w:pPr>
      <w:r w:rsidRPr="00147881">
        <w:rPr>
          <w:b/>
        </w:rPr>
        <w:tab/>
      </w:r>
      <w:r w:rsidRPr="00147881">
        <w:t>(2)</w:t>
      </w:r>
      <w:r w:rsidRPr="00147881">
        <w:tab/>
        <w:t>If the building or works is not the subject of a building approval given by the airport building controller for the airport, then, before the airport building controller begins to investigate whether the building or works is to be treated as complying with these Regulations:</w:t>
      </w:r>
    </w:p>
    <w:p w:rsidR="00B45E7C" w:rsidRPr="00147881" w:rsidRDefault="00B45E7C" w:rsidP="007D7D86">
      <w:pPr>
        <w:pStyle w:val="paragraph"/>
      </w:pPr>
      <w:r w:rsidRPr="00147881">
        <w:tab/>
        <w:t>(a)</w:t>
      </w:r>
      <w:r w:rsidRPr="00147881">
        <w:tab/>
        <w:t>the airport building controller must estimate the time that will be required to carry out the investigation; and</w:t>
      </w:r>
    </w:p>
    <w:p w:rsidR="00B45E7C" w:rsidRPr="00147881" w:rsidRDefault="00B45E7C" w:rsidP="007D7D86">
      <w:pPr>
        <w:pStyle w:val="paragraph"/>
      </w:pPr>
      <w:r w:rsidRPr="00147881">
        <w:tab/>
        <w:t>(b)</w:t>
      </w:r>
      <w:r w:rsidRPr="00147881">
        <w:tab/>
        <w:t>the applicant must pay, for the application, a fee worked out by multiplying $125 by the number of hours (taking any fraction of an hour as 1 hour) of the estimated time.</w:t>
      </w:r>
    </w:p>
    <w:p w:rsidR="00B45E7C" w:rsidRPr="00147881" w:rsidRDefault="00B45E7C" w:rsidP="007D7D86">
      <w:pPr>
        <w:pStyle w:val="subsection"/>
      </w:pPr>
      <w:r w:rsidRPr="00147881">
        <w:tab/>
        <w:t>(3)</w:t>
      </w:r>
      <w:r w:rsidRPr="00147881">
        <w:tab/>
        <w:t>In making the estimate, the airport building controller must invite the applicant to comment on the investigation, and, in particular, the time likely to be required to carry out the investigation, and must take into account any comments made by the applicant.</w:t>
      </w:r>
    </w:p>
    <w:p w:rsidR="00B45E7C" w:rsidRPr="00147881" w:rsidRDefault="00B45E7C" w:rsidP="007D7D86">
      <w:pPr>
        <w:pStyle w:val="ActHead5"/>
      </w:pPr>
      <w:bookmarkStart w:id="38" w:name="_Toc511725578"/>
      <w:r w:rsidRPr="00147881">
        <w:rPr>
          <w:rStyle w:val="CharSectno"/>
        </w:rPr>
        <w:t>3.03</w:t>
      </w:r>
      <w:r w:rsidR="007D7D86" w:rsidRPr="00147881">
        <w:t xml:space="preserve">  </w:t>
      </w:r>
      <w:r w:rsidRPr="00147881">
        <w:t>Amendment of application</w:t>
      </w:r>
      <w:bookmarkEnd w:id="38"/>
    </w:p>
    <w:p w:rsidR="00B45E7C" w:rsidRPr="00147881" w:rsidRDefault="00B45E7C" w:rsidP="007D7D86">
      <w:pPr>
        <w:pStyle w:val="subsection"/>
      </w:pPr>
      <w:r w:rsidRPr="00147881">
        <w:tab/>
      </w:r>
      <w:r w:rsidRPr="00147881">
        <w:tab/>
        <w:t>An applicant for a certificate of compliance may vary, or withdraw, the application, at any time before the airport building controller has made a decision on the application, by giving the airport building controller appropriate written notice.</w:t>
      </w:r>
    </w:p>
    <w:p w:rsidR="00B45E7C" w:rsidRPr="00147881" w:rsidRDefault="00B45E7C" w:rsidP="007D7D86">
      <w:pPr>
        <w:pStyle w:val="ActHead5"/>
      </w:pPr>
      <w:bookmarkStart w:id="39" w:name="_Toc511725579"/>
      <w:r w:rsidRPr="00147881">
        <w:rPr>
          <w:rStyle w:val="CharSectno"/>
        </w:rPr>
        <w:t>3.04</w:t>
      </w:r>
      <w:r w:rsidR="007D7D86" w:rsidRPr="00147881">
        <w:t xml:space="preserve">  </w:t>
      </w:r>
      <w:r w:rsidRPr="00147881">
        <w:t>Certificate of compliance</w:t>
      </w:r>
      <w:r w:rsidR="007D7D86" w:rsidRPr="00147881">
        <w:t>—</w:t>
      </w:r>
      <w:r w:rsidRPr="00147881">
        <w:t>decision of airport building controller</w:t>
      </w:r>
      <w:bookmarkEnd w:id="39"/>
    </w:p>
    <w:p w:rsidR="00B45E7C" w:rsidRPr="00147881" w:rsidRDefault="00B45E7C" w:rsidP="007D7D86">
      <w:pPr>
        <w:pStyle w:val="subsection"/>
      </w:pPr>
      <w:r w:rsidRPr="00147881">
        <w:rPr>
          <w:b/>
        </w:rPr>
        <w:tab/>
      </w:r>
      <w:r w:rsidRPr="00147881">
        <w:t>(1)</w:t>
      </w:r>
      <w:r w:rsidRPr="00147881">
        <w:tab/>
        <w:t>A certificate of compliance may be issued for:</w:t>
      </w:r>
    </w:p>
    <w:p w:rsidR="00B45E7C" w:rsidRPr="00147881" w:rsidRDefault="00B45E7C" w:rsidP="007D7D86">
      <w:pPr>
        <w:pStyle w:val="paragraph"/>
      </w:pPr>
      <w:r w:rsidRPr="00147881">
        <w:tab/>
        <w:t>(a)</w:t>
      </w:r>
      <w:r w:rsidRPr="00147881">
        <w:tab/>
        <w:t>if application is for a building</w:t>
      </w:r>
      <w:r w:rsidR="007D7D86" w:rsidRPr="00147881">
        <w:t>—</w:t>
      </w:r>
      <w:r w:rsidRPr="00147881">
        <w:t>occupancy; or</w:t>
      </w:r>
    </w:p>
    <w:p w:rsidR="00B45E7C" w:rsidRPr="00147881" w:rsidRDefault="00B45E7C" w:rsidP="007D7D86">
      <w:pPr>
        <w:pStyle w:val="paragraph"/>
      </w:pPr>
      <w:r w:rsidRPr="00147881">
        <w:tab/>
        <w:t>(b)</w:t>
      </w:r>
      <w:r w:rsidRPr="00147881">
        <w:tab/>
        <w:t>if application is for works</w:t>
      </w:r>
      <w:r w:rsidR="007D7D86" w:rsidRPr="00147881">
        <w:t>—</w:t>
      </w:r>
      <w:r w:rsidRPr="00147881">
        <w:t>use.</w:t>
      </w:r>
    </w:p>
    <w:p w:rsidR="00B45E7C" w:rsidRPr="00147881" w:rsidRDefault="00B45E7C" w:rsidP="007D7D86">
      <w:pPr>
        <w:pStyle w:val="subsection"/>
      </w:pPr>
      <w:r w:rsidRPr="00147881">
        <w:rPr>
          <w:b/>
        </w:rPr>
        <w:tab/>
      </w:r>
      <w:r w:rsidRPr="00147881">
        <w:t>(2)</w:t>
      </w:r>
      <w:r w:rsidRPr="00147881">
        <w:tab/>
        <w:t>An airport building controller must deal with an application for a certificate of compliance by:</w:t>
      </w:r>
    </w:p>
    <w:p w:rsidR="00B45E7C" w:rsidRPr="00147881" w:rsidRDefault="00B45E7C" w:rsidP="007D7D86">
      <w:pPr>
        <w:pStyle w:val="paragraph"/>
      </w:pPr>
      <w:r w:rsidRPr="00147881">
        <w:tab/>
        <w:t>(a)</w:t>
      </w:r>
      <w:r w:rsidRPr="00147881">
        <w:tab/>
        <w:t>issuing the certificate; or</w:t>
      </w:r>
    </w:p>
    <w:p w:rsidR="00B45E7C" w:rsidRPr="00147881" w:rsidRDefault="00B45E7C" w:rsidP="007D7D86">
      <w:pPr>
        <w:pStyle w:val="paragraph"/>
      </w:pPr>
      <w:r w:rsidRPr="00147881">
        <w:tab/>
        <w:t>(b)</w:t>
      </w:r>
      <w:r w:rsidRPr="00147881">
        <w:tab/>
        <w:t>issuing the certificate subject to any condition the airport building controller determines to be necessary and reasonable; or</w:t>
      </w:r>
    </w:p>
    <w:p w:rsidR="00B45E7C" w:rsidRPr="00147881" w:rsidRDefault="00B45E7C" w:rsidP="007D7D86">
      <w:pPr>
        <w:pStyle w:val="paragraph"/>
      </w:pPr>
      <w:r w:rsidRPr="00147881">
        <w:tab/>
        <w:t>(c)</w:t>
      </w:r>
      <w:r w:rsidRPr="00147881">
        <w:tab/>
        <w:t>refusing to issue the certificate.</w:t>
      </w:r>
    </w:p>
    <w:p w:rsidR="00B45E7C" w:rsidRPr="00147881" w:rsidRDefault="00B45E7C" w:rsidP="007D7D86">
      <w:pPr>
        <w:pStyle w:val="subsection"/>
      </w:pPr>
      <w:r w:rsidRPr="00147881">
        <w:rPr>
          <w:b/>
        </w:rPr>
        <w:tab/>
      </w:r>
      <w:r w:rsidRPr="00147881">
        <w:t>(3)</w:t>
      </w:r>
      <w:r w:rsidRPr="00147881">
        <w:tab/>
        <w:t>The airport building controller for an airport must not issue a certificate of compliance for a building or works on the airport site unless the airport building controller is satisfied that the building or works, as completed:</w:t>
      </w:r>
    </w:p>
    <w:p w:rsidR="00B45E7C" w:rsidRPr="00147881" w:rsidRDefault="00B45E7C" w:rsidP="007D7D86">
      <w:pPr>
        <w:pStyle w:val="paragraph"/>
      </w:pPr>
      <w:r w:rsidRPr="00147881">
        <w:tab/>
        <w:t>(a)</w:t>
      </w:r>
      <w:r w:rsidRPr="00147881">
        <w:tab/>
        <w:t xml:space="preserve">is in accordance with the plan and specification submitted to the airport building controller with the application for the building approval for the building activity that has resulted in the building or works; and </w:t>
      </w:r>
    </w:p>
    <w:p w:rsidR="00B45E7C" w:rsidRPr="00147881" w:rsidRDefault="00B45E7C" w:rsidP="007D7D86">
      <w:pPr>
        <w:pStyle w:val="paragraph"/>
      </w:pPr>
      <w:r w:rsidRPr="00147881">
        <w:tab/>
        <w:t>(b)</w:t>
      </w:r>
      <w:r w:rsidRPr="00147881">
        <w:tab/>
        <w:t>makes proper provision, in accordance with Australian building standards, for the health, safety and comfort of any occupants or users; and</w:t>
      </w:r>
    </w:p>
    <w:p w:rsidR="00B45E7C" w:rsidRPr="00147881" w:rsidRDefault="00B45E7C" w:rsidP="007D7D86">
      <w:pPr>
        <w:pStyle w:val="paragraph"/>
      </w:pPr>
      <w:r w:rsidRPr="00147881">
        <w:tab/>
        <w:t>(c)</w:t>
      </w:r>
      <w:r w:rsidRPr="00147881">
        <w:tab/>
        <w:t>can reasonably be used for the purpose for which it was built; and</w:t>
      </w:r>
    </w:p>
    <w:p w:rsidR="00B45E7C" w:rsidRPr="00147881" w:rsidRDefault="00B45E7C" w:rsidP="007D7D86">
      <w:pPr>
        <w:pStyle w:val="paragraph"/>
      </w:pPr>
      <w:r w:rsidRPr="00147881">
        <w:tab/>
        <w:t>(d)</w:t>
      </w:r>
      <w:r w:rsidRPr="00147881">
        <w:tab/>
        <w:t>complies with the requirements mentioned in regulation</w:t>
      </w:r>
      <w:r w:rsidR="00147881">
        <w:t> </w:t>
      </w:r>
      <w:r w:rsidRPr="00147881">
        <w:t>3.05 or 3.06, as the case requires.</w:t>
      </w:r>
    </w:p>
    <w:p w:rsidR="00B45E7C" w:rsidRPr="00147881" w:rsidRDefault="00B45E7C" w:rsidP="007D7D86">
      <w:pPr>
        <w:pStyle w:val="subsection"/>
      </w:pPr>
      <w:r w:rsidRPr="00147881">
        <w:rPr>
          <w:b/>
        </w:rPr>
        <w:tab/>
      </w:r>
      <w:r w:rsidRPr="00147881">
        <w:t>(4)</w:t>
      </w:r>
      <w:r w:rsidRPr="00147881">
        <w:tab/>
        <w:t>An airport building controller may rely on a relevant certificate issued, or report prepared, by a building expert, or a regulatory authority, for the purpose of satisfying the airport building controller in respect of a matter mentioned in subregulation</w:t>
      </w:r>
      <w:r w:rsidR="009C62F3" w:rsidRPr="00147881">
        <w:t> </w:t>
      </w:r>
      <w:r w:rsidRPr="00147881">
        <w:t>(3).</w:t>
      </w:r>
    </w:p>
    <w:p w:rsidR="00B45E7C" w:rsidRPr="00147881" w:rsidRDefault="00B45E7C" w:rsidP="007D7D86">
      <w:pPr>
        <w:pStyle w:val="subsection"/>
      </w:pPr>
      <w:r w:rsidRPr="00147881">
        <w:rPr>
          <w:b/>
        </w:rPr>
        <w:tab/>
      </w:r>
      <w:r w:rsidRPr="00147881">
        <w:t>(5)</w:t>
      </w:r>
      <w:r w:rsidRPr="00147881">
        <w:tab/>
        <w:t>If, under the Building Code, different parts of a building are differently classified, an airport building controller may issue:</w:t>
      </w:r>
    </w:p>
    <w:p w:rsidR="00B45E7C" w:rsidRPr="00147881" w:rsidRDefault="00B45E7C" w:rsidP="007D7D86">
      <w:pPr>
        <w:pStyle w:val="paragraph"/>
      </w:pPr>
      <w:r w:rsidRPr="00147881">
        <w:tab/>
        <w:t>(a)</w:t>
      </w:r>
      <w:r w:rsidRPr="00147881">
        <w:tab/>
        <w:t>one certificate of compliance for the building; or</w:t>
      </w:r>
    </w:p>
    <w:p w:rsidR="00B45E7C" w:rsidRPr="00147881" w:rsidRDefault="00B45E7C" w:rsidP="007D7D86">
      <w:pPr>
        <w:pStyle w:val="paragraph"/>
      </w:pPr>
      <w:r w:rsidRPr="00147881">
        <w:tab/>
        <w:t>(b)</w:t>
      </w:r>
      <w:r w:rsidRPr="00147881">
        <w:tab/>
        <w:t>different certificates of compliance for the different parts of the building.</w:t>
      </w:r>
    </w:p>
    <w:p w:rsidR="00B45E7C" w:rsidRPr="00147881" w:rsidRDefault="00B45E7C" w:rsidP="007D7D86">
      <w:pPr>
        <w:pStyle w:val="subsection2"/>
      </w:pPr>
      <w:r w:rsidRPr="00147881">
        <w:t>(6)</w:t>
      </w:r>
      <w:r w:rsidRPr="00147881">
        <w:tab/>
        <w:t>If the airport building controller is satisfied, under subregulation</w:t>
      </w:r>
      <w:r w:rsidR="009C62F3" w:rsidRPr="00147881">
        <w:t> </w:t>
      </w:r>
      <w:r w:rsidRPr="00147881">
        <w:t>(2), in respect of part only of the building or works, the airport building controller may issue a certificate of compliance for that part.</w:t>
      </w:r>
    </w:p>
    <w:p w:rsidR="00B45E7C" w:rsidRPr="00147881" w:rsidRDefault="00B45E7C" w:rsidP="007D7D86">
      <w:pPr>
        <w:pStyle w:val="subsection"/>
      </w:pPr>
      <w:r w:rsidRPr="00147881">
        <w:rPr>
          <w:b/>
        </w:rPr>
        <w:tab/>
      </w:r>
      <w:r w:rsidRPr="00147881">
        <w:t>(7)</w:t>
      </w:r>
      <w:r w:rsidRPr="00147881">
        <w:rPr>
          <w:b/>
        </w:rPr>
        <w:tab/>
      </w:r>
      <w:r w:rsidRPr="00147881">
        <w:t>When an airport building controller has decided an application, the airport building controller must:</w:t>
      </w:r>
    </w:p>
    <w:p w:rsidR="00B45E7C" w:rsidRPr="00147881" w:rsidRDefault="00B45E7C" w:rsidP="007D7D86">
      <w:pPr>
        <w:pStyle w:val="paragraph"/>
      </w:pPr>
      <w:r w:rsidRPr="00147881">
        <w:tab/>
        <w:t>(a)</w:t>
      </w:r>
      <w:r w:rsidRPr="00147881">
        <w:tab/>
        <w:t>give the applicant notice, in writing, of the decision; and</w:t>
      </w:r>
    </w:p>
    <w:p w:rsidR="00B45E7C" w:rsidRPr="00147881" w:rsidRDefault="00B45E7C" w:rsidP="007D7D86">
      <w:pPr>
        <w:pStyle w:val="paragraph"/>
      </w:pPr>
      <w:r w:rsidRPr="00147881">
        <w:tab/>
        <w:t>(b)</w:t>
      </w:r>
      <w:r w:rsidRPr="00147881">
        <w:tab/>
        <w:t>if the decision is not an unconditional certificate</w:t>
      </w:r>
      <w:r w:rsidR="007D7D86" w:rsidRPr="00147881">
        <w:t>—</w:t>
      </w:r>
      <w:r w:rsidRPr="00147881">
        <w:t>include a statement of the reasons for the decision.</w:t>
      </w:r>
    </w:p>
    <w:p w:rsidR="00B45E7C" w:rsidRPr="00147881" w:rsidRDefault="00B45E7C" w:rsidP="007D7D86">
      <w:pPr>
        <w:pStyle w:val="subsection"/>
      </w:pPr>
      <w:r w:rsidRPr="00147881">
        <w:rPr>
          <w:b/>
        </w:rPr>
        <w:tab/>
      </w:r>
      <w:r w:rsidRPr="00147881">
        <w:t>(8)</w:t>
      </w:r>
      <w:r w:rsidRPr="00147881">
        <w:tab/>
        <w:t>The airport building controller is taken to have refused to issue a certificate of compliance if it has not given the applicant notice of its decision before the end of 14 days after receiving the application.</w:t>
      </w:r>
    </w:p>
    <w:p w:rsidR="00B45E7C" w:rsidRPr="00147881" w:rsidRDefault="00B45E7C" w:rsidP="007D7D86">
      <w:pPr>
        <w:pStyle w:val="ActHead5"/>
      </w:pPr>
      <w:bookmarkStart w:id="40" w:name="_Toc511725580"/>
      <w:r w:rsidRPr="00147881">
        <w:rPr>
          <w:rStyle w:val="CharSectno"/>
        </w:rPr>
        <w:t>3.05</w:t>
      </w:r>
      <w:r w:rsidR="007D7D86" w:rsidRPr="00147881">
        <w:t xml:space="preserve">  </w:t>
      </w:r>
      <w:r w:rsidRPr="00147881">
        <w:t>Additional criteria for certificate for occupancy</w:t>
      </w:r>
      <w:bookmarkEnd w:id="40"/>
    </w:p>
    <w:p w:rsidR="00B45E7C" w:rsidRPr="00147881" w:rsidRDefault="00B45E7C" w:rsidP="007D7D86">
      <w:pPr>
        <w:pStyle w:val="subsection"/>
      </w:pPr>
      <w:r w:rsidRPr="00147881">
        <w:tab/>
      </w:r>
      <w:r w:rsidRPr="00147881">
        <w:tab/>
        <w:t>For paragraph</w:t>
      </w:r>
      <w:r w:rsidR="00147881">
        <w:t> </w:t>
      </w:r>
      <w:r w:rsidRPr="00147881">
        <w:t>3.04(3)(d), the building, as completed must:</w:t>
      </w:r>
    </w:p>
    <w:p w:rsidR="00B45E7C" w:rsidRPr="00147881" w:rsidRDefault="00B45E7C" w:rsidP="007D7D86">
      <w:pPr>
        <w:pStyle w:val="paragraph"/>
      </w:pPr>
      <w:r w:rsidRPr="00147881">
        <w:tab/>
        <w:t>(a)</w:t>
      </w:r>
      <w:r w:rsidRPr="00147881">
        <w:tab/>
        <w:t>be consistent with the approval given under regulation</w:t>
      </w:r>
      <w:r w:rsidR="00147881">
        <w:t> </w:t>
      </w:r>
      <w:r w:rsidRPr="00147881">
        <w:t>2.11 for the building activity resulting in the building; and</w:t>
      </w:r>
    </w:p>
    <w:p w:rsidR="00B45E7C" w:rsidRPr="00147881" w:rsidRDefault="00B45E7C" w:rsidP="007D7D86">
      <w:pPr>
        <w:pStyle w:val="paragraph"/>
      </w:pPr>
      <w:r w:rsidRPr="00147881">
        <w:tab/>
        <w:t>(b)</w:t>
      </w:r>
      <w:r w:rsidRPr="00147881">
        <w:tab/>
        <w:t>make adequate provision, in its proposed use, for the protection of occupants against fire; and</w:t>
      </w:r>
    </w:p>
    <w:p w:rsidR="00B45E7C" w:rsidRPr="00147881" w:rsidRDefault="00B45E7C" w:rsidP="007D7D86">
      <w:pPr>
        <w:pStyle w:val="paragraph"/>
      </w:pPr>
      <w:r w:rsidRPr="00147881">
        <w:tab/>
        <w:t>(c)</w:t>
      </w:r>
      <w:r w:rsidRPr="00147881">
        <w:tab/>
        <w:t>make adequate provision, in its proposed use, for insulation, sanitation, disposal of refuse, sewerage, drainage, heating, cooling, lighting and ventilation; and</w:t>
      </w:r>
    </w:p>
    <w:p w:rsidR="00B45E7C" w:rsidRPr="00147881" w:rsidRDefault="00B45E7C" w:rsidP="007D7D86">
      <w:pPr>
        <w:pStyle w:val="paragraph"/>
      </w:pPr>
      <w:r w:rsidRPr="00147881">
        <w:tab/>
        <w:t>(d)</w:t>
      </w:r>
      <w:r w:rsidRPr="00147881">
        <w:tab/>
        <w:t>make adequate provision, in its proposed use, for services, installations and ancillary equipment likely to be required by users.</w:t>
      </w:r>
    </w:p>
    <w:p w:rsidR="00B45E7C" w:rsidRPr="00147881" w:rsidRDefault="00B45E7C" w:rsidP="007D7D86">
      <w:pPr>
        <w:pStyle w:val="ActHead5"/>
      </w:pPr>
      <w:bookmarkStart w:id="41" w:name="_Toc511725581"/>
      <w:r w:rsidRPr="00147881">
        <w:rPr>
          <w:rStyle w:val="CharSectno"/>
        </w:rPr>
        <w:t>3.06</w:t>
      </w:r>
      <w:r w:rsidR="007D7D86" w:rsidRPr="00147881">
        <w:t xml:space="preserve">  </w:t>
      </w:r>
      <w:r w:rsidRPr="00147881">
        <w:t>Additional criteria for certificate for use</w:t>
      </w:r>
      <w:bookmarkEnd w:id="41"/>
    </w:p>
    <w:p w:rsidR="00B45E7C" w:rsidRPr="00147881" w:rsidRDefault="00B45E7C" w:rsidP="007D7D86">
      <w:pPr>
        <w:pStyle w:val="subsection"/>
      </w:pPr>
      <w:r w:rsidRPr="00147881">
        <w:tab/>
      </w:r>
      <w:r w:rsidRPr="00147881">
        <w:tab/>
        <w:t>For paragraph</w:t>
      </w:r>
      <w:r w:rsidR="00147881">
        <w:t> </w:t>
      </w:r>
      <w:r w:rsidRPr="00147881">
        <w:t>3.04(3)(d), the works, as completed must be consistent with the approval given under regulation</w:t>
      </w:r>
      <w:r w:rsidR="00147881">
        <w:t> </w:t>
      </w:r>
      <w:r w:rsidRPr="00147881">
        <w:t>2.11 for the building activity resulting in the works.</w:t>
      </w:r>
    </w:p>
    <w:p w:rsidR="00B45E7C" w:rsidRPr="00147881" w:rsidRDefault="00B45E7C" w:rsidP="007D7D86">
      <w:pPr>
        <w:pStyle w:val="ActHead5"/>
      </w:pPr>
      <w:bookmarkStart w:id="42" w:name="_Toc511725582"/>
      <w:r w:rsidRPr="00147881">
        <w:rPr>
          <w:rStyle w:val="CharSectno"/>
        </w:rPr>
        <w:t>3.07</w:t>
      </w:r>
      <w:r w:rsidR="007D7D86" w:rsidRPr="00147881">
        <w:t xml:space="preserve">  </w:t>
      </w:r>
      <w:r w:rsidRPr="00147881">
        <w:t>Duties attaching to certificate of compliance</w:t>
      </w:r>
      <w:bookmarkEnd w:id="42"/>
    </w:p>
    <w:p w:rsidR="00B45E7C" w:rsidRPr="00147881" w:rsidRDefault="00B45E7C" w:rsidP="007D7D86">
      <w:pPr>
        <w:pStyle w:val="subsection"/>
      </w:pPr>
      <w:r w:rsidRPr="00147881">
        <w:rPr>
          <w:b/>
        </w:rPr>
        <w:tab/>
      </w:r>
      <w:r w:rsidRPr="00147881">
        <w:t>(1)</w:t>
      </w:r>
      <w:r w:rsidRPr="00147881">
        <w:rPr>
          <w:b/>
        </w:rPr>
        <w:tab/>
      </w:r>
      <w:r w:rsidRPr="00147881">
        <w:t>A certificate for occupancy of a building imposes the following duties on the holder of the certificate:</w:t>
      </w:r>
    </w:p>
    <w:p w:rsidR="00B45E7C" w:rsidRPr="00147881" w:rsidRDefault="00B45E7C" w:rsidP="007D7D86">
      <w:pPr>
        <w:pStyle w:val="paragraph"/>
      </w:pPr>
      <w:r w:rsidRPr="00147881">
        <w:tab/>
        <w:t>(a)</w:t>
      </w:r>
      <w:r w:rsidRPr="00147881">
        <w:tab/>
        <w:t>the building must not be used for a purpose that is inconsistent with the classification of the building under the Building Code;</w:t>
      </w:r>
    </w:p>
    <w:p w:rsidR="00B45E7C" w:rsidRPr="00147881" w:rsidRDefault="00B45E7C" w:rsidP="007D7D86">
      <w:pPr>
        <w:pStyle w:val="paragraph"/>
      </w:pPr>
      <w:r w:rsidRPr="00147881">
        <w:tab/>
        <w:t>(b)</w:t>
      </w:r>
      <w:r w:rsidRPr="00147881">
        <w:tab/>
        <w:t>the building must be maintained in a condition that is consistent with its classification.</w:t>
      </w:r>
    </w:p>
    <w:p w:rsidR="00B45E7C" w:rsidRPr="00147881" w:rsidRDefault="00B45E7C" w:rsidP="007D7D86">
      <w:pPr>
        <w:pStyle w:val="subsection"/>
      </w:pPr>
      <w:r w:rsidRPr="00147881">
        <w:rPr>
          <w:b/>
        </w:rPr>
        <w:tab/>
      </w:r>
      <w:r w:rsidRPr="00147881">
        <w:t>(2)</w:t>
      </w:r>
      <w:r w:rsidRPr="00147881">
        <w:tab/>
        <w:t>A certificate for use of works imposes the following duties on the holder of the certificate:</w:t>
      </w:r>
    </w:p>
    <w:p w:rsidR="00B45E7C" w:rsidRPr="00147881" w:rsidRDefault="00B45E7C" w:rsidP="007D7D86">
      <w:pPr>
        <w:pStyle w:val="paragraph"/>
      </w:pPr>
      <w:r w:rsidRPr="00147881">
        <w:tab/>
        <w:t>(a)</w:t>
      </w:r>
      <w:r w:rsidRPr="00147881">
        <w:tab/>
        <w:t>the works must not be used for a purpose that is inconsistent with the standards to which it was constructed; and</w:t>
      </w:r>
    </w:p>
    <w:p w:rsidR="00B45E7C" w:rsidRPr="00147881" w:rsidRDefault="00B45E7C" w:rsidP="007D7D86">
      <w:pPr>
        <w:pStyle w:val="paragraph"/>
      </w:pPr>
      <w:r w:rsidRPr="00147881">
        <w:tab/>
        <w:t>(b)</w:t>
      </w:r>
      <w:r w:rsidRPr="00147881">
        <w:tab/>
        <w:t>the works must be maintained in a condition that is consistent with its use.</w:t>
      </w:r>
    </w:p>
    <w:p w:rsidR="00B45E7C" w:rsidRPr="00147881" w:rsidRDefault="00B45E7C" w:rsidP="007D7D86">
      <w:pPr>
        <w:pStyle w:val="ActHead5"/>
      </w:pPr>
      <w:bookmarkStart w:id="43" w:name="_Toc511725583"/>
      <w:r w:rsidRPr="00147881">
        <w:rPr>
          <w:rStyle w:val="CharSectno"/>
        </w:rPr>
        <w:t>3.08</w:t>
      </w:r>
      <w:r w:rsidR="007D7D86" w:rsidRPr="00147881">
        <w:t xml:space="preserve">  </w:t>
      </w:r>
      <w:r w:rsidRPr="00147881">
        <w:t>Content of certificate of compliance</w:t>
      </w:r>
      <w:bookmarkEnd w:id="43"/>
    </w:p>
    <w:p w:rsidR="00B45E7C" w:rsidRPr="00147881" w:rsidRDefault="00B45E7C" w:rsidP="007D7D86">
      <w:pPr>
        <w:pStyle w:val="subsection"/>
      </w:pPr>
      <w:r w:rsidRPr="00147881">
        <w:rPr>
          <w:b/>
        </w:rPr>
        <w:tab/>
      </w:r>
      <w:r w:rsidRPr="00147881">
        <w:t>(1)</w:t>
      </w:r>
      <w:r w:rsidRPr="00147881">
        <w:rPr>
          <w:b/>
        </w:rPr>
        <w:tab/>
      </w:r>
      <w:r w:rsidRPr="00147881">
        <w:t>A certificate for occupancy of a building must:</w:t>
      </w:r>
    </w:p>
    <w:p w:rsidR="00B45E7C" w:rsidRPr="00147881" w:rsidRDefault="00B45E7C" w:rsidP="007D7D86">
      <w:pPr>
        <w:pStyle w:val="paragraph"/>
      </w:pPr>
      <w:r w:rsidRPr="00147881">
        <w:tab/>
        <w:t>(a)</w:t>
      </w:r>
      <w:r w:rsidRPr="00147881">
        <w:tab/>
        <w:t>identify the building; and</w:t>
      </w:r>
    </w:p>
    <w:p w:rsidR="00B45E7C" w:rsidRPr="00147881" w:rsidRDefault="00B45E7C" w:rsidP="007D7D86">
      <w:pPr>
        <w:pStyle w:val="paragraph"/>
      </w:pPr>
      <w:r w:rsidRPr="00147881">
        <w:tab/>
        <w:t>(b)</w:t>
      </w:r>
      <w:r w:rsidRPr="00147881">
        <w:tab/>
        <w:t>set out the classification of the building under the Building Code; and</w:t>
      </w:r>
    </w:p>
    <w:p w:rsidR="00B45E7C" w:rsidRPr="00147881" w:rsidRDefault="00B45E7C" w:rsidP="007D7D86">
      <w:pPr>
        <w:pStyle w:val="paragraph"/>
      </w:pPr>
      <w:r w:rsidRPr="00147881">
        <w:tab/>
        <w:t>(c)</w:t>
      </w:r>
      <w:r w:rsidRPr="00147881">
        <w:tab/>
        <w:t>set out any conditions that the certificate is subject to; and</w:t>
      </w:r>
    </w:p>
    <w:p w:rsidR="00B45E7C" w:rsidRPr="00147881" w:rsidRDefault="00B45E7C" w:rsidP="007D7D86">
      <w:pPr>
        <w:pStyle w:val="paragraph"/>
      </w:pPr>
      <w:r w:rsidRPr="00147881">
        <w:tab/>
        <w:t>(d)</w:t>
      </w:r>
      <w:r w:rsidRPr="00147881">
        <w:tab/>
        <w:t>state that the airport building controller is satisfied in respect of the matters mentioned to in subregulation</w:t>
      </w:r>
      <w:r w:rsidR="00147881">
        <w:t> </w:t>
      </w:r>
      <w:r w:rsidRPr="00147881">
        <w:t>3.04(3); and</w:t>
      </w:r>
    </w:p>
    <w:p w:rsidR="00B45E7C" w:rsidRPr="00147881" w:rsidRDefault="00B45E7C" w:rsidP="007D7D86">
      <w:pPr>
        <w:pStyle w:val="paragraph"/>
      </w:pPr>
      <w:r w:rsidRPr="00147881">
        <w:tab/>
        <w:t>(e)</w:t>
      </w:r>
      <w:r w:rsidRPr="00147881">
        <w:tab/>
        <w:t>if the airport building controller is satisfied that the building, as completed, complies with Australian building standards</w:t>
      </w:r>
      <w:r w:rsidR="007D7D86" w:rsidRPr="00147881">
        <w:t>—</w:t>
      </w:r>
      <w:r w:rsidRPr="00147881">
        <w:t>state that fact; and</w:t>
      </w:r>
    </w:p>
    <w:p w:rsidR="00B45E7C" w:rsidRPr="00147881" w:rsidRDefault="00B45E7C" w:rsidP="007D7D86">
      <w:pPr>
        <w:pStyle w:val="paragraph"/>
      </w:pPr>
      <w:r w:rsidRPr="00147881">
        <w:tab/>
        <w:t>(f)</w:t>
      </w:r>
      <w:r w:rsidRPr="00147881">
        <w:tab/>
        <w:t>if the airport building controller is not satisfied that the building, as completed, complies with those standards</w:t>
      </w:r>
      <w:r w:rsidR="007D7D86" w:rsidRPr="00147881">
        <w:t>—</w:t>
      </w:r>
      <w:r w:rsidRPr="00147881">
        <w:t>state that the airport building controller has approved the non</w:t>
      </w:r>
      <w:r w:rsidR="00147881">
        <w:noBreakHyphen/>
      </w:r>
      <w:r w:rsidRPr="00147881">
        <w:t>compliance.</w:t>
      </w:r>
    </w:p>
    <w:p w:rsidR="00B45E7C" w:rsidRPr="00147881" w:rsidRDefault="00B45E7C" w:rsidP="007D7D86">
      <w:pPr>
        <w:pStyle w:val="subsection"/>
      </w:pPr>
      <w:r w:rsidRPr="00147881">
        <w:rPr>
          <w:b/>
        </w:rPr>
        <w:tab/>
      </w:r>
      <w:r w:rsidRPr="00147881">
        <w:t>(2)</w:t>
      </w:r>
      <w:r w:rsidRPr="00147881">
        <w:tab/>
        <w:t>A certificate for use of works must:</w:t>
      </w:r>
    </w:p>
    <w:p w:rsidR="00B45E7C" w:rsidRPr="00147881" w:rsidRDefault="00B45E7C" w:rsidP="007D7D86">
      <w:pPr>
        <w:pStyle w:val="paragraph"/>
      </w:pPr>
      <w:r w:rsidRPr="00147881">
        <w:tab/>
        <w:t>(a)</w:t>
      </w:r>
      <w:r w:rsidRPr="00147881">
        <w:tab/>
        <w:t>identify the land on which the works were carried out; and</w:t>
      </w:r>
    </w:p>
    <w:p w:rsidR="00B45E7C" w:rsidRPr="00147881" w:rsidRDefault="00B45E7C" w:rsidP="007D7D86">
      <w:pPr>
        <w:pStyle w:val="paragraph"/>
      </w:pPr>
      <w:r w:rsidRPr="00147881">
        <w:tab/>
        <w:t>(b)</w:t>
      </w:r>
      <w:r w:rsidRPr="00147881">
        <w:tab/>
        <w:t>set out any conditions that the certificate is subject to; and</w:t>
      </w:r>
    </w:p>
    <w:p w:rsidR="00B45E7C" w:rsidRPr="00147881" w:rsidRDefault="00B45E7C" w:rsidP="007D7D86">
      <w:pPr>
        <w:pStyle w:val="paragraph"/>
      </w:pPr>
      <w:r w:rsidRPr="00147881">
        <w:tab/>
        <w:t>(c)</w:t>
      </w:r>
      <w:r w:rsidRPr="00147881">
        <w:tab/>
        <w:t>state that the airport building controller is satisfied in respect of the matters mentioned in subregulation</w:t>
      </w:r>
      <w:r w:rsidR="00147881">
        <w:t> </w:t>
      </w:r>
      <w:r w:rsidRPr="00147881">
        <w:t>3.04(3); and</w:t>
      </w:r>
    </w:p>
    <w:p w:rsidR="00B45E7C" w:rsidRPr="00147881" w:rsidRDefault="00B45E7C" w:rsidP="007D7D86">
      <w:pPr>
        <w:pStyle w:val="paragraph"/>
      </w:pPr>
      <w:r w:rsidRPr="00147881">
        <w:tab/>
        <w:t>(d)</w:t>
      </w:r>
      <w:r w:rsidRPr="00147881">
        <w:tab/>
        <w:t>set out the standards to which the works were required to be completed and:</w:t>
      </w:r>
    </w:p>
    <w:p w:rsidR="00B45E7C" w:rsidRPr="00147881" w:rsidRDefault="00B45E7C" w:rsidP="007D7D86">
      <w:pPr>
        <w:pStyle w:val="paragraphsub"/>
      </w:pPr>
      <w:r w:rsidRPr="00147881">
        <w:tab/>
        <w:t>(i)</w:t>
      </w:r>
      <w:r w:rsidRPr="00147881">
        <w:tab/>
        <w:t>if the airport building controller is satisfied that the works, as completed, comply with those standards</w:t>
      </w:r>
      <w:r w:rsidR="007D7D86" w:rsidRPr="00147881">
        <w:t>—</w:t>
      </w:r>
      <w:r w:rsidRPr="00147881">
        <w:t>state that fact; and</w:t>
      </w:r>
    </w:p>
    <w:p w:rsidR="00B45E7C" w:rsidRPr="00147881" w:rsidRDefault="00B45E7C" w:rsidP="007D7D86">
      <w:pPr>
        <w:pStyle w:val="paragraphsub"/>
      </w:pPr>
      <w:r w:rsidRPr="00147881">
        <w:tab/>
        <w:t>(ii)</w:t>
      </w:r>
      <w:r w:rsidRPr="00147881">
        <w:tab/>
        <w:t>if the airport building controller is not satisfied that the works, as completed, comply with those standards</w:t>
      </w:r>
      <w:r w:rsidR="007D7D86" w:rsidRPr="00147881">
        <w:t>—</w:t>
      </w:r>
      <w:r w:rsidRPr="00147881">
        <w:t>state that the airport building controller has approved the non</w:t>
      </w:r>
      <w:r w:rsidR="00147881">
        <w:noBreakHyphen/>
      </w:r>
      <w:r w:rsidRPr="00147881">
        <w:t>compliance.</w:t>
      </w:r>
    </w:p>
    <w:p w:rsidR="00B45E7C" w:rsidRPr="00147881" w:rsidRDefault="00B45E7C" w:rsidP="007D7D86">
      <w:pPr>
        <w:pStyle w:val="ActHead5"/>
      </w:pPr>
      <w:bookmarkStart w:id="44" w:name="_Toc511725584"/>
      <w:r w:rsidRPr="00147881">
        <w:rPr>
          <w:rStyle w:val="CharSectno"/>
        </w:rPr>
        <w:t>3.09</w:t>
      </w:r>
      <w:r w:rsidR="007D7D86" w:rsidRPr="00147881">
        <w:t xml:space="preserve">  </w:t>
      </w:r>
      <w:r w:rsidRPr="00147881">
        <w:t>Amalgamation of related certificates of compliance</w:t>
      </w:r>
      <w:bookmarkEnd w:id="44"/>
    </w:p>
    <w:p w:rsidR="00B45E7C" w:rsidRPr="00147881" w:rsidRDefault="00B45E7C" w:rsidP="007D7D86">
      <w:pPr>
        <w:pStyle w:val="subsection"/>
      </w:pPr>
      <w:r w:rsidRPr="00147881">
        <w:tab/>
      </w:r>
      <w:r w:rsidRPr="00147881">
        <w:tab/>
        <w:t>If an airport building controller has issued separate certificates of compliance for parts of a building, or works, during its construction, the airport building controller may issue:</w:t>
      </w:r>
    </w:p>
    <w:p w:rsidR="00B45E7C" w:rsidRPr="00147881" w:rsidRDefault="00B45E7C" w:rsidP="007D7D86">
      <w:pPr>
        <w:pStyle w:val="paragraph"/>
      </w:pPr>
      <w:r w:rsidRPr="00147881">
        <w:tab/>
        <w:t>(a)</w:t>
      </w:r>
      <w:r w:rsidRPr="00147881">
        <w:tab/>
        <w:t>one certificate of compliance for the building, or works, as completed; or</w:t>
      </w:r>
    </w:p>
    <w:p w:rsidR="00B45E7C" w:rsidRPr="00147881" w:rsidRDefault="00B45E7C" w:rsidP="007D7D86">
      <w:pPr>
        <w:pStyle w:val="paragraph"/>
      </w:pPr>
      <w:r w:rsidRPr="00147881">
        <w:tab/>
        <w:t>(b)</w:t>
      </w:r>
      <w:r w:rsidRPr="00147881">
        <w:tab/>
        <w:t>one certificate of compliance for all the parts of the building, or works, as completed, that have the same classification under the building standards or standards to which the works were required to be completed; or</w:t>
      </w:r>
    </w:p>
    <w:p w:rsidR="00B45E7C" w:rsidRPr="00147881" w:rsidRDefault="00B45E7C" w:rsidP="007D7D86">
      <w:pPr>
        <w:pStyle w:val="paragraph"/>
      </w:pPr>
      <w:r w:rsidRPr="00147881">
        <w:tab/>
        <w:t>(c)</w:t>
      </w:r>
      <w:r w:rsidRPr="00147881">
        <w:tab/>
        <w:t>different certificates of compliance for the different parts of the building, or works, as completed.</w:t>
      </w:r>
    </w:p>
    <w:p w:rsidR="00B45E7C" w:rsidRPr="00147881" w:rsidRDefault="00B45E7C" w:rsidP="007D7D86">
      <w:pPr>
        <w:pStyle w:val="ActHead5"/>
      </w:pPr>
      <w:bookmarkStart w:id="45" w:name="_Toc511725585"/>
      <w:r w:rsidRPr="00147881">
        <w:rPr>
          <w:rStyle w:val="CharSectno"/>
        </w:rPr>
        <w:t>3.10</w:t>
      </w:r>
      <w:r w:rsidR="007D7D86" w:rsidRPr="00147881">
        <w:t xml:space="preserve">  </w:t>
      </w:r>
      <w:r w:rsidRPr="00147881">
        <w:t>Variation of certificate of compliance</w:t>
      </w:r>
      <w:bookmarkEnd w:id="45"/>
    </w:p>
    <w:p w:rsidR="00B45E7C" w:rsidRPr="00147881" w:rsidRDefault="00B45E7C" w:rsidP="007D7D86">
      <w:pPr>
        <w:pStyle w:val="subsection"/>
      </w:pPr>
      <w:r w:rsidRPr="00147881">
        <w:tab/>
        <w:t>(1)</w:t>
      </w:r>
      <w:r w:rsidRPr="00147881">
        <w:tab/>
        <w:t>The airport building controller for an airport may vary a certificate of compliance for a building, or works:</w:t>
      </w:r>
    </w:p>
    <w:p w:rsidR="00B45E7C" w:rsidRPr="00147881" w:rsidRDefault="00B45E7C" w:rsidP="007D7D86">
      <w:pPr>
        <w:pStyle w:val="paragraph"/>
      </w:pPr>
      <w:r w:rsidRPr="00147881">
        <w:tab/>
        <w:t>(a)</w:t>
      </w:r>
      <w:r w:rsidRPr="00147881">
        <w:tab/>
        <w:t>if application is made, in writing, by:</w:t>
      </w:r>
    </w:p>
    <w:p w:rsidR="00B45E7C" w:rsidRPr="00147881" w:rsidRDefault="00B45E7C" w:rsidP="007D7D86">
      <w:pPr>
        <w:pStyle w:val="paragraphsub"/>
      </w:pPr>
      <w:r w:rsidRPr="00147881">
        <w:tab/>
        <w:t>(i)</w:t>
      </w:r>
      <w:r w:rsidRPr="00147881">
        <w:tab/>
        <w:t>the airport</w:t>
      </w:r>
      <w:r w:rsidR="00147881">
        <w:noBreakHyphen/>
      </w:r>
      <w:r w:rsidRPr="00147881">
        <w:t>lessee company for the airport concerned; or</w:t>
      </w:r>
    </w:p>
    <w:p w:rsidR="00B45E7C" w:rsidRPr="00147881" w:rsidRDefault="00B45E7C" w:rsidP="007D7D86">
      <w:pPr>
        <w:pStyle w:val="paragraphsub"/>
      </w:pPr>
      <w:r w:rsidRPr="00147881">
        <w:tab/>
        <w:t>(ii)</w:t>
      </w:r>
      <w:r w:rsidRPr="00147881">
        <w:tab/>
        <w:t>the holder of the certificate; or</w:t>
      </w:r>
    </w:p>
    <w:p w:rsidR="00B45E7C" w:rsidRPr="00147881" w:rsidRDefault="00B45E7C" w:rsidP="007D7D86">
      <w:pPr>
        <w:pStyle w:val="paragraphsub"/>
      </w:pPr>
      <w:r w:rsidRPr="00147881">
        <w:tab/>
        <w:t>(iii)</w:t>
      </w:r>
      <w:r w:rsidRPr="00147881">
        <w:tab/>
        <w:t>a person whose interest in the building, or works, or the land on which the building, or works, is located, entitles the person to carry out the building activity that has resulted in the building, or works; or</w:t>
      </w:r>
    </w:p>
    <w:p w:rsidR="00B45E7C" w:rsidRPr="00147881" w:rsidRDefault="00B45E7C" w:rsidP="007D7D86">
      <w:pPr>
        <w:pStyle w:val="paragraph"/>
      </w:pPr>
      <w:r w:rsidRPr="00147881">
        <w:tab/>
        <w:t>(b)</w:t>
      </w:r>
      <w:r w:rsidRPr="00147881">
        <w:tab/>
        <w:t>if the airport building controller is satisfied that the variation is necessary, in the public interest, to ensure, as the case requires, that:</w:t>
      </w:r>
    </w:p>
    <w:p w:rsidR="00B45E7C" w:rsidRPr="00147881" w:rsidRDefault="00B45E7C" w:rsidP="007D7D86">
      <w:pPr>
        <w:pStyle w:val="paragraphsub"/>
      </w:pPr>
      <w:r w:rsidRPr="00147881">
        <w:tab/>
        <w:t>(i)</w:t>
      </w:r>
      <w:r w:rsidRPr="00147881">
        <w:tab/>
        <w:t>the building is safe for occupancy; or</w:t>
      </w:r>
    </w:p>
    <w:p w:rsidR="00B45E7C" w:rsidRPr="00147881" w:rsidRDefault="00B45E7C" w:rsidP="007D7D86">
      <w:pPr>
        <w:pStyle w:val="paragraphsub"/>
      </w:pPr>
      <w:r w:rsidRPr="00147881">
        <w:tab/>
        <w:t>(ii)</w:t>
      </w:r>
      <w:r w:rsidRPr="00147881">
        <w:tab/>
        <w:t>the works are safe for use.</w:t>
      </w:r>
    </w:p>
    <w:p w:rsidR="00B45E7C" w:rsidRPr="00147881" w:rsidRDefault="00B45E7C" w:rsidP="007D7D86">
      <w:pPr>
        <w:pStyle w:val="subsection"/>
      </w:pPr>
      <w:r w:rsidRPr="00147881">
        <w:rPr>
          <w:b/>
        </w:rPr>
        <w:tab/>
      </w:r>
      <w:r w:rsidRPr="00147881">
        <w:t>(1A)</w:t>
      </w:r>
      <w:r w:rsidRPr="00147881">
        <w:tab/>
        <w:t>If the building, or works, is not the subject of a building approval given by the airport building controller for the airport, then, before the airport building controller begins to investigate whether the building or works is to be treated as complying with these Regulations:</w:t>
      </w:r>
    </w:p>
    <w:p w:rsidR="00B45E7C" w:rsidRPr="00147881" w:rsidRDefault="00B45E7C" w:rsidP="007D7D86">
      <w:pPr>
        <w:pStyle w:val="paragraph"/>
      </w:pPr>
      <w:r w:rsidRPr="00147881">
        <w:tab/>
        <w:t>(a)</w:t>
      </w:r>
      <w:r w:rsidRPr="00147881">
        <w:tab/>
        <w:t>the airport building controller must estimate the time that will be required to carry out the investigation; and</w:t>
      </w:r>
    </w:p>
    <w:p w:rsidR="00B45E7C" w:rsidRPr="00147881" w:rsidRDefault="00B45E7C" w:rsidP="007D7D86">
      <w:pPr>
        <w:pStyle w:val="paragraph"/>
      </w:pPr>
      <w:r w:rsidRPr="00147881">
        <w:tab/>
        <w:t>(b)</w:t>
      </w:r>
      <w:r w:rsidRPr="00147881">
        <w:tab/>
        <w:t>the applicant must pay, for the application, a fee worked out by multiplying $125 by the number of hours (taking any fraction of an hour as 1 hour) of the estimated time.</w:t>
      </w:r>
    </w:p>
    <w:p w:rsidR="00B45E7C" w:rsidRPr="00147881" w:rsidRDefault="00B45E7C" w:rsidP="007D7D86">
      <w:pPr>
        <w:pStyle w:val="subsection"/>
      </w:pPr>
      <w:r w:rsidRPr="00147881">
        <w:tab/>
        <w:t>(1B)</w:t>
      </w:r>
      <w:r w:rsidRPr="00147881">
        <w:tab/>
        <w:t>In making the estimate, the airport building controller must invite the applicant to comment on the investigation, and, in particular, the time likely to be required to carry out the investigation, and must take into account any comments made by the applicant.</w:t>
      </w:r>
    </w:p>
    <w:p w:rsidR="00B45E7C" w:rsidRPr="00147881" w:rsidRDefault="00B45E7C" w:rsidP="007D7D86">
      <w:pPr>
        <w:pStyle w:val="subsection"/>
      </w:pPr>
      <w:r w:rsidRPr="00147881">
        <w:tab/>
        <w:t>(2)</w:t>
      </w:r>
      <w:r w:rsidRPr="00147881">
        <w:tab/>
        <w:t>In considering whether to vary a certificate of compliance, the airport building controller must take into account the matters mentioned in subregulation</w:t>
      </w:r>
      <w:r w:rsidR="00147881">
        <w:t> </w:t>
      </w:r>
      <w:r w:rsidRPr="00147881">
        <w:t>3.04(3), as if the airport building controller were considering issuing a certificate of compliance.</w:t>
      </w:r>
    </w:p>
    <w:p w:rsidR="00B45E7C" w:rsidRPr="00147881" w:rsidRDefault="00B45E7C" w:rsidP="007D7D86">
      <w:pPr>
        <w:pStyle w:val="subsection"/>
      </w:pPr>
      <w:r w:rsidRPr="00147881">
        <w:rPr>
          <w:b/>
        </w:rPr>
        <w:tab/>
      </w:r>
      <w:r w:rsidRPr="00147881">
        <w:t>(3)</w:t>
      </w:r>
      <w:r w:rsidRPr="00147881">
        <w:tab/>
        <w:t>The airport building controller is taken to have refused to grant a varied certificate of compliance if it has not given the applicant notice of its decision before the end of 14 days after receiving the application.</w:t>
      </w:r>
    </w:p>
    <w:p w:rsidR="00B45E7C" w:rsidRPr="00147881" w:rsidRDefault="00B45E7C" w:rsidP="007D7D86">
      <w:pPr>
        <w:pStyle w:val="ActHead5"/>
      </w:pPr>
      <w:bookmarkStart w:id="46" w:name="_Toc511725586"/>
      <w:r w:rsidRPr="00147881">
        <w:rPr>
          <w:rStyle w:val="CharSectno"/>
        </w:rPr>
        <w:t>3.11</w:t>
      </w:r>
      <w:r w:rsidR="007D7D86" w:rsidRPr="00147881">
        <w:t xml:space="preserve">  </w:t>
      </w:r>
      <w:r w:rsidRPr="00147881">
        <w:t>Duration of certificate of compliance</w:t>
      </w:r>
      <w:bookmarkEnd w:id="46"/>
    </w:p>
    <w:p w:rsidR="00B45E7C" w:rsidRPr="00147881" w:rsidRDefault="00B45E7C" w:rsidP="007D7D86">
      <w:pPr>
        <w:pStyle w:val="subsection"/>
      </w:pPr>
      <w:r w:rsidRPr="00147881">
        <w:rPr>
          <w:b/>
        </w:rPr>
        <w:tab/>
      </w:r>
      <w:r w:rsidRPr="00147881">
        <w:t>(1)</w:t>
      </w:r>
      <w:r w:rsidRPr="00147881">
        <w:tab/>
        <w:t>A certificate of compliance has effect from the time it is granted:</w:t>
      </w:r>
    </w:p>
    <w:p w:rsidR="00B45E7C" w:rsidRPr="00147881" w:rsidRDefault="00B45E7C" w:rsidP="007D7D86">
      <w:pPr>
        <w:pStyle w:val="paragraph"/>
      </w:pPr>
      <w:r w:rsidRPr="00147881">
        <w:tab/>
        <w:t>(a)</w:t>
      </w:r>
      <w:r w:rsidRPr="00147881">
        <w:tab/>
        <w:t>until the building, or works, to which it applies ceases to exist, or undergoes alteration not accommodated by the information on which the certificate is based; or</w:t>
      </w:r>
    </w:p>
    <w:p w:rsidR="00B45E7C" w:rsidRPr="00147881" w:rsidRDefault="00B45E7C" w:rsidP="007D7D86">
      <w:pPr>
        <w:pStyle w:val="paragraph"/>
      </w:pPr>
      <w:r w:rsidRPr="00147881">
        <w:tab/>
        <w:t>(b)</w:t>
      </w:r>
      <w:r w:rsidRPr="00147881">
        <w:tab/>
        <w:t>if it is revoked before it would otherwise cease to be in force</w:t>
      </w:r>
      <w:r w:rsidR="007D7D86" w:rsidRPr="00147881">
        <w:t>—</w:t>
      </w:r>
      <w:r w:rsidRPr="00147881">
        <w:t>until the time it is revoked.</w:t>
      </w:r>
    </w:p>
    <w:p w:rsidR="00B45E7C" w:rsidRPr="00147881" w:rsidRDefault="00B45E7C" w:rsidP="007D7D86">
      <w:pPr>
        <w:pStyle w:val="subsection"/>
      </w:pPr>
      <w:r w:rsidRPr="00147881">
        <w:rPr>
          <w:b/>
        </w:rPr>
        <w:tab/>
      </w:r>
      <w:r w:rsidRPr="00147881">
        <w:t>(2)</w:t>
      </w:r>
      <w:r w:rsidRPr="00147881">
        <w:tab/>
        <w:t>A certificate of compliance does not cease to have effect for the reason only that the person to whom it was granted has given up all, or any, of its interest in the building, or works, or the land on which it is constructed.</w:t>
      </w:r>
    </w:p>
    <w:p w:rsidR="00B45E7C" w:rsidRPr="00147881" w:rsidRDefault="00B45E7C" w:rsidP="007D7D86">
      <w:pPr>
        <w:pStyle w:val="ActHead5"/>
      </w:pPr>
      <w:bookmarkStart w:id="47" w:name="_Toc511725587"/>
      <w:r w:rsidRPr="00147881">
        <w:rPr>
          <w:rStyle w:val="CharSectno"/>
        </w:rPr>
        <w:t>3.12</w:t>
      </w:r>
      <w:r w:rsidR="007D7D86" w:rsidRPr="00147881">
        <w:t xml:space="preserve">  </w:t>
      </w:r>
      <w:r w:rsidRPr="00147881">
        <w:t>Revocation of certificate of compliance</w:t>
      </w:r>
      <w:bookmarkEnd w:id="47"/>
    </w:p>
    <w:p w:rsidR="00B45E7C" w:rsidRPr="00147881" w:rsidRDefault="00B45E7C" w:rsidP="007D7D86">
      <w:pPr>
        <w:pStyle w:val="subsection"/>
      </w:pPr>
      <w:r w:rsidRPr="00147881">
        <w:rPr>
          <w:b/>
        </w:rPr>
        <w:tab/>
      </w:r>
      <w:r w:rsidRPr="00147881">
        <w:t>(1)</w:t>
      </w:r>
      <w:r w:rsidRPr="00147881">
        <w:rPr>
          <w:b/>
        </w:rPr>
        <w:tab/>
      </w:r>
      <w:r w:rsidRPr="00147881">
        <w:t>The airport building controller for an airport may revoke a certificate of compliance for a building, or works, on the airport, if:</w:t>
      </w:r>
    </w:p>
    <w:p w:rsidR="00B45E7C" w:rsidRPr="00147881" w:rsidRDefault="00B45E7C" w:rsidP="007D7D86">
      <w:pPr>
        <w:pStyle w:val="paragraph"/>
      </w:pPr>
      <w:r w:rsidRPr="00147881">
        <w:tab/>
        <w:t>(a)</w:t>
      </w:r>
      <w:r w:rsidRPr="00147881">
        <w:tab/>
        <w:t>the building or works ceases to be suitable for the purpose mentioned in the certificate; or</w:t>
      </w:r>
    </w:p>
    <w:p w:rsidR="00B45E7C" w:rsidRPr="00147881" w:rsidRDefault="00B45E7C" w:rsidP="007D7D86">
      <w:pPr>
        <w:pStyle w:val="paragraph"/>
      </w:pPr>
      <w:r w:rsidRPr="00147881">
        <w:tab/>
        <w:t>(b)</w:t>
      </w:r>
      <w:r w:rsidRPr="00147881">
        <w:tab/>
        <w:t>the airport building controller is satisfied that the application, or a document or statement supplied in support of the application, for the certificate, was false or misleading in a significant way; or</w:t>
      </w:r>
    </w:p>
    <w:p w:rsidR="00B45E7C" w:rsidRPr="00147881" w:rsidRDefault="00B45E7C" w:rsidP="007D7D86">
      <w:pPr>
        <w:pStyle w:val="paragraph"/>
      </w:pPr>
      <w:r w:rsidRPr="00147881">
        <w:tab/>
        <w:t>(c)</w:t>
      </w:r>
      <w:r w:rsidRPr="00147881">
        <w:tab/>
        <w:t>the holder of the certificate fails to comply with an applicable duty under regulation</w:t>
      </w:r>
      <w:r w:rsidR="00147881">
        <w:t> </w:t>
      </w:r>
      <w:r w:rsidRPr="00147881">
        <w:t>3.07.</w:t>
      </w:r>
    </w:p>
    <w:p w:rsidR="00B45E7C" w:rsidRPr="00147881" w:rsidRDefault="00B45E7C" w:rsidP="007D7D86">
      <w:pPr>
        <w:pStyle w:val="subsection"/>
      </w:pPr>
      <w:r w:rsidRPr="00147881">
        <w:rPr>
          <w:b/>
        </w:rPr>
        <w:tab/>
      </w:r>
      <w:r w:rsidRPr="00147881">
        <w:t>(2)</w:t>
      </w:r>
      <w:r w:rsidRPr="00147881">
        <w:tab/>
        <w:t>A certificate of compliance under these Regulations for a building, or works, is taken to be revoked if another certificate of compliance is issued under these Regulations for, as the case may be:</w:t>
      </w:r>
    </w:p>
    <w:p w:rsidR="00B45E7C" w:rsidRPr="00147881" w:rsidRDefault="00B45E7C" w:rsidP="007D7D86">
      <w:pPr>
        <w:pStyle w:val="paragraph"/>
      </w:pPr>
      <w:r w:rsidRPr="00147881">
        <w:tab/>
        <w:t>(a)</w:t>
      </w:r>
      <w:r w:rsidRPr="00147881">
        <w:tab/>
        <w:t>the building, or a building that includes that building; or</w:t>
      </w:r>
    </w:p>
    <w:p w:rsidR="00B45E7C" w:rsidRPr="00147881" w:rsidRDefault="00B45E7C" w:rsidP="007D7D86">
      <w:pPr>
        <w:pStyle w:val="paragraph"/>
      </w:pPr>
      <w:r w:rsidRPr="00147881">
        <w:tab/>
        <w:t>(b)</w:t>
      </w:r>
      <w:r w:rsidRPr="00147881">
        <w:tab/>
        <w:t>the works.</w:t>
      </w:r>
    </w:p>
    <w:p w:rsidR="00B45E7C" w:rsidRPr="00147881" w:rsidRDefault="00B45E7C" w:rsidP="007D7D86">
      <w:pPr>
        <w:pStyle w:val="ActHead5"/>
      </w:pPr>
      <w:bookmarkStart w:id="48" w:name="_Toc511725588"/>
      <w:r w:rsidRPr="00147881">
        <w:rPr>
          <w:rStyle w:val="CharSectno"/>
        </w:rPr>
        <w:t>3.13</w:t>
      </w:r>
      <w:r w:rsidR="007D7D86" w:rsidRPr="00147881">
        <w:t xml:space="preserve">  </w:t>
      </w:r>
      <w:r w:rsidRPr="00147881">
        <w:t>Transfer or termination of airport lease</w:t>
      </w:r>
      <w:r w:rsidR="007D7D86" w:rsidRPr="00147881">
        <w:t>—</w:t>
      </w:r>
      <w:r w:rsidRPr="00147881">
        <w:t>effect on certificate of compliance</w:t>
      </w:r>
      <w:bookmarkEnd w:id="48"/>
    </w:p>
    <w:p w:rsidR="00B45E7C" w:rsidRPr="00147881" w:rsidRDefault="00B45E7C" w:rsidP="007D7D86">
      <w:pPr>
        <w:pStyle w:val="subsection"/>
      </w:pPr>
      <w:r w:rsidRPr="00147881">
        <w:tab/>
      </w:r>
      <w:r w:rsidRPr="00147881">
        <w:tab/>
        <w:t>Transfer or termination of an airport lease has no effect on a certificate of compliance under these Regulations.</w:t>
      </w:r>
    </w:p>
    <w:p w:rsidR="00B45E7C" w:rsidRPr="00147881" w:rsidRDefault="00B45E7C" w:rsidP="007D7D86">
      <w:pPr>
        <w:pStyle w:val="ActHead5"/>
      </w:pPr>
      <w:bookmarkStart w:id="49" w:name="_Toc511725589"/>
      <w:r w:rsidRPr="00147881">
        <w:rPr>
          <w:rStyle w:val="CharSectno"/>
        </w:rPr>
        <w:t>3.14</w:t>
      </w:r>
      <w:r w:rsidR="007D7D86" w:rsidRPr="00147881">
        <w:t xml:space="preserve">  </w:t>
      </w:r>
      <w:r w:rsidRPr="00147881">
        <w:t>Issue of certified copy of certificate of compliance</w:t>
      </w:r>
      <w:bookmarkEnd w:id="49"/>
    </w:p>
    <w:p w:rsidR="00B45E7C" w:rsidRPr="00147881" w:rsidRDefault="00B45E7C" w:rsidP="007D7D86">
      <w:pPr>
        <w:pStyle w:val="subsection"/>
      </w:pPr>
      <w:r w:rsidRPr="00147881">
        <w:rPr>
          <w:b/>
        </w:rPr>
        <w:tab/>
      </w:r>
      <w:r w:rsidRPr="00147881">
        <w:t>(1)</w:t>
      </w:r>
      <w:r w:rsidRPr="00147881">
        <w:tab/>
        <w:t>If the airport building controller for an airport site is satisfied that:</w:t>
      </w:r>
    </w:p>
    <w:p w:rsidR="00B45E7C" w:rsidRPr="00147881" w:rsidRDefault="00B45E7C" w:rsidP="007D7D86">
      <w:pPr>
        <w:pStyle w:val="paragraph"/>
      </w:pPr>
      <w:r w:rsidRPr="00147881">
        <w:tab/>
        <w:t>(a)</w:t>
      </w:r>
      <w:r w:rsidRPr="00147881">
        <w:tab/>
        <w:t>a certificate of compliance for a building, or works, has been issued, and then lost or destroyed; and</w:t>
      </w:r>
    </w:p>
    <w:p w:rsidR="00B45E7C" w:rsidRPr="00147881" w:rsidRDefault="00B45E7C" w:rsidP="007D7D86">
      <w:pPr>
        <w:pStyle w:val="paragraph"/>
      </w:pPr>
      <w:r w:rsidRPr="00147881">
        <w:tab/>
        <w:t>(b)</w:t>
      </w:r>
      <w:r w:rsidRPr="00147881">
        <w:tab/>
        <w:t>the content of the certificate is reliably ascertainable;</w:t>
      </w:r>
    </w:p>
    <w:p w:rsidR="00B45E7C" w:rsidRPr="00147881" w:rsidRDefault="00B45E7C" w:rsidP="007D7D86">
      <w:pPr>
        <w:pStyle w:val="subsection2"/>
      </w:pPr>
      <w:r w:rsidRPr="00147881">
        <w:t>the airport building controller may issue a copy of the certificate to:</w:t>
      </w:r>
    </w:p>
    <w:p w:rsidR="00B45E7C" w:rsidRPr="00147881" w:rsidRDefault="00B45E7C" w:rsidP="007D7D86">
      <w:pPr>
        <w:pStyle w:val="paragraph"/>
      </w:pPr>
      <w:r w:rsidRPr="00147881">
        <w:tab/>
        <w:t>(c)</w:t>
      </w:r>
      <w:r w:rsidRPr="00147881">
        <w:tab/>
        <w:t>the holder of the original certificate; or</w:t>
      </w:r>
    </w:p>
    <w:p w:rsidR="00B45E7C" w:rsidRPr="00147881" w:rsidRDefault="00B45E7C" w:rsidP="007D7D86">
      <w:pPr>
        <w:pStyle w:val="paragraph"/>
      </w:pPr>
      <w:r w:rsidRPr="00147881">
        <w:tab/>
        <w:t>(d)</w:t>
      </w:r>
      <w:r w:rsidRPr="00147881">
        <w:tab/>
        <w:t>a person who is the successor, for the time being, in title to the interest in the building, or works, of the holder of the original certificate; or</w:t>
      </w:r>
    </w:p>
    <w:p w:rsidR="00B45E7C" w:rsidRPr="00147881" w:rsidRDefault="00B45E7C" w:rsidP="007D7D86">
      <w:pPr>
        <w:pStyle w:val="paragraph"/>
      </w:pPr>
      <w:r w:rsidRPr="00147881">
        <w:tab/>
        <w:t>(e)</w:t>
      </w:r>
      <w:r w:rsidRPr="00147881">
        <w:tab/>
        <w:t xml:space="preserve">a person authorised, in writing, by the person mentioned in </w:t>
      </w:r>
      <w:r w:rsidR="00147881">
        <w:t>paragraph (</w:t>
      </w:r>
      <w:r w:rsidRPr="00147881">
        <w:t>c) or (d), as appropriate, to hold the certificate, or a copy.</w:t>
      </w:r>
    </w:p>
    <w:p w:rsidR="00B45E7C" w:rsidRPr="00147881" w:rsidRDefault="00B45E7C" w:rsidP="007D7D86">
      <w:pPr>
        <w:pStyle w:val="subsection"/>
      </w:pPr>
      <w:r w:rsidRPr="00147881">
        <w:rPr>
          <w:b/>
        </w:rPr>
        <w:tab/>
      </w:r>
      <w:r w:rsidRPr="00147881">
        <w:t>(2)</w:t>
      </w:r>
      <w:r w:rsidRPr="00147881">
        <w:tab/>
        <w:t>The airport building controller must endorse on the copy a statement that the copy is a true copy of the original certificate.</w:t>
      </w:r>
    </w:p>
    <w:p w:rsidR="00B45E7C" w:rsidRPr="00147881" w:rsidRDefault="00B45E7C" w:rsidP="007D7D86">
      <w:pPr>
        <w:pStyle w:val="ActHead5"/>
      </w:pPr>
      <w:bookmarkStart w:id="50" w:name="_Toc511725590"/>
      <w:r w:rsidRPr="00147881">
        <w:rPr>
          <w:rStyle w:val="CharSectno"/>
        </w:rPr>
        <w:t>3.15</w:t>
      </w:r>
      <w:r w:rsidR="007D7D86" w:rsidRPr="00147881">
        <w:t xml:space="preserve">  </w:t>
      </w:r>
      <w:r w:rsidRPr="00147881">
        <w:t>Function of certificate of compliance</w:t>
      </w:r>
      <w:bookmarkEnd w:id="50"/>
    </w:p>
    <w:p w:rsidR="00B45E7C" w:rsidRPr="00147881" w:rsidRDefault="00B45E7C" w:rsidP="007D7D86">
      <w:pPr>
        <w:pStyle w:val="subsection"/>
      </w:pPr>
      <w:r w:rsidRPr="00147881">
        <w:tab/>
      </w:r>
      <w:r w:rsidRPr="00147881">
        <w:rPr>
          <w:b/>
        </w:rPr>
        <w:tab/>
      </w:r>
      <w:r w:rsidRPr="00147881">
        <w:t>A certificate of compliance is evidence that the building, or works, to which it applies may be occupied, or used, but is not evidence that the airport building controller has authorised the building to be used for a particular purpose</w:t>
      </w:r>
      <w:r w:rsidRPr="00147881">
        <w:rPr>
          <w:b/>
        </w:rPr>
        <w:t>.</w:t>
      </w:r>
    </w:p>
    <w:p w:rsidR="00B45E7C" w:rsidRPr="00147881" w:rsidRDefault="00B45E7C" w:rsidP="007D7D86">
      <w:pPr>
        <w:pStyle w:val="ActHead5"/>
      </w:pPr>
      <w:bookmarkStart w:id="51" w:name="_Toc511725591"/>
      <w:r w:rsidRPr="00147881">
        <w:rPr>
          <w:rStyle w:val="CharSectno"/>
        </w:rPr>
        <w:t>3.16</w:t>
      </w:r>
      <w:r w:rsidR="007D7D86" w:rsidRPr="00147881">
        <w:t xml:space="preserve">  </w:t>
      </w:r>
      <w:r w:rsidRPr="00147881">
        <w:t>Exemption from Subdivision D of Division</w:t>
      </w:r>
      <w:r w:rsidR="00147881">
        <w:t> </w:t>
      </w:r>
      <w:r w:rsidRPr="00147881">
        <w:t>5 of Part</w:t>
      </w:r>
      <w:r w:rsidR="00147881">
        <w:t> </w:t>
      </w:r>
      <w:r w:rsidRPr="00147881">
        <w:t>5 of the Act</w:t>
      </w:r>
      <w:bookmarkEnd w:id="51"/>
    </w:p>
    <w:p w:rsidR="00B45E7C" w:rsidRPr="00147881" w:rsidRDefault="00B45E7C" w:rsidP="007D7D86">
      <w:pPr>
        <w:pStyle w:val="subsection"/>
      </w:pPr>
      <w:r w:rsidRPr="00147881">
        <w:rPr>
          <w:b/>
        </w:rPr>
        <w:tab/>
      </w:r>
      <w:r w:rsidRPr="00147881">
        <w:t>(1)</w:t>
      </w:r>
      <w:r w:rsidRPr="00147881">
        <w:tab/>
        <w:t>For subsections</w:t>
      </w:r>
      <w:r w:rsidR="00147881">
        <w:t> </w:t>
      </w:r>
      <w:r w:rsidRPr="00147881">
        <w:t>106(1) and (4) of the Act, a building or an eligible alteration of a building, on an airport site, is exempt from Subdivision D of Division</w:t>
      </w:r>
      <w:r w:rsidR="00147881">
        <w:t> </w:t>
      </w:r>
      <w:r w:rsidRPr="00147881">
        <w:t>5 of Part</w:t>
      </w:r>
      <w:r w:rsidR="00147881">
        <w:t> </w:t>
      </w:r>
      <w:r w:rsidRPr="00147881">
        <w:t>5 of the Act if:</w:t>
      </w:r>
    </w:p>
    <w:p w:rsidR="00B45E7C" w:rsidRPr="00147881" w:rsidRDefault="00B45E7C" w:rsidP="007D7D86">
      <w:pPr>
        <w:pStyle w:val="paragraph"/>
      </w:pPr>
      <w:r w:rsidRPr="00147881">
        <w:tab/>
        <w:t>(a)</w:t>
      </w:r>
      <w:r w:rsidRPr="00147881">
        <w:tab/>
        <w:t>the building, or alteration, was completed before the airport site on which it is located was first leased, and the building:</w:t>
      </w:r>
    </w:p>
    <w:p w:rsidR="00B45E7C" w:rsidRPr="00147881" w:rsidRDefault="00B45E7C" w:rsidP="007D7D86">
      <w:pPr>
        <w:pStyle w:val="paragraphsub"/>
      </w:pPr>
      <w:r w:rsidRPr="00147881">
        <w:tab/>
        <w:t>(i)</w:t>
      </w:r>
      <w:r w:rsidRPr="00147881">
        <w:tab/>
        <w:t>continues to have the use it had immediately before the airport site on which it is located was first leased; and</w:t>
      </w:r>
    </w:p>
    <w:p w:rsidR="00B45E7C" w:rsidRPr="00147881" w:rsidRDefault="00B45E7C" w:rsidP="007D7D86">
      <w:pPr>
        <w:pStyle w:val="paragraphsub"/>
      </w:pPr>
      <w:r w:rsidRPr="00147881">
        <w:tab/>
        <w:t>(ii)</w:t>
      </w:r>
      <w:r w:rsidRPr="00147881">
        <w:tab/>
        <w:t>has been maintained in a condition consistent with the structural needs of that use; or</w:t>
      </w:r>
    </w:p>
    <w:p w:rsidR="00B45E7C" w:rsidRPr="00147881" w:rsidRDefault="00B45E7C" w:rsidP="007D7D86">
      <w:pPr>
        <w:pStyle w:val="paragraph"/>
      </w:pPr>
      <w:r w:rsidRPr="00147881">
        <w:tab/>
        <w:t>(b)</w:t>
      </w:r>
      <w:r w:rsidRPr="00147881">
        <w:tab/>
        <w:t>the building, or alteration, is the result of a building activity to which subregulation</w:t>
      </w:r>
      <w:r w:rsidR="00147881">
        <w:t> </w:t>
      </w:r>
      <w:r w:rsidRPr="00147881">
        <w:t>2.24(1) applied.</w:t>
      </w:r>
    </w:p>
    <w:p w:rsidR="00B45E7C" w:rsidRPr="00147881" w:rsidRDefault="00B45E7C" w:rsidP="007D7D86">
      <w:pPr>
        <w:pStyle w:val="subsection"/>
      </w:pPr>
      <w:r w:rsidRPr="00147881">
        <w:rPr>
          <w:b/>
        </w:rPr>
        <w:tab/>
      </w:r>
      <w:r w:rsidRPr="00147881">
        <w:t>(2)</w:t>
      </w:r>
      <w:r w:rsidRPr="00147881">
        <w:tab/>
        <w:t>For subsections</w:t>
      </w:r>
      <w:r w:rsidR="00147881">
        <w:t> </w:t>
      </w:r>
      <w:r w:rsidRPr="00147881">
        <w:t>106(1) and (4) of the Act, a works, or an eligible alteration of works, on an airport site, is exempt from Subdivision D of Division</w:t>
      </w:r>
      <w:r w:rsidR="00147881">
        <w:t> </w:t>
      </w:r>
      <w:r w:rsidRPr="00147881">
        <w:t>5 of Part</w:t>
      </w:r>
      <w:r w:rsidR="00147881">
        <w:t> </w:t>
      </w:r>
      <w:r w:rsidRPr="00147881">
        <w:t>5 of the Act if:</w:t>
      </w:r>
    </w:p>
    <w:p w:rsidR="00B45E7C" w:rsidRPr="00147881" w:rsidRDefault="00B45E7C" w:rsidP="007D7D86">
      <w:pPr>
        <w:pStyle w:val="paragraph"/>
      </w:pPr>
      <w:r w:rsidRPr="00147881">
        <w:tab/>
        <w:t>(a)</w:t>
      </w:r>
      <w:r w:rsidRPr="00147881">
        <w:tab/>
        <w:t>the works, or alteration, was completed before the airport site on which it is located was first leased; and</w:t>
      </w:r>
    </w:p>
    <w:p w:rsidR="00B45E7C" w:rsidRPr="00147881" w:rsidRDefault="00B45E7C" w:rsidP="007D7D86">
      <w:pPr>
        <w:pStyle w:val="paragraph"/>
      </w:pPr>
      <w:r w:rsidRPr="00147881">
        <w:tab/>
        <w:t>(b)</w:t>
      </w:r>
      <w:r w:rsidRPr="00147881">
        <w:tab/>
        <w:t>the works continues to have the use it had immediately before the airport site on which it is located was first leased; and</w:t>
      </w:r>
    </w:p>
    <w:p w:rsidR="00B45E7C" w:rsidRPr="00147881" w:rsidRDefault="00B45E7C" w:rsidP="007D7D86">
      <w:pPr>
        <w:pStyle w:val="paragraph"/>
      </w:pPr>
      <w:r w:rsidRPr="00147881">
        <w:tab/>
        <w:t>(c)</w:t>
      </w:r>
      <w:r w:rsidRPr="00147881">
        <w:tab/>
        <w:t>the works has been maintained in a condition consistent with the structural needs of that use.</w:t>
      </w:r>
    </w:p>
    <w:p w:rsidR="00B45E7C" w:rsidRPr="00147881" w:rsidRDefault="00B45E7C" w:rsidP="007D7D86">
      <w:pPr>
        <w:pStyle w:val="subsection"/>
      </w:pPr>
      <w:r w:rsidRPr="00147881">
        <w:rPr>
          <w:b/>
        </w:rPr>
        <w:tab/>
      </w:r>
      <w:r w:rsidRPr="00147881">
        <w:t>(3)</w:t>
      </w:r>
      <w:r w:rsidRPr="00147881">
        <w:tab/>
        <w:t xml:space="preserve">For this regulation, an </w:t>
      </w:r>
      <w:r w:rsidRPr="00147881">
        <w:rPr>
          <w:b/>
          <w:i/>
        </w:rPr>
        <w:t>eligible alteration</w:t>
      </w:r>
      <w:r w:rsidRPr="00147881">
        <w:rPr>
          <w:b/>
        </w:rPr>
        <w:t xml:space="preserve"> </w:t>
      </w:r>
      <w:r w:rsidRPr="00147881">
        <w:t>is an alteration that constitutes only repair to, or reconstruction of, an existing building, or works, and that does not affect the safety or structural soundness of the building, or works, and that:</w:t>
      </w:r>
    </w:p>
    <w:p w:rsidR="00B45E7C" w:rsidRPr="00147881" w:rsidRDefault="00B45E7C" w:rsidP="007D7D86">
      <w:pPr>
        <w:pStyle w:val="paragraph"/>
      </w:pPr>
      <w:r w:rsidRPr="00147881">
        <w:tab/>
        <w:t>(a)</w:t>
      </w:r>
      <w:r w:rsidRPr="00147881">
        <w:tab/>
        <w:t>is appropriate maintenance; or</w:t>
      </w:r>
    </w:p>
    <w:p w:rsidR="00B45E7C" w:rsidRPr="00147881" w:rsidRDefault="00B45E7C" w:rsidP="007D7D86">
      <w:pPr>
        <w:pStyle w:val="paragraph"/>
      </w:pPr>
      <w:r w:rsidRPr="00147881">
        <w:tab/>
        <w:t>(b)</w:t>
      </w:r>
      <w:r w:rsidRPr="00147881">
        <w:tab/>
        <w:t>does not involve underpinning of, or replacement of, the footings; or</w:t>
      </w:r>
    </w:p>
    <w:p w:rsidR="00B45E7C" w:rsidRPr="00147881" w:rsidRDefault="00B45E7C" w:rsidP="007D7D86">
      <w:pPr>
        <w:pStyle w:val="paragraph"/>
      </w:pPr>
      <w:r w:rsidRPr="00147881">
        <w:tab/>
        <w:t>(c)</w:t>
      </w:r>
      <w:r w:rsidRPr="00147881">
        <w:tab/>
        <w:t>for a building</w:t>
      </w:r>
      <w:r w:rsidR="007D7D86" w:rsidRPr="00147881">
        <w:t>—</w:t>
      </w:r>
      <w:r w:rsidRPr="00147881">
        <w:t>is in the nature of cosmetic change, or fitout, to the interior or exterior of the building.</w:t>
      </w:r>
    </w:p>
    <w:p w:rsidR="00B45E7C" w:rsidRPr="00147881" w:rsidRDefault="00B45E7C" w:rsidP="007D7D86">
      <w:pPr>
        <w:pStyle w:val="subsection"/>
      </w:pPr>
      <w:r w:rsidRPr="00147881">
        <w:rPr>
          <w:b/>
        </w:rPr>
        <w:tab/>
      </w:r>
      <w:r w:rsidRPr="00147881">
        <w:t>(4)</w:t>
      </w:r>
      <w:r w:rsidRPr="00147881">
        <w:tab/>
        <w:t>In subregulation</w:t>
      </w:r>
      <w:r w:rsidR="009C62F3" w:rsidRPr="00147881">
        <w:t> </w:t>
      </w:r>
      <w:r w:rsidRPr="00147881">
        <w:t xml:space="preserve">(1), </w:t>
      </w:r>
      <w:r w:rsidRPr="00147881">
        <w:rPr>
          <w:b/>
          <w:i/>
        </w:rPr>
        <w:t>first leased</w:t>
      </w:r>
      <w:r w:rsidRPr="00147881">
        <w:rPr>
          <w:b/>
        </w:rPr>
        <w:t xml:space="preserve"> </w:t>
      </w:r>
      <w:r w:rsidRPr="00147881">
        <w:t>means:</w:t>
      </w:r>
    </w:p>
    <w:p w:rsidR="00B45E7C" w:rsidRPr="00147881" w:rsidRDefault="00B45E7C" w:rsidP="007D7D86">
      <w:pPr>
        <w:pStyle w:val="paragraph"/>
      </w:pPr>
      <w:r w:rsidRPr="00147881">
        <w:tab/>
        <w:t>(a)</w:t>
      </w:r>
      <w:r w:rsidRPr="00147881">
        <w:tab/>
        <w:t xml:space="preserve">first leased under the </w:t>
      </w:r>
      <w:r w:rsidRPr="00147881">
        <w:rPr>
          <w:i/>
        </w:rPr>
        <w:t>Airports (Transitional) Act 1996</w:t>
      </w:r>
      <w:r w:rsidRPr="00147881">
        <w:t>; or</w:t>
      </w:r>
    </w:p>
    <w:p w:rsidR="00B45E7C" w:rsidRPr="00147881" w:rsidRDefault="00B45E7C" w:rsidP="007D7D86">
      <w:pPr>
        <w:pStyle w:val="paragraph"/>
      </w:pPr>
      <w:r w:rsidRPr="00147881">
        <w:tab/>
        <w:t>(b)</w:t>
      </w:r>
      <w:r w:rsidRPr="00147881">
        <w:tab/>
        <w:t>if an airport lease for the airport site is not granted under that Act</w:t>
      </w:r>
      <w:r w:rsidR="007D7D86" w:rsidRPr="00147881">
        <w:t>—</w:t>
      </w:r>
      <w:r w:rsidRPr="00147881">
        <w:t>first leased under the Act.</w:t>
      </w:r>
    </w:p>
    <w:p w:rsidR="00381552" w:rsidRPr="00147881" w:rsidRDefault="00381552" w:rsidP="00381552">
      <w:pPr>
        <w:pStyle w:val="ActHead5"/>
      </w:pPr>
      <w:bookmarkStart w:id="52" w:name="_Toc511725592"/>
      <w:r w:rsidRPr="00147881">
        <w:rPr>
          <w:rStyle w:val="CharSectno"/>
        </w:rPr>
        <w:t>3.17</w:t>
      </w:r>
      <w:r w:rsidRPr="00147881">
        <w:t xml:space="preserve">  Special exemptions for Sydney West Airport from Subdivision D of Division</w:t>
      </w:r>
      <w:r w:rsidR="00147881">
        <w:t> </w:t>
      </w:r>
      <w:r w:rsidRPr="00147881">
        <w:t>5 of Part</w:t>
      </w:r>
      <w:r w:rsidR="00147881">
        <w:t> </w:t>
      </w:r>
      <w:r w:rsidRPr="00147881">
        <w:t>5 of the Act</w:t>
      </w:r>
      <w:bookmarkEnd w:id="52"/>
    </w:p>
    <w:p w:rsidR="00381552" w:rsidRPr="00147881" w:rsidRDefault="00381552" w:rsidP="00381552">
      <w:pPr>
        <w:pStyle w:val="subsection"/>
      </w:pPr>
      <w:r w:rsidRPr="00147881">
        <w:tab/>
        <w:t>(1)</w:t>
      </w:r>
      <w:r w:rsidRPr="00147881">
        <w:tab/>
        <w:t>For the purposes of paragraphs 106(1)(e) and (4)(e) of the Act, buildings, structures, earthworks, engineering works, electrical works, hydraulic works or eligible alterations (as defined in section</w:t>
      </w:r>
      <w:r w:rsidR="00147881">
        <w:t> </w:t>
      </w:r>
      <w:r w:rsidRPr="00147881">
        <w:t>105 of the Act) resulting from building activities to which subregulation</w:t>
      </w:r>
      <w:r w:rsidR="00147881">
        <w:t> </w:t>
      </w:r>
      <w:r w:rsidRPr="00147881">
        <w:t>2.24(1A) applies are exempt from Subdivision D of Division</w:t>
      </w:r>
      <w:r w:rsidR="00147881">
        <w:t> </w:t>
      </w:r>
      <w:r w:rsidRPr="00147881">
        <w:t>5 of Part</w:t>
      </w:r>
      <w:r w:rsidR="00147881">
        <w:t> </w:t>
      </w:r>
      <w:r w:rsidRPr="00147881">
        <w:t>5 of the Act.</w:t>
      </w:r>
    </w:p>
    <w:p w:rsidR="00381552" w:rsidRPr="00147881" w:rsidRDefault="00381552" w:rsidP="00381552">
      <w:pPr>
        <w:pStyle w:val="notetext"/>
      </w:pPr>
      <w:r w:rsidRPr="00147881">
        <w:t>Note:</w:t>
      </w:r>
      <w:r w:rsidRPr="00147881">
        <w:tab/>
        <w:t>Subregulation</w:t>
      </w:r>
      <w:r w:rsidR="00147881">
        <w:t> </w:t>
      </w:r>
      <w:r w:rsidRPr="00147881">
        <w:t>2.24(1A) declares that certain building activities at Sydney West Airport are exempt from Subdivision C of Division</w:t>
      </w:r>
      <w:r w:rsidR="00147881">
        <w:t> </w:t>
      </w:r>
      <w:r w:rsidRPr="00147881">
        <w:t>5 of Part</w:t>
      </w:r>
      <w:r w:rsidR="00147881">
        <w:t> </w:t>
      </w:r>
      <w:r w:rsidRPr="00147881">
        <w:t>5 of the Act.</w:t>
      </w:r>
    </w:p>
    <w:p w:rsidR="00381552" w:rsidRPr="00147881" w:rsidRDefault="00381552" w:rsidP="00381552">
      <w:pPr>
        <w:pStyle w:val="subsection"/>
      </w:pPr>
      <w:r w:rsidRPr="00147881">
        <w:tab/>
        <w:t>(2)</w:t>
      </w:r>
      <w:r w:rsidRPr="00147881">
        <w:tab/>
        <w:t>This regulation does not limit the operation of regulation</w:t>
      </w:r>
      <w:r w:rsidR="00147881">
        <w:t> </w:t>
      </w:r>
      <w:r w:rsidRPr="00147881">
        <w:t>3.16 in relation to the airport site for Sydney West Airport.</w:t>
      </w:r>
    </w:p>
    <w:p w:rsidR="00B45E7C" w:rsidRPr="00147881" w:rsidRDefault="00B45E7C" w:rsidP="009C62F3">
      <w:pPr>
        <w:pStyle w:val="ActHead2"/>
        <w:pageBreakBefore/>
      </w:pPr>
      <w:bookmarkStart w:id="53" w:name="_Toc511725593"/>
      <w:r w:rsidRPr="00147881">
        <w:rPr>
          <w:rStyle w:val="CharPartNo"/>
        </w:rPr>
        <w:t>Part</w:t>
      </w:r>
      <w:r w:rsidR="00147881">
        <w:rPr>
          <w:rStyle w:val="CharPartNo"/>
        </w:rPr>
        <w:t> </w:t>
      </w:r>
      <w:r w:rsidRPr="00147881">
        <w:rPr>
          <w:rStyle w:val="CharPartNo"/>
        </w:rPr>
        <w:t>4</w:t>
      </w:r>
      <w:r w:rsidR="007D7D86" w:rsidRPr="00147881">
        <w:t>—</w:t>
      </w:r>
      <w:r w:rsidRPr="00147881">
        <w:rPr>
          <w:rStyle w:val="CharPartText"/>
        </w:rPr>
        <w:t>Airport building controller</w:t>
      </w:r>
      <w:bookmarkEnd w:id="53"/>
    </w:p>
    <w:p w:rsidR="00B45E7C" w:rsidRPr="00147881" w:rsidRDefault="007D7D86" w:rsidP="00B45E7C">
      <w:pPr>
        <w:pStyle w:val="Header"/>
      </w:pPr>
      <w:r w:rsidRPr="00147881">
        <w:rPr>
          <w:rStyle w:val="CharDivNo"/>
        </w:rPr>
        <w:t xml:space="preserve"> </w:t>
      </w:r>
      <w:r w:rsidRPr="00147881">
        <w:rPr>
          <w:rStyle w:val="CharDivText"/>
        </w:rPr>
        <w:t xml:space="preserve"> </w:t>
      </w:r>
    </w:p>
    <w:p w:rsidR="00B45E7C" w:rsidRPr="00147881" w:rsidRDefault="00B45E7C" w:rsidP="007D7D86">
      <w:pPr>
        <w:pStyle w:val="ActHead5"/>
      </w:pPr>
      <w:bookmarkStart w:id="54" w:name="_Toc511725594"/>
      <w:r w:rsidRPr="00147881">
        <w:rPr>
          <w:rStyle w:val="CharSectno"/>
        </w:rPr>
        <w:t>4.01</w:t>
      </w:r>
      <w:r w:rsidR="007D7D86" w:rsidRPr="00147881">
        <w:t xml:space="preserve">  </w:t>
      </w:r>
      <w:r w:rsidRPr="00147881">
        <w:t>Appointment of airport building controller</w:t>
      </w:r>
      <w:bookmarkEnd w:id="54"/>
    </w:p>
    <w:p w:rsidR="00B45E7C" w:rsidRPr="00147881" w:rsidRDefault="00B45E7C" w:rsidP="007D7D86">
      <w:pPr>
        <w:pStyle w:val="subsection"/>
      </w:pPr>
      <w:r w:rsidRPr="00147881">
        <w:rPr>
          <w:b/>
        </w:rPr>
        <w:tab/>
      </w:r>
      <w:r w:rsidRPr="00147881">
        <w:t>(1)</w:t>
      </w:r>
      <w:r w:rsidRPr="00147881">
        <w:tab/>
        <w:t>The Secretary may appoint, as airport building controller for an airport site:</w:t>
      </w:r>
    </w:p>
    <w:p w:rsidR="00B45E7C" w:rsidRPr="00147881" w:rsidRDefault="00B45E7C" w:rsidP="007D7D86">
      <w:pPr>
        <w:pStyle w:val="paragraph"/>
      </w:pPr>
      <w:r w:rsidRPr="00147881">
        <w:tab/>
        <w:t>(a)</w:t>
      </w:r>
      <w:r w:rsidRPr="00147881">
        <w:tab/>
        <w:t>an authority of the Commonwealth, or of the State in which the airport site is located; or</w:t>
      </w:r>
    </w:p>
    <w:p w:rsidR="00B45E7C" w:rsidRPr="00147881" w:rsidRDefault="00B45E7C" w:rsidP="007D7D86">
      <w:pPr>
        <w:pStyle w:val="paragraph"/>
      </w:pPr>
      <w:r w:rsidRPr="00147881">
        <w:tab/>
        <w:t>(b)</w:t>
      </w:r>
      <w:r w:rsidRPr="00147881">
        <w:tab/>
        <w:t>a local government body; or</w:t>
      </w:r>
    </w:p>
    <w:p w:rsidR="00B45E7C" w:rsidRPr="00147881" w:rsidRDefault="00B45E7C" w:rsidP="007D7D86">
      <w:pPr>
        <w:pStyle w:val="paragraph"/>
      </w:pPr>
      <w:r w:rsidRPr="00147881">
        <w:tab/>
        <w:t>(c)</w:t>
      </w:r>
      <w:r w:rsidRPr="00147881">
        <w:tab/>
        <w:t>an individual, a body or a corporation:</w:t>
      </w:r>
    </w:p>
    <w:p w:rsidR="00807316" w:rsidRPr="00147881" w:rsidRDefault="00807316" w:rsidP="007D7D86">
      <w:pPr>
        <w:pStyle w:val="paragraphsub"/>
      </w:pPr>
      <w:r w:rsidRPr="00147881">
        <w:tab/>
        <w:t>(i)</w:t>
      </w:r>
      <w:r w:rsidRPr="00147881">
        <w:tab/>
        <w:t>qualified under the law of the State in which the airport site is located, to approve building activity or certify the fitness of buildings in the State; and</w:t>
      </w:r>
    </w:p>
    <w:p w:rsidR="00B45E7C" w:rsidRPr="00147881" w:rsidRDefault="00B45E7C" w:rsidP="007D7D86">
      <w:pPr>
        <w:pStyle w:val="paragraphsub"/>
      </w:pPr>
      <w:r w:rsidRPr="00147881">
        <w:tab/>
        <w:t>(ii)</w:t>
      </w:r>
      <w:r w:rsidRPr="00147881">
        <w:tab/>
        <w:t>that does not hold a stake (within the meaning given by clause</w:t>
      </w:r>
      <w:r w:rsidR="00147881">
        <w:t> </w:t>
      </w:r>
      <w:r w:rsidRPr="00147881">
        <w:t>11 of the Schedule to the Act) of more than 5% in the airport</w:t>
      </w:r>
      <w:r w:rsidR="00147881">
        <w:noBreakHyphen/>
      </w:r>
      <w:r w:rsidRPr="00147881">
        <w:t>lessee company for the airport; and</w:t>
      </w:r>
    </w:p>
    <w:p w:rsidR="00B45E7C" w:rsidRPr="00147881" w:rsidRDefault="00B45E7C" w:rsidP="007D7D86">
      <w:pPr>
        <w:pStyle w:val="paragraphsub"/>
      </w:pPr>
      <w:r w:rsidRPr="00147881">
        <w:tab/>
        <w:t>(iii)</w:t>
      </w:r>
      <w:r w:rsidRPr="00147881">
        <w:tab/>
        <w:t>in the case of a body or a corporation</w:t>
      </w:r>
      <w:r w:rsidR="007D7D86" w:rsidRPr="00147881">
        <w:t>—</w:t>
      </w:r>
      <w:r w:rsidRPr="00147881">
        <w:t>in which the airport</w:t>
      </w:r>
      <w:r w:rsidR="00147881">
        <w:noBreakHyphen/>
      </w:r>
      <w:r w:rsidRPr="00147881">
        <w:t>lessee company does not hold a stake (within the meaning given by clause</w:t>
      </w:r>
      <w:r w:rsidR="00147881">
        <w:t> </w:t>
      </w:r>
      <w:r w:rsidRPr="00147881">
        <w:t>11 of the Schedule to the Act) of more than 5%.</w:t>
      </w:r>
    </w:p>
    <w:p w:rsidR="00807316" w:rsidRPr="00147881" w:rsidRDefault="00807316" w:rsidP="007D7D86">
      <w:pPr>
        <w:pStyle w:val="subsection"/>
      </w:pPr>
      <w:r w:rsidRPr="00147881">
        <w:tab/>
        <w:t>(1A)</w:t>
      </w:r>
      <w:r w:rsidRPr="00147881">
        <w:tab/>
        <w:t>Subject to subregulation</w:t>
      </w:r>
      <w:r w:rsidR="009C62F3" w:rsidRPr="00147881">
        <w:t> </w:t>
      </w:r>
      <w:r w:rsidRPr="00147881">
        <w:t xml:space="preserve">(1B), an individual, a body or a corporation (the </w:t>
      </w:r>
      <w:r w:rsidRPr="00147881">
        <w:rPr>
          <w:b/>
          <w:i/>
        </w:rPr>
        <w:t>relevant entity</w:t>
      </w:r>
      <w:r w:rsidRPr="00147881">
        <w:t xml:space="preserve">) may be appointed under subregulation (1) for an airport site in a State although not qualified under </w:t>
      </w:r>
      <w:r w:rsidR="00147881">
        <w:t>subparagraph (</w:t>
      </w:r>
      <w:r w:rsidRPr="00147881">
        <w:t>1)(c)(i) if the Secretary is satisfied:</w:t>
      </w:r>
    </w:p>
    <w:p w:rsidR="00807316" w:rsidRPr="00147881" w:rsidRDefault="00807316" w:rsidP="007D7D86">
      <w:pPr>
        <w:pStyle w:val="paragraph"/>
      </w:pPr>
      <w:r w:rsidRPr="00147881">
        <w:tab/>
        <w:t>(a)</w:t>
      </w:r>
      <w:r w:rsidRPr="00147881">
        <w:tab/>
        <w:t>that there is no relevant entity so qualified that is reasonably available for the appointment; and</w:t>
      </w:r>
    </w:p>
    <w:p w:rsidR="00807316" w:rsidRPr="00147881" w:rsidRDefault="00807316" w:rsidP="007D7D86">
      <w:pPr>
        <w:pStyle w:val="paragraph"/>
      </w:pPr>
      <w:r w:rsidRPr="00147881">
        <w:tab/>
        <w:t>(b)</w:t>
      </w:r>
      <w:r w:rsidRPr="00147881">
        <w:tab/>
        <w:t>that the relevant entity’s qualifications or experience give it sufficient capacity to discharge the powers, duties and responsibilities of an airport building controller for the airport site.</w:t>
      </w:r>
    </w:p>
    <w:p w:rsidR="00807316" w:rsidRPr="00147881" w:rsidRDefault="00807316" w:rsidP="007D7D86">
      <w:pPr>
        <w:pStyle w:val="subsection"/>
      </w:pPr>
      <w:r w:rsidRPr="00147881">
        <w:tab/>
        <w:t>(1B)</w:t>
      </w:r>
      <w:r w:rsidRPr="00147881">
        <w:tab/>
        <w:t>In deciding whether qualifications or experience give sufficient capacity, the Secretary must have regard to whether they relate to a field similar to building approval or certification such as building, architecture or engineering.</w:t>
      </w:r>
    </w:p>
    <w:p w:rsidR="00807316" w:rsidRPr="00147881" w:rsidRDefault="00807316" w:rsidP="007D7D86">
      <w:pPr>
        <w:pStyle w:val="subsection"/>
      </w:pPr>
      <w:r w:rsidRPr="00147881">
        <w:tab/>
        <w:t>(1C)</w:t>
      </w:r>
      <w:r w:rsidRPr="00147881">
        <w:tab/>
        <w:t xml:space="preserve">A corporation may be appointed under subregulation (1) for an airport site in a State although not qualified under </w:t>
      </w:r>
      <w:r w:rsidR="00147881">
        <w:t>subparagraph (</w:t>
      </w:r>
      <w:r w:rsidRPr="00147881">
        <w:t>1)(c)(i) if one of the following kinds of individual is so qualified:</w:t>
      </w:r>
    </w:p>
    <w:p w:rsidR="00807316" w:rsidRPr="00147881" w:rsidRDefault="00807316" w:rsidP="007D7D86">
      <w:pPr>
        <w:pStyle w:val="paragraph"/>
      </w:pPr>
      <w:r w:rsidRPr="00147881">
        <w:tab/>
        <w:t>(a)</w:t>
      </w:r>
      <w:r w:rsidRPr="00147881">
        <w:tab/>
        <w:t>an employee or subcontractor of the corporation;</w:t>
      </w:r>
    </w:p>
    <w:p w:rsidR="00807316" w:rsidRPr="00147881" w:rsidRDefault="00807316" w:rsidP="007D7D86">
      <w:pPr>
        <w:pStyle w:val="paragraph"/>
      </w:pPr>
      <w:r w:rsidRPr="00147881">
        <w:tab/>
        <w:t>(b)</w:t>
      </w:r>
      <w:r w:rsidRPr="00147881">
        <w:tab/>
        <w:t>a director or other officer of the corporation.</w:t>
      </w:r>
    </w:p>
    <w:p w:rsidR="00B45E7C" w:rsidRPr="00147881" w:rsidRDefault="00B45E7C" w:rsidP="007D7D86">
      <w:pPr>
        <w:pStyle w:val="subsection"/>
      </w:pPr>
      <w:r w:rsidRPr="00147881">
        <w:rPr>
          <w:b/>
        </w:rPr>
        <w:tab/>
      </w:r>
      <w:r w:rsidRPr="00147881">
        <w:t>(2)</w:t>
      </w:r>
      <w:r w:rsidRPr="00147881">
        <w:tab/>
        <w:t>At least 14 days before appointing an airport building controller for an airport site, the Secretary must give written notice of the proposed appointment to the airport</w:t>
      </w:r>
      <w:r w:rsidR="00147881">
        <w:noBreakHyphen/>
      </w:r>
      <w:r w:rsidRPr="00147881">
        <w:t>lessee company for the airport, and invite the airport</w:t>
      </w:r>
      <w:r w:rsidR="00147881">
        <w:noBreakHyphen/>
      </w:r>
      <w:r w:rsidRPr="00147881">
        <w:t>lessee company to make any submission it thinks appropriate in relation to the proposal.</w:t>
      </w:r>
    </w:p>
    <w:p w:rsidR="00B45E7C" w:rsidRPr="00147881" w:rsidRDefault="00B45E7C" w:rsidP="007D7D86">
      <w:pPr>
        <w:pStyle w:val="subsection"/>
      </w:pPr>
      <w:r w:rsidRPr="00147881">
        <w:rPr>
          <w:b/>
        </w:rPr>
        <w:tab/>
      </w:r>
      <w:r w:rsidRPr="00147881">
        <w:t>(3)</w:t>
      </w:r>
      <w:r w:rsidRPr="00147881">
        <w:tab/>
        <w:t>In determining whether to make a particular appointment, the Secretary must have regard to a submission by the airport</w:t>
      </w:r>
      <w:r w:rsidR="00147881">
        <w:noBreakHyphen/>
      </w:r>
      <w:r w:rsidRPr="00147881">
        <w:t>lessee company if the submission is received before the day specified in the notice as the day on which it is proposed to make the appointment.</w:t>
      </w:r>
    </w:p>
    <w:p w:rsidR="00807316" w:rsidRPr="00147881" w:rsidRDefault="00807316" w:rsidP="007D7D86">
      <w:pPr>
        <w:pStyle w:val="subsection"/>
      </w:pPr>
      <w:r w:rsidRPr="00147881">
        <w:tab/>
        <w:t>(4)</w:t>
      </w:r>
      <w:r w:rsidRPr="00147881">
        <w:tab/>
        <w:t xml:space="preserve">In this regulation, </w:t>
      </w:r>
      <w:r w:rsidRPr="00147881">
        <w:rPr>
          <w:b/>
          <w:i/>
        </w:rPr>
        <w:t>qualified</w:t>
      </w:r>
      <w:r w:rsidRPr="00147881">
        <w:t>, for an individual, means qualified under the law of a State if the individual has, in relation to the approval of building activity or the certification of fitness of buildings:</w:t>
      </w:r>
    </w:p>
    <w:p w:rsidR="00807316" w:rsidRPr="00147881" w:rsidRDefault="00807316" w:rsidP="007D7D86">
      <w:pPr>
        <w:pStyle w:val="paragraph"/>
      </w:pPr>
      <w:r w:rsidRPr="00147881">
        <w:tab/>
        <w:t>(a)</w:t>
      </w:r>
      <w:r w:rsidRPr="00147881">
        <w:tab/>
        <w:t>obtained any formal educational qualification such as a certificate, diploma or degree; and</w:t>
      </w:r>
    </w:p>
    <w:p w:rsidR="00807316" w:rsidRPr="00147881" w:rsidRDefault="00807316" w:rsidP="007D7D86">
      <w:pPr>
        <w:pStyle w:val="paragraph"/>
      </w:pPr>
      <w:r w:rsidRPr="00147881">
        <w:tab/>
        <w:t>(b)</w:t>
      </w:r>
      <w:r w:rsidRPr="00147881">
        <w:tab/>
        <w:t>any vocational registration, accreditation or licence; and</w:t>
      </w:r>
    </w:p>
    <w:p w:rsidR="00807316" w:rsidRPr="00147881" w:rsidRDefault="00807316" w:rsidP="007D7D86">
      <w:pPr>
        <w:pStyle w:val="paragraph"/>
      </w:pPr>
      <w:r w:rsidRPr="00147881">
        <w:tab/>
        <w:t>(c)</w:t>
      </w:r>
      <w:r w:rsidRPr="00147881">
        <w:tab/>
        <w:t>any practical experience;</w:t>
      </w:r>
    </w:p>
    <w:p w:rsidR="00807316" w:rsidRPr="00147881" w:rsidRDefault="00807316" w:rsidP="007D7D86">
      <w:pPr>
        <w:pStyle w:val="subsection2"/>
      </w:pPr>
      <w:r w:rsidRPr="00147881">
        <w:t>required by that law.</w:t>
      </w:r>
    </w:p>
    <w:p w:rsidR="00B45E7C" w:rsidRPr="00147881" w:rsidRDefault="00B45E7C" w:rsidP="007D7D86">
      <w:pPr>
        <w:pStyle w:val="ActHead5"/>
      </w:pPr>
      <w:bookmarkStart w:id="55" w:name="_Toc511725595"/>
      <w:r w:rsidRPr="00147881">
        <w:rPr>
          <w:rStyle w:val="CharSectno"/>
        </w:rPr>
        <w:t>4.02</w:t>
      </w:r>
      <w:r w:rsidR="007D7D86" w:rsidRPr="00147881">
        <w:t xml:space="preserve">  </w:t>
      </w:r>
      <w:r w:rsidRPr="00147881">
        <w:t>Immunity from certain liability</w:t>
      </w:r>
      <w:bookmarkEnd w:id="55"/>
    </w:p>
    <w:p w:rsidR="00B45E7C" w:rsidRPr="00147881" w:rsidRDefault="00B45E7C" w:rsidP="007D7D86">
      <w:pPr>
        <w:pStyle w:val="subsection"/>
      </w:pPr>
      <w:r w:rsidRPr="00147881">
        <w:rPr>
          <w:b/>
        </w:rPr>
        <w:tab/>
      </w:r>
      <w:r w:rsidRPr="00147881">
        <w:t>(1)</w:t>
      </w:r>
      <w:r w:rsidRPr="00147881">
        <w:tab/>
        <w:t>An airport building controller has no liability for anything done, or omitted to be done, in good faith, in reasonable reliance on a certificate given by a building or works expert.</w:t>
      </w:r>
    </w:p>
    <w:p w:rsidR="00B45E7C" w:rsidRPr="00147881" w:rsidRDefault="00B45E7C" w:rsidP="007D7D86">
      <w:pPr>
        <w:pStyle w:val="subsection"/>
      </w:pPr>
      <w:r w:rsidRPr="00147881">
        <w:rPr>
          <w:b/>
        </w:rPr>
        <w:tab/>
      </w:r>
      <w:r w:rsidRPr="00147881">
        <w:t>(2)</w:t>
      </w:r>
      <w:r w:rsidRPr="00147881">
        <w:rPr>
          <w:b/>
        </w:rPr>
        <w:tab/>
      </w:r>
      <w:r w:rsidRPr="00147881">
        <w:t>An airport building controller has no liability for anything necessarily or reasonably done, or omitted to be done, in good faith:</w:t>
      </w:r>
    </w:p>
    <w:p w:rsidR="00B45E7C" w:rsidRPr="00147881" w:rsidRDefault="00B45E7C" w:rsidP="007D7D86">
      <w:pPr>
        <w:pStyle w:val="paragraph"/>
      </w:pPr>
      <w:r w:rsidRPr="00147881">
        <w:tab/>
        <w:t>(a)</w:t>
      </w:r>
      <w:r w:rsidRPr="00147881">
        <w:tab/>
        <w:t>in exercising a power or function under these Regulations; or</w:t>
      </w:r>
    </w:p>
    <w:p w:rsidR="00B45E7C" w:rsidRPr="00147881" w:rsidRDefault="00B45E7C" w:rsidP="007D7D86">
      <w:pPr>
        <w:pStyle w:val="paragraph"/>
      </w:pPr>
      <w:r w:rsidRPr="00147881">
        <w:tab/>
        <w:t>(b)</w:t>
      </w:r>
      <w:r w:rsidRPr="00147881">
        <w:tab/>
        <w:t>in the reasonable belief that the act or omission was done in the exercise of a power or function under these Regulations.</w:t>
      </w:r>
    </w:p>
    <w:p w:rsidR="00B45E7C" w:rsidRPr="00147881" w:rsidRDefault="00B45E7C" w:rsidP="007D7D86">
      <w:pPr>
        <w:pStyle w:val="ActHead5"/>
      </w:pPr>
      <w:bookmarkStart w:id="56" w:name="_Toc511725596"/>
      <w:r w:rsidRPr="00147881">
        <w:rPr>
          <w:rStyle w:val="CharSectno"/>
        </w:rPr>
        <w:t>4.03</w:t>
      </w:r>
      <w:r w:rsidR="007D7D86" w:rsidRPr="00147881">
        <w:t xml:space="preserve">  </w:t>
      </w:r>
      <w:r w:rsidRPr="00147881">
        <w:t>Confidential information in hands of airport building controller</w:t>
      </w:r>
      <w:bookmarkEnd w:id="56"/>
    </w:p>
    <w:p w:rsidR="00B45E7C" w:rsidRPr="00147881" w:rsidRDefault="00B45E7C" w:rsidP="007D7D86">
      <w:pPr>
        <w:pStyle w:val="subsection"/>
      </w:pPr>
      <w:r w:rsidRPr="00147881">
        <w:tab/>
      </w:r>
      <w:r w:rsidRPr="00147881">
        <w:tab/>
        <w:t>Information given to, or obtained by, an airport building controller in the performance of a power or function under these Regulations must not be disclosed to any person who does not have a lawful, and proper, need to see the information.</w:t>
      </w:r>
    </w:p>
    <w:p w:rsidR="00B45E7C" w:rsidRPr="00147881" w:rsidRDefault="00B45E7C" w:rsidP="009C62F3">
      <w:pPr>
        <w:pStyle w:val="ActHead2"/>
        <w:pageBreakBefore/>
      </w:pPr>
      <w:bookmarkStart w:id="57" w:name="_Toc511725597"/>
      <w:r w:rsidRPr="00147881">
        <w:rPr>
          <w:rStyle w:val="CharPartNo"/>
        </w:rPr>
        <w:t>Part</w:t>
      </w:r>
      <w:r w:rsidR="00147881">
        <w:rPr>
          <w:rStyle w:val="CharPartNo"/>
        </w:rPr>
        <w:t> </w:t>
      </w:r>
      <w:r w:rsidRPr="00147881">
        <w:rPr>
          <w:rStyle w:val="CharPartNo"/>
        </w:rPr>
        <w:t>5</w:t>
      </w:r>
      <w:r w:rsidR="007D7D86" w:rsidRPr="00147881">
        <w:t>—</w:t>
      </w:r>
      <w:r w:rsidRPr="00147881">
        <w:rPr>
          <w:rStyle w:val="CharPartText"/>
        </w:rPr>
        <w:t>General penalty provisions</w:t>
      </w:r>
      <w:bookmarkEnd w:id="57"/>
    </w:p>
    <w:p w:rsidR="00B45E7C" w:rsidRPr="00147881" w:rsidRDefault="00B45E7C" w:rsidP="007D7D86">
      <w:pPr>
        <w:pStyle w:val="ActHead3"/>
      </w:pPr>
      <w:bookmarkStart w:id="58" w:name="_Toc511725598"/>
      <w:r w:rsidRPr="00147881">
        <w:rPr>
          <w:rStyle w:val="CharDivNo"/>
        </w:rPr>
        <w:t>Division</w:t>
      </w:r>
      <w:r w:rsidR="00147881">
        <w:rPr>
          <w:rStyle w:val="CharDivNo"/>
        </w:rPr>
        <w:t> </w:t>
      </w:r>
      <w:r w:rsidRPr="00147881">
        <w:rPr>
          <w:rStyle w:val="CharDivNo"/>
        </w:rPr>
        <w:t>1</w:t>
      </w:r>
      <w:r w:rsidR="007D7D86" w:rsidRPr="00147881">
        <w:t>—</w:t>
      </w:r>
      <w:r w:rsidRPr="00147881">
        <w:rPr>
          <w:rStyle w:val="CharDivText"/>
        </w:rPr>
        <w:t>Continuing offences</w:t>
      </w:r>
      <w:bookmarkEnd w:id="58"/>
    </w:p>
    <w:p w:rsidR="00B45E7C" w:rsidRPr="00147881" w:rsidRDefault="00B45E7C" w:rsidP="007D7D86">
      <w:pPr>
        <w:pStyle w:val="ActHead5"/>
      </w:pPr>
      <w:bookmarkStart w:id="59" w:name="_Toc511725599"/>
      <w:r w:rsidRPr="00147881">
        <w:rPr>
          <w:rStyle w:val="CharSectno"/>
        </w:rPr>
        <w:t>5.01</w:t>
      </w:r>
      <w:r w:rsidR="007D7D86" w:rsidRPr="00147881">
        <w:t xml:space="preserve">  </w:t>
      </w:r>
      <w:r w:rsidRPr="00147881">
        <w:t>Continuing offences</w:t>
      </w:r>
      <w:bookmarkEnd w:id="59"/>
    </w:p>
    <w:p w:rsidR="00B45E7C" w:rsidRPr="00147881" w:rsidRDefault="00B45E7C" w:rsidP="007D7D86">
      <w:pPr>
        <w:pStyle w:val="subsection"/>
      </w:pPr>
      <w:r w:rsidRPr="00147881">
        <w:tab/>
      </w:r>
      <w:r w:rsidRPr="00147881">
        <w:tab/>
        <w:t>For section</w:t>
      </w:r>
      <w:r w:rsidR="00147881">
        <w:t> </w:t>
      </w:r>
      <w:r w:rsidRPr="00147881">
        <w:t>4</w:t>
      </w:r>
      <w:r w:rsidRPr="00147881">
        <w:rPr>
          <w:smallCaps/>
        </w:rPr>
        <w:t>K</w:t>
      </w:r>
      <w:r w:rsidRPr="00147881">
        <w:t xml:space="preserve"> of the </w:t>
      </w:r>
      <w:r w:rsidRPr="00147881">
        <w:rPr>
          <w:i/>
        </w:rPr>
        <w:t>Crimes Act 1914</w:t>
      </w:r>
      <w:r w:rsidRPr="00147881">
        <w:t>, a requirement in a provision of Part</w:t>
      </w:r>
      <w:r w:rsidR="00147881">
        <w:t> </w:t>
      </w:r>
      <w:r w:rsidRPr="00147881">
        <w:t>5 of the Act to do, or not do, an act or thing is a requirement that arises every day and is to be complied with on that day.</w:t>
      </w:r>
    </w:p>
    <w:p w:rsidR="00B45E7C" w:rsidRPr="00147881" w:rsidRDefault="00B45E7C" w:rsidP="007D7D86">
      <w:pPr>
        <w:pStyle w:val="ActHead3"/>
      </w:pPr>
      <w:bookmarkStart w:id="60" w:name="_Toc511725600"/>
      <w:r w:rsidRPr="00147881">
        <w:rPr>
          <w:rStyle w:val="CharDivNo"/>
        </w:rPr>
        <w:t>Division</w:t>
      </w:r>
      <w:r w:rsidR="00147881">
        <w:rPr>
          <w:rStyle w:val="CharDivNo"/>
        </w:rPr>
        <w:t> </w:t>
      </w:r>
      <w:r w:rsidRPr="00147881">
        <w:rPr>
          <w:rStyle w:val="CharDivNo"/>
        </w:rPr>
        <w:t>2</w:t>
      </w:r>
      <w:r w:rsidR="007D7D86" w:rsidRPr="00147881">
        <w:t>—</w:t>
      </w:r>
      <w:r w:rsidRPr="00147881">
        <w:rPr>
          <w:rStyle w:val="CharDivText"/>
        </w:rPr>
        <w:t>Infringement notices</w:t>
      </w:r>
      <w:bookmarkEnd w:id="60"/>
    </w:p>
    <w:p w:rsidR="00B45E7C" w:rsidRPr="00147881" w:rsidRDefault="00B45E7C" w:rsidP="007D7D86">
      <w:pPr>
        <w:pStyle w:val="ActHead5"/>
      </w:pPr>
      <w:bookmarkStart w:id="61" w:name="_Toc511725601"/>
      <w:r w:rsidRPr="00147881">
        <w:rPr>
          <w:rStyle w:val="CharSectno"/>
        </w:rPr>
        <w:t>5.02</w:t>
      </w:r>
      <w:r w:rsidR="007D7D86" w:rsidRPr="00147881">
        <w:t xml:space="preserve">  </w:t>
      </w:r>
      <w:r w:rsidRPr="00147881">
        <w:t>Purpose of this Division</w:t>
      </w:r>
      <w:bookmarkEnd w:id="61"/>
    </w:p>
    <w:p w:rsidR="00B45E7C" w:rsidRPr="00147881" w:rsidRDefault="00B45E7C" w:rsidP="007D7D86">
      <w:pPr>
        <w:pStyle w:val="subsection"/>
      </w:pPr>
      <w:r w:rsidRPr="00147881">
        <w:tab/>
      </w:r>
      <w:r w:rsidRPr="00147881">
        <w:tab/>
        <w:t>The purpose of this Division is to provide a procedure under which a person who is alleged to have committed an offence against Part</w:t>
      </w:r>
      <w:r w:rsidR="00147881">
        <w:t> </w:t>
      </w:r>
      <w:r w:rsidRPr="00147881">
        <w:t xml:space="preserve">5 of the Act may, as an alternative to having the matter dealt with by a court, dispose of the matter by payment of a monetary penalty (an </w:t>
      </w:r>
      <w:r w:rsidRPr="00147881">
        <w:rPr>
          <w:b/>
          <w:i/>
        </w:rPr>
        <w:t>infringement notice penalty</w:t>
      </w:r>
      <w:r w:rsidRPr="00147881">
        <w:t>) specified in a notice (an </w:t>
      </w:r>
      <w:r w:rsidRPr="00147881">
        <w:rPr>
          <w:b/>
          <w:i/>
        </w:rPr>
        <w:t>infringement notice</w:t>
      </w:r>
      <w:r w:rsidRPr="00147881">
        <w:t>) served on the person.</w:t>
      </w:r>
    </w:p>
    <w:p w:rsidR="00B45E7C" w:rsidRPr="00147881" w:rsidRDefault="00B45E7C" w:rsidP="007D7D86">
      <w:pPr>
        <w:pStyle w:val="ActHead5"/>
      </w:pPr>
      <w:bookmarkStart w:id="62" w:name="_Toc511725602"/>
      <w:r w:rsidRPr="00147881">
        <w:rPr>
          <w:rStyle w:val="CharSectno"/>
        </w:rPr>
        <w:t>5.03</w:t>
      </w:r>
      <w:r w:rsidR="007D7D86" w:rsidRPr="00147881">
        <w:t xml:space="preserve">  </w:t>
      </w:r>
      <w:r w:rsidRPr="00147881">
        <w:t>Infringement notices</w:t>
      </w:r>
      <w:bookmarkEnd w:id="62"/>
    </w:p>
    <w:p w:rsidR="00B45E7C" w:rsidRPr="00147881" w:rsidRDefault="00B45E7C" w:rsidP="007D7D86">
      <w:pPr>
        <w:pStyle w:val="subsection"/>
      </w:pPr>
      <w:r w:rsidRPr="00147881">
        <w:tab/>
        <w:t>(1)</w:t>
      </w:r>
      <w:r w:rsidRPr="00147881">
        <w:rPr>
          <w:b/>
        </w:rPr>
        <w:tab/>
      </w:r>
      <w:r w:rsidRPr="00147881">
        <w:t>If there are reasonable grounds for believing that a person has committed an offence against Part</w:t>
      </w:r>
      <w:r w:rsidR="00147881">
        <w:t> </w:t>
      </w:r>
      <w:r w:rsidRPr="00147881">
        <w:t>5 of the Act, an airport building controller may serve an infringement notice, or cause an infringement notice to be served, on the person.</w:t>
      </w:r>
    </w:p>
    <w:p w:rsidR="00B45E7C" w:rsidRPr="00147881" w:rsidRDefault="00B45E7C" w:rsidP="007D7D86">
      <w:pPr>
        <w:pStyle w:val="subsection"/>
      </w:pPr>
      <w:r w:rsidRPr="00147881">
        <w:rPr>
          <w:b/>
        </w:rPr>
        <w:tab/>
      </w:r>
      <w:r w:rsidRPr="00147881">
        <w:t>(2)</w:t>
      </w:r>
      <w:r w:rsidRPr="00147881">
        <w:rPr>
          <w:b/>
        </w:rPr>
        <w:tab/>
      </w:r>
      <w:r w:rsidRPr="00147881">
        <w:t>The notice must set out the following information:</w:t>
      </w:r>
    </w:p>
    <w:p w:rsidR="00B45E7C" w:rsidRPr="00147881" w:rsidRDefault="00B45E7C" w:rsidP="007D7D86">
      <w:pPr>
        <w:pStyle w:val="paragraph"/>
      </w:pPr>
      <w:r w:rsidRPr="00147881">
        <w:tab/>
        <w:t>(a)</w:t>
      </w:r>
      <w:r w:rsidRPr="00147881">
        <w:tab/>
        <w:t xml:space="preserve">the name and address of the person served; </w:t>
      </w:r>
    </w:p>
    <w:p w:rsidR="00B45E7C" w:rsidRPr="00147881" w:rsidRDefault="00B45E7C" w:rsidP="007D7D86">
      <w:pPr>
        <w:pStyle w:val="paragraph"/>
      </w:pPr>
      <w:r w:rsidRPr="00147881">
        <w:tab/>
        <w:t>(b)</w:t>
      </w:r>
      <w:r w:rsidRPr="00147881">
        <w:tab/>
        <w:t xml:space="preserve">the provision of the Act that it is alleged has been contravened; </w:t>
      </w:r>
    </w:p>
    <w:p w:rsidR="00B45E7C" w:rsidRPr="00147881" w:rsidRDefault="00B45E7C" w:rsidP="007D7D86">
      <w:pPr>
        <w:pStyle w:val="paragraph"/>
      </w:pPr>
      <w:r w:rsidRPr="00147881">
        <w:tab/>
        <w:t>(c)</w:t>
      </w:r>
      <w:r w:rsidRPr="00147881">
        <w:tab/>
        <w:t>details of the alleged offence, including:</w:t>
      </w:r>
    </w:p>
    <w:p w:rsidR="00B45E7C" w:rsidRPr="00147881" w:rsidRDefault="00B45E7C" w:rsidP="007D7D86">
      <w:pPr>
        <w:pStyle w:val="paragraphsub"/>
      </w:pPr>
      <w:r w:rsidRPr="00147881">
        <w:tab/>
        <w:t>(i)</w:t>
      </w:r>
      <w:r w:rsidRPr="00147881">
        <w:tab/>
        <w:t xml:space="preserve">the day, and (if appropriate) the time, on which it is alleged to have been committed; and </w:t>
      </w:r>
    </w:p>
    <w:p w:rsidR="00B45E7C" w:rsidRPr="00147881" w:rsidRDefault="00B45E7C" w:rsidP="007D7D86">
      <w:pPr>
        <w:pStyle w:val="paragraphsub"/>
      </w:pPr>
      <w:r w:rsidRPr="00147881">
        <w:tab/>
        <w:t>(ii)</w:t>
      </w:r>
      <w:r w:rsidRPr="00147881">
        <w:tab/>
        <w:t xml:space="preserve">the place at which it is alleged to have been committed; </w:t>
      </w:r>
    </w:p>
    <w:p w:rsidR="00B45E7C" w:rsidRPr="00147881" w:rsidRDefault="00B45E7C" w:rsidP="007D7D86">
      <w:pPr>
        <w:pStyle w:val="paragraph"/>
      </w:pPr>
      <w:r w:rsidRPr="00147881">
        <w:tab/>
        <w:t>(d)</w:t>
      </w:r>
      <w:r w:rsidRPr="00147881">
        <w:tab/>
        <w:t xml:space="preserve">the maximum penalty that may be imposed by a court for the offence; </w:t>
      </w:r>
    </w:p>
    <w:p w:rsidR="00B45E7C" w:rsidRPr="00147881" w:rsidRDefault="00B45E7C" w:rsidP="007D7D86">
      <w:pPr>
        <w:pStyle w:val="paragraph"/>
      </w:pPr>
      <w:r w:rsidRPr="00147881">
        <w:tab/>
        <w:t>(e)</w:t>
      </w:r>
      <w:r w:rsidRPr="00147881">
        <w:tab/>
        <w:t xml:space="preserve">the amount payable as the infringement notice penalty; </w:t>
      </w:r>
    </w:p>
    <w:p w:rsidR="00B45E7C" w:rsidRPr="00147881" w:rsidRDefault="00B45E7C" w:rsidP="007D7D86">
      <w:pPr>
        <w:pStyle w:val="paragraph"/>
      </w:pPr>
      <w:r w:rsidRPr="00147881">
        <w:tab/>
        <w:t>(f)</w:t>
      </w:r>
      <w:r w:rsidRPr="00147881">
        <w:tab/>
        <w:t>a statement that, if the person prefers that the matter not be dealt with by a court, he or she may signify that preference by paying the infringement notice penalty:</w:t>
      </w:r>
    </w:p>
    <w:p w:rsidR="00B45E7C" w:rsidRPr="00147881" w:rsidRDefault="00B45E7C" w:rsidP="007D7D86">
      <w:pPr>
        <w:pStyle w:val="paragraphsub"/>
      </w:pPr>
      <w:r w:rsidRPr="00147881">
        <w:tab/>
        <w:t>(i)</w:t>
      </w:r>
      <w:r w:rsidRPr="00147881">
        <w:tab/>
        <w:t xml:space="preserve">before the end of 28 days after the day the notice is served; or </w:t>
      </w:r>
    </w:p>
    <w:p w:rsidR="00B45E7C" w:rsidRPr="00147881" w:rsidRDefault="00B45E7C" w:rsidP="007D7D86">
      <w:pPr>
        <w:pStyle w:val="paragraphsub"/>
      </w:pPr>
      <w:r w:rsidRPr="00147881">
        <w:tab/>
        <w:t>(ii)</w:t>
      </w:r>
      <w:r w:rsidRPr="00147881">
        <w:tab/>
        <w:t>if a further period is allowed by an airport building controller under regulation</w:t>
      </w:r>
      <w:r w:rsidR="00147881">
        <w:t> </w:t>
      </w:r>
      <w:r w:rsidRPr="00147881">
        <w:t>5.04</w:t>
      </w:r>
      <w:r w:rsidR="007D7D86" w:rsidRPr="00147881">
        <w:t>—</w:t>
      </w:r>
      <w:r w:rsidRPr="00147881">
        <w:t>before the end of that further period; or</w:t>
      </w:r>
    </w:p>
    <w:p w:rsidR="00B45E7C" w:rsidRPr="00147881" w:rsidRDefault="00B45E7C" w:rsidP="007D7D86">
      <w:pPr>
        <w:pStyle w:val="paragraphsub"/>
      </w:pPr>
      <w:r w:rsidRPr="00147881">
        <w:tab/>
        <w:t>(iii)</w:t>
      </w:r>
      <w:r w:rsidRPr="00147881">
        <w:tab/>
        <w:t>if payment by instalments is permitted under regulation</w:t>
      </w:r>
      <w:r w:rsidR="00147881">
        <w:t> </w:t>
      </w:r>
      <w:r w:rsidRPr="00147881">
        <w:t>5.05</w:t>
      </w:r>
      <w:r w:rsidR="007D7D86" w:rsidRPr="00147881">
        <w:t>—</w:t>
      </w:r>
      <w:r w:rsidRPr="00147881">
        <w:t>in accordance with the permission;</w:t>
      </w:r>
    </w:p>
    <w:p w:rsidR="00B45E7C" w:rsidRPr="00147881" w:rsidRDefault="00B45E7C" w:rsidP="007D7D86">
      <w:pPr>
        <w:pStyle w:val="paragraph"/>
      </w:pPr>
      <w:r w:rsidRPr="00147881">
        <w:tab/>
        <w:t>(g)</w:t>
      </w:r>
      <w:r w:rsidRPr="00147881">
        <w:tab/>
        <w:t>how, and where, the infringement notice penalty may be paid;</w:t>
      </w:r>
    </w:p>
    <w:p w:rsidR="00B45E7C" w:rsidRPr="00147881" w:rsidRDefault="00B45E7C" w:rsidP="007D7D86">
      <w:pPr>
        <w:pStyle w:val="paragraph"/>
      </w:pPr>
      <w:r w:rsidRPr="00147881">
        <w:tab/>
        <w:t>(h)</w:t>
      </w:r>
      <w:r w:rsidRPr="00147881">
        <w:tab/>
        <w:t>a statement that if, before the end of 28 days after service of the notice, the person notifies the Secretary, in the manner set out in the infringement notice, of any facts or matters that the person believes ought to be taken into account in relation to the alleged offence, time for payment of the penalty will be extended to the extent necessary to enable a decision to be made in relation to those facts or matters;</w:t>
      </w:r>
    </w:p>
    <w:p w:rsidR="00B45E7C" w:rsidRPr="00147881" w:rsidRDefault="00B45E7C" w:rsidP="007D7D86">
      <w:pPr>
        <w:pStyle w:val="paragraph"/>
      </w:pPr>
      <w:r w:rsidRPr="00147881">
        <w:tab/>
        <w:t>(i)</w:t>
      </w:r>
      <w:r w:rsidRPr="00147881">
        <w:tab/>
        <w:t>a statement that, if the infringement notice penalty is paid in time:</w:t>
      </w:r>
    </w:p>
    <w:p w:rsidR="00B45E7C" w:rsidRPr="00147881" w:rsidRDefault="00B45E7C" w:rsidP="007D7D86">
      <w:pPr>
        <w:pStyle w:val="paragraphsub"/>
      </w:pPr>
      <w:r w:rsidRPr="00147881">
        <w:tab/>
        <w:t>(i)</w:t>
      </w:r>
      <w:r w:rsidRPr="00147881">
        <w:tab/>
        <w:t>the person’s liability in respect of the offence is discharged; and</w:t>
      </w:r>
    </w:p>
    <w:p w:rsidR="00B45E7C" w:rsidRPr="00147881" w:rsidRDefault="00B45E7C" w:rsidP="007D7D86">
      <w:pPr>
        <w:pStyle w:val="paragraphsub"/>
      </w:pPr>
      <w:r w:rsidRPr="00147881">
        <w:tab/>
        <w:t>(ii)</w:t>
      </w:r>
      <w:r w:rsidRPr="00147881">
        <w:tab/>
        <w:t xml:space="preserve">further proceedings cannot be taken against the person for the offence; and </w:t>
      </w:r>
    </w:p>
    <w:p w:rsidR="00B45E7C" w:rsidRPr="00147881" w:rsidRDefault="00B45E7C" w:rsidP="007D7D86">
      <w:pPr>
        <w:pStyle w:val="paragraphsub"/>
      </w:pPr>
      <w:r w:rsidRPr="00147881">
        <w:tab/>
        <w:t>(iii)</w:t>
      </w:r>
      <w:r w:rsidRPr="00147881">
        <w:tab/>
        <w:t>the person is not taken to have been convicted of the offence;</w:t>
      </w:r>
    </w:p>
    <w:p w:rsidR="00B45E7C" w:rsidRPr="00147881" w:rsidRDefault="00B45E7C" w:rsidP="007D7D86">
      <w:pPr>
        <w:pStyle w:val="paragraph"/>
      </w:pPr>
      <w:r w:rsidRPr="00147881">
        <w:tab/>
        <w:t>(j)</w:t>
      </w:r>
      <w:r w:rsidRPr="00147881">
        <w:tab/>
        <w:t xml:space="preserve">a statement to the effect that, if none of the things mentioned in </w:t>
      </w:r>
      <w:r w:rsidR="00147881">
        <w:t>paragraph (</w:t>
      </w:r>
      <w:r w:rsidRPr="00147881">
        <w:t>f) or (h) is done within the time specified, the person may be prosecuted in relation to the alleged offence;</w:t>
      </w:r>
    </w:p>
    <w:p w:rsidR="00B45E7C" w:rsidRPr="00147881" w:rsidRDefault="00B45E7C" w:rsidP="007D7D86">
      <w:pPr>
        <w:pStyle w:val="paragraph"/>
      </w:pPr>
      <w:r w:rsidRPr="00147881">
        <w:tab/>
        <w:t>(k)</w:t>
      </w:r>
      <w:r w:rsidRPr="00147881">
        <w:tab/>
        <w:t>the name of the airport building controller by whom the notice is served.</w:t>
      </w:r>
    </w:p>
    <w:p w:rsidR="00B45E7C" w:rsidRPr="00147881" w:rsidRDefault="00B45E7C" w:rsidP="007D7D86">
      <w:pPr>
        <w:pStyle w:val="subsection"/>
      </w:pPr>
      <w:r w:rsidRPr="00147881">
        <w:rPr>
          <w:b/>
        </w:rPr>
        <w:tab/>
      </w:r>
      <w:r w:rsidRPr="00147881">
        <w:t>(3)</w:t>
      </w:r>
      <w:r w:rsidRPr="00147881">
        <w:tab/>
        <w:t>An infringement notice may contain any other information that the airport building controller considers necessary.</w:t>
      </w:r>
    </w:p>
    <w:p w:rsidR="00B45E7C" w:rsidRPr="00147881" w:rsidRDefault="00B45E7C" w:rsidP="007D7D86">
      <w:pPr>
        <w:pStyle w:val="subsection"/>
      </w:pPr>
      <w:r w:rsidRPr="00147881">
        <w:rPr>
          <w:b/>
        </w:rPr>
        <w:tab/>
      </w:r>
      <w:r w:rsidRPr="00147881">
        <w:t>(4)</w:t>
      </w:r>
      <w:r w:rsidRPr="00147881">
        <w:rPr>
          <w:b/>
        </w:rPr>
        <w:tab/>
      </w:r>
      <w:r w:rsidRPr="00147881">
        <w:t>The notice must be served on the person not more than 12 months after the alleged commission of the offence.</w:t>
      </w:r>
    </w:p>
    <w:p w:rsidR="00B45E7C" w:rsidRPr="00147881" w:rsidRDefault="007D7D86" w:rsidP="007D7D86">
      <w:pPr>
        <w:pStyle w:val="notetext"/>
      </w:pPr>
      <w:r w:rsidRPr="00147881">
        <w:t>Note:</w:t>
      </w:r>
      <w:r w:rsidRPr="00147881">
        <w:tab/>
      </w:r>
      <w:r w:rsidR="00B45E7C" w:rsidRPr="00147881">
        <w:t>The infringement notice penalty in respect of an offence is set at one</w:t>
      </w:r>
      <w:r w:rsidR="00147881">
        <w:noBreakHyphen/>
      </w:r>
      <w:r w:rsidR="00B45E7C" w:rsidRPr="00147881">
        <w:t>fifth of the maximum fine that a court could impose for the offence</w:t>
      </w:r>
      <w:r w:rsidRPr="00147881">
        <w:t>—</w:t>
      </w:r>
      <w:r w:rsidR="00B45E7C" w:rsidRPr="00147881">
        <w:t>see Act, s. 111(2).</w:t>
      </w:r>
    </w:p>
    <w:p w:rsidR="00B45E7C" w:rsidRPr="00147881" w:rsidRDefault="00B45E7C" w:rsidP="007D7D86">
      <w:pPr>
        <w:pStyle w:val="ActHead5"/>
      </w:pPr>
      <w:bookmarkStart w:id="63" w:name="_Toc511725603"/>
      <w:r w:rsidRPr="00147881">
        <w:rPr>
          <w:rStyle w:val="CharSectno"/>
        </w:rPr>
        <w:t>5.04</w:t>
      </w:r>
      <w:r w:rsidR="007D7D86" w:rsidRPr="00147881">
        <w:t xml:space="preserve">  </w:t>
      </w:r>
      <w:r w:rsidRPr="00147881">
        <w:t>Extension of time to pay</w:t>
      </w:r>
      <w:bookmarkEnd w:id="63"/>
    </w:p>
    <w:p w:rsidR="00B45E7C" w:rsidRPr="00147881" w:rsidRDefault="00B45E7C" w:rsidP="007D7D86">
      <w:pPr>
        <w:pStyle w:val="subsection"/>
      </w:pPr>
      <w:r w:rsidRPr="00147881">
        <w:tab/>
        <w:t>(1)</w:t>
      </w:r>
      <w:r w:rsidRPr="00147881">
        <w:tab/>
        <w:t>On written application by a person on whom an infringement notice has been served, the Secretary or an airport building controller may permit, if satisfied that in all the circumstances it is proper to do so, a further period for payment of the infringement notice penalty, whether or not the period of 28 days after the date of service of the notice has ended.</w:t>
      </w:r>
    </w:p>
    <w:p w:rsidR="00B45E7C" w:rsidRPr="00147881" w:rsidRDefault="00B45E7C" w:rsidP="007D7D86">
      <w:pPr>
        <w:pStyle w:val="subsection"/>
      </w:pPr>
      <w:r w:rsidRPr="00147881">
        <w:tab/>
        <w:t>(2)</w:t>
      </w:r>
      <w:r w:rsidRPr="00147881">
        <w:tab/>
        <w:t>If application is made after the end of the 28 day period, the application must include an explanation setting out why the alleged offender could not deal with the notice within that period.</w:t>
      </w:r>
    </w:p>
    <w:p w:rsidR="00B45E7C" w:rsidRPr="00147881" w:rsidRDefault="00B45E7C" w:rsidP="007D7D86">
      <w:pPr>
        <w:pStyle w:val="subsection"/>
      </w:pPr>
      <w:r w:rsidRPr="00147881">
        <w:tab/>
        <w:t>(3)</w:t>
      </w:r>
      <w:r w:rsidRPr="00147881">
        <w:tab/>
        <w:t>The Secretary or airport building controller must:</w:t>
      </w:r>
    </w:p>
    <w:p w:rsidR="00B45E7C" w:rsidRPr="00147881" w:rsidRDefault="00B45E7C" w:rsidP="007D7D86">
      <w:pPr>
        <w:pStyle w:val="paragraph"/>
      </w:pPr>
      <w:r w:rsidRPr="00147881">
        <w:tab/>
        <w:t>(a)</w:t>
      </w:r>
      <w:r w:rsidRPr="00147881">
        <w:tab/>
        <w:t>grant or refuse a further period; and</w:t>
      </w:r>
    </w:p>
    <w:p w:rsidR="00B45E7C" w:rsidRPr="00147881" w:rsidRDefault="00B45E7C" w:rsidP="007D7D86">
      <w:pPr>
        <w:pStyle w:val="paragraph"/>
      </w:pPr>
      <w:r w:rsidRPr="00147881">
        <w:tab/>
        <w:t>(b)</w:t>
      </w:r>
      <w:r w:rsidRPr="00147881">
        <w:tab/>
        <w:t xml:space="preserve">give the applicant written notice of the decision; and </w:t>
      </w:r>
    </w:p>
    <w:p w:rsidR="00B45E7C" w:rsidRPr="00147881" w:rsidRDefault="00B45E7C" w:rsidP="007D7D86">
      <w:pPr>
        <w:pStyle w:val="paragraph"/>
      </w:pPr>
      <w:r w:rsidRPr="00147881">
        <w:tab/>
        <w:t>(c)</w:t>
      </w:r>
      <w:r w:rsidRPr="00147881">
        <w:tab/>
        <w:t>if the decision is a refusal</w:t>
      </w:r>
      <w:r w:rsidR="007D7D86" w:rsidRPr="00147881">
        <w:t>—</w:t>
      </w:r>
      <w:r w:rsidRPr="00147881">
        <w:t>mention in the notice the reasons for refusal.</w:t>
      </w:r>
    </w:p>
    <w:p w:rsidR="00B45E7C" w:rsidRPr="00147881" w:rsidRDefault="00B45E7C" w:rsidP="007D7D86">
      <w:pPr>
        <w:pStyle w:val="subsection"/>
      </w:pPr>
      <w:r w:rsidRPr="00147881">
        <w:tab/>
        <w:t>(4)</w:t>
      </w:r>
      <w:r w:rsidRPr="00147881">
        <w:tab/>
        <w:t>The person must pay the penalty:</w:t>
      </w:r>
    </w:p>
    <w:p w:rsidR="00B45E7C" w:rsidRPr="00147881" w:rsidRDefault="00B45E7C" w:rsidP="007D7D86">
      <w:pPr>
        <w:pStyle w:val="paragraph"/>
      </w:pPr>
      <w:r w:rsidRPr="00147881">
        <w:tab/>
        <w:t>(a)</w:t>
      </w:r>
      <w:r w:rsidRPr="00147881">
        <w:tab/>
        <w:t>if a further period is granted</w:t>
      </w:r>
      <w:r w:rsidR="007D7D86" w:rsidRPr="00147881">
        <w:t>—</w:t>
      </w:r>
      <w:r w:rsidRPr="00147881">
        <w:t>before the end of that period; or</w:t>
      </w:r>
    </w:p>
    <w:p w:rsidR="00B45E7C" w:rsidRPr="00147881" w:rsidRDefault="00B45E7C" w:rsidP="007D7D86">
      <w:pPr>
        <w:pStyle w:val="paragraph"/>
      </w:pPr>
      <w:r w:rsidRPr="00147881">
        <w:tab/>
        <w:t>(b)</w:t>
      </w:r>
      <w:r w:rsidRPr="00147881">
        <w:tab/>
        <w:t>if the decision is a refusal</w:t>
      </w:r>
      <w:r w:rsidR="007D7D86" w:rsidRPr="00147881">
        <w:t>—</w:t>
      </w:r>
      <w:r w:rsidRPr="00147881">
        <w:t>before the later of:</w:t>
      </w:r>
    </w:p>
    <w:p w:rsidR="00B45E7C" w:rsidRPr="00147881" w:rsidRDefault="00B45E7C" w:rsidP="007D7D86">
      <w:pPr>
        <w:pStyle w:val="paragraphsub"/>
      </w:pPr>
      <w:r w:rsidRPr="00147881">
        <w:tab/>
        <w:t>(i)</w:t>
      </w:r>
      <w:r w:rsidRPr="00147881">
        <w:tab/>
        <w:t>the end of a period 7 days after receiving notice of the refusal; or</w:t>
      </w:r>
    </w:p>
    <w:p w:rsidR="00B45E7C" w:rsidRPr="00147881" w:rsidRDefault="00B45E7C" w:rsidP="007D7D86">
      <w:pPr>
        <w:pStyle w:val="paragraphsub"/>
      </w:pPr>
      <w:r w:rsidRPr="00147881">
        <w:tab/>
        <w:t>(ii)</w:t>
      </w:r>
      <w:r w:rsidRPr="00147881">
        <w:tab/>
        <w:t>the end of the period of 28 days after the date of service of the notice.</w:t>
      </w:r>
    </w:p>
    <w:p w:rsidR="00B45E7C" w:rsidRPr="00147881" w:rsidRDefault="00B45E7C" w:rsidP="007D7D86">
      <w:pPr>
        <w:pStyle w:val="ActHead5"/>
      </w:pPr>
      <w:bookmarkStart w:id="64" w:name="_Toc511725604"/>
      <w:r w:rsidRPr="00147881">
        <w:rPr>
          <w:rStyle w:val="CharSectno"/>
        </w:rPr>
        <w:t>5.05</w:t>
      </w:r>
      <w:r w:rsidR="007D7D86" w:rsidRPr="00147881">
        <w:t xml:space="preserve">  </w:t>
      </w:r>
      <w:r w:rsidRPr="00147881">
        <w:t>Payment by instalments</w:t>
      </w:r>
      <w:bookmarkEnd w:id="64"/>
    </w:p>
    <w:p w:rsidR="00B45E7C" w:rsidRPr="00147881" w:rsidRDefault="00B45E7C" w:rsidP="007D7D86">
      <w:pPr>
        <w:pStyle w:val="subsection"/>
      </w:pPr>
      <w:r w:rsidRPr="00147881">
        <w:tab/>
        <w:t>(1)</w:t>
      </w:r>
      <w:r w:rsidRPr="00147881">
        <w:tab/>
        <w:t>If the Secretary, or an airport building controller, is satisfied that in all the circumstances it is proper to do so, he or she may make an arrangement with a person on whom an infringement notice has been served (whether or not the period of 28 days after the date of service of the notice has ended) for the payment of the amount of the infringement notice penalty by instalments.</w:t>
      </w:r>
    </w:p>
    <w:p w:rsidR="00B45E7C" w:rsidRPr="00147881" w:rsidRDefault="00B45E7C" w:rsidP="007D7D86">
      <w:pPr>
        <w:pStyle w:val="subsection"/>
      </w:pPr>
      <w:r w:rsidRPr="00147881">
        <w:tab/>
        <w:t>(2)</w:t>
      </w:r>
      <w:r w:rsidRPr="00147881">
        <w:tab/>
        <w:t>The Secretary or airport building controller must:</w:t>
      </w:r>
    </w:p>
    <w:p w:rsidR="00B45E7C" w:rsidRPr="00147881" w:rsidRDefault="00B45E7C" w:rsidP="007D7D86">
      <w:pPr>
        <w:pStyle w:val="paragraph"/>
      </w:pPr>
      <w:r w:rsidRPr="00147881">
        <w:tab/>
        <w:t>(a)</w:t>
      </w:r>
      <w:r w:rsidRPr="00147881">
        <w:tab/>
        <w:t>grant or refuse to make an arrangement; and</w:t>
      </w:r>
    </w:p>
    <w:p w:rsidR="00B45E7C" w:rsidRPr="00147881" w:rsidRDefault="00B45E7C" w:rsidP="007D7D86">
      <w:pPr>
        <w:pStyle w:val="paragraph"/>
      </w:pPr>
      <w:r w:rsidRPr="00147881">
        <w:tab/>
        <w:t>(b)</w:t>
      </w:r>
      <w:r w:rsidRPr="00147881">
        <w:tab/>
        <w:t xml:space="preserve">give the applicant written notice of the decision; and </w:t>
      </w:r>
    </w:p>
    <w:p w:rsidR="00B45E7C" w:rsidRPr="00147881" w:rsidRDefault="00B45E7C" w:rsidP="007D7D86">
      <w:pPr>
        <w:pStyle w:val="paragraph"/>
      </w:pPr>
      <w:r w:rsidRPr="00147881">
        <w:tab/>
        <w:t>(c)</w:t>
      </w:r>
      <w:r w:rsidRPr="00147881">
        <w:tab/>
        <w:t>if the decision is a refusal</w:t>
      </w:r>
      <w:r w:rsidR="007D7D86" w:rsidRPr="00147881">
        <w:t>—</w:t>
      </w:r>
      <w:r w:rsidRPr="00147881">
        <w:t>mention in the notice the reasons for refusal.</w:t>
      </w:r>
    </w:p>
    <w:p w:rsidR="00B45E7C" w:rsidRPr="00147881" w:rsidRDefault="00B45E7C" w:rsidP="007D7D86">
      <w:pPr>
        <w:pStyle w:val="subsection"/>
      </w:pPr>
      <w:r w:rsidRPr="00147881">
        <w:tab/>
        <w:t>(3)</w:t>
      </w:r>
      <w:r w:rsidRPr="00147881">
        <w:tab/>
        <w:t>The person must pay the penalty:</w:t>
      </w:r>
    </w:p>
    <w:p w:rsidR="00B45E7C" w:rsidRPr="00147881" w:rsidRDefault="00B45E7C" w:rsidP="007D7D86">
      <w:pPr>
        <w:pStyle w:val="paragraph"/>
      </w:pPr>
      <w:r w:rsidRPr="00147881">
        <w:tab/>
        <w:t>(a)</w:t>
      </w:r>
      <w:r w:rsidRPr="00147881">
        <w:tab/>
        <w:t>if an arrangement is made</w:t>
      </w:r>
      <w:r w:rsidR="007D7D86" w:rsidRPr="00147881">
        <w:t>—</w:t>
      </w:r>
      <w:r w:rsidRPr="00147881">
        <w:t>in accordance with the arrangement; or</w:t>
      </w:r>
    </w:p>
    <w:p w:rsidR="00B45E7C" w:rsidRPr="00147881" w:rsidRDefault="00B45E7C" w:rsidP="007D7D86">
      <w:pPr>
        <w:pStyle w:val="paragraph"/>
      </w:pPr>
      <w:r w:rsidRPr="00147881">
        <w:tab/>
        <w:t>(b)</w:t>
      </w:r>
      <w:r w:rsidRPr="00147881">
        <w:tab/>
        <w:t>if the decision is a refusal</w:t>
      </w:r>
      <w:r w:rsidR="007D7D86" w:rsidRPr="00147881">
        <w:t>—</w:t>
      </w:r>
      <w:r w:rsidRPr="00147881">
        <w:t>before the end of the later of:</w:t>
      </w:r>
    </w:p>
    <w:p w:rsidR="00B45E7C" w:rsidRPr="00147881" w:rsidRDefault="00B45E7C" w:rsidP="007D7D86">
      <w:pPr>
        <w:pStyle w:val="paragraphsub"/>
      </w:pPr>
      <w:r w:rsidRPr="00147881">
        <w:tab/>
        <w:t>(i)</w:t>
      </w:r>
      <w:r w:rsidRPr="00147881">
        <w:tab/>
        <w:t>the 28 day period; and</w:t>
      </w:r>
    </w:p>
    <w:p w:rsidR="00B45E7C" w:rsidRPr="00147881" w:rsidRDefault="00B45E7C" w:rsidP="007D7D86">
      <w:pPr>
        <w:pStyle w:val="paragraphsub"/>
      </w:pPr>
      <w:r w:rsidRPr="00147881">
        <w:tab/>
        <w:t>(ii)</w:t>
      </w:r>
      <w:r w:rsidRPr="00147881">
        <w:tab/>
        <w:t>the period of 7 days following receipt of notice of the refusal.</w:t>
      </w:r>
    </w:p>
    <w:p w:rsidR="00B45E7C" w:rsidRPr="00147881" w:rsidRDefault="00B45E7C" w:rsidP="007D7D86">
      <w:pPr>
        <w:pStyle w:val="ActHead5"/>
      </w:pPr>
      <w:bookmarkStart w:id="65" w:name="_Toc511725605"/>
      <w:r w:rsidRPr="00147881">
        <w:rPr>
          <w:rStyle w:val="CharSectno"/>
        </w:rPr>
        <w:t>5.06</w:t>
      </w:r>
      <w:r w:rsidR="007D7D86" w:rsidRPr="00147881">
        <w:t xml:space="preserve">  </w:t>
      </w:r>
      <w:r w:rsidRPr="00147881">
        <w:t>If infringement notice disputed</w:t>
      </w:r>
      <w:bookmarkEnd w:id="65"/>
    </w:p>
    <w:p w:rsidR="00B45E7C" w:rsidRPr="00147881" w:rsidRDefault="00B45E7C" w:rsidP="007D7D86">
      <w:pPr>
        <w:pStyle w:val="subsection"/>
      </w:pPr>
      <w:r w:rsidRPr="00147881">
        <w:tab/>
        <w:t>(1)</w:t>
      </w:r>
      <w:r w:rsidRPr="00147881">
        <w:tab/>
        <w:t>Whether or not a notice is received under subregulation (2), the Secretary, if satisfied that in all the circumstances it is proper to do so, may withdraw an infringement notice.</w:t>
      </w:r>
    </w:p>
    <w:p w:rsidR="00B45E7C" w:rsidRPr="00147881" w:rsidRDefault="00B45E7C" w:rsidP="007D7D86">
      <w:pPr>
        <w:pStyle w:val="subsection"/>
      </w:pPr>
      <w:r w:rsidRPr="00147881">
        <w:tab/>
        <w:t>(2)</w:t>
      </w:r>
      <w:r w:rsidRPr="00147881">
        <w:tab/>
        <w:t>If, before the end of 28 days after receiving an infringement notice, a person gives the Secretary notice under paragraph</w:t>
      </w:r>
      <w:r w:rsidR="00147881">
        <w:t> </w:t>
      </w:r>
      <w:r w:rsidRPr="00147881">
        <w:t>5.03(2)(h), the Secretary must decide whether to withdraw the infringement notice.</w:t>
      </w:r>
    </w:p>
    <w:p w:rsidR="00B45E7C" w:rsidRPr="00147881" w:rsidRDefault="00B45E7C" w:rsidP="007D7D86">
      <w:pPr>
        <w:pStyle w:val="subsection"/>
      </w:pPr>
      <w:r w:rsidRPr="00147881">
        <w:tab/>
        <w:t>(3)</w:t>
      </w:r>
      <w:r w:rsidRPr="00147881">
        <w:tab/>
        <w:t>The Secretary must:</w:t>
      </w:r>
    </w:p>
    <w:p w:rsidR="00B45E7C" w:rsidRPr="00147881" w:rsidRDefault="00B45E7C" w:rsidP="007D7D86">
      <w:pPr>
        <w:pStyle w:val="paragraph"/>
      </w:pPr>
      <w:r w:rsidRPr="00147881">
        <w:tab/>
        <w:t>(a)</w:t>
      </w:r>
      <w:r w:rsidRPr="00147881">
        <w:tab/>
        <w:t>withdraw, or refuse to withdraw, the notice; and</w:t>
      </w:r>
    </w:p>
    <w:p w:rsidR="00B45E7C" w:rsidRPr="00147881" w:rsidRDefault="00B45E7C" w:rsidP="007D7D86">
      <w:pPr>
        <w:pStyle w:val="paragraph"/>
      </w:pPr>
      <w:r w:rsidRPr="00147881">
        <w:tab/>
        <w:t>(b)</w:t>
      </w:r>
      <w:r w:rsidRPr="00147881">
        <w:tab/>
        <w:t>give the applicant written notice of the decision; and</w:t>
      </w:r>
    </w:p>
    <w:p w:rsidR="00B45E7C" w:rsidRPr="00147881" w:rsidRDefault="00B45E7C" w:rsidP="007D7D86">
      <w:pPr>
        <w:pStyle w:val="paragraph"/>
      </w:pPr>
      <w:r w:rsidRPr="00147881">
        <w:tab/>
        <w:t>(c)</w:t>
      </w:r>
      <w:r w:rsidRPr="00147881">
        <w:tab/>
        <w:t>if the decision is a refusal</w:t>
      </w:r>
      <w:r w:rsidR="007D7D86" w:rsidRPr="00147881">
        <w:t>—</w:t>
      </w:r>
      <w:r w:rsidRPr="00147881">
        <w:t>mention in the notice the reasons for refusal.</w:t>
      </w:r>
    </w:p>
    <w:p w:rsidR="00B45E7C" w:rsidRPr="00147881" w:rsidRDefault="00B45E7C" w:rsidP="007D7D86">
      <w:pPr>
        <w:pStyle w:val="subsection"/>
      </w:pPr>
      <w:r w:rsidRPr="00147881">
        <w:tab/>
        <w:t>(4)</w:t>
      </w:r>
      <w:r w:rsidRPr="00147881">
        <w:tab/>
        <w:t>If the Secretary decides to refuse to withdraw an infringement notice, notice of that decision must state:</w:t>
      </w:r>
    </w:p>
    <w:p w:rsidR="00B45E7C" w:rsidRPr="00147881" w:rsidRDefault="00B45E7C" w:rsidP="007D7D86">
      <w:pPr>
        <w:pStyle w:val="paragraph"/>
      </w:pPr>
      <w:r w:rsidRPr="00147881">
        <w:tab/>
        <w:t>(a)</w:t>
      </w:r>
      <w:r w:rsidRPr="00147881">
        <w:tab/>
        <w:t>that if the amount of the infringement notice penalty is paid within 28 days after notice of the decision is given to the person, the person will not be prosecuted for the alleged offence; and</w:t>
      </w:r>
    </w:p>
    <w:p w:rsidR="00B45E7C" w:rsidRPr="00147881" w:rsidRDefault="00B45E7C" w:rsidP="007D7D86">
      <w:pPr>
        <w:pStyle w:val="paragraph"/>
      </w:pPr>
      <w:r w:rsidRPr="00147881">
        <w:tab/>
        <w:t>(b)</w:t>
      </w:r>
      <w:r w:rsidRPr="00147881">
        <w:tab/>
        <w:t>that if that amount is not so paid, the person may be prosecuted for the alleged offence.</w:t>
      </w:r>
    </w:p>
    <w:p w:rsidR="00B45E7C" w:rsidRPr="00147881" w:rsidRDefault="00B45E7C" w:rsidP="007D7D86">
      <w:pPr>
        <w:pStyle w:val="subsection"/>
      </w:pPr>
      <w:r w:rsidRPr="00147881">
        <w:rPr>
          <w:b/>
        </w:rPr>
        <w:tab/>
      </w:r>
      <w:r w:rsidRPr="00147881">
        <w:t>(5)</w:t>
      </w:r>
      <w:r w:rsidRPr="00147881">
        <w:rPr>
          <w:b/>
        </w:rPr>
        <w:tab/>
      </w:r>
      <w:r w:rsidRPr="00147881">
        <w:t>In making a decision, the Secretary must consider:</w:t>
      </w:r>
    </w:p>
    <w:p w:rsidR="00B45E7C" w:rsidRPr="00147881" w:rsidRDefault="00B45E7C" w:rsidP="007D7D86">
      <w:pPr>
        <w:pStyle w:val="paragraph"/>
      </w:pPr>
      <w:r w:rsidRPr="00147881">
        <w:tab/>
        <w:t>(a)</w:t>
      </w:r>
      <w:r w:rsidRPr="00147881">
        <w:tab/>
        <w:t>the facts or matters set out in the notice (if any) given under paragraph</w:t>
      </w:r>
      <w:r w:rsidR="00147881">
        <w:t> </w:t>
      </w:r>
      <w:r w:rsidRPr="00147881">
        <w:t>5.03(2)(h); and</w:t>
      </w:r>
    </w:p>
    <w:p w:rsidR="00B45E7C" w:rsidRPr="00147881" w:rsidRDefault="00B45E7C" w:rsidP="007D7D86">
      <w:pPr>
        <w:pStyle w:val="paragraph"/>
      </w:pPr>
      <w:r w:rsidRPr="00147881">
        <w:tab/>
        <w:t>(b)</w:t>
      </w:r>
      <w:r w:rsidRPr="00147881">
        <w:tab/>
        <w:t>the circumstances in which the offence mentioned in the notice is alleged to have been committed; and</w:t>
      </w:r>
    </w:p>
    <w:p w:rsidR="00B45E7C" w:rsidRPr="00147881" w:rsidRDefault="00B45E7C" w:rsidP="007D7D86">
      <w:pPr>
        <w:pStyle w:val="paragraph"/>
      </w:pPr>
      <w:r w:rsidRPr="00147881">
        <w:tab/>
        <w:t>(c)</w:t>
      </w:r>
      <w:r w:rsidRPr="00147881">
        <w:tab/>
        <w:t>whether the person has been convicted previously of an offence against Part</w:t>
      </w:r>
      <w:r w:rsidR="00147881">
        <w:t> </w:t>
      </w:r>
      <w:r w:rsidRPr="00147881">
        <w:t>5 of the Act; and</w:t>
      </w:r>
    </w:p>
    <w:p w:rsidR="00B45E7C" w:rsidRPr="00147881" w:rsidRDefault="00B45E7C" w:rsidP="007D7D86">
      <w:pPr>
        <w:pStyle w:val="paragraph"/>
      </w:pPr>
      <w:r w:rsidRPr="00147881">
        <w:tab/>
        <w:t>(d)</w:t>
      </w:r>
      <w:r w:rsidRPr="00147881">
        <w:tab/>
        <w:t>whether an infringement notice has previously been given to the person for an offence of the same kind as the offence mentioned in the notice; and</w:t>
      </w:r>
    </w:p>
    <w:p w:rsidR="00B45E7C" w:rsidRPr="00147881" w:rsidRDefault="00B45E7C" w:rsidP="007D7D86">
      <w:pPr>
        <w:pStyle w:val="paragraph"/>
      </w:pPr>
      <w:r w:rsidRPr="00147881">
        <w:tab/>
        <w:t>(e)</w:t>
      </w:r>
      <w:r w:rsidRPr="00147881">
        <w:tab/>
        <w:t>any other matter the Secretary considers relevant to the decision.</w:t>
      </w:r>
    </w:p>
    <w:p w:rsidR="00B45E7C" w:rsidRPr="00147881" w:rsidRDefault="00B45E7C" w:rsidP="007D7D86">
      <w:pPr>
        <w:pStyle w:val="ActHead5"/>
      </w:pPr>
      <w:bookmarkStart w:id="66" w:name="_Toc511725606"/>
      <w:r w:rsidRPr="00147881">
        <w:rPr>
          <w:rStyle w:val="CharSectno"/>
        </w:rPr>
        <w:t>5.07</w:t>
      </w:r>
      <w:r w:rsidR="007D7D86" w:rsidRPr="00147881">
        <w:t xml:space="preserve">  </w:t>
      </w:r>
      <w:r w:rsidRPr="00147881">
        <w:t>Payment of penalty if infringement notice not withdrawn</w:t>
      </w:r>
      <w:bookmarkEnd w:id="66"/>
    </w:p>
    <w:p w:rsidR="00B45E7C" w:rsidRPr="00147881" w:rsidRDefault="00B45E7C" w:rsidP="007D7D86">
      <w:pPr>
        <w:pStyle w:val="subsection"/>
      </w:pPr>
      <w:r w:rsidRPr="00147881">
        <w:tab/>
      </w:r>
      <w:r w:rsidRPr="00147881">
        <w:tab/>
        <w:t>If the Secretary refuses to withdraw an infringement notice, the applicant for withdrawal must pay the infringement notice penalty before the end of 28 days after receiving notice of the refusal.</w:t>
      </w:r>
    </w:p>
    <w:p w:rsidR="00B45E7C" w:rsidRPr="00147881" w:rsidRDefault="00B45E7C" w:rsidP="007D7D86">
      <w:pPr>
        <w:pStyle w:val="ActHead5"/>
      </w:pPr>
      <w:bookmarkStart w:id="67" w:name="_Toc511725607"/>
      <w:r w:rsidRPr="00147881">
        <w:rPr>
          <w:rStyle w:val="CharSectno"/>
        </w:rPr>
        <w:t>5.08</w:t>
      </w:r>
      <w:r w:rsidR="007D7D86" w:rsidRPr="00147881">
        <w:t xml:space="preserve">  </w:t>
      </w:r>
      <w:r w:rsidRPr="00147881">
        <w:t>Effect of payment of infringement notice penalty</w:t>
      </w:r>
      <w:bookmarkEnd w:id="67"/>
    </w:p>
    <w:p w:rsidR="00B45E7C" w:rsidRPr="00147881" w:rsidRDefault="00B45E7C" w:rsidP="007D7D86">
      <w:pPr>
        <w:pStyle w:val="subsection"/>
      </w:pPr>
      <w:r w:rsidRPr="00147881">
        <w:tab/>
        <w:t>(1)</w:t>
      </w:r>
      <w:r w:rsidRPr="00147881">
        <w:tab/>
        <w:t>If a person served with an infringement notice pays the infringement notice penalty in accordance with this Division:</w:t>
      </w:r>
    </w:p>
    <w:p w:rsidR="00B45E7C" w:rsidRPr="00147881" w:rsidRDefault="00B45E7C" w:rsidP="007D7D86">
      <w:pPr>
        <w:pStyle w:val="paragraph"/>
      </w:pPr>
      <w:r w:rsidRPr="00147881">
        <w:tab/>
        <w:t>(a)</w:t>
      </w:r>
      <w:r w:rsidRPr="00147881">
        <w:tab/>
        <w:t>the person’s liability in respect of the offence is discharged; and</w:t>
      </w:r>
    </w:p>
    <w:p w:rsidR="00B45E7C" w:rsidRPr="00147881" w:rsidRDefault="00B45E7C" w:rsidP="007D7D86">
      <w:pPr>
        <w:pStyle w:val="paragraph"/>
      </w:pPr>
      <w:r w:rsidRPr="00147881">
        <w:tab/>
        <w:t>(b)</w:t>
      </w:r>
      <w:r w:rsidRPr="00147881">
        <w:tab/>
        <w:t>further proceedings cannot be taken against the person for the offence; and</w:t>
      </w:r>
    </w:p>
    <w:p w:rsidR="00B45E7C" w:rsidRPr="00147881" w:rsidRDefault="00B45E7C" w:rsidP="007D7D86">
      <w:pPr>
        <w:pStyle w:val="paragraph"/>
      </w:pPr>
      <w:r w:rsidRPr="00147881">
        <w:tab/>
        <w:t>(c)</w:t>
      </w:r>
      <w:r w:rsidRPr="00147881">
        <w:tab/>
        <w:t>the person is not convicted of the offence.</w:t>
      </w:r>
    </w:p>
    <w:p w:rsidR="00B45E7C" w:rsidRPr="00147881" w:rsidRDefault="00B45E7C" w:rsidP="007D7D86">
      <w:pPr>
        <w:pStyle w:val="subsection"/>
      </w:pPr>
      <w:r w:rsidRPr="00147881">
        <w:rPr>
          <w:b/>
        </w:rPr>
        <w:tab/>
      </w:r>
      <w:r w:rsidRPr="00147881">
        <w:t>(2)</w:t>
      </w:r>
      <w:r w:rsidRPr="00147881">
        <w:tab/>
        <w:t>Subregulation (1) applies to a person who makes an arrangement to pay the infringement notice penalty by instalments, only if the person makes payments in accordance with the arrangement.</w:t>
      </w:r>
    </w:p>
    <w:p w:rsidR="00B45E7C" w:rsidRPr="00147881" w:rsidRDefault="00B45E7C" w:rsidP="007D7D86">
      <w:pPr>
        <w:pStyle w:val="ActHead5"/>
      </w:pPr>
      <w:bookmarkStart w:id="68" w:name="_Toc511725608"/>
      <w:r w:rsidRPr="00147881">
        <w:rPr>
          <w:rStyle w:val="CharSectno"/>
        </w:rPr>
        <w:t>5.09</w:t>
      </w:r>
      <w:r w:rsidR="007D7D86" w:rsidRPr="00147881">
        <w:t xml:space="preserve">  </w:t>
      </w:r>
      <w:r w:rsidRPr="00147881">
        <w:t>Admissions under paragraph</w:t>
      </w:r>
      <w:r w:rsidR="00147881">
        <w:t> </w:t>
      </w:r>
      <w:r w:rsidRPr="00147881">
        <w:t>5.03(2)(h)</w:t>
      </w:r>
      <w:bookmarkEnd w:id="68"/>
    </w:p>
    <w:p w:rsidR="00B45E7C" w:rsidRPr="00147881" w:rsidRDefault="00B45E7C" w:rsidP="007D7D86">
      <w:pPr>
        <w:pStyle w:val="subsection"/>
      </w:pPr>
      <w:r w:rsidRPr="00147881">
        <w:tab/>
      </w:r>
      <w:r w:rsidRPr="00147881">
        <w:tab/>
        <w:t>Evidence of an admission made by a person in a notice under paragraph</w:t>
      </w:r>
      <w:r w:rsidR="00147881">
        <w:t> </w:t>
      </w:r>
      <w:r w:rsidRPr="00147881">
        <w:t>5.03(2)(h) is inadmissible in proceedings against the person for the alleged offence.</w:t>
      </w:r>
    </w:p>
    <w:p w:rsidR="00B45E7C" w:rsidRPr="00147881" w:rsidRDefault="00B45E7C" w:rsidP="007D7D86">
      <w:pPr>
        <w:pStyle w:val="ActHead5"/>
      </w:pPr>
      <w:bookmarkStart w:id="69" w:name="_Toc511725609"/>
      <w:r w:rsidRPr="00147881">
        <w:rPr>
          <w:rStyle w:val="CharSectno"/>
        </w:rPr>
        <w:t>5.10</w:t>
      </w:r>
      <w:r w:rsidR="007D7D86" w:rsidRPr="00147881">
        <w:t xml:space="preserve">  </w:t>
      </w:r>
      <w:r w:rsidRPr="00147881">
        <w:t>Matter not to be taken into account in determining sentence</w:t>
      </w:r>
      <w:bookmarkEnd w:id="69"/>
    </w:p>
    <w:p w:rsidR="00B45E7C" w:rsidRPr="00147881" w:rsidRDefault="00B45E7C" w:rsidP="007D7D86">
      <w:pPr>
        <w:pStyle w:val="subsection"/>
      </w:pPr>
      <w:r w:rsidRPr="00147881">
        <w:tab/>
        <w:t>(1)</w:t>
      </w:r>
      <w:r w:rsidRPr="00147881">
        <w:tab/>
        <w:t>This regulation applies if a person served with an infringement notice:</w:t>
      </w:r>
    </w:p>
    <w:p w:rsidR="00B45E7C" w:rsidRPr="00147881" w:rsidRDefault="00B45E7C" w:rsidP="007D7D86">
      <w:pPr>
        <w:pStyle w:val="paragraph"/>
      </w:pPr>
      <w:r w:rsidRPr="00147881">
        <w:tab/>
        <w:t>(a)</w:t>
      </w:r>
      <w:r w:rsidRPr="00147881">
        <w:tab/>
        <w:t>elects not to pay the infringement notice penalty; and</w:t>
      </w:r>
    </w:p>
    <w:p w:rsidR="00B45E7C" w:rsidRPr="00147881" w:rsidRDefault="00B45E7C" w:rsidP="007D7D86">
      <w:pPr>
        <w:pStyle w:val="paragraph"/>
      </w:pPr>
      <w:r w:rsidRPr="00147881">
        <w:tab/>
        <w:t>(b)</w:t>
      </w:r>
      <w:r w:rsidRPr="00147881">
        <w:tab/>
        <w:t>is prosecuted for, and convicted of, the alleged offence mentioned in the infringement notice.</w:t>
      </w:r>
    </w:p>
    <w:p w:rsidR="00B45E7C" w:rsidRPr="00147881" w:rsidRDefault="00B45E7C" w:rsidP="007D7D86">
      <w:pPr>
        <w:pStyle w:val="subsection"/>
      </w:pPr>
      <w:r w:rsidRPr="00147881">
        <w:tab/>
        <w:t>(2)</w:t>
      </w:r>
      <w:r w:rsidRPr="00147881">
        <w:tab/>
        <w:t>In determining the penalty to be imposed, the court must not take into account the fact that the person chose not to pay the infringement notice penalty.</w:t>
      </w:r>
    </w:p>
    <w:p w:rsidR="00B45E7C" w:rsidRPr="00147881" w:rsidRDefault="00B45E7C" w:rsidP="007D7D86">
      <w:pPr>
        <w:pStyle w:val="ActHead5"/>
      </w:pPr>
      <w:bookmarkStart w:id="70" w:name="_Toc511725610"/>
      <w:r w:rsidRPr="00147881">
        <w:rPr>
          <w:rStyle w:val="CharSectno"/>
        </w:rPr>
        <w:t>5.11</w:t>
      </w:r>
      <w:r w:rsidR="007D7D86" w:rsidRPr="00147881">
        <w:t xml:space="preserve">  </w:t>
      </w:r>
      <w:r w:rsidRPr="00147881">
        <w:t>Refund of infringement notice penalty if notice withdrawn</w:t>
      </w:r>
      <w:bookmarkEnd w:id="70"/>
    </w:p>
    <w:p w:rsidR="00B45E7C" w:rsidRPr="00147881" w:rsidRDefault="00B45E7C" w:rsidP="007D7D86">
      <w:pPr>
        <w:pStyle w:val="subsection"/>
      </w:pPr>
      <w:r w:rsidRPr="00147881">
        <w:tab/>
      </w:r>
      <w:r w:rsidRPr="00147881">
        <w:tab/>
        <w:t>If an infringement notice penalty is paid in accordance with an infringement notice that is subsequently withdrawn, an airport building controller must arrange to refund an amount equal to the amount so paid to the person who paid the penalty.</w:t>
      </w:r>
    </w:p>
    <w:p w:rsidR="00B45E7C" w:rsidRPr="00147881" w:rsidRDefault="00B45E7C" w:rsidP="007D7D86">
      <w:pPr>
        <w:pStyle w:val="ActHead5"/>
      </w:pPr>
      <w:bookmarkStart w:id="71" w:name="_Toc511725611"/>
      <w:r w:rsidRPr="00147881">
        <w:rPr>
          <w:rStyle w:val="CharSectno"/>
        </w:rPr>
        <w:t>5.12</w:t>
      </w:r>
      <w:r w:rsidR="007D7D86" w:rsidRPr="00147881">
        <w:t xml:space="preserve">  </w:t>
      </w:r>
      <w:r w:rsidRPr="00147881">
        <w:t>Evidence for hearing</w:t>
      </w:r>
      <w:bookmarkEnd w:id="71"/>
    </w:p>
    <w:p w:rsidR="00B45E7C" w:rsidRPr="00147881" w:rsidRDefault="00B45E7C" w:rsidP="007D7D86">
      <w:pPr>
        <w:pStyle w:val="subsection"/>
      </w:pPr>
      <w:r w:rsidRPr="00147881">
        <w:tab/>
        <w:t>(1)</w:t>
      </w:r>
      <w:r w:rsidRPr="00147881">
        <w:tab/>
        <w:t>At the hearing of a prosecution for an alleged offence specified in an infringement notice, a certificate signed by an airport building controller and stating:</w:t>
      </w:r>
    </w:p>
    <w:p w:rsidR="00B45E7C" w:rsidRPr="00147881" w:rsidRDefault="00B45E7C" w:rsidP="007D7D86">
      <w:pPr>
        <w:pStyle w:val="paragraph"/>
      </w:pPr>
      <w:r w:rsidRPr="00147881">
        <w:tab/>
        <w:t>(a)</w:t>
      </w:r>
      <w:r w:rsidRPr="00147881">
        <w:tab/>
        <w:t>that the infringement notice was served on the alleged offender; and</w:t>
      </w:r>
    </w:p>
    <w:p w:rsidR="00B45E7C" w:rsidRPr="00147881" w:rsidRDefault="00B45E7C" w:rsidP="007D7D86">
      <w:pPr>
        <w:pStyle w:val="paragraph"/>
      </w:pPr>
      <w:r w:rsidRPr="00147881">
        <w:tab/>
        <w:t>(b)</w:t>
      </w:r>
      <w:r w:rsidRPr="00147881">
        <w:tab/>
        <w:t>that the infringement notice penalty has not been paid in accordance with this Division;</w:t>
      </w:r>
    </w:p>
    <w:p w:rsidR="00B45E7C" w:rsidRPr="00147881" w:rsidRDefault="00B45E7C" w:rsidP="007D7D86">
      <w:pPr>
        <w:pStyle w:val="subsection2"/>
      </w:pPr>
      <w:r w:rsidRPr="00147881">
        <w:t>is evidence of those facts.</w:t>
      </w:r>
    </w:p>
    <w:p w:rsidR="00B45E7C" w:rsidRPr="00147881" w:rsidRDefault="00B45E7C" w:rsidP="007D7D86">
      <w:pPr>
        <w:pStyle w:val="subsection"/>
      </w:pPr>
      <w:r w:rsidRPr="00147881">
        <w:tab/>
        <w:t>(2)</w:t>
      </w:r>
      <w:r w:rsidRPr="00147881">
        <w:tab/>
        <w:t>At the hearing of a prosecution for an alleged offence specified in an infringement notice, a certificate signed by an airport building controller and stating that the notice was withdrawn on a day specified in the certificate is evidence of that fact.</w:t>
      </w:r>
    </w:p>
    <w:p w:rsidR="00B45E7C" w:rsidRPr="00147881" w:rsidRDefault="00B45E7C" w:rsidP="007D7D86">
      <w:pPr>
        <w:pStyle w:val="subsection"/>
      </w:pPr>
      <w:r w:rsidRPr="00147881">
        <w:tab/>
        <w:t>(3)</w:t>
      </w:r>
      <w:r w:rsidRPr="00147881">
        <w:tab/>
        <w:t>A certificate that purports to have been signed by an airport building controller is taken to have been signed by that officer unless the contrary is proved.</w:t>
      </w:r>
    </w:p>
    <w:p w:rsidR="00B45E7C" w:rsidRPr="00147881" w:rsidRDefault="00B45E7C" w:rsidP="007D7D86">
      <w:pPr>
        <w:pStyle w:val="ActHead5"/>
      </w:pPr>
      <w:bookmarkStart w:id="72" w:name="_Toc511725612"/>
      <w:r w:rsidRPr="00147881">
        <w:rPr>
          <w:rStyle w:val="CharSectno"/>
        </w:rPr>
        <w:t>5.13</w:t>
      </w:r>
      <w:r w:rsidR="007D7D86" w:rsidRPr="00147881">
        <w:t xml:space="preserve">  </w:t>
      </w:r>
      <w:r w:rsidRPr="00147881">
        <w:t>Payment of penalty by cheque</w:t>
      </w:r>
      <w:bookmarkEnd w:id="72"/>
    </w:p>
    <w:p w:rsidR="00B45E7C" w:rsidRPr="00147881" w:rsidRDefault="00B45E7C" w:rsidP="007D7D86">
      <w:pPr>
        <w:pStyle w:val="subsection"/>
      </w:pPr>
      <w:r w:rsidRPr="00147881">
        <w:tab/>
      </w:r>
      <w:r w:rsidRPr="00147881">
        <w:tab/>
        <w:t>If a cheque is given to the Commonwealth in payment of all or part of the amount of an infringement notice penalty, the payment is taken not to have been made unless the cheque is honoured on presentation.</w:t>
      </w:r>
    </w:p>
    <w:p w:rsidR="00B45E7C" w:rsidRPr="00147881" w:rsidRDefault="00B45E7C" w:rsidP="007D7D86">
      <w:pPr>
        <w:pStyle w:val="ActHead5"/>
      </w:pPr>
      <w:bookmarkStart w:id="73" w:name="_Toc511725613"/>
      <w:r w:rsidRPr="00147881">
        <w:rPr>
          <w:rStyle w:val="CharSectno"/>
        </w:rPr>
        <w:t>5.14</w:t>
      </w:r>
      <w:r w:rsidR="007D7D86" w:rsidRPr="00147881">
        <w:t xml:space="preserve">  </w:t>
      </w:r>
      <w:r w:rsidRPr="00147881">
        <w:t>Infringement notice not compulsory, etc</w:t>
      </w:r>
      <w:bookmarkEnd w:id="73"/>
    </w:p>
    <w:p w:rsidR="00B45E7C" w:rsidRPr="00147881" w:rsidRDefault="00B45E7C" w:rsidP="007D7D86">
      <w:pPr>
        <w:pStyle w:val="subsection"/>
      </w:pPr>
      <w:r w:rsidRPr="00147881">
        <w:tab/>
      </w:r>
      <w:r w:rsidRPr="00147881">
        <w:tab/>
        <w:t>Nothing in this Division is to be taken to:</w:t>
      </w:r>
    </w:p>
    <w:p w:rsidR="00B45E7C" w:rsidRPr="00147881" w:rsidRDefault="00B45E7C" w:rsidP="007D7D86">
      <w:pPr>
        <w:pStyle w:val="paragraph"/>
      </w:pPr>
      <w:r w:rsidRPr="00147881">
        <w:tab/>
        <w:t>(a)</w:t>
      </w:r>
      <w:r w:rsidRPr="00147881">
        <w:tab/>
        <w:t>require that a person suspected of having contravened a provision of Part</w:t>
      </w:r>
      <w:r w:rsidR="00147881">
        <w:t> </w:t>
      </w:r>
      <w:r w:rsidRPr="00147881">
        <w:t>5 of the Act be served an infringement notice; or</w:t>
      </w:r>
    </w:p>
    <w:p w:rsidR="00B45E7C" w:rsidRPr="00147881" w:rsidRDefault="00B45E7C" w:rsidP="007D7D86">
      <w:pPr>
        <w:pStyle w:val="paragraph"/>
      </w:pPr>
      <w:r w:rsidRPr="00147881">
        <w:tab/>
        <w:t>(b)</w:t>
      </w:r>
      <w:r w:rsidRPr="00147881">
        <w:tab/>
        <w:t>affect the liability of a person to be prosecuted for an alleged offence, if:</w:t>
      </w:r>
    </w:p>
    <w:p w:rsidR="00B45E7C" w:rsidRPr="00147881" w:rsidRDefault="00B45E7C" w:rsidP="007D7D86">
      <w:pPr>
        <w:pStyle w:val="paragraphsub"/>
      </w:pPr>
      <w:r w:rsidRPr="00147881">
        <w:tab/>
        <w:t>(i)</w:t>
      </w:r>
      <w:r w:rsidRPr="00147881">
        <w:tab/>
        <w:t>an infringement notice is not served on the person for the offence; or</w:t>
      </w:r>
    </w:p>
    <w:p w:rsidR="00B45E7C" w:rsidRPr="00147881" w:rsidRDefault="00B45E7C" w:rsidP="007D7D86">
      <w:pPr>
        <w:pStyle w:val="paragraphsub"/>
      </w:pPr>
      <w:r w:rsidRPr="00147881">
        <w:tab/>
        <w:t>(ii)</w:t>
      </w:r>
      <w:r w:rsidRPr="00147881">
        <w:tab/>
        <w:t>an infringement notice is served, and withdrawn; or</w:t>
      </w:r>
    </w:p>
    <w:p w:rsidR="00B45E7C" w:rsidRPr="00147881" w:rsidRDefault="00B45E7C" w:rsidP="007D7D86">
      <w:pPr>
        <w:pStyle w:val="paragraph"/>
      </w:pPr>
      <w:r w:rsidRPr="00147881">
        <w:tab/>
        <w:t>(c)</w:t>
      </w:r>
      <w:r w:rsidRPr="00147881">
        <w:tab/>
        <w:t>limit the penalty that may be imposed by a court on a person convicted of an offence.</w:t>
      </w:r>
    </w:p>
    <w:p w:rsidR="00B45E7C" w:rsidRPr="00147881" w:rsidRDefault="00B45E7C" w:rsidP="009C62F3">
      <w:pPr>
        <w:pStyle w:val="ActHead2"/>
        <w:pageBreakBefore/>
      </w:pPr>
      <w:bookmarkStart w:id="74" w:name="_Toc511725614"/>
      <w:r w:rsidRPr="00147881">
        <w:rPr>
          <w:rStyle w:val="CharPartNo"/>
        </w:rPr>
        <w:t>Part</w:t>
      </w:r>
      <w:r w:rsidR="00147881">
        <w:rPr>
          <w:rStyle w:val="CharPartNo"/>
        </w:rPr>
        <w:t> </w:t>
      </w:r>
      <w:r w:rsidRPr="00147881">
        <w:rPr>
          <w:rStyle w:val="CharPartNo"/>
        </w:rPr>
        <w:t>6</w:t>
      </w:r>
      <w:r w:rsidR="007D7D86" w:rsidRPr="00147881">
        <w:t>—</w:t>
      </w:r>
      <w:r w:rsidRPr="00147881">
        <w:rPr>
          <w:rStyle w:val="CharPartText"/>
        </w:rPr>
        <w:t>Miscellaneous</w:t>
      </w:r>
      <w:bookmarkEnd w:id="74"/>
    </w:p>
    <w:p w:rsidR="00B45E7C" w:rsidRPr="00147881" w:rsidRDefault="007D7D86" w:rsidP="00B45E7C">
      <w:pPr>
        <w:pStyle w:val="Header"/>
      </w:pPr>
      <w:r w:rsidRPr="00147881">
        <w:rPr>
          <w:rStyle w:val="CharDivNo"/>
        </w:rPr>
        <w:t xml:space="preserve"> </w:t>
      </w:r>
      <w:r w:rsidRPr="00147881">
        <w:rPr>
          <w:rStyle w:val="CharDivText"/>
        </w:rPr>
        <w:t xml:space="preserve"> </w:t>
      </w:r>
    </w:p>
    <w:p w:rsidR="00B45E7C" w:rsidRPr="00147881" w:rsidRDefault="00B45E7C" w:rsidP="007D7D86">
      <w:pPr>
        <w:pStyle w:val="ActHead5"/>
      </w:pPr>
      <w:bookmarkStart w:id="75" w:name="_Toc511725615"/>
      <w:r w:rsidRPr="00147881">
        <w:rPr>
          <w:rStyle w:val="CharSectno"/>
        </w:rPr>
        <w:t>6.01</w:t>
      </w:r>
      <w:r w:rsidR="007D7D86" w:rsidRPr="00147881">
        <w:t xml:space="preserve">  </w:t>
      </w:r>
      <w:r w:rsidRPr="00147881">
        <w:t>Review by Administrative Appeals Tribunal</w:t>
      </w:r>
      <w:bookmarkEnd w:id="75"/>
    </w:p>
    <w:p w:rsidR="00B45E7C" w:rsidRPr="00147881" w:rsidRDefault="00B45E7C" w:rsidP="007D7D86">
      <w:pPr>
        <w:pStyle w:val="subsection"/>
      </w:pPr>
      <w:r w:rsidRPr="00147881">
        <w:tab/>
      </w:r>
      <w:r w:rsidRPr="00147881">
        <w:tab/>
        <w:t xml:space="preserve">Subject to the </w:t>
      </w:r>
      <w:r w:rsidRPr="00147881">
        <w:rPr>
          <w:i/>
        </w:rPr>
        <w:t>Administrative Appeals Tribunal Act 1975</w:t>
      </w:r>
      <w:r w:rsidRPr="00147881">
        <w:t>, application may be made to the Administrative Appeals Tribunal by a person described in an item in the following table for review of a decision mentioned in the item:</w:t>
      </w:r>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29"/>
        <w:gridCol w:w="5018"/>
        <w:gridCol w:w="2182"/>
      </w:tblGrid>
      <w:tr w:rsidR="00B45E7C" w:rsidRPr="00147881" w:rsidTr="00367CF8">
        <w:trPr>
          <w:tblHeader/>
        </w:trPr>
        <w:tc>
          <w:tcPr>
            <w:tcW w:w="779" w:type="pct"/>
            <w:tcBorders>
              <w:top w:val="single" w:sz="12" w:space="0" w:color="auto"/>
              <w:bottom w:val="single" w:sz="12" w:space="0" w:color="auto"/>
            </w:tcBorders>
            <w:shd w:val="clear" w:color="auto" w:fill="auto"/>
          </w:tcPr>
          <w:p w:rsidR="00B45E7C" w:rsidRPr="00147881" w:rsidRDefault="00B45E7C" w:rsidP="007D7D86">
            <w:pPr>
              <w:pStyle w:val="TableHeading"/>
            </w:pPr>
            <w:r w:rsidRPr="00147881">
              <w:br w:type="page"/>
              <w:t>Item</w:t>
            </w:r>
          </w:p>
        </w:tc>
        <w:tc>
          <w:tcPr>
            <w:tcW w:w="2942" w:type="pct"/>
            <w:tcBorders>
              <w:top w:val="single" w:sz="12" w:space="0" w:color="auto"/>
              <w:bottom w:val="single" w:sz="12" w:space="0" w:color="auto"/>
            </w:tcBorders>
            <w:shd w:val="clear" w:color="auto" w:fill="auto"/>
          </w:tcPr>
          <w:p w:rsidR="00B45E7C" w:rsidRPr="00147881" w:rsidRDefault="00B45E7C" w:rsidP="007D7D86">
            <w:pPr>
              <w:pStyle w:val="TableHeading"/>
            </w:pPr>
            <w:r w:rsidRPr="00147881">
              <w:t>Decision</w:t>
            </w:r>
          </w:p>
        </w:tc>
        <w:tc>
          <w:tcPr>
            <w:tcW w:w="1280" w:type="pct"/>
            <w:tcBorders>
              <w:top w:val="single" w:sz="12" w:space="0" w:color="auto"/>
              <w:bottom w:val="single" w:sz="12" w:space="0" w:color="auto"/>
            </w:tcBorders>
            <w:shd w:val="clear" w:color="auto" w:fill="auto"/>
          </w:tcPr>
          <w:p w:rsidR="00B45E7C" w:rsidRPr="00147881" w:rsidRDefault="00B45E7C" w:rsidP="007D7D86">
            <w:pPr>
              <w:pStyle w:val="TableHeading"/>
            </w:pPr>
            <w:r w:rsidRPr="00147881">
              <w:t>Person</w:t>
            </w:r>
          </w:p>
        </w:tc>
      </w:tr>
      <w:tr w:rsidR="00B45E7C" w:rsidRPr="00147881" w:rsidTr="00367CF8">
        <w:tc>
          <w:tcPr>
            <w:tcW w:w="5000" w:type="pct"/>
            <w:gridSpan w:val="3"/>
            <w:tcBorders>
              <w:top w:val="single" w:sz="12" w:space="0" w:color="auto"/>
            </w:tcBorders>
            <w:shd w:val="clear" w:color="auto" w:fill="auto"/>
          </w:tcPr>
          <w:p w:rsidR="00B45E7C" w:rsidRPr="00147881" w:rsidRDefault="00B45E7C" w:rsidP="007D7D86">
            <w:pPr>
              <w:pStyle w:val="TableHeading"/>
            </w:pPr>
            <w:r w:rsidRPr="00147881">
              <w:t>Part</w:t>
            </w:r>
            <w:r w:rsidR="00147881">
              <w:t> </w:t>
            </w:r>
            <w:r w:rsidRPr="00147881">
              <w:t>1</w:t>
            </w:r>
            <w:r w:rsidRPr="00147881">
              <w:tab/>
              <w:t>Decision by airport building controller</w:t>
            </w:r>
          </w:p>
        </w:tc>
      </w:tr>
      <w:tr w:rsidR="00B45E7C" w:rsidRPr="00147881" w:rsidTr="00367CF8">
        <w:tc>
          <w:tcPr>
            <w:tcW w:w="779" w:type="pct"/>
            <w:shd w:val="clear" w:color="auto" w:fill="auto"/>
          </w:tcPr>
          <w:p w:rsidR="00B45E7C" w:rsidRPr="00147881" w:rsidRDefault="00B45E7C" w:rsidP="007D7D86">
            <w:pPr>
              <w:pStyle w:val="Tabletext"/>
            </w:pPr>
            <w:r w:rsidRPr="00147881">
              <w:t>1</w:t>
            </w:r>
          </w:p>
        </w:tc>
        <w:tc>
          <w:tcPr>
            <w:tcW w:w="2942" w:type="pct"/>
            <w:shd w:val="clear" w:color="auto" w:fill="auto"/>
          </w:tcPr>
          <w:p w:rsidR="00B45E7C" w:rsidRPr="00147881" w:rsidRDefault="007E6B69" w:rsidP="00601E66">
            <w:pPr>
              <w:pStyle w:val="Tabletext"/>
            </w:pPr>
            <w:r w:rsidRPr="00147881">
              <w:t>Subregulations</w:t>
            </w:r>
            <w:r w:rsidR="00147881">
              <w:t> </w:t>
            </w:r>
            <w:r w:rsidRPr="00147881">
              <w:t>2.11(1), (6), (7)</w:t>
            </w:r>
            <w:r w:rsidR="00D67CFA" w:rsidRPr="00147881">
              <w:t>, (7A)</w:t>
            </w:r>
            <w:r w:rsidRPr="00147881">
              <w:t xml:space="preserve"> and (8)</w:t>
            </w:r>
            <w:r w:rsidR="007D7D86" w:rsidRPr="00147881">
              <w:t>—</w:t>
            </w:r>
            <w:r w:rsidRPr="00147881">
              <w:t>refusal, or failure, to approve a building activity</w:t>
            </w:r>
          </w:p>
        </w:tc>
        <w:tc>
          <w:tcPr>
            <w:tcW w:w="1280" w:type="pct"/>
            <w:shd w:val="clear" w:color="auto" w:fill="auto"/>
          </w:tcPr>
          <w:p w:rsidR="00B45E7C" w:rsidRPr="00147881" w:rsidRDefault="00B45E7C" w:rsidP="007D7D86">
            <w:pPr>
              <w:pStyle w:val="Tabletext"/>
            </w:pPr>
            <w:r w:rsidRPr="00147881">
              <w:t>the applicant for the approval</w:t>
            </w:r>
          </w:p>
        </w:tc>
      </w:tr>
      <w:tr w:rsidR="00B45E7C" w:rsidRPr="00147881" w:rsidTr="00367CF8">
        <w:tc>
          <w:tcPr>
            <w:tcW w:w="779" w:type="pct"/>
            <w:shd w:val="clear" w:color="auto" w:fill="auto"/>
          </w:tcPr>
          <w:p w:rsidR="00B45E7C" w:rsidRPr="00147881" w:rsidRDefault="00B45E7C" w:rsidP="007D7D86">
            <w:pPr>
              <w:pStyle w:val="Tabletext"/>
            </w:pPr>
            <w:r w:rsidRPr="00147881">
              <w:t>2</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2.11(1)</w:t>
            </w:r>
            <w:r w:rsidR="007D7D86" w:rsidRPr="00147881">
              <w:t>—</w:t>
            </w:r>
            <w:r w:rsidRPr="00147881">
              <w:t>imposition of a condition on a building approval</w:t>
            </w:r>
          </w:p>
        </w:tc>
        <w:tc>
          <w:tcPr>
            <w:tcW w:w="1280" w:type="pct"/>
            <w:shd w:val="clear" w:color="auto" w:fill="auto"/>
          </w:tcPr>
          <w:p w:rsidR="00B45E7C" w:rsidRPr="00147881" w:rsidRDefault="00B45E7C" w:rsidP="007D7D86">
            <w:pPr>
              <w:pStyle w:val="Tabletext"/>
            </w:pPr>
            <w:r w:rsidRPr="00147881">
              <w:t>the applicant for the approval</w:t>
            </w:r>
          </w:p>
        </w:tc>
      </w:tr>
      <w:tr w:rsidR="00B45E7C" w:rsidRPr="00147881" w:rsidTr="00367CF8">
        <w:tc>
          <w:tcPr>
            <w:tcW w:w="779" w:type="pct"/>
            <w:shd w:val="clear" w:color="auto" w:fill="auto"/>
          </w:tcPr>
          <w:p w:rsidR="00B45E7C" w:rsidRPr="00147881" w:rsidRDefault="00B45E7C" w:rsidP="007D7D86">
            <w:pPr>
              <w:pStyle w:val="Tabletext"/>
            </w:pPr>
            <w:r w:rsidRPr="00147881">
              <w:t>3</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2.11(1)</w:t>
            </w:r>
            <w:r w:rsidR="007D7D86" w:rsidRPr="00147881">
              <w:t>—</w:t>
            </w:r>
            <w:r w:rsidRPr="00147881">
              <w:t>giving of a direction in relation to a building approval</w:t>
            </w:r>
          </w:p>
        </w:tc>
        <w:tc>
          <w:tcPr>
            <w:tcW w:w="1280" w:type="pct"/>
            <w:shd w:val="clear" w:color="auto" w:fill="auto"/>
          </w:tcPr>
          <w:p w:rsidR="00B45E7C" w:rsidRPr="00147881" w:rsidRDefault="00B45E7C" w:rsidP="007D7D86">
            <w:pPr>
              <w:pStyle w:val="Tabletext"/>
            </w:pPr>
            <w:r w:rsidRPr="00147881">
              <w:t>the applicant for the approval</w:t>
            </w:r>
          </w:p>
        </w:tc>
      </w:tr>
      <w:tr w:rsidR="00B45E7C" w:rsidRPr="00147881" w:rsidTr="00367CF8">
        <w:tc>
          <w:tcPr>
            <w:tcW w:w="779" w:type="pct"/>
            <w:shd w:val="clear" w:color="auto" w:fill="auto"/>
          </w:tcPr>
          <w:p w:rsidR="00B45E7C" w:rsidRPr="00147881" w:rsidRDefault="00B45E7C" w:rsidP="007D7D86">
            <w:pPr>
              <w:pStyle w:val="Tabletext"/>
            </w:pPr>
            <w:r w:rsidRPr="00147881">
              <w:t>4</w:t>
            </w:r>
          </w:p>
        </w:tc>
        <w:tc>
          <w:tcPr>
            <w:tcW w:w="2942" w:type="pct"/>
            <w:shd w:val="clear" w:color="auto" w:fill="auto"/>
          </w:tcPr>
          <w:p w:rsidR="00B45E7C" w:rsidRPr="00147881" w:rsidRDefault="00B45E7C" w:rsidP="00601E66">
            <w:pPr>
              <w:pStyle w:val="Tabletext"/>
            </w:pPr>
            <w:r w:rsidRPr="00147881">
              <w:t>Paragraph 2.13(2)(b)</w:t>
            </w:r>
            <w:r w:rsidR="007D7D86" w:rsidRPr="00147881">
              <w:t>—</w:t>
            </w:r>
            <w:r w:rsidRPr="00147881">
              <w:t>refusal to approve non</w:t>
            </w:r>
            <w:r w:rsidR="00147881">
              <w:noBreakHyphen/>
            </w:r>
            <w:r w:rsidRPr="00147881">
              <w:t>compliance with Australian building standards</w:t>
            </w:r>
          </w:p>
        </w:tc>
        <w:tc>
          <w:tcPr>
            <w:tcW w:w="1280" w:type="pct"/>
            <w:shd w:val="clear" w:color="auto" w:fill="auto"/>
          </w:tcPr>
          <w:p w:rsidR="00B45E7C" w:rsidRPr="00147881" w:rsidRDefault="00B45E7C" w:rsidP="007D7D86">
            <w:pPr>
              <w:pStyle w:val="Tabletext"/>
            </w:pPr>
            <w:r w:rsidRPr="00147881">
              <w:t>the applicant for the approval</w:t>
            </w:r>
          </w:p>
        </w:tc>
      </w:tr>
      <w:tr w:rsidR="00B45E7C" w:rsidRPr="00147881" w:rsidTr="00367CF8">
        <w:tc>
          <w:tcPr>
            <w:tcW w:w="779" w:type="pct"/>
            <w:shd w:val="clear" w:color="auto" w:fill="auto"/>
          </w:tcPr>
          <w:p w:rsidR="00B45E7C" w:rsidRPr="00147881" w:rsidRDefault="00B45E7C" w:rsidP="007D7D86">
            <w:pPr>
              <w:pStyle w:val="Tabletext"/>
            </w:pPr>
            <w:r w:rsidRPr="00147881">
              <w:t>5</w:t>
            </w:r>
          </w:p>
        </w:tc>
        <w:tc>
          <w:tcPr>
            <w:tcW w:w="2942" w:type="pct"/>
            <w:shd w:val="clear" w:color="auto" w:fill="auto"/>
          </w:tcPr>
          <w:p w:rsidR="00B45E7C" w:rsidRPr="00147881" w:rsidRDefault="00B45E7C" w:rsidP="007D7D86">
            <w:pPr>
              <w:pStyle w:val="Tabletext"/>
            </w:pPr>
            <w:r w:rsidRPr="00147881">
              <w:t>Regulation</w:t>
            </w:r>
            <w:r w:rsidR="00147881">
              <w:t> </w:t>
            </w:r>
            <w:r w:rsidRPr="00147881">
              <w:t>2.16</w:t>
            </w:r>
            <w:r w:rsidR="007D7D86" w:rsidRPr="00147881">
              <w:t>—</w:t>
            </w:r>
            <w:r w:rsidRPr="00147881">
              <w:t>refusal to grant a varied building approval</w:t>
            </w:r>
          </w:p>
        </w:tc>
        <w:tc>
          <w:tcPr>
            <w:tcW w:w="1280" w:type="pct"/>
            <w:shd w:val="clear" w:color="auto" w:fill="auto"/>
          </w:tcPr>
          <w:p w:rsidR="00B45E7C" w:rsidRPr="00147881" w:rsidRDefault="00B45E7C" w:rsidP="007D7D86">
            <w:pPr>
              <w:pStyle w:val="Tabletext"/>
            </w:pPr>
            <w:r w:rsidRPr="00147881">
              <w:t>the applicant for the approval</w:t>
            </w:r>
          </w:p>
        </w:tc>
      </w:tr>
      <w:tr w:rsidR="00B45E7C" w:rsidRPr="00147881" w:rsidTr="00367CF8">
        <w:tc>
          <w:tcPr>
            <w:tcW w:w="779" w:type="pct"/>
            <w:shd w:val="clear" w:color="auto" w:fill="auto"/>
          </w:tcPr>
          <w:p w:rsidR="00B45E7C" w:rsidRPr="00147881" w:rsidRDefault="00B45E7C" w:rsidP="007D7D86">
            <w:pPr>
              <w:pStyle w:val="Tabletext"/>
            </w:pPr>
            <w:r w:rsidRPr="00147881">
              <w:t>6</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2.18(1)</w:t>
            </w:r>
            <w:r w:rsidR="007D7D86" w:rsidRPr="00147881">
              <w:t>—</w:t>
            </w:r>
            <w:r w:rsidRPr="00147881">
              <w:t>imposition of a condition on a building approval</w:t>
            </w:r>
          </w:p>
        </w:tc>
        <w:tc>
          <w:tcPr>
            <w:tcW w:w="1280" w:type="pct"/>
            <w:shd w:val="clear" w:color="auto" w:fill="auto"/>
          </w:tcPr>
          <w:p w:rsidR="00B45E7C" w:rsidRPr="00147881" w:rsidRDefault="00B45E7C" w:rsidP="007D7D86">
            <w:pPr>
              <w:pStyle w:val="Tabletext"/>
            </w:pPr>
            <w:r w:rsidRPr="00147881">
              <w:t>the person carrying out the building activity</w:t>
            </w:r>
          </w:p>
        </w:tc>
      </w:tr>
      <w:tr w:rsidR="00B45E7C" w:rsidRPr="00147881" w:rsidTr="00367CF8">
        <w:tc>
          <w:tcPr>
            <w:tcW w:w="779" w:type="pct"/>
            <w:tcBorders>
              <w:bottom w:val="single" w:sz="4" w:space="0" w:color="auto"/>
            </w:tcBorders>
            <w:shd w:val="clear" w:color="auto" w:fill="auto"/>
          </w:tcPr>
          <w:p w:rsidR="00B45E7C" w:rsidRPr="00147881" w:rsidRDefault="00B45E7C" w:rsidP="007D7D86">
            <w:pPr>
              <w:pStyle w:val="Tabletext"/>
            </w:pPr>
            <w:r w:rsidRPr="00147881">
              <w:t>7</w:t>
            </w:r>
          </w:p>
        </w:tc>
        <w:tc>
          <w:tcPr>
            <w:tcW w:w="2942" w:type="pct"/>
            <w:tcBorders>
              <w:bottom w:val="single" w:sz="4" w:space="0" w:color="auto"/>
            </w:tcBorders>
            <w:shd w:val="clear" w:color="auto" w:fill="auto"/>
          </w:tcPr>
          <w:p w:rsidR="00B45E7C" w:rsidRPr="00147881" w:rsidRDefault="00B45E7C" w:rsidP="00601E66">
            <w:pPr>
              <w:pStyle w:val="Tabletext"/>
            </w:pPr>
            <w:r w:rsidRPr="00147881">
              <w:t>Subregulation</w:t>
            </w:r>
            <w:r w:rsidR="00147881">
              <w:t> </w:t>
            </w:r>
            <w:r w:rsidRPr="00147881">
              <w:t>2.18(2)</w:t>
            </w:r>
            <w:r w:rsidR="007D7D86" w:rsidRPr="00147881">
              <w:t>—</w:t>
            </w:r>
            <w:r w:rsidRPr="00147881">
              <w:t>issuing of a stop work order on a building approval</w:t>
            </w:r>
          </w:p>
        </w:tc>
        <w:tc>
          <w:tcPr>
            <w:tcW w:w="1280" w:type="pct"/>
            <w:tcBorders>
              <w:bottom w:val="single" w:sz="4" w:space="0" w:color="auto"/>
            </w:tcBorders>
            <w:shd w:val="clear" w:color="auto" w:fill="auto"/>
          </w:tcPr>
          <w:p w:rsidR="00B45E7C" w:rsidRPr="00147881" w:rsidRDefault="00B45E7C" w:rsidP="007D7D86">
            <w:pPr>
              <w:pStyle w:val="Tabletext"/>
            </w:pPr>
            <w:r w:rsidRPr="00147881">
              <w:t>the person carrying out the building activity</w:t>
            </w:r>
          </w:p>
        </w:tc>
      </w:tr>
      <w:tr w:rsidR="00B45E7C" w:rsidRPr="00147881" w:rsidTr="00367CF8">
        <w:tc>
          <w:tcPr>
            <w:tcW w:w="779" w:type="pct"/>
            <w:tcBorders>
              <w:bottom w:val="single" w:sz="4" w:space="0" w:color="auto"/>
            </w:tcBorders>
            <w:shd w:val="clear" w:color="auto" w:fill="auto"/>
          </w:tcPr>
          <w:p w:rsidR="00B45E7C" w:rsidRPr="00147881" w:rsidRDefault="00B45E7C" w:rsidP="007D7D86">
            <w:pPr>
              <w:pStyle w:val="Tabletext"/>
            </w:pPr>
            <w:r w:rsidRPr="00147881">
              <w:t>8</w:t>
            </w:r>
          </w:p>
        </w:tc>
        <w:tc>
          <w:tcPr>
            <w:tcW w:w="2942" w:type="pct"/>
            <w:tcBorders>
              <w:bottom w:val="single" w:sz="4" w:space="0" w:color="auto"/>
            </w:tcBorders>
            <w:shd w:val="clear" w:color="auto" w:fill="auto"/>
          </w:tcPr>
          <w:p w:rsidR="00B45E7C" w:rsidRPr="00147881" w:rsidRDefault="00B45E7C" w:rsidP="00601E66">
            <w:pPr>
              <w:pStyle w:val="Tabletext"/>
            </w:pPr>
            <w:r w:rsidRPr="00147881">
              <w:t>Subregulation</w:t>
            </w:r>
            <w:r w:rsidR="00147881">
              <w:t> </w:t>
            </w:r>
            <w:r w:rsidRPr="00147881">
              <w:t>2.19(2)</w:t>
            </w:r>
            <w:r w:rsidR="007D7D86" w:rsidRPr="00147881">
              <w:t>—</w:t>
            </w:r>
            <w:r w:rsidRPr="00147881">
              <w:t>refusal to extend duration of a building approval</w:t>
            </w:r>
          </w:p>
        </w:tc>
        <w:tc>
          <w:tcPr>
            <w:tcW w:w="1280" w:type="pct"/>
            <w:tcBorders>
              <w:bottom w:val="single" w:sz="4" w:space="0" w:color="auto"/>
            </w:tcBorders>
            <w:shd w:val="clear" w:color="auto" w:fill="auto"/>
          </w:tcPr>
          <w:p w:rsidR="00B45E7C" w:rsidRPr="00147881" w:rsidRDefault="00B45E7C" w:rsidP="007D7D86">
            <w:pPr>
              <w:pStyle w:val="Tabletext"/>
            </w:pPr>
            <w:r w:rsidRPr="00147881">
              <w:t>the person carrying out the building activity</w:t>
            </w:r>
          </w:p>
        </w:tc>
      </w:tr>
      <w:tr w:rsidR="00B45E7C" w:rsidRPr="00147881" w:rsidTr="00367CF8">
        <w:tc>
          <w:tcPr>
            <w:tcW w:w="779" w:type="pct"/>
            <w:tcBorders>
              <w:top w:val="single" w:sz="4" w:space="0" w:color="auto"/>
            </w:tcBorders>
            <w:shd w:val="clear" w:color="auto" w:fill="auto"/>
          </w:tcPr>
          <w:p w:rsidR="00B45E7C" w:rsidRPr="00147881" w:rsidRDefault="00B45E7C" w:rsidP="007D7D86">
            <w:pPr>
              <w:pStyle w:val="Tabletext"/>
            </w:pPr>
            <w:r w:rsidRPr="00147881">
              <w:t>9</w:t>
            </w:r>
          </w:p>
        </w:tc>
        <w:tc>
          <w:tcPr>
            <w:tcW w:w="2942" w:type="pct"/>
            <w:tcBorders>
              <w:top w:val="single" w:sz="4" w:space="0" w:color="auto"/>
            </w:tcBorders>
            <w:shd w:val="clear" w:color="auto" w:fill="auto"/>
          </w:tcPr>
          <w:p w:rsidR="00B45E7C" w:rsidRPr="00147881" w:rsidRDefault="00B45E7C" w:rsidP="007D7D86">
            <w:pPr>
              <w:pStyle w:val="Tabletext"/>
            </w:pPr>
            <w:r w:rsidRPr="00147881">
              <w:t>Regulation</w:t>
            </w:r>
            <w:r w:rsidR="00147881">
              <w:t> </w:t>
            </w:r>
            <w:r w:rsidRPr="00147881">
              <w:t>2.20</w:t>
            </w:r>
            <w:r w:rsidR="007D7D86" w:rsidRPr="00147881">
              <w:t>—</w:t>
            </w:r>
            <w:r w:rsidRPr="00147881">
              <w:t>revocation of a building approval (except at the request of the holder)</w:t>
            </w:r>
          </w:p>
        </w:tc>
        <w:tc>
          <w:tcPr>
            <w:tcW w:w="1280" w:type="pct"/>
            <w:tcBorders>
              <w:top w:val="single" w:sz="4" w:space="0" w:color="auto"/>
            </w:tcBorders>
            <w:shd w:val="clear" w:color="auto" w:fill="auto"/>
          </w:tcPr>
          <w:p w:rsidR="00B45E7C" w:rsidRPr="00147881" w:rsidRDefault="00B45E7C" w:rsidP="007D7D86">
            <w:pPr>
              <w:pStyle w:val="Tabletext"/>
            </w:pPr>
            <w:r w:rsidRPr="00147881">
              <w:t>the person carrying out the building activity</w:t>
            </w:r>
          </w:p>
        </w:tc>
      </w:tr>
      <w:tr w:rsidR="00B45E7C" w:rsidRPr="00147881" w:rsidTr="00367CF8">
        <w:tc>
          <w:tcPr>
            <w:tcW w:w="779" w:type="pct"/>
            <w:shd w:val="clear" w:color="auto" w:fill="auto"/>
          </w:tcPr>
          <w:p w:rsidR="00B45E7C" w:rsidRPr="00147881" w:rsidRDefault="00B45E7C" w:rsidP="007D7D86">
            <w:pPr>
              <w:pStyle w:val="Tabletext"/>
            </w:pPr>
            <w:r w:rsidRPr="00147881">
              <w:t>10</w:t>
            </w:r>
          </w:p>
        </w:tc>
        <w:tc>
          <w:tcPr>
            <w:tcW w:w="2942" w:type="pct"/>
            <w:shd w:val="clear" w:color="auto" w:fill="auto"/>
          </w:tcPr>
          <w:p w:rsidR="00B45E7C" w:rsidRPr="00147881" w:rsidRDefault="00B45E7C" w:rsidP="00601E66">
            <w:pPr>
              <w:pStyle w:val="Tabletext"/>
            </w:pPr>
            <w:r w:rsidRPr="00147881">
              <w:t>Paragraph 3.02(2)(a)</w:t>
            </w:r>
            <w:r w:rsidR="007D7D86" w:rsidRPr="00147881">
              <w:t>—</w:t>
            </w:r>
            <w:r w:rsidRPr="00147881">
              <w:t>estimate of time that will be taken to investigate a building or structure for the issue of a certificate of compliance</w:t>
            </w:r>
          </w:p>
        </w:tc>
        <w:tc>
          <w:tcPr>
            <w:tcW w:w="1280" w:type="pct"/>
            <w:shd w:val="clear" w:color="auto" w:fill="auto"/>
          </w:tcPr>
          <w:p w:rsidR="00B45E7C" w:rsidRPr="00147881" w:rsidRDefault="00B45E7C" w:rsidP="007D7D86">
            <w:pPr>
              <w:pStyle w:val="Tabletext"/>
            </w:pPr>
            <w:r w:rsidRPr="00147881">
              <w:t>the person that applied for the certificate</w:t>
            </w:r>
          </w:p>
        </w:tc>
      </w:tr>
      <w:tr w:rsidR="00B45E7C" w:rsidRPr="00147881" w:rsidTr="00367CF8">
        <w:tc>
          <w:tcPr>
            <w:tcW w:w="779" w:type="pct"/>
            <w:shd w:val="clear" w:color="auto" w:fill="auto"/>
          </w:tcPr>
          <w:p w:rsidR="00B45E7C" w:rsidRPr="00147881" w:rsidRDefault="00B45E7C" w:rsidP="007D7D86">
            <w:pPr>
              <w:pStyle w:val="Tabletext"/>
            </w:pPr>
            <w:r w:rsidRPr="00147881">
              <w:t>11</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3.04(2)</w:t>
            </w:r>
            <w:r w:rsidR="007D7D86" w:rsidRPr="00147881">
              <w:t>—</w:t>
            </w:r>
            <w:r w:rsidRPr="00147881">
              <w:t>refusal to issue a certificate of compliance for a building or works</w:t>
            </w:r>
          </w:p>
        </w:tc>
        <w:tc>
          <w:tcPr>
            <w:tcW w:w="1280" w:type="pct"/>
            <w:shd w:val="clear" w:color="auto" w:fill="auto"/>
          </w:tcPr>
          <w:p w:rsidR="00B45E7C" w:rsidRPr="00147881" w:rsidRDefault="00B45E7C" w:rsidP="007D7D86">
            <w:pPr>
              <w:pStyle w:val="Tabletext"/>
            </w:pPr>
            <w:r w:rsidRPr="00147881">
              <w:t>the holder of the building approval that authorised the building activity that resulted in the building or works</w:t>
            </w:r>
          </w:p>
        </w:tc>
      </w:tr>
      <w:tr w:rsidR="00B45E7C" w:rsidRPr="00147881" w:rsidTr="00367CF8">
        <w:tc>
          <w:tcPr>
            <w:tcW w:w="779" w:type="pct"/>
            <w:shd w:val="clear" w:color="auto" w:fill="auto"/>
          </w:tcPr>
          <w:p w:rsidR="00B45E7C" w:rsidRPr="00147881" w:rsidRDefault="00B45E7C" w:rsidP="007D7D86">
            <w:pPr>
              <w:pStyle w:val="Tabletext"/>
            </w:pPr>
            <w:r w:rsidRPr="00147881">
              <w:t>12</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3.04(2)</w:t>
            </w:r>
            <w:r w:rsidR="007D7D86" w:rsidRPr="00147881">
              <w:t>—</w:t>
            </w:r>
            <w:r w:rsidRPr="00147881">
              <w:t>imposition of a condition on a certificate of compliance</w:t>
            </w:r>
          </w:p>
        </w:tc>
        <w:tc>
          <w:tcPr>
            <w:tcW w:w="1280" w:type="pct"/>
            <w:shd w:val="clear" w:color="auto" w:fill="auto"/>
          </w:tcPr>
          <w:p w:rsidR="00B45E7C" w:rsidRPr="00147881" w:rsidRDefault="00B45E7C" w:rsidP="007D7D86">
            <w:pPr>
              <w:pStyle w:val="Tabletext"/>
            </w:pPr>
            <w:r w:rsidRPr="00147881">
              <w:t>the holder of the building approval that authorised the building activity that resulted in the building or works</w:t>
            </w:r>
          </w:p>
        </w:tc>
      </w:tr>
      <w:tr w:rsidR="00B45E7C" w:rsidRPr="00147881" w:rsidTr="00367CF8">
        <w:tc>
          <w:tcPr>
            <w:tcW w:w="779" w:type="pct"/>
            <w:shd w:val="clear" w:color="auto" w:fill="auto"/>
          </w:tcPr>
          <w:p w:rsidR="00B45E7C" w:rsidRPr="00147881" w:rsidRDefault="00B45E7C" w:rsidP="007D7D86">
            <w:pPr>
              <w:pStyle w:val="Tabletext"/>
            </w:pPr>
            <w:r w:rsidRPr="00147881">
              <w:t>13</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3.10(l)</w:t>
            </w:r>
            <w:r w:rsidR="007D7D86" w:rsidRPr="00147881">
              <w:t>—</w:t>
            </w:r>
            <w:r w:rsidRPr="00147881">
              <w:t>variation of a certificate of compliance</w:t>
            </w:r>
          </w:p>
        </w:tc>
        <w:tc>
          <w:tcPr>
            <w:tcW w:w="1280" w:type="pct"/>
            <w:shd w:val="clear" w:color="auto" w:fill="auto"/>
          </w:tcPr>
          <w:p w:rsidR="00B45E7C" w:rsidRPr="00147881" w:rsidRDefault="00B45E7C" w:rsidP="007D7D86">
            <w:pPr>
              <w:pStyle w:val="Tabletext"/>
            </w:pPr>
            <w:r w:rsidRPr="00147881">
              <w:t>the holder of the certificate of compliance</w:t>
            </w:r>
          </w:p>
        </w:tc>
      </w:tr>
      <w:tr w:rsidR="00B45E7C" w:rsidRPr="00147881" w:rsidTr="00367CF8">
        <w:tc>
          <w:tcPr>
            <w:tcW w:w="779" w:type="pct"/>
            <w:shd w:val="clear" w:color="auto" w:fill="auto"/>
          </w:tcPr>
          <w:p w:rsidR="00B45E7C" w:rsidRPr="00147881" w:rsidRDefault="00B45E7C" w:rsidP="007D7D86">
            <w:pPr>
              <w:pStyle w:val="Tabletext"/>
            </w:pPr>
            <w:r w:rsidRPr="00147881">
              <w:t>14</w:t>
            </w:r>
          </w:p>
        </w:tc>
        <w:tc>
          <w:tcPr>
            <w:tcW w:w="2942" w:type="pct"/>
            <w:shd w:val="clear" w:color="auto" w:fill="auto"/>
          </w:tcPr>
          <w:p w:rsidR="00B45E7C" w:rsidRPr="00147881" w:rsidRDefault="00B45E7C" w:rsidP="00601E66">
            <w:pPr>
              <w:pStyle w:val="Tabletext"/>
            </w:pPr>
            <w:r w:rsidRPr="00147881">
              <w:t>Paragraph 3.10(1A)(a)</w:t>
            </w:r>
            <w:r w:rsidR="007D7D86" w:rsidRPr="00147881">
              <w:t>—</w:t>
            </w:r>
            <w:r w:rsidRPr="00147881">
              <w:t>estimate of time that will be taken to investigate a building or structure for the variation of a certificate of compliance</w:t>
            </w:r>
          </w:p>
        </w:tc>
        <w:tc>
          <w:tcPr>
            <w:tcW w:w="1280" w:type="pct"/>
            <w:shd w:val="clear" w:color="auto" w:fill="auto"/>
          </w:tcPr>
          <w:p w:rsidR="00B45E7C" w:rsidRPr="00147881" w:rsidRDefault="00B45E7C" w:rsidP="007D7D86">
            <w:pPr>
              <w:pStyle w:val="Tabletext"/>
            </w:pPr>
            <w:r w:rsidRPr="00147881">
              <w:t>the person that applied for the variation</w:t>
            </w:r>
          </w:p>
        </w:tc>
      </w:tr>
      <w:tr w:rsidR="00B45E7C" w:rsidRPr="00147881" w:rsidTr="00367CF8">
        <w:tc>
          <w:tcPr>
            <w:tcW w:w="779" w:type="pct"/>
            <w:shd w:val="clear" w:color="auto" w:fill="auto"/>
          </w:tcPr>
          <w:p w:rsidR="00B45E7C" w:rsidRPr="00147881" w:rsidRDefault="00B45E7C" w:rsidP="007D7D86">
            <w:pPr>
              <w:pStyle w:val="Tabletext"/>
            </w:pPr>
            <w:r w:rsidRPr="00147881">
              <w:t>15</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3.10(1)</w:t>
            </w:r>
            <w:r w:rsidR="007D7D86" w:rsidRPr="00147881">
              <w:t>—</w:t>
            </w:r>
            <w:r w:rsidRPr="00147881">
              <w:t>refusal to vary a certificate of fitness</w:t>
            </w:r>
          </w:p>
        </w:tc>
        <w:tc>
          <w:tcPr>
            <w:tcW w:w="1280" w:type="pct"/>
            <w:shd w:val="clear" w:color="auto" w:fill="auto"/>
          </w:tcPr>
          <w:p w:rsidR="00B45E7C" w:rsidRPr="00147881" w:rsidRDefault="00B45E7C" w:rsidP="007D7D86">
            <w:pPr>
              <w:pStyle w:val="Tabletext"/>
            </w:pPr>
            <w:r w:rsidRPr="00147881">
              <w:t>the holder of the certificate of fitness</w:t>
            </w:r>
          </w:p>
        </w:tc>
      </w:tr>
      <w:tr w:rsidR="00B45E7C" w:rsidRPr="00147881" w:rsidTr="00367CF8">
        <w:tc>
          <w:tcPr>
            <w:tcW w:w="779" w:type="pct"/>
            <w:tcBorders>
              <w:bottom w:val="single" w:sz="4" w:space="0" w:color="auto"/>
            </w:tcBorders>
            <w:shd w:val="clear" w:color="auto" w:fill="auto"/>
          </w:tcPr>
          <w:p w:rsidR="00B45E7C" w:rsidRPr="00147881" w:rsidRDefault="00B45E7C" w:rsidP="007D7D86">
            <w:pPr>
              <w:pStyle w:val="Tabletext"/>
            </w:pPr>
            <w:r w:rsidRPr="00147881">
              <w:t>16</w:t>
            </w:r>
          </w:p>
        </w:tc>
        <w:tc>
          <w:tcPr>
            <w:tcW w:w="2942" w:type="pct"/>
            <w:tcBorders>
              <w:bottom w:val="single" w:sz="4" w:space="0" w:color="auto"/>
            </w:tcBorders>
            <w:shd w:val="clear" w:color="auto" w:fill="auto"/>
          </w:tcPr>
          <w:p w:rsidR="00B45E7C" w:rsidRPr="00147881" w:rsidRDefault="00B45E7C" w:rsidP="00601E66">
            <w:pPr>
              <w:pStyle w:val="Tabletext"/>
            </w:pPr>
            <w:r w:rsidRPr="00147881">
              <w:t>Subregulation</w:t>
            </w:r>
            <w:r w:rsidR="00147881">
              <w:t> </w:t>
            </w:r>
            <w:r w:rsidRPr="00147881">
              <w:t>3.12(1)</w:t>
            </w:r>
            <w:r w:rsidR="007D7D86" w:rsidRPr="00147881">
              <w:t>—</w:t>
            </w:r>
            <w:r w:rsidRPr="00147881">
              <w:t>revocation of a certificate of compliance</w:t>
            </w:r>
          </w:p>
        </w:tc>
        <w:tc>
          <w:tcPr>
            <w:tcW w:w="1280" w:type="pct"/>
            <w:tcBorders>
              <w:bottom w:val="single" w:sz="4" w:space="0" w:color="auto"/>
            </w:tcBorders>
            <w:shd w:val="clear" w:color="auto" w:fill="auto"/>
          </w:tcPr>
          <w:p w:rsidR="00B45E7C" w:rsidRPr="00147881" w:rsidRDefault="00B45E7C" w:rsidP="007D7D86">
            <w:pPr>
              <w:pStyle w:val="Tabletext"/>
            </w:pPr>
            <w:r w:rsidRPr="00147881">
              <w:t>the holder of the certificate of compliance</w:t>
            </w:r>
          </w:p>
        </w:tc>
      </w:tr>
      <w:tr w:rsidR="00B45E7C" w:rsidRPr="00147881" w:rsidTr="00367CF8">
        <w:tc>
          <w:tcPr>
            <w:tcW w:w="779" w:type="pct"/>
            <w:tcBorders>
              <w:bottom w:val="single" w:sz="4" w:space="0" w:color="auto"/>
            </w:tcBorders>
            <w:shd w:val="clear" w:color="auto" w:fill="auto"/>
          </w:tcPr>
          <w:p w:rsidR="00B45E7C" w:rsidRPr="00147881" w:rsidRDefault="00B45E7C" w:rsidP="007D7D86">
            <w:pPr>
              <w:pStyle w:val="Tabletext"/>
            </w:pPr>
            <w:r w:rsidRPr="00147881">
              <w:t>17</w:t>
            </w:r>
          </w:p>
        </w:tc>
        <w:tc>
          <w:tcPr>
            <w:tcW w:w="2942" w:type="pct"/>
            <w:tcBorders>
              <w:bottom w:val="single" w:sz="4" w:space="0" w:color="auto"/>
            </w:tcBorders>
            <w:shd w:val="clear" w:color="auto" w:fill="auto"/>
          </w:tcPr>
          <w:p w:rsidR="00B45E7C" w:rsidRPr="00147881" w:rsidRDefault="00B45E7C" w:rsidP="00601E66">
            <w:pPr>
              <w:pStyle w:val="Tabletext"/>
            </w:pPr>
            <w:r w:rsidRPr="00147881">
              <w:t>Subregulation</w:t>
            </w:r>
            <w:r w:rsidR="00147881">
              <w:t> </w:t>
            </w:r>
            <w:r w:rsidRPr="00147881">
              <w:t>3.14(1)</w:t>
            </w:r>
            <w:r w:rsidR="007D7D86" w:rsidRPr="00147881">
              <w:t>—</w:t>
            </w:r>
            <w:r w:rsidRPr="00147881">
              <w:t>refusal to issue certified copy of a certificate of compliance</w:t>
            </w:r>
          </w:p>
        </w:tc>
        <w:tc>
          <w:tcPr>
            <w:tcW w:w="1280" w:type="pct"/>
            <w:tcBorders>
              <w:bottom w:val="single" w:sz="4" w:space="0" w:color="auto"/>
            </w:tcBorders>
            <w:shd w:val="clear" w:color="auto" w:fill="auto"/>
          </w:tcPr>
          <w:p w:rsidR="00B45E7C" w:rsidRPr="00147881" w:rsidRDefault="00B45E7C" w:rsidP="007D7D86">
            <w:pPr>
              <w:pStyle w:val="Tabletext"/>
            </w:pPr>
            <w:r w:rsidRPr="00147881">
              <w:t>the person who applied for the certified copy</w:t>
            </w:r>
          </w:p>
        </w:tc>
      </w:tr>
      <w:tr w:rsidR="00B45E7C" w:rsidRPr="00147881" w:rsidTr="00367CF8">
        <w:tc>
          <w:tcPr>
            <w:tcW w:w="779" w:type="pct"/>
            <w:tcBorders>
              <w:top w:val="single" w:sz="4" w:space="0" w:color="auto"/>
            </w:tcBorders>
            <w:shd w:val="clear" w:color="auto" w:fill="auto"/>
          </w:tcPr>
          <w:p w:rsidR="00B45E7C" w:rsidRPr="00147881" w:rsidRDefault="00B45E7C" w:rsidP="007D7D86">
            <w:pPr>
              <w:pStyle w:val="Tabletext"/>
            </w:pPr>
            <w:r w:rsidRPr="00147881">
              <w:t>18</w:t>
            </w:r>
          </w:p>
        </w:tc>
        <w:tc>
          <w:tcPr>
            <w:tcW w:w="2942" w:type="pct"/>
            <w:tcBorders>
              <w:top w:val="single" w:sz="4" w:space="0" w:color="auto"/>
            </w:tcBorders>
            <w:shd w:val="clear" w:color="auto" w:fill="auto"/>
          </w:tcPr>
          <w:p w:rsidR="00B45E7C" w:rsidRPr="00147881" w:rsidRDefault="00B45E7C" w:rsidP="00601E66">
            <w:pPr>
              <w:pStyle w:val="Tabletext"/>
            </w:pPr>
            <w:r w:rsidRPr="00147881">
              <w:t>Subregulation</w:t>
            </w:r>
            <w:r w:rsidR="00147881">
              <w:t> </w:t>
            </w:r>
            <w:r w:rsidRPr="00147881">
              <w:t>5.04(1)</w:t>
            </w:r>
            <w:r w:rsidR="007D7D86" w:rsidRPr="00147881">
              <w:t>—</w:t>
            </w:r>
            <w:r w:rsidRPr="00147881">
              <w:t>refusal to grant a period of time for payment of an infringement notice penalty</w:t>
            </w:r>
          </w:p>
        </w:tc>
        <w:tc>
          <w:tcPr>
            <w:tcW w:w="1280" w:type="pct"/>
            <w:tcBorders>
              <w:top w:val="single" w:sz="4" w:space="0" w:color="auto"/>
            </w:tcBorders>
            <w:shd w:val="clear" w:color="auto" w:fill="auto"/>
          </w:tcPr>
          <w:p w:rsidR="00B45E7C" w:rsidRPr="00147881" w:rsidRDefault="00B45E7C" w:rsidP="007D7D86">
            <w:pPr>
              <w:pStyle w:val="Tabletext"/>
            </w:pPr>
            <w:r w:rsidRPr="00147881">
              <w:t>the person served with the infringement notice</w:t>
            </w:r>
          </w:p>
        </w:tc>
      </w:tr>
      <w:tr w:rsidR="00B45E7C" w:rsidRPr="00147881" w:rsidTr="00367CF8">
        <w:tc>
          <w:tcPr>
            <w:tcW w:w="779" w:type="pct"/>
            <w:shd w:val="clear" w:color="auto" w:fill="auto"/>
          </w:tcPr>
          <w:p w:rsidR="00B45E7C" w:rsidRPr="00147881" w:rsidRDefault="00B45E7C" w:rsidP="007D7D86">
            <w:pPr>
              <w:pStyle w:val="Tabletext"/>
            </w:pPr>
            <w:r w:rsidRPr="00147881">
              <w:t>19</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5.05(2)</w:t>
            </w:r>
            <w:r w:rsidR="007D7D86" w:rsidRPr="00147881">
              <w:t>—</w:t>
            </w:r>
            <w:r w:rsidRPr="00147881">
              <w:t>refusal to make an arrangement for periodical payment of an infringement notice penalty</w:t>
            </w:r>
          </w:p>
        </w:tc>
        <w:tc>
          <w:tcPr>
            <w:tcW w:w="1280" w:type="pct"/>
            <w:shd w:val="clear" w:color="auto" w:fill="auto"/>
          </w:tcPr>
          <w:p w:rsidR="00B45E7C" w:rsidRPr="00147881" w:rsidRDefault="00B45E7C" w:rsidP="007D7D86">
            <w:pPr>
              <w:pStyle w:val="Tabletext"/>
            </w:pPr>
            <w:r w:rsidRPr="00147881">
              <w:t>the person served with the infringement notice</w:t>
            </w:r>
          </w:p>
        </w:tc>
      </w:tr>
      <w:tr w:rsidR="00B45E7C" w:rsidRPr="00147881" w:rsidTr="00367CF8">
        <w:tc>
          <w:tcPr>
            <w:tcW w:w="779" w:type="pct"/>
            <w:shd w:val="clear" w:color="auto" w:fill="auto"/>
          </w:tcPr>
          <w:p w:rsidR="00B45E7C" w:rsidRPr="00147881" w:rsidRDefault="00B45E7C" w:rsidP="007D7D86">
            <w:pPr>
              <w:pStyle w:val="Tabletext"/>
            </w:pPr>
            <w:r w:rsidRPr="00147881">
              <w:t>20</w:t>
            </w:r>
          </w:p>
        </w:tc>
        <w:tc>
          <w:tcPr>
            <w:tcW w:w="2942" w:type="pct"/>
            <w:shd w:val="clear" w:color="auto" w:fill="auto"/>
          </w:tcPr>
          <w:p w:rsidR="00B45E7C" w:rsidRPr="00147881" w:rsidRDefault="00B45E7C" w:rsidP="00601E66">
            <w:pPr>
              <w:pStyle w:val="Tabletext"/>
            </w:pPr>
            <w:r w:rsidRPr="00147881">
              <w:t>Subregulation</w:t>
            </w:r>
            <w:r w:rsidR="00147881">
              <w:t> </w:t>
            </w:r>
            <w:r w:rsidRPr="00147881">
              <w:t>5.06(3)</w:t>
            </w:r>
            <w:r w:rsidR="007D7D86" w:rsidRPr="00147881">
              <w:t>—</w:t>
            </w:r>
            <w:r w:rsidRPr="00147881">
              <w:t>refusal to withdraw an infringement notice</w:t>
            </w:r>
          </w:p>
        </w:tc>
        <w:tc>
          <w:tcPr>
            <w:tcW w:w="1280" w:type="pct"/>
            <w:shd w:val="clear" w:color="auto" w:fill="auto"/>
          </w:tcPr>
          <w:p w:rsidR="00B45E7C" w:rsidRPr="00147881" w:rsidRDefault="00B45E7C" w:rsidP="007D7D86">
            <w:pPr>
              <w:pStyle w:val="Tabletext"/>
            </w:pPr>
            <w:r w:rsidRPr="00147881">
              <w:t>the person served with the infringement notice</w:t>
            </w:r>
          </w:p>
        </w:tc>
      </w:tr>
      <w:tr w:rsidR="00B45E7C" w:rsidRPr="00147881" w:rsidTr="00367CF8">
        <w:tc>
          <w:tcPr>
            <w:tcW w:w="5000" w:type="pct"/>
            <w:gridSpan w:val="3"/>
            <w:shd w:val="clear" w:color="auto" w:fill="auto"/>
          </w:tcPr>
          <w:p w:rsidR="00B45E7C" w:rsidRPr="00147881" w:rsidRDefault="00B45E7C" w:rsidP="007D7D86">
            <w:pPr>
              <w:pStyle w:val="TableHeading"/>
            </w:pPr>
            <w:r w:rsidRPr="00147881">
              <w:t>Part</w:t>
            </w:r>
            <w:r w:rsidR="00147881">
              <w:t> </w:t>
            </w:r>
            <w:r w:rsidRPr="00147881">
              <w:t>2</w:t>
            </w:r>
            <w:r w:rsidRPr="00147881">
              <w:tab/>
              <w:t>Decision by airport</w:t>
            </w:r>
            <w:r w:rsidR="00147881">
              <w:noBreakHyphen/>
            </w:r>
            <w:r w:rsidRPr="00147881">
              <w:t>lessee company</w:t>
            </w:r>
          </w:p>
        </w:tc>
      </w:tr>
      <w:tr w:rsidR="00B45E7C" w:rsidRPr="00147881" w:rsidTr="00367CF8">
        <w:tc>
          <w:tcPr>
            <w:tcW w:w="779" w:type="pct"/>
            <w:tcBorders>
              <w:bottom w:val="single" w:sz="4" w:space="0" w:color="auto"/>
            </w:tcBorders>
            <w:shd w:val="clear" w:color="auto" w:fill="auto"/>
          </w:tcPr>
          <w:p w:rsidR="00B45E7C" w:rsidRPr="00147881" w:rsidRDefault="00B45E7C" w:rsidP="007D7D86">
            <w:pPr>
              <w:pStyle w:val="Tabletext"/>
            </w:pPr>
            <w:r w:rsidRPr="00147881">
              <w:t>21</w:t>
            </w:r>
          </w:p>
        </w:tc>
        <w:tc>
          <w:tcPr>
            <w:tcW w:w="2942" w:type="pct"/>
            <w:tcBorders>
              <w:bottom w:val="single" w:sz="4" w:space="0" w:color="auto"/>
            </w:tcBorders>
            <w:shd w:val="clear" w:color="auto" w:fill="auto"/>
          </w:tcPr>
          <w:p w:rsidR="00B45E7C" w:rsidRPr="00147881" w:rsidRDefault="00B45E7C" w:rsidP="00601E66">
            <w:pPr>
              <w:pStyle w:val="Tabletext"/>
            </w:pPr>
            <w:r w:rsidRPr="00147881">
              <w:t>Subregulations</w:t>
            </w:r>
            <w:r w:rsidR="00147881">
              <w:t> </w:t>
            </w:r>
            <w:r w:rsidRPr="00147881">
              <w:t>2.03(4) and (6)</w:t>
            </w:r>
            <w:r w:rsidR="007D7D86" w:rsidRPr="00147881">
              <w:t>—</w:t>
            </w:r>
            <w:r w:rsidRPr="00147881">
              <w:t>refusal, or failure, to grant consent to application</w:t>
            </w:r>
          </w:p>
        </w:tc>
        <w:tc>
          <w:tcPr>
            <w:tcW w:w="1280" w:type="pct"/>
            <w:tcBorders>
              <w:bottom w:val="single" w:sz="4" w:space="0" w:color="auto"/>
            </w:tcBorders>
            <w:shd w:val="clear" w:color="auto" w:fill="auto"/>
          </w:tcPr>
          <w:p w:rsidR="00B45E7C" w:rsidRPr="00147881" w:rsidRDefault="00B45E7C" w:rsidP="007D7D86">
            <w:pPr>
              <w:pStyle w:val="Tabletext"/>
            </w:pPr>
            <w:r w:rsidRPr="00147881">
              <w:t>the applicant for the approval</w:t>
            </w:r>
          </w:p>
        </w:tc>
      </w:tr>
      <w:tr w:rsidR="00B45E7C" w:rsidRPr="00147881" w:rsidTr="00367CF8">
        <w:tc>
          <w:tcPr>
            <w:tcW w:w="779" w:type="pct"/>
            <w:tcBorders>
              <w:bottom w:val="single" w:sz="12" w:space="0" w:color="auto"/>
            </w:tcBorders>
            <w:shd w:val="clear" w:color="auto" w:fill="auto"/>
          </w:tcPr>
          <w:p w:rsidR="00B45E7C" w:rsidRPr="00147881" w:rsidRDefault="00B45E7C" w:rsidP="007D7D86">
            <w:pPr>
              <w:pStyle w:val="Tabletext"/>
            </w:pPr>
            <w:r w:rsidRPr="00147881">
              <w:t>22</w:t>
            </w:r>
          </w:p>
        </w:tc>
        <w:tc>
          <w:tcPr>
            <w:tcW w:w="2942" w:type="pct"/>
            <w:tcBorders>
              <w:bottom w:val="single" w:sz="12" w:space="0" w:color="auto"/>
            </w:tcBorders>
            <w:shd w:val="clear" w:color="auto" w:fill="auto"/>
          </w:tcPr>
          <w:p w:rsidR="00B45E7C" w:rsidRPr="00147881" w:rsidRDefault="00B45E7C" w:rsidP="00601E66">
            <w:pPr>
              <w:pStyle w:val="Tabletext"/>
            </w:pPr>
            <w:r w:rsidRPr="00147881">
              <w:t>Subregulation</w:t>
            </w:r>
            <w:r w:rsidR="00147881">
              <w:t> </w:t>
            </w:r>
            <w:r w:rsidRPr="00147881">
              <w:t>2.03(4)</w:t>
            </w:r>
            <w:r w:rsidR="007D7D86" w:rsidRPr="00147881">
              <w:t>—</w:t>
            </w:r>
            <w:r w:rsidRPr="00147881">
              <w:t>imposition of a condition on a grant of consent</w:t>
            </w:r>
          </w:p>
        </w:tc>
        <w:tc>
          <w:tcPr>
            <w:tcW w:w="1280" w:type="pct"/>
            <w:tcBorders>
              <w:bottom w:val="single" w:sz="12" w:space="0" w:color="auto"/>
            </w:tcBorders>
            <w:shd w:val="clear" w:color="auto" w:fill="auto"/>
          </w:tcPr>
          <w:p w:rsidR="00B45E7C" w:rsidRPr="00147881" w:rsidRDefault="00B45E7C" w:rsidP="007D7D86">
            <w:pPr>
              <w:pStyle w:val="Tabletext"/>
            </w:pPr>
            <w:r w:rsidRPr="00147881">
              <w:t>the applicant for the approval</w:t>
            </w:r>
          </w:p>
        </w:tc>
      </w:tr>
    </w:tbl>
    <w:p w:rsidR="00B45E7C" w:rsidRPr="00147881" w:rsidRDefault="00B45E7C" w:rsidP="00B45E7C"/>
    <w:p w:rsidR="007D7D86" w:rsidRPr="00147881" w:rsidRDefault="007D7D86" w:rsidP="00266A71">
      <w:pPr>
        <w:sectPr w:rsidR="007D7D86" w:rsidRPr="00147881" w:rsidSect="006C6980">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3170FC" w:rsidRPr="00147881" w:rsidRDefault="003170FC" w:rsidP="007D7D86">
      <w:pPr>
        <w:pStyle w:val="ActHead1"/>
        <w:pageBreakBefore/>
      </w:pPr>
      <w:bookmarkStart w:id="76" w:name="_Toc511725616"/>
      <w:r w:rsidRPr="00147881">
        <w:rPr>
          <w:rStyle w:val="CharChapNo"/>
        </w:rPr>
        <w:t>Schedule</w:t>
      </w:r>
      <w:r w:rsidR="00147881">
        <w:rPr>
          <w:rStyle w:val="CharChapNo"/>
        </w:rPr>
        <w:t> </w:t>
      </w:r>
      <w:r w:rsidRPr="00147881">
        <w:rPr>
          <w:rStyle w:val="CharChapNo"/>
        </w:rPr>
        <w:t>1</w:t>
      </w:r>
      <w:r w:rsidR="007D7D86" w:rsidRPr="00147881">
        <w:t>—</w:t>
      </w:r>
      <w:r w:rsidRPr="00147881">
        <w:rPr>
          <w:rStyle w:val="CharChapText"/>
        </w:rPr>
        <w:t>Fees payable for building applications</w:t>
      </w:r>
      <w:bookmarkEnd w:id="76"/>
    </w:p>
    <w:p w:rsidR="003170FC" w:rsidRPr="00147881" w:rsidRDefault="003170FC" w:rsidP="007D7D86">
      <w:pPr>
        <w:pStyle w:val="notemargin"/>
      </w:pPr>
      <w:r w:rsidRPr="00147881">
        <w:t>(regulation</w:t>
      </w:r>
      <w:r w:rsidR="00147881">
        <w:t> </w:t>
      </w:r>
      <w:r w:rsidRPr="00147881">
        <w:t>2.02)</w:t>
      </w:r>
    </w:p>
    <w:p w:rsidR="003170FC" w:rsidRPr="00147881" w:rsidRDefault="003170FC" w:rsidP="007D7D86">
      <w:pPr>
        <w:pStyle w:val="ActHead2"/>
      </w:pPr>
      <w:bookmarkStart w:id="77" w:name="_Toc511725617"/>
      <w:r w:rsidRPr="00147881">
        <w:rPr>
          <w:rStyle w:val="CharPartNo"/>
        </w:rPr>
        <w:t>Part</w:t>
      </w:r>
      <w:r w:rsidR="00147881">
        <w:rPr>
          <w:rStyle w:val="CharPartNo"/>
        </w:rPr>
        <w:t> </w:t>
      </w:r>
      <w:r w:rsidRPr="00147881">
        <w:rPr>
          <w:rStyle w:val="CharPartNo"/>
        </w:rPr>
        <w:t>1</w:t>
      </w:r>
      <w:r w:rsidR="007D7D86" w:rsidRPr="00147881">
        <w:t>—</w:t>
      </w:r>
      <w:r w:rsidRPr="00147881">
        <w:rPr>
          <w:rStyle w:val="CharPartText"/>
        </w:rPr>
        <w:t>Adelaide and Parafield Airports</w:t>
      </w:r>
      <w:bookmarkEnd w:id="77"/>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750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750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750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24</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210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3170FC" w:rsidP="007D7D86">
      <w:pPr>
        <w:pStyle w:val="ActHead2"/>
        <w:pageBreakBefore/>
      </w:pPr>
      <w:bookmarkStart w:id="78" w:name="_Toc511725618"/>
      <w:r w:rsidRPr="00147881">
        <w:rPr>
          <w:rStyle w:val="CharPartNo"/>
        </w:rPr>
        <w:t>Part</w:t>
      </w:r>
      <w:r w:rsidR="00147881">
        <w:rPr>
          <w:rStyle w:val="CharPartNo"/>
        </w:rPr>
        <w:t> </w:t>
      </w:r>
      <w:r w:rsidRPr="00147881">
        <w:rPr>
          <w:rStyle w:val="CharPartNo"/>
        </w:rPr>
        <w:t>2</w:t>
      </w:r>
      <w:r w:rsidR="007D7D86" w:rsidRPr="00147881">
        <w:t>—</w:t>
      </w:r>
      <w:r w:rsidRPr="00147881">
        <w:rPr>
          <w:rStyle w:val="CharPartText"/>
        </w:rPr>
        <w:t>Alice Springs Airport</w:t>
      </w:r>
      <w:bookmarkEnd w:id="78"/>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750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700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3170FC" w:rsidP="007D7D86">
      <w:pPr>
        <w:pStyle w:val="ActHead2"/>
        <w:pageBreakBefore/>
      </w:pPr>
      <w:bookmarkStart w:id="79" w:name="_Toc511725619"/>
      <w:r w:rsidRPr="00147881">
        <w:rPr>
          <w:rStyle w:val="CharPartNo"/>
        </w:rPr>
        <w:t>Part</w:t>
      </w:r>
      <w:r w:rsidR="00147881">
        <w:rPr>
          <w:rStyle w:val="CharPartNo"/>
        </w:rPr>
        <w:t> </w:t>
      </w:r>
      <w:r w:rsidRPr="00147881">
        <w:rPr>
          <w:rStyle w:val="CharPartNo"/>
        </w:rPr>
        <w:t>3</w:t>
      </w:r>
      <w:r w:rsidR="007D7D86" w:rsidRPr="00147881">
        <w:t>—</w:t>
      </w:r>
      <w:r w:rsidRPr="00147881">
        <w:rPr>
          <w:rStyle w:val="CharPartText"/>
        </w:rPr>
        <w:t>Brisbane, Archerfield and Gold Coast Airports</w:t>
      </w:r>
      <w:bookmarkEnd w:id="79"/>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300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3170FC" w:rsidP="007D7D86">
      <w:pPr>
        <w:pStyle w:val="ActHead2"/>
        <w:pageBreakBefore/>
      </w:pPr>
      <w:bookmarkStart w:id="80" w:name="_Toc511725620"/>
      <w:r w:rsidRPr="00147881">
        <w:rPr>
          <w:rStyle w:val="CharPartNo"/>
        </w:rPr>
        <w:t>Part</w:t>
      </w:r>
      <w:r w:rsidR="00147881">
        <w:rPr>
          <w:rStyle w:val="CharPartNo"/>
        </w:rPr>
        <w:t> </w:t>
      </w:r>
      <w:r w:rsidRPr="00147881">
        <w:rPr>
          <w:rStyle w:val="CharPartNo"/>
        </w:rPr>
        <w:t>4</w:t>
      </w:r>
      <w:r w:rsidR="007D7D86" w:rsidRPr="00147881">
        <w:t>—</w:t>
      </w:r>
      <w:r w:rsidRPr="00147881">
        <w:rPr>
          <w:rStyle w:val="CharPartText"/>
        </w:rPr>
        <w:t>Canberra Airport</w:t>
      </w:r>
      <w:bookmarkEnd w:id="80"/>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450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900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275</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650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025</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900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150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10</w:t>
            </w:r>
            <w:r w:rsidR="00147881">
              <w:t> </w:t>
            </w:r>
            <w:r w:rsidRPr="00147881">
              <w:t>650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900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24</w:t>
            </w:r>
            <w:r w:rsidR="00147881">
              <w:t> </w:t>
            </w:r>
            <w:r w:rsidRPr="00147881">
              <w:t>150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39</w:t>
            </w:r>
            <w:r w:rsidR="00147881">
              <w:t> </w:t>
            </w:r>
            <w:r w:rsidRPr="00147881">
              <w:t>300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54</w:t>
            </w:r>
            <w:r w:rsidR="00147881">
              <w:t> </w:t>
            </w:r>
            <w:r w:rsidRPr="00147881">
              <w:t>300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69</w:t>
            </w:r>
            <w:r w:rsidR="00147881">
              <w:t> </w:t>
            </w:r>
            <w:r w:rsidRPr="00147881">
              <w:t>300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84</w:t>
            </w:r>
            <w:r w:rsidR="00147881">
              <w:t> </w:t>
            </w:r>
            <w:r w:rsidRPr="00147881">
              <w:t>300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99</w:t>
            </w:r>
            <w:r w:rsidR="00147881">
              <w:t> </w:t>
            </w:r>
            <w:r w:rsidRPr="00147881">
              <w:t>300</w:t>
            </w:r>
          </w:p>
        </w:tc>
      </w:tr>
    </w:tbl>
    <w:p w:rsidR="003170FC" w:rsidRPr="00147881" w:rsidRDefault="003170FC" w:rsidP="007D7D86">
      <w:pPr>
        <w:pStyle w:val="ActHead2"/>
        <w:pageBreakBefore/>
      </w:pPr>
      <w:bookmarkStart w:id="81" w:name="_Toc511725621"/>
      <w:r w:rsidRPr="00147881">
        <w:rPr>
          <w:rStyle w:val="CharPartNo"/>
        </w:rPr>
        <w:t>Part</w:t>
      </w:r>
      <w:r w:rsidR="00147881">
        <w:rPr>
          <w:rStyle w:val="CharPartNo"/>
        </w:rPr>
        <w:t> </w:t>
      </w:r>
      <w:r w:rsidRPr="00147881">
        <w:rPr>
          <w:rStyle w:val="CharPartNo"/>
        </w:rPr>
        <w:t>5</w:t>
      </w:r>
      <w:r w:rsidR="007D7D86" w:rsidRPr="00147881">
        <w:t>—</w:t>
      </w:r>
      <w:r w:rsidRPr="00147881">
        <w:rPr>
          <w:rStyle w:val="CharPartText"/>
        </w:rPr>
        <w:t>Darwin International Airport</w:t>
      </w:r>
      <w:bookmarkEnd w:id="81"/>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750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700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3170FC" w:rsidP="007D7D86">
      <w:pPr>
        <w:pStyle w:val="ActHead2"/>
        <w:pageBreakBefore/>
      </w:pPr>
      <w:bookmarkStart w:id="82" w:name="_Toc511725622"/>
      <w:r w:rsidRPr="00147881">
        <w:rPr>
          <w:rStyle w:val="CharPartNo"/>
        </w:rPr>
        <w:t>Part</w:t>
      </w:r>
      <w:r w:rsidR="00147881">
        <w:rPr>
          <w:rStyle w:val="CharPartNo"/>
        </w:rPr>
        <w:t> </w:t>
      </w:r>
      <w:r w:rsidRPr="00147881">
        <w:rPr>
          <w:rStyle w:val="CharPartNo"/>
        </w:rPr>
        <w:t>6</w:t>
      </w:r>
      <w:r w:rsidR="007D7D86" w:rsidRPr="00147881">
        <w:t>—</w:t>
      </w:r>
      <w:r w:rsidRPr="00147881">
        <w:rPr>
          <w:rStyle w:val="CharPartText"/>
        </w:rPr>
        <w:t>Hobart International Airport</w:t>
      </w:r>
      <w:bookmarkEnd w:id="82"/>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1</w:t>
            </w:r>
            <w:r w:rsidR="00147881">
              <w:t> </w:t>
            </w:r>
            <w:r w:rsidRPr="00147881">
              <w:t>680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250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900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700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24</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36</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66</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126</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186</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246</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306</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429</w:t>
            </w:r>
            <w:r w:rsidR="00147881">
              <w:t> </w:t>
            </w:r>
            <w:r w:rsidRPr="00147881">
              <w:t>000</w:t>
            </w:r>
          </w:p>
        </w:tc>
      </w:tr>
    </w:tbl>
    <w:p w:rsidR="003170FC" w:rsidRPr="00147881" w:rsidRDefault="003170FC" w:rsidP="007D7D86">
      <w:pPr>
        <w:pStyle w:val="ActHead2"/>
        <w:pageBreakBefore/>
      </w:pPr>
      <w:bookmarkStart w:id="83" w:name="_Toc511725623"/>
      <w:r w:rsidRPr="00147881">
        <w:rPr>
          <w:rStyle w:val="CharPartNo"/>
        </w:rPr>
        <w:t>Part</w:t>
      </w:r>
      <w:r w:rsidR="00147881">
        <w:rPr>
          <w:rStyle w:val="CharPartNo"/>
        </w:rPr>
        <w:t> </w:t>
      </w:r>
      <w:r w:rsidRPr="00147881">
        <w:rPr>
          <w:rStyle w:val="CharPartNo"/>
        </w:rPr>
        <w:t>7</w:t>
      </w:r>
      <w:r w:rsidR="007D7D86" w:rsidRPr="00147881">
        <w:t>—</w:t>
      </w:r>
      <w:r w:rsidRPr="00147881">
        <w:rPr>
          <w:rStyle w:val="CharPartText"/>
        </w:rPr>
        <w:t>Launceston Airport</w:t>
      </w:r>
      <w:bookmarkEnd w:id="83"/>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1</w:t>
            </w:r>
            <w:r w:rsidR="00147881">
              <w:t> </w:t>
            </w:r>
            <w:r w:rsidRPr="00147881">
              <w:t>680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250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125</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625</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w:t>
            </w:r>
            <w:r w:rsidR="00147881">
              <w:t> </w:t>
            </w:r>
            <w:r w:rsidRPr="00147881">
              <w:t>375</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19</w:t>
            </w:r>
            <w:r w:rsidR="00147881">
              <w:t> </w:t>
            </w:r>
            <w:r w:rsidRPr="00147881">
              <w:t>575</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24</w:t>
            </w:r>
            <w:r w:rsidR="00147881">
              <w:t> </w:t>
            </w:r>
            <w:r w:rsidRPr="00147881">
              <w:t>375</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31</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39</w:t>
            </w:r>
            <w:r w:rsidR="00147881">
              <w:t> </w:t>
            </w:r>
            <w:r w:rsidRPr="00147881">
              <w:t>375</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76</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151</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226</w:t>
            </w:r>
            <w:r w:rsidR="00147881">
              <w:t> </w:t>
            </w:r>
            <w:r w:rsidRPr="00147881">
              <w:t>875</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301</w:t>
            </w:r>
            <w:r w:rsidR="00147881">
              <w:t> </w:t>
            </w:r>
            <w:r w:rsidRPr="00147881">
              <w:t>875</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376</w:t>
            </w:r>
            <w:r w:rsidR="00147881">
              <w:t> </w:t>
            </w:r>
            <w:r w:rsidRPr="00147881">
              <w:t>875</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528</w:t>
            </w:r>
            <w:r w:rsidR="00147881">
              <w:t> </w:t>
            </w:r>
            <w:r w:rsidRPr="00147881">
              <w:t>000</w:t>
            </w:r>
          </w:p>
        </w:tc>
      </w:tr>
    </w:tbl>
    <w:p w:rsidR="003264BB" w:rsidRPr="00147881" w:rsidRDefault="003264BB" w:rsidP="0095456E">
      <w:pPr>
        <w:pStyle w:val="ActHead2"/>
        <w:pageBreakBefore/>
      </w:pPr>
      <w:bookmarkStart w:id="84" w:name="_Toc511725624"/>
      <w:r w:rsidRPr="00147881">
        <w:rPr>
          <w:rStyle w:val="CharPartNo"/>
        </w:rPr>
        <w:t>Part</w:t>
      </w:r>
      <w:r w:rsidR="00147881">
        <w:rPr>
          <w:rStyle w:val="CharPartNo"/>
        </w:rPr>
        <w:t> </w:t>
      </w:r>
      <w:r w:rsidRPr="00147881">
        <w:rPr>
          <w:rStyle w:val="CharPartNo"/>
        </w:rPr>
        <w:t>8</w:t>
      </w:r>
      <w:r w:rsidRPr="00147881">
        <w:t>—</w:t>
      </w:r>
      <w:r w:rsidRPr="00147881">
        <w:rPr>
          <w:rStyle w:val="CharPartText"/>
        </w:rPr>
        <w:t>Melbourne (Tullamarine), Essendon Fields and Moorabbin Airports</w:t>
      </w:r>
      <w:bookmarkEnd w:id="84"/>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300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3170FC" w:rsidP="007D7D86">
      <w:pPr>
        <w:pStyle w:val="ActHead2"/>
        <w:pageBreakBefore/>
      </w:pPr>
      <w:bookmarkStart w:id="85" w:name="_Toc511725625"/>
      <w:r w:rsidRPr="00147881">
        <w:rPr>
          <w:rStyle w:val="CharPartNo"/>
        </w:rPr>
        <w:t>Part</w:t>
      </w:r>
      <w:r w:rsidR="00147881">
        <w:rPr>
          <w:rStyle w:val="CharPartNo"/>
        </w:rPr>
        <w:t> </w:t>
      </w:r>
      <w:r w:rsidRPr="00147881">
        <w:rPr>
          <w:rStyle w:val="CharPartNo"/>
        </w:rPr>
        <w:t>9</w:t>
      </w:r>
      <w:r w:rsidR="007D7D86" w:rsidRPr="00147881">
        <w:t>—</w:t>
      </w:r>
      <w:r w:rsidRPr="00147881">
        <w:rPr>
          <w:rStyle w:val="CharPartText"/>
        </w:rPr>
        <w:t>Perth and Jandakot Airports</w:t>
      </w:r>
      <w:bookmarkEnd w:id="85"/>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750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700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193B14" w:rsidP="007D7D86">
      <w:pPr>
        <w:pStyle w:val="ActHead2"/>
        <w:pageBreakBefore/>
      </w:pPr>
      <w:bookmarkStart w:id="86" w:name="_Toc511725626"/>
      <w:r w:rsidRPr="00147881">
        <w:rPr>
          <w:rStyle w:val="CharPartNo"/>
        </w:rPr>
        <w:t>Part</w:t>
      </w:r>
      <w:r w:rsidR="00147881">
        <w:rPr>
          <w:rStyle w:val="CharPartNo"/>
        </w:rPr>
        <w:t> </w:t>
      </w:r>
      <w:r w:rsidRPr="00147881">
        <w:rPr>
          <w:rStyle w:val="CharPartNo"/>
        </w:rPr>
        <w:t>10</w:t>
      </w:r>
      <w:r w:rsidRPr="00147881">
        <w:t>—</w:t>
      </w:r>
      <w:r w:rsidRPr="00147881">
        <w:rPr>
          <w:rStyle w:val="CharPartText"/>
        </w:rPr>
        <w:t>Sydney (Kingsford Smith), Sydney West, Camden and Bankstown Airports</w:t>
      </w:r>
      <w:bookmarkEnd w:id="86"/>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300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3170FC" w:rsidRPr="00147881" w:rsidRDefault="003170FC" w:rsidP="007D7D86">
      <w:pPr>
        <w:pStyle w:val="ActHead2"/>
        <w:pageBreakBefore/>
      </w:pPr>
      <w:bookmarkStart w:id="87" w:name="_Toc511725627"/>
      <w:r w:rsidRPr="00147881">
        <w:rPr>
          <w:rStyle w:val="CharPartNo"/>
        </w:rPr>
        <w:t>Part</w:t>
      </w:r>
      <w:r w:rsidR="00147881">
        <w:rPr>
          <w:rStyle w:val="CharPartNo"/>
        </w:rPr>
        <w:t> </w:t>
      </w:r>
      <w:r w:rsidRPr="00147881">
        <w:rPr>
          <w:rStyle w:val="CharPartNo"/>
        </w:rPr>
        <w:t>11</w:t>
      </w:r>
      <w:r w:rsidR="007D7D86" w:rsidRPr="00147881">
        <w:t>—</w:t>
      </w:r>
      <w:r w:rsidRPr="00147881">
        <w:rPr>
          <w:rStyle w:val="CharPartText"/>
        </w:rPr>
        <w:t>Townsville Airport</w:t>
      </w:r>
      <w:bookmarkEnd w:id="87"/>
    </w:p>
    <w:p w:rsidR="007D7D86" w:rsidRPr="00147881" w:rsidRDefault="007D7D86" w:rsidP="007D7D8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5"/>
        <w:gridCol w:w="5499"/>
        <w:gridCol w:w="2255"/>
      </w:tblGrid>
      <w:tr w:rsidR="003170FC" w:rsidRPr="00147881" w:rsidTr="00367CF8">
        <w:trPr>
          <w:tblHeader/>
        </w:trPr>
        <w:tc>
          <w:tcPr>
            <w:tcW w:w="45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Item</w:t>
            </w:r>
          </w:p>
        </w:tc>
        <w:tc>
          <w:tcPr>
            <w:tcW w:w="3224"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Total estimated cost of proposed building or works ($)</w:t>
            </w:r>
          </w:p>
        </w:tc>
        <w:tc>
          <w:tcPr>
            <w:tcW w:w="1322" w:type="pct"/>
            <w:tcBorders>
              <w:top w:val="single" w:sz="12" w:space="0" w:color="auto"/>
              <w:bottom w:val="single" w:sz="12" w:space="0" w:color="auto"/>
            </w:tcBorders>
            <w:shd w:val="clear" w:color="auto" w:fill="auto"/>
          </w:tcPr>
          <w:p w:rsidR="003170FC" w:rsidRPr="00147881" w:rsidRDefault="003170FC" w:rsidP="007D7D86">
            <w:pPr>
              <w:pStyle w:val="TableHeading"/>
            </w:pPr>
            <w:r w:rsidRPr="00147881">
              <w:t>Application fee ($)</w:t>
            </w:r>
          </w:p>
        </w:tc>
      </w:tr>
      <w:tr w:rsidR="003170FC" w:rsidRPr="00147881" w:rsidTr="00367CF8">
        <w:tc>
          <w:tcPr>
            <w:tcW w:w="454" w:type="pct"/>
            <w:tcBorders>
              <w:top w:val="single" w:sz="12" w:space="0" w:color="auto"/>
            </w:tcBorders>
            <w:shd w:val="clear" w:color="auto" w:fill="auto"/>
          </w:tcPr>
          <w:p w:rsidR="003170FC" w:rsidRPr="00147881" w:rsidRDefault="003170FC" w:rsidP="007D7D86">
            <w:pPr>
              <w:pStyle w:val="Tabletext"/>
            </w:pPr>
            <w:r w:rsidRPr="00147881">
              <w:t>1</w:t>
            </w:r>
          </w:p>
        </w:tc>
        <w:tc>
          <w:tcPr>
            <w:tcW w:w="3224" w:type="pct"/>
            <w:tcBorders>
              <w:top w:val="single" w:sz="12" w:space="0" w:color="auto"/>
            </w:tcBorders>
            <w:shd w:val="clear" w:color="auto" w:fill="auto"/>
          </w:tcPr>
          <w:p w:rsidR="003170FC" w:rsidRPr="00147881" w:rsidRDefault="003170FC" w:rsidP="007D7D86">
            <w:pPr>
              <w:pStyle w:val="Tabletext"/>
            </w:pPr>
            <w:r w:rsidRPr="00147881">
              <w:t>Up to 25</w:t>
            </w:r>
            <w:r w:rsidR="00147881">
              <w:t> </w:t>
            </w:r>
            <w:r w:rsidRPr="00147881">
              <w:t>000</w:t>
            </w:r>
          </w:p>
        </w:tc>
        <w:tc>
          <w:tcPr>
            <w:tcW w:w="1322" w:type="pct"/>
            <w:tcBorders>
              <w:top w:val="single" w:sz="12" w:space="0" w:color="auto"/>
            </w:tcBorders>
            <w:shd w:val="clear" w:color="auto" w:fill="auto"/>
          </w:tcPr>
          <w:p w:rsidR="003170FC" w:rsidRPr="00147881" w:rsidRDefault="003170FC" w:rsidP="007D7D86">
            <w:pPr>
              <w:pStyle w:val="Tabletext"/>
            </w:pPr>
            <w:r w:rsidRPr="00147881">
              <w:t>1</w:t>
            </w:r>
            <w:r w:rsidR="00147881">
              <w:t> </w:t>
            </w:r>
            <w:r w:rsidRPr="00147881">
              <w:t>200</w:t>
            </w:r>
          </w:p>
        </w:tc>
      </w:tr>
      <w:tr w:rsidR="003170FC" w:rsidRPr="00147881" w:rsidTr="00367CF8">
        <w:tc>
          <w:tcPr>
            <w:tcW w:w="454" w:type="pct"/>
            <w:shd w:val="clear" w:color="auto" w:fill="auto"/>
          </w:tcPr>
          <w:p w:rsidR="003170FC" w:rsidRPr="00147881" w:rsidRDefault="003170FC" w:rsidP="007D7D86">
            <w:pPr>
              <w:pStyle w:val="Tabletext"/>
            </w:pPr>
            <w:r w:rsidRPr="00147881">
              <w:t>2</w:t>
            </w:r>
          </w:p>
        </w:tc>
        <w:tc>
          <w:tcPr>
            <w:tcW w:w="3224" w:type="pct"/>
            <w:shd w:val="clear" w:color="auto" w:fill="auto"/>
          </w:tcPr>
          <w:p w:rsidR="003170FC" w:rsidRPr="00147881" w:rsidRDefault="003170FC" w:rsidP="007D7D86">
            <w:pPr>
              <w:pStyle w:val="Tabletext"/>
            </w:pPr>
            <w:r w:rsidRPr="00147881">
              <w:t>25</w:t>
            </w:r>
            <w:r w:rsidR="00147881">
              <w:t> </w:t>
            </w:r>
            <w:r w:rsidRPr="00147881">
              <w:t>001 to 50</w:t>
            </w:r>
            <w:r w:rsidR="00147881">
              <w:t> </w:t>
            </w:r>
            <w:r w:rsidRPr="00147881">
              <w:t>000</w:t>
            </w:r>
          </w:p>
        </w:tc>
        <w:tc>
          <w:tcPr>
            <w:tcW w:w="1322" w:type="pct"/>
            <w:shd w:val="clear" w:color="auto" w:fill="auto"/>
          </w:tcPr>
          <w:p w:rsidR="003170FC" w:rsidRPr="00147881" w:rsidRDefault="003170FC" w:rsidP="007D7D86">
            <w:pPr>
              <w:pStyle w:val="Tabletext"/>
            </w:pPr>
            <w:r w:rsidRPr="00147881">
              <w:t>1</w:t>
            </w:r>
            <w:r w:rsidR="00147881">
              <w:t> </w:t>
            </w:r>
            <w:r w:rsidRPr="00147881">
              <w:t>800</w:t>
            </w:r>
          </w:p>
        </w:tc>
      </w:tr>
      <w:tr w:rsidR="003170FC" w:rsidRPr="00147881" w:rsidTr="00367CF8">
        <w:tc>
          <w:tcPr>
            <w:tcW w:w="454" w:type="pct"/>
            <w:shd w:val="clear" w:color="auto" w:fill="auto"/>
          </w:tcPr>
          <w:p w:rsidR="003170FC" w:rsidRPr="00147881" w:rsidRDefault="003170FC" w:rsidP="007D7D86">
            <w:pPr>
              <w:pStyle w:val="Tabletext"/>
            </w:pPr>
            <w:r w:rsidRPr="00147881">
              <w:t>3</w:t>
            </w:r>
          </w:p>
        </w:tc>
        <w:tc>
          <w:tcPr>
            <w:tcW w:w="3224" w:type="pct"/>
            <w:shd w:val="clear" w:color="auto" w:fill="auto"/>
          </w:tcPr>
          <w:p w:rsidR="003170FC" w:rsidRPr="00147881" w:rsidRDefault="003170FC" w:rsidP="007D7D86">
            <w:pPr>
              <w:pStyle w:val="Tabletext"/>
            </w:pPr>
            <w:r w:rsidRPr="00147881">
              <w:t>50</w:t>
            </w:r>
            <w:r w:rsidR="00147881">
              <w:t> </w:t>
            </w:r>
            <w:r w:rsidRPr="00147881">
              <w:t>001 to 100</w:t>
            </w:r>
            <w:r w:rsidR="00147881">
              <w:t> </w:t>
            </w:r>
            <w:r w:rsidRPr="00147881">
              <w:t>000</w:t>
            </w:r>
          </w:p>
        </w:tc>
        <w:tc>
          <w:tcPr>
            <w:tcW w:w="1322" w:type="pct"/>
            <w:shd w:val="clear" w:color="auto" w:fill="auto"/>
          </w:tcPr>
          <w:p w:rsidR="003170FC" w:rsidRPr="00147881" w:rsidRDefault="003170FC" w:rsidP="007D7D86">
            <w:pPr>
              <w:pStyle w:val="Tabletext"/>
            </w:pPr>
            <w:r w:rsidRPr="00147881">
              <w:t>2</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4</w:t>
            </w:r>
          </w:p>
        </w:tc>
        <w:tc>
          <w:tcPr>
            <w:tcW w:w="3224" w:type="pct"/>
            <w:shd w:val="clear" w:color="auto" w:fill="auto"/>
          </w:tcPr>
          <w:p w:rsidR="003170FC" w:rsidRPr="00147881" w:rsidRDefault="003170FC" w:rsidP="007D7D86">
            <w:pPr>
              <w:pStyle w:val="Tabletext"/>
            </w:pPr>
            <w:r w:rsidRPr="00147881">
              <w:t>100</w:t>
            </w:r>
            <w:r w:rsidR="00147881">
              <w:t> </w:t>
            </w:r>
            <w:r w:rsidRPr="00147881">
              <w:t>001 to 200</w:t>
            </w:r>
            <w:r w:rsidR="00147881">
              <w:t> </w:t>
            </w:r>
            <w:r w:rsidRPr="00147881">
              <w:t>000</w:t>
            </w:r>
          </w:p>
        </w:tc>
        <w:tc>
          <w:tcPr>
            <w:tcW w:w="1322" w:type="pct"/>
            <w:shd w:val="clear" w:color="auto" w:fill="auto"/>
          </w:tcPr>
          <w:p w:rsidR="003170FC" w:rsidRPr="00147881" w:rsidRDefault="003170FC" w:rsidP="007D7D86">
            <w:pPr>
              <w:pStyle w:val="Tabletext"/>
            </w:pPr>
            <w:r w:rsidRPr="00147881">
              <w:t>3</w:t>
            </w:r>
            <w:r w:rsidR="00147881">
              <w:t> </w:t>
            </w:r>
            <w:r w:rsidRPr="00147881">
              <w:t>600</w:t>
            </w:r>
          </w:p>
        </w:tc>
      </w:tr>
      <w:tr w:rsidR="003170FC" w:rsidRPr="00147881" w:rsidTr="00367CF8">
        <w:tc>
          <w:tcPr>
            <w:tcW w:w="454" w:type="pct"/>
            <w:shd w:val="clear" w:color="auto" w:fill="auto"/>
          </w:tcPr>
          <w:p w:rsidR="003170FC" w:rsidRPr="00147881" w:rsidRDefault="003170FC" w:rsidP="007D7D86">
            <w:pPr>
              <w:pStyle w:val="Tabletext"/>
            </w:pPr>
            <w:r w:rsidRPr="00147881">
              <w:t>5</w:t>
            </w:r>
          </w:p>
        </w:tc>
        <w:tc>
          <w:tcPr>
            <w:tcW w:w="3224" w:type="pct"/>
            <w:shd w:val="clear" w:color="auto" w:fill="auto"/>
          </w:tcPr>
          <w:p w:rsidR="003170FC" w:rsidRPr="00147881" w:rsidRDefault="003170FC" w:rsidP="007D7D86">
            <w:pPr>
              <w:pStyle w:val="Tabletext"/>
            </w:pPr>
            <w:r w:rsidRPr="00147881">
              <w:t>200</w:t>
            </w:r>
            <w:r w:rsidR="00147881">
              <w:t> </w:t>
            </w:r>
            <w:r w:rsidRPr="00147881">
              <w:t>001 to 300</w:t>
            </w:r>
            <w:r w:rsidR="00147881">
              <w:t> </w:t>
            </w:r>
            <w:r w:rsidRPr="00147881">
              <w:t>000</w:t>
            </w:r>
          </w:p>
        </w:tc>
        <w:tc>
          <w:tcPr>
            <w:tcW w:w="1322" w:type="pct"/>
            <w:shd w:val="clear" w:color="auto" w:fill="auto"/>
          </w:tcPr>
          <w:p w:rsidR="003170FC" w:rsidRPr="00147881" w:rsidRDefault="003170FC" w:rsidP="007D7D86">
            <w:pPr>
              <w:pStyle w:val="Tabletext"/>
            </w:pPr>
            <w:r w:rsidRPr="00147881">
              <w:t>4</w:t>
            </w:r>
            <w:r w:rsidR="00147881">
              <w:t> </w:t>
            </w:r>
            <w:r w:rsidRPr="00147881">
              <w:t>500</w:t>
            </w:r>
          </w:p>
        </w:tc>
      </w:tr>
      <w:tr w:rsidR="003170FC" w:rsidRPr="00147881" w:rsidTr="00367CF8">
        <w:tc>
          <w:tcPr>
            <w:tcW w:w="454" w:type="pct"/>
            <w:shd w:val="clear" w:color="auto" w:fill="auto"/>
          </w:tcPr>
          <w:p w:rsidR="003170FC" w:rsidRPr="00147881" w:rsidRDefault="003170FC" w:rsidP="007D7D86">
            <w:pPr>
              <w:pStyle w:val="Tabletext"/>
            </w:pPr>
            <w:r w:rsidRPr="00147881">
              <w:t>6</w:t>
            </w:r>
          </w:p>
        </w:tc>
        <w:tc>
          <w:tcPr>
            <w:tcW w:w="3224" w:type="pct"/>
            <w:shd w:val="clear" w:color="auto" w:fill="auto"/>
          </w:tcPr>
          <w:p w:rsidR="003170FC" w:rsidRPr="00147881" w:rsidRDefault="003170FC" w:rsidP="007D7D86">
            <w:pPr>
              <w:pStyle w:val="Tabletext"/>
            </w:pPr>
            <w:r w:rsidRPr="00147881">
              <w:t>300</w:t>
            </w:r>
            <w:r w:rsidR="00147881">
              <w:t> </w:t>
            </w:r>
            <w:r w:rsidRPr="00147881">
              <w:t>001 to 400</w:t>
            </w:r>
            <w:r w:rsidR="00147881">
              <w:t> </w:t>
            </w:r>
            <w:r w:rsidRPr="00147881">
              <w:t>000</w:t>
            </w:r>
          </w:p>
        </w:tc>
        <w:tc>
          <w:tcPr>
            <w:tcW w:w="1322" w:type="pct"/>
            <w:shd w:val="clear" w:color="auto" w:fill="auto"/>
          </w:tcPr>
          <w:p w:rsidR="003170FC" w:rsidRPr="00147881" w:rsidRDefault="003170FC" w:rsidP="007D7D86">
            <w:pPr>
              <w:pStyle w:val="Tabletext"/>
            </w:pPr>
            <w:r w:rsidRPr="00147881">
              <w:t>5</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7</w:t>
            </w:r>
          </w:p>
        </w:tc>
        <w:tc>
          <w:tcPr>
            <w:tcW w:w="3224" w:type="pct"/>
            <w:shd w:val="clear" w:color="auto" w:fill="auto"/>
          </w:tcPr>
          <w:p w:rsidR="003170FC" w:rsidRPr="00147881" w:rsidRDefault="003170FC" w:rsidP="007D7D86">
            <w:pPr>
              <w:pStyle w:val="Tabletext"/>
            </w:pPr>
            <w:r w:rsidRPr="00147881">
              <w:t>400</w:t>
            </w:r>
            <w:r w:rsidR="00147881">
              <w:t> </w:t>
            </w:r>
            <w:r w:rsidRPr="00147881">
              <w:t>001 to 500</w:t>
            </w:r>
            <w:r w:rsidR="00147881">
              <w:t> </w:t>
            </w:r>
            <w:r w:rsidRPr="00147881">
              <w:t>000</w:t>
            </w:r>
          </w:p>
        </w:tc>
        <w:tc>
          <w:tcPr>
            <w:tcW w:w="1322" w:type="pct"/>
            <w:shd w:val="clear" w:color="auto" w:fill="auto"/>
          </w:tcPr>
          <w:p w:rsidR="003170FC" w:rsidRPr="00147881" w:rsidRDefault="003170FC" w:rsidP="007D7D86">
            <w:pPr>
              <w:pStyle w:val="Tabletext"/>
            </w:pPr>
            <w:r w:rsidRPr="00147881">
              <w:t>6</w:t>
            </w:r>
            <w:r w:rsidR="00147881">
              <w:t> </w:t>
            </w:r>
            <w:r w:rsidRPr="00147881">
              <w:t>300</w:t>
            </w:r>
          </w:p>
        </w:tc>
      </w:tr>
      <w:tr w:rsidR="003170FC" w:rsidRPr="00147881" w:rsidTr="00367CF8">
        <w:tc>
          <w:tcPr>
            <w:tcW w:w="454" w:type="pct"/>
            <w:shd w:val="clear" w:color="auto" w:fill="auto"/>
          </w:tcPr>
          <w:p w:rsidR="003170FC" w:rsidRPr="00147881" w:rsidRDefault="003170FC" w:rsidP="007D7D86">
            <w:pPr>
              <w:pStyle w:val="Tabletext"/>
            </w:pPr>
            <w:r w:rsidRPr="00147881">
              <w:t>8</w:t>
            </w:r>
          </w:p>
        </w:tc>
        <w:tc>
          <w:tcPr>
            <w:tcW w:w="3224" w:type="pct"/>
            <w:shd w:val="clear" w:color="auto" w:fill="auto"/>
          </w:tcPr>
          <w:p w:rsidR="003170FC" w:rsidRPr="00147881" w:rsidRDefault="003170FC" w:rsidP="007D7D86">
            <w:pPr>
              <w:pStyle w:val="Tabletext"/>
            </w:pPr>
            <w:r w:rsidRPr="00147881">
              <w:t>500</w:t>
            </w:r>
            <w:r w:rsidR="00147881">
              <w:t> </w:t>
            </w:r>
            <w:r w:rsidRPr="00147881">
              <w:t>001 to 1</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8</w:t>
            </w:r>
            <w:r w:rsidR="00147881">
              <w:t> </w:t>
            </w:r>
            <w:r w:rsidRPr="00147881">
              <w:t>400</w:t>
            </w:r>
          </w:p>
        </w:tc>
      </w:tr>
      <w:tr w:rsidR="003170FC" w:rsidRPr="00147881" w:rsidTr="00367CF8">
        <w:tc>
          <w:tcPr>
            <w:tcW w:w="454" w:type="pct"/>
            <w:shd w:val="clear" w:color="auto" w:fill="auto"/>
          </w:tcPr>
          <w:p w:rsidR="003170FC" w:rsidRPr="00147881" w:rsidRDefault="003170FC" w:rsidP="007D7D86">
            <w:pPr>
              <w:pStyle w:val="Tabletext"/>
            </w:pPr>
            <w:r w:rsidRPr="00147881">
              <w:t>9</w:t>
            </w:r>
          </w:p>
        </w:tc>
        <w:tc>
          <w:tcPr>
            <w:tcW w:w="3224" w:type="pct"/>
            <w:shd w:val="clear" w:color="auto" w:fill="auto"/>
          </w:tcPr>
          <w:p w:rsidR="003170FC" w:rsidRPr="00147881" w:rsidRDefault="003170FC" w:rsidP="007D7D86">
            <w:pPr>
              <w:pStyle w:val="Tabletext"/>
            </w:pPr>
            <w:r w:rsidRPr="00147881">
              <w:t>1</w:t>
            </w:r>
            <w:r w:rsidR="00147881">
              <w:t> </w:t>
            </w:r>
            <w:r w:rsidRPr="00147881">
              <w:t>000</w:t>
            </w:r>
            <w:r w:rsidR="009C62F3" w:rsidRPr="00147881">
              <w:t> </w:t>
            </w:r>
            <w:r w:rsidRPr="00147881">
              <w:t>001 to 2</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10</w:t>
            </w:r>
          </w:p>
        </w:tc>
        <w:tc>
          <w:tcPr>
            <w:tcW w:w="3224" w:type="pct"/>
            <w:shd w:val="clear" w:color="auto" w:fill="auto"/>
          </w:tcPr>
          <w:p w:rsidR="003170FC" w:rsidRPr="00147881" w:rsidRDefault="003170FC" w:rsidP="007D7D86">
            <w:pPr>
              <w:pStyle w:val="Tabletext"/>
            </w:pPr>
            <w:r w:rsidRPr="00147881">
              <w:t>2</w:t>
            </w:r>
            <w:r w:rsidR="00147881">
              <w:t> </w:t>
            </w:r>
            <w:r w:rsidRPr="00147881">
              <w:t>000</w:t>
            </w:r>
            <w:r w:rsidR="009C62F3" w:rsidRPr="00147881">
              <w:t> </w:t>
            </w:r>
            <w:r w:rsidRPr="00147881">
              <w:t>001 to 3</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15</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11</w:t>
            </w:r>
          </w:p>
        </w:tc>
        <w:tc>
          <w:tcPr>
            <w:tcW w:w="3224" w:type="pct"/>
            <w:shd w:val="clear" w:color="auto" w:fill="auto"/>
          </w:tcPr>
          <w:p w:rsidR="003170FC" w:rsidRPr="00147881" w:rsidRDefault="003170FC" w:rsidP="007D7D86">
            <w:pPr>
              <w:pStyle w:val="Tabletext"/>
            </w:pPr>
            <w:r w:rsidRPr="00147881">
              <w:t>3</w:t>
            </w:r>
            <w:r w:rsidR="00147881">
              <w:t> </w:t>
            </w:r>
            <w:r w:rsidRPr="00147881">
              <w:t>000</w:t>
            </w:r>
            <w:r w:rsidR="009C62F3" w:rsidRPr="00147881">
              <w:t> </w:t>
            </w:r>
            <w:r w:rsidRPr="00147881">
              <w:t>001 to 4</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18</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12</w:t>
            </w:r>
          </w:p>
        </w:tc>
        <w:tc>
          <w:tcPr>
            <w:tcW w:w="3224" w:type="pct"/>
            <w:shd w:val="clear" w:color="auto" w:fill="auto"/>
          </w:tcPr>
          <w:p w:rsidR="003170FC" w:rsidRPr="00147881" w:rsidRDefault="003170FC" w:rsidP="007D7D86">
            <w:pPr>
              <w:pStyle w:val="Tabletext"/>
            </w:pPr>
            <w:r w:rsidRPr="00147881">
              <w:t>4</w:t>
            </w:r>
            <w:r w:rsidR="00147881">
              <w:t> </w:t>
            </w:r>
            <w:r w:rsidRPr="00147881">
              <w:t>000</w:t>
            </w:r>
            <w:r w:rsidR="009C62F3" w:rsidRPr="00147881">
              <w:t> </w:t>
            </w:r>
            <w:r w:rsidRPr="00147881">
              <w:t>001 to 5</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21</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13</w:t>
            </w:r>
          </w:p>
        </w:tc>
        <w:tc>
          <w:tcPr>
            <w:tcW w:w="3224" w:type="pct"/>
            <w:shd w:val="clear" w:color="auto" w:fill="auto"/>
          </w:tcPr>
          <w:p w:rsidR="003170FC" w:rsidRPr="00147881" w:rsidRDefault="003170FC" w:rsidP="007D7D86">
            <w:pPr>
              <w:pStyle w:val="Tabletext"/>
            </w:pPr>
            <w:r w:rsidRPr="00147881">
              <w:t>5</w:t>
            </w:r>
            <w:r w:rsidR="00147881">
              <w:t> </w:t>
            </w:r>
            <w:r w:rsidRPr="00147881">
              <w:t>000</w:t>
            </w:r>
            <w:r w:rsidR="009C62F3" w:rsidRPr="00147881">
              <w:t> </w:t>
            </w:r>
            <w:r w:rsidRPr="00147881">
              <w:t>001 to 10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30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14</w:t>
            </w:r>
          </w:p>
        </w:tc>
        <w:tc>
          <w:tcPr>
            <w:tcW w:w="3224" w:type="pct"/>
            <w:shd w:val="clear" w:color="auto" w:fill="auto"/>
          </w:tcPr>
          <w:p w:rsidR="003170FC" w:rsidRPr="00147881" w:rsidRDefault="003170FC" w:rsidP="007D7D86">
            <w:pPr>
              <w:pStyle w:val="Tabletext"/>
            </w:pPr>
            <w:r w:rsidRPr="00147881">
              <w:t>10</w:t>
            </w:r>
            <w:r w:rsidR="00147881">
              <w:t> </w:t>
            </w:r>
            <w:r w:rsidRPr="00147881">
              <w:t>000</w:t>
            </w:r>
            <w:r w:rsidR="009C62F3" w:rsidRPr="00147881">
              <w:t> </w:t>
            </w:r>
            <w:r w:rsidRPr="00147881">
              <w:t>001 to 20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60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15</w:t>
            </w:r>
          </w:p>
        </w:tc>
        <w:tc>
          <w:tcPr>
            <w:tcW w:w="3224" w:type="pct"/>
            <w:shd w:val="clear" w:color="auto" w:fill="auto"/>
          </w:tcPr>
          <w:p w:rsidR="003170FC" w:rsidRPr="00147881" w:rsidRDefault="003170FC" w:rsidP="007D7D86">
            <w:pPr>
              <w:pStyle w:val="Tabletext"/>
            </w:pPr>
            <w:r w:rsidRPr="00147881">
              <w:t>20</w:t>
            </w:r>
            <w:r w:rsidR="00147881">
              <w:t> </w:t>
            </w:r>
            <w:r w:rsidRPr="00147881">
              <w:t>000</w:t>
            </w:r>
            <w:r w:rsidR="009C62F3" w:rsidRPr="00147881">
              <w:t> </w:t>
            </w:r>
            <w:r w:rsidRPr="00147881">
              <w:t>001 to 30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90</w:t>
            </w:r>
            <w:r w:rsidR="00147881">
              <w:t> </w:t>
            </w:r>
            <w:r w:rsidRPr="00147881">
              <w:t>000</w:t>
            </w:r>
          </w:p>
        </w:tc>
      </w:tr>
      <w:tr w:rsidR="003170FC" w:rsidRPr="00147881" w:rsidTr="00367CF8">
        <w:tc>
          <w:tcPr>
            <w:tcW w:w="454" w:type="pct"/>
            <w:shd w:val="clear" w:color="auto" w:fill="auto"/>
          </w:tcPr>
          <w:p w:rsidR="003170FC" w:rsidRPr="00147881" w:rsidRDefault="003170FC" w:rsidP="007D7D86">
            <w:pPr>
              <w:pStyle w:val="Tabletext"/>
            </w:pPr>
            <w:r w:rsidRPr="00147881">
              <w:t>16</w:t>
            </w:r>
          </w:p>
        </w:tc>
        <w:tc>
          <w:tcPr>
            <w:tcW w:w="3224" w:type="pct"/>
            <w:shd w:val="clear" w:color="auto" w:fill="auto"/>
          </w:tcPr>
          <w:p w:rsidR="003170FC" w:rsidRPr="00147881" w:rsidRDefault="003170FC" w:rsidP="007D7D86">
            <w:pPr>
              <w:pStyle w:val="Tabletext"/>
            </w:pPr>
            <w:r w:rsidRPr="00147881">
              <w:t>30</w:t>
            </w:r>
            <w:r w:rsidR="00147881">
              <w:t> </w:t>
            </w:r>
            <w:r w:rsidRPr="00147881">
              <w:t>000</w:t>
            </w:r>
            <w:r w:rsidR="009C62F3" w:rsidRPr="00147881">
              <w:t> </w:t>
            </w:r>
            <w:r w:rsidRPr="00147881">
              <w:t>001 to 40</w:t>
            </w:r>
            <w:r w:rsidR="00147881">
              <w:t> </w:t>
            </w:r>
            <w:r w:rsidRPr="00147881">
              <w:t>000</w:t>
            </w:r>
            <w:r w:rsidR="009C62F3" w:rsidRPr="00147881">
              <w:t> </w:t>
            </w:r>
            <w:r w:rsidRPr="00147881">
              <w:t>000</w:t>
            </w:r>
          </w:p>
        </w:tc>
        <w:tc>
          <w:tcPr>
            <w:tcW w:w="1322" w:type="pct"/>
            <w:shd w:val="clear" w:color="auto" w:fill="auto"/>
          </w:tcPr>
          <w:p w:rsidR="003170FC" w:rsidRPr="00147881" w:rsidRDefault="003170FC" w:rsidP="007D7D86">
            <w:pPr>
              <w:pStyle w:val="Tabletext"/>
            </w:pPr>
            <w:r w:rsidRPr="00147881">
              <w:t>120</w:t>
            </w:r>
            <w:r w:rsidR="00147881">
              <w:t> </w:t>
            </w:r>
            <w:r w:rsidRPr="00147881">
              <w:t>000</w:t>
            </w:r>
          </w:p>
        </w:tc>
      </w:tr>
      <w:tr w:rsidR="003170FC" w:rsidRPr="00147881" w:rsidTr="00367CF8">
        <w:tc>
          <w:tcPr>
            <w:tcW w:w="454" w:type="pct"/>
            <w:tcBorders>
              <w:bottom w:val="single" w:sz="4" w:space="0" w:color="auto"/>
            </w:tcBorders>
            <w:shd w:val="clear" w:color="auto" w:fill="auto"/>
          </w:tcPr>
          <w:p w:rsidR="003170FC" w:rsidRPr="00147881" w:rsidRDefault="003170FC" w:rsidP="007D7D86">
            <w:pPr>
              <w:pStyle w:val="Tabletext"/>
            </w:pPr>
            <w:r w:rsidRPr="00147881">
              <w:t>17</w:t>
            </w:r>
          </w:p>
        </w:tc>
        <w:tc>
          <w:tcPr>
            <w:tcW w:w="3224" w:type="pct"/>
            <w:tcBorders>
              <w:bottom w:val="single" w:sz="4" w:space="0" w:color="auto"/>
            </w:tcBorders>
            <w:shd w:val="clear" w:color="auto" w:fill="auto"/>
          </w:tcPr>
          <w:p w:rsidR="003170FC" w:rsidRPr="00147881" w:rsidRDefault="003170FC" w:rsidP="007D7D86">
            <w:pPr>
              <w:pStyle w:val="Tabletext"/>
            </w:pPr>
            <w:r w:rsidRPr="00147881">
              <w:t>40</w:t>
            </w:r>
            <w:r w:rsidR="00147881">
              <w:t> </w:t>
            </w:r>
            <w:r w:rsidRPr="00147881">
              <w:t>000</w:t>
            </w:r>
            <w:r w:rsidR="009C62F3" w:rsidRPr="00147881">
              <w:t> </w:t>
            </w:r>
            <w:r w:rsidRPr="00147881">
              <w:t>001 to 50</w:t>
            </w:r>
            <w:r w:rsidR="00147881">
              <w:t> </w:t>
            </w:r>
            <w:r w:rsidRPr="00147881">
              <w:t>000</w:t>
            </w:r>
            <w:r w:rsidR="009C62F3" w:rsidRPr="00147881">
              <w:t> </w:t>
            </w:r>
            <w:r w:rsidRPr="00147881">
              <w:t>000</w:t>
            </w:r>
          </w:p>
        </w:tc>
        <w:tc>
          <w:tcPr>
            <w:tcW w:w="1322" w:type="pct"/>
            <w:tcBorders>
              <w:bottom w:val="single" w:sz="4" w:space="0" w:color="auto"/>
            </w:tcBorders>
            <w:shd w:val="clear" w:color="auto" w:fill="auto"/>
          </w:tcPr>
          <w:p w:rsidR="003170FC" w:rsidRPr="00147881" w:rsidRDefault="003170FC" w:rsidP="007D7D86">
            <w:pPr>
              <w:pStyle w:val="Tabletext"/>
            </w:pPr>
            <w:r w:rsidRPr="00147881">
              <w:t>150</w:t>
            </w:r>
            <w:r w:rsidR="00147881">
              <w:t> </w:t>
            </w:r>
            <w:r w:rsidRPr="00147881">
              <w:t>000</w:t>
            </w:r>
          </w:p>
        </w:tc>
      </w:tr>
      <w:tr w:rsidR="003170FC" w:rsidRPr="00147881" w:rsidTr="00367CF8">
        <w:tc>
          <w:tcPr>
            <w:tcW w:w="454" w:type="pct"/>
            <w:tcBorders>
              <w:bottom w:val="single" w:sz="12" w:space="0" w:color="auto"/>
            </w:tcBorders>
            <w:shd w:val="clear" w:color="auto" w:fill="auto"/>
          </w:tcPr>
          <w:p w:rsidR="003170FC" w:rsidRPr="00147881" w:rsidRDefault="003170FC" w:rsidP="007D7D86">
            <w:pPr>
              <w:pStyle w:val="Tabletext"/>
            </w:pPr>
            <w:r w:rsidRPr="00147881">
              <w:t>18</w:t>
            </w:r>
          </w:p>
        </w:tc>
        <w:tc>
          <w:tcPr>
            <w:tcW w:w="3224" w:type="pct"/>
            <w:tcBorders>
              <w:bottom w:val="single" w:sz="12" w:space="0" w:color="auto"/>
            </w:tcBorders>
            <w:shd w:val="clear" w:color="auto" w:fill="auto"/>
          </w:tcPr>
          <w:p w:rsidR="003170FC" w:rsidRPr="00147881" w:rsidRDefault="003170FC" w:rsidP="007D7D86">
            <w:pPr>
              <w:pStyle w:val="Tabletext"/>
            </w:pPr>
            <w:r w:rsidRPr="00147881">
              <w:t>50</w:t>
            </w:r>
            <w:r w:rsidR="00147881">
              <w:t> </w:t>
            </w:r>
            <w:r w:rsidRPr="00147881">
              <w:t>000</w:t>
            </w:r>
            <w:r w:rsidR="009C62F3" w:rsidRPr="00147881">
              <w:t> </w:t>
            </w:r>
            <w:r w:rsidRPr="00147881">
              <w:t>001 or more</w:t>
            </w:r>
          </w:p>
        </w:tc>
        <w:tc>
          <w:tcPr>
            <w:tcW w:w="1322" w:type="pct"/>
            <w:tcBorders>
              <w:bottom w:val="single" w:sz="12" w:space="0" w:color="auto"/>
            </w:tcBorders>
            <w:shd w:val="clear" w:color="auto" w:fill="auto"/>
          </w:tcPr>
          <w:p w:rsidR="003170FC" w:rsidRPr="00147881" w:rsidRDefault="003170FC" w:rsidP="007D7D86">
            <w:pPr>
              <w:pStyle w:val="Tabletext"/>
            </w:pPr>
            <w:r w:rsidRPr="00147881">
              <w:t>210</w:t>
            </w:r>
            <w:r w:rsidR="00147881">
              <w:t> </w:t>
            </w:r>
            <w:r w:rsidRPr="00147881">
              <w:t>000</w:t>
            </w:r>
          </w:p>
        </w:tc>
      </w:tr>
    </w:tbl>
    <w:p w:rsidR="00B45E7C" w:rsidRPr="00147881" w:rsidRDefault="00B45E7C" w:rsidP="00F63937">
      <w:pPr>
        <w:pStyle w:val="Tabletext"/>
      </w:pPr>
    </w:p>
    <w:p w:rsidR="007D7D86" w:rsidRPr="00147881" w:rsidRDefault="007D7D86" w:rsidP="00266A71">
      <w:pPr>
        <w:sectPr w:rsidR="007D7D86" w:rsidRPr="00147881" w:rsidSect="006C6980">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7D7D86" w:rsidRPr="00147881" w:rsidRDefault="007D7D86" w:rsidP="009C62F3">
      <w:pPr>
        <w:pStyle w:val="ENotesHeading1"/>
        <w:pageBreakBefore/>
        <w:outlineLvl w:val="9"/>
      </w:pPr>
      <w:bookmarkStart w:id="88" w:name="_Toc511725628"/>
      <w:r w:rsidRPr="00147881">
        <w:t>Endnotes</w:t>
      </w:r>
      <w:bookmarkEnd w:id="88"/>
    </w:p>
    <w:p w:rsidR="003264BB" w:rsidRPr="00147881" w:rsidRDefault="003264BB" w:rsidP="003264BB">
      <w:pPr>
        <w:pStyle w:val="ENotesHeading2"/>
        <w:spacing w:line="240" w:lineRule="auto"/>
        <w:outlineLvl w:val="9"/>
      </w:pPr>
      <w:bookmarkStart w:id="89" w:name="_Toc511725629"/>
      <w:r w:rsidRPr="00147881">
        <w:t>Endnote 1—About the endnotes</w:t>
      </w:r>
      <w:bookmarkEnd w:id="89"/>
    </w:p>
    <w:p w:rsidR="003264BB" w:rsidRPr="00147881" w:rsidRDefault="003264BB" w:rsidP="003264BB">
      <w:pPr>
        <w:spacing w:after="120"/>
      </w:pPr>
      <w:r w:rsidRPr="00147881">
        <w:t>The endnotes provide information about this compilation and the compiled law.</w:t>
      </w:r>
    </w:p>
    <w:p w:rsidR="003264BB" w:rsidRPr="00147881" w:rsidRDefault="003264BB" w:rsidP="003264BB">
      <w:pPr>
        <w:spacing w:after="120"/>
      </w:pPr>
      <w:r w:rsidRPr="00147881">
        <w:t>The following endnotes are included in every compilation:</w:t>
      </w:r>
    </w:p>
    <w:p w:rsidR="003264BB" w:rsidRPr="00147881" w:rsidRDefault="003264BB" w:rsidP="003264BB">
      <w:r w:rsidRPr="00147881">
        <w:t>Endnote 1—About the endnotes</w:t>
      </w:r>
    </w:p>
    <w:p w:rsidR="003264BB" w:rsidRPr="00147881" w:rsidRDefault="003264BB" w:rsidP="003264BB">
      <w:r w:rsidRPr="00147881">
        <w:t>Endnote 2—Abbreviation key</w:t>
      </w:r>
    </w:p>
    <w:p w:rsidR="003264BB" w:rsidRPr="00147881" w:rsidRDefault="003264BB" w:rsidP="003264BB">
      <w:r w:rsidRPr="00147881">
        <w:t>Endnote 3—Legislation history</w:t>
      </w:r>
    </w:p>
    <w:p w:rsidR="003264BB" w:rsidRPr="00147881" w:rsidRDefault="003264BB" w:rsidP="003264BB">
      <w:pPr>
        <w:spacing w:after="120"/>
      </w:pPr>
      <w:r w:rsidRPr="00147881">
        <w:t>Endnote 4—Amendment history</w:t>
      </w:r>
    </w:p>
    <w:p w:rsidR="003264BB" w:rsidRPr="00147881" w:rsidRDefault="003264BB" w:rsidP="003264BB">
      <w:r w:rsidRPr="00147881">
        <w:rPr>
          <w:b/>
        </w:rPr>
        <w:t>Abbreviation key—Endnote 2</w:t>
      </w:r>
    </w:p>
    <w:p w:rsidR="003264BB" w:rsidRPr="00147881" w:rsidRDefault="003264BB" w:rsidP="003264BB">
      <w:pPr>
        <w:spacing w:after="120"/>
      </w:pPr>
      <w:r w:rsidRPr="00147881">
        <w:t>The abbreviation key sets out abbreviations that may be used in the endnotes.</w:t>
      </w:r>
    </w:p>
    <w:p w:rsidR="003264BB" w:rsidRPr="00147881" w:rsidRDefault="003264BB" w:rsidP="003264BB">
      <w:pPr>
        <w:rPr>
          <w:b/>
        </w:rPr>
      </w:pPr>
      <w:r w:rsidRPr="00147881">
        <w:rPr>
          <w:b/>
        </w:rPr>
        <w:t>Legislation history and amendment history—Endnotes 3 and 4</w:t>
      </w:r>
    </w:p>
    <w:p w:rsidR="003264BB" w:rsidRPr="00147881" w:rsidRDefault="003264BB" w:rsidP="003264BB">
      <w:pPr>
        <w:spacing w:after="120"/>
      </w:pPr>
      <w:r w:rsidRPr="00147881">
        <w:t>Amending laws are annotated in the legislation history and amendment history.</w:t>
      </w:r>
    </w:p>
    <w:p w:rsidR="003264BB" w:rsidRPr="00147881" w:rsidRDefault="003264BB" w:rsidP="003264BB">
      <w:pPr>
        <w:spacing w:after="120"/>
      </w:pPr>
      <w:r w:rsidRPr="0014788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264BB" w:rsidRPr="00147881" w:rsidRDefault="003264BB" w:rsidP="003264BB">
      <w:pPr>
        <w:spacing w:after="120"/>
      </w:pPr>
      <w:r w:rsidRPr="0014788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264BB" w:rsidRPr="00147881" w:rsidRDefault="003264BB" w:rsidP="003264BB">
      <w:pPr>
        <w:rPr>
          <w:b/>
        </w:rPr>
      </w:pPr>
      <w:r w:rsidRPr="00147881">
        <w:rPr>
          <w:b/>
        </w:rPr>
        <w:t>Editorial changes</w:t>
      </w:r>
    </w:p>
    <w:p w:rsidR="003264BB" w:rsidRPr="00147881" w:rsidRDefault="003264BB" w:rsidP="003264BB">
      <w:pPr>
        <w:spacing w:after="120"/>
      </w:pPr>
      <w:r w:rsidRPr="00147881">
        <w:t xml:space="preserve">The </w:t>
      </w:r>
      <w:r w:rsidRPr="00147881">
        <w:rPr>
          <w:i/>
        </w:rPr>
        <w:t>Legislation Act 2003</w:t>
      </w:r>
      <w:r w:rsidRPr="0014788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264BB" w:rsidRPr="00147881" w:rsidRDefault="003264BB" w:rsidP="003264BB">
      <w:pPr>
        <w:spacing w:after="120"/>
      </w:pPr>
      <w:r w:rsidRPr="00147881">
        <w:t xml:space="preserve">If the compilation includes editorial changes, the endnotes include a brief outline of the changes in general terms. Full details of any changes can be obtained from the Office of Parliamentary Counsel. </w:t>
      </w:r>
    </w:p>
    <w:p w:rsidR="003264BB" w:rsidRPr="00147881" w:rsidRDefault="003264BB" w:rsidP="003264BB">
      <w:pPr>
        <w:keepNext/>
      </w:pPr>
      <w:r w:rsidRPr="00147881">
        <w:rPr>
          <w:b/>
        </w:rPr>
        <w:t>Misdescribed amendments</w:t>
      </w:r>
    </w:p>
    <w:p w:rsidR="003264BB" w:rsidRPr="00147881" w:rsidRDefault="003264BB" w:rsidP="003264BB">
      <w:pPr>
        <w:spacing w:after="120"/>
      </w:pPr>
      <w:r w:rsidRPr="0014788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264BB" w:rsidRPr="00147881" w:rsidRDefault="003264BB" w:rsidP="003264BB">
      <w:pPr>
        <w:spacing w:before="120"/>
      </w:pPr>
      <w:r w:rsidRPr="00147881">
        <w:t>If a misdescribed amendment cannot be given effect as intended, the abbreviation “(md not incorp)” is added to the details of the amendment included in the amendment history.</w:t>
      </w:r>
    </w:p>
    <w:p w:rsidR="00F63937" w:rsidRPr="00147881" w:rsidRDefault="00F63937" w:rsidP="00F63937">
      <w:pPr>
        <w:spacing w:before="120"/>
      </w:pPr>
    </w:p>
    <w:p w:rsidR="003264BB" w:rsidRPr="00147881" w:rsidRDefault="003264BB" w:rsidP="003264BB">
      <w:pPr>
        <w:pStyle w:val="ENotesHeading2"/>
        <w:pageBreakBefore/>
        <w:outlineLvl w:val="9"/>
      </w:pPr>
      <w:bookmarkStart w:id="90" w:name="_Toc511725630"/>
      <w:r w:rsidRPr="00147881">
        <w:t>Endnote 2—Abbreviation key</w:t>
      </w:r>
      <w:bookmarkEnd w:id="90"/>
    </w:p>
    <w:p w:rsidR="003264BB" w:rsidRPr="00147881" w:rsidRDefault="003264BB" w:rsidP="003264BB">
      <w:pPr>
        <w:pStyle w:val="Tabletext"/>
      </w:pPr>
    </w:p>
    <w:tbl>
      <w:tblPr>
        <w:tblW w:w="5000" w:type="pct"/>
        <w:tblLook w:val="0000" w:firstRow="0" w:lastRow="0" w:firstColumn="0" w:lastColumn="0" w:noHBand="0" w:noVBand="0"/>
      </w:tblPr>
      <w:tblGrid>
        <w:gridCol w:w="4570"/>
        <w:gridCol w:w="3959"/>
      </w:tblGrid>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ad = added or inserted</w:t>
            </w:r>
          </w:p>
        </w:tc>
        <w:tc>
          <w:tcPr>
            <w:tcW w:w="2321" w:type="pct"/>
            <w:shd w:val="clear" w:color="auto" w:fill="auto"/>
          </w:tcPr>
          <w:p w:rsidR="003264BB" w:rsidRPr="00147881" w:rsidRDefault="003264BB" w:rsidP="003264BB">
            <w:pPr>
              <w:spacing w:before="60"/>
              <w:ind w:left="34"/>
              <w:rPr>
                <w:sz w:val="20"/>
              </w:rPr>
            </w:pPr>
            <w:r w:rsidRPr="00147881">
              <w:rPr>
                <w:sz w:val="20"/>
              </w:rPr>
              <w:t>o = order(s)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am = amended</w:t>
            </w:r>
          </w:p>
        </w:tc>
        <w:tc>
          <w:tcPr>
            <w:tcW w:w="2321" w:type="pct"/>
            <w:shd w:val="clear" w:color="auto" w:fill="auto"/>
          </w:tcPr>
          <w:p w:rsidR="003264BB" w:rsidRPr="00147881" w:rsidRDefault="003264BB" w:rsidP="003264BB">
            <w:pPr>
              <w:spacing w:before="60"/>
              <w:ind w:left="34"/>
              <w:rPr>
                <w:sz w:val="20"/>
              </w:rPr>
            </w:pPr>
            <w:r w:rsidRPr="00147881">
              <w:rPr>
                <w:sz w:val="20"/>
              </w:rPr>
              <w:t>Ord = Ordinance</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amdt = amendment</w:t>
            </w:r>
          </w:p>
        </w:tc>
        <w:tc>
          <w:tcPr>
            <w:tcW w:w="2321" w:type="pct"/>
            <w:shd w:val="clear" w:color="auto" w:fill="auto"/>
          </w:tcPr>
          <w:p w:rsidR="003264BB" w:rsidRPr="00147881" w:rsidRDefault="003264BB" w:rsidP="003264BB">
            <w:pPr>
              <w:spacing w:before="60"/>
              <w:ind w:left="34"/>
              <w:rPr>
                <w:sz w:val="20"/>
              </w:rPr>
            </w:pPr>
            <w:r w:rsidRPr="00147881">
              <w:rPr>
                <w:sz w:val="20"/>
              </w:rPr>
              <w:t>orig = original</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c = clause(s)</w:t>
            </w:r>
          </w:p>
        </w:tc>
        <w:tc>
          <w:tcPr>
            <w:tcW w:w="2321" w:type="pct"/>
            <w:shd w:val="clear" w:color="auto" w:fill="auto"/>
          </w:tcPr>
          <w:p w:rsidR="003264BB" w:rsidRPr="00147881" w:rsidRDefault="003264BB" w:rsidP="003264BB">
            <w:pPr>
              <w:spacing w:before="60"/>
              <w:ind w:left="34"/>
              <w:rPr>
                <w:sz w:val="20"/>
              </w:rPr>
            </w:pPr>
            <w:r w:rsidRPr="00147881">
              <w:rPr>
                <w:sz w:val="20"/>
              </w:rPr>
              <w:t>par = paragraph(s)/subparagraph(s)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C[x] = Compilation No. x</w:t>
            </w:r>
          </w:p>
        </w:tc>
        <w:tc>
          <w:tcPr>
            <w:tcW w:w="2321" w:type="pct"/>
            <w:shd w:val="clear" w:color="auto" w:fill="auto"/>
          </w:tcPr>
          <w:p w:rsidR="003264BB" w:rsidRPr="00147881" w:rsidRDefault="003264BB" w:rsidP="003264BB">
            <w:pPr>
              <w:ind w:left="34"/>
              <w:rPr>
                <w:sz w:val="20"/>
              </w:rPr>
            </w:pPr>
            <w:r w:rsidRPr="00147881">
              <w:rPr>
                <w:sz w:val="20"/>
              </w:rPr>
              <w:t xml:space="preserve">    /sub</w:t>
            </w:r>
            <w:r w:rsidR="00147881">
              <w:rPr>
                <w:sz w:val="20"/>
              </w:rPr>
              <w:noBreakHyphen/>
            </w:r>
            <w:r w:rsidRPr="00147881">
              <w:rPr>
                <w:sz w:val="20"/>
              </w:rPr>
              <w:t>subparagraph(s)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Ch = Chapter(s)</w:t>
            </w:r>
          </w:p>
        </w:tc>
        <w:tc>
          <w:tcPr>
            <w:tcW w:w="2321" w:type="pct"/>
            <w:shd w:val="clear" w:color="auto" w:fill="auto"/>
          </w:tcPr>
          <w:p w:rsidR="003264BB" w:rsidRPr="00147881" w:rsidRDefault="003264BB" w:rsidP="003264BB">
            <w:pPr>
              <w:spacing w:before="60"/>
              <w:ind w:left="34"/>
              <w:rPr>
                <w:sz w:val="20"/>
              </w:rPr>
            </w:pPr>
            <w:r w:rsidRPr="00147881">
              <w:rPr>
                <w:sz w:val="20"/>
              </w:rPr>
              <w:t>pres = present</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def = definition(s)</w:t>
            </w:r>
          </w:p>
        </w:tc>
        <w:tc>
          <w:tcPr>
            <w:tcW w:w="2321" w:type="pct"/>
            <w:shd w:val="clear" w:color="auto" w:fill="auto"/>
          </w:tcPr>
          <w:p w:rsidR="003264BB" w:rsidRPr="00147881" w:rsidRDefault="003264BB" w:rsidP="003264BB">
            <w:pPr>
              <w:spacing w:before="60"/>
              <w:ind w:left="34"/>
              <w:rPr>
                <w:sz w:val="20"/>
              </w:rPr>
            </w:pPr>
            <w:r w:rsidRPr="00147881">
              <w:rPr>
                <w:sz w:val="20"/>
              </w:rPr>
              <w:t>prev = previous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Dict = Dictionary</w:t>
            </w:r>
          </w:p>
        </w:tc>
        <w:tc>
          <w:tcPr>
            <w:tcW w:w="2321" w:type="pct"/>
            <w:shd w:val="clear" w:color="auto" w:fill="auto"/>
          </w:tcPr>
          <w:p w:rsidR="003264BB" w:rsidRPr="00147881" w:rsidRDefault="003264BB" w:rsidP="003264BB">
            <w:pPr>
              <w:spacing w:before="60"/>
              <w:ind w:left="34"/>
              <w:rPr>
                <w:sz w:val="20"/>
              </w:rPr>
            </w:pPr>
            <w:r w:rsidRPr="00147881">
              <w:rPr>
                <w:sz w:val="20"/>
              </w:rPr>
              <w:t>(prev…) = previously</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disallowed = disallowed by Parliament</w:t>
            </w:r>
          </w:p>
        </w:tc>
        <w:tc>
          <w:tcPr>
            <w:tcW w:w="2321" w:type="pct"/>
            <w:shd w:val="clear" w:color="auto" w:fill="auto"/>
          </w:tcPr>
          <w:p w:rsidR="003264BB" w:rsidRPr="00147881" w:rsidRDefault="003264BB" w:rsidP="003264BB">
            <w:pPr>
              <w:spacing w:before="60"/>
              <w:ind w:left="34"/>
              <w:rPr>
                <w:sz w:val="20"/>
              </w:rPr>
            </w:pPr>
            <w:r w:rsidRPr="00147881">
              <w:rPr>
                <w:sz w:val="20"/>
              </w:rPr>
              <w:t>Pt = Part(s)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Div = Division(s)</w:t>
            </w:r>
          </w:p>
        </w:tc>
        <w:tc>
          <w:tcPr>
            <w:tcW w:w="2321" w:type="pct"/>
            <w:shd w:val="clear" w:color="auto" w:fill="auto"/>
          </w:tcPr>
          <w:p w:rsidR="003264BB" w:rsidRPr="00147881" w:rsidRDefault="003264BB" w:rsidP="003264BB">
            <w:pPr>
              <w:spacing w:before="60"/>
              <w:ind w:left="34"/>
              <w:rPr>
                <w:sz w:val="20"/>
              </w:rPr>
            </w:pPr>
            <w:r w:rsidRPr="00147881">
              <w:rPr>
                <w:sz w:val="20"/>
              </w:rPr>
              <w:t>r = regulation(s)/rule(s)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ed = editorial change</w:t>
            </w:r>
          </w:p>
        </w:tc>
        <w:tc>
          <w:tcPr>
            <w:tcW w:w="2321" w:type="pct"/>
            <w:shd w:val="clear" w:color="auto" w:fill="auto"/>
          </w:tcPr>
          <w:p w:rsidR="003264BB" w:rsidRPr="00147881" w:rsidRDefault="003264BB" w:rsidP="003264BB">
            <w:pPr>
              <w:spacing w:before="60"/>
              <w:ind w:left="34"/>
              <w:rPr>
                <w:sz w:val="20"/>
              </w:rPr>
            </w:pPr>
            <w:r w:rsidRPr="00147881">
              <w:rPr>
                <w:sz w:val="20"/>
              </w:rPr>
              <w:t>reloc = relocated</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exp = expires/expired or ceases/ceased to have</w:t>
            </w:r>
          </w:p>
        </w:tc>
        <w:tc>
          <w:tcPr>
            <w:tcW w:w="2321" w:type="pct"/>
            <w:shd w:val="clear" w:color="auto" w:fill="auto"/>
          </w:tcPr>
          <w:p w:rsidR="003264BB" w:rsidRPr="00147881" w:rsidRDefault="003264BB" w:rsidP="003264BB">
            <w:pPr>
              <w:spacing w:before="60"/>
              <w:ind w:left="34"/>
              <w:rPr>
                <w:sz w:val="20"/>
              </w:rPr>
            </w:pPr>
            <w:r w:rsidRPr="00147881">
              <w:rPr>
                <w:sz w:val="20"/>
              </w:rPr>
              <w:t>renum = renumbered</w:t>
            </w:r>
          </w:p>
        </w:tc>
      </w:tr>
      <w:tr w:rsidR="003264BB" w:rsidRPr="00147881" w:rsidTr="00367CF8">
        <w:tc>
          <w:tcPr>
            <w:tcW w:w="2679" w:type="pct"/>
            <w:shd w:val="clear" w:color="auto" w:fill="auto"/>
          </w:tcPr>
          <w:p w:rsidR="003264BB" w:rsidRPr="00147881" w:rsidRDefault="003264BB" w:rsidP="003264BB">
            <w:pPr>
              <w:ind w:left="34"/>
              <w:rPr>
                <w:sz w:val="20"/>
              </w:rPr>
            </w:pPr>
            <w:r w:rsidRPr="00147881">
              <w:rPr>
                <w:sz w:val="20"/>
              </w:rPr>
              <w:t xml:space="preserve">    effect</w:t>
            </w:r>
          </w:p>
        </w:tc>
        <w:tc>
          <w:tcPr>
            <w:tcW w:w="2321" w:type="pct"/>
            <w:shd w:val="clear" w:color="auto" w:fill="auto"/>
          </w:tcPr>
          <w:p w:rsidR="003264BB" w:rsidRPr="00147881" w:rsidRDefault="003264BB" w:rsidP="003264BB">
            <w:pPr>
              <w:spacing w:before="60"/>
              <w:ind w:left="34"/>
              <w:rPr>
                <w:sz w:val="20"/>
              </w:rPr>
            </w:pPr>
            <w:r w:rsidRPr="00147881">
              <w:rPr>
                <w:sz w:val="20"/>
              </w:rPr>
              <w:t>rep = repealed</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F = Federal Register of Legislation</w:t>
            </w:r>
          </w:p>
        </w:tc>
        <w:tc>
          <w:tcPr>
            <w:tcW w:w="2321" w:type="pct"/>
            <w:shd w:val="clear" w:color="auto" w:fill="auto"/>
          </w:tcPr>
          <w:p w:rsidR="003264BB" w:rsidRPr="00147881" w:rsidRDefault="003264BB" w:rsidP="003264BB">
            <w:pPr>
              <w:spacing w:before="60"/>
              <w:ind w:left="34"/>
              <w:rPr>
                <w:sz w:val="20"/>
              </w:rPr>
            </w:pPr>
            <w:r w:rsidRPr="00147881">
              <w:rPr>
                <w:sz w:val="20"/>
              </w:rPr>
              <w:t>rs = repealed and substituted</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gaz = gazette</w:t>
            </w:r>
          </w:p>
        </w:tc>
        <w:tc>
          <w:tcPr>
            <w:tcW w:w="2321" w:type="pct"/>
            <w:shd w:val="clear" w:color="auto" w:fill="auto"/>
          </w:tcPr>
          <w:p w:rsidR="003264BB" w:rsidRPr="00147881" w:rsidRDefault="003264BB" w:rsidP="003264BB">
            <w:pPr>
              <w:spacing w:before="60"/>
              <w:ind w:left="34"/>
              <w:rPr>
                <w:sz w:val="20"/>
              </w:rPr>
            </w:pPr>
            <w:r w:rsidRPr="00147881">
              <w:rPr>
                <w:sz w:val="20"/>
              </w:rPr>
              <w:t>s = section(s)/subsection(s)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 xml:space="preserve">LA = </w:t>
            </w:r>
            <w:r w:rsidRPr="00147881">
              <w:rPr>
                <w:i/>
                <w:sz w:val="20"/>
              </w:rPr>
              <w:t>Legislation Act 2003</w:t>
            </w:r>
          </w:p>
        </w:tc>
        <w:tc>
          <w:tcPr>
            <w:tcW w:w="2321" w:type="pct"/>
            <w:shd w:val="clear" w:color="auto" w:fill="auto"/>
          </w:tcPr>
          <w:p w:rsidR="003264BB" w:rsidRPr="00147881" w:rsidRDefault="003264BB" w:rsidP="003264BB">
            <w:pPr>
              <w:spacing w:before="60"/>
              <w:ind w:left="34"/>
              <w:rPr>
                <w:sz w:val="20"/>
              </w:rPr>
            </w:pPr>
            <w:r w:rsidRPr="00147881">
              <w:rPr>
                <w:sz w:val="20"/>
              </w:rPr>
              <w:t>Sch = Schedule(s)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 xml:space="preserve">LIA = </w:t>
            </w:r>
            <w:r w:rsidRPr="00147881">
              <w:rPr>
                <w:i/>
                <w:sz w:val="20"/>
              </w:rPr>
              <w:t>Legislative Instruments Act 2003</w:t>
            </w:r>
          </w:p>
        </w:tc>
        <w:tc>
          <w:tcPr>
            <w:tcW w:w="2321" w:type="pct"/>
            <w:shd w:val="clear" w:color="auto" w:fill="auto"/>
          </w:tcPr>
          <w:p w:rsidR="003264BB" w:rsidRPr="00147881" w:rsidRDefault="003264BB" w:rsidP="003264BB">
            <w:pPr>
              <w:spacing w:before="60"/>
              <w:ind w:left="34"/>
              <w:rPr>
                <w:sz w:val="20"/>
              </w:rPr>
            </w:pPr>
            <w:r w:rsidRPr="00147881">
              <w:rPr>
                <w:sz w:val="20"/>
              </w:rPr>
              <w:t>Sdiv = Subdivision(s)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(md) = misdescribed amendment can be given</w:t>
            </w:r>
          </w:p>
        </w:tc>
        <w:tc>
          <w:tcPr>
            <w:tcW w:w="2321" w:type="pct"/>
            <w:shd w:val="clear" w:color="auto" w:fill="auto"/>
          </w:tcPr>
          <w:p w:rsidR="003264BB" w:rsidRPr="00147881" w:rsidRDefault="003264BB" w:rsidP="003264BB">
            <w:pPr>
              <w:spacing w:before="60"/>
              <w:ind w:left="34"/>
              <w:rPr>
                <w:sz w:val="20"/>
              </w:rPr>
            </w:pPr>
            <w:r w:rsidRPr="00147881">
              <w:rPr>
                <w:sz w:val="20"/>
              </w:rPr>
              <w:t>SLI = Select Legislative Instrument</w:t>
            </w:r>
          </w:p>
        </w:tc>
      </w:tr>
      <w:tr w:rsidR="003264BB" w:rsidRPr="00147881" w:rsidTr="00367CF8">
        <w:tc>
          <w:tcPr>
            <w:tcW w:w="2679" w:type="pct"/>
            <w:shd w:val="clear" w:color="auto" w:fill="auto"/>
          </w:tcPr>
          <w:p w:rsidR="003264BB" w:rsidRPr="00147881" w:rsidRDefault="003264BB" w:rsidP="003264BB">
            <w:pPr>
              <w:ind w:left="34"/>
              <w:rPr>
                <w:sz w:val="20"/>
              </w:rPr>
            </w:pPr>
            <w:r w:rsidRPr="00147881">
              <w:rPr>
                <w:sz w:val="20"/>
              </w:rPr>
              <w:t xml:space="preserve">    effect</w:t>
            </w:r>
          </w:p>
        </w:tc>
        <w:tc>
          <w:tcPr>
            <w:tcW w:w="2321" w:type="pct"/>
            <w:shd w:val="clear" w:color="auto" w:fill="auto"/>
          </w:tcPr>
          <w:p w:rsidR="003264BB" w:rsidRPr="00147881" w:rsidRDefault="003264BB" w:rsidP="003264BB">
            <w:pPr>
              <w:spacing w:before="60"/>
              <w:ind w:left="34"/>
              <w:rPr>
                <w:sz w:val="20"/>
              </w:rPr>
            </w:pPr>
            <w:r w:rsidRPr="00147881">
              <w:rPr>
                <w:sz w:val="20"/>
              </w:rPr>
              <w:t>SR = Statutory Rules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(md not incorp) = misdescribed amendment</w:t>
            </w:r>
          </w:p>
        </w:tc>
        <w:tc>
          <w:tcPr>
            <w:tcW w:w="2321" w:type="pct"/>
            <w:shd w:val="clear" w:color="auto" w:fill="auto"/>
          </w:tcPr>
          <w:p w:rsidR="003264BB" w:rsidRPr="00147881" w:rsidRDefault="003264BB" w:rsidP="003264BB">
            <w:pPr>
              <w:spacing w:before="60"/>
              <w:ind w:left="34"/>
              <w:rPr>
                <w:sz w:val="20"/>
              </w:rPr>
            </w:pPr>
            <w:r w:rsidRPr="00147881">
              <w:rPr>
                <w:sz w:val="20"/>
              </w:rPr>
              <w:t>Sub</w:t>
            </w:r>
            <w:r w:rsidR="00147881">
              <w:rPr>
                <w:sz w:val="20"/>
              </w:rPr>
              <w:noBreakHyphen/>
            </w:r>
            <w:r w:rsidRPr="00147881">
              <w:rPr>
                <w:sz w:val="20"/>
              </w:rPr>
              <w:t>Ch = Sub</w:t>
            </w:r>
            <w:r w:rsidR="00147881">
              <w:rPr>
                <w:sz w:val="20"/>
              </w:rPr>
              <w:noBreakHyphen/>
            </w:r>
            <w:r w:rsidRPr="00147881">
              <w:rPr>
                <w:sz w:val="20"/>
              </w:rPr>
              <w:t>Chapter(s)</w:t>
            </w:r>
          </w:p>
        </w:tc>
      </w:tr>
      <w:tr w:rsidR="003264BB" w:rsidRPr="00147881" w:rsidTr="00367CF8">
        <w:tc>
          <w:tcPr>
            <w:tcW w:w="2679" w:type="pct"/>
            <w:shd w:val="clear" w:color="auto" w:fill="auto"/>
          </w:tcPr>
          <w:p w:rsidR="003264BB" w:rsidRPr="00147881" w:rsidRDefault="003264BB" w:rsidP="003264BB">
            <w:pPr>
              <w:ind w:left="34"/>
              <w:rPr>
                <w:sz w:val="20"/>
              </w:rPr>
            </w:pPr>
            <w:r w:rsidRPr="00147881">
              <w:rPr>
                <w:sz w:val="20"/>
              </w:rPr>
              <w:t xml:space="preserve">    cannot be given effect</w:t>
            </w:r>
          </w:p>
        </w:tc>
        <w:tc>
          <w:tcPr>
            <w:tcW w:w="2321" w:type="pct"/>
            <w:shd w:val="clear" w:color="auto" w:fill="auto"/>
          </w:tcPr>
          <w:p w:rsidR="003264BB" w:rsidRPr="00147881" w:rsidRDefault="003264BB" w:rsidP="003264BB">
            <w:pPr>
              <w:spacing w:before="60"/>
              <w:ind w:left="34"/>
              <w:rPr>
                <w:sz w:val="20"/>
              </w:rPr>
            </w:pPr>
            <w:r w:rsidRPr="00147881">
              <w:rPr>
                <w:sz w:val="20"/>
              </w:rPr>
              <w:t>SubPt = Subpart(s)</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mod = modified/modification</w:t>
            </w:r>
          </w:p>
        </w:tc>
        <w:tc>
          <w:tcPr>
            <w:tcW w:w="2321" w:type="pct"/>
            <w:shd w:val="clear" w:color="auto" w:fill="auto"/>
          </w:tcPr>
          <w:p w:rsidR="003264BB" w:rsidRPr="00147881" w:rsidRDefault="003264BB" w:rsidP="003264BB">
            <w:pPr>
              <w:spacing w:before="60"/>
              <w:ind w:left="34"/>
              <w:rPr>
                <w:sz w:val="20"/>
              </w:rPr>
            </w:pPr>
            <w:r w:rsidRPr="00147881">
              <w:rPr>
                <w:sz w:val="20"/>
                <w:u w:val="single"/>
              </w:rPr>
              <w:t>underlining</w:t>
            </w:r>
            <w:r w:rsidRPr="00147881">
              <w:rPr>
                <w:sz w:val="20"/>
              </w:rPr>
              <w:t xml:space="preserve"> = whole or part not</w:t>
            </w:r>
          </w:p>
        </w:tc>
      </w:tr>
      <w:tr w:rsidR="003264BB" w:rsidRPr="00147881" w:rsidTr="00367CF8">
        <w:tc>
          <w:tcPr>
            <w:tcW w:w="2679" w:type="pct"/>
            <w:shd w:val="clear" w:color="auto" w:fill="auto"/>
          </w:tcPr>
          <w:p w:rsidR="003264BB" w:rsidRPr="00147881" w:rsidRDefault="003264BB" w:rsidP="003264BB">
            <w:pPr>
              <w:spacing w:before="60"/>
              <w:ind w:left="34"/>
              <w:rPr>
                <w:sz w:val="20"/>
              </w:rPr>
            </w:pPr>
            <w:r w:rsidRPr="00147881">
              <w:rPr>
                <w:sz w:val="20"/>
              </w:rPr>
              <w:t>No. = Number(s)</w:t>
            </w:r>
          </w:p>
        </w:tc>
        <w:tc>
          <w:tcPr>
            <w:tcW w:w="2321" w:type="pct"/>
            <w:shd w:val="clear" w:color="auto" w:fill="auto"/>
          </w:tcPr>
          <w:p w:rsidR="003264BB" w:rsidRPr="00147881" w:rsidRDefault="003264BB" w:rsidP="003264BB">
            <w:pPr>
              <w:ind w:left="34"/>
              <w:rPr>
                <w:sz w:val="20"/>
              </w:rPr>
            </w:pPr>
            <w:r w:rsidRPr="00147881">
              <w:rPr>
                <w:sz w:val="20"/>
              </w:rPr>
              <w:t xml:space="preserve">    commenced or to be commenced</w:t>
            </w:r>
          </w:p>
        </w:tc>
      </w:tr>
    </w:tbl>
    <w:p w:rsidR="003264BB" w:rsidRPr="00147881" w:rsidRDefault="003264BB" w:rsidP="003264BB">
      <w:pPr>
        <w:pStyle w:val="Tabletext"/>
      </w:pPr>
    </w:p>
    <w:p w:rsidR="00266A71" w:rsidRPr="00147881" w:rsidRDefault="00266A71" w:rsidP="008D3452">
      <w:pPr>
        <w:pStyle w:val="ENotesHeading2"/>
        <w:pageBreakBefore/>
        <w:outlineLvl w:val="9"/>
      </w:pPr>
      <w:bookmarkStart w:id="91" w:name="_Toc511725631"/>
      <w:r w:rsidRPr="00147881">
        <w:t>Endnote 3—Legislation history</w:t>
      </w:r>
      <w:bookmarkEnd w:id="91"/>
    </w:p>
    <w:p w:rsidR="00266A71" w:rsidRPr="00147881" w:rsidRDefault="00266A71" w:rsidP="00266A7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8"/>
        <w:gridCol w:w="2168"/>
        <w:gridCol w:w="2168"/>
        <w:gridCol w:w="2025"/>
      </w:tblGrid>
      <w:tr w:rsidR="00266A71" w:rsidRPr="00147881" w:rsidTr="00367CF8">
        <w:trPr>
          <w:cantSplit/>
          <w:tblHeader/>
        </w:trPr>
        <w:tc>
          <w:tcPr>
            <w:tcW w:w="1271"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Number and year</w:t>
            </w:r>
          </w:p>
        </w:tc>
        <w:tc>
          <w:tcPr>
            <w:tcW w:w="1271" w:type="pct"/>
            <w:tcBorders>
              <w:top w:val="single" w:sz="12" w:space="0" w:color="auto"/>
              <w:bottom w:val="single" w:sz="12" w:space="0" w:color="auto"/>
            </w:tcBorders>
            <w:shd w:val="clear" w:color="auto" w:fill="auto"/>
          </w:tcPr>
          <w:p w:rsidR="00266A71" w:rsidRPr="00147881" w:rsidRDefault="003B01EB" w:rsidP="00AA49AE">
            <w:pPr>
              <w:pStyle w:val="ENoteTableHeading"/>
            </w:pPr>
            <w:r w:rsidRPr="00147881">
              <w:t>FRLI registration</w:t>
            </w:r>
            <w:r w:rsidR="00AA49AE" w:rsidRPr="00147881">
              <w:t xml:space="preserve"> or gazettal</w:t>
            </w:r>
          </w:p>
        </w:tc>
        <w:tc>
          <w:tcPr>
            <w:tcW w:w="1271"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Commencement</w:t>
            </w:r>
          </w:p>
        </w:tc>
        <w:tc>
          <w:tcPr>
            <w:tcW w:w="1187"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Application, saving and transitional provisions</w:t>
            </w:r>
          </w:p>
        </w:tc>
      </w:tr>
      <w:tr w:rsidR="00266A71" w:rsidRPr="00147881" w:rsidTr="00367CF8">
        <w:trPr>
          <w:cantSplit/>
        </w:trPr>
        <w:tc>
          <w:tcPr>
            <w:tcW w:w="1271" w:type="pct"/>
            <w:tcBorders>
              <w:top w:val="single" w:sz="12" w:space="0" w:color="auto"/>
              <w:bottom w:val="single" w:sz="4" w:space="0" w:color="auto"/>
            </w:tcBorders>
            <w:shd w:val="clear" w:color="auto" w:fill="auto"/>
          </w:tcPr>
          <w:p w:rsidR="00266A71" w:rsidRPr="00147881" w:rsidRDefault="00266A71" w:rsidP="00266A71">
            <w:pPr>
              <w:pStyle w:val="ENoteTableText"/>
            </w:pPr>
            <w:r w:rsidRPr="00147881">
              <w:t>292</w:t>
            </w:r>
            <w:r w:rsidR="00A042EB" w:rsidRPr="00147881">
              <w:t>, 1996</w:t>
            </w:r>
          </w:p>
        </w:tc>
        <w:tc>
          <w:tcPr>
            <w:tcW w:w="1271" w:type="pct"/>
            <w:tcBorders>
              <w:top w:val="single" w:sz="12" w:space="0" w:color="auto"/>
              <w:bottom w:val="single" w:sz="4" w:space="0" w:color="auto"/>
            </w:tcBorders>
            <w:shd w:val="clear" w:color="auto" w:fill="auto"/>
          </w:tcPr>
          <w:p w:rsidR="00266A71" w:rsidRPr="00147881" w:rsidRDefault="00266A71" w:rsidP="00266A71">
            <w:pPr>
              <w:pStyle w:val="ENoteTableText"/>
            </w:pPr>
            <w:r w:rsidRPr="00147881">
              <w:t>12 Dec 1996</w:t>
            </w:r>
          </w:p>
        </w:tc>
        <w:tc>
          <w:tcPr>
            <w:tcW w:w="1271" w:type="pct"/>
            <w:tcBorders>
              <w:top w:val="single" w:sz="12" w:space="0" w:color="auto"/>
              <w:bottom w:val="single" w:sz="4" w:space="0" w:color="auto"/>
            </w:tcBorders>
            <w:shd w:val="clear" w:color="auto" w:fill="auto"/>
          </w:tcPr>
          <w:p w:rsidR="00266A71" w:rsidRPr="00147881" w:rsidRDefault="00266A71" w:rsidP="00266A71">
            <w:pPr>
              <w:pStyle w:val="ENoteTableText"/>
            </w:pPr>
            <w:r w:rsidRPr="00147881">
              <w:t>12 Dec 1996</w:t>
            </w:r>
          </w:p>
        </w:tc>
        <w:tc>
          <w:tcPr>
            <w:tcW w:w="1187" w:type="pct"/>
            <w:tcBorders>
              <w:top w:val="single" w:sz="12" w:space="0" w:color="auto"/>
              <w:bottom w:val="single" w:sz="4" w:space="0" w:color="auto"/>
            </w:tcBorders>
            <w:shd w:val="clear" w:color="auto" w:fill="auto"/>
          </w:tcPr>
          <w:p w:rsidR="00266A71" w:rsidRPr="00147881" w:rsidRDefault="00266A71" w:rsidP="00266A71">
            <w:pPr>
              <w:pStyle w:val="ENoteTableText"/>
            </w:pP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114</w:t>
            </w:r>
            <w:r w:rsidR="00A042EB" w:rsidRPr="00147881">
              <w:t>, 1997</w:t>
            </w:r>
          </w:p>
        </w:tc>
        <w:tc>
          <w:tcPr>
            <w:tcW w:w="1271" w:type="pct"/>
            <w:shd w:val="clear" w:color="auto" w:fill="auto"/>
          </w:tcPr>
          <w:p w:rsidR="00266A71" w:rsidRPr="00147881" w:rsidRDefault="00266A71" w:rsidP="00266A71">
            <w:pPr>
              <w:pStyle w:val="ENoteTableText"/>
            </w:pPr>
            <w:r w:rsidRPr="00147881">
              <w:t>21</w:t>
            </w:r>
            <w:r w:rsidR="00147881">
              <w:t> </w:t>
            </w:r>
            <w:r w:rsidRPr="00147881">
              <w:t>May 1997</w:t>
            </w:r>
          </w:p>
        </w:tc>
        <w:tc>
          <w:tcPr>
            <w:tcW w:w="1271" w:type="pct"/>
            <w:shd w:val="clear" w:color="auto" w:fill="auto"/>
          </w:tcPr>
          <w:p w:rsidR="00266A71" w:rsidRPr="00147881" w:rsidRDefault="00266A71" w:rsidP="00266A71">
            <w:pPr>
              <w:pStyle w:val="ENoteTableText"/>
            </w:pPr>
            <w:r w:rsidRPr="00147881">
              <w:t>21</w:t>
            </w:r>
            <w:r w:rsidR="00147881">
              <w:t> </w:t>
            </w:r>
            <w:r w:rsidRPr="00147881">
              <w:t>May 1997</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200</w:t>
            </w:r>
            <w:r w:rsidR="00A042EB" w:rsidRPr="00147881">
              <w:t>, 1997</w:t>
            </w:r>
          </w:p>
        </w:tc>
        <w:tc>
          <w:tcPr>
            <w:tcW w:w="1271" w:type="pct"/>
            <w:shd w:val="clear" w:color="auto" w:fill="auto"/>
          </w:tcPr>
          <w:p w:rsidR="00266A71" w:rsidRPr="00147881" w:rsidRDefault="00266A71" w:rsidP="00266A71">
            <w:pPr>
              <w:pStyle w:val="ENoteTableText"/>
            </w:pPr>
            <w:r w:rsidRPr="00147881">
              <w:t>24</w:t>
            </w:r>
            <w:r w:rsidR="00147881">
              <w:t> </w:t>
            </w:r>
            <w:r w:rsidRPr="00147881">
              <w:t>July 1997</w:t>
            </w:r>
          </w:p>
        </w:tc>
        <w:tc>
          <w:tcPr>
            <w:tcW w:w="1271" w:type="pct"/>
            <w:shd w:val="clear" w:color="auto" w:fill="auto"/>
          </w:tcPr>
          <w:p w:rsidR="00266A71" w:rsidRPr="00147881" w:rsidRDefault="00266A71" w:rsidP="00266A71">
            <w:pPr>
              <w:pStyle w:val="ENoteTableText"/>
            </w:pPr>
            <w:r w:rsidRPr="00147881">
              <w:t>24</w:t>
            </w:r>
            <w:r w:rsidR="00147881">
              <w:t> </w:t>
            </w:r>
            <w:r w:rsidRPr="00147881">
              <w:t>July 1997</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52</w:t>
            </w:r>
            <w:r w:rsidR="00A042EB" w:rsidRPr="00147881">
              <w:t>, 1999</w:t>
            </w:r>
          </w:p>
        </w:tc>
        <w:tc>
          <w:tcPr>
            <w:tcW w:w="1271" w:type="pct"/>
            <w:shd w:val="clear" w:color="auto" w:fill="auto"/>
          </w:tcPr>
          <w:p w:rsidR="00266A71" w:rsidRPr="00147881" w:rsidRDefault="00266A71" w:rsidP="00266A71">
            <w:pPr>
              <w:pStyle w:val="ENoteTableText"/>
            </w:pPr>
            <w:r w:rsidRPr="00147881">
              <w:t>1 Apr 1999</w:t>
            </w:r>
          </w:p>
        </w:tc>
        <w:tc>
          <w:tcPr>
            <w:tcW w:w="1271" w:type="pct"/>
            <w:shd w:val="clear" w:color="auto" w:fill="auto"/>
          </w:tcPr>
          <w:p w:rsidR="00266A71" w:rsidRPr="00147881" w:rsidRDefault="00266A71" w:rsidP="00266A71">
            <w:pPr>
              <w:pStyle w:val="ENoteTableText"/>
            </w:pPr>
            <w:r w:rsidRPr="00147881">
              <w:t>1 Apr 1999</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190</w:t>
            </w:r>
            <w:r w:rsidR="00A042EB" w:rsidRPr="00147881">
              <w:t>, 2002</w:t>
            </w:r>
          </w:p>
        </w:tc>
        <w:tc>
          <w:tcPr>
            <w:tcW w:w="1271" w:type="pct"/>
            <w:shd w:val="clear" w:color="auto" w:fill="auto"/>
          </w:tcPr>
          <w:p w:rsidR="00266A71" w:rsidRPr="00147881" w:rsidRDefault="00266A71" w:rsidP="00266A71">
            <w:pPr>
              <w:pStyle w:val="ENoteTableText"/>
            </w:pPr>
            <w:r w:rsidRPr="00147881">
              <w:t>1 Sept 2002</w:t>
            </w:r>
          </w:p>
        </w:tc>
        <w:tc>
          <w:tcPr>
            <w:tcW w:w="1271" w:type="pct"/>
            <w:shd w:val="clear" w:color="auto" w:fill="auto"/>
          </w:tcPr>
          <w:p w:rsidR="00266A71" w:rsidRPr="00147881" w:rsidRDefault="00266A71" w:rsidP="00266A71">
            <w:pPr>
              <w:pStyle w:val="ENoteTableText"/>
            </w:pPr>
            <w:r w:rsidRPr="00147881">
              <w:t>1 Sept 2002</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43</w:t>
            </w:r>
            <w:r w:rsidR="00E81BC5" w:rsidRPr="00147881">
              <w:t>, 2009</w:t>
            </w:r>
          </w:p>
        </w:tc>
        <w:tc>
          <w:tcPr>
            <w:tcW w:w="1271" w:type="pct"/>
            <w:shd w:val="clear" w:color="auto" w:fill="auto"/>
          </w:tcPr>
          <w:p w:rsidR="00266A71" w:rsidRPr="00147881" w:rsidRDefault="00266A71" w:rsidP="00266A71">
            <w:pPr>
              <w:pStyle w:val="ENoteTableText"/>
            </w:pPr>
            <w:r w:rsidRPr="00147881">
              <w:t>17 Mar 2009 (F2009L01022)</w:t>
            </w:r>
          </w:p>
        </w:tc>
        <w:tc>
          <w:tcPr>
            <w:tcW w:w="1271" w:type="pct"/>
            <w:shd w:val="clear" w:color="auto" w:fill="auto"/>
          </w:tcPr>
          <w:p w:rsidR="00266A71" w:rsidRPr="00147881" w:rsidRDefault="00266A71" w:rsidP="00266A71">
            <w:pPr>
              <w:pStyle w:val="ENoteTableText"/>
            </w:pPr>
            <w:r w:rsidRPr="00147881">
              <w:t>18 Mar 2009</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118</w:t>
            </w:r>
            <w:r w:rsidR="00E81BC5" w:rsidRPr="00147881">
              <w:t>, 2009</w:t>
            </w:r>
          </w:p>
        </w:tc>
        <w:tc>
          <w:tcPr>
            <w:tcW w:w="1271" w:type="pct"/>
            <w:shd w:val="clear" w:color="auto" w:fill="auto"/>
          </w:tcPr>
          <w:p w:rsidR="00266A71" w:rsidRPr="00147881" w:rsidRDefault="00266A71" w:rsidP="00266A71">
            <w:pPr>
              <w:pStyle w:val="ENoteTableText"/>
            </w:pPr>
            <w:r w:rsidRPr="00147881">
              <w:t>19</w:t>
            </w:r>
            <w:r w:rsidR="00147881">
              <w:t> </w:t>
            </w:r>
            <w:r w:rsidRPr="00147881">
              <w:t>June 2009 (F2009L02393)</w:t>
            </w:r>
          </w:p>
        </w:tc>
        <w:tc>
          <w:tcPr>
            <w:tcW w:w="1271" w:type="pct"/>
            <w:shd w:val="clear" w:color="auto" w:fill="auto"/>
          </w:tcPr>
          <w:p w:rsidR="00266A71" w:rsidRPr="00147881" w:rsidRDefault="00266A71" w:rsidP="00266A71">
            <w:pPr>
              <w:pStyle w:val="ENoteTableText"/>
            </w:pPr>
            <w:r w:rsidRPr="00147881">
              <w:t>20</w:t>
            </w:r>
            <w:r w:rsidR="00147881">
              <w:t> </w:t>
            </w:r>
            <w:r w:rsidRPr="00147881">
              <w:t>June 2009</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145</w:t>
            </w:r>
            <w:r w:rsidR="00E81BC5" w:rsidRPr="00147881">
              <w:t>, 2009</w:t>
            </w:r>
          </w:p>
        </w:tc>
        <w:tc>
          <w:tcPr>
            <w:tcW w:w="1271" w:type="pct"/>
            <w:shd w:val="clear" w:color="auto" w:fill="auto"/>
          </w:tcPr>
          <w:p w:rsidR="00266A71" w:rsidRPr="00147881" w:rsidRDefault="00266A71" w:rsidP="00266A71">
            <w:pPr>
              <w:pStyle w:val="ENoteTableText"/>
            </w:pPr>
            <w:r w:rsidRPr="00147881">
              <w:t>24</w:t>
            </w:r>
            <w:r w:rsidR="00147881">
              <w:t> </w:t>
            </w:r>
            <w:r w:rsidRPr="00147881">
              <w:t>June 2009 (F2009L02464)</w:t>
            </w:r>
          </w:p>
        </w:tc>
        <w:tc>
          <w:tcPr>
            <w:tcW w:w="1271" w:type="pct"/>
            <w:shd w:val="clear" w:color="auto" w:fill="auto"/>
          </w:tcPr>
          <w:p w:rsidR="00266A71" w:rsidRPr="00147881" w:rsidRDefault="00266A71" w:rsidP="00266A71">
            <w:pPr>
              <w:pStyle w:val="ENoteTableText"/>
            </w:pPr>
            <w:r w:rsidRPr="00147881">
              <w:t>25</w:t>
            </w:r>
            <w:r w:rsidR="00147881">
              <w:t> </w:t>
            </w:r>
            <w:r w:rsidRPr="00147881">
              <w:t>June 2009</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231</w:t>
            </w:r>
            <w:r w:rsidR="00E81BC5" w:rsidRPr="00147881">
              <w:t>, 2009</w:t>
            </w:r>
          </w:p>
        </w:tc>
        <w:tc>
          <w:tcPr>
            <w:tcW w:w="1271" w:type="pct"/>
            <w:shd w:val="clear" w:color="auto" w:fill="auto"/>
          </w:tcPr>
          <w:p w:rsidR="00266A71" w:rsidRPr="00147881" w:rsidRDefault="00266A71" w:rsidP="00266A71">
            <w:pPr>
              <w:pStyle w:val="ENoteTableText"/>
            </w:pPr>
            <w:r w:rsidRPr="00147881">
              <w:t>8 Sept 2009 (F2009L03476)</w:t>
            </w:r>
          </w:p>
        </w:tc>
        <w:tc>
          <w:tcPr>
            <w:tcW w:w="1271" w:type="pct"/>
            <w:shd w:val="clear" w:color="auto" w:fill="auto"/>
          </w:tcPr>
          <w:p w:rsidR="00266A71" w:rsidRPr="00147881" w:rsidRDefault="00266A71" w:rsidP="00266A71">
            <w:pPr>
              <w:pStyle w:val="ENoteTableText"/>
            </w:pPr>
            <w:r w:rsidRPr="00147881">
              <w:t>9 Sept 2009</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376</w:t>
            </w:r>
            <w:r w:rsidR="00E81BC5" w:rsidRPr="00147881">
              <w:t>, 2009</w:t>
            </w:r>
          </w:p>
        </w:tc>
        <w:tc>
          <w:tcPr>
            <w:tcW w:w="1271" w:type="pct"/>
            <w:shd w:val="clear" w:color="auto" w:fill="auto"/>
          </w:tcPr>
          <w:p w:rsidR="00266A71" w:rsidRPr="00147881" w:rsidRDefault="00266A71" w:rsidP="00266A71">
            <w:pPr>
              <w:pStyle w:val="ENoteTableText"/>
            </w:pPr>
            <w:r w:rsidRPr="00147881">
              <w:t>16 Dec 2009 (F2009L04398)</w:t>
            </w:r>
          </w:p>
        </w:tc>
        <w:tc>
          <w:tcPr>
            <w:tcW w:w="1271" w:type="pct"/>
            <w:shd w:val="clear" w:color="auto" w:fill="auto"/>
          </w:tcPr>
          <w:p w:rsidR="00266A71" w:rsidRPr="00147881" w:rsidRDefault="00266A71" w:rsidP="00266A71">
            <w:pPr>
              <w:pStyle w:val="ENoteTableText"/>
            </w:pPr>
            <w:r w:rsidRPr="00147881">
              <w:t>17 Dec 2009</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51</w:t>
            </w:r>
            <w:r w:rsidR="00E81BC5" w:rsidRPr="00147881">
              <w:t>, 2010</w:t>
            </w:r>
          </w:p>
        </w:tc>
        <w:tc>
          <w:tcPr>
            <w:tcW w:w="1271" w:type="pct"/>
            <w:shd w:val="clear" w:color="auto" w:fill="auto"/>
          </w:tcPr>
          <w:p w:rsidR="00266A71" w:rsidRPr="00147881" w:rsidRDefault="00266A71" w:rsidP="00266A71">
            <w:pPr>
              <w:pStyle w:val="ENoteTableText"/>
            </w:pPr>
            <w:r w:rsidRPr="00147881">
              <w:t>26 Mar 2010 (F2010L00747)</w:t>
            </w:r>
          </w:p>
        </w:tc>
        <w:tc>
          <w:tcPr>
            <w:tcW w:w="1271" w:type="pct"/>
            <w:shd w:val="clear" w:color="auto" w:fill="auto"/>
          </w:tcPr>
          <w:p w:rsidR="00266A71" w:rsidRPr="00147881" w:rsidRDefault="00266A71" w:rsidP="00266A71">
            <w:pPr>
              <w:pStyle w:val="ENoteTableText"/>
            </w:pPr>
            <w:r w:rsidRPr="00147881">
              <w:t xml:space="preserve">27 Mar 2010 </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75</w:t>
            </w:r>
            <w:r w:rsidR="00E81BC5" w:rsidRPr="00147881">
              <w:t>, 2011</w:t>
            </w:r>
          </w:p>
        </w:tc>
        <w:tc>
          <w:tcPr>
            <w:tcW w:w="1271" w:type="pct"/>
            <w:shd w:val="clear" w:color="auto" w:fill="auto"/>
          </w:tcPr>
          <w:p w:rsidR="00266A71" w:rsidRPr="00147881" w:rsidRDefault="00266A71" w:rsidP="00266A71">
            <w:pPr>
              <w:pStyle w:val="ENoteTableText"/>
            </w:pPr>
            <w:r w:rsidRPr="00147881">
              <w:t>3</w:t>
            </w:r>
            <w:r w:rsidR="00147881">
              <w:t> </w:t>
            </w:r>
            <w:r w:rsidRPr="00147881">
              <w:t>June 2011 (F2011L00944)</w:t>
            </w:r>
          </w:p>
        </w:tc>
        <w:tc>
          <w:tcPr>
            <w:tcW w:w="1271" w:type="pct"/>
            <w:shd w:val="clear" w:color="auto" w:fill="auto"/>
          </w:tcPr>
          <w:p w:rsidR="00266A71" w:rsidRPr="00147881" w:rsidRDefault="00266A71" w:rsidP="00266A71">
            <w:pPr>
              <w:pStyle w:val="ENoteTableText"/>
            </w:pPr>
            <w:r w:rsidRPr="00147881">
              <w:t>1</w:t>
            </w:r>
            <w:r w:rsidR="00147881">
              <w:t> </w:t>
            </w:r>
            <w:r w:rsidRPr="00147881">
              <w:t>July 2011</w:t>
            </w:r>
          </w:p>
        </w:tc>
        <w:tc>
          <w:tcPr>
            <w:tcW w:w="1187" w:type="pct"/>
            <w:shd w:val="clear" w:color="auto" w:fill="auto"/>
          </w:tcPr>
          <w:p w:rsidR="00266A71" w:rsidRPr="00147881" w:rsidRDefault="00266A71" w:rsidP="00266A71">
            <w:pPr>
              <w:pStyle w:val="ENoteTableText"/>
            </w:pPr>
            <w:r w:rsidRPr="00147881">
              <w:t>—</w:t>
            </w:r>
          </w:p>
        </w:tc>
      </w:tr>
      <w:tr w:rsidR="00266A71" w:rsidRPr="00147881" w:rsidTr="00367CF8">
        <w:trPr>
          <w:cantSplit/>
        </w:trPr>
        <w:tc>
          <w:tcPr>
            <w:tcW w:w="1271" w:type="pct"/>
            <w:shd w:val="clear" w:color="auto" w:fill="auto"/>
          </w:tcPr>
          <w:p w:rsidR="00266A71" w:rsidRPr="00147881" w:rsidRDefault="00266A71" w:rsidP="00266A71">
            <w:pPr>
              <w:pStyle w:val="ENoteTableText"/>
            </w:pPr>
            <w:r w:rsidRPr="00147881">
              <w:t>188</w:t>
            </w:r>
            <w:r w:rsidR="00E81BC5" w:rsidRPr="00147881">
              <w:t>, 2012</w:t>
            </w:r>
          </w:p>
        </w:tc>
        <w:tc>
          <w:tcPr>
            <w:tcW w:w="1271" w:type="pct"/>
            <w:shd w:val="clear" w:color="auto" w:fill="auto"/>
          </w:tcPr>
          <w:p w:rsidR="00266A71" w:rsidRPr="00147881" w:rsidRDefault="00266A71" w:rsidP="00266A71">
            <w:pPr>
              <w:pStyle w:val="ENoteTableText"/>
            </w:pPr>
            <w:r w:rsidRPr="00147881">
              <w:t>8 Aug 2012 (F2012L01663)</w:t>
            </w:r>
          </w:p>
        </w:tc>
        <w:tc>
          <w:tcPr>
            <w:tcW w:w="1271" w:type="pct"/>
            <w:shd w:val="clear" w:color="auto" w:fill="auto"/>
          </w:tcPr>
          <w:p w:rsidR="00266A71" w:rsidRPr="00147881" w:rsidRDefault="00266A71" w:rsidP="00266A71">
            <w:pPr>
              <w:pStyle w:val="ENoteTableText"/>
            </w:pPr>
            <w:r w:rsidRPr="00147881">
              <w:t>9 Aug 2012</w:t>
            </w:r>
          </w:p>
        </w:tc>
        <w:tc>
          <w:tcPr>
            <w:tcW w:w="1187" w:type="pct"/>
            <w:shd w:val="clear" w:color="auto" w:fill="auto"/>
          </w:tcPr>
          <w:p w:rsidR="00266A71" w:rsidRPr="00147881" w:rsidRDefault="00266A71" w:rsidP="00266A71">
            <w:pPr>
              <w:pStyle w:val="ENoteTableText"/>
            </w:pPr>
            <w:r w:rsidRPr="00147881">
              <w:t>—</w:t>
            </w:r>
          </w:p>
        </w:tc>
      </w:tr>
      <w:tr w:rsidR="006B4BD1" w:rsidRPr="00147881" w:rsidTr="00367CF8">
        <w:trPr>
          <w:cantSplit/>
        </w:trPr>
        <w:tc>
          <w:tcPr>
            <w:tcW w:w="1271" w:type="pct"/>
            <w:tcBorders>
              <w:bottom w:val="single" w:sz="12" w:space="0" w:color="auto"/>
            </w:tcBorders>
            <w:shd w:val="clear" w:color="auto" w:fill="auto"/>
          </w:tcPr>
          <w:p w:rsidR="006B4BD1" w:rsidRPr="00147881" w:rsidRDefault="006B4BD1" w:rsidP="00266A71">
            <w:pPr>
              <w:pStyle w:val="ENoteTableText"/>
            </w:pPr>
            <w:r w:rsidRPr="00147881">
              <w:t>244, 2015</w:t>
            </w:r>
          </w:p>
        </w:tc>
        <w:tc>
          <w:tcPr>
            <w:tcW w:w="1271" w:type="pct"/>
            <w:tcBorders>
              <w:bottom w:val="single" w:sz="12" w:space="0" w:color="auto"/>
            </w:tcBorders>
            <w:shd w:val="clear" w:color="auto" w:fill="auto"/>
          </w:tcPr>
          <w:p w:rsidR="006B4BD1" w:rsidRPr="00147881" w:rsidRDefault="006B4BD1" w:rsidP="00266A71">
            <w:pPr>
              <w:pStyle w:val="ENoteTableText"/>
            </w:pPr>
            <w:r w:rsidRPr="00147881">
              <w:t>16 Dec 2015 (F2015L02045)</w:t>
            </w:r>
          </w:p>
        </w:tc>
        <w:tc>
          <w:tcPr>
            <w:tcW w:w="1271" w:type="pct"/>
            <w:tcBorders>
              <w:bottom w:val="single" w:sz="12" w:space="0" w:color="auto"/>
            </w:tcBorders>
            <w:shd w:val="clear" w:color="auto" w:fill="auto"/>
          </w:tcPr>
          <w:p w:rsidR="006B4BD1" w:rsidRPr="00147881" w:rsidRDefault="002878DA" w:rsidP="008965A2">
            <w:pPr>
              <w:pStyle w:val="ENoteTableText"/>
            </w:pPr>
            <w:r w:rsidRPr="00147881">
              <w:t>Sch 1 (item</w:t>
            </w:r>
            <w:r w:rsidR="00147881">
              <w:t> </w:t>
            </w:r>
            <w:r w:rsidRPr="00147881">
              <w:t xml:space="preserve">1): </w:t>
            </w:r>
            <w:r w:rsidR="006B4BD1" w:rsidRPr="00147881">
              <w:t>17 Dec 2015</w:t>
            </w:r>
            <w:r w:rsidRPr="00147881">
              <w:t xml:space="preserve"> (s</w:t>
            </w:r>
            <w:r w:rsidR="008965A2" w:rsidRPr="00147881">
              <w:t> </w:t>
            </w:r>
            <w:r w:rsidRPr="00147881">
              <w:t>2(1) item</w:t>
            </w:r>
            <w:r w:rsidR="00147881">
              <w:t> </w:t>
            </w:r>
            <w:r w:rsidRPr="00147881">
              <w:t>1)</w:t>
            </w:r>
          </w:p>
        </w:tc>
        <w:tc>
          <w:tcPr>
            <w:tcW w:w="1187" w:type="pct"/>
            <w:tcBorders>
              <w:bottom w:val="single" w:sz="12" w:space="0" w:color="auto"/>
            </w:tcBorders>
            <w:shd w:val="clear" w:color="auto" w:fill="auto"/>
          </w:tcPr>
          <w:p w:rsidR="006B4BD1" w:rsidRPr="00147881" w:rsidRDefault="006B4BD1" w:rsidP="00266A71">
            <w:pPr>
              <w:pStyle w:val="ENoteTableText"/>
            </w:pPr>
            <w:r w:rsidRPr="00147881">
              <w:t>—</w:t>
            </w:r>
          </w:p>
        </w:tc>
      </w:tr>
    </w:tbl>
    <w:p w:rsidR="003B01EB" w:rsidRPr="00147881" w:rsidRDefault="003B01EB" w:rsidP="00EA36B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2132"/>
        <w:gridCol w:w="2274"/>
        <w:gridCol w:w="1991"/>
      </w:tblGrid>
      <w:tr w:rsidR="003B01EB" w:rsidRPr="00147881" w:rsidTr="00367CF8">
        <w:trPr>
          <w:cantSplit/>
          <w:tblHeader/>
        </w:trPr>
        <w:tc>
          <w:tcPr>
            <w:tcW w:w="1250" w:type="pct"/>
            <w:tcBorders>
              <w:top w:val="single" w:sz="12" w:space="0" w:color="auto"/>
              <w:bottom w:val="single" w:sz="12" w:space="0" w:color="auto"/>
            </w:tcBorders>
            <w:shd w:val="clear" w:color="auto" w:fill="auto"/>
          </w:tcPr>
          <w:p w:rsidR="003B01EB" w:rsidRPr="00147881" w:rsidRDefault="003B01EB" w:rsidP="00EA36B0">
            <w:pPr>
              <w:pStyle w:val="ENoteTableHeading"/>
            </w:pPr>
            <w:r w:rsidRPr="00147881">
              <w:t>Name</w:t>
            </w:r>
          </w:p>
        </w:tc>
        <w:tc>
          <w:tcPr>
            <w:tcW w:w="1250" w:type="pct"/>
            <w:tcBorders>
              <w:top w:val="single" w:sz="12" w:space="0" w:color="auto"/>
              <w:bottom w:val="single" w:sz="12" w:space="0" w:color="auto"/>
            </w:tcBorders>
            <w:shd w:val="clear" w:color="auto" w:fill="auto"/>
          </w:tcPr>
          <w:p w:rsidR="003B01EB" w:rsidRPr="00147881" w:rsidRDefault="003B01EB" w:rsidP="00EA36B0">
            <w:pPr>
              <w:pStyle w:val="ENoteTableHeading"/>
            </w:pPr>
            <w:r w:rsidRPr="00147881">
              <w:t>Registration</w:t>
            </w:r>
          </w:p>
        </w:tc>
        <w:tc>
          <w:tcPr>
            <w:tcW w:w="1333" w:type="pct"/>
            <w:tcBorders>
              <w:top w:val="single" w:sz="12" w:space="0" w:color="auto"/>
              <w:bottom w:val="single" w:sz="12" w:space="0" w:color="auto"/>
            </w:tcBorders>
            <w:shd w:val="clear" w:color="auto" w:fill="auto"/>
          </w:tcPr>
          <w:p w:rsidR="003B01EB" w:rsidRPr="00147881" w:rsidRDefault="003B01EB" w:rsidP="00EA36B0">
            <w:pPr>
              <w:pStyle w:val="ENoteTableHeading"/>
            </w:pPr>
            <w:r w:rsidRPr="00147881">
              <w:t>Commencement</w:t>
            </w:r>
          </w:p>
        </w:tc>
        <w:tc>
          <w:tcPr>
            <w:tcW w:w="1167" w:type="pct"/>
            <w:tcBorders>
              <w:top w:val="single" w:sz="12" w:space="0" w:color="auto"/>
              <w:bottom w:val="single" w:sz="12" w:space="0" w:color="auto"/>
            </w:tcBorders>
            <w:shd w:val="clear" w:color="auto" w:fill="auto"/>
          </w:tcPr>
          <w:p w:rsidR="003B01EB" w:rsidRPr="00147881" w:rsidRDefault="003B01EB" w:rsidP="00EA36B0">
            <w:pPr>
              <w:pStyle w:val="ENoteTableHeading"/>
            </w:pPr>
            <w:r w:rsidRPr="00147881">
              <w:t>Application, saving and transitional provisions</w:t>
            </w:r>
          </w:p>
        </w:tc>
      </w:tr>
      <w:tr w:rsidR="003B01EB" w:rsidRPr="00147881" w:rsidTr="00DB65F4">
        <w:trPr>
          <w:cantSplit/>
        </w:trPr>
        <w:tc>
          <w:tcPr>
            <w:tcW w:w="1250" w:type="pct"/>
            <w:shd w:val="clear" w:color="auto" w:fill="auto"/>
          </w:tcPr>
          <w:p w:rsidR="003B01EB" w:rsidRPr="00147881" w:rsidRDefault="003B01EB" w:rsidP="00EA36B0">
            <w:pPr>
              <w:pStyle w:val="ENoteTableText"/>
            </w:pPr>
            <w:r w:rsidRPr="00147881">
              <w:t>Airports Legislation Amendment (Essendon Fields Airport) Regulations</w:t>
            </w:r>
            <w:r w:rsidR="00147881">
              <w:t> </w:t>
            </w:r>
            <w:r w:rsidRPr="00147881">
              <w:t>2017</w:t>
            </w:r>
          </w:p>
        </w:tc>
        <w:tc>
          <w:tcPr>
            <w:tcW w:w="1250" w:type="pct"/>
            <w:shd w:val="clear" w:color="auto" w:fill="auto"/>
          </w:tcPr>
          <w:p w:rsidR="003B01EB" w:rsidRPr="00147881" w:rsidRDefault="003B01EB" w:rsidP="00EA36B0">
            <w:pPr>
              <w:pStyle w:val="ENoteTableText"/>
            </w:pPr>
            <w:r w:rsidRPr="00147881">
              <w:t>11 Oct 2017 (F2017L01341)</w:t>
            </w:r>
          </w:p>
        </w:tc>
        <w:tc>
          <w:tcPr>
            <w:tcW w:w="1333" w:type="pct"/>
            <w:shd w:val="clear" w:color="auto" w:fill="auto"/>
          </w:tcPr>
          <w:p w:rsidR="003B01EB" w:rsidRPr="00147881" w:rsidRDefault="003B01EB" w:rsidP="00AA49AE">
            <w:pPr>
              <w:pStyle w:val="ENoteTableText"/>
            </w:pPr>
            <w:r w:rsidRPr="00147881">
              <w:t>Sch 1 (item</w:t>
            </w:r>
            <w:r w:rsidR="00147881">
              <w:t> </w:t>
            </w:r>
            <w:r w:rsidRPr="00147881">
              <w:t>3): 12 Oct 2017 (s</w:t>
            </w:r>
            <w:r w:rsidR="00AA49AE" w:rsidRPr="00147881">
              <w:t> </w:t>
            </w:r>
            <w:r w:rsidRPr="00147881">
              <w:t>2(1) item</w:t>
            </w:r>
            <w:r w:rsidR="00147881">
              <w:t> </w:t>
            </w:r>
            <w:r w:rsidRPr="00147881">
              <w:t>1)</w:t>
            </w:r>
          </w:p>
        </w:tc>
        <w:tc>
          <w:tcPr>
            <w:tcW w:w="1167" w:type="pct"/>
            <w:shd w:val="clear" w:color="auto" w:fill="auto"/>
          </w:tcPr>
          <w:p w:rsidR="003B01EB" w:rsidRPr="00147881" w:rsidRDefault="003B01EB" w:rsidP="00EA36B0">
            <w:pPr>
              <w:pStyle w:val="ENoteTableText"/>
            </w:pPr>
            <w:r w:rsidRPr="00147881">
              <w:t>—</w:t>
            </w:r>
          </w:p>
        </w:tc>
      </w:tr>
      <w:tr w:rsidR="00381552" w:rsidRPr="00147881" w:rsidTr="00367CF8">
        <w:trPr>
          <w:cantSplit/>
        </w:trPr>
        <w:tc>
          <w:tcPr>
            <w:tcW w:w="1250" w:type="pct"/>
            <w:tcBorders>
              <w:bottom w:val="single" w:sz="12" w:space="0" w:color="auto"/>
            </w:tcBorders>
            <w:shd w:val="clear" w:color="auto" w:fill="auto"/>
          </w:tcPr>
          <w:p w:rsidR="00381552" w:rsidRPr="00147881" w:rsidRDefault="00381552" w:rsidP="00EA36B0">
            <w:pPr>
              <w:pStyle w:val="ENoteTableText"/>
            </w:pPr>
            <w:r w:rsidRPr="00147881">
              <w:t>Airports Legislation Amendment (Sydney West Airport Measures No.</w:t>
            </w:r>
            <w:r w:rsidR="00147881">
              <w:t> </w:t>
            </w:r>
            <w:r w:rsidRPr="00147881">
              <w:t>1) Regulations</w:t>
            </w:r>
            <w:r w:rsidR="00147881">
              <w:t> </w:t>
            </w:r>
            <w:r w:rsidRPr="00147881">
              <w:t>2018</w:t>
            </w:r>
          </w:p>
        </w:tc>
        <w:tc>
          <w:tcPr>
            <w:tcW w:w="1250" w:type="pct"/>
            <w:tcBorders>
              <w:bottom w:val="single" w:sz="12" w:space="0" w:color="auto"/>
            </w:tcBorders>
            <w:shd w:val="clear" w:color="auto" w:fill="auto"/>
          </w:tcPr>
          <w:p w:rsidR="00381552" w:rsidRPr="00147881" w:rsidRDefault="00381552" w:rsidP="00EA36B0">
            <w:pPr>
              <w:pStyle w:val="ENoteTableText"/>
            </w:pPr>
            <w:r w:rsidRPr="00147881">
              <w:t>6 Apr 2018 (F2018L00469)</w:t>
            </w:r>
          </w:p>
        </w:tc>
        <w:tc>
          <w:tcPr>
            <w:tcW w:w="1333" w:type="pct"/>
            <w:tcBorders>
              <w:bottom w:val="single" w:sz="12" w:space="0" w:color="auto"/>
            </w:tcBorders>
            <w:shd w:val="clear" w:color="auto" w:fill="auto"/>
          </w:tcPr>
          <w:p w:rsidR="00381552" w:rsidRPr="00147881" w:rsidRDefault="00381552" w:rsidP="00AA49AE">
            <w:pPr>
              <w:pStyle w:val="ENoteTableText"/>
            </w:pPr>
            <w:r w:rsidRPr="00147881">
              <w:t>Sch 1 (items</w:t>
            </w:r>
            <w:r w:rsidR="00147881">
              <w:t> </w:t>
            </w:r>
            <w:r w:rsidRPr="00147881">
              <w:t>1–6): 7 Apr 2018 (s 2(1) item</w:t>
            </w:r>
            <w:r w:rsidR="00147881">
              <w:t> </w:t>
            </w:r>
            <w:r w:rsidRPr="00147881">
              <w:t>1)</w:t>
            </w:r>
          </w:p>
        </w:tc>
        <w:tc>
          <w:tcPr>
            <w:tcW w:w="1167" w:type="pct"/>
            <w:tcBorders>
              <w:bottom w:val="single" w:sz="12" w:space="0" w:color="auto"/>
            </w:tcBorders>
            <w:shd w:val="clear" w:color="auto" w:fill="auto"/>
          </w:tcPr>
          <w:p w:rsidR="00381552" w:rsidRPr="00147881" w:rsidRDefault="00381552" w:rsidP="00EA36B0">
            <w:pPr>
              <w:pStyle w:val="ENoteTableText"/>
            </w:pPr>
            <w:r w:rsidRPr="00147881">
              <w:t>—</w:t>
            </w:r>
          </w:p>
        </w:tc>
      </w:tr>
    </w:tbl>
    <w:p w:rsidR="00266A71" w:rsidRPr="00147881" w:rsidRDefault="00266A71" w:rsidP="00266A7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02"/>
        <w:gridCol w:w="1189"/>
        <w:gridCol w:w="1189"/>
        <w:gridCol w:w="2211"/>
        <w:gridCol w:w="1738"/>
      </w:tblGrid>
      <w:tr w:rsidR="00266A71" w:rsidRPr="00147881" w:rsidTr="00367CF8">
        <w:trPr>
          <w:cantSplit/>
          <w:tblHeader/>
        </w:trPr>
        <w:tc>
          <w:tcPr>
            <w:tcW w:w="1291"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Act</w:t>
            </w:r>
          </w:p>
        </w:tc>
        <w:tc>
          <w:tcPr>
            <w:tcW w:w="697"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Number and year</w:t>
            </w:r>
          </w:p>
        </w:tc>
        <w:tc>
          <w:tcPr>
            <w:tcW w:w="697"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Assent</w:t>
            </w:r>
          </w:p>
        </w:tc>
        <w:tc>
          <w:tcPr>
            <w:tcW w:w="1296"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Commencement</w:t>
            </w:r>
          </w:p>
        </w:tc>
        <w:tc>
          <w:tcPr>
            <w:tcW w:w="1019" w:type="pct"/>
            <w:tcBorders>
              <w:top w:val="single" w:sz="12" w:space="0" w:color="auto"/>
              <w:bottom w:val="single" w:sz="12" w:space="0" w:color="auto"/>
            </w:tcBorders>
            <w:shd w:val="clear" w:color="auto" w:fill="auto"/>
          </w:tcPr>
          <w:p w:rsidR="00266A71" w:rsidRPr="00147881" w:rsidRDefault="00266A71" w:rsidP="00266A71">
            <w:pPr>
              <w:pStyle w:val="ENoteTableHeading"/>
            </w:pPr>
            <w:r w:rsidRPr="00147881">
              <w:t>Application, saving and transitional provisions</w:t>
            </w:r>
          </w:p>
        </w:tc>
      </w:tr>
      <w:tr w:rsidR="00266A71" w:rsidRPr="00147881" w:rsidTr="00367CF8">
        <w:trPr>
          <w:cantSplit/>
        </w:trPr>
        <w:tc>
          <w:tcPr>
            <w:tcW w:w="1291" w:type="pct"/>
            <w:tcBorders>
              <w:bottom w:val="single" w:sz="12" w:space="0" w:color="auto"/>
            </w:tcBorders>
            <w:shd w:val="clear" w:color="auto" w:fill="auto"/>
          </w:tcPr>
          <w:p w:rsidR="00266A71" w:rsidRPr="00147881" w:rsidRDefault="00266A71" w:rsidP="00266A71">
            <w:pPr>
              <w:pStyle w:val="ENoteTableText"/>
            </w:pPr>
            <w:r w:rsidRPr="00147881">
              <w:t>Airports Amendment Act 2015</w:t>
            </w:r>
          </w:p>
        </w:tc>
        <w:tc>
          <w:tcPr>
            <w:tcW w:w="697" w:type="pct"/>
            <w:tcBorders>
              <w:bottom w:val="single" w:sz="12" w:space="0" w:color="auto"/>
            </w:tcBorders>
            <w:shd w:val="clear" w:color="auto" w:fill="auto"/>
          </w:tcPr>
          <w:p w:rsidR="00266A71" w:rsidRPr="00147881" w:rsidRDefault="00266A71" w:rsidP="00266A71">
            <w:pPr>
              <w:pStyle w:val="ENoteTableText"/>
            </w:pPr>
            <w:r w:rsidRPr="00147881">
              <w:t>108, 2015</w:t>
            </w:r>
          </w:p>
        </w:tc>
        <w:tc>
          <w:tcPr>
            <w:tcW w:w="697" w:type="pct"/>
            <w:tcBorders>
              <w:bottom w:val="single" w:sz="12" w:space="0" w:color="auto"/>
            </w:tcBorders>
            <w:shd w:val="clear" w:color="auto" w:fill="auto"/>
          </w:tcPr>
          <w:p w:rsidR="00266A71" w:rsidRPr="00147881" w:rsidRDefault="00266A71" w:rsidP="00266A71">
            <w:pPr>
              <w:pStyle w:val="ENoteTableText"/>
            </w:pPr>
            <w:r w:rsidRPr="00147881">
              <w:t>30</w:t>
            </w:r>
            <w:r w:rsidR="00147881">
              <w:t> </w:t>
            </w:r>
            <w:r w:rsidRPr="00147881">
              <w:t>June 2015</w:t>
            </w:r>
          </w:p>
        </w:tc>
        <w:tc>
          <w:tcPr>
            <w:tcW w:w="1296" w:type="pct"/>
            <w:tcBorders>
              <w:bottom w:val="single" w:sz="12" w:space="0" w:color="auto"/>
            </w:tcBorders>
            <w:shd w:val="clear" w:color="auto" w:fill="auto"/>
          </w:tcPr>
          <w:p w:rsidR="00266A71" w:rsidRPr="00147881" w:rsidRDefault="00266A71" w:rsidP="00266A71">
            <w:pPr>
              <w:pStyle w:val="ENoteTableText"/>
            </w:pPr>
            <w:r w:rsidRPr="00147881">
              <w:t>Sch 1 (items</w:t>
            </w:r>
            <w:r w:rsidR="00147881">
              <w:t> </w:t>
            </w:r>
            <w:r w:rsidRPr="00147881">
              <w:t>47–69, 72–74): 1</w:t>
            </w:r>
            <w:r w:rsidR="00147881">
              <w:t> </w:t>
            </w:r>
            <w:r w:rsidRPr="00147881">
              <w:t>July 2015 (s 2)</w:t>
            </w:r>
          </w:p>
        </w:tc>
        <w:tc>
          <w:tcPr>
            <w:tcW w:w="1019" w:type="pct"/>
            <w:tcBorders>
              <w:bottom w:val="single" w:sz="12" w:space="0" w:color="auto"/>
            </w:tcBorders>
            <w:shd w:val="clear" w:color="auto" w:fill="auto"/>
          </w:tcPr>
          <w:p w:rsidR="00266A71" w:rsidRPr="00147881" w:rsidRDefault="00266A71" w:rsidP="00266A71">
            <w:pPr>
              <w:pStyle w:val="ENoteTableText"/>
            </w:pPr>
            <w:r w:rsidRPr="00147881">
              <w:t>Sch</w:t>
            </w:r>
            <w:r w:rsidR="00F90698" w:rsidRPr="00147881">
              <w:t xml:space="preserve"> </w:t>
            </w:r>
            <w:r w:rsidRPr="00147881">
              <w:t>1 (items</w:t>
            </w:r>
            <w:r w:rsidR="00147881">
              <w:t> </w:t>
            </w:r>
            <w:r w:rsidRPr="00147881">
              <w:t>72–74)</w:t>
            </w:r>
          </w:p>
        </w:tc>
      </w:tr>
    </w:tbl>
    <w:p w:rsidR="00D60E3B" w:rsidRPr="00147881" w:rsidRDefault="00D60E3B" w:rsidP="00D60E3B">
      <w:pPr>
        <w:pStyle w:val="Tabletext"/>
      </w:pPr>
    </w:p>
    <w:p w:rsidR="00266A71" w:rsidRPr="00147881" w:rsidRDefault="00266A71" w:rsidP="008D3452">
      <w:pPr>
        <w:pStyle w:val="ENotesHeading2"/>
        <w:pageBreakBefore/>
        <w:outlineLvl w:val="9"/>
      </w:pPr>
      <w:bookmarkStart w:id="92" w:name="_Toc511725632"/>
      <w:r w:rsidRPr="00147881">
        <w:t>Endnote 4—Amendment history</w:t>
      </w:r>
      <w:bookmarkEnd w:id="92"/>
    </w:p>
    <w:p w:rsidR="00266A71" w:rsidRPr="00147881" w:rsidRDefault="00266A71" w:rsidP="00266A71">
      <w:pPr>
        <w:pStyle w:val="Tabletext"/>
      </w:pPr>
    </w:p>
    <w:tbl>
      <w:tblPr>
        <w:tblW w:w="5000" w:type="pct"/>
        <w:tblLook w:val="0000" w:firstRow="0" w:lastRow="0" w:firstColumn="0" w:lastColumn="0" w:noHBand="0" w:noVBand="0"/>
      </w:tblPr>
      <w:tblGrid>
        <w:gridCol w:w="2518"/>
        <w:gridCol w:w="6011"/>
      </w:tblGrid>
      <w:tr w:rsidR="00266A71" w:rsidRPr="00147881" w:rsidTr="00367CF8">
        <w:trPr>
          <w:cantSplit/>
          <w:tblHeader/>
        </w:trPr>
        <w:tc>
          <w:tcPr>
            <w:tcW w:w="1476" w:type="pct"/>
            <w:tcBorders>
              <w:top w:val="single" w:sz="12" w:space="0" w:color="auto"/>
              <w:bottom w:val="single" w:sz="12" w:space="0" w:color="auto"/>
            </w:tcBorders>
            <w:shd w:val="clear" w:color="auto" w:fill="auto"/>
          </w:tcPr>
          <w:p w:rsidR="00266A71" w:rsidRPr="00147881" w:rsidRDefault="00266A71" w:rsidP="00266A71">
            <w:pPr>
              <w:pStyle w:val="ENoteTableHeading"/>
              <w:tabs>
                <w:tab w:val="center" w:leader="dot" w:pos="2268"/>
              </w:tabs>
            </w:pPr>
            <w:r w:rsidRPr="00147881">
              <w:t>Provision affected</w:t>
            </w:r>
          </w:p>
        </w:tc>
        <w:tc>
          <w:tcPr>
            <w:tcW w:w="3524" w:type="pct"/>
            <w:tcBorders>
              <w:top w:val="single" w:sz="12" w:space="0" w:color="auto"/>
              <w:bottom w:val="single" w:sz="12" w:space="0" w:color="auto"/>
            </w:tcBorders>
            <w:shd w:val="clear" w:color="auto" w:fill="auto"/>
          </w:tcPr>
          <w:p w:rsidR="00266A71" w:rsidRPr="00147881" w:rsidRDefault="00266A71" w:rsidP="00266A71">
            <w:pPr>
              <w:pStyle w:val="ENoteTableHeading"/>
              <w:tabs>
                <w:tab w:val="center" w:leader="dot" w:pos="2268"/>
              </w:tabs>
            </w:pPr>
            <w:r w:rsidRPr="00147881">
              <w:t>How affected</w:t>
            </w:r>
          </w:p>
        </w:tc>
      </w:tr>
      <w:tr w:rsidR="00266A71" w:rsidRPr="00147881" w:rsidTr="00367CF8">
        <w:trPr>
          <w:cantSplit/>
        </w:trPr>
        <w:tc>
          <w:tcPr>
            <w:tcW w:w="1476" w:type="pct"/>
            <w:tcBorders>
              <w:top w:val="single" w:sz="12" w:space="0" w:color="auto"/>
            </w:tcBorders>
            <w:shd w:val="clear" w:color="auto" w:fill="auto"/>
          </w:tcPr>
          <w:p w:rsidR="00266A71" w:rsidRPr="00147881" w:rsidRDefault="00266A71" w:rsidP="00266A71">
            <w:pPr>
              <w:pStyle w:val="ENoteTableText"/>
            </w:pPr>
            <w:r w:rsidRPr="00147881">
              <w:rPr>
                <w:b/>
              </w:rPr>
              <w:t>Part</w:t>
            </w:r>
            <w:r w:rsidR="00147881">
              <w:rPr>
                <w:b/>
              </w:rPr>
              <w:t> </w:t>
            </w:r>
            <w:r w:rsidRPr="00147881">
              <w:rPr>
                <w:b/>
              </w:rPr>
              <w:t>1</w:t>
            </w:r>
          </w:p>
        </w:tc>
        <w:tc>
          <w:tcPr>
            <w:tcW w:w="3524" w:type="pct"/>
            <w:tcBorders>
              <w:top w:val="single" w:sz="12" w:space="0" w:color="auto"/>
            </w:tcBorders>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1</w:t>
            </w:r>
            <w:r w:rsidR="00266A71" w:rsidRPr="00147881">
              <w:tab/>
            </w:r>
          </w:p>
        </w:tc>
        <w:tc>
          <w:tcPr>
            <w:tcW w:w="3524" w:type="pct"/>
            <w:shd w:val="clear" w:color="auto" w:fill="auto"/>
          </w:tcPr>
          <w:p w:rsidR="00266A71" w:rsidRPr="00147881" w:rsidRDefault="00C75109" w:rsidP="00266A71">
            <w:pPr>
              <w:pStyle w:val="ENoteTableText"/>
            </w:pPr>
            <w:r w:rsidRPr="00147881">
              <w:t>rs</w:t>
            </w:r>
            <w:r w:rsidR="00FD4EFA" w:rsidRPr="00147881">
              <w:t xml:space="preserve"> </w:t>
            </w:r>
            <w:r w:rsidR="00266A71" w:rsidRPr="00147881">
              <w:t>No.</w:t>
            </w:r>
            <w:r w:rsidR="00147881">
              <w:t> </w:t>
            </w:r>
            <w:r w:rsidR="00266A71" w:rsidRPr="00147881">
              <w:t>52</w:t>
            </w:r>
            <w:r w:rsidR="00FD4EFA" w:rsidRPr="00147881">
              <w:t>, 1999</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1.04</w:t>
            </w:r>
            <w:r w:rsidR="00266A71" w:rsidRPr="00147881">
              <w:tab/>
            </w:r>
          </w:p>
        </w:tc>
        <w:tc>
          <w:tcPr>
            <w:tcW w:w="3524" w:type="pct"/>
            <w:shd w:val="clear" w:color="auto" w:fill="auto"/>
          </w:tcPr>
          <w:p w:rsidR="00266A71" w:rsidRPr="00147881" w:rsidRDefault="00C75109" w:rsidP="00266A71">
            <w:pPr>
              <w:pStyle w:val="ENoteTableText"/>
            </w:pPr>
            <w:r w:rsidRPr="00147881">
              <w:t>am</w:t>
            </w:r>
            <w:r w:rsidR="00FD4EFA" w:rsidRPr="00147881">
              <w:t xml:space="preserve"> </w:t>
            </w:r>
            <w:r w:rsidR="00266A71" w:rsidRPr="00147881">
              <w:t>No.114</w:t>
            </w:r>
            <w:r w:rsidR="00FD4EFA" w:rsidRPr="00147881">
              <w:t xml:space="preserve">, 1997; </w:t>
            </w:r>
            <w:r w:rsidR="00266A71" w:rsidRPr="00147881">
              <w:t>No.</w:t>
            </w:r>
            <w:r w:rsidR="00147881">
              <w:t> </w:t>
            </w:r>
            <w:r w:rsidR="00266A71" w:rsidRPr="00147881">
              <w:t>43</w:t>
            </w:r>
            <w:r w:rsidR="00FD4EFA" w:rsidRPr="00147881">
              <w:t xml:space="preserve">, 2009; </w:t>
            </w:r>
            <w:r w:rsidR="00266A71" w:rsidRPr="00147881">
              <w:t>No.</w:t>
            </w:r>
            <w:r w:rsidR="00147881">
              <w:t> </w:t>
            </w:r>
            <w:r w:rsidR="00266A71" w:rsidRPr="00147881">
              <w:t>188</w:t>
            </w:r>
            <w:r w:rsidR="00FD4EFA" w:rsidRPr="00147881">
              <w:t>, 2012</w:t>
            </w:r>
          </w:p>
        </w:tc>
      </w:tr>
      <w:tr w:rsidR="00266A71" w:rsidRPr="00147881" w:rsidTr="00367CF8">
        <w:trPr>
          <w:cantSplit/>
        </w:trPr>
        <w:tc>
          <w:tcPr>
            <w:tcW w:w="1476" w:type="pct"/>
            <w:shd w:val="clear" w:color="auto" w:fill="auto"/>
          </w:tcPr>
          <w:p w:rsidR="00266A71" w:rsidRPr="00147881" w:rsidRDefault="00266A71" w:rsidP="00266A71">
            <w:pPr>
              <w:pStyle w:val="ENoteTableText"/>
            </w:pPr>
            <w:r w:rsidRPr="00147881">
              <w:rPr>
                <w:b/>
              </w:rPr>
              <w:t>Part</w:t>
            </w:r>
            <w:r w:rsidR="00147881">
              <w:rPr>
                <w:b/>
              </w:rPr>
              <w:t> </w:t>
            </w:r>
            <w:r w:rsidRPr="00147881">
              <w:rPr>
                <w:b/>
              </w:rPr>
              <w:t>2</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2.02</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200; 2002 No.</w:t>
            </w:r>
            <w:r w:rsidR="00147881">
              <w:t> </w:t>
            </w:r>
            <w:r w:rsidR="00266A71" w:rsidRPr="00147881">
              <w:t>190; 2009 No.</w:t>
            </w:r>
            <w:r w:rsidR="00147881">
              <w:t> </w:t>
            </w:r>
            <w:r w:rsidR="00266A71" w:rsidRPr="00147881">
              <w:t>376</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2.03</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2009 No.</w:t>
            </w:r>
            <w:r w:rsidR="00147881">
              <w:t> </w:t>
            </w:r>
            <w:r w:rsidR="00266A71" w:rsidRPr="00147881">
              <w:t>376</w:t>
            </w:r>
          </w:p>
        </w:tc>
      </w:tr>
      <w:tr w:rsidR="00D67CFA" w:rsidRPr="00147881" w:rsidTr="00367CF8">
        <w:trPr>
          <w:cantSplit/>
        </w:trPr>
        <w:tc>
          <w:tcPr>
            <w:tcW w:w="1476" w:type="pct"/>
            <w:shd w:val="clear" w:color="auto" w:fill="auto"/>
          </w:tcPr>
          <w:p w:rsidR="00D67CFA" w:rsidRPr="00147881" w:rsidRDefault="00D67CFA" w:rsidP="00266A71">
            <w:pPr>
              <w:pStyle w:val="ENoteTableText"/>
              <w:tabs>
                <w:tab w:val="center" w:leader="dot" w:pos="2268"/>
              </w:tabs>
            </w:pPr>
            <w:r w:rsidRPr="00147881">
              <w:t>r 2.04</w:t>
            </w:r>
            <w:r w:rsidRPr="00147881">
              <w:tab/>
            </w:r>
          </w:p>
        </w:tc>
        <w:tc>
          <w:tcPr>
            <w:tcW w:w="3524" w:type="pct"/>
            <w:shd w:val="clear" w:color="auto" w:fill="auto"/>
          </w:tcPr>
          <w:p w:rsidR="00D67CFA" w:rsidRPr="00147881" w:rsidRDefault="00D67CFA" w:rsidP="00266A71">
            <w:pPr>
              <w:pStyle w:val="ENoteTableText"/>
            </w:pPr>
            <w:r w:rsidRPr="00147881">
              <w:t>am Act No 108, 2015</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2.04A</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2010 No.</w:t>
            </w:r>
            <w:r w:rsidR="00147881">
              <w:t> </w:t>
            </w:r>
            <w:r w:rsidR="00266A71" w:rsidRPr="00147881">
              <w:t>51</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2.04B</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2010 No.</w:t>
            </w:r>
            <w:r w:rsidR="00147881">
              <w:t> </w:t>
            </w:r>
            <w:r w:rsidR="00266A71" w:rsidRPr="00147881">
              <w:t>51</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2.05</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2009 No.</w:t>
            </w:r>
            <w:r w:rsidR="00147881">
              <w:t> </w:t>
            </w:r>
            <w:r w:rsidR="00266A71" w:rsidRPr="00147881">
              <w:t>43</w:t>
            </w:r>
            <w:r w:rsidR="00D67CFA" w:rsidRPr="00147881">
              <w:t>; Act No 108, 2015</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2.10</w:t>
            </w:r>
            <w:r w:rsidR="00266A71" w:rsidRPr="00147881">
              <w:tab/>
            </w:r>
          </w:p>
        </w:tc>
        <w:tc>
          <w:tcPr>
            <w:tcW w:w="3524" w:type="pct"/>
            <w:shd w:val="clear" w:color="auto" w:fill="auto"/>
          </w:tcPr>
          <w:p w:rsidR="00266A71" w:rsidRPr="00147881" w:rsidRDefault="00C75109" w:rsidP="00266A71">
            <w:pPr>
              <w:pStyle w:val="ENoteTableText"/>
            </w:pPr>
            <w:r w:rsidRPr="00147881">
              <w:t>rs</w:t>
            </w:r>
            <w:r w:rsidR="00266A71" w:rsidRPr="00147881">
              <w:t xml:space="preserve"> 1997 No.</w:t>
            </w:r>
            <w:r w:rsidR="00147881">
              <w:t> </w:t>
            </w:r>
            <w:r w:rsidR="00266A71" w:rsidRPr="00147881">
              <w:t>200</w:t>
            </w:r>
          </w:p>
        </w:tc>
      </w:tr>
      <w:tr w:rsidR="00266A71" w:rsidRPr="00147881" w:rsidTr="00367CF8">
        <w:trPr>
          <w:cantSplit/>
        </w:trPr>
        <w:tc>
          <w:tcPr>
            <w:tcW w:w="1476" w:type="pct"/>
            <w:shd w:val="clear" w:color="auto" w:fill="auto"/>
          </w:tcPr>
          <w:p w:rsidR="00266A71" w:rsidRPr="00147881" w:rsidRDefault="00266A71" w:rsidP="00266A71">
            <w:pPr>
              <w:pStyle w:val="ENoteTableText"/>
            </w:pPr>
          </w:p>
        </w:tc>
        <w:tc>
          <w:tcPr>
            <w:tcW w:w="3524" w:type="pct"/>
            <w:shd w:val="clear" w:color="auto" w:fill="auto"/>
          </w:tcPr>
          <w:p w:rsidR="00266A71" w:rsidRPr="00147881" w:rsidRDefault="00C75109" w:rsidP="00266A71">
            <w:pPr>
              <w:pStyle w:val="ENoteTableText"/>
            </w:pPr>
            <w:r w:rsidRPr="00147881">
              <w:t>am</w:t>
            </w:r>
            <w:r w:rsidR="00266A71" w:rsidRPr="00147881">
              <w:t xml:space="preserve"> 2002 No.</w:t>
            </w:r>
            <w:r w:rsidR="00147881">
              <w:t> </w:t>
            </w:r>
            <w:r w:rsidR="00266A71" w:rsidRPr="00147881">
              <w:t>190</w:t>
            </w:r>
          </w:p>
        </w:tc>
      </w:tr>
      <w:tr w:rsidR="00266A71" w:rsidRPr="00147881" w:rsidTr="00367CF8">
        <w:trPr>
          <w:cantSplit/>
        </w:trPr>
        <w:tc>
          <w:tcPr>
            <w:tcW w:w="1476" w:type="pct"/>
            <w:shd w:val="clear" w:color="auto" w:fill="auto"/>
          </w:tcPr>
          <w:p w:rsidR="00266A71" w:rsidRPr="00147881" w:rsidRDefault="00266A71" w:rsidP="006E0407">
            <w:pPr>
              <w:pStyle w:val="ENoteTableText"/>
              <w:tabs>
                <w:tab w:val="center" w:leader="dot" w:pos="2268"/>
              </w:tabs>
            </w:pPr>
            <w:r w:rsidRPr="00147881">
              <w:t>r 2.11</w:t>
            </w:r>
            <w:r w:rsidRPr="00147881">
              <w:tab/>
            </w:r>
          </w:p>
        </w:tc>
        <w:tc>
          <w:tcPr>
            <w:tcW w:w="3524" w:type="pct"/>
            <w:shd w:val="clear" w:color="auto" w:fill="auto"/>
          </w:tcPr>
          <w:p w:rsidR="00266A71" w:rsidRPr="00147881" w:rsidRDefault="00C75109" w:rsidP="006E0407">
            <w:pPr>
              <w:pStyle w:val="ENoteTableText"/>
            </w:pPr>
            <w:r w:rsidRPr="00147881">
              <w:t>am</w:t>
            </w:r>
            <w:r w:rsidR="00266A71" w:rsidRPr="00147881">
              <w:t xml:space="preserve"> </w:t>
            </w:r>
            <w:r w:rsidR="00D67CFA" w:rsidRPr="00147881">
              <w:t>No 43, 2009; No 118, 2009; Act No 108, 2015</w:t>
            </w:r>
          </w:p>
        </w:tc>
      </w:tr>
      <w:tr w:rsidR="00266A71" w:rsidRPr="00147881" w:rsidTr="00367CF8">
        <w:trPr>
          <w:cantSplit/>
        </w:trPr>
        <w:tc>
          <w:tcPr>
            <w:tcW w:w="1476" w:type="pct"/>
            <w:shd w:val="clear" w:color="auto" w:fill="auto"/>
          </w:tcPr>
          <w:p w:rsidR="00266A71" w:rsidRPr="00147881" w:rsidRDefault="00266A71" w:rsidP="006E0407">
            <w:pPr>
              <w:pStyle w:val="ENoteTableText"/>
              <w:tabs>
                <w:tab w:val="center" w:leader="dot" w:pos="2268"/>
              </w:tabs>
            </w:pPr>
            <w:r w:rsidRPr="00147881">
              <w:t>r 2.16</w:t>
            </w:r>
            <w:r w:rsidRPr="00147881">
              <w:tab/>
            </w:r>
          </w:p>
        </w:tc>
        <w:tc>
          <w:tcPr>
            <w:tcW w:w="3524" w:type="pct"/>
            <w:shd w:val="clear" w:color="auto" w:fill="auto"/>
          </w:tcPr>
          <w:p w:rsidR="00266A71" w:rsidRPr="00147881" w:rsidRDefault="00266A71" w:rsidP="006E0407">
            <w:pPr>
              <w:pStyle w:val="ENoteTableText"/>
            </w:pPr>
            <w:r w:rsidRPr="00147881">
              <w:t>am</w:t>
            </w:r>
            <w:r w:rsidR="00D67CFA" w:rsidRPr="00147881">
              <w:t xml:space="preserve"> No</w:t>
            </w:r>
            <w:r w:rsidR="00C75109" w:rsidRPr="00147881">
              <w:t xml:space="preserve"> 114, 1997; No 200, 1997; No 190, 2002; No 2</w:t>
            </w:r>
            <w:r w:rsidR="00D67CFA" w:rsidRPr="00147881">
              <w:t>31, 2009;</w:t>
            </w:r>
            <w:r w:rsidR="00C75109" w:rsidRPr="00147881">
              <w:t xml:space="preserve"> </w:t>
            </w:r>
            <w:r w:rsidR="00D67CFA" w:rsidRPr="00147881">
              <w:t>Act No 108, 2015</w:t>
            </w:r>
          </w:p>
        </w:tc>
      </w:tr>
      <w:tr w:rsidR="00F317A4" w:rsidRPr="00147881" w:rsidTr="00367CF8">
        <w:trPr>
          <w:cantSplit/>
        </w:trPr>
        <w:tc>
          <w:tcPr>
            <w:tcW w:w="1476" w:type="pct"/>
            <w:shd w:val="clear" w:color="auto" w:fill="auto"/>
          </w:tcPr>
          <w:p w:rsidR="00F317A4" w:rsidRPr="00147881" w:rsidRDefault="00F317A4" w:rsidP="006E0407">
            <w:pPr>
              <w:pStyle w:val="ENoteTableText"/>
              <w:tabs>
                <w:tab w:val="center" w:leader="dot" w:pos="2268"/>
              </w:tabs>
            </w:pPr>
          </w:p>
        </w:tc>
        <w:tc>
          <w:tcPr>
            <w:tcW w:w="3524" w:type="pct"/>
            <w:shd w:val="clear" w:color="auto" w:fill="auto"/>
          </w:tcPr>
          <w:p w:rsidR="00F317A4" w:rsidRPr="00147881" w:rsidRDefault="00F317A4" w:rsidP="006E0407">
            <w:pPr>
              <w:pStyle w:val="ENoteTableText"/>
            </w:pPr>
            <w:r w:rsidRPr="00147881">
              <w:t>ed C15</w:t>
            </w:r>
          </w:p>
        </w:tc>
      </w:tr>
      <w:tr w:rsidR="00D67CFA" w:rsidRPr="00147881" w:rsidTr="00367CF8">
        <w:trPr>
          <w:cantSplit/>
        </w:trPr>
        <w:tc>
          <w:tcPr>
            <w:tcW w:w="1476" w:type="pct"/>
            <w:shd w:val="clear" w:color="auto" w:fill="auto"/>
          </w:tcPr>
          <w:p w:rsidR="00D67CFA" w:rsidRPr="00147881" w:rsidRDefault="00D67CFA" w:rsidP="00D67CFA">
            <w:pPr>
              <w:pStyle w:val="ENoteTableText"/>
              <w:tabs>
                <w:tab w:val="center" w:leader="dot" w:pos="2268"/>
              </w:tabs>
            </w:pPr>
            <w:r w:rsidRPr="00147881">
              <w:t>r 2.19</w:t>
            </w:r>
            <w:r w:rsidRPr="00147881">
              <w:tab/>
            </w:r>
          </w:p>
        </w:tc>
        <w:tc>
          <w:tcPr>
            <w:tcW w:w="3524" w:type="pct"/>
            <w:shd w:val="clear" w:color="auto" w:fill="auto"/>
          </w:tcPr>
          <w:p w:rsidR="00D67CFA" w:rsidRPr="00147881" w:rsidRDefault="00D67CFA" w:rsidP="00D67CFA">
            <w:pPr>
              <w:pStyle w:val="ENoteTableText"/>
            </w:pPr>
            <w:r w:rsidRPr="00147881">
              <w:t>am Act No 108, 2015</w:t>
            </w:r>
          </w:p>
        </w:tc>
      </w:tr>
      <w:tr w:rsidR="00381552" w:rsidRPr="00147881" w:rsidTr="00367CF8">
        <w:trPr>
          <w:cantSplit/>
        </w:trPr>
        <w:tc>
          <w:tcPr>
            <w:tcW w:w="1476" w:type="pct"/>
            <w:shd w:val="clear" w:color="auto" w:fill="auto"/>
          </w:tcPr>
          <w:p w:rsidR="00381552" w:rsidRPr="00147881" w:rsidRDefault="00381552" w:rsidP="00D67CFA">
            <w:pPr>
              <w:pStyle w:val="ENoteTableText"/>
              <w:tabs>
                <w:tab w:val="center" w:leader="dot" w:pos="2268"/>
              </w:tabs>
            </w:pPr>
            <w:r w:rsidRPr="00147881">
              <w:t>r 2.24</w:t>
            </w:r>
            <w:r w:rsidRPr="00147881">
              <w:tab/>
            </w:r>
          </w:p>
        </w:tc>
        <w:tc>
          <w:tcPr>
            <w:tcW w:w="3524" w:type="pct"/>
            <w:shd w:val="clear" w:color="auto" w:fill="auto"/>
          </w:tcPr>
          <w:p w:rsidR="00381552" w:rsidRPr="00147881" w:rsidRDefault="00381552" w:rsidP="00D67CFA">
            <w:pPr>
              <w:pStyle w:val="ENoteTableText"/>
            </w:pPr>
            <w:r w:rsidRPr="00147881">
              <w:t>am F2018L00469</w:t>
            </w:r>
          </w:p>
        </w:tc>
      </w:tr>
      <w:tr w:rsidR="00F317A4" w:rsidRPr="00147881" w:rsidTr="00367CF8">
        <w:trPr>
          <w:cantSplit/>
        </w:trPr>
        <w:tc>
          <w:tcPr>
            <w:tcW w:w="1476" w:type="pct"/>
            <w:shd w:val="clear" w:color="auto" w:fill="auto"/>
          </w:tcPr>
          <w:p w:rsidR="00F317A4" w:rsidRPr="00147881" w:rsidRDefault="00F317A4" w:rsidP="00D67CFA">
            <w:pPr>
              <w:pStyle w:val="ENoteTableText"/>
              <w:tabs>
                <w:tab w:val="center" w:leader="dot" w:pos="2268"/>
              </w:tabs>
            </w:pPr>
            <w:r w:rsidRPr="00147881">
              <w:t>r 2.25</w:t>
            </w:r>
            <w:r w:rsidRPr="00147881">
              <w:tab/>
            </w:r>
          </w:p>
        </w:tc>
        <w:tc>
          <w:tcPr>
            <w:tcW w:w="3524" w:type="pct"/>
            <w:shd w:val="clear" w:color="auto" w:fill="auto"/>
          </w:tcPr>
          <w:p w:rsidR="00F317A4" w:rsidRPr="00147881" w:rsidRDefault="00F317A4" w:rsidP="00D67CFA">
            <w:pPr>
              <w:pStyle w:val="ENoteTableText"/>
            </w:pPr>
            <w:r w:rsidRPr="00147881">
              <w:t>ed C15</w:t>
            </w:r>
          </w:p>
        </w:tc>
      </w:tr>
      <w:tr w:rsidR="00D67CFA" w:rsidRPr="00147881" w:rsidTr="00367CF8">
        <w:trPr>
          <w:cantSplit/>
        </w:trPr>
        <w:tc>
          <w:tcPr>
            <w:tcW w:w="1476" w:type="pct"/>
            <w:shd w:val="clear" w:color="auto" w:fill="auto"/>
          </w:tcPr>
          <w:p w:rsidR="00D67CFA" w:rsidRPr="00147881" w:rsidRDefault="00D67CFA" w:rsidP="00D67CFA">
            <w:pPr>
              <w:pStyle w:val="ENoteTableText"/>
              <w:tabs>
                <w:tab w:val="center" w:leader="dot" w:pos="2268"/>
              </w:tabs>
            </w:pPr>
            <w:r w:rsidRPr="00147881">
              <w:t>r 2.26</w:t>
            </w:r>
            <w:r w:rsidRPr="00147881">
              <w:tab/>
            </w:r>
          </w:p>
        </w:tc>
        <w:tc>
          <w:tcPr>
            <w:tcW w:w="3524" w:type="pct"/>
            <w:shd w:val="clear" w:color="auto" w:fill="auto"/>
          </w:tcPr>
          <w:p w:rsidR="00D67CFA" w:rsidRPr="00147881" w:rsidRDefault="00D67CFA" w:rsidP="00D67CFA">
            <w:pPr>
              <w:pStyle w:val="ENoteTableText"/>
            </w:pPr>
            <w:r w:rsidRPr="00147881">
              <w:t>ad Act No 108, 2015</w:t>
            </w:r>
          </w:p>
        </w:tc>
      </w:tr>
      <w:tr w:rsidR="00266A71" w:rsidRPr="00147881" w:rsidTr="00367CF8">
        <w:trPr>
          <w:cantSplit/>
        </w:trPr>
        <w:tc>
          <w:tcPr>
            <w:tcW w:w="1476" w:type="pct"/>
            <w:shd w:val="clear" w:color="auto" w:fill="auto"/>
          </w:tcPr>
          <w:p w:rsidR="00266A71" w:rsidRPr="00147881" w:rsidRDefault="00266A71" w:rsidP="00266A71">
            <w:pPr>
              <w:pStyle w:val="ENoteTableText"/>
            </w:pPr>
            <w:r w:rsidRPr="00147881">
              <w:rPr>
                <w:b/>
              </w:rPr>
              <w:t>Part</w:t>
            </w:r>
            <w:r w:rsidR="00147881">
              <w:rPr>
                <w:b/>
              </w:rPr>
              <w:t> </w:t>
            </w:r>
            <w:r w:rsidRPr="00147881">
              <w:rPr>
                <w:b/>
              </w:rPr>
              <w:t>3</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266A71" w:rsidP="00266A71">
            <w:pPr>
              <w:pStyle w:val="ENoteTableText"/>
              <w:tabs>
                <w:tab w:val="center" w:leader="dot" w:pos="2268"/>
              </w:tabs>
            </w:pPr>
            <w:r w:rsidRPr="00147881">
              <w:t>Part</w:t>
            </w:r>
            <w:r w:rsidR="00147881">
              <w:t> </w:t>
            </w:r>
            <w:r w:rsidRPr="00147881">
              <w:t>3</w:t>
            </w:r>
            <w:r w:rsidR="00C75109" w:rsidRPr="00147881">
              <w:t xml:space="preserve"> heading</w:t>
            </w:r>
            <w:r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3.01</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3.02</w:t>
            </w:r>
            <w:r w:rsidR="00266A71" w:rsidRPr="00147881">
              <w:tab/>
            </w:r>
          </w:p>
        </w:tc>
        <w:tc>
          <w:tcPr>
            <w:tcW w:w="3524" w:type="pct"/>
            <w:shd w:val="clear" w:color="auto" w:fill="auto"/>
          </w:tcPr>
          <w:p w:rsidR="00266A71" w:rsidRPr="00147881" w:rsidRDefault="00C75109" w:rsidP="00095D4D">
            <w:pPr>
              <w:pStyle w:val="ENoteTableText"/>
            </w:pPr>
            <w:r w:rsidRPr="00147881">
              <w:t>am</w:t>
            </w:r>
            <w:r w:rsidR="00266A71" w:rsidRPr="00147881">
              <w:t xml:space="preserve"> </w:t>
            </w:r>
            <w:r w:rsidR="00095D4D" w:rsidRPr="00147881">
              <w:t xml:space="preserve">No </w:t>
            </w:r>
            <w:r w:rsidR="00FD4EFA" w:rsidRPr="00147881">
              <w:t xml:space="preserve">114, 1997; </w:t>
            </w:r>
            <w:r w:rsidR="00266A71" w:rsidRPr="00147881">
              <w:t>No</w:t>
            </w:r>
            <w:r w:rsidR="00095D4D" w:rsidRPr="00147881">
              <w:t xml:space="preserve"> </w:t>
            </w:r>
            <w:r w:rsidR="00266A71" w:rsidRPr="00147881">
              <w:t>200</w:t>
            </w:r>
            <w:r w:rsidR="00FD4EFA" w:rsidRPr="00147881">
              <w:t>, 1997</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3.03</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3.04</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3.05</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3.07</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3.08</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3.09</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3.10</w:t>
            </w:r>
            <w:r w:rsidR="00266A71" w:rsidRPr="00147881">
              <w:tab/>
            </w:r>
          </w:p>
        </w:tc>
        <w:tc>
          <w:tcPr>
            <w:tcW w:w="3524" w:type="pct"/>
            <w:shd w:val="clear" w:color="auto" w:fill="auto"/>
          </w:tcPr>
          <w:p w:rsidR="00266A71" w:rsidRPr="00147881" w:rsidRDefault="00C75109" w:rsidP="00095D4D">
            <w:pPr>
              <w:pStyle w:val="ENoteTableText"/>
            </w:pPr>
            <w:r w:rsidRPr="00147881">
              <w:t>am</w:t>
            </w:r>
            <w:r w:rsidR="00266A71" w:rsidRPr="00147881">
              <w:t xml:space="preserve"> </w:t>
            </w:r>
            <w:r w:rsidR="00095D4D" w:rsidRPr="00147881">
              <w:t xml:space="preserve">No 114, </w:t>
            </w:r>
            <w:r w:rsidR="00266A71" w:rsidRPr="00147881">
              <w:t>1997</w:t>
            </w:r>
            <w:r w:rsidR="00095D4D" w:rsidRPr="00147881">
              <w:t xml:space="preserve">; No </w:t>
            </w:r>
            <w:r w:rsidR="00266A71" w:rsidRPr="00147881">
              <w:t>200</w:t>
            </w:r>
            <w:r w:rsidR="00095D4D" w:rsidRPr="00147881">
              <w:t>, 1997</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3.11</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3.12</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3.13</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3.14</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w:t>
            </w:r>
            <w:r w:rsidR="00147881">
              <w:t> </w:t>
            </w:r>
            <w:r w:rsidR="00266A71" w:rsidRPr="00147881">
              <w:t>114</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3.15</w:t>
            </w:r>
            <w:r w:rsidR="00266A71" w:rsidRPr="00147881">
              <w:tab/>
            </w:r>
          </w:p>
        </w:tc>
        <w:tc>
          <w:tcPr>
            <w:tcW w:w="3524" w:type="pct"/>
            <w:shd w:val="clear" w:color="auto" w:fill="auto"/>
          </w:tcPr>
          <w:p w:rsidR="00266A71" w:rsidRPr="00147881" w:rsidRDefault="00C75109" w:rsidP="00266A71">
            <w:pPr>
              <w:pStyle w:val="ENoteTableText"/>
            </w:pPr>
            <w:r w:rsidRPr="00147881">
              <w:t>rs</w:t>
            </w:r>
            <w:r w:rsidR="00266A71" w:rsidRPr="00147881">
              <w:t xml:space="preserve"> 1997 No.</w:t>
            </w:r>
            <w:r w:rsidR="00147881">
              <w:t> </w:t>
            </w:r>
            <w:r w:rsidR="00266A71" w:rsidRPr="00147881">
              <w:t>114</w:t>
            </w:r>
          </w:p>
        </w:tc>
      </w:tr>
      <w:tr w:rsidR="00381552" w:rsidRPr="00147881" w:rsidTr="00367CF8">
        <w:trPr>
          <w:cantSplit/>
        </w:trPr>
        <w:tc>
          <w:tcPr>
            <w:tcW w:w="1476" w:type="pct"/>
            <w:shd w:val="clear" w:color="auto" w:fill="auto"/>
          </w:tcPr>
          <w:p w:rsidR="00381552" w:rsidRPr="00147881" w:rsidRDefault="00381552" w:rsidP="00266A71">
            <w:pPr>
              <w:pStyle w:val="ENoteTableText"/>
              <w:tabs>
                <w:tab w:val="center" w:leader="dot" w:pos="2268"/>
              </w:tabs>
            </w:pPr>
            <w:r w:rsidRPr="00147881">
              <w:t>r 3.17</w:t>
            </w:r>
            <w:r w:rsidRPr="00147881">
              <w:tab/>
            </w:r>
          </w:p>
        </w:tc>
        <w:tc>
          <w:tcPr>
            <w:tcW w:w="3524" w:type="pct"/>
            <w:shd w:val="clear" w:color="auto" w:fill="auto"/>
          </w:tcPr>
          <w:p w:rsidR="00381552" w:rsidRPr="00147881" w:rsidRDefault="00381552" w:rsidP="00266A71">
            <w:pPr>
              <w:pStyle w:val="ENoteTableText"/>
            </w:pPr>
            <w:r w:rsidRPr="00147881">
              <w:t>ad F2018L00469</w:t>
            </w:r>
          </w:p>
        </w:tc>
      </w:tr>
      <w:tr w:rsidR="00266A71" w:rsidRPr="00147881" w:rsidTr="00367CF8">
        <w:trPr>
          <w:cantSplit/>
        </w:trPr>
        <w:tc>
          <w:tcPr>
            <w:tcW w:w="1476" w:type="pct"/>
            <w:shd w:val="clear" w:color="auto" w:fill="auto"/>
          </w:tcPr>
          <w:p w:rsidR="00266A71" w:rsidRPr="00147881" w:rsidRDefault="00266A71" w:rsidP="00885BCC">
            <w:pPr>
              <w:pStyle w:val="ENoteTableText"/>
              <w:keepNext/>
            </w:pPr>
            <w:r w:rsidRPr="00147881">
              <w:rPr>
                <w:b/>
              </w:rPr>
              <w:t>Part</w:t>
            </w:r>
            <w:r w:rsidR="00147881">
              <w:rPr>
                <w:b/>
              </w:rPr>
              <w:t> </w:t>
            </w:r>
            <w:r w:rsidRPr="00147881">
              <w:rPr>
                <w:b/>
              </w:rPr>
              <w:t>4</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4.01</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2009 No.</w:t>
            </w:r>
            <w:r w:rsidR="00147881">
              <w:t> </w:t>
            </w:r>
            <w:r w:rsidR="00266A71" w:rsidRPr="00147881">
              <w:t>145</w:t>
            </w:r>
          </w:p>
        </w:tc>
      </w:tr>
      <w:tr w:rsidR="00266A71" w:rsidRPr="00147881" w:rsidTr="00367CF8">
        <w:trPr>
          <w:cantSplit/>
        </w:trPr>
        <w:tc>
          <w:tcPr>
            <w:tcW w:w="1476" w:type="pct"/>
            <w:shd w:val="clear" w:color="auto" w:fill="auto"/>
          </w:tcPr>
          <w:p w:rsidR="00266A71" w:rsidRPr="00147881" w:rsidRDefault="00266A71" w:rsidP="00BE7706">
            <w:pPr>
              <w:pStyle w:val="ENoteTableText"/>
              <w:keepNext/>
            </w:pPr>
            <w:r w:rsidRPr="00147881">
              <w:rPr>
                <w:b/>
              </w:rPr>
              <w:t>Part</w:t>
            </w:r>
            <w:r w:rsidR="00147881">
              <w:rPr>
                <w:b/>
              </w:rPr>
              <w:t> </w:t>
            </w:r>
            <w:r w:rsidRPr="00147881">
              <w:rPr>
                <w:b/>
              </w:rPr>
              <w:t>5</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266A71" w:rsidP="00266A71">
            <w:pPr>
              <w:pStyle w:val="ENoteTableText"/>
              <w:tabs>
                <w:tab w:val="center" w:leader="dot" w:pos="2268"/>
              </w:tabs>
            </w:pPr>
            <w:r w:rsidRPr="00147881">
              <w:t>Part</w:t>
            </w:r>
            <w:r w:rsidR="00147881">
              <w:t> </w:t>
            </w:r>
            <w:r w:rsidRPr="00147881">
              <w:t>5</w:t>
            </w:r>
            <w:r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266A71" w:rsidP="00266A71">
            <w:pPr>
              <w:pStyle w:val="ENoteTableText"/>
            </w:pPr>
            <w:r w:rsidRPr="00147881">
              <w:rPr>
                <w:b/>
              </w:rPr>
              <w:t>Division</w:t>
            </w:r>
            <w:r w:rsidR="00147881">
              <w:rPr>
                <w:b/>
              </w:rPr>
              <w:t> </w:t>
            </w:r>
            <w:r w:rsidRPr="00147881">
              <w:rPr>
                <w:b/>
              </w:rPr>
              <w:t>1</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5.01</w:t>
            </w:r>
            <w:r w:rsidR="00266A71" w:rsidRPr="00147881">
              <w:tab/>
            </w:r>
          </w:p>
        </w:tc>
        <w:tc>
          <w:tcPr>
            <w:tcW w:w="3524" w:type="pct"/>
            <w:shd w:val="clear" w:color="auto" w:fill="auto"/>
          </w:tcPr>
          <w:p w:rsidR="00266A71" w:rsidRPr="00147881" w:rsidRDefault="00C75109" w:rsidP="00266A71">
            <w:pPr>
              <w:pStyle w:val="ENoteTableText"/>
            </w:pPr>
            <w:r w:rsidRPr="00147881">
              <w:t>rep</w:t>
            </w:r>
            <w:r w:rsidR="00266A71" w:rsidRPr="00147881">
              <w:t xml:space="preserve"> 1997 No.</w:t>
            </w:r>
            <w:r w:rsidR="00147881">
              <w:t> </w:t>
            </w:r>
            <w:r w:rsidR="00266A71" w:rsidRPr="00147881">
              <w:t>200</w:t>
            </w:r>
          </w:p>
        </w:tc>
      </w:tr>
      <w:tr w:rsidR="00266A71" w:rsidRPr="00147881" w:rsidTr="00367CF8">
        <w:trPr>
          <w:cantSplit/>
        </w:trPr>
        <w:tc>
          <w:tcPr>
            <w:tcW w:w="1476" w:type="pct"/>
            <w:shd w:val="clear" w:color="auto" w:fill="auto"/>
          </w:tcPr>
          <w:p w:rsidR="00266A71" w:rsidRPr="00147881" w:rsidRDefault="00266A71" w:rsidP="00266A71">
            <w:pPr>
              <w:pStyle w:val="ENoteTableText"/>
            </w:pP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266A71" w:rsidP="00266A71">
            <w:pPr>
              <w:pStyle w:val="ENoteTableText"/>
            </w:pPr>
            <w:r w:rsidRPr="00147881">
              <w:rPr>
                <w:b/>
              </w:rPr>
              <w:t>Division</w:t>
            </w:r>
            <w:r w:rsidR="00147881">
              <w:rPr>
                <w:b/>
              </w:rPr>
              <w:t> </w:t>
            </w:r>
            <w:r w:rsidRPr="00147881">
              <w:rPr>
                <w:b/>
              </w:rPr>
              <w:t>2</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5.02</w:t>
            </w:r>
            <w:r w:rsidR="00266A71" w:rsidRPr="00147881">
              <w:tab/>
            </w:r>
          </w:p>
        </w:tc>
        <w:tc>
          <w:tcPr>
            <w:tcW w:w="3524" w:type="pct"/>
            <w:shd w:val="clear" w:color="auto" w:fill="auto"/>
          </w:tcPr>
          <w:p w:rsidR="00266A71" w:rsidRPr="00147881" w:rsidRDefault="00C75109" w:rsidP="00266A71">
            <w:pPr>
              <w:pStyle w:val="ENoteTableText"/>
            </w:pPr>
            <w:r w:rsidRPr="00147881">
              <w:t>am</w:t>
            </w:r>
            <w:r w:rsidR="00266A71" w:rsidRPr="00147881">
              <w:t xml:space="preserve"> 1997 Nos. 114 and 200</w:t>
            </w:r>
          </w:p>
        </w:tc>
      </w:tr>
      <w:tr w:rsidR="00266A71" w:rsidRPr="00147881" w:rsidTr="00367CF8">
        <w:trPr>
          <w:cantSplit/>
        </w:trPr>
        <w:tc>
          <w:tcPr>
            <w:tcW w:w="1476" w:type="pct"/>
            <w:shd w:val="clear" w:color="auto" w:fill="auto"/>
          </w:tcPr>
          <w:p w:rsidR="00266A71" w:rsidRPr="00147881" w:rsidRDefault="00266A71" w:rsidP="00266A71">
            <w:pPr>
              <w:pStyle w:val="ENoteTableText"/>
            </w:pPr>
          </w:p>
        </w:tc>
        <w:tc>
          <w:tcPr>
            <w:tcW w:w="3524" w:type="pct"/>
            <w:shd w:val="clear" w:color="auto" w:fill="auto"/>
          </w:tcPr>
          <w:p w:rsidR="00266A71" w:rsidRPr="00147881" w:rsidRDefault="00C75109" w:rsidP="00266A71">
            <w:pPr>
              <w:pStyle w:val="ENoteTableText"/>
            </w:pPr>
            <w:r w:rsidRPr="00147881">
              <w:t>rs</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5.03</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5.04</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5.05</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5.06</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5.07</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5.08</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5.09</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5.10</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5.11</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5.12</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5.13</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5.14</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266A71" w:rsidP="00266A71">
            <w:pPr>
              <w:pStyle w:val="ENoteTableText"/>
            </w:pPr>
            <w:r w:rsidRPr="00147881">
              <w:rPr>
                <w:b/>
              </w:rPr>
              <w:t>Part</w:t>
            </w:r>
            <w:r w:rsidR="00147881">
              <w:rPr>
                <w:b/>
              </w:rPr>
              <w:t> </w:t>
            </w:r>
            <w:r w:rsidRPr="00147881">
              <w:rPr>
                <w:b/>
              </w:rPr>
              <w:t>6</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266A71" w:rsidP="00266A71">
            <w:pPr>
              <w:pStyle w:val="ENoteTableText"/>
              <w:tabs>
                <w:tab w:val="center" w:leader="dot" w:pos="2268"/>
              </w:tabs>
            </w:pPr>
            <w:r w:rsidRPr="00147881">
              <w:t>Part</w:t>
            </w:r>
            <w:r w:rsidR="00147881">
              <w:t> </w:t>
            </w:r>
            <w:r w:rsidRPr="00147881">
              <w:t>6</w:t>
            </w:r>
            <w:r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C75109" w:rsidP="00266A71">
            <w:pPr>
              <w:pStyle w:val="ENoteTableText"/>
              <w:tabs>
                <w:tab w:val="center" w:leader="dot" w:pos="2268"/>
              </w:tabs>
            </w:pPr>
            <w:r w:rsidRPr="00147881">
              <w:t>r</w:t>
            </w:r>
            <w:r w:rsidR="00266A71" w:rsidRPr="00147881">
              <w:t xml:space="preserve"> 6.01</w:t>
            </w:r>
            <w:r w:rsidR="00266A71" w:rsidRPr="00147881">
              <w:tab/>
            </w:r>
          </w:p>
        </w:tc>
        <w:tc>
          <w:tcPr>
            <w:tcW w:w="3524" w:type="pct"/>
            <w:shd w:val="clear" w:color="auto" w:fill="auto"/>
          </w:tcPr>
          <w:p w:rsidR="00266A71" w:rsidRPr="00147881" w:rsidRDefault="00C75109" w:rsidP="00266A71">
            <w:pPr>
              <w:pStyle w:val="ENoteTableText"/>
            </w:pPr>
            <w:r w:rsidRPr="00147881">
              <w:t>ad</w:t>
            </w:r>
            <w:r w:rsidR="00266A71" w:rsidRPr="00147881">
              <w:t xml:space="preserve"> 1999 No.</w:t>
            </w:r>
            <w:r w:rsidR="00147881">
              <w:t> </w:t>
            </w:r>
            <w:r w:rsidR="00266A71" w:rsidRPr="00147881">
              <w:t>52</w:t>
            </w:r>
          </w:p>
        </w:tc>
      </w:tr>
      <w:tr w:rsidR="00266A71" w:rsidRPr="00147881" w:rsidTr="00367CF8">
        <w:trPr>
          <w:cantSplit/>
        </w:trPr>
        <w:tc>
          <w:tcPr>
            <w:tcW w:w="1476" w:type="pct"/>
            <w:shd w:val="clear" w:color="auto" w:fill="auto"/>
          </w:tcPr>
          <w:p w:rsidR="00266A71" w:rsidRPr="00147881" w:rsidRDefault="00266A71" w:rsidP="00266A71">
            <w:pPr>
              <w:pStyle w:val="ENoteTableText"/>
            </w:pPr>
          </w:p>
        </w:tc>
        <w:tc>
          <w:tcPr>
            <w:tcW w:w="3524" w:type="pct"/>
            <w:shd w:val="clear" w:color="auto" w:fill="auto"/>
          </w:tcPr>
          <w:p w:rsidR="00266A71" w:rsidRPr="00147881" w:rsidRDefault="00C75109" w:rsidP="00266A71">
            <w:pPr>
              <w:pStyle w:val="ENoteTableText"/>
            </w:pPr>
            <w:r w:rsidRPr="00147881">
              <w:t>am</w:t>
            </w:r>
            <w:r w:rsidR="00266A71" w:rsidRPr="00147881">
              <w:t xml:space="preserve"> 2009 No.</w:t>
            </w:r>
            <w:r w:rsidR="00147881">
              <w:t> </w:t>
            </w:r>
            <w:r w:rsidR="00266A71" w:rsidRPr="00147881">
              <w:t>118</w:t>
            </w:r>
            <w:r w:rsidR="00D67CFA" w:rsidRPr="00147881">
              <w:t>; Act No 108, 2015</w:t>
            </w:r>
          </w:p>
        </w:tc>
      </w:tr>
      <w:tr w:rsidR="00266A71" w:rsidRPr="00147881" w:rsidTr="00367CF8">
        <w:trPr>
          <w:cantSplit/>
        </w:trPr>
        <w:tc>
          <w:tcPr>
            <w:tcW w:w="1476" w:type="pct"/>
            <w:shd w:val="clear" w:color="auto" w:fill="auto"/>
          </w:tcPr>
          <w:p w:rsidR="00266A71" w:rsidRPr="00147881" w:rsidRDefault="00266A71" w:rsidP="00266A71">
            <w:pPr>
              <w:pStyle w:val="ENoteTableText"/>
              <w:tabs>
                <w:tab w:val="center" w:leader="dot" w:pos="2268"/>
              </w:tabs>
            </w:pPr>
            <w:r w:rsidRPr="00147881">
              <w:t>Schedule</w:t>
            </w:r>
            <w:r w:rsidRPr="00147881">
              <w:tab/>
            </w:r>
          </w:p>
        </w:tc>
        <w:tc>
          <w:tcPr>
            <w:tcW w:w="3524" w:type="pct"/>
            <w:shd w:val="clear" w:color="auto" w:fill="auto"/>
          </w:tcPr>
          <w:p w:rsidR="00266A71" w:rsidRPr="00147881" w:rsidRDefault="00C75109" w:rsidP="00266A71">
            <w:pPr>
              <w:pStyle w:val="ENoteTableText"/>
            </w:pPr>
            <w:r w:rsidRPr="00147881">
              <w:t>rep</w:t>
            </w:r>
            <w:r w:rsidR="00266A71" w:rsidRPr="00147881">
              <w:t xml:space="preserve"> 1997 No.</w:t>
            </w:r>
            <w:r w:rsidR="00147881">
              <w:t> </w:t>
            </w:r>
            <w:r w:rsidR="00266A71" w:rsidRPr="00147881">
              <w:t>200</w:t>
            </w:r>
          </w:p>
        </w:tc>
      </w:tr>
      <w:tr w:rsidR="00266A71" w:rsidRPr="00147881" w:rsidTr="00367CF8">
        <w:trPr>
          <w:cantSplit/>
        </w:trPr>
        <w:tc>
          <w:tcPr>
            <w:tcW w:w="1476" w:type="pct"/>
            <w:shd w:val="clear" w:color="auto" w:fill="auto"/>
          </w:tcPr>
          <w:p w:rsidR="00266A71" w:rsidRPr="00147881" w:rsidRDefault="00266A71" w:rsidP="00266A71">
            <w:pPr>
              <w:pStyle w:val="ENoteTableText"/>
            </w:pPr>
            <w:r w:rsidRPr="00147881">
              <w:rPr>
                <w:b/>
              </w:rPr>
              <w:t>Schedule</w:t>
            </w:r>
            <w:r w:rsidR="00147881">
              <w:rPr>
                <w:b/>
              </w:rPr>
              <w:t> </w:t>
            </w:r>
            <w:r w:rsidRPr="00147881">
              <w:rPr>
                <w:b/>
              </w:rPr>
              <w:t>1</w:t>
            </w:r>
          </w:p>
        </w:tc>
        <w:tc>
          <w:tcPr>
            <w:tcW w:w="3524" w:type="pct"/>
            <w:shd w:val="clear" w:color="auto" w:fill="auto"/>
          </w:tcPr>
          <w:p w:rsidR="00266A71" w:rsidRPr="00147881" w:rsidRDefault="00266A71" w:rsidP="00266A71">
            <w:pPr>
              <w:pStyle w:val="ENoteTableText"/>
            </w:pPr>
          </w:p>
        </w:tc>
      </w:tr>
      <w:tr w:rsidR="00266A71" w:rsidRPr="00147881" w:rsidTr="00367CF8">
        <w:trPr>
          <w:cantSplit/>
        </w:trPr>
        <w:tc>
          <w:tcPr>
            <w:tcW w:w="1476" w:type="pct"/>
            <w:shd w:val="clear" w:color="auto" w:fill="auto"/>
          </w:tcPr>
          <w:p w:rsidR="00266A71" w:rsidRPr="00147881" w:rsidRDefault="00266A71" w:rsidP="00266A71">
            <w:pPr>
              <w:pStyle w:val="ENoteTableText"/>
              <w:tabs>
                <w:tab w:val="center" w:leader="dot" w:pos="2268"/>
              </w:tabs>
            </w:pPr>
            <w:r w:rsidRPr="00147881">
              <w:t>Schedule</w:t>
            </w:r>
            <w:r w:rsidR="00147881">
              <w:t> </w:t>
            </w:r>
            <w:r w:rsidRPr="00147881">
              <w:t>1</w:t>
            </w:r>
            <w:r w:rsidRPr="00147881">
              <w:tab/>
            </w:r>
          </w:p>
        </w:tc>
        <w:tc>
          <w:tcPr>
            <w:tcW w:w="3524" w:type="pct"/>
            <w:shd w:val="clear" w:color="auto" w:fill="auto"/>
          </w:tcPr>
          <w:p w:rsidR="00266A71" w:rsidRPr="00147881" w:rsidRDefault="00C75109" w:rsidP="00F700ED">
            <w:pPr>
              <w:pStyle w:val="ENoteTableText"/>
            </w:pPr>
            <w:r w:rsidRPr="00147881">
              <w:t>ad</w:t>
            </w:r>
            <w:r w:rsidR="00F700ED" w:rsidRPr="00147881">
              <w:t xml:space="preserve"> No</w:t>
            </w:r>
            <w:r w:rsidR="008D3452" w:rsidRPr="00147881">
              <w:t> </w:t>
            </w:r>
            <w:r w:rsidR="00266A71" w:rsidRPr="00147881">
              <w:t>190</w:t>
            </w:r>
            <w:r w:rsidR="00F700ED" w:rsidRPr="00147881">
              <w:t>, 2002; No</w:t>
            </w:r>
            <w:r w:rsidR="008D3452" w:rsidRPr="00147881">
              <w:t> </w:t>
            </w:r>
            <w:r w:rsidR="00266A71" w:rsidRPr="00147881">
              <w:t>43</w:t>
            </w:r>
            <w:r w:rsidR="00F700ED" w:rsidRPr="00147881">
              <w:t>, 2009</w:t>
            </w:r>
          </w:p>
        </w:tc>
      </w:tr>
      <w:tr w:rsidR="00266A71" w:rsidRPr="00147881" w:rsidTr="00367CF8">
        <w:trPr>
          <w:cantSplit/>
        </w:trPr>
        <w:tc>
          <w:tcPr>
            <w:tcW w:w="1476" w:type="pct"/>
            <w:shd w:val="clear" w:color="auto" w:fill="auto"/>
          </w:tcPr>
          <w:p w:rsidR="00266A71" w:rsidRPr="00147881" w:rsidRDefault="00266A71" w:rsidP="00266A71">
            <w:pPr>
              <w:pStyle w:val="ENoteTableText"/>
              <w:tabs>
                <w:tab w:val="center" w:leader="dot" w:pos="2268"/>
              </w:tabs>
            </w:pPr>
          </w:p>
        </w:tc>
        <w:tc>
          <w:tcPr>
            <w:tcW w:w="3524" w:type="pct"/>
            <w:shd w:val="clear" w:color="auto" w:fill="auto"/>
          </w:tcPr>
          <w:p w:rsidR="00266A71" w:rsidRPr="00147881" w:rsidRDefault="00C75109" w:rsidP="00266A71">
            <w:pPr>
              <w:pStyle w:val="ENoteTableText"/>
            </w:pPr>
            <w:r w:rsidRPr="00147881">
              <w:t>rs</w:t>
            </w:r>
            <w:r w:rsidR="00F700ED" w:rsidRPr="00147881">
              <w:t xml:space="preserve"> No</w:t>
            </w:r>
            <w:r w:rsidR="008D3452" w:rsidRPr="00147881">
              <w:t> </w:t>
            </w:r>
            <w:r w:rsidR="00266A71" w:rsidRPr="00147881">
              <w:t>75</w:t>
            </w:r>
            <w:r w:rsidR="00F700ED" w:rsidRPr="00147881">
              <w:t>, 2011</w:t>
            </w:r>
          </w:p>
        </w:tc>
      </w:tr>
      <w:tr w:rsidR="006B4BD1" w:rsidRPr="00147881" w:rsidTr="00367CF8">
        <w:trPr>
          <w:cantSplit/>
        </w:trPr>
        <w:tc>
          <w:tcPr>
            <w:tcW w:w="1476" w:type="pct"/>
            <w:tcBorders>
              <w:bottom w:val="single" w:sz="12" w:space="0" w:color="auto"/>
            </w:tcBorders>
            <w:shd w:val="clear" w:color="auto" w:fill="auto"/>
          </w:tcPr>
          <w:p w:rsidR="006B4BD1" w:rsidRPr="00147881" w:rsidRDefault="006B4BD1" w:rsidP="00266A71">
            <w:pPr>
              <w:pStyle w:val="ENoteTableText"/>
              <w:tabs>
                <w:tab w:val="center" w:leader="dot" w:pos="2268"/>
              </w:tabs>
            </w:pPr>
          </w:p>
        </w:tc>
        <w:tc>
          <w:tcPr>
            <w:tcW w:w="3524" w:type="pct"/>
            <w:tcBorders>
              <w:bottom w:val="single" w:sz="12" w:space="0" w:color="auto"/>
            </w:tcBorders>
            <w:shd w:val="clear" w:color="auto" w:fill="auto"/>
          </w:tcPr>
          <w:p w:rsidR="006B4BD1" w:rsidRPr="00147881" w:rsidRDefault="006B4BD1" w:rsidP="00266A71">
            <w:pPr>
              <w:pStyle w:val="ENoteTableText"/>
            </w:pPr>
            <w:r w:rsidRPr="00147881">
              <w:t>am No 244, 2015</w:t>
            </w:r>
            <w:r w:rsidR="00F317A4" w:rsidRPr="00147881">
              <w:t>; F2017L01341</w:t>
            </w:r>
          </w:p>
        </w:tc>
      </w:tr>
    </w:tbl>
    <w:p w:rsidR="00F858F3" w:rsidRPr="00147881" w:rsidRDefault="00F858F3" w:rsidP="00F858F3">
      <w:pPr>
        <w:pStyle w:val="Tabletext"/>
      </w:pPr>
    </w:p>
    <w:p w:rsidR="003566AD" w:rsidRPr="00147881" w:rsidRDefault="003566AD" w:rsidP="00266A71">
      <w:pPr>
        <w:sectPr w:rsidR="003566AD" w:rsidRPr="00147881" w:rsidSect="006C6980">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B45E7C" w:rsidRPr="00147881" w:rsidRDefault="00B45E7C" w:rsidP="00F63937"/>
    <w:sectPr w:rsidR="00B45E7C" w:rsidRPr="00147881" w:rsidSect="006C6980">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81" w:rsidRDefault="003E3D81">
      <w:r>
        <w:separator/>
      </w:r>
    </w:p>
  </w:endnote>
  <w:endnote w:type="continuationSeparator" w:id="0">
    <w:p w:rsidR="003E3D81" w:rsidRDefault="003E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i/>
              <w:sz w:val="16"/>
              <w:szCs w:val="16"/>
            </w:rPr>
          </w:pP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51</w:t>
          </w:r>
          <w:r w:rsidRPr="007B3B51">
            <w:rPr>
              <w:i/>
              <w:sz w:val="16"/>
              <w:szCs w:val="16"/>
            </w:rPr>
            <w:fldChar w:fldCharType="end"/>
          </w:r>
        </w:p>
      </w:tc>
    </w:tr>
    <w:tr w:rsidR="003E3D81" w:rsidRPr="00130F37" w:rsidTr="00367CF8">
      <w:tc>
        <w:tcPr>
          <w:tcW w:w="1499" w:type="pct"/>
          <w:gridSpan w:val="2"/>
        </w:tcPr>
        <w:p w:rsidR="003E3D81" w:rsidRPr="00130F37" w:rsidRDefault="003E3D81" w:rsidP="00276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3E3D81" w:rsidRPr="00130F37" w:rsidRDefault="003E3D81" w:rsidP="00276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7/4/18</w:t>
          </w:r>
          <w:r w:rsidRPr="00130F37">
            <w:rPr>
              <w:sz w:val="16"/>
              <w:szCs w:val="16"/>
            </w:rPr>
            <w:fldChar w:fldCharType="end"/>
          </w:r>
        </w:p>
      </w:tc>
      <w:tc>
        <w:tcPr>
          <w:tcW w:w="1502" w:type="pct"/>
          <w:gridSpan w:val="2"/>
        </w:tcPr>
        <w:p w:rsidR="003E3D81" w:rsidRPr="00130F37" w:rsidRDefault="003E3D81" w:rsidP="00276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17/4/18</w:t>
          </w:r>
          <w:r w:rsidRPr="00130F37">
            <w:rPr>
              <w:sz w:val="16"/>
              <w:szCs w:val="16"/>
            </w:rPr>
            <w:fldChar w:fldCharType="end"/>
          </w:r>
        </w:p>
      </w:tc>
    </w:tr>
  </w:tbl>
  <w:p w:rsidR="003E3D81" w:rsidRPr="006F6713" w:rsidRDefault="003E3D81" w:rsidP="006F671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2B0EA5" w:rsidRDefault="003E3D81" w:rsidP="00F7689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E3D81" w:rsidTr="00367CF8">
      <w:tc>
        <w:tcPr>
          <w:tcW w:w="947" w:type="pct"/>
        </w:tcPr>
        <w:p w:rsidR="003E3D81" w:rsidRDefault="003E3D81" w:rsidP="00266A71">
          <w:pPr>
            <w:spacing w:line="0" w:lineRule="atLeast"/>
            <w:rPr>
              <w:sz w:val="18"/>
            </w:rPr>
          </w:pPr>
        </w:p>
      </w:tc>
      <w:tc>
        <w:tcPr>
          <w:tcW w:w="3688" w:type="pct"/>
        </w:tcPr>
        <w:p w:rsidR="003E3D81" w:rsidRDefault="003E3D81" w:rsidP="00266A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Airports (Building Control) Regulations 1996</w:t>
          </w:r>
          <w:r w:rsidRPr="007A1328">
            <w:rPr>
              <w:i/>
              <w:sz w:val="18"/>
            </w:rPr>
            <w:fldChar w:fldCharType="end"/>
          </w:r>
        </w:p>
      </w:tc>
      <w:tc>
        <w:tcPr>
          <w:tcW w:w="365" w:type="pct"/>
        </w:tcPr>
        <w:p w:rsidR="003E3D81" w:rsidRDefault="003E3D81" w:rsidP="00266A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56</w:t>
          </w:r>
          <w:r w:rsidRPr="00ED79B6">
            <w:rPr>
              <w:i/>
              <w:sz w:val="18"/>
            </w:rPr>
            <w:fldChar w:fldCharType="end"/>
          </w:r>
        </w:p>
      </w:tc>
    </w:tr>
  </w:tbl>
  <w:p w:rsidR="003E3D81" w:rsidRPr="00ED79B6" w:rsidRDefault="003E3D81" w:rsidP="00F76896">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56</w:t>
          </w:r>
          <w:r w:rsidRPr="007B3B51">
            <w:rPr>
              <w:i/>
              <w:sz w:val="16"/>
              <w:szCs w:val="16"/>
            </w:rPr>
            <w:fldChar w:fldCharType="end"/>
          </w: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p>
      </w:tc>
    </w:tr>
    <w:tr w:rsidR="003E3D81" w:rsidRPr="0055472E" w:rsidTr="00367CF8">
      <w:tc>
        <w:tcPr>
          <w:tcW w:w="1499" w:type="pct"/>
          <w:gridSpan w:val="2"/>
        </w:tcPr>
        <w:p w:rsidR="003E3D81" w:rsidRPr="0055472E" w:rsidRDefault="003E3D81" w:rsidP="002765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3E3D81" w:rsidRPr="0055472E" w:rsidRDefault="003E3D81" w:rsidP="002765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7/4/18</w:t>
          </w:r>
          <w:r w:rsidRPr="0055472E">
            <w:rPr>
              <w:sz w:val="16"/>
              <w:szCs w:val="16"/>
            </w:rPr>
            <w:fldChar w:fldCharType="end"/>
          </w:r>
        </w:p>
      </w:tc>
      <w:tc>
        <w:tcPr>
          <w:tcW w:w="1502" w:type="pct"/>
          <w:gridSpan w:val="2"/>
        </w:tcPr>
        <w:p w:rsidR="003E3D81" w:rsidRPr="0055472E" w:rsidRDefault="003E3D81" w:rsidP="002765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17/4/18</w:t>
          </w:r>
          <w:r w:rsidRPr="0055472E">
            <w:rPr>
              <w:sz w:val="16"/>
              <w:szCs w:val="16"/>
            </w:rPr>
            <w:fldChar w:fldCharType="end"/>
          </w:r>
        </w:p>
      </w:tc>
    </w:tr>
  </w:tbl>
  <w:p w:rsidR="003E3D81" w:rsidRPr="006F6713" w:rsidRDefault="003E3D81" w:rsidP="006F671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i/>
              <w:sz w:val="16"/>
              <w:szCs w:val="16"/>
            </w:rPr>
          </w:pP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55</w:t>
          </w:r>
          <w:r w:rsidRPr="007B3B51">
            <w:rPr>
              <w:i/>
              <w:sz w:val="16"/>
              <w:szCs w:val="16"/>
            </w:rPr>
            <w:fldChar w:fldCharType="end"/>
          </w:r>
        </w:p>
      </w:tc>
    </w:tr>
    <w:tr w:rsidR="003E3D81" w:rsidRPr="00130F37" w:rsidTr="00367CF8">
      <w:tc>
        <w:tcPr>
          <w:tcW w:w="1499" w:type="pct"/>
          <w:gridSpan w:val="2"/>
        </w:tcPr>
        <w:p w:rsidR="003E3D81" w:rsidRPr="00130F37" w:rsidRDefault="003E3D81" w:rsidP="00276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3E3D81" w:rsidRPr="00130F37" w:rsidRDefault="003E3D81" w:rsidP="00276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7/4/18</w:t>
          </w:r>
          <w:r w:rsidRPr="00130F37">
            <w:rPr>
              <w:sz w:val="16"/>
              <w:szCs w:val="16"/>
            </w:rPr>
            <w:fldChar w:fldCharType="end"/>
          </w:r>
        </w:p>
      </w:tc>
      <w:tc>
        <w:tcPr>
          <w:tcW w:w="1502" w:type="pct"/>
          <w:gridSpan w:val="2"/>
        </w:tcPr>
        <w:p w:rsidR="003E3D81" w:rsidRPr="00130F37" w:rsidRDefault="003E3D81" w:rsidP="00276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17/4/18</w:t>
          </w:r>
          <w:r w:rsidRPr="00130F37">
            <w:rPr>
              <w:sz w:val="16"/>
              <w:szCs w:val="16"/>
            </w:rPr>
            <w:fldChar w:fldCharType="end"/>
          </w:r>
        </w:p>
      </w:tc>
    </w:tr>
  </w:tbl>
  <w:p w:rsidR="003E3D81" w:rsidRPr="006F6713" w:rsidRDefault="003E3D81" w:rsidP="006F671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p>
      </w:tc>
    </w:tr>
    <w:tr w:rsidR="003E3D81" w:rsidRPr="0055472E" w:rsidTr="00367CF8">
      <w:tc>
        <w:tcPr>
          <w:tcW w:w="1499" w:type="pct"/>
          <w:gridSpan w:val="2"/>
        </w:tcPr>
        <w:p w:rsidR="003E3D81" w:rsidRPr="0055472E" w:rsidRDefault="003E3D81" w:rsidP="002765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3E3D81" w:rsidRPr="0055472E" w:rsidRDefault="003E3D81" w:rsidP="002765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7/4/18</w:t>
          </w:r>
          <w:r w:rsidRPr="0055472E">
            <w:rPr>
              <w:sz w:val="16"/>
              <w:szCs w:val="16"/>
            </w:rPr>
            <w:fldChar w:fldCharType="end"/>
          </w:r>
        </w:p>
      </w:tc>
      <w:tc>
        <w:tcPr>
          <w:tcW w:w="1502" w:type="pct"/>
          <w:gridSpan w:val="2"/>
        </w:tcPr>
        <w:p w:rsidR="003E3D81" w:rsidRPr="0055472E" w:rsidRDefault="003E3D81" w:rsidP="002765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17/4/18</w:t>
          </w:r>
          <w:r w:rsidRPr="0055472E">
            <w:rPr>
              <w:sz w:val="16"/>
              <w:szCs w:val="16"/>
            </w:rPr>
            <w:fldChar w:fldCharType="end"/>
          </w:r>
        </w:p>
      </w:tc>
    </w:tr>
  </w:tbl>
  <w:p w:rsidR="003E3D81" w:rsidRPr="006F6713" w:rsidRDefault="003E3D81" w:rsidP="006F671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i/>
              <w:sz w:val="16"/>
              <w:szCs w:val="16"/>
            </w:rPr>
          </w:pP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3E3D81" w:rsidRPr="00130F37" w:rsidTr="00367CF8">
      <w:tc>
        <w:tcPr>
          <w:tcW w:w="1499" w:type="pct"/>
          <w:gridSpan w:val="2"/>
        </w:tcPr>
        <w:p w:rsidR="003E3D81" w:rsidRPr="00130F37" w:rsidRDefault="003E3D81" w:rsidP="00276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3E3D81" w:rsidRPr="00130F37" w:rsidRDefault="003E3D81" w:rsidP="00276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7/4/18</w:t>
          </w:r>
          <w:r w:rsidRPr="00130F37">
            <w:rPr>
              <w:sz w:val="16"/>
              <w:szCs w:val="16"/>
            </w:rPr>
            <w:fldChar w:fldCharType="end"/>
          </w:r>
        </w:p>
      </w:tc>
      <w:tc>
        <w:tcPr>
          <w:tcW w:w="1502" w:type="pct"/>
          <w:gridSpan w:val="2"/>
        </w:tcPr>
        <w:p w:rsidR="003E3D81" w:rsidRPr="00130F37" w:rsidRDefault="003E3D81" w:rsidP="00276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17/4/18</w:t>
          </w:r>
          <w:r w:rsidRPr="00130F37">
            <w:rPr>
              <w:sz w:val="16"/>
              <w:szCs w:val="16"/>
            </w:rPr>
            <w:fldChar w:fldCharType="end"/>
          </w:r>
        </w:p>
      </w:tc>
    </w:tr>
  </w:tbl>
  <w:p w:rsidR="003E3D81" w:rsidRPr="006F6713" w:rsidRDefault="003E3D81" w:rsidP="006F6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rsidP="003264B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ED79B6" w:rsidRDefault="003E3D81" w:rsidP="003264B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ii</w:t>
          </w:r>
          <w:r w:rsidRPr="007B3B51">
            <w:rPr>
              <w:i/>
              <w:sz w:val="16"/>
              <w:szCs w:val="16"/>
            </w:rPr>
            <w:fldChar w:fldCharType="end"/>
          </w: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p>
      </w:tc>
    </w:tr>
    <w:tr w:rsidR="003E3D81" w:rsidRPr="0055472E" w:rsidTr="00367CF8">
      <w:tc>
        <w:tcPr>
          <w:tcW w:w="1499" w:type="pct"/>
          <w:gridSpan w:val="2"/>
        </w:tcPr>
        <w:p w:rsidR="003E3D81" w:rsidRPr="0055472E" w:rsidRDefault="003E3D81" w:rsidP="002765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3E3D81" w:rsidRPr="0055472E" w:rsidRDefault="003E3D81" w:rsidP="002765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7/4/18</w:t>
          </w:r>
          <w:r w:rsidRPr="0055472E">
            <w:rPr>
              <w:sz w:val="16"/>
              <w:szCs w:val="16"/>
            </w:rPr>
            <w:fldChar w:fldCharType="end"/>
          </w:r>
        </w:p>
      </w:tc>
      <w:tc>
        <w:tcPr>
          <w:tcW w:w="1502" w:type="pct"/>
          <w:gridSpan w:val="2"/>
        </w:tcPr>
        <w:p w:rsidR="003E3D81" w:rsidRPr="0055472E" w:rsidRDefault="003E3D81" w:rsidP="002765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17/4/18</w:t>
          </w:r>
          <w:r w:rsidRPr="0055472E">
            <w:rPr>
              <w:sz w:val="16"/>
              <w:szCs w:val="16"/>
            </w:rPr>
            <w:fldChar w:fldCharType="end"/>
          </w:r>
        </w:p>
      </w:tc>
    </w:tr>
  </w:tbl>
  <w:p w:rsidR="003E3D81" w:rsidRPr="006F6713" w:rsidRDefault="003E3D81" w:rsidP="006F67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i/>
              <w:sz w:val="16"/>
              <w:szCs w:val="16"/>
            </w:rPr>
          </w:pP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iii</w:t>
          </w:r>
          <w:r w:rsidRPr="007B3B51">
            <w:rPr>
              <w:i/>
              <w:sz w:val="16"/>
              <w:szCs w:val="16"/>
            </w:rPr>
            <w:fldChar w:fldCharType="end"/>
          </w:r>
        </w:p>
      </w:tc>
    </w:tr>
    <w:tr w:rsidR="003E3D81" w:rsidRPr="00130F37" w:rsidTr="00367CF8">
      <w:tc>
        <w:tcPr>
          <w:tcW w:w="1499" w:type="pct"/>
          <w:gridSpan w:val="2"/>
        </w:tcPr>
        <w:p w:rsidR="003E3D81" w:rsidRPr="00130F37" w:rsidRDefault="003E3D81" w:rsidP="00276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3E3D81" w:rsidRPr="00130F37" w:rsidRDefault="003E3D81" w:rsidP="00276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7/4/18</w:t>
          </w:r>
          <w:r w:rsidRPr="00130F37">
            <w:rPr>
              <w:sz w:val="16"/>
              <w:szCs w:val="16"/>
            </w:rPr>
            <w:fldChar w:fldCharType="end"/>
          </w:r>
        </w:p>
      </w:tc>
      <w:tc>
        <w:tcPr>
          <w:tcW w:w="1502" w:type="pct"/>
          <w:gridSpan w:val="2"/>
        </w:tcPr>
        <w:p w:rsidR="003E3D81" w:rsidRPr="00130F37" w:rsidRDefault="003E3D81" w:rsidP="00276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17/4/18</w:t>
          </w:r>
          <w:r w:rsidRPr="00130F37">
            <w:rPr>
              <w:sz w:val="16"/>
              <w:szCs w:val="16"/>
            </w:rPr>
            <w:fldChar w:fldCharType="end"/>
          </w:r>
        </w:p>
      </w:tc>
    </w:tr>
  </w:tbl>
  <w:p w:rsidR="003E3D81" w:rsidRPr="006F6713" w:rsidRDefault="003E3D81" w:rsidP="006F67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40</w:t>
          </w:r>
          <w:r w:rsidRPr="007B3B51">
            <w:rPr>
              <w:i/>
              <w:sz w:val="16"/>
              <w:szCs w:val="16"/>
            </w:rPr>
            <w:fldChar w:fldCharType="end"/>
          </w: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p>
      </w:tc>
    </w:tr>
    <w:tr w:rsidR="003E3D81" w:rsidRPr="0055472E" w:rsidTr="00367CF8">
      <w:tc>
        <w:tcPr>
          <w:tcW w:w="1499" w:type="pct"/>
          <w:gridSpan w:val="2"/>
        </w:tcPr>
        <w:p w:rsidR="003E3D81" w:rsidRPr="0055472E" w:rsidRDefault="003E3D81" w:rsidP="002765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3E3D81" w:rsidRPr="0055472E" w:rsidRDefault="003E3D81" w:rsidP="002765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7/4/18</w:t>
          </w:r>
          <w:r w:rsidRPr="0055472E">
            <w:rPr>
              <w:sz w:val="16"/>
              <w:szCs w:val="16"/>
            </w:rPr>
            <w:fldChar w:fldCharType="end"/>
          </w:r>
        </w:p>
      </w:tc>
      <w:tc>
        <w:tcPr>
          <w:tcW w:w="1502" w:type="pct"/>
          <w:gridSpan w:val="2"/>
        </w:tcPr>
        <w:p w:rsidR="003E3D81" w:rsidRPr="0055472E" w:rsidRDefault="003E3D81" w:rsidP="002765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17/4/18</w:t>
          </w:r>
          <w:r w:rsidRPr="0055472E">
            <w:rPr>
              <w:sz w:val="16"/>
              <w:szCs w:val="16"/>
            </w:rPr>
            <w:fldChar w:fldCharType="end"/>
          </w:r>
        </w:p>
      </w:tc>
    </w:tr>
  </w:tbl>
  <w:p w:rsidR="003E3D81" w:rsidRPr="006F6713" w:rsidRDefault="003E3D81" w:rsidP="006F67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i/>
              <w:sz w:val="16"/>
              <w:szCs w:val="16"/>
            </w:rPr>
          </w:pP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39</w:t>
          </w:r>
          <w:r w:rsidRPr="007B3B51">
            <w:rPr>
              <w:i/>
              <w:sz w:val="16"/>
              <w:szCs w:val="16"/>
            </w:rPr>
            <w:fldChar w:fldCharType="end"/>
          </w:r>
        </w:p>
      </w:tc>
    </w:tr>
    <w:tr w:rsidR="003E3D81" w:rsidRPr="00130F37" w:rsidTr="00367CF8">
      <w:tc>
        <w:tcPr>
          <w:tcW w:w="1499" w:type="pct"/>
          <w:gridSpan w:val="2"/>
        </w:tcPr>
        <w:p w:rsidR="003E3D81" w:rsidRPr="00130F37" w:rsidRDefault="003E3D81" w:rsidP="00276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3E3D81" w:rsidRPr="00130F37" w:rsidRDefault="003E3D81" w:rsidP="00276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7/4/18</w:t>
          </w:r>
          <w:r w:rsidRPr="00130F37">
            <w:rPr>
              <w:sz w:val="16"/>
              <w:szCs w:val="16"/>
            </w:rPr>
            <w:fldChar w:fldCharType="end"/>
          </w:r>
        </w:p>
      </w:tc>
      <w:tc>
        <w:tcPr>
          <w:tcW w:w="1502" w:type="pct"/>
          <w:gridSpan w:val="2"/>
        </w:tcPr>
        <w:p w:rsidR="003E3D81" w:rsidRPr="00130F37" w:rsidRDefault="003E3D81" w:rsidP="00276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17/4/18</w:t>
          </w:r>
          <w:r w:rsidRPr="00130F37">
            <w:rPr>
              <w:sz w:val="16"/>
              <w:szCs w:val="16"/>
            </w:rPr>
            <w:fldChar w:fldCharType="end"/>
          </w:r>
        </w:p>
      </w:tc>
    </w:tr>
  </w:tbl>
  <w:p w:rsidR="003E3D81" w:rsidRPr="006F6713" w:rsidRDefault="003E3D81" w:rsidP="006F671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2B0EA5" w:rsidRDefault="003E3D81" w:rsidP="00F7689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E3D81" w:rsidTr="00367CF8">
      <w:tc>
        <w:tcPr>
          <w:tcW w:w="947" w:type="pct"/>
        </w:tcPr>
        <w:p w:rsidR="003E3D81" w:rsidRDefault="003E3D81" w:rsidP="00266A71">
          <w:pPr>
            <w:spacing w:line="0" w:lineRule="atLeast"/>
            <w:rPr>
              <w:sz w:val="18"/>
            </w:rPr>
          </w:pPr>
        </w:p>
      </w:tc>
      <w:tc>
        <w:tcPr>
          <w:tcW w:w="3688" w:type="pct"/>
        </w:tcPr>
        <w:p w:rsidR="003E3D81" w:rsidRDefault="003E3D81" w:rsidP="00266A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Airports (Building Control) Regulations 1996</w:t>
          </w:r>
          <w:r w:rsidRPr="007A1328">
            <w:rPr>
              <w:i/>
              <w:sz w:val="18"/>
            </w:rPr>
            <w:fldChar w:fldCharType="end"/>
          </w:r>
        </w:p>
      </w:tc>
      <w:tc>
        <w:tcPr>
          <w:tcW w:w="365" w:type="pct"/>
        </w:tcPr>
        <w:p w:rsidR="003E3D81" w:rsidRDefault="003E3D81" w:rsidP="00266A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56</w:t>
          </w:r>
          <w:r w:rsidRPr="00ED79B6">
            <w:rPr>
              <w:i/>
              <w:sz w:val="18"/>
            </w:rPr>
            <w:fldChar w:fldCharType="end"/>
          </w:r>
        </w:p>
      </w:tc>
    </w:tr>
  </w:tbl>
  <w:p w:rsidR="003E3D81" w:rsidRPr="00ED79B6" w:rsidRDefault="003E3D81" w:rsidP="00F76896">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B3B51" w:rsidRDefault="003E3D81" w:rsidP="00276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E3D81" w:rsidRPr="007B3B51" w:rsidTr="00367CF8">
      <w:tc>
        <w:tcPr>
          <w:tcW w:w="854" w:type="pct"/>
        </w:tcPr>
        <w:p w:rsidR="003E3D81" w:rsidRPr="007B3B51" w:rsidRDefault="003E3D81" w:rsidP="002765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6980">
            <w:rPr>
              <w:i/>
              <w:noProof/>
              <w:sz w:val="16"/>
              <w:szCs w:val="16"/>
            </w:rPr>
            <w:t>50</w:t>
          </w:r>
          <w:r w:rsidRPr="007B3B51">
            <w:rPr>
              <w:i/>
              <w:sz w:val="16"/>
              <w:szCs w:val="16"/>
            </w:rPr>
            <w:fldChar w:fldCharType="end"/>
          </w:r>
        </w:p>
      </w:tc>
      <w:tc>
        <w:tcPr>
          <w:tcW w:w="3688" w:type="pct"/>
          <w:gridSpan w:val="3"/>
        </w:tcPr>
        <w:p w:rsidR="003E3D81" w:rsidRPr="007B3B51" w:rsidRDefault="003E3D81" w:rsidP="00276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6980">
            <w:rPr>
              <w:i/>
              <w:noProof/>
              <w:sz w:val="16"/>
              <w:szCs w:val="16"/>
            </w:rPr>
            <w:t>Airports (Building Control) Regulations 1996</w:t>
          </w:r>
          <w:r w:rsidRPr="007B3B51">
            <w:rPr>
              <w:i/>
              <w:sz w:val="16"/>
              <w:szCs w:val="16"/>
            </w:rPr>
            <w:fldChar w:fldCharType="end"/>
          </w:r>
        </w:p>
      </w:tc>
      <w:tc>
        <w:tcPr>
          <w:tcW w:w="458" w:type="pct"/>
        </w:tcPr>
        <w:p w:rsidR="003E3D81" w:rsidRPr="007B3B51" w:rsidRDefault="003E3D81" w:rsidP="002765D0">
          <w:pPr>
            <w:jc w:val="right"/>
            <w:rPr>
              <w:sz w:val="16"/>
              <w:szCs w:val="16"/>
            </w:rPr>
          </w:pPr>
        </w:p>
      </w:tc>
    </w:tr>
    <w:tr w:rsidR="003E3D81" w:rsidRPr="0055472E" w:rsidTr="00367CF8">
      <w:tc>
        <w:tcPr>
          <w:tcW w:w="1499" w:type="pct"/>
          <w:gridSpan w:val="2"/>
        </w:tcPr>
        <w:p w:rsidR="003E3D81" w:rsidRPr="0055472E" w:rsidRDefault="003E3D81" w:rsidP="002765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3E3D81" w:rsidRPr="0055472E" w:rsidRDefault="003E3D81" w:rsidP="002765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7/4/18</w:t>
          </w:r>
          <w:r w:rsidRPr="0055472E">
            <w:rPr>
              <w:sz w:val="16"/>
              <w:szCs w:val="16"/>
            </w:rPr>
            <w:fldChar w:fldCharType="end"/>
          </w:r>
        </w:p>
      </w:tc>
      <w:tc>
        <w:tcPr>
          <w:tcW w:w="1502" w:type="pct"/>
          <w:gridSpan w:val="2"/>
        </w:tcPr>
        <w:p w:rsidR="003E3D81" w:rsidRPr="0055472E" w:rsidRDefault="003E3D81" w:rsidP="002765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17/4/18</w:t>
          </w:r>
          <w:r w:rsidRPr="0055472E">
            <w:rPr>
              <w:sz w:val="16"/>
              <w:szCs w:val="16"/>
            </w:rPr>
            <w:fldChar w:fldCharType="end"/>
          </w:r>
        </w:p>
      </w:tc>
    </w:tr>
  </w:tbl>
  <w:p w:rsidR="003E3D81" w:rsidRPr="006F6713" w:rsidRDefault="003E3D81" w:rsidP="006F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81" w:rsidRDefault="003E3D81">
      <w:r>
        <w:separator/>
      </w:r>
    </w:p>
  </w:footnote>
  <w:footnote w:type="continuationSeparator" w:id="0">
    <w:p w:rsidR="003E3D81" w:rsidRDefault="003E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rsidP="003264BB">
    <w:pPr>
      <w:pStyle w:val="Header"/>
      <w:pBdr>
        <w:bottom w:val="single" w:sz="6" w:space="1" w:color="auto"/>
      </w:pBdr>
    </w:pPr>
  </w:p>
  <w:p w:rsidR="003E3D81" w:rsidRDefault="003E3D81" w:rsidP="003264BB">
    <w:pPr>
      <w:pStyle w:val="Header"/>
      <w:pBdr>
        <w:bottom w:val="single" w:sz="6" w:space="1" w:color="auto"/>
      </w:pBdr>
    </w:pPr>
  </w:p>
  <w:p w:rsidR="003E3D81" w:rsidRPr="001E77D2" w:rsidRDefault="003E3D81" w:rsidP="003264B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pPr>
      <w:rPr>
        <w:sz w:val="20"/>
      </w:rPr>
    </w:pPr>
    <w:r>
      <w:rPr>
        <w:b/>
        <w:sz w:val="20"/>
      </w:rPr>
      <w:fldChar w:fldCharType="begin"/>
    </w:r>
    <w:r>
      <w:rPr>
        <w:b/>
        <w:sz w:val="20"/>
      </w:rPr>
      <w:instrText xml:space="preserve"> STYLEREF CharChapNo </w:instrText>
    </w:r>
    <w:r>
      <w:rPr>
        <w:b/>
        <w:sz w:val="20"/>
      </w:rPr>
      <w:fldChar w:fldCharType="separate"/>
    </w:r>
    <w:r w:rsidR="006C698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C6980">
      <w:rPr>
        <w:noProof/>
        <w:sz w:val="20"/>
      </w:rPr>
      <w:t>Fees payable for building applications</w:t>
    </w:r>
    <w:r>
      <w:rPr>
        <w:sz w:val="20"/>
      </w:rPr>
      <w:fldChar w:fldCharType="end"/>
    </w:r>
  </w:p>
  <w:p w:rsidR="003E3D81" w:rsidRDefault="003E3D8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6C6980">
      <w:rPr>
        <w:b/>
        <w:noProof/>
        <w:sz w:val="20"/>
      </w:rPr>
      <w:t>Part 10</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C6980">
      <w:rPr>
        <w:noProof/>
        <w:sz w:val="20"/>
      </w:rPr>
      <w:t>Sydney (Kingsford Smith), Sydney West, Camden and Bankstown Airports</w:t>
    </w:r>
    <w:r>
      <w:rPr>
        <w:sz w:val="20"/>
      </w:rPr>
      <w:fldChar w:fldCharType="end"/>
    </w:r>
  </w:p>
  <w:p w:rsidR="003E3D81" w:rsidRDefault="003E3D81">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8A2C51" w:rsidRDefault="003E3D81">
    <w:pPr>
      <w:jc w:val="right"/>
      <w:rPr>
        <w:sz w:val="20"/>
      </w:rPr>
    </w:pPr>
    <w:r w:rsidRPr="008A2C51">
      <w:rPr>
        <w:sz w:val="20"/>
      </w:rPr>
      <w:fldChar w:fldCharType="begin"/>
    </w:r>
    <w:r w:rsidRPr="008A2C51">
      <w:rPr>
        <w:sz w:val="20"/>
      </w:rPr>
      <w:instrText xml:space="preserve"> STYLEREF CharChapText </w:instrText>
    </w:r>
    <w:r>
      <w:rPr>
        <w:sz w:val="20"/>
      </w:rPr>
      <w:fldChar w:fldCharType="separate"/>
    </w:r>
    <w:r w:rsidR="006C6980">
      <w:rPr>
        <w:noProof/>
        <w:sz w:val="20"/>
      </w:rPr>
      <w:t>Fees payable for building applications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Pr>
        <w:b/>
        <w:sz w:val="20"/>
      </w:rPr>
      <w:fldChar w:fldCharType="separate"/>
    </w:r>
    <w:r w:rsidR="006C6980">
      <w:rPr>
        <w:b/>
        <w:noProof/>
        <w:sz w:val="20"/>
      </w:rPr>
      <w:t>Schedule 1</w:t>
    </w:r>
    <w:r w:rsidRPr="008A2C51">
      <w:rPr>
        <w:b/>
        <w:sz w:val="20"/>
      </w:rPr>
      <w:fldChar w:fldCharType="end"/>
    </w:r>
  </w:p>
  <w:p w:rsidR="003E3D81" w:rsidRPr="008A2C51" w:rsidRDefault="003E3D81">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6C6980">
      <w:rPr>
        <w:noProof/>
        <w:sz w:val="20"/>
      </w:rPr>
      <w:t>Townsville Airport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6C6980">
      <w:rPr>
        <w:b/>
        <w:noProof/>
        <w:sz w:val="20"/>
      </w:rPr>
      <w:t>Part 11</w:t>
    </w:r>
    <w:r w:rsidRPr="008A2C51">
      <w:rPr>
        <w:b/>
        <w:sz w:val="20"/>
      </w:rPr>
      <w:fldChar w:fldCharType="end"/>
    </w:r>
  </w:p>
  <w:p w:rsidR="003E3D81" w:rsidRPr="008A2C51" w:rsidRDefault="003E3D81">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BE5CD2" w:rsidRDefault="003E3D81" w:rsidP="00266A71">
    <w:pPr>
      <w:rPr>
        <w:sz w:val="26"/>
        <w:szCs w:val="26"/>
      </w:rPr>
    </w:pPr>
  </w:p>
  <w:p w:rsidR="003E3D81" w:rsidRPr="0020230A" w:rsidRDefault="003E3D81" w:rsidP="00266A71">
    <w:pPr>
      <w:rPr>
        <w:b/>
        <w:sz w:val="20"/>
      </w:rPr>
    </w:pPr>
    <w:r w:rsidRPr="0020230A">
      <w:rPr>
        <w:b/>
        <w:sz w:val="20"/>
      </w:rPr>
      <w:t>Endnotes</w:t>
    </w:r>
  </w:p>
  <w:p w:rsidR="003E3D81" w:rsidRPr="007A1328" w:rsidRDefault="003E3D81" w:rsidP="00266A71">
    <w:pPr>
      <w:rPr>
        <w:sz w:val="20"/>
      </w:rPr>
    </w:pPr>
  </w:p>
  <w:p w:rsidR="003E3D81" w:rsidRPr="007A1328" w:rsidRDefault="003E3D81" w:rsidP="00266A71">
    <w:pPr>
      <w:rPr>
        <w:b/>
        <w:sz w:val="24"/>
      </w:rPr>
    </w:pPr>
  </w:p>
  <w:p w:rsidR="003E3D81" w:rsidRPr="00BE5CD2" w:rsidRDefault="003E3D81" w:rsidP="00266A7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C6980">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BE5CD2" w:rsidRDefault="003E3D81" w:rsidP="00266A71">
    <w:pPr>
      <w:jc w:val="right"/>
      <w:rPr>
        <w:sz w:val="26"/>
        <w:szCs w:val="26"/>
      </w:rPr>
    </w:pPr>
  </w:p>
  <w:p w:rsidR="003E3D81" w:rsidRPr="0020230A" w:rsidRDefault="003E3D81" w:rsidP="00266A71">
    <w:pPr>
      <w:jc w:val="right"/>
      <w:rPr>
        <w:b/>
        <w:sz w:val="20"/>
      </w:rPr>
    </w:pPr>
    <w:r w:rsidRPr="0020230A">
      <w:rPr>
        <w:b/>
        <w:sz w:val="20"/>
      </w:rPr>
      <w:t>Endnotes</w:t>
    </w:r>
  </w:p>
  <w:p w:rsidR="003E3D81" w:rsidRPr="007A1328" w:rsidRDefault="003E3D81" w:rsidP="00266A71">
    <w:pPr>
      <w:jc w:val="right"/>
      <w:rPr>
        <w:sz w:val="20"/>
      </w:rPr>
    </w:pPr>
  </w:p>
  <w:p w:rsidR="003E3D81" w:rsidRPr="007A1328" w:rsidRDefault="003E3D81" w:rsidP="00266A71">
    <w:pPr>
      <w:jc w:val="right"/>
      <w:rPr>
        <w:b/>
        <w:sz w:val="24"/>
      </w:rPr>
    </w:pPr>
  </w:p>
  <w:p w:rsidR="003E3D81" w:rsidRPr="00BE5CD2" w:rsidRDefault="003E3D81" w:rsidP="00266A7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C6980">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BE5CD2" w:rsidRDefault="003E3D81" w:rsidP="00266A71">
    <w:pPr>
      <w:rPr>
        <w:sz w:val="26"/>
        <w:szCs w:val="26"/>
      </w:rPr>
    </w:pPr>
  </w:p>
  <w:p w:rsidR="003E3D81" w:rsidRPr="0020230A" w:rsidRDefault="003E3D81" w:rsidP="00266A71">
    <w:pPr>
      <w:rPr>
        <w:b/>
        <w:sz w:val="20"/>
      </w:rPr>
    </w:pPr>
    <w:r w:rsidRPr="0020230A">
      <w:rPr>
        <w:b/>
        <w:sz w:val="20"/>
      </w:rPr>
      <w:t>Endnotes</w:t>
    </w:r>
  </w:p>
  <w:p w:rsidR="003E3D81" w:rsidRPr="007A1328" w:rsidRDefault="003E3D81" w:rsidP="00266A71">
    <w:pPr>
      <w:rPr>
        <w:sz w:val="20"/>
      </w:rPr>
    </w:pPr>
  </w:p>
  <w:p w:rsidR="003E3D81" w:rsidRPr="007A1328" w:rsidRDefault="003E3D81" w:rsidP="00266A71">
    <w:pPr>
      <w:rPr>
        <w:b/>
        <w:sz w:val="24"/>
      </w:rPr>
    </w:pPr>
  </w:p>
  <w:p w:rsidR="003E3D81" w:rsidRPr="00BE5CD2" w:rsidRDefault="003E3D81" w:rsidP="00266A7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BE5CD2" w:rsidRDefault="003E3D81" w:rsidP="00266A71">
    <w:pPr>
      <w:jc w:val="right"/>
      <w:rPr>
        <w:sz w:val="26"/>
        <w:szCs w:val="26"/>
      </w:rPr>
    </w:pPr>
  </w:p>
  <w:p w:rsidR="003E3D81" w:rsidRPr="0020230A" w:rsidRDefault="003E3D81" w:rsidP="00266A71">
    <w:pPr>
      <w:jc w:val="right"/>
      <w:rPr>
        <w:b/>
        <w:sz w:val="20"/>
      </w:rPr>
    </w:pPr>
    <w:r w:rsidRPr="0020230A">
      <w:rPr>
        <w:b/>
        <w:sz w:val="20"/>
      </w:rPr>
      <w:t>Endnotes</w:t>
    </w:r>
  </w:p>
  <w:p w:rsidR="003E3D81" w:rsidRPr="007A1328" w:rsidRDefault="003E3D81" w:rsidP="00266A71">
    <w:pPr>
      <w:jc w:val="right"/>
      <w:rPr>
        <w:sz w:val="20"/>
      </w:rPr>
    </w:pPr>
  </w:p>
  <w:p w:rsidR="003E3D81" w:rsidRPr="007A1328" w:rsidRDefault="003E3D81" w:rsidP="00266A71">
    <w:pPr>
      <w:jc w:val="right"/>
      <w:rPr>
        <w:b/>
        <w:sz w:val="24"/>
      </w:rPr>
    </w:pPr>
  </w:p>
  <w:p w:rsidR="003E3D81" w:rsidRPr="00BE5CD2" w:rsidRDefault="003E3D81" w:rsidP="00266A7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rsidP="00EA0056">
    <w:pPr>
      <w:pStyle w:val="Header"/>
    </w:pPr>
  </w:p>
  <w:p w:rsidR="003E3D81" w:rsidRPr="00EA0056" w:rsidRDefault="003E3D81"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rsidP="003264BB">
    <w:pPr>
      <w:pStyle w:val="Header"/>
      <w:pBdr>
        <w:bottom w:val="single" w:sz="4" w:space="1" w:color="auto"/>
      </w:pBdr>
    </w:pPr>
  </w:p>
  <w:p w:rsidR="003E3D81" w:rsidRDefault="003E3D81" w:rsidP="003264BB">
    <w:pPr>
      <w:pStyle w:val="Header"/>
      <w:pBdr>
        <w:bottom w:val="single" w:sz="4" w:space="1" w:color="auto"/>
      </w:pBdr>
    </w:pPr>
  </w:p>
  <w:p w:rsidR="003E3D81" w:rsidRPr="001E77D2" w:rsidRDefault="003E3D81" w:rsidP="003264B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5F1388" w:rsidRDefault="003E3D81" w:rsidP="003264B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ED79B6" w:rsidRDefault="003E3D81" w:rsidP="002765D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ED79B6" w:rsidRDefault="003E3D81" w:rsidP="002765D0">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ED79B6" w:rsidRDefault="003E3D81" w:rsidP="002765D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Default="003E3D81" w:rsidP="00266A7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E3D81" w:rsidRDefault="003E3D81" w:rsidP="00266A71">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C6980">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C6980">
      <w:rPr>
        <w:noProof/>
        <w:sz w:val="20"/>
      </w:rPr>
      <w:t>Miscellaneous</w:t>
    </w:r>
    <w:r>
      <w:rPr>
        <w:sz w:val="20"/>
      </w:rPr>
      <w:fldChar w:fldCharType="end"/>
    </w:r>
  </w:p>
  <w:p w:rsidR="003E3D81" w:rsidRPr="007A1328" w:rsidRDefault="003E3D81" w:rsidP="00266A7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E3D81" w:rsidRPr="007A1328" w:rsidRDefault="003E3D81" w:rsidP="00266A71">
    <w:pPr>
      <w:rPr>
        <w:b/>
        <w:sz w:val="24"/>
      </w:rPr>
    </w:pPr>
  </w:p>
  <w:p w:rsidR="003E3D81" w:rsidRPr="007A1328" w:rsidRDefault="003E3D81" w:rsidP="00266A7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C6980">
      <w:rPr>
        <w:noProof/>
        <w:sz w:val="24"/>
      </w:rPr>
      <w:t>6.01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A1328" w:rsidRDefault="003E3D81" w:rsidP="00266A7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E3D81" w:rsidRPr="007A1328" w:rsidRDefault="003E3D81" w:rsidP="00266A71">
    <w:pPr>
      <w:jc w:val="right"/>
      <w:rPr>
        <w:sz w:val="20"/>
      </w:rPr>
    </w:pPr>
    <w:r w:rsidRPr="007A1328">
      <w:rPr>
        <w:sz w:val="20"/>
      </w:rPr>
      <w:fldChar w:fldCharType="begin"/>
    </w:r>
    <w:r w:rsidRPr="007A1328">
      <w:rPr>
        <w:sz w:val="20"/>
      </w:rPr>
      <w:instrText xml:space="preserve"> STYLEREF CharPartText </w:instrText>
    </w:r>
    <w:r w:rsidR="00475F3B">
      <w:rPr>
        <w:sz w:val="20"/>
      </w:rPr>
      <w:fldChar w:fldCharType="separate"/>
    </w:r>
    <w:r w:rsidR="006C698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75F3B">
      <w:rPr>
        <w:b/>
        <w:sz w:val="20"/>
      </w:rPr>
      <w:fldChar w:fldCharType="separate"/>
    </w:r>
    <w:r w:rsidR="006C6980">
      <w:rPr>
        <w:b/>
        <w:noProof/>
        <w:sz w:val="20"/>
      </w:rPr>
      <w:t>Part 6</w:t>
    </w:r>
    <w:r>
      <w:rPr>
        <w:b/>
        <w:sz w:val="20"/>
      </w:rPr>
      <w:fldChar w:fldCharType="end"/>
    </w:r>
  </w:p>
  <w:p w:rsidR="003E3D81" w:rsidRPr="007A1328" w:rsidRDefault="003E3D81" w:rsidP="00266A7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E3D81" w:rsidRPr="007A1328" w:rsidRDefault="003E3D81" w:rsidP="00266A71">
    <w:pPr>
      <w:jc w:val="right"/>
      <w:rPr>
        <w:b/>
        <w:sz w:val="24"/>
      </w:rPr>
    </w:pPr>
  </w:p>
  <w:p w:rsidR="003E3D81" w:rsidRPr="007A1328" w:rsidRDefault="003E3D81" w:rsidP="00266A7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C6980">
      <w:rPr>
        <w:noProof/>
        <w:sz w:val="24"/>
      </w:rPr>
      <w:t>6.01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81" w:rsidRPr="007A1328" w:rsidRDefault="003E3D81" w:rsidP="00266A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3"/>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D25"/>
    <w:rsid w:val="00010203"/>
    <w:rsid w:val="00010B95"/>
    <w:rsid w:val="00012A4E"/>
    <w:rsid w:val="0001739E"/>
    <w:rsid w:val="00023FD2"/>
    <w:rsid w:val="0003434D"/>
    <w:rsid w:val="0003498B"/>
    <w:rsid w:val="00036E30"/>
    <w:rsid w:val="000412D5"/>
    <w:rsid w:val="00051881"/>
    <w:rsid w:val="00055E25"/>
    <w:rsid w:val="00057BEA"/>
    <w:rsid w:val="00065A0E"/>
    <w:rsid w:val="000753EE"/>
    <w:rsid w:val="00075B3D"/>
    <w:rsid w:val="0008314A"/>
    <w:rsid w:val="00092802"/>
    <w:rsid w:val="00095D4D"/>
    <w:rsid w:val="000B0A20"/>
    <w:rsid w:val="000B26C3"/>
    <w:rsid w:val="000B52F3"/>
    <w:rsid w:val="000C56FE"/>
    <w:rsid w:val="000D112D"/>
    <w:rsid w:val="000D34AF"/>
    <w:rsid w:val="000D363E"/>
    <w:rsid w:val="000E081D"/>
    <w:rsid w:val="000E0B2A"/>
    <w:rsid w:val="000F140F"/>
    <w:rsid w:val="000F66F5"/>
    <w:rsid w:val="001110FB"/>
    <w:rsid w:val="00111E48"/>
    <w:rsid w:val="00114286"/>
    <w:rsid w:val="00116245"/>
    <w:rsid w:val="00122CA1"/>
    <w:rsid w:val="00126738"/>
    <w:rsid w:val="00126C33"/>
    <w:rsid w:val="00126D00"/>
    <w:rsid w:val="00133419"/>
    <w:rsid w:val="001363F5"/>
    <w:rsid w:val="00142685"/>
    <w:rsid w:val="00145C33"/>
    <w:rsid w:val="0014660D"/>
    <w:rsid w:val="001468D3"/>
    <w:rsid w:val="00147881"/>
    <w:rsid w:val="00152824"/>
    <w:rsid w:val="00153593"/>
    <w:rsid w:val="001544DD"/>
    <w:rsid w:val="00163F68"/>
    <w:rsid w:val="00172D38"/>
    <w:rsid w:val="001756CD"/>
    <w:rsid w:val="00180CD3"/>
    <w:rsid w:val="00191B57"/>
    <w:rsid w:val="00193B14"/>
    <w:rsid w:val="00193CE6"/>
    <w:rsid w:val="00195953"/>
    <w:rsid w:val="001A25BD"/>
    <w:rsid w:val="001A5144"/>
    <w:rsid w:val="001B680B"/>
    <w:rsid w:val="001B69C8"/>
    <w:rsid w:val="001B7079"/>
    <w:rsid w:val="001C2D2D"/>
    <w:rsid w:val="001C3CFF"/>
    <w:rsid w:val="001C6C78"/>
    <w:rsid w:val="001D1730"/>
    <w:rsid w:val="001D49E7"/>
    <w:rsid w:val="001D53F8"/>
    <w:rsid w:val="001E0659"/>
    <w:rsid w:val="001E5181"/>
    <w:rsid w:val="001E551F"/>
    <w:rsid w:val="001F204C"/>
    <w:rsid w:val="001F2FF9"/>
    <w:rsid w:val="001F49B1"/>
    <w:rsid w:val="00203C13"/>
    <w:rsid w:val="0020488A"/>
    <w:rsid w:val="002125DA"/>
    <w:rsid w:val="00220EDA"/>
    <w:rsid w:val="00222DA1"/>
    <w:rsid w:val="00223A7F"/>
    <w:rsid w:val="002250FB"/>
    <w:rsid w:val="002303A1"/>
    <w:rsid w:val="00243A80"/>
    <w:rsid w:val="00247C0B"/>
    <w:rsid w:val="00254B2F"/>
    <w:rsid w:val="00254C12"/>
    <w:rsid w:val="00256D48"/>
    <w:rsid w:val="002617AC"/>
    <w:rsid w:val="00261AB4"/>
    <w:rsid w:val="00262431"/>
    <w:rsid w:val="00266A71"/>
    <w:rsid w:val="00267FB5"/>
    <w:rsid w:val="002705A1"/>
    <w:rsid w:val="00270826"/>
    <w:rsid w:val="00271026"/>
    <w:rsid w:val="0027363B"/>
    <w:rsid w:val="002765D0"/>
    <w:rsid w:val="002878DA"/>
    <w:rsid w:val="00296435"/>
    <w:rsid w:val="0029646C"/>
    <w:rsid w:val="00296E69"/>
    <w:rsid w:val="002A0493"/>
    <w:rsid w:val="002A57A4"/>
    <w:rsid w:val="002C0E89"/>
    <w:rsid w:val="002C42F1"/>
    <w:rsid w:val="002C6289"/>
    <w:rsid w:val="002C79E4"/>
    <w:rsid w:val="002C7F8D"/>
    <w:rsid w:val="002D0AFD"/>
    <w:rsid w:val="002D35D3"/>
    <w:rsid w:val="002F0543"/>
    <w:rsid w:val="002F149C"/>
    <w:rsid w:val="0030627F"/>
    <w:rsid w:val="003170FC"/>
    <w:rsid w:val="00317B07"/>
    <w:rsid w:val="00323894"/>
    <w:rsid w:val="003242D2"/>
    <w:rsid w:val="003264BB"/>
    <w:rsid w:val="003269CD"/>
    <w:rsid w:val="00327AAB"/>
    <w:rsid w:val="00330ED0"/>
    <w:rsid w:val="003328BD"/>
    <w:rsid w:val="00336768"/>
    <w:rsid w:val="00347380"/>
    <w:rsid w:val="00347ABE"/>
    <w:rsid w:val="00351600"/>
    <w:rsid w:val="00352FB9"/>
    <w:rsid w:val="003566AD"/>
    <w:rsid w:val="003567D5"/>
    <w:rsid w:val="003570F6"/>
    <w:rsid w:val="00365485"/>
    <w:rsid w:val="00366209"/>
    <w:rsid w:val="00367CF8"/>
    <w:rsid w:val="00381552"/>
    <w:rsid w:val="003870E5"/>
    <w:rsid w:val="00393353"/>
    <w:rsid w:val="00393A96"/>
    <w:rsid w:val="00396732"/>
    <w:rsid w:val="003A3291"/>
    <w:rsid w:val="003A3681"/>
    <w:rsid w:val="003B01EB"/>
    <w:rsid w:val="003B254E"/>
    <w:rsid w:val="003C1D3B"/>
    <w:rsid w:val="003C700C"/>
    <w:rsid w:val="003D1026"/>
    <w:rsid w:val="003D20DD"/>
    <w:rsid w:val="003D3604"/>
    <w:rsid w:val="003D7728"/>
    <w:rsid w:val="003E3D81"/>
    <w:rsid w:val="003F05F5"/>
    <w:rsid w:val="003F1A97"/>
    <w:rsid w:val="003F1AF9"/>
    <w:rsid w:val="003F31CD"/>
    <w:rsid w:val="003F356F"/>
    <w:rsid w:val="0040404C"/>
    <w:rsid w:val="00405CEB"/>
    <w:rsid w:val="00406F7C"/>
    <w:rsid w:val="00407244"/>
    <w:rsid w:val="004207D7"/>
    <w:rsid w:val="00424431"/>
    <w:rsid w:val="00425864"/>
    <w:rsid w:val="00427249"/>
    <w:rsid w:val="004411DC"/>
    <w:rsid w:val="00441257"/>
    <w:rsid w:val="00442444"/>
    <w:rsid w:val="004503BF"/>
    <w:rsid w:val="00454D0B"/>
    <w:rsid w:val="00457AC5"/>
    <w:rsid w:val="00464499"/>
    <w:rsid w:val="0047221D"/>
    <w:rsid w:val="00472D30"/>
    <w:rsid w:val="004751A2"/>
    <w:rsid w:val="00475F3B"/>
    <w:rsid w:val="00482B0A"/>
    <w:rsid w:val="00490956"/>
    <w:rsid w:val="00492AF6"/>
    <w:rsid w:val="0049476B"/>
    <w:rsid w:val="004A795D"/>
    <w:rsid w:val="004B1E60"/>
    <w:rsid w:val="004B43E5"/>
    <w:rsid w:val="004B6DF8"/>
    <w:rsid w:val="004B717C"/>
    <w:rsid w:val="004C4116"/>
    <w:rsid w:val="004D09D8"/>
    <w:rsid w:val="004D25B2"/>
    <w:rsid w:val="004D2CCB"/>
    <w:rsid w:val="004E01BE"/>
    <w:rsid w:val="004E3375"/>
    <w:rsid w:val="004E44A0"/>
    <w:rsid w:val="004E6672"/>
    <w:rsid w:val="004F0A32"/>
    <w:rsid w:val="004F586F"/>
    <w:rsid w:val="004F6F63"/>
    <w:rsid w:val="0051543A"/>
    <w:rsid w:val="00524BE1"/>
    <w:rsid w:val="00535BFA"/>
    <w:rsid w:val="00544CA8"/>
    <w:rsid w:val="00544EE0"/>
    <w:rsid w:val="00553BBD"/>
    <w:rsid w:val="00553CCE"/>
    <w:rsid w:val="005546B8"/>
    <w:rsid w:val="005548F9"/>
    <w:rsid w:val="00561460"/>
    <w:rsid w:val="00564001"/>
    <w:rsid w:val="00570747"/>
    <w:rsid w:val="00577475"/>
    <w:rsid w:val="00584A71"/>
    <w:rsid w:val="005867F2"/>
    <w:rsid w:val="00590B66"/>
    <w:rsid w:val="00594BF1"/>
    <w:rsid w:val="00594F6A"/>
    <w:rsid w:val="005A04A5"/>
    <w:rsid w:val="005A0F53"/>
    <w:rsid w:val="005A2A56"/>
    <w:rsid w:val="005B2BDF"/>
    <w:rsid w:val="005C1A88"/>
    <w:rsid w:val="005C20BB"/>
    <w:rsid w:val="005C7760"/>
    <w:rsid w:val="005C7BB8"/>
    <w:rsid w:val="005D40F1"/>
    <w:rsid w:val="005D491C"/>
    <w:rsid w:val="005D5651"/>
    <w:rsid w:val="005D6F22"/>
    <w:rsid w:val="005E42DE"/>
    <w:rsid w:val="005E5309"/>
    <w:rsid w:val="005E6D7C"/>
    <w:rsid w:val="005F2010"/>
    <w:rsid w:val="005F38C6"/>
    <w:rsid w:val="005F5365"/>
    <w:rsid w:val="006015F4"/>
    <w:rsid w:val="00601E66"/>
    <w:rsid w:val="0060499E"/>
    <w:rsid w:val="00607F67"/>
    <w:rsid w:val="00610CB1"/>
    <w:rsid w:val="006133D2"/>
    <w:rsid w:val="00613E28"/>
    <w:rsid w:val="00616365"/>
    <w:rsid w:val="00630C62"/>
    <w:rsid w:val="006334F8"/>
    <w:rsid w:val="00645165"/>
    <w:rsid w:val="00645A49"/>
    <w:rsid w:val="00647421"/>
    <w:rsid w:val="006503AC"/>
    <w:rsid w:val="0065147A"/>
    <w:rsid w:val="006548E6"/>
    <w:rsid w:val="00657047"/>
    <w:rsid w:val="0065794A"/>
    <w:rsid w:val="0066498A"/>
    <w:rsid w:val="00671380"/>
    <w:rsid w:val="00672003"/>
    <w:rsid w:val="00672979"/>
    <w:rsid w:val="00674067"/>
    <w:rsid w:val="00675602"/>
    <w:rsid w:val="00681F10"/>
    <w:rsid w:val="00686152"/>
    <w:rsid w:val="00690C6C"/>
    <w:rsid w:val="00693321"/>
    <w:rsid w:val="006966C4"/>
    <w:rsid w:val="006A4BA5"/>
    <w:rsid w:val="006B28EE"/>
    <w:rsid w:val="006B4BD1"/>
    <w:rsid w:val="006C31CA"/>
    <w:rsid w:val="006C4BED"/>
    <w:rsid w:val="006C53D2"/>
    <w:rsid w:val="006C6980"/>
    <w:rsid w:val="006C795D"/>
    <w:rsid w:val="006D0603"/>
    <w:rsid w:val="006D18DE"/>
    <w:rsid w:val="006D4B99"/>
    <w:rsid w:val="006D798E"/>
    <w:rsid w:val="006E0407"/>
    <w:rsid w:val="006E4021"/>
    <w:rsid w:val="006E6AF8"/>
    <w:rsid w:val="006F2504"/>
    <w:rsid w:val="006F4850"/>
    <w:rsid w:val="006F5D33"/>
    <w:rsid w:val="006F6713"/>
    <w:rsid w:val="007037DD"/>
    <w:rsid w:val="007067C6"/>
    <w:rsid w:val="00715AC4"/>
    <w:rsid w:val="00717563"/>
    <w:rsid w:val="00730AB3"/>
    <w:rsid w:val="00732425"/>
    <w:rsid w:val="00733D1E"/>
    <w:rsid w:val="00733ED9"/>
    <w:rsid w:val="00735B24"/>
    <w:rsid w:val="00736F77"/>
    <w:rsid w:val="0073761F"/>
    <w:rsid w:val="00742BE4"/>
    <w:rsid w:val="0074530F"/>
    <w:rsid w:val="00750F54"/>
    <w:rsid w:val="007576E3"/>
    <w:rsid w:val="00757D9D"/>
    <w:rsid w:val="007640FB"/>
    <w:rsid w:val="007700A7"/>
    <w:rsid w:val="00780E63"/>
    <w:rsid w:val="00787D5F"/>
    <w:rsid w:val="00787E97"/>
    <w:rsid w:val="007916FB"/>
    <w:rsid w:val="00792C57"/>
    <w:rsid w:val="00792D08"/>
    <w:rsid w:val="007952D3"/>
    <w:rsid w:val="00795DE5"/>
    <w:rsid w:val="00795F0D"/>
    <w:rsid w:val="0079643C"/>
    <w:rsid w:val="0079710F"/>
    <w:rsid w:val="00797C09"/>
    <w:rsid w:val="007A1349"/>
    <w:rsid w:val="007A18FD"/>
    <w:rsid w:val="007A3567"/>
    <w:rsid w:val="007C012A"/>
    <w:rsid w:val="007C0378"/>
    <w:rsid w:val="007C23A0"/>
    <w:rsid w:val="007C378E"/>
    <w:rsid w:val="007C49D9"/>
    <w:rsid w:val="007C504F"/>
    <w:rsid w:val="007D2042"/>
    <w:rsid w:val="007D7D86"/>
    <w:rsid w:val="007E21C3"/>
    <w:rsid w:val="007E6B69"/>
    <w:rsid w:val="007F6B43"/>
    <w:rsid w:val="00800EE9"/>
    <w:rsid w:val="00802693"/>
    <w:rsid w:val="00807316"/>
    <w:rsid w:val="008112E6"/>
    <w:rsid w:val="00813801"/>
    <w:rsid w:val="008200F1"/>
    <w:rsid w:val="00820E6A"/>
    <w:rsid w:val="00822E90"/>
    <w:rsid w:val="00824032"/>
    <w:rsid w:val="00834026"/>
    <w:rsid w:val="008421EA"/>
    <w:rsid w:val="008529D0"/>
    <w:rsid w:val="00855B7C"/>
    <w:rsid w:val="008621D6"/>
    <w:rsid w:val="00862DC9"/>
    <w:rsid w:val="00883A48"/>
    <w:rsid w:val="00884A91"/>
    <w:rsid w:val="00885BCC"/>
    <w:rsid w:val="00890A16"/>
    <w:rsid w:val="008965A2"/>
    <w:rsid w:val="008A0D3A"/>
    <w:rsid w:val="008A3D32"/>
    <w:rsid w:val="008A5870"/>
    <w:rsid w:val="008A5DD5"/>
    <w:rsid w:val="008B1715"/>
    <w:rsid w:val="008B44AF"/>
    <w:rsid w:val="008B7DD7"/>
    <w:rsid w:val="008C1D70"/>
    <w:rsid w:val="008C38FE"/>
    <w:rsid w:val="008D3452"/>
    <w:rsid w:val="008D64ED"/>
    <w:rsid w:val="008E02E5"/>
    <w:rsid w:val="008E0983"/>
    <w:rsid w:val="008E33E1"/>
    <w:rsid w:val="008E74ED"/>
    <w:rsid w:val="008E7D39"/>
    <w:rsid w:val="008F5EC2"/>
    <w:rsid w:val="00901D54"/>
    <w:rsid w:val="00901DA5"/>
    <w:rsid w:val="00902FB5"/>
    <w:rsid w:val="009070F5"/>
    <w:rsid w:val="00914CC9"/>
    <w:rsid w:val="0092366E"/>
    <w:rsid w:val="0093033C"/>
    <w:rsid w:val="009356C5"/>
    <w:rsid w:val="009407C3"/>
    <w:rsid w:val="009432B0"/>
    <w:rsid w:val="00944599"/>
    <w:rsid w:val="0095322A"/>
    <w:rsid w:val="0095456E"/>
    <w:rsid w:val="009553F5"/>
    <w:rsid w:val="009557F4"/>
    <w:rsid w:val="0096597A"/>
    <w:rsid w:val="009676B9"/>
    <w:rsid w:val="00982FFF"/>
    <w:rsid w:val="00987DF2"/>
    <w:rsid w:val="00992087"/>
    <w:rsid w:val="00992710"/>
    <w:rsid w:val="009A595E"/>
    <w:rsid w:val="009A6BEB"/>
    <w:rsid w:val="009B7BCF"/>
    <w:rsid w:val="009C62F3"/>
    <w:rsid w:val="009E3171"/>
    <w:rsid w:val="009F1842"/>
    <w:rsid w:val="009F3211"/>
    <w:rsid w:val="009F6116"/>
    <w:rsid w:val="00A01333"/>
    <w:rsid w:val="00A01FB2"/>
    <w:rsid w:val="00A03661"/>
    <w:rsid w:val="00A03F84"/>
    <w:rsid w:val="00A042EB"/>
    <w:rsid w:val="00A1281A"/>
    <w:rsid w:val="00A17D1D"/>
    <w:rsid w:val="00A20966"/>
    <w:rsid w:val="00A26EC4"/>
    <w:rsid w:val="00A31BE9"/>
    <w:rsid w:val="00A35E77"/>
    <w:rsid w:val="00A40923"/>
    <w:rsid w:val="00A5794C"/>
    <w:rsid w:val="00A62C62"/>
    <w:rsid w:val="00A7238F"/>
    <w:rsid w:val="00A8398A"/>
    <w:rsid w:val="00A91A9E"/>
    <w:rsid w:val="00A91F48"/>
    <w:rsid w:val="00A939BC"/>
    <w:rsid w:val="00AA0B21"/>
    <w:rsid w:val="00AA49AE"/>
    <w:rsid w:val="00AA64FB"/>
    <w:rsid w:val="00AB1713"/>
    <w:rsid w:val="00AB3AB7"/>
    <w:rsid w:val="00AC2749"/>
    <w:rsid w:val="00AD4C82"/>
    <w:rsid w:val="00AE3BDB"/>
    <w:rsid w:val="00AE5649"/>
    <w:rsid w:val="00AF1564"/>
    <w:rsid w:val="00AF7B0E"/>
    <w:rsid w:val="00B02301"/>
    <w:rsid w:val="00B11FF4"/>
    <w:rsid w:val="00B12C18"/>
    <w:rsid w:val="00B172E9"/>
    <w:rsid w:val="00B267A3"/>
    <w:rsid w:val="00B2730F"/>
    <w:rsid w:val="00B341F1"/>
    <w:rsid w:val="00B34DDC"/>
    <w:rsid w:val="00B368A2"/>
    <w:rsid w:val="00B41A08"/>
    <w:rsid w:val="00B4372D"/>
    <w:rsid w:val="00B440EB"/>
    <w:rsid w:val="00B45E7C"/>
    <w:rsid w:val="00B50B2D"/>
    <w:rsid w:val="00B564FE"/>
    <w:rsid w:val="00B56B8D"/>
    <w:rsid w:val="00B64636"/>
    <w:rsid w:val="00B64D46"/>
    <w:rsid w:val="00B65B18"/>
    <w:rsid w:val="00B6604D"/>
    <w:rsid w:val="00B66B48"/>
    <w:rsid w:val="00B74EBD"/>
    <w:rsid w:val="00B750D0"/>
    <w:rsid w:val="00B75420"/>
    <w:rsid w:val="00B76592"/>
    <w:rsid w:val="00B76F60"/>
    <w:rsid w:val="00B779A9"/>
    <w:rsid w:val="00B80666"/>
    <w:rsid w:val="00B82433"/>
    <w:rsid w:val="00B82EAA"/>
    <w:rsid w:val="00B84206"/>
    <w:rsid w:val="00BA3AA3"/>
    <w:rsid w:val="00BA4CD6"/>
    <w:rsid w:val="00BA56DA"/>
    <w:rsid w:val="00BA5A9A"/>
    <w:rsid w:val="00BA61EE"/>
    <w:rsid w:val="00BA761C"/>
    <w:rsid w:val="00BB06C8"/>
    <w:rsid w:val="00BC63F3"/>
    <w:rsid w:val="00BD0348"/>
    <w:rsid w:val="00BD12AB"/>
    <w:rsid w:val="00BE54E6"/>
    <w:rsid w:val="00BE7291"/>
    <w:rsid w:val="00BE7706"/>
    <w:rsid w:val="00BF402B"/>
    <w:rsid w:val="00C02DBF"/>
    <w:rsid w:val="00C03332"/>
    <w:rsid w:val="00C13341"/>
    <w:rsid w:val="00C143E8"/>
    <w:rsid w:val="00C146C8"/>
    <w:rsid w:val="00C17668"/>
    <w:rsid w:val="00C21330"/>
    <w:rsid w:val="00C244A8"/>
    <w:rsid w:val="00C249B7"/>
    <w:rsid w:val="00C24D82"/>
    <w:rsid w:val="00C321EA"/>
    <w:rsid w:val="00C33891"/>
    <w:rsid w:val="00C34B2A"/>
    <w:rsid w:val="00C452AC"/>
    <w:rsid w:val="00C50FB8"/>
    <w:rsid w:val="00C5685E"/>
    <w:rsid w:val="00C56C15"/>
    <w:rsid w:val="00C65016"/>
    <w:rsid w:val="00C70FAF"/>
    <w:rsid w:val="00C73929"/>
    <w:rsid w:val="00C75109"/>
    <w:rsid w:val="00C82160"/>
    <w:rsid w:val="00C82911"/>
    <w:rsid w:val="00C82D38"/>
    <w:rsid w:val="00C85260"/>
    <w:rsid w:val="00C861D2"/>
    <w:rsid w:val="00C92281"/>
    <w:rsid w:val="00C92CDA"/>
    <w:rsid w:val="00C9472B"/>
    <w:rsid w:val="00C95A4E"/>
    <w:rsid w:val="00C96597"/>
    <w:rsid w:val="00C969F3"/>
    <w:rsid w:val="00C96BD4"/>
    <w:rsid w:val="00CA1EB2"/>
    <w:rsid w:val="00CA27C5"/>
    <w:rsid w:val="00CB3429"/>
    <w:rsid w:val="00CC1FC2"/>
    <w:rsid w:val="00CC4EF4"/>
    <w:rsid w:val="00CC5A7E"/>
    <w:rsid w:val="00CC60E7"/>
    <w:rsid w:val="00CC7753"/>
    <w:rsid w:val="00CC7CA2"/>
    <w:rsid w:val="00CD11C3"/>
    <w:rsid w:val="00CE233A"/>
    <w:rsid w:val="00CE54F3"/>
    <w:rsid w:val="00CE603B"/>
    <w:rsid w:val="00D03544"/>
    <w:rsid w:val="00D03A4B"/>
    <w:rsid w:val="00D10555"/>
    <w:rsid w:val="00D222D8"/>
    <w:rsid w:val="00D23277"/>
    <w:rsid w:val="00D2523C"/>
    <w:rsid w:val="00D270C3"/>
    <w:rsid w:val="00D304D1"/>
    <w:rsid w:val="00D36966"/>
    <w:rsid w:val="00D43C47"/>
    <w:rsid w:val="00D4502B"/>
    <w:rsid w:val="00D47851"/>
    <w:rsid w:val="00D50A88"/>
    <w:rsid w:val="00D50D04"/>
    <w:rsid w:val="00D510D6"/>
    <w:rsid w:val="00D60E3B"/>
    <w:rsid w:val="00D67CFA"/>
    <w:rsid w:val="00D80D44"/>
    <w:rsid w:val="00D82A5C"/>
    <w:rsid w:val="00D85EC2"/>
    <w:rsid w:val="00D9242A"/>
    <w:rsid w:val="00D9415C"/>
    <w:rsid w:val="00D9574F"/>
    <w:rsid w:val="00D96FAA"/>
    <w:rsid w:val="00D97C6A"/>
    <w:rsid w:val="00D97F3C"/>
    <w:rsid w:val="00DA4E5A"/>
    <w:rsid w:val="00DA65DA"/>
    <w:rsid w:val="00DB2833"/>
    <w:rsid w:val="00DB4623"/>
    <w:rsid w:val="00DB65F4"/>
    <w:rsid w:val="00DB78AA"/>
    <w:rsid w:val="00DD3616"/>
    <w:rsid w:val="00DE0A50"/>
    <w:rsid w:val="00DF3342"/>
    <w:rsid w:val="00DF7A67"/>
    <w:rsid w:val="00E01466"/>
    <w:rsid w:val="00E0170F"/>
    <w:rsid w:val="00E02C25"/>
    <w:rsid w:val="00E115EE"/>
    <w:rsid w:val="00E212D0"/>
    <w:rsid w:val="00E33BA9"/>
    <w:rsid w:val="00E371BB"/>
    <w:rsid w:val="00E476B6"/>
    <w:rsid w:val="00E47C85"/>
    <w:rsid w:val="00E62BED"/>
    <w:rsid w:val="00E670A6"/>
    <w:rsid w:val="00E73A1B"/>
    <w:rsid w:val="00E75252"/>
    <w:rsid w:val="00E76310"/>
    <w:rsid w:val="00E81BC5"/>
    <w:rsid w:val="00E83CB5"/>
    <w:rsid w:val="00E95A6B"/>
    <w:rsid w:val="00EA0056"/>
    <w:rsid w:val="00EA14B9"/>
    <w:rsid w:val="00EA36B0"/>
    <w:rsid w:val="00EB00FD"/>
    <w:rsid w:val="00EB2D9E"/>
    <w:rsid w:val="00EB31CA"/>
    <w:rsid w:val="00EC6938"/>
    <w:rsid w:val="00ED0629"/>
    <w:rsid w:val="00ED23D6"/>
    <w:rsid w:val="00ED310D"/>
    <w:rsid w:val="00EE7651"/>
    <w:rsid w:val="00EF1BA2"/>
    <w:rsid w:val="00EF4F03"/>
    <w:rsid w:val="00F00C4C"/>
    <w:rsid w:val="00F03CB8"/>
    <w:rsid w:val="00F04553"/>
    <w:rsid w:val="00F05695"/>
    <w:rsid w:val="00F10548"/>
    <w:rsid w:val="00F1343A"/>
    <w:rsid w:val="00F21027"/>
    <w:rsid w:val="00F317A4"/>
    <w:rsid w:val="00F33606"/>
    <w:rsid w:val="00F35903"/>
    <w:rsid w:val="00F3623A"/>
    <w:rsid w:val="00F43E43"/>
    <w:rsid w:val="00F4594E"/>
    <w:rsid w:val="00F5332E"/>
    <w:rsid w:val="00F54B0B"/>
    <w:rsid w:val="00F57858"/>
    <w:rsid w:val="00F60524"/>
    <w:rsid w:val="00F63937"/>
    <w:rsid w:val="00F700ED"/>
    <w:rsid w:val="00F72662"/>
    <w:rsid w:val="00F72667"/>
    <w:rsid w:val="00F76896"/>
    <w:rsid w:val="00F8464C"/>
    <w:rsid w:val="00F85736"/>
    <w:rsid w:val="00F858F3"/>
    <w:rsid w:val="00F90698"/>
    <w:rsid w:val="00F923E6"/>
    <w:rsid w:val="00FB1336"/>
    <w:rsid w:val="00FB2A3E"/>
    <w:rsid w:val="00FB515C"/>
    <w:rsid w:val="00FC1CF1"/>
    <w:rsid w:val="00FD212A"/>
    <w:rsid w:val="00FD41B2"/>
    <w:rsid w:val="00FD4915"/>
    <w:rsid w:val="00FD4B3A"/>
    <w:rsid w:val="00FD4EFA"/>
    <w:rsid w:val="00FF20D1"/>
    <w:rsid w:val="00FF4163"/>
    <w:rsid w:val="00FF5B0A"/>
    <w:rsid w:val="00FF7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3D81"/>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3E3D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D81"/>
  </w:style>
  <w:style w:type="paragraph" w:styleId="Footer">
    <w:name w:val="footer"/>
    <w:link w:val="FooterChar"/>
    <w:rsid w:val="003E3D8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E3D8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E3D8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E3D8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E3D81"/>
  </w:style>
  <w:style w:type="character" w:customStyle="1" w:styleId="CharAmSchText">
    <w:name w:val="CharAmSchText"/>
    <w:basedOn w:val="OPCCharBase"/>
    <w:uiPriority w:val="1"/>
    <w:qFormat/>
    <w:rsid w:val="003E3D81"/>
  </w:style>
  <w:style w:type="character" w:customStyle="1" w:styleId="CharChapNo">
    <w:name w:val="CharChapNo"/>
    <w:basedOn w:val="OPCCharBase"/>
    <w:qFormat/>
    <w:rsid w:val="003E3D81"/>
  </w:style>
  <w:style w:type="character" w:customStyle="1" w:styleId="CharChapText">
    <w:name w:val="CharChapText"/>
    <w:basedOn w:val="OPCCharBase"/>
    <w:qFormat/>
    <w:rsid w:val="003E3D81"/>
  </w:style>
  <w:style w:type="character" w:customStyle="1" w:styleId="CharDivNo">
    <w:name w:val="CharDivNo"/>
    <w:basedOn w:val="OPCCharBase"/>
    <w:qFormat/>
    <w:rsid w:val="003E3D81"/>
  </w:style>
  <w:style w:type="character" w:customStyle="1" w:styleId="CharDivText">
    <w:name w:val="CharDivText"/>
    <w:basedOn w:val="OPCCharBase"/>
    <w:qFormat/>
    <w:rsid w:val="003E3D81"/>
  </w:style>
  <w:style w:type="character" w:customStyle="1" w:styleId="CharPartNo">
    <w:name w:val="CharPartNo"/>
    <w:basedOn w:val="OPCCharBase"/>
    <w:qFormat/>
    <w:rsid w:val="003E3D81"/>
  </w:style>
  <w:style w:type="character" w:customStyle="1" w:styleId="CharPartText">
    <w:name w:val="CharPartText"/>
    <w:basedOn w:val="OPCCharBase"/>
    <w:qFormat/>
    <w:rsid w:val="003E3D81"/>
  </w:style>
  <w:style w:type="character" w:customStyle="1" w:styleId="OPCCharBase">
    <w:name w:val="OPCCharBase"/>
    <w:uiPriority w:val="1"/>
    <w:qFormat/>
    <w:rsid w:val="003E3D81"/>
  </w:style>
  <w:style w:type="paragraph" w:customStyle="1" w:styleId="OPCParaBase">
    <w:name w:val="OPCParaBase"/>
    <w:qFormat/>
    <w:rsid w:val="003E3D81"/>
    <w:pPr>
      <w:spacing w:line="260" w:lineRule="atLeast"/>
    </w:pPr>
    <w:rPr>
      <w:sz w:val="22"/>
    </w:rPr>
  </w:style>
  <w:style w:type="character" w:customStyle="1" w:styleId="CharSectno">
    <w:name w:val="CharSectno"/>
    <w:basedOn w:val="OPCCharBase"/>
    <w:qFormat/>
    <w:rsid w:val="003E3D8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E3D81"/>
    <w:pPr>
      <w:spacing w:line="240" w:lineRule="auto"/>
      <w:ind w:left="1134"/>
    </w:pPr>
    <w:rPr>
      <w:sz w:val="20"/>
    </w:rPr>
  </w:style>
  <w:style w:type="paragraph" w:customStyle="1" w:styleId="ShortT">
    <w:name w:val="ShortT"/>
    <w:basedOn w:val="OPCParaBase"/>
    <w:next w:val="Normal"/>
    <w:qFormat/>
    <w:rsid w:val="003E3D81"/>
    <w:pPr>
      <w:spacing w:line="240" w:lineRule="auto"/>
    </w:pPr>
    <w:rPr>
      <w:b/>
      <w:sz w:val="40"/>
    </w:rPr>
  </w:style>
  <w:style w:type="paragraph" w:customStyle="1" w:styleId="Penalty">
    <w:name w:val="Penalty"/>
    <w:basedOn w:val="OPCParaBase"/>
    <w:rsid w:val="003E3D81"/>
    <w:pPr>
      <w:tabs>
        <w:tab w:val="left" w:pos="2977"/>
      </w:tabs>
      <w:spacing w:before="180" w:line="240" w:lineRule="auto"/>
      <w:ind w:left="1985" w:hanging="851"/>
    </w:pPr>
  </w:style>
  <w:style w:type="paragraph" w:styleId="TOC1">
    <w:name w:val="toc 1"/>
    <w:basedOn w:val="OPCParaBase"/>
    <w:next w:val="Normal"/>
    <w:uiPriority w:val="39"/>
    <w:unhideWhenUsed/>
    <w:rsid w:val="003E3D8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3D8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E3D8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E3D8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E3D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E3D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E3D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E3D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E3D8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E3D81"/>
    <w:pPr>
      <w:spacing w:line="240" w:lineRule="auto"/>
    </w:pPr>
    <w:rPr>
      <w:sz w:val="20"/>
    </w:rPr>
  </w:style>
  <w:style w:type="paragraph" w:customStyle="1" w:styleId="ActHead1">
    <w:name w:val="ActHead 1"/>
    <w:aliases w:val="c"/>
    <w:basedOn w:val="OPCParaBase"/>
    <w:next w:val="Normal"/>
    <w:qFormat/>
    <w:rsid w:val="003E3D81"/>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3E3D8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3E3D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3D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3D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E3D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3D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3D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3D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3D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3D81"/>
  </w:style>
  <w:style w:type="paragraph" w:customStyle="1" w:styleId="Blocks">
    <w:name w:val="Blocks"/>
    <w:aliases w:val="bb"/>
    <w:basedOn w:val="OPCParaBase"/>
    <w:qFormat/>
    <w:rsid w:val="003E3D81"/>
    <w:pPr>
      <w:spacing w:line="240" w:lineRule="auto"/>
    </w:pPr>
    <w:rPr>
      <w:sz w:val="24"/>
    </w:rPr>
  </w:style>
  <w:style w:type="paragraph" w:customStyle="1" w:styleId="BoxText">
    <w:name w:val="BoxText"/>
    <w:aliases w:val="bt"/>
    <w:basedOn w:val="OPCParaBase"/>
    <w:qFormat/>
    <w:rsid w:val="003E3D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3D81"/>
    <w:rPr>
      <w:b/>
    </w:rPr>
  </w:style>
  <w:style w:type="paragraph" w:customStyle="1" w:styleId="BoxHeadItalic">
    <w:name w:val="BoxHeadItalic"/>
    <w:aliases w:val="bhi"/>
    <w:basedOn w:val="BoxText"/>
    <w:next w:val="BoxStep"/>
    <w:qFormat/>
    <w:rsid w:val="003E3D81"/>
    <w:rPr>
      <w:i/>
    </w:rPr>
  </w:style>
  <w:style w:type="paragraph" w:customStyle="1" w:styleId="BoxList">
    <w:name w:val="BoxList"/>
    <w:aliases w:val="bl"/>
    <w:basedOn w:val="BoxText"/>
    <w:qFormat/>
    <w:rsid w:val="003E3D81"/>
    <w:pPr>
      <w:ind w:left="1559" w:hanging="425"/>
    </w:pPr>
  </w:style>
  <w:style w:type="paragraph" w:customStyle="1" w:styleId="BoxNote">
    <w:name w:val="BoxNote"/>
    <w:aliases w:val="bn"/>
    <w:basedOn w:val="BoxText"/>
    <w:qFormat/>
    <w:rsid w:val="003E3D81"/>
    <w:pPr>
      <w:tabs>
        <w:tab w:val="left" w:pos="1985"/>
      </w:tabs>
      <w:spacing w:before="122" w:line="198" w:lineRule="exact"/>
      <w:ind w:left="2948" w:hanging="1814"/>
    </w:pPr>
    <w:rPr>
      <w:sz w:val="18"/>
    </w:rPr>
  </w:style>
  <w:style w:type="paragraph" w:customStyle="1" w:styleId="BoxPara">
    <w:name w:val="BoxPara"/>
    <w:aliases w:val="bp"/>
    <w:basedOn w:val="BoxText"/>
    <w:qFormat/>
    <w:rsid w:val="003E3D81"/>
    <w:pPr>
      <w:tabs>
        <w:tab w:val="right" w:pos="2268"/>
      </w:tabs>
      <w:ind w:left="2552" w:hanging="1418"/>
    </w:pPr>
  </w:style>
  <w:style w:type="paragraph" w:customStyle="1" w:styleId="BoxStep">
    <w:name w:val="BoxStep"/>
    <w:aliases w:val="bs"/>
    <w:basedOn w:val="BoxText"/>
    <w:qFormat/>
    <w:rsid w:val="003E3D81"/>
    <w:pPr>
      <w:ind w:left="1985" w:hanging="851"/>
    </w:pPr>
  </w:style>
  <w:style w:type="character" w:customStyle="1" w:styleId="CharAmPartNo">
    <w:name w:val="CharAmPartNo"/>
    <w:basedOn w:val="OPCCharBase"/>
    <w:uiPriority w:val="1"/>
    <w:qFormat/>
    <w:rsid w:val="003E3D81"/>
  </w:style>
  <w:style w:type="character" w:customStyle="1" w:styleId="CharAmPartText">
    <w:name w:val="CharAmPartText"/>
    <w:basedOn w:val="OPCCharBase"/>
    <w:uiPriority w:val="1"/>
    <w:qFormat/>
    <w:rsid w:val="003E3D81"/>
  </w:style>
  <w:style w:type="character" w:customStyle="1" w:styleId="CharBoldItalic">
    <w:name w:val="CharBoldItalic"/>
    <w:basedOn w:val="OPCCharBase"/>
    <w:uiPriority w:val="1"/>
    <w:qFormat/>
    <w:rsid w:val="003E3D81"/>
    <w:rPr>
      <w:b/>
      <w:i/>
    </w:rPr>
  </w:style>
  <w:style w:type="character" w:customStyle="1" w:styleId="CharItalic">
    <w:name w:val="CharItalic"/>
    <w:basedOn w:val="OPCCharBase"/>
    <w:uiPriority w:val="1"/>
    <w:qFormat/>
    <w:rsid w:val="003E3D81"/>
    <w:rPr>
      <w:i/>
    </w:rPr>
  </w:style>
  <w:style w:type="character" w:customStyle="1" w:styleId="CharSubdNo">
    <w:name w:val="CharSubdNo"/>
    <w:basedOn w:val="OPCCharBase"/>
    <w:uiPriority w:val="1"/>
    <w:qFormat/>
    <w:rsid w:val="003E3D81"/>
  </w:style>
  <w:style w:type="character" w:customStyle="1" w:styleId="CharSubdText">
    <w:name w:val="CharSubdText"/>
    <w:basedOn w:val="OPCCharBase"/>
    <w:uiPriority w:val="1"/>
    <w:qFormat/>
    <w:rsid w:val="003E3D81"/>
  </w:style>
  <w:style w:type="paragraph" w:customStyle="1" w:styleId="CTA--">
    <w:name w:val="CTA --"/>
    <w:basedOn w:val="OPCParaBase"/>
    <w:next w:val="Normal"/>
    <w:rsid w:val="003E3D81"/>
    <w:pPr>
      <w:spacing w:before="60" w:line="240" w:lineRule="atLeast"/>
      <w:ind w:left="142" w:hanging="142"/>
    </w:pPr>
    <w:rPr>
      <w:sz w:val="20"/>
    </w:rPr>
  </w:style>
  <w:style w:type="paragraph" w:customStyle="1" w:styleId="CTA-">
    <w:name w:val="CTA -"/>
    <w:basedOn w:val="OPCParaBase"/>
    <w:rsid w:val="003E3D81"/>
    <w:pPr>
      <w:spacing w:before="60" w:line="240" w:lineRule="atLeast"/>
      <w:ind w:left="85" w:hanging="85"/>
    </w:pPr>
    <w:rPr>
      <w:sz w:val="20"/>
    </w:rPr>
  </w:style>
  <w:style w:type="paragraph" w:customStyle="1" w:styleId="CTA---">
    <w:name w:val="CTA ---"/>
    <w:basedOn w:val="OPCParaBase"/>
    <w:next w:val="Normal"/>
    <w:rsid w:val="003E3D81"/>
    <w:pPr>
      <w:spacing w:before="60" w:line="240" w:lineRule="atLeast"/>
      <w:ind w:left="198" w:hanging="198"/>
    </w:pPr>
    <w:rPr>
      <w:sz w:val="20"/>
    </w:rPr>
  </w:style>
  <w:style w:type="paragraph" w:customStyle="1" w:styleId="CTA----">
    <w:name w:val="CTA ----"/>
    <w:basedOn w:val="OPCParaBase"/>
    <w:next w:val="Normal"/>
    <w:rsid w:val="003E3D81"/>
    <w:pPr>
      <w:spacing w:before="60" w:line="240" w:lineRule="atLeast"/>
      <w:ind w:left="255" w:hanging="255"/>
    </w:pPr>
    <w:rPr>
      <w:sz w:val="20"/>
    </w:rPr>
  </w:style>
  <w:style w:type="paragraph" w:customStyle="1" w:styleId="CTA1a">
    <w:name w:val="CTA 1(a)"/>
    <w:basedOn w:val="OPCParaBase"/>
    <w:rsid w:val="003E3D81"/>
    <w:pPr>
      <w:tabs>
        <w:tab w:val="right" w:pos="414"/>
      </w:tabs>
      <w:spacing w:before="40" w:line="240" w:lineRule="atLeast"/>
      <w:ind w:left="675" w:hanging="675"/>
    </w:pPr>
    <w:rPr>
      <w:sz w:val="20"/>
    </w:rPr>
  </w:style>
  <w:style w:type="paragraph" w:customStyle="1" w:styleId="CTA1ai">
    <w:name w:val="CTA 1(a)(i)"/>
    <w:basedOn w:val="OPCParaBase"/>
    <w:rsid w:val="003E3D81"/>
    <w:pPr>
      <w:tabs>
        <w:tab w:val="right" w:pos="1004"/>
      </w:tabs>
      <w:spacing w:before="40" w:line="240" w:lineRule="atLeast"/>
      <w:ind w:left="1253" w:hanging="1253"/>
    </w:pPr>
    <w:rPr>
      <w:sz w:val="20"/>
    </w:rPr>
  </w:style>
  <w:style w:type="paragraph" w:customStyle="1" w:styleId="CTA2a">
    <w:name w:val="CTA 2(a)"/>
    <w:basedOn w:val="OPCParaBase"/>
    <w:rsid w:val="003E3D81"/>
    <w:pPr>
      <w:tabs>
        <w:tab w:val="right" w:pos="482"/>
      </w:tabs>
      <w:spacing w:before="40" w:line="240" w:lineRule="atLeast"/>
      <w:ind w:left="748" w:hanging="748"/>
    </w:pPr>
    <w:rPr>
      <w:sz w:val="20"/>
    </w:rPr>
  </w:style>
  <w:style w:type="paragraph" w:customStyle="1" w:styleId="CTA2ai">
    <w:name w:val="CTA 2(a)(i)"/>
    <w:basedOn w:val="OPCParaBase"/>
    <w:rsid w:val="003E3D81"/>
    <w:pPr>
      <w:tabs>
        <w:tab w:val="right" w:pos="1089"/>
      </w:tabs>
      <w:spacing w:before="40" w:line="240" w:lineRule="atLeast"/>
      <w:ind w:left="1327" w:hanging="1327"/>
    </w:pPr>
    <w:rPr>
      <w:sz w:val="20"/>
    </w:rPr>
  </w:style>
  <w:style w:type="paragraph" w:customStyle="1" w:styleId="CTA3a">
    <w:name w:val="CTA 3(a)"/>
    <w:basedOn w:val="OPCParaBase"/>
    <w:rsid w:val="003E3D81"/>
    <w:pPr>
      <w:tabs>
        <w:tab w:val="right" w:pos="556"/>
      </w:tabs>
      <w:spacing w:before="40" w:line="240" w:lineRule="atLeast"/>
      <w:ind w:left="805" w:hanging="805"/>
    </w:pPr>
    <w:rPr>
      <w:sz w:val="20"/>
    </w:rPr>
  </w:style>
  <w:style w:type="paragraph" w:customStyle="1" w:styleId="CTA3ai">
    <w:name w:val="CTA 3(a)(i)"/>
    <w:basedOn w:val="OPCParaBase"/>
    <w:rsid w:val="003E3D81"/>
    <w:pPr>
      <w:tabs>
        <w:tab w:val="right" w:pos="1140"/>
      </w:tabs>
      <w:spacing w:before="40" w:line="240" w:lineRule="atLeast"/>
      <w:ind w:left="1361" w:hanging="1361"/>
    </w:pPr>
    <w:rPr>
      <w:sz w:val="20"/>
    </w:rPr>
  </w:style>
  <w:style w:type="paragraph" w:customStyle="1" w:styleId="CTA4a">
    <w:name w:val="CTA 4(a)"/>
    <w:basedOn w:val="OPCParaBase"/>
    <w:rsid w:val="003E3D81"/>
    <w:pPr>
      <w:tabs>
        <w:tab w:val="right" w:pos="624"/>
      </w:tabs>
      <w:spacing w:before="40" w:line="240" w:lineRule="atLeast"/>
      <w:ind w:left="873" w:hanging="873"/>
    </w:pPr>
    <w:rPr>
      <w:sz w:val="20"/>
    </w:rPr>
  </w:style>
  <w:style w:type="paragraph" w:customStyle="1" w:styleId="CTA4ai">
    <w:name w:val="CTA 4(a)(i)"/>
    <w:basedOn w:val="OPCParaBase"/>
    <w:rsid w:val="003E3D81"/>
    <w:pPr>
      <w:tabs>
        <w:tab w:val="right" w:pos="1213"/>
      </w:tabs>
      <w:spacing w:before="40" w:line="240" w:lineRule="atLeast"/>
      <w:ind w:left="1452" w:hanging="1452"/>
    </w:pPr>
    <w:rPr>
      <w:sz w:val="20"/>
    </w:rPr>
  </w:style>
  <w:style w:type="paragraph" w:customStyle="1" w:styleId="CTACAPS">
    <w:name w:val="CTA CAPS"/>
    <w:basedOn w:val="OPCParaBase"/>
    <w:rsid w:val="003E3D81"/>
    <w:pPr>
      <w:spacing w:before="60" w:line="240" w:lineRule="atLeast"/>
    </w:pPr>
    <w:rPr>
      <w:sz w:val="20"/>
    </w:rPr>
  </w:style>
  <w:style w:type="paragraph" w:customStyle="1" w:styleId="CTAright">
    <w:name w:val="CTA right"/>
    <w:basedOn w:val="OPCParaBase"/>
    <w:rsid w:val="003E3D81"/>
    <w:pPr>
      <w:spacing w:before="60" w:line="240" w:lineRule="auto"/>
      <w:jc w:val="right"/>
    </w:pPr>
    <w:rPr>
      <w:sz w:val="20"/>
    </w:rPr>
  </w:style>
  <w:style w:type="paragraph" w:customStyle="1" w:styleId="subsection">
    <w:name w:val="subsection"/>
    <w:aliases w:val="ss"/>
    <w:basedOn w:val="OPCParaBase"/>
    <w:link w:val="subsectionChar"/>
    <w:rsid w:val="003E3D81"/>
    <w:pPr>
      <w:tabs>
        <w:tab w:val="right" w:pos="1021"/>
      </w:tabs>
      <w:spacing w:before="180" w:line="240" w:lineRule="auto"/>
      <w:ind w:left="1134" w:hanging="1134"/>
    </w:pPr>
  </w:style>
  <w:style w:type="paragraph" w:customStyle="1" w:styleId="Definition">
    <w:name w:val="Definition"/>
    <w:aliases w:val="dd"/>
    <w:basedOn w:val="OPCParaBase"/>
    <w:rsid w:val="003E3D81"/>
    <w:pPr>
      <w:spacing w:before="180" w:line="240" w:lineRule="auto"/>
      <w:ind w:left="1134"/>
    </w:pPr>
  </w:style>
  <w:style w:type="paragraph" w:customStyle="1" w:styleId="EndNotespara">
    <w:name w:val="EndNotes(para)"/>
    <w:aliases w:val="eta"/>
    <w:basedOn w:val="OPCParaBase"/>
    <w:next w:val="EndNotessubpara"/>
    <w:rsid w:val="003E3D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3D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3D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3D81"/>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E3D81"/>
    <w:rPr>
      <w:sz w:val="16"/>
    </w:rPr>
  </w:style>
  <w:style w:type="paragraph" w:customStyle="1" w:styleId="House">
    <w:name w:val="House"/>
    <w:basedOn w:val="OPCParaBase"/>
    <w:rsid w:val="003E3D81"/>
    <w:pPr>
      <w:spacing w:line="240" w:lineRule="auto"/>
    </w:pPr>
    <w:rPr>
      <w:sz w:val="28"/>
    </w:rPr>
  </w:style>
  <w:style w:type="paragraph" w:customStyle="1" w:styleId="Item">
    <w:name w:val="Item"/>
    <w:aliases w:val="i"/>
    <w:basedOn w:val="OPCParaBase"/>
    <w:next w:val="ItemHead"/>
    <w:rsid w:val="003E3D81"/>
    <w:pPr>
      <w:keepLines/>
      <w:spacing w:before="80" w:line="240" w:lineRule="auto"/>
      <w:ind w:left="709"/>
    </w:pPr>
  </w:style>
  <w:style w:type="paragraph" w:customStyle="1" w:styleId="ItemHead">
    <w:name w:val="ItemHead"/>
    <w:aliases w:val="ih"/>
    <w:basedOn w:val="OPCParaBase"/>
    <w:next w:val="Item"/>
    <w:rsid w:val="003E3D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3D81"/>
    <w:pPr>
      <w:spacing w:line="240" w:lineRule="auto"/>
    </w:pPr>
    <w:rPr>
      <w:b/>
      <w:sz w:val="32"/>
    </w:rPr>
  </w:style>
  <w:style w:type="paragraph" w:customStyle="1" w:styleId="notedraft">
    <w:name w:val="note(draft)"/>
    <w:aliases w:val="nd"/>
    <w:basedOn w:val="OPCParaBase"/>
    <w:rsid w:val="003E3D81"/>
    <w:pPr>
      <w:spacing w:before="240" w:line="240" w:lineRule="auto"/>
      <w:ind w:left="284" w:hanging="284"/>
    </w:pPr>
    <w:rPr>
      <w:i/>
      <w:sz w:val="24"/>
    </w:rPr>
  </w:style>
  <w:style w:type="paragraph" w:customStyle="1" w:styleId="notemargin">
    <w:name w:val="note(margin)"/>
    <w:aliases w:val="nm"/>
    <w:basedOn w:val="OPCParaBase"/>
    <w:rsid w:val="003E3D81"/>
    <w:pPr>
      <w:tabs>
        <w:tab w:val="left" w:pos="709"/>
      </w:tabs>
      <w:spacing w:before="122" w:line="198" w:lineRule="exact"/>
      <w:ind w:left="709" w:hanging="709"/>
    </w:pPr>
    <w:rPr>
      <w:sz w:val="18"/>
    </w:rPr>
  </w:style>
  <w:style w:type="paragraph" w:customStyle="1" w:styleId="noteToPara">
    <w:name w:val="noteToPara"/>
    <w:aliases w:val="ntp"/>
    <w:basedOn w:val="OPCParaBase"/>
    <w:rsid w:val="003E3D81"/>
    <w:pPr>
      <w:spacing w:before="122" w:line="198" w:lineRule="exact"/>
      <w:ind w:left="2353" w:hanging="709"/>
    </w:pPr>
    <w:rPr>
      <w:sz w:val="18"/>
    </w:rPr>
  </w:style>
  <w:style w:type="paragraph" w:customStyle="1" w:styleId="noteParlAmend">
    <w:name w:val="note(ParlAmend)"/>
    <w:aliases w:val="npp"/>
    <w:basedOn w:val="OPCParaBase"/>
    <w:next w:val="ParlAmend"/>
    <w:rsid w:val="003E3D81"/>
    <w:pPr>
      <w:spacing w:line="240" w:lineRule="auto"/>
      <w:jc w:val="right"/>
    </w:pPr>
    <w:rPr>
      <w:rFonts w:ascii="Arial" w:hAnsi="Arial"/>
      <w:b/>
      <w:i/>
    </w:rPr>
  </w:style>
  <w:style w:type="paragraph" w:customStyle="1" w:styleId="Page1">
    <w:name w:val="Page1"/>
    <w:basedOn w:val="OPCParaBase"/>
    <w:rsid w:val="003E3D81"/>
    <w:pPr>
      <w:spacing w:before="5600" w:line="240" w:lineRule="auto"/>
    </w:pPr>
    <w:rPr>
      <w:b/>
      <w:sz w:val="32"/>
    </w:rPr>
  </w:style>
  <w:style w:type="paragraph" w:customStyle="1" w:styleId="paragraphsub">
    <w:name w:val="paragraph(sub)"/>
    <w:aliases w:val="aa"/>
    <w:basedOn w:val="OPCParaBase"/>
    <w:rsid w:val="003E3D81"/>
    <w:pPr>
      <w:tabs>
        <w:tab w:val="right" w:pos="1985"/>
      </w:tabs>
      <w:spacing w:before="40" w:line="240" w:lineRule="auto"/>
      <w:ind w:left="2098" w:hanging="2098"/>
    </w:pPr>
  </w:style>
  <w:style w:type="paragraph" w:customStyle="1" w:styleId="paragraphsub-sub">
    <w:name w:val="paragraph(sub-sub)"/>
    <w:aliases w:val="aaa"/>
    <w:basedOn w:val="OPCParaBase"/>
    <w:rsid w:val="003E3D81"/>
    <w:pPr>
      <w:tabs>
        <w:tab w:val="right" w:pos="2722"/>
      </w:tabs>
      <w:spacing w:before="40" w:line="240" w:lineRule="auto"/>
      <w:ind w:left="2835" w:hanging="2835"/>
    </w:pPr>
  </w:style>
  <w:style w:type="paragraph" w:customStyle="1" w:styleId="paragraph">
    <w:name w:val="paragraph"/>
    <w:aliases w:val="a"/>
    <w:basedOn w:val="OPCParaBase"/>
    <w:rsid w:val="003E3D81"/>
    <w:pPr>
      <w:tabs>
        <w:tab w:val="right" w:pos="1531"/>
      </w:tabs>
      <w:spacing w:before="40" w:line="240" w:lineRule="auto"/>
      <w:ind w:left="1644" w:hanging="1644"/>
    </w:pPr>
  </w:style>
  <w:style w:type="paragraph" w:customStyle="1" w:styleId="ParlAmend">
    <w:name w:val="ParlAmend"/>
    <w:aliases w:val="pp"/>
    <w:basedOn w:val="OPCParaBase"/>
    <w:rsid w:val="003E3D81"/>
    <w:pPr>
      <w:spacing w:before="240" w:line="240" w:lineRule="atLeast"/>
      <w:ind w:hanging="567"/>
    </w:pPr>
    <w:rPr>
      <w:sz w:val="24"/>
    </w:rPr>
  </w:style>
  <w:style w:type="paragraph" w:customStyle="1" w:styleId="Portfolio">
    <w:name w:val="Portfolio"/>
    <w:basedOn w:val="OPCParaBase"/>
    <w:rsid w:val="003E3D81"/>
    <w:pPr>
      <w:spacing w:line="240" w:lineRule="auto"/>
    </w:pPr>
    <w:rPr>
      <w:i/>
      <w:sz w:val="20"/>
    </w:rPr>
  </w:style>
  <w:style w:type="paragraph" w:customStyle="1" w:styleId="Preamble">
    <w:name w:val="Preamble"/>
    <w:basedOn w:val="OPCParaBase"/>
    <w:next w:val="Normal"/>
    <w:rsid w:val="003E3D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3D81"/>
    <w:pPr>
      <w:spacing w:line="240" w:lineRule="auto"/>
    </w:pPr>
    <w:rPr>
      <w:i/>
      <w:sz w:val="20"/>
    </w:rPr>
  </w:style>
  <w:style w:type="paragraph" w:customStyle="1" w:styleId="Session">
    <w:name w:val="Session"/>
    <w:basedOn w:val="OPCParaBase"/>
    <w:rsid w:val="003E3D81"/>
    <w:pPr>
      <w:spacing w:line="240" w:lineRule="auto"/>
    </w:pPr>
    <w:rPr>
      <w:sz w:val="28"/>
    </w:rPr>
  </w:style>
  <w:style w:type="paragraph" w:customStyle="1" w:styleId="Sponsor">
    <w:name w:val="Sponsor"/>
    <w:basedOn w:val="OPCParaBase"/>
    <w:rsid w:val="003E3D81"/>
    <w:pPr>
      <w:spacing w:line="240" w:lineRule="auto"/>
    </w:pPr>
    <w:rPr>
      <w:i/>
    </w:rPr>
  </w:style>
  <w:style w:type="paragraph" w:customStyle="1" w:styleId="Subitem">
    <w:name w:val="Subitem"/>
    <w:aliases w:val="iss"/>
    <w:basedOn w:val="OPCParaBase"/>
    <w:rsid w:val="003E3D81"/>
    <w:pPr>
      <w:spacing w:before="180" w:line="240" w:lineRule="auto"/>
      <w:ind w:left="709" w:hanging="709"/>
    </w:pPr>
  </w:style>
  <w:style w:type="paragraph" w:customStyle="1" w:styleId="SubitemHead">
    <w:name w:val="SubitemHead"/>
    <w:aliases w:val="issh"/>
    <w:basedOn w:val="OPCParaBase"/>
    <w:rsid w:val="003E3D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3D81"/>
    <w:pPr>
      <w:spacing w:before="40" w:line="240" w:lineRule="auto"/>
      <w:ind w:left="1134"/>
    </w:pPr>
  </w:style>
  <w:style w:type="paragraph" w:customStyle="1" w:styleId="SubsectionHead">
    <w:name w:val="SubsectionHead"/>
    <w:aliases w:val="ssh"/>
    <w:basedOn w:val="OPCParaBase"/>
    <w:next w:val="subsection"/>
    <w:rsid w:val="003E3D81"/>
    <w:pPr>
      <w:keepNext/>
      <w:keepLines/>
      <w:spacing w:before="240" w:line="240" w:lineRule="auto"/>
      <w:ind w:left="1134"/>
    </w:pPr>
    <w:rPr>
      <w:i/>
    </w:rPr>
  </w:style>
  <w:style w:type="paragraph" w:customStyle="1" w:styleId="Tablea">
    <w:name w:val="Table(a)"/>
    <w:aliases w:val="ta"/>
    <w:basedOn w:val="OPCParaBase"/>
    <w:rsid w:val="003E3D81"/>
    <w:pPr>
      <w:spacing w:before="60" w:line="240" w:lineRule="auto"/>
      <w:ind w:left="284" w:hanging="284"/>
    </w:pPr>
    <w:rPr>
      <w:sz w:val="20"/>
    </w:rPr>
  </w:style>
  <w:style w:type="paragraph" w:customStyle="1" w:styleId="TableAA">
    <w:name w:val="Table(AA)"/>
    <w:aliases w:val="taaa"/>
    <w:basedOn w:val="OPCParaBase"/>
    <w:rsid w:val="003E3D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3D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3D81"/>
    <w:pPr>
      <w:spacing w:before="60" w:line="240" w:lineRule="atLeast"/>
    </w:pPr>
    <w:rPr>
      <w:sz w:val="20"/>
    </w:rPr>
  </w:style>
  <w:style w:type="paragraph" w:customStyle="1" w:styleId="TLPBoxTextnote">
    <w:name w:val="TLPBoxText(note"/>
    <w:aliases w:val="right)"/>
    <w:basedOn w:val="OPCParaBase"/>
    <w:rsid w:val="003E3D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3D8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3D81"/>
    <w:pPr>
      <w:spacing w:before="122" w:line="198" w:lineRule="exact"/>
      <w:ind w:left="1985" w:hanging="851"/>
      <w:jc w:val="right"/>
    </w:pPr>
    <w:rPr>
      <w:sz w:val="18"/>
    </w:rPr>
  </w:style>
  <w:style w:type="paragraph" w:customStyle="1" w:styleId="TLPTableBullet">
    <w:name w:val="TLPTableBullet"/>
    <w:aliases w:val="ttb"/>
    <w:basedOn w:val="OPCParaBase"/>
    <w:rsid w:val="003E3D81"/>
    <w:pPr>
      <w:spacing w:line="240" w:lineRule="exact"/>
      <w:ind w:left="284" w:hanging="284"/>
    </w:pPr>
    <w:rPr>
      <w:sz w:val="20"/>
    </w:rPr>
  </w:style>
  <w:style w:type="paragraph" w:customStyle="1" w:styleId="TofSectsGroupHeading">
    <w:name w:val="TofSects(GroupHeading)"/>
    <w:basedOn w:val="OPCParaBase"/>
    <w:next w:val="TofSectsSection"/>
    <w:rsid w:val="003E3D81"/>
    <w:pPr>
      <w:keepLines/>
      <w:spacing w:before="240" w:after="120" w:line="240" w:lineRule="auto"/>
      <w:ind w:left="794"/>
    </w:pPr>
    <w:rPr>
      <w:b/>
      <w:kern w:val="28"/>
      <w:sz w:val="20"/>
    </w:rPr>
  </w:style>
  <w:style w:type="paragraph" w:customStyle="1" w:styleId="TofSectsHeading">
    <w:name w:val="TofSects(Heading)"/>
    <w:basedOn w:val="OPCParaBase"/>
    <w:rsid w:val="003E3D81"/>
    <w:pPr>
      <w:spacing w:before="240" w:after="120" w:line="240" w:lineRule="auto"/>
    </w:pPr>
    <w:rPr>
      <w:b/>
      <w:sz w:val="24"/>
    </w:rPr>
  </w:style>
  <w:style w:type="paragraph" w:customStyle="1" w:styleId="TofSectsSection">
    <w:name w:val="TofSects(Section)"/>
    <w:basedOn w:val="OPCParaBase"/>
    <w:rsid w:val="003E3D81"/>
    <w:pPr>
      <w:keepLines/>
      <w:spacing w:before="40" w:line="240" w:lineRule="auto"/>
      <w:ind w:left="1588" w:hanging="794"/>
    </w:pPr>
    <w:rPr>
      <w:kern w:val="28"/>
      <w:sz w:val="18"/>
    </w:rPr>
  </w:style>
  <w:style w:type="paragraph" w:customStyle="1" w:styleId="TofSectsSubdiv">
    <w:name w:val="TofSects(Subdiv)"/>
    <w:basedOn w:val="OPCParaBase"/>
    <w:rsid w:val="003E3D81"/>
    <w:pPr>
      <w:keepLines/>
      <w:spacing w:before="80" w:line="240" w:lineRule="auto"/>
      <w:ind w:left="1588" w:hanging="794"/>
    </w:pPr>
    <w:rPr>
      <w:kern w:val="28"/>
    </w:rPr>
  </w:style>
  <w:style w:type="paragraph" w:customStyle="1" w:styleId="WRStyle">
    <w:name w:val="WR Style"/>
    <w:aliases w:val="WR"/>
    <w:basedOn w:val="OPCParaBase"/>
    <w:rsid w:val="003E3D81"/>
    <w:pPr>
      <w:spacing w:before="240" w:line="240" w:lineRule="auto"/>
      <w:ind w:left="284" w:hanging="284"/>
    </w:pPr>
    <w:rPr>
      <w:b/>
      <w:i/>
      <w:kern w:val="28"/>
      <w:sz w:val="24"/>
    </w:rPr>
  </w:style>
  <w:style w:type="paragraph" w:customStyle="1" w:styleId="notepara">
    <w:name w:val="note(para)"/>
    <w:aliases w:val="na"/>
    <w:basedOn w:val="OPCParaBase"/>
    <w:rsid w:val="003E3D81"/>
    <w:pPr>
      <w:spacing w:before="40" w:line="198" w:lineRule="exact"/>
      <w:ind w:left="2354" w:hanging="369"/>
    </w:pPr>
    <w:rPr>
      <w:sz w:val="18"/>
    </w:rPr>
  </w:style>
  <w:style w:type="character" w:customStyle="1" w:styleId="FooterChar">
    <w:name w:val="Footer Char"/>
    <w:basedOn w:val="DefaultParagraphFont"/>
    <w:link w:val="Footer"/>
    <w:rsid w:val="003E3D81"/>
    <w:rPr>
      <w:sz w:val="22"/>
      <w:szCs w:val="24"/>
    </w:rPr>
  </w:style>
  <w:style w:type="table" w:customStyle="1" w:styleId="CFlag">
    <w:name w:val="CFlag"/>
    <w:basedOn w:val="TableNormal"/>
    <w:uiPriority w:val="99"/>
    <w:rsid w:val="003E3D81"/>
    <w:tblPr/>
  </w:style>
  <w:style w:type="character" w:customStyle="1" w:styleId="BalloonTextChar">
    <w:name w:val="Balloon Text Char"/>
    <w:basedOn w:val="DefaultParagraphFont"/>
    <w:link w:val="BalloonText"/>
    <w:uiPriority w:val="99"/>
    <w:rsid w:val="003E3D81"/>
    <w:rPr>
      <w:rFonts w:ascii="Tahoma" w:eastAsiaTheme="minorHAnsi" w:hAnsi="Tahoma" w:cs="Tahoma"/>
      <w:sz w:val="16"/>
      <w:szCs w:val="16"/>
      <w:lang w:eastAsia="en-US"/>
    </w:rPr>
  </w:style>
  <w:style w:type="paragraph" w:customStyle="1" w:styleId="InstNo">
    <w:name w:val="InstNo"/>
    <w:basedOn w:val="OPCParaBase"/>
    <w:next w:val="Normal"/>
    <w:rsid w:val="003E3D81"/>
    <w:rPr>
      <w:b/>
      <w:sz w:val="28"/>
      <w:szCs w:val="32"/>
    </w:rPr>
  </w:style>
  <w:style w:type="paragraph" w:customStyle="1" w:styleId="TerritoryT">
    <w:name w:val="TerritoryT"/>
    <w:basedOn w:val="OPCParaBase"/>
    <w:next w:val="Normal"/>
    <w:rsid w:val="003E3D81"/>
    <w:rPr>
      <w:b/>
      <w:sz w:val="32"/>
    </w:rPr>
  </w:style>
  <w:style w:type="paragraph" w:customStyle="1" w:styleId="LegislationMadeUnder">
    <w:name w:val="LegislationMadeUnder"/>
    <w:basedOn w:val="OPCParaBase"/>
    <w:next w:val="Normal"/>
    <w:rsid w:val="003E3D81"/>
    <w:rPr>
      <w:i/>
      <w:sz w:val="32"/>
      <w:szCs w:val="32"/>
    </w:rPr>
  </w:style>
  <w:style w:type="paragraph" w:customStyle="1" w:styleId="ActHead10">
    <w:name w:val="ActHead 10"/>
    <w:aliases w:val="sp"/>
    <w:basedOn w:val="OPCParaBase"/>
    <w:next w:val="ActHead3"/>
    <w:rsid w:val="003E3D81"/>
    <w:pPr>
      <w:keepNext/>
      <w:spacing w:before="280" w:line="240" w:lineRule="auto"/>
      <w:outlineLvl w:val="1"/>
    </w:pPr>
    <w:rPr>
      <w:b/>
      <w:sz w:val="32"/>
      <w:szCs w:val="30"/>
    </w:rPr>
  </w:style>
  <w:style w:type="paragraph" w:customStyle="1" w:styleId="SignCoverPageEnd">
    <w:name w:val="SignCoverPageEnd"/>
    <w:basedOn w:val="OPCParaBase"/>
    <w:next w:val="Normal"/>
    <w:rsid w:val="003E3D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3D81"/>
    <w:pPr>
      <w:pBdr>
        <w:top w:val="single" w:sz="4" w:space="1" w:color="auto"/>
      </w:pBdr>
      <w:spacing w:before="360"/>
      <w:ind w:right="397"/>
      <w:jc w:val="both"/>
    </w:pPr>
  </w:style>
  <w:style w:type="paragraph" w:customStyle="1" w:styleId="NotesHeading2">
    <w:name w:val="NotesHeading 2"/>
    <w:basedOn w:val="OPCParaBase"/>
    <w:next w:val="Normal"/>
    <w:rsid w:val="003E3D81"/>
    <w:rPr>
      <w:b/>
      <w:sz w:val="28"/>
      <w:szCs w:val="28"/>
    </w:rPr>
  </w:style>
  <w:style w:type="paragraph" w:customStyle="1" w:styleId="NotesHeading1">
    <w:name w:val="NotesHeading 1"/>
    <w:basedOn w:val="OPCParaBase"/>
    <w:next w:val="Normal"/>
    <w:rsid w:val="003E3D81"/>
    <w:rPr>
      <w:b/>
      <w:sz w:val="28"/>
      <w:szCs w:val="28"/>
    </w:rPr>
  </w:style>
  <w:style w:type="paragraph" w:customStyle="1" w:styleId="CompiledActNo">
    <w:name w:val="CompiledActNo"/>
    <w:basedOn w:val="OPCParaBase"/>
    <w:next w:val="Normal"/>
    <w:rsid w:val="003E3D81"/>
    <w:rPr>
      <w:b/>
      <w:sz w:val="24"/>
      <w:szCs w:val="24"/>
    </w:rPr>
  </w:style>
  <w:style w:type="paragraph" w:customStyle="1" w:styleId="ENotesText">
    <w:name w:val="ENotesText"/>
    <w:aliases w:val="Ent"/>
    <w:basedOn w:val="OPCParaBase"/>
    <w:next w:val="Normal"/>
    <w:rsid w:val="003E3D81"/>
    <w:pPr>
      <w:spacing w:before="120"/>
    </w:pPr>
  </w:style>
  <w:style w:type="paragraph" w:customStyle="1" w:styleId="CompiledMadeUnder">
    <w:name w:val="CompiledMadeUnder"/>
    <w:basedOn w:val="OPCParaBase"/>
    <w:next w:val="Normal"/>
    <w:rsid w:val="003E3D81"/>
    <w:rPr>
      <w:i/>
      <w:sz w:val="24"/>
      <w:szCs w:val="24"/>
    </w:rPr>
  </w:style>
  <w:style w:type="paragraph" w:customStyle="1" w:styleId="Paragraphsub-sub-sub">
    <w:name w:val="Paragraph(sub-sub-sub)"/>
    <w:aliases w:val="aaaa"/>
    <w:basedOn w:val="OPCParaBase"/>
    <w:rsid w:val="003E3D81"/>
    <w:pPr>
      <w:tabs>
        <w:tab w:val="right" w:pos="3402"/>
      </w:tabs>
      <w:spacing w:before="40" w:line="240" w:lineRule="auto"/>
      <w:ind w:left="3402" w:hanging="3402"/>
    </w:pPr>
  </w:style>
  <w:style w:type="paragraph" w:customStyle="1" w:styleId="TableTextEndNotes">
    <w:name w:val="TableTextEndNotes"/>
    <w:aliases w:val="Tten"/>
    <w:basedOn w:val="Normal"/>
    <w:rsid w:val="003E3D81"/>
    <w:pPr>
      <w:spacing w:before="60" w:line="240" w:lineRule="auto"/>
    </w:pPr>
    <w:rPr>
      <w:rFonts w:cs="Arial"/>
      <w:sz w:val="20"/>
      <w:szCs w:val="22"/>
    </w:rPr>
  </w:style>
  <w:style w:type="paragraph" w:customStyle="1" w:styleId="NoteToSubpara">
    <w:name w:val="NoteToSubpara"/>
    <w:aliases w:val="nts"/>
    <w:basedOn w:val="OPCParaBase"/>
    <w:rsid w:val="003E3D81"/>
    <w:pPr>
      <w:spacing w:before="40" w:line="198" w:lineRule="exact"/>
      <w:ind w:left="2835" w:hanging="709"/>
    </w:pPr>
    <w:rPr>
      <w:sz w:val="18"/>
    </w:rPr>
  </w:style>
  <w:style w:type="paragraph" w:customStyle="1" w:styleId="ENoteTableHeading">
    <w:name w:val="ENoteTableHeading"/>
    <w:aliases w:val="enth"/>
    <w:basedOn w:val="OPCParaBase"/>
    <w:rsid w:val="003E3D81"/>
    <w:pPr>
      <w:keepNext/>
      <w:spacing w:before="60" w:line="240" w:lineRule="atLeast"/>
    </w:pPr>
    <w:rPr>
      <w:rFonts w:ascii="Arial" w:hAnsi="Arial"/>
      <w:b/>
      <w:sz w:val="16"/>
    </w:rPr>
  </w:style>
  <w:style w:type="paragraph" w:customStyle="1" w:styleId="ENoteTTi">
    <w:name w:val="ENoteTTi"/>
    <w:aliases w:val="entti"/>
    <w:basedOn w:val="OPCParaBase"/>
    <w:rsid w:val="003E3D81"/>
    <w:pPr>
      <w:keepNext/>
      <w:spacing w:before="60" w:line="240" w:lineRule="atLeast"/>
      <w:ind w:left="170"/>
    </w:pPr>
    <w:rPr>
      <w:sz w:val="16"/>
    </w:rPr>
  </w:style>
  <w:style w:type="paragraph" w:customStyle="1" w:styleId="ENotesHeading1">
    <w:name w:val="ENotesHeading 1"/>
    <w:aliases w:val="Enh1"/>
    <w:basedOn w:val="OPCParaBase"/>
    <w:next w:val="Normal"/>
    <w:rsid w:val="003E3D81"/>
    <w:pPr>
      <w:spacing w:before="120"/>
      <w:outlineLvl w:val="1"/>
    </w:pPr>
    <w:rPr>
      <w:b/>
      <w:sz w:val="28"/>
      <w:szCs w:val="28"/>
    </w:rPr>
  </w:style>
  <w:style w:type="paragraph" w:customStyle="1" w:styleId="ENotesHeading2">
    <w:name w:val="ENotesHeading 2"/>
    <w:aliases w:val="Enh2"/>
    <w:basedOn w:val="OPCParaBase"/>
    <w:next w:val="Normal"/>
    <w:rsid w:val="003E3D81"/>
    <w:pPr>
      <w:spacing w:before="120" w:after="120"/>
      <w:outlineLvl w:val="2"/>
    </w:pPr>
    <w:rPr>
      <w:b/>
      <w:sz w:val="24"/>
      <w:szCs w:val="28"/>
    </w:rPr>
  </w:style>
  <w:style w:type="paragraph" w:customStyle="1" w:styleId="ENotesHeading3">
    <w:name w:val="ENotesHeading 3"/>
    <w:aliases w:val="Enh3"/>
    <w:basedOn w:val="OPCParaBase"/>
    <w:next w:val="Normal"/>
    <w:rsid w:val="003E3D81"/>
    <w:pPr>
      <w:keepNext/>
      <w:spacing w:before="120" w:line="240" w:lineRule="auto"/>
      <w:outlineLvl w:val="4"/>
    </w:pPr>
    <w:rPr>
      <w:b/>
      <w:szCs w:val="24"/>
    </w:rPr>
  </w:style>
  <w:style w:type="paragraph" w:customStyle="1" w:styleId="ENoteTTIndentHeading">
    <w:name w:val="ENoteTTIndentHeading"/>
    <w:aliases w:val="enTTHi"/>
    <w:basedOn w:val="OPCParaBase"/>
    <w:rsid w:val="003E3D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3D81"/>
    <w:pPr>
      <w:spacing w:before="60" w:line="240" w:lineRule="atLeast"/>
    </w:pPr>
    <w:rPr>
      <w:sz w:val="16"/>
    </w:rPr>
  </w:style>
  <w:style w:type="paragraph" w:customStyle="1" w:styleId="MadeunderText">
    <w:name w:val="MadeunderText"/>
    <w:basedOn w:val="OPCParaBase"/>
    <w:next w:val="CompiledMadeUnder"/>
    <w:rsid w:val="003E3D81"/>
    <w:pPr>
      <w:spacing w:before="240"/>
    </w:pPr>
    <w:rPr>
      <w:sz w:val="24"/>
      <w:szCs w:val="24"/>
    </w:rPr>
  </w:style>
  <w:style w:type="paragraph" w:customStyle="1" w:styleId="SubPartCASA">
    <w:name w:val="SubPart(CASA)"/>
    <w:aliases w:val="csp"/>
    <w:basedOn w:val="OPCParaBase"/>
    <w:next w:val="ActHead3"/>
    <w:rsid w:val="003E3D8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E3D81"/>
  </w:style>
  <w:style w:type="character" w:customStyle="1" w:styleId="CharSubPartNoCASA">
    <w:name w:val="CharSubPartNo(CASA)"/>
    <w:basedOn w:val="OPCCharBase"/>
    <w:uiPriority w:val="1"/>
    <w:rsid w:val="003E3D81"/>
  </w:style>
  <w:style w:type="paragraph" w:customStyle="1" w:styleId="ENoteTTIndentHeadingSub">
    <w:name w:val="ENoteTTIndentHeadingSub"/>
    <w:aliases w:val="enTTHis"/>
    <w:basedOn w:val="OPCParaBase"/>
    <w:rsid w:val="003E3D81"/>
    <w:pPr>
      <w:keepNext/>
      <w:spacing w:before="60" w:line="240" w:lineRule="atLeast"/>
      <w:ind w:left="340"/>
    </w:pPr>
    <w:rPr>
      <w:b/>
      <w:sz w:val="16"/>
    </w:rPr>
  </w:style>
  <w:style w:type="paragraph" w:customStyle="1" w:styleId="ENoteTTiSub">
    <w:name w:val="ENoteTTiSub"/>
    <w:aliases w:val="enttis"/>
    <w:basedOn w:val="OPCParaBase"/>
    <w:rsid w:val="003E3D81"/>
    <w:pPr>
      <w:keepNext/>
      <w:spacing w:before="60" w:line="240" w:lineRule="atLeast"/>
      <w:ind w:left="340"/>
    </w:pPr>
    <w:rPr>
      <w:sz w:val="16"/>
    </w:rPr>
  </w:style>
  <w:style w:type="paragraph" w:customStyle="1" w:styleId="SubDivisionMigration">
    <w:name w:val="SubDivisionMigration"/>
    <w:aliases w:val="sdm"/>
    <w:basedOn w:val="OPCParaBase"/>
    <w:rsid w:val="003E3D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3D8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E3D81"/>
    <w:pPr>
      <w:spacing w:before="122" w:line="240" w:lineRule="auto"/>
      <w:ind w:left="1985" w:hanging="851"/>
    </w:pPr>
    <w:rPr>
      <w:sz w:val="18"/>
    </w:rPr>
  </w:style>
  <w:style w:type="paragraph" w:customStyle="1" w:styleId="FreeForm">
    <w:name w:val="FreeForm"/>
    <w:rsid w:val="003E3D81"/>
    <w:rPr>
      <w:rFonts w:ascii="Arial" w:eastAsiaTheme="minorHAnsi" w:hAnsi="Arial" w:cstheme="minorBidi"/>
      <w:sz w:val="22"/>
      <w:lang w:eastAsia="en-US"/>
    </w:rPr>
  </w:style>
  <w:style w:type="paragraph" w:customStyle="1" w:styleId="SOText">
    <w:name w:val="SO Text"/>
    <w:aliases w:val="sot"/>
    <w:link w:val="SOTextChar"/>
    <w:rsid w:val="003E3D8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E3D81"/>
    <w:rPr>
      <w:rFonts w:eastAsiaTheme="minorHAnsi" w:cstheme="minorBidi"/>
      <w:sz w:val="22"/>
      <w:lang w:eastAsia="en-US"/>
    </w:rPr>
  </w:style>
  <w:style w:type="paragraph" w:customStyle="1" w:styleId="SOTextNote">
    <w:name w:val="SO TextNote"/>
    <w:aliases w:val="sont"/>
    <w:basedOn w:val="SOText"/>
    <w:qFormat/>
    <w:rsid w:val="003E3D81"/>
    <w:pPr>
      <w:spacing w:before="122" w:line="198" w:lineRule="exact"/>
      <w:ind w:left="1843" w:hanging="709"/>
    </w:pPr>
    <w:rPr>
      <w:sz w:val="18"/>
    </w:rPr>
  </w:style>
  <w:style w:type="paragraph" w:customStyle="1" w:styleId="SOPara">
    <w:name w:val="SO Para"/>
    <w:aliases w:val="soa"/>
    <w:basedOn w:val="SOText"/>
    <w:link w:val="SOParaChar"/>
    <w:qFormat/>
    <w:rsid w:val="003E3D81"/>
    <w:pPr>
      <w:tabs>
        <w:tab w:val="right" w:pos="1786"/>
      </w:tabs>
      <w:spacing w:before="40"/>
      <w:ind w:left="2070" w:hanging="936"/>
    </w:pPr>
  </w:style>
  <w:style w:type="character" w:customStyle="1" w:styleId="SOParaChar">
    <w:name w:val="SO Para Char"/>
    <w:aliases w:val="soa Char"/>
    <w:basedOn w:val="DefaultParagraphFont"/>
    <w:link w:val="SOPara"/>
    <w:rsid w:val="003E3D81"/>
    <w:rPr>
      <w:rFonts w:eastAsiaTheme="minorHAnsi" w:cstheme="minorBidi"/>
      <w:sz w:val="22"/>
      <w:lang w:eastAsia="en-US"/>
    </w:rPr>
  </w:style>
  <w:style w:type="paragraph" w:customStyle="1" w:styleId="FileName">
    <w:name w:val="FileName"/>
    <w:basedOn w:val="Normal"/>
    <w:rsid w:val="003E3D81"/>
  </w:style>
  <w:style w:type="paragraph" w:customStyle="1" w:styleId="TableHeading">
    <w:name w:val="TableHeading"/>
    <w:aliases w:val="th"/>
    <w:basedOn w:val="OPCParaBase"/>
    <w:next w:val="Tabletext"/>
    <w:rsid w:val="003E3D81"/>
    <w:pPr>
      <w:keepNext/>
      <w:spacing w:before="60" w:line="240" w:lineRule="atLeast"/>
    </w:pPr>
    <w:rPr>
      <w:b/>
      <w:sz w:val="20"/>
    </w:rPr>
  </w:style>
  <w:style w:type="paragraph" w:customStyle="1" w:styleId="SOHeadBold">
    <w:name w:val="SO HeadBold"/>
    <w:aliases w:val="sohb"/>
    <w:basedOn w:val="SOText"/>
    <w:next w:val="SOText"/>
    <w:link w:val="SOHeadBoldChar"/>
    <w:qFormat/>
    <w:rsid w:val="003E3D81"/>
    <w:rPr>
      <w:b/>
    </w:rPr>
  </w:style>
  <w:style w:type="character" w:customStyle="1" w:styleId="SOHeadBoldChar">
    <w:name w:val="SO HeadBold Char"/>
    <w:aliases w:val="sohb Char"/>
    <w:basedOn w:val="DefaultParagraphFont"/>
    <w:link w:val="SOHeadBold"/>
    <w:rsid w:val="003E3D8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E3D81"/>
    <w:rPr>
      <w:i/>
    </w:rPr>
  </w:style>
  <w:style w:type="character" w:customStyle="1" w:styleId="SOHeadItalicChar">
    <w:name w:val="SO HeadItalic Char"/>
    <w:aliases w:val="sohi Char"/>
    <w:basedOn w:val="DefaultParagraphFont"/>
    <w:link w:val="SOHeadItalic"/>
    <w:rsid w:val="003E3D81"/>
    <w:rPr>
      <w:rFonts w:eastAsiaTheme="minorHAnsi" w:cstheme="minorBidi"/>
      <w:i/>
      <w:sz w:val="22"/>
      <w:lang w:eastAsia="en-US"/>
    </w:rPr>
  </w:style>
  <w:style w:type="paragraph" w:customStyle="1" w:styleId="SOBullet">
    <w:name w:val="SO Bullet"/>
    <w:aliases w:val="sotb"/>
    <w:basedOn w:val="SOText"/>
    <w:link w:val="SOBulletChar"/>
    <w:qFormat/>
    <w:rsid w:val="003E3D81"/>
    <w:pPr>
      <w:ind w:left="1559" w:hanging="425"/>
    </w:pPr>
  </w:style>
  <w:style w:type="character" w:customStyle="1" w:styleId="SOBulletChar">
    <w:name w:val="SO Bullet Char"/>
    <w:aliases w:val="sotb Char"/>
    <w:basedOn w:val="DefaultParagraphFont"/>
    <w:link w:val="SOBullet"/>
    <w:rsid w:val="003E3D81"/>
    <w:rPr>
      <w:rFonts w:eastAsiaTheme="minorHAnsi" w:cstheme="minorBidi"/>
      <w:sz w:val="22"/>
      <w:lang w:eastAsia="en-US"/>
    </w:rPr>
  </w:style>
  <w:style w:type="paragraph" w:customStyle="1" w:styleId="SOBulletNote">
    <w:name w:val="SO BulletNote"/>
    <w:aliases w:val="sonb"/>
    <w:basedOn w:val="SOTextNote"/>
    <w:link w:val="SOBulletNoteChar"/>
    <w:qFormat/>
    <w:rsid w:val="003E3D81"/>
    <w:pPr>
      <w:tabs>
        <w:tab w:val="left" w:pos="1560"/>
      </w:tabs>
      <w:ind w:left="2268" w:hanging="1134"/>
    </w:pPr>
  </w:style>
  <w:style w:type="character" w:customStyle="1" w:styleId="SOBulletNoteChar">
    <w:name w:val="SO BulletNote Char"/>
    <w:aliases w:val="sonb Char"/>
    <w:basedOn w:val="DefaultParagraphFont"/>
    <w:link w:val="SOBulletNote"/>
    <w:rsid w:val="003E3D81"/>
    <w:rPr>
      <w:rFonts w:eastAsiaTheme="minorHAnsi" w:cstheme="minorBidi"/>
      <w:sz w:val="18"/>
      <w:lang w:eastAsia="en-US"/>
    </w:rPr>
  </w:style>
  <w:style w:type="numbering" w:customStyle="1" w:styleId="OPCBodyList">
    <w:name w:val="OPCBodyList"/>
    <w:uiPriority w:val="99"/>
    <w:rsid w:val="00266A71"/>
    <w:pPr>
      <w:numPr>
        <w:numId w:val="17"/>
      </w:numPr>
    </w:pPr>
  </w:style>
  <w:style w:type="character" w:customStyle="1" w:styleId="subsectionChar">
    <w:name w:val="subsection Char"/>
    <w:aliases w:val="ss Char"/>
    <w:basedOn w:val="DefaultParagraphFont"/>
    <w:link w:val="subsection"/>
    <w:locked/>
    <w:rsid w:val="00613E28"/>
    <w:rPr>
      <w:sz w:val="22"/>
    </w:rPr>
  </w:style>
  <w:style w:type="paragraph" w:styleId="Revision">
    <w:name w:val="Revision"/>
    <w:hidden/>
    <w:uiPriority w:val="99"/>
    <w:semiHidden/>
    <w:rsid w:val="002765D0"/>
    <w:rPr>
      <w:rFonts w:eastAsiaTheme="minorHAnsi" w:cstheme="minorBidi"/>
      <w:sz w:val="22"/>
      <w:lang w:eastAsia="en-US"/>
    </w:rPr>
  </w:style>
  <w:style w:type="paragraph" w:customStyle="1" w:styleId="EnStatement">
    <w:name w:val="EnStatement"/>
    <w:basedOn w:val="Normal"/>
    <w:rsid w:val="003E3D81"/>
    <w:pPr>
      <w:numPr>
        <w:numId w:val="18"/>
      </w:numPr>
    </w:pPr>
    <w:rPr>
      <w:rFonts w:eastAsia="Times New Roman" w:cs="Times New Roman"/>
      <w:lang w:eastAsia="en-AU"/>
    </w:rPr>
  </w:style>
  <w:style w:type="paragraph" w:customStyle="1" w:styleId="EnStatementHeading">
    <w:name w:val="EnStatementHeading"/>
    <w:basedOn w:val="Normal"/>
    <w:rsid w:val="003E3D81"/>
    <w:rPr>
      <w:rFonts w:eastAsia="Times New Roman" w:cs="Times New Roman"/>
      <w:b/>
      <w:lang w:eastAsia="en-AU"/>
    </w:rPr>
  </w:style>
  <w:style w:type="character" w:customStyle="1" w:styleId="notetextChar">
    <w:name w:val="note(text) Char"/>
    <w:aliases w:val="n Char"/>
    <w:basedOn w:val="DefaultParagraphFont"/>
    <w:link w:val="notetext"/>
    <w:rsid w:val="0038155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3D81"/>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3E3D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D81"/>
  </w:style>
  <w:style w:type="paragraph" w:styleId="Footer">
    <w:name w:val="footer"/>
    <w:link w:val="FooterChar"/>
    <w:rsid w:val="003E3D8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E3D8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E3D8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E3D8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E3D81"/>
  </w:style>
  <w:style w:type="character" w:customStyle="1" w:styleId="CharAmSchText">
    <w:name w:val="CharAmSchText"/>
    <w:basedOn w:val="OPCCharBase"/>
    <w:uiPriority w:val="1"/>
    <w:qFormat/>
    <w:rsid w:val="003E3D81"/>
  </w:style>
  <w:style w:type="character" w:customStyle="1" w:styleId="CharChapNo">
    <w:name w:val="CharChapNo"/>
    <w:basedOn w:val="OPCCharBase"/>
    <w:qFormat/>
    <w:rsid w:val="003E3D81"/>
  </w:style>
  <w:style w:type="character" w:customStyle="1" w:styleId="CharChapText">
    <w:name w:val="CharChapText"/>
    <w:basedOn w:val="OPCCharBase"/>
    <w:qFormat/>
    <w:rsid w:val="003E3D81"/>
  </w:style>
  <w:style w:type="character" w:customStyle="1" w:styleId="CharDivNo">
    <w:name w:val="CharDivNo"/>
    <w:basedOn w:val="OPCCharBase"/>
    <w:qFormat/>
    <w:rsid w:val="003E3D81"/>
  </w:style>
  <w:style w:type="character" w:customStyle="1" w:styleId="CharDivText">
    <w:name w:val="CharDivText"/>
    <w:basedOn w:val="OPCCharBase"/>
    <w:qFormat/>
    <w:rsid w:val="003E3D81"/>
  </w:style>
  <w:style w:type="character" w:customStyle="1" w:styleId="CharPartNo">
    <w:name w:val="CharPartNo"/>
    <w:basedOn w:val="OPCCharBase"/>
    <w:qFormat/>
    <w:rsid w:val="003E3D81"/>
  </w:style>
  <w:style w:type="character" w:customStyle="1" w:styleId="CharPartText">
    <w:name w:val="CharPartText"/>
    <w:basedOn w:val="OPCCharBase"/>
    <w:qFormat/>
    <w:rsid w:val="003E3D81"/>
  </w:style>
  <w:style w:type="character" w:customStyle="1" w:styleId="OPCCharBase">
    <w:name w:val="OPCCharBase"/>
    <w:uiPriority w:val="1"/>
    <w:qFormat/>
    <w:rsid w:val="003E3D81"/>
  </w:style>
  <w:style w:type="paragraph" w:customStyle="1" w:styleId="OPCParaBase">
    <w:name w:val="OPCParaBase"/>
    <w:qFormat/>
    <w:rsid w:val="003E3D81"/>
    <w:pPr>
      <w:spacing w:line="260" w:lineRule="atLeast"/>
    </w:pPr>
    <w:rPr>
      <w:sz w:val="22"/>
    </w:rPr>
  </w:style>
  <w:style w:type="character" w:customStyle="1" w:styleId="CharSectno">
    <w:name w:val="CharSectno"/>
    <w:basedOn w:val="OPCCharBase"/>
    <w:qFormat/>
    <w:rsid w:val="003E3D8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E3D81"/>
    <w:pPr>
      <w:spacing w:line="240" w:lineRule="auto"/>
      <w:ind w:left="1134"/>
    </w:pPr>
    <w:rPr>
      <w:sz w:val="20"/>
    </w:rPr>
  </w:style>
  <w:style w:type="paragraph" w:customStyle="1" w:styleId="ShortT">
    <w:name w:val="ShortT"/>
    <w:basedOn w:val="OPCParaBase"/>
    <w:next w:val="Normal"/>
    <w:qFormat/>
    <w:rsid w:val="003E3D81"/>
    <w:pPr>
      <w:spacing w:line="240" w:lineRule="auto"/>
    </w:pPr>
    <w:rPr>
      <w:b/>
      <w:sz w:val="40"/>
    </w:rPr>
  </w:style>
  <w:style w:type="paragraph" w:customStyle="1" w:styleId="Penalty">
    <w:name w:val="Penalty"/>
    <w:basedOn w:val="OPCParaBase"/>
    <w:rsid w:val="003E3D81"/>
    <w:pPr>
      <w:tabs>
        <w:tab w:val="left" w:pos="2977"/>
      </w:tabs>
      <w:spacing w:before="180" w:line="240" w:lineRule="auto"/>
      <w:ind w:left="1985" w:hanging="851"/>
    </w:pPr>
  </w:style>
  <w:style w:type="paragraph" w:styleId="TOC1">
    <w:name w:val="toc 1"/>
    <w:basedOn w:val="OPCParaBase"/>
    <w:next w:val="Normal"/>
    <w:uiPriority w:val="39"/>
    <w:unhideWhenUsed/>
    <w:rsid w:val="003E3D8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3D8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E3D8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E3D8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E3D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E3D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E3D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E3D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E3D8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E3D81"/>
    <w:pPr>
      <w:spacing w:line="240" w:lineRule="auto"/>
    </w:pPr>
    <w:rPr>
      <w:sz w:val="20"/>
    </w:rPr>
  </w:style>
  <w:style w:type="paragraph" w:customStyle="1" w:styleId="ActHead1">
    <w:name w:val="ActHead 1"/>
    <w:aliases w:val="c"/>
    <w:basedOn w:val="OPCParaBase"/>
    <w:next w:val="Normal"/>
    <w:qFormat/>
    <w:rsid w:val="003E3D81"/>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3E3D8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3E3D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3D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3D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E3D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3D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3D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3D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3D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3D81"/>
  </w:style>
  <w:style w:type="paragraph" w:customStyle="1" w:styleId="Blocks">
    <w:name w:val="Blocks"/>
    <w:aliases w:val="bb"/>
    <w:basedOn w:val="OPCParaBase"/>
    <w:qFormat/>
    <w:rsid w:val="003E3D81"/>
    <w:pPr>
      <w:spacing w:line="240" w:lineRule="auto"/>
    </w:pPr>
    <w:rPr>
      <w:sz w:val="24"/>
    </w:rPr>
  </w:style>
  <w:style w:type="paragraph" w:customStyle="1" w:styleId="BoxText">
    <w:name w:val="BoxText"/>
    <w:aliases w:val="bt"/>
    <w:basedOn w:val="OPCParaBase"/>
    <w:qFormat/>
    <w:rsid w:val="003E3D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3D81"/>
    <w:rPr>
      <w:b/>
    </w:rPr>
  </w:style>
  <w:style w:type="paragraph" w:customStyle="1" w:styleId="BoxHeadItalic">
    <w:name w:val="BoxHeadItalic"/>
    <w:aliases w:val="bhi"/>
    <w:basedOn w:val="BoxText"/>
    <w:next w:val="BoxStep"/>
    <w:qFormat/>
    <w:rsid w:val="003E3D81"/>
    <w:rPr>
      <w:i/>
    </w:rPr>
  </w:style>
  <w:style w:type="paragraph" w:customStyle="1" w:styleId="BoxList">
    <w:name w:val="BoxList"/>
    <w:aliases w:val="bl"/>
    <w:basedOn w:val="BoxText"/>
    <w:qFormat/>
    <w:rsid w:val="003E3D81"/>
    <w:pPr>
      <w:ind w:left="1559" w:hanging="425"/>
    </w:pPr>
  </w:style>
  <w:style w:type="paragraph" w:customStyle="1" w:styleId="BoxNote">
    <w:name w:val="BoxNote"/>
    <w:aliases w:val="bn"/>
    <w:basedOn w:val="BoxText"/>
    <w:qFormat/>
    <w:rsid w:val="003E3D81"/>
    <w:pPr>
      <w:tabs>
        <w:tab w:val="left" w:pos="1985"/>
      </w:tabs>
      <w:spacing w:before="122" w:line="198" w:lineRule="exact"/>
      <w:ind w:left="2948" w:hanging="1814"/>
    </w:pPr>
    <w:rPr>
      <w:sz w:val="18"/>
    </w:rPr>
  </w:style>
  <w:style w:type="paragraph" w:customStyle="1" w:styleId="BoxPara">
    <w:name w:val="BoxPara"/>
    <w:aliases w:val="bp"/>
    <w:basedOn w:val="BoxText"/>
    <w:qFormat/>
    <w:rsid w:val="003E3D81"/>
    <w:pPr>
      <w:tabs>
        <w:tab w:val="right" w:pos="2268"/>
      </w:tabs>
      <w:ind w:left="2552" w:hanging="1418"/>
    </w:pPr>
  </w:style>
  <w:style w:type="paragraph" w:customStyle="1" w:styleId="BoxStep">
    <w:name w:val="BoxStep"/>
    <w:aliases w:val="bs"/>
    <w:basedOn w:val="BoxText"/>
    <w:qFormat/>
    <w:rsid w:val="003E3D81"/>
    <w:pPr>
      <w:ind w:left="1985" w:hanging="851"/>
    </w:pPr>
  </w:style>
  <w:style w:type="character" w:customStyle="1" w:styleId="CharAmPartNo">
    <w:name w:val="CharAmPartNo"/>
    <w:basedOn w:val="OPCCharBase"/>
    <w:uiPriority w:val="1"/>
    <w:qFormat/>
    <w:rsid w:val="003E3D81"/>
  </w:style>
  <w:style w:type="character" w:customStyle="1" w:styleId="CharAmPartText">
    <w:name w:val="CharAmPartText"/>
    <w:basedOn w:val="OPCCharBase"/>
    <w:uiPriority w:val="1"/>
    <w:qFormat/>
    <w:rsid w:val="003E3D81"/>
  </w:style>
  <w:style w:type="character" w:customStyle="1" w:styleId="CharBoldItalic">
    <w:name w:val="CharBoldItalic"/>
    <w:basedOn w:val="OPCCharBase"/>
    <w:uiPriority w:val="1"/>
    <w:qFormat/>
    <w:rsid w:val="003E3D81"/>
    <w:rPr>
      <w:b/>
      <w:i/>
    </w:rPr>
  </w:style>
  <w:style w:type="character" w:customStyle="1" w:styleId="CharItalic">
    <w:name w:val="CharItalic"/>
    <w:basedOn w:val="OPCCharBase"/>
    <w:uiPriority w:val="1"/>
    <w:qFormat/>
    <w:rsid w:val="003E3D81"/>
    <w:rPr>
      <w:i/>
    </w:rPr>
  </w:style>
  <w:style w:type="character" w:customStyle="1" w:styleId="CharSubdNo">
    <w:name w:val="CharSubdNo"/>
    <w:basedOn w:val="OPCCharBase"/>
    <w:uiPriority w:val="1"/>
    <w:qFormat/>
    <w:rsid w:val="003E3D81"/>
  </w:style>
  <w:style w:type="character" w:customStyle="1" w:styleId="CharSubdText">
    <w:name w:val="CharSubdText"/>
    <w:basedOn w:val="OPCCharBase"/>
    <w:uiPriority w:val="1"/>
    <w:qFormat/>
    <w:rsid w:val="003E3D81"/>
  </w:style>
  <w:style w:type="paragraph" w:customStyle="1" w:styleId="CTA--">
    <w:name w:val="CTA --"/>
    <w:basedOn w:val="OPCParaBase"/>
    <w:next w:val="Normal"/>
    <w:rsid w:val="003E3D81"/>
    <w:pPr>
      <w:spacing w:before="60" w:line="240" w:lineRule="atLeast"/>
      <w:ind w:left="142" w:hanging="142"/>
    </w:pPr>
    <w:rPr>
      <w:sz w:val="20"/>
    </w:rPr>
  </w:style>
  <w:style w:type="paragraph" w:customStyle="1" w:styleId="CTA-">
    <w:name w:val="CTA -"/>
    <w:basedOn w:val="OPCParaBase"/>
    <w:rsid w:val="003E3D81"/>
    <w:pPr>
      <w:spacing w:before="60" w:line="240" w:lineRule="atLeast"/>
      <w:ind w:left="85" w:hanging="85"/>
    </w:pPr>
    <w:rPr>
      <w:sz w:val="20"/>
    </w:rPr>
  </w:style>
  <w:style w:type="paragraph" w:customStyle="1" w:styleId="CTA---">
    <w:name w:val="CTA ---"/>
    <w:basedOn w:val="OPCParaBase"/>
    <w:next w:val="Normal"/>
    <w:rsid w:val="003E3D81"/>
    <w:pPr>
      <w:spacing w:before="60" w:line="240" w:lineRule="atLeast"/>
      <w:ind w:left="198" w:hanging="198"/>
    </w:pPr>
    <w:rPr>
      <w:sz w:val="20"/>
    </w:rPr>
  </w:style>
  <w:style w:type="paragraph" w:customStyle="1" w:styleId="CTA----">
    <w:name w:val="CTA ----"/>
    <w:basedOn w:val="OPCParaBase"/>
    <w:next w:val="Normal"/>
    <w:rsid w:val="003E3D81"/>
    <w:pPr>
      <w:spacing w:before="60" w:line="240" w:lineRule="atLeast"/>
      <w:ind w:left="255" w:hanging="255"/>
    </w:pPr>
    <w:rPr>
      <w:sz w:val="20"/>
    </w:rPr>
  </w:style>
  <w:style w:type="paragraph" w:customStyle="1" w:styleId="CTA1a">
    <w:name w:val="CTA 1(a)"/>
    <w:basedOn w:val="OPCParaBase"/>
    <w:rsid w:val="003E3D81"/>
    <w:pPr>
      <w:tabs>
        <w:tab w:val="right" w:pos="414"/>
      </w:tabs>
      <w:spacing w:before="40" w:line="240" w:lineRule="atLeast"/>
      <w:ind w:left="675" w:hanging="675"/>
    </w:pPr>
    <w:rPr>
      <w:sz w:val="20"/>
    </w:rPr>
  </w:style>
  <w:style w:type="paragraph" w:customStyle="1" w:styleId="CTA1ai">
    <w:name w:val="CTA 1(a)(i)"/>
    <w:basedOn w:val="OPCParaBase"/>
    <w:rsid w:val="003E3D81"/>
    <w:pPr>
      <w:tabs>
        <w:tab w:val="right" w:pos="1004"/>
      </w:tabs>
      <w:spacing w:before="40" w:line="240" w:lineRule="atLeast"/>
      <w:ind w:left="1253" w:hanging="1253"/>
    </w:pPr>
    <w:rPr>
      <w:sz w:val="20"/>
    </w:rPr>
  </w:style>
  <w:style w:type="paragraph" w:customStyle="1" w:styleId="CTA2a">
    <w:name w:val="CTA 2(a)"/>
    <w:basedOn w:val="OPCParaBase"/>
    <w:rsid w:val="003E3D81"/>
    <w:pPr>
      <w:tabs>
        <w:tab w:val="right" w:pos="482"/>
      </w:tabs>
      <w:spacing w:before="40" w:line="240" w:lineRule="atLeast"/>
      <w:ind w:left="748" w:hanging="748"/>
    </w:pPr>
    <w:rPr>
      <w:sz w:val="20"/>
    </w:rPr>
  </w:style>
  <w:style w:type="paragraph" w:customStyle="1" w:styleId="CTA2ai">
    <w:name w:val="CTA 2(a)(i)"/>
    <w:basedOn w:val="OPCParaBase"/>
    <w:rsid w:val="003E3D81"/>
    <w:pPr>
      <w:tabs>
        <w:tab w:val="right" w:pos="1089"/>
      </w:tabs>
      <w:spacing w:before="40" w:line="240" w:lineRule="atLeast"/>
      <w:ind w:left="1327" w:hanging="1327"/>
    </w:pPr>
    <w:rPr>
      <w:sz w:val="20"/>
    </w:rPr>
  </w:style>
  <w:style w:type="paragraph" w:customStyle="1" w:styleId="CTA3a">
    <w:name w:val="CTA 3(a)"/>
    <w:basedOn w:val="OPCParaBase"/>
    <w:rsid w:val="003E3D81"/>
    <w:pPr>
      <w:tabs>
        <w:tab w:val="right" w:pos="556"/>
      </w:tabs>
      <w:spacing w:before="40" w:line="240" w:lineRule="atLeast"/>
      <w:ind w:left="805" w:hanging="805"/>
    </w:pPr>
    <w:rPr>
      <w:sz w:val="20"/>
    </w:rPr>
  </w:style>
  <w:style w:type="paragraph" w:customStyle="1" w:styleId="CTA3ai">
    <w:name w:val="CTA 3(a)(i)"/>
    <w:basedOn w:val="OPCParaBase"/>
    <w:rsid w:val="003E3D81"/>
    <w:pPr>
      <w:tabs>
        <w:tab w:val="right" w:pos="1140"/>
      </w:tabs>
      <w:spacing w:before="40" w:line="240" w:lineRule="atLeast"/>
      <w:ind w:left="1361" w:hanging="1361"/>
    </w:pPr>
    <w:rPr>
      <w:sz w:val="20"/>
    </w:rPr>
  </w:style>
  <w:style w:type="paragraph" w:customStyle="1" w:styleId="CTA4a">
    <w:name w:val="CTA 4(a)"/>
    <w:basedOn w:val="OPCParaBase"/>
    <w:rsid w:val="003E3D81"/>
    <w:pPr>
      <w:tabs>
        <w:tab w:val="right" w:pos="624"/>
      </w:tabs>
      <w:spacing w:before="40" w:line="240" w:lineRule="atLeast"/>
      <w:ind w:left="873" w:hanging="873"/>
    </w:pPr>
    <w:rPr>
      <w:sz w:val="20"/>
    </w:rPr>
  </w:style>
  <w:style w:type="paragraph" w:customStyle="1" w:styleId="CTA4ai">
    <w:name w:val="CTA 4(a)(i)"/>
    <w:basedOn w:val="OPCParaBase"/>
    <w:rsid w:val="003E3D81"/>
    <w:pPr>
      <w:tabs>
        <w:tab w:val="right" w:pos="1213"/>
      </w:tabs>
      <w:spacing w:before="40" w:line="240" w:lineRule="atLeast"/>
      <w:ind w:left="1452" w:hanging="1452"/>
    </w:pPr>
    <w:rPr>
      <w:sz w:val="20"/>
    </w:rPr>
  </w:style>
  <w:style w:type="paragraph" w:customStyle="1" w:styleId="CTACAPS">
    <w:name w:val="CTA CAPS"/>
    <w:basedOn w:val="OPCParaBase"/>
    <w:rsid w:val="003E3D81"/>
    <w:pPr>
      <w:spacing w:before="60" w:line="240" w:lineRule="atLeast"/>
    </w:pPr>
    <w:rPr>
      <w:sz w:val="20"/>
    </w:rPr>
  </w:style>
  <w:style w:type="paragraph" w:customStyle="1" w:styleId="CTAright">
    <w:name w:val="CTA right"/>
    <w:basedOn w:val="OPCParaBase"/>
    <w:rsid w:val="003E3D81"/>
    <w:pPr>
      <w:spacing w:before="60" w:line="240" w:lineRule="auto"/>
      <w:jc w:val="right"/>
    </w:pPr>
    <w:rPr>
      <w:sz w:val="20"/>
    </w:rPr>
  </w:style>
  <w:style w:type="paragraph" w:customStyle="1" w:styleId="subsection">
    <w:name w:val="subsection"/>
    <w:aliases w:val="ss"/>
    <w:basedOn w:val="OPCParaBase"/>
    <w:link w:val="subsectionChar"/>
    <w:rsid w:val="003E3D81"/>
    <w:pPr>
      <w:tabs>
        <w:tab w:val="right" w:pos="1021"/>
      </w:tabs>
      <w:spacing w:before="180" w:line="240" w:lineRule="auto"/>
      <w:ind w:left="1134" w:hanging="1134"/>
    </w:pPr>
  </w:style>
  <w:style w:type="paragraph" w:customStyle="1" w:styleId="Definition">
    <w:name w:val="Definition"/>
    <w:aliases w:val="dd"/>
    <w:basedOn w:val="OPCParaBase"/>
    <w:rsid w:val="003E3D81"/>
    <w:pPr>
      <w:spacing w:before="180" w:line="240" w:lineRule="auto"/>
      <w:ind w:left="1134"/>
    </w:pPr>
  </w:style>
  <w:style w:type="paragraph" w:customStyle="1" w:styleId="EndNotespara">
    <w:name w:val="EndNotes(para)"/>
    <w:aliases w:val="eta"/>
    <w:basedOn w:val="OPCParaBase"/>
    <w:next w:val="EndNotessubpara"/>
    <w:rsid w:val="003E3D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3D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3D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3D81"/>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E3D81"/>
    <w:rPr>
      <w:sz w:val="16"/>
    </w:rPr>
  </w:style>
  <w:style w:type="paragraph" w:customStyle="1" w:styleId="House">
    <w:name w:val="House"/>
    <w:basedOn w:val="OPCParaBase"/>
    <w:rsid w:val="003E3D81"/>
    <w:pPr>
      <w:spacing w:line="240" w:lineRule="auto"/>
    </w:pPr>
    <w:rPr>
      <w:sz w:val="28"/>
    </w:rPr>
  </w:style>
  <w:style w:type="paragraph" w:customStyle="1" w:styleId="Item">
    <w:name w:val="Item"/>
    <w:aliases w:val="i"/>
    <w:basedOn w:val="OPCParaBase"/>
    <w:next w:val="ItemHead"/>
    <w:rsid w:val="003E3D81"/>
    <w:pPr>
      <w:keepLines/>
      <w:spacing w:before="80" w:line="240" w:lineRule="auto"/>
      <w:ind w:left="709"/>
    </w:pPr>
  </w:style>
  <w:style w:type="paragraph" w:customStyle="1" w:styleId="ItemHead">
    <w:name w:val="ItemHead"/>
    <w:aliases w:val="ih"/>
    <w:basedOn w:val="OPCParaBase"/>
    <w:next w:val="Item"/>
    <w:rsid w:val="003E3D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3D81"/>
    <w:pPr>
      <w:spacing w:line="240" w:lineRule="auto"/>
    </w:pPr>
    <w:rPr>
      <w:b/>
      <w:sz w:val="32"/>
    </w:rPr>
  </w:style>
  <w:style w:type="paragraph" w:customStyle="1" w:styleId="notedraft">
    <w:name w:val="note(draft)"/>
    <w:aliases w:val="nd"/>
    <w:basedOn w:val="OPCParaBase"/>
    <w:rsid w:val="003E3D81"/>
    <w:pPr>
      <w:spacing w:before="240" w:line="240" w:lineRule="auto"/>
      <w:ind w:left="284" w:hanging="284"/>
    </w:pPr>
    <w:rPr>
      <w:i/>
      <w:sz w:val="24"/>
    </w:rPr>
  </w:style>
  <w:style w:type="paragraph" w:customStyle="1" w:styleId="notemargin">
    <w:name w:val="note(margin)"/>
    <w:aliases w:val="nm"/>
    <w:basedOn w:val="OPCParaBase"/>
    <w:rsid w:val="003E3D81"/>
    <w:pPr>
      <w:tabs>
        <w:tab w:val="left" w:pos="709"/>
      </w:tabs>
      <w:spacing w:before="122" w:line="198" w:lineRule="exact"/>
      <w:ind w:left="709" w:hanging="709"/>
    </w:pPr>
    <w:rPr>
      <w:sz w:val="18"/>
    </w:rPr>
  </w:style>
  <w:style w:type="paragraph" w:customStyle="1" w:styleId="noteToPara">
    <w:name w:val="noteToPara"/>
    <w:aliases w:val="ntp"/>
    <w:basedOn w:val="OPCParaBase"/>
    <w:rsid w:val="003E3D81"/>
    <w:pPr>
      <w:spacing w:before="122" w:line="198" w:lineRule="exact"/>
      <w:ind w:left="2353" w:hanging="709"/>
    </w:pPr>
    <w:rPr>
      <w:sz w:val="18"/>
    </w:rPr>
  </w:style>
  <w:style w:type="paragraph" w:customStyle="1" w:styleId="noteParlAmend">
    <w:name w:val="note(ParlAmend)"/>
    <w:aliases w:val="npp"/>
    <w:basedOn w:val="OPCParaBase"/>
    <w:next w:val="ParlAmend"/>
    <w:rsid w:val="003E3D81"/>
    <w:pPr>
      <w:spacing w:line="240" w:lineRule="auto"/>
      <w:jc w:val="right"/>
    </w:pPr>
    <w:rPr>
      <w:rFonts w:ascii="Arial" w:hAnsi="Arial"/>
      <w:b/>
      <w:i/>
    </w:rPr>
  </w:style>
  <w:style w:type="paragraph" w:customStyle="1" w:styleId="Page1">
    <w:name w:val="Page1"/>
    <w:basedOn w:val="OPCParaBase"/>
    <w:rsid w:val="003E3D81"/>
    <w:pPr>
      <w:spacing w:before="5600" w:line="240" w:lineRule="auto"/>
    </w:pPr>
    <w:rPr>
      <w:b/>
      <w:sz w:val="32"/>
    </w:rPr>
  </w:style>
  <w:style w:type="paragraph" w:customStyle="1" w:styleId="paragraphsub">
    <w:name w:val="paragraph(sub)"/>
    <w:aliases w:val="aa"/>
    <w:basedOn w:val="OPCParaBase"/>
    <w:rsid w:val="003E3D81"/>
    <w:pPr>
      <w:tabs>
        <w:tab w:val="right" w:pos="1985"/>
      </w:tabs>
      <w:spacing w:before="40" w:line="240" w:lineRule="auto"/>
      <w:ind w:left="2098" w:hanging="2098"/>
    </w:pPr>
  </w:style>
  <w:style w:type="paragraph" w:customStyle="1" w:styleId="paragraphsub-sub">
    <w:name w:val="paragraph(sub-sub)"/>
    <w:aliases w:val="aaa"/>
    <w:basedOn w:val="OPCParaBase"/>
    <w:rsid w:val="003E3D81"/>
    <w:pPr>
      <w:tabs>
        <w:tab w:val="right" w:pos="2722"/>
      </w:tabs>
      <w:spacing w:before="40" w:line="240" w:lineRule="auto"/>
      <w:ind w:left="2835" w:hanging="2835"/>
    </w:pPr>
  </w:style>
  <w:style w:type="paragraph" w:customStyle="1" w:styleId="paragraph">
    <w:name w:val="paragraph"/>
    <w:aliases w:val="a"/>
    <w:basedOn w:val="OPCParaBase"/>
    <w:rsid w:val="003E3D81"/>
    <w:pPr>
      <w:tabs>
        <w:tab w:val="right" w:pos="1531"/>
      </w:tabs>
      <w:spacing w:before="40" w:line="240" w:lineRule="auto"/>
      <w:ind w:left="1644" w:hanging="1644"/>
    </w:pPr>
  </w:style>
  <w:style w:type="paragraph" w:customStyle="1" w:styleId="ParlAmend">
    <w:name w:val="ParlAmend"/>
    <w:aliases w:val="pp"/>
    <w:basedOn w:val="OPCParaBase"/>
    <w:rsid w:val="003E3D81"/>
    <w:pPr>
      <w:spacing w:before="240" w:line="240" w:lineRule="atLeast"/>
      <w:ind w:hanging="567"/>
    </w:pPr>
    <w:rPr>
      <w:sz w:val="24"/>
    </w:rPr>
  </w:style>
  <w:style w:type="paragraph" w:customStyle="1" w:styleId="Portfolio">
    <w:name w:val="Portfolio"/>
    <w:basedOn w:val="OPCParaBase"/>
    <w:rsid w:val="003E3D81"/>
    <w:pPr>
      <w:spacing w:line="240" w:lineRule="auto"/>
    </w:pPr>
    <w:rPr>
      <w:i/>
      <w:sz w:val="20"/>
    </w:rPr>
  </w:style>
  <w:style w:type="paragraph" w:customStyle="1" w:styleId="Preamble">
    <w:name w:val="Preamble"/>
    <w:basedOn w:val="OPCParaBase"/>
    <w:next w:val="Normal"/>
    <w:rsid w:val="003E3D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3D81"/>
    <w:pPr>
      <w:spacing w:line="240" w:lineRule="auto"/>
    </w:pPr>
    <w:rPr>
      <w:i/>
      <w:sz w:val="20"/>
    </w:rPr>
  </w:style>
  <w:style w:type="paragraph" w:customStyle="1" w:styleId="Session">
    <w:name w:val="Session"/>
    <w:basedOn w:val="OPCParaBase"/>
    <w:rsid w:val="003E3D81"/>
    <w:pPr>
      <w:spacing w:line="240" w:lineRule="auto"/>
    </w:pPr>
    <w:rPr>
      <w:sz w:val="28"/>
    </w:rPr>
  </w:style>
  <w:style w:type="paragraph" w:customStyle="1" w:styleId="Sponsor">
    <w:name w:val="Sponsor"/>
    <w:basedOn w:val="OPCParaBase"/>
    <w:rsid w:val="003E3D81"/>
    <w:pPr>
      <w:spacing w:line="240" w:lineRule="auto"/>
    </w:pPr>
    <w:rPr>
      <w:i/>
    </w:rPr>
  </w:style>
  <w:style w:type="paragraph" w:customStyle="1" w:styleId="Subitem">
    <w:name w:val="Subitem"/>
    <w:aliases w:val="iss"/>
    <w:basedOn w:val="OPCParaBase"/>
    <w:rsid w:val="003E3D81"/>
    <w:pPr>
      <w:spacing w:before="180" w:line="240" w:lineRule="auto"/>
      <w:ind w:left="709" w:hanging="709"/>
    </w:pPr>
  </w:style>
  <w:style w:type="paragraph" w:customStyle="1" w:styleId="SubitemHead">
    <w:name w:val="SubitemHead"/>
    <w:aliases w:val="issh"/>
    <w:basedOn w:val="OPCParaBase"/>
    <w:rsid w:val="003E3D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3D81"/>
    <w:pPr>
      <w:spacing w:before="40" w:line="240" w:lineRule="auto"/>
      <w:ind w:left="1134"/>
    </w:pPr>
  </w:style>
  <w:style w:type="paragraph" w:customStyle="1" w:styleId="SubsectionHead">
    <w:name w:val="SubsectionHead"/>
    <w:aliases w:val="ssh"/>
    <w:basedOn w:val="OPCParaBase"/>
    <w:next w:val="subsection"/>
    <w:rsid w:val="003E3D81"/>
    <w:pPr>
      <w:keepNext/>
      <w:keepLines/>
      <w:spacing w:before="240" w:line="240" w:lineRule="auto"/>
      <w:ind w:left="1134"/>
    </w:pPr>
    <w:rPr>
      <w:i/>
    </w:rPr>
  </w:style>
  <w:style w:type="paragraph" w:customStyle="1" w:styleId="Tablea">
    <w:name w:val="Table(a)"/>
    <w:aliases w:val="ta"/>
    <w:basedOn w:val="OPCParaBase"/>
    <w:rsid w:val="003E3D81"/>
    <w:pPr>
      <w:spacing w:before="60" w:line="240" w:lineRule="auto"/>
      <w:ind w:left="284" w:hanging="284"/>
    </w:pPr>
    <w:rPr>
      <w:sz w:val="20"/>
    </w:rPr>
  </w:style>
  <w:style w:type="paragraph" w:customStyle="1" w:styleId="TableAA">
    <w:name w:val="Table(AA)"/>
    <w:aliases w:val="taaa"/>
    <w:basedOn w:val="OPCParaBase"/>
    <w:rsid w:val="003E3D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3D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3D81"/>
    <w:pPr>
      <w:spacing w:before="60" w:line="240" w:lineRule="atLeast"/>
    </w:pPr>
    <w:rPr>
      <w:sz w:val="20"/>
    </w:rPr>
  </w:style>
  <w:style w:type="paragraph" w:customStyle="1" w:styleId="TLPBoxTextnote">
    <w:name w:val="TLPBoxText(note"/>
    <w:aliases w:val="right)"/>
    <w:basedOn w:val="OPCParaBase"/>
    <w:rsid w:val="003E3D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3D8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3D81"/>
    <w:pPr>
      <w:spacing w:before="122" w:line="198" w:lineRule="exact"/>
      <w:ind w:left="1985" w:hanging="851"/>
      <w:jc w:val="right"/>
    </w:pPr>
    <w:rPr>
      <w:sz w:val="18"/>
    </w:rPr>
  </w:style>
  <w:style w:type="paragraph" w:customStyle="1" w:styleId="TLPTableBullet">
    <w:name w:val="TLPTableBullet"/>
    <w:aliases w:val="ttb"/>
    <w:basedOn w:val="OPCParaBase"/>
    <w:rsid w:val="003E3D81"/>
    <w:pPr>
      <w:spacing w:line="240" w:lineRule="exact"/>
      <w:ind w:left="284" w:hanging="284"/>
    </w:pPr>
    <w:rPr>
      <w:sz w:val="20"/>
    </w:rPr>
  </w:style>
  <w:style w:type="paragraph" w:customStyle="1" w:styleId="TofSectsGroupHeading">
    <w:name w:val="TofSects(GroupHeading)"/>
    <w:basedOn w:val="OPCParaBase"/>
    <w:next w:val="TofSectsSection"/>
    <w:rsid w:val="003E3D81"/>
    <w:pPr>
      <w:keepLines/>
      <w:spacing w:before="240" w:after="120" w:line="240" w:lineRule="auto"/>
      <w:ind w:left="794"/>
    </w:pPr>
    <w:rPr>
      <w:b/>
      <w:kern w:val="28"/>
      <w:sz w:val="20"/>
    </w:rPr>
  </w:style>
  <w:style w:type="paragraph" w:customStyle="1" w:styleId="TofSectsHeading">
    <w:name w:val="TofSects(Heading)"/>
    <w:basedOn w:val="OPCParaBase"/>
    <w:rsid w:val="003E3D81"/>
    <w:pPr>
      <w:spacing w:before="240" w:after="120" w:line="240" w:lineRule="auto"/>
    </w:pPr>
    <w:rPr>
      <w:b/>
      <w:sz w:val="24"/>
    </w:rPr>
  </w:style>
  <w:style w:type="paragraph" w:customStyle="1" w:styleId="TofSectsSection">
    <w:name w:val="TofSects(Section)"/>
    <w:basedOn w:val="OPCParaBase"/>
    <w:rsid w:val="003E3D81"/>
    <w:pPr>
      <w:keepLines/>
      <w:spacing w:before="40" w:line="240" w:lineRule="auto"/>
      <w:ind w:left="1588" w:hanging="794"/>
    </w:pPr>
    <w:rPr>
      <w:kern w:val="28"/>
      <w:sz w:val="18"/>
    </w:rPr>
  </w:style>
  <w:style w:type="paragraph" w:customStyle="1" w:styleId="TofSectsSubdiv">
    <w:name w:val="TofSects(Subdiv)"/>
    <w:basedOn w:val="OPCParaBase"/>
    <w:rsid w:val="003E3D81"/>
    <w:pPr>
      <w:keepLines/>
      <w:spacing w:before="80" w:line="240" w:lineRule="auto"/>
      <w:ind w:left="1588" w:hanging="794"/>
    </w:pPr>
    <w:rPr>
      <w:kern w:val="28"/>
    </w:rPr>
  </w:style>
  <w:style w:type="paragraph" w:customStyle="1" w:styleId="WRStyle">
    <w:name w:val="WR Style"/>
    <w:aliases w:val="WR"/>
    <w:basedOn w:val="OPCParaBase"/>
    <w:rsid w:val="003E3D81"/>
    <w:pPr>
      <w:spacing w:before="240" w:line="240" w:lineRule="auto"/>
      <w:ind w:left="284" w:hanging="284"/>
    </w:pPr>
    <w:rPr>
      <w:b/>
      <w:i/>
      <w:kern w:val="28"/>
      <w:sz w:val="24"/>
    </w:rPr>
  </w:style>
  <w:style w:type="paragraph" w:customStyle="1" w:styleId="notepara">
    <w:name w:val="note(para)"/>
    <w:aliases w:val="na"/>
    <w:basedOn w:val="OPCParaBase"/>
    <w:rsid w:val="003E3D81"/>
    <w:pPr>
      <w:spacing w:before="40" w:line="198" w:lineRule="exact"/>
      <w:ind w:left="2354" w:hanging="369"/>
    </w:pPr>
    <w:rPr>
      <w:sz w:val="18"/>
    </w:rPr>
  </w:style>
  <w:style w:type="character" w:customStyle="1" w:styleId="FooterChar">
    <w:name w:val="Footer Char"/>
    <w:basedOn w:val="DefaultParagraphFont"/>
    <w:link w:val="Footer"/>
    <w:rsid w:val="003E3D81"/>
    <w:rPr>
      <w:sz w:val="22"/>
      <w:szCs w:val="24"/>
    </w:rPr>
  </w:style>
  <w:style w:type="table" w:customStyle="1" w:styleId="CFlag">
    <w:name w:val="CFlag"/>
    <w:basedOn w:val="TableNormal"/>
    <w:uiPriority w:val="99"/>
    <w:rsid w:val="003E3D81"/>
    <w:tblPr/>
  </w:style>
  <w:style w:type="character" w:customStyle="1" w:styleId="BalloonTextChar">
    <w:name w:val="Balloon Text Char"/>
    <w:basedOn w:val="DefaultParagraphFont"/>
    <w:link w:val="BalloonText"/>
    <w:uiPriority w:val="99"/>
    <w:rsid w:val="003E3D81"/>
    <w:rPr>
      <w:rFonts w:ascii="Tahoma" w:eastAsiaTheme="minorHAnsi" w:hAnsi="Tahoma" w:cs="Tahoma"/>
      <w:sz w:val="16"/>
      <w:szCs w:val="16"/>
      <w:lang w:eastAsia="en-US"/>
    </w:rPr>
  </w:style>
  <w:style w:type="paragraph" w:customStyle="1" w:styleId="InstNo">
    <w:name w:val="InstNo"/>
    <w:basedOn w:val="OPCParaBase"/>
    <w:next w:val="Normal"/>
    <w:rsid w:val="003E3D81"/>
    <w:rPr>
      <w:b/>
      <w:sz w:val="28"/>
      <w:szCs w:val="32"/>
    </w:rPr>
  </w:style>
  <w:style w:type="paragraph" w:customStyle="1" w:styleId="TerritoryT">
    <w:name w:val="TerritoryT"/>
    <w:basedOn w:val="OPCParaBase"/>
    <w:next w:val="Normal"/>
    <w:rsid w:val="003E3D81"/>
    <w:rPr>
      <w:b/>
      <w:sz w:val="32"/>
    </w:rPr>
  </w:style>
  <w:style w:type="paragraph" w:customStyle="1" w:styleId="LegislationMadeUnder">
    <w:name w:val="LegislationMadeUnder"/>
    <w:basedOn w:val="OPCParaBase"/>
    <w:next w:val="Normal"/>
    <w:rsid w:val="003E3D81"/>
    <w:rPr>
      <w:i/>
      <w:sz w:val="32"/>
      <w:szCs w:val="32"/>
    </w:rPr>
  </w:style>
  <w:style w:type="paragraph" w:customStyle="1" w:styleId="ActHead10">
    <w:name w:val="ActHead 10"/>
    <w:aliases w:val="sp"/>
    <w:basedOn w:val="OPCParaBase"/>
    <w:next w:val="ActHead3"/>
    <w:rsid w:val="003E3D81"/>
    <w:pPr>
      <w:keepNext/>
      <w:spacing w:before="280" w:line="240" w:lineRule="auto"/>
      <w:outlineLvl w:val="1"/>
    </w:pPr>
    <w:rPr>
      <w:b/>
      <w:sz w:val="32"/>
      <w:szCs w:val="30"/>
    </w:rPr>
  </w:style>
  <w:style w:type="paragraph" w:customStyle="1" w:styleId="SignCoverPageEnd">
    <w:name w:val="SignCoverPageEnd"/>
    <w:basedOn w:val="OPCParaBase"/>
    <w:next w:val="Normal"/>
    <w:rsid w:val="003E3D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3D81"/>
    <w:pPr>
      <w:pBdr>
        <w:top w:val="single" w:sz="4" w:space="1" w:color="auto"/>
      </w:pBdr>
      <w:spacing w:before="360"/>
      <w:ind w:right="397"/>
      <w:jc w:val="both"/>
    </w:pPr>
  </w:style>
  <w:style w:type="paragraph" w:customStyle="1" w:styleId="NotesHeading2">
    <w:name w:val="NotesHeading 2"/>
    <w:basedOn w:val="OPCParaBase"/>
    <w:next w:val="Normal"/>
    <w:rsid w:val="003E3D81"/>
    <w:rPr>
      <w:b/>
      <w:sz w:val="28"/>
      <w:szCs w:val="28"/>
    </w:rPr>
  </w:style>
  <w:style w:type="paragraph" w:customStyle="1" w:styleId="NotesHeading1">
    <w:name w:val="NotesHeading 1"/>
    <w:basedOn w:val="OPCParaBase"/>
    <w:next w:val="Normal"/>
    <w:rsid w:val="003E3D81"/>
    <w:rPr>
      <w:b/>
      <w:sz w:val="28"/>
      <w:szCs w:val="28"/>
    </w:rPr>
  </w:style>
  <w:style w:type="paragraph" w:customStyle="1" w:styleId="CompiledActNo">
    <w:name w:val="CompiledActNo"/>
    <w:basedOn w:val="OPCParaBase"/>
    <w:next w:val="Normal"/>
    <w:rsid w:val="003E3D81"/>
    <w:rPr>
      <w:b/>
      <w:sz w:val="24"/>
      <w:szCs w:val="24"/>
    </w:rPr>
  </w:style>
  <w:style w:type="paragraph" w:customStyle="1" w:styleId="ENotesText">
    <w:name w:val="ENotesText"/>
    <w:aliases w:val="Ent"/>
    <w:basedOn w:val="OPCParaBase"/>
    <w:next w:val="Normal"/>
    <w:rsid w:val="003E3D81"/>
    <w:pPr>
      <w:spacing w:before="120"/>
    </w:pPr>
  </w:style>
  <w:style w:type="paragraph" w:customStyle="1" w:styleId="CompiledMadeUnder">
    <w:name w:val="CompiledMadeUnder"/>
    <w:basedOn w:val="OPCParaBase"/>
    <w:next w:val="Normal"/>
    <w:rsid w:val="003E3D81"/>
    <w:rPr>
      <w:i/>
      <w:sz w:val="24"/>
      <w:szCs w:val="24"/>
    </w:rPr>
  </w:style>
  <w:style w:type="paragraph" w:customStyle="1" w:styleId="Paragraphsub-sub-sub">
    <w:name w:val="Paragraph(sub-sub-sub)"/>
    <w:aliases w:val="aaaa"/>
    <w:basedOn w:val="OPCParaBase"/>
    <w:rsid w:val="003E3D81"/>
    <w:pPr>
      <w:tabs>
        <w:tab w:val="right" w:pos="3402"/>
      </w:tabs>
      <w:spacing w:before="40" w:line="240" w:lineRule="auto"/>
      <w:ind w:left="3402" w:hanging="3402"/>
    </w:pPr>
  </w:style>
  <w:style w:type="paragraph" w:customStyle="1" w:styleId="TableTextEndNotes">
    <w:name w:val="TableTextEndNotes"/>
    <w:aliases w:val="Tten"/>
    <w:basedOn w:val="Normal"/>
    <w:rsid w:val="003E3D81"/>
    <w:pPr>
      <w:spacing w:before="60" w:line="240" w:lineRule="auto"/>
    </w:pPr>
    <w:rPr>
      <w:rFonts w:cs="Arial"/>
      <w:sz w:val="20"/>
      <w:szCs w:val="22"/>
    </w:rPr>
  </w:style>
  <w:style w:type="paragraph" w:customStyle="1" w:styleId="NoteToSubpara">
    <w:name w:val="NoteToSubpara"/>
    <w:aliases w:val="nts"/>
    <w:basedOn w:val="OPCParaBase"/>
    <w:rsid w:val="003E3D81"/>
    <w:pPr>
      <w:spacing w:before="40" w:line="198" w:lineRule="exact"/>
      <w:ind w:left="2835" w:hanging="709"/>
    </w:pPr>
    <w:rPr>
      <w:sz w:val="18"/>
    </w:rPr>
  </w:style>
  <w:style w:type="paragraph" w:customStyle="1" w:styleId="ENoteTableHeading">
    <w:name w:val="ENoteTableHeading"/>
    <w:aliases w:val="enth"/>
    <w:basedOn w:val="OPCParaBase"/>
    <w:rsid w:val="003E3D81"/>
    <w:pPr>
      <w:keepNext/>
      <w:spacing w:before="60" w:line="240" w:lineRule="atLeast"/>
    </w:pPr>
    <w:rPr>
      <w:rFonts w:ascii="Arial" w:hAnsi="Arial"/>
      <w:b/>
      <w:sz w:val="16"/>
    </w:rPr>
  </w:style>
  <w:style w:type="paragraph" w:customStyle="1" w:styleId="ENoteTTi">
    <w:name w:val="ENoteTTi"/>
    <w:aliases w:val="entti"/>
    <w:basedOn w:val="OPCParaBase"/>
    <w:rsid w:val="003E3D81"/>
    <w:pPr>
      <w:keepNext/>
      <w:spacing w:before="60" w:line="240" w:lineRule="atLeast"/>
      <w:ind w:left="170"/>
    </w:pPr>
    <w:rPr>
      <w:sz w:val="16"/>
    </w:rPr>
  </w:style>
  <w:style w:type="paragraph" w:customStyle="1" w:styleId="ENotesHeading1">
    <w:name w:val="ENotesHeading 1"/>
    <w:aliases w:val="Enh1"/>
    <w:basedOn w:val="OPCParaBase"/>
    <w:next w:val="Normal"/>
    <w:rsid w:val="003E3D81"/>
    <w:pPr>
      <w:spacing w:before="120"/>
      <w:outlineLvl w:val="1"/>
    </w:pPr>
    <w:rPr>
      <w:b/>
      <w:sz w:val="28"/>
      <w:szCs w:val="28"/>
    </w:rPr>
  </w:style>
  <w:style w:type="paragraph" w:customStyle="1" w:styleId="ENotesHeading2">
    <w:name w:val="ENotesHeading 2"/>
    <w:aliases w:val="Enh2"/>
    <w:basedOn w:val="OPCParaBase"/>
    <w:next w:val="Normal"/>
    <w:rsid w:val="003E3D81"/>
    <w:pPr>
      <w:spacing w:before="120" w:after="120"/>
      <w:outlineLvl w:val="2"/>
    </w:pPr>
    <w:rPr>
      <w:b/>
      <w:sz w:val="24"/>
      <w:szCs w:val="28"/>
    </w:rPr>
  </w:style>
  <w:style w:type="paragraph" w:customStyle="1" w:styleId="ENotesHeading3">
    <w:name w:val="ENotesHeading 3"/>
    <w:aliases w:val="Enh3"/>
    <w:basedOn w:val="OPCParaBase"/>
    <w:next w:val="Normal"/>
    <w:rsid w:val="003E3D81"/>
    <w:pPr>
      <w:keepNext/>
      <w:spacing w:before="120" w:line="240" w:lineRule="auto"/>
      <w:outlineLvl w:val="4"/>
    </w:pPr>
    <w:rPr>
      <w:b/>
      <w:szCs w:val="24"/>
    </w:rPr>
  </w:style>
  <w:style w:type="paragraph" w:customStyle="1" w:styleId="ENoteTTIndentHeading">
    <w:name w:val="ENoteTTIndentHeading"/>
    <w:aliases w:val="enTTHi"/>
    <w:basedOn w:val="OPCParaBase"/>
    <w:rsid w:val="003E3D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3D81"/>
    <w:pPr>
      <w:spacing w:before="60" w:line="240" w:lineRule="atLeast"/>
    </w:pPr>
    <w:rPr>
      <w:sz w:val="16"/>
    </w:rPr>
  </w:style>
  <w:style w:type="paragraph" w:customStyle="1" w:styleId="MadeunderText">
    <w:name w:val="MadeunderText"/>
    <w:basedOn w:val="OPCParaBase"/>
    <w:next w:val="CompiledMadeUnder"/>
    <w:rsid w:val="003E3D81"/>
    <w:pPr>
      <w:spacing w:before="240"/>
    </w:pPr>
    <w:rPr>
      <w:sz w:val="24"/>
      <w:szCs w:val="24"/>
    </w:rPr>
  </w:style>
  <w:style w:type="paragraph" w:customStyle="1" w:styleId="SubPartCASA">
    <w:name w:val="SubPart(CASA)"/>
    <w:aliases w:val="csp"/>
    <w:basedOn w:val="OPCParaBase"/>
    <w:next w:val="ActHead3"/>
    <w:rsid w:val="003E3D8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E3D81"/>
  </w:style>
  <w:style w:type="character" w:customStyle="1" w:styleId="CharSubPartNoCASA">
    <w:name w:val="CharSubPartNo(CASA)"/>
    <w:basedOn w:val="OPCCharBase"/>
    <w:uiPriority w:val="1"/>
    <w:rsid w:val="003E3D81"/>
  </w:style>
  <w:style w:type="paragraph" w:customStyle="1" w:styleId="ENoteTTIndentHeadingSub">
    <w:name w:val="ENoteTTIndentHeadingSub"/>
    <w:aliases w:val="enTTHis"/>
    <w:basedOn w:val="OPCParaBase"/>
    <w:rsid w:val="003E3D81"/>
    <w:pPr>
      <w:keepNext/>
      <w:spacing w:before="60" w:line="240" w:lineRule="atLeast"/>
      <w:ind w:left="340"/>
    </w:pPr>
    <w:rPr>
      <w:b/>
      <w:sz w:val="16"/>
    </w:rPr>
  </w:style>
  <w:style w:type="paragraph" w:customStyle="1" w:styleId="ENoteTTiSub">
    <w:name w:val="ENoteTTiSub"/>
    <w:aliases w:val="enttis"/>
    <w:basedOn w:val="OPCParaBase"/>
    <w:rsid w:val="003E3D81"/>
    <w:pPr>
      <w:keepNext/>
      <w:spacing w:before="60" w:line="240" w:lineRule="atLeast"/>
      <w:ind w:left="340"/>
    </w:pPr>
    <w:rPr>
      <w:sz w:val="16"/>
    </w:rPr>
  </w:style>
  <w:style w:type="paragraph" w:customStyle="1" w:styleId="SubDivisionMigration">
    <w:name w:val="SubDivisionMigration"/>
    <w:aliases w:val="sdm"/>
    <w:basedOn w:val="OPCParaBase"/>
    <w:rsid w:val="003E3D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3D8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E3D81"/>
    <w:pPr>
      <w:spacing w:before="122" w:line="240" w:lineRule="auto"/>
      <w:ind w:left="1985" w:hanging="851"/>
    </w:pPr>
    <w:rPr>
      <w:sz w:val="18"/>
    </w:rPr>
  </w:style>
  <w:style w:type="paragraph" w:customStyle="1" w:styleId="FreeForm">
    <w:name w:val="FreeForm"/>
    <w:rsid w:val="003E3D81"/>
    <w:rPr>
      <w:rFonts w:ascii="Arial" w:eastAsiaTheme="minorHAnsi" w:hAnsi="Arial" w:cstheme="minorBidi"/>
      <w:sz w:val="22"/>
      <w:lang w:eastAsia="en-US"/>
    </w:rPr>
  </w:style>
  <w:style w:type="paragraph" w:customStyle="1" w:styleId="SOText">
    <w:name w:val="SO Text"/>
    <w:aliases w:val="sot"/>
    <w:link w:val="SOTextChar"/>
    <w:rsid w:val="003E3D8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E3D81"/>
    <w:rPr>
      <w:rFonts w:eastAsiaTheme="minorHAnsi" w:cstheme="minorBidi"/>
      <w:sz w:val="22"/>
      <w:lang w:eastAsia="en-US"/>
    </w:rPr>
  </w:style>
  <w:style w:type="paragraph" w:customStyle="1" w:styleId="SOTextNote">
    <w:name w:val="SO TextNote"/>
    <w:aliases w:val="sont"/>
    <w:basedOn w:val="SOText"/>
    <w:qFormat/>
    <w:rsid w:val="003E3D81"/>
    <w:pPr>
      <w:spacing w:before="122" w:line="198" w:lineRule="exact"/>
      <w:ind w:left="1843" w:hanging="709"/>
    </w:pPr>
    <w:rPr>
      <w:sz w:val="18"/>
    </w:rPr>
  </w:style>
  <w:style w:type="paragraph" w:customStyle="1" w:styleId="SOPara">
    <w:name w:val="SO Para"/>
    <w:aliases w:val="soa"/>
    <w:basedOn w:val="SOText"/>
    <w:link w:val="SOParaChar"/>
    <w:qFormat/>
    <w:rsid w:val="003E3D81"/>
    <w:pPr>
      <w:tabs>
        <w:tab w:val="right" w:pos="1786"/>
      </w:tabs>
      <w:spacing w:before="40"/>
      <w:ind w:left="2070" w:hanging="936"/>
    </w:pPr>
  </w:style>
  <w:style w:type="character" w:customStyle="1" w:styleId="SOParaChar">
    <w:name w:val="SO Para Char"/>
    <w:aliases w:val="soa Char"/>
    <w:basedOn w:val="DefaultParagraphFont"/>
    <w:link w:val="SOPara"/>
    <w:rsid w:val="003E3D81"/>
    <w:rPr>
      <w:rFonts w:eastAsiaTheme="minorHAnsi" w:cstheme="minorBidi"/>
      <w:sz w:val="22"/>
      <w:lang w:eastAsia="en-US"/>
    </w:rPr>
  </w:style>
  <w:style w:type="paragraph" w:customStyle="1" w:styleId="FileName">
    <w:name w:val="FileName"/>
    <w:basedOn w:val="Normal"/>
    <w:rsid w:val="003E3D81"/>
  </w:style>
  <w:style w:type="paragraph" w:customStyle="1" w:styleId="TableHeading">
    <w:name w:val="TableHeading"/>
    <w:aliases w:val="th"/>
    <w:basedOn w:val="OPCParaBase"/>
    <w:next w:val="Tabletext"/>
    <w:rsid w:val="003E3D81"/>
    <w:pPr>
      <w:keepNext/>
      <w:spacing w:before="60" w:line="240" w:lineRule="atLeast"/>
    </w:pPr>
    <w:rPr>
      <w:b/>
      <w:sz w:val="20"/>
    </w:rPr>
  </w:style>
  <w:style w:type="paragraph" w:customStyle="1" w:styleId="SOHeadBold">
    <w:name w:val="SO HeadBold"/>
    <w:aliases w:val="sohb"/>
    <w:basedOn w:val="SOText"/>
    <w:next w:val="SOText"/>
    <w:link w:val="SOHeadBoldChar"/>
    <w:qFormat/>
    <w:rsid w:val="003E3D81"/>
    <w:rPr>
      <w:b/>
    </w:rPr>
  </w:style>
  <w:style w:type="character" w:customStyle="1" w:styleId="SOHeadBoldChar">
    <w:name w:val="SO HeadBold Char"/>
    <w:aliases w:val="sohb Char"/>
    <w:basedOn w:val="DefaultParagraphFont"/>
    <w:link w:val="SOHeadBold"/>
    <w:rsid w:val="003E3D8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E3D81"/>
    <w:rPr>
      <w:i/>
    </w:rPr>
  </w:style>
  <w:style w:type="character" w:customStyle="1" w:styleId="SOHeadItalicChar">
    <w:name w:val="SO HeadItalic Char"/>
    <w:aliases w:val="sohi Char"/>
    <w:basedOn w:val="DefaultParagraphFont"/>
    <w:link w:val="SOHeadItalic"/>
    <w:rsid w:val="003E3D81"/>
    <w:rPr>
      <w:rFonts w:eastAsiaTheme="minorHAnsi" w:cstheme="minorBidi"/>
      <w:i/>
      <w:sz w:val="22"/>
      <w:lang w:eastAsia="en-US"/>
    </w:rPr>
  </w:style>
  <w:style w:type="paragraph" w:customStyle="1" w:styleId="SOBullet">
    <w:name w:val="SO Bullet"/>
    <w:aliases w:val="sotb"/>
    <w:basedOn w:val="SOText"/>
    <w:link w:val="SOBulletChar"/>
    <w:qFormat/>
    <w:rsid w:val="003E3D81"/>
    <w:pPr>
      <w:ind w:left="1559" w:hanging="425"/>
    </w:pPr>
  </w:style>
  <w:style w:type="character" w:customStyle="1" w:styleId="SOBulletChar">
    <w:name w:val="SO Bullet Char"/>
    <w:aliases w:val="sotb Char"/>
    <w:basedOn w:val="DefaultParagraphFont"/>
    <w:link w:val="SOBullet"/>
    <w:rsid w:val="003E3D81"/>
    <w:rPr>
      <w:rFonts w:eastAsiaTheme="minorHAnsi" w:cstheme="minorBidi"/>
      <w:sz w:val="22"/>
      <w:lang w:eastAsia="en-US"/>
    </w:rPr>
  </w:style>
  <w:style w:type="paragraph" w:customStyle="1" w:styleId="SOBulletNote">
    <w:name w:val="SO BulletNote"/>
    <w:aliases w:val="sonb"/>
    <w:basedOn w:val="SOTextNote"/>
    <w:link w:val="SOBulletNoteChar"/>
    <w:qFormat/>
    <w:rsid w:val="003E3D81"/>
    <w:pPr>
      <w:tabs>
        <w:tab w:val="left" w:pos="1560"/>
      </w:tabs>
      <w:ind w:left="2268" w:hanging="1134"/>
    </w:pPr>
  </w:style>
  <w:style w:type="character" w:customStyle="1" w:styleId="SOBulletNoteChar">
    <w:name w:val="SO BulletNote Char"/>
    <w:aliases w:val="sonb Char"/>
    <w:basedOn w:val="DefaultParagraphFont"/>
    <w:link w:val="SOBulletNote"/>
    <w:rsid w:val="003E3D81"/>
    <w:rPr>
      <w:rFonts w:eastAsiaTheme="minorHAnsi" w:cstheme="minorBidi"/>
      <w:sz w:val="18"/>
      <w:lang w:eastAsia="en-US"/>
    </w:rPr>
  </w:style>
  <w:style w:type="numbering" w:customStyle="1" w:styleId="OPCBodyList">
    <w:name w:val="OPCBodyList"/>
    <w:uiPriority w:val="99"/>
    <w:rsid w:val="00266A71"/>
    <w:pPr>
      <w:numPr>
        <w:numId w:val="17"/>
      </w:numPr>
    </w:pPr>
  </w:style>
  <w:style w:type="character" w:customStyle="1" w:styleId="subsectionChar">
    <w:name w:val="subsection Char"/>
    <w:aliases w:val="ss Char"/>
    <w:basedOn w:val="DefaultParagraphFont"/>
    <w:link w:val="subsection"/>
    <w:locked/>
    <w:rsid w:val="00613E28"/>
    <w:rPr>
      <w:sz w:val="22"/>
    </w:rPr>
  </w:style>
  <w:style w:type="paragraph" w:styleId="Revision">
    <w:name w:val="Revision"/>
    <w:hidden/>
    <w:uiPriority w:val="99"/>
    <w:semiHidden/>
    <w:rsid w:val="002765D0"/>
    <w:rPr>
      <w:rFonts w:eastAsiaTheme="minorHAnsi" w:cstheme="minorBidi"/>
      <w:sz w:val="22"/>
      <w:lang w:eastAsia="en-US"/>
    </w:rPr>
  </w:style>
  <w:style w:type="paragraph" w:customStyle="1" w:styleId="EnStatement">
    <w:name w:val="EnStatement"/>
    <w:basedOn w:val="Normal"/>
    <w:rsid w:val="003E3D81"/>
    <w:pPr>
      <w:numPr>
        <w:numId w:val="18"/>
      </w:numPr>
    </w:pPr>
    <w:rPr>
      <w:rFonts w:eastAsia="Times New Roman" w:cs="Times New Roman"/>
      <w:lang w:eastAsia="en-AU"/>
    </w:rPr>
  </w:style>
  <w:style w:type="paragraph" w:customStyle="1" w:styleId="EnStatementHeading">
    <w:name w:val="EnStatementHeading"/>
    <w:basedOn w:val="Normal"/>
    <w:rsid w:val="003E3D81"/>
    <w:rPr>
      <w:rFonts w:eastAsia="Times New Roman" w:cs="Times New Roman"/>
      <w:b/>
      <w:lang w:eastAsia="en-AU"/>
    </w:rPr>
  </w:style>
  <w:style w:type="character" w:customStyle="1" w:styleId="notetextChar">
    <w:name w:val="note(text) Char"/>
    <w:aliases w:val="n Char"/>
    <w:basedOn w:val="DefaultParagraphFont"/>
    <w:link w:val="notetext"/>
    <w:rsid w:val="0038155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2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A3A8-6461-49C0-88DE-23EA0419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62</Pages>
  <Words>18673</Words>
  <Characters>90068</Characters>
  <Application>Microsoft Office Word</Application>
  <DocSecurity>0</DocSecurity>
  <PresentationFormat/>
  <Lines>2689</Lines>
  <Paragraphs>1851</Paragraphs>
  <ScaleCrop>false</ScaleCrop>
  <HeadingPairs>
    <vt:vector size="2" baseType="variant">
      <vt:variant>
        <vt:lpstr>Title</vt:lpstr>
      </vt:variant>
      <vt:variant>
        <vt:i4>1</vt:i4>
      </vt:variant>
    </vt:vector>
  </HeadingPairs>
  <TitlesOfParts>
    <vt:vector size="1" baseType="lpstr">
      <vt:lpstr>Airports (Building Control) Regulations 1996</vt:lpstr>
    </vt:vector>
  </TitlesOfParts>
  <Manager/>
  <Company/>
  <LinksUpToDate>false</LinksUpToDate>
  <CharactersWithSpaces>107555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Airports (Building Control) Regulations 1996</dc:title>
  <dc:subject/>
  <dc:creator/>
  <cp:keywords/>
  <dc:description/>
  <cp:lastModifiedBy/>
  <cp:revision>1</cp:revision>
  <cp:lastPrinted>2015-07-21T00:31:00Z</cp:lastPrinted>
  <dcterms:created xsi:type="dcterms:W3CDTF">2018-04-17T00:52:00Z</dcterms:created>
  <dcterms:modified xsi:type="dcterms:W3CDTF">2018-04-17T00:52:00Z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Airports (Building Control) Regulations 1996</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ompilationVersion">
    <vt:i4>3</vt:i4>
  </property>
  <property fmtid="{D5CDD505-2E9C-101B-9397-08002B2CF9AE}" pid="16" name="CompilationNumber">
    <vt:lpwstr>16</vt:lpwstr>
  </property>
  <property fmtid="{D5CDD505-2E9C-101B-9397-08002B2CF9AE}" pid="17" name="StartDate">
    <vt:filetime>2018-04-06T14:00:00Z</vt:filetime>
  </property>
  <property fmtid="{D5CDD505-2E9C-101B-9397-08002B2CF9AE}" pid="18" name="PreparedDate">
    <vt:filetime>2016-01-26T13:00:00Z</vt:filetime>
  </property>
  <property fmtid="{D5CDD505-2E9C-101B-9397-08002B2CF9AE}" pid="19" name="RegisteredDate">
    <vt:filetime>2018-04-16T14:00:00Z</vt:filetime>
  </property>
  <property fmtid="{D5CDD505-2E9C-101B-9397-08002B2CF9AE}" pid="20" name="DoNotAsk">
    <vt:lpwstr>0</vt:lpwstr>
  </property>
  <property fmtid="{D5CDD505-2E9C-101B-9397-08002B2CF9AE}" pid="21" name="ChangedTitle">
    <vt:lpwstr/>
  </property>
  <property fmtid="{D5CDD505-2E9C-101B-9397-08002B2CF9AE}" pid="22" name="IncludesUpTo">
    <vt:lpwstr>F2018L00469</vt:lpwstr>
  </property>
</Properties>
</file>