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7434" w14:textId="77777777" w:rsidR="004B2753" w:rsidRDefault="004B2753" w:rsidP="00424B97"/>
    <w:p w14:paraId="731E0718" w14:textId="14A9030B" w:rsidR="00573D41" w:rsidRPr="005A5985" w:rsidRDefault="00573D41" w:rsidP="00573D41">
      <w:pPr>
        <w:spacing w:line="259" w:lineRule="exact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5A598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NOTICE </w:t>
      </w:r>
      <w:r w:rsidR="00550CE7" w:rsidRPr="00550CE7">
        <w:rPr>
          <w:rStyle w:val="Style17"/>
          <w:caps/>
          <w:sz w:val="24"/>
          <w:szCs w:val="24"/>
        </w:rPr>
        <w:t>under section 9K(1)(b) of</w:t>
      </w:r>
      <w:r w:rsidR="00550CE7" w:rsidRPr="005A598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5A598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CIVIL AVIATION (CARRIERS' LIABILITY) ACT 1959</w:t>
      </w:r>
    </w:p>
    <w:p w14:paraId="62030EDD" w14:textId="77777777" w:rsidR="00573D41" w:rsidRPr="005A5985" w:rsidRDefault="00573D41" w:rsidP="00573D41">
      <w:pPr>
        <w:spacing w:before="176" w:line="308" w:lineRule="exact"/>
        <w:ind w:right="72"/>
        <w:textAlignment w:val="baseline"/>
        <w:rPr>
          <w:rFonts w:eastAsia="Times New Roman"/>
          <w:color w:val="000000"/>
          <w:sz w:val="24"/>
          <w:szCs w:val="24"/>
        </w:rPr>
      </w:pP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I, Catherine King, Minister for Infrastructure, Transport, Regional Development and Local Government, declare in accordance with paragraph 9K(1)(b) of the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5A5985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Civil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 </w:t>
      </w:r>
      <w:r w:rsidRPr="005A5985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Aviation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 </w:t>
      </w:r>
      <w:r w:rsidRPr="005A5985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(Carriers'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 </w:t>
      </w:r>
      <w:r w:rsidRPr="005A5985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 xml:space="preserve">Liability) Act 1959 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that the limits of liability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under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the </w:t>
      </w:r>
      <w:r w:rsidRPr="005A5985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Convention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 </w:t>
      </w:r>
      <w:r w:rsidRPr="005A5985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for the Unification of Certain Rules for International Carriage by Air</w:t>
      </w:r>
      <w:r w:rsidRPr="0030613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r w:rsidRPr="0093656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done at Montreal on 28 May 1999</w:t>
      </w:r>
      <w:r w:rsidRPr="0030613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(the "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1999 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Montreal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Convention") have been revised in accordance with Article 24 of the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1999 Montreal 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Convention. </w:t>
      </w:r>
    </w:p>
    <w:p w14:paraId="2A5E2AE6" w14:textId="77777777" w:rsidR="00573D41" w:rsidRPr="005A5985" w:rsidRDefault="00573D41" w:rsidP="00573D41">
      <w:pPr>
        <w:spacing w:before="184" w:line="309" w:lineRule="exact"/>
        <w:ind w:right="576"/>
        <w:textAlignment w:val="baseline"/>
        <w:rPr>
          <w:rFonts w:eastAsia="Times New Roman"/>
          <w:color w:val="000000"/>
          <w:sz w:val="24"/>
          <w:szCs w:val="24"/>
        </w:rPr>
      </w:pP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 revised limits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which took effect as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of 28 December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2024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for all States Parties to the Montreal Convention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1999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are as follows:</w:t>
      </w:r>
    </w:p>
    <w:p w14:paraId="79A081A2" w14:textId="77777777" w:rsidR="00573D41" w:rsidRPr="005A5985" w:rsidRDefault="00573D41" w:rsidP="00573D41">
      <w:pPr>
        <w:numPr>
          <w:ilvl w:val="0"/>
          <w:numId w:val="1"/>
        </w:numPr>
        <w:tabs>
          <w:tab w:val="clear" w:pos="216"/>
          <w:tab w:val="left" w:pos="936"/>
        </w:tabs>
        <w:spacing w:before="186" w:after="0" w:line="305" w:lineRule="exact"/>
        <w:ind w:left="720" w:right="216"/>
        <w:textAlignment w:val="baseline"/>
        <w:rPr>
          <w:rFonts w:eastAsia="Times New Roman"/>
          <w:color w:val="000000"/>
          <w:sz w:val="24"/>
          <w:szCs w:val="24"/>
        </w:rPr>
      </w:pPr>
      <w:r w:rsidRPr="00B63B3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151,880 SDRs for each passenger for damage sustained in case of death or bodily injury of a passenger (Article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21,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1999 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Montreal Convention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5A59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refers);</w:t>
      </w:r>
    </w:p>
    <w:p w14:paraId="1D9A1A04" w14:textId="77777777" w:rsidR="00573D41" w:rsidRPr="005A5985" w:rsidRDefault="00573D41" w:rsidP="00573D41">
      <w:pPr>
        <w:numPr>
          <w:ilvl w:val="0"/>
          <w:numId w:val="1"/>
        </w:numPr>
        <w:tabs>
          <w:tab w:val="clear" w:pos="216"/>
          <w:tab w:val="left" w:pos="936"/>
        </w:tabs>
        <w:spacing w:before="188" w:after="0" w:line="304" w:lineRule="exact"/>
        <w:ind w:left="720" w:right="576"/>
        <w:textAlignment w:val="baseline"/>
        <w:rPr>
          <w:rFonts w:eastAsia="Times New Roman"/>
          <w:color w:val="000000"/>
          <w:spacing w:val="-1"/>
          <w:sz w:val="24"/>
          <w:szCs w:val="24"/>
        </w:rPr>
      </w:pPr>
      <w:r w:rsidRPr="005A5985"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 xml:space="preserve">6,303 SDRs for each passenger in relation to damage caused by delay in the </w:t>
      </w:r>
      <w:r w:rsidRPr="005A5985"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br/>
        <w:t xml:space="preserve">carriage of persons (Article 22, paragraph 1,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 xml:space="preserve">1999 </w:t>
      </w:r>
      <w:r w:rsidRPr="005A5985"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>Montreal Convention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5A5985"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>refers);</w:t>
      </w:r>
    </w:p>
    <w:p w14:paraId="3BE4D02A" w14:textId="77777777" w:rsidR="00573D41" w:rsidRPr="005A5985" w:rsidRDefault="00573D41" w:rsidP="00573D41">
      <w:pPr>
        <w:numPr>
          <w:ilvl w:val="0"/>
          <w:numId w:val="1"/>
        </w:numPr>
        <w:tabs>
          <w:tab w:val="clear" w:pos="216"/>
          <w:tab w:val="left" w:pos="936"/>
        </w:tabs>
        <w:spacing w:before="197" w:after="0" w:line="300" w:lineRule="exact"/>
        <w:ind w:left="720" w:right="216"/>
        <w:jc w:val="both"/>
        <w:textAlignment w:val="baseline"/>
        <w:rPr>
          <w:rFonts w:eastAsia="Times New Roman"/>
          <w:color w:val="000000"/>
          <w:spacing w:val="-1"/>
          <w:sz w:val="24"/>
          <w:szCs w:val="24"/>
        </w:rPr>
      </w:pPr>
      <w:r w:rsidRPr="005A5985"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 xml:space="preserve">1,519 SDRs for each passenger in case of destruction, loss, damage or delay with respect to baggage (Article 22, paragraph 2,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 xml:space="preserve">1999 </w:t>
      </w:r>
      <w:r w:rsidRPr="005A5985"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>Montreal Convention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5A5985"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>refers); and</w:t>
      </w:r>
    </w:p>
    <w:p w14:paraId="5412A463" w14:textId="77777777" w:rsidR="00573D41" w:rsidRPr="005A5985" w:rsidRDefault="00573D41" w:rsidP="00573D41">
      <w:pPr>
        <w:numPr>
          <w:ilvl w:val="0"/>
          <w:numId w:val="1"/>
        </w:numPr>
        <w:tabs>
          <w:tab w:val="clear" w:pos="216"/>
          <w:tab w:val="left" w:pos="936"/>
        </w:tabs>
        <w:spacing w:before="184" w:after="307" w:line="304" w:lineRule="exact"/>
        <w:ind w:left="720" w:right="216"/>
        <w:jc w:val="both"/>
        <w:textAlignment w:val="baseline"/>
        <w:rPr>
          <w:rFonts w:eastAsia="Times New Roman"/>
          <w:color w:val="000000"/>
          <w:spacing w:val="-2"/>
          <w:sz w:val="24"/>
          <w:szCs w:val="24"/>
        </w:rPr>
      </w:pPr>
      <w:r w:rsidRPr="005A5985">
        <w:rPr>
          <w:rFonts w:ascii="Times New Roman" w:eastAsia="Times New Roman" w:hAnsi="Times New Roman"/>
          <w:color w:val="000000"/>
          <w:spacing w:val="-2"/>
          <w:sz w:val="24"/>
          <w:szCs w:val="24"/>
          <w:lang w:val="en-US"/>
        </w:rPr>
        <w:t xml:space="preserve">26 SDRs per kilogram in the case of destruction, loss, damage or delay in relation to the carriage of cargo (Article 22, paragraph 3,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en-US"/>
        </w:rPr>
        <w:t xml:space="preserve">1999 </w:t>
      </w:r>
      <w:r w:rsidRPr="005A5985">
        <w:rPr>
          <w:rFonts w:ascii="Times New Roman" w:eastAsia="Times New Roman" w:hAnsi="Times New Roman"/>
          <w:color w:val="000000"/>
          <w:spacing w:val="-2"/>
          <w:sz w:val="24"/>
          <w:szCs w:val="24"/>
          <w:lang w:val="en-US"/>
        </w:rPr>
        <w:t>Montreal Convention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5A5985">
        <w:rPr>
          <w:rFonts w:ascii="Times New Roman" w:eastAsia="Times New Roman" w:hAnsi="Times New Roman"/>
          <w:color w:val="000000"/>
          <w:spacing w:val="-2"/>
          <w:sz w:val="24"/>
          <w:szCs w:val="24"/>
          <w:lang w:val="en-US"/>
        </w:rPr>
        <w:t>refers).</w:t>
      </w:r>
    </w:p>
    <w:p w14:paraId="6A394E97" w14:textId="30341D9B" w:rsidR="00573D41" w:rsidRDefault="00573D41" w:rsidP="00573D41">
      <w:pPr>
        <w:spacing w:before="176" w:line="308" w:lineRule="exact"/>
        <w:ind w:right="72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255B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This Notice supersedes the Notice Pursuant to </w:t>
      </w:r>
      <w:r w:rsidRPr="00255BA8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Civil Aviation (Carriers’ Liability) Act 1959</w:t>
      </w:r>
      <w:r w:rsidRPr="00255B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published in the Gazette on 6 December 2019 (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C2019</w:t>
      </w:r>
      <w:r w:rsidRPr="00255BA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G01106).</w:t>
      </w:r>
    </w:p>
    <w:p w14:paraId="3388F4E3" w14:textId="77777777" w:rsidR="00573D41" w:rsidRDefault="00573D41" w:rsidP="00573D41">
      <w:pPr>
        <w:spacing w:before="176" w:line="308" w:lineRule="exact"/>
        <w:ind w:right="72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This notice commences on publication in the </w:t>
      </w:r>
      <w:r w:rsidRPr="002E6EE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Gazette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3DB1BE0A" w14:textId="77777777" w:rsidR="00B63B31" w:rsidRDefault="00B63B31" w:rsidP="00051DF4">
      <w:pPr>
        <w:spacing w:before="176" w:line="308" w:lineRule="exact"/>
        <w:ind w:right="72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66D45714" w14:textId="77777777" w:rsidR="00B63B31" w:rsidRDefault="00B63B31" w:rsidP="00051DF4">
      <w:pPr>
        <w:spacing w:before="176" w:line="308" w:lineRule="exact"/>
        <w:ind w:right="72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7B1D851C" w14:textId="77777777" w:rsidR="00B63B31" w:rsidRDefault="00B63B31" w:rsidP="00051DF4">
      <w:pPr>
        <w:spacing w:before="176" w:line="308" w:lineRule="exact"/>
        <w:ind w:right="72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36888420" w14:textId="77777777" w:rsidR="00B63B31" w:rsidRDefault="00B63B31" w:rsidP="00B63B31">
      <w:pPr>
        <w:spacing w:after="0" w:line="308" w:lineRule="exact"/>
        <w:ind w:right="72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CATHERINE KING</w:t>
      </w:r>
    </w:p>
    <w:p w14:paraId="2E418A54" w14:textId="77777777" w:rsidR="00B63B31" w:rsidRDefault="00B63B31" w:rsidP="00B63B31">
      <w:pPr>
        <w:spacing w:after="0" w:line="308" w:lineRule="exact"/>
        <w:ind w:right="72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Minister for Infrastructure, Transport, Regional Development and Local Government</w:t>
      </w:r>
    </w:p>
    <w:p w14:paraId="23649607" w14:textId="77777777" w:rsidR="00B63B31" w:rsidRDefault="00B63B31" w:rsidP="00B63B31">
      <w:pPr>
        <w:spacing w:after="0" w:line="308" w:lineRule="exact"/>
        <w:ind w:right="72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64DC5864" w14:textId="4B528A06" w:rsidR="00B63B31" w:rsidRPr="00051DF4" w:rsidRDefault="00956800" w:rsidP="00B63B31">
      <w:pPr>
        <w:spacing w:after="0" w:line="308" w:lineRule="exact"/>
        <w:ind w:right="72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 </w:t>
      </w:r>
      <w:r w:rsidR="00FD302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November</w:t>
      </w:r>
      <w:r w:rsidR="00B63B3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2025</w:t>
      </w:r>
    </w:p>
    <w:sectPr w:rsidR="00B63B31" w:rsidRPr="00051DF4" w:rsidSect="008E4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0AC1" w14:textId="77777777" w:rsidR="000719E4" w:rsidRDefault="000719E4" w:rsidP="003A707F">
      <w:pPr>
        <w:spacing w:after="0" w:line="240" w:lineRule="auto"/>
      </w:pPr>
      <w:r>
        <w:separator/>
      </w:r>
    </w:p>
  </w:endnote>
  <w:endnote w:type="continuationSeparator" w:id="0">
    <w:p w14:paraId="5F66330D" w14:textId="77777777" w:rsidR="000719E4" w:rsidRDefault="000719E4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4008599-07E5-4056-916E-C0AC5A761B3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B2E9" w14:textId="0477027E" w:rsidR="00956800" w:rsidRDefault="00956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A73D9A" wp14:editId="44546D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0055"/>
              <wp:effectExtent l="0" t="0" r="4445" b="0"/>
              <wp:wrapNone/>
              <wp:docPr id="13467212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97030" w14:textId="4401973C" w:rsidR="00956800" w:rsidRPr="00956800" w:rsidRDefault="00956800" w:rsidP="009568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568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73D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4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697030" w14:textId="4401973C" w:rsidR="00956800" w:rsidRPr="00956800" w:rsidRDefault="00956800" w:rsidP="009568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956800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0595" w14:textId="3D2374D8" w:rsidR="00956800" w:rsidRDefault="00956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464CBA" wp14:editId="654DD2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0055"/>
              <wp:effectExtent l="0" t="0" r="4445" b="0"/>
              <wp:wrapNone/>
              <wp:docPr id="18811827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696F8" w14:textId="339A7772" w:rsidR="00956800" w:rsidRPr="00956800" w:rsidRDefault="00956800" w:rsidP="009568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568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64C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0.65pt;height:34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O7DAIAABw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C696F8" w14:textId="339A7772" w:rsidR="00956800" w:rsidRPr="00956800" w:rsidRDefault="00956800" w:rsidP="009568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956800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71DC" w14:textId="77777777" w:rsidR="000719E4" w:rsidRDefault="000719E4" w:rsidP="003A707F">
      <w:pPr>
        <w:spacing w:after="0" w:line="240" w:lineRule="auto"/>
      </w:pPr>
      <w:r>
        <w:separator/>
      </w:r>
    </w:p>
  </w:footnote>
  <w:footnote w:type="continuationSeparator" w:id="0">
    <w:p w14:paraId="3027F4A4" w14:textId="77777777" w:rsidR="000719E4" w:rsidRDefault="000719E4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52BC" w14:textId="455BEDD2" w:rsidR="00956800" w:rsidRDefault="00956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BF7983" wp14:editId="32171D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17145"/>
              <wp:wrapNone/>
              <wp:docPr id="16112444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101EA" w14:textId="34836645" w:rsidR="00956800" w:rsidRPr="00956800" w:rsidRDefault="00956800" w:rsidP="009568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568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F79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4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11101EA" w14:textId="34836645" w:rsidR="00956800" w:rsidRPr="00956800" w:rsidRDefault="00956800" w:rsidP="009568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956800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3CD6" w14:textId="6FA7CB24" w:rsidR="00956800" w:rsidRDefault="00956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291F30" wp14:editId="5B82EB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17145"/>
              <wp:wrapNone/>
              <wp:docPr id="18264464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C4D1C" w14:textId="001700AB" w:rsidR="00956800" w:rsidRPr="00956800" w:rsidRDefault="00956800" w:rsidP="009568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568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91F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4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FAC4D1C" w14:textId="001700AB" w:rsidR="00956800" w:rsidRPr="00956800" w:rsidRDefault="00956800" w:rsidP="009568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956800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62157497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20178951" w14:textId="15F8AD45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001BE9B1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41FBA126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6D61F589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1207A35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vAlign w:val="bottom"/>
        </w:tcPr>
        <w:p w14:paraId="6C26AD61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2D64AFD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4A128C8F" w14:textId="655351FA" w:rsidR="00F40885" w:rsidRPr="003A707F" w:rsidRDefault="00F40885" w:rsidP="00F40885">
    <w:pPr>
      <w:pStyle w:val="Header"/>
      <w:rPr>
        <w:sz w:val="2"/>
        <w:szCs w:val="2"/>
      </w:rPr>
    </w:pPr>
  </w:p>
  <w:p w14:paraId="44A7341F" w14:textId="37ECB361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FE4"/>
    <w:multiLevelType w:val="multilevel"/>
    <w:tmpl w:val="2F0643FA"/>
    <w:lvl w:ilvl="0">
      <w:start w:val="1"/>
      <w:numFmt w:val="lowerLetter"/>
      <w:lvlText w:val="%1)"/>
      <w:lvlJc w:val="left"/>
      <w:pPr>
        <w:tabs>
          <w:tab w:val="left" w:pos="216"/>
        </w:tabs>
        <w:ind w:left="0" w:firstLine="0"/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462555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51DF4"/>
    <w:rsid w:val="00056054"/>
    <w:rsid w:val="000719E4"/>
    <w:rsid w:val="000E1F2B"/>
    <w:rsid w:val="00184DAA"/>
    <w:rsid w:val="001C2AAD"/>
    <w:rsid w:val="001F6E54"/>
    <w:rsid w:val="00280BCD"/>
    <w:rsid w:val="002E6030"/>
    <w:rsid w:val="0030613F"/>
    <w:rsid w:val="003A707F"/>
    <w:rsid w:val="003B0EC1"/>
    <w:rsid w:val="003B573B"/>
    <w:rsid w:val="003F2CBD"/>
    <w:rsid w:val="00424B97"/>
    <w:rsid w:val="004637E7"/>
    <w:rsid w:val="00467407"/>
    <w:rsid w:val="004B2753"/>
    <w:rsid w:val="00520873"/>
    <w:rsid w:val="00550CE7"/>
    <w:rsid w:val="00573D41"/>
    <w:rsid w:val="00573D44"/>
    <w:rsid w:val="005A5985"/>
    <w:rsid w:val="006A0D7A"/>
    <w:rsid w:val="0070567E"/>
    <w:rsid w:val="007644EC"/>
    <w:rsid w:val="00804262"/>
    <w:rsid w:val="00840A06"/>
    <w:rsid w:val="008439B7"/>
    <w:rsid w:val="0087253F"/>
    <w:rsid w:val="008935EB"/>
    <w:rsid w:val="00896DCC"/>
    <w:rsid w:val="008E4F6C"/>
    <w:rsid w:val="00936568"/>
    <w:rsid w:val="009539C7"/>
    <w:rsid w:val="00956800"/>
    <w:rsid w:val="009A5F68"/>
    <w:rsid w:val="00A00F21"/>
    <w:rsid w:val="00B1773D"/>
    <w:rsid w:val="00B63B31"/>
    <w:rsid w:val="00B70B0E"/>
    <w:rsid w:val="00B84226"/>
    <w:rsid w:val="00BE7780"/>
    <w:rsid w:val="00C00CD7"/>
    <w:rsid w:val="00C43578"/>
    <w:rsid w:val="00C63C4E"/>
    <w:rsid w:val="00C72C30"/>
    <w:rsid w:val="00C931DF"/>
    <w:rsid w:val="00CE5304"/>
    <w:rsid w:val="00D229E5"/>
    <w:rsid w:val="00D77A88"/>
    <w:rsid w:val="00E140EC"/>
    <w:rsid w:val="00E145ED"/>
    <w:rsid w:val="00E320F4"/>
    <w:rsid w:val="00F03910"/>
    <w:rsid w:val="00F130F3"/>
    <w:rsid w:val="00F40885"/>
    <w:rsid w:val="00F9791E"/>
    <w:rsid w:val="00FA2560"/>
    <w:rsid w:val="00FD302D"/>
    <w:rsid w:val="00FF3C1C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9EC1A2"/>
  <w15:docId w15:val="{08045427-22A2-4A45-AFC9-7A7A2618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Style17">
    <w:name w:val="Style17"/>
    <w:basedOn w:val="DefaultParagraphFont"/>
    <w:uiPriority w:val="1"/>
    <w:rsid w:val="00550CE7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5641BF8ABB26B4089CD5C123362E0C4" ma:contentTypeVersion="" ma:contentTypeDescription="PDMS Document Site Content Type" ma:contentTypeScope="" ma:versionID="495076f36dc5ce6573d1b601d8c581ae">
  <xsd:schema xmlns:xsd="http://www.w3.org/2001/XMLSchema" xmlns:xs="http://www.w3.org/2001/XMLSchema" xmlns:p="http://schemas.microsoft.com/office/2006/metadata/properties" xmlns:ns2="8C287476-FEE5-4A3D-9EBA-7988A67406CD" targetNamespace="http://schemas.microsoft.com/office/2006/metadata/properties" ma:root="true" ma:fieldsID="24a9f78ad43fa3bf1efabff2a9bc4e9b" ns2:_="">
    <xsd:import namespace="8C287476-FEE5-4A3D-9EBA-7988A67406C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87476-FEE5-4A3D-9EBA-7988A67406C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C287476-FEE5-4A3D-9EBA-7988A67406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1016-8681-46A5-9260-5E86E3517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EA660-EE00-4022-BF95-9E40E9B00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87476-FEE5-4A3D-9EBA-7988A6740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7CE5F-8779-4DD7-9B8C-0F27381F2475}">
  <ds:schemaRefs>
    <ds:schemaRef ds:uri="8C287476-FEE5-4A3D-9EBA-7988A67406CD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2D37CC-5BFD-48BC-8B90-5C8D0B4534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SPENCER, Angus</cp:lastModifiedBy>
  <cp:revision>2</cp:revision>
  <cp:lastPrinted>2013-06-24T01:35:00Z</cp:lastPrinted>
  <dcterms:created xsi:type="dcterms:W3CDTF">2025-10-08T01:16:00Z</dcterms:created>
  <dcterms:modified xsi:type="dcterms:W3CDTF">2025-11-04T03:44:00Z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0x010100266966F133664895A6EE3632470D45F500C5641BF8ABB26B4089CD5C123362E0C4</vt:lpwstr>
  </property>
  <property fmtid="{D5CDD505-2E9C-101B-9397-08002B2CF9AE}" pid="3" name="ClassificationContentMarkingHeaderShapeIds">
    <vt:lpwstr>2273f892,6009a3b0,6cdd5c81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46594627,5045560d,7020923c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</Properties>
</file>