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55" w:rsidRPr="00577655" w:rsidRDefault="00577655" w:rsidP="00577655">
      <w:r w:rsidRPr="0064446D">
        <w:rPr>
          <w:rFonts w:ascii="Arial" w:hAnsi="Arial" w:cs="Arial"/>
          <w:noProof/>
          <w:lang w:eastAsia="en-AU"/>
        </w:rPr>
        <w:drawing>
          <wp:inline distT="0" distB="0" distL="0" distR="0" wp14:anchorId="45050F90" wp14:editId="6E32D828">
            <wp:extent cx="4489450" cy="714978"/>
            <wp:effectExtent l="0" t="0" r="0" b="9525"/>
            <wp:docPr id="3" name="Picture 3" title="Department of Home Affair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mlac.DIN\AppData\Local\Microsoft\Windows\INetCache\Content.Outlook\9AY1KAKT\Home Affairs and CISC - Colour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697" cy="72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655" w:rsidRPr="008D63B6" w:rsidRDefault="00577655" w:rsidP="00577655">
      <w:pPr>
        <w:ind w:left="720" w:hanging="720"/>
        <w:jc w:val="right"/>
        <w:rPr>
          <w:rStyle w:val="FileandContactFields-DOTARS"/>
          <w:rFonts w:ascii="Arial Narrow" w:hAnsi="Arial Narrow"/>
        </w:rPr>
      </w:pPr>
      <w:r w:rsidRPr="008D63B6">
        <w:rPr>
          <w:rFonts w:ascii="Arial Narrow" w:hAnsi="Arial Narrow"/>
          <w:color w:val="000000" w:themeColor="text1"/>
          <w:spacing w:val="40"/>
          <w:szCs w:val="24"/>
        </w:rPr>
        <w:t>NTC-</w:t>
      </w:r>
      <w:r w:rsidR="00AF1244">
        <w:rPr>
          <w:rFonts w:ascii="Arial Narrow" w:hAnsi="Arial Narrow"/>
          <w:color w:val="000000" w:themeColor="text1"/>
          <w:spacing w:val="40"/>
          <w:szCs w:val="24"/>
        </w:rPr>
        <w:t>28872</w:t>
      </w:r>
    </w:p>
    <w:p w:rsidR="00577655" w:rsidRPr="0064446D" w:rsidRDefault="00577655" w:rsidP="00577655">
      <w:pPr>
        <w:pStyle w:val="text"/>
        <w:spacing w:after="0"/>
        <w:outlineLvl w:val="0"/>
        <w:rPr>
          <w:rFonts w:cs="Arial"/>
          <w:kern w:val="0"/>
          <w:sz w:val="20"/>
        </w:rPr>
      </w:pPr>
    </w:p>
    <w:p w:rsidR="00577655" w:rsidRPr="0064446D" w:rsidRDefault="00416DCB" w:rsidP="00577655">
      <w:pPr>
        <w:pStyle w:val="text"/>
        <w:spacing w:after="0"/>
        <w:outlineLvl w:val="0"/>
        <w:rPr>
          <w:rFonts w:cs="Arial"/>
          <w:b/>
          <w:i/>
          <w:kern w:val="0"/>
          <w:sz w:val="28"/>
          <w:szCs w:val="28"/>
        </w:rPr>
      </w:pPr>
      <w:r>
        <w:rPr>
          <w:rFonts w:cs="Arial"/>
          <w:b/>
          <w:i/>
          <w:kern w:val="0"/>
          <w:sz w:val="28"/>
          <w:szCs w:val="28"/>
        </w:rPr>
        <w:t>Aviation</w:t>
      </w:r>
      <w:r w:rsidR="00577655" w:rsidRPr="0064446D">
        <w:rPr>
          <w:rFonts w:cs="Arial"/>
          <w:b/>
          <w:i/>
          <w:kern w:val="0"/>
          <w:sz w:val="28"/>
          <w:szCs w:val="28"/>
        </w:rPr>
        <w:t xml:space="preserve"> Transport Security </w:t>
      </w:r>
      <w:r>
        <w:rPr>
          <w:rFonts w:cs="Arial"/>
          <w:b/>
          <w:i/>
          <w:kern w:val="0"/>
          <w:sz w:val="28"/>
          <w:szCs w:val="28"/>
        </w:rPr>
        <w:t>Regulations 2005</w:t>
      </w:r>
    </w:p>
    <w:p w:rsidR="00577655" w:rsidRPr="0064446D" w:rsidRDefault="00577655" w:rsidP="00577655">
      <w:pPr>
        <w:pStyle w:val="text"/>
        <w:spacing w:after="0"/>
        <w:rPr>
          <w:rFonts w:cs="Arial"/>
          <w:kern w:val="0"/>
          <w:szCs w:val="24"/>
        </w:rPr>
      </w:pPr>
    </w:p>
    <w:p w:rsidR="00577655" w:rsidRPr="00343E75" w:rsidRDefault="00577655" w:rsidP="00577655">
      <w:pPr>
        <w:pStyle w:val="text"/>
        <w:spacing w:after="0"/>
        <w:rPr>
          <w:rFonts w:cs="Arial"/>
          <w:b/>
          <w:kern w:val="0"/>
          <w:sz w:val="36"/>
        </w:rPr>
      </w:pPr>
      <w:r>
        <w:rPr>
          <w:rFonts w:cs="Arial"/>
          <w:b/>
          <w:kern w:val="0"/>
          <w:sz w:val="36"/>
        </w:rPr>
        <w:t>NTC-</w:t>
      </w:r>
      <w:r w:rsidR="00416DCB">
        <w:rPr>
          <w:rFonts w:cs="Arial"/>
          <w:b/>
          <w:kern w:val="0"/>
          <w:sz w:val="36"/>
        </w:rPr>
        <w:t>28872</w:t>
      </w:r>
      <w:r>
        <w:rPr>
          <w:rFonts w:cs="Arial"/>
          <w:b/>
          <w:kern w:val="0"/>
          <w:sz w:val="36"/>
        </w:rPr>
        <w:t xml:space="preserve"> </w:t>
      </w:r>
      <w:r w:rsidRPr="00343E75">
        <w:rPr>
          <w:rFonts w:cs="Arial"/>
          <w:b/>
          <w:kern w:val="0"/>
          <w:sz w:val="36"/>
        </w:rPr>
        <w:t>–</w:t>
      </w:r>
      <w:r>
        <w:rPr>
          <w:rFonts w:cs="Arial"/>
          <w:b/>
          <w:kern w:val="0"/>
          <w:sz w:val="36"/>
        </w:rPr>
        <w:t xml:space="preserve"> </w:t>
      </w:r>
      <w:r w:rsidR="00416DCB">
        <w:rPr>
          <w:rFonts w:cs="Arial"/>
          <w:b/>
          <w:kern w:val="0"/>
          <w:sz w:val="36"/>
        </w:rPr>
        <w:t>EXEMPTION FROM DISPLAYING AN AVIATION SECURITY IDENTIFICATION CARD IN A SECURE AREA</w:t>
      </w:r>
    </w:p>
    <w:p w:rsidR="00577655" w:rsidRPr="00343E75" w:rsidRDefault="00577655" w:rsidP="00577655">
      <w:pPr>
        <w:pStyle w:val="Title"/>
        <w:pBdr>
          <w:bottom w:val="single" w:sz="4" w:space="3" w:color="auto"/>
        </w:pBdr>
        <w:spacing w:before="0"/>
        <w:rPr>
          <w:rFonts w:cs="Arial"/>
          <w:b w:val="0"/>
          <w:sz w:val="24"/>
        </w:rPr>
      </w:pPr>
    </w:p>
    <w:p w:rsidR="00577655" w:rsidRPr="00916EA1" w:rsidRDefault="00577655" w:rsidP="00577655">
      <w:pPr>
        <w:pStyle w:val="Header"/>
        <w:rPr>
          <w:rFonts w:ascii="Arial" w:hAnsi="Arial" w:cs="Arial"/>
          <w:sz w:val="20"/>
        </w:rPr>
      </w:pPr>
    </w:p>
    <w:p w:rsidR="00577655" w:rsidRDefault="00577655" w:rsidP="0057765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am a Delegate of the Secretary of the Department of Home Affairs. Under </w:t>
      </w:r>
      <w:proofErr w:type="spellStart"/>
      <w:r>
        <w:rPr>
          <w:rFonts w:ascii="Arial" w:hAnsi="Arial" w:cs="Arial"/>
          <w:sz w:val="20"/>
        </w:rPr>
        <w:t>sub</w:t>
      </w:r>
      <w:r w:rsidR="00416DCB">
        <w:rPr>
          <w:rFonts w:ascii="Arial" w:hAnsi="Arial" w:cs="Arial"/>
          <w:sz w:val="20"/>
        </w:rPr>
        <w:t>regulation</w:t>
      </w:r>
      <w:proofErr w:type="spellEnd"/>
      <w:r w:rsidR="00416DCB">
        <w:rPr>
          <w:rFonts w:ascii="Arial" w:hAnsi="Arial" w:cs="Arial"/>
          <w:sz w:val="20"/>
        </w:rPr>
        <w:t xml:space="preserve"> 3.08(3)</w:t>
      </w:r>
      <w:r>
        <w:rPr>
          <w:rFonts w:ascii="Arial" w:hAnsi="Arial" w:cs="Arial"/>
          <w:sz w:val="20"/>
        </w:rPr>
        <w:t xml:space="preserve"> of the </w:t>
      </w:r>
      <w:r w:rsidR="00416DCB">
        <w:rPr>
          <w:rFonts w:ascii="Arial" w:hAnsi="Arial" w:cs="Arial"/>
          <w:i/>
          <w:sz w:val="20"/>
        </w:rPr>
        <w:t>Aviation</w:t>
      </w:r>
      <w:r>
        <w:rPr>
          <w:rFonts w:ascii="Arial" w:hAnsi="Arial" w:cs="Arial"/>
          <w:i/>
          <w:sz w:val="20"/>
        </w:rPr>
        <w:t xml:space="preserve"> </w:t>
      </w:r>
      <w:r w:rsidRPr="00DA12E9">
        <w:rPr>
          <w:rFonts w:ascii="Arial" w:hAnsi="Arial" w:cs="Arial"/>
          <w:i/>
          <w:sz w:val="20"/>
        </w:rPr>
        <w:t xml:space="preserve">Transport </w:t>
      </w:r>
      <w:r>
        <w:rPr>
          <w:rFonts w:ascii="Arial" w:hAnsi="Arial" w:cs="Arial"/>
          <w:i/>
          <w:sz w:val="20"/>
        </w:rPr>
        <w:t xml:space="preserve">Security </w:t>
      </w:r>
      <w:r w:rsidR="00416DCB">
        <w:rPr>
          <w:rFonts w:ascii="Arial" w:hAnsi="Arial" w:cs="Arial"/>
          <w:i/>
          <w:sz w:val="20"/>
        </w:rPr>
        <w:t>Regulations 2005</w:t>
      </w:r>
      <w:r w:rsidR="00416DCB">
        <w:rPr>
          <w:rFonts w:ascii="Arial" w:hAnsi="Arial" w:cs="Arial"/>
          <w:sz w:val="20"/>
        </w:rPr>
        <w:t xml:space="preserve"> (the Regulations</w:t>
      </w:r>
      <w:r>
        <w:rPr>
          <w:rFonts w:ascii="Arial" w:hAnsi="Arial" w:cs="Arial"/>
          <w:sz w:val="20"/>
        </w:rPr>
        <w:t>), I:</w:t>
      </w:r>
    </w:p>
    <w:p w:rsidR="00577655" w:rsidRDefault="00577655" w:rsidP="00577655">
      <w:pPr>
        <w:spacing w:after="0" w:line="240" w:lineRule="auto"/>
        <w:rPr>
          <w:rFonts w:ascii="Arial" w:hAnsi="Arial" w:cs="Arial"/>
          <w:sz w:val="20"/>
        </w:rPr>
      </w:pPr>
    </w:p>
    <w:p w:rsidR="00416DCB" w:rsidRDefault="00416DCB" w:rsidP="00416DC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val="x-none"/>
        </w:rPr>
      </w:pPr>
      <w:r>
        <w:rPr>
          <w:rFonts w:ascii="Arial" w:eastAsia="Times New Roman" w:hAnsi="Arial" w:cs="Arial"/>
          <w:b/>
          <w:color w:val="000000"/>
          <w:sz w:val="20"/>
          <w:szCs w:val="24"/>
          <w:lang w:val="x-none"/>
        </w:rPr>
        <w:t xml:space="preserve">GIVE </w:t>
      </w:r>
      <w:r>
        <w:rPr>
          <w:rFonts w:ascii="Arial" w:eastAsia="Times New Roman" w:hAnsi="Arial" w:cs="Arial"/>
          <w:color w:val="000000"/>
          <w:sz w:val="20"/>
          <w:szCs w:val="24"/>
          <w:lang w:val="x-none"/>
        </w:rPr>
        <w:t>contractors and members of the Australian Defence Force (ADF), and contractors and members of the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4"/>
          <w:lang w:val="x-none"/>
        </w:rPr>
        <w:t>Republic of Singapore Air Force (RSAF), an exemption from displaying an Aviation Security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4"/>
          <w:lang w:val="x-none"/>
        </w:rPr>
        <w:t>Identification Card (ASIC) in the secure area of Rockhampton Airport for the purposes of carrying out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4"/>
          <w:lang w:val="x-none"/>
        </w:rPr>
        <w:t xml:space="preserve">their assigned duties as part of </w:t>
      </w:r>
      <w:r>
        <w:rPr>
          <w:rFonts w:ascii="Arial" w:eastAsia="Times New Roman" w:hAnsi="Arial" w:cs="Arial"/>
          <w:color w:val="000000"/>
          <w:sz w:val="20"/>
          <w:szCs w:val="24"/>
        </w:rPr>
        <w:t>‘</w:t>
      </w:r>
      <w:r>
        <w:rPr>
          <w:rFonts w:ascii="Arial" w:eastAsia="Times New Roman" w:hAnsi="Arial" w:cs="Arial"/>
          <w:color w:val="000000"/>
          <w:sz w:val="20"/>
          <w:szCs w:val="24"/>
          <w:lang w:val="x-none"/>
        </w:rPr>
        <w:t>Exercise Wallaby 202</w:t>
      </w:r>
      <w:r>
        <w:rPr>
          <w:rFonts w:ascii="Arial" w:eastAsia="Times New Roman" w:hAnsi="Arial" w:cs="Arial"/>
          <w:color w:val="000000"/>
          <w:sz w:val="20"/>
          <w:szCs w:val="24"/>
        </w:rPr>
        <w:t>5’</w:t>
      </w:r>
      <w:r>
        <w:rPr>
          <w:rFonts w:ascii="Arial" w:eastAsia="Times New Roman" w:hAnsi="Arial" w:cs="Arial"/>
          <w:color w:val="000000"/>
          <w:sz w:val="20"/>
          <w:szCs w:val="24"/>
          <w:lang w:val="x-none"/>
        </w:rPr>
        <w:t>.</w:t>
      </w:r>
    </w:p>
    <w:p w:rsidR="00416DCB" w:rsidRDefault="00416DCB" w:rsidP="00416DC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val="x-none"/>
        </w:rPr>
      </w:pPr>
    </w:p>
    <w:p w:rsidR="00416DCB" w:rsidRDefault="00416DCB" w:rsidP="00416DC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val="x-none"/>
        </w:rPr>
      </w:pPr>
      <w:r>
        <w:rPr>
          <w:rFonts w:ascii="Arial" w:eastAsia="Times New Roman" w:hAnsi="Arial" w:cs="Arial"/>
          <w:color w:val="000000"/>
          <w:sz w:val="20"/>
          <w:szCs w:val="24"/>
          <w:lang w:val="x-none"/>
        </w:rPr>
        <w:t>This exemption is subject to the following conditions:</w:t>
      </w:r>
    </w:p>
    <w:p w:rsidR="00416DCB" w:rsidRDefault="00416DCB" w:rsidP="00416DC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val="x-none"/>
        </w:rPr>
      </w:pPr>
    </w:p>
    <w:p w:rsidR="00416DCB" w:rsidRPr="00D9236B" w:rsidRDefault="00416DCB" w:rsidP="00416DCB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sz w:val="20"/>
          <w:szCs w:val="24"/>
          <w:lang w:val="x-none"/>
        </w:rPr>
      </w:pPr>
      <w:r w:rsidRPr="00D9236B">
        <w:rPr>
          <w:rFonts w:ascii="Arial" w:eastAsia="Times New Roman" w:hAnsi="Arial" w:cs="Arial"/>
          <w:sz w:val="20"/>
          <w:szCs w:val="24"/>
          <w:lang w:val="x-none"/>
        </w:rPr>
        <w:t xml:space="preserve">movement by ADF </w:t>
      </w:r>
      <w:r w:rsidRPr="00D9236B">
        <w:rPr>
          <w:rFonts w:ascii="Arial" w:eastAsia="Times New Roman" w:hAnsi="Arial" w:cs="Arial"/>
          <w:sz w:val="20"/>
          <w:szCs w:val="24"/>
        </w:rPr>
        <w:t xml:space="preserve">and RSAF members and </w:t>
      </w:r>
      <w:r w:rsidRPr="00D9236B">
        <w:rPr>
          <w:rFonts w:ascii="Arial" w:eastAsia="Times New Roman" w:hAnsi="Arial" w:cs="Arial"/>
          <w:sz w:val="20"/>
          <w:szCs w:val="24"/>
          <w:lang w:val="x-none"/>
        </w:rPr>
        <w:t>contractors into the airside area beyond the airside special event zone</w:t>
      </w:r>
      <w:r w:rsidRPr="00D9236B">
        <w:rPr>
          <w:rFonts w:ascii="Arial" w:eastAsia="Times New Roman" w:hAnsi="Arial" w:cs="Arial"/>
          <w:sz w:val="20"/>
          <w:szCs w:val="24"/>
        </w:rPr>
        <w:t xml:space="preserve"> </w:t>
      </w:r>
      <w:r w:rsidRPr="00D9236B">
        <w:rPr>
          <w:rFonts w:ascii="Arial" w:eastAsia="Times New Roman" w:hAnsi="Arial" w:cs="Arial"/>
          <w:sz w:val="20"/>
          <w:szCs w:val="24"/>
          <w:lang w:val="x-none"/>
        </w:rPr>
        <w:t>established in notice NTC-2</w:t>
      </w:r>
      <w:r w:rsidRPr="00D9236B">
        <w:rPr>
          <w:rFonts w:ascii="Arial" w:eastAsia="Times New Roman" w:hAnsi="Arial" w:cs="Arial"/>
          <w:sz w:val="20"/>
          <w:szCs w:val="24"/>
        </w:rPr>
        <w:t>8873</w:t>
      </w:r>
      <w:r w:rsidRPr="00D9236B">
        <w:rPr>
          <w:rFonts w:ascii="Arial" w:eastAsia="Times New Roman" w:hAnsi="Arial" w:cs="Arial"/>
          <w:sz w:val="20"/>
          <w:szCs w:val="24"/>
          <w:lang w:val="x-none"/>
        </w:rPr>
        <w:t xml:space="preserve"> is permitted for the purposes of</w:t>
      </w:r>
      <w:r w:rsidRPr="00D9236B">
        <w:rPr>
          <w:rFonts w:ascii="Arial" w:eastAsia="Times New Roman" w:hAnsi="Arial" w:cs="Arial"/>
          <w:sz w:val="20"/>
          <w:szCs w:val="24"/>
        </w:rPr>
        <w:t xml:space="preserve"> </w:t>
      </w:r>
      <w:r w:rsidRPr="00D9236B">
        <w:rPr>
          <w:rFonts w:ascii="Arial" w:eastAsia="Times New Roman" w:hAnsi="Arial" w:cs="Arial"/>
          <w:sz w:val="20"/>
          <w:szCs w:val="24"/>
          <w:lang w:val="x-none"/>
        </w:rPr>
        <w:t xml:space="preserve">carrying out maintenance and repair activities for aircraft that are part of </w:t>
      </w:r>
      <w:r w:rsidRPr="00D9236B">
        <w:rPr>
          <w:rFonts w:ascii="Arial" w:eastAsia="Times New Roman" w:hAnsi="Arial" w:cs="Arial"/>
          <w:sz w:val="20"/>
          <w:szCs w:val="24"/>
        </w:rPr>
        <w:t>‘</w:t>
      </w:r>
      <w:r w:rsidRPr="00D9236B">
        <w:rPr>
          <w:rFonts w:ascii="Arial" w:eastAsia="Times New Roman" w:hAnsi="Arial" w:cs="Arial"/>
          <w:sz w:val="20"/>
          <w:szCs w:val="24"/>
          <w:lang w:val="x-none"/>
        </w:rPr>
        <w:t>Exercise Wallaby 202</w:t>
      </w:r>
      <w:r w:rsidRPr="00D9236B">
        <w:rPr>
          <w:rFonts w:ascii="Arial" w:eastAsia="Times New Roman" w:hAnsi="Arial" w:cs="Arial"/>
          <w:sz w:val="20"/>
          <w:szCs w:val="24"/>
        </w:rPr>
        <w:t>5’</w:t>
      </w:r>
      <w:r w:rsidRPr="00D9236B">
        <w:rPr>
          <w:rFonts w:ascii="Arial" w:eastAsia="Times New Roman" w:hAnsi="Arial" w:cs="Arial"/>
          <w:sz w:val="20"/>
          <w:szCs w:val="24"/>
          <w:lang w:val="x-none"/>
        </w:rPr>
        <w:t>; and</w:t>
      </w:r>
    </w:p>
    <w:p w:rsidR="00416DCB" w:rsidRPr="00D9236B" w:rsidRDefault="00416DCB" w:rsidP="00416DC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sz w:val="20"/>
          <w:szCs w:val="24"/>
          <w:lang w:val="x-none"/>
        </w:rPr>
      </w:pPr>
    </w:p>
    <w:p w:rsidR="00416DCB" w:rsidRPr="00D9236B" w:rsidRDefault="00416DCB" w:rsidP="00416DCB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sz w:val="20"/>
          <w:szCs w:val="24"/>
          <w:lang w:val="x-none"/>
        </w:rPr>
      </w:pPr>
      <w:r w:rsidRPr="00D9236B">
        <w:rPr>
          <w:rFonts w:ascii="Arial" w:eastAsia="Times New Roman" w:hAnsi="Arial" w:cs="Arial"/>
          <w:sz w:val="20"/>
          <w:szCs w:val="24"/>
          <w:lang w:val="x-none"/>
        </w:rPr>
        <w:t xml:space="preserve">movement by ADF </w:t>
      </w:r>
      <w:r w:rsidRPr="00D9236B">
        <w:rPr>
          <w:rFonts w:ascii="Arial" w:eastAsia="Times New Roman" w:hAnsi="Arial" w:cs="Arial"/>
          <w:sz w:val="20"/>
          <w:szCs w:val="24"/>
        </w:rPr>
        <w:t xml:space="preserve">and RSAF members and </w:t>
      </w:r>
      <w:r w:rsidRPr="00D9236B">
        <w:rPr>
          <w:rFonts w:ascii="Arial" w:eastAsia="Times New Roman" w:hAnsi="Arial" w:cs="Arial"/>
          <w:sz w:val="20"/>
          <w:szCs w:val="24"/>
          <w:lang w:val="x-none"/>
        </w:rPr>
        <w:t>contractors into the airside area beyond the airside special event zone</w:t>
      </w:r>
      <w:r w:rsidRPr="00D9236B">
        <w:rPr>
          <w:rFonts w:ascii="Arial" w:eastAsia="Times New Roman" w:hAnsi="Arial" w:cs="Arial"/>
          <w:sz w:val="20"/>
          <w:szCs w:val="24"/>
        </w:rPr>
        <w:t xml:space="preserve"> </w:t>
      </w:r>
      <w:r w:rsidRPr="00D9236B">
        <w:rPr>
          <w:rFonts w:ascii="Arial" w:eastAsia="Times New Roman" w:hAnsi="Arial" w:cs="Arial"/>
          <w:sz w:val="20"/>
          <w:szCs w:val="24"/>
          <w:lang w:val="x-none"/>
        </w:rPr>
        <w:t>established in notice NTC-2</w:t>
      </w:r>
      <w:r w:rsidRPr="00D9236B">
        <w:rPr>
          <w:rFonts w:ascii="Arial" w:eastAsia="Times New Roman" w:hAnsi="Arial" w:cs="Arial"/>
          <w:sz w:val="20"/>
          <w:szCs w:val="24"/>
        </w:rPr>
        <w:t>8873</w:t>
      </w:r>
      <w:r w:rsidRPr="00D9236B">
        <w:rPr>
          <w:rFonts w:ascii="Arial" w:eastAsia="Times New Roman" w:hAnsi="Arial" w:cs="Arial"/>
          <w:sz w:val="20"/>
          <w:szCs w:val="24"/>
          <w:lang w:val="x-none"/>
        </w:rPr>
        <w:t xml:space="preserve"> is permitted for </w:t>
      </w:r>
      <w:r w:rsidRPr="00D9236B">
        <w:rPr>
          <w:rFonts w:ascii="Arial" w:eastAsia="Times New Roman" w:hAnsi="Arial" w:cs="Arial"/>
          <w:sz w:val="20"/>
          <w:szCs w:val="24"/>
        </w:rPr>
        <w:t xml:space="preserve">the establishment and removal of exercise infrastructure and equipment, </w:t>
      </w:r>
      <w:r>
        <w:rPr>
          <w:rFonts w:ascii="Arial" w:eastAsia="Times New Roman" w:hAnsi="Arial" w:cs="Arial"/>
          <w:sz w:val="20"/>
          <w:szCs w:val="24"/>
        </w:rPr>
        <w:t>and to provide</w:t>
      </w:r>
      <w:r w:rsidRPr="00D9236B">
        <w:rPr>
          <w:rFonts w:ascii="Arial" w:eastAsia="Times New Roman" w:hAnsi="Arial" w:cs="Arial"/>
          <w:sz w:val="20"/>
          <w:szCs w:val="24"/>
        </w:rPr>
        <w:t xml:space="preserve"> logistical support to</w:t>
      </w:r>
      <w:r>
        <w:rPr>
          <w:rFonts w:ascii="Arial" w:eastAsia="Times New Roman" w:hAnsi="Arial" w:cs="Arial"/>
          <w:sz w:val="20"/>
          <w:szCs w:val="24"/>
        </w:rPr>
        <w:t xml:space="preserve"> all participants involved in</w:t>
      </w:r>
      <w:r w:rsidRPr="00D9236B">
        <w:rPr>
          <w:rFonts w:ascii="Arial" w:eastAsia="Times New Roman" w:hAnsi="Arial" w:cs="Arial"/>
          <w:sz w:val="20"/>
          <w:szCs w:val="24"/>
          <w:lang w:val="x-none"/>
        </w:rPr>
        <w:t xml:space="preserve"> </w:t>
      </w:r>
      <w:r w:rsidRPr="00D9236B">
        <w:rPr>
          <w:rFonts w:ascii="Arial" w:eastAsia="Times New Roman" w:hAnsi="Arial" w:cs="Arial"/>
          <w:sz w:val="20"/>
          <w:szCs w:val="24"/>
        </w:rPr>
        <w:t>‘</w:t>
      </w:r>
      <w:r w:rsidRPr="00D9236B">
        <w:rPr>
          <w:rFonts w:ascii="Arial" w:eastAsia="Times New Roman" w:hAnsi="Arial" w:cs="Arial"/>
          <w:sz w:val="20"/>
          <w:szCs w:val="24"/>
          <w:lang w:val="x-none"/>
        </w:rPr>
        <w:t>Exercise Wallaby 202</w:t>
      </w:r>
      <w:r w:rsidRPr="00D9236B">
        <w:rPr>
          <w:rFonts w:ascii="Arial" w:eastAsia="Times New Roman" w:hAnsi="Arial" w:cs="Arial"/>
          <w:sz w:val="20"/>
          <w:szCs w:val="24"/>
        </w:rPr>
        <w:t>5’.</w:t>
      </w:r>
    </w:p>
    <w:p w:rsidR="00416DCB" w:rsidRPr="00D9236B" w:rsidRDefault="00416DCB" w:rsidP="00416DCB">
      <w:pPr>
        <w:pStyle w:val="ListParagraph"/>
        <w:autoSpaceDE w:val="0"/>
        <w:autoSpaceDN w:val="0"/>
        <w:adjustRightInd w:val="0"/>
        <w:snapToGrid w:val="0"/>
        <w:spacing w:after="0" w:line="240" w:lineRule="auto"/>
        <w:ind w:left="0"/>
        <w:rPr>
          <w:rFonts w:ascii="Arial" w:eastAsia="Times New Roman" w:hAnsi="Arial" w:cs="Arial"/>
          <w:sz w:val="20"/>
          <w:szCs w:val="24"/>
          <w:lang w:val="x-none"/>
        </w:rPr>
      </w:pPr>
    </w:p>
    <w:p w:rsidR="00416DCB" w:rsidRDefault="00416DCB" w:rsidP="00416DC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val="x-none"/>
        </w:rPr>
      </w:pPr>
      <w:r>
        <w:rPr>
          <w:rFonts w:ascii="Arial" w:eastAsia="Times New Roman" w:hAnsi="Arial" w:cs="Arial"/>
          <w:color w:val="000000"/>
          <w:sz w:val="20"/>
          <w:szCs w:val="24"/>
          <w:lang w:val="x-none"/>
        </w:rPr>
        <w:t xml:space="preserve">This exemption is given from 0001 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hours </w:t>
      </w:r>
      <w:r>
        <w:rPr>
          <w:rFonts w:ascii="Arial" w:eastAsia="Times New Roman" w:hAnsi="Arial" w:cs="Arial"/>
          <w:color w:val="000000"/>
          <w:sz w:val="20"/>
          <w:szCs w:val="24"/>
          <w:lang w:val="x-none"/>
        </w:rPr>
        <w:t>on 19 August 202</w:t>
      </w:r>
      <w:r>
        <w:rPr>
          <w:rFonts w:ascii="Arial" w:eastAsia="Times New Roman" w:hAnsi="Arial" w:cs="Arial"/>
          <w:color w:val="000000"/>
          <w:sz w:val="20"/>
          <w:szCs w:val="24"/>
        </w:rPr>
        <w:t>5</w:t>
      </w:r>
      <w:r>
        <w:rPr>
          <w:rFonts w:ascii="Arial" w:eastAsia="Times New Roman" w:hAnsi="Arial" w:cs="Arial"/>
          <w:color w:val="000000"/>
          <w:sz w:val="20"/>
          <w:szCs w:val="24"/>
          <w:lang w:val="x-none"/>
        </w:rPr>
        <w:t xml:space="preserve"> to 2359 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hours </w:t>
      </w:r>
      <w:r>
        <w:rPr>
          <w:rFonts w:ascii="Arial" w:eastAsia="Times New Roman" w:hAnsi="Arial" w:cs="Arial"/>
          <w:color w:val="000000"/>
          <w:sz w:val="20"/>
          <w:szCs w:val="24"/>
          <w:lang w:val="x-none"/>
        </w:rPr>
        <w:t xml:space="preserve">on </w:t>
      </w:r>
      <w:r>
        <w:rPr>
          <w:rFonts w:ascii="Arial" w:eastAsia="Times New Roman" w:hAnsi="Arial" w:cs="Arial"/>
          <w:color w:val="000000"/>
          <w:sz w:val="20"/>
          <w:szCs w:val="24"/>
        </w:rPr>
        <w:t>14</w:t>
      </w:r>
      <w:r>
        <w:rPr>
          <w:rFonts w:ascii="Arial" w:eastAsia="Times New Roman" w:hAnsi="Arial" w:cs="Arial"/>
          <w:color w:val="000000"/>
          <w:sz w:val="20"/>
          <w:szCs w:val="24"/>
          <w:lang w:val="x-none"/>
        </w:rPr>
        <w:t xml:space="preserve"> November 202</w:t>
      </w:r>
      <w:r>
        <w:rPr>
          <w:rFonts w:ascii="Arial" w:eastAsia="Times New Roman" w:hAnsi="Arial" w:cs="Arial"/>
          <w:color w:val="000000"/>
          <w:sz w:val="20"/>
          <w:szCs w:val="24"/>
        </w:rPr>
        <w:t>5</w:t>
      </w:r>
      <w:r>
        <w:rPr>
          <w:rFonts w:ascii="Arial" w:eastAsia="Times New Roman" w:hAnsi="Arial" w:cs="Arial"/>
          <w:color w:val="000000"/>
          <w:sz w:val="20"/>
          <w:szCs w:val="24"/>
          <w:lang w:val="x-none"/>
        </w:rPr>
        <w:t>.</w:t>
      </w:r>
    </w:p>
    <w:p w:rsidR="00416DCB" w:rsidRDefault="00416DCB" w:rsidP="00416DC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val="x-none"/>
        </w:rPr>
      </w:pPr>
    </w:p>
    <w:p w:rsidR="00416DCB" w:rsidRDefault="00416DCB" w:rsidP="00416DC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val="x-none"/>
        </w:rPr>
      </w:pPr>
      <w:r w:rsidRPr="00841219">
        <w:rPr>
          <w:rFonts w:ascii="Arial" w:eastAsia="Times New Roman" w:hAnsi="Arial" w:cs="Arial"/>
          <w:b/>
          <w:color w:val="000000"/>
          <w:sz w:val="20"/>
          <w:szCs w:val="24"/>
          <w:lang w:val="x-none"/>
        </w:rPr>
        <w:t>Note</w:t>
      </w:r>
      <w:r>
        <w:rPr>
          <w:rFonts w:ascii="Arial" w:eastAsia="Times New Roman" w:hAnsi="Arial" w:cs="Arial"/>
          <w:color w:val="000000"/>
          <w:sz w:val="20"/>
          <w:szCs w:val="24"/>
          <w:lang w:val="x-none"/>
        </w:rPr>
        <w:t>: Regulation 3.06 of the Regulations prescribes the permitted circumstances where members of</w:t>
      </w:r>
    </w:p>
    <w:p w:rsidR="00416DCB" w:rsidRDefault="00416DCB" w:rsidP="00416D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4"/>
          <w:lang w:val="x-none"/>
        </w:rPr>
        <w:t>the ADF, including visiting forces, need not display an ASIC in the secure area</w:t>
      </w:r>
      <w:r>
        <w:rPr>
          <w:rFonts w:ascii="Arial" w:eastAsia="Times New Roman" w:hAnsi="Arial" w:cs="Arial"/>
          <w:color w:val="000000"/>
          <w:sz w:val="20"/>
          <w:szCs w:val="24"/>
        </w:rPr>
        <w:t>.</w:t>
      </w:r>
    </w:p>
    <w:p w:rsidR="00577655" w:rsidRDefault="00577655" w:rsidP="00577655">
      <w:pPr>
        <w:pStyle w:val="Text0"/>
        <w:spacing w:after="0"/>
        <w:rPr>
          <w:rFonts w:cs="Arial"/>
          <w:sz w:val="20"/>
        </w:rPr>
      </w:pPr>
    </w:p>
    <w:p w:rsidR="00577655" w:rsidRDefault="00577655" w:rsidP="00577655">
      <w:pPr>
        <w:pStyle w:val="Text0"/>
        <w:spacing w:after="0"/>
        <w:rPr>
          <w:rFonts w:cs="Arial"/>
          <w:sz w:val="20"/>
        </w:rPr>
      </w:pPr>
    </w:p>
    <w:p w:rsidR="00577655" w:rsidRDefault="00577655" w:rsidP="00577655">
      <w:pPr>
        <w:pStyle w:val="Text0"/>
        <w:spacing w:after="0"/>
        <w:rPr>
          <w:rFonts w:cs="Arial"/>
          <w:sz w:val="20"/>
        </w:rPr>
      </w:pPr>
    </w:p>
    <w:p w:rsidR="00577655" w:rsidRPr="00EE3CB0" w:rsidRDefault="00577655" w:rsidP="00577655">
      <w:pPr>
        <w:pStyle w:val="Text0"/>
        <w:spacing w:after="0"/>
        <w:rPr>
          <w:rFonts w:cs="Arial"/>
          <w:sz w:val="20"/>
        </w:rPr>
      </w:pPr>
    </w:p>
    <w:p w:rsidR="00577655" w:rsidRPr="00EE3CB0" w:rsidRDefault="00577655" w:rsidP="00577655">
      <w:pPr>
        <w:pStyle w:val="Text0"/>
        <w:spacing w:after="0"/>
        <w:rPr>
          <w:rFonts w:cs="Arial"/>
          <w:sz w:val="20"/>
        </w:rPr>
      </w:pPr>
      <w:bookmarkStart w:id="0" w:name="_GoBack"/>
      <w:bookmarkEnd w:id="0"/>
    </w:p>
    <w:p w:rsidR="00577655" w:rsidRPr="00EE3CB0" w:rsidRDefault="00577655" w:rsidP="00577655">
      <w:pPr>
        <w:pStyle w:val="text"/>
        <w:spacing w:after="0"/>
        <w:rPr>
          <w:rFonts w:cs="Arial"/>
          <w:sz w:val="20"/>
        </w:rPr>
      </w:pPr>
    </w:p>
    <w:p w:rsidR="00577655" w:rsidRDefault="00416DCB" w:rsidP="00577655">
      <w:pPr>
        <w:pStyle w:val="AddressBlock-DOTARS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 xml:space="preserve">Melissa (Loo) </w:t>
      </w:r>
      <w:proofErr w:type="spellStart"/>
      <w:r>
        <w:rPr>
          <w:rFonts w:ascii="Arial" w:hAnsi="Arial" w:cs="Arial"/>
          <w:sz w:val="20"/>
        </w:rPr>
        <w:t>Keighran</w:t>
      </w:r>
      <w:proofErr w:type="spellEnd"/>
      <w:r w:rsidR="00577655">
        <w:rPr>
          <w:rFonts w:ascii="Arial" w:hAnsi="Arial" w:cs="Arial"/>
          <w:sz w:val="20"/>
        </w:rPr>
        <w:t xml:space="preserve"> (Position No: </w:t>
      </w:r>
      <w:r>
        <w:rPr>
          <w:rFonts w:ascii="Arial" w:hAnsi="Arial" w:cs="Arial"/>
          <w:sz w:val="20"/>
        </w:rPr>
        <w:t>48000573</w:t>
      </w:r>
      <w:r w:rsidR="00577655">
        <w:rPr>
          <w:rFonts w:ascii="Arial" w:hAnsi="Arial" w:cs="Arial"/>
          <w:sz w:val="20"/>
        </w:rPr>
        <w:t>)</w:t>
      </w:r>
    </w:p>
    <w:p w:rsidR="00577655" w:rsidRDefault="00577655" w:rsidP="00577655">
      <w:pPr>
        <w:spacing w:after="0" w:line="240" w:lineRule="auto"/>
        <w:rPr>
          <w:rFonts w:ascii="Arial" w:hAnsi="Arial" w:cs="Arial"/>
          <w:sz w:val="20"/>
        </w:rPr>
      </w:pPr>
      <w:r w:rsidRPr="00EE3CB0">
        <w:rPr>
          <w:rFonts w:ascii="Arial" w:hAnsi="Arial" w:cs="Arial"/>
          <w:sz w:val="20"/>
        </w:rPr>
        <w:t>Delegate of the Secretary of the</w:t>
      </w:r>
      <w:r>
        <w:rPr>
          <w:rFonts w:ascii="Arial" w:hAnsi="Arial" w:cs="Arial"/>
          <w:sz w:val="20"/>
        </w:rPr>
        <w:t xml:space="preserve"> </w:t>
      </w:r>
      <w:r w:rsidRPr="00EE3CB0">
        <w:rPr>
          <w:rFonts w:ascii="Arial" w:hAnsi="Arial" w:cs="Arial"/>
          <w:sz w:val="20"/>
        </w:rPr>
        <w:t>Department of Home Affairs</w:t>
      </w:r>
    </w:p>
    <w:p w:rsidR="00577655" w:rsidRDefault="00577655" w:rsidP="00577655">
      <w:pPr>
        <w:spacing w:after="0" w:line="240" w:lineRule="auto"/>
        <w:rPr>
          <w:rFonts w:ascii="Arial" w:hAnsi="Arial" w:cs="Arial"/>
          <w:sz w:val="20"/>
        </w:rPr>
      </w:pPr>
    </w:p>
    <w:p w:rsidR="00577655" w:rsidRDefault="00416DCB" w:rsidP="0057765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 August 2025</w:t>
      </w:r>
    </w:p>
    <w:p w:rsidR="00577655" w:rsidRDefault="00577655" w:rsidP="00577655">
      <w:pPr>
        <w:spacing w:after="0" w:line="240" w:lineRule="auto"/>
        <w:rPr>
          <w:rFonts w:ascii="Arial" w:hAnsi="Arial" w:cs="Arial"/>
          <w:sz w:val="20"/>
        </w:rPr>
      </w:pPr>
    </w:p>
    <w:p w:rsidR="00577655" w:rsidRPr="00416DCB" w:rsidRDefault="00577655" w:rsidP="00416DCB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577655" w:rsidRPr="00416DCB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subsetted="1" w:fontKey="{9A8D2449-37D8-4D5B-986B-D7F4287CA10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3287"/>
    <w:multiLevelType w:val="hybridMultilevel"/>
    <w:tmpl w:val="5EB247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8586D"/>
    <w:multiLevelType w:val="hybridMultilevel"/>
    <w:tmpl w:val="250E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C2AAD"/>
    <w:rsid w:val="001F6E54"/>
    <w:rsid w:val="00280BCD"/>
    <w:rsid w:val="00364339"/>
    <w:rsid w:val="003A707F"/>
    <w:rsid w:val="003B0EC1"/>
    <w:rsid w:val="003B573B"/>
    <w:rsid w:val="003F2CBD"/>
    <w:rsid w:val="00416DCB"/>
    <w:rsid w:val="00424B97"/>
    <w:rsid w:val="004B2753"/>
    <w:rsid w:val="00520873"/>
    <w:rsid w:val="00573D44"/>
    <w:rsid w:val="00577655"/>
    <w:rsid w:val="00840A06"/>
    <w:rsid w:val="008439B7"/>
    <w:rsid w:val="0087253F"/>
    <w:rsid w:val="008777E4"/>
    <w:rsid w:val="008E4F6C"/>
    <w:rsid w:val="009539C7"/>
    <w:rsid w:val="00A00F21"/>
    <w:rsid w:val="00AF1244"/>
    <w:rsid w:val="00B84226"/>
    <w:rsid w:val="00BE7780"/>
    <w:rsid w:val="00C63C4E"/>
    <w:rsid w:val="00C72C30"/>
    <w:rsid w:val="00D229E5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EB86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Title">
    <w:name w:val="Title"/>
    <w:basedOn w:val="Normal"/>
    <w:next w:val="Normal"/>
    <w:link w:val="TitleChar"/>
    <w:qFormat/>
    <w:rsid w:val="00577655"/>
    <w:pPr>
      <w:spacing w:before="480" w:after="0" w:line="240" w:lineRule="auto"/>
    </w:pPr>
    <w:rPr>
      <w:rFonts w:ascii="Arial" w:eastAsia="Times New Roman" w:hAnsi="Arial" w:cs="Times New Roman"/>
      <w:b/>
      <w:sz w:val="40"/>
      <w:szCs w:val="20"/>
      <w:lang w:eastAsia="en-AU"/>
    </w:rPr>
  </w:style>
  <w:style w:type="character" w:customStyle="1" w:styleId="TitleChar">
    <w:name w:val="Title Char"/>
    <w:basedOn w:val="DefaultParagraphFont"/>
    <w:link w:val="Title"/>
    <w:rsid w:val="00577655"/>
    <w:rPr>
      <w:rFonts w:ascii="Arial" w:eastAsia="Times New Roman" w:hAnsi="Arial" w:cs="Times New Roman"/>
      <w:b/>
      <w:sz w:val="40"/>
      <w:szCs w:val="20"/>
      <w:lang w:eastAsia="en-AU"/>
    </w:rPr>
  </w:style>
  <w:style w:type="character" w:customStyle="1" w:styleId="FileandContactFields-DOTARS">
    <w:name w:val="File and Contact Fields - DOTARS"/>
    <w:basedOn w:val="DefaultParagraphFont"/>
    <w:rsid w:val="00577655"/>
    <w:rPr>
      <w:rFonts w:ascii="Arial" w:hAnsi="Arial"/>
      <w:i/>
      <w:sz w:val="16"/>
    </w:rPr>
  </w:style>
  <w:style w:type="paragraph" w:customStyle="1" w:styleId="text">
    <w:name w:val="text"/>
    <w:basedOn w:val="Normal"/>
    <w:rsid w:val="00577655"/>
    <w:pPr>
      <w:spacing w:after="240" w:line="240" w:lineRule="auto"/>
    </w:pPr>
    <w:rPr>
      <w:rFonts w:ascii="Arial" w:eastAsia="Times New Roman" w:hAnsi="Arial" w:cs="Times New Roman"/>
      <w:kern w:val="36"/>
      <w:sz w:val="24"/>
      <w:szCs w:val="20"/>
      <w:lang w:eastAsia="en-AU"/>
    </w:rPr>
  </w:style>
  <w:style w:type="paragraph" w:customStyle="1" w:styleId="AddressBlock-DOTARS">
    <w:name w:val="Address Block - DOTARS"/>
    <w:basedOn w:val="Normal"/>
    <w:rsid w:val="00577655"/>
    <w:pPr>
      <w:tabs>
        <w:tab w:val="left" w:pos="453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0">
    <w:name w:val="Text"/>
    <w:basedOn w:val="Normal"/>
    <w:rsid w:val="00577655"/>
    <w:pPr>
      <w:spacing w:after="240" w:line="240" w:lineRule="auto"/>
    </w:pPr>
    <w:rPr>
      <w:rFonts w:ascii="Arial" w:eastAsia="Times New Roman" w:hAnsi="Arial" w:cs="Times New Roman"/>
      <w:kern w:val="36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77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EF140-9D3A-4A38-BED5-D7597B9F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2025-08-26T00:50:00Z</dcterms:created>
  <dcterms:modified xsi:type="dcterms:W3CDTF">2025-08-26T00:54:00Z</dcterms:modified>
  <cp:category/>
  <cp:contentStatus/>
  <dc:language/>
  <cp:version/>
</cp:coreProperties>
</file>