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5FB1" w14:textId="77777777" w:rsidR="001216B6" w:rsidRDefault="004D5FC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6BBB7E80" wp14:editId="12F0DC6E">
            <wp:extent cx="1752600" cy="933450"/>
            <wp:effectExtent l="0" t="0" r="0" b="0"/>
            <wp:docPr id="2" name="Picture 2" descr="RMA-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DE57" w14:textId="77777777" w:rsidR="001216B6" w:rsidRDefault="001216B6">
      <w:pPr>
        <w:jc w:val="center"/>
        <w:outlineLvl w:val="0"/>
        <w:rPr>
          <w:b/>
        </w:rPr>
      </w:pPr>
    </w:p>
    <w:p w14:paraId="2D05B607" w14:textId="77777777" w:rsidR="001216B6" w:rsidRPr="00C8616F" w:rsidRDefault="001216B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>DECLARATION UNDER SUBSECTION 196</w:t>
      </w:r>
      <w:proofErr w:type="gramStart"/>
      <w:r w:rsidRPr="00C8616F">
        <w:rPr>
          <w:rFonts w:ascii="Arial" w:hAnsi="Arial" w:cs="Arial"/>
          <w:b/>
          <w:sz w:val="20"/>
          <w:szCs w:val="20"/>
        </w:rPr>
        <w:t>B(</w:t>
      </w:r>
      <w:proofErr w:type="gramEnd"/>
      <w:r w:rsidR="008F459E">
        <w:rPr>
          <w:rFonts w:ascii="Arial" w:hAnsi="Arial" w:cs="Arial"/>
          <w:b/>
          <w:sz w:val="20"/>
          <w:szCs w:val="20"/>
        </w:rPr>
        <w:t>6</w:t>
      </w:r>
      <w:r w:rsidRPr="00C8616F">
        <w:rPr>
          <w:rFonts w:ascii="Arial" w:hAnsi="Arial" w:cs="Arial"/>
          <w:b/>
          <w:sz w:val="20"/>
          <w:szCs w:val="20"/>
        </w:rPr>
        <w:t>)</w:t>
      </w:r>
    </w:p>
    <w:p w14:paraId="4F24FF49" w14:textId="77777777" w:rsidR="001216B6" w:rsidRDefault="001216B6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C8616F">
        <w:rPr>
          <w:rFonts w:ascii="Arial" w:hAnsi="Arial" w:cs="Arial"/>
          <w:b/>
          <w:sz w:val="20"/>
          <w:szCs w:val="20"/>
        </w:rPr>
        <w:t xml:space="preserve">OF THE </w:t>
      </w:r>
      <w:r w:rsidRPr="00C8616F">
        <w:rPr>
          <w:rFonts w:ascii="Arial" w:hAnsi="Arial" w:cs="Arial"/>
          <w:b/>
          <w:i/>
          <w:sz w:val="20"/>
          <w:szCs w:val="20"/>
        </w:rPr>
        <w:t>VETERANS’ ENTITLEMENTS ACT 1986</w:t>
      </w:r>
    </w:p>
    <w:p w14:paraId="59627E11" w14:textId="064059EC" w:rsidR="0088112A" w:rsidRPr="0078655D" w:rsidRDefault="0088112A" w:rsidP="008811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8655D">
        <w:rPr>
          <w:rFonts w:ascii="Arial" w:hAnsi="Arial" w:cs="Arial"/>
          <w:b/>
          <w:sz w:val="20"/>
          <w:szCs w:val="20"/>
        </w:rPr>
        <w:t xml:space="preserve">CONCERNING </w:t>
      </w:r>
      <w:r w:rsidR="00990C4B">
        <w:rPr>
          <w:rFonts w:ascii="Arial" w:hAnsi="Arial" w:cs="Arial"/>
          <w:b/>
          <w:sz w:val="20"/>
          <w:szCs w:val="20"/>
        </w:rPr>
        <w:t>BLAST INDUCED MILD TRAUMATIC BRAIN INJURY</w:t>
      </w:r>
    </w:p>
    <w:p w14:paraId="21D393BA" w14:textId="77777777" w:rsidR="0088112A" w:rsidRPr="0088112A" w:rsidRDefault="008811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CD71B9D" w14:textId="12DEBBE6" w:rsidR="001216B6" w:rsidRPr="00182FD0" w:rsidRDefault="001216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>The Repatriation Medical Authority (the Authority), under subsection 196</w:t>
      </w:r>
      <w:proofErr w:type="gramStart"/>
      <w:r w:rsidRPr="00182FD0">
        <w:rPr>
          <w:rFonts w:ascii="Times New Roman" w:hAnsi="Times New Roman"/>
          <w:sz w:val="24"/>
          <w:szCs w:val="24"/>
        </w:rPr>
        <w:t>B(</w:t>
      </w:r>
      <w:proofErr w:type="gramEnd"/>
      <w:r w:rsidR="00794422">
        <w:rPr>
          <w:rFonts w:ascii="Times New Roman" w:hAnsi="Times New Roman"/>
          <w:sz w:val="24"/>
          <w:szCs w:val="24"/>
        </w:rPr>
        <w:t>6</w:t>
      </w:r>
      <w:r w:rsidRPr="00182FD0">
        <w:rPr>
          <w:rFonts w:ascii="Times New Roman" w:hAnsi="Times New Roman"/>
          <w:sz w:val="24"/>
          <w:szCs w:val="24"/>
        </w:rPr>
        <w:t xml:space="preserve">) of the </w:t>
      </w:r>
      <w:r w:rsidRPr="00182FD0">
        <w:rPr>
          <w:rFonts w:ascii="Times New Roman" w:hAnsi="Times New Roman"/>
          <w:i/>
          <w:sz w:val="24"/>
          <w:szCs w:val="24"/>
        </w:rPr>
        <w:t>Veterans</w:t>
      </w:r>
      <w:r w:rsidR="002078FC" w:rsidRPr="00182FD0">
        <w:rPr>
          <w:rFonts w:ascii="Times New Roman" w:hAnsi="Times New Roman"/>
          <w:i/>
          <w:sz w:val="24"/>
          <w:szCs w:val="24"/>
        </w:rPr>
        <w:t>'</w:t>
      </w:r>
      <w:r w:rsidRPr="00182FD0">
        <w:rPr>
          <w:rFonts w:ascii="Times New Roman" w:hAnsi="Times New Roman"/>
          <w:i/>
          <w:sz w:val="24"/>
          <w:szCs w:val="24"/>
        </w:rPr>
        <w:t xml:space="preserve"> Entitlements Act 1986</w:t>
      </w:r>
      <w:r w:rsidRPr="00182FD0">
        <w:rPr>
          <w:rFonts w:ascii="Times New Roman" w:hAnsi="Times New Roman"/>
          <w:sz w:val="24"/>
          <w:szCs w:val="24"/>
        </w:rPr>
        <w:t xml:space="preserve"> (the Act), makes the following declaration in respect of the </w:t>
      </w:r>
      <w:r w:rsidR="00356554" w:rsidRPr="00182FD0">
        <w:rPr>
          <w:rFonts w:ascii="Times New Roman" w:hAnsi="Times New Roman"/>
          <w:sz w:val="24"/>
          <w:szCs w:val="24"/>
        </w:rPr>
        <w:t xml:space="preserve">investigation concerning </w:t>
      </w:r>
      <w:r w:rsidR="000067E2">
        <w:rPr>
          <w:rFonts w:ascii="Times New Roman" w:hAnsi="Times New Roman"/>
          <w:sz w:val="24"/>
          <w:szCs w:val="24"/>
        </w:rPr>
        <w:t xml:space="preserve">blast induced mild traumatic brain injury </w:t>
      </w:r>
      <w:r w:rsidR="00356554" w:rsidRPr="00182FD0">
        <w:rPr>
          <w:rFonts w:ascii="Times New Roman" w:hAnsi="Times New Roman"/>
          <w:sz w:val="24"/>
          <w:szCs w:val="24"/>
        </w:rPr>
        <w:t>notified in the Commonwealth of Australia Gazette of</w:t>
      </w:r>
      <w:r w:rsidR="00A558E1" w:rsidRPr="00182FD0">
        <w:rPr>
          <w:rFonts w:ascii="Times New Roman" w:hAnsi="Times New Roman"/>
          <w:sz w:val="24"/>
          <w:szCs w:val="24"/>
        </w:rPr>
        <w:t xml:space="preserve"> </w:t>
      </w:r>
      <w:r w:rsidR="000067E2">
        <w:rPr>
          <w:rFonts w:ascii="Times New Roman" w:hAnsi="Times New Roman"/>
          <w:sz w:val="24"/>
          <w:szCs w:val="24"/>
        </w:rPr>
        <w:t>28 April 2025</w:t>
      </w:r>
      <w:r w:rsidRPr="00182FD0">
        <w:rPr>
          <w:rFonts w:ascii="Times New Roman" w:hAnsi="Times New Roman"/>
          <w:sz w:val="24"/>
          <w:szCs w:val="24"/>
        </w:rPr>
        <w:t xml:space="preserve">.  </w:t>
      </w:r>
    </w:p>
    <w:p w14:paraId="734B3617" w14:textId="5ADA44C3" w:rsidR="00875181" w:rsidRPr="00182FD0" w:rsidRDefault="00875181" w:rsidP="0087518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>The Authority declares that it does not propose to make a Statement of Principles concerning</w:t>
      </w:r>
      <w:r w:rsidR="00345F56">
        <w:rPr>
          <w:rFonts w:ascii="Times New Roman" w:hAnsi="Times New Roman"/>
          <w:sz w:val="24"/>
          <w:szCs w:val="24"/>
        </w:rPr>
        <w:t xml:space="preserve"> </w:t>
      </w:r>
      <w:r w:rsidR="000067E2">
        <w:rPr>
          <w:rFonts w:ascii="Times New Roman" w:hAnsi="Times New Roman"/>
          <w:sz w:val="24"/>
          <w:szCs w:val="24"/>
        </w:rPr>
        <w:t>blast induced mild traumatic brain injury</w:t>
      </w:r>
      <w:r w:rsidRPr="00182FD0">
        <w:rPr>
          <w:rFonts w:ascii="Times New Roman" w:hAnsi="Times New Roman"/>
          <w:sz w:val="24"/>
          <w:szCs w:val="24"/>
        </w:rPr>
        <w:t>, for the purposes of subse</w:t>
      </w:r>
      <w:r w:rsidR="00C4712E">
        <w:rPr>
          <w:rFonts w:ascii="Times New Roman" w:hAnsi="Times New Roman"/>
          <w:sz w:val="24"/>
          <w:szCs w:val="24"/>
        </w:rPr>
        <w:t>ction 196</w:t>
      </w:r>
      <w:proofErr w:type="gramStart"/>
      <w:r w:rsidR="00C4712E">
        <w:rPr>
          <w:rFonts w:ascii="Times New Roman" w:hAnsi="Times New Roman"/>
          <w:sz w:val="24"/>
          <w:szCs w:val="24"/>
        </w:rPr>
        <w:t>B(</w:t>
      </w:r>
      <w:proofErr w:type="gramEnd"/>
      <w:r w:rsidR="00C4712E">
        <w:rPr>
          <w:rFonts w:ascii="Times New Roman" w:hAnsi="Times New Roman"/>
          <w:sz w:val="24"/>
          <w:szCs w:val="24"/>
        </w:rPr>
        <w:t>2) or (3) of the Act.</w:t>
      </w:r>
      <w:r>
        <w:rPr>
          <w:rFonts w:ascii="Times New Roman" w:hAnsi="Times New Roman"/>
          <w:sz w:val="24"/>
          <w:szCs w:val="24"/>
        </w:rPr>
        <w:t xml:space="preserve"> The reason is that t</w:t>
      </w:r>
      <w:r w:rsidR="00A204EF" w:rsidRPr="00182FD0">
        <w:rPr>
          <w:rFonts w:ascii="Times New Roman" w:hAnsi="Times New Roman"/>
          <w:sz w:val="24"/>
          <w:szCs w:val="24"/>
        </w:rPr>
        <w:t xml:space="preserve">he Authority is of the view that </w:t>
      </w:r>
      <w:r w:rsidR="008D2EE5" w:rsidRPr="00182FD0">
        <w:rPr>
          <w:rFonts w:ascii="Times New Roman" w:hAnsi="Times New Roman"/>
          <w:sz w:val="24"/>
          <w:szCs w:val="24"/>
        </w:rPr>
        <w:t>the sound medical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D2EE5" w:rsidRPr="00182FD0">
        <w:rPr>
          <w:rFonts w:ascii="Times New Roman" w:hAnsi="Times New Roman"/>
          <w:sz w:val="24"/>
          <w:szCs w:val="24"/>
        </w:rPr>
        <w:t xml:space="preserve">scientific evidence is insufficient to enable the Authority to determine </w:t>
      </w:r>
      <w:r w:rsidR="00A66153">
        <w:rPr>
          <w:rFonts w:ascii="Times New Roman" w:hAnsi="Times New Roman"/>
          <w:sz w:val="24"/>
          <w:szCs w:val="24"/>
        </w:rPr>
        <w:t xml:space="preserve">a causal link between </w:t>
      </w:r>
      <w:r w:rsidR="00A66153" w:rsidRPr="00A66153">
        <w:rPr>
          <w:rFonts w:ascii="Times New Roman" w:hAnsi="Times New Roman"/>
          <w:sz w:val="24"/>
          <w:szCs w:val="24"/>
        </w:rPr>
        <w:t>low level blast exposure and enduring neurocognitive impairment in the absence of acute symptoms of TBI</w:t>
      </w:r>
      <w:r w:rsidR="000067E2">
        <w:rPr>
          <w:rFonts w:ascii="Times New Roman" w:hAnsi="Times New Roman"/>
          <w:sz w:val="24"/>
          <w:szCs w:val="24"/>
        </w:rPr>
        <w:t xml:space="preserve"> </w:t>
      </w:r>
      <w:r w:rsidR="008F459E">
        <w:rPr>
          <w:rFonts w:ascii="Times New Roman" w:hAnsi="Times New Roman"/>
          <w:sz w:val="24"/>
          <w:szCs w:val="24"/>
        </w:rPr>
        <w:t xml:space="preserve">either </w:t>
      </w:r>
      <w:proofErr w:type="gramStart"/>
      <w:r w:rsidR="008F459E">
        <w:rPr>
          <w:rFonts w:ascii="Times New Roman" w:hAnsi="Times New Roman"/>
          <w:sz w:val="24"/>
          <w:szCs w:val="24"/>
        </w:rPr>
        <w:t>on the basis of</w:t>
      </w:r>
      <w:proofErr w:type="gramEnd"/>
      <w:r w:rsidR="008F459E">
        <w:rPr>
          <w:rFonts w:ascii="Times New Roman" w:hAnsi="Times New Roman"/>
          <w:sz w:val="24"/>
          <w:szCs w:val="24"/>
        </w:rPr>
        <w:t xml:space="preserve"> reasonable hypothesis or balance of probability</w:t>
      </w:r>
      <w:r w:rsidR="00662E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sound medical and </w:t>
      </w:r>
      <w:r w:rsidRPr="00182FD0">
        <w:rPr>
          <w:rFonts w:ascii="Times New Roman" w:hAnsi="Times New Roman"/>
          <w:sz w:val="24"/>
          <w:szCs w:val="24"/>
        </w:rPr>
        <w:t>scientific evidence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D0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therefore </w:t>
      </w:r>
      <w:r w:rsidRPr="00182FD0">
        <w:rPr>
          <w:rFonts w:ascii="Times New Roman" w:hAnsi="Times New Roman"/>
          <w:sz w:val="24"/>
          <w:szCs w:val="24"/>
        </w:rPr>
        <w:t xml:space="preserve">insufficient </w:t>
      </w:r>
      <w:proofErr w:type="gramStart"/>
      <w:r w:rsidRPr="00182FD0">
        <w:rPr>
          <w:rFonts w:ascii="Times New Roman" w:hAnsi="Times New Roman"/>
          <w:sz w:val="24"/>
          <w:szCs w:val="24"/>
        </w:rPr>
        <w:t>in order to</w:t>
      </w:r>
      <w:proofErr w:type="gramEnd"/>
      <w:r w:rsidRPr="00182FD0">
        <w:rPr>
          <w:rFonts w:ascii="Times New Roman" w:hAnsi="Times New Roman"/>
          <w:sz w:val="24"/>
          <w:szCs w:val="24"/>
        </w:rPr>
        <w:t xml:space="preserve"> determine Statements of Principles for </w:t>
      </w:r>
      <w:r w:rsidR="000067E2">
        <w:rPr>
          <w:rFonts w:ascii="Times New Roman" w:hAnsi="Times New Roman"/>
          <w:sz w:val="24"/>
          <w:szCs w:val="24"/>
        </w:rPr>
        <w:t>blast induced mild traumatic brain injury.</w:t>
      </w:r>
    </w:p>
    <w:p w14:paraId="27670B51" w14:textId="77777777" w:rsidR="00FF71C7" w:rsidRDefault="008D2EE5" w:rsidP="00FF71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FD0">
        <w:rPr>
          <w:rFonts w:ascii="Times New Roman" w:hAnsi="Times New Roman"/>
          <w:sz w:val="24"/>
          <w:szCs w:val="24"/>
        </w:rPr>
        <w:t xml:space="preserve"> </w:t>
      </w:r>
    </w:p>
    <w:p w14:paraId="3729D8C0" w14:textId="77777777" w:rsidR="006243C0" w:rsidRDefault="006243C0" w:rsidP="006243C0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532"/>
        <w:gridCol w:w="4910"/>
      </w:tblGrid>
      <w:tr w:rsidR="006243C0" w14:paraId="715C99C4" w14:textId="77777777" w:rsidTr="004E016D">
        <w:tc>
          <w:tcPr>
            <w:tcW w:w="4532" w:type="dxa"/>
          </w:tcPr>
          <w:p w14:paraId="5B6D0BAD" w14:textId="77777777" w:rsidR="006243C0" w:rsidRPr="00361BE8" w:rsidRDefault="006243C0" w:rsidP="004E016D">
            <w:pPr>
              <w:spacing w:after="0" w:line="288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14:paraId="0165C218" w14:textId="77777777" w:rsidR="006243C0" w:rsidRPr="00361BE8" w:rsidRDefault="006243C0" w:rsidP="004E016D">
            <w:pPr>
              <w:spacing w:after="0" w:line="288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14:paraId="37D3C8D1" w14:textId="77777777" w:rsidR="006243C0" w:rsidRPr="005E4978" w:rsidRDefault="006243C0" w:rsidP="004E016D">
            <w:pPr>
              <w:spacing w:after="0" w:line="288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</w:tcPr>
          <w:p w14:paraId="52CBD94F" w14:textId="5C4D601A" w:rsidR="006243C0" w:rsidRPr="005E4978" w:rsidRDefault="006243C0" w:rsidP="004E016D">
            <w:pPr>
              <w:rPr>
                <w:rFonts w:eastAsia="Calibri"/>
              </w:rPr>
            </w:pPr>
          </w:p>
        </w:tc>
      </w:tr>
      <w:tr w:rsidR="006243C0" w:rsidRPr="005D464B" w14:paraId="588A3E0B" w14:textId="77777777" w:rsidTr="004E016D">
        <w:tc>
          <w:tcPr>
            <w:tcW w:w="4532" w:type="dxa"/>
          </w:tcPr>
          <w:p w14:paraId="0883EDE4" w14:textId="77777777" w:rsidR="006243C0" w:rsidRPr="005D464B" w:rsidRDefault="006243C0" w:rsidP="004E0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</w:tcPr>
          <w:p w14:paraId="4849F6B4" w14:textId="20CD99BE" w:rsidR="006243C0" w:rsidRPr="00361BE8" w:rsidRDefault="006243C0" w:rsidP="005407AB">
            <w:pPr>
              <w:spacing w:before="120" w:after="0" w:line="288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BD3D5A">
              <w:rPr>
                <w:rFonts w:ascii="Times New Roman" w:eastAsia="Calibri" w:hAnsi="Times New Roman"/>
              </w:rPr>
              <w:t>TE</w:t>
            </w:r>
            <w:r w:rsidR="00A558E1">
              <w:rPr>
                <w:rFonts w:ascii="Times New Roman" w:eastAsia="Calibri" w:hAnsi="Times New Roman"/>
              </w:rPr>
              <w:t>RENCE CAMPBELL</w:t>
            </w:r>
            <w:r w:rsidR="003A28A6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eastAsia="Calibri" w:hAnsi="Times New Roman"/>
              </w:rPr>
              <w:t>A</w:t>
            </w:r>
            <w:r w:rsidR="00A558E1">
              <w:rPr>
                <w:rFonts w:ascii="Times New Roman" w:eastAsia="Calibri" w:hAnsi="Times New Roman"/>
              </w:rPr>
              <w:t>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="000E2B78">
              <w:rPr>
                <w:rFonts w:ascii="Times New Roman" w:hAnsi="Times New Roman"/>
              </w:rPr>
              <w:t>CHAIRPERSON</w:t>
            </w:r>
            <w:r w:rsidR="000E2B78">
              <w:rPr>
                <w:rFonts w:ascii="Times New Roman" w:hAnsi="Times New Roman"/>
              </w:rPr>
              <w:tab/>
            </w:r>
            <w:r w:rsidR="0094658C">
              <w:rPr>
                <w:rFonts w:ascii="Times New Roman" w:hAnsi="Times New Roman"/>
              </w:rPr>
              <w:t xml:space="preserve">15 </w:t>
            </w:r>
            <w:r w:rsidR="000067E2">
              <w:rPr>
                <w:rFonts w:ascii="Times New Roman" w:hAnsi="Times New Roman"/>
              </w:rPr>
              <w:t xml:space="preserve">August </w:t>
            </w:r>
            <w:r>
              <w:rPr>
                <w:rFonts w:ascii="Times New Roman" w:hAnsi="Times New Roman"/>
              </w:rPr>
              <w:t>20</w:t>
            </w:r>
            <w:r w:rsidR="00A558E1">
              <w:rPr>
                <w:rFonts w:ascii="Times New Roman" w:hAnsi="Times New Roman"/>
              </w:rPr>
              <w:t>2</w:t>
            </w:r>
            <w:r w:rsidR="000067E2">
              <w:rPr>
                <w:rFonts w:ascii="Times New Roman" w:hAnsi="Times New Roman"/>
              </w:rPr>
              <w:t>5</w:t>
            </w:r>
          </w:p>
        </w:tc>
      </w:tr>
    </w:tbl>
    <w:p w14:paraId="4A7AFFFE" w14:textId="77777777" w:rsidR="0080599C" w:rsidRDefault="0080599C" w:rsidP="0080599C">
      <w:pPr>
        <w:spacing w:after="120" w:line="240" w:lineRule="auto"/>
        <w:ind w:left="4320"/>
        <w:rPr>
          <w:rFonts w:ascii="Times New Roman" w:hAnsi="Times New Roman"/>
        </w:rPr>
      </w:pPr>
    </w:p>
    <w:p w14:paraId="6A9982F3" w14:textId="77777777" w:rsidR="001D4486" w:rsidRPr="001D4486" w:rsidRDefault="001D4486" w:rsidP="001D4486">
      <w:pPr>
        <w:rPr>
          <w:rFonts w:ascii="Times New Roman" w:hAnsi="Times New Roman"/>
        </w:rPr>
      </w:pPr>
    </w:p>
    <w:p w14:paraId="0C898A1E" w14:textId="77777777" w:rsidR="001D4486" w:rsidRDefault="001D4486" w:rsidP="001D4486">
      <w:pPr>
        <w:rPr>
          <w:rFonts w:ascii="Times New Roman" w:hAnsi="Times New Roman"/>
        </w:rPr>
      </w:pPr>
    </w:p>
    <w:p w14:paraId="5E0F0CDA" w14:textId="77777777" w:rsidR="001D4486" w:rsidRPr="001D4486" w:rsidRDefault="001D4486" w:rsidP="001D4486">
      <w:pPr>
        <w:rPr>
          <w:rFonts w:ascii="Times New Roman" w:hAnsi="Times New Roman"/>
        </w:rPr>
      </w:pPr>
    </w:p>
    <w:p w14:paraId="5535C919" w14:textId="77777777" w:rsidR="001D4486" w:rsidRPr="001D4486" w:rsidRDefault="001D4486" w:rsidP="001D4486">
      <w:pPr>
        <w:rPr>
          <w:rFonts w:ascii="Times New Roman" w:hAnsi="Times New Roman"/>
        </w:rPr>
      </w:pPr>
    </w:p>
    <w:p w14:paraId="02859CA4" w14:textId="77777777" w:rsidR="001D4486" w:rsidRDefault="001D4486" w:rsidP="001D448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Repatriation Medical Authority</w:t>
      </w:r>
    </w:p>
    <w:p w14:paraId="5AD6DEE6" w14:textId="77777777" w:rsidR="001D4486" w:rsidRDefault="001D4486" w:rsidP="001D448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GPO Box 1014, Brisbane, Qld 4001</w:t>
      </w:r>
    </w:p>
    <w:p w14:paraId="0031F48E" w14:textId="77777777" w:rsidR="001D4486" w:rsidRPr="00501CE3" w:rsidRDefault="001D4486" w:rsidP="001D448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Telephone: (07) 3815 9404 Email: info@rma.gov.au</w:t>
      </w:r>
    </w:p>
    <w:p w14:paraId="442C8A80" w14:textId="25D1F3E0" w:rsidR="001D4486" w:rsidRDefault="001D4486" w:rsidP="001D4486">
      <w:pPr>
        <w:spacing w:after="6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sectPr w:rsidR="001D4486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257A" w14:textId="77777777" w:rsidR="00496434" w:rsidRDefault="00496434">
      <w:pPr>
        <w:spacing w:after="0" w:line="240" w:lineRule="auto"/>
      </w:pPr>
      <w:r>
        <w:separator/>
      </w:r>
    </w:p>
  </w:endnote>
  <w:endnote w:type="continuationSeparator" w:id="0">
    <w:p w14:paraId="5BB93843" w14:textId="77777777" w:rsidR="00496434" w:rsidRDefault="0049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A7C9" w14:textId="68367D1B" w:rsidR="001216B6" w:rsidRDefault="001216B6" w:rsidP="00492E22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A80F" w14:textId="77777777" w:rsidR="00496434" w:rsidRDefault="00496434">
      <w:pPr>
        <w:spacing w:after="0" w:line="240" w:lineRule="auto"/>
      </w:pPr>
      <w:r>
        <w:separator/>
      </w:r>
    </w:p>
  </w:footnote>
  <w:footnote w:type="continuationSeparator" w:id="0">
    <w:p w14:paraId="3BDC6750" w14:textId="77777777" w:rsidR="00496434" w:rsidRDefault="0049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216B6" w14:paraId="317E5902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E216263" w14:textId="77777777" w:rsidR="001216B6" w:rsidRDefault="004D5FC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8E277F" wp14:editId="278E1B24">
                <wp:extent cx="676275" cy="542925"/>
                <wp:effectExtent l="0" t="0" r="0" b="9525"/>
                <wp:docPr id="1" name="Picture 1" title="Commonwealth of Australia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1C86860" w14:textId="77777777" w:rsidR="001216B6" w:rsidRDefault="001216B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05900BE" w14:textId="77777777" w:rsidR="001216B6" w:rsidRDefault="001216B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16B6" w14:paraId="34FA328B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57296F5A" w14:textId="77777777" w:rsidR="001216B6" w:rsidRDefault="001216B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6BA1B06D" w14:textId="77777777" w:rsidR="001216B6" w:rsidRDefault="001216B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D71DC87" w14:textId="77777777" w:rsidR="001216B6" w:rsidRDefault="001216B6">
    <w:pPr>
      <w:pStyle w:val="Header"/>
      <w:rPr>
        <w:sz w:val="2"/>
        <w:szCs w:val="2"/>
      </w:rPr>
    </w:pPr>
  </w:p>
  <w:p w14:paraId="142625AD" w14:textId="77777777" w:rsidR="001216B6" w:rsidRDefault="001216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7A0C6B9B"/>
    <w:multiLevelType w:val="hybridMultilevel"/>
    <w:tmpl w:val="D4AC5E08"/>
    <w:lvl w:ilvl="0" w:tplc="9A38D4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04733">
    <w:abstractNumId w:val="1"/>
  </w:num>
  <w:num w:numId="2" w16cid:durableId="10717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77"/>
    <w:rsid w:val="00000D8E"/>
    <w:rsid w:val="000067E2"/>
    <w:rsid w:val="00014F6C"/>
    <w:rsid w:val="000909E4"/>
    <w:rsid w:val="00093B20"/>
    <w:rsid w:val="00094BCD"/>
    <w:rsid w:val="000C3EDC"/>
    <w:rsid w:val="000E2B78"/>
    <w:rsid w:val="001216B6"/>
    <w:rsid w:val="00182FD0"/>
    <w:rsid w:val="00183B9E"/>
    <w:rsid w:val="001A5755"/>
    <w:rsid w:val="001D4486"/>
    <w:rsid w:val="002078FC"/>
    <w:rsid w:val="002A74D8"/>
    <w:rsid w:val="002A7A1C"/>
    <w:rsid w:val="002E1E12"/>
    <w:rsid w:val="00327079"/>
    <w:rsid w:val="00336C4E"/>
    <w:rsid w:val="00345F56"/>
    <w:rsid w:val="00356554"/>
    <w:rsid w:val="003A28A6"/>
    <w:rsid w:val="003B0DBD"/>
    <w:rsid w:val="003C5EA1"/>
    <w:rsid w:val="00400A06"/>
    <w:rsid w:val="00405F44"/>
    <w:rsid w:val="00441677"/>
    <w:rsid w:val="00470E37"/>
    <w:rsid w:val="00492E22"/>
    <w:rsid w:val="00496434"/>
    <w:rsid w:val="004A75EE"/>
    <w:rsid w:val="004C6A26"/>
    <w:rsid w:val="004D5FC1"/>
    <w:rsid w:val="0051746D"/>
    <w:rsid w:val="005407AB"/>
    <w:rsid w:val="00554E43"/>
    <w:rsid w:val="0057066C"/>
    <w:rsid w:val="005F70B2"/>
    <w:rsid w:val="00613FFD"/>
    <w:rsid w:val="006243C0"/>
    <w:rsid w:val="00655143"/>
    <w:rsid w:val="00662EF4"/>
    <w:rsid w:val="0068540D"/>
    <w:rsid w:val="0070182A"/>
    <w:rsid w:val="0074677E"/>
    <w:rsid w:val="007800F6"/>
    <w:rsid w:val="0078655D"/>
    <w:rsid w:val="00794422"/>
    <w:rsid w:val="007F2E7F"/>
    <w:rsid w:val="007F773D"/>
    <w:rsid w:val="0080599C"/>
    <w:rsid w:val="008210E2"/>
    <w:rsid w:val="00845124"/>
    <w:rsid w:val="00860882"/>
    <w:rsid w:val="00864D4F"/>
    <w:rsid w:val="00875181"/>
    <w:rsid w:val="0088112A"/>
    <w:rsid w:val="00881698"/>
    <w:rsid w:val="008912B2"/>
    <w:rsid w:val="008A1794"/>
    <w:rsid w:val="008D2EE5"/>
    <w:rsid w:val="008F459E"/>
    <w:rsid w:val="008F6040"/>
    <w:rsid w:val="00943BD0"/>
    <w:rsid w:val="0094658C"/>
    <w:rsid w:val="00975171"/>
    <w:rsid w:val="00990C4B"/>
    <w:rsid w:val="009B6A09"/>
    <w:rsid w:val="00A0604D"/>
    <w:rsid w:val="00A204EF"/>
    <w:rsid w:val="00A558E1"/>
    <w:rsid w:val="00A66153"/>
    <w:rsid w:val="00AB449E"/>
    <w:rsid w:val="00AB4859"/>
    <w:rsid w:val="00AD6C7B"/>
    <w:rsid w:val="00B50341"/>
    <w:rsid w:val="00B64345"/>
    <w:rsid w:val="00BA24FA"/>
    <w:rsid w:val="00BD3D5A"/>
    <w:rsid w:val="00C4712E"/>
    <w:rsid w:val="00C70C24"/>
    <w:rsid w:val="00C84086"/>
    <w:rsid w:val="00C8616F"/>
    <w:rsid w:val="00C96205"/>
    <w:rsid w:val="00CC1786"/>
    <w:rsid w:val="00CC2B2C"/>
    <w:rsid w:val="00D23A63"/>
    <w:rsid w:val="00D51DA2"/>
    <w:rsid w:val="00D554DA"/>
    <w:rsid w:val="00D92C7B"/>
    <w:rsid w:val="00D92FEC"/>
    <w:rsid w:val="00DA3EB4"/>
    <w:rsid w:val="00DC65B1"/>
    <w:rsid w:val="00E20FA6"/>
    <w:rsid w:val="00E3280D"/>
    <w:rsid w:val="00E328B0"/>
    <w:rsid w:val="00E34552"/>
    <w:rsid w:val="00E477E5"/>
    <w:rsid w:val="00F23EF0"/>
    <w:rsid w:val="00F4221F"/>
    <w:rsid w:val="00F42458"/>
    <w:rsid w:val="00F47E13"/>
    <w:rsid w:val="00F955FF"/>
    <w:rsid w:val="00FA4948"/>
    <w:rsid w:val="00FB7D3F"/>
    <w:rsid w:val="00FC5125"/>
    <w:rsid w:val="00FC637C"/>
    <w:rsid w:val="00FE5A8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737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AU"/>
    </w:rPr>
  </w:style>
  <w:style w:type="character" w:styleId="CommentReference">
    <w:name w:val="annotation reference"/>
    <w:basedOn w:val="DefaultParagraphFont"/>
    <w:rsid w:val="00662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2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EF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EF4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067E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2025-08-15T01:05:00Z</dcterms:created>
  <dcterms:modified xsi:type="dcterms:W3CDTF">2025-08-15T02:39:00Z</dcterms:modified>
</cp:coreProperties>
</file>