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FC194" w14:textId="77777777" w:rsidR="004B2753" w:rsidRDefault="004B2753" w:rsidP="00424B97"/>
    <w:p w14:paraId="6DD43672" w14:textId="77777777" w:rsidR="00761153" w:rsidRDefault="00761153" w:rsidP="00761153">
      <w:pPr>
        <w:rPr>
          <w:b/>
          <w:bCs/>
        </w:rPr>
      </w:pPr>
    </w:p>
    <w:p w14:paraId="07066C8A" w14:textId="46134F40" w:rsidR="00761153" w:rsidRPr="00761153" w:rsidRDefault="00761153" w:rsidP="00761153">
      <w:pPr>
        <w:jc w:val="center"/>
        <w:rPr>
          <w:b/>
          <w:bCs/>
          <w:sz w:val="40"/>
          <w:szCs w:val="40"/>
        </w:rPr>
      </w:pPr>
      <w:r w:rsidRPr="00761153">
        <w:rPr>
          <w:b/>
          <w:bCs/>
          <w:sz w:val="40"/>
          <w:szCs w:val="40"/>
        </w:rPr>
        <w:t>Australian Electoral Commission</w:t>
      </w:r>
    </w:p>
    <w:p w14:paraId="1C7E9E23" w14:textId="77777777" w:rsidR="00761153" w:rsidRPr="00761153" w:rsidRDefault="00761153" w:rsidP="00761153">
      <w:pPr>
        <w:jc w:val="center"/>
        <w:rPr>
          <w:b/>
          <w:bCs/>
          <w:i/>
          <w:iCs/>
        </w:rPr>
      </w:pPr>
      <w:r w:rsidRPr="00761153">
        <w:rPr>
          <w:b/>
          <w:bCs/>
          <w:i/>
          <w:iCs/>
        </w:rPr>
        <w:t>Commonwealth Electoral Act 1918</w:t>
      </w:r>
    </w:p>
    <w:p w14:paraId="40855A70" w14:textId="77777777" w:rsidR="00761153" w:rsidRPr="00761153" w:rsidRDefault="00761153" w:rsidP="00761153">
      <w:pPr>
        <w:jc w:val="center"/>
        <w:rPr>
          <w:b/>
          <w:bCs/>
        </w:rPr>
      </w:pPr>
      <w:r w:rsidRPr="00761153">
        <w:rPr>
          <w:b/>
          <w:bCs/>
        </w:rPr>
        <w:t>Section 59</w:t>
      </w:r>
    </w:p>
    <w:p w14:paraId="56EB5D97" w14:textId="77777777" w:rsidR="00761153" w:rsidRPr="00761153" w:rsidRDefault="00761153" w:rsidP="00761153">
      <w:pPr>
        <w:jc w:val="center"/>
        <w:rPr>
          <w:b/>
          <w:bCs/>
          <w:sz w:val="28"/>
          <w:szCs w:val="28"/>
        </w:rPr>
      </w:pPr>
      <w:r w:rsidRPr="00761153">
        <w:rPr>
          <w:b/>
          <w:bCs/>
          <w:sz w:val="28"/>
          <w:szCs w:val="28"/>
        </w:rPr>
        <w:t>Direction to commence redistribution of South Australia into electoral divisions: 12 August 2025</w:t>
      </w:r>
    </w:p>
    <w:p w14:paraId="2E389BC5" w14:textId="77777777" w:rsidR="00761153" w:rsidRDefault="00761153" w:rsidP="00761153"/>
    <w:p w14:paraId="1E726112" w14:textId="59370145" w:rsidR="00761153" w:rsidRPr="00761153" w:rsidRDefault="00761153" w:rsidP="00761153">
      <w:r w:rsidRPr="00761153">
        <w:t xml:space="preserve">Pursuant to section 59(1) of the </w:t>
      </w:r>
      <w:r w:rsidRPr="00761153">
        <w:rPr>
          <w:i/>
          <w:iCs/>
        </w:rPr>
        <w:t>Commonwealth Electoral Act 1918</w:t>
      </w:r>
      <w:r w:rsidRPr="00761153">
        <w:t>, the Australian Electoral Commission directs that a redistribution of South Australia into ten electoral divisions commence on Tuesday 12 August 2025.</w:t>
      </w:r>
    </w:p>
    <w:p w14:paraId="492F60E5" w14:textId="77777777" w:rsidR="00761153" w:rsidRDefault="00761153" w:rsidP="00761153">
      <w:r w:rsidRPr="00761153">
        <w:t>Dated this 7th day of August 2025.</w:t>
      </w:r>
    </w:p>
    <w:p w14:paraId="39A5143F" w14:textId="77777777" w:rsidR="00761153" w:rsidRDefault="00761153" w:rsidP="00761153"/>
    <w:p w14:paraId="0D0693AD" w14:textId="77777777" w:rsidR="00761153" w:rsidRDefault="00761153" w:rsidP="00761153">
      <w:r w:rsidRPr="0005055D">
        <w:t>The Hon. Susan Kenny AM KC</w:t>
      </w:r>
      <w:r>
        <w:br/>
      </w:r>
      <w:r w:rsidRPr="0005055D">
        <w:t>Chairperson</w:t>
      </w:r>
    </w:p>
    <w:p w14:paraId="505BFEB5" w14:textId="77777777" w:rsidR="00761153" w:rsidRPr="0005055D" w:rsidRDefault="00761153" w:rsidP="00761153"/>
    <w:p w14:paraId="74473BB2" w14:textId="77777777" w:rsidR="00761153" w:rsidRDefault="00761153" w:rsidP="00761153">
      <w:r w:rsidRPr="0005055D">
        <w:t>Mr Jeff Pope APM</w:t>
      </w:r>
      <w:r>
        <w:br/>
      </w:r>
      <w:r w:rsidRPr="0005055D">
        <w:t>Acting Electoral Commissioner</w:t>
      </w:r>
    </w:p>
    <w:p w14:paraId="6BCA029D" w14:textId="77777777" w:rsidR="00761153" w:rsidRPr="0005055D" w:rsidRDefault="00761153" w:rsidP="00761153"/>
    <w:p w14:paraId="3FD3310E" w14:textId="77777777" w:rsidR="00761153" w:rsidRPr="00424B97" w:rsidRDefault="00761153" w:rsidP="00761153">
      <w:r w:rsidRPr="0005055D">
        <w:t>Dr David Gruen AO</w:t>
      </w:r>
      <w:r>
        <w:br/>
      </w:r>
      <w:r w:rsidRPr="0005055D">
        <w:t>Australian Statistician (non-judicial member)</w:t>
      </w:r>
    </w:p>
    <w:p w14:paraId="7CCBFB55" w14:textId="240DAED8" w:rsidR="00761153" w:rsidRPr="00424B97" w:rsidRDefault="00761153" w:rsidP="00761153"/>
    <w:sectPr w:rsidR="00761153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628D4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051AA91A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246635-148D-4B92-B394-523F9A2030FF}"/>
    <w:embedBold r:id="rId2" w:fontKey="{A8643EAD-4585-4D9C-9A69-7E0D2C2DB6CE}"/>
    <w:embedItalic r:id="rId3" w:fontKey="{C6ACEC6B-54FD-432B-A123-B51694BB36EF}"/>
    <w:embedBoldItalic r:id="rId4" w:fontKey="{21E87A24-F372-4F41-9361-6A6217A98E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517A5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08079565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09C80E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0BFBE49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5366F9A" wp14:editId="246454A4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6F3B516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E76DA2C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33853BC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F0A239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304337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42F1252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82B472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761153"/>
    <w:rsid w:val="00840A06"/>
    <w:rsid w:val="008439B7"/>
    <w:rsid w:val="0087253F"/>
    <w:rsid w:val="008E4F6C"/>
    <w:rsid w:val="009000D2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63A6CB7"/>
  <w15:docId w15:val="{9E8F9F2F-8D98-4142-8238-9C517BFA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494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Dauntie Muirhead</dc:creator>
  <cp:keywords/>
  <dc:description/>
  <cp:lastModifiedBy>Dauntie Muirhead</cp:lastModifiedBy>
  <cp:revision>2</cp:revision>
  <cp:lastPrinted>2013-06-24T01:35:00Z</cp:lastPrinted>
  <dcterms:created xsi:type="dcterms:W3CDTF">2025-08-08T05:11:00Z</dcterms:created>
  <dcterms:modified xsi:type="dcterms:W3CDTF">2025-08-08T05:11:00Z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2025-08-08T05:08:49Z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ba9f2ed8-77c8-4b9a-83ec-e43e4b66cb56</vt:lpwstr>
  </property>
  <property fmtid="{D5CDD505-2E9C-101B-9397-08002B2CF9AE}" pid="8" name="MSIP_Label_cbfd5943-f87e-40ae-9ab7-ca0a2fbb12c2_ContentBits">
    <vt:lpwstr>0</vt:lpwstr>
  </property>
  <property fmtid="{D5CDD505-2E9C-101B-9397-08002B2CF9AE}" pid="9" name="MSIP_Label_cbfd5943-f87e-40ae-9ab7-ca0a2fbb12c2_Tag">
    <vt:lpwstr>10, 0, 1, 1</vt:lpwstr>
  </property>
</Properties>
</file>