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0" w:type="dxa"/>
          <w:right w:w="0" w:type="dxa"/>
        </w:tblCellMar>
        <w:tblLook w:val="0000" w:firstRow="0" w:lastRow="0" w:firstColumn="0" w:lastColumn="0" w:noHBand="0" w:noVBand="0"/>
      </w:tblPr>
      <w:tblGrid>
        <w:gridCol w:w="2552"/>
        <w:gridCol w:w="283"/>
        <w:gridCol w:w="6521"/>
      </w:tblGrid>
      <w:tr w:rsidR="00537AF0" w:rsidRPr="00461DAA" w14:paraId="6616C0FB" w14:textId="77777777" w:rsidTr="00080EDA">
        <w:trPr>
          <w:cantSplit/>
          <w:trHeight w:hRule="exact" w:val="2400"/>
        </w:trPr>
        <w:tc>
          <w:tcPr>
            <w:tcW w:w="2552" w:type="dxa"/>
            <w:vAlign w:val="center"/>
          </w:tcPr>
          <w:p w14:paraId="2CFFA239" w14:textId="63181AB4" w:rsidR="00537AF0" w:rsidRPr="00461DAA" w:rsidRDefault="00537AF0" w:rsidP="00537AF0">
            <w:pPr>
              <w:spacing w:after="0" w:line="280" w:lineRule="atLeast"/>
              <w:rPr>
                <w:rFonts w:ascii="Arial" w:eastAsia="Times New Roman" w:hAnsi="Arial" w:cs="Arial"/>
                <w:sz w:val="20"/>
                <w:szCs w:val="20"/>
                <w:lang w:eastAsia="zh-CN" w:bidi="th-TH"/>
              </w:rPr>
            </w:pPr>
            <w:r w:rsidRPr="00461DAA">
              <w:rPr>
                <w:rFonts w:ascii="Arial" w:eastAsia="Times New Roman" w:hAnsi="Arial" w:cs="Arial"/>
                <w:sz w:val="20"/>
                <w:szCs w:val="20"/>
                <w:lang w:eastAsia="zh-CN" w:bidi="th-TH"/>
              </w:rPr>
              <w:br w:type="page"/>
            </w:r>
          </w:p>
        </w:tc>
        <w:tc>
          <w:tcPr>
            <w:tcW w:w="283" w:type="dxa"/>
          </w:tcPr>
          <w:p w14:paraId="65FF2DAF" w14:textId="6F2FCC45" w:rsidR="00080EDA" w:rsidRPr="00461DAA" w:rsidRDefault="00080EDA" w:rsidP="00080EDA">
            <w:pPr>
              <w:rPr>
                <w:rFonts w:ascii="Arial" w:eastAsia="Times New Roman" w:hAnsi="Arial" w:cs="Arial"/>
                <w:lang w:eastAsia="zh-CN" w:bidi="th-TH"/>
              </w:rPr>
            </w:pPr>
          </w:p>
        </w:tc>
        <w:tc>
          <w:tcPr>
            <w:tcW w:w="6521" w:type="dxa"/>
            <w:vAlign w:val="center"/>
          </w:tcPr>
          <w:p w14:paraId="09888FA2" w14:textId="77777777" w:rsidR="00537AF0" w:rsidRPr="00461DAA" w:rsidRDefault="00537AF0" w:rsidP="00537AF0">
            <w:pPr>
              <w:spacing w:after="140" w:line="280" w:lineRule="atLeast"/>
              <w:rPr>
                <w:rFonts w:ascii="Arial" w:eastAsia="Times New Roman" w:hAnsi="Arial" w:cs="Arial"/>
                <w:lang w:eastAsia="zh-CN" w:bidi="th-TH"/>
              </w:rPr>
            </w:pPr>
          </w:p>
          <w:p w14:paraId="56FAF365" w14:textId="0D7ACDEE" w:rsidR="00537AF0" w:rsidRPr="00461DAA" w:rsidRDefault="00080EDA" w:rsidP="00080EDA">
            <w:pPr>
              <w:spacing w:after="140" w:line="280" w:lineRule="atLeast"/>
              <w:rPr>
                <w:rFonts w:ascii="Arial" w:eastAsia="Times New Roman" w:hAnsi="Arial" w:cs="Arial"/>
                <w:b/>
                <w:bCs/>
                <w:sz w:val="24"/>
                <w:szCs w:val="24"/>
                <w:u w:val="single"/>
                <w:lang w:eastAsia="zh-CN" w:bidi="th-TH"/>
              </w:rPr>
            </w:pPr>
            <w:r w:rsidRPr="00461DAA">
              <w:rPr>
                <w:rFonts w:ascii="Arial" w:eastAsia="Times New Roman" w:hAnsi="Arial" w:cs="Arial"/>
                <w:b/>
                <w:bCs/>
                <w:sz w:val="24"/>
                <w:szCs w:val="24"/>
                <w:u w:val="single"/>
                <w:lang w:eastAsia="zh-CN" w:bidi="th-TH"/>
              </w:rPr>
              <w:t>Wine Export Charge Collection Agreement 202</w:t>
            </w:r>
            <w:r w:rsidR="00E62B4A" w:rsidRPr="00984C76">
              <w:rPr>
                <w:rFonts w:ascii="Arial" w:eastAsia="Times New Roman" w:hAnsi="Arial" w:cs="Arial"/>
                <w:b/>
                <w:bCs/>
                <w:sz w:val="24"/>
                <w:szCs w:val="24"/>
                <w:u w:val="single"/>
                <w:lang w:eastAsia="zh-CN" w:bidi="th-TH"/>
              </w:rPr>
              <w:t>5</w:t>
            </w:r>
          </w:p>
          <w:p w14:paraId="745856B6" w14:textId="77777777" w:rsidR="00537AF0" w:rsidRPr="00461DAA" w:rsidRDefault="00537AF0" w:rsidP="00537AF0">
            <w:pPr>
              <w:spacing w:after="140" w:line="280" w:lineRule="atLeast"/>
              <w:rPr>
                <w:rFonts w:ascii="Arial" w:eastAsia="Times New Roman" w:hAnsi="Arial" w:cs="Arial"/>
                <w:lang w:eastAsia="zh-CN" w:bidi="th-TH"/>
              </w:rPr>
            </w:pPr>
          </w:p>
          <w:p w14:paraId="7C0368F8" w14:textId="77777777" w:rsidR="00537AF0" w:rsidRPr="00461DAA" w:rsidRDefault="00537AF0" w:rsidP="00537AF0">
            <w:pPr>
              <w:spacing w:after="140" w:line="280" w:lineRule="atLeast"/>
              <w:rPr>
                <w:rFonts w:ascii="Arial" w:eastAsia="Times New Roman" w:hAnsi="Arial" w:cs="Arial"/>
                <w:lang w:eastAsia="zh-CN" w:bidi="th-TH"/>
              </w:rPr>
            </w:pPr>
          </w:p>
          <w:p w14:paraId="29DEDED1" w14:textId="77777777" w:rsidR="00537AF0" w:rsidRPr="00461DAA" w:rsidRDefault="00537AF0" w:rsidP="00537AF0">
            <w:pPr>
              <w:spacing w:after="140" w:line="280" w:lineRule="atLeast"/>
              <w:rPr>
                <w:rFonts w:ascii="Arial" w:eastAsia="Times New Roman" w:hAnsi="Arial" w:cs="Arial"/>
                <w:lang w:eastAsia="zh-CN" w:bidi="th-TH"/>
              </w:rPr>
            </w:pPr>
          </w:p>
        </w:tc>
      </w:tr>
      <w:tr w:rsidR="00537AF0" w:rsidRPr="00461DAA" w14:paraId="551EF90F" w14:textId="77777777" w:rsidTr="00080EDA">
        <w:trPr>
          <w:cantSplit/>
        </w:trPr>
        <w:tc>
          <w:tcPr>
            <w:tcW w:w="2552" w:type="dxa"/>
            <w:tcBorders>
              <w:right w:val="single" w:sz="18" w:space="0" w:color="auto"/>
            </w:tcBorders>
          </w:tcPr>
          <w:p w14:paraId="11F63AD9" w14:textId="77777777" w:rsidR="00537AF0" w:rsidRPr="00461DAA" w:rsidRDefault="00537AF0" w:rsidP="00537AF0">
            <w:pPr>
              <w:spacing w:after="140" w:line="280" w:lineRule="atLeast"/>
              <w:rPr>
                <w:rFonts w:ascii="Arial" w:eastAsia="Times New Roman" w:hAnsi="Arial" w:cs="Arial"/>
                <w:lang w:eastAsia="zh-CN" w:bidi="th-TH"/>
              </w:rPr>
            </w:pPr>
          </w:p>
        </w:tc>
        <w:tc>
          <w:tcPr>
            <w:tcW w:w="283" w:type="dxa"/>
            <w:tcBorders>
              <w:left w:val="nil"/>
            </w:tcBorders>
          </w:tcPr>
          <w:p w14:paraId="2E3C4C42" w14:textId="77777777" w:rsidR="00537AF0" w:rsidRPr="00461DAA" w:rsidRDefault="00537AF0" w:rsidP="00537AF0">
            <w:pPr>
              <w:spacing w:after="140" w:line="280" w:lineRule="atLeast"/>
              <w:rPr>
                <w:rFonts w:ascii="Arial" w:eastAsia="Times New Roman" w:hAnsi="Arial" w:cs="Arial"/>
                <w:lang w:eastAsia="zh-CN" w:bidi="th-TH"/>
              </w:rPr>
            </w:pPr>
          </w:p>
        </w:tc>
        <w:tc>
          <w:tcPr>
            <w:tcW w:w="6521" w:type="dxa"/>
          </w:tcPr>
          <w:p w14:paraId="5A464702" w14:textId="3B3AE075" w:rsidR="00537AF0" w:rsidRPr="00461DAA" w:rsidRDefault="00537AF0" w:rsidP="00537AF0">
            <w:pPr>
              <w:spacing w:after="240" w:line="480" w:lineRule="exact"/>
              <w:rPr>
                <w:rFonts w:ascii="Arial" w:eastAsia="Times New Roman" w:hAnsi="Arial" w:cs="Arial"/>
                <w:spacing w:val="-10"/>
                <w:w w:val="95"/>
                <w:sz w:val="40"/>
                <w:szCs w:val="40"/>
                <w:lang w:eastAsia="zh-CN" w:bidi="th-TH"/>
              </w:rPr>
            </w:pPr>
            <w:r w:rsidRPr="00461DAA">
              <w:rPr>
                <w:rFonts w:ascii="Arial" w:eastAsia="Times New Roman" w:hAnsi="Arial" w:cs="Arial"/>
                <w:spacing w:val="-10"/>
                <w:w w:val="95"/>
                <w:sz w:val="40"/>
                <w:szCs w:val="40"/>
                <w:lang w:eastAsia="zh-CN" w:bidi="th-TH"/>
              </w:rPr>
              <w:t xml:space="preserve">Department of Agriculture, </w:t>
            </w:r>
            <w:r w:rsidR="00180893" w:rsidRPr="00461DAA">
              <w:rPr>
                <w:rFonts w:ascii="Arial" w:eastAsia="Times New Roman" w:hAnsi="Arial" w:cs="Arial"/>
                <w:spacing w:val="-10"/>
                <w:w w:val="95"/>
                <w:sz w:val="40"/>
                <w:szCs w:val="40"/>
                <w:lang w:eastAsia="zh-CN" w:bidi="th-TH"/>
              </w:rPr>
              <w:t>Fisheries and Forestry</w:t>
            </w:r>
          </w:p>
        </w:tc>
      </w:tr>
      <w:tr w:rsidR="00537AF0" w:rsidRPr="00461DAA" w14:paraId="3B3CFDFA" w14:textId="77777777" w:rsidTr="00080EDA">
        <w:trPr>
          <w:cantSplit/>
        </w:trPr>
        <w:tc>
          <w:tcPr>
            <w:tcW w:w="2552" w:type="dxa"/>
            <w:tcBorders>
              <w:right w:val="single" w:sz="18" w:space="0" w:color="auto"/>
            </w:tcBorders>
          </w:tcPr>
          <w:p w14:paraId="20458C6B" w14:textId="77777777" w:rsidR="00537AF0" w:rsidRPr="00461DAA" w:rsidRDefault="00537AF0" w:rsidP="00537AF0">
            <w:pPr>
              <w:spacing w:after="140" w:line="280" w:lineRule="atLeast"/>
              <w:rPr>
                <w:rFonts w:ascii="Arial" w:eastAsia="Times New Roman" w:hAnsi="Arial" w:cs="Arial"/>
                <w:lang w:eastAsia="zh-CN" w:bidi="th-TH"/>
              </w:rPr>
            </w:pPr>
          </w:p>
        </w:tc>
        <w:tc>
          <w:tcPr>
            <w:tcW w:w="283" w:type="dxa"/>
            <w:tcBorders>
              <w:left w:val="nil"/>
            </w:tcBorders>
          </w:tcPr>
          <w:p w14:paraId="2728A1CA" w14:textId="77777777" w:rsidR="00537AF0" w:rsidRPr="00461DAA" w:rsidRDefault="00537AF0" w:rsidP="00537AF0">
            <w:pPr>
              <w:spacing w:after="140" w:line="280" w:lineRule="atLeast"/>
              <w:rPr>
                <w:rFonts w:ascii="Arial" w:eastAsia="Times New Roman" w:hAnsi="Arial" w:cs="Arial"/>
                <w:lang w:eastAsia="zh-CN" w:bidi="th-TH"/>
              </w:rPr>
            </w:pPr>
          </w:p>
        </w:tc>
        <w:tc>
          <w:tcPr>
            <w:tcW w:w="6521" w:type="dxa"/>
          </w:tcPr>
          <w:p w14:paraId="5CD38FB5" w14:textId="77777777" w:rsidR="00537AF0" w:rsidRPr="00461DAA" w:rsidRDefault="00537AF0" w:rsidP="00537AF0">
            <w:pPr>
              <w:spacing w:after="240" w:line="480" w:lineRule="exact"/>
              <w:rPr>
                <w:rFonts w:ascii="Arial" w:eastAsia="Times New Roman" w:hAnsi="Arial" w:cs="Arial"/>
                <w:i/>
                <w:iCs/>
                <w:spacing w:val="-10"/>
                <w:w w:val="95"/>
                <w:sz w:val="28"/>
                <w:szCs w:val="28"/>
                <w:lang w:eastAsia="zh-CN" w:bidi="th-TH"/>
              </w:rPr>
            </w:pPr>
            <w:r w:rsidRPr="00461DAA">
              <w:rPr>
                <w:rFonts w:ascii="Arial" w:eastAsia="Times New Roman" w:hAnsi="Arial" w:cs="Arial"/>
                <w:spacing w:val="-10"/>
                <w:w w:val="95"/>
                <w:sz w:val="28"/>
                <w:szCs w:val="28"/>
                <w:lang w:eastAsia="zh-CN" w:bidi="th-TH"/>
              </w:rPr>
              <w:t>Collection Agreement</w:t>
            </w:r>
          </w:p>
        </w:tc>
      </w:tr>
      <w:tr w:rsidR="00537AF0" w:rsidRPr="00461DAA" w14:paraId="2105CC67" w14:textId="77777777" w:rsidTr="00080EDA">
        <w:trPr>
          <w:cantSplit/>
          <w:trHeight w:hRule="exact" w:val="240"/>
        </w:trPr>
        <w:tc>
          <w:tcPr>
            <w:tcW w:w="2552" w:type="dxa"/>
            <w:tcBorders>
              <w:right w:val="single" w:sz="18" w:space="0" w:color="auto"/>
            </w:tcBorders>
          </w:tcPr>
          <w:p w14:paraId="2DE836E3" w14:textId="77777777" w:rsidR="00537AF0" w:rsidRPr="00461DAA" w:rsidRDefault="00537AF0" w:rsidP="00537AF0">
            <w:pPr>
              <w:spacing w:after="140" w:line="280" w:lineRule="atLeast"/>
              <w:rPr>
                <w:rFonts w:ascii="Arial" w:eastAsia="Times New Roman" w:hAnsi="Arial" w:cs="Arial"/>
                <w:lang w:eastAsia="zh-CN" w:bidi="th-TH"/>
              </w:rPr>
            </w:pPr>
          </w:p>
        </w:tc>
        <w:tc>
          <w:tcPr>
            <w:tcW w:w="283" w:type="dxa"/>
            <w:tcBorders>
              <w:left w:val="nil"/>
            </w:tcBorders>
          </w:tcPr>
          <w:p w14:paraId="408E7EDA" w14:textId="77777777" w:rsidR="00537AF0" w:rsidRPr="00461DAA" w:rsidRDefault="00537AF0" w:rsidP="00537AF0">
            <w:pPr>
              <w:spacing w:after="140" w:line="280" w:lineRule="atLeast"/>
              <w:rPr>
                <w:rFonts w:ascii="Arial" w:eastAsia="Times New Roman" w:hAnsi="Arial" w:cs="Arial"/>
                <w:lang w:eastAsia="zh-CN" w:bidi="th-TH"/>
              </w:rPr>
            </w:pPr>
          </w:p>
        </w:tc>
        <w:tc>
          <w:tcPr>
            <w:tcW w:w="6521" w:type="dxa"/>
            <w:tcBorders>
              <w:top w:val="single" w:sz="4" w:space="0" w:color="auto"/>
            </w:tcBorders>
          </w:tcPr>
          <w:p w14:paraId="35A5499D" w14:textId="77777777" w:rsidR="00537AF0" w:rsidRPr="00461DAA" w:rsidRDefault="00537AF0" w:rsidP="00537AF0">
            <w:pPr>
              <w:spacing w:after="140" w:line="280" w:lineRule="atLeast"/>
              <w:rPr>
                <w:rFonts w:ascii="Arial" w:eastAsia="Times New Roman" w:hAnsi="Arial" w:cs="Arial"/>
                <w:lang w:eastAsia="zh-CN" w:bidi="th-TH"/>
              </w:rPr>
            </w:pPr>
          </w:p>
        </w:tc>
      </w:tr>
      <w:tr w:rsidR="00537AF0" w:rsidRPr="00461DAA" w14:paraId="2957D315" w14:textId="77777777" w:rsidTr="00080EDA">
        <w:trPr>
          <w:cantSplit/>
        </w:trPr>
        <w:tc>
          <w:tcPr>
            <w:tcW w:w="2552" w:type="dxa"/>
            <w:tcBorders>
              <w:right w:val="single" w:sz="18" w:space="0" w:color="auto"/>
            </w:tcBorders>
          </w:tcPr>
          <w:p w14:paraId="767F4004" w14:textId="77777777" w:rsidR="00537AF0" w:rsidRPr="00461DAA" w:rsidRDefault="00537AF0" w:rsidP="00537AF0">
            <w:pPr>
              <w:spacing w:after="140" w:line="280" w:lineRule="atLeast"/>
              <w:rPr>
                <w:rFonts w:ascii="Arial" w:eastAsia="Times New Roman" w:hAnsi="Arial" w:cs="Arial"/>
                <w:lang w:eastAsia="zh-CN" w:bidi="th-TH"/>
              </w:rPr>
            </w:pPr>
          </w:p>
        </w:tc>
        <w:tc>
          <w:tcPr>
            <w:tcW w:w="283" w:type="dxa"/>
            <w:tcBorders>
              <w:left w:val="nil"/>
            </w:tcBorders>
          </w:tcPr>
          <w:p w14:paraId="0AC7C6ED" w14:textId="77777777" w:rsidR="00537AF0" w:rsidRPr="00461DAA" w:rsidRDefault="00537AF0" w:rsidP="00537AF0">
            <w:pPr>
              <w:spacing w:after="140" w:line="280" w:lineRule="atLeast"/>
              <w:rPr>
                <w:rFonts w:ascii="Arial" w:eastAsia="Times New Roman" w:hAnsi="Arial" w:cs="Arial"/>
                <w:lang w:eastAsia="zh-CN" w:bidi="th-TH"/>
              </w:rPr>
            </w:pPr>
          </w:p>
        </w:tc>
        <w:tc>
          <w:tcPr>
            <w:tcW w:w="6521" w:type="dxa"/>
          </w:tcPr>
          <w:p w14:paraId="2D27341C" w14:textId="5CC1AD70" w:rsidR="00537AF0" w:rsidRPr="00461DAA" w:rsidRDefault="00537AF0" w:rsidP="00537AF0">
            <w:pPr>
              <w:spacing w:after="80" w:line="320" w:lineRule="exact"/>
              <w:rPr>
                <w:rFonts w:ascii="Arial" w:eastAsia="Times New Roman" w:hAnsi="Arial" w:cs="Arial"/>
                <w:sz w:val="24"/>
                <w:szCs w:val="24"/>
                <w:lang w:eastAsia="zh-CN" w:bidi="th-TH"/>
              </w:rPr>
            </w:pPr>
            <w:bookmarkStart w:id="0" w:name="bkName1Lge"/>
            <w:r w:rsidRPr="00461DAA">
              <w:rPr>
                <w:rFonts w:ascii="Arial" w:eastAsia="Times New Roman" w:hAnsi="Arial" w:cs="Arial"/>
                <w:iCs/>
                <w:sz w:val="24"/>
                <w:szCs w:val="24"/>
                <w:lang w:eastAsia="zh-CN" w:bidi="th-TH"/>
              </w:rPr>
              <w:t>Commonwealth of Australia</w:t>
            </w:r>
            <w:bookmarkEnd w:id="0"/>
            <w:r w:rsidRPr="00461DAA">
              <w:rPr>
                <w:rFonts w:ascii="Arial" w:eastAsia="Times New Roman" w:hAnsi="Arial" w:cs="Arial"/>
                <w:iCs/>
                <w:sz w:val="24"/>
                <w:szCs w:val="24"/>
                <w:lang w:eastAsia="zh-CN" w:bidi="th-TH"/>
              </w:rPr>
              <w:t xml:space="preserve">, as represented by the Department of Agriculture, </w:t>
            </w:r>
            <w:r w:rsidR="00162A35" w:rsidRPr="00461DAA">
              <w:rPr>
                <w:rFonts w:ascii="Arial" w:eastAsia="Times New Roman" w:hAnsi="Arial" w:cs="Arial"/>
                <w:iCs/>
                <w:sz w:val="24"/>
                <w:szCs w:val="24"/>
                <w:lang w:eastAsia="zh-CN" w:bidi="th-TH"/>
              </w:rPr>
              <w:t>Fisheries and Forestry</w:t>
            </w:r>
            <w:r w:rsidRPr="00461DAA">
              <w:rPr>
                <w:rFonts w:ascii="Arial" w:eastAsia="Times New Roman" w:hAnsi="Arial" w:cs="Arial"/>
                <w:sz w:val="24"/>
                <w:szCs w:val="24"/>
                <w:lang w:eastAsia="zh-CN" w:bidi="th-TH"/>
              </w:rPr>
              <w:t xml:space="preserve"> (</w:t>
            </w:r>
            <w:r w:rsidRPr="00461DAA">
              <w:rPr>
                <w:rFonts w:ascii="Arial" w:eastAsia="Times New Roman" w:hAnsi="Arial" w:cs="Arial"/>
                <w:b/>
                <w:sz w:val="24"/>
                <w:szCs w:val="24"/>
                <w:lang w:eastAsia="zh-CN" w:bidi="th-TH"/>
              </w:rPr>
              <w:t>Commonwealth</w:t>
            </w:r>
            <w:r w:rsidRPr="00461DAA">
              <w:rPr>
                <w:rFonts w:ascii="Arial" w:eastAsia="Times New Roman" w:hAnsi="Arial" w:cs="Arial"/>
                <w:sz w:val="24"/>
                <w:szCs w:val="24"/>
                <w:lang w:eastAsia="zh-CN" w:bidi="th-TH"/>
              </w:rPr>
              <w:t>)</w:t>
            </w:r>
          </w:p>
          <w:p w14:paraId="5406F0FC" w14:textId="0D277FBA" w:rsidR="00537AF0" w:rsidRPr="00461DAA" w:rsidRDefault="00537AF0" w:rsidP="00537AF0">
            <w:pPr>
              <w:spacing w:after="80" w:line="320" w:lineRule="exact"/>
              <w:rPr>
                <w:rFonts w:ascii="Arial" w:eastAsia="Times New Roman" w:hAnsi="Arial" w:cs="Arial"/>
                <w:sz w:val="24"/>
                <w:szCs w:val="24"/>
                <w:lang w:eastAsia="zh-CN" w:bidi="th-TH"/>
              </w:rPr>
            </w:pPr>
            <w:bookmarkStart w:id="1" w:name="bkName3Lge"/>
            <w:bookmarkEnd w:id="1"/>
            <w:r w:rsidRPr="00461DAA">
              <w:rPr>
                <w:rFonts w:ascii="Arial" w:eastAsia="Times New Roman" w:hAnsi="Arial" w:cs="Arial"/>
                <w:iCs/>
                <w:sz w:val="24"/>
                <w:szCs w:val="24"/>
                <w:lang w:eastAsia="zh-CN" w:bidi="th-TH"/>
              </w:rPr>
              <w:t>Wine Australia (</w:t>
            </w:r>
            <w:r w:rsidRPr="00461DAA">
              <w:rPr>
                <w:rFonts w:ascii="Arial" w:eastAsia="Times New Roman" w:hAnsi="Arial" w:cs="Arial"/>
                <w:b/>
                <w:bCs/>
                <w:iCs/>
                <w:sz w:val="24"/>
                <w:szCs w:val="24"/>
                <w:lang w:eastAsia="zh-CN" w:bidi="th-TH"/>
              </w:rPr>
              <w:t>Wine Australia</w:t>
            </w:r>
            <w:r w:rsidRPr="00461DAA">
              <w:rPr>
                <w:rFonts w:ascii="Arial" w:eastAsia="Times New Roman" w:hAnsi="Arial" w:cs="Arial"/>
                <w:iCs/>
                <w:sz w:val="24"/>
                <w:szCs w:val="24"/>
                <w:lang w:eastAsia="zh-CN" w:bidi="th-TH"/>
              </w:rPr>
              <w:t>)</w:t>
            </w:r>
            <w:bookmarkStart w:id="2" w:name="bkSFName4Cov"/>
            <w:bookmarkEnd w:id="2"/>
          </w:p>
        </w:tc>
      </w:tr>
    </w:tbl>
    <w:p w14:paraId="196787DD" w14:textId="77777777" w:rsidR="00A86973" w:rsidRPr="00461DAA" w:rsidRDefault="00A86973">
      <w:pPr>
        <w:rPr>
          <w:rFonts w:ascii="Arial" w:hAnsi="Arial" w:cs="Arial"/>
        </w:rPr>
      </w:pPr>
      <w:r w:rsidRPr="00461DAA">
        <w:rPr>
          <w:rFonts w:ascii="Arial" w:hAnsi="Arial" w:cs="Arial"/>
        </w:rPr>
        <w:br w:type="page"/>
      </w:r>
    </w:p>
    <w:p w14:paraId="096E3CED" w14:textId="1C19809B" w:rsidR="00537AF0" w:rsidRPr="00461DAA" w:rsidRDefault="00537AF0" w:rsidP="00537AF0">
      <w:pPr>
        <w:pStyle w:val="MEChapterheading"/>
        <w:rPr>
          <w:rFonts w:cs="Arial"/>
        </w:rPr>
      </w:pPr>
      <w:bookmarkStart w:id="3" w:name="_Toc199145757"/>
      <w:bookmarkStart w:id="4" w:name="_Toc201238614"/>
      <w:r w:rsidRPr="00461DAA">
        <w:rPr>
          <w:rFonts w:cs="Arial"/>
        </w:rPr>
        <w:lastRenderedPageBreak/>
        <w:t>Agreement Information</w:t>
      </w:r>
      <w:bookmarkEnd w:id="3"/>
      <w:bookmarkEnd w:id="4"/>
    </w:p>
    <w:p w14:paraId="65240D16" w14:textId="77777777" w:rsidR="00537AF0" w:rsidRPr="00461DAA" w:rsidRDefault="00537AF0" w:rsidP="00537AF0">
      <w:pPr>
        <w:pStyle w:val="MESubheading"/>
        <w:rPr>
          <w:rFonts w:cs="Arial"/>
        </w:rPr>
      </w:pPr>
      <w:r w:rsidRPr="00461DAA">
        <w:rPr>
          <w:rFonts w:cs="Arial"/>
        </w:rPr>
        <w:t>Parties</w:t>
      </w:r>
    </w:p>
    <w:tbl>
      <w:tblPr>
        <w:tblW w:w="9356" w:type="dxa"/>
        <w:tblLayout w:type="fixed"/>
        <w:tblCellMar>
          <w:left w:w="0" w:type="dxa"/>
          <w:right w:w="0" w:type="dxa"/>
        </w:tblCellMar>
        <w:tblLook w:val="0000" w:firstRow="0" w:lastRow="0" w:firstColumn="0" w:lastColumn="0" w:noHBand="0" w:noVBand="0"/>
      </w:tblPr>
      <w:tblGrid>
        <w:gridCol w:w="2268"/>
        <w:gridCol w:w="7088"/>
      </w:tblGrid>
      <w:tr w:rsidR="00537AF0" w:rsidRPr="00461DAA" w14:paraId="1DF8695D" w14:textId="77777777">
        <w:tc>
          <w:tcPr>
            <w:tcW w:w="2268" w:type="dxa"/>
          </w:tcPr>
          <w:p w14:paraId="3316FFA7" w14:textId="77777777" w:rsidR="00537AF0" w:rsidRPr="00461DAA" w:rsidRDefault="00537AF0">
            <w:pPr>
              <w:pStyle w:val="PartiesDetails"/>
              <w:rPr>
                <w:rFonts w:ascii="Arial" w:hAnsi="Arial" w:cs="Arial"/>
                <w:sz w:val="20"/>
              </w:rPr>
            </w:pPr>
          </w:p>
          <w:p w14:paraId="145A6A69" w14:textId="77777777" w:rsidR="00537AF0" w:rsidRPr="00461DAA" w:rsidRDefault="00537AF0">
            <w:pPr>
              <w:pStyle w:val="PartiesDetails"/>
              <w:rPr>
                <w:rFonts w:ascii="Arial" w:hAnsi="Arial" w:cs="Arial"/>
                <w:sz w:val="20"/>
              </w:rPr>
            </w:pPr>
            <w:r w:rsidRPr="00461DAA">
              <w:rPr>
                <w:rFonts w:ascii="Arial" w:hAnsi="Arial" w:cs="Arial"/>
                <w:sz w:val="20"/>
              </w:rPr>
              <w:t>Name</w:t>
            </w:r>
          </w:p>
        </w:tc>
        <w:tc>
          <w:tcPr>
            <w:tcW w:w="7088" w:type="dxa"/>
          </w:tcPr>
          <w:p w14:paraId="6BB0EF38" w14:textId="77777777" w:rsidR="00537AF0" w:rsidRPr="00461DAA" w:rsidRDefault="00537AF0">
            <w:pPr>
              <w:pStyle w:val="PartiesDetails"/>
              <w:rPr>
                <w:rFonts w:ascii="Arial" w:hAnsi="Arial" w:cs="Arial"/>
                <w:bCs/>
                <w:iCs/>
              </w:rPr>
            </w:pPr>
            <w:bookmarkStart w:id="5" w:name="bkName1"/>
          </w:p>
          <w:p w14:paraId="7DD63692" w14:textId="1CC117C0" w:rsidR="00537AF0" w:rsidRPr="00461DAA" w:rsidRDefault="00537AF0">
            <w:pPr>
              <w:pStyle w:val="PartiesDetails"/>
              <w:rPr>
                <w:rFonts w:ascii="Arial" w:hAnsi="Arial" w:cs="Arial"/>
                <w:b/>
                <w:i/>
              </w:rPr>
            </w:pPr>
            <w:r w:rsidRPr="00461DAA">
              <w:rPr>
                <w:rFonts w:ascii="Arial" w:hAnsi="Arial" w:cs="Arial"/>
                <w:bCs/>
                <w:iCs/>
              </w:rPr>
              <w:t xml:space="preserve">The Commonwealth of Australia as represented by the Department of </w:t>
            </w:r>
            <w:bookmarkStart w:id="6" w:name="bkACN1"/>
            <w:bookmarkEnd w:id="5"/>
            <w:bookmarkEnd w:id="6"/>
            <w:r w:rsidRPr="00461DAA">
              <w:rPr>
                <w:rFonts w:ascii="Arial" w:hAnsi="Arial" w:cs="Arial"/>
                <w:bCs/>
                <w:iCs/>
              </w:rPr>
              <w:t>Agriculture,</w:t>
            </w:r>
            <w:r w:rsidR="00162A35" w:rsidRPr="00461DAA">
              <w:rPr>
                <w:rFonts w:ascii="Arial" w:hAnsi="Arial" w:cs="Arial"/>
                <w:bCs/>
                <w:iCs/>
              </w:rPr>
              <w:t xml:space="preserve"> Fisheries and Forestry</w:t>
            </w:r>
            <w:r w:rsidRPr="00461DAA">
              <w:rPr>
                <w:rFonts w:ascii="Arial" w:hAnsi="Arial" w:cs="Arial"/>
                <w:bCs/>
                <w:iCs/>
              </w:rPr>
              <w:t xml:space="preserve"> ABN 34 190 894 983</w:t>
            </w:r>
          </w:p>
        </w:tc>
      </w:tr>
      <w:tr w:rsidR="00537AF0" w:rsidRPr="00461DAA" w14:paraId="45FBD018" w14:textId="77777777">
        <w:tc>
          <w:tcPr>
            <w:tcW w:w="2268" w:type="dxa"/>
          </w:tcPr>
          <w:p w14:paraId="5DEEE508" w14:textId="77777777" w:rsidR="00537AF0" w:rsidRPr="00461DAA" w:rsidRDefault="00537AF0">
            <w:pPr>
              <w:pStyle w:val="PartiesDetails"/>
              <w:rPr>
                <w:rFonts w:ascii="Arial" w:hAnsi="Arial" w:cs="Arial"/>
                <w:sz w:val="20"/>
              </w:rPr>
            </w:pPr>
          </w:p>
          <w:p w14:paraId="30D5525A" w14:textId="77777777" w:rsidR="00537AF0" w:rsidRPr="00461DAA" w:rsidRDefault="00537AF0">
            <w:pPr>
              <w:pStyle w:val="PartiesDetails"/>
              <w:rPr>
                <w:rFonts w:ascii="Arial" w:hAnsi="Arial" w:cs="Arial"/>
                <w:sz w:val="20"/>
              </w:rPr>
            </w:pPr>
            <w:r w:rsidRPr="00461DAA">
              <w:rPr>
                <w:rFonts w:ascii="Arial" w:hAnsi="Arial" w:cs="Arial"/>
                <w:sz w:val="20"/>
              </w:rPr>
              <w:t>Short form name</w:t>
            </w:r>
          </w:p>
        </w:tc>
        <w:tc>
          <w:tcPr>
            <w:tcW w:w="7088" w:type="dxa"/>
          </w:tcPr>
          <w:p w14:paraId="02C5167F" w14:textId="77777777" w:rsidR="00537AF0" w:rsidRPr="00461DAA" w:rsidRDefault="00537AF0">
            <w:pPr>
              <w:pStyle w:val="PartiesDetails"/>
              <w:rPr>
                <w:rFonts w:ascii="Arial" w:hAnsi="Arial" w:cs="Arial"/>
                <w:b/>
              </w:rPr>
            </w:pPr>
          </w:p>
          <w:p w14:paraId="5DFCCAC5" w14:textId="77777777" w:rsidR="00537AF0" w:rsidRPr="00461DAA" w:rsidRDefault="00537AF0">
            <w:pPr>
              <w:pStyle w:val="PartiesDetails"/>
              <w:rPr>
                <w:rFonts w:ascii="Arial" w:hAnsi="Arial" w:cs="Arial"/>
                <w:b/>
              </w:rPr>
            </w:pPr>
            <w:r w:rsidRPr="00461DAA">
              <w:rPr>
                <w:rFonts w:ascii="Arial" w:hAnsi="Arial" w:cs="Arial"/>
                <w:b/>
              </w:rPr>
              <w:t>Commonwealth</w:t>
            </w:r>
          </w:p>
        </w:tc>
      </w:tr>
      <w:tr w:rsidR="00537AF0" w:rsidRPr="00461DAA" w14:paraId="70C7A6CE" w14:textId="77777777">
        <w:trPr>
          <w:trHeight w:val="118"/>
        </w:trPr>
        <w:tc>
          <w:tcPr>
            <w:tcW w:w="2268" w:type="dxa"/>
          </w:tcPr>
          <w:p w14:paraId="686B021B" w14:textId="77777777" w:rsidR="00537AF0" w:rsidRPr="00461DAA" w:rsidRDefault="00537AF0">
            <w:pPr>
              <w:pStyle w:val="PartiesDetails"/>
              <w:rPr>
                <w:rFonts w:ascii="Arial" w:hAnsi="Arial" w:cs="Arial"/>
                <w:sz w:val="20"/>
              </w:rPr>
            </w:pPr>
          </w:p>
        </w:tc>
        <w:tc>
          <w:tcPr>
            <w:tcW w:w="7088" w:type="dxa"/>
          </w:tcPr>
          <w:p w14:paraId="6C3CBA65" w14:textId="77777777" w:rsidR="00537AF0" w:rsidRPr="00461DAA" w:rsidRDefault="00537AF0">
            <w:pPr>
              <w:rPr>
                <w:rFonts w:ascii="Arial" w:hAnsi="Arial" w:cs="Arial"/>
              </w:rPr>
            </w:pPr>
          </w:p>
        </w:tc>
      </w:tr>
      <w:tr w:rsidR="00537AF0" w:rsidRPr="00461DAA" w14:paraId="66640FB6" w14:textId="77777777">
        <w:tc>
          <w:tcPr>
            <w:tcW w:w="2268" w:type="dxa"/>
          </w:tcPr>
          <w:p w14:paraId="36571F41" w14:textId="77777777" w:rsidR="00537AF0" w:rsidRPr="00461DAA" w:rsidRDefault="00537AF0">
            <w:pPr>
              <w:pStyle w:val="PartiesDetails"/>
              <w:rPr>
                <w:rFonts w:ascii="Arial" w:hAnsi="Arial" w:cs="Arial"/>
                <w:sz w:val="20"/>
              </w:rPr>
            </w:pPr>
            <w:r w:rsidRPr="00461DAA">
              <w:rPr>
                <w:rFonts w:ascii="Arial" w:hAnsi="Arial" w:cs="Arial"/>
                <w:sz w:val="20"/>
              </w:rPr>
              <w:t>Name</w:t>
            </w:r>
          </w:p>
        </w:tc>
        <w:tc>
          <w:tcPr>
            <w:tcW w:w="7088" w:type="dxa"/>
          </w:tcPr>
          <w:p w14:paraId="4756C22D" w14:textId="77777777" w:rsidR="00537AF0" w:rsidRPr="00461DAA" w:rsidRDefault="00537AF0">
            <w:pPr>
              <w:pStyle w:val="PartiesDetails"/>
              <w:rPr>
                <w:rFonts w:ascii="Arial" w:hAnsi="Arial" w:cs="Arial"/>
                <w:bCs/>
                <w:iCs/>
              </w:rPr>
            </w:pPr>
            <w:r w:rsidRPr="00461DAA">
              <w:rPr>
                <w:rFonts w:ascii="Arial" w:hAnsi="Arial" w:cs="Arial"/>
                <w:bCs/>
                <w:iCs/>
              </w:rPr>
              <w:t xml:space="preserve">Wine Australia </w:t>
            </w:r>
            <w:bookmarkStart w:id="7" w:name="bkACN2"/>
            <w:bookmarkEnd w:id="7"/>
            <w:r w:rsidRPr="00461DAA">
              <w:rPr>
                <w:rFonts w:ascii="Arial" w:hAnsi="Arial" w:cs="Arial"/>
                <w:bCs/>
                <w:iCs/>
              </w:rPr>
              <w:t>ABN 89 636 749 924</w:t>
            </w:r>
          </w:p>
        </w:tc>
      </w:tr>
      <w:tr w:rsidR="00537AF0" w:rsidRPr="00461DAA" w14:paraId="5CCD6B87" w14:textId="77777777">
        <w:tc>
          <w:tcPr>
            <w:tcW w:w="2268" w:type="dxa"/>
          </w:tcPr>
          <w:p w14:paraId="27BBB161" w14:textId="77777777" w:rsidR="00537AF0" w:rsidRPr="00461DAA" w:rsidRDefault="00537AF0">
            <w:pPr>
              <w:pStyle w:val="PartiesDetails"/>
              <w:rPr>
                <w:rFonts w:ascii="Arial" w:hAnsi="Arial" w:cs="Arial"/>
                <w:sz w:val="20"/>
              </w:rPr>
            </w:pPr>
          </w:p>
          <w:p w14:paraId="66909E2B" w14:textId="77777777" w:rsidR="00537AF0" w:rsidRPr="00461DAA" w:rsidRDefault="00537AF0">
            <w:pPr>
              <w:pStyle w:val="PartiesDetails"/>
              <w:rPr>
                <w:rFonts w:ascii="Arial" w:hAnsi="Arial" w:cs="Arial"/>
                <w:sz w:val="20"/>
              </w:rPr>
            </w:pPr>
            <w:r w:rsidRPr="00461DAA">
              <w:rPr>
                <w:rFonts w:ascii="Arial" w:hAnsi="Arial" w:cs="Arial"/>
                <w:sz w:val="20"/>
              </w:rPr>
              <w:t>Short form name</w:t>
            </w:r>
          </w:p>
        </w:tc>
        <w:tc>
          <w:tcPr>
            <w:tcW w:w="7088" w:type="dxa"/>
          </w:tcPr>
          <w:p w14:paraId="5510BFD8" w14:textId="77777777" w:rsidR="00537AF0" w:rsidRPr="00461DAA" w:rsidRDefault="00537AF0">
            <w:pPr>
              <w:pStyle w:val="PartiesDetails"/>
              <w:rPr>
                <w:rFonts w:ascii="Arial" w:hAnsi="Arial" w:cs="Arial"/>
                <w:b/>
              </w:rPr>
            </w:pPr>
          </w:p>
          <w:p w14:paraId="7E9CB4B4" w14:textId="77777777" w:rsidR="00537AF0" w:rsidRPr="00461DAA" w:rsidRDefault="00537AF0">
            <w:pPr>
              <w:pStyle w:val="PartiesDetails"/>
              <w:rPr>
                <w:rFonts w:ascii="Arial" w:hAnsi="Arial" w:cs="Arial"/>
                <w:b/>
              </w:rPr>
            </w:pPr>
            <w:r w:rsidRPr="00461DAA">
              <w:rPr>
                <w:rFonts w:ascii="Arial" w:hAnsi="Arial" w:cs="Arial"/>
                <w:b/>
              </w:rPr>
              <w:t xml:space="preserve">Wine Australia </w:t>
            </w:r>
          </w:p>
        </w:tc>
      </w:tr>
      <w:tr w:rsidR="00537AF0" w:rsidRPr="00461DAA" w14:paraId="2F4F7F2D" w14:textId="77777777">
        <w:tc>
          <w:tcPr>
            <w:tcW w:w="2268" w:type="dxa"/>
          </w:tcPr>
          <w:p w14:paraId="4FA309E9" w14:textId="77777777" w:rsidR="00537AF0" w:rsidRPr="00461DAA" w:rsidRDefault="00537AF0">
            <w:pPr>
              <w:pStyle w:val="PartiesDetails"/>
              <w:rPr>
                <w:rFonts w:ascii="Arial" w:hAnsi="Arial" w:cs="Arial"/>
                <w:sz w:val="20"/>
              </w:rPr>
            </w:pPr>
          </w:p>
        </w:tc>
        <w:tc>
          <w:tcPr>
            <w:tcW w:w="7088" w:type="dxa"/>
          </w:tcPr>
          <w:p w14:paraId="3CC010C1" w14:textId="77777777" w:rsidR="00537AF0" w:rsidRPr="00461DAA" w:rsidRDefault="00537AF0">
            <w:pPr>
              <w:rPr>
                <w:rFonts w:ascii="Arial" w:hAnsi="Arial" w:cs="Arial"/>
              </w:rPr>
            </w:pPr>
          </w:p>
        </w:tc>
      </w:tr>
    </w:tbl>
    <w:p w14:paraId="17CEAAA1" w14:textId="77777777" w:rsidR="00537AF0" w:rsidRPr="00461DAA" w:rsidRDefault="00537AF0" w:rsidP="00537AF0">
      <w:pPr>
        <w:rPr>
          <w:rFonts w:ascii="Arial" w:hAnsi="Arial" w:cs="Arial"/>
        </w:rPr>
      </w:pPr>
    </w:p>
    <w:p w14:paraId="6E74AEB0" w14:textId="77777777" w:rsidR="00537AF0" w:rsidRPr="00461DAA" w:rsidRDefault="00537AF0" w:rsidP="00537AF0">
      <w:pPr>
        <w:pStyle w:val="MESubheading"/>
        <w:rPr>
          <w:rFonts w:cs="Arial"/>
        </w:rPr>
      </w:pPr>
      <w:r w:rsidRPr="00461DAA">
        <w:rPr>
          <w:rFonts w:cs="Arial"/>
        </w:rPr>
        <w:t>Overview</w:t>
      </w:r>
    </w:p>
    <w:p w14:paraId="0D5E8BBA" w14:textId="7C55AB9F" w:rsidR="00537AF0" w:rsidRPr="00461DAA" w:rsidRDefault="00537AF0" w:rsidP="00537AF0">
      <w:pPr>
        <w:pStyle w:val="Level1"/>
        <w:rPr>
          <w:rFonts w:ascii="Arial" w:hAnsi="Arial" w:cs="Arial"/>
        </w:rPr>
      </w:pPr>
      <w:bookmarkStart w:id="8" w:name="bkInsertText"/>
      <w:bookmarkEnd w:id="8"/>
      <w:r w:rsidRPr="00461DAA">
        <w:rPr>
          <w:rFonts w:ascii="Arial" w:hAnsi="Arial" w:cs="Arial"/>
        </w:rPr>
        <w:t xml:space="preserve">A charge is imposed on wine that is </w:t>
      </w:r>
      <w:r w:rsidR="00FE168A" w:rsidRPr="00461DAA">
        <w:rPr>
          <w:rFonts w:ascii="Arial" w:hAnsi="Arial" w:cs="Arial"/>
        </w:rPr>
        <w:t xml:space="preserve">produced in Australia and </w:t>
      </w:r>
      <w:r w:rsidRPr="00461DAA">
        <w:rPr>
          <w:rFonts w:ascii="Arial" w:hAnsi="Arial" w:cs="Arial"/>
        </w:rPr>
        <w:t xml:space="preserve">exported </w:t>
      </w:r>
      <w:r w:rsidR="001053BD" w:rsidRPr="00461DAA">
        <w:rPr>
          <w:rFonts w:ascii="Arial" w:hAnsi="Arial" w:cs="Arial"/>
        </w:rPr>
        <w:t xml:space="preserve">from Australia </w:t>
      </w:r>
      <w:r w:rsidR="00633109" w:rsidRPr="00461DAA">
        <w:rPr>
          <w:rFonts w:ascii="Arial" w:hAnsi="Arial" w:cs="Arial"/>
        </w:rPr>
        <w:t>under</w:t>
      </w:r>
      <w:r w:rsidRPr="00461DAA">
        <w:rPr>
          <w:rFonts w:ascii="Arial" w:hAnsi="Arial" w:cs="Arial"/>
        </w:rPr>
        <w:t xml:space="preserve"> the </w:t>
      </w:r>
      <w:r w:rsidRPr="00461DAA">
        <w:rPr>
          <w:rFonts w:ascii="Arial" w:hAnsi="Arial" w:cs="Arial"/>
          <w:i/>
        </w:rPr>
        <w:t xml:space="preserve">Primary Industries (Customs) Charges </w:t>
      </w:r>
      <w:r w:rsidR="00BE5EB3" w:rsidRPr="00461DAA">
        <w:rPr>
          <w:rFonts w:ascii="Arial" w:hAnsi="Arial" w:cs="Arial"/>
          <w:i/>
        </w:rPr>
        <w:t>Regulations</w:t>
      </w:r>
      <w:r w:rsidRPr="00461DAA">
        <w:rPr>
          <w:rFonts w:ascii="Arial" w:hAnsi="Arial" w:cs="Arial"/>
          <w:i/>
        </w:rPr>
        <w:t xml:space="preserve"> </w:t>
      </w:r>
      <w:r w:rsidR="00BE5EB3" w:rsidRPr="00461DAA">
        <w:rPr>
          <w:rFonts w:ascii="Arial" w:hAnsi="Arial" w:cs="Arial"/>
          <w:i/>
        </w:rPr>
        <w:t>2024</w:t>
      </w:r>
      <w:r w:rsidRPr="00461DAA">
        <w:rPr>
          <w:rFonts w:ascii="Arial" w:hAnsi="Arial" w:cs="Arial"/>
          <w:i/>
        </w:rPr>
        <w:t xml:space="preserve"> </w:t>
      </w:r>
      <w:r w:rsidRPr="00461DAA">
        <w:rPr>
          <w:rFonts w:ascii="Arial" w:hAnsi="Arial" w:cs="Arial"/>
        </w:rPr>
        <w:t>(</w:t>
      </w:r>
      <w:r w:rsidRPr="00461DAA">
        <w:rPr>
          <w:rFonts w:ascii="Arial" w:hAnsi="Arial" w:cs="Arial"/>
          <w:b/>
        </w:rPr>
        <w:t>Wine Export Charge</w:t>
      </w:r>
      <w:r w:rsidRPr="00461DAA">
        <w:rPr>
          <w:rFonts w:ascii="Arial" w:hAnsi="Arial" w:cs="Arial"/>
        </w:rPr>
        <w:t>).</w:t>
      </w:r>
    </w:p>
    <w:p w14:paraId="7F2326B9" w14:textId="0A497B21" w:rsidR="00537AF0" w:rsidRPr="00461DAA" w:rsidRDefault="00537AF0" w:rsidP="00537AF0">
      <w:pPr>
        <w:pStyle w:val="Level1"/>
        <w:rPr>
          <w:rFonts w:ascii="Arial" w:hAnsi="Arial" w:cs="Arial"/>
        </w:rPr>
      </w:pPr>
      <w:r w:rsidRPr="00461DAA">
        <w:rPr>
          <w:rFonts w:ascii="Arial" w:hAnsi="Arial" w:cs="Arial"/>
        </w:rPr>
        <w:t>S</w:t>
      </w:r>
      <w:r w:rsidR="001B4081" w:rsidRPr="00461DAA">
        <w:rPr>
          <w:rFonts w:ascii="Arial" w:hAnsi="Arial" w:cs="Arial"/>
        </w:rPr>
        <w:t>ubs</w:t>
      </w:r>
      <w:r w:rsidRPr="00461DAA">
        <w:rPr>
          <w:rFonts w:ascii="Arial" w:hAnsi="Arial" w:cs="Arial"/>
        </w:rPr>
        <w:t>ection 1</w:t>
      </w:r>
      <w:r w:rsidR="005B1A2F" w:rsidRPr="00461DAA">
        <w:rPr>
          <w:rFonts w:ascii="Arial" w:hAnsi="Arial" w:cs="Arial"/>
        </w:rPr>
        <w:t>2</w:t>
      </w:r>
      <w:r w:rsidR="001B4081" w:rsidRPr="00461DAA">
        <w:rPr>
          <w:rFonts w:ascii="Arial" w:hAnsi="Arial" w:cs="Arial"/>
        </w:rPr>
        <w:t>(2)</w:t>
      </w:r>
      <w:r w:rsidRPr="00461DAA">
        <w:rPr>
          <w:rFonts w:ascii="Arial" w:hAnsi="Arial" w:cs="Arial"/>
        </w:rPr>
        <w:t xml:space="preserve"> of the </w:t>
      </w:r>
      <w:r w:rsidRPr="00461DAA">
        <w:rPr>
          <w:rFonts w:ascii="Arial" w:hAnsi="Arial" w:cs="Arial"/>
          <w:i/>
        </w:rPr>
        <w:t xml:space="preserve">Primary Industries Levies </w:t>
      </w:r>
      <w:r w:rsidR="00215FC9" w:rsidRPr="00461DAA">
        <w:rPr>
          <w:rFonts w:ascii="Arial" w:hAnsi="Arial" w:cs="Arial"/>
          <w:i/>
        </w:rPr>
        <w:t xml:space="preserve">and </w:t>
      </w:r>
      <w:r w:rsidRPr="00461DAA">
        <w:rPr>
          <w:rFonts w:ascii="Arial" w:hAnsi="Arial" w:cs="Arial"/>
          <w:i/>
        </w:rPr>
        <w:t xml:space="preserve">Charges Collection Act </w:t>
      </w:r>
      <w:r w:rsidR="005B1A2F" w:rsidRPr="00461DAA">
        <w:rPr>
          <w:rFonts w:ascii="Arial" w:hAnsi="Arial" w:cs="Arial"/>
          <w:i/>
        </w:rPr>
        <w:t>2024</w:t>
      </w:r>
      <w:r w:rsidRPr="00461DAA">
        <w:rPr>
          <w:rFonts w:ascii="Arial" w:hAnsi="Arial" w:cs="Arial"/>
          <w:i/>
        </w:rPr>
        <w:t xml:space="preserve"> </w:t>
      </w:r>
      <w:r w:rsidRPr="00461DAA">
        <w:rPr>
          <w:rFonts w:ascii="Arial" w:hAnsi="Arial" w:cs="Arial"/>
        </w:rPr>
        <w:t>(</w:t>
      </w:r>
      <w:r w:rsidRPr="00461DAA">
        <w:rPr>
          <w:rFonts w:ascii="Arial" w:hAnsi="Arial" w:cs="Arial"/>
          <w:b/>
        </w:rPr>
        <w:t>Collection Act</w:t>
      </w:r>
      <w:r w:rsidRPr="00461DAA">
        <w:rPr>
          <w:rFonts w:ascii="Arial" w:hAnsi="Arial" w:cs="Arial"/>
        </w:rPr>
        <w:t xml:space="preserve">) allows the Commonwealth to enter into an agreement </w:t>
      </w:r>
      <w:r w:rsidR="00D97759" w:rsidRPr="00461DAA">
        <w:rPr>
          <w:rFonts w:ascii="Arial" w:hAnsi="Arial" w:cs="Arial"/>
        </w:rPr>
        <w:t xml:space="preserve">with a person or body </w:t>
      </w:r>
      <w:r w:rsidR="008C13DA" w:rsidRPr="00461DAA">
        <w:rPr>
          <w:rFonts w:ascii="Arial" w:hAnsi="Arial" w:cs="Arial"/>
        </w:rPr>
        <w:t xml:space="preserve">about </w:t>
      </w:r>
      <w:r w:rsidRPr="00461DAA">
        <w:rPr>
          <w:rFonts w:ascii="Arial" w:hAnsi="Arial" w:cs="Arial"/>
        </w:rPr>
        <w:t>the collection</w:t>
      </w:r>
      <w:r w:rsidR="008C13DA" w:rsidRPr="00461DAA">
        <w:rPr>
          <w:rFonts w:ascii="Arial" w:hAnsi="Arial" w:cs="Arial"/>
        </w:rPr>
        <w:t>, on behalf of the Commonwealth, by that person or body</w:t>
      </w:r>
      <w:r w:rsidRPr="00461DAA">
        <w:rPr>
          <w:rFonts w:ascii="Arial" w:hAnsi="Arial" w:cs="Arial"/>
        </w:rPr>
        <w:t xml:space="preserve"> of certain levies and charges. This includes the collection of the Wine Export Charge.</w:t>
      </w:r>
    </w:p>
    <w:p w14:paraId="02918457" w14:textId="4254B8C7" w:rsidR="00537AF0" w:rsidRPr="00461DAA" w:rsidRDefault="00537AF0" w:rsidP="00537AF0">
      <w:pPr>
        <w:pStyle w:val="Level1"/>
        <w:rPr>
          <w:rFonts w:ascii="Arial" w:hAnsi="Arial" w:cs="Arial"/>
        </w:rPr>
      </w:pPr>
      <w:r w:rsidRPr="00461DAA">
        <w:rPr>
          <w:rFonts w:ascii="Arial" w:hAnsi="Arial" w:cs="Arial"/>
        </w:rPr>
        <w:t>The Secretary of the Department of Agriculture,</w:t>
      </w:r>
      <w:r w:rsidR="006E05FE" w:rsidRPr="00461DAA">
        <w:rPr>
          <w:rFonts w:ascii="Arial" w:hAnsi="Arial" w:cs="Arial"/>
        </w:rPr>
        <w:t xml:space="preserve"> Fisheries and Forestry</w:t>
      </w:r>
      <w:r w:rsidRPr="00461DAA">
        <w:rPr>
          <w:rFonts w:ascii="Arial" w:hAnsi="Arial" w:cs="Arial"/>
        </w:rPr>
        <w:t xml:space="preserve"> on behalf of the Commonwealth, and Wine Australia </w:t>
      </w:r>
      <w:r w:rsidR="00E93F8A">
        <w:rPr>
          <w:rFonts w:ascii="Arial" w:hAnsi="Arial" w:cs="Arial"/>
        </w:rPr>
        <w:t xml:space="preserve">have </w:t>
      </w:r>
      <w:r w:rsidRPr="00461DAA">
        <w:rPr>
          <w:rFonts w:ascii="Arial" w:hAnsi="Arial" w:cs="Arial"/>
        </w:rPr>
        <w:t>agreed to enter into this Agreement for the collection of the Wine Export Charge by Wine Australia, on behalf of the Commonwealth.</w:t>
      </w:r>
    </w:p>
    <w:p w14:paraId="238EBE45" w14:textId="5C55C69D" w:rsidR="00537AF0" w:rsidRPr="00461DAA" w:rsidRDefault="00537AF0" w:rsidP="00537AF0">
      <w:pPr>
        <w:pStyle w:val="Level1"/>
        <w:rPr>
          <w:rFonts w:ascii="Arial" w:hAnsi="Arial" w:cs="Arial"/>
        </w:rPr>
      </w:pPr>
      <w:r w:rsidRPr="00461DAA">
        <w:rPr>
          <w:rFonts w:ascii="Arial" w:hAnsi="Arial" w:cs="Arial"/>
        </w:rPr>
        <w:t>Wine Australia collect</w:t>
      </w:r>
      <w:r w:rsidR="00FB7A7E">
        <w:rPr>
          <w:rFonts w:ascii="Arial" w:hAnsi="Arial" w:cs="Arial"/>
        </w:rPr>
        <w:t>ed</w:t>
      </w:r>
      <w:r w:rsidRPr="00461DAA">
        <w:rPr>
          <w:rFonts w:ascii="Arial" w:hAnsi="Arial" w:cs="Arial"/>
        </w:rPr>
        <w:t xml:space="preserve"> the </w:t>
      </w:r>
      <w:r w:rsidR="002C54F8" w:rsidRPr="00461DAA">
        <w:rPr>
          <w:rFonts w:ascii="Arial" w:hAnsi="Arial" w:cs="Arial"/>
        </w:rPr>
        <w:t xml:space="preserve">charge </w:t>
      </w:r>
      <w:r w:rsidR="004A2007" w:rsidRPr="00461DAA">
        <w:rPr>
          <w:rFonts w:ascii="Arial" w:hAnsi="Arial" w:cs="Arial"/>
        </w:rPr>
        <w:t>imposed on wine und</w:t>
      </w:r>
      <w:r w:rsidR="00232CB1" w:rsidRPr="00461DAA">
        <w:rPr>
          <w:rFonts w:ascii="Arial" w:hAnsi="Arial" w:cs="Arial"/>
        </w:rPr>
        <w:t xml:space="preserve">er the </w:t>
      </w:r>
      <w:r w:rsidR="00D728D3" w:rsidRPr="00461DAA">
        <w:rPr>
          <w:rFonts w:ascii="Arial" w:hAnsi="Arial" w:cs="Arial"/>
        </w:rPr>
        <w:t xml:space="preserve">repealed </w:t>
      </w:r>
      <w:r w:rsidR="00D728D3" w:rsidRPr="00461DAA">
        <w:rPr>
          <w:rFonts w:ascii="Arial" w:hAnsi="Arial" w:cs="Arial"/>
          <w:i/>
          <w:iCs/>
        </w:rPr>
        <w:t xml:space="preserve">Primary Industries Levies and Charges Collection Act </w:t>
      </w:r>
      <w:r w:rsidR="007A4FC6" w:rsidRPr="00461DAA">
        <w:rPr>
          <w:rFonts w:ascii="Arial" w:hAnsi="Arial" w:cs="Arial"/>
          <w:i/>
          <w:iCs/>
        </w:rPr>
        <w:t>1991</w:t>
      </w:r>
      <w:r w:rsidRPr="00461DAA">
        <w:rPr>
          <w:rFonts w:ascii="Arial" w:hAnsi="Arial" w:cs="Arial"/>
        </w:rPr>
        <w:t xml:space="preserve">, on behalf of the Commonwealth as represented by the Department of Agriculture, </w:t>
      </w:r>
      <w:r w:rsidR="00957BB2" w:rsidRPr="00461DAA">
        <w:rPr>
          <w:rFonts w:ascii="Arial" w:hAnsi="Arial" w:cs="Arial"/>
        </w:rPr>
        <w:t xml:space="preserve">Fisheries and </w:t>
      </w:r>
      <w:r w:rsidR="004B1C0B" w:rsidRPr="00461DAA">
        <w:rPr>
          <w:rFonts w:ascii="Arial" w:hAnsi="Arial" w:cs="Arial"/>
        </w:rPr>
        <w:t>Forestry</w:t>
      </w:r>
      <w:r w:rsidRPr="00461DAA">
        <w:rPr>
          <w:rFonts w:ascii="Arial" w:hAnsi="Arial" w:cs="Arial"/>
        </w:rPr>
        <w:t>.</w:t>
      </w:r>
    </w:p>
    <w:p w14:paraId="068DF65C" w14:textId="55E707A5" w:rsidR="009241C0" w:rsidRDefault="00537AF0" w:rsidP="009241C0">
      <w:pPr>
        <w:pStyle w:val="Level1"/>
        <w:rPr>
          <w:rFonts w:ascii="Arial" w:hAnsi="Arial" w:cs="Arial"/>
        </w:rPr>
      </w:pPr>
      <w:r w:rsidRPr="009241C0">
        <w:rPr>
          <w:rFonts w:ascii="Arial" w:hAnsi="Arial" w:cs="Arial"/>
        </w:rPr>
        <w:t>This collection arrangement enable</w:t>
      </w:r>
      <w:r w:rsidR="0097027A" w:rsidRPr="009241C0">
        <w:rPr>
          <w:rFonts w:ascii="Arial" w:hAnsi="Arial" w:cs="Arial"/>
        </w:rPr>
        <w:t>s</w:t>
      </w:r>
      <w:r w:rsidRPr="009241C0">
        <w:rPr>
          <w:rFonts w:ascii="Arial" w:hAnsi="Arial" w:cs="Arial"/>
        </w:rPr>
        <w:t xml:space="preserve"> Licensed Exporters to </w:t>
      </w:r>
      <w:r w:rsidR="0097027A" w:rsidRPr="009241C0">
        <w:rPr>
          <w:rFonts w:ascii="Arial" w:hAnsi="Arial" w:cs="Arial"/>
        </w:rPr>
        <w:t xml:space="preserve">continue to </w:t>
      </w:r>
      <w:r w:rsidRPr="009241C0">
        <w:rPr>
          <w:rFonts w:ascii="Arial" w:hAnsi="Arial" w:cs="Arial"/>
        </w:rPr>
        <w:t>streamline the management of their export operations and obligations through Wine Australia.</w:t>
      </w:r>
    </w:p>
    <w:p w14:paraId="0337614C" w14:textId="2D902E4E" w:rsidR="00537AF0" w:rsidRPr="00461DAA" w:rsidRDefault="00537AF0" w:rsidP="000B4B54">
      <w:pPr>
        <w:pStyle w:val="Level1"/>
        <w:rPr>
          <w:rFonts w:ascii="Arial" w:hAnsi="Arial" w:cs="Arial"/>
        </w:rPr>
      </w:pPr>
      <w:r w:rsidRPr="009241C0">
        <w:rPr>
          <w:rFonts w:ascii="Arial" w:hAnsi="Arial" w:cs="Arial"/>
        </w:rPr>
        <w:t xml:space="preserve">This Agreement provides necessary updates to the terms and conditions to account for the new </w:t>
      </w:r>
      <w:r w:rsidR="00C01F4B" w:rsidRPr="009241C0">
        <w:rPr>
          <w:rFonts w:ascii="Arial" w:hAnsi="Arial" w:cs="Arial"/>
        </w:rPr>
        <w:t xml:space="preserve">levy and charge </w:t>
      </w:r>
      <w:r w:rsidRPr="009241C0">
        <w:rPr>
          <w:rFonts w:ascii="Arial" w:hAnsi="Arial" w:cs="Arial"/>
        </w:rPr>
        <w:t xml:space="preserve">legislative framework </w:t>
      </w:r>
      <w:r w:rsidR="002B0049" w:rsidRPr="009241C0">
        <w:rPr>
          <w:rFonts w:ascii="Arial" w:hAnsi="Arial" w:cs="Arial"/>
        </w:rPr>
        <w:t>r</w:t>
      </w:r>
      <w:r w:rsidRPr="009241C0">
        <w:rPr>
          <w:rFonts w:ascii="Arial" w:hAnsi="Arial" w:cs="Arial"/>
        </w:rPr>
        <w:t xml:space="preserve">egarding the </w:t>
      </w:r>
      <w:r w:rsidR="00EF0C68" w:rsidRPr="009241C0">
        <w:rPr>
          <w:rFonts w:ascii="Arial" w:hAnsi="Arial" w:cs="Arial"/>
        </w:rPr>
        <w:t xml:space="preserve">imposition </w:t>
      </w:r>
      <w:r w:rsidRPr="009241C0">
        <w:rPr>
          <w:rFonts w:ascii="Arial" w:hAnsi="Arial" w:cs="Arial"/>
        </w:rPr>
        <w:t xml:space="preserve">of the Wine Export Charge </w:t>
      </w:r>
      <w:r w:rsidR="00EF0C68" w:rsidRPr="009241C0">
        <w:rPr>
          <w:rFonts w:ascii="Arial" w:hAnsi="Arial" w:cs="Arial"/>
        </w:rPr>
        <w:t xml:space="preserve">and the collection of the Wine Export Charge </w:t>
      </w:r>
      <w:r w:rsidRPr="009241C0">
        <w:rPr>
          <w:rFonts w:ascii="Arial" w:hAnsi="Arial" w:cs="Arial"/>
        </w:rPr>
        <w:t>by Wine Australia</w:t>
      </w:r>
      <w:r w:rsidR="00EF0C68" w:rsidRPr="009241C0">
        <w:rPr>
          <w:rFonts w:ascii="Arial" w:hAnsi="Arial" w:cs="Arial"/>
        </w:rPr>
        <w:t xml:space="preserve"> on behalf of the Commonwealth</w:t>
      </w:r>
      <w:r w:rsidRPr="009241C0">
        <w:rPr>
          <w:rFonts w:ascii="Arial" w:hAnsi="Arial" w:cs="Arial"/>
        </w:rPr>
        <w:t>.</w:t>
      </w:r>
      <w:r w:rsidRPr="00461DAA">
        <w:rPr>
          <w:rFonts w:ascii="Arial" w:hAnsi="Arial" w:cs="Arial"/>
        </w:rPr>
        <w:br w:type="page"/>
      </w:r>
    </w:p>
    <w:p w14:paraId="7E9C5F19" w14:textId="77777777" w:rsidR="00537AF0" w:rsidRPr="00461DAA" w:rsidRDefault="00537AF0" w:rsidP="00537AF0">
      <w:pPr>
        <w:spacing w:after="0" w:line="240" w:lineRule="auto"/>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9356"/>
      </w:tblGrid>
      <w:tr w:rsidR="00537AF0" w:rsidRPr="00461DAA" w14:paraId="257FB514" w14:textId="77777777">
        <w:trPr>
          <w:cantSplit/>
          <w:trHeight w:hRule="exact" w:val="20"/>
        </w:trPr>
        <w:tc>
          <w:tcPr>
            <w:tcW w:w="9356" w:type="dxa"/>
            <w:tcBorders>
              <w:bottom w:val="single" w:sz="4" w:space="0" w:color="auto"/>
            </w:tcBorders>
          </w:tcPr>
          <w:p w14:paraId="4FF92EA8" w14:textId="77777777" w:rsidR="00537AF0" w:rsidRPr="00461DAA" w:rsidRDefault="00537AF0">
            <w:pPr>
              <w:rPr>
                <w:rFonts w:ascii="Arial" w:hAnsi="Arial" w:cs="Arial"/>
              </w:rPr>
            </w:pPr>
            <w:r w:rsidRPr="00461DAA">
              <w:rPr>
                <w:rFonts w:ascii="Arial" w:hAnsi="Arial" w:cs="Arial"/>
              </w:rPr>
              <w:t>~*~</w:t>
            </w:r>
          </w:p>
        </w:tc>
      </w:tr>
    </w:tbl>
    <w:p w14:paraId="5FB0632D" w14:textId="5B9DE19E" w:rsidR="00E30035" w:rsidRDefault="00537AF0">
      <w:pPr>
        <w:pStyle w:val="TOC1"/>
        <w:rPr>
          <w:rFonts w:asciiTheme="minorHAnsi" w:eastAsiaTheme="minorEastAsia" w:hAnsiTheme="minorHAnsi" w:cstheme="minorBidi"/>
          <w:b w:val="0"/>
          <w:bCs w:val="0"/>
          <w:noProof/>
          <w:w w:val="100"/>
          <w:kern w:val="2"/>
          <w:sz w:val="24"/>
          <w:szCs w:val="24"/>
          <w:lang w:eastAsia="en-AU" w:bidi="ar-SA"/>
          <w14:ligatures w14:val="standardContextual"/>
        </w:rPr>
      </w:pPr>
      <w:r w:rsidRPr="00461DAA">
        <w:fldChar w:fldCharType="begin"/>
      </w:r>
      <w:r w:rsidRPr="00461DAA">
        <w:instrText xml:space="preserve"> TOC \f \t "ME Chapter heading,1,Part L1,1,ME Legal 1,2,Schedule L1,2,ME Heading,2,Annexure L1,2" </w:instrText>
      </w:r>
      <w:r w:rsidRPr="00461DAA">
        <w:fldChar w:fldCharType="separate"/>
      </w:r>
      <w:r w:rsidR="00E30035" w:rsidRPr="00CC3623">
        <w:rPr>
          <w:noProof/>
        </w:rPr>
        <w:t>Agreement Information</w:t>
      </w:r>
      <w:r w:rsidR="00E30035">
        <w:rPr>
          <w:noProof/>
        </w:rPr>
        <w:tab/>
      </w:r>
      <w:r w:rsidR="00E30035">
        <w:rPr>
          <w:noProof/>
        </w:rPr>
        <w:fldChar w:fldCharType="begin"/>
      </w:r>
      <w:r w:rsidR="00E30035">
        <w:rPr>
          <w:noProof/>
        </w:rPr>
        <w:instrText xml:space="preserve"> PAGEREF _Toc201238614 \h </w:instrText>
      </w:r>
      <w:r w:rsidR="00E30035">
        <w:rPr>
          <w:noProof/>
        </w:rPr>
      </w:r>
      <w:r w:rsidR="00E30035">
        <w:rPr>
          <w:noProof/>
        </w:rPr>
        <w:fldChar w:fldCharType="separate"/>
      </w:r>
      <w:r w:rsidR="00E30035">
        <w:rPr>
          <w:noProof/>
        </w:rPr>
        <w:t>2</w:t>
      </w:r>
      <w:r w:rsidR="00E30035">
        <w:rPr>
          <w:noProof/>
        </w:rPr>
        <w:fldChar w:fldCharType="end"/>
      </w:r>
    </w:p>
    <w:p w14:paraId="0CD99A48" w14:textId="68A5DF37" w:rsidR="00E30035" w:rsidRDefault="00E30035">
      <w:pPr>
        <w:pStyle w:val="TOC1"/>
        <w:rPr>
          <w:rFonts w:asciiTheme="minorHAnsi" w:eastAsiaTheme="minorEastAsia" w:hAnsiTheme="minorHAnsi" w:cstheme="minorBidi"/>
          <w:b w:val="0"/>
          <w:bCs w:val="0"/>
          <w:noProof/>
          <w:w w:val="100"/>
          <w:kern w:val="2"/>
          <w:sz w:val="24"/>
          <w:szCs w:val="24"/>
          <w:lang w:eastAsia="en-AU" w:bidi="ar-SA"/>
          <w14:ligatures w14:val="standardContextual"/>
        </w:rPr>
      </w:pPr>
      <w:r w:rsidRPr="00CC3623">
        <w:rPr>
          <w:noProof/>
        </w:rPr>
        <w:t>Agreed Terms</w:t>
      </w:r>
      <w:r>
        <w:rPr>
          <w:noProof/>
        </w:rPr>
        <w:tab/>
      </w:r>
      <w:r>
        <w:rPr>
          <w:noProof/>
        </w:rPr>
        <w:fldChar w:fldCharType="begin"/>
      </w:r>
      <w:r>
        <w:rPr>
          <w:noProof/>
        </w:rPr>
        <w:instrText xml:space="preserve"> PAGEREF _Toc201238615 \h </w:instrText>
      </w:r>
      <w:r>
        <w:rPr>
          <w:noProof/>
        </w:rPr>
      </w:r>
      <w:r>
        <w:rPr>
          <w:noProof/>
        </w:rPr>
        <w:fldChar w:fldCharType="separate"/>
      </w:r>
      <w:r>
        <w:rPr>
          <w:noProof/>
        </w:rPr>
        <w:t>4</w:t>
      </w:r>
      <w:r>
        <w:rPr>
          <w:noProof/>
        </w:rPr>
        <w:fldChar w:fldCharType="end"/>
      </w:r>
    </w:p>
    <w:p w14:paraId="130062F9" w14:textId="366983EA" w:rsidR="00E30035" w:rsidRDefault="00E30035">
      <w:pPr>
        <w:pStyle w:val="TOC1"/>
        <w:rPr>
          <w:rFonts w:asciiTheme="minorHAnsi" w:eastAsiaTheme="minorEastAsia" w:hAnsiTheme="minorHAnsi" w:cstheme="minorBidi"/>
          <w:b w:val="0"/>
          <w:bCs w:val="0"/>
          <w:noProof/>
          <w:w w:val="100"/>
          <w:kern w:val="2"/>
          <w:sz w:val="24"/>
          <w:szCs w:val="24"/>
          <w:lang w:eastAsia="en-AU" w:bidi="ar-SA"/>
          <w14:ligatures w14:val="standardContextual"/>
        </w:rPr>
      </w:pPr>
      <w:r w:rsidRPr="00CC3623">
        <w:rPr>
          <w:noProof/>
        </w:rPr>
        <w:t>Part 1 – Collection</w:t>
      </w:r>
      <w:r>
        <w:rPr>
          <w:noProof/>
        </w:rPr>
        <w:tab/>
      </w:r>
      <w:r>
        <w:rPr>
          <w:noProof/>
        </w:rPr>
        <w:fldChar w:fldCharType="begin"/>
      </w:r>
      <w:r>
        <w:rPr>
          <w:noProof/>
        </w:rPr>
        <w:instrText xml:space="preserve"> PAGEREF _Toc201238616 \h </w:instrText>
      </w:r>
      <w:r>
        <w:rPr>
          <w:noProof/>
        </w:rPr>
      </w:r>
      <w:r>
        <w:rPr>
          <w:noProof/>
        </w:rPr>
        <w:fldChar w:fldCharType="separate"/>
      </w:r>
      <w:r>
        <w:rPr>
          <w:noProof/>
        </w:rPr>
        <w:t>4</w:t>
      </w:r>
      <w:r>
        <w:rPr>
          <w:noProof/>
        </w:rPr>
        <w:fldChar w:fldCharType="end"/>
      </w:r>
    </w:p>
    <w:p w14:paraId="10E1A162" w14:textId="30AECEE7" w:rsidR="00E30035" w:rsidRDefault="00E30035">
      <w:pPr>
        <w:pStyle w:val="TOC2"/>
        <w:rPr>
          <w:rFonts w:asciiTheme="minorHAnsi" w:eastAsiaTheme="minorEastAsia" w:hAnsiTheme="minorHAnsi" w:cstheme="minorBidi"/>
          <w:b w:val="0"/>
          <w:bCs w:val="0"/>
          <w:noProof/>
          <w:w w:val="100"/>
          <w:kern w:val="2"/>
          <w:lang w:eastAsia="en-AU" w:bidi="ar-SA"/>
          <w14:ligatures w14:val="standardContextual"/>
        </w:rPr>
      </w:pPr>
      <w:r w:rsidRPr="00CC3623">
        <w:rPr>
          <w:noProof/>
        </w:rPr>
        <w:t>1.</w:t>
      </w:r>
      <w:r>
        <w:rPr>
          <w:rFonts w:asciiTheme="minorHAnsi" w:eastAsiaTheme="minorEastAsia" w:hAnsiTheme="minorHAnsi" w:cstheme="minorBidi"/>
          <w:b w:val="0"/>
          <w:bCs w:val="0"/>
          <w:noProof/>
          <w:w w:val="100"/>
          <w:kern w:val="2"/>
          <w:lang w:eastAsia="en-AU" w:bidi="ar-SA"/>
          <w14:ligatures w14:val="standardContextual"/>
        </w:rPr>
        <w:tab/>
      </w:r>
      <w:r w:rsidRPr="00CC3623">
        <w:rPr>
          <w:noProof/>
        </w:rPr>
        <w:t>Definitions and interpretation</w:t>
      </w:r>
      <w:r>
        <w:rPr>
          <w:noProof/>
        </w:rPr>
        <w:tab/>
      </w:r>
      <w:r>
        <w:rPr>
          <w:noProof/>
        </w:rPr>
        <w:fldChar w:fldCharType="begin"/>
      </w:r>
      <w:r>
        <w:rPr>
          <w:noProof/>
        </w:rPr>
        <w:instrText xml:space="preserve"> PAGEREF _Toc201238617 \h </w:instrText>
      </w:r>
      <w:r>
        <w:rPr>
          <w:noProof/>
        </w:rPr>
      </w:r>
      <w:r>
        <w:rPr>
          <w:noProof/>
        </w:rPr>
        <w:fldChar w:fldCharType="separate"/>
      </w:r>
      <w:r>
        <w:rPr>
          <w:noProof/>
        </w:rPr>
        <w:t>4</w:t>
      </w:r>
      <w:r>
        <w:rPr>
          <w:noProof/>
        </w:rPr>
        <w:fldChar w:fldCharType="end"/>
      </w:r>
    </w:p>
    <w:p w14:paraId="3AF8E58C" w14:textId="7A9A3150" w:rsidR="00E30035" w:rsidRDefault="00E30035">
      <w:pPr>
        <w:pStyle w:val="TOC2"/>
        <w:rPr>
          <w:rFonts w:asciiTheme="minorHAnsi" w:eastAsiaTheme="minorEastAsia" w:hAnsiTheme="minorHAnsi" w:cstheme="minorBidi"/>
          <w:b w:val="0"/>
          <w:bCs w:val="0"/>
          <w:noProof/>
          <w:w w:val="100"/>
          <w:kern w:val="2"/>
          <w:lang w:eastAsia="en-AU" w:bidi="ar-SA"/>
          <w14:ligatures w14:val="standardContextual"/>
        </w:rPr>
      </w:pPr>
      <w:r w:rsidRPr="00CC3623">
        <w:rPr>
          <w:noProof/>
        </w:rPr>
        <w:t>2.</w:t>
      </w:r>
      <w:r>
        <w:rPr>
          <w:rFonts w:asciiTheme="minorHAnsi" w:eastAsiaTheme="minorEastAsia" w:hAnsiTheme="minorHAnsi" w:cstheme="minorBidi"/>
          <w:b w:val="0"/>
          <w:bCs w:val="0"/>
          <w:noProof/>
          <w:w w:val="100"/>
          <w:kern w:val="2"/>
          <w:lang w:eastAsia="en-AU" w:bidi="ar-SA"/>
          <w14:ligatures w14:val="standardContextual"/>
        </w:rPr>
        <w:tab/>
      </w:r>
      <w:r w:rsidRPr="00CC3623">
        <w:rPr>
          <w:noProof/>
        </w:rPr>
        <w:t>Duration of Agreement</w:t>
      </w:r>
      <w:r>
        <w:rPr>
          <w:noProof/>
        </w:rPr>
        <w:tab/>
      </w:r>
      <w:r>
        <w:rPr>
          <w:noProof/>
        </w:rPr>
        <w:fldChar w:fldCharType="begin"/>
      </w:r>
      <w:r>
        <w:rPr>
          <w:noProof/>
        </w:rPr>
        <w:instrText xml:space="preserve"> PAGEREF _Toc201238618 \h </w:instrText>
      </w:r>
      <w:r>
        <w:rPr>
          <w:noProof/>
        </w:rPr>
      </w:r>
      <w:r>
        <w:rPr>
          <w:noProof/>
        </w:rPr>
        <w:fldChar w:fldCharType="separate"/>
      </w:r>
      <w:r>
        <w:rPr>
          <w:noProof/>
        </w:rPr>
        <w:t>6</w:t>
      </w:r>
      <w:r>
        <w:rPr>
          <w:noProof/>
        </w:rPr>
        <w:fldChar w:fldCharType="end"/>
      </w:r>
    </w:p>
    <w:p w14:paraId="798B077E" w14:textId="58E85698" w:rsidR="00E30035" w:rsidRDefault="00E30035">
      <w:pPr>
        <w:pStyle w:val="TOC2"/>
        <w:rPr>
          <w:rFonts w:asciiTheme="minorHAnsi" w:eastAsiaTheme="minorEastAsia" w:hAnsiTheme="minorHAnsi" w:cstheme="minorBidi"/>
          <w:b w:val="0"/>
          <w:bCs w:val="0"/>
          <w:noProof/>
          <w:w w:val="100"/>
          <w:kern w:val="2"/>
          <w:lang w:eastAsia="en-AU" w:bidi="ar-SA"/>
          <w14:ligatures w14:val="standardContextual"/>
        </w:rPr>
      </w:pPr>
      <w:r w:rsidRPr="00CC3623">
        <w:rPr>
          <w:noProof/>
        </w:rPr>
        <w:t>3.</w:t>
      </w:r>
      <w:r>
        <w:rPr>
          <w:rFonts w:asciiTheme="minorHAnsi" w:eastAsiaTheme="minorEastAsia" w:hAnsiTheme="minorHAnsi" w:cstheme="minorBidi"/>
          <w:b w:val="0"/>
          <w:bCs w:val="0"/>
          <w:noProof/>
          <w:w w:val="100"/>
          <w:kern w:val="2"/>
          <w:lang w:eastAsia="en-AU" w:bidi="ar-SA"/>
          <w14:ligatures w14:val="standardContextual"/>
        </w:rPr>
        <w:tab/>
      </w:r>
      <w:r w:rsidRPr="00CC3623">
        <w:rPr>
          <w:noProof/>
        </w:rPr>
        <w:t>Status of Former Collection Agreement</w:t>
      </w:r>
      <w:r>
        <w:rPr>
          <w:noProof/>
        </w:rPr>
        <w:tab/>
      </w:r>
      <w:r>
        <w:rPr>
          <w:noProof/>
        </w:rPr>
        <w:fldChar w:fldCharType="begin"/>
      </w:r>
      <w:r>
        <w:rPr>
          <w:noProof/>
        </w:rPr>
        <w:instrText xml:space="preserve"> PAGEREF _Toc201238619 \h </w:instrText>
      </w:r>
      <w:r>
        <w:rPr>
          <w:noProof/>
        </w:rPr>
      </w:r>
      <w:r>
        <w:rPr>
          <w:noProof/>
        </w:rPr>
        <w:fldChar w:fldCharType="separate"/>
      </w:r>
      <w:r>
        <w:rPr>
          <w:noProof/>
        </w:rPr>
        <w:t>6</w:t>
      </w:r>
      <w:r>
        <w:rPr>
          <w:noProof/>
        </w:rPr>
        <w:fldChar w:fldCharType="end"/>
      </w:r>
    </w:p>
    <w:p w14:paraId="65AB7298" w14:textId="0188BDF9" w:rsidR="00E30035" w:rsidRDefault="00E30035">
      <w:pPr>
        <w:pStyle w:val="TOC2"/>
        <w:rPr>
          <w:rFonts w:asciiTheme="minorHAnsi" w:eastAsiaTheme="minorEastAsia" w:hAnsiTheme="minorHAnsi" w:cstheme="minorBidi"/>
          <w:b w:val="0"/>
          <w:bCs w:val="0"/>
          <w:noProof/>
          <w:w w:val="100"/>
          <w:kern w:val="2"/>
          <w:lang w:eastAsia="en-AU" w:bidi="ar-SA"/>
          <w14:ligatures w14:val="standardContextual"/>
        </w:rPr>
      </w:pPr>
      <w:r w:rsidRPr="00CC3623">
        <w:rPr>
          <w:noProof/>
        </w:rPr>
        <w:t>4.</w:t>
      </w:r>
      <w:r>
        <w:rPr>
          <w:rFonts w:asciiTheme="minorHAnsi" w:eastAsiaTheme="minorEastAsia" w:hAnsiTheme="minorHAnsi" w:cstheme="minorBidi"/>
          <w:b w:val="0"/>
          <w:bCs w:val="0"/>
          <w:noProof/>
          <w:w w:val="100"/>
          <w:kern w:val="2"/>
          <w:lang w:eastAsia="en-AU" w:bidi="ar-SA"/>
          <w14:ligatures w14:val="standardContextual"/>
        </w:rPr>
        <w:tab/>
      </w:r>
      <w:r w:rsidRPr="00CC3623">
        <w:rPr>
          <w:noProof/>
        </w:rPr>
        <w:t>Collection of Wine Export Charge</w:t>
      </w:r>
      <w:r>
        <w:rPr>
          <w:noProof/>
        </w:rPr>
        <w:tab/>
      </w:r>
      <w:r>
        <w:rPr>
          <w:noProof/>
        </w:rPr>
        <w:fldChar w:fldCharType="begin"/>
      </w:r>
      <w:r>
        <w:rPr>
          <w:noProof/>
        </w:rPr>
        <w:instrText xml:space="preserve"> PAGEREF _Toc201238620 \h </w:instrText>
      </w:r>
      <w:r>
        <w:rPr>
          <w:noProof/>
        </w:rPr>
      </w:r>
      <w:r>
        <w:rPr>
          <w:noProof/>
        </w:rPr>
        <w:fldChar w:fldCharType="separate"/>
      </w:r>
      <w:r>
        <w:rPr>
          <w:noProof/>
        </w:rPr>
        <w:t>6</w:t>
      </w:r>
      <w:r>
        <w:rPr>
          <w:noProof/>
        </w:rPr>
        <w:fldChar w:fldCharType="end"/>
      </w:r>
    </w:p>
    <w:p w14:paraId="7D581AF0" w14:textId="5FB7D6A7" w:rsidR="00E30035" w:rsidRDefault="00E30035">
      <w:pPr>
        <w:pStyle w:val="TOC2"/>
        <w:rPr>
          <w:rFonts w:asciiTheme="minorHAnsi" w:eastAsiaTheme="minorEastAsia" w:hAnsiTheme="minorHAnsi" w:cstheme="minorBidi"/>
          <w:b w:val="0"/>
          <w:bCs w:val="0"/>
          <w:noProof/>
          <w:w w:val="100"/>
          <w:kern w:val="2"/>
          <w:lang w:eastAsia="en-AU" w:bidi="ar-SA"/>
          <w14:ligatures w14:val="standardContextual"/>
        </w:rPr>
      </w:pPr>
      <w:r w:rsidRPr="00CC3623">
        <w:rPr>
          <w:noProof/>
        </w:rPr>
        <w:t>5.</w:t>
      </w:r>
      <w:r>
        <w:rPr>
          <w:rFonts w:asciiTheme="minorHAnsi" w:eastAsiaTheme="minorEastAsia" w:hAnsiTheme="minorHAnsi" w:cstheme="minorBidi"/>
          <w:b w:val="0"/>
          <w:bCs w:val="0"/>
          <w:noProof/>
          <w:w w:val="100"/>
          <w:kern w:val="2"/>
          <w:lang w:eastAsia="en-AU" w:bidi="ar-SA"/>
          <w14:ligatures w14:val="standardContextual"/>
        </w:rPr>
        <w:tab/>
      </w:r>
      <w:r w:rsidRPr="00CC3623">
        <w:rPr>
          <w:noProof/>
        </w:rPr>
        <w:t>Payment</w:t>
      </w:r>
      <w:r>
        <w:rPr>
          <w:noProof/>
        </w:rPr>
        <w:tab/>
      </w:r>
      <w:r>
        <w:rPr>
          <w:noProof/>
        </w:rPr>
        <w:fldChar w:fldCharType="begin"/>
      </w:r>
      <w:r>
        <w:rPr>
          <w:noProof/>
        </w:rPr>
        <w:instrText xml:space="preserve"> PAGEREF _Toc201238621 \h </w:instrText>
      </w:r>
      <w:r>
        <w:rPr>
          <w:noProof/>
        </w:rPr>
      </w:r>
      <w:r>
        <w:rPr>
          <w:noProof/>
        </w:rPr>
        <w:fldChar w:fldCharType="separate"/>
      </w:r>
      <w:r>
        <w:rPr>
          <w:noProof/>
        </w:rPr>
        <w:t>9</w:t>
      </w:r>
      <w:r>
        <w:rPr>
          <w:noProof/>
        </w:rPr>
        <w:fldChar w:fldCharType="end"/>
      </w:r>
    </w:p>
    <w:p w14:paraId="380E74B4" w14:textId="765D64D5" w:rsidR="00E30035" w:rsidRDefault="00E30035">
      <w:pPr>
        <w:pStyle w:val="TOC2"/>
        <w:rPr>
          <w:rFonts w:asciiTheme="minorHAnsi" w:eastAsiaTheme="minorEastAsia" w:hAnsiTheme="minorHAnsi" w:cstheme="minorBidi"/>
          <w:b w:val="0"/>
          <w:bCs w:val="0"/>
          <w:noProof/>
          <w:w w:val="100"/>
          <w:kern w:val="2"/>
          <w:lang w:eastAsia="en-AU" w:bidi="ar-SA"/>
          <w14:ligatures w14:val="standardContextual"/>
        </w:rPr>
      </w:pPr>
      <w:r w:rsidRPr="00CC3623">
        <w:rPr>
          <w:noProof/>
        </w:rPr>
        <w:t>6.</w:t>
      </w:r>
      <w:r>
        <w:rPr>
          <w:rFonts w:asciiTheme="minorHAnsi" w:eastAsiaTheme="minorEastAsia" w:hAnsiTheme="minorHAnsi" w:cstheme="minorBidi"/>
          <w:b w:val="0"/>
          <w:bCs w:val="0"/>
          <w:noProof/>
          <w:w w:val="100"/>
          <w:kern w:val="2"/>
          <w:lang w:eastAsia="en-AU" w:bidi="ar-SA"/>
          <w14:ligatures w14:val="standardContextual"/>
        </w:rPr>
        <w:tab/>
      </w:r>
      <w:r w:rsidRPr="00CC3623">
        <w:rPr>
          <w:noProof/>
        </w:rPr>
        <w:t>Confidentiality and Privacy</w:t>
      </w:r>
      <w:r>
        <w:rPr>
          <w:noProof/>
        </w:rPr>
        <w:tab/>
      </w:r>
      <w:r>
        <w:rPr>
          <w:noProof/>
        </w:rPr>
        <w:fldChar w:fldCharType="begin"/>
      </w:r>
      <w:r>
        <w:rPr>
          <w:noProof/>
        </w:rPr>
        <w:instrText xml:space="preserve"> PAGEREF _Toc201238622 \h </w:instrText>
      </w:r>
      <w:r>
        <w:rPr>
          <w:noProof/>
        </w:rPr>
      </w:r>
      <w:r>
        <w:rPr>
          <w:noProof/>
        </w:rPr>
        <w:fldChar w:fldCharType="separate"/>
      </w:r>
      <w:r>
        <w:rPr>
          <w:noProof/>
        </w:rPr>
        <w:t>10</w:t>
      </w:r>
      <w:r>
        <w:rPr>
          <w:noProof/>
        </w:rPr>
        <w:fldChar w:fldCharType="end"/>
      </w:r>
    </w:p>
    <w:p w14:paraId="1D9FFFA0" w14:textId="17E54E36" w:rsidR="00E30035" w:rsidRDefault="00E30035">
      <w:pPr>
        <w:pStyle w:val="TOC2"/>
        <w:rPr>
          <w:rFonts w:asciiTheme="minorHAnsi" w:eastAsiaTheme="minorEastAsia" w:hAnsiTheme="minorHAnsi" w:cstheme="minorBidi"/>
          <w:b w:val="0"/>
          <w:bCs w:val="0"/>
          <w:noProof/>
          <w:w w:val="100"/>
          <w:kern w:val="2"/>
          <w:lang w:eastAsia="en-AU" w:bidi="ar-SA"/>
          <w14:ligatures w14:val="standardContextual"/>
        </w:rPr>
      </w:pPr>
      <w:r w:rsidRPr="00CC3623">
        <w:rPr>
          <w:noProof/>
        </w:rPr>
        <w:t>7.</w:t>
      </w:r>
      <w:r>
        <w:rPr>
          <w:rFonts w:asciiTheme="minorHAnsi" w:eastAsiaTheme="minorEastAsia" w:hAnsiTheme="minorHAnsi" w:cstheme="minorBidi"/>
          <w:b w:val="0"/>
          <w:bCs w:val="0"/>
          <w:noProof/>
          <w:w w:val="100"/>
          <w:kern w:val="2"/>
          <w:lang w:eastAsia="en-AU" w:bidi="ar-SA"/>
          <w14:ligatures w14:val="standardContextual"/>
        </w:rPr>
        <w:tab/>
      </w:r>
      <w:r w:rsidRPr="00CC3623">
        <w:rPr>
          <w:noProof/>
        </w:rPr>
        <w:t>Books and Records</w:t>
      </w:r>
      <w:r>
        <w:rPr>
          <w:noProof/>
        </w:rPr>
        <w:tab/>
      </w:r>
      <w:r>
        <w:rPr>
          <w:noProof/>
        </w:rPr>
        <w:fldChar w:fldCharType="begin"/>
      </w:r>
      <w:r>
        <w:rPr>
          <w:noProof/>
        </w:rPr>
        <w:instrText xml:space="preserve"> PAGEREF _Toc201238623 \h </w:instrText>
      </w:r>
      <w:r>
        <w:rPr>
          <w:noProof/>
        </w:rPr>
      </w:r>
      <w:r>
        <w:rPr>
          <w:noProof/>
        </w:rPr>
        <w:fldChar w:fldCharType="separate"/>
      </w:r>
      <w:r>
        <w:rPr>
          <w:noProof/>
        </w:rPr>
        <w:t>10</w:t>
      </w:r>
      <w:r>
        <w:rPr>
          <w:noProof/>
        </w:rPr>
        <w:fldChar w:fldCharType="end"/>
      </w:r>
    </w:p>
    <w:p w14:paraId="1E1E55A0" w14:textId="799A318C" w:rsidR="00E30035" w:rsidRDefault="00E30035">
      <w:pPr>
        <w:pStyle w:val="TOC2"/>
        <w:rPr>
          <w:rFonts w:asciiTheme="minorHAnsi" w:eastAsiaTheme="minorEastAsia" w:hAnsiTheme="minorHAnsi" w:cstheme="minorBidi"/>
          <w:b w:val="0"/>
          <w:bCs w:val="0"/>
          <w:noProof/>
          <w:w w:val="100"/>
          <w:kern w:val="2"/>
          <w:lang w:eastAsia="en-AU" w:bidi="ar-SA"/>
          <w14:ligatures w14:val="standardContextual"/>
        </w:rPr>
      </w:pPr>
      <w:r w:rsidRPr="00CC3623">
        <w:rPr>
          <w:noProof/>
        </w:rPr>
        <w:t>8.</w:t>
      </w:r>
      <w:r>
        <w:rPr>
          <w:rFonts w:asciiTheme="minorHAnsi" w:eastAsiaTheme="minorEastAsia" w:hAnsiTheme="minorHAnsi" w:cstheme="minorBidi"/>
          <w:b w:val="0"/>
          <w:bCs w:val="0"/>
          <w:noProof/>
          <w:w w:val="100"/>
          <w:kern w:val="2"/>
          <w:lang w:eastAsia="en-AU" w:bidi="ar-SA"/>
          <w14:ligatures w14:val="standardContextual"/>
        </w:rPr>
        <w:tab/>
      </w:r>
      <w:r w:rsidRPr="00CC3623">
        <w:rPr>
          <w:noProof/>
        </w:rPr>
        <w:t>Audit and Access</w:t>
      </w:r>
      <w:r>
        <w:rPr>
          <w:noProof/>
        </w:rPr>
        <w:tab/>
      </w:r>
      <w:r>
        <w:rPr>
          <w:noProof/>
        </w:rPr>
        <w:fldChar w:fldCharType="begin"/>
      </w:r>
      <w:r>
        <w:rPr>
          <w:noProof/>
        </w:rPr>
        <w:instrText xml:space="preserve"> PAGEREF _Toc201238624 \h </w:instrText>
      </w:r>
      <w:r>
        <w:rPr>
          <w:noProof/>
        </w:rPr>
      </w:r>
      <w:r>
        <w:rPr>
          <w:noProof/>
        </w:rPr>
        <w:fldChar w:fldCharType="separate"/>
      </w:r>
      <w:r>
        <w:rPr>
          <w:noProof/>
        </w:rPr>
        <w:t>11</w:t>
      </w:r>
      <w:r>
        <w:rPr>
          <w:noProof/>
        </w:rPr>
        <w:fldChar w:fldCharType="end"/>
      </w:r>
    </w:p>
    <w:p w14:paraId="0CC78CF5" w14:textId="68902067" w:rsidR="00E30035" w:rsidRDefault="00E30035">
      <w:pPr>
        <w:pStyle w:val="TOC2"/>
        <w:rPr>
          <w:rFonts w:asciiTheme="minorHAnsi" w:eastAsiaTheme="minorEastAsia" w:hAnsiTheme="minorHAnsi" w:cstheme="minorBidi"/>
          <w:b w:val="0"/>
          <w:bCs w:val="0"/>
          <w:noProof/>
          <w:w w:val="100"/>
          <w:kern w:val="2"/>
          <w:lang w:eastAsia="en-AU" w:bidi="ar-SA"/>
          <w14:ligatures w14:val="standardContextual"/>
        </w:rPr>
      </w:pPr>
      <w:r w:rsidRPr="00CC3623">
        <w:rPr>
          <w:noProof/>
        </w:rPr>
        <w:t>9.</w:t>
      </w:r>
      <w:r>
        <w:rPr>
          <w:rFonts w:asciiTheme="minorHAnsi" w:eastAsiaTheme="minorEastAsia" w:hAnsiTheme="minorHAnsi" w:cstheme="minorBidi"/>
          <w:b w:val="0"/>
          <w:bCs w:val="0"/>
          <w:noProof/>
          <w:w w:val="100"/>
          <w:kern w:val="2"/>
          <w:lang w:eastAsia="en-AU" w:bidi="ar-SA"/>
          <w14:ligatures w14:val="standardContextual"/>
        </w:rPr>
        <w:tab/>
      </w:r>
      <w:r w:rsidRPr="00CC3623">
        <w:rPr>
          <w:noProof/>
        </w:rPr>
        <w:t>Dispute resolution</w:t>
      </w:r>
      <w:r>
        <w:rPr>
          <w:noProof/>
        </w:rPr>
        <w:tab/>
      </w:r>
      <w:r>
        <w:rPr>
          <w:noProof/>
        </w:rPr>
        <w:fldChar w:fldCharType="begin"/>
      </w:r>
      <w:r>
        <w:rPr>
          <w:noProof/>
        </w:rPr>
        <w:instrText xml:space="preserve"> PAGEREF _Toc201238625 \h </w:instrText>
      </w:r>
      <w:r>
        <w:rPr>
          <w:noProof/>
        </w:rPr>
      </w:r>
      <w:r>
        <w:rPr>
          <w:noProof/>
        </w:rPr>
        <w:fldChar w:fldCharType="separate"/>
      </w:r>
      <w:r>
        <w:rPr>
          <w:noProof/>
        </w:rPr>
        <w:t>12</w:t>
      </w:r>
      <w:r>
        <w:rPr>
          <w:noProof/>
        </w:rPr>
        <w:fldChar w:fldCharType="end"/>
      </w:r>
    </w:p>
    <w:p w14:paraId="5E773E76" w14:textId="27B39A4C" w:rsidR="00E30035" w:rsidRDefault="00E30035">
      <w:pPr>
        <w:pStyle w:val="TOC2"/>
        <w:rPr>
          <w:rFonts w:asciiTheme="minorHAnsi" w:eastAsiaTheme="minorEastAsia" w:hAnsiTheme="minorHAnsi" w:cstheme="minorBidi"/>
          <w:b w:val="0"/>
          <w:bCs w:val="0"/>
          <w:noProof/>
          <w:w w:val="100"/>
          <w:kern w:val="2"/>
          <w:lang w:eastAsia="en-AU" w:bidi="ar-SA"/>
          <w14:ligatures w14:val="standardContextual"/>
        </w:rPr>
      </w:pPr>
      <w:r w:rsidRPr="00CC3623">
        <w:rPr>
          <w:noProof/>
        </w:rPr>
        <w:t>10.</w:t>
      </w:r>
      <w:r>
        <w:rPr>
          <w:rFonts w:asciiTheme="minorHAnsi" w:eastAsiaTheme="minorEastAsia" w:hAnsiTheme="minorHAnsi" w:cstheme="minorBidi"/>
          <w:b w:val="0"/>
          <w:bCs w:val="0"/>
          <w:noProof/>
          <w:w w:val="100"/>
          <w:kern w:val="2"/>
          <w:lang w:eastAsia="en-AU" w:bidi="ar-SA"/>
          <w14:ligatures w14:val="standardContextual"/>
        </w:rPr>
        <w:tab/>
      </w:r>
      <w:r w:rsidRPr="00CC3623">
        <w:rPr>
          <w:noProof/>
        </w:rPr>
        <w:t>Termination</w:t>
      </w:r>
      <w:r>
        <w:rPr>
          <w:noProof/>
        </w:rPr>
        <w:tab/>
      </w:r>
      <w:r>
        <w:rPr>
          <w:noProof/>
        </w:rPr>
        <w:fldChar w:fldCharType="begin"/>
      </w:r>
      <w:r>
        <w:rPr>
          <w:noProof/>
        </w:rPr>
        <w:instrText xml:space="preserve"> PAGEREF _Toc201238626 \h </w:instrText>
      </w:r>
      <w:r>
        <w:rPr>
          <w:noProof/>
        </w:rPr>
      </w:r>
      <w:r>
        <w:rPr>
          <w:noProof/>
        </w:rPr>
        <w:fldChar w:fldCharType="separate"/>
      </w:r>
      <w:r>
        <w:rPr>
          <w:noProof/>
        </w:rPr>
        <w:t>13</w:t>
      </w:r>
      <w:r>
        <w:rPr>
          <w:noProof/>
        </w:rPr>
        <w:fldChar w:fldCharType="end"/>
      </w:r>
    </w:p>
    <w:p w14:paraId="1FA41C32" w14:textId="37AB4FF6" w:rsidR="00E30035" w:rsidRDefault="00E30035">
      <w:pPr>
        <w:pStyle w:val="TOC2"/>
        <w:rPr>
          <w:rFonts w:asciiTheme="minorHAnsi" w:eastAsiaTheme="minorEastAsia" w:hAnsiTheme="minorHAnsi" w:cstheme="minorBidi"/>
          <w:b w:val="0"/>
          <w:bCs w:val="0"/>
          <w:noProof/>
          <w:w w:val="100"/>
          <w:kern w:val="2"/>
          <w:lang w:eastAsia="en-AU" w:bidi="ar-SA"/>
          <w14:ligatures w14:val="standardContextual"/>
        </w:rPr>
      </w:pPr>
      <w:r w:rsidRPr="00CC3623">
        <w:rPr>
          <w:noProof/>
        </w:rPr>
        <w:t>11.</w:t>
      </w:r>
      <w:r>
        <w:rPr>
          <w:rFonts w:asciiTheme="minorHAnsi" w:eastAsiaTheme="minorEastAsia" w:hAnsiTheme="minorHAnsi" w:cstheme="minorBidi"/>
          <w:b w:val="0"/>
          <w:bCs w:val="0"/>
          <w:noProof/>
          <w:w w:val="100"/>
          <w:kern w:val="2"/>
          <w:lang w:eastAsia="en-AU" w:bidi="ar-SA"/>
          <w14:ligatures w14:val="standardContextual"/>
        </w:rPr>
        <w:tab/>
      </w:r>
      <w:r w:rsidRPr="00CC3623">
        <w:rPr>
          <w:noProof/>
        </w:rPr>
        <w:t>Survival</w:t>
      </w:r>
      <w:r>
        <w:rPr>
          <w:noProof/>
        </w:rPr>
        <w:tab/>
      </w:r>
      <w:r>
        <w:rPr>
          <w:noProof/>
        </w:rPr>
        <w:fldChar w:fldCharType="begin"/>
      </w:r>
      <w:r>
        <w:rPr>
          <w:noProof/>
        </w:rPr>
        <w:instrText xml:space="preserve"> PAGEREF _Toc201238627 \h </w:instrText>
      </w:r>
      <w:r>
        <w:rPr>
          <w:noProof/>
        </w:rPr>
      </w:r>
      <w:r>
        <w:rPr>
          <w:noProof/>
        </w:rPr>
        <w:fldChar w:fldCharType="separate"/>
      </w:r>
      <w:r>
        <w:rPr>
          <w:noProof/>
        </w:rPr>
        <w:t>14</w:t>
      </w:r>
      <w:r>
        <w:rPr>
          <w:noProof/>
        </w:rPr>
        <w:fldChar w:fldCharType="end"/>
      </w:r>
    </w:p>
    <w:p w14:paraId="75DA7025" w14:textId="7004C26A" w:rsidR="00E30035" w:rsidRDefault="00E30035">
      <w:pPr>
        <w:pStyle w:val="TOC2"/>
        <w:rPr>
          <w:rFonts w:asciiTheme="minorHAnsi" w:eastAsiaTheme="minorEastAsia" w:hAnsiTheme="minorHAnsi" w:cstheme="minorBidi"/>
          <w:b w:val="0"/>
          <w:bCs w:val="0"/>
          <w:noProof/>
          <w:w w:val="100"/>
          <w:kern w:val="2"/>
          <w:lang w:eastAsia="en-AU" w:bidi="ar-SA"/>
          <w14:ligatures w14:val="standardContextual"/>
        </w:rPr>
      </w:pPr>
      <w:r w:rsidRPr="00CC3623">
        <w:rPr>
          <w:noProof/>
        </w:rPr>
        <w:t>12.</w:t>
      </w:r>
      <w:r>
        <w:rPr>
          <w:rFonts w:asciiTheme="minorHAnsi" w:eastAsiaTheme="minorEastAsia" w:hAnsiTheme="minorHAnsi" w:cstheme="minorBidi"/>
          <w:b w:val="0"/>
          <w:bCs w:val="0"/>
          <w:noProof/>
          <w:w w:val="100"/>
          <w:kern w:val="2"/>
          <w:lang w:eastAsia="en-AU" w:bidi="ar-SA"/>
          <w14:ligatures w14:val="standardContextual"/>
        </w:rPr>
        <w:tab/>
      </w:r>
      <w:r w:rsidRPr="00CC3623">
        <w:rPr>
          <w:noProof/>
        </w:rPr>
        <w:t>Miscellaneous</w:t>
      </w:r>
      <w:r>
        <w:rPr>
          <w:noProof/>
        </w:rPr>
        <w:tab/>
      </w:r>
      <w:r>
        <w:rPr>
          <w:noProof/>
        </w:rPr>
        <w:fldChar w:fldCharType="begin"/>
      </w:r>
      <w:r>
        <w:rPr>
          <w:noProof/>
        </w:rPr>
        <w:instrText xml:space="preserve"> PAGEREF _Toc201238628 \h </w:instrText>
      </w:r>
      <w:r>
        <w:rPr>
          <w:noProof/>
        </w:rPr>
      </w:r>
      <w:r>
        <w:rPr>
          <w:noProof/>
        </w:rPr>
        <w:fldChar w:fldCharType="separate"/>
      </w:r>
      <w:r>
        <w:rPr>
          <w:noProof/>
        </w:rPr>
        <w:t>14</w:t>
      </w:r>
      <w:r>
        <w:rPr>
          <w:noProof/>
        </w:rPr>
        <w:fldChar w:fldCharType="end"/>
      </w:r>
    </w:p>
    <w:p w14:paraId="580D2E4E" w14:textId="2613E72B" w:rsidR="00E30035" w:rsidRDefault="00E30035">
      <w:pPr>
        <w:pStyle w:val="TOC2"/>
        <w:rPr>
          <w:rFonts w:asciiTheme="minorHAnsi" w:eastAsiaTheme="minorEastAsia" w:hAnsiTheme="minorHAnsi" w:cstheme="minorBidi"/>
          <w:b w:val="0"/>
          <w:bCs w:val="0"/>
          <w:noProof/>
          <w:w w:val="100"/>
          <w:kern w:val="2"/>
          <w:lang w:eastAsia="en-AU" w:bidi="ar-SA"/>
          <w14:ligatures w14:val="standardContextual"/>
        </w:rPr>
      </w:pPr>
      <w:r w:rsidRPr="00CC3623">
        <w:rPr>
          <w:noProof/>
        </w:rPr>
        <w:t>13.</w:t>
      </w:r>
      <w:r>
        <w:rPr>
          <w:rFonts w:asciiTheme="minorHAnsi" w:eastAsiaTheme="minorEastAsia" w:hAnsiTheme="minorHAnsi" w:cstheme="minorBidi"/>
          <w:b w:val="0"/>
          <w:bCs w:val="0"/>
          <w:noProof/>
          <w:w w:val="100"/>
          <w:kern w:val="2"/>
          <w:lang w:eastAsia="en-AU" w:bidi="ar-SA"/>
          <w14:ligatures w14:val="standardContextual"/>
        </w:rPr>
        <w:tab/>
      </w:r>
      <w:r w:rsidRPr="00CC3623">
        <w:rPr>
          <w:noProof/>
        </w:rPr>
        <w:t>Transition Out</w:t>
      </w:r>
      <w:r>
        <w:rPr>
          <w:noProof/>
        </w:rPr>
        <w:tab/>
      </w:r>
      <w:r>
        <w:rPr>
          <w:noProof/>
        </w:rPr>
        <w:fldChar w:fldCharType="begin"/>
      </w:r>
      <w:r>
        <w:rPr>
          <w:noProof/>
        </w:rPr>
        <w:instrText xml:space="preserve"> PAGEREF _Toc201238629 \h </w:instrText>
      </w:r>
      <w:r>
        <w:rPr>
          <w:noProof/>
        </w:rPr>
      </w:r>
      <w:r>
        <w:rPr>
          <w:noProof/>
        </w:rPr>
        <w:fldChar w:fldCharType="separate"/>
      </w:r>
      <w:r>
        <w:rPr>
          <w:noProof/>
        </w:rPr>
        <w:t>15</w:t>
      </w:r>
      <w:r>
        <w:rPr>
          <w:noProof/>
        </w:rPr>
        <w:fldChar w:fldCharType="end"/>
      </w:r>
    </w:p>
    <w:p w14:paraId="0CB651B6" w14:textId="14846B4B" w:rsidR="00E30035" w:rsidRDefault="00E30035">
      <w:pPr>
        <w:pStyle w:val="TOC2"/>
        <w:rPr>
          <w:rFonts w:asciiTheme="minorHAnsi" w:eastAsiaTheme="minorEastAsia" w:hAnsiTheme="minorHAnsi" w:cstheme="minorBidi"/>
          <w:b w:val="0"/>
          <w:bCs w:val="0"/>
          <w:noProof/>
          <w:w w:val="100"/>
          <w:kern w:val="2"/>
          <w:lang w:eastAsia="en-AU" w:bidi="ar-SA"/>
          <w14:ligatures w14:val="standardContextual"/>
        </w:rPr>
      </w:pPr>
      <w:r w:rsidRPr="00CC3623">
        <w:rPr>
          <w:noProof/>
        </w:rPr>
        <w:t>14.</w:t>
      </w:r>
      <w:r>
        <w:rPr>
          <w:rFonts w:asciiTheme="minorHAnsi" w:eastAsiaTheme="minorEastAsia" w:hAnsiTheme="minorHAnsi" w:cstheme="minorBidi"/>
          <w:b w:val="0"/>
          <w:bCs w:val="0"/>
          <w:noProof/>
          <w:w w:val="100"/>
          <w:kern w:val="2"/>
          <w:lang w:eastAsia="en-AU" w:bidi="ar-SA"/>
          <w14:ligatures w14:val="standardContextual"/>
        </w:rPr>
        <w:tab/>
      </w:r>
      <w:r w:rsidRPr="00CC3623">
        <w:rPr>
          <w:noProof/>
        </w:rPr>
        <w:t>Parties representatives</w:t>
      </w:r>
      <w:r>
        <w:rPr>
          <w:noProof/>
        </w:rPr>
        <w:tab/>
      </w:r>
      <w:r>
        <w:rPr>
          <w:noProof/>
        </w:rPr>
        <w:fldChar w:fldCharType="begin"/>
      </w:r>
      <w:r>
        <w:rPr>
          <w:noProof/>
        </w:rPr>
        <w:instrText xml:space="preserve"> PAGEREF _Toc201238630 \h </w:instrText>
      </w:r>
      <w:r>
        <w:rPr>
          <w:noProof/>
        </w:rPr>
      </w:r>
      <w:r>
        <w:rPr>
          <w:noProof/>
        </w:rPr>
        <w:fldChar w:fldCharType="separate"/>
      </w:r>
      <w:r>
        <w:rPr>
          <w:noProof/>
        </w:rPr>
        <w:t>15</w:t>
      </w:r>
      <w:r>
        <w:rPr>
          <w:noProof/>
        </w:rPr>
        <w:fldChar w:fldCharType="end"/>
      </w:r>
    </w:p>
    <w:p w14:paraId="496971C2" w14:textId="37E131FD" w:rsidR="00E30035" w:rsidRDefault="00E30035">
      <w:pPr>
        <w:pStyle w:val="TOC1"/>
        <w:rPr>
          <w:rFonts w:asciiTheme="minorHAnsi" w:eastAsiaTheme="minorEastAsia" w:hAnsiTheme="minorHAnsi" w:cstheme="minorBidi"/>
          <w:b w:val="0"/>
          <w:bCs w:val="0"/>
          <w:noProof/>
          <w:w w:val="100"/>
          <w:kern w:val="2"/>
          <w:sz w:val="24"/>
          <w:szCs w:val="24"/>
          <w:lang w:eastAsia="en-AU" w:bidi="ar-SA"/>
          <w14:ligatures w14:val="standardContextual"/>
        </w:rPr>
      </w:pPr>
      <w:r w:rsidRPr="00CC3623">
        <w:rPr>
          <w:noProof/>
        </w:rPr>
        <w:t>Signing page</w:t>
      </w:r>
      <w:r>
        <w:rPr>
          <w:noProof/>
        </w:rPr>
        <w:tab/>
      </w:r>
      <w:r>
        <w:rPr>
          <w:noProof/>
        </w:rPr>
        <w:fldChar w:fldCharType="begin"/>
      </w:r>
      <w:r>
        <w:rPr>
          <w:noProof/>
        </w:rPr>
        <w:instrText xml:space="preserve"> PAGEREF _Toc201238631 \h </w:instrText>
      </w:r>
      <w:r>
        <w:rPr>
          <w:noProof/>
        </w:rPr>
      </w:r>
      <w:r>
        <w:rPr>
          <w:noProof/>
        </w:rPr>
        <w:fldChar w:fldCharType="separate"/>
      </w:r>
      <w:r>
        <w:rPr>
          <w:noProof/>
        </w:rPr>
        <w:t>17</w:t>
      </w:r>
      <w:r>
        <w:rPr>
          <w:noProof/>
        </w:rPr>
        <w:fldChar w:fldCharType="end"/>
      </w:r>
    </w:p>
    <w:p w14:paraId="65DCCB14" w14:textId="672FAC00" w:rsidR="00537AF0" w:rsidRPr="00461DAA" w:rsidRDefault="00537AF0" w:rsidP="000B4B54">
      <w:pPr>
        <w:pStyle w:val="TOC1"/>
      </w:pPr>
      <w:r w:rsidRPr="00461DAA">
        <w:fldChar w:fldCharType="end"/>
      </w:r>
    </w:p>
    <w:tbl>
      <w:tblPr>
        <w:tblW w:w="9356" w:type="dxa"/>
        <w:tblLayout w:type="fixed"/>
        <w:tblCellMar>
          <w:left w:w="0" w:type="dxa"/>
          <w:right w:w="0" w:type="dxa"/>
        </w:tblCellMar>
        <w:tblLook w:val="0000" w:firstRow="0" w:lastRow="0" w:firstColumn="0" w:lastColumn="0" w:noHBand="0" w:noVBand="0"/>
      </w:tblPr>
      <w:tblGrid>
        <w:gridCol w:w="9356"/>
      </w:tblGrid>
      <w:tr w:rsidR="00537AF0" w:rsidRPr="00461DAA" w14:paraId="3D739C43" w14:textId="77777777">
        <w:trPr>
          <w:cantSplit/>
          <w:trHeight w:hRule="exact" w:val="20"/>
        </w:trPr>
        <w:tc>
          <w:tcPr>
            <w:tcW w:w="9356" w:type="dxa"/>
            <w:tcBorders>
              <w:bottom w:val="single" w:sz="4" w:space="0" w:color="auto"/>
            </w:tcBorders>
          </w:tcPr>
          <w:p w14:paraId="6267A6B7" w14:textId="77777777" w:rsidR="00537AF0" w:rsidRPr="00461DAA" w:rsidRDefault="00537AF0">
            <w:pPr>
              <w:rPr>
                <w:rFonts w:ascii="Arial" w:hAnsi="Arial" w:cs="Arial"/>
              </w:rPr>
            </w:pPr>
          </w:p>
        </w:tc>
      </w:tr>
    </w:tbl>
    <w:p w14:paraId="4A7E66B2" w14:textId="77777777" w:rsidR="00537AF0" w:rsidRPr="00461DAA" w:rsidRDefault="00537AF0" w:rsidP="00537AF0">
      <w:pPr>
        <w:pStyle w:val="MEChapterheading"/>
        <w:rPr>
          <w:rFonts w:cs="Arial"/>
        </w:rPr>
      </w:pPr>
      <w:r w:rsidRPr="00461DAA">
        <w:rPr>
          <w:rFonts w:cs="Arial"/>
        </w:rPr>
        <w:br w:type="page"/>
      </w:r>
      <w:bookmarkStart w:id="9" w:name="_Toc199145758"/>
      <w:bookmarkStart w:id="10" w:name="_Toc201238615"/>
      <w:r w:rsidRPr="00461DAA">
        <w:rPr>
          <w:rFonts w:cs="Arial"/>
        </w:rPr>
        <w:lastRenderedPageBreak/>
        <w:t>Agreed Terms</w:t>
      </w:r>
      <w:bookmarkEnd w:id="9"/>
      <w:bookmarkEnd w:id="10"/>
    </w:p>
    <w:p w14:paraId="6E3690C1" w14:textId="34114CCC" w:rsidR="00537AF0" w:rsidRPr="00461DAA" w:rsidRDefault="00537AF0" w:rsidP="00537AF0">
      <w:pPr>
        <w:pStyle w:val="PartL1"/>
        <w:numPr>
          <w:ilvl w:val="0"/>
          <w:numId w:val="0"/>
        </w:numPr>
        <w:rPr>
          <w:rFonts w:cs="Arial"/>
        </w:rPr>
      </w:pPr>
      <w:bookmarkStart w:id="11" w:name="_Toc134875265"/>
      <w:bookmarkStart w:id="12" w:name="_Toc199145759"/>
      <w:bookmarkStart w:id="13" w:name="_Toc201238616"/>
      <w:r w:rsidRPr="00461DAA">
        <w:rPr>
          <w:rFonts w:cs="Arial"/>
        </w:rPr>
        <w:t xml:space="preserve">Part 1 – </w:t>
      </w:r>
      <w:bookmarkEnd w:id="11"/>
      <w:r w:rsidRPr="00461DAA">
        <w:rPr>
          <w:rFonts w:cs="Arial"/>
        </w:rPr>
        <w:t>Collection</w:t>
      </w:r>
      <w:bookmarkEnd w:id="12"/>
      <w:bookmarkEnd w:id="13"/>
    </w:p>
    <w:p w14:paraId="3E5C3100" w14:textId="77777777" w:rsidR="00537AF0" w:rsidRPr="00461DAA" w:rsidRDefault="00537AF0" w:rsidP="00537AF0">
      <w:pPr>
        <w:pStyle w:val="MELegal1"/>
        <w:rPr>
          <w:rFonts w:cs="Arial"/>
        </w:rPr>
      </w:pPr>
      <w:bookmarkStart w:id="14" w:name="_Ref135890856"/>
      <w:bookmarkStart w:id="15" w:name="_Toc199145760"/>
      <w:bookmarkStart w:id="16" w:name="_Toc201238617"/>
      <w:r w:rsidRPr="00461DAA">
        <w:rPr>
          <w:rFonts w:cs="Arial"/>
        </w:rPr>
        <w:t>Definitions and interpretation</w:t>
      </w:r>
      <w:bookmarkEnd w:id="14"/>
      <w:bookmarkEnd w:id="15"/>
      <w:bookmarkEnd w:id="16"/>
    </w:p>
    <w:p w14:paraId="71D0B4A0" w14:textId="77777777" w:rsidR="00537AF0" w:rsidRPr="00461DAA" w:rsidRDefault="00537AF0" w:rsidP="00537AF0">
      <w:pPr>
        <w:pStyle w:val="MELegal2"/>
        <w:rPr>
          <w:rFonts w:cs="Arial"/>
        </w:rPr>
      </w:pPr>
      <w:bookmarkStart w:id="17" w:name="_Ref135891475"/>
      <w:r w:rsidRPr="00461DAA">
        <w:rPr>
          <w:rFonts w:cs="Arial"/>
        </w:rPr>
        <w:t>Definitions</w:t>
      </w:r>
      <w:bookmarkEnd w:id="17"/>
    </w:p>
    <w:p w14:paraId="6EAE3FFB" w14:textId="77777777" w:rsidR="00537AF0" w:rsidRPr="00461DAA" w:rsidRDefault="00537AF0" w:rsidP="00537AF0">
      <w:pPr>
        <w:ind w:left="680"/>
        <w:rPr>
          <w:rFonts w:ascii="Arial" w:hAnsi="Arial" w:cs="Arial"/>
        </w:rPr>
      </w:pPr>
      <w:bookmarkStart w:id="18" w:name="_bkAgreedCorp"/>
      <w:bookmarkEnd w:id="18"/>
      <w:r w:rsidRPr="00461DAA">
        <w:rPr>
          <w:rFonts w:ascii="Arial" w:hAnsi="Arial" w:cs="Arial"/>
        </w:rPr>
        <w:t>In this Agreement, except where the contrary intention is expressed, the following definitions are used:</w:t>
      </w:r>
    </w:p>
    <w:tbl>
      <w:tblPr>
        <w:tblW w:w="0" w:type="auto"/>
        <w:tblInd w:w="675" w:type="dxa"/>
        <w:tblLook w:val="0000" w:firstRow="0" w:lastRow="0" w:firstColumn="0" w:lastColumn="0" w:noHBand="0" w:noVBand="0"/>
      </w:tblPr>
      <w:tblGrid>
        <w:gridCol w:w="2273"/>
        <w:gridCol w:w="6690"/>
      </w:tblGrid>
      <w:tr w:rsidR="00537AF0" w:rsidRPr="00461DAA" w14:paraId="0D5784C7" w14:textId="77777777" w:rsidTr="003C7658">
        <w:tc>
          <w:tcPr>
            <w:tcW w:w="0" w:type="auto"/>
            <w:tcBorders>
              <w:top w:val="single" w:sz="4" w:space="0" w:color="auto"/>
              <w:bottom w:val="single" w:sz="4" w:space="0" w:color="auto"/>
            </w:tcBorders>
          </w:tcPr>
          <w:p w14:paraId="2DD962B7" w14:textId="77777777" w:rsidR="00537AF0" w:rsidRPr="00461DAA" w:rsidRDefault="00537AF0">
            <w:pPr>
              <w:rPr>
                <w:rFonts w:ascii="Arial" w:hAnsi="Arial" w:cs="Arial"/>
                <w:b/>
              </w:rPr>
            </w:pPr>
            <w:r w:rsidRPr="00461DAA">
              <w:rPr>
                <w:rFonts w:ascii="Arial" w:hAnsi="Arial" w:cs="Arial"/>
                <w:b/>
              </w:rPr>
              <w:t>Agreement</w:t>
            </w:r>
          </w:p>
        </w:tc>
        <w:tc>
          <w:tcPr>
            <w:tcW w:w="0" w:type="auto"/>
            <w:tcBorders>
              <w:top w:val="single" w:sz="4" w:space="0" w:color="auto"/>
              <w:bottom w:val="single" w:sz="4" w:space="0" w:color="auto"/>
            </w:tcBorders>
          </w:tcPr>
          <w:p w14:paraId="07ACDAEE" w14:textId="77777777" w:rsidR="00537AF0" w:rsidRPr="00461DAA" w:rsidRDefault="00537AF0">
            <w:pPr>
              <w:pStyle w:val="DefinitionL2"/>
              <w:numPr>
                <w:ilvl w:val="0"/>
                <w:numId w:val="0"/>
              </w:numPr>
              <w:rPr>
                <w:rFonts w:ascii="Arial" w:hAnsi="Arial" w:cs="Arial"/>
              </w:rPr>
            </w:pPr>
            <w:r w:rsidRPr="00461DAA">
              <w:rPr>
                <w:rFonts w:ascii="Arial" w:hAnsi="Arial" w:cs="Arial"/>
              </w:rPr>
              <w:t>this Agreement as amended from time to time.</w:t>
            </w:r>
          </w:p>
        </w:tc>
      </w:tr>
      <w:tr w:rsidR="00537AF0" w:rsidRPr="00461DAA" w14:paraId="78BBDD13" w14:textId="77777777" w:rsidTr="003C7658">
        <w:tc>
          <w:tcPr>
            <w:tcW w:w="0" w:type="auto"/>
            <w:tcBorders>
              <w:top w:val="single" w:sz="4" w:space="0" w:color="auto"/>
              <w:bottom w:val="single" w:sz="4" w:space="0" w:color="auto"/>
            </w:tcBorders>
          </w:tcPr>
          <w:p w14:paraId="718D6F20" w14:textId="77777777" w:rsidR="00537AF0" w:rsidRPr="00461DAA" w:rsidRDefault="00537AF0">
            <w:pPr>
              <w:rPr>
                <w:rFonts w:ascii="Arial" w:hAnsi="Arial" w:cs="Arial"/>
                <w:b/>
              </w:rPr>
            </w:pPr>
            <w:r w:rsidRPr="00461DAA">
              <w:rPr>
                <w:rFonts w:ascii="Arial" w:hAnsi="Arial" w:cs="Arial"/>
                <w:b/>
              </w:rPr>
              <w:t>Agreement Period</w:t>
            </w:r>
          </w:p>
        </w:tc>
        <w:tc>
          <w:tcPr>
            <w:tcW w:w="0" w:type="auto"/>
            <w:tcBorders>
              <w:top w:val="single" w:sz="4" w:space="0" w:color="auto"/>
              <w:bottom w:val="single" w:sz="4" w:space="0" w:color="auto"/>
            </w:tcBorders>
          </w:tcPr>
          <w:p w14:paraId="59ED1E9A" w14:textId="70211C6F" w:rsidR="00537AF0" w:rsidRPr="00461DAA" w:rsidRDefault="00537AF0">
            <w:pPr>
              <w:pStyle w:val="DefinitionL2"/>
              <w:numPr>
                <w:ilvl w:val="0"/>
                <w:numId w:val="0"/>
              </w:numPr>
              <w:rPr>
                <w:rFonts w:ascii="Arial" w:hAnsi="Arial" w:cs="Arial"/>
              </w:rPr>
            </w:pPr>
            <w:r w:rsidRPr="00461DAA">
              <w:rPr>
                <w:rFonts w:ascii="Arial" w:hAnsi="Arial" w:cs="Arial"/>
              </w:rPr>
              <w:t>the Agreement Period specified in clause </w:t>
            </w:r>
            <w:r w:rsidRPr="00461DAA">
              <w:rPr>
                <w:rFonts w:ascii="Arial" w:hAnsi="Arial" w:cs="Arial"/>
              </w:rPr>
              <w:fldChar w:fldCharType="begin"/>
            </w:r>
            <w:r w:rsidRPr="00461DAA">
              <w:rPr>
                <w:rFonts w:ascii="Arial" w:hAnsi="Arial" w:cs="Arial"/>
              </w:rPr>
              <w:instrText xml:space="preserve"> REF _Ref420908839 \r \h </w:instrText>
            </w:r>
            <w:r w:rsidR="00E6167D"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2.1</w:t>
            </w:r>
            <w:r w:rsidRPr="00461DAA">
              <w:rPr>
                <w:rFonts w:ascii="Arial" w:hAnsi="Arial" w:cs="Arial"/>
              </w:rPr>
              <w:fldChar w:fldCharType="end"/>
            </w:r>
            <w:r w:rsidRPr="00461DAA">
              <w:rPr>
                <w:rFonts w:ascii="Arial" w:hAnsi="Arial" w:cs="Arial"/>
              </w:rPr>
              <w:t>.</w:t>
            </w:r>
          </w:p>
        </w:tc>
      </w:tr>
      <w:tr w:rsidR="00A21B57" w:rsidRPr="00461DAA" w14:paraId="59131FF5" w14:textId="77777777" w:rsidTr="003C7658">
        <w:tc>
          <w:tcPr>
            <w:tcW w:w="0" w:type="auto"/>
            <w:tcBorders>
              <w:top w:val="single" w:sz="4" w:space="0" w:color="auto"/>
              <w:bottom w:val="single" w:sz="4" w:space="0" w:color="auto"/>
            </w:tcBorders>
          </w:tcPr>
          <w:p w14:paraId="29049FBE" w14:textId="11A15BA8" w:rsidR="00A21B57" w:rsidRPr="00461DAA" w:rsidRDefault="00A21B57">
            <w:pPr>
              <w:rPr>
                <w:rFonts w:ascii="Arial" w:hAnsi="Arial" w:cs="Arial"/>
                <w:b/>
              </w:rPr>
            </w:pPr>
            <w:r>
              <w:rPr>
                <w:rFonts w:ascii="Arial" w:hAnsi="Arial" w:cs="Arial"/>
                <w:b/>
              </w:rPr>
              <w:t>Applicable Law</w:t>
            </w:r>
          </w:p>
        </w:tc>
        <w:tc>
          <w:tcPr>
            <w:tcW w:w="0" w:type="auto"/>
            <w:tcBorders>
              <w:top w:val="single" w:sz="4" w:space="0" w:color="auto"/>
              <w:bottom w:val="single" w:sz="4" w:space="0" w:color="auto"/>
            </w:tcBorders>
          </w:tcPr>
          <w:p w14:paraId="31710D2C" w14:textId="4CC8CBF7" w:rsidR="00A21B57" w:rsidRPr="00461DAA" w:rsidRDefault="003E4EE6" w:rsidP="00A86973">
            <w:pPr>
              <w:pStyle w:val="DefinitionL2"/>
              <w:numPr>
                <w:ilvl w:val="0"/>
                <w:numId w:val="0"/>
              </w:numPr>
              <w:rPr>
                <w:rFonts w:ascii="Arial" w:hAnsi="Arial" w:cs="Arial"/>
              </w:rPr>
            </w:pPr>
            <w:r>
              <w:rPr>
                <w:rFonts w:ascii="Arial" w:hAnsi="Arial" w:cs="Arial"/>
              </w:rPr>
              <w:t>an</w:t>
            </w:r>
            <w:r w:rsidR="00F51ECC" w:rsidRPr="00F51ECC">
              <w:rPr>
                <w:rFonts w:ascii="Arial" w:hAnsi="Arial" w:cs="Arial"/>
              </w:rPr>
              <w:t xml:space="preserve"> applicable law, statute, regulation </w:t>
            </w:r>
            <w:r>
              <w:rPr>
                <w:rFonts w:ascii="Arial" w:hAnsi="Arial" w:cs="Arial"/>
              </w:rPr>
              <w:t>or</w:t>
            </w:r>
            <w:r w:rsidR="00F51ECC" w:rsidRPr="00F51ECC">
              <w:rPr>
                <w:rFonts w:ascii="Arial" w:hAnsi="Arial" w:cs="Arial"/>
              </w:rPr>
              <w:t xml:space="preserve"> code from time to time in force</w:t>
            </w:r>
            <w:r w:rsidR="00F51ECC">
              <w:rPr>
                <w:rFonts w:ascii="Arial" w:hAnsi="Arial" w:cs="Arial"/>
              </w:rPr>
              <w:t xml:space="preserve"> (including Privacy Law)</w:t>
            </w:r>
            <w:r w:rsidR="00F51ECC" w:rsidRPr="00F51ECC">
              <w:rPr>
                <w:rFonts w:ascii="Arial" w:hAnsi="Arial" w:cs="Arial"/>
              </w:rPr>
              <w:t>.</w:t>
            </w:r>
          </w:p>
        </w:tc>
      </w:tr>
      <w:tr w:rsidR="00537AF0" w:rsidRPr="00461DAA" w14:paraId="02F4FF6A" w14:textId="77777777" w:rsidTr="003C7658">
        <w:tc>
          <w:tcPr>
            <w:tcW w:w="0" w:type="auto"/>
            <w:tcBorders>
              <w:top w:val="single" w:sz="4" w:space="0" w:color="auto"/>
              <w:bottom w:val="single" w:sz="4" w:space="0" w:color="auto"/>
            </w:tcBorders>
          </w:tcPr>
          <w:p w14:paraId="5A1D07A7" w14:textId="77777777" w:rsidR="00537AF0" w:rsidRPr="00461DAA" w:rsidRDefault="00537AF0">
            <w:pPr>
              <w:rPr>
                <w:rFonts w:ascii="Arial" w:hAnsi="Arial" w:cs="Arial"/>
                <w:b/>
              </w:rPr>
            </w:pPr>
            <w:r w:rsidRPr="00461DAA">
              <w:rPr>
                <w:rFonts w:ascii="Arial" w:hAnsi="Arial" w:cs="Arial"/>
                <w:b/>
              </w:rPr>
              <w:t>APPs</w:t>
            </w:r>
          </w:p>
        </w:tc>
        <w:tc>
          <w:tcPr>
            <w:tcW w:w="0" w:type="auto"/>
            <w:tcBorders>
              <w:top w:val="single" w:sz="4" w:space="0" w:color="auto"/>
              <w:bottom w:val="single" w:sz="4" w:space="0" w:color="auto"/>
            </w:tcBorders>
          </w:tcPr>
          <w:p w14:paraId="26BB8549" w14:textId="77777777" w:rsidR="00537AF0" w:rsidRPr="00461DAA" w:rsidRDefault="00537AF0" w:rsidP="00A86973">
            <w:pPr>
              <w:pStyle w:val="DefinitionL2"/>
              <w:numPr>
                <w:ilvl w:val="0"/>
                <w:numId w:val="0"/>
              </w:numPr>
              <w:rPr>
                <w:rFonts w:ascii="Arial" w:hAnsi="Arial" w:cs="Arial"/>
              </w:rPr>
            </w:pPr>
            <w:r w:rsidRPr="00461DAA">
              <w:rPr>
                <w:rFonts w:ascii="Arial" w:hAnsi="Arial" w:cs="Arial"/>
              </w:rPr>
              <w:t>the Australian Privacy Principles, as defined in the Privacy Act as amended from time to time.</w:t>
            </w:r>
          </w:p>
        </w:tc>
      </w:tr>
      <w:tr w:rsidR="009E16AA" w:rsidRPr="00461DAA" w14:paraId="42ED817A" w14:textId="77777777" w:rsidTr="003C7658">
        <w:tc>
          <w:tcPr>
            <w:tcW w:w="0" w:type="auto"/>
            <w:tcBorders>
              <w:top w:val="single" w:sz="4" w:space="0" w:color="auto"/>
              <w:bottom w:val="single" w:sz="4" w:space="0" w:color="auto"/>
            </w:tcBorders>
          </w:tcPr>
          <w:p w14:paraId="2DDEB3DC" w14:textId="0DF72F87" w:rsidR="009E16AA" w:rsidRPr="00461DAA" w:rsidRDefault="009E16AA">
            <w:pPr>
              <w:rPr>
                <w:rFonts w:ascii="Arial" w:hAnsi="Arial" w:cs="Arial"/>
                <w:b/>
              </w:rPr>
            </w:pPr>
            <w:r>
              <w:rPr>
                <w:rFonts w:ascii="Arial" w:hAnsi="Arial" w:cs="Arial"/>
                <w:b/>
              </w:rPr>
              <w:t>Business Day</w:t>
            </w:r>
          </w:p>
        </w:tc>
        <w:tc>
          <w:tcPr>
            <w:tcW w:w="0" w:type="auto"/>
            <w:tcBorders>
              <w:top w:val="single" w:sz="4" w:space="0" w:color="auto"/>
              <w:bottom w:val="single" w:sz="4" w:space="0" w:color="auto"/>
            </w:tcBorders>
          </w:tcPr>
          <w:p w14:paraId="53A6D95C" w14:textId="0FDDFD1F" w:rsidR="009E16AA" w:rsidRPr="00461DAA" w:rsidRDefault="009E16AA">
            <w:pPr>
              <w:pStyle w:val="DefinitionL2"/>
              <w:numPr>
                <w:ilvl w:val="0"/>
                <w:numId w:val="0"/>
              </w:numPr>
              <w:rPr>
                <w:rFonts w:ascii="Arial" w:hAnsi="Arial" w:cs="Arial"/>
              </w:rPr>
            </w:pPr>
            <w:r w:rsidRPr="009E16AA">
              <w:rPr>
                <w:rFonts w:ascii="Arial" w:hAnsi="Arial" w:cs="Arial"/>
              </w:rPr>
              <w:t>means a day other than a Saturday, Sunday or public holiday in Canberra, Australian Capital Territory, commencing at 9.00</w:t>
            </w:r>
            <w:r w:rsidR="00E84591">
              <w:rPr>
                <w:rFonts w:ascii="Arial" w:hAnsi="Arial" w:cs="Arial"/>
              </w:rPr>
              <w:t xml:space="preserve"> </w:t>
            </w:r>
            <w:r w:rsidRPr="009E16AA">
              <w:rPr>
                <w:rFonts w:ascii="Arial" w:hAnsi="Arial" w:cs="Arial"/>
              </w:rPr>
              <w:t>am and ending at 5.00</w:t>
            </w:r>
            <w:r w:rsidR="00E84591">
              <w:rPr>
                <w:rFonts w:ascii="Arial" w:hAnsi="Arial" w:cs="Arial"/>
              </w:rPr>
              <w:t xml:space="preserve"> </w:t>
            </w:r>
            <w:r w:rsidRPr="009E16AA">
              <w:rPr>
                <w:rFonts w:ascii="Arial" w:hAnsi="Arial" w:cs="Arial"/>
              </w:rPr>
              <w:t>pm</w:t>
            </w:r>
            <w:r>
              <w:rPr>
                <w:rFonts w:ascii="Arial" w:hAnsi="Arial" w:cs="Arial"/>
              </w:rPr>
              <w:t xml:space="preserve"> and ‘Business Days’ shall be construed accordingly.</w:t>
            </w:r>
          </w:p>
        </w:tc>
      </w:tr>
      <w:tr w:rsidR="00537AF0" w:rsidRPr="00461DAA" w14:paraId="70F9DFC2" w14:textId="77777777" w:rsidTr="003C7658">
        <w:tc>
          <w:tcPr>
            <w:tcW w:w="0" w:type="auto"/>
            <w:tcBorders>
              <w:top w:val="single" w:sz="4" w:space="0" w:color="auto"/>
              <w:bottom w:val="single" w:sz="4" w:space="0" w:color="auto"/>
            </w:tcBorders>
          </w:tcPr>
          <w:p w14:paraId="0BF73A56" w14:textId="77777777" w:rsidR="00537AF0" w:rsidRPr="00461DAA" w:rsidRDefault="00537AF0">
            <w:pPr>
              <w:rPr>
                <w:rFonts w:ascii="Arial" w:hAnsi="Arial" w:cs="Arial"/>
                <w:b/>
              </w:rPr>
            </w:pPr>
            <w:r w:rsidRPr="00461DAA">
              <w:rPr>
                <w:rFonts w:ascii="Arial" w:hAnsi="Arial" w:cs="Arial"/>
                <w:b/>
              </w:rPr>
              <w:t>Collection Act</w:t>
            </w:r>
          </w:p>
        </w:tc>
        <w:tc>
          <w:tcPr>
            <w:tcW w:w="0" w:type="auto"/>
            <w:tcBorders>
              <w:top w:val="single" w:sz="4" w:space="0" w:color="auto"/>
              <w:bottom w:val="single" w:sz="4" w:space="0" w:color="auto"/>
            </w:tcBorders>
          </w:tcPr>
          <w:p w14:paraId="2685AAE5" w14:textId="3E19DCE1" w:rsidR="00537AF0" w:rsidRPr="00461DAA" w:rsidRDefault="00537AF0">
            <w:pPr>
              <w:pStyle w:val="DefinitionL2"/>
              <w:numPr>
                <w:ilvl w:val="0"/>
                <w:numId w:val="0"/>
              </w:numPr>
              <w:rPr>
                <w:rFonts w:ascii="Arial" w:hAnsi="Arial" w:cs="Arial"/>
              </w:rPr>
            </w:pPr>
            <w:r w:rsidRPr="00461DAA">
              <w:rPr>
                <w:rFonts w:ascii="Arial" w:hAnsi="Arial" w:cs="Arial"/>
              </w:rPr>
              <w:t xml:space="preserve">the </w:t>
            </w:r>
            <w:r w:rsidRPr="00461DAA">
              <w:rPr>
                <w:rFonts w:ascii="Arial" w:hAnsi="Arial" w:cs="Arial"/>
                <w:i/>
              </w:rPr>
              <w:t xml:space="preserve">Primary Industries Levies and Charges Collection Act </w:t>
            </w:r>
            <w:r w:rsidR="00780248" w:rsidRPr="00461DAA">
              <w:rPr>
                <w:rFonts w:ascii="Arial" w:hAnsi="Arial" w:cs="Arial"/>
                <w:i/>
              </w:rPr>
              <w:t>2024</w:t>
            </w:r>
            <w:r w:rsidRPr="00461DAA">
              <w:rPr>
                <w:rFonts w:ascii="Arial" w:hAnsi="Arial" w:cs="Arial"/>
              </w:rPr>
              <w:t xml:space="preserve">, as </w:t>
            </w:r>
            <w:r w:rsidR="00A97546" w:rsidRPr="00461DAA">
              <w:rPr>
                <w:rFonts w:ascii="Arial" w:hAnsi="Arial" w:cs="Arial"/>
              </w:rPr>
              <w:t xml:space="preserve">in force </w:t>
            </w:r>
            <w:r w:rsidRPr="00461DAA">
              <w:rPr>
                <w:rFonts w:ascii="Arial" w:hAnsi="Arial" w:cs="Arial"/>
              </w:rPr>
              <w:t>from time to time.</w:t>
            </w:r>
          </w:p>
        </w:tc>
      </w:tr>
      <w:tr w:rsidR="00537AF0" w:rsidRPr="00461DAA" w14:paraId="7F725C02" w14:textId="77777777" w:rsidTr="003C7658">
        <w:tc>
          <w:tcPr>
            <w:tcW w:w="0" w:type="auto"/>
            <w:tcBorders>
              <w:top w:val="single" w:sz="4" w:space="0" w:color="auto"/>
              <w:bottom w:val="single" w:sz="4" w:space="0" w:color="auto"/>
            </w:tcBorders>
          </w:tcPr>
          <w:p w14:paraId="3D09F87F" w14:textId="5C24A797" w:rsidR="00537AF0" w:rsidRPr="00461DAA" w:rsidRDefault="00537AF0">
            <w:pPr>
              <w:rPr>
                <w:rFonts w:ascii="Arial" w:hAnsi="Arial" w:cs="Arial"/>
                <w:b/>
              </w:rPr>
            </w:pPr>
            <w:r w:rsidRPr="00461DAA">
              <w:rPr>
                <w:rFonts w:ascii="Arial" w:hAnsi="Arial" w:cs="Arial"/>
                <w:b/>
              </w:rPr>
              <w:t>Collection Legislation</w:t>
            </w:r>
          </w:p>
        </w:tc>
        <w:tc>
          <w:tcPr>
            <w:tcW w:w="0" w:type="auto"/>
            <w:tcBorders>
              <w:top w:val="single" w:sz="4" w:space="0" w:color="auto"/>
              <w:bottom w:val="single" w:sz="4" w:space="0" w:color="auto"/>
            </w:tcBorders>
          </w:tcPr>
          <w:p w14:paraId="428EE84B" w14:textId="5FA706F5" w:rsidR="00537AF0" w:rsidRPr="00461DAA" w:rsidRDefault="00537AF0">
            <w:pPr>
              <w:pStyle w:val="DefinitionL2"/>
              <w:numPr>
                <w:ilvl w:val="0"/>
                <w:numId w:val="0"/>
              </w:numPr>
              <w:rPr>
                <w:rFonts w:ascii="Arial" w:hAnsi="Arial" w:cs="Arial"/>
              </w:rPr>
            </w:pPr>
            <w:r w:rsidRPr="00461DAA">
              <w:rPr>
                <w:rFonts w:ascii="Arial" w:hAnsi="Arial" w:cs="Arial"/>
              </w:rPr>
              <w:t>the Collection Act and Collection R</w:t>
            </w:r>
            <w:r w:rsidR="008E0F6A" w:rsidRPr="00461DAA">
              <w:rPr>
                <w:rFonts w:ascii="Arial" w:hAnsi="Arial" w:cs="Arial"/>
              </w:rPr>
              <w:t>ule</w:t>
            </w:r>
            <w:r w:rsidRPr="00461DAA">
              <w:rPr>
                <w:rFonts w:ascii="Arial" w:hAnsi="Arial" w:cs="Arial"/>
              </w:rPr>
              <w:t xml:space="preserve">s, as </w:t>
            </w:r>
            <w:r w:rsidR="00A97546" w:rsidRPr="00461DAA">
              <w:rPr>
                <w:rFonts w:ascii="Arial" w:hAnsi="Arial" w:cs="Arial"/>
              </w:rPr>
              <w:t xml:space="preserve">in force </w:t>
            </w:r>
            <w:r w:rsidRPr="00461DAA">
              <w:rPr>
                <w:rFonts w:ascii="Arial" w:hAnsi="Arial" w:cs="Arial"/>
              </w:rPr>
              <w:t>from time to time.</w:t>
            </w:r>
          </w:p>
        </w:tc>
      </w:tr>
      <w:tr w:rsidR="00537AF0" w:rsidRPr="00461DAA" w14:paraId="0D9E4E97" w14:textId="77777777" w:rsidTr="003C7658">
        <w:tc>
          <w:tcPr>
            <w:tcW w:w="0" w:type="auto"/>
            <w:tcBorders>
              <w:top w:val="single" w:sz="4" w:space="0" w:color="auto"/>
              <w:bottom w:val="single" w:sz="4" w:space="0" w:color="auto"/>
            </w:tcBorders>
          </w:tcPr>
          <w:p w14:paraId="6140C5F7" w14:textId="25C2CBE2" w:rsidR="00537AF0" w:rsidRPr="00461DAA" w:rsidRDefault="00537AF0">
            <w:pPr>
              <w:rPr>
                <w:rFonts w:ascii="Arial" w:hAnsi="Arial" w:cs="Arial"/>
                <w:b/>
              </w:rPr>
            </w:pPr>
            <w:r w:rsidRPr="00461DAA">
              <w:rPr>
                <w:rFonts w:ascii="Arial" w:hAnsi="Arial" w:cs="Arial"/>
                <w:b/>
              </w:rPr>
              <w:t>Collection R</w:t>
            </w:r>
            <w:r w:rsidR="008E0F6A" w:rsidRPr="00461DAA">
              <w:rPr>
                <w:rFonts w:ascii="Arial" w:hAnsi="Arial" w:cs="Arial"/>
                <w:b/>
              </w:rPr>
              <w:t>ule</w:t>
            </w:r>
            <w:r w:rsidRPr="00461DAA">
              <w:rPr>
                <w:rFonts w:ascii="Arial" w:hAnsi="Arial" w:cs="Arial"/>
                <w:b/>
              </w:rPr>
              <w:t>s</w:t>
            </w:r>
          </w:p>
        </w:tc>
        <w:tc>
          <w:tcPr>
            <w:tcW w:w="0" w:type="auto"/>
            <w:tcBorders>
              <w:top w:val="single" w:sz="4" w:space="0" w:color="auto"/>
              <w:bottom w:val="single" w:sz="4" w:space="0" w:color="auto"/>
            </w:tcBorders>
          </w:tcPr>
          <w:p w14:paraId="0CF77DB5" w14:textId="535DA1A8" w:rsidR="00537AF0" w:rsidRPr="00461DAA" w:rsidRDefault="00537AF0">
            <w:pPr>
              <w:pStyle w:val="DefinitionL2"/>
              <w:numPr>
                <w:ilvl w:val="0"/>
                <w:numId w:val="0"/>
              </w:numPr>
              <w:rPr>
                <w:rFonts w:ascii="Arial" w:hAnsi="Arial" w:cs="Arial"/>
              </w:rPr>
            </w:pPr>
            <w:r w:rsidRPr="00461DAA">
              <w:rPr>
                <w:rFonts w:ascii="Arial" w:hAnsi="Arial" w:cs="Arial"/>
              </w:rPr>
              <w:t xml:space="preserve">the </w:t>
            </w:r>
            <w:r w:rsidRPr="00461DAA">
              <w:rPr>
                <w:rFonts w:ascii="Arial" w:hAnsi="Arial" w:cs="Arial"/>
                <w:i/>
              </w:rPr>
              <w:t>Primary Industries Levies and Charges Collection R</w:t>
            </w:r>
            <w:r w:rsidR="00B8284A" w:rsidRPr="00461DAA">
              <w:rPr>
                <w:rFonts w:ascii="Arial" w:hAnsi="Arial" w:cs="Arial"/>
                <w:i/>
              </w:rPr>
              <w:t>ules 2024</w:t>
            </w:r>
            <w:r w:rsidRPr="00461DAA">
              <w:rPr>
                <w:rFonts w:ascii="Arial" w:hAnsi="Arial" w:cs="Arial"/>
              </w:rPr>
              <w:t xml:space="preserve">, as </w:t>
            </w:r>
            <w:r w:rsidR="00A97546" w:rsidRPr="00461DAA">
              <w:rPr>
                <w:rFonts w:ascii="Arial" w:hAnsi="Arial" w:cs="Arial"/>
              </w:rPr>
              <w:t xml:space="preserve">in force </w:t>
            </w:r>
            <w:r w:rsidRPr="00461DAA">
              <w:rPr>
                <w:rFonts w:ascii="Arial" w:hAnsi="Arial" w:cs="Arial"/>
              </w:rPr>
              <w:t>from time to time.</w:t>
            </w:r>
          </w:p>
        </w:tc>
      </w:tr>
      <w:tr w:rsidR="00537AF0" w:rsidRPr="00461DAA" w14:paraId="49FC426E" w14:textId="77777777" w:rsidTr="003C7658">
        <w:tc>
          <w:tcPr>
            <w:tcW w:w="0" w:type="auto"/>
            <w:tcBorders>
              <w:top w:val="single" w:sz="4" w:space="0" w:color="auto"/>
              <w:bottom w:val="single" w:sz="4" w:space="0" w:color="auto"/>
            </w:tcBorders>
          </w:tcPr>
          <w:p w14:paraId="0D39B56D" w14:textId="77777777" w:rsidR="00537AF0" w:rsidRPr="00461DAA" w:rsidRDefault="00537AF0">
            <w:pPr>
              <w:rPr>
                <w:rFonts w:ascii="Arial" w:hAnsi="Arial" w:cs="Arial"/>
                <w:b/>
              </w:rPr>
            </w:pPr>
            <w:r w:rsidRPr="00461DAA">
              <w:rPr>
                <w:rFonts w:ascii="Arial" w:hAnsi="Arial" w:cs="Arial"/>
                <w:b/>
              </w:rPr>
              <w:t>Commencement Date</w:t>
            </w:r>
          </w:p>
        </w:tc>
        <w:tc>
          <w:tcPr>
            <w:tcW w:w="0" w:type="auto"/>
            <w:tcBorders>
              <w:top w:val="single" w:sz="4" w:space="0" w:color="auto"/>
              <w:bottom w:val="single" w:sz="4" w:space="0" w:color="auto"/>
            </w:tcBorders>
          </w:tcPr>
          <w:p w14:paraId="79F1BD68" w14:textId="102F1C0E" w:rsidR="00537AF0" w:rsidRPr="00461DAA" w:rsidRDefault="00BB68BF">
            <w:pPr>
              <w:rPr>
                <w:rFonts w:ascii="Arial" w:hAnsi="Arial" w:cs="Arial"/>
              </w:rPr>
            </w:pPr>
            <w:r w:rsidRPr="00BB68BF">
              <w:rPr>
                <w:rFonts w:ascii="Arial" w:eastAsia="Times New Roman" w:hAnsi="Arial" w:cs="Arial"/>
                <w:lang w:eastAsia="zh-CN" w:bidi="th-TH"/>
              </w:rPr>
              <w:t>the date on which this Agreement commences, being the date of execution by both parties, or where the parties execute the Agreement on different dates, the later of those dates</w:t>
            </w:r>
            <w:r w:rsidR="001D35AC">
              <w:rPr>
                <w:rFonts w:ascii="Arial" w:eastAsia="Times New Roman" w:hAnsi="Arial" w:cs="Arial"/>
                <w:lang w:eastAsia="zh-CN" w:bidi="th-TH"/>
              </w:rPr>
              <w:t>.</w:t>
            </w:r>
          </w:p>
        </w:tc>
      </w:tr>
      <w:tr w:rsidR="00537AF0" w:rsidRPr="00461DAA" w14:paraId="190029BE" w14:textId="77777777" w:rsidTr="003C7658">
        <w:tc>
          <w:tcPr>
            <w:tcW w:w="0" w:type="auto"/>
            <w:tcBorders>
              <w:top w:val="single" w:sz="4" w:space="0" w:color="auto"/>
              <w:bottom w:val="single" w:sz="4" w:space="0" w:color="auto"/>
            </w:tcBorders>
          </w:tcPr>
          <w:p w14:paraId="6D8D5558" w14:textId="77777777" w:rsidR="00537AF0" w:rsidRPr="00461DAA" w:rsidRDefault="00537AF0">
            <w:pPr>
              <w:rPr>
                <w:rFonts w:ascii="Arial" w:hAnsi="Arial" w:cs="Arial"/>
                <w:b/>
              </w:rPr>
            </w:pPr>
            <w:r w:rsidRPr="00461DAA">
              <w:rPr>
                <w:rFonts w:ascii="Arial" w:hAnsi="Arial" w:cs="Arial"/>
                <w:b/>
              </w:rPr>
              <w:t>Commonwealth</w:t>
            </w:r>
          </w:p>
        </w:tc>
        <w:tc>
          <w:tcPr>
            <w:tcW w:w="0" w:type="auto"/>
            <w:tcBorders>
              <w:top w:val="single" w:sz="4" w:space="0" w:color="auto"/>
              <w:bottom w:val="single" w:sz="4" w:space="0" w:color="auto"/>
            </w:tcBorders>
          </w:tcPr>
          <w:p w14:paraId="620FF393" w14:textId="4A0F825F" w:rsidR="00537AF0" w:rsidRPr="00461DAA" w:rsidRDefault="00537AF0">
            <w:pPr>
              <w:rPr>
                <w:rFonts w:ascii="Arial" w:hAnsi="Arial" w:cs="Arial"/>
              </w:rPr>
            </w:pPr>
            <w:r w:rsidRPr="00461DAA">
              <w:rPr>
                <w:rFonts w:ascii="Arial" w:hAnsi="Arial" w:cs="Arial"/>
              </w:rPr>
              <w:t xml:space="preserve">the Commonwealth of Australia as represented by the Department of Agriculture, </w:t>
            </w:r>
            <w:r w:rsidR="0036051F" w:rsidRPr="00461DAA">
              <w:rPr>
                <w:rFonts w:ascii="Arial" w:hAnsi="Arial" w:cs="Arial"/>
              </w:rPr>
              <w:t>Fisheries and Forestry</w:t>
            </w:r>
            <w:r w:rsidRPr="00461DAA">
              <w:rPr>
                <w:rFonts w:ascii="Arial" w:hAnsi="Arial" w:cs="Arial"/>
              </w:rPr>
              <w:t>.</w:t>
            </w:r>
          </w:p>
        </w:tc>
      </w:tr>
      <w:tr w:rsidR="00537AF0" w:rsidRPr="00461DAA" w14:paraId="47AEB8DE" w14:textId="77777777" w:rsidTr="003C7658">
        <w:tc>
          <w:tcPr>
            <w:tcW w:w="0" w:type="auto"/>
            <w:tcBorders>
              <w:top w:val="single" w:sz="4" w:space="0" w:color="auto"/>
              <w:bottom w:val="single" w:sz="4" w:space="0" w:color="auto"/>
            </w:tcBorders>
          </w:tcPr>
          <w:p w14:paraId="364E219C" w14:textId="77777777" w:rsidR="00537AF0" w:rsidRPr="00461DAA" w:rsidRDefault="00537AF0">
            <w:pPr>
              <w:rPr>
                <w:rFonts w:ascii="Arial" w:hAnsi="Arial" w:cs="Arial"/>
                <w:b/>
              </w:rPr>
            </w:pPr>
            <w:r w:rsidRPr="00461DAA">
              <w:rPr>
                <w:rFonts w:ascii="Arial" w:hAnsi="Arial" w:cs="Arial"/>
                <w:b/>
              </w:rPr>
              <w:t>Commonwealth Contact Officer</w:t>
            </w:r>
          </w:p>
        </w:tc>
        <w:tc>
          <w:tcPr>
            <w:tcW w:w="0" w:type="auto"/>
            <w:tcBorders>
              <w:top w:val="single" w:sz="4" w:space="0" w:color="auto"/>
              <w:bottom w:val="single" w:sz="4" w:space="0" w:color="auto"/>
            </w:tcBorders>
          </w:tcPr>
          <w:p w14:paraId="6E6C315D" w14:textId="38DB76F7" w:rsidR="00537AF0" w:rsidRPr="00461DAA" w:rsidRDefault="00537AF0">
            <w:pPr>
              <w:rPr>
                <w:rFonts w:ascii="Arial" w:hAnsi="Arial" w:cs="Arial"/>
              </w:rPr>
            </w:pPr>
            <w:r w:rsidRPr="00461DAA">
              <w:rPr>
                <w:rFonts w:ascii="Arial" w:hAnsi="Arial" w:cs="Arial"/>
              </w:rPr>
              <w:t xml:space="preserve">the person specified at clause </w:t>
            </w:r>
            <w:r w:rsidR="00643E39">
              <w:rPr>
                <w:rFonts w:ascii="Arial" w:hAnsi="Arial" w:cs="Arial"/>
              </w:rPr>
              <w:fldChar w:fldCharType="begin"/>
            </w:r>
            <w:r w:rsidR="00643E39">
              <w:rPr>
                <w:rFonts w:ascii="Arial" w:hAnsi="Arial" w:cs="Arial"/>
              </w:rPr>
              <w:instrText xml:space="preserve"> REF _Ref195194967 \w \h </w:instrText>
            </w:r>
            <w:r w:rsidR="00643E39">
              <w:rPr>
                <w:rFonts w:ascii="Arial" w:hAnsi="Arial" w:cs="Arial"/>
              </w:rPr>
            </w:r>
            <w:r w:rsidR="00643E39">
              <w:rPr>
                <w:rFonts w:ascii="Arial" w:hAnsi="Arial" w:cs="Arial"/>
              </w:rPr>
              <w:fldChar w:fldCharType="separate"/>
            </w:r>
            <w:r w:rsidR="00D70DEB">
              <w:rPr>
                <w:rFonts w:ascii="Arial" w:hAnsi="Arial" w:cs="Arial"/>
              </w:rPr>
              <w:t>14(b)(ii)</w:t>
            </w:r>
            <w:r w:rsidR="00643E39">
              <w:rPr>
                <w:rFonts w:ascii="Arial" w:hAnsi="Arial" w:cs="Arial"/>
              </w:rPr>
              <w:fldChar w:fldCharType="end"/>
            </w:r>
            <w:r w:rsidRPr="00461DAA">
              <w:rPr>
                <w:rFonts w:ascii="Arial" w:hAnsi="Arial" w:cs="Arial"/>
              </w:rPr>
              <w:t>.</w:t>
            </w:r>
          </w:p>
        </w:tc>
      </w:tr>
      <w:tr w:rsidR="00537AF0" w:rsidRPr="00461DAA" w14:paraId="2B5E5964" w14:textId="77777777" w:rsidTr="003C7658">
        <w:tc>
          <w:tcPr>
            <w:tcW w:w="0" w:type="auto"/>
            <w:tcBorders>
              <w:top w:val="single" w:sz="4" w:space="0" w:color="auto"/>
              <w:bottom w:val="single" w:sz="4" w:space="0" w:color="auto"/>
            </w:tcBorders>
          </w:tcPr>
          <w:p w14:paraId="14F6EEB3" w14:textId="77777777" w:rsidR="00537AF0" w:rsidRPr="00461DAA" w:rsidRDefault="00537AF0" w:rsidP="00A86973">
            <w:pPr>
              <w:rPr>
                <w:rFonts w:ascii="Arial" w:hAnsi="Arial" w:cs="Arial"/>
                <w:b/>
              </w:rPr>
            </w:pPr>
            <w:r w:rsidRPr="00461DAA">
              <w:rPr>
                <w:rFonts w:ascii="Arial" w:hAnsi="Arial" w:cs="Arial"/>
                <w:b/>
              </w:rPr>
              <w:t>Confidential Information</w:t>
            </w:r>
          </w:p>
        </w:tc>
        <w:tc>
          <w:tcPr>
            <w:tcW w:w="0" w:type="auto"/>
            <w:tcBorders>
              <w:top w:val="single" w:sz="4" w:space="0" w:color="auto"/>
              <w:bottom w:val="single" w:sz="4" w:space="0" w:color="auto"/>
            </w:tcBorders>
          </w:tcPr>
          <w:p w14:paraId="602FF888" w14:textId="77777777" w:rsidR="00537AF0" w:rsidRPr="00461DAA" w:rsidRDefault="00537AF0">
            <w:pPr>
              <w:rPr>
                <w:rFonts w:ascii="Arial" w:hAnsi="Arial" w:cs="Arial"/>
              </w:rPr>
            </w:pPr>
            <w:r w:rsidRPr="00461DAA">
              <w:rPr>
                <w:rFonts w:ascii="Arial" w:hAnsi="Arial" w:cs="Arial"/>
              </w:rPr>
              <w:t xml:space="preserve">information that is by its nature confidential and a party knows or ought to know is </w:t>
            </w:r>
            <w:proofErr w:type="gramStart"/>
            <w:r w:rsidRPr="00461DAA">
              <w:rPr>
                <w:rFonts w:ascii="Arial" w:hAnsi="Arial" w:cs="Arial"/>
              </w:rPr>
              <w:t>confidential, but</w:t>
            </w:r>
            <w:proofErr w:type="gramEnd"/>
            <w:r w:rsidRPr="00461DAA">
              <w:rPr>
                <w:rFonts w:ascii="Arial" w:hAnsi="Arial" w:cs="Arial"/>
              </w:rPr>
              <w:t xml:space="preserve"> does not include information that is or becomes public knowledge otherwise than by breach of this Agreement or any other confidentiality obligation.</w:t>
            </w:r>
          </w:p>
        </w:tc>
      </w:tr>
      <w:tr w:rsidR="00537AF0" w:rsidRPr="00461DAA" w14:paraId="7F6CC474" w14:textId="77777777" w:rsidTr="003C7658">
        <w:tc>
          <w:tcPr>
            <w:tcW w:w="0" w:type="auto"/>
            <w:tcBorders>
              <w:top w:val="single" w:sz="4" w:space="0" w:color="auto"/>
              <w:bottom w:val="single" w:sz="4" w:space="0" w:color="auto"/>
            </w:tcBorders>
          </w:tcPr>
          <w:p w14:paraId="5D981EF4" w14:textId="77777777" w:rsidR="00537AF0" w:rsidRPr="00461DAA" w:rsidRDefault="00537AF0">
            <w:pPr>
              <w:pStyle w:val="DefinitionL1"/>
              <w:numPr>
                <w:ilvl w:val="0"/>
                <w:numId w:val="0"/>
              </w:numPr>
              <w:rPr>
                <w:rFonts w:ascii="Arial" w:hAnsi="Arial" w:cs="Arial"/>
                <w:b/>
              </w:rPr>
            </w:pPr>
            <w:r w:rsidRPr="00461DAA">
              <w:rPr>
                <w:rFonts w:ascii="Arial" w:hAnsi="Arial" w:cs="Arial"/>
                <w:b/>
              </w:rPr>
              <w:t>Department</w:t>
            </w:r>
          </w:p>
        </w:tc>
        <w:tc>
          <w:tcPr>
            <w:tcW w:w="0" w:type="auto"/>
            <w:tcBorders>
              <w:top w:val="single" w:sz="4" w:space="0" w:color="auto"/>
              <w:bottom w:val="single" w:sz="4" w:space="0" w:color="auto"/>
            </w:tcBorders>
          </w:tcPr>
          <w:p w14:paraId="2FE85760" w14:textId="113F7427" w:rsidR="00537AF0" w:rsidRPr="00461DAA" w:rsidRDefault="00537AF0">
            <w:pPr>
              <w:rPr>
                <w:rFonts w:ascii="Arial" w:hAnsi="Arial" w:cs="Arial"/>
              </w:rPr>
            </w:pPr>
            <w:r w:rsidRPr="00461DAA">
              <w:rPr>
                <w:rFonts w:ascii="Arial" w:hAnsi="Arial" w:cs="Arial"/>
              </w:rPr>
              <w:t xml:space="preserve">the Department of Agriculture, </w:t>
            </w:r>
            <w:r w:rsidR="00BF12BC" w:rsidRPr="00461DAA">
              <w:rPr>
                <w:rFonts w:ascii="Arial" w:hAnsi="Arial" w:cs="Arial"/>
              </w:rPr>
              <w:t xml:space="preserve">Fisheries and Forestry </w:t>
            </w:r>
            <w:r w:rsidRPr="00461DAA">
              <w:rPr>
                <w:rFonts w:ascii="Arial" w:hAnsi="Arial" w:cs="Arial"/>
              </w:rPr>
              <w:t xml:space="preserve">and includes any department, agency or authority of the </w:t>
            </w:r>
            <w:r w:rsidRPr="00461DAA">
              <w:rPr>
                <w:rFonts w:ascii="Arial" w:hAnsi="Arial" w:cs="Arial"/>
              </w:rPr>
              <w:lastRenderedPageBreak/>
              <w:t>Commonwealth which is from time to time responsible for administering this Agreement on behalf of the Commonwealth.</w:t>
            </w:r>
          </w:p>
        </w:tc>
      </w:tr>
      <w:tr w:rsidR="000B2A57" w:rsidRPr="00461DAA" w14:paraId="5826CDD7" w14:textId="77777777" w:rsidTr="003C7658">
        <w:tc>
          <w:tcPr>
            <w:tcW w:w="0" w:type="auto"/>
            <w:tcBorders>
              <w:top w:val="single" w:sz="4" w:space="0" w:color="auto"/>
              <w:bottom w:val="single" w:sz="4" w:space="0" w:color="auto"/>
            </w:tcBorders>
          </w:tcPr>
          <w:p w14:paraId="7ADA8F2C" w14:textId="0C6CDBED" w:rsidR="000B2A57" w:rsidRPr="00461DAA" w:rsidRDefault="000B2A57" w:rsidP="000B2A57">
            <w:pPr>
              <w:pStyle w:val="DefinitionL1"/>
              <w:numPr>
                <w:ilvl w:val="0"/>
                <w:numId w:val="0"/>
              </w:numPr>
              <w:rPr>
                <w:rFonts w:ascii="Arial" w:hAnsi="Arial" w:cs="Arial"/>
                <w:b/>
              </w:rPr>
            </w:pPr>
            <w:r>
              <w:rPr>
                <w:rFonts w:ascii="Arial" w:hAnsi="Arial" w:cs="Arial"/>
                <w:b/>
              </w:rPr>
              <w:lastRenderedPageBreak/>
              <w:t>Department Contact</w:t>
            </w:r>
          </w:p>
        </w:tc>
        <w:tc>
          <w:tcPr>
            <w:tcW w:w="0" w:type="auto"/>
            <w:tcBorders>
              <w:top w:val="single" w:sz="4" w:space="0" w:color="auto"/>
              <w:bottom w:val="single" w:sz="4" w:space="0" w:color="auto"/>
            </w:tcBorders>
          </w:tcPr>
          <w:p w14:paraId="2DB371F0" w14:textId="17114680" w:rsidR="000B2A57" w:rsidRPr="00461DAA" w:rsidRDefault="000B2A57" w:rsidP="000B2A57">
            <w:pPr>
              <w:rPr>
                <w:rFonts w:ascii="Arial" w:hAnsi="Arial" w:cs="Arial"/>
              </w:rPr>
            </w:pPr>
            <w:r>
              <w:rPr>
                <w:rFonts w:ascii="Arial" w:hAnsi="Arial" w:cs="Arial"/>
              </w:rPr>
              <w:t xml:space="preserve">the meaning given in clause </w:t>
            </w:r>
            <w:r>
              <w:rPr>
                <w:rFonts w:ascii="Arial" w:hAnsi="Arial" w:cs="Arial"/>
              </w:rPr>
              <w:fldChar w:fldCharType="begin"/>
            </w:r>
            <w:r>
              <w:rPr>
                <w:rFonts w:ascii="Arial" w:hAnsi="Arial" w:cs="Arial"/>
              </w:rPr>
              <w:instrText xml:space="preserve"> REF _Ref196219911 \w \h </w:instrText>
            </w:r>
            <w:r>
              <w:rPr>
                <w:rFonts w:ascii="Arial" w:hAnsi="Arial" w:cs="Arial"/>
              </w:rPr>
            </w:r>
            <w:r>
              <w:rPr>
                <w:rFonts w:ascii="Arial" w:hAnsi="Arial" w:cs="Arial"/>
              </w:rPr>
              <w:fldChar w:fldCharType="separate"/>
            </w:r>
            <w:r>
              <w:rPr>
                <w:rFonts w:ascii="Arial" w:hAnsi="Arial" w:cs="Arial"/>
              </w:rPr>
              <w:t>4.3(c)</w:t>
            </w:r>
            <w:r>
              <w:rPr>
                <w:rFonts w:ascii="Arial" w:hAnsi="Arial" w:cs="Arial"/>
              </w:rPr>
              <w:fldChar w:fldCharType="end"/>
            </w:r>
            <w:r>
              <w:rPr>
                <w:rFonts w:ascii="Arial" w:hAnsi="Arial" w:cs="Arial"/>
              </w:rPr>
              <w:t>.</w:t>
            </w:r>
          </w:p>
        </w:tc>
      </w:tr>
      <w:tr w:rsidR="00DC1DE3" w:rsidRPr="00461DAA" w14:paraId="0DCB0B71" w14:textId="77777777" w:rsidTr="003C7658">
        <w:tc>
          <w:tcPr>
            <w:tcW w:w="0" w:type="auto"/>
            <w:tcBorders>
              <w:top w:val="single" w:sz="4" w:space="0" w:color="auto"/>
              <w:bottom w:val="single" w:sz="4" w:space="0" w:color="auto"/>
            </w:tcBorders>
          </w:tcPr>
          <w:p w14:paraId="46CD8055" w14:textId="0956E43F" w:rsidR="00DC1DE3" w:rsidRDefault="00DC1DE3" w:rsidP="00DC1DE3">
            <w:pPr>
              <w:pStyle w:val="DefinitionL1"/>
              <w:numPr>
                <w:ilvl w:val="0"/>
                <w:numId w:val="0"/>
              </w:numPr>
              <w:rPr>
                <w:rFonts w:ascii="Arial" w:hAnsi="Arial" w:cs="Arial"/>
                <w:b/>
              </w:rPr>
            </w:pPr>
            <w:r>
              <w:rPr>
                <w:rFonts w:ascii="Arial" w:hAnsi="Arial" w:cs="Arial"/>
                <w:b/>
              </w:rPr>
              <w:t>Dispute Contact</w:t>
            </w:r>
          </w:p>
        </w:tc>
        <w:tc>
          <w:tcPr>
            <w:tcW w:w="0" w:type="auto"/>
            <w:tcBorders>
              <w:top w:val="single" w:sz="4" w:space="0" w:color="auto"/>
              <w:bottom w:val="single" w:sz="4" w:space="0" w:color="auto"/>
            </w:tcBorders>
          </w:tcPr>
          <w:p w14:paraId="54C1118C" w14:textId="657F0C4B" w:rsidR="00DC1DE3" w:rsidRDefault="00DC1DE3" w:rsidP="00DC1DE3">
            <w:pPr>
              <w:rPr>
                <w:rFonts w:ascii="Arial" w:hAnsi="Arial" w:cs="Arial"/>
              </w:rPr>
            </w:pPr>
            <w:r>
              <w:rPr>
                <w:rFonts w:ascii="Arial" w:hAnsi="Arial" w:cs="Arial"/>
              </w:rPr>
              <w:t xml:space="preserve">the Chief Executive Officer of each party or such individual of similar position of seniority. </w:t>
            </w:r>
          </w:p>
        </w:tc>
      </w:tr>
      <w:tr w:rsidR="00DC1DE3" w:rsidRPr="00461DAA" w14:paraId="702F30DA" w14:textId="77777777" w:rsidTr="003C7658">
        <w:tc>
          <w:tcPr>
            <w:tcW w:w="0" w:type="auto"/>
            <w:tcBorders>
              <w:top w:val="single" w:sz="4" w:space="0" w:color="auto"/>
              <w:bottom w:val="single" w:sz="4" w:space="0" w:color="auto"/>
            </w:tcBorders>
          </w:tcPr>
          <w:p w14:paraId="6C57C1FF" w14:textId="7EC60359" w:rsidR="00DC1DE3" w:rsidRPr="00461DAA" w:rsidRDefault="00DC1DE3" w:rsidP="00DC1DE3">
            <w:pPr>
              <w:pStyle w:val="DefinitionL1"/>
              <w:numPr>
                <w:ilvl w:val="0"/>
                <w:numId w:val="0"/>
              </w:numPr>
              <w:rPr>
                <w:rFonts w:ascii="Arial" w:hAnsi="Arial" w:cs="Arial"/>
                <w:b/>
              </w:rPr>
            </w:pPr>
            <w:r>
              <w:rPr>
                <w:rFonts w:ascii="Arial" w:hAnsi="Arial" w:cs="Arial"/>
                <w:b/>
              </w:rPr>
              <w:t>Financial Year</w:t>
            </w:r>
          </w:p>
        </w:tc>
        <w:tc>
          <w:tcPr>
            <w:tcW w:w="0" w:type="auto"/>
            <w:tcBorders>
              <w:top w:val="single" w:sz="4" w:space="0" w:color="auto"/>
              <w:bottom w:val="single" w:sz="4" w:space="0" w:color="auto"/>
            </w:tcBorders>
          </w:tcPr>
          <w:p w14:paraId="7DBA53D6" w14:textId="058AEA51" w:rsidR="00DC1DE3" w:rsidRPr="00461DAA" w:rsidRDefault="00DC1DE3" w:rsidP="00DC1DE3">
            <w:pPr>
              <w:rPr>
                <w:rFonts w:ascii="Arial" w:hAnsi="Arial" w:cs="Arial"/>
              </w:rPr>
            </w:pPr>
            <w:r>
              <w:rPr>
                <w:rFonts w:ascii="Arial" w:hAnsi="Arial" w:cs="Arial"/>
              </w:rPr>
              <w:t xml:space="preserve">the period from 1 July 2025 until 30 June 2026 and each subsequent </w:t>
            </w:r>
            <w:proofErr w:type="gramStart"/>
            <w:r>
              <w:rPr>
                <w:rFonts w:ascii="Arial" w:hAnsi="Arial" w:cs="Arial"/>
              </w:rPr>
              <w:t>12 month</w:t>
            </w:r>
            <w:proofErr w:type="gramEnd"/>
            <w:r>
              <w:rPr>
                <w:rFonts w:ascii="Arial" w:hAnsi="Arial" w:cs="Arial"/>
              </w:rPr>
              <w:t xml:space="preserve"> period commencing on 1 July.</w:t>
            </w:r>
          </w:p>
        </w:tc>
      </w:tr>
      <w:tr w:rsidR="00DC1DE3" w:rsidRPr="00461DAA" w14:paraId="1045FE95" w14:textId="77777777" w:rsidTr="003C7658">
        <w:tc>
          <w:tcPr>
            <w:tcW w:w="0" w:type="auto"/>
            <w:tcBorders>
              <w:top w:val="single" w:sz="4" w:space="0" w:color="auto"/>
              <w:bottom w:val="single" w:sz="4" w:space="0" w:color="auto"/>
            </w:tcBorders>
          </w:tcPr>
          <w:p w14:paraId="5E7F6932" w14:textId="5073B893" w:rsidR="00DC1DE3" w:rsidRPr="00461DAA" w:rsidRDefault="00DC1DE3" w:rsidP="00DC1DE3">
            <w:pPr>
              <w:pStyle w:val="DefinitionL1"/>
              <w:numPr>
                <w:ilvl w:val="0"/>
                <w:numId w:val="0"/>
              </w:numPr>
              <w:rPr>
                <w:rFonts w:ascii="Arial" w:hAnsi="Arial" w:cs="Arial"/>
                <w:b/>
              </w:rPr>
            </w:pPr>
            <w:r>
              <w:rPr>
                <w:rFonts w:ascii="Arial" w:hAnsi="Arial" w:cs="Arial"/>
                <w:b/>
              </w:rPr>
              <w:t xml:space="preserve">Former Collection Agreement </w:t>
            </w:r>
          </w:p>
        </w:tc>
        <w:tc>
          <w:tcPr>
            <w:tcW w:w="0" w:type="auto"/>
            <w:tcBorders>
              <w:top w:val="single" w:sz="4" w:space="0" w:color="auto"/>
              <w:bottom w:val="single" w:sz="4" w:space="0" w:color="auto"/>
            </w:tcBorders>
          </w:tcPr>
          <w:p w14:paraId="58F37E6D" w14:textId="610F8D8B" w:rsidR="00DC1DE3" w:rsidRPr="00461DAA" w:rsidRDefault="00DC1DE3" w:rsidP="00DC1DE3">
            <w:pPr>
              <w:rPr>
                <w:rFonts w:ascii="Arial" w:hAnsi="Arial" w:cs="Arial"/>
              </w:rPr>
            </w:pPr>
            <w:r>
              <w:rPr>
                <w:rFonts w:ascii="Arial" w:hAnsi="Arial" w:cs="Arial"/>
              </w:rPr>
              <w:t xml:space="preserve">the </w:t>
            </w:r>
            <w:r w:rsidRPr="0043780F">
              <w:rPr>
                <w:rFonts w:ascii="Arial" w:hAnsi="Arial" w:cs="Arial"/>
              </w:rPr>
              <w:t>Wine Export Charge Collection Agreement 2021</w:t>
            </w:r>
            <w:r>
              <w:rPr>
                <w:rFonts w:ascii="Arial" w:hAnsi="Arial" w:cs="Arial"/>
              </w:rPr>
              <w:t xml:space="preserve"> by and between the parties. </w:t>
            </w:r>
          </w:p>
        </w:tc>
      </w:tr>
      <w:tr w:rsidR="00DC1DE3" w:rsidRPr="00461DAA" w14:paraId="6C0FC5EF" w14:textId="77777777" w:rsidTr="003C7658">
        <w:tc>
          <w:tcPr>
            <w:tcW w:w="0" w:type="auto"/>
            <w:tcBorders>
              <w:top w:val="single" w:sz="4" w:space="0" w:color="auto"/>
              <w:bottom w:val="single" w:sz="4" w:space="0" w:color="auto"/>
            </w:tcBorders>
          </w:tcPr>
          <w:p w14:paraId="0AB99A65" w14:textId="77777777" w:rsidR="00DC1DE3" w:rsidRPr="00461DAA" w:rsidRDefault="00DC1DE3" w:rsidP="00DC1DE3">
            <w:pPr>
              <w:pStyle w:val="DefinitionL1"/>
              <w:numPr>
                <w:ilvl w:val="0"/>
                <w:numId w:val="0"/>
              </w:numPr>
              <w:rPr>
                <w:rFonts w:ascii="Arial" w:hAnsi="Arial" w:cs="Arial"/>
                <w:b/>
              </w:rPr>
            </w:pPr>
            <w:r w:rsidRPr="00461DAA">
              <w:rPr>
                <w:rFonts w:ascii="Arial" w:hAnsi="Arial" w:cs="Arial"/>
                <w:b/>
              </w:rPr>
              <w:t>Late Payment Penalty</w:t>
            </w:r>
          </w:p>
        </w:tc>
        <w:tc>
          <w:tcPr>
            <w:tcW w:w="0" w:type="auto"/>
            <w:tcBorders>
              <w:top w:val="single" w:sz="4" w:space="0" w:color="auto"/>
              <w:bottom w:val="single" w:sz="4" w:space="0" w:color="auto"/>
            </w:tcBorders>
          </w:tcPr>
          <w:p w14:paraId="0D64B8BC" w14:textId="550E1D84" w:rsidR="00DC1DE3" w:rsidRPr="00461DAA" w:rsidRDefault="00DC1DE3" w:rsidP="00DC1DE3">
            <w:pPr>
              <w:rPr>
                <w:rFonts w:ascii="Arial" w:hAnsi="Arial" w:cs="Arial"/>
              </w:rPr>
            </w:pPr>
            <w:r w:rsidRPr="00461DAA">
              <w:rPr>
                <w:rFonts w:ascii="Arial" w:hAnsi="Arial" w:cs="Arial"/>
              </w:rPr>
              <w:t>a penalty payable under section 9 or 11 of the Collection Act</w:t>
            </w:r>
            <w:r>
              <w:rPr>
                <w:rFonts w:ascii="Arial" w:hAnsi="Arial" w:cs="Arial"/>
              </w:rPr>
              <w:t xml:space="preserve"> and ‘Late Payment Penalties’ shall be construed accordingly</w:t>
            </w:r>
            <w:r w:rsidRPr="00461DAA">
              <w:rPr>
                <w:rFonts w:ascii="Arial" w:hAnsi="Arial" w:cs="Arial"/>
              </w:rPr>
              <w:t>.</w:t>
            </w:r>
          </w:p>
        </w:tc>
      </w:tr>
      <w:tr w:rsidR="00DC1DE3" w:rsidRPr="00461DAA" w14:paraId="257D8F25" w14:textId="77777777" w:rsidTr="003C7658">
        <w:tc>
          <w:tcPr>
            <w:tcW w:w="0" w:type="auto"/>
            <w:tcBorders>
              <w:top w:val="single" w:sz="4" w:space="0" w:color="auto"/>
              <w:bottom w:val="single" w:sz="4" w:space="0" w:color="auto"/>
            </w:tcBorders>
          </w:tcPr>
          <w:p w14:paraId="6ADF6BFA" w14:textId="77777777" w:rsidR="00DC1DE3" w:rsidRPr="00461DAA" w:rsidRDefault="00DC1DE3" w:rsidP="00DC1DE3">
            <w:pPr>
              <w:rPr>
                <w:rFonts w:ascii="Arial" w:eastAsia="SimSun" w:hAnsi="Arial" w:cs="Arial"/>
                <w:b/>
                <w:bCs/>
                <w:color w:val="000000"/>
              </w:rPr>
            </w:pPr>
            <w:r w:rsidRPr="00461DAA">
              <w:rPr>
                <w:rFonts w:ascii="Arial" w:eastAsia="SimSun" w:hAnsi="Arial" w:cs="Arial"/>
                <w:b/>
                <w:bCs/>
                <w:color w:val="000000"/>
              </w:rPr>
              <w:t>Licensed Exporter</w:t>
            </w:r>
          </w:p>
        </w:tc>
        <w:tc>
          <w:tcPr>
            <w:tcW w:w="0" w:type="auto"/>
            <w:tcBorders>
              <w:top w:val="single" w:sz="4" w:space="0" w:color="auto"/>
              <w:bottom w:val="single" w:sz="4" w:space="0" w:color="auto"/>
            </w:tcBorders>
          </w:tcPr>
          <w:p w14:paraId="183E34D5" w14:textId="1E946062" w:rsidR="00DC1DE3" w:rsidRPr="00461DAA" w:rsidRDefault="00DC1DE3" w:rsidP="00DC1DE3">
            <w:pPr>
              <w:rPr>
                <w:rFonts w:ascii="Arial" w:eastAsia="SimSun" w:hAnsi="Arial" w:cs="Arial"/>
              </w:rPr>
            </w:pPr>
            <w:r w:rsidRPr="00461DAA">
              <w:rPr>
                <w:rFonts w:ascii="Arial" w:eastAsia="SimSun" w:hAnsi="Arial" w:cs="Arial"/>
              </w:rPr>
              <w:t>a person who</w:t>
            </w:r>
            <w:r>
              <w:rPr>
                <w:rFonts w:ascii="Arial" w:eastAsia="SimSun" w:hAnsi="Arial" w:cs="Arial"/>
              </w:rPr>
              <w:t>: (</w:t>
            </w:r>
            <w:proofErr w:type="spellStart"/>
            <w:r>
              <w:rPr>
                <w:rFonts w:ascii="Arial" w:eastAsia="SimSun" w:hAnsi="Arial" w:cs="Arial"/>
              </w:rPr>
              <w:t>i</w:t>
            </w:r>
            <w:proofErr w:type="spellEnd"/>
            <w:r>
              <w:rPr>
                <w:rFonts w:ascii="Arial" w:eastAsia="SimSun" w:hAnsi="Arial" w:cs="Arial"/>
              </w:rPr>
              <w:t>)</w:t>
            </w:r>
            <w:r w:rsidRPr="00461DAA">
              <w:rPr>
                <w:rFonts w:ascii="Arial" w:eastAsia="SimSun" w:hAnsi="Arial" w:cs="Arial"/>
              </w:rPr>
              <w:t xml:space="preserve"> has been granted a licence to export grape products from Australia issued in accordance with section 9 of the </w:t>
            </w:r>
            <w:r w:rsidRPr="00461DAA">
              <w:rPr>
                <w:rFonts w:ascii="Arial" w:eastAsia="SimSun" w:hAnsi="Arial" w:cs="Arial"/>
                <w:i/>
              </w:rPr>
              <w:t>Wine Australia Regulations 2018</w:t>
            </w:r>
            <w:r>
              <w:rPr>
                <w:rFonts w:ascii="Arial" w:eastAsia="SimSun" w:hAnsi="Arial" w:cs="Arial"/>
                <w:i/>
              </w:rPr>
              <w:t>;</w:t>
            </w:r>
            <w:r w:rsidRPr="00461DAA">
              <w:rPr>
                <w:rFonts w:ascii="Arial" w:eastAsia="SimSun" w:hAnsi="Arial" w:cs="Arial"/>
              </w:rPr>
              <w:t xml:space="preserve"> and</w:t>
            </w:r>
            <w:r>
              <w:rPr>
                <w:rFonts w:ascii="Arial" w:eastAsia="SimSun" w:hAnsi="Arial" w:cs="Arial"/>
              </w:rPr>
              <w:t xml:space="preserve"> (ii)</w:t>
            </w:r>
            <w:r w:rsidRPr="00461DAA">
              <w:rPr>
                <w:rFonts w:ascii="Arial" w:eastAsia="SimSun" w:hAnsi="Arial" w:cs="Arial"/>
              </w:rPr>
              <w:t xml:space="preserve"> is otherwise liable to pay the Wine Export Charge.</w:t>
            </w:r>
          </w:p>
        </w:tc>
      </w:tr>
      <w:tr w:rsidR="00DC1DE3" w:rsidRPr="00461DAA" w14:paraId="5B404321" w14:textId="77777777" w:rsidTr="003C7658">
        <w:tc>
          <w:tcPr>
            <w:tcW w:w="0" w:type="auto"/>
            <w:tcBorders>
              <w:top w:val="single" w:sz="4" w:space="0" w:color="auto"/>
              <w:bottom w:val="single" w:sz="4" w:space="0" w:color="auto"/>
            </w:tcBorders>
          </w:tcPr>
          <w:p w14:paraId="5CE94805" w14:textId="77777777" w:rsidR="00DC1DE3" w:rsidRPr="00461DAA" w:rsidRDefault="00DC1DE3" w:rsidP="00DC1DE3">
            <w:pPr>
              <w:rPr>
                <w:rFonts w:ascii="Arial" w:hAnsi="Arial" w:cs="Arial"/>
                <w:b/>
              </w:rPr>
            </w:pPr>
            <w:r w:rsidRPr="00461DAA">
              <w:rPr>
                <w:rFonts w:ascii="Arial" w:eastAsia="SimSun" w:hAnsi="Arial" w:cs="Arial"/>
                <w:b/>
                <w:bCs/>
                <w:color w:val="000000"/>
              </w:rPr>
              <w:t>Personal</w:t>
            </w:r>
            <w:r w:rsidRPr="00461DAA">
              <w:rPr>
                <w:rFonts w:ascii="Arial" w:hAnsi="Arial" w:cs="Arial"/>
                <w:b/>
              </w:rPr>
              <w:t xml:space="preserve"> Information</w:t>
            </w:r>
          </w:p>
        </w:tc>
        <w:tc>
          <w:tcPr>
            <w:tcW w:w="0" w:type="auto"/>
            <w:tcBorders>
              <w:top w:val="single" w:sz="4" w:space="0" w:color="auto"/>
              <w:bottom w:val="single" w:sz="4" w:space="0" w:color="auto"/>
            </w:tcBorders>
          </w:tcPr>
          <w:p w14:paraId="7C7CCFE3" w14:textId="7B2394A9" w:rsidR="00DC1DE3" w:rsidRPr="00461DAA" w:rsidRDefault="00DC1DE3" w:rsidP="00DC1DE3">
            <w:pPr>
              <w:keepNext/>
              <w:keepLines/>
              <w:rPr>
                <w:rFonts w:ascii="Arial" w:hAnsi="Arial" w:cs="Arial"/>
              </w:rPr>
            </w:pPr>
            <w:r>
              <w:rPr>
                <w:rFonts w:ascii="Arial" w:hAnsi="Arial" w:cs="Arial"/>
              </w:rPr>
              <w:t xml:space="preserve">has </w:t>
            </w:r>
            <w:r w:rsidRPr="00461DAA">
              <w:rPr>
                <w:rFonts w:ascii="Arial" w:hAnsi="Arial" w:cs="Arial"/>
              </w:rPr>
              <w:t>the same meaning as in the Privacy Act</w:t>
            </w:r>
            <w:r w:rsidRPr="00461DAA">
              <w:rPr>
                <w:rFonts w:ascii="Arial" w:hAnsi="Arial" w:cs="Arial"/>
                <w:i/>
              </w:rPr>
              <w:t xml:space="preserve"> </w:t>
            </w:r>
            <w:r w:rsidRPr="00461DAA">
              <w:rPr>
                <w:rFonts w:ascii="Arial" w:hAnsi="Arial" w:cs="Arial"/>
              </w:rPr>
              <w:t>as in force from time to time.</w:t>
            </w:r>
          </w:p>
        </w:tc>
      </w:tr>
      <w:tr w:rsidR="00DC1DE3" w:rsidRPr="00461DAA" w14:paraId="2878D8F7" w14:textId="77777777" w:rsidTr="003C7658">
        <w:tc>
          <w:tcPr>
            <w:tcW w:w="0" w:type="auto"/>
            <w:tcBorders>
              <w:top w:val="single" w:sz="4" w:space="0" w:color="auto"/>
              <w:bottom w:val="single" w:sz="4" w:space="0" w:color="auto"/>
            </w:tcBorders>
          </w:tcPr>
          <w:p w14:paraId="4B5C3901" w14:textId="77777777" w:rsidR="00DC1DE3" w:rsidRPr="00461DAA" w:rsidRDefault="00DC1DE3" w:rsidP="00DC1DE3">
            <w:pPr>
              <w:rPr>
                <w:rFonts w:ascii="Arial" w:hAnsi="Arial" w:cs="Arial"/>
                <w:b/>
              </w:rPr>
            </w:pPr>
            <w:r w:rsidRPr="00461DAA">
              <w:rPr>
                <w:rFonts w:ascii="Arial" w:hAnsi="Arial" w:cs="Arial"/>
                <w:b/>
              </w:rPr>
              <w:t>Personnel</w:t>
            </w:r>
          </w:p>
        </w:tc>
        <w:tc>
          <w:tcPr>
            <w:tcW w:w="0" w:type="auto"/>
            <w:tcBorders>
              <w:top w:val="single" w:sz="4" w:space="0" w:color="auto"/>
              <w:bottom w:val="single" w:sz="4" w:space="0" w:color="auto"/>
            </w:tcBorders>
          </w:tcPr>
          <w:p w14:paraId="2C03CA69" w14:textId="21CD8ED5" w:rsidR="00DC1DE3" w:rsidRPr="00461DAA" w:rsidRDefault="00DC1DE3" w:rsidP="00DC1DE3">
            <w:pPr>
              <w:rPr>
                <w:rFonts w:ascii="Arial" w:hAnsi="Arial" w:cs="Arial"/>
              </w:rPr>
            </w:pPr>
            <w:r w:rsidRPr="00461DAA">
              <w:rPr>
                <w:rFonts w:ascii="Arial" w:hAnsi="Arial" w:cs="Arial"/>
              </w:rPr>
              <w:t>in relation to a party, any natural person who is an employee, officer, agent, or professional advisor of that party, and in the case of Wine Australia, of any subcontractor.</w:t>
            </w:r>
          </w:p>
        </w:tc>
      </w:tr>
      <w:tr w:rsidR="00DC1DE3" w:rsidRPr="00461DAA" w14:paraId="01913F95" w14:textId="77777777" w:rsidTr="003C7658">
        <w:tc>
          <w:tcPr>
            <w:tcW w:w="0" w:type="auto"/>
            <w:tcBorders>
              <w:top w:val="single" w:sz="4" w:space="0" w:color="auto"/>
              <w:bottom w:val="single" w:sz="4" w:space="0" w:color="auto"/>
            </w:tcBorders>
          </w:tcPr>
          <w:p w14:paraId="3F2845C3" w14:textId="77777777" w:rsidR="00DC1DE3" w:rsidRPr="00461DAA" w:rsidRDefault="00DC1DE3" w:rsidP="00DC1DE3">
            <w:pPr>
              <w:rPr>
                <w:rFonts w:ascii="Arial" w:hAnsi="Arial" w:cs="Arial"/>
                <w:b/>
              </w:rPr>
            </w:pPr>
            <w:r w:rsidRPr="00461DAA">
              <w:rPr>
                <w:rFonts w:ascii="Arial" w:hAnsi="Arial" w:cs="Arial"/>
                <w:b/>
              </w:rPr>
              <w:t>PGPA Act</w:t>
            </w:r>
          </w:p>
        </w:tc>
        <w:tc>
          <w:tcPr>
            <w:tcW w:w="0" w:type="auto"/>
            <w:tcBorders>
              <w:top w:val="single" w:sz="4" w:space="0" w:color="auto"/>
              <w:bottom w:val="single" w:sz="4" w:space="0" w:color="auto"/>
            </w:tcBorders>
          </w:tcPr>
          <w:p w14:paraId="07090F01" w14:textId="7F242325" w:rsidR="00DC1DE3" w:rsidRPr="00461DAA" w:rsidRDefault="00DC1DE3" w:rsidP="00DC1DE3">
            <w:pPr>
              <w:rPr>
                <w:rFonts w:ascii="Arial" w:hAnsi="Arial" w:cs="Arial"/>
              </w:rPr>
            </w:pPr>
            <w:r w:rsidRPr="00461DAA">
              <w:rPr>
                <w:rFonts w:ascii="Arial" w:hAnsi="Arial" w:cs="Arial"/>
              </w:rPr>
              <w:t xml:space="preserve">means the </w:t>
            </w:r>
            <w:r w:rsidRPr="00461DAA">
              <w:rPr>
                <w:rFonts w:ascii="Arial" w:hAnsi="Arial" w:cs="Arial"/>
                <w:i/>
              </w:rPr>
              <w:t xml:space="preserve">Public Governance, Performance and Accountability Act 2013 </w:t>
            </w:r>
            <w:r w:rsidRPr="00461DAA">
              <w:rPr>
                <w:rFonts w:ascii="Arial" w:hAnsi="Arial" w:cs="Arial"/>
              </w:rPr>
              <w:t>and any rules, as in force from time to time.</w:t>
            </w:r>
          </w:p>
        </w:tc>
      </w:tr>
      <w:tr w:rsidR="00DC1DE3" w:rsidRPr="00461DAA" w14:paraId="037D4B61" w14:textId="77777777" w:rsidTr="003C7658">
        <w:tc>
          <w:tcPr>
            <w:tcW w:w="0" w:type="auto"/>
            <w:tcBorders>
              <w:top w:val="single" w:sz="4" w:space="0" w:color="auto"/>
              <w:bottom w:val="single" w:sz="4" w:space="0" w:color="auto"/>
            </w:tcBorders>
          </w:tcPr>
          <w:p w14:paraId="3C40DCAB" w14:textId="77777777" w:rsidR="00DC1DE3" w:rsidRPr="00461DAA" w:rsidRDefault="00DC1DE3" w:rsidP="00DC1DE3">
            <w:pPr>
              <w:rPr>
                <w:rFonts w:ascii="Arial" w:hAnsi="Arial" w:cs="Arial"/>
                <w:b/>
              </w:rPr>
            </w:pPr>
            <w:r w:rsidRPr="00461DAA">
              <w:rPr>
                <w:rFonts w:ascii="Arial" w:hAnsi="Arial" w:cs="Arial"/>
                <w:b/>
              </w:rPr>
              <w:t>Privacy Act</w:t>
            </w:r>
          </w:p>
        </w:tc>
        <w:tc>
          <w:tcPr>
            <w:tcW w:w="0" w:type="auto"/>
            <w:tcBorders>
              <w:top w:val="single" w:sz="4" w:space="0" w:color="auto"/>
              <w:bottom w:val="single" w:sz="4" w:space="0" w:color="auto"/>
            </w:tcBorders>
          </w:tcPr>
          <w:p w14:paraId="1F5E660A" w14:textId="1013F78A" w:rsidR="00DC1DE3" w:rsidRPr="00461DAA" w:rsidRDefault="00DC1DE3" w:rsidP="00DC1DE3">
            <w:pPr>
              <w:keepNext/>
              <w:keepLines/>
              <w:rPr>
                <w:rFonts w:ascii="Arial" w:hAnsi="Arial" w:cs="Arial"/>
              </w:rPr>
            </w:pPr>
            <w:r w:rsidRPr="00461DAA">
              <w:rPr>
                <w:rFonts w:ascii="Arial" w:hAnsi="Arial" w:cs="Arial"/>
              </w:rPr>
              <w:t xml:space="preserve">the </w:t>
            </w:r>
            <w:r w:rsidRPr="00461DAA">
              <w:rPr>
                <w:rFonts w:ascii="Arial" w:hAnsi="Arial" w:cs="Arial"/>
                <w:i/>
              </w:rPr>
              <w:t xml:space="preserve">Privacy Act 1988 </w:t>
            </w:r>
            <w:r w:rsidRPr="00461DAA">
              <w:rPr>
                <w:rFonts w:ascii="Arial" w:hAnsi="Arial" w:cs="Arial"/>
              </w:rPr>
              <w:t>(</w:t>
            </w:r>
            <w:proofErr w:type="spellStart"/>
            <w:r w:rsidRPr="00461DAA">
              <w:rPr>
                <w:rFonts w:ascii="Arial" w:hAnsi="Arial" w:cs="Arial"/>
              </w:rPr>
              <w:t>Cth</w:t>
            </w:r>
            <w:proofErr w:type="spellEnd"/>
            <w:r w:rsidRPr="00461DAA">
              <w:rPr>
                <w:rFonts w:ascii="Arial" w:hAnsi="Arial" w:cs="Arial"/>
              </w:rPr>
              <w:t>) as in force from time to time.</w:t>
            </w:r>
          </w:p>
        </w:tc>
      </w:tr>
      <w:tr w:rsidR="00DC1DE3" w:rsidRPr="00461DAA" w14:paraId="165DF196" w14:textId="77777777" w:rsidTr="003C7658">
        <w:tc>
          <w:tcPr>
            <w:tcW w:w="0" w:type="auto"/>
            <w:tcBorders>
              <w:top w:val="single" w:sz="4" w:space="0" w:color="auto"/>
              <w:bottom w:val="single" w:sz="4" w:space="0" w:color="auto"/>
            </w:tcBorders>
          </w:tcPr>
          <w:p w14:paraId="453669C4" w14:textId="2C06D13A" w:rsidR="00DC1DE3" w:rsidRPr="00461DAA" w:rsidRDefault="00DC1DE3" w:rsidP="00DC1DE3">
            <w:pPr>
              <w:rPr>
                <w:rFonts w:ascii="Arial" w:hAnsi="Arial" w:cs="Arial"/>
                <w:b/>
              </w:rPr>
            </w:pPr>
            <w:r>
              <w:rPr>
                <w:rFonts w:ascii="Arial" w:hAnsi="Arial" w:cs="Arial"/>
                <w:b/>
              </w:rPr>
              <w:t xml:space="preserve">Privacy Law </w:t>
            </w:r>
          </w:p>
        </w:tc>
        <w:tc>
          <w:tcPr>
            <w:tcW w:w="0" w:type="auto"/>
            <w:tcBorders>
              <w:top w:val="single" w:sz="4" w:space="0" w:color="auto"/>
              <w:bottom w:val="single" w:sz="4" w:space="0" w:color="auto"/>
            </w:tcBorders>
          </w:tcPr>
          <w:p w14:paraId="53845281" w14:textId="1D5C5D70" w:rsidR="00DC1DE3" w:rsidRPr="00461DAA" w:rsidRDefault="00DC1DE3" w:rsidP="00DC1DE3">
            <w:pPr>
              <w:keepNext/>
              <w:keepLines/>
              <w:rPr>
                <w:rFonts w:ascii="Arial" w:hAnsi="Arial" w:cs="Arial"/>
              </w:rPr>
            </w:pPr>
            <w:r>
              <w:rPr>
                <w:rFonts w:ascii="Arial" w:hAnsi="Arial" w:cs="Arial"/>
              </w:rPr>
              <w:t xml:space="preserve">all applicable privacy laws in Australia including the Privacy Act and the APPs. </w:t>
            </w:r>
          </w:p>
        </w:tc>
      </w:tr>
      <w:tr w:rsidR="00DC1DE3" w:rsidRPr="00461DAA" w14:paraId="43E1E1CF" w14:textId="77777777" w:rsidTr="003C7658">
        <w:tc>
          <w:tcPr>
            <w:tcW w:w="0" w:type="auto"/>
            <w:tcBorders>
              <w:top w:val="single" w:sz="4" w:space="0" w:color="auto"/>
              <w:bottom w:val="single" w:sz="4" w:space="0" w:color="auto"/>
            </w:tcBorders>
          </w:tcPr>
          <w:p w14:paraId="5E5EC032" w14:textId="71312713" w:rsidR="00DC1DE3" w:rsidRPr="00461DAA" w:rsidRDefault="00DC1DE3" w:rsidP="00DC1DE3">
            <w:pPr>
              <w:rPr>
                <w:rFonts w:ascii="Arial" w:hAnsi="Arial" w:cs="Arial"/>
                <w:b/>
              </w:rPr>
            </w:pPr>
            <w:r>
              <w:rPr>
                <w:rFonts w:ascii="Arial" w:hAnsi="Arial" w:cs="Arial"/>
                <w:b/>
              </w:rPr>
              <w:t xml:space="preserve">Quarter </w:t>
            </w:r>
          </w:p>
        </w:tc>
        <w:tc>
          <w:tcPr>
            <w:tcW w:w="0" w:type="auto"/>
            <w:tcBorders>
              <w:top w:val="single" w:sz="4" w:space="0" w:color="auto"/>
              <w:bottom w:val="single" w:sz="4" w:space="0" w:color="auto"/>
            </w:tcBorders>
          </w:tcPr>
          <w:p w14:paraId="7400203E" w14:textId="19AF6C38" w:rsidR="00DC1DE3" w:rsidRPr="00A21B57" w:rsidRDefault="00DC1DE3" w:rsidP="00DC1DE3">
            <w:pPr>
              <w:keepNext/>
              <w:keepLines/>
              <w:rPr>
                <w:rFonts w:ascii="Arial" w:hAnsi="Arial" w:cs="Arial"/>
              </w:rPr>
            </w:pPr>
            <w:r>
              <w:rPr>
                <w:rFonts w:ascii="Arial" w:hAnsi="Arial" w:cs="Arial"/>
              </w:rPr>
              <w:t xml:space="preserve">a calendar quarter ending on 30 </w:t>
            </w:r>
            <w:r w:rsidRPr="00AD2DB3">
              <w:rPr>
                <w:rFonts w:ascii="Arial" w:hAnsi="Arial" w:cs="Arial"/>
              </w:rPr>
              <w:t xml:space="preserve">September, </w:t>
            </w:r>
            <w:r>
              <w:rPr>
                <w:rFonts w:ascii="Arial" w:hAnsi="Arial" w:cs="Arial"/>
              </w:rPr>
              <w:t xml:space="preserve">31 </w:t>
            </w:r>
            <w:r w:rsidRPr="00AD2DB3">
              <w:rPr>
                <w:rFonts w:ascii="Arial" w:hAnsi="Arial" w:cs="Arial"/>
              </w:rPr>
              <w:t xml:space="preserve">December, </w:t>
            </w:r>
            <w:r>
              <w:rPr>
                <w:rFonts w:ascii="Arial" w:hAnsi="Arial" w:cs="Arial"/>
              </w:rPr>
              <w:t>31 </w:t>
            </w:r>
            <w:r w:rsidRPr="00AD2DB3">
              <w:rPr>
                <w:rFonts w:ascii="Arial" w:hAnsi="Arial" w:cs="Arial"/>
              </w:rPr>
              <w:t xml:space="preserve">March </w:t>
            </w:r>
            <w:r>
              <w:rPr>
                <w:rFonts w:ascii="Arial" w:hAnsi="Arial" w:cs="Arial"/>
              </w:rPr>
              <w:t>or 30</w:t>
            </w:r>
            <w:r w:rsidRPr="00AD2DB3">
              <w:rPr>
                <w:rFonts w:ascii="Arial" w:hAnsi="Arial" w:cs="Arial"/>
              </w:rPr>
              <w:t xml:space="preserve"> June.</w:t>
            </w:r>
          </w:p>
        </w:tc>
      </w:tr>
      <w:tr w:rsidR="00DC1DE3" w:rsidRPr="00461DAA" w14:paraId="00684D14" w14:textId="77777777" w:rsidTr="003C7658">
        <w:tc>
          <w:tcPr>
            <w:tcW w:w="0" w:type="auto"/>
            <w:tcBorders>
              <w:top w:val="single" w:sz="4" w:space="0" w:color="auto"/>
              <w:bottom w:val="single" w:sz="4" w:space="0" w:color="auto"/>
            </w:tcBorders>
          </w:tcPr>
          <w:p w14:paraId="78C16F1F" w14:textId="4FFF8295" w:rsidR="00DC1DE3" w:rsidRPr="00461DAA" w:rsidRDefault="00DC1DE3" w:rsidP="00DC1DE3">
            <w:pPr>
              <w:rPr>
                <w:rFonts w:ascii="Arial" w:hAnsi="Arial" w:cs="Arial"/>
                <w:b/>
              </w:rPr>
            </w:pPr>
            <w:r w:rsidRPr="00461DAA">
              <w:rPr>
                <w:rFonts w:ascii="Arial" w:hAnsi="Arial" w:cs="Arial"/>
                <w:b/>
              </w:rPr>
              <w:t>Resolution Institute</w:t>
            </w:r>
          </w:p>
        </w:tc>
        <w:tc>
          <w:tcPr>
            <w:tcW w:w="0" w:type="auto"/>
            <w:tcBorders>
              <w:top w:val="single" w:sz="4" w:space="0" w:color="auto"/>
              <w:bottom w:val="single" w:sz="4" w:space="0" w:color="auto"/>
            </w:tcBorders>
          </w:tcPr>
          <w:p w14:paraId="2FD102E1" w14:textId="77777777" w:rsidR="00DC1DE3" w:rsidRPr="00461DAA" w:rsidRDefault="00DC1DE3" w:rsidP="00DC1DE3">
            <w:pPr>
              <w:keepNext/>
              <w:keepLines/>
              <w:rPr>
                <w:rFonts w:ascii="Arial" w:hAnsi="Arial" w:cs="Arial"/>
              </w:rPr>
            </w:pPr>
            <w:r w:rsidRPr="00461DAA">
              <w:rPr>
                <w:rFonts w:ascii="Arial" w:hAnsi="Arial" w:cs="Arial"/>
              </w:rPr>
              <w:t>the dispute resolution association with that name and the Australian Business Number 69 008 651 232 or any other similar body agreed between the parties from time to time.</w:t>
            </w:r>
          </w:p>
        </w:tc>
      </w:tr>
      <w:tr w:rsidR="00DC1DE3" w:rsidRPr="00461DAA" w14:paraId="3E29D3B8" w14:textId="77777777" w:rsidTr="003C7658">
        <w:tc>
          <w:tcPr>
            <w:tcW w:w="0" w:type="auto"/>
            <w:tcBorders>
              <w:top w:val="single" w:sz="4" w:space="0" w:color="auto"/>
              <w:bottom w:val="single" w:sz="4" w:space="0" w:color="auto"/>
            </w:tcBorders>
          </w:tcPr>
          <w:p w14:paraId="0F1B4914" w14:textId="00171E45" w:rsidR="00DC1DE3" w:rsidRPr="00461DAA" w:rsidRDefault="00DC1DE3" w:rsidP="00DC1DE3">
            <w:pPr>
              <w:rPr>
                <w:rFonts w:ascii="Arial" w:hAnsi="Arial" w:cs="Arial"/>
                <w:b/>
              </w:rPr>
            </w:pPr>
            <w:r w:rsidRPr="00461DAA">
              <w:rPr>
                <w:rFonts w:ascii="Arial" w:hAnsi="Arial" w:cs="Arial"/>
                <w:b/>
              </w:rPr>
              <w:t>Wine Australia Contact</w:t>
            </w:r>
          </w:p>
        </w:tc>
        <w:tc>
          <w:tcPr>
            <w:tcW w:w="0" w:type="auto"/>
            <w:tcBorders>
              <w:top w:val="single" w:sz="4" w:space="0" w:color="auto"/>
              <w:bottom w:val="single" w:sz="4" w:space="0" w:color="auto"/>
            </w:tcBorders>
          </w:tcPr>
          <w:p w14:paraId="24CF4229" w14:textId="48345DF3" w:rsidR="00DC1DE3" w:rsidRPr="00461DAA" w:rsidRDefault="00DC1DE3" w:rsidP="00DC1DE3">
            <w:pPr>
              <w:keepNext/>
              <w:keepLines/>
              <w:rPr>
                <w:rFonts w:ascii="Arial" w:hAnsi="Arial" w:cs="Arial"/>
              </w:rPr>
            </w:pPr>
            <w:r w:rsidRPr="00461DAA">
              <w:rPr>
                <w:rFonts w:ascii="Arial" w:hAnsi="Arial" w:cs="Arial"/>
              </w:rPr>
              <w:t xml:space="preserve">the person specified at clause </w:t>
            </w:r>
            <w:r>
              <w:rPr>
                <w:rFonts w:ascii="Arial" w:hAnsi="Arial" w:cs="Arial"/>
              </w:rPr>
              <w:fldChar w:fldCharType="begin"/>
            </w:r>
            <w:r>
              <w:rPr>
                <w:rFonts w:ascii="Arial" w:hAnsi="Arial" w:cs="Arial"/>
              </w:rPr>
              <w:instrText xml:space="preserve"> REF _Ref195194953 \w \h </w:instrText>
            </w:r>
            <w:r>
              <w:rPr>
                <w:rFonts w:ascii="Arial" w:hAnsi="Arial" w:cs="Arial"/>
              </w:rPr>
            </w:r>
            <w:r>
              <w:rPr>
                <w:rFonts w:ascii="Arial" w:hAnsi="Arial" w:cs="Arial"/>
              </w:rPr>
              <w:fldChar w:fldCharType="separate"/>
            </w:r>
            <w:r>
              <w:rPr>
                <w:rFonts w:ascii="Arial" w:hAnsi="Arial" w:cs="Arial"/>
              </w:rPr>
              <w:t>14(b)(</w:t>
            </w:r>
            <w:proofErr w:type="spellStart"/>
            <w:r>
              <w:rPr>
                <w:rFonts w:ascii="Arial" w:hAnsi="Arial" w:cs="Arial"/>
              </w:rPr>
              <w:t>i</w:t>
            </w:r>
            <w:proofErr w:type="spellEnd"/>
            <w:r>
              <w:rPr>
                <w:rFonts w:ascii="Arial" w:hAnsi="Arial" w:cs="Arial"/>
              </w:rPr>
              <w:t>)</w:t>
            </w:r>
            <w:r>
              <w:rPr>
                <w:rFonts w:ascii="Arial" w:hAnsi="Arial" w:cs="Arial"/>
              </w:rPr>
              <w:fldChar w:fldCharType="end"/>
            </w:r>
            <w:r w:rsidRPr="00461DAA">
              <w:rPr>
                <w:rFonts w:ascii="Arial" w:hAnsi="Arial" w:cs="Arial"/>
              </w:rPr>
              <w:t>.</w:t>
            </w:r>
          </w:p>
        </w:tc>
      </w:tr>
      <w:tr w:rsidR="00DC1DE3" w:rsidRPr="00461DAA" w14:paraId="4D03331B" w14:textId="77777777" w:rsidTr="003C7658">
        <w:tc>
          <w:tcPr>
            <w:tcW w:w="0" w:type="auto"/>
            <w:tcBorders>
              <w:top w:val="single" w:sz="4" w:space="0" w:color="auto"/>
              <w:bottom w:val="single" w:sz="4" w:space="0" w:color="auto"/>
            </w:tcBorders>
          </w:tcPr>
          <w:p w14:paraId="65AC15DB" w14:textId="77777777" w:rsidR="00DC1DE3" w:rsidRPr="00461DAA" w:rsidRDefault="00DC1DE3" w:rsidP="00DC1DE3">
            <w:pPr>
              <w:rPr>
                <w:rFonts w:ascii="Arial" w:hAnsi="Arial" w:cs="Arial"/>
                <w:b/>
              </w:rPr>
            </w:pPr>
            <w:r w:rsidRPr="00461DAA">
              <w:rPr>
                <w:rFonts w:ascii="Arial" w:hAnsi="Arial" w:cs="Arial"/>
                <w:b/>
              </w:rPr>
              <w:t>Wine Export Charge</w:t>
            </w:r>
          </w:p>
        </w:tc>
        <w:tc>
          <w:tcPr>
            <w:tcW w:w="0" w:type="auto"/>
            <w:tcBorders>
              <w:top w:val="single" w:sz="4" w:space="0" w:color="auto"/>
              <w:bottom w:val="single" w:sz="4" w:space="0" w:color="auto"/>
            </w:tcBorders>
          </w:tcPr>
          <w:p w14:paraId="15CF4E80" w14:textId="1743162D" w:rsidR="00DC1DE3" w:rsidRPr="00461DAA" w:rsidRDefault="00DC1DE3" w:rsidP="00DC1DE3">
            <w:pPr>
              <w:keepNext/>
              <w:keepLines/>
              <w:rPr>
                <w:rFonts w:ascii="Arial" w:hAnsi="Arial" w:cs="Arial"/>
              </w:rPr>
            </w:pPr>
            <w:r w:rsidRPr="00461DAA">
              <w:rPr>
                <w:rFonts w:ascii="Arial" w:hAnsi="Arial" w:cs="Arial"/>
              </w:rPr>
              <w:t xml:space="preserve">the charge imposed on wine that is produced in Australia and exported from Australia by subsection 70-1(1) Schedule 2 to the </w:t>
            </w:r>
            <w:r w:rsidRPr="00461DAA">
              <w:rPr>
                <w:rFonts w:ascii="Arial" w:hAnsi="Arial" w:cs="Arial"/>
                <w:i/>
              </w:rPr>
              <w:t>Primary Industries (Customs) Charges Regulations 2024</w:t>
            </w:r>
            <w:r w:rsidRPr="00461DAA">
              <w:rPr>
                <w:rFonts w:ascii="Arial" w:hAnsi="Arial" w:cs="Arial"/>
              </w:rPr>
              <w:t>.</w:t>
            </w:r>
          </w:p>
        </w:tc>
      </w:tr>
    </w:tbl>
    <w:p w14:paraId="0ECC6BE7" w14:textId="03B67479" w:rsidR="00537AF0" w:rsidRPr="00461DAA" w:rsidRDefault="00537AF0" w:rsidP="00537AF0">
      <w:pPr>
        <w:pStyle w:val="MELegal1"/>
        <w:rPr>
          <w:rFonts w:cs="Arial"/>
        </w:rPr>
      </w:pPr>
      <w:bookmarkStart w:id="19" w:name="_Toc131752524"/>
      <w:bookmarkStart w:id="20" w:name="_Toc131753831"/>
      <w:bookmarkStart w:id="21" w:name="_Toc131754302"/>
      <w:bookmarkStart w:id="22" w:name="_Toc131754380"/>
      <w:bookmarkStart w:id="23" w:name="_Toc131839194"/>
      <w:bookmarkStart w:id="24" w:name="_Toc131840933"/>
      <w:bookmarkStart w:id="25" w:name="_Toc131855178"/>
      <w:bookmarkStart w:id="26" w:name="_Toc134875268"/>
      <w:bookmarkStart w:id="27" w:name="_Ref135891724"/>
      <w:bookmarkStart w:id="28" w:name="_Toc199145761"/>
      <w:bookmarkStart w:id="29" w:name="_Toc201238618"/>
      <w:r w:rsidRPr="00461DAA">
        <w:rPr>
          <w:rFonts w:cs="Arial"/>
        </w:rPr>
        <w:lastRenderedPageBreak/>
        <w:t xml:space="preserve">Duration of </w:t>
      </w:r>
      <w:bookmarkEnd w:id="19"/>
      <w:bookmarkEnd w:id="20"/>
      <w:bookmarkEnd w:id="21"/>
      <w:bookmarkEnd w:id="22"/>
      <w:bookmarkEnd w:id="23"/>
      <w:bookmarkEnd w:id="24"/>
      <w:bookmarkEnd w:id="25"/>
      <w:bookmarkEnd w:id="26"/>
      <w:bookmarkEnd w:id="27"/>
      <w:r w:rsidRPr="00461DAA">
        <w:rPr>
          <w:rFonts w:cs="Arial"/>
        </w:rPr>
        <w:t>Agreement</w:t>
      </w:r>
      <w:bookmarkEnd w:id="28"/>
      <w:bookmarkEnd w:id="29"/>
    </w:p>
    <w:p w14:paraId="53542F45" w14:textId="77777777" w:rsidR="00537AF0" w:rsidRPr="00461DAA" w:rsidRDefault="00537AF0" w:rsidP="00537AF0">
      <w:pPr>
        <w:pStyle w:val="MELegal2"/>
        <w:rPr>
          <w:rFonts w:cs="Arial"/>
        </w:rPr>
      </w:pPr>
      <w:bookmarkStart w:id="30" w:name="_Toc131752525"/>
      <w:bookmarkStart w:id="31" w:name="_Toc131753832"/>
      <w:bookmarkStart w:id="32" w:name="_Toc131855179"/>
      <w:bookmarkStart w:id="33" w:name="_Ref135893332"/>
      <w:bookmarkStart w:id="34" w:name="_Ref420908839"/>
      <w:r w:rsidRPr="00461DAA">
        <w:rPr>
          <w:rFonts w:cs="Arial"/>
        </w:rPr>
        <w:t>Agreement Period</w:t>
      </w:r>
      <w:bookmarkEnd w:id="30"/>
      <w:bookmarkEnd w:id="31"/>
      <w:bookmarkEnd w:id="32"/>
      <w:bookmarkEnd w:id="33"/>
      <w:bookmarkEnd w:id="34"/>
    </w:p>
    <w:p w14:paraId="5FA6464D" w14:textId="090027A2" w:rsidR="00537AF0" w:rsidRPr="00461DAA" w:rsidRDefault="00537AF0" w:rsidP="00083A1F">
      <w:pPr>
        <w:ind w:left="680"/>
        <w:rPr>
          <w:rFonts w:ascii="Arial" w:hAnsi="Arial" w:cs="Arial"/>
        </w:rPr>
      </w:pPr>
      <w:r w:rsidRPr="00461DAA">
        <w:rPr>
          <w:rFonts w:ascii="Arial" w:hAnsi="Arial" w:cs="Arial"/>
        </w:rPr>
        <w:t xml:space="preserve">This Agreement begins on the Commencement Date and remains in force indefinitely </w:t>
      </w:r>
      <w:r w:rsidR="00376B53">
        <w:rPr>
          <w:rFonts w:ascii="Arial" w:hAnsi="Arial" w:cs="Arial"/>
        </w:rPr>
        <w:t xml:space="preserve">(the </w:t>
      </w:r>
      <w:r w:rsidR="00376B53">
        <w:rPr>
          <w:rFonts w:ascii="Arial" w:hAnsi="Arial" w:cs="Arial"/>
          <w:b/>
          <w:bCs/>
        </w:rPr>
        <w:t xml:space="preserve">Agreement </w:t>
      </w:r>
      <w:r w:rsidR="00376B53" w:rsidRPr="00376B53">
        <w:rPr>
          <w:rFonts w:ascii="Arial" w:hAnsi="Arial" w:cs="Arial"/>
          <w:b/>
          <w:bCs/>
        </w:rPr>
        <w:t>Period</w:t>
      </w:r>
      <w:r w:rsidR="00376B53">
        <w:rPr>
          <w:rFonts w:ascii="Arial" w:hAnsi="Arial" w:cs="Arial"/>
        </w:rPr>
        <w:t xml:space="preserve">) </w:t>
      </w:r>
      <w:r w:rsidRPr="00376B53">
        <w:rPr>
          <w:rFonts w:ascii="Arial" w:hAnsi="Arial" w:cs="Arial"/>
        </w:rPr>
        <w:t>unless</w:t>
      </w:r>
      <w:r w:rsidRPr="00461DAA">
        <w:rPr>
          <w:rFonts w:ascii="Arial" w:hAnsi="Arial" w:cs="Arial"/>
        </w:rPr>
        <w:t xml:space="preserve"> terminated in accordance with clause </w:t>
      </w:r>
      <w:r w:rsidR="005B643D">
        <w:rPr>
          <w:rFonts w:ascii="Arial" w:hAnsi="Arial" w:cs="Arial"/>
        </w:rPr>
        <w:fldChar w:fldCharType="begin"/>
      </w:r>
      <w:r w:rsidR="005B643D">
        <w:rPr>
          <w:rFonts w:ascii="Arial" w:hAnsi="Arial" w:cs="Arial"/>
        </w:rPr>
        <w:instrText xml:space="preserve"> REF _Ref200010087 \w \h </w:instrText>
      </w:r>
      <w:r w:rsidR="005B643D">
        <w:rPr>
          <w:rFonts w:ascii="Arial" w:hAnsi="Arial" w:cs="Arial"/>
        </w:rPr>
      </w:r>
      <w:r w:rsidR="005B643D">
        <w:rPr>
          <w:rFonts w:ascii="Arial" w:hAnsi="Arial" w:cs="Arial"/>
        </w:rPr>
        <w:fldChar w:fldCharType="separate"/>
      </w:r>
      <w:r w:rsidR="00D70DEB">
        <w:rPr>
          <w:rFonts w:ascii="Arial" w:hAnsi="Arial" w:cs="Arial"/>
        </w:rPr>
        <w:t>10</w:t>
      </w:r>
      <w:r w:rsidR="005B643D">
        <w:rPr>
          <w:rFonts w:ascii="Arial" w:hAnsi="Arial" w:cs="Arial"/>
        </w:rPr>
        <w:fldChar w:fldCharType="end"/>
      </w:r>
      <w:r w:rsidR="005B643D">
        <w:rPr>
          <w:rFonts w:ascii="Arial" w:hAnsi="Arial" w:cs="Arial"/>
        </w:rPr>
        <w:t>.</w:t>
      </w:r>
    </w:p>
    <w:p w14:paraId="08E3E8D1" w14:textId="77777777" w:rsidR="00537AF0" w:rsidRPr="00461DAA" w:rsidRDefault="00537AF0" w:rsidP="00537AF0">
      <w:pPr>
        <w:pStyle w:val="MELegal2"/>
        <w:rPr>
          <w:rFonts w:cs="Arial"/>
        </w:rPr>
      </w:pPr>
      <w:r w:rsidRPr="00461DAA">
        <w:rPr>
          <w:rFonts w:cs="Arial"/>
        </w:rPr>
        <w:t>Periodic Review of Agreement</w:t>
      </w:r>
    </w:p>
    <w:p w14:paraId="2A676288" w14:textId="331BC5C4" w:rsidR="00537AF0" w:rsidRPr="0043780F" w:rsidRDefault="00537AF0" w:rsidP="00537AF0">
      <w:pPr>
        <w:ind w:left="680"/>
        <w:rPr>
          <w:rFonts w:ascii="Arial" w:hAnsi="Arial" w:cs="Arial"/>
        </w:rPr>
      </w:pPr>
      <w:r w:rsidRPr="00461DAA">
        <w:rPr>
          <w:rFonts w:ascii="Arial" w:hAnsi="Arial" w:cs="Arial"/>
        </w:rPr>
        <w:t xml:space="preserve">The parties agree that a periodic review of this Agreement will be undertaken at least once </w:t>
      </w:r>
      <w:r w:rsidRPr="0043780F">
        <w:rPr>
          <w:rFonts w:ascii="Arial" w:hAnsi="Arial" w:cs="Arial"/>
        </w:rPr>
        <w:t>every 10 years.</w:t>
      </w:r>
    </w:p>
    <w:p w14:paraId="73633709" w14:textId="4FFDF272" w:rsidR="00E65345" w:rsidRPr="0043780F" w:rsidRDefault="00E65345" w:rsidP="00083A1F">
      <w:pPr>
        <w:pStyle w:val="MELegal1"/>
        <w:rPr>
          <w:rFonts w:cs="Arial"/>
        </w:rPr>
      </w:pPr>
      <w:bookmarkStart w:id="35" w:name="_Ref200011199"/>
      <w:bookmarkStart w:id="36" w:name="_Toc201238619"/>
      <w:bookmarkStart w:id="37" w:name="_Toc199145762"/>
      <w:bookmarkStart w:id="38" w:name="_Toc531770671"/>
      <w:bookmarkStart w:id="39" w:name="_Ref83187843"/>
      <w:bookmarkStart w:id="40" w:name="_Toc83445782"/>
      <w:r w:rsidRPr="0043780F">
        <w:rPr>
          <w:rFonts w:cs="Arial"/>
        </w:rPr>
        <w:t>Status of Former Collection Agreement</w:t>
      </w:r>
      <w:bookmarkEnd w:id="35"/>
      <w:bookmarkEnd w:id="36"/>
      <w:r w:rsidRPr="0043780F">
        <w:rPr>
          <w:rFonts w:cs="Arial"/>
        </w:rPr>
        <w:t xml:space="preserve"> </w:t>
      </w:r>
    </w:p>
    <w:p w14:paraId="25C3CD8A" w14:textId="59BDCDDC" w:rsidR="00E65345" w:rsidRPr="009E790F" w:rsidRDefault="00E65345" w:rsidP="005F6004">
      <w:pPr>
        <w:pStyle w:val="MELegal3"/>
        <w:rPr>
          <w:rFonts w:ascii="Arial" w:hAnsi="Arial"/>
        </w:rPr>
      </w:pPr>
      <w:r w:rsidRPr="0043780F">
        <w:rPr>
          <w:rFonts w:ascii="Arial" w:hAnsi="Arial" w:cs="Arial"/>
        </w:rPr>
        <w:t xml:space="preserve">Except </w:t>
      </w:r>
      <w:r w:rsidRPr="00A33489">
        <w:rPr>
          <w:rFonts w:ascii="Arial" w:hAnsi="Arial" w:cs="Arial"/>
        </w:rPr>
        <w:t xml:space="preserve">as provided for under this clause </w:t>
      </w:r>
      <w:r w:rsidRPr="00A33489">
        <w:rPr>
          <w:rFonts w:ascii="Arial" w:hAnsi="Arial" w:cs="Arial"/>
        </w:rPr>
        <w:fldChar w:fldCharType="begin"/>
      </w:r>
      <w:r w:rsidRPr="00A33489">
        <w:rPr>
          <w:rFonts w:ascii="Arial" w:hAnsi="Arial" w:cs="Arial"/>
        </w:rPr>
        <w:instrText xml:space="preserve"> REF _Ref200011199 \w \h  \* MERGEFORMAT </w:instrText>
      </w:r>
      <w:r w:rsidRPr="00A33489">
        <w:rPr>
          <w:rFonts w:ascii="Arial" w:hAnsi="Arial" w:cs="Arial"/>
        </w:rPr>
      </w:r>
      <w:r w:rsidRPr="00A33489">
        <w:rPr>
          <w:rFonts w:ascii="Arial" w:hAnsi="Arial" w:cs="Arial"/>
        </w:rPr>
        <w:fldChar w:fldCharType="separate"/>
      </w:r>
      <w:r w:rsidR="00D70DEB">
        <w:rPr>
          <w:rFonts w:ascii="Arial" w:hAnsi="Arial" w:cs="Arial"/>
        </w:rPr>
        <w:t>3</w:t>
      </w:r>
      <w:r w:rsidRPr="00A33489">
        <w:rPr>
          <w:rFonts w:ascii="Arial" w:hAnsi="Arial" w:cs="Arial"/>
        </w:rPr>
        <w:fldChar w:fldCharType="end"/>
      </w:r>
      <w:r w:rsidRPr="00A33489">
        <w:rPr>
          <w:rFonts w:ascii="Arial" w:hAnsi="Arial" w:cs="Arial"/>
        </w:rPr>
        <w:t xml:space="preserve">, this Agreement supersedes the Former Collection Agreement between the parties on and from </w:t>
      </w:r>
      <w:r w:rsidR="00BB68BF">
        <w:rPr>
          <w:rFonts w:ascii="Arial" w:hAnsi="Arial" w:cs="Arial"/>
        </w:rPr>
        <w:t>Commencement Date</w:t>
      </w:r>
      <w:r w:rsidRPr="00A33489">
        <w:rPr>
          <w:rFonts w:ascii="Arial" w:hAnsi="Arial" w:cs="Arial"/>
        </w:rPr>
        <w:t xml:space="preserve">, without prejudice to any rights or obligations of either party that have accrued prior. </w:t>
      </w:r>
    </w:p>
    <w:p w14:paraId="555E83A5" w14:textId="7EB5274D" w:rsidR="00743EBA" w:rsidRPr="00A33489" w:rsidRDefault="0094749E" w:rsidP="00EE783A">
      <w:pPr>
        <w:pStyle w:val="MELegal3"/>
        <w:rPr>
          <w:rFonts w:ascii="Arial" w:hAnsi="Arial" w:cs="Arial"/>
        </w:rPr>
      </w:pPr>
      <w:bookmarkStart w:id="41" w:name="_Ref200038648"/>
      <w:r>
        <w:rPr>
          <w:rFonts w:ascii="Arial" w:hAnsi="Arial" w:cs="Arial"/>
        </w:rPr>
        <w:t>T</w:t>
      </w:r>
      <w:r w:rsidR="00E65345" w:rsidRPr="00A33489">
        <w:rPr>
          <w:rFonts w:ascii="Arial" w:hAnsi="Arial" w:cs="Arial"/>
        </w:rPr>
        <w:t>he terms of the Former Collection Agreement continue to apply to</w:t>
      </w:r>
      <w:r w:rsidR="00EE783A" w:rsidRPr="00A33489">
        <w:rPr>
          <w:rFonts w:ascii="Arial" w:hAnsi="Arial" w:cs="Arial"/>
        </w:rPr>
        <w:t xml:space="preserve"> any</w:t>
      </w:r>
      <w:r w:rsidR="00743EBA" w:rsidRPr="00A33489">
        <w:rPr>
          <w:rFonts w:ascii="Arial" w:hAnsi="Arial" w:cs="Arial"/>
        </w:rPr>
        <w:t>:</w:t>
      </w:r>
      <w:bookmarkEnd w:id="41"/>
      <w:r w:rsidR="00E65345" w:rsidRPr="00A33489">
        <w:rPr>
          <w:rFonts w:ascii="Arial" w:hAnsi="Arial" w:cs="Arial"/>
        </w:rPr>
        <w:t xml:space="preserve"> </w:t>
      </w:r>
    </w:p>
    <w:p w14:paraId="7222ED58" w14:textId="63A44098" w:rsidR="00743EBA" w:rsidRPr="00A33489" w:rsidRDefault="006A2170" w:rsidP="00743EBA">
      <w:pPr>
        <w:pStyle w:val="MELegal3"/>
        <w:numPr>
          <w:ilvl w:val="3"/>
          <w:numId w:val="8"/>
        </w:numPr>
        <w:rPr>
          <w:rFonts w:ascii="Arial" w:hAnsi="Arial" w:cs="Arial"/>
        </w:rPr>
      </w:pPr>
      <w:r w:rsidRPr="00A33489">
        <w:rPr>
          <w:rFonts w:ascii="Arial" w:hAnsi="Arial" w:cs="Arial"/>
        </w:rPr>
        <w:t xml:space="preserve">Final FY Payment </w:t>
      </w:r>
      <w:r w:rsidR="00E65345" w:rsidRPr="00A33489">
        <w:rPr>
          <w:rFonts w:ascii="Arial" w:hAnsi="Arial" w:cs="Arial"/>
        </w:rPr>
        <w:t>until</w:t>
      </w:r>
      <w:r w:rsidR="00C51476" w:rsidRPr="00A33489">
        <w:rPr>
          <w:rFonts w:ascii="Arial" w:hAnsi="Arial" w:cs="Arial"/>
        </w:rPr>
        <w:t xml:space="preserve"> Wine Australia </w:t>
      </w:r>
      <w:r w:rsidR="00E65345" w:rsidRPr="00A33489">
        <w:rPr>
          <w:rFonts w:ascii="Arial" w:hAnsi="Arial" w:cs="Arial"/>
        </w:rPr>
        <w:t xml:space="preserve">has discharged all its obligations to </w:t>
      </w:r>
      <w:r w:rsidR="00C51476" w:rsidRPr="00A33489">
        <w:rPr>
          <w:rFonts w:ascii="Arial" w:hAnsi="Arial" w:cs="Arial"/>
        </w:rPr>
        <w:t xml:space="preserve">the Commonwealth </w:t>
      </w:r>
      <w:r w:rsidR="00E65345" w:rsidRPr="00A33489">
        <w:rPr>
          <w:rFonts w:ascii="Arial" w:hAnsi="Arial" w:cs="Arial"/>
        </w:rPr>
        <w:t xml:space="preserve">in relation to </w:t>
      </w:r>
      <w:r w:rsidR="00EE783A" w:rsidRPr="00A33489">
        <w:rPr>
          <w:rFonts w:ascii="Arial" w:hAnsi="Arial" w:cs="Arial"/>
        </w:rPr>
        <w:t>that</w:t>
      </w:r>
      <w:r w:rsidRPr="00A33489">
        <w:rPr>
          <w:rFonts w:ascii="Arial" w:hAnsi="Arial" w:cs="Arial"/>
        </w:rPr>
        <w:t xml:space="preserve"> Final FY</w:t>
      </w:r>
      <w:r w:rsidR="00222EF7" w:rsidRPr="00A33489">
        <w:rPr>
          <w:rFonts w:ascii="Arial" w:hAnsi="Arial" w:cs="Arial"/>
        </w:rPr>
        <w:t xml:space="preserve"> </w:t>
      </w:r>
      <w:r w:rsidRPr="00A33489">
        <w:rPr>
          <w:rFonts w:ascii="Arial" w:hAnsi="Arial" w:cs="Arial"/>
        </w:rPr>
        <w:t>P</w:t>
      </w:r>
      <w:r w:rsidR="00E65345" w:rsidRPr="00A33489">
        <w:rPr>
          <w:rFonts w:ascii="Arial" w:hAnsi="Arial" w:cs="Arial"/>
        </w:rPr>
        <w:t>ayment</w:t>
      </w:r>
      <w:r w:rsidR="00743EBA" w:rsidRPr="00A33489">
        <w:rPr>
          <w:rFonts w:ascii="Arial" w:hAnsi="Arial" w:cs="Arial"/>
        </w:rPr>
        <w:t xml:space="preserve">; </w:t>
      </w:r>
      <w:r w:rsidR="00EE783A" w:rsidRPr="00A33489">
        <w:rPr>
          <w:rFonts w:ascii="Arial" w:hAnsi="Arial" w:cs="Arial"/>
        </w:rPr>
        <w:t>and</w:t>
      </w:r>
      <w:r w:rsidR="002E58C1" w:rsidRPr="00A33489">
        <w:rPr>
          <w:rFonts w:ascii="Arial" w:hAnsi="Arial" w:cs="Arial"/>
        </w:rPr>
        <w:t xml:space="preserve"> </w:t>
      </w:r>
    </w:p>
    <w:p w14:paraId="0A36C148" w14:textId="4EA31920" w:rsidR="00E65345" w:rsidRPr="00A33489" w:rsidRDefault="006A2170" w:rsidP="00743EBA">
      <w:pPr>
        <w:pStyle w:val="MELegal3"/>
        <w:numPr>
          <w:ilvl w:val="3"/>
          <w:numId w:val="8"/>
        </w:numPr>
        <w:rPr>
          <w:rFonts w:ascii="Arial" w:hAnsi="Arial" w:cs="Arial"/>
        </w:rPr>
      </w:pPr>
      <w:r w:rsidRPr="00A33489">
        <w:rPr>
          <w:rFonts w:ascii="Arial" w:hAnsi="Arial" w:cs="Arial"/>
        </w:rPr>
        <w:t>Final FY N</w:t>
      </w:r>
      <w:r w:rsidR="00743EBA" w:rsidRPr="00A33489">
        <w:rPr>
          <w:rFonts w:ascii="Arial" w:hAnsi="Arial" w:cs="Arial"/>
        </w:rPr>
        <w:t>otice</w:t>
      </w:r>
      <w:r w:rsidR="00E65345" w:rsidRPr="00A33489">
        <w:rPr>
          <w:rFonts w:ascii="Arial" w:hAnsi="Arial" w:cs="Arial"/>
        </w:rPr>
        <w:t>.</w:t>
      </w:r>
    </w:p>
    <w:p w14:paraId="2C30D7AD" w14:textId="4A0D0D60" w:rsidR="006A2170" w:rsidRPr="00A33489" w:rsidRDefault="006A2170" w:rsidP="0061493B">
      <w:pPr>
        <w:pStyle w:val="MELegal3"/>
        <w:rPr>
          <w:rFonts w:ascii="Arial" w:hAnsi="Arial" w:cs="Arial"/>
        </w:rPr>
      </w:pPr>
      <w:r w:rsidRPr="00A33489">
        <w:rPr>
          <w:rFonts w:ascii="Arial" w:hAnsi="Arial" w:cs="Arial"/>
        </w:rPr>
        <w:t xml:space="preserve">In clause </w:t>
      </w:r>
      <w:r w:rsidRPr="00A33489">
        <w:rPr>
          <w:rFonts w:ascii="Arial" w:hAnsi="Arial" w:cs="Arial"/>
        </w:rPr>
        <w:fldChar w:fldCharType="begin"/>
      </w:r>
      <w:r w:rsidRPr="00A33489">
        <w:rPr>
          <w:rFonts w:ascii="Arial" w:hAnsi="Arial" w:cs="Arial"/>
        </w:rPr>
        <w:instrText xml:space="preserve"> REF _Ref200038648 \w \h </w:instrText>
      </w:r>
      <w:r w:rsidR="00A33489">
        <w:rPr>
          <w:rFonts w:ascii="Arial" w:hAnsi="Arial" w:cs="Arial"/>
        </w:rPr>
        <w:instrText xml:space="preserve"> \* MERGEFORMAT </w:instrText>
      </w:r>
      <w:r w:rsidRPr="00A33489">
        <w:rPr>
          <w:rFonts w:ascii="Arial" w:hAnsi="Arial" w:cs="Arial"/>
        </w:rPr>
      </w:r>
      <w:r w:rsidRPr="00A33489">
        <w:rPr>
          <w:rFonts w:ascii="Arial" w:hAnsi="Arial" w:cs="Arial"/>
        </w:rPr>
        <w:fldChar w:fldCharType="separate"/>
      </w:r>
      <w:r w:rsidR="00D70DEB">
        <w:rPr>
          <w:rFonts w:ascii="Arial" w:hAnsi="Arial" w:cs="Arial"/>
        </w:rPr>
        <w:t>3(b)</w:t>
      </w:r>
      <w:r w:rsidRPr="00A33489">
        <w:rPr>
          <w:rFonts w:ascii="Arial" w:hAnsi="Arial" w:cs="Arial"/>
        </w:rPr>
        <w:fldChar w:fldCharType="end"/>
      </w:r>
      <w:r w:rsidRPr="00A33489">
        <w:rPr>
          <w:rFonts w:ascii="Arial" w:hAnsi="Arial" w:cs="Arial"/>
        </w:rPr>
        <w:t>:</w:t>
      </w:r>
    </w:p>
    <w:p w14:paraId="7374A590" w14:textId="2F4EEAA6" w:rsidR="006A2170" w:rsidRPr="00A33489" w:rsidRDefault="006A2170" w:rsidP="009E790F">
      <w:pPr>
        <w:pStyle w:val="MELegal3"/>
        <w:numPr>
          <w:ilvl w:val="3"/>
          <w:numId w:val="8"/>
        </w:numPr>
        <w:rPr>
          <w:rFonts w:ascii="Arial" w:hAnsi="Arial" w:cs="Arial"/>
        </w:rPr>
      </w:pPr>
      <w:r w:rsidRPr="00A33489">
        <w:rPr>
          <w:rFonts w:ascii="Arial" w:hAnsi="Arial" w:cs="Arial"/>
          <w:b/>
          <w:bCs/>
        </w:rPr>
        <w:t>Final FY Payment</w:t>
      </w:r>
      <w:r w:rsidRPr="00A33489">
        <w:rPr>
          <w:rFonts w:ascii="Arial" w:hAnsi="Arial" w:cs="Arial"/>
        </w:rPr>
        <w:t xml:space="preserve"> means a payment to be made by Wine Australia to the Commonwealth under the Former Collection Agreement where that payment is </w:t>
      </w:r>
      <w:proofErr w:type="spellStart"/>
      <w:r w:rsidRPr="00A33489">
        <w:rPr>
          <w:rFonts w:ascii="Arial" w:hAnsi="Arial" w:cs="Arial"/>
        </w:rPr>
        <w:t>referable</w:t>
      </w:r>
      <w:proofErr w:type="spellEnd"/>
      <w:r w:rsidRPr="00A33489">
        <w:rPr>
          <w:rFonts w:ascii="Arial" w:hAnsi="Arial" w:cs="Arial"/>
        </w:rPr>
        <w:t xml:space="preserve"> to the Final Financial </w:t>
      </w:r>
      <w:proofErr w:type="gramStart"/>
      <w:r w:rsidRPr="00A33489">
        <w:rPr>
          <w:rFonts w:ascii="Arial" w:hAnsi="Arial" w:cs="Arial"/>
        </w:rPr>
        <w:t>Year;</w:t>
      </w:r>
      <w:proofErr w:type="gramEnd"/>
    </w:p>
    <w:p w14:paraId="452E1E84" w14:textId="549E282A" w:rsidR="006A2170" w:rsidRDefault="006A2170" w:rsidP="00A33489">
      <w:pPr>
        <w:pStyle w:val="MELegal3"/>
        <w:numPr>
          <w:ilvl w:val="3"/>
          <w:numId w:val="8"/>
        </w:numPr>
        <w:rPr>
          <w:rFonts w:ascii="Arial" w:hAnsi="Arial" w:cs="Arial"/>
        </w:rPr>
      </w:pPr>
      <w:r w:rsidRPr="00A33489">
        <w:rPr>
          <w:rFonts w:ascii="Arial" w:hAnsi="Arial" w:cs="Arial"/>
          <w:b/>
          <w:bCs/>
        </w:rPr>
        <w:t>Final FY Notice</w:t>
      </w:r>
      <w:r w:rsidRPr="00A33489">
        <w:rPr>
          <w:rFonts w:ascii="Arial" w:hAnsi="Arial" w:cs="Arial"/>
        </w:rPr>
        <w:t xml:space="preserve"> m</w:t>
      </w:r>
      <w:r>
        <w:rPr>
          <w:rFonts w:ascii="Arial" w:hAnsi="Arial" w:cs="Arial"/>
        </w:rPr>
        <w:t xml:space="preserve">eans a notice given by </w:t>
      </w:r>
      <w:r w:rsidRPr="00461DAA">
        <w:rPr>
          <w:rFonts w:ascii="Arial" w:hAnsi="Arial" w:cs="Arial"/>
        </w:rPr>
        <w:t xml:space="preserve">Wine Australia </w:t>
      </w:r>
      <w:r>
        <w:rPr>
          <w:rFonts w:ascii="Arial" w:hAnsi="Arial" w:cs="Arial"/>
        </w:rPr>
        <w:t>to the</w:t>
      </w:r>
      <w:r w:rsidRPr="00461DAA">
        <w:rPr>
          <w:rFonts w:ascii="Arial" w:hAnsi="Arial" w:cs="Arial"/>
        </w:rPr>
        <w:t xml:space="preserve"> Commonwealth </w:t>
      </w:r>
      <w:r>
        <w:rPr>
          <w:rFonts w:ascii="Arial" w:hAnsi="Arial" w:cs="Arial"/>
        </w:rPr>
        <w:t xml:space="preserve">under the Former Collection Agreement that Commonwealth </w:t>
      </w:r>
      <w:r w:rsidRPr="00461DAA">
        <w:rPr>
          <w:rFonts w:ascii="Arial" w:hAnsi="Arial" w:cs="Arial"/>
        </w:rPr>
        <w:t xml:space="preserve">compliance and enforcement action may be required to recover </w:t>
      </w:r>
      <w:r>
        <w:rPr>
          <w:rFonts w:ascii="Arial" w:hAnsi="Arial" w:cs="Arial"/>
        </w:rPr>
        <w:t xml:space="preserve">an </w:t>
      </w:r>
      <w:r w:rsidRPr="00461DAA">
        <w:rPr>
          <w:rFonts w:ascii="Arial" w:hAnsi="Arial" w:cs="Arial"/>
        </w:rPr>
        <w:t>outstanding Wine Export Charge</w:t>
      </w:r>
      <w:r>
        <w:rPr>
          <w:rFonts w:ascii="Arial" w:hAnsi="Arial" w:cs="Arial"/>
        </w:rPr>
        <w:t xml:space="preserve"> referable to the Final Financial Year; and</w:t>
      </w:r>
    </w:p>
    <w:p w14:paraId="717444BC" w14:textId="77777777" w:rsidR="00222EF7" w:rsidRDefault="006A2170" w:rsidP="00A33489">
      <w:pPr>
        <w:pStyle w:val="MELegal3"/>
        <w:numPr>
          <w:ilvl w:val="3"/>
          <w:numId w:val="8"/>
        </w:numPr>
        <w:rPr>
          <w:rFonts w:ascii="Arial" w:hAnsi="Arial" w:cs="Arial"/>
        </w:rPr>
      </w:pPr>
      <w:r w:rsidRPr="00A33489">
        <w:rPr>
          <w:rFonts w:ascii="Arial" w:hAnsi="Arial" w:cs="Arial"/>
          <w:b/>
          <w:bCs/>
        </w:rPr>
        <w:t>Final Financial Year</w:t>
      </w:r>
      <w:r>
        <w:rPr>
          <w:rFonts w:ascii="Arial" w:hAnsi="Arial" w:cs="Arial"/>
        </w:rPr>
        <w:t xml:space="preserve"> means a Financial Year that</w:t>
      </w:r>
      <w:r w:rsidR="00222EF7">
        <w:rPr>
          <w:rFonts w:ascii="Arial" w:hAnsi="Arial" w:cs="Arial"/>
        </w:rPr>
        <w:t>:</w:t>
      </w:r>
    </w:p>
    <w:p w14:paraId="6ED67340" w14:textId="77777777" w:rsidR="00222EF7" w:rsidRPr="00A33489" w:rsidRDefault="00222EF7" w:rsidP="00A33489">
      <w:pPr>
        <w:pStyle w:val="MELegal5"/>
        <w:rPr>
          <w:rFonts w:ascii="Arial" w:hAnsi="Arial" w:cs="Arial"/>
        </w:rPr>
      </w:pPr>
      <w:r w:rsidRPr="00A33489">
        <w:rPr>
          <w:rFonts w:ascii="Arial" w:hAnsi="Arial" w:cs="Arial"/>
        </w:rPr>
        <w:t>began before 1 January 2025; and</w:t>
      </w:r>
    </w:p>
    <w:p w14:paraId="504008B3" w14:textId="2F9C4626" w:rsidR="006A2170" w:rsidRPr="00A33489" w:rsidRDefault="00222EF7" w:rsidP="00A33489">
      <w:pPr>
        <w:pStyle w:val="MELegal5"/>
        <w:rPr>
          <w:rFonts w:ascii="Arial" w:hAnsi="Arial" w:cs="Arial"/>
        </w:rPr>
      </w:pPr>
      <w:r w:rsidRPr="00A33489">
        <w:rPr>
          <w:rFonts w:ascii="Arial" w:hAnsi="Arial" w:cs="Arial"/>
        </w:rPr>
        <w:t>has not ended prior to 1 January 2025.</w:t>
      </w:r>
    </w:p>
    <w:p w14:paraId="374DFCE7" w14:textId="6E265962" w:rsidR="00723A1E" w:rsidRPr="0043780F" w:rsidRDefault="002F5CCD" w:rsidP="0061493B">
      <w:pPr>
        <w:pStyle w:val="MELegal3"/>
        <w:rPr>
          <w:rFonts w:ascii="Arial" w:hAnsi="Arial" w:cs="Arial"/>
        </w:rPr>
      </w:pPr>
      <w:r>
        <w:rPr>
          <w:rFonts w:ascii="Arial" w:hAnsi="Arial" w:cs="Arial"/>
        </w:rPr>
        <w:t>The clauses expressly set out as surviving in the Former Collection Agreement shall survive termination or expiry of the Former Collection Agreement.</w:t>
      </w:r>
      <w:r w:rsidR="00723A1E" w:rsidRPr="0043780F">
        <w:rPr>
          <w:rFonts w:ascii="Arial" w:hAnsi="Arial" w:cs="Arial"/>
        </w:rPr>
        <w:t xml:space="preserve"> </w:t>
      </w:r>
    </w:p>
    <w:p w14:paraId="5B3BD59E" w14:textId="7C62BFC1" w:rsidR="00537AF0" w:rsidRPr="00461DAA" w:rsidRDefault="00537AF0" w:rsidP="00083A1F">
      <w:pPr>
        <w:pStyle w:val="MELegal1"/>
        <w:rPr>
          <w:rFonts w:cs="Arial"/>
        </w:rPr>
      </w:pPr>
      <w:bookmarkStart w:id="42" w:name="_Toc201238620"/>
      <w:r w:rsidRPr="00461DAA">
        <w:rPr>
          <w:rFonts w:cs="Arial"/>
        </w:rPr>
        <w:t>Collection of Wine Export Charge</w:t>
      </w:r>
      <w:bookmarkEnd w:id="37"/>
      <w:bookmarkEnd w:id="42"/>
    </w:p>
    <w:p w14:paraId="217F02EA" w14:textId="77777777" w:rsidR="00537AF0" w:rsidRPr="00461DAA" w:rsidRDefault="00537AF0" w:rsidP="00083A1F">
      <w:pPr>
        <w:pStyle w:val="MELegal2"/>
        <w:rPr>
          <w:rFonts w:cs="Arial"/>
        </w:rPr>
      </w:pPr>
      <w:r w:rsidRPr="00461DAA">
        <w:rPr>
          <w:rFonts w:cs="Arial"/>
        </w:rPr>
        <w:t>Commencement of collection</w:t>
      </w:r>
    </w:p>
    <w:p w14:paraId="356FC5F1" w14:textId="56697D6F" w:rsidR="002F3604" w:rsidRPr="00461DAA" w:rsidRDefault="00537AF0" w:rsidP="00083A1F">
      <w:pPr>
        <w:ind w:left="680"/>
        <w:rPr>
          <w:rFonts w:ascii="Arial" w:eastAsia="Times New Roman" w:hAnsi="Arial" w:cs="Arial"/>
          <w:lang w:eastAsia="zh-CN" w:bidi="th-TH"/>
        </w:rPr>
      </w:pPr>
      <w:r w:rsidRPr="00461DAA">
        <w:rPr>
          <w:rFonts w:ascii="Arial" w:hAnsi="Arial" w:cs="Arial"/>
        </w:rPr>
        <w:t>Unless otherwise agreed in writing between the parties, Wine Australia will collect the Wine Export Charge</w:t>
      </w:r>
      <w:r w:rsidR="00376B53">
        <w:rPr>
          <w:rFonts w:ascii="Arial" w:hAnsi="Arial" w:cs="Arial"/>
        </w:rPr>
        <w:t xml:space="preserve"> from </w:t>
      </w:r>
      <w:r w:rsidR="00EA273A">
        <w:rPr>
          <w:rFonts w:ascii="Arial" w:hAnsi="Arial" w:cs="Arial"/>
        </w:rPr>
        <w:t>Licensed Exporters</w:t>
      </w:r>
      <w:r w:rsidRPr="00461DAA">
        <w:rPr>
          <w:rFonts w:ascii="Arial" w:hAnsi="Arial" w:cs="Arial"/>
        </w:rPr>
        <w:t xml:space="preserve"> </w:t>
      </w:r>
      <w:r w:rsidR="003E3FB4">
        <w:rPr>
          <w:rFonts w:ascii="Arial" w:hAnsi="Arial" w:cs="Arial"/>
        </w:rPr>
        <w:t>until the end</w:t>
      </w:r>
      <w:r w:rsidRPr="00461DAA">
        <w:rPr>
          <w:rFonts w:ascii="Arial" w:hAnsi="Arial" w:cs="Arial"/>
        </w:rPr>
        <w:t xml:space="preserve"> of the Agreement Period, commencing </w:t>
      </w:r>
      <w:r w:rsidR="009D2A28">
        <w:rPr>
          <w:rFonts w:ascii="Arial" w:hAnsi="Arial" w:cs="Arial"/>
        </w:rPr>
        <w:t xml:space="preserve">on and </w:t>
      </w:r>
      <w:r w:rsidRPr="00461DAA">
        <w:rPr>
          <w:rFonts w:ascii="Arial" w:hAnsi="Arial" w:cs="Arial"/>
        </w:rPr>
        <w:t xml:space="preserve">from </w:t>
      </w:r>
      <w:r w:rsidR="009D2A28">
        <w:rPr>
          <w:rFonts w:ascii="Arial" w:hAnsi="Arial" w:cs="Arial"/>
        </w:rPr>
        <w:t>the Commencement Date</w:t>
      </w:r>
      <w:r w:rsidRPr="00461DAA">
        <w:rPr>
          <w:rFonts w:ascii="Arial" w:hAnsi="Arial" w:cs="Arial"/>
        </w:rPr>
        <w:t>.</w:t>
      </w:r>
    </w:p>
    <w:p w14:paraId="245C2ED9" w14:textId="4FDCDF31" w:rsidR="00537AF0" w:rsidRPr="00461DAA" w:rsidRDefault="00A3006E" w:rsidP="00083A1F">
      <w:pPr>
        <w:pStyle w:val="MELegal2"/>
        <w:rPr>
          <w:rFonts w:cs="Arial"/>
        </w:rPr>
      </w:pPr>
      <w:bookmarkStart w:id="43" w:name="_Ref430264227"/>
      <w:bookmarkStart w:id="44" w:name="_Ref200010131"/>
      <w:r w:rsidRPr="00461DAA">
        <w:rPr>
          <w:rFonts w:cs="Arial"/>
        </w:rPr>
        <w:t xml:space="preserve">Wine </w:t>
      </w:r>
      <w:bookmarkEnd w:id="43"/>
      <w:r w:rsidR="00531AAA" w:rsidRPr="00461DAA">
        <w:rPr>
          <w:rFonts w:cs="Arial"/>
        </w:rPr>
        <w:t xml:space="preserve">Export </w:t>
      </w:r>
      <w:r w:rsidR="004E3FA6">
        <w:rPr>
          <w:rFonts w:cs="Arial"/>
        </w:rPr>
        <w:t xml:space="preserve">Shipping and </w:t>
      </w:r>
      <w:r w:rsidRPr="00461DAA">
        <w:rPr>
          <w:rFonts w:cs="Arial"/>
        </w:rPr>
        <w:t>Charge S</w:t>
      </w:r>
      <w:r w:rsidR="00531AAA" w:rsidRPr="00461DAA">
        <w:rPr>
          <w:rFonts w:cs="Arial"/>
        </w:rPr>
        <w:t>ummary</w:t>
      </w:r>
      <w:bookmarkEnd w:id="44"/>
    </w:p>
    <w:p w14:paraId="1E2BF2DD" w14:textId="77777777" w:rsidR="00537AF0" w:rsidRPr="00461DAA" w:rsidRDefault="00537AF0" w:rsidP="00083A1F">
      <w:pPr>
        <w:ind w:left="680"/>
        <w:rPr>
          <w:rFonts w:ascii="Arial" w:hAnsi="Arial" w:cs="Arial"/>
        </w:rPr>
      </w:pPr>
      <w:r w:rsidRPr="00461DAA">
        <w:rPr>
          <w:rFonts w:ascii="Arial" w:hAnsi="Arial" w:cs="Arial"/>
        </w:rPr>
        <w:t>Wine Australia must ensure that:</w:t>
      </w:r>
    </w:p>
    <w:p w14:paraId="4E17C5EB" w14:textId="50FA1D30" w:rsidR="00C64F46" w:rsidRDefault="00C64F46" w:rsidP="008725FE">
      <w:pPr>
        <w:pStyle w:val="MELegal3"/>
        <w:rPr>
          <w:rFonts w:ascii="Arial" w:hAnsi="Arial" w:cs="Arial"/>
        </w:rPr>
      </w:pPr>
      <w:bookmarkStart w:id="45" w:name="_Hlk198715531"/>
      <w:r>
        <w:rPr>
          <w:rFonts w:ascii="Arial" w:hAnsi="Arial" w:cs="Arial"/>
        </w:rPr>
        <w:t xml:space="preserve">all Licensed Exporters complete and submit a shipping application, in the form determined by </w:t>
      </w:r>
      <w:r w:rsidR="001B5ECF">
        <w:rPr>
          <w:rFonts w:ascii="Arial" w:hAnsi="Arial" w:cs="Arial"/>
        </w:rPr>
        <w:t>Wine Australia</w:t>
      </w:r>
      <w:r>
        <w:rPr>
          <w:rFonts w:ascii="Arial" w:hAnsi="Arial" w:cs="Arial"/>
        </w:rPr>
        <w:t xml:space="preserve"> from time to time, </w:t>
      </w:r>
      <w:r w:rsidR="004E3FA6">
        <w:rPr>
          <w:rFonts w:ascii="Arial" w:hAnsi="Arial" w:cs="Arial"/>
        </w:rPr>
        <w:t xml:space="preserve">prior to the date of any shipment in accordance with the timescales set out on such shipping </w:t>
      </w:r>
      <w:proofErr w:type="gramStart"/>
      <w:r w:rsidR="004E3FA6">
        <w:rPr>
          <w:rFonts w:ascii="Arial" w:hAnsi="Arial" w:cs="Arial"/>
        </w:rPr>
        <w:t>application</w:t>
      </w:r>
      <w:bookmarkEnd w:id="45"/>
      <w:r w:rsidR="004E3FA6">
        <w:rPr>
          <w:rFonts w:ascii="Arial" w:hAnsi="Arial" w:cs="Arial"/>
        </w:rPr>
        <w:t>;</w:t>
      </w:r>
      <w:proofErr w:type="gramEnd"/>
      <w:r w:rsidR="004E3FA6">
        <w:rPr>
          <w:rFonts w:ascii="Arial" w:hAnsi="Arial" w:cs="Arial"/>
        </w:rPr>
        <w:t xml:space="preserve"> </w:t>
      </w:r>
    </w:p>
    <w:p w14:paraId="71CD40FB" w14:textId="7D37507D" w:rsidR="000C4D16" w:rsidRPr="00461DAA" w:rsidRDefault="00A874CD" w:rsidP="008725FE">
      <w:pPr>
        <w:pStyle w:val="MELegal3"/>
        <w:rPr>
          <w:rFonts w:ascii="Arial" w:hAnsi="Arial" w:cs="Arial"/>
        </w:rPr>
      </w:pPr>
      <w:r w:rsidRPr="00461DAA">
        <w:rPr>
          <w:rFonts w:ascii="Arial" w:hAnsi="Arial" w:cs="Arial"/>
        </w:rPr>
        <w:lastRenderedPageBreak/>
        <w:t>i</w:t>
      </w:r>
      <w:r w:rsidR="002832BB" w:rsidRPr="00461DAA">
        <w:rPr>
          <w:rFonts w:ascii="Arial" w:hAnsi="Arial" w:cs="Arial"/>
        </w:rPr>
        <w:t xml:space="preserve">t </w:t>
      </w:r>
      <w:r w:rsidR="00D305DA" w:rsidRPr="00461DAA">
        <w:rPr>
          <w:rFonts w:ascii="Arial" w:hAnsi="Arial" w:cs="Arial"/>
        </w:rPr>
        <w:t xml:space="preserve">provides a </w:t>
      </w:r>
      <w:r w:rsidR="00147B6B" w:rsidRPr="00461DAA">
        <w:rPr>
          <w:rFonts w:ascii="Arial" w:hAnsi="Arial" w:cs="Arial"/>
        </w:rPr>
        <w:t xml:space="preserve">Wine </w:t>
      </w:r>
      <w:r w:rsidR="00D305DA" w:rsidRPr="00461DAA">
        <w:rPr>
          <w:rFonts w:ascii="Arial" w:hAnsi="Arial" w:cs="Arial"/>
        </w:rPr>
        <w:t xml:space="preserve">Export </w:t>
      </w:r>
      <w:r w:rsidR="001B56CA" w:rsidRPr="00461DAA">
        <w:rPr>
          <w:rFonts w:ascii="Arial" w:hAnsi="Arial" w:cs="Arial"/>
        </w:rPr>
        <w:t xml:space="preserve">Charge </w:t>
      </w:r>
      <w:r w:rsidR="00D305DA" w:rsidRPr="00461DAA">
        <w:rPr>
          <w:rFonts w:ascii="Arial" w:hAnsi="Arial" w:cs="Arial"/>
        </w:rPr>
        <w:t xml:space="preserve">Summary to </w:t>
      </w:r>
      <w:r w:rsidR="00257312" w:rsidRPr="00461DAA">
        <w:rPr>
          <w:rFonts w:ascii="Arial" w:hAnsi="Arial" w:cs="Arial"/>
        </w:rPr>
        <w:t xml:space="preserve">a Licensed Exporter </w:t>
      </w:r>
      <w:r w:rsidR="00806254" w:rsidRPr="00461DAA">
        <w:rPr>
          <w:rFonts w:ascii="Arial" w:hAnsi="Arial" w:cs="Arial"/>
        </w:rPr>
        <w:t>wh</w:t>
      </w:r>
      <w:r w:rsidR="00AF3B8A" w:rsidRPr="00461DAA">
        <w:rPr>
          <w:rFonts w:ascii="Arial" w:hAnsi="Arial" w:cs="Arial"/>
        </w:rPr>
        <w:t xml:space="preserve">o has shipments in a </w:t>
      </w:r>
      <w:r w:rsidR="00A21B57">
        <w:rPr>
          <w:rFonts w:ascii="Arial" w:hAnsi="Arial" w:cs="Arial"/>
        </w:rPr>
        <w:t>Q</w:t>
      </w:r>
      <w:r w:rsidR="00AF3B8A" w:rsidRPr="00461DAA">
        <w:rPr>
          <w:rFonts w:ascii="Arial" w:hAnsi="Arial" w:cs="Arial"/>
        </w:rPr>
        <w:t xml:space="preserve">uarter in a </w:t>
      </w:r>
      <w:r w:rsidR="00A21B57">
        <w:rPr>
          <w:rFonts w:ascii="Arial" w:hAnsi="Arial" w:cs="Arial"/>
        </w:rPr>
        <w:t>F</w:t>
      </w:r>
      <w:r w:rsidR="006F59B1" w:rsidRPr="00461DAA">
        <w:rPr>
          <w:rFonts w:ascii="Arial" w:hAnsi="Arial" w:cs="Arial"/>
        </w:rPr>
        <w:t xml:space="preserve">inancial </w:t>
      </w:r>
      <w:proofErr w:type="gramStart"/>
      <w:r w:rsidR="00A21B57">
        <w:rPr>
          <w:rFonts w:ascii="Arial" w:hAnsi="Arial" w:cs="Arial"/>
        </w:rPr>
        <w:t>Y</w:t>
      </w:r>
      <w:r w:rsidR="006F59B1" w:rsidRPr="00461DAA">
        <w:rPr>
          <w:rFonts w:ascii="Arial" w:hAnsi="Arial" w:cs="Arial"/>
        </w:rPr>
        <w:t>ear</w:t>
      </w:r>
      <w:r w:rsidR="00423F3D" w:rsidRPr="00461DAA">
        <w:rPr>
          <w:rFonts w:ascii="Arial" w:hAnsi="Arial" w:cs="Arial"/>
        </w:rPr>
        <w:t>;</w:t>
      </w:r>
      <w:proofErr w:type="gramEnd"/>
    </w:p>
    <w:p w14:paraId="76D6E4FC" w14:textId="67EAA407" w:rsidR="00474349" w:rsidRPr="00461DAA" w:rsidRDefault="00474349" w:rsidP="00474349">
      <w:pPr>
        <w:pStyle w:val="MELegal3"/>
        <w:rPr>
          <w:rFonts w:ascii="Arial" w:hAnsi="Arial" w:cs="Arial"/>
        </w:rPr>
      </w:pPr>
      <w:r w:rsidRPr="00461DAA">
        <w:rPr>
          <w:rFonts w:ascii="Arial" w:hAnsi="Arial" w:cs="Arial"/>
        </w:rPr>
        <w:t>the Wine Export Charge Summary state</w:t>
      </w:r>
      <w:r w:rsidR="00070D44">
        <w:rPr>
          <w:rFonts w:ascii="Arial" w:hAnsi="Arial" w:cs="Arial"/>
        </w:rPr>
        <w:t>s</w:t>
      </w:r>
      <w:r w:rsidRPr="00461DAA">
        <w:rPr>
          <w:rFonts w:ascii="Arial" w:hAnsi="Arial" w:cs="Arial"/>
        </w:rPr>
        <w:t>:</w:t>
      </w:r>
    </w:p>
    <w:p w14:paraId="2D1B9AF9" w14:textId="289EECAC" w:rsidR="00474349" w:rsidRPr="00461DAA" w:rsidRDefault="00474349" w:rsidP="00474349">
      <w:pPr>
        <w:pStyle w:val="MELegal3"/>
        <w:numPr>
          <w:ilvl w:val="3"/>
          <w:numId w:val="8"/>
        </w:numPr>
        <w:rPr>
          <w:rFonts w:ascii="Arial" w:hAnsi="Arial" w:cs="Arial"/>
        </w:rPr>
      </w:pPr>
      <w:r w:rsidRPr="00461DAA">
        <w:rPr>
          <w:rFonts w:ascii="Arial" w:hAnsi="Arial" w:cs="Arial"/>
        </w:rPr>
        <w:t xml:space="preserve">the volume of wine (except exempt wine) exported by the Licensed </w:t>
      </w:r>
      <w:proofErr w:type="gramStart"/>
      <w:r w:rsidRPr="00461DAA">
        <w:rPr>
          <w:rFonts w:ascii="Arial" w:hAnsi="Arial" w:cs="Arial"/>
        </w:rPr>
        <w:t>Exporter;</w:t>
      </w:r>
      <w:proofErr w:type="gramEnd"/>
    </w:p>
    <w:p w14:paraId="17150D03" w14:textId="0123EAFC" w:rsidR="00474349" w:rsidRPr="00461DAA" w:rsidRDefault="00474349" w:rsidP="00474349">
      <w:pPr>
        <w:pStyle w:val="MELegal3"/>
        <w:numPr>
          <w:ilvl w:val="3"/>
          <w:numId w:val="8"/>
        </w:numPr>
        <w:rPr>
          <w:rFonts w:ascii="Arial" w:hAnsi="Arial" w:cs="Arial"/>
        </w:rPr>
      </w:pPr>
      <w:r w:rsidRPr="00461DAA">
        <w:rPr>
          <w:rFonts w:ascii="Arial" w:hAnsi="Arial" w:cs="Arial"/>
        </w:rPr>
        <w:t xml:space="preserve">the free </w:t>
      </w:r>
      <w:proofErr w:type="gramStart"/>
      <w:r w:rsidRPr="00461DAA">
        <w:rPr>
          <w:rFonts w:ascii="Arial" w:hAnsi="Arial" w:cs="Arial"/>
        </w:rPr>
        <w:t>on board</w:t>
      </w:r>
      <w:proofErr w:type="gramEnd"/>
      <w:r w:rsidRPr="00461DAA">
        <w:rPr>
          <w:rFonts w:ascii="Arial" w:hAnsi="Arial" w:cs="Arial"/>
        </w:rPr>
        <w:t xml:space="preserve"> sales value of wine (except exempt wine) exported by the Licensed Exporter; and</w:t>
      </w:r>
    </w:p>
    <w:p w14:paraId="45079192" w14:textId="1B81A10B" w:rsidR="00927359" w:rsidRPr="00461DAA" w:rsidRDefault="00474349" w:rsidP="00070D44">
      <w:pPr>
        <w:pStyle w:val="MELegal3"/>
        <w:numPr>
          <w:ilvl w:val="3"/>
          <w:numId w:val="8"/>
        </w:numPr>
        <w:rPr>
          <w:rFonts w:ascii="Arial" w:hAnsi="Arial" w:cs="Arial"/>
        </w:rPr>
      </w:pPr>
      <w:r w:rsidRPr="00461DAA">
        <w:rPr>
          <w:rFonts w:ascii="Arial" w:hAnsi="Arial" w:cs="Arial"/>
        </w:rPr>
        <w:t>the number of each permit issued under the Licensed Exporter’s licence</w:t>
      </w:r>
      <w:r w:rsidR="005B5954" w:rsidRPr="00461DAA">
        <w:rPr>
          <w:rFonts w:ascii="Arial" w:hAnsi="Arial" w:cs="Arial"/>
        </w:rPr>
        <w:t>.</w:t>
      </w:r>
    </w:p>
    <w:p w14:paraId="482CEDEA" w14:textId="6B396A38" w:rsidR="00AC2275" w:rsidRPr="00461DAA" w:rsidRDefault="00AC2275" w:rsidP="00083A1F">
      <w:pPr>
        <w:pStyle w:val="MELegal2"/>
        <w:rPr>
          <w:rFonts w:cs="Arial"/>
        </w:rPr>
      </w:pPr>
      <w:r w:rsidRPr="00461DAA">
        <w:rPr>
          <w:rFonts w:cs="Arial"/>
        </w:rPr>
        <w:t>Approval to pay Wine Export Charge annually</w:t>
      </w:r>
    </w:p>
    <w:p w14:paraId="0BC75140" w14:textId="07B27554" w:rsidR="00537AF0" w:rsidRPr="00461DAA" w:rsidRDefault="00537AF0" w:rsidP="008725FE">
      <w:pPr>
        <w:pStyle w:val="MELegal3"/>
        <w:rPr>
          <w:rFonts w:ascii="Arial" w:hAnsi="Arial" w:cs="Arial"/>
        </w:rPr>
      </w:pPr>
      <w:r w:rsidRPr="00461DAA">
        <w:rPr>
          <w:rFonts w:ascii="Arial" w:hAnsi="Arial" w:cs="Arial"/>
        </w:rPr>
        <w:t xml:space="preserve">Wine Australia must not consider any applications for </w:t>
      </w:r>
      <w:r w:rsidR="003332F4" w:rsidRPr="00461DAA">
        <w:rPr>
          <w:rFonts w:ascii="Arial" w:hAnsi="Arial" w:cs="Arial"/>
        </w:rPr>
        <w:t>approval to pay Wine Export Charge annually</w:t>
      </w:r>
      <w:r w:rsidRPr="00461DAA">
        <w:rPr>
          <w:rFonts w:ascii="Arial" w:hAnsi="Arial" w:cs="Arial"/>
        </w:rPr>
        <w:t xml:space="preserve"> from a Licensed Exporter. Applications for </w:t>
      </w:r>
      <w:r w:rsidR="003332F4" w:rsidRPr="00461DAA">
        <w:rPr>
          <w:rFonts w:ascii="Arial" w:hAnsi="Arial" w:cs="Arial"/>
        </w:rPr>
        <w:t>approval to pay</w:t>
      </w:r>
      <w:r w:rsidR="00A93AB2" w:rsidRPr="00461DAA">
        <w:rPr>
          <w:rFonts w:ascii="Arial" w:hAnsi="Arial" w:cs="Arial"/>
        </w:rPr>
        <w:t xml:space="preserve"> Wine Export Charge annually</w:t>
      </w:r>
      <w:r w:rsidRPr="00461DAA">
        <w:rPr>
          <w:rFonts w:ascii="Arial" w:hAnsi="Arial" w:cs="Arial"/>
        </w:rPr>
        <w:t xml:space="preserve"> from a Licensed Exporter will be administered by the </w:t>
      </w:r>
      <w:r w:rsidR="006E46AC" w:rsidRPr="00461DAA">
        <w:rPr>
          <w:rFonts w:ascii="Arial" w:hAnsi="Arial" w:cs="Arial"/>
        </w:rPr>
        <w:t>Department</w:t>
      </w:r>
      <w:r w:rsidRPr="00461DAA">
        <w:rPr>
          <w:rFonts w:ascii="Arial" w:hAnsi="Arial" w:cs="Arial"/>
        </w:rPr>
        <w:t>.</w:t>
      </w:r>
    </w:p>
    <w:p w14:paraId="7884B40D" w14:textId="661630EE" w:rsidR="00537AF0" w:rsidRPr="00461DAA" w:rsidRDefault="00537AF0" w:rsidP="00537AF0">
      <w:pPr>
        <w:pStyle w:val="MELegal3"/>
        <w:rPr>
          <w:rFonts w:ascii="Arial" w:hAnsi="Arial" w:cs="Arial"/>
        </w:rPr>
      </w:pPr>
      <w:r w:rsidRPr="00461DAA">
        <w:rPr>
          <w:rFonts w:ascii="Arial" w:hAnsi="Arial" w:cs="Arial"/>
        </w:rPr>
        <w:t xml:space="preserve">Wine Australia must advise any Licensed Exporter </w:t>
      </w:r>
      <w:r w:rsidR="00352534" w:rsidRPr="00461DAA">
        <w:rPr>
          <w:rFonts w:ascii="Arial" w:hAnsi="Arial" w:cs="Arial"/>
        </w:rPr>
        <w:t xml:space="preserve">in a </w:t>
      </w:r>
      <w:r w:rsidR="00A57518">
        <w:rPr>
          <w:rFonts w:ascii="Arial" w:hAnsi="Arial" w:cs="Arial"/>
        </w:rPr>
        <w:t>F</w:t>
      </w:r>
      <w:r w:rsidR="00352534" w:rsidRPr="00461DAA">
        <w:rPr>
          <w:rFonts w:ascii="Arial" w:hAnsi="Arial" w:cs="Arial"/>
        </w:rPr>
        <w:t xml:space="preserve">inancial </w:t>
      </w:r>
      <w:r w:rsidR="00A57518">
        <w:rPr>
          <w:rFonts w:ascii="Arial" w:hAnsi="Arial" w:cs="Arial"/>
        </w:rPr>
        <w:t>Y</w:t>
      </w:r>
      <w:r w:rsidR="00352534" w:rsidRPr="00461DAA">
        <w:rPr>
          <w:rFonts w:ascii="Arial" w:hAnsi="Arial" w:cs="Arial"/>
        </w:rPr>
        <w:t xml:space="preserve">ear </w:t>
      </w:r>
      <w:r w:rsidRPr="00461DAA">
        <w:rPr>
          <w:rFonts w:ascii="Arial" w:hAnsi="Arial" w:cs="Arial"/>
        </w:rPr>
        <w:t xml:space="preserve">that wishes to make an application for </w:t>
      </w:r>
      <w:r w:rsidR="00D60780" w:rsidRPr="00461DAA">
        <w:rPr>
          <w:rFonts w:ascii="Arial" w:hAnsi="Arial" w:cs="Arial"/>
        </w:rPr>
        <w:t xml:space="preserve">an </w:t>
      </w:r>
      <w:r w:rsidR="006E46AC" w:rsidRPr="00461DAA">
        <w:rPr>
          <w:rFonts w:ascii="Arial" w:hAnsi="Arial" w:cs="Arial"/>
        </w:rPr>
        <w:t xml:space="preserve">approval to pay </w:t>
      </w:r>
      <w:r w:rsidR="00A66677" w:rsidRPr="00461DAA">
        <w:rPr>
          <w:rFonts w:ascii="Arial" w:hAnsi="Arial" w:cs="Arial"/>
        </w:rPr>
        <w:t xml:space="preserve">Wine Export Charge </w:t>
      </w:r>
      <w:r w:rsidR="006E597D" w:rsidRPr="00461DAA">
        <w:rPr>
          <w:rFonts w:ascii="Arial" w:hAnsi="Arial" w:cs="Arial"/>
        </w:rPr>
        <w:t xml:space="preserve">on an annual basis for that </w:t>
      </w:r>
      <w:r w:rsidR="00A57518">
        <w:rPr>
          <w:rFonts w:ascii="Arial" w:hAnsi="Arial" w:cs="Arial"/>
        </w:rPr>
        <w:t>Financial Y</w:t>
      </w:r>
      <w:r w:rsidR="006E597D" w:rsidRPr="00461DAA">
        <w:rPr>
          <w:rFonts w:ascii="Arial" w:hAnsi="Arial" w:cs="Arial"/>
        </w:rPr>
        <w:t>ear</w:t>
      </w:r>
      <w:r w:rsidRPr="00461DAA">
        <w:rPr>
          <w:rFonts w:ascii="Arial" w:hAnsi="Arial" w:cs="Arial"/>
        </w:rPr>
        <w:t>, that any such application:</w:t>
      </w:r>
    </w:p>
    <w:p w14:paraId="15FC5295" w14:textId="737824E1" w:rsidR="00537AF0" w:rsidRDefault="00537AF0" w:rsidP="00772DA5">
      <w:pPr>
        <w:pStyle w:val="MELegal3"/>
        <w:numPr>
          <w:ilvl w:val="3"/>
          <w:numId w:val="8"/>
        </w:numPr>
        <w:rPr>
          <w:rFonts w:ascii="Arial" w:hAnsi="Arial" w:cs="Arial"/>
        </w:rPr>
      </w:pPr>
      <w:r w:rsidRPr="00461DAA">
        <w:rPr>
          <w:rFonts w:ascii="Arial" w:hAnsi="Arial" w:cs="Arial"/>
        </w:rPr>
        <w:t xml:space="preserve">may </w:t>
      </w:r>
      <w:r w:rsidR="00A66677" w:rsidRPr="00461DAA">
        <w:rPr>
          <w:rFonts w:ascii="Arial" w:hAnsi="Arial" w:cs="Arial"/>
        </w:rPr>
        <w:t xml:space="preserve">only </w:t>
      </w:r>
      <w:r w:rsidRPr="00461DAA">
        <w:rPr>
          <w:rFonts w:ascii="Arial" w:hAnsi="Arial" w:cs="Arial"/>
        </w:rPr>
        <w:t>be made if the Licensed Exporter reasonabl</w:t>
      </w:r>
      <w:r w:rsidR="00A66677" w:rsidRPr="00461DAA">
        <w:rPr>
          <w:rFonts w:ascii="Arial" w:hAnsi="Arial" w:cs="Arial"/>
        </w:rPr>
        <w:t>y</w:t>
      </w:r>
      <w:r w:rsidRPr="00461DAA">
        <w:rPr>
          <w:rFonts w:ascii="Arial" w:hAnsi="Arial" w:cs="Arial"/>
        </w:rPr>
        <w:t xml:space="preserve"> believ</w:t>
      </w:r>
      <w:r w:rsidR="00A66677" w:rsidRPr="00461DAA">
        <w:rPr>
          <w:rFonts w:ascii="Arial" w:hAnsi="Arial" w:cs="Arial"/>
        </w:rPr>
        <w:t>es</w:t>
      </w:r>
      <w:r w:rsidRPr="00461DAA">
        <w:rPr>
          <w:rFonts w:ascii="Arial" w:hAnsi="Arial" w:cs="Arial"/>
        </w:rPr>
        <w:t xml:space="preserve"> that the </w:t>
      </w:r>
      <w:r w:rsidR="00A66677" w:rsidRPr="00461DAA">
        <w:rPr>
          <w:rFonts w:ascii="Arial" w:hAnsi="Arial" w:cs="Arial"/>
        </w:rPr>
        <w:t xml:space="preserve">total </w:t>
      </w:r>
      <w:r w:rsidRPr="00461DAA">
        <w:rPr>
          <w:rFonts w:ascii="Arial" w:hAnsi="Arial" w:cs="Arial"/>
        </w:rPr>
        <w:t xml:space="preserve">amount of charge </w:t>
      </w:r>
      <w:r w:rsidR="00D7412A" w:rsidRPr="00461DAA">
        <w:rPr>
          <w:rFonts w:ascii="Arial" w:hAnsi="Arial" w:cs="Arial"/>
        </w:rPr>
        <w:t xml:space="preserve">that </w:t>
      </w:r>
      <w:r w:rsidRPr="00461DAA">
        <w:rPr>
          <w:rFonts w:ascii="Arial" w:hAnsi="Arial" w:cs="Arial"/>
        </w:rPr>
        <w:t xml:space="preserve">the Licensed Exporter </w:t>
      </w:r>
      <w:r w:rsidR="00D7412A" w:rsidRPr="00461DAA">
        <w:rPr>
          <w:rFonts w:ascii="Arial" w:hAnsi="Arial" w:cs="Arial"/>
        </w:rPr>
        <w:t xml:space="preserve">will pay, or will be likely to pay, </w:t>
      </w:r>
      <w:r w:rsidR="00B94A31" w:rsidRPr="00461DAA">
        <w:rPr>
          <w:rFonts w:ascii="Arial" w:hAnsi="Arial" w:cs="Arial"/>
        </w:rPr>
        <w:t>in relation to wine</w:t>
      </w:r>
      <w:r w:rsidR="007C67D9" w:rsidRPr="00461DAA">
        <w:rPr>
          <w:rFonts w:ascii="Arial" w:hAnsi="Arial" w:cs="Arial"/>
        </w:rPr>
        <w:t xml:space="preserve"> and that </w:t>
      </w:r>
      <w:r w:rsidR="00A57518">
        <w:rPr>
          <w:rFonts w:ascii="Arial" w:hAnsi="Arial" w:cs="Arial"/>
        </w:rPr>
        <w:t>Financial Y</w:t>
      </w:r>
      <w:r w:rsidR="007C67D9" w:rsidRPr="00461DAA">
        <w:rPr>
          <w:rFonts w:ascii="Arial" w:hAnsi="Arial" w:cs="Arial"/>
        </w:rPr>
        <w:t>ear</w:t>
      </w:r>
      <w:r w:rsidR="00B94A31" w:rsidRPr="00461DAA">
        <w:rPr>
          <w:rFonts w:ascii="Arial" w:hAnsi="Arial" w:cs="Arial"/>
        </w:rPr>
        <w:t xml:space="preserve"> will be</w:t>
      </w:r>
      <w:r w:rsidRPr="00461DAA">
        <w:rPr>
          <w:rFonts w:ascii="Arial" w:hAnsi="Arial" w:cs="Arial"/>
        </w:rPr>
        <w:t xml:space="preserve"> less than </w:t>
      </w:r>
      <w:proofErr w:type="gramStart"/>
      <w:r w:rsidRPr="00461DAA">
        <w:rPr>
          <w:rFonts w:ascii="Arial" w:hAnsi="Arial" w:cs="Arial"/>
        </w:rPr>
        <w:t>$1,000;</w:t>
      </w:r>
      <w:proofErr w:type="gramEnd"/>
    </w:p>
    <w:p w14:paraId="09DCD0B3" w14:textId="509C6A09" w:rsidR="009E5930" w:rsidRPr="00461DAA" w:rsidRDefault="009E5930" w:rsidP="00772DA5">
      <w:pPr>
        <w:pStyle w:val="MELegal3"/>
        <w:numPr>
          <w:ilvl w:val="3"/>
          <w:numId w:val="8"/>
        </w:numPr>
        <w:rPr>
          <w:rFonts w:ascii="Arial" w:hAnsi="Arial" w:cs="Arial"/>
        </w:rPr>
      </w:pPr>
      <w:r>
        <w:rPr>
          <w:rFonts w:ascii="Arial" w:hAnsi="Arial" w:cs="Arial"/>
        </w:rPr>
        <w:t xml:space="preserve">may only be made directly to the Department; and </w:t>
      </w:r>
    </w:p>
    <w:p w14:paraId="0911C13C" w14:textId="3DA48A16" w:rsidR="00A2375A" w:rsidRPr="00461DAA" w:rsidRDefault="002F729B" w:rsidP="00772DA5">
      <w:pPr>
        <w:pStyle w:val="MELegal3"/>
        <w:numPr>
          <w:ilvl w:val="3"/>
          <w:numId w:val="8"/>
        </w:numPr>
        <w:rPr>
          <w:rFonts w:ascii="Arial" w:hAnsi="Arial" w:cs="Arial"/>
        </w:rPr>
      </w:pPr>
      <w:r w:rsidRPr="00461DAA">
        <w:rPr>
          <w:rFonts w:ascii="Arial" w:hAnsi="Arial" w:cs="Arial"/>
        </w:rPr>
        <w:t>must:</w:t>
      </w:r>
    </w:p>
    <w:p w14:paraId="1FC1FD8B" w14:textId="7D183A35" w:rsidR="002F729B" w:rsidRPr="00461DAA" w:rsidRDefault="002F729B" w:rsidP="00083A1F">
      <w:pPr>
        <w:pStyle w:val="MELegal3"/>
        <w:numPr>
          <w:ilvl w:val="0"/>
          <w:numId w:val="50"/>
        </w:numPr>
        <w:rPr>
          <w:rFonts w:ascii="Arial" w:hAnsi="Arial" w:cs="Arial"/>
        </w:rPr>
      </w:pPr>
      <w:r w:rsidRPr="00461DAA">
        <w:rPr>
          <w:rFonts w:ascii="Arial" w:hAnsi="Arial" w:cs="Arial"/>
        </w:rPr>
        <w:t xml:space="preserve">be in the approved </w:t>
      </w:r>
      <w:proofErr w:type="gramStart"/>
      <w:r w:rsidRPr="00461DAA">
        <w:rPr>
          <w:rFonts w:ascii="Arial" w:hAnsi="Arial" w:cs="Arial"/>
        </w:rPr>
        <w:t>form;</w:t>
      </w:r>
      <w:proofErr w:type="gramEnd"/>
      <w:r w:rsidRPr="00461DAA">
        <w:rPr>
          <w:rFonts w:ascii="Arial" w:hAnsi="Arial" w:cs="Arial"/>
        </w:rPr>
        <w:t xml:space="preserve"> </w:t>
      </w:r>
    </w:p>
    <w:p w14:paraId="1D16E71C" w14:textId="77C8F834" w:rsidR="002F729B" w:rsidRPr="00461DAA" w:rsidRDefault="006B38BC" w:rsidP="00083A1F">
      <w:pPr>
        <w:pStyle w:val="MELegal3"/>
        <w:numPr>
          <w:ilvl w:val="0"/>
          <w:numId w:val="50"/>
        </w:numPr>
        <w:rPr>
          <w:rFonts w:ascii="Arial" w:hAnsi="Arial" w:cs="Arial"/>
        </w:rPr>
      </w:pPr>
      <w:r w:rsidRPr="00461DAA">
        <w:rPr>
          <w:rFonts w:ascii="Arial" w:hAnsi="Arial" w:cs="Arial"/>
        </w:rPr>
        <w:t xml:space="preserve">include </w:t>
      </w:r>
      <w:r w:rsidR="00F100E7" w:rsidRPr="00461DAA">
        <w:rPr>
          <w:rFonts w:ascii="Arial" w:hAnsi="Arial" w:cs="Arial"/>
        </w:rPr>
        <w:t xml:space="preserve">the </w:t>
      </w:r>
      <w:r w:rsidRPr="00461DAA">
        <w:rPr>
          <w:rFonts w:ascii="Arial" w:hAnsi="Arial" w:cs="Arial"/>
        </w:rPr>
        <w:t>information required by the form; and</w:t>
      </w:r>
    </w:p>
    <w:p w14:paraId="0216F501" w14:textId="249CB112" w:rsidR="006B38BC" w:rsidRPr="00461DAA" w:rsidRDefault="006B38BC" w:rsidP="00083A1F">
      <w:pPr>
        <w:pStyle w:val="MELegal3"/>
        <w:numPr>
          <w:ilvl w:val="0"/>
          <w:numId w:val="50"/>
        </w:numPr>
        <w:rPr>
          <w:rFonts w:ascii="Arial" w:hAnsi="Arial" w:cs="Arial"/>
        </w:rPr>
      </w:pPr>
      <w:r w:rsidRPr="00461DAA">
        <w:rPr>
          <w:rFonts w:ascii="Arial" w:hAnsi="Arial" w:cs="Arial"/>
        </w:rPr>
        <w:t xml:space="preserve">be made before the end of the first </w:t>
      </w:r>
      <w:r w:rsidR="00A21B57">
        <w:rPr>
          <w:rFonts w:ascii="Arial" w:hAnsi="Arial" w:cs="Arial"/>
        </w:rPr>
        <w:t>Q</w:t>
      </w:r>
      <w:r w:rsidRPr="00461DAA">
        <w:rPr>
          <w:rFonts w:ascii="Arial" w:hAnsi="Arial" w:cs="Arial"/>
        </w:rPr>
        <w:t xml:space="preserve">uarter in that </w:t>
      </w:r>
      <w:r w:rsidR="00A57518">
        <w:rPr>
          <w:rFonts w:ascii="Arial" w:hAnsi="Arial" w:cs="Arial"/>
        </w:rPr>
        <w:t>Financial Y</w:t>
      </w:r>
      <w:r w:rsidRPr="00461DAA">
        <w:rPr>
          <w:rFonts w:ascii="Arial" w:hAnsi="Arial" w:cs="Arial"/>
        </w:rPr>
        <w:t>ear in which such charge is imposed.</w:t>
      </w:r>
    </w:p>
    <w:p w14:paraId="697110C5" w14:textId="272ACBC5" w:rsidR="00537AF0" w:rsidRPr="00461DAA" w:rsidRDefault="00537AF0" w:rsidP="00537AF0">
      <w:pPr>
        <w:pStyle w:val="MELegal3"/>
        <w:rPr>
          <w:rFonts w:ascii="Arial" w:hAnsi="Arial" w:cs="Arial"/>
        </w:rPr>
      </w:pPr>
      <w:bookmarkStart w:id="46" w:name="_Ref196219911"/>
      <w:r w:rsidRPr="00461DAA">
        <w:rPr>
          <w:rFonts w:ascii="Arial" w:hAnsi="Arial" w:cs="Arial"/>
        </w:rPr>
        <w:t xml:space="preserve">Where a Licensed Exporter has questions or concerns about the specific process for making an application for </w:t>
      </w:r>
      <w:r w:rsidR="00E66CAD" w:rsidRPr="00461DAA">
        <w:rPr>
          <w:rFonts w:ascii="Arial" w:hAnsi="Arial" w:cs="Arial"/>
        </w:rPr>
        <w:t>approval to pay Wine Export Charge annually</w:t>
      </w:r>
      <w:r w:rsidRPr="00461DAA">
        <w:rPr>
          <w:rFonts w:ascii="Arial" w:hAnsi="Arial" w:cs="Arial"/>
        </w:rPr>
        <w:t xml:space="preserve">, Wine Australia </w:t>
      </w:r>
      <w:r w:rsidR="00A57518">
        <w:rPr>
          <w:rFonts w:ascii="Arial" w:hAnsi="Arial" w:cs="Arial"/>
        </w:rPr>
        <w:t>must</w:t>
      </w:r>
      <w:r w:rsidR="00A57518" w:rsidRPr="00461DAA">
        <w:rPr>
          <w:rFonts w:ascii="Arial" w:hAnsi="Arial" w:cs="Arial"/>
        </w:rPr>
        <w:t xml:space="preserve"> </w:t>
      </w:r>
      <w:r w:rsidRPr="00461DAA">
        <w:rPr>
          <w:rFonts w:ascii="Arial" w:hAnsi="Arial" w:cs="Arial"/>
        </w:rPr>
        <w:t>direct that Licensed Exporter to the following Departmental contact point</w:t>
      </w:r>
      <w:r w:rsidR="00CC2669">
        <w:rPr>
          <w:rFonts w:ascii="Arial" w:hAnsi="Arial" w:cs="Arial"/>
        </w:rPr>
        <w:t xml:space="preserve"> or such other contact point</w:t>
      </w:r>
      <w:r w:rsidRPr="00461DAA">
        <w:rPr>
          <w:rFonts w:ascii="Arial" w:hAnsi="Arial" w:cs="Arial"/>
        </w:rPr>
        <w:t xml:space="preserve"> notified by the </w:t>
      </w:r>
      <w:r w:rsidR="00185666" w:rsidRPr="00461DAA">
        <w:rPr>
          <w:rFonts w:ascii="Arial" w:hAnsi="Arial" w:cs="Arial"/>
        </w:rPr>
        <w:t>Department</w:t>
      </w:r>
      <w:r w:rsidR="00CC2669">
        <w:rPr>
          <w:rFonts w:ascii="Arial" w:hAnsi="Arial" w:cs="Arial"/>
        </w:rPr>
        <w:t xml:space="preserve"> (in either case, the </w:t>
      </w:r>
      <w:r w:rsidR="00CC2669" w:rsidRPr="00AD2DB3">
        <w:rPr>
          <w:rFonts w:ascii="Arial" w:hAnsi="Arial" w:cs="Arial"/>
          <w:b/>
          <w:bCs/>
        </w:rPr>
        <w:t>Department Contact</w:t>
      </w:r>
      <w:r w:rsidR="00CC2669">
        <w:rPr>
          <w:rFonts w:ascii="Arial" w:hAnsi="Arial" w:cs="Arial"/>
        </w:rPr>
        <w:t>)</w:t>
      </w:r>
      <w:r w:rsidRPr="00461DAA">
        <w:rPr>
          <w:rFonts w:ascii="Arial" w:hAnsi="Arial" w:cs="Arial"/>
        </w:rPr>
        <w:t>:</w:t>
      </w:r>
      <w:bookmarkEnd w:id="46"/>
    </w:p>
    <w:p w14:paraId="319D4AE8" w14:textId="4B5EAB04" w:rsidR="00537AF0" w:rsidRPr="00461DAA" w:rsidRDefault="00537AF0" w:rsidP="00083A1F">
      <w:pPr>
        <w:pStyle w:val="MELegal3"/>
        <w:numPr>
          <w:ilvl w:val="0"/>
          <w:numId w:val="0"/>
        </w:numPr>
        <w:ind w:left="2160"/>
        <w:rPr>
          <w:rFonts w:ascii="Arial" w:hAnsi="Arial" w:cs="Arial"/>
        </w:rPr>
      </w:pPr>
      <w:r w:rsidRPr="00461DAA">
        <w:rPr>
          <w:rFonts w:ascii="Arial" w:hAnsi="Arial" w:cs="Arial"/>
        </w:rPr>
        <w:t xml:space="preserve">Department of Agriculture, </w:t>
      </w:r>
      <w:r w:rsidR="009A38A4" w:rsidRPr="00461DAA">
        <w:rPr>
          <w:rFonts w:ascii="Arial" w:hAnsi="Arial" w:cs="Arial"/>
        </w:rPr>
        <w:t>Fisheries and Forestry</w:t>
      </w:r>
      <w:r w:rsidRPr="00461DAA">
        <w:rPr>
          <w:rFonts w:ascii="Arial" w:hAnsi="Arial" w:cs="Arial"/>
        </w:rPr>
        <w:t xml:space="preserve"> – Levies</w:t>
      </w:r>
    </w:p>
    <w:p w14:paraId="7A4F6AFD" w14:textId="17353B2D" w:rsidR="00537AF0" w:rsidRPr="000829B5" w:rsidRDefault="00537AF0" w:rsidP="00083A1F">
      <w:pPr>
        <w:pStyle w:val="MELegal3"/>
        <w:numPr>
          <w:ilvl w:val="0"/>
          <w:numId w:val="0"/>
        </w:numPr>
        <w:ind w:left="2160"/>
        <w:rPr>
          <w:rFonts w:ascii="Arial" w:hAnsi="Arial" w:cs="Arial"/>
        </w:rPr>
      </w:pPr>
      <w:r w:rsidRPr="000829B5">
        <w:rPr>
          <w:rFonts w:ascii="Arial" w:hAnsi="Arial" w:cs="Arial"/>
        </w:rPr>
        <w:t>Telephone: 1800 020 619</w:t>
      </w:r>
    </w:p>
    <w:p w14:paraId="53C85B67" w14:textId="015431D6" w:rsidR="00537AF0" w:rsidRPr="00461DAA" w:rsidRDefault="00537AF0" w:rsidP="00083A1F">
      <w:pPr>
        <w:pStyle w:val="MELegal3"/>
        <w:numPr>
          <w:ilvl w:val="0"/>
          <w:numId w:val="0"/>
        </w:numPr>
        <w:ind w:left="2160"/>
        <w:rPr>
          <w:rFonts w:ascii="Arial" w:hAnsi="Arial" w:cs="Arial"/>
        </w:rPr>
      </w:pPr>
      <w:r w:rsidRPr="000829B5">
        <w:rPr>
          <w:rFonts w:ascii="Arial" w:hAnsi="Arial" w:cs="Arial"/>
        </w:rPr>
        <w:t xml:space="preserve">Email: </w:t>
      </w:r>
      <w:r w:rsidR="00A7199D" w:rsidRPr="000829B5">
        <w:rPr>
          <w:rFonts w:ascii="Arial" w:hAnsi="Arial" w:cs="Arial"/>
        </w:rPr>
        <w:t>levies.management@aff.gov.au</w:t>
      </w:r>
      <w:r w:rsidRPr="000829B5">
        <w:rPr>
          <w:rFonts w:ascii="Arial" w:hAnsi="Arial" w:cs="Arial"/>
        </w:rPr>
        <w:t xml:space="preserve"> (or such other email address as notified by the Commonwealth from time to time</w:t>
      </w:r>
      <w:r w:rsidRPr="00461DAA">
        <w:rPr>
          <w:rFonts w:ascii="Arial" w:hAnsi="Arial" w:cs="Arial"/>
        </w:rPr>
        <w:t>)</w:t>
      </w:r>
    </w:p>
    <w:p w14:paraId="4867630C" w14:textId="2FA384A6" w:rsidR="00537AF0" w:rsidRPr="00461DAA" w:rsidRDefault="00537AF0" w:rsidP="00537AF0">
      <w:pPr>
        <w:pStyle w:val="MELegal3"/>
        <w:rPr>
          <w:rFonts w:ascii="Arial" w:hAnsi="Arial" w:cs="Arial"/>
        </w:rPr>
      </w:pPr>
      <w:r w:rsidRPr="00461DAA">
        <w:rPr>
          <w:rFonts w:ascii="Arial" w:hAnsi="Arial" w:cs="Arial"/>
        </w:rPr>
        <w:t xml:space="preserve">Where the Secretary has granted a Licensed Exporter an </w:t>
      </w:r>
      <w:r w:rsidR="008B3F1A" w:rsidRPr="00461DAA">
        <w:rPr>
          <w:rFonts w:ascii="Arial" w:hAnsi="Arial" w:cs="Arial"/>
        </w:rPr>
        <w:t>approval to pay Wine Export Charge annually</w:t>
      </w:r>
      <w:r w:rsidRPr="00461DAA">
        <w:rPr>
          <w:rFonts w:ascii="Arial" w:hAnsi="Arial" w:cs="Arial"/>
        </w:rPr>
        <w:t>, the Department will notify Wine Australia</w:t>
      </w:r>
      <w:r w:rsidR="009C1004">
        <w:rPr>
          <w:rFonts w:ascii="Arial" w:hAnsi="Arial" w:cs="Arial"/>
        </w:rPr>
        <w:t xml:space="preserve"> and the</w:t>
      </w:r>
      <w:r w:rsidR="00BE20FA">
        <w:rPr>
          <w:rFonts w:ascii="Arial" w:hAnsi="Arial" w:cs="Arial"/>
        </w:rPr>
        <w:t xml:space="preserve"> Licensed Exporter that </w:t>
      </w:r>
      <w:r w:rsidR="009C1004">
        <w:rPr>
          <w:rFonts w:ascii="Arial" w:hAnsi="Arial" w:cs="Arial"/>
        </w:rPr>
        <w:t xml:space="preserve">Wine Export Charge is due and payable on 31 July in the following </w:t>
      </w:r>
      <w:r w:rsidR="00070D44">
        <w:rPr>
          <w:rFonts w:ascii="Arial" w:hAnsi="Arial" w:cs="Arial"/>
        </w:rPr>
        <w:t>F</w:t>
      </w:r>
      <w:r w:rsidR="009C1004">
        <w:rPr>
          <w:rFonts w:ascii="Arial" w:hAnsi="Arial" w:cs="Arial"/>
        </w:rPr>
        <w:t xml:space="preserve">inancial </w:t>
      </w:r>
      <w:r w:rsidR="00070D44">
        <w:rPr>
          <w:rFonts w:ascii="Arial" w:hAnsi="Arial" w:cs="Arial"/>
        </w:rPr>
        <w:t>Y</w:t>
      </w:r>
      <w:r w:rsidR="009C1004">
        <w:rPr>
          <w:rFonts w:ascii="Arial" w:hAnsi="Arial" w:cs="Arial"/>
        </w:rPr>
        <w:t>ear</w:t>
      </w:r>
      <w:r w:rsidRPr="00461DAA">
        <w:rPr>
          <w:rFonts w:ascii="Arial" w:hAnsi="Arial" w:cs="Arial"/>
        </w:rPr>
        <w:t>.</w:t>
      </w:r>
    </w:p>
    <w:p w14:paraId="414F9B07" w14:textId="77777777" w:rsidR="00537AF0" w:rsidRPr="00461DAA" w:rsidRDefault="00537AF0" w:rsidP="009D6276">
      <w:pPr>
        <w:pStyle w:val="MELegal2"/>
        <w:rPr>
          <w:rFonts w:cs="Arial"/>
        </w:rPr>
      </w:pPr>
      <w:r w:rsidRPr="00461DAA">
        <w:rPr>
          <w:rFonts w:cs="Arial"/>
        </w:rPr>
        <w:t>Collection obligations</w:t>
      </w:r>
    </w:p>
    <w:p w14:paraId="25FB22F4" w14:textId="77777777" w:rsidR="00537AF0" w:rsidRPr="00461DAA" w:rsidRDefault="00537AF0" w:rsidP="002F3604">
      <w:pPr>
        <w:pStyle w:val="MELegal3"/>
        <w:rPr>
          <w:rFonts w:ascii="Arial" w:hAnsi="Arial" w:cs="Arial"/>
        </w:rPr>
      </w:pPr>
      <w:r w:rsidRPr="00461DAA">
        <w:rPr>
          <w:rFonts w:ascii="Arial" w:hAnsi="Arial" w:cs="Arial"/>
        </w:rPr>
        <w:t>Wine Australia must collect the Wine Export Charge:</w:t>
      </w:r>
    </w:p>
    <w:p w14:paraId="2E78A217" w14:textId="77777777" w:rsidR="00537AF0" w:rsidRPr="00461DAA" w:rsidRDefault="00537AF0" w:rsidP="00772DA5">
      <w:pPr>
        <w:pStyle w:val="MELegal3"/>
        <w:numPr>
          <w:ilvl w:val="3"/>
          <w:numId w:val="8"/>
        </w:numPr>
        <w:rPr>
          <w:rFonts w:ascii="Arial" w:hAnsi="Arial" w:cs="Arial"/>
        </w:rPr>
      </w:pPr>
      <w:r w:rsidRPr="00461DAA">
        <w:rPr>
          <w:rFonts w:ascii="Arial" w:hAnsi="Arial" w:cs="Arial"/>
        </w:rPr>
        <w:t xml:space="preserve">from Licensed </w:t>
      </w:r>
      <w:proofErr w:type="gramStart"/>
      <w:r w:rsidRPr="00461DAA">
        <w:rPr>
          <w:rFonts w:ascii="Arial" w:hAnsi="Arial" w:cs="Arial"/>
        </w:rPr>
        <w:t>Exporters;</w:t>
      </w:r>
      <w:proofErr w:type="gramEnd"/>
    </w:p>
    <w:p w14:paraId="64EF0FB7" w14:textId="341DE8AB" w:rsidR="00537AF0" w:rsidRPr="00461DAA" w:rsidRDefault="00537AF0" w:rsidP="00772DA5">
      <w:pPr>
        <w:pStyle w:val="MELegal3"/>
        <w:numPr>
          <w:ilvl w:val="3"/>
          <w:numId w:val="8"/>
        </w:numPr>
        <w:rPr>
          <w:rFonts w:ascii="Arial" w:hAnsi="Arial" w:cs="Arial"/>
        </w:rPr>
      </w:pPr>
      <w:r w:rsidRPr="00461DAA">
        <w:rPr>
          <w:rFonts w:ascii="Arial" w:hAnsi="Arial" w:cs="Arial"/>
        </w:rPr>
        <w:t xml:space="preserve">in all </w:t>
      </w:r>
      <w:r w:rsidR="00FB7BC3" w:rsidRPr="00461DAA">
        <w:rPr>
          <w:rFonts w:ascii="Arial" w:hAnsi="Arial" w:cs="Arial"/>
        </w:rPr>
        <w:t>S</w:t>
      </w:r>
      <w:r w:rsidRPr="00461DAA">
        <w:rPr>
          <w:rFonts w:ascii="Arial" w:hAnsi="Arial" w:cs="Arial"/>
        </w:rPr>
        <w:t xml:space="preserve">tates and </w:t>
      </w:r>
      <w:proofErr w:type="gramStart"/>
      <w:r w:rsidR="00FB7BC3" w:rsidRPr="00461DAA">
        <w:rPr>
          <w:rFonts w:ascii="Arial" w:hAnsi="Arial" w:cs="Arial"/>
        </w:rPr>
        <w:t>T</w:t>
      </w:r>
      <w:r w:rsidRPr="00461DAA">
        <w:rPr>
          <w:rFonts w:ascii="Arial" w:hAnsi="Arial" w:cs="Arial"/>
        </w:rPr>
        <w:t>erritories;</w:t>
      </w:r>
      <w:proofErr w:type="gramEnd"/>
    </w:p>
    <w:p w14:paraId="423AC4A2" w14:textId="5703B711" w:rsidR="00537AF0" w:rsidRPr="00461DAA" w:rsidRDefault="00537AF0" w:rsidP="00772DA5">
      <w:pPr>
        <w:pStyle w:val="MELegal3"/>
        <w:numPr>
          <w:ilvl w:val="3"/>
          <w:numId w:val="8"/>
        </w:numPr>
        <w:rPr>
          <w:rFonts w:ascii="Arial" w:hAnsi="Arial" w:cs="Arial"/>
        </w:rPr>
      </w:pPr>
      <w:r w:rsidRPr="00461DAA">
        <w:rPr>
          <w:rFonts w:ascii="Arial" w:hAnsi="Arial" w:cs="Arial"/>
        </w:rPr>
        <w:lastRenderedPageBreak/>
        <w:t xml:space="preserve">in accordance with all </w:t>
      </w:r>
      <w:r w:rsidR="00AA773A">
        <w:rPr>
          <w:rFonts w:ascii="Arial" w:hAnsi="Arial" w:cs="Arial"/>
        </w:rPr>
        <w:t>A</w:t>
      </w:r>
      <w:r w:rsidRPr="00461DAA">
        <w:rPr>
          <w:rFonts w:ascii="Arial" w:hAnsi="Arial" w:cs="Arial"/>
        </w:rPr>
        <w:t xml:space="preserve">pplicable </w:t>
      </w:r>
      <w:r w:rsidR="00AA773A">
        <w:rPr>
          <w:rFonts w:ascii="Arial" w:hAnsi="Arial" w:cs="Arial"/>
        </w:rPr>
        <w:t>L</w:t>
      </w:r>
      <w:r w:rsidRPr="00461DAA">
        <w:rPr>
          <w:rFonts w:ascii="Arial" w:hAnsi="Arial" w:cs="Arial"/>
        </w:rPr>
        <w:t>aw, including but not limited to the Collection Act, the Collection R</w:t>
      </w:r>
      <w:r w:rsidR="008E0F6A" w:rsidRPr="00461DAA">
        <w:rPr>
          <w:rFonts w:ascii="Arial" w:hAnsi="Arial" w:cs="Arial"/>
        </w:rPr>
        <w:t>ule</w:t>
      </w:r>
      <w:r w:rsidRPr="00461DAA">
        <w:rPr>
          <w:rFonts w:ascii="Arial" w:hAnsi="Arial" w:cs="Arial"/>
        </w:rPr>
        <w:t xml:space="preserve">s and the PGPA </w:t>
      </w:r>
      <w:proofErr w:type="gramStart"/>
      <w:r w:rsidRPr="00461DAA">
        <w:rPr>
          <w:rFonts w:ascii="Arial" w:hAnsi="Arial" w:cs="Arial"/>
        </w:rPr>
        <w:t>Act;</w:t>
      </w:r>
      <w:proofErr w:type="gramEnd"/>
    </w:p>
    <w:p w14:paraId="63965CEE" w14:textId="77777777" w:rsidR="00537AF0" w:rsidRPr="00461DAA" w:rsidRDefault="00537AF0" w:rsidP="00772DA5">
      <w:pPr>
        <w:pStyle w:val="MELegal3"/>
        <w:numPr>
          <w:ilvl w:val="3"/>
          <w:numId w:val="8"/>
        </w:numPr>
        <w:rPr>
          <w:rFonts w:ascii="Arial" w:hAnsi="Arial" w:cs="Arial"/>
        </w:rPr>
      </w:pPr>
      <w:r w:rsidRPr="00461DAA">
        <w:rPr>
          <w:rFonts w:ascii="Arial" w:hAnsi="Arial" w:cs="Arial"/>
        </w:rPr>
        <w:t xml:space="preserve">in accordance with Commonwealth policies and specific requirements as notified by the Commonwealth from time to </w:t>
      </w:r>
      <w:proofErr w:type="gramStart"/>
      <w:r w:rsidRPr="00461DAA">
        <w:rPr>
          <w:rFonts w:ascii="Arial" w:hAnsi="Arial" w:cs="Arial"/>
        </w:rPr>
        <w:t>time;</w:t>
      </w:r>
      <w:proofErr w:type="gramEnd"/>
    </w:p>
    <w:p w14:paraId="1A780DC0" w14:textId="44525E25" w:rsidR="00537AF0" w:rsidRPr="00461DAA" w:rsidRDefault="00537AF0" w:rsidP="00772DA5">
      <w:pPr>
        <w:pStyle w:val="MELegal3"/>
        <w:numPr>
          <w:ilvl w:val="3"/>
          <w:numId w:val="8"/>
        </w:numPr>
        <w:rPr>
          <w:rFonts w:ascii="Arial" w:hAnsi="Arial" w:cs="Arial"/>
        </w:rPr>
      </w:pPr>
      <w:bookmarkStart w:id="47" w:name="_Ref166667397"/>
      <w:r w:rsidRPr="00461DAA">
        <w:rPr>
          <w:rFonts w:ascii="Arial" w:hAnsi="Arial" w:cs="Arial"/>
        </w:rPr>
        <w:t xml:space="preserve">in accordance with any directions in relation to the collection given by the Department from time to </w:t>
      </w:r>
      <w:proofErr w:type="gramStart"/>
      <w:r w:rsidRPr="00461DAA">
        <w:rPr>
          <w:rFonts w:ascii="Arial" w:hAnsi="Arial" w:cs="Arial"/>
        </w:rPr>
        <w:t>time;</w:t>
      </w:r>
      <w:bookmarkEnd w:id="47"/>
      <w:proofErr w:type="gramEnd"/>
    </w:p>
    <w:p w14:paraId="0AB438D3" w14:textId="77777777" w:rsidR="00537AF0" w:rsidRPr="00461DAA" w:rsidRDefault="00537AF0" w:rsidP="00772DA5">
      <w:pPr>
        <w:pStyle w:val="MELegal3"/>
        <w:numPr>
          <w:ilvl w:val="3"/>
          <w:numId w:val="8"/>
        </w:numPr>
        <w:rPr>
          <w:rFonts w:ascii="Arial" w:hAnsi="Arial" w:cs="Arial"/>
        </w:rPr>
      </w:pPr>
      <w:bookmarkStart w:id="48" w:name="_Ref166667441"/>
      <w:proofErr w:type="gramStart"/>
      <w:r w:rsidRPr="00461DAA">
        <w:rPr>
          <w:rFonts w:ascii="Arial" w:hAnsi="Arial" w:cs="Arial"/>
        </w:rPr>
        <w:t>so as to</w:t>
      </w:r>
      <w:proofErr w:type="gramEnd"/>
      <w:r w:rsidRPr="00461DAA">
        <w:rPr>
          <w:rFonts w:ascii="Arial" w:hAnsi="Arial" w:cs="Arial"/>
        </w:rPr>
        <w:t xml:space="preserve"> keep accurate and auditable records relating to the collection; and</w:t>
      </w:r>
    </w:p>
    <w:bookmarkEnd w:id="48"/>
    <w:p w14:paraId="3EF4A15D" w14:textId="77777777" w:rsidR="00537AF0" w:rsidRPr="00461DAA" w:rsidRDefault="00537AF0" w:rsidP="00772DA5">
      <w:pPr>
        <w:pStyle w:val="MELegal3"/>
        <w:numPr>
          <w:ilvl w:val="3"/>
          <w:numId w:val="8"/>
        </w:numPr>
        <w:rPr>
          <w:rFonts w:ascii="Arial" w:hAnsi="Arial" w:cs="Arial"/>
        </w:rPr>
      </w:pPr>
      <w:r w:rsidRPr="00461DAA">
        <w:rPr>
          <w:rFonts w:ascii="Arial" w:hAnsi="Arial" w:cs="Arial"/>
        </w:rPr>
        <w:t>otherwise in accordance with the provisions of this Agreement.</w:t>
      </w:r>
    </w:p>
    <w:p w14:paraId="0097BC23" w14:textId="77777777" w:rsidR="00D174D5" w:rsidRPr="00461DAA" w:rsidRDefault="00D174D5" w:rsidP="00D174D5">
      <w:pPr>
        <w:pStyle w:val="MELegal3"/>
        <w:rPr>
          <w:rFonts w:ascii="Arial" w:hAnsi="Arial" w:cs="Arial"/>
        </w:rPr>
      </w:pPr>
      <w:r w:rsidRPr="00461DAA">
        <w:rPr>
          <w:rFonts w:ascii="Arial" w:hAnsi="Arial" w:cs="Arial"/>
        </w:rPr>
        <w:t>Wine Australia must ensure that:</w:t>
      </w:r>
    </w:p>
    <w:p w14:paraId="1F8E58E3" w14:textId="5C47469C" w:rsidR="00133F2C" w:rsidRPr="00461DAA" w:rsidRDefault="00133F2C" w:rsidP="00772DA5">
      <w:pPr>
        <w:pStyle w:val="MELegal3"/>
        <w:numPr>
          <w:ilvl w:val="3"/>
          <w:numId w:val="8"/>
        </w:numPr>
        <w:rPr>
          <w:rFonts w:ascii="Arial" w:hAnsi="Arial" w:cs="Arial"/>
        </w:rPr>
      </w:pPr>
      <w:r w:rsidRPr="00461DAA">
        <w:rPr>
          <w:rFonts w:ascii="Arial" w:hAnsi="Arial" w:cs="Arial"/>
        </w:rPr>
        <w:t xml:space="preserve">all </w:t>
      </w:r>
      <w:r w:rsidR="00537115" w:rsidRPr="00461DAA">
        <w:rPr>
          <w:rFonts w:ascii="Arial" w:hAnsi="Arial" w:cs="Arial"/>
        </w:rPr>
        <w:t>amounts</w:t>
      </w:r>
      <w:r w:rsidR="00045A24" w:rsidRPr="00461DAA">
        <w:rPr>
          <w:rFonts w:ascii="Arial" w:hAnsi="Arial" w:cs="Arial"/>
        </w:rPr>
        <w:t xml:space="preserve"> of Wine Export Charge</w:t>
      </w:r>
      <w:r w:rsidRPr="00461DAA">
        <w:rPr>
          <w:rFonts w:ascii="Arial" w:hAnsi="Arial" w:cs="Arial"/>
        </w:rPr>
        <w:t xml:space="preserve"> </w:t>
      </w:r>
      <w:r w:rsidR="00F62E7D" w:rsidRPr="00461DAA">
        <w:rPr>
          <w:rFonts w:ascii="Arial" w:hAnsi="Arial" w:cs="Arial"/>
        </w:rPr>
        <w:t>due and payable</w:t>
      </w:r>
      <w:r w:rsidRPr="00461DAA">
        <w:rPr>
          <w:rFonts w:ascii="Arial" w:hAnsi="Arial" w:cs="Arial"/>
        </w:rPr>
        <w:t xml:space="preserve"> by a Licensed Exporter in accordance with the Collection Rules can be </w:t>
      </w:r>
      <w:r w:rsidR="00CE1C10" w:rsidRPr="00461DAA">
        <w:rPr>
          <w:rFonts w:ascii="Arial" w:hAnsi="Arial" w:cs="Arial"/>
        </w:rPr>
        <w:t>paid</w:t>
      </w:r>
      <w:r w:rsidRPr="00461DAA">
        <w:rPr>
          <w:rFonts w:ascii="Arial" w:hAnsi="Arial" w:cs="Arial"/>
        </w:rPr>
        <w:t xml:space="preserve"> </w:t>
      </w:r>
      <w:r w:rsidR="00CE1C10" w:rsidRPr="00461DAA">
        <w:rPr>
          <w:rFonts w:ascii="Arial" w:hAnsi="Arial" w:cs="Arial"/>
        </w:rPr>
        <w:t>to</w:t>
      </w:r>
      <w:r w:rsidRPr="00461DAA">
        <w:rPr>
          <w:rFonts w:ascii="Arial" w:hAnsi="Arial" w:cs="Arial"/>
        </w:rPr>
        <w:t xml:space="preserve"> Wine </w:t>
      </w:r>
      <w:proofErr w:type="gramStart"/>
      <w:r w:rsidRPr="00461DAA">
        <w:rPr>
          <w:rFonts w:ascii="Arial" w:hAnsi="Arial" w:cs="Arial"/>
        </w:rPr>
        <w:t>Australia;</w:t>
      </w:r>
      <w:proofErr w:type="gramEnd"/>
    </w:p>
    <w:p w14:paraId="32F4AD2B" w14:textId="5F0ADCAE" w:rsidR="00133F2C" w:rsidRPr="00461DAA" w:rsidRDefault="00133F2C" w:rsidP="00772DA5">
      <w:pPr>
        <w:pStyle w:val="MELegal3"/>
        <w:numPr>
          <w:ilvl w:val="3"/>
          <w:numId w:val="8"/>
        </w:numPr>
        <w:rPr>
          <w:rFonts w:ascii="Arial" w:hAnsi="Arial" w:cs="Arial"/>
        </w:rPr>
      </w:pPr>
      <w:r w:rsidRPr="00461DAA">
        <w:rPr>
          <w:rFonts w:ascii="Arial" w:hAnsi="Arial" w:cs="Arial"/>
        </w:rPr>
        <w:t xml:space="preserve">any process for </w:t>
      </w:r>
      <w:r w:rsidR="00045A24" w:rsidRPr="00461DAA">
        <w:rPr>
          <w:rFonts w:ascii="Arial" w:hAnsi="Arial" w:cs="Arial"/>
        </w:rPr>
        <w:t>making</w:t>
      </w:r>
      <w:r w:rsidR="00CE1C10" w:rsidRPr="00461DAA">
        <w:rPr>
          <w:rFonts w:ascii="Arial" w:hAnsi="Arial" w:cs="Arial"/>
        </w:rPr>
        <w:t xml:space="preserve"> </w:t>
      </w:r>
      <w:r w:rsidR="00045A24" w:rsidRPr="00461DAA">
        <w:rPr>
          <w:rFonts w:ascii="Arial" w:hAnsi="Arial" w:cs="Arial"/>
        </w:rPr>
        <w:t>payments</w:t>
      </w:r>
      <w:r w:rsidR="00F62E7D" w:rsidRPr="00461DAA">
        <w:rPr>
          <w:rFonts w:ascii="Arial" w:hAnsi="Arial" w:cs="Arial"/>
        </w:rPr>
        <w:t xml:space="preserve"> of Wine Export Charge</w:t>
      </w:r>
      <w:r w:rsidRPr="00461DAA">
        <w:rPr>
          <w:rFonts w:ascii="Arial" w:hAnsi="Arial" w:cs="Arial"/>
        </w:rPr>
        <w:t xml:space="preserve"> </w:t>
      </w:r>
      <w:r w:rsidR="00045A24" w:rsidRPr="00461DAA">
        <w:rPr>
          <w:rFonts w:ascii="Arial" w:hAnsi="Arial" w:cs="Arial"/>
        </w:rPr>
        <w:t xml:space="preserve">to </w:t>
      </w:r>
      <w:r w:rsidRPr="00461DAA">
        <w:rPr>
          <w:rFonts w:ascii="Arial" w:hAnsi="Arial" w:cs="Arial"/>
        </w:rPr>
        <w:t xml:space="preserve">Wine Australia will allow a Licensed Exporter to meet their obligations set out in the Collection </w:t>
      </w:r>
      <w:r w:rsidR="0019567D" w:rsidRPr="00461DAA">
        <w:rPr>
          <w:rFonts w:ascii="Arial" w:hAnsi="Arial" w:cs="Arial"/>
        </w:rPr>
        <w:t>Legislation</w:t>
      </w:r>
      <w:r w:rsidRPr="00461DAA">
        <w:rPr>
          <w:rFonts w:ascii="Arial" w:hAnsi="Arial" w:cs="Arial"/>
        </w:rPr>
        <w:t>; and</w:t>
      </w:r>
    </w:p>
    <w:p w14:paraId="6FA42701" w14:textId="753E2852" w:rsidR="00133F2C" w:rsidRPr="00461DAA" w:rsidRDefault="00133F2C" w:rsidP="00772DA5">
      <w:pPr>
        <w:pStyle w:val="MELegal3"/>
        <w:numPr>
          <w:ilvl w:val="3"/>
          <w:numId w:val="8"/>
        </w:numPr>
        <w:rPr>
          <w:rFonts w:ascii="Arial" w:hAnsi="Arial" w:cs="Arial"/>
        </w:rPr>
      </w:pPr>
      <w:r w:rsidRPr="00461DAA">
        <w:rPr>
          <w:rFonts w:ascii="Arial" w:hAnsi="Arial" w:cs="Arial"/>
        </w:rPr>
        <w:t xml:space="preserve">all Licensed Exporters are made aware of the process by which a </w:t>
      </w:r>
      <w:r w:rsidR="00045A24" w:rsidRPr="00461DAA">
        <w:rPr>
          <w:rFonts w:ascii="Arial" w:hAnsi="Arial" w:cs="Arial"/>
        </w:rPr>
        <w:t>payment</w:t>
      </w:r>
      <w:r w:rsidRPr="00461DAA">
        <w:rPr>
          <w:rFonts w:ascii="Arial" w:hAnsi="Arial" w:cs="Arial"/>
        </w:rPr>
        <w:t xml:space="preserve"> </w:t>
      </w:r>
      <w:r w:rsidR="00F62E7D" w:rsidRPr="00461DAA">
        <w:rPr>
          <w:rFonts w:ascii="Arial" w:hAnsi="Arial" w:cs="Arial"/>
        </w:rPr>
        <w:t xml:space="preserve">of Wine Export Charge </w:t>
      </w:r>
      <w:r w:rsidRPr="00461DAA">
        <w:rPr>
          <w:rFonts w:ascii="Arial" w:hAnsi="Arial" w:cs="Arial"/>
        </w:rPr>
        <w:t xml:space="preserve">must be </w:t>
      </w:r>
      <w:r w:rsidR="00F62E7D" w:rsidRPr="00461DAA">
        <w:rPr>
          <w:rFonts w:ascii="Arial" w:hAnsi="Arial" w:cs="Arial"/>
        </w:rPr>
        <w:t>made to</w:t>
      </w:r>
      <w:r w:rsidRPr="00461DAA">
        <w:rPr>
          <w:rFonts w:ascii="Arial" w:hAnsi="Arial" w:cs="Arial"/>
        </w:rPr>
        <w:t xml:space="preserve"> Wine Australia.</w:t>
      </w:r>
    </w:p>
    <w:p w14:paraId="08069653" w14:textId="002DD567" w:rsidR="00273BFC" w:rsidRPr="00461DAA" w:rsidRDefault="00273BFC" w:rsidP="00273BFC">
      <w:pPr>
        <w:pStyle w:val="MELegal3"/>
        <w:rPr>
          <w:rFonts w:ascii="Arial" w:hAnsi="Arial" w:cs="Arial"/>
        </w:rPr>
      </w:pPr>
      <w:bookmarkStart w:id="49" w:name="_Ref195194863"/>
      <w:r w:rsidRPr="00461DAA">
        <w:rPr>
          <w:rFonts w:ascii="Arial" w:hAnsi="Arial" w:cs="Arial"/>
        </w:rPr>
        <w:t xml:space="preserve">Where Wine Australia is satisfied that a Licensed Exporter has failed to pay Wine Export Charge in accordance with the requirements of the Collection </w:t>
      </w:r>
      <w:r w:rsidR="0019567D" w:rsidRPr="00461DAA">
        <w:rPr>
          <w:rFonts w:ascii="Arial" w:hAnsi="Arial" w:cs="Arial"/>
        </w:rPr>
        <w:t>Legislatio</w:t>
      </w:r>
      <w:r w:rsidR="006D2A06" w:rsidRPr="00461DAA">
        <w:rPr>
          <w:rFonts w:ascii="Arial" w:hAnsi="Arial" w:cs="Arial"/>
        </w:rPr>
        <w:t>n</w:t>
      </w:r>
      <w:r w:rsidRPr="00461DAA">
        <w:rPr>
          <w:rFonts w:ascii="Arial" w:hAnsi="Arial" w:cs="Arial"/>
        </w:rPr>
        <w:t xml:space="preserve">, Wine Australia must notify the Commonwealth </w:t>
      </w:r>
      <w:r w:rsidR="00643816" w:rsidRPr="00643816">
        <w:rPr>
          <w:rFonts w:ascii="Arial" w:hAnsi="Arial" w:cs="Arial"/>
        </w:rPr>
        <w:t>within 60 days of the end of each Quarter in which Wine Australia is required to collect the Wine Export Charge</w:t>
      </w:r>
      <w:r w:rsidR="00643816" w:rsidRPr="00643816" w:rsidDel="00643816">
        <w:rPr>
          <w:rFonts w:ascii="Arial" w:hAnsi="Arial" w:cs="Arial"/>
        </w:rPr>
        <w:t xml:space="preserve"> </w:t>
      </w:r>
      <w:r w:rsidRPr="00461DAA">
        <w:rPr>
          <w:rFonts w:ascii="Arial" w:hAnsi="Arial" w:cs="Arial"/>
        </w:rPr>
        <w:t xml:space="preserve">by submitting an email to the following address: </w:t>
      </w:r>
      <w:r w:rsidR="00A7199D" w:rsidRPr="00461DAA">
        <w:rPr>
          <w:rFonts w:ascii="Arial" w:hAnsi="Arial" w:cs="Arial"/>
        </w:rPr>
        <w:t>levies.management@a</w:t>
      </w:r>
      <w:r w:rsidR="00A7199D">
        <w:rPr>
          <w:rFonts w:ascii="Arial" w:hAnsi="Arial" w:cs="Arial"/>
        </w:rPr>
        <w:t>ff</w:t>
      </w:r>
      <w:r w:rsidR="00A7199D" w:rsidRPr="00461DAA">
        <w:rPr>
          <w:rFonts w:ascii="Arial" w:hAnsi="Arial" w:cs="Arial"/>
        </w:rPr>
        <w:t>.gov.au</w:t>
      </w:r>
      <w:r w:rsidRPr="00461DAA">
        <w:rPr>
          <w:rFonts w:ascii="Arial" w:hAnsi="Arial" w:cs="Arial"/>
        </w:rPr>
        <w:t xml:space="preserve"> (or such other email address as notified by the Commonwealth from time to time).</w:t>
      </w:r>
      <w:bookmarkEnd w:id="49"/>
    </w:p>
    <w:p w14:paraId="7FC1B3C2" w14:textId="4386D714" w:rsidR="00273BFC" w:rsidRPr="00461DAA" w:rsidRDefault="00273BFC" w:rsidP="00273BFC">
      <w:pPr>
        <w:pStyle w:val="MELegal3"/>
        <w:rPr>
          <w:rFonts w:ascii="Arial" w:hAnsi="Arial" w:cs="Arial"/>
        </w:rPr>
      </w:pPr>
      <w:r w:rsidRPr="00461DAA">
        <w:rPr>
          <w:rFonts w:ascii="Arial" w:hAnsi="Arial" w:cs="Arial"/>
        </w:rPr>
        <w:t xml:space="preserve">For the purposes of clause </w:t>
      </w:r>
      <w:r w:rsidR="00643E39">
        <w:rPr>
          <w:rFonts w:ascii="Arial" w:hAnsi="Arial" w:cs="Arial"/>
        </w:rPr>
        <w:fldChar w:fldCharType="begin"/>
      </w:r>
      <w:r w:rsidR="00643E39">
        <w:rPr>
          <w:rFonts w:ascii="Arial" w:hAnsi="Arial" w:cs="Arial"/>
        </w:rPr>
        <w:instrText xml:space="preserve"> REF _Ref195194863 \w \h </w:instrText>
      </w:r>
      <w:r w:rsidR="00643E39">
        <w:rPr>
          <w:rFonts w:ascii="Arial" w:hAnsi="Arial" w:cs="Arial"/>
        </w:rPr>
      </w:r>
      <w:r w:rsidR="00643E39">
        <w:rPr>
          <w:rFonts w:ascii="Arial" w:hAnsi="Arial" w:cs="Arial"/>
        </w:rPr>
        <w:fldChar w:fldCharType="separate"/>
      </w:r>
      <w:r w:rsidR="00D70DEB">
        <w:rPr>
          <w:rFonts w:ascii="Arial" w:hAnsi="Arial" w:cs="Arial"/>
        </w:rPr>
        <w:t>4.4(c)</w:t>
      </w:r>
      <w:r w:rsidR="00643E39">
        <w:rPr>
          <w:rFonts w:ascii="Arial" w:hAnsi="Arial" w:cs="Arial"/>
        </w:rPr>
        <w:fldChar w:fldCharType="end"/>
      </w:r>
      <w:r w:rsidRPr="00461DAA">
        <w:rPr>
          <w:rFonts w:ascii="Arial" w:hAnsi="Arial" w:cs="Arial"/>
        </w:rPr>
        <w:t>, Wine Australia must ensure that any notice to the Commonwealth includes:</w:t>
      </w:r>
    </w:p>
    <w:p w14:paraId="451A0FDD" w14:textId="77777777" w:rsidR="00273BFC" w:rsidRPr="00461DAA" w:rsidRDefault="00273BFC" w:rsidP="00772DA5">
      <w:pPr>
        <w:pStyle w:val="MELegal3"/>
        <w:numPr>
          <w:ilvl w:val="3"/>
          <w:numId w:val="8"/>
        </w:numPr>
        <w:rPr>
          <w:rFonts w:ascii="Arial" w:hAnsi="Arial" w:cs="Arial"/>
        </w:rPr>
      </w:pPr>
      <w:r w:rsidRPr="00461DAA">
        <w:rPr>
          <w:rFonts w:ascii="Arial" w:hAnsi="Arial" w:cs="Arial"/>
        </w:rPr>
        <w:t xml:space="preserve">the Licensed Exporter’s full name and ABN or ACN, as </w:t>
      </w:r>
      <w:proofErr w:type="gramStart"/>
      <w:r w:rsidRPr="00461DAA">
        <w:rPr>
          <w:rFonts w:ascii="Arial" w:hAnsi="Arial" w:cs="Arial"/>
        </w:rPr>
        <w:t>relevant;</w:t>
      </w:r>
      <w:proofErr w:type="gramEnd"/>
    </w:p>
    <w:p w14:paraId="13DF6AD4" w14:textId="77777777" w:rsidR="00273BFC" w:rsidRPr="00461DAA" w:rsidRDefault="00273BFC" w:rsidP="00772DA5">
      <w:pPr>
        <w:pStyle w:val="MELegal3"/>
        <w:numPr>
          <w:ilvl w:val="3"/>
          <w:numId w:val="8"/>
        </w:numPr>
        <w:rPr>
          <w:rFonts w:ascii="Arial" w:hAnsi="Arial" w:cs="Arial"/>
        </w:rPr>
      </w:pPr>
      <w:r w:rsidRPr="00461DAA">
        <w:rPr>
          <w:rFonts w:ascii="Arial" w:hAnsi="Arial" w:cs="Arial"/>
        </w:rPr>
        <w:t xml:space="preserve">the number of the Licensed Exporter’s export </w:t>
      </w:r>
      <w:proofErr w:type="gramStart"/>
      <w:r w:rsidRPr="00461DAA">
        <w:rPr>
          <w:rFonts w:ascii="Arial" w:hAnsi="Arial" w:cs="Arial"/>
        </w:rPr>
        <w:t>licence;</w:t>
      </w:r>
      <w:proofErr w:type="gramEnd"/>
    </w:p>
    <w:p w14:paraId="7D11FCD0" w14:textId="5550E91C" w:rsidR="00273BFC" w:rsidRPr="00461DAA" w:rsidRDefault="00273BFC" w:rsidP="00772DA5">
      <w:pPr>
        <w:pStyle w:val="MELegal3"/>
        <w:numPr>
          <w:ilvl w:val="3"/>
          <w:numId w:val="8"/>
        </w:numPr>
        <w:rPr>
          <w:rFonts w:ascii="Arial" w:hAnsi="Arial" w:cs="Arial"/>
        </w:rPr>
      </w:pPr>
      <w:r w:rsidRPr="00461DAA">
        <w:rPr>
          <w:rFonts w:ascii="Arial" w:hAnsi="Arial" w:cs="Arial"/>
        </w:rPr>
        <w:t xml:space="preserve">a copy of the </w:t>
      </w:r>
      <w:r w:rsidR="00E43197" w:rsidRPr="00461DAA">
        <w:rPr>
          <w:rFonts w:ascii="Arial" w:hAnsi="Arial" w:cs="Arial"/>
        </w:rPr>
        <w:t xml:space="preserve">Wine Export Charge Summary </w:t>
      </w:r>
      <w:r w:rsidRPr="00461DAA">
        <w:rPr>
          <w:rFonts w:ascii="Arial" w:hAnsi="Arial" w:cs="Arial"/>
        </w:rPr>
        <w:t>Wine Australia has provided to the Licensed Exporter for the relevant quarter in accordance with</w:t>
      </w:r>
      <w:r w:rsidR="00E43197" w:rsidRPr="00461DAA">
        <w:rPr>
          <w:rFonts w:ascii="Arial" w:hAnsi="Arial" w:cs="Arial"/>
        </w:rPr>
        <w:t xml:space="preserve"> </w:t>
      </w:r>
      <w:r w:rsidR="005D0AD2" w:rsidRPr="00461DAA">
        <w:rPr>
          <w:rFonts w:ascii="Arial" w:hAnsi="Arial" w:cs="Arial"/>
        </w:rPr>
        <w:t xml:space="preserve">clause </w:t>
      </w:r>
      <w:r w:rsidR="00121367">
        <w:rPr>
          <w:rFonts w:ascii="Arial" w:hAnsi="Arial" w:cs="Arial"/>
        </w:rPr>
        <w:fldChar w:fldCharType="begin"/>
      </w:r>
      <w:r w:rsidR="00121367">
        <w:rPr>
          <w:rFonts w:ascii="Arial" w:hAnsi="Arial" w:cs="Arial"/>
        </w:rPr>
        <w:instrText xml:space="preserve"> REF _Ref200010131 \w \h </w:instrText>
      </w:r>
      <w:r w:rsidR="00121367">
        <w:rPr>
          <w:rFonts w:ascii="Arial" w:hAnsi="Arial" w:cs="Arial"/>
        </w:rPr>
      </w:r>
      <w:r w:rsidR="00121367">
        <w:rPr>
          <w:rFonts w:ascii="Arial" w:hAnsi="Arial" w:cs="Arial"/>
        </w:rPr>
        <w:fldChar w:fldCharType="separate"/>
      </w:r>
      <w:r w:rsidR="00D70DEB">
        <w:rPr>
          <w:rFonts w:ascii="Arial" w:hAnsi="Arial" w:cs="Arial"/>
        </w:rPr>
        <w:t>4.2</w:t>
      </w:r>
      <w:r w:rsidR="00121367">
        <w:rPr>
          <w:rFonts w:ascii="Arial" w:hAnsi="Arial" w:cs="Arial"/>
        </w:rPr>
        <w:fldChar w:fldCharType="end"/>
      </w:r>
      <w:r w:rsidRPr="00461DAA">
        <w:rPr>
          <w:rFonts w:ascii="Arial" w:hAnsi="Arial" w:cs="Arial"/>
        </w:rPr>
        <w:t>; and</w:t>
      </w:r>
    </w:p>
    <w:p w14:paraId="361CA170" w14:textId="77777777" w:rsidR="00273BFC" w:rsidRPr="00461DAA" w:rsidRDefault="00273BFC" w:rsidP="00772DA5">
      <w:pPr>
        <w:pStyle w:val="MELegal3"/>
        <w:numPr>
          <w:ilvl w:val="3"/>
          <w:numId w:val="8"/>
        </w:numPr>
        <w:rPr>
          <w:rFonts w:ascii="Arial" w:hAnsi="Arial" w:cs="Arial"/>
        </w:rPr>
      </w:pPr>
      <w:r w:rsidRPr="00461DAA">
        <w:rPr>
          <w:rFonts w:ascii="Arial" w:hAnsi="Arial" w:cs="Arial"/>
        </w:rPr>
        <w:t>any other information notified by the Commonwealth.</w:t>
      </w:r>
    </w:p>
    <w:p w14:paraId="49DF34CA" w14:textId="77777777" w:rsidR="00537AF0" w:rsidRPr="00461DAA" w:rsidRDefault="00537AF0" w:rsidP="00537AF0">
      <w:pPr>
        <w:pStyle w:val="MELegal2"/>
        <w:rPr>
          <w:rFonts w:cs="Arial"/>
        </w:rPr>
      </w:pPr>
      <w:bookmarkStart w:id="50" w:name="_Ref420909052"/>
      <w:r w:rsidRPr="00461DAA">
        <w:rPr>
          <w:rFonts w:cs="Arial"/>
        </w:rPr>
        <w:t>Late payments</w:t>
      </w:r>
      <w:bookmarkEnd w:id="50"/>
    </w:p>
    <w:p w14:paraId="12F91894" w14:textId="27400339" w:rsidR="00537AF0" w:rsidRPr="00461DAA" w:rsidRDefault="00D70DEB" w:rsidP="00537AF0">
      <w:pPr>
        <w:pStyle w:val="MELegal3"/>
        <w:rPr>
          <w:rFonts w:ascii="Arial" w:hAnsi="Arial" w:cs="Arial"/>
        </w:rPr>
      </w:pPr>
      <w:r>
        <w:rPr>
          <w:rFonts w:ascii="Arial" w:hAnsi="Arial" w:cs="Arial"/>
        </w:rPr>
        <w:t>In addition to its obligations under</w:t>
      </w:r>
      <w:r w:rsidR="00537AF0" w:rsidRPr="00461DAA">
        <w:rPr>
          <w:rFonts w:ascii="Arial" w:hAnsi="Arial" w:cs="Arial"/>
        </w:rPr>
        <w:t xml:space="preserve"> </w:t>
      </w:r>
      <w:r w:rsidR="00FA5E79">
        <w:rPr>
          <w:rFonts w:ascii="Arial" w:hAnsi="Arial" w:cs="Arial"/>
        </w:rPr>
        <w:t>clause</w:t>
      </w:r>
      <w:r w:rsidR="00FA5E79" w:rsidRPr="00461DAA">
        <w:rPr>
          <w:rFonts w:ascii="Arial" w:hAnsi="Arial" w:cs="Arial"/>
        </w:rPr>
        <w:t xml:space="preserve"> </w:t>
      </w:r>
      <w:r w:rsidR="001D6CF8">
        <w:rPr>
          <w:rFonts w:ascii="Arial" w:hAnsi="Arial" w:cs="Arial"/>
        </w:rPr>
        <w:fldChar w:fldCharType="begin"/>
      </w:r>
      <w:r w:rsidR="001D6CF8">
        <w:rPr>
          <w:rFonts w:ascii="Arial" w:hAnsi="Arial" w:cs="Arial"/>
        </w:rPr>
        <w:instrText xml:space="preserve"> REF _Ref195194863 \r \h </w:instrText>
      </w:r>
      <w:r w:rsidR="001D6CF8">
        <w:rPr>
          <w:rFonts w:ascii="Arial" w:hAnsi="Arial" w:cs="Arial"/>
        </w:rPr>
      </w:r>
      <w:r w:rsidR="001D6CF8">
        <w:rPr>
          <w:rFonts w:ascii="Arial" w:hAnsi="Arial" w:cs="Arial"/>
        </w:rPr>
        <w:fldChar w:fldCharType="separate"/>
      </w:r>
      <w:r>
        <w:rPr>
          <w:rFonts w:ascii="Arial" w:hAnsi="Arial" w:cs="Arial"/>
        </w:rPr>
        <w:t>4.4(c)</w:t>
      </w:r>
      <w:r w:rsidR="001D6CF8">
        <w:rPr>
          <w:rFonts w:ascii="Arial" w:hAnsi="Arial" w:cs="Arial"/>
        </w:rPr>
        <w:fldChar w:fldCharType="end"/>
      </w:r>
      <w:r w:rsidR="00537AF0" w:rsidRPr="00461DAA">
        <w:rPr>
          <w:rFonts w:ascii="Arial" w:hAnsi="Arial" w:cs="Arial"/>
        </w:rPr>
        <w:t xml:space="preserve">, Wine Australia must </w:t>
      </w:r>
      <w:r w:rsidR="005C5B33" w:rsidRPr="00461DAA">
        <w:rPr>
          <w:rFonts w:ascii="Arial" w:hAnsi="Arial" w:cs="Arial"/>
        </w:rPr>
        <w:t>take reasonable steps</w:t>
      </w:r>
      <w:r w:rsidR="00537AF0" w:rsidRPr="00461DAA">
        <w:rPr>
          <w:rFonts w:ascii="Arial" w:hAnsi="Arial" w:cs="Arial"/>
        </w:rPr>
        <w:t xml:space="preserve"> to recover outstanding Wine Export Charge.</w:t>
      </w:r>
    </w:p>
    <w:p w14:paraId="7930AE85" w14:textId="2B56A8D7" w:rsidR="00537AF0" w:rsidRPr="00461DAA" w:rsidRDefault="00537AF0" w:rsidP="00537AF0">
      <w:pPr>
        <w:pStyle w:val="MELegal3"/>
        <w:rPr>
          <w:rFonts w:ascii="Arial" w:hAnsi="Arial" w:cs="Arial"/>
        </w:rPr>
      </w:pPr>
      <w:r w:rsidRPr="00461DAA">
        <w:rPr>
          <w:rFonts w:ascii="Arial" w:hAnsi="Arial" w:cs="Arial"/>
        </w:rPr>
        <w:t xml:space="preserve">Where Wine Australia is of the opinion that the recovery of outstanding Wine Export Charge may require Commonwealth </w:t>
      </w:r>
      <w:r w:rsidR="000D1579" w:rsidRPr="00461DAA">
        <w:rPr>
          <w:rFonts w:ascii="Arial" w:hAnsi="Arial" w:cs="Arial"/>
        </w:rPr>
        <w:t>compliance or enforcement action</w:t>
      </w:r>
      <w:r w:rsidRPr="00461DAA">
        <w:rPr>
          <w:rFonts w:ascii="Arial" w:hAnsi="Arial" w:cs="Arial"/>
        </w:rPr>
        <w:t xml:space="preserve">, Wine Australia must notify the Department </w:t>
      </w:r>
      <w:r w:rsidR="00AA773A">
        <w:rPr>
          <w:rFonts w:ascii="Arial" w:hAnsi="Arial" w:cs="Arial"/>
        </w:rPr>
        <w:t>C</w:t>
      </w:r>
      <w:r w:rsidRPr="00461DAA">
        <w:rPr>
          <w:rFonts w:ascii="Arial" w:hAnsi="Arial" w:cs="Arial"/>
        </w:rPr>
        <w:t>ontact as soon as reasonably practicable.</w:t>
      </w:r>
    </w:p>
    <w:p w14:paraId="5BA40C77" w14:textId="3D7EF212" w:rsidR="00537AF0" w:rsidRPr="00461DAA" w:rsidRDefault="00537AF0" w:rsidP="00537AF0">
      <w:pPr>
        <w:pStyle w:val="MELegal3"/>
        <w:rPr>
          <w:rFonts w:ascii="Arial" w:hAnsi="Arial" w:cs="Arial"/>
        </w:rPr>
      </w:pPr>
      <w:r w:rsidRPr="00461DAA">
        <w:rPr>
          <w:rFonts w:ascii="Arial" w:hAnsi="Arial" w:cs="Arial"/>
        </w:rPr>
        <w:t xml:space="preserve">Where Wine Australia is of the opinion that </w:t>
      </w:r>
      <w:r w:rsidR="00BE07AF" w:rsidRPr="00461DAA">
        <w:rPr>
          <w:rFonts w:ascii="Arial" w:hAnsi="Arial" w:cs="Arial"/>
        </w:rPr>
        <w:t>Commonwealth compliance and enforcement action</w:t>
      </w:r>
      <w:r w:rsidRPr="00461DAA">
        <w:rPr>
          <w:rFonts w:ascii="Arial" w:hAnsi="Arial" w:cs="Arial"/>
        </w:rPr>
        <w:t xml:space="preserve"> </w:t>
      </w:r>
      <w:r w:rsidR="008A5E5D" w:rsidRPr="00461DAA">
        <w:rPr>
          <w:rFonts w:ascii="Arial" w:hAnsi="Arial" w:cs="Arial"/>
        </w:rPr>
        <w:t>may be r</w:t>
      </w:r>
      <w:r w:rsidR="00D45855" w:rsidRPr="00461DAA">
        <w:rPr>
          <w:rFonts w:ascii="Arial" w:hAnsi="Arial" w:cs="Arial"/>
        </w:rPr>
        <w:t>equired</w:t>
      </w:r>
      <w:r w:rsidRPr="00461DAA">
        <w:rPr>
          <w:rFonts w:ascii="Arial" w:hAnsi="Arial" w:cs="Arial"/>
        </w:rPr>
        <w:t xml:space="preserve"> to recover outstanding Wine Export Charge amounts, Wine Australia must:</w:t>
      </w:r>
    </w:p>
    <w:p w14:paraId="3F7F1DA7" w14:textId="4A22EA4C" w:rsidR="00537AF0" w:rsidRPr="00461DAA" w:rsidRDefault="00537AF0" w:rsidP="00772DA5">
      <w:pPr>
        <w:pStyle w:val="MELegal3"/>
        <w:numPr>
          <w:ilvl w:val="3"/>
          <w:numId w:val="8"/>
        </w:numPr>
        <w:rPr>
          <w:rFonts w:ascii="Arial" w:hAnsi="Arial" w:cs="Arial"/>
        </w:rPr>
      </w:pPr>
      <w:r w:rsidRPr="00461DAA">
        <w:rPr>
          <w:rFonts w:ascii="Arial" w:hAnsi="Arial" w:cs="Arial"/>
        </w:rPr>
        <w:t>notify the Department</w:t>
      </w:r>
      <w:r w:rsidR="001D6CF8">
        <w:rPr>
          <w:rFonts w:ascii="Arial" w:hAnsi="Arial" w:cs="Arial"/>
        </w:rPr>
        <w:t xml:space="preserve"> C</w:t>
      </w:r>
      <w:r w:rsidRPr="00461DAA">
        <w:rPr>
          <w:rFonts w:ascii="Arial" w:hAnsi="Arial" w:cs="Arial"/>
        </w:rPr>
        <w:t xml:space="preserve">ontact that </w:t>
      </w:r>
      <w:r w:rsidR="00DA3CCF" w:rsidRPr="00461DAA">
        <w:rPr>
          <w:rFonts w:ascii="Arial" w:hAnsi="Arial" w:cs="Arial"/>
        </w:rPr>
        <w:t>Commonwealth compliance and enforcement action</w:t>
      </w:r>
      <w:r w:rsidRPr="00461DAA">
        <w:rPr>
          <w:rFonts w:ascii="Arial" w:hAnsi="Arial" w:cs="Arial"/>
        </w:rPr>
        <w:t xml:space="preserve"> </w:t>
      </w:r>
      <w:r w:rsidR="008A5E5D" w:rsidRPr="00461DAA">
        <w:rPr>
          <w:rFonts w:ascii="Arial" w:hAnsi="Arial" w:cs="Arial"/>
        </w:rPr>
        <w:t xml:space="preserve">may be </w:t>
      </w:r>
      <w:r w:rsidR="00D45855" w:rsidRPr="00461DAA">
        <w:rPr>
          <w:rFonts w:ascii="Arial" w:hAnsi="Arial" w:cs="Arial"/>
        </w:rPr>
        <w:t>required</w:t>
      </w:r>
      <w:r w:rsidRPr="00461DAA">
        <w:rPr>
          <w:rFonts w:ascii="Arial" w:hAnsi="Arial" w:cs="Arial"/>
        </w:rPr>
        <w:t xml:space="preserve"> to recover outstanding amounts, including a list of all </w:t>
      </w:r>
      <w:r w:rsidR="00DA3CCF" w:rsidRPr="00461DAA">
        <w:rPr>
          <w:rFonts w:ascii="Arial" w:hAnsi="Arial" w:cs="Arial"/>
        </w:rPr>
        <w:t xml:space="preserve">steps </w:t>
      </w:r>
      <w:r w:rsidRPr="00461DAA">
        <w:rPr>
          <w:rFonts w:ascii="Arial" w:hAnsi="Arial" w:cs="Arial"/>
        </w:rPr>
        <w:t xml:space="preserve">taken by Wine Australia to date to recover the outstanding Wine Export </w:t>
      </w:r>
      <w:proofErr w:type="gramStart"/>
      <w:r w:rsidRPr="00461DAA">
        <w:rPr>
          <w:rFonts w:ascii="Arial" w:hAnsi="Arial" w:cs="Arial"/>
        </w:rPr>
        <w:t>Charge;</w:t>
      </w:r>
      <w:proofErr w:type="gramEnd"/>
    </w:p>
    <w:p w14:paraId="0AA16324" w14:textId="33C5CDC7" w:rsidR="00537AF0" w:rsidRPr="00461DAA" w:rsidRDefault="00537AF0" w:rsidP="00772DA5">
      <w:pPr>
        <w:pStyle w:val="MELegal3"/>
        <w:numPr>
          <w:ilvl w:val="3"/>
          <w:numId w:val="8"/>
        </w:numPr>
        <w:rPr>
          <w:rFonts w:ascii="Arial" w:hAnsi="Arial" w:cs="Arial"/>
        </w:rPr>
      </w:pPr>
      <w:r w:rsidRPr="00461DAA">
        <w:rPr>
          <w:rFonts w:ascii="Arial" w:hAnsi="Arial" w:cs="Arial"/>
        </w:rPr>
        <w:lastRenderedPageBreak/>
        <w:t xml:space="preserve">provide all information relevant to the </w:t>
      </w:r>
      <w:r w:rsidR="00354FE5" w:rsidRPr="00461DAA">
        <w:rPr>
          <w:rFonts w:ascii="Arial" w:hAnsi="Arial" w:cs="Arial"/>
        </w:rPr>
        <w:t xml:space="preserve">outstanding amounts </w:t>
      </w:r>
      <w:r w:rsidRPr="00461DAA">
        <w:rPr>
          <w:rFonts w:ascii="Arial" w:hAnsi="Arial" w:cs="Arial"/>
        </w:rPr>
        <w:t xml:space="preserve">to the </w:t>
      </w:r>
      <w:proofErr w:type="gramStart"/>
      <w:r w:rsidRPr="00461DAA">
        <w:rPr>
          <w:rFonts w:ascii="Arial" w:hAnsi="Arial" w:cs="Arial"/>
        </w:rPr>
        <w:t>Commonwealth;</w:t>
      </w:r>
      <w:proofErr w:type="gramEnd"/>
    </w:p>
    <w:p w14:paraId="6C651CE4" w14:textId="467414CC" w:rsidR="00537AF0" w:rsidRPr="00461DAA" w:rsidRDefault="00537AF0" w:rsidP="00772DA5">
      <w:pPr>
        <w:pStyle w:val="MELegal3"/>
        <w:numPr>
          <w:ilvl w:val="3"/>
          <w:numId w:val="8"/>
        </w:numPr>
        <w:rPr>
          <w:rFonts w:ascii="Arial" w:hAnsi="Arial" w:cs="Arial"/>
        </w:rPr>
      </w:pPr>
      <w:r w:rsidRPr="00461DAA">
        <w:rPr>
          <w:rFonts w:ascii="Arial" w:hAnsi="Arial" w:cs="Arial"/>
        </w:rPr>
        <w:t xml:space="preserve">provide all reasonable assistance required by the Commonwealth to </w:t>
      </w:r>
      <w:r w:rsidR="00354FE5" w:rsidRPr="00461DAA">
        <w:rPr>
          <w:rFonts w:ascii="Arial" w:hAnsi="Arial" w:cs="Arial"/>
        </w:rPr>
        <w:t xml:space="preserve">undertake </w:t>
      </w:r>
      <w:r w:rsidR="008A5E5D" w:rsidRPr="00461DAA">
        <w:rPr>
          <w:rFonts w:ascii="Arial" w:hAnsi="Arial" w:cs="Arial"/>
        </w:rPr>
        <w:t xml:space="preserve">any </w:t>
      </w:r>
      <w:r w:rsidR="00354FE5" w:rsidRPr="00461DAA">
        <w:rPr>
          <w:rFonts w:ascii="Arial" w:hAnsi="Arial" w:cs="Arial"/>
        </w:rPr>
        <w:t>compliance and enforcement action</w:t>
      </w:r>
      <w:r w:rsidRPr="00461DAA">
        <w:rPr>
          <w:rFonts w:ascii="Arial" w:hAnsi="Arial" w:cs="Arial"/>
        </w:rPr>
        <w:t>; and</w:t>
      </w:r>
    </w:p>
    <w:p w14:paraId="7E12353C" w14:textId="6E4EB737" w:rsidR="00537AF0" w:rsidRPr="00461DAA" w:rsidRDefault="00537AF0" w:rsidP="00772DA5">
      <w:pPr>
        <w:pStyle w:val="MELegal3"/>
        <w:numPr>
          <w:ilvl w:val="3"/>
          <w:numId w:val="8"/>
        </w:numPr>
        <w:rPr>
          <w:rFonts w:ascii="Arial" w:hAnsi="Arial" w:cs="Arial"/>
        </w:rPr>
      </w:pPr>
      <w:r w:rsidRPr="00461DAA">
        <w:rPr>
          <w:rFonts w:ascii="Arial" w:hAnsi="Arial" w:cs="Arial"/>
        </w:rPr>
        <w:t xml:space="preserve">follow all reasonable directions of the Commonwealth in relation to </w:t>
      </w:r>
      <w:r w:rsidR="00354FE5" w:rsidRPr="00461DAA">
        <w:rPr>
          <w:rFonts w:ascii="Arial" w:hAnsi="Arial" w:cs="Arial"/>
        </w:rPr>
        <w:t>that action</w:t>
      </w:r>
      <w:r w:rsidRPr="00461DAA">
        <w:rPr>
          <w:rFonts w:ascii="Arial" w:hAnsi="Arial" w:cs="Arial"/>
        </w:rPr>
        <w:t>.</w:t>
      </w:r>
    </w:p>
    <w:p w14:paraId="1B9139E8" w14:textId="0D02A9E5" w:rsidR="00537AF0" w:rsidRPr="00461DAA" w:rsidRDefault="00537AF0" w:rsidP="00537AF0">
      <w:pPr>
        <w:pStyle w:val="MELegal3"/>
        <w:rPr>
          <w:rFonts w:ascii="Arial" w:hAnsi="Arial" w:cs="Arial"/>
        </w:rPr>
      </w:pPr>
      <w:r w:rsidRPr="00461DAA">
        <w:rPr>
          <w:rFonts w:ascii="Arial" w:hAnsi="Arial" w:cs="Arial"/>
        </w:rPr>
        <w:t xml:space="preserve">If, after Wine Australia provides notice in accordance with clause </w:t>
      </w:r>
      <w:r w:rsidR="001D6CF8">
        <w:rPr>
          <w:rFonts w:ascii="Arial" w:hAnsi="Arial" w:cs="Arial"/>
        </w:rPr>
        <w:fldChar w:fldCharType="begin"/>
      </w:r>
      <w:r w:rsidR="001D6CF8">
        <w:rPr>
          <w:rFonts w:ascii="Arial" w:hAnsi="Arial" w:cs="Arial"/>
        </w:rPr>
        <w:instrText xml:space="preserve"> REF _Ref195194863 \r \h </w:instrText>
      </w:r>
      <w:r w:rsidR="001D6CF8">
        <w:rPr>
          <w:rFonts w:ascii="Arial" w:hAnsi="Arial" w:cs="Arial"/>
        </w:rPr>
      </w:r>
      <w:r w:rsidR="001D6CF8">
        <w:rPr>
          <w:rFonts w:ascii="Arial" w:hAnsi="Arial" w:cs="Arial"/>
        </w:rPr>
        <w:fldChar w:fldCharType="separate"/>
      </w:r>
      <w:r w:rsidR="00D70DEB">
        <w:rPr>
          <w:rFonts w:ascii="Arial" w:hAnsi="Arial" w:cs="Arial"/>
        </w:rPr>
        <w:t>4.4(c)</w:t>
      </w:r>
      <w:r w:rsidR="001D6CF8">
        <w:rPr>
          <w:rFonts w:ascii="Arial" w:hAnsi="Arial" w:cs="Arial"/>
        </w:rPr>
        <w:fldChar w:fldCharType="end"/>
      </w:r>
      <w:r w:rsidRPr="00461DAA">
        <w:rPr>
          <w:rFonts w:ascii="Arial" w:hAnsi="Arial" w:cs="Arial"/>
        </w:rPr>
        <w:t xml:space="preserve"> and any other information required by that clause, the Commonwealth considers that </w:t>
      </w:r>
      <w:r w:rsidR="008A5E5D" w:rsidRPr="00461DAA">
        <w:rPr>
          <w:rFonts w:ascii="Arial" w:hAnsi="Arial" w:cs="Arial"/>
        </w:rPr>
        <w:t>compliance or enforcement action is required</w:t>
      </w:r>
      <w:r w:rsidRPr="00461DAA">
        <w:rPr>
          <w:rFonts w:ascii="Arial" w:hAnsi="Arial" w:cs="Arial"/>
        </w:rPr>
        <w:t xml:space="preserve"> to recover outstanding Wine Export Charge amounts, the Commonwealth will be responsible for the handling and conduct of </w:t>
      </w:r>
      <w:r w:rsidR="00F83659" w:rsidRPr="00461DAA">
        <w:rPr>
          <w:rFonts w:ascii="Arial" w:hAnsi="Arial" w:cs="Arial"/>
        </w:rPr>
        <w:t>that action</w:t>
      </w:r>
      <w:r w:rsidRPr="00461DAA">
        <w:rPr>
          <w:rFonts w:ascii="Arial" w:hAnsi="Arial" w:cs="Arial"/>
        </w:rPr>
        <w:t>.</w:t>
      </w:r>
    </w:p>
    <w:p w14:paraId="2D673D8B" w14:textId="2062C6E3" w:rsidR="00537AF0" w:rsidRPr="00461DAA" w:rsidRDefault="00537AF0" w:rsidP="00537AF0">
      <w:pPr>
        <w:pStyle w:val="MELegal2"/>
        <w:rPr>
          <w:rFonts w:cs="Arial"/>
        </w:rPr>
      </w:pPr>
      <w:r w:rsidRPr="00461DAA">
        <w:rPr>
          <w:rFonts w:cs="Arial"/>
        </w:rPr>
        <w:t>Late Payment Penalties</w:t>
      </w:r>
    </w:p>
    <w:p w14:paraId="6CB0C32D" w14:textId="0874BDC6" w:rsidR="00537AF0" w:rsidRPr="00461DAA" w:rsidRDefault="00537AF0" w:rsidP="00537AF0">
      <w:pPr>
        <w:pStyle w:val="MELegal3"/>
        <w:rPr>
          <w:rFonts w:ascii="Arial" w:hAnsi="Arial" w:cs="Arial"/>
        </w:rPr>
      </w:pPr>
      <w:r w:rsidRPr="00461DAA">
        <w:rPr>
          <w:rFonts w:ascii="Arial" w:hAnsi="Arial" w:cs="Arial"/>
        </w:rPr>
        <w:t xml:space="preserve">Wine Australia </w:t>
      </w:r>
      <w:r w:rsidR="00F83659" w:rsidRPr="00461DAA">
        <w:rPr>
          <w:rFonts w:ascii="Arial" w:hAnsi="Arial" w:cs="Arial"/>
        </w:rPr>
        <w:t xml:space="preserve">is </w:t>
      </w:r>
      <w:r w:rsidRPr="00461DAA">
        <w:rPr>
          <w:rFonts w:ascii="Arial" w:hAnsi="Arial" w:cs="Arial"/>
        </w:rPr>
        <w:t>not permitted to, and otherwise must not, collect or remit Late Payment Penalties.</w:t>
      </w:r>
    </w:p>
    <w:p w14:paraId="543C92B4" w14:textId="77777777" w:rsidR="00537AF0" w:rsidRPr="00461DAA" w:rsidRDefault="00537AF0" w:rsidP="00537AF0">
      <w:pPr>
        <w:pStyle w:val="MELegal3"/>
        <w:rPr>
          <w:rFonts w:ascii="Arial" w:hAnsi="Arial" w:cs="Arial"/>
        </w:rPr>
      </w:pPr>
      <w:r w:rsidRPr="00461DAA">
        <w:rPr>
          <w:rFonts w:ascii="Arial" w:hAnsi="Arial" w:cs="Arial"/>
        </w:rPr>
        <w:t>Where Wine Australia considers that Late Payment Penalties may apply, Wine Australia must provide to the Commonwealth:</w:t>
      </w:r>
    </w:p>
    <w:p w14:paraId="32D4D8E3" w14:textId="77777777" w:rsidR="00537AF0" w:rsidRPr="00461DAA" w:rsidRDefault="00537AF0" w:rsidP="00772DA5">
      <w:pPr>
        <w:pStyle w:val="MELegal3"/>
        <w:numPr>
          <w:ilvl w:val="3"/>
          <w:numId w:val="8"/>
        </w:numPr>
        <w:rPr>
          <w:rFonts w:ascii="Arial" w:hAnsi="Arial" w:cs="Arial"/>
        </w:rPr>
      </w:pPr>
      <w:r w:rsidRPr="00461DAA">
        <w:rPr>
          <w:rFonts w:ascii="Arial" w:hAnsi="Arial" w:cs="Arial"/>
        </w:rPr>
        <w:t xml:space="preserve">details of the amount of Wine Export Charge </w:t>
      </w:r>
      <w:proofErr w:type="gramStart"/>
      <w:r w:rsidRPr="00461DAA">
        <w:rPr>
          <w:rFonts w:ascii="Arial" w:hAnsi="Arial" w:cs="Arial"/>
        </w:rPr>
        <w:t>payable;</w:t>
      </w:r>
      <w:proofErr w:type="gramEnd"/>
    </w:p>
    <w:p w14:paraId="205BD18B" w14:textId="00BF524C" w:rsidR="00537AF0" w:rsidRPr="00461DAA" w:rsidRDefault="00537AF0" w:rsidP="00772DA5">
      <w:pPr>
        <w:pStyle w:val="MELegal3"/>
        <w:numPr>
          <w:ilvl w:val="3"/>
          <w:numId w:val="8"/>
        </w:numPr>
        <w:rPr>
          <w:rFonts w:ascii="Arial" w:hAnsi="Arial" w:cs="Arial"/>
        </w:rPr>
      </w:pPr>
      <w:r w:rsidRPr="00461DAA">
        <w:rPr>
          <w:rFonts w:ascii="Arial" w:hAnsi="Arial" w:cs="Arial"/>
        </w:rPr>
        <w:t>sufficient information to allow the Commonwealth to calculate and collect the Late Payment Penalty, including but not limited to, the name and contact details of the relevant person and the basis on which Wine Australia considers that a Late Payment Penalty may apply; and</w:t>
      </w:r>
    </w:p>
    <w:p w14:paraId="7D8279FD" w14:textId="77777777" w:rsidR="00537AF0" w:rsidRPr="00461DAA" w:rsidRDefault="00537AF0" w:rsidP="00772DA5">
      <w:pPr>
        <w:pStyle w:val="MELegal3"/>
        <w:numPr>
          <w:ilvl w:val="3"/>
          <w:numId w:val="8"/>
        </w:numPr>
        <w:rPr>
          <w:rFonts w:ascii="Arial" w:hAnsi="Arial" w:cs="Arial"/>
        </w:rPr>
      </w:pPr>
      <w:r w:rsidRPr="00461DAA">
        <w:rPr>
          <w:rFonts w:ascii="Arial" w:hAnsi="Arial" w:cs="Arial"/>
        </w:rPr>
        <w:t>any other information requested by the Commonwealth.</w:t>
      </w:r>
    </w:p>
    <w:p w14:paraId="118EDD78" w14:textId="77777777" w:rsidR="00537AF0" w:rsidRPr="00461DAA" w:rsidRDefault="00537AF0" w:rsidP="00537AF0">
      <w:pPr>
        <w:pStyle w:val="MELegal2"/>
        <w:rPr>
          <w:rFonts w:cs="Arial"/>
        </w:rPr>
      </w:pPr>
      <w:r w:rsidRPr="00461DAA">
        <w:rPr>
          <w:rFonts w:cs="Arial"/>
        </w:rPr>
        <w:t>General obligations</w:t>
      </w:r>
    </w:p>
    <w:p w14:paraId="30D2F021" w14:textId="77777777" w:rsidR="00537AF0" w:rsidRPr="00461DAA" w:rsidRDefault="00537AF0" w:rsidP="00083A1F">
      <w:pPr>
        <w:ind w:left="680"/>
        <w:rPr>
          <w:rFonts w:ascii="Arial" w:hAnsi="Arial" w:cs="Arial"/>
        </w:rPr>
      </w:pPr>
      <w:r w:rsidRPr="00461DAA">
        <w:rPr>
          <w:rFonts w:ascii="Arial" w:hAnsi="Arial" w:cs="Arial"/>
        </w:rPr>
        <w:t>Wine Australia must, in relation to the collection of the Wine Export Charge:</w:t>
      </w:r>
    </w:p>
    <w:p w14:paraId="2752E9EC" w14:textId="77777777" w:rsidR="00537AF0" w:rsidRPr="00461DAA" w:rsidRDefault="00537AF0" w:rsidP="00537AF0">
      <w:pPr>
        <w:pStyle w:val="MELegal3"/>
        <w:rPr>
          <w:rFonts w:ascii="Arial" w:hAnsi="Arial" w:cs="Arial"/>
        </w:rPr>
      </w:pPr>
      <w:r w:rsidRPr="00461DAA">
        <w:rPr>
          <w:rFonts w:ascii="Arial" w:hAnsi="Arial" w:cs="Arial"/>
        </w:rPr>
        <w:t>fully cooperate with the Commonwealth’s Personnel (including Personnel from other Commonwealth agencies), including contractors; and</w:t>
      </w:r>
    </w:p>
    <w:p w14:paraId="32E4C499" w14:textId="46C4E98D" w:rsidR="00537AF0" w:rsidRPr="00461DAA" w:rsidRDefault="00537AF0" w:rsidP="00537AF0">
      <w:pPr>
        <w:pStyle w:val="MELegal3"/>
        <w:rPr>
          <w:rFonts w:ascii="Arial" w:hAnsi="Arial" w:cs="Arial"/>
        </w:rPr>
      </w:pPr>
      <w:r w:rsidRPr="00461DAA">
        <w:rPr>
          <w:rFonts w:ascii="Arial" w:hAnsi="Arial" w:cs="Arial"/>
        </w:rPr>
        <w:t xml:space="preserve">use its best efforts to coordinate its activities </w:t>
      </w:r>
      <w:proofErr w:type="gramStart"/>
      <w:r w:rsidRPr="00461DAA">
        <w:rPr>
          <w:rFonts w:ascii="Arial" w:hAnsi="Arial" w:cs="Arial"/>
        </w:rPr>
        <w:t>so as to</w:t>
      </w:r>
      <w:proofErr w:type="gramEnd"/>
      <w:r w:rsidRPr="00461DAA">
        <w:rPr>
          <w:rFonts w:ascii="Arial" w:hAnsi="Arial" w:cs="Arial"/>
        </w:rPr>
        <w:t xml:space="preserve"> support and facilitate the timely and efficient collection of the Wine Export Charge.</w:t>
      </w:r>
    </w:p>
    <w:p w14:paraId="0D56EE76" w14:textId="77777777" w:rsidR="00537AF0" w:rsidRPr="00461DAA" w:rsidRDefault="00537AF0" w:rsidP="00537AF0">
      <w:pPr>
        <w:pStyle w:val="MELegal2"/>
        <w:rPr>
          <w:rFonts w:cs="Arial"/>
        </w:rPr>
      </w:pPr>
      <w:bookmarkStart w:id="51" w:name="_Toc17604726"/>
      <w:bookmarkStart w:id="52" w:name="_Toc131752603"/>
      <w:bookmarkStart w:id="53" w:name="_Toc131855190"/>
      <w:bookmarkStart w:id="54" w:name="_Ref133376372"/>
      <w:bookmarkStart w:id="55" w:name="_Ref253138327"/>
      <w:r w:rsidRPr="00461DAA">
        <w:rPr>
          <w:rFonts w:cs="Arial"/>
        </w:rPr>
        <w:t>Subcontracting</w:t>
      </w:r>
      <w:bookmarkEnd w:id="51"/>
      <w:bookmarkEnd w:id="52"/>
      <w:bookmarkEnd w:id="53"/>
      <w:bookmarkEnd w:id="54"/>
      <w:bookmarkEnd w:id="55"/>
    </w:p>
    <w:p w14:paraId="5B06E647" w14:textId="77777777" w:rsidR="00537AF0" w:rsidRPr="00461DAA" w:rsidRDefault="00537AF0" w:rsidP="00537AF0">
      <w:pPr>
        <w:pStyle w:val="MELegal3"/>
        <w:rPr>
          <w:rFonts w:ascii="Arial" w:hAnsi="Arial" w:cs="Arial"/>
        </w:rPr>
      </w:pPr>
      <w:bookmarkStart w:id="56" w:name="_Ref253138330"/>
      <w:r w:rsidRPr="00461DAA">
        <w:rPr>
          <w:rFonts w:ascii="Arial" w:hAnsi="Arial" w:cs="Arial"/>
        </w:rPr>
        <w:t>Wine Australia must</w:t>
      </w:r>
      <w:bookmarkEnd w:id="56"/>
      <w:r w:rsidRPr="00461DAA">
        <w:rPr>
          <w:rFonts w:ascii="Arial" w:hAnsi="Arial" w:cs="Arial"/>
        </w:rPr>
        <w:t xml:space="preserve"> not subcontract any aspect of the collection of the Wine Export Charge without the prior written approval of the Commonwealth, which will not be unreasonably withheld.</w:t>
      </w:r>
    </w:p>
    <w:p w14:paraId="32BD2196" w14:textId="2327EC99" w:rsidR="00537AF0" w:rsidRPr="00461DAA" w:rsidRDefault="009A0120" w:rsidP="00537AF0">
      <w:pPr>
        <w:pStyle w:val="MELegal3"/>
        <w:rPr>
          <w:rFonts w:ascii="Arial" w:hAnsi="Arial" w:cs="Arial"/>
        </w:rPr>
      </w:pPr>
      <w:r>
        <w:rPr>
          <w:rFonts w:ascii="Arial" w:hAnsi="Arial" w:cs="Arial"/>
        </w:rPr>
        <w:t xml:space="preserve">Where the Commonwealth consents to the use of subcontractors by Wine Australia, </w:t>
      </w:r>
      <w:r w:rsidR="00537AF0" w:rsidRPr="00461DAA">
        <w:rPr>
          <w:rFonts w:ascii="Arial" w:hAnsi="Arial" w:cs="Arial"/>
        </w:rPr>
        <w:t>Wine Australia is fully responsible for the collection of the Wine Export Charge.</w:t>
      </w:r>
    </w:p>
    <w:p w14:paraId="1CBE51A2" w14:textId="0B40AC0E" w:rsidR="00537AF0" w:rsidRPr="00461DAA" w:rsidRDefault="00537AF0" w:rsidP="00537AF0">
      <w:pPr>
        <w:pStyle w:val="MELegal1"/>
        <w:rPr>
          <w:rFonts w:cs="Arial"/>
        </w:rPr>
      </w:pPr>
      <w:bookmarkStart w:id="57" w:name="_Toc377732204"/>
      <w:bookmarkStart w:id="58" w:name="_Toc380651929"/>
      <w:bookmarkStart w:id="59" w:name="_Toc382305802"/>
      <w:bookmarkStart w:id="60" w:name="_Toc382306337"/>
      <w:bookmarkStart w:id="61" w:name="_Toc383693942"/>
      <w:bookmarkStart w:id="62" w:name="_Toc377732206"/>
      <w:bookmarkStart w:id="63" w:name="_Toc380651931"/>
      <w:bookmarkStart w:id="64" w:name="_Toc382305804"/>
      <w:bookmarkStart w:id="65" w:name="_Toc382306339"/>
      <w:bookmarkStart w:id="66" w:name="_Toc383693944"/>
      <w:bookmarkStart w:id="67" w:name="_Toc377732210"/>
      <w:bookmarkStart w:id="68" w:name="_Toc380651935"/>
      <w:bookmarkStart w:id="69" w:name="_Toc382305808"/>
      <w:bookmarkStart w:id="70" w:name="_Toc382306343"/>
      <w:bookmarkStart w:id="71" w:name="_Toc383693948"/>
      <w:bookmarkStart w:id="72" w:name="_Toc377732212"/>
      <w:bookmarkStart w:id="73" w:name="_Toc380651937"/>
      <w:bookmarkStart w:id="74" w:name="_Toc382305810"/>
      <w:bookmarkStart w:id="75" w:name="_Toc382306345"/>
      <w:bookmarkStart w:id="76" w:name="_Toc383693950"/>
      <w:bookmarkStart w:id="77" w:name="_Toc377732216"/>
      <w:bookmarkStart w:id="78" w:name="_Toc380651941"/>
      <w:bookmarkStart w:id="79" w:name="_Toc382305814"/>
      <w:bookmarkStart w:id="80" w:name="_Toc382306349"/>
      <w:bookmarkStart w:id="81" w:name="_Toc383693954"/>
      <w:bookmarkStart w:id="82" w:name="_Ref132445948"/>
      <w:bookmarkStart w:id="83" w:name="_Ref132446426"/>
      <w:bookmarkStart w:id="84" w:name="_Ref132447125"/>
      <w:bookmarkStart w:id="85" w:name="_Toc134875282"/>
      <w:bookmarkStart w:id="86" w:name="_Toc199145763"/>
      <w:bookmarkStart w:id="87" w:name="_Toc201238621"/>
      <w:bookmarkStart w:id="88" w:name="_Toc131757497"/>
      <w:bookmarkStart w:id="89" w:name="_Ref131761258"/>
      <w:bookmarkStart w:id="90" w:name="_Ref131833427"/>
      <w:bookmarkStart w:id="91" w:name="_Toc131839208"/>
      <w:bookmarkStart w:id="92" w:name="_Toc131840947"/>
      <w:bookmarkStart w:id="93" w:name="_Toc131855231"/>
      <w:bookmarkEnd w:id="38"/>
      <w:bookmarkEnd w:id="39"/>
      <w:bookmarkEnd w:id="4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461DAA">
        <w:rPr>
          <w:rFonts w:cs="Arial"/>
        </w:rPr>
        <w:t>Payment</w:t>
      </w:r>
      <w:bookmarkEnd w:id="82"/>
      <w:bookmarkEnd w:id="83"/>
      <w:bookmarkEnd w:id="84"/>
      <w:bookmarkEnd w:id="85"/>
      <w:bookmarkEnd w:id="86"/>
      <w:bookmarkEnd w:id="87"/>
    </w:p>
    <w:p w14:paraId="4C4E7B08" w14:textId="4B154E42" w:rsidR="00537AF0" w:rsidRPr="00461DAA" w:rsidRDefault="00537AF0" w:rsidP="00537AF0">
      <w:pPr>
        <w:pStyle w:val="MELegal2"/>
        <w:rPr>
          <w:rFonts w:cs="Arial"/>
        </w:rPr>
      </w:pPr>
      <w:bookmarkStart w:id="94" w:name="_Toc17604731"/>
      <w:bookmarkStart w:id="95" w:name="_Toc131752630"/>
      <w:bookmarkStart w:id="96" w:name="_Toc131855215"/>
      <w:bookmarkStart w:id="97" w:name="_Ref430098331"/>
      <w:bookmarkStart w:id="98" w:name="_Ref463682186"/>
      <w:r w:rsidRPr="00461DAA">
        <w:rPr>
          <w:rFonts w:cs="Arial"/>
        </w:rPr>
        <w:t xml:space="preserve">Obligation to pay </w:t>
      </w:r>
      <w:bookmarkEnd w:id="94"/>
      <w:bookmarkEnd w:id="95"/>
      <w:bookmarkEnd w:id="96"/>
      <w:r w:rsidRPr="00461DAA">
        <w:rPr>
          <w:rFonts w:cs="Arial"/>
        </w:rPr>
        <w:t>Wine Export Charge to Commonwealth</w:t>
      </w:r>
      <w:bookmarkEnd w:id="97"/>
    </w:p>
    <w:p w14:paraId="79D2D12C" w14:textId="36981B4B" w:rsidR="00537AF0" w:rsidRPr="00461DAA" w:rsidRDefault="00537AF0" w:rsidP="00537AF0">
      <w:pPr>
        <w:ind w:left="680"/>
        <w:rPr>
          <w:rFonts w:ascii="Arial" w:hAnsi="Arial" w:cs="Arial"/>
        </w:rPr>
      </w:pPr>
      <w:r w:rsidRPr="00461DAA">
        <w:rPr>
          <w:rFonts w:ascii="Arial" w:hAnsi="Arial" w:cs="Arial"/>
        </w:rPr>
        <w:t xml:space="preserve">Wine Australia must, within </w:t>
      </w:r>
      <w:r w:rsidR="00526517">
        <w:rPr>
          <w:rFonts w:ascii="Arial" w:hAnsi="Arial" w:cs="Arial"/>
        </w:rPr>
        <w:t>6</w:t>
      </w:r>
      <w:r w:rsidR="00526517" w:rsidRPr="00461DAA">
        <w:rPr>
          <w:rFonts w:ascii="Arial" w:hAnsi="Arial" w:cs="Arial"/>
        </w:rPr>
        <w:t xml:space="preserve">0 </w:t>
      </w:r>
      <w:r w:rsidRPr="00461DAA">
        <w:rPr>
          <w:rFonts w:ascii="Arial" w:hAnsi="Arial" w:cs="Arial"/>
        </w:rPr>
        <w:t xml:space="preserve">days of the end of each </w:t>
      </w:r>
      <w:r w:rsidR="005A0395">
        <w:rPr>
          <w:rFonts w:ascii="Arial" w:hAnsi="Arial" w:cs="Arial"/>
        </w:rPr>
        <w:t>Q</w:t>
      </w:r>
      <w:r w:rsidRPr="00461DAA">
        <w:rPr>
          <w:rFonts w:ascii="Arial" w:hAnsi="Arial" w:cs="Arial"/>
        </w:rPr>
        <w:t xml:space="preserve">uarter in which Wine Australia is required to collect the Wine Export Charge, pay to the Commonwealth the full amount of all Wine Export Charge it has collected </w:t>
      </w:r>
      <w:bookmarkEnd w:id="98"/>
      <w:r w:rsidRPr="00461DAA">
        <w:rPr>
          <w:rFonts w:ascii="Arial" w:hAnsi="Arial" w:cs="Arial"/>
        </w:rPr>
        <w:t xml:space="preserve">in that </w:t>
      </w:r>
      <w:r w:rsidR="005A0395">
        <w:rPr>
          <w:rFonts w:ascii="Arial" w:hAnsi="Arial" w:cs="Arial"/>
        </w:rPr>
        <w:t>Q</w:t>
      </w:r>
      <w:r w:rsidRPr="00461DAA">
        <w:rPr>
          <w:rFonts w:ascii="Arial" w:hAnsi="Arial" w:cs="Arial"/>
        </w:rPr>
        <w:t>uarter, without deduction.</w:t>
      </w:r>
    </w:p>
    <w:p w14:paraId="27AF7B13" w14:textId="77777777" w:rsidR="00537AF0" w:rsidRPr="00461DAA" w:rsidRDefault="00537AF0" w:rsidP="00537AF0">
      <w:pPr>
        <w:pStyle w:val="MELegal2"/>
        <w:rPr>
          <w:rFonts w:cs="Arial"/>
        </w:rPr>
      </w:pPr>
      <w:bookmarkStart w:id="99" w:name="_Ref430097790"/>
      <w:r w:rsidRPr="00461DAA">
        <w:rPr>
          <w:rFonts w:cs="Arial"/>
        </w:rPr>
        <w:t>Remittance advice</w:t>
      </w:r>
      <w:bookmarkEnd w:id="99"/>
    </w:p>
    <w:p w14:paraId="12114592" w14:textId="20C12194" w:rsidR="00537AF0" w:rsidRPr="00461DAA" w:rsidRDefault="00537AF0" w:rsidP="00537AF0">
      <w:pPr>
        <w:pStyle w:val="MELegal3"/>
        <w:rPr>
          <w:rFonts w:ascii="Arial" w:hAnsi="Arial" w:cs="Arial"/>
        </w:rPr>
      </w:pPr>
      <w:r w:rsidRPr="00461DAA">
        <w:rPr>
          <w:rFonts w:ascii="Arial" w:hAnsi="Arial" w:cs="Arial"/>
        </w:rPr>
        <w:t xml:space="preserve">Wine Australia must submit a remittance advice to the Commonwealth in accordance with the requirements of this clause </w:t>
      </w:r>
      <w:r w:rsidRPr="00461DAA">
        <w:rPr>
          <w:rFonts w:ascii="Arial" w:hAnsi="Arial" w:cs="Arial"/>
        </w:rPr>
        <w:fldChar w:fldCharType="begin"/>
      </w:r>
      <w:r w:rsidRPr="00461DAA">
        <w:rPr>
          <w:rFonts w:ascii="Arial" w:hAnsi="Arial" w:cs="Arial"/>
        </w:rPr>
        <w:instrText xml:space="preserve"> REF _Ref430097790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5.2</w:t>
      </w:r>
      <w:r w:rsidRPr="00461DAA">
        <w:rPr>
          <w:rFonts w:ascii="Arial" w:hAnsi="Arial" w:cs="Arial"/>
        </w:rPr>
        <w:fldChar w:fldCharType="end"/>
      </w:r>
      <w:r w:rsidRPr="00461DAA">
        <w:rPr>
          <w:rFonts w:ascii="Arial" w:hAnsi="Arial" w:cs="Arial"/>
        </w:rPr>
        <w:t xml:space="preserve"> each time Wine Australia makes the </w:t>
      </w:r>
      <w:r w:rsidRPr="00461DAA">
        <w:rPr>
          <w:rFonts w:ascii="Arial" w:hAnsi="Arial" w:cs="Arial"/>
        </w:rPr>
        <w:lastRenderedPageBreak/>
        <w:t xml:space="preserve">payment referred to in clause </w:t>
      </w:r>
      <w:r w:rsidRPr="00461DAA">
        <w:rPr>
          <w:rFonts w:ascii="Arial" w:hAnsi="Arial" w:cs="Arial"/>
        </w:rPr>
        <w:fldChar w:fldCharType="begin"/>
      </w:r>
      <w:r w:rsidRPr="00461DAA">
        <w:rPr>
          <w:rFonts w:ascii="Arial" w:hAnsi="Arial" w:cs="Arial"/>
        </w:rPr>
        <w:instrText xml:space="preserve"> REF _Ref430098331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5.1</w:t>
      </w:r>
      <w:r w:rsidRPr="00461DAA">
        <w:rPr>
          <w:rFonts w:ascii="Arial" w:hAnsi="Arial" w:cs="Arial"/>
        </w:rPr>
        <w:fldChar w:fldCharType="end"/>
      </w:r>
      <w:r w:rsidRPr="00461DAA">
        <w:rPr>
          <w:rFonts w:ascii="Arial" w:hAnsi="Arial" w:cs="Arial"/>
        </w:rPr>
        <w:t xml:space="preserve"> and on the same day on which any such payment is made.</w:t>
      </w:r>
    </w:p>
    <w:p w14:paraId="3BA6B853" w14:textId="6CF82713" w:rsidR="00537AF0" w:rsidRPr="00461DAA" w:rsidRDefault="00537AF0" w:rsidP="00537AF0">
      <w:pPr>
        <w:pStyle w:val="MELegal3"/>
        <w:rPr>
          <w:rFonts w:ascii="Arial" w:hAnsi="Arial" w:cs="Arial"/>
        </w:rPr>
      </w:pPr>
      <w:r w:rsidRPr="00461DAA">
        <w:rPr>
          <w:rFonts w:ascii="Arial" w:hAnsi="Arial" w:cs="Arial"/>
        </w:rPr>
        <w:t xml:space="preserve">The remittance advice which Wine Australia is required by clause </w:t>
      </w:r>
      <w:r w:rsidRPr="00461DAA">
        <w:rPr>
          <w:rFonts w:ascii="Arial" w:hAnsi="Arial" w:cs="Arial"/>
        </w:rPr>
        <w:fldChar w:fldCharType="begin"/>
      </w:r>
      <w:r w:rsidRPr="00461DAA">
        <w:rPr>
          <w:rFonts w:ascii="Arial" w:hAnsi="Arial" w:cs="Arial"/>
        </w:rPr>
        <w:instrText xml:space="preserve"> REF _Ref430097790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5.2</w:t>
      </w:r>
      <w:r w:rsidRPr="00461DAA">
        <w:rPr>
          <w:rFonts w:ascii="Arial" w:hAnsi="Arial" w:cs="Arial"/>
        </w:rPr>
        <w:fldChar w:fldCharType="end"/>
      </w:r>
      <w:r w:rsidRPr="00461DAA">
        <w:rPr>
          <w:rFonts w:ascii="Arial" w:hAnsi="Arial" w:cs="Arial"/>
        </w:rPr>
        <w:t>(a) to submit must:</w:t>
      </w:r>
    </w:p>
    <w:p w14:paraId="05FA0A2B" w14:textId="307445A1" w:rsidR="00537AF0" w:rsidRPr="00461DAA" w:rsidRDefault="00537AF0" w:rsidP="00772DA5">
      <w:pPr>
        <w:pStyle w:val="MELegal3"/>
        <w:numPr>
          <w:ilvl w:val="3"/>
          <w:numId w:val="8"/>
        </w:numPr>
        <w:rPr>
          <w:rFonts w:ascii="Arial" w:hAnsi="Arial" w:cs="Arial"/>
        </w:rPr>
      </w:pPr>
      <w:r w:rsidRPr="00461DAA">
        <w:rPr>
          <w:rFonts w:ascii="Arial" w:hAnsi="Arial" w:cs="Arial"/>
        </w:rPr>
        <w:t xml:space="preserve">be submitted by email to the </w:t>
      </w:r>
      <w:r w:rsidRPr="00241CC6">
        <w:rPr>
          <w:rFonts w:ascii="Arial" w:hAnsi="Arial" w:cs="Arial"/>
        </w:rPr>
        <w:t xml:space="preserve">following address: </w:t>
      </w:r>
      <w:r w:rsidR="00A7199D" w:rsidRPr="00AD2DB3">
        <w:rPr>
          <w:rFonts w:ascii="Arial" w:hAnsi="Arial" w:cs="Arial"/>
        </w:rPr>
        <w:t>levies.management@aff.gov.au</w:t>
      </w:r>
      <w:r w:rsidRPr="00241CC6">
        <w:rPr>
          <w:rFonts w:ascii="Arial" w:hAnsi="Arial" w:cs="Arial"/>
        </w:rPr>
        <w:t xml:space="preserve"> (or such other email address as notified by the Commonwealth from time to time</w:t>
      </w:r>
      <w:proofErr w:type="gramStart"/>
      <w:r w:rsidRPr="00461DAA">
        <w:rPr>
          <w:rFonts w:ascii="Arial" w:hAnsi="Arial" w:cs="Arial"/>
        </w:rPr>
        <w:t>);</w:t>
      </w:r>
      <w:proofErr w:type="gramEnd"/>
    </w:p>
    <w:p w14:paraId="6464C812" w14:textId="779FF5D2" w:rsidR="00537AF0" w:rsidRPr="00461DAA" w:rsidRDefault="00537AF0" w:rsidP="00772DA5">
      <w:pPr>
        <w:pStyle w:val="MELegal3"/>
        <w:numPr>
          <w:ilvl w:val="3"/>
          <w:numId w:val="8"/>
        </w:numPr>
        <w:rPr>
          <w:rFonts w:ascii="Arial" w:hAnsi="Arial" w:cs="Arial"/>
        </w:rPr>
      </w:pPr>
      <w:r w:rsidRPr="00461DAA">
        <w:rPr>
          <w:rFonts w:ascii="Arial" w:hAnsi="Arial" w:cs="Arial"/>
        </w:rPr>
        <w:t>detail the total amount of the Wine Export Charge Wine Australia has collected and paid to the Commonwealth; and</w:t>
      </w:r>
    </w:p>
    <w:p w14:paraId="095C3A14" w14:textId="77777777" w:rsidR="00537AF0" w:rsidRPr="00461DAA" w:rsidRDefault="00537AF0" w:rsidP="00772DA5">
      <w:pPr>
        <w:pStyle w:val="MELegal3"/>
        <w:numPr>
          <w:ilvl w:val="3"/>
          <w:numId w:val="8"/>
        </w:numPr>
        <w:rPr>
          <w:rFonts w:ascii="Arial" w:hAnsi="Arial" w:cs="Arial"/>
        </w:rPr>
      </w:pPr>
      <w:r w:rsidRPr="00461DAA">
        <w:rPr>
          <w:rFonts w:ascii="Arial" w:hAnsi="Arial" w:cs="Arial"/>
        </w:rPr>
        <w:t>include any other information requested by the Commonwealth.</w:t>
      </w:r>
    </w:p>
    <w:p w14:paraId="322CB515" w14:textId="001AA82D" w:rsidR="00537AF0" w:rsidRPr="00461DAA" w:rsidRDefault="00537AF0" w:rsidP="00537AF0">
      <w:pPr>
        <w:pStyle w:val="MELegal1"/>
        <w:rPr>
          <w:rFonts w:cs="Arial"/>
        </w:rPr>
      </w:pPr>
      <w:bookmarkStart w:id="100" w:name="_Ref131556433"/>
      <w:bookmarkStart w:id="101" w:name="_Toc131757520"/>
      <w:bookmarkStart w:id="102" w:name="_Toc131839212"/>
      <w:bookmarkStart w:id="103" w:name="_Toc131840951"/>
      <w:bookmarkStart w:id="104" w:name="_Toc131855240"/>
      <w:bookmarkStart w:id="105" w:name="_Toc134875287"/>
      <w:bookmarkStart w:id="106" w:name="_Toc199145764"/>
      <w:bookmarkStart w:id="107" w:name="_Toc201238622"/>
      <w:bookmarkEnd w:id="88"/>
      <w:bookmarkEnd w:id="89"/>
      <w:bookmarkEnd w:id="90"/>
      <w:bookmarkEnd w:id="91"/>
      <w:bookmarkEnd w:id="92"/>
      <w:bookmarkEnd w:id="93"/>
      <w:r w:rsidRPr="00461DAA">
        <w:rPr>
          <w:rFonts w:cs="Arial"/>
        </w:rPr>
        <w:t xml:space="preserve">Confidentiality and </w:t>
      </w:r>
      <w:r w:rsidR="00E30035">
        <w:rPr>
          <w:rFonts w:cs="Arial"/>
        </w:rPr>
        <w:t>P</w:t>
      </w:r>
      <w:r w:rsidRPr="00461DAA">
        <w:rPr>
          <w:rFonts w:cs="Arial"/>
        </w:rPr>
        <w:t>rivacy</w:t>
      </w:r>
      <w:bookmarkEnd w:id="100"/>
      <w:bookmarkEnd w:id="101"/>
      <w:bookmarkEnd w:id="102"/>
      <w:bookmarkEnd w:id="103"/>
      <w:bookmarkEnd w:id="104"/>
      <w:bookmarkEnd w:id="105"/>
      <w:bookmarkEnd w:id="106"/>
      <w:bookmarkEnd w:id="107"/>
    </w:p>
    <w:p w14:paraId="782BB9B9" w14:textId="77777777" w:rsidR="00537AF0" w:rsidRPr="00461DAA" w:rsidRDefault="00537AF0" w:rsidP="00537AF0">
      <w:pPr>
        <w:pStyle w:val="MELegal2"/>
        <w:rPr>
          <w:rFonts w:cs="Arial"/>
        </w:rPr>
      </w:pPr>
      <w:bookmarkStart w:id="108" w:name="_Toc129162242"/>
      <w:bookmarkStart w:id="109" w:name="_Ref133205929"/>
      <w:bookmarkStart w:id="110" w:name="_Toc133211573"/>
      <w:bookmarkStart w:id="111" w:name="_Toc131757521"/>
      <w:bookmarkStart w:id="112" w:name="_Toc131855241"/>
      <w:r w:rsidRPr="00461DAA">
        <w:rPr>
          <w:rFonts w:cs="Arial"/>
        </w:rPr>
        <w:t>Prohibition on disclosure</w:t>
      </w:r>
      <w:bookmarkEnd w:id="108"/>
      <w:bookmarkEnd w:id="109"/>
      <w:bookmarkEnd w:id="110"/>
    </w:p>
    <w:p w14:paraId="4080D8E8" w14:textId="70FCA407" w:rsidR="00537AF0" w:rsidRPr="00461DAA" w:rsidRDefault="009E16AA" w:rsidP="00083A1F">
      <w:pPr>
        <w:ind w:left="680"/>
        <w:rPr>
          <w:rFonts w:ascii="Arial" w:hAnsi="Arial" w:cs="Arial"/>
        </w:rPr>
      </w:pPr>
      <w:r>
        <w:rPr>
          <w:rFonts w:ascii="Arial" w:hAnsi="Arial" w:cs="Arial"/>
        </w:rPr>
        <w:t xml:space="preserve">To the extent permitted by Applicable Law, </w:t>
      </w:r>
      <w:r w:rsidR="00537AF0" w:rsidRPr="00461DAA">
        <w:rPr>
          <w:rFonts w:ascii="Arial" w:hAnsi="Arial" w:cs="Arial"/>
        </w:rPr>
        <w:t>Wine Australia must not, without the prior written consent of the Commonwealth, disclose any Confidential Information to a third party.</w:t>
      </w:r>
    </w:p>
    <w:p w14:paraId="2A0E08EF" w14:textId="23015144" w:rsidR="00537AF0" w:rsidRPr="00461DAA" w:rsidRDefault="00537AF0" w:rsidP="00537AF0">
      <w:pPr>
        <w:pStyle w:val="MELegal2"/>
        <w:rPr>
          <w:rFonts w:cs="Arial"/>
        </w:rPr>
      </w:pPr>
      <w:bookmarkStart w:id="113" w:name="_Toc131757529"/>
      <w:bookmarkStart w:id="114" w:name="_Toc131855249"/>
      <w:bookmarkStart w:id="115" w:name="_Ref130877176"/>
      <w:bookmarkStart w:id="116" w:name="_Toc528664526"/>
      <w:bookmarkStart w:id="117" w:name="_Toc66609563"/>
      <w:bookmarkStart w:id="118" w:name="_Ref83438634"/>
      <w:r w:rsidRPr="00461DAA">
        <w:rPr>
          <w:rFonts w:cs="Arial"/>
        </w:rPr>
        <w:t>Application of the Privacy Act</w:t>
      </w:r>
    </w:p>
    <w:p w14:paraId="77798BB1" w14:textId="77777777" w:rsidR="00537AF0" w:rsidRPr="00461DAA" w:rsidRDefault="00537AF0" w:rsidP="00083A1F">
      <w:pPr>
        <w:ind w:left="680"/>
        <w:rPr>
          <w:rFonts w:ascii="Arial" w:hAnsi="Arial" w:cs="Arial"/>
        </w:rPr>
      </w:pPr>
      <w:r w:rsidRPr="00461DAA">
        <w:rPr>
          <w:rFonts w:ascii="Arial" w:hAnsi="Arial" w:cs="Arial"/>
        </w:rPr>
        <w:t>Wine Australia must not do any act or engage in any practice that would breach the Privacy Act, including the APPs, which if done or engaged in by the Commonwealth would be a breach of that Act or an APP.</w:t>
      </w:r>
    </w:p>
    <w:p w14:paraId="0CF10176" w14:textId="77777777" w:rsidR="00537AF0" w:rsidRPr="00461DAA" w:rsidRDefault="00537AF0" w:rsidP="00537AF0">
      <w:pPr>
        <w:pStyle w:val="MELegal2"/>
        <w:rPr>
          <w:rFonts w:cs="Arial"/>
        </w:rPr>
      </w:pPr>
      <w:bookmarkStart w:id="119" w:name="_Toc131757532"/>
      <w:bookmarkStart w:id="120" w:name="_Toc131855252"/>
      <w:r w:rsidRPr="00461DAA">
        <w:rPr>
          <w:rFonts w:cs="Arial"/>
        </w:rPr>
        <w:t>Indemnity</w:t>
      </w:r>
      <w:bookmarkEnd w:id="119"/>
      <w:bookmarkEnd w:id="120"/>
    </w:p>
    <w:p w14:paraId="14D1BE99" w14:textId="6CDABEAA" w:rsidR="00537AF0" w:rsidRPr="00461DAA" w:rsidRDefault="00537AF0" w:rsidP="00083A1F">
      <w:pPr>
        <w:ind w:left="680"/>
        <w:rPr>
          <w:rFonts w:ascii="Arial" w:hAnsi="Arial" w:cs="Arial"/>
        </w:rPr>
      </w:pPr>
      <w:bookmarkStart w:id="121" w:name="_Ref130877223"/>
      <w:r w:rsidRPr="00461DAA">
        <w:rPr>
          <w:rFonts w:ascii="Arial" w:hAnsi="Arial" w:cs="Arial"/>
        </w:rPr>
        <w:t>Wine Australia agrees to indemnify the Commonwealth in respect of any loss or liability suffered or incurred by the Commonwealth which arises directly or indirectly from a breach of any of the obligations of Wine Australia under this clause </w:t>
      </w:r>
      <w:r w:rsidRPr="00461DAA">
        <w:rPr>
          <w:rFonts w:ascii="Arial" w:hAnsi="Arial" w:cs="Arial"/>
        </w:rPr>
        <w:fldChar w:fldCharType="begin"/>
      </w:r>
      <w:r w:rsidRPr="00461DAA">
        <w:rPr>
          <w:rFonts w:ascii="Arial" w:hAnsi="Arial" w:cs="Arial"/>
        </w:rPr>
        <w:instrText xml:space="preserve"> REF _Ref131556433 \r \h </w:instrText>
      </w:r>
      <w:r w:rsidR="00992370"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6</w:t>
      </w:r>
      <w:r w:rsidRPr="00461DAA">
        <w:rPr>
          <w:rFonts w:ascii="Arial" w:hAnsi="Arial" w:cs="Arial"/>
        </w:rPr>
        <w:fldChar w:fldCharType="end"/>
      </w:r>
      <w:r w:rsidRPr="00461DAA">
        <w:rPr>
          <w:rFonts w:ascii="Arial" w:hAnsi="Arial" w:cs="Arial"/>
        </w:rPr>
        <w:t>.</w:t>
      </w:r>
      <w:bookmarkEnd w:id="121"/>
    </w:p>
    <w:p w14:paraId="4D89A5EF" w14:textId="618ACC22" w:rsidR="00537AF0" w:rsidRPr="00461DAA" w:rsidRDefault="00537AF0" w:rsidP="00537AF0">
      <w:pPr>
        <w:pStyle w:val="MELegal1"/>
        <w:rPr>
          <w:rFonts w:cs="Arial"/>
        </w:rPr>
      </w:pPr>
      <w:bookmarkStart w:id="122" w:name="_Toc382305834"/>
      <w:bookmarkStart w:id="123" w:name="_Toc382306369"/>
      <w:bookmarkStart w:id="124" w:name="_Toc383693974"/>
      <w:bookmarkStart w:id="125" w:name="_Toc382305835"/>
      <w:bookmarkStart w:id="126" w:name="_Toc382306370"/>
      <w:bookmarkStart w:id="127" w:name="_Toc383693975"/>
      <w:bookmarkStart w:id="128" w:name="_Toc382305836"/>
      <w:bookmarkStart w:id="129" w:name="_Toc382306371"/>
      <w:bookmarkStart w:id="130" w:name="_Toc383693976"/>
      <w:bookmarkStart w:id="131" w:name="_Toc382305853"/>
      <w:bookmarkStart w:id="132" w:name="_Toc382306388"/>
      <w:bookmarkStart w:id="133" w:name="_Toc383693993"/>
      <w:bookmarkStart w:id="134" w:name="_Toc166386790"/>
      <w:bookmarkStart w:id="135" w:name="_Ref168307101"/>
      <w:bookmarkStart w:id="136" w:name="_Ref168307106"/>
      <w:bookmarkStart w:id="137" w:name="_Ref168307448"/>
      <w:bookmarkStart w:id="138" w:name="_Ref251867627"/>
      <w:bookmarkStart w:id="139" w:name="_Ref251867640"/>
      <w:bookmarkStart w:id="140" w:name="_Ref251867832"/>
      <w:bookmarkStart w:id="141" w:name="_Toc199145765"/>
      <w:bookmarkStart w:id="142" w:name="_Toc201238623"/>
      <w:bookmarkStart w:id="143" w:name="_Ref135199473"/>
      <w:bookmarkEnd w:id="111"/>
      <w:bookmarkEnd w:id="112"/>
      <w:bookmarkEnd w:id="113"/>
      <w:bookmarkEnd w:id="114"/>
      <w:bookmarkEnd w:id="115"/>
      <w:bookmarkEnd w:id="116"/>
      <w:bookmarkEnd w:id="117"/>
      <w:bookmarkEnd w:id="118"/>
      <w:bookmarkEnd w:id="122"/>
      <w:bookmarkEnd w:id="123"/>
      <w:bookmarkEnd w:id="124"/>
      <w:bookmarkEnd w:id="125"/>
      <w:bookmarkEnd w:id="126"/>
      <w:bookmarkEnd w:id="127"/>
      <w:bookmarkEnd w:id="128"/>
      <w:bookmarkEnd w:id="129"/>
      <w:bookmarkEnd w:id="130"/>
      <w:bookmarkEnd w:id="131"/>
      <w:bookmarkEnd w:id="132"/>
      <w:bookmarkEnd w:id="133"/>
      <w:r w:rsidRPr="00461DAA">
        <w:rPr>
          <w:rFonts w:cs="Arial"/>
        </w:rPr>
        <w:t xml:space="preserve">Books and </w:t>
      </w:r>
      <w:r w:rsidR="00E30035">
        <w:rPr>
          <w:rFonts w:cs="Arial"/>
        </w:rPr>
        <w:t>R</w:t>
      </w:r>
      <w:r w:rsidRPr="00461DAA">
        <w:rPr>
          <w:rFonts w:cs="Arial"/>
        </w:rPr>
        <w:t>ecords</w:t>
      </w:r>
      <w:bookmarkEnd w:id="134"/>
      <w:bookmarkEnd w:id="135"/>
      <w:bookmarkEnd w:id="136"/>
      <w:bookmarkEnd w:id="137"/>
      <w:bookmarkEnd w:id="138"/>
      <w:bookmarkEnd w:id="139"/>
      <w:bookmarkEnd w:id="140"/>
      <w:bookmarkEnd w:id="141"/>
      <w:bookmarkEnd w:id="142"/>
    </w:p>
    <w:p w14:paraId="34AF9E10" w14:textId="77777777" w:rsidR="00537AF0" w:rsidRPr="00461DAA" w:rsidRDefault="00537AF0" w:rsidP="00537AF0">
      <w:pPr>
        <w:pStyle w:val="MELegal2"/>
        <w:rPr>
          <w:rFonts w:cs="Arial"/>
        </w:rPr>
      </w:pPr>
      <w:bookmarkStart w:id="144" w:name="_Ref250453275"/>
      <w:r w:rsidRPr="00461DAA">
        <w:rPr>
          <w:rFonts w:cs="Arial"/>
        </w:rPr>
        <w:t>Wine Australia to keep books and records</w:t>
      </w:r>
      <w:bookmarkEnd w:id="144"/>
    </w:p>
    <w:p w14:paraId="504F964A" w14:textId="693204BF" w:rsidR="00537AF0" w:rsidRPr="00461DAA" w:rsidRDefault="00537AF0" w:rsidP="00083A1F">
      <w:pPr>
        <w:ind w:left="680"/>
        <w:rPr>
          <w:rFonts w:ascii="Arial" w:hAnsi="Arial" w:cs="Arial"/>
        </w:rPr>
      </w:pPr>
      <w:r w:rsidRPr="00461DAA">
        <w:rPr>
          <w:rFonts w:ascii="Arial" w:hAnsi="Arial" w:cs="Arial"/>
        </w:rPr>
        <w:t xml:space="preserve">Wine Australia must keep adequate books and records detailing </w:t>
      </w:r>
      <w:r w:rsidR="00F97DAD">
        <w:rPr>
          <w:rFonts w:ascii="Arial" w:hAnsi="Arial" w:cs="Arial"/>
        </w:rPr>
        <w:t xml:space="preserve">the collection of the Wine Export Charge (and all ancillary activities in connection with such collection) </w:t>
      </w:r>
      <w:r w:rsidR="00435178">
        <w:rPr>
          <w:rFonts w:ascii="Arial" w:hAnsi="Arial" w:cs="Arial"/>
        </w:rPr>
        <w:t xml:space="preserve">and Wine Australia’s </w:t>
      </w:r>
      <w:r w:rsidR="00435178" w:rsidRPr="00461DAA">
        <w:rPr>
          <w:rFonts w:ascii="Arial" w:hAnsi="Arial" w:cs="Arial"/>
        </w:rPr>
        <w:t xml:space="preserve">performance of </w:t>
      </w:r>
      <w:r w:rsidR="00435178">
        <w:rPr>
          <w:rFonts w:ascii="Arial" w:hAnsi="Arial" w:cs="Arial"/>
        </w:rPr>
        <w:t>its</w:t>
      </w:r>
      <w:r w:rsidR="00435178" w:rsidRPr="00461DAA">
        <w:rPr>
          <w:rFonts w:ascii="Arial" w:hAnsi="Arial" w:cs="Arial"/>
        </w:rPr>
        <w:t xml:space="preserve"> obligations under </w:t>
      </w:r>
      <w:r w:rsidRPr="00461DAA">
        <w:rPr>
          <w:rFonts w:ascii="Arial" w:hAnsi="Arial" w:cs="Arial"/>
        </w:rPr>
        <w:t>this Agreement, which includes:</w:t>
      </w:r>
    </w:p>
    <w:p w14:paraId="184583DB" w14:textId="007BD769" w:rsidR="00537AF0" w:rsidRPr="00461DAA" w:rsidRDefault="00537AF0" w:rsidP="00537AF0">
      <w:pPr>
        <w:pStyle w:val="MELegal3"/>
        <w:rPr>
          <w:rFonts w:ascii="Arial" w:hAnsi="Arial" w:cs="Arial"/>
        </w:rPr>
      </w:pPr>
      <w:r w:rsidRPr="00461DAA">
        <w:rPr>
          <w:rFonts w:ascii="Arial" w:hAnsi="Arial" w:cs="Arial"/>
        </w:rPr>
        <w:t xml:space="preserve">keeping and requiring any of its subcontractors to keep adequate books and records in sufficient detail to enable the amount </w:t>
      </w:r>
      <w:r w:rsidR="00487276" w:rsidRPr="00461DAA">
        <w:rPr>
          <w:rFonts w:ascii="Arial" w:hAnsi="Arial" w:cs="Arial"/>
        </w:rPr>
        <w:t>of</w:t>
      </w:r>
      <w:r w:rsidRPr="00461DAA">
        <w:rPr>
          <w:rFonts w:ascii="Arial" w:hAnsi="Arial" w:cs="Arial"/>
        </w:rPr>
        <w:t xml:space="preserve"> Wine Export Charge payable</w:t>
      </w:r>
      <w:r w:rsidR="00487276" w:rsidRPr="00461DAA">
        <w:rPr>
          <w:rFonts w:ascii="Arial" w:hAnsi="Arial" w:cs="Arial"/>
        </w:rPr>
        <w:t xml:space="preserve"> and paid by</w:t>
      </w:r>
      <w:r w:rsidR="00A972A8" w:rsidRPr="00461DAA">
        <w:rPr>
          <w:rFonts w:ascii="Arial" w:hAnsi="Arial" w:cs="Arial"/>
        </w:rPr>
        <w:t xml:space="preserve"> a Licensed Exporter</w:t>
      </w:r>
      <w:r w:rsidRPr="00461DAA">
        <w:rPr>
          <w:rFonts w:ascii="Arial" w:hAnsi="Arial" w:cs="Arial"/>
        </w:rPr>
        <w:t xml:space="preserve">, to be </w:t>
      </w:r>
      <w:r w:rsidR="006C7FBA" w:rsidRPr="00AD2DB3">
        <w:rPr>
          <w:rFonts w:ascii="Arial" w:hAnsi="Arial" w:cs="Arial"/>
        </w:rPr>
        <w:t>substantiated</w:t>
      </w:r>
      <w:r w:rsidR="006C7FBA">
        <w:t xml:space="preserve">, </w:t>
      </w:r>
      <w:r w:rsidRPr="00461DAA">
        <w:rPr>
          <w:rFonts w:ascii="Arial" w:hAnsi="Arial" w:cs="Arial"/>
        </w:rPr>
        <w:t xml:space="preserve">determined </w:t>
      </w:r>
      <w:r w:rsidR="006C7FBA">
        <w:rPr>
          <w:rFonts w:ascii="Arial" w:hAnsi="Arial" w:cs="Arial"/>
        </w:rPr>
        <w:t xml:space="preserve">and clearly identified </w:t>
      </w:r>
      <w:r w:rsidRPr="00461DAA">
        <w:rPr>
          <w:rFonts w:ascii="Arial" w:hAnsi="Arial" w:cs="Arial"/>
        </w:rPr>
        <w:t xml:space="preserve">in any </w:t>
      </w:r>
      <w:proofErr w:type="gramStart"/>
      <w:r w:rsidRPr="00461DAA">
        <w:rPr>
          <w:rFonts w:ascii="Arial" w:hAnsi="Arial" w:cs="Arial"/>
        </w:rPr>
        <w:t>particular case</w:t>
      </w:r>
      <w:proofErr w:type="gramEnd"/>
      <w:r w:rsidRPr="00461DAA">
        <w:rPr>
          <w:rFonts w:ascii="Arial" w:hAnsi="Arial" w:cs="Arial"/>
        </w:rPr>
        <w:t>; and</w:t>
      </w:r>
    </w:p>
    <w:p w14:paraId="3DE01C69" w14:textId="248C8E6C" w:rsidR="00537AF0" w:rsidRPr="00461DAA" w:rsidRDefault="00537AF0" w:rsidP="00537AF0">
      <w:pPr>
        <w:pStyle w:val="MELegal3"/>
        <w:rPr>
          <w:rFonts w:ascii="Arial" w:hAnsi="Arial" w:cs="Arial"/>
        </w:rPr>
      </w:pPr>
      <w:r w:rsidRPr="00461DAA">
        <w:rPr>
          <w:rFonts w:ascii="Arial" w:hAnsi="Arial" w:cs="Arial"/>
        </w:rPr>
        <w:t xml:space="preserve">retaining and requiring its subcontractors to retain for a period of </w:t>
      </w:r>
      <w:r w:rsidR="00624366">
        <w:rPr>
          <w:rFonts w:ascii="Arial" w:hAnsi="Arial" w:cs="Arial"/>
        </w:rPr>
        <w:t>seven</w:t>
      </w:r>
      <w:r w:rsidR="00624366" w:rsidRPr="00461DAA">
        <w:rPr>
          <w:rFonts w:ascii="Arial" w:hAnsi="Arial" w:cs="Arial"/>
        </w:rPr>
        <w:t xml:space="preserve"> </w:t>
      </w:r>
      <w:r w:rsidRPr="00461DAA">
        <w:rPr>
          <w:rFonts w:ascii="Arial" w:hAnsi="Arial" w:cs="Arial"/>
        </w:rPr>
        <w:t>years after the termination of this Agreement all books and records relating to the collection of the Wine Export Charge.</w:t>
      </w:r>
    </w:p>
    <w:p w14:paraId="59AEB64B" w14:textId="77777777" w:rsidR="00537AF0" w:rsidRPr="00461DAA" w:rsidRDefault="00537AF0" w:rsidP="00537AF0">
      <w:pPr>
        <w:pStyle w:val="MELegal2"/>
        <w:rPr>
          <w:rFonts w:cs="Arial"/>
        </w:rPr>
      </w:pPr>
      <w:r w:rsidRPr="00461DAA">
        <w:rPr>
          <w:rFonts w:cs="Arial"/>
        </w:rPr>
        <w:t>Costs</w:t>
      </w:r>
    </w:p>
    <w:p w14:paraId="1E944665" w14:textId="63C56D87" w:rsidR="00537AF0" w:rsidRPr="00461DAA" w:rsidRDefault="00537AF0" w:rsidP="00083A1F">
      <w:pPr>
        <w:ind w:left="680"/>
        <w:rPr>
          <w:rFonts w:ascii="Arial" w:eastAsia="SimSun" w:hAnsi="Arial" w:cs="Arial"/>
          <w:lang w:eastAsia="ja-JP"/>
        </w:rPr>
      </w:pPr>
      <w:r w:rsidRPr="00461DAA">
        <w:rPr>
          <w:rFonts w:ascii="Arial" w:hAnsi="Arial" w:cs="Arial"/>
        </w:rPr>
        <w:t>Wine Australia must bear its own costs of complying with this clause </w:t>
      </w:r>
      <w:r w:rsidRPr="00461DAA">
        <w:rPr>
          <w:rFonts w:ascii="Arial" w:hAnsi="Arial" w:cs="Arial"/>
        </w:rPr>
        <w:fldChar w:fldCharType="begin"/>
      </w:r>
      <w:r w:rsidRPr="00461DAA">
        <w:rPr>
          <w:rFonts w:ascii="Arial" w:hAnsi="Arial" w:cs="Arial"/>
        </w:rPr>
        <w:instrText xml:space="preserve"> REF _Ref251867832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7</w:t>
      </w:r>
      <w:r w:rsidRPr="00461DAA">
        <w:rPr>
          <w:rFonts w:ascii="Arial" w:hAnsi="Arial" w:cs="Arial"/>
        </w:rPr>
        <w:fldChar w:fldCharType="end"/>
      </w:r>
      <w:r w:rsidRPr="00461DAA">
        <w:rPr>
          <w:rFonts w:ascii="Arial" w:hAnsi="Arial" w:cs="Arial"/>
        </w:rPr>
        <w:t>.</w:t>
      </w:r>
    </w:p>
    <w:p w14:paraId="395D60CA" w14:textId="77777777" w:rsidR="00537AF0" w:rsidRPr="00461DAA" w:rsidRDefault="00537AF0" w:rsidP="00537AF0">
      <w:pPr>
        <w:pStyle w:val="MELegal2"/>
        <w:rPr>
          <w:rFonts w:cs="Arial"/>
        </w:rPr>
      </w:pPr>
      <w:r w:rsidRPr="00461DAA">
        <w:rPr>
          <w:rFonts w:cs="Arial"/>
        </w:rPr>
        <w:t>Survival</w:t>
      </w:r>
    </w:p>
    <w:p w14:paraId="673B97C1" w14:textId="4F12EA4F" w:rsidR="00305921" w:rsidRPr="00461DAA" w:rsidRDefault="00537AF0" w:rsidP="003C7658">
      <w:pPr>
        <w:ind w:left="680"/>
        <w:rPr>
          <w:rFonts w:ascii="Arial" w:eastAsia="SimSun" w:hAnsi="Arial" w:cs="Arial"/>
          <w:lang w:eastAsia="ja-JP"/>
        </w:rPr>
      </w:pPr>
      <w:r w:rsidRPr="00461DAA">
        <w:rPr>
          <w:rFonts w:ascii="Arial" w:hAnsi="Arial" w:cs="Arial"/>
        </w:rPr>
        <w:t>This clause </w:t>
      </w:r>
      <w:r w:rsidRPr="00461DAA">
        <w:rPr>
          <w:rFonts w:ascii="Arial" w:hAnsi="Arial" w:cs="Arial"/>
        </w:rPr>
        <w:fldChar w:fldCharType="begin"/>
      </w:r>
      <w:r w:rsidRPr="00461DAA">
        <w:rPr>
          <w:rFonts w:ascii="Arial" w:hAnsi="Arial" w:cs="Arial"/>
        </w:rPr>
        <w:instrText xml:space="preserve"> REF _Ref251867627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7</w:t>
      </w:r>
      <w:r w:rsidRPr="00461DAA">
        <w:rPr>
          <w:rFonts w:ascii="Arial" w:hAnsi="Arial" w:cs="Arial"/>
        </w:rPr>
        <w:fldChar w:fldCharType="end"/>
      </w:r>
      <w:r w:rsidRPr="00461DAA">
        <w:rPr>
          <w:rFonts w:ascii="Arial" w:hAnsi="Arial" w:cs="Arial"/>
        </w:rPr>
        <w:t xml:space="preserve"> applies for the Agreement Period and for a period of </w:t>
      </w:r>
      <w:r w:rsidR="00624366">
        <w:rPr>
          <w:rFonts w:ascii="Arial" w:hAnsi="Arial" w:cs="Arial"/>
        </w:rPr>
        <w:t xml:space="preserve">seven </w:t>
      </w:r>
      <w:r w:rsidRPr="00461DAA">
        <w:rPr>
          <w:rFonts w:ascii="Arial" w:hAnsi="Arial" w:cs="Arial"/>
        </w:rPr>
        <w:t>years from the termination of this Agreement.</w:t>
      </w:r>
    </w:p>
    <w:p w14:paraId="7B89D3DE" w14:textId="15594D64" w:rsidR="00537AF0" w:rsidRPr="00461DAA" w:rsidRDefault="00537AF0" w:rsidP="00537AF0">
      <w:pPr>
        <w:pStyle w:val="MELegal1"/>
        <w:rPr>
          <w:rFonts w:cs="Arial"/>
        </w:rPr>
      </w:pPr>
      <w:bookmarkStart w:id="145" w:name="_Toc180761021"/>
      <w:bookmarkStart w:id="146" w:name="_Toc180762562"/>
      <w:bookmarkStart w:id="147" w:name="_Toc181792070"/>
      <w:bookmarkStart w:id="148" w:name="_Toc181795469"/>
      <w:bookmarkStart w:id="149" w:name="_Ref131224533"/>
      <w:bookmarkStart w:id="150" w:name="_Toc131757538"/>
      <w:bookmarkStart w:id="151" w:name="_Toc131839215"/>
      <w:bookmarkStart w:id="152" w:name="_Toc131840954"/>
      <w:bookmarkStart w:id="153" w:name="_Toc131855258"/>
      <w:bookmarkStart w:id="154" w:name="_Toc134875291"/>
      <w:bookmarkStart w:id="155" w:name="_Toc199145766"/>
      <w:bookmarkStart w:id="156" w:name="_Toc201238624"/>
      <w:bookmarkEnd w:id="143"/>
      <w:bookmarkEnd w:id="145"/>
      <w:bookmarkEnd w:id="146"/>
      <w:bookmarkEnd w:id="147"/>
      <w:bookmarkEnd w:id="148"/>
      <w:r w:rsidRPr="00461DAA">
        <w:rPr>
          <w:rFonts w:cs="Arial"/>
        </w:rPr>
        <w:lastRenderedPageBreak/>
        <w:t xml:space="preserve">Audit and </w:t>
      </w:r>
      <w:r w:rsidR="00E34F4A">
        <w:rPr>
          <w:rFonts w:cs="Arial"/>
        </w:rPr>
        <w:t>A</w:t>
      </w:r>
      <w:r w:rsidRPr="00461DAA">
        <w:rPr>
          <w:rFonts w:cs="Arial"/>
        </w:rPr>
        <w:t>ccess</w:t>
      </w:r>
      <w:bookmarkEnd w:id="149"/>
      <w:bookmarkEnd w:id="150"/>
      <w:bookmarkEnd w:id="151"/>
      <w:bookmarkEnd w:id="152"/>
      <w:bookmarkEnd w:id="153"/>
      <w:bookmarkEnd w:id="154"/>
      <w:bookmarkEnd w:id="155"/>
      <w:bookmarkEnd w:id="156"/>
    </w:p>
    <w:p w14:paraId="7191D5E5" w14:textId="77777777" w:rsidR="00537AF0" w:rsidRPr="00461DAA" w:rsidRDefault="00537AF0" w:rsidP="00537AF0">
      <w:pPr>
        <w:pStyle w:val="MELegal2"/>
        <w:rPr>
          <w:rFonts w:cs="Arial"/>
        </w:rPr>
      </w:pPr>
      <w:bookmarkStart w:id="157" w:name="_Ref429560845"/>
      <w:bookmarkStart w:id="158" w:name="_Ref168739434"/>
      <w:r w:rsidRPr="00461DAA">
        <w:rPr>
          <w:rFonts w:cs="Arial"/>
        </w:rPr>
        <w:t>Wine Australia audit</w:t>
      </w:r>
      <w:bookmarkEnd w:id="157"/>
    </w:p>
    <w:p w14:paraId="02C7A1EA" w14:textId="77777777" w:rsidR="00537AF0" w:rsidRPr="00461DAA" w:rsidRDefault="00537AF0" w:rsidP="00083A1F">
      <w:pPr>
        <w:ind w:left="680"/>
        <w:rPr>
          <w:rFonts w:ascii="Arial" w:hAnsi="Arial" w:cs="Arial"/>
        </w:rPr>
      </w:pPr>
      <w:r w:rsidRPr="00461DAA">
        <w:rPr>
          <w:rFonts w:ascii="Arial" w:hAnsi="Arial" w:cs="Arial"/>
        </w:rPr>
        <w:t>Wine Australia must:</w:t>
      </w:r>
    </w:p>
    <w:p w14:paraId="3F9B3AE4" w14:textId="77777777" w:rsidR="00537AF0" w:rsidRPr="00461DAA" w:rsidRDefault="00537AF0" w:rsidP="00537AF0">
      <w:pPr>
        <w:pStyle w:val="MELegal3"/>
        <w:rPr>
          <w:rFonts w:ascii="Arial" w:hAnsi="Arial" w:cs="Arial"/>
        </w:rPr>
      </w:pPr>
      <w:bookmarkStart w:id="159" w:name="_Ref429560842"/>
      <w:r w:rsidRPr="00461DAA">
        <w:rPr>
          <w:rFonts w:ascii="Arial" w:hAnsi="Arial" w:cs="Arial"/>
        </w:rPr>
        <w:t>ensure that its collection of the Wine Export Charge is audited annually by the Commonwealth Auditor General; and</w:t>
      </w:r>
      <w:bookmarkEnd w:id="159"/>
    </w:p>
    <w:p w14:paraId="412F0F1A" w14:textId="6ADA143D" w:rsidR="00537AF0" w:rsidRPr="00461DAA" w:rsidRDefault="00537AF0" w:rsidP="00537AF0">
      <w:pPr>
        <w:pStyle w:val="MELegal3"/>
        <w:rPr>
          <w:rFonts w:ascii="Arial" w:hAnsi="Arial" w:cs="Arial"/>
        </w:rPr>
      </w:pPr>
      <w:r w:rsidRPr="00461DAA">
        <w:rPr>
          <w:rFonts w:ascii="Arial" w:hAnsi="Arial" w:cs="Arial"/>
        </w:rPr>
        <w:t xml:space="preserve">provide </w:t>
      </w:r>
      <w:r w:rsidR="00C42CD6" w:rsidRPr="00461DAA">
        <w:rPr>
          <w:rFonts w:ascii="Arial" w:hAnsi="Arial" w:cs="Arial"/>
        </w:rPr>
        <w:t xml:space="preserve">to the Commonwealth </w:t>
      </w:r>
      <w:r w:rsidRPr="00461DAA">
        <w:rPr>
          <w:rFonts w:ascii="Arial" w:hAnsi="Arial" w:cs="Arial"/>
        </w:rPr>
        <w:t xml:space="preserve">a copy of any report prepared by the Commonwealth Auditor General and provided to Wine Australia for the purpose outlined at clause </w:t>
      </w:r>
      <w:r w:rsidR="005B643D">
        <w:rPr>
          <w:rFonts w:ascii="Arial" w:hAnsi="Arial" w:cs="Arial"/>
        </w:rPr>
        <w:fldChar w:fldCharType="begin"/>
      </w:r>
      <w:r w:rsidR="005B643D">
        <w:rPr>
          <w:rFonts w:ascii="Arial" w:hAnsi="Arial" w:cs="Arial"/>
        </w:rPr>
        <w:instrText xml:space="preserve"> REF _Ref429560842 \w \h </w:instrText>
      </w:r>
      <w:r w:rsidR="005B643D">
        <w:rPr>
          <w:rFonts w:ascii="Arial" w:hAnsi="Arial" w:cs="Arial"/>
        </w:rPr>
      </w:r>
      <w:r w:rsidR="005B643D">
        <w:rPr>
          <w:rFonts w:ascii="Arial" w:hAnsi="Arial" w:cs="Arial"/>
        </w:rPr>
        <w:fldChar w:fldCharType="separate"/>
      </w:r>
      <w:r w:rsidR="00D70DEB">
        <w:rPr>
          <w:rFonts w:ascii="Arial" w:hAnsi="Arial" w:cs="Arial"/>
        </w:rPr>
        <w:t>8.1(a)</w:t>
      </w:r>
      <w:r w:rsidR="005B643D">
        <w:rPr>
          <w:rFonts w:ascii="Arial" w:hAnsi="Arial" w:cs="Arial"/>
        </w:rPr>
        <w:fldChar w:fldCharType="end"/>
      </w:r>
      <w:r w:rsidR="005B643D" w:rsidRPr="00461DAA" w:rsidDel="005B643D">
        <w:rPr>
          <w:rFonts w:ascii="Arial" w:hAnsi="Arial" w:cs="Arial"/>
        </w:rPr>
        <w:t xml:space="preserve"> </w:t>
      </w:r>
      <w:r w:rsidRPr="00461DAA">
        <w:rPr>
          <w:rFonts w:ascii="Arial" w:hAnsi="Arial" w:cs="Arial"/>
        </w:rPr>
        <w:t xml:space="preserve">within </w:t>
      </w:r>
      <w:r w:rsidR="003A5813">
        <w:rPr>
          <w:rFonts w:ascii="Arial" w:hAnsi="Arial" w:cs="Arial"/>
        </w:rPr>
        <w:t xml:space="preserve">30 days </w:t>
      </w:r>
      <w:r w:rsidRPr="00461DAA">
        <w:rPr>
          <w:rFonts w:ascii="Arial" w:hAnsi="Arial" w:cs="Arial"/>
        </w:rPr>
        <w:t xml:space="preserve">of </w:t>
      </w:r>
      <w:r w:rsidR="00075558">
        <w:rPr>
          <w:rFonts w:ascii="Arial" w:hAnsi="Arial" w:cs="Arial"/>
        </w:rPr>
        <w:t xml:space="preserve">Wine Australia </w:t>
      </w:r>
      <w:r w:rsidRPr="00461DAA">
        <w:rPr>
          <w:rFonts w:ascii="Arial" w:hAnsi="Arial" w:cs="Arial"/>
        </w:rPr>
        <w:t>receiving any such report.</w:t>
      </w:r>
    </w:p>
    <w:p w14:paraId="456333DC" w14:textId="77777777" w:rsidR="00537AF0" w:rsidRPr="00461DAA" w:rsidRDefault="00537AF0" w:rsidP="00537AF0">
      <w:pPr>
        <w:pStyle w:val="MELegal2"/>
        <w:rPr>
          <w:rFonts w:cs="Arial"/>
        </w:rPr>
      </w:pPr>
      <w:r w:rsidRPr="00461DAA">
        <w:rPr>
          <w:rFonts w:cs="Arial"/>
        </w:rPr>
        <w:t>Right to conduct audits</w:t>
      </w:r>
      <w:bookmarkEnd w:id="158"/>
    </w:p>
    <w:p w14:paraId="09C9497B" w14:textId="77777777" w:rsidR="00537AF0" w:rsidRPr="00461DAA" w:rsidRDefault="00537AF0" w:rsidP="00083A1F">
      <w:pPr>
        <w:ind w:left="680"/>
        <w:rPr>
          <w:rFonts w:ascii="Arial" w:hAnsi="Arial" w:cs="Arial"/>
        </w:rPr>
      </w:pPr>
      <w:r w:rsidRPr="00461DAA">
        <w:rPr>
          <w:rFonts w:ascii="Arial" w:hAnsi="Arial" w:cs="Arial"/>
        </w:rPr>
        <w:t>The Commonwealth or a representative may conduct audits relevant to the performance of Wine Australia’s obligations under this Agreement. Audits may be conducted of:</w:t>
      </w:r>
    </w:p>
    <w:p w14:paraId="0A149CE6" w14:textId="77777777" w:rsidR="00537AF0" w:rsidRPr="00461DAA" w:rsidRDefault="00537AF0" w:rsidP="00537AF0">
      <w:pPr>
        <w:pStyle w:val="MELegal3"/>
        <w:rPr>
          <w:rFonts w:ascii="Arial" w:hAnsi="Arial" w:cs="Arial"/>
        </w:rPr>
      </w:pPr>
      <w:r w:rsidRPr="00461DAA">
        <w:rPr>
          <w:rFonts w:ascii="Arial" w:hAnsi="Arial" w:cs="Arial"/>
        </w:rPr>
        <w:t xml:space="preserve">Wine Australia’s operational practices and procedures as they relate to this </w:t>
      </w:r>
      <w:proofErr w:type="gramStart"/>
      <w:r w:rsidRPr="00461DAA">
        <w:rPr>
          <w:rFonts w:ascii="Arial" w:hAnsi="Arial" w:cs="Arial"/>
        </w:rPr>
        <w:t>Agreement;</w:t>
      </w:r>
      <w:proofErr w:type="gramEnd"/>
    </w:p>
    <w:p w14:paraId="53D3D348" w14:textId="77777777" w:rsidR="00537AF0" w:rsidRPr="00461DAA" w:rsidRDefault="00537AF0" w:rsidP="00537AF0">
      <w:pPr>
        <w:pStyle w:val="MELegal3"/>
        <w:rPr>
          <w:rFonts w:ascii="Arial" w:hAnsi="Arial" w:cs="Arial"/>
        </w:rPr>
      </w:pPr>
      <w:r w:rsidRPr="00461DAA">
        <w:rPr>
          <w:rFonts w:ascii="Arial" w:hAnsi="Arial" w:cs="Arial"/>
        </w:rPr>
        <w:t xml:space="preserve">the accuracy of Wine Australia’s payments and reports in relation to the collection and payment to the Commonwealth of the Wine Export </w:t>
      </w:r>
      <w:proofErr w:type="gramStart"/>
      <w:r w:rsidRPr="00461DAA">
        <w:rPr>
          <w:rFonts w:ascii="Arial" w:hAnsi="Arial" w:cs="Arial"/>
        </w:rPr>
        <w:t>Charge;</w:t>
      </w:r>
      <w:proofErr w:type="gramEnd"/>
    </w:p>
    <w:p w14:paraId="005D660C" w14:textId="77777777" w:rsidR="00537AF0" w:rsidRPr="00461DAA" w:rsidRDefault="00537AF0" w:rsidP="00537AF0">
      <w:pPr>
        <w:pStyle w:val="MELegal3"/>
        <w:rPr>
          <w:rFonts w:ascii="Arial" w:hAnsi="Arial" w:cs="Arial"/>
        </w:rPr>
      </w:pPr>
      <w:r w:rsidRPr="00461DAA">
        <w:rPr>
          <w:rFonts w:ascii="Arial" w:hAnsi="Arial" w:cs="Arial"/>
        </w:rPr>
        <w:t xml:space="preserve">Wine Australia’s compliance with its confidentiality and privacy obligations under this </w:t>
      </w:r>
      <w:proofErr w:type="gramStart"/>
      <w:r w:rsidRPr="00461DAA">
        <w:rPr>
          <w:rFonts w:ascii="Arial" w:hAnsi="Arial" w:cs="Arial"/>
        </w:rPr>
        <w:t>Agreement;</w:t>
      </w:r>
      <w:proofErr w:type="gramEnd"/>
    </w:p>
    <w:p w14:paraId="1A209BA0" w14:textId="77777777" w:rsidR="00537AF0" w:rsidRPr="00461DAA" w:rsidRDefault="00537AF0" w:rsidP="00537AF0">
      <w:pPr>
        <w:pStyle w:val="MELegal3"/>
        <w:rPr>
          <w:rFonts w:ascii="Arial" w:hAnsi="Arial" w:cs="Arial"/>
        </w:rPr>
      </w:pPr>
      <w:r w:rsidRPr="00461DAA">
        <w:rPr>
          <w:rFonts w:ascii="Arial" w:hAnsi="Arial" w:cs="Arial"/>
        </w:rPr>
        <w:t>material (including books and records) in the possession of Wine Australia relevant to the collection of the Wine Export Charge or this Agreement; and</w:t>
      </w:r>
    </w:p>
    <w:p w14:paraId="6FFF049E" w14:textId="77777777" w:rsidR="00537AF0" w:rsidRPr="00461DAA" w:rsidRDefault="00537AF0" w:rsidP="00537AF0">
      <w:pPr>
        <w:pStyle w:val="MELegal3"/>
        <w:rPr>
          <w:rFonts w:ascii="Arial" w:hAnsi="Arial" w:cs="Arial"/>
        </w:rPr>
      </w:pPr>
      <w:r w:rsidRPr="00461DAA">
        <w:rPr>
          <w:rFonts w:ascii="Arial" w:hAnsi="Arial" w:cs="Arial"/>
        </w:rPr>
        <w:t>any other matters determined by the Commonwealth to be relevant to the collection of the Wine Export Charge or this Agreement.</w:t>
      </w:r>
    </w:p>
    <w:p w14:paraId="25611226" w14:textId="77777777" w:rsidR="00537AF0" w:rsidRPr="00461DAA" w:rsidRDefault="00537AF0" w:rsidP="00537AF0">
      <w:pPr>
        <w:pStyle w:val="MELegal2"/>
        <w:rPr>
          <w:rFonts w:cs="Arial"/>
        </w:rPr>
      </w:pPr>
      <w:bookmarkStart w:id="160" w:name="_Ref164741295"/>
      <w:r w:rsidRPr="00461DAA">
        <w:rPr>
          <w:rFonts w:cs="Arial"/>
        </w:rPr>
        <w:t xml:space="preserve">Access by </w:t>
      </w:r>
      <w:bookmarkEnd w:id="160"/>
      <w:r w:rsidRPr="00461DAA">
        <w:rPr>
          <w:rFonts w:cs="Arial"/>
        </w:rPr>
        <w:t>the Commonwealth</w:t>
      </w:r>
    </w:p>
    <w:p w14:paraId="18020550" w14:textId="77777777" w:rsidR="00537AF0" w:rsidRPr="00461DAA" w:rsidRDefault="00537AF0" w:rsidP="00537AF0">
      <w:pPr>
        <w:pStyle w:val="MELegal3"/>
        <w:rPr>
          <w:rFonts w:ascii="Arial" w:hAnsi="Arial" w:cs="Arial"/>
        </w:rPr>
      </w:pPr>
      <w:r w:rsidRPr="00461DAA">
        <w:rPr>
          <w:rFonts w:ascii="Arial" w:hAnsi="Arial" w:cs="Arial"/>
        </w:rPr>
        <w:t>The Commonwealth may, at all reasonable times and on giving reasonable notice to Wine Australia:</w:t>
      </w:r>
    </w:p>
    <w:p w14:paraId="209288CF" w14:textId="77777777" w:rsidR="00537AF0" w:rsidRPr="00461DAA" w:rsidRDefault="00537AF0" w:rsidP="00772DA5">
      <w:pPr>
        <w:pStyle w:val="MELegal3"/>
        <w:numPr>
          <w:ilvl w:val="3"/>
          <w:numId w:val="8"/>
        </w:numPr>
        <w:rPr>
          <w:rFonts w:ascii="Arial" w:hAnsi="Arial" w:cs="Arial"/>
        </w:rPr>
      </w:pPr>
      <w:bookmarkStart w:id="161" w:name="_Ref164741393"/>
      <w:r w:rsidRPr="00461DAA">
        <w:rPr>
          <w:rFonts w:ascii="Arial" w:hAnsi="Arial" w:cs="Arial"/>
        </w:rPr>
        <w:t xml:space="preserve">access the premises of Wine Australia to the extent relevant to the performance of this </w:t>
      </w:r>
      <w:proofErr w:type="gramStart"/>
      <w:r w:rsidRPr="00461DAA">
        <w:rPr>
          <w:rFonts w:ascii="Arial" w:hAnsi="Arial" w:cs="Arial"/>
        </w:rPr>
        <w:t>Agreement;</w:t>
      </w:r>
      <w:bookmarkEnd w:id="161"/>
      <w:proofErr w:type="gramEnd"/>
    </w:p>
    <w:p w14:paraId="30973043" w14:textId="67DD13C7" w:rsidR="00537AF0" w:rsidRPr="00461DAA" w:rsidRDefault="00537AF0" w:rsidP="00772DA5">
      <w:pPr>
        <w:pStyle w:val="MELegal3"/>
        <w:numPr>
          <w:ilvl w:val="3"/>
          <w:numId w:val="8"/>
        </w:numPr>
        <w:rPr>
          <w:rFonts w:ascii="Arial" w:hAnsi="Arial" w:cs="Arial"/>
        </w:rPr>
      </w:pPr>
      <w:r w:rsidRPr="00461DAA">
        <w:rPr>
          <w:rFonts w:ascii="Arial" w:hAnsi="Arial" w:cs="Arial"/>
        </w:rPr>
        <w:t xml:space="preserve">require the provision by Wine Australia, its employees, agents or subcontractors, of records and information in a data format and storage medium accessible by the Commonwealth by use of the Commonwealth’s existing computer hardware and </w:t>
      </w:r>
      <w:proofErr w:type="gramStart"/>
      <w:r w:rsidRPr="00461DAA">
        <w:rPr>
          <w:rFonts w:ascii="Arial" w:hAnsi="Arial" w:cs="Arial"/>
        </w:rPr>
        <w:t>software;</w:t>
      </w:r>
      <w:proofErr w:type="gramEnd"/>
    </w:p>
    <w:p w14:paraId="3323439F" w14:textId="028874B4" w:rsidR="00537AF0" w:rsidRPr="00461DAA" w:rsidRDefault="00537AF0" w:rsidP="00772DA5">
      <w:pPr>
        <w:pStyle w:val="MELegal3"/>
        <w:numPr>
          <w:ilvl w:val="3"/>
          <w:numId w:val="8"/>
        </w:numPr>
        <w:rPr>
          <w:rFonts w:ascii="Arial" w:hAnsi="Arial" w:cs="Arial"/>
        </w:rPr>
      </w:pPr>
      <w:bookmarkStart w:id="162" w:name="_Ref164741426"/>
      <w:r w:rsidRPr="00461DAA">
        <w:rPr>
          <w:rFonts w:ascii="Arial" w:hAnsi="Arial" w:cs="Arial"/>
        </w:rPr>
        <w:t>inspect and copy documentation, books and records, however stored, in the custody or under the control of Wine Australia, its employees, agents or subcontractors; and</w:t>
      </w:r>
      <w:bookmarkEnd w:id="162"/>
    </w:p>
    <w:p w14:paraId="6AE5F6F6" w14:textId="77777777" w:rsidR="00537AF0" w:rsidRPr="00461DAA" w:rsidRDefault="00537AF0" w:rsidP="00772DA5">
      <w:pPr>
        <w:pStyle w:val="MELegal3"/>
        <w:numPr>
          <w:ilvl w:val="3"/>
          <w:numId w:val="8"/>
        </w:numPr>
        <w:rPr>
          <w:rFonts w:ascii="Arial" w:hAnsi="Arial" w:cs="Arial"/>
        </w:rPr>
      </w:pPr>
      <w:r w:rsidRPr="00461DAA">
        <w:rPr>
          <w:rFonts w:ascii="Arial" w:hAnsi="Arial" w:cs="Arial"/>
        </w:rPr>
        <w:t>require assistance in respect of any inquiry into or concerning the collection of the Wine Export Charge or this Agreement. For these purposes an inquiry includes any administrative or statutory review, audit or inquiry (whether within or external to the Department), any request for information directed to the Commonwealth, and any inquiry conducted by Parliament or any Parliamentary committee.</w:t>
      </w:r>
    </w:p>
    <w:p w14:paraId="13403128" w14:textId="387ABCAA" w:rsidR="00537AF0" w:rsidRPr="00461DAA" w:rsidRDefault="00537AF0" w:rsidP="00083A1F">
      <w:pPr>
        <w:pStyle w:val="MELegal3"/>
        <w:rPr>
          <w:rFonts w:ascii="Arial" w:hAnsi="Arial" w:cs="Arial"/>
        </w:rPr>
      </w:pPr>
      <w:r w:rsidRPr="00461DAA">
        <w:rPr>
          <w:rFonts w:ascii="Arial" w:hAnsi="Arial" w:cs="Arial"/>
        </w:rPr>
        <w:t xml:space="preserve">Wine Australia must provide access to its </w:t>
      </w:r>
      <w:r w:rsidR="00F51ECC">
        <w:rPr>
          <w:rFonts w:ascii="Arial" w:hAnsi="Arial" w:cs="Arial"/>
        </w:rPr>
        <w:t xml:space="preserve">systems, </w:t>
      </w:r>
      <w:r w:rsidRPr="00461DAA">
        <w:rPr>
          <w:rFonts w:ascii="Arial" w:hAnsi="Arial" w:cs="Arial"/>
        </w:rPr>
        <w:t>computer hardware and software to the extent necessary for the Commonwealth to exercise its rights under this clause </w:t>
      </w:r>
      <w:r w:rsidRPr="00461DAA">
        <w:rPr>
          <w:rFonts w:ascii="Arial" w:hAnsi="Arial" w:cs="Arial"/>
        </w:rPr>
        <w:fldChar w:fldCharType="begin"/>
      </w:r>
      <w:r w:rsidRPr="00461DAA">
        <w:rPr>
          <w:rFonts w:ascii="Arial" w:hAnsi="Arial" w:cs="Arial"/>
        </w:rPr>
        <w:instrText xml:space="preserve"> REF _Ref131224533 \n \h  \* MERGEFORMAT </w:instrText>
      </w:r>
      <w:r w:rsidRPr="00461DAA">
        <w:rPr>
          <w:rFonts w:ascii="Arial" w:hAnsi="Arial" w:cs="Arial"/>
        </w:rPr>
      </w:r>
      <w:r w:rsidRPr="00461DAA">
        <w:rPr>
          <w:rFonts w:ascii="Arial" w:hAnsi="Arial" w:cs="Arial"/>
        </w:rPr>
        <w:fldChar w:fldCharType="separate"/>
      </w:r>
      <w:r w:rsidR="00D70DEB">
        <w:rPr>
          <w:rFonts w:ascii="Arial" w:hAnsi="Arial" w:cs="Arial"/>
        </w:rPr>
        <w:t>8</w:t>
      </w:r>
      <w:r w:rsidRPr="00461DAA">
        <w:rPr>
          <w:rFonts w:ascii="Arial" w:hAnsi="Arial" w:cs="Arial"/>
        </w:rPr>
        <w:fldChar w:fldCharType="end"/>
      </w:r>
      <w:r w:rsidRPr="00461DAA">
        <w:rPr>
          <w:rFonts w:ascii="Arial" w:hAnsi="Arial" w:cs="Arial"/>
        </w:rPr>
        <w:t xml:space="preserve">, and provide the Commonwealth with any reasonable assistance requested by the Commonwealth to use </w:t>
      </w:r>
      <w:r w:rsidR="00F51ECC">
        <w:rPr>
          <w:rFonts w:ascii="Arial" w:hAnsi="Arial" w:cs="Arial"/>
        </w:rPr>
        <w:t>such systems,</w:t>
      </w:r>
      <w:r w:rsidRPr="00461DAA">
        <w:rPr>
          <w:rFonts w:ascii="Arial" w:hAnsi="Arial" w:cs="Arial"/>
        </w:rPr>
        <w:t xml:space="preserve"> hardware and software.</w:t>
      </w:r>
    </w:p>
    <w:p w14:paraId="20AA93B0" w14:textId="77777777" w:rsidR="00537AF0" w:rsidRPr="00461DAA" w:rsidRDefault="00537AF0" w:rsidP="00083A1F">
      <w:pPr>
        <w:pStyle w:val="MELegal2"/>
        <w:rPr>
          <w:rFonts w:cs="Arial"/>
        </w:rPr>
      </w:pPr>
      <w:r w:rsidRPr="00461DAA">
        <w:rPr>
          <w:rFonts w:cs="Arial"/>
        </w:rPr>
        <w:lastRenderedPageBreak/>
        <w:t>Survival</w:t>
      </w:r>
    </w:p>
    <w:p w14:paraId="4AF09DB4" w14:textId="07D5C5FA" w:rsidR="00537AF0" w:rsidRPr="00461DAA" w:rsidRDefault="00537AF0" w:rsidP="00537AF0">
      <w:pPr>
        <w:ind w:left="680"/>
        <w:rPr>
          <w:rFonts w:ascii="Arial" w:hAnsi="Arial" w:cs="Arial"/>
        </w:rPr>
      </w:pPr>
      <w:r w:rsidRPr="00461DAA">
        <w:rPr>
          <w:rFonts w:ascii="Arial" w:hAnsi="Arial" w:cs="Arial"/>
        </w:rPr>
        <w:t>This clause </w:t>
      </w:r>
      <w:r w:rsidR="00712231">
        <w:rPr>
          <w:rFonts w:ascii="Arial" w:hAnsi="Arial" w:cs="Arial"/>
        </w:rPr>
        <w:t>8</w:t>
      </w:r>
      <w:r w:rsidR="00712231" w:rsidRPr="00461DAA">
        <w:rPr>
          <w:rFonts w:ascii="Arial" w:hAnsi="Arial" w:cs="Arial"/>
        </w:rPr>
        <w:t xml:space="preserve"> </w:t>
      </w:r>
      <w:r w:rsidRPr="00461DAA">
        <w:rPr>
          <w:rFonts w:ascii="Arial" w:hAnsi="Arial" w:cs="Arial"/>
        </w:rPr>
        <w:t xml:space="preserve">applies for the Agreement Period and for a period of </w:t>
      </w:r>
      <w:r w:rsidR="00F51ECC">
        <w:rPr>
          <w:rFonts w:ascii="Arial" w:hAnsi="Arial" w:cs="Arial"/>
        </w:rPr>
        <w:t>seven</w:t>
      </w:r>
      <w:r w:rsidR="00F51ECC" w:rsidRPr="00461DAA">
        <w:rPr>
          <w:rFonts w:ascii="Arial" w:hAnsi="Arial" w:cs="Arial"/>
        </w:rPr>
        <w:t xml:space="preserve"> </w:t>
      </w:r>
      <w:r w:rsidRPr="00461DAA">
        <w:rPr>
          <w:rFonts w:ascii="Arial" w:hAnsi="Arial" w:cs="Arial"/>
        </w:rPr>
        <w:t>years from the termination of this Agreement.</w:t>
      </w:r>
    </w:p>
    <w:p w14:paraId="0BDEE945" w14:textId="77777777" w:rsidR="00537AF0" w:rsidRPr="00461DAA" w:rsidRDefault="00537AF0" w:rsidP="00083A1F">
      <w:pPr>
        <w:pStyle w:val="MELegal1"/>
        <w:rPr>
          <w:rFonts w:cs="Arial"/>
        </w:rPr>
      </w:pPr>
      <w:bookmarkStart w:id="163" w:name="_Ref24166296"/>
      <w:bookmarkStart w:id="164" w:name="_Toc131757573"/>
      <w:bookmarkStart w:id="165" w:name="_Toc131839221"/>
      <w:bookmarkStart w:id="166" w:name="_Toc131840960"/>
      <w:bookmarkStart w:id="167" w:name="_Toc131855272"/>
      <w:bookmarkStart w:id="168" w:name="_Toc134875294"/>
      <w:bookmarkStart w:id="169" w:name="_Toc199145767"/>
      <w:bookmarkStart w:id="170" w:name="_Toc201238625"/>
      <w:r w:rsidRPr="00461DAA">
        <w:rPr>
          <w:rFonts w:cs="Arial"/>
        </w:rPr>
        <w:t>Dispute resolution</w:t>
      </w:r>
      <w:bookmarkEnd w:id="163"/>
      <w:bookmarkEnd w:id="164"/>
      <w:bookmarkEnd w:id="165"/>
      <w:bookmarkEnd w:id="166"/>
      <w:bookmarkEnd w:id="167"/>
      <w:bookmarkEnd w:id="168"/>
      <w:bookmarkEnd w:id="169"/>
      <w:bookmarkEnd w:id="170"/>
    </w:p>
    <w:p w14:paraId="01A7BE9B" w14:textId="77777777" w:rsidR="00537AF0" w:rsidRPr="00461DAA" w:rsidRDefault="00537AF0" w:rsidP="00083A1F">
      <w:pPr>
        <w:pStyle w:val="MELegal2"/>
        <w:rPr>
          <w:rFonts w:cs="Arial"/>
        </w:rPr>
      </w:pPr>
      <w:bookmarkStart w:id="171" w:name="_Ref24166340"/>
      <w:bookmarkStart w:id="172" w:name="_Toc131757574"/>
      <w:bookmarkStart w:id="173" w:name="_Toc131855273"/>
      <w:r w:rsidRPr="00461DAA">
        <w:rPr>
          <w:rFonts w:cs="Arial"/>
        </w:rPr>
        <w:t>No arbitration or court proceedings</w:t>
      </w:r>
      <w:bookmarkEnd w:id="171"/>
      <w:bookmarkEnd w:id="172"/>
      <w:bookmarkEnd w:id="173"/>
    </w:p>
    <w:p w14:paraId="1B47FF2D" w14:textId="591AE590" w:rsidR="00537AF0" w:rsidRPr="00461DAA" w:rsidRDefault="00537AF0" w:rsidP="00083A1F">
      <w:pPr>
        <w:ind w:left="680"/>
        <w:rPr>
          <w:rFonts w:ascii="Arial" w:hAnsi="Arial" w:cs="Arial"/>
        </w:rPr>
      </w:pPr>
      <w:r w:rsidRPr="00461DAA">
        <w:rPr>
          <w:rFonts w:ascii="Arial" w:hAnsi="Arial" w:cs="Arial"/>
        </w:rPr>
        <w:t>If a dispute arises in relation to the conduct of this Agreement (Dispute), a party must comply with this clause </w:t>
      </w:r>
      <w:r w:rsidRPr="00461DAA">
        <w:rPr>
          <w:rFonts w:ascii="Arial" w:hAnsi="Arial" w:cs="Arial"/>
        </w:rPr>
        <w:fldChar w:fldCharType="begin"/>
      </w:r>
      <w:r w:rsidRPr="00461DAA">
        <w:rPr>
          <w:rFonts w:ascii="Arial" w:hAnsi="Arial" w:cs="Arial"/>
        </w:rPr>
        <w:instrText xml:space="preserve"> REF _Ref24166296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9</w:t>
      </w:r>
      <w:r w:rsidRPr="00461DAA">
        <w:rPr>
          <w:rFonts w:ascii="Arial" w:hAnsi="Arial" w:cs="Arial"/>
        </w:rPr>
        <w:fldChar w:fldCharType="end"/>
      </w:r>
      <w:r w:rsidRPr="00461DAA">
        <w:rPr>
          <w:rFonts w:ascii="Arial" w:hAnsi="Arial" w:cs="Arial"/>
        </w:rPr>
        <w:t xml:space="preserve"> before starting arbitration or court proceedings (except proceedings for urgent interlocutory relief). After a party has sought or obtained any urgent interlocutory relief that party must follow this clause </w:t>
      </w:r>
      <w:r w:rsidRPr="00461DAA">
        <w:rPr>
          <w:rFonts w:ascii="Arial" w:hAnsi="Arial" w:cs="Arial"/>
        </w:rPr>
        <w:fldChar w:fldCharType="begin"/>
      </w:r>
      <w:r w:rsidRPr="00461DAA">
        <w:rPr>
          <w:rFonts w:ascii="Arial" w:hAnsi="Arial" w:cs="Arial"/>
        </w:rPr>
        <w:instrText xml:space="preserve"> REF _Ref24166296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9</w:t>
      </w:r>
      <w:r w:rsidRPr="00461DAA">
        <w:rPr>
          <w:rFonts w:ascii="Arial" w:hAnsi="Arial" w:cs="Arial"/>
        </w:rPr>
        <w:fldChar w:fldCharType="end"/>
      </w:r>
      <w:r w:rsidRPr="00461DAA">
        <w:rPr>
          <w:rFonts w:ascii="Arial" w:hAnsi="Arial" w:cs="Arial"/>
        </w:rPr>
        <w:t>.</w:t>
      </w:r>
    </w:p>
    <w:p w14:paraId="34152409" w14:textId="77777777" w:rsidR="00537AF0" w:rsidRPr="00461DAA" w:rsidRDefault="00537AF0" w:rsidP="00537AF0">
      <w:pPr>
        <w:pStyle w:val="MELegal2"/>
        <w:rPr>
          <w:rFonts w:cs="Arial"/>
        </w:rPr>
      </w:pPr>
      <w:bookmarkStart w:id="174" w:name="_Ref24166305"/>
      <w:bookmarkStart w:id="175" w:name="_Toc131757575"/>
      <w:bookmarkStart w:id="176" w:name="_Toc131855274"/>
      <w:r w:rsidRPr="00461DAA">
        <w:rPr>
          <w:rFonts w:cs="Arial"/>
        </w:rPr>
        <w:t>Notification</w:t>
      </w:r>
      <w:bookmarkEnd w:id="174"/>
      <w:bookmarkEnd w:id="175"/>
      <w:bookmarkEnd w:id="176"/>
    </w:p>
    <w:p w14:paraId="2A144593" w14:textId="77777777" w:rsidR="00537AF0" w:rsidRPr="00461DAA" w:rsidRDefault="00537AF0" w:rsidP="00537AF0">
      <w:pPr>
        <w:ind w:left="680"/>
        <w:rPr>
          <w:rFonts w:ascii="Arial" w:hAnsi="Arial" w:cs="Arial"/>
        </w:rPr>
      </w:pPr>
      <w:r w:rsidRPr="00461DAA">
        <w:rPr>
          <w:rFonts w:ascii="Arial" w:hAnsi="Arial" w:cs="Arial"/>
        </w:rPr>
        <w:t>A party claiming a Dispute has arisen must give the other parties to the Dispute notice setting out details of the Dispute.</w:t>
      </w:r>
    </w:p>
    <w:p w14:paraId="66BDE17E" w14:textId="77777777" w:rsidR="00537AF0" w:rsidRPr="00461DAA" w:rsidRDefault="00537AF0" w:rsidP="00537AF0">
      <w:pPr>
        <w:pStyle w:val="MELegal2"/>
        <w:rPr>
          <w:rFonts w:cs="Arial"/>
        </w:rPr>
      </w:pPr>
      <w:bookmarkStart w:id="177" w:name="_Ref24166312"/>
      <w:bookmarkStart w:id="178" w:name="_Toc131757576"/>
      <w:bookmarkStart w:id="179" w:name="_Toc131855275"/>
      <w:r w:rsidRPr="00461DAA">
        <w:rPr>
          <w:rFonts w:cs="Arial"/>
        </w:rPr>
        <w:t>Parties to resolve Dispute</w:t>
      </w:r>
      <w:bookmarkEnd w:id="177"/>
      <w:bookmarkEnd w:id="178"/>
      <w:bookmarkEnd w:id="179"/>
    </w:p>
    <w:p w14:paraId="1D80931A" w14:textId="5119D6F4" w:rsidR="00537AF0" w:rsidRPr="00461DAA" w:rsidRDefault="00537AF0" w:rsidP="00537AF0">
      <w:pPr>
        <w:ind w:left="680"/>
        <w:rPr>
          <w:rFonts w:ascii="Arial" w:hAnsi="Arial" w:cs="Arial"/>
        </w:rPr>
      </w:pPr>
      <w:r w:rsidRPr="00461DAA">
        <w:rPr>
          <w:rFonts w:ascii="Arial" w:hAnsi="Arial" w:cs="Arial"/>
        </w:rPr>
        <w:t>During the 14 days after a notice is given under clause </w:t>
      </w:r>
      <w:r w:rsidRPr="00461DAA">
        <w:rPr>
          <w:rFonts w:ascii="Arial" w:hAnsi="Arial" w:cs="Arial"/>
        </w:rPr>
        <w:fldChar w:fldCharType="begin"/>
      </w:r>
      <w:r w:rsidRPr="00461DAA">
        <w:rPr>
          <w:rFonts w:ascii="Arial" w:hAnsi="Arial" w:cs="Arial"/>
        </w:rPr>
        <w:instrText xml:space="preserve"> REF _Ref24166305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9.2</w:t>
      </w:r>
      <w:r w:rsidRPr="00461DAA">
        <w:rPr>
          <w:rFonts w:ascii="Arial" w:hAnsi="Arial" w:cs="Arial"/>
        </w:rPr>
        <w:fldChar w:fldCharType="end"/>
      </w:r>
      <w:r w:rsidRPr="00461DAA">
        <w:rPr>
          <w:rFonts w:ascii="Arial" w:hAnsi="Arial" w:cs="Arial"/>
        </w:rPr>
        <w:t xml:space="preserve"> (or longer period if the parties to the Dispute agree in writing), each party to the Dispute must use its reasonable efforts through a meeting of</w:t>
      </w:r>
      <w:r w:rsidR="009E16AA">
        <w:rPr>
          <w:rFonts w:ascii="Arial" w:hAnsi="Arial" w:cs="Arial"/>
        </w:rPr>
        <w:t xml:space="preserve"> each party’s Dispute Contact </w:t>
      </w:r>
      <w:r w:rsidRPr="00461DAA">
        <w:rPr>
          <w:rFonts w:ascii="Arial" w:hAnsi="Arial" w:cs="Arial"/>
        </w:rPr>
        <w:t>(or their nominees) to resolve the Dispute. If the parties cannot resolve the Dispute within that period, they must refer the Dispute to a mediator if one of them requests.</w:t>
      </w:r>
    </w:p>
    <w:p w14:paraId="68981307" w14:textId="77777777" w:rsidR="00537AF0" w:rsidRPr="00461DAA" w:rsidRDefault="00537AF0" w:rsidP="00537AF0">
      <w:pPr>
        <w:pStyle w:val="MELegal2"/>
        <w:rPr>
          <w:rFonts w:cs="Arial"/>
        </w:rPr>
      </w:pPr>
      <w:bookmarkStart w:id="180" w:name="_Toc131757577"/>
      <w:bookmarkStart w:id="181" w:name="_Toc131855276"/>
      <w:r w:rsidRPr="00461DAA">
        <w:rPr>
          <w:rFonts w:cs="Arial"/>
        </w:rPr>
        <w:t>Appointment of mediator</w:t>
      </w:r>
      <w:bookmarkEnd w:id="180"/>
      <w:bookmarkEnd w:id="181"/>
    </w:p>
    <w:p w14:paraId="2D1ED16E" w14:textId="2E4D8A09" w:rsidR="00537AF0" w:rsidRPr="00461DAA" w:rsidRDefault="00537AF0" w:rsidP="00537AF0">
      <w:pPr>
        <w:ind w:left="680"/>
        <w:rPr>
          <w:rFonts w:ascii="Arial" w:hAnsi="Arial" w:cs="Arial"/>
        </w:rPr>
      </w:pPr>
      <w:r w:rsidRPr="00461DAA">
        <w:rPr>
          <w:rFonts w:ascii="Arial" w:hAnsi="Arial" w:cs="Arial"/>
        </w:rPr>
        <w:t>If the parties to the Dispute cannot agree on a mediator within seven days after a request under clause </w:t>
      </w:r>
      <w:r w:rsidRPr="00461DAA">
        <w:rPr>
          <w:rFonts w:ascii="Arial" w:hAnsi="Arial" w:cs="Arial"/>
        </w:rPr>
        <w:fldChar w:fldCharType="begin"/>
      </w:r>
      <w:r w:rsidRPr="00461DAA">
        <w:rPr>
          <w:rFonts w:ascii="Arial" w:hAnsi="Arial" w:cs="Arial"/>
        </w:rPr>
        <w:instrText xml:space="preserve"> REF _Ref24166312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9.3</w:t>
      </w:r>
      <w:r w:rsidRPr="00461DAA">
        <w:rPr>
          <w:rFonts w:ascii="Arial" w:hAnsi="Arial" w:cs="Arial"/>
        </w:rPr>
        <w:fldChar w:fldCharType="end"/>
      </w:r>
      <w:r w:rsidRPr="00461DAA">
        <w:rPr>
          <w:rFonts w:ascii="Arial" w:hAnsi="Arial" w:cs="Arial"/>
        </w:rPr>
        <w:t>, the chairperson of Resolution Institute or the chairperson's nominee will appoint a mediator.</w:t>
      </w:r>
    </w:p>
    <w:p w14:paraId="1255334B" w14:textId="77777777" w:rsidR="00537AF0" w:rsidRPr="00461DAA" w:rsidRDefault="00537AF0" w:rsidP="00537AF0">
      <w:pPr>
        <w:pStyle w:val="MELegal2"/>
        <w:rPr>
          <w:rFonts w:cs="Arial"/>
        </w:rPr>
      </w:pPr>
      <w:bookmarkStart w:id="182" w:name="_Toc131757578"/>
      <w:bookmarkStart w:id="183" w:name="_Toc131855277"/>
      <w:bookmarkStart w:id="184" w:name="_Ref131936897"/>
      <w:r w:rsidRPr="00461DAA">
        <w:rPr>
          <w:rFonts w:cs="Arial"/>
        </w:rPr>
        <w:t>Role of mediator</w:t>
      </w:r>
      <w:bookmarkEnd w:id="182"/>
      <w:bookmarkEnd w:id="183"/>
      <w:r w:rsidRPr="00461DAA">
        <w:rPr>
          <w:rFonts w:cs="Arial"/>
        </w:rPr>
        <w:t xml:space="preserve"> and obligations of parties</w:t>
      </w:r>
      <w:bookmarkEnd w:id="184"/>
    </w:p>
    <w:p w14:paraId="699D7EEA" w14:textId="4585CEE5" w:rsidR="00537AF0" w:rsidRPr="00461DAA" w:rsidRDefault="00537AF0" w:rsidP="00083A1F">
      <w:pPr>
        <w:ind w:left="680"/>
        <w:rPr>
          <w:rFonts w:ascii="Arial" w:hAnsi="Arial" w:cs="Arial"/>
        </w:rPr>
      </w:pPr>
      <w:r w:rsidRPr="00461DAA">
        <w:rPr>
          <w:rFonts w:ascii="Arial" w:hAnsi="Arial" w:cs="Arial"/>
        </w:rPr>
        <w:t>The role of a mediator is to assist in negotiating a resolution of the Dispute. A mediator may not make a binding decision on a party to the Dispute except if the party agrees in writing. Unless agreed by the mediator and parties, the mediation must be held within 21 days of the request for mediation in clause </w:t>
      </w:r>
      <w:r w:rsidRPr="00461DAA">
        <w:rPr>
          <w:rFonts w:ascii="Arial" w:hAnsi="Arial" w:cs="Arial"/>
        </w:rPr>
        <w:fldChar w:fldCharType="begin"/>
      </w:r>
      <w:r w:rsidRPr="00461DAA">
        <w:rPr>
          <w:rFonts w:ascii="Arial" w:hAnsi="Arial" w:cs="Arial"/>
        </w:rPr>
        <w:instrText xml:space="preserve"> REF _Ref24166312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9.3</w:t>
      </w:r>
      <w:r w:rsidRPr="00461DAA">
        <w:rPr>
          <w:rFonts w:ascii="Arial" w:hAnsi="Arial" w:cs="Arial"/>
        </w:rPr>
        <w:fldChar w:fldCharType="end"/>
      </w:r>
      <w:r w:rsidRPr="00461DAA">
        <w:rPr>
          <w:rFonts w:ascii="Arial" w:hAnsi="Arial" w:cs="Arial"/>
        </w:rPr>
        <w:t>. The parties must attend the mediation and act in good faith to genuinely attempt to resolve the Dispute.</w:t>
      </w:r>
    </w:p>
    <w:p w14:paraId="5A1AB976" w14:textId="77777777" w:rsidR="00537AF0" w:rsidRPr="00461DAA" w:rsidRDefault="00537AF0" w:rsidP="00537AF0">
      <w:pPr>
        <w:pStyle w:val="MELegal2"/>
        <w:rPr>
          <w:rFonts w:cs="Arial"/>
        </w:rPr>
      </w:pPr>
      <w:bookmarkStart w:id="185" w:name="_Ref24166361"/>
      <w:bookmarkStart w:id="186" w:name="_Toc131757579"/>
      <w:bookmarkStart w:id="187" w:name="_Toc131855278"/>
      <w:r w:rsidRPr="00461DAA">
        <w:rPr>
          <w:rFonts w:cs="Arial"/>
        </w:rPr>
        <w:t>Confidentiality</w:t>
      </w:r>
      <w:bookmarkEnd w:id="185"/>
      <w:bookmarkEnd w:id="186"/>
      <w:bookmarkEnd w:id="187"/>
    </w:p>
    <w:p w14:paraId="4E49D7A1" w14:textId="0D07DDF6" w:rsidR="00537AF0" w:rsidRPr="00461DAA" w:rsidRDefault="00537AF0" w:rsidP="00083A1F">
      <w:pPr>
        <w:ind w:left="680"/>
        <w:rPr>
          <w:rFonts w:ascii="Arial" w:hAnsi="Arial" w:cs="Arial"/>
        </w:rPr>
      </w:pPr>
      <w:r w:rsidRPr="00461DAA">
        <w:rPr>
          <w:rFonts w:ascii="Arial" w:hAnsi="Arial" w:cs="Arial"/>
        </w:rPr>
        <w:t>Any information or documents disclosed by a party under this clause </w:t>
      </w:r>
      <w:r w:rsidRPr="00461DAA">
        <w:rPr>
          <w:rFonts w:ascii="Arial" w:hAnsi="Arial" w:cs="Arial"/>
        </w:rPr>
        <w:fldChar w:fldCharType="begin"/>
      </w:r>
      <w:r w:rsidRPr="00461DAA">
        <w:rPr>
          <w:rFonts w:ascii="Arial" w:hAnsi="Arial" w:cs="Arial"/>
        </w:rPr>
        <w:instrText xml:space="preserve"> REF _Ref24166296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9</w:t>
      </w:r>
      <w:r w:rsidRPr="00461DAA">
        <w:rPr>
          <w:rFonts w:ascii="Arial" w:hAnsi="Arial" w:cs="Arial"/>
        </w:rPr>
        <w:fldChar w:fldCharType="end"/>
      </w:r>
      <w:r w:rsidRPr="00461DAA">
        <w:rPr>
          <w:rFonts w:ascii="Arial" w:hAnsi="Arial" w:cs="Arial"/>
        </w:rPr>
        <w:t>:</w:t>
      </w:r>
    </w:p>
    <w:p w14:paraId="01E22DAF" w14:textId="77777777" w:rsidR="00537AF0" w:rsidRPr="00461DAA" w:rsidRDefault="00537AF0" w:rsidP="00083A1F">
      <w:pPr>
        <w:pStyle w:val="MELegal3"/>
        <w:rPr>
          <w:rFonts w:ascii="Arial" w:hAnsi="Arial" w:cs="Arial"/>
        </w:rPr>
      </w:pPr>
      <w:r w:rsidRPr="00461DAA">
        <w:rPr>
          <w:rFonts w:ascii="Arial" w:hAnsi="Arial" w:cs="Arial"/>
        </w:rPr>
        <w:t>must be kept confidential; and</w:t>
      </w:r>
    </w:p>
    <w:p w14:paraId="5CFF3F28" w14:textId="77777777" w:rsidR="00537AF0" w:rsidRPr="00461DAA" w:rsidRDefault="00537AF0" w:rsidP="00537AF0">
      <w:pPr>
        <w:pStyle w:val="MELegal3"/>
        <w:rPr>
          <w:rFonts w:ascii="Arial" w:hAnsi="Arial" w:cs="Arial"/>
        </w:rPr>
      </w:pPr>
      <w:r w:rsidRPr="00461DAA">
        <w:rPr>
          <w:rFonts w:ascii="Arial" w:hAnsi="Arial" w:cs="Arial"/>
        </w:rPr>
        <w:t>may only be used to attempt to resolve the Dispute.</w:t>
      </w:r>
    </w:p>
    <w:p w14:paraId="4726BE4B" w14:textId="77777777" w:rsidR="00537AF0" w:rsidRPr="00461DAA" w:rsidRDefault="00537AF0" w:rsidP="00537AF0">
      <w:pPr>
        <w:pStyle w:val="MELegal2"/>
        <w:rPr>
          <w:rFonts w:cs="Arial"/>
        </w:rPr>
      </w:pPr>
      <w:bookmarkStart w:id="188" w:name="_Ref24166372"/>
      <w:bookmarkStart w:id="189" w:name="_Toc131757580"/>
      <w:bookmarkStart w:id="190" w:name="_Toc131855279"/>
      <w:r w:rsidRPr="00461DAA">
        <w:rPr>
          <w:rFonts w:cs="Arial"/>
        </w:rPr>
        <w:t>Costs</w:t>
      </w:r>
      <w:bookmarkEnd w:id="188"/>
      <w:bookmarkEnd w:id="189"/>
      <w:bookmarkEnd w:id="190"/>
    </w:p>
    <w:p w14:paraId="345F2F25" w14:textId="43C7466F" w:rsidR="00537AF0" w:rsidRPr="00461DAA" w:rsidRDefault="00537AF0" w:rsidP="00537AF0">
      <w:pPr>
        <w:ind w:left="680"/>
        <w:rPr>
          <w:rFonts w:ascii="Arial" w:hAnsi="Arial" w:cs="Arial"/>
        </w:rPr>
      </w:pPr>
      <w:r w:rsidRPr="00461DAA">
        <w:rPr>
          <w:rFonts w:ascii="Arial" w:hAnsi="Arial" w:cs="Arial"/>
        </w:rPr>
        <w:t>Each party to a Dispute must pay its own costs of complying with this clause </w:t>
      </w:r>
      <w:r w:rsidRPr="00461DAA">
        <w:rPr>
          <w:rFonts w:ascii="Arial" w:hAnsi="Arial" w:cs="Arial"/>
        </w:rPr>
        <w:fldChar w:fldCharType="begin"/>
      </w:r>
      <w:r w:rsidRPr="00461DAA">
        <w:rPr>
          <w:rFonts w:ascii="Arial" w:hAnsi="Arial" w:cs="Arial"/>
        </w:rPr>
        <w:instrText xml:space="preserve"> REF _Ref24166296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9</w:t>
      </w:r>
      <w:r w:rsidRPr="00461DAA">
        <w:rPr>
          <w:rFonts w:ascii="Arial" w:hAnsi="Arial" w:cs="Arial"/>
        </w:rPr>
        <w:fldChar w:fldCharType="end"/>
      </w:r>
      <w:r w:rsidRPr="00461DAA">
        <w:rPr>
          <w:rFonts w:ascii="Arial" w:hAnsi="Arial" w:cs="Arial"/>
        </w:rPr>
        <w:t>. The parties to the Dispute must equally pay the costs of any mediator.</w:t>
      </w:r>
    </w:p>
    <w:p w14:paraId="42A0677F" w14:textId="77777777" w:rsidR="00537AF0" w:rsidRPr="00461DAA" w:rsidRDefault="00537AF0" w:rsidP="00537AF0">
      <w:pPr>
        <w:pStyle w:val="MELegal2"/>
        <w:rPr>
          <w:rFonts w:cs="Arial"/>
        </w:rPr>
      </w:pPr>
      <w:bookmarkStart w:id="191" w:name="_Ref24166392"/>
      <w:bookmarkStart w:id="192" w:name="_Toc131757581"/>
      <w:bookmarkStart w:id="193" w:name="_Toc131855280"/>
      <w:r w:rsidRPr="00461DAA">
        <w:rPr>
          <w:rFonts w:cs="Arial"/>
        </w:rPr>
        <w:t>Termination of process</w:t>
      </w:r>
      <w:bookmarkEnd w:id="191"/>
      <w:bookmarkEnd w:id="192"/>
      <w:bookmarkEnd w:id="193"/>
    </w:p>
    <w:p w14:paraId="1EAF50CD" w14:textId="079EFA93" w:rsidR="00537AF0" w:rsidRPr="00461DAA" w:rsidRDefault="00537AF0" w:rsidP="00537AF0">
      <w:pPr>
        <w:ind w:left="680"/>
        <w:rPr>
          <w:rFonts w:ascii="Arial" w:hAnsi="Arial" w:cs="Arial"/>
        </w:rPr>
      </w:pPr>
      <w:r w:rsidRPr="00461DAA">
        <w:rPr>
          <w:rFonts w:ascii="Arial" w:hAnsi="Arial" w:cs="Arial"/>
        </w:rPr>
        <w:t>A party to a Dispute may terminate the dispute resolution process by giving notice to each other party after it has complied with clauses </w:t>
      </w:r>
      <w:r w:rsidRPr="00461DAA">
        <w:rPr>
          <w:rFonts w:ascii="Arial" w:hAnsi="Arial" w:cs="Arial"/>
        </w:rPr>
        <w:fldChar w:fldCharType="begin"/>
      </w:r>
      <w:r w:rsidRPr="00461DAA">
        <w:rPr>
          <w:rFonts w:ascii="Arial" w:hAnsi="Arial" w:cs="Arial"/>
        </w:rPr>
        <w:instrText xml:space="preserve"> REF _Ref24166340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9.1</w:t>
      </w:r>
      <w:r w:rsidRPr="00461DAA">
        <w:rPr>
          <w:rFonts w:ascii="Arial" w:hAnsi="Arial" w:cs="Arial"/>
        </w:rPr>
        <w:fldChar w:fldCharType="end"/>
      </w:r>
      <w:r w:rsidRPr="00461DAA">
        <w:rPr>
          <w:rFonts w:ascii="Arial" w:hAnsi="Arial" w:cs="Arial"/>
        </w:rPr>
        <w:t xml:space="preserve"> to </w:t>
      </w:r>
      <w:r w:rsidRPr="00461DAA">
        <w:rPr>
          <w:rFonts w:ascii="Arial" w:hAnsi="Arial" w:cs="Arial"/>
        </w:rPr>
        <w:fldChar w:fldCharType="begin"/>
      </w:r>
      <w:r w:rsidRPr="00461DAA">
        <w:rPr>
          <w:rFonts w:ascii="Arial" w:hAnsi="Arial" w:cs="Arial"/>
        </w:rPr>
        <w:instrText xml:space="preserve"> REF _Ref131936897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9.5</w:t>
      </w:r>
      <w:r w:rsidRPr="00461DAA">
        <w:rPr>
          <w:rFonts w:ascii="Arial" w:hAnsi="Arial" w:cs="Arial"/>
        </w:rPr>
        <w:fldChar w:fldCharType="end"/>
      </w:r>
      <w:r w:rsidRPr="00461DAA">
        <w:rPr>
          <w:rFonts w:ascii="Arial" w:hAnsi="Arial" w:cs="Arial"/>
        </w:rPr>
        <w:t>. Clauses </w:t>
      </w:r>
      <w:r w:rsidRPr="00461DAA">
        <w:rPr>
          <w:rFonts w:ascii="Arial" w:hAnsi="Arial" w:cs="Arial"/>
        </w:rPr>
        <w:fldChar w:fldCharType="begin"/>
      </w:r>
      <w:r w:rsidRPr="00461DAA">
        <w:rPr>
          <w:rFonts w:ascii="Arial" w:hAnsi="Arial" w:cs="Arial"/>
        </w:rPr>
        <w:instrText xml:space="preserve"> REF _Ref24166361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9.6</w:t>
      </w:r>
      <w:r w:rsidRPr="00461DAA">
        <w:rPr>
          <w:rFonts w:ascii="Arial" w:hAnsi="Arial" w:cs="Arial"/>
        </w:rPr>
        <w:fldChar w:fldCharType="end"/>
      </w:r>
      <w:r w:rsidRPr="00461DAA">
        <w:rPr>
          <w:rFonts w:ascii="Arial" w:hAnsi="Arial" w:cs="Arial"/>
        </w:rPr>
        <w:t xml:space="preserve"> and </w:t>
      </w:r>
      <w:r w:rsidRPr="00461DAA">
        <w:rPr>
          <w:rFonts w:ascii="Arial" w:hAnsi="Arial" w:cs="Arial"/>
        </w:rPr>
        <w:fldChar w:fldCharType="begin"/>
      </w:r>
      <w:r w:rsidRPr="00461DAA">
        <w:rPr>
          <w:rFonts w:ascii="Arial" w:hAnsi="Arial" w:cs="Arial"/>
        </w:rPr>
        <w:instrText xml:space="preserve"> REF _Ref24166372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9.7</w:t>
      </w:r>
      <w:r w:rsidRPr="00461DAA">
        <w:rPr>
          <w:rFonts w:ascii="Arial" w:hAnsi="Arial" w:cs="Arial"/>
        </w:rPr>
        <w:fldChar w:fldCharType="end"/>
      </w:r>
      <w:r w:rsidRPr="00461DAA">
        <w:rPr>
          <w:rFonts w:ascii="Arial" w:hAnsi="Arial" w:cs="Arial"/>
        </w:rPr>
        <w:t xml:space="preserve"> survive termination of the dispute resolution process.</w:t>
      </w:r>
    </w:p>
    <w:p w14:paraId="46BB7DE5" w14:textId="77777777" w:rsidR="00537AF0" w:rsidRPr="00461DAA" w:rsidRDefault="00537AF0" w:rsidP="00537AF0">
      <w:pPr>
        <w:pStyle w:val="MELegal2"/>
        <w:rPr>
          <w:rFonts w:cs="Arial"/>
        </w:rPr>
      </w:pPr>
      <w:bookmarkStart w:id="194" w:name="_Toc131757582"/>
      <w:bookmarkStart w:id="195" w:name="_Toc131855281"/>
      <w:r w:rsidRPr="00461DAA">
        <w:rPr>
          <w:rFonts w:cs="Arial"/>
        </w:rPr>
        <w:lastRenderedPageBreak/>
        <w:t>Breach of this clause</w:t>
      </w:r>
      <w:bookmarkEnd w:id="194"/>
      <w:bookmarkEnd w:id="195"/>
    </w:p>
    <w:p w14:paraId="21D9A797" w14:textId="35DD5749" w:rsidR="00537AF0" w:rsidRPr="00461DAA" w:rsidRDefault="00537AF0" w:rsidP="00537AF0">
      <w:pPr>
        <w:ind w:left="680"/>
        <w:rPr>
          <w:rFonts w:ascii="Arial" w:hAnsi="Arial" w:cs="Arial"/>
        </w:rPr>
      </w:pPr>
      <w:r w:rsidRPr="00461DAA">
        <w:rPr>
          <w:rFonts w:ascii="Arial" w:hAnsi="Arial" w:cs="Arial"/>
        </w:rPr>
        <w:t>If a party to a Dispute breaches clauses </w:t>
      </w:r>
      <w:r w:rsidRPr="00461DAA">
        <w:rPr>
          <w:rFonts w:ascii="Arial" w:hAnsi="Arial" w:cs="Arial"/>
        </w:rPr>
        <w:fldChar w:fldCharType="begin"/>
      </w:r>
      <w:r w:rsidRPr="00461DAA">
        <w:rPr>
          <w:rFonts w:ascii="Arial" w:hAnsi="Arial" w:cs="Arial"/>
        </w:rPr>
        <w:instrText xml:space="preserve"> REF _Ref24166340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9.1</w:t>
      </w:r>
      <w:r w:rsidRPr="00461DAA">
        <w:rPr>
          <w:rFonts w:ascii="Arial" w:hAnsi="Arial" w:cs="Arial"/>
        </w:rPr>
        <w:fldChar w:fldCharType="end"/>
      </w:r>
      <w:r w:rsidRPr="00461DAA">
        <w:rPr>
          <w:rFonts w:ascii="Arial" w:hAnsi="Arial" w:cs="Arial"/>
        </w:rPr>
        <w:t xml:space="preserve"> to </w:t>
      </w:r>
      <w:r w:rsidRPr="00461DAA">
        <w:rPr>
          <w:rFonts w:ascii="Arial" w:hAnsi="Arial" w:cs="Arial"/>
        </w:rPr>
        <w:fldChar w:fldCharType="begin"/>
      </w:r>
      <w:r w:rsidRPr="00461DAA">
        <w:rPr>
          <w:rFonts w:ascii="Arial" w:hAnsi="Arial" w:cs="Arial"/>
        </w:rPr>
        <w:instrText xml:space="preserve"> REF _Ref24166392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9.8</w:t>
      </w:r>
      <w:r w:rsidRPr="00461DAA">
        <w:rPr>
          <w:rFonts w:ascii="Arial" w:hAnsi="Arial" w:cs="Arial"/>
        </w:rPr>
        <w:fldChar w:fldCharType="end"/>
      </w:r>
      <w:r w:rsidRPr="00461DAA">
        <w:rPr>
          <w:rFonts w:ascii="Arial" w:hAnsi="Arial" w:cs="Arial"/>
        </w:rPr>
        <w:t>, the other party does not have to comply with those clauses in relation to the Dispute.</w:t>
      </w:r>
    </w:p>
    <w:p w14:paraId="35FF06D3" w14:textId="77777777" w:rsidR="00537AF0" w:rsidRPr="00461DAA" w:rsidRDefault="00537AF0" w:rsidP="00537AF0">
      <w:pPr>
        <w:pStyle w:val="MELegal1"/>
        <w:rPr>
          <w:rFonts w:cs="Arial"/>
        </w:rPr>
      </w:pPr>
      <w:bookmarkStart w:id="196" w:name="_Toc83448200"/>
      <w:bookmarkStart w:id="197" w:name="_Ref131742108"/>
      <w:bookmarkStart w:id="198" w:name="_Toc131757583"/>
      <w:bookmarkStart w:id="199" w:name="_Ref131759012"/>
      <w:bookmarkStart w:id="200" w:name="_Ref131761297"/>
      <w:bookmarkStart w:id="201" w:name="_Toc131839222"/>
      <w:bookmarkStart w:id="202" w:name="_Toc131840961"/>
      <w:bookmarkStart w:id="203" w:name="_Toc131855282"/>
      <w:bookmarkStart w:id="204" w:name="_Toc134875295"/>
      <w:bookmarkStart w:id="205" w:name="_Ref166930137"/>
      <w:bookmarkStart w:id="206" w:name="_Ref200010087"/>
      <w:bookmarkStart w:id="207" w:name="_Toc199145768"/>
      <w:bookmarkStart w:id="208" w:name="_Toc201238626"/>
      <w:r w:rsidRPr="00461DAA">
        <w:rPr>
          <w:rFonts w:cs="Arial"/>
        </w:rPr>
        <w:t>Termination</w:t>
      </w:r>
      <w:bookmarkEnd w:id="196"/>
      <w:bookmarkEnd w:id="197"/>
      <w:bookmarkEnd w:id="198"/>
      <w:bookmarkEnd w:id="199"/>
      <w:bookmarkEnd w:id="200"/>
      <w:bookmarkEnd w:id="201"/>
      <w:bookmarkEnd w:id="202"/>
      <w:bookmarkEnd w:id="203"/>
      <w:bookmarkEnd w:id="204"/>
      <w:bookmarkEnd w:id="205"/>
      <w:bookmarkEnd w:id="206"/>
      <w:bookmarkEnd w:id="207"/>
      <w:bookmarkEnd w:id="208"/>
    </w:p>
    <w:p w14:paraId="13B5A49F" w14:textId="77777777" w:rsidR="00537AF0" w:rsidRPr="00461DAA" w:rsidRDefault="00537AF0" w:rsidP="00537AF0">
      <w:pPr>
        <w:pStyle w:val="MELegal2"/>
        <w:rPr>
          <w:rFonts w:cs="Arial"/>
        </w:rPr>
      </w:pPr>
      <w:bookmarkStart w:id="209" w:name="_Toc487608165"/>
      <w:bookmarkStart w:id="210" w:name="_Ref487859239"/>
      <w:bookmarkStart w:id="211" w:name="_Toc531770685"/>
      <w:bookmarkStart w:id="212" w:name="_Ref66782208"/>
      <w:bookmarkStart w:id="213" w:name="_Toc83448201"/>
      <w:bookmarkStart w:id="214" w:name="_Toc131757584"/>
      <w:bookmarkStart w:id="215" w:name="_Toc131855283"/>
      <w:r w:rsidRPr="00461DAA">
        <w:rPr>
          <w:rFonts w:cs="Arial"/>
        </w:rPr>
        <w:t xml:space="preserve">Termination </w:t>
      </w:r>
      <w:bookmarkEnd w:id="209"/>
      <w:bookmarkEnd w:id="210"/>
      <w:bookmarkEnd w:id="211"/>
      <w:bookmarkEnd w:id="212"/>
      <w:bookmarkEnd w:id="213"/>
      <w:bookmarkEnd w:id="214"/>
      <w:bookmarkEnd w:id="215"/>
      <w:r w:rsidRPr="00461DAA">
        <w:rPr>
          <w:rFonts w:cs="Arial"/>
        </w:rPr>
        <w:t>for default</w:t>
      </w:r>
    </w:p>
    <w:p w14:paraId="3A7924AE" w14:textId="26A447FE" w:rsidR="00537AF0" w:rsidRPr="00461DAA" w:rsidRDefault="00537AF0" w:rsidP="00083A1F">
      <w:pPr>
        <w:ind w:left="680"/>
        <w:rPr>
          <w:rFonts w:ascii="Arial" w:hAnsi="Arial" w:cs="Arial"/>
        </w:rPr>
      </w:pPr>
      <w:r w:rsidRPr="00461DAA">
        <w:rPr>
          <w:rFonts w:ascii="Arial" w:hAnsi="Arial" w:cs="Arial"/>
        </w:rPr>
        <w:t xml:space="preserve">Without limiting any other rights </w:t>
      </w:r>
      <w:r w:rsidR="000F7C07">
        <w:rPr>
          <w:rFonts w:ascii="Arial" w:hAnsi="Arial" w:cs="Arial"/>
        </w:rPr>
        <w:t xml:space="preserve">or remedies that </w:t>
      </w:r>
      <w:r w:rsidRPr="00461DAA">
        <w:rPr>
          <w:rFonts w:ascii="Arial" w:hAnsi="Arial" w:cs="Arial"/>
        </w:rPr>
        <w:t xml:space="preserve">the Commonwealth may have under this Agreement or at law, the Commonwealth may immediately terminate this Agreement in whole or in part, and by giving notice to Wine Australia, if any of the following events or matters </w:t>
      </w:r>
      <w:r w:rsidR="000F7C07">
        <w:rPr>
          <w:rFonts w:ascii="Arial" w:hAnsi="Arial" w:cs="Arial"/>
        </w:rPr>
        <w:t>occur</w:t>
      </w:r>
      <w:r w:rsidRPr="00461DAA">
        <w:rPr>
          <w:rFonts w:ascii="Arial" w:hAnsi="Arial" w:cs="Arial"/>
        </w:rPr>
        <w:t>:</w:t>
      </w:r>
    </w:p>
    <w:p w14:paraId="5480F489" w14:textId="77777777" w:rsidR="00537AF0" w:rsidRPr="00461DAA" w:rsidRDefault="00537AF0" w:rsidP="00083A1F">
      <w:pPr>
        <w:pStyle w:val="MELegal3"/>
        <w:rPr>
          <w:rFonts w:ascii="Arial" w:hAnsi="Arial" w:cs="Arial"/>
        </w:rPr>
      </w:pPr>
      <w:r w:rsidRPr="00461DAA">
        <w:rPr>
          <w:rFonts w:ascii="Arial" w:hAnsi="Arial" w:cs="Arial"/>
        </w:rPr>
        <w:t>Wine Australia fails to fulfil, or is in breach of, any of its obligations under this Agreement that are not capable of being rectified (as determined by the Commonwealth</w:t>
      </w:r>
      <w:proofErr w:type="gramStart"/>
      <w:r w:rsidRPr="00461DAA">
        <w:rPr>
          <w:rFonts w:ascii="Arial" w:hAnsi="Arial" w:cs="Arial"/>
        </w:rPr>
        <w:t>);</w:t>
      </w:r>
      <w:proofErr w:type="gramEnd"/>
    </w:p>
    <w:p w14:paraId="723216FD" w14:textId="3B84F01E" w:rsidR="00537AF0" w:rsidRPr="00461DAA" w:rsidRDefault="00537AF0" w:rsidP="00083A1F">
      <w:pPr>
        <w:pStyle w:val="MELegal3"/>
        <w:rPr>
          <w:rFonts w:ascii="Arial" w:hAnsi="Arial" w:cs="Arial"/>
        </w:rPr>
      </w:pPr>
      <w:r w:rsidRPr="00461DAA">
        <w:rPr>
          <w:rFonts w:ascii="Arial" w:hAnsi="Arial" w:cs="Arial"/>
        </w:rPr>
        <w:t xml:space="preserve">Wine Australia is in breach of any of its obligations under this Agreement that are capable of being rectified, and does not rectify the omission or breach within 20 </w:t>
      </w:r>
      <w:r w:rsidR="009E16AA">
        <w:rPr>
          <w:rFonts w:ascii="Arial" w:hAnsi="Arial" w:cs="Arial"/>
        </w:rPr>
        <w:t>Business Day</w:t>
      </w:r>
      <w:r w:rsidRPr="00461DAA">
        <w:rPr>
          <w:rFonts w:ascii="Arial" w:hAnsi="Arial" w:cs="Arial"/>
        </w:rPr>
        <w:t xml:space="preserve">s or such other period (which is to be </w:t>
      </w:r>
      <w:proofErr w:type="gramStart"/>
      <w:r w:rsidRPr="00461DAA">
        <w:rPr>
          <w:rFonts w:ascii="Arial" w:hAnsi="Arial" w:cs="Arial"/>
        </w:rPr>
        <w:t>in excess of</w:t>
      </w:r>
      <w:proofErr w:type="gramEnd"/>
      <w:r w:rsidRPr="00461DAA">
        <w:rPr>
          <w:rFonts w:ascii="Arial" w:hAnsi="Arial" w:cs="Arial"/>
        </w:rPr>
        <w:t xml:space="preserve"> 20 </w:t>
      </w:r>
      <w:r w:rsidR="009E16AA">
        <w:rPr>
          <w:rFonts w:ascii="Arial" w:hAnsi="Arial" w:cs="Arial"/>
        </w:rPr>
        <w:t>Business Day</w:t>
      </w:r>
      <w:r w:rsidRPr="00461DAA">
        <w:rPr>
          <w:rFonts w:ascii="Arial" w:hAnsi="Arial" w:cs="Arial"/>
        </w:rPr>
        <w:t>s) specified by the Commonwealth, of receiving notice from the Commonwealth to do so; or</w:t>
      </w:r>
    </w:p>
    <w:p w14:paraId="06A8E558" w14:textId="45D6D5BB" w:rsidR="00537AF0" w:rsidRPr="00461DAA" w:rsidRDefault="00537AF0" w:rsidP="00083A1F">
      <w:pPr>
        <w:pStyle w:val="MELegal3"/>
        <w:rPr>
          <w:rFonts w:ascii="Arial" w:hAnsi="Arial" w:cs="Arial"/>
        </w:rPr>
      </w:pPr>
      <w:r w:rsidRPr="00461DAA">
        <w:rPr>
          <w:rFonts w:ascii="Arial" w:hAnsi="Arial" w:cs="Arial"/>
        </w:rPr>
        <w:t xml:space="preserve">the Commonwealth is satisfied that Wine Australia has become insolvent or </w:t>
      </w:r>
      <w:r w:rsidR="003D5A7C" w:rsidRPr="00461DAA">
        <w:rPr>
          <w:rFonts w:ascii="Arial" w:hAnsi="Arial" w:cs="Arial"/>
        </w:rPr>
        <w:t xml:space="preserve">is </w:t>
      </w:r>
      <w:r w:rsidRPr="00461DAA">
        <w:rPr>
          <w:rFonts w:ascii="Arial" w:hAnsi="Arial" w:cs="Arial"/>
        </w:rPr>
        <w:t xml:space="preserve">otherwise unable to pay </w:t>
      </w:r>
      <w:proofErr w:type="gramStart"/>
      <w:r w:rsidRPr="00461DAA">
        <w:rPr>
          <w:rFonts w:ascii="Arial" w:hAnsi="Arial" w:cs="Arial"/>
        </w:rPr>
        <w:t>all of</w:t>
      </w:r>
      <w:proofErr w:type="gramEnd"/>
      <w:r w:rsidRPr="00461DAA">
        <w:rPr>
          <w:rFonts w:ascii="Arial" w:hAnsi="Arial" w:cs="Arial"/>
        </w:rPr>
        <w:t xml:space="preserve"> its debts as and when they become due and payable.</w:t>
      </w:r>
    </w:p>
    <w:p w14:paraId="18731725" w14:textId="77777777" w:rsidR="00537AF0" w:rsidRPr="00461DAA" w:rsidRDefault="00537AF0" w:rsidP="00537AF0">
      <w:pPr>
        <w:pStyle w:val="MELegal2"/>
        <w:rPr>
          <w:rFonts w:cs="Arial"/>
        </w:rPr>
      </w:pPr>
      <w:bookmarkStart w:id="216" w:name="_Ref487859286"/>
      <w:r w:rsidRPr="00461DAA">
        <w:rPr>
          <w:rFonts w:cs="Arial"/>
        </w:rPr>
        <w:t>Mutual Termination</w:t>
      </w:r>
    </w:p>
    <w:p w14:paraId="124BA66F" w14:textId="12ABB0DA" w:rsidR="00537AF0" w:rsidRPr="00461DAA" w:rsidRDefault="00537AF0" w:rsidP="00537AF0">
      <w:pPr>
        <w:ind w:left="680"/>
        <w:rPr>
          <w:rFonts w:ascii="Arial" w:hAnsi="Arial" w:cs="Arial"/>
        </w:rPr>
      </w:pPr>
      <w:r w:rsidRPr="00461DAA">
        <w:rPr>
          <w:rFonts w:ascii="Arial" w:hAnsi="Arial" w:cs="Arial"/>
        </w:rPr>
        <w:t xml:space="preserve">This Agreement may be terminated at any time by mutual consent of both parties, </w:t>
      </w:r>
      <w:proofErr w:type="gramStart"/>
      <w:r w:rsidRPr="00461DAA">
        <w:rPr>
          <w:rFonts w:ascii="Arial" w:hAnsi="Arial" w:cs="Arial"/>
        </w:rPr>
        <w:t>provided that</w:t>
      </w:r>
      <w:proofErr w:type="gramEnd"/>
      <w:r w:rsidRPr="00461DAA">
        <w:rPr>
          <w:rFonts w:ascii="Arial" w:hAnsi="Arial" w:cs="Arial"/>
        </w:rPr>
        <w:t xml:space="preserve"> </w:t>
      </w:r>
      <w:r w:rsidR="003E2903">
        <w:rPr>
          <w:rFonts w:ascii="Arial" w:hAnsi="Arial" w:cs="Arial"/>
        </w:rPr>
        <w:t>such</w:t>
      </w:r>
      <w:r w:rsidR="003E2903" w:rsidRPr="00461DAA">
        <w:rPr>
          <w:rFonts w:ascii="Arial" w:hAnsi="Arial" w:cs="Arial"/>
        </w:rPr>
        <w:t xml:space="preserve"> </w:t>
      </w:r>
      <w:r w:rsidRPr="00461DAA">
        <w:rPr>
          <w:rFonts w:ascii="Arial" w:hAnsi="Arial" w:cs="Arial"/>
        </w:rPr>
        <w:t>consent to terminate the Agreement is in writing and is signed by both parties.</w:t>
      </w:r>
    </w:p>
    <w:p w14:paraId="7B3CA871" w14:textId="77777777" w:rsidR="00537AF0" w:rsidRPr="00461DAA" w:rsidRDefault="00537AF0" w:rsidP="00537AF0">
      <w:pPr>
        <w:pStyle w:val="MELegal2"/>
        <w:rPr>
          <w:rFonts w:cs="Arial"/>
        </w:rPr>
      </w:pPr>
      <w:r w:rsidRPr="00461DAA">
        <w:rPr>
          <w:rFonts w:cs="Arial"/>
        </w:rPr>
        <w:t>Termination or reduction in scope</w:t>
      </w:r>
    </w:p>
    <w:p w14:paraId="6116F920" w14:textId="751D8832" w:rsidR="00537AF0" w:rsidRPr="00461DAA" w:rsidRDefault="00537AF0" w:rsidP="00083A1F">
      <w:pPr>
        <w:ind w:left="680"/>
        <w:rPr>
          <w:rFonts w:ascii="Arial" w:hAnsi="Arial" w:cs="Arial"/>
        </w:rPr>
      </w:pPr>
      <w:r w:rsidRPr="00461DAA">
        <w:rPr>
          <w:rFonts w:ascii="Arial" w:hAnsi="Arial" w:cs="Arial"/>
        </w:rPr>
        <w:t>Without limiting any other rights</w:t>
      </w:r>
      <w:r w:rsidR="003E2903">
        <w:rPr>
          <w:rFonts w:ascii="Arial" w:hAnsi="Arial" w:cs="Arial"/>
        </w:rPr>
        <w:t xml:space="preserve"> or remedies that</w:t>
      </w:r>
      <w:r w:rsidRPr="00461DAA">
        <w:rPr>
          <w:rFonts w:ascii="Arial" w:hAnsi="Arial" w:cs="Arial"/>
        </w:rPr>
        <w:t xml:space="preserve"> the Commonwealth may have under this Agreement or at law, the Commonwealth may at any time, by notice</w:t>
      </w:r>
      <w:r w:rsidR="00E8004B">
        <w:rPr>
          <w:rFonts w:ascii="Arial" w:hAnsi="Arial" w:cs="Arial"/>
        </w:rPr>
        <w:t xml:space="preserve"> and with immediate effect</w:t>
      </w:r>
      <w:r w:rsidRPr="00461DAA">
        <w:rPr>
          <w:rFonts w:ascii="Arial" w:hAnsi="Arial" w:cs="Arial"/>
        </w:rPr>
        <w:t>, terminate this Agreement in whole or in part, or reduce the scope of any part of this Agreement, including to reflect a machinery of government change or change in Commonwealth policy.</w:t>
      </w:r>
      <w:bookmarkEnd w:id="216"/>
    </w:p>
    <w:p w14:paraId="4960270D" w14:textId="77777777" w:rsidR="00537AF0" w:rsidRPr="00461DAA" w:rsidRDefault="00537AF0" w:rsidP="00537AF0">
      <w:pPr>
        <w:pStyle w:val="MELegal2"/>
        <w:rPr>
          <w:rFonts w:cs="Arial"/>
        </w:rPr>
      </w:pPr>
      <w:r w:rsidRPr="00461DAA">
        <w:rPr>
          <w:rFonts w:cs="Arial"/>
        </w:rPr>
        <w:t>On receipt of a notice of termination</w:t>
      </w:r>
    </w:p>
    <w:p w14:paraId="08C7032E" w14:textId="367EAE0D" w:rsidR="00537AF0" w:rsidRPr="00461DAA" w:rsidRDefault="00537AF0" w:rsidP="00083A1F">
      <w:pPr>
        <w:pStyle w:val="MELegal3"/>
        <w:rPr>
          <w:rFonts w:ascii="Arial" w:hAnsi="Arial" w:cs="Arial"/>
        </w:rPr>
      </w:pPr>
      <w:r w:rsidRPr="00461DAA">
        <w:rPr>
          <w:rFonts w:ascii="Arial" w:hAnsi="Arial" w:cs="Arial"/>
        </w:rPr>
        <w:t>On receipt of a notice of termination</w:t>
      </w:r>
      <w:r w:rsidR="003E2903">
        <w:rPr>
          <w:rFonts w:ascii="Arial" w:hAnsi="Arial" w:cs="Arial"/>
        </w:rPr>
        <w:t>,</w:t>
      </w:r>
      <w:r w:rsidRPr="00461DAA">
        <w:rPr>
          <w:rFonts w:ascii="Arial" w:hAnsi="Arial" w:cs="Arial"/>
        </w:rPr>
        <w:t xml:space="preserve"> Wine Australia must:</w:t>
      </w:r>
    </w:p>
    <w:p w14:paraId="55D1ACF0" w14:textId="77777777" w:rsidR="00537AF0" w:rsidRPr="00461DAA" w:rsidRDefault="00537AF0" w:rsidP="00772DA5">
      <w:pPr>
        <w:pStyle w:val="MELegal3"/>
        <w:numPr>
          <w:ilvl w:val="3"/>
          <w:numId w:val="8"/>
        </w:numPr>
        <w:rPr>
          <w:rFonts w:ascii="Arial" w:hAnsi="Arial" w:cs="Arial"/>
        </w:rPr>
      </w:pPr>
      <w:r w:rsidRPr="00461DAA">
        <w:rPr>
          <w:rFonts w:ascii="Arial" w:hAnsi="Arial" w:cs="Arial"/>
        </w:rPr>
        <w:t xml:space="preserve">cease collecting the Wine Export Charge as specified in the </w:t>
      </w:r>
      <w:proofErr w:type="gramStart"/>
      <w:r w:rsidRPr="00461DAA">
        <w:rPr>
          <w:rFonts w:ascii="Arial" w:hAnsi="Arial" w:cs="Arial"/>
        </w:rPr>
        <w:t>notice;</w:t>
      </w:r>
      <w:proofErr w:type="gramEnd"/>
      <w:r w:rsidRPr="00461DAA">
        <w:rPr>
          <w:rFonts w:ascii="Arial" w:hAnsi="Arial" w:cs="Arial"/>
        </w:rPr>
        <w:t xml:space="preserve"> </w:t>
      </w:r>
    </w:p>
    <w:p w14:paraId="67E459FD" w14:textId="77777777" w:rsidR="00537AF0" w:rsidRPr="00461DAA" w:rsidRDefault="00537AF0" w:rsidP="00772DA5">
      <w:pPr>
        <w:pStyle w:val="MELegal3"/>
        <w:numPr>
          <w:ilvl w:val="3"/>
          <w:numId w:val="8"/>
        </w:numPr>
        <w:rPr>
          <w:rFonts w:ascii="Arial" w:hAnsi="Arial" w:cs="Arial"/>
        </w:rPr>
      </w:pPr>
      <w:bookmarkStart w:id="217" w:name="_Ref487859389"/>
      <w:r w:rsidRPr="00461DAA">
        <w:rPr>
          <w:rFonts w:ascii="Arial" w:hAnsi="Arial" w:cs="Arial"/>
        </w:rPr>
        <w:t>take all available steps to minimise loss resulting from that termination</w:t>
      </w:r>
      <w:bookmarkEnd w:id="217"/>
      <w:r w:rsidRPr="00461DAA">
        <w:rPr>
          <w:rFonts w:ascii="Arial" w:hAnsi="Arial" w:cs="Arial"/>
        </w:rPr>
        <w:t>; and</w:t>
      </w:r>
    </w:p>
    <w:p w14:paraId="3E5D20D8" w14:textId="18F7AC33" w:rsidR="00537AF0" w:rsidRPr="00461DAA" w:rsidRDefault="00537AF0" w:rsidP="00772DA5">
      <w:pPr>
        <w:pStyle w:val="MELegal3"/>
        <w:numPr>
          <w:ilvl w:val="3"/>
          <w:numId w:val="8"/>
        </w:numPr>
        <w:rPr>
          <w:rFonts w:ascii="Arial" w:hAnsi="Arial" w:cs="Arial"/>
        </w:rPr>
      </w:pPr>
      <w:r w:rsidRPr="00461DAA">
        <w:rPr>
          <w:rFonts w:ascii="Arial" w:hAnsi="Arial" w:cs="Arial"/>
        </w:rPr>
        <w:t>take any other action specified in the notice of termination.</w:t>
      </w:r>
    </w:p>
    <w:p w14:paraId="610CA299" w14:textId="3E7FF8F5" w:rsidR="00B74A40" w:rsidRPr="00461DAA" w:rsidRDefault="00537AF0" w:rsidP="00083A1F">
      <w:pPr>
        <w:pStyle w:val="MELegal3"/>
        <w:rPr>
          <w:rFonts w:ascii="Arial" w:hAnsi="Arial" w:cs="Arial"/>
        </w:rPr>
      </w:pPr>
      <w:r w:rsidRPr="00461DAA">
        <w:rPr>
          <w:rFonts w:ascii="Arial" w:hAnsi="Arial" w:cs="Arial"/>
        </w:rPr>
        <w:t xml:space="preserve">Wine Australia is not entitled to compensation </w:t>
      </w:r>
      <w:proofErr w:type="gramStart"/>
      <w:r w:rsidRPr="00461DAA">
        <w:rPr>
          <w:rFonts w:ascii="Arial" w:hAnsi="Arial" w:cs="Arial"/>
        </w:rPr>
        <w:t>as a result of</w:t>
      </w:r>
      <w:proofErr w:type="gramEnd"/>
      <w:r w:rsidRPr="00461DAA">
        <w:rPr>
          <w:rFonts w:ascii="Arial" w:hAnsi="Arial" w:cs="Arial"/>
        </w:rPr>
        <w:t xml:space="preserve"> termination of this Agreement </w:t>
      </w:r>
      <w:r w:rsidR="003E2903">
        <w:rPr>
          <w:rFonts w:ascii="Arial" w:hAnsi="Arial" w:cs="Arial"/>
        </w:rPr>
        <w:t xml:space="preserve">for any reason </w:t>
      </w:r>
      <w:r w:rsidRPr="00461DAA">
        <w:rPr>
          <w:rFonts w:ascii="Arial" w:hAnsi="Arial" w:cs="Arial"/>
        </w:rPr>
        <w:t>by the Commonwealth.</w:t>
      </w:r>
    </w:p>
    <w:p w14:paraId="452767D1" w14:textId="77777777" w:rsidR="00537AF0" w:rsidRPr="00461DAA" w:rsidRDefault="00537AF0" w:rsidP="00537AF0">
      <w:pPr>
        <w:pStyle w:val="MELegal2"/>
        <w:rPr>
          <w:rFonts w:cs="Arial"/>
        </w:rPr>
      </w:pPr>
      <w:bookmarkStart w:id="218" w:name="_Toc487608167"/>
      <w:bookmarkStart w:id="219" w:name="_Ref493317578"/>
      <w:bookmarkStart w:id="220" w:name="_Toc531770687"/>
      <w:bookmarkStart w:id="221" w:name="_Ref15895357"/>
      <w:bookmarkStart w:id="222" w:name="_Toc83448203"/>
      <w:bookmarkStart w:id="223" w:name="_Toc131760787"/>
      <w:bookmarkStart w:id="224" w:name="_Toc131855285"/>
      <w:r w:rsidRPr="00461DAA">
        <w:rPr>
          <w:rFonts w:cs="Arial"/>
        </w:rPr>
        <w:t>After termination</w:t>
      </w:r>
      <w:bookmarkEnd w:id="218"/>
      <w:bookmarkEnd w:id="219"/>
      <w:bookmarkEnd w:id="220"/>
      <w:bookmarkEnd w:id="221"/>
      <w:bookmarkEnd w:id="222"/>
      <w:bookmarkEnd w:id="223"/>
      <w:bookmarkEnd w:id="224"/>
    </w:p>
    <w:p w14:paraId="13C68D40" w14:textId="7D9D1735" w:rsidR="00537AF0" w:rsidRPr="00461DAA" w:rsidRDefault="00537AF0" w:rsidP="00537AF0">
      <w:pPr>
        <w:ind w:left="680"/>
        <w:rPr>
          <w:rFonts w:ascii="Arial" w:hAnsi="Arial" w:cs="Arial"/>
        </w:rPr>
      </w:pPr>
      <w:bookmarkStart w:id="225" w:name="_Ref487859496"/>
      <w:r w:rsidRPr="00461DAA">
        <w:rPr>
          <w:rFonts w:ascii="Arial" w:hAnsi="Arial" w:cs="Arial"/>
        </w:rPr>
        <w:t>On termination of this Agreement</w:t>
      </w:r>
      <w:r w:rsidR="003E2903">
        <w:rPr>
          <w:rFonts w:ascii="Arial" w:hAnsi="Arial" w:cs="Arial"/>
        </w:rPr>
        <w:t>,</w:t>
      </w:r>
      <w:r w:rsidRPr="00461DAA">
        <w:rPr>
          <w:rFonts w:ascii="Arial" w:hAnsi="Arial" w:cs="Arial"/>
        </w:rPr>
        <w:t xml:space="preserve"> Wine Australia must:</w:t>
      </w:r>
    </w:p>
    <w:p w14:paraId="43259F4D" w14:textId="77777777" w:rsidR="00537AF0" w:rsidRPr="00461DAA" w:rsidRDefault="00537AF0" w:rsidP="00B17780">
      <w:pPr>
        <w:pStyle w:val="MELegal3"/>
        <w:rPr>
          <w:rFonts w:ascii="Arial" w:hAnsi="Arial" w:cs="Arial"/>
        </w:rPr>
      </w:pPr>
      <w:r w:rsidRPr="00461DAA">
        <w:rPr>
          <w:rFonts w:ascii="Arial" w:hAnsi="Arial" w:cs="Arial"/>
        </w:rPr>
        <w:t xml:space="preserve">deal with any amounts of the Wine Export Charge collected, as directed by the </w:t>
      </w:r>
      <w:proofErr w:type="gramStart"/>
      <w:r w:rsidRPr="00461DAA">
        <w:rPr>
          <w:rFonts w:ascii="Arial" w:hAnsi="Arial" w:cs="Arial"/>
        </w:rPr>
        <w:t>Commonwealth;</w:t>
      </w:r>
      <w:proofErr w:type="gramEnd"/>
      <w:r w:rsidRPr="00461DAA">
        <w:rPr>
          <w:rFonts w:ascii="Arial" w:hAnsi="Arial" w:cs="Arial"/>
        </w:rPr>
        <w:t xml:space="preserve"> </w:t>
      </w:r>
    </w:p>
    <w:p w14:paraId="155D18A7" w14:textId="77777777" w:rsidR="00537AF0" w:rsidRPr="00461DAA" w:rsidRDefault="00537AF0" w:rsidP="00537AF0">
      <w:pPr>
        <w:pStyle w:val="MELegal3"/>
        <w:rPr>
          <w:rFonts w:ascii="Arial" w:hAnsi="Arial" w:cs="Arial"/>
        </w:rPr>
      </w:pPr>
      <w:r w:rsidRPr="00461DAA">
        <w:rPr>
          <w:rFonts w:ascii="Arial" w:hAnsi="Arial" w:cs="Arial"/>
        </w:rPr>
        <w:t>provide any information to the Commonwealth which it requests regarding the collection of the Wine Export Charge; and</w:t>
      </w:r>
    </w:p>
    <w:p w14:paraId="2F8783AE" w14:textId="77777777" w:rsidR="00537AF0" w:rsidRPr="00461DAA" w:rsidRDefault="00537AF0" w:rsidP="00537AF0">
      <w:pPr>
        <w:pStyle w:val="MELegal3"/>
        <w:rPr>
          <w:rFonts w:ascii="Arial" w:hAnsi="Arial" w:cs="Arial"/>
        </w:rPr>
      </w:pPr>
      <w:r w:rsidRPr="00461DAA">
        <w:rPr>
          <w:rFonts w:ascii="Arial" w:hAnsi="Arial" w:cs="Arial"/>
        </w:rPr>
        <w:lastRenderedPageBreak/>
        <w:t>provide such other assistance as requested by the Commonwealth.</w:t>
      </w:r>
    </w:p>
    <w:p w14:paraId="7CD368D9" w14:textId="77777777" w:rsidR="00537AF0" w:rsidRPr="00461DAA" w:rsidRDefault="00537AF0" w:rsidP="00083A1F">
      <w:pPr>
        <w:pStyle w:val="MELegal1"/>
        <w:rPr>
          <w:rFonts w:cs="Arial"/>
        </w:rPr>
      </w:pPr>
      <w:bookmarkStart w:id="226" w:name="_Toc199145769"/>
      <w:bookmarkStart w:id="227" w:name="_Toc201238627"/>
      <w:r w:rsidRPr="00461DAA">
        <w:rPr>
          <w:rFonts w:cs="Arial"/>
        </w:rPr>
        <w:t>Survival</w:t>
      </w:r>
      <w:bookmarkEnd w:id="226"/>
      <w:bookmarkEnd w:id="227"/>
    </w:p>
    <w:p w14:paraId="556A4757" w14:textId="77777777" w:rsidR="00537AF0" w:rsidRPr="00461DAA" w:rsidRDefault="00537AF0" w:rsidP="00083A1F">
      <w:pPr>
        <w:ind w:left="680"/>
        <w:rPr>
          <w:rFonts w:ascii="Arial" w:hAnsi="Arial" w:cs="Arial"/>
        </w:rPr>
      </w:pPr>
      <w:r w:rsidRPr="00461DAA">
        <w:rPr>
          <w:rFonts w:ascii="Arial" w:hAnsi="Arial" w:cs="Arial"/>
        </w:rPr>
        <w:t>The following clauses survive termination of this Agreement:</w:t>
      </w:r>
    </w:p>
    <w:p w14:paraId="693FADD8" w14:textId="20312DAC" w:rsidR="00537AF0" w:rsidRPr="00461DAA" w:rsidRDefault="00FA5E79" w:rsidP="00083A1F">
      <w:pPr>
        <w:pStyle w:val="MELegal3"/>
        <w:rPr>
          <w:rFonts w:ascii="Arial" w:hAnsi="Arial" w:cs="Arial"/>
        </w:rPr>
      </w:pPr>
      <w:r>
        <w:rPr>
          <w:rFonts w:ascii="Arial" w:hAnsi="Arial" w:cs="Arial"/>
        </w:rPr>
        <w:t>c</w:t>
      </w:r>
      <w:r w:rsidRPr="00461DAA">
        <w:rPr>
          <w:rFonts w:ascii="Arial" w:hAnsi="Arial" w:cs="Arial"/>
        </w:rPr>
        <w:t>lause </w:t>
      </w:r>
      <w:r w:rsidR="00537AF0" w:rsidRPr="00461DAA">
        <w:rPr>
          <w:rFonts w:ascii="Arial" w:hAnsi="Arial" w:cs="Arial"/>
        </w:rPr>
        <w:fldChar w:fldCharType="begin"/>
      </w:r>
      <w:r w:rsidR="00537AF0" w:rsidRPr="00461DAA">
        <w:rPr>
          <w:rFonts w:ascii="Arial" w:hAnsi="Arial" w:cs="Arial"/>
        </w:rPr>
        <w:instrText xml:space="preserve"> REF _Ref131556433 \r \h  \* MERGEFORMAT </w:instrText>
      </w:r>
      <w:r w:rsidR="00537AF0" w:rsidRPr="00461DAA">
        <w:rPr>
          <w:rFonts w:ascii="Arial" w:hAnsi="Arial" w:cs="Arial"/>
        </w:rPr>
      </w:r>
      <w:r w:rsidR="00537AF0" w:rsidRPr="00461DAA">
        <w:rPr>
          <w:rFonts w:ascii="Arial" w:hAnsi="Arial" w:cs="Arial"/>
        </w:rPr>
        <w:fldChar w:fldCharType="separate"/>
      </w:r>
      <w:r w:rsidR="00D70DEB">
        <w:rPr>
          <w:rFonts w:ascii="Arial" w:hAnsi="Arial" w:cs="Arial"/>
        </w:rPr>
        <w:t>6</w:t>
      </w:r>
      <w:r w:rsidR="00537AF0" w:rsidRPr="00461DAA">
        <w:rPr>
          <w:rFonts w:ascii="Arial" w:hAnsi="Arial" w:cs="Arial"/>
        </w:rPr>
        <w:fldChar w:fldCharType="end"/>
      </w:r>
      <w:r w:rsidR="00537AF0" w:rsidRPr="00461DAA">
        <w:rPr>
          <w:rFonts w:ascii="Arial" w:hAnsi="Arial" w:cs="Arial"/>
        </w:rPr>
        <w:t xml:space="preserve"> (Confidentiality and </w:t>
      </w:r>
      <w:r w:rsidR="004A4F0C">
        <w:rPr>
          <w:rFonts w:ascii="Arial" w:hAnsi="Arial" w:cs="Arial"/>
        </w:rPr>
        <w:t>P</w:t>
      </w:r>
      <w:r w:rsidR="00537AF0" w:rsidRPr="00461DAA">
        <w:rPr>
          <w:rFonts w:ascii="Arial" w:hAnsi="Arial" w:cs="Arial"/>
        </w:rPr>
        <w:t>rivacy</w:t>
      </w:r>
      <w:proofErr w:type="gramStart"/>
      <w:r w:rsidR="00537AF0" w:rsidRPr="00461DAA">
        <w:rPr>
          <w:rFonts w:ascii="Arial" w:hAnsi="Arial" w:cs="Arial"/>
        </w:rPr>
        <w:t>);</w:t>
      </w:r>
      <w:proofErr w:type="gramEnd"/>
    </w:p>
    <w:p w14:paraId="4AFD1E1F" w14:textId="65B1E6F7" w:rsidR="00537AF0" w:rsidRPr="00461DAA" w:rsidRDefault="00FA5E79" w:rsidP="00537AF0">
      <w:pPr>
        <w:pStyle w:val="MELegal3"/>
        <w:rPr>
          <w:rFonts w:ascii="Arial" w:hAnsi="Arial" w:cs="Arial"/>
        </w:rPr>
      </w:pPr>
      <w:r>
        <w:rPr>
          <w:rFonts w:ascii="Arial" w:hAnsi="Arial" w:cs="Arial"/>
        </w:rPr>
        <w:t>c</w:t>
      </w:r>
      <w:r w:rsidRPr="00461DAA">
        <w:rPr>
          <w:rFonts w:ascii="Arial" w:hAnsi="Arial" w:cs="Arial"/>
        </w:rPr>
        <w:t xml:space="preserve">lause </w:t>
      </w:r>
      <w:r w:rsidR="00537AF0" w:rsidRPr="00461DAA">
        <w:rPr>
          <w:rFonts w:ascii="Arial" w:hAnsi="Arial" w:cs="Arial"/>
        </w:rPr>
        <w:fldChar w:fldCharType="begin"/>
      </w:r>
      <w:r w:rsidR="00537AF0" w:rsidRPr="00461DAA">
        <w:rPr>
          <w:rFonts w:ascii="Arial" w:hAnsi="Arial" w:cs="Arial"/>
        </w:rPr>
        <w:instrText xml:space="preserve"> REF _Ref251867640 \r \h </w:instrText>
      </w:r>
      <w:r w:rsidR="0050680F" w:rsidRPr="00461DAA">
        <w:rPr>
          <w:rFonts w:ascii="Arial" w:hAnsi="Arial" w:cs="Arial"/>
        </w:rPr>
        <w:instrText xml:space="preserve"> \* MERGEFORMAT </w:instrText>
      </w:r>
      <w:r w:rsidR="00537AF0" w:rsidRPr="00461DAA">
        <w:rPr>
          <w:rFonts w:ascii="Arial" w:hAnsi="Arial" w:cs="Arial"/>
        </w:rPr>
      </w:r>
      <w:r w:rsidR="00537AF0" w:rsidRPr="00461DAA">
        <w:rPr>
          <w:rFonts w:ascii="Arial" w:hAnsi="Arial" w:cs="Arial"/>
        </w:rPr>
        <w:fldChar w:fldCharType="separate"/>
      </w:r>
      <w:r w:rsidR="00D70DEB">
        <w:rPr>
          <w:rFonts w:ascii="Arial" w:hAnsi="Arial" w:cs="Arial"/>
        </w:rPr>
        <w:t>7</w:t>
      </w:r>
      <w:r w:rsidR="00537AF0" w:rsidRPr="00461DAA">
        <w:rPr>
          <w:rFonts w:ascii="Arial" w:hAnsi="Arial" w:cs="Arial"/>
        </w:rPr>
        <w:fldChar w:fldCharType="end"/>
      </w:r>
      <w:r w:rsidR="00537AF0" w:rsidRPr="00461DAA">
        <w:rPr>
          <w:rFonts w:ascii="Arial" w:hAnsi="Arial" w:cs="Arial"/>
        </w:rPr>
        <w:t xml:space="preserve"> (Books and </w:t>
      </w:r>
      <w:r w:rsidR="004A4F0C">
        <w:rPr>
          <w:rFonts w:ascii="Arial" w:hAnsi="Arial" w:cs="Arial"/>
        </w:rPr>
        <w:t>R</w:t>
      </w:r>
      <w:r w:rsidR="00537AF0" w:rsidRPr="00461DAA">
        <w:rPr>
          <w:rFonts w:ascii="Arial" w:hAnsi="Arial" w:cs="Arial"/>
        </w:rPr>
        <w:t>ecords); and</w:t>
      </w:r>
    </w:p>
    <w:p w14:paraId="6B795F41" w14:textId="7D897822" w:rsidR="00537AF0" w:rsidRPr="00461DAA" w:rsidRDefault="00FA5E79" w:rsidP="00537AF0">
      <w:pPr>
        <w:pStyle w:val="MELegal3"/>
        <w:rPr>
          <w:rFonts w:ascii="Arial" w:hAnsi="Arial" w:cs="Arial"/>
        </w:rPr>
      </w:pPr>
      <w:r>
        <w:rPr>
          <w:rFonts w:ascii="Arial" w:hAnsi="Arial" w:cs="Arial"/>
        </w:rPr>
        <w:t>c</w:t>
      </w:r>
      <w:r w:rsidRPr="00461DAA">
        <w:rPr>
          <w:rFonts w:ascii="Arial" w:hAnsi="Arial" w:cs="Arial"/>
        </w:rPr>
        <w:t>lause </w:t>
      </w:r>
      <w:r w:rsidR="003E2903">
        <w:rPr>
          <w:rFonts w:ascii="Arial" w:hAnsi="Arial" w:cs="Arial"/>
        </w:rPr>
        <w:fldChar w:fldCharType="begin"/>
      </w:r>
      <w:r w:rsidR="003E2903">
        <w:rPr>
          <w:rFonts w:ascii="Arial" w:hAnsi="Arial" w:cs="Arial"/>
        </w:rPr>
        <w:instrText xml:space="preserve"> REF _Ref131224533 \r \h </w:instrText>
      </w:r>
      <w:r w:rsidR="003E2903">
        <w:rPr>
          <w:rFonts w:ascii="Arial" w:hAnsi="Arial" w:cs="Arial"/>
        </w:rPr>
      </w:r>
      <w:r w:rsidR="003E2903">
        <w:rPr>
          <w:rFonts w:ascii="Arial" w:hAnsi="Arial" w:cs="Arial"/>
        </w:rPr>
        <w:fldChar w:fldCharType="separate"/>
      </w:r>
      <w:r w:rsidR="00D70DEB">
        <w:rPr>
          <w:rFonts w:ascii="Arial" w:hAnsi="Arial" w:cs="Arial"/>
        </w:rPr>
        <w:t>8</w:t>
      </w:r>
      <w:r w:rsidR="003E2903">
        <w:rPr>
          <w:rFonts w:ascii="Arial" w:hAnsi="Arial" w:cs="Arial"/>
        </w:rPr>
        <w:fldChar w:fldCharType="end"/>
      </w:r>
      <w:r w:rsidR="00537AF0" w:rsidRPr="00461DAA">
        <w:rPr>
          <w:rFonts w:ascii="Arial" w:hAnsi="Arial" w:cs="Arial"/>
        </w:rPr>
        <w:t xml:space="preserve"> (Audit and </w:t>
      </w:r>
      <w:r w:rsidR="004A4F0C">
        <w:rPr>
          <w:rFonts w:ascii="Arial" w:hAnsi="Arial" w:cs="Arial"/>
        </w:rPr>
        <w:t>A</w:t>
      </w:r>
      <w:r w:rsidR="00537AF0" w:rsidRPr="00461DAA">
        <w:rPr>
          <w:rFonts w:ascii="Arial" w:hAnsi="Arial" w:cs="Arial"/>
        </w:rPr>
        <w:t>ccess).</w:t>
      </w:r>
    </w:p>
    <w:p w14:paraId="2A483235" w14:textId="77777777" w:rsidR="00537AF0" w:rsidRPr="00461DAA" w:rsidRDefault="00537AF0" w:rsidP="00083A1F">
      <w:pPr>
        <w:pStyle w:val="MELegal1"/>
        <w:rPr>
          <w:rFonts w:cs="Arial"/>
        </w:rPr>
      </w:pPr>
      <w:bookmarkStart w:id="228" w:name="_Toc107222011"/>
      <w:bookmarkStart w:id="229" w:name="_Toc131760796"/>
      <w:bookmarkStart w:id="230" w:name="_Toc131839227"/>
      <w:bookmarkStart w:id="231" w:name="_Toc131840966"/>
      <w:bookmarkStart w:id="232" w:name="_Toc131855294"/>
      <w:bookmarkStart w:id="233" w:name="_Ref131926970"/>
      <w:bookmarkStart w:id="234" w:name="_Toc134875299"/>
      <w:bookmarkStart w:id="235" w:name="_Ref135818485"/>
      <w:bookmarkStart w:id="236" w:name="_Ref166580504"/>
      <w:bookmarkStart w:id="237" w:name="_Toc199145770"/>
      <w:bookmarkStart w:id="238" w:name="_Toc201238628"/>
      <w:bookmarkEnd w:id="225"/>
      <w:r w:rsidRPr="00461DAA">
        <w:rPr>
          <w:rFonts w:cs="Arial"/>
        </w:rPr>
        <w:t>Miscellaneous</w:t>
      </w:r>
      <w:bookmarkEnd w:id="228"/>
      <w:bookmarkEnd w:id="229"/>
      <w:bookmarkEnd w:id="230"/>
      <w:bookmarkEnd w:id="231"/>
      <w:bookmarkEnd w:id="232"/>
      <w:bookmarkEnd w:id="233"/>
      <w:bookmarkEnd w:id="234"/>
      <w:bookmarkEnd w:id="235"/>
      <w:bookmarkEnd w:id="236"/>
      <w:bookmarkEnd w:id="237"/>
      <w:bookmarkEnd w:id="238"/>
    </w:p>
    <w:p w14:paraId="2EBADCD1" w14:textId="77777777" w:rsidR="00537AF0" w:rsidRPr="00461DAA" w:rsidRDefault="00537AF0" w:rsidP="00083A1F">
      <w:pPr>
        <w:pStyle w:val="MELegal2"/>
        <w:rPr>
          <w:rFonts w:cs="Arial"/>
        </w:rPr>
      </w:pPr>
      <w:bookmarkStart w:id="239" w:name="_Toc131760797"/>
      <w:bookmarkStart w:id="240" w:name="_Toc131855295"/>
      <w:r w:rsidRPr="00461DAA">
        <w:rPr>
          <w:rFonts w:cs="Arial"/>
        </w:rPr>
        <w:t>Ownership of Agreement</w:t>
      </w:r>
    </w:p>
    <w:p w14:paraId="51B6154B" w14:textId="77777777" w:rsidR="00537AF0" w:rsidRPr="00461DAA" w:rsidRDefault="00537AF0" w:rsidP="00537AF0">
      <w:pPr>
        <w:ind w:left="680"/>
        <w:rPr>
          <w:rFonts w:ascii="Arial" w:hAnsi="Arial" w:cs="Arial"/>
        </w:rPr>
      </w:pPr>
      <w:r w:rsidRPr="00461DAA">
        <w:rPr>
          <w:rFonts w:ascii="Arial" w:hAnsi="Arial" w:cs="Arial"/>
        </w:rPr>
        <w:t>All copyright and other intellectual property rights contained in this Agreement remain the property of the Commonwealth.</w:t>
      </w:r>
    </w:p>
    <w:p w14:paraId="515BB024" w14:textId="77777777" w:rsidR="00537AF0" w:rsidRPr="00461DAA" w:rsidRDefault="00537AF0" w:rsidP="00537AF0">
      <w:pPr>
        <w:pStyle w:val="MELegal2"/>
        <w:rPr>
          <w:rFonts w:cs="Arial"/>
        </w:rPr>
      </w:pPr>
      <w:bookmarkStart w:id="241" w:name="_Ref167852515"/>
      <w:r w:rsidRPr="00461DAA">
        <w:rPr>
          <w:rFonts w:cs="Arial"/>
        </w:rPr>
        <w:t>Variation</w:t>
      </w:r>
      <w:bookmarkEnd w:id="241"/>
    </w:p>
    <w:p w14:paraId="4581435F" w14:textId="77777777" w:rsidR="00537AF0" w:rsidRPr="00461DAA" w:rsidRDefault="00537AF0" w:rsidP="00083A1F">
      <w:pPr>
        <w:ind w:left="680"/>
        <w:rPr>
          <w:rFonts w:ascii="Arial" w:hAnsi="Arial" w:cs="Arial"/>
        </w:rPr>
      </w:pPr>
      <w:r w:rsidRPr="00461DAA">
        <w:rPr>
          <w:rFonts w:ascii="Arial" w:hAnsi="Arial" w:cs="Arial"/>
        </w:rPr>
        <w:t>No agreement or understanding varying this Agreement is legally binding upon either party unless the agreement or understanding is in writing and signed by both parties.</w:t>
      </w:r>
    </w:p>
    <w:p w14:paraId="0B027BBE" w14:textId="33BD96A2" w:rsidR="00537AF0" w:rsidRPr="00461DAA" w:rsidRDefault="00537AF0" w:rsidP="00083A1F">
      <w:pPr>
        <w:pStyle w:val="MELegal2"/>
        <w:rPr>
          <w:rFonts w:cs="Arial"/>
        </w:rPr>
      </w:pPr>
      <w:bookmarkStart w:id="242" w:name="_Toc131760799"/>
      <w:bookmarkStart w:id="243" w:name="_Toc131855297"/>
      <w:bookmarkEnd w:id="239"/>
      <w:bookmarkEnd w:id="240"/>
      <w:r w:rsidRPr="00461DAA">
        <w:rPr>
          <w:rFonts w:cs="Arial"/>
        </w:rPr>
        <w:t xml:space="preserve">Assignment and </w:t>
      </w:r>
      <w:r w:rsidR="000E72F8">
        <w:rPr>
          <w:rFonts w:cs="Arial"/>
        </w:rPr>
        <w:t>N</w:t>
      </w:r>
      <w:r w:rsidRPr="00461DAA">
        <w:rPr>
          <w:rFonts w:cs="Arial"/>
        </w:rPr>
        <w:t>ovation</w:t>
      </w:r>
      <w:bookmarkEnd w:id="242"/>
      <w:bookmarkEnd w:id="243"/>
    </w:p>
    <w:p w14:paraId="7951CE89" w14:textId="77777777" w:rsidR="00537AF0" w:rsidRPr="00461DAA" w:rsidRDefault="00537AF0" w:rsidP="00537AF0">
      <w:pPr>
        <w:ind w:left="680"/>
        <w:rPr>
          <w:rFonts w:ascii="Arial" w:hAnsi="Arial" w:cs="Arial"/>
        </w:rPr>
      </w:pPr>
      <w:r w:rsidRPr="00461DAA">
        <w:rPr>
          <w:rFonts w:ascii="Arial" w:hAnsi="Arial" w:cs="Arial"/>
        </w:rPr>
        <w:t>Wine Australia may not assign its rights or novate its rights and obligations under this Agreement.</w:t>
      </w:r>
    </w:p>
    <w:p w14:paraId="526D458B" w14:textId="77777777" w:rsidR="00537AF0" w:rsidRPr="00461DAA" w:rsidRDefault="00537AF0" w:rsidP="00083A1F">
      <w:pPr>
        <w:pStyle w:val="MELegal2"/>
        <w:rPr>
          <w:rFonts w:cs="Arial"/>
        </w:rPr>
      </w:pPr>
      <w:bookmarkStart w:id="244" w:name="_Toc131760800"/>
      <w:bookmarkStart w:id="245" w:name="_Toc131855298"/>
      <w:r w:rsidRPr="00461DAA">
        <w:rPr>
          <w:rFonts w:cs="Arial"/>
        </w:rPr>
        <w:t>Costs</w:t>
      </w:r>
      <w:bookmarkEnd w:id="244"/>
      <w:bookmarkEnd w:id="245"/>
    </w:p>
    <w:p w14:paraId="4511D55D" w14:textId="77777777" w:rsidR="00537AF0" w:rsidRPr="00461DAA" w:rsidRDefault="00537AF0" w:rsidP="00537AF0">
      <w:pPr>
        <w:ind w:left="680"/>
        <w:rPr>
          <w:rFonts w:ascii="Arial" w:hAnsi="Arial" w:cs="Arial"/>
        </w:rPr>
      </w:pPr>
      <w:r w:rsidRPr="00461DAA">
        <w:rPr>
          <w:rFonts w:ascii="Arial" w:hAnsi="Arial" w:cs="Arial"/>
        </w:rPr>
        <w:t>Each party must pay its own costs of negotiating, preparing and executing this Agreement.</w:t>
      </w:r>
    </w:p>
    <w:p w14:paraId="583331E4" w14:textId="77777777" w:rsidR="00537AF0" w:rsidRPr="00461DAA" w:rsidRDefault="00537AF0" w:rsidP="00083A1F">
      <w:pPr>
        <w:pStyle w:val="MELegal2"/>
        <w:rPr>
          <w:rFonts w:cs="Arial"/>
        </w:rPr>
      </w:pPr>
      <w:bookmarkStart w:id="246" w:name="_Toc131760801"/>
      <w:bookmarkStart w:id="247" w:name="_Toc131855299"/>
      <w:r w:rsidRPr="00461DAA">
        <w:rPr>
          <w:rFonts w:cs="Arial"/>
        </w:rPr>
        <w:t>Counterparts</w:t>
      </w:r>
      <w:bookmarkEnd w:id="246"/>
      <w:bookmarkEnd w:id="247"/>
    </w:p>
    <w:p w14:paraId="3F0DE141" w14:textId="77777777" w:rsidR="00537AF0" w:rsidRPr="00461DAA" w:rsidRDefault="00537AF0" w:rsidP="00537AF0">
      <w:pPr>
        <w:ind w:left="680"/>
        <w:rPr>
          <w:rFonts w:ascii="Arial" w:hAnsi="Arial" w:cs="Arial"/>
        </w:rPr>
      </w:pPr>
      <w:r w:rsidRPr="00461DAA">
        <w:rPr>
          <w:rFonts w:ascii="Arial" w:hAnsi="Arial" w:cs="Arial"/>
        </w:rPr>
        <w:t>This Agreement may be executed in counterparts. All executed counterparts constitute one document.</w:t>
      </w:r>
    </w:p>
    <w:p w14:paraId="128743E5" w14:textId="77777777" w:rsidR="00537AF0" w:rsidRPr="00461DAA" w:rsidRDefault="00537AF0" w:rsidP="00083A1F">
      <w:pPr>
        <w:pStyle w:val="MELegal2"/>
        <w:rPr>
          <w:rFonts w:cs="Arial"/>
        </w:rPr>
      </w:pPr>
      <w:bookmarkStart w:id="248" w:name="_Toc131760802"/>
      <w:bookmarkStart w:id="249" w:name="_Toc131855300"/>
      <w:r w:rsidRPr="00461DAA">
        <w:rPr>
          <w:rFonts w:cs="Arial"/>
        </w:rPr>
        <w:t>No merger</w:t>
      </w:r>
      <w:bookmarkEnd w:id="248"/>
      <w:bookmarkEnd w:id="249"/>
    </w:p>
    <w:p w14:paraId="6A447464" w14:textId="77777777" w:rsidR="00537AF0" w:rsidRPr="00461DAA" w:rsidRDefault="00537AF0" w:rsidP="00537AF0">
      <w:pPr>
        <w:ind w:left="680"/>
        <w:rPr>
          <w:rFonts w:ascii="Arial" w:hAnsi="Arial" w:cs="Arial"/>
        </w:rPr>
      </w:pPr>
      <w:r w:rsidRPr="00461DAA">
        <w:rPr>
          <w:rFonts w:ascii="Arial" w:hAnsi="Arial" w:cs="Arial"/>
        </w:rPr>
        <w:t>The rights and obligations of the parties under this Agreement do not merge on completion of any transaction contemplated by this Agreement.</w:t>
      </w:r>
    </w:p>
    <w:p w14:paraId="5F32161D" w14:textId="77777777" w:rsidR="00537AF0" w:rsidRPr="00461DAA" w:rsidRDefault="00537AF0" w:rsidP="00083A1F">
      <w:pPr>
        <w:pStyle w:val="MELegal2"/>
        <w:rPr>
          <w:rFonts w:cs="Arial"/>
        </w:rPr>
      </w:pPr>
      <w:bookmarkStart w:id="250" w:name="_Toc131760803"/>
      <w:bookmarkStart w:id="251" w:name="_Toc131855301"/>
      <w:r w:rsidRPr="00461DAA">
        <w:rPr>
          <w:rFonts w:cs="Arial"/>
        </w:rPr>
        <w:t>Entire agreement</w:t>
      </w:r>
      <w:bookmarkEnd w:id="250"/>
      <w:bookmarkEnd w:id="251"/>
    </w:p>
    <w:p w14:paraId="1F87450F" w14:textId="77777777" w:rsidR="00537AF0" w:rsidRPr="00461DAA" w:rsidRDefault="00537AF0" w:rsidP="00537AF0">
      <w:pPr>
        <w:ind w:left="680"/>
        <w:rPr>
          <w:rFonts w:ascii="Arial" w:hAnsi="Arial" w:cs="Arial"/>
        </w:rPr>
      </w:pPr>
      <w:r w:rsidRPr="00461DAA">
        <w:rPr>
          <w:rFonts w:ascii="Arial" w:hAnsi="Arial" w:cs="Arial"/>
        </w:rPr>
        <w:t>This Agreement constitutes the entire agreement between the parties in connection with its subject matter and supersedes all previous agreements or understandings between the parties in connection with its subject matter.</w:t>
      </w:r>
    </w:p>
    <w:p w14:paraId="237100DB" w14:textId="77777777" w:rsidR="00537AF0" w:rsidRPr="00461DAA" w:rsidRDefault="00537AF0" w:rsidP="00537AF0">
      <w:pPr>
        <w:pStyle w:val="MELegal2"/>
        <w:rPr>
          <w:rFonts w:cs="Arial"/>
        </w:rPr>
      </w:pPr>
      <w:bookmarkStart w:id="252" w:name="_Toc131760804"/>
      <w:bookmarkStart w:id="253" w:name="_Toc131855302"/>
      <w:r w:rsidRPr="00461DAA">
        <w:rPr>
          <w:rFonts w:cs="Arial"/>
        </w:rPr>
        <w:t>Further action</w:t>
      </w:r>
      <w:bookmarkEnd w:id="252"/>
      <w:bookmarkEnd w:id="253"/>
    </w:p>
    <w:p w14:paraId="413A9212" w14:textId="77777777" w:rsidR="00537AF0" w:rsidRPr="00461DAA" w:rsidRDefault="00537AF0" w:rsidP="00537AF0">
      <w:pPr>
        <w:ind w:left="680"/>
        <w:rPr>
          <w:rFonts w:ascii="Arial" w:hAnsi="Arial" w:cs="Arial"/>
        </w:rPr>
      </w:pPr>
      <w:r w:rsidRPr="00461DAA">
        <w:rPr>
          <w:rFonts w:ascii="Arial" w:hAnsi="Arial" w:cs="Arial"/>
        </w:rPr>
        <w:t>Each party must do, at its own expense, everything reasonably necessary (including executing documents) to give full effect to this Agreement and any transaction contemplated by it.</w:t>
      </w:r>
    </w:p>
    <w:p w14:paraId="7F02A56F" w14:textId="77777777" w:rsidR="00537AF0" w:rsidRPr="00461DAA" w:rsidRDefault="00537AF0" w:rsidP="00083A1F">
      <w:pPr>
        <w:pStyle w:val="MELegal2"/>
        <w:rPr>
          <w:rFonts w:cs="Arial"/>
        </w:rPr>
      </w:pPr>
      <w:bookmarkStart w:id="254" w:name="_Toc131760805"/>
      <w:bookmarkStart w:id="255" w:name="_Toc131855303"/>
      <w:r w:rsidRPr="00461DAA">
        <w:rPr>
          <w:rFonts w:cs="Arial"/>
        </w:rPr>
        <w:t>Severability</w:t>
      </w:r>
      <w:bookmarkEnd w:id="254"/>
      <w:bookmarkEnd w:id="255"/>
    </w:p>
    <w:p w14:paraId="46E41130" w14:textId="57FD8C7A" w:rsidR="00413A82" w:rsidRPr="00461DAA" w:rsidRDefault="00537AF0" w:rsidP="00083A1F">
      <w:pPr>
        <w:ind w:left="680"/>
        <w:rPr>
          <w:rFonts w:ascii="Arial" w:hAnsi="Arial" w:cs="Arial"/>
        </w:rPr>
      </w:pPr>
      <w:r w:rsidRPr="00461DAA">
        <w:rPr>
          <w:rFonts w:ascii="Arial" w:hAnsi="Arial" w:cs="Arial"/>
        </w:rPr>
        <w:t>A term or part of a term of this Agreement that is illegal or unenforceable may be severed from this Agreement and the remaining terms or parts of the terms of this Agreement continue in force.</w:t>
      </w:r>
    </w:p>
    <w:p w14:paraId="248A6022" w14:textId="77777777" w:rsidR="00537AF0" w:rsidRPr="00461DAA" w:rsidRDefault="00537AF0" w:rsidP="00083A1F">
      <w:pPr>
        <w:pStyle w:val="MELegal2"/>
        <w:rPr>
          <w:rFonts w:cs="Arial"/>
        </w:rPr>
      </w:pPr>
      <w:bookmarkStart w:id="256" w:name="_Toc131760806"/>
      <w:bookmarkStart w:id="257" w:name="_Toc131855304"/>
      <w:r w:rsidRPr="00461DAA">
        <w:rPr>
          <w:rFonts w:cs="Arial"/>
        </w:rPr>
        <w:lastRenderedPageBreak/>
        <w:t>Waiver</w:t>
      </w:r>
      <w:bookmarkEnd w:id="256"/>
      <w:bookmarkEnd w:id="257"/>
    </w:p>
    <w:p w14:paraId="6B96CC1E" w14:textId="77777777" w:rsidR="00537AF0" w:rsidRPr="00461DAA" w:rsidRDefault="00537AF0" w:rsidP="00083A1F">
      <w:pPr>
        <w:ind w:left="680"/>
        <w:rPr>
          <w:rFonts w:ascii="Arial" w:hAnsi="Arial" w:cs="Arial"/>
        </w:rPr>
      </w:pPr>
      <w:r w:rsidRPr="00461DAA">
        <w:rPr>
          <w:rFonts w:ascii="Arial" w:hAnsi="Arial" w:cs="Arial"/>
        </w:rPr>
        <w:t>Waiver of any provision or right under this Agreement:</w:t>
      </w:r>
    </w:p>
    <w:p w14:paraId="13219DF3" w14:textId="77777777" w:rsidR="00537AF0" w:rsidRPr="00461DAA" w:rsidRDefault="00537AF0" w:rsidP="00083A1F">
      <w:pPr>
        <w:pStyle w:val="MELegal3"/>
        <w:rPr>
          <w:rFonts w:ascii="Arial" w:hAnsi="Arial" w:cs="Arial"/>
        </w:rPr>
      </w:pPr>
      <w:r w:rsidRPr="00461DAA">
        <w:rPr>
          <w:rFonts w:ascii="Arial" w:hAnsi="Arial" w:cs="Arial"/>
        </w:rPr>
        <w:t>must be in writing signed by the party entitled to the benefit of that provision or right; and</w:t>
      </w:r>
    </w:p>
    <w:p w14:paraId="0BB54148" w14:textId="77777777" w:rsidR="00537AF0" w:rsidRPr="00461DAA" w:rsidRDefault="00537AF0" w:rsidP="00537AF0">
      <w:pPr>
        <w:pStyle w:val="MELegal3"/>
        <w:rPr>
          <w:rFonts w:ascii="Arial" w:hAnsi="Arial" w:cs="Arial"/>
        </w:rPr>
      </w:pPr>
      <w:r w:rsidRPr="00461DAA">
        <w:rPr>
          <w:rFonts w:ascii="Arial" w:hAnsi="Arial" w:cs="Arial"/>
        </w:rPr>
        <w:t>is effective only to the extent set out in any written waiver.</w:t>
      </w:r>
    </w:p>
    <w:p w14:paraId="43961E01" w14:textId="77777777" w:rsidR="00537AF0" w:rsidRPr="00461DAA" w:rsidRDefault="00537AF0" w:rsidP="00537AF0">
      <w:pPr>
        <w:pStyle w:val="MELegal2"/>
        <w:rPr>
          <w:rFonts w:cs="Arial"/>
        </w:rPr>
      </w:pPr>
      <w:bookmarkStart w:id="258" w:name="_Toc131760807"/>
      <w:bookmarkStart w:id="259" w:name="_Toc131855305"/>
      <w:r w:rsidRPr="00461DAA">
        <w:rPr>
          <w:rFonts w:cs="Arial"/>
        </w:rPr>
        <w:t>Relationship</w:t>
      </w:r>
      <w:bookmarkEnd w:id="258"/>
      <w:bookmarkEnd w:id="259"/>
    </w:p>
    <w:p w14:paraId="7109E4B3" w14:textId="77777777" w:rsidR="00537AF0" w:rsidRPr="00461DAA" w:rsidRDefault="00537AF0" w:rsidP="00083A1F">
      <w:pPr>
        <w:pStyle w:val="MELegal3"/>
        <w:rPr>
          <w:rFonts w:ascii="Arial" w:hAnsi="Arial" w:cs="Arial"/>
        </w:rPr>
      </w:pPr>
      <w:r w:rsidRPr="00461DAA">
        <w:rPr>
          <w:rFonts w:ascii="Arial" w:hAnsi="Arial" w:cs="Arial"/>
        </w:rPr>
        <w:t>The parties must not represent themselves, and must ensure that their officers, employees, agents and subcontractors do not represent themselves, as being an officer, employee, partner or agent of the other party, or as otherwise able to bind or represent the other party.</w:t>
      </w:r>
    </w:p>
    <w:p w14:paraId="2397AD27" w14:textId="77777777" w:rsidR="00537AF0" w:rsidRPr="00461DAA" w:rsidRDefault="00537AF0" w:rsidP="00537AF0">
      <w:pPr>
        <w:pStyle w:val="MELegal3"/>
        <w:rPr>
          <w:rFonts w:ascii="Arial" w:hAnsi="Arial" w:cs="Arial"/>
        </w:rPr>
      </w:pPr>
      <w:r w:rsidRPr="00461DAA">
        <w:rPr>
          <w:rFonts w:ascii="Arial" w:hAnsi="Arial" w:cs="Arial"/>
        </w:rPr>
        <w:t>This Agreement does not create a relationship of employment, agency or partnership between the parties.</w:t>
      </w:r>
    </w:p>
    <w:p w14:paraId="0CDA6A0B" w14:textId="77777777" w:rsidR="00537AF0" w:rsidRPr="00461DAA" w:rsidRDefault="00537AF0" w:rsidP="00537AF0">
      <w:pPr>
        <w:pStyle w:val="MELegal2"/>
        <w:rPr>
          <w:rFonts w:cs="Arial"/>
        </w:rPr>
      </w:pPr>
      <w:bookmarkStart w:id="260" w:name="_Toc131760809"/>
      <w:bookmarkStart w:id="261" w:name="_Ref131834373"/>
      <w:bookmarkStart w:id="262" w:name="_Toc131855307"/>
      <w:bookmarkStart w:id="263" w:name="_Ref131926959"/>
      <w:bookmarkStart w:id="264" w:name="_Ref135198039"/>
      <w:r w:rsidRPr="00461DAA">
        <w:rPr>
          <w:rFonts w:cs="Arial"/>
        </w:rPr>
        <w:t>Governing law and jurisdiction</w:t>
      </w:r>
      <w:bookmarkEnd w:id="260"/>
      <w:bookmarkEnd w:id="261"/>
      <w:bookmarkEnd w:id="262"/>
      <w:bookmarkEnd w:id="263"/>
      <w:bookmarkEnd w:id="264"/>
    </w:p>
    <w:p w14:paraId="3222D64E" w14:textId="77777777" w:rsidR="00537AF0" w:rsidRPr="00461DAA" w:rsidRDefault="00537AF0" w:rsidP="00537AF0">
      <w:pPr>
        <w:ind w:left="680"/>
        <w:rPr>
          <w:rFonts w:ascii="Arial" w:hAnsi="Arial" w:cs="Arial"/>
        </w:rPr>
      </w:pPr>
      <w:r w:rsidRPr="00461DAA">
        <w:rPr>
          <w:rFonts w:ascii="Arial" w:hAnsi="Arial" w:cs="Arial"/>
        </w:rPr>
        <w:t>This Agreement is governed by the law of the Australian Capital Territory and each party irrevocably and unconditionally submits to the non</w:t>
      </w:r>
      <w:r w:rsidRPr="00461DAA">
        <w:rPr>
          <w:rFonts w:ascii="Arial" w:hAnsi="Arial" w:cs="Arial"/>
        </w:rPr>
        <w:noBreakHyphen/>
        <w:t>exclusive jurisdiction of the courts of the Australian Capital Territory.</w:t>
      </w:r>
    </w:p>
    <w:p w14:paraId="7D842B8D" w14:textId="7702CC9F" w:rsidR="00537AF0" w:rsidRPr="00461DAA" w:rsidRDefault="00537AF0" w:rsidP="00537AF0">
      <w:pPr>
        <w:pStyle w:val="MELegal1"/>
        <w:rPr>
          <w:rFonts w:cs="Arial"/>
        </w:rPr>
      </w:pPr>
      <w:bookmarkStart w:id="265" w:name="_Ref430158186"/>
      <w:bookmarkStart w:id="266" w:name="_Toc199145771"/>
      <w:bookmarkStart w:id="267" w:name="_Toc201238629"/>
      <w:r w:rsidRPr="00461DAA">
        <w:rPr>
          <w:rFonts w:cs="Arial"/>
        </w:rPr>
        <w:t>Transition Out</w:t>
      </w:r>
      <w:bookmarkEnd w:id="265"/>
      <w:bookmarkEnd w:id="266"/>
      <w:bookmarkEnd w:id="267"/>
    </w:p>
    <w:p w14:paraId="5287A96C" w14:textId="35F7C3B3" w:rsidR="00537AF0" w:rsidRPr="00461DAA" w:rsidRDefault="00537AF0" w:rsidP="00083A1F">
      <w:pPr>
        <w:pStyle w:val="MELegal3"/>
        <w:rPr>
          <w:rFonts w:ascii="Arial" w:hAnsi="Arial" w:cs="Arial"/>
        </w:rPr>
      </w:pPr>
      <w:r w:rsidRPr="00461DAA">
        <w:rPr>
          <w:rFonts w:ascii="Arial" w:hAnsi="Arial" w:cs="Arial"/>
        </w:rPr>
        <w:t>Where this Agreement expires, or is otherwise terminated</w:t>
      </w:r>
      <w:r w:rsidR="00434F92">
        <w:rPr>
          <w:rFonts w:ascii="Arial" w:hAnsi="Arial" w:cs="Arial"/>
        </w:rPr>
        <w:t xml:space="preserve"> early</w:t>
      </w:r>
      <w:r w:rsidRPr="00461DAA">
        <w:rPr>
          <w:rFonts w:ascii="Arial" w:hAnsi="Arial" w:cs="Arial"/>
        </w:rPr>
        <w:t xml:space="preserve">, Wine Australia </w:t>
      </w:r>
      <w:r w:rsidR="003E2903">
        <w:rPr>
          <w:rFonts w:ascii="Arial" w:hAnsi="Arial" w:cs="Arial"/>
        </w:rPr>
        <w:t xml:space="preserve">must </w:t>
      </w:r>
      <w:r w:rsidRPr="00461DAA">
        <w:rPr>
          <w:rFonts w:ascii="Arial" w:hAnsi="Arial" w:cs="Arial"/>
        </w:rPr>
        <w:t xml:space="preserve">provide sufficient assistance and cooperation to the Commonwealth to enable the smooth transition of the </w:t>
      </w:r>
      <w:r w:rsidR="00C707E0" w:rsidRPr="00461DAA">
        <w:rPr>
          <w:rFonts w:ascii="Arial" w:hAnsi="Arial" w:cs="Arial"/>
        </w:rPr>
        <w:t xml:space="preserve">payment </w:t>
      </w:r>
      <w:r w:rsidRPr="00461DAA">
        <w:rPr>
          <w:rFonts w:ascii="Arial" w:hAnsi="Arial" w:cs="Arial"/>
        </w:rPr>
        <w:t>of the Wine Export Charge from Wine Australia to the Commonwealth</w:t>
      </w:r>
      <w:r w:rsidR="00281059">
        <w:rPr>
          <w:rFonts w:ascii="Arial" w:hAnsi="Arial" w:cs="Arial"/>
        </w:rPr>
        <w:t xml:space="preserve"> </w:t>
      </w:r>
      <w:bookmarkStart w:id="268" w:name="_Hlk201308645"/>
      <w:r w:rsidR="00281059">
        <w:rPr>
          <w:rFonts w:ascii="Arial" w:hAnsi="Arial" w:cs="Arial"/>
        </w:rPr>
        <w:t>or such other party as notified by the Commonwealth</w:t>
      </w:r>
      <w:bookmarkEnd w:id="268"/>
      <w:r w:rsidRPr="00461DAA">
        <w:rPr>
          <w:rFonts w:ascii="Arial" w:hAnsi="Arial" w:cs="Arial"/>
        </w:rPr>
        <w:t>.</w:t>
      </w:r>
    </w:p>
    <w:p w14:paraId="397B6EF9" w14:textId="09B21F5D" w:rsidR="00537AF0" w:rsidRPr="00461DAA" w:rsidRDefault="00537AF0" w:rsidP="00083A1F">
      <w:pPr>
        <w:pStyle w:val="MELegal3"/>
        <w:rPr>
          <w:rFonts w:ascii="Arial" w:hAnsi="Arial" w:cs="Arial"/>
        </w:rPr>
      </w:pPr>
      <w:r w:rsidRPr="00461DAA">
        <w:rPr>
          <w:rFonts w:ascii="Arial" w:hAnsi="Arial" w:cs="Arial"/>
        </w:rPr>
        <w:t xml:space="preserve">The sufficient assistance and cooperation Wine Australia must provide under clause </w:t>
      </w:r>
      <w:r w:rsidRPr="00461DAA">
        <w:rPr>
          <w:rFonts w:ascii="Arial" w:hAnsi="Arial" w:cs="Arial"/>
        </w:rPr>
        <w:fldChar w:fldCharType="begin"/>
      </w:r>
      <w:r w:rsidRPr="00461DAA">
        <w:rPr>
          <w:rFonts w:ascii="Arial" w:hAnsi="Arial" w:cs="Arial"/>
        </w:rPr>
        <w:instrText xml:space="preserve"> REF _Ref430158186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13</w:t>
      </w:r>
      <w:r w:rsidRPr="00461DAA">
        <w:rPr>
          <w:rFonts w:ascii="Arial" w:hAnsi="Arial" w:cs="Arial"/>
        </w:rPr>
        <w:fldChar w:fldCharType="end"/>
      </w:r>
      <w:r w:rsidRPr="00461DAA">
        <w:rPr>
          <w:rFonts w:ascii="Arial" w:hAnsi="Arial" w:cs="Arial"/>
        </w:rPr>
        <w:t>(a) may include the provision of</w:t>
      </w:r>
      <w:r w:rsidR="003E2903">
        <w:rPr>
          <w:rFonts w:ascii="Arial" w:hAnsi="Arial" w:cs="Arial"/>
        </w:rPr>
        <w:t xml:space="preserve"> reports</w:t>
      </w:r>
      <w:r w:rsidRPr="00461DAA">
        <w:rPr>
          <w:rFonts w:ascii="Arial" w:hAnsi="Arial" w:cs="Arial"/>
        </w:rPr>
        <w:t xml:space="preserve"> by Wine Australia to the Commonwealth which includes:</w:t>
      </w:r>
    </w:p>
    <w:p w14:paraId="4F5D1F06" w14:textId="0C9CCA1B" w:rsidR="00537AF0" w:rsidRPr="00461DAA" w:rsidRDefault="00537AF0" w:rsidP="00772DA5">
      <w:pPr>
        <w:pStyle w:val="MELegal3"/>
        <w:numPr>
          <w:ilvl w:val="3"/>
          <w:numId w:val="8"/>
        </w:numPr>
        <w:rPr>
          <w:rFonts w:ascii="Arial" w:hAnsi="Arial" w:cs="Arial"/>
        </w:rPr>
      </w:pPr>
      <w:r w:rsidRPr="00461DAA">
        <w:rPr>
          <w:rFonts w:ascii="Arial" w:hAnsi="Arial" w:cs="Arial"/>
        </w:rPr>
        <w:t xml:space="preserve">details of all Licensed Exporters </w:t>
      </w:r>
      <w:r w:rsidR="006838E4">
        <w:rPr>
          <w:rFonts w:ascii="Arial" w:hAnsi="Arial" w:cs="Arial"/>
        </w:rPr>
        <w:t>from</w:t>
      </w:r>
      <w:r w:rsidRPr="00461DAA">
        <w:rPr>
          <w:rFonts w:ascii="Arial" w:hAnsi="Arial" w:cs="Arial"/>
        </w:rPr>
        <w:t xml:space="preserve"> whom Wine Australia </w:t>
      </w:r>
      <w:proofErr w:type="gramStart"/>
      <w:r w:rsidRPr="00461DAA">
        <w:rPr>
          <w:rFonts w:ascii="Arial" w:hAnsi="Arial" w:cs="Arial"/>
        </w:rPr>
        <w:t>has</w:t>
      </w:r>
      <w:proofErr w:type="gramEnd"/>
      <w:r w:rsidRPr="00461DAA">
        <w:rPr>
          <w:rFonts w:ascii="Arial" w:hAnsi="Arial" w:cs="Arial"/>
        </w:rPr>
        <w:t xml:space="preserve"> collected the Wine Export Charge in the previous </w:t>
      </w:r>
      <w:r w:rsidR="0061075A">
        <w:rPr>
          <w:rFonts w:ascii="Arial" w:hAnsi="Arial" w:cs="Arial"/>
        </w:rPr>
        <w:t>12</w:t>
      </w:r>
      <w:r w:rsidRPr="00461DAA">
        <w:rPr>
          <w:rFonts w:ascii="Arial" w:hAnsi="Arial" w:cs="Arial"/>
        </w:rPr>
        <w:t xml:space="preserve"> months</w:t>
      </w:r>
      <w:r w:rsidR="003E2903">
        <w:rPr>
          <w:rFonts w:ascii="Arial" w:hAnsi="Arial" w:cs="Arial"/>
        </w:rPr>
        <w:t xml:space="preserve"> (or such other period as the Commonwealth determines)</w:t>
      </w:r>
      <w:r w:rsidRPr="00461DAA">
        <w:rPr>
          <w:rFonts w:ascii="Arial" w:hAnsi="Arial" w:cs="Arial"/>
        </w:rPr>
        <w:t xml:space="preserve">, including the relevant Licensed Exporters full name and ABN or ACN, </w:t>
      </w:r>
      <w:r w:rsidR="00393FC5">
        <w:rPr>
          <w:rFonts w:ascii="Arial" w:hAnsi="Arial" w:cs="Arial"/>
        </w:rPr>
        <w:t xml:space="preserve">contact details including </w:t>
      </w:r>
      <w:r w:rsidR="00EB7FA3">
        <w:rPr>
          <w:rFonts w:ascii="Arial" w:hAnsi="Arial" w:cs="Arial"/>
        </w:rPr>
        <w:t xml:space="preserve">email, phone number and address, </w:t>
      </w:r>
      <w:r w:rsidRPr="00461DAA">
        <w:rPr>
          <w:rFonts w:ascii="Arial" w:hAnsi="Arial" w:cs="Arial"/>
        </w:rPr>
        <w:t>and the number of the Licensed Exporters licence; and</w:t>
      </w:r>
    </w:p>
    <w:p w14:paraId="427BF77B" w14:textId="68C6F243" w:rsidR="00537AF0" w:rsidRPr="00461DAA" w:rsidRDefault="00537AF0" w:rsidP="00772DA5">
      <w:pPr>
        <w:pStyle w:val="MELegal3"/>
        <w:numPr>
          <w:ilvl w:val="3"/>
          <w:numId w:val="8"/>
        </w:numPr>
        <w:rPr>
          <w:rFonts w:ascii="Arial" w:hAnsi="Arial" w:cs="Arial"/>
        </w:rPr>
      </w:pPr>
      <w:r w:rsidRPr="00461DAA">
        <w:rPr>
          <w:rFonts w:ascii="Arial" w:hAnsi="Arial" w:cs="Arial"/>
        </w:rPr>
        <w:t xml:space="preserve">details of any outstanding Wine Export Charge </w:t>
      </w:r>
      <w:proofErr w:type="gramStart"/>
      <w:r w:rsidRPr="00461DAA">
        <w:rPr>
          <w:rFonts w:ascii="Arial" w:hAnsi="Arial" w:cs="Arial"/>
        </w:rPr>
        <w:t>amounts</w:t>
      </w:r>
      <w:proofErr w:type="gramEnd"/>
      <w:r w:rsidRPr="00461DAA">
        <w:rPr>
          <w:rFonts w:ascii="Arial" w:hAnsi="Arial" w:cs="Arial"/>
        </w:rPr>
        <w:t xml:space="preserve"> as at the termination date; and </w:t>
      </w:r>
    </w:p>
    <w:p w14:paraId="28D1FC68" w14:textId="1BB8D7F2" w:rsidR="00537AF0" w:rsidRPr="00461DAA" w:rsidRDefault="00537AF0" w:rsidP="00772DA5">
      <w:pPr>
        <w:pStyle w:val="MELegal3"/>
        <w:numPr>
          <w:ilvl w:val="3"/>
          <w:numId w:val="8"/>
        </w:numPr>
        <w:rPr>
          <w:rFonts w:ascii="Arial" w:hAnsi="Arial" w:cs="Arial"/>
        </w:rPr>
      </w:pPr>
      <w:r w:rsidRPr="00461DAA">
        <w:rPr>
          <w:rFonts w:ascii="Arial" w:hAnsi="Arial" w:cs="Arial"/>
        </w:rPr>
        <w:t>any other information which Wine Australia considers may be relevant to enable the Commonwealth</w:t>
      </w:r>
      <w:r w:rsidR="008E36EF">
        <w:rPr>
          <w:rFonts w:ascii="Arial" w:hAnsi="Arial" w:cs="Arial"/>
        </w:rPr>
        <w:t xml:space="preserve"> or any other party</w:t>
      </w:r>
      <w:r w:rsidRPr="00461DAA">
        <w:rPr>
          <w:rFonts w:ascii="Arial" w:hAnsi="Arial" w:cs="Arial"/>
        </w:rPr>
        <w:t xml:space="preserve"> to collect the Wine Export Charge.</w:t>
      </w:r>
    </w:p>
    <w:p w14:paraId="1ACCE9A4" w14:textId="77777777" w:rsidR="00537AF0" w:rsidRPr="00461DAA" w:rsidRDefault="00537AF0" w:rsidP="00537AF0">
      <w:pPr>
        <w:pStyle w:val="MELegal1"/>
        <w:rPr>
          <w:rFonts w:cs="Arial"/>
        </w:rPr>
      </w:pPr>
      <w:bookmarkStart w:id="269" w:name="_Ref430099429"/>
      <w:bookmarkStart w:id="270" w:name="_Toc199145772"/>
      <w:bookmarkStart w:id="271" w:name="_Toc201238630"/>
      <w:proofErr w:type="gramStart"/>
      <w:r w:rsidRPr="00461DAA">
        <w:rPr>
          <w:rFonts w:cs="Arial"/>
        </w:rPr>
        <w:t>Parties</w:t>
      </w:r>
      <w:proofErr w:type="gramEnd"/>
      <w:r w:rsidRPr="00461DAA">
        <w:rPr>
          <w:rFonts w:cs="Arial"/>
        </w:rPr>
        <w:t xml:space="preserve"> representatives</w:t>
      </w:r>
      <w:bookmarkEnd w:id="269"/>
      <w:bookmarkEnd w:id="270"/>
      <w:bookmarkEnd w:id="271"/>
    </w:p>
    <w:p w14:paraId="422BF379" w14:textId="4B49C30A" w:rsidR="00537AF0" w:rsidRPr="00461DAA" w:rsidRDefault="00537AF0" w:rsidP="00083A1F">
      <w:pPr>
        <w:pStyle w:val="MELegal3"/>
        <w:rPr>
          <w:rFonts w:ascii="Arial" w:hAnsi="Arial" w:cs="Arial"/>
        </w:rPr>
      </w:pPr>
      <w:r w:rsidRPr="00461DAA">
        <w:rPr>
          <w:rFonts w:ascii="Arial" w:hAnsi="Arial" w:cs="Arial"/>
        </w:rPr>
        <w:t xml:space="preserve">Unless otherwise specified in this Agreement, the </w:t>
      </w:r>
      <w:proofErr w:type="gramStart"/>
      <w:r w:rsidRPr="00461DAA">
        <w:rPr>
          <w:rFonts w:ascii="Arial" w:hAnsi="Arial" w:cs="Arial"/>
        </w:rPr>
        <w:t>parties</w:t>
      </w:r>
      <w:proofErr w:type="gramEnd"/>
      <w:r w:rsidRPr="00461DAA">
        <w:rPr>
          <w:rFonts w:ascii="Arial" w:hAnsi="Arial" w:cs="Arial"/>
        </w:rPr>
        <w:t xml:space="preserve"> representatives listed in this clause </w:t>
      </w:r>
      <w:r w:rsidRPr="00461DAA">
        <w:rPr>
          <w:rFonts w:ascii="Arial" w:hAnsi="Arial" w:cs="Arial"/>
        </w:rPr>
        <w:fldChar w:fldCharType="begin"/>
      </w:r>
      <w:r w:rsidRPr="00461DAA">
        <w:rPr>
          <w:rFonts w:ascii="Arial" w:hAnsi="Arial" w:cs="Arial"/>
        </w:rPr>
        <w:instrText xml:space="preserve"> REF _Ref430099429 \r \h </w:instrText>
      </w:r>
      <w:r w:rsidR="0050680F" w:rsidRPr="00461DAA">
        <w:rPr>
          <w:rFonts w:ascii="Arial" w:hAnsi="Arial" w:cs="Arial"/>
        </w:rPr>
        <w:instrText xml:space="preserve"> \* MERGEFORMAT </w:instrText>
      </w:r>
      <w:r w:rsidRPr="00461DAA">
        <w:rPr>
          <w:rFonts w:ascii="Arial" w:hAnsi="Arial" w:cs="Arial"/>
        </w:rPr>
      </w:r>
      <w:r w:rsidRPr="00461DAA">
        <w:rPr>
          <w:rFonts w:ascii="Arial" w:hAnsi="Arial" w:cs="Arial"/>
        </w:rPr>
        <w:fldChar w:fldCharType="separate"/>
      </w:r>
      <w:r w:rsidR="00D70DEB">
        <w:rPr>
          <w:rFonts w:ascii="Arial" w:hAnsi="Arial" w:cs="Arial"/>
        </w:rPr>
        <w:t>14</w:t>
      </w:r>
      <w:r w:rsidRPr="00461DAA">
        <w:rPr>
          <w:rFonts w:ascii="Arial" w:hAnsi="Arial" w:cs="Arial"/>
        </w:rPr>
        <w:fldChar w:fldCharType="end"/>
      </w:r>
      <w:r w:rsidRPr="00461DAA">
        <w:rPr>
          <w:rFonts w:ascii="Arial" w:hAnsi="Arial" w:cs="Arial"/>
        </w:rPr>
        <w:t xml:space="preserve"> are the respective contact officers for all matters arising in relation to this Agreement.</w:t>
      </w:r>
    </w:p>
    <w:p w14:paraId="2B2839F5" w14:textId="77777777" w:rsidR="00537AF0" w:rsidRPr="00461DAA" w:rsidRDefault="00537AF0" w:rsidP="00083A1F">
      <w:pPr>
        <w:pStyle w:val="MELegal3"/>
        <w:rPr>
          <w:rFonts w:ascii="Arial" w:hAnsi="Arial" w:cs="Arial"/>
        </w:rPr>
      </w:pPr>
      <w:r w:rsidRPr="00461DAA">
        <w:rPr>
          <w:rFonts w:ascii="Arial" w:hAnsi="Arial" w:cs="Arial"/>
        </w:rPr>
        <w:t>Unless otherwise notified in writing by either party:</w:t>
      </w:r>
    </w:p>
    <w:p w14:paraId="41442D0B" w14:textId="77777777" w:rsidR="00537AF0" w:rsidRPr="00461DAA" w:rsidRDefault="00537AF0" w:rsidP="00772DA5">
      <w:pPr>
        <w:pStyle w:val="MELegal3"/>
        <w:numPr>
          <w:ilvl w:val="3"/>
          <w:numId w:val="8"/>
        </w:numPr>
        <w:rPr>
          <w:rFonts w:ascii="Arial" w:hAnsi="Arial" w:cs="Arial"/>
        </w:rPr>
      </w:pPr>
      <w:bookmarkStart w:id="272" w:name="_Ref195194953"/>
      <w:r w:rsidRPr="00461DAA">
        <w:rPr>
          <w:rFonts w:ascii="Arial" w:hAnsi="Arial" w:cs="Arial"/>
        </w:rPr>
        <w:t>Wine Australia’s Contact Officer is:</w:t>
      </w:r>
      <w:bookmarkEnd w:id="272"/>
    </w:p>
    <w:p w14:paraId="606FA5DA" w14:textId="340E5CA5" w:rsidR="00537AF0" w:rsidRPr="00461DAA" w:rsidRDefault="00537AF0" w:rsidP="00537AF0">
      <w:pPr>
        <w:pStyle w:val="MELegal4"/>
        <w:ind w:left="2720"/>
        <w:rPr>
          <w:rFonts w:ascii="Arial" w:hAnsi="Arial" w:cs="Arial"/>
        </w:rPr>
      </w:pPr>
      <w:r w:rsidRPr="00461DAA">
        <w:rPr>
          <w:rFonts w:ascii="Arial" w:hAnsi="Arial" w:cs="Arial"/>
        </w:rPr>
        <w:t xml:space="preserve">Wine Australia </w:t>
      </w:r>
    </w:p>
    <w:p w14:paraId="363A84A5" w14:textId="77777777" w:rsidR="00537AF0" w:rsidRPr="00461DAA" w:rsidRDefault="00537AF0" w:rsidP="00537AF0">
      <w:pPr>
        <w:pStyle w:val="MELegal4"/>
        <w:ind w:left="2720"/>
        <w:rPr>
          <w:rFonts w:ascii="Arial" w:hAnsi="Arial" w:cs="Arial"/>
        </w:rPr>
      </w:pPr>
      <w:r w:rsidRPr="00461DAA">
        <w:rPr>
          <w:rFonts w:ascii="Arial" w:hAnsi="Arial" w:cs="Arial"/>
        </w:rPr>
        <w:lastRenderedPageBreak/>
        <w:t>PO Box 2733</w:t>
      </w:r>
    </w:p>
    <w:p w14:paraId="7DFF8FB8" w14:textId="77777777" w:rsidR="00537AF0" w:rsidRPr="00461DAA" w:rsidRDefault="00537AF0" w:rsidP="00537AF0">
      <w:pPr>
        <w:pStyle w:val="MELegal4"/>
        <w:ind w:left="2720"/>
        <w:rPr>
          <w:rFonts w:ascii="Arial" w:hAnsi="Arial" w:cs="Arial"/>
        </w:rPr>
      </w:pPr>
      <w:r w:rsidRPr="00461DAA">
        <w:rPr>
          <w:rFonts w:ascii="Arial" w:hAnsi="Arial" w:cs="Arial"/>
        </w:rPr>
        <w:t>Kent Town Business Centre</w:t>
      </w:r>
    </w:p>
    <w:p w14:paraId="13AE0488" w14:textId="6B900C1A" w:rsidR="00454738" w:rsidRPr="00461DAA" w:rsidRDefault="00537AF0" w:rsidP="00537AF0">
      <w:pPr>
        <w:pStyle w:val="MELegal4"/>
        <w:ind w:left="2720"/>
        <w:rPr>
          <w:rFonts w:ascii="Arial" w:hAnsi="Arial" w:cs="Arial"/>
        </w:rPr>
      </w:pPr>
      <w:r w:rsidRPr="00461DAA">
        <w:rPr>
          <w:rFonts w:ascii="Arial" w:hAnsi="Arial" w:cs="Arial"/>
        </w:rPr>
        <w:t>Kent Town SA 5071</w:t>
      </w:r>
    </w:p>
    <w:p w14:paraId="15B05801" w14:textId="70C13F0A" w:rsidR="00537AF0" w:rsidRPr="00461DAA" w:rsidRDefault="00454738" w:rsidP="00537AF0">
      <w:pPr>
        <w:pStyle w:val="MELegal4"/>
        <w:ind w:left="2720"/>
        <w:rPr>
          <w:rFonts w:ascii="Arial" w:hAnsi="Arial" w:cs="Arial"/>
        </w:rPr>
      </w:pPr>
      <w:r>
        <w:rPr>
          <w:rFonts w:ascii="Arial" w:hAnsi="Arial" w:cs="Arial"/>
        </w:rPr>
        <w:t>B</w:t>
      </w:r>
      <w:r w:rsidRPr="00454738">
        <w:rPr>
          <w:rFonts w:ascii="Arial" w:hAnsi="Arial" w:cs="Arial"/>
        </w:rPr>
        <w:t>ernadette.</w:t>
      </w:r>
      <w:r>
        <w:rPr>
          <w:rFonts w:ascii="Arial" w:hAnsi="Arial" w:cs="Arial"/>
        </w:rPr>
        <w:t>S</w:t>
      </w:r>
      <w:r w:rsidRPr="00454738">
        <w:rPr>
          <w:rFonts w:ascii="Arial" w:hAnsi="Arial" w:cs="Arial"/>
        </w:rPr>
        <w:t>aberton</w:t>
      </w:r>
      <w:r w:rsidRPr="00305771">
        <w:rPr>
          <w:rFonts w:ascii="Arial" w:hAnsi="Arial"/>
        </w:rPr>
        <w:t>@wineaustralia.com</w:t>
      </w:r>
    </w:p>
    <w:p w14:paraId="292CCE18" w14:textId="77777777" w:rsidR="00537AF0" w:rsidRPr="00461DAA" w:rsidRDefault="00537AF0" w:rsidP="00772DA5">
      <w:pPr>
        <w:pStyle w:val="MELegal3"/>
        <w:numPr>
          <w:ilvl w:val="3"/>
          <w:numId w:val="8"/>
        </w:numPr>
        <w:rPr>
          <w:rFonts w:ascii="Arial" w:hAnsi="Arial" w:cs="Arial"/>
        </w:rPr>
      </w:pPr>
      <w:bookmarkStart w:id="273" w:name="_Ref195194967"/>
      <w:r w:rsidRPr="00461DAA">
        <w:rPr>
          <w:rFonts w:ascii="Arial" w:hAnsi="Arial" w:cs="Arial"/>
        </w:rPr>
        <w:t>The Commonwealth’s Contact Officer is:</w:t>
      </w:r>
      <w:bookmarkEnd w:id="273"/>
    </w:p>
    <w:p w14:paraId="36EB3D3F" w14:textId="4B58B7FA" w:rsidR="00537AF0" w:rsidRPr="00461DAA" w:rsidRDefault="00537AF0" w:rsidP="00537AF0">
      <w:pPr>
        <w:pStyle w:val="MELegal4"/>
        <w:ind w:left="2494" w:firstLine="226"/>
        <w:rPr>
          <w:rFonts w:ascii="Arial" w:hAnsi="Arial" w:cs="Arial"/>
        </w:rPr>
      </w:pPr>
      <w:r w:rsidRPr="00461DAA">
        <w:rPr>
          <w:rFonts w:ascii="Arial" w:hAnsi="Arial" w:cs="Arial"/>
        </w:rPr>
        <w:t xml:space="preserve">Ms </w:t>
      </w:r>
      <w:r w:rsidR="00E45829">
        <w:rPr>
          <w:rFonts w:ascii="Arial" w:hAnsi="Arial" w:cs="Arial"/>
        </w:rPr>
        <w:t xml:space="preserve">Maria </w:t>
      </w:r>
      <w:proofErr w:type="spellStart"/>
      <w:r w:rsidR="00E45829">
        <w:rPr>
          <w:rFonts w:ascii="Arial" w:hAnsi="Arial" w:cs="Arial"/>
        </w:rPr>
        <w:t>Loyman</w:t>
      </w:r>
      <w:proofErr w:type="spellEnd"/>
    </w:p>
    <w:p w14:paraId="79995B25" w14:textId="2596E1FD" w:rsidR="00537AF0" w:rsidRPr="00461DAA" w:rsidRDefault="00537AF0" w:rsidP="00537AF0">
      <w:pPr>
        <w:pStyle w:val="MELegal4"/>
        <w:ind w:left="2494" w:firstLine="226"/>
        <w:rPr>
          <w:rFonts w:ascii="Arial" w:hAnsi="Arial" w:cs="Arial"/>
        </w:rPr>
      </w:pPr>
      <w:r w:rsidRPr="00461DAA">
        <w:rPr>
          <w:rFonts w:ascii="Arial" w:hAnsi="Arial" w:cs="Arial"/>
        </w:rPr>
        <w:t>Assistant Secretary</w:t>
      </w:r>
    </w:p>
    <w:p w14:paraId="0B4AA2AA" w14:textId="3B8CBE41" w:rsidR="00537AF0" w:rsidRPr="00461DAA" w:rsidRDefault="00537AF0" w:rsidP="00537AF0">
      <w:pPr>
        <w:pStyle w:val="MELegal4"/>
        <w:ind w:left="2694"/>
        <w:rPr>
          <w:rFonts w:ascii="Arial" w:hAnsi="Arial" w:cs="Arial"/>
        </w:rPr>
      </w:pPr>
      <w:r w:rsidRPr="00461DAA">
        <w:rPr>
          <w:rFonts w:ascii="Arial" w:hAnsi="Arial" w:cs="Arial"/>
        </w:rPr>
        <w:t>Funding and Revenue Branch, Finance</w:t>
      </w:r>
      <w:r w:rsidR="00751432">
        <w:rPr>
          <w:rFonts w:ascii="Arial" w:hAnsi="Arial" w:cs="Arial"/>
        </w:rPr>
        <w:t xml:space="preserve"> and Investment</w:t>
      </w:r>
      <w:r w:rsidRPr="00461DAA">
        <w:rPr>
          <w:rFonts w:ascii="Arial" w:hAnsi="Arial" w:cs="Arial"/>
        </w:rPr>
        <w:t xml:space="preserve"> Division, Department of Agriculture,</w:t>
      </w:r>
      <w:r w:rsidR="00E45829">
        <w:rPr>
          <w:rFonts w:ascii="Arial" w:hAnsi="Arial" w:cs="Arial"/>
        </w:rPr>
        <w:t xml:space="preserve"> Fisheries</w:t>
      </w:r>
      <w:r w:rsidR="00000EBE">
        <w:rPr>
          <w:rFonts w:ascii="Arial" w:hAnsi="Arial" w:cs="Arial"/>
        </w:rPr>
        <w:t xml:space="preserve"> and Forestry</w:t>
      </w:r>
      <w:r w:rsidRPr="00461DAA">
        <w:rPr>
          <w:rFonts w:ascii="Arial" w:hAnsi="Arial" w:cs="Arial"/>
        </w:rPr>
        <w:t xml:space="preserve"> </w:t>
      </w:r>
    </w:p>
    <w:p w14:paraId="54DEDAB6" w14:textId="77777777" w:rsidR="000D08B7" w:rsidRDefault="00E8004B" w:rsidP="00537AF0">
      <w:pPr>
        <w:pStyle w:val="MELegal4"/>
        <w:ind w:left="2494" w:firstLine="226"/>
        <w:rPr>
          <w:rFonts w:ascii="Arial" w:hAnsi="Arial" w:cs="Arial"/>
        </w:rPr>
      </w:pPr>
      <w:r w:rsidRPr="00E8004B">
        <w:rPr>
          <w:rFonts w:ascii="Arial" w:hAnsi="Arial" w:cs="Arial"/>
        </w:rPr>
        <w:t>Levies Locked Bag 4488</w:t>
      </w:r>
    </w:p>
    <w:p w14:paraId="7922CB77" w14:textId="4545FBB0" w:rsidR="00537AF0" w:rsidRPr="00461DAA" w:rsidRDefault="00E8004B" w:rsidP="00537AF0">
      <w:pPr>
        <w:pStyle w:val="MELegal4"/>
        <w:ind w:left="2494" w:firstLine="226"/>
        <w:rPr>
          <w:rFonts w:ascii="Arial" w:hAnsi="Arial" w:cs="Arial"/>
        </w:rPr>
      </w:pPr>
      <w:r w:rsidRPr="00E8004B">
        <w:rPr>
          <w:rFonts w:ascii="Arial" w:hAnsi="Arial" w:cs="Arial"/>
        </w:rPr>
        <w:t>Kingston ACT 2604</w:t>
      </w:r>
      <w:r w:rsidR="000D08B7">
        <w:rPr>
          <w:rFonts w:ascii="Arial" w:hAnsi="Arial" w:cs="Arial"/>
        </w:rPr>
        <w:t xml:space="preserve"> </w:t>
      </w:r>
    </w:p>
    <w:p w14:paraId="46E4824D" w14:textId="1925C780" w:rsidR="00537AF0" w:rsidRPr="00461DAA" w:rsidRDefault="00537AF0" w:rsidP="00537AF0">
      <w:pPr>
        <w:pStyle w:val="MELegal4"/>
        <w:ind w:left="2494" w:firstLine="226"/>
        <w:rPr>
          <w:rFonts w:ascii="Arial" w:hAnsi="Arial" w:cs="Arial"/>
        </w:rPr>
      </w:pPr>
      <w:r w:rsidRPr="00461DAA">
        <w:rPr>
          <w:rFonts w:ascii="Arial" w:hAnsi="Arial" w:cs="Arial"/>
        </w:rPr>
        <w:t xml:space="preserve">(02) </w:t>
      </w:r>
      <w:r w:rsidR="008C23A0">
        <w:rPr>
          <w:rFonts w:ascii="Arial" w:hAnsi="Arial" w:cs="Arial"/>
        </w:rPr>
        <w:t>627</w:t>
      </w:r>
      <w:r w:rsidR="00FC6851">
        <w:rPr>
          <w:rFonts w:ascii="Arial" w:hAnsi="Arial" w:cs="Arial"/>
        </w:rPr>
        <w:t>1 6679</w:t>
      </w:r>
    </w:p>
    <w:p w14:paraId="6C26D15B" w14:textId="55834E0A" w:rsidR="00546794" w:rsidRPr="00461DAA" w:rsidRDefault="00000EBE" w:rsidP="000B4B54">
      <w:pPr>
        <w:pStyle w:val="MELegal4"/>
        <w:ind w:left="2494" w:firstLine="226"/>
        <w:rPr>
          <w:rFonts w:ascii="Arial" w:hAnsi="Arial" w:cs="Arial"/>
        </w:rPr>
      </w:pPr>
      <w:r>
        <w:rPr>
          <w:rFonts w:ascii="Arial" w:hAnsi="Arial" w:cs="Arial"/>
        </w:rPr>
        <w:t>Maria.</w:t>
      </w:r>
      <w:r w:rsidR="00A73AB8">
        <w:rPr>
          <w:rFonts w:ascii="Arial" w:hAnsi="Arial" w:cs="Arial"/>
        </w:rPr>
        <w:t>L</w:t>
      </w:r>
      <w:r>
        <w:rPr>
          <w:rFonts w:ascii="Arial" w:hAnsi="Arial" w:cs="Arial"/>
        </w:rPr>
        <w:t>oyman</w:t>
      </w:r>
      <w:r w:rsidR="00537AF0" w:rsidRPr="00461DAA">
        <w:rPr>
          <w:rFonts w:ascii="Arial" w:hAnsi="Arial" w:cs="Arial"/>
        </w:rPr>
        <w:t>@</w:t>
      </w:r>
      <w:r w:rsidR="00D43369" w:rsidRPr="00461DAA">
        <w:rPr>
          <w:rFonts w:ascii="Arial" w:hAnsi="Arial" w:cs="Arial"/>
        </w:rPr>
        <w:t>a</w:t>
      </w:r>
      <w:r w:rsidR="00D43369">
        <w:rPr>
          <w:rFonts w:ascii="Arial" w:hAnsi="Arial" w:cs="Arial"/>
        </w:rPr>
        <w:t>ff</w:t>
      </w:r>
      <w:r w:rsidR="00537AF0" w:rsidRPr="00461DAA">
        <w:rPr>
          <w:rFonts w:ascii="Arial" w:hAnsi="Arial" w:cs="Arial"/>
        </w:rPr>
        <w:t>.gov.au</w:t>
      </w:r>
      <w:r w:rsidR="00546794" w:rsidRPr="00461DAA">
        <w:rPr>
          <w:rFonts w:ascii="Arial" w:hAnsi="Arial" w:cs="Arial"/>
        </w:rPr>
        <w:br w:type="page"/>
      </w:r>
    </w:p>
    <w:p w14:paraId="283A7297" w14:textId="77777777" w:rsidR="00537AF0" w:rsidRPr="00461DAA" w:rsidRDefault="00537AF0" w:rsidP="00537AF0">
      <w:pPr>
        <w:pStyle w:val="MEChapterheading"/>
        <w:rPr>
          <w:rStyle w:val="MEChapterheadingChar"/>
          <w:rFonts w:cs="Arial"/>
        </w:rPr>
      </w:pPr>
      <w:bookmarkStart w:id="274" w:name="_Toc131754299"/>
      <w:bookmarkStart w:id="275" w:name="_Toc131754377"/>
      <w:bookmarkStart w:id="276" w:name="_Toc131839189"/>
      <w:bookmarkStart w:id="277" w:name="_Toc134875309"/>
      <w:bookmarkStart w:id="278" w:name="signing_page"/>
      <w:bookmarkStart w:id="279" w:name="_Toc166930696"/>
      <w:bookmarkStart w:id="280" w:name="_Toc199145773"/>
      <w:bookmarkStart w:id="281" w:name="_Toc201238631"/>
      <w:r w:rsidRPr="00461DAA">
        <w:rPr>
          <w:rStyle w:val="MEChapterheadingChar"/>
          <w:rFonts w:cs="Arial"/>
        </w:rPr>
        <w:lastRenderedPageBreak/>
        <w:t>Signing page</w:t>
      </w:r>
      <w:bookmarkEnd w:id="274"/>
      <w:bookmarkEnd w:id="275"/>
      <w:bookmarkEnd w:id="276"/>
      <w:bookmarkEnd w:id="277"/>
      <w:bookmarkEnd w:id="278"/>
      <w:bookmarkEnd w:id="279"/>
      <w:bookmarkEnd w:id="280"/>
      <w:bookmarkEnd w:id="281"/>
    </w:p>
    <w:p w14:paraId="654ADF4C" w14:textId="77777777" w:rsidR="00537AF0" w:rsidRPr="00461DAA" w:rsidRDefault="00537AF0" w:rsidP="00537AF0">
      <w:pPr>
        <w:rPr>
          <w:rFonts w:ascii="Arial" w:hAnsi="Arial" w:cs="Arial"/>
        </w:rPr>
      </w:pPr>
      <w:r w:rsidRPr="00461DAA">
        <w:rPr>
          <w:rFonts w:ascii="Arial" w:hAnsi="Arial" w:cs="Arial"/>
          <w:b/>
        </w:rPr>
        <w:t>EXECUTED</w:t>
      </w:r>
      <w:r w:rsidRPr="00461DAA">
        <w:rPr>
          <w:rFonts w:ascii="Arial" w:hAnsi="Arial" w:cs="Arial"/>
        </w:rPr>
        <w:t xml:space="preserve"> as an agreement.</w:t>
      </w:r>
    </w:p>
    <w:p w14:paraId="04655BA7" w14:textId="77777777" w:rsidR="00537AF0" w:rsidRPr="00461DAA" w:rsidRDefault="00537AF0" w:rsidP="00537AF0">
      <w:pPr>
        <w:rPr>
          <w:rFonts w:ascii="Arial" w:hAnsi="Arial" w:cs="Arial"/>
        </w:rPr>
      </w:pPr>
    </w:p>
    <w:tbl>
      <w:tblPr>
        <w:tblW w:w="9356" w:type="dxa"/>
        <w:tblLayout w:type="fixed"/>
        <w:tblCellMar>
          <w:left w:w="0" w:type="dxa"/>
          <w:right w:w="0" w:type="dxa"/>
        </w:tblCellMar>
        <w:tblLook w:val="0000" w:firstRow="0" w:lastRow="0" w:firstColumn="0" w:lastColumn="0" w:noHBand="0" w:noVBand="0"/>
      </w:tblPr>
      <w:tblGrid>
        <w:gridCol w:w="3969"/>
        <w:gridCol w:w="709"/>
        <w:gridCol w:w="4536"/>
        <w:gridCol w:w="142"/>
      </w:tblGrid>
      <w:tr w:rsidR="00537AF0" w:rsidRPr="00461DAA" w14:paraId="7497F281" w14:textId="77777777" w:rsidTr="00527CF0">
        <w:tc>
          <w:tcPr>
            <w:tcW w:w="3969" w:type="dxa"/>
          </w:tcPr>
          <w:p w14:paraId="3F79BE81" w14:textId="4BF0641D" w:rsidR="00537AF0" w:rsidRPr="00461DAA" w:rsidRDefault="00537AF0">
            <w:pPr>
              <w:keepNext/>
              <w:rPr>
                <w:rFonts w:ascii="Arial" w:hAnsi="Arial" w:cs="Arial"/>
                <w:sz w:val="20"/>
              </w:rPr>
            </w:pPr>
            <w:r w:rsidRPr="00461DAA">
              <w:rPr>
                <w:rFonts w:ascii="Arial" w:hAnsi="Arial" w:cs="Arial"/>
                <w:b/>
                <w:sz w:val="20"/>
              </w:rPr>
              <w:t>Signed</w:t>
            </w:r>
            <w:r w:rsidRPr="00461DAA">
              <w:rPr>
                <w:rFonts w:ascii="Arial" w:hAnsi="Arial" w:cs="Arial"/>
                <w:sz w:val="20"/>
              </w:rPr>
              <w:t xml:space="preserve"> for and on behalf of the </w:t>
            </w:r>
            <w:r w:rsidRPr="00461DAA">
              <w:rPr>
                <w:rFonts w:ascii="Arial" w:hAnsi="Arial" w:cs="Arial"/>
                <w:b/>
                <w:iCs/>
                <w:sz w:val="20"/>
              </w:rPr>
              <w:t xml:space="preserve">Commonwealth of Australia as represented by the Department of </w:t>
            </w:r>
            <w:r w:rsidRPr="00461DAA">
              <w:rPr>
                <w:rFonts w:ascii="Arial" w:hAnsi="Arial" w:cs="Arial"/>
                <w:b/>
                <w:iCs/>
                <w:sz w:val="20"/>
                <w:szCs w:val="20"/>
              </w:rPr>
              <w:t xml:space="preserve">Agriculture, </w:t>
            </w:r>
            <w:r w:rsidR="00D60A4A" w:rsidRPr="00461DAA">
              <w:rPr>
                <w:rFonts w:ascii="Arial" w:hAnsi="Arial" w:cs="Arial"/>
                <w:b/>
                <w:iCs/>
                <w:sz w:val="20"/>
                <w:szCs w:val="20"/>
              </w:rPr>
              <w:t>Fisheries and Forestry</w:t>
            </w:r>
            <w:r w:rsidRPr="00461DAA">
              <w:rPr>
                <w:rFonts w:ascii="Arial" w:hAnsi="Arial" w:cs="Arial"/>
                <w:b/>
                <w:iCs/>
                <w:sz w:val="20"/>
                <w:szCs w:val="20"/>
              </w:rPr>
              <w:t xml:space="preserve"> ABN </w:t>
            </w:r>
            <w:r w:rsidRPr="00461DAA">
              <w:rPr>
                <w:rFonts w:ascii="Arial" w:hAnsi="Arial" w:cs="Arial"/>
                <w:b/>
                <w:bCs/>
                <w:iCs/>
                <w:sz w:val="20"/>
                <w:szCs w:val="20"/>
              </w:rPr>
              <w:t>34 190 894 983</w:t>
            </w:r>
            <w:r w:rsidRPr="00461DAA">
              <w:rPr>
                <w:rFonts w:ascii="Arial" w:hAnsi="Arial" w:cs="Arial"/>
                <w:iCs/>
                <w:sz w:val="20"/>
              </w:rPr>
              <w:t xml:space="preserve"> </w:t>
            </w:r>
            <w:r w:rsidRPr="00461DAA">
              <w:rPr>
                <w:rFonts w:ascii="Arial" w:hAnsi="Arial" w:cs="Arial"/>
                <w:sz w:val="20"/>
              </w:rPr>
              <w:t>by its duly authorised delegate in the presence of</w:t>
            </w:r>
          </w:p>
        </w:tc>
        <w:tc>
          <w:tcPr>
            <w:tcW w:w="709" w:type="dxa"/>
          </w:tcPr>
          <w:p w14:paraId="3C8E347A" w14:textId="77777777" w:rsidR="00537AF0" w:rsidRPr="00461DAA" w:rsidRDefault="00537AF0">
            <w:pPr>
              <w:keepNext/>
              <w:rPr>
                <w:rFonts w:ascii="Arial" w:hAnsi="Arial" w:cs="Arial"/>
                <w:sz w:val="20"/>
              </w:rPr>
            </w:pPr>
          </w:p>
        </w:tc>
        <w:tc>
          <w:tcPr>
            <w:tcW w:w="4536" w:type="dxa"/>
          </w:tcPr>
          <w:p w14:paraId="36800F74" w14:textId="77777777" w:rsidR="00537AF0" w:rsidRPr="00461DAA" w:rsidRDefault="00537AF0">
            <w:pPr>
              <w:keepNext/>
              <w:rPr>
                <w:rFonts w:ascii="Arial" w:hAnsi="Arial" w:cs="Arial"/>
                <w:sz w:val="20"/>
              </w:rPr>
            </w:pPr>
          </w:p>
        </w:tc>
        <w:tc>
          <w:tcPr>
            <w:tcW w:w="142" w:type="dxa"/>
          </w:tcPr>
          <w:p w14:paraId="69DD9487" w14:textId="77777777" w:rsidR="00537AF0" w:rsidRPr="00461DAA" w:rsidRDefault="00537AF0">
            <w:pPr>
              <w:keepNext/>
              <w:rPr>
                <w:rFonts w:ascii="Arial" w:hAnsi="Arial" w:cs="Arial"/>
                <w:sz w:val="20"/>
              </w:rPr>
            </w:pPr>
          </w:p>
        </w:tc>
      </w:tr>
      <w:tr w:rsidR="00537AF0" w:rsidRPr="00461DAA" w14:paraId="556F183C" w14:textId="77777777" w:rsidTr="00527CF0">
        <w:trPr>
          <w:trHeight w:hRule="exact" w:val="480"/>
        </w:trPr>
        <w:tc>
          <w:tcPr>
            <w:tcW w:w="3969" w:type="dxa"/>
            <w:tcBorders>
              <w:bottom w:val="single" w:sz="4" w:space="0" w:color="auto"/>
            </w:tcBorders>
          </w:tcPr>
          <w:p w14:paraId="043F3B8C" w14:textId="20A1B52E" w:rsidR="00537AF0" w:rsidRPr="00461DAA" w:rsidRDefault="007D4FC6">
            <w:pPr>
              <w:keepNext/>
              <w:rPr>
                <w:rFonts w:ascii="Arial" w:hAnsi="Arial" w:cs="Arial"/>
                <w:sz w:val="20"/>
              </w:rPr>
            </w:pPr>
            <w:r>
              <w:rPr>
                <w:rFonts w:ascii="Arial" w:hAnsi="Arial" w:cs="Arial"/>
                <w:sz w:val="20"/>
              </w:rPr>
              <w:t>Alyssa McInerney</w:t>
            </w:r>
          </w:p>
        </w:tc>
        <w:tc>
          <w:tcPr>
            <w:tcW w:w="709" w:type="dxa"/>
            <w:vAlign w:val="bottom"/>
          </w:tcPr>
          <w:p w14:paraId="08DC26EE" w14:textId="77777777" w:rsidR="00537AF0" w:rsidRPr="00461DAA" w:rsidRDefault="00537AF0">
            <w:pPr>
              <w:keepNext/>
              <w:jc w:val="center"/>
              <w:rPr>
                <w:rFonts w:ascii="Arial" w:hAnsi="Arial" w:cs="Arial"/>
                <w:sz w:val="32"/>
              </w:rPr>
            </w:pPr>
            <w:r w:rsidRPr="00461DAA">
              <w:rPr>
                <w:rFonts w:ascii="Symbol" w:eastAsia="Symbol" w:hAnsi="Symbol" w:cs="Symbol"/>
                <w:sz w:val="32"/>
              </w:rPr>
              <w:sym w:font="Symbol" w:char="F0AC"/>
            </w:r>
          </w:p>
        </w:tc>
        <w:tc>
          <w:tcPr>
            <w:tcW w:w="4536" w:type="dxa"/>
            <w:tcBorders>
              <w:bottom w:val="single" w:sz="4" w:space="0" w:color="auto"/>
            </w:tcBorders>
          </w:tcPr>
          <w:p w14:paraId="00CE2D5D" w14:textId="4DDBA71A" w:rsidR="00537AF0" w:rsidRPr="00461DAA" w:rsidRDefault="007D4FC6">
            <w:pPr>
              <w:keepNext/>
              <w:rPr>
                <w:rFonts w:ascii="Arial" w:hAnsi="Arial" w:cs="Arial"/>
                <w:sz w:val="20"/>
              </w:rPr>
            </w:pPr>
            <w:r>
              <w:rPr>
                <w:rFonts w:ascii="Arial" w:hAnsi="Arial" w:cs="Arial"/>
                <w:sz w:val="20"/>
              </w:rPr>
              <w:t xml:space="preserve">Maria </w:t>
            </w:r>
            <w:proofErr w:type="spellStart"/>
            <w:r>
              <w:rPr>
                <w:rFonts w:ascii="Arial" w:hAnsi="Arial" w:cs="Arial"/>
                <w:sz w:val="20"/>
              </w:rPr>
              <w:t>Loyman</w:t>
            </w:r>
            <w:proofErr w:type="spellEnd"/>
          </w:p>
        </w:tc>
        <w:tc>
          <w:tcPr>
            <w:tcW w:w="142" w:type="dxa"/>
            <w:vAlign w:val="bottom"/>
          </w:tcPr>
          <w:p w14:paraId="00AF0568" w14:textId="77777777" w:rsidR="00537AF0" w:rsidRPr="00461DAA" w:rsidRDefault="00537AF0">
            <w:pPr>
              <w:keepNext/>
              <w:jc w:val="center"/>
              <w:rPr>
                <w:rFonts w:ascii="Arial" w:hAnsi="Arial" w:cs="Arial"/>
                <w:sz w:val="32"/>
              </w:rPr>
            </w:pPr>
            <w:r w:rsidRPr="00461DAA">
              <w:rPr>
                <w:rFonts w:ascii="Symbol" w:eastAsia="Symbol" w:hAnsi="Symbol" w:cs="Symbol"/>
                <w:sz w:val="32"/>
              </w:rPr>
              <w:sym w:font="Symbol" w:char="F0AC"/>
            </w:r>
          </w:p>
        </w:tc>
      </w:tr>
      <w:tr w:rsidR="00537AF0" w:rsidRPr="00461DAA" w14:paraId="4B25CAA0" w14:textId="77777777" w:rsidTr="00527CF0">
        <w:trPr>
          <w:trHeight w:hRule="exact" w:val="480"/>
        </w:trPr>
        <w:tc>
          <w:tcPr>
            <w:tcW w:w="3969" w:type="dxa"/>
            <w:tcBorders>
              <w:top w:val="single" w:sz="4" w:space="0" w:color="auto"/>
            </w:tcBorders>
          </w:tcPr>
          <w:p w14:paraId="220196A4" w14:textId="77777777" w:rsidR="00537AF0" w:rsidRPr="00461DAA" w:rsidRDefault="00537AF0">
            <w:pPr>
              <w:keepNext/>
              <w:rPr>
                <w:rFonts w:ascii="Arial" w:hAnsi="Arial" w:cs="Arial"/>
                <w:sz w:val="16"/>
              </w:rPr>
            </w:pPr>
            <w:r w:rsidRPr="00461DAA">
              <w:rPr>
                <w:rFonts w:ascii="Arial" w:hAnsi="Arial" w:cs="Arial"/>
                <w:sz w:val="16"/>
              </w:rPr>
              <w:t>Signature of witness</w:t>
            </w:r>
          </w:p>
        </w:tc>
        <w:tc>
          <w:tcPr>
            <w:tcW w:w="709" w:type="dxa"/>
          </w:tcPr>
          <w:p w14:paraId="31FCDED5" w14:textId="77777777" w:rsidR="00537AF0" w:rsidRPr="00461DAA" w:rsidRDefault="00537AF0">
            <w:pPr>
              <w:keepNext/>
              <w:rPr>
                <w:rFonts w:ascii="Arial" w:hAnsi="Arial" w:cs="Arial"/>
                <w:sz w:val="16"/>
              </w:rPr>
            </w:pPr>
          </w:p>
        </w:tc>
        <w:tc>
          <w:tcPr>
            <w:tcW w:w="4536" w:type="dxa"/>
            <w:tcBorders>
              <w:top w:val="single" w:sz="4" w:space="0" w:color="auto"/>
            </w:tcBorders>
          </w:tcPr>
          <w:p w14:paraId="4CFD4F45" w14:textId="77777777" w:rsidR="00537AF0" w:rsidRPr="00461DAA" w:rsidRDefault="00537AF0">
            <w:pPr>
              <w:keepNext/>
              <w:rPr>
                <w:rFonts w:ascii="Arial" w:hAnsi="Arial" w:cs="Arial"/>
                <w:sz w:val="16"/>
              </w:rPr>
            </w:pPr>
            <w:r w:rsidRPr="00461DAA">
              <w:rPr>
                <w:rFonts w:ascii="Arial" w:hAnsi="Arial" w:cs="Arial"/>
                <w:sz w:val="16"/>
              </w:rPr>
              <w:t>Signature of delegate</w:t>
            </w:r>
          </w:p>
        </w:tc>
        <w:tc>
          <w:tcPr>
            <w:tcW w:w="142" w:type="dxa"/>
          </w:tcPr>
          <w:p w14:paraId="2CD6E541" w14:textId="77777777" w:rsidR="00537AF0" w:rsidRPr="00461DAA" w:rsidRDefault="00537AF0">
            <w:pPr>
              <w:keepNext/>
              <w:rPr>
                <w:rFonts w:ascii="Arial" w:hAnsi="Arial" w:cs="Arial"/>
                <w:sz w:val="16"/>
              </w:rPr>
            </w:pPr>
          </w:p>
        </w:tc>
      </w:tr>
      <w:tr w:rsidR="00537AF0" w:rsidRPr="00461DAA" w14:paraId="14F94CAF" w14:textId="77777777" w:rsidTr="00527CF0">
        <w:trPr>
          <w:trHeight w:hRule="exact" w:val="480"/>
        </w:trPr>
        <w:tc>
          <w:tcPr>
            <w:tcW w:w="3969" w:type="dxa"/>
            <w:tcBorders>
              <w:bottom w:val="single" w:sz="4" w:space="0" w:color="auto"/>
            </w:tcBorders>
          </w:tcPr>
          <w:p w14:paraId="03DB3811" w14:textId="4C5025F3" w:rsidR="00537AF0" w:rsidRPr="007D4FC6" w:rsidRDefault="007D4FC6">
            <w:pPr>
              <w:keepNext/>
              <w:rPr>
                <w:rFonts w:ascii="Arial" w:hAnsi="Arial" w:cs="Arial"/>
                <w:sz w:val="20"/>
                <w:szCs w:val="20"/>
              </w:rPr>
            </w:pPr>
            <w:r w:rsidRPr="007D4FC6">
              <w:rPr>
                <w:rFonts w:ascii="Arial" w:hAnsi="Arial" w:cs="Arial"/>
                <w:sz w:val="20"/>
                <w:szCs w:val="20"/>
              </w:rPr>
              <w:t>Alyssa McInerney</w:t>
            </w:r>
          </w:p>
        </w:tc>
        <w:tc>
          <w:tcPr>
            <w:tcW w:w="709" w:type="dxa"/>
          </w:tcPr>
          <w:p w14:paraId="0C0292C9" w14:textId="77777777" w:rsidR="00537AF0" w:rsidRPr="00461DAA" w:rsidRDefault="00537AF0">
            <w:pPr>
              <w:keepNext/>
              <w:rPr>
                <w:rFonts w:ascii="Arial" w:hAnsi="Arial" w:cs="Arial"/>
                <w:sz w:val="16"/>
              </w:rPr>
            </w:pPr>
          </w:p>
        </w:tc>
        <w:tc>
          <w:tcPr>
            <w:tcW w:w="4536" w:type="dxa"/>
            <w:tcBorders>
              <w:bottom w:val="single" w:sz="4" w:space="0" w:color="auto"/>
            </w:tcBorders>
          </w:tcPr>
          <w:p w14:paraId="59C5DBBF" w14:textId="4A452A37" w:rsidR="00537AF0" w:rsidRPr="007D4FC6" w:rsidRDefault="007D4FC6">
            <w:pPr>
              <w:keepNext/>
              <w:rPr>
                <w:rFonts w:ascii="Arial" w:hAnsi="Arial" w:cs="Arial"/>
                <w:sz w:val="20"/>
                <w:szCs w:val="20"/>
              </w:rPr>
            </w:pPr>
            <w:r w:rsidRPr="007D4FC6">
              <w:rPr>
                <w:rFonts w:ascii="Arial" w:hAnsi="Arial" w:cs="Arial"/>
                <w:sz w:val="20"/>
                <w:szCs w:val="20"/>
              </w:rPr>
              <w:t xml:space="preserve">Maria </w:t>
            </w:r>
            <w:proofErr w:type="spellStart"/>
            <w:r w:rsidRPr="007D4FC6">
              <w:rPr>
                <w:rFonts w:ascii="Arial" w:hAnsi="Arial" w:cs="Arial"/>
                <w:sz w:val="20"/>
                <w:szCs w:val="20"/>
              </w:rPr>
              <w:t>Loyman</w:t>
            </w:r>
            <w:proofErr w:type="spellEnd"/>
            <w:r w:rsidRPr="007D4FC6">
              <w:rPr>
                <w:rFonts w:ascii="Arial" w:hAnsi="Arial" w:cs="Arial"/>
                <w:sz w:val="20"/>
                <w:szCs w:val="20"/>
              </w:rPr>
              <w:t xml:space="preserve"> </w:t>
            </w:r>
          </w:p>
        </w:tc>
        <w:tc>
          <w:tcPr>
            <w:tcW w:w="142" w:type="dxa"/>
          </w:tcPr>
          <w:p w14:paraId="168C071B" w14:textId="77777777" w:rsidR="00537AF0" w:rsidRPr="00461DAA" w:rsidRDefault="00537AF0">
            <w:pPr>
              <w:keepNext/>
              <w:rPr>
                <w:rFonts w:ascii="Arial" w:hAnsi="Arial" w:cs="Arial"/>
                <w:sz w:val="16"/>
              </w:rPr>
            </w:pPr>
          </w:p>
        </w:tc>
      </w:tr>
      <w:tr w:rsidR="00537AF0" w:rsidRPr="00461DAA" w14:paraId="6E19B397" w14:textId="77777777" w:rsidTr="00527CF0">
        <w:trPr>
          <w:trHeight w:val="587"/>
        </w:trPr>
        <w:tc>
          <w:tcPr>
            <w:tcW w:w="3969" w:type="dxa"/>
            <w:tcBorders>
              <w:top w:val="single" w:sz="4" w:space="0" w:color="auto"/>
            </w:tcBorders>
          </w:tcPr>
          <w:p w14:paraId="3AFFA00E" w14:textId="77777777" w:rsidR="00537AF0" w:rsidRPr="00461DAA" w:rsidRDefault="00537AF0">
            <w:pPr>
              <w:keepNext/>
              <w:rPr>
                <w:rFonts w:ascii="Arial" w:hAnsi="Arial" w:cs="Arial"/>
                <w:sz w:val="16"/>
              </w:rPr>
            </w:pPr>
            <w:r w:rsidRPr="00461DAA">
              <w:rPr>
                <w:rFonts w:ascii="Arial" w:hAnsi="Arial" w:cs="Arial"/>
                <w:sz w:val="16"/>
              </w:rPr>
              <w:t>Name of witness (print)</w:t>
            </w:r>
          </w:p>
        </w:tc>
        <w:tc>
          <w:tcPr>
            <w:tcW w:w="709" w:type="dxa"/>
          </w:tcPr>
          <w:p w14:paraId="7BAC01B0" w14:textId="77777777" w:rsidR="00537AF0" w:rsidRPr="00461DAA" w:rsidRDefault="00537AF0">
            <w:pPr>
              <w:keepNext/>
              <w:rPr>
                <w:rFonts w:ascii="Arial" w:hAnsi="Arial" w:cs="Arial"/>
                <w:sz w:val="16"/>
              </w:rPr>
            </w:pPr>
          </w:p>
        </w:tc>
        <w:tc>
          <w:tcPr>
            <w:tcW w:w="4536" w:type="dxa"/>
            <w:tcBorders>
              <w:top w:val="single" w:sz="4" w:space="0" w:color="auto"/>
            </w:tcBorders>
          </w:tcPr>
          <w:p w14:paraId="10C9BD85" w14:textId="77777777" w:rsidR="00537AF0" w:rsidRPr="00461DAA" w:rsidRDefault="00537AF0">
            <w:pPr>
              <w:keepNext/>
              <w:rPr>
                <w:rFonts w:ascii="Arial" w:hAnsi="Arial" w:cs="Arial"/>
                <w:sz w:val="16"/>
              </w:rPr>
            </w:pPr>
            <w:r w:rsidRPr="00461DAA">
              <w:rPr>
                <w:rFonts w:ascii="Arial" w:hAnsi="Arial" w:cs="Arial"/>
                <w:sz w:val="16"/>
              </w:rPr>
              <w:t>Name of delegate (print)</w:t>
            </w:r>
          </w:p>
        </w:tc>
        <w:tc>
          <w:tcPr>
            <w:tcW w:w="142" w:type="dxa"/>
          </w:tcPr>
          <w:p w14:paraId="26783F1B" w14:textId="77777777" w:rsidR="00537AF0" w:rsidRPr="00461DAA" w:rsidRDefault="00537AF0">
            <w:pPr>
              <w:keepNext/>
              <w:rPr>
                <w:rFonts w:ascii="Arial" w:hAnsi="Arial" w:cs="Arial"/>
                <w:sz w:val="16"/>
              </w:rPr>
            </w:pPr>
          </w:p>
        </w:tc>
      </w:tr>
      <w:tr w:rsidR="00537AF0" w:rsidRPr="00461DAA" w14:paraId="3ABBE812" w14:textId="77777777" w:rsidTr="00527CF0">
        <w:trPr>
          <w:trHeight w:hRule="exact" w:val="461"/>
        </w:trPr>
        <w:tc>
          <w:tcPr>
            <w:tcW w:w="3969" w:type="dxa"/>
          </w:tcPr>
          <w:p w14:paraId="6B0B9E51" w14:textId="77777777" w:rsidR="00537AF0" w:rsidRPr="00461DAA" w:rsidRDefault="00537AF0">
            <w:pPr>
              <w:keepNext/>
              <w:rPr>
                <w:rFonts w:ascii="Arial" w:hAnsi="Arial" w:cs="Arial"/>
                <w:sz w:val="16"/>
              </w:rPr>
            </w:pPr>
          </w:p>
        </w:tc>
        <w:tc>
          <w:tcPr>
            <w:tcW w:w="709" w:type="dxa"/>
          </w:tcPr>
          <w:p w14:paraId="37C56A02" w14:textId="77777777" w:rsidR="00537AF0" w:rsidRPr="00461DAA" w:rsidRDefault="00537AF0">
            <w:pPr>
              <w:keepNext/>
              <w:rPr>
                <w:rFonts w:ascii="Arial" w:hAnsi="Arial" w:cs="Arial"/>
                <w:sz w:val="16"/>
              </w:rPr>
            </w:pPr>
          </w:p>
        </w:tc>
        <w:tc>
          <w:tcPr>
            <w:tcW w:w="4536" w:type="dxa"/>
            <w:tcBorders>
              <w:bottom w:val="single" w:sz="4" w:space="0" w:color="auto"/>
            </w:tcBorders>
          </w:tcPr>
          <w:p w14:paraId="708A3277" w14:textId="77777777" w:rsidR="00537AF0" w:rsidRPr="00527CF0" w:rsidRDefault="001271C3" w:rsidP="00527CF0">
            <w:pPr>
              <w:keepNext/>
              <w:spacing w:after="240"/>
              <w:rPr>
                <w:rFonts w:ascii="Arial" w:hAnsi="Arial" w:cs="Arial"/>
                <w:sz w:val="20"/>
                <w:szCs w:val="20"/>
              </w:rPr>
            </w:pPr>
            <w:r w:rsidRPr="00527CF0">
              <w:rPr>
                <w:rFonts w:ascii="Arial" w:hAnsi="Arial" w:cs="Arial"/>
                <w:sz w:val="20"/>
                <w:szCs w:val="20"/>
              </w:rPr>
              <w:t xml:space="preserve">Assistant </w:t>
            </w:r>
            <w:r w:rsidR="002120C6" w:rsidRPr="00527CF0">
              <w:rPr>
                <w:rFonts w:ascii="Arial" w:hAnsi="Arial" w:cs="Arial"/>
                <w:sz w:val="20"/>
                <w:szCs w:val="20"/>
              </w:rPr>
              <w:t>Secretary, Funding and Revenue Branch</w:t>
            </w:r>
          </w:p>
          <w:p w14:paraId="6BF93F62" w14:textId="77777777" w:rsidR="00527CF0" w:rsidRPr="00527CF0" w:rsidRDefault="00527CF0">
            <w:pPr>
              <w:keepNext/>
              <w:rPr>
                <w:rFonts w:ascii="Arial" w:hAnsi="Arial" w:cs="Arial"/>
                <w:sz w:val="20"/>
                <w:szCs w:val="20"/>
              </w:rPr>
            </w:pPr>
          </w:p>
          <w:p w14:paraId="3618A803" w14:textId="77777777" w:rsidR="00527CF0" w:rsidRPr="00527CF0" w:rsidRDefault="00527CF0">
            <w:pPr>
              <w:keepNext/>
              <w:rPr>
                <w:rFonts w:ascii="Arial" w:hAnsi="Arial" w:cs="Arial"/>
                <w:sz w:val="20"/>
                <w:szCs w:val="20"/>
              </w:rPr>
            </w:pPr>
          </w:p>
          <w:p w14:paraId="2B80ADD0" w14:textId="5C18B9F1" w:rsidR="00527CF0" w:rsidRPr="00527CF0" w:rsidRDefault="00527CF0">
            <w:pPr>
              <w:keepNext/>
              <w:rPr>
                <w:rFonts w:ascii="Arial" w:hAnsi="Arial" w:cs="Arial"/>
                <w:sz w:val="20"/>
                <w:szCs w:val="20"/>
              </w:rPr>
            </w:pPr>
          </w:p>
        </w:tc>
        <w:tc>
          <w:tcPr>
            <w:tcW w:w="142" w:type="dxa"/>
          </w:tcPr>
          <w:p w14:paraId="0298CB4D" w14:textId="77777777" w:rsidR="00537AF0" w:rsidRPr="00802EEB" w:rsidRDefault="00537AF0">
            <w:pPr>
              <w:keepNext/>
              <w:rPr>
                <w:rFonts w:ascii="Arial" w:hAnsi="Arial" w:cs="Arial"/>
                <w:sz w:val="20"/>
                <w:szCs w:val="20"/>
              </w:rPr>
            </w:pPr>
          </w:p>
        </w:tc>
      </w:tr>
      <w:tr w:rsidR="00537AF0" w:rsidRPr="00461DAA" w14:paraId="1BD0372B" w14:textId="77777777" w:rsidTr="00527CF0">
        <w:tc>
          <w:tcPr>
            <w:tcW w:w="3969" w:type="dxa"/>
          </w:tcPr>
          <w:p w14:paraId="55C2BCA1" w14:textId="77777777" w:rsidR="00537AF0" w:rsidRPr="00461DAA" w:rsidRDefault="00537AF0">
            <w:pPr>
              <w:keepNext/>
              <w:rPr>
                <w:rFonts w:ascii="Arial" w:hAnsi="Arial" w:cs="Arial"/>
                <w:sz w:val="16"/>
              </w:rPr>
            </w:pPr>
          </w:p>
        </w:tc>
        <w:tc>
          <w:tcPr>
            <w:tcW w:w="709" w:type="dxa"/>
          </w:tcPr>
          <w:p w14:paraId="2ACB3EE9" w14:textId="77777777" w:rsidR="00537AF0" w:rsidRPr="00461DAA" w:rsidRDefault="00537AF0">
            <w:pPr>
              <w:keepNext/>
              <w:rPr>
                <w:rFonts w:ascii="Arial" w:hAnsi="Arial" w:cs="Arial"/>
                <w:sz w:val="16"/>
              </w:rPr>
            </w:pPr>
          </w:p>
        </w:tc>
        <w:tc>
          <w:tcPr>
            <w:tcW w:w="4536" w:type="dxa"/>
            <w:tcBorders>
              <w:top w:val="single" w:sz="4" w:space="0" w:color="auto"/>
            </w:tcBorders>
          </w:tcPr>
          <w:p w14:paraId="523942FD" w14:textId="77777777" w:rsidR="00537AF0" w:rsidRPr="00461DAA" w:rsidRDefault="00537AF0">
            <w:pPr>
              <w:keepNext/>
              <w:rPr>
                <w:rFonts w:ascii="Arial" w:hAnsi="Arial" w:cs="Arial"/>
                <w:b/>
                <w:sz w:val="16"/>
              </w:rPr>
            </w:pPr>
            <w:r w:rsidRPr="00461DAA">
              <w:rPr>
                <w:rFonts w:ascii="Arial" w:hAnsi="Arial" w:cs="Arial"/>
                <w:sz w:val="16"/>
              </w:rPr>
              <w:t xml:space="preserve">Position of delegate (print) </w:t>
            </w:r>
          </w:p>
        </w:tc>
        <w:tc>
          <w:tcPr>
            <w:tcW w:w="142" w:type="dxa"/>
          </w:tcPr>
          <w:p w14:paraId="79CBD5A6" w14:textId="77777777" w:rsidR="00537AF0" w:rsidRPr="00461DAA" w:rsidRDefault="00537AF0">
            <w:pPr>
              <w:keepNext/>
              <w:rPr>
                <w:rFonts w:ascii="Arial" w:hAnsi="Arial" w:cs="Arial"/>
                <w:sz w:val="16"/>
              </w:rPr>
            </w:pPr>
          </w:p>
        </w:tc>
      </w:tr>
      <w:tr w:rsidR="00537AF0" w:rsidRPr="00461DAA" w14:paraId="1520D8A4" w14:textId="77777777" w:rsidTr="00527CF0">
        <w:tc>
          <w:tcPr>
            <w:tcW w:w="3969" w:type="dxa"/>
          </w:tcPr>
          <w:p w14:paraId="1DE13BD3" w14:textId="77777777" w:rsidR="00537AF0" w:rsidRPr="00461DAA" w:rsidRDefault="00537AF0">
            <w:pPr>
              <w:keepNext/>
              <w:rPr>
                <w:rFonts w:ascii="Arial" w:hAnsi="Arial" w:cs="Arial"/>
                <w:sz w:val="16"/>
              </w:rPr>
            </w:pPr>
            <w:r w:rsidRPr="00461DAA">
              <w:rPr>
                <w:rFonts w:ascii="Arial" w:hAnsi="Arial" w:cs="Arial"/>
                <w:sz w:val="16"/>
              </w:rPr>
              <w:t>Date executed by the Commonwealth</w:t>
            </w:r>
          </w:p>
        </w:tc>
        <w:tc>
          <w:tcPr>
            <w:tcW w:w="709" w:type="dxa"/>
          </w:tcPr>
          <w:p w14:paraId="64C0C0E7" w14:textId="77777777" w:rsidR="00537AF0" w:rsidRPr="00461DAA" w:rsidRDefault="00537AF0">
            <w:pPr>
              <w:keepNext/>
              <w:rPr>
                <w:rFonts w:ascii="Arial" w:hAnsi="Arial" w:cs="Arial"/>
                <w:sz w:val="16"/>
              </w:rPr>
            </w:pPr>
          </w:p>
        </w:tc>
        <w:tc>
          <w:tcPr>
            <w:tcW w:w="4536" w:type="dxa"/>
          </w:tcPr>
          <w:p w14:paraId="51B5410C" w14:textId="77777777" w:rsidR="00537AF0" w:rsidRPr="00461DAA" w:rsidRDefault="00537AF0">
            <w:pPr>
              <w:keepNext/>
              <w:rPr>
                <w:rFonts w:ascii="Arial" w:hAnsi="Arial" w:cs="Arial"/>
                <w:sz w:val="16"/>
              </w:rPr>
            </w:pPr>
          </w:p>
        </w:tc>
        <w:tc>
          <w:tcPr>
            <w:tcW w:w="142" w:type="dxa"/>
          </w:tcPr>
          <w:p w14:paraId="318D4F1D" w14:textId="77777777" w:rsidR="00537AF0" w:rsidRPr="00461DAA" w:rsidRDefault="00537AF0">
            <w:pPr>
              <w:keepNext/>
              <w:rPr>
                <w:rFonts w:ascii="Arial" w:hAnsi="Arial" w:cs="Arial"/>
                <w:sz w:val="16"/>
              </w:rPr>
            </w:pPr>
          </w:p>
        </w:tc>
      </w:tr>
      <w:tr w:rsidR="00537AF0" w:rsidRPr="00461DAA" w14:paraId="48A02087" w14:textId="77777777" w:rsidTr="00527CF0">
        <w:tc>
          <w:tcPr>
            <w:tcW w:w="3969" w:type="dxa"/>
          </w:tcPr>
          <w:p w14:paraId="2823BB89" w14:textId="059CC724" w:rsidR="00537AF0" w:rsidRPr="00461DAA" w:rsidRDefault="00537AF0">
            <w:pPr>
              <w:keepNext/>
              <w:rPr>
                <w:rFonts w:ascii="Arial" w:hAnsi="Arial" w:cs="Arial"/>
                <w:sz w:val="16"/>
              </w:rPr>
            </w:pPr>
            <w:r w:rsidRPr="00461DAA">
              <w:rPr>
                <w:rFonts w:ascii="Arial" w:hAnsi="Arial" w:cs="Arial"/>
                <w:sz w:val="16"/>
              </w:rPr>
              <w:t xml:space="preserve">                  </w:t>
            </w:r>
            <w:r w:rsidR="00844610">
              <w:rPr>
                <w:rFonts w:ascii="Arial" w:hAnsi="Arial" w:cs="Arial"/>
                <w:sz w:val="16"/>
              </w:rPr>
              <w:t>25</w:t>
            </w:r>
            <w:r w:rsidRPr="00461DAA">
              <w:rPr>
                <w:rFonts w:ascii="Arial" w:hAnsi="Arial" w:cs="Arial"/>
                <w:sz w:val="16"/>
              </w:rPr>
              <w:t xml:space="preserve">    /     </w:t>
            </w:r>
            <w:r w:rsidR="00844610">
              <w:rPr>
                <w:rFonts w:ascii="Arial" w:hAnsi="Arial" w:cs="Arial"/>
                <w:sz w:val="16"/>
              </w:rPr>
              <w:t>06</w:t>
            </w:r>
            <w:r w:rsidRPr="00461DAA">
              <w:rPr>
                <w:rFonts w:ascii="Arial" w:hAnsi="Arial" w:cs="Arial"/>
                <w:sz w:val="16"/>
              </w:rPr>
              <w:t xml:space="preserve">    /   202</w:t>
            </w:r>
            <w:r w:rsidR="00A86973" w:rsidRPr="00461DAA">
              <w:rPr>
                <w:rFonts w:ascii="Arial" w:hAnsi="Arial" w:cs="Arial"/>
                <w:sz w:val="16"/>
              </w:rPr>
              <w:t>5</w:t>
            </w:r>
          </w:p>
        </w:tc>
        <w:tc>
          <w:tcPr>
            <w:tcW w:w="709" w:type="dxa"/>
          </w:tcPr>
          <w:p w14:paraId="7DDE33D5" w14:textId="77777777" w:rsidR="00537AF0" w:rsidRPr="00461DAA" w:rsidRDefault="00537AF0">
            <w:pPr>
              <w:keepNext/>
              <w:rPr>
                <w:rFonts w:ascii="Arial" w:hAnsi="Arial" w:cs="Arial"/>
                <w:sz w:val="16"/>
              </w:rPr>
            </w:pPr>
          </w:p>
        </w:tc>
        <w:tc>
          <w:tcPr>
            <w:tcW w:w="4536" w:type="dxa"/>
          </w:tcPr>
          <w:p w14:paraId="50777401" w14:textId="77777777" w:rsidR="00537AF0" w:rsidRPr="00461DAA" w:rsidRDefault="00537AF0">
            <w:pPr>
              <w:keepNext/>
              <w:rPr>
                <w:rFonts w:ascii="Arial" w:hAnsi="Arial" w:cs="Arial"/>
                <w:sz w:val="16"/>
              </w:rPr>
            </w:pPr>
          </w:p>
        </w:tc>
        <w:tc>
          <w:tcPr>
            <w:tcW w:w="142" w:type="dxa"/>
          </w:tcPr>
          <w:p w14:paraId="11AA2D7F" w14:textId="77777777" w:rsidR="00537AF0" w:rsidRPr="00461DAA" w:rsidRDefault="00537AF0">
            <w:pPr>
              <w:keepNext/>
              <w:rPr>
                <w:rFonts w:ascii="Arial" w:hAnsi="Arial" w:cs="Arial"/>
                <w:sz w:val="16"/>
              </w:rPr>
            </w:pPr>
          </w:p>
        </w:tc>
      </w:tr>
    </w:tbl>
    <w:p w14:paraId="420CA825" w14:textId="77777777" w:rsidR="00537AF0" w:rsidRPr="00461DAA" w:rsidRDefault="00537AF0" w:rsidP="00537AF0">
      <w:pPr>
        <w:rPr>
          <w:rFonts w:ascii="Arial" w:hAnsi="Arial" w:cs="Arial"/>
        </w:rPr>
      </w:pPr>
    </w:p>
    <w:p w14:paraId="7A9B69C1" w14:textId="77777777" w:rsidR="00537AF0" w:rsidRPr="00461DAA" w:rsidRDefault="00537AF0" w:rsidP="00537AF0">
      <w:pPr>
        <w:rPr>
          <w:rFonts w:ascii="Arial" w:hAnsi="Arial" w:cs="Arial"/>
        </w:rPr>
      </w:pPr>
    </w:p>
    <w:tbl>
      <w:tblPr>
        <w:tblW w:w="9356" w:type="dxa"/>
        <w:tblLayout w:type="fixed"/>
        <w:tblCellMar>
          <w:left w:w="0" w:type="dxa"/>
          <w:right w:w="0" w:type="dxa"/>
        </w:tblCellMar>
        <w:tblLook w:val="0000" w:firstRow="0" w:lastRow="0" w:firstColumn="0" w:lastColumn="0" w:noHBand="0" w:noVBand="0"/>
      </w:tblPr>
      <w:tblGrid>
        <w:gridCol w:w="3969"/>
        <w:gridCol w:w="709"/>
        <w:gridCol w:w="709"/>
        <w:gridCol w:w="3827"/>
        <w:gridCol w:w="142"/>
      </w:tblGrid>
      <w:tr w:rsidR="00537AF0" w:rsidRPr="00461DAA" w14:paraId="4AF70856" w14:textId="77777777" w:rsidTr="00527CF0">
        <w:tc>
          <w:tcPr>
            <w:tcW w:w="3969" w:type="dxa"/>
          </w:tcPr>
          <w:p w14:paraId="37351AE8" w14:textId="583F6F64" w:rsidR="00537AF0" w:rsidRPr="00461DAA" w:rsidRDefault="00537AF0">
            <w:pPr>
              <w:keepNext/>
              <w:spacing w:after="0" w:line="240" w:lineRule="auto"/>
              <w:rPr>
                <w:rFonts w:ascii="Arial" w:hAnsi="Arial" w:cs="Arial"/>
                <w:sz w:val="20"/>
              </w:rPr>
            </w:pPr>
            <w:r w:rsidRPr="00461DAA">
              <w:rPr>
                <w:rFonts w:ascii="Arial" w:hAnsi="Arial" w:cs="Arial"/>
                <w:b/>
                <w:sz w:val="20"/>
              </w:rPr>
              <w:t xml:space="preserve">Signed </w:t>
            </w:r>
            <w:r w:rsidRPr="00461DAA">
              <w:rPr>
                <w:rFonts w:ascii="Arial" w:hAnsi="Arial" w:cs="Arial"/>
                <w:sz w:val="20"/>
              </w:rPr>
              <w:t xml:space="preserve">by </w:t>
            </w:r>
            <w:r w:rsidRPr="00461DAA">
              <w:rPr>
                <w:rFonts w:ascii="Arial" w:hAnsi="Arial" w:cs="Arial"/>
                <w:b/>
                <w:sz w:val="20"/>
              </w:rPr>
              <w:t>Wine Australia</w:t>
            </w:r>
            <w:r w:rsidRPr="00461DAA">
              <w:rPr>
                <w:rFonts w:ascii="Arial" w:hAnsi="Arial" w:cs="Arial"/>
                <w:b/>
                <w:i/>
                <w:sz w:val="20"/>
                <w:szCs w:val="20"/>
              </w:rPr>
              <w:t xml:space="preserve"> </w:t>
            </w:r>
            <w:r w:rsidRPr="00461DAA">
              <w:rPr>
                <w:rFonts w:ascii="Arial" w:hAnsi="Arial" w:cs="Arial"/>
                <w:b/>
                <w:iCs/>
                <w:sz w:val="20"/>
                <w:szCs w:val="20"/>
              </w:rPr>
              <w:t>ABN </w:t>
            </w:r>
            <w:r w:rsidRPr="00461DAA">
              <w:rPr>
                <w:rFonts w:ascii="Arial" w:hAnsi="Arial" w:cs="Arial"/>
                <w:b/>
                <w:bCs/>
                <w:iCs/>
                <w:sz w:val="20"/>
                <w:szCs w:val="20"/>
              </w:rPr>
              <w:t>89 636 749 924</w:t>
            </w:r>
            <w:r w:rsidRPr="00461DAA">
              <w:rPr>
                <w:rFonts w:ascii="Arial" w:hAnsi="Arial" w:cs="Arial"/>
                <w:b/>
                <w:iCs/>
                <w:sz w:val="20"/>
              </w:rPr>
              <w:t xml:space="preserve"> </w:t>
            </w:r>
            <w:r w:rsidRPr="00461DAA">
              <w:rPr>
                <w:rFonts w:ascii="Arial" w:hAnsi="Arial" w:cs="Arial"/>
                <w:sz w:val="20"/>
              </w:rPr>
              <w:t>in the presence of</w:t>
            </w:r>
          </w:p>
        </w:tc>
        <w:tc>
          <w:tcPr>
            <w:tcW w:w="709" w:type="dxa"/>
          </w:tcPr>
          <w:p w14:paraId="0B56119F" w14:textId="77777777" w:rsidR="00537AF0" w:rsidRPr="00461DAA" w:rsidRDefault="00537AF0">
            <w:pPr>
              <w:keepNext/>
              <w:spacing w:after="0" w:line="240" w:lineRule="auto"/>
              <w:rPr>
                <w:rFonts w:ascii="Arial" w:hAnsi="Arial" w:cs="Arial"/>
                <w:sz w:val="20"/>
              </w:rPr>
            </w:pPr>
          </w:p>
        </w:tc>
        <w:tc>
          <w:tcPr>
            <w:tcW w:w="4536" w:type="dxa"/>
            <w:gridSpan w:val="2"/>
          </w:tcPr>
          <w:p w14:paraId="7FEEC458" w14:textId="77777777" w:rsidR="00537AF0" w:rsidRPr="00461DAA" w:rsidRDefault="00537AF0">
            <w:pPr>
              <w:keepNext/>
              <w:spacing w:after="0" w:line="240" w:lineRule="auto"/>
              <w:rPr>
                <w:rFonts w:ascii="Arial" w:hAnsi="Arial" w:cs="Arial"/>
                <w:sz w:val="20"/>
              </w:rPr>
            </w:pPr>
          </w:p>
        </w:tc>
        <w:tc>
          <w:tcPr>
            <w:tcW w:w="142" w:type="dxa"/>
          </w:tcPr>
          <w:p w14:paraId="05EF5E08" w14:textId="77777777" w:rsidR="00537AF0" w:rsidRPr="00461DAA" w:rsidRDefault="00537AF0">
            <w:pPr>
              <w:keepNext/>
              <w:spacing w:after="0" w:line="240" w:lineRule="auto"/>
              <w:rPr>
                <w:rFonts w:ascii="Arial" w:hAnsi="Arial" w:cs="Arial"/>
                <w:sz w:val="20"/>
              </w:rPr>
            </w:pPr>
          </w:p>
        </w:tc>
      </w:tr>
      <w:tr w:rsidR="00537AF0" w:rsidRPr="00461DAA" w14:paraId="3BA99EF4" w14:textId="77777777" w:rsidTr="00527CF0">
        <w:trPr>
          <w:trHeight w:val="600"/>
        </w:trPr>
        <w:tc>
          <w:tcPr>
            <w:tcW w:w="3969" w:type="dxa"/>
            <w:tcBorders>
              <w:bottom w:val="single" w:sz="4" w:space="0" w:color="auto"/>
            </w:tcBorders>
            <w:vAlign w:val="bottom"/>
          </w:tcPr>
          <w:p w14:paraId="0B737799" w14:textId="77777777" w:rsidR="00FE62F9" w:rsidRDefault="00FE62F9">
            <w:pPr>
              <w:keepNext/>
              <w:spacing w:after="0" w:line="240" w:lineRule="auto"/>
              <w:rPr>
                <w:rFonts w:ascii="Arial" w:hAnsi="Arial" w:cs="Arial"/>
                <w:sz w:val="20"/>
              </w:rPr>
            </w:pPr>
          </w:p>
          <w:p w14:paraId="52E63469" w14:textId="647584C5" w:rsidR="00537AF0" w:rsidRDefault="00892945">
            <w:pPr>
              <w:keepNext/>
              <w:spacing w:after="0" w:line="240" w:lineRule="auto"/>
              <w:rPr>
                <w:rFonts w:ascii="Arial" w:hAnsi="Arial" w:cs="Arial"/>
                <w:sz w:val="20"/>
              </w:rPr>
            </w:pPr>
            <w:r>
              <w:rPr>
                <w:rFonts w:ascii="Arial" w:hAnsi="Arial" w:cs="Arial"/>
                <w:sz w:val="20"/>
              </w:rPr>
              <w:t xml:space="preserve">Edward Hewitson </w:t>
            </w:r>
          </w:p>
          <w:p w14:paraId="0207A443" w14:textId="50BC17EB" w:rsidR="00FE62F9" w:rsidRPr="00461DAA" w:rsidRDefault="00FE62F9">
            <w:pPr>
              <w:keepNext/>
              <w:spacing w:after="0" w:line="240" w:lineRule="auto"/>
              <w:rPr>
                <w:rFonts w:ascii="Arial" w:hAnsi="Arial" w:cs="Arial"/>
                <w:sz w:val="20"/>
              </w:rPr>
            </w:pPr>
          </w:p>
        </w:tc>
        <w:tc>
          <w:tcPr>
            <w:tcW w:w="709" w:type="dxa"/>
            <w:vAlign w:val="bottom"/>
          </w:tcPr>
          <w:p w14:paraId="7A3549B8" w14:textId="77777777" w:rsidR="00537AF0" w:rsidRPr="00461DAA" w:rsidRDefault="00537AF0">
            <w:pPr>
              <w:keepNext/>
              <w:spacing w:after="0" w:line="240" w:lineRule="auto"/>
              <w:jc w:val="center"/>
              <w:rPr>
                <w:rFonts w:ascii="Arial" w:hAnsi="Arial" w:cs="Arial"/>
                <w:sz w:val="32"/>
              </w:rPr>
            </w:pPr>
            <w:r w:rsidRPr="00461DAA">
              <w:rPr>
                <w:rFonts w:ascii="Symbol" w:eastAsia="Symbol" w:hAnsi="Symbol" w:cs="Symbol"/>
                <w:sz w:val="32"/>
              </w:rPr>
              <w:sym w:font="Symbol" w:char="F0AC"/>
            </w:r>
          </w:p>
        </w:tc>
        <w:tc>
          <w:tcPr>
            <w:tcW w:w="4536" w:type="dxa"/>
            <w:gridSpan w:val="2"/>
            <w:tcBorders>
              <w:bottom w:val="single" w:sz="4" w:space="0" w:color="auto"/>
            </w:tcBorders>
            <w:vAlign w:val="bottom"/>
          </w:tcPr>
          <w:p w14:paraId="41E3E13F" w14:textId="5FCC19D8" w:rsidR="00537AF0" w:rsidRDefault="00802EEB">
            <w:pPr>
              <w:keepNext/>
              <w:spacing w:after="0" w:line="240" w:lineRule="auto"/>
              <w:rPr>
                <w:rFonts w:ascii="Arial" w:hAnsi="Arial" w:cs="Arial"/>
                <w:sz w:val="20"/>
              </w:rPr>
            </w:pPr>
            <w:r>
              <w:rPr>
                <w:rFonts w:ascii="Arial" w:hAnsi="Arial" w:cs="Arial"/>
                <w:sz w:val="20"/>
              </w:rPr>
              <w:t>Liz Waters</w:t>
            </w:r>
          </w:p>
          <w:p w14:paraId="695A1E91" w14:textId="6A568D94" w:rsidR="00FE62F9" w:rsidRPr="00461DAA" w:rsidRDefault="00FE62F9">
            <w:pPr>
              <w:keepNext/>
              <w:spacing w:after="0" w:line="240" w:lineRule="auto"/>
              <w:rPr>
                <w:rFonts w:ascii="Arial" w:hAnsi="Arial" w:cs="Arial"/>
                <w:sz w:val="20"/>
              </w:rPr>
            </w:pPr>
          </w:p>
        </w:tc>
        <w:tc>
          <w:tcPr>
            <w:tcW w:w="142" w:type="dxa"/>
            <w:vAlign w:val="bottom"/>
          </w:tcPr>
          <w:p w14:paraId="415381DC" w14:textId="77777777" w:rsidR="00537AF0" w:rsidRPr="00461DAA" w:rsidRDefault="00537AF0">
            <w:pPr>
              <w:keepNext/>
              <w:spacing w:after="0" w:line="240" w:lineRule="auto"/>
              <w:jc w:val="center"/>
              <w:rPr>
                <w:rFonts w:ascii="Arial" w:hAnsi="Arial" w:cs="Arial"/>
                <w:sz w:val="32"/>
              </w:rPr>
            </w:pPr>
            <w:r w:rsidRPr="00461DAA">
              <w:rPr>
                <w:rFonts w:ascii="Symbol" w:eastAsia="Symbol" w:hAnsi="Symbol" w:cs="Symbol"/>
                <w:sz w:val="32"/>
              </w:rPr>
              <w:sym w:font="Symbol" w:char="F0AC"/>
            </w:r>
          </w:p>
        </w:tc>
      </w:tr>
      <w:tr w:rsidR="00537AF0" w:rsidRPr="00461DAA" w14:paraId="3197A20E" w14:textId="77777777" w:rsidTr="00527CF0">
        <w:trPr>
          <w:trHeight w:hRule="exact" w:val="480"/>
        </w:trPr>
        <w:tc>
          <w:tcPr>
            <w:tcW w:w="3969" w:type="dxa"/>
            <w:tcBorders>
              <w:top w:val="single" w:sz="4" w:space="0" w:color="auto"/>
            </w:tcBorders>
          </w:tcPr>
          <w:p w14:paraId="7543BBCC" w14:textId="77777777" w:rsidR="00537AF0" w:rsidRPr="00461DAA" w:rsidRDefault="00537AF0">
            <w:pPr>
              <w:keepNext/>
              <w:spacing w:after="0" w:line="240" w:lineRule="auto"/>
              <w:rPr>
                <w:rFonts w:ascii="Arial" w:hAnsi="Arial" w:cs="Arial"/>
                <w:sz w:val="16"/>
              </w:rPr>
            </w:pPr>
            <w:r w:rsidRPr="00461DAA">
              <w:rPr>
                <w:rFonts w:ascii="Arial" w:hAnsi="Arial" w:cs="Arial"/>
                <w:sz w:val="16"/>
              </w:rPr>
              <w:t>Signature of witness</w:t>
            </w:r>
          </w:p>
        </w:tc>
        <w:tc>
          <w:tcPr>
            <w:tcW w:w="709" w:type="dxa"/>
          </w:tcPr>
          <w:p w14:paraId="4288740D" w14:textId="77777777" w:rsidR="00537AF0" w:rsidRPr="00461DAA" w:rsidRDefault="00537AF0">
            <w:pPr>
              <w:keepNext/>
              <w:spacing w:after="0" w:line="240" w:lineRule="auto"/>
              <w:rPr>
                <w:rFonts w:ascii="Arial" w:hAnsi="Arial" w:cs="Arial"/>
                <w:sz w:val="16"/>
              </w:rPr>
            </w:pPr>
          </w:p>
        </w:tc>
        <w:tc>
          <w:tcPr>
            <w:tcW w:w="4536" w:type="dxa"/>
            <w:gridSpan w:val="2"/>
            <w:tcBorders>
              <w:top w:val="single" w:sz="4" w:space="0" w:color="auto"/>
            </w:tcBorders>
          </w:tcPr>
          <w:p w14:paraId="07D8E2C7" w14:textId="3CEC2BF7" w:rsidR="00537AF0" w:rsidRPr="00461DAA" w:rsidRDefault="00537AF0">
            <w:pPr>
              <w:keepNext/>
              <w:spacing w:after="0" w:line="240" w:lineRule="auto"/>
              <w:rPr>
                <w:rFonts w:ascii="Arial" w:hAnsi="Arial" w:cs="Arial"/>
                <w:sz w:val="16"/>
              </w:rPr>
            </w:pPr>
            <w:r w:rsidRPr="00461DAA">
              <w:rPr>
                <w:rFonts w:ascii="Arial" w:hAnsi="Arial" w:cs="Arial"/>
                <w:sz w:val="16"/>
              </w:rPr>
              <w:t xml:space="preserve">Signature of </w:t>
            </w:r>
            <w:r w:rsidR="00802EEB">
              <w:rPr>
                <w:rFonts w:ascii="Arial" w:hAnsi="Arial" w:cs="Arial"/>
                <w:sz w:val="16"/>
              </w:rPr>
              <w:t>Wine Australia</w:t>
            </w:r>
          </w:p>
        </w:tc>
        <w:tc>
          <w:tcPr>
            <w:tcW w:w="142" w:type="dxa"/>
          </w:tcPr>
          <w:p w14:paraId="2680ADC8" w14:textId="77777777" w:rsidR="00537AF0" w:rsidRPr="00461DAA" w:rsidRDefault="00537AF0">
            <w:pPr>
              <w:keepNext/>
              <w:spacing w:after="0" w:line="240" w:lineRule="auto"/>
              <w:rPr>
                <w:rFonts w:ascii="Arial" w:hAnsi="Arial" w:cs="Arial"/>
                <w:sz w:val="16"/>
              </w:rPr>
            </w:pPr>
          </w:p>
        </w:tc>
      </w:tr>
      <w:tr w:rsidR="00EE491D" w:rsidRPr="00461DAA" w14:paraId="55B40F71" w14:textId="77777777" w:rsidTr="008F3D9E">
        <w:trPr>
          <w:gridAfter w:val="2"/>
          <w:wAfter w:w="3969" w:type="dxa"/>
          <w:trHeight w:hRule="exact" w:val="480"/>
        </w:trPr>
        <w:tc>
          <w:tcPr>
            <w:tcW w:w="3969" w:type="dxa"/>
            <w:tcBorders>
              <w:bottom w:val="single" w:sz="4" w:space="0" w:color="auto"/>
            </w:tcBorders>
          </w:tcPr>
          <w:p w14:paraId="2130C91B" w14:textId="53D11CAD" w:rsidR="00EE491D" w:rsidRPr="00FE62F9" w:rsidRDefault="00EE491D" w:rsidP="008F3D9E">
            <w:pPr>
              <w:keepNext/>
              <w:spacing w:after="0" w:line="240" w:lineRule="auto"/>
              <w:rPr>
                <w:rFonts w:ascii="Arial" w:hAnsi="Arial" w:cs="Arial"/>
                <w:sz w:val="20"/>
                <w:szCs w:val="20"/>
              </w:rPr>
            </w:pPr>
            <w:r w:rsidRPr="00FE62F9">
              <w:rPr>
                <w:rFonts w:ascii="Arial" w:hAnsi="Arial" w:cs="Arial"/>
                <w:sz w:val="20"/>
                <w:szCs w:val="20"/>
              </w:rPr>
              <w:t xml:space="preserve">Edward Hewitson </w:t>
            </w:r>
          </w:p>
        </w:tc>
        <w:tc>
          <w:tcPr>
            <w:tcW w:w="709" w:type="dxa"/>
          </w:tcPr>
          <w:p w14:paraId="679FD85D" w14:textId="77777777" w:rsidR="00EE491D" w:rsidRPr="00461DAA" w:rsidRDefault="00EE491D" w:rsidP="008F3D9E">
            <w:pPr>
              <w:keepNext/>
              <w:spacing w:after="0" w:line="240" w:lineRule="auto"/>
              <w:rPr>
                <w:rFonts w:ascii="Arial" w:hAnsi="Arial" w:cs="Arial"/>
                <w:sz w:val="16"/>
              </w:rPr>
            </w:pPr>
          </w:p>
        </w:tc>
        <w:tc>
          <w:tcPr>
            <w:tcW w:w="709" w:type="dxa"/>
          </w:tcPr>
          <w:p w14:paraId="775D69E3" w14:textId="77777777" w:rsidR="00EE491D" w:rsidRPr="00461DAA" w:rsidRDefault="00EE491D" w:rsidP="008F3D9E">
            <w:pPr>
              <w:keepNext/>
              <w:spacing w:after="0" w:line="240" w:lineRule="auto"/>
              <w:rPr>
                <w:rFonts w:ascii="Arial" w:hAnsi="Arial" w:cs="Arial"/>
                <w:sz w:val="16"/>
              </w:rPr>
            </w:pPr>
          </w:p>
        </w:tc>
      </w:tr>
      <w:tr w:rsidR="00EE491D" w:rsidRPr="00461DAA" w14:paraId="4BCB7A6D" w14:textId="77777777" w:rsidTr="008F3D9E">
        <w:trPr>
          <w:gridAfter w:val="2"/>
          <w:wAfter w:w="3969" w:type="dxa"/>
          <w:trHeight w:hRule="exact" w:val="480"/>
        </w:trPr>
        <w:tc>
          <w:tcPr>
            <w:tcW w:w="3969" w:type="dxa"/>
            <w:tcBorders>
              <w:top w:val="single" w:sz="4" w:space="0" w:color="auto"/>
            </w:tcBorders>
          </w:tcPr>
          <w:p w14:paraId="77C14421" w14:textId="77777777" w:rsidR="00EE491D" w:rsidRPr="00461DAA" w:rsidRDefault="00EE491D" w:rsidP="008F3D9E">
            <w:pPr>
              <w:keepNext/>
              <w:spacing w:after="0" w:line="240" w:lineRule="auto"/>
              <w:rPr>
                <w:rFonts w:ascii="Arial" w:hAnsi="Arial" w:cs="Arial"/>
                <w:sz w:val="16"/>
              </w:rPr>
            </w:pPr>
            <w:r w:rsidRPr="00461DAA">
              <w:rPr>
                <w:rFonts w:ascii="Arial" w:hAnsi="Arial" w:cs="Arial"/>
                <w:sz w:val="16"/>
              </w:rPr>
              <w:t>Name of witness (print)</w:t>
            </w:r>
          </w:p>
        </w:tc>
        <w:tc>
          <w:tcPr>
            <w:tcW w:w="709" w:type="dxa"/>
          </w:tcPr>
          <w:p w14:paraId="4C5F9D46" w14:textId="77777777" w:rsidR="00EE491D" w:rsidRPr="00461DAA" w:rsidRDefault="00EE491D" w:rsidP="008F3D9E">
            <w:pPr>
              <w:keepNext/>
              <w:spacing w:after="0" w:line="240" w:lineRule="auto"/>
              <w:rPr>
                <w:rFonts w:ascii="Arial" w:hAnsi="Arial" w:cs="Arial"/>
                <w:sz w:val="16"/>
              </w:rPr>
            </w:pPr>
          </w:p>
        </w:tc>
        <w:tc>
          <w:tcPr>
            <w:tcW w:w="709" w:type="dxa"/>
          </w:tcPr>
          <w:p w14:paraId="1B73FD5C" w14:textId="77777777" w:rsidR="00EE491D" w:rsidRPr="00461DAA" w:rsidRDefault="00EE491D" w:rsidP="008F3D9E">
            <w:pPr>
              <w:keepNext/>
              <w:spacing w:after="0" w:line="240" w:lineRule="auto"/>
              <w:rPr>
                <w:rFonts w:ascii="Arial" w:hAnsi="Arial" w:cs="Arial"/>
                <w:sz w:val="16"/>
              </w:rPr>
            </w:pPr>
          </w:p>
        </w:tc>
      </w:tr>
      <w:tr w:rsidR="0038210F" w:rsidRPr="00461DAA" w14:paraId="0D45CF4D" w14:textId="77777777" w:rsidTr="00527CF0">
        <w:trPr>
          <w:trHeight w:hRule="exact" w:val="480"/>
        </w:trPr>
        <w:tc>
          <w:tcPr>
            <w:tcW w:w="3969" w:type="dxa"/>
          </w:tcPr>
          <w:p w14:paraId="582496CA" w14:textId="77777777" w:rsidR="0038210F" w:rsidRPr="00461DAA" w:rsidRDefault="0038210F" w:rsidP="0038210F">
            <w:pPr>
              <w:keepNext/>
              <w:spacing w:after="0" w:line="240" w:lineRule="auto"/>
              <w:rPr>
                <w:rFonts w:ascii="Arial" w:hAnsi="Arial" w:cs="Arial"/>
                <w:sz w:val="16"/>
              </w:rPr>
            </w:pPr>
            <w:r w:rsidRPr="00461DAA">
              <w:rPr>
                <w:rFonts w:ascii="Arial" w:hAnsi="Arial" w:cs="Arial"/>
                <w:sz w:val="16"/>
              </w:rPr>
              <w:t>Date executed by Wine Australia</w:t>
            </w:r>
          </w:p>
        </w:tc>
        <w:tc>
          <w:tcPr>
            <w:tcW w:w="709" w:type="dxa"/>
          </w:tcPr>
          <w:p w14:paraId="0EB9B281" w14:textId="77777777" w:rsidR="0038210F" w:rsidRPr="00461DAA" w:rsidRDefault="0038210F" w:rsidP="0038210F">
            <w:pPr>
              <w:keepNext/>
              <w:spacing w:after="0" w:line="240" w:lineRule="auto"/>
              <w:rPr>
                <w:rFonts w:ascii="Arial" w:hAnsi="Arial" w:cs="Arial"/>
                <w:sz w:val="16"/>
              </w:rPr>
            </w:pPr>
          </w:p>
        </w:tc>
        <w:tc>
          <w:tcPr>
            <w:tcW w:w="4536" w:type="dxa"/>
            <w:gridSpan w:val="2"/>
          </w:tcPr>
          <w:p w14:paraId="0501C0A7" w14:textId="77777777" w:rsidR="0038210F" w:rsidRPr="00461DAA" w:rsidRDefault="0038210F" w:rsidP="0038210F">
            <w:pPr>
              <w:keepNext/>
              <w:spacing w:after="0" w:line="240" w:lineRule="auto"/>
              <w:rPr>
                <w:rFonts w:ascii="Arial" w:hAnsi="Arial" w:cs="Arial"/>
                <w:sz w:val="16"/>
              </w:rPr>
            </w:pPr>
          </w:p>
        </w:tc>
        <w:tc>
          <w:tcPr>
            <w:tcW w:w="142" w:type="dxa"/>
          </w:tcPr>
          <w:p w14:paraId="2F488C94" w14:textId="77777777" w:rsidR="0038210F" w:rsidRPr="00461DAA" w:rsidRDefault="0038210F" w:rsidP="0038210F">
            <w:pPr>
              <w:keepNext/>
              <w:spacing w:after="0" w:line="240" w:lineRule="auto"/>
              <w:rPr>
                <w:rFonts w:ascii="Arial" w:hAnsi="Arial" w:cs="Arial"/>
                <w:sz w:val="16"/>
              </w:rPr>
            </w:pPr>
          </w:p>
        </w:tc>
      </w:tr>
      <w:tr w:rsidR="0038210F" w:rsidRPr="00461DAA" w14:paraId="64518BB9" w14:textId="77777777" w:rsidTr="00527CF0">
        <w:trPr>
          <w:trHeight w:hRule="exact" w:val="480"/>
        </w:trPr>
        <w:tc>
          <w:tcPr>
            <w:tcW w:w="3969" w:type="dxa"/>
          </w:tcPr>
          <w:p w14:paraId="4A2E8607" w14:textId="7305DC08" w:rsidR="0038210F" w:rsidRPr="00461DAA" w:rsidRDefault="0038210F" w:rsidP="0038210F">
            <w:pPr>
              <w:keepNext/>
              <w:spacing w:after="0" w:line="240" w:lineRule="auto"/>
              <w:rPr>
                <w:rFonts w:ascii="Arial" w:hAnsi="Arial" w:cs="Arial"/>
                <w:sz w:val="16"/>
              </w:rPr>
            </w:pPr>
            <w:r w:rsidRPr="00461DAA">
              <w:rPr>
                <w:rFonts w:ascii="Arial" w:hAnsi="Arial" w:cs="Arial"/>
                <w:sz w:val="16"/>
              </w:rPr>
              <w:t xml:space="preserve">               </w:t>
            </w:r>
            <w:r>
              <w:rPr>
                <w:rFonts w:ascii="Arial" w:hAnsi="Arial" w:cs="Arial"/>
                <w:sz w:val="16"/>
              </w:rPr>
              <w:t>24</w:t>
            </w:r>
            <w:r w:rsidRPr="00461DAA">
              <w:rPr>
                <w:rFonts w:ascii="Arial" w:hAnsi="Arial" w:cs="Arial"/>
                <w:sz w:val="16"/>
              </w:rPr>
              <w:t xml:space="preserve">    /    </w:t>
            </w:r>
            <w:r>
              <w:rPr>
                <w:rFonts w:ascii="Arial" w:hAnsi="Arial" w:cs="Arial"/>
                <w:sz w:val="16"/>
              </w:rPr>
              <w:t>06</w:t>
            </w:r>
            <w:r w:rsidRPr="00461DAA">
              <w:rPr>
                <w:rFonts w:ascii="Arial" w:hAnsi="Arial" w:cs="Arial"/>
                <w:sz w:val="16"/>
              </w:rPr>
              <w:t xml:space="preserve">   /   2025</w:t>
            </w:r>
          </w:p>
        </w:tc>
        <w:tc>
          <w:tcPr>
            <w:tcW w:w="709" w:type="dxa"/>
          </w:tcPr>
          <w:p w14:paraId="75D89833" w14:textId="77777777" w:rsidR="0038210F" w:rsidRPr="00461DAA" w:rsidRDefault="0038210F" w:rsidP="0038210F">
            <w:pPr>
              <w:keepNext/>
              <w:spacing w:after="0" w:line="240" w:lineRule="auto"/>
              <w:rPr>
                <w:rFonts w:ascii="Arial" w:hAnsi="Arial" w:cs="Arial"/>
                <w:sz w:val="16"/>
              </w:rPr>
            </w:pPr>
          </w:p>
        </w:tc>
        <w:tc>
          <w:tcPr>
            <w:tcW w:w="4536" w:type="dxa"/>
            <w:gridSpan w:val="2"/>
          </w:tcPr>
          <w:p w14:paraId="1153DEAE" w14:textId="77777777" w:rsidR="0038210F" w:rsidRPr="00461DAA" w:rsidRDefault="0038210F" w:rsidP="0038210F">
            <w:pPr>
              <w:keepNext/>
              <w:spacing w:after="0" w:line="240" w:lineRule="auto"/>
              <w:rPr>
                <w:rFonts w:ascii="Arial" w:hAnsi="Arial" w:cs="Arial"/>
                <w:sz w:val="16"/>
              </w:rPr>
            </w:pPr>
          </w:p>
        </w:tc>
        <w:tc>
          <w:tcPr>
            <w:tcW w:w="142" w:type="dxa"/>
          </w:tcPr>
          <w:p w14:paraId="59928051" w14:textId="77777777" w:rsidR="0038210F" w:rsidRPr="00461DAA" w:rsidRDefault="0038210F" w:rsidP="0038210F">
            <w:pPr>
              <w:keepNext/>
              <w:spacing w:after="0" w:line="240" w:lineRule="auto"/>
              <w:rPr>
                <w:rFonts w:ascii="Arial" w:hAnsi="Arial" w:cs="Arial"/>
                <w:sz w:val="16"/>
              </w:rPr>
            </w:pPr>
          </w:p>
        </w:tc>
      </w:tr>
    </w:tbl>
    <w:p w14:paraId="7A044D6D" w14:textId="77777777" w:rsidR="00537AF0" w:rsidRPr="00461DAA" w:rsidRDefault="00537AF0" w:rsidP="00424B97">
      <w:pPr>
        <w:rPr>
          <w:rFonts w:ascii="Arial" w:hAnsi="Arial" w:cs="Arial"/>
        </w:rPr>
      </w:pPr>
    </w:p>
    <w:sectPr w:rsidR="00537AF0" w:rsidRPr="00461DAA" w:rsidSect="00A37323">
      <w:footerReference w:type="default" r:id="rId9"/>
      <w:headerReference w:type="first" r:id="rId10"/>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8277" w14:textId="77777777" w:rsidR="00E7478D" w:rsidRDefault="00E7478D" w:rsidP="003A707F">
      <w:pPr>
        <w:spacing w:after="0" w:line="240" w:lineRule="auto"/>
      </w:pPr>
      <w:r>
        <w:separator/>
      </w:r>
    </w:p>
  </w:endnote>
  <w:endnote w:type="continuationSeparator" w:id="0">
    <w:p w14:paraId="30BFC3B7" w14:textId="77777777" w:rsidR="00E7478D" w:rsidRDefault="00E7478D" w:rsidP="003A707F">
      <w:pPr>
        <w:spacing w:after="0" w:line="240" w:lineRule="auto"/>
      </w:pPr>
      <w:r>
        <w:continuationSeparator/>
      </w:r>
    </w:p>
  </w:endnote>
  <w:endnote w:type="continuationNotice" w:id="1">
    <w:p w14:paraId="48AE6F95" w14:textId="77777777" w:rsidR="00E7478D" w:rsidRDefault="00E74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3B09" w14:textId="113DD68E" w:rsidR="003C7658" w:rsidRPr="00DF3974" w:rsidRDefault="00760B75">
    <w:pPr>
      <w:pStyle w:val="Footer"/>
      <w:jc w:val="center"/>
      <w:rPr>
        <w:rFonts w:ascii="Arial" w:hAnsi="Arial" w:cs="Arial"/>
        <w:sz w:val="20"/>
        <w:szCs w:val="20"/>
      </w:rPr>
    </w:pPr>
    <w:sdt>
      <w:sdtPr>
        <w:rPr>
          <w:rFonts w:ascii="Arial" w:hAnsi="Arial" w:cs="Arial"/>
          <w:sz w:val="20"/>
          <w:szCs w:val="20"/>
        </w:rPr>
        <w:id w:val="-416783234"/>
        <w:docPartObj>
          <w:docPartGallery w:val="Page Numbers (Bottom of Page)"/>
          <w:docPartUnique/>
        </w:docPartObj>
      </w:sdtPr>
      <w:sdtEndPr>
        <w:rPr>
          <w:noProof/>
        </w:rPr>
      </w:sdtEndPr>
      <w:sdtContent>
        <w:r w:rsidR="003C7658" w:rsidRPr="00DF3974">
          <w:rPr>
            <w:rFonts w:ascii="Arial" w:hAnsi="Arial" w:cs="Arial"/>
            <w:sz w:val="20"/>
            <w:szCs w:val="20"/>
          </w:rPr>
          <w:fldChar w:fldCharType="begin"/>
        </w:r>
        <w:r w:rsidR="003C7658" w:rsidRPr="00DF3974">
          <w:rPr>
            <w:rFonts w:ascii="Arial" w:hAnsi="Arial" w:cs="Arial"/>
            <w:sz w:val="20"/>
            <w:szCs w:val="20"/>
          </w:rPr>
          <w:instrText xml:space="preserve"> PAGE   \* MERGEFORMAT </w:instrText>
        </w:r>
        <w:r w:rsidR="003C7658" w:rsidRPr="00DF3974">
          <w:rPr>
            <w:rFonts w:ascii="Arial" w:hAnsi="Arial" w:cs="Arial"/>
            <w:sz w:val="20"/>
            <w:szCs w:val="20"/>
          </w:rPr>
          <w:fldChar w:fldCharType="separate"/>
        </w:r>
        <w:r w:rsidR="003C7658" w:rsidRPr="00DF3974">
          <w:rPr>
            <w:rFonts w:ascii="Arial" w:hAnsi="Arial" w:cs="Arial"/>
            <w:noProof/>
            <w:sz w:val="20"/>
            <w:szCs w:val="20"/>
          </w:rPr>
          <w:t>2</w:t>
        </w:r>
        <w:r w:rsidR="003C7658" w:rsidRPr="00DF3974">
          <w:rPr>
            <w:rFonts w:ascii="Arial" w:hAnsi="Arial" w:cs="Arial"/>
            <w:noProof/>
            <w:sz w:val="20"/>
            <w:szCs w:val="20"/>
          </w:rPr>
          <w:fldChar w:fldCharType="end"/>
        </w:r>
      </w:sdtContent>
    </w:sdt>
  </w:p>
  <w:p w14:paraId="69B7CCC0" w14:textId="36EA03A5" w:rsidR="00ED0547" w:rsidRPr="00DF3974" w:rsidRDefault="00ED0547">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8ACA6" w14:textId="77777777" w:rsidR="00E7478D" w:rsidRDefault="00E7478D" w:rsidP="003A707F">
      <w:pPr>
        <w:spacing w:after="0" w:line="240" w:lineRule="auto"/>
      </w:pPr>
      <w:r>
        <w:separator/>
      </w:r>
    </w:p>
  </w:footnote>
  <w:footnote w:type="continuationSeparator" w:id="0">
    <w:p w14:paraId="7AE6608F" w14:textId="77777777" w:rsidR="00E7478D" w:rsidRDefault="00E7478D" w:rsidP="003A707F">
      <w:pPr>
        <w:spacing w:after="0" w:line="240" w:lineRule="auto"/>
      </w:pPr>
      <w:r>
        <w:continuationSeparator/>
      </w:r>
    </w:p>
  </w:footnote>
  <w:footnote w:type="continuationNotice" w:id="1">
    <w:p w14:paraId="44CCD562" w14:textId="77777777" w:rsidR="00E7478D" w:rsidRDefault="00E747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33889003" w14:textId="77777777">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3AB3F284" w14:textId="0B6CD344" w:rsidR="00F40885" w:rsidRPr="00CE796A" w:rsidRDefault="00F40885" w:rsidP="00840A06">
          <w:pPr>
            <w:spacing w:before="60" w:after="0"/>
            <w:ind w:left="-51"/>
            <w:rPr>
              <w:rFonts w:ascii="Arial" w:hAnsi="Arial"/>
              <w:sz w:val="12"/>
            </w:rPr>
          </w:pPr>
          <w:bookmarkStart w:id="282" w:name="OLE_LINK2"/>
          <w:r>
            <w:rPr>
              <w:rFonts w:ascii="Arial" w:hAnsi="Arial"/>
              <w:noProof/>
              <w:sz w:val="12"/>
              <w:lang w:eastAsia="en-AU"/>
            </w:rPr>
            <w:drawing>
              <wp:inline distT="0" distB="0" distL="0" distR="0" wp14:anchorId="0CC3C201" wp14:editId="3E3EC6A5">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246B8A98"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4CB0BE7D"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182B4570"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19098B53" w14:textId="77777777" w:rsidR="00F40885" w:rsidRPr="00CE796A" w:rsidRDefault="00F40885" w:rsidP="00840A06">
          <w:pPr>
            <w:spacing w:after="0"/>
            <w:ind w:left="-51"/>
            <w:rPr>
              <w:rFonts w:ascii="Arial" w:hAnsi="Arial" w:cs="Arial"/>
              <w:sz w:val="14"/>
              <w:szCs w:val="14"/>
            </w:rPr>
          </w:pPr>
          <w:bookmarkStart w:id="283" w:name="GazNo"/>
          <w:bookmarkEnd w:id="28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1E32A687"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82"/>
  </w:tbl>
  <w:p w14:paraId="4F139C99" w14:textId="77777777" w:rsidR="00F40885" w:rsidRPr="003A707F" w:rsidRDefault="00F40885" w:rsidP="00F40885">
    <w:pPr>
      <w:pStyle w:val="Header"/>
      <w:rPr>
        <w:sz w:val="2"/>
        <w:szCs w:val="2"/>
      </w:rPr>
    </w:pPr>
  </w:p>
  <w:p w14:paraId="3E6B7B4A"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368"/>
    <w:multiLevelType w:val="hybridMultilevel"/>
    <w:tmpl w:val="1832AEFA"/>
    <w:lvl w:ilvl="0" w:tplc="FFFFFFFF">
      <w:start w:val="1"/>
      <w:numFmt w:val="lowerRoman"/>
      <w:lvlText w:val="(%1)"/>
      <w:lvlJc w:val="left"/>
      <w:pPr>
        <w:ind w:left="2756" w:hanging="720"/>
      </w:pPr>
      <w:rPr>
        <w:rFonts w:hint="default"/>
      </w:rPr>
    </w:lvl>
    <w:lvl w:ilvl="1" w:tplc="FFFFFFFF">
      <w:start w:val="1"/>
      <w:numFmt w:val="lowerLetter"/>
      <w:lvlText w:val="%2."/>
      <w:lvlJc w:val="left"/>
      <w:pPr>
        <w:ind w:left="3116" w:hanging="360"/>
      </w:pPr>
    </w:lvl>
    <w:lvl w:ilvl="2" w:tplc="FFFFFFFF" w:tentative="1">
      <w:start w:val="1"/>
      <w:numFmt w:val="lowerRoman"/>
      <w:lvlText w:val="%3."/>
      <w:lvlJc w:val="right"/>
      <w:pPr>
        <w:ind w:left="3836" w:hanging="180"/>
      </w:pPr>
    </w:lvl>
    <w:lvl w:ilvl="3" w:tplc="FFFFFFFF" w:tentative="1">
      <w:start w:val="1"/>
      <w:numFmt w:val="decimal"/>
      <w:lvlText w:val="%4."/>
      <w:lvlJc w:val="left"/>
      <w:pPr>
        <w:ind w:left="4556" w:hanging="360"/>
      </w:pPr>
    </w:lvl>
    <w:lvl w:ilvl="4" w:tplc="FFFFFFFF" w:tentative="1">
      <w:start w:val="1"/>
      <w:numFmt w:val="lowerLetter"/>
      <w:lvlText w:val="%5."/>
      <w:lvlJc w:val="left"/>
      <w:pPr>
        <w:ind w:left="5276" w:hanging="360"/>
      </w:pPr>
    </w:lvl>
    <w:lvl w:ilvl="5" w:tplc="FFFFFFFF" w:tentative="1">
      <w:start w:val="1"/>
      <w:numFmt w:val="lowerRoman"/>
      <w:lvlText w:val="%6."/>
      <w:lvlJc w:val="right"/>
      <w:pPr>
        <w:ind w:left="5996" w:hanging="180"/>
      </w:pPr>
    </w:lvl>
    <w:lvl w:ilvl="6" w:tplc="FFFFFFFF" w:tentative="1">
      <w:start w:val="1"/>
      <w:numFmt w:val="decimal"/>
      <w:lvlText w:val="%7."/>
      <w:lvlJc w:val="left"/>
      <w:pPr>
        <w:ind w:left="6716" w:hanging="360"/>
      </w:pPr>
    </w:lvl>
    <w:lvl w:ilvl="7" w:tplc="FFFFFFFF" w:tentative="1">
      <w:start w:val="1"/>
      <w:numFmt w:val="lowerLetter"/>
      <w:lvlText w:val="%8."/>
      <w:lvlJc w:val="left"/>
      <w:pPr>
        <w:ind w:left="7436" w:hanging="360"/>
      </w:pPr>
    </w:lvl>
    <w:lvl w:ilvl="8" w:tplc="FFFFFFFF" w:tentative="1">
      <w:start w:val="1"/>
      <w:numFmt w:val="lowerRoman"/>
      <w:lvlText w:val="%9."/>
      <w:lvlJc w:val="right"/>
      <w:pPr>
        <w:ind w:left="8156" w:hanging="180"/>
      </w:pPr>
    </w:lvl>
  </w:abstractNum>
  <w:abstractNum w:abstractNumId="1" w15:restartNumberingAfterBreak="0">
    <w:nsid w:val="091403A6"/>
    <w:multiLevelType w:val="hybridMultilevel"/>
    <w:tmpl w:val="B970AF40"/>
    <w:lvl w:ilvl="0" w:tplc="FFFFFFFF">
      <w:start w:val="1"/>
      <w:numFmt w:val="lowerRoman"/>
      <w:lvlText w:val="(%1)"/>
      <w:lvlJc w:val="left"/>
      <w:pPr>
        <w:ind w:left="2705" w:hanging="720"/>
      </w:pPr>
      <w:rPr>
        <w:rFonts w:hint="default"/>
      </w:rPr>
    </w:lvl>
    <w:lvl w:ilvl="1" w:tplc="0C090001">
      <w:start w:val="1"/>
      <w:numFmt w:val="bullet"/>
      <w:lvlText w:val=""/>
      <w:lvlJc w:val="left"/>
      <w:pPr>
        <w:ind w:left="3065" w:hanging="360"/>
      </w:pPr>
      <w:rPr>
        <w:rFonts w:ascii="Symbol" w:hAnsi="Symbol" w:hint="default"/>
      </w:r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 w15:restartNumberingAfterBreak="0">
    <w:nsid w:val="097A2E83"/>
    <w:multiLevelType w:val="hybridMultilevel"/>
    <w:tmpl w:val="1832AEFA"/>
    <w:lvl w:ilvl="0" w:tplc="5B0062C8">
      <w:start w:val="1"/>
      <w:numFmt w:val="lowerRoman"/>
      <w:lvlText w:val="(%1)"/>
      <w:lvlJc w:val="left"/>
      <w:pPr>
        <w:ind w:left="2756" w:hanging="720"/>
      </w:pPr>
      <w:rPr>
        <w:rFonts w:hint="default"/>
      </w:rPr>
    </w:lvl>
    <w:lvl w:ilvl="1" w:tplc="0C090019">
      <w:start w:val="1"/>
      <w:numFmt w:val="lowerLetter"/>
      <w:lvlText w:val="%2."/>
      <w:lvlJc w:val="left"/>
      <w:pPr>
        <w:ind w:left="3116" w:hanging="360"/>
      </w:pPr>
    </w:lvl>
    <w:lvl w:ilvl="2" w:tplc="0C09001B" w:tentative="1">
      <w:start w:val="1"/>
      <w:numFmt w:val="lowerRoman"/>
      <w:lvlText w:val="%3."/>
      <w:lvlJc w:val="right"/>
      <w:pPr>
        <w:ind w:left="3836" w:hanging="180"/>
      </w:pPr>
    </w:lvl>
    <w:lvl w:ilvl="3" w:tplc="0C09000F" w:tentative="1">
      <w:start w:val="1"/>
      <w:numFmt w:val="decimal"/>
      <w:lvlText w:val="%4."/>
      <w:lvlJc w:val="left"/>
      <w:pPr>
        <w:ind w:left="4556" w:hanging="360"/>
      </w:pPr>
    </w:lvl>
    <w:lvl w:ilvl="4" w:tplc="0C090019" w:tentative="1">
      <w:start w:val="1"/>
      <w:numFmt w:val="lowerLetter"/>
      <w:lvlText w:val="%5."/>
      <w:lvlJc w:val="left"/>
      <w:pPr>
        <w:ind w:left="5276" w:hanging="360"/>
      </w:pPr>
    </w:lvl>
    <w:lvl w:ilvl="5" w:tplc="0C09001B" w:tentative="1">
      <w:start w:val="1"/>
      <w:numFmt w:val="lowerRoman"/>
      <w:lvlText w:val="%6."/>
      <w:lvlJc w:val="right"/>
      <w:pPr>
        <w:ind w:left="5996" w:hanging="180"/>
      </w:pPr>
    </w:lvl>
    <w:lvl w:ilvl="6" w:tplc="0C09000F" w:tentative="1">
      <w:start w:val="1"/>
      <w:numFmt w:val="decimal"/>
      <w:lvlText w:val="%7."/>
      <w:lvlJc w:val="left"/>
      <w:pPr>
        <w:ind w:left="6716" w:hanging="360"/>
      </w:pPr>
    </w:lvl>
    <w:lvl w:ilvl="7" w:tplc="0C090019" w:tentative="1">
      <w:start w:val="1"/>
      <w:numFmt w:val="lowerLetter"/>
      <w:lvlText w:val="%8."/>
      <w:lvlJc w:val="left"/>
      <w:pPr>
        <w:ind w:left="7436" w:hanging="360"/>
      </w:pPr>
    </w:lvl>
    <w:lvl w:ilvl="8" w:tplc="0C09001B" w:tentative="1">
      <w:start w:val="1"/>
      <w:numFmt w:val="lowerRoman"/>
      <w:lvlText w:val="%9."/>
      <w:lvlJc w:val="right"/>
      <w:pPr>
        <w:ind w:left="8156" w:hanging="180"/>
      </w:pPr>
    </w:lvl>
  </w:abstractNum>
  <w:abstractNum w:abstractNumId="3" w15:restartNumberingAfterBreak="0">
    <w:nsid w:val="0B346C8B"/>
    <w:multiLevelType w:val="multilevel"/>
    <w:tmpl w:val="559249E8"/>
    <w:lvl w:ilvl="0">
      <w:start w:val="1"/>
      <w:numFmt w:val="upperLetter"/>
      <w:pStyle w:val="Level1"/>
      <w:lvlText w:val="%1"/>
      <w:lvlJc w:val="left"/>
      <w:pPr>
        <w:tabs>
          <w:tab w:val="num" w:pos="680"/>
        </w:tabs>
        <w:ind w:left="680" w:hanging="680"/>
      </w:pPr>
      <w:rPr>
        <w:rFonts w:ascii="Arial" w:hAnsi="Arial" w:hint="default"/>
        <w:sz w:val="20"/>
      </w:rPr>
    </w:lvl>
    <w:lvl w:ilvl="1">
      <w:start w:val="1"/>
      <w:numFmt w:val="lowerRoman"/>
      <w:pStyle w:val="Level2"/>
      <w:lvlText w:val="(%2)"/>
      <w:lvlJc w:val="left"/>
      <w:pPr>
        <w:tabs>
          <w:tab w:val="num" w:pos="1361"/>
        </w:tabs>
        <w:ind w:left="1361" w:hanging="681"/>
      </w:pPr>
      <w:rPr>
        <w:rFonts w:hint="default"/>
      </w:rPr>
    </w:lvl>
    <w:lvl w:ilvl="2">
      <w:start w:val="1"/>
      <w:numFmt w:val="lowerLetter"/>
      <w:pStyle w:val="Level3"/>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4" w15:restartNumberingAfterBreak="0">
    <w:nsid w:val="186F106B"/>
    <w:multiLevelType w:val="hybridMultilevel"/>
    <w:tmpl w:val="2AE27A6A"/>
    <w:lvl w:ilvl="0" w:tplc="5B0062C8">
      <w:start w:val="1"/>
      <w:numFmt w:val="lowerRoman"/>
      <w:lvlText w:val="(%1)"/>
      <w:lvlJc w:val="left"/>
      <w:pPr>
        <w:ind w:left="2761" w:hanging="360"/>
      </w:pPr>
      <w:rPr>
        <w:rFonts w:hint="default"/>
      </w:rPr>
    </w:lvl>
    <w:lvl w:ilvl="1" w:tplc="0C090019">
      <w:start w:val="1"/>
      <w:numFmt w:val="lowerLetter"/>
      <w:lvlText w:val="%2."/>
      <w:lvlJc w:val="left"/>
      <w:pPr>
        <w:ind w:left="3481" w:hanging="360"/>
      </w:pPr>
    </w:lvl>
    <w:lvl w:ilvl="2" w:tplc="0C09001B" w:tentative="1">
      <w:start w:val="1"/>
      <w:numFmt w:val="lowerRoman"/>
      <w:lvlText w:val="%3."/>
      <w:lvlJc w:val="right"/>
      <w:pPr>
        <w:ind w:left="4201" w:hanging="180"/>
      </w:pPr>
    </w:lvl>
    <w:lvl w:ilvl="3" w:tplc="0C09000F" w:tentative="1">
      <w:start w:val="1"/>
      <w:numFmt w:val="decimal"/>
      <w:lvlText w:val="%4."/>
      <w:lvlJc w:val="left"/>
      <w:pPr>
        <w:ind w:left="4921" w:hanging="360"/>
      </w:pPr>
    </w:lvl>
    <w:lvl w:ilvl="4" w:tplc="0C090019" w:tentative="1">
      <w:start w:val="1"/>
      <w:numFmt w:val="lowerLetter"/>
      <w:lvlText w:val="%5."/>
      <w:lvlJc w:val="left"/>
      <w:pPr>
        <w:ind w:left="5641" w:hanging="360"/>
      </w:pPr>
    </w:lvl>
    <w:lvl w:ilvl="5" w:tplc="0C09001B" w:tentative="1">
      <w:start w:val="1"/>
      <w:numFmt w:val="lowerRoman"/>
      <w:lvlText w:val="%6."/>
      <w:lvlJc w:val="right"/>
      <w:pPr>
        <w:ind w:left="6361" w:hanging="180"/>
      </w:pPr>
    </w:lvl>
    <w:lvl w:ilvl="6" w:tplc="0C09000F" w:tentative="1">
      <w:start w:val="1"/>
      <w:numFmt w:val="decimal"/>
      <w:lvlText w:val="%7."/>
      <w:lvlJc w:val="left"/>
      <w:pPr>
        <w:ind w:left="7081" w:hanging="360"/>
      </w:pPr>
    </w:lvl>
    <w:lvl w:ilvl="7" w:tplc="0C090019" w:tentative="1">
      <w:start w:val="1"/>
      <w:numFmt w:val="lowerLetter"/>
      <w:lvlText w:val="%8."/>
      <w:lvlJc w:val="left"/>
      <w:pPr>
        <w:ind w:left="7801" w:hanging="360"/>
      </w:pPr>
    </w:lvl>
    <w:lvl w:ilvl="8" w:tplc="0C09001B" w:tentative="1">
      <w:start w:val="1"/>
      <w:numFmt w:val="lowerRoman"/>
      <w:lvlText w:val="%9."/>
      <w:lvlJc w:val="right"/>
      <w:pPr>
        <w:ind w:left="8521" w:hanging="180"/>
      </w:pPr>
    </w:lvl>
  </w:abstractNum>
  <w:abstractNum w:abstractNumId="5" w15:restartNumberingAfterBreak="0">
    <w:nsid w:val="2DDF02C0"/>
    <w:multiLevelType w:val="hybridMultilevel"/>
    <w:tmpl w:val="29864A30"/>
    <w:lvl w:ilvl="0" w:tplc="FFFFFFFF">
      <w:start w:val="1"/>
      <w:numFmt w:val="lowerRoman"/>
      <w:lvlText w:val="(%1)"/>
      <w:lvlJc w:val="left"/>
      <w:pPr>
        <w:ind w:left="1721" w:hanging="360"/>
      </w:pPr>
      <w:rPr>
        <w:rFonts w:hint="default"/>
      </w:rPr>
    </w:lvl>
    <w:lvl w:ilvl="1" w:tplc="FFFFFFFF" w:tentative="1">
      <w:start w:val="1"/>
      <w:numFmt w:val="lowerLetter"/>
      <w:lvlText w:val="%2."/>
      <w:lvlJc w:val="left"/>
      <w:pPr>
        <w:ind w:left="2441" w:hanging="360"/>
      </w:pPr>
    </w:lvl>
    <w:lvl w:ilvl="2" w:tplc="FFFFFFFF" w:tentative="1">
      <w:start w:val="1"/>
      <w:numFmt w:val="lowerRoman"/>
      <w:lvlText w:val="%3."/>
      <w:lvlJc w:val="right"/>
      <w:pPr>
        <w:ind w:left="3161" w:hanging="180"/>
      </w:pPr>
    </w:lvl>
    <w:lvl w:ilvl="3" w:tplc="FFFFFFFF" w:tentative="1">
      <w:start w:val="1"/>
      <w:numFmt w:val="decimal"/>
      <w:lvlText w:val="%4."/>
      <w:lvlJc w:val="left"/>
      <w:pPr>
        <w:ind w:left="3881" w:hanging="360"/>
      </w:pPr>
    </w:lvl>
    <w:lvl w:ilvl="4" w:tplc="FFFFFFFF" w:tentative="1">
      <w:start w:val="1"/>
      <w:numFmt w:val="lowerLetter"/>
      <w:lvlText w:val="%5."/>
      <w:lvlJc w:val="left"/>
      <w:pPr>
        <w:ind w:left="4601" w:hanging="360"/>
      </w:pPr>
    </w:lvl>
    <w:lvl w:ilvl="5" w:tplc="FFFFFFFF" w:tentative="1">
      <w:start w:val="1"/>
      <w:numFmt w:val="lowerRoman"/>
      <w:lvlText w:val="%6."/>
      <w:lvlJc w:val="right"/>
      <w:pPr>
        <w:ind w:left="5321" w:hanging="180"/>
      </w:pPr>
    </w:lvl>
    <w:lvl w:ilvl="6" w:tplc="FFFFFFFF" w:tentative="1">
      <w:start w:val="1"/>
      <w:numFmt w:val="decimal"/>
      <w:lvlText w:val="%7."/>
      <w:lvlJc w:val="left"/>
      <w:pPr>
        <w:ind w:left="6041" w:hanging="360"/>
      </w:pPr>
    </w:lvl>
    <w:lvl w:ilvl="7" w:tplc="FFFFFFFF" w:tentative="1">
      <w:start w:val="1"/>
      <w:numFmt w:val="lowerLetter"/>
      <w:lvlText w:val="%8."/>
      <w:lvlJc w:val="left"/>
      <w:pPr>
        <w:ind w:left="6761" w:hanging="360"/>
      </w:pPr>
    </w:lvl>
    <w:lvl w:ilvl="8" w:tplc="FFFFFFFF" w:tentative="1">
      <w:start w:val="1"/>
      <w:numFmt w:val="lowerRoman"/>
      <w:lvlText w:val="%9."/>
      <w:lvlJc w:val="right"/>
      <w:pPr>
        <w:ind w:left="7481" w:hanging="180"/>
      </w:pPr>
    </w:lvl>
  </w:abstractNum>
  <w:abstractNum w:abstractNumId="6" w15:restartNumberingAfterBreak="0">
    <w:nsid w:val="2F2E3D39"/>
    <w:multiLevelType w:val="hybridMultilevel"/>
    <w:tmpl w:val="1832AEFA"/>
    <w:lvl w:ilvl="0" w:tplc="FFFFFFFF">
      <w:start w:val="1"/>
      <w:numFmt w:val="lowerRoman"/>
      <w:lvlText w:val="(%1)"/>
      <w:lvlJc w:val="left"/>
      <w:pPr>
        <w:ind w:left="2756" w:hanging="720"/>
      </w:pPr>
      <w:rPr>
        <w:rFonts w:hint="default"/>
      </w:rPr>
    </w:lvl>
    <w:lvl w:ilvl="1" w:tplc="FFFFFFFF">
      <w:start w:val="1"/>
      <w:numFmt w:val="lowerLetter"/>
      <w:lvlText w:val="%2."/>
      <w:lvlJc w:val="left"/>
      <w:pPr>
        <w:ind w:left="3116" w:hanging="360"/>
      </w:pPr>
    </w:lvl>
    <w:lvl w:ilvl="2" w:tplc="FFFFFFFF" w:tentative="1">
      <w:start w:val="1"/>
      <w:numFmt w:val="lowerRoman"/>
      <w:lvlText w:val="%3."/>
      <w:lvlJc w:val="right"/>
      <w:pPr>
        <w:ind w:left="3836" w:hanging="180"/>
      </w:pPr>
    </w:lvl>
    <w:lvl w:ilvl="3" w:tplc="FFFFFFFF" w:tentative="1">
      <w:start w:val="1"/>
      <w:numFmt w:val="decimal"/>
      <w:lvlText w:val="%4."/>
      <w:lvlJc w:val="left"/>
      <w:pPr>
        <w:ind w:left="4556" w:hanging="360"/>
      </w:pPr>
    </w:lvl>
    <w:lvl w:ilvl="4" w:tplc="FFFFFFFF" w:tentative="1">
      <w:start w:val="1"/>
      <w:numFmt w:val="lowerLetter"/>
      <w:lvlText w:val="%5."/>
      <w:lvlJc w:val="left"/>
      <w:pPr>
        <w:ind w:left="5276" w:hanging="360"/>
      </w:pPr>
    </w:lvl>
    <w:lvl w:ilvl="5" w:tplc="FFFFFFFF" w:tentative="1">
      <w:start w:val="1"/>
      <w:numFmt w:val="lowerRoman"/>
      <w:lvlText w:val="%6."/>
      <w:lvlJc w:val="right"/>
      <w:pPr>
        <w:ind w:left="5996" w:hanging="180"/>
      </w:pPr>
    </w:lvl>
    <w:lvl w:ilvl="6" w:tplc="FFFFFFFF" w:tentative="1">
      <w:start w:val="1"/>
      <w:numFmt w:val="decimal"/>
      <w:lvlText w:val="%7."/>
      <w:lvlJc w:val="left"/>
      <w:pPr>
        <w:ind w:left="6716" w:hanging="360"/>
      </w:pPr>
    </w:lvl>
    <w:lvl w:ilvl="7" w:tplc="FFFFFFFF" w:tentative="1">
      <w:start w:val="1"/>
      <w:numFmt w:val="lowerLetter"/>
      <w:lvlText w:val="%8."/>
      <w:lvlJc w:val="left"/>
      <w:pPr>
        <w:ind w:left="7436" w:hanging="360"/>
      </w:pPr>
    </w:lvl>
    <w:lvl w:ilvl="8" w:tplc="FFFFFFFF" w:tentative="1">
      <w:start w:val="1"/>
      <w:numFmt w:val="lowerRoman"/>
      <w:lvlText w:val="%9."/>
      <w:lvlJc w:val="right"/>
      <w:pPr>
        <w:ind w:left="8156" w:hanging="180"/>
      </w:pPr>
    </w:lvl>
  </w:abstractNum>
  <w:abstractNum w:abstractNumId="7" w15:restartNumberingAfterBreak="0">
    <w:nsid w:val="40DF71B9"/>
    <w:multiLevelType w:val="hybridMultilevel"/>
    <w:tmpl w:val="7316A168"/>
    <w:lvl w:ilvl="0" w:tplc="0C090001">
      <w:start w:val="1"/>
      <w:numFmt w:val="bullet"/>
      <w:lvlText w:val=""/>
      <w:lvlJc w:val="left"/>
      <w:pPr>
        <w:ind w:left="2705" w:hanging="720"/>
      </w:pPr>
      <w:rPr>
        <w:rFonts w:ascii="Symbol" w:hAnsi="Symbol" w:hint="default"/>
      </w:rPr>
    </w:lvl>
    <w:lvl w:ilvl="1" w:tplc="FFFFFFFF">
      <w:start w:val="1"/>
      <w:numFmt w:val="bullet"/>
      <w:lvlText w:val=""/>
      <w:lvlJc w:val="left"/>
      <w:pPr>
        <w:ind w:left="3065" w:hanging="360"/>
      </w:pPr>
      <w:rPr>
        <w:rFonts w:ascii="Symbol" w:hAnsi="Symbol" w:hint="default"/>
      </w:r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8" w15:restartNumberingAfterBreak="0">
    <w:nsid w:val="47710B72"/>
    <w:multiLevelType w:val="hybridMultilevel"/>
    <w:tmpl w:val="1832AEFA"/>
    <w:lvl w:ilvl="0" w:tplc="FFFFFFFF">
      <w:start w:val="1"/>
      <w:numFmt w:val="lowerRoman"/>
      <w:lvlText w:val="(%1)"/>
      <w:lvlJc w:val="left"/>
      <w:pPr>
        <w:ind w:left="2756" w:hanging="720"/>
      </w:pPr>
      <w:rPr>
        <w:rFonts w:hint="default"/>
      </w:rPr>
    </w:lvl>
    <w:lvl w:ilvl="1" w:tplc="FFFFFFFF">
      <w:start w:val="1"/>
      <w:numFmt w:val="lowerLetter"/>
      <w:lvlText w:val="%2."/>
      <w:lvlJc w:val="left"/>
      <w:pPr>
        <w:ind w:left="3116" w:hanging="360"/>
      </w:pPr>
    </w:lvl>
    <w:lvl w:ilvl="2" w:tplc="FFFFFFFF" w:tentative="1">
      <w:start w:val="1"/>
      <w:numFmt w:val="lowerRoman"/>
      <w:lvlText w:val="%3."/>
      <w:lvlJc w:val="right"/>
      <w:pPr>
        <w:ind w:left="3836" w:hanging="180"/>
      </w:pPr>
    </w:lvl>
    <w:lvl w:ilvl="3" w:tplc="FFFFFFFF" w:tentative="1">
      <w:start w:val="1"/>
      <w:numFmt w:val="decimal"/>
      <w:lvlText w:val="%4."/>
      <w:lvlJc w:val="left"/>
      <w:pPr>
        <w:ind w:left="4556" w:hanging="360"/>
      </w:pPr>
    </w:lvl>
    <w:lvl w:ilvl="4" w:tplc="FFFFFFFF" w:tentative="1">
      <w:start w:val="1"/>
      <w:numFmt w:val="lowerLetter"/>
      <w:lvlText w:val="%5."/>
      <w:lvlJc w:val="left"/>
      <w:pPr>
        <w:ind w:left="5276" w:hanging="360"/>
      </w:pPr>
    </w:lvl>
    <w:lvl w:ilvl="5" w:tplc="FFFFFFFF" w:tentative="1">
      <w:start w:val="1"/>
      <w:numFmt w:val="lowerRoman"/>
      <w:lvlText w:val="%6."/>
      <w:lvlJc w:val="right"/>
      <w:pPr>
        <w:ind w:left="5996" w:hanging="180"/>
      </w:pPr>
    </w:lvl>
    <w:lvl w:ilvl="6" w:tplc="FFFFFFFF" w:tentative="1">
      <w:start w:val="1"/>
      <w:numFmt w:val="decimal"/>
      <w:lvlText w:val="%7."/>
      <w:lvlJc w:val="left"/>
      <w:pPr>
        <w:ind w:left="6716" w:hanging="360"/>
      </w:pPr>
    </w:lvl>
    <w:lvl w:ilvl="7" w:tplc="FFFFFFFF" w:tentative="1">
      <w:start w:val="1"/>
      <w:numFmt w:val="lowerLetter"/>
      <w:lvlText w:val="%8."/>
      <w:lvlJc w:val="left"/>
      <w:pPr>
        <w:ind w:left="7436" w:hanging="360"/>
      </w:pPr>
    </w:lvl>
    <w:lvl w:ilvl="8" w:tplc="FFFFFFFF" w:tentative="1">
      <w:start w:val="1"/>
      <w:numFmt w:val="lowerRoman"/>
      <w:lvlText w:val="%9."/>
      <w:lvlJc w:val="right"/>
      <w:pPr>
        <w:ind w:left="8156" w:hanging="180"/>
      </w:pPr>
    </w:lvl>
  </w:abstractNum>
  <w:abstractNum w:abstractNumId="9" w15:restartNumberingAfterBreak="0">
    <w:nsid w:val="4A740E0E"/>
    <w:multiLevelType w:val="multilevel"/>
    <w:tmpl w:val="6500241E"/>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lang w:val="en-US"/>
      </w:rPr>
    </w:lvl>
    <w:lvl w:ilvl="2">
      <w:start w:val="1"/>
      <w:numFmt w:val="lowerLetter"/>
      <w:pStyle w:val="MELegal3"/>
      <w:lvlText w:val="(%3)"/>
      <w:lvlJc w:val="left"/>
      <w:pPr>
        <w:tabs>
          <w:tab w:val="num" w:pos="1361"/>
        </w:tabs>
        <w:ind w:left="1361" w:hanging="681"/>
      </w:pPr>
      <w:rPr>
        <w:rFonts w:ascii="Arial" w:eastAsia="Times New Roman" w:hAnsi="Arial" w:cs="Arial" w:hint="default"/>
        <w:b w:val="0"/>
        <w:bCs w:val="0"/>
      </w:rPr>
    </w:lvl>
    <w:lvl w:ilvl="3">
      <w:start w:val="1"/>
      <w:numFmt w:val="lowerRoman"/>
      <w:lvlText w:val="(%4)"/>
      <w:lvlJc w:val="left"/>
      <w:pPr>
        <w:ind w:left="1721" w:hanging="36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580746F2"/>
    <w:multiLevelType w:val="multilevel"/>
    <w:tmpl w:val="E72AE51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lang w:val="en-US"/>
      </w:rPr>
    </w:lvl>
    <w:lvl w:ilvl="2">
      <w:start w:val="1"/>
      <w:numFmt w:val="lowerLetter"/>
      <w:lvlText w:val="(%3)"/>
      <w:lvlJc w:val="left"/>
      <w:pPr>
        <w:tabs>
          <w:tab w:val="num" w:pos="1361"/>
        </w:tabs>
        <w:ind w:left="1361" w:hanging="681"/>
      </w:pPr>
      <w:rPr>
        <w:rFonts w:ascii="Times New Roman" w:eastAsia="Times New Roman" w:hAnsi="Times New Roman" w:cs="Angsana New"/>
        <w:b w:val="0"/>
        <w:bCs w:val="0"/>
      </w:rPr>
    </w:lvl>
    <w:lvl w:ilvl="3">
      <w:start w:val="1"/>
      <w:numFmt w:val="lowerRoman"/>
      <w:lvlText w:val="(%4)"/>
      <w:lvlJc w:val="right"/>
      <w:pPr>
        <w:tabs>
          <w:tab w:val="num" w:pos="2041"/>
        </w:tabs>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6124763E"/>
    <w:multiLevelType w:val="multilevel"/>
    <w:tmpl w:val="914804E0"/>
    <w:lvl w:ilvl="0">
      <w:start w:val="1"/>
      <w:numFmt w:val="upperLetter"/>
      <w:lvlText w:val="%1"/>
      <w:lvlJc w:val="left"/>
      <w:pPr>
        <w:tabs>
          <w:tab w:val="num" w:pos="680"/>
        </w:tabs>
        <w:ind w:left="680" w:hanging="680"/>
      </w:pPr>
      <w:rPr>
        <w:rFonts w:ascii="Arial" w:hAnsi="Arial" w:hint="default"/>
        <w:sz w:val="20"/>
      </w:rPr>
    </w:lvl>
    <w:lvl w:ilvl="1">
      <w:start w:val="1"/>
      <w:numFmt w:val="lowerRoman"/>
      <w:lvlText w:val="%2."/>
      <w:lvlJc w:val="right"/>
      <w:pPr>
        <w:tabs>
          <w:tab w:val="num" w:pos="1361"/>
        </w:tabs>
        <w:ind w:left="1361" w:hanging="681"/>
      </w:pPr>
      <w:rPr>
        <w:rFonts w:hint="default"/>
      </w:rPr>
    </w:lvl>
    <w:lvl w:ilvl="2">
      <w:start w:val="1"/>
      <w:numFmt w:val="lowerLetter"/>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lowerRoman"/>
      <w:lvlText w:val="(%5)"/>
      <w:lvlJc w:val="right"/>
      <w:pPr>
        <w:ind w:left="0" w:firstLine="0"/>
      </w:pPr>
      <w:rPr>
        <w:rFonts w:ascii="Arial" w:eastAsia="Times New Roman" w:hAnsi="Arial" w:cs="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12" w15:restartNumberingAfterBreak="0">
    <w:nsid w:val="66273F2A"/>
    <w:multiLevelType w:val="hybridMultilevel"/>
    <w:tmpl w:val="1832AEFA"/>
    <w:lvl w:ilvl="0" w:tplc="FFFFFFFF">
      <w:start w:val="1"/>
      <w:numFmt w:val="lowerRoman"/>
      <w:lvlText w:val="(%1)"/>
      <w:lvlJc w:val="left"/>
      <w:pPr>
        <w:ind w:left="2756" w:hanging="720"/>
      </w:pPr>
      <w:rPr>
        <w:rFonts w:hint="default"/>
      </w:rPr>
    </w:lvl>
    <w:lvl w:ilvl="1" w:tplc="FFFFFFFF">
      <w:start w:val="1"/>
      <w:numFmt w:val="lowerLetter"/>
      <w:lvlText w:val="%2."/>
      <w:lvlJc w:val="left"/>
      <w:pPr>
        <w:ind w:left="3116" w:hanging="360"/>
      </w:pPr>
    </w:lvl>
    <w:lvl w:ilvl="2" w:tplc="FFFFFFFF" w:tentative="1">
      <w:start w:val="1"/>
      <w:numFmt w:val="lowerRoman"/>
      <w:lvlText w:val="%3."/>
      <w:lvlJc w:val="right"/>
      <w:pPr>
        <w:ind w:left="3836" w:hanging="180"/>
      </w:pPr>
    </w:lvl>
    <w:lvl w:ilvl="3" w:tplc="FFFFFFFF" w:tentative="1">
      <w:start w:val="1"/>
      <w:numFmt w:val="decimal"/>
      <w:lvlText w:val="%4."/>
      <w:lvlJc w:val="left"/>
      <w:pPr>
        <w:ind w:left="4556" w:hanging="360"/>
      </w:pPr>
    </w:lvl>
    <w:lvl w:ilvl="4" w:tplc="FFFFFFFF" w:tentative="1">
      <w:start w:val="1"/>
      <w:numFmt w:val="lowerLetter"/>
      <w:lvlText w:val="%5."/>
      <w:lvlJc w:val="left"/>
      <w:pPr>
        <w:ind w:left="5276" w:hanging="360"/>
      </w:pPr>
    </w:lvl>
    <w:lvl w:ilvl="5" w:tplc="FFFFFFFF" w:tentative="1">
      <w:start w:val="1"/>
      <w:numFmt w:val="lowerRoman"/>
      <w:lvlText w:val="%6."/>
      <w:lvlJc w:val="right"/>
      <w:pPr>
        <w:ind w:left="5996" w:hanging="180"/>
      </w:pPr>
    </w:lvl>
    <w:lvl w:ilvl="6" w:tplc="FFFFFFFF" w:tentative="1">
      <w:start w:val="1"/>
      <w:numFmt w:val="decimal"/>
      <w:lvlText w:val="%7."/>
      <w:lvlJc w:val="left"/>
      <w:pPr>
        <w:ind w:left="6716" w:hanging="360"/>
      </w:pPr>
    </w:lvl>
    <w:lvl w:ilvl="7" w:tplc="FFFFFFFF" w:tentative="1">
      <w:start w:val="1"/>
      <w:numFmt w:val="lowerLetter"/>
      <w:lvlText w:val="%8."/>
      <w:lvlJc w:val="left"/>
      <w:pPr>
        <w:ind w:left="7436" w:hanging="360"/>
      </w:pPr>
    </w:lvl>
    <w:lvl w:ilvl="8" w:tplc="FFFFFFFF" w:tentative="1">
      <w:start w:val="1"/>
      <w:numFmt w:val="lowerRoman"/>
      <w:lvlText w:val="%9."/>
      <w:lvlJc w:val="right"/>
      <w:pPr>
        <w:ind w:left="8156" w:hanging="180"/>
      </w:pPr>
    </w:lvl>
  </w:abstractNum>
  <w:abstractNum w:abstractNumId="13" w15:restartNumberingAfterBreak="0">
    <w:nsid w:val="69DB38AC"/>
    <w:multiLevelType w:val="multilevel"/>
    <w:tmpl w:val="CC12610C"/>
    <w:lvl w:ilvl="0">
      <w:start w:val="1"/>
      <w:numFmt w:val="upperLetter"/>
      <w:pStyle w:val="PartL1"/>
      <w:suff w:val="nothing"/>
      <w:lvlText w:val="Part %1"/>
      <w:lvlJc w:val="left"/>
      <w:pPr>
        <w:ind w:left="0" w:firstLine="0"/>
      </w:pPr>
    </w:lvl>
    <w:lvl w:ilvl="1">
      <w:start w:val="1"/>
      <w:numFmt w:val="none"/>
      <w:lvlText w:val=""/>
      <w:lvlJc w:val="left"/>
      <w:pPr>
        <w:tabs>
          <w:tab w:val="num" w:pos="360"/>
        </w:tabs>
        <w:ind w:left="0" w:firstLine="0"/>
      </w:pPr>
    </w:lvl>
    <w:lvl w:ilvl="2">
      <w:start w:val="1"/>
      <w:numFmt w:val="none"/>
      <w:pStyle w:val="SchedH3"/>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4" w15:restartNumberingAfterBreak="0">
    <w:nsid w:val="6A6F6205"/>
    <w:multiLevelType w:val="hybridMultilevel"/>
    <w:tmpl w:val="41744B44"/>
    <w:lvl w:ilvl="0" w:tplc="5B0062C8">
      <w:start w:val="1"/>
      <w:numFmt w:val="lowerRoman"/>
      <w:lvlText w:val="(%1)"/>
      <w:lvlJc w:val="left"/>
      <w:pPr>
        <w:ind w:left="2081" w:hanging="360"/>
      </w:pPr>
      <w:rPr>
        <w:rFonts w:hint="default"/>
      </w:r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15" w15:restartNumberingAfterBreak="0">
    <w:nsid w:val="6B1420C2"/>
    <w:multiLevelType w:val="multilevel"/>
    <w:tmpl w:val="25522C3E"/>
    <w:lvl w:ilvl="0">
      <w:start w:val="1"/>
      <w:numFmt w:val="decimal"/>
      <w:pStyle w:val="ScheduleL1"/>
      <w:suff w:val="nothing"/>
      <w:lvlText w:val="Schedule %1"/>
      <w:lvlJc w:val="left"/>
      <w:pPr>
        <w:ind w:left="0" w:firstLine="0"/>
      </w:pPr>
      <w:rPr>
        <w:rFonts w:ascii="Arial" w:hAnsi="Arial" w:hint="default"/>
        <w:b w:val="0"/>
        <w:i w:val="0"/>
      </w:rPr>
    </w:lvl>
    <w:lvl w:ilvl="1">
      <w:start w:val="1"/>
      <w:numFmt w:val="decimal"/>
      <w:pStyle w:val="ScheduleL2"/>
      <w:lvlText w:val="%2."/>
      <w:lvlJc w:val="left"/>
      <w:pPr>
        <w:tabs>
          <w:tab w:val="num" w:pos="680"/>
        </w:tabs>
        <w:ind w:left="680" w:hanging="680"/>
      </w:pPr>
      <w:rPr>
        <w:rFonts w:hint="default"/>
      </w:rPr>
    </w:lvl>
    <w:lvl w:ilvl="2">
      <w:start w:val="1"/>
      <w:numFmt w:val="decimal"/>
      <w:pStyle w:val="ScheduleL3"/>
      <w:lvlText w:val="%2.%3"/>
      <w:lvlJc w:val="left"/>
      <w:pPr>
        <w:tabs>
          <w:tab w:val="num" w:pos="680"/>
        </w:tabs>
        <w:ind w:left="680" w:hanging="680"/>
      </w:pPr>
      <w:rPr>
        <w:rFonts w:hint="default"/>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2041"/>
        </w:tabs>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6CF24ED4"/>
    <w:multiLevelType w:val="hybridMultilevel"/>
    <w:tmpl w:val="1832AEFA"/>
    <w:lvl w:ilvl="0" w:tplc="FFFFFFFF">
      <w:start w:val="1"/>
      <w:numFmt w:val="lowerRoman"/>
      <w:lvlText w:val="(%1)"/>
      <w:lvlJc w:val="left"/>
      <w:pPr>
        <w:ind w:left="2756" w:hanging="720"/>
      </w:pPr>
      <w:rPr>
        <w:rFonts w:hint="default"/>
      </w:rPr>
    </w:lvl>
    <w:lvl w:ilvl="1" w:tplc="FFFFFFFF">
      <w:start w:val="1"/>
      <w:numFmt w:val="lowerLetter"/>
      <w:lvlText w:val="%2."/>
      <w:lvlJc w:val="left"/>
      <w:pPr>
        <w:ind w:left="3116" w:hanging="360"/>
      </w:pPr>
    </w:lvl>
    <w:lvl w:ilvl="2" w:tplc="FFFFFFFF" w:tentative="1">
      <w:start w:val="1"/>
      <w:numFmt w:val="lowerRoman"/>
      <w:lvlText w:val="%3."/>
      <w:lvlJc w:val="right"/>
      <w:pPr>
        <w:ind w:left="3836" w:hanging="180"/>
      </w:pPr>
    </w:lvl>
    <w:lvl w:ilvl="3" w:tplc="FFFFFFFF" w:tentative="1">
      <w:start w:val="1"/>
      <w:numFmt w:val="decimal"/>
      <w:lvlText w:val="%4."/>
      <w:lvlJc w:val="left"/>
      <w:pPr>
        <w:ind w:left="4556" w:hanging="360"/>
      </w:pPr>
    </w:lvl>
    <w:lvl w:ilvl="4" w:tplc="FFFFFFFF" w:tentative="1">
      <w:start w:val="1"/>
      <w:numFmt w:val="lowerLetter"/>
      <w:lvlText w:val="%5."/>
      <w:lvlJc w:val="left"/>
      <w:pPr>
        <w:ind w:left="5276" w:hanging="360"/>
      </w:pPr>
    </w:lvl>
    <w:lvl w:ilvl="5" w:tplc="FFFFFFFF" w:tentative="1">
      <w:start w:val="1"/>
      <w:numFmt w:val="lowerRoman"/>
      <w:lvlText w:val="%6."/>
      <w:lvlJc w:val="right"/>
      <w:pPr>
        <w:ind w:left="5996" w:hanging="180"/>
      </w:pPr>
    </w:lvl>
    <w:lvl w:ilvl="6" w:tplc="FFFFFFFF" w:tentative="1">
      <w:start w:val="1"/>
      <w:numFmt w:val="decimal"/>
      <w:lvlText w:val="%7."/>
      <w:lvlJc w:val="left"/>
      <w:pPr>
        <w:ind w:left="6716" w:hanging="360"/>
      </w:pPr>
    </w:lvl>
    <w:lvl w:ilvl="7" w:tplc="FFFFFFFF" w:tentative="1">
      <w:start w:val="1"/>
      <w:numFmt w:val="lowerLetter"/>
      <w:lvlText w:val="%8."/>
      <w:lvlJc w:val="left"/>
      <w:pPr>
        <w:ind w:left="7436" w:hanging="360"/>
      </w:pPr>
    </w:lvl>
    <w:lvl w:ilvl="8" w:tplc="FFFFFFFF" w:tentative="1">
      <w:start w:val="1"/>
      <w:numFmt w:val="lowerRoman"/>
      <w:lvlText w:val="%9."/>
      <w:lvlJc w:val="right"/>
      <w:pPr>
        <w:ind w:left="8156" w:hanging="180"/>
      </w:pPr>
    </w:lvl>
  </w:abstractNum>
  <w:abstractNum w:abstractNumId="17" w15:restartNumberingAfterBreak="0">
    <w:nsid w:val="7539643F"/>
    <w:multiLevelType w:val="hybridMultilevel"/>
    <w:tmpl w:val="29864A30"/>
    <w:lvl w:ilvl="0" w:tplc="042A2EE2">
      <w:start w:val="1"/>
      <w:numFmt w:val="lowerRoman"/>
      <w:lvlText w:val="(%1)"/>
      <w:lvlJc w:val="left"/>
      <w:pPr>
        <w:ind w:left="1721" w:hanging="36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18" w15:restartNumberingAfterBreak="0">
    <w:nsid w:val="770C6742"/>
    <w:multiLevelType w:val="hybridMultilevel"/>
    <w:tmpl w:val="40A44372"/>
    <w:lvl w:ilvl="0" w:tplc="C5608598">
      <w:start w:val="1"/>
      <w:numFmt w:val="lowerRoman"/>
      <w:lvlText w:val="%1)"/>
      <w:lvlJc w:val="right"/>
      <w:pPr>
        <w:ind w:left="1020" w:hanging="360"/>
      </w:pPr>
    </w:lvl>
    <w:lvl w:ilvl="1" w:tplc="8102A112">
      <w:start w:val="1"/>
      <w:numFmt w:val="lowerRoman"/>
      <w:lvlText w:val="%2)"/>
      <w:lvlJc w:val="right"/>
      <w:pPr>
        <w:ind w:left="1020" w:hanging="360"/>
      </w:pPr>
    </w:lvl>
    <w:lvl w:ilvl="2" w:tplc="BCE67EFC">
      <w:start w:val="1"/>
      <w:numFmt w:val="lowerRoman"/>
      <w:lvlText w:val="%3)"/>
      <w:lvlJc w:val="right"/>
      <w:pPr>
        <w:ind w:left="1020" w:hanging="360"/>
      </w:pPr>
    </w:lvl>
    <w:lvl w:ilvl="3" w:tplc="0A34DA94">
      <w:start w:val="1"/>
      <w:numFmt w:val="lowerRoman"/>
      <w:lvlText w:val="%4)"/>
      <w:lvlJc w:val="right"/>
      <w:pPr>
        <w:ind w:left="1020" w:hanging="360"/>
      </w:pPr>
    </w:lvl>
    <w:lvl w:ilvl="4" w:tplc="DDE8893C">
      <w:start w:val="1"/>
      <w:numFmt w:val="lowerRoman"/>
      <w:lvlText w:val="%5)"/>
      <w:lvlJc w:val="right"/>
      <w:pPr>
        <w:ind w:left="1020" w:hanging="360"/>
      </w:pPr>
    </w:lvl>
    <w:lvl w:ilvl="5" w:tplc="5046EBAE">
      <w:start w:val="1"/>
      <w:numFmt w:val="lowerRoman"/>
      <w:lvlText w:val="%6)"/>
      <w:lvlJc w:val="right"/>
      <w:pPr>
        <w:ind w:left="1020" w:hanging="360"/>
      </w:pPr>
    </w:lvl>
    <w:lvl w:ilvl="6" w:tplc="290AE3C6">
      <w:start w:val="1"/>
      <w:numFmt w:val="lowerRoman"/>
      <w:lvlText w:val="%7)"/>
      <w:lvlJc w:val="right"/>
      <w:pPr>
        <w:ind w:left="1020" w:hanging="360"/>
      </w:pPr>
    </w:lvl>
    <w:lvl w:ilvl="7" w:tplc="A560EEDE">
      <w:start w:val="1"/>
      <w:numFmt w:val="lowerRoman"/>
      <w:lvlText w:val="%8)"/>
      <w:lvlJc w:val="right"/>
      <w:pPr>
        <w:ind w:left="1020" w:hanging="360"/>
      </w:pPr>
    </w:lvl>
    <w:lvl w:ilvl="8" w:tplc="53DEBEDE">
      <w:start w:val="1"/>
      <w:numFmt w:val="lowerRoman"/>
      <w:lvlText w:val="%9)"/>
      <w:lvlJc w:val="right"/>
      <w:pPr>
        <w:ind w:left="1020" w:hanging="360"/>
      </w:pPr>
    </w:lvl>
  </w:abstractNum>
  <w:abstractNum w:abstractNumId="19" w15:restartNumberingAfterBreak="0">
    <w:nsid w:val="77E37F72"/>
    <w:multiLevelType w:val="hybridMultilevel"/>
    <w:tmpl w:val="24A8B194"/>
    <w:lvl w:ilvl="0" w:tplc="FE92AF22">
      <w:start w:val="1"/>
      <w:numFmt w:val="lowerRoman"/>
      <w:lvlText w:val="(%1)"/>
      <w:lvlJc w:val="left"/>
      <w:pPr>
        <w:ind w:left="72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CD4220A"/>
    <w:multiLevelType w:val="multilevel"/>
    <w:tmpl w:val="12767E4A"/>
    <w:lvl w:ilvl="0">
      <w:start w:val="1"/>
      <w:numFmt w:val="none"/>
      <w:pStyle w:val="DefinitionL1"/>
      <w:suff w:val="nothing"/>
      <w:lvlText w:val=""/>
      <w:lvlJc w:val="left"/>
      <w:pPr>
        <w:ind w:left="0" w:firstLine="0"/>
      </w:pPr>
      <w:rPr>
        <w:rFonts w:hint="default"/>
      </w:rPr>
    </w:lvl>
    <w:lvl w:ilvl="1">
      <w:start w:val="1"/>
      <w:numFmt w:val="lowerLetter"/>
      <w:pStyle w:val="DefinitionL2"/>
      <w:lvlText w:val="(%2)"/>
      <w:lvlJc w:val="left"/>
      <w:pPr>
        <w:tabs>
          <w:tab w:val="num" w:pos="681"/>
        </w:tabs>
        <w:ind w:left="681" w:hanging="681"/>
      </w:pPr>
      <w:rPr>
        <w:rFonts w:hint="default"/>
      </w:rPr>
    </w:lvl>
    <w:lvl w:ilvl="2">
      <w:start w:val="1"/>
      <w:numFmt w:val="lowerRoman"/>
      <w:pStyle w:val="DefinitionL3"/>
      <w:lvlText w:val="(%3)"/>
      <w:lvlJc w:val="left"/>
      <w:pPr>
        <w:tabs>
          <w:tab w:val="num" w:pos="1361"/>
        </w:tabs>
        <w:ind w:left="1361" w:hanging="680"/>
      </w:pPr>
      <w:rPr>
        <w:rFonts w:hint="default"/>
      </w:rPr>
    </w:lvl>
    <w:lvl w:ilvl="3">
      <w:start w:val="1"/>
      <w:numFmt w:val="none"/>
      <w:lvlText w:val=""/>
      <w:lvlJc w:val="left"/>
      <w:pPr>
        <w:tabs>
          <w:tab w:val="num" w:pos="-320"/>
        </w:tabs>
        <w:ind w:left="-680" w:firstLine="0"/>
      </w:pPr>
      <w:rPr>
        <w:rFonts w:hint="default"/>
      </w:rPr>
    </w:lvl>
    <w:lvl w:ilvl="4">
      <w:start w:val="1"/>
      <w:numFmt w:val="none"/>
      <w:lvlText w:val=""/>
      <w:lvlJc w:val="left"/>
      <w:pPr>
        <w:tabs>
          <w:tab w:val="num" w:pos="-320"/>
        </w:tabs>
        <w:ind w:left="-680" w:firstLine="0"/>
      </w:pPr>
      <w:rPr>
        <w:rFonts w:hint="default"/>
      </w:rPr>
    </w:lvl>
    <w:lvl w:ilvl="5">
      <w:start w:val="1"/>
      <w:numFmt w:val="none"/>
      <w:lvlText w:val=""/>
      <w:lvlJc w:val="left"/>
      <w:pPr>
        <w:tabs>
          <w:tab w:val="num" w:pos="-320"/>
        </w:tabs>
        <w:ind w:left="-680" w:firstLine="0"/>
      </w:pPr>
      <w:rPr>
        <w:rFonts w:hint="default"/>
      </w:rPr>
    </w:lvl>
    <w:lvl w:ilvl="6">
      <w:start w:val="1"/>
      <w:numFmt w:val="none"/>
      <w:lvlText w:val=""/>
      <w:lvlJc w:val="left"/>
      <w:pPr>
        <w:tabs>
          <w:tab w:val="num" w:pos="-320"/>
        </w:tabs>
        <w:ind w:left="-680" w:firstLine="0"/>
      </w:pPr>
      <w:rPr>
        <w:rFonts w:hint="default"/>
      </w:rPr>
    </w:lvl>
    <w:lvl w:ilvl="7">
      <w:start w:val="1"/>
      <w:numFmt w:val="none"/>
      <w:lvlText w:val=""/>
      <w:lvlJc w:val="left"/>
      <w:pPr>
        <w:tabs>
          <w:tab w:val="num" w:pos="-320"/>
        </w:tabs>
        <w:ind w:left="-680" w:firstLine="0"/>
      </w:pPr>
      <w:rPr>
        <w:rFonts w:hint="default"/>
      </w:rPr>
    </w:lvl>
    <w:lvl w:ilvl="8">
      <w:start w:val="1"/>
      <w:numFmt w:val="none"/>
      <w:lvlText w:val=""/>
      <w:lvlJc w:val="left"/>
      <w:pPr>
        <w:tabs>
          <w:tab w:val="num" w:pos="-320"/>
        </w:tabs>
        <w:ind w:left="-680" w:firstLine="0"/>
      </w:pPr>
      <w:rPr>
        <w:rFonts w:hint="default"/>
      </w:rPr>
    </w:lvl>
  </w:abstractNum>
  <w:num w:numId="1" w16cid:durableId="597715140">
    <w:abstractNumId w:val="3"/>
  </w:num>
  <w:num w:numId="2" w16cid:durableId="783770332">
    <w:abstractNumId w:val="13"/>
  </w:num>
  <w:num w:numId="3" w16cid:durableId="859078368">
    <w:abstractNumId w:val="20"/>
  </w:num>
  <w:num w:numId="4" w16cid:durableId="853112224">
    <w:abstractNumId w:val="15"/>
  </w:num>
  <w:num w:numId="5" w16cid:durableId="1362779627">
    <w:abstractNumId w:val="9"/>
    <w:lvlOverride w:ilvl="0">
      <w:startOverride w:val="1"/>
    </w:lvlOverride>
    <w:lvlOverride w:ilvl="1">
      <w:startOverride w:val="1"/>
    </w:lvlOverride>
    <w:lvlOverride w:ilvl="2">
      <w:startOverride w:val="9"/>
    </w:lvlOverride>
  </w:num>
  <w:num w:numId="6" w16cid:durableId="142240070">
    <w:abstractNumId w:val="20"/>
    <w:lvlOverride w:ilvl="0">
      <w:startOverride w:val="1"/>
    </w:lvlOverride>
    <w:lvlOverride w:ilvl="1">
      <w:startOverride w:val="1"/>
    </w:lvlOverride>
    <w:lvlOverride w:ilvl="2">
      <w:startOverride w:val="2"/>
    </w:lvlOverride>
  </w:num>
  <w:num w:numId="7" w16cid:durableId="1070736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2883881">
    <w:abstractNumId w:val="9"/>
  </w:num>
  <w:num w:numId="9" w16cid:durableId="2096826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768392">
    <w:abstractNumId w:val="11"/>
  </w:num>
  <w:num w:numId="11" w16cid:durableId="1194729209">
    <w:abstractNumId w:val="2"/>
  </w:num>
  <w:num w:numId="12" w16cid:durableId="1397237681">
    <w:abstractNumId w:val="17"/>
  </w:num>
  <w:num w:numId="13" w16cid:durableId="1083647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4071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3565957">
    <w:abstractNumId w:val="10"/>
  </w:num>
  <w:num w:numId="16" w16cid:durableId="954755734">
    <w:abstractNumId w:val="4"/>
  </w:num>
  <w:num w:numId="17" w16cid:durableId="422189700">
    <w:abstractNumId w:val="19"/>
  </w:num>
  <w:num w:numId="18" w16cid:durableId="1076827299">
    <w:abstractNumId w:val="14"/>
  </w:num>
  <w:num w:numId="19" w16cid:durableId="1620332802">
    <w:abstractNumId w:val="9"/>
    <w:lvlOverride w:ilvl="0">
      <w:startOverride w:val="1"/>
    </w:lvlOverride>
    <w:lvlOverride w:ilvl="1">
      <w:startOverride w:val="1"/>
    </w:lvlOverride>
    <w:lvlOverride w:ilvl="2">
      <w:startOverride w:val="9"/>
    </w:lvlOverride>
  </w:num>
  <w:num w:numId="20" w16cid:durableId="971859943">
    <w:abstractNumId w:val="9"/>
    <w:lvlOverride w:ilvl="0">
      <w:startOverride w:val="1"/>
    </w:lvlOverride>
    <w:lvlOverride w:ilvl="1">
      <w:startOverride w:val="1"/>
    </w:lvlOverride>
    <w:lvlOverride w:ilvl="2">
      <w:startOverride w:val="9"/>
    </w:lvlOverride>
  </w:num>
  <w:num w:numId="21" w16cid:durableId="447551494">
    <w:abstractNumId w:val="20"/>
  </w:num>
  <w:num w:numId="22" w16cid:durableId="2000841325">
    <w:abstractNumId w:val="9"/>
    <w:lvlOverride w:ilvl="0">
      <w:startOverride w:val="1"/>
    </w:lvlOverride>
    <w:lvlOverride w:ilvl="1">
      <w:startOverride w:val="1"/>
    </w:lvlOverride>
    <w:lvlOverride w:ilvl="2">
      <w:startOverride w:val="9"/>
    </w:lvlOverride>
  </w:num>
  <w:num w:numId="23" w16cid:durableId="365183625">
    <w:abstractNumId w:val="9"/>
    <w:lvlOverride w:ilvl="0">
      <w:startOverride w:val="1"/>
    </w:lvlOverride>
    <w:lvlOverride w:ilvl="1">
      <w:startOverride w:val="1"/>
    </w:lvlOverride>
    <w:lvlOverride w:ilvl="2">
      <w:startOverride w:val="9"/>
    </w:lvlOverride>
  </w:num>
  <w:num w:numId="24" w16cid:durableId="1038816009">
    <w:abstractNumId w:val="9"/>
    <w:lvlOverride w:ilvl="0">
      <w:startOverride w:val="1"/>
    </w:lvlOverride>
    <w:lvlOverride w:ilvl="1">
      <w:startOverride w:val="1"/>
    </w:lvlOverride>
    <w:lvlOverride w:ilvl="2">
      <w:startOverride w:val="9"/>
    </w:lvlOverride>
  </w:num>
  <w:num w:numId="25" w16cid:durableId="201788871">
    <w:abstractNumId w:val="9"/>
    <w:lvlOverride w:ilvl="0">
      <w:startOverride w:val="1"/>
    </w:lvlOverride>
    <w:lvlOverride w:ilvl="1">
      <w:startOverride w:val="1"/>
    </w:lvlOverride>
    <w:lvlOverride w:ilvl="2">
      <w:startOverride w:val="9"/>
    </w:lvlOverride>
  </w:num>
  <w:num w:numId="26" w16cid:durableId="1509249666">
    <w:abstractNumId w:val="9"/>
    <w:lvlOverride w:ilvl="0">
      <w:startOverride w:val="1"/>
    </w:lvlOverride>
    <w:lvlOverride w:ilvl="1">
      <w:startOverride w:val="1"/>
    </w:lvlOverride>
    <w:lvlOverride w:ilvl="2">
      <w:startOverride w:val="9"/>
    </w:lvlOverride>
  </w:num>
  <w:num w:numId="27" w16cid:durableId="469053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3680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4565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7857298">
    <w:abstractNumId w:val="9"/>
    <w:lvlOverride w:ilvl="0">
      <w:startOverride w:val="1"/>
    </w:lvlOverride>
    <w:lvlOverride w:ilvl="1">
      <w:startOverride w:val="1"/>
    </w:lvlOverride>
    <w:lvlOverride w:ilvl="2">
      <w:startOverride w:val="9"/>
    </w:lvlOverride>
  </w:num>
  <w:num w:numId="31" w16cid:durableId="509024108">
    <w:abstractNumId w:val="3"/>
  </w:num>
  <w:num w:numId="32" w16cid:durableId="194929773">
    <w:abstractNumId w:val="9"/>
    <w:lvlOverride w:ilvl="0">
      <w:startOverride w:val="1"/>
    </w:lvlOverride>
    <w:lvlOverride w:ilvl="1">
      <w:startOverride w:val="1"/>
    </w:lvlOverride>
    <w:lvlOverride w:ilvl="2">
      <w:startOverride w:val="9"/>
    </w:lvlOverride>
  </w:num>
  <w:num w:numId="33" w16cid:durableId="458693585">
    <w:abstractNumId w:val="9"/>
    <w:lvlOverride w:ilvl="0">
      <w:startOverride w:val="1"/>
    </w:lvlOverride>
    <w:lvlOverride w:ilvl="1">
      <w:startOverride w:val="1"/>
    </w:lvlOverride>
    <w:lvlOverride w:ilvl="2">
      <w:startOverride w:val="9"/>
    </w:lvlOverride>
  </w:num>
  <w:num w:numId="34" w16cid:durableId="292954195">
    <w:abstractNumId w:val="9"/>
    <w:lvlOverride w:ilvl="0">
      <w:startOverride w:val="1"/>
    </w:lvlOverride>
    <w:lvlOverride w:ilvl="1">
      <w:startOverride w:val="1"/>
    </w:lvlOverride>
    <w:lvlOverride w:ilvl="2">
      <w:startOverride w:val="9"/>
    </w:lvlOverride>
  </w:num>
  <w:num w:numId="35" w16cid:durableId="115221177">
    <w:abstractNumId w:val="9"/>
    <w:lvlOverride w:ilvl="0">
      <w:startOverride w:val="1"/>
    </w:lvlOverride>
    <w:lvlOverride w:ilvl="1">
      <w:startOverride w:val="1"/>
    </w:lvlOverride>
    <w:lvlOverride w:ilvl="2">
      <w:startOverride w:val="9"/>
    </w:lvlOverride>
  </w:num>
  <w:num w:numId="36" w16cid:durableId="1387755322">
    <w:abstractNumId w:val="9"/>
    <w:lvlOverride w:ilvl="0">
      <w:startOverride w:val="1"/>
    </w:lvlOverride>
    <w:lvlOverride w:ilvl="1">
      <w:startOverride w:val="1"/>
    </w:lvlOverride>
    <w:lvlOverride w:ilvl="2">
      <w:startOverride w:val="9"/>
    </w:lvlOverride>
  </w:num>
  <w:num w:numId="37" w16cid:durableId="1463306932">
    <w:abstractNumId w:val="9"/>
    <w:lvlOverride w:ilvl="0">
      <w:startOverride w:val="1"/>
    </w:lvlOverride>
    <w:lvlOverride w:ilvl="1">
      <w:startOverride w:val="1"/>
    </w:lvlOverride>
    <w:lvlOverride w:ilvl="2">
      <w:startOverride w:val="9"/>
    </w:lvlOverride>
  </w:num>
  <w:num w:numId="38" w16cid:durableId="1548760736">
    <w:abstractNumId w:val="9"/>
  </w:num>
  <w:num w:numId="39" w16cid:durableId="1509829927">
    <w:abstractNumId w:val="9"/>
  </w:num>
  <w:num w:numId="40" w16cid:durableId="1554196446">
    <w:abstractNumId w:val="9"/>
  </w:num>
  <w:num w:numId="41" w16cid:durableId="2054377572">
    <w:abstractNumId w:val="9"/>
  </w:num>
  <w:num w:numId="42" w16cid:durableId="338778687">
    <w:abstractNumId w:val="1"/>
  </w:num>
  <w:num w:numId="43" w16cid:durableId="1160149038">
    <w:abstractNumId w:val="9"/>
  </w:num>
  <w:num w:numId="44" w16cid:durableId="972520093">
    <w:abstractNumId w:val="9"/>
  </w:num>
  <w:num w:numId="45" w16cid:durableId="1029064792">
    <w:abstractNumId w:val="8"/>
  </w:num>
  <w:num w:numId="46" w16cid:durableId="2051606324">
    <w:abstractNumId w:val="6"/>
  </w:num>
  <w:num w:numId="47" w16cid:durableId="498932136">
    <w:abstractNumId w:val="9"/>
  </w:num>
  <w:num w:numId="48" w16cid:durableId="180827758">
    <w:abstractNumId w:val="9"/>
  </w:num>
  <w:num w:numId="49" w16cid:durableId="1763794401">
    <w:abstractNumId w:val="9"/>
  </w:num>
  <w:num w:numId="50" w16cid:durableId="454326801">
    <w:abstractNumId w:val="7"/>
  </w:num>
  <w:num w:numId="51" w16cid:durableId="1833063685">
    <w:abstractNumId w:val="16"/>
  </w:num>
  <w:num w:numId="52" w16cid:durableId="1181621913">
    <w:abstractNumId w:val="9"/>
  </w:num>
  <w:num w:numId="53" w16cid:durableId="1133869893">
    <w:abstractNumId w:val="9"/>
  </w:num>
  <w:num w:numId="54" w16cid:durableId="1835950353">
    <w:abstractNumId w:val="12"/>
  </w:num>
  <w:num w:numId="55" w16cid:durableId="2103796516">
    <w:abstractNumId w:val="9"/>
  </w:num>
  <w:num w:numId="56" w16cid:durableId="1498837571">
    <w:abstractNumId w:val="0"/>
  </w:num>
  <w:num w:numId="57" w16cid:durableId="1858616378">
    <w:abstractNumId w:val="9"/>
  </w:num>
  <w:num w:numId="58" w16cid:durableId="944386996">
    <w:abstractNumId w:val="20"/>
  </w:num>
  <w:num w:numId="59" w16cid:durableId="1242789181">
    <w:abstractNumId w:val="9"/>
  </w:num>
  <w:num w:numId="60" w16cid:durableId="757405258">
    <w:abstractNumId w:val="5"/>
  </w:num>
  <w:num w:numId="61" w16cid:durableId="1776362937">
    <w:abstractNumId w:val="9"/>
  </w:num>
  <w:num w:numId="62" w16cid:durableId="1733381234">
    <w:abstractNumId w:val="9"/>
  </w:num>
  <w:num w:numId="63" w16cid:durableId="1018889209">
    <w:abstractNumId w:val="9"/>
  </w:num>
  <w:num w:numId="64" w16cid:durableId="947784482">
    <w:abstractNumId w:val="9"/>
  </w:num>
  <w:num w:numId="65" w16cid:durableId="230238076">
    <w:abstractNumId w:val="9"/>
  </w:num>
  <w:num w:numId="66" w16cid:durableId="977953939">
    <w:abstractNumId w:val="9"/>
  </w:num>
  <w:num w:numId="67" w16cid:durableId="1046181578">
    <w:abstractNumId w:val="9"/>
  </w:num>
  <w:num w:numId="68" w16cid:durableId="1232077270">
    <w:abstractNumId w:val="9"/>
  </w:num>
  <w:num w:numId="69" w16cid:durableId="455683262">
    <w:abstractNumId w:val="9"/>
  </w:num>
  <w:num w:numId="70" w16cid:durableId="1803770577">
    <w:abstractNumId w:val="9"/>
  </w:num>
  <w:num w:numId="71" w16cid:durableId="334890332">
    <w:abstractNumId w:val="9"/>
  </w:num>
  <w:num w:numId="72" w16cid:durableId="391468888">
    <w:abstractNumId w:val="9"/>
  </w:num>
  <w:num w:numId="73" w16cid:durableId="922492117">
    <w:abstractNumId w:val="9"/>
  </w:num>
  <w:num w:numId="74" w16cid:durableId="867991010">
    <w:abstractNumId w:val="9"/>
  </w:num>
  <w:num w:numId="75" w16cid:durableId="1185754292">
    <w:abstractNumId w:val="9"/>
  </w:num>
  <w:num w:numId="76" w16cid:durableId="213278626">
    <w:abstractNumId w:val="9"/>
  </w:num>
  <w:num w:numId="77" w16cid:durableId="1898592787">
    <w:abstractNumId w:val="9"/>
  </w:num>
  <w:num w:numId="78" w16cid:durableId="1696611464">
    <w:abstractNumId w:val="9"/>
  </w:num>
  <w:num w:numId="79" w16cid:durableId="490759570">
    <w:abstractNumId w:val="9"/>
  </w:num>
  <w:num w:numId="80" w16cid:durableId="728386924">
    <w:abstractNumId w:val="9"/>
  </w:num>
  <w:num w:numId="81" w16cid:durableId="556551292">
    <w:abstractNumId w:val="9"/>
  </w:num>
  <w:num w:numId="82" w16cid:durableId="1759715181">
    <w:abstractNumId w:val="9"/>
  </w:num>
  <w:num w:numId="83" w16cid:durableId="1165050707">
    <w:abstractNumId w:val="9"/>
  </w:num>
  <w:num w:numId="84" w16cid:durableId="1330060321">
    <w:abstractNumId w:val="9"/>
  </w:num>
  <w:num w:numId="85" w16cid:durableId="1198813008">
    <w:abstractNumId w:val="9"/>
  </w:num>
  <w:num w:numId="86" w16cid:durableId="1489126013">
    <w:abstractNumId w:val="9"/>
  </w:num>
  <w:num w:numId="87" w16cid:durableId="1131438096">
    <w:abstractNumId w:val="9"/>
  </w:num>
  <w:num w:numId="88" w16cid:durableId="2705885">
    <w:abstractNumId w:val="9"/>
  </w:num>
  <w:num w:numId="89" w16cid:durableId="334497698">
    <w:abstractNumId w:val="9"/>
  </w:num>
  <w:num w:numId="90" w16cid:durableId="1701398428">
    <w:abstractNumId w:val="9"/>
  </w:num>
  <w:num w:numId="91" w16cid:durableId="53700681">
    <w:abstractNumId w:val="9"/>
  </w:num>
  <w:num w:numId="92" w16cid:durableId="312561587">
    <w:abstractNumId w:val="9"/>
  </w:num>
  <w:num w:numId="93" w16cid:durableId="599067194">
    <w:abstractNumId w:val="9"/>
  </w:num>
  <w:num w:numId="94" w16cid:durableId="439573161">
    <w:abstractNumId w:val="9"/>
  </w:num>
  <w:num w:numId="95" w16cid:durableId="853030249">
    <w:abstractNumId w:val="9"/>
  </w:num>
  <w:num w:numId="96" w16cid:durableId="782191635">
    <w:abstractNumId w:val="9"/>
  </w:num>
  <w:num w:numId="97" w16cid:durableId="1174878250">
    <w:abstractNumId w:val="9"/>
  </w:num>
  <w:num w:numId="98" w16cid:durableId="1072462521">
    <w:abstractNumId w:val="9"/>
  </w:num>
  <w:num w:numId="99" w16cid:durableId="2004814481">
    <w:abstractNumId w:val="9"/>
  </w:num>
  <w:num w:numId="100" w16cid:durableId="1070616420">
    <w:abstractNumId w:val="9"/>
  </w:num>
  <w:num w:numId="101" w16cid:durableId="505436551">
    <w:abstractNumId w:val="9"/>
  </w:num>
  <w:num w:numId="102" w16cid:durableId="370766665">
    <w:abstractNumId w:val="9"/>
  </w:num>
  <w:num w:numId="103" w16cid:durableId="1693604655">
    <w:abstractNumId w:val="9"/>
  </w:num>
  <w:num w:numId="104" w16cid:durableId="643237289">
    <w:abstractNumId w:val="9"/>
  </w:num>
  <w:num w:numId="105" w16cid:durableId="531043015">
    <w:abstractNumId w:val="9"/>
  </w:num>
  <w:num w:numId="106" w16cid:durableId="1501195579">
    <w:abstractNumId w:val="9"/>
  </w:num>
  <w:num w:numId="107" w16cid:durableId="763645483">
    <w:abstractNumId w:val="9"/>
  </w:num>
  <w:num w:numId="108" w16cid:durableId="517624405">
    <w:abstractNumId w:val="9"/>
  </w:num>
  <w:num w:numId="109" w16cid:durableId="589507767">
    <w:abstractNumId w:val="9"/>
  </w:num>
  <w:num w:numId="110" w16cid:durableId="1846704415">
    <w:abstractNumId w:val="9"/>
  </w:num>
  <w:num w:numId="111" w16cid:durableId="476534930">
    <w:abstractNumId w:val="9"/>
  </w:num>
  <w:num w:numId="112" w16cid:durableId="1980648755">
    <w:abstractNumId w:val="9"/>
  </w:num>
  <w:num w:numId="113" w16cid:durableId="1844124953">
    <w:abstractNumId w:val="9"/>
  </w:num>
  <w:num w:numId="114" w16cid:durableId="1195652823">
    <w:abstractNumId w:val="9"/>
  </w:num>
  <w:num w:numId="115" w16cid:durableId="425200379">
    <w:abstractNumId w:val="9"/>
  </w:num>
  <w:num w:numId="116" w16cid:durableId="504512801">
    <w:abstractNumId w:val="9"/>
  </w:num>
  <w:num w:numId="117" w16cid:durableId="1158380412">
    <w:abstractNumId w:val="9"/>
  </w:num>
  <w:num w:numId="118" w16cid:durableId="99641802">
    <w:abstractNumId w:val="9"/>
  </w:num>
  <w:num w:numId="119" w16cid:durableId="155465648">
    <w:abstractNumId w:val="9"/>
  </w:num>
  <w:num w:numId="120" w16cid:durableId="2072270083">
    <w:abstractNumId w:val="9"/>
  </w:num>
  <w:num w:numId="121" w16cid:durableId="1856916702">
    <w:abstractNumId w:val="9"/>
  </w:num>
  <w:num w:numId="122" w16cid:durableId="1831091186">
    <w:abstractNumId w:val="9"/>
  </w:num>
  <w:num w:numId="123" w16cid:durableId="935599355">
    <w:abstractNumId w:val="9"/>
  </w:num>
  <w:num w:numId="124" w16cid:durableId="1297570566">
    <w:abstractNumId w:val="9"/>
  </w:num>
  <w:num w:numId="125" w16cid:durableId="227813647">
    <w:abstractNumId w:val="9"/>
  </w:num>
  <w:num w:numId="126" w16cid:durableId="699165034">
    <w:abstractNumId w:val="9"/>
  </w:num>
  <w:num w:numId="127" w16cid:durableId="233201954">
    <w:abstractNumId w:val="9"/>
  </w:num>
  <w:num w:numId="128" w16cid:durableId="644697965">
    <w:abstractNumId w:val="9"/>
  </w:num>
  <w:num w:numId="129" w16cid:durableId="2045057257">
    <w:abstractNumId w:val="9"/>
  </w:num>
  <w:num w:numId="130" w16cid:durableId="2135439295">
    <w:abstractNumId w:val="9"/>
  </w:num>
  <w:num w:numId="131" w16cid:durableId="1955164446">
    <w:abstractNumId w:val="9"/>
  </w:num>
  <w:num w:numId="132" w16cid:durableId="158816737">
    <w:abstractNumId w:val="9"/>
  </w:num>
  <w:num w:numId="133" w16cid:durableId="664747897">
    <w:abstractNumId w:val="9"/>
  </w:num>
  <w:num w:numId="134" w16cid:durableId="591596151">
    <w:abstractNumId w:val="9"/>
  </w:num>
  <w:num w:numId="135" w16cid:durableId="1727071405">
    <w:abstractNumId w:val="9"/>
  </w:num>
  <w:num w:numId="136" w16cid:durableId="1492671274">
    <w:abstractNumId w:val="9"/>
  </w:num>
  <w:num w:numId="137" w16cid:durableId="54622100">
    <w:abstractNumId w:val="9"/>
  </w:num>
  <w:num w:numId="138" w16cid:durableId="1299452925">
    <w:abstractNumId w:val="9"/>
  </w:num>
  <w:num w:numId="139" w16cid:durableId="1177159846">
    <w:abstractNumId w:val="9"/>
  </w:num>
  <w:num w:numId="140" w16cid:durableId="1724937115">
    <w:abstractNumId w:val="9"/>
  </w:num>
  <w:num w:numId="141" w16cid:durableId="282809642">
    <w:abstractNumId w:val="9"/>
  </w:num>
  <w:num w:numId="142" w16cid:durableId="883568050">
    <w:abstractNumId w:val="9"/>
  </w:num>
  <w:num w:numId="143" w16cid:durableId="1531186600">
    <w:abstractNumId w:val="9"/>
  </w:num>
  <w:num w:numId="144" w16cid:durableId="1913082645">
    <w:abstractNumId w:val="9"/>
  </w:num>
  <w:num w:numId="145" w16cid:durableId="1939755617">
    <w:abstractNumId w:val="9"/>
  </w:num>
  <w:num w:numId="146" w16cid:durableId="1973366513">
    <w:abstractNumId w:val="9"/>
  </w:num>
  <w:num w:numId="147" w16cid:durableId="397870430">
    <w:abstractNumId w:val="9"/>
  </w:num>
  <w:num w:numId="148" w16cid:durableId="1770200234">
    <w:abstractNumId w:val="9"/>
  </w:num>
  <w:num w:numId="149" w16cid:durableId="1697348231">
    <w:abstractNumId w:val="9"/>
  </w:num>
  <w:num w:numId="150" w16cid:durableId="2006937734">
    <w:abstractNumId w:val="9"/>
  </w:num>
  <w:num w:numId="151" w16cid:durableId="1045986178">
    <w:abstractNumId w:val="9"/>
  </w:num>
  <w:num w:numId="152" w16cid:durableId="1297225477">
    <w:abstractNumId w:val="9"/>
  </w:num>
  <w:num w:numId="153" w16cid:durableId="1305499498">
    <w:abstractNumId w:val="9"/>
  </w:num>
  <w:num w:numId="154" w16cid:durableId="507645981">
    <w:abstractNumId w:val="9"/>
  </w:num>
  <w:num w:numId="155" w16cid:durableId="1829859499">
    <w:abstractNumId w:val="9"/>
  </w:num>
  <w:num w:numId="156" w16cid:durableId="360976905">
    <w:abstractNumId w:val="9"/>
  </w:num>
  <w:num w:numId="157" w16cid:durableId="1279097882">
    <w:abstractNumId w:val="9"/>
  </w:num>
  <w:num w:numId="158" w16cid:durableId="2058624321">
    <w:abstractNumId w:val="9"/>
  </w:num>
  <w:num w:numId="159" w16cid:durableId="571160142">
    <w:abstractNumId w:val="9"/>
  </w:num>
  <w:num w:numId="160" w16cid:durableId="230845972">
    <w:abstractNumId w:val="9"/>
  </w:num>
  <w:num w:numId="161" w16cid:durableId="1179151916">
    <w:abstractNumId w:val="9"/>
  </w:num>
  <w:num w:numId="162" w16cid:durableId="1754669640">
    <w:abstractNumId w:val="9"/>
  </w:num>
  <w:num w:numId="163" w16cid:durableId="366880402">
    <w:abstractNumId w:val="9"/>
  </w:num>
  <w:num w:numId="164" w16cid:durableId="707678336">
    <w:abstractNumId w:val="9"/>
  </w:num>
  <w:num w:numId="165" w16cid:durableId="2092313163">
    <w:abstractNumId w:val="9"/>
  </w:num>
  <w:num w:numId="166" w16cid:durableId="218370891">
    <w:abstractNumId w:val="9"/>
  </w:num>
  <w:num w:numId="167" w16cid:durableId="758596091">
    <w:abstractNumId w:val="9"/>
  </w:num>
  <w:num w:numId="168" w16cid:durableId="1499155495">
    <w:abstractNumId w:val="9"/>
  </w:num>
  <w:num w:numId="169" w16cid:durableId="462427052">
    <w:abstractNumId w:val="9"/>
  </w:num>
  <w:num w:numId="170" w16cid:durableId="1690522788">
    <w:abstractNumId w:val="9"/>
  </w:num>
  <w:num w:numId="171" w16cid:durableId="1281566611">
    <w:abstractNumId w:val="9"/>
  </w:num>
  <w:num w:numId="172" w16cid:durableId="1435370241">
    <w:abstractNumId w:val="9"/>
  </w:num>
  <w:num w:numId="173" w16cid:durableId="160049367">
    <w:abstractNumId w:val="9"/>
  </w:num>
  <w:num w:numId="174" w16cid:durableId="1675760113">
    <w:abstractNumId w:val="9"/>
  </w:num>
  <w:num w:numId="175" w16cid:durableId="1547259982">
    <w:abstractNumId w:val="9"/>
  </w:num>
  <w:num w:numId="176" w16cid:durableId="338775879">
    <w:abstractNumId w:val="9"/>
  </w:num>
  <w:num w:numId="177" w16cid:durableId="1968584381">
    <w:abstractNumId w:val="18"/>
  </w:num>
  <w:num w:numId="178" w16cid:durableId="1784885794">
    <w:abstractNumId w:val="3"/>
  </w:num>
  <w:num w:numId="179" w16cid:durableId="56973968">
    <w:abstractNumId w:val="3"/>
  </w:num>
  <w:num w:numId="180" w16cid:durableId="1486434872">
    <w:abstractNumId w:val="3"/>
  </w:num>
  <w:num w:numId="181" w16cid:durableId="1400638369">
    <w:abstractNumId w:val="3"/>
  </w:num>
  <w:num w:numId="182" w16cid:durableId="238447099">
    <w:abstractNumId w:val="3"/>
  </w:num>
  <w:num w:numId="183" w16cid:durableId="1691755758">
    <w:abstractNumId w:val="9"/>
  </w:num>
  <w:num w:numId="184" w16cid:durableId="872381306">
    <w:abstractNumId w:val="9"/>
  </w:num>
  <w:num w:numId="185" w16cid:durableId="89663341">
    <w:abstractNumId w:val="9"/>
  </w:num>
  <w:num w:numId="186" w16cid:durableId="1260528279">
    <w:abstractNumId w:val="9"/>
  </w:num>
  <w:num w:numId="187" w16cid:durableId="1492797020">
    <w:abstractNumId w:val="9"/>
  </w:num>
  <w:num w:numId="188" w16cid:durableId="101533902">
    <w:abstractNumId w:val="9"/>
  </w:num>
  <w:num w:numId="189" w16cid:durableId="910430554">
    <w:abstractNumId w:val="9"/>
  </w:num>
  <w:num w:numId="190" w16cid:durableId="519589314">
    <w:abstractNumId w:val="9"/>
  </w:num>
  <w:num w:numId="191" w16cid:durableId="76441049">
    <w:abstractNumId w:val="9"/>
  </w:num>
  <w:num w:numId="192" w16cid:durableId="1076779599">
    <w:abstractNumId w:val="9"/>
  </w:num>
  <w:num w:numId="193" w16cid:durableId="108092088">
    <w:abstractNumId w:val="9"/>
  </w:num>
  <w:num w:numId="194" w16cid:durableId="248320548">
    <w:abstractNumId w:val="9"/>
  </w:num>
  <w:num w:numId="195" w16cid:durableId="395589807">
    <w:abstractNumId w:val="9"/>
  </w:num>
  <w:num w:numId="196" w16cid:durableId="1536305593">
    <w:abstractNumId w:val="9"/>
  </w:num>
  <w:num w:numId="197" w16cid:durableId="1305113450">
    <w:abstractNumId w:val="9"/>
  </w:num>
  <w:num w:numId="198" w16cid:durableId="234124478">
    <w:abstractNumId w:val="9"/>
  </w:num>
  <w:num w:numId="199" w16cid:durableId="1931306811">
    <w:abstractNumId w:val="9"/>
  </w:num>
  <w:num w:numId="200" w16cid:durableId="1832066208">
    <w:abstractNumId w:val="9"/>
  </w:num>
  <w:num w:numId="201" w16cid:durableId="334580058">
    <w:abstractNumId w:val="9"/>
  </w:num>
  <w:num w:numId="202" w16cid:durableId="1597442130">
    <w:abstractNumId w:val="9"/>
  </w:num>
  <w:num w:numId="203" w16cid:durableId="1923290743">
    <w:abstractNumId w:val="9"/>
  </w:num>
  <w:num w:numId="204" w16cid:durableId="1764299699">
    <w:abstractNumId w:val="9"/>
  </w:num>
  <w:num w:numId="205" w16cid:durableId="486484680">
    <w:abstractNumId w:val="9"/>
  </w:num>
  <w:num w:numId="206" w16cid:durableId="793720864">
    <w:abstractNumId w:val="9"/>
  </w:num>
  <w:num w:numId="207" w16cid:durableId="811681890">
    <w:abstractNumId w:val="9"/>
  </w:num>
  <w:num w:numId="208" w16cid:durableId="456222567">
    <w:abstractNumId w:val="9"/>
  </w:num>
  <w:num w:numId="209" w16cid:durableId="196280509">
    <w:abstractNumId w:val="9"/>
  </w:num>
  <w:num w:numId="210" w16cid:durableId="1680618369">
    <w:abstractNumId w:val="9"/>
  </w:num>
  <w:num w:numId="211" w16cid:durableId="399181482">
    <w:abstractNumId w:val="9"/>
  </w:num>
  <w:num w:numId="212" w16cid:durableId="1438137541">
    <w:abstractNumId w:val="9"/>
  </w:num>
  <w:num w:numId="213" w16cid:durableId="19551422">
    <w:abstractNumId w:val="9"/>
  </w:num>
  <w:num w:numId="214" w16cid:durableId="1646861126">
    <w:abstractNumId w:val="9"/>
  </w:num>
  <w:num w:numId="215" w16cid:durableId="1131746711">
    <w:abstractNumId w:val="9"/>
  </w:num>
  <w:num w:numId="216" w16cid:durableId="800534744">
    <w:abstractNumId w:val="9"/>
  </w:num>
  <w:num w:numId="217" w16cid:durableId="803887158">
    <w:abstractNumId w:val="9"/>
  </w:num>
  <w:num w:numId="218" w16cid:durableId="1754662623">
    <w:abstractNumId w:val="9"/>
  </w:num>
  <w:num w:numId="219" w16cid:durableId="680594943">
    <w:abstractNumId w:val="9"/>
  </w:num>
  <w:num w:numId="220" w16cid:durableId="635376229">
    <w:abstractNumId w:val="9"/>
  </w:num>
  <w:num w:numId="221" w16cid:durableId="978921335">
    <w:abstractNumId w:val="9"/>
  </w:num>
  <w:num w:numId="222" w16cid:durableId="1980916847">
    <w:abstractNumId w:val="9"/>
  </w:num>
  <w:num w:numId="223" w16cid:durableId="557470930">
    <w:abstractNumId w:val="9"/>
  </w:num>
  <w:num w:numId="224" w16cid:durableId="696856837">
    <w:abstractNumId w:val="9"/>
  </w:num>
  <w:num w:numId="225" w16cid:durableId="286276700">
    <w:abstractNumId w:val="9"/>
  </w:num>
  <w:num w:numId="226" w16cid:durableId="1372074942">
    <w:abstractNumId w:val="9"/>
  </w:num>
  <w:num w:numId="227" w16cid:durableId="881673734">
    <w:abstractNumId w:val="9"/>
  </w:num>
  <w:num w:numId="228" w16cid:durableId="1481967640">
    <w:abstractNumId w:val="9"/>
  </w:num>
  <w:num w:numId="229" w16cid:durableId="278952832">
    <w:abstractNumId w:val="9"/>
  </w:num>
  <w:num w:numId="230" w16cid:durableId="588078985">
    <w:abstractNumId w:val="9"/>
  </w:num>
  <w:num w:numId="231" w16cid:durableId="1193690287">
    <w:abstractNumId w:val="9"/>
  </w:num>
  <w:num w:numId="232" w16cid:durableId="1689720305">
    <w:abstractNumId w:val="9"/>
  </w:num>
  <w:num w:numId="233" w16cid:durableId="1646742723">
    <w:abstractNumId w:val="9"/>
  </w:num>
  <w:num w:numId="234" w16cid:durableId="1651323443">
    <w:abstractNumId w:val="9"/>
  </w:num>
  <w:num w:numId="235" w16cid:durableId="258296291">
    <w:abstractNumId w:val="9"/>
  </w:num>
  <w:num w:numId="236" w16cid:durableId="435444433">
    <w:abstractNumId w:val="9"/>
  </w:num>
  <w:num w:numId="237" w16cid:durableId="925504543">
    <w:abstractNumId w:val="9"/>
  </w:num>
  <w:num w:numId="238" w16cid:durableId="2096973281">
    <w:abstractNumId w:val="9"/>
  </w:num>
  <w:num w:numId="239" w16cid:durableId="1271663194">
    <w:abstractNumId w:val="9"/>
  </w:num>
  <w:num w:numId="240" w16cid:durableId="1358697435">
    <w:abstractNumId w:val="9"/>
  </w:num>
  <w:num w:numId="241" w16cid:durableId="870797709">
    <w:abstractNumId w:val="9"/>
  </w:num>
  <w:num w:numId="242" w16cid:durableId="1546796708">
    <w:abstractNumId w:val="9"/>
  </w:num>
  <w:num w:numId="243" w16cid:durableId="905842333">
    <w:abstractNumId w:val="9"/>
  </w:num>
  <w:num w:numId="244" w16cid:durableId="438986682">
    <w:abstractNumId w:val="9"/>
  </w:num>
  <w:num w:numId="245" w16cid:durableId="205336534">
    <w:abstractNumId w:val="9"/>
  </w:num>
  <w:num w:numId="246" w16cid:durableId="1816146073">
    <w:abstractNumId w:val="9"/>
  </w:num>
  <w:num w:numId="247" w16cid:durableId="739714615">
    <w:abstractNumId w:val="9"/>
  </w:num>
  <w:num w:numId="248" w16cid:durableId="823468332">
    <w:abstractNumId w:val="9"/>
  </w:num>
  <w:num w:numId="249" w16cid:durableId="1843155643">
    <w:abstractNumId w:val="9"/>
  </w:num>
  <w:num w:numId="250" w16cid:durableId="106974569">
    <w:abstractNumId w:val="9"/>
  </w:num>
  <w:num w:numId="251" w16cid:durableId="308486742">
    <w:abstractNumId w:val="9"/>
  </w:num>
  <w:num w:numId="252" w16cid:durableId="1221021693">
    <w:abstractNumId w:val="9"/>
  </w:num>
  <w:num w:numId="253" w16cid:durableId="339504670">
    <w:abstractNumId w:val="9"/>
  </w:num>
  <w:num w:numId="254" w16cid:durableId="1638533346">
    <w:abstractNumId w:val="9"/>
  </w:num>
  <w:num w:numId="255" w16cid:durableId="823085837">
    <w:abstractNumId w:val="9"/>
  </w:num>
  <w:num w:numId="256" w16cid:durableId="2000766157">
    <w:abstractNumId w:val="9"/>
  </w:num>
  <w:num w:numId="257" w16cid:durableId="208998966">
    <w:abstractNumId w:val="9"/>
  </w:num>
  <w:num w:numId="258" w16cid:durableId="2019653214">
    <w:abstractNumId w:val="9"/>
  </w:num>
  <w:num w:numId="259" w16cid:durableId="794525237">
    <w:abstractNumId w:val="9"/>
  </w:num>
  <w:num w:numId="260" w16cid:durableId="620649980">
    <w:abstractNumId w:val="9"/>
  </w:num>
  <w:num w:numId="261" w16cid:durableId="1885364398">
    <w:abstractNumId w:val="9"/>
  </w:num>
  <w:num w:numId="262" w16cid:durableId="1106850867">
    <w:abstractNumId w:val="9"/>
  </w:num>
  <w:num w:numId="263" w16cid:durableId="2029215079">
    <w:abstractNumId w:val="9"/>
  </w:num>
  <w:num w:numId="264" w16cid:durableId="60640700">
    <w:abstractNumId w:val="9"/>
  </w:num>
  <w:num w:numId="265" w16cid:durableId="1665890945">
    <w:abstractNumId w:val="9"/>
  </w:num>
  <w:num w:numId="266" w16cid:durableId="317736175">
    <w:abstractNumId w:val="9"/>
  </w:num>
  <w:num w:numId="267" w16cid:durableId="401216998">
    <w:abstractNumId w:val="9"/>
  </w:num>
  <w:num w:numId="268" w16cid:durableId="607200731">
    <w:abstractNumId w:val="9"/>
  </w:num>
  <w:num w:numId="269" w16cid:durableId="1042099614">
    <w:abstractNumId w:val="9"/>
  </w:num>
  <w:num w:numId="270" w16cid:durableId="951939586">
    <w:abstractNumId w:val="9"/>
  </w:num>
  <w:num w:numId="271" w16cid:durableId="232204358">
    <w:abstractNumId w:val="9"/>
  </w:num>
  <w:num w:numId="272" w16cid:durableId="732436466">
    <w:abstractNumId w:val="9"/>
  </w:num>
  <w:num w:numId="273" w16cid:durableId="531654602">
    <w:abstractNumId w:val="9"/>
  </w:num>
  <w:num w:numId="274" w16cid:durableId="896237348">
    <w:abstractNumId w:val="9"/>
  </w:num>
  <w:num w:numId="275" w16cid:durableId="156238576">
    <w:abstractNumId w:val="9"/>
  </w:num>
  <w:num w:numId="276" w16cid:durableId="16203647">
    <w:abstractNumId w:val="9"/>
  </w:num>
  <w:num w:numId="277" w16cid:durableId="390269932">
    <w:abstractNumId w:val="9"/>
  </w:num>
  <w:num w:numId="278" w16cid:durableId="2112432859">
    <w:abstractNumId w:val="9"/>
  </w:num>
  <w:num w:numId="279" w16cid:durableId="1572809971">
    <w:abstractNumId w:val="9"/>
  </w:num>
  <w:num w:numId="280" w16cid:durableId="1980726021">
    <w:abstractNumId w:val="9"/>
  </w:num>
  <w:num w:numId="281" w16cid:durableId="429475443">
    <w:abstractNumId w:val="9"/>
  </w:num>
  <w:num w:numId="282" w16cid:durableId="293409076">
    <w:abstractNumId w:val="9"/>
  </w:num>
  <w:num w:numId="283" w16cid:durableId="1845702774">
    <w:abstractNumId w:val="9"/>
  </w:num>
  <w:num w:numId="284" w16cid:durableId="1209611354">
    <w:abstractNumId w:val="9"/>
  </w:num>
  <w:num w:numId="285" w16cid:durableId="312412984">
    <w:abstractNumId w:val="9"/>
  </w:num>
  <w:num w:numId="286" w16cid:durableId="1652370043">
    <w:abstractNumId w:val="9"/>
  </w:num>
  <w:num w:numId="287" w16cid:durableId="1944995540">
    <w:abstractNumId w:val="9"/>
  </w:num>
  <w:num w:numId="288" w16cid:durableId="285504967">
    <w:abstractNumId w:val="9"/>
  </w:num>
  <w:num w:numId="289" w16cid:durableId="1440759524">
    <w:abstractNumId w:val="9"/>
  </w:num>
  <w:num w:numId="290" w16cid:durableId="773668809">
    <w:abstractNumId w:val="9"/>
  </w:num>
  <w:num w:numId="291" w16cid:durableId="2122726509">
    <w:abstractNumId w:val="9"/>
  </w:num>
  <w:num w:numId="292" w16cid:durableId="499780158">
    <w:abstractNumId w:val="9"/>
  </w:num>
  <w:num w:numId="293" w16cid:durableId="997342024">
    <w:abstractNumId w:val="9"/>
  </w:num>
  <w:num w:numId="294" w16cid:durableId="129321091">
    <w:abstractNumId w:val="9"/>
  </w:num>
  <w:num w:numId="295" w16cid:durableId="219874825">
    <w:abstractNumId w:val="9"/>
  </w:num>
  <w:num w:numId="296" w16cid:durableId="2017075571">
    <w:abstractNumId w:val="9"/>
  </w:num>
  <w:num w:numId="297" w16cid:durableId="529072915">
    <w:abstractNumId w:val="9"/>
  </w:num>
  <w:num w:numId="298" w16cid:durableId="599146209">
    <w:abstractNumId w:val="9"/>
  </w:num>
  <w:num w:numId="299" w16cid:durableId="649363412">
    <w:abstractNumId w:val="9"/>
  </w:num>
  <w:num w:numId="300" w16cid:durableId="648289213">
    <w:abstractNumId w:val="9"/>
  </w:num>
  <w:num w:numId="301" w16cid:durableId="844898931">
    <w:abstractNumId w:val="9"/>
  </w:num>
  <w:num w:numId="302" w16cid:durableId="1187518915">
    <w:abstractNumId w:val="9"/>
  </w:num>
  <w:num w:numId="303" w16cid:durableId="1176648104">
    <w:abstractNumId w:val="9"/>
  </w:num>
  <w:num w:numId="304" w16cid:durableId="1657227136">
    <w:abstractNumId w:val="9"/>
  </w:num>
  <w:num w:numId="305" w16cid:durableId="2118016340">
    <w:abstractNumId w:val="9"/>
  </w:num>
  <w:num w:numId="306" w16cid:durableId="1502430673">
    <w:abstractNumId w:val="9"/>
  </w:num>
  <w:num w:numId="307" w16cid:durableId="720132035">
    <w:abstractNumId w:val="9"/>
  </w:num>
  <w:num w:numId="308" w16cid:durableId="1187790010">
    <w:abstractNumId w:val="9"/>
  </w:num>
  <w:num w:numId="309" w16cid:durableId="291596627">
    <w:abstractNumId w:val="9"/>
  </w:num>
  <w:num w:numId="310" w16cid:durableId="261380039">
    <w:abstractNumId w:val="9"/>
  </w:num>
  <w:num w:numId="311" w16cid:durableId="782463224">
    <w:abstractNumId w:val="9"/>
  </w:num>
  <w:num w:numId="312" w16cid:durableId="345668391">
    <w:abstractNumId w:val="9"/>
  </w:num>
  <w:num w:numId="313" w16cid:durableId="930817895">
    <w:abstractNumId w:val="9"/>
  </w:num>
  <w:num w:numId="314" w16cid:durableId="695346863">
    <w:abstractNumId w:val="9"/>
  </w:num>
  <w:num w:numId="315" w16cid:durableId="1012142742">
    <w:abstractNumId w:val="9"/>
  </w:num>
  <w:num w:numId="316" w16cid:durableId="1640382959">
    <w:abstractNumId w:val="9"/>
  </w:num>
  <w:num w:numId="317" w16cid:durableId="2128042008">
    <w:abstractNumId w:val="9"/>
  </w:num>
  <w:num w:numId="318" w16cid:durableId="1856964297">
    <w:abstractNumId w:val="9"/>
  </w:num>
  <w:num w:numId="319" w16cid:durableId="1203783413">
    <w:abstractNumId w:val="9"/>
  </w:num>
  <w:num w:numId="320" w16cid:durableId="1400711717">
    <w:abstractNumId w:val="9"/>
  </w:num>
  <w:num w:numId="321" w16cid:durableId="1298339340">
    <w:abstractNumId w:val="9"/>
  </w:num>
  <w:num w:numId="322" w16cid:durableId="1479106393">
    <w:abstractNumId w:val="9"/>
  </w:num>
  <w:num w:numId="323" w16cid:durableId="1600285805">
    <w:abstractNumId w:val="9"/>
  </w:num>
  <w:num w:numId="324" w16cid:durableId="737166387">
    <w:abstractNumId w:val="9"/>
  </w:num>
  <w:num w:numId="325" w16cid:durableId="1784306021">
    <w:abstractNumId w:val="9"/>
  </w:num>
  <w:num w:numId="326" w16cid:durableId="1022778695">
    <w:abstractNumId w:val="9"/>
  </w:num>
  <w:num w:numId="327" w16cid:durableId="1500999707">
    <w:abstractNumId w:val="9"/>
  </w:num>
  <w:num w:numId="328" w16cid:durableId="201141327">
    <w:abstractNumId w:val="9"/>
  </w:num>
  <w:num w:numId="329" w16cid:durableId="1582368847">
    <w:abstractNumId w:val="9"/>
  </w:num>
  <w:num w:numId="330" w16cid:durableId="1163200601">
    <w:abstractNumId w:val="9"/>
  </w:num>
  <w:num w:numId="331" w16cid:durableId="1509515153">
    <w:abstractNumId w:val="9"/>
  </w:num>
  <w:num w:numId="332" w16cid:durableId="669870116">
    <w:abstractNumId w:val="9"/>
  </w:num>
  <w:num w:numId="333" w16cid:durableId="1700934831">
    <w:abstractNumId w:val="9"/>
  </w:num>
  <w:num w:numId="334" w16cid:durableId="434792644">
    <w:abstractNumId w:val="9"/>
  </w:num>
  <w:num w:numId="335" w16cid:durableId="140775012">
    <w:abstractNumId w:val="9"/>
  </w:num>
  <w:num w:numId="336" w16cid:durableId="585303659">
    <w:abstractNumId w:val="9"/>
  </w:num>
  <w:num w:numId="337" w16cid:durableId="1783912785">
    <w:abstractNumId w:val="9"/>
  </w:num>
  <w:num w:numId="338" w16cid:durableId="1801532229">
    <w:abstractNumId w:val="9"/>
  </w:num>
  <w:num w:numId="339" w16cid:durableId="904611347">
    <w:abstractNumId w:val="9"/>
  </w:num>
  <w:num w:numId="340" w16cid:durableId="529075818">
    <w:abstractNumId w:val="9"/>
  </w:num>
  <w:num w:numId="341" w16cid:durableId="1503550421">
    <w:abstractNumId w:val="9"/>
  </w:num>
  <w:num w:numId="342" w16cid:durableId="88745546">
    <w:abstractNumId w:val="9"/>
  </w:num>
  <w:num w:numId="343" w16cid:durableId="96873380">
    <w:abstractNumId w:val="9"/>
  </w:num>
  <w:num w:numId="344" w16cid:durableId="1823278375">
    <w:abstractNumId w:val="9"/>
  </w:num>
  <w:num w:numId="345" w16cid:durableId="400836913">
    <w:abstractNumId w:val="9"/>
  </w:num>
  <w:num w:numId="346" w16cid:durableId="675116088">
    <w:abstractNumId w:val="9"/>
  </w:num>
  <w:num w:numId="347" w16cid:durableId="1283535045">
    <w:abstractNumId w:val="9"/>
  </w:num>
  <w:numIdMacAtCleanup w:val="3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6C"/>
    <w:rsid w:val="00000EBE"/>
    <w:rsid w:val="000074BB"/>
    <w:rsid w:val="000077B7"/>
    <w:rsid w:val="00012EFD"/>
    <w:rsid w:val="00015764"/>
    <w:rsid w:val="00022498"/>
    <w:rsid w:val="00023674"/>
    <w:rsid w:val="00031694"/>
    <w:rsid w:val="0003299F"/>
    <w:rsid w:val="00036CF3"/>
    <w:rsid w:val="000441F0"/>
    <w:rsid w:val="00045A24"/>
    <w:rsid w:val="0004789E"/>
    <w:rsid w:val="00051144"/>
    <w:rsid w:val="000534D0"/>
    <w:rsid w:val="00054C48"/>
    <w:rsid w:val="00056146"/>
    <w:rsid w:val="00056CA6"/>
    <w:rsid w:val="00066F5D"/>
    <w:rsid w:val="00070D44"/>
    <w:rsid w:val="00073754"/>
    <w:rsid w:val="00075558"/>
    <w:rsid w:val="000771AA"/>
    <w:rsid w:val="00080EDA"/>
    <w:rsid w:val="000829B5"/>
    <w:rsid w:val="00083A1F"/>
    <w:rsid w:val="00096F8C"/>
    <w:rsid w:val="000A0EA9"/>
    <w:rsid w:val="000B2A57"/>
    <w:rsid w:val="000B33F3"/>
    <w:rsid w:val="000B4B54"/>
    <w:rsid w:val="000B59D0"/>
    <w:rsid w:val="000C36B6"/>
    <w:rsid w:val="000C4D16"/>
    <w:rsid w:val="000C7455"/>
    <w:rsid w:val="000D08B7"/>
    <w:rsid w:val="000D1579"/>
    <w:rsid w:val="000D1E5F"/>
    <w:rsid w:val="000D69C0"/>
    <w:rsid w:val="000E02FF"/>
    <w:rsid w:val="000E099C"/>
    <w:rsid w:val="000E0CAE"/>
    <w:rsid w:val="000E1F2B"/>
    <w:rsid w:val="000E3C46"/>
    <w:rsid w:val="000E48E7"/>
    <w:rsid w:val="000E5B18"/>
    <w:rsid w:val="000E72F8"/>
    <w:rsid w:val="000F3E86"/>
    <w:rsid w:val="000F5480"/>
    <w:rsid w:val="000F6F5A"/>
    <w:rsid w:val="000F7C07"/>
    <w:rsid w:val="001053BD"/>
    <w:rsid w:val="00110F88"/>
    <w:rsid w:val="00114E5B"/>
    <w:rsid w:val="001178C0"/>
    <w:rsid w:val="00121367"/>
    <w:rsid w:val="001271C3"/>
    <w:rsid w:val="00132F37"/>
    <w:rsid w:val="00133F2C"/>
    <w:rsid w:val="001347B3"/>
    <w:rsid w:val="00136D66"/>
    <w:rsid w:val="00137A7F"/>
    <w:rsid w:val="00141F3C"/>
    <w:rsid w:val="00145773"/>
    <w:rsid w:val="001459E7"/>
    <w:rsid w:val="00147B6B"/>
    <w:rsid w:val="00150DB8"/>
    <w:rsid w:val="00152332"/>
    <w:rsid w:val="00152C44"/>
    <w:rsid w:val="001544A9"/>
    <w:rsid w:val="00157860"/>
    <w:rsid w:val="00162A35"/>
    <w:rsid w:val="0016678A"/>
    <w:rsid w:val="00170591"/>
    <w:rsid w:val="0017173E"/>
    <w:rsid w:val="00174F99"/>
    <w:rsid w:val="00176D70"/>
    <w:rsid w:val="001802C7"/>
    <w:rsid w:val="0018073E"/>
    <w:rsid w:val="00180893"/>
    <w:rsid w:val="00183865"/>
    <w:rsid w:val="0018551C"/>
    <w:rsid w:val="00185666"/>
    <w:rsid w:val="001871BB"/>
    <w:rsid w:val="00187CB4"/>
    <w:rsid w:val="0019091A"/>
    <w:rsid w:val="0019236D"/>
    <w:rsid w:val="00193883"/>
    <w:rsid w:val="0019567D"/>
    <w:rsid w:val="001A2C66"/>
    <w:rsid w:val="001A65EF"/>
    <w:rsid w:val="001B148F"/>
    <w:rsid w:val="001B4081"/>
    <w:rsid w:val="001B56CA"/>
    <w:rsid w:val="001B5ECF"/>
    <w:rsid w:val="001C2AAD"/>
    <w:rsid w:val="001C495A"/>
    <w:rsid w:val="001C7EDD"/>
    <w:rsid w:val="001D0606"/>
    <w:rsid w:val="001D14EA"/>
    <w:rsid w:val="001D34F0"/>
    <w:rsid w:val="001D35AC"/>
    <w:rsid w:val="001D42F4"/>
    <w:rsid w:val="001D6CF8"/>
    <w:rsid w:val="001E16C5"/>
    <w:rsid w:val="001E4C6F"/>
    <w:rsid w:val="001E79C1"/>
    <w:rsid w:val="001F6135"/>
    <w:rsid w:val="001F6138"/>
    <w:rsid w:val="001F6344"/>
    <w:rsid w:val="001F6A7C"/>
    <w:rsid w:val="001F6E54"/>
    <w:rsid w:val="00202888"/>
    <w:rsid w:val="00202DFA"/>
    <w:rsid w:val="00203D31"/>
    <w:rsid w:val="00203D3E"/>
    <w:rsid w:val="00203D6D"/>
    <w:rsid w:val="002120C6"/>
    <w:rsid w:val="00215FC9"/>
    <w:rsid w:val="00222557"/>
    <w:rsid w:val="002228EC"/>
    <w:rsid w:val="00222EF7"/>
    <w:rsid w:val="00223016"/>
    <w:rsid w:val="002230D4"/>
    <w:rsid w:val="00232CB1"/>
    <w:rsid w:val="00241C55"/>
    <w:rsid w:val="00241CC6"/>
    <w:rsid w:val="0024339D"/>
    <w:rsid w:val="00243ABB"/>
    <w:rsid w:val="0024453A"/>
    <w:rsid w:val="0024789F"/>
    <w:rsid w:val="00247CE1"/>
    <w:rsid w:val="00252DEB"/>
    <w:rsid w:val="00254CEF"/>
    <w:rsid w:val="00256188"/>
    <w:rsid w:val="00257312"/>
    <w:rsid w:val="002617A2"/>
    <w:rsid w:val="002658E2"/>
    <w:rsid w:val="00273BFC"/>
    <w:rsid w:val="00280BCD"/>
    <w:rsid w:val="00281059"/>
    <w:rsid w:val="00282A2F"/>
    <w:rsid w:val="002832BB"/>
    <w:rsid w:val="002839F7"/>
    <w:rsid w:val="00290621"/>
    <w:rsid w:val="002958F8"/>
    <w:rsid w:val="002A3D98"/>
    <w:rsid w:val="002A4ECD"/>
    <w:rsid w:val="002B0049"/>
    <w:rsid w:val="002B0289"/>
    <w:rsid w:val="002B1D30"/>
    <w:rsid w:val="002B2D6A"/>
    <w:rsid w:val="002B5D7E"/>
    <w:rsid w:val="002C0DB0"/>
    <w:rsid w:val="002C1145"/>
    <w:rsid w:val="002C54F8"/>
    <w:rsid w:val="002C5F52"/>
    <w:rsid w:val="002C66A9"/>
    <w:rsid w:val="002D2F86"/>
    <w:rsid w:val="002E1691"/>
    <w:rsid w:val="002E5166"/>
    <w:rsid w:val="002E58C1"/>
    <w:rsid w:val="002F196D"/>
    <w:rsid w:val="002F3604"/>
    <w:rsid w:val="002F5CCD"/>
    <w:rsid w:val="002F729B"/>
    <w:rsid w:val="003034A2"/>
    <w:rsid w:val="00305771"/>
    <w:rsid w:val="00305921"/>
    <w:rsid w:val="00313684"/>
    <w:rsid w:val="0031529D"/>
    <w:rsid w:val="00315625"/>
    <w:rsid w:val="00317E84"/>
    <w:rsid w:val="00320CCB"/>
    <w:rsid w:val="0033201A"/>
    <w:rsid w:val="003332F4"/>
    <w:rsid w:val="00334868"/>
    <w:rsid w:val="003356B2"/>
    <w:rsid w:val="0033786D"/>
    <w:rsid w:val="003429C4"/>
    <w:rsid w:val="00343B0C"/>
    <w:rsid w:val="0034571F"/>
    <w:rsid w:val="00345773"/>
    <w:rsid w:val="00347F98"/>
    <w:rsid w:val="00352534"/>
    <w:rsid w:val="0035387F"/>
    <w:rsid w:val="00354FE5"/>
    <w:rsid w:val="00356151"/>
    <w:rsid w:val="003565CB"/>
    <w:rsid w:val="00360292"/>
    <w:rsid w:val="0036051F"/>
    <w:rsid w:val="00360901"/>
    <w:rsid w:val="00360918"/>
    <w:rsid w:val="00361175"/>
    <w:rsid w:val="0036274C"/>
    <w:rsid w:val="003655E4"/>
    <w:rsid w:val="0037028B"/>
    <w:rsid w:val="00370AAE"/>
    <w:rsid w:val="00373777"/>
    <w:rsid w:val="00376B53"/>
    <w:rsid w:val="0038210F"/>
    <w:rsid w:val="00392798"/>
    <w:rsid w:val="00393FC5"/>
    <w:rsid w:val="00394B4B"/>
    <w:rsid w:val="003A3ABA"/>
    <w:rsid w:val="003A48D8"/>
    <w:rsid w:val="003A5813"/>
    <w:rsid w:val="003A6392"/>
    <w:rsid w:val="003A707F"/>
    <w:rsid w:val="003B0EC1"/>
    <w:rsid w:val="003B154A"/>
    <w:rsid w:val="003B4358"/>
    <w:rsid w:val="003B4D90"/>
    <w:rsid w:val="003B573B"/>
    <w:rsid w:val="003C5A34"/>
    <w:rsid w:val="003C5B48"/>
    <w:rsid w:val="003C7658"/>
    <w:rsid w:val="003C7663"/>
    <w:rsid w:val="003D005F"/>
    <w:rsid w:val="003D5A7C"/>
    <w:rsid w:val="003D5AD6"/>
    <w:rsid w:val="003D7474"/>
    <w:rsid w:val="003E2903"/>
    <w:rsid w:val="003E3FB4"/>
    <w:rsid w:val="003E4B8E"/>
    <w:rsid w:val="003E4EE6"/>
    <w:rsid w:val="003E7394"/>
    <w:rsid w:val="003E7481"/>
    <w:rsid w:val="003F06DD"/>
    <w:rsid w:val="003F2CBD"/>
    <w:rsid w:val="003F687F"/>
    <w:rsid w:val="00413A82"/>
    <w:rsid w:val="00421F61"/>
    <w:rsid w:val="00423F3D"/>
    <w:rsid w:val="00424B97"/>
    <w:rsid w:val="00427D4F"/>
    <w:rsid w:val="0043088E"/>
    <w:rsid w:val="004309E7"/>
    <w:rsid w:val="004349E3"/>
    <w:rsid w:val="00434F92"/>
    <w:rsid w:val="00435178"/>
    <w:rsid w:val="00437380"/>
    <w:rsid w:val="0043780F"/>
    <w:rsid w:val="004405FB"/>
    <w:rsid w:val="00441986"/>
    <w:rsid w:val="00441989"/>
    <w:rsid w:val="00454738"/>
    <w:rsid w:val="00454E09"/>
    <w:rsid w:val="00454E7E"/>
    <w:rsid w:val="004559FE"/>
    <w:rsid w:val="00455CC6"/>
    <w:rsid w:val="004561E2"/>
    <w:rsid w:val="00461DAA"/>
    <w:rsid w:val="00463F86"/>
    <w:rsid w:val="0046497D"/>
    <w:rsid w:val="00472997"/>
    <w:rsid w:val="00474349"/>
    <w:rsid w:val="00480FE1"/>
    <w:rsid w:val="00482851"/>
    <w:rsid w:val="00483418"/>
    <w:rsid w:val="0048449B"/>
    <w:rsid w:val="00486193"/>
    <w:rsid w:val="00486897"/>
    <w:rsid w:val="00487276"/>
    <w:rsid w:val="00490220"/>
    <w:rsid w:val="00495262"/>
    <w:rsid w:val="004A0FE5"/>
    <w:rsid w:val="004A2007"/>
    <w:rsid w:val="004A3332"/>
    <w:rsid w:val="004A356C"/>
    <w:rsid w:val="004A366E"/>
    <w:rsid w:val="004A4130"/>
    <w:rsid w:val="004A4F0C"/>
    <w:rsid w:val="004B0423"/>
    <w:rsid w:val="004B1885"/>
    <w:rsid w:val="004B1C0B"/>
    <w:rsid w:val="004B2753"/>
    <w:rsid w:val="004B5B62"/>
    <w:rsid w:val="004B62A4"/>
    <w:rsid w:val="004B7AF6"/>
    <w:rsid w:val="004C0E39"/>
    <w:rsid w:val="004C15A6"/>
    <w:rsid w:val="004C7178"/>
    <w:rsid w:val="004D5B61"/>
    <w:rsid w:val="004D7A07"/>
    <w:rsid w:val="004E1930"/>
    <w:rsid w:val="004E1B42"/>
    <w:rsid w:val="004E3FA6"/>
    <w:rsid w:val="004E40C5"/>
    <w:rsid w:val="004E6FD5"/>
    <w:rsid w:val="00503030"/>
    <w:rsid w:val="00503B78"/>
    <w:rsid w:val="005042C4"/>
    <w:rsid w:val="0050680F"/>
    <w:rsid w:val="0051099A"/>
    <w:rsid w:val="00514BDF"/>
    <w:rsid w:val="00516775"/>
    <w:rsid w:val="00520873"/>
    <w:rsid w:val="0052152F"/>
    <w:rsid w:val="00526355"/>
    <w:rsid w:val="00526517"/>
    <w:rsid w:val="00526A7D"/>
    <w:rsid w:val="00527CF0"/>
    <w:rsid w:val="0053197B"/>
    <w:rsid w:val="00531AAA"/>
    <w:rsid w:val="00532E2E"/>
    <w:rsid w:val="005362AC"/>
    <w:rsid w:val="00537115"/>
    <w:rsid w:val="00537AF0"/>
    <w:rsid w:val="00540FCA"/>
    <w:rsid w:val="00541052"/>
    <w:rsid w:val="0054284D"/>
    <w:rsid w:val="00546794"/>
    <w:rsid w:val="00550FC7"/>
    <w:rsid w:val="00551187"/>
    <w:rsid w:val="00555C32"/>
    <w:rsid w:val="00557684"/>
    <w:rsid w:val="00564558"/>
    <w:rsid w:val="00573D44"/>
    <w:rsid w:val="0058157D"/>
    <w:rsid w:val="00595C4E"/>
    <w:rsid w:val="00597947"/>
    <w:rsid w:val="005A0395"/>
    <w:rsid w:val="005A2D62"/>
    <w:rsid w:val="005A4E7A"/>
    <w:rsid w:val="005A54DD"/>
    <w:rsid w:val="005B1A2F"/>
    <w:rsid w:val="005B3D34"/>
    <w:rsid w:val="005B527B"/>
    <w:rsid w:val="005B5954"/>
    <w:rsid w:val="005B643D"/>
    <w:rsid w:val="005C04B2"/>
    <w:rsid w:val="005C13CE"/>
    <w:rsid w:val="005C33A5"/>
    <w:rsid w:val="005C5B33"/>
    <w:rsid w:val="005C753A"/>
    <w:rsid w:val="005D0758"/>
    <w:rsid w:val="005D0AD2"/>
    <w:rsid w:val="005D377E"/>
    <w:rsid w:val="005D4E9F"/>
    <w:rsid w:val="005D6178"/>
    <w:rsid w:val="005E495D"/>
    <w:rsid w:val="005F1BEA"/>
    <w:rsid w:val="005F2996"/>
    <w:rsid w:val="005F30D5"/>
    <w:rsid w:val="005F4400"/>
    <w:rsid w:val="005F44F4"/>
    <w:rsid w:val="005F57C7"/>
    <w:rsid w:val="005F6004"/>
    <w:rsid w:val="005F7CD7"/>
    <w:rsid w:val="00605AD1"/>
    <w:rsid w:val="0060616D"/>
    <w:rsid w:val="0061075A"/>
    <w:rsid w:val="006135B0"/>
    <w:rsid w:val="0061493B"/>
    <w:rsid w:val="0062092A"/>
    <w:rsid w:val="00622302"/>
    <w:rsid w:val="00624366"/>
    <w:rsid w:val="0062468B"/>
    <w:rsid w:val="00625CE6"/>
    <w:rsid w:val="0062631F"/>
    <w:rsid w:val="00627C63"/>
    <w:rsid w:val="00633109"/>
    <w:rsid w:val="006370B4"/>
    <w:rsid w:val="006405C8"/>
    <w:rsid w:val="00643816"/>
    <w:rsid w:val="00643E39"/>
    <w:rsid w:val="0064536A"/>
    <w:rsid w:val="00652E46"/>
    <w:rsid w:val="00653DCB"/>
    <w:rsid w:val="00653E72"/>
    <w:rsid w:val="00654488"/>
    <w:rsid w:val="00661730"/>
    <w:rsid w:val="0066427C"/>
    <w:rsid w:val="00665371"/>
    <w:rsid w:val="00681B11"/>
    <w:rsid w:val="006825B1"/>
    <w:rsid w:val="006838E4"/>
    <w:rsid w:val="006853B3"/>
    <w:rsid w:val="00686850"/>
    <w:rsid w:val="00690220"/>
    <w:rsid w:val="0069081D"/>
    <w:rsid w:val="0069193D"/>
    <w:rsid w:val="00692460"/>
    <w:rsid w:val="006A2170"/>
    <w:rsid w:val="006A39FD"/>
    <w:rsid w:val="006B38BC"/>
    <w:rsid w:val="006B51B6"/>
    <w:rsid w:val="006B6D33"/>
    <w:rsid w:val="006C7FBA"/>
    <w:rsid w:val="006D0D19"/>
    <w:rsid w:val="006D0FE5"/>
    <w:rsid w:val="006D14EF"/>
    <w:rsid w:val="006D2A06"/>
    <w:rsid w:val="006D5D7F"/>
    <w:rsid w:val="006E05FE"/>
    <w:rsid w:val="006E3EA8"/>
    <w:rsid w:val="006E4479"/>
    <w:rsid w:val="006E46AC"/>
    <w:rsid w:val="006E597D"/>
    <w:rsid w:val="006E704D"/>
    <w:rsid w:val="006E7801"/>
    <w:rsid w:val="006F081F"/>
    <w:rsid w:val="006F567D"/>
    <w:rsid w:val="006F59B1"/>
    <w:rsid w:val="00700E16"/>
    <w:rsid w:val="00705C26"/>
    <w:rsid w:val="00711CB3"/>
    <w:rsid w:val="00712231"/>
    <w:rsid w:val="00716306"/>
    <w:rsid w:val="00716B8A"/>
    <w:rsid w:val="007208EA"/>
    <w:rsid w:val="0072159A"/>
    <w:rsid w:val="00722CE2"/>
    <w:rsid w:val="00723A1E"/>
    <w:rsid w:val="0073181D"/>
    <w:rsid w:val="00732A31"/>
    <w:rsid w:val="00732B2A"/>
    <w:rsid w:val="00734438"/>
    <w:rsid w:val="00736501"/>
    <w:rsid w:val="00741E1B"/>
    <w:rsid w:val="0074308F"/>
    <w:rsid w:val="00743EBA"/>
    <w:rsid w:val="00747690"/>
    <w:rsid w:val="00751432"/>
    <w:rsid w:val="00760B75"/>
    <w:rsid w:val="0076156B"/>
    <w:rsid w:val="0076263B"/>
    <w:rsid w:val="00765485"/>
    <w:rsid w:val="00766707"/>
    <w:rsid w:val="007703B6"/>
    <w:rsid w:val="007719B8"/>
    <w:rsid w:val="00772DA5"/>
    <w:rsid w:val="00773D6C"/>
    <w:rsid w:val="00776F23"/>
    <w:rsid w:val="00776F37"/>
    <w:rsid w:val="00780248"/>
    <w:rsid w:val="00782146"/>
    <w:rsid w:val="007823C0"/>
    <w:rsid w:val="00784BBC"/>
    <w:rsid w:val="00785361"/>
    <w:rsid w:val="0078771E"/>
    <w:rsid w:val="00787BBA"/>
    <w:rsid w:val="007905F2"/>
    <w:rsid w:val="007A0424"/>
    <w:rsid w:val="007A0B99"/>
    <w:rsid w:val="007A2251"/>
    <w:rsid w:val="007A4E89"/>
    <w:rsid w:val="007A4FC6"/>
    <w:rsid w:val="007A53D8"/>
    <w:rsid w:val="007A6305"/>
    <w:rsid w:val="007B22BE"/>
    <w:rsid w:val="007B2FC5"/>
    <w:rsid w:val="007B36F7"/>
    <w:rsid w:val="007B5D6C"/>
    <w:rsid w:val="007B76FA"/>
    <w:rsid w:val="007C39DE"/>
    <w:rsid w:val="007C4085"/>
    <w:rsid w:val="007C48F6"/>
    <w:rsid w:val="007C6244"/>
    <w:rsid w:val="007C67D9"/>
    <w:rsid w:val="007C69FD"/>
    <w:rsid w:val="007D4FC6"/>
    <w:rsid w:val="007D69C5"/>
    <w:rsid w:val="007E19B4"/>
    <w:rsid w:val="007E23F4"/>
    <w:rsid w:val="007E2B2D"/>
    <w:rsid w:val="007E381B"/>
    <w:rsid w:val="007E52F6"/>
    <w:rsid w:val="007F083C"/>
    <w:rsid w:val="00800552"/>
    <w:rsid w:val="00800BF6"/>
    <w:rsid w:val="00802EEB"/>
    <w:rsid w:val="00806254"/>
    <w:rsid w:val="00807FC5"/>
    <w:rsid w:val="00812E87"/>
    <w:rsid w:val="00822832"/>
    <w:rsid w:val="008343C5"/>
    <w:rsid w:val="00834792"/>
    <w:rsid w:val="00840A06"/>
    <w:rsid w:val="008439B7"/>
    <w:rsid w:val="00844610"/>
    <w:rsid w:val="00846F93"/>
    <w:rsid w:val="00850657"/>
    <w:rsid w:val="00854317"/>
    <w:rsid w:val="00856938"/>
    <w:rsid w:val="00856996"/>
    <w:rsid w:val="008673E3"/>
    <w:rsid w:val="00867542"/>
    <w:rsid w:val="0087253F"/>
    <w:rsid w:val="008725FE"/>
    <w:rsid w:val="0087431C"/>
    <w:rsid w:val="0088089C"/>
    <w:rsid w:val="00886772"/>
    <w:rsid w:val="00892945"/>
    <w:rsid w:val="00895F48"/>
    <w:rsid w:val="00896B63"/>
    <w:rsid w:val="008A0DCF"/>
    <w:rsid w:val="008A1CF2"/>
    <w:rsid w:val="008A1ED5"/>
    <w:rsid w:val="008A325F"/>
    <w:rsid w:val="008A5E5D"/>
    <w:rsid w:val="008B3F1A"/>
    <w:rsid w:val="008B5FE6"/>
    <w:rsid w:val="008C0BD8"/>
    <w:rsid w:val="008C13DA"/>
    <w:rsid w:val="008C23A0"/>
    <w:rsid w:val="008C59F7"/>
    <w:rsid w:val="008C7AE9"/>
    <w:rsid w:val="008D0664"/>
    <w:rsid w:val="008D2351"/>
    <w:rsid w:val="008E0F6A"/>
    <w:rsid w:val="008E36EF"/>
    <w:rsid w:val="008E4F6C"/>
    <w:rsid w:val="008F3D9E"/>
    <w:rsid w:val="008F5B13"/>
    <w:rsid w:val="008F6049"/>
    <w:rsid w:val="008F624A"/>
    <w:rsid w:val="00902569"/>
    <w:rsid w:val="00902921"/>
    <w:rsid w:val="00921525"/>
    <w:rsid w:val="0092263A"/>
    <w:rsid w:val="00924031"/>
    <w:rsid w:val="009241C0"/>
    <w:rsid w:val="00924867"/>
    <w:rsid w:val="00927359"/>
    <w:rsid w:val="00927A0D"/>
    <w:rsid w:val="009422A7"/>
    <w:rsid w:val="0094749E"/>
    <w:rsid w:val="009539C7"/>
    <w:rsid w:val="00955DF6"/>
    <w:rsid w:val="0095712C"/>
    <w:rsid w:val="00957BB2"/>
    <w:rsid w:val="00961812"/>
    <w:rsid w:val="00962DCA"/>
    <w:rsid w:val="00963D75"/>
    <w:rsid w:val="00966A20"/>
    <w:rsid w:val="00966B96"/>
    <w:rsid w:val="0097027A"/>
    <w:rsid w:val="009712F9"/>
    <w:rsid w:val="0097169B"/>
    <w:rsid w:val="0097257C"/>
    <w:rsid w:val="009727B9"/>
    <w:rsid w:val="00973EA4"/>
    <w:rsid w:val="009763AE"/>
    <w:rsid w:val="00977EFD"/>
    <w:rsid w:val="009808E2"/>
    <w:rsid w:val="00980918"/>
    <w:rsid w:val="00980E2D"/>
    <w:rsid w:val="00981BAA"/>
    <w:rsid w:val="00982404"/>
    <w:rsid w:val="00990CF0"/>
    <w:rsid w:val="00992322"/>
    <w:rsid w:val="00992370"/>
    <w:rsid w:val="00997DF6"/>
    <w:rsid w:val="009A0120"/>
    <w:rsid w:val="009A03ED"/>
    <w:rsid w:val="009A160E"/>
    <w:rsid w:val="009A2296"/>
    <w:rsid w:val="009A38A4"/>
    <w:rsid w:val="009A575E"/>
    <w:rsid w:val="009B0065"/>
    <w:rsid w:val="009B3D57"/>
    <w:rsid w:val="009B7124"/>
    <w:rsid w:val="009C1004"/>
    <w:rsid w:val="009C339F"/>
    <w:rsid w:val="009C398C"/>
    <w:rsid w:val="009C6288"/>
    <w:rsid w:val="009C65F3"/>
    <w:rsid w:val="009D176A"/>
    <w:rsid w:val="009D2A28"/>
    <w:rsid w:val="009D3F04"/>
    <w:rsid w:val="009D6276"/>
    <w:rsid w:val="009D73B7"/>
    <w:rsid w:val="009E0B97"/>
    <w:rsid w:val="009E16AA"/>
    <w:rsid w:val="009E1DD8"/>
    <w:rsid w:val="009E521E"/>
    <w:rsid w:val="009E5930"/>
    <w:rsid w:val="009E6819"/>
    <w:rsid w:val="009E790F"/>
    <w:rsid w:val="009E7EFC"/>
    <w:rsid w:val="009F4032"/>
    <w:rsid w:val="009F41AE"/>
    <w:rsid w:val="009F56D4"/>
    <w:rsid w:val="00A00F21"/>
    <w:rsid w:val="00A0256B"/>
    <w:rsid w:val="00A062ED"/>
    <w:rsid w:val="00A13A07"/>
    <w:rsid w:val="00A16B05"/>
    <w:rsid w:val="00A21B57"/>
    <w:rsid w:val="00A2375A"/>
    <w:rsid w:val="00A27B3B"/>
    <w:rsid w:val="00A3006E"/>
    <w:rsid w:val="00A33489"/>
    <w:rsid w:val="00A34DE0"/>
    <w:rsid w:val="00A35CB2"/>
    <w:rsid w:val="00A37323"/>
    <w:rsid w:val="00A37496"/>
    <w:rsid w:val="00A40A22"/>
    <w:rsid w:val="00A539F0"/>
    <w:rsid w:val="00A57518"/>
    <w:rsid w:val="00A57594"/>
    <w:rsid w:val="00A617EE"/>
    <w:rsid w:val="00A61C3A"/>
    <w:rsid w:val="00A65D6D"/>
    <w:rsid w:val="00A66677"/>
    <w:rsid w:val="00A66EA0"/>
    <w:rsid w:val="00A7199D"/>
    <w:rsid w:val="00A73AB8"/>
    <w:rsid w:val="00A74C6B"/>
    <w:rsid w:val="00A75C81"/>
    <w:rsid w:val="00A809A3"/>
    <w:rsid w:val="00A81729"/>
    <w:rsid w:val="00A86973"/>
    <w:rsid w:val="00A874CD"/>
    <w:rsid w:val="00A90AFA"/>
    <w:rsid w:val="00A915EF"/>
    <w:rsid w:val="00A91D9C"/>
    <w:rsid w:val="00A91FE0"/>
    <w:rsid w:val="00A93AB2"/>
    <w:rsid w:val="00A95AF1"/>
    <w:rsid w:val="00A972A8"/>
    <w:rsid w:val="00A97546"/>
    <w:rsid w:val="00A977C9"/>
    <w:rsid w:val="00AA0747"/>
    <w:rsid w:val="00AA1E8A"/>
    <w:rsid w:val="00AA32A7"/>
    <w:rsid w:val="00AA7409"/>
    <w:rsid w:val="00AA773A"/>
    <w:rsid w:val="00AC06B4"/>
    <w:rsid w:val="00AC1935"/>
    <w:rsid w:val="00AC2275"/>
    <w:rsid w:val="00AC6299"/>
    <w:rsid w:val="00AD0CCB"/>
    <w:rsid w:val="00AD1D61"/>
    <w:rsid w:val="00AD2DB3"/>
    <w:rsid w:val="00AE6E92"/>
    <w:rsid w:val="00AF3B13"/>
    <w:rsid w:val="00AF3B8A"/>
    <w:rsid w:val="00AF56BC"/>
    <w:rsid w:val="00AF6499"/>
    <w:rsid w:val="00B008F7"/>
    <w:rsid w:val="00B11DD0"/>
    <w:rsid w:val="00B13A1C"/>
    <w:rsid w:val="00B13C1E"/>
    <w:rsid w:val="00B16185"/>
    <w:rsid w:val="00B17780"/>
    <w:rsid w:val="00B2154E"/>
    <w:rsid w:val="00B23A01"/>
    <w:rsid w:val="00B2449C"/>
    <w:rsid w:val="00B271FB"/>
    <w:rsid w:val="00B30933"/>
    <w:rsid w:val="00B31F46"/>
    <w:rsid w:val="00B3677C"/>
    <w:rsid w:val="00B4175B"/>
    <w:rsid w:val="00B42124"/>
    <w:rsid w:val="00B471F7"/>
    <w:rsid w:val="00B5069D"/>
    <w:rsid w:val="00B6006F"/>
    <w:rsid w:val="00B6100B"/>
    <w:rsid w:val="00B65F6F"/>
    <w:rsid w:val="00B66A6F"/>
    <w:rsid w:val="00B66B7C"/>
    <w:rsid w:val="00B67C8B"/>
    <w:rsid w:val="00B722BA"/>
    <w:rsid w:val="00B735EA"/>
    <w:rsid w:val="00B73C82"/>
    <w:rsid w:val="00B741E0"/>
    <w:rsid w:val="00B74A40"/>
    <w:rsid w:val="00B74B92"/>
    <w:rsid w:val="00B76108"/>
    <w:rsid w:val="00B8284A"/>
    <w:rsid w:val="00B84226"/>
    <w:rsid w:val="00B855C2"/>
    <w:rsid w:val="00B870D4"/>
    <w:rsid w:val="00B877E8"/>
    <w:rsid w:val="00B91B7D"/>
    <w:rsid w:val="00B91C96"/>
    <w:rsid w:val="00B920DA"/>
    <w:rsid w:val="00B94A31"/>
    <w:rsid w:val="00B97E62"/>
    <w:rsid w:val="00BB64A4"/>
    <w:rsid w:val="00BB68BF"/>
    <w:rsid w:val="00BC4A4A"/>
    <w:rsid w:val="00BC4F84"/>
    <w:rsid w:val="00BD183F"/>
    <w:rsid w:val="00BD198B"/>
    <w:rsid w:val="00BD241D"/>
    <w:rsid w:val="00BD5BD1"/>
    <w:rsid w:val="00BD7D5C"/>
    <w:rsid w:val="00BE07AF"/>
    <w:rsid w:val="00BE20FA"/>
    <w:rsid w:val="00BE2341"/>
    <w:rsid w:val="00BE5EB3"/>
    <w:rsid w:val="00BE7780"/>
    <w:rsid w:val="00BF12BC"/>
    <w:rsid w:val="00BF1B04"/>
    <w:rsid w:val="00BF2890"/>
    <w:rsid w:val="00BF290E"/>
    <w:rsid w:val="00C01F4B"/>
    <w:rsid w:val="00C0296E"/>
    <w:rsid w:val="00C0314D"/>
    <w:rsid w:val="00C03328"/>
    <w:rsid w:val="00C12583"/>
    <w:rsid w:val="00C12C77"/>
    <w:rsid w:val="00C131CE"/>
    <w:rsid w:val="00C21F02"/>
    <w:rsid w:val="00C241F1"/>
    <w:rsid w:val="00C25374"/>
    <w:rsid w:val="00C2651E"/>
    <w:rsid w:val="00C37827"/>
    <w:rsid w:val="00C4282B"/>
    <w:rsid w:val="00C42CD6"/>
    <w:rsid w:val="00C45232"/>
    <w:rsid w:val="00C46FC4"/>
    <w:rsid w:val="00C51476"/>
    <w:rsid w:val="00C524D2"/>
    <w:rsid w:val="00C63C4E"/>
    <w:rsid w:val="00C64F46"/>
    <w:rsid w:val="00C707E0"/>
    <w:rsid w:val="00C72C30"/>
    <w:rsid w:val="00C73478"/>
    <w:rsid w:val="00C82BE1"/>
    <w:rsid w:val="00C87FCE"/>
    <w:rsid w:val="00C91531"/>
    <w:rsid w:val="00C9240F"/>
    <w:rsid w:val="00C9591A"/>
    <w:rsid w:val="00CA646F"/>
    <w:rsid w:val="00CB0EEB"/>
    <w:rsid w:val="00CB6058"/>
    <w:rsid w:val="00CC2669"/>
    <w:rsid w:val="00CC5694"/>
    <w:rsid w:val="00CD6AC8"/>
    <w:rsid w:val="00CD7929"/>
    <w:rsid w:val="00CE188B"/>
    <w:rsid w:val="00CE1C10"/>
    <w:rsid w:val="00CF3278"/>
    <w:rsid w:val="00D05BB4"/>
    <w:rsid w:val="00D1159B"/>
    <w:rsid w:val="00D11713"/>
    <w:rsid w:val="00D16242"/>
    <w:rsid w:val="00D174D5"/>
    <w:rsid w:val="00D20411"/>
    <w:rsid w:val="00D229E5"/>
    <w:rsid w:val="00D247FD"/>
    <w:rsid w:val="00D305DA"/>
    <w:rsid w:val="00D31D00"/>
    <w:rsid w:val="00D41C1A"/>
    <w:rsid w:val="00D43369"/>
    <w:rsid w:val="00D45855"/>
    <w:rsid w:val="00D46905"/>
    <w:rsid w:val="00D519BB"/>
    <w:rsid w:val="00D5244B"/>
    <w:rsid w:val="00D5610D"/>
    <w:rsid w:val="00D56C80"/>
    <w:rsid w:val="00D57749"/>
    <w:rsid w:val="00D60780"/>
    <w:rsid w:val="00D60A4A"/>
    <w:rsid w:val="00D60DB4"/>
    <w:rsid w:val="00D61205"/>
    <w:rsid w:val="00D61541"/>
    <w:rsid w:val="00D61C78"/>
    <w:rsid w:val="00D62CE4"/>
    <w:rsid w:val="00D64946"/>
    <w:rsid w:val="00D70DEB"/>
    <w:rsid w:val="00D728D3"/>
    <w:rsid w:val="00D7412A"/>
    <w:rsid w:val="00D741B9"/>
    <w:rsid w:val="00D76890"/>
    <w:rsid w:val="00D77A88"/>
    <w:rsid w:val="00D81FF7"/>
    <w:rsid w:val="00D9416D"/>
    <w:rsid w:val="00D974CA"/>
    <w:rsid w:val="00D97759"/>
    <w:rsid w:val="00D97EDC"/>
    <w:rsid w:val="00DA004C"/>
    <w:rsid w:val="00DA0B19"/>
    <w:rsid w:val="00DA3957"/>
    <w:rsid w:val="00DA3CCF"/>
    <w:rsid w:val="00DA42C4"/>
    <w:rsid w:val="00DA4933"/>
    <w:rsid w:val="00DA4EBB"/>
    <w:rsid w:val="00DB155E"/>
    <w:rsid w:val="00DB2F2B"/>
    <w:rsid w:val="00DB59D6"/>
    <w:rsid w:val="00DB7929"/>
    <w:rsid w:val="00DB7D5C"/>
    <w:rsid w:val="00DC1ABB"/>
    <w:rsid w:val="00DC1DE3"/>
    <w:rsid w:val="00DD1353"/>
    <w:rsid w:val="00DD15A0"/>
    <w:rsid w:val="00DD2BAA"/>
    <w:rsid w:val="00DE0A6B"/>
    <w:rsid w:val="00DE3A60"/>
    <w:rsid w:val="00DE50AA"/>
    <w:rsid w:val="00DF3974"/>
    <w:rsid w:val="00DF4159"/>
    <w:rsid w:val="00E036B8"/>
    <w:rsid w:val="00E04AA1"/>
    <w:rsid w:val="00E0601E"/>
    <w:rsid w:val="00E07CEA"/>
    <w:rsid w:val="00E1202A"/>
    <w:rsid w:val="00E12A19"/>
    <w:rsid w:val="00E16142"/>
    <w:rsid w:val="00E1726A"/>
    <w:rsid w:val="00E17388"/>
    <w:rsid w:val="00E212E3"/>
    <w:rsid w:val="00E220AE"/>
    <w:rsid w:val="00E23C6E"/>
    <w:rsid w:val="00E24A1E"/>
    <w:rsid w:val="00E30035"/>
    <w:rsid w:val="00E33DFB"/>
    <w:rsid w:val="00E34136"/>
    <w:rsid w:val="00E34F4A"/>
    <w:rsid w:val="00E37579"/>
    <w:rsid w:val="00E42835"/>
    <w:rsid w:val="00E43197"/>
    <w:rsid w:val="00E440B5"/>
    <w:rsid w:val="00E44930"/>
    <w:rsid w:val="00E45829"/>
    <w:rsid w:val="00E5269B"/>
    <w:rsid w:val="00E5663D"/>
    <w:rsid w:val="00E56DA5"/>
    <w:rsid w:val="00E60A4D"/>
    <w:rsid w:val="00E6167D"/>
    <w:rsid w:val="00E61DD0"/>
    <w:rsid w:val="00E62B4A"/>
    <w:rsid w:val="00E65136"/>
    <w:rsid w:val="00E65345"/>
    <w:rsid w:val="00E66B61"/>
    <w:rsid w:val="00E66CAD"/>
    <w:rsid w:val="00E701ED"/>
    <w:rsid w:val="00E7146A"/>
    <w:rsid w:val="00E722B8"/>
    <w:rsid w:val="00E7478D"/>
    <w:rsid w:val="00E8004B"/>
    <w:rsid w:val="00E808CD"/>
    <w:rsid w:val="00E84591"/>
    <w:rsid w:val="00E923F6"/>
    <w:rsid w:val="00E93F8A"/>
    <w:rsid w:val="00E96FBF"/>
    <w:rsid w:val="00EA1730"/>
    <w:rsid w:val="00EA273A"/>
    <w:rsid w:val="00EA36D2"/>
    <w:rsid w:val="00EA5213"/>
    <w:rsid w:val="00EB00F9"/>
    <w:rsid w:val="00EB09F3"/>
    <w:rsid w:val="00EB616F"/>
    <w:rsid w:val="00EB634E"/>
    <w:rsid w:val="00EB72B4"/>
    <w:rsid w:val="00EB7FA3"/>
    <w:rsid w:val="00EC0A64"/>
    <w:rsid w:val="00EC7215"/>
    <w:rsid w:val="00EC798D"/>
    <w:rsid w:val="00ED0547"/>
    <w:rsid w:val="00ED0EF7"/>
    <w:rsid w:val="00ED772C"/>
    <w:rsid w:val="00EE1E9B"/>
    <w:rsid w:val="00EE20A7"/>
    <w:rsid w:val="00EE491D"/>
    <w:rsid w:val="00EE6BD7"/>
    <w:rsid w:val="00EE783A"/>
    <w:rsid w:val="00EF0C68"/>
    <w:rsid w:val="00EF4BF9"/>
    <w:rsid w:val="00EF558A"/>
    <w:rsid w:val="00EF78E0"/>
    <w:rsid w:val="00EF7FDD"/>
    <w:rsid w:val="00F0358D"/>
    <w:rsid w:val="00F03910"/>
    <w:rsid w:val="00F06A9C"/>
    <w:rsid w:val="00F100E7"/>
    <w:rsid w:val="00F1134C"/>
    <w:rsid w:val="00F1455F"/>
    <w:rsid w:val="00F14726"/>
    <w:rsid w:val="00F16246"/>
    <w:rsid w:val="00F2241C"/>
    <w:rsid w:val="00F2782C"/>
    <w:rsid w:val="00F31587"/>
    <w:rsid w:val="00F3286F"/>
    <w:rsid w:val="00F34A6F"/>
    <w:rsid w:val="00F40885"/>
    <w:rsid w:val="00F41292"/>
    <w:rsid w:val="00F467EB"/>
    <w:rsid w:val="00F47AA7"/>
    <w:rsid w:val="00F51C0F"/>
    <w:rsid w:val="00F51ECC"/>
    <w:rsid w:val="00F5438D"/>
    <w:rsid w:val="00F60946"/>
    <w:rsid w:val="00F62BE0"/>
    <w:rsid w:val="00F62E7D"/>
    <w:rsid w:val="00F64BE4"/>
    <w:rsid w:val="00F83659"/>
    <w:rsid w:val="00F8366E"/>
    <w:rsid w:val="00F8438D"/>
    <w:rsid w:val="00F85DF7"/>
    <w:rsid w:val="00F86BC1"/>
    <w:rsid w:val="00F938BE"/>
    <w:rsid w:val="00F97DAD"/>
    <w:rsid w:val="00FA1F7F"/>
    <w:rsid w:val="00FA2560"/>
    <w:rsid w:val="00FA28B0"/>
    <w:rsid w:val="00FA47C0"/>
    <w:rsid w:val="00FA56FE"/>
    <w:rsid w:val="00FA5E79"/>
    <w:rsid w:val="00FB0C36"/>
    <w:rsid w:val="00FB28DC"/>
    <w:rsid w:val="00FB3C7C"/>
    <w:rsid w:val="00FB7A7E"/>
    <w:rsid w:val="00FB7BC3"/>
    <w:rsid w:val="00FC0CE8"/>
    <w:rsid w:val="00FC6851"/>
    <w:rsid w:val="00FD4839"/>
    <w:rsid w:val="00FD6A19"/>
    <w:rsid w:val="00FD6C37"/>
    <w:rsid w:val="00FE168A"/>
    <w:rsid w:val="00FE59F6"/>
    <w:rsid w:val="00FE5BB4"/>
    <w:rsid w:val="00FE62F9"/>
    <w:rsid w:val="00FE7D30"/>
    <w:rsid w:val="00FF26EF"/>
    <w:rsid w:val="00FF2748"/>
    <w:rsid w:val="00FF2D3E"/>
    <w:rsid w:val="00FF6C9C"/>
    <w:rsid w:val="73242F1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7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customStyle="1" w:styleId="MELegal1">
    <w:name w:val="ME Legal 1"/>
    <w:aliases w:val="l1,RFTLevel1"/>
    <w:basedOn w:val="Normal"/>
    <w:next w:val="Normal"/>
    <w:rsid w:val="00537AF0"/>
    <w:pPr>
      <w:keepNext/>
      <w:keepLines/>
      <w:numPr>
        <w:numId w:val="8"/>
      </w:numPr>
      <w:spacing w:before="280" w:after="140" w:line="280" w:lineRule="atLeast"/>
      <w:outlineLvl w:val="0"/>
    </w:pPr>
    <w:rPr>
      <w:rFonts w:ascii="Arial" w:eastAsia="Times New Roman" w:hAnsi="Arial" w:cs="Angsana New"/>
      <w:spacing w:val="-10"/>
      <w:w w:val="95"/>
      <w:sz w:val="32"/>
      <w:szCs w:val="32"/>
      <w:lang w:eastAsia="zh-CN" w:bidi="th-TH"/>
    </w:rPr>
  </w:style>
  <w:style w:type="paragraph" w:customStyle="1" w:styleId="MELegal2">
    <w:name w:val="ME Legal 2"/>
    <w:aliases w:val="l2,RFTLevel2"/>
    <w:basedOn w:val="Normal"/>
    <w:next w:val="Normal"/>
    <w:rsid w:val="00537AF0"/>
    <w:pPr>
      <w:keepNext/>
      <w:keepLines/>
      <w:numPr>
        <w:ilvl w:val="1"/>
        <w:numId w:val="8"/>
      </w:numPr>
      <w:spacing w:before="60" w:after="60" w:line="280" w:lineRule="atLeast"/>
      <w:outlineLvl w:val="1"/>
    </w:pPr>
    <w:rPr>
      <w:rFonts w:ascii="Arial" w:eastAsia="Times New Roman" w:hAnsi="Arial" w:cs="Angsana New"/>
      <w:b/>
      <w:bCs/>
      <w:w w:val="95"/>
      <w:sz w:val="24"/>
      <w:szCs w:val="24"/>
      <w:lang w:eastAsia="zh-CN" w:bidi="th-TH"/>
    </w:rPr>
  </w:style>
  <w:style w:type="paragraph" w:customStyle="1" w:styleId="MELegal3">
    <w:name w:val="ME Legal 3"/>
    <w:aliases w:val="l3"/>
    <w:basedOn w:val="Normal"/>
    <w:rsid w:val="00537AF0"/>
    <w:pPr>
      <w:numPr>
        <w:ilvl w:val="2"/>
        <w:numId w:val="8"/>
      </w:numPr>
      <w:spacing w:after="140" w:line="280" w:lineRule="atLeast"/>
      <w:outlineLvl w:val="2"/>
    </w:pPr>
    <w:rPr>
      <w:rFonts w:ascii="Times New Roman" w:eastAsia="Times New Roman" w:hAnsi="Times New Roman" w:cs="Angsana New"/>
      <w:lang w:eastAsia="zh-CN" w:bidi="th-TH"/>
    </w:rPr>
  </w:style>
  <w:style w:type="paragraph" w:customStyle="1" w:styleId="MELegal4">
    <w:name w:val="ME Legal 4"/>
    <w:aliases w:val="l4"/>
    <w:basedOn w:val="Normal"/>
    <w:link w:val="MELegal4Char"/>
    <w:rsid w:val="00537AF0"/>
    <w:pPr>
      <w:spacing w:after="140" w:line="280" w:lineRule="atLeast"/>
      <w:outlineLvl w:val="3"/>
    </w:pPr>
    <w:rPr>
      <w:rFonts w:ascii="Times New Roman" w:eastAsia="Times New Roman" w:hAnsi="Times New Roman" w:cs="Angsana New"/>
      <w:lang w:eastAsia="zh-CN" w:bidi="th-TH"/>
    </w:rPr>
  </w:style>
  <w:style w:type="paragraph" w:customStyle="1" w:styleId="MELegal5">
    <w:name w:val="ME Legal 5"/>
    <w:aliases w:val="l5"/>
    <w:basedOn w:val="Normal"/>
    <w:rsid w:val="00537AF0"/>
    <w:pPr>
      <w:numPr>
        <w:ilvl w:val="4"/>
        <w:numId w:val="8"/>
      </w:numPr>
      <w:spacing w:after="140" w:line="280" w:lineRule="atLeast"/>
      <w:outlineLvl w:val="4"/>
    </w:pPr>
    <w:rPr>
      <w:rFonts w:ascii="Times New Roman" w:eastAsia="Times New Roman" w:hAnsi="Times New Roman" w:cs="Angsana New"/>
      <w:lang w:eastAsia="zh-CN" w:bidi="th-TH"/>
    </w:rPr>
  </w:style>
  <w:style w:type="paragraph" w:customStyle="1" w:styleId="MELegal6">
    <w:name w:val="ME Legal 6"/>
    <w:basedOn w:val="Normal"/>
    <w:rsid w:val="00537AF0"/>
    <w:pPr>
      <w:numPr>
        <w:ilvl w:val="5"/>
        <w:numId w:val="8"/>
      </w:numPr>
      <w:spacing w:after="140" w:line="280" w:lineRule="atLeast"/>
      <w:outlineLvl w:val="5"/>
    </w:pPr>
    <w:rPr>
      <w:rFonts w:ascii="Times New Roman" w:eastAsia="Times New Roman" w:hAnsi="Times New Roman" w:cs="Angsana New"/>
      <w:lang w:eastAsia="zh-CN" w:bidi="th-TH"/>
    </w:rPr>
  </w:style>
  <w:style w:type="paragraph" w:styleId="TOC1">
    <w:name w:val="toc 1"/>
    <w:basedOn w:val="Normal"/>
    <w:next w:val="Normal"/>
    <w:autoRedefine/>
    <w:uiPriority w:val="39"/>
    <w:rsid w:val="00537AF0"/>
    <w:pPr>
      <w:tabs>
        <w:tab w:val="right" w:pos="9072"/>
      </w:tabs>
      <w:spacing w:before="280" w:after="0" w:line="280" w:lineRule="atLeast"/>
      <w:ind w:left="680" w:hanging="680"/>
    </w:pPr>
    <w:rPr>
      <w:rFonts w:ascii="Arial" w:eastAsia="Times New Roman" w:hAnsi="Arial" w:cs="Arial"/>
      <w:b/>
      <w:bCs/>
      <w:w w:val="95"/>
      <w:sz w:val="28"/>
      <w:szCs w:val="28"/>
      <w:lang w:eastAsia="zh-CN" w:bidi="th-TH"/>
    </w:rPr>
  </w:style>
  <w:style w:type="paragraph" w:customStyle="1" w:styleId="DefinitionL1">
    <w:name w:val="Definition L1"/>
    <w:basedOn w:val="Normal"/>
    <w:rsid w:val="00537AF0"/>
    <w:pPr>
      <w:numPr>
        <w:numId w:val="3"/>
      </w:numPr>
      <w:spacing w:after="140" w:line="280" w:lineRule="atLeast"/>
      <w:outlineLvl w:val="0"/>
    </w:pPr>
    <w:rPr>
      <w:rFonts w:ascii="Times New Roman" w:eastAsia="Times New Roman" w:hAnsi="Times New Roman" w:cs="Angsana New"/>
      <w:lang w:eastAsia="zh-CN" w:bidi="th-TH"/>
    </w:rPr>
  </w:style>
  <w:style w:type="paragraph" w:customStyle="1" w:styleId="DefinitionL2">
    <w:name w:val="Definition L2"/>
    <w:basedOn w:val="Normal"/>
    <w:rsid w:val="00537AF0"/>
    <w:pPr>
      <w:numPr>
        <w:ilvl w:val="1"/>
        <w:numId w:val="3"/>
      </w:numPr>
      <w:spacing w:after="140" w:line="280" w:lineRule="atLeast"/>
      <w:outlineLvl w:val="1"/>
    </w:pPr>
    <w:rPr>
      <w:rFonts w:ascii="Times New Roman" w:eastAsia="Times New Roman" w:hAnsi="Times New Roman" w:cs="Angsana New"/>
      <w:lang w:eastAsia="zh-CN" w:bidi="th-TH"/>
    </w:rPr>
  </w:style>
  <w:style w:type="paragraph" w:customStyle="1" w:styleId="DefinitionL3">
    <w:name w:val="Definition L3"/>
    <w:basedOn w:val="Normal"/>
    <w:rsid w:val="00537AF0"/>
    <w:pPr>
      <w:numPr>
        <w:ilvl w:val="2"/>
        <w:numId w:val="3"/>
      </w:numPr>
      <w:spacing w:after="140" w:line="280" w:lineRule="atLeast"/>
      <w:outlineLvl w:val="2"/>
    </w:pPr>
    <w:rPr>
      <w:rFonts w:ascii="Times New Roman" w:eastAsia="Times New Roman" w:hAnsi="Times New Roman" w:cs="Angsana New"/>
      <w:lang w:eastAsia="zh-CN" w:bidi="th-TH"/>
    </w:rPr>
  </w:style>
  <w:style w:type="paragraph" w:customStyle="1" w:styleId="ScheduleL1">
    <w:name w:val="Schedule L1"/>
    <w:basedOn w:val="Normal"/>
    <w:next w:val="Normal"/>
    <w:rsid w:val="00537AF0"/>
    <w:pPr>
      <w:numPr>
        <w:numId w:val="4"/>
      </w:numPr>
      <w:pBdr>
        <w:bottom w:val="single" w:sz="4" w:space="1" w:color="auto"/>
      </w:pBdr>
      <w:spacing w:before="140" w:after="480" w:line="480" w:lineRule="exact"/>
      <w:outlineLvl w:val="0"/>
    </w:pPr>
    <w:rPr>
      <w:rFonts w:ascii="Arial" w:eastAsia="Times New Roman" w:hAnsi="Arial" w:cs="Angsana New"/>
      <w:spacing w:val="-10"/>
      <w:w w:val="95"/>
      <w:sz w:val="48"/>
      <w:szCs w:val="48"/>
      <w:lang w:eastAsia="zh-CN" w:bidi="th-TH"/>
    </w:rPr>
  </w:style>
  <w:style w:type="paragraph" w:customStyle="1" w:styleId="ScheduleL2">
    <w:name w:val="Schedule L2"/>
    <w:basedOn w:val="Normal"/>
    <w:next w:val="Normal"/>
    <w:rsid w:val="00537AF0"/>
    <w:pPr>
      <w:keepNext/>
      <w:numPr>
        <w:ilvl w:val="1"/>
        <w:numId w:val="4"/>
      </w:numPr>
      <w:spacing w:before="280" w:after="140" w:line="280" w:lineRule="atLeast"/>
      <w:outlineLvl w:val="1"/>
    </w:pPr>
    <w:rPr>
      <w:rFonts w:ascii="Arial" w:eastAsia="Times New Roman" w:hAnsi="Arial" w:cs="Angsana New"/>
      <w:spacing w:val="-10"/>
      <w:w w:val="95"/>
      <w:sz w:val="32"/>
      <w:szCs w:val="32"/>
      <w:lang w:eastAsia="zh-CN" w:bidi="th-TH"/>
    </w:rPr>
  </w:style>
  <w:style w:type="paragraph" w:customStyle="1" w:styleId="ScheduleL3">
    <w:name w:val="Schedule L3"/>
    <w:basedOn w:val="Normal"/>
    <w:next w:val="Normal"/>
    <w:rsid w:val="00537AF0"/>
    <w:pPr>
      <w:keepNext/>
      <w:numPr>
        <w:ilvl w:val="2"/>
        <w:numId w:val="4"/>
      </w:numPr>
      <w:spacing w:before="60" w:after="60" w:line="280" w:lineRule="atLeast"/>
      <w:outlineLvl w:val="2"/>
    </w:pPr>
    <w:rPr>
      <w:rFonts w:ascii="Arial" w:eastAsia="Times New Roman" w:hAnsi="Arial" w:cs="Angsana New"/>
      <w:b/>
      <w:bCs/>
      <w:w w:val="95"/>
      <w:sz w:val="24"/>
      <w:szCs w:val="24"/>
      <w:lang w:eastAsia="zh-CN" w:bidi="th-TH"/>
    </w:rPr>
  </w:style>
  <w:style w:type="paragraph" w:customStyle="1" w:styleId="ScheduleL4">
    <w:name w:val="Schedule L4"/>
    <w:basedOn w:val="Normal"/>
    <w:rsid w:val="00537AF0"/>
    <w:pPr>
      <w:numPr>
        <w:ilvl w:val="3"/>
        <w:numId w:val="4"/>
      </w:numPr>
      <w:spacing w:after="140" w:line="280" w:lineRule="atLeast"/>
      <w:outlineLvl w:val="3"/>
    </w:pPr>
    <w:rPr>
      <w:rFonts w:ascii="Times New Roman" w:eastAsia="Times New Roman" w:hAnsi="Times New Roman" w:cs="Angsana New"/>
      <w:lang w:eastAsia="zh-CN" w:bidi="th-TH"/>
    </w:rPr>
  </w:style>
  <w:style w:type="paragraph" w:customStyle="1" w:styleId="ScheduleL5">
    <w:name w:val="Schedule L5"/>
    <w:basedOn w:val="Normal"/>
    <w:rsid w:val="00537AF0"/>
    <w:pPr>
      <w:numPr>
        <w:ilvl w:val="4"/>
        <w:numId w:val="4"/>
      </w:numPr>
      <w:spacing w:after="140" w:line="280" w:lineRule="atLeast"/>
      <w:outlineLvl w:val="4"/>
    </w:pPr>
    <w:rPr>
      <w:rFonts w:ascii="Times New Roman" w:eastAsia="Times New Roman" w:hAnsi="Times New Roman" w:cs="Angsana New"/>
      <w:lang w:eastAsia="zh-CN" w:bidi="th-TH"/>
    </w:rPr>
  </w:style>
  <w:style w:type="paragraph" w:customStyle="1" w:styleId="ScheduleL6">
    <w:name w:val="Schedule L6"/>
    <w:basedOn w:val="Normal"/>
    <w:rsid w:val="00537AF0"/>
    <w:pPr>
      <w:numPr>
        <w:ilvl w:val="5"/>
        <w:numId w:val="4"/>
      </w:numPr>
      <w:spacing w:after="140" w:line="280" w:lineRule="atLeast"/>
      <w:outlineLvl w:val="5"/>
    </w:pPr>
    <w:rPr>
      <w:rFonts w:ascii="Times New Roman" w:eastAsia="Times New Roman" w:hAnsi="Times New Roman" w:cs="Angsana New"/>
      <w:lang w:eastAsia="zh-CN" w:bidi="th-TH"/>
    </w:rPr>
  </w:style>
  <w:style w:type="paragraph" w:customStyle="1" w:styleId="MESubheading">
    <w:name w:val="ME Sub heading"/>
    <w:basedOn w:val="Normal"/>
    <w:next w:val="Normal"/>
    <w:rsid w:val="00537AF0"/>
    <w:pPr>
      <w:spacing w:before="200" w:line="400" w:lineRule="exact"/>
    </w:pPr>
    <w:rPr>
      <w:rFonts w:ascii="Arial" w:eastAsia="Times New Roman" w:hAnsi="Arial" w:cs="Angsana New"/>
      <w:spacing w:val="-10"/>
      <w:w w:val="95"/>
      <w:sz w:val="40"/>
      <w:szCs w:val="40"/>
      <w:lang w:eastAsia="zh-CN" w:bidi="th-TH"/>
    </w:rPr>
  </w:style>
  <w:style w:type="paragraph" w:customStyle="1" w:styleId="MEChapterheading">
    <w:name w:val="ME Chapter heading"/>
    <w:basedOn w:val="Normal"/>
    <w:next w:val="Normal"/>
    <w:link w:val="MEChapterheadingChar"/>
    <w:rsid w:val="00537AF0"/>
    <w:pPr>
      <w:pBdr>
        <w:bottom w:val="single" w:sz="4" w:space="1" w:color="auto"/>
      </w:pBdr>
      <w:spacing w:before="140" w:after="480" w:line="480" w:lineRule="exact"/>
      <w:outlineLvl w:val="0"/>
    </w:pPr>
    <w:rPr>
      <w:rFonts w:ascii="Arial" w:eastAsia="Times New Roman" w:hAnsi="Arial" w:cs="Angsana New"/>
      <w:spacing w:val="-10"/>
      <w:w w:val="95"/>
      <w:sz w:val="48"/>
      <w:szCs w:val="48"/>
      <w:lang w:eastAsia="zh-CN" w:bidi="th-TH"/>
    </w:rPr>
  </w:style>
  <w:style w:type="paragraph" w:customStyle="1" w:styleId="PartiesDetails">
    <w:name w:val="PartiesDetails"/>
    <w:basedOn w:val="Normal"/>
    <w:next w:val="Normal"/>
    <w:rsid w:val="00537AF0"/>
    <w:pPr>
      <w:spacing w:after="0" w:line="280" w:lineRule="atLeast"/>
    </w:pPr>
    <w:rPr>
      <w:rFonts w:ascii="Times New Roman" w:eastAsia="Times New Roman" w:hAnsi="Times New Roman" w:cs="Angsana New"/>
      <w:lang w:eastAsia="zh-CN" w:bidi="th-TH"/>
    </w:rPr>
  </w:style>
  <w:style w:type="paragraph" w:styleId="TOC2">
    <w:name w:val="toc 2"/>
    <w:basedOn w:val="Normal"/>
    <w:next w:val="Normal"/>
    <w:autoRedefine/>
    <w:uiPriority w:val="39"/>
    <w:rsid w:val="00537AF0"/>
    <w:pPr>
      <w:tabs>
        <w:tab w:val="right" w:pos="9072"/>
      </w:tabs>
      <w:spacing w:before="140" w:after="60" w:line="280" w:lineRule="atLeast"/>
      <w:ind w:left="680" w:hanging="680"/>
    </w:pPr>
    <w:rPr>
      <w:rFonts w:ascii="Arial" w:eastAsia="Times New Roman" w:hAnsi="Arial" w:cs="Arial"/>
      <w:b/>
      <w:bCs/>
      <w:w w:val="95"/>
      <w:sz w:val="24"/>
      <w:szCs w:val="24"/>
      <w:lang w:eastAsia="zh-CN" w:bidi="th-TH"/>
    </w:rPr>
  </w:style>
  <w:style w:type="paragraph" w:customStyle="1" w:styleId="Level1">
    <w:name w:val="Level 1"/>
    <w:basedOn w:val="Normal"/>
    <w:rsid w:val="00537AF0"/>
    <w:pPr>
      <w:numPr>
        <w:numId w:val="1"/>
      </w:numPr>
      <w:spacing w:after="140" w:line="280" w:lineRule="atLeast"/>
      <w:outlineLvl w:val="0"/>
    </w:pPr>
    <w:rPr>
      <w:rFonts w:ascii="Times New Roman" w:eastAsia="Times New Roman" w:hAnsi="Times New Roman" w:cs="Angsana New"/>
      <w:lang w:eastAsia="zh-CN" w:bidi="th-TH"/>
    </w:rPr>
  </w:style>
  <w:style w:type="paragraph" w:customStyle="1" w:styleId="Level2">
    <w:name w:val="Level 2"/>
    <w:basedOn w:val="Normal"/>
    <w:rsid w:val="00537AF0"/>
    <w:pPr>
      <w:numPr>
        <w:ilvl w:val="1"/>
        <w:numId w:val="1"/>
      </w:numPr>
      <w:spacing w:after="140" w:line="280" w:lineRule="atLeast"/>
      <w:outlineLvl w:val="1"/>
    </w:pPr>
    <w:rPr>
      <w:rFonts w:ascii="Times New Roman" w:eastAsia="Times New Roman" w:hAnsi="Times New Roman" w:cs="Angsana New"/>
      <w:lang w:eastAsia="zh-CN" w:bidi="th-TH"/>
    </w:rPr>
  </w:style>
  <w:style w:type="paragraph" w:customStyle="1" w:styleId="PartL1">
    <w:name w:val="Part L1"/>
    <w:basedOn w:val="Normal"/>
    <w:next w:val="Normal"/>
    <w:rsid w:val="00537AF0"/>
    <w:pPr>
      <w:numPr>
        <w:numId w:val="2"/>
      </w:numPr>
      <w:spacing w:before="200" w:line="400" w:lineRule="exact"/>
      <w:outlineLvl w:val="0"/>
    </w:pPr>
    <w:rPr>
      <w:rFonts w:ascii="Arial" w:eastAsia="Times New Roman" w:hAnsi="Arial" w:cs="Angsana New"/>
      <w:spacing w:val="-10"/>
      <w:w w:val="95"/>
      <w:sz w:val="40"/>
      <w:szCs w:val="40"/>
      <w:lang w:eastAsia="zh-CN" w:bidi="th-TH"/>
    </w:rPr>
  </w:style>
  <w:style w:type="paragraph" w:customStyle="1" w:styleId="Level3">
    <w:name w:val="Level 3"/>
    <w:basedOn w:val="Normal"/>
    <w:rsid w:val="00537AF0"/>
    <w:pPr>
      <w:numPr>
        <w:ilvl w:val="2"/>
        <w:numId w:val="1"/>
      </w:numPr>
      <w:tabs>
        <w:tab w:val="clear" w:pos="2041"/>
      </w:tabs>
      <w:spacing w:after="140" w:line="280" w:lineRule="atLeast"/>
      <w:outlineLvl w:val="2"/>
    </w:pPr>
    <w:rPr>
      <w:rFonts w:ascii="Times New Roman" w:eastAsia="Times New Roman" w:hAnsi="Times New Roman" w:cs="Angsana New"/>
      <w:lang w:eastAsia="zh-CN" w:bidi="th-TH"/>
    </w:rPr>
  </w:style>
  <w:style w:type="character" w:styleId="Hyperlink">
    <w:name w:val="Hyperlink"/>
    <w:basedOn w:val="DefaultParagraphFont"/>
    <w:uiPriority w:val="99"/>
    <w:rsid w:val="00537AF0"/>
    <w:rPr>
      <w:color w:val="0000FF"/>
      <w:u w:val="single"/>
    </w:rPr>
  </w:style>
  <w:style w:type="paragraph" w:customStyle="1" w:styleId="SchedH3">
    <w:name w:val="SchedH3"/>
    <w:basedOn w:val="Normal"/>
    <w:rsid w:val="00537AF0"/>
    <w:pPr>
      <w:numPr>
        <w:ilvl w:val="2"/>
        <w:numId w:val="2"/>
      </w:numPr>
      <w:spacing w:after="240" w:line="240" w:lineRule="auto"/>
    </w:pPr>
    <w:rPr>
      <w:rFonts w:ascii="Times New Roman" w:eastAsia="Times New Roman" w:hAnsi="Times New Roman" w:cs="Times New Roman"/>
      <w:sz w:val="23"/>
      <w:szCs w:val="20"/>
    </w:rPr>
  </w:style>
  <w:style w:type="character" w:customStyle="1" w:styleId="MEChapterheadingChar">
    <w:name w:val="ME Chapter heading Char"/>
    <w:basedOn w:val="DefaultParagraphFont"/>
    <w:link w:val="MEChapterheading"/>
    <w:rsid w:val="00537AF0"/>
    <w:rPr>
      <w:rFonts w:ascii="Arial" w:eastAsia="Times New Roman" w:hAnsi="Arial" w:cs="Angsana New"/>
      <w:spacing w:val="-10"/>
      <w:w w:val="95"/>
      <w:sz w:val="48"/>
      <w:szCs w:val="48"/>
      <w:lang w:eastAsia="zh-CN" w:bidi="th-TH"/>
    </w:rPr>
  </w:style>
  <w:style w:type="character" w:customStyle="1" w:styleId="MELegal4Char">
    <w:name w:val="ME Legal 4 Char"/>
    <w:link w:val="MELegal4"/>
    <w:rsid w:val="00537AF0"/>
    <w:rPr>
      <w:rFonts w:ascii="Times New Roman" w:eastAsia="Times New Roman" w:hAnsi="Times New Roman" w:cs="Angsana New"/>
      <w:lang w:eastAsia="zh-CN" w:bidi="th-TH"/>
    </w:rPr>
  </w:style>
  <w:style w:type="paragraph" w:styleId="Revision">
    <w:name w:val="Revision"/>
    <w:hidden/>
    <w:uiPriority w:val="99"/>
    <w:semiHidden/>
    <w:rsid w:val="001B148F"/>
    <w:pPr>
      <w:spacing w:after="0" w:line="240" w:lineRule="auto"/>
    </w:pPr>
  </w:style>
  <w:style w:type="character" w:styleId="CommentReference">
    <w:name w:val="annotation reference"/>
    <w:basedOn w:val="DefaultParagraphFont"/>
    <w:uiPriority w:val="99"/>
    <w:semiHidden/>
    <w:unhideWhenUsed/>
    <w:rsid w:val="00162A35"/>
    <w:rPr>
      <w:sz w:val="16"/>
      <w:szCs w:val="16"/>
    </w:rPr>
  </w:style>
  <w:style w:type="paragraph" w:styleId="CommentText">
    <w:name w:val="annotation text"/>
    <w:basedOn w:val="Normal"/>
    <w:link w:val="CommentTextChar"/>
    <w:uiPriority w:val="99"/>
    <w:unhideWhenUsed/>
    <w:rsid w:val="00162A35"/>
    <w:pPr>
      <w:spacing w:line="240" w:lineRule="auto"/>
    </w:pPr>
    <w:rPr>
      <w:sz w:val="20"/>
      <w:szCs w:val="20"/>
    </w:rPr>
  </w:style>
  <w:style w:type="character" w:customStyle="1" w:styleId="CommentTextChar">
    <w:name w:val="Comment Text Char"/>
    <w:basedOn w:val="DefaultParagraphFont"/>
    <w:link w:val="CommentText"/>
    <w:uiPriority w:val="99"/>
    <w:rsid w:val="00162A35"/>
    <w:rPr>
      <w:sz w:val="20"/>
      <w:szCs w:val="20"/>
    </w:rPr>
  </w:style>
  <w:style w:type="paragraph" w:styleId="CommentSubject">
    <w:name w:val="annotation subject"/>
    <w:basedOn w:val="CommentText"/>
    <w:next w:val="CommentText"/>
    <w:link w:val="CommentSubjectChar"/>
    <w:uiPriority w:val="99"/>
    <w:semiHidden/>
    <w:unhideWhenUsed/>
    <w:rsid w:val="00162A35"/>
    <w:rPr>
      <w:b/>
      <w:bCs/>
    </w:rPr>
  </w:style>
  <w:style w:type="character" w:customStyle="1" w:styleId="CommentSubjectChar">
    <w:name w:val="Comment Subject Char"/>
    <w:basedOn w:val="CommentTextChar"/>
    <w:link w:val="CommentSubject"/>
    <w:uiPriority w:val="99"/>
    <w:semiHidden/>
    <w:rsid w:val="00162A35"/>
    <w:rPr>
      <w:b/>
      <w:bCs/>
      <w:sz w:val="20"/>
      <w:szCs w:val="20"/>
    </w:rPr>
  </w:style>
  <w:style w:type="character" w:styleId="UnresolvedMention">
    <w:name w:val="Unresolved Mention"/>
    <w:basedOn w:val="DefaultParagraphFont"/>
    <w:uiPriority w:val="99"/>
    <w:semiHidden/>
    <w:unhideWhenUsed/>
    <w:rsid w:val="00BB64A4"/>
    <w:rPr>
      <w:color w:val="605E5C"/>
      <w:shd w:val="clear" w:color="auto" w:fill="E1DFDD"/>
    </w:rPr>
  </w:style>
  <w:style w:type="character" w:styleId="PlaceholderText">
    <w:name w:val="Placeholder Text"/>
    <w:basedOn w:val="DefaultParagraphFont"/>
    <w:uiPriority w:val="99"/>
    <w:semiHidden/>
    <w:rsid w:val="008F3D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ACTIVE!56109353.1</documentid>
  <senderid>JOWO</senderid>
  <senderemail>JODIE.WOOTTON@HALLANDWILCOX.COM.AU</senderemail>
  <lastmodified>2025-06-17T15:09:00.0000000+10:00</lastmodified>
  <database>ACTIVE</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C7BCC-5C43-49B9-A9F9-E8A8E626F17A}">
  <ds:schemaRefs>
    <ds:schemaRef ds:uri="http://www.imanage.com/work/xmlschema"/>
  </ds:schemaRefs>
</ds:datastoreItem>
</file>

<file path=customXml/itemProps2.xml><?xml version="1.0" encoding="utf-8"?>
<ds:datastoreItem xmlns:ds="http://schemas.openxmlformats.org/officeDocument/2006/customXml" ds:itemID="{2B75D065-CA07-4EF1-BDCC-B56516229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4901</Words>
  <Characters>27941</Characters>
  <Application>Microsoft Office Word</Application>
  <DocSecurity>0</DocSecurity>
  <PresentationFormat/>
  <Lines>232</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32777</CharactersWithSpaces>
  <SharedDoc>false</SharedDoc>
  <HyperlinkBase/>
  <HLinks>
    <vt:vector size="6" baseType="variant">
      <vt:variant>
        <vt:i4>6422640</vt:i4>
      </vt:variant>
      <vt:variant>
        <vt:i4>78</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2025-07-18T06:25:00Z</dcterms:created>
  <dcterms:modified xsi:type="dcterms:W3CDTF">2025-07-18T06:25:00Z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3bcc6b-73b7-4ef5-b413-c44cd14a40ad_Enabled">
    <vt:lpwstr>true</vt:lpwstr>
  </property>
  <property fmtid="{D5CDD505-2E9C-101B-9397-08002B2CF9AE}" pid="3" name="MSIP_Label_473bcc6b-73b7-4ef5-b413-c44cd14a40ad_SetDate">
    <vt:lpwstr>2025-07-18T06:26:05Z</vt:lpwstr>
  </property>
  <property fmtid="{D5CDD505-2E9C-101B-9397-08002B2CF9AE}" pid="4" name="MSIP_Label_473bcc6b-73b7-4ef5-b413-c44cd14a40ad_Method">
    <vt:lpwstr>Privileged</vt:lpwstr>
  </property>
  <property fmtid="{D5CDD505-2E9C-101B-9397-08002B2CF9AE}" pid="5" name="MSIP_Label_473bcc6b-73b7-4ef5-b413-c44cd14a40ad_Name">
    <vt:lpwstr>Official - NO MARKING</vt:lpwstr>
  </property>
  <property fmtid="{D5CDD505-2E9C-101B-9397-08002B2CF9AE}" pid="6" name="MSIP_Label_473bcc6b-73b7-4ef5-b413-c44cd14a40ad_SiteId">
    <vt:lpwstr>2be67eb7-400c-4b3f-a5a1-1258c0da0696</vt:lpwstr>
  </property>
  <property fmtid="{D5CDD505-2E9C-101B-9397-08002B2CF9AE}" pid="7" name="MSIP_Label_473bcc6b-73b7-4ef5-b413-c44cd14a40ad_ActionId">
    <vt:lpwstr>e1f1e721-eba9-4a60-a1a7-76ac4cdc8afa</vt:lpwstr>
  </property>
  <property fmtid="{D5CDD505-2E9C-101B-9397-08002B2CF9AE}" pid="8" name="MSIP_Label_473bcc6b-73b7-4ef5-b413-c44cd14a40ad_ContentBits">
    <vt:lpwstr>0</vt:lpwstr>
  </property>
  <property fmtid="{D5CDD505-2E9C-101B-9397-08002B2CF9AE}" pid="9" name="MSIP_Label_473bcc6b-73b7-4ef5-b413-c44cd14a40ad_Tag">
    <vt:lpwstr>10, 0, 1, 1</vt:lpwstr>
  </property>
</Properties>
</file>