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898214" w14:textId="77777777" w:rsidR="004B2753" w:rsidRDefault="004B2753" w:rsidP="00424B97"/>
    <w:p w14:paraId="41B6E1A5" w14:textId="77777777" w:rsidR="00532030" w:rsidRPr="0011371F" w:rsidRDefault="00532030" w:rsidP="00424B97">
      <w:pPr>
        <w:rPr>
          <w:rFonts w:ascii="Times New Roman" w:hAnsi="Times New Roman" w:cs="Times New Roman"/>
        </w:rPr>
      </w:pPr>
    </w:p>
    <w:p w14:paraId="3C38AC71" w14:textId="5E71E54D" w:rsidR="00532030" w:rsidRPr="008B3047" w:rsidRDefault="00CF7453" w:rsidP="00532030">
      <w:pPr>
        <w:pStyle w:val="ShortT"/>
        <w:rPr>
          <w:rFonts w:asciiTheme="minorHAnsi" w:hAnsiTheme="minorHAnsi" w:cstheme="minorHAnsi"/>
          <w:sz w:val="36"/>
          <w:szCs w:val="18"/>
        </w:rPr>
      </w:pPr>
      <w:r w:rsidRPr="008B3047">
        <w:rPr>
          <w:rFonts w:asciiTheme="minorHAnsi" w:hAnsiTheme="minorHAnsi" w:cstheme="minorHAnsi"/>
          <w:sz w:val="36"/>
          <w:szCs w:val="18"/>
        </w:rPr>
        <w:t>Wine Australia</w:t>
      </w:r>
      <w:r w:rsidR="00532030" w:rsidRPr="008B3047">
        <w:rPr>
          <w:rFonts w:asciiTheme="minorHAnsi" w:hAnsiTheme="minorHAnsi" w:cstheme="minorHAnsi"/>
          <w:sz w:val="36"/>
          <w:szCs w:val="18"/>
        </w:rPr>
        <w:t xml:space="preserve"> (Gross Value of</w:t>
      </w:r>
      <w:r w:rsidR="003933A4" w:rsidRPr="008B3047">
        <w:rPr>
          <w:rFonts w:asciiTheme="minorHAnsi" w:hAnsiTheme="minorHAnsi" w:cstheme="minorHAnsi"/>
          <w:sz w:val="36"/>
          <w:szCs w:val="18"/>
        </w:rPr>
        <w:t xml:space="preserve"> </w:t>
      </w:r>
      <w:r w:rsidR="00532030" w:rsidRPr="008B3047">
        <w:rPr>
          <w:rFonts w:asciiTheme="minorHAnsi" w:hAnsiTheme="minorHAnsi" w:cstheme="minorHAnsi"/>
          <w:sz w:val="36"/>
          <w:szCs w:val="18"/>
        </w:rPr>
        <w:t>Production</w:t>
      </w:r>
      <w:r w:rsidRPr="008B3047">
        <w:rPr>
          <w:rFonts w:asciiTheme="minorHAnsi" w:hAnsiTheme="minorHAnsi" w:cstheme="minorHAnsi"/>
          <w:sz w:val="36"/>
          <w:szCs w:val="18"/>
        </w:rPr>
        <w:t xml:space="preserve"> of the Grape and Wine Industry </w:t>
      </w:r>
      <w:r w:rsidR="00532030" w:rsidRPr="008B3047">
        <w:rPr>
          <w:rFonts w:asciiTheme="minorHAnsi" w:hAnsiTheme="minorHAnsi" w:cstheme="minorHAnsi"/>
          <w:sz w:val="36"/>
          <w:szCs w:val="18"/>
        </w:rPr>
        <w:t>for 202</w:t>
      </w:r>
      <w:r w:rsidR="00213279">
        <w:rPr>
          <w:rFonts w:asciiTheme="minorHAnsi" w:hAnsiTheme="minorHAnsi" w:cstheme="minorHAnsi"/>
          <w:sz w:val="36"/>
          <w:szCs w:val="18"/>
        </w:rPr>
        <w:t>4</w:t>
      </w:r>
      <w:r w:rsidR="00532030" w:rsidRPr="008B3047">
        <w:rPr>
          <w:rFonts w:asciiTheme="minorHAnsi" w:hAnsiTheme="minorHAnsi" w:cstheme="minorHAnsi"/>
          <w:sz w:val="36"/>
          <w:szCs w:val="18"/>
        </w:rPr>
        <w:t>-2</w:t>
      </w:r>
      <w:r w:rsidR="00213279">
        <w:rPr>
          <w:rFonts w:asciiTheme="minorHAnsi" w:hAnsiTheme="minorHAnsi" w:cstheme="minorHAnsi"/>
          <w:sz w:val="36"/>
          <w:szCs w:val="18"/>
        </w:rPr>
        <w:t>5</w:t>
      </w:r>
      <w:r w:rsidR="00532030" w:rsidRPr="008B3047">
        <w:rPr>
          <w:rFonts w:asciiTheme="minorHAnsi" w:hAnsiTheme="minorHAnsi" w:cstheme="minorHAnsi"/>
          <w:sz w:val="36"/>
          <w:szCs w:val="18"/>
        </w:rPr>
        <w:t>) Determination 202</w:t>
      </w:r>
      <w:r w:rsidR="00213279">
        <w:rPr>
          <w:rFonts w:asciiTheme="minorHAnsi" w:hAnsiTheme="minorHAnsi" w:cstheme="minorHAnsi"/>
          <w:sz w:val="36"/>
          <w:szCs w:val="18"/>
        </w:rPr>
        <w:t>5</w:t>
      </w:r>
      <w:r w:rsidR="00532030" w:rsidRPr="008B3047">
        <w:rPr>
          <w:rFonts w:asciiTheme="minorHAnsi" w:hAnsiTheme="minorHAnsi" w:cstheme="minorHAnsi"/>
          <w:sz w:val="36"/>
          <w:szCs w:val="18"/>
        </w:rPr>
        <w:t xml:space="preserve"> </w:t>
      </w:r>
    </w:p>
    <w:p w14:paraId="653C4A95" w14:textId="07082E00" w:rsidR="00532030" w:rsidRPr="00213279" w:rsidRDefault="00532030" w:rsidP="00532030">
      <w:pPr>
        <w:pStyle w:val="SignCoverPageStart"/>
        <w:spacing w:before="240"/>
        <w:ind w:right="91"/>
        <w:rPr>
          <w:rFonts w:asciiTheme="minorHAnsi" w:hAnsiTheme="minorHAnsi" w:cstheme="minorHAnsi"/>
          <w:i/>
          <w:iCs/>
        </w:rPr>
      </w:pPr>
      <w:r w:rsidRPr="00F34371">
        <w:rPr>
          <w:rFonts w:asciiTheme="minorHAnsi" w:hAnsiTheme="minorHAnsi" w:cstheme="minorHAnsi"/>
        </w:rPr>
        <w:t xml:space="preserve">I, </w:t>
      </w:r>
      <w:r w:rsidR="003D78E2">
        <w:rPr>
          <w:rFonts w:asciiTheme="minorHAnsi" w:hAnsiTheme="minorHAnsi" w:cstheme="minorHAnsi"/>
        </w:rPr>
        <w:t>Joanna Stanion</w:t>
      </w:r>
      <w:r w:rsidR="00040EB6" w:rsidRPr="00F34371">
        <w:rPr>
          <w:rFonts w:asciiTheme="minorHAnsi" w:hAnsiTheme="minorHAnsi" w:cstheme="minorHAnsi"/>
        </w:rPr>
        <w:t xml:space="preserve">, </w:t>
      </w:r>
      <w:r w:rsidR="002C6215" w:rsidRPr="00F34371">
        <w:rPr>
          <w:rFonts w:asciiTheme="minorHAnsi" w:hAnsiTheme="minorHAnsi" w:cstheme="minorHAnsi"/>
        </w:rPr>
        <w:t>delegate of the Minister for Agriculture, Fisheries and Forestry,</w:t>
      </w:r>
      <w:r w:rsidRPr="00F34371">
        <w:rPr>
          <w:rFonts w:asciiTheme="minorHAnsi" w:hAnsiTheme="minorHAnsi" w:cstheme="minorHAnsi"/>
        </w:rPr>
        <w:t xml:space="preserve"> make </w:t>
      </w:r>
      <w:r w:rsidR="0094430B">
        <w:rPr>
          <w:rFonts w:asciiTheme="minorHAnsi" w:hAnsiTheme="minorHAnsi" w:cstheme="minorHAnsi"/>
        </w:rPr>
        <w:t>this</w:t>
      </w:r>
      <w:r w:rsidRPr="00F34371">
        <w:rPr>
          <w:rFonts w:asciiTheme="minorHAnsi" w:hAnsiTheme="minorHAnsi" w:cstheme="minorHAnsi"/>
        </w:rPr>
        <w:t xml:space="preserve"> Determination under subsection </w:t>
      </w:r>
      <w:r w:rsidR="00684875" w:rsidRPr="00F34371">
        <w:rPr>
          <w:rFonts w:asciiTheme="minorHAnsi" w:hAnsiTheme="minorHAnsi" w:cstheme="minorHAnsi"/>
        </w:rPr>
        <w:t>32B(2)</w:t>
      </w:r>
      <w:r w:rsidR="00A312E2" w:rsidRPr="00F34371">
        <w:rPr>
          <w:rFonts w:asciiTheme="minorHAnsi" w:hAnsiTheme="minorHAnsi" w:cstheme="minorHAnsi"/>
        </w:rPr>
        <w:t xml:space="preserve"> </w:t>
      </w:r>
      <w:r w:rsidRPr="00F34371">
        <w:rPr>
          <w:rFonts w:asciiTheme="minorHAnsi" w:hAnsiTheme="minorHAnsi" w:cstheme="minorHAnsi"/>
        </w:rPr>
        <w:t xml:space="preserve">of the </w:t>
      </w:r>
      <w:r w:rsidR="00684875" w:rsidRPr="00F34371">
        <w:rPr>
          <w:rFonts w:asciiTheme="minorHAnsi" w:hAnsiTheme="minorHAnsi" w:cstheme="minorHAnsi"/>
          <w:i/>
          <w:iCs/>
        </w:rPr>
        <w:t>Wine Australia Act 2013</w:t>
      </w:r>
      <w:r w:rsidR="00213279">
        <w:rPr>
          <w:rFonts w:asciiTheme="minorHAnsi" w:hAnsiTheme="minorHAnsi" w:cstheme="minorHAnsi"/>
          <w:i/>
          <w:iCs/>
        </w:rPr>
        <w:t xml:space="preserve"> </w:t>
      </w:r>
      <w:r w:rsidR="00213279" w:rsidRPr="00213279">
        <w:rPr>
          <w:rFonts w:asciiTheme="minorHAnsi" w:hAnsiTheme="minorHAnsi" w:cstheme="minorHAnsi"/>
        </w:rPr>
        <w:t>(Wine Act)</w:t>
      </w:r>
      <w:r w:rsidR="00213279">
        <w:rPr>
          <w:rFonts w:asciiTheme="minorHAnsi" w:hAnsiTheme="minorHAnsi" w:cstheme="minorHAnsi"/>
          <w:i/>
          <w:iCs/>
        </w:rPr>
        <w:t xml:space="preserve"> </w:t>
      </w:r>
      <w:r w:rsidR="0061484A" w:rsidRPr="009B3F11">
        <w:rPr>
          <w:rFonts w:asciiTheme="minorHAnsi" w:hAnsiTheme="minorHAnsi" w:cstheme="minorHAnsi"/>
        </w:rPr>
        <w:t xml:space="preserve">as it continues to apply under subitem 4(2) of Schedule 4 to the </w:t>
      </w:r>
      <w:r w:rsidR="0061484A" w:rsidRPr="009B3F11">
        <w:rPr>
          <w:rFonts w:asciiTheme="minorHAnsi" w:hAnsiTheme="minorHAnsi" w:cstheme="minorHAnsi"/>
          <w:i/>
          <w:iCs/>
        </w:rPr>
        <w:t>Primary Industries (Consequential Amendments and Transitional Provisions) Act 2024</w:t>
      </w:r>
      <w:r w:rsidR="0061484A" w:rsidRPr="009B3F11">
        <w:rPr>
          <w:rFonts w:asciiTheme="minorHAnsi" w:hAnsiTheme="minorHAnsi" w:cstheme="minorHAnsi"/>
        </w:rPr>
        <w:t xml:space="preserve"> in relation to the financial year beginning on 1 July 2024</w:t>
      </w:r>
      <w:r w:rsidR="00684875" w:rsidRPr="00F34371">
        <w:rPr>
          <w:rFonts w:asciiTheme="minorHAnsi" w:hAnsiTheme="minorHAnsi" w:cstheme="minorHAnsi"/>
        </w:rPr>
        <w:t>.</w:t>
      </w:r>
    </w:p>
    <w:p w14:paraId="550626AC" w14:textId="6D256C01" w:rsidR="00532030" w:rsidRPr="00F34371" w:rsidRDefault="00532030" w:rsidP="20C7191F">
      <w:pPr>
        <w:pStyle w:val="SignCoverPageStart"/>
        <w:spacing w:before="240"/>
        <w:ind w:right="91"/>
        <w:rPr>
          <w:rFonts w:asciiTheme="minorHAnsi" w:hAnsiTheme="minorHAnsi" w:cstheme="minorBidi"/>
        </w:rPr>
      </w:pPr>
      <w:r w:rsidRPr="179C4E04">
        <w:rPr>
          <w:rFonts w:asciiTheme="minorHAnsi" w:hAnsiTheme="minorHAnsi" w:cstheme="minorBidi"/>
        </w:rPr>
        <w:t xml:space="preserve">For the purposes of subsection </w:t>
      </w:r>
      <w:r w:rsidR="00684875" w:rsidRPr="179C4E04">
        <w:rPr>
          <w:rFonts w:asciiTheme="minorHAnsi" w:hAnsiTheme="minorHAnsi" w:cstheme="minorBidi"/>
        </w:rPr>
        <w:t xml:space="preserve">32B(2) </w:t>
      </w:r>
      <w:r w:rsidRPr="179C4E04">
        <w:rPr>
          <w:rFonts w:asciiTheme="minorHAnsi" w:hAnsiTheme="minorHAnsi" w:cstheme="minorBidi"/>
        </w:rPr>
        <w:t>of th</w:t>
      </w:r>
      <w:r w:rsidR="00733540" w:rsidRPr="179C4E04">
        <w:rPr>
          <w:rFonts w:asciiTheme="minorHAnsi" w:hAnsiTheme="minorHAnsi" w:cstheme="minorBidi"/>
        </w:rPr>
        <w:t>e Wine</w:t>
      </w:r>
      <w:r w:rsidRPr="179C4E04">
        <w:rPr>
          <w:rFonts w:asciiTheme="minorHAnsi" w:hAnsiTheme="minorHAnsi" w:cstheme="minorBidi"/>
        </w:rPr>
        <w:t xml:space="preserve"> Act, the amount of the gross value</w:t>
      </w:r>
      <w:r w:rsidR="316BECB0" w:rsidRPr="179C4E04">
        <w:rPr>
          <w:rFonts w:asciiTheme="minorHAnsi" w:hAnsiTheme="minorHAnsi" w:cstheme="minorBidi"/>
        </w:rPr>
        <w:t xml:space="preserve"> of</w:t>
      </w:r>
      <w:r w:rsidRPr="179C4E04">
        <w:rPr>
          <w:rFonts w:asciiTheme="minorHAnsi" w:hAnsiTheme="minorHAnsi" w:cstheme="minorBidi"/>
        </w:rPr>
        <w:t xml:space="preserve"> production of </w:t>
      </w:r>
      <w:r w:rsidR="00684875" w:rsidRPr="179C4E04">
        <w:rPr>
          <w:rFonts w:asciiTheme="minorHAnsi" w:hAnsiTheme="minorHAnsi" w:cstheme="minorBidi"/>
        </w:rPr>
        <w:t xml:space="preserve">the goods that are the produce of the grape and wine industry in relation to </w:t>
      </w:r>
      <w:r w:rsidRPr="179C4E04">
        <w:rPr>
          <w:rFonts w:asciiTheme="minorHAnsi" w:hAnsiTheme="minorHAnsi" w:cstheme="minorBidi"/>
        </w:rPr>
        <w:t>the financial year starting on 1 July 202</w:t>
      </w:r>
      <w:r w:rsidR="00941D30" w:rsidRPr="179C4E04">
        <w:rPr>
          <w:rFonts w:asciiTheme="minorHAnsi" w:hAnsiTheme="minorHAnsi" w:cstheme="minorBidi"/>
        </w:rPr>
        <w:t>4</w:t>
      </w:r>
      <w:r w:rsidRPr="179C4E04">
        <w:rPr>
          <w:rFonts w:asciiTheme="minorHAnsi" w:hAnsiTheme="minorHAnsi" w:cstheme="minorBidi"/>
        </w:rPr>
        <w:t xml:space="preserve"> and ending on 30 June 202</w:t>
      </w:r>
      <w:r w:rsidR="00941D30" w:rsidRPr="179C4E04">
        <w:rPr>
          <w:rFonts w:asciiTheme="minorHAnsi" w:hAnsiTheme="minorHAnsi" w:cstheme="minorBidi"/>
        </w:rPr>
        <w:t>5</w:t>
      </w:r>
      <w:r w:rsidRPr="179C4E04">
        <w:rPr>
          <w:rFonts w:asciiTheme="minorHAnsi" w:hAnsiTheme="minorHAnsi" w:cstheme="minorBidi"/>
        </w:rPr>
        <w:t xml:space="preserve"> is determined to be $</w:t>
      </w:r>
      <w:r w:rsidR="4191E1D7" w:rsidRPr="179C4E04">
        <w:rPr>
          <w:rFonts w:asciiTheme="minorHAnsi" w:hAnsiTheme="minorHAnsi" w:cstheme="minorBidi"/>
        </w:rPr>
        <w:t>2,918,787,376</w:t>
      </w:r>
      <w:r w:rsidR="00584DB5" w:rsidRPr="179C4E04">
        <w:rPr>
          <w:rFonts w:asciiTheme="minorHAnsi" w:hAnsiTheme="minorHAnsi" w:cstheme="minorBidi"/>
        </w:rPr>
        <w:t>.</w:t>
      </w:r>
    </w:p>
    <w:p w14:paraId="60F4FE9E" w14:textId="75C6A31F" w:rsidR="0027390D" w:rsidRPr="003D78E2" w:rsidRDefault="0027390D" w:rsidP="20C7191F">
      <w:pPr>
        <w:spacing w:before="240" w:after="0"/>
        <w:rPr>
          <w:rFonts w:eastAsia="Times New Roman"/>
          <w:sz w:val="16"/>
          <w:szCs w:val="16"/>
          <w:lang w:eastAsia="en-AU"/>
        </w:rPr>
      </w:pPr>
      <w:r w:rsidRPr="179C4E04">
        <w:rPr>
          <w:rFonts w:eastAsia="Times New Roman"/>
          <w:sz w:val="16"/>
          <w:szCs w:val="16"/>
          <w:lang w:eastAsia="en-AU"/>
        </w:rPr>
        <w:t>Not</w:t>
      </w:r>
      <w:r w:rsidR="004D4AF1" w:rsidRPr="179C4E04">
        <w:rPr>
          <w:rFonts w:eastAsia="Times New Roman"/>
          <w:sz w:val="16"/>
          <w:szCs w:val="16"/>
          <w:lang w:eastAsia="en-AU"/>
        </w:rPr>
        <w:t xml:space="preserve">e: </w:t>
      </w:r>
      <w:r w:rsidR="0094430B" w:rsidRPr="179C4E04">
        <w:rPr>
          <w:rFonts w:eastAsia="Times New Roman"/>
          <w:sz w:val="16"/>
          <w:szCs w:val="16"/>
          <w:lang w:eastAsia="en-AU"/>
        </w:rPr>
        <w:t xml:space="preserve"> </w:t>
      </w:r>
      <w:r w:rsidR="004D4AF1" w:rsidRPr="179C4E04">
        <w:rPr>
          <w:rFonts w:eastAsia="Times New Roman"/>
          <w:sz w:val="16"/>
          <w:szCs w:val="16"/>
          <w:lang w:eastAsia="en-AU"/>
        </w:rPr>
        <w:t>The amount determined compr</w:t>
      </w:r>
      <w:r w:rsidR="58BEEA98" w:rsidRPr="179C4E04">
        <w:rPr>
          <w:rFonts w:eastAsia="Times New Roman"/>
          <w:sz w:val="16"/>
          <w:szCs w:val="16"/>
          <w:lang w:eastAsia="en-AU"/>
        </w:rPr>
        <w:t>ises</w:t>
      </w:r>
      <w:r w:rsidR="004D4AF1" w:rsidRPr="179C4E04">
        <w:rPr>
          <w:rFonts w:eastAsia="Times New Roman"/>
          <w:sz w:val="16"/>
          <w:szCs w:val="16"/>
          <w:lang w:eastAsia="en-AU"/>
        </w:rPr>
        <w:t xml:space="preserve"> of the following: </w:t>
      </w:r>
    </w:p>
    <w:p w14:paraId="52F086DB" w14:textId="1A5A51FC" w:rsidR="004D4AF1" w:rsidRPr="00941D30" w:rsidRDefault="004D4AF1" w:rsidP="20C7191F">
      <w:pPr>
        <w:pStyle w:val="ListParagraph"/>
        <w:numPr>
          <w:ilvl w:val="0"/>
          <w:numId w:val="1"/>
        </w:numPr>
        <w:rPr>
          <w:rFonts w:eastAsia="Times New Roman"/>
          <w:sz w:val="16"/>
          <w:szCs w:val="16"/>
          <w:lang w:eastAsia="en-AU"/>
        </w:rPr>
      </w:pPr>
      <w:r w:rsidRPr="58734CD1">
        <w:rPr>
          <w:rFonts w:eastAsia="Times New Roman"/>
          <w:sz w:val="16"/>
          <w:szCs w:val="16"/>
          <w:lang w:eastAsia="en-AU"/>
        </w:rPr>
        <w:t xml:space="preserve">For goods that are produce of the grape industry </w:t>
      </w:r>
      <w:r w:rsidR="00365B47" w:rsidRPr="58734CD1">
        <w:rPr>
          <w:rFonts w:eastAsia="Times New Roman"/>
          <w:sz w:val="16"/>
          <w:szCs w:val="16"/>
          <w:lang w:eastAsia="en-AU"/>
        </w:rPr>
        <w:t>–</w:t>
      </w:r>
      <w:r w:rsidRPr="58734CD1">
        <w:rPr>
          <w:rFonts w:eastAsia="Times New Roman"/>
          <w:sz w:val="16"/>
          <w:szCs w:val="16"/>
          <w:lang w:eastAsia="en-AU"/>
        </w:rPr>
        <w:t xml:space="preserve"> $</w:t>
      </w:r>
      <w:r w:rsidR="52D7EABC" w:rsidRPr="58734CD1">
        <w:rPr>
          <w:rFonts w:eastAsia="Times New Roman"/>
          <w:sz w:val="16"/>
          <w:szCs w:val="16"/>
          <w:lang w:eastAsia="en-AU"/>
        </w:rPr>
        <w:t>916,733,667</w:t>
      </w:r>
    </w:p>
    <w:p w14:paraId="68066794" w14:textId="7B738C81" w:rsidR="00532030" w:rsidRPr="00941D30" w:rsidRDefault="00543893" w:rsidP="20C7191F">
      <w:pPr>
        <w:pStyle w:val="ListParagraph"/>
        <w:numPr>
          <w:ilvl w:val="0"/>
          <w:numId w:val="1"/>
        </w:numPr>
        <w:spacing w:before="240"/>
        <w:rPr>
          <w:rFonts w:eastAsia="Times New Roman"/>
          <w:sz w:val="16"/>
          <w:szCs w:val="16"/>
          <w:lang w:eastAsia="en-AU"/>
        </w:rPr>
      </w:pPr>
      <w:r w:rsidRPr="796C1A47">
        <w:rPr>
          <w:rFonts w:eastAsia="Times New Roman"/>
          <w:sz w:val="16"/>
          <w:szCs w:val="16"/>
          <w:lang w:eastAsia="en-AU"/>
        </w:rPr>
        <w:t xml:space="preserve">For goods that are the produce of the wine industry </w:t>
      </w:r>
      <w:r w:rsidR="00365B47" w:rsidRPr="796C1A47">
        <w:rPr>
          <w:rFonts w:eastAsia="Times New Roman"/>
          <w:sz w:val="16"/>
          <w:szCs w:val="16"/>
          <w:lang w:eastAsia="en-AU"/>
        </w:rPr>
        <w:t>–</w:t>
      </w:r>
      <w:r w:rsidRPr="796C1A47">
        <w:rPr>
          <w:rFonts w:eastAsia="Times New Roman"/>
          <w:sz w:val="16"/>
          <w:szCs w:val="16"/>
          <w:lang w:eastAsia="en-AU"/>
        </w:rPr>
        <w:t xml:space="preserve"> $</w:t>
      </w:r>
      <w:r w:rsidR="7433AD64" w:rsidRPr="796C1A47">
        <w:rPr>
          <w:rFonts w:eastAsia="Times New Roman"/>
          <w:sz w:val="16"/>
          <w:szCs w:val="16"/>
          <w:lang w:eastAsia="en-AU"/>
        </w:rPr>
        <w:t>2,002,053,709</w:t>
      </w:r>
    </w:p>
    <w:p w14:paraId="4EA87F81" w14:textId="1957BF27" w:rsidR="00C54A13" w:rsidRDefault="00532030" w:rsidP="00C54A13">
      <w:pPr>
        <w:keepNext/>
        <w:spacing w:before="300" w:line="240" w:lineRule="atLeast"/>
        <w:ind w:right="397"/>
        <w:jc w:val="both"/>
        <w:rPr>
          <w:rFonts w:ascii="Calibri" w:hAnsi="Calibri" w:cs="Calibri"/>
        </w:rPr>
      </w:pPr>
      <w:r w:rsidRPr="003D78E2">
        <w:rPr>
          <w:rFonts w:ascii="Calibri" w:hAnsi="Calibri" w:cs="Calibri"/>
        </w:rPr>
        <w:t>Dated</w:t>
      </w:r>
      <w:r w:rsidRPr="003D78E2">
        <w:rPr>
          <w:rFonts w:ascii="Calibri" w:hAnsi="Calibri" w:cs="Calibri"/>
        </w:rPr>
        <w:tab/>
      </w:r>
      <w:r w:rsidR="00FB001B">
        <w:rPr>
          <w:rFonts w:ascii="Calibri" w:hAnsi="Calibri" w:cs="Calibri"/>
        </w:rPr>
        <w:t>23 June 2025</w:t>
      </w:r>
    </w:p>
    <w:p w14:paraId="2684047D" w14:textId="77777777" w:rsidR="00C54A13" w:rsidRDefault="00C54A13" w:rsidP="00C54A13">
      <w:pPr>
        <w:keepNext/>
        <w:spacing w:before="300" w:line="240" w:lineRule="atLeast"/>
        <w:ind w:right="397"/>
        <w:jc w:val="both"/>
        <w:rPr>
          <w:rFonts w:cstheme="minorHAnsi"/>
          <w:b/>
          <w:bCs/>
          <w:highlight w:val="lightGray"/>
        </w:rPr>
      </w:pPr>
    </w:p>
    <w:p w14:paraId="443371A7" w14:textId="6C828731" w:rsidR="00605AF0" w:rsidRPr="00C54A13" w:rsidRDefault="003D78E2" w:rsidP="00C54A13">
      <w:pPr>
        <w:pStyle w:val="SignCoverPageEnd"/>
        <w:ind w:right="91"/>
        <w:rPr>
          <w:rFonts w:ascii="Calibri" w:hAnsi="Calibri" w:cs="Calibri"/>
          <w:sz w:val="22"/>
        </w:rPr>
      </w:pPr>
      <w:r w:rsidRPr="00C54A13">
        <w:rPr>
          <w:rFonts w:ascii="Calibri" w:hAnsi="Calibri" w:cs="Calibri"/>
          <w:sz w:val="22"/>
        </w:rPr>
        <w:t>Joanna Stanion</w:t>
      </w:r>
    </w:p>
    <w:p w14:paraId="049BE831" w14:textId="67161AFC" w:rsidR="00605AF0" w:rsidRPr="003D78E2" w:rsidRDefault="00605AF0" w:rsidP="00605AF0">
      <w:pPr>
        <w:pStyle w:val="SignCoverPageEnd"/>
        <w:ind w:right="91"/>
        <w:rPr>
          <w:rFonts w:ascii="Calibri" w:hAnsi="Calibri" w:cs="Calibri"/>
          <w:sz w:val="22"/>
        </w:rPr>
      </w:pPr>
      <w:r w:rsidRPr="003D78E2">
        <w:rPr>
          <w:rFonts w:ascii="Calibri" w:hAnsi="Calibri" w:cs="Calibri"/>
          <w:sz w:val="22"/>
        </w:rPr>
        <w:t>First Assistant Secretary, Agricultural Policy Division</w:t>
      </w:r>
    </w:p>
    <w:p w14:paraId="4956FBE3" w14:textId="0EDD105D" w:rsidR="00171067" w:rsidRPr="003D78E2" w:rsidRDefault="00605AF0" w:rsidP="003D78E2">
      <w:pPr>
        <w:pStyle w:val="SignCoverPageEnd"/>
        <w:ind w:right="91"/>
        <w:rPr>
          <w:rFonts w:ascii="Calibri" w:hAnsi="Calibri" w:cs="Calibri"/>
          <w:sz w:val="22"/>
        </w:rPr>
      </w:pPr>
      <w:r w:rsidRPr="003D78E2">
        <w:rPr>
          <w:rFonts w:ascii="Calibri" w:hAnsi="Calibri" w:cs="Calibri"/>
          <w:sz w:val="22"/>
        </w:rPr>
        <w:t xml:space="preserve">Department of Agriculture, Fisheries and Forestry </w:t>
      </w:r>
    </w:p>
    <w:sectPr w:rsidR="00171067" w:rsidRPr="003D78E2" w:rsidSect="008E4F6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type w:val="continuous"/>
      <w:pgSz w:w="11906" w:h="16838" w:code="9"/>
      <w:pgMar w:top="1134" w:right="1134" w:bottom="1134" w:left="1134" w:header="567" w:footer="510" w:gutter="0"/>
      <w:cols w:space="1202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C83B2F" w14:textId="77777777" w:rsidR="00CE7D24" w:rsidRDefault="00CE7D24" w:rsidP="003A707F">
      <w:pPr>
        <w:spacing w:after="0" w:line="240" w:lineRule="auto"/>
      </w:pPr>
      <w:r>
        <w:separator/>
      </w:r>
    </w:p>
  </w:endnote>
  <w:endnote w:type="continuationSeparator" w:id="0">
    <w:p w14:paraId="18B73B58" w14:textId="77777777" w:rsidR="00CE7D24" w:rsidRDefault="00CE7D24" w:rsidP="003A70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88D3CB0-66D9-4917-8B6D-165B882C5DA2}"/>
    <w:embedBold r:id="rId2" w:fontKey="{C1509740-55B8-46B5-9190-F56A4BA32356}"/>
    <w:embedItalic r:id="rId3" w:fontKey="{1C4BB55D-1D3A-479F-9083-0CD8DA18A59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8A0C32" w14:textId="748D5F8A" w:rsidR="002777B3" w:rsidRDefault="002777B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A98894" w14:textId="0FDEE1E9" w:rsidR="002777B3" w:rsidRDefault="002777B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92B5AE" w14:textId="77777777" w:rsidR="00CE7D24" w:rsidRDefault="00CE7D24" w:rsidP="003A707F">
      <w:pPr>
        <w:spacing w:after="0" w:line="240" w:lineRule="auto"/>
      </w:pPr>
      <w:r>
        <w:separator/>
      </w:r>
    </w:p>
  </w:footnote>
  <w:footnote w:type="continuationSeparator" w:id="0">
    <w:p w14:paraId="5FD6AC92" w14:textId="77777777" w:rsidR="00CE7D24" w:rsidRDefault="00CE7D24" w:rsidP="003A70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18AB03" w14:textId="4B6F8219" w:rsidR="002777B3" w:rsidRDefault="002777B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CD4568" w14:textId="6CF9EFC0" w:rsidR="002777B3" w:rsidRDefault="002777B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677" w:type="dxa"/>
      <w:tblInd w:w="80" w:type="dxa"/>
      <w:tblLayout w:type="fixed"/>
      <w:tblLook w:val="01E0" w:firstRow="1" w:lastRow="1" w:firstColumn="1" w:lastColumn="1" w:noHBand="0" w:noVBand="0"/>
    </w:tblPr>
    <w:tblGrid>
      <w:gridCol w:w="1263"/>
      <w:gridCol w:w="4435"/>
      <w:gridCol w:w="3979"/>
    </w:tblGrid>
    <w:tr w:rsidR="00F40885" w:rsidRPr="00CE796A" w14:paraId="6D89821C" w14:textId="77777777" w:rsidTr="0095650D">
      <w:trPr>
        <w:trHeight w:val="984"/>
      </w:trPr>
      <w:tc>
        <w:tcPr>
          <w:tcW w:w="1263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6D898219" w14:textId="7446EF5D" w:rsidR="00F40885" w:rsidRPr="00CE796A" w:rsidRDefault="00F40885" w:rsidP="00840A06">
          <w:pPr>
            <w:spacing w:before="60" w:after="0"/>
            <w:ind w:left="-51"/>
            <w:rPr>
              <w:rFonts w:ascii="Arial" w:hAnsi="Arial"/>
              <w:sz w:val="12"/>
            </w:rPr>
          </w:pPr>
          <w:bookmarkStart w:id="0" w:name="OLE_LINK2"/>
          <w:r>
            <w:rPr>
              <w:rFonts w:ascii="Arial" w:hAnsi="Arial"/>
              <w:noProof/>
              <w:sz w:val="12"/>
              <w:lang w:eastAsia="en-AU"/>
            </w:rPr>
            <w:drawing>
              <wp:inline distT="0" distB="0" distL="0" distR="0" wp14:anchorId="6D898222" wp14:editId="6059B92C">
                <wp:extent cx="702945" cy="544195"/>
                <wp:effectExtent l="0" t="0" r="0" b="8255"/>
                <wp:docPr id="1" name="Picture 1" title="Commonwealth Coat of Arms of Austral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2945" cy="544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435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6D89821A" w14:textId="77777777" w:rsidR="00F40885" w:rsidRPr="00CE796A" w:rsidRDefault="00F40885" w:rsidP="00840A06">
          <w:pPr>
            <w:spacing w:before="60" w:after="0" w:line="460" w:lineRule="exact"/>
            <w:rPr>
              <w:rFonts w:ascii="Arial" w:hAnsi="Arial" w:cs="Arial"/>
              <w:b/>
              <w:spacing w:val="-2"/>
              <w:sz w:val="44"/>
              <w:szCs w:val="44"/>
            </w:rPr>
          </w:pP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t>Commonwealth</w:t>
          </w: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br/>
            <w:t>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6D89821B" w14:textId="77777777" w:rsidR="00F40885" w:rsidRPr="00CE796A" w:rsidRDefault="00F40885" w:rsidP="00840A06">
          <w:pPr>
            <w:spacing w:before="180" w:after="0" w:line="800" w:lineRule="exact"/>
            <w:jc w:val="right"/>
            <w:rPr>
              <w:rFonts w:ascii="Arial" w:hAnsi="Arial" w:cs="Arial"/>
              <w:b/>
              <w:sz w:val="100"/>
              <w:szCs w:val="100"/>
            </w:rPr>
          </w:pPr>
          <w:r w:rsidRPr="00CE796A">
            <w:rPr>
              <w:rFonts w:ascii="Arial" w:hAnsi="Arial" w:cs="Arial"/>
              <w:b/>
              <w:sz w:val="100"/>
              <w:szCs w:val="100"/>
            </w:rPr>
            <w:t>Gazette</w:t>
          </w:r>
        </w:p>
      </w:tc>
    </w:tr>
    <w:tr w:rsidR="00F40885" w:rsidRPr="00CE796A" w14:paraId="6D89821F" w14:textId="77777777" w:rsidTr="00840A06">
      <w:trPr>
        <w:trHeight w:val="340"/>
      </w:trPr>
      <w:tc>
        <w:tcPr>
          <w:tcW w:w="5698" w:type="dxa"/>
          <w:gridSpan w:val="2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  <w:vAlign w:val="bottom"/>
        </w:tcPr>
        <w:p w14:paraId="6D89821D" w14:textId="77777777" w:rsidR="00F40885" w:rsidRPr="00CE796A" w:rsidRDefault="00F40885" w:rsidP="00840A06">
          <w:pPr>
            <w:spacing w:after="0"/>
            <w:ind w:left="-51"/>
            <w:rPr>
              <w:rFonts w:ascii="Arial" w:hAnsi="Arial" w:cs="Arial"/>
              <w:sz w:val="14"/>
              <w:szCs w:val="14"/>
            </w:rPr>
          </w:pPr>
          <w:bookmarkStart w:id="1" w:name="GazNo"/>
          <w:bookmarkEnd w:id="1"/>
          <w:r w:rsidRPr="00CE796A">
            <w:rPr>
              <w:rFonts w:ascii="Arial" w:hAnsi="Arial" w:cs="Arial"/>
              <w:sz w:val="14"/>
              <w:szCs w:val="14"/>
            </w:rPr>
            <w:t>Published by the Commonwealth 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000000"/>
          <w:vAlign w:val="bottom"/>
        </w:tcPr>
        <w:p w14:paraId="6D89821E" w14:textId="77777777" w:rsidR="00F40885" w:rsidRPr="00840A06" w:rsidRDefault="00F40885" w:rsidP="00840A06">
          <w:pPr>
            <w:spacing w:after="0"/>
            <w:jc w:val="right"/>
            <w:rPr>
              <w:rFonts w:ascii="Arial" w:hAnsi="Arial" w:cs="Arial"/>
              <w:b/>
              <w:sz w:val="24"/>
              <w:szCs w:val="24"/>
            </w:rPr>
          </w:pPr>
          <w:r w:rsidRPr="00840A06">
            <w:rPr>
              <w:rFonts w:ascii="Arial" w:hAnsi="Arial" w:cs="Arial"/>
              <w:b/>
              <w:sz w:val="24"/>
              <w:szCs w:val="24"/>
            </w:rPr>
            <w:t>GOVERNMENT NOTICES</w:t>
          </w:r>
        </w:p>
      </w:tc>
    </w:tr>
    <w:bookmarkEnd w:id="0"/>
  </w:tbl>
  <w:p w14:paraId="6D898220" w14:textId="77777777" w:rsidR="00F40885" w:rsidRPr="003A707F" w:rsidRDefault="00F40885" w:rsidP="00F40885">
    <w:pPr>
      <w:pStyle w:val="Header"/>
      <w:rPr>
        <w:sz w:val="2"/>
        <w:szCs w:val="2"/>
      </w:rPr>
    </w:pPr>
  </w:p>
  <w:p w14:paraId="6D898221" w14:textId="77777777" w:rsidR="00F40885" w:rsidRPr="00F40885" w:rsidRDefault="00F40885">
    <w:pPr>
      <w:pStyle w:val="Header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0846536"/>
    <w:multiLevelType w:val="hybridMultilevel"/>
    <w:tmpl w:val="2AF2E5FA"/>
    <w:lvl w:ilvl="0" w:tplc="8008413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671402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embedTrueTypeFonts/>
  <w:saveSubsetFonts/>
  <w:documentProtection w:edit="form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F6C"/>
    <w:rsid w:val="0001684A"/>
    <w:rsid w:val="00036EF5"/>
    <w:rsid w:val="00040EB6"/>
    <w:rsid w:val="00051966"/>
    <w:rsid w:val="00083B3B"/>
    <w:rsid w:val="000A61EA"/>
    <w:rsid w:val="000C0ADC"/>
    <w:rsid w:val="000D6EBD"/>
    <w:rsid w:val="000E1F2B"/>
    <w:rsid w:val="000F45C9"/>
    <w:rsid w:val="0011371F"/>
    <w:rsid w:val="001139CB"/>
    <w:rsid w:val="00136C81"/>
    <w:rsid w:val="00140FE2"/>
    <w:rsid w:val="00171067"/>
    <w:rsid w:val="00175821"/>
    <w:rsid w:val="0018554D"/>
    <w:rsid w:val="00191751"/>
    <w:rsid w:val="0019175D"/>
    <w:rsid w:val="001C2AAD"/>
    <w:rsid w:val="001C6DB0"/>
    <w:rsid w:val="001E74B6"/>
    <w:rsid w:val="001F6E54"/>
    <w:rsid w:val="00205B99"/>
    <w:rsid w:val="00213279"/>
    <w:rsid w:val="00241B13"/>
    <w:rsid w:val="00242BE1"/>
    <w:rsid w:val="00251640"/>
    <w:rsid w:val="00261F46"/>
    <w:rsid w:val="00265E02"/>
    <w:rsid w:val="00270D9B"/>
    <w:rsid w:val="0027390D"/>
    <w:rsid w:val="002777B3"/>
    <w:rsid w:val="00280BCD"/>
    <w:rsid w:val="002C6215"/>
    <w:rsid w:val="0031725F"/>
    <w:rsid w:val="00333137"/>
    <w:rsid w:val="00365B47"/>
    <w:rsid w:val="0037005F"/>
    <w:rsid w:val="003933A4"/>
    <w:rsid w:val="003A1887"/>
    <w:rsid w:val="003A707F"/>
    <w:rsid w:val="003B0EC1"/>
    <w:rsid w:val="003B573B"/>
    <w:rsid w:val="003D5DE5"/>
    <w:rsid w:val="003D78E2"/>
    <w:rsid w:val="003F2CBD"/>
    <w:rsid w:val="003F40F2"/>
    <w:rsid w:val="003F5F2E"/>
    <w:rsid w:val="00415607"/>
    <w:rsid w:val="00424B97"/>
    <w:rsid w:val="0043668F"/>
    <w:rsid w:val="0049432B"/>
    <w:rsid w:val="00496520"/>
    <w:rsid w:val="004B2753"/>
    <w:rsid w:val="004B4A3C"/>
    <w:rsid w:val="004D4AF1"/>
    <w:rsid w:val="005156B9"/>
    <w:rsid w:val="00516EAB"/>
    <w:rsid w:val="00520873"/>
    <w:rsid w:val="00532030"/>
    <w:rsid w:val="00543893"/>
    <w:rsid w:val="00553976"/>
    <w:rsid w:val="00553C72"/>
    <w:rsid w:val="00573D44"/>
    <w:rsid w:val="00584DB5"/>
    <w:rsid w:val="005C01F1"/>
    <w:rsid w:val="005E3171"/>
    <w:rsid w:val="006014B5"/>
    <w:rsid w:val="00605AF0"/>
    <w:rsid w:val="0061484A"/>
    <w:rsid w:val="0062548D"/>
    <w:rsid w:val="006471D7"/>
    <w:rsid w:val="00650078"/>
    <w:rsid w:val="0067564C"/>
    <w:rsid w:val="00684875"/>
    <w:rsid w:val="006A574E"/>
    <w:rsid w:val="006B0147"/>
    <w:rsid w:val="006B12F5"/>
    <w:rsid w:val="006C5299"/>
    <w:rsid w:val="006C70D9"/>
    <w:rsid w:val="006E7C91"/>
    <w:rsid w:val="00733540"/>
    <w:rsid w:val="007562A1"/>
    <w:rsid w:val="00760B8A"/>
    <w:rsid w:val="00775328"/>
    <w:rsid w:val="007852D3"/>
    <w:rsid w:val="00790011"/>
    <w:rsid w:val="00793D3D"/>
    <w:rsid w:val="00797A86"/>
    <w:rsid w:val="007B42BE"/>
    <w:rsid w:val="007C71A1"/>
    <w:rsid w:val="007D2496"/>
    <w:rsid w:val="007E35A9"/>
    <w:rsid w:val="0080163A"/>
    <w:rsid w:val="00824308"/>
    <w:rsid w:val="00840A06"/>
    <w:rsid w:val="008439B7"/>
    <w:rsid w:val="0085361D"/>
    <w:rsid w:val="00862D01"/>
    <w:rsid w:val="0087253F"/>
    <w:rsid w:val="008B3047"/>
    <w:rsid w:val="008E4F6C"/>
    <w:rsid w:val="008E5388"/>
    <w:rsid w:val="008E6A74"/>
    <w:rsid w:val="0091624F"/>
    <w:rsid w:val="00921626"/>
    <w:rsid w:val="009259D0"/>
    <w:rsid w:val="00941D30"/>
    <w:rsid w:val="0094430B"/>
    <w:rsid w:val="00947928"/>
    <w:rsid w:val="009539C7"/>
    <w:rsid w:val="009613F2"/>
    <w:rsid w:val="009870AF"/>
    <w:rsid w:val="00991025"/>
    <w:rsid w:val="009A6CC0"/>
    <w:rsid w:val="009B7521"/>
    <w:rsid w:val="009C01D7"/>
    <w:rsid w:val="009C2D61"/>
    <w:rsid w:val="00A00F21"/>
    <w:rsid w:val="00A312E2"/>
    <w:rsid w:val="00A34755"/>
    <w:rsid w:val="00A35548"/>
    <w:rsid w:val="00A65421"/>
    <w:rsid w:val="00AA67B5"/>
    <w:rsid w:val="00AF2E6C"/>
    <w:rsid w:val="00B01A3A"/>
    <w:rsid w:val="00B2057C"/>
    <w:rsid w:val="00B505F4"/>
    <w:rsid w:val="00B55D1E"/>
    <w:rsid w:val="00B81705"/>
    <w:rsid w:val="00B84226"/>
    <w:rsid w:val="00BB015A"/>
    <w:rsid w:val="00BB745A"/>
    <w:rsid w:val="00BB77DB"/>
    <w:rsid w:val="00BB7B19"/>
    <w:rsid w:val="00BD1FB7"/>
    <w:rsid w:val="00BE5472"/>
    <w:rsid w:val="00BE7780"/>
    <w:rsid w:val="00C03CFB"/>
    <w:rsid w:val="00C271CC"/>
    <w:rsid w:val="00C54A13"/>
    <w:rsid w:val="00C63C4E"/>
    <w:rsid w:val="00C72C30"/>
    <w:rsid w:val="00C95060"/>
    <w:rsid w:val="00C96EF2"/>
    <w:rsid w:val="00CB5243"/>
    <w:rsid w:val="00CE2C88"/>
    <w:rsid w:val="00CE7D24"/>
    <w:rsid w:val="00CF7453"/>
    <w:rsid w:val="00D229E5"/>
    <w:rsid w:val="00D42C6E"/>
    <w:rsid w:val="00D603C0"/>
    <w:rsid w:val="00D77A88"/>
    <w:rsid w:val="00D8048D"/>
    <w:rsid w:val="00DE0C81"/>
    <w:rsid w:val="00DF43B8"/>
    <w:rsid w:val="00E1702F"/>
    <w:rsid w:val="00E34729"/>
    <w:rsid w:val="00E37BFF"/>
    <w:rsid w:val="00E456FB"/>
    <w:rsid w:val="00E92297"/>
    <w:rsid w:val="00EA0DAF"/>
    <w:rsid w:val="00EA2840"/>
    <w:rsid w:val="00EF1C80"/>
    <w:rsid w:val="00EF5479"/>
    <w:rsid w:val="00F03910"/>
    <w:rsid w:val="00F34371"/>
    <w:rsid w:val="00F3462F"/>
    <w:rsid w:val="00F40885"/>
    <w:rsid w:val="00F53288"/>
    <w:rsid w:val="00F55961"/>
    <w:rsid w:val="00F773CE"/>
    <w:rsid w:val="00FA2560"/>
    <w:rsid w:val="00FB001B"/>
    <w:rsid w:val="00FB6186"/>
    <w:rsid w:val="00FB7600"/>
    <w:rsid w:val="0625ECA8"/>
    <w:rsid w:val="179C4E04"/>
    <w:rsid w:val="20C7191F"/>
    <w:rsid w:val="316BECB0"/>
    <w:rsid w:val="4191E1D7"/>
    <w:rsid w:val="52D7EABC"/>
    <w:rsid w:val="58734CD1"/>
    <w:rsid w:val="58BEEA98"/>
    <w:rsid w:val="7433AD64"/>
    <w:rsid w:val="796C1A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D89821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25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253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707F"/>
  </w:style>
  <w:style w:type="paragraph" w:styleId="Footer">
    <w:name w:val="footer"/>
    <w:basedOn w:val="Normal"/>
    <w:link w:val="Foot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707F"/>
  </w:style>
  <w:style w:type="paragraph" w:customStyle="1" w:styleId="ShortT">
    <w:name w:val="ShortT"/>
    <w:basedOn w:val="Normal"/>
    <w:next w:val="Normal"/>
    <w:qFormat/>
    <w:rsid w:val="00532030"/>
    <w:pPr>
      <w:spacing w:after="0" w:line="240" w:lineRule="auto"/>
    </w:pPr>
    <w:rPr>
      <w:rFonts w:ascii="Times New Roman" w:eastAsia="Times New Roman" w:hAnsi="Times New Roman" w:cs="Times New Roman"/>
      <w:b/>
      <w:sz w:val="40"/>
      <w:szCs w:val="20"/>
      <w:lang w:eastAsia="en-AU"/>
    </w:rPr>
  </w:style>
  <w:style w:type="paragraph" w:customStyle="1" w:styleId="SignCoverPageEnd">
    <w:name w:val="SignCoverPageEnd"/>
    <w:basedOn w:val="Normal"/>
    <w:next w:val="Normal"/>
    <w:rsid w:val="00532030"/>
    <w:pPr>
      <w:keepNext/>
      <w:pBdr>
        <w:bottom w:val="single" w:sz="4" w:space="12" w:color="auto"/>
      </w:pBdr>
      <w:tabs>
        <w:tab w:val="left" w:pos="3402"/>
      </w:tabs>
      <w:spacing w:after="0" w:line="300" w:lineRule="atLeast"/>
      <w:ind w:right="397"/>
    </w:pPr>
    <w:rPr>
      <w:rFonts w:ascii="Times New Roman" w:eastAsia="Times New Roman" w:hAnsi="Times New Roman" w:cs="Times New Roman"/>
      <w:sz w:val="24"/>
      <w:szCs w:val="20"/>
      <w:lang w:eastAsia="en-AU"/>
    </w:rPr>
  </w:style>
  <w:style w:type="paragraph" w:customStyle="1" w:styleId="SignCoverPageStart">
    <w:name w:val="SignCoverPageStart"/>
    <w:basedOn w:val="Normal"/>
    <w:next w:val="Normal"/>
    <w:rsid w:val="00532030"/>
    <w:pPr>
      <w:pBdr>
        <w:top w:val="single" w:sz="4" w:space="1" w:color="auto"/>
      </w:pBdr>
      <w:spacing w:before="360" w:after="0" w:line="260" w:lineRule="atLeast"/>
      <w:ind w:right="397"/>
      <w:jc w:val="both"/>
    </w:pPr>
    <w:rPr>
      <w:rFonts w:ascii="Times New Roman" w:eastAsia="Times New Roman" w:hAnsi="Times New Roman" w:cs="Times New Roman"/>
      <w:szCs w:val="20"/>
      <w:lang w:eastAsia="en-AU"/>
    </w:rPr>
  </w:style>
  <w:style w:type="paragraph" w:styleId="ListParagraph">
    <w:name w:val="List Paragraph"/>
    <w:basedOn w:val="Normal"/>
    <w:uiPriority w:val="34"/>
    <w:qFormat/>
    <w:rsid w:val="004D4AF1"/>
    <w:pPr>
      <w:ind w:left="720"/>
      <w:contextualSpacing/>
    </w:pPr>
  </w:style>
  <w:style w:type="paragraph" w:customStyle="1" w:styleId="subsection">
    <w:name w:val="subsection"/>
    <w:basedOn w:val="Normal"/>
    <w:rsid w:val="00E37B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paragraph">
    <w:name w:val="paragraph"/>
    <w:basedOn w:val="Normal"/>
    <w:rsid w:val="00E37B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styleId="Hyperlink">
    <w:name w:val="Hyperlink"/>
    <w:basedOn w:val="DefaultParagraphFont"/>
    <w:uiPriority w:val="99"/>
    <w:semiHidden/>
    <w:unhideWhenUsed/>
    <w:rsid w:val="00E37BFF"/>
    <w:rPr>
      <w:color w:val="0000FF"/>
      <w:u w:val="single"/>
    </w:rPr>
  </w:style>
  <w:style w:type="paragraph" w:customStyle="1" w:styleId="subsection2">
    <w:name w:val="subsection2"/>
    <w:basedOn w:val="Normal"/>
    <w:rsid w:val="00E37B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paragraphsub">
    <w:name w:val="paragraphsub"/>
    <w:basedOn w:val="Normal"/>
    <w:rsid w:val="003172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DE0C8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E0C8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E0C8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E0C8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E0C81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94430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8595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1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6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33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1c01dc6-2c49-4730-b140-874c95cac377" xsi:nil="true"/>
    <lcf76f155ced4ddcb4097134ff3c332f xmlns="928276ea-c8a6-4c35-a773-3d1885960c49">
      <Terms xmlns="http://schemas.microsoft.com/office/infopath/2007/PartnerControls"/>
    </lcf76f155ced4ddcb4097134ff3c332f>
    <CM9links xmlns="928276ea-c8a6-4c35-a773-3d1885960c49">
      <Url xsi:nil="true"/>
      <Description xsi:nil="true"/>
    </CM9links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F960F6B47F38C44B4F49FDCA7D6C184" ma:contentTypeVersion="19" ma:contentTypeDescription="Create a new document." ma:contentTypeScope="" ma:versionID="3d63c386a6385fa51cc1e85b2aca72df">
  <xsd:schema xmlns:xsd="http://www.w3.org/2001/XMLSchema" xmlns:xs="http://www.w3.org/2001/XMLSchema" xmlns:p="http://schemas.microsoft.com/office/2006/metadata/properties" xmlns:ns2="928276ea-c8a6-4c35-a773-3d1885960c49" xmlns:ns3="948336e3-a110-43db-afd6-6f8fbca27396" xmlns:ns4="81c01dc6-2c49-4730-b140-874c95cac377" targetNamespace="http://schemas.microsoft.com/office/2006/metadata/properties" ma:root="true" ma:fieldsID="62c74a98cdf83285532f1bf298e9709e" ns2:_="" ns3:_="" ns4:_="">
    <xsd:import namespace="928276ea-c8a6-4c35-a773-3d1885960c49"/>
    <xsd:import namespace="948336e3-a110-43db-afd6-6f8fbca27396"/>
    <xsd:import namespace="81c01dc6-2c49-4730-b140-874c95cac3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CM9link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8276ea-c8a6-4c35-a773-3d1885960c4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CM9links" ma:index="18" nillable="true" ma:displayName="CM9 links" ma:description="Links to E-CONTAINERS &amp; SUB-FOLDERS" ma:format="Hyperlink" ma:internalName="CM9links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881b4ab-c2b0-4b32-8bb7-29fb05a8de7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6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8336e3-a110-43db-afd6-6f8fbca27396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c01dc6-2c49-4730-b140-874c95cac377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1059a38-e772-4f6b-9a92-7fd6ecd25a36}" ma:internalName="TaxCatchAll" ma:showField="CatchAllData" ma:web="948336e3-a110-43db-afd6-6f8fbca2739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B3261E9-B8E9-4AD8-BF17-38844DBDE21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6B6910F-BC41-46B1-BE94-9732318859E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210658-F43C-43FE-ADAD-C5BDE5471D98}">
  <ds:schemaRefs>
    <ds:schemaRef ds:uri="http://schemas.microsoft.com/office/2006/metadata/properties"/>
    <ds:schemaRef ds:uri="http://schemas.microsoft.com/office/infopath/2007/PartnerControls"/>
    <ds:schemaRef ds:uri="81c01dc6-2c49-4730-b140-874c95cac377"/>
    <ds:schemaRef ds:uri="928276ea-c8a6-4c35-a773-3d1885960c49"/>
  </ds:schemaRefs>
</ds:datastoreItem>
</file>

<file path=customXml/itemProps4.xml><?xml version="1.0" encoding="utf-8"?>
<ds:datastoreItem xmlns:ds="http://schemas.openxmlformats.org/officeDocument/2006/customXml" ds:itemID="{524DBDCC-CC0A-419B-AAE0-583E06196B7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28276ea-c8a6-4c35-a773-3d1885960c49"/>
    <ds:schemaRef ds:uri="948336e3-a110-43db-afd6-6f8fbca27396"/>
    <ds:schemaRef ds:uri="81c01dc6-2c49-4730-b140-874c95cac3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165</Words>
  <Characters>944</Characters>
  <Application>Microsoft Office Word</Application>
  <DocSecurity>0</DocSecurity>
  <PresentationFormat/>
  <Lines>7</Lines>
  <Paragraphs>2</Paragraphs>
  <ScaleCrop>false</ScaleCrop>
  <Manager/>
  <Company/>
  <LinksUpToDate>false</LinksUpToDate>
  <CharactersWithSpaces>1107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5</cp:revision>
  <cp:lastPrinted>2013-06-24T01:35:00Z</cp:lastPrinted>
  <dcterms:created xsi:type="dcterms:W3CDTF">2025-06-03T06:32:00Z</dcterms:created>
  <dcterms:modified xsi:type="dcterms:W3CDTF">2025-07-11T00:24:00Z</dcterms:modified>
  <cp:category/>
  <cp:contentStatus/>
  <dc:language/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0x0101008F960F6B47F38C44B4F49FDCA7D6C184</vt:lpwstr>
  </property>
  <property fmtid="{D5CDD505-2E9C-101B-9397-08002B2CF9AE}" pid="3" name="ClassificationContentMarkingHeaderShapeIds">
    <vt:lpwstr>bccf601</vt:lpwstr>
  </property>
  <property fmtid="{D5CDD505-2E9C-101B-9397-08002B2CF9AE}" pid="4" name="ClassificationContentMarkingHeaderFontProps">
    <vt:lpwstr>#ff0000,12,Calibri</vt:lpwstr>
  </property>
  <property fmtid="{D5CDD505-2E9C-101B-9397-08002B2CF9AE}" pid="5" name="ClassificationContentMarkingHeaderText">
    <vt:lpwstr>OFFICIAL</vt:lpwstr>
  </property>
  <property fmtid="{D5CDD505-2E9C-101B-9397-08002B2CF9AE}" pid="6" name="ClassificationContentMarkingFooterShapeIds">
    <vt:lpwstr>231532e1</vt:lpwstr>
  </property>
  <property fmtid="{D5CDD505-2E9C-101B-9397-08002B2CF9AE}" pid="7" name="ClassificationContentMarkingFooterFontProps">
    <vt:lpwstr>#ff0000,12,Calibri</vt:lpwstr>
  </property>
  <property fmtid="{D5CDD505-2E9C-101B-9397-08002B2CF9AE}" pid="8" name="ClassificationContentMarkingFooterText">
    <vt:lpwstr>OFFICIAL</vt:lpwstr>
  </property>
  <property fmtid="{D5CDD505-2E9C-101B-9397-08002B2CF9AE}" pid="9" name="MediaServiceImageTags">
    <vt:lpwstr/>
  </property>
  <property fmtid="{D5CDD505-2E9C-101B-9397-08002B2CF9AE}" pid="10" name="MSIP_Label_473bcc6b-73b7-4ef5-b413-c44cd14a40ad_Enabled">
    <vt:lpwstr>true</vt:lpwstr>
  </property>
  <property fmtid="{D5CDD505-2E9C-101B-9397-08002B2CF9AE}" pid="11" name="MSIP_Label_473bcc6b-73b7-4ef5-b413-c44cd14a40ad_SetDate">
    <vt:lpwstr>2025-07-11T00:24:03Z</vt:lpwstr>
  </property>
  <property fmtid="{D5CDD505-2E9C-101B-9397-08002B2CF9AE}" pid="12" name="MSIP_Label_473bcc6b-73b7-4ef5-b413-c44cd14a40ad_Method">
    <vt:lpwstr>Privileged</vt:lpwstr>
  </property>
  <property fmtid="{D5CDD505-2E9C-101B-9397-08002B2CF9AE}" pid="13" name="MSIP_Label_473bcc6b-73b7-4ef5-b413-c44cd14a40ad_Name">
    <vt:lpwstr>Official - NO MARKING</vt:lpwstr>
  </property>
  <property fmtid="{D5CDD505-2E9C-101B-9397-08002B2CF9AE}" pid="14" name="MSIP_Label_473bcc6b-73b7-4ef5-b413-c44cd14a40ad_SiteId">
    <vt:lpwstr>2be67eb7-400c-4b3f-a5a1-1258c0da0696</vt:lpwstr>
  </property>
  <property fmtid="{D5CDD505-2E9C-101B-9397-08002B2CF9AE}" pid="15" name="MSIP_Label_473bcc6b-73b7-4ef5-b413-c44cd14a40ad_ActionId">
    <vt:lpwstr>bbfbf9f2-a4f9-44ff-8136-73dbad6842e1</vt:lpwstr>
  </property>
  <property fmtid="{D5CDD505-2E9C-101B-9397-08002B2CF9AE}" pid="16" name="MSIP_Label_473bcc6b-73b7-4ef5-b413-c44cd14a40ad_ContentBits">
    <vt:lpwstr>0</vt:lpwstr>
  </property>
  <property fmtid="{D5CDD505-2E9C-101B-9397-08002B2CF9AE}" pid="17" name="MSIP_Label_473bcc6b-73b7-4ef5-b413-c44cd14a40ad_Tag">
    <vt:lpwstr>10, 0, 1, 1</vt:lpwstr>
  </property>
</Properties>
</file>