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96" w:rsidRPr="00896750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title="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1E6787" w:rsidRPr="008D63B6" w:rsidRDefault="001E6787" w:rsidP="001E6787">
      <w:pPr>
        <w:ind w:left="720" w:hanging="720"/>
        <w:jc w:val="right"/>
        <w:rPr>
          <w:rStyle w:val="FileandContactFields-DOTARS"/>
          <w:rFonts w:ascii="Arial Narrow" w:hAnsi="Arial Narrow"/>
        </w:rPr>
      </w:pPr>
      <w:r w:rsidRPr="008D63B6">
        <w:rPr>
          <w:rFonts w:ascii="Arial Narrow" w:hAnsi="Arial Narrow"/>
          <w:color w:val="000000" w:themeColor="text1"/>
          <w:spacing w:val="40"/>
          <w:szCs w:val="24"/>
        </w:rPr>
        <w:t>NTC</w:t>
      </w:r>
      <w:r w:rsidRPr="000A45F9">
        <w:rPr>
          <w:rFonts w:ascii="Arial Narrow" w:hAnsi="Arial Narrow"/>
          <w:color w:val="000000" w:themeColor="text1"/>
          <w:spacing w:val="40"/>
          <w:szCs w:val="24"/>
        </w:rPr>
        <w:t>-</w:t>
      </w:r>
      <w:r w:rsidR="00DE2C1D" w:rsidRPr="000A45F9">
        <w:rPr>
          <w:rFonts w:ascii="Arial Narrow" w:hAnsi="Arial Narrow"/>
          <w:color w:val="000000" w:themeColor="text1"/>
          <w:spacing w:val="40"/>
          <w:szCs w:val="24"/>
        </w:rPr>
        <w:t>28739</w:t>
      </w:r>
    </w:p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1E6787" w:rsidRPr="00D2330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32"/>
          <w:szCs w:val="32"/>
        </w:rPr>
      </w:pPr>
      <w:r w:rsidRPr="00D2330A">
        <w:rPr>
          <w:rFonts w:cs="Arial"/>
          <w:b/>
          <w:i/>
          <w:kern w:val="0"/>
          <w:sz w:val="32"/>
          <w:szCs w:val="32"/>
        </w:rPr>
        <w:t>Aviation Transport Security Act 2004</w:t>
      </w:r>
    </w:p>
    <w:p w:rsidR="001E6787" w:rsidRPr="00D2330A" w:rsidRDefault="001E6787" w:rsidP="001E6787">
      <w:pPr>
        <w:pStyle w:val="text"/>
        <w:spacing w:after="0"/>
        <w:rPr>
          <w:rFonts w:cs="Arial"/>
          <w:b/>
          <w:kern w:val="0"/>
          <w:szCs w:val="24"/>
        </w:rPr>
      </w:pPr>
    </w:p>
    <w:p w:rsidR="001E6787" w:rsidRPr="00343E75" w:rsidRDefault="00DA12E9" w:rsidP="00A261F5">
      <w:pPr>
        <w:pStyle w:val="text"/>
        <w:spacing w:after="0"/>
        <w:ind w:right="-141"/>
        <w:rPr>
          <w:rFonts w:cs="Arial"/>
          <w:b/>
          <w:kern w:val="0"/>
          <w:sz w:val="36"/>
        </w:rPr>
      </w:pPr>
      <w:r>
        <w:rPr>
          <w:rFonts w:cs="Arial"/>
          <w:b/>
          <w:kern w:val="0"/>
          <w:sz w:val="36"/>
        </w:rPr>
        <w:t>NTC-</w:t>
      </w:r>
      <w:r w:rsidR="00DE2C1D" w:rsidRPr="00DE2C1D">
        <w:rPr>
          <w:rFonts w:cs="Arial"/>
          <w:b/>
          <w:kern w:val="0"/>
          <w:sz w:val="36"/>
        </w:rPr>
        <w:t>28739</w:t>
      </w:r>
      <w:r>
        <w:rPr>
          <w:rFonts w:cs="Arial"/>
          <w:b/>
          <w:kern w:val="0"/>
          <w:sz w:val="36"/>
        </w:rPr>
        <w:t xml:space="preserve"> </w:t>
      </w:r>
      <w:r w:rsidRPr="00343E75">
        <w:rPr>
          <w:rFonts w:cs="Arial"/>
          <w:b/>
          <w:kern w:val="0"/>
          <w:sz w:val="36"/>
        </w:rPr>
        <w:t>–</w:t>
      </w:r>
      <w:r w:rsidR="001D4C00">
        <w:rPr>
          <w:rFonts w:cs="Arial"/>
          <w:b/>
          <w:kern w:val="0"/>
          <w:sz w:val="36"/>
        </w:rPr>
        <w:t xml:space="preserve"> </w:t>
      </w:r>
      <w:r w:rsidR="001E6787" w:rsidRPr="00343E75">
        <w:rPr>
          <w:rFonts w:cs="Arial"/>
          <w:b/>
          <w:kern w:val="0"/>
          <w:sz w:val="36"/>
        </w:rPr>
        <w:t xml:space="preserve">DECLARATION OF SECURITY CONTROLLED AIRPORT AND </w:t>
      </w:r>
      <w:r w:rsidR="001D4C00">
        <w:rPr>
          <w:rFonts w:cs="Arial"/>
          <w:b/>
          <w:kern w:val="0"/>
          <w:sz w:val="36"/>
        </w:rPr>
        <w:t xml:space="preserve">ESTABLISHMENT </w:t>
      </w:r>
      <w:r w:rsidR="001E6787">
        <w:rPr>
          <w:rFonts w:cs="Arial"/>
          <w:b/>
          <w:kern w:val="0"/>
          <w:sz w:val="36"/>
        </w:rPr>
        <w:t xml:space="preserve">OF </w:t>
      </w:r>
      <w:r w:rsidR="001E6787" w:rsidRPr="00343E75">
        <w:rPr>
          <w:rFonts w:cs="Arial"/>
          <w:b/>
          <w:kern w:val="0"/>
          <w:sz w:val="36"/>
        </w:rPr>
        <w:t xml:space="preserve">AIRSIDE AREA – </w:t>
      </w:r>
      <w:r w:rsidR="00DE2C1D" w:rsidRPr="00DE2C1D">
        <w:rPr>
          <w:rFonts w:cs="Arial"/>
          <w:b/>
          <w:color w:val="000000" w:themeColor="text1"/>
          <w:kern w:val="0"/>
          <w:sz w:val="36"/>
        </w:rPr>
        <w:t>MACKAY</w:t>
      </w:r>
      <w:r w:rsidR="00DC476F">
        <w:rPr>
          <w:rFonts w:cs="Arial"/>
          <w:b/>
          <w:color w:val="000000" w:themeColor="text1"/>
          <w:kern w:val="0"/>
          <w:sz w:val="36"/>
        </w:rPr>
        <w:t xml:space="preserve"> </w:t>
      </w:r>
      <w:r w:rsidR="00DB4CA4">
        <w:rPr>
          <w:rFonts w:cs="Arial"/>
          <w:b/>
          <w:color w:val="000000" w:themeColor="text1"/>
          <w:kern w:val="0"/>
          <w:sz w:val="36"/>
        </w:rPr>
        <w:t>AIRPORT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DF57FD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am a Delegate of the Secretary of </w:t>
      </w:r>
      <w:r w:rsidR="00DF57FD">
        <w:rPr>
          <w:rFonts w:ascii="Arial" w:hAnsi="Arial" w:cs="Arial"/>
          <w:sz w:val="20"/>
        </w:rPr>
        <w:t>the Department of Home Affairs</w:t>
      </w:r>
      <w:r>
        <w:rPr>
          <w:rFonts w:ascii="Arial" w:hAnsi="Arial" w:cs="Arial"/>
          <w:sz w:val="20"/>
        </w:rPr>
        <w:t xml:space="preserve">. Under subsection </w:t>
      </w:r>
      <w:r w:rsidR="00DF57FD">
        <w:rPr>
          <w:rFonts w:ascii="Arial" w:hAnsi="Arial" w:cs="Arial"/>
          <w:sz w:val="20"/>
        </w:rPr>
        <w:t xml:space="preserve">28(2) of the </w:t>
      </w:r>
    </w:p>
    <w:p w:rsidR="00422348" w:rsidRPr="00EE3CB0" w:rsidRDefault="00DA12E9" w:rsidP="00422348">
      <w:pPr>
        <w:rPr>
          <w:rFonts w:ascii="Arial" w:hAnsi="Arial" w:cs="Arial"/>
          <w:sz w:val="20"/>
        </w:rPr>
      </w:pPr>
      <w:r w:rsidRPr="00DA12E9">
        <w:rPr>
          <w:rFonts w:ascii="Arial" w:hAnsi="Arial" w:cs="Arial"/>
          <w:i/>
          <w:sz w:val="20"/>
        </w:rPr>
        <w:t>Aviation Transport Security Act 2004</w:t>
      </w:r>
      <w:r>
        <w:rPr>
          <w:rFonts w:ascii="Arial" w:hAnsi="Arial" w:cs="Arial"/>
          <w:sz w:val="20"/>
        </w:rPr>
        <w:t xml:space="preserve"> (the Act), I: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Pr="00EE3CB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 w:rsidR="00DA12E9">
        <w:rPr>
          <w:rFonts w:ascii="Arial" w:hAnsi="Arial" w:cs="Arial"/>
          <w:sz w:val="20"/>
        </w:rPr>
        <w:t xml:space="preserve"> </w:t>
      </w:r>
      <w:r w:rsidR="00DF57FD">
        <w:rPr>
          <w:rFonts w:ascii="Arial" w:hAnsi="Arial" w:cs="Arial"/>
          <w:sz w:val="20"/>
        </w:rPr>
        <w:t>n</w:t>
      </w:r>
      <w:r w:rsidRPr="00EE3CB0">
        <w:rPr>
          <w:rFonts w:ascii="Arial" w:hAnsi="Arial" w:cs="Arial"/>
          <w:sz w:val="20"/>
        </w:rPr>
        <w:t xml:space="preserve">otice </w:t>
      </w:r>
      <w:r w:rsidR="00DA12E9">
        <w:rPr>
          <w:rFonts w:ascii="Arial" w:hAnsi="Arial" w:cs="Arial"/>
          <w:sz w:val="20"/>
        </w:rPr>
        <w:t>NTC-</w:t>
      </w:r>
      <w:r w:rsidR="00DE2C1D" w:rsidRPr="00DE2C1D">
        <w:t xml:space="preserve"> </w:t>
      </w:r>
      <w:r w:rsidR="00DE2C1D" w:rsidRPr="00DE2C1D">
        <w:rPr>
          <w:rFonts w:ascii="Arial" w:hAnsi="Arial" w:cs="Arial"/>
          <w:sz w:val="20"/>
        </w:rPr>
        <w:t>25938</w:t>
      </w:r>
      <w:r w:rsidR="00DA12E9"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 xml:space="preserve">which declared </w:t>
      </w:r>
      <w:r w:rsidR="00DE2C1D" w:rsidRPr="00DE2C1D">
        <w:rPr>
          <w:rFonts w:ascii="Arial" w:hAnsi="Arial" w:cs="Arial"/>
          <w:sz w:val="20"/>
        </w:rPr>
        <w:t>Mackay</w:t>
      </w:r>
      <w:r w:rsidR="009A63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Airport</w:t>
      </w:r>
      <w:r w:rsidR="00D2330A">
        <w:rPr>
          <w:rFonts w:ascii="Arial" w:hAnsi="Arial" w:cs="Arial"/>
          <w:sz w:val="20"/>
        </w:rPr>
        <w:t xml:space="preserve"> as a security </w:t>
      </w:r>
      <w:r w:rsidRPr="00EE3CB0">
        <w:rPr>
          <w:rFonts w:ascii="Arial" w:hAnsi="Arial" w:cs="Arial"/>
          <w:sz w:val="20"/>
        </w:rPr>
        <w:t>controlled</w:t>
      </w:r>
      <w:r w:rsidR="00D2330A">
        <w:rPr>
          <w:rFonts w:ascii="Arial" w:hAnsi="Arial" w:cs="Arial"/>
          <w:sz w:val="20"/>
        </w:rPr>
        <w:t xml:space="preserve"> airport as </w:t>
      </w:r>
      <w:r w:rsidRPr="00EE3CB0">
        <w:rPr>
          <w:rFonts w:ascii="Arial" w:hAnsi="Arial" w:cs="Arial"/>
          <w:sz w:val="20"/>
        </w:rPr>
        <w:t xml:space="preserve">published in the </w:t>
      </w:r>
      <w:r w:rsidRPr="00EE3CB0">
        <w:rPr>
          <w:rFonts w:ascii="Arial" w:hAnsi="Arial" w:cs="Arial"/>
          <w:i/>
          <w:sz w:val="20"/>
        </w:rPr>
        <w:t>Gazette (</w:t>
      </w:r>
      <w:r w:rsidR="009A0AA5" w:rsidRPr="009A0AA5">
        <w:rPr>
          <w:rFonts w:ascii="Arial" w:hAnsi="Arial" w:cs="Arial"/>
          <w:i/>
          <w:sz w:val="20"/>
        </w:rPr>
        <w:t>C2023G01252, published on 14 December 2023</w:t>
      </w:r>
      <w:r w:rsidR="003D211F">
        <w:rPr>
          <w:rFonts w:ascii="Arial" w:hAnsi="Arial" w:cs="Arial"/>
          <w:i/>
          <w:sz w:val="20"/>
        </w:rPr>
        <w:t>)</w:t>
      </w:r>
      <w:r w:rsidR="003D211F" w:rsidRPr="00DA12E9">
        <w:rPr>
          <w:rFonts w:ascii="Arial" w:hAnsi="Arial" w:cs="Arial"/>
          <w:sz w:val="20"/>
        </w:rPr>
        <w:t>;</w:t>
      </w:r>
      <w:r w:rsidR="00DA12E9" w:rsidRPr="00DA12E9">
        <w:rPr>
          <w:rFonts w:ascii="Arial" w:hAnsi="Arial" w:cs="Arial"/>
          <w:sz w:val="20"/>
        </w:rPr>
        <w:t xml:space="preserve"> and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Pr="00EE3CB0" w:rsidRDefault="00422348" w:rsidP="00D2330A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DECLARE</w:t>
      </w:r>
      <w:r w:rsidRPr="00EE3CB0">
        <w:rPr>
          <w:rFonts w:ascii="Arial" w:hAnsi="Arial" w:cs="Arial"/>
          <w:sz w:val="20"/>
        </w:rPr>
        <w:t xml:space="preserve"> </w:t>
      </w:r>
      <w:r w:rsidR="009A0AA5" w:rsidRPr="009A0AA5">
        <w:rPr>
          <w:rFonts w:ascii="Arial" w:hAnsi="Arial" w:cs="Arial"/>
          <w:sz w:val="20"/>
        </w:rPr>
        <w:t>Mackay</w:t>
      </w:r>
      <w:r w:rsidR="009A63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 w:rsidR="009A0AA5" w:rsidRPr="009A0AA5">
        <w:rPr>
          <w:rFonts w:ascii="Arial" w:hAnsi="Arial" w:cs="Arial"/>
          <w:sz w:val="20"/>
        </w:rPr>
        <w:t>Mackay</w:t>
      </w:r>
      <w:r w:rsidR="001D4C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are shown on the attached map which for</w:t>
      </w:r>
      <w:r w:rsidRPr="00A05717"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Pr="00EE3CB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 xml:space="preserve">for </w:t>
      </w:r>
      <w:r w:rsidR="009A0AA5" w:rsidRPr="009A0AA5">
        <w:rPr>
          <w:rFonts w:ascii="Arial" w:hAnsi="Arial" w:cs="Arial"/>
          <w:sz w:val="20"/>
        </w:rPr>
        <w:t>Mackay</w:t>
      </w:r>
      <w:r w:rsidR="003760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being that</w:t>
      </w:r>
      <w:r w:rsidR="00DA12E9"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>area indicated as the a</w:t>
      </w:r>
      <w:r w:rsidR="00DA12E9">
        <w:rPr>
          <w:rFonts w:ascii="Arial" w:hAnsi="Arial" w:cs="Arial"/>
          <w:sz w:val="20"/>
        </w:rPr>
        <w:t xml:space="preserve">irside area on the attached map </w:t>
      </w:r>
      <w:r w:rsidR="00DA12E9" w:rsidRPr="00EE3CB0">
        <w:rPr>
          <w:rFonts w:ascii="Arial" w:hAnsi="Arial" w:cs="Arial"/>
          <w:sz w:val="20"/>
        </w:rPr>
        <w:t>which for</w:t>
      </w:r>
      <w:r w:rsidR="00DA12E9" w:rsidRPr="00A05717">
        <w:rPr>
          <w:rFonts w:ascii="Arial" w:hAnsi="Arial" w:cs="Arial"/>
          <w:sz w:val="20"/>
        </w:rPr>
        <w:t>ms</w:t>
      </w:r>
      <w:r w:rsidR="00D2330A">
        <w:rPr>
          <w:rFonts w:ascii="Arial" w:hAnsi="Arial" w:cs="Arial"/>
          <w:sz w:val="20"/>
        </w:rPr>
        <w:t xml:space="preserve"> part of this </w:t>
      </w:r>
      <w:r w:rsidR="001D4C00">
        <w:rPr>
          <w:rFonts w:ascii="Arial" w:hAnsi="Arial" w:cs="Arial"/>
          <w:sz w:val="20"/>
        </w:rPr>
        <w:t>n</w:t>
      </w:r>
      <w:r w:rsidR="00DA12E9" w:rsidRPr="00EE3CB0">
        <w:rPr>
          <w:rFonts w:ascii="Arial" w:hAnsi="Arial" w:cs="Arial"/>
          <w:sz w:val="20"/>
        </w:rPr>
        <w:t>otice</w:t>
      </w:r>
      <w:r w:rsidR="00DA12E9">
        <w:rPr>
          <w:rFonts w:ascii="Arial" w:hAnsi="Arial" w:cs="Arial"/>
          <w:sz w:val="20"/>
        </w:rPr>
        <w:t>.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bookmarkEnd w:id="0"/>
    <w:p w:rsidR="00422348" w:rsidRPr="00EE3CB0" w:rsidRDefault="00422348" w:rsidP="00422348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1E6787" w:rsidRPr="00EE3CB0" w:rsidRDefault="001E6787" w:rsidP="001E6787">
      <w:pPr>
        <w:pStyle w:val="Text0"/>
        <w:spacing w:after="0"/>
        <w:rPr>
          <w:rFonts w:cs="Arial"/>
          <w:sz w:val="20"/>
        </w:rPr>
      </w:pPr>
    </w:p>
    <w:p w:rsidR="00422348" w:rsidRPr="00EE3CB0" w:rsidRDefault="00422348" w:rsidP="00422348">
      <w:pPr>
        <w:pStyle w:val="Text0"/>
        <w:spacing w:after="0"/>
        <w:rPr>
          <w:rFonts w:cs="Arial"/>
          <w:sz w:val="20"/>
        </w:rPr>
      </w:pP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Default="00422348" w:rsidP="00422348">
      <w:pPr>
        <w:pStyle w:val="text"/>
        <w:spacing w:after="0"/>
        <w:outlineLvl w:val="0"/>
        <w:rPr>
          <w:rFonts w:cs="Arial"/>
          <w:kern w:val="0"/>
          <w:sz w:val="20"/>
          <w:lang w:eastAsia="en-US"/>
        </w:rPr>
      </w:pPr>
    </w:p>
    <w:p w:rsidR="00DA12E9" w:rsidRPr="00EE3CB0" w:rsidRDefault="00DA12E9" w:rsidP="00422348">
      <w:pPr>
        <w:pStyle w:val="text"/>
        <w:spacing w:after="0"/>
        <w:outlineLvl w:val="0"/>
        <w:rPr>
          <w:rFonts w:cs="Arial"/>
          <w:sz w:val="20"/>
        </w:rPr>
      </w:pPr>
    </w:p>
    <w:p w:rsidR="00422348" w:rsidRPr="00EE3CB0" w:rsidRDefault="00422348" w:rsidP="00422348">
      <w:pPr>
        <w:pStyle w:val="text"/>
        <w:spacing w:after="0"/>
        <w:outlineLvl w:val="0"/>
        <w:rPr>
          <w:rFonts w:cs="Arial"/>
          <w:sz w:val="20"/>
        </w:rPr>
      </w:pPr>
    </w:p>
    <w:p w:rsidR="00422348" w:rsidRDefault="009A0AA5" w:rsidP="00422348">
      <w:pPr>
        <w:pStyle w:val="AddressBlock-DOTARS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Tomas </w:t>
      </w:r>
      <w:proofErr w:type="spellStart"/>
      <w:r>
        <w:rPr>
          <w:rFonts w:ascii="Arial" w:hAnsi="Arial" w:cs="Arial"/>
          <w:sz w:val="20"/>
        </w:rPr>
        <w:t>Mavropoulos</w:t>
      </w:r>
      <w:proofErr w:type="spellEnd"/>
    </w:p>
    <w:p w:rsidR="00DA12E9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Assistant Director, Regulatory </w:t>
      </w:r>
      <w:r w:rsidR="00D2330A">
        <w:rPr>
          <w:rFonts w:ascii="Arial" w:hAnsi="Arial" w:cs="Arial"/>
          <w:sz w:val="20"/>
        </w:rPr>
        <w:t>Operations</w:t>
      </w:r>
    </w:p>
    <w:p w:rsidR="00DA12E9" w:rsidRDefault="00DA12E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Cyber and Infrastructure Security </w:t>
      </w:r>
      <w:r w:rsidR="00D2330A">
        <w:rPr>
          <w:rFonts w:ascii="Arial" w:hAnsi="Arial" w:cs="Arial"/>
          <w:sz w:val="20"/>
        </w:rPr>
        <w:t>Centre</w:t>
      </w:r>
    </w:p>
    <w:p w:rsidR="00422348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Delegate of the Secretary of the</w:t>
      </w:r>
      <w:r w:rsidR="00D2330A"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>Department of Home Affairs</w:t>
      </w:r>
    </w:p>
    <w:p w:rsidR="00DA12E9" w:rsidRDefault="00DA12E9" w:rsidP="00422348">
      <w:pPr>
        <w:rPr>
          <w:rFonts w:ascii="Arial" w:hAnsi="Arial" w:cs="Arial"/>
          <w:sz w:val="20"/>
        </w:rPr>
      </w:pPr>
    </w:p>
    <w:p w:rsidR="00DA12E9" w:rsidRPr="00EE3CB0" w:rsidRDefault="000A45F9" w:rsidP="004223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</w:t>
      </w:r>
      <w:r w:rsidR="003760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June 2025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D2330A" w:rsidRDefault="00D2330A" w:rsidP="00424B97">
      <w:pPr>
        <w:rPr>
          <w:rFonts w:ascii="Arial" w:hAnsi="Arial" w:cs="Arial"/>
          <w:sz w:val="20"/>
        </w:rPr>
      </w:pPr>
    </w:p>
    <w:p w:rsidR="00D2330A" w:rsidRDefault="00D2330A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1E6787" w:rsidRDefault="001E6787" w:rsidP="001E6787">
      <w:pPr>
        <w:rPr>
          <w:rFonts w:ascii="Arial" w:hAnsi="Arial" w:cs="Arial"/>
          <w:sz w:val="20"/>
        </w:rPr>
      </w:pPr>
    </w:p>
    <w:p w:rsidR="001E6787" w:rsidRDefault="001E6787" w:rsidP="001E6787">
      <w:pPr>
        <w:rPr>
          <w:rFonts w:ascii="Arial" w:hAnsi="Arial" w:cs="Arial"/>
          <w:sz w:val="20"/>
        </w:rPr>
        <w:sectPr w:rsidR="001E6787" w:rsidSect="00376012">
          <w:headerReference w:type="first" r:id="rId9"/>
          <w:type w:val="continuous"/>
          <w:pgSz w:w="11906" w:h="16838" w:code="9"/>
          <w:pgMar w:top="1134" w:right="1274" w:bottom="1134" w:left="1134" w:header="567" w:footer="510" w:gutter="0"/>
          <w:cols w:space="1202"/>
          <w:titlePg/>
          <w:docGrid w:linePitch="360"/>
        </w:sectPr>
      </w:pPr>
      <w:bookmarkStart w:id="3" w:name="_GoBack"/>
      <w:bookmarkEnd w:id="3"/>
    </w:p>
    <w:p w:rsidR="00DF57FD" w:rsidRPr="001E6787" w:rsidRDefault="000A45F9" w:rsidP="00366138">
      <w:pPr>
        <w:tabs>
          <w:tab w:val="left" w:pos="2268"/>
          <w:tab w:val="left" w:pos="11907"/>
        </w:tabs>
        <w:jc w:val="center"/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0E4859E2" wp14:editId="6E4FB3D4">
            <wp:extent cx="8105775" cy="5731510"/>
            <wp:effectExtent l="0" t="0" r="9525" b="2540"/>
            <wp:docPr id="1" name="Picture 1" descr="This is a map of Mackay Airport, which has been declared a security controlled airport. The map establishes airport boundaries and airside areas for the purposes of section 28 and section 29 of the Aviation Transport Security Act 2004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7FD" w:rsidRPr="001E6787" w:rsidSect="00554ABE">
      <w:pgSz w:w="16838" w:h="11906" w:orient="landscape" w:code="9"/>
      <w:pgMar w:top="1440" w:right="1276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4" name="Picture 4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A45F9"/>
    <w:rsid w:val="000D76F2"/>
    <w:rsid w:val="000E1F2B"/>
    <w:rsid w:val="00105449"/>
    <w:rsid w:val="00136037"/>
    <w:rsid w:val="00152E26"/>
    <w:rsid w:val="001C2AAD"/>
    <w:rsid w:val="001D4C00"/>
    <w:rsid w:val="001E6787"/>
    <w:rsid w:val="001F6E54"/>
    <w:rsid w:val="00246B23"/>
    <w:rsid w:val="00280BCD"/>
    <w:rsid w:val="002A3A9F"/>
    <w:rsid w:val="002E7958"/>
    <w:rsid w:val="002F2CBE"/>
    <w:rsid w:val="00366138"/>
    <w:rsid w:val="00376012"/>
    <w:rsid w:val="003A707F"/>
    <w:rsid w:val="003B037D"/>
    <w:rsid w:val="003B0EC1"/>
    <w:rsid w:val="003B573B"/>
    <w:rsid w:val="003D211F"/>
    <w:rsid w:val="003D2996"/>
    <w:rsid w:val="003E4789"/>
    <w:rsid w:val="003F2CBD"/>
    <w:rsid w:val="00422348"/>
    <w:rsid w:val="00424B97"/>
    <w:rsid w:val="004526AC"/>
    <w:rsid w:val="004B2753"/>
    <w:rsid w:val="004B7235"/>
    <w:rsid w:val="004C1EEE"/>
    <w:rsid w:val="00520873"/>
    <w:rsid w:val="00553493"/>
    <w:rsid w:val="00554ABE"/>
    <w:rsid w:val="00573D44"/>
    <w:rsid w:val="005A744E"/>
    <w:rsid w:val="00681F44"/>
    <w:rsid w:val="007C4E56"/>
    <w:rsid w:val="007D4D2D"/>
    <w:rsid w:val="00840A06"/>
    <w:rsid w:val="008439B7"/>
    <w:rsid w:val="008537DC"/>
    <w:rsid w:val="0087253F"/>
    <w:rsid w:val="00896750"/>
    <w:rsid w:val="008E4F6C"/>
    <w:rsid w:val="00936B8B"/>
    <w:rsid w:val="009522E0"/>
    <w:rsid w:val="009539C7"/>
    <w:rsid w:val="009A0AA5"/>
    <w:rsid w:val="009A2156"/>
    <w:rsid w:val="009A636D"/>
    <w:rsid w:val="009B6FA8"/>
    <w:rsid w:val="00A00F21"/>
    <w:rsid w:val="00A246E5"/>
    <w:rsid w:val="00A261F5"/>
    <w:rsid w:val="00A73598"/>
    <w:rsid w:val="00AA5A30"/>
    <w:rsid w:val="00AB3F8E"/>
    <w:rsid w:val="00B563A5"/>
    <w:rsid w:val="00B84226"/>
    <w:rsid w:val="00BA2FA8"/>
    <w:rsid w:val="00C50616"/>
    <w:rsid w:val="00C63C4E"/>
    <w:rsid w:val="00C72C30"/>
    <w:rsid w:val="00C869A5"/>
    <w:rsid w:val="00CA152B"/>
    <w:rsid w:val="00D229E5"/>
    <w:rsid w:val="00D2330A"/>
    <w:rsid w:val="00D6019B"/>
    <w:rsid w:val="00D77A88"/>
    <w:rsid w:val="00DA12E9"/>
    <w:rsid w:val="00DA6B96"/>
    <w:rsid w:val="00DB4CA4"/>
    <w:rsid w:val="00DC476F"/>
    <w:rsid w:val="00DC507B"/>
    <w:rsid w:val="00DE1591"/>
    <w:rsid w:val="00DE2C1D"/>
    <w:rsid w:val="00DF57FD"/>
    <w:rsid w:val="00E6012A"/>
    <w:rsid w:val="00ED7E63"/>
    <w:rsid w:val="00F02349"/>
    <w:rsid w:val="00F40885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58532B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69C9-04CF-41CA-8A02-DFD096A6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Rob WETHERALL</cp:lastModifiedBy>
  <cp:revision>3</cp:revision>
  <cp:lastPrinted>2013-06-24T01:35:00Z</cp:lastPrinted>
  <dcterms:created xsi:type="dcterms:W3CDTF">2025-07-02T03:34:00Z</dcterms:created>
  <dcterms:modified xsi:type="dcterms:W3CDTF">2025-07-02T03:37:00Z</dcterms:modified>
</cp:coreProperties>
</file>