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4299D" w14:textId="03DC74A2" w:rsidR="00F40C33" w:rsidRPr="007E3E68" w:rsidRDefault="00F40C33" w:rsidP="005F593D">
      <w:pPr>
        <w:spacing w:after="0" w:line="276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7E3E68">
        <w:rPr>
          <w:rFonts w:ascii="Calibri" w:hAnsi="Calibri" w:cs="Calibri"/>
          <w:b/>
          <w:bCs/>
          <w:sz w:val="28"/>
          <w:szCs w:val="28"/>
        </w:rPr>
        <w:t>HEAVY</w:t>
      </w:r>
      <w:r w:rsidR="009D313B" w:rsidRPr="007E3E68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7E3E68">
        <w:rPr>
          <w:rFonts w:ascii="Calibri" w:hAnsi="Calibri" w:cs="Calibri"/>
          <w:b/>
          <w:bCs/>
          <w:sz w:val="28"/>
          <w:szCs w:val="28"/>
        </w:rPr>
        <w:t>VEHICLE NATIONAL LAW</w:t>
      </w:r>
    </w:p>
    <w:p w14:paraId="3E2D6FC2" w14:textId="4BB80A2D" w:rsidR="00F40C33" w:rsidRPr="007E3E68" w:rsidRDefault="00F40C33" w:rsidP="00F40C33">
      <w:pPr>
        <w:rPr>
          <w:rFonts w:ascii="Calibri" w:hAnsi="Calibri" w:cs="Calibri"/>
          <w:b/>
          <w:bCs/>
          <w:sz w:val="28"/>
          <w:szCs w:val="28"/>
        </w:rPr>
      </w:pPr>
      <w:r w:rsidRPr="007E3E68">
        <w:rPr>
          <w:rFonts w:ascii="Calibri" w:hAnsi="Calibri" w:cs="Calibri"/>
          <w:b/>
          <w:bCs/>
          <w:sz w:val="28"/>
          <w:szCs w:val="28"/>
        </w:rPr>
        <w:t>National Heavy Vehicle Standards (</w:t>
      </w:r>
      <w:r w:rsidR="009F575B" w:rsidRPr="007E3E68">
        <w:rPr>
          <w:rFonts w:ascii="Calibri" w:hAnsi="Calibri" w:cs="Calibri"/>
          <w:b/>
          <w:bCs/>
          <w:sz w:val="28"/>
          <w:szCs w:val="28"/>
        </w:rPr>
        <w:t>Seat</w:t>
      </w:r>
      <w:r w:rsidR="000E3F32" w:rsidRPr="007E3E68">
        <w:rPr>
          <w:rFonts w:ascii="Calibri" w:hAnsi="Calibri" w:cs="Calibri"/>
          <w:b/>
          <w:bCs/>
          <w:sz w:val="28"/>
          <w:szCs w:val="28"/>
        </w:rPr>
        <w:t>b</w:t>
      </w:r>
      <w:r w:rsidR="009F575B" w:rsidRPr="007E3E68">
        <w:rPr>
          <w:rFonts w:ascii="Calibri" w:hAnsi="Calibri" w:cs="Calibri"/>
          <w:b/>
          <w:bCs/>
          <w:sz w:val="28"/>
          <w:szCs w:val="28"/>
        </w:rPr>
        <w:t>elt Buckle Cover</w:t>
      </w:r>
      <w:r w:rsidRPr="007E3E68">
        <w:rPr>
          <w:rFonts w:ascii="Calibri" w:hAnsi="Calibri" w:cs="Calibri"/>
          <w:b/>
          <w:bCs/>
          <w:sz w:val="28"/>
          <w:szCs w:val="28"/>
        </w:rPr>
        <w:t>) Exemption Notice 202</w:t>
      </w:r>
      <w:r w:rsidR="00371D28" w:rsidRPr="007E3E68">
        <w:rPr>
          <w:rFonts w:ascii="Calibri" w:hAnsi="Calibri" w:cs="Calibri"/>
          <w:b/>
          <w:bCs/>
          <w:sz w:val="28"/>
          <w:szCs w:val="28"/>
        </w:rPr>
        <w:t>5</w:t>
      </w:r>
      <w:r w:rsidRPr="007E3E68">
        <w:rPr>
          <w:rFonts w:ascii="Calibri" w:hAnsi="Calibri" w:cs="Calibri"/>
          <w:b/>
          <w:bCs/>
          <w:sz w:val="28"/>
          <w:szCs w:val="28"/>
        </w:rPr>
        <w:t xml:space="preserve"> (No.1)</w:t>
      </w:r>
    </w:p>
    <w:p w14:paraId="0B6D5251" w14:textId="77777777" w:rsidR="00F40C33" w:rsidRPr="007E3E68" w:rsidRDefault="00F40C33" w:rsidP="00F40C33">
      <w:pPr>
        <w:pStyle w:val="ListParagraph"/>
        <w:numPr>
          <w:ilvl w:val="0"/>
          <w:numId w:val="2"/>
        </w:numPr>
        <w:ind w:left="426" w:hanging="284"/>
        <w:rPr>
          <w:rFonts w:ascii="Calibri" w:hAnsi="Calibri" w:cs="Calibri"/>
          <w:b/>
          <w:bCs/>
        </w:rPr>
      </w:pPr>
      <w:r w:rsidRPr="007E3E68">
        <w:rPr>
          <w:rFonts w:ascii="Calibri" w:hAnsi="Calibri" w:cs="Calibri"/>
          <w:b/>
          <w:bCs/>
        </w:rPr>
        <w:t>Purpose</w:t>
      </w:r>
    </w:p>
    <w:p w14:paraId="3EBA7DFE" w14:textId="27AB0540" w:rsidR="00F40C33" w:rsidRPr="007E3E68" w:rsidRDefault="004D6B40" w:rsidP="00A94D02">
      <w:pPr>
        <w:ind w:left="426"/>
        <w:rPr>
          <w:rFonts w:ascii="Calibri" w:hAnsi="Calibri" w:cs="Calibri"/>
          <w:b/>
          <w:bCs/>
        </w:rPr>
      </w:pPr>
      <w:r w:rsidRPr="007E3E68">
        <w:rPr>
          <w:rFonts w:ascii="Calibri" w:hAnsi="Calibri" w:cs="Calibri"/>
        </w:rPr>
        <w:t>T</w:t>
      </w:r>
      <w:r w:rsidR="00F40C33" w:rsidRPr="007E3E68">
        <w:rPr>
          <w:rFonts w:ascii="Calibri" w:hAnsi="Calibri" w:cs="Calibri"/>
        </w:rPr>
        <w:t>his notice exempt</w:t>
      </w:r>
      <w:r w:rsidR="00A16214" w:rsidRPr="007E3E68">
        <w:rPr>
          <w:rFonts w:ascii="Calibri" w:hAnsi="Calibri" w:cs="Calibri"/>
        </w:rPr>
        <w:t>s</w:t>
      </w:r>
      <w:r w:rsidR="00F40C33" w:rsidRPr="007E3E68">
        <w:rPr>
          <w:rFonts w:ascii="Calibri" w:hAnsi="Calibri" w:cs="Calibri"/>
        </w:rPr>
        <w:t xml:space="preserve"> a heavy vehicle that is fitted with </w:t>
      </w:r>
      <w:r w:rsidR="001129A4" w:rsidRPr="007E3E68">
        <w:rPr>
          <w:rFonts w:ascii="Calibri" w:hAnsi="Calibri" w:cs="Calibri"/>
        </w:rPr>
        <w:t xml:space="preserve">an </w:t>
      </w:r>
      <w:r w:rsidR="00A16214" w:rsidRPr="007E3E68">
        <w:rPr>
          <w:rFonts w:ascii="Calibri" w:hAnsi="Calibri" w:cs="Calibri"/>
        </w:rPr>
        <w:t xml:space="preserve">approved </w:t>
      </w:r>
      <w:r w:rsidR="001C3DEF" w:rsidRPr="007E3E68">
        <w:rPr>
          <w:rFonts w:ascii="Calibri" w:hAnsi="Calibri" w:cs="Calibri"/>
        </w:rPr>
        <w:t>s</w:t>
      </w:r>
      <w:r w:rsidR="000E3F32" w:rsidRPr="007E3E68">
        <w:rPr>
          <w:rFonts w:ascii="Calibri" w:hAnsi="Calibri" w:cs="Calibri"/>
        </w:rPr>
        <w:t>eatbelt</w:t>
      </w:r>
      <w:r w:rsidR="009F575B" w:rsidRPr="007E3E68">
        <w:rPr>
          <w:rFonts w:ascii="Calibri" w:hAnsi="Calibri" w:cs="Calibri"/>
        </w:rPr>
        <w:t xml:space="preserve"> </w:t>
      </w:r>
      <w:r w:rsidR="001C3DEF" w:rsidRPr="007E3E68">
        <w:rPr>
          <w:rFonts w:ascii="Calibri" w:hAnsi="Calibri" w:cs="Calibri"/>
        </w:rPr>
        <w:t>b</w:t>
      </w:r>
      <w:r w:rsidR="009F575B" w:rsidRPr="007E3E68">
        <w:rPr>
          <w:rFonts w:ascii="Calibri" w:hAnsi="Calibri" w:cs="Calibri"/>
        </w:rPr>
        <w:t xml:space="preserve">uckle </w:t>
      </w:r>
      <w:r w:rsidR="001C3DEF" w:rsidRPr="007E3E68">
        <w:rPr>
          <w:rFonts w:ascii="Calibri" w:hAnsi="Calibri" w:cs="Calibri"/>
        </w:rPr>
        <w:t>c</w:t>
      </w:r>
      <w:r w:rsidR="009F575B" w:rsidRPr="007E3E68">
        <w:rPr>
          <w:rFonts w:ascii="Calibri" w:hAnsi="Calibri" w:cs="Calibri"/>
        </w:rPr>
        <w:t>over(s)</w:t>
      </w:r>
      <w:r w:rsidR="00F40C33" w:rsidRPr="007E3E68">
        <w:rPr>
          <w:rFonts w:ascii="Calibri" w:hAnsi="Calibri" w:cs="Calibri"/>
        </w:rPr>
        <w:t xml:space="preserve"> from the requirements of the</w:t>
      </w:r>
      <w:r w:rsidR="0095382A" w:rsidRPr="007E3E68">
        <w:rPr>
          <w:rFonts w:ascii="Calibri" w:hAnsi="Calibri" w:cs="Calibri"/>
        </w:rPr>
        <w:t xml:space="preserve"> </w:t>
      </w:r>
      <w:r w:rsidR="00F40C33" w:rsidRPr="007E3E68">
        <w:rPr>
          <w:rFonts w:ascii="Calibri" w:hAnsi="Calibri" w:cs="Calibri"/>
          <w:i/>
          <w:iCs/>
        </w:rPr>
        <w:t>Heavy Vehicle (Vehicle Standards) National Regulation</w:t>
      </w:r>
      <w:r w:rsidR="00F40C33" w:rsidRPr="007E3E68">
        <w:rPr>
          <w:rFonts w:ascii="Calibri" w:hAnsi="Calibri" w:cs="Calibri"/>
        </w:rPr>
        <w:t> (the National Regulation) specified in this notice.</w:t>
      </w:r>
      <w:r w:rsidR="00746B5B" w:rsidRPr="007E3E68">
        <w:rPr>
          <w:rFonts w:ascii="Calibri" w:hAnsi="Calibri" w:cs="Calibri"/>
        </w:rPr>
        <w:t xml:space="preserve"> It is not intended to cover road rule exemptions, </w:t>
      </w:r>
      <w:r w:rsidR="00F65048" w:rsidRPr="007E3E68">
        <w:rPr>
          <w:rFonts w:ascii="Calibri" w:hAnsi="Calibri" w:cs="Calibri"/>
        </w:rPr>
        <w:t xml:space="preserve">or other restraint type devices that do not affect </w:t>
      </w:r>
      <w:r w:rsidR="00A16214" w:rsidRPr="007E3E68">
        <w:rPr>
          <w:rFonts w:ascii="Calibri" w:hAnsi="Calibri" w:cs="Calibri"/>
        </w:rPr>
        <w:t xml:space="preserve">seat or </w:t>
      </w:r>
      <w:r w:rsidR="00F65048" w:rsidRPr="007E3E68">
        <w:rPr>
          <w:rFonts w:ascii="Calibri" w:hAnsi="Calibri" w:cs="Calibri"/>
        </w:rPr>
        <w:t>seatbelt compliance.</w:t>
      </w:r>
    </w:p>
    <w:p w14:paraId="463C21FD" w14:textId="07D4A24F" w:rsidR="00F40C33" w:rsidRPr="007E3E68" w:rsidRDefault="00F40C33" w:rsidP="00364DB4">
      <w:pPr>
        <w:pStyle w:val="ListParagraph"/>
        <w:numPr>
          <w:ilvl w:val="0"/>
          <w:numId w:val="2"/>
        </w:numPr>
        <w:spacing w:before="360" w:after="120"/>
        <w:ind w:left="426" w:hanging="284"/>
        <w:rPr>
          <w:rFonts w:ascii="Calibri" w:hAnsi="Calibri" w:cs="Calibri"/>
          <w:b/>
          <w:bCs/>
        </w:rPr>
      </w:pPr>
      <w:r w:rsidRPr="007E3E68">
        <w:rPr>
          <w:rFonts w:ascii="Calibri" w:hAnsi="Calibri" w:cs="Calibri"/>
          <w:b/>
          <w:bCs/>
        </w:rPr>
        <w:t>Authorising Provision</w:t>
      </w:r>
    </w:p>
    <w:p w14:paraId="0BF0C09A" w14:textId="4E34438E" w:rsidR="00F40C33" w:rsidRPr="007E3E68" w:rsidRDefault="00F40C33" w:rsidP="00F40C33">
      <w:pPr>
        <w:ind w:left="426"/>
        <w:rPr>
          <w:rFonts w:ascii="Calibri" w:hAnsi="Calibri" w:cs="Calibri"/>
        </w:rPr>
      </w:pPr>
      <w:r w:rsidRPr="007E3E68">
        <w:rPr>
          <w:rFonts w:ascii="Calibri" w:hAnsi="Calibri" w:cs="Calibri"/>
        </w:rPr>
        <w:t>This notice is made under section 61 of the</w:t>
      </w:r>
      <w:r w:rsidR="0095382A" w:rsidRPr="007E3E68">
        <w:rPr>
          <w:rFonts w:ascii="Calibri" w:hAnsi="Calibri" w:cs="Calibri"/>
        </w:rPr>
        <w:t xml:space="preserve"> </w:t>
      </w:r>
      <w:r w:rsidRPr="007E3E68">
        <w:rPr>
          <w:rFonts w:ascii="Calibri" w:hAnsi="Calibri" w:cs="Calibri"/>
          <w:i/>
          <w:iCs/>
        </w:rPr>
        <w:t>Heavy Vehicle National Law</w:t>
      </w:r>
      <w:r w:rsidR="0095382A" w:rsidRPr="007E3E68">
        <w:rPr>
          <w:rFonts w:ascii="Calibri" w:hAnsi="Calibri" w:cs="Calibri"/>
          <w:i/>
          <w:iCs/>
        </w:rPr>
        <w:t xml:space="preserve"> </w:t>
      </w:r>
      <w:r w:rsidRPr="007E3E68">
        <w:rPr>
          <w:rFonts w:ascii="Calibri" w:hAnsi="Calibri" w:cs="Calibri"/>
        </w:rPr>
        <w:t>(HVNL)</w:t>
      </w:r>
      <w:r w:rsidR="0095382A" w:rsidRPr="007E3E68">
        <w:rPr>
          <w:rFonts w:ascii="Calibri" w:hAnsi="Calibri" w:cs="Calibri"/>
        </w:rPr>
        <w:t xml:space="preserve"> </w:t>
      </w:r>
      <w:r w:rsidRPr="007E3E68">
        <w:rPr>
          <w:rFonts w:ascii="Calibri" w:hAnsi="Calibri" w:cs="Calibri"/>
        </w:rPr>
        <w:t>as in force in each participating jurisdiction.</w:t>
      </w:r>
    </w:p>
    <w:p w14:paraId="2E1997AF" w14:textId="35EBA3D2" w:rsidR="00F40C33" w:rsidRPr="007E3E68" w:rsidRDefault="00F40C33" w:rsidP="00364DB4">
      <w:pPr>
        <w:pStyle w:val="ListParagraph"/>
        <w:numPr>
          <w:ilvl w:val="0"/>
          <w:numId w:val="2"/>
        </w:numPr>
        <w:spacing w:before="360"/>
        <w:ind w:left="426" w:hanging="284"/>
        <w:rPr>
          <w:rFonts w:ascii="Calibri" w:hAnsi="Calibri" w:cs="Calibri"/>
          <w:b/>
          <w:bCs/>
        </w:rPr>
      </w:pPr>
      <w:r w:rsidRPr="007E3E68">
        <w:rPr>
          <w:rFonts w:ascii="Calibri" w:hAnsi="Calibri" w:cs="Calibri"/>
          <w:b/>
          <w:bCs/>
        </w:rPr>
        <w:t>Commencement</w:t>
      </w:r>
    </w:p>
    <w:p w14:paraId="26DCCFD8" w14:textId="38BB47C8" w:rsidR="00F40C33" w:rsidRPr="007E3E68" w:rsidRDefault="00F40C33" w:rsidP="00F40C33">
      <w:pPr>
        <w:ind w:left="426"/>
        <w:rPr>
          <w:rFonts w:ascii="Calibri" w:hAnsi="Calibri" w:cs="Calibri"/>
        </w:rPr>
      </w:pPr>
      <w:r w:rsidRPr="007E3E68">
        <w:rPr>
          <w:rFonts w:ascii="Calibri" w:hAnsi="Calibri" w:cs="Calibri"/>
        </w:rPr>
        <w:t xml:space="preserve">This notice commences </w:t>
      </w:r>
      <w:r w:rsidRPr="00DD1D97">
        <w:rPr>
          <w:rFonts w:ascii="Calibri" w:hAnsi="Calibri" w:cs="Calibri"/>
        </w:rPr>
        <w:t>on</w:t>
      </w:r>
      <w:r w:rsidR="0095382A" w:rsidRPr="00DD1D97">
        <w:rPr>
          <w:rFonts w:ascii="Calibri" w:hAnsi="Calibri" w:cs="Calibri"/>
        </w:rPr>
        <w:t xml:space="preserve"> </w:t>
      </w:r>
      <w:r w:rsidR="00DD1D97" w:rsidRPr="00DD1D97">
        <w:rPr>
          <w:rFonts w:ascii="Calibri" w:hAnsi="Calibri" w:cs="Calibri"/>
        </w:rPr>
        <w:t xml:space="preserve">17 June </w:t>
      </w:r>
      <w:r w:rsidRPr="00DD1D97">
        <w:rPr>
          <w:rFonts w:ascii="Calibri" w:hAnsi="Calibri" w:cs="Calibri"/>
        </w:rPr>
        <w:t>202</w:t>
      </w:r>
      <w:r w:rsidR="00371D28" w:rsidRPr="00DD1D97">
        <w:rPr>
          <w:rFonts w:ascii="Calibri" w:hAnsi="Calibri" w:cs="Calibri"/>
        </w:rPr>
        <w:t>5</w:t>
      </w:r>
      <w:r w:rsidRPr="00DD1D97">
        <w:rPr>
          <w:rFonts w:ascii="Calibri" w:hAnsi="Calibri" w:cs="Calibri"/>
        </w:rPr>
        <w:t>.</w:t>
      </w:r>
    </w:p>
    <w:p w14:paraId="001E5EF3" w14:textId="6F9F1726" w:rsidR="00F40C33" w:rsidRPr="007E3E68" w:rsidRDefault="00F40C33" w:rsidP="00364DB4">
      <w:pPr>
        <w:pStyle w:val="ListParagraph"/>
        <w:numPr>
          <w:ilvl w:val="0"/>
          <w:numId w:val="2"/>
        </w:numPr>
        <w:spacing w:before="360"/>
        <w:ind w:left="426" w:hanging="284"/>
        <w:rPr>
          <w:rFonts w:ascii="Calibri" w:hAnsi="Calibri" w:cs="Calibri"/>
          <w:b/>
          <w:bCs/>
        </w:rPr>
      </w:pPr>
      <w:r w:rsidRPr="007E3E68">
        <w:rPr>
          <w:rFonts w:ascii="Calibri" w:hAnsi="Calibri" w:cs="Calibri"/>
          <w:b/>
          <w:bCs/>
        </w:rPr>
        <w:t>Expiry</w:t>
      </w:r>
    </w:p>
    <w:p w14:paraId="282D3CB6" w14:textId="0BF666FE" w:rsidR="00F40C33" w:rsidRPr="007E3E68" w:rsidRDefault="00F40C33" w:rsidP="00F40C33">
      <w:pPr>
        <w:ind w:left="426"/>
        <w:rPr>
          <w:rFonts w:ascii="Calibri" w:hAnsi="Calibri" w:cs="Calibri"/>
        </w:rPr>
      </w:pPr>
      <w:r w:rsidRPr="007E3E68">
        <w:rPr>
          <w:rFonts w:ascii="Calibri" w:hAnsi="Calibri" w:cs="Calibri"/>
        </w:rPr>
        <w:t>This notice expires</w:t>
      </w:r>
      <w:r w:rsidR="0095382A" w:rsidRPr="007E3E68">
        <w:rPr>
          <w:rFonts w:ascii="Calibri" w:hAnsi="Calibri" w:cs="Calibri"/>
        </w:rPr>
        <w:t xml:space="preserve"> </w:t>
      </w:r>
      <w:r w:rsidRPr="007E3E68">
        <w:rPr>
          <w:rFonts w:ascii="Calibri" w:hAnsi="Calibri" w:cs="Calibri"/>
        </w:rPr>
        <w:t xml:space="preserve">on </w:t>
      </w:r>
      <w:r w:rsidR="00DD1D97" w:rsidRPr="00DD1D97">
        <w:rPr>
          <w:rFonts w:ascii="Calibri" w:hAnsi="Calibri" w:cs="Calibri"/>
        </w:rPr>
        <w:t>16 June</w:t>
      </w:r>
      <w:r w:rsidR="00371D28" w:rsidRPr="00DD1D97">
        <w:rPr>
          <w:rFonts w:ascii="Calibri" w:hAnsi="Calibri" w:cs="Calibri"/>
        </w:rPr>
        <w:t xml:space="preserve"> </w:t>
      </w:r>
      <w:r w:rsidRPr="00DD1D97">
        <w:rPr>
          <w:rFonts w:ascii="Calibri" w:hAnsi="Calibri" w:cs="Calibri"/>
        </w:rPr>
        <w:t>20</w:t>
      </w:r>
      <w:r w:rsidR="00371D28" w:rsidRPr="00DD1D97">
        <w:rPr>
          <w:rFonts w:ascii="Calibri" w:hAnsi="Calibri" w:cs="Calibri"/>
        </w:rPr>
        <w:t>30</w:t>
      </w:r>
      <w:r w:rsidRPr="00DD1D97">
        <w:rPr>
          <w:rFonts w:ascii="Calibri" w:hAnsi="Calibri" w:cs="Calibri"/>
        </w:rPr>
        <w:t>.</w:t>
      </w:r>
    </w:p>
    <w:p w14:paraId="384021B6" w14:textId="77777777" w:rsidR="007E3EC9" w:rsidRPr="007E3E68" w:rsidRDefault="007E3EC9" w:rsidP="007E3EC9">
      <w:pPr>
        <w:pStyle w:val="ListParagraph"/>
        <w:numPr>
          <w:ilvl w:val="0"/>
          <w:numId w:val="2"/>
        </w:numPr>
        <w:spacing w:before="360"/>
        <w:ind w:left="426" w:hanging="284"/>
        <w:rPr>
          <w:rFonts w:ascii="Calibri" w:hAnsi="Calibri" w:cs="Calibri"/>
          <w:b/>
          <w:bCs/>
        </w:rPr>
      </w:pPr>
      <w:r w:rsidRPr="007E3E68">
        <w:rPr>
          <w:rFonts w:ascii="Calibri" w:hAnsi="Calibri" w:cs="Calibri"/>
          <w:b/>
          <w:bCs/>
        </w:rPr>
        <w:t>Title</w:t>
      </w:r>
    </w:p>
    <w:p w14:paraId="0F5A2115" w14:textId="77777777" w:rsidR="007E3EC9" w:rsidRPr="007E3E68" w:rsidRDefault="007E3EC9" w:rsidP="007E3EC9">
      <w:pPr>
        <w:ind w:left="426"/>
        <w:rPr>
          <w:rFonts w:ascii="Calibri" w:hAnsi="Calibri" w:cs="Calibri"/>
        </w:rPr>
      </w:pPr>
      <w:r w:rsidRPr="007E3E68">
        <w:rPr>
          <w:rFonts w:ascii="Calibri" w:hAnsi="Calibri" w:cs="Calibri"/>
        </w:rPr>
        <w:t xml:space="preserve">This notice may be cited as the </w:t>
      </w:r>
      <w:r w:rsidRPr="007E3E68">
        <w:rPr>
          <w:rFonts w:ascii="Calibri" w:hAnsi="Calibri" w:cs="Calibri"/>
          <w:i/>
          <w:iCs/>
        </w:rPr>
        <w:t>National Heavy Vehicle Standards (Seatbelt Buckle Cover) Exemption Notice 2025 (No.1).</w:t>
      </w:r>
    </w:p>
    <w:p w14:paraId="6A7EE0F1" w14:textId="17C2860A" w:rsidR="00F40C33" w:rsidRPr="007E3E68" w:rsidRDefault="00F40C33" w:rsidP="00364DB4">
      <w:pPr>
        <w:pStyle w:val="ListParagraph"/>
        <w:numPr>
          <w:ilvl w:val="0"/>
          <w:numId w:val="2"/>
        </w:numPr>
        <w:spacing w:before="360"/>
        <w:ind w:left="426" w:hanging="284"/>
        <w:rPr>
          <w:rFonts w:ascii="Calibri" w:hAnsi="Calibri" w:cs="Calibri"/>
          <w:b/>
          <w:bCs/>
        </w:rPr>
      </w:pPr>
      <w:r w:rsidRPr="007E3E68">
        <w:rPr>
          <w:rFonts w:ascii="Calibri" w:hAnsi="Calibri" w:cs="Calibri"/>
          <w:b/>
          <w:bCs/>
        </w:rPr>
        <w:t>Definitions</w:t>
      </w:r>
    </w:p>
    <w:p w14:paraId="1BDF2DA7" w14:textId="77777777" w:rsidR="00762142" w:rsidRDefault="00762142" w:rsidP="00762142">
      <w:pPr>
        <w:pStyle w:val="ListParagraph"/>
        <w:spacing w:line="240" w:lineRule="auto"/>
        <w:ind w:left="851"/>
        <w:rPr>
          <w:rFonts w:ascii="Calibri" w:hAnsi="Calibri" w:cs="Calibri"/>
        </w:rPr>
      </w:pPr>
    </w:p>
    <w:p w14:paraId="20886913" w14:textId="41635C78" w:rsidR="00F40C33" w:rsidRDefault="00F40C33" w:rsidP="00A94D02">
      <w:pPr>
        <w:pStyle w:val="ListParagraph"/>
        <w:numPr>
          <w:ilvl w:val="1"/>
          <w:numId w:val="2"/>
        </w:numPr>
        <w:spacing w:line="240" w:lineRule="auto"/>
        <w:ind w:left="851" w:hanging="425"/>
        <w:rPr>
          <w:rFonts w:ascii="Calibri" w:hAnsi="Calibri" w:cs="Calibri"/>
        </w:rPr>
      </w:pPr>
      <w:r w:rsidRPr="007E3E68">
        <w:rPr>
          <w:rFonts w:ascii="Calibri" w:hAnsi="Calibri" w:cs="Calibri"/>
        </w:rPr>
        <w:t>Unless otherwise stated, words and expressions used in this notice have the same meanings as those defined in</w:t>
      </w:r>
      <w:r w:rsidR="0095382A" w:rsidRPr="007E3E68">
        <w:rPr>
          <w:rFonts w:ascii="Calibri" w:hAnsi="Calibri" w:cs="Calibri"/>
        </w:rPr>
        <w:t xml:space="preserve"> </w:t>
      </w:r>
      <w:r w:rsidRPr="007E3E68">
        <w:rPr>
          <w:rFonts w:ascii="Calibri" w:hAnsi="Calibri" w:cs="Calibri"/>
        </w:rPr>
        <w:t>the</w:t>
      </w:r>
      <w:r w:rsidR="0095382A" w:rsidRPr="007E3E68">
        <w:rPr>
          <w:rFonts w:ascii="Calibri" w:hAnsi="Calibri" w:cs="Calibri"/>
        </w:rPr>
        <w:t xml:space="preserve"> </w:t>
      </w:r>
      <w:r w:rsidRPr="007E3E68">
        <w:rPr>
          <w:rFonts w:ascii="Calibri" w:hAnsi="Calibri" w:cs="Calibri"/>
        </w:rPr>
        <w:t>HVNL.</w:t>
      </w:r>
    </w:p>
    <w:p w14:paraId="44B92CB2" w14:textId="77777777" w:rsidR="00AB7B9C" w:rsidRPr="007E3E68" w:rsidRDefault="00AB7B9C" w:rsidP="00AB7B9C">
      <w:pPr>
        <w:pStyle w:val="ListParagraph"/>
        <w:spacing w:line="240" w:lineRule="auto"/>
        <w:ind w:left="851"/>
        <w:rPr>
          <w:rFonts w:ascii="Calibri" w:hAnsi="Calibri" w:cs="Calibri"/>
        </w:rPr>
      </w:pPr>
    </w:p>
    <w:p w14:paraId="2C33CA7B" w14:textId="4D83DABD" w:rsidR="00F40C33" w:rsidRPr="007E3E68" w:rsidRDefault="00F40C33" w:rsidP="00F40C33">
      <w:pPr>
        <w:pStyle w:val="ListParagraph"/>
        <w:numPr>
          <w:ilvl w:val="1"/>
          <w:numId w:val="2"/>
        </w:numPr>
        <w:ind w:left="851" w:hanging="425"/>
        <w:rPr>
          <w:rFonts w:ascii="Calibri" w:hAnsi="Calibri" w:cs="Calibri"/>
        </w:rPr>
      </w:pPr>
      <w:r w:rsidRPr="007E3E68">
        <w:rPr>
          <w:rFonts w:ascii="Calibri" w:hAnsi="Calibri" w:cs="Calibri"/>
        </w:rPr>
        <w:t>In this notice—</w:t>
      </w:r>
    </w:p>
    <w:p w14:paraId="0E4D49CC" w14:textId="32B7B950" w:rsidR="00FC5DC4" w:rsidRPr="007E3E68" w:rsidRDefault="006C2BF9" w:rsidP="00364DB4">
      <w:pPr>
        <w:spacing w:after="120"/>
        <w:ind w:left="851"/>
        <w:rPr>
          <w:rFonts w:ascii="Calibri" w:hAnsi="Calibri" w:cs="Calibri"/>
        </w:rPr>
      </w:pPr>
      <w:r w:rsidRPr="007E3E68">
        <w:rPr>
          <w:rFonts w:ascii="Calibri" w:hAnsi="Calibri" w:cs="Calibri"/>
          <w:b/>
          <w:bCs/>
          <w:i/>
          <w:iCs/>
        </w:rPr>
        <w:t xml:space="preserve">Approved Buckle </w:t>
      </w:r>
      <w:r w:rsidR="00F33C88" w:rsidRPr="007E3E68">
        <w:rPr>
          <w:rFonts w:ascii="Calibri" w:hAnsi="Calibri" w:cs="Calibri"/>
          <w:b/>
          <w:bCs/>
          <w:i/>
          <w:iCs/>
        </w:rPr>
        <w:t>Cover</w:t>
      </w:r>
      <w:r w:rsidRPr="007E3E68">
        <w:rPr>
          <w:rFonts w:ascii="Calibri" w:hAnsi="Calibri" w:cs="Calibri"/>
          <w:b/>
          <w:bCs/>
          <w:i/>
          <w:iCs/>
        </w:rPr>
        <w:t xml:space="preserve"> </w:t>
      </w:r>
      <w:r w:rsidR="00194947" w:rsidRPr="007E3E68">
        <w:rPr>
          <w:rFonts w:ascii="Calibri" w:hAnsi="Calibri" w:cs="Calibri"/>
          <w:b/>
          <w:bCs/>
          <w:i/>
          <w:iCs/>
        </w:rPr>
        <w:t>User</w:t>
      </w:r>
      <w:r w:rsidRPr="007E3E68">
        <w:rPr>
          <w:rFonts w:ascii="Calibri" w:hAnsi="Calibri" w:cs="Calibri"/>
          <w:b/>
          <w:bCs/>
          <w:i/>
          <w:iCs/>
        </w:rPr>
        <w:t xml:space="preserve"> List</w:t>
      </w:r>
      <w:r w:rsidRPr="007E3E68">
        <w:rPr>
          <w:rFonts w:ascii="Calibri" w:hAnsi="Calibri" w:cs="Calibri"/>
        </w:rPr>
        <w:t xml:space="preserve"> means</w:t>
      </w:r>
      <w:r w:rsidR="00FC5DC4" w:rsidRPr="007E3E68">
        <w:rPr>
          <w:rFonts w:ascii="Calibri" w:hAnsi="Calibri" w:cs="Calibri"/>
        </w:rPr>
        <w:t xml:space="preserve"> a document that:</w:t>
      </w:r>
    </w:p>
    <w:p w14:paraId="36EC9B6E" w14:textId="77777777" w:rsidR="00B672B1" w:rsidRPr="007E3E68" w:rsidRDefault="00B672B1" w:rsidP="007E3EC9">
      <w:pPr>
        <w:pStyle w:val="ListParagraph"/>
        <w:numPr>
          <w:ilvl w:val="2"/>
          <w:numId w:val="2"/>
        </w:numPr>
        <w:ind w:left="1843" w:hanging="283"/>
        <w:rPr>
          <w:rFonts w:ascii="Calibri" w:hAnsi="Calibri" w:cs="Calibri"/>
        </w:rPr>
      </w:pPr>
      <w:r w:rsidRPr="007E3E68">
        <w:rPr>
          <w:rFonts w:ascii="Calibri" w:hAnsi="Calibri" w:cs="Calibri"/>
        </w:rPr>
        <w:t>is</w:t>
      </w:r>
      <w:r w:rsidR="00427738" w:rsidRPr="007E3E68">
        <w:rPr>
          <w:rFonts w:ascii="Calibri" w:hAnsi="Calibri" w:cs="Calibri"/>
        </w:rPr>
        <w:t xml:space="preserve"> available in the vehicle</w:t>
      </w:r>
      <w:r w:rsidR="006A54AB" w:rsidRPr="007E3E68">
        <w:rPr>
          <w:rFonts w:ascii="Calibri" w:hAnsi="Calibri" w:cs="Calibri"/>
        </w:rPr>
        <w:t xml:space="preserve"> </w:t>
      </w:r>
    </w:p>
    <w:p w14:paraId="0BFD7B7B" w14:textId="4D4CFF17" w:rsidR="00B672B1" w:rsidRPr="007E3E68" w:rsidRDefault="00B672B1" w:rsidP="007E3EC9">
      <w:pPr>
        <w:pStyle w:val="ListParagraph"/>
        <w:numPr>
          <w:ilvl w:val="2"/>
          <w:numId w:val="2"/>
        </w:numPr>
        <w:ind w:left="1843" w:hanging="283"/>
        <w:rPr>
          <w:rFonts w:ascii="Calibri" w:hAnsi="Calibri" w:cs="Calibri"/>
        </w:rPr>
      </w:pPr>
      <w:r w:rsidRPr="007E3E68">
        <w:rPr>
          <w:rFonts w:ascii="Calibri" w:hAnsi="Calibri" w:cs="Calibri"/>
        </w:rPr>
        <w:t xml:space="preserve">lists </w:t>
      </w:r>
      <w:r w:rsidR="006A54AB" w:rsidRPr="007E3E68">
        <w:rPr>
          <w:rFonts w:ascii="Calibri" w:hAnsi="Calibri" w:cs="Calibri"/>
        </w:rPr>
        <w:t xml:space="preserve">people who can use a buckle </w:t>
      </w:r>
      <w:r w:rsidR="00F33C88" w:rsidRPr="007E3E68">
        <w:rPr>
          <w:rFonts w:ascii="Calibri" w:hAnsi="Calibri" w:cs="Calibri"/>
        </w:rPr>
        <w:t>cover</w:t>
      </w:r>
    </w:p>
    <w:p w14:paraId="21F7B0EF" w14:textId="0502C887" w:rsidR="00DD0EB5" w:rsidRPr="007E3E68" w:rsidRDefault="00427738" w:rsidP="007E3EC9">
      <w:pPr>
        <w:pStyle w:val="ListParagraph"/>
        <w:numPr>
          <w:ilvl w:val="2"/>
          <w:numId w:val="2"/>
        </w:numPr>
        <w:ind w:left="1843" w:hanging="283"/>
        <w:rPr>
          <w:rFonts w:ascii="Calibri" w:hAnsi="Calibri" w:cs="Calibri"/>
        </w:rPr>
      </w:pPr>
      <w:r w:rsidRPr="007E3E68">
        <w:rPr>
          <w:rFonts w:ascii="Calibri" w:hAnsi="Calibri" w:cs="Calibri"/>
        </w:rPr>
        <w:t xml:space="preserve">may be </w:t>
      </w:r>
      <w:r w:rsidR="008A3BF9" w:rsidRPr="007E3E68">
        <w:rPr>
          <w:rFonts w:ascii="Calibri" w:hAnsi="Calibri" w:cs="Calibri"/>
        </w:rPr>
        <w:t>generated</w:t>
      </w:r>
      <w:r w:rsidR="003000D1" w:rsidRPr="007E3E68">
        <w:rPr>
          <w:rFonts w:ascii="Calibri" w:hAnsi="Calibri" w:cs="Calibri"/>
        </w:rPr>
        <w:t xml:space="preserve"> and amended </w:t>
      </w:r>
      <w:r w:rsidR="008A3BF9" w:rsidRPr="007E3E68">
        <w:rPr>
          <w:rFonts w:ascii="Calibri" w:hAnsi="Calibri" w:cs="Calibri"/>
        </w:rPr>
        <w:t>by the vehicle operator</w:t>
      </w:r>
      <w:r w:rsidR="00CA4B7E" w:rsidRPr="007E3E68">
        <w:rPr>
          <w:rFonts w:ascii="Calibri" w:hAnsi="Calibri" w:cs="Calibri"/>
        </w:rPr>
        <w:t xml:space="preserve">, or </w:t>
      </w:r>
      <w:r w:rsidR="00E866DA" w:rsidRPr="007E3E68">
        <w:rPr>
          <w:rFonts w:ascii="Calibri" w:hAnsi="Calibri" w:cs="Calibri"/>
        </w:rPr>
        <w:t>users</w:t>
      </w:r>
      <w:r w:rsidR="0098203B" w:rsidRPr="007E3E68">
        <w:rPr>
          <w:rFonts w:ascii="Calibri" w:hAnsi="Calibri" w:cs="Calibri"/>
        </w:rPr>
        <w:t>/</w:t>
      </w:r>
      <w:r w:rsidR="00E866DA" w:rsidRPr="007E3E68">
        <w:rPr>
          <w:rFonts w:ascii="Calibri" w:hAnsi="Calibri" w:cs="Calibri"/>
        </w:rPr>
        <w:t>carer</w:t>
      </w:r>
      <w:r w:rsidR="00F55F08" w:rsidRPr="007E3E68">
        <w:rPr>
          <w:rFonts w:ascii="Calibri" w:hAnsi="Calibri" w:cs="Calibri"/>
        </w:rPr>
        <w:t>/</w:t>
      </w:r>
      <w:r w:rsidR="00E866DA" w:rsidRPr="007E3E68">
        <w:rPr>
          <w:rFonts w:ascii="Calibri" w:hAnsi="Calibri" w:cs="Calibri"/>
        </w:rPr>
        <w:t>supervisor</w:t>
      </w:r>
    </w:p>
    <w:p w14:paraId="2C948CD3" w14:textId="33E4187B" w:rsidR="00164BA8" w:rsidRPr="007E3E68" w:rsidRDefault="00586640" w:rsidP="007E3EC9">
      <w:pPr>
        <w:pStyle w:val="ListParagraph"/>
        <w:numPr>
          <w:ilvl w:val="2"/>
          <w:numId w:val="2"/>
        </w:numPr>
        <w:ind w:left="1843" w:hanging="283"/>
        <w:rPr>
          <w:rFonts w:ascii="Calibri" w:hAnsi="Calibri" w:cs="Calibri"/>
        </w:rPr>
      </w:pPr>
      <w:r w:rsidRPr="007E3E68">
        <w:rPr>
          <w:rFonts w:ascii="Calibri" w:hAnsi="Calibri" w:cs="Calibri"/>
        </w:rPr>
        <w:t>may take the form of a letter</w:t>
      </w:r>
      <w:r w:rsidR="00130EA6" w:rsidRPr="007E3E68">
        <w:rPr>
          <w:rFonts w:ascii="Calibri" w:hAnsi="Calibri" w:cs="Calibri"/>
        </w:rPr>
        <w:t xml:space="preserve"> or other document</w:t>
      </w:r>
    </w:p>
    <w:p w14:paraId="128226C0" w14:textId="1DE2E4B5" w:rsidR="00FE786E" w:rsidRPr="007E3E68" w:rsidRDefault="00B32599" w:rsidP="007E3EC9">
      <w:pPr>
        <w:pStyle w:val="ListParagraph"/>
        <w:numPr>
          <w:ilvl w:val="2"/>
          <w:numId w:val="2"/>
        </w:numPr>
        <w:ind w:left="1843" w:hanging="283"/>
        <w:rPr>
          <w:rFonts w:ascii="Calibri" w:hAnsi="Calibri" w:cs="Calibri"/>
        </w:rPr>
      </w:pPr>
      <w:r w:rsidRPr="007E3E68">
        <w:rPr>
          <w:rFonts w:ascii="Calibri" w:hAnsi="Calibri" w:cs="Calibri"/>
        </w:rPr>
        <w:t xml:space="preserve">may be </w:t>
      </w:r>
      <w:r w:rsidR="00586640" w:rsidRPr="007E3E68">
        <w:rPr>
          <w:rFonts w:ascii="Calibri" w:hAnsi="Calibri" w:cs="Calibri"/>
        </w:rPr>
        <w:t>for individuals</w:t>
      </w:r>
      <w:r w:rsidR="00130EA6" w:rsidRPr="007E3E68">
        <w:rPr>
          <w:rFonts w:ascii="Calibri" w:hAnsi="Calibri" w:cs="Calibri"/>
        </w:rPr>
        <w:t xml:space="preserve"> or a group of people</w:t>
      </w:r>
    </w:p>
    <w:p w14:paraId="639D3234" w14:textId="13DEBCA1" w:rsidR="00481CE3" w:rsidRPr="007E3E68" w:rsidRDefault="00481CE3" w:rsidP="007E3EC9">
      <w:pPr>
        <w:pStyle w:val="ListParagraph"/>
        <w:numPr>
          <w:ilvl w:val="2"/>
          <w:numId w:val="2"/>
        </w:numPr>
        <w:ind w:left="1843" w:hanging="283"/>
        <w:rPr>
          <w:rFonts w:ascii="Calibri" w:hAnsi="Calibri" w:cs="Calibri"/>
          <w:bCs/>
        </w:rPr>
      </w:pPr>
      <w:r w:rsidRPr="007E3E68">
        <w:rPr>
          <w:rFonts w:ascii="Calibri" w:hAnsi="Calibri" w:cs="Calibri"/>
        </w:rPr>
        <w:t>lists</w:t>
      </w:r>
      <w:r w:rsidRPr="007E3E68">
        <w:rPr>
          <w:rFonts w:ascii="Calibri" w:hAnsi="Calibri" w:cs="Calibri"/>
          <w:bCs/>
        </w:rPr>
        <w:t xml:space="preserve"> the user’s:</w:t>
      </w:r>
    </w:p>
    <w:p w14:paraId="209BE775" w14:textId="0CCC8ECE" w:rsidR="00481CE3" w:rsidRPr="007E3E68" w:rsidRDefault="0098203B" w:rsidP="007E3EC9">
      <w:pPr>
        <w:pStyle w:val="ListParagraph"/>
        <w:numPr>
          <w:ilvl w:val="3"/>
          <w:numId w:val="2"/>
        </w:numPr>
        <w:ind w:left="2410" w:hanging="567"/>
        <w:rPr>
          <w:rFonts w:ascii="Calibri" w:hAnsi="Calibri" w:cs="Calibri"/>
          <w:bCs/>
        </w:rPr>
      </w:pPr>
      <w:r w:rsidRPr="007E3E68">
        <w:rPr>
          <w:rFonts w:ascii="Calibri" w:hAnsi="Calibri" w:cs="Calibri"/>
          <w:bCs/>
        </w:rPr>
        <w:t>f</w:t>
      </w:r>
      <w:r w:rsidR="00481CE3" w:rsidRPr="007E3E68">
        <w:rPr>
          <w:rFonts w:ascii="Calibri" w:hAnsi="Calibri" w:cs="Calibri"/>
          <w:bCs/>
        </w:rPr>
        <w:t>ull name</w:t>
      </w:r>
    </w:p>
    <w:p w14:paraId="180B42EE" w14:textId="74C559D6" w:rsidR="00481CE3" w:rsidRPr="007E3E68" w:rsidRDefault="0098203B" w:rsidP="007E3EC9">
      <w:pPr>
        <w:pStyle w:val="ListParagraph"/>
        <w:numPr>
          <w:ilvl w:val="3"/>
          <w:numId w:val="2"/>
        </w:numPr>
        <w:ind w:left="2410" w:hanging="567"/>
        <w:rPr>
          <w:rFonts w:ascii="Calibri" w:hAnsi="Calibri" w:cs="Calibri"/>
          <w:bCs/>
        </w:rPr>
      </w:pPr>
      <w:r w:rsidRPr="007E3E68">
        <w:rPr>
          <w:rFonts w:ascii="Calibri" w:hAnsi="Calibri" w:cs="Calibri"/>
          <w:bCs/>
        </w:rPr>
        <w:lastRenderedPageBreak/>
        <w:t>d</w:t>
      </w:r>
      <w:r w:rsidR="00481CE3" w:rsidRPr="007E3E68">
        <w:rPr>
          <w:rFonts w:ascii="Calibri" w:hAnsi="Calibri" w:cs="Calibri"/>
          <w:bCs/>
        </w:rPr>
        <w:t>ate of birth</w:t>
      </w:r>
    </w:p>
    <w:p w14:paraId="03136C9F" w14:textId="7140005E" w:rsidR="00481CE3" w:rsidRPr="007E3E68" w:rsidRDefault="0098203B" w:rsidP="007E3EC9">
      <w:pPr>
        <w:pStyle w:val="ListParagraph"/>
        <w:numPr>
          <w:ilvl w:val="3"/>
          <w:numId w:val="2"/>
        </w:numPr>
        <w:ind w:left="2410" w:hanging="567"/>
        <w:rPr>
          <w:rFonts w:ascii="Calibri" w:hAnsi="Calibri" w:cs="Calibri"/>
          <w:bCs/>
        </w:rPr>
      </w:pPr>
      <w:r w:rsidRPr="007E3E68">
        <w:rPr>
          <w:rFonts w:ascii="Calibri" w:hAnsi="Calibri" w:cs="Calibri"/>
          <w:bCs/>
        </w:rPr>
        <w:t>a</w:t>
      </w:r>
      <w:r w:rsidR="00481CE3" w:rsidRPr="007E3E68">
        <w:rPr>
          <w:rFonts w:ascii="Calibri" w:hAnsi="Calibri" w:cs="Calibri"/>
          <w:bCs/>
        </w:rPr>
        <w:t>ddress</w:t>
      </w:r>
    </w:p>
    <w:p w14:paraId="1B3AC02B" w14:textId="248F2B35" w:rsidR="00481CE3" w:rsidRPr="007E3E68" w:rsidRDefault="0098203B" w:rsidP="007E3EC9">
      <w:pPr>
        <w:pStyle w:val="ListParagraph"/>
        <w:numPr>
          <w:ilvl w:val="3"/>
          <w:numId w:val="2"/>
        </w:numPr>
        <w:ind w:left="2410" w:hanging="567"/>
        <w:rPr>
          <w:rFonts w:ascii="Calibri" w:hAnsi="Calibri" w:cs="Calibri"/>
          <w:bCs/>
        </w:rPr>
      </w:pPr>
      <w:r w:rsidRPr="007E3E68">
        <w:rPr>
          <w:rFonts w:ascii="Calibri" w:hAnsi="Calibri" w:cs="Calibri"/>
          <w:bCs/>
        </w:rPr>
        <w:t>p</w:t>
      </w:r>
      <w:r w:rsidR="00481CE3" w:rsidRPr="007E3E68">
        <w:rPr>
          <w:rFonts w:ascii="Calibri" w:hAnsi="Calibri" w:cs="Calibri"/>
          <w:bCs/>
        </w:rPr>
        <w:t>arent/</w:t>
      </w:r>
      <w:r w:rsidR="005C1AB3" w:rsidRPr="007E3E68">
        <w:rPr>
          <w:rFonts w:ascii="Calibri" w:hAnsi="Calibri" w:cs="Calibri"/>
          <w:bCs/>
        </w:rPr>
        <w:t>guardian’s full</w:t>
      </w:r>
      <w:r w:rsidR="00481CE3" w:rsidRPr="007E3E68">
        <w:rPr>
          <w:rFonts w:ascii="Calibri" w:hAnsi="Calibri" w:cs="Calibri"/>
          <w:bCs/>
        </w:rPr>
        <w:t xml:space="preserve"> name</w:t>
      </w:r>
    </w:p>
    <w:p w14:paraId="37EAF223" w14:textId="7E47CD2E" w:rsidR="00481CE3" w:rsidRPr="007E3E68" w:rsidRDefault="0098203B" w:rsidP="007E3EC9">
      <w:pPr>
        <w:pStyle w:val="ListParagraph"/>
        <w:numPr>
          <w:ilvl w:val="3"/>
          <w:numId w:val="2"/>
        </w:numPr>
        <w:ind w:left="2410" w:hanging="567"/>
        <w:rPr>
          <w:rFonts w:ascii="Calibri" w:hAnsi="Calibri" w:cs="Calibri"/>
          <w:bCs/>
        </w:rPr>
      </w:pPr>
      <w:r w:rsidRPr="007E3E68">
        <w:rPr>
          <w:rFonts w:ascii="Calibri" w:hAnsi="Calibri" w:cs="Calibri"/>
          <w:bCs/>
        </w:rPr>
        <w:t>p</w:t>
      </w:r>
      <w:r w:rsidR="00481CE3" w:rsidRPr="007E3E68">
        <w:rPr>
          <w:rFonts w:ascii="Calibri" w:hAnsi="Calibri" w:cs="Calibri"/>
          <w:bCs/>
        </w:rPr>
        <w:t>arent/guardian’s phone number</w:t>
      </w:r>
    </w:p>
    <w:p w14:paraId="060AFABF" w14:textId="51D93293" w:rsidR="003D1B13" w:rsidRPr="007E3E68" w:rsidRDefault="00BB0BC4" w:rsidP="007E3EC9">
      <w:pPr>
        <w:pStyle w:val="ListParagraph"/>
        <w:numPr>
          <w:ilvl w:val="2"/>
          <w:numId w:val="2"/>
        </w:numPr>
        <w:ind w:left="1843" w:hanging="283"/>
        <w:rPr>
          <w:rFonts w:ascii="Calibri" w:hAnsi="Calibri" w:cs="Calibri"/>
          <w:bCs/>
        </w:rPr>
      </w:pPr>
      <w:r w:rsidRPr="007E3E68">
        <w:rPr>
          <w:rFonts w:ascii="Calibri" w:hAnsi="Calibri" w:cs="Calibri"/>
          <w:bCs/>
        </w:rPr>
        <w:t>lists for each user</w:t>
      </w:r>
      <w:r w:rsidR="00545F5C" w:rsidRPr="007E3E68">
        <w:rPr>
          <w:rFonts w:ascii="Calibri" w:hAnsi="Calibri" w:cs="Calibri"/>
          <w:bCs/>
        </w:rPr>
        <w:t>,</w:t>
      </w:r>
      <w:r w:rsidRPr="007E3E68">
        <w:rPr>
          <w:rFonts w:ascii="Calibri" w:hAnsi="Calibri" w:cs="Calibri"/>
          <w:bCs/>
        </w:rPr>
        <w:t xml:space="preserve"> the </w:t>
      </w:r>
      <w:r w:rsidR="003D1B13" w:rsidRPr="007E3E68">
        <w:rPr>
          <w:rFonts w:ascii="Calibri" w:hAnsi="Calibri" w:cs="Calibri"/>
          <w:bCs/>
        </w:rPr>
        <w:t>Prescrib</w:t>
      </w:r>
      <w:r w:rsidR="002F5315" w:rsidRPr="007E3E68">
        <w:rPr>
          <w:rFonts w:ascii="Calibri" w:hAnsi="Calibri" w:cs="Calibri"/>
          <w:bCs/>
        </w:rPr>
        <w:t>er’s</w:t>
      </w:r>
      <w:r w:rsidR="003D1B13" w:rsidRPr="007E3E68">
        <w:rPr>
          <w:rFonts w:ascii="Calibri" w:hAnsi="Calibri" w:cs="Calibri"/>
          <w:bCs/>
        </w:rPr>
        <w:t>:</w:t>
      </w:r>
    </w:p>
    <w:p w14:paraId="6E421EB7" w14:textId="7FDE187B" w:rsidR="003D1B13" w:rsidRPr="007E3E68" w:rsidRDefault="0098203B" w:rsidP="007E3EC9">
      <w:pPr>
        <w:pStyle w:val="ListParagraph"/>
        <w:numPr>
          <w:ilvl w:val="3"/>
          <w:numId w:val="2"/>
        </w:numPr>
        <w:ind w:left="2410" w:hanging="567"/>
        <w:rPr>
          <w:rFonts w:ascii="Calibri" w:hAnsi="Calibri" w:cs="Calibri"/>
          <w:bCs/>
        </w:rPr>
      </w:pPr>
      <w:r w:rsidRPr="007E3E68">
        <w:rPr>
          <w:rFonts w:ascii="Calibri" w:hAnsi="Calibri" w:cs="Calibri"/>
          <w:bCs/>
        </w:rPr>
        <w:t>f</w:t>
      </w:r>
      <w:r w:rsidR="003D1B13" w:rsidRPr="007E3E68">
        <w:rPr>
          <w:rFonts w:ascii="Calibri" w:hAnsi="Calibri" w:cs="Calibri"/>
          <w:bCs/>
        </w:rPr>
        <w:t>ull name</w:t>
      </w:r>
    </w:p>
    <w:p w14:paraId="79A14E8F" w14:textId="62DBDD3F" w:rsidR="003D1B13" w:rsidRPr="007E3E68" w:rsidRDefault="0098203B" w:rsidP="007E3EC9">
      <w:pPr>
        <w:pStyle w:val="ListParagraph"/>
        <w:numPr>
          <w:ilvl w:val="3"/>
          <w:numId w:val="2"/>
        </w:numPr>
        <w:ind w:left="2410" w:hanging="567"/>
        <w:rPr>
          <w:rFonts w:ascii="Calibri" w:hAnsi="Calibri" w:cs="Calibri"/>
          <w:bCs/>
        </w:rPr>
      </w:pPr>
      <w:r w:rsidRPr="007E3E68">
        <w:rPr>
          <w:rFonts w:ascii="Calibri" w:hAnsi="Calibri" w:cs="Calibri"/>
          <w:bCs/>
        </w:rPr>
        <w:t>o</w:t>
      </w:r>
      <w:r w:rsidR="003D1B13" w:rsidRPr="007E3E68">
        <w:rPr>
          <w:rFonts w:ascii="Calibri" w:hAnsi="Calibri" w:cs="Calibri"/>
          <w:bCs/>
        </w:rPr>
        <w:t>rganisation</w:t>
      </w:r>
    </w:p>
    <w:p w14:paraId="3C4FBC5C" w14:textId="1582B2AF" w:rsidR="003D1B13" w:rsidRPr="007E3E68" w:rsidRDefault="0098203B" w:rsidP="007E3EC9">
      <w:pPr>
        <w:pStyle w:val="ListParagraph"/>
        <w:numPr>
          <w:ilvl w:val="3"/>
          <w:numId w:val="2"/>
        </w:numPr>
        <w:ind w:left="2410" w:hanging="567"/>
        <w:rPr>
          <w:rFonts w:ascii="Calibri" w:hAnsi="Calibri" w:cs="Calibri"/>
          <w:bCs/>
        </w:rPr>
      </w:pPr>
      <w:r w:rsidRPr="007E3E68">
        <w:rPr>
          <w:rFonts w:ascii="Calibri" w:hAnsi="Calibri" w:cs="Calibri"/>
          <w:bCs/>
        </w:rPr>
        <w:t>a</w:t>
      </w:r>
      <w:r w:rsidR="003D1B13" w:rsidRPr="007E3E68">
        <w:rPr>
          <w:rFonts w:ascii="Calibri" w:hAnsi="Calibri" w:cs="Calibri"/>
          <w:bCs/>
        </w:rPr>
        <w:t>ddress</w:t>
      </w:r>
    </w:p>
    <w:p w14:paraId="59F9EB5D" w14:textId="7087E6F3" w:rsidR="003D1B13" w:rsidRPr="007E3E68" w:rsidRDefault="0098203B" w:rsidP="007E3EC9">
      <w:pPr>
        <w:pStyle w:val="ListParagraph"/>
        <w:numPr>
          <w:ilvl w:val="3"/>
          <w:numId w:val="2"/>
        </w:numPr>
        <w:ind w:left="2410" w:hanging="567"/>
        <w:rPr>
          <w:rFonts w:ascii="Calibri" w:hAnsi="Calibri" w:cs="Calibri"/>
          <w:bCs/>
        </w:rPr>
      </w:pPr>
      <w:r w:rsidRPr="007E3E68">
        <w:rPr>
          <w:rFonts w:ascii="Calibri" w:hAnsi="Calibri" w:cs="Calibri"/>
          <w:bCs/>
        </w:rPr>
        <w:t>e</w:t>
      </w:r>
      <w:r w:rsidR="003D1B13" w:rsidRPr="007E3E68">
        <w:rPr>
          <w:rFonts w:ascii="Calibri" w:hAnsi="Calibri" w:cs="Calibri"/>
          <w:bCs/>
        </w:rPr>
        <w:t>mail</w:t>
      </w:r>
    </w:p>
    <w:p w14:paraId="1FEFDEC2" w14:textId="19818D54" w:rsidR="00B32599" w:rsidRPr="007E3E68" w:rsidRDefault="0098203B" w:rsidP="007E3EC9">
      <w:pPr>
        <w:pStyle w:val="ListParagraph"/>
        <w:numPr>
          <w:ilvl w:val="3"/>
          <w:numId w:val="2"/>
        </w:numPr>
        <w:ind w:left="2410" w:hanging="567"/>
        <w:rPr>
          <w:rFonts w:ascii="Calibri" w:hAnsi="Calibri" w:cs="Calibri"/>
          <w:bCs/>
        </w:rPr>
      </w:pPr>
      <w:r w:rsidRPr="007E3E68">
        <w:rPr>
          <w:rFonts w:ascii="Calibri" w:hAnsi="Calibri" w:cs="Calibri"/>
          <w:bCs/>
        </w:rPr>
        <w:t>p</w:t>
      </w:r>
      <w:r w:rsidR="003D1B13" w:rsidRPr="007E3E68">
        <w:rPr>
          <w:rFonts w:ascii="Calibri" w:hAnsi="Calibri" w:cs="Calibri"/>
          <w:bCs/>
        </w:rPr>
        <w:t>hone number</w:t>
      </w:r>
    </w:p>
    <w:p w14:paraId="1B4E9C35" w14:textId="5923A6D3" w:rsidR="008F4D9D" w:rsidRPr="007E3E68" w:rsidRDefault="0077602E" w:rsidP="009F575B">
      <w:pPr>
        <w:ind w:left="851"/>
        <w:rPr>
          <w:rFonts w:ascii="Calibri" w:hAnsi="Calibri" w:cs="Calibri"/>
        </w:rPr>
      </w:pPr>
      <w:r w:rsidRPr="007E3E68">
        <w:rPr>
          <w:rFonts w:ascii="Calibri" w:hAnsi="Calibri" w:cs="Calibri"/>
          <w:b/>
          <w:bCs/>
          <w:i/>
          <w:iCs/>
        </w:rPr>
        <w:t>Responsible</w:t>
      </w:r>
      <w:r w:rsidR="00A42D09" w:rsidRPr="007E3E68">
        <w:rPr>
          <w:rFonts w:ascii="Calibri" w:hAnsi="Calibri" w:cs="Calibri"/>
          <w:b/>
          <w:bCs/>
          <w:i/>
          <w:iCs/>
        </w:rPr>
        <w:t xml:space="preserve"> supervisor</w:t>
      </w:r>
      <w:r w:rsidR="00A42D09" w:rsidRPr="007E3E68">
        <w:rPr>
          <w:rFonts w:ascii="Calibri" w:hAnsi="Calibri" w:cs="Calibri"/>
        </w:rPr>
        <w:t xml:space="preserve"> is a person who is </w:t>
      </w:r>
      <w:r w:rsidR="00F86876" w:rsidRPr="007E3E68">
        <w:rPr>
          <w:rFonts w:ascii="Calibri" w:hAnsi="Calibri" w:cs="Calibri"/>
        </w:rPr>
        <w:t>responsible for the buckle user and may be the vehicle driver</w:t>
      </w:r>
      <w:r w:rsidR="00F168B7" w:rsidRPr="007E3E68">
        <w:rPr>
          <w:rFonts w:ascii="Calibri" w:hAnsi="Calibri" w:cs="Calibri"/>
        </w:rPr>
        <w:t xml:space="preserve">, the </w:t>
      </w:r>
      <w:r w:rsidR="00D91438" w:rsidRPr="007E3E68">
        <w:rPr>
          <w:rFonts w:ascii="Calibri" w:hAnsi="Calibri" w:cs="Calibri"/>
        </w:rPr>
        <w:t>user’s</w:t>
      </w:r>
      <w:r w:rsidR="00F168B7" w:rsidRPr="007E3E68">
        <w:rPr>
          <w:rFonts w:ascii="Calibri" w:hAnsi="Calibri" w:cs="Calibri"/>
        </w:rPr>
        <w:t xml:space="preserve"> carer or user</w:t>
      </w:r>
      <w:r w:rsidR="00F33C88" w:rsidRPr="007E3E68">
        <w:rPr>
          <w:rFonts w:ascii="Calibri" w:hAnsi="Calibri" w:cs="Calibri"/>
        </w:rPr>
        <w:t>’</w:t>
      </w:r>
      <w:r w:rsidR="00F168B7" w:rsidRPr="007E3E68">
        <w:rPr>
          <w:rFonts w:ascii="Calibri" w:hAnsi="Calibri" w:cs="Calibri"/>
        </w:rPr>
        <w:t>s</w:t>
      </w:r>
      <w:r w:rsidR="00F86876" w:rsidRPr="007E3E68">
        <w:rPr>
          <w:rFonts w:ascii="Calibri" w:hAnsi="Calibri" w:cs="Calibri"/>
        </w:rPr>
        <w:t xml:space="preserve"> supervisor</w:t>
      </w:r>
      <w:r w:rsidR="00D91438" w:rsidRPr="007E3E68">
        <w:rPr>
          <w:rFonts w:ascii="Calibri" w:hAnsi="Calibri" w:cs="Calibri"/>
        </w:rPr>
        <w:t>.</w:t>
      </w:r>
    </w:p>
    <w:p w14:paraId="69F4BF98" w14:textId="21E8F98F" w:rsidR="00BD31AA" w:rsidRPr="007E3E68" w:rsidRDefault="00BD31AA" w:rsidP="00BD31AA">
      <w:pPr>
        <w:ind w:left="851"/>
        <w:rPr>
          <w:rFonts w:ascii="Calibri" w:hAnsi="Calibri" w:cs="Calibri"/>
        </w:rPr>
      </w:pPr>
      <w:r w:rsidRPr="007E3E68">
        <w:rPr>
          <w:rFonts w:ascii="Calibri" w:hAnsi="Calibri" w:cs="Calibri"/>
          <w:b/>
          <w:bCs/>
          <w:i/>
          <w:iCs/>
        </w:rPr>
        <w:t xml:space="preserve">Seatbelt </w:t>
      </w:r>
      <w:r w:rsidR="001C3DEF" w:rsidRPr="007E3E68">
        <w:rPr>
          <w:rFonts w:ascii="Calibri" w:hAnsi="Calibri" w:cs="Calibri"/>
          <w:b/>
          <w:bCs/>
          <w:i/>
          <w:iCs/>
        </w:rPr>
        <w:t>b</w:t>
      </w:r>
      <w:r w:rsidRPr="007E3E68">
        <w:rPr>
          <w:rFonts w:ascii="Calibri" w:hAnsi="Calibri" w:cs="Calibri"/>
          <w:b/>
          <w:bCs/>
          <w:i/>
          <w:iCs/>
        </w:rPr>
        <w:t xml:space="preserve">uckle </w:t>
      </w:r>
      <w:r w:rsidR="001C3DEF" w:rsidRPr="007E3E68">
        <w:rPr>
          <w:rFonts w:ascii="Calibri" w:hAnsi="Calibri" w:cs="Calibri"/>
          <w:b/>
          <w:bCs/>
          <w:i/>
          <w:iCs/>
        </w:rPr>
        <w:t>c</w:t>
      </w:r>
      <w:r w:rsidRPr="007E3E68">
        <w:rPr>
          <w:rFonts w:ascii="Calibri" w:hAnsi="Calibri" w:cs="Calibri"/>
          <w:b/>
          <w:bCs/>
          <w:i/>
          <w:iCs/>
        </w:rPr>
        <w:t xml:space="preserve">over </w:t>
      </w:r>
      <w:r w:rsidRPr="007E3E68">
        <w:rPr>
          <w:rFonts w:ascii="Calibri" w:hAnsi="Calibri" w:cs="Calibri"/>
        </w:rPr>
        <w:t>means a cover that:</w:t>
      </w:r>
    </w:p>
    <w:p w14:paraId="6D671F8E" w14:textId="77777777" w:rsidR="00BD31AA" w:rsidRPr="007E3E68" w:rsidRDefault="00BD31AA" w:rsidP="00BD31AA">
      <w:pPr>
        <w:pStyle w:val="ListParagraph"/>
        <w:numPr>
          <w:ilvl w:val="2"/>
          <w:numId w:val="5"/>
        </w:numPr>
        <w:ind w:left="1701"/>
        <w:rPr>
          <w:rFonts w:ascii="Calibri" w:hAnsi="Calibri" w:cs="Calibri"/>
        </w:rPr>
      </w:pPr>
      <w:r w:rsidRPr="007E3E68">
        <w:rPr>
          <w:rFonts w:ascii="Calibri" w:hAnsi="Calibri" w:cs="Calibri"/>
        </w:rPr>
        <w:t>interferes with the normal operation of an approved seatbelt</w:t>
      </w:r>
    </w:p>
    <w:p w14:paraId="283275A9" w14:textId="7694D288" w:rsidR="00BD31AA" w:rsidRPr="007E3E68" w:rsidRDefault="00BD31AA" w:rsidP="00BD31AA">
      <w:pPr>
        <w:pStyle w:val="ListParagraph"/>
        <w:numPr>
          <w:ilvl w:val="2"/>
          <w:numId w:val="5"/>
        </w:numPr>
        <w:ind w:left="1701"/>
        <w:rPr>
          <w:rFonts w:ascii="Calibri" w:hAnsi="Calibri" w:cs="Calibri"/>
        </w:rPr>
      </w:pPr>
      <w:r w:rsidRPr="007E3E68">
        <w:rPr>
          <w:rFonts w:ascii="Calibri" w:hAnsi="Calibri" w:cs="Calibri"/>
        </w:rPr>
        <w:t>prevents passengers with disabilities and/or behaviours of concern from inappropriately releasing seatbelt buckles</w:t>
      </w:r>
    </w:p>
    <w:p w14:paraId="32D89D9A" w14:textId="326C1985" w:rsidR="00BD31AA" w:rsidRPr="007E3E68" w:rsidRDefault="00BD31AA" w:rsidP="00BD31AA">
      <w:pPr>
        <w:pStyle w:val="ListParagraph"/>
        <w:numPr>
          <w:ilvl w:val="2"/>
          <w:numId w:val="5"/>
        </w:numPr>
        <w:ind w:left="1701"/>
        <w:rPr>
          <w:rFonts w:ascii="Calibri" w:hAnsi="Calibri" w:cs="Calibri"/>
        </w:rPr>
      </w:pPr>
      <w:r w:rsidRPr="007E3E68">
        <w:rPr>
          <w:rFonts w:ascii="Calibri" w:hAnsi="Calibri" w:cs="Calibri"/>
        </w:rPr>
        <w:t xml:space="preserve">has been certified for use by a </w:t>
      </w:r>
      <w:r w:rsidR="002F5315" w:rsidRPr="007E3E68">
        <w:rPr>
          <w:rFonts w:ascii="Calibri" w:hAnsi="Calibri" w:cs="Calibri"/>
        </w:rPr>
        <w:t>P</w:t>
      </w:r>
      <w:r w:rsidRPr="007E3E68">
        <w:rPr>
          <w:rFonts w:ascii="Calibri" w:hAnsi="Calibri" w:cs="Calibri"/>
        </w:rPr>
        <w:t>rescriber</w:t>
      </w:r>
      <w:r w:rsidR="00571C33" w:rsidRPr="007E3E68">
        <w:rPr>
          <w:rFonts w:ascii="Calibri" w:hAnsi="Calibri" w:cs="Calibri"/>
        </w:rPr>
        <w:t>; and</w:t>
      </w:r>
    </w:p>
    <w:p w14:paraId="444BD242" w14:textId="07EC19BA" w:rsidR="00BD31AA" w:rsidRPr="007E3E68" w:rsidRDefault="00BD31AA" w:rsidP="00571C33">
      <w:pPr>
        <w:pStyle w:val="ListParagraph"/>
        <w:numPr>
          <w:ilvl w:val="2"/>
          <w:numId w:val="5"/>
        </w:numPr>
        <w:ind w:left="1701"/>
        <w:rPr>
          <w:rFonts w:ascii="Calibri" w:hAnsi="Calibri" w:cs="Calibri"/>
        </w:rPr>
      </w:pPr>
      <w:r w:rsidRPr="007E3E68">
        <w:rPr>
          <w:rFonts w:ascii="Calibri" w:hAnsi="Calibri" w:cs="Calibri"/>
        </w:rPr>
        <w:t xml:space="preserve">is designed </w:t>
      </w:r>
      <w:r w:rsidR="005C1AB3" w:rsidRPr="007E3E68">
        <w:rPr>
          <w:rFonts w:ascii="Calibri" w:hAnsi="Calibri" w:cs="Calibri"/>
        </w:rPr>
        <w:t>to</w:t>
      </w:r>
      <w:r w:rsidRPr="007E3E68">
        <w:rPr>
          <w:rFonts w:ascii="Calibri" w:hAnsi="Calibri" w:cs="Calibri"/>
        </w:rPr>
        <w:t xml:space="preserve"> meet an appropriate Australian Standard at time of purchase</w:t>
      </w:r>
      <w:r w:rsidR="00571C33" w:rsidRPr="007E3E68">
        <w:rPr>
          <w:rFonts w:ascii="Calibri" w:hAnsi="Calibri" w:cs="Calibri"/>
        </w:rPr>
        <w:t>.</w:t>
      </w:r>
    </w:p>
    <w:p w14:paraId="65A8CB6C" w14:textId="68CCCAC5" w:rsidR="00C8271D" w:rsidRPr="007E3E68" w:rsidRDefault="00C8271D" w:rsidP="009F575B">
      <w:pPr>
        <w:ind w:left="851"/>
        <w:rPr>
          <w:rFonts w:ascii="Calibri" w:hAnsi="Calibri" w:cs="Calibri"/>
        </w:rPr>
      </w:pPr>
      <w:r w:rsidRPr="007E3E68">
        <w:rPr>
          <w:rFonts w:ascii="Calibri" w:hAnsi="Calibri" w:cs="Calibri"/>
          <w:b/>
          <w:bCs/>
          <w:i/>
          <w:iCs/>
        </w:rPr>
        <w:t xml:space="preserve">Prescriber </w:t>
      </w:r>
      <w:r w:rsidRPr="007E3E68">
        <w:rPr>
          <w:rFonts w:ascii="Calibri" w:hAnsi="Calibri" w:cs="Calibri"/>
        </w:rPr>
        <w:t xml:space="preserve">is a person/s responsible for assessing an individual needs and prescribing the way in which a </w:t>
      </w:r>
      <w:r w:rsidR="00C63009" w:rsidRPr="007E3E68">
        <w:rPr>
          <w:rFonts w:ascii="Calibri" w:hAnsi="Calibri" w:cs="Calibri"/>
        </w:rPr>
        <w:t>person</w:t>
      </w:r>
      <w:r w:rsidRPr="007E3E68">
        <w:rPr>
          <w:rFonts w:ascii="Calibri" w:hAnsi="Calibri" w:cs="Calibri"/>
        </w:rPr>
        <w:t xml:space="preserve"> with a disability or medical condition should be transported in a motor vehicle. </w:t>
      </w:r>
      <w:r w:rsidR="00F11D6D" w:rsidRPr="007E3E68">
        <w:rPr>
          <w:rFonts w:ascii="Calibri" w:hAnsi="Calibri" w:cs="Calibri"/>
        </w:rPr>
        <w:t xml:space="preserve">This is </w:t>
      </w:r>
      <w:r w:rsidR="005C1AB3" w:rsidRPr="007E3E68">
        <w:rPr>
          <w:rFonts w:ascii="Calibri" w:hAnsi="Calibri" w:cs="Calibri"/>
        </w:rPr>
        <w:t>an</w:t>
      </w:r>
      <w:r w:rsidR="00F11D6D" w:rsidRPr="007E3E68">
        <w:rPr>
          <w:rFonts w:ascii="Calibri" w:hAnsi="Calibri" w:cs="Calibri"/>
        </w:rPr>
        <w:t xml:space="preserve"> occupational therapist, physiotherapist, medical practitioner or rehabilitation engineer.</w:t>
      </w:r>
      <w:r w:rsidRPr="007E3E68">
        <w:rPr>
          <w:rFonts w:ascii="Calibri" w:hAnsi="Calibri" w:cs="Calibri"/>
          <w:b/>
          <w:bCs/>
        </w:rPr>
        <w:t xml:space="preserve"> </w:t>
      </w:r>
    </w:p>
    <w:p w14:paraId="05B763E5" w14:textId="5E211F14" w:rsidR="00F40C33" w:rsidRPr="007E3E68" w:rsidRDefault="00F40C33" w:rsidP="002224FB">
      <w:pPr>
        <w:pStyle w:val="ListParagraph"/>
        <w:numPr>
          <w:ilvl w:val="0"/>
          <w:numId w:val="2"/>
        </w:numPr>
        <w:spacing w:before="360"/>
        <w:ind w:left="426" w:hanging="284"/>
        <w:rPr>
          <w:rFonts w:ascii="Calibri" w:hAnsi="Calibri" w:cs="Calibri"/>
          <w:b/>
          <w:bCs/>
        </w:rPr>
      </w:pPr>
      <w:r w:rsidRPr="007E3E68">
        <w:rPr>
          <w:rFonts w:ascii="Calibri" w:hAnsi="Calibri" w:cs="Calibri"/>
          <w:b/>
          <w:bCs/>
        </w:rPr>
        <w:t>Application</w:t>
      </w:r>
    </w:p>
    <w:p w14:paraId="67800BED" w14:textId="465D9415" w:rsidR="00F40C33" w:rsidRPr="007E3E68" w:rsidRDefault="00F40C33" w:rsidP="00F40C33">
      <w:pPr>
        <w:ind w:left="426"/>
        <w:rPr>
          <w:rFonts w:ascii="Calibri" w:hAnsi="Calibri" w:cs="Calibri"/>
        </w:rPr>
      </w:pPr>
      <w:r w:rsidRPr="007E3E68">
        <w:rPr>
          <w:rFonts w:ascii="Calibri" w:hAnsi="Calibri" w:cs="Calibri"/>
        </w:rPr>
        <w:t xml:space="preserve">This notice applies to </w:t>
      </w:r>
      <w:r w:rsidR="00917F49" w:rsidRPr="007E3E68">
        <w:rPr>
          <w:rFonts w:ascii="Calibri" w:hAnsi="Calibri" w:cs="Calibri"/>
        </w:rPr>
        <w:t xml:space="preserve">a heavy vehicle fitted with </w:t>
      </w:r>
      <w:r w:rsidR="00C63009" w:rsidRPr="007E3E68">
        <w:rPr>
          <w:rFonts w:ascii="Calibri" w:hAnsi="Calibri" w:cs="Calibri"/>
        </w:rPr>
        <w:t>s</w:t>
      </w:r>
      <w:r w:rsidR="000E3F32" w:rsidRPr="007E3E68">
        <w:rPr>
          <w:rFonts w:ascii="Calibri" w:hAnsi="Calibri" w:cs="Calibri"/>
        </w:rPr>
        <w:t>eatbelt</w:t>
      </w:r>
      <w:r w:rsidR="00917F49" w:rsidRPr="007E3E68">
        <w:rPr>
          <w:rFonts w:ascii="Calibri" w:hAnsi="Calibri" w:cs="Calibri"/>
        </w:rPr>
        <w:t xml:space="preserve"> </w:t>
      </w:r>
      <w:r w:rsidR="00C63009" w:rsidRPr="007E3E68">
        <w:rPr>
          <w:rFonts w:ascii="Calibri" w:hAnsi="Calibri" w:cs="Calibri"/>
        </w:rPr>
        <w:t>b</w:t>
      </w:r>
      <w:r w:rsidR="00917F49" w:rsidRPr="007E3E68">
        <w:rPr>
          <w:rFonts w:ascii="Calibri" w:hAnsi="Calibri" w:cs="Calibri"/>
        </w:rPr>
        <w:t xml:space="preserve">uckle </w:t>
      </w:r>
      <w:r w:rsidR="00C63009" w:rsidRPr="007E3E68">
        <w:rPr>
          <w:rFonts w:ascii="Calibri" w:hAnsi="Calibri" w:cs="Calibri"/>
        </w:rPr>
        <w:t>c</w:t>
      </w:r>
      <w:r w:rsidR="00917F49" w:rsidRPr="007E3E68">
        <w:rPr>
          <w:rFonts w:ascii="Calibri" w:hAnsi="Calibri" w:cs="Calibri"/>
        </w:rPr>
        <w:t>over(s)</w:t>
      </w:r>
      <w:r w:rsidRPr="007E3E68">
        <w:rPr>
          <w:rFonts w:ascii="Calibri" w:hAnsi="Calibri" w:cs="Calibri"/>
        </w:rPr>
        <w:t xml:space="preserve"> operating in all participating jurisdictions.</w:t>
      </w:r>
    </w:p>
    <w:p w14:paraId="717127D3" w14:textId="215B9152" w:rsidR="00364DB4" w:rsidRPr="007E3E68" w:rsidRDefault="00F40C33" w:rsidP="002224FB">
      <w:pPr>
        <w:pStyle w:val="ListParagraph"/>
        <w:numPr>
          <w:ilvl w:val="0"/>
          <w:numId w:val="2"/>
        </w:numPr>
        <w:spacing w:before="360"/>
        <w:ind w:left="426" w:hanging="284"/>
        <w:rPr>
          <w:rFonts w:ascii="Calibri" w:hAnsi="Calibri" w:cs="Calibri"/>
          <w:b/>
          <w:bCs/>
        </w:rPr>
      </w:pPr>
      <w:r w:rsidRPr="007E3E68">
        <w:rPr>
          <w:rFonts w:ascii="Calibri" w:hAnsi="Calibri" w:cs="Calibri"/>
          <w:b/>
          <w:bCs/>
        </w:rPr>
        <w:t>Exemption</w:t>
      </w:r>
      <w:r w:rsidR="00917F49" w:rsidRPr="007E3E68">
        <w:rPr>
          <w:rFonts w:ascii="Calibri" w:hAnsi="Calibri" w:cs="Calibri"/>
          <w:b/>
          <w:bCs/>
        </w:rPr>
        <w:t xml:space="preserve"> </w:t>
      </w:r>
      <w:r w:rsidRPr="007E3E68">
        <w:rPr>
          <w:rFonts w:ascii="Calibri" w:hAnsi="Calibri" w:cs="Calibri"/>
          <w:b/>
          <w:bCs/>
        </w:rPr>
        <w:t>from Prescribed Vehicle Standards</w:t>
      </w:r>
    </w:p>
    <w:p w14:paraId="5F7C77EF" w14:textId="0D376188" w:rsidR="00B25FEC" w:rsidRPr="007E3E68" w:rsidRDefault="00F40C33" w:rsidP="001B4C88">
      <w:pPr>
        <w:ind w:left="426"/>
        <w:rPr>
          <w:rFonts w:ascii="Calibri" w:hAnsi="Calibri" w:cs="Calibri"/>
        </w:rPr>
      </w:pPr>
      <w:r w:rsidRPr="007E3E68">
        <w:rPr>
          <w:rFonts w:ascii="Calibri" w:hAnsi="Calibri" w:cs="Calibri"/>
        </w:rPr>
        <w:t xml:space="preserve">A </w:t>
      </w:r>
      <w:r w:rsidR="009542D0" w:rsidRPr="007E3E68">
        <w:rPr>
          <w:rFonts w:ascii="Calibri" w:hAnsi="Calibri" w:cs="Calibri"/>
        </w:rPr>
        <w:t xml:space="preserve">heavy </w:t>
      </w:r>
      <w:r w:rsidRPr="007E3E68">
        <w:rPr>
          <w:rFonts w:ascii="Calibri" w:hAnsi="Calibri" w:cs="Calibri"/>
        </w:rPr>
        <w:t xml:space="preserve">vehicle </w:t>
      </w:r>
      <w:r w:rsidR="009542D0" w:rsidRPr="007E3E68">
        <w:rPr>
          <w:rFonts w:ascii="Calibri" w:hAnsi="Calibri" w:cs="Calibri"/>
        </w:rPr>
        <w:t xml:space="preserve">with seatbelt buckle cover(s) </w:t>
      </w:r>
      <w:r w:rsidRPr="007E3E68">
        <w:rPr>
          <w:rFonts w:ascii="Calibri" w:hAnsi="Calibri" w:cs="Calibri"/>
        </w:rPr>
        <w:t xml:space="preserve">is exempt from complying with </w:t>
      </w:r>
      <w:r w:rsidR="009542D0" w:rsidRPr="007E3E68">
        <w:rPr>
          <w:rFonts w:ascii="Calibri" w:hAnsi="Calibri" w:cs="Calibri"/>
        </w:rPr>
        <w:t xml:space="preserve">Appendix A, </w:t>
      </w:r>
      <w:r w:rsidRPr="007E3E68">
        <w:rPr>
          <w:rFonts w:ascii="Calibri" w:hAnsi="Calibri" w:cs="Calibri"/>
        </w:rPr>
        <w:t xml:space="preserve">clause </w:t>
      </w:r>
      <w:r w:rsidR="009542D0" w:rsidRPr="007E3E68">
        <w:rPr>
          <w:rFonts w:ascii="Calibri" w:hAnsi="Calibri" w:cs="Calibri"/>
        </w:rPr>
        <w:t xml:space="preserve">6.2.2.2 </w:t>
      </w:r>
      <w:r w:rsidRPr="007E3E68">
        <w:rPr>
          <w:rFonts w:ascii="Calibri" w:hAnsi="Calibri" w:cs="Calibri"/>
        </w:rPr>
        <w:t xml:space="preserve">of Australian Design Rule </w:t>
      </w:r>
      <w:r w:rsidR="009542D0" w:rsidRPr="007E3E68">
        <w:rPr>
          <w:rFonts w:ascii="Calibri" w:hAnsi="Calibri" w:cs="Calibri"/>
        </w:rPr>
        <w:t>04</w:t>
      </w:r>
      <w:r w:rsidRPr="007E3E68">
        <w:rPr>
          <w:rFonts w:ascii="Calibri" w:hAnsi="Calibri" w:cs="Calibri"/>
        </w:rPr>
        <w:t>/0</w:t>
      </w:r>
      <w:r w:rsidR="009542D0" w:rsidRPr="007E3E68">
        <w:rPr>
          <w:rFonts w:ascii="Calibri" w:hAnsi="Calibri" w:cs="Calibri"/>
        </w:rPr>
        <w:t>6</w:t>
      </w:r>
      <w:r w:rsidRPr="007E3E68">
        <w:rPr>
          <w:rFonts w:ascii="Calibri" w:hAnsi="Calibri" w:cs="Calibri"/>
        </w:rPr>
        <w:t xml:space="preserve"> – </w:t>
      </w:r>
      <w:r w:rsidR="009542D0" w:rsidRPr="007E3E68">
        <w:rPr>
          <w:rFonts w:ascii="Calibri" w:hAnsi="Calibri" w:cs="Calibri"/>
        </w:rPr>
        <w:t>Buckle operational requirements</w:t>
      </w:r>
      <w:r w:rsidR="001B4C88" w:rsidRPr="007E3E68">
        <w:rPr>
          <w:rFonts w:ascii="Calibri" w:hAnsi="Calibri" w:cs="Calibri"/>
        </w:rPr>
        <w:t>.</w:t>
      </w:r>
    </w:p>
    <w:p w14:paraId="0F492161" w14:textId="6AFF4EBC" w:rsidR="00F40C33" w:rsidRDefault="00F40C33" w:rsidP="002224FB">
      <w:pPr>
        <w:pStyle w:val="ListParagraph"/>
        <w:numPr>
          <w:ilvl w:val="0"/>
          <w:numId w:val="2"/>
        </w:numPr>
        <w:spacing w:before="360"/>
        <w:ind w:left="426" w:hanging="284"/>
        <w:rPr>
          <w:rFonts w:ascii="Calibri" w:hAnsi="Calibri" w:cs="Calibri"/>
          <w:b/>
          <w:bCs/>
        </w:rPr>
      </w:pPr>
      <w:r w:rsidRPr="007E3E68">
        <w:rPr>
          <w:rFonts w:ascii="Calibri" w:hAnsi="Calibri" w:cs="Calibri"/>
          <w:b/>
          <w:bCs/>
        </w:rPr>
        <w:t>Conditions</w:t>
      </w:r>
    </w:p>
    <w:p w14:paraId="2F2ADE06" w14:textId="77777777" w:rsidR="00762142" w:rsidRPr="007E3E68" w:rsidRDefault="00762142" w:rsidP="00762142">
      <w:pPr>
        <w:pStyle w:val="ListParagraph"/>
        <w:spacing w:before="360"/>
        <w:ind w:left="426"/>
        <w:rPr>
          <w:rFonts w:ascii="Calibri" w:hAnsi="Calibri" w:cs="Calibri"/>
          <w:b/>
          <w:bCs/>
        </w:rPr>
      </w:pPr>
    </w:p>
    <w:p w14:paraId="4CD46F68" w14:textId="153AB83E" w:rsidR="00BC48B6" w:rsidRDefault="00BC48B6" w:rsidP="00762142">
      <w:pPr>
        <w:pStyle w:val="ListParagraph"/>
        <w:numPr>
          <w:ilvl w:val="1"/>
          <w:numId w:val="2"/>
        </w:numPr>
        <w:spacing w:line="240" w:lineRule="auto"/>
        <w:ind w:left="851" w:hanging="425"/>
        <w:rPr>
          <w:rFonts w:ascii="Calibri" w:hAnsi="Calibri" w:cs="Calibri"/>
        </w:rPr>
      </w:pPr>
      <w:r w:rsidRPr="007E3E68">
        <w:rPr>
          <w:rFonts w:ascii="Calibri" w:hAnsi="Calibri" w:cs="Calibri"/>
        </w:rPr>
        <w:t xml:space="preserve">The seatbelt </w:t>
      </w:r>
      <w:r w:rsidR="001C3DEF" w:rsidRPr="007E3E68">
        <w:rPr>
          <w:rFonts w:ascii="Calibri" w:hAnsi="Calibri" w:cs="Calibri"/>
        </w:rPr>
        <w:t>b</w:t>
      </w:r>
      <w:r w:rsidRPr="007E3E68">
        <w:rPr>
          <w:rFonts w:ascii="Calibri" w:hAnsi="Calibri" w:cs="Calibri"/>
        </w:rPr>
        <w:t xml:space="preserve">uckle </w:t>
      </w:r>
      <w:r w:rsidR="001C3DEF" w:rsidRPr="007E3E68">
        <w:rPr>
          <w:rFonts w:ascii="Calibri" w:hAnsi="Calibri" w:cs="Calibri"/>
        </w:rPr>
        <w:t>c</w:t>
      </w:r>
      <w:r w:rsidR="006343E8" w:rsidRPr="007E3E68">
        <w:rPr>
          <w:rFonts w:ascii="Calibri" w:hAnsi="Calibri" w:cs="Calibri"/>
        </w:rPr>
        <w:t xml:space="preserve">over </w:t>
      </w:r>
      <w:r w:rsidRPr="007E3E68">
        <w:rPr>
          <w:rFonts w:ascii="Calibri" w:hAnsi="Calibri" w:cs="Calibri"/>
        </w:rPr>
        <w:t xml:space="preserve">must only be fitted to a seating position occupied by a person on the Approved Buckle </w:t>
      </w:r>
      <w:r w:rsidR="00F33C88" w:rsidRPr="007E3E68">
        <w:rPr>
          <w:rFonts w:ascii="Calibri" w:hAnsi="Calibri" w:cs="Calibri"/>
        </w:rPr>
        <w:t>Cover</w:t>
      </w:r>
      <w:r w:rsidR="00BD29CB" w:rsidRPr="007E3E68">
        <w:rPr>
          <w:rFonts w:ascii="Calibri" w:hAnsi="Calibri" w:cs="Calibri"/>
        </w:rPr>
        <w:t xml:space="preserve"> </w:t>
      </w:r>
      <w:r w:rsidRPr="007E3E68">
        <w:rPr>
          <w:rFonts w:ascii="Calibri" w:hAnsi="Calibri" w:cs="Calibri"/>
        </w:rPr>
        <w:t>User List.</w:t>
      </w:r>
    </w:p>
    <w:p w14:paraId="4834D558" w14:textId="77777777" w:rsidR="00762142" w:rsidRPr="007E3E68" w:rsidRDefault="00762142" w:rsidP="00762142">
      <w:pPr>
        <w:pStyle w:val="ListParagraph"/>
        <w:spacing w:line="240" w:lineRule="auto"/>
        <w:ind w:left="851"/>
        <w:rPr>
          <w:rFonts w:ascii="Calibri" w:hAnsi="Calibri" w:cs="Calibri"/>
        </w:rPr>
      </w:pPr>
    </w:p>
    <w:p w14:paraId="6F852F6D" w14:textId="04986429" w:rsidR="00762142" w:rsidRPr="00762142" w:rsidRDefault="00201A0F" w:rsidP="00762142">
      <w:pPr>
        <w:pStyle w:val="ListParagraph"/>
        <w:numPr>
          <w:ilvl w:val="1"/>
          <w:numId w:val="2"/>
        </w:numPr>
        <w:spacing w:line="240" w:lineRule="auto"/>
        <w:ind w:left="851" w:hanging="425"/>
        <w:rPr>
          <w:rFonts w:ascii="Calibri" w:hAnsi="Calibri" w:cs="Calibri"/>
        </w:rPr>
      </w:pPr>
      <w:r w:rsidRPr="007E3E68">
        <w:rPr>
          <w:rFonts w:ascii="Calibri" w:hAnsi="Calibri" w:cs="Calibri"/>
        </w:rPr>
        <w:t xml:space="preserve">The Approved Buckle </w:t>
      </w:r>
      <w:r w:rsidR="00F33C88" w:rsidRPr="007E3E68">
        <w:rPr>
          <w:rFonts w:ascii="Calibri" w:hAnsi="Calibri" w:cs="Calibri"/>
        </w:rPr>
        <w:t>Cover</w:t>
      </w:r>
      <w:r w:rsidR="00BD29CB" w:rsidRPr="007E3E68">
        <w:rPr>
          <w:rFonts w:ascii="Calibri" w:hAnsi="Calibri" w:cs="Calibri"/>
        </w:rPr>
        <w:t xml:space="preserve"> </w:t>
      </w:r>
      <w:r w:rsidR="00194947" w:rsidRPr="007E3E68">
        <w:rPr>
          <w:rFonts w:ascii="Calibri" w:hAnsi="Calibri" w:cs="Calibri"/>
        </w:rPr>
        <w:t>User</w:t>
      </w:r>
      <w:r w:rsidRPr="007E3E68">
        <w:rPr>
          <w:rFonts w:ascii="Calibri" w:hAnsi="Calibri" w:cs="Calibri"/>
        </w:rPr>
        <w:t xml:space="preserve"> List must be carried in the vehicle with this notice.</w:t>
      </w:r>
    </w:p>
    <w:p w14:paraId="73FA32A6" w14:textId="77777777" w:rsidR="00762142" w:rsidRDefault="00762142" w:rsidP="00762142">
      <w:pPr>
        <w:pStyle w:val="ListParagraph"/>
        <w:spacing w:line="240" w:lineRule="auto"/>
        <w:ind w:left="851"/>
        <w:rPr>
          <w:rFonts w:ascii="Calibri" w:hAnsi="Calibri" w:cs="Calibri"/>
        </w:rPr>
      </w:pPr>
    </w:p>
    <w:p w14:paraId="146E2F2B" w14:textId="65471B96" w:rsidR="00201A0F" w:rsidRPr="007E3E68" w:rsidRDefault="00201A0F" w:rsidP="00762142">
      <w:pPr>
        <w:pStyle w:val="ListParagraph"/>
        <w:numPr>
          <w:ilvl w:val="1"/>
          <w:numId w:val="2"/>
        </w:numPr>
        <w:spacing w:line="240" w:lineRule="auto"/>
        <w:ind w:left="851" w:hanging="425"/>
        <w:rPr>
          <w:rFonts w:ascii="Calibri" w:hAnsi="Calibri" w:cs="Calibri"/>
        </w:rPr>
      </w:pPr>
      <w:r w:rsidRPr="007E3E68">
        <w:rPr>
          <w:rFonts w:ascii="Calibri" w:hAnsi="Calibri" w:cs="Calibri"/>
        </w:rPr>
        <w:t xml:space="preserve">The </w:t>
      </w:r>
      <w:r w:rsidR="001C3DEF" w:rsidRPr="007E3E68">
        <w:rPr>
          <w:rFonts w:ascii="Calibri" w:hAnsi="Calibri" w:cs="Calibri"/>
        </w:rPr>
        <w:t>s</w:t>
      </w:r>
      <w:r w:rsidRPr="007E3E68">
        <w:rPr>
          <w:rFonts w:ascii="Calibri" w:hAnsi="Calibri" w:cs="Calibri"/>
        </w:rPr>
        <w:t xml:space="preserve">eatbelt </w:t>
      </w:r>
      <w:r w:rsidR="001C3DEF" w:rsidRPr="007E3E68">
        <w:rPr>
          <w:rFonts w:ascii="Calibri" w:hAnsi="Calibri" w:cs="Calibri"/>
        </w:rPr>
        <w:t>b</w:t>
      </w:r>
      <w:r w:rsidRPr="007E3E68">
        <w:rPr>
          <w:rFonts w:ascii="Calibri" w:hAnsi="Calibri" w:cs="Calibri"/>
        </w:rPr>
        <w:t xml:space="preserve">uckle </w:t>
      </w:r>
      <w:r w:rsidR="001C3DEF" w:rsidRPr="007E3E68">
        <w:rPr>
          <w:rFonts w:ascii="Calibri" w:hAnsi="Calibri" w:cs="Calibri"/>
        </w:rPr>
        <w:t>c</w:t>
      </w:r>
      <w:r w:rsidR="00DB72DC" w:rsidRPr="007E3E68">
        <w:rPr>
          <w:rFonts w:ascii="Calibri" w:hAnsi="Calibri" w:cs="Calibri"/>
        </w:rPr>
        <w:t>over</w:t>
      </w:r>
      <w:r w:rsidRPr="007E3E68">
        <w:rPr>
          <w:rFonts w:ascii="Calibri" w:hAnsi="Calibri" w:cs="Calibri"/>
        </w:rPr>
        <w:t xml:space="preserve"> must be used in accordance with instructions provided by the manufacturer/supplier.</w:t>
      </w:r>
    </w:p>
    <w:p w14:paraId="4EF3FE3D" w14:textId="77777777" w:rsidR="00762142" w:rsidRDefault="00762142" w:rsidP="00762142">
      <w:pPr>
        <w:pStyle w:val="ListParagraph"/>
        <w:spacing w:line="240" w:lineRule="auto"/>
        <w:ind w:left="851"/>
        <w:rPr>
          <w:rFonts w:ascii="Calibri" w:hAnsi="Calibri" w:cs="Calibri"/>
        </w:rPr>
      </w:pPr>
    </w:p>
    <w:p w14:paraId="3D6E009B" w14:textId="5E0DB560" w:rsidR="00201A0F" w:rsidRPr="007E3E68" w:rsidRDefault="00F11D6D" w:rsidP="00762142">
      <w:pPr>
        <w:pStyle w:val="ListParagraph"/>
        <w:numPr>
          <w:ilvl w:val="1"/>
          <w:numId w:val="2"/>
        </w:numPr>
        <w:spacing w:line="240" w:lineRule="auto"/>
        <w:ind w:left="851" w:hanging="425"/>
        <w:rPr>
          <w:rFonts w:ascii="Calibri" w:hAnsi="Calibri" w:cs="Calibri"/>
        </w:rPr>
      </w:pPr>
      <w:r w:rsidRPr="007E3E68">
        <w:rPr>
          <w:rFonts w:ascii="Calibri" w:hAnsi="Calibri" w:cs="Calibri"/>
        </w:rPr>
        <w:lastRenderedPageBreak/>
        <w:t xml:space="preserve">A seatbelt cutter is to be kept within </w:t>
      </w:r>
      <w:r w:rsidR="00264178" w:rsidRPr="007E3E68">
        <w:rPr>
          <w:rFonts w:ascii="Calibri" w:hAnsi="Calibri" w:cs="Calibri"/>
        </w:rPr>
        <w:t xml:space="preserve">an </w:t>
      </w:r>
      <w:r w:rsidRPr="007E3E68">
        <w:rPr>
          <w:rFonts w:ascii="Calibri" w:hAnsi="Calibri" w:cs="Calibri"/>
        </w:rPr>
        <w:t xml:space="preserve">area of the vehicle in a clearly visible or clearly </w:t>
      </w:r>
      <w:r w:rsidR="005C1AB3" w:rsidRPr="007E3E68">
        <w:rPr>
          <w:rFonts w:ascii="Calibri" w:hAnsi="Calibri" w:cs="Calibri"/>
        </w:rPr>
        <w:t>labelled</w:t>
      </w:r>
      <w:r w:rsidRPr="007E3E68">
        <w:rPr>
          <w:rFonts w:ascii="Calibri" w:hAnsi="Calibri" w:cs="Calibri"/>
        </w:rPr>
        <w:t xml:space="preserve"> position.</w:t>
      </w:r>
      <w:r w:rsidR="005C1AB3" w:rsidRPr="007E3E68">
        <w:rPr>
          <w:rFonts w:ascii="Calibri" w:hAnsi="Calibri" w:cs="Calibri"/>
        </w:rPr>
        <w:t xml:space="preserve"> </w:t>
      </w:r>
      <w:r w:rsidR="00201A0F" w:rsidRPr="007E3E68">
        <w:rPr>
          <w:rFonts w:ascii="Calibri" w:hAnsi="Calibri" w:cs="Calibri"/>
        </w:rPr>
        <w:t xml:space="preserve">The </w:t>
      </w:r>
      <w:r w:rsidR="006343E8" w:rsidRPr="007E3E68">
        <w:rPr>
          <w:rFonts w:ascii="Calibri" w:hAnsi="Calibri" w:cs="Calibri"/>
        </w:rPr>
        <w:t xml:space="preserve">responsible supervisor </w:t>
      </w:r>
      <w:r w:rsidR="00201A0F" w:rsidRPr="007E3E68">
        <w:rPr>
          <w:rFonts w:ascii="Calibri" w:hAnsi="Calibri" w:cs="Calibri"/>
        </w:rPr>
        <w:t xml:space="preserve">must be trained and competent with the operation of both the seatbelt </w:t>
      </w:r>
      <w:r w:rsidR="001C3DEF" w:rsidRPr="007E3E68">
        <w:rPr>
          <w:rFonts w:ascii="Calibri" w:hAnsi="Calibri" w:cs="Calibri"/>
        </w:rPr>
        <w:t>b</w:t>
      </w:r>
      <w:r w:rsidR="00201A0F" w:rsidRPr="007E3E68">
        <w:rPr>
          <w:rFonts w:ascii="Calibri" w:hAnsi="Calibri" w:cs="Calibri"/>
        </w:rPr>
        <w:t xml:space="preserve">uckle </w:t>
      </w:r>
      <w:r w:rsidR="001C3DEF" w:rsidRPr="007E3E68">
        <w:rPr>
          <w:rFonts w:ascii="Calibri" w:hAnsi="Calibri" w:cs="Calibri"/>
        </w:rPr>
        <w:t>c</w:t>
      </w:r>
      <w:r w:rsidR="00F33C88" w:rsidRPr="007E3E68">
        <w:rPr>
          <w:rFonts w:ascii="Calibri" w:hAnsi="Calibri" w:cs="Calibri"/>
        </w:rPr>
        <w:t>over</w:t>
      </w:r>
      <w:r w:rsidR="003B0503" w:rsidRPr="007E3E68">
        <w:rPr>
          <w:rFonts w:ascii="Calibri" w:hAnsi="Calibri" w:cs="Calibri"/>
        </w:rPr>
        <w:t xml:space="preserve"> </w:t>
      </w:r>
      <w:r w:rsidR="00201A0F" w:rsidRPr="007E3E68">
        <w:rPr>
          <w:rFonts w:ascii="Calibri" w:hAnsi="Calibri" w:cs="Calibri"/>
        </w:rPr>
        <w:t>and the emergency seatbelt cutter.</w:t>
      </w:r>
    </w:p>
    <w:p w14:paraId="4732F02C" w14:textId="77777777" w:rsidR="00F86FC3" w:rsidRDefault="00F86FC3" w:rsidP="00F86FC3">
      <w:pPr>
        <w:pStyle w:val="ListParagraph"/>
        <w:spacing w:line="240" w:lineRule="auto"/>
        <w:ind w:left="851"/>
        <w:rPr>
          <w:rFonts w:ascii="Calibri" w:hAnsi="Calibri" w:cs="Calibri"/>
        </w:rPr>
      </w:pPr>
    </w:p>
    <w:p w14:paraId="74822F74" w14:textId="55C6D053" w:rsidR="00762142" w:rsidRDefault="00201A0F" w:rsidP="00762142">
      <w:pPr>
        <w:pStyle w:val="ListParagraph"/>
        <w:numPr>
          <w:ilvl w:val="1"/>
          <w:numId w:val="2"/>
        </w:numPr>
        <w:spacing w:line="240" w:lineRule="auto"/>
        <w:ind w:left="851" w:hanging="425"/>
        <w:rPr>
          <w:rFonts w:ascii="Calibri" w:hAnsi="Calibri" w:cs="Calibri"/>
        </w:rPr>
      </w:pPr>
      <w:r w:rsidRPr="007E3E68">
        <w:rPr>
          <w:rFonts w:ascii="Calibri" w:hAnsi="Calibri" w:cs="Calibri"/>
        </w:rPr>
        <w:t xml:space="preserve">The driver and </w:t>
      </w:r>
      <w:r w:rsidR="008B3E8F" w:rsidRPr="007E3E68">
        <w:rPr>
          <w:rFonts w:ascii="Calibri" w:hAnsi="Calibri" w:cs="Calibri"/>
        </w:rPr>
        <w:t>any</w:t>
      </w:r>
      <w:r w:rsidRPr="007E3E68">
        <w:rPr>
          <w:rFonts w:ascii="Calibri" w:hAnsi="Calibri" w:cs="Calibri"/>
        </w:rPr>
        <w:t xml:space="preserve"> </w:t>
      </w:r>
      <w:r w:rsidR="00E3307F" w:rsidRPr="007E3E68">
        <w:rPr>
          <w:rFonts w:ascii="Calibri" w:hAnsi="Calibri" w:cs="Calibri"/>
        </w:rPr>
        <w:t>additional responsible supervisor</w:t>
      </w:r>
      <w:r w:rsidR="00264178" w:rsidRPr="007E3E68">
        <w:rPr>
          <w:rFonts w:ascii="Calibri" w:hAnsi="Calibri" w:cs="Calibri"/>
        </w:rPr>
        <w:t>/s</w:t>
      </w:r>
      <w:r w:rsidR="00E3307F" w:rsidRPr="007E3E68">
        <w:rPr>
          <w:rFonts w:ascii="Calibri" w:hAnsi="Calibri" w:cs="Calibri"/>
        </w:rPr>
        <w:t xml:space="preserve"> </w:t>
      </w:r>
      <w:r w:rsidRPr="007E3E68">
        <w:rPr>
          <w:rFonts w:ascii="Calibri" w:hAnsi="Calibri" w:cs="Calibri"/>
        </w:rPr>
        <w:t>must be made aware of the seatbelt cutters location before operating the vehicle.</w:t>
      </w:r>
      <w:r w:rsidR="00571C33" w:rsidRPr="007E3E68">
        <w:rPr>
          <w:rFonts w:ascii="Calibri" w:hAnsi="Calibri" w:cs="Calibri"/>
        </w:rPr>
        <w:t xml:space="preserve"> </w:t>
      </w:r>
    </w:p>
    <w:p w14:paraId="4923730B" w14:textId="77777777" w:rsidR="00762142" w:rsidRDefault="00762142" w:rsidP="00762142">
      <w:pPr>
        <w:pStyle w:val="ListParagraph"/>
        <w:spacing w:line="240" w:lineRule="auto"/>
        <w:ind w:left="851"/>
        <w:rPr>
          <w:rFonts w:ascii="Calibri" w:hAnsi="Calibri" w:cs="Calibri"/>
        </w:rPr>
      </w:pPr>
    </w:p>
    <w:p w14:paraId="7A25019A" w14:textId="71D9BC8D" w:rsidR="00571C33" w:rsidRPr="00762142" w:rsidRDefault="00571C33" w:rsidP="00762142">
      <w:pPr>
        <w:pStyle w:val="ListParagraph"/>
        <w:numPr>
          <w:ilvl w:val="1"/>
          <w:numId w:val="2"/>
        </w:numPr>
        <w:spacing w:line="240" w:lineRule="auto"/>
        <w:ind w:left="851" w:hanging="425"/>
        <w:rPr>
          <w:rFonts w:ascii="Calibri" w:hAnsi="Calibri" w:cs="Calibri"/>
        </w:rPr>
      </w:pPr>
      <w:r w:rsidRPr="00762142">
        <w:rPr>
          <w:rFonts w:ascii="Calibri" w:hAnsi="Calibri" w:cs="Calibri"/>
        </w:rPr>
        <w:t xml:space="preserve">A prescriber </w:t>
      </w:r>
      <w:r w:rsidR="002F5315" w:rsidRPr="00762142">
        <w:rPr>
          <w:rFonts w:ascii="Calibri" w:hAnsi="Calibri" w:cs="Calibri"/>
        </w:rPr>
        <w:t xml:space="preserve">must </w:t>
      </w:r>
      <w:r w:rsidRPr="00762142">
        <w:rPr>
          <w:rFonts w:ascii="Calibri" w:hAnsi="Calibri" w:cs="Calibri"/>
        </w:rPr>
        <w:t>specif</w:t>
      </w:r>
      <w:r w:rsidR="002F5315" w:rsidRPr="00762142">
        <w:rPr>
          <w:rFonts w:ascii="Calibri" w:hAnsi="Calibri" w:cs="Calibri"/>
        </w:rPr>
        <w:t xml:space="preserve">y </w:t>
      </w:r>
      <w:r w:rsidRPr="00762142">
        <w:rPr>
          <w:rFonts w:ascii="Calibri" w:hAnsi="Calibri" w:cs="Calibri"/>
        </w:rPr>
        <w:t xml:space="preserve">the use of a seatbelt buckle cover in accordance with the requirements of </w:t>
      </w:r>
      <w:r w:rsidRPr="00762142">
        <w:rPr>
          <w:rFonts w:ascii="Calibri" w:hAnsi="Calibri" w:cs="Calibri"/>
          <w:i/>
          <w:iCs/>
        </w:rPr>
        <w:t>AS/NZS 4370:2013 Restraint of children with disabilities, or medical conditions, in motor vehicles</w:t>
      </w:r>
      <w:r w:rsidRPr="00762142">
        <w:rPr>
          <w:rFonts w:ascii="Calibri" w:hAnsi="Calibri" w:cs="Calibri"/>
        </w:rPr>
        <w:t xml:space="preserve">. </w:t>
      </w:r>
    </w:p>
    <w:p w14:paraId="786BF2D4" w14:textId="77777777" w:rsidR="00762142" w:rsidRDefault="00762142" w:rsidP="00762142">
      <w:pPr>
        <w:pStyle w:val="ListParagraph"/>
        <w:ind w:left="851"/>
        <w:rPr>
          <w:rFonts w:ascii="Calibri" w:hAnsi="Calibri" w:cs="Calibri"/>
        </w:rPr>
      </w:pPr>
    </w:p>
    <w:p w14:paraId="172CA99F" w14:textId="63922395" w:rsidR="00571C33" w:rsidRPr="007E3E68" w:rsidRDefault="00571C33" w:rsidP="00762142">
      <w:pPr>
        <w:pStyle w:val="ListParagraph"/>
        <w:numPr>
          <w:ilvl w:val="1"/>
          <w:numId w:val="2"/>
        </w:numPr>
        <w:ind w:left="851" w:hanging="425"/>
        <w:rPr>
          <w:rFonts w:ascii="Calibri" w:hAnsi="Calibri" w:cs="Calibri"/>
        </w:rPr>
      </w:pPr>
      <w:r w:rsidRPr="007E3E68">
        <w:rPr>
          <w:rFonts w:ascii="Calibri" w:hAnsi="Calibri" w:cs="Calibri"/>
        </w:rPr>
        <w:t xml:space="preserve">From 1 June 2027, a seatbelt buckle cover must meet </w:t>
      </w:r>
      <w:r w:rsidRPr="007E3E68">
        <w:rPr>
          <w:rFonts w:ascii="Calibri" w:hAnsi="Calibri" w:cs="Calibri"/>
          <w:i/>
          <w:iCs/>
        </w:rPr>
        <w:t>AS/NZS 5384:2023 Accessories for seat belts used in motor vehicles</w:t>
      </w:r>
      <w:r w:rsidRPr="007E3E68">
        <w:rPr>
          <w:rFonts w:ascii="Calibri" w:hAnsi="Calibri" w:cs="Calibri"/>
        </w:rPr>
        <w:t>.</w:t>
      </w:r>
    </w:p>
    <w:p w14:paraId="2A437B84" w14:textId="77777777" w:rsidR="00235247" w:rsidRPr="007E3E68" w:rsidRDefault="00235247" w:rsidP="00A94D02">
      <w:pPr>
        <w:pStyle w:val="ListParagraph"/>
        <w:ind w:left="851"/>
        <w:rPr>
          <w:rFonts w:ascii="Calibri" w:hAnsi="Calibri" w:cs="Calibri"/>
        </w:rPr>
      </w:pPr>
    </w:p>
    <w:p w14:paraId="36B79154" w14:textId="77777777" w:rsidR="000C7764" w:rsidRDefault="000C7764" w:rsidP="000C7764">
      <w:pPr>
        <w:autoSpaceDE w:val="0"/>
        <w:autoSpaceDN w:val="0"/>
        <w:adjustRightInd w:val="0"/>
        <w:ind w:firstLine="426"/>
        <w:rPr>
          <w:rFonts w:ascii="Calibri" w:hAnsi="Calibri" w:cs="Calibri"/>
        </w:rPr>
      </w:pPr>
      <w:r w:rsidRPr="002E3549">
        <w:rPr>
          <w:rFonts w:ascii="Calibri" w:hAnsi="Calibri" w:cs="Calibri"/>
        </w:rPr>
        <w:t xml:space="preserve">Dated </w:t>
      </w:r>
      <w:r>
        <w:rPr>
          <w:rFonts w:ascii="Calibri" w:hAnsi="Calibri" w:cs="Calibri"/>
        </w:rPr>
        <w:t>17</w:t>
      </w:r>
      <w:r w:rsidRPr="002E35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June</w:t>
      </w:r>
      <w:r w:rsidRPr="002E3549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5</w:t>
      </w:r>
    </w:p>
    <w:p w14:paraId="416D3B3B" w14:textId="77777777" w:rsidR="00364DB4" w:rsidRPr="007E3E68" w:rsidRDefault="00364DB4" w:rsidP="00F40C33">
      <w:pPr>
        <w:ind w:left="426"/>
        <w:rPr>
          <w:rFonts w:ascii="Calibri" w:hAnsi="Calibri" w:cs="Calibri"/>
        </w:rPr>
      </w:pPr>
    </w:p>
    <w:p w14:paraId="2964642F" w14:textId="18FB8BA4" w:rsidR="00571C33" w:rsidRPr="007E3E68" w:rsidRDefault="00E87CEA" w:rsidP="00E87CEA">
      <w:pPr>
        <w:spacing w:after="0"/>
        <w:ind w:left="426"/>
        <w:rPr>
          <w:rFonts w:ascii="Calibri" w:hAnsi="Calibri" w:cs="Calibri"/>
        </w:rPr>
      </w:pPr>
      <w:r w:rsidRPr="007E3E68">
        <w:rPr>
          <w:rFonts w:ascii="Calibri" w:hAnsi="Calibri" w:cs="Calibri"/>
        </w:rPr>
        <w:t>Kelli Walker</w:t>
      </w:r>
    </w:p>
    <w:p w14:paraId="7A9A9F54" w14:textId="4D48982C" w:rsidR="004209D4" w:rsidRPr="007E3E68" w:rsidRDefault="00E87CEA" w:rsidP="004209D4">
      <w:pPr>
        <w:spacing w:after="0"/>
        <w:ind w:left="426"/>
        <w:rPr>
          <w:rFonts w:ascii="Calibri" w:hAnsi="Calibri" w:cs="Calibri"/>
          <w:b/>
        </w:rPr>
      </w:pPr>
      <w:r w:rsidRPr="007E3E68">
        <w:rPr>
          <w:rFonts w:ascii="Calibri" w:hAnsi="Calibri" w:cs="Calibri"/>
          <w:b/>
        </w:rPr>
        <w:t>A/Chief, Safety and Productivity</w:t>
      </w:r>
    </w:p>
    <w:p w14:paraId="18DF4471" w14:textId="77777777" w:rsidR="004209D4" w:rsidRPr="007E3E68" w:rsidRDefault="004209D4" w:rsidP="004209D4">
      <w:pPr>
        <w:spacing w:after="0"/>
        <w:ind w:left="426"/>
        <w:rPr>
          <w:rFonts w:ascii="Calibri" w:hAnsi="Calibri" w:cs="Calibri"/>
        </w:rPr>
      </w:pPr>
      <w:r w:rsidRPr="007E3E68">
        <w:rPr>
          <w:rFonts w:ascii="Calibri" w:hAnsi="Calibri" w:cs="Calibri"/>
          <w:b/>
        </w:rPr>
        <w:t>National Heavy Vehicle Regulator</w:t>
      </w:r>
    </w:p>
    <w:p w14:paraId="700705A6" w14:textId="77777777" w:rsidR="00934DD3" w:rsidRPr="007E3E68" w:rsidRDefault="00934DD3" w:rsidP="00F40C33">
      <w:pPr>
        <w:ind w:left="426"/>
        <w:rPr>
          <w:rFonts w:ascii="Calibri" w:hAnsi="Calibri" w:cs="Calibri"/>
        </w:rPr>
      </w:pPr>
    </w:p>
    <w:sectPr w:rsidR="00934DD3" w:rsidRPr="007E3E68" w:rsidSect="008D5587">
      <w:footerReference w:type="default" r:id="rId11"/>
      <w:headerReference w:type="first" r:id="rId12"/>
      <w:footerReference w:type="first" r:id="rId13"/>
      <w:pgSz w:w="11906" w:h="16838"/>
      <w:pgMar w:top="1440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5A854" w14:textId="77777777" w:rsidR="00D02302" w:rsidRDefault="00D02302" w:rsidP="007904BF">
      <w:pPr>
        <w:spacing w:after="0" w:line="240" w:lineRule="auto"/>
      </w:pPr>
      <w:r>
        <w:separator/>
      </w:r>
    </w:p>
  </w:endnote>
  <w:endnote w:type="continuationSeparator" w:id="0">
    <w:p w14:paraId="584AB5A7" w14:textId="77777777" w:rsidR="00D02302" w:rsidRDefault="00D02302" w:rsidP="0079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2D11A" w14:textId="77777777" w:rsidR="00330ABB" w:rsidRPr="008D5587" w:rsidRDefault="00330ABB" w:rsidP="00330ABB">
    <w:pPr>
      <w:pStyle w:val="Footer"/>
      <w:jc w:val="right"/>
      <w:rPr>
        <w:rFonts w:ascii="Calibri" w:hAnsi="Calibri" w:cs="Calibri"/>
      </w:rPr>
    </w:pPr>
  </w:p>
  <w:p w14:paraId="75F67C30" w14:textId="77777777" w:rsidR="004209D4" w:rsidRPr="008D5587" w:rsidRDefault="004209D4" w:rsidP="00330ABB">
    <w:pPr>
      <w:pStyle w:val="Footer"/>
      <w:jc w:val="right"/>
      <w:rPr>
        <w:rFonts w:ascii="Calibri" w:hAnsi="Calibri" w:cs="Calibri"/>
      </w:rPr>
    </w:pPr>
    <w:r w:rsidRPr="008D5587">
      <w:rPr>
        <w:rFonts w:ascii="Calibri" w:hAnsi="Calibri" w:cs="Calibri"/>
      </w:rPr>
      <w:t>National Heavy Vehicle Standards (Seatbelt Buckle Cover) Exemption Notice 2025 (No.1)</w:t>
    </w:r>
  </w:p>
  <w:p w14:paraId="5090A5D2" w14:textId="56BB9957" w:rsidR="00330ABB" w:rsidRPr="008D5587" w:rsidRDefault="00F86FC3" w:rsidP="00330ABB">
    <w:pPr>
      <w:pStyle w:val="Footer"/>
      <w:jc w:val="right"/>
      <w:rPr>
        <w:rFonts w:ascii="Calibri" w:hAnsi="Calibri" w:cs="Calibri"/>
      </w:rPr>
    </w:pPr>
    <w:sdt>
      <w:sdtPr>
        <w:rPr>
          <w:rFonts w:ascii="Calibri" w:hAnsi="Calibri" w:cs="Calibri"/>
        </w:rPr>
        <w:id w:val="1575071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 w:cs="Calibri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330ABB" w:rsidRPr="008D5587">
              <w:rPr>
                <w:rFonts w:ascii="Calibri" w:hAnsi="Calibri" w:cs="Calibri"/>
              </w:rPr>
              <w:t xml:space="preserve">Page </w:t>
            </w:r>
            <w:r w:rsidR="00330ABB" w:rsidRPr="008D5587">
              <w:rPr>
                <w:rFonts w:ascii="Calibri" w:hAnsi="Calibri" w:cs="Calibri"/>
                <w:b/>
                <w:bCs/>
              </w:rPr>
              <w:fldChar w:fldCharType="begin"/>
            </w:r>
            <w:r w:rsidR="00330ABB" w:rsidRPr="008D5587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="00330ABB" w:rsidRPr="008D5587">
              <w:rPr>
                <w:rFonts w:ascii="Calibri" w:hAnsi="Calibri" w:cs="Calibri"/>
                <w:b/>
                <w:bCs/>
              </w:rPr>
              <w:fldChar w:fldCharType="separate"/>
            </w:r>
            <w:r w:rsidR="00330ABB" w:rsidRPr="008D5587">
              <w:rPr>
                <w:rFonts w:ascii="Calibri" w:hAnsi="Calibri" w:cs="Calibri"/>
                <w:b/>
                <w:bCs/>
              </w:rPr>
              <w:t>1</w:t>
            </w:r>
            <w:r w:rsidR="00330ABB" w:rsidRPr="008D5587">
              <w:rPr>
                <w:rFonts w:ascii="Calibri" w:hAnsi="Calibri" w:cs="Calibri"/>
                <w:b/>
                <w:bCs/>
              </w:rPr>
              <w:fldChar w:fldCharType="end"/>
            </w:r>
            <w:r w:rsidR="00330ABB" w:rsidRPr="008D5587">
              <w:rPr>
                <w:rFonts w:ascii="Calibri" w:hAnsi="Calibri" w:cs="Calibri"/>
              </w:rPr>
              <w:t xml:space="preserve"> of </w:t>
            </w:r>
            <w:r w:rsidR="00330ABB" w:rsidRPr="008D5587">
              <w:rPr>
                <w:rFonts w:ascii="Calibri" w:hAnsi="Calibri" w:cs="Calibri"/>
                <w:b/>
                <w:bCs/>
              </w:rPr>
              <w:fldChar w:fldCharType="begin"/>
            </w:r>
            <w:r w:rsidR="00330ABB" w:rsidRPr="008D5587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="00330ABB" w:rsidRPr="008D5587">
              <w:rPr>
                <w:rFonts w:ascii="Calibri" w:hAnsi="Calibri" w:cs="Calibri"/>
                <w:b/>
                <w:bCs/>
              </w:rPr>
              <w:fldChar w:fldCharType="separate"/>
            </w:r>
            <w:r w:rsidR="00330ABB" w:rsidRPr="008D5587">
              <w:rPr>
                <w:rFonts w:ascii="Calibri" w:hAnsi="Calibri" w:cs="Calibri"/>
                <w:b/>
                <w:bCs/>
              </w:rPr>
              <w:t>3</w:t>
            </w:r>
            <w:r w:rsidR="00330ABB" w:rsidRPr="008D5587">
              <w:rPr>
                <w:rFonts w:ascii="Calibri" w:hAnsi="Calibri" w:cs="Calibri"/>
                <w:b/>
                <w:bCs/>
              </w:rPr>
              <w:fldChar w:fldCharType="end"/>
            </w:r>
          </w:sdtContent>
        </w:sdt>
      </w:sdtContent>
    </w:sdt>
  </w:p>
  <w:p w14:paraId="05B0A005" w14:textId="77777777" w:rsidR="007904BF" w:rsidRDefault="00790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8A214" w14:textId="77777777" w:rsidR="00B27F50" w:rsidRPr="008D5587" w:rsidRDefault="00B27F50" w:rsidP="00B27F50">
    <w:pPr>
      <w:pStyle w:val="Footer"/>
      <w:jc w:val="right"/>
      <w:rPr>
        <w:rFonts w:ascii="Calibri" w:hAnsi="Calibri" w:cs="Calibri"/>
      </w:rPr>
    </w:pPr>
  </w:p>
  <w:p w14:paraId="4B1ECB4E" w14:textId="77777777" w:rsidR="00B27F50" w:rsidRPr="008D5587" w:rsidRDefault="00B27F50" w:rsidP="00B27F50">
    <w:pPr>
      <w:pStyle w:val="Footer"/>
      <w:jc w:val="right"/>
      <w:rPr>
        <w:rFonts w:ascii="Calibri" w:hAnsi="Calibri" w:cs="Calibri"/>
      </w:rPr>
    </w:pPr>
    <w:r w:rsidRPr="008D5587">
      <w:rPr>
        <w:rFonts w:ascii="Calibri" w:hAnsi="Calibri" w:cs="Calibri"/>
      </w:rPr>
      <w:t>National Heavy Vehicle Standards (Seatbelt Buckle Cover) Exemption Notice 2025 (No.1)</w:t>
    </w:r>
  </w:p>
  <w:p w14:paraId="666BE5E3" w14:textId="34BCB0E6" w:rsidR="00B27F50" w:rsidRPr="00B27F50" w:rsidRDefault="00B27F50" w:rsidP="00B27F50">
    <w:pPr>
      <w:pStyle w:val="Footer"/>
      <w:jc w:val="right"/>
      <w:rPr>
        <w:rFonts w:ascii="Calibri" w:hAnsi="Calibri" w:cs="Calibri"/>
      </w:rPr>
    </w:pPr>
    <w:sdt>
      <w:sdtPr>
        <w:rPr>
          <w:rFonts w:ascii="Calibri" w:hAnsi="Calibri" w:cs="Calibri"/>
        </w:rPr>
        <w:id w:val="-1932275033"/>
        <w:docPartObj>
          <w:docPartGallery w:val="Page Numbers (Bottom of Page)"/>
          <w:docPartUnique/>
        </w:docPartObj>
      </w:sdtPr>
      <w:sdtContent>
        <w:sdt>
          <w:sdtPr>
            <w:rPr>
              <w:rFonts w:ascii="Calibri" w:hAnsi="Calibri" w:cs="Calibri"/>
            </w:rPr>
            <w:id w:val="-1251503059"/>
            <w:docPartObj>
              <w:docPartGallery w:val="Page Numbers (Top of Page)"/>
              <w:docPartUnique/>
            </w:docPartObj>
          </w:sdtPr>
          <w:sdtContent>
            <w:r w:rsidRPr="008D5587">
              <w:rPr>
                <w:rFonts w:ascii="Calibri" w:hAnsi="Calibri" w:cs="Calibri"/>
              </w:rPr>
              <w:t xml:space="preserve">Page </w:t>
            </w:r>
            <w:r w:rsidRPr="008D5587">
              <w:rPr>
                <w:rFonts w:ascii="Calibri" w:hAnsi="Calibri" w:cs="Calibri"/>
                <w:b/>
                <w:bCs/>
              </w:rPr>
              <w:fldChar w:fldCharType="begin"/>
            </w:r>
            <w:r w:rsidRPr="008D5587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8D5587"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</w:rPr>
              <w:t>2</w:t>
            </w:r>
            <w:r w:rsidRPr="008D5587">
              <w:rPr>
                <w:rFonts w:ascii="Calibri" w:hAnsi="Calibri" w:cs="Calibri"/>
                <w:b/>
                <w:bCs/>
              </w:rPr>
              <w:fldChar w:fldCharType="end"/>
            </w:r>
            <w:r w:rsidRPr="008D5587">
              <w:rPr>
                <w:rFonts w:ascii="Calibri" w:hAnsi="Calibri" w:cs="Calibri"/>
              </w:rPr>
              <w:t xml:space="preserve"> of </w:t>
            </w:r>
            <w:r w:rsidRPr="008D5587">
              <w:rPr>
                <w:rFonts w:ascii="Calibri" w:hAnsi="Calibri" w:cs="Calibri"/>
                <w:b/>
                <w:bCs/>
              </w:rPr>
              <w:fldChar w:fldCharType="begin"/>
            </w:r>
            <w:r w:rsidRPr="008D5587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8D5587"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</w:rPr>
              <w:t>3</w:t>
            </w:r>
            <w:r w:rsidRPr="008D5587">
              <w:rPr>
                <w:rFonts w:ascii="Calibri" w:hAnsi="Calibri" w:cs="Calibri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DB854" w14:textId="77777777" w:rsidR="00D02302" w:rsidRDefault="00D02302" w:rsidP="007904BF">
      <w:pPr>
        <w:spacing w:after="0" w:line="240" w:lineRule="auto"/>
      </w:pPr>
      <w:r>
        <w:separator/>
      </w:r>
    </w:p>
  </w:footnote>
  <w:footnote w:type="continuationSeparator" w:id="0">
    <w:p w14:paraId="7E347E9C" w14:textId="77777777" w:rsidR="00D02302" w:rsidRDefault="00D02302" w:rsidP="00790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jc w:val="center"/>
      <w:tblLayout w:type="fixed"/>
      <w:tblLook w:val="01E0" w:firstRow="1" w:lastRow="1" w:firstColumn="1" w:lastColumn="1" w:noHBand="0" w:noVBand="0"/>
      <w:tblCaption w:val="Commonwealth Coat of Arms of Australia"/>
      <w:tblDescription w:val="Commonwealth Coat of Arms of Australia"/>
    </w:tblPr>
    <w:tblGrid>
      <w:gridCol w:w="1263"/>
      <w:gridCol w:w="4435"/>
      <w:gridCol w:w="3979"/>
    </w:tblGrid>
    <w:tr w:rsidR="00D46AA9" w:rsidRPr="00CE796A" w14:paraId="6AAACA47" w14:textId="77777777" w:rsidTr="00FA097C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066127F" w14:textId="77777777" w:rsidR="00D46AA9" w:rsidRPr="00CE796A" w:rsidRDefault="00D46AA9" w:rsidP="00D46AA9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CBCE771" wp14:editId="5607C7E5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6E05E30" w14:textId="77777777" w:rsidR="00D46AA9" w:rsidRPr="00CE796A" w:rsidRDefault="00D46AA9" w:rsidP="00D46AA9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88A3F49" w14:textId="77777777" w:rsidR="00D46AA9" w:rsidRPr="00CE796A" w:rsidRDefault="00D46AA9" w:rsidP="00D46AA9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D46AA9" w:rsidRPr="00CE796A" w14:paraId="5D1DD68E" w14:textId="77777777" w:rsidTr="00FA097C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51F0240" w14:textId="77777777" w:rsidR="00D46AA9" w:rsidRPr="00CE796A" w:rsidRDefault="00D46AA9" w:rsidP="00D46AA9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1A61FC7" w14:textId="77777777" w:rsidR="00D46AA9" w:rsidRPr="00840A06" w:rsidRDefault="00D46AA9" w:rsidP="00D46AA9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788F8034" w14:textId="77777777" w:rsidR="007E3E68" w:rsidRDefault="007E3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5E9D"/>
    <w:multiLevelType w:val="multilevel"/>
    <w:tmpl w:val="0518B9C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ACA71C6"/>
    <w:multiLevelType w:val="hybridMultilevel"/>
    <w:tmpl w:val="22D810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93583"/>
    <w:multiLevelType w:val="multilevel"/>
    <w:tmpl w:val="0518B9C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843109B"/>
    <w:multiLevelType w:val="multilevel"/>
    <w:tmpl w:val="75F4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E43C4C"/>
    <w:multiLevelType w:val="hybridMultilevel"/>
    <w:tmpl w:val="A214551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5B06AE"/>
    <w:multiLevelType w:val="multilevel"/>
    <w:tmpl w:val="F3BA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B040C2"/>
    <w:multiLevelType w:val="hybridMultilevel"/>
    <w:tmpl w:val="69B0169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/>
      </w:rPr>
    </w:lvl>
    <w:lvl w:ilvl="2" w:tplc="57581D32">
      <w:start w:val="1"/>
      <w:numFmt w:val="lowerRoman"/>
      <w:lvlText w:val="(%3)"/>
      <w:lvlJc w:val="righ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F65A4"/>
    <w:multiLevelType w:val="multilevel"/>
    <w:tmpl w:val="0518B9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67767163"/>
    <w:multiLevelType w:val="multilevel"/>
    <w:tmpl w:val="0518B9C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CB86E69"/>
    <w:multiLevelType w:val="hybridMultilevel"/>
    <w:tmpl w:val="F85A4502"/>
    <w:lvl w:ilvl="0" w:tplc="87904638">
      <w:start w:val="1"/>
      <w:numFmt w:val="lowerLetter"/>
      <w:lvlText w:val="(%1)"/>
      <w:lvlJc w:val="left"/>
      <w:pPr>
        <w:ind w:left="15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714157135">
    <w:abstractNumId w:val="1"/>
  </w:num>
  <w:num w:numId="2" w16cid:durableId="1077826559">
    <w:abstractNumId w:val="8"/>
  </w:num>
  <w:num w:numId="3" w16cid:durableId="469597534">
    <w:abstractNumId w:val="6"/>
  </w:num>
  <w:num w:numId="4" w16cid:durableId="383329981">
    <w:abstractNumId w:val="4"/>
  </w:num>
  <w:num w:numId="5" w16cid:durableId="477649153">
    <w:abstractNumId w:val="2"/>
  </w:num>
  <w:num w:numId="6" w16cid:durableId="1415934317">
    <w:abstractNumId w:val="5"/>
  </w:num>
  <w:num w:numId="7" w16cid:durableId="576868420">
    <w:abstractNumId w:val="3"/>
  </w:num>
  <w:num w:numId="8" w16cid:durableId="58066119">
    <w:abstractNumId w:val="9"/>
  </w:num>
  <w:num w:numId="9" w16cid:durableId="113600310">
    <w:abstractNumId w:val="0"/>
  </w:num>
  <w:num w:numId="10" w16cid:durableId="5397816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33"/>
    <w:rsid w:val="00017EF2"/>
    <w:rsid w:val="00044FF3"/>
    <w:rsid w:val="00047F8B"/>
    <w:rsid w:val="0006111D"/>
    <w:rsid w:val="0007583A"/>
    <w:rsid w:val="00083FCA"/>
    <w:rsid w:val="000932D2"/>
    <w:rsid w:val="000A1118"/>
    <w:rsid w:val="000A607A"/>
    <w:rsid w:val="000C41EB"/>
    <w:rsid w:val="000C469D"/>
    <w:rsid w:val="000C68BB"/>
    <w:rsid w:val="000C7764"/>
    <w:rsid w:val="000D387C"/>
    <w:rsid w:val="000E10A5"/>
    <w:rsid w:val="000E3F32"/>
    <w:rsid w:val="000E783D"/>
    <w:rsid w:val="001129A4"/>
    <w:rsid w:val="00130EA6"/>
    <w:rsid w:val="00146FF9"/>
    <w:rsid w:val="00150B49"/>
    <w:rsid w:val="00153006"/>
    <w:rsid w:val="0016336F"/>
    <w:rsid w:val="00164BA8"/>
    <w:rsid w:val="00171AD9"/>
    <w:rsid w:val="0018250A"/>
    <w:rsid w:val="00185966"/>
    <w:rsid w:val="00194947"/>
    <w:rsid w:val="001951E3"/>
    <w:rsid w:val="001A48A0"/>
    <w:rsid w:val="001B4C88"/>
    <w:rsid w:val="001C3DEF"/>
    <w:rsid w:val="001D49A4"/>
    <w:rsid w:val="00201A0F"/>
    <w:rsid w:val="002224FB"/>
    <w:rsid w:val="00235247"/>
    <w:rsid w:val="002371E2"/>
    <w:rsid w:val="00264178"/>
    <w:rsid w:val="002878C6"/>
    <w:rsid w:val="002A76A9"/>
    <w:rsid w:val="002B4A16"/>
    <w:rsid w:val="002C0315"/>
    <w:rsid w:val="002E72AC"/>
    <w:rsid w:val="002F5315"/>
    <w:rsid w:val="003000D1"/>
    <w:rsid w:val="00312920"/>
    <w:rsid w:val="00317ACE"/>
    <w:rsid w:val="00320B8C"/>
    <w:rsid w:val="0032218A"/>
    <w:rsid w:val="00326009"/>
    <w:rsid w:val="00330ABB"/>
    <w:rsid w:val="00332317"/>
    <w:rsid w:val="00335664"/>
    <w:rsid w:val="00351504"/>
    <w:rsid w:val="00352F11"/>
    <w:rsid w:val="00364DB4"/>
    <w:rsid w:val="00371D28"/>
    <w:rsid w:val="003761EA"/>
    <w:rsid w:val="003864E6"/>
    <w:rsid w:val="003B0503"/>
    <w:rsid w:val="003C197A"/>
    <w:rsid w:val="003C2B00"/>
    <w:rsid w:val="003D1B13"/>
    <w:rsid w:val="003E75BC"/>
    <w:rsid w:val="00410C42"/>
    <w:rsid w:val="004136A4"/>
    <w:rsid w:val="004209D4"/>
    <w:rsid w:val="00427738"/>
    <w:rsid w:val="00437DF9"/>
    <w:rsid w:val="00443E0C"/>
    <w:rsid w:val="00445876"/>
    <w:rsid w:val="00460539"/>
    <w:rsid w:val="004744FD"/>
    <w:rsid w:val="0047589A"/>
    <w:rsid w:val="00481CE3"/>
    <w:rsid w:val="004973A5"/>
    <w:rsid w:val="004D3792"/>
    <w:rsid w:val="004D6B40"/>
    <w:rsid w:val="004E4ED4"/>
    <w:rsid w:val="00515320"/>
    <w:rsid w:val="00517A92"/>
    <w:rsid w:val="0053562A"/>
    <w:rsid w:val="0053641E"/>
    <w:rsid w:val="00545F5C"/>
    <w:rsid w:val="005464D6"/>
    <w:rsid w:val="00554877"/>
    <w:rsid w:val="0055524C"/>
    <w:rsid w:val="00571C33"/>
    <w:rsid w:val="00573C4D"/>
    <w:rsid w:val="00583126"/>
    <w:rsid w:val="00584AC5"/>
    <w:rsid w:val="00586640"/>
    <w:rsid w:val="00592006"/>
    <w:rsid w:val="005C02B1"/>
    <w:rsid w:val="005C1AB3"/>
    <w:rsid w:val="005E1265"/>
    <w:rsid w:val="005F593D"/>
    <w:rsid w:val="006008B8"/>
    <w:rsid w:val="00602181"/>
    <w:rsid w:val="006205BB"/>
    <w:rsid w:val="00624538"/>
    <w:rsid w:val="00626F97"/>
    <w:rsid w:val="006343E8"/>
    <w:rsid w:val="00642501"/>
    <w:rsid w:val="00653BE1"/>
    <w:rsid w:val="006913C6"/>
    <w:rsid w:val="0069699D"/>
    <w:rsid w:val="006A4DAD"/>
    <w:rsid w:val="006A54AB"/>
    <w:rsid w:val="006B33DA"/>
    <w:rsid w:val="006C2BF9"/>
    <w:rsid w:val="006D74E3"/>
    <w:rsid w:val="006E6546"/>
    <w:rsid w:val="00724753"/>
    <w:rsid w:val="007335A0"/>
    <w:rsid w:val="00746B5B"/>
    <w:rsid w:val="00755EFA"/>
    <w:rsid w:val="00762142"/>
    <w:rsid w:val="00764D48"/>
    <w:rsid w:val="007705EA"/>
    <w:rsid w:val="0077602E"/>
    <w:rsid w:val="007904BF"/>
    <w:rsid w:val="007A0D8F"/>
    <w:rsid w:val="007A4E0C"/>
    <w:rsid w:val="007B35ED"/>
    <w:rsid w:val="007D7935"/>
    <w:rsid w:val="007E3E68"/>
    <w:rsid w:val="007E3EC9"/>
    <w:rsid w:val="007F0CE7"/>
    <w:rsid w:val="007F1129"/>
    <w:rsid w:val="00834D45"/>
    <w:rsid w:val="00840629"/>
    <w:rsid w:val="00843AA7"/>
    <w:rsid w:val="0084757D"/>
    <w:rsid w:val="008548E6"/>
    <w:rsid w:val="008604E4"/>
    <w:rsid w:val="0086442A"/>
    <w:rsid w:val="00896CE3"/>
    <w:rsid w:val="008A09AB"/>
    <w:rsid w:val="008A3BF9"/>
    <w:rsid w:val="008B3E8F"/>
    <w:rsid w:val="008D17E2"/>
    <w:rsid w:val="008D2938"/>
    <w:rsid w:val="008D5587"/>
    <w:rsid w:val="008F4D9D"/>
    <w:rsid w:val="00917F49"/>
    <w:rsid w:val="00926E5A"/>
    <w:rsid w:val="00934DD3"/>
    <w:rsid w:val="009374B4"/>
    <w:rsid w:val="00941414"/>
    <w:rsid w:val="00943FAF"/>
    <w:rsid w:val="009442F4"/>
    <w:rsid w:val="00945AEA"/>
    <w:rsid w:val="0095382A"/>
    <w:rsid w:val="00953E7D"/>
    <w:rsid w:val="009542D0"/>
    <w:rsid w:val="00954CFD"/>
    <w:rsid w:val="00956103"/>
    <w:rsid w:val="00965A3D"/>
    <w:rsid w:val="0098203B"/>
    <w:rsid w:val="00993B57"/>
    <w:rsid w:val="009A111B"/>
    <w:rsid w:val="009A3B13"/>
    <w:rsid w:val="009D313B"/>
    <w:rsid w:val="009E14A0"/>
    <w:rsid w:val="009F575B"/>
    <w:rsid w:val="00A16214"/>
    <w:rsid w:val="00A231A5"/>
    <w:rsid w:val="00A24F37"/>
    <w:rsid w:val="00A328FF"/>
    <w:rsid w:val="00A370BB"/>
    <w:rsid w:val="00A42D09"/>
    <w:rsid w:val="00A434D4"/>
    <w:rsid w:val="00A43570"/>
    <w:rsid w:val="00A55020"/>
    <w:rsid w:val="00A55283"/>
    <w:rsid w:val="00A55945"/>
    <w:rsid w:val="00A64BD3"/>
    <w:rsid w:val="00A70FC9"/>
    <w:rsid w:val="00A722BF"/>
    <w:rsid w:val="00A94D02"/>
    <w:rsid w:val="00AA7805"/>
    <w:rsid w:val="00AB7B9C"/>
    <w:rsid w:val="00AD2C1C"/>
    <w:rsid w:val="00AD4532"/>
    <w:rsid w:val="00AD6FF7"/>
    <w:rsid w:val="00AE587E"/>
    <w:rsid w:val="00AF3127"/>
    <w:rsid w:val="00B0288C"/>
    <w:rsid w:val="00B06380"/>
    <w:rsid w:val="00B0674F"/>
    <w:rsid w:val="00B25FEC"/>
    <w:rsid w:val="00B27F50"/>
    <w:rsid w:val="00B32599"/>
    <w:rsid w:val="00B54414"/>
    <w:rsid w:val="00B672B1"/>
    <w:rsid w:val="00B75D27"/>
    <w:rsid w:val="00B93F3F"/>
    <w:rsid w:val="00BA23CE"/>
    <w:rsid w:val="00BB0BC4"/>
    <w:rsid w:val="00BC48B6"/>
    <w:rsid w:val="00BD29CB"/>
    <w:rsid w:val="00BD31AA"/>
    <w:rsid w:val="00C13814"/>
    <w:rsid w:val="00C346C2"/>
    <w:rsid w:val="00C52A2F"/>
    <w:rsid w:val="00C62021"/>
    <w:rsid w:val="00C63009"/>
    <w:rsid w:val="00C71B50"/>
    <w:rsid w:val="00C8271D"/>
    <w:rsid w:val="00C9184D"/>
    <w:rsid w:val="00CA4B7E"/>
    <w:rsid w:val="00CB217D"/>
    <w:rsid w:val="00CB341A"/>
    <w:rsid w:val="00CB793A"/>
    <w:rsid w:val="00CC4C01"/>
    <w:rsid w:val="00CF1AAD"/>
    <w:rsid w:val="00D02302"/>
    <w:rsid w:val="00D40085"/>
    <w:rsid w:val="00D46AA9"/>
    <w:rsid w:val="00D5174A"/>
    <w:rsid w:val="00D620C0"/>
    <w:rsid w:val="00D6414B"/>
    <w:rsid w:val="00D823CE"/>
    <w:rsid w:val="00D91438"/>
    <w:rsid w:val="00DA1204"/>
    <w:rsid w:val="00DB7115"/>
    <w:rsid w:val="00DB72DC"/>
    <w:rsid w:val="00DB77C6"/>
    <w:rsid w:val="00DC2253"/>
    <w:rsid w:val="00DD0EB5"/>
    <w:rsid w:val="00DD1D97"/>
    <w:rsid w:val="00E15DDB"/>
    <w:rsid w:val="00E3307F"/>
    <w:rsid w:val="00E330DC"/>
    <w:rsid w:val="00E73BC4"/>
    <w:rsid w:val="00E84F42"/>
    <w:rsid w:val="00E859B1"/>
    <w:rsid w:val="00E866DA"/>
    <w:rsid w:val="00E87CEA"/>
    <w:rsid w:val="00EA48FA"/>
    <w:rsid w:val="00EA6536"/>
    <w:rsid w:val="00ED0C40"/>
    <w:rsid w:val="00ED44B1"/>
    <w:rsid w:val="00F07540"/>
    <w:rsid w:val="00F11D6D"/>
    <w:rsid w:val="00F142E9"/>
    <w:rsid w:val="00F168B7"/>
    <w:rsid w:val="00F22C82"/>
    <w:rsid w:val="00F33C88"/>
    <w:rsid w:val="00F353E6"/>
    <w:rsid w:val="00F40C33"/>
    <w:rsid w:val="00F55F08"/>
    <w:rsid w:val="00F6434B"/>
    <w:rsid w:val="00F65048"/>
    <w:rsid w:val="00F8674F"/>
    <w:rsid w:val="00F86876"/>
    <w:rsid w:val="00F86FC3"/>
    <w:rsid w:val="00FA3B25"/>
    <w:rsid w:val="00FB3C77"/>
    <w:rsid w:val="00FC5DC4"/>
    <w:rsid w:val="00FD0EEF"/>
    <w:rsid w:val="00FE01AA"/>
    <w:rsid w:val="00FE2C63"/>
    <w:rsid w:val="00FE786E"/>
    <w:rsid w:val="00FF4D23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B95C1"/>
  <w15:chartTrackingRefBased/>
  <w15:docId w15:val="{63651E03-2889-4233-888B-FE285745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C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C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C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C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C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C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C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C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C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C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C33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201A0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0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44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4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7D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DF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0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4BF"/>
  </w:style>
  <w:style w:type="paragraph" w:styleId="Footer">
    <w:name w:val="footer"/>
    <w:basedOn w:val="Normal"/>
    <w:link w:val="FooterChar"/>
    <w:uiPriority w:val="99"/>
    <w:unhideWhenUsed/>
    <w:rsid w:val="00790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4BF"/>
  </w:style>
  <w:style w:type="paragraph" w:styleId="Revision">
    <w:name w:val="Revision"/>
    <w:hidden/>
    <w:uiPriority w:val="99"/>
    <w:semiHidden/>
    <w:rsid w:val="004D6B4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744FD"/>
    <w:rPr>
      <w:color w:val="96607D" w:themeColor="followedHyperlink"/>
      <w:u w:val="single"/>
    </w:rPr>
  </w:style>
  <w:style w:type="character" w:customStyle="1" w:styleId="cf01">
    <w:name w:val="cf01"/>
    <w:basedOn w:val="DefaultParagraphFont"/>
    <w:rsid w:val="00F33C8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1e59cd-ccb4-4e86-85bd-2ff5432a1b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798CCC572BC45B987956A84033BE5" ma:contentTypeVersion="18" ma:contentTypeDescription="Create a new document." ma:contentTypeScope="" ma:versionID="04b0e10a55fabb3bd124ef6720d2f61f">
  <xsd:schema xmlns:xsd="http://www.w3.org/2001/XMLSchema" xmlns:xs="http://www.w3.org/2001/XMLSchema" xmlns:p="http://schemas.microsoft.com/office/2006/metadata/properties" xmlns:ns3="cc1e59cd-ccb4-4e86-85bd-2ff5432a1bad" xmlns:ns4="bcd0ac71-4bde-482f-a3dc-b38f7265b298" targetNamespace="http://schemas.microsoft.com/office/2006/metadata/properties" ma:root="true" ma:fieldsID="3ee7bf3697751fbf4c2d218faf2f73ae" ns3:_="" ns4:_="">
    <xsd:import namespace="cc1e59cd-ccb4-4e86-85bd-2ff5432a1bad"/>
    <xsd:import namespace="bcd0ac71-4bde-482f-a3dc-b38f7265b2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59cd-ccb4-4e86-85bd-2ff5432a1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0ac71-4bde-482f-a3dc-b38f7265b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A9BB3A6-35E1-422A-AF7E-568A8E2250D4}">
  <ds:schemaRefs>
    <ds:schemaRef ds:uri="http://purl.org/dc/terms/"/>
    <ds:schemaRef ds:uri="http://schemas.microsoft.com/office/2006/documentManagement/types"/>
    <ds:schemaRef ds:uri="bcd0ac71-4bde-482f-a3dc-b38f7265b298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c1e59cd-ccb4-4e86-85bd-2ff5432a1ba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B7B783-73BF-407D-832A-24D1084FF7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35F12-F0C2-4EE5-9451-7E3BB99FB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e59cd-ccb4-4e86-85bd-2ff5432a1bad"/>
    <ds:schemaRef ds:uri="bcd0ac71-4bde-482f-a3dc-b38f7265b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6AB9D7-EAD6-4669-BFC3-03001CAFA02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Fletcher</dc:creator>
  <cp:keywords/>
  <dc:description/>
  <cp:lastModifiedBy>Cristian Pardo</cp:lastModifiedBy>
  <cp:revision>14</cp:revision>
  <cp:lastPrinted>2025-03-27T05:28:00Z</cp:lastPrinted>
  <dcterms:created xsi:type="dcterms:W3CDTF">2025-06-06T01:01:00Z</dcterms:created>
  <dcterms:modified xsi:type="dcterms:W3CDTF">2025-06-12T04:28:00Z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0x01010051C798CCC572BC45B987956A84033BE5</vt:lpwstr>
  </property>
</Properties>
</file>