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DBF93" w14:textId="77777777" w:rsidR="003F609F" w:rsidRPr="00037A9D" w:rsidRDefault="003F609F" w:rsidP="003F609F">
      <w:pPr>
        <w:contextualSpacing/>
        <w:jc w:val="both"/>
        <w:rPr>
          <w:b/>
          <w:bCs/>
          <w:sz w:val="28"/>
          <w:szCs w:val="28"/>
        </w:rPr>
      </w:pPr>
      <w:r w:rsidRPr="00037A9D">
        <w:rPr>
          <w:b/>
          <w:bCs/>
          <w:sz w:val="28"/>
          <w:szCs w:val="28"/>
        </w:rPr>
        <w:t>HEAVY VEHICLE NATIONAL LAW</w:t>
      </w:r>
    </w:p>
    <w:p w14:paraId="63EB3C13" w14:textId="77777777" w:rsidR="003F609F" w:rsidRPr="00037A9D" w:rsidRDefault="003F609F" w:rsidP="003F609F">
      <w:pPr>
        <w:contextualSpacing/>
        <w:jc w:val="both"/>
        <w:rPr>
          <w:b/>
          <w:bCs/>
          <w:sz w:val="28"/>
          <w:szCs w:val="28"/>
        </w:rPr>
      </w:pPr>
      <w:r w:rsidRPr="00037A9D">
        <w:rPr>
          <w:b/>
          <w:bCs/>
          <w:sz w:val="28"/>
          <w:szCs w:val="28"/>
        </w:rPr>
        <w:t>Heavy Vehicle Stated Maps – Network Suspension and Amendment Notice 202</w:t>
      </w:r>
      <w:r>
        <w:rPr>
          <w:b/>
          <w:bCs/>
          <w:sz w:val="28"/>
          <w:szCs w:val="28"/>
        </w:rPr>
        <w:t>4</w:t>
      </w:r>
      <w:r w:rsidRPr="00037A9D">
        <w:rPr>
          <w:b/>
          <w:bCs/>
          <w:sz w:val="28"/>
          <w:szCs w:val="28"/>
        </w:rPr>
        <w:t xml:space="preserve"> (No.</w:t>
      </w:r>
      <w:r>
        <w:rPr>
          <w:b/>
          <w:bCs/>
          <w:sz w:val="28"/>
          <w:szCs w:val="28"/>
        </w:rPr>
        <w:t>8</w:t>
      </w:r>
      <w:r w:rsidRPr="00037A9D">
        <w:rPr>
          <w:b/>
          <w:bCs/>
          <w:sz w:val="28"/>
          <w:szCs w:val="28"/>
        </w:rPr>
        <w:t>)</w:t>
      </w:r>
    </w:p>
    <w:p w14:paraId="526C7E4A" w14:textId="77777777" w:rsidR="003F609F" w:rsidRDefault="003F609F" w:rsidP="003F609F">
      <w:pPr>
        <w:contextualSpacing/>
        <w:jc w:val="both"/>
      </w:pPr>
    </w:p>
    <w:p w14:paraId="2735D179" w14:textId="77777777" w:rsidR="003F609F" w:rsidRDefault="003F609F" w:rsidP="003F609F">
      <w:pPr>
        <w:pStyle w:val="ListParagraph"/>
        <w:numPr>
          <w:ilvl w:val="0"/>
          <w:numId w:val="1"/>
        </w:numPr>
        <w:jc w:val="both"/>
        <w:rPr>
          <w:b/>
          <w:bCs/>
        </w:rPr>
      </w:pPr>
      <w:r w:rsidRPr="006C4295">
        <w:rPr>
          <w:b/>
          <w:bCs/>
        </w:rPr>
        <w:t>Purpose</w:t>
      </w:r>
    </w:p>
    <w:p w14:paraId="56B1DAB5" w14:textId="77777777" w:rsidR="003F609F" w:rsidRPr="006C4295" w:rsidRDefault="003F609F" w:rsidP="003F609F">
      <w:pPr>
        <w:pStyle w:val="ListParagraph"/>
        <w:jc w:val="both"/>
        <w:rPr>
          <w:b/>
          <w:bCs/>
        </w:rPr>
      </w:pPr>
    </w:p>
    <w:p w14:paraId="00204419" w14:textId="77777777" w:rsidR="003F609F" w:rsidRDefault="003F609F" w:rsidP="003F609F">
      <w:pPr>
        <w:pStyle w:val="ListParagraph"/>
        <w:ind w:left="1080"/>
        <w:jc w:val="both"/>
      </w:pPr>
      <w:r>
        <w:t xml:space="preserve">The purpose of this notice is to amend stated networks for vehicles on the Regulator’s initiative.    </w:t>
      </w:r>
    </w:p>
    <w:p w14:paraId="70E12D99" w14:textId="77777777" w:rsidR="003F609F" w:rsidRDefault="003F609F" w:rsidP="003F609F">
      <w:pPr>
        <w:pStyle w:val="ListParagraph"/>
        <w:ind w:left="1080"/>
        <w:jc w:val="both"/>
      </w:pPr>
    </w:p>
    <w:p w14:paraId="099F4178" w14:textId="77777777" w:rsidR="003F609F" w:rsidRDefault="003F609F" w:rsidP="003F609F">
      <w:pPr>
        <w:pStyle w:val="ListParagraph"/>
        <w:numPr>
          <w:ilvl w:val="0"/>
          <w:numId w:val="1"/>
        </w:numPr>
        <w:jc w:val="both"/>
        <w:rPr>
          <w:b/>
          <w:bCs/>
        </w:rPr>
      </w:pPr>
      <w:r w:rsidRPr="006C4295">
        <w:rPr>
          <w:b/>
          <w:bCs/>
        </w:rPr>
        <w:t>Commencement date</w:t>
      </w:r>
    </w:p>
    <w:p w14:paraId="3D9F5643" w14:textId="77777777" w:rsidR="003F609F" w:rsidRPr="00312940" w:rsidRDefault="003F609F" w:rsidP="003F609F">
      <w:pPr>
        <w:pStyle w:val="ListParagraph"/>
        <w:jc w:val="both"/>
        <w:rPr>
          <w:b/>
          <w:bCs/>
        </w:rPr>
      </w:pPr>
    </w:p>
    <w:p w14:paraId="24BD0EA0" w14:textId="77777777" w:rsidR="003F609F" w:rsidRDefault="003F609F" w:rsidP="003F609F">
      <w:pPr>
        <w:pStyle w:val="ListParagraph"/>
        <w:numPr>
          <w:ilvl w:val="0"/>
          <w:numId w:val="2"/>
        </w:numPr>
        <w:ind w:left="1080"/>
        <w:jc w:val="both"/>
      </w:pPr>
      <w:r>
        <w:t>Suspension or amendment of the routes in Schedule 1 under section 4(1)(a) below commences immediately upon publication of this notice; and</w:t>
      </w:r>
    </w:p>
    <w:p w14:paraId="03E6D224" w14:textId="77777777" w:rsidR="003F609F" w:rsidRDefault="003F609F" w:rsidP="003F609F">
      <w:pPr>
        <w:pStyle w:val="ListParagraph"/>
        <w:ind w:left="1080"/>
        <w:jc w:val="both"/>
      </w:pPr>
    </w:p>
    <w:p w14:paraId="49186387" w14:textId="77777777" w:rsidR="003F609F" w:rsidRDefault="003F609F" w:rsidP="003F609F">
      <w:pPr>
        <w:pStyle w:val="ListParagraph"/>
        <w:numPr>
          <w:ilvl w:val="0"/>
          <w:numId w:val="2"/>
        </w:numPr>
        <w:ind w:left="1080"/>
        <w:jc w:val="both"/>
      </w:pPr>
      <w:r>
        <w:t>Cancellation or amendment of the routes in Schedule 1 under section 4(1)(b) below commences 28 days after publication of this notice.</w:t>
      </w:r>
    </w:p>
    <w:p w14:paraId="47AF1194" w14:textId="77777777" w:rsidR="003F609F" w:rsidRDefault="003F609F" w:rsidP="003F609F">
      <w:pPr>
        <w:pStyle w:val="ListParagraph"/>
        <w:ind w:left="1080"/>
        <w:jc w:val="both"/>
      </w:pPr>
    </w:p>
    <w:p w14:paraId="224224F2" w14:textId="77777777" w:rsidR="003F609F" w:rsidRDefault="003F609F" w:rsidP="003F609F">
      <w:pPr>
        <w:pStyle w:val="ListParagraph"/>
        <w:numPr>
          <w:ilvl w:val="0"/>
          <w:numId w:val="1"/>
        </w:numPr>
        <w:jc w:val="both"/>
        <w:rPr>
          <w:b/>
          <w:bCs/>
        </w:rPr>
      </w:pPr>
      <w:r w:rsidRPr="006C4295">
        <w:rPr>
          <w:b/>
          <w:bCs/>
        </w:rPr>
        <w:t>Title</w:t>
      </w:r>
    </w:p>
    <w:p w14:paraId="5E902B02" w14:textId="77777777" w:rsidR="003F609F" w:rsidRPr="006C4295" w:rsidRDefault="003F609F" w:rsidP="003F609F">
      <w:pPr>
        <w:pStyle w:val="ListParagraph"/>
        <w:jc w:val="both"/>
        <w:rPr>
          <w:b/>
          <w:bCs/>
        </w:rPr>
      </w:pPr>
    </w:p>
    <w:p w14:paraId="5BCED66C" w14:textId="77777777" w:rsidR="003F609F" w:rsidRDefault="003F609F" w:rsidP="003F609F">
      <w:pPr>
        <w:pStyle w:val="ListParagraph"/>
        <w:ind w:left="1080"/>
        <w:jc w:val="both"/>
      </w:pPr>
      <w:r>
        <w:t xml:space="preserve">This notice may be cited as the </w:t>
      </w:r>
      <w:r w:rsidRPr="00537155">
        <w:rPr>
          <w:i/>
          <w:iCs/>
        </w:rPr>
        <w:t>Heavy Vehicle Stated Maps – Suspension and Amendment Notice 202</w:t>
      </w:r>
      <w:r>
        <w:rPr>
          <w:i/>
          <w:iCs/>
        </w:rPr>
        <w:t>4</w:t>
      </w:r>
      <w:r w:rsidRPr="00537155">
        <w:rPr>
          <w:i/>
          <w:iCs/>
        </w:rPr>
        <w:t xml:space="preserve"> (No.</w:t>
      </w:r>
      <w:r>
        <w:rPr>
          <w:i/>
          <w:iCs/>
        </w:rPr>
        <w:t>8</w:t>
      </w:r>
      <w:r w:rsidRPr="00537155">
        <w:rPr>
          <w:i/>
          <w:iCs/>
        </w:rPr>
        <w:t>)</w:t>
      </w:r>
      <w:r>
        <w:rPr>
          <w:i/>
          <w:iCs/>
        </w:rPr>
        <w:t>.</w:t>
      </w:r>
    </w:p>
    <w:p w14:paraId="2904E040" w14:textId="77777777" w:rsidR="003F609F" w:rsidRDefault="003F609F" w:rsidP="003F609F">
      <w:pPr>
        <w:pStyle w:val="ListParagraph"/>
        <w:ind w:left="1080"/>
        <w:jc w:val="both"/>
      </w:pPr>
    </w:p>
    <w:p w14:paraId="3B1BCA1F" w14:textId="77777777" w:rsidR="003F609F" w:rsidRDefault="003F609F" w:rsidP="003F609F">
      <w:pPr>
        <w:pStyle w:val="ListParagraph"/>
        <w:numPr>
          <w:ilvl w:val="0"/>
          <w:numId w:val="1"/>
        </w:numPr>
        <w:jc w:val="both"/>
        <w:rPr>
          <w:b/>
          <w:bCs/>
        </w:rPr>
      </w:pPr>
      <w:r w:rsidRPr="006C4295">
        <w:rPr>
          <w:b/>
          <w:bCs/>
        </w:rPr>
        <w:t>Authorising provision</w:t>
      </w:r>
    </w:p>
    <w:p w14:paraId="3425DD0E" w14:textId="77777777" w:rsidR="003F609F" w:rsidRPr="00312940" w:rsidRDefault="003F609F" w:rsidP="003F609F">
      <w:pPr>
        <w:pStyle w:val="ListParagraph"/>
        <w:jc w:val="both"/>
        <w:rPr>
          <w:b/>
          <w:bCs/>
        </w:rPr>
      </w:pPr>
    </w:p>
    <w:p w14:paraId="2B9E3B1A" w14:textId="77777777" w:rsidR="003F609F" w:rsidRDefault="003F609F" w:rsidP="003F609F">
      <w:pPr>
        <w:pStyle w:val="ListParagraph"/>
        <w:numPr>
          <w:ilvl w:val="0"/>
          <w:numId w:val="3"/>
        </w:numPr>
        <w:jc w:val="both"/>
      </w:pPr>
      <w:r>
        <w:t xml:space="preserve">This notice is made under: </w:t>
      </w:r>
    </w:p>
    <w:p w14:paraId="704E2631" w14:textId="77777777" w:rsidR="003F609F" w:rsidRDefault="003F609F" w:rsidP="003F609F">
      <w:pPr>
        <w:pStyle w:val="ListParagraph"/>
        <w:ind w:left="1080"/>
        <w:jc w:val="both"/>
      </w:pPr>
    </w:p>
    <w:p w14:paraId="011C062A" w14:textId="77777777" w:rsidR="003F609F" w:rsidRDefault="003F609F" w:rsidP="003F609F">
      <w:pPr>
        <w:pStyle w:val="ListParagraph"/>
        <w:numPr>
          <w:ilvl w:val="0"/>
          <w:numId w:val="4"/>
        </w:numPr>
        <w:jc w:val="both"/>
      </w:pPr>
      <w:r>
        <w:t>Section 175, immediately suspending or amending the routes listed in Schedule 1 of this notice to prevent or minimise serious harm to public safety or significant damage to road infrastructure; and</w:t>
      </w:r>
    </w:p>
    <w:p w14:paraId="2B251D26" w14:textId="77777777" w:rsidR="003F609F" w:rsidRDefault="003F609F" w:rsidP="003F609F">
      <w:pPr>
        <w:pStyle w:val="ListParagraph"/>
        <w:numPr>
          <w:ilvl w:val="0"/>
          <w:numId w:val="4"/>
        </w:numPr>
        <w:jc w:val="both"/>
      </w:pPr>
      <w:r>
        <w:t>Section 173, cancelling or amending the routes listed in Schedule 1 of this notice on the Regulator’s initiative.</w:t>
      </w:r>
    </w:p>
    <w:p w14:paraId="49DC14DF" w14:textId="77777777" w:rsidR="003F609F" w:rsidRDefault="003F609F" w:rsidP="003F609F">
      <w:pPr>
        <w:pStyle w:val="ListParagraph"/>
        <w:ind w:left="1440"/>
        <w:jc w:val="both"/>
      </w:pPr>
    </w:p>
    <w:p w14:paraId="1B197ABB" w14:textId="77777777" w:rsidR="003F609F" w:rsidRDefault="003F609F" w:rsidP="003F609F">
      <w:pPr>
        <w:pStyle w:val="ListParagraph"/>
        <w:numPr>
          <w:ilvl w:val="0"/>
          <w:numId w:val="1"/>
        </w:numPr>
        <w:jc w:val="both"/>
        <w:rPr>
          <w:b/>
          <w:bCs/>
        </w:rPr>
      </w:pPr>
      <w:r w:rsidRPr="00312940">
        <w:rPr>
          <w:b/>
          <w:bCs/>
        </w:rPr>
        <w:t>Application</w:t>
      </w:r>
    </w:p>
    <w:p w14:paraId="3B860D48" w14:textId="77777777" w:rsidR="003F609F" w:rsidRPr="00312940" w:rsidRDefault="003F609F" w:rsidP="003F609F">
      <w:pPr>
        <w:pStyle w:val="ListParagraph"/>
        <w:jc w:val="both"/>
        <w:rPr>
          <w:b/>
          <w:bCs/>
        </w:rPr>
      </w:pPr>
    </w:p>
    <w:p w14:paraId="20B86996" w14:textId="77777777" w:rsidR="003F609F" w:rsidRDefault="003F609F" w:rsidP="003F609F">
      <w:pPr>
        <w:pStyle w:val="ListParagraph"/>
        <w:ind w:left="1080"/>
        <w:jc w:val="both"/>
      </w:pPr>
      <w:r>
        <w:t xml:space="preserve">This notice applies in all participating jurisdictions.  </w:t>
      </w:r>
    </w:p>
    <w:p w14:paraId="5DB75E95" w14:textId="77777777" w:rsidR="003F609F" w:rsidRDefault="003F609F" w:rsidP="003F609F">
      <w:pPr>
        <w:pStyle w:val="ListParagraph"/>
        <w:ind w:left="1080"/>
        <w:jc w:val="both"/>
      </w:pPr>
    </w:p>
    <w:p w14:paraId="5EB451B8" w14:textId="77777777" w:rsidR="003F609F" w:rsidRDefault="003F609F" w:rsidP="003F609F">
      <w:pPr>
        <w:pStyle w:val="ListParagraph"/>
        <w:numPr>
          <w:ilvl w:val="0"/>
          <w:numId w:val="1"/>
        </w:numPr>
        <w:jc w:val="both"/>
        <w:rPr>
          <w:b/>
          <w:bCs/>
        </w:rPr>
      </w:pPr>
      <w:r w:rsidRPr="00312940">
        <w:rPr>
          <w:b/>
          <w:bCs/>
        </w:rPr>
        <w:t>Amendments</w:t>
      </w:r>
    </w:p>
    <w:p w14:paraId="46AFE6A5" w14:textId="77777777" w:rsidR="003F609F" w:rsidRPr="00312940" w:rsidRDefault="003F609F" w:rsidP="003F609F">
      <w:pPr>
        <w:pStyle w:val="ListParagraph"/>
        <w:jc w:val="both"/>
        <w:rPr>
          <w:b/>
          <w:bCs/>
        </w:rPr>
      </w:pPr>
    </w:p>
    <w:p w14:paraId="653029DF" w14:textId="77777777" w:rsidR="003F609F" w:rsidRDefault="003F609F" w:rsidP="003F609F">
      <w:pPr>
        <w:pStyle w:val="ListParagraph"/>
        <w:jc w:val="both"/>
      </w:pPr>
      <w:r>
        <w:t>The specified networks in Column 2 of Schedule 1 to this notice are amended as specified in Column 4 for the Road Manager’s reasons shown in Column 5.</w:t>
      </w:r>
    </w:p>
    <w:p w14:paraId="03C3395D" w14:textId="77777777" w:rsidR="003F609F" w:rsidRPr="00A54FCC" w:rsidRDefault="003F609F" w:rsidP="003F609F">
      <w:pPr>
        <w:pStyle w:val="ListParagraph"/>
        <w:jc w:val="both"/>
      </w:pPr>
    </w:p>
    <w:p w14:paraId="737C6718" w14:textId="77777777" w:rsidR="003F609F" w:rsidRDefault="003F609F" w:rsidP="003F609F">
      <w:pPr>
        <w:pStyle w:val="ListParagraph"/>
        <w:numPr>
          <w:ilvl w:val="0"/>
          <w:numId w:val="1"/>
        </w:numPr>
        <w:jc w:val="both"/>
        <w:rPr>
          <w:b/>
          <w:bCs/>
        </w:rPr>
        <w:sectPr w:rsidR="003F609F" w:rsidSect="003F609F">
          <w:headerReference w:type="default" r:id="rId8"/>
          <w:footerReference w:type="default" r:id="rId9"/>
          <w:type w:val="continuous"/>
          <w:pgSz w:w="11906" w:h="16838"/>
          <w:pgMar w:top="1440" w:right="1440" w:bottom="1440" w:left="1440" w:header="708" w:footer="708" w:gutter="0"/>
          <w:cols w:space="708"/>
          <w:docGrid w:linePitch="360"/>
        </w:sectPr>
      </w:pPr>
    </w:p>
    <w:p w14:paraId="068BFA69" w14:textId="77777777" w:rsidR="003F609F" w:rsidRDefault="003F609F" w:rsidP="003F609F">
      <w:pPr>
        <w:pStyle w:val="ListParagraph"/>
        <w:numPr>
          <w:ilvl w:val="0"/>
          <w:numId w:val="1"/>
        </w:numPr>
        <w:jc w:val="both"/>
        <w:rPr>
          <w:b/>
          <w:bCs/>
        </w:rPr>
      </w:pPr>
      <w:r w:rsidRPr="00312940">
        <w:rPr>
          <w:b/>
          <w:bCs/>
        </w:rPr>
        <w:lastRenderedPageBreak/>
        <w:t xml:space="preserve">Public notice of amendment </w:t>
      </w:r>
    </w:p>
    <w:p w14:paraId="431236D5" w14:textId="77777777" w:rsidR="003F609F" w:rsidRPr="00BD5369" w:rsidRDefault="003F609F" w:rsidP="003F609F">
      <w:pPr>
        <w:pStyle w:val="ListParagraph"/>
        <w:jc w:val="both"/>
        <w:rPr>
          <w:b/>
          <w:bCs/>
        </w:rPr>
      </w:pPr>
    </w:p>
    <w:p w14:paraId="2CCE550F" w14:textId="77777777" w:rsidR="003F609F" w:rsidRDefault="003F609F" w:rsidP="003F609F">
      <w:pPr>
        <w:pStyle w:val="ListParagraph"/>
        <w:ind w:left="1080"/>
        <w:jc w:val="both"/>
      </w:pPr>
      <w:r>
        <w:t xml:space="preserve">Any person affected by the purpose of the action they make written representation to the Regulator within 14 days of the publication of the notice about why the amendment should not be made. </w:t>
      </w:r>
    </w:p>
    <w:p w14:paraId="02A1E576" w14:textId="77777777" w:rsidR="003F609F" w:rsidRDefault="003F609F" w:rsidP="003F609F">
      <w:pPr>
        <w:contextualSpacing/>
        <w:jc w:val="both"/>
      </w:pPr>
    </w:p>
    <w:p w14:paraId="17EC9E83" w14:textId="77777777" w:rsidR="003F609F" w:rsidRDefault="003F609F" w:rsidP="003F609F">
      <w:pPr>
        <w:ind w:firstLine="720"/>
        <w:contextualSpacing/>
        <w:jc w:val="both"/>
      </w:pPr>
      <w:r>
        <w:t>Dated: 1/10/2024</w:t>
      </w:r>
    </w:p>
    <w:p w14:paraId="6B89B55F" w14:textId="77777777" w:rsidR="003F609F" w:rsidRDefault="003F609F" w:rsidP="003F609F">
      <w:pPr>
        <w:ind w:firstLine="720"/>
        <w:contextualSpacing/>
        <w:jc w:val="both"/>
      </w:pPr>
      <w:r>
        <w:t>Jose Arredondo</w:t>
      </w:r>
    </w:p>
    <w:p w14:paraId="1CFFEDAF" w14:textId="77777777" w:rsidR="003F609F" w:rsidRPr="00DE0083" w:rsidRDefault="003F609F" w:rsidP="003F609F">
      <w:pPr>
        <w:ind w:firstLine="720"/>
        <w:contextualSpacing/>
        <w:jc w:val="both"/>
        <w:rPr>
          <w:i/>
          <w:iCs/>
        </w:rPr>
      </w:pPr>
      <w:r w:rsidRPr="00DE0083">
        <w:rPr>
          <w:i/>
          <w:iCs/>
        </w:rPr>
        <w:t>Manager Network Access Policy</w:t>
      </w:r>
    </w:p>
    <w:p w14:paraId="214E02E8" w14:textId="77777777" w:rsidR="003F609F" w:rsidRDefault="003F609F" w:rsidP="003F609F">
      <w:pPr>
        <w:ind w:firstLine="720"/>
        <w:contextualSpacing/>
        <w:jc w:val="both"/>
        <w:rPr>
          <w:b/>
          <w:bCs/>
        </w:rPr>
      </w:pPr>
      <w:r w:rsidRPr="00DE0083">
        <w:rPr>
          <w:b/>
          <w:bCs/>
        </w:rPr>
        <w:t>National Heavy Vehicle Regulator</w:t>
      </w:r>
    </w:p>
    <w:p w14:paraId="48D237D3" w14:textId="77777777" w:rsidR="003F609F" w:rsidRDefault="003F609F" w:rsidP="003F609F">
      <w:pPr>
        <w:rPr>
          <w:b/>
          <w:bCs/>
        </w:rPr>
      </w:pPr>
    </w:p>
    <w:p w14:paraId="43B486AC" w14:textId="77777777" w:rsidR="003F609F" w:rsidRDefault="003F609F" w:rsidP="003F609F">
      <w:pPr>
        <w:rPr>
          <w:b/>
          <w:bCs/>
        </w:rPr>
      </w:pPr>
    </w:p>
    <w:p w14:paraId="7F9F5956" w14:textId="77777777" w:rsidR="003F609F" w:rsidRDefault="003F609F" w:rsidP="003F609F">
      <w:pPr>
        <w:rPr>
          <w:b/>
          <w:bCs/>
        </w:rPr>
      </w:pPr>
    </w:p>
    <w:p w14:paraId="1F3324D1" w14:textId="77777777" w:rsidR="003F609F" w:rsidRDefault="003F609F" w:rsidP="003F609F">
      <w:pPr>
        <w:rPr>
          <w:b/>
          <w:bCs/>
        </w:rPr>
      </w:pPr>
    </w:p>
    <w:p w14:paraId="0818210C" w14:textId="77777777" w:rsidR="003F609F" w:rsidRDefault="003F609F" w:rsidP="003F609F">
      <w:pPr>
        <w:rPr>
          <w:b/>
          <w:bCs/>
        </w:rPr>
      </w:pPr>
    </w:p>
    <w:p w14:paraId="20B888E7" w14:textId="77777777" w:rsidR="003F609F" w:rsidRDefault="003F609F" w:rsidP="003F609F">
      <w:pPr>
        <w:rPr>
          <w:b/>
          <w:bCs/>
        </w:rPr>
        <w:sectPr w:rsidR="003F609F" w:rsidSect="003F609F">
          <w:headerReference w:type="default" r:id="rId10"/>
          <w:pgSz w:w="11906" w:h="16838"/>
          <w:pgMar w:top="1440" w:right="1440" w:bottom="1440" w:left="1440" w:header="708" w:footer="708" w:gutter="0"/>
          <w:cols w:space="708"/>
          <w:docGrid w:linePitch="360"/>
        </w:sectPr>
      </w:pPr>
    </w:p>
    <w:p w14:paraId="2C7E070E" w14:textId="77777777" w:rsidR="003F609F" w:rsidRDefault="003F609F" w:rsidP="003F609F">
      <w:pPr>
        <w:contextualSpacing/>
        <w:rPr>
          <w:b/>
          <w:bCs/>
        </w:rPr>
        <w:sectPr w:rsidR="003F609F" w:rsidSect="008E4F6C">
          <w:headerReference w:type="first" r:id="rId11"/>
          <w:type w:val="continuous"/>
          <w:pgSz w:w="11906" w:h="16838" w:code="9"/>
          <w:pgMar w:top="1134" w:right="1134" w:bottom="1134" w:left="1134" w:header="567" w:footer="510" w:gutter="0"/>
          <w:cols w:space="1202"/>
          <w:titlePg/>
          <w:docGrid w:linePitch="360"/>
        </w:sectPr>
      </w:pPr>
    </w:p>
    <w:p w14:paraId="6268BA97" w14:textId="77777777" w:rsidR="003F609F" w:rsidRDefault="003F609F" w:rsidP="003F609F">
      <w:pPr>
        <w:contextualSpacing/>
        <w:rPr>
          <w:b/>
          <w:bCs/>
        </w:rPr>
      </w:pPr>
      <w:r>
        <w:rPr>
          <w:b/>
          <w:bCs/>
        </w:rPr>
        <w:lastRenderedPageBreak/>
        <w:t>Schedule 1 Table of Amended Routes</w:t>
      </w:r>
    </w:p>
    <w:tbl>
      <w:tblPr>
        <w:tblStyle w:val="TableGrid"/>
        <w:tblW w:w="14170" w:type="dxa"/>
        <w:tblLook w:val="04A0" w:firstRow="1" w:lastRow="0" w:firstColumn="1" w:lastColumn="0" w:noHBand="0" w:noVBand="1"/>
        <w:tblCaption w:val="Schedule 1 Table of Amended Routes"/>
        <w:tblDescription w:val="A table of route amendments made under this notice, stating the route, the loacal area, the amendment, and the reason."/>
      </w:tblPr>
      <w:tblGrid>
        <w:gridCol w:w="1414"/>
        <w:gridCol w:w="2550"/>
        <w:gridCol w:w="1276"/>
        <w:gridCol w:w="4002"/>
        <w:gridCol w:w="4928"/>
      </w:tblGrid>
      <w:tr w:rsidR="003F609F" w14:paraId="66DCE306" w14:textId="77777777" w:rsidTr="00C92162">
        <w:tc>
          <w:tcPr>
            <w:tcW w:w="1414" w:type="dxa"/>
            <w:vAlign w:val="center"/>
          </w:tcPr>
          <w:p w14:paraId="66CB274B" w14:textId="77777777" w:rsidR="003F609F" w:rsidRDefault="003F609F" w:rsidP="00C92162">
            <w:pPr>
              <w:contextualSpacing/>
              <w:jc w:val="center"/>
              <w:rPr>
                <w:b/>
                <w:bCs/>
              </w:rPr>
            </w:pPr>
            <w:r>
              <w:rPr>
                <w:b/>
                <w:bCs/>
              </w:rPr>
              <w:t>Column 1</w:t>
            </w:r>
          </w:p>
          <w:p w14:paraId="1AAF4C6E" w14:textId="77777777" w:rsidR="003F609F" w:rsidRDefault="003F609F" w:rsidP="00C92162">
            <w:pPr>
              <w:contextualSpacing/>
              <w:jc w:val="center"/>
              <w:rPr>
                <w:b/>
                <w:bCs/>
              </w:rPr>
            </w:pPr>
            <w:r>
              <w:rPr>
                <w:b/>
                <w:bCs/>
              </w:rPr>
              <w:t>Authorising Provision</w:t>
            </w:r>
          </w:p>
        </w:tc>
        <w:tc>
          <w:tcPr>
            <w:tcW w:w="2550" w:type="dxa"/>
            <w:vAlign w:val="center"/>
          </w:tcPr>
          <w:p w14:paraId="5213C5D1" w14:textId="77777777" w:rsidR="003F609F" w:rsidRDefault="003F609F" w:rsidP="00C92162">
            <w:pPr>
              <w:contextualSpacing/>
              <w:jc w:val="center"/>
              <w:rPr>
                <w:b/>
                <w:bCs/>
              </w:rPr>
            </w:pPr>
            <w:r>
              <w:rPr>
                <w:b/>
                <w:bCs/>
              </w:rPr>
              <w:t>Column 2</w:t>
            </w:r>
          </w:p>
          <w:p w14:paraId="5B98C30F" w14:textId="77777777" w:rsidR="003F609F" w:rsidRDefault="003F609F" w:rsidP="00C92162">
            <w:pPr>
              <w:contextualSpacing/>
              <w:jc w:val="center"/>
              <w:rPr>
                <w:b/>
                <w:bCs/>
              </w:rPr>
            </w:pPr>
            <w:r>
              <w:rPr>
                <w:b/>
                <w:bCs/>
              </w:rPr>
              <w:t>Network</w:t>
            </w:r>
          </w:p>
        </w:tc>
        <w:tc>
          <w:tcPr>
            <w:tcW w:w="1276" w:type="dxa"/>
            <w:vAlign w:val="center"/>
          </w:tcPr>
          <w:p w14:paraId="0E7FF204" w14:textId="77777777" w:rsidR="003F609F" w:rsidRDefault="003F609F" w:rsidP="00C92162">
            <w:pPr>
              <w:contextualSpacing/>
              <w:jc w:val="center"/>
              <w:rPr>
                <w:b/>
                <w:bCs/>
              </w:rPr>
            </w:pPr>
            <w:r>
              <w:rPr>
                <w:b/>
                <w:bCs/>
              </w:rPr>
              <w:t>Column 3</w:t>
            </w:r>
          </w:p>
          <w:p w14:paraId="5D743594" w14:textId="77777777" w:rsidR="003F609F" w:rsidRDefault="003F609F" w:rsidP="00C92162">
            <w:pPr>
              <w:contextualSpacing/>
              <w:jc w:val="center"/>
              <w:rPr>
                <w:b/>
                <w:bCs/>
              </w:rPr>
            </w:pPr>
            <w:r>
              <w:rPr>
                <w:b/>
                <w:bCs/>
              </w:rPr>
              <w:t>Locality</w:t>
            </w:r>
          </w:p>
        </w:tc>
        <w:tc>
          <w:tcPr>
            <w:tcW w:w="4002" w:type="dxa"/>
            <w:vAlign w:val="center"/>
          </w:tcPr>
          <w:p w14:paraId="4E385C76" w14:textId="77777777" w:rsidR="003F609F" w:rsidRDefault="003F609F" w:rsidP="00C92162">
            <w:pPr>
              <w:contextualSpacing/>
              <w:jc w:val="center"/>
              <w:rPr>
                <w:b/>
                <w:bCs/>
              </w:rPr>
            </w:pPr>
            <w:r>
              <w:rPr>
                <w:b/>
                <w:bCs/>
              </w:rPr>
              <w:t>Column 4</w:t>
            </w:r>
          </w:p>
          <w:p w14:paraId="633FF1B5" w14:textId="77777777" w:rsidR="003F609F" w:rsidRDefault="003F609F" w:rsidP="00C92162">
            <w:pPr>
              <w:contextualSpacing/>
              <w:jc w:val="center"/>
              <w:rPr>
                <w:b/>
                <w:bCs/>
              </w:rPr>
            </w:pPr>
            <w:r>
              <w:rPr>
                <w:b/>
                <w:bCs/>
              </w:rPr>
              <w:t>Changes to Route</w:t>
            </w:r>
          </w:p>
        </w:tc>
        <w:tc>
          <w:tcPr>
            <w:tcW w:w="4928" w:type="dxa"/>
            <w:vAlign w:val="center"/>
          </w:tcPr>
          <w:p w14:paraId="27289A9A" w14:textId="77777777" w:rsidR="003F609F" w:rsidRDefault="003F609F" w:rsidP="00C92162">
            <w:pPr>
              <w:contextualSpacing/>
              <w:jc w:val="center"/>
              <w:rPr>
                <w:b/>
                <w:bCs/>
              </w:rPr>
            </w:pPr>
            <w:r>
              <w:rPr>
                <w:b/>
                <w:bCs/>
              </w:rPr>
              <w:t>Column 5</w:t>
            </w:r>
          </w:p>
          <w:p w14:paraId="5BBFC45C" w14:textId="77777777" w:rsidR="003F609F" w:rsidRDefault="003F609F" w:rsidP="00C92162">
            <w:pPr>
              <w:contextualSpacing/>
              <w:jc w:val="center"/>
              <w:rPr>
                <w:b/>
                <w:bCs/>
              </w:rPr>
            </w:pPr>
            <w:r>
              <w:rPr>
                <w:b/>
                <w:bCs/>
              </w:rPr>
              <w:t>Road manager Reasons for Change</w:t>
            </w:r>
          </w:p>
        </w:tc>
      </w:tr>
      <w:tr w:rsidR="003F609F" w:rsidRPr="00496FE3" w14:paraId="7F3D72CF" w14:textId="77777777" w:rsidTr="00C92162">
        <w:tc>
          <w:tcPr>
            <w:tcW w:w="1414" w:type="dxa"/>
          </w:tcPr>
          <w:p w14:paraId="42FE42B5" w14:textId="77777777" w:rsidR="003F609F" w:rsidRPr="00496FE3" w:rsidRDefault="003F609F" w:rsidP="00C92162">
            <w:pPr>
              <w:rPr>
                <w:sz w:val="20"/>
                <w:szCs w:val="20"/>
              </w:rPr>
            </w:pPr>
            <w:r w:rsidRPr="00496FE3">
              <w:rPr>
                <w:sz w:val="20"/>
                <w:szCs w:val="20"/>
              </w:rPr>
              <w:t>s173 and s175 HVNL</w:t>
            </w:r>
          </w:p>
        </w:tc>
        <w:tc>
          <w:tcPr>
            <w:tcW w:w="2550" w:type="dxa"/>
          </w:tcPr>
          <w:p w14:paraId="2F51F851" w14:textId="77777777" w:rsidR="003F609F" w:rsidRDefault="003F609F" w:rsidP="00C92162">
            <w:pPr>
              <w:rPr>
                <w:sz w:val="20"/>
                <w:szCs w:val="20"/>
              </w:rPr>
            </w:pPr>
            <w:r>
              <w:rPr>
                <w:sz w:val="20"/>
                <w:szCs w:val="20"/>
              </w:rPr>
              <w:t xml:space="preserve">Victoria – Multiple Networks -PBS Level 2B, 3A and PBS Quad, 4 &amp; 5 Axle All Terrain Mobile Crane, OSOM Networks </w:t>
            </w:r>
            <w:r w:rsidRPr="000E47D7">
              <w:rPr>
                <w:b/>
                <w:bCs/>
                <w:sz w:val="20"/>
                <w:szCs w:val="20"/>
              </w:rPr>
              <w:t>5612</w:t>
            </w:r>
          </w:p>
        </w:tc>
        <w:tc>
          <w:tcPr>
            <w:tcW w:w="1276" w:type="dxa"/>
          </w:tcPr>
          <w:p w14:paraId="76AFF7BD" w14:textId="77777777" w:rsidR="003F609F" w:rsidRDefault="003F609F" w:rsidP="00C92162">
            <w:pPr>
              <w:rPr>
                <w:sz w:val="20"/>
                <w:szCs w:val="20"/>
              </w:rPr>
            </w:pPr>
            <w:r>
              <w:rPr>
                <w:sz w:val="20"/>
                <w:szCs w:val="20"/>
              </w:rPr>
              <w:t>Mitchell Shire Council</w:t>
            </w:r>
          </w:p>
        </w:tc>
        <w:tc>
          <w:tcPr>
            <w:tcW w:w="4002" w:type="dxa"/>
          </w:tcPr>
          <w:p w14:paraId="57C01654" w14:textId="77777777" w:rsidR="003F609F" w:rsidRDefault="003F609F" w:rsidP="00C92162">
            <w:pPr>
              <w:contextualSpacing/>
              <w:rPr>
                <w:b/>
                <w:bCs/>
                <w:sz w:val="20"/>
                <w:szCs w:val="20"/>
              </w:rPr>
            </w:pPr>
            <w:r>
              <w:rPr>
                <w:b/>
                <w:bCs/>
                <w:sz w:val="20"/>
                <w:szCs w:val="20"/>
              </w:rPr>
              <w:t>Restricted Access update to the following route:</w:t>
            </w:r>
          </w:p>
          <w:p w14:paraId="7F257A57" w14:textId="77777777" w:rsidR="003F609F" w:rsidRPr="001E0124" w:rsidRDefault="003F609F" w:rsidP="003F609F">
            <w:pPr>
              <w:pStyle w:val="ListParagraph"/>
              <w:numPr>
                <w:ilvl w:val="0"/>
                <w:numId w:val="5"/>
              </w:numPr>
              <w:spacing w:after="0" w:line="240" w:lineRule="auto"/>
              <w:rPr>
                <w:sz w:val="20"/>
                <w:szCs w:val="20"/>
              </w:rPr>
            </w:pPr>
            <w:r>
              <w:rPr>
                <w:sz w:val="20"/>
                <w:szCs w:val="20"/>
              </w:rPr>
              <w:t xml:space="preserve">Remove access to High St </w:t>
            </w:r>
            <w:proofErr w:type="gramStart"/>
            <w:r>
              <w:rPr>
                <w:sz w:val="20"/>
                <w:szCs w:val="20"/>
              </w:rPr>
              <w:t>From</w:t>
            </w:r>
            <w:proofErr w:type="gramEnd"/>
            <w:r>
              <w:rPr>
                <w:sz w:val="20"/>
                <w:szCs w:val="20"/>
              </w:rPr>
              <w:t xml:space="preserve"> Intersection of Tallarook St to the intersection of </w:t>
            </w:r>
            <w:proofErr w:type="spellStart"/>
            <w:r>
              <w:rPr>
                <w:sz w:val="20"/>
                <w:szCs w:val="20"/>
              </w:rPr>
              <w:t>Tarcombe</w:t>
            </w:r>
            <w:proofErr w:type="spellEnd"/>
            <w:r>
              <w:rPr>
                <w:sz w:val="20"/>
                <w:szCs w:val="20"/>
              </w:rPr>
              <w:t xml:space="preserve"> Rd</w:t>
            </w:r>
          </w:p>
        </w:tc>
        <w:tc>
          <w:tcPr>
            <w:tcW w:w="4928" w:type="dxa"/>
          </w:tcPr>
          <w:p w14:paraId="5BD35609" w14:textId="77777777" w:rsidR="003F609F" w:rsidRPr="00BA1C33" w:rsidRDefault="003F609F" w:rsidP="00C92162">
            <w:pPr>
              <w:rPr>
                <w:sz w:val="20"/>
                <w:szCs w:val="20"/>
              </w:rPr>
            </w:pPr>
            <w:r w:rsidRPr="00094EBC">
              <w:rPr>
                <w:b/>
                <w:bCs/>
                <w:sz w:val="20"/>
                <w:szCs w:val="20"/>
              </w:rPr>
              <w:t>Reason</w:t>
            </w:r>
            <w:r>
              <w:rPr>
                <w:sz w:val="20"/>
                <w:szCs w:val="20"/>
              </w:rPr>
              <w:t>:</w:t>
            </w:r>
          </w:p>
          <w:p w14:paraId="55988FFA" w14:textId="77777777" w:rsidR="003F609F" w:rsidRPr="00BA1C33" w:rsidRDefault="003F609F" w:rsidP="00C92162">
            <w:pPr>
              <w:rPr>
                <w:sz w:val="20"/>
                <w:szCs w:val="20"/>
              </w:rPr>
            </w:pPr>
            <w:r w:rsidRPr="008E2E56">
              <w:rPr>
                <w:sz w:val="20"/>
                <w:szCs w:val="20"/>
              </w:rPr>
              <w:t>Pending the 28-day wait period, needing to restrict access for this vehicle due to</w:t>
            </w:r>
            <w:r>
              <w:rPr>
                <w:sz w:val="20"/>
                <w:szCs w:val="20"/>
              </w:rPr>
              <w:t>:</w:t>
            </w:r>
          </w:p>
          <w:p w14:paraId="58D85B8F" w14:textId="77777777" w:rsidR="003F609F" w:rsidRPr="00BA1C33" w:rsidRDefault="003F609F" w:rsidP="00C92162">
            <w:pPr>
              <w:rPr>
                <w:sz w:val="20"/>
                <w:szCs w:val="20"/>
              </w:rPr>
            </w:pPr>
            <w:r>
              <w:rPr>
                <w:sz w:val="20"/>
                <w:szCs w:val="20"/>
              </w:rPr>
              <w:t>Concerns with the geometry of the intersection and the volume of vehicles at the intersection of Tallarook St.</w:t>
            </w:r>
            <w:r>
              <w:rPr>
                <w:sz w:val="20"/>
                <w:szCs w:val="20"/>
              </w:rPr>
              <w:br/>
              <w:t>Ongoing structural assessments of bridge</w:t>
            </w:r>
          </w:p>
        </w:tc>
      </w:tr>
      <w:tr w:rsidR="003F609F" w:rsidRPr="00496FE3" w14:paraId="3730C4C2" w14:textId="77777777" w:rsidTr="00C92162">
        <w:tc>
          <w:tcPr>
            <w:tcW w:w="1414" w:type="dxa"/>
          </w:tcPr>
          <w:p w14:paraId="736A64AF" w14:textId="77777777" w:rsidR="003F609F" w:rsidRPr="00496FE3" w:rsidRDefault="003F609F" w:rsidP="00C92162">
            <w:pPr>
              <w:rPr>
                <w:sz w:val="20"/>
                <w:szCs w:val="20"/>
              </w:rPr>
            </w:pPr>
            <w:r w:rsidRPr="00496FE3">
              <w:rPr>
                <w:sz w:val="20"/>
                <w:szCs w:val="20"/>
              </w:rPr>
              <w:t>s173 and s175 HVNL</w:t>
            </w:r>
          </w:p>
        </w:tc>
        <w:tc>
          <w:tcPr>
            <w:tcW w:w="2550" w:type="dxa"/>
          </w:tcPr>
          <w:p w14:paraId="53A58695" w14:textId="77777777" w:rsidR="003F609F" w:rsidRDefault="003F609F" w:rsidP="00C92162">
            <w:pPr>
              <w:rPr>
                <w:sz w:val="20"/>
                <w:szCs w:val="20"/>
              </w:rPr>
            </w:pPr>
            <w:r>
              <w:rPr>
                <w:sz w:val="20"/>
                <w:szCs w:val="20"/>
              </w:rPr>
              <w:t>New South Wales – Multiple Networks – Controlled Access Bus (13.5 &amp; 14.5), GML &amp; CML B Double Networks (19m, 23m, 25/6m), Grain Harvest Management Scheme, Livestock Loading Scheme (Single Articulated &amp; 19m B Double), SPV Level 1, 2, 3, 4, 4 &amp; 12t Per Axle, 6 and PBS level 1 &amp; 2A Networks.</w:t>
            </w:r>
          </w:p>
        </w:tc>
        <w:tc>
          <w:tcPr>
            <w:tcW w:w="1276" w:type="dxa"/>
          </w:tcPr>
          <w:p w14:paraId="1028E975" w14:textId="77777777" w:rsidR="003F609F" w:rsidRDefault="003F609F" w:rsidP="00C92162">
            <w:pPr>
              <w:rPr>
                <w:sz w:val="20"/>
                <w:szCs w:val="20"/>
              </w:rPr>
            </w:pPr>
            <w:r>
              <w:rPr>
                <w:sz w:val="20"/>
                <w:szCs w:val="20"/>
              </w:rPr>
              <w:t>Lockhart Shire Council</w:t>
            </w:r>
          </w:p>
        </w:tc>
        <w:tc>
          <w:tcPr>
            <w:tcW w:w="4002" w:type="dxa"/>
          </w:tcPr>
          <w:p w14:paraId="0C90F37E" w14:textId="77777777" w:rsidR="003F609F" w:rsidRDefault="003F609F" w:rsidP="00C92162">
            <w:pPr>
              <w:contextualSpacing/>
              <w:rPr>
                <w:b/>
                <w:bCs/>
                <w:sz w:val="20"/>
                <w:szCs w:val="20"/>
              </w:rPr>
            </w:pPr>
            <w:r>
              <w:rPr>
                <w:b/>
                <w:bCs/>
                <w:sz w:val="20"/>
                <w:szCs w:val="20"/>
              </w:rPr>
              <w:t>Remove access to the following roads:</w:t>
            </w:r>
          </w:p>
          <w:p w14:paraId="2FD9CEEA" w14:textId="77777777" w:rsidR="003F609F" w:rsidRPr="00A40818" w:rsidRDefault="003F609F" w:rsidP="003F609F">
            <w:pPr>
              <w:pStyle w:val="ListParagraph"/>
              <w:numPr>
                <w:ilvl w:val="0"/>
                <w:numId w:val="5"/>
              </w:numPr>
              <w:spacing w:after="0" w:line="240" w:lineRule="auto"/>
              <w:rPr>
                <w:sz w:val="20"/>
                <w:szCs w:val="20"/>
              </w:rPr>
            </w:pPr>
            <w:r w:rsidRPr="0014045B">
              <w:rPr>
                <w:sz w:val="20"/>
                <w:szCs w:val="20"/>
              </w:rPr>
              <w:t>Remove Green Street, Lockhart and Urana Street, Lockhart for all heavy vehicle classes.</w:t>
            </w:r>
          </w:p>
        </w:tc>
        <w:tc>
          <w:tcPr>
            <w:tcW w:w="4928" w:type="dxa"/>
          </w:tcPr>
          <w:p w14:paraId="51E3ABF1" w14:textId="77777777" w:rsidR="003F609F" w:rsidRDefault="003F609F" w:rsidP="00C92162">
            <w:pPr>
              <w:rPr>
                <w:b/>
                <w:bCs/>
                <w:sz w:val="20"/>
                <w:szCs w:val="20"/>
              </w:rPr>
            </w:pPr>
            <w:r>
              <w:rPr>
                <w:b/>
                <w:bCs/>
                <w:sz w:val="20"/>
                <w:szCs w:val="20"/>
              </w:rPr>
              <w:t>Reason:</w:t>
            </w:r>
          </w:p>
          <w:p w14:paraId="26481A96" w14:textId="77777777" w:rsidR="003F609F" w:rsidRPr="00DA6C6F" w:rsidRDefault="003F609F" w:rsidP="00C92162">
            <w:pPr>
              <w:rPr>
                <w:sz w:val="20"/>
                <w:szCs w:val="20"/>
              </w:rPr>
            </w:pPr>
            <w:r w:rsidRPr="003D7212">
              <w:rPr>
                <w:sz w:val="20"/>
                <w:szCs w:val="20"/>
              </w:rPr>
              <w:t xml:space="preserve">The use of Green Street and Urana Street by heavy vehicles causes several amenity, safety, and infrastructure issues. Both Green Street and Urana Street </w:t>
            </w:r>
            <w:r>
              <w:rPr>
                <w:sz w:val="20"/>
                <w:szCs w:val="20"/>
              </w:rPr>
              <w:t>traverse</w:t>
            </w:r>
            <w:r w:rsidRPr="003D7212">
              <w:rPr>
                <w:sz w:val="20"/>
                <w:szCs w:val="20"/>
              </w:rPr>
              <w:t xml:space="preserve"> residential, recreation, education, and commercial land uses with high pedestrian activity.</w:t>
            </w:r>
          </w:p>
        </w:tc>
      </w:tr>
      <w:tr w:rsidR="003F609F" w:rsidRPr="00496FE3" w14:paraId="32C790F9" w14:textId="77777777" w:rsidTr="00C92162">
        <w:tc>
          <w:tcPr>
            <w:tcW w:w="1414" w:type="dxa"/>
          </w:tcPr>
          <w:p w14:paraId="64F91F44" w14:textId="77777777" w:rsidR="003F609F" w:rsidRPr="00496FE3" w:rsidRDefault="003F609F" w:rsidP="00C92162">
            <w:pPr>
              <w:rPr>
                <w:sz w:val="20"/>
                <w:szCs w:val="20"/>
              </w:rPr>
            </w:pPr>
            <w:r w:rsidRPr="00496FE3">
              <w:rPr>
                <w:sz w:val="20"/>
                <w:szCs w:val="20"/>
              </w:rPr>
              <w:t>s173 and s175 HVNL</w:t>
            </w:r>
          </w:p>
        </w:tc>
        <w:tc>
          <w:tcPr>
            <w:tcW w:w="2550" w:type="dxa"/>
          </w:tcPr>
          <w:p w14:paraId="443156E9" w14:textId="77777777" w:rsidR="003F609F" w:rsidRPr="00215A03" w:rsidRDefault="003F609F" w:rsidP="00C92162">
            <w:pPr>
              <w:rPr>
                <w:sz w:val="20"/>
                <w:szCs w:val="20"/>
              </w:rPr>
            </w:pPr>
            <w:r>
              <w:rPr>
                <w:sz w:val="20"/>
                <w:szCs w:val="20"/>
              </w:rPr>
              <w:t xml:space="preserve">New South Wales - </w:t>
            </w:r>
            <w:r w:rsidRPr="00215A03">
              <w:rPr>
                <w:sz w:val="20"/>
                <w:szCs w:val="20"/>
              </w:rPr>
              <w:t>A-double, up to 36.5m in length (no tri-drive)</w:t>
            </w:r>
            <w:r>
              <w:rPr>
                <w:sz w:val="20"/>
                <w:szCs w:val="20"/>
              </w:rPr>
              <w:t xml:space="preserve"> </w:t>
            </w:r>
            <w:r w:rsidRPr="000E47D7">
              <w:rPr>
                <w:b/>
                <w:bCs/>
                <w:sz w:val="20"/>
                <w:szCs w:val="20"/>
              </w:rPr>
              <w:t>5727</w:t>
            </w:r>
          </w:p>
          <w:p w14:paraId="33DFEF01" w14:textId="77777777" w:rsidR="003F609F" w:rsidRDefault="003F609F" w:rsidP="00C92162">
            <w:pPr>
              <w:rPr>
                <w:sz w:val="20"/>
                <w:szCs w:val="20"/>
              </w:rPr>
            </w:pPr>
          </w:p>
        </w:tc>
        <w:tc>
          <w:tcPr>
            <w:tcW w:w="1276" w:type="dxa"/>
          </w:tcPr>
          <w:p w14:paraId="30E0C258" w14:textId="77777777" w:rsidR="003F609F" w:rsidRDefault="003F609F" w:rsidP="00C92162">
            <w:pPr>
              <w:rPr>
                <w:sz w:val="20"/>
                <w:szCs w:val="20"/>
              </w:rPr>
            </w:pPr>
            <w:r>
              <w:rPr>
                <w:sz w:val="20"/>
                <w:szCs w:val="20"/>
              </w:rPr>
              <w:t>Forbes Shire Council</w:t>
            </w:r>
          </w:p>
        </w:tc>
        <w:tc>
          <w:tcPr>
            <w:tcW w:w="4002" w:type="dxa"/>
          </w:tcPr>
          <w:p w14:paraId="398C80A9" w14:textId="77777777" w:rsidR="003F609F" w:rsidRDefault="003F609F" w:rsidP="00C92162">
            <w:pPr>
              <w:contextualSpacing/>
              <w:rPr>
                <w:b/>
                <w:bCs/>
                <w:sz w:val="20"/>
                <w:szCs w:val="20"/>
              </w:rPr>
            </w:pPr>
            <w:r>
              <w:rPr>
                <w:b/>
                <w:bCs/>
                <w:sz w:val="20"/>
                <w:szCs w:val="20"/>
              </w:rPr>
              <w:t>Remove access to the following roads:</w:t>
            </w:r>
          </w:p>
          <w:p w14:paraId="5E30B34D" w14:textId="77777777" w:rsidR="003F609F" w:rsidRPr="00973575" w:rsidRDefault="003F609F" w:rsidP="003F609F">
            <w:pPr>
              <w:pStyle w:val="ListParagraph"/>
              <w:numPr>
                <w:ilvl w:val="0"/>
                <w:numId w:val="5"/>
              </w:numPr>
              <w:spacing w:after="0" w:line="240" w:lineRule="auto"/>
              <w:rPr>
                <w:sz w:val="20"/>
                <w:szCs w:val="20"/>
              </w:rPr>
            </w:pPr>
            <w:r w:rsidRPr="00973575">
              <w:rPr>
                <w:sz w:val="20"/>
                <w:szCs w:val="20"/>
              </w:rPr>
              <w:t>Parkes Eugowra Road</w:t>
            </w:r>
            <w:r>
              <w:rPr>
                <w:sz w:val="20"/>
                <w:szCs w:val="20"/>
              </w:rPr>
              <w:t>, (</w:t>
            </w:r>
            <w:r w:rsidRPr="00881751">
              <w:rPr>
                <w:sz w:val="20"/>
                <w:szCs w:val="20"/>
              </w:rPr>
              <w:t>Cookamidgera</w:t>
            </w:r>
            <w:r>
              <w:rPr>
                <w:sz w:val="20"/>
                <w:szCs w:val="20"/>
              </w:rPr>
              <w:t xml:space="preserve"> – </w:t>
            </w:r>
            <w:r w:rsidRPr="007575EF">
              <w:rPr>
                <w:sz w:val="20"/>
                <w:szCs w:val="20"/>
              </w:rPr>
              <w:t>Eugowra</w:t>
            </w:r>
            <w:r>
              <w:rPr>
                <w:sz w:val="20"/>
                <w:szCs w:val="20"/>
              </w:rPr>
              <w:t>)</w:t>
            </w:r>
          </w:p>
          <w:p w14:paraId="0D5B7DFF" w14:textId="77777777" w:rsidR="003F609F" w:rsidRPr="00973575" w:rsidRDefault="003F609F" w:rsidP="00C92162">
            <w:pPr>
              <w:rPr>
                <w:b/>
                <w:bCs/>
                <w:sz w:val="20"/>
                <w:szCs w:val="20"/>
              </w:rPr>
            </w:pPr>
          </w:p>
        </w:tc>
        <w:tc>
          <w:tcPr>
            <w:tcW w:w="4928" w:type="dxa"/>
          </w:tcPr>
          <w:p w14:paraId="09FD5E21" w14:textId="77777777" w:rsidR="003F609F" w:rsidRDefault="003F609F" w:rsidP="00C92162">
            <w:pPr>
              <w:rPr>
                <w:b/>
                <w:bCs/>
                <w:sz w:val="20"/>
                <w:szCs w:val="20"/>
              </w:rPr>
            </w:pPr>
            <w:r>
              <w:rPr>
                <w:b/>
                <w:bCs/>
                <w:sz w:val="20"/>
                <w:szCs w:val="20"/>
              </w:rPr>
              <w:t>Reason:</w:t>
            </w:r>
          </w:p>
          <w:p w14:paraId="5810DE32" w14:textId="77777777" w:rsidR="003F609F" w:rsidRPr="00EA69E6" w:rsidRDefault="003F609F" w:rsidP="00C92162">
            <w:pPr>
              <w:rPr>
                <w:sz w:val="20"/>
                <w:szCs w:val="20"/>
              </w:rPr>
            </w:pPr>
            <w:r w:rsidRPr="00EA69E6">
              <w:rPr>
                <w:sz w:val="20"/>
                <w:szCs w:val="20"/>
              </w:rPr>
              <w:t>Error during transition to National Network Map. MR238 is not approved. </w:t>
            </w:r>
          </w:p>
          <w:p w14:paraId="1A290593" w14:textId="77777777" w:rsidR="003F609F" w:rsidRPr="00094EBC" w:rsidRDefault="003F609F" w:rsidP="00C92162">
            <w:pPr>
              <w:rPr>
                <w:sz w:val="20"/>
                <w:szCs w:val="20"/>
              </w:rPr>
            </w:pPr>
          </w:p>
        </w:tc>
      </w:tr>
    </w:tbl>
    <w:p w14:paraId="2D117F9E" w14:textId="77777777" w:rsidR="003F609F" w:rsidRDefault="003F609F" w:rsidP="003F609F">
      <w:r>
        <w:br w:type="page"/>
      </w:r>
    </w:p>
    <w:tbl>
      <w:tblPr>
        <w:tblStyle w:val="TableGrid"/>
        <w:tblW w:w="14170" w:type="dxa"/>
        <w:tblLook w:val="04A0" w:firstRow="1" w:lastRow="0" w:firstColumn="1" w:lastColumn="0" w:noHBand="0" w:noVBand="1"/>
        <w:tblCaption w:val="Schedule 1 Table of Amended Routes"/>
        <w:tblDescription w:val="A table of route amendments made under this notice, stating the route, the loacal area, the amendment, and the reason."/>
      </w:tblPr>
      <w:tblGrid>
        <w:gridCol w:w="1414"/>
        <w:gridCol w:w="2550"/>
        <w:gridCol w:w="1276"/>
        <w:gridCol w:w="4002"/>
        <w:gridCol w:w="4928"/>
      </w:tblGrid>
      <w:tr w:rsidR="003F609F" w:rsidRPr="00496FE3" w14:paraId="0266E19C" w14:textId="77777777" w:rsidTr="00C92162">
        <w:tc>
          <w:tcPr>
            <w:tcW w:w="1414" w:type="dxa"/>
          </w:tcPr>
          <w:p w14:paraId="13599E1A" w14:textId="77777777" w:rsidR="003F609F" w:rsidRPr="00496FE3" w:rsidRDefault="003F609F" w:rsidP="00C92162">
            <w:pPr>
              <w:rPr>
                <w:sz w:val="20"/>
                <w:szCs w:val="20"/>
              </w:rPr>
            </w:pPr>
            <w:r w:rsidRPr="00A730B4">
              <w:rPr>
                <w:sz w:val="20"/>
                <w:szCs w:val="20"/>
              </w:rPr>
              <w:lastRenderedPageBreak/>
              <w:t>s173 and s175 HVNL</w:t>
            </w:r>
          </w:p>
        </w:tc>
        <w:tc>
          <w:tcPr>
            <w:tcW w:w="2550" w:type="dxa"/>
          </w:tcPr>
          <w:p w14:paraId="70130CC8" w14:textId="77777777" w:rsidR="003F609F" w:rsidRDefault="003F609F" w:rsidP="00C92162">
            <w:pPr>
              <w:rPr>
                <w:sz w:val="20"/>
                <w:szCs w:val="20"/>
              </w:rPr>
            </w:pPr>
            <w:r>
              <w:rPr>
                <w:sz w:val="20"/>
                <w:szCs w:val="20"/>
              </w:rPr>
              <w:t xml:space="preserve">New South Wales – </w:t>
            </w:r>
          </w:p>
          <w:p w14:paraId="25DE3D7C" w14:textId="77777777" w:rsidR="003F609F" w:rsidRDefault="003F609F" w:rsidP="00C92162">
            <w:pPr>
              <w:rPr>
                <w:sz w:val="20"/>
                <w:szCs w:val="20"/>
              </w:rPr>
            </w:pPr>
            <w:r w:rsidRPr="00163B68">
              <w:rPr>
                <w:sz w:val="20"/>
                <w:szCs w:val="20"/>
              </w:rPr>
              <w:t>Truck, up to 5.0m in width, up to 12.5m in length</w:t>
            </w:r>
            <w:r>
              <w:rPr>
                <w:sz w:val="20"/>
                <w:szCs w:val="20"/>
              </w:rPr>
              <w:t xml:space="preserve"> </w:t>
            </w:r>
            <w:r w:rsidRPr="007E1CB8">
              <w:rPr>
                <w:b/>
                <w:bCs/>
                <w:sz w:val="20"/>
                <w:szCs w:val="20"/>
              </w:rPr>
              <w:t>6206</w:t>
            </w:r>
          </w:p>
          <w:p w14:paraId="59E97604" w14:textId="77777777" w:rsidR="003F609F" w:rsidRDefault="003F609F" w:rsidP="00C92162">
            <w:pPr>
              <w:rPr>
                <w:sz w:val="20"/>
                <w:szCs w:val="20"/>
              </w:rPr>
            </w:pPr>
            <w:r w:rsidRPr="00163B68">
              <w:rPr>
                <w:sz w:val="20"/>
                <w:szCs w:val="20"/>
              </w:rPr>
              <w:t>2-Axle All Terrain Mobile Crane Prescribed SPV, up to 4.6 in height</w:t>
            </w:r>
            <w:r>
              <w:rPr>
                <w:sz w:val="20"/>
                <w:szCs w:val="20"/>
              </w:rPr>
              <w:t xml:space="preserve"> </w:t>
            </w:r>
            <w:r w:rsidRPr="007E1CB8">
              <w:rPr>
                <w:b/>
                <w:bCs/>
                <w:sz w:val="20"/>
                <w:szCs w:val="20"/>
              </w:rPr>
              <w:t>6207</w:t>
            </w:r>
          </w:p>
          <w:p w14:paraId="6C616B97" w14:textId="77777777" w:rsidR="003F609F" w:rsidRDefault="003F609F" w:rsidP="00C92162">
            <w:pPr>
              <w:rPr>
                <w:sz w:val="20"/>
                <w:szCs w:val="20"/>
              </w:rPr>
            </w:pPr>
            <w:r w:rsidRPr="00163B68">
              <w:rPr>
                <w:sz w:val="20"/>
                <w:szCs w:val="20"/>
              </w:rPr>
              <w:t>6-Axle All Terrain Mobile Crane With 3-Axle Dolly up to 70t</w:t>
            </w:r>
            <w:r>
              <w:rPr>
                <w:sz w:val="20"/>
                <w:szCs w:val="20"/>
              </w:rPr>
              <w:t xml:space="preserve"> </w:t>
            </w:r>
            <w:r w:rsidRPr="007E1CB8">
              <w:rPr>
                <w:b/>
                <w:bCs/>
                <w:sz w:val="20"/>
                <w:szCs w:val="20"/>
              </w:rPr>
              <w:t>6208</w:t>
            </w:r>
          </w:p>
          <w:p w14:paraId="70696E86" w14:textId="77777777" w:rsidR="003F609F" w:rsidRDefault="003F609F" w:rsidP="00C92162">
            <w:pPr>
              <w:rPr>
                <w:sz w:val="20"/>
                <w:szCs w:val="20"/>
              </w:rPr>
            </w:pPr>
            <w:r w:rsidRPr="00163B68">
              <w:rPr>
                <w:sz w:val="20"/>
                <w:szCs w:val="20"/>
              </w:rPr>
              <w:t>3-Axle All Terrain Mobile Crane Prescribed SPV, up to 4.6 in height</w:t>
            </w:r>
            <w:r>
              <w:rPr>
                <w:sz w:val="20"/>
                <w:szCs w:val="20"/>
              </w:rPr>
              <w:t xml:space="preserve"> </w:t>
            </w:r>
            <w:r w:rsidRPr="007E1CB8">
              <w:rPr>
                <w:b/>
                <w:bCs/>
                <w:sz w:val="20"/>
                <w:szCs w:val="20"/>
              </w:rPr>
              <w:t>6209</w:t>
            </w:r>
          </w:p>
          <w:p w14:paraId="17C1EF76" w14:textId="77777777" w:rsidR="003F609F" w:rsidRDefault="003F609F" w:rsidP="00C92162">
            <w:pPr>
              <w:rPr>
                <w:sz w:val="20"/>
                <w:szCs w:val="20"/>
              </w:rPr>
            </w:pPr>
            <w:r w:rsidRPr="00B07734">
              <w:rPr>
                <w:sz w:val="20"/>
                <w:szCs w:val="20"/>
              </w:rPr>
              <w:t>4-Axle All Terrain Mobile Crane up to 45.8t</w:t>
            </w:r>
            <w:r>
              <w:rPr>
                <w:sz w:val="20"/>
                <w:szCs w:val="20"/>
              </w:rPr>
              <w:t xml:space="preserve"> </w:t>
            </w:r>
            <w:r w:rsidRPr="007E1CB8">
              <w:rPr>
                <w:b/>
                <w:bCs/>
                <w:sz w:val="20"/>
                <w:szCs w:val="20"/>
              </w:rPr>
              <w:t>6210</w:t>
            </w:r>
          </w:p>
          <w:p w14:paraId="060C412F" w14:textId="77777777" w:rsidR="003F609F" w:rsidRDefault="003F609F" w:rsidP="00C92162">
            <w:pPr>
              <w:rPr>
                <w:sz w:val="20"/>
                <w:szCs w:val="20"/>
              </w:rPr>
            </w:pPr>
            <w:r w:rsidRPr="00B07734">
              <w:rPr>
                <w:sz w:val="20"/>
                <w:szCs w:val="20"/>
              </w:rPr>
              <w:t>4-Axle All Terrain Mobile Crane up to 48t</w:t>
            </w:r>
            <w:r>
              <w:rPr>
                <w:sz w:val="20"/>
                <w:szCs w:val="20"/>
              </w:rPr>
              <w:t xml:space="preserve"> </w:t>
            </w:r>
            <w:r w:rsidRPr="007E1CB8">
              <w:rPr>
                <w:b/>
                <w:bCs/>
                <w:sz w:val="20"/>
                <w:szCs w:val="20"/>
              </w:rPr>
              <w:t>6211</w:t>
            </w:r>
          </w:p>
          <w:p w14:paraId="1F2D6E36" w14:textId="77777777" w:rsidR="003F609F" w:rsidRDefault="003F609F" w:rsidP="00C92162">
            <w:pPr>
              <w:rPr>
                <w:sz w:val="20"/>
                <w:szCs w:val="20"/>
              </w:rPr>
            </w:pPr>
            <w:r w:rsidRPr="00B07734">
              <w:rPr>
                <w:sz w:val="20"/>
                <w:szCs w:val="20"/>
              </w:rPr>
              <w:t>5-Axle All Terrain Mobile Crane up to 60t (2.65m ground contact width)</w:t>
            </w:r>
            <w:r>
              <w:rPr>
                <w:sz w:val="20"/>
                <w:szCs w:val="20"/>
              </w:rPr>
              <w:t xml:space="preserve"> </w:t>
            </w:r>
            <w:r w:rsidRPr="004F4A14">
              <w:rPr>
                <w:b/>
                <w:bCs/>
                <w:sz w:val="20"/>
                <w:szCs w:val="20"/>
              </w:rPr>
              <w:t>6212</w:t>
            </w:r>
          </w:p>
        </w:tc>
        <w:tc>
          <w:tcPr>
            <w:tcW w:w="1276" w:type="dxa"/>
          </w:tcPr>
          <w:p w14:paraId="2CE9C1B2" w14:textId="77777777" w:rsidR="003F609F" w:rsidRDefault="003F609F" w:rsidP="00C92162">
            <w:pPr>
              <w:rPr>
                <w:sz w:val="20"/>
                <w:szCs w:val="20"/>
              </w:rPr>
            </w:pPr>
            <w:r w:rsidRPr="00AC35AB">
              <w:rPr>
                <w:sz w:val="20"/>
                <w:szCs w:val="20"/>
              </w:rPr>
              <w:t>Transport for New South Wales</w:t>
            </w:r>
          </w:p>
        </w:tc>
        <w:tc>
          <w:tcPr>
            <w:tcW w:w="4002" w:type="dxa"/>
          </w:tcPr>
          <w:p w14:paraId="1EB8865C" w14:textId="77777777" w:rsidR="003F609F" w:rsidRDefault="003F609F" w:rsidP="00C92162">
            <w:pPr>
              <w:contextualSpacing/>
              <w:rPr>
                <w:b/>
                <w:bCs/>
                <w:sz w:val="20"/>
                <w:szCs w:val="20"/>
              </w:rPr>
            </w:pPr>
            <w:r>
              <w:rPr>
                <w:b/>
                <w:bCs/>
                <w:sz w:val="20"/>
                <w:szCs w:val="20"/>
              </w:rPr>
              <w:t>Conditional access to the following roads:</w:t>
            </w:r>
          </w:p>
          <w:p w14:paraId="28072FD8" w14:textId="77777777" w:rsidR="003F609F" w:rsidRDefault="003F609F" w:rsidP="003F609F">
            <w:pPr>
              <w:pStyle w:val="ListParagraph"/>
              <w:numPr>
                <w:ilvl w:val="0"/>
                <w:numId w:val="6"/>
              </w:numPr>
              <w:spacing w:after="0" w:line="240" w:lineRule="auto"/>
              <w:rPr>
                <w:sz w:val="20"/>
                <w:szCs w:val="20"/>
              </w:rPr>
            </w:pPr>
            <w:r w:rsidRPr="00BB2CF3">
              <w:rPr>
                <w:sz w:val="20"/>
                <w:szCs w:val="20"/>
              </w:rPr>
              <w:t>Summerland Way</w:t>
            </w:r>
            <w:r>
              <w:rPr>
                <w:sz w:val="20"/>
                <w:szCs w:val="20"/>
              </w:rPr>
              <w:t>, (</w:t>
            </w:r>
            <w:r w:rsidRPr="00BB2CF3">
              <w:rPr>
                <w:sz w:val="20"/>
                <w:szCs w:val="20"/>
              </w:rPr>
              <w:t>Wiangaree</w:t>
            </w:r>
            <w:r>
              <w:rPr>
                <w:sz w:val="20"/>
                <w:szCs w:val="20"/>
              </w:rPr>
              <w:t xml:space="preserve"> - </w:t>
            </w:r>
            <w:r w:rsidRPr="002A2541">
              <w:rPr>
                <w:sz w:val="20"/>
                <w:szCs w:val="20"/>
              </w:rPr>
              <w:t>Dairy Flat</w:t>
            </w:r>
            <w:r>
              <w:rPr>
                <w:sz w:val="20"/>
                <w:szCs w:val="20"/>
              </w:rPr>
              <w:t>)</w:t>
            </w:r>
          </w:p>
          <w:p w14:paraId="36C342B1" w14:textId="77777777" w:rsidR="003F609F" w:rsidRDefault="003F609F" w:rsidP="00C92162">
            <w:pPr>
              <w:rPr>
                <w:sz w:val="20"/>
                <w:szCs w:val="20"/>
              </w:rPr>
            </w:pPr>
          </w:p>
          <w:p w14:paraId="7BE2563D" w14:textId="77777777" w:rsidR="003F609F" w:rsidRPr="00BD4622" w:rsidRDefault="003F609F" w:rsidP="00C92162">
            <w:pPr>
              <w:rPr>
                <w:sz w:val="20"/>
                <w:szCs w:val="20"/>
              </w:rPr>
            </w:pPr>
          </w:p>
        </w:tc>
        <w:tc>
          <w:tcPr>
            <w:tcW w:w="4928" w:type="dxa"/>
          </w:tcPr>
          <w:p w14:paraId="35136F7A" w14:textId="77777777" w:rsidR="003F609F" w:rsidRPr="00EF6C20" w:rsidRDefault="003F609F" w:rsidP="00C92162">
            <w:pPr>
              <w:rPr>
                <w:b/>
                <w:bCs/>
                <w:sz w:val="20"/>
                <w:szCs w:val="20"/>
              </w:rPr>
            </w:pPr>
            <w:r w:rsidRPr="00EF6C20">
              <w:rPr>
                <w:b/>
                <w:bCs/>
                <w:sz w:val="20"/>
                <w:szCs w:val="20"/>
              </w:rPr>
              <w:t>Approved with conditions</w:t>
            </w:r>
            <w:r>
              <w:rPr>
                <w:b/>
                <w:bCs/>
                <w:sz w:val="20"/>
                <w:szCs w:val="20"/>
              </w:rPr>
              <w:t>:</w:t>
            </w:r>
          </w:p>
          <w:p w14:paraId="45A864FA" w14:textId="77777777" w:rsidR="003F609F" w:rsidRDefault="003F609F" w:rsidP="00C92162">
            <w:pPr>
              <w:rPr>
                <w:sz w:val="20"/>
                <w:szCs w:val="20"/>
              </w:rPr>
            </w:pPr>
            <w:r w:rsidRPr="00BD4622">
              <w:rPr>
                <w:sz w:val="20"/>
                <w:szCs w:val="20"/>
              </w:rPr>
              <w:t>Limited Access Location:</w:t>
            </w:r>
          </w:p>
          <w:p w14:paraId="68369380" w14:textId="77777777" w:rsidR="003F609F" w:rsidRDefault="003F609F" w:rsidP="00C92162">
            <w:pPr>
              <w:rPr>
                <w:sz w:val="20"/>
                <w:szCs w:val="20"/>
              </w:rPr>
            </w:pPr>
            <w:r w:rsidRPr="00BD4622">
              <w:rPr>
                <w:sz w:val="20"/>
                <w:szCs w:val="20"/>
              </w:rPr>
              <w:t>Dimension Limits:</w:t>
            </w:r>
            <w:r>
              <w:rPr>
                <w:sz w:val="20"/>
                <w:szCs w:val="20"/>
              </w:rPr>
              <w:t xml:space="preserve"> </w:t>
            </w:r>
            <w:r w:rsidRPr="00BD4622">
              <w:rPr>
                <w:sz w:val="20"/>
                <w:szCs w:val="20"/>
              </w:rPr>
              <w:t>Width: 2.5m</w:t>
            </w:r>
            <w:r>
              <w:rPr>
                <w:sz w:val="20"/>
                <w:szCs w:val="20"/>
              </w:rPr>
              <w:t xml:space="preserve"> </w:t>
            </w:r>
            <w:r w:rsidRPr="00BD4622">
              <w:rPr>
                <w:sz w:val="20"/>
                <w:szCs w:val="20"/>
              </w:rPr>
              <w:t>&amp;</w:t>
            </w:r>
            <w:r>
              <w:rPr>
                <w:sz w:val="20"/>
                <w:szCs w:val="20"/>
              </w:rPr>
              <w:t xml:space="preserve"> </w:t>
            </w:r>
            <w:r w:rsidRPr="00BD4622">
              <w:rPr>
                <w:sz w:val="20"/>
                <w:szCs w:val="20"/>
              </w:rPr>
              <w:t>Height: NA</w:t>
            </w:r>
            <w:r>
              <w:rPr>
                <w:sz w:val="20"/>
                <w:szCs w:val="20"/>
              </w:rPr>
              <w:t xml:space="preserve"> </w:t>
            </w:r>
            <w:r w:rsidRPr="00BD4622">
              <w:rPr>
                <w:sz w:val="20"/>
                <w:szCs w:val="20"/>
              </w:rPr>
              <w:t>&amp;</w:t>
            </w:r>
            <w:r>
              <w:rPr>
                <w:sz w:val="20"/>
                <w:szCs w:val="20"/>
              </w:rPr>
              <w:t xml:space="preserve"> </w:t>
            </w:r>
            <w:r w:rsidRPr="00BD4622">
              <w:rPr>
                <w:sz w:val="20"/>
                <w:szCs w:val="20"/>
              </w:rPr>
              <w:t>Length: 19m</w:t>
            </w:r>
            <w:r>
              <w:rPr>
                <w:sz w:val="20"/>
                <w:szCs w:val="20"/>
              </w:rPr>
              <w:t xml:space="preserve"> </w:t>
            </w:r>
          </w:p>
          <w:p w14:paraId="10C576AF" w14:textId="77777777" w:rsidR="003F609F" w:rsidRPr="00EF6C20" w:rsidRDefault="003F609F" w:rsidP="00C92162">
            <w:pPr>
              <w:rPr>
                <w:sz w:val="20"/>
                <w:szCs w:val="20"/>
              </w:rPr>
            </w:pPr>
            <w:r w:rsidRPr="00BD4622">
              <w:rPr>
                <w:sz w:val="20"/>
                <w:szCs w:val="20"/>
              </w:rPr>
              <w:t>If your vehicle exceeds the dimension limits at this location, you must obtain a Class 1 permit prior to travel on this route.</w:t>
            </w:r>
          </w:p>
        </w:tc>
      </w:tr>
    </w:tbl>
    <w:p w14:paraId="3FE9BC78" w14:textId="77777777" w:rsidR="003F609F" w:rsidRPr="00DE0083" w:rsidRDefault="003F609F" w:rsidP="003F609F">
      <w:pPr>
        <w:contextualSpacing/>
        <w:rPr>
          <w:b/>
          <w:bCs/>
        </w:rPr>
      </w:pPr>
    </w:p>
    <w:p w14:paraId="55DAF97D" w14:textId="77777777" w:rsidR="004B2753" w:rsidRPr="00424B97" w:rsidRDefault="004B2753" w:rsidP="00424B97"/>
    <w:sectPr w:rsidR="004B2753" w:rsidRPr="00424B97" w:rsidSect="003F609F">
      <w:headerReference w:type="first" r:id="rId12"/>
      <w:pgSz w:w="16838" w:h="11906" w:orient="landscape"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AEDC7" w14:textId="77777777" w:rsidR="007333E2" w:rsidRDefault="007333E2" w:rsidP="003A707F">
      <w:pPr>
        <w:spacing w:after="0" w:line="240" w:lineRule="auto"/>
      </w:pPr>
      <w:r>
        <w:separator/>
      </w:r>
    </w:p>
  </w:endnote>
  <w:endnote w:type="continuationSeparator" w:id="0">
    <w:p w14:paraId="69BA05C6" w14:textId="77777777" w:rsidR="007333E2" w:rsidRDefault="007333E2"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A784DE94-ADA2-44AF-A52D-1DF7CA495EB2}"/>
    <w:embedBold r:id="rId2" w:fontKey="{98A2C7C9-7583-4705-8CBE-2F8E51041841}"/>
    <w:embedItalic r:id="rId3" w:fontKey="{7C50B2E0-C3DD-480A-AFC6-2A45BADD06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CC3A9" w14:textId="77777777" w:rsidR="003F609F" w:rsidRDefault="003F609F" w:rsidP="00537155">
    <w:pPr>
      <w:pStyle w:val="Footer"/>
      <w:jc w:val="right"/>
      <w:rPr>
        <w:i/>
        <w:iCs/>
      </w:rPr>
    </w:pPr>
  </w:p>
  <w:p w14:paraId="6BDB0A3A" w14:textId="77777777" w:rsidR="003F609F" w:rsidRPr="00DE0083" w:rsidRDefault="003F609F" w:rsidP="00537155">
    <w:pPr>
      <w:pStyle w:val="Footer"/>
      <w:jc w:val="right"/>
    </w:pPr>
    <w:r w:rsidRPr="00DE0083">
      <w:t xml:space="preserve">Heavy Vehicle Stated Maps – </w:t>
    </w:r>
    <w:r>
      <w:t xml:space="preserve">Network </w:t>
    </w:r>
    <w:r w:rsidRPr="00DE0083">
      <w:t>Suspension and Amendment Notice 202</w:t>
    </w:r>
    <w:r>
      <w:t>4</w:t>
    </w:r>
    <w:r w:rsidRPr="00DE0083">
      <w:t xml:space="preserve"> (No.</w:t>
    </w:r>
    <w:r>
      <w:t>8</w:t>
    </w:r>
    <w:r w:rsidRPr="00DE0083">
      <w:t>)</w:t>
    </w:r>
  </w:p>
  <w:sdt>
    <w:sdtPr>
      <w:id w:val="752395455"/>
      <w:docPartObj>
        <w:docPartGallery w:val="Page Numbers (Bottom of Page)"/>
        <w:docPartUnique/>
      </w:docPartObj>
    </w:sdtPr>
    <w:sdtContent>
      <w:sdt>
        <w:sdtPr>
          <w:id w:val="-1769616900"/>
          <w:docPartObj>
            <w:docPartGallery w:val="Page Numbers (Top of Page)"/>
            <w:docPartUnique/>
          </w:docPartObj>
        </w:sdtPr>
        <w:sdtContent>
          <w:p w14:paraId="4D24391F" w14:textId="77777777" w:rsidR="003F609F" w:rsidRDefault="003F609F" w:rsidP="0053715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EBB02" w14:textId="77777777" w:rsidR="007333E2" w:rsidRDefault="007333E2" w:rsidP="003A707F">
      <w:pPr>
        <w:spacing w:after="0" w:line="240" w:lineRule="auto"/>
      </w:pPr>
      <w:r>
        <w:separator/>
      </w:r>
    </w:p>
  </w:footnote>
  <w:footnote w:type="continuationSeparator" w:id="0">
    <w:p w14:paraId="509002D1" w14:textId="77777777" w:rsidR="007333E2" w:rsidRDefault="007333E2"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3F609F" w:rsidRPr="00243929" w14:paraId="42272350" w14:textId="77777777" w:rsidTr="00DE2B24">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04F0142D" w14:textId="77777777" w:rsidR="003F609F" w:rsidRPr="00243929" w:rsidRDefault="003F609F" w:rsidP="00243929">
          <w:pPr>
            <w:spacing w:before="60" w:after="0"/>
            <w:ind w:left="-51"/>
            <w:rPr>
              <w:rFonts w:ascii="Arial" w:eastAsia="Calibri" w:hAnsi="Arial" w:cs="Times New Roman"/>
              <w:sz w:val="12"/>
            </w:rPr>
          </w:pPr>
          <w:r w:rsidRPr="00243929">
            <w:rPr>
              <w:rFonts w:ascii="Arial" w:eastAsia="Calibri" w:hAnsi="Arial" w:cs="Times New Roman"/>
              <w:noProof/>
              <w:sz w:val="12"/>
              <w:lang w:eastAsia="en-AU"/>
            </w:rPr>
            <w:drawing>
              <wp:inline distT="0" distB="0" distL="0" distR="0" wp14:anchorId="51909079" wp14:editId="32036580">
                <wp:extent cx="702945" cy="544195"/>
                <wp:effectExtent l="0" t="0" r="0" b="8255"/>
                <wp:docPr id="526934411" name="Picture 52693441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942BEE5" w14:textId="77777777" w:rsidR="003F609F" w:rsidRPr="00243929" w:rsidRDefault="003F609F" w:rsidP="00243929">
          <w:pPr>
            <w:spacing w:before="60" w:after="0" w:line="460" w:lineRule="exact"/>
            <w:rPr>
              <w:rFonts w:ascii="Arial" w:eastAsia="Calibri" w:hAnsi="Arial" w:cs="Arial"/>
              <w:b/>
              <w:spacing w:val="-2"/>
              <w:sz w:val="44"/>
              <w:szCs w:val="44"/>
            </w:rPr>
          </w:pPr>
          <w:r w:rsidRPr="00243929">
            <w:rPr>
              <w:rFonts w:ascii="Arial" w:eastAsia="Calibri" w:hAnsi="Arial" w:cs="Arial"/>
              <w:b/>
              <w:spacing w:val="-2"/>
              <w:sz w:val="44"/>
              <w:szCs w:val="44"/>
            </w:rPr>
            <w:t>Commonwealth</w:t>
          </w:r>
          <w:r w:rsidRPr="00243929">
            <w:rPr>
              <w:rFonts w:ascii="Arial" w:eastAsia="Calibri"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0A201AD" w14:textId="77777777" w:rsidR="003F609F" w:rsidRPr="00243929" w:rsidRDefault="003F609F" w:rsidP="00243929">
          <w:pPr>
            <w:spacing w:before="180" w:after="0" w:line="800" w:lineRule="exact"/>
            <w:jc w:val="right"/>
            <w:rPr>
              <w:rFonts w:ascii="Arial" w:eastAsia="Calibri" w:hAnsi="Arial" w:cs="Arial"/>
              <w:b/>
              <w:sz w:val="100"/>
              <w:szCs w:val="100"/>
            </w:rPr>
          </w:pPr>
          <w:r w:rsidRPr="00243929">
            <w:rPr>
              <w:rFonts w:ascii="Arial" w:eastAsia="Calibri" w:hAnsi="Arial" w:cs="Arial"/>
              <w:b/>
              <w:sz w:val="100"/>
              <w:szCs w:val="100"/>
            </w:rPr>
            <w:t>Gazette</w:t>
          </w:r>
        </w:p>
      </w:tc>
    </w:tr>
    <w:tr w:rsidR="003F609F" w:rsidRPr="00243929" w14:paraId="4E64DD06" w14:textId="77777777" w:rsidTr="00DE2B24">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2828941" w14:textId="77777777" w:rsidR="003F609F" w:rsidRPr="00243929" w:rsidRDefault="003F609F" w:rsidP="00243929">
          <w:pPr>
            <w:spacing w:after="0"/>
            <w:ind w:left="-51"/>
            <w:rPr>
              <w:rFonts w:ascii="Arial" w:eastAsia="Calibri" w:hAnsi="Arial" w:cs="Arial"/>
              <w:sz w:val="14"/>
              <w:szCs w:val="14"/>
            </w:rPr>
          </w:pPr>
          <w:r w:rsidRPr="00243929">
            <w:rPr>
              <w:rFonts w:ascii="Arial" w:eastAsia="Calibri"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4D8709C" w14:textId="77777777" w:rsidR="003F609F" w:rsidRPr="00243929" w:rsidRDefault="003F609F" w:rsidP="00243929">
          <w:pPr>
            <w:spacing w:after="0"/>
            <w:jc w:val="right"/>
            <w:rPr>
              <w:rFonts w:ascii="Arial" w:eastAsia="Calibri" w:hAnsi="Arial" w:cs="Arial"/>
              <w:b/>
              <w:sz w:val="24"/>
              <w:szCs w:val="24"/>
            </w:rPr>
          </w:pPr>
          <w:r w:rsidRPr="00243929">
            <w:rPr>
              <w:rFonts w:ascii="Arial" w:eastAsia="Calibri" w:hAnsi="Arial" w:cs="Arial"/>
              <w:b/>
              <w:sz w:val="24"/>
              <w:szCs w:val="24"/>
            </w:rPr>
            <w:t>GOVERNMENT NOTICES</w:t>
          </w:r>
        </w:p>
      </w:tc>
    </w:tr>
  </w:tbl>
  <w:p w14:paraId="0E800C8B" w14:textId="77777777" w:rsidR="003F609F" w:rsidRDefault="003F60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600BC" w14:textId="77777777" w:rsidR="003F609F" w:rsidRDefault="003F60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745EAB5"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82D7867" w14:textId="287A3FD7" w:rsidR="00F40885" w:rsidRPr="00CE796A" w:rsidRDefault="00F40885" w:rsidP="00840A06">
          <w:pPr>
            <w:spacing w:before="60" w:after="0"/>
            <w:ind w:left="-51"/>
            <w:rPr>
              <w:rFonts w:ascii="Arial" w:hAnsi="Arial"/>
              <w:sz w:val="12"/>
            </w:rPr>
          </w:pPr>
          <w:bookmarkStart w:id="0" w:name="OLE_LINK2"/>
        </w:p>
      </w:tc>
      <w:tc>
        <w:tcPr>
          <w:tcW w:w="4435" w:type="dxa"/>
          <w:tcBorders>
            <w:top w:val="single" w:sz="4" w:space="0" w:color="auto"/>
            <w:left w:val="nil"/>
            <w:bottom w:val="single" w:sz="4" w:space="0" w:color="auto"/>
            <w:right w:val="nil"/>
            <w:tl2br w:val="nil"/>
            <w:tr2bl w:val="nil"/>
          </w:tcBorders>
          <w:shd w:val="clear" w:color="auto" w:fill="auto"/>
        </w:tcPr>
        <w:p w14:paraId="2370D858" w14:textId="6CAF9F2C" w:rsidR="00F40885" w:rsidRPr="00CE796A" w:rsidRDefault="00F40885" w:rsidP="00840A06">
          <w:pPr>
            <w:spacing w:before="60" w:after="0" w:line="460" w:lineRule="exact"/>
            <w:rPr>
              <w:rFonts w:ascii="Arial" w:hAnsi="Arial" w:cs="Arial"/>
              <w:b/>
              <w:spacing w:val="-2"/>
              <w:sz w:val="44"/>
              <w:szCs w:val="44"/>
            </w:rPr>
          </w:pPr>
        </w:p>
      </w:tc>
      <w:tc>
        <w:tcPr>
          <w:tcW w:w="3979" w:type="dxa"/>
          <w:tcBorders>
            <w:top w:val="single" w:sz="4" w:space="0" w:color="auto"/>
            <w:left w:val="nil"/>
            <w:bottom w:val="single" w:sz="4" w:space="0" w:color="auto"/>
            <w:right w:val="nil"/>
            <w:tl2br w:val="nil"/>
            <w:tr2bl w:val="nil"/>
          </w:tcBorders>
          <w:shd w:val="clear" w:color="auto" w:fill="auto"/>
        </w:tcPr>
        <w:p w14:paraId="3B28620A" w14:textId="4DC72A53" w:rsidR="00F40885" w:rsidRPr="00CE796A" w:rsidRDefault="00F40885" w:rsidP="00840A06">
          <w:pPr>
            <w:spacing w:before="180" w:after="0" w:line="800" w:lineRule="exact"/>
            <w:jc w:val="right"/>
            <w:rPr>
              <w:rFonts w:ascii="Arial" w:hAnsi="Arial" w:cs="Arial"/>
              <w:b/>
              <w:sz w:val="100"/>
              <w:szCs w:val="100"/>
            </w:rPr>
          </w:pPr>
        </w:p>
      </w:tc>
    </w:tr>
    <w:tr w:rsidR="00F40885" w:rsidRPr="00CE796A" w14:paraId="479BDD3D"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049E9C2" w14:textId="31A95B36" w:rsidR="00F40885" w:rsidRPr="00CE796A" w:rsidRDefault="00F40885" w:rsidP="00840A06">
          <w:pPr>
            <w:spacing w:after="0"/>
            <w:ind w:left="-51"/>
            <w:rPr>
              <w:rFonts w:ascii="Arial" w:hAnsi="Arial" w:cs="Arial"/>
              <w:sz w:val="14"/>
              <w:szCs w:val="14"/>
            </w:rPr>
          </w:pPr>
          <w:bookmarkStart w:id="1" w:name="GazNo"/>
          <w:bookmarkEnd w:id="1"/>
        </w:p>
      </w:tc>
      <w:tc>
        <w:tcPr>
          <w:tcW w:w="3979" w:type="dxa"/>
          <w:tcBorders>
            <w:top w:val="single" w:sz="4" w:space="0" w:color="auto"/>
            <w:left w:val="nil"/>
            <w:bottom w:val="single" w:sz="4" w:space="0" w:color="auto"/>
            <w:right w:val="nil"/>
            <w:tl2br w:val="nil"/>
            <w:tr2bl w:val="nil"/>
          </w:tcBorders>
          <w:shd w:val="clear" w:color="auto" w:fill="000000"/>
          <w:vAlign w:val="bottom"/>
        </w:tcPr>
        <w:p w14:paraId="5E99A6AB" w14:textId="74EFE176" w:rsidR="00F40885" w:rsidRPr="00840A06" w:rsidRDefault="00F40885" w:rsidP="00840A06">
          <w:pPr>
            <w:spacing w:after="0"/>
            <w:jc w:val="right"/>
            <w:rPr>
              <w:rFonts w:ascii="Arial" w:hAnsi="Arial" w:cs="Arial"/>
              <w:b/>
              <w:sz w:val="24"/>
              <w:szCs w:val="24"/>
            </w:rPr>
          </w:pPr>
        </w:p>
      </w:tc>
    </w:tr>
    <w:bookmarkEnd w:id="0"/>
  </w:tbl>
  <w:p w14:paraId="41835550" w14:textId="77777777" w:rsidR="00F40885" w:rsidRPr="003A707F" w:rsidRDefault="00F40885" w:rsidP="00F40885">
    <w:pPr>
      <w:pStyle w:val="Header"/>
      <w:rPr>
        <w:sz w:val="2"/>
        <w:szCs w:val="2"/>
      </w:rPr>
    </w:pPr>
  </w:p>
  <w:p w14:paraId="666CA3F8" w14:textId="77777777" w:rsidR="00F40885" w:rsidRPr="00F40885" w:rsidRDefault="00F40885">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681A5" w14:textId="77777777" w:rsidR="00D40356" w:rsidRPr="003A707F" w:rsidRDefault="00D40356" w:rsidP="00F40885">
    <w:pPr>
      <w:pStyle w:val="Header"/>
      <w:rPr>
        <w:sz w:val="2"/>
        <w:szCs w:val="2"/>
      </w:rPr>
    </w:pPr>
  </w:p>
  <w:p w14:paraId="52B85668" w14:textId="77777777" w:rsidR="00D40356" w:rsidRPr="00F40885" w:rsidRDefault="00D40356">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D2D5A"/>
    <w:multiLevelType w:val="hybridMultilevel"/>
    <w:tmpl w:val="1F8804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78B3067"/>
    <w:multiLevelType w:val="hybridMultilevel"/>
    <w:tmpl w:val="35F68AA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8B35C3F"/>
    <w:multiLevelType w:val="hybridMultilevel"/>
    <w:tmpl w:val="561CD326"/>
    <w:lvl w:ilvl="0" w:tplc="0C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58D103F7"/>
    <w:multiLevelType w:val="hybridMultilevel"/>
    <w:tmpl w:val="68A2A332"/>
    <w:lvl w:ilvl="0" w:tplc="74486A9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CA7CC8"/>
    <w:multiLevelType w:val="hybridMultilevel"/>
    <w:tmpl w:val="EA741996"/>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7D9C0DD1"/>
    <w:multiLevelType w:val="hybridMultilevel"/>
    <w:tmpl w:val="800CC34C"/>
    <w:lvl w:ilvl="0" w:tplc="74486A9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2841721">
    <w:abstractNumId w:val="0"/>
  </w:num>
  <w:num w:numId="2" w16cid:durableId="908922788">
    <w:abstractNumId w:val="1"/>
  </w:num>
  <w:num w:numId="3" w16cid:durableId="2111317100">
    <w:abstractNumId w:val="4"/>
  </w:num>
  <w:num w:numId="4" w16cid:durableId="906765288">
    <w:abstractNumId w:val="2"/>
  </w:num>
  <w:num w:numId="5" w16cid:durableId="489910350">
    <w:abstractNumId w:val="3"/>
  </w:num>
  <w:num w:numId="6" w16cid:durableId="16076182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E1F2B"/>
    <w:rsid w:val="00194E3F"/>
    <w:rsid w:val="001C2AAD"/>
    <w:rsid w:val="001F6E54"/>
    <w:rsid w:val="00280BCD"/>
    <w:rsid w:val="003A707F"/>
    <w:rsid w:val="003B0EC1"/>
    <w:rsid w:val="003B573B"/>
    <w:rsid w:val="003F2CBD"/>
    <w:rsid w:val="003F609F"/>
    <w:rsid w:val="00424B97"/>
    <w:rsid w:val="004B2753"/>
    <w:rsid w:val="00520873"/>
    <w:rsid w:val="00573D44"/>
    <w:rsid w:val="006D154F"/>
    <w:rsid w:val="006E59B0"/>
    <w:rsid w:val="007333E2"/>
    <w:rsid w:val="00840A06"/>
    <w:rsid w:val="008439B7"/>
    <w:rsid w:val="0087253F"/>
    <w:rsid w:val="008E4F6C"/>
    <w:rsid w:val="009539C7"/>
    <w:rsid w:val="00A00F21"/>
    <w:rsid w:val="00A10195"/>
    <w:rsid w:val="00AF2AEC"/>
    <w:rsid w:val="00B1036C"/>
    <w:rsid w:val="00B84226"/>
    <w:rsid w:val="00BC5572"/>
    <w:rsid w:val="00BE7780"/>
    <w:rsid w:val="00C63C4E"/>
    <w:rsid w:val="00C72C30"/>
    <w:rsid w:val="00CA3750"/>
    <w:rsid w:val="00D229E5"/>
    <w:rsid w:val="00D40356"/>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C54EC"/>
  <w15:docId w15:val="{0935486C-D9B0-44AA-8D25-74BC55306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basedOn w:val="Normal"/>
    <w:uiPriority w:val="34"/>
    <w:qFormat/>
    <w:rsid w:val="003F609F"/>
    <w:pPr>
      <w:spacing w:after="160" w:line="259" w:lineRule="auto"/>
      <w:ind w:left="720"/>
      <w:contextualSpacing/>
    </w:pPr>
    <w:rPr>
      <w:kern w:val="2"/>
      <w14:ligatures w14:val="standardContextual"/>
    </w:rPr>
  </w:style>
  <w:style w:type="table" w:styleId="TableGrid">
    <w:name w:val="Table Grid"/>
    <w:basedOn w:val="TableNormal"/>
    <w:uiPriority w:val="39"/>
    <w:rsid w:val="003F609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612</Words>
  <Characters>3491</Characters>
  <Application>Microsoft Office Word</Application>
  <DocSecurity>0</DocSecurity>
  <PresentationFormat/>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Julian Del Beato</cp:lastModifiedBy>
  <cp:revision>4</cp:revision>
  <cp:lastPrinted>2013-06-24T01:35:00Z</cp:lastPrinted>
  <dcterms:created xsi:type="dcterms:W3CDTF">2024-10-16T03:57:00Z</dcterms:created>
  <dcterms:modified xsi:type="dcterms:W3CDTF">2024-10-18T01:07:00Z</dcterms:modified>
  <cp:category/>
  <cp:contentStatus/>
  <dc:language/>
  <cp:version/>
</cp:coreProperties>
</file>