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7872" w14:textId="77777777" w:rsidR="00F865DE" w:rsidRDefault="00F865DE" w:rsidP="00F865DE"/>
    <w:p w14:paraId="39106AC8" w14:textId="77777777" w:rsidR="00F865DE" w:rsidRDefault="00F865DE" w:rsidP="00F865DE">
      <w:pPr>
        <w:pBdr>
          <w:top w:val="single" w:sz="6" w:space="1" w:color="auto"/>
        </w:pBdr>
        <w:tabs>
          <w:tab w:val="center" w:pos="4512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1031FBD4" w14:textId="69C17918" w:rsidR="009C74FD" w:rsidRDefault="009C74FD" w:rsidP="009C74FD">
      <w:pPr>
        <w:tabs>
          <w:tab w:val="center" w:pos="4512"/>
        </w:tabs>
        <w:suppressAutoHyphens/>
        <w:ind w:right="-143"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 xml:space="preserve">Acts of Parliament assented to – Act Nos </w:t>
      </w:r>
      <w:r w:rsidR="002275AF">
        <w:rPr>
          <w:b/>
          <w:spacing w:val="-3"/>
          <w:sz w:val="28"/>
          <w:lang w:val="en-AU"/>
        </w:rPr>
        <w:t>75</w:t>
      </w:r>
      <w:r>
        <w:rPr>
          <w:b/>
          <w:spacing w:val="-3"/>
          <w:sz w:val="28"/>
          <w:lang w:val="en-AU"/>
        </w:rPr>
        <w:t xml:space="preserve"> </w:t>
      </w:r>
      <w:r w:rsidR="002275AF">
        <w:rPr>
          <w:b/>
          <w:spacing w:val="-3"/>
          <w:sz w:val="28"/>
          <w:lang w:val="en-AU"/>
        </w:rPr>
        <w:t>and</w:t>
      </w:r>
      <w:r>
        <w:rPr>
          <w:b/>
          <w:spacing w:val="-3"/>
          <w:sz w:val="28"/>
          <w:lang w:val="en-AU"/>
        </w:rPr>
        <w:t xml:space="preserve"> </w:t>
      </w:r>
      <w:r w:rsidR="002275AF">
        <w:rPr>
          <w:b/>
          <w:spacing w:val="-3"/>
          <w:sz w:val="28"/>
          <w:lang w:val="en-AU"/>
        </w:rPr>
        <w:t>76</w:t>
      </w:r>
      <w:r>
        <w:rPr>
          <w:b/>
          <w:spacing w:val="-3"/>
          <w:sz w:val="28"/>
          <w:lang w:val="en-AU"/>
        </w:rPr>
        <w:t xml:space="preserve"> of 2024</w:t>
      </w:r>
    </w:p>
    <w:p w14:paraId="55A38D75" w14:textId="77777777" w:rsidR="00F865DE" w:rsidRDefault="00F865DE" w:rsidP="00F865DE">
      <w:pPr>
        <w:pBdr>
          <w:bottom w:val="single" w:sz="6" w:space="1" w:color="auto"/>
        </w:pBdr>
        <w:tabs>
          <w:tab w:val="left" w:pos="0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7E769AD1" w14:textId="43979BFE" w:rsidR="00F865DE" w:rsidRDefault="00F865DE" w:rsidP="00F865DE">
      <w:pPr>
        <w:tabs>
          <w:tab w:val="left" w:pos="0"/>
        </w:tabs>
        <w:suppressAutoHyphens/>
        <w:spacing w:before="120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</w:t>
      </w:r>
      <w:r w:rsidR="00A95475">
        <w:rPr>
          <w:spacing w:val="-3"/>
          <w:sz w:val="24"/>
          <w:lang w:val="en-AU"/>
        </w:rPr>
        <w:t>er</w:t>
      </w:r>
      <w:r>
        <w:rPr>
          <w:spacing w:val="-3"/>
          <w:sz w:val="24"/>
          <w:lang w:val="en-AU"/>
        </w:rPr>
        <w:t xml:space="preserve"> Excellency the Governor-General, in the name of H</w:t>
      </w:r>
      <w:r w:rsidR="00FA71A0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2275AF">
        <w:rPr>
          <w:spacing w:val="-3"/>
          <w:sz w:val="24"/>
          <w:lang w:val="en-AU"/>
        </w:rPr>
        <w:t>26</w:t>
      </w:r>
      <w:r>
        <w:rPr>
          <w:spacing w:val="-3"/>
          <w:sz w:val="24"/>
          <w:lang w:val="en-AU"/>
        </w:rPr>
        <w:t xml:space="preserve"> </w:t>
      </w:r>
      <w:r w:rsidR="002275AF">
        <w:rPr>
          <w:spacing w:val="-3"/>
          <w:sz w:val="24"/>
          <w:lang w:val="en-AU"/>
        </w:rPr>
        <w:t>August</w:t>
      </w:r>
      <w:r>
        <w:rPr>
          <w:spacing w:val="-3"/>
          <w:sz w:val="24"/>
          <w:lang w:val="en-AU"/>
        </w:rPr>
        <w:t xml:space="preserve"> </w:t>
      </w:r>
      <w:r w:rsidR="00972EA1">
        <w:rPr>
          <w:spacing w:val="-3"/>
          <w:sz w:val="24"/>
          <w:lang w:val="en-AU"/>
        </w:rPr>
        <w:t>2024</w:t>
      </w:r>
      <w:r>
        <w:rPr>
          <w:spacing w:val="-3"/>
          <w:sz w:val="24"/>
          <w:lang w:val="en-AU"/>
        </w:rPr>
        <w:t xml:space="preserve"> to the undermentioned Acts passed by the Senate and the House of Representatives in the Parliament assembled, viz.:</w:t>
      </w:r>
    </w:p>
    <w:p w14:paraId="697F6DDD" w14:textId="4770AEAB" w:rsidR="009C74FD" w:rsidRPr="00ED1142" w:rsidRDefault="009C74FD" w:rsidP="009C74F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2275AF">
        <w:rPr>
          <w:spacing w:val="-3"/>
          <w:sz w:val="24"/>
          <w:szCs w:val="24"/>
          <w:lang w:val="en-AU"/>
        </w:rPr>
        <w:t>7</w:t>
      </w:r>
      <w:r w:rsidR="00F6114C">
        <w:rPr>
          <w:spacing w:val="-3"/>
          <w:sz w:val="24"/>
          <w:szCs w:val="24"/>
          <w:lang w:val="en-AU"/>
        </w:rPr>
        <w:t>5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2275AF">
        <w:rPr>
          <w:spacing w:val="-3"/>
          <w:sz w:val="24"/>
          <w:szCs w:val="24"/>
          <w:lang w:val="en-AU"/>
        </w:rPr>
        <w:t xml:space="preserve">An Act to amend the </w:t>
      </w:r>
      <w:r w:rsidR="002275AF">
        <w:rPr>
          <w:i/>
          <w:spacing w:val="-3"/>
          <w:sz w:val="24"/>
          <w:szCs w:val="24"/>
          <w:lang w:val="en-AU"/>
        </w:rPr>
        <w:t>Competition and Consumer Act 2010</w:t>
      </w:r>
      <w:r w:rsidR="002275AF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2275AF">
        <w:rPr>
          <w:i/>
          <w:sz w:val="24"/>
          <w:szCs w:val="24"/>
        </w:rPr>
        <w:t>Treasury Laws Amendment (Consumer Data Right)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3494942" w14:textId="490776EB" w:rsidR="00F6114C" w:rsidRPr="00ED1142" w:rsidRDefault="00F6114C" w:rsidP="00F6114C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7</w:t>
      </w:r>
      <w:r>
        <w:rPr>
          <w:spacing w:val="-3"/>
          <w:sz w:val="24"/>
          <w:szCs w:val="24"/>
          <w:lang w:val="en-AU"/>
        </w:rPr>
        <w:t>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 xml:space="preserve">An Act to amend the </w:t>
      </w:r>
      <w:r>
        <w:rPr>
          <w:i/>
          <w:spacing w:val="-3"/>
          <w:sz w:val="24"/>
          <w:szCs w:val="24"/>
          <w:lang w:val="en-AU"/>
        </w:rPr>
        <w:t>Public Service Act 1999</w:t>
      </w:r>
      <w:r>
        <w:rPr>
          <w:spacing w:val="-3"/>
          <w:sz w:val="24"/>
          <w:szCs w:val="24"/>
          <w:lang w:val="en-AU"/>
        </w:rPr>
        <w:t>, and for other purposes</w:t>
      </w:r>
      <w:r w:rsidRPr="00ED1142">
        <w:rPr>
          <w:spacing w:val="-3"/>
          <w:sz w:val="24"/>
          <w:szCs w:val="24"/>
          <w:lang w:val="en-AU"/>
        </w:rPr>
        <w:t>. (</w:t>
      </w:r>
      <w:r>
        <w:rPr>
          <w:i/>
          <w:sz w:val="24"/>
          <w:szCs w:val="24"/>
        </w:rPr>
        <w:t>Public Service Amendment Act (No. 2)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2939C12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03D739CE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72D15073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630849F4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500A1159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2D4858E7" w14:textId="26252461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4B875A07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F865DE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18BC" w14:textId="77777777" w:rsidR="008E4F6C" w:rsidRDefault="008E4F6C" w:rsidP="003A707F">
      <w:r>
        <w:separator/>
      </w:r>
    </w:p>
  </w:endnote>
  <w:endnote w:type="continuationSeparator" w:id="0">
    <w:p w14:paraId="42C752B2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9758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A596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4BAA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59CA8" w14:textId="77777777" w:rsidR="008E4F6C" w:rsidRDefault="008E4F6C" w:rsidP="003A707F">
      <w:r>
        <w:separator/>
      </w:r>
    </w:p>
  </w:footnote>
  <w:footnote w:type="continuationSeparator" w:id="0">
    <w:p w14:paraId="17951F97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DE6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599F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AACA5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D92F9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6E10E553" wp14:editId="193AA30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03732B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66251E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24855F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21284B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013CA6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C17A7D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28E06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57D67"/>
    <w:rsid w:val="000E1F2B"/>
    <w:rsid w:val="00114760"/>
    <w:rsid w:val="001C2AAD"/>
    <w:rsid w:val="001F3526"/>
    <w:rsid w:val="001F6E54"/>
    <w:rsid w:val="002272C2"/>
    <w:rsid w:val="002275AF"/>
    <w:rsid w:val="002703A9"/>
    <w:rsid w:val="00280BCD"/>
    <w:rsid w:val="0038152C"/>
    <w:rsid w:val="003961E9"/>
    <w:rsid w:val="003A707F"/>
    <w:rsid w:val="003B0EC1"/>
    <w:rsid w:val="003B573B"/>
    <w:rsid w:val="003F2CBD"/>
    <w:rsid w:val="00424B97"/>
    <w:rsid w:val="00437ECF"/>
    <w:rsid w:val="004B2753"/>
    <w:rsid w:val="00520873"/>
    <w:rsid w:val="00573D44"/>
    <w:rsid w:val="006530F6"/>
    <w:rsid w:val="0078731C"/>
    <w:rsid w:val="00840A06"/>
    <w:rsid w:val="008439B7"/>
    <w:rsid w:val="0087253F"/>
    <w:rsid w:val="008E4F6C"/>
    <w:rsid w:val="00923225"/>
    <w:rsid w:val="00943182"/>
    <w:rsid w:val="009539C7"/>
    <w:rsid w:val="00972EA1"/>
    <w:rsid w:val="00994B78"/>
    <w:rsid w:val="009C74FD"/>
    <w:rsid w:val="00A00F21"/>
    <w:rsid w:val="00A95475"/>
    <w:rsid w:val="00B84226"/>
    <w:rsid w:val="00BA436B"/>
    <w:rsid w:val="00C63C4E"/>
    <w:rsid w:val="00C72C30"/>
    <w:rsid w:val="00CA3FA8"/>
    <w:rsid w:val="00D229E5"/>
    <w:rsid w:val="00D42A69"/>
    <w:rsid w:val="00D77A88"/>
    <w:rsid w:val="00EE112F"/>
    <w:rsid w:val="00F40885"/>
    <w:rsid w:val="00F6114C"/>
    <w:rsid w:val="00F71149"/>
    <w:rsid w:val="00F865DE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1F265CB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AB94-17CA-448E-B37D-48F440C3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Gadzinski, Anna (REPS)</cp:lastModifiedBy>
  <cp:revision>4</cp:revision>
  <cp:lastPrinted>2024-08-29T05:19:00Z</cp:lastPrinted>
  <dcterms:created xsi:type="dcterms:W3CDTF">2024-08-28T23:47:00Z</dcterms:created>
  <dcterms:modified xsi:type="dcterms:W3CDTF">2024-08-29T05:21:00Z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2022-01-13T04:55:19Z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1d970c75-9ea5-4e54-8d9b-0ef92729f5db</vt:lpwstr>
  </property>
  <property fmtid="{D5CDD505-2E9C-101B-9397-08002B2CF9AE}" pid="8" name="MSIP_Label_234ea0fa-41da-4eb0-b95e-07c328641c0b_ContentBits">
    <vt:lpwstr>0</vt:lpwstr>
  </property>
</Properties>
</file>