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24365" w14:textId="77777777" w:rsidR="0008049F" w:rsidRPr="0008049F" w:rsidRDefault="0008049F" w:rsidP="003C07BD">
      <w:pPr>
        <w:contextualSpacing/>
        <w:jc w:val="both"/>
        <w:rPr>
          <w:b/>
          <w:bCs/>
          <w:sz w:val="28"/>
          <w:szCs w:val="28"/>
        </w:rPr>
      </w:pPr>
      <w:r w:rsidRPr="0008049F">
        <w:rPr>
          <w:b/>
          <w:bCs/>
          <w:sz w:val="28"/>
          <w:szCs w:val="28"/>
        </w:rPr>
        <w:t>HEAVY VEHICLE NATIONAL LAW</w:t>
      </w:r>
    </w:p>
    <w:p w14:paraId="289058A1" w14:textId="02028E69" w:rsidR="0008049F" w:rsidRPr="0008049F" w:rsidRDefault="0008049F" w:rsidP="003C07BD">
      <w:pPr>
        <w:contextualSpacing/>
        <w:jc w:val="both"/>
        <w:rPr>
          <w:b/>
          <w:bCs/>
          <w:sz w:val="28"/>
          <w:szCs w:val="28"/>
        </w:rPr>
      </w:pPr>
      <w:r w:rsidRPr="0008049F">
        <w:rPr>
          <w:b/>
          <w:bCs/>
          <w:sz w:val="28"/>
          <w:szCs w:val="28"/>
        </w:rPr>
        <w:t>National Class 1 Special Purpose Vehicle</w:t>
      </w:r>
      <w:r w:rsidR="00692405">
        <w:rPr>
          <w:b/>
          <w:bCs/>
          <w:sz w:val="28"/>
          <w:szCs w:val="28"/>
        </w:rPr>
        <w:t xml:space="preserve"> (</w:t>
      </w:r>
      <w:r w:rsidR="004F4BB8">
        <w:rPr>
          <w:b/>
          <w:bCs/>
          <w:sz w:val="28"/>
          <w:szCs w:val="28"/>
        </w:rPr>
        <w:t xml:space="preserve">up to </w:t>
      </w:r>
      <w:proofErr w:type="spellStart"/>
      <w:r w:rsidR="004F4BB8">
        <w:rPr>
          <w:b/>
          <w:bCs/>
          <w:sz w:val="28"/>
          <w:szCs w:val="28"/>
        </w:rPr>
        <w:t>40t</w:t>
      </w:r>
      <w:proofErr w:type="spellEnd"/>
      <w:r w:rsidR="00CB3A7F">
        <w:rPr>
          <w:b/>
          <w:bCs/>
          <w:sz w:val="28"/>
          <w:szCs w:val="28"/>
        </w:rPr>
        <w:t xml:space="preserve"> total mass</w:t>
      </w:r>
      <w:r w:rsidR="004F4BB8">
        <w:rPr>
          <w:b/>
          <w:bCs/>
          <w:sz w:val="28"/>
          <w:szCs w:val="28"/>
        </w:rPr>
        <w:t>)</w:t>
      </w:r>
      <w:r w:rsidRPr="0008049F">
        <w:rPr>
          <w:b/>
          <w:bCs/>
          <w:sz w:val="28"/>
          <w:szCs w:val="28"/>
        </w:rPr>
        <w:t xml:space="preserve"> Mass and Dimension Exemption Notice 202</w:t>
      </w:r>
      <w:r w:rsidR="009A18E5">
        <w:rPr>
          <w:b/>
          <w:bCs/>
          <w:sz w:val="28"/>
          <w:szCs w:val="28"/>
        </w:rPr>
        <w:t>4</w:t>
      </w:r>
      <w:r w:rsidR="00EB1211">
        <w:rPr>
          <w:b/>
          <w:bCs/>
          <w:sz w:val="28"/>
          <w:szCs w:val="28"/>
        </w:rPr>
        <w:t xml:space="preserve"> (No.1)</w:t>
      </w:r>
    </w:p>
    <w:p w14:paraId="30803F62" w14:textId="77777777" w:rsidR="00C56B9D" w:rsidRDefault="00C56B9D" w:rsidP="00895027">
      <w:pPr>
        <w:pStyle w:val="ListParagraph"/>
        <w:numPr>
          <w:ilvl w:val="0"/>
          <w:numId w:val="6"/>
        </w:numPr>
        <w:spacing w:line="256" w:lineRule="auto"/>
        <w:jc w:val="both"/>
        <w:rPr>
          <w:b/>
          <w:bCs/>
        </w:rPr>
      </w:pPr>
      <w:r>
        <w:rPr>
          <w:b/>
          <w:bCs/>
        </w:rPr>
        <w:t>Purpose</w:t>
      </w:r>
    </w:p>
    <w:p w14:paraId="430C6373" w14:textId="77777777" w:rsidR="00C56B9D" w:rsidRDefault="00C56B9D" w:rsidP="00C56B9D">
      <w:pPr>
        <w:pStyle w:val="ListParagraph"/>
        <w:rPr>
          <w:b/>
          <w:bCs/>
        </w:rPr>
      </w:pPr>
    </w:p>
    <w:p w14:paraId="4D500C3E" w14:textId="77777777" w:rsidR="00C56B9D" w:rsidRDefault="00C56B9D" w:rsidP="00895027">
      <w:pPr>
        <w:pStyle w:val="ListParagraph"/>
        <w:keepNext/>
        <w:numPr>
          <w:ilvl w:val="0"/>
          <w:numId w:val="87"/>
        </w:numPr>
        <w:spacing w:before="120" w:after="60" w:line="240" w:lineRule="auto"/>
        <w:jc w:val="both"/>
        <w:outlineLvl w:val="0"/>
      </w:pPr>
      <w:r>
        <w:t>The purpose of this notice is to exempt Class 1 Special Purpose Vehicles (</w:t>
      </w:r>
      <w:proofErr w:type="spellStart"/>
      <w:r>
        <w:t>SPVs</w:t>
      </w:r>
      <w:proofErr w:type="spellEnd"/>
      <w:r>
        <w:t xml:space="preserve">) that have a total vehicle mass not exceeding </w:t>
      </w:r>
      <w:proofErr w:type="spellStart"/>
      <w:r>
        <w:t>40t</w:t>
      </w:r>
      <w:proofErr w:type="spellEnd"/>
      <w:r>
        <w:t xml:space="preserve"> from certain mass and dimension requirements under the </w:t>
      </w:r>
      <w:r>
        <w:rPr>
          <w:i/>
          <w:iCs/>
        </w:rPr>
        <w:t>Heavy Vehicle (Mass, Dimension and Loading) National Regulation</w:t>
      </w:r>
      <w:r>
        <w:t xml:space="preserve"> (MDL Regulation) and provide those vehicles with access to prescribed networks under prescribed conditions. This notice only applies to vehicles up to </w:t>
      </w:r>
      <w:proofErr w:type="spellStart"/>
      <w:r>
        <w:t>40t</w:t>
      </w:r>
      <w:proofErr w:type="spellEnd"/>
      <w:r>
        <w:t xml:space="preserve"> total maximum mass and does not apply to </w:t>
      </w:r>
      <w:proofErr w:type="spellStart"/>
      <w:r>
        <w:t>SPV</w:t>
      </w:r>
      <w:proofErr w:type="spellEnd"/>
      <w:r>
        <w:t xml:space="preserve"> combinations.</w:t>
      </w:r>
    </w:p>
    <w:p w14:paraId="6B57FF1A" w14:textId="77777777" w:rsidR="0097075C" w:rsidRDefault="0097075C" w:rsidP="0097075C">
      <w:pPr>
        <w:pStyle w:val="ListParagraph"/>
        <w:keepNext/>
        <w:spacing w:before="120" w:after="60" w:line="240" w:lineRule="auto"/>
        <w:ind w:left="1080"/>
        <w:jc w:val="both"/>
        <w:outlineLvl w:val="0"/>
      </w:pPr>
    </w:p>
    <w:p w14:paraId="7B810979" w14:textId="751E4E7F" w:rsidR="00C56B9D" w:rsidRDefault="00C56B9D" w:rsidP="0097075C">
      <w:pPr>
        <w:ind w:left="1800" w:hanging="720"/>
        <w:jc w:val="both"/>
        <w:rPr>
          <w:i/>
          <w:iCs/>
        </w:rPr>
      </w:pPr>
      <w:r>
        <w:rPr>
          <w:i/>
          <w:iCs/>
        </w:rPr>
        <w:t>Note:</w:t>
      </w:r>
      <w:r>
        <w:rPr>
          <w:i/>
          <w:iCs/>
        </w:rPr>
        <w:tab/>
        <w:t xml:space="preserve">This notice must be read in conjunction with the National Class 1 Special Purpose Vehicle (up to </w:t>
      </w:r>
      <w:proofErr w:type="spellStart"/>
      <w:r>
        <w:rPr>
          <w:i/>
          <w:iCs/>
        </w:rPr>
        <w:t>40t</w:t>
      </w:r>
      <w:proofErr w:type="spellEnd"/>
      <w:r>
        <w:rPr>
          <w:i/>
          <w:iCs/>
        </w:rPr>
        <w:t>) Operator’s Guide which provides important information concerning networks and network conditions.</w:t>
      </w:r>
    </w:p>
    <w:p w14:paraId="205559AD" w14:textId="77777777" w:rsidR="00C56B9D" w:rsidRDefault="00C56B9D" w:rsidP="00895027">
      <w:pPr>
        <w:pStyle w:val="ListParagraph"/>
        <w:numPr>
          <w:ilvl w:val="0"/>
          <w:numId w:val="87"/>
        </w:numPr>
        <w:spacing w:line="256" w:lineRule="auto"/>
        <w:jc w:val="both"/>
      </w:pPr>
      <w:r>
        <w:t xml:space="preserve">This notice revokes and replaces the </w:t>
      </w:r>
      <w:r w:rsidRPr="00762149">
        <w:rPr>
          <w:i/>
          <w:iCs/>
        </w:rPr>
        <w:t xml:space="preserve">National Class 1 Special Purpose Vehicle (up to </w:t>
      </w:r>
      <w:proofErr w:type="spellStart"/>
      <w:r w:rsidRPr="00762149">
        <w:rPr>
          <w:i/>
          <w:iCs/>
        </w:rPr>
        <w:t>40t</w:t>
      </w:r>
      <w:proofErr w:type="spellEnd"/>
      <w:r w:rsidRPr="00762149">
        <w:rPr>
          <w:i/>
          <w:iCs/>
        </w:rPr>
        <w:t xml:space="preserve"> total mass) Mass and Dimension Exemption Notice 2021 (No.1)</w:t>
      </w:r>
      <w:r>
        <w:t>.</w:t>
      </w:r>
    </w:p>
    <w:p w14:paraId="055DF8ED" w14:textId="77777777" w:rsidR="00C56B9D" w:rsidRDefault="00C56B9D" w:rsidP="00C56B9D">
      <w:pPr>
        <w:ind w:left="2160" w:hanging="1080"/>
        <w:jc w:val="both"/>
        <w:rPr>
          <w:i/>
          <w:iCs/>
        </w:rPr>
      </w:pPr>
    </w:p>
    <w:p w14:paraId="01233C9F" w14:textId="77777777" w:rsidR="00C56B9D" w:rsidRDefault="00C56B9D" w:rsidP="00895027">
      <w:pPr>
        <w:pStyle w:val="ListParagraph"/>
        <w:numPr>
          <w:ilvl w:val="0"/>
          <w:numId w:val="6"/>
        </w:numPr>
        <w:spacing w:line="256" w:lineRule="auto"/>
        <w:jc w:val="both"/>
        <w:rPr>
          <w:b/>
          <w:bCs/>
        </w:rPr>
      </w:pPr>
      <w:r>
        <w:rPr>
          <w:b/>
          <w:bCs/>
        </w:rPr>
        <w:t>Authorising Provision</w:t>
      </w:r>
    </w:p>
    <w:p w14:paraId="3FD94CCB" w14:textId="77777777" w:rsidR="00C56B9D" w:rsidRDefault="00C56B9D" w:rsidP="00C56B9D">
      <w:pPr>
        <w:pStyle w:val="ListParagraph"/>
        <w:rPr>
          <w:b/>
          <w:bCs/>
        </w:rPr>
      </w:pPr>
    </w:p>
    <w:p w14:paraId="0E63E7F5" w14:textId="77777777" w:rsidR="00C56B9D" w:rsidRDefault="00C56B9D" w:rsidP="00895027">
      <w:pPr>
        <w:pStyle w:val="ListParagraph"/>
        <w:numPr>
          <w:ilvl w:val="0"/>
          <w:numId w:val="7"/>
        </w:numPr>
        <w:spacing w:line="256" w:lineRule="auto"/>
        <w:jc w:val="both"/>
      </w:pPr>
      <w:r>
        <w:t>This notice is made under the following provision of the Heavy Vehicle National Law (HVNL):</w:t>
      </w:r>
    </w:p>
    <w:p w14:paraId="29C669A3" w14:textId="77777777" w:rsidR="00C56B9D" w:rsidRDefault="00C56B9D" w:rsidP="00C56B9D">
      <w:pPr>
        <w:pStyle w:val="ListParagraph"/>
        <w:ind w:left="1080"/>
      </w:pPr>
    </w:p>
    <w:p w14:paraId="3BCF5E91" w14:textId="77777777" w:rsidR="00C56B9D" w:rsidRDefault="00C56B9D" w:rsidP="00895027">
      <w:pPr>
        <w:pStyle w:val="ListParagraph"/>
        <w:numPr>
          <w:ilvl w:val="0"/>
          <w:numId w:val="8"/>
        </w:numPr>
        <w:spacing w:line="256" w:lineRule="auto"/>
        <w:jc w:val="both"/>
      </w:pPr>
      <w:r>
        <w:t>section 117 - Regulator’s power to exempt category of class 1 or 3 heavy vehicles from compliance with mass or dimension requirements.</w:t>
      </w:r>
    </w:p>
    <w:p w14:paraId="1D6BBE0A" w14:textId="77777777" w:rsidR="00C56B9D" w:rsidRDefault="00C56B9D" w:rsidP="00C56B9D">
      <w:pPr>
        <w:pStyle w:val="ListParagraph"/>
        <w:ind w:left="1080"/>
      </w:pPr>
    </w:p>
    <w:p w14:paraId="4966458C" w14:textId="77777777" w:rsidR="00C56B9D" w:rsidRDefault="00C56B9D" w:rsidP="00895027">
      <w:pPr>
        <w:pStyle w:val="ListParagraph"/>
        <w:numPr>
          <w:ilvl w:val="0"/>
          <w:numId w:val="6"/>
        </w:numPr>
        <w:spacing w:line="256" w:lineRule="auto"/>
        <w:jc w:val="both"/>
        <w:rPr>
          <w:b/>
          <w:bCs/>
        </w:rPr>
      </w:pPr>
      <w:r>
        <w:rPr>
          <w:b/>
          <w:bCs/>
        </w:rPr>
        <w:t>Title</w:t>
      </w:r>
    </w:p>
    <w:p w14:paraId="7386E35F" w14:textId="77777777" w:rsidR="00C56B9D" w:rsidRDefault="00C56B9D" w:rsidP="00C56B9D">
      <w:pPr>
        <w:pStyle w:val="ListParagraph"/>
        <w:rPr>
          <w:b/>
          <w:bCs/>
        </w:rPr>
      </w:pPr>
    </w:p>
    <w:p w14:paraId="18CDB9B6" w14:textId="77777777" w:rsidR="00C56B9D" w:rsidRDefault="00C56B9D" w:rsidP="00C56B9D">
      <w:pPr>
        <w:pStyle w:val="ListParagraph"/>
      </w:pPr>
      <w:r>
        <w:t xml:space="preserve">This notice may be cited as the </w:t>
      </w:r>
      <w:r w:rsidRPr="00762149">
        <w:rPr>
          <w:i/>
          <w:iCs/>
        </w:rPr>
        <w:t xml:space="preserve">National Class 1 Special Purpose Vehicle (up to </w:t>
      </w:r>
      <w:proofErr w:type="spellStart"/>
      <w:r w:rsidRPr="00762149">
        <w:rPr>
          <w:i/>
          <w:iCs/>
        </w:rPr>
        <w:t>40t</w:t>
      </w:r>
      <w:proofErr w:type="spellEnd"/>
      <w:r w:rsidRPr="00762149">
        <w:rPr>
          <w:i/>
          <w:iCs/>
        </w:rPr>
        <w:t xml:space="preserve"> total mass) Mass and Dimension Exemption Notice 2024 (No.1)</w:t>
      </w:r>
      <w:r w:rsidRPr="003B61F2">
        <w:t>.</w:t>
      </w:r>
    </w:p>
    <w:p w14:paraId="275A3AE2" w14:textId="77777777" w:rsidR="00C56B9D" w:rsidRDefault="00C56B9D" w:rsidP="00C56B9D">
      <w:pPr>
        <w:pStyle w:val="ListParagraph"/>
        <w:ind w:left="1080"/>
      </w:pPr>
    </w:p>
    <w:p w14:paraId="4B91B9AE" w14:textId="77777777" w:rsidR="00C56B9D" w:rsidRDefault="00C56B9D" w:rsidP="00895027">
      <w:pPr>
        <w:pStyle w:val="ListParagraph"/>
        <w:numPr>
          <w:ilvl w:val="0"/>
          <w:numId w:val="6"/>
        </w:numPr>
        <w:spacing w:line="256" w:lineRule="auto"/>
        <w:jc w:val="both"/>
        <w:rPr>
          <w:b/>
          <w:bCs/>
        </w:rPr>
      </w:pPr>
      <w:r>
        <w:rPr>
          <w:b/>
          <w:bCs/>
        </w:rPr>
        <w:t>Commencement</w:t>
      </w:r>
    </w:p>
    <w:p w14:paraId="308D304A" w14:textId="77777777" w:rsidR="00C56B9D" w:rsidRDefault="00C56B9D" w:rsidP="00C56B9D">
      <w:pPr>
        <w:pStyle w:val="ListParagraph"/>
        <w:rPr>
          <w:b/>
          <w:bCs/>
        </w:rPr>
      </w:pPr>
    </w:p>
    <w:p w14:paraId="338245D3" w14:textId="77777777" w:rsidR="00C56B9D" w:rsidRDefault="00C56B9D" w:rsidP="00C56B9D">
      <w:pPr>
        <w:pStyle w:val="ListParagraph"/>
      </w:pPr>
      <w:r>
        <w:t>This notice commences on 20 July 2024.</w:t>
      </w:r>
    </w:p>
    <w:p w14:paraId="27BD794F" w14:textId="77777777" w:rsidR="00C56B9D" w:rsidRDefault="00C56B9D" w:rsidP="00C56B9D">
      <w:pPr>
        <w:pStyle w:val="ListParagraph"/>
        <w:ind w:left="1080"/>
      </w:pPr>
    </w:p>
    <w:p w14:paraId="2AE39462" w14:textId="77777777" w:rsidR="00C56B9D" w:rsidRDefault="00C56B9D" w:rsidP="00895027">
      <w:pPr>
        <w:pStyle w:val="ListParagraph"/>
        <w:numPr>
          <w:ilvl w:val="0"/>
          <w:numId w:val="6"/>
        </w:numPr>
        <w:spacing w:line="256" w:lineRule="auto"/>
        <w:jc w:val="both"/>
        <w:rPr>
          <w:b/>
          <w:bCs/>
        </w:rPr>
      </w:pPr>
      <w:r>
        <w:rPr>
          <w:b/>
          <w:bCs/>
        </w:rPr>
        <w:t>Expiry</w:t>
      </w:r>
    </w:p>
    <w:p w14:paraId="77C02E6B" w14:textId="77777777" w:rsidR="00C56B9D" w:rsidRDefault="00C56B9D" w:rsidP="00C56B9D">
      <w:pPr>
        <w:pStyle w:val="ListParagraph"/>
        <w:ind w:left="1080"/>
      </w:pPr>
    </w:p>
    <w:p w14:paraId="22C1AF44" w14:textId="77777777" w:rsidR="00C56B9D" w:rsidRDefault="00C56B9D" w:rsidP="00C56B9D">
      <w:pPr>
        <w:pStyle w:val="ListParagraph"/>
      </w:pPr>
      <w:r>
        <w:t>This notice expires on 15 August 2026.</w:t>
      </w:r>
    </w:p>
    <w:p w14:paraId="7B6D88DC" w14:textId="77777777" w:rsidR="00C56B9D" w:rsidRDefault="00C56B9D" w:rsidP="00C56B9D">
      <w:pPr>
        <w:pStyle w:val="ListParagraph"/>
        <w:ind w:left="1080"/>
      </w:pPr>
    </w:p>
    <w:p w14:paraId="342852DD" w14:textId="77777777" w:rsidR="00C56B9D" w:rsidRDefault="00C56B9D" w:rsidP="00895027">
      <w:pPr>
        <w:pStyle w:val="ListParagraph"/>
        <w:numPr>
          <w:ilvl w:val="0"/>
          <w:numId w:val="6"/>
        </w:numPr>
        <w:spacing w:line="256" w:lineRule="auto"/>
        <w:jc w:val="both"/>
        <w:rPr>
          <w:b/>
          <w:bCs/>
        </w:rPr>
      </w:pPr>
      <w:r>
        <w:rPr>
          <w:rFonts w:ascii="Times New Roman" w:hAnsi="Times New Roman"/>
          <w:sz w:val="24"/>
          <w:szCs w:val="24"/>
          <w:lang w:eastAsia="en-AU"/>
        </w:rPr>
        <w:br w:type="page"/>
      </w:r>
      <w:r>
        <w:rPr>
          <w:b/>
          <w:bCs/>
        </w:rPr>
        <w:lastRenderedPageBreak/>
        <w:t>Definitions</w:t>
      </w:r>
    </w:p>
    <w:p w14:paraId="09FFB457" w14:textId="77777777" w:rsidR="00C56B9D" w:rsidRDefault="00C56B9D" w:rsidP="00C56B9D">
      <w:pPr>
        <w:pStyle w:val="ListParagraph"/>
        <w:ind w:left="1080"/>
      </w:pPr>
    </w:p>
    <w:p w14:paraId="31B62F18" w14:textId="77777777" w:rsidR="00C56B9D" w:rsidRDefault="00C56B9D" w:rsidP="00895027">
      <w:pPr>
        <w:pStyle w:val="ListParagraph"/>
        <w:numPr>
          <w:ilvl w:val="0"/>
          <w:numId w:val="9"/>
        </w:numPr>
        <w:spacing w:line="256" w:lineRule="auto"/>
        <w:jc w:val="both"/>
      </w:pPr>
      <w:r>
        <w:t>Unless otherwise stated, words and expressions used in this notice have the same meanings as those defined in the HVNL.</w:t>
      </w:r>
    </w:p>
    <w:p w14:paraId="35397C1E" w14:textId="77777777" w:rsidR="00C56B9D" w:rsidRDefault="00C56B9D" w:rsidP="00C56B9D">
      <w:pPr>
        <w:pStyle w:val="ListParagraph"/>
        <w:ind w:left="1080"/>
      </w:pPr>
    </w:p>
    <w:p w14:paraId="795B60EA" w14:textId="77777777" w:rsidR="00C56B9D" w:rsidRDefault="00C56B9D" w:rsidP="00895027">
      <w:pPr>
        <w:pStyle w:val="ListParagraph"/>
        <w:numPr>
          <w:ilvl w:val="0"/>
          <w:numId w:val="9"/>
        </w:numPr>
        <w:spacing w:line="256" w:lineRule="auto"/>
        <w:jc w:val="both"/>
      </w:pPr>
      <w:r>
        <w:t>In this notice:</w:t>
      </w:r>
    </w:p>
    <w:p w14:paraId="41A1DEEE" w14:textId="77777777" w:rsidR="00C56B9D" w:rsidRPr="003B61F2" w:rsidRDefault="00C56B9D" w:rsidP="00C56B9D">
      <w:pPr>
        <w:ind w:left="1080"/>
        <w:contextualSpacing/>
        <w:jc w:val="both"/>
        <w:rPr>
          <w:color w:val="000000" w:themeColor="text1"/>
        </w:rPr>
      </w:pPr>
      <w:r w:rsidRPr="003B61F2">
        <w:rPr>
          <w:b/>
          <w:bCs/>
          <w:color w:val="000000" w:themeColor="text1"/>
        </w:rPr>
        <w:t>Articulated steering crane</w:t>
      </w:r>
      <w:r w:rsidRPr="003B61F2">
        <w:rPr>
          <w:color w:val="000000" w:themeColor="text1"/>
        </w:rPr>
        <w:t xml:space="preserve"> means a crane which is steered by use of an articulated point located between the front axle and rear axle or axle group and has a boom projecting to the front of the vehicle that functions as a crane. </w:t>
      </w:r>
    </w:p>
    <w:p w14:paraId="79F215EB" w14:textId="77777777" w:rsidR="00C56B9D" w:rsidRPr="003B61F2" w:rsidRDefault="00C56B9D" w:rsidP="00C56B9D">
      <w:pPr>
        <w:ind w:left="1080"/>
        <w:contextualSpacing/>
        <w:jc w:val="both"/>
      </w:pPr>
    </w:p>
    <w:p w14:paraId="573FC0D2" w14:textId="77777777" w:rsidR="00C56B9D" w:rsidRPr="003B61F2" w:rsidRDefault="00C56B9D" w:rsidP="00C56B9D">
      <w:pPr>
        <w:ind w:left="1080"/>
        <w:contextualSpacing/>
        <w:jc w:val="both"/>
      </w:pPr>
      <w:r w:rsidRPr="003B61F2">
        <w:rPr>
          <w:b/>
          <w:bCs/>
        </w:rPr>
        <w:t>Forward projection</w:t>
      </w:r>
      <w:r w:rsidRPr="003B61F2">
        <w:t xml:space="preserve"> means the distance from the centre of the steering wheel to the furthest projection of the vehicle to the front, including any load.</w:t>
      </w:r>
    </w:p>
    <w:p w14:paraId="43D51A38" w14:textId="77777777" w:rsidR="00C56B9D" w:rsidRPr="003B61F2" w:rsidRDefault="00C56B9D" w:rsidP="00C56B9D">
      <w:pPr>
        <w:ind w:left="1080"/>
        <w:contextualSpacing/>
        <w:jc w:val="both"/>
        <w:rPr>
          <w:b/>
          <w:bCs/>
        </w:rPr>
      </w:pPr>
    </w:p>
    <w:p w14:paraId="615BBFB1" w14:textId="77777777" w:rsidR="00C56B9D" w:rsidRPr="003B61F2" w:rsidRDefault="00C56B9D" w:rsidP="00C56B9D">
      <w:pPr>
        <w:ind w:left="1080"/>
        <w:contextualSpacing/>
        <w:jc w:val="both"/>
      </w:pPr>
      <w:r w:rsidRPr="003B61F2">
        <w:rPr>
          <w:b/>
          <w:bCs/>
        </w:rPr>
        <w:t>Ground contact width (GCW)</w:t>
      </w:r>
      <w:r w:rsidRPr="003B61F2">
        <w:t xml:space="preserve"> means:</w:t>
      </w:r>
    </w:p>
    <w:p w14:paraId="17D5D1FA" w14:textId="77777777" w:rsidR="00C56B9D" w:rsidRPr="003B61F2" w:rsidRDefault="00C56B9D" w:rsidP="00895027">
      <w:pPr>
        <w:pStyle w:val="ListParagraph"/>
        <w:numPr>
          <w:ilvl w:val="0"/>
          <w:numId w:val="10"/>
        </w:numPr>
        <w:spacing w:line="256" w:lineRule="auto"/>
        <w:jc w:val="both"/>
      </w:pPr>
      <w:r w:rsidRPr="003B61F2">
        <w:t>in relation to an axle, the distance between the outermost point of ground contact of the outside tyres on each end of the axle; or</w:t>
      </w:r>
    </w:p>
    <w:p w14:paraId="00E53426" w14:textId="77777777" w:rsidR="00C56B9D" w:rsidRPr="003B61F2" w:rsidRDefault="00C56B9D" w:rsidP="00895027">
      <w:pPr>
        <w:pStyle w:val="ListParagraph"/>
        <w:numPr>
          <w:ilvl w:val="0"/>
          <w:numId w:val="10"/>
        </w:numPr>
        <w:spacing w:line="256" w:lineRule="auto"/>
        <w:jc w:val="both"/>
      </w:pPr>
      <w:r w:rsidRPr="003B61F2">
        <w:t>in relation to an axle group, the greatest ground contact width of all the axles in the group.</w:t>
      </w:r>
    </w:p>
    <w:p w14:paraId="740E3E7D" w14:textId="77777777" w:rsidR="00C56B9D" w:rsidRPr="003B61F2" w:rsidRDefault="00C56B9D" w:rsidP="00C56B9D">
      <w:pPr>
        <w:ind w:left="1080"/>
        <w:contextualSpacing/>
        <w:jc w:val="both"/>
      </w:pPr>
      <w:r w:rsidRPr="003B61F2">
        <w:rPr>
          <w:b/>
          <w:bCs/>
        </w:rPr>
        <w:t xml:space="preserve">Hydro-pneumatic </w:t>
      </w:r>
      <w:r w:rsidRPr="003B61F2">
        <w:t>means</w:t>
      </w:r>
      <w:r w:rsidRPr="003B61F2">
        <w:rPr>
          <w:b/>
          <w:bCs/>
        </w:rPr>
        <w:t xml:space="preserve"> </w:t>
      </w:r>
      <w:r w:rsidRPr="003B61F2">
        <w:t>a suspension system design that uses hydraulic cylinders and a hydraulic circuit connected to an air charged accumulator to provide wheel travel, spring and damping while supporting the mass of the vehicle over single or multiple axle groups.</w:t>
      </w:r>
    </w:p>
    <w:p w14:paraId="61803373" w14:textId="77777777" w:rsidR="00C56B9D" w:rsidRPr="003B61F2" w:rsidRDefault="00C56B9D" w:rsidP="00C56B9D">
      <w:pPr>
        <w:ind w:left="1440"/>
        <w:jc w:val="both"/>
      </w:pPr>
    </w:p>
    <w:p w14:paraId="0E42B9B1" w14:textId="78E78731" w:rsidR="00C56B9D" w:rsidRPr="003B61F2" w:rsidRDefault="00C56B9D" w:rsidP="00C56B9D">
      <w:pPr>
        <w:ind w:left="1080"/>
        <w:contextualSpacing/>
        <w:jc w:val="both"/>
      </w:pPr>
      <w:r w:rsidRPr="003B61F2">
        <w:rPr>
          <w:b/>
          <w:bCs/>
        </w:rPr>
        <w:t>Operator</w:t>
      </w:r>
      <w:r w:rsidR="00213A66">
        <w:rPr>
          <w:b/>
          <w:bCs/>
        </w:rPr>
        <w:t>’</w:t>
      </w:r>
      <w:r w:rsidRPr="003B61F2">
        <w:rPr>
          <w:b/>
          <w:bCs/>
        </w:rPr>
        <w:t>s Guide</w:t>
      </w:r>
      <w:r w:rsidRPr="003B61F2">
        <w:t xml:space="preserve"> means </w:t>
      </w:r>
      <w:r w:rsidR="00213A66">
        <w:t>t</w:t>
      </w:r>
      <w:r w:rsidRPr="003B61F2">
        <w:t xml:space="preserve">he National Class 1 Special Purpose Vehicle (up to </w:t>
      </w:r>
      <w:proofErr w:type="spellStart"/>
      <w:r w:rsidRPr="003B61F2">
        <w:t>40t</w:t>
      </w:r>
      <w:proofErr w:type="spellEnd"/>
      <w:r w:rsidRPr="003B61F2">
        <w:t>) Operator’s Guide.</w:t>
      </w:r>
    </w:p>
    <w:p w14:paraId="30DA78E5" w14:textId="77777777" w:rsidR="00C56B9D" w:rsidRPr="003B61F2" w:rsidRDefault="00C56B9D" w:rsidP="00C56B9D">
      <w:pPr>
        <w:ind w:left="1080"/>
        <w:contextualSpacing/>
        <w:jc w:val="both"/>
        <w:rPr>
          <w:b/>
          <w:bCs/>
        </w:rPr>
      </w:pPr>
    </w:p>
    <w:p w14:paraId="485CA881" w14:textId="77777777" w:rsidR="00C56B9D" w:rsidRPr="003B61F2" w:rsidRDefault="00C56B9D" w:rsidP="00C56B9D">
      <w:pPr>
        <w:ind w:left="1080"/>
        <w:contextualSpacing/>
        <w:jc w:val="both"/>
      </w:pPr>
      <w:r w:rsidRPr="003B61F2">
        <w:rPr>
          <w:b/>
          <w:bCs/>
        </w:rPr>
        <w:t xml:space="preserve">Prescribed </w:t>
      </w:r>
      <w:proofErr w:type="spellStart"/>
      <w:r w:rsidRPr="003B61F2">
        <w:rPr>
          <w:b/>
          <w:bCs/>
        </w:rPr>
        <w:t>SPV</w:t>
      </w:r>
      <w:proofErr w:type="spellEnd"/>
      <w:r w:rsidRPr="003B61F2">
        <w:t xml:space="preserve"> means an </w:t>
      </w:r>
      <w:proofErr w:type="spellStart"/>
      <w:r w:rsidRPr="003B61F2">
        <w:t>SPV</w:t>
      </w:r>
      <w:proofErr w:type="spellEnd"/>
      <w:r w:rsidRPr="003B61F2">
        <w:t xml:space="preserve"> on which:</w:t>
      </w:r>
    </w:p>
    <w:p w14:paraId="25B9495D" w14:textId="77777777" w:rsidR="00C56B9D" w:rsidRPr="003B61F2" w:rsidRDefault="00C56B9D" w:rsidP="00895027">
      <w:pPr>
        <w:pStyle w:val="ListParagraph"/>
        <w:numPr>
          <w:ilvl w:val="0"/>
          <w:numId w:val="11"/>
        </w:numPr>
        <w:spacing w:line="256" w:lineRule="auto"/>
        <w:jc w:val="both"/>
      </w:pPr>
      <w:r w:rsidRPr="003B61F2">
        <w:t>at least half of the axles steer; and</w:t>
      </w:r>
    </w:p>
    <w:p w14:paraId="504028DC" w14:textId="77777777" w:rsidR="00C56B9D" w:rsidRPr="003B61F2" w:rsidRDefault="00C56B9D" w:rsidP="00895027">
      <w:pPr>
        <w:pStyle w:val="ListParagraph"/>
        <w:numPr>
          <w:ilvl w:val="0"/>
          <w:numId w:val="11"/>
        </w:numPr>
        <w:spacing w:line="256" w:lineRule="auto"/>
        <w:jc w:val="both"/>
      </w:pPr>
      <w:r w:rsidRPr="003B61F2">
        <w:t>there are no more than two tyres per axle.</w:t>
      </w:r>
    </w:p>
    <w:p w14:paraId="486C62FA" w14:textId="77777777" w:rsidR="00C56B9D" w:rsidRPr="003B61F2" w:rsidRDefault="00C56B9D" w:rsidP="00C56B9D">
      <w:pPr>
        <w:pStyle w:val="definition"/>
        <w:shd w:val="clear" w:color="auto" w:fill="FFFFFF"/>
        <w:spacing w:before="0" w:beforeAutospacing="0" w:after="0" w:afterAutospacing="0"/>
        <w:ind w:left="763" w:firstLine="371"/>
        <w:contextualSpacing/>
        <w:jc w:val="both"/>
        <w:rPr>
          <w:rFonts w:asciiTheme="minorHAnsi" w:hAnsiTheme="minorHAnsi"/>
          <w:bCs/>
          <w:color w:val="000000"/>
          <w:sz w:val="22"/>
          <w:szCs w:val="22"/>
        </w:rPr>
      </w:pPr>
      <w:r w:rsidRPr="003B61F2">
        <w:rPr>
          <w:rFonts w:asciiTheme="minorHAnsi" w:hAnsiTheme="minorHAnsi"/>
          <w:b/>
          <w:color w:val="000000"/>
          <w:sz w:val="22"/>
          <w:szCs w:val="22"/>
        </w:rPr>
        <w:t>Rear overhang line</w:t>
      </w:r>
      <w:r w:rsidRPr="003B61F2">
        <w:rPr>
          <w:rFonts w:asciiTheme="minorHAnsi" w:hAnsiTheme="minorHAnsi"/>
          <w:bCs/>
          <w:color w:val="000000"/>
          <w:sz w:val="22"/>
          <w:szCs w:val="22"/>
        </w:rPr>
        <w:t xml:space="preserve"> means, for:</w:t>
      </w:r>
    </w:p>
    <w:p w14:paraId="011DEF9C" w14:textId="77777777" w:rsidR="00C56B9D" w:rsidRPr="003B61F2" w:rsidRDefault="00C56B9D" w:rsidP="00C56B9D">
      <w:pPr>
        <w:pStyle w:val="definition"/>
        <w:shd w:val="clear" w:color="auto" w:fill="FFFFFF"/>
        <w:spacing w:before="180" w:beforeAutospacing="0" w:after="0" w:afterAutospacing="0"/>
        <w:ind w:left="763" w:firstLine="371"/>
        <w:contextualSpacing/>
        <w:jc w:val="both"/>
        <w:rPr>
          <w:rFonts w:asciiTheme="minorHAnsi" w:hAnsiTheme="minorHAnsi"/>
          <w:bCs/>
          <w:color w:val="000000"/>
          <w:sz w:val="22"/>
          <w:szCs w:val="22"/>
        </w:rPr>
      </w:pPr>
    </w:p>
    <w:p w14:paraId="747DDE87" w14:textId="77777777" w:rsidR="00C56B9D" w:rsidRPr="003B61F2" w:rsidRDefault="00C56B9D" w:rsidP="00895027">
      <w:pPr>
        <w:pStyle w:val="ListParagraph"/>
        <w:numPr>
          <w:ilvl w:val="0"/>
          <w:numId w:val="12"/>
        </w:numPr>
        <w:spacing w:line="256" w:lineRule="auto"/>
        <w:jc w:val="both"/>
      </w:pPr>
      <w:r w:rsidRPr="003B61F2">
        <w:rPr>
          <w:color w:val="000000"/>
        </w:rPr>
        <w:t xml:space="preserve">an </w:t>
      </w:r>
      <w:r w:rsidRPr="003B61F2">
        <w:t xml:space="preserve">eligible vehicle fitted with an axle group as defined in the HVNL, the rear overhang line is as defined in section 1 of Schedule 6 of the MDL Regulation; or </w:t>
      </w:r>
    </w:p>
    <w:p w14:paraId="1BCEDD5A" w14:textId="77777777" w:rsidR="00C56B9D" w:rsidRPr="003B61F2" w:rsidRDefault="00C56B9D" w:rsidP="00895027">
      <w:pPr>
        <w:pStyle w:val="ListParagraph"/>
        <w:numPr>
          <w:ilvl w:val="0"/>
          <w:numId w:val="12"/>
        </w:numPr>
        <w:spacing w:line="256" w:lineRule="auto"/>
      </w:pPr>
      <w:r w:rsidRPr="003B61F2">
        <w:t xml:space="preserve">a prescribed </w:t>
      </w:r>
      <w:proofErr w:type="spellStart"/>
      <w:r w:rsidRPr="003B61F2">
        <w:t>SPV</w:t>
      </w:r>
      <w:proofErr w:type="spellEnd"/>
      <w:r w:rsidRPr="003B61F2">
        <w:t xml:space="preserve"> which does not meet (a), the rear overhang line is measured from the centre of the last two axles to the rear of the vehicle.</w:t>
      </w:r>
    </w:p>
    <w:p w14:paraId="6A0E91E5" w14:textId="77777777" w:rsidR="00C56B9D" w:rsidRPr="003B61F2" w:rsidRDefault="00C56B9D" w:rsidP="00C56B9D">
      <w:pPr>
        <w:pStyle w:val="ListParagraph"/>
        <w:ind w:left="1800"/>
      </w:pPr>
    </w:p>
    <w:p w14:paraId="4BFFF3FA" w14:textId="77777777" w:rsidR="00C56B9D" w:rsidRDefault="00C56B9D" w:rsidP="00C56B9D">
      <w:pPr>
        <w:pStyle w:val="ListParagraph"/>
        <w:ind w:firstLine="720"/>
      </w:pPr>
    </w:p>
    <w:p w14:paraId="353FAC57" w14:textId="77777777" w:rsidR="00C56B9D" w:rsidRDefault="00C56B9D" w:rsidP="00C56B9D">
      <w:pPr>
        <w:rPr>
          <w:b/>
          <w:bCs/>
        </w:rPr>
      </w:pPr>
      <w:r>
        <w:rPr>
          <w:b/>
          <w:bCs/>
        </w:rPr>
        <w:br w:type="page"/>
      </w:r>
    </w:p>
    <w:p w14:paraId="66C35C5F" w14:textId="77777777" w:rsidR="00C56B9D" w:rsidRDefault="00C56B9D" w:rsidP="00895027">
      <w:pPr>
        <w:pStyle w:val="ListParagraph"/>
        <w:numPr>
          <w:ilvl w:val="0"/>
          <w:numId w:val="6"/>
        </w:numPr>
        <w:spacing w:line="256" w:lineRule="auto"/>
        <w:jc w:val="both"/>
        <w:rPr>
          <w:b/>
          <w:bCs/>
        </w:rPr>
      </w:pPr>
      <w:r>
        <w:rPr>
          <w:b/>
          <w:bCs/>
        </w:rPr>
        <w:lastRenderedPageBreak/>
        <w:t>Application</w:t>
      </w:r>
    </w:p>
    <w:p w14:paraId="6FBB8F63" w14:textId="77777777" w:rsidR="00C56B9D" w:rsidRDefault="00C56B9D" w:rsidP="00C56B9D">
      <w:pPr>
        <w:pStyle w:val="ListParagraph"/>
        <w:ind w:left="1080"/>
      </w:pPr>
    </w:p>
    <w:p w14:paraId="0978B1DE" w14:textId="77777777" w:rsidR="00C56B9D" w:rsidRDefault="00C56B9D" w:rsidP="00895027">
      <w:pPr>
        <w:pStyle w:val="ListParagraph"/>
        <w:numPr>
          <w:ilvl w:val="0"/>
          <w:numId w:val="13"/>
        </w:numPr>
        <w:spacing w:line="256" w:lineRule="auto"/>
        <w:jc w:val="both"/>
      </w:pPr>
      <w:r>
        <w:t xml:space="preserve">This notice applies to a special purpose vehicle as defined by section 116(4) of the HVNL that does not exceed </w:t>
      </w:r>
      <w:proofErr w:type="spellStart"/>
      <w:r>
        <w:t>40t</w:t>
      </w:r>
      <w:proofErr w:type="spellEnd"/>
      <w:r>
        <w:t xml:space="preserve"> in mass.</w:t>
      </w:r>
    </w:p>
    <w:p w14:paraId="764C5083" w14:textId="77777777" w:rsidR="00C56B9D" w:rsidRDefault="00C56B9D" w:rsidP="00C56B9D">
      <w:pPr>
        <w:pStyle w:val="ListParagraph"/>
        <w:ind w:left="1080"/>
      </w:pPr>
    </w:p>
    <w:p w14:paraId="68B99AA3" w14:textId="77777777" w:rsidR="00C56B9D" w:rsidRDefault="00C56B9D" w:rsidP="00895027">
      <w:pPr>
        <w:pStyle w:val="ListParagraph"/>
        <w:numPr>
          <w:ilvl w:val="0"/>
          <w:numId w:val="13"/>
        </w:numPr>
        <w:spacing w:line="256" w:lineRule="auto"/>
        <w:jc w:val="both"/>
      </w:pPr>
      <w:r>
        <w:t xml:space="preserve">This notice does not apply to an </w:t>
      </w:r>
      <w:proofErr w:type="spellStart"/>
      <w:r>
        <w:t>SPV</w:t>
      </w:r>
      <w:proofErr w:type="spellEnd"/>
      <w:r>
        <w:t xml:space="preserve"> vehicle that is:</w:t>
      </w:r>
    </w:p>
    <w:p w14:paraId="336E5288" w14:textId="77777777" w:rsidR="00C56B9D" w:rsidRDefault="00C56B9D" w:rsidP="00C56B9D">
      <w:pPr>
        <w:pStyle w:val="ListParagraph"/>
      </w:pPr>
    </w:p>
    <w:p w14:paraId="2A60F3CA" w14:textId="77777777" w:rsidR="00C56B9D" w:rsidRDefault="00C56B9D" w:rsidP="00895027">
      <w:pPr>
        <w:pStyle w:val="ListParagraph"/>
        <w:numPr>
          <w:ilvl w:val="0"/>
          <w:numId w:val="14"/>
        </w:numPr>
        <w:spacing w:line="256" w:lineRule="auto"/>
        <w:jc w:val="both"/>
      </w:pPr>
      <w:r>
        <w:t>a combination of two or more units; or</w:t>
      </w:r>
    </w:p>
    <w:p w14:paraId="647551B1" w14:textId="77777777" w:rsidR="00C56B9D" w:rsidRDefault="00C56B9D" w:rsidP="00895027">
      <w:pPr>
        <w:pStyle w:val="ListParagraph"/>
        <w:numPr>
          <w:ilvl w:val="0"/>
          <w:numId w:val="14"/>
        </w:numPr>
        <w:spacing w:line="256" w:lineRule="auto"/>
        <w:jc w:val="both"/>
      </w:pPr>
      <w:r>
        <w:t>a trailer.</w:t>
      </w:r>
    </w:p>
    <w:p w14:paraId="03CBCDD1" w14:textId="77777777" w:rsidR="00C56B9D" w:rsidRDefault="00C56B9D" w:rsidP="00C56B9D">
      <w:pPr>
        <w:pStyle w:val="ListParagraph"/>
        <w:ind w:left="1080"/>
      </w:pPr>
    </w:p>
    <w:p w14:paraId="3CA38E96" w14:textId="77777777" w:rsidR="00C56B9D" w:rsidRDefault="00C56B9D" w:rsidP="00895027">
      <w:pPr>
        <w:pStyle w:val="ListParagraph"/>
        <w:numPr>
          <w:ilvl w:val="0"/>
          <w:numId w:val="13"/>
        </w:numPr>
        <w:spacing w:line="256" w:lineRule="auto"/>
        <w:jc w:val="both"/>
      </w:pPr>
      <w:r>
        <w:t>This notice applies in all participating jurisdictions except Tasmania.</w:t>
      </w:r>
    </w:p>
    <w:p w14:paraId="69A1EB27" w14:textId="77777777" w:rsidR="00C56B9D" w:rsidRDefault="00C56B9D" w:rsidP="00C56B9D">
      <w:pPr>
        <w:pStyle w:val="ListParagraph"/>
        <w:ind w:left="1080"/>
      </w:pPr>
    </w:p>
    <w:p w14:paraId="03C72F22" w14:textId="77777777" w:rsidR="00C56B9D" w:rsidRDefault="00C56B9D" w:rsidP="00895027">
      <w:pPr>
        <w:pStyle w:val="ListParagraph"/>
        <w:numPr>
          <w:ilvl w:val="0"/>
          <w:numId w:val="13"/>
        </w:numPr>
        <w:spacing w:line="256" w:lineRule="auto"/>
        <w:jc w:val="both"/>
      </w:pPr>
      <w:r>
        <w:t>A vehicle to which this notice applies is an eligible vehicle.</w:t>
      </w:r>
    </w:p>
    <w:p w14:paraId="0B67D76A" w14:textId="77777777" w:rsidR="00C56B9D" w:rsidRDefault="00C56B9D" w:rsidP="00C56B9D">
      <w:pPr>
        <w:pStyle w:val="ListParagraph"/>
        <w:ind w:left="1080"/>
      </w:pPr>
    </w:p>
    <w:p w14:paraId="29BFA97E" w14:textId="77777777" w:rsidR="00C56B9D" w:rsidRDefault="00C56B9D" w:rsidP="00895027">
      <w:pPr>
        <w:pStyle w:val="ListParagraph"/>
        <w:numPr>
          <w:ilvl w:val="0"/>
          <w:numId w:val="6"/>
        </w:numPr>
        <w:spacing w:line="256" w:lineRule="auto"/>
        <w:jc w:val="both"/>
        <w:rPr>
          <w:b/>
          <w:bCs/>
        </w:rPr>
      </w:pPr>
      <w:r>
        <w:rPr>
          <w:b/>
          <w:bCs/>
        </w:rPr>
        <w:t>Exemption – Prescribed Mass Requirements</w:t>
      </w:r>
    </w:p>
    <w:p w14:paraId="38D61227" w14:textId="77777777" w:rsidR="00C56B9D" w:rsidRDefault="00C56B9D" w:rsidP="00C56B9D">
      <w:pPr>
        <w:pStyle w:val="ListParagraph"/>
        <w:ind w:left="1080"/>
      </w:pPr>
    </w:p>
    <w:p w14:paraId="078331AC" w14:textId="77777777" w:rsidR="00C56B9D" w:rsidRDefault="00C56B9D" w:rsidP="00895027">
      <w:pPr>
        <w:pStyle w:val="ListParagraph"/>
        <w:numPr>
          <w:ilvl w:val="0"/>
          <w:numId w:val="15"/>
        </w:numPr>
        <w:spacing w:line="256" w:lineRule="auto"/>
        <w:jc w:val="both"/>
      </w:pPr>
      <w:r>
        <w:t>An eligible vehicle to which this notice applies is exempt from the following mass requirements of Schedule 1 of the MDL Regulation:</w:t>
      </w:r>
    </w:p>
    <w:p w14:paraId="4F153C3F" w14:textId="77777777" w:rsidR="00C56B9D" w:rsidRDefault="00C56B9D" w:rsidP="00C56B9D">
      <w:pPr>
        <w:pStyle w:val="ListParagraph"/>
        <w:ind w:left="1080"/>
      </w:pPr>
    </w:p>
    <w:p w14:paraId="7CB50F87" w14:textId="6F4E608B" w:rsidR="00C56B9D" w:rsidRDefault="00E937C6" w:rsidP="00895027">
      <w:pPr>
        <w:pStyle w:val="ListParagraph"/>
        <w:numPr>
          <w:ilvl w:val="0"/>
          <w:numId w:val="16"/>
        </w:numPr>
        <w:spacing w:line="256" w:lineRule="auto"/>
        <w:jc w:val="both"/>
      </w:pPr>
      <w:r>
        <w:t>s</w:t>
      </w:r>
      <w:r w:rsidR="00C56B9D">
        <w:t>ection 2(1)(b);</w:t>
      </w:r>
    </w:p>
    <w:p w14:paraId="4921BBA8" w14:textId="5E167FFA" w:rsidR="00C56B9D" w:rsidRDefault="00E937C6" w:rsidP="00895027">
      <w:pPr>
        <w:pStyle w:val="ListParagraph"/>
        <w:numPr>
          <w:ilvl w:val="0"/>
          <w:numId w:val="16"/>
        </w:numPr>
        <w:spacing w:line="256" w:lineRule="auto"/>
        <w:jc w:val="both"/>
      </w:pPr>
      <w:r>
        <w:t>s</w:t>
      </w:r>
      <w:r w:rsidR="00C56B9D">
        <w:t>ection 4 and Table 1 (Axle Mass Limits Table), and;</w:t>
      </w:r>
    </w:p>
    <w:p w14:paraId="2E29018F" w14:textId="35B352C7" w:rsidR="00C56B9D" w:rsidRDefault="00E937C6" w:rsidP="00895027">
      <w:pPr>
        <w:pStyle w:val="ListParagraph"/>
        <w:numPr>
          <w:ilvl w:val="0"/>
          <w:numId w:val="16"/>
        </w:numPr>
        <w:spacing w:line="256" w:lineRule="auto"/>
        <w:jc w:val="both"/>
      </w:pPr>
      <w:r>
        <w:t>s</w:t>
      </w:r>
      <w:r w:rsidR="00C56B9D">
        <w:t>ection 5(1) and Table 2 (Axle Spacing’s Mass Limits General Table).</w:t>
      </w:r>
    </w:p>
    <w:p w14:paraId="762DA981" w14:textId="77777777" w:rsidR="00C56B9D" w:rsidRDefault="00C56B9D" w:rsidP="00C56B9D">
      <w:pPr>
        <w:pStyle w:val="ListParagraph"/>
        <w:ind w:left="1440"/>
      </w:pPr>
    </w:p>
    <w:p w14:paraId="50CCC2E8" w14:textId="77777777" w:rsidR="00C56B9D" w:rsidRDefault="00C56B9D" w:rsidP="00895027">
      <w:pPr>
        <w:pStyle w:val="ListParagraph"/>
        <w:numPr>
          <w:ilvl w:val="0"/>
          <w:numId w:val="15"/>
        </w:numPr>
        <w:spacing w:line="256" w:lineRule="auto"/>
        <w:jc w:val="both"/>
      </w:pPr>
      <w:r>
        <w:t>The exemptions in this section only apply to the extent of the conditional mass limits set out in sections 9, 10, 11 and 12, and when all other conditions in the notice are met.</w:t>
      </w:r>
    </w:p>
    <w:p w14:paraId="5A5E20A9" w14:textId="77777777" w:rsidR="00C56B9D" w:rsidRDefault="00C56B9D" w:rsidP="00C56B9D">
      <w:pPr>
        <w:pStyle w:val="ListParagraph"/>
        <w:ind w:left="1080"/>
      </w:pPr>
    </w:p>
    <w:p w14:paraId="6817E030" w14:textId="77777777" w:rsidR="00C56B9D" w:rsidRDefault="00C56B9D" w:rsidP="00C56B9D">
      <w:pPr>
        <w:rPr>
          <w:b/>
          <w:bCs/>
        </w:rPr>
      </w:pPr>
      <w:r>
        <w:rPr>
          <w:b/>
          <w:bCs/>
        </w:rPr>
        <w:br w:type="page"/>
      </w:r>
    </w:p>
    <w:p w14:paraId="770087BF" w14:textId="77777777" w:rsidR="00C56B9D" w:rsidRDefault="00C56B9D" w:rsidP="00895027">
      <w:pPr>
        <w:pStyle w:val="ListParagraph"/>
        <w:numPr>
          <w:ilvl w:val="0"/>
          <w:numId w:val="6"/>
        </w:numPr>
        <w:spacing w:line="256" w:lineRule="auto"/>
        <w:jc w:val="both"/>
        <w:rPr>
          <w:b/>
          <w:bCs/>
        </w:rPr>
      </w:pPr>
      <w:r>
        <w:rPr>
          <w:b/>
          <w:bCs/>
        </w:rPr>
        <w:lastRenderedPageBreak/>
        <w:t>Conditions – Total mass of vehicle</w:t>
      </w:r>
    </w:p>
    <w:p w14:paraId="6A64A352" w14:textId="77777777" w:rsidR="00C56B9D" w:rsidRDefault="00C56B9D" w:rsidP="00C56B9D">
      <w:pPr>
        <w:pStyle w:val="ListParagraph"/>
        <w:ind w:left="1080"/>
      </w:pPr>
    </w:p>
    <w:p w14:paraId="31DA6139" w14:textId="77777777" w:rsidR="00C56B9D" w:rsidRDefault="00C56B9D" w:rsidP="00895027">
      <w:pPr>
        <w:pStyle w:val="ListParagraph"/>
        <w:numPr>
          <w:ilvl w:val="0"/>
          <w:numId w:val="17"/>
        </w:numPr>
        <w:spacing w:line="256" w:lineRule="auto"/>
        <w:jc w:val="both"/>
      </w:pPr>
      <w:r>
        <w:t>The total mass of an eligible vehicle must not exceed the lesser of the following limits:</w:t>
      </w:r>
    </w:p>
    <w:p w14:paraId="21D098C8" w14:textId="77777777" w:rsidR="00C56B9D" w:rsidRDefault="00C56B9D" w:rsidP="00C56B9D">
      <w:pPr>
        <w:pStyle w:val="ListParagraph"/>
        <w:ind w:left="1080"/>
      </w:pPr>
    </w:p>
    <w:p w14:paraId="5A81F8A9" w14:textId="77777777" w:rsidR="00C56B9D" w:rsidRDefault="00C56B9D" w:rsidP="00895027">
      <w:pPr>
        <w:pStyle w:val="ListParagraph"/>
        <w:numPr>
          <w:ilvl w:val="0"/>
          <w:numId w:val="18"/>
        </w:numPr>
        <w:spacing w:line="256" w:lineRule="auto"/>
        <w:jc w:val="both"/>
      </w:pPr>
      <w:r>
        <w:t xml:space="preserve">a total mass of </w:t>
      </w:r>
      <w:proofErr w:type="spellStart"/>
      <w:r>
        <w:t>40t</w:t>
      </w:r>
      <w:proofErr w:type="spellEnd"/>
      <w:r>
        <w:t>; or</w:t>
      </w:r>
    </w:p>
    <w:p w14:paraId="472D5A97" w14:textId="77777777" w:rsidR="00C56B9D" w:rsidRDefault="00C56B9D" w:rsidP="00895027">
      <w:pPr>
        <w:pStyle w:val="ListParagraph"/>
        <w:numPr>
          <w:ilvl w:val="0"/>
          <w:numId w:val="18"/>
        </w:numPr>
        <w:spacing w:line="256" w:lineRule="auto"/>
        <w:jc w:val="both"/>
      </w:pPr>
      <w:r>
        <w:t>a total calculated mass found using the Total Calculated Mass Formula below; or</w:t>
      </w:r>
    </w:p>
    <w:p w14:paraId="31F91B9D" w14:textId="6448A0B5" w:rsidR="00C56B9D" w:rsidRDefault="00C56B9D" w:rsidP="00895027">
      <w:pPr>
        <w:pStyle w:val="ListParagraph"/>
        <w:numPr>
          <w:ilvl w:val="0"/>
          <w:numId w:val="18"/>
        </w:numPr>
        <w:spacing w:line="256" w:lineRule="auto"/>
        <w:jc w:val="both"/>
      </w:pPr>
      <w:r>
        <w:t xml:space="preserve">the sum of the axle masses that apply to the eligible vehicle under Tables 1 </w:t>
      </w:r>
      <w:r w:rsidR="00F83B35">
        <w:t>and</w:t>
      </w:r>
      <w:r>
        <w:t xml:space="preserve"> 2.</w:t>
      </w:r>
    </w:p>
    <w:p w14:paraId="3CA517D3" w14:textId="77777777" w:rsidR="00C56B9D" w:rsidRDefault="00C56B9D" w:rsidP="00C56B9D">
      <w:pPr>
        <w:ind w:left="2160"/>
        <w:contextualSpacing/>
        <w:jc w:val="both"/>
        <w:rPr>
          <w:b/>
          <w:bCs/>
          <w:sz w:val="24"/>
        </w:rPr>
      </w:pPr>
    </w:p>
    <w:p w14:paraId="248FBF90" w14:textId="77777777" w:rsidR="00C56B9D" w:rsidRDefault="00C56B9D" w:rsidP="00C56B9D">
      <w:pPr>
        <w:ind w:left="1440"/>
        <w:contextualSpacing/>
        <w:jc w:val="both"/>
        <w:rPr>
          <w:b/>
          <w:bCs/>
          <w:u w:val="single"/>
        </w:rPr>
      </w:pPr>
      <w:r>
        <w:rPr>
          <w:b/>
          <w:bCs/>
          <w:u w:val="single"/>
        </w:rPr>
        <w:t>Total Calculated Mass Formula</w:t>
      </w:r>
    </w:p>
    <w:p w14:paraId="39B4BCD9" w14:textId="77777777" w:rsidR="00C56B9D" w:rsidRDefault="00C56B9D" w:rsidP="00C56B9D">
      <w:pPr>
        <w:ind w:left="2160"/>
        <w:contextualSpacing/>
        <w:jc w:val="both"/>
        <w:rPr>
          <w:b/>
          <w:bCs/>
          <w:sz w:val="24"/>
        </w:rPr>
      </w:pPr>
    </w:p>
    <w:p w14:paraId="65BD99E3" w14:textId="77777777" w:rsidR="00C56B9D" w:rsidRDefault="00C56B9D" w:rsidP="00C56B9D">
      <w:pPr>
        <w:ind w:left="720" w:firstLine="720"/>
        <w:contextualSpacing/>
        <w:jc w:val="both"/>
        <w:rPr>
          <w:b/>
          <w:bCs/>
        </w:rPr>
      </w:pPr>
      <w:r>
        <w:rPr>
          <w:b/>
          <w:bCs/>
        </w:rPr>
        <w:t>Total Calculated Mass = (3 x L) + 15 ±G</w:t>
      </w:r>
    </w:p>
    <w:p w14:paraId="35C57720" w14:textId="77777777" w:rsidR="00C56B9D" w:rsidRDefault="00C56B9D" w:rsidP="00C56B9D">
      <w:pPr>
        <w:ind w:left="2880"/>
        <w:contextualSpacing/>
        <w:jc w:val="both"/>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428"/>
        <w:gridCol w:w="5897"/>
      </w:tblGrid>
      <w:tr w:rsidR="00C56B9D" w14:paraId="3F385098" w14:textId="77777777" w:rsidTr="00683E7E">
        <w:trPr>
          <w:trHeight w:val="550"/>
        </w:trPr>
        <w:tc>
          <w:tcPr>
            <w:tcW w:w="1291" w:type="dxa"/>
            <w:hideMark/>
          </w:tcPr>
          <w:p w14:paraId="7377E269" w14:textId="77777777" w:rsidR="00C56B9D" w:rsidRDefault="00C56B9D" w:rsidP="00683E7E">
            <w:pPr>
              <w:spacing w:after="255"/>
              <w:contextualSpacing/>
            </w:pPr>
            <w:r>
              <w:t>where:</w:t>
            </w:r>
          </w:p>
        </w:tc>
        <w:tc>
          <w:tcPr>
            <w:tcW w:w="430" w:type="dxa"/>
          </w:tcPr>
          <w:p w14:paraId="5935C38A" w14:textId="77777777" w:rsidR="00C56B9D" w:rsidRDefault="00C56B9D" w:rsidP="00683E7E">
            <w:pPr>
              <w:spacing w:after="255"/>
              <w:contextualSpacing/>
              <w:jc w:val="center"/>
            </w:pPr>
          </w:p>
        </w:tc>
        <w:tc>
          <w:tcPr>
            <w:tcW w:w="5969" w:type="dxa"/>
          </w:tcPr>
          <w:p w14:paraId="7E9B6676" w14:textId="77777777" w:rsidR="00C56B9D" w:rsidRDefault="00C56B9D" w:rsidP="00683E7E">
            <w:pPr>
              <w:spacing w:after="255"/>
              <w:contextualSpacing/>
            </w:pPr>
          </w:p>
          <w:p w14:paraId="2AB6BB33" w14:textId="77777777" w:rsidR="00C56B9D" w:rsidRDefault="00C56B9D" w:rsidP="00683E7E">
            <w:pPr>
              <w:spacing w:after="255"/>
              <w:contextualSpacing/>
            </w:pPr>
          </w:p>
        </w:tc>
      </w:tr>
      <w:tr w:rsidR="00C56B9D" w14:paraId="5DB04AD8" w14:textId="77777777" w:rsidTr="00683E7E">
        <w:trPr>
          <w:trHeight w:val="537"/>
        </w:trPr>
        <w:tc>
          <w:tcPr>
            <w:tcW w:w="1291" w:type="dxa"/>
            <w:hideMark/>
          </w:tcPr>
          <w:p w14:paraId="6E78B27B" w14:textId="77777777" w:rsidR="00C56B9D" w:rsidRPr="003B61F2" w:rsidRDefault="00C56B9D" w:rsidP="00683E7E">
            <w:pPr>
              <w:spacing w:after="255"/>
              <w:contextualSpacing/>
              <w:jc w:val="right"/>
              <w:rPr>
                <w:b/>
                <w:bCs/>
              </w:rPr>
            </w:pPr>
            <w:r w:rsidRPr="003B61F2">
              <w:rPr>
                <w:b/>
                <w:bCs/>
              </w:rPr>
              <w:t>Total Mass</w:t>
            </w:r>
          </w:p>
        </w:tc>
        <w:tc>
          <w:tcPr>
            <w:tcW w:w="430" w:type="dxa"/>
            <w:hideMark/>
          </w:tcPr>
          <w:p w14:paraId="2763FBAA" w14:textId="77777777" w:rsidR="00C56B9D" w:rsidRPr="003B61F2" w:rsidRDefault="00C56B9D" w:rsidP="00683E7E">
            <w:pPr>
              <w:spacing w:after="255"/>
              <w:contextualSpacing/>
              <w:jc w:val="center"/>
            </w:pPr>
            <w:r w:rsidRPr="003B61F2">
              <w:t>=</w:t>
            </w:r>
          </w:p>
        </w:tc>
        <w:tc>
          <w:tcPr>
            <w:tcW w:w="5969" w:type="dxa"/>
          </w:tcPr>
          <w:p w14:paraId="41BA80A6" w14:textId="77777777" w:rsidR="00C56B9D" w:rsidRPr="003B61F2" w:rsidRDefault="00C56B9D" w:rsidP="00683E7E">
            <w:pPr>
              <w:spacing w:after="255"/>
              <w:contextualSpacing/>
            </w:pPr>
            <w:r w:rsidRPr="003B61F2">
              <w:t>the total mass of the vehicle</w:t>
            </w:r>
          </w:p>
          <w:p w14:paraId="2AE63C9E" w14:textId="77777777" w:rsidR="00C56B9D" w:rsidRPr="003B61F2" w:rsidRDefault="00C56B9D" w:rsidP="00683E7E">
            <w:pPr>
              <w:spacing w:after="255"/>
              <w:contextualSpacing/>
            </w:pPr>
          </w:p>
        </w:tc>
      </w:tr>
      <w:tr w:rsidR="00C56B9D" w14:paraId="7A728B07" w14:textId="77777777" w:rsidTr="00683E7E">
        <w:trPr>
          <w:trHeight w:val="813"/>
        </w:trPr>
        <w:tc>
          <w:tcPr>
            <w:tcW w:w="1291" w:type="dxa"/>
            <w:hideMark/>
          </w:tcPr>
          <w:p w14:paraId="4F342B51" w14:textId="77777777" w:rsidR="00C56B9D" w:rsidRPr="003B61F2" w:rsidRDefault="00C56B9D" w:rsidP="00683E7E">
            <w:pPr>
              <w:spacing w:after="255"/>
              <w:contextualSpacing/>
              <w:jc w:val="right"/>
              <w:rPr>
                <w:b/>
                <w:bCs/>
              </w:rPr>
            </w:pPr>
            <w:r w:rsidRPr="003B61F2">
              <w:rPr>
                <w:b/>
                <w:bCs/>
              </w:rPr>
              <w:t>L</w:t>
            </w:r>
          </w:p>
        </w:tc>
        <w:tc>
          <w:tcPr>
            <w:tcW w:w="430" w:type="dxa"/>
            <w:hideMark/>
          </w:tcPr>
          <w:p w14:paraId="1F6E9D04" w14:textId="77777777" w:rsidR="00C56B9D" w:rsidRPr="003B61F2" w:rsidRDefault="00C56B9D" w:rsidP="00683E7E">
            <w:pPr>
              <w:spacing w:after="255"/>
              <w:contextualSpacing/>
              <w:jc w:val="center"/>
            </w:pPr>
            <w:r w:rsidRPr="003B61F2">
              <w:t>=</w:t>
            </w:r>
          </w:p>
        </w:tc>
        <w:tc>
          <w:tcPr>
            <w:tcW w:w="5969" w:type="dxa"/>
          </w:tcPr>
          <w:p w14:paraId="718A6D14" w14:textId="77777777" w:rsidR="00C56B9D" w:rsidRPr="003B61F2" w:rsidRDefault="00C56B9D" w:rsidP="00683E7E">
            <w:pPr>
              <w:spacing w:after="255"/>
              <w:contextualSpacing/>
            </w:pPr>
            <w:r w:rsidRPr="003B61F2">
              <w:t>the distance in metres between the centre lines of the vehicle's foremost and rearmost axles; and</w:t>
            </w:r>
          </w:p>
          <w:p w14:paraId="6687952B" w14:textId="77777777" w:rsidR="00C56B9D" w:rsidRPr="003B61F2" w:rsidRDefault="00C56B9D" w:rsidP="00683E7E">
            <w:pPr>
              <w:spacing w:after="255"/>
              <w:contextualSpacing/>
            </w:pPr>
          </w:p>
        </w:tc>
      </w:tr>
      <w:tr w:rsidR="00C56B9D" w14:paraId="7D2F1BEB" w14:textId="77777777" w:rsidTr="00683E7E">
        <w:trPr>
          <w:trHeight w:val="2522"/>
        </w:trPr>
        <w:tc>
          <w:tcPr>
            <w:tcW w:w="1291" w:type="dxa"/>
            <w:hideMark/>
          </w:tcPr>
          <w:p w14:paraId="174C87C7" w14:textId="77777777" w:rsidR="00C56B9D" w:rsidRPr="003B61F2" w:rsidRDefault="00C56B9D" w:rsidP="00683E7E">
            <w:pPr>
              <w:spacing w:after="255"/>
              <w:contextualSpacing/>
              <w:jc w:val="right"/>
              <w:rPr>
                <w:b/>
                <w:bCs/>
              </w:rPr>
            </w:pPr>
            <w:r w:rsidRPr="003B61F2">
              <w:rPr>
                <w:b/>
                <w:bCs/>
              </w:rPr>
              <w:t>±G</w:t>
            </w:r>
          </w:p>
        </w:tc>
        <w:tc>
          <w:tcPr>
            <w:tcW w:w="430" w:type="dxa"/>
            <w:hideMark/>
          </w:tcPr>
          <w:p w14:paraId="6E01970F" w14:textId="77777777" w:rsidR="00C56B9D" w:rsidRPr="003B61F2" w:rsidRDefault="00C56B9D" w:rsidP="00683E7E">
            <w:pPr>
              <w:spacing w:after="255"/>
              <w:contextualSpacing/>
              <w:jc w:val="center"/>
            </w:pPr>
            <w:r w:rsidRPr="003B61F2">
              <w:t>=</w:t>
            </w:r>
          </w:p>
        </w:tc>
        <w:tc>
          <w:tcPr>
            <w:tcW w:w="5969" w:type="dxa"/>
          </w:tcPr>
          <w:p w14:paraId="4E0D1C60" w14:textId="77777777" w:rsidR="00C56B9D" w:rsidRPr="003B61F2" w:rsidRDefault="00C56B9D" w:rsidP="00683E7E">
            <w:pPr>
              <w:spacing w:after="255"/>
              <w:contextualSpacing/>
              <w:jc w:val="both"/>
            </w:pPr>
            <w:r w:rsidRPr="003B61F2">
              <w:t>the mass to be:</w:t>
            </w:r>
          </w:p>
          <w:p w14:paraId="68066783" w14:textId="77777777" w:rsidR="00C56B9D" w:rsidRPr="003B61F2" w:rsidRDefault="00C56B9D" w:rsidP="00683E7E">
            <w:pPr>
              <w:jc w:val="both"/>
            </w:pPr>
          </w:p>
          <w:p w14:paraId="58BE0838" w14:textId="77777777" w:rsidR="00C56B9D" w:rsidRPr="003B61F2" w:rsidRDefault="00C56B9D" w:rsidP="00895027">
            <w:pPr>
              <w:pStyle w:val="ListParagraph"/>
              <w:numPr>
                <w:ilvl w:val="0"/>
                <w:numId w:val="19"/>
              </w:numPr>
              <w:jc w:val="both"/>
            </w:pPr>
            <w:r w:rsidRPr="003B61F2">
              <w:t xml:space="preserve">added at the rate of </w:t>
            </w:r>
            <w:proofErr w:type="spellStart"/>
            <w:r w:rsidRPr="003B61F2">
              <w:t>1t</w:t>
            </w:r>
            <w:proofErr w:type="spellEnd"/>
            <w:r w:rsidRPr="003B61F2">
              <w:t xml:space="preserve"> for each </w:t>
            </w:r>
            <w:proofErr w:type="spellStart"/>
            <w:r w:rsidRPr="003B61F2">
              <w:t>100mm</w:t>
            </w:r>
            <w:proofErr w:type="spellEnd"/>
            <w:r w:rsidRPr="003B61F2">
              <w:t xml:space="preserve"> by which the GCW of the heaviest axle or axle group exceeds </w:t>
            </w:r>
            <w:proofErr w:type="spellStart"/>
            <w:r w:rsidRPr="003B61F2">
              <w:t>2.5m</w:t>
            </w:r>
            <w:proofErr w:type="spellEnd"/>
            <w:r w:rsidRPr="003B61F2">
              <w:t>; or</w:t>
            </w:r>
          </w:p>
          <w:p w14:paraId="0D4E414F" w14:textId="77777777" w:rsidR="00C56B9D" w:rsidRPr="003B61F2" w:rsidRDefault="00C56B9D" w:rsidP="00683E7E">
            <w:pPr>
              <w:pStyle w:val="ListParagraph"/>
            </w:pPr>
          </w:p>
          <w:p w14:paraId="0E2C3BEF" w14:textId="77777777" w:rsidR="00C56B9D" w:rsidRPr="003B61F2" w:rsidRDefault="00C56B9D" w:rsidP="00895027">
            <w:pPr>
              <w:pStyle w:val="ListParagraph"/>
              <w:numPr>
                <w:ilvl w:val="0"/>
                <w:numId w:val="19"/>
              </w:numPr>
              <w:jc w:val="both"/>
            </w:pPr>
            <w:r w:rsidRPr="003B61F2">
              <w:t xml:space="preserve">subtracted at the rate of </w:t>
            </w:r>
            <w:proofErr w:type="spellStart"/>
            <w:r w:rsidRPr="003B61F2">
              <w:t>1t</w:t>
            </w:r>
            <w:proofErr w:type="spellEnd"/>
            <w:r w:rsidRPr="003B61F2">
              <w:t xml:space="preserve"> for each </w:t>
            </w:r>
            <w:proofErr w:type="spellStart"/>
            <w:r w:rsidRPr="003B61F2">
              <w:t>100mm</w:t>
            </w:r>
            <w:proofErr w:type="spellEnd"/>
            <w:r w:rsidRPr="003B61F2">
              <w:t xml:space="preserve"> by which the GCW of the heaviest axle or axle group is less than </w:t>
            </w:r>
            <w:proofErr w:type="spellStart"/>
            <w:r w:rsidRPr="003B61F2">
              <w:t>2.4m</w:t>
            </w:r>
            <w:proofErr w:type="spellEnd"/>
            <w:r w:rsidRPr="003B61F2">
              <w:t>.</w:t>
            </w:r>
          </w:p>
          <w:p w14:paraId="5203F732" w14:textId="77777777" w:rsidR="00C56B9D" w:rsidRPr="003B61F2" w:rsidRDefault="00C56B9D" w:rsidP="00683E7E">
            <w:pPr>
              <w:spacing w:after="255"/>
              <w:contextualSpacing/>
            </w:pPr>
          </w:p>
        </w:tc>
      </w:tr>
    </w:tbl>
    <w:p w14:paraId="134EEFA6" w14:textId="77777777" w:rsidR="00C56B9D" w:rsidRPr="00D446B0" w:rsidRDefault="00C56B9D" w:rsidP="00895027">
      <w:pPr>
        <w:pStyle w:val="ListParagraph"/>
        <w:numPr>
          <w:ilvl w:val="0"/>
          <w:numId w:val="17"/>
        </w:numPr>
        <w:jc w:val="both"/>
      </w:pPr>
      <w:r w:rsidRPr="00D446B0">
        <w:t xml:space="preserve">A 3-axle prescribed </w:t>
      </w:r>
      <w:proofErr w:type="spellStart"/>
      <w:r w:rsidRPr="00D446B0">
        <w:t>SPV</w:t>
      </w:r>
      <w:proofErr w:type="spellEnd"/>
      <w:r w:rsidRPr="00D446B0">
        <w:t xml:space="preserve"> is exempted from compliance with the condition set out in section 9(1)(b).</w:t>
      </w:r>
    </w:p>
    <w:p w14:paraId="564C6EB9" w14:textId="77777777" w:rsidR="00C56B9D" w:rsidRDefault="00C56B9D" w:rsidP="00895027">
      <w:pPr>
        <w:pStyle w:val="ListParagraph"/>
        <w:numPr>
          <w:ilvl w:val="0"/>
          <w:numId w:val="17"/>
        </w:numPr>
        <w:spacing w:line="256" w:lineRule="auto"/>
        <w:jc w:val="both"/>
      </w:pPr>
      <w:r>
        <w:rPr>
          <w:rFonts w:ascii="Times New Roman" w:hAnsi="Times New Roman"/>
          <w:sz w:val="24"/>
          <w:szCs w:val="24"/>
          <w:lang w:eastAsia="en-AU"/>
        </w:rPr>
        <w:br w:type="page"/>
      </w:r>
    </w:p>
    <w:p w14:paraId="4D408A9E" w14:textId="77777777" w:rsidR="00C56B9D" w:rsidRDefault="00C56B9D" w:rsidP="00895027">
      <w:pPr>
        <w:pStyle w:val="ListParagraph"/>
        <w:numPr>
          <w:ilvl w:val="0"/>
          <w:numId w:val="6"/>
        </w:numPr>
        <w:spacing w:line="256" w:lineRule="auto"/>
        <w:jc w:val="both"/>
        <w:rPr>
          <w:b/>
          <w:bCs/>
        </w:rPr>
      </w:pPr>
      <w:r>
        <w:rPr>
          <w:b/>
          <w:bCs/>
        </w:rPr>
        <w:lastRenderedPageBreak/>
        <w:t>Conditions – Mass Limits for Single Axle and Axle Groups</w:t>
      </w:r>
    </w:p>
    <w:p w14:paraId="4012C051" w14:textId="77777777" w:rsidR="00C56B9D" w:rsidRDefault="00C56B9D" w:rsidP="00C56B9D">
      <w:pPr>
        <w:pStyle w:val="ListParagraph"/>
        <w:ind w:left="1080"/>
      </w:pPr>
    </w:p>
    <w:p w14:paraId="2A68B300" w14:textId="77777777" w:rsidR="00C56B9D" w:rsidRDefault="00C56B9D" w:rsidP="00895027">
      <w:pPr>
        <w:pStyle w:val="ListParagraph"/>
        <w:numPr>
          <w:ilvl w:val="0"/>
          <w:numId w:val="20"/>
        </w:numPr>
        <w:spacing w:line="256" w:lineRule="auto"/>
        <w:jc w:val="both"/>
      </w:pPr>
      <w:r>
        <w:t>An eligible vehicle with an axle group described in Column 1 and Column 2 of Table 1 must not exceed the mass limit as set out in Column 3, with a minimum GCW set out in Column 2.</w:t>
      </w:r>
    </w:p>
    <w:p w14:paraId="0DA7DD19" w14:textId="77777777" w:rsidR="00C56B9D" w:rsidRDefault="00C56B9D" w:rsidP="00C56B9D">
      <w:pPr>
        <w:ind w:firstLine="720"/>
        <w:jc w:val="both"/>
        <w:rPr>
          <w:b/>
          <w:bCs/>
        </w:rPr>
      </w:pPr>
      <w:r>
        <w:rPr>
          <w:b/>
          <w:bCs/>
        </w:rPr>
        <w:t>Table 1: Axle mass limits</w:t>
      </w:r>
    </w:p>
    <w:tbl>
      <w:tblPr>
        <w:tblStyle w:val="TableGrid"/>
        <w:tblW w:w="0" w:type="auto"/>
        <w:tblInd w:w="421" w:type="dxa"/>
        <w:tblLook w:val="04A0" w:firstRow="1" w:lastRow="0" w:firstColumn="1" w:lastColumn="0" w:noHBand="0" w:noVBand="1"/>
        <w:tblCaption w:val="Table 1: Axle mass limits"/>
        <w:tblDescription w:val="Table of conditional masses for axle groups for operation under this exemption"/>
      </w:tblPr>
      <w:tblGrid>
        <w:gridCol w:w="4394"/>
        <w:gridCol w:w="2268"/>
        <w:gridCol w:w="1933"/>
      </w:tblGrid>
      <w:tr w:rsidR="00C56B9D" w:rsidRPr="004A0F2E" w14:paraId="34D22EA6"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7BD9B03E" w14:textId="77777777" w:rsidR="00C56B9D" w:rsidRPr="004A0F2E" w:rsidRDefault="00C56B9D" w:rsidP="00683E7E">
            <w:pPr>
              <w:spacing w:after="255"/>
              <w:contextualSpacing/>
              <w:jc w:val="center"/>
              <w:rPr>
                <w:rFonts w:cstheme="minorHAnsi"/>
                <w:b/>
                <w:bCs/>
              </w:rPr>
            </w:pPr>
            <w:bookmarkStart w:id="0" w:name="_Hlk63843136"/>
            <w:r w:rsidRPr="004A0F2E">
              <w:rPr>
                <w:rFonts w:cstheme="minorHAnsi"/>
                <w:b/>
                <w:bCs/>
              </w:rPr>
              <w:t>Column 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4B2226" w14:textId="77777777" w:rsidR="00C56B9D" w:rsidRPr="004A0F2E" w:rsidRDefault="00C56B9D" w:rsidP="00683E7E">
            <w:pPr>
              <w:spacing w:after="255"/>
              <w:contextualSpacing/>
              <w:jc w:val="center"/>
              <w:rPr>
                <w:rFonts w:cstheme="minorHAnsi"/>
                <w:b/>
                <w:bCs/>
              </w:rPr>
            </w:pPr>
            <w:r w:rsidRPr="004A0F2E">
              <w:rPr>
                <w:rFonts w:cstheme="minorHAnsi"/>
                <w:b/>
                <w:bCs/>
              </w:rPr>
              <w:t>Column 2</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269EDBD" w14:textId="77777777" w:rsidR="00C56B9D" w:rsidRPr="004A0F2E" w:rsidRDefault="00C56B9D" w:rsidP="00683E7E">
            <w:pPr>
              <w:spacing w:after="255"/>
              <w:contextualSpacing/>
              <w:jc w:val="center"/>
              <w:rPr>
                <w:rFonts w:cstheme="minorHAnsi"/>
                <w:b/>
                <w:bCs/>
              </w:rPr>
            </w:pPr>
            <w:r w:rsidRPr="004A0F2E">
              <w:rPr>
                <w:rFonts w:cstheme="minorHAnsi"/>
                <w:b/>
                <w:bCs/>
              </w:rPr>
              <w:t>Column 3</w:t>
            </w:r>
          </w:p>
        </w:tc>
      </w:tr>
      <w:tr w:rsidR="00C56B9D" w:rsidRPr="004A0F2E" w14:paraId="0D052E30"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7E54589D" w14:textId="77777777" w:rsidR="00C56B9D" w:rsidRPr="004A0F2E" w:rsidRDefault="00C56B9D" w:rsidP="00683E7E">
            <w:pPr>
              <w:spacing w:after="255"/>
              <w:contextualSpacing/>
              <w:jc w:val="center"/>
              <w:rPr>
                <w:rFonts w:cstheme="minorHAnsi"/>
                <w:b/>
                <w:bCs/>
              </w:rPr>
            </w:pPr>
            <w:r w:rsidRPr="004A0F2E">
              <w:rPr>
                <w:rFonts w:cstheme="minorHAnsi"/>
                <w:b/>
                <w:bCs/>
              </w:rPr>
              <w:t>Type of axle or axle group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D88CBA" w14:textId="77777777" w:rsidR="00C56B9D" w:rsidRPr="004A0F2E" w:rsidRDefault="00C56B9D" w:rsidP="00683E7E">
            <w:pPr>
              <w:spacing w:after="255"/>
              <w:contextualSpacing/>
              <w:jc w:val="center"/>
              <w:rPr>
                <w:rFonts w:cstheme="minorHAnsi"/>
                <w:b/>
                <w:bCs/>
              </w:rPr>
            </w:pPr>
            <w:r w:rsidRPr="004A0F2E">
              <w:rPr>
                <w:rFonts w:cstheme="minorHAnsi"/>
                <w:b/>
                <w:bCs/>
              </w:rPr>
              <w:t>Minimum GCW (m)</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29B81A2" w14:textId="77777777" w:rsidR="00C56B9D" w:rsidRPr="004A0F2E" w:rsidRDefault="00C56B9D" w:rsidP="00683E7E">
            <w:pPr>
              <w:spacing w:after="255"/>
              <w:contextualSpacing/>
              <w:jc w:val="center"/>
              <w:rPr>
                <w:rFonts w:cstheme="minorHAnsi"/>
                <w:b/>
                <w:bCs/>
              </w:rPr>
            </w:pPr>
            <w:r w:rsidRPr="004A0F2E">
              <w:rPr>
                <w:rFonts w:cstheme="minorHAnsi"/>
                <w:b/>
                <w:bCs/>
              </w:rPr>
              <w:t>Maximum</w:t>
            </w:r>
          </w:p>
          <w:p w14:paraId="22C8D0F6" w14:textId="77777777" w:rsidR="00C56B9D" w:rsidRPr="004A0F2E" w:rsidRDefault="00C56B9D" w:rsidP="00683E7E">
            <w:pPr>
              <w:spacing w:after="255"/>
              <w:contextualSpacing/>
              <w:jc w:val="center"/>
              <w:rPr>
                <w:rFonts w:cstheme="minorHAnsi"/>
                <w:b/>
                <w:bCs/>
              </w:rPr>
            </w:pPr>
            <w:r w:rsidRPr="004A0F2E">
              <w:rPr>
                <w:rFonts w:cstheme="minorHAnsi"/>
                <w:b/>
                <w:bCs/>
              </w:rPr>
              <w:t>Mass limit (t)</w:t>
            </w:r>
          </w:p>
        </w:tc>
        <w:bookmarkEnd w:id="0"/>
      </w:tr>
      <w:tr w:rsidR="00C56B9D" w:rsidRPr="004A0F2E" w14:paraId="12AC3CFE"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1AC99020" w14:textId="77777777" w:rsidR="00C56B9D" w:rsidRPr="004A0F2E" w:rsidRDefault="00C56B9D" w:rsidP="00683E7E">
            <w:pPr>
              <w:spacing w:after="255"/>
              <w:contextualSpacing/>
              <w:jc w:val="both"/>
              <w:rPr>
                <w:rFonts w:cstheme="minorHAnsi"/>
                <w:sz w:val="20"/>
                <w:szCs w:val="20"/>
              </w:rPr>
            </w:pPr>
            <w:r w:rsidRPr="004A0F2E">
              <w:rPr>
                <w:rFonts w:cstheme="minorHAnsi"/>
                <w:sz w:val="20"/>
                <w:szCs w:val="20"/>
              </w:rPr>
              <w:t>Single axle fitted with single tyres on:</w:t>
            </w:r>
          </w:p>
          <w:p w14:paraId="41AAE74E" w14:textId="77777777" w:rsidR="00C56B9D" w:rsidRPr="004A0F2E" w:rsidRDefault="00C56B9D" w:rsidP="00895027">
            <w:pPr>
              <w:pStyle w:val="ListParagraph"/>
              <w:numPr>
                <w:ilvl w:val="0"/>
                <w:numId w:val="21"/>
              </w:numPr>
              <w:jc w:val="both"/>
              <w:rPr>
                <w:rFonts w:cstheme="minorHAnsi"/>
                <w:sz w:val="20"/>
                <w:szCs w:val="20"/>
              </w:rPr>
            </w:pPr>
            <w:r w:rsidRPr="004A0F2E">
              <w:rPr>
                <w:rFonts w:cstheme="minorHAnsi"/>
                <w:sz w:val="20"/>
                <w:szCs w:val="20"/>
              </w:rPr>
              <w:t xml:space="preserve">prescribed </w:t>
            </w:r>
            <w:proofErr w:type="spellStart"/>
            <w:r w:rsidRPr="004A0F2E">
              <w:rPr>
                <w:rFonts w:cstheme="minorHAnsi"/>
                <w:sz w:val="20"/>
                <w:szCs w:val="20"/>
              </w:rPr>
              <w:t>SPV</w:t>
            </w:r>
            <w:proofErr w:type="spellEnd"/>
            <w:r w:rsidRPr="004A0F2E">
              <w:rPr>
                <w:rFonts w:cstheme="minorHAnsi"/>
                <w:sz w:val="20"/>
                <w:szCs w:val="20"/>
              </w:rPr>
              <w:t xml:space="preserve"> with hydro-pneumatic suspension;</w:t>
            </w:r>
          </w:p>
          <w:p w14:paraId="54786058" w14:textId="77777777" w:rsidR="00C56B9D" w:rsidRPr="004A0F2E" w:rsidRDefault="00C56B9D" w:rsidP="00895027">
            <w:pPr>
              <w:pStyle w:val="ListParagraph"/>
              <w:numPr>
                <w:ilvl w:val="0"/>
                <w:numId w:val="21"/>
              </w:numPr>
              <w:jc w:val="both"/>
              <w:rPr>
                <w:rFonts w:cstheme="minorHAnsi"/>
                <w:sz w:val="20"/>
                <w:szCs w:val="20"/>
              </w:rPr>
            </w:pPr>
            <w:r w:rsidRPr="004A0F2E">
              <w:rPr>
                <w:rFonts w:cstheme="minorHAnsi"/>
                <w:sz w:val="20"/>
                <w:szCs w:val="20"/>
              </w:rPr>
              <w:t xml:space="preserve">prescribed </w:t>
            </w:r>
            <w:proofErr w:type="spellStart"/>
            <w:r w:rsidRPr="004A0F2E">
              <w:rPr>
                <w:rFonts w:cstheme="minorHAnsi"/>
                <w:sz w:val="20"/>
                <w:szCs w:val="20"/>
              </w:rPr>
              <w:t>SPV</w:t>
            </w:r>
            <w:proofErr w:type="spellEnd"/>
            <w:r w:rsidRPr="004A0F2E">
              <w:rPr>
                <w:rFonts w:cstheme="minorHAnsi"/>
                <w:sz w:val="20"/>
                <w:szCs w:val="20"/>
              </w:rPr>
              <w:t xml:space="preserve"> without hydro-pneumatic suspension;</w:t>
            </w:r>
          </w:p>
          <w:p w14:paraId="2914F4F9" w14:textId="77777777" w:rsidR="00C56B9D" w:rsidRPr="004A0F2E" w:rsidRDefault="00C56B9D" w:rsidP="00895027">
            <w:pPr>
              <w:pStyle w:val="ListParagraph"/>
              <w:numPr>
                <w:ilvl w:val="0"/>
                <w:numId w:val="21"/>
              </w:numPr>
              <w:jc w:val="both"/>
              <w:rPr>
                <w:rFonts w:cstheme="minorHAnsi"/>
                <w:sz w:val="20"/>
                <w:szCs w:val="20"/>
              </w:rPr>
            </w:pPr>
            <w:r w:rsidRPr="004A0F2E">
              <w:rPr>
                <w:rFonts w:cstheme="minorHAnsi"/>
                <w:sz w:val="20"/>
                <w:szCs w:val="20"/>
              </w:rPr>
              <w:t xml:space="preserve">any other </w:t>
            </w:r>
            <w:proofErr w:type="spellStart"/>
            <w:r w:rsidRPr="004A0F2E">
              <w:rPr>
                <w:rFonts w:cstheme="minorHAnsi"/>
                <w:sz w:val="20"/>
                <w:szCs w:val="20"/>
              </w:rPr>
              <w:t>SPV</w:t>
            </w:r>
            <w:proofErr w:type="spellEnd"/>
          </w:p>
        </w:tc>
        <w:tc>
          <w:tcPr>
            <w:tcW w:w="2268" w:type="dxa"/>
            <w:tcBorders>
              <w:top w:val="single" w:sz="4" w:space="0" w:color="auto"/>
              <w:left w:val="single" w:sz="4" w:space="0" w:color="auto"/>
              <w:bottom w:val="single" w:sz="4" w:space="0" w:color="auto"/>
              <w:right w:val="single" w:sz="4" w:space="0" w:color="auto"/>
            </w:tcBorders>
          </w:tcPr>
          <w:p w14:paraId="2406C89B" w14:textId="77777777" w:rsidR="00C56B9D" w:rsidRDefault="00C56B9D" w:rsidP="00683E7E">
            <w:pPr>
              <w:spacing w:after="255"/>
              <w:contextualSpacing/>
              <w:jc w:val="center"/>
              <w:rPr>
                <w:rFonts w:cstheme="minorHAnsi"/>
                <w:sz w:val="20"/>
                <w:szCs w:val="20"/>
              </w:rPr>
            </w:pPr>
          </w:p>
          <w:p w14:paraId="0CBA3CC5" w14:textId="77777777" w:rsidR="00811F35" w:rsidRPr="004A0F2E" w:rsidRDefault="00811F35" w:rsidP="00683E7E">
            <w:pPr>
              <w:spacing w:after="255"/>
              <w:contextualSpacing/>
              <w:jc w:val="center"/>
              <w:rPr>
                <w:rFonts w:cstheme="minorHAnsi"/>
                <w:sz w:val="20"/>
                <w:szCs w:val="20"/>
              </w:rPr>
            </w:pPr>
          </w:p>
          <w:p w14:paraId="334A951C"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Any</w:t>
            </w:r>
          </w:p>
          <w:p w14:paraId="4F4732DB" w14:textId="77777777" w:rsidR="00C56B9D" w:rsidRPr="004A0F2E" w:rsidRDefault="00C56B9D" w:rsidP="00683E7E">
            <w:pPr>
              <w:spacing w:after="255"/>
              <w:contextualSpacing/>
              <w:jc w:val="center"/>
              <w:rPr>
                <w:rFonts w:cstheme="minorHAnsi"/>
                <w:sz w:val="20"/>
                <w:szCs w:val="20"/>
              </w:rPr>
            </w:pPr>
          </w:p>
          <w:p w14:paraId="7976D3AC"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Any</w:t>
            </w:r>
          </w:p>
          <w:p w14:paraId="5EA35EB3" w14:textId="77777777" w:rsidR="00C56B9D" w:rsidRPr="004A0F2E" w:rsidRDefault="00C56B9D" w:rsidP="00683E7E">
            <w:pPr>
              <w:spacing w:after="255"/>
              <w:contextualSpacing/>
              <w:jc w:val="center"/>
              <w:rPr>
                <w:rFonts w:cstheme="minorHAnsi"/>
                <w:sz w:val="20"/>
                <w:szCs w:val="20"/>
              </w:rPr>
            </w:pPr>
          </w:p>
          <w:p w14:paraId="3C74E48D"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Any</w:t>
            </w:r>
          </w:p>
        </w:tc>
        <w:tc>
          <w:tcPr>
            <w:tcW w:w="1933" w:type="dxa"/>
            <w:tcBorders>
              <w:top w:val="single" w:sz="4" w:space="0" w:color="auto"/>
              <w:left w:val="single" w:sz="4" w:space="0" w:color="auto"/>
              <w:bottom w:val="single" w:sz="4" w:space="0" w:color="auto"/>
              <w:right w:val="single" w:sz="4" w:space="0" w:color="auto"/>
            </w:tcBorders>
          </w:tcPr>
          <w:p w14:paraId="6B70C1CC" w14:textId="77777777" w:rsidR="00C56B9D" w:rsidRDefault="00C56B9D" w:rsidP="00683E7E">
            <w:pPr>
              <w:spacing w:after="255"/>
              <w:contextualSpacing/>
              <w:jc w:val="center"/>
              <w:rPr>
                <w:rFonts w:cstheme="minorHAnsi"/>
                <w:sz w:val="20"/>
                <w:szCs w:val="20"/>
              </w:rPr>
            </w:pPr>
          </w:p>
          <w:p w14:paraId="7B331ACB" w14:textId="77777777" w:rsidR="00811F35" w:rsidRPr="004A0F2E" w:rsidRDefault="00811F35" w:rsidP="00683E7E">
            <w:pPr>
              <w:spacing w:after="255"/>
              <w:contextualSpacing/>
              <w:jc w:val="center"/>
              <w:rPr>
                <w:rFonts w:cstheme="minorHAnsi"/>
                <w:sz w:val="20"/>
                <w:szCs w:val="20"/>
              </w:rPr>
            </w:pPr>
          </w:p>
          <w:p w14:paraId="5FC7A160"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12.0</w:t>
            </w:r>
          </w:p>
          <w:p w14:paraId="0886B9DE" w14:textId="77777777" w:rsidR="00C56B9D" w:rsidRPr="004A0F2E" w:rsidRDefault="00C56B9D" w:rsidP="00683E7E">
            <w:pPr>
              <w:spacing w:after="255"/>
              <w:contextualSpacing/>
              <w:jc w:val="center"/>
              <w:rPr>
                <w:rFonts w:cstheme="minorHAnsi"/>
                <w:sz w:val="20"/>
                <w:szCs w:val="20"/>
              </w:rPr>
            </w:pPr>
          </w:p>
          <w:p w14:paraId="339532E5"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10.0</w:t>
            </w:r>
          </w:p>
          <w:p w14:paraId="7DCE4C56" w14:textId="77777777" w:rsidR="00C56B9D" w:rsidRPr="004A0F2E" w:rsidRDefault="00C56B9D" w:rsidP="00683E7E">
            <w:pPr>
              <w:spacing w:after="255"/>
              <w:contextualSpacing/>
              <w:jc w:val="center"/>
              <w:rPr>
                <w:rFonts w:cstheme="minorHAnsi"/>
                <w:sz w:val="20"/>
                <w:szCs w:val="20"/>
              </w:rPr>
            </w:pPr>
          </w:p>
          <w:p w14:paraId="6E537494"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7.0</w:t>
            </w:r>
          </w:p>
        </w:tc>
      </w:tr>
      <w:tr w:rsidR="00C56B9D" w:rsidRPr="004A0F2E" w14:paraId="6AD1F586"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74AC8D0D" w14:textId="77777777" w:rsidR="00C56B9D" w:rsidRPr="004A0F2E" w:rsidRDefault="00C56B9D" w:rsidP="00683E7E">
            <w:pPr>
              <w:spacing w:after="255"/>
              <w:contextualSpacing/>
              <w:jc w:val="both"/>
              <w:rPr>
                <w:rFonts w:cstheme="minorHAnsi"/>
                <w:sz w:val="20"/>
                <w:szCs w:val="20"/>
              </w:rPr>
            </w:pPr>
            <w:r w:rsidRPr="004A0F2E">
              <w:rPr>
                <w:rFonts w:cstheme="minorHAnsi"/>
                <w:sz w:val="20"/>
                <w:szCs w:val="20"/>
              </w:rPr>
              <w:t>Single axle fitted with dual tyres on:</w:t>
            </w:r>
          </w:p>
          <w:p w14:paraId="1AAC0F15" w14:textId="06AC0D30" w:rsidR="00C56B9D" w:rsidRPr="004A0F2E" w:rsidRDefault="00C56B9D" w:rsidP="00895027">
            <w:pPr>
              <w:pStyle w:val="ListParagraph"/>
              <w:numPr>
                <w:ilvl w:val="0"/>
                <w:numId w:val="22"/>
              </w:numPr>
              <w:jc w:val="both"/>
              <w:rPr>
                <w:rFonts w:cstheme="minorHAnsi"/>
                <w:sz w:val="20"/>
                <w:szCs w:val="20"/>
              </w:rPr>
            </w:pPr>
            <w:r w:rsidRPr="004A0F2E">
              <w:rPr>
                <w:rFonts w:cstheme="minorHAnsi"/>
                <w:sz w:val="20"/>
                <w:szCs w:val="20"/>
              </w:rPr>
              <w:t>articulated steering crane</w:t>
            </w:r>
            <w:r w:rsidR="00AA01F7" w:rsidRPr="004A0F2E">
              <w:rPr>
                <w:rFonts w:cstheme="minorHAnsi"/>
                <w:sz w:val="20"/>
                <w:szCs w:val="20"/>
              </w:rPr>
              <w:t>,</w:t>
            </w:r>
          </w:p>
          <w:p w14:paraId="55CB46B5" w14:textId="118292FB" w:rsidR="00C56B9D" w:rsidRPr="004A0F2E" w:rsidRDefault="00C56B9D" w:rsidP="00895027">
            <w:pPr>
              <w:pStyle w:val="ListParagraph"/>
              <w:numPr>
                <w:ilvl w:val="0"/>
                <w:numId w:val="22"/>
              </w:numPr>
              <w:jc w:val="both"/>
              <w:rPr>
                <w:rFonts w:cstheme="minorHAnsi"/>
                <w:sz w:val="20"/>
                <w:szCs w:val="20"/>
              </w:rPr>
            </w:pPr>
            <w:r w:rsidRPr="004A0F2E">
              <w:rPr>
                <w:rFonts w:cstheme="minorHAnsi"/>
                <w:sz w:val="20"/>
                <w:szCs w:val="20"/>
              </w:rPr>
              <w:t xml:space="preserve">any other </w:t>
            </w:r>
            <w:proofErr w:type="spellStart"/>
            <w:r w:rsidRPr="004A0F2E">
              <w:rPr>
                <w:rFonts w:cstheme="minorHAnsi"/>
                <w:sz w:val="20"/>
                <w:szCs w:val="20"/>
              </w:rPr>
              <w:t>SPV</w:t>
            </w:r>
            <w:proofErr w:type="spellEnd"/>
            <w:r w:rsidR="00AA01F7" w:rsidRPr="004A0F2E">
              <w:rPr>
                <w:rFonts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26482CA" w14:textId="77777777" w:rsidR="00C56B9D" w:rsidRDefault="00C56B9D" w:rsidP="00683E7E">
            <w:pPr>
              <w:spacing w:after="255"/>
              <w:contextualSpacing/>
              <w:jc w:val="center"/>
              <w:rPr>
                <w:rFonts w:cstheme="minorHAnsi"/>
                <w:sz w:val="20"/>
                <w:szCs w:val="20"/>
              </w:rPr>
            </w:pPr>
          </w:p>
          <w:p w14:paraId="47DCBD01" w14:textId="77777777" w:rsidR="00811F35" w:rsidRPr="004A0F2E" w:rsidRDefault="00811F35" w:rsidP="00683E7E">
            <w:pPr>
              <w:spacing w:after="255"/>
              <w:contextualSpacing/>
              <w:jc w:val="center"/>
              <w:rPr>
                <w:rFonts w:cstheme="minorHAnsi"/>
                <w:sz w:val="20"/>
                <w:szCs w:val="20"/>
              </w:rPr>
            </w:pPr>
          </w:p>
          <w:p w14:paraId="14FA74F3"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Any</w:t>
            </w:r>
          </w:p>
          <w:p w14:paraId="6765419A"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Any</w:t>
            </w:r>
          </w:p>
        </w:tc>
        <w:tc>
          <w:tcPr>
            <w:tcW w:w="1933" w:type="dxa"/>
            <w:tcBorders>
              <w:top w:val="single" w:sz="4" w:space="0" w:color="auto"/>
              <w:left w:val="single" w:sz="4" w:space="0" w:color="auto"/>
              <w:bottom w:val="single" w:sz="4" w:space="0" w:color="auto"/>
              <w:right w:val="single" w:sz="4" w:space="0" w:color="auto"/>
            </w:tcBorders>
          </w:tcPr>
          <w:p w14:paraId="32929B0B" w14:textId="77777777" w:rsidR="00C56B9D" w:rsidRDefault="00C56B9D" w:rsidP="00683E7E">
            <w:pPr>
              <w:spacing w:after="255"/>
              <w:contextualSpacing/>
              <w:jc w:val="center"/>
              <w:rPr>
                <w:rFonts w:cstheme="minorHAnsi"/>
                <w:sz w:val="20"/>
                <w:szCs w:val="20"/>
              </w:rPr>
            </w:pPr>
          </w:p>
          <w:p w14:paraId="46981FAE" w14:textId="77777777" w:rsidR="00811F35" w:rsidRPr="004A0F2E" w:rsidRDefault="00811F35" w:rsidP="00683E7E">
            <w:pPr>
              <w:spacing w:after="255"/>
              <w:contextualSpacing/>
              <w:jc w:val="center"/>
              <w:rPr>
                <w:rFonts w:cstheme="minorHAnsi"/>
                <w:sz w:val="20"/>
                <w:szCs w:val="20"/>
              </w:rPr>
            </w:pPr>
          </w:p>
          <w:p w14:paraId="3D52D6A1"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12.0</w:t>
            </w:r>
          </w:p>
          <w:p w14:paraId="2E00ABF7" w14:textId="52A19157" w:rsidR="00811F35" w:rsidRPr="004A0F2E" w:rsidRDefault="00C56B9D" w:rsidP="00811F35">
            <w:pPr>
              <w:spacing w:after="255"/>
              <w:contextualSpacing/>
              <w:jc w:val="center"/>
              <w:rPr>
                <w:rFonts w:cstheme="minorHAnsi"/>
                <w:sz w:val="20"/>
                <w:szCs w:val="20"/>
              </w:rPr>
            </w:pPr>
            <w:r w:rsidRPr="004A0F2E">
              <w:rPr>
                <w:rFonts w:cstheme="minorHAnsi"/>
                <w:sz w:val="20"/>
                <w:szCs w:val="20"/>
              </w:rPr>
              <w:t>10.0</w:t>
            </w:r>
          </w:p>
        </w:tc>
      </w:tr>
      <w:tr w:rsidR="00C56B9D" w:rsidRPr="004A0F2E" w14:paraId="6F57CA24"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13C50ADF" w14:textId="77777777" w:rsidR="00C56B9D" w:rsidRPr="004A0F2E" w:rsidRDefault="00C56B9D" w:rsidP="00683E7E">
            <w:pPr>
              <w:spacing w:after="255"/>
              <w:contextualSpacing/>
              <w:jc w:val="both"/>
              <w:rPr>
                <w:rFonts w:cstheme="minorHAnsi"/>
                <w:sz w:val="20"/>
                <w:szCs w:val="20"/>
              </w:rPr>
            </w:pPr>
            <w:r w:rsidRPr="004A0F2E">
              <w:rPr>
                <w:rFonts w:cstheme="minorHAnsi"/>
                <w:sz w:val="20"/>
                <w:szCs w:val="20"/>
              </w:rPr>
              <w:t>Twinsteer axle group:</w:t>
            </w:r>
          </w:p>
          <w:p w14:paraId="093EC3CA" w14:textId="594D558E" w:rsidR="00C56B9D" w:rsidRPr="004A0F2E" w:rsidRDefault="00C56B9D" w:rsidP="00895027">
            <w:pPr>
              <w:pStyle w:val="ListParagraph"/>
              <w:numPr>
                <w:ilvl w:val="0"/>
                <w:numId w:val="23"/>
              </w:numPr>
              <w:jc w:val="both"/>
              <w:rPr>
                <w:rFonts w:cstheme="minorHAnsi"/>
                <w:sz w:val="20"/>
                <w:szCs w:val="20"/>
              </w:rPr>
            </w:pPr>
            <w:r w:rsidRPr="004A0F2E">
              <w:rPr>
                <w:rFonts w:cstheme="minorHAnsi"/>
                <w:sz w:val="20"/>
                <w:szCs w:val="20"/>
              </w:rPr>
              <w:t>without load-sharing suspension system</w:t>
            </w:r>
            <w:r w:rsidR="00AA01F7" w:rsidRPr="004A0F2E">
              <w:rPr>
                <w:rFonts w:cstheme="minorHAnsi"/>
                <w:sz w:val="20"/>
                <w:szCs w:val="20"/>
              </w:rPr>
              <w:t>,</w:t>
            </w:r>
          </w:p>
          <w:p w14:paraId="47E9C764" w14:textId="06D803E4" w:rsidR="00C56B9D" w:rsidRPr="004A0F2E" w:rsidRDefault="00C56B9D" w:rsidP="00895027">
            <w:pPr>
              <w:pStyle w:val="ListParagraph"/>
              <w:numPr>
                <w:ilvl w:val="0"/>
                <w:numId w:val="23"/>
              </w:numPr>
              <w:jc w:val="both"/>
              <w:rPr>
                <w:rFonts w:cstheme="minorHAnsi"/>
                <w:sz w:val="20"/>
                <w:szCs w:val="20"/>
              </w:rPr>
            </w:pPr>
            <w:r w:rsidRPr="004A0F2E">
              <w:rPr>
                <w:rFonts w:cstheme="minorHAnsi"/>
                <w:sz w:val="20"/>
                <w:szCs w:val="20"/>
              </w:rPr>
              <w:t>with load-sharing suspension</w:t>
            </w:r>
            <w:r w:rsidR="00AA01F7" w:rsidRPr="004A0F2E">
              <w:rPr>
                <w:rFonts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E932B34" w14:textId="77777777" w:rsidR="00C56B9D" w:rsidRDefault="00C56B9D" w:rsidP="00683E7E">
            <w:pPr>
              <w:spacing w:after="255"/>
              <w:contextualSpacing/>
              <w:jc w:val="center"/>
              <w:rPr>
                <w:rFonts w:cstheme="minorHAnsi"/>
                <w:sz w:val="20"/>
                <w:szCs w:val="20"/>
              </w:rPr>
            </w:pPr>
          </w:p>
          <w:p w14:paraId="24A9055F" w14:textId="77777777" w:rsidR="00811F35" w:rsidRPr="004A0F2E" w:rsidRDefault="00811F35" w:rsidP="00683E7E">
            <w:pPr>
              <w:spacing w:after="255"/>
              <w:contextualSpacing/>
              <w:jc w:val="center"/>
              <w:rPr>
                <w:rFonts w:cstheme="minorHAnsi"/>
                <w:sz w:val="20"/>
                <w:szCs w:val="20"/>
              </w:rPr>
            </w:pPr>
          </w:p>
          <w:p w14:paraId="1EED6EF7"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Any</w:t>
            </w:r>
          </w:p>
          <w:p w14:paraId="15C6C3FD"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Any</w:t>
            </w:r>
          </w:p>
        </w:tc>
        <w:tc>
          <w:tcPr>
            <w:tcW w:w="1933" w:type="dxa"/>
            <w:tcBorders>
              <w:top w:val="single" w:sz="4" w:space="0" w:color="auto"/>
              <w:left w:val="single" w:sz="4" w:space="0" w:color="auto"/>
              <w:bottom w:val="single" w:sz="4" w:space="0" w:color="auto"/>
              <w:right w:val="single" w:sz="4" w:space="0" w:color="auto"/>
            </w:tcBorders>
          </w:tcPr>
          <w:p w14:paraId="0559749D" w14:textId="77777777" w:rsidR="00C56B9D" w:rsidRDefault="00C56B9D" w:rsidP="00683E7E">
            <w:pPr>
              <w:spacing w:after="255"/>
              <w:contextualSpacing/>
              <w:jc w:val="center"/>
              <w:rPr>
                <w:rFonts w:cstheme="minorHAnsi"/>
                <w:sz w:val="20"/>
                <w:szCs w:val="20"/>
              </w:rPr>
            </w:pPr>
          </w:p>
          <w:p w14:paraId="60EE10D6" w14:textId="77777777" w:rsidR="00811F35" w:rsidRPr="004A0F2E" w:rsidRDefault="00811F35" w:rsidP="00683E7E">
            <w:pPr>
              <w:spacing w:after="255"/>
              <w:contextualSpacing/>
              <w:jc w:val="center"/>
              <w:rPr>
                <w:rFonts w:cstheme="minorHAnsi"/>
                <w:sz w:val="20"/>
                <w:szCs w:val="20"/>
              </w:rPr>
            </w:pPr>
          </w:p>
          <w:p w14:paraId="53DB6B3F"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10.0</w:t>
            </w:r>
          </w:p>
          <w:p w14:paraId="23AE4347"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16.0</w:t>
            </w:r>
          </w:p>
        </w:tc>
      </w:tr>
      <w:tr w:rsidR="00C56B9D" w:rsidRPr="004A0F2E" w14:paraId="2F6D2114"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15F2AEA2" w14:textId="2819EEC9" w:rsidR="00C56B9D" w:rsidRPr="004A0F2E" w:rsidRDefault="00C56B9D" w:rsidP="00683E7E">
            <w:pPr>
              <w:spacing w:after="255"/>
              <w:contextualSpacing/>
              <w:jc w:val="both"/>
              <w:rPr>
                <w:rFonts w:cstheme="minorHAnsi"/>
                <w:sz w:val="20"/>
                <w:szCs w:val="20"/>
              </w:rPr>
            </w:pPr>
            <w:r w:rsidRPr="004A0F2E">
              <w:rPr>
                <w:rFonts w:cstheme="minorHAnsi"/>
                <w:sz w:val="20"/>
                <w:szCs w:val="20"/>
              </w:rPr>
              <w:t>Tandem axle group fitted with single tyres</w:t>
            </w:r>
            <w:r w:rsidR="00AA01F7" w:rsidRPr="004A0F2E">
              <w:rPr>
                <w:rFonts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1A223187"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Any</w:t>
            </w:r>
          </w:p>
        </w:tc>
        <w:tc>
          <w:tcPr>
            <w:tcW w:w="1933" w:type="dxa"/>
            <w:tcBorders>
              <w:top w:val="single" w:sz="4" w:space="0" w:color="auto"/>
              <w:left w:val="single" w:sz="4" w:space="0" w:color="auto"/>
              <w:bottom w:val="single" w:sz="4" w:space="0" w:color="auto"/>
              <w:right w:val="single" w:sz="4" w:space="0" w:color="auto"/>
            </w:tcBorders>
            <w:hideMark/>
          </w:tcPr>
          <w:p w14:paraId="2CD2D61F"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14.0</w:t>
            </w:r>
          </w:p>
        </w:tc>
      </w:tr>
      <w:tr w:rsidR="00C56B9D" w:rsidRPr="004A0F2E" w14:paraId="7E2C06CE"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089AD07D" w14:textId="77777777" w:rsidR="00C56B9D" w:rsidRPr="004A0F2E" w:rsidRDefault="00C56B9D" w:rsidP="00683E7E">
            <w:pPr>
              <w:spacing w:after="255"/>
              <w:contextualSpacing/>
              <w:jc w:val="both"/>
              <w:rPr>
                <w:rFonts w:cstheme="minorHAnsi"/>
                <w:sz w:val="20"/>
                <w:szCs w:val="20"/>
              </w:rPr>
            </w:pPr>
            <w:r w:rsidRPr="004A0F2E">
              <w:rPr>
                <w:rFonts w:cstheme="minorHAnsi"/>
                <w:sz w:val="20"/>
                <w:szCs w:val="20"/>
              </w:rPr>
              <w:t xml:space="preserve">Tandem axle group fitted with dual tyres where the centre lines of the axles are at least </w:t>
            </w:r>
            <w:proofErr w:type="spellStart"/>
            <w:r w:rsidRPr="004A0F2E">
              <w:rPr>
                <w:rFonts w:cstheme="minorHAnsi"/>
                <w:sz w:val="20"/>
                <w:szCs w:val="20"/>
              </w:rPr>
              <w:t>1.20m</w:t>
            </w:r>
            <w:proofErr w:type="spellEnd"/>
            <w:r w:rsidRPr="004A0F2E">
              <w:rPr>
                <w:rFonts w:cstheme="minorHAnsi"/>
                <w:sz w:val="20"/>
                <w:szCs w:val="20"/>
              </w:rPr>
              <w:t xml:space="preserve"> but less than </w:t>
            </w:r>
            <w:proofErr w:type="spellStart"/>
            <w:r w:rsidRPr="004A0F2E">
              <w:rPr>
                <w:rFonts w:cstheme="minorHAnsi"/>
                <w:sz w:val="20"/>
                <w:szCs w:val="20"/>
              </w:rPr>
              <w:t>1.35m</w:t>
            </w:r>
            <w:proofErr w:type="spellEnd"/>
            <w:r w:rsidRPr="004A0F2E">
              <w:rPr>
                <w:rFonts w:cstheme="minorHAnsi"/>
                <w:sz w:val="20"/>
                <w:szCs w:val="20"/>
              </w:rPr>
              <w:t xml:space="preserve"> apart.</w:t>
            </w:r>
          </w:p>
        </w:tc>
        <w:tc>
          <w:tcPr>
            <w:tcW w:w="2268" w:type="dxa"/>
            <w:tcBorders>
              <w:top w:val="single" w:sz="4" w:space="0" w:color="auto"/>
              <w:left w:val="single" w:sz="4" w:space="0" w:color="auto"/>
              <w:bottom w:val="single" w:sz="4" w:space="0" w:color="auto"/>
              <w:right w:val="single" w:sz="4" w:space="0" w:color="auto"/>
            </w:tcBorders>
            <w:hideMark/>
          </w:tcPr>
          <w:p w14:paraId="363D052E"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2.00</w:t>
            </w:r>
          </w:p>
          <w:p w14:paraId="5DFC9146"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2.10</w:t>
            </w:r>
          </w:p>
          <w:p w14:paraId="3D5E02EC"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2.20</w:t>
            </w:r>
          </w:p>
          <w:p w14:paraId="5AA2DF11"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2.30</w:t>
            </w:r>
          </w:p>
          <w:p w14:paraId="35546605"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2.40</w:t>
            </w:r>
          </w:p>
          <w:p w14:paraId="01DA954D"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2.50</w:t>
            </w:r>
          </w:p>
          <w:p w14:paraId="399E6963"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2.60</w:t>
            </w:r>
          </w:p>
          <w:p w14:paraId="0D3DE093"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2.70</w:t>
            </w:r>
          </w:p>
          <w:p w14:paraId="19DD1736"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2.80</w:t>
            </w:r>
          </w:p>
          <w:p w14:paraId="51D021BF"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2.90</w:t>
            </w:r>
          </w:p>
          <w:p w14:paraId="38AB7FE4"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3.00</w:t>
            </w:r>
          </w:p>
          <w:p w14:paraId="26563010"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3.10</w:t>
            </w:r>
          </w:p>
          <w:p w14:paraId="537E8E4F"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3.20</w:t>
            </w:r>
          </w:p>
        </w:tc>
        <w:tc>
          <w:tcPr>
            <w:tcW w:w="1933" w:type="dxa"/>
            <w:tcBorders>
              <w:top w:val="single" w:sz="4" w:space="0" w:color="auto"/>
              <w:left w:val="single" w:sz="4" w:space="0" w:color="auto"/>
              <w:bottom w:val="single" w:sz="4" w:space="0" w:color="auto"/>
              <w:right w:val="single" w:sz="4" w:space="0" w:color="auto"/>
            </w:tcBorders>
            <w:hideMark/>
          </w:tcPr>
          <w:p w14:paraId="392644E4"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16.0</w:t>
            </w:r>
          </w:p>
          <w:p w14:paraId="0C2DB0A7"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17.0</w:t>
            </w:r>
          </w:p>
          <w:p w14:paraId="4FDEB7A1"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18.0</w:t>
            </w:r>
          </w:p>
          <w:p w14:paraId="2E3787D6"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19.0</w:t>
            </w:r>
          </w:p>
          <w:p w14:paraId="2362E93F"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20.0</w:t>
            </w:r>
          </w:p>
          <w:p w14:paraId="249ADAD3"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20.0</w:t>
            </w:r>
          </w:p>
          <w:p w14:paraId="63C98852"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21.0</w:t>
            </w:r>
          </w:p>
          <w:p w14:paraId="457FB06B"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22.0</w:t>
            </w:r>
          </w:p>
          <w:p w14:paraId="4E9FD1A9"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23.0</w:t>
            </w:r>
          </w:p>
          <w:p w14:paraId="643B2399"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24.0</w:t>
            </w:r>
          </w:p>
          <w:p w14:paraId="4BD1914D"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25.0</w:t>
            </w:r>
          </w:p>
          <w:p w14:paraId="41C02651"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26.0</w:t>
            </w:r>
          </w:p>
          <w:p w14:paraId="038AC81F"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27.0</w:t>
            </w:r>
          </w:p>
        </w:tc>
      </w:tr>
      <w:tr w:rsidR="00C56B9D" w:rsidRPr="004A0F2E" w14:paraId="558C9847"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7A0DF9DA" w14:textId="77777777" w:rsidR="00C56B9D" w:rsidRPr="004A0F2E" w:rsidRDefault="00C56B9D" w:rsidP="00683E7E">
            <w:pPr>
              <w:spacing w:after="255"/>
              <w:contextualSpacing/>
              <w:jc w:val="both"/>
              <w:rPr>
                <w:rFonts w:cstheme="minorHAnsi"/>
                <w:sz w:val="20"/>
                <w:szCs w:val="20"/>
              </w:rPr>
            </w:pPr>
            <w:r w:rsidRPr="004A0F2E">
              <w:rPr>
                <w:rFonts w:eastAsia="Calibri" w:cstheme="minorHAnsi"/>
                <w:sz w:val="20"/>
                <w:szCs w:val="20"/>
              </w:rPr>
              <w:t xml:space="preserve">Tandem axle group fitted with dual tyres where the centre lines of the axles are at least </w:t>
            </w:r>
            <w:proofErr w:type="spellStart"/>
            <w:r w:rsidRPr="004A0F2E">
              <w:rPr>
                <w:rFonts w:eastAsia="Calibri" w:cstheme="minorHAnsi"/>
                <w:sz w:val="20"/>
                <w:szCs w:val="20"/>
              </w:rPr>
              <w:t>1.35m</w:t>
            </w:r>
            <w:proofErr w:type="spellEnd"/>
            <w:r w:rsidRPr="004A0F2E">
              <w:rPr>
                <w:rFonts w:eastAsia="Calibri" w:cstheme="minorHAnsi"/>
                <w:sz w:val="20"/>
                <w:szCs w:val="20"/>
              </w:rPr>
              <w:t xml:space="preserve"> apart.</w:t>
            </w:r>
          </w:p>
        </w:tc>
        <w:tc>
          <w:tcPr>
            <w:tcW w:w="2268" w:type="dxa"/>
            <w:tcBorders>
              <w:top w:val="single" w:sz="4" w:space="0" w:color="auto"/>
              <w:left w:val="single" w:sz="4" w:space="0" w:color="auto"/>
              <w:bottom w:val="single" w:sz="4" w:space="0" w:color="auto"/>
              <w:right w:val="single" w:sz="4" w:space="0" w:color="auto"/>
            </w:tcBorders>
            <w:hideMark/>
          </w:tcPr>
          <w:p w14:paraId="05372B7E"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2.00</w:t>
            </w:r>
          </w:p>
          <w:p w14:paraId="308C27AA"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2.10</w:t>
            </w:r>
          </w:p>
          <w:p w14:paraId="0BDA62A7"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2.20</w:t>
            </w:r>
          </w:p>
          <w:p w14:paraId="5407557E"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2.30</w:t>
            </w:r>
          </w:p>
          <w:p w14:paraId="38679EC9"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2.40</w:t>
            </w:r>
          </w:p>
          <w:p w14:paraId="7A4360F4"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2.50</w:t>
            </w:r>
          </w:p>
          <w:p w14:paraId="05EB6BFA"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2.60</w:t>
            </w:r>
          </w:p>
          <w:p w14:paraId="339A08B3"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2.70</w:t>
            </w:r>
          </w:p>
          <w:p w14:paraId="374C7B51"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2.80</w:t>
            </w:r>
          </w:p>
          <w:p w14:paraId="0C23A66D"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2.90</w:t>
            </w:r>
          </w:p>
        </w:tc>
        <w:tc>
          <w:tcPr>
            <w:tcW w:w="1933" w:type="dxa"/>
            <w:tcBorders>
              <w:top w:val="single" w:sz="4" w:space="0" w:color="auto"/>
              <w:left w:val="single" w:sz="4" w:space="0" w:color="auto"/>
              <w:bottom w:val="single" w:sz="4" w:space="0" w:color="auto"/>
              <w:right w:val="single" w:sz="4" w:space="0" w:color="auto"/>
            </w:tcBorders>
            <w:hideMark/>
          </w:tcPr>
          <w:p w14:paraId="4EB44876"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19.0</w:t>
            </w:r>
          </w:p>
          <w:p w14:paraId="754CBECA"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20.0</w:t>
            </w:r>
          </w:p>
          <w:p w14:paraId="1C40491D"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21.0</w:t>
            </w:r>
          </w:p>
          <w:p w14:paraId="6941AF94"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22.0</w:t>
            </w:r>
          </w:p>
          <w:p w14:paraId="17F9BD00"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23.0</w:t>
            </w:r>
          </w:p>
          <w:p w14:paraId="62D4629E"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23.0</w:t>
            </w:r>
          </w:p>
          <w:p w14:paraId="08D83B64"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24.0</w:t>
            </w:r>
          </w:p>
          <w:p w14:paraId="6A6B25B2"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25.0</w:t>
            </w:r>
          </w:p>
          <w:p w14:paraId="2B920A9D"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26.0</w:t>
            </w:r>
          </w:p>
          <w:p w14:paraId="1CADE08F"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27.0</w:t>
            </w:r>
          </w:p>
        </w:tc>
      </w:tr>
      <w:tr w:rsidR="00C56B9D" w:rsidRPr="004A0F2E" w14:paraId="01DD6B3C" w14:textId="77777777" w:rsidTr="00683E7E">
        <w:trPr>
          <w:trHeight w:val="594"/>
        </w:trPr>
        <w:tc>
          <w:tcPr>
            <w:tcW w:w="4394" w:type="dxa"/>
            <w:tcBorders>
              <w:top w:val="single" w:sz="4" w:space="0" w:color="auto"/>
              <w:left w:val="single" w:sz="4" w:space="0" w:color="auto"/>
              <w:bottom w:val="single" w:sz="4" w:space="0" w:color="auto"/>
              <w:right w:val="single" w:sz="4" w:space="0" w:color="auto"/>
            </w:tcBorders>
            <w:vAlign w:val="center"/>
            <w:hideMark/>
          </w:tcPr>
          <w:p w14:paraId="0DBABCD4" w14:textId="05EA6E43" w:rsidR="00C56B9D" w:rsidRPr="004A0F2E" w:rsidRDefault="00C56B9D" w:rsidP="00683E7E">
            <w:pPr>
              <w:spacing w:after="255"/>
              <w:contextualSpacing/>
              <w:jc w:val="center"/>
              <w:rPr>
                <w:rFonts w:cstheme="minorHAnsi"/>
                <w:sz w:val="20"/>
                <w:szCs w:val="20"/>
              </w:rPr>
            </w:pPr>
            <w:r w:rsidRPr="004A0F2E">
              <w:rPr>
                <w:rFonts w:eastAsia="Calibri" w:cstheme="minorHAnsi"/>
                <w:sz w:val="20"/>
                <w:szCs w:val="20"/>
              </w:rPr>
              <w:t>Tri-axle group fitted with single tyres</w:t>
            </w:r>
            <w:r w:rsidR="00AA01F7" w:rsidRPr="004A0F2E">
              <w:rPr>
                <w:rFonts w:eastAsia="Calibri"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EACD1C"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Any</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DCB7892" w14:textId="77777777" w:rsidR="00C56B9D" w:rsidRPr="004A0F2E" w:rsidRDefault="00C56B9D" w:rsidP="00683E7E">
            <w:pPr>
              <w:spacing w:after="255"/>
              <w:contextualSpacing/>
              <w:jc w:val="center"/>
              <w:rPr>
                <w:rFonts w:cstheme="minorHAnsi"/>
                <w:sz w:val="20"/>
                <w:szCs w:val="20"/>
              </w:rPr>
            </w:pPr>
            <w:r w:rsidRPr="004A0F2E">
              <w:rPr>
                <w:rFonts w:cstheme="minorHAnsi"/>
                <w:sz w:val="20"/>
                <w:szCs w:val="20"/>
              </w:rPr>
              <w:t>18.0</w:t>
            </w:r>
          </w:p>
        </w:tc>
      </w:tr>
    </w:tbl>
    <w:p w14:paraId="6D0E2B00" w14:textId="77777777" w:rsidR="00C56B9D" w:rsidRDefault="00C56B9D" w:rsidP="00C56B9D">
      <w:pPr>
        <w:rPr>
          <w:b/>
          <w:bCs/>
        </w:rPr>
      </w:pPr>
      <w:r>
        <w:rPr>
          <w:b/>
          <w:bCs/>
        </w:rPr>
        <w:br w:type="page"/>
      </w:r>
    </w:p>
    <w:p w14:paraId="53948AE5" w14:textId="77777777" w:rsidR="00C56B9D" w:rsidRDefault="00C56B9D" w:rsidP="00C56B9D">
      <w:pPr>
        <w:ind w:firstLine="720"/>
        <w:contextualSpacing/>
        <w:jc w:val="both"/>
        <w:rPr>
          <w:b/>
          <w:bCs/>
        </w:rPr>
      </w:pPr>
      <w:r>
        <w:rPr>
          <w:b/>
          <w:bCs/>
        </w:rPr>
        <w:lastRenderedPageBreak/>
        <w:t>Table 1: Axle mass limits (cont.)</w:t>
      </w:r>
    </w:p>
    <w:tbl>
      <w:tblPr>
        <w:tblStyle w:val="TableGrid"/>
        <w:tblW w:w="0" w:type="auto"/>
        <w:tblInd w:w="421" w:type="dxa"/>
        <w:tblLook w:val="04A0" w:firstRow="1" w:lastRow="0" w:firstColumn="1" w:lastColumn="0" w:noHBand="0" w:noVBand="1"/>
        <w:tblCaption w:val="Table 1: Axle mass limits (cont)"/>
        <w:tblDescription w:val="Continuation of Table 1. A table of conditional axle masses"/>
      </w:tblPr>
      <w:tblGrid>
        <w:gridCol w:w="4394"/>
        <w:gridCol w:w="2268"/>
        <w:gridCol w:w="1933"/>
      </w:tblGrid>
      <w:tr w:rsidR="00C56B9D" w14:paraId="04F43728"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04A1629D" w14:textId="77777777" w:rsidR="00C56B9D" w:rsidRDefault="00C56B9D" w:rsidP="00683E7E">
            <w:pPr>
              <w:spacing w:after="255"/>
              <w:contextualSpacing/>
              <w:jc w:val="center"/>
              <w:rPr>
                <w:b/>
                <w:bCs/>
              </w:rPr>
            </w:pPr>
            <w:r>
              <w:rPr>
                <w:b/>
                <w:bCs/>
              </w:rPr>
              <w:t>Column 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50D855" w14:textId="77777777" w:rsidR="00C56B9D" w:rsidRDefault="00C56B9D" w:rsidP="00683E7E">
            <w:pPr>
              <w:spacing w:after="255"/>
              <w:contextualSpacing/>
              <w:jc w:val="center"/>
              <w:rPr>
                <w:b/>
                <w:bCs/>
              </w:rPr>
            </w:pPr>
            <w:r>
              <w:rPr>
                <w:b/>
                <w:bCs/>
              </w:rPr>
              <w:t>Column 2</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E8810AB" w14:textId="77777777" w:rsidR="00C56B9D" w:rsidRDefault="00C56B9D" w:rsidP="00683E7E">
            <w:pPr>
              <w:spacing w:after="255"/>
              <w:contextualSpacing/>
              <w:jc w:val="center"/>
              <w:rPr>
                <w:b/>
                <w:bCs/>
              </w:rPr>
            </w:pPr>
            <w:r>
              <w:rPr>
                <w:b/>
                <w:bCs/>
              </w:rPr>
              <w:t>Column 3</w:t>
            </w:r>
          </w:p>
        </w:tc>
      </w:tr>
      <w:tr w:rsidR="00C56B9D" w14:paraId="18C85C1B"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27F4B480" w14:textId="77777777" w:rsidR="00C56B9D" w:rsidRDefault="00C56B9D" w:rsidP="00683E7E">
            <w:pPr>
              <w:spacing w:after="255"/>
              <w:contextualSpacing/>
              <w:jc w:val="center"/>
              <w:rPr>
                <w:b/>
                <w:bCs/>
              </w:rPr>
            </w:pPr>
            <w:r>
              <w:rPr>
                <w:b/>
                <w:bCs/>
              </w:rPr>
              <w:t>Type of axle or axle group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BD6A77" w14:textId="77777777" w:rsidR="00C56B9D" w:rsidRDefault="00C56B9D" w:rsidP="00683E7E">
            <w:pPr>
              <w:spacing w:after="255"/>
              <w:contextualSpacing/>
              <w:jc w:val="center"/>
              <w:rPr>
                <w:b/>
                <w:bCs/>
              </w:rPr>
            </w:pPr>
            <w:r>
              <w:rPr>
                <w:b/>
                <w:bCs/>
              </w:rPr>
              <w:t>Minimum GCW (m)</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AAA3A84" w14:textId="77777777" w:rsidR="00C56B9D" w:rsidRDefault="00C56B9D" w:rsidP="00683E7E">
            <w:pPr>
              <w:spacing w:after="255"/>
              <w:contextualSpacing/>
              <w:jc w:val="center"/>
              <w:rPr>
                <w:b/>
                <w:bCs/>
              </w:rPr>
            </w:pPr>
            <w:r>
              <w:rPr>
                <w:b/>
                <w:bCs/>
              </w:rPr>
              <w:t>Maximum</w:t>
            </w:r>
          </w:p>
          <w:p w14:paraId="3F9380FE" w14:textId="77777777" w:rsidR="00C56B9D" w:rsidRDefault="00C56B9D" w:rsidP="00683E7E">
            <w:pPr>
              <w:spacing w:after="255"/>
              <w:contextualSpacing/>
              <w:jc w:val="center"/>
              <w:rPr>
                <w:b/>
                <w:bCs/>
              </w:rPr>
            </w:pPr>
            <w:r>
              <w:rPr>
                <w:b/>
                <w:bCs/>
              </w:rPr>
              <w:t>Mass limit (t)</w:t>
            </w:r>
          </w:p>
        </w:tc>
      </w:tr>
      <w:tr w:rsidR="00C56B9D" w14:paraId="405B3BD9" w14:textId="77777777" w:rsidTr="004E03EB">
        <w:trPr>
          <w:trHeight w:val="1722"/>
        </w:trPr>
        <w:tc>
          <w:tcPr>
            <w:tcW w:w="4394" w:type="dxa"/>
            <w:tcBorders>
              <w:top w:val="single" w:sz="4" w:space="0" w:color="auto"/>
              <w:left w:val="single" w:sz="4" w:space="0" w:color="auto"/>
              <w:bottom w:val="single" w:sz="4" w:space="0" w:color="auto"/>
              <w:right w:val="single" w:sz="4" w:space="0" w:color="auto"/>
            </w:tcBorders>
            <w:vAlign w:val="center"/>
            <w:hideMark/>
          </w:tcPr>
          <w:p w14:paraId="59822464" w14:textId="77777777" w:rsidR="00C56B9D" w:rsidRDefault="00C56B9D" w:rsidP="00683E7E">
            <w:pPr>
              <w:spacing w:after="255"/>
              <w:contextualSpacing/>
              <w:jc w:val="both"/>
              <w:rPr>
                <w:sz w:val="20"/>
                <w:szCs w:val="20"/>
              </w:rPr>
            </w:pPr>
            <w:r>
              <w:rPr>
                <w:rFonts w:eastAsia="Calibri"/>
                <w:sz w:val="20"/>
                <w:szCs w:val="20"/>
              </w:rPr>
              <w:t xml:space="preserve">Tri-axle group fitted with dual tyres where the centre lines of the axles are at least </w:t>
            </w:r>
            <w:proofErr w:type="spellStart"/>
            <w:r>
              <w:rPr>
                <w:rFonts w:eastAsia="Calibri"/>
                <w:sz w:val="20"/>
                <w:szCs w:val="20"/>
              </w:rPr>
              <w:t>1.20m</w:t>
            </w:r>
            <w:proofErr w:type="spellEnd"/>
            <w:r>
              <w:rPr>
                <w:rFonts w:eastAsia="Calibri"/>
                <w:sz w:val="20"/>
                <w:szCs w:val="20"/>
              </w:rPr>
              <w:t xml:space="preserve"> but less than 1.35 m apart.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BAED16" w14:textId="77777777" w:rsidR="00C56B9D" w:rsidRDefault="00C56B9D" w:rsidP="00683E7E">
            <w:pPr>
              <w:spacing w:after="255"/>
              <w:contextualSpacing/>
              <w:jc w:val="center"/>
              <w:rPr>
                <w:sz w:val="20"/>
                <w:szCs w:val="20"/>
              </w:rPr>
            </w:pPr>
            <w:r>
              <w:rPr>
                <w:sz w:val="20"/>
                <w:szCs w:val="20"/>
              </w:rPr>
              <w:t>2.00</w:t>
            </w:r>
          </w:p>
          <w:p w14:paraId="4E266040" w14:textId="77777777" w:rsidR="00C56B9D" w:rsidRDefault="00C56B9D" w:rsidP="00683E7E">
            <w:pPr>
              <w:spacing w:after="255"/>
              <w:contextualSpacing/>
              <w:jc w:val="center"/>
              <w:rPr>
                <w:sz w:val="20"/>
                <w:szCs w:val="20"/>
              </w:rPr>
            </w:pPr>
            <w:r>
              <w:rPr>
                <w:sz w:val="20"/>
                <w:szCs w:val="20"/>
              </w:rPr>
              <w:t>2.10</w:t>
            </w:r>
          </w:p>
          <w:p w14:paraId="31474973" w14:textId="77777777" w:rsidR="00C56B9D" w:rsidRDefault="00C56B9D" w:rsidP="00683E7E">
            <w:pPr>
              <w:spacing w:after="255"/>
              <w:contextualSpacing/>
              <w:jc w:val="center"/>
              <w:rPr>
                <w:sz w:val="20"/>
                <w:szCs w:val="20"/>
              </w:rPr>
            </w:pPr>
            <w:r>
              <w:rPr>
                <w:sz w:val="20"/>
                <w:szCs w:val="20"/>
              </w:rPr>
              <w:t>2.20</w:t>
            </w:r>
          </w:p>
          <w:p w14:paraId="16D97E39" w14:textId="77777777" w:rsidR="00C56B9D" w:rsidRDefault="00C56B9D" w:rsidP="00683E7E">
            <w:pPr>
              <w:spacing w:after="255"/>
              <w:contextualSpacing/>
              <w:jc w:val="center"/>
              <w:rPr>
                <w:sz w:val="20"/>
                <w:szCs w:val="20"/>
              </w:rPr>
            </w:pPr>
            <w:r>
              <w:rPr>
                <w:sz w:val="20"/>
                <w:szCs w:val="20"/>
              </w:rPr>
              <w:t>2.30</w:t>
            </w:r>
          </w:p>
          <w:p w14:paraId="30CC0216" w14:textId="77777777" w:rsidR="00C56B9D" w:rsidRDefault="00C56B9D" w:rsidP="00683E7E">
            <w:pPr>
              <w:spacing w:after="255"/>
              <w:contextualSpacing/>
              <w:jc w:val="center"/>
              <w:rPr>
                <w:sz w:val="20"/>
                <w:szCs w:val="20"/>
              </w:rPr>
            </w:pPr>
            <w:r>
              <w:rPr>
                <w:sz w:val="20"/>
                <w:szCs w:val="20"/>
              </w:rPr>
              <w:t>2.40</w:t>
            </w:r>
          </w:p>
          <w:p w14:paraId="1D78D45F" w14:textId="77777777" w:rsidR="00C56B9D" w:rsidRDefault="00C56B9D" w:rsidP="00683E7E">
            <w:pPr>
              <w:spacing w:after="255"/>
              <w:contextualSpacing/>
              <w:jc w:val="center"/>
              <w:rPr>
                <w:sz w:val="20"/>
                <w:szCs w:val="20"/>
              </w:rPr>
            </w:pPr>
            <w:r>
              <w:rPr>
                <w:sz w:val="20"/>
                <w:szCs w:val="20"/>
              </w:rPr>
              <w:t>2.50</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F77F3D7" w14:textId="77777777" w:rsidR="00C56B9D" w:rsidRDefault="00C56B9D" w:rsidP="00683E7E">
            <w:pPr>
              <w:spacing w:after="255"/>
              <w:contextualSpacing/>
              <w:jc w:val="center"/>
              <w:rPr>
                <w:sz w:val="20"/>
                <w:szCs w:val="20"/>
              </w:rPr>
            </w:pPr>
            <w:r>
              <w:rPr>
                <w:sz w:val="20"/>
                <w:szCs w:val="20"/>
              </w:rPr>
              <w:t>21.0</w:t>
            </w:r>
          </w:p>
          <w:p w14:paraId="77D242D6" w14:textId="77777777" w:rsidR="00C56B9D" w:rsidRDefault="00C56B9D" w:rsidP="00683E7E">
            <w:pPr>
              <w:spacing w:after="255"/>
              <w:contextualSpacing/>
              <w:jc w:val="center"/>
              <w:rPr>
                <w:sz w:val="20"/>
                <w:szCs w:val="20"/>
              </w:rPr>
            </w:pPr>
            <w:r>
              <w:rPr>
                <w:sz w:val="20"/>
                <w:szCs w:val="20"/>
              </w:rPr>
              <w:t>22.0</w:t>
            </w:r>
          </w:p>
          <w:p w14:paraId="585B13BC" w14:textId="77777777" w:rsidR="00C56B9D" w:rsidRDefault="00C56B9D" w:rsidP="00683E7E">
            <w:pPr>
              <w:spacing w:after="255"/>
              <w:contextualSpacing/>
              <w:jc w:val="center"/>
              <w:rPr>
                <w:sz w:val="20"/>
                <w:szCs w:val="20"/>
              </w:rPr>
            </w:pPr>
            <w:r>
              <w:rPr>
                <w:sz w:val="20"/>
                <w:szCs w:val="20"/>
              </w:rPr>
              <w:t>23.0</w:t>
            </w:r>
          </w:p>
          <w:p w14:paraId="39110736" w14:textId="77777777" w:rsidR="00C56B9D" w:rsidRDefault="00C56B9D" w:rsidP="00683E7E">
            <w:pPr>
              <w:spacing w:after="255"/>
              <w:contextualSpacing/>
              <w:jc w:val="center"/>
              <w:rPr>
                <w:sz w:val="20"/>
                <w:szCs w:val="20"/>
              </w:rPr>
            </w:pPr>
            <w:r>
              <w:rPr>
                <w:sz w:val="20"/>
                <w:szCs w:val="20"/>
              </w:rPr>
              <w:t>24.0</w:t>
            </w:r>
          </w:p>
          <w:p w14:paraId="5D4E7C61" w14:textId="77777777" w:rsidR="00C56B9D" w:rsidRDefault="00C56B9D" w:rsidP="00683E7E">
            <w:pPr>
              <w:spacing w:after="255"/>
              <w:contextualSpacing/>
              <w:jc w:val="center"/>
              <w:rPr>
                <w:sz w:val="20"/>
                <w:szCs w:val="20"/>
              </w:rPr>
            </w:pPr>
            <w:r>
              <w:rPr>
                <w:sz w:val="20"/>
                <w:szCs w:val="20"/>
              </w:rPr>
              <w:t>25.0</w:t>
            </w:r>
          </w:p>
          <w:p w14:paraId="2706864F" w14:textId="77777777" w:rsidR="00C56B9D" w:rsidRDefault="00C56B9D" w:rsidP="00683E7E">
            <w:pPr>
              <w:spacing w:after="255"/>
              <w:contextualSpacing/>
              <w:jc w:val="center"/>
              <w:rPr>
                <w:sz w:val="20"/>
                <w:szCs w:val="20"/>
              </w:rPr>
            </w:pPr>
            <w:r>
              <w:rPr>
                <w:sz w:val="20"/>
                <w:szCs w:val="20"/>
              </w:rPr>
              <w:t>25.0</w:t>
            </w:r>
          </w:p>
        </w:tc>
      </w:tr>
      <w:tr w:rsidR="00C56B9D" w14:paraId="6CDAF1D6" w14:textId="77777777" w:rsidTr="00683E7E">
        <w:tc>
          <w:tcPr>
            <w:tcW w:w="4394" w:type="dxa"/>
            <w:tcBorders>
              <w:top w:val="single" w:sz="4" w:space="0" w:color="auto"/>
              <w:left w:val="single" w:sz="4" w:space="0" w:color="auto"/>
              <w:bottom w:val="single" w:sz="4" w:space="0" w:color="auto"/>
              <w:right w:val="single" w:sz="4" w:space="0" w:color="auto"/>
            </w:tcBorders>
            <w:vAlign w:val="center"/>
            <w:hideMark/>
          </w:tcPr>
          <w:p w14:paraId="0713C1B0" w14:textId="77777777" w:rsidR="00C56B9D" w:rsidRDefault="00C56B9D" w:rsidP="00683E7E">
            <w:pPr>
              <w:spacing w:after="255"/>
              <w:contextualSpacing/>
              <w:jc w:val="both"/>
              <w:rPr>
                <w:sz w:val="20"/>
                <w:szCs w:val="20"/>
              </w:rPr>
            </w:pPr>
            <w:r>
              <w:rPr>
                <w:rFonts w:eastAsia="Calibri"/>
                <w:sz w:val="20"/>
                <w:szCs w:val="20"/>
              </w:rPr>
              <w:t>Tri-axle group fitted with dual tyres where the centre lines of the axles are at least 1.35 m apart.</w:t>
            </w:r>
          </w:p>
        </w:tc>
        <w:tc>
          <w:tcPr>
            <w:tcW w:w="2268" w:type="dxa"/>
            <w:tcBorders>
              <w:top w:val="single" w:sz="4" w:space="0" w:color="auto"/>
              <w:left w:val="single" w:sz="4" w:space="0" w:color="auto"/>
              <w:bottom w:val="single" w:sz="4" w:space="0" w:color="auto"/>
              <w:right w:val="single" w:sz="4" w:space="0" w:color="auto"/>
            </w:tcBorders>
            <w:hideMark/>
          </w:tcPr>
          <w:p w14:paraId="1BFA25DA" w14:textId="77777777" w:rsidR="00C56B9D" w:rsidRDefault="00C56B9D" w:rsidP="00683E7E">
            <w:pPr>
              <w:spacing w:after="255"/>
              <w:contextualSpacing/>
              <w:jc w:val="center"/>
              <w:rPr>
                <w:sz w:val="20"/>
                <w:szCs w:val="20"/>
              </w:rPr>
            </w:pPr>
            <w:r>
              <w:rPr>
                <w:sz w:val="20"/>
                <w:szCs w:val="20"/>
              </w:rPr>
              <w:t>2.00</w:t>
            </w:r>
          </w:p>
          <w:p w14:paraId="668AD66A" w14:textId="77777777" w:rsidR="00C56B9D" w:rsidRDefault="00C56B9D" w:rsidP="00683E7E">
            <w:pPr>
              <w:spacing w:after="255"/>
              <w:contextualSpacing/>
              <w:jc w:val="center"/>
              <w:rPr>
                <w:sz w:val="20"/>
                <w:szCs w:val="20"/>
              </w:rPr>
            </w:pPr>
            <w:r>
              <w:rPr>
                <w:sz w:val="20"/>
                <w:szCs w:val="20"/>
              </w:rPr>
              <w:t>2.10</w:t>
            </w:r>
          </w:p>
          <w:p w14:paraId="77507F84" w14:textId="77777777" w:rsidR="00C56B9D" w:rsidRDefault="00C56B9D" w:rsidP="00683E7E">
            <w:pPr>
              <w:spacing w:after="255"/>
              <w:contextualSpacing/>
              <w:jc w:val="center"/>
              <w:rPr>
                <w:sz w:val="20"/>
                <w:szCs w:val="20"/>
              </w:rPr>
            </w:pPr>
            <w:r>
              <w:rPr>
                <w:sz w:val="20"/>
                <w:szCs w:val="20"/>
              </w:rPr>
              <w:t>2.20</w:t>
            </w:r>
          </w:p>
          <w:p w14:paraId="6638D114" w14:textId="77777777" w:rsidR="00C56B9D" w:rsidRDefault="00C56B9D" w:rsidP="00683E7E">
            <w:pPr>
              <w:spacing w:after="255"/>
              <w:contextualSpacing/>
              <w:jc w:val="center"/>
              <w:rPr>
                <w:sz w:val="20"/>
                <w:szCs w:val="20"/>
              </w:rPr>
            </w:pPr>
            <w:r>
              <w:rPr>
                <w:sz w:val="20"/>
                <w:szCs w:val="20"/>
              </w:rPr>
              <w:t>2.30</w:t>
            </w:r>
          </w:p>
          <w:p w14:paraId="2CB9DC49" w14:textId="77777777" w:rsidR="00C56B9D" w:rsidRDefault="00C56B9D" w:rsidP="00683E7E">
            <w:pPr>
              <w:spacing w:after="255"/>
              <w:contextualSpacing/>
              <w:jc w:val="center"/>
              <w:rPr>
                <w:sz w:val="20"/>
                <w:szCs w:val="20"/>
              </w:rPr>
            </w:pPr>
            <w:r>
              <w:rPr>
                <w:sz w:val="20"/>
                <w:szCs w:val="20"/>
              </w:rPr>
              <w:t>2.40</w:t>
            </w:r>
          </w:p>
          <w:p w14:paraId="7144A533" w14:textId="77777777" w:rsidR="00C56B9D" w:rsidRDefault="00C56B9D" w:rsidP="00683E7E">
            <w:pPr>
              <w:spacing w:after="255"/>
              <w:contextualSpacing/>
              <w:jc w:val="center"/>
              <w:rPr>
                <w:sz w:val="20"/>
                <w:szCs w:val="20"/>
              </w:rPr>
            </w:pPr>
            <w:r>
              <w:rPr>
                <w:sz w:val="20"/>
                <w:szCs w:val="20"/>
              </w:rPr>
              <w:t>2.50</w:t>
            </w:r>
          </w:p>
        </w:tc>
        <w:tc>
          <w:tcPr>
            <w:tcW w:w="1933" w:type="dxa"/>
            <w:tcBorders>
              <w:top w:val="single" w:sz="4" w:space="0" w:color="auto"/>
              <w:left w:val="single" w:sz="4" w:space="0" w:color="auto"/>
              <w:bottom w:val="single" w:sz="4" w:space="0" w:color="auto"/>
              <w:right w:val="single" w:sz="4" w:space="0" w:color="auto"/>
            </w:tcBorders>
            <w:hideMark/>
          </w:tcPr>
          <w:p w14:paraId="718276B5" w14:textId="77777777" w:rsidR="00C56B9D" w:rsidRDefault="00C56B9D" w:rsidP="00683E7E">
            <w:pPr>
              <w:spacing w:after="255"/>
              <w:contextualSpacing/>
              <w:jc w:val="center"/>
              <w:rPr>
                <w:sz w:val="20"/>
                <w:szCs w:val="20"/>
              </w:rPr>
            </w:pPr>
            <w:r>
              <w:rPr>
                <w:sz w:val="20"/>
                <w:szCs w:val="20"/>
              </w:rPr>
              <w:t>23.0</w:t>
            </w:r>
          </w:p>
          <w:p w14:paraId="3510EE39" w14:textId="77777777" w:rsidR="00C56B9D" w:rsidRDefault="00C56B9D" w:rsidP="00683E7E">
            <w:pPr>
              <w:spacing w:after="255"/>
              <w:contextualSpacing/>
              <w:jc w:val="center"/>
              <w:rPr>
                <w:sz w:val="20"/>
                <w:szCs w:val="20"/>
              </w:rPr>
            </w:pPr>
            <w:r>
              <w:rPr>
                <w:sz w:val="20"/>
                <w:szCs w:val="20"/>
              </w:rPr>
              <w:t>24.0</w:t>
            </w:r>
          </w:p>
          <w:p w14:paraId="658FCCE8" w14:textId="77777777" w:rsidR="00C56B9D" w:rsidRDefault="00C56B9D" w:rsidP="00683E7E">
            <w:pPr>
              <w:spacing w:after="255"/>
              <w:contextualSpacing/>
              <w:jc w:val="center"/>
              <w:rPr>
                <w:sz w:val="20"/>
                <w:szCs w:val="20"/>
              </w:rPr>
            </w:pPr>
            <w:r>
              <w:rPr>
                <w:sz w:val="20"/>
                <w:szCs w:val="20"/>
              </w:rPr>
              <w:t>25.0</w:t>
            </w:r>
          </w:p>
          <w:p w14:paraId="58B4D611" w14:textId="77777777" w:rsidR="00C56B9D" w:rsidRDefault="00C56B9D" w:rsidP="00683E7E">
            <w:pPr>
              <w:spacing w:after="255"/>
              <w:contextualSpacing/>
              <w:jc w:val="center"/>
              <w:rPr>
                <w:sz w:val="20"/>
                <w:szCs w:val="20"/>
              </w:rPr>
            </w:pPr>
            <w:r>
              <w:rPr>
                <w:sz w:val="20"/>
                <w:szCs w:val="20"/>
              </w:rPr>
              <w:t>26.0</w:t>
            </w:r>
          </w:p>
          <w:p w14:paraId="2C8538B2" w14:textId="77777777" w:rsidR="00C56B9D" w:rsidRDefault="00C56B9D" w:rsidP="00683E7E">
            <w:pPr>
              <w:spacing w:after="255"/>
              <w:contextualSpacing/>
              <w:jc w:val="center"/>
              <w:rPr>
                <w:sz w:val="20"/>
                <w:szCs w:val="20"/>
              </w:rPr>
            </w:pPr>
            <w:r>
              <w:rPr>
                <w:sz w:val="20"/>
                <w:szCs w:val="20"/>
              </w:rPr>
              <w:t>27.0</w:t>
            </w:r>
          </w:p>
          <w:p w14:paraId="0DDCDB6F" w14:textId="77777777" w:rsidR="00C56B9D" w:rsidRDefault="00C56B9D" w:rsidP="00683E7E">
            <w:pPr>
              <w:spacing w:after="255"/>
              <w:contextualSpacing/>
              <w:jc w:val="center"/>
              <w:rPr>
                <w:sz w:val="20"/>
                <w:szCs w:val="20"/>
              </w:rPr>
            </w:pPr>
            <w:r>
              <w:rPr>
                <w:sz w:val="20"/>
                <w:szCs w:val="20"/>
              </w:rPr>
              <w:t>27.0</w:t>
            </w:r>
          </w:p>
        </w:tc>
      </w:tr>
    </w:tbl>
    <w:p w14:paraId="267C87A5" w14:textId="77777777" w:rsidR="00C56B9D" w:rsidRDefault="00C56B9D" w:rsidP="00C56B9D">
      <w:pPr>
        <w:pStyle w:val="ListParagraph"/>
        <w:rPr>
          <w:b/>
          <w:bCs/>
        </w:rPr>
      </w:pPr>
    </w:p>
    <w:p w14:paraId="126C83CF" w14:textId="77777777" w:rsidR="00C56B9D" w:rsidRDefault="00C56B9D" w:rsidP="00895027">
      <w:pPr>
        <w:pStyle w:val="ListParagraph"/>
        <w:numPr>
          <w:ilvl w:val="0"/>
          <w:numId w:val="6"/>
        </w:numPr>
        <w:spacing w:line="256" w:lineRule="auto"/>
        <w:jc w:val="both"/>
        <w:rPr>
          <w:b/>
          <w:bCs/>
        </w:rPr>
      </w:pPr>
      <w:r>
        <w:rPr>
          <w:b/>
          <w:bCs/>
        </w:rPr>
        <w:t>Conditions – Mass Limits for axles (Limited by tyre size)</w:t>
      </w:r>
    </w:p>
    <w:p w14:paraId="68095EE2" w14:textId="77777777" w:rsidR="00C56B9D" w:rsidRDefault="00C56B9D" w:rsidP="00C56B9D">
      <w:pPr>
        <w:pStyle w:val="ListParagraph"/>
        <w:rPr>
          <w:b/>
          <w:bCs/>
        </w:rPr>
      </w:pPr>
    </w:p>
    <w:p w14:paraId="4A89F744" w14:textId="77777777" w:rsidR="00C56B9D" w:rsidRDefault="00C56B9D" w:rsidP="00895027">
      <w:pPr>
        <w:pStyle w:val="ListParagraph"/>
        <w:numPr>
          <w:ilvl w:val="0"/>
          <w:numId w:val="24"/>
        </w:numPr>
        <w:spacing w:line="256" w:lineRule="auto"/>
        <w:jc w:val="both"/>
      </w:pPr>
      <w:r>
        <w:t>A single axle with tyre widths described in Column 1 of Table 2, must not exceed the mass as stated in Column 2 or Column 3 of Table 2, based on the number of tyres on the axle.</w:t>
      </w:r>
    </w:p>
    <w:p w14:paraId="29DFCC83" w14:textId="77777777" w:rsidR="00C56B9D" w:rsidRDefault="00C56B9D" w:rsidP="00C56B9D">
      <w:pPr>
        <w:ind w:firstLine="720"/>
        <w:jc w:val="both"/>
        <w:rPr>
          <w:b/>
          <w:bCs/>
        </w:rPr>
      </w:pPr>
      <w:r>
        <w:rPr>
          <w:b/>
          <w:bCs/>
        </w:rPr>
        <w:t>Table 2: Mass limit for single axles limited by tyre width</w:t>
      </w:r>
    </w:p>
    <w:tbl>
      <w:tblPr>
        <w:tblStyle w:val="TableGrid"/>
        <w:tblW w:w="0" w:type="auto"/>
        <w:tblInd w:w="421" w:type="dxa"/>
        <w:tblLook w:val="04A0" w:firstRow="1" w:lastRow="0" w:firstColumn="1" w:lastColumn="0" w:noHBand="0" w:noVBand="1"/>
        <w:tblCaption w:val="Table 2: Mass limit for single axles limited by tyre width"/>
        <w:tblDescription w:val="A table of mass limits for axles, limited by tyre size"/>
      </w:tblPr>
      <w:tblGrid>
        <w:gridCol w:w="2409"/>
        <w:gridCol w:w="2218"/>
        <w:gridCol w:w="1984"/>
        <w:gridCol w:w="1984"/>
      </w:tblGrid>
      <w:tr w:rsidR="00C56B9D" w14:paraId="3FCDBF7F" w14:textId="77777777" w:rsidTr="00683E7E">
        <w:tc>
          <w:tcPr>
            <w:tcW w:w="4627" w:type="dxa"/>
            <w:gridSpan w:val="2"/>
            <w:tcBorders>
              <w:top w:val="single" w:sz="4" w:space="0" w:color="auto"/>
              <w:left w:val="single" w:sz="4" w:space="0" w:color="auto"/>
              <w:bottom w:val="single" w:sz="4" w:space="0" w:color="auto"/>
              <w:right w:val="single" w:sz="4" w:space="0" w:color="auto"/>
            </w:tcBorders>
            <w:vAlign w:val="center"/>
            <w:hideMark/>
          </w:tcPr>
          <w:p w14:paraId="09B58B25" w14:textId="77777777" w:rsidR="00C56B9D" w:rsidRDefault="00C56B9D" w:rsidP="00683E7E">
            <w:pPr>
              <w:pStyle w:val="ListParagraph"/>
              <w:jc w:val="center"/>
              <w:rPr>
                <w:b/>
                <w:bCs/>
                <w:sz w:val="20"/>
                <w:szCs w:val="20"/>
              </w:rPr>
            </w:pPr>
            <w:r>
              <w:rPr>
                <w:b/>
                <w:bCs/>
                <w:sz w:val="20"/>
                <w:szCs w:val="20"/>
              </w:rPr>
              <w:t>Column 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A7BDD8" w14:textId="77777777" w:rsidR="00C56B9D" w:rsidRDefault="00C56B9D" w:rsidP="00683E7E">
            <w:pPr>
              <w:pStyle w:val="ListParagraph"/>
              <w:jc w:val="center"/>
              <w:rPr>
                <w:b/>
                <w:bCs/>
                <w:sz w:val="20"/>
                <w:szCs w:val="20"/>
              </w:rPr>
            </w:pPr>
            <w:r>
              <w:rPr>
                <w:b/>
                <w:bCs/>
                <w:sz w:val="20"/>
                <w:szCs w:val="20"/>
              </w:rPr>
              <w:t>Column 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2AD22D" w14:textId="77777777" w:rsidR="00C56B9D" w:rsidRDefault="00C56B9D" w:rsidP="00683E7E">
            <w:pPr>
              <w:pStyle w:val="ListParagraph"/>
              <w:jc w:val="center"/>
              <w:rPr>
                <w:b/>
                <w:bCs/>
                <w:sz w:val="20"/>
                <w:szCs w:val="20"/>
              </w:rPr>
            </w:pPr>
            <w:r>
              <w:rPr>
                <w:b/>
                <w:bCs/>
                <w:sz w:val="20"/>
                <w:szCs w:val="20"/>
              </w:rPr>
              <w:t>Column 3</w:t>
            </w:r>
          </w:p>
        </w:tc>
      </w:tr>
      <w:tr w:rsidR="00C56B9D" w14:paraId="2CF6C07A" w14:textId="77777777" w:rsidTr="00683E7E">
        <w:tc>
          <w:tcPr>
            <w:tcW w:w="4627" w:type="dxa"/>
            <w:gridSpan w:val="2"/>
            <w:tcBorders>
              <w:top w:val="single" w:sz="4" w:space="0" w:color="auto"/>
              <w:left w:val="single" w:sz="4" w:space="0" w:color="auto"/>
              <w:bottom w:val="single" w:sz="4" w:space="0" w:color="auto"/>
              <w:right w:val="single" w:sz="4" w:space="0" w:color="auto"/>
            </w:tcBorders>
            <w:vAlign w:val="center"/>
            <w:hideMark/>
          </w:tcPr>
          <w:p w14:paraId="533838FD" w14:textId="77777777" w:rsidR="00C56B9D" w:rsidRDefault="00C56B9D" w:rsidP="00683E7E">
            <w:pPr>
              <w:pStyle w:val="ListParagraph"/>
              <w:jc w:val="center"/>
              <w:rPr>
                <w:b/>
                <w:bCs/>
                <w:sz w:val="20"/>
                <w:szCs w:val="20"/>
              </w:rPr>
            </w:pPr>
            <w:r>
              <w:rPr>
                <w:b/>
                <w:bCs/>
                <w:sz w:val="20"/>
                <w:szCs w:val="20"/>
              </w:rPr>
              <w:t>Tyre width of the narrowest tyre on the axle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EEF2830" w14:textId="77777777" w:rsidR="00C56B9D" w:rsidRDefault="00C56B9D" w:rsidP="00683E7E">
            <w:pPr>
              <w:pStyle w:val="ListParagraph"/>
              <w:jc w:val="center"/>
              <w:rPr>
                <w:b/>
                <w:bCs/>
                <w:sz w:val="20"/>
                <w:szCs w:val="20"/>
              </w:rPr>
            </w:pPr>
            <w:r>
              <w:rPr>
                <w:b/>
                <w:bCs/>
                <w:sz w:val="20"/>
                <w:szCs w:val="20"/>
              </w:rPr>
              <w:t>Mass limit (t) for an axle with 2 tyres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7E590F5" w14:textId="77777777" w:rsidR="00C56B9D" w:rsidRDefault="00C56B9D" w:rsidP="00683E7E">
            <w:pPr>
              <w:pStyle w:val="ListParagraph"/>
              <w:jc w:val="center"/>
              <w:rPr>
                <w:b/>
                <w:bCs/>
                <w:sz w:val="20"/>
                <w:szCs w:val="20"/>
              </w:rPr>
            </w:pPr>
            <w:r>
              <w:rPr>
                <w:b/>
                <w:bCs/>
                <w:sz w:val="20"/>
                <w:szCs w:val="20"/>
              </w:rPr>
              <w:t>Mass limit (t), for an axle with 4 tyres</w:t>
            </w:r>
          </w:p>
        </w:tc>
      </w:tr>
      <w:tr w:rsidR="00C56B9D" w14:paraId="4947D577" w14:textId="77777777" w:rsidTr="00683E7E">
        <w:tc>
          <w:tcPr>
            <w:tcW w:w="2409" w:type="dxa"/>
            <w:tcBorders>
              <w:top w:val="single" w:sz="4" w:space="0" w:color="auto"/>
              <w:left w:val="single" w:sz="4" w:space="0" w:color="auto"/>
              <w:bottom w:val="single" w:sz="4" w:space="0" w:color="auto"/>
              <w:right w:val="single" w:sz="4" w:space="0" w:color="auto"/>
            </w:tcBorders>
            <w:vAlign w:val="center"/>
            <w:hideMark/>
          </w:tcPr>
          <w:p w14:paraId="1142C803" w14:textId="77777777" w:rsidR="00C56B9D" w:rsidRDefault="00C56B9D" w:rsidP="00683E7E">
            <w:pPr>
              <w:pStyle w:val="ListParagraph"/>
              <w:jc w:val="center"/>
              <w:rPr>
                <w:b/>
                <w:bCs/>
                <w:sz w:val="20"/>
                <w:szCs w:val="20"/>
              </w:rPr>
            </w:pPr>
            <w:r>
              <w:rPr>
                <w:b/>
                <w:bCs/>
                <w:sz w:val="20"/>
                <w:szCs w:val="20"/>
              </w:rPr>
              <w:t>at least (mm)</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9FFDDB3" w14:textId="77777777" w:rsidR="00C56B9D" w:rsidRDefault="00C56B9D" w:rsidP="00683E7E">
            <w:pPr>
              <w:pStyle w:val="ListParagraph"/>
              <w:jc w:val="center"/>
              <w:rPr>
                <w:b/>
                <w:bCs/>
                <w:sz w:val="20"/>
                <w:szCs w:val="20"/>
              </w:rPr>
            </w:pPr>
            <w:r>
              <w:rPr>
                <w:b/>
                <w:bCs/>
                <w:sz w:val="20"/>
                <w:szCs w:val="20"/>
              </w:rPr>
              <w:t>but less than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90839" w14:textId="77777777" w:rsidR="00C56B9D" w:rsidRDefault="00C56B9D" w:rsidP="00683E7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D57A3" w14:textId="77777777" w:rsidR="00C56B9D" w:rsidRDefault="00C56B9D" w:rsidP="00683E7E">
            <w:pPr>
              <w:rPr>
                <w:b/>
                <w:bCs/>
                <w:sz w:val="20"/>
                <w:szCs w:val="20"/>
              </w:rPr>
            </w:pPr>
          </w:p>
        </w:tc>
      </w:tr>
      <w:tr w:rsidR="00C56B9D" w14:paraId="1BD4D50C" w14:textId="77777777" w:rsidTr="00683E7E">
        <w:tc>
          <w:tcPr>
            <w:tcW w:w="2409" w:type="dxa"/>
            <w:tcBorders>
              <w:top w:val="single" w:sz="4" w:space="0" w:color="auto"/>
              <w:left w:val="single" w:sz="4" w:space="0" w:color="auto"/>
              <w:bottom w:val="single" w:sz="4" w:space="0" w:color="auto"/>
              <w:right w:val="single" w:sz="4" w:space="0" w:color="auto"/>
            </w:tcBorders>
            <w:hideMark/>
          </w:tcPr>
          <w:p w14:paraId="63D51A7C" w14:textId="77777777" w:rsidR="00C56B9D" w:rsidRDefault="00C56B9D" w:rsidP="00683E7E">
            <w:pPr>
              <w:pStyle w:val="ListParagraph"/>
              <w:rPr>
                <w:sz w:val="20"/>
                <w:szCs w:val="20"/>
              </w:rPr>
            </w:pPr>
            <w:r>
              <w:rPr>
                <w:sz w:val="20"/>
                <w:szCs w:val="20"/>
              </w:rPr>
              <w:t>190</w:t>
            </w:r>
          </w:p>
          <w:p w14:paraId="0165E23D" w14:textId="77777777" w:rsidR="00C56B9D" w:rsidRDefault="00C56B9D" w:rsidP="00683E7E">
            <w:pPr>
              <w:pStyle w:val="ListParagraph"/>
              <w:rPr>
                <w:sz w:val="20"/>
                <w:szCs w:val="20"/>
              </w:rPr>
            </w:pPr>
            <w:r>
              <w:rPr>
                <w:sz w:val="20"/>
                <w:szCs w:val="20"/>
              </w:rPr>
              <w:t>228</w:t>
            </w:r>
          </w:p>
          <w:p w14:paraId="3CA4F3CF" w14:textId="77777777" w:rsidR="00C56B9D" w:rsidRDefault="00C56B9D" w:rsidP="00683E7E">
            <w:pPr>
              <w:pStyle w:val="ListParagraph"/>
              <w:rPr>
                <w:sz w:val="20"/>
                <w:szCs w:val="20"/>
              </w:rPr>
            </w:pPr>
            <w:r>
              <w:rPr>
                <w:sz w:val="20"/>
                <w:szCs w:val="20"/>
              </w:rPr>
              <w:t>254</w:t>
            </w:r>
          </w:p>
          <w:p w14:paraId="1F2A2824" w14:textId="77777777" w:rsidR="00C56B9D" w:rsidRDefault="00C56B9D" w:rsidP="00683E7E">
            <w:pPr>
              <w:pStyle w:val="ListParagraph"/>
              <w:rPr>
                <w:sz w:val="20"/>
                <w:szCs w:val="20"/>
              </w:rPr>
            </w:pPr>
            <w:r>
              <w:rPr>
                <w:sz w:val="20"/>
                <w:szCs w:val="20"/>
              </w:rPr>
              <w:t>279</w:t>
            </w:r>
          </w:p>
          <w:p w14:paraId="2F52A726" w14:textId="77777777" w:rsidR="00C56B9D" w:rsidRDefault="00C56B9D" w:rsidP="00683E7E">
            <w:pPr>
              <w:pStyle w:val="ListParagraph"/>
              <w:rPr>
                <w:sz w:val="20"/>
                <w:szCs w:val="20"/>
              </w:rPr>
            </w:pPr>
            <w:r>
              <w:rPr>
                <w:sz w:val="20"/>
                <w:szCs w:val="20"/>
              </w:rPr>
              <w:t>305</w:t>
            </w:r>
          </w:p>
          <w:p w14:paraId="10E32DE1" w14:textId="77777777" w:rsidR="00C56B9D" w:rsidRDefault="00C56B9D" w:rsidP="00683E7E">
            <w:pPr>
              <w:pStyle w:val="ListParagraph"/>
              <w:rPr>
                <w:sz w:val="20"/>
                <w:szCs w:val="20"/>
              </w:rPr>
            </w:pPr>
            <w:r>
              <w:rPr>
                <w:sz w:val="20"/>
                <w:szCs w:val="20"/>
              </w:rPr>
              <w:t>330</w:t>
            </w:r>
          </w:p>
          <w:p w14:paraId="7663D8BE" w14:textId="77777777" w:rsidR="00C56B9D" w:rsidRDefault="00C56B9D" w:rsidP="00683E7E">
            <w:pPr>
              <w:pStyle w:val="ListParagraph"/>
              <w:rPr>
                <w:sz w:val="20"/>
                <w:szCs w:val="20"/>
              </w:rPr>
            </w:pPr>
            <w:r>
              <w:rPr>
                <w:sz w:val="20"/>
                <w:szCs w:val="20"/>
              </w:rPr>
              <w:t>356</w:t>
            </w:r>
          </w:p>
          <w:p w14:paraId="6F7EE037" w14:textId="77777777" w:rsidR="00C56B9D" w:rsidRDefault="00C56B9D" w:rsidP="00683E7E">
            <w:pPr>
              <w:pStyle w:val="ListParagraph"/>
              <w:rPr>
                <w:sz w:val="20"/>
                <w:szCs w:val="20"/>
              </w:rPr>
            </w:pPr>
            <w:r>
              <w:rPr>
                <w:sz w:val="20"/>
                <w:szCs w:val="20"/>
              </w:rPr>
              <w:t>381</w:t>
            </w:r>
          </w:p>
          <w:p w14:paraId="716C8D19" w14:textId="77777777" w:rsidR="00C56B9D" w:rsidRDefault="00C56B9D" w:rsidP="00683E7E">
            <w:pPr>
              <w:pStyle w:val="ListParagraph"/>
              <w:rPr>
                <w:sz w:val="20"/>
                <w:szCs w:val="20"/>
              </w:rPr>
            </w:pPr>
            <w:r>
              <w:rPr>
                <w:sz w:val="20"/>
                <w:szCs w:val="20"/>
              </w:rPr>
              <w:t>406</w:t>
            </w:r>
          </w:p>
          <w:p w14:paraId="6C6DE04E" w14:textId="77777777" w:rsidR="00C56B9D" w:rsidRDefault="00C56B9D" w:rsidP="00683E7E">
            <w:pPr>
              <w:pStyle w:val="ListParagraph"/>
              <w:rPr>
                <w:sz w:val="20"/>
                <w:szCs w:val="20"/>
              </w:rPr>
            </w:pPr>
            <w:r>
              <w:rPr>
                <w:sz w:val="20"/>
                <w:szCs w:val="20"/>
              </w:rPr>
              <w:t>458</w:t>
            </w:r>
          </w:p>
          <w:p w14:paraId="4E4303A6" w14:textId="77777777" w:rsidR="00C56B9D" w:rsidRDefault="00C56B9D" w:rsidP="00683E7E">
            <w:pPr>
              <w:pStyle w:val="ListParagraph"/>
              <w:rPr>
                <w:sz w:val="20"/>
                <w:szCs w:val="20"/>
              </w:rPr>
            </w:pPr>
            <w:r>
              <w:rPr>
                <w:sz w:val="20"/>
                <w:szCs w:val="20"/>
              </w:rPr>
              <w:t>508</w:t>
            </w:r>
          </w:p>
        </w:tc>
        <w:tc>
          <w:tcPr>
            <w:tcW w:w="2218" w:type="dxa"/>
            <w:tcBorders>
              <w:top w:val="single" w:sz="4" w:space="0" w:color="auto"/>
              <w:left w:val="single" w:sz="4" w:space="0" w:color="auto"/>
              <w:bottom w:val="single" w:sz="4" w:space="0" w:color="auto"/>
              <w:right w:val="single" w:sz="4" w:space="0" w:color="auto"/>
            </w:tcBorders>
            <w:hideMark/>
          </w:tcPr>
          <w:p w14:paraId="7BEFE61F" w14:textId="77777777" w:rsidR="00C56B9D" w:rsidRDefault="00C56B9D" w:rsidP="00683E7E">
            <w:pPr>
              <w:pStyle w:val="ListParagraph"/>
              <w:rPr>
                <w:sz w:val="20"/>
                <w:szCs w:val="20"/>
              </w:rPr>
            </w:pPr>
            <w:r>
              <w:rPr>
                <w:sz w:val="20"/>
                <w:szCs w:val="20"/>
              </w:rPr>
              <w:t>228</w:t>
            </w:r>
          </w:p>
          <w:p w14:paraId="3D5C25E7" w14:textId="77777777" w:rsidR="00C56B9D" w:rsidRDefault="00C56B9D" w:rsidP="00683E7E">
            <w:pPr>
              <w:pStyle w:val="ListParagraph"/>
              <w:rPr>
                <w:sz w:val="20"/>
                <w:szCs w:val="20"/>
              </w:rPr>
            </w:pPr>
            <w:r>
              <w:rPr>
                <w:sz w:val="20"/>
                <w:szCs w:val="20"/>
              </w:rPr>
              <w:t>254</w:t>
            </w:r>
          </w:p>
          <w:p w14:paraId="1326E577" w14:textId="77777777" w:rsidR="00C56B9D" w:rsidRDefault="00C56B9D" w:rsidP="00683E7E">
            <w:pPr>
              <w:pStyle w:val="ListParagraph"/>
              <w:rPr>
                <w:sz w:val="20"/>
                <w:szCs w:val="20"/>
              </w:rPr>
            </w:pPr>
            <w:r>
              <w:rPr>
                <w:sz w:val="20"/>
                <w:szCs w:val="20"/>
              </w:rPr>
              <w:t>279</w:t>
            </w:r>
          </w:p>
          <w:p w14:paraId="563DB1D6" w14:textId="77777777" w:rsidR="00C56B9D" w:rsidRDefault="00C56B9D" w:rsidP="00683E7E">
            <w:pPr>
              <w:pStyle w:val="ListParagraph"/>
              <w:rPr>
                <w:sz w:val="20"/>
                <w:szCs w:val="20"/>
              </w:rPr>
            </w:pPr>
            <w:r>
              <w:rPr>
                <w:sz w:val="20"/>
                <w:szCs w:val="20"/>
              </w:rPr>
              <w:t>305</w:t>
            </w:r>
          </w:p>
          <w:p w14:paraId="17DC5402" w14:textId="77777777" w:rsidR="00C56B9D" w:rsidRDefault="00C56B9D" w:rsidP="00683E7E">
            <w:pPr>
              <w:pStyle w:val="ListParagraph"/>
              <w:rPr>
                <w:sz w:val="20"/>
                <w:szCs w:val="20"/>
              </w:rPr>
            </w:pPr>
            <w:r>
              <w:rPr>
                <w:sz w:val="20"/>
                <w:szCs w:val="20"/>
              </w:rPr>
              <w:t>330</w:t>
            </w:r>
          </w:p>
          <w:p w14:paraId="7A8F8E77" w14:textId="77777777" w:rsidR="00C56B9D" w:rsidRDefault="00C56B9D" w:rsidP="00683E7E">
            <w:pPr>
              <w:pStyle w:val="ListParagraph"/>
              <w:rPr>
                <w:sz w:val="20"/>
                <w:szCs w:val="20"/>
              </w:rPr>
            </w:pPr>
            <w:r>
              <w:rPr>
                <w:sz w:val="20"/>
                <w:szCs w:val="20"/>
              </w:rPr>
              <w:t>356</w:t>
            </w:r>
          </w:p>
          <w:p w14:paraId="70595ED8" w14:textId="77777777" w:rsidR="00C56B9D" w:rsidRDefault="00C56B9D" w:rsidP="00683E7E">
            <w:pPr>
              <w:pStyle w:val="ListParagraph"/>
              <w:rPr>
                <w:sz w:val="20"/>
                <w:szCs w:val="20"/>
              </w:rPr>
            </w:pPr>
            <w:r>
              <w:rPr>
                <w:sz w:val="20"/>
                <w:szCs w:val="20"/>
              </w:rPr>
              <w:t>381</w:t>
            </w:r>
          </w:p>
          <w:p w14:paraId="2F9868CD" w14:textId="77777777" w:rsidR="00C56B9D" w:rsidRDefault="00C56B9D" w:rsidP="00683E7E">
            <w:pPr>
              <w:pStyle w:val="ListParagraph"/>
              <w:rPr>
                <w:sz w:val="20"/>
                <w:szCs w:val="20"/>
              </w:rPr>
            </w:pPr>
            <w:r>
              <w:rPr>
                <w:sz w:val="20"/>
                <w:szCs w:val="20"/>
              </w:rPr>
              <w:t>406</w:t>
            </w:r>
          </w:p>
          <w:p w14:paraId="04F93C58" w14:textId="77777777" w:rsidR="00C56B9D" w:rsidRDefault="00C56B9D" w:rsidP="00683E7E">
            <w:pPr>
              <w:pStyle w:val="ListParagraph"/>
              <w:rPr>
                <w:sz w:val="20"/>
                <w:szCs w:val="20"/>
              </w:rPr>
            </w:pPr>
            <w:r>
              <w:rPr>
                <w:sz w:val="20"/>
                <w:szCs w:val="20"/>
              </w:rPr>
              <w:t>458</w:t>
            </w:r>
          </w:p>
          <w:p w14:paraId="688CB476" w14:textId="77777777" w:rsidR="00C56B9D" w:rsidRDefault="00C56B9D" w:rsidP="00683E7E">
            <w:pPr>
              <w:pStyle w:val="ListParagraph"/>
              <w:rPr>
                <w:sz w:val="20"/>
                <w:szCs w:val="20"/>
              </w:rPr>
            </w:pPr>
            <w:r>
              <w:rPr>
                <w:sz w:val="20"/>
                <w:szCs w:val="20"/>
              </w:rPr>
              <w:t>508</w:t>
            </w:r>
          </w:p>
          <w:p w14:paraId="78F4116B" w14:textId="77777777" w:rsidR="00C56B9D" w:rsidRDefault="00C56B9D" w:rsidP="00683E7E">
            <w:pPr>
              <w:pStyle w:val="ListParagraph"/>
              <w:rPr>
                <w:sz w:val="20"/>
                <w:szCs w:val="20"/>
              </w:rPr>
            </w:pPr>
            <w:r>
              <w:rPr>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64D2E0E" w14:textId="77777777" w:rsidR="00C56B9D" w:rsidRDefault="00C56B9D" w:rsidP="00683E7E">
            <w:pPr>
              <w:pStyle w:val="ListParagraph"/>
              <w:rPr>
                <w:sz w:val="20"/>
                <w:szCs w:val="20"/>
              </w:rPr>
            </w:pPr>
            <w:r>
              <w:rPr>
                <w:sz w:val="20"/>
                <w:szCs w:val="20"/>
              </w:rPr>
              <w:t>4.5</w:t>
            </w:r>
          </w:p>
          <w:p w14:paraId="19ECB66A" w14:textId="77777777" w:rsidR="00C56B9D" w:rsidRDefault="00C56B9D" w:rsidP="00683E7E">
            <w:pPr>
              <w:pStyle w:val="ListParagraph"/>
              <w:rPr>
                <w:sz w:val="20"/>
                <w:szCs w:val="20"/>
              </w:rPr>
            </w:pPr>
            <w:r>
              <w:rPr>
                <w:sz w:val="20"/>
                <w:szCs w:val="20"/>
              </w:rPr>
              <w:t>5.0</w:t>
            </w:r>
          </w:p>
          <w:p w14:paraId="291EC67E" w14:textId="77777777" w:rsidR="00C56B9D" w:rsidRDefault="00C56B9D" w:rsidP="00683E7E">
            <w:pPr>
              <w:pStyle w:val="ListParagraph"/>
              <w:rPr>
                <w:sz w:val="20"/>
                <w:szCs w:val="20"/>
              </w:rPr>
            </w:pPr>
            <w:r>
              <w:rPr>
                <w:sz w:val="20"/>
                <w:szCs w:val="20"/>
              </w:rPr>
              <w:t>6.0</w:t>
            </w:r>
          </w:p>
          <w:p w14:paraId="1CB19C47" w14:textId="77777777" w:rsidR="00C56B9D" w:rsidRDefault="00C56B9D" w:rsidP="00683E7E">
            <w:pPr>
              <w:pStyle w:val="ListParagraph"/>
              <w:rPr>
                <w:sz w:val="20"/>
                <w:szCs w:val="20"/>
              </w:rPr>
            </w:pPr>
            <w:r>
              <w:rPr>
                <w:sz w:val="20"/>
                <w:szCs w:val="20"/>
              </w:rPr>
              <w:t>6.5</w:t>
            </w:r>
          </w:p>
          <w:p w14:paraId="64C514BA" w14:textId="77777777" w:rsidR="00C56B9D" w:rsidRDefault="00C56B9D" w:rsidP="00683E7E">
            <w:pPr>
              <w:pStyle w:val="ListParagraph"/>
              <w:rPr>
                <w:sz w:val="20"/>
                <w:szCs w:val="20"/>
              </w:rPr>
            </w:pPr>
            <w:r>
              <w:rPr>
                <w:sz w:val="20"/>
                <w:szCs w:val="20"/>
              </w:rPr>
              <w:t>7.0</w:t>
            </w:r>
          </w:p>
          <w:p w14:paraId="77B9019A" w14:textId="77777777" w:rsidR="00C56B9D" w:rsidRDefault="00C56B9D" w:rsidP="00683E7E">
            <w:pPr>
              <w:pStyle w:val="ListParagraph"/>
              <w:rPr>
                <w:sz w:val="20"/>
                <w:szCs w:val="20"/>
              </w:rPr>
            </w:pPr>
            <w:r>
              <w:rPr>
                <w:sz w:val="20"/>
                <w:szCs w:val="20"/>
              </w:rPr>
              <w:t>7.5</w:t>
            </w:r>
          </w:p>
          <w:p w14:paraId="0F7F6F94" w14:textId="77777777" w:rsidR="00C56B9D" w:rsidRDefault="00C56B9D" w:rsidP="00683E7E">
            <w:pPr>
              <w:pStyle w:val="ListParagraph"/>
              <w:rPr>
                <w:sz w:val="20"/>
                <w:szCs w:val="20"/>
              </w:rPr>
            </w:pPr>
            <w:r>
              <w:rPr>
                <w:sz w:val="20"/>
                <w:szCs w:val="20"/>
              </w:rPr>
              <w:t>8.0</w:t>
            </w:r>
          </w:p>
          <w:p w14:paraId="26E83358" w14:textId="77777777" w:rsidR="00C56B9D" w:rsidRDefault="00C56B9D" w:rsidP="00683E7E">
            <w:pPr>
              <w:pStyle w:val="ListParagraph"/>
              <w:rPr>
                <w:sz w:val="20"/>
                <w:szCs w:val="20"/>
              </w:rPr>
            </w:pPr>
            <w:r>
              <w:rPr>
                <w:sz w:val="20"/>
                <w:szCs w:val="20"/>
              </w:rPr>
              <w:t>9.0</w:t>
            </w:r>
          </w:p>
          <w:p w14:paraId="350681C0" w14:textId="77777777" w:rsidR="00C56B9D" w:rsidRDefault="00C56B9D" w:rsidP="00683E7E">
            <w:pPr>
              <w:pStyle w:val="ListParagraph"/>
              <w:rPr>
                <w:sz w:val="20"/>
                <w:szCs w:val="20"/>
              </w:rPr>
            </w:pPr>
            <w:r>
              <w:rPr>
                <w:sz w:val="20"/>
                <w:szCs w:val="20"/>
              </w:rPr>
              <w:t>10.0</w:t>
            </w:r>
          </w:p>
          <w:p w14:paraId="55AC60DD" w14:textId="77777777" w:rsidR="00C56B9D" w:rsidRDefault="00C56B9D" w:rsidP="00683E7E">
            <w:pPr>
              <w:pStyle w:val="ListParagraph"/>
              <w:rPr>
                <w:sz w:val="20"/>
                <w:szCs w:val="20"/>
              </w:rPr>
            </w:pPr>
            <w:r>
              <w:rPr>
                <w:sz w:val="20"/>
                <w:szCs w:val="20"/>
              </w:rPr>
              <w:t>11.0</w:t>
            </w:r>
          </w:p>
          <w:p w14:paraId="510CEE61" w14:textId="77777777" w:rsidR="00C56B9D" w:rsidRDefault="00C56B9D" w:rsidP="00683E7E">
            <w:pPr>
              <w:pStyle w:val="ListParagraph"/>
              <w:rPr>
                <w:sz w:val="20"/>
                <w:szCs w:val="20"/>
              </w:rPr>
            </w:pPr>
            <w:r>
              <w:rPr>
                <w:sz w:val="20"/>
                <w:szCs w:val="20"/>
              </w:rPr>
              <w:t>12.0</w:t>
            </w:r>
          </w:p>
        </w:tc>
        <w:tc>
          <w:tcPr>
            <w:tcW w:w="1984" w:type="dxa"/>
            <w:tcBorders>
              <w:top w:val="single" w:sz="4" w:space="0" w:color="auto"/>
              <w:left w:val="single" w:sz="4" w:space="0" w:color="auto"/>
              <w:bottom w:val="single" w:sz="4" w:space="0" w:color="auto"/>
              <w:right w:val="single" w:sz="4" w:space="0" w:color="auto"/>
            </w:tcBorders>
            <w:hideMark/>
          </w:tcPr>
          <w:p w14:paraId="7821CEE2" w14:textId="77777777" w:rsidR="00C56B9D" w:rsidRDefault="00C56B9D" w:rsidP="00683E7E">
            <w:pPr>
              <w:pStyle w:val="ListParagraph"/>
              <w:rPr>
                <w:sz w:val="20"/>
                <w:szCs w:val="20"/>
              </w:rPr>
            </w:pPr>
            <w:r>
              <w:rPr>
                <w:sz w:val="20"/>
                <w:szCs w:val="20"/>
              </w:rPr>
              <w:t>9.0</w:t>
            </w:r>
          </w:p>
          <w:p w14:paraId="440AB787" w14:textId="77777777" w:rsidR="00C56B9D" w:rsidRDefault="00C56B9D" w:rsidP="00683E7E">
            <w:pPr>
              <w:pStyle w:val="ListParagraph"/>
              <w:rPr>
                <w:sz w:val="20"/>
                <w:szCs w:val="20"/>
              </w:rPr>
            </w:pPr>
            <w:r>
              <w:rPr>
                <w:sz w:val="20"/>
                <w:szCs w:val="20"/>
              </w:rPr>
              <w:t>9.5</w:t>
            </w:r>
          </w:p>
          <w:p w14:paraId="6A2F8098" w14:textId="77777777" w:rsidR="00C56B9D" w:rsidRDefault="00C56B9D" w:rsidP="00683E7E">
            <w:pPr>
              <w:pStyle w:val="ListParagraph"/>
              <w:rPr>
                <w:sz w:val="20"/>
                <w:szCs w:val="20"/>
              </w:rPr>
            </w:pPr>
            <w:r>
              <w:rPr>
                <w:sz w:val="20"/>
                <w:szCs w:val="20"/>
              </w:rPr>
              <w:t>10.0</w:t>
            </w:r>
          </w:p>
          <w:p w14:paraId="3B653D28" w14:textId="77777777" w:rsidR="00C56B9D" w:rsidRDefault="00C56B9D" w:rsidP="00683E7E">
            <w:pPr>
              <w:pStyle w:val="ListParagraph"/>
              <w:rPr>
                <w:sz w:val="20"/>
                <w:szCs w:val="20"/>
              </w:rPr>
            </w:pPr>
            <w:r>
              <w:rPr>
                <w:sz w:val="20"/>
                <w:szCs w:val="20"/>
              </w:rPr>
              <w:t>11.0</w:t>
            </w:r>
          </w:p>
          <w:p w14:paraId="35E7FDA0" w14:textId="77777777" w:rsidR="00C56B9D" w:rsidRDefault="00C56B9D" w:rsidP="00683E7E">
            <w:pPr>
              <w:pStyle w:val="ListParagraph"/>
              <w:rPr>
                <w:sz w:val="20"/>
                <w:szCs w:val="20"/>
              </w:rPr>
            </w:pPr>
            <w:r>
              <w:rPr>
                <w:sz w:val="20"/>
                <w:szCs w:val="20"/>
              </w:rPr>
              <w:t>12.0</w:t>
            </w:r>
          </w:p>
          <w:p w14:paraId="1FF9B1A7" w14:textId="77777777" w:rsidR="00C56B9D" w:rsidRDefault="00C56B9D" w:rsidP="00683E7E">
            <w:pPr>
              <w:pStyle w:val="ListParagraph"/>
              <w:rPr>
                <w:sz w:val="20"/>
                <w:szCs w:val="20"/>
              </w:rPr>
            </w:pPr>
            <w:r>
              <w:rPr>
                <w:sz w:val="20"/>
                <w:szCs w:val="20"/>
              </w:rPr>
              <w:t>13.0</w:t>
            </w:r>
          </w:p>
          <w:p w14:paraId="492114EE" w14:textId="77777777" w:rsidR="00C56B9D" w:rsidRDefault="00C56B9D" w:rsidP="00683E7E">
            <w:pPr>
              <w:pStyle w:val="ListParagraph"/>
              <w:rPr>
                <w:sz w:val="20"/>
                <w:szCs w:val="20"/>
              </w:rPr>
            </w:pPr>
            <w:r>
              <w:rPr>
                <w:sz w:val="20"/>
                <w:szCs w:val="20"/>
              </w:rPr>
              <w:t>14.0</w:t>
            </w:r>
          </w:p>
          <w:p w14:paraId="152CD052" w14:textId="77777777" w:rsidR="00C56B9D" w:rsidRDefault="00C56B9D" w:rsidP="00683E7E">
            <w:pPr>
              <w:pStyle w:val="ListParagraph"/>
              <w:rPr>
                <w:sz w:val="20"/>
                <w:szCs w:val="20"/>
              </w:rPr>
            </w:pPr>
            <w:r>
              <w:rPr>
                <w:sz w:val="20"/>
                <w:szCs w:val="20"/>
              </w:rPr>
              <w:t>14.0</w:t>
            </w:r>
          </w:p>
          <w:p w14:paraId="734095CE" w14:textId="77777777" w:rsidR="00C56B9D" w:rsidRDefault="00C56B9D" w:rsidP="00683E7E">
            <w:pPr>
              <w:pStyle w:val="ListParagraph"/>
              <w:rPr>
                <w:sz w:val="20"/>
                <w:szCs w:val="20"/>
              </w:rPr>
            </w:pPr>
            <w:r>
              <w:rPr>
                <w:sz w:val="20"/>
                <w:szCs w:val="20"/>
              </w:rPr>
              <w:t>14.0</w:t>
            </w:r>
          </w:p>
          <w:p w14:paraId="0FBFECA3" w14:textId="77777777" w:rsidR="00C56B9D" w:rsidRDefault="00C56B9D" w:rsidP="00683E7E">
            <w:pPr>
              <w:pStyle w:val="ListParagraph"/>
              <w:rPr>
                <w:sz w:val="20"/>
                <w:szCs w:val="20"/>
              </w:rPr>
            </w:pPr>
            <w:r>
              <w:rPr>
                <w:sz w:val="20"/>
                <w:szCs w:val="20"/>
              </w:rPr>
              <w:t>14.0</w:t>
            </w:r>
          </w:p>
          <w:p w14:paraId="50E5D2CD" w14:textId="77777777" w:rsidR="00C56B9D" w:rsidRDefault="00C56B9D" w:rsidP="00683E7E">
            <w:pPr>
              <w:pStyle w:val="ListParagraph"/>
              <w:rPr>
                <w:sz w:val="20"/>
                <w:szCs w:val="20"/>
              </w:rPr>
            </w:pPr>
            <w:r>
              <w:rPr>
                <w:sz w:val="20"/>
                <w:szCs w:val="20"/>
              </w:rPr>
              <w:t>14.0</w:t>
            </w:r>
          </w:p>
        </w:tc>
      </w:tr>
    </w:tbl>
    <w:p w14:paraId="4EFDE747" w14:textId="77777777" w:rsidR="00C56B9D" w:rsidRDefault="00C56B9D" w:rsidP="00C56B9D">
      <w:pPr>
        <w:jc w:val="both"/>
        <w:rPr>
          <w:b/>
          <w:bCs/>
        </w:rPr>
      </w:pPr>
    </w:p>
    <w:p w14:paraId="7D9E784A" w14:textId="77777777" w:rsidR="00C56B9D" w:rsidRDefault="00C56B9D" w:rsidP="00895027">
      <w:pPr>
        <w:pStyle w:val="ListParagraph"/>
        <w:numPr>
          <w:ilvl w:val="0"/>
          <w:numId w:val="24"/>
        </w:numPr>
        <w:spacing w:line="256" w:lineRule="auto"/>
        <w:jc w:val="both"/>
      </w:pPr>
      <w:r>
        <w:t xml:space="preserve">As a specific exemption from section 11(1), the mass limit on an axle fitted with 2 tyres that are at least </w:t>
      </w:r>
      <w:proofErr w:type="spellStart"/>
      <w:r>
        <w:t>445mm</w:t>
      </w:r>
      <w:proofErr w:type="spellEnd"/>
      <w:r>
        <w:t xml:space="preserve"> wide on a prescribed </w:t>
      </w:r>
      <w:proofErr w:type="spellStart"/>
      <w:r>
        <w:t>SPV</w:t>
      </w:r>
      <w:proofErr w:type="spellEnd"/>
      <w:r>
        <w:t xml:space="preserve">, is increased to </w:t>
      </w:r>
      <w:proofErr w:type="spellStart"/>
      <w:r>
        <w:t>12t</w:t>
      </w:r>
      <w:proofErr w:type="spellEnd"/>
      <w:r>
        <w:t xml:space="preserve"> unless excluded in a Schedule.</w:t>
      </w:r>
      <w:r>
        <w:rPr>
          <w:b/>
          <w:bCs/>
        </w:rPr>
        <w:br w:type="page"/>
      </w:r>
    </w:p>
    <w:p w14:paraId="4379A57F" w14:textId="77777777" w:rsidR="00C56B9D" w:rsidRDefault="00C56B9D" w:rsidP="00895027">
      <w:pPr>
        <w:pStyle w:val="ListParagraph"/>
        <w:numPr>
          <w:ilvl w:val="0"/>
          <w:numId w:val="6"/>
        </w:numPr>
        <w:spacing w:line="256" w:lineRule="auto"/>
        <w:jc w:val="both"/>
        <w:rPr>
          <w:b/>
          <w:bCs/>
        </w:rPr>
      </w:pPr>
      <w:r>
        <w:rPr>
          <w:b/>
          <w:bCs/>
        </w:rPr>
        <w:lastRenderedPageBreak/>
        <w:t>Exemption- Dimension Requirements (Length and height)</w:t>
      </w:r>
    </w:p>
    <w:p w14:paraId="2CCEC14B" w14:textId="77777777" w:rsidR="00C56B9D" w:rsidRDefault="00C56B9D" w:rsidP="00C56B9D">
      <w:pPr>
        <w:pStyle w:val="ListParagraph"/>
        <w:ind w:left="1080"/>
      </w:pPr>
    </w:p>
    <w:p w14:paraId="12DA3104" w14:textId="77777777" w:rsidR="00C56B9D" w:rsidRDefault="00C56B9D" w:rsidP="00895027">
      <w:pPr>
        <w:pStyle w:val="ListParagraph"/>
        <w:numPr>
          <w:ilvl w:val="0"/>
          <w:numId w:val="25"/>
        </w:numPr>
        <w:spacing w:line="256" w:lineRule="auto"/>
        <w:jc w:val="both"/>
      </w:pPr>
      <w:r>
        <w:t>An eligible vehicle operating under this notice is exempt from the following dimension requirements of Schedule 6 of the MDL Regulation:</w:t>
      </w:r>
    </w:p>
    <w:p w14:paraId="579726F7" w14:textId="77777777" w:rsidR="00C56B9D" w:rsidRDefault="00C56B9D" w:rsidP="00C56B9D">
      <w:pPr>
        <w:pStyle w:val="ListParagraph"/>
        <w:ind w:left="1080"/>
      </w:pPr>
    </w:p>
    <w:p w14:paraId="5CBEBAA1" w14:textId="7A33465F" w:rsidR="00C56B9D" w:rsidRDefault="00C56B9D" w:rsidP="00895027">
      <w:pPr>
        <w:pStyle w:val="ListParagraph"/>
        <w:numPr>
          <w:ilvl w:val="0"/>
          <w:numId w:val="26"/>
        </w:numPr>
        <w:spacing w:line="256" w:lineRule="auto"/>
        <w:jc w:val="both"/>
      </w:pPr>
      <w:r>
        <w:t>section 3(1) – Length</w:t>
      </w:r>
      <w:r w:rsidR="00B24DB9">
        <w:t>,</w:t>
      </w:r>
    </w:p>
    <w:p w14:paraId="1C0A97B8" w14:textId="1C1F9E5A" w:rsidR="00C56B9D" w:rsidRDefault="00C56B9D" w:rsidP="00895027">
      <w:pPr>
        <w:pStyle w:val="ListParagraph"/>
        <w:numPr>
          <w:ilvl w:val="0"/>
          <w:numId w:val="26"/>
        </w:numPr>
        <w:spacing w:line="256" w:lineRule="auto"/>
        <w:jc w:val="both"/>
      </w:pPr>
      <w:r>
        <w:t>section 5(1) – Rear overhang</w:t>
      </w:r>
      <w:r w:rsidR="00B24DB9">
        <w:t>,</w:t>
      </w:r>
    </w:p>
    <w:p w14:paraId="5D6B3087" w14:textId="040AB5A5" w:rsidR="00C56B9D" w:rsidRDefault="00C56B9D" w:rsidP="00895027">
      <w:pPr>
        <w:pStyle w:val="ListParagraph"/>
        <w:numPr>
          <w:ilvl w:val="0"/>
          <w:numId w:val="26"/>
        </w:numPr>
        <w:spacing w:line="256" w:lineRule="auto"/>
        <w:jc w:val="both"/>
      </w:pPr>
      <w:r>
        <w:t>section 7 (1) – Width</w:t>
      </w:r>
      <w:r w:rsidR="00B24DB9">
        <w:t>,</w:t>
      </w:r>
    </w:p>
    <w:p w14:paraId="74319E34" w14:textId="29E73157" w:rsidR="00C56B9D" w:rsidRDefault="00C56B9D" w:rsidP="00895027">
      <w:pPr>
        <w:pStyle w:val="ListParagraph"/>
        <w:numPr>
          <w:ilvl w:val="0"/>
          <w:numId w:val="26"/>
        </w:numPr>
        <w:spacing w:line="256" w:lineRule="auto"/>
        <w:jc w:val="both"/>
      </w:pPr>
      <w:r>
        <w:t>section 8(1)(d) – Height</w:t>
      </w:r>
      <w:r w:rsidR="00B24DB9">
        <w:t>.</w:t>
      </w:r>
    </w:p>
    <w:p w14:paraId="2E8F3810" w14:textId="77777777" w:rsidR="00C56B9D" w:rsidRDefault="00C56B9D" w:rsidP="00C56B9D">
      <w:pPr>
        <w:pStyle w:val="ListParagraph"/>
        <w:ind w:left="1440"/>
      </w:pPr>
    </w:p>
    <w:p w14:paraId="47668B5D" w14:textId="77777777" w:rsidR="00C56B9D" w:rsidRDefault="00C56B9D" w:rsidP="00895027">
      <w:pPr>
        <w:pStyle w:val="ListParagraph"/>
        <w:numPr>
          <w:ilvl w:val="0"/>
          <w:numId w:val="25"/>
        </w:numPr>
        <w:spacing w:line="256" w:lineRule="auto"/>
        <w:jc w:val="both"/>
      </w:pPr>
      <w:r>
        <w:t>The exemptions in this section only apply to the extent of the conditional dimensions set out in sections 13 and 14, and when all other conditions in the notice are met.</w:t>
      </w:r>
    </w:p>
    <w:p w14:paraId="43FD488D" w14:textId="77777777" w:rsidR="00C56B9D" w:rsidRDefault="00C56B9D" w:rsidP="00C56B9D">
      <w:pPr>
        <w:pStyle w:val="ListParagraph"/>
        <w:ind w:left="1080"/>
      </w:pPr>
    </w:p>
    <w:p w14:paraId="66D513ED" w14:textId="77777777" w:rsidR="00C56B9D" w:rsidRDefault="00C56B9D" w:rsidP="00895027">
      <w:pPr>
        <w:pStyle w:val="ListParagraph"/>
        <w:numPr>
          <w:ilvl w:val="0"/>
          <w:numId w:val="6"/>
        </w:numPr>
        <w:spacing w:line="256" w:lineRule="auto"/>
        <w:jc w:val="both"/>
        <w:rPr>
          <w:b/>
          <w:bCs/>
        </w:rPr>
      </w:pPr>
      <w:r>
        <w:rPr>
          <w:b/>
          <w:bCs/>
        </w:rPr>
        <w:t>Conditions – Dimensions (Height, width, and length)</w:t>
      </w:r>
    </w:p>
    <w:p w14:paraId="176A489C" w14:textId="77777777" w:rsidR="00C56B9D" w:rsidRDefault="00C56B9D" w:rsidP="00C56B9D">
      <w:pPr>
        <w:pStyle w:val="ListParagraph"/>
        <w:ind w:left="1080"/>
      </w:pPr>
    </w:p>
    <w:p w14:paraId="63705685" w14:textId="77777777" w:rsidR="00C56B9D" w:rsidRDefault="00C56B9D" w:rsidP="00895027">
      <w:pPr>
        <w:pStyle w:val="ListParagraph"/>
        <w:numPr>
          <w:ilvl w:val="0"/>
          <w:numId w:val="27"/>
        </w:numPr>
        <w:spacing w:line="256" w:lineRule="auto"/>
        <w:jc w:val="both"/>
      </w:pPr>
      <w:r>
        <w:t>An eligible vehicle must not exceed the following dimensions:</w:t>
      </w:r>
    </w:p>
    <w:p w14:paraId="67B421F4" w14:textId="77777777" w:rsidR="00C56B9D" w:rsidRDefault="00C56B9D" w:rsidP="00C56B9D">
      <w:pPr>
        <w:pStyle w:val="ListParagraph"/>
        <w:ind w:left="1080"/>
      </w:pPr>
    </w:p>
    <w:p w14:paraId="04876E3A" w14:textId="764896A0" w:rsidR="00C56B9D" w:rsidRDefault="008F7D90" w:rsidP="00895027">
      <w:pPr>
        <w:pStyle w:val="ListParagraph"/>
        <w:numPr>
          <w:ilvl w:val="0"/>
          <w:numId w:val="28"/>
        </w:numPr>
        <w:spacing w:line="256" w:lineRule="auto"/>
        <w:jc w:val="both"/>
      </w:pPr>
      <w:r>
        <w:t>h</w:t>
      </w:r>
      <w:r w:rsidR="00C56B9D">
        <w:t>eight – 4.6m</w:t>
      </w:r>
      <w:r>
        <w:t>,</w:t>
      </w:r>
    </w:p>
    <w:p w14:paraId="5A9C5FB7" w14:textId="59C76DD6" w:rsidR="00C56B9D" w:rsidRDefault="008F7D90" w:rsidP="00895027">
      <w:pPr>
        <w:pStyle w:val="ListParagraph"/>
        <w:numPr>
          <w:ilvl w:val="0"/>
          <w:numId w:val="28"/>
        </w:numPr>
        <w:spacing w:line="256" w:lineRule="auto"/>
        <w:jc w:val="both"/>
      </w:pPr>
      <w:r>
        <w:t>w</w:t>
      </w:r>
      <w:r w:rsidR="00C56B9D">
        <w:t xml:space="preserve">idth – </w:t>
      </w:r>
      <w:proofErr w:type="spellStart"/>
      <w:r w:rsidR="00C56B9D">
        <w:t>3.5m</w:t>
      </w:r>
      <w:proofErr w:type="spellEnd"/>
      <w:r>
        <w:t>,</w:t>
      </w:r>
    </w:p>
    <w:p w14:paraId="3C10D59C" w14:textId="52CD925E" w:rsidR="00C56B9D" w:rsidRDefault="008F7D90" w:rsidP="00895027">
      <w:pPr>
        <w:pStyle w:val="ListParagraph"/>
        <w:numPr>
          <w:ilvl w:val="0"/>
          <w:numId w:val="28"/>
        </w:numPr>
        <w:spacing w:line="256" w:lineRule="auto"/>
        <w:jc w:val="both"/>
      </w:pPr>
      <w:r>
        <w:t>l</w:t>
      </w:r>
      <w:r w:rsidR="00C56B9D">
        <w:t xml:space="preserve">ength – </w:t>
      </w:r>
      <w:proofErr w:type="spellStart"/>
      <w:r w:rsidR="00C56B9D">
        <w:t>14.5m</w:t>
      </w:r>
      <w:proofErr w:type="spellEnd"/>
      <w:r>
        <w:t>.</w:t>
      </w:r>
    </w:p>
    <w:p w14:paraId="6CDF8B40" w14:textId="77777777" w:rsidR="00C56B9D" w:rsidRDefault="00C56B9D" w:rsidP="00C56B9D">
      <w:pPr>
        <w:pStyle w:val="ListParagraph"/>
        <w:ind w:left="1440"/>
      </w:pPr>
    </w:p>
    <w:p w14:paraId="56EDFE53" w14:textId="77777777" w:rsidR="00C56B9D" w:rsidRDefault="00C56B9D" w:rsidP="00895027">
      <w:pPr>
        <w:pStyle w:val="ListParagraph"/>
        <w:numPr>
          <w:ilvl w:val="0"/>
          <w:numId w:val="6"/>
        </w:numPr>
        <w:spacing w:line="256" w:lineRule="auto"/>
        <w:jc w:val="both"/>
        <w:rPr>
          <w:b/>
          <w:bCs/>
        </w:rPr>
      </w:pPr>
      <w:r>
        <w:rPr>
          <w:b/>
          <w:bCs/>
        </w:rPr>
        <w:t>Conditions – Dimensions (Rear overhang)</w:t>
      </w:r>
    </w:p>
    <w:p w14:paraId="03429B89" w14:textId="77777777" w:rsidR="00C56B9D" w:rsidRDefault="00C56B9D" w:rsidP="00C56B9D">
      <w:pPr>
        <w:pStyle w:val="ListParagraph"/>
        <w:rPr>
          <w:b/>
          <w:bCs/>
        </w:rPr>
      </w:pPr>
    </w:p>
    <w:p w14:paraId="2D558108" w14:textId="77777777" w:rsidR="00C56B9D" w:rsidRDefault="00C56B9D" w:rsidP="00895027">
      <w:pPr>
        <w:pStyle w:val="ListParagraph"/>
        <w:numPr>
          <w:ilvl w:val="0"/>
          <w:numId w:val="29"/>
        </w:numPr>
        <w:spacing w:line="256" w:lineRule="auto"/>
        <w:jc w:val="both"/>
      </w:pPr>
      <w:r>
        <w:t>The rear overhang of an eligible vehicle must not exceed the lesser of:</w:t>
      </w:r>
    </w:p>
    <w:p w14:paraId="4443D478" w14:textId="77777777" w:rsidR="00C56B9D" w:rsidRDefault="00C56B9D" w:rsidP="00C56B9D">
      <w:pPr>
        <w:pStyle w:val="ListParagraph"/>
        <w:ind w:left="1440"/>
      </w:pPr>
    </w:p>
    <w:p w14:paraId="793AD1C9" w14:textId="77777777" w:rsidR="00C56B9D" w:rsidRDefault="00C56B9D" w:rsidP="00895027">
      <w:pPr>
        <w:pStyle w:val="ListParagraph"/>
        <w:numPr>
          <w:ilvl w:val="0"/>
          <w:numId w:val="30"/>
        </w:numPr>
        <w:spacing w:line="256" w:lineRule="auto"/>
        <w:jc w:val="both"/>
      </w:pPr>
      <w:proofErr w:type="spellStart"/>
      <w:r>
        <w:t>4.0m</w:t>
      </w:r>
      <w:proofErr w:type="spellEnd"/>
      <w:r>
        <w:t xml:space="preserve">; or </w:t>
      </w:r>
    </w:p>
    <w:p w14:paraId="608F1630" w14:textId="77777777" w:rsidR="00C56B9D" w:rsidRDefault="00C56B9D" w:rsidP="00895027">
      <w:pPr>
        <w:pStyle w:val="ListParagraph"/>
        <w:numPr>
          <w:ilvl w:val="0"/>
          <w:numId w:val="30"/>
        </w:numPr>
        <w:spacing w:line="256" w:lineRule="auto"/>
        <w:jc w:val="both"/>
      </w:pPr>
      <w:r>
        <w:t>90% of the wheelbase.</w:t>
      </w:r>
    </w:p>
    <w:p w14:paraId="6C53072D" w14:textId="77777777" w:rsidR="00C56B9D" w:rsidRDefault="00C56B9D" w:rsidP="00C56B9D">
      <w:pPr>
        <w:pStyle w:val="ListParagraph"/>
        <w:ind w:left="1440"/>
      </w:pPr>
    </w:p>
    <w:p w14:paraId="48473E16" w14:textId="77777777" w:rsidR="00C56B9D" w:rsidRDefault="00C56B9D" w:rsidP="00895027">
      <w:pPr>
        <w:pStyle w:val="ListParagraph"/>
        <w:numPr>
          <w:ilvl w:val="0"/>
          <w:numId w:val="29"/>
        </w:numPr>
        <w:spacing w:line="256" w:lineRule="auto"/>
        <w:jc w:val="both"/>
      </w:pPr>
      <w:r>
        <w:t xml:space="preserve">An eligible vehicle that cannot meet the requirements of (1) but meets Performance Based Standards (PBS) Level 1 tail swing and low speed swept path performance requirements may have a rear overhang of up to </w:t>
      </w:r>
      <w:proofErr w:type="spellStart"/>
      <w:r>
        <w:t>4.5m</w:t>
      </w:r>
      <w:proofErr w:type="spellEnd"/>
      <w:r>
        <w:t>.</w:t>
      </w:r>
    </w:p>
    <w:p w14:paraId="7025ABD4" w14:textId="77777777" w:rsidR="00C56B9D" w:rsidRDefault="00C56B9D" w:rsidP="00C56B9D">
      <w:pPr>
        <w:pStyle w:val="ListParagraph"/>
        <w:ind w:left="1080"/>
      </w:pPr>
    </w:p>
    <w:p w14:paraId="703DDC0C" w14:textId="77777777" w:rsidR="00C56B9D" w:rsidRDefault="00C56B9D" w:rsidP="00895027">
      <w:pPr>
        <w:pStyle w:val="ListParagraph"/>
        <w:numPr>
          <w:ilvl w:val="0"/>
          <w:numId w:val="29"/>
        </w:numPr>
        <w:spacing w:line="256" w:lineRule="auto"/>
        <w:jc w:val="both"/>
      </w:pPr>
      <w:r>
        <w:t xml:space="preserve">An eligible vehicle that complies with the requirements of (2) must carry </w:t>
      </w:r>
      <w:r w:rsidRPr="00962765">
        <w:t>a Certificate of Conformance with PBS Level 1 Tail Swing and Swept Path Performance</w:t>
      </w:r>
      <w:r>
        <w:rPr>
          <w:i/>
          <w:iCs/>
        </w:rPr>
        <w:t xml:space="preserve"> </w:t>
      </w:r>
      <w:r>
        <w:t xml:space="preserve">establishing that the vehicle meets Performance Based Standards (PBS) Level 1 tail swing and low speed swept path performance, pursuant to the </w:t>
      </w:r>
      <w:r>
        <w:rPr>
          <w:i/>
          <w:iCs/>
        </w:rPr>
        <w:t>National Heavy Vehicle Standards Special Purpose Vehicle Exemption Notice.</w:t>
      </w:r>
    </w:p>
    <w:p w14:paraId="102FB844" w14:textId="77777777" w:rsidR="00C56B9D" w:rsidRDefault="00C56B9D" w:rsidP="00C56B9D">
      <w:pPr>
        <w:ind w:left="2160" w:hanging="1080"/>
        <w:jc w:val="both"/>
        <w:rPr>
          <w:i/>
          <w:iCs/>
        </w:rPr>
      </w:pPr>
      <w:r>
        <w:rPr>
          <w:i/>
          <w:iCs/>
        </w:rPr>
        <w:t>Note:</w:t>
      </w:r>
      <w:r>
        <w:rPr>
          <w:i/>
          <w:iCs/>
        </w:rPr>
        <w:tab/>
        <w:t xml:space="preserve">The Certificate of Conformance with PBS Level 1 Tail Swing and Swept Path Performance is a requirement of the National Heavy Vehicle Standards Special Purpose Vehicle Exemption Notice. </w:t>
      </w:r>
    </w:p>
    <w:p w14:paraId="11BCBE94" w14:textId="77777777" w:rsidR="00C56B9D" w:rsidRDefault="00C56B9D" w:rsidP="00C56B9D">
      <w:pPr>
        <w:pStyle w:val="ListParagraph"/>
        <w:spacing w:line="256" w:lineRule="auto"/>
        <w:ind w:left="1080"/>
      </w:pPr>
    </w:p>
    <w:p w14:paraId="10E7FE3F" w14:textId="77777777" w:rsidR="00C56B9D" w:rsidRDefault="00C56B9D" w:rsidP="00895027">
      <w:pPr>
        <w:pStyle w:val="ListParagraph"/>
        <w:numPr>
          <w:ilvl w:val="0"/>
          <w:numId w:val="29"/>
        </w:numPr>
        <w:spacing w:line="256" w:lineRule="auto"/>
        <w:jc w:val="both"/>
      </w:pPr>
      <w:r>
        <w:t xml:space="preserve">For an eligible vehicle that is a 3-axle prescribed </w:t>
      </w:r>
      <w:proofErr w:type="spellStart"/>
      <w:r>
        <w:t>SPV</w:t>
      </w:r>
      <w:proofErr w:type="spellEnd"/>
      <w:r>
        <w:t xml:space="preserve"> the requirement in (1)(b) does not apply if:</w:t>
      </w:r>
    </w:p>
    <w:p w14:paraId="2F117F7E" w14:textId="77777777" w:rsidR="00C56B9D" w:rsidRDefault="00C56B9D" w:rsidP="00C56B9D">
      <w:pPr>
        <w:pStyle w:val="ListParagraph"/>
        <w:ind w:left="1080"/>
      </w:pPr>
    </w:p>
    <w:p w14:paraId="4D54DEFD" w14:textId="77777777" w:rsidR="00C56B9D" w:rsidRDefault="00C56B9D" w:rsidP="00895027">
      <w:pPr>
        <w:pStyle w:val="ListParagraph"/>
        <w:numPr>
          <w:ilvl w:val="0"/>
          <w:numId w:val="31"/>
        </w:numPr>
        <w:spacing w:line="256" w:lineRule="auto"/>
        <w:jc w:val="both"/>
      </w:pPr>
      <w:r>
        <w:t xml:space="preserve">the rear overhang </w:t>
      </w:r>
      <w:proofErr w:type="gramStart"/>
      <w:r>
        <w:t>in excess of</w:t>
      </w:r>
      <w:proofErr w:type="gramEnd"/>
      <w:r>
        <w:t xml:space="preserve"> 90% is caused entirely by the addition of equipment used for the special purpose of the vehicle; and</w:t>
      </w:r>
    </w:p>
    <w:p w14:paraId="4BFB5E0F" w14:textId="77777777" w:rsidR="00C56B9D" w:rsidRDefault="00C56B9D" w:rsidP="00C56B9D">
      <w:pPr>
        <w:pStyle w:val="ListParagraph"/>
        <w:ind w:left="1440"/>
      </w:pPr>
    </w:p>
    <w:p w14:paraId="0554509A" w14:textId="77777777" w:rsidR="00C56B9D" w:rsidRDefault="00C56B9D" w:rsidP="00895027">
      <w:pPr>
        <w:pStyle w:val="ListParagraph"/>
        <w:numPr>
          <w:ilvl w:val="0"/>
          <w:numId w:val="31"/>
        </w:numPr>
        <w:spacing w:line="256" w:lineRule="auto"/>
        <w:jc w:val="both"/>
      </w:pPr>
      <w:r>
        <w:t xml:space="preserve">the vehicle, including the overhang caused by the equipment, complies with the requirements of section 11 of the </w:t>
      </w:r>
      <w:r w:rsidRPr="001E69EA">
        <w:rPr>
          <w:i/>
          <w:iCs/>
        </w:rPr>
        <w:t>National Heavy Vehicle Standards Special Purpose Vehicle Notice</w:t>
      </w:r>
      <w:r>
        <w:t xml:space="preserve">. </w:t>
      </w:r>
    </w:p>
    <w:p w14:paraId="0EA4CDAF" w14:textId="77777777" w:rsidR="00C56B9D" w:rsidRDefault="00C56B9D" w:rsidP="00C56B9D">
      <w:pPr>
        <w:ind w:left="2160" w:hanging="1080"/>
        <w:jc w:val="both"/>
        <w:rPr>
          <w:i/>
          <w:iCs/>
        </w:rPr>
      </w:pPr>
      <w:r>
        <w:rPr>
          <w:i/>
          <w:iCs/>
        </w:rPr>
        <w:t>Note:</w:t>
      </w:r>
      <w:r>
        <w:rPr>
          <w:i/>
          <w:iCs/>
        </w:rPr>
        <w:tab/>
        <w:t xml:space="preserve">Additional equipment includes items needed for the vehicle to perform its special purpose, but that may be detachable or interchangeable </w:t>
      </w:r>
      <w:proofErr w:type="gramStart"/>
      <w:r>
        <w:rPr>
          <w:i/>
          <w:iCs/>
        </w:rPr>
        <w:t>depending</w:t>
      </w:r>
      <w:proofErr w:type="gramEnd"/>
      <w:r>
        <w:rPr>
          <w:i/>
          <w:iCs/>
        </w:rPr>
        <w:t xml:space="preserve"> requirements. For example, this may include winches, pump attachments or safety equipment.</w:t>
      </w:r>
    </w:p>
    <w:p w14:paraId="5E1EA6E2" w14:textId="77777777" w:rsidR="00C56B9D" w:rsidRDefault="00C56B9D" w:rsidP="00895027">
      <w:pPr>
        <w:pStyle w:val="ListParagraph"/>
        <w:numPr>
          <w:ilvl w:val="0"/>
          <w:numId w:val="29"/>
        </w:numPr>
        <w:spacing w:line="256" w:lineRule="auto"/>
        <w:jc w:val="both"/>
      </w:pPr>
      <w:r>
        <w:t xml:space="preserve">In this section, Performance Based Standards means the standards set out in the </w:t>
      </w:r>
      <w:r w:rsidRPr="00962765">
        <w:t>PBS Scheme Standards and Vehicle Assessment Rules</w:t>
      </w:r>
      <w:r>
        <w:t xml:space="preserve"> published by the NHVR pursuant to </w:t>
      </w:r>
      <w:proofErr w:type="spellStart"/>
      <w:r>
        <w:t>s653</w:t>
      </w:r>
      <w:proofErr w:type="spellEnd"/>
      <w:r>
        <w:t xml:space="preserve"> of the HVNL.</w:t>
      </w:r>
    </w:p>
    <w:p w14:paraId="58F51659" w14:textId="77777777" w:rsidR="00C56B9D" w:rsidRDefault="00C56B9D" w:rsidP="00C56B9D">
      <w:pPr>
        <w:ind w:left="2160" w:hanging="1080"/>
        <w:jc w:val="both"/>
        <w:rPr>
          <w:rFonts w:cs="Calibri"/>
          <w:i/>
          <w:iCs/>
          <w:color w:val="000000"/>
          <w:shd w:val="clear" w:color="auto" w:fill="FFFFFF"/>
        </w:rPr>
      </w:pPr>
      <w:r>
        <w:rPr>
          <w:i/>
          <w:iCs/>
        </w:rPr>
        <w:t>Note:</w:t>
      </w:r>
      <w:r>
        <w:rPr>
          <w:i/>
          <w:iCs/>
        </w:rPr>
        <w:tab/>
        <w:t xml:space="preserve">PBS Level 1 tail swing low speed swept path performance is set out in the </w:t>
      </w:r>
      <w:r>
        <w:rPr>
          <w:rFonts w:cs="Calibri"/>
          <w:i/>
          <w:iCs/>
          <w:color w:val="000000"/>
          <w:shd w:val="clear" w:color="auto" w:fill="FFFFFF"/>
        </w:rPr>
        <w:t>PBS Scheme Standards and Vehicle Assessment Rules (The PBS Rules). The PBS Rules are published by the National Transport Commission (</w:t>
      </w:r>
      <w:proofErr w:type="spellStart"/>
      <w:r>
        <w:rPr>
          <w:rFonts w:cs="Calibri"/>
          <w:i/>
          <w:iCs/>
          <w:color w:val="000000"/>
          <w:shd w:val="clear" w:color="auto" w:fill="FFFFFF"/>
        </w:rPr>
        <w:t>NTC</w:t>
      </w:r>
      <w:proofErr w:type="spellEnd"/>
      <w:r>
        <w:rPr>
          <w:rFonts w:cs="Calibri"/>
          <w:i/>
          <w:iCs/>
          <w:color w:val="000000"/>
          <w:shd w:val="clear" w:color="auto" w:fill="FFFFFF"/>
        </w:rPr>
        <w:t>) and are available on the Regulator’s website.</w:t>
      </w:r>
    </w:p>
    <w:p w14:paraId="0DA4BA28" w14:textId="77777777" w:rsidR="00C56B9D" w:rsidRDefault="00C56B9D" w:rsidP="00895027">
      <w:pPr>
        <w:pStyle w:val="ListParagraph"/>
        <w:numPr>
          <w:ilvl w:val="0"/>
          <w:numId w:val="6"/>
        </w:numPr>
        <w:spacing w:line="256" w:lineRule="auto"/>
        <w:jc w:val="both"/>
        <w:rPr>
          <w:b/>
          <w:bCs/>
        </w:rPr>
      </w:pPr>
      <w:r>
        <w:rPr>
          <w:b/>
          <w:bCs/>
        </w:rPr>
        <w:t>Conditions – Areas and Routes (Networks)</w:t>
      </w:r>
    </w:p>
    <w:p w14:paraId="03863DB8" w14:textId="77777777" w:rsidR="00C56B9D" w:rsidRDefault="00C56B9D" w:rsidP="00C56B9D">
      <w:pPr>
        <w:pStyle w:val="ListParagraph"/>
        <w:ind w:left="1080"/>
      </w:pPr>
    </w:p>
    <w:p w14:paraId="4FFA5D43" w14:textId="77777777" w:rsidR="00C56B9D" w:rsidRDefault="00C56B9D" w:rsidP="00895027">
      <w:pPr>
        <w:pStyle w:val="ListParagraph"/>
        <w:numPr>
          <w:ilvl w:val="0"/>
          <w:numId w:val="32"/>
        </w:numPr>
        <w:spacing w:line="256" w:lineRule="auto"/>
        <w:jc w:val="both"/>
      </w:pPr>
      <w:r>
        <w:t>Pursuant to section 119(1)(a) of the HVNL, an eligible vehicle may operate on the networks specified in the Schedule for each participating jurisdiction.</w:t>
      </w:r>
    </w:p>
    <w:p w14:paraId="52D8ADA1" w14:textId="77777777" w:rsidR="00C56B9D" w:rsidRDefault="00C56B9D" w:rsidP="00C56B9D">
      <w:pPr>
        <w:ind w:left="2160" w:hanging="1080"/>
        <w:jc w:val="both"/>
        <w:rPr>
          <w:i/>
          <w:iCs/>
        </w:rPr>
      </w:pPr>
      <w:r>
        <w:rPr>
          <w:i/>
          <w:iCs/>
        </w:rPr>
        <w:t>Note:</w:t>
      </w:r>
      <w:r>
        <w:rPr>
          <w:i/>
          <w:iCs/>
        </w:rPr>
        <w:tab/>
        <w:t>Networks and conditions relating to them, including links to network maps, are published in the Operator’s Guide.</w:t>
      </w:r>
    </w:p>
    <w:p w14:paraId="5D89CE9B" w14:textId="77777777" w:rsidR="00C56B9D" w:rsidRDefault="00C56B9D" w:rsidP="00C56B9D">
      <w:pPr>
        <w:ind w:left="2160" w:hanging="1080"/>
        <w:jc w:val="both"/>
        <w:rPr>
          <w:i/>
          <w:iCs/>
        </w:rPr>
      </w:pPr>
    </w:p>
    <w:p w14:paraId="0AC7F757" w14:textId="77777777" w:rsidR="00C56B9D" w:rsidRDefault="00C56B9D" w:rsidP="00895027">
      <w:pPr>
        <w:pStyle w:val="ListParagraph"/>
        <w:numPr>
          <w:ilvl w:val="0"/>
          <w:numId w:val="6"/>
        </w:numPr>
        <w:spacing w:line="256" w:lineRule="auto"/>
        <w:jc w:val="both"/>
        <w:rPr>
          <w:b/>
          <w:bCs/>
        </w:rPr>
      </w:pPr>
      <w:r>
        <w:rPr>
          <w:b/>
          <w:bCs/>
        </w:rPr>
        <w:t>Conditions – Forward projection</w:t>
      </w:r>
    </w:p>
    <w:p w14:paraId="34686EB7" w14:textId="77777777" w:rsidR="00C56B9D" w:rsidRDefault="00C56B9D" w:rsidP="00C56B9D">
      <w:pPr>
        <w:pStyle w:val="ListParagraph"/>
        <w:ind w:left="1080"/>
      </w:pPr>
    </w:p>
    <w:p w14:paraId="256C3F78" w14:textId="77777777" w:rsidR="00C56B9D" w:rsidRDefault="00C56B9D" w:rsidP="00895027">
      <w:pPr>
        <w:pStyle w:val="ListParagraph"/>
        <w:numPr>
          <w:ilvl w:val="0"/>
          <w:numId w:val="33"/>
        </w:numPr>
        <w:spacing w:line="256" w:lineRule="auto"/>
        <w:jc w:val="both"/>
      </w:pPr>
      <w:r>
        <w:t>The forward projection of an eligible vehicle must not exceed the following:</w:t>
      </w:r>
    </w:p>
    <w:p w14:paraId="44CBA207" w14:textId="77777777" w:rsidR="00C56B9D" w:rsidRDefault="00C56B9D" w:rsidP="00C56B9D">
      <w:pPr>
        <w:pStyle w:val="ListParagraph"/>
        <w:ind w:left="1080"/>
      </w:pPr>
    </w:p>
    <w:p w14:paraId="5313D2AA" w14:textId="77777777" w:rsidR="00C56B9D" w:rsidRDefault="00C56B9D" w:rsidP="00895027">
      <w:pPr>
        <w:pStyle w:val="ListParagraph"/>
        <w:numPr>
          <w:ilvl w:val="0"/>
          <w:numId w:val="34"/>
        </w:numPr>
        <w:spacing w:line="256" w:lineRule="auto"/>
        <w:jc w:val="both"/>
      </w:pPr>
      <w:r>
        <w:t xml:space="preserve">eligible vehicles that are not articulated steering cranes or prescribed </w:t>
      </w:r>
      <w:proofErr w:type="spellStart"/>
      <w:r>
        <w:t>SPVs</w:t>
      </w:r>
      <w:proofErr w:type="spellEnd"/>
      <w:r>
        <w:t xml:space="preserve"> – </w:t>
      </w:r>
      <w:proofErr w:type="spellStart"/>
      <w:r>
        <w:t>3.5m</w:t>
      </w:r>
      <w:proofErr w:type="spellEnd"/>
      <w:r>
        <w:t>; or</w:t>
      </w:r>
    </w:p>
    <w:p w14:paraId="3A85A1B8" w14:textId="77777777" w:rsidR="00C56B9D" w:rsidRDefault="00C56B9D" w:rsidP="00895027">
      <w:pPr>
        <w:pStyle w:val="ListParagraph"/>
        <w:numPr>
          <w:ilvl w:val="0"/>
          <w:numId w:val="34"/>
        </w:numPr>
        <w:spacing w:line="256" w:lineRule="auto"/>
        <w:jc w:val="both"/>
      </w:pPr>
      <w:r>
        <w:t xml:space="preserve">eligible vehicles that are articulated steering cranes – </w:t>
      </w:r>
      <w:proofErr w:type="spellStart"/>
      <w:r>
        <w:t>5.5m</w:t>
      </w:r>
      <w:proofErr w:type="spellEnd"/>
      <w:r>
        <w:t>; or</w:t>
      </w:r>
    </w:p>
    <w:p w14:paraId="3399E124" w14:textId="77777777" w:rsidR="00C56B9D" w:rsidRDefault="00C56B9D" w:rsidP="00895027">
      <w:pPr>
        <w:pStyle w:val="ListParagraph"/>
        <w:numPr>
          <w:ilvl w:val="0"/>
          <w:numId w:val="34"/>
        </w:numPr>
        <w:spacing w:line="256" w:lineRule="auto"/>
        <w:jc w:val="both"/>
      </w:pPr>
      <w:r>
        <w:t xml:space="preserve">eligible vehicles that are prescribed </w:t>
      </w:r>
      <w:proofErr w:type="spellStart"/>
      <w:r>
        <w:t>SPVs</w:t>
      </w:r>
      <w:proofErr w:type="spellEnd"/>
      <w:r>
        <w:t xml:space="preserve"> – </w:t>
      </w:r>
      <w:proofErr w:type="spellStart"/>
      <w:r>
        <w:t>4.0m</w:t>
      </w:r>
      <w:proofErr w:type="spellEnd"/>
      <w:r>
        <w:t>.</w:t>
      </w:r>
    </w:p>
    <w:p w14:paraId="315EFEFE" w14:textId="77777777" w:rsidR="00C56B9D" w:rsidRDefault="00C56B9D" w:rsidP="00C56B9D">
      <w:pPr>
        <w:pStyle w:val="ListParagraph"/>
        <w:rPr>
          <w:b/>
          <w:bCs/>
        </w:rPr>
      </w:pPr>
    </w:p>
    <w:p w14:paraId="246912BE" w14:textId="77777777" w:rsidR="00C56B9D" w:rsidRDefault="00C56B9D" w:rsidP="00895027">
      <w:pPr>
        <w:pStyle w:val="ListParagraph"/>
        <w:numPr>
          <w:ilvl w:val="0"/>
          <w:numId w:val="6"/>
        </w:numPr>
        <w:spacing w:line="256" w:lineRule="auto"/>
        <w:jc w:val="both"/>
        <w:rPr>
          <w:b/>
          <w:bCs/>
        </w:rPr>
      </w:pPr>
      <w:r>
        <w:rPr>
          <w:b/>
          <w:bCs/>
        </w:rPr>
        <w:t>Condition – Speed restrictions for articulated steering crane</w:t>
      </w:r>
    </w:p>
    <w:p w14:paraId="6E00CCE6" w14:textId="77777777" w:rsidR="00C56B9D" w:rsidRDefault="00C56B9D" w:rsidP="00C56B9D">
      <w:pPr>
        <w:pStyle w:val="ListParagraph"/>
        <w:ind w:left="1080"/>
      </w:pPr>
    </w:p>
    <w:p w14:paraId="2FC19781" w14:textId="77777777" w:rsidR="00C56B9D" w:rsidRDefault="00C56B9D" w:rsidP="00895027">
      <w:pPr>
        <w:pStyle w:val="ListParagraph"/>
        <w:numPr>
          <w:ilvl w:val="0"/>
          <w:numId w:val="35"/>
        </w:numPr>
        <w:spacing w:line="256" w:lineRule="auto"/>
        <w:jc w:val="both"/>
      </w:pPr>
      <w:r>
        <w:t>An articulated steering crane must comply with the following conditions:</w:t>
      </w:r>
    </w:p>
    <w:p w14:paraId="30DE04C2" w14:textId="77777777" w:rsidR="00C56B9D" w:rsidRDefault="00C56B9D" w:rsidP="00C56B9D">
      <w:pPr>
        <w:pStyle w:val="ListParagraph"/>
        <w:ind w:left="1080"/>
      </w:pPr>
    </w:p>
    <w:p w14:paraId="50695899" w14:textId="77777777" w:rsidR="00C56B9D" w:rsidRDefault="00C56B9D" w:rsidP="00895027">
      <w:pPr>
        <w:pStyle w:val="ListParagraph"/>
        <w:numPr>
          <w:ilvl w:val="0"/>
          <w:numId w:val="36"/>
        </w:numPr>
        <w:spacing w:line="256" w:lineRule="auto"/>
        <w:jc w:val="both"/>
      </w:pPr>
      <w:r>
        <w:t xml:space="preserve">the maximum speed of the vehicle must not exceed </w:t>
      </w:r>
      <w:proofErr w:type="spellStart"/>
      <w:r>
        <w:t>80km</w:t>
      </w:r>
      <w:proofErr w:type="spellEnd"/>
      <w:r>
        <w:t>/h.</w:t>
      </w:r>
    </w:p>
    <w:p w14:paraId="7478C26A" w14:textId="77777777" w:rsidR="00C56B9D" w:rsidRDefault="00C56B9D" w:rsidP="00895027">
      <w:pPr>
        <w:pStyle w:val="ListParagraph"/>
        <w:numPr>
          <w:ilvl w:val="0"/>
          <w:numId w:val="36"/>
        </w:numPr>
        <w:spacing w:line="256" w:lineRule="auto"/>
        <w:jc w:val="both"/>
      </w:pPr>
      <w:r>
        <w:t xml:space="preserve">an </w:t>
      </w:r>
      <w:proofErr w:type="spellStart"/>
      <w:r>
        <w:t>80km</w:t>
      </w:r>
      <w:proofErr w:type="spellEnd"/>
      <w:r>
        <w:t>/h maximum speed sign must be fitted to the rear of the vehicle.</w:t>
      </w:r>
    </w:p>
    <w:p w14:paraId="57C75EBB" w14:textId="77777777" w:rsidR="00C56B9D" w:rsidRDefault="00C56B9D" w:rsidP="00895027">
      <w:pPr>
        <w:pStyle w:val="ListParagraph"/>
        <w:numPr>
          <w:ilvl w:val="0"/>
          <w:numId w:val="36"/>
        </w:numPr>
        <w:spacing w:line="256" w:lineRule="auto"/>
        <w:jc w:val="both"/>
      </w:pPr>
      <w:r>
        <w:t xml:space="preserve">a warning decal in the cabin visible from the driver’s position must display a maximum speed limit of </w:t>
      </w:r>
      <w:proofErr w:type="spellStart"/>
      <w:r>
        <w:t>80km</w:t>
      </w:r>
      <w:proofErr w:type="spellEnd"/>
      <w:r>
        <w:t>/h.</w:t>
      </w:r>
    </w:p>
    <w:p w14:paraId="168A2073" w14:textId="77777777" w:rsidR="00C56B9D" w:rsidRDefault="00C56B9D" w:rsidP="00C56B9D">
      <w:pPr>
        <w:jc w:val="both"/>
      </w:pPr>
    </w:p>
    <w:p w14:paraId="73F9D952" w14:textId="77777777" w:rsidR="00AF7964" w:rsidRDefault="00AF7964">
      <w:pPr>
        <w:rPr>
          <w:b/>
          <w:bCs/>
        </w:rPr>
      </w:pPr>
      <w:r>
        <w:rPr>
          <w:b/>
          <w:bCs/>
        </w:rPr>
        <w:br w:type="page"/>
      </w:r>
    </w:p>
    <w:p w14:paraId="4C0BA090" w14:textId="6DEE8F3C" w:rsidR="00C56B9D" w:rsidRDefault="00C56B9D" w:rsidP="00895027">
      <w:pPr>
        <w:pStyle w:val="ListParagraph"/>
        <w:numPr>
          <w:ilvl w:val="0"/>
          <w:numId w:val="6"/>
        </w:numPr>
        <w:spacing w:line="256" w:lineRule="auto"/>
        <w:jc w:val="both"/>
        <w:rPr>
          <w:b/>
          <w:bCs/>
        </w:rPr>
      </w:pPr>
      <w:r>
        <w:rPr>
          <w:b/>
          <w:bCs/>
        </w:rPr>
        <w:lastRenderedPageBreak/>
        <w:t>Disapplication – Schedule 8 of the MDL Regulation</w:t>
      </w:r>
    </w:p>
    <w:p w14:paraId="751B8468" w14:textId="77777777" w:rsidR="00C56B9D" w:rsidRDefault="00C56B9D" w:rsidP="00C56B9D">
      <w:pPr>
        <w:pStyle w:val="ListParagraph"/>
        <w:rPr>
          <w:b/>
          <w:bCs/>
        </w:rPr>
      </w:pPr>
    </w:p>
    <w:p w14:paraId="3BB390A7" w14:textId="56E06568" w:rsidR="00C56B9D" w:rsidRDefault="00C56B9D" w:rsidP="00895027">
      <w:pPr>
        <w:pStyle w:val="ListParagraph"/>
        <w:numPr>
          <w:ilvl w:val="0"/>
          <w:numId w:val="37"/>
        </w:numPr>
        <w:spacing w:line="256" w:lineRule="auto"/>
        <w:jc w:val="both"/>
      </w:pPr>
      <w:r>
        <w:t>Pursuant to section 39(5) of the MDL Regulation, the following conditions in Schedule 8 are disapplied for eligible vehicles.</w:t>
      </w:r>
    </w:p>
    <w:p w14:paraId="72C12EB5" w14:textId="77777777" w:rsidR="00C56B9D" w:rsidRDefault="00C56B9D" w:rsidP="00C56B9D">
      <w:pPr>
        <w:pStyle w:val="ListParagraph"/>
        <w:ind w:left="1080"/>
      </w:pPr>
    </w:p>
    <w:p w14:paraId="7829C000" w14:textId="162F19B5" w:rsidR="00C56B9D" w:rsidRDefault="00C56B9D" w:rsidP="00895027">
      <w:pPr>
        <w:pStyle w:val="ListParagraph"/>
        <w:numPr>
          <w:ilvl w:val="0"/>
          <w:numId w:val="38"/>
        </w:numPr>
        <w:spacing w:line="256" w:lineRule="auto"/>
        <w:jc w:val="both"/>
      </w:pPr>
      <w:r>
        <w:t>Section 2(1) and (2) – Warning signs and flags</w:t>
      </w:r>
      <w:r w:rsidR="00031BDD">
        <w:t>,</w:t>
      </w:r>
    </w:p>
    <w:p w14:paraId="74B7AFB7" w14:textId="77777777" w:rsidR="00C56B9D" w:rsidRDefault="00C56B9D" w:rsidP="00895027">
      <w:pPr>
        <w:pStyle w:val="ListParagraph"/>
        <w:numPr>
          <w:ilvl w:val="0"/>
          <w:numId w:val="38"/>
        </w:numPr>
        <w:spacing w:line="256" w:lineRule="auto"/>
        <w:jc w:val="both"/>
      </w:pPr>
      <w:r>
        <w:t>Section 7(b) - Travel in an urban area (at night) without being accompanied by a pilot vehicle.</w:t>
      </w:r>
    </w:p>
    <w:p w14:paraId="45DCF917" w14:textId="77777777" w:rsidR="00C56B9D" w:rsidRDefault="00C56B9D" w:rsidP="00C56B9D">
      <w:pPr>
        <w:pStyle w:val="ListParagraph"/>
        <w:ind w:left="1440"/>
      </w:pPr>
    </w:p>
    <w:p w14:paraId="494CB9B4" w14:textId="77777777" w:rsidR="00C56B9D" w:rsidRDefault="00C56B9D" w:rsidP="00895027">
      <w:pPr>
        <w:pStyle w:val="ListParagraph"/>
        <w:numPr>
          <w:ilvl w:val="0"/>
          <w:numId w:val="37"/>
        </w:numPr>
        <w:spacing w:line="256" w:lineRule="auto"/>
        <w:jc w:val="both"/>
      </w:pPr>
      <w:r>
        <w:t xml:space="preserve">The disapplication in (1)(a) only applies to articulated steering cranes that are less than </w:t>
      </w:r>
      <w:proofErr w:type="spellStart"/>
      <w:r>
        <w:t>3.1m</w:t>
      </w:r>
      <w:proofErr w:type="spellEnd"/>
      <w:r>
        <w:t xml:space="preserve"> wide.</w:t>
      </w:r>
    </w:p>
    <w:p w14:paraId="1F7CF9C5" w14:textId="77777777" w:rsidR="00C56B9D" w:rsidRDefault="00C56B9D" w:rsidP="00C56B9D">
      <w:pPr>
        <w:ind w:left="2160" w:hanging="1080"/>
        <w:contextualSpacing/>
        <w:jc w:val="both"/>
        <w:rPr>
          <w:i/>
          <w:iCs/>
        </w:rPr>
      </w:pPr>
      <w:r>
        <w:rPr>
          <w:i/>
          <w:iCs/>
        </w:rPr>
        <w:t>Note:</w:t>
      </w:r>
      <w:r>
        <w:rPr>
          <w:i/>
          <w:iCs/>
        </w:rPr>
        <w:tab/>
        <w:t>This section has the effect of providing articulated steering crane the same requirements for warning signs and flags as rigid mobile cranes.</w:t>
      </w:r>
    </w:p>
    <w:p w14:paraId="1886CA11" w14:textId="77777777" w:rsidR="00C56B9D" w:rsidRDefault="00C56B9D" w:rsidP="00C56B9D">
      <w:pPr>
        <w:ind w:left="2160" w:hanging="1080"/>
        <w:contextualSpacing/>
        <w:jc w:val="both"/>
        <w:rPr>
          <w:i/>
          <w:iCs/>
        </w:rPr>
      </w:pPr>
    </w:p>
    <w:p w14:paraId="0602BD4E" w14:textId="77777777" w:rsidR="00C56B9D" w:rsidRDefault="00C56B9D" w:rsidP="00C56B9D">
      <w:pPr>
        <w:ind w:left="2160" w:hanging="1080"/>
        <w:contextualSpacing/>
        <w:jc w:val="both"/>
        <w:rPr>
          <w:i/>
          <w:iCs/>
        </w:rPr>
      </w:pPr>
      <w:r>
        <w:rPr>
          <w:i/>
          <w:iCs/>
        </w:rPr>
        <w:tab/>
        <w:t>In some jurisdictions, specific pilot and escort requirements for some eligible vehicles are re-applied as a condition of travel under this notice.</w:t>
      </w:r>
    </w:p>
    <w:p w14:paraId="515565A6" w14:textId="77777777" w:rsidR="00C56B9D" w:rsidRDefault="00C56B9D" w:rsidP="00895027">
      <w:pPr>
        <w:pStyle w:val="ListParagraph"/>
        <w:numPr>
          <w:ilvl w:val="0"/>
          <w:numId w:val="6"/>
        </w:numPr>
        <w:spacing w:line="256" w:lineRule="auto"/>
        <w:jc w:val="both"/>
        <w:rPr>
          <w:b/>
          <w:bCs/>
        </w:rPr>
      </w:pPr>
      <w:r>
        <w:rPr>
          <w:b/>
          <w:bCs/>
        </w:rPr>
        <w:t>Condition – Carriage of extra equipment</w:t>
      </w:r>
    </w:p>
    <w:p w14:paraId="542976AF" w14:textId="77777777" w:rsidR="00C56B9D" w:rsidRDefault="00C56B9D" w:rsidP="00C56B9D">
      <w:pPr>
        <w:pStyle w:val="ListParagraph"/>
        <w:rPr>
          <w:b/>
          <w:bCs/>
        </w:rPr>
      </w:pPr>
    </w:p>
    <w:p w14:paraId="55BAE832" w14:textId="77777777" w:rsidR="00C56B9D" w:rsidRDefault="00C56B9D" w:rsidP="00895027">
      <w:pPr>
        <w:pStyle w:val="ListParagraph"/>
        <w:numPr>
          <w:ilvl w:val="0"/>
          <w:numId w:val="39"/>
        </w:numPr>
        <w:spacing w:line="256" w:lineRule="auto"/>
        <w:jc w:val="both"/>
      </w:pPr>
      <w:r>
        <w:t xml:space="preserve">An eligible vehicle may carry up to </w:t>
      </w:r>
      <w:proofErr w:type="spellStart"/>
      <w:r>
        <w:t>1.0t</w:t>
      </w:r>
      <w:proofErr w:type="spellEnd"/>
      <w:r>
        <w:t xml:space="preserve"> of equipment related to the special purpose of the vehicle. </w:t>
      </w:r>
    </w:p>
    <w:p w14:paraId="7E6AB115" w14:textId="77777777" w:rsidR="00C56B9D" w:rsidRDefault="00C56B9D" w:rsidP="00C56B9D">
      <w:pPr>
        <w:pStyle w:val="ListParagraph"/>
        <w:ind w:left="1080"/>
      </w:pPr>
    </w:p>
    <w:p w14:paraId="5E187A8C" w14:textId="77777777" w:rsidR="00C56B9D" w:rsidRDefault="00C56B9D" w:rsidP="00895027">
      <w:pPr>
        <w:pStyle w:val="ListParagraph"/>
        <w:numPr>
          <w:ilvl w:val="0"/>
          <w:numId w:val="39"/>
        </w:numPr>
        <w:spacing w:line="256" w:lineRule="auto"/>
        <w:jc w:val="both"/>
      </w:pPr>
      <w:r>
        <w:t xml:space="preserve">The </w:t>
      </w:r>
      <w:proofErr w:type="spellStart"/>
      <w:r>
        <w:t>1.0t</w:t>
      </w:r>
      <w:proofErr w:type="spellEnd"/>
      <w:r>
        <w:t xml:space="preserve"> allowed under (1) is not extra mass in addition to other conditions in this notice.</w:t>
      </w:r>
    </w:p>
    <w:p w14:paraId="6C2239E1" w14:textId="77777777" w:rsidR="00C56B9D" w:rsidRDefault="00C56B9D" w:rsidP="00C56B9D">
      <w:pPr>
        <w:ind w:left="2160" w:hanging="1080"/>
        <w:jc w:val="both"/>
        <w:rPr>
          <w:i/>
          <w:iCs/>
        </w:rPr>
      </w:pPr>
      <w:r>
        <w:rPr>
          <w:i/>
          <w:iCs/>
        </w:rPr>
        <w:t>Note:</w:t>
      </w:r>
      <w:r>
        <w:rPr>
          <w:i/>
          <w:iCs/>
        </w:rPr>
        <w:tab/>
        <w:t xml:space="preserve">This section is intended to limit the amount of extra equipment carried by an </w:t>
      </w:r>
      <w:proofErr w:type="spellStart"/>
      <w:r>
        <w:rPr>
          <w:i/>
          <w:iCs/>
        </w:rPr>
        <w:t>SPV</w:t>
      </w:r>
      <w:proofErr w:type="spellEnd"/>
      <w:r>
        <w:rPr>
          <w:i/>
          <w:iCs/>
        </w:rPr>
        <w:t xml:space="preserve"> within conditional limits, not provide an extra mass above conditional mass </w:t>
      </w:r>
      <w:proofErr w:type="gramStart"/>
      <w:r>
        <w:rPr>
          <w:i/>
          <w:iCs/>
        </w:rPr>
        <w:t>limits</w:t>
      </w:r>
      <w:proofErr w:type="gramEnd"/>
      <w:r>
        <w:rPr>
          <w:i/>
          <w:iCs/>
        </w:rPr>
        <w:t>.</w:t>
      </w:r>
    </w:p>
    <w:p w14:paraId="182DFA94" w14:textId="77777777" w:rsidR="00C56B9D" w:rsidRDefault="00C56B9D" w:rsidP="00895027">
      <w:pPr>
        <w:pStyle w:val="ListParagraph"/>
        <w:numPr>
          <w:ilvl w:val="0"/>
          <w:numId w:val="6"/>
        </w:numPr>
        <w:spacing w:line="256" w:lineRule="auto"/>
        <w:jc w:val="both"/>
        <w:rPr>
          <w:b/>
          <w:bCs/>
        </w:rPr>
      </w:pPr>
      <w:r>
        <w:rPr>
          <w:b/>
          <w:bCs/>
        </w:rPr>
        <w:t>Conditions – Intelligent access program conditions</w:t>
      </w:r>
    </w:p>
    <w:p w14:paraId="36F2C8D2" w14:textId="77777777" w:rsidR="00C56B9D" w:rsidRDefault="00C56B9D" w:rsidP="00C56B9D">
      <w:pPr>
        <w:pStyle w:val="ListParagraph"/>
        <w:ind w:left="1080"/>
        <w:rPr>
          <w:lang w:val="en-US"/>
        </w:rPr>
      </w:pPr>
    </w:p>
    <w:p w14:paraId="1B0EFDF4" w14:textId="77777777" w:rsidR="00C56B9D" w:rsidRDefault="00C56B9D" w:rsidP="00895027">
      <w:pPr>
        <w:pStyle w:val="ListParagraph"/>
        <w:numPr>
          <w:ilvl w:val="0"/>
          <w:numId w:val="40"/>
        </w:numPr>
        <w:spacing w:line="256" w:lineRule="auto"/>
        <w:jc w:val="both"/>
      </w:pPr>
      <w:r>
        <w:t>This section only applies in jurisdictions that have an intelligent access program condition in the relevant Schedule.</w:t>
      </w:r>
    </w:p>
    <w:p w14:paraId="29312F11" w14:textId="77777777" w:rsidR="00C56B9D" w:rsidRDefault="00C56B9D" w:rsidP="00C56B9D">
      <w:pPr>
        <w:pStyle w:val="ListParagraph"/>
        <w:ind w:left="1080"/>
      </w:pPr>
    </w:p>
    <w:p w14:paraId="5EE76635" w14:textId="356F7452" w:rsidR="00C56B9D" w:rsidRDefault="00C56B9D" w:rsidP="00895027">
      <w:pPr>
        <w:pStyle w:val="ListParagraph"/>
        <w:numPr>
          <w:ilvl w:val="0"/>
          <w:numId w:val="40"/>
        </w:numPr>
        <w:spacing w:line="256" w:lineRule="auto"/>
        <w:jc w:val="both"/>
      </w:pPr>
      <w:r>
        <w:t>Pursuant to s</w:t>
      </w:r>
      <w:r w:rsidR="0076580A">
        <w:t xml:space="preserve">ection </w:t>
      </w:r>
      <w:r>
        <w:t>402(a) and (b) of Chapter 7 of the HVNL, the following conditions of this notice are intelligent access program conditions:</w:t>
      </w:r>
    </w:p>
    <w:p w14:paraId="6E48E095" w14:textId="77777777" w:rsidR="00C56B9D" w:rsidRDefault="00C56B9D" w:rsidP="00C56B9D">
      <w:pPr>
        <w:pStyle w:val="ListParagraph"/>
        <w:ind w:left="1080"/>
        <w:rPr>
          <w:lang w:val="en-US"/>
        </w:rPr>
      </w:pPr>
    </w:p>
    <w:p w14:paraId="7CDCB274" w14:textId="77777777" w:rsidR="00C56B9D" w:rsidRDefault="00C56B9D" w:rsidP="00895027">
      <w:pPr>
        <w:pStyle w:val="ListParagraph"/>
        <w:numPr>
          <w:ilvl w:val="0"/>
          <w:numId w:val="41"/>
        </w:numPr>
        <w:spacing w:line="256" w:lineRule="auto"/>
        <w:jc w:val="both"/>
      </w:pPr>
      <w:r>
        <w:t>any condition relating to mass or dimensions; and</w:t>
      </w:r>
    </w:p>
    <w:p w14:paraId="39B715EF" w14:textId="77777777" w:rsidR="00C56B9D" w:rsidRDefault="00C56B9D" w:rsidP="00895027">
      <w:pPr>
        <w:pStyle w:val="ListParagraph"/>
        <w:numPr>
          <w:ilvl w:val="0"/>
          <w:numId w:val="41"/>
        </w:numPr>
        <w:spacing w:line="256" w:lineRule="auto"/>
        <w:jc w:val="both"/>
      </w:pPr>
      <w:r>
        <w:t>any condition relating to stated areas or routes to which the authority applies, including any relating to speed or time of travel.</w:t>
      </w:r>
    </w:p>
    <w:p w14:paraId="3FD14D2A" w14:textId="77777777" w:rsidR="00C56B9D" w:rsidRDefault="00C56B9D" w:rsidP="00C56B9D">
      <w:pPr>
        <w:pStyle w:val="ListParagraph"/>
        <w:spacing w:after="200" w:line="276" w:lineRule="auto"/>
        <w:ind w:left="1440"/>
        <w:rPr>
          <w:lang w:val="en-US"/>
        </w:rPr>
      </w:pPr>
    </w:p>
    <w:p w14:paraId="5B8A07D7" w14:textId="5BBEB465" w:rsidR="00C56B9D" w:rsidRDefault="00C56B9D" w:rsidP="00895027">
      <w:pPr>
        <w:pStyle w:val="ListParagraph"/>
        <w:numPr>
          <w:ilvl w:val="0"/>
          <w:numId w:val="40"/>
        </w:numPr>
        <w:spacing w:line="256" w:lineRule="auto"/>
        <w:jc w:val="both"/>
      </w:pPr>
      <w:r>
        <w:t xml:space="preserve">Pursuant to </w:t>
      </w:r>
      <w:r w:rsidR="0076580A">
        <w:t xml:space="preserve">section </w:t>
      </w:r>
      <w:r>
        <w:t>402(c) of Chapter 7 of the HVNL, an eligible vehicle:</w:t>
      </w:r>
    </w:p>
    <w:p w14:paraId="595BBD2A" w14:textId="77777777" w:rsidR="00C56B9D" w:rsidRDefault="00C56B9D" w:rsidP="00C56B9D">
      <w:pPr>
        <w:pStyle w:val="ListParagraph"/>
        <w:spacing w:after="200" w:line="276" w:lineRule="auto"/>
        <w:ind w:left="1440"/>
        <w:rPr>
          <w:lang w:val="en-US"/>
        </w:rPr>
      </w:pPr>
    </w:p>
    <w:p w14:paraId="2F74C9FA" w14:textId="77777777" w:rsidR="00C56B9D" w:rsidRDefault="00C56B9D" w:rsidP="00895027">
      <w:pPr>
        <w:pStyle w:val="ListParagraph"/>
        <w:numPr>
          <w:ilvl w:val="0"/>
          <w:numId w:val="42"/>
        </w:numPr>
        <w:spacing w:line="256" w:lineRule="auto"/>
        <w:jc w:val="both"/>
      </w:pPr>
      <w:r>
        <w:t>must be monitored by an approved intelligent transport system as set out in the intelligent access program conditions of a Schedule to this notice; and</w:t>
      </w:r>
    </w:p>
    <w:p w14:paraId="2E754DDE" w14:textId="77777777" w:rsidR="00C56B9D" w:rsidRDefault="00C56B9D" w:rsidP="00895027">
      <w:pPr>
        <w:pStyle w:val="ListParagraph"/>
        <w:numPr>
          <w:ilvl w:val="0"/>
          <w:numId w:val="42"/>
        </w:numPr>
        <w:spacing w:line="256" w:lineRule="auto"/>
        <w:jc w:val="both"/>
      </w:pPr>
      <w:r>
        <w:t>any non-compliance reports made by the system must be provided to the Regulator within 28 days.</w:t>
      </w:r>
    </w:p>
    <w:p w14:paraId="75FB8A68" w14:textId="77777777" w:rsidR="0091269D" w:rsidRDefault="0091269D">
      <w:pPr>
        <w:rPr>
          <w:b/>
          <w:bCs/>
        </w:rPr>
      </w:pPr>
      <w:r>
        <w:rPr>
          <w:b/>
          <w:bCs/>
        </w:rPr>
        <w:br w:type="page"/>
      </w:r>
    </w:p>
    <w:p w14:paraId="59AE8EEF" w14:textId="7DE5DA7B" w:rsidR="00C56B9D" w:rsidRDefault="00C56B9D" w:rsidP="00895027">
      <w:pPr>
        <w:pStyle w:val="ListParagraph"/>
        <w:numPr>
          <w:ilvl w:val="0"/>
          <w:numId w:val="6"/>
        </w:numPr>
        <w:spacing w:line="256" w:lineRule="auto"/>
        <w:jc w:val="both"/>
        <w:rPr>
          <w:b/>
          <w:bCs/>
        </w:rPr>
      </w:pPr>
      <w:r>
        <w:rPr>
          <w:b/>
          <w:bCs/>
        </w:rPr>
        <w:lastRenderedPageBreak/>
        <w:t>Conditions – Schedules</w:t>
      </w:r>
    </w:p>
    <w:p w14:paraId="18AE5AD1" w14:textId="77777777" w:rsidR="00C56B9D" w:rsidRDefault="00C56B9D" w:rsidP="00C56B9D">
      <w:pPr>
        <w:pStyle w:val="ListParagraph"/>
        <w:rPr>
          <w:b/>
          <w:bCs/>
        </w:rPr>
      </w:pPr>
    </w:p>
    <w:p w14:paraId="73DEBE4B" w14:textId="77777777" w:rsidR="00C56B9D" w:rsidRDefault="00C56B9D" w:rsidP="00C56B9D">
      <w:pPr>
        <w:pStyle w:val="ListParagraph"/>
        <w:ind w:left="1080"/>
      </w:pPr>
      <w:r>
        <w:t>In addition to the conditions in the body of the notice above, an eligible vehicle operating must comply with any further conditions set out in the Schedules for a relevant participating jurisdiction.</w:t>
      </w:r>
    </w:p>
    <w:p w14:paraId="3740A5D6" w14:textId="77777777" w:rsidR="00C56B9D" w:rsidRDefault="00C56B9D" w:rsidP="00C56B9D">
      <w:pPr>
        <w:ind w:left="720"/>
        <w:contextualSpacing/>
      </w:pPr>
    </w:p>
    <w:p w14:paraId="4626DB02" w14:textId="77777777" w:rsidR="00C56B9D" w:rsidRDefault="00C56B9D" w:rsidP="00C56B9D">
      <w:pPr>
        <w:ind w:left="720"/>
        <w:contextualSpacing/>
      </w:pPr>
    </w:p>
    <w:p w14:paraId="5BACB484" w14:textId="77777777" w:rsidR="00C56B9D" w:rsidRDefault="00C56B9D" w:rsidP="000E37A4">
      <w:pPr>
        <w:contextualSpacing/>
      </w:pPr>
      <w:r>
        <w:t>Peter Austin</w:t>
      </w:r>
    </w:p>
    <w:p w14:paraId="0B960F29" w14:textId="77777777" w:rsidR="00C56B9D" w:rsidRDefault="00C56B9D" w:rsidP="000E37A4">
      <w:pPr>
        <w:contextualSpacing/>
        <w:rPr>
          <w:iCs/>
        </w:rPr>
      </w:pPr>
      <w:r>
        <w:rPr>
          <w:iCs/>
        </w:rPr>
        <w:t>Director, Policy Implementation</w:t>
      </w:r>
    </w:p>
    <w:p w14:paraId="16D05E41" w14:textId="77777777" w:rsidR="00C56B9D" w:rsidRDefault="00C56B9D" w:rsidP="000E37A4">
      <w:pPr>
        <w:contextualSpacing/>
        <w:rPr>
          <w:b/>
        </w:rPr>
      </w:pPr>
      <w:r>
        <w:rPr>
          <w:b/>
        </w:rPr>
        <w:t>National Heavy Vehicle Regulator</w:t>
      </w:r>
    </w:p>
    <w:p w14:paraId="52BCAC98" w14:textId="77777777" w:rsidR="00C56B9D" w:rsidRDefault="00C56B9D" w:rsidP="00C56B9D">
      <w:pPr>
        <w:pStyle w:val="ListParagraph"/>
        <w:ind w:left="1080"/>
      </w:pPr>
    </w:p>
    <w:p w14:paraId="2B3619EA" w14:textId="77777777" w:rsidR="00C56B9D" w:rsidRDefault="00C56B9D" w:rsidP="00C56B9D">
      <w:pPr>
        <w:pStyle w:val="ListParagraph"/>
        <w:ind w:left="1080"/>
      </w:pPr>
    </w:p>
    <w:p w14:paraId="558CDF8D" w14:textId="77777777" w:rsidR="00C56B9D" w:rsidRDefault="00C56B9D" w:rsidP="00C56B9D">
      <w:pPr>
        <w:pStyle w:val="ListParagraph"/>
        <w:ind w:left="1080"/>
      </w:pPr>
      <w:r>
        <w:br w:type="page"/>
      </w:r>
    </w:p>
    <w:p w14:paraId="1869113F" w14:textId="77777777" w:rsidR="00C56B9D" w:rsidRDefault="00C56B9D" w:rsidP="00C56B9D">
      <w:pPr>
        <w:jc w:val="both"/>
        <w:rPr>
          <w:b/>
          <w:bCs/>
          <w:sz w:val="28"/>
          <w:szCs w:val="28"/>
        </w:rPr>
      </w:pPr>
      <w:r>
        <w:rPr>
          <w:b/>
          <w:bCs/>
          <w:sz w:val="28"/>
          <w:szCs w:val="28"/>
        </w:rPr>
        <w:lastRenderedPageBreak/>
        <w:t>Schedule 1 Australian Capital Territory</w:t>
      </w:r>
    </w:p>
    <w:p w14:paraId="11C75C61" w14:textId="77777777" w:rsidR="00C56B9D" w:rsidRDefault="00C56B9D" w:rsidP="00C56B9D">
      <w:pPr>
        <w:pStyle w:val="ListParagraph"/>
        <w:spacing w:line="256" w:lineRule="auto"/>
        <w:rPr>
          <w:b/>
          <w:bCs/>
        </w:rPr>
      </w:pPr>
    </w:p>
    <w:p w14:paraId="282FBB73" w14:textId="77777777" w:rsidR="00C56B9D" w:rsidRDefault="00C56B9D" w:rsidP="00895027">
      <w:pPr>
        <w:pStyle w:val="ListParagraph"/>
        <w:numPr>
          <w:ilvl w:val="0"/>
          <w:numId w:val="43"/>
        </w:numPr>
        <w:spacing w:line="256" w:lineRule="auto"/>
        <w:jc w:val="both"/>
        <w:rPr>
          <w:b/>
          <w:bCs/>
        </w:rPr>
      </w:pPr>
      <w:r>
        <w:rPr>
          <w:b/>
          <w:bCs/>
        </w:rPr>
        <w:t>Application</w:t>
      </w:r>
    </w:p>
    <w:p w14:paraId="4A36E5D2" w14:textId="77777777" w:rsidR="00C56B9D" w:rsidRDefault="00C56B9D" w:rsidP="00C56B9D">
      <w:pPr>
        <w:pStyle w:val="ListParagraph"/>
        <w:ind w:left="1080"/>
      </w:pPr>
    </w:p>
    <w:p w14:paraId="371B8839" w14:textId="77777777" w:rsidR="00C56B9D" w:rsidRDefault="00C56B9D" w:rsidP="00C56B9D">
      <w:pPr>
        <w:pStyle w:val="ListParagraph"/>
        <w:ind w:left="1080"/>
      </w:pPr>
      <w:r>
        <w:t>This Schedule applies to eligible vehicles operating in the Australian Capital Territory.</w:t>
      </w:r>
    </w:p>
    <w:p w14:paraId="3645D1DE" w14:textId="77777777" w:rsidR="00C56B9D" w:rsidRDefault="00C56B9D" w:rsidP="00C56B9D">
      <w:pPr>
        <w:pStyle w:val="ListParagraph"/>
        <w:ind w:left="1080"/>
      </w:pPr>
    </w:p>
    <w:p w14:paraId="2F90FF5A" w14:textId="77777777" w:rsidR="00C56B9D" w:rsidRDefault="00C56B9D" w:rsidP="00895027">
      <w:pPr>
        <w:pStyle w:val="ListParagraph"/>
        <w:numPr>
          <w:ilvl w:val="0"/>
          <w:numId w:val="43"/>
        </w:numPr>
        <w:spacing w:line="256" w:lineRule="auto"/>
        <w:jc w:val="both"/>
        <w:rPr>
          <w:b/>
          <w:bCs/>
        </w:rPr>
      </w:pPr>
      <w:r>
        <w:rPr>
          <w:b/>
          <w:bCs/>
        </w:rPr>
        <w:t>Conditions - Areas and Routes (Networks)</w:t>
      </w:r>
    </w:p>
    <w:p w14:paraId="68A0E108" w14:textId="77777777" w:rsidR="00C56B9D" w:rsidRDefault="00C56B9D" w:rsidP="00C56B9D">
      <w:pPr>
        <w:pStyle w:val="ListParagraph"/>
        <w:ind w:left="1080"/>
      </w:pPr>
    </w:p>
    <w:p w14:paraId="7EE5D8BA" w14:textId="77777777" w:rsidR="00C56B9D" w:rsidRDefault="00C56B9D" w:rsidP="00895027">
      <w:pPr>
        <w:pStyle w:val="ListParagraph"/>
        <w:numPr>
          <w:ilvl w:val="0"/>
          <w:numId w:val="44"/>
        </w:numPr>
        <w:spacing w:line="256" w:lineRule="auto"/>
        <w:jc w:val="both"/>
      </w:pPr>
      <w:r>
        <w:t xml:space="preserve">An eligible vehicle up to </w:t>
      </w:r>
      <w:proofErr w:type="spellStart"/>
      <w:r>
        <w:t>4.3m</w:t>
      </w:r>
      <w:proofErr w:type="spellEnd"/>
      <w:r>
        <w:t xml:space="preserve"> in height operating in the Australian Capital Territory may operate on all roads.</w:t>
      </w:r>
    </w:p>
    <w:p w14:paraId="52B85C31" w14:textId="77777777" w:rsidR="00C56B9D" w:rsidRDefault="00C56B9D" w:rsidP="00C56B9D">
      <w:pPr>
        <w:pStyle w:val="ListParagraph"/>
        <w:ind w:left="1080"/>
        <w:rPr>
          <w:i/>
          <w:iCs/>
        </w:rPr>
      </w:pPr>
    </w:p>
    <w:p w14:paraId="05B5B120" w14:textId="77777777" w:rsidR="00C56B9D" w:rsidRDefault="00C56B9D" w:rsidP="00895027">
      <w:pPr>
        <w:pStyle w:val="ListParagraph"/>
        <w:numPr>
          <w:ilvl w:val="0"/>
          <w:numId w:val="44"/>
        </w:numPr>
        <w:spacing w:line="256" w:lineRule="auto"/>
        <w:jc w:val="both"/>
      </w:pPr>
      <w:r>
        <w:t>An eligible vehicle that is more than 4.3 metres in height but no more than 4.6 metres in height, may operate on the following network:</w:t>
      </w:r>
    </w:p>
    <w:p w14:paraId="2658CCA1" w14:textId="32D88494" w:rsidR="00C56B9D" w:rsidRPr="005B4E12" w:rsidRDefault="00C56B9D" w:rsidP="00C56B9D">
      <w:pPr>
        <w:jc w:val="center"/>
      </w:pPr>
      <w:r w:rsidRPr="005B4E12">
        <w:t>Australian Capital Territory B-double Network</w:t>
      </w:r>
    </w:p>
    <w:p w14:paraId="4D8EE486" w14:textId="12E6C914" w:rsidR="00C56B9D" w:rsidRDefault="00C56B9D" w:rsidP="00895027">
      <w:pPr>
        <w:pStyle w:val="ListParagraph"/>
        <w:numPr>
          <w:ilvl w:val="0"/>
          <w:numId w:val="44"/>
        </w:numPr>
        <w:spacing w:line="256" w:lineRule="auto"/>
      </w:pPr>
      <w:r>
        <w:t xml:space="preserve">An eligible vehicle operating on the areas and routes specified in this section must comply with all conditions stated in the </w:t>
      </w:r>
      <w:r>
        <w:rPr>
          <w:i/>
          <w:iCs/>
        </w:rPr>
        <w:t>ACT Special Purpose Vehicles Network – Routes with Mass and Width Conditions/Restrictions</w:t>
      </w:r>
      <w:r>
        <w:t xml:space="preserve"> or in the </w:t>
      </w:r>
      <w:r w:rsidR="00104CE5">
        <w:t xml:space="preserve">Operator’s </w:t>
      </w:r>
      <w:r>
        <w:t>Guide.</w:t>
      </w:r>
    </w:p>
    <w:p w14:paraId="7DE1B986" w14:textId="77777777" w:rsidR="00C56B9D" w:rsidRDefault="00C56B9D" w:rsidP="00C56B9D">
      <w:pPr>
        <w:ind w:left="2160" w:hanging="1080"/>
        <w:jc w:val="both"/>
        <w:rPr>
          <w:i/>
          <w:iCs/>
        </w:rPr>
      </w:pPr>
      <w:r>
        <w:rPr>
          <w:i/>
          <w:iCs/>
        </w:rPr>
        <w:t xml:space="preserve">Note: </w:t>
      </w:r>
      <w:r>
        <w:rPr>
          <w:i/>
          <w:iCs/>
        </w:rPr>
        <w:tab/>
        <w:t>The following documents, lists and maps relating to access under this section are published by the Transport Canberra and City Services Directorate and published on its website:</w:t>
      </w:r>
    </w:p>
    <w:p w14:paraId="57974982" w14:textId="77777777" w:rsidR="00C56B9D" w:rsidRDefault="00C56B9D" w:rsidP="00C56B9D">
      <w:pPr>
        <w:pStyle w:val="ListParagraph"/>
        <w:spacing w:line="256" w:lineRule="auto"/>
        <w:ind w:left="2520"/>
        <w:rPr>
          <w:rFonts w:eastAsia="Times New Roman"/>
          <w:i/>
          <w:iCs/>
          <w:spacing w:val="-1"/>
        </w:rPr>
      </w:pPr>
    </w:p>
    <w:p w14:paraId="61EBD591" w14:textId="26836AD3" w:rsidR="00C56B9D" w:rsidRDefault="00C56B9D" w:rsidP="00895027">
      <w:pPr>
        <w:pStyle w:val="ListParagraph"/>
        <w:numPr>
          <w:ilvl w:val="0"/>
          <w:numId w:val="45"/>
        </w:numPr>
        <w:spacing w:line="256" w:lineRule="auto"/>
        <w:ind w:hanging="110"/>
        <w:jc w:val="both"/>
        <w:rPr>
          <w:rFonts w:eastAsia="Times New Roman"/>
          <w:i/>
          <w:iCs/>
          <w:spacing w:val="-1"/>
        </w:rPr>
      </w:pPr>
      <w:r>
        <w:rPr>
          <w:rFonts w:eastAsia="Times New Roman"/>
          <w:i/>
          <w:iCs/>
          <w:spacing w:val="-1"/>
        </w:rPr>
        <w:t>ACT Special Purpose Vehicles Network – Routes with Mass and Width Conditions/Restrictions</w:t>
      </w:r>
      <w:r w:rsidR="008F58EB">
        <w:rPr>
          <w:rFonts w:eastAsia="Times New Roman"/>
          <w:i/>
          <w:iCs/>
          <w:spacing w:val="-1"/>
        </w:rPr>
        <w:t>,</w:t>
      </w:r>
    </w:p>
    <w:p w14:paraId="2F6D179C" w14:textId="1AA5F446" w:rsidR="00C56B9D" w:rsidRDefault="00C56B9D" w:rsidP="00895027">
      <w:pPr>
        <w:pStyle w:val="ListParagraph"/>
        <w:numPr>
          <w:ilvl w:val="0"/>
          <w:numId w:val="45"/>
        </w:numPr>
        <w:spacing w:line="256" w:lineRule="auto"/>
        <w:ind w:hanging="110"/>
        <w:jc w:val="both"/>
        <w:rPr>
          <w:rFonts w:eastAsia="Times New Roman"/>
          <w:i/>
          <w:iCs/>
          <w:spacing w:val="-1"/>
        </w:rPr>
      </w:pPr>
      <w:r>
        <w:rPr>
          <w:rFonts w:eastAsia="Times New Roman"/>
          <w:i/>
          <w:iCs/>
          <w:spacing w:val="-1"/>
        </w:rPr>
        <w:t>Australian Capital Territory B-double Network</w:t>
      </w:r>
      <w:r w:rsidR="008F58EB">
        <w:rPr>
          <w:rFonts w:eastAsia="Times New Roman"/>
          <w:i/>
          <w:iCs/>
          <w:spacing w:val="-1"/>
        </w:rPr>
        <w:t>.</w:t>
      </w:r>
    </w:p>
    <w:p w14:paraId="3D45A573" w14:textId="1EAE8293" w:rsidR="00C458F4" w:rsidRDefault="00C56B9D" w:rsidP="006025BD">
      <w:pPr>
        <w:ind w:left="2160"/>
        <w:jc w:val="both"/>
        <w:rPr>
          <w:i/>
          <w:iCs/>
        </w:rPr>
      </w:pPr>
      <w:r>
        <w:rPr>
          <w:i/>
          <w:iCs/>
        </w:rPr>
        <w:t>Networks and conditions relating to them, including links to network maps, are published in the Operator’s Guide.</w:t>
      </w:r>
    </w:p>
    <w:p w14:paraId="09800C40" w14:textId="77777777" w:rsidR="006025BD" w:rsidRPr="006025BD" w:rsidRDefault="006025BD" w:rsidP="006025BD">
      <w:pPr>
        <w:spacing w:after="0"/>
        <w:ind w:left="2160"/>
        <w:jc w:val="both"/>
        <w:rPr>
          <w:i/>
          <w:iCs/>
        </w:rPr>
      </w:pPr>
    </w:p>
    <w:p w14:paraId="4B8BB370" w14:textId="13DA6AF3" w:rsidR="00C56B9D" w:rsidRDefault="00C56B9D" w:rsidP="00895027">
      <w:pPr>
        <w:pStyle w:val="ListParagraph"/>
        <w:numPr>
          <w:ilvl w:val="0"/>
          <w:numId w:val="43"/>
        </w:numPr>
        <w:spacing w:line="256" w:lineRule="auto"/>
        <w:jc w:val="both"/>
        <w:rPr>
          <w:b/>
          <w:bCs/>
        </w:rPr>
      </w:pPr>
      <w:r>
        <w:rPr>
          <w:b/>
          <w:bCs/>
        </w:rPr>
        <w:t xml:space="preserve">Conditions – Axle mass limits specific to prescribed </w:t>
      </w:r>
      <w:proofErr w:type="spellStart"/>
      <w:r>
        <w:rPr>
          <w:b/>
          <w:bCs/>
        </w:rPr>
        <w:t>SPVs</w:t>
      </w:r>
      <w:proofErr w:type="spellEnd"/>
      <w:r>
        <w:rPr>
          <w:b/>
          <w:bCs/>
        </w:rPr>
        <w:t xml:space="preserve"> in the Australian Capital Territory.</w:t>
      </w:r>
    </w:p>
    <w:p w14:paraId="496FA45B" w14:textId="77777777" w:rsidR="00C56B9D" w:rsidRDefault="00C56B9D" w:rsidP="00C56B9D">
      <w:pPr>
        <w:pStyle w:val="ListParagraph"/>
        <w:ind w:left="1080"/>
      </w:pPr>
    </w:p>
    <w:p w14:paraId="5B011AA3" w14:textId="77777777" w:rsidR="00C56B9D" w:rsidRDefault="00C56B9D" w:rsidP="00895027">
      <w:pPr>
        <w:pStyle w:val="ListParagraph"/>
        <w:numPr>
          <w:ilvl w:val="0"/>
          <w:numId w:val="46"/>
        </w:numPr>
        <w:spacing w:line="256" w:lineRule="auto"/>
        <w:jc w:val="both"/>
      </w:pPr>
      <w:r>
        <w:t xml:space="preserve">A 2-axle or 3-axle prescribed </w:t>
      </w:r>
      <w:proofErr w:type="spellStart"/>
      <w:r>
        <w:t>SPV</w:t>
      </w:r>
      <w:proofErr w:type="spellEnd"/>
      <w:r>
        <w:t xml:space="preserve"> with a minimum axle spacing from the first axle in the group to the last axle in the group listed in Column 1 of Table 1 of this Schedule may have a single axle mass limit up to the corresponding mass in Column 3.</w:t>
      </w:r>
    </w:p>
    <w:p w14:paraId="5467C86A" w14:textId="77777777" w:rsidR="00C56B9D" w:rsidRDefault="00C56B9D" w:rsidP="00C56B9D">
      <w:pPr>
        <w:ind w:left="360" w:firstLine="720"/>
        <w:jc w:val="both"/>
        <w:rPr>
          <w:b/>
          <w:bCs/>
        </w:rPr>
      </w:pPr>
      <w:r>
        <w:rPr>
          <w:b/>
          <w:bCs/>
        </w:rPr>
        <w:t xml:space="preserve">Table 1: Maximum mass for axle spacing for 2 and 3 </w:t>
      </w:r>
      <w:proofErr w:type="gramStart"/>
      <w:r>
        <w:rPr>
          <w:b/>
          <w:bCs/>
        </w:rPr>
        <w:t>axle</w:t>
      </w:r>
      <w:proofErr w:type="gramEnd"/>
      <w:r>
        <w:rPr>
          <w:b/>
          <w:bCs/>
        </w:rPr>
        <w:t xml:space="preserve"> prescribed </w:t>
      </w:r>
      <w:proofErr w:type="spellStart"/>
      <w:r>
        <w:rPr>
          <w:b/>
          <w:bCs/>
        </w:rPr>
        <w:t>SPVs</w:t>
      </w:r>
      <w:proofErr w:type="spellEnd"/>
    </w:p>
    <w:tbl>
      <w:tblPr>
        <w:tblStyle w:val="TableGrid"/>
        <w:tblW w:w="7933" w:type="dxa"/>
        <w:jc w:val="center"/>
        <w:tblLook w:val="04A0" w:firstRow="1" w:lastRow="0" w:firstColumn="1" w:lastColumn="0" w:noHBand="0" w:noVBand="1"/>
        <w:tblCaption w:val="Table 1: Maximum mass for axle spacing for 2 and 3 axle prescribed SPVs"/>
        <w:tblDescription w:val="A table of conditional mass limits for operation in the Asutralian Captital Territory"/>
      </w:tblPr>
      <w:tblGrid>
        <w:gridCol w:w="2309"/>
        <w:gridCol w:w="2812"/>
        <w:gridCol w:w="2812"/>
      </w:tblGrid>
      <w:tr w:rsidR="00C56B9D" w14:paraId="0C037BC6"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2C80653F" w14:textId="77777777" w:rsidR="00C56B9D" w:rsidRDefault="00C56B9D" w:rsidP="00683E7E">
            <w:pPr>
              <w:jc w:val="center"/>
              <w:rPr>
                <w:b/>
                <w:bCs/>
              </w:rPr>
            </w:pPr>
            <w:r>
              <w:rPr>
                <w:b/>
                <w:bCs/>
              </w:rPr>
              <w:t>Column 1</w:t>
            </w:r>
          </w:p>
        </w:tc>
        <w:tc>
          <w:tcPr>
            <w:tcW w:w="2812" w:type="dxa"/>
            <w:tcBorders>
              <w:top w:val="single" w:sz="4" w:space="0" w:color="auto"/>
              <w:left w:val="single" w:sz="4" w:space="0" w:color="auto"/>
              <w:bottom w:val="single" w:sz="4" w:space="0" w:color="auto"/>
              <w:right w:val="single" w:sz="4" w:space="0" w:color="auto"/>
            </w:tcBorders>
            <w:vAlign w:val="center"/>
            <w:hideMark/>
          </w:tcPr>
          <w:p w14:paraId="54B8FA73" w14:textId="77777777" w:rsidR="00C56B9D" w:rsidRDefault="00C56B9D" w:rsidP="00683E7E">
            <w:pPr>
              <w:jc w:val="center"/>
              <w:rPr>
                <w:b/>
                <w:bCs/>
              </w:rPr>
            </w:pPr>
            <w:r>
              <w:rPr>
                <w:b/>
                <w:bCs/>
              </w:rPr>
              <w:t>Column 2</w:t>
            </w:r>
          </w:p>
        </w:tc>
        <w:tc>
          <w:tcPr>
            <w:tcW w:w="2812" w:type="dxa"/>
            <w:tcBorders>
              <w:top w:val="single" w:sz="4" w:space="0" w:color="auto"/>
              <w:left w:val="single" w:sz="4" w:space="0" w:color="auto"/>
              <w:bottom w:val="single" w:sz="4" w:space="0" w:color="auto"/>
              <w:right w:val="single" w:sz="4" w:space="0" w:color="auto"/>
            </w:tcBorders>
            <w:vAlign w:val="center"/>
            <w:hideMark/>
          </w:tcPr>
          <w:p w14:paraId="576D0271" w14:textId="77777777" w:rsidR="00C56B9D" w:rsidRDefault="00C56B9D" w:rsidP="00683E7E">
            <w:pPr>
              <w:jc w:val="center"/>
              <w:rPr>
                <w:b/>
                <w:bCs/>
              </w:rPr>
            </w:pPr>
            <w:r>
              <w:rPr>
                <w:b/>
                <w:bCs/>
              </w:rPr>
              <w:t>Column 3</w:t>
            </w:r>
          </w:p>
        </w:tc>
      </w:tr>
      <w:tr w:rsidR="00C56B9D" w14:paraId="11B1BA87"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7CB022C8" w14:textId="77777777" w:rsidR="00C56B9D" w:rsidRDefault="00C56B9D" w:rsidP="00683E7E">
            <w:pPr>
              <w:jc w:val="center"/>
              <w:rPr>
                <w:b/>
                <w:bCs/>
              </w:rPr>
            </w:pPr>
            <w:r>
              <w:rPr>
                <w:b/>
                <w:bCs/>
              </w:rPr>
              <w:t xml:space="preserve">2- Axle Prescribed </w:t>
            </w:r>
            <w:proofErr w:type="spellStart"/>
            <w:r>
              <w:rPr>
                <w:b/>
                <w:bCs/>
              </w:rPr>
              <w:t>SPV</w:t>
            </w:r>
            <w:proofErr w:type="spellEnd"/>
            <w:r>
              <w:rPr>
                <w:b/>
                <w:bCs/>
              </w:rPr>
              <w:t xml:space="preserve"> Minimum Axle Spacing (m)</w:t>
            </w:r>
          </w:p>
        </w:tc>
        <w:tc>
          <w:tcPr>
            <w:tcW w:w="2812" w:type="dxa"/>
            <w:tcBorders>
              <w:top w:val="single" w:sz="4" w:space="0" w:color="auto"/>
              <w:left w:val="single" w:sz="4" w:space="0" w:color="auto"/>
              <w:bottom w:val="single" w:sz="4" w:space="0" w:color="auto"/>
              <w:right w:val="single" w:sz="4" w:space="0" w:color="auto"/>
            </w:tcBorders>
            <w:vAlign w:val="center"/>
            <w:hideMark/>
          </w:tcPr>
          <w:p w14:paraId="0C335A48" w14:textId="77777777" w:rsidR="00C56B9D" w:rsidRDefault="00C56B9D" w:rsidP="00683E7E">
            <w:pPr>
              <w:jc w:val="center"/>
              <w:rPr>
                <w:b/>
                <w:bCs/>
              </w:rPr>
            </w:pPr>
            <w:r>
              <w:rPr>
                <w:b/>
                <w:bCs/>
              </w:rPr>
              <w:t xml:space="preserve">3- Axle Prescribed </w:t>
            </w:r>
            <w:proofErr w:type="spellStart"/>
            <w:r>
              <w:rPr>
                <w:b/>
                <w:bCs/>
              </w:rPr>
              <w:t>SPV</w:t>
            </w:r>
            <w:proofErr w:type="spellEnd"/>
            <w:r>
              <w:rPr>
                <w:b/>
                <w:bCs/>
              </w:rPr>
              <w:t xml:space="preserve"> Minimum Extreme Axle Spacing (m)</w:t>
            </w:r>
          </w:p>
        </w:tc>
        <w:tc>
          <w:tcPr>
            <w:tcW w:w="2812" w:type="dxa"/>
            <w:tcBorders>
              <w:top w:val="single" w:sz="4" w:space="0" w:color="auto"/>
              <w:left w:val="single" w:sz="4" w:space="0" w:color="auto"/>
              <w:bottom w:val="single" w:sz="4" w:space="0" w:color="auto"/>
              <w:right w:val="single" w:sz="4" w:space="0" w:color="auto"/>
            </w:tcBorders>
            <w:vAlign w:val="center"/>
            <w:hideMark/>
          </w:tcPr>
          <w:p w14:paraId="291B26F1" w14:textId="77777777" w:rsidR="00C56B9D" w:rsidRDefault="00C56B9D" w:rsidP="00683E7E">
            <w:pPr>
              <w:jc w:val="center"/>
              <w:rPr>
                <w:b/>
                <w:bCs/>
              </w:rPr>
            </w:pPr>
            <w:r>
              <w:rPr>
                <w:b/>
                <w:bCs/>
              </w:rPr>
              <w:t>Mass Limit (t)</w:t>
            </w:r>
          </w:p>
        </w:tc>
      </w:tr>
      <w:tr w:rsidR="00C56B9D" w14:paraId="27C80712"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6A4D91C0" w14:textId="77777777" w:rsidR="00C56B9D" w:rsidRDefault="00C56B9D" w:rsidP="00683E7E">
            <w:pPr>
              <w:jc w:val="center"/>
            </w:pPr>
            <w:r>
              <w:t>3.0</w:t>
            </w:r>
          </w:p>
          <w:p w14:paraId="3CDD623E" w14:textId="77777777" w:rsidR="00C56B9D" w:rsidRDefault="00C56B9D" w:rsidP="00683E7E">
            <w:pPr>
              <w:jc w:val="center"/>
            </w:pPr>
            <w:r>
              <w:t>2.9</w:t>
            </w:r>
          </w:p>
          <w:p w14:paraId="140EC928" w14:textId="77777777" w:rsidR="00C56B9D" w:rsidRDefault="00C56B9D" w:rsidP="00683E7E">
            <w:pPr>
              <w:jc w:val="center"/>
            </w:pPr>
            <w:r>
              <w:t>2.8</w:t>
            </w:r>
          </w:p>
          <w:p w14:paraId="1647B4D6" w14:textId="77777777" w:rsidR="00C56B9D" w:rsidRDefault="00C56B9D" w:rsidP="00683E7E">
            <w:pPr>
              <w:jc w:val="center"/>
            </w:pPr>
            <w:r>
              <w:t>2.7</w:t>
            </w:r>
          </w:p>
        </w:tc>
        <w:tc>
          <w:tcPr>
            <w:tcW w:w="2812" w:type="dxa"/>
            <w:tcBorders>
              <w:top w:val="single" w:sz="4" w:space="0" w:color="auto"/>
              <w:left w:val="single" w:sz="4" w:space="0" w:color="auto"/>
              <w:bottom w:val="single" w:sz="4" w:space="0" w:color="auto"/>
              <w:right w:val="single" w:sz="4" w:space="0" w:color="auto"/>
            </w:tcBorders>
            <w:vAlign w:val="center"/>
            <w:hideMark/>
          </w:tcPr>
          <w:p w14:paraId="57F13D26" w14:textId="77777777" w:rsidR="00C56B9D" w:rsidRDefault="00C56B9D" w:rsidP="00683E7E">
            <w:pPr>
              <w:jc w:val="center"/>
            </w:pPr>
            <w:r>
              <w:t>4.0</w:t>
            </w:r>
          </w:p>
          <w:p w14:paraId="5CC3B89D" w14:textId="77777777" w:rsidR="00C56B9D" w:rsidRDefault="00C56B9D" w:rsidP="00683E7E">
            <w:pPr>
              <w:jc w:val="center"/>
            </w:pPr>
            <w:r>
              <w:t>3.9</w:t>
            </w:r>
          </w:p>
          <w:p w14:paraId="5B8E48C2" w14:textId="77777777" w:rsidR="00C56B9D" w:rsidRDefault="00C56B9D" w:rsidP="00683E7E">
            <w:pPr>
              <w:jc w:val="center"/>
            </w:pPr>
            <w:r>
              <w:t>3.8</w:t>
            </w:r>
          </w:p>
          <w:p w14:paraId="7C8A1FA0" w14:textId="77777777" w:rsidR="00C56B9D" w:rsidRDefault="00C56B9D" w:rsidP="00683E7E">
            <w:pPr>
              <w:jc w:val="center"/>
            </w:pPr>
            <w:r>
              <w:t>3.7</w:t>
            </w:r>
          </w:p>
        </w:tc>
        <w:tc>
          <w:tcPr>
            <w:tcW w:w="2812" w:type="dxa"/>
            <w:tcBorders>
              <w:top w:val="single" w:sz="4" w:space="0" w:color="auto"/>
              <w:left w:val="single" w:sz="4" w:space="0" w:color="auto"/>
              <w:bottom w:val="single" w:sz="4" w:space="0" w:color="auto"/>
              <w:right w:val="single" w:sz="4" w:space="0" w:color="auto"/>
            </w:tcBorders>
            <w:vAlign w:val="center"/>
            <w:hideMark/>
          </w:tcPr>
          <w:p w14:paraId="59EC4591" w14:textId="77777777" w:rsidR="00C56B9D" w:rsidRDefault="00C56B9D" w:rsidP="00683E7E">
            <w:pPr>
              <w:jc w:val="center"/>
            </w:pPr>
            <w:r>
              <w:t>12.0</w:t>
            </w:r>
          </w:p>
          <w:p w14:paraId="5835C309" w14:textId="77777777" w:rsidR="00C56B9D" w:rsidRDefault="00C56B9D" w:rsidP="00683E7E">
            <w:pPr>
              <w:jc w:val="center"/>
            </w:pPr>
            <w:r>
              <w:t>11.7</w:t>
            </w:r>
          </w:p>
          <w:p w14:paraId="218817AC" w14:textId="77777777" w:rsidR="00C56B9D" w:rsidRDefault="00C56B9D" w:rsidP="00683E7E">
            <w:pPr>
              <w:jc w:val="center"/>
            </w:pPr>
            <w:r>
              <w:t>11.4</w:t>
            </w:r>
          </w:p>
          <w:p w14:paraId="7D00EE6F" w14:textId="77777777" w:rsidR="00C56B9D" w:rsidRDefault="00C56B9D" w:rsidP="00683E7E">
            <w:pPr>
              <w:jc w:val="center"/>
            </w:pPr>
            <w:r>
              <w:t>11.1</w:t>
            </w:r>
          </w:p>
        </w:tc>
      </w:tr>
    </w:tbl>
    <w:p w14:paraId="3FC402FF" w14:textId="77777777" w:rsidR="00C56B9D" w:rsidRDefault="00C56B9D" w:rsidP="00C56B9D">
      <w:pPr>
        <w:pStyle w:val="ListParagraph"/>
        <w:ind w:left="1080"/>
      </w:pPr>
    </w:p>
    <w:p w14:paraId="5DB3D916" w14:textId="77777777" w:rsidR="00C56B9D" w:rsidRDefault="00C56B9D" w:rsidP="00895027">
      <w:pPr>
        <w:pStyle w:val="ListParagraph"/>
        <w:numPr>
          <w:ilvl w:val="0"/>
          <w:numId w:val="46"/>
        </w:numPr>
        <w:spacing w:line="256" w:lineRule="auto"/>
        <w:jc w:val="both"/>
      </w:pPr>
      <w:r>
        <w:lastRenderedPageBreak/>
        <w:t xml:space="preserve">A 2-axle or 3-axle prescribed </w:t>
      </w:r>
      <w:proofErr w:type="spellStart"/>
      <w:r>
        <w:t>SPV</w:t>
      </w:r>
      <w:proofErr w:type="spellEnd"/>
      <w:r>
        <w:t xml:space="preserve"> with a minimum GCW listed in Column 1 of Table 2 of this Schedule may have a single axle mass limit up to the corresponding mass in Column 2.</w:t>
      </w:r>
    </w:p>
    <w:p w14:paraId="579C02C6" w14:textId="77777777" w:rsidR="00C56B9D" w:rsidRDefault="00C56B9D" w:rsidP="00C56B9D">
      <w:pPr>
        <w:ind w:left="360" w:firstLine="720"/>
        <w:jc w:val="both"/>
        <w:rPr>
          <w:b/>
          <w:bCs/>
        </w:rPr>
      </w:pPr>
      <w:r>
        <w:rPr>
          <w:b/>
          <w:bCs/>
        </w:rPr>
        <w:t xml:space="preserve">Table 2: Maximum mass for GCWs for 2 and 3 </w:t>
      </w:r>
      <w:proofErr w:type="gramStart"/>
      <w:r>
        <w:rPr>
          <w:b/>
          <w:bCs/>
        </w:rPr>
        <w:t>axle</w:t>
      </w:r>
      <w:proofErr w:type="gramEnd"/>
      <w:r>
        <w:rPr>
          <w:b/>
          <w:bCs/>
        </w:rPr>
        <w:t xml:space="preserve"> prescribed </w:t>
      </w:r>
      <w:proofErr w:type="spellStart"/>
      <w:r>
        <w:rPr>
          <w:b/>
          <w:bCs/>
        </w:rPr>
        <w:t>SPVs</w:t>
      </w:r>
      <w:proofErr w:type="spellEnd"/>
    </w:p>
    <w:tbl>
      <w:tblPr>
        <w:tblStyle w:val="TableGrid"/>
        <w:tblW w:w="0" w:type="auto"/>
        <w:jc w:val="center"/>
        <w:tblLook w:val="04A0" w:firstRow="1" w:lastRow="0" w:firstColumn="1" w:lastColumn="0" w:noHBand="0" w:noVBand="1"/>
        <w:tblCaption w:val="Table 2: Maximum mass for ground contact widths for 2 and 3 axle prescribed SPVs"/>
        <w:tblDescription w:val="A table of conditional mass limits for operation in the Australian Capital Territory"/>
      </w:tblPr>
      <w:tblGrid>
        <w:gridCol w:w="2552"/>
        <w:gridCol w:w="2552"/>
      </w:tblGrid>
      <w:tr w:rsidR="00C56B9D" w14:paraId="7F57BF40"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17234158" w14:textId="77777777" w:rsidR="00C56B9D" w:rsidRDefault="00C56B9D" w:rsidP="00683E7E">
            <w:pPr>
              <w:jc w:val="center"/>
              <w:rPr>
                <w:b/>
                <w:bCs/>
              </w:rPr>
            </w:pPr>
            <w:r>
              <w:rPr>
                <w:b/>
                <w:bCs/>
              </w:rPr>
              <w:t>Column 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E8E9786" w14:textId="77777777" w:rsidR="00C56B9D" w:rsidRDefault="00C56B9D" w:rsidP="00683E7E">
            <w:pPr>
              <w:jc w:val="center"/>
              <w:rPr>
                <w:b/>
                <w:bCs/>
              </w:rPr>
            </w:pPr>
            <w:r>
              <w:rPr>
                <w:b/>
                <w:bCs/>
              </w:rPr>
              <w:t>Column 2</w:t>
            </w:r>
          </w:p>
        </w:tc>
      </w:tr>
      <w:tr w:rsidR="00C56B9D" w14:paraId="36677F9E"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6450F6B4" w14:textId="77777777" w:rsidR="00C56B9D" w:rsidRDefault="00C56B9D" w:rsidP="00683E7E">
            <w:pPr>
              <w:jc w:val="center"/>
              <w:rPr>
                <w:b/>
                <w:bCs/>
              </w:rPr>
            </w:pPr>
            <w:r>
              <w:rPr>
                <w:b/>
                <w:bCs/>
              </w:rPr>
              <w:t xml:space="preserve">2-Axle or 3-Axle Prescribed </w:t>
            </w:r>
            <w:proofErr w:type="spellStart"/>
            <w:r>
              <w:rPr>
                <w:b/>
                <w:bCs/>
              </w:rPr>
              <w:t>SPV</w:t>
            </w:r>
            <w:proofErr w:type="spellEnd"/>
            <w:r>
              <w:rPr>
                <w:b/>
                <w:bCs/>
              </w:rPr>
              <w:t xml:space="preserve"> </w:t>
            </w:r>
          </w:p>
          <w:p w14:paraId="11154C5B" w14:textId="77777777" w:rsidR="00C56B9D" w:rsidRDefault="00C56B9D" w:rsidP="00683E7E">
            <w:pPr>
              <w:jc w:val="center"/>
              <w:rPr>
                <w:b/>
                <w:bCs/>
              </w:rPr>
            </w:pPr>
            <w:r>
              <w:rPr>
                <w:b/>
                <w:bCs/>
              </w:rPr>
              <w:t>Minimum GCW (m)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1F0749" w14:textId="77777777" w:rsidR="00C56B9D" w:rsidRDefault="00C56B9D" w:rsidP="00683E7E">
            <w:pPr>
              <w:jc w:val="center"/>
              <w:rPr>
                <w:b/>
                <w:bCs/>
              </w:rPr>
            </w:pPr>
            <w:r>
              <w:rPr>
                <w:b/>
                <w:bCs/>
              </w:rPr>
              <w:t>Mass Limit (t)</w:t>
            </w:r>
          </w:p>
        </w:tc>
      </w:tr>
      <w:tr w:rsidR="00C56B9D" w14:paraId="5DD10487"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3B97B33B" w14:textId="77777777" w:rsidR="00C56B9D" w:rsidRDefault="00C56B9D" w:rsidP="00683E7E">
            <w:pPr>
              <w:jc w:val="center"/>
            </w:pPr>
            <w:r>
              <w:t>2.4</w:t>
            </w:r>
          </w:p>
          <w:p w14:paraId="45C3A850" w14:textId="77777777" w:rsidR="00C56B9D" w:rsidRDefault="00C56B9D" w:rsidP="00683E7E">
            <w:pPr>
              <w:jc w:val="center"/>
            </w:pPr>
            <w:r>
              <w:t>2.3</w:t>
            </w:r>
          </w:p>
          <w:p w14:paraId="7E1CE2A5" w14:textId="77777777" w:rsidR="00C56B9D" w:rsidRDefault="00C56B9D" w:rsidP="00683E7E">
            <w:pPr>
              <w:jc w:val="center"/>
            </w:pPr>
            <w:r>
              <w:t>2.2</w:t>
            </w:r>
          </w:p>
          <w:p w14:paraId="352FCF20" w14:textId="77777777" w:rsidR="00C56B9D" w:rsidRDefault="00C56B9D" w:rsidP="00683E7E">
            <w:pPr>
              <w:jc w:val="center"/>
            </w:pPr>
            <w:r>
              <w:t>2.1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29C9C8" w14:textId="77777777" w:rsidR="00C56B9D" w:rsidRDefault="00C56B9D" w:rsidP="00683E7E">
            <w:pPr>
              <w:jc w:val="center"/>
            </w:pPr>
            <w:r>
              <w:t>12.0</w:t>
            </w:r>
          </w:p>
          <w:p w14:paraId="0C2EB841" w14:textId="77777777" w:rsidR="00C56B9D" w:rsidRDefault="00C56B9D" w:rsidP="00683E7E">
            <w:pPr>
              <w:jc w:val="center"/>
            </w:pPr>
            <w:r>
              <w:t>11.0</w:t>
            </w:r>
          </w:p>
          <w:p w14:paraId="775F4ABC" w14:textId="77777777" w:rsidR="00C56B9D" w:rsidRDefault="00C56B9D" w:rsidP="00683E7E">
            <w:pPr>
              <w:jc w:val="center"/>
            </w:pPr>
            <w:r>
              <w:t>10.0</w:t>
            </w:r>
          </w:p>
          <w:p w14:paraId="1DC3062F" w14:textId="77777777" w:rsidR="00C56B9D" w:rsidRDefault="00C56B9D" w:rsidP="00683E7E">
            <w:pPr>
              <w:jc w:val="center"/>
            </w:pPr>
            <w:r>
              <w:t>9.0</w:t>
            </w:r>
          </w:p>
        </w:tc>
      </w:tr>
    </w:tbl>
    <w:p w14:paraId="36A78583" w14:textId="77777777" w:rsidR="00C56B9D" w:rsidRDefault="00C56B9D" w:rsidP="00C56B9D">
      <w:pPr>
        <w:rPr>
          <w:i/>
          <w:iCs/>
        </w:rPr>
      </w:pPr>
    </w:p>
    <w:p w14:paraId="53B9BD98" w14:textId="77777777" w:rsidR="00C56B9D" w:rsidRDefault="00C56B9D" w:rsidP="00C56B9D">
      <w:pPr>
        <w:rPr>
          <w:b/>
          <w:bCs/>
          <w:sz w:val="28"/>
          <w:szCs w:val="28"/>
        </w:rPr>
      </w:pPr>
      <w:r>
        <w:rPr>
          <w:b/>
          <w:bCs/>
          <w:sz w:val="28"/>
          <w:szCs w:val="28"/>
        </w:rPr>
        <w:br w:type="page"/>
      </w:r>
    </w:p>
    <w:p w14:paraId="17AB433E" w14:textId="77777777" w:rsidR="00C56B9D" w:rsidRDefault="00C56B9D" w:rsidP="00C56B9D">
      <w:pPr>
        <w:contextualSpacing/>
        <w:jc w:val="both"/>
        <w:rPr>
          <w:b/>
          <w:bCs/>
          <w:sz w:val="28"/>
          <w:szCs w:val="28"/>
        </w:rPr>
      </w:pPr>
      <w:r>
        <w:rPr>
          <w:b/>
          <w:bCs/>
          <w:sz w:val="28"/>
          <w:szCs w:val="28"/>
        </w:rPr>
        <w:lastRenderedPageBreak/>
        <w:t>Schedule 2 New South Wales</w:t>
      </w:r>
    </w:p>
    <w:p w14:paraId="203F5EE4" w14:textId="77777777" w:rsidR="00C56B9D" w:rsidRDefault="00C56B9D" w:rsidP="00C56B9D">
      <w:pPr>
        <w:pStyle w:val="ListParagraph"/>
        <w:rPr>
          <w:b/>
          <w:bCs/>
        </w:rPr>
      </w:pPr>
    </w:p>
    <w:p w14:paraId="3A28219A" w14:textId="77777777" w:rsidR="00C56B9D" w:rsidRDefault="00C56B9D" w:rsidP="00895027">
      <w:pPr>
        <w:pStyle w:val="ListParagraph"/>
        <w:numPr>
          <w:ilvl w:val="0"/>
          <w:numId w:val="47"/>
        </w:numPr>
        <w:spacing w:line="256" w:lineRule="auto"/>
        <w:jc w:val="both"/>
        <w:rPr>
          <w:b/>
          <w:bCs/>
        </w:rPr>
      </w:pPr>
      <w:r>
        <w:rPr>
          <w:b/>
          <w:bCs/>
        </w:rPr>
        <w:t>Application</w:t>
      </w:r>
    </w:p>
    <w:p w14:paraId="309DE371" w14:textId="77777777" w:rsidR="00C56B9D" w:rsidRDefault="00C56B9D" w:rsidP="00C56B9D">
      <w:pPr>
        <w:pStyle w:val="ListParagraph"/>
        <w:ind w:left="1080"/>
      </w:pPr>
    </w:p>
    <w:p w14:paraId="342B3F5E" w14:textId="77777777" w:rsidR="00C56B9D" w:rsidRDefault="00C56B9D" w:rsidP="00C56B9D">
      <w:pPr>
        <w:pStyle w:val="ListParagraph"/>
        <w:ind w:left="1080"/>
      </w:pPr>
      <w:r>
        <w:t>This Schedule applies to eligible vehicles operating in New South Wales.</w:t>
      </w:r>
    </w:p>
    <w:p w14:paraId="7A2AC067" w14:textId="77777777" w:rsidR="00C56B9D" w:rsidRDefault="00C56B9D" w:rsidP="00C56B9D">
      <w:pPr>
        <w:pStyle w:val="ListParagraph"/>
        <w:ind w:left="1080"/>
      </w:pPr>
    </w:p>
    <w:p w14:paraId="552425A7" w14:textId="77777777" w:rsidR="00C56B9D" w:rsidRDefault="00C56B9D" w:rsidP="00895027">
      <w:pPr>
        <w:pStyle w:val="ListParagraph"/>
        <w:numPr>
          <w:ilvl w:val="0"/>
          <w:numId w:val="47"/>
        </w:numPr>
        <w:spacing w:line="256" w:lineRule="auto"/>
        <w:jc w:val="both"/>
        <w:rPr>
          <w:b/>
          <w:bCs/>
        </w:rPr>
      </w:pPr>
      <w:r>
        <w:rPr>
          <w:b/>
          <w:bCs/>
        </w:rPr>
        <w:t>Definitions</w:t>
      </w:r>
    </w:p>
    <w:p w14:paraId="66C569C8" w14:textId="77777777" w:rsidR="00C56B9D" w:rsidRDefault="00C56B9D" w:rsidP="00C56B9D">
      <w:pPr>
        <w:pStyle w:val="ListParagraph"/>
        <w:ind w:left="1080"/>
      </w:pPr>
    </w:p>
    <w:p w14:paraId="3E780FFF" w14:textId="77777777" w:rsidR="00C56B9D" w:rsidRDefault="00C56B9D" w:rsidP="00895027">
      <w:pPr>
        <w:pStyle w:val="ListParagraph"/>
        <w:numPr>
          <w:ilvl w:val="0"/>
          <w:numId w:val="48"/>
        </w:numPr>
        <w:spacing w:line="256" w:lineRule="auto"/>
        <w:jc w:val="both"/>
        <w:rPr>
          <w:color w:val="000000" w:themeColor="text1"/>
        </w:rPr>
      </w:pPr>
      <w:r>
        <w:rPr>
          <w:color w:val="000000" w:themeColor="text1"/>
        </w:rPr>
        <w:t>In this Schedule:</w:t>
      </w:r>
    </w:p>
    <w:p w14:paraId="1F0A8A85" w14:textId="77777777" w:rsidR="00C56B9D" w:rsidRDefault="00C56B9D" w:rsidP="00C56B9D">
      <w:pPr>
        <w:pStyle w:val="ListParagraph"/>
        <w:ind w:left="1080"/>
      </w:pPr>
    </w:p>
    <w:p w14:paraId="7270E4D5" w14:textId="77777777" w:rsidR="00C56B9D" w:rsidRPr="005B4E12" w:rsidRDefault="00C56B9D" w:rsidP="00C56B9D">
      <w:pPr>
        <w:pStyle w:val="ListParagraph"/>
        <w:ind w:left="1080"/>
      </w:pPr>
      <w:r w:rsidRPr="005B4E12">
        <w:rPr>
          <w:b/>
          <w:bCs/>
        </w:rPr>
        <w:t>Mobile crane</w:t>
      </w:r>
      <w:r w:rsidRPr="005B4E12">
        <w:t xml:space="preserve"> means an eligible vehicle that is a crane:</w:t>
      </w:r>
    </w:p>
    <w:p w14:paraId="7007BB62" w14:textId="77777777" w:rsidR="00C56B9D" w:rsidRPr="005B4E12" w:rsidRDefault="00C56B9D" w:rsidP="00895027">
      <w:pPr>
        <w:pStyle w:val="ListParagraph"/>
        <w:numPr>
          <w:ilvl w:val="0"/>
          <w:numId w:val="49"/>
        </w:numPr>
        <w:spacing w:line="256" w:lineRule="auto"/>
      </w:pPr>
      <w:r w:rsidRPr="005B4E12">
        <w:t>equipped with a boom; and</w:t>
      </w:r>
    </w:p>
    <w:p w14:paraId="73AC901D" w14:textId="77777777" w:rsidR="00C56B9D" w:rsidRPr="005B4E12" w:rsidRDefault="00C56B9D" w:rsidP="00895027">
      <w:pPr>
        <w:pStyle w:val="ListParagraph"/>
        <w:numPr>
          <w:ilvl w:val="0"/>
          <w:numId w:val="49"/>
        </w:numPr>
        <w:spacing w:line="256" w:lineRule="auto"/>
      </w:pPr>
      <w:r w:rsidRPr="005B4E12">
        <w:t>designed primarily for raising, moving and lowering a freely suspended load; and</w:t>
      </w:r>
    </w:p>
    <w:p w14:paraId="3E21AFEE" w14:textId="77777777" w:rsidR="00C56B9D" w:rsidRPr="005B4E12" w:rsidRDefault="00C56B9D" w:rsidP="00895027">
      <w:pPr>
        <w:pStyle w:val="ListParagraph"/>
        <w:numPr>
          <w:ilvl w:val="0"/>
          <w:numId w:val="49"/>
        </w:numPr>
        <w:spacing w:line="256" w:lineRule="auto"/>
      </w:pPr>
      <w:r w:rsidRPr="005B4E12">
        <w:t>is not a truck mounted crane.</w:t>
      </w:r>
    </w:p>
    <w:p w14:paraId="2D671FFE" w14:textId="77777777" w:rsidR="00C56B9D" w:rsidRPr="005B4E12" w:rsidRDefault="00C56B9D" w:rsidP="00C56B9D">
      <w:pPr>
        <w:pStyle w:val="ListParagraph"/>
        <w:ind w:left="1080"/>
        <w:rPr>
          <w:b/>
          <w:bCs/>
        </w:rPr>
      </w:pPr>
    </w:p>
    <w:p w14:paraId="684327A4" w14:textId="77777777" w:rsidR="00C56B9D" w:rsidRPr="005B4E12" w:rsidRDefault="00C56B9D" w:rsidP="00C56B9D">
      <w:pPr>
        <w:pStyle w:val="ListParagraph"/>
        <w:ind w:left="1080"/>
      </w:pPr>
      <w:r w:rsidRPr="005B4E12">
        <w:rPr>
          <w:b/>
          <w:bCs/>
        </w:rPr>
        <w:t>Truck mounted crane</w:t>
      </w:r>
      <w:r w:rsidRPr="005B4E12">
        <w:t xml:space="preserve"> means a crane built using an Australian Design Rules compliant heavy vehicle cab chassis.</w:t>
      </w:r>
    </w:p>
    <w:p w14:paraId="7354ACA5" w14:textId="77777777" w:rsidR="00C56B9D" w:rsidRPr="005B4E12" w:rsidRDefault="00C56B9D" w:rsidP="00C56B9D">
      <w:pPr>
        <w:pStyle w:val="ListParagraph"/>
        <w:ind w:left="1080"/>
      </w:pPr>
    </w:p>
    <w:p w14:paraId="12702FA1" w14:textId="77777777" w:rsidR="00C56B9D" w:rsidRPr="005B4E12" w:rsidRDefault="00C56B9D" w:rsidP="00C56B9D">
      <w:pPr>
        <w:pStyle w:val="ListParagraph"/>
        <w:ind w:left="1080"/>
      </w:pPr>
      <w:r w:rsidRPr="005B4E12">
        <w:rPr>
          <w:b/>
          <w:bCs/>
        </w:rPr>
        <w:t>Specified infrastructure</w:t>
      </w:r>
      <w:r w:rsidRPr="005B4E12">
        <w:t xml:space="preserve"> means infrastructure specified by Transport for New South Wales under the urban access concession.</w:t>
      </w:r>
    </w:p>
    <w:p w14:paraId="74DFE65D" w14:textId="77777777" w:rsidR="00C56B9D" w:rsidRPr="005B4E12" w:rsidRDefault="00C56B9D" w:rsidP="00C56B9D">
      <w:pPr>
        <w:pStyle w:val="ListParagraph"/>
        <w:ind w:left="1080"/>
      </w:pPr>
    </w:p>
    <w:p w14:paraId="4C956470" w14:textId="77777777" w:rsidR="00C56B9D" w:rsidRPr="005B4E12" w:rsidRDefault="00C56B9D" w:rsidP="00C56B9D">
      <w:pPr>
        <w:pStyle w:val="ListParagraph"/>
        <w:ind w:left="1080"/>
      </w:pPr>
      <w:r w:rsidRPr="005B4E12">
        <w:rPr>
          <w:b/>
          <w:bCs/>
        </w:rPr>
        <w:t>Urban access concession</w:t>
      </w:r>
      <w:r w:rsidRPr="005B4E12">
        <w:t xml:space="preserve"> means the scheme of that name administered by Transport for New South Wales.</w:t>
      </w:r>
    </w:p>
    <w:p w14:paraId="1A3AF0D6" w14:textId="77777777" w:rsidR="00C56B9D" w:rsidRPr="005B4E12" w:rsidRDefault="00C56B9D" w:rsidP="00C56B9D">
      <w:pPr>
        <w:pStyle w:val="ListParagraph"/>
        <w:ind w:left="1080"/>
      </w:pPr>
    </w:p>
    <w:p w14:paraId="6235F48B" w14:textId="77777777" w:rsidR="00C56B9D" w:rsidRDefault="00C56B9D" w:rsidP="00895027">
      <w:pPr>
        <w:pStyle w:val="ListParagraph"/>
        <w:numPr>
          <w:ilvl w:val="0"/>
          <w:numId w:val="47"/>
        </w:numPr>
        <w:spacing w:line="256" w:lineRule="auto"/>
        <w:jc w:val="both"/>
        <w:rPr>
          <w:b/>
          <w:bCs/>
        </w:rPr>
      </w:pPr>
      <w:r>
        <w:rPr>
          <w:b/>
          <w:bCs/>
        </w:rPr>
        <w:t>Conditions - Areas and Routes (Networks)</w:t>
      </w:r>
    </w:p>
    <w:p w14:paraId="4AF3582E" w14:textId="77777777" w:rsidR="00C56B9D" w:rsidRDefault="00C56B9D" w:rsidP="00C56B9D">
      <w:pPr>
        <w:pStyle w:val="ListParagraph"/>
        <w:ind w:left="1080"/>
      </w:pPr>
    </w:p>
    <w:p w14:paraId="748AB4D3" w14:textId="77777777" w:rsidR="00C56B9D" w:rsidRDefault="00C56B9D" w:rsidP="00895027">
      <w:pPr>
        <w:pStyle w:val="ListParagraph"/>
        <w:numPr>
          <w:ilvl w:val="0"/>
          <w:numId w:val="50"/>
        </w:numPr>
        <w:spacing w:line="256" w:lineRule="auto"/>
        <w:jc w:val="both"/>
        <w:rPr>
          <w:color w:val="000000" w:themeColor="text1"/>
        </w:rPr>
      </w:pPr>
      <w:r>
        <w:rPr>
          <w:color w:val="000000" w:themeColor="text1"/>
        </w:rPr>
        <w:t xml:space="preserve">An eligible vehicle operating in New South Wales may operate on the following routes from </w:t>
      </w:r>
      <w:r w:rsidRPr="00FD2E01">
        <w:rPr>
          <w:color w:val="000000" w:themeColor="text1"/>
        </w:rPr>
        <w:t xml:space="preserve">the </w:t>
      </w:r>
      <w:r w:rsidRPr="00FD2E01">
        <w:rPr>
          <w:rFonts w:eastAsia="Times New Roman"/>
          <w:color w:val="000000" w:themeColor="text1"/>
        </w:rPr>
        <w:t>NSW Special Purpose Vehicle Network:</w:t>
      </w:r>
    </w:p>
    <w:p w14:paraId="0847F3DF" w14:textId="77777777" w:rsidR="00C56B9D" w:rsidRPr="005B4E12" w:rsidRDefault="00C56B9D" w:rsidP="00C56B9D">
      <w:pPr>
        <w:pStyle w:val="ListParagraph"/>
        <w:ind w:left="1080"/>
        <w:rPr>
          <w:color w:val="000000" w:themeColor="text1"/>
        </w:rPr>
      </w:pPr>
    </w:p>
    <w:p w14:paraId="4B63772C" w14:textId="4D5E62D2" w:rsidR="00C56B9D" w:rsidRPr="005B4E12" w:rsidRDefault="00616D15" w:rsidP="00895027">
      <w:pPr>
        <w:pStyle w:val="ListParagraph"/>
        <w:numPr>
          <w:ilvl w:val="0"/>
          <w:numId w:val="51"/>
        </w:numPr>
        <w:spacing w:line="256" w:lineRule="auto"/>
        <w:jc w:val="both"/>
        <w:rPr>
          <w:color w:val="000000" w:themeColor="text1"/>
        </w:rPr>
      </w:pPr>
      <w:r>
        <w:rPr>
          <w:color w:val="000000" w:themeColor="text1"/>
        </w:rPr>
        <w:t>a</w:t>
      </w:r>
      <w:r w:rsidR="00C56B9D" w:rsidRPr="005B4E12">
        <w:rPr>
          <w:color w:val="000000" w:themeColor="text1"/>
        </w:rPr>
        <w:t xml:space="preserve">n eligible vehicle that is not a 3-axle prescribed </w:t>
      </w:r>
      <w:proofErr w:type="spellStart"/>
      <w:r w:rsidR="00C56B9D" w:rsidRPr="005B4E12">
        <w:rPr>
          <w:color w:val="000000" w:themeColor="text1"/>
        </w:rPr>
        <w:t>SPV</w:t>
      </w:r>
      <w:proofErr w:type="spellEnd"/>
      <w:r w:rsidR="00C56B9D" w:rsidRPr="005B4E12">
        <w:rPr>
          <w:color w:val="000000" w:themeColor="text1"/>
        </w:rPr>
        <w:t>:</w:t>
      </w:r>
    </w:p>
    <w:p w14:paraId="41DF9F90" w14:textId="3762E3B4" w:rsidR="00C56B9D" w:rsidRPr="005B4E12" w:rsidRDefault="00C56B9D" w:rsidP="00C56B9D">
      <w:pPr>
        <w:jc w:val="center"/>
        <w:rPr>
          <w:color w:val="000000" w:themeColor="text1"/>
        </w:rPr>
      </w:pPr>
      <w:proofErr w:type="spellStart"/>
      <w:r w:rsidRPr="005B4E12">
        <w:rPr>
          <w:color w:val="000000" w:themeColor="text1"/>
        </w:rPr>
        <w:t>SPV</w:t>
      </w:r>
      <w:proofErr w:type="spellEnd"/>
      <w:r w:rsidRPr="005B4E12">
        <w:rPr>
          <w:color w:val="000000" w:themeColor="text1"/>
        </w:rPr>
        <w:t xml:space="preserve"> Level 1 Approved Routes</w:t>
      </w:r>
    </w:p>
    <w:p w14:paraId="02C8CEE6" w14:textId="1D58D6CC" w:rsidR="00C56B9D" w:rsidRPr="005B4E12" w:rsidRDefault="00616D15" w:rsidP="00895027">
      <w:pPr>
        <w:pStyle w:val="ListParagraph"/>
        <w:numPr>
          <w:ilvl w:val="0"/>
          <w:numId w:val="51"/>
        </w:numPr>
        <w:spacing w:line="256" w:lineRule="auto"/>
        <w:jc w:val="both"/>
        <w:rPr>
          <w:color w:val="000000" w:themeColor="text1"/>
        </w:rPr>
      </w:pPr>
      <w:r>
        <w:rPr>
          <w:color w:val="000000" w:themeColor="text1"/>
        </w:rPr>
        <w:t>a</w:t>
      </w:r>
      <w:r w:rsidR="00C56B9D" w:rsidRPr="005B4E12">
        <w:rPr>
          <w:color w:val="000000" w:themeColor="text1"/>
        </w:rPr>
        <w:t xml:space="preserve">n eligible vehicle that is a 3-axle prescribed </w:t>
      </w:r>
      <w:proofErr w:type="spellStart"/>
      <w:r w:rsidR="00C56B9D" w:rsidRPr="005B4E12">
        <w:rPr>
          <w:color w:val="000000" w:themeColor="text1"/>
        </w:rPr>
        <w:t>SPV</w:t>
      </w:r>
      <w:proofErr w:type="spellEnd"/>
      <w:r w:rsidR="00C56B9D" w:rsidRPr="005B4E12">
        <w:rPr>
          <w:color w:val="000000" w:themeColor="text1"/>
        </w:rPr>
        <w:t>:</w:t>
      </w:r>
    </w:p>
    <w:p w14:paraId="6CB5FFD4" w14:textId="67C6443C" w:rsidR="00C56B9D" w:rsidRPr="005B4E12" w:rsidRDefault="00C56B9D" w:rsidP="00C56B9D">
      <w:pPr>
        <w:jc w:val="center"/>
      </w:pPr>
      <w:proofErr w:type="spellStart"/>
      <w:r w:rsidRPr="005B4E12">
        <w:t>SPV</w:t>
      </w:r>
      <w:proofErr w:type="spellEnd"/>
      <w:r w:rsidRPr="005B4E12">
        <w:t xml:space="preserve"> Level 3 Approved Routes</w:t>
      </w:r>
    </w:p>
    <w:p w14:paraId="180FBCFC" w14:textId="77777777" w:rsidR="00C56B9D" w:rsidRPr="005B4E12" w:rsidRDefault="00C56B9D" w:rsidP="00895027">
      <w:pPr>
        <w:pStyle w:val="ListParagraph"/>
        <w:numPr>
          <w:ilvl w:val="0"/>
          <w:numId w:val="50"/>
        </w:numPr>
        <w:spacing w:line="256" w:lineRule="auto"/>
        <w:jc w:val="both"/>
      </w:pPr>
      <w:r w:rsidRPr="005B4E12">
        <w:t xml:space="preserve">An eligible vehicle that is more than </w:t>
      </w:r>
      <w:proofErr w:type="spellStart"/>
      <w:r w:rsidRPr="005B4E12">
        <w:t>4.3m</w:t>
      </w:r>
      <w:proofErr w:type="spellEnd"/>
      <w:r w:rsidRPr="005B4E12">
        <w:t xml:space="preserve"> but no more than 4.6m in height must only travel on routes that are approved for 4.6m high vehicles on the NSW Special Purpose Vehicle Network.</w:t>
      </w:r>
    </w:p>
    <w:p w14:paraId="2ED1D5AE" w14:textId="77777777" w:rsidR="00C56B9D" w:rsidRDefault="00C56B9D" w:rsidP="00C56B9D">
      <w:pPr>
        <w:pStyle w:val="ListParagraph"/>
        <w:ind w:left="1080"/>
      </w:pPr>
    </w:p>
    <w:p w14:paraId="42FF4EA6" w14:textId="0B9183E3" w:rsidR="00C56B9D" w:rsidRDefault="00C56B9D" w:rsidP="00895027">
      <w:pPr>
        <w:pStyle w:val="ListParagraph"/>
        <w:numPr>
          <w:ilvl w:val="0"/>
          <w:numId w:val="50"/>
        </w:numPr>
        <w:spacing w:line="256" w:lineRule="auto"/>
        <w:jc w:val="both"/>
      </w:pPr>
      <w:r>
        <w:t xml:space="preserve">An eligible vehicle operating on the areas and routes specified in (1) and (2) must comply with all conditions stated on the </w:t>
      </w:r>
      <w:r>
        <w:rPr>
          <w:rFonts w:eastAsia="Times New Roman"/>
          <w:i/>
          <w:iCs/>
        </w:rPr>
        <w:t xml:space="preserve">NSW Special Purpose Vehicle Network </w:t>
      </w:r>
      <w:r>
        <w:t xml:space="preserve">or in the </w:t>
      </w:r>
      <w:r w:rsidR="00104CE5">
        <w:t xml:space="preserve">Operator’s </w:t>
      </w:r>
      <w:r>
        <w:t>Guide.</w:t>
      </w:r>
    </w:p>
    <w:p w14:paraId="5779195C" w14:textId="77777777" w:rsidR="00C56B9D" w:rsidRDefault="00C56B9D" w:rsidP="00C56B9D">
      <w:pPr>
        <w:ind w:left="2160" w:hanging="720"/>
        <w:jc w:val="both"/>
        <w:rPr>
          <w:i/>
          <w:iCs/>
        </w:rPr>
      </w:pPr>
      <w:r>
        <w:rPr>
          <w:i/>
          <w:iCs/>
        </w:rPr>
        <w:t>Note:</w:t>
      </w:r>
      <w:r>
        <w:rPr>
          <w:i/>
          <w:iCs/>
        </w:rPr>
        <w:tab/>
        <w:t>The NSW Special Purpose Vehicle Network, along with all conditions that apply to it, are published by TfNSW and are published on its website.</w:t>
      </w:r>
    </w:p>
    <w:p w14:paraId="5BCEBD34" w14:textId="77777777" w:rsidR="00C56B9D" w:rsidRDefault="00C56B9D" w:rsidP="00CB50E8">
      <w:pPr>
        <w:spacing w:after="0"/>
        <w:ind w:left="2160"/>
        <w:jc w:val="both"/>
        <w:rPr>
          <w:i/>
          <w:iCs/>
        </w:rPr>
      </w:pPr>
      <w:r>
        <w:rPr>
          <w:i/>
          <w:iCs/>
        </w:rPr>
        <w:lastRenderedPageBreak/>
        <w:t>Networks and conditions relating to them, including links to network maps, are published in the Operator’s Guide.</w:t>
      </w:r>
    </w:p>
    <w:p w14:paraId="7E10DA4A" w14:textId="77777777" w:rsidR="00C56B9D" w:rsidRDefault="00C56B9D" w:rsidP="00895027">
      <w:pPr>
        <w:pStyle w:val="ListParagraph"/>
        <w:numPr>
          <w:ilvl w:val="0"/>
          <w:numId w:val="47"/>
        </w:numPr>
        <w:spacing w:line="256" w:lineRule="auto"/>
        <w:jc w:val="both"/>
        <w:rPr>
          <w:b/>
          <w:bCs/>
        </w:rPr>
      </w:pPr>
      <w:r>
        <w:rPr>
          <w:b/>
          <w:bCs/>
        </w:rPr>
        <w:t>Conditions – Intelligent access program conditions</w:t>
      </w:r>
    </w:p>
    <w:p w14:paraId="679338C0" w14:textId="77777777" w:rsidR="00C56B9D" w:rsidRDefault="00C56B9D" w:rsidP="00C56B9D">
      <w:pPr>
        <w:pStyle w:val="ListParagraph"/>
        <w:ind w:left="1080"/>
      </w:pPr>
    </w:p>
    <w:p w14:paraId="15F4FEEF" w14:textId="77777777" w:rsidR="00C56B9D" w:rsidRDefault="00C56B9D" w:rsidP="00895027">
      <w:pPr>
        <w:pStyle w:val="ListParagraph"/>
        <w:numPr>
          <w:ilvl w:val="0"/>
          <w:numId w:val="52"/>
        </w:numPr>
        <w:spacing w:line="256" w:lineRule="auto"/>
        <w:jc w:val="both"/>
      </w:pPr>
      <w:r>
        <w:t>Pursuant to section 20 of this notice:</w:t>
      </w:r>
    </w:p>
    <w:p w14:paraId="72E4E0DA" w14:textId="77777777" w:rsidR="00C56B9D" w:rsidRDefault="00C56B9D" w:rsidP="00C56B9D">
      <w:pPr>
        <w:pStyle w:val="ListParagraph"/>
      </w:pPr>
    </w:p>
    <w:p w14:paraId="5192F6B7" w14:textId="77777777" w:rsidR="00C56B9D" w:rsidRDefault="00C56B9D" w:rsidP="00895027">
      <w:pPr>
        <w:pStyle w:val="ListParagraph"/>
        <w:numPr>
          <w:ilvl w:val="0"/>
          <w:numId w:val="53"/>
        </w:numPr>
        <w:spacing w:line="256" w:lineRule="auto"/>
        <w:jc w:val="both"/>
      </w:pPr>
      <w:r>
        <w:t xml:space="preserve">an eligible vehicle that is a mobile crane exceeding </w:t>
      </w:r>
      <w:proofErr w:type="spellStart"/>
      <w:r>
        <w:t>2.5m</w:t>
      </w:r>
      <w:proofErr w:type="spellEnd"/>
      <w:r>
        <w:t xml:space="preserve"> in width may only operate in New South Wales if the vehicle is an intelligent access program vehicle enrolled in and monitored by the following approved intelligent transport system:</w:t>
      </w:r>
    </w:p>
    <w:p w14:paraId="0E0FBD80" w14:textId="77777777" w:rsidR="00C56B9D" w:rsidRPr="005B4E12" w:rsidRDefault="00C56B9D" w:rsidP="00C56B9D">
      <w:pPr>
        <w:jc w:val="center"/>
      </w:pPr>
      <w:r w:rsidRPr="005B4E12">
        <w:t>Intelligent Access Program (IAP)</w:t>
      </w:r>
    </w:p>
    <w:p w14:paraId="0CE58403" w14:textId="77777777" w:rsidR="00C56B9D" w:rsidRPr="005B4E12" w:rsidRDefault="00C56B9D" w:rsidP="00C56B9D">
      <w:pPr>
        <w:jc w:val="center"/>
      </w:pPr>
      <w:r w:rsidRPr="005B4E12">
        <w:t>Telematics Monitoring Application (TMA)</w:t>
      </w:r>
    </w:p>
    <w:p w14:paraId="709AC554" w14:textId="77777777" w:rsidR="00C56B9D" w:rsidRDefault="00C56B9D" w:rsidP="00895027">
      <w:pPr>
        <w:pStyle w:val="ListParagraph"/>
        <w:numPr>
          <w:ilvl w:val="0"/>
          <w:numId w:val="53"/>
        </w:numPr>
        <w:spacing w:line="256" w:lineRule="auto"/>
        <w:jc w:val="both"/>
      </w:pPr>
      <w:r>
        <w:t xml:space="preserve">an eligible vehicle that is a truck mounted crane exceeding </w:t>
      </w:r>
      <w:proofErr w:type="spellStart"/>
      <w:r>
        <w:t>2.5m</w:t>
      </w:r>
      <w:proofErr w:type="spellEnd"/>
      <w:r>
        <w:t xml:space="preserve"> in width may only operate in New South Wales if the vehicle is an intelligent access program vehicle enrolled in and monitored by the following approved intelligent transport system:</w:t>
      </w:r>
    </w:p>
    <w:p w14:paraId="7C911F9F" w14:textId="77777777" w:rsidR="00C56B9D" w:rsidRPr="005B4E12" w:rsidRDefault="00C56B9D" w:rsidP="00C56B9D">
      <w:pPr>
        <w:jc w:val="center"/>
      </w:pPr>
      <w:r w:rsidRPr="005B4E12">
        <w:t>Intelligent Access Program (IAP)</w:t>
      </w:r>
    </w:p>
    <w:p w14:paraId="66771D8E" w14:textId="77777777" w:rsidR="00C56B9D" w:rsidRPr="005B4E12" w:rsidRDefault="00C56B9D" w:rsidP="00C56B9D">
      <w:pPr>
        <w:jc w:val="center"/>
      </w:pPr>
      <w:r w:rsidRPr="005B4E12">
        <w:t>Telematics Monitoring Application (TMA)</w:t>
      </w:r>
    </w:p>
    <w:p w14:paraId="12CA360F" w14:textId="77777777" w:rsidR="00C56B9D" w:rsidRDefault="00C56B9D" w:rsidP="00895027">
      <w:pPr>
        <w:pStyle w:val="ListParagraph"/>
        <w:numPr>
          <w:ilvl w:val="0"/>
          <w:numId w:val="47"/>
        </w:numPr>
        <w:spacing w:line="256" w:lineRule="auto"/>
        <w:jc w:val="both"/>
        <w:rPr>
          <w:b/>
          <w:bCs/>
        </w:rPr>
      </w:pPr>
      <w:r>
        <w:rPr>
          <w:b/>
          <w:bCs/>
        </w:rPr>
        <w:t>Conditions – Urban Peak Hour Concession (for mobile cranes only)</w:t>
      </w:r>
    </w:p>
    <w:p w14:paraId="7288A228" w14:textId="77777777" w:rsidR="00C56B9D" w:rsidRDefault="00C56B9D" w:rsidP="00C56B9D">
      <w:pPr>
        <w:pStyle w:val="ListParagraph"/>
        <w:ind w:left="1080"/>
      </w:pPr>
    </w:p>
    <w:p w14:paraId="7EC1DF06" w14:textId="77777777" w:rsidR="00C56B9D" w:rsidRDefault="00C56B9D" w:rsidP="00895027">
      <w:pPr>
        <w:pStyle w:val="ListParagraph"/>
        <w:numPr>
          <w:ilvl w:val="0"/>
          <w:numId w:val="54"/>
        </w:numPr>
        <w:spacing w:line="256" w:lineRule="auto"/>
        <w:jc w:val="both"/>
      </w:pPr>
      <w:r>
        <w:t xml:space="preserve">This section applies to an eligible vehicle that is a mobile crane operating on the </w:t>
      </w:r>
      <w:r>
        <w:rPr>
          <w:i/>
          <w:iCs/>
        </w:rPr>
        <w:t xml:space="preserve">NSW Special Purpose Vehicle Network </w:t>
      </w:r>
      <w:r>
        <w:t xml:space="preserve">under section 3 of this Schedule and that meets the requirements of the </w:t>
      </w:r>
      <w:r w:rsidRPr="005B4E12">
        <w:t>Urban Peak Hour Concession.</w:t>
      </w:r>
    </w:p>
    <w:p w14:paraId="6E95EB2E" w14:textId="77777777" w:rsidR="00C56B9D" w:rsidRDefault="00C56B9D" w:rsidP="00C56B9D">
      <w:pPr>
        <w:pStyle w:val="ListParagraph"/>
        <w:ind w:left="1080"/>
      </w:pPr>
    </w:p>
    <w:p w14:paraId="086C2340" w14:textId="77777777" w:rsidR="00C56B9D" w:rsidRDefault="00C56B9D" w:rsidP="00895027">
      <w:pPr>
        <w:pStyle w:val="ListParagraph"/>
        <w:numPr>
          <w:ilvl w:val="0"/>
          <w:numId w:val="54"/>
        </w:numPr>
        <w:spacing w:line="256" w:lineRule="auto"/>
        <w:jc w:val="both"/>
      </w:pPr>
      <w:r>
        <w:t>It is a requirement of operating under this section that an eligible mobile crane must comply with the IAP or TMA requirements of section 4 of this Schedule, unless specified elsewhere in this section.</w:t>
      </w:r>
    </w:p>
    <w:p w14:paraId="3790F224" w14:textId="77777777" w:rsidR="00C56B9D" w:rsidRDefault="00C56B9D" w:rsidP="00C56B9D">
      <w:pPr>
        <w:pStyle w:val="ListParagraph"/>
        <w:ind w:left="1080"/>
      </w:pPr>
    </w:p>
    <w:p w14:paraId="4EA62924" w14:textId="77777777" w:rsidR="00C56B9D" w:rsidRDefault="00C56B9D" w:rsidP="00895027">
      <w:pPr>
        <w:pStyle w:val="ListParagraph"/>
        <w:numPr>
          <w:ilvl w:val="0"/>
          <w:numId w:val="54"/>
        </w:numPr>
        <w:spacing w:line="256" w:lineRule="auto"/>
        <w:jc w:val="both"/>
      </w:pPr>
      <w:r>
        <w:t xml:space="preserve">An eligible vehicle that is a mobile crane that meets the following requirements is exempt from section 4 of this Schedule: </w:t>
      </w:r>
    </w:p>
    <w:p w14:paraId="578530A7" w14:textId="77777777" w:rsidR="00C56B9D" w:rsidRDefault="00C56B9D" w:rsidP="00C56B9D">
      <w:pPr>
        <w:pStyle w:val="ListParagraph"/>
        <w:ind w:left="1440"/>
      </w:pPr>
    </w:p>
    <w:p w14:paraId="2BA86A0F" w14:textId="77777777" w:rsidR="00C56B9D" w:rsidRDefault="00C56B9D" w:rsidP="00895027">
      <w:pPr>
        <w:pStyle w:val="ListParagraph"/>
        <w:numPr>
          <w:ilvl w:val="0"/>
          <w:numId w:val="55"/>
        </w:numPr>
        <w:spacing w:line="256" w:lineRule="auto"/>
        <w:jc w:val="both"/>
      </w:pPr>
      <w:r>
        <w:t xml:space="preserve">is not more than </w:t>
      </w:r>
      <w:proofErr w:type="spellStart"/>
      <w:r>
        <w:t>2.5m</w:t>
      </w:r>
      <w:proofErr w:type="spellEnd"/>
      <w:r>
        <w:t xml:space="preserve"> wide; and</w:t>
      </w:r>
    </w:p>
    <w:p w14:paraId="76F990CC" w14:textId="77777777" w:rsidR="00C56B9D" w:rsidRDefault="00C56B9D" w:rsidP="00895027">
      <w:pPr>
        <w:pStyle w:val="ListParagraph"/>
        <w:numPr>
          <w:ilvl w:val="0"/>
          <w:numId w:val="55"/>
        </w:numPr>
        <w:spacing w:line="256" w:lineRule="auto"/>
        <w:jc w:val="both"/>
      </w:pPr>
      <w:r>
        <w:t xml:space="preserve">is not more than </w:t>
      </w:r>
      <w:proofErr w:type="spellStart"/>
      <w:r>
        <w:t>10.5m</w:t>
      </w:r>
      <w:proofErr w:type="spellEnd"/>
      <w:r>
        <w:t xml:space="preserve"> long; and</w:t>
      </w:r>
    </w:p>
    <w:p w14:paraId="5F34C9A9" w14:textId="77777777" w:rsidR="00C56B9D" w:rsidRDefault="00C56B9D" w:rsidP="00895027">
      <w:pPr>
        <w:pStyle w:val="ListParagraph"/>
        <w:numPr>
          <w:ilvl w:val="0"/>
          <w:numId w:val="55"/>
        </w:numPr>
        <w:spacing w:line="256" w:lineRule="auto"/>
        <w:jc w:val="both"/>
      </w:pPr>
      <w:r>
        <w:t xml:space="preserve">does not have a projection in front of the centre of the steering wheel exceeding </w:t>
      </w:r>
      <w:proofErr w:type="spellStart"/>
      <w:r>
        <w:t>5.5m</w:t>
      </w:r>
      <w:proofErr w:type="spellEnd"/>
      <w:r>
        <w:t>.</w:t>
      </w:r>
    </w:p>
    <w:p w14:paraId="07293370" w14:textId="77777777" w:rsidR="00C56B9D" w:rsidRDefault="00C56B9D" w:rsidP="00C56B9D">
      <w:pPr>
        <w:pStyle w:val="ListParagraph"/>
        <w:ind w:left="1440"/>
      </w:pPr>
    </w:p>
    <w:p w14:paraId="52A6F766" w14:textId="77777777" w:rsidR="00C56B9D" w:rsidRDefault="00C56B9D" w:rsidP="00895027">
      <w:pPr>
        <w:pStyle w:val="ListParagraph"/>
        <w:numPr>
          <w:ilvl w:val="0"/>
          <w:numId w:val="54"/>
        </w:numPr>
        <w:spacing w:line="256" w:lineRule="auto"/>
        <w:jc w:val="both"/>
      </w:pPr>
      <w:r>
        <w:t>An eligible vehicle that is a mobile crane that meets the following requirements is exempt from section 4 of this Schedule:</w:t>
      </w:r>
    </w:p>
    <w:p w14:paraId="6A6DE83B" w14:textId="77777777" w:rsidR="00C56B9D" w:rsidRDefault="00C56B9D" w:rsidP="00C56B9D">
      <w:pPr>
        <w:pStyle w:val="ListParagraph"/>
        <w:ind w:left="1440"/>
      </w:pPr>
    </w:p>
    <w:p w14:paraId="15731A05" w14:textId="77777777" w:rsidR="00C56B9D" w:rsidRDefault="00C56B9D" w:rsidP="00895027">
      <w:pPr>
        <w:pStyle w:val="ListParagraph"/>
        <w:numPr>
          <w:ilvl w:val="0"/>
          <w:numId w:val="56"/>
        </w:numPr>
        <w:spacing w:line="256" w:lineRule="auto"/>
        <w:jc w:val="both"/>
      </w:pPr>
      <w:r>
        <w:t xml:space="preserve">is not more than </w:t>
      </w:r>
      <w:proofErr w:type="spellStart"/>
      <w:r>
        <w:t>2.5m</w:t>
      </w:r>
      <w:proofErr w:type="spellEnd"/>
      <w:r>
        <w:t xml:space="preserve"> wide; and</w:t>
      </w:r>
    </w:p>
    <w:p w14:paraId="7BB9EB95" w14:textId="77777777" w:rsidR="00C56B9D" w:rsidRDefault="00C56B9D" w:rsidP="00895027">
      <w:pPr>
        <w:pStyle w:val="ListParagraph"/>
        <w:numPr>
          <w:ilvl w:val="0"/>
          <w:numId w:val="56"/>
        </w:numPr>
        <w:spacing w:line="256" w:lineRule="auto"/>
        <w:jc w:val="both"/>
      </w:pPr>
      <w:r>
        <w:t xml:space="preserve">is not more than </w:t>
      </w:r>
      <w:proofErr w:type="spellStart"/>
      <w:r>
        <w:t>10.8m</w:t>
      </w:r>
      <w:proofErr w:type="spellEnd"/>
      <w:r>
        <w:t xml:space="preserve"> long; and</w:t>
      </w:r>
    </w:p>
    <w:p w14:paraId="268FB50E" w14:textId="77777777" w:rsidR="00C56B9D" w:rsidRDefault="00C56B9D" w:rsidP="00895027">
      <w:pPr>
        <w:pStyle w:val="ListParagraph"/>
        <w:numPr>
          <w:ilvl w:val="0"/>
          <w:numId w:val="56"/>
        </w:numPr>
        <w:spacing w:line="256" w:lineRule="auto"/>
        <w:jc w:val="both"/>
      </w:pPr>
      <w:r>
        <w:t>does not have a projection in front of the centre of the steering wheel exceeding 4.6m.</w:t>
      </w:r>
    </w:p>
    <w:p w14:paraId="7221B2B9" w14:textId="77777777" w:rsidR="00C56B9D" w:rsidRDefault="00C56B9D" w:rsidP="00C56B9D">
      <w:pPr>
        <w:pStyle w:val="ListParagraph"/>
        <w:ind w:left="1440"/>
      </w:pPr>
    </w:p>
    <w:p w14:paraId="11D25ED8" w14:textId="77777777" w:rsidR="00C56B9D" w:rsidRDefault="00C56B9D" w:rsidP="00895027">
      <w:pPr>
        <w:pStyle w:val="ListParagraph"/>
        <w:numPr>
          <w:ilvl w:val="0"/>
          <w:numId w:val="54"/>
        </w:numPr>
        <w:spacing w:line="256" w:lineRule="auto"/>
        <w:jc w:val="both"/>
      </w:pPr>
      <w:r>
        <w:t>In this section, urban peak hour concession means the scheme of that name administered by Transport for New South Wales.</w:t>
      </w:r>
    </w:p>
    <w:p w14:paraId="18FEA3BB" w14:textId="77777777" w:rsidR="00C56B9D" w:rsidRDefault="00C56B9D" w:rsidP="00C56B9D">
      <w:pPr>
        <w:rPr>
          <w:rFonts w:eastAsia="Calibri"/>
          <w:b/>
          <w:bCs/>
        </w:rPr>
      </w:pPr>
      <w:r>
        <w:rPr>
          <w:b/>
          <w:bCs/>
        </w:rPr>
        <w:br w:type="page"/>
      </w:r>
    </w:p>
    <w:p w14:paraId="7BDBEC0F" w14:textId="77777777" w:rsidR="00C56B9D" w:rsidRPr="005B4E12" w:rsidRDefault="00C56B9D" w:rsidP="00895027">
      <w:pPr>
        <w:pStyle w:val="ListParagraph"/>
        <w:numPr>
          <w:ilvl w:val="0"/>
          <w:numId w:val="47"/>
        </w:numPr>
        <w:spacing w:line="256" w:lineRule="auto"/>
        <w:jc w:val="both"/>
        <w:rPr>
          <w:b/>
          <w:bCs/>
        </w:rPr>
      </w:pPr>
      <w:r>
        <w:rPr>
          <w:b/>
          <w:bCs/>
        </w:rPr>
        <w:lastRenderedPageBreak/>
        <w:t>Conditions – Urban Access Concession (for mobile cranes only)</w:t>
      </w:r>
    </w:p>
    <w:p w14:paraId="3EFC0551" w14:textId="77777777" w:rsidR="00C56B9D" w:rsidRPr="005B4E12" w:rsidRDefault="00C56B9D" w:rsidP="00C56B9D">
      <w:pPr>
        <w:pStyle w:val="ListParagraph"/>
        <w:rPr>
          <w:b/>
          <w:bCs/>
        </w:rPr>
      </w:pPr>
    </w:p>
    <w:p w14:paraId="6564D6A8" w14:textId="77777777" w:rsidR="00C56B9D" w:rsidRPr="005B4E12" w:rsidRDefault="00C56B9D" w:rsidP="00895027">
      <w:pPr>
        <w:pStyle w:val="ListParagraph"/>
        <w:numPr>
          <w:ilvl w:val="0"/>
          <w:numId w:val="57"/>
        </w:numPr>
        <w:spacing w:line="256" w:lineRule="auto"/>
        <w:jc w:val="both"/>
      </w:pPr>
      <w:r w:rsidRPr="005B4E12">
        <w:t>This section applies to an eligible vehicle that is a mobile crane operating on the NSW Special Purpose Vehicle Network under section 3 of this Schedule and that meets the requirements of the Urban Access Concession.</w:t>
      </w:r>
    </w:p>
    <w:p w14:paraId="688BC9E3" w14:textId="77777777" w:rsidR="00C56B9D" w:rsidRDefault="00C56B9D" w:rsidP="00C56B9D">
      <w:pPr>
        <w:pStyle w:val="ListParagraph"/>
        <w:ind w:left="1080"/>
      </w:pPr>
    </w:p>
    <w:p w14:paraId="55CD0805" w14:textId="77777777" w:rsidR="00C56B9D" w:rsidRDefault="00C56B9D" w:rsidP="00895027">
      <w:pPr>
        <w:pStyle w:val="ListParagraph"/>
        <w:numPr>
          <w:ilvl w:val="0"/>
          <w:numId w:val="57"/>
        </w:numPr>
        <w:spacing w:line="256" w:lineRule="auto"/>
        <w:jc w:val="both"/>
      </w:pPr>
      <w:r>
        <w:t>It is a requirement of operating under this section that an eligible mobile crane must comply with the IAP or TMA requirements of section 4 of this Schedule, unless specified elsewhere in this section.</w:t>
      </w:r>
    </w:p>
    <w:p w14:paraId="35B979A4" w14:textId="77777777" w:rsidR="00C56B9D" w:rsidRDefault="00C56B9D" w:rsidP="00C56B9D">
      <w:pPr>
        <w:pStyle w:val="ListParagraph"/>
        <w:ind w:left="1080"/>
      </w:pPr>
    </w:p>
    <w:p w14:paraId="277C498B" w14:textId="77777777" w:rsidR="00C56B9D" w:rsidRDefault="00C56B9D" w:rsidP="00895027">
      <w:pPr>
        <w:pStyle w:val="ListParagraph"/>
        <w:numPr>
          <w:ilvl w:val="0"/>
          <w:numId w:val="57"/>
        </w:numPr>
        <w:spacing w:line="256" w:lineRule="auto"/>
        <w:jc w:val="both"/>
      </w:pPr>
      <w:r>
        <w:t xml:space="preserve">An eligible vehicle that is a mobile crane that meets the following requirements is exempt from section 4 of this Schedule: </w:t>
      </w:r>
    </w:p>
    <w:p w14:paraId="661E1F7A" w14:textId="77777777" w:rsidR="00C56B9D" w:rsidRDefault="00C56B9D" w:rsidP="00C56B9D">
      <w:pPr>
        <w:pStyle w:val="ListParagraph"/>
        <w:ind w:left="1440"/>
      </w:pPr>
    </w:p>
    <w:p w14:paraId="2CAA7E30" w14:textId="77777777" w:rsidR="00C56B9D" w:rsidRDefault="00C56B9D" w:rsidP="00895027">
      <w:pPr>
        <w:pStyle w:val="ListParagraph"/>
        <w:numPr>
          <w:ilvl w:val="0"/>
          <w:numId w:val="58"/>
        </w:numPr>
        <w:spacing w:line="256" w:lineRule="auto"/>
        <w:jc w:val="both"/>
      </w:pPr>
      <w:r>
        <w:t xml:space="preserve">is not more than </w:t>
      </w:r>
      <w:proofErr w:type="spellStart"/>
      <w:r>
        <w:t>2.5m</w:t>
      </w:r>
      <w:proofErr w:type="spellEnd"/>
      <w:r>
        <w:t xml:space="preserve"> wide; and</w:t>
      </w:r>
    </w:p>
    <w:p w14:paraId="23B7BC60" w14:textId="77777777" w:rsidR="00C56B9D" w:rsidRDefault="00C56B9D" w:rsidP="00895027">
      <w:pPr>
        <w:pStyle w:val="ListParagraph"/>
        <w:numPr>
          <w:ilvl w:val="0"/>
          <w:numId w:val="58"/>
        </w:numPr>
        <w:spacing w:line="256" w:lineRule="auto"/>
        <w:jc w:val="both"/>
      </w:pPr>
      <w:r>
        <w:t xml:space="preserve">is not more than </w:t>
      </w:r>
      <w:proofErr w:type="spellStart"/>
      <w:r>
        <w:t>14.5m</w:t>
      </w:r>
      <w:proofErr w:type="spellEnd"/>
      <w:r>
        <w:t xml:space="preserve"> long; and</w:t>
      </w:r>
    </w:p>
    <w:p w14:paraId="5AC2668C" w14:textId="77777777" w:rsidR="00C56B9D" w:rsidRDefault="00C56B9D" w:rsidP="00895027">
      <w:pPr>
        <w:pStyle w:val="ListParagraph"/>
        <w:numPr>
          <w:ilvl w:val="0"/>
          <w:numId w:val="58"/>
        </w:numPr>
        <w:spacing w:line="256" w:lineRule="auto"/>
        <w:jc w:val="both"/>
      </w:pPr>
      <w:r>
        <w:t xml:space="preserve">does not have a projection in front of the centre of the steering wheel exceeding </w:t>
      </w:r>
      <w:proofErr w:type="spellStart"/>
      <w:r>
        <w:t>3.5m</w:t>
      </w:r>
      <w:proofErr w:type="spellEnd"/>
      <w:r>
        <w:t>.</w:t>
      </w:r>
    </w:p>
    <w:p w14:paraId="6EE4E11F" w14:textId="77777777" w:rsidR="00C56B9D" w:rsidRDefault="00C56B9D" w:rsidP="00C56B9D">
      <w:pPr>
        <w:pStyle w:val="ListParagraph"/>
        <w:ind w:left="1440"/>
      </w:pPr>
    </w:p>
    <w:p w14:paraId="5D9D616A" w14:textId="77777777" w:rsidR="00C56B9D" w:rsidRDefault="00C56B9D" w:rsidP="00895027">
      <w:pPr>
        <w:pStyle w:val="ListParagraph"/>
        <w:numPr>
          <w:ilvl w:val="0"/>
          <w:numId w:val="57"/>
        </w:numPr>
        <w:spacing w:line="256" w:lineRule="auto"/>
        <w:jc w:val="both"/>
      </w:pPr>
      <w:r>
        <w:t xml:space="preserve">An eligible vehicle that is a mobile crane that meets the following requirements is exempt from section 4 of this Schedule: </w:t>
      </w:r>
    </w:p>
    <w:p w14:paraId="79AF02C9" w14:textId="77777777" w:rsidR="00C56B9D" w:rsidRDefault="00C56B9D" w:rsidP="00C56B9D">
      <w:pPr>
        <w:pStyle w:val="ListParagraph"/>
        <w:ind w:left="1440"/>
      </w:pPr>
    </w:p>
    <w:p w14:paraId="4A0ACCB5" w14:textId="77777777" w:rsidR="00C56B9D" w:rsidRDefault="00C56B9D" w:rsidP="00895027">
      <w:pPr>
        <w:pStyle w:val="ListParagraph"/>
        <w:numPr>
          <w:ilvl w:val="0"/>
          <w:numId w:val="59"/>
        </w:numPr>
        <w:spacing w:line="256" w:lineRule="auto"/>
        <w:jc w:val="both"/>
      </w:pPr>
      <w:r>
        <w:t xml:space="preserve">is not more than </w:t>
      </w:r>
      <w:proofErr w:type="spellStart"/>
      <w:r>
        <w:t>2.5m</w:t>
      </w:r>
      <w:proofErr w:type="spellEnd"/>
      <w:r>
        <w:t xml:space="preserve"> wide; and</w:t>
      </w:r>
    </w:p>
    <w:p w14:paraId="1B5C26FB" w14:textId="77777777" w:rsidR="00C56B9D" w:rsidRDefault="00C56B9D" w:rsidP="00895027">
      <w:pPr>
        <w:pStyle w:val="ListParagraph"/>
        <w:numPr>
          <w:ilvl w:val="0"/>
          <w:numId w:val="59"/>
        </w:numPr>
        <w:spacing w:line="256" w:lineRule="auto"/>
        <w:jc w:val="both"/>
      </w:pPr>
      <w:r>
        <w:t xml:space="preserve">is not more than </w:t>
      </w:r>
      <w:proofErr w:type="spellStart"/>
      <w:r>
        <w:t>10.8m</w:t>
      </w:r>
      <w:proofErr w:type="spellEnd"/>
      <w:r>
        <w:t xml:space="preserve"> long; and</w:t>
      </w:r>
    </w:p>
    <w:p w14:paraId="39501BE3" w14:textId="77777777" w:rsidR="00C56B9D" w:rsidRDefault="00C56B9D" w:rsidP="00895027">
      <w:pPr>
        <w:pStyle w:val="ListParagraph"/>
        <w:numPr>
          <w:ilvl w:val="0"/>
          <w:numId w:val="59"/>
        </w:numPr>
        <w:spacing w:line="256" w:lineRule="auto"/>
        <w:jc w:val="both"/>
      </w:pPr>
      <w:r>
        <w:t xml:space="preserve">does not have a projection in front of the centre of the steering wheel exceeding </w:t>
      </w:r>
      <w:proofErr w:type="spellStart"/>
      <w:r>
        <w:t>5.5m</w:t>
      </w:r>
      <w:proofErr w:type="spellEnd"/>
      <w:r>
        <w:t>.</w:t>
      </w:r>
    </w:p>
    <w:p w14:paraId="514AAFDA" w14:textId="77777777" w:rsidR="00C56B9D" w:rsidRDefault="00C56B9D" w:rsidP="00C56B9D">
      <w:pPr>
        <w:pStyle w:val="ListParagraph"/>
        <w:ind w:left="1080"/>
      </w:pPr>
    </w:p>
    <w:p w14:paraId="3949169D" w14:textId="77777777" w:rsidR="00C56B9D" w:rsidRDefault="00C56B9D" w:rsidP="00895027">
      <w:pPr>
        <w:pStyle w:val="ListParagraph"/>
        <w:numPr>
          <w:ilvl w:val="0"/>
          <w:numId w:val="57"/>
        </w:numPr>
        <w:spacing w:line="256" w:lineRule="auto"/>
        <w:jc w:val="both"/>
      </w:pPr>
      <w:r>
        <w:t xml:space="preserve">An eligible vehicle that is a mobile crane with a forward projection exceeding </w:t>
      </w:r>
      <w:proofErr w:type="spellStart"/>
      <w:r>
        <w:t>3.5m</w:t>
      </w:r>
      <w:proofErr w:type="spellEnd"/>
      <w:r>
        <w:t xml:space="preserve"> may operate on specified infrastructure only if it has a tether that meets the following requirements:</w:t>
      </w:r>
    </w:p>
    <w:p w14:paraId="43F54566" w14:textId="77777777" w:rsidR="00C56B9D" w:rsidRDefault="00C56B9D" w:rsidP="00C56B9D">
      <w:pPr>
        <w:pStyle w:val="ListParagraph"/>
        <w:ind w:left="1080"/>
      </w:pPr>
    </w:p>
    <w:p w14:paraId="33743505" w14:textId="33845005" w:rsidR="00C56B9D" w:rsidRDefault="00F07F94" w:rsidP="00895027">
      <w:pPr>
        <w:pStyle w:val="ListParagraph"/>
        <w:numPr>
          <w:ilvl w:val="0"/>
          <w:numId w:val="60"/>
        </w:numPr>
        <w:spacing w:line="256" w:lineRule="auto"/>
        <w:jc w:val="both"/>
      </w:pPr>
      <w:r>
        <w:t>b</w:t>
      </w:r>
      <w:r w:rsidR="00C56B9D">
        <w:t>e yellow and red in colour;</w:t>
      </w:r>
    </w:p>
    <w:p w14:paraId="0C22C7ED" w14:textId="4546A923" w:rsidR="00C56B9D" w:rsidRDefault="00F07F94" w:rsidP="00895027">
      <w:pPr>
        <w:pStyle w:val="ListParagraph"/>
        <w:numPr>
          <w:ilvl w:val="0"/>
          <w:numId w:val="60"/>
        </w:numPr>
        <w:spacing w:line="256" w:lineRule="auto"/>
        <w:jc w:val="both"/>
      </w:pPr>
      <w:r>
        <w:t>b</w:t>
      </w:r>
      <w:r w:rsidR="00C56B9D">
        <w:t>e manufactured to a standard outlined in AS 4497-1997;</w:t>
      </w:r>
    </w:p>
    <w:p w14:paraId="2D5C9109" w14:textId="43A4A35E" w:rsidR="00C56B9D" w:rsidRDefault="00F07F94" w:rsidP="00895027">
      <w:pPr>
        <w:pStyle w:val="ListParagraph"/>
        <w:numPr>
          <w:ilvl w:val="0"/>
          <w:numId w:val="60"/>
        </w:numPr>
        <w:spacing w:line="256" w:lineRule="auto"/>
        <w:jc w:val="both"/>
      </w:pPr>
      <w:r>
        <w:t>b</w:t>
      </w:r>
      <w:r w:rsidR="00C56B9D">
        <w:t>e fitted from either of the travelling lugs of the boom to a lug at the front of the crane carrier.</w:t>
      </w:r>
    </w:p>
    <w:p w14:paraId="5334DA1D" w14:textId="77777777" w:rsidR="00C56B9D" w:rsidRDefault="00C56B9D" w:rsidP="00C56B9D">
      <w:pPr>
        <w:pStyle w:val="ListParagraph"/>
        <w:spacing w:line="256" w:lineRule="auto"/>
        <w:ind w:left="1440"/>
      </w:pPr>
    </w:p>
    <w:p w14:paraId="2DA06E31" w14:textId="77777777" w:rsidR="00C56B9D" w:rsidRDefault="00C56B9D" w:rsidP="00895027">
      <w:pPr>
        <w:pStyle w:val="ListParagraph"/>
        <w:numPr>
          <w:ilvl w:val="0"/>
          <w:numId w:val="57"/>
        </w:numPr>
        <w:spacing w:line="256" w:lineRule="auto"/>
        <w:jc w:val="both"/>
      </w:pPr>
      <w:r>
        <w:t>The urban access concession does not apply on State-wide public holidays.</w:t>
      </w:r>
    </w:p>
    <w:p w14:paraId="7EB0179A" w14:textId="77777777" w:rsidR="00C56B9D" w:rsidRDefault="00C56B9D" w:rsidP="00C56B9D">
      <w:pPr>
        <w:pStyle w:val="ListParagraph"/>
        <w:ind w:left="1080"/>
      </w:pPr>
    </w:p>
    <w:p w14:paraId="44866BED" w14:textId="77777777" w:rsidR="00C56B9D" w:rsidRDefault="00C56B9D" w:rsidP="00895027">
      <w:pPr>
        <w:pStyle w:val="ListParagraph"/>
        <w:numPr>
          <w:ilvl w:val="0"/>
          <w:numId w:val="47"/>
        </w:numPr>
        <w:spacing w:line="256" w:lineRule="auto"/>
        <w:jc w:val="both"/>
        <w:rPr>
          <w:b/>
          <w:bCs/>
        </w:rPr>
      </w:pPr>
      <w:r>
        <w:rPr>
          <w:b/>
          <w:bCs/>
        </w:rPr>
        <w:t xml:space="preserve">Conditions – Axle mass limits specific to prescribed </w:t>
      </w:r>
      <w:proofErr w:type="spellStart"/>
      <w:r>
        <w:rPr>
          <w:b/>
          <w:bCs/>
        </w:rPr>
        <w:t>SPVs</w:t>
      </w:r>
      <w:proofErr w:type="spellEnd"/>
      <w:r>
        <w:rPr>
          <w:b/>
          <w:bCs/>
        </w:rPr>
        <w:t xml:space="preserve"> in New South Wales</w:t>
      </w:r>
    </w:p>
    <w:p w14:paraId="73E73C09" w14:textId="77777777" w:rsidR="00C56B9D" w:rsidRDefault="00C56B9D" w:rsidP="00C56B9D">
      <w:pPr>
        <w:pStyle w:val="ListParagraph"/>
        <w:ind w:left="1080"/>
      </w:pPr>
    </w:p>
    <w:p w14:paraId="08F7166A" w14:textId="77777777" w:rsidR="00C56B9D" w:rsidRDefault="00C56B9D" w:rsidP="00895027">
      <w:pPr>
        <w:pStyle w:val="ListParagraph"/>
        <w:numPr>
          <w:ilvl w:val="0"/>
          <w:numId w:val="61"/>
        </w:numPr>
        <w:spacing w:line="256" w:lineRule="auto"/>
      </w:pPr>
      <w:r>
        <w:t xml:space="preserve">A prescribed </w:t>
      </w:r>
      <w:proofErr w:type="spellStart"/>
      <w:r>
        <w:t>SPV</w:t>
      </w:r>
      <w:proofErr w:type="spellEnd"/>
      <w:r>
        <w:t xml:space="preserve"> with </w:t>
      </w:r>
      <w:proofErr w:type="spellStart"/>
      <w:r>
        <w:t>445mm</w:t>
      </w:r>
      <w:proofErr w:type="spellEnd"/>
      <w:r>
        <w:t xml:space="preserve"> sized tyres is permitted to operate at the approved </w:t>
      </w:r>
      <w:proofErr w:type="spellStart"/>
      <w:r>
        <w:t>12t</w:t>
      </w:r>
      <w:proofErr w:type="spellEnd"/>
      <w:r>
        <w:t xml:space="preserve"> per axle mass.</w:t>
      </w:r>
    </w:p>
    <w:p w14:paraId="0A239EC7" w14:textId="77777777" w:rsidR="00C56B9D" w:rsidRDefault="00C56B9D" w:rsidP="00C56B9D">
      <w:pPr>
        <w:pStyle w:val="ListParagraph"/>
        <w:spacing w:line="256" w:lineRule="auto"/>
        <w:ind w:left="1080"/>
      </w:pPr>
    </w:p>
    <w:p w14:paraId="138EE999" w14:textId="77777777" w:rsidR="00C56B9D" w:rsidRDefault="00C56B9D" w:rsidP="00895027">
      <w:pPr>
        <w:pStyle w:val="ListParagraph"/>
        <w:numPr>
          <w:ilvl w:val="0"/>
          <w:numId w:val="61"/>
        </w:numPr>
        <w:spacing w:line="256" w:lineRule="auto"/>
        <w:jc w:val="both"/>
      </w:pPr>
      <w:r>
        <w:t xml:space="preserve">A 2-axle or 3-axle prescribed </w:t>
      </w:r>
      <w:proofErr w:type="spellStart"/>
      <w:r>
        <w:t>SPV</w:t>
      </w:r>
      <w:proofErr w:type="spellEnd"/>
      <w:r>
        <w:t xml:space="preserve"> with a minimum axle spacing from the first axle to the last axle on the </w:t>
      </w:r>
      <w:proofErr w:type="spellStart"/>
      <w:r>
        <w:t>SPV</w:t>
      </w:r>
      <w:proofErr w:type="spellEnd"/>
      <w:r>
        <w:t xml:space="preserve"> listed in Column 1 of Table 1 of this Schedule may have a single axle mass limit up to the corresponding mass in Column 3.</w:t>
      </w:r>
    </w:p>
    <w:p w14:paraId="1D098C50" w14:textId="77777777" w:rsidR="00011AAC" w:rsidRDefault="00011AAC">
      <w:pPr>
        <w:rPr>
          <w:b/>
          <w:bCs/>
        </w:rPr>
      </w:pPr>
      <w:r>
        <w:rPr>
          <w:b/>
          <w:bCs/>
        </w:rPr>
        <w:br w:type="page"/>
      </w:r>
    </w:p>
    <w:p w14:paraId="6CA459FC" w14:textId="369C1620" w:rsidR="00C56B9D" w:rsidRDefault="00C56B9D" w:rsidP="00C56B9D">
      <w:pPr>
        <w:ind w:left="360" w:firstLine="720"/>
        <w:jc w:val="both"/>
        <w:rPr>
          <w:b/>
          <w:bCs/>
        </w:rPr>
      </w:pPr>
      <w:r>
        <w:rPr>
          <w:b/>
          <w:bCs/>
        </w:rPr>
        <w:lastRenderedPageBreak/>
        <w:t xml:space="preserve">Table 1: Maximum mass for axle spacing for 2-axle and 3-axle prescribed </w:t>
      </w:r>
      <w:proofErr w:type="spellStart"/>
      <w:r>
        <w:rPr>
          <w:b/>
          <w:bCs/>
        </w:rPr>
        <w:t>SPVs</w:t>
      </w:r>
      <w:proofErr w:type="spellEnd"/>
    </w:p>
    <w:tbl>
      <w:tblPr>
        <w:tblStyle w:val="TableGrid"/>
        <w:tblW w:w="7933" w:type="dxa"/>
        <w:jc w:val="center"/>
        <w:tblLook w:val="04A0" w:firstRow="1" w:lastRow="0" w:firstColumn="1" w:lastColumn="0" w:noHBand="0" w:noVBand="1"/>
        <w:tblCaption w:val="Table 1: Maximum mass for axle spacing for 2 and 3 axle prescribed SPVs"/>
        <w:tblDescription w:val="Table of axle masses that apply in New South Wales"/>
      </w:tblPr>
      <w:tblGrid>
        <w:gridCol w:w="2309"/>
        <w:gridCol w:w="2812"/>
        <w:gridCol w:w="2812"/>
      </w:tblGrid>
      <w:tr w:rsidR="00C56B9D" w14:paraId="7F2431F7"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781D1CB8" w14:textId="77777777" w:rsidR="00C56B9D" w:rsidRDefault="00C56B9D" w:rsidP="00683E7E">
            <w:pPr>
              <w:jc w:val="center"/>
              <w:rPr>
                <w:b/>
                <w:bCs/>
              </w:rPr>
            </w:pPr>
            <w:r>
              <w:rPr>
                <w:b/>
                <w:bCs/>
              </w:rPr>
              <w:t>Column 1</w:t>
            </w:r>
          </w:p>
        </w:tc>
        <w:tc>
          <w:tcPr>
            <w:tcW w:w="2812" w:type="dxa"/>
            <w:tcBorders>
              <w:top w:val="single" w:sz="4" w:space="0" w:color="auto"/>
              <w:left w:val="single" w:sz="4" w:space="0" w:color="auto"/>
              <w:bottom w:val="single" w:sz="4" w:space="0" w:color="auto"/>
              <w:right w:val="single" w:sz="4" w:space="0" w:color="auto"/>
            </w:tcBorders>
            <w:vAlign w:val="center"/>
            <w:hideMark/>
          </w:tcPr>
          <w:p w14:paraId="0FE3A892" w14:textId="77777777" w:rsidR="00C56B9D" w:rsidRDefault="00C56B9D" w:rsidP="00683E7E">
            <w:pPr>
              <w:jc w:val="center"/>
              <w:rPr>
                <w:b/>
                <w:bCs/>
              </w:rPr>
            </w:pPr>
            <w:r>
              <w:rPr>
                <w:b/>
                <w:bCs/>
              </w:rPr>
              <w:t>Column 2</w:t>
            </w:r>
          </w:p>
        </w:tc>
        <w:tc>
          <w:tcPr>
            <w:tcW w:w="2812" w:type="dxa"/>
            <w:tcBorders>
              <w:top w:val="single" w:sz="4" w:space="0" w:color="auto"/>
              <w:left w:val="single" w:sz="4" w:space="0" w:color="auto"/>
              <w:bottom w:val="single" w:sz="4" w:space="0" w:color="auto"/>
              <w:right w:val="single" w:sz="4" w:space="0" w:color="auto"/>
            </w:tcBorders>
            <w:vAlign w:val="center"/>
            <w:hideMark/>
          </w:tcPr>
          <w:p w14:paraId="2BC6A7E8" w14:textId="77777777" w:rsidR="00C56B9D" w:rsidRDefault="00C56B9D" w:rsidP="00683E7E">
            <w:pPr>
              <w:jc w:val="center"/>
              <w:rPr>
                <w:b/>
                <w:bCs/>
              </w:rPr>
            </w:pPr>
            <w:r>
              <w:rPr>
                <w:b/>
                <w:bCs/>
              </w:rPr>
              <w:t>Column 3</w:t>
            </w:r>
          </w:p>
        </w:tc>
      </w:tr>
      <w:tr w:rsidR="00C56B9D" w14:paraId="0FE1EEE2"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2A9DC3E6" w14:textId="77777777" w:rsidR="00C56B9D" w:rsidRDefault="00C56B9D" w:rsidP="00683E7E">
            <w:pPr>
              <w:jc w:val="center"/>
              <w:rPr>
                <w:b/>
                <w:bCs/>
              </w:rPr>
            </w:pPr>
            <w:r>
              <w:rPr>
                <w:b/>
                <w:bCs/>
              </w:rPr>
              <w:t xml:space="preserve">2- Axle Prescribed </w:t>
            </w:r>
            <w:proofErr w:type="spellStart"/>
            <w:r>
              <w:rPr>
                <w:b/>
                <w:bCs/>
              </w:rPr>
              <w:t>SPV</w:t>
            </w:r>
            <w:proofErr w:type="spellEnd"/>
            <w:r>
              <w:rPr>
                <w:b/>
                <w:bCs/>
              </w:rPr>
              <w:t xml:space="preserve"> Minimum Axle Spacing (m)</w:t>
            </w:r>
          </w:p>
        </w:tc>
        <w:tc>
          <w:tcPr>
            <w:tcW w:w="2812" w:type="dxa"/>
            <w:tcBorders>
              <w:top w:val="single" w:sz="4" w:space="0" w:color="auto"/>
              <w:left w:val="single" w:sz="4" w:space="0" w:color="auto"/>
              <w:bottom w:val="single" w:sz="4" w:space="0" w:color="auto"/>
              <w:right w:val="single" w:sz="4" w:space="0" w:color="auto"/>
            </w:tcBorders>
            <w:vAlign w:val="center"/>
            <w:hideMark/>
          </w:tcPr>
          <w:p w14:paraId="01710914" w14:textId="77777777" w:rsidR="00C56B9D" w:rsidRDefault="00C56B9D" w:rsidP="00683E7E">
            <w:pPr>
              <w:jc w:val="center"/>
              <w:rPr>
                <w:b/>
                <w:bCs/>
              </w:rPr>
            </w:pPr>
            <w:r>
              <w:rPr>
                <w:b/>
                <w:bCs/>
              </w:rPr>
              <w:t xml:space="preserve">3- Axle Prescribed </w:t>
            </w:r>
            <w:proofErr w:type="spellStart"/>
            <w:r>
              <w:rPr>
                <w:b/>
                <w:bCs/>
              </w:rPr>
              <w:t>SPV</w:t>
            </w:r>
            <w:proofErr w:type="spellEnd"/>
            <w:r>
              <w:rPr>
                <w:b/>
                <w:bCs/>
              </w:rPr>
              <w:t xml:space="preserve"> Minimum Extreme Axle Spacing (m)</w:t>
            </w:r>
          </w:p>
        </w:tc>
        <w:tc>
          <w:tcPr>
            <w:tcW w:w="2812" w:type="dxa"/>
            <w:tcBorders>
              <w:top w:val="single" w:sz="4" w:space="0" w:color="auto"/>
              <w:left w:val="single" w:sz="4" w:space="0" w:color="auto"/>
              <w:bottom w:val="single" w:sz="4" w:space="0" w:color="auto"/>
              <w:right w:val="single" w:sz="4" w:space="0" w:color="auto"/>
            </w:tcBorders>
            <w:vAlign w:val="center"/>
            <w:hideMark/>
          </w:tcPr>
          <w:p w14:paraId="6875F26B" w14:textId="77777777" w:rsidR="00C56B9D" w:rsidRDefault="00C56B9D" w:rsidP="00683E7E">
            <w:pPr>
              <w:jc w:val="center"/>
              <w:rPr>
                <w:b/>
                <w:bCs/>
              </w:rPr>
            </w:pPr>
            <w:r>
              <w:rPr>
                <w:b/>
                <w:bCs/>
              </w:rPr>
              <w:t>Mass Limit (t)</w:t>
            </w:r>
          </w:p>
        </w:tc>
      </w:tr>
      <w:tr w:rsidR="00C56B9D" w14:paraId="4CFEADE4"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69960447" w14:textId="77777777" w:rsidR="00C56B9D" w:rsidRDefault="00C56B9D" w:rsidP="00683E7E">
            <w:pPr>
              <w:jc w:val="center"/>
            </w:pPr>
            <w:r>
              <w:t>3.0</w:t>
            </w:r>
          </w:p>
          <w:p w14:paraId="3B2F1021" w14:textId="77777777" w:rsidR="00C56B9D" w:rsidRDefault="00C56B9D" w:rsidP="00683E7E">
            <w:pPr>
              <w:jc w:val="center"/>
            </w:pPr>
            <w:r>
              <w:t>2.9</w:t>
            </w:r>
          </w:p>
          <w:p w14:paraId="178A90E4" w14:textId="77777777" w:rsidR="00C56B9D" w:rsidRDefault="00C56B9D" w:rsidP="00683E7E">
            <w:pPr>
              <w:jc w:val="center"/>
            </w:pPr>
            <w:r>
              <w:t>2.8</w:t>
            </w:r>
          </w:p>
          <w:p w14:paraId="39E53892" w14:textId="77777777" w:rsidR="00C56B9D" w:rsidRDefault="00C56B9D" w:rsidP="00683E7E">
            <w:pPr>
              <w:jc w:val="center"/>
            </w:pPr>
            <w:r>
              <w:t>2.7</w:t>
            </w:r>
          </w:p>
        </w:tc>
        <w:tc>
          <w:tcPr>
            <w:tcW w:w="2812" w:type="dxa"/>
            <w:tcBorders>
              <w:top w:val="single" w:sz="4" w:space="0" w:color="auto"/>
              <w:left w:val="single" w:sz="4" w:space="0" w:color="auto"/>
              <w:bottom w:val="single" w:sz="4" w:space="0" w:color="auto"/>
              <w:right w:val="single" w:sz="4" w:space="0" w:color="auto"/>
            </w:tcBorders>
            <w:vAlign w:val="center"/>
            <w:hideMark/>
          </w:tcPr>
          <w:p w14:paraId="29B8064B" w14:textId="77777777" w:rsidR="00C56B9D" w:rsidRDefault="00C56B9D" w:rsidP="00683E7E">
            <w:pPr>
              <w:jc w:val="center"/>
            </w:pPr>
            <w:r>
              <w:t>4.0</w:t>
            </w:r>
          </w:p>
          <w:p w14:paraId="13D62924" w14:textId="77777777" w:rsidR="00C56B9D" w:rsidRDefault="00C56B9D" w:rsidP="00683E7E">
            <w:pPr>
              <w:jc w:val="center"/>
            </w:pPr>
            <w:r>
              <w:t>3.9</w:t>
            </w:r>
          </w:p>
          <w:p w14:paraId="19F4FEE8" w14:textId="77777777" w:rsidR="00C56B9D" w:rsidRDefault="00C56B9D" w:rsidP="00683E7E">
            <w:pPr>
              <w:jc w:val="center"/>
            </w:pPr>
            <w:r>
              <w:t>3.8</w:t>
            </w:r>
          </w:p>
          <w:p w14:paraId="66E3BFEE" w14:textId="77777777" w:rsidR="00C56B9D" w:rsidRDefault="00C56B9D" w:rsidP="00683E7E">
            <w:pPr>
              <w:jc w:val="center"/>
            </w:pPr>
            <w:r>
              <w:t>3.7</w:t>
            </w:r>
          </w:p>
        </w:tc>
        <w:tc>
          <w:tcPr>
            <w:tcW w:w="2812" w:type="dxa"/>
            <w:tcBorders>
              <w:top w:val="single" w:sz="4" w:space="0" w:color="auto"/>
              <w:left w:val="single" w:sz="4" w:space="0" w:color="auto"/>
              <w:bottom w:val="single" w:sz="4" w:space="0" w:color="auto"/>
              <w:right w:val="single" w:sz="4" w:space="0" w:color="auto"/>
            </w:tcBorders>
            <w:vAlign w:val="center"/>
            <w:hideMark/>
          </w:tcPr>
          <w:p w14:paraId="4A46E966" w14:textId="77777777" w:rsidR="00C56B9D" w:rsidRDefault="00C56B9D" w:rsidP="00683E7E">
            <w:pPr>
              <w:jc w:val="center"/>
            </w:pPr>
            <w:r>
              <w:t>12.0</w:t>
            </w:r>
          </w:p>
          <w:p w14:paraId="1D74C307" w14:textId="77777777" w:rsidR="00C56B9D" w:rsidRDefault="00C56B9D" w:rsidP="00683E7E">
            <w:pPr>
              <w:jc w:val="center"/>
            </w:pPr>
            <w:r>
              <w:t>11.7</w:t>
            </w:r>
          </w:p>
          <w:p w14:paraId="236A9646" w14:textId="77777777" w:rsidR="00C56B9D" w:rsidRDefault="00C56B9D" w:rsidP="00683E7E">
            <w:pPr>
              <w:jc w:val="center"/>
            </w:pPr>
            <w:r>
              <w:t>11.4</w:t>
            </w:r>
          </w:p>
          <w:p w14:paraId="4B13ADC8" w14:textId="77777777" w:rsidR="00C56B9D" w:rsidRDefault="00C56B9D" w:rsidP="00683E7E">
            <w:pPr>
              <w:jc w:val="center"/>
            </w:pPr>
            <w:r>
              <w:t>11.1</w:t>
            </w:r>
          </w:p>
        </w:tc>
      </w:tr>
    </w:tbl>
    <w:p w14:paraId="6161F4AB" w14:textId="77777777" w:rsidR="00C56B9D" w:rsidRDefault="00C56B9D" w:rsidP="00C56B9D">
      <w:pPr>
        <w:pStyle w:val="ListParagraph"/>
        <w:ind w:left="1080"/>
      </w:pPr>
    </w:p>
    <w:p w14:paraId="05F43318" w14:textId="77777777" w:rsidR="00C56B9D" w:rsidRDefault="00C56B9D" w:rsidP="00895027">
      <w:pPr>
        <w:pStyle w:val="ListParagraph"/>
        <w:numPr>
          <w:ilvl w:val="0"/>
          <w:numId w:val="61"/>
        </w:numPr>
        <w:spacing w:line="256" w:lineRule="auto"/>
        <w:jc w:val="both"/>
      </w:pPr>
      <w:r>
        <w:t xml:space="preserve">A 2-axle or 3-axle prescribed </w:t>
      </w:r>
      <w:proofErr w:type="spellStart"/>
      <w:r>
        <w:t>SPV</w:t>
      </w:r>
      <w:proofErr w:type="spellEnd"/>
      <w:r>
        <w:t xml:space="preserve"> with a minimum GCW listed in Column 1 of Table 2 of this Schedule may have a single axle mass limit up to the corresponding mass in Column 2.</w:t>
      </w:r>
    </w:p>
    <w:p w14:paraId="0458D393" w14:textId="77777777" w:rsidR="00C56B9D" w:rsidRDefault="00C56B9D" w:rsidP="00C56B9D">
      <w:pPr>
        <w:ind w:left="360"/>
        <w:jc w:val="both"/>
        <w:rPr>
          <w:b/>
          <w:bCs/>
        </w:rPr>
      </w:pPr>
      <w:r>
        <w:rPr>
          <w:b/>
          <w:bCs/>
        </w:rPr>
        <w:t xml:space="preserve">Table 2: Maximum mass for GCWs for 2-axle and 3-axle prescribed </w:t>
      </w:r>
      <w:proofErr w:type="spellStart"/>
      <w:r>
        <w:rPr>
          <w:b/>
          <w:bCs/>
        </w:rPr>
        <w:t>SPVs</w:t>
      </w:r>
      <w:proofErr w:type="spellEnd"/>
    </w:p>
    <w:tbl>
      <w:tblPr>
        <w:tblStyle w:val="TableGrid"/>
        <w:tblW w:w="0" w:type="auto"/>
        <w:jc w:val="center"/>
        <w:tblLook w:val="04A0" w:firstRow="1" w:lastRow="0" w:firstColumn="1" w:lastColumn="0" w:noHBand="0" w:noVBand="1"/>
        <w:tblCaption w:val="Table 2: Maximum mass for ground contact widths for 2 and 3 axle prescribed SPVs"/>
        <w:tblDescription w:val="A table of conditional masses for operation in New South Wales"/>
      </w:tblPr>
      <w:tblGrid>
        <w:gridCol w:w="2552"/>
        <w:gridCol w:w="2552"/>
      </w:tblGrid>
      <w:tr w:rsidR="00C56B9D" w14:paraId="4B9BFC97"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5EB95630" w14:textId="77777777" w:rsidR="00C56B9D" w:rsidRDefault="00C56B9D" w:rsidP="00683E7E">
            <w:pPr>
              <w:jc w:val="center"/>
              <w:rPr>
                <w:b/>
                <w:bCs/>
              </w:rPr>
            </w:pPr>
            <w:r>
              <w:rPr>
                <w:b/>
                <w:bCs/>
              </w:rPr>
              <w:t>Column 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2C5A97" w14:textId="77777777" w:rsidR="00C56B9D" w:rsidRDefault="00C56B9D" w:rsidP="00683E7E">
            <w:pPr>
              <w:jc w:val="center"/>
              <w:rPr>
                <w:b/>
                <w:bCs/>
              </w:rPr>
            </w:pPr>
            <w:r>
              <w:rPr>
                <w:b/>
                <w:bCs/>
              </w:rPr>
              <w:t>Column 2</w:t>
            </w:r>
          </w:p>
        </w:tc>
      </w:tr>
      <w:tr w:rsidR="00C56B9D" w14:paraId="30B44F20"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3A360D5D" w14:textId="77777777" w:rsidR="00C56B9D" w:rsidRDefault="00C56B9D" w:rsidP="00683E7E">
            <w:pPr>
              <w:jc w:val="center"/>
              <w:rPr>
                <w:b/>
                <w:bCs/>
              </w:rPr>
            </w:pPr>
            <w:r>
              <w:rPr>
                <w:b/>
                <w:bCs/>
              </w:rPr>
              <w:t xml:space="preserve">2-Axle or 3-Axle Prescribed </w:t>
            </w:r>
            <w:proofErr w:type="spellStart"/>
            <w:r>
              <w:rPr>
                <w:b/>
                <w:bCs/>
              </w:rPr>
              <w:t>SPV</w:t>
            </w:r>
            <w:proofErr w:type="spellEnd"/>
            <w:r>
              <w:rPr>
                <w:b/>
                <w:bCs/>
              </w:rPr>
              <w:t xml:space="preserve"> </w:t>
            </w:r>
          </w:p>
          <w:p w14:paraId="46AB80D3" w14:textId="77777777" w:rsidR="00C56B9D" w:rsidRDefault="00C56B9D" w:rsidP="00683E7E">
            <w:pPr>
              <w:jc w:val="center"/>
              <w:rPr>
                <w:b/>
                <w:bCs/>
              </w:rPr>
            </w:pPr>
            <w:r>
              <w:rPr>
                <w:b/>
                <w:bCs/>
              </w:rPr>
              <w:t>Minimum GCW (m)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C7A08E7" w14:textId="77777777" w:rsidR="00C56B9D" w:rsidRDefault="00C56B9D" w:rsidP="00683E7E">
            <w:pPr>
              <w:jc w:val="center"/>
              <w:rPr>
                <w:b/>
                <w:bCs/>
              </w:rPr>
            </w:pPr>
            <w:r>
              <w:rPr>
                <w:b/>
                <w:bCs/>
              </w:rPr>
              <w:t>Mass Limit (t)</w:t>
            </w:r>
          </w:p>
        </w:tc>
      </w:tr>
      <w:tr w:rsidR="00C56B9D" w14:paraId="058D5EC1"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104C43DD" w14:textId="77777777" w:rsidR="00C56B9D" w:rsidRDefault="00C56B9D" w:rsidP="00683E7E">
            <w:pPr>
              <w:jc w:val="center"/>
            </w:pPr>
            <w:r>
              <w:t>2.4</w:t>
            </w:r>
          </w:p>
          <w:p w14:paraId="58D42277" w14:textId="77777777" w:rsidR="00C56B9D" w:rsidRDefault="00C56B9D" w:rsidP="00683E7E">
            <w:pPr>
              <w:jc w:val="center"/>
            </w:pPr>
            <w:r>
              <w:t>2.3</w:t>
            </w:r>
          </w:p>
          <w:p w14:paraId="5D3B1D60" w14:textId="77777777" w:rsidR="00C56B9D" w:rsidRDefault="00C56B9D" w:rsidP="00683E7E">
            <w:pPr>
              <w:jc w:val="center"/>
            </w:pPr>
            <w:r>
              <w:t>2.2</w:t>
            </w:r>
          </w:p>
          <w:p w14:paraId="3FE2C62A" w14:textId="77777777" w:rsidR="00C56B9D" w:rsidRDefault="00C56B9D" w:rsidP="00683E7E">
            <w:pPr>
              <w:jc w:val="center"/>
            </w:pPr>
            <w:r>
              <w:t>2.1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D90E60" w14:textId="77777777" w:rsidR="00C56B9D" w:rsidRDefault="00C56B9D" w:rsidP="00683E7E">
            <w:pPr>
              <w:jc w:val="center"/>
            </w:pPr>
            <w:r>
              <w:t>12.0</w:t>
            </w:r>
          </w:p>
          <w:p w14:paraId="17095FE7" w14:textId="77777777" w:rsidR="00C56B9D" w:rsidRDefault="00C56B9D" w:rsidP="00683E7E">
            <w:pPr>
              <w:jc w:val="center"/>
            </w:pPr>
            <w:r>
              <w:t>11.0</w:t>
            </w:r>
          </w:p>
          <w:p w14:paraId="5DB0F177" w14:textId="77777777" w:rsidR="00C56B9D" w:rsidRDefault="00C56B9D" w:rsidP="00683E7E">
            <w:pPr>
              <w:jc w:val="center"/>
            </w:pPr>
            <w:r>
              <w:t>10.0</w:t>
            </w:r>
          </w:p>
          <w:p w14:paraId="682C462F" w14:textId="77777777" w:rsidR="00C56B9D" w:rsidRDefault="00C56B9D" w:rsidP="00683E7E">
            <w:pPr>
              <w:jc w:val="center"/>
            </w:pPr>
            <w:r>
              <w:t>9.0</w:t>
            </w:r>
          </w:p>
        </w:tc>
      </w:tr>
    </w:tbl>
    <w:p w14:paraId="1B78D840" w14:textId="77777777" w:rsidR="00C56B9D" w:rsidRDefault="00C56B9D" w:rsidP="00C56B9D">
      <w:pPr>
        <w:jc w:val="both"/>
      </w:pPr>
    </w:p>
    <w:p w14:paraId="060CC354" w14:textId="77777777" w:rsidR="00C56B9D" w:rsidRDefault="00C56B9D" w:rsidP="00C56B9D">
      <w:pPr>
        <w:jc w:val="both"/>
      </w:pPr>
    </w:p>
    <w:p w14:paraId="32AE2A35" w14:textId="77777777" w:rsidR="00C56B9D" w:rsidRDefault="00C56B9D" w:rsidP="00C56B9D">
      <w:pPr>
        <w:jc w:val="both"/>
      </w:pPr>
      <w:r>
        <w:rPr>
          <w:rFonts w:ascii="Times New Roman" w:hAnsi="Times New Roman"/>
          <w:sz w:val="24"/>
        </w:rPr>
        <w:br w:type="page"/>
      </w:r>
    </w:p>
    <w:p w14:paraId="5E961209" w14:textId="77777777" w:rsidR="00C56B9D" w:rsidRDefault="00C56B9D" w:rsidP="00C56B9D">
      <w:pPr>
        <w:contextualSpacing/>
        <w:jc w:val="both"/>
        <w:rPr>
          <w:b/>
          <w:bCs/>
          <w:sz w:val="28"/>
          <w:szCs w:val="28"/>
        </w:rPr>
      </w:pPr>
      <w:r>
        <w:rPr>
          <w:b/>
          <w:bCs/>
          <w:sz w:val="28"/>
          <w:szCs w:val="28"/>
        </w:rPr>
        <w:lastRenderedPageBreak/>
        <w:t>Schedule 3 Queensland</w:t>
      </w:r>
    </w:p>
    <w:p w14:paraId="3E3EDADB" w14:textId="77777777" w:rsidR="00C56B9D" w:rsidRDefault="00C56B9D" w:rsidP="00C56B9D">
      <w:pPr>
        <w:contextualSpacing/>
        <w:jc w:val="both"/>
        <w:rPr>
          <w:b/>
          <w:bCs/>
          <w:sz w:val="28"/>
          <w:szCs w:val="28"/>
        </w:rPr>
      </w:pPr>
    </w:p>
    <w:p w14:paraId="0C5ED981" w14:textId="77777777" w:rsidR="00C56B9D" w:rsidRDefault="00C56B9D" w:rsidP="00895027">
      <w:pPr>
        <w:pStyle w:val="ListParagraph"/>
        <w:numPr>
          <w:ilvl w:val="0"/>
          <w:numId w:val="62"/>
        </w:numPr>
        <w:spacing w:line="256" w:lineRule="auto"/>
        <w:jc w:val="both"/>
        <w:rPr>
          <w:b/>
          <w:bCs/>
        </w:rPr>
      </w:pPr>
      <w:r>
        <w:rPr>
          <w:b/>
          <w:bCs/>
        </w:rPr>
        <w:t>Application</w:t>
      </w:r>
    </w:p>
    <w:p w14:paraId="2DCAEA74" w14:textId="77777777" w:rsidR="00C56B9D" w:rsidRDefault="00C56B9D" w:rsidP="00C56B9D">
      <w:pPr>
        <w:pStyle w:val="ListParagraph"/>
        <w:ind w:left="1080"/>
      </w:pPr>
    </w:p>
    <w:p w14:paraId="5C912DA5" w14:textId="77777777" w:rsidR="00C56B9D" w:rsidRDefault="00C56B9D" w:rsidP="00895027">
      <w:pPr>
        <w:pStyle w:val="ListParagraph"/>
        <w:numPr>
          <w:ilvl w:val="0"/>
          <w:numId w:val="63"/>
        </w:numPr>
        <w:spacing w:line="256" w:lineRule="auto"/>
        <w:jc w:val="both"/>
      </w:pPr>
      <w:r>
        <w:t>This Schedule applies to eligible vehicles operating in Queensland.</w:t>
      </w:r>
    </w:p>
    <w:p w14:paraId="4890F40C" w14:textId="77777777" w:rsidR="00C56B9D" w:rsidRDefault="00C56B9D" w:rsidP="00C56B9D">
      <w:pPr>
        <w:pStyle w:val="ListParagraph"/>
        <w:ind w:left="1080"/>
      </w:pPr>
    </w:p>
    <w:p w14:paraId="7BEF59C8" w14:textId="77777777" w:rsidR="00C56B9D" w:rsidRDefault="00C56B9D" w:rsidP="00895027">
      <w:pPr>
        <w:pStyle w:val="ListParagraph"/>
        <w:numPr>
          <w:ilvl w:val="0"/>
          <w:numId w:val="63"/>
        </w:numPr>
        <w:spacing w:line="256" w:lineRule="auto"/>
        <w:jc w:val="both"/>
      </w:pPr>
      <w:r>
        <w:t xml:space="preserve">This Schedule does not apply to prescribed </w:t>
      </w:r>
      <w:proofErr w:type="spellStart"/>
      <w:r>
        <w:t>SPVs</w:t>
      </w:r>
      <w:proofErr w:type="spellEnd"/>
      <w:r>
        <w:t xml:space="preserve"> that have three axles.</w:t>
      </w:r>
    </w:p>
    <w:p w14:paraId="28543D4D" w14:textId="77777777" w:rsidR="00C56B9D" w:rsidRDefault="00C56B9D" w:rsidP="00C56B9D">
      <w:pPr>
        <w:pStyle w:val="ListParagraph"/>
        <w:ind w:left="1080"/>
      </w:pPr>
    </w:p>
    <w:p w14:paraId="42C07F53" w14:textId="77777777" w:rsidR="00C56B9D" w:rsidRDefault="00C56B9D" w:rsidP="00895027">
      <w:pPr>
        <w:pStyle w:val="ListParagraph"/>
        <w:numPr>
          <w:ilvl w:val="0"/>
          <w:numId w:val="62"/>
        </w:numPr>
        <w:spacing w:line="256" w:lineRule="auto"/>
        <w:jc w:val="both"/>
        <w:rPr>
          <w:b/>
          <w:bCs/>
        </w:rPr>
      </w:pPr>
      <w:r>
        <w:rPr>
          <w:b/>
          <w:bCs/>
        </w:rPr>
        <w:t>Conditions - Areas and Routes (Networks)</w:t>
      </w:r>
    </w:p>
    <w:p w14:paraId="6DE17083" w14:textId="77777777" w:rsidR="00C56B9D" w:rsidRDefault="00C56B9D" w:rsidP="00C56B9D">
      <w:pPr>
        <w:pStyle w:val="ListParagraph"/>
        <w:ind w:left="1080"/>
      </w:pPr>
    </w:p>
    <w:p w14:paraId="7CA637DD" w14:textId="77777777" w:rsidR="00C56B9D" w:rsidRDefault="00C56B9D" w:rsidP="00895027">
      <w:pPr>
        <w:pStyle w:val="ListParagraph"/>
        <w:numPr>
          <w:ilvl w:val="0"/>
          <w:numId w:val="64"/>
        </w:numPr>
        <w:spacing w:line="256" w:lineRule="auto"/>
        <w:jc w:val="both"/>
      </w:pPr>
      <w:r>
        <w:t>An eligible vehicle operating under this Schedule may operate on the following routes and networks subject to the conditions of this Schedule:</w:t>
      </w:r>
    </w:p>
    <w:p w14:paraId="0FBA173E" w14:textId="77777777" w:rsidR="00C56B9D" w:rsidRDefault="00C56B9D" w:rsidP="00C56B9D">
      <w:pPr>
        <w:pStyle w:val="ListParagraph"/>
        <w:ind w:left="1080"/>
      </w:pPr>
    </w:p>
    <w:p w14:paraId="711A6609" w14:textId="7ED81794" w:rsidR="00C56B9D" w:rsidRDefault="00E63BDF" w:rsidP="00895027">
      <w:pPr>
        <w:pStyle w:val="ListParagraph"/>
        <w:numPr>
          <w:ilvl w:val="0"/>
          <w:numId w:val="65"/>
        </w:numPr>
        <w:spacing w:line="256" w:lineRule="auto"/>
        <w:jc w:val="both"/>
      </w:pPr>
      <w:r>
        <w:t>s</w:t>
      </w:r>
      <w:r w:rsidR="00C56B9D">
        <w:t>tate controlled roads in Queensland; and</w:t>
      </w:r>
    </w:p>
    <w:p w14:paraId="1CC9502C" w14:textId="798BA0FE" w:rsidR="00C56B9D" w:rsidRDefault="00E63BDF" w:rsidP="00895027">
      <w:pPr>
        <w:pStyle w:val="ListParagraph"/>
        <w:numPr>
          <w:ilvl w:val="0"/>
          <w:numId w:val="65"/>
        </w:numPr>
        <w:spacing w:line="256" w:lineRule="auto"/>
        <w:jc w:val="both"/>
      </w:pPr>
      <w:r>
        <w:t>r</w:t>
      </w:r>
      <w:r w:rsidR="00C56B9D">
        <w:t xml:space="preserve">oads and areas listed in </w:t>
      </w:r>
      <w:r w:rsidR="00C56B9D" w:rsidRPr="005B4E12">
        <w:t xml:space="preserve">the </w:t>
      </w:r>
      <w:r w:rsidR="00C56B9D" w:rsidRPr="005B4E12">
        <w:rPr>
          <w:rFonts w:eastAsia="Times New Roman"/>
          <w:spacing w:val="-1"/>
        </w:rPr>
        <w:t>Queensland Special Purpose Vehicles Local Government Network.</w:t>
      </w:r>
    </w:p>
    <w:p w14:paraId="721566D9" w14:textId="77777777" w:rsidR="00C56B9D" w:rsidRDefault="00C56B9D" w:rsidP="00C56B9D">
      <w:pPr>
        <w:pStyle w:val="ListParagraph"/>
        <w:ind w:left="1440"/>
      </w:pPr>
    </w:p>
    <w:p w14:paraId="3A177BE2" w14:textId="77777777" w:rsidR="00C56B9D" w:rsidRDefault="00C56B9D" w:rsidP="00895027">
      <w:pPr>
        <w:pStyle w:val="ListParagraph"/>
        <w:numPr>
          <w:ilvl w:val="0"/>
          <w:numId w:val="64"/>
        </w:numPr>
        <w:spacing w:line="256" w:lineRule="auto"/>
        <w:jc w:val="both"/>
      </w:pPr>
      <w:r>
        <w:t>Travel by any eligible vehicle on a route in Queensland must comply with the conditions relating to routes specified in 1), as set out in:</w:t>
      </w:r>
    </w:p>
    <w:p w14:paraId="31F85A0E" w14:textId="77777777" w:rsidR="00C56B9D" w:rsidRDefault="00C56B9D" w:rsidP="00C56B9D">
      <w:pPr>
        <w:pStyle w:val="ListParagraph"/>
        <w:ind w:left="1080"/>
      </w:pPr>
    </w:p>
    <w:p w14:paraId="1FA39378" w14:textId="77777777" w:rsidR="00C56B9D" w:rsidRDefault="00C56B9D" w:rsidP="00895027">
      <w:pPr>
        <w:pStyle w:val="ListParagraph"/>
        <w:numPr>
          <w:ilvl w:val="0"/>
          <w:numId w:val="66"/>
        </w:numPr>
        <w:spacing w:line="256" w:lineRule="auto"/>
        <w:jc w:val="both"/>
      </w:pPr>
      <w:r>
        <w:rPr>
          <w:rFonts w:eastAsia="Times New Roman"/>
          <w:spacing w:val="-1"/>
        </w:rPr>
        <w:t>the Queensland Special Purpose Vehicles Local Government Network; and</w:t>
      </w:r>
    </w:p>
    <w:p w14:paraId="615D27E7" w14:textId="77777777" w:rsidR="00C56B9D" w:rsidRDefault="00C56B9D" w:rsidP="00895027">
      <w:pPr>
        <w:pStyle w:val="ListParagraph"/>
        <w:numPr>
          <w:ilvl w:val="0"/>
          <w:numId w:val="66"/>
        </w:numPr>
        <w:spacing w:line="256" w:lineRule="auto"/>
        <w:jc w:val="both"/>
      </w:pPr>
      <w:r>
        <w:t>the Conditions of Operation Database; and</w:t>
      </w:r>
    </w:p>
    <w:p w14:paraId="4DD0A36E" w14:textId="36ED63EC" w:rsidR="00C56B9D" w:rsidRDefault="00C56B9D" w:rsidP="00895027">
      <w:pPr>
        <w:pStyle w:val="ListParagraph"/>
        <w:numPr>
          <w:ilvl w:val="0"/>
          <w:numId w:val="66"/>
        </w:numPr>
        <w:spacing w:line="256" w:lineRule="auto"/>
        <w:jc w:val="both"/>
      </w:pPr>
      <w:r>
        <w:t xml:space="preserve">the Access Conditions Guide as it applies to class 1 </w:t>
      </w:r>
      <w:proofErr w:type="spellStart"/>
      <w:r>
        <w:t>SPVs</w:t>
      </w:r>
      <w:proofErr w:type="spellEnd"/>
      <w:r>
        <w:t xml:space="preserve"> on State controlled roads; and</w:t>
      </w:r>
    </w:p>
    <w:p w14:paraId="581A9CFC" w14:textId="77777777" w:rsidR="00C56B9D" w:rsidRDefault="00C56B9D" w:rsidP="00895027">
      <w:pPr>
        <w:pStyle w:val="ListParagraph"/>
        <w:numPr>
          <w:ilvl w:val="0"/>
          <w:numId w:val="66"/>
        </w:numPr>
        <w:spacing w:line="256" w:lineRule="auto"/>
        <w:jc w:val="both"/>
      </w:pPr>
      <w:r>
        <w:t>the Operator’s Guide; and</w:t>
      </w:r>
    </w:p>
    <w:p w14:paraId="10054A37" w14:textId="77777777" w:rsidR="00C56B9D" w:rsidRDefault="00C56B9D" w:rsidP="00895027">
      <w:pPr>
        <w:pStyle w:val="ListParagraph"/>
        <w:numPr>
          <w:ilvl w:val="0"/>
          <w:numId w:val="66"/>
        </w:numPr>
        <w:spacing w:line="256" w:lineRule="auto"/>
        <w:jc w:val="both"/>
      </w:pPr>
      <w:r>
        <w:t>all conditions of this notice and this Schedule.</w:t>
      </w:r>
    </w:p>
    <w:p w14:paraId="35FCCB37" w14:textId="77777777" w:rsidR="00C56B9D" w:rsidRDefault="00C56B9D" w:rsidP="00C56B9D">
      <w:pPr>
        <w:pStyle w:val="ListParagraph"/>
        <w:ind w:left="1080"/>
      </w:pPr>
    </w:p>
    <w:p w14:paraId="3E0CCF67" w14:textId="77777777" w:rsidR="00C56B9D" w:rsidRPr="005B4E12" w:rsidRDefault="00C56B9D" w:rsidP="00895027">
      <w:pPr>
        <w:pStyle w:val="ListParagraph"/>
        <w:numPr>
          <w:ilvl w:val="0"/>
          <w:numId w:val="64"/>
        </w:numPr>
        <w:spacing w:line="256" w:lineRule="auto"/>
        <w:jc w:val="both"/>
      </w:pPr>
      <w:r>
        <w:t xml:space="preserve">An eligible vehicle that is either a 2-axle prescribed </w:t>
      </w:r>
      <w:proofErr w:type="spellStart"/>
      <w:r>
        <w:t>SPV</w:t>
      </w:r>
      <w:proofErr w:type="spellEnd"/>
      <w:r>
        <w:t xml:space="preserve"> or a 2-axle articulated steering crane that has a mass on any axle exceeding </w:t>
      </w:r>
      <w:proofErr w:type="spellStart"/>
      <w:r>
        <w:t>10t</w:t>
      </w:r>
      <w:proofErr w:type="spellEnd"/>
      <w:r>
        <w:t xml:space="preserve"> must not cross a structure that is listed on </w:t>
      </w:r>
      <w:r w:rsidRPr="005B4E12">
        <w:t xml:space="preserve">the 2-axle Prescribed </w:t>
      </w:r>
      <w:proofErr w:type="spellStart"/>
      <w:r w:rsidRPr="005B4E12">
        <w:t>SPV</w:t>
      </w:r>
      <w:proofErr w:type="spellEnd"/>
      <w:r w:rsidRPr="005B4E12">
        <w:t xml:space="preserve"> and 2-axle Articulated Steering Crane Map.</w:t>
      </w:r>
    </w:p>
    <w:p w14:paraId="0C7D74C5" w14:textId="77777777" w:rsidR="00C56B9D" w:rsidRDefault="00C56B9D" w:rsidP="00C56B9D">
      <w:pPr>
        <w:pStyle w:val="ListParagraph"/>
        <w:ind w:left="1080"/>
      </w:pPr>
    </w:p>
    <w:p w14:paraId="43F54E95" w14:textId="77777777" w:rsidR="00C56B9D" w:rsidRDefault="00C56B9D" w:rsidP="00895027">
      <w:pPr>
        <w:pStyle w:val="ListParagraph"/>
        <w:numPr>
          <w:ilvl w:val="0"/>
          <w:numId w:val="64"/>
        </w:numPr>
        <w:spacing w:line="256" w:lineRule="auto"/>
        <w:jc w:val="both"/>
      </w:pPr>
      <w:r>
        <w:t xml:space="preserve">An eligible vehicle that is a 3-axle articulated steering crane must not cross a structure that is listed on the </w:t>
      </w:r>
      <w:r>
        <w:rPr>
          <w:i/>
          <w:iCs/>
        </w:rPr>
        <w:t>3-axle Articulated Steering Cranes Map</w:t>
      </w:r>
      <w:r>
        <w:t>.</w:t>
      </w:r>
    </w:p>
    <w:p w14:paraId="34D479A1" w14:textId="77777777" w:rsidR="00C56B9D" w:rsidRDefault="00C56B9D" w:rsidP="00C56B9D">
      <w:pPr>
        <w:pStyle w:val="ListParagraph"/>
        <w:ind w:left="1080"/>
      </w:pPr>
    </w:p>
    <w:p w14:paraId="564AE49D" w14:textId="77777777" w:rsidR="00C56B9D" w:rsidRDefault="00C56B9D" w:rsidP="00895027">
      <w:pPr>
        <w:pStyle w:val="ListParagraph"/>
        <w:numPr>
          <w:ilvl w:val="0"/>
          <w:numId w:val="64"/>
        </w:numPr>
        <w:spacing w:line="256" w:lineRule="auto"/>
        <w:jc w:val="both"/>
      </w:pPr>
      <w:r>
        <w:t xml:space="preserve">An eligible vehicle operating on routes and networks specified in this section must comply with all conditions of the notice, this Schedule and any conditions of the area or route. </w:t>
      </w:r>
    </w:p>
    <w:p w14:paraId="12312DAF" w14:textId="77777777" w:rsidR="00C56B9D" w:rsidRDefault="00C56B9D" w:rsidP="00C56B9D">
      <w:pPr>
        <w:ind w:left="2160" w:hanging="1080"/>
        <w:jc w:val="both"/>
        <w:rPr>
          <w:i/>
          <w:iCs/>
          <w:spacing w:val="-1"/>
        </w:rPr>
      </w:pPr>
      <w:r>
        <w:rPr>
          <w:i/>
          <w:iCs/>
        </w:rPr>
        <w:t xml:space="preserve">Note: </w:t>
      </w:r>
      <w:r>
        <w:rPr>
          <w:i/>
          <w:iCs/>
        </w:rPr>
        <w:tab/>
        <w:t xml:space="preserve">The </w:t>
      </w:r>
      <w:r>
        <w:rPr>
          <w:i/>
          <w:iCs/>
          <w:spacing w:val="-1"/>
        </w:rPr>
        <w:t xml:space="preserve">Queensland Special Purpose Vehicles Local Government Network </w:t>
      </w:r>
      <w:r>
        <w:rPr>
          <w:i/>
          <w:iCs/>
        </w:rPr>
        <w:t>relating to access under this section is maintained and published by the NHVR.</w:t>
      </w:r>
    </w:p>
    <w:p w14:paraId="03B25377" w14:textId="77777777" w:rsidR="00C56B9D" w:rsidRDefault="00C56B9D" w:rsidP="00C56B9D">
      <w:pPr>
        <w:ind w:left="2160"/>
        <w:jc w:val="both"/>
        <w:rPr>
          <w:i/>
          <w:iCs/>
        </w:rPr>
      </w:pPr>
      <w:r>
        <w:rPr>
          <w:i/>
          <w:iCs/>
        </w:rPr>
        <w:t>The following documents, lists and maps relating to access under this section that are maintained by the Queensland Department of Transport and Main Roads and published on its website, or the Queensland Government Publications Portal:</w:t>
      </w:r>
    </w:p>
    <w:p w14:paraId="6B38BB3E" w14:textId="6FD55BA1" w:rsidR="00C56B9D" w:rsidRDefault="00C56B9D" w:rsidP="00895027">
      <w:pPr>
        <w:pStyle w:val="ListParagraph"/>
        <w:numPr>
          <w:ilvl w:val="0"/>
          <w:numId w:val="67"/>
        </w:numPr>
        <w:spacing w:line="256" w:lineRule="auto"/>
        <w:ind w:hanging="252"/>
        <w:jc w:val="both"/>
        <w:rPr>
          <w:rFonts w:eastAsia="Times New Roman"/>
          <w:i/>
          <w:iCs/>
          <w:spacing w:val="-1"/>
        </w:rPr>
      </w:pPr>
      <w:r>
        <w:rPr>
          <w:rFonts w:eastAsia="Times New Roman"/>
          <w:i/>
          <w:iCs/>
          <w:spacing w:val="-1"/>
        </w:rPr>
        <w:t>Conditions of Operation Database</w:t>
      </w:r>
      <w:r w:rsidR="004C47DB">
        <w:rPr>
          <w:rFonts w:eastAsia="Times New Roman"/>
          <w:i/>
          <w:iCs/>
          <w:spacing w:val="-1"/>
        </w:rPr>
        <w:t>,</w:t>
      </w:r>
    </w:p>
    <w:p w14:paraId="7A743082" w14:textId="10BC3CA6" w:rsidR="00C56B9D" w:rsidRDefault="00C56B9D" w:rsidP="00895027">
      <w:pPr>
        <w:pStyle w:val="ListParagraph"/>
        <w:numPr>
          <w:ilvl w:val="0"/>
          <w:numId w:val="67"/>
        </w:numPr>
        <w:spacing w:line="256" w:lineRule="auto"/>
        <w:ind w:hanging="252"/>
        <w:jc w:val="both"/>
        <w:rPr>
          <w:rFonts w:eastAsia="Times New Roman"/>
          <w:i/>
          <w:iCs/>
          <w:spacing w:val="-1"/>
        </w:rPr>
      </w:pPr>
      <w:r>
        <w:rPr>
          <w:rFonts w:eastAsia="Times New Roman"/>
          <w:i/>
          <w:iCs/>
          <w:spacing w:val="-1"/>
        </w:rPr>
        <w:t>Access Conditions Guide</w:t>
      </w:r>
      <w:r w:rsidR="004C47DB">
        <w:rPr>
          <w:rFonts w:eastAsia="Times New Roman"/>
          <w:i/>
          <w:iCs/>
          <w:spacing w:val="-1"/>
        </w:rPr>
        <w:t>,</w:t>
      </w:r>
    </w:p>
    <w:p w14:paraId="5675D626" w14:textId="206F6DB8" w:rsidR="00C56B9D" w:rsidRDefault="00C56B9D" w:rsidP="004C47DB">
      <w:pPr>
        <w:pStyle w:val="ListParagraph"/>
        <w:numPr>
          <w:ilvl w:val="0"/>
          <w:numId w:val="67"/>
        </w:numPr>
        <w:spacing w:line="256" w:lineRule="auto"/>
        <w:ind w:hanging="252"/>
        <w:jc w:val="both"/>
        <w:rPr>
          <w:rFonts w:eastAsia="Times New Roman"/>
          <w:i/>
          <w:iCs/>
          <w:spacing w:val="-1"/>
        </w:rPr>
      </w:pPr>
      <w:r w:rsidRPr="004C47DB">
        <w:rPr>
          <w:rFonts w:eastAsia="Times New Roman"/>
          <w:i/>
          <w:iCs/>
          <w:spacing w:val="-1"/>
        </w:rPr>
        <w:lastRenderedPageBreak/>
        <w:t xml:space="preserve">2-axle Prescribed </w:t>
      </w:r>
      <w:proofErr w:type="spellStart"/>
      <w:r w:rsidRPr="004C47DB">
        <w:rPr>
          <w:rFonts w:eastAsia="Times New Roman"/>
          <w:i/>
          <w:iCs/>
          <w:spacing w:val="-1"/>
        </w:rPr>
        <w:t>SPV</w:t>
      </w:r>
      <w:proofErr w:type="spellEnd"/>
      <w:r w:rsidRPr="004C47DB">
        <w:rPr>
          <w:rFonts w:eastAsia="Times New Roman"/>
          <w:i/>
          <w:iCs/>
          <w:spacing w:val="-1"/>
        </w:rPr>
        <w:t xml:space="preserve"> and 2-axle Articulated Steering Crane Map</w:t>
      </w:r>
      <w:r w:rsidR="004C47DB" w:rsidRPr="004C47DB">
        <w:rPr>
          <w:rFonts w:eastAsia="Times New Roman"/>
          <w:i/>
          <w:iCs/>
          <w:spacing w:val="-1"/>
        </w:rPr>
        <w:t>,</w:t>
      </w:r>
    </w:p>
    <w:p w14:paraId="01A55171" w14:textId="6DD0F545" w:rsidR="00C56B9D" w:rsidRDefault="00C56B9D" w:rsidP="004C47DB">
      <w:pPr>
        <w:pStyle w:val="ListParagraph"/>
        <w:numPr>
          <w:ilvl w:val="0"/>
          <w:numId w:val="67"/>
        </w:numPr>
        <w:spacing w:line="256" w:lineRule="auto"/>
        <w:ind w:hanging="252"/>
        <w:jc w:val="both"/>
        <w:rPr>
          <w:rFonts w:eastAsia="Times New Roman"/>
          <w:i/>
          <w:iCs/>
          <w:spacing w:val="-1"/>
        </w:rPr>
      </w:pPr>
      <w:r w:rsidRPr="004C47DB">
        <w:rPr>
          <w:rFonts w:eastAsia="Times New Roman"/>
          <w:i/>
          <w:iCs/>
          <w:spacing w:val="-1"/>
        </w:rPr>
        <w:t>3-axle Articulated Steering Cranes Map</w:t>
      </w:r>
      <w:r w:rsidR="004C47DB" w:rsidRPr="004C47DB">
        <w:rPr>
          <w:rFonts w:eastAsia="Times New Roman"/>
          <w:i/>
          <w:iCs/>
          <w:spacing w:val="-1"/>
        </w:rPr>
        <w:t>.</w:t>
      </w:r>
      <w:r w:rsidRPr="004C47DB">
        <w:rPr>
          <w:rFonts w:eastAsia="Times New Roman"/>
          <w:i/>
          <w:iCs/>
          <w:spacing w:val="-1"/>
        </w:rPr>
        <w:t xml:space="preserve"> </w:t>
      </w:r>
    </w:p>
    <w:p w14:paraId="3E32032A" w14:textId="77777777" w:rsidR="00C56B9D" w:rsidRDefault="00C56B9D" w:rsidP="00C56B9D">
      <w:pPr>
        <w:ind w:left="2160"/>
        <w:jc w:val="both"/>
        <w:rPr>
          <w:i/>
          <w:iCs/>
        </w:rPr>
      </w:pPr>
      <w:r>
        <w:rPr>
          <w:i/>
          <w:iCs/>
        </w:rPr>
        <w:t>Networks and conditions including links to network maps, are published in the Operator’s Guide.</w:t>
      </w:r>
    </w:p>
    <w:p w14:paraId="1FB0350F" w14:textId="77777777" w:rsidR="00C56B9D" w:rsidRDefault="00C56B9D" w:rsidP="00C56B9D">
      <w:pPr>
        <w:pStyle w:val="ListParagraph"/>
        <w:ind w:left="2520"/>
        <w:rPr>
          <w:rFonts w:eastAsia="Times New Roman"/>
          <w:i/>
          <w:iCs/>
          <w:spacing w:val="-1"/>
        </w:rPr>
      </w:pPr>
    </w:p>
    <w:p w14:paraId="45F03460" w14:textId="77777777" w:rsidR="00C56B9D" w:rsidRDefault="00C56B9D" w:rsidP="00895027">
      <w:pPr>
        <w:pStyle w:val="ListParagraph"/>
        <w:numPr>
          <w:ilvl w:val="0"/>
          <w:numId w:val="62"/>
        </w:numPr>
        <w:spacing w:line="256" w:lineRule="auto"/>
        <w:jc w:val="both"/>
        <w:rPr>
          <w:b/>
          <w:bCs/>
        </w:rPr>
      </w:pPr>
      <w:r>
        <w:rPr>
          <w:b/>
          <w:bCs/>
        </w:rPr>
        <w:t xml:space="preserve">Conditions – Conditions for operation under this notice in Queensland </w:t>
      </w:r>
    </w:p>
    <w:p w14:paraId="2B161BFF" w14:textId="77777777" w:rsidR="00C56B9D" w:rsidRDefault="00C56B9D" w:rsidP="00C56B9D">
      <w:pPr>
        <w:pStyle w:val="ListParagraph"/>
        <w:ind w:left="1080"/>
      </w:pPr>
    </w:p>
    <w:p w14:paraId="0A3CC64E" w14:textId="77777777" w:rsidR="00C56B9D" w:rsidRDefault="00C56B9D" w:rsidP="00C56B9D">
      <w:pPr>
        <w:pStyle w:val="ListParagraph"/>
        <w:ind w:left="1080"/>
      </w:pPr>
      <w:r>
        <w:t xml:space="preserve">Section 11(2) of this notice does not apply to prescribed </w:t>
      </w:r>
      <w:proofErr w:type="spellStart"/>
      <w:r>
        <w:t>SPVs</w:t>
      </w:r>
      <w:proofErr w:type="spellEnd"/>
      <w:r>
        <w:t xml:space="preserve"> operating in Queensland, which must comply with the tyre and axle mass requirements specified in Table 2 of this notice.</w:t>
      </w:r>
    </w:p>
    <w:p w14:paraId="58904872" w14:textId="77777777" w:rsidR="00C56B9D" w:rsidRDefault="00C56B9D" w:rsidP="00C56B9D">
      <w:pPr>
        <w:pStyle w:val="ListParagraph"/>
        <w:ind w:left="1080"/>
      </w:pPr>
    </w:p>
    <w:p w14:paraId="32381A67" w14:textId="77777777" w:rsidR="00C56B9D" w:rsidRDefault="00C56B9D" w:rsidP="00895027">
      <w:pPr>
        <w:pStyle w:val="ListParagraph"/>
        <w:numPr>
          <w:ilvl w:val="0"/>
          <w:numId w:val="62"/>
        </w:numPr>
        <w:spacing w:line="256" w:lineRule="auto"/>
        <w:jc w:val="both"/>
        <w:rPr>
          <w:b/>
          <w:bCs/>
        </w:rPr>
      </w:pPr>
      <w:r>
        <w:rPr>
          <w:b/>
          <w:bCs/>
        </w:rPr>
        <w:t>Conditions – Additional Mass limits for tandem axle special purpose vehicles in Queensland</w:t>
      </w:r>
    </w:p>
    <w:p w14:paraId="2D59A4DB" w14:textId="77777777" w:rsidR="00C56B9D" w:rsidRDefault="00C56B9D" w:rsidP="00C56B9D">
      <w:pPr>
        <w:pStyle w:val="ListParagraph"/>
        <w:ind w:left="1080"/>
      </w:pPr>
    </w:p>
    <w:p w14:paraId="63162B51" w14:textId="77777777" w:rsidR="00C56B9D" w:rsidRDefault="00C56B9D" w:rsidP="00C56B9D">
      <w:pPr>
        <w:pStyle w:val="ListParagraph"/>
        <w:ind w:left="1080"/>
      </w:pPr>
      <w:r>
        <w:t>The mass on an axle group described in Column 1 with a GCW in Column 2 must not be more than the mass limit in Column 3.</w:t>
      </w:r>
    </w:p>
    <w:p w14:paraId="6488A062" w14:textId="77777777" w:rsidR="00C56B9D" w:rsidRDefault="00C56B9D" w:rsidP="00C56B9D">
      <w:pPr>
        <w:pStyle w:val="ListParagraph"/>
        <w:ind w:left="1080"/>
        <w:rPr>
          <w:b/>
          <w:bCs/>
        </w:rPr>
      </w:pPr>
    </w:p>
    <w:p w14:paraId="687DC743" w14:textId="77777777" w:rsidR="00C56B9D" w:rsidRDefault="00C56B9D" w:rsidP="00C56B9D">
      <w:pPr>
        <w:pStyle w:val="ListParagraph"/>
        <w:ind w:left="1080"/>
        <w:rPr>
          <w:b/>
          <w:bCs/>
        </w:rPr>
      </w:pPr>
      <w:r>
        <w:rPr>
          <w:b/>
          <w:bCs/>
        </w:rPr>
        <w:t>Table 1: Additional Mass limits for tandem axle special purpose vehicles</w:t>
      </w:r>
    </w:p>
    <w:tbl>
      <w:tblPr>
        <w:tblStyle w:val="TableGrid"/>
        <w:tblW w:w="8221" w:type="dxa"/>
        <w:tblInd w:w="846" w:type="dxa"/>
        <w:tblLook w:val="04A0" w:firstRow="1" w:lastRow="0" w:firstColumn="1" w:lastColumn="0" w:noHBand="0" w:noVBand="1"/>
        <w:tblCaption w:val="Table 1: Additional Mass limits for tandem axle special purpose vehicles"/>
        <w:tblDescription w:val="A table of conditional mass limits fro operation in Queensland."/>
      </w:tblPr>
      <w:tblGrid>
        <w:gridCol w:w="4252"/>
        <w:gridCol w:w="1984"/>
        <w:gridCol w:w="1985"/>
      </w:tblGrid>
      <w:tr w:rsidR="00C56B9D" w14:paraId="4AC6EFD0" w14:textId="77777777" w:rsidTr="00683E7E">
        <w:tc>
          <w:tcPr>
            <w:tcW w:w="4252" w:type="dxa"/>
            <w:tcBorders>
              <w:top w:val="single" w:sz="4" w:space="0" w:color="auto"/>
              <w:left w:val="single" w:sz="4" w:space="0" w:color="auto"/>
              <w:bottom w:val="single" w:sz="4" w:space="0" w:color="auto"/>
              <w:right w:val="single" w:sz="4" w:space="0" w:color="auto"/>
            </w:tcBorders>
            <w:vAlign w:val="center"/>
            <w:hideMark/>
          </w:tcPr>
          <w:p w14:paraId="3C523240" w14:textId="77777777" w:rsidR="00C56B9D" w:rsidRDefault="00C56B9D" w:rsidP="00683E7E">
            <w:pPr>
              <w:jc w:val="center"/>
              <w:rPr>
                <w:b/>
                <w:bCs/>
                <w:sz w:val="20"/>
                <w:szCs w:val="20"/>
              </w:rPr>
            </w:pPr>
            <w:r>
              <w:rPr>
                <w:b/>
                <w:bCs/>
                <w:sz w:val="20"/>
                <w:szCs w:val="20"/>
              </w:rPr>
              <w:t>Column 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5EA415" w14:textId="77777777" w:rsidR="00C56B9D" w:rsidRDefault="00C56B9D" w:rsidP="00683E7E">
            <w:pPr>
              <w:jc w:val="center"/>
              <w:rPr>
                <w:b/>
                <w:bCs/>
                <w:sz w:val="20"/>
                <w:szCs w:val="20"/>
              </w:rPr>
            </w:pPr>
            <w:r>
              <w:rPr>
                <w:b/>
                <w:bCs/>
                <w:sz w:val="20"/>
                <w:szCs w:val="20"/>
              </w:rPr>
              <w:t>Column 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C98383" w14:textId="77777777" w:rsidR="00C56B9D" w:rsidRDefault="00C56B9D" w:rsidP="00683E7E">
            <w:pPr>
              <w:jc w:val="center"/>
              <w:rPr>
                <w:b/>
                <w:bCs/>
                <w:sz w:val="20"/>
                <w:szCs w:val="20"/>
              </w:rPr>
            </w:pPr>
            <w:r>
              <w:rPr>
                <w:b/>
                <w:bCs/>
                <w:sz w:val="20"/>
                <w:szCs w:val="20"/>
              </w:rPr>
              <w:t>Column 3</w:t>
            </w:r>
          </w:p>
        </w:tc>
      </w:tr>
      <w:tr w:rsidR="00C56B9D" w14:paraId="15680E11" w14:textId="77777777" w:rsidTr="00683E7E">
        <w:tc>
          <w:tcPr>
            <w:tcW w:w="4252" w:type="dxa"/>
            <w:tcBorders>
              <w:top w:val="single" w:sz="4" w:space="0" w:color="auto"/>
              <w:left w:val="single" w:sz="4" w:space="0" w:color="auto"/>
              <w:bottom w:val="single" w:sz="4" w:space="0" w:color="auto"/>
              <w:right w:val="single" w:sz="4" w:space="0" w:color="auto"/>
            </w:tcBorders>
            <w:vAlign w:val="center"/>
            <w:hideMark/>
          </w:tcPr>
          <w:p w14:paraId="4CEAD362" w14:textId="77777777" w:rsidR="00C56B9D" w:rsidRDefault="00C56B9D" w:rsidP="00683E7E">
            <w:pPr>
              <w:jc w:val="center"/>
              <w:rPr>
                <w:b/>
                <w:bCs/>
                <w:sz w:val="20"/>
                <w:szCs w:val="20"/>
              </w:rPr>
            </w:pPr>
            <w:r>
              <w:rPr>
                <w:b/>
                <w:bCs/>
                <w:sz w:val="20"/>
                <w:szCs w:val="20"/>
              </w:rPr>
              <w:t>Type of Axle or Axle Group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BC21C1" w14:textId="77777777" w:rsidR="00C56B9D" w:rsidRDefault="00C56B9D" w:rsidP="00683E7E">
            <w:pPr>
              <w:jc w:val="center"/>
              <w:rPr>
                <w:b/>
                <w:bCs/>
                <w:sz w:val="20"/>
                <w:szCs w:val="20"/>
              </w:rPr>
            </w:pPr>
            <w:r>
              <w:rPr>
                <w:b/>
                <w:bCs/>
                <w:sz w:val="20"/>
                <w:szCs w:val="20"/>
              </w:rPr>
              <w:t>Minimum GCW of axle (m)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67CA12" w14:textId="77777777" w:rsidR="00C56B9D" w:rsidRDefault="00C56B9D" w:rsidP="00683E7E">
            <w:pPr>
              <w:jc w:val="center"/>
              <w:rPr>
                <w:b/>
                <w:bCs/>
                <w:sz w:val="20"/>
                <w:szCs w:val="20"/>
              </w:rPr>
            </w:pPr>
            <w:r>
              <w:rPr>
                <w:b/>
                <w:bCs/>
                <w:sz w:val="20"/>
                <w:szCs w:val="20"/>
              </w:rPr>
              <w:t>Maximum</w:t>
            </w:r>
          </w:p>
          <w:p w14:paraId="23BFF007" w14:textId="77777777" w:rsidR="00C56B9D" w:rsidRDefault="00C56B9D" w:rsidP="00683E7E">
            <w:pPr>
              <w:jc w:val="center"/>
              <w:rPr>
                <w:b/>
                <w:bCs/>
                <w:sz w:val="20"/>
                <w:szCs w:val="20"/>
              </w:rPr>
            </w:pPr>
            <w:r>
              <w:rPr>
                <w:b/>
                <w:bCs/>
                <w:sz w:val="20"/>
                <w:szCs w:val="20"/>
              </w:rPr>
              <w:t>mass limit (t)</w:t>
            </w:r>
          </w:p>
        </w:tc>
      </w:tr>
      <w:tr w:rsidR="00C56B9D" w14:paraId="48D2A0BF" w14:textId="77777777" w:rsidTr="00683E7E">
        <w:tc>
          <w:tcPr>
            <w:tcW w:w="4252" w:type="dxa"/>
            <w:tcBorders>
              <w:top w:val="single" w:sz="4" w:space="0" w:color="auto"/>
              <w:left w:val="single" w:sz="4" w:space="0" w:color="auto"/>
              <w:bottom w:val="single" w:sz="4" w:space="0" w:color="auto"/>
              <w:right w:val="single" w:sz="4" w:space="0" w:color="auto"/>
            </w:tcBorders>
            <w:hideMark/>
          </w:tcPr>
          <w:p w14:paraId="53F06DA1" w14:textId="77777777" w:rsidR="00C56B9D" w:rsidRDefault="00C56B9D" w:rsidP="00683E7E">
            <w:pPr>
              <w:jc w:val="both"/>
              <w:rPr>
                <w:sz w:val="20"/>
                <w:szCs w:val="20"/>
              </w:rPr>
            </w:pPr>
            <w:r>
              <w:rPr>
                <w:sz w:val="20"/>
                <w:szCs w:val="20"/>
              </w:rPr>
              <w:t xml:space="preserve">Tandem axle group fitted with dual tyres where the centre lines of the axles are at least </w:t>
            </w:r>
            <w:proofErr w:type="spellStart"/>
            <w:r>
              <w:rPr>
                <w:sz w:val="20"/>
                <w:szCs w:val="20"/>
              </w:rPr>
              <w:t>1.20m</w:t>
            </w:r>
            <w:proofErr w:type="spellEnd"/>
            <w:r>
              <w:rPr>
                <w:sz w:val="20"/>
                <w:szCs w:val="20"/>
              </w:rPr>
              <w:t xml:space="preserve"> but less than 1.35 m apart.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AA8FF5" w14:textId="77777777" w:rsidR="00C56B9D" w:rsidRDefault="00C56B9D" w:rsidP="00683E7E">
            <w:pPr>
              <w:jc w:val="center"/>
              <w:rPr>
                <w:sz w:val="20"/>
                <w:szCs w:val="20"/>
              </w:rPr>
            </w:pPr>
            <w:r>
              <w:rPr>
                <w:sz w:val="20"/>
                <w:szCs w:val="20"/>
              </w:rPr>
              <w:t>3.3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617502" w14:textId="77777777" w:rsidR="00C56B9D" w:rsidRDefault="00C56B9D" w:rsidP="00683E7E">
            <w:pPr>
              <w:jc w:val="center"/>
              <w:rPr>
                <w:sz w:val="20"/>
                <w:szCs w:val="20"/>
              </w:rPr>
            </w:pPr>
            <w:r>
              <w:rPr>
                <w:sz w:val="20"/>
                <w:szCs w:val="20"/>
              </w:rPr>
              <w:t>28.0</w:t>
            </w:r>
          </w:p>
        </w:tc>
      </w:tr>
      <w:tr w:rsidR="00C56B9D" w14:paraId="4D2DE47F" w14:textId="77777777" w:rsidTr="00683E7E">
        <w:tc>
          <w:tcPr>
            <w:tcW w:w="4252" w:type="dxa"/>
            <w:tcBorders>
              <w:top w:val="single" w:sz="4" w:space="0" w:color="auto"/>
              <w:left w:val="single" w:sz="4" w:space="0" w:color="auto"/>
              <w:bottom w:val="single" w:sz="4" w:space="0" w:color="auto"/>
              <w:right w:val="single" w:sz="4" w:space="0" w:color="auto"/>
            </w:tcBorders>
            <w:hideMark/>
          </w:tcPr>
          <w:p w14:paraId="536DA31E" w14:textId="77777777" w:rsidR="00C56B9D" w:rsidRDefault="00C56B9D" w:rsidP="00683E7E">
            <w:pPr>
              <w:jc w:val="both"/>
              <w:rPr>
                <w:sz w:val="20"/>
                <w:szCs w:val="20"/>
              </w:rPr>
            </w:pPr>
            <w:r>
              <w:rPr>
                <w:sz w:val="20"/>
                <w:szCs w:val="20"/>
              </w:rPr>
              <w:t>Tandem axle group fitted with dual tyres where the centre lines of the axles are at least 1.35 m apart.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1786AC" w14:textId="77777777" w:rsidR="00C56B9D" w:rsidRDefault="00C56B9D" w:rsidP="00683E7E">
            <w:pPr>
              <w:jc w:val="center"/>
              <w:rPr>
                <w:sz w:val="20"/>
                <w:szCs w:val="20"/>
              </w:rPr>
            </w:pPr>
            <w:r>
              <w:rPr>
                <w:sz w:val="20"/>
                <w:szCs w:val="20"/>
              </w:rPr>
              <w:t>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9646FC" w14:textId="77777777" w:rsidR="00C56B9D" w:rsidRDefault="00C56B9D" w:rsidP="00683E7E">
            <w:pPr>
              <w:jc w:val="center"/>
              <w:rPr>
                <w:sz w:val="20"/>
                <w:szCs w:val="20"/>
              </w:rPr>
            </w:pPr>
            <w:r>
              <w:rPr>
                <w:sz w:val="20"/>
                <w:szCs w:val="20"/>
              </w:rPr>
              <w:t>28.0</w:t>
            </w:r>
          </w:p>
        </w:tc>
      </w:tr>
    </w:tbl>
    <w:p w14:paraId="74A3C9C1" w14:textId="77777777" w:rsidR="00C56B9D" w:rsidRDefault="00C56B9D" w:rsidP="00C56B9D">
      <w:pPr>
        <w:jc w:val="both"/>
      </w:pPr>
    </w:p>
    <w:p w14:paraId="4A7FE75A" w14:textId="77777777" w:rsidR="00C56B9D" w:rsidRDefault="00C56B9D" w:rsidP="00895027">
      <w:pPr>
        <w:pStyle w:val="ListParagraph"/>
        <w:numPr>
          <w:ilvl w:val="0"/>
          <w:numId w:val="62"/>
        </w:numPr>
        <w:spacing w:line="256" w:lineRule="auto"/>
        <w:jc w:val="both"/>
        <w:rPr>
          <w:b/>
          <w:bCs/>
        </w:rPr>
      </w:pPr>
      <w:r>
        <w:rPr>
          <w:b/>
          <w:bCs/>
        </w:rPr>
        <w:t>Conditions – Authority to Operate</w:t>
      </w:r>
    </w:p>
    <w:p w14:paraId="27DB3373" w14:textId="77777777" w:rsidR="00C56B9D" w:rsidRDefault="00C56B9D" w:rsidP="00C56B9D">
      <w:pPr>
        <w:pStyle w:val="ListParagraph"/>
        <w:rPr>
          <w:b/>
          <w:bCs/>
        </w:rPr>
      </w:pPr>
    </w:p>
    <w:p w14:paraId="1F518EC2" w14:textId="77777777" w:rsidR="00C56B9D" w:rsidRDefault="00C56B9D" w:rsidP="00895027">
      <w:pPr>
        <w:pStyle w:val="ListParagraph"/>
        <w:numPr>
          <w:ilvl w:val="0"/>
          <w:numId w:val="68"/>
        </w:numPr>
        <w:spacing w:line="256" w:lineRule="auto"/>
        <w:jc w:val="both"/>
      </w:pPr>
      <w:r>
        <w:t>An eligible vehicle that exceeds regulation mass operating in Queensland must have a current Authority to Operate (ATO).</w:t>
      </w:r>
    </w:p>
    <w:p w14:paraId="16DE6300" w14:textId="77777777" w:rsidR="00C56B9D" w:rsidRDefault="00C56B9D" w:rsidP="00C56B9D">
      <w:pPr>
        <w:pStyle w:val="ListParagraph"/>
        <w:ind w:left="1080"/>
      </w:pPr>
    </w:p>
    <w:p w14:paraId="6C88A527" w14:textId="77777777" w:rsidR="00C56B9D" w:rsidRDefault="00C56B9D" w:rsidP="00895027">
      <w:pPr>
        <w:pStyle w:val="ListParagraph"/>
        <w:numPr>
          <w:ilvl w:val="0"/>
          <w:numId w:val="68"/>
        </w:numPr>
        <w:spacing w:line="256" w:lineRule="auto"/>
        <w:jc w:val="both"/>
      </w:pPr>
      <w:r>
        <w:t>The mass of an eligible vehicle must not exceed the maximum mass limits specified in the ATO. Where the mass limits of the ATO are less than the mass limits available under this notice, the limits in the ATO must apply.</w:t>
      </w:r>
    </w:p>
    <w:p w14:paraId="5134C52C" w14:textId="77777777" w:rsidR="00C56B9D" w:rsidRDefault="00C56B9D" w:rsidP="00C56B9D">
      <w:pPr>
        <w:pStyle w:val="ListParagraph"/>
        <w:ind w:left="1080"/>
      </w:pPr>
    </w:p>
    <w:p w14:paraId="707D1A80" w14:textId="77777777" w:rsidR="00C56B9D" w:rsidRDefault="00C56B9D" w:rsidP="00895027">
      <w:pPr>
        <w:pStyle w:val="ListParagraph"/>
        <w:numPr>
          <w:ilvl w:val="0"/>
          <w:numId w:val="68"/>
        </w:numPr>
        <w:spacing w:line="256" w:lineRule="auto"/>
        <w:jc w:val="both"/>
      </w:pPr>
      <w:r>
        <w:t>In this section</w:t>
      </w:r>
      <w:r w:rsidRPr="005B4E12">
        <w:t xml:space="preserve">, an </w:t>
      </w:r>
      <w:r w:rsidRPr="005B4E12">
        <w:rPr>
          <w:b/>
          <w:bCs/>
        </w:rPr>
        <w:t>Authority to Operate (ATO)</w:t>
      </w:r>
      <w:r w:rsidRPr="005B4E12">
        <w:t xml:space="preserve"> means</w:t>
      </w:r>
      <w:r>
        <w:t xml:space="preserve"> an approval of that name granted by the Queensland Department of Transport and Main Roads (TMR).</w:t>
      </w:r>
    </w:p>
    <w:p w14:paraId="0A6E8176" w14:textId="77777777" w:rsidR="00C56B9D" w:rsidRDefault="00C56B9D" w:rsidP="00C56B9D">
      <w:pPr>
        <w:ind w:left="2160" w:hanging="1080"/>
        <w:jc w:val="both"/>
        <w:rPr>
          <w:i/>
          <w:iCs/>
        </w:rPr>
      </w:pPr>
      <w:r>
        <w:rPr>
          <w:i/>
          <w:iCs/>
        </w:rPr>
        <w:t>Note:</w:t>
      </w:r>
      <w:r>
        <w:rPr>
          <w:i/>
          <w:iCs/>
        </w:rPr>
        <w:tab/>
        <w:t xml:space="preserve">An Authority to Operate is administered by TMR. Details for application and other rules relating to ATOs are available on the TMR website.  </w:t>
      </w:r>
    </w:p>
    <w:p w14:paraId="4C694124" w14:textId="77777777" w:rsidR="00C56B9D" w:rsidRDefault="00C56B9D" w:rsidP="00C56B9D">
      <w:pPr>
        <w:jc w:val="both"/>
        <w:rPr>
          <w:i/>
          <w:iCs/>
        </w:rPr>
      </w:pPr>
    </w:p>
    <w:p w14:paraId="7CF4E189" w14:textId="77777777" w:rsidR="00C56B9D" w:rsidRDefault="00C56B9D" w:rsidP="00C56B9D">
      <w:pPr>
        <w:rPr>
          <w:b/>
          <w:bCs/>
        </w:rPr>
      </w:pPr>
      <w:r>
        <w:rPr>
          <w:b/>
          <w:bCs/>
        </w:rPr>
        <w:br w:type="page"/>
      </w:r>
    </w:p>
    <w:p w14:paraId="597D2E58" w14:textId="77777777" w:rsidR="00C56B9D" w:rsidRDefault="00C56B9D" w:rsidP="00895027">
      <w:pPr>
        <w:pStyle w:val="ListParagraph"/>
        <w:numPr>
          <w:ilvl w:val="0"/>
          <w:numId w:val="47"/>
        </w:numPr>
        <w:spacing w:line="256" w:lineRule="auto"/>
        <w:jc w:val="both"/>
        <w:rPr>
          <w:b/>
          <w:bCs/>
        </w:rPr>
      </w:pPr>
      <w:r>
        <w:rPr>
          <w:b/>
          <w:bCs/>
        </w:rPr>
        <w:lastRenderedPageBreak/>
        <w:t xml:space="preserve">Conditions – Axle mass limits specific to prescribed </w:t>
      </w:r>
      <w:proofErr w:type="spellStart"/>
      <w:r>
        <w:rPr>
          <w:b/>
          <w:bCs/>
        </w:rPr>
        <w:t>SPVs</w:t>
      </w:r>
      <w:proofErr w:type="spellEnd"/>
      <w:r>
        <w:rPr>
          <w:b/>
          <w:bCs/>
        </w:rPr>
        <w:t xml:space="preserve"> in Queensland</w:t>
      </w:r>
    </w:p>
    <w:p w14:paraId="3267BD43" w14:textId="77777777" w:rsidR="00C56B9D" w:rsidRDefault="00C56B9D" w:rsidP="00C56B9D">
      <w:pPr>
        <w:pStyle w:val="ListParagraph"/>
        <w:ind w:left="1080"/>
      </w:pPr>
    </w:p>
    <w:p w14:paraId="50D47E44" w14:textId="77777777" w:rsidR="00C56B9D" w:rsidRDefault="00C56B9D" w:rsidP="00895027">
      <w:pPr>
        <w:pStyle w:val="ListParagraph"/>
        <w:numPr>
          <w:ilvl w:val="0"/>
          <w:numId w:val="69"/>
        </w:numPr>
        <w:spacing w:line="256" w:lineRule="auto"/>
        <w:jc w:val="both"/>
      </w:pPr>
      <w:r>
        <w:t xml:space="preserve">A 2-axle prescribed </w:t>
      </w:r>
      <w:proofErr w:type="spellStart"/>
      <w:r>
        <w:t>SPV</w:t>
      </w:r>
      <w:proofErr w:type="spellEnd"/>
      <w:r>
        <w:t xml:space="preserve"> with a minimum axle spacing listed in Column 1 of Table 2 of this Schedule may have a single axle mass limit up to the corresponding mass in Column 3.</w:t>
      </w:r>
    </w:p>
    <w:p w14:paraId="02FCE91F" w14:textId="77777777" w:rsidR="00C56B9D" w:rsidRDefault="00C56B9D" w:rsidP="00C56B9D">
      <w:pPr>
        <w:ind w:left="360" w:firstLine="720"/>
        <w:jc w:val="both"/>
        <w:rPr>
          <w:b/>
          <w:bCs/>
        </w:rPr>
      </w:pPr>
      <w:r>
        <w:rPr>
          <w:b/>
          <w:bCs/>
        </w:rPr>
        <w:t xml:space="preserve">Table 2: Maximum mass for axle spacing for 2-axle prescribed </w:t>
      </w:r>
      <w:proofErr w:type="spellStart"/>
      <w:r>
        <w:rPr>
          <w:b/>
          <w:bCs/>
        </w:rPr>
        <w:t>SPVs</w:t>
      </w:r>
      <w:proofErr w:type="spellEnd"/>
    </w:p>
    <w:tbl>
      <w:tblPr>
        <w:tblStyle w:val="TableGrid"/>
        <w:tblW w:w="4584" w:type="dxa"/>
        <w:jc w:val="center"/>
        <w:tblLook w:val="04A0" w:firstRow="1" w:lastRow="0" w:firstColumn="1" w:lastColumn="0" w:noHBand="0" w:noVBand="1"/>
        <w:tblCaption w:val="Table 2: Maximum mass for axle spacing for 2- axle prescribed SPVs"/>
        <w:tblDescription w:val="A table of conditional masses for operation in Queensland"/>
      </w:tblPr>
      <w:tblGrid>
        <w:gridCol w:w="2309"/>
        <w:gridCol w:w="2275"/>
      </w:tblGrid>
      <w:tr w:rsidR="00C56B9D" w14:paraId="0861BFD4"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3B880BC0" w14:textId="77777777" w:rsidR="00C56B9D" w:rsidRDefault="00C56B9D" w:rsidP="00683E7E">
            <w:pPr>
              <w:jc w:val="center"/>
              <w:rPr>
                <w:b/>
                <w:bCs/>
              </w:rPr>
            </w:pPr>
            <w:r>
              <w:rPr>
                <w:b/>
                <w:bCs/>
              </w:rPr>
              <w:t>Column 1</w:t>
            </w:r>
          </w:p>
        </w:tc>
        <w:tc>
          <w:tcPr>
            <w:tcW w:w="2275" w:type="dxa"/>
            <w:tcBorders>
              <w:top w:val="single" w:sz="4" w:space="0" w:color="auto"/>
              <w:left w:val="single" w:sz="4" w:space="0" w:color="auto"/>
              <w:bottom w:val="single" w:sz="4" w:space="0" w:color="auto"/>
              <w:right w:val="single" w:sz="4" w:space="0" w:color="auto"/>
            </w:tcBorders>
            <w:vAlign w:val="center"/>
            <w:hideMark/>
          </w:tcPr>
          <w:p w14:paraId="6D379526" w14:textId="77777777" w:rsidR="00C56B9D" w:rsidRDefault="00C56B9D" w:rsidP="00683E7E">
            <w:pPr>
              <w:jc w:val="center"/>
              <w:rPr>
                <w:b/>
                <w:bCs/>
              </w:rPr>
            </w:pPr>
            <w:r>
              <w:rPr>
                <w:b/>
                <w:bCs/>
              </w:rPr>
              <w:t>Column 3</w:t>
            </w:r>
          </w:p>
        </w:tc>
      </w:tr>
      <w:tr w:rsidR="00C56B9D" w14:paraId="118C20A0"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2908E695" w14:textId="77777777" w:rsidR="00C56B9D" w:rsidRDefault="00C56B9D" w:rsidP="00683E7E">
            <w:pPr>
              <w:jc w:val="center"/>
              <w:rPr>
                <w:b/>
                <w:bCs/>
              </w:rPr>
            </w:pPr>
            <w:r>
              <w:rPr>
                <w:b/>
                <w:bCs/>
              </w:rPr>
              <w:t xml:space="preserve">2- Axle Prescribed </w:t>
            </w:r>
            <w:proofErr w:type="spellStart"/>
            <w:r>
              <w:rPr>
                <w:b/>
                <w:bCs/>
              </w:rPr>
              <w:t>SPV</w:t>
            </w:r>
            <w:proofErr w:type="spellEnd"/>
            <w:r>
              <w:rPr>
                <w:b/>
                <w:bCs/>
              </w:rPr>
              <w:t xml:space="preserve"> Minimum Axle Spacing (m)</w:t>
            </w:r>
          </w:p>
        </w:tc>
        <w:tc>
          <w:tcPr>
            <w:tcW w:w="2275" w:type="dxa"/>
            <w:tcBorders>
              <w:top w:val="single" w:sz="4" w:space="0" w:color="auto"/>
              <w:left w:val="single" w:sz="4" w:space="0" w:color="auto"/>
              <w:bottom w:val="single" w:sz="4" w:space="0" w:color="auto"/>
              <w:right w:val="single" w:sz="4" w:space="0" w:color="auto"/>
            </w:tcBorders>
            <w:vAlign w:val="center"/>
            <w:hideMark/>
          </w:tcPr>
          <w:p w14:paraId="5582AF4E" w14:textId="77777777" w:rsidR="00C56B9D" w:rsidRDefault="00C56B9D" w:rsidP="00683E7E">
            <w:pPr>
              <w:jc w:val="center"/>
              <w:rPr>
                <w:b/>
                <w:bCs/>
              </w:rPr>
            </w:pPr>
            <w:r>
              <w:rPr>
                <w:b/>
                <w:bCs/>
              </w:rPr>
              <w:t>Mass Limit (t)</w:t>
            </w:r>
          </w:p>
        </w:tc>
      </w:tr>
      <w:tr w:rsidR="00C56B9D" w14:paraId="0A090985"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47CC5312" w14:textId="77777777" w:rsidR="00C56B9D" w:rsidRDefault="00C56B9D" w:rsidP="00683E7E">
            <w:pPr>
              <w:jc w:val="center"/>
            </w:pPr>
            <w:r>
              <w:t>3.0</w:t>
            </w:r>
          </w:p>
          <w:p w14:paraId="049BB52E" w14:textId="77777777" w:rsidR="00C56B9D" w:rsidRDefault="00C56B9D" w:rsidP="00683E7E">
            <w:pPr>
              <w:jc w:val="center"/>
            </w:pPr>
            <w:r>
              <w:t>2.9</w:t>
            </w:r>
          </w:p>
          <w:p w14:paraId="64825ECE" w14:textId="77777777" w:rsidR="00C56B9D" w:rsidRDefault="00C56B9D" w:rsidP="00683E7E">
            <w:pPr>
              <w:jc w:val="center"/>
            </w:pPr>
            <w:r>
              <w:t>2.8</w:t>
            </w:r>
          </w:p>
          <w:p w14:paraId="787BEE68" w14:textId="77777777" w:rsidR="00C56B9D" w:rsidRDefault="00C56B9D" w:rsidP="00683E7E">
            <w:pPr>
              <w:jc w:val="center"/>
            </w:pPr>
            <w:r>
              <w:t>2.7</w:t>
            </w:r>
          </w:p>
        </w:tc>
        <w:tc>
          <w:tcPr>
            <w:tcW w:w="2275" w:type="dxa"/>
            <w:tcBorders>
              <w:top w:val="single" w:sz="4" w:space="0" w:color="auto"/>
              <w:left w:val="single" w:sz="4" w:space="0" w:color="auto"/>
              <w:bottom w:val="single" w:sz="4" w:space="0" w:color="auto"/>
              <w:right w:val="single" w:sz="4" w:space="0" w:color="auto"/>
            </w:tcBorders>
            <w:vAlign w:val="center"/>
            <w:hideMark/>
          </w:tcPr>
          <w:p w14:paraId="4576095C" w14:textId="77777777" w:rsidR="00C56B9D" w:rsidRDefault="00C56B9D" w:rsidP="00683E7E">
            <w:pPr>
              <w:jc w:val="center"/>
            </w:pPr>
            <w:r>
              <w:t>12.0</w:t>
            </w:r>
          </w:p>
          <w:p w14:paraId="5C51F8BE" w14:textId="77777777" w:rsidR="00C56B9D" w:rsidRDefault="00C56B9D" w:rsidP="00683E7E">
            <w:pPr>
              <w:jc w:val="center"/>
            </w:pPr>
            <w:r>
              <w:t>11.0</w:t>
            </w:r>
          </w:p>
          <w:p w14:paraId="4FC0878F" w14:textId="77777777" w:rsidR="00C56B9D" w:rsidRDefault="00C56B9D" w:rsidP="00683E7E">
            <w:pPr>
              <w:jc w:val="center"/>
            </w:pPr>
            <w:r>
              <w:t>10.0</w:t>
            </w:r>
          </w:p>
          <w:p w14:paraId="281D606D" w14:textId="77777777" w:rsidR="00C56B9D" w:rsidRDefault="00C56B9D" w:rsidP="00683E7E">
            <w:pPr>
              <w:jc w:val="center"/>
            </w:pPr>
            <w:r>
              <w:t>9.0</w:t>
            </w:r>
          </w:p>
        </w:tc>
      </w:tr>
    </w:tbl>
    <w:p w14:paraId="17BEF794" w14:textId="77777777" w:rsidR="00C56B9D" w:rsidRDefault="00C56B9D" w:rsidP="00C56B9D">
      <w:pPr>
        <w:jc w:val="both"/>
      </w:pPr>
    </w:p>
    <w:p w14:paraId="142CAE74" w14:textId="77777777" w:rsidR="00C56B9D" w:rsidRDefault="00C56B9D" w:rsidP="00895027">
      <w:pPr>
        <w:pStyle w:val="ListParagraph"/>
        <w:numPr>
          <w:ilvl w:val="0"/>
          <w:numId w:val="69"/>
        </w:numPr>
        <w:spacing w:line="256" w:lineRule="auto"/>
        <w:jc w:val="both"/>
      </w:pPr>
      <w:r>
        <w:t xml:space="preserve">A 2-axle prescribed </w:t>
      </w:r>
      <w:proofErr w:type="spellStart"/>
      <w:r>
        <w:t>SPV</w:t>
      </w:r>
      <w:proofErr w:type="spellEnd"/>
      <w:r>
        <w:t xml:space="preserve"> with a minimum GCW listed in Column 1 of Table 3 of this Schedule may have a single axle mass limit up to the corresponding mass in Column 2.</w:t>
      </w:r>
    </w:p>
    <w:p w14:paraId="112D48C6" w14:textId="77777777" w:rsidR="00C56B9D" w:rsidRDefault="00C56B9D" w:rsidP="00C56B9D">
      <w:pPr>
        <w:ind w:left="360" w:firstLine="720"/>
        <w:jc w:val="both"/>
        <w:rPr>
          <w:b/>
          <w:bCs/>
        </w:rPr>
      </w:pPr>
      <w:r>
        <w:rPr>
          <w:b/>
          <w:bCs/>
        </w:rPr>
        <w:t xml:space="preserve">Table 3: Maximum mass for GCW for 2-axle prescribed </w:t>
      </w:r>
      <w:proofErr w:type="spellStart"/>
      <w:r>
        <w:rPr>
          <w:b/>
          <w:bCs/>
        </w:rPr>
        <w:t>SPVs</w:t>
      </w:r>
      <w:proofErr w:type="spellEnd"/>
    </w:p>
    <w:tbl>
      <w:tblPr>
        <w:tblStyle w:val="TableGrid"/>
        <w:tblW w:w="0" w:type="auto"/>
        <w:jc w:val="center"/>
        <w:tblLook w:val="04A0" w:firstRow="1" w:lastRow="0" w:firstColumn="1" w:lastColumn="0" w:noHBand="0" w:noVBand="1"/>
        <w:tblCaption w:val="Table 3: Maximum mass for ground contact widths for 2-axle prescribed SPVs"/>
        <w:tblDescription w:val="A table of conditional masses for operation in Queensland"/>
      </w:tblPr>
      <w:tblGrid>
        <w:gridCol w:w="2552"/>
        <w:gridCol w:w="2552"/>
      </w:tblGrid>
      <w:tr w:rsidR="00C56B9D" w14:paraId="4D093DFB"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114D82FD" w14:textId="77777777" w:rsidR="00C56B9D" w:rsidRDefault="00C56B9D" w:rsidP="00683E7E">
            <w:pPr>
              <w:jc w:val="center"/>
              <w:rPr>
                <w:b/>
                <w:bCs/>
              </w:rPr>
            </w:pPr>
            <w:r>
              <w:rPr>
                <w:b/>
                <w:bCs/>
              </w:rPr>
              <w:t>Column 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A6DA15" w14:textId="77777777" w:rsidR="00C56B9D" w:rsidRDefault="00C56B9D" w:rsidP="00683E7E">
            <w:pPr>
              <w:jc w:val="center"/>
              <w:rPr>
                <w:b/>
                <w:bCs/>
              </w:rPr>
            </w:pPr>
            <w:r>
              <w:rPr>
                <w:b/>
                <w:bCs/>
              </w:rPr>
              <w:t>Column 2</w:t>
            </w:r>
          </w:p>
        </w:tc>
      </w:tr>
      <w:tr w:rsidR="00C56B9D" w14:paraId="35A9784A"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769BA4AA" w14:textId="77777777" w:rsidR="00C56B9D" w:rsidRDefault="00C56B9D" w:rsidP="00683E7E">
            <w:pPr>
              <w:jc w:val="center"/>
              <w:rPr>
                <w:b/>
                <w:bCs/>
              </w:rPr>
            </w:pPr>
            <w:r>
              <w:rPr>
                <w:b/>
                <w:bCs/>
              </w:rPr>
              <w:t xml:space="preserve">2-Axle </w:t>
            </w:r>
            <w:proofErr w:type="spellStart"/>
            <w:r>
              <w:rPr>
                <w:b/>
                <w:bCs/>
              </w:rPr>
              <w:t>SPV</w:t>
            </w:r>
            <w:proofErr w:type="spellEnd"/>
            <w:r>
              <w:rPr>
                <w:b/>
                <w:bCs/>
              </w:rPr>
              <w:t xml:space="preserve"> </w:t>
            </w:r>
          </w:p>
          <w:p w14:paraId="4C090FD5" w14:textId="77777777" w:rsidR="00C56B9D" w:rsidRDefault="00C56B9D" w:rsidP="00683E7E">
            <w:pPr>
              <w:jc w:val="center"/>
              <w:rPr>
                <w:b/>
                <w:bCs/>
              </w:rPr>
            </w:pPr>
            <w:r>
              <w:rPr>
                <w:b/>
                <w:bCs/>
              </w:rPr>
              <w:t>Minimum GCW (m)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B144CF" w14:textId="77777777" w:rsidR="00C56B9D" w:rsidRDefault="00C56B9D" w:rsidP="00683E7E">
            <w:pPr>
              <w:jc w:val="center"/>
              <w:rPr>
                <w:b/>
                <w:bCs/>
              </w:rPr>
            </w:pPr>
            <w:r>
              <w:rPr>
                <w:b/>
                <w:bCs/>
              </w:rPr>
              <w:t>Mass Limit (t)</w:t>
            </w:r>
          </w:p>
        </w:tc>
      </w:tr>
      <w:tr w:rsidR="00C56B9D" w14:paraId="6FE49993"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41788679" w14:textId="77777777" w:rsidR="00C56B9D" w:rsidRDefault="00C56B9D" w:rsidP="00683E7E">
            <w:pPr>
              <w:jc w:val="center"/>
            </w:pPr>
            <w:r>
              <w:t>2.4</w:t>
            </w:r>
          </w:p>
          <w:p w14:paraId="47CBB6C2" w14:textId="77777777" w:rsidR="00C56B9D" w:rsidRDefault="00C56B9D" w:rsidP="00683E7E">
            <w:pPr>
              <w:jc w:val="center"/>
            </w:pPr>
            <w:r>
              <w:t>2.3</w:t>
            </w:r>
          </w:p>
          <w:p w14:paraId="6D2F1268" w14:textId="77777777" w:rsidR="00C56B9D" w:rsidRDefault="00C56B9D" w:rsidP="00683E7E">
            <w:pPr>
              <w:jc w:val="center"/>
            </w:pPr>
            <w:r>
              <w:t>2.2</w:t>
            </w:r>
          </w:p>
          <w:p w14:paraId="41E20921" w14:textId="77777777" w:rsidR="00C56B9D" w:rsidRDefault="00C56B9D" w:rsidP="00683E7E">
            <w:pPr>
              <w:jc w:val="center"/>
            </w:pPr>
            <w:r>
              <w:t>2.1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851FD1" w14:textId="77777777" w:rsidR="00C56B9D" w:rsidRDefault="00C56B9D" w:rsidP="00683E7E">
            <w:pPr>
              <w:jc w:val="center"/>
            </w:pPr>
            <w:r>
              <w:t>12.0</w:t>
            </w:r>
          </w:p>
          <w:p w14:paraId="69224CD2" w14:textId="77777777" w:rsidR="00C56B9D" w:rsidRDefault="00C56B9D" w:rsidP="00683E7E">
            <w:pPr>
              <w:jc w:val="center"/>
            </w:pPr>
            <w:r>
              <w:t>11.0</w:t>
            </w:r>
          </w:p>
          <w:p w14:paraId="63EA0175" w14:textId="77777777" w:rsidR="00C56B9D" w:rsidRDefault="00C56B9D" w:rsidP="00683E7E">
            <w:pPr>
              <w:jc w:val="center"/>
            </w:pPr>
            <w:r>
              <w:t>10.0</w:t>
            </w:r>
          </w:p>
          <w:p w14:paraId="2346D84C" w14:textId="77777777" w:rsidR="00C56B9D" w:rsidRDefault="00C56B9D" w:rsidP="00683E7E">
            <w:pPr>
              <w:jc w:val="center"/>
            </w:pPr>
            <w:r>
              <w:t>9.0</w:t>
            </w:r>
          </w:p>
        </w:tc>
      </w:tr>
    </w:tbl>
    <w:p w14:paraId="2FE47E8F" w14:textId="77777777" w:rsidR="00C56B9D" w:rsidRDefault="00C56B9D" w:rsidP="00C56B9D"/>
    <w:p w14:paraId="6BD80BFD" w14:textId="77777777" w:rsidR="00C56B9D" w:rsidRDefault="00C56B9D" w:rsidP="00895027">
      <w:pPr>
        <w:pStyle w:val="ListParagraph"/>
        <w:numPr>
          <w:ilvl w:val="0"/>
          <w:numId w:val="47"/>
        </w:numPr>
        <w:spacing w:line="256" w:lineRule="auto"/>
        <w:jc w:val="both"/>
        <w:rPr>
          <w:b/>
          <w:bCs/>
        </w:rPr>
      </w:pPr>
      <w:r>
        <w:rPr>
          <w:b/>
          <w:bCs/>
        </w:rPr>
        <w:t>Conditions – Requirements for 3-axle articulated steering cranes</w:t>
      </w:r>
    </w:p>
    <w:p w14:paraId="5A50D328" w14:textId="77777777" w:rsidR="00C56B9D" w:rsidRDefault="00C56B9D" w:rsidP="00C56B9D">
      <w:pPr>
        <w:pStyle w:val="ListParagraph"/>
        <w:rPr>
          <w:b/>
          <w:bCs/>
        </w:rPr>
      </w:pPr>
    </w:p>
    <w:p w14:paraId="69C1953F" w14:textId="77777777" w:rsidR="00C56B9D" w:rsidRDefault="00C56B9D" w:rsidP="00895027">
      <w:pPr>
        <w:pStyle w:val="ListParagraph"/>
        <w:numPr>
          <w:ilvl w:val="0"/>
          <w:numId w:val="70"/>
        </w:numPr>
        <w:spacing w:line="256" w:lineRule="auto"/>
        <w:jc w:val="both"/>
      </w:pPr>
      <w:r>
        <w:t xml:space="preserve">A 3-axle articulated steering crane operating under this Schedule must comply with </w:t>
      </w:r>
      <w:proofErr w:type="gramStart"/>
      <w:r>
        <w:t>all of</w:t>
      </w:r>
      <w:proofErr w:type="gramEnd"/>
      <w:r>
        <w:t xml:space="preserve"> the conditions in this section.</w:t>
      </w:r>
    </w:p>
    <w:p w14:paraId="42878B6C" w14:textId="77777777" w:rsidR="00C56B9D" w:rsidRDefault="00C56B9D" w:rsidP="00C56B9D">
      <w:pPr>
        <w:pStyle w:val="ListParagraph"/>
        <w:ind w:left="1080"/>
      </w:pPr>
    </w:p>
    <w:p w14:paraId="64FC7989" w14:textId="77777777" w:rsidR="00C56B9D" w:rsidRDefault="00C56B9D" w:rsidP="00895027">
      <w:pPr>
        <w:pStyle w:val="ListParagraph"/>
        <w:numPr>
          <w:ilvl w:val="0"/>
          <w:numId w:val="70"/>
        </w:numPr>
        <w:spacing w:line="256" w:lineRule="auto"/>
        <w:jc w:val="both"/>
      </w:pPr>
      <w:r>
        <w:t>The minimum spacing between a given pair of axles listed in column 1 of Table 4 must not be less than the distance listed in column 2 for that pair of axles.</w:t>
      </w:r>
    </w:p>
    <w:p w14:paraId="44CF6BAA" w14:textId="77777777" w:rsidR="00C56B9D" w:rsidRDefault="00C56B9D" w:rsidP="00C56B9D">
      <w:pPr>
        <w:ind w:left="360" w:firstLine="720"/>
        <w:jc w:val="both"/>
        <w:rPr>
          <w:b/>
          <w:bCs/>
        </w:rPr>
      </w:pPr>
      <w:r>
        <w:rPr>
          <w:b/>
          <w:bCs/>
        </w:rPr>
        <w:t xml:space="preserve">Table 4: Minimum spacing between axles </w:t>
      </w:r>
    </w:p>
    <w:tbl>
      <w:tblPr>
        <w:tblStyle w:val="TableGrid"/>
        <w:tblW w:w="7655" w:type="dxa"/>
        <w:tblInd w:w="1129" w:type="dxa"/>
        <w:tblLook w:val="04A0" w:firstRow="1" w:lastRow="0" w:firstColumn="1" w:lastColumn="0" w:noHBand="0" w:noVBand="1"/>
        <w:tblCaption w:val="Table 4: Maximum spacing between axles "/>
        <w:tblDescription w:val="A table of conditional axle masses for operation in Queensland"/>
      </w:tblPr>
      <w:tblGrid>
        <w:gridCol w:w="3827"/>
        <w:gridCol w:w="3828"/>
      </w:tblGrid>
      <w:tr w:rsidR="00C56B9D" w14:paraId="7B3BD59F" w14:textId="77777777" w:rsidTr="00683E7E">
        <w:tc>
          <w:tcPr>
            <w:tcW w:w="3827" w:type="dxa"/>
            <w:tcBorders>
              <w:top w:val="single" w:sz="4" w:space="0" w:color="auto"/>
              <w:left w:val="single" w:sz="4" w:space="0" w:color="auto"/>
              <w:bottom w:val="single" w:sz="4" w:space="0" w:color="auto"/>
              <w:right w:val="single" w:sz="4" w:space="0" w:color="auto"/>
            </w:tcBorders>
            <w:vAlign w:val="center"/>
            <w:hideMark/>
          </w:tcPr>
          <w:p w14:paraId="64622C00" w14:textId="77777777" w:rsidR="00C56B9D" w:rsidRDefault="00C56B9D" w:rsidP="00683E7E">
            <w:pPr>
              <w:jc w:val="center"/>
              <w:rPr>
                <w:b/>
                <w:bCs/>
              </w:rPr>
            </w:pPr>
            <w:r>
              <w:rPr>
                <w:b/>
                <w:bCs/>
              </w:rPr>
              <w:t>Column 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53EF4A3" w14:textId="77777777" w:rsidR="00C56B9D" w:rsidRDefault="00C56B9D" w:rsidP="00683E7E">
            <w:pPr>
              <w:jc w:val="center"/>
              <w:rPr>
                <w:b/>
                <w:bCs/>
              </w:rPr>
            </w:pPr>
            <w:r>
              <w:rPr>
                <w:b/>
                <w:bCs/>
              </w:rPr>
              <w:t>Column 2</w:t>
            </w:r>
          </w:p>
        </w:tc>
      </w:tr>
      <w:tr w:rsidR="00C56B9D" w14:paraId="434428E2" w14:textId="77777777" w:rsidTr="00683E7E">
        <w:tc>
          <w:tcPr>
            <w:tcW w:w="3827" w:type="dxa"/>
            <w:tcBorders>
              <w:top w:val="single" w:sz="4" w:space="0" w:color="auto"/>
              <w:left w:val="single" w:sz="4" w:space="0" w:color="auto"/>
              <w:bottom w:val="single" w:sz="4" w:space="0" w:color="auto"/>
              <w:right w:val="single" w:sz="4" w:space="0" w:color="auto"/>
            </w:tcBorders>
            <w:vAlign w:val="center"/>
            <w:hideMark/>
          </w:tcPr>
          <w:p w14:paraId="417F2EBF" w14:textId="77777777" w:rsidR="00C56B9D" w:rsidRDefault="00C56B9D" w:rsidP="00683E7E">
            <w:pPr>
              <w:jc w:val="center"/>
              <w:rPr>
                <w:b/>
                <w:bCs/>
              </w:rPr>
            </w:pPr>
            <w:r>
              <w:rPr>
                <w:b/>
                <w:bCs/>
              </w:rPr>
              <w:t>Relevant Axles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7312423" w14:textId="77777777" w:rsidR="00C56B9D" w:rsidRDefault="00C56B9D" w:rsidP="00683E7E">
            <w:pPr>
              <w:jc w:val="center"/>
              <w:rPr>
                <w:b/>
                <w:bCs/>
              </w:rPr>
            </w:pPr>
            <w:r>
              <w:rPr>
                <w:b/>
                <w:bCs/>
              </w:rPr>
              <w:t>Minimum distance between pair of axles (m)</w:t>
            </w:r>
          </w:p>
        </w:tc>
      </w:tr>
      <w:tr w:rsidR="00C56B9D" w14:paraId="28BFB071" w14:textId="77777777" w:rsidTr="00683E7E">
        <w:trPr>
          <w:trHeight w:val="477"/>
        </w:trPr>
        <w:tc>
          <w:tcPr>
            <w:tcW w:w="3827" w:type="dxa"/>
            <w:tcBorders>
              <w:top w:val="single" w:sz="4" w:space="0" w:color="auto"/>
              <w:left w:val="single" w:sz="4" w:space="0" w:color="auto"/>
              <w:bottom w:val="single" w:sz="4" w:space="0" w:color="auto"/>
              <w:right w:val="single" w:sz="4" w:space="0" w:color="auto"/>
            </w:tcBorders>
            <w:vAlign w:val="center"/>
            <w:hideMark/>
          </w:tcPr>
          <w:p w14:paraId="28E13B99" w14:textId="77777777" w:rsidR="00C56B9D" w:rsidRDefault="00C56B9D" w:rsidP="00683E7E">
            <w:pPr>
              <w:jc w:val="center"/>
            </w:pPr>
            <w:r>
              <w:t>Between the front axle and middle axle</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3B819B9" w14:textId="77777777" w:rsidR="00C56B9D" w:rsidRDefault="00C56B9D" w:rsidP="00683E7E">
            <w:pPr>
              <w:jc w:val="center"/>
            </w:pPr>
            <w:r>
              <w:t>4.27</w:t>
            </w:r>
          </w:p>
        </w:tc>
      </w:tr>
      <w:tr w:rsidR="00C56B9D" w14:paraId="607BFA8B" w14:textId="77777777" w:rsidTr="00683E7E">
        <w:trPr>
          <w:trHeight w:val="477"/>
        </w:trPr>
        <w:tc>
          <w:tcPr>
            <w:tcW w:w="3827" w:type="dxa"/>
            <w:tcBorders>
              <w:top w:val="single" w:sz="4" w:space="0" w:color="auto"/>
              <w:left w:val="single" w:sz="4" w:space="0" w:color="auto"/>
              <w:bottom w:val="single" w:sz="4" w:space="0" w:color="auto"/>
              <w:right w:val="single" w:sz="4" w:space="0" w:color="auto"/>
            </w:tcBorders>
            <w:vAlign w:val="center"/>
            <w:hideMark/>
          </w:tcPr>
          <w:p w14:paraId="5CE0978C" w14:textId="77777777" w:rsidR="00C56B9D" w:rsidRDefault="00C56B9D" w:rsidP="00683E7E">
            <w:pPr>
              <w:jc w:val="center"/>
            </w:pPr>
            <w:r>
              <w:t>Between the middle axle and rear axle</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F22AE0D" w14:textId="77777777" w:rsidR="00C56B9D" w:rsidRDefault="00C56B9D" w:rsidP="00683E7E">
            <w:pPr>
              <w:jc w:val="center"/>
            </w:pPr>
            <w:r>
              <w:t>1.40</w:t>
            </w:r>
          </w:p>
        </w:tc>
      </w:tr>
      <w:tr w:rsidR="00C56B9D" w14:paraId="166442B8" w14:textId="77777777" w:rsidTr="00683E7E">
        <w:trPr>
          <w:trHeight w:val="477"/>
        </w:trPr>
        <w:tc>
          <w:tcPr>
            <w:tcW w:w="3827" w:type="dxa"/>
            <w:tcBorders>
              <w:top w:val="single" w:sz="4" w:space="0" w:color="auto"/>
              <w:left w:val="single" w:sz="4" w:space="0" w:color="auto"/>
              <w:bottom w:val="single" w:sz="4" w:space="0" w:color="auto"/>
              <w:right w:val="single" w:sz="4" w:space="0" w:color="auto"/>
            </w:tcBorders>
            <w:vAlign w:val="center"/>
            <w:hideMark/>
          </w:tcPr>
          <w:p w14:paraId="0F478DD3" w14:textId="77777777" w:rsidR="00C56B9D" w:rsidRDefault="00C56B9D" w:rsidP="00683E7E">
            <w:pPr>
              <w:jc w:val="center"/>
            </w:pPr>
            <w:r>
              <w:t>Between the front and rear axles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7189DA3" w14:textId="77777777" w:rsidR="00C56B9D" w:rsidRDefault="00C56B9D" w:rsidP="00683E7E">
            <w:pPr>
              <w:jc w:val="center"/>
            </w:pPr>
            <w:r>
              <w:t>5.67</w:t>
            </w:r>
          </w:p>
        </w:tc>
      </w:tr>
    </w:tbl>
    <w:p w14:paraId="1F6051C8" w14:textId="77777777" w:rsidR="00C56B9D" w:rsidRPr="00B87396" w:rsidRDefault="00C56B9D" w:rsidP="00C56B9D">
      <w:pPr>
        <w:pStyle w:val="ListParagraph"/>
        <w:spacing w:line="256" w:lineRule="auto"/>
        <w:ind w:left="1080"/>
      </w:pPr>
    </w:p>
    <w:p w14:paraId="4D2E1D54" w14:textId="77777777" w:rsidR="00C56B9D" w:rsidRDefault="00C56B9D" w:rsidP="00895027">
      <w:pPr>
        <w:pStyle w:val="ListParagraph"/>
        <w:numPr>
          <w:ilvl w:val="0"/>
          <w:numId w:val="70"/>
        </w:numPr>
        <w:spacing w:line="256" w:lineRule="auto"/>
        <w:jc w:val="both"/>
      </w:pPr>
      <w:r>
        <w:lastRenderedPageBreak/>
        <w:t>The maximum mass shared across all axles listed in column 1 of Table 5 must not exceed the mass listed in Column 2 for that grouping.</w:t>
      </w:r>
    </w:p>
    <w:p w14:paraId="7D27F7C7" w14:textId="77777777" w:rsidR="00C56B9D" w:rsidRDefault="00C56B9D" w:rsidP="00C56B9D">
      <w:pPr>
        <w:ind w:left="360" w:firstLine="720"/>
        <w:jc w:val="both"/>
        <w:rPr>
          <w:b/>
          <w:bCs/>
        </w:rPr>
      </w:pPr>
      <w:r>
        <w:rPr>
          <w:b/>
          <w:bCs/>
        </w:rPr>
        <w:t>Table 5: Maximum mass on axles or groups of axles</w:t>
      </w:r>
    </w:p>
    <w:tbl>
      <w:tblPr>
        <w:tblStyle w:val="TableGrid"/>
        <w:tblW w:w="0" w:type="auto"/>
        <w:tblInd w:w="1129" w:type="dxa"/>
        <w:tblLook w:val="04A0" w:firstRow="1" w:lastRow="0" w:firstColumn="1" w:lastColumn="0" w:noHBand="0" w:noVBand="1"/>
        <w:tblCaption w:val="Table 5: Maximum mass on axles or groups of axles"/>
        <w:tblDescription w:val="Table of conditional masses for operation in Queensland."/>
      </w:tblPr>
      <w:tblGrid>
        <w:gridCol w:w="3118"/>
        <w:gridCol w:w="3119"/>
      </w:tblGrid>
      <w:tr w:rsidR="00C56B9D" w14:paraId="07857DFF" w14:textId="77777777" w:rsidTr="00683E7E">
        <w:tc>
          <w:tcPr>
            <w:tcW w:w="3118" w:type="dxa"/>
            <w:tcBorders>
              <w:top w:val="single" w:sz="4" w:space="0" w:color="auto"/>
              <w:left w:val="single" w:sz="4" w:space="0" w:color="auto"/>
              <w:bottom w:val="single" w:sz="4" w:space="0" w:color="auto"/>
              <w:right w:val="single" w:sz="4" w:space="0" w:color="auto"/>
            </w:tcBorders>
            <w:vAlign w:val="center"/>
            <w:hideMark/>
          </w:tcPr>
          <w:p w14:paraId="01598C73" w14:textId="77777777" w:rsidR="00C56B9D" w:rsidRDefault="00C56B9D" w:rsidP="00683E7E">
            <w:pPr>
              <w:jc w:val="center"/>
              <w:rPr>
                <w:b/>
                <w:bCs/>
              </w:rPr>
            </w:pPr>
            <w:r>
              <w:rPr>
                <w:b/>
                <w:bCs/>
              </w:rPr>
              <w:t>Column 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6DD4B1" w14:textId="77777777" w:rsidR="00C56B9D" w:rsidRDefault="00C56B9D" w:rsidP="00683E7E">
            <w:pPr>
              <w:jc w:val="center"/>
              <w:rPr>
                <w:b/>
                <w:bCs/>
              </w:rPr>
            </w:pPr>
            <w:r>
              <w:rPr>
                <w:b/>
                <w:bCs/>
              </w:rPr>
              <w:t>Column 2</w:t>
            </w:r>
          </w:p>
        </w:tc>
      </w:tr>
      <w:tr w:rsidR="00C56B9D" w14:paraId="459DAF87" w14:textId="77777777" w:rsidTr="00683E7E">
        <w:tc>
          <w:tcPr>
            <w:tcW w:w="3118" w:type="dxa"/>
            <w:tcBorders>
              <w:top w:val="single" w:sz="4" w:space="0" w:color="auto"/>
              <w:left w:val="single" w:sz="4" w:space="0" w:color="auto"/>
              <w:bottom w:val="single" w:sz="4" w:space="0" w:color="auto"/>
              <w:right w:val="single" w:sz="4" w:space="0" w:color="auto"/>
            </w:tcBorders>
            <w:vAlign w:val="center"/>
            <w:hideMark/>
          </w:tcPr>
          <w:p w14:paraId="273F4999" w14:textId="77777777" w:rsidR="00C56B9D" w:rsidRDefault="00C56B9D" w:rsidP="00683E7E">
            <w:pPr>
              <w:jc w:val="center"/>
              <w:rPr>
                <w:b/>
                <w:bCs/>
              </w:rPr>
            </w:pPr>
            <w:r>
              <w:rPr>
                <w:b/>
                <w:bCs/>
              </w:rPr>
              <w:t>Relevant Axles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1F741A2" w14:textId="77777777" w:rsidR="00C56B9D" w:rsidRDefault="00C56B9D" w:rsidP="00683E7E">
            <w:pPr>
              <w:jc w:val="center"/>
              <w:rPr>
                <w:b/>
                <w:bCs/>
              </w:rPr>
            </w:pPr>
            <w:r>
              <w:rPr>
                <w:b/>
                <w:bCs/>
              </w:rPr>
              <w:t>Total Mass shared by each relevant axle grouping (t)</w:t>
            </w:r>
          </w:p>
        </w:tc>
      </w:tr>
      <w:tr w:rsidR="00C56B9D" w14:paraId="240001BD" w14:textId="77777777" w:rsidTr="00683E7E">
        <w:trPr>
          <w:trHeight w:val="537"/>
        </w:trPr>
        <w:tc>
          <w:tcPr>
            <w:tcW w:w="3118" w:type="dxa"/>
            <w:tcBorders>
              <w:top w:val="single" w:sz="4" w:space="0" w:color="auto"/>
              <w:left w:val="single" w:sz="4" w:space="0" w:color="auto"/>
              <w:bottom w:val="single" w:sz="4" w:space="0" w:color="auto"/>
              <w:right w:val="single" w:sz="4" w:space="0" w:color="auto"/>
            </w:tcBorders>
            <w:vAlign w:val="center"/>
            <w:hideMark/>
          </w:tcPr>
          <w:p w14:paraId="4D63B96A" w14:textId="77777777" w:rsidR="00C56B9D" w:rsidRDefault="00C56B9D" w:rsidP="00683E7E">
            <w:pPr>
              <w:jc w:val="center"/>
            </w:pPr>
            <w:r>
              <w:t>Front axle only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CCFC84" w14:textId="77777777" w:rsidR="00C56B9D" w:rsidRDefault="00C56B9D" w:rsidP="00683E7E">
            <w:pPr>
              <w:jc w:val="center"/>
            </w:pPr>
            <w:r>
              <w:t>12</w:t>
            </w:r>
          </w:p>
        </w:tc>
      </w:tr>
      <w:tr w:rsidR="00C56B9D" w14:paraId="5CFD8156" w14:textId="77777777" w:rsidTr="00683E7E">
        <w:trPr>
          <w:trHeight w:val="537"/>
        </w:trPr>
        <w:tc>
          <w:tcPr>
            <w:tcW w:w="3118" w:type="dxa"/>
            <w:tcBorders>
              <w:top w:val="single" w:sz="4" w:space="0" w:color="auto"/>
              <w:left w:val="single" w:sz="4" w:space="0" w:color="auto"/>
              <w:bottom w:val="single" w:sz="4" w:space="0" w:color="auto"/>
              <w:right w:val="single" w:sz="4" w:space="0" w:color="auto"/>
            </w:tcBorders>
            <w:vAlign w:val="center"/>
            <w:hideMark/>
          </w:tcPr>
          <w:p w14:paraId="2F4F6276" w14:textId="77777777" w:rsidR="00C56B9D" w:rsidRDefault="00C56B9D" w:rsidP="00683E7E">
            <w:pPr>
              <w:jc w:val="center"/>
            </w:pPr>
            <w:r>
              <w:t>Front axle and middle axle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81288E" w14:textId="77777777" w:rsidR="00C56B9D" w:rsidRDefault="00C56B9D" w:rsidP="00683E7E">
            <w:pPr>
              <w:jc w:val="center"/>
            </w:pPr>
            <w:r>
              <w:t>22</w:t>
            </w:r>
          </w:p>
        </w:tc>
      </w:tr>
      <w:tr w:rsidR="00C56B9D" w14:paraId="5C946546" w14:textId="77777777" w:rsidTr="00683E7E">
        <w:trPr>
          <w:trHeight w:val="537"/>
        </w:trPr>
        <w:tc>
          <w:tcPr>
            <w:tcW w:w="3118" w:type="dxa"/>
            <w:tcBorders>
              <w:top w:val="single" w:sz="4" w:space="0" w:color="auto"/>
              <w:left w:val="single" w:sz="4" w:space="0" w:color="auto"/>
              <w:bottom w:val="single" w:sz="4" w:space="0" w:color="auto"/>
              <w:right w:val="single" w:sz="4" w:space="0" w:color="auto"/>
            </w:tcBorders>
            <w:vAlign w:val="center"/>
            <w:hideMark/>
          </w:tcPr>
          <w:p w14:paraId="0457B176" w14:textId="77777777" w:rsidR="00C56B9D" w:rsidRDefault="00C56B9D" w:rsidP="00683E7E">
            <w:pPr>
              <w:jc w:val="center"/>
            </w:pPr>
            <w:r>
              <w:t>Middle axle and</w:t>
            </w:r>
          </w:p>
          <w:p w14:paraId="333FC0F4" w14:textId="77777777" w:rsidR="00C56B9D" w:rsidRDefault="00C56B9D" w:rsidP="00683E7E">
            <w:pPr>
              <w:jc w:val="center"/>
            </w:pPr>
            <w:r>
              <w:t>rear axle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DA1640" w14:textId="77777777" w:rsidR="00C56B9D" w:rsidRDefault="00C56B9D" w:rsidP="00683E7E">
            <w:pPr>
              <w:jc w:val="center"/>
            </w:pPr>
            <w:r>
              <w:t>20</w:t>
            </w:r>
          </w:p>
        </w:tc>
      </w:tr>
      <w:tr w:rsidR="00C56B9D" w14:paraId="0FC5547D" w14:textId="77777777" w:rsidTr="00683E7E">
        <w:trPr>
          <w:trHeight w:val="537"/>
        </w:trPr>
        <w:tc>
          <w:tcPr>
            <w:tcW w:w="3118" w:type="dxa"/>
            <w:tcBorders>
              <w:top w:val="single" w:sz="4" w:space="0" w:color="auto"/>
              <w:left w:val="single" w:sz="4" w:space="0" w:color="auto"/>
              <w:bottom w:val="single" w:sz="4" w:space="0" w:color="auto"/>
              <w:right w:val="single" w:sz="4" w:space="0" w:color="auto"/>
            </w:tcBorders>
            <w:vAlign w:val="center"/>
            <w:hideMark/>
          </w:tcPr>
          <w:p w14:paraId="43FE07F8" w14:textId="77777777" w:rsidR="00C56B9D" w:rsidRDefault="00C56B9D" w:rsidP="00683E7E">
            <w:pPr>
              <w:jc w:val="center"/>
            </w:pPr>
            <w:r>
              <w:t>All axles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3849142" w14:textId="77777777" w:rsidR="00C56B9D" w:rsidRDefault="00C56B9D" w:rsidP="00683E7E">
            <w:pPr>
              <w:jc w:val="center"/>
            </w:pPr>
            <w:r>
              <w:t>32</w:t>
            </w:r>
          </w:p>
        </w:tc>
      </w:tr>
    </w:tbl>
    <w:p w14:paraId="20470C24" w14:textId="77777777" w:rsidR="00C56B9D" w:rsidRDefault="00C56B9D" w:rsidP="00C56B9D">
      <w:pPr>
        <w:jc w:val="both"/>
      </w:pPr>
    </w:p>
    <w:p w14:paraId="60A9748D" w14:textId="77777777" w:rsidR="00C56B9D" w:rsidRDefault="00C56B9D" w:rsidP="00895027">
      <w:pPr>
        <w:pStyle w:val="ListParagraph"/>
        <w:numPr>
          <w:ilvl w:val="0"/>
          <w:numId w:val="70"/>
        </w:numPr>
        <w:spacing w:line="256" w:lineRule="auto"/>
        <w:jc w:val="both"/>
      </w:pPr>
      <w:r>
        <w:t xml:space="preserve">A 3-axle articulated steering crane operating under this Schedule must have a minimum GCW of </w:t>
      </w:r>
      <w:proofErr w:type="spellStart"/>
      <w:r>
        <w:t>2.65m</w:t>
      </w:r>
      <w:proofErr w:type="spellEnd"/>
      <w:r>
        <w:t xml:space="preserve">. </w:t>
      </w:r>
    </w:p>
    <w:p w14:paraId="5FE93D42" w14:textId="77777777" w:rsidR="00C56B9D" w:rsidRDefault="00C56B9D" w:rsidP="00C56B9D">
      <w:pPr>
        <w:ind w:left="720"/>
      </w:pPr>
    </w:p>
    <w:p w14:paraId="11DFE65F" w14:textId="77777777" w:rsidR="00C56B9D" w:rsidRDefault="00C56B9D" w:rsidP="00C56B9D">
      <w:r>
        <w:rPr>
          <w:rFonts w:ascii="Times New Roman" w:hAnsi="Times New Roman"/>
          <w:sz w:val="24"/>
        </w:rPr>
        <w:br w:type="page"/>
      </w:r>
    </w:p>
    <w:p w14:paraId="5595725F" w14:textId="77777777" w:rsidR="00C56B9D" w:rsidRDefault="00C56B9D" w:rsidP="00C56B9D">
      <w:pPr>
        <w:contextualSpacing/>
        <w:jc w:val="both"/>
        <w:rPr>
          <w:b/>
          <w:bCs/>
          <w:sz w:val="28"/>
          <w:szCs w:val="28"/>
        </w:rPr>
      </w:pPr>
      <w:r>
        <w:rPr>
          <w:b/>
          <w:bCs/>
          <w:sz w:val="28"/>
          <w:szCs w:val="28"/>
        </w:rPr>
        <w:lastRenderedPageBreak/>
        <w:t>Schedule 4 South Australia</w:t>
      </w:r>
    </w:p>
    <w:p w14:paraId="615198A0" w14:textId="77777777" w:rsidR="00C56B9D" w:rsidRDefault="00C56B9D" w:rsidP="00C56B9D">
      <w:pPr>
        <w:contextualSpacing/>
        <w:jc w:val="both"/>
      </w:pPr>
    </w:p>
    <w:p w14:paraId="12592478" w14:textId="77777777" w:rsidR="00C56B9D" w:rsidRDefault="00C56B9D" w:rsidP="00895027">
      <w:pPr>
        <w:pStyle w:val="ListParagraph"/>
        <w:numPr>
          <w:ilvl w:val="0"/>
          <w:numId w:val="71"/>
        </w:numPr>
        <w:spacing w:line="256" w:lineRule="auto"/>
        <w:jc w:val="both"/>
        <w:rPr>
          <w:b/>
          <w:bCs/>
        </w:rPr>
      </w:pPr>
      <w:r>
        <w:rPr>
          <w:b/>
          <w:bCs/>
        </w:rPr>
        <w:t>Application</w:t>
      </w:r>
    </w:p>
    <w:p w14:paraId="00D8CA1E" w14:textId="77777777" w:rsidR="00C56B9D" w:rsidRDefault="00C56B9D" w:rsidP="00C56B9D">
      <w:pPr>
        <w:pStyle w:val="ListParagraph"/>
        <w:ind w:left="1080"/>
      </w:pPr>
    </w:p>
    <w:p w14:paraId="17CE8F0F" w14:textId="77777777" w:rsidR="00C56B9D" w:rsidRDefault="00C56B9D" w:rsidP="00C56B9D">
      <w:pPr>
        <w:pStyle w:val="ListParagraph"/>
        <w:ind w:left="1080"/>
      </w:pPr>
      <w:r>
        <w:t>This Schedule applies to eligible vehicles operating in South Australia.</w:t>
      </w:r>
    </w:p>
    <w:p w14:paraId="6A52E1BA" w14:textId="77777777" w:rsidR="00C56B9D" w:rsidRDefault="00C56B9D" w:rsidP="00C56B9D">
      <w:pPr>
        <w:pStyle w:val="ListParagraph"/>
        <w:ind w:left="1080"/>
      </w:pPr>
    </w:p>
    <w:p w14:paraId="08AA9984" w14:textId="77777777" w:rsidR="00C56B9D" w:rsidRDefault="00C56B9D" w:rsidP="00895027">
      <w:pPr>
        <w:pStyle w:val="ListParagraph"/>
        <w:numPr>
          <w:ilvl w:val="0"/>
          <w:numId w:val="71"/>
        </w:numPr>
        <w:spacing w:line="256" w:lineRule="auto"/>
        <w:jc w:val="both"/>
        <w:rPr>
          <w:b/>
          <w:bCs/>
        </w:rPr>
      </w:pPr>
      <w:r>
        <w:rPr>
          <w:b/>
          <w:bCs/>
        </w:rPr>
        <w:t>Conditions - Areas and Routes (Networks)</w:t>
      </w:r>
    </w:p>
    <w:p w14:paraId="13D01F31" w14:textId="77777777" w:rsidR="00C56B9D" w:rsidRDefault="00C56B9D" w:rsidP="00C56B9D">
      <w:pPr>
        <w:pStyle w:val="ListParagraph"/>
        <w:ind w:left="1080"/>
      </w:pPr>
    </w:p>
    <w:p w14:paraId="32496428" w14:textId="77777777" w:rsidR="00C56B9D" w:rsidRDefault="00C56B9D" w:rsidP="00895027">
      <w:pPr>
        <w:pStyle w:val="ListParagraph"/>
        <w:numPr>
          <w:ilvl w:val="0"/>
          <w:numId w:val="72"/>
        </w:numPr>
        <w:spacing w:line="256" w:lineRule="auto"/>
        <w:jc w:val="both"/>
      </w:pPr>
      <w:r>
        <w:t xml:space="preserve">An eligible vehicle that is a 3-axle prescribed </w:t>
      </w:r>
      <w:proofErr w:type="spellStart"/>
      <w:r>
        <w:t>SPV</w:t>
      </w:r>
      <w:proofErr w:type="spellEnd"/>
      <w:r>
        <w:t xml:space="preserve"> may access the following network:</w:t>
      </w:r>
    </w:p>
    <w:p w14:paraId="449425B4" w14:textId="761328A4" w:rsidR="00C56B9D" w:rsidRPr="00C04FDD" w:rsidRDefault="00C56B9D" w:rsidP="00C56B9D">
      <w:pPr>
        <w:jc w:val="center"/>
      </w:pPr>
      <w:r w:rsidRPr="00C04FDD">
        <w:t>3 Axle Crane Network</w:t>
      </w:r>
    </w:p>
    <w:p w14:paraId="3253B632" w14:textId="77777777" w:rsidR="00C56B9D" w:rsidRDefault="00C56B9D" w:rsidP="00895027">
      <w:pPr>
        <w:pStyle w:val="ListParagraph"/>
        <w:numPr>
          <w:ilvl w:val="0"/>
          <w:numId w:val="72"/>
        </w:numPr>
        <w:spacing w:line="256" w:lineRule="auto"/>
        <w:jc w:val="both"/>
      </w:pPr>
      <w:r>
        <w:t xml:space="preserve">An eligible vehicle that is not a 3-axle prescribed </w:t>
      </w:r>
      <w:proofErr w:type="spellStart"/>
      <w:r>
        <w:t>SPV</w:t>
      </w:r>
      <w:proofErr w:type="spellEnd"/>
      <w:r>
        <w:t xml:space="preserve"> and that does not exceed </w:t>
      </w:r>
      <w:proofErr w:type="spellStart"/>
      <w:r>
        <w:t>3.1m</w:t>
      </w:r>
      <w:proofErr w:type="spellEnd"/>
      <w:r>
        <w:t xml:space="preserve"> in width may access the following network:</w:t>
      </w:r>
    </w:p>
    <w:p w14:paraId="50816F69" w14:textId="580B248C" w:rsidR="00C56B9D" w:rsidRPr="00C04FDD" w:rsidRDefault="00C56B9D" w:rsidP="00C56B9D">
      <w:pPr>
        <w:jc w:val="center"/>
      </w:pPr>
      <w:proofErr w:type="spellStart"/>
      <w:r w:rsidRPr="00C04FDD">
        <w:t>40t</w:t>
      </w:r>
      <w:proofErr w:type="spellEnd"/>
      <w:r w:rsidRPr="00C04FDD">
        <w:t xml:space="preserve"> Special Purpose Vehicle Network</w:t>
      </w:r>
    </w:p>
    <w:p w14:paraId="4A960294" w14:textId="77777777" w:rsidR="00C56B9D" w:rsidRDefault="00C56B9D" w:rsidP="00895027">
      <w:pPr>
        <w:pStyle w:val="ListParagraph"/>
        <w:numPr>
          <w:ilvl w:val="0"/>
          <w:numId w:val="72"/>
        </w:numPr>
        <w:spacing w:line="256" w:lineRule="auto"/>
        <w:jc w:val="both"/>
      </w:pPr>
      <w:r>
        <w:t xml:space="preserve">An eligible vehicle that is not a 3-axle prescribed </w:t>
      </w:r>
      <w:proofErr w:type="spellStart"/>
      <w:r>
        <w:t>SPV</w:t>
      </w:r>
      <w:proofErr w:type="spellEnd"/>
      <w:r>
        <w:t xml:space="preserve">, that exceeds </w:t>
      </w:r>
      <w:proofErr w:type="spellStart"/>
      <w:r>
        <w:t>3.1m</w:t>
      </w:r>
      <w:proofErr w:type="spellEnd"/>
      <w:r>
        <w:t xml:space="preserve"> but does not exceed </w:t>
      </w:r>
      <w:proofErr w:type="spellStart"/>
      <w:r>
        <w:t>3.5m</w:t>
      </w:r>
      <w:proofErr w:type="spellEnd"/>
      <w:r>
        <w:t xml:space="preserve"> in width may access the following network: </w:t>
      </w:r>
    </w:p>
    <w:p w14:paraId="77EDBC35" w14:textId="77777777" w:rsidR="00C56B9D" w:rsidRDefault="00C56B9D" w:rsidP="00C56B9D">
      <w:pPr>
        <w:pStyle w:val="ListParagraph"/>
        <w:ind w:left="1440"/>
      </w:pPr>
    </w:p>
    <w:p w14:paraId="765A324A" w14:textId="03D1AE3C" w:rsidR="00C56B9D" w:rsidRDefault="00C56B9D" w:rsidP="00C56B9D">
      <w:pPr>
        <w:pStyle w:val="ListParagraph"/>
        <w:ind w:left="1080"/>
        <w:jc w:val="center"/>
      </w:pPr>
      <w:proofErr w:type="spellStart"/>
      <w:r w:rsidRPr="00C04FDD">
        <w:t>25m</w:t>
      </w:r>
      <w:proofErr w:type="spellEnd"/>
      <w:r w:rsidRPr="00C04FDD">
        <w:t xml:space="preserve"> </w:t>
      </w:r>
      <w:proofErr w:type="spellStart"/>
      <w:r w:rsidRPr="00C04FDD">
        <w:t>59.5t</w:t>
      </w:r>
      <w:proofErr w:type="spellEnd"/>
      <w:r w:rsidRPr="00C04FDD">
        <w:t xml:space="preserve"> Low Loader </w:t>
      </w:r>
      <w:r w:rsidR="00F82725">
        <w:t>N</w:t>
      </w:r>
      <w:r w:rsidRPr="00C04FDD">
        <w:t>etwork</w:t>
      </w:r>
    </w:p>
    <w:p w14:paraId="4414A1BD" w14:textId="77777777" w:rsidR="00011AAC" w:rsidRPr="00C04FDD" w:rsidRDefault="00011AAC" w:rsidP="00C56B9D">
      <w:pPr>
        <w:pStyle w:val="ListParagraph"/>
        <w:ind w:left="1080"/>
        <w:jc w:val="center"/>
      </w:pPr>
    </w:p>
    <w:p w14:paraId="56634CD8" w14:textId="777C514A" w:rsidR="00C56B9D" w:rsidRDefault="00C56B9D" w:rsidP="00895027">
      <w:pPr>
        <w:pStyle w:val="ListParagraph"/>
        <w:numPr>
          <w:ilvl w:val="0"/>
          <w:numId w:val="72"/>
        </w:numPr>
        <w:spacing w:line="256" w:lineRule="auto"/>
        <w:jc w:val="both"/>
      </w:pPr>
      <w:r>
        <w:t xml:space="preserve">An eligible vehicle operating on the areas and routes specified in this section must comply with all conditions stated on the </w:t>
      </w:r>
      <w:r>
        <w:rPr>
          <w:rFonts w:eastAsia="Times New Roman"/>
        </w:rPr>
        <w:t xml:space="preserve">relevant network </w:t>
      </w:r>
      <w:r>
        <w:t xml:space="preserve">or in the </w:t>
      </w:r>
      <w:r w:rsidR="00AF4934">
        <w:t xml:space="preserve">Operator’s </w:t>
      </w:r>
      <w:r>
        <w:t>Guide</w:t>
      </w:r>
      <w:r>
        <w:rPr>
          <w:rFonts w:eastAsia="Times New Roman"/>
        </w:rPr>
        <w:t>.</w:t>
      </w:r>
    </w:p>
    <w:p w14:paraId="3A87DC67" w14:textId="77777777" w:rsidR="00C56B9D" w:rsidRDefault="00C56B9D" w:rsidP="00C56B9D">
      <w:pPr>
        <w:ind w:left="2160" w:hanging="1080"/>
        <w:jc w:val="both"/>
        <w:rPr>
          <w:i/>
          <w:iCs/>
        </w:rPr>
      </w:pPr>
      <w:r>
        <w:rPr>
          <w:i/>
          <w:iCs/>
        </w:rPr>
        <w:t xml:space="preserve">Note: </w:t>
      </w:r>
      <w:r>
        <w:rPr>
          <w:i/>
          <w:iCs/>
        </w:rPr>
        <w:tab/>
        <w:t>The following documents, lists and maps relating to access under this section are maintained by the South Australia Department for Infrastructure and Transport and published on its website:</w:t>
      </w:r>
    </w:p>
    <w:p w14:paraId="091F1E68" w14:textId="15034CAB" w:rsidR="00C56B9D" w:rsidRDefault="00C56B9D" w:rsidP="00895027">
      <w:pPr>
        <w:pStyle w:val="ListParagraph"/>
        <w:numPr>
          <w:ilvl w:val="0"/>
          <w:numId w:val="73"/>
        </w:numPr>
        <w:spacing w:line="256" w:lineRule="auto"/>
        <w:jc w:val="both"/>
        <w:rPr>
          <w:rFonts w:eastAsia="Times New Roman"/>
          <w:i/>
          <w:iCs/>
          <w:spacing w:val="-1"/>
        </w:rPr>
      </w:pPr>
      <w:r>
        <w:rPr>
          <w:rFonts w:eastAsia="Times New Roman"/>
          <w:i/>
          <w:iCs/>
          <w:spacing w:val="-1"/>
        </w:rPr>
        <w:t>3 Axle Crane Network</w:t>
      </w:r>
      <w:r w:rsidR="00582834">
        <w:rPr>
          <w:rFonts w:eastAsia="Times New Roman"/>
          <w:i/>
          <w:iCs/>
          <w:spacing w:val="-1"/>
        </w:rPr>
        <w:t>,</w:t>
      </w:r>
    </w:p>
    <w:p w14:paraId="09DE3E19" w14:textId="360295D6" w:rsidR="00C56B9D" w:rsidRDefault="00C56B9D" w:rsidP="00895027">
      <w:pPr>
        <w:pStyle w:val="ListParagraph"/>
        <w:numPr>
          <w:ilvl w:val="0"/>
          <w:numId w:val="73"/>
        </w:numPr>
        <w:spacing w:line="256" w:lineRule="auto"/>
        <w:jc w:val="both"/>
        <w:rPr>
          <w:rFonts w:eastAsia="Times New Roman"/>
          <w:i/>
          <w:iCs/>
          <w:spacing w:val="-1"/>
        </w:rPr>
      </w:pPr>
      <w:proofErr w:type="spellStart"/>
      <w:r>
        <w:rPr>
          <w:rFonts w:eastAsia="Times New Roman"/>
          <w:i/>
          <w:iCs/>
          <w:spacing w:val="-1"/>
        </w:rPr>
        <w:t>40t</w:t>
      </w:r>
      <w:proofErr w:type="spellEnd"/>
      <w:r>
        <w:rPr>
          <w:rFonts w:eastAsia="Times New Roman"/>
          <w:i/>
          <w:iCs/>
          <w:spacing w:val="-1"/>
        </w:rPr>
        <w:t xml:space="preserve"> Special Purpose Vehicle Network</w:t>
      </w:r>
      <w:r w:rsidR="00582834">
        <w:rPr>
          <w:rFonts w:eastAsia="Times New Roman"/>
          <w:i/>
          <w:iCs/>
          <w:spacing w:val="-1"/>
        </w:rPr>
        <w:t>,</w:t>
      </w:r>
    </w:p>
    <w:p w14:paraId="2E00EF0B" w14:textId="1C3B1400" w:rsidR="00C56B9D" w:rsidRDefault="00C56B9D" w:rsidP="00895027">
      <w:pPr>
        <w:pStyle w:val="ListParagraph"/>
        <w:numPr>
          <w:ilvl w:val="0"/>
          <w:numId w:val="73"/>
        </w:numPr>
        <w:spacing w:line="256" w:lineRule="auto"/>
        <w:jc w:val="both"/>
        <w:rPr>
          <w:rFonts w:eastAsia="Times New Roman"/>
          <w:i/>
          <w:iCs/>
          <w:spacing w:val="-1"/>
        </w:rPr>
      </w:pPr>
      <w:proofErr w:type="spellStart"/>
      <w:r>
        <w:rPr>
          <w:rFonts w:eastAsia="Times New Roman"/>
          <w:i/>
          <w:iCs/>
          <w:spacing w:val="-1"/>
        </w:rPr>
        <w:t>25m</w:t>
      </w:r>
      <w:proofErr w:type="spellEnd"/>
      <w:r>
        <w:rPr>
          <w:rFonts w:eastAsia="Times New Roman"/>
          <w:i/>
          <w:iCs/>
          <w:spacing w:val="-1"/>
        </w:rPr>
        <w:t xml:space="preserve"> </w:t>
      </w:r>
      <w:proofErr w:type="spellStart"/>
      <w:r>
        <w:rPr>
          <w:rFonts w:eastAsia="Times New Roman"/>
          <w:i/>
          <w:iCs/>
          <w:spacing w:val="-1"/>
        </w:rPr>
        <w:t>59.5t</w:t>
      </w:r>
      <w:proofErr w:type="spellEnd"/>
      <w:r>
        <w:rPr>
          <w:rFonts w:eastAsia="Times New Roman"/>
          <w:i/>
          <w:iCs/>
          <w:spacing w:val="-1"/>
        </w:rPr>
        <w:t xml:space="preserve"> low loader network</w:t>
      </w:r>
      <w:r w:rsidR="00582834">
        <w:rPr>
          <w:rFonts w:eastAsia="Times New Roman"/>
          <w:i/>
          <w:iCs/>
          <w:spacing w:val="-1"/>
        </w:rPr>
        <w:t>.</w:t>
      </w:r>
      <w:r>
        <w:rPr>
          <w:rFonts w:eastAsia="Times New Roman"/>
          <w:i/>
          <w:iCs/>
          <w:spacing w:val="-1"/>
        </w:rPr>
        <w:t xml:space="preserve"> </w:t>
      </w:r>
    </w:p>
    <w:p w14:paraId="74DF480B" w14:textId="77777777" w:rsidR="00C56B9D" w:rsidRDefault="00C56B9D" w:rsidP="00C56B9D">
      <w:pPr>
        <w:ind w:left="2160"/>
        <w:jc w:val="both"/>
        <w:rPr>
          <w:i/>
          <w:iCs/>
        </w:rPr>
      </w:pPr>
      <w:r>
        <w:rPr>
          <w:i/>
          <w:iCs/>
        </w:rPr>
        <w:t>Networks and conditions relating to them, including links to network maps, are published in the Operator’s Guide.</w:t>
      </w:r>
    </w:p>
    <w:p w14:paraId="6D6304CA" w14:textId="77777777" w:rsidR="00C56B9D" w:rsidRDefault="00C56B9D" w:rsidP="00895027">
      <w:pPr>
        <w:pStyle w:val="ListParagraph"/>
        <w:numPr>
          <w:ilvl w:val="0"/>
          <w:numId w:val="71"/>
        </w:numPr>
        <w:spacing w:line="256" w:lineRule="auto"/>
        <w:jc w:val="both"/>
        <w:rPr>
          <w:b/>
          <w:bCs/>
        </w:rPr>
      </w:pPr>
      <w:r>
        <w:rPr>
          <w:b/>
          <w:bCs/>
        </w:rPr>
        <w:t xml:space="preserve">Conditions – Mass (Tyre mass limits for prescribed </w:t>
      </w:r>
      <w:proofErr w:type="spellStart"/>
      <w:r>
        <w:rPr>
          <w:b/>
          <w:bCs/>
        </w:rPr>
        <w:t>SPV</w:t>
      </w:r>
      <w:proofErr w:type="spellEnd"/>
      <w:r>
        <w:rPr>
          <w:b/>
          <w:bCs/>
        </w:rPr>
        <w:t xml:space="preserve"> in South Australia)</w:t>
      </w:r>
    </w:p>
    <w:p w14:paraId="0ABBAC54" w14:textId="77777777" w:rsidR="00C56B9D" w:rsidRDefault="00C56B9D" w:rsidP="00C56B9D">
      <w:pPr>
        <w:pStyle w:val="ListParagraph"/>
        <w:ind w:left="1080"/>
      </w:pPr>
    </w:p>
    <w:p w14:paraId="5CCEB834" w14:textId="77777777" w:rsidR="00C56B9D" w:rsidRDefault="00C56B9D" w:rsidP="00C56B9D">
      <w:pPr>
        <w:pStyle w:val="ListParagraph"/>
        <w:ind w:left="1080"/>
      </w:pPr>
      <w:r>
        <w:t xml:space="preserve">Section 11(2) of the notice does not apply to prescribed </w:t>
      </w:r>
      <w:proofErr w:type="spellStart"/>
      <w:r>
        <w:t>SPV’s</w:t>
      </w:r>
      <w:proofErr w:type="spellEnd"/>
      <w:r>
        <w:t xml:space="preserve"> operating in South Australia.</w:t>
      </w:r>
    </w:p>
    <w:p w14:paraId="017D8ABF" w14:textId="77777777" w:rsidR="00C56B9D" w:rsidRDefault="00C56B9D" w:rsidP="00C56B9D">
      <w:pPr>
        <w:pStyle w:val="ListParagraph"/>
        <w:ind w:left="1080"/>
      </w:pPr>
    </w:p>
    <w:p w14:paraId="48406B6C" w14:textId="77777777" w:rsidR="00C56B9D" w:rsidRDefault="00C56B9D" w:rsidP="00895027">
      <w:pPr>
        <w:pStyle w:val="ListParagraph"/>
        <w:numPr>
          <w:ilvl w:val="0"/>
          <w:numId w:val="71"/>
        </w:numPr>
        <w:spacing w:line="256" w:lineRule="auto"/>
        <w:jc w:val="both"/>
        <w:rPr>
          <w:b/>
          <w:bCs/>
        </w:rPr>
      </w:pPr>
      <w:r>
        <w:rPr>
          <w:b/>
          <w:bCs/>
        </w:rPr>
        <w:t>Conditions – Mass (3-axle articulated steering cranes)</w:t>
      </w:r>
    </w:p>
    <w:p w14:paraId="6A65E440" w14:textId="77777777" w:rsidR="00C56B9D" w:rsidRDefault="00C56B9D" w:rsidP="00C56B9D">
      <w:pPr>
        <w:pStyle w:val="ListParagraph"/>
        <w:ind w:left="1080"/>
      </w:pPr>
    </w:p>
    <w:p w14:paraId="61F264A2" w14:textId="77777777" w:rsidR="00C56B9D" w:rsidRDefault="00C56B9D" w:rsidP="00895027">
      <w:pPr>
        <w:pStyle w:val="ListParagraph"/>
        <w:numPr>
          <w:ilvl w:val="0"/>
          <w:numId w:val="74"/>
        </w:numPr>
        <w:spacing w:line="256" w:lineRule="auto"/>
        <w:jc w:val="both"/>
      </w:pPr>
      <w:r>
        <w:t>An eligible vehicle that is an articulated steering crane with a single front axle and a dual rear axle must not exceed the following mass limits:</w:t>
      </w:r>
    </w:p>
    <w:p w14:paraId="2B0B7E95" w14:textId="77777777" w:rsidR="00C56B9D" w:rsidRDefault="00C56B9D" w:rsidP="00C56B9D">
      <w:pPr>
        <w:pStyle w:val="ListParagraph"/>
        <w:ind w:left="1080"/>
      </w:pPr>
    </w:p>
    <w:p w14:paraId="7303EAE6" w14:textId="3DB01917" w:rsidR="00C56B9D" w:rsidRPr="00B92169" w:rsidRDefault="003F5441" w:rsidP="00895027">
      <w:pPr>
        <w:pStyle w:val="ListParagraph"/>
        <w:numPr>
          <w:ilvl w:val="0"/>
          <w:numId w:val="75"/>
        </w:numPr>
        <w:spacing w:line="256" w:lineRule="auto"/>
        <w:jc w:val="both"/>
      </w:pPr>
      <w:r w:rsidRPr="00B92169">
        <w:t>f</w:t>
      </w:r>
      <w:r w:rsidR="00C56B9D" w:rsidRPr="00B92169">
        <w:t xml:space="preserve">ront axle – </w:t>
      </w:r>
      <w:proofErr w:type="spellStart"/>
      <w:r w:rsidR="00C56B9D" w:rsidRPr="00B92169">
        <w:t>12t</w:t>
      </w:r>
      <w:proofErr w:type="spellEnd"/>
      <w:r w:rsidR="00464E34">
        <w:t>,</w:t>
      </w:r>
    </w:p>
    <w:p w14:paraId="78577269" w14:textId="27BF4B04" w:rsidR="00C56B9D" w:rsidRPr="00B92169" w:rsidRDefault="003F5441" w:rsidP="00895027">
      <w:pPr>
        <w:pStyle w:val="ListParagraph"/>
        <w:numPr>
          <w:ilvl w:val="0"/>
          <w:numId w:val="75"/>
        </w:numPr>
        <w:spacing w:line="256" w:lineRule="auto"/>
        <w:jc w:val="both"/>
      </w:pPr>
      <w:r w:rsidRPr="00B92169">
        <w:t>r</w:t>
      </w:r>
      <w:r w:rsidR="00C56B9D" w:rsidRPr="00B92169">
        <w:t xml:space="preserve">ear Axle group – </w:t>
      </w:r>
      <w:proofErr w:type="spellStart"/>
      <w:r w:rsidR="00C56B9D" w:rsidRPr="00B92169">
        <w:t>20t</w:t>
      </w:r>
      <w:proofErr w:type="spellEnd"/>
      <w:r w:rsidR="00464E34">
        <w:t>,</w:t>
      </w:r>
    </w:p>
    <w:p w14:paraId="24FAC248" w14:textId="70ADB31D" w:rsidR="00C56B9D" w:rsidRPr="00895027" w:rsidRDefault="003F5441" w:rsidP="00895027">
      <w:pPr>
        <w:pStyle w:val="ListParagraph"/>
        <w:numPr>
          <w:ilvl w:val="0"/>
          <w:numId w:val="75"/>
        </w:numPr>
        <w:spacing w:line="256" w:lineRule="auto"/>
        <w:jc w:val="both"/>
        <w:rPr>
          <w:rFonts w:eastAsia="Calibri"/>
          <w:b/>
          <w:bCs/>
        </w:rPr>
      </w:pPr>
      <w:r w:rsidRPr="00B92169">
        <w:t>t</w:t>
      </w:r>
      <w:r w:rsidR="00C56B9D" w:rsidRPr="00B92169">
        <w:t xml:space="preserve">otal vehicle mass – </w:t>
      </w:r>
      <w:proofErr w:type="spellStart"/>
      <w:r w:rsidR="00C56B9D" w:rsidRPr="00B92169">
        <w:t>32t</w:t>
      </w:r>
      <w:proofErr w:type="spellEnd"/>
      <w:r w:rsidR="00464E34">
        <w:t>.</w:t>
      </w:r>
      <w:r w:rsidR="00C56B9D" w:rsidRPr="00895027">
        <w:rPr>
          <w:b/>
          <w:bCs/>
        </w:rPr>
        <w:br w:type="page"/>
      </w:r>
    </w:p>
    <w:p w14:paraId="42FC0C03" w14:textId="77777777" w:rsidR="00C56B9D" w:rsidRDefault="00C56B9D" w:rsidP="00895027">
      <w:pPr>
        <w:pStyle w:val="ListParagraph"/>
        <w:numPr>
          <w:ilvl w:val="0"/>
          <w:numId w:val="71"/>
        </w:numPr>
        <w:spacing w:line="256" w:lineRule="auto"/>
        <w:jc w:val="both"/>
        <w:rPr>
          <w:b/>
          <w:bCs/>
        </w:rPr>
      </w:pPr>
      <w:r>
        <w:rPr>
          <w:b/>
          <w:bCs/>
        </w:rPr>
        <w:lastRenderedPageBreak/>
        <w:t>Conditions – Pilots and escorts</w:t>
      </w:r>
    </w:p>
    <w:p w14:paraId="5A65B058" w14:textId="77777777" w:rsidR="00C56B9D" w:rsidRDefault="00C56B9D" w:rsidP="00C56B9D">
      <w:pPr>
        <w:pStyle w:val="ListParagraph"/>
        <w:ind w:left="1080"/>
      </w:pPr>
    </w:p>
    <w:p w14:paraId="0A2B1755" w14:textId="77777777" w:rsidR="00C56B9D" w:rsidRPr="00C04FDD" w:rsidRDefault="00C56B9D" w:rsidP="00C56B9D">
      <w:pPr>
        <w:pStyle w:val="ListParagraph"/>
        <w:ind w:left="1080"/>
      </w:pPr>
      <w:r w:rsidRPr="00C04FDD">
        <w:t xml:space="preserve">Where a pilot vehicle is specified to accompany the </w:t>
      </w:r>
      <w:proofErr w:type="spellStart"/>
      <w:r w:rsidRPr="00C04FDD">
        <w:t>SPV</w:t>
      </w:r>
      <w:proofErr w:type="spellEnd"/>
      <w:r w:rsidRPr="00C04FDD">
        <w:t xml:space="preserve">, the pilot vehicle driver must operate in accordance with, and carry a copy of, the booklet titled “Escorting Guidelines for Oversize and Overmass Vehicles and Loads” published by the Department for Infrastructure and Transport and must produce that booklet when requested by an Authorised Officer or a Police Officer. </w:t>
      </w:r>
    </w:p>
    <w:p w14:paraId="322AD8EB" w14:textId="77777777" w:rsidR="00C56B9D" w:rsidRDefault="00C56B9D" w:rsidP="00C56B9D">
      <w:pPr>
        <w:pStyle w:val="ListParagraph"/>
        <w:ind w:left="1080"/>
      </w:pPr>
    </w:p>
    <w:p w14:paraId="30D07C53" w14:textId="77777777" w:rsidR="00C56B9D" w:rsidRDefault="00C56B9D" w:rsidP="00895027">
      <w:pPr>
        <w:pStyle w:val="ListParagraph"/>
        <w:numPr>
          <w:ilvl w:val="0"/>
          <w:numId w:val="71"/>
        </w:numPr>
        <w:spacing w:line="256" w:lineRule="auto"/>
        <w:jc w:val="both"/>
        <w:rPr>
          <w:b/>
          <w:bCs/>
        </w:rPr>
      </w:pPr>
      <w:r>
        <w:rPr>
          <w:b/>
          <w:bCs/>
        </w:rPr>
        <w:t xml:space="preserve">Conditions – Axle mass limits specific to prescribed </w:t>
      </w:r>
      <w:proofErr w:type="spellStart"/>
      <w:r>
        <w:rPr>
          <w:b/>
          <w:bCs/>
        </w:rPr>
        <w:t>SPVs</w:t>
      </w:r>
      <w:proofErr w:type="spellEnd"/>
      <w:r>
        <w:rPr>
          <w:b/>
          <w:bCs/>
        </w:rPr>
        <w:t xml:space="preserve"> in South Australia</w:t>
      </w:r>
    </w:p>
    <w:p w14:paraId="493E4488" w14:textId="77777777" w:rsidR="00C56B9D" w:rsidRDefault="00C56B9D" w:rsidP="00C56B9D">
      <w:pPr>
        <w:pStyle w:val="ListParagraph"/>
        <w:ind w:left="1080"/>
      </w:pPr>
    </w:p>
    <w:p w14:paraId="74D80113" w14:textId="77777777" w:rsidR="00C56B9D" w:rsidRDefault="00C56B9D" w:rsidP="00895027">
      <w:pPr>
        <w:pStyle w:val="ListParagraph"/>
        <w:numPr>
          <w:ilvl w:val="0"/>
          <w:numId w:val="76"/>
        </w:numPr>
        <w:spacing w:line="256" w:lineRule="auto"/>
        <w:jc w:val="both"/>
      </w:pPr>
      <w:r>
        <w:t xml:space="preserve">A 2-axle or 3-axle prescribed </w:t>
      </w:r>
      <w:proofErr w:type="spellStart"/>
      <w:r>
        <w:t>SPV</w:t>
      </w:r>
      <w:proofErr w:type="spellEnd"/>
      <w:r>
        <w:t xml:space="preserve"> with a minimum axle spacing from the first axle to the last axle on the </w:t>
      </w:r>
      <w:proofErr w:type="spellStart"/>
      <w:r>
        <w:t>SPV</w:t>
      </w:r>
      <w:proofErr w:type="spellEnd"/>
      <w:r>
        <w:t xml:space="preserve"> listed in Column 1 or 2 of Table 1 of this Schedule may have a single axle mass limit up to the corresponding mass in Column 3.</w:t>
      </w:r>
    </w:p>
    <w:p w14:paraId="1DAE36C8" w14:textId="77777777" w:rsidR="00C56B9D" w:rsidRDefault="00C56B9D" w:rsidP="00C56B9D">
      <w:pPr>
        <w:ind w:left="360" w:firstLine="720"/>
        <w:jc w:val="both"/>
        <w:rPr>
          <w:b/>
          <w:bCs/>
        </w:rPr>
      </w:pPr>
      <w:r>
        <w:rPr>
          <w:b/>
          <w:bCs/>
        </w:rPr>
        <w:t xml:space="preserve">Table 1: Maximum mass for axle spacing for 2-axle and 3-axle prescribed </w:t>
      </w:r>
      <w:proofErr w:type="spellStart"/>
      <w:r>
        <w:rPr>
          <w:b/>
          <w:bCs/>
        </w:rPr>
        <w:t>SPVs</w:t>
      </w:r>
      <w:proofErr w:type="spellEnd"/>
    </w:p>
    <w:tbl>
      <w:tblPr>
        <w:tblStyle w:val="TableGrid"/>
        <w:tblW w:w="7933" w:type="dxa"/>
        <w:jc w:val="center"/>
        <w:tblLook w:val="04A0" w:firstRow="1" w:lastRow="0" w:firstColumn="1" w:lastColumn="0" w:noHBand="0" w:noVBand="1"/>
        <w:tblCaption w:val="Table 1: Maximum mass for axle spacing for 2 and 3 axle prescribed SPVs"/>
        <w:tblDescription w:val="Table of conditional masses for operation in South Australia"/>
      </w:tblPr>
      <w:tblGrid>
        <w:gridCol w:w="2309"/>
        <w:gridCol w:w="2812"/>
        <w:gridCol w:w="2812"/>
      </w:tblGrid>
      <w:tr w:rsidR="00C56B9D" w14:paraId="07DAEA11"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3F785A51" w14:textId="77777777" w:rsidR="00C56B9D" w:rsidRDefault="00C56B9D" w:rsidP="00683E7E">
            <w:pPr>
              <w:jc w:val="center"/>
              <w:rPr>
                <w:b/>
                <w:bCs/>
              </w:rPr>
            </w:pPr>
            <w:r>
              <w:rPr>
                <w:b/>
                <w:bCs/>
              </w:rPr>
              <w:t>Column 1</w:t>
            </w:r>
          </w:p>
        </w:tc>
        <w:tc>
          <w:tcPr>
            <w:tcW w:w="2812" w:type="dxa"/>
            <w:tcBorders>
              <w:top w:val="single" w:sz="4" w:space="0" w:color="auto"/>
              <w:left w:val="single" w:sz="4" w:space="0" w:color="auto"/>
              <w:bottom w:val="single" w:sz="4" w:space="0" w:color="auto"/>
              <w:right w:val="single" w:sz="4" w:space="0" w:color="auto"/>
            </w:tcBorders>
            <w:vAlign w:val="center"/>
            <w:hideMark/>
          </w:tcPr>
          <w:p w14:paraId="072DB018" w14:textId="77777777" w:rsidR="00C56B9D" w:rsidRDefault="00C56B9D" w:rsidP="00683E7E">
            <w:pPr>
              <w:jc w:val="center"/>
              <w:rPr>
                <w:b/>
                <w:bCs/>
              </w:rPr>
            </w:pPr>
            <w:r>
              <w:rPr>
                <w:b/>
                <w:bCs/>
              </w:rPr>
              <w:t>Column 2</w:t>
            </w:r>
          </w:p>
        </w:tc>
        <w:tc>
          <w:tcPr>
            <w:tcW w:w="2812" w:type="dxa"/>
            <w:tcBorders>
              <w:top w:val="single" w:sz="4" w:space="0" w:color="auto"/>
              <w:left w:val="single" w:sz="4" w:space="0" w:color="auto"/>
              <w:bottom w:val="single" w:sz="4" w:space="0" w:color="auto"/>
              <w:right w:val="single" w:sz="4" w:space="0" w:color="auto"/>
            </w:tcBorders>
            <w:vAlign w:val="center"/>
            <w:hideMark/>
          </w:tcPr>
          <w:p w14:paraId="7EC933F3" w14:textId="77777777" w:rsidR="00C56B9D" w:rsidRDefault="00C56B9D" w:rsidP="00683E7E">
            <w:pPr>
              <w:jc w:val="center"/>
              <w:rPr>
                <w:b/>
                <w:bCs/>
              </w:rPr>
            </w:pPr>
            <w:r>
              <w:rPr>
                <w:b/>
                <w:bCs/>
              </w:rPr>
              <w:t>Column 3</w:t>
            </w:r>
          </w:p>
        </w:tc>
      </w:tr>
      <w:tr w:rsidR="00C56B9D" w14:paraId="05EE6755"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74523A28" w14:textId="77777777" w:rsidR="00C56B9D" w:rsidRDefault="00C56B9D" w:rsidP="00683E7E">
            <w:pPr>
              <w:jc w:val="center"/>
              <w:rPr>
                <w:b/>
                <w:bCs/>
              </w:rPr>
            </w:pPr>
            <w:r>
              <w:rPr>
                <w:b/>
                <w:bCs/>
              </w:rPr>
              <w:t xml:space="preserve">2- Axle Prescribed </w:t>
            </w:r>
            <w:proofErr w:type="spellStart"/>
            <w:r>
              <w:rPr>
                <w:b/>
                <w:bCs/>
              </w:rPr>
              <w:t>SPV</w:t>
            </w:r>
            <w:proofErr w:type="spellEnd"/>
            <w:r>
              <w:rPr>
                <w:b/>
                <w:bCs/>
              </w:rPr>
              <w:t xml:space="preserve"> Minimum Axle Spacing (m)</w:t>
            </w:r>
          </w:p>
        </w:tc>
        <w:tc>
          <w:tcPr>
            <w:tcW w:w="2812" w:type="dxa"/>
            <w:tcBorders>
              <w:top w:val="single" w:sz="4" w:space="0" w:color="auto"/>
              <w:left w:val="single" w:sz="4" w:space="0" w:color="auto"/>
              <w:bottom w:val="single" w:sz="4" w:space="0" w:color="auto"/>
              <w:right w:val="single" w:sz="4" w:space="0" w:color="auto"/>
            </w:tcBorders>
            <w:vAlign w:val="center"/>
            <w:hideMark/>
          </w:tcPr>
          <w:p w14:paraId="118E0247" w14:textId="77777777" w:rsidR="00C56B9D" w:rsidRDefault="00C56B9D" w:rsidP="00683E7E">
            <w:pPr>
              <w:jc w:val="center"/>
              <w:rPr>
                <w:b/>
                <w:bCs/>
              </w:rPr>
            </w:pPr>
            <w:r>
              <w:rPr>
                <w:b/>
                <w:bCs/>
              </w:rPr>
              <w:t xml:space="preserve">3- Axle Prescribed </w:t>
            </w:r>
            <w:proofErr w:type="spellStart"/>
            <w:r>
              <w:rPr>
                <w:b/>
                <w:bCs/>
              </w:rPr>
              <w:t>SPV</w:t>
            </w:r>
            <w:proofErr w:type="spellEnd"/>
            <w:r>
              <w:rPr>
                <w:b/>
                <w:bCs/>
              </w:rPr>
              <w:t xml:space="preserve"> Minimum Extreme Axle Spacing (m)</w:t>
            </w:r>
          </w:p>
        </w:tc>
        <w:tc>
          <w:tcPr>
            <w:tcW w:w="2812" w:type="dxa"/>
            <w:tcBorders>
              <w:top w:val="single" w:sz="4" w:space="0" w:color="auto"/>
              <w:left w:val="single" w:sz="4" w:space="0" w:color="auto"/>
              <w:bottom w:val="single" w:sz="4" w:space="0" w:color="auto"/>
              <w:right w:val="single" w:sz="4" w:space="0" w:color="auto"/>
            </w:tcBorders>
            <w:vAlign w:val="center"/>
            <w:hideMark/>
          </w:tcPr>
          <w:p w14:paraId="0FFA0715" w14:textId="77777777" w:rsidR="00C56B9D" w:rsidRDefault="00C56B9D" w:rsidP="00683E7E">
            <w:pPr>
              <w:jc w:val="center"/>
              <w:rPr>
                <w:b/>
                <w:bCs/>
              </w:rPr>
            </w:pPr>
            <w:r>
              <w:rPr>
                <w:b/>
                <w:bCs/>
              </w:rPr>
              <w:t>Mass Limit (t)</w:t>
            </w:r>
          </w:p>
        </w:tc>
      </w:tr>
      <w:tr w:rsidR="00C56B9D" w14:paraId="03FB2653" w14:textId="77777777" w:rsidTr="00683E7E">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25FECBEC" w14:textId="77777777" w:rsidR="00C56B9D" w:rsidRDefault="00C56B9D" w:rsidP="00683E7E">
            <w:pPr>
              <w:jc w:val="center"/>
            </w:pPr>
            <w:r>
              <w:t>3.0</w:t>
            </w:r>
          </w:p>
          <w:p w14:paraId="3AE1DE5F" w14:textId="77777777" w:rsidR="00C56B9D" w:rsidRDefault="00C56B9D" w:rsidP="00683E7E">
            <w:pPr>
              <w:jc w:val="center"/>
            </w:pPr>
            <w:r>
              <w:t>2.9</w:t>
            </w:r>
          </w:p>
          <w:p w14:paraId="061CC0DA" w14:textId="77777777" w:rsidR="00C56B9D" w:rsidRDefault="00C56B9D" w:rsidP="00683E7E">
            <w:pPr>
              <w:jc w:val="center"/>
            </w:pPr>
            <w:r>
              <w:t>2.8</w:t>
            </w:r>
          </w:p>
          <w:p w14:paraId="181F129C" w14:textId="77777777" w:rsidR="00C56B9D" w:rsidRDefault="00C56B9D" w:rsidP="00683E7E">
            <w:pPr>
              <w:jc w:val="center"/>
            </w:pPr>
            <w:r>
              <w:t>2.7</w:t>
            </w:r>
          </w:p>
        </w:tc>
        <w:tc>
          <w:tcPr>
            <w:tcW w:w="2812" w:type="dxa"/>
            <w:tcBorders>
              <w:top w:val="single" w:sz="4" w:space="0" w:color="auto"/>
              <w:left w:val="single" w:sz="4" w:space="0" w:color="auto"/>
              <w:bottom w:val="single" w:sz="4" w:space="0" w:color="auto"/>
              <w:right w:val="single" w:sz="4" w:space="0" w:color="auto"/>
            </w:tcBorders>
            <w:vAlign w:val="center"/>
            <w:hideMark/>
          </w:tcPr>
          <w:p w14:paraId="7B19B2F9" w14:textId="77777777" w:rsidR="00C56B9D" w:rsidRDefault="00C56B9D" w:rsidP="00683E7E">
            <w:pPr>
              <w:jc w:val="center"/>
            </w:pPr>
            <w:r>
              <w:t>4.0</w:t>
            </w:r>
          </w:p>
          <w:p w14:paraId="23F40587" w14:textId="77777777" w:rsidR="00C56B9D" w:rsidRDefault="00C56B9D" w:rsidP="00683E7E">
            <w:pPr>
              <w:jc w:val="center"/>
            </w:pPr>
            <w:r>
              <w:t>3.9</w:t>
            </w:r>
          </w:p>
          <w:p w14:paraId="6384C450" w14:textId="77777777" w:rsidR="00C56B9D" w:rsidRDefault="00C56B9D" w:rsidP="00683E7E">
            <w:pPr>
              <w:jc w:val="center"/>
            </w:pPr>
            <w:r>
              <w:t>3.8</w:t>
            </w:r>
          </w:p>
          <w:p w14:paraId="776C1AB5" w14:textId="77777777" w:rsidR="00C56B9D" w:rsidRDefault="00C56B9D" w:rsidP="00683E7E">
            <w:pPr>
              <w:jc w:val="center"/>
            </w:pPr>
            <w:r>
              <w:t>3.7</w:t>
            </w:r>
          </w:p>
        </w:tc>
        <w:tc>
          <w:tcPr>
            <w:tcW w:w="2812" w:type="dxa"/>
            <w:tcBorders>
              <w:top w:val="single" w:sz="4" w:space="0" w:color="auto"/>
              <w:left w:val="single" w:sz="4" w:space="0" w:color="auto"/>
              <w:bottom w:val="single" w:sz="4" w:space="0" w:color="auto"/>
              <w:right w:val="single" w:sz="4" w:space="0" w:color="auto"/>
            </w:tcBorders>
            <w:vAlign w:val="center"/>
            <w:hideMark/>
          </w:tcPr>
          <w:p w14:paraId="0949964E" w14:textId="77777777" w:rsidR="00C56B9D" w:rsidRDefault="00C56B9D" w:rsidP="00683E7E">
            <w:pPr>
              <w:jc w:val="center"/>
            </w:pPr>
            <w:r>
              <w:t>12.0</w:t>
            </w:r>
          </w:p>
          <w:p w14:paraId="6717EE3F" w14:textId="77777777" w:rsidR="00C56B9D" w:rsidRDefault="00C56B9D" w:rsidP="00683E7E">
            <w:pPr>
              <w:jc w:val="center"/>
            </w:pPr>
            <w:r>
              <w:t>11.7</w:t>
            </w:r>
          </w:p>
          <w:p w14:paraId="1C1BE4C5" w14:textId="77777777" w:rsidR="00C56B9D" w:rsidRDefault="00C56B9D" w:rsidP="00683E7E">
            <w:pPr>
              <w:jc w:val="center"/>
            </w:pPr>
            <w:r>
              <w:t>11.4</w:t>
            </w:r>
          </w:p>
          <w:p w14:paraId="75241309" w14:textId="77777777" w:rsidR="00C56B9D" w:rsidRDefault="00C56B9D" w:rsidP="00683E7E">
            <w:pPr>
              <w:jc w:val="center"/>
            </w:pPr>
            <w:r>
              <w:t>11.1</w:t>
            </w:r>
          </w:p>
        </w:tc>
      </w:tr>
    </w:tbl>
    <w:p w14:paraId="54FA00EA" w14:textId="77777777" w:rsidR="00C56B9D" w:rsidRDefault="00C56B9D" w:rsidP="00C56B9D">
      <w:pPr>
        <w:jc w:val="both"/>
      </w:pPr>
    </w:p>
    <w:p w14:paraId="1601E4C8" w14:textId="77777777" w:rsidR="00C56B9D" w:rsidRDefault="00C56B9D" w:rsidP="00895027">
      <w:pPr>
        <w:pStyle w:val="ListParagraph"/>
        <w:numPr>
          <w:ilvl w:val="0"/>
          <w:numId w:val="76"/>
        </w:numPr>
        <w:spacing w:line="256" w:lineRule="auto"/>
        <w:jc w:val="both"/>
      </w:pPr>
      <w:r>
        <w:t xml:space="preserve">A 2-axle or 3-axle prescribed </w:t>
      </w:r>
      <w:proofErr w:type="spellStart"/>
      <w:r>
        <w:t>SPV</w:t>
      </w:r>
      <w:proofErr w:type="spellEnd"/>
      <w:r>
        <w:t xml:space="preserve"> with a minimum GCW listed in Column 1 of Table 2 of this Schedule may have a single axle mass limit up to the corresponding mass in Column 2.</w:t>
      </w:r>
    </w:p>
    <w:p w14:paraId="61B282FA" w14:textId="77777777" w:rsidR="00C56B9D" w:rsidRDefault="00C56B9D" w:rsidP="00C56B9D">
      <w:pPr>
        <w:ind w:left="360"/>
        <w:jc w:val="both"/>
        <w:rPr>
          <w:b/>
          <w:bCs/>
        </w:rPr>
      </w:pPr>
      <w:r>
        <w:rPr>
          <w:b/>
          <w:bCs/>
        </w:rPr>
        <w:t xml:space="preserve">Table 2: Maximum mass for GCW for 2-axle and 3-axle prescribed </w:t>
      </w:r>
      <w:proofErr w:type="spellStart"/>
      <w:r>
        <w:rPr>
          <w:b/>
          <w:bCs/>
        </w:rPr>
        <w:t>SPVs</w:t>
      </w:r>
      <w:proofErr w:type="spellEnd"/>
    </w:p>
    <w:tbl>
      <w:tblPr>
        <w:tblStyle w:val="TableGrid"/>
        <w:tblW w:w="0" w:type="auto"/>
        <w:jc w:val="center"/>
        <w:tblLook w:val="04A0" w:firstRow="1" w:lastRow="0" w:firstColumn="1" w:lastColumn="0" w:noHBand="0" w:noVBand="1"/>
        <w:tblCaption w:val="Table 2: Maximum mass for ground contact widths for 2 and 3 axle prescribed SPVs"/>
        <w:tblDescription w:val="Table of conditional masses for operation in South Australia"/>
      </w:tblPr>
      <w:tblGrid>
        <w:gridCol w:w="2552"/>
        <w:gridCol w:w="2552"/>
      </w:tblGrid>
      <w:tr w:rsidR="00C56B9D" w14:paraId="641E33F8"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1857A51D" w14:textId="77777777" w:rsidR="00C56B9D" w:rsidRDefault="00C56B9D" w:rsidP="00683E7E">
            <w:pPr>
              <w:jc w:val="center"/>
              <w:rPr>
                <w:b/>
                <w:bCs/>
              </w:rPr>
            </w:pPr>
            <w:r>
              <w:rPr>
                <w:b/>
                <w:bCs/>
              </w:rPr>
              <w:t>Column 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565F969" w14:textId="77777777" w:rsidR="00C56B9D" w:rsidRDefault="00C56B9D" w:rsidP="00683E7E">
            <w:pPr>
              <w:jc w:val="center"/>
              <w:rPr>
                <w:b/>
                <w:bCs/>
              </w:rPr>
            </w:pPr>
            <w:r>
              <w:rPr>
                <w:b/>
                <w:bCs/>
              </w:rPr>
              <w:t>Column 2</w:t>
            </w:r>
          </w:p>
        </w:tc>
      </w:tr>
      <w:tr w:rsidR="00C56B9D" w14:paraId="2111396C"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75BC90A0" w14:textId="77777777" w:rsidR="00C56B9D" w:rsidRDefault="00C56B9D" w:rsidP="00683E7E">
            <w:pPr>
              <w:jc w:val="center"/>
              <w:rPr>
                <w:b/>
                <w:bCs/>
              </w:rPr>
            </w:pPr>
            <w:r>
              <w:rPr>
                <w:b/>
                <w:bCs/>
              </w:rPr>
              <w:t xml:space="preserve">2-Axle or 3-Axle Prescribed </w:t>
            </w:r>
            <w:proofErr w:type="spellStart"/>
            <w:r>
              <w:rPr>
                <w:b/>
                <w:bCs/>
              </w:rPr>
              <w:t>SPV</w:t>
            </w:r>
            <w:proofErr w:type="spellEnd"/>
            <w:r>
              <w:rPr>
                <w:b/>
                <w:bCs/>
              </w:rPr>
              <w:t xml:space="preserve"> </w:t>
            </w:r>
          </w:p>
          <w:p w14:paraId="5E053AAA" w14:textId="77777777" w:rsidR="00C56B9D" w:rsidRDefault="00C56B9D" w:rsidP="00683E7E">
            <w:pPr>
              <w:jc w:val="center"/>
              <w:rPr>
                <w:b/>
                <w:bCs/>
              </w:rPr>
            </w:pPr>
            <w:r>
              <w:rPr>
                <w:b/>
                <w:bCs/>
              </w:rPr>
              <w:t>Minimum GCW (m)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9A8855F" w14:textId="77777777" w:rsidR="00C56B9D" w:rsidRDefault="00C56B9D" w:rsidP="00683E7E">
            <w:pPr>
              <w:jc w:val="center"/>
              <w:rPr>
                <w:b/>
                <w:bCs/>
              </w:rPr>
            </w:pPr>
            <w:r>
              <w:rPr>
                <w:b/>
                <w:bCs/>
              </w:rPr>
              <w:t>Mass Limit (t)</w:t>
            </w:r>
          </w:p>
        </w:tc>
      </w:tr>
      <w:tr w:rsidR="00C56B9D" w14:paraId="00B548FF" w14:textId="77777777" w:rsidTr="00683E7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2CD4A8A5" w14:textId="77777777" w:rsidR="00C56B9D" w:rsidRDefault="00C56B9D" w:rsidP="00683E7E">
            <w:pPr>
              <w:jc w:val="center"/>
            </w:pPr>
            <w:r>
              <w:t>2.4</w:t>
            </w:r>
          </w:p>
          <w:p w14:paraId="7556958F" w14:textId="77777777" w:rsidR="00C56B9D" w:rsidRDefault="00C56B9D" w:rsidP="00683E7E">
            <w:pPr>
              <w:jc w:val="center"/>
            </w:pPr>
            <w:r>
              <w:t>2.3</w:t>
            </w:r>
          </w:p>
          <w:p w14:paraId="15B48411" w14:textId="77777777" w:rsidR="00C56B9D" w:rsidRDefault="00C56B9D" w:rsidP="00683E7E">
            <w:pPr>
              <w:jc w:val="center"/>
            </w:pPr>
            <w:r>
              <w:t>2.2</w:t>
            </w:r>
          </w:p>
          <w:p w14:paraId="493B300E" w14:textId="77777777" w:rsidR="00C56B9D" w:rsidRDefault="00C56B9D" w:rsidP="00683E7E">
            <w:pPr>
              <w:jc w:val="center"/>
            </w:pPr>
            <w:r>
              <w:t>2.1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AF658B" w14:textId="77777777" w:rsidR="00C56B9D" w:rsidRDefault="00C56B9D" w:rsidP="00683E7E">
            <w:pPr>
              <w:jc w:val="center"/>
            </w:pPr>
            <w:r>
              <w:t>12.0</w:t>
            </w:r>
          </w:p>
          <w:p w14:paraId="29D78B3F" w14:textId="77777777" w:rsidR="00C56B9D" w:rsidRDefault="00C56B9D" w:rsidP="00683E7E">
            <w:pPr>
              <w:jc w:val="center"/>
            </w:pPr>
            <w:r>
              <w:t>11.0</w:t>
            </w:r>
          </w:p>
          <w:p w14:paraId="4D05AC34" w14:textId="77777777" w:rsidR="00C56B9D" w:rsidRDefault="00C56B9D" w:rsidP="00683E7E">
            <w:pPr>
              <w:jc w:val="center"/>
            </w:pPr>
            <w:r>
              <w:t>10.0</w:t>
            </w:r>
          </w:p>
          <w:p w14:paraId="6DAC2932" w14:textId="77777777" w:rsidR="00C56B9D" w:rsidRDefault="00C56B9D" w:rsidP="00683E7E">
            <w:pPr>
              <w:jc w:val="center"/>
            </w:pPr>
            <w:r>
              <w:t>9.0</w:t>
            </w:r>
          </w:p>
        </w:tc>
      </w:tr>
    </w:tbl>
    <w:p w14:paraId="45BE0C6B" w14:textId="77777777" w:rsidR="00C56B9D" w:rsidRDefault="00C56B9D" w:rsidP="00C56B9D">
      <w:pPr>
        <w:pStyle w:val="ListParagraph"/>
        <w:ind w:left="1080"/>
      </w:pPr>
      <w:r>
        <w:rPr>
          <w:rFonts w:ascii="Times New Roman" w:hAnsi="Times New Roman"/>
          <w:sz w:val="24"/>
          <w:szCs w:val="24"/>
          <w:lang w:eastAsia="en-AU"/>
        </w:rPr>
        <w:br w:type="page"/>
      </w:r>
    </w:p>
    <w:p w14:paraId="26EF3E0A" w14:textId="77777777" w:rsidR="00C56B9D" w:rsidRDefault="00C56B9D" w:rsidP="00C56B9D">
      <w:pPr>
        <w:jc w:val="both"/>
        <w:rPr>
          <w:b/>
          <w:bCs/>
          <w:sz w:val="28"/>
          <w:szCs w:val="28"/>
        </w:rPr>
      </w:pPr>
      <w:r>
        <w:rPr>
          <w:b/>
          <w:bCs/>
          <w:sz w:val="28"/>
          <w:szCs w:val="28"/>
        </w:rPr>
        <w:lastRenderedPageBreak/>
        <w:t>Schedule 5 Victoria</w:t>
      </w:r>
    </w:p>
    <w:p w14:paraId="432BCA6B" w14:textId="77777777" w:rsidR="00C56B9D" w:rsidRPr="00B87396" w:rsidRDefault="00C56B9D" w:rsidP="00C56B9D">
      <w:pPr>
        <w:jc w:val="both"/>
        <w:rPr>
          <w:b/>
          <w:bCs/>
          <w:sz w:val="24"/>
        </w:rPr>
      </w:pPr>
    </w:p>
    <w:p w14:paraId="02013AF9" w14:textId="77777777" w:rsidR="00C56B9D" w:rsidRDefault="00C56B9D" w:rsidP="00895027">
      <w:pPr>
        <w:pStyle w:val="ListParagraph"/>
        <w:numPr>
          <w:ilvl w:val="0"/>
          <w:numId w:val="77"/>
        </w:numPr>
        <w:spacing w:line="256" w:lineRule="auto"/>
        <w:jc w:val="both"/>
        <w:rPr>
          <w:b/>
          <w:bCs/>
        </w:rPr>
      </w:pPr>
      <w:r>
        <w:rPr>
          <w:b/>
          <w:bCs/>
        </w:rPr>
        <w:t>Application</w:t>
      </w:r>
    </w:p>
    <w:p w14:paraId="04401C9B" w14:textId="77777777" w:rsidR="00C56B9D" w:rsidRDefault="00C56B9D" w:rsidP="00C56B9D">
      <w:pPr>
        <w:pStyle w:val="ListParagraph"/>
        <w:ind w:left="1080"/>
      </w:pPr>
    </w:p>
    <w:p w14:paraId="2A9617FD" w14:textId="77777777" w:rsidR="00C56B9D" w:rsidRDefault="00C56B9D" w:rsidP="00C56B9D">
      <w:pPr>
        <w:pStyle w:val="ListParagraph"/>
        <w:ind w:left="1080"/>
      </w:pPr>
      <w:r>
        <w:t>This Schedule applies to eligible vehicles operating in Victoria.</w:t>
      </w:r>
    </w:p>
    <w:p w14:paraId="5B231FCA" w14:textId="77777777" w:rsidR="00C56B9D" w:rsidRDefault="00C56B9D" w:rsidP="00C56B9D">
      <w:pPr>
        <w:pStyle w:val="ListParagraph"/>
        <w:ind w:left="1080"/>
      </w:pPr>
    </w:p>
    <w:p w14:paraId="6D875FA2" w14:textId="77777777" w:rsidR="00C56B9D" w:rsidRDefault="00C56B9D" w:rsidP="00895027">
      <w:pPr>
        <w:pStyle w:val="ListParagraph"/>
        <w:numPr>
          <w:ilvl w:val="0"/>
          <w:numId w:val="77"/>
        </w:numPr>
        <w:spacing w:line="256" w:lineRule="auto"/>
        <w:jc w:val="both"/>
        <w:rPr>
          <w:b/>
          <w:bCs/>
        </w:rPr>
      </w:pPr>
      <w:r>
        <w:rPr>
          <w:b/>
          <w:bCs/>
        </w:rPr>
        <w:t>Conditions - Areas and Routes (Networks)</w:t>
      </w:r>
    </w:p>
    <w:p w14:paraId="7D6CCAE0" w14:textId="77777777" w:rsidR="00C56B9D" w:rsidRDefault="00C56B9D" w:rsidP="00C56B9D">
      <w:pPr>
        <w:pStyle w:val="ListParagraph"/>
        <w:ind w:left="1080"/>
      </w:pPr>
    </w:p>
    <w:p w14:paraId="51AFEB7C" w14:textId="77777777" w:rsidR="00C56B9D" w:rsidRDefault="00C56B9D" w:rsidP="00895027">
      <w:pPr>
        <w:pStyle w:val="ListParagraph"/>
        <w:numPr>
          <w:ilvl w:val="0"/>
          <w:numId w:val="78"/>
        </w:numPr>
        <w:spacing w:line="256" w:lineRule="auto"/>
        <w:jc w:val="both"/>
      </w:pPr>
      <w:r>
        <w:t>An eligible vehicle operating in Victoria may operate on the following networks:</w:t>
      </w:r>
    </w:p>
    <w:p w14:paraId="64E9D47A" w14:textId="77777777" w:rsidR="00C56B9D" w:rsidRDefault="00C56B9D" w:rsidP="00C56B9D">
      <w:pPr>
        <w:pStyle w:val="ListParagraph"/>
        <w:ind w:left="1080"/>
      </w:pPr>
    </w:p>
    <w:p w14:paraId="798943C1" w14:textId="77777777" w:rsidR="00C56B9D" w:rsidRDefault="00C56B9D" w:rsidP="00895027">
      <w:pPr>
        <w:pStyle w:val="ListParagraph"/>
        <w:numPr>
          <w:ilvl w:val="0"/>
          <w:numId w:val="79"/>
        </w:numPr>
        <w:spacing w:line="256" w:lineRule="auto"/>
        <w:jc w:val="both"/>
      </w:pPr>
      <w:r>
        <w:t xml:space="preserve">An eligible vehicle that is a two-axle prescribed </w:t>
      </w:r>
      <w:proofErr w:type="spellStart"/>
      <w:r>
        <w:t>SPV</w:t>
      </w:r>
      <w:proofErr w:type="spellEnd"/>
      <w:r>
        <w:t xml:space="preserve"> or a two-axle articulated steering crane may use routes marked in green on the following network:</w:t>
      </w:r>
    </w:p>
    <w:p w14:paraId="21F9317C" w14:textId="663840A0" w:rsidR="00C56B9D" w:rsidRPr="00C04FDD" w:rsidRDefault="00C56B9D" w:rsidP="00C56B9D">
      <w:pPr>
        <w:jc w:val="center"/>
      </w:pPr>
      <w:r w:rsidRPr="00C04FDD">
        <w:t xml:space="preserve">2-Axle </w:t>
      </w:r>
      <w:proofErr w:type="spellStart"/>
      <w:r w:rsidRPr="00C04FDD">
        <w:t>SPV</w:t>
      </w:r>
      <w:proofErr w:type="spellEnd"/>
      <w:r w:rsidRPr="00C04FDD">
        <w:t xml:space="preserve"> Network</w:t>
      </w:r>
    </w:p>
    <w:p w14:paraId="5238A25D" w14:textId="77777777" w:rsidR="00C56B9D" w:rsidRDefault="00C56B9D" w:rsidP="00895027">
      <w:pPr>
        <w:pStyle w:val="ListParagraph"/>
        <w:numPr>
          <w:ilvl w:val="0"/>
          <w:numId w:val="79"/>
        </w:numPr>
        <w:spacing w:line="256" w:lineRule="auto"/>
        <w:jc w:val="both"/>
      </w:pPr>
      <w:r>
        <w:t xml:space="preserve">An eligible vehicle that is not a two-axle prescribed </w:t>
      </w:r>
      <w:proofErr w:type="spellStart"/>
      <w:r>
        <w:t>SPV</w:t>
      </w:r>
      <w:proofErr w:type="spellEnd"/>
      <w:r>
        <w:t xml:space="preserve"> or a two-axle articulated steering crane may use the following network:</w:t>
      </w:r>
    </w:p>
    <w:p w14:paraId="61B9ADD0" w14:textId="17142C18" w:rsidR="00C56B9D" w:rsidRPr="00C04FDD" w:rsidRDefault="00C56B9D" w:rsidP="00C56B9D">
      <w:pPr>
        <w:jc w:val="center"/>
      </w:pPr>
      <w:proofErr w:type="spellStart"/>
      <w:r w:rsidRPr="00C04FDD">
        <w:t>40t</w:t>
      </w:r>
      <w:proofErr w:type="spellEnd"/>
      <w:r w:rsidRPr="00C04FDD">
        <w:t xml:space="preserve"> </w:t>
      </w:r>
      <w:proofErr w:type="spellStart"/>
      <w:r w:rsidRPr="00C04FDD">
        <w:t>SPV</w:t>
      </w:r>
      <w:proofErr w:type="spellEnd"/>
      <w:r w:rsidRPr="00C04FDD">
        <w:t xml:space="preserve"> Network</w:t>
      </w:r>
    </w:p>
    <w:p w14:paraId="682B66A0" w14:textId="77777777" w:rsidR="00C56B9D" w:rsidRDefault="00C56B9D" w:rsidP="00895027">
      <w:pPr>
        <w:pStyle w:val="ListParagraph"/>
        <w:numPr>
          <w:ilvl w:val="0"/>
          <w:numId w:val="78"/>
        </w:numPr>
        <w:spacing w:line="256" w:lineRule="auto"/>
        <w:jc w:val="both"/>
      </w:pPr>
      <w:r>
        <w:t xml:space="preserve">Notwithstanding the access granted in (1), a prescribed </w:t>
      </w:r>
      <w:proofErr w:type="spellStart"/>
      <w:r>
        <w:t>SPV</w:t>
      </w:r>
      <w:proofErr w:type="spellEnd"/>
      <w:r>
        <w:t xml:space="preserve"> that exceeds:</w:t>
      </w:r>
    </w:p>
    <w:p w14:paraId="640D094D" w14:textId="77777777" w:rsidR="00C56B9D" w:rsidRDefault="00C56B9D" w:rsidP="00C56B9D">
      <w:pPr>
        <w:pStyle w:val="ListParagraph"/>
        <w:ind w:left="1080"/>
      </w:pPr>
    </w:p>
    <w:p w14:paraId="632AAE81" w14:textId="77777777" w:rsidR="00C56B9D" w:rsidRDefault="00C56B9D" w:rsidP="00895027">
      <w:pPr>
        <w:pStyle w:val="ListParagraph"/>
        <w:numPr>
          <w:ilvl w:val="0"/>
          <w:numId w:val="80"/>
        </w:numPr>
        <w:spacing w:line="256" w:lineRule="auto"/>
        <w:jc w:val="both"/>
      </w:pPr>
      <w:proofErr w:type="spellStart"/>
      <w:r>
        <w:t>2.5m</w:t>
      </w:r>
      <w:proofErr w:type="spellEnd"/>
      <w:r>
        <w:t xml:space="preserve"> in width must not use any part of the approved routes consisting of the Mountainous Area or the Otway Area; or</w:t>
      </w:r>
    </w:p>
    <w:p w14:paraId="77757B67" w14:textId="77777777" w:rsidR="00C56B9D" w:rsidRDefault="00C56B9D" w:rsidP="00895027">
      <w:pPr>
        <w:pStyle w:val="ListParagraph"/>
        <w:numPr>
          <w:ilvl w:val="0"/>
          <w:numId w:val="80"/>
        </w:numPr>
        <w:spacing w:line="256" w:lineRule="auto"/>
        <w:jc w:val="both"/>
      </w:pPr>
      <w:proofErr w:type="spellStart"/>
      <w:r>
        <w:t>3.0m</w:t>
      </w:r>
      <w:proofErr w:type="spellEnd"/>
      <w:r>
        <w:t xml:space="preserve"> in width must not use any part of the approved routes consisting of the Colac-Surf Coast Area or the Gippsland Ranges Area.</w:t>
      </w:r>
    </w:p>
    <w:p w14:paraId="710C17E0" w14:textId="77777777" w:rsidR="00C56B9D" w:rsidRDefault="00C56B9D" w:rsidP="00C56B9D">
      <w:pPr>
        <w:pStyle w:val="ListParagraph"/>
        <w:ind w:left="1440"/>
      </w:pPr>
    </w:p>
    <w:p w14:paraId="77FCD725" w14:textId="77777777" w:rsidR="00C56B9D" w:rsidRDefault="00C56B9D" w:rsidP="00895027">
      <w:pPr>
        <w:pStyle w:val="ListParagraph"/>
        <w:numPr>
          <w:ilvl w:val="0"/>
          <w:numId w:val="78"/>
        </w:numPr>
        <w:spacing w:line="256" w:lineRule="auto"/>
        <w:jc w:val="both"/>
      </w:pPr>
      <w:r>
        <w:t xml:space="preserve">In this section, the following terms have the same meaning as in the </w:t>
      </w:r>
      <w:proofErr w:type="spellStart"/>
      <w:r>
        <w:t>40t</w:t>
      </w:r>
      <w:proofErr w:type="spellEnd"/>
      <w:r>
        <w:t xml:space="preserve"> </w:t>
      </w:r>
      <w:proofErr w:type="spellStart"/>
      <w:r>
        <w:t>SPV</w:t>
      </w:r>
      <w:proofErr w:type="spellEnd"/>
      <w:r>
        <w:t xml:space="preserve"> Network:</w:t>
      </w:r>
    </w:p>
    <w:p w14:paraId="39D6A080" w14:textId="77777777" w:rsidR="00C56B9D" w:rsidRDefault="00C56B9D" w:rsidP="00C56B9D">
      <w:pPr>
        <w:pStyle w:val="ListParagraph"/>
        <w:ind w:left="1440"/>
      </w:pPr>
    </w:p>
    <w:p w14:paraId="79D8244A" w14:textId="0338FBF0" w:rsidR="00C56B9D" w:rsidRDefault="003C7A20" w:rsidP="00895027">
      <w:pPr>
        <w:pStyle w:val="ListParagraph"/>
        <w:numPr>
          <w:ilvl w:val="0"/>
          <w:numId w:val="81"/>
        </w:numPr>
        <w:spacing w:line="256" w:lineRule="auto"/>
        <w:jc w:val="both"/>
      </w:pPr>
      <w:r>
        <w:t>m</w:t>
      </w:r>
      <w:r w:rsidR="00C56B9D">
        <w:t>ountainous Area or the Otway Area</w:t>
      </w:r>
      <w:r>
        <w:t>,</w:t>
      </w:r>
    </w:p>
    <w:p w14:paraId="73F52A42" w14:textId="3B5947BD" w:rsidR="00C56B9D" w:rsidRDefault="00C56B9D" w:rsidP="00895027">
      <w:pPr>
        <w:pStyle w:val="ListParagraph"/>
        <w:numPr>
          <w:ilvl w:val="0"/>
          <w:numId w:val="81"/>
        </w:numPr>
        <w:spacing w:line="256" w:lineRule="auto"/>
        <w:jc w:val="both"/>
      </w:pPr>
      <w:r>
        <w:t>Colac-Surf Coast Area or the Gippsland Ranges Area</w:t>
      </w:r>
      <w:r w:rsidR="003C7A20">
        <w:t>.</w:t>
      </w:r>
    </w:p>
    <w:p w14:paraId="1F631E17" w14:textId="77777777" w:rsidR="00C56B9D" w:rsidRDefault="00C56B9D" w:rsidP="00C56B9D">
      <w:pPr>
        <w:pStyle w:val="ListParagraph"/>
        <w:ind w:left="1080"/>
      </w:pPr>
    </w:p>
    <w:p w14:paraId="3886126D" w14:textId="39B9FC69" w:rsidR="00C56B9D" w:rsidRDefault="00C56B9D" w:rsidP="00895027">
      <w:pPr>
        <w:pStyle w:val="ListParagraph"/>
        <w:numPr>
          <w:ilvl w:val="0"/>
          <w:numId w:val="78"/>
        </w:numPr>
        <w:spacing w:line="256" w:lineRule="auto"/>
        <w:jc w:val="both"/>
      </w:pPr>
      <w:r>
        <w:t xml:space="preserve">An eligible vehicle operating on the areas and routes specified in this section must comply with all conditions stated on the </w:t>
      </w:r>
      <w:r>
        <w:rPr>
          <w:rFonts w:eastAsia="Times New Roman"/>
        </w:rPr>
        <w:t xml:space="preserve">relevant network </w:t>
      </w:r>
      <w:r>
        <w:t xml:space="preserve">or in the </w:t>
      </w:r>
      <w:r w:rsidR="00AF4934">
        <w:t xml:space="preserve">Operator’s </w:t>
      </w:r>
      <w:r>
        <w:t>Guide</w:t>
      </w:r>
      <w:r>
        <w:rPr>
          <w:rFonts w:eastAsia="Times New Roman"/>
        </w:rPr>
        <w:t>.</w:t>
      </w:r>
    </w:p>
    <w:p w14:paraId="0A7DB0AC" w14:textId="77777777" w:rsidR="00C56B9D" w:rsidRDefault="00C56B9D" w:rsidP="00C56B9D">
      <w:pPr>
        <w:ind w:left="2160" w:hanging="1080"/>
        <w:jc w:val="both"/>
        <w:rPr>
          <w:i/>
          <w:iCs/>
        </w:rPr>
      </w:pPr>
      <w:r>
        <w:rPr>
          <w:i/>
          <w:iCs/>
        </w:rPr>
        <w:t xml:space="preserve">Note: </w:t>
      </w:r>
      <w:r>
        <w:rPr>
          <w:i/>
          <w:iCs/>
        </w:rPr>
        <w:tab/>
        <w:t>The following documents, lists and maps relating to access under this section are maintained by Victorian Department of Transport and published on its website:</w:t>
      </w:r>
    </w:p>
    <w:p w14:paraId="12EF7E7E" w14:textId="03AC5F65" w:rsidR="00C56B9D" w:rsidRDefault="00C56B9D" w:rsidP="00895027">
      <w:pPr>
        <w:pStyle w:val="ListParagraph"/>
        <w:numPr>
          <w:ilvl w:val="0"/>
          <w:numId w:val="82"/>
        </w:numPr>
        <w:spacing w:line="256" w:lineRule="auto"/>
        <w:jc w:val="both"/>
        <w:rPr>
          <w:rFonts w:eastAsia="Times New Roman"/>
          <w:i/>
          <w:iCs/>
          <w:spacing w:val="-1"/>
        </w:rPr>
      </w:pPr>
      <w:r>
        <w:rPr>
          <w:rFonts w:eastAsia="Times New Roman"/>
          <w:i/>
          <w:iCs/>
          <w:spacing w:val="-1"/>
        </w:rPr>
        <w:t xml:space="preserve">2-Axle </w:t>
      </w:r>
      <w:proofErr w:type="spellStart"/>
      <w:r>
        <w:rPr>
          <w:rFonts w:eastAsia="Times New Roman"/>
          <w:i/>
          <w:iCs/>
          <w:spacing w:val="-1"/>
        </w:rPr>
        <w:t>SPV</w:t>
      </w:r>
      <w:proofErr w:type="spellEnd"/>
      <w:r>
        <w:rPr>
          <w:rFonts w:eastAsia="Times New Roman"/>
          <w:i/>
          <w:iCs/>
          <w:spacing w:val="-1"/>
        </w:rPr>
        <w:t xml:space="preserve"> Network</w:t>
      </w:r>
      <w:r w:rsidR="00B36D40">
        <w:rPr>
          <w:rFonts w:eastAsia="Times New Roman"/>
          <w:i/>
          <w:iCs/>
          <w:spacing w:val="-1"/>
        </w:rPr>
        <w:t>,</w:t>
      </w:r>
    </w:p>
    <w:p w14:paraId="08D4709C" w14:textId="06D461B6" w:rsidR="00C56B9D" w:rsidRDefault="00C56B9D" w:rsidP="00895027">
      <w:pPr>
        <w:pStyle w:val="ListParagraph"/>
        <w:numPr>
          <w:ilvl w:val="0"/>
          <w:numId w:val="82"/>
        </w:numPr>
        <w:spacing w:line="256" w:lineRule="auto"/>
        <w:jc w:val="both"/>
        <w:rPr>
          <w:rFonts w:eastAsia="Times New Roman"/>
          <w:i/>
          <w:iCs/>
          <w:spacing w:val="-1"/>
        </w:rPr>
      </w:pPr>
      <w:bookmarkStart w:id="1" w:name="_Hlk58413683"/>
      <w:proofErr w:type="spellStart"/>
      <w:r>
        <w:rPr>
          <w:rFonts w:eastAsia="Times New Roman"/>
          <w:i/>
          <w:iCs/>
          <w:spacing w:val="-1"/>
        </w:rPr>
        <w:t>40t</w:t>
      </w:r>
      <w:proofErr w:type="spellEnd"/>
      <w:r>
        <w:rPr>
          <w:rFonts w:eastAsia="Times New Roman"/>
          <w:i/>
          <w:iCs/>
          <w:spacing w:val="-1"/>
        </w:rPr>
        <w:t xml:space="preserve"> </w:t>
      </w:r>
      <w:proofErr w:type="spellStart"/>
      <w:r>
        <w:rPr>
          <w:rFonts w:eastAsia="Times New Roman"/>
          <w:i/>
          <w:iCs/>
          <w:spacing w:val="-1"/>
        </w:rPr>
        <w:t>SPV</w:t>
      </w:r>
      <w:proofErr w:type="spellEnd"/>
      <w:r>
        <w:rPr>
          <w:rFonts w:eastAsia="Times New Roman"/>
          <w:i/>
          <w:iCs/>
          <w:spacing w:val="-1"/>
        </w:rPr>
        <w:t xml:space="preserve"> Network</w:t>
      </w:r>
      <w:r w:rsidR="00B36D40">
        <w:rPr>
          <w:rFonts w:eastAsia="Times New Roman"/>
          <w:i/>
          <w:iCs/>
          <w:spacing w:val="-1"/>
        </w:rPr>
        <w:t>.</w:t>
      </w:r>
    </w:p>
    <w:p w14:paraId="58F0B310" w14:textId="77777777" w:rsidR="00C56B9D" w:rsidRDefault="00C56B9D" w:rsidP="00C56B9D">
      <w:pPr>
        <w:ind w:left="2160"/>
        <w:jc w:val="both"/>
        <w:rPr>
          <w:i/>
          <w:iCs/>
        </w:rPr>
      </w:pPr>
      <w:r>
        <w:rPr>
          <w:i/>
          <w:iCs/>
        </w:rPr>
        <w:t>Networks and conditions relating to them, including links to network maps, are published in the Operator’s Guide.</w:t>
      </w:r>
    </w:p>
    <w:bookmarkEnd w:id="1"/>
    <w:p w14:paraId="251254F7" w14:textId="77777777" w:rsidR="00C56B9D" w:rsidRDefault="00C56B9D" w:rsidP="00C56B9D">
      <w:pPr>
        <w:rPr>
          <w:color w:val="000000" w:themeColor="text1"/>
        </w:rPr>
      </w:pPr>
      <w:r>
        <w:rPr>
          <w:color w:val="000000" w:themeColor="text1"/>
        </w:rPr>
        <w:br w:type="page"/>
      </w:r>
    </w:p>
    <w:p w14:paraId="4B524DA3" w14:textId="77777777" w:rsidR="00C56B9D" w:rsidRDefault="00C56B9D" w:rsidP="00895027">
      <w:pPr>
        <w:pStyle w:val="ListParagraph"/>
        <w:numPr>
          <w:ilvl w:val="0"/>
          <w:numId w:val="78"/>
        </w:numPr>
        <w:spacing w:line="256" w:lineRule="auto"/>
        <w:jc w:val="both"/>
      </w:pPr>
      <w:r>
        <w:rPr>
          <w:color w:val="000000" w:themeColor="text1"/>
        </w:rPr>
        <w:lastRenderedPageBreak/>
        <w:t xml:space="preserve">A prescribed </w:t>
      </w:r>
      <w:proofErr w:type="spellStart"/>
      <w:r>
        <w:rPr>
          <w:color w:val="000000" w:themeColor="text1"/>
        </w:rPr>
        <w:t>SPV</w:t>
      </w:r>
      <w:proofErr w:type="spellEnd"/>
      <w:r>
        <w:rPr>
          <w:color w:val="000000" w:themeColor="text1"/>
        </w:rPr>
        <w:t xml:space="preserve"> must not use </w:t>
      </w:r>
      <w:r>
        <w:t>any part of the approved routes consisting of:</w:t>
      </w:r>
    </w:p>
    <w:p w14:paraId="2F79521D" w14:textId="77777777" w:rsidR="00C56B9D" w:rsidRDefault="00C56B9D" w:rsidP="00C56B9D">
      <w:pPr>
        <w:pStyle w:val="ListParagraph"/>
        <w:ind w:left="1440"/>
      </w:pPr>
    </w:p>
    <w:p w14:paraId="5C4FEB97" w14:textId="77777777" w:rsidR="00C56B9D" w:rsidRDefault="00C56B9D" w:rsidP="00895027">
      <w:pPr>
        <w:pStyle w:val="ListParagraph"/>
        <w:numPr>
          <w:ilvl w:val="0"/>
          <w:numId w:val="83"/>
        </w:numPr>
        <w:spacing w:line="256" w:lineRule="auto"/>
        <w:jc w:val="both"/>
      </w:pPr>
      <w:r>
        <w:t>a timber deck bridge; or</w:t>
      </w:r>
    </w:p>
    <w:p w14:paraId="010DDD85" w14:textId="77777777" w:rsidR="00C56B9D" w:rsidRDefault="00C56B9D" w:rsidP="00895027">
      <w:pPr>
        <w:pStyle w:val="ListParagraph"/>
        <w:numPr>
          <w:ilvl w:val="0"/>
          <w:numId w:val="83"/>
        </w:numPr>
        <w:spacing w:line="256" w:lineRule="auto"/>
        <w:jc w:val="both"/>
      </w:pPr>
      <w:r>
        <w:t>a road, bridge or other structure with a mass or dimension limit indicated by a traffic sign if the vehicle would exceed that mass or dimension limit; or</w:t>
      </w:r>
    </w:p>
    <w:p w14:paraId="0BF7ECBE" w14:textId="77777777" w:rsidR="00C56B9D" w:rsidRDefault="00C56B9D" w:rsidP="00895027">
      <w:pPr>
        <w:pStyle w:val="ListParagraph"/>
        <w:numPr>
          <w:ilvl w:val="0"/>
          <w:numId w:val="83"/>
        </w:numPr>
        <w:spacing w:line="256" w:lineRule="auto"/>
        <w:jc w:val="both"/>
      </w:pPr>
      <w:r>
        <w:t>a tunnel.</w:t>
      </w:r>
    </w:p>
    <w:p w14:paraId="4141FC0F" w14:textId="77777777" w:rsidR="00C56B9D" w:rsidRDefault="00C56B9D" w:rsidP="00C56B9D">
      <w:pPr>
        <w:pStyle w:val="ListParagraph"/>
        <w:ind w:left="1440"/>
      </w:pPr>
    </w:p>
    <w:p w14:paraId="1B6F91EC" w14:textId="77777777" w:rsidR="00C56B9D" w:rsidRDefault="00C56B9D" w:rsidP="00895027">
      <w:pPr>
        <w:pStyle w:val="ListParagraph"/>
        <w:numPr>
          <w:ilvl w:val="0"/>
          <w:numId w:val="77"/>
        </w:numPr>
        <w:spacing w:line="256" w:lineRule="auto"/>
        <w:jc w:val="both"/>
        <w:rPr>
          <w:b/>
          <w:bCs/>
        </w:rPr>
      </w:pPr>
      <w:r>
        <w:rPr>
          <w:b/>
          <w:bCs/>
        </w:rPr>
        <w:t>Conditions – Conditions for operation under this notice in Victoria</w:t>
      </w:r>
    </w:p>
    <w:p w14:paraId="223DCB06" w14:textId="77777777" w:rsidR="00C56B9D" w:rsidRDefault="00C56B9D" w:rsidP="00C56B9D">
      <w:pPr>
        <w:pStyle w:val="ListParagraph"/>
        <w:ind w:left="1080"/>
        <w:rPr>
          <w:color w:val="000000" w:themeColor="text1"/>
        </w:rPr>
      </w:pPr>
    </w:p>
    <w:p w14:paraId="37A2792D" w14:textId="77777777" w:rsidR="00C56B9D" w:rsidRDefault="00C56B9D" w:rsidP="00895027">
      <w:pPr>
        <w:pStyle w:val="ListParagraph"/>
        <w:numPr>
          <w:ilvl w:val="0"/>
          <w:numId w:val="84"/>
        </w:numPr>
        <w:spacing w:line="256" w:lineRule="auto"/>
        <w:jc w:val="both"/>
        <w:rPr>
          <w:color w:val="000000" w:themeColor="text1"/>
        </w:rPr>
      </w:pPr>
      <w:r>
        <w:rPr>
          <w:color w:val="000000" w:themeColor="text1"/>
        </w:rPr>
        <w:t xml:space="preserve">If a prescribed </w:t>
      </w:r>
      <w:proofErr w:type="spellStart"/>
      <w:r>
        <w:rPr>
          <w:color w:val="000000" w:themeColor="text1"/>
        </w:rPr>
        <w:t>SPV</w:t>
      </w:r>
      <w:proofErr w:type="spellEnd"/>
      <w:r>
        <w:rPr>
          <w:color w:val="000000" w:themeColor="text1"/>
        </w:rPr>
        <w:t xml:space="preserve"> has the centre of a steering control to the left of the vehicle or has a boom which obscures the driver’s vision, it must either:</w:t>
      </w:r>
    </w:p>
    <w:p w14:paraId="6F0F7E93" w14:textId="77777777" w:rsidR="00C56B9D" w:rsidRDefault="00C56B9D" w:rsidP="00C56B9D">
      <w:pPr>
        <w:pStyle w:val="ListParagraph"/>
        <w:ind w:left="1080"/>
        <w:rPr>
          <w:color w:val="000000" w:themeColor="text1"/>
        </w:rPr>
      </w:pPr>
    </w:p>
    <w:p w14:paraId="4077B554" w14:textId="77777777" w:rsidR="00C56B9D" w:rsidRDefault="00C56B9D" w:rsidP="00895027">
      <w:pPr>
        <w:pStyle w:val="ListParagraph"/>
        <w:numPr>
          <w:ilvl w:val="0"/>
          <w:numId w:val="85"/>
        </w:numPr>
        <w:spacing w:line="256" w:lineRule="auto"/>
        <w:jc w:val="both"/>
        <w:rPr>
          <w:color w:val="000000" w:themeColor="text1"/>
        </w:rPr>
      </w:pPr>
      <w:r>
        <w:rPr>
          <w:color w:val="000000" w:themeColor="text1"/>
        </w:rPr>
        <w:t>be fitted with a closed circuit television system that provides the driver with an adequate view to the right rear quarter of the vehicle; or</w:t>
      </w:r>
    </w:p>
    <w:p w14:paraId="4B742EF5" w14:textId="77777777" w:rsidR="00C56B9D" w:rsidRDefault="00C56B9D" w:rsidP="00895027">
      <w:pPr>
        <w:pStyle w:val="ListParagraph"/>
        <w:numPr>
          <w:ilvl w:val="0"/>
          <w:numId w:val="85"/>
        </w:numPr>
        <w:spacing w:line="256" w:lineRule="auto"/>
        <w:jc w:val="both"/>
        <w:rPr>
          <w:color w:val="000000" w:themeColor="text1"/>
        </w:rPr>
      </w:pPr>
      <w:r>
        <w:rPr>
          <w:color w:val="000000" w:themeColor="text1"/>
        </w:rPr>
        <w:t>be accompanied by one pilot vehicle.</w:t>
      </w:r>
    </w:p>
    <w:p w14:paraId="433A45DE" w14:textId="77777777" w:rsidR="00C56B9D" w:rsidRDefault="00C56B9D" w:rsidP="00C56B9D">
      <w:pPr>
        <w:pStyle w:val="ListParagraph"/>
        <w:ind w:left="1440"/>
        <w:rPr>
          <w:color w:val="000000" w:themeColor="text1"/>
        </w:rPr>
      </w:pPr>
    </w:p>
    <w:p w14:paraId="2D973FD3" w14:textId="77777777" w:rsidR="00C56B9D" w:rsidRDefault="00C56B9D" w:rsidP="00895027">
      <w:pPr>
        <w:pStyle w:val="ListParagraph"/>
        <w:numPr>
          <w:ilvl w:val="0"/>
          <w:numId w:val="77"/>
        </w:numPr>
        <w:spacing w:line="256" w:lineRule="auto"/>
        <w:jc w:val="both"/>
        <w:rPr>
          <w:b/>
          <w:bCs/>
        </w:rPr>
      </w:pPr>
      <w:r>
        <w:rPr>
          <w:b/>
          <w:bCs/>
        </w:rPr>
        <w:t xml:space="preserve">Conditions – Axle mass limits specific to prescribed </w:t>
      </w:r>
      <w:proofErr w:type="spellStart"/>
      <w:r>
        <w:rPr>
          <w:b/>
          <w:bCs/>
        </w:rPr>
        <w:t>SPVs</w:t>
      </w:r>
      <w:proofErr w:type="spellEnd"/>
      <w:r>
        <w:rPr>
          <w:b/>
          <w:bCs/>
        </w:rPr>
        <w:t xml:space="preserve"> in Victoria</w:t>
      </w:r>
    </w:p>
    <w:p w14:paraId="1E7843E4" w14:textId="77777777" w:rsidR="00C56B9D" w:rsidRDefault="00C56B9D" w:rsidP="00C56B9D">
      <w:pPr>
        <w:pStyle w:val="ListParagraph"/>
        <w:ind w:left="1080"/>
      </w:pPr>
    </w:p>
    <w:p w14:paraId="06D14B30" w14:textId="77777777" w:rsidR="00C56B9D" w:rsidRDefault="00C56B9D" w:rsidP="00895027">
      <w:pPr>
        <w:pStyle w:val="ListParagraph"/>
        <w:numPr>
          <w:ilvl w:val="0"/>
          <w:numId w:val="86"/>
        </w:numPr>
        <w:spacing w:line="256" w:lineRule="auto"/>
        <w:jc w:val="both"/>
      </w:pPr>
      <w:r>
        <w:t xml:space="preserve">The distance </w:t>
      </w:r>
      <w:r>
        <w:rPr>
          <w:color w:val="000000" w:themeColor="text1"/>
        </w:rPr>
        <w:t xml:space="preserve">between the centre of the first axle and the centre of the last axle of a 2-axle prescribed </w:t>
      </w:r>
      <w:proofErr w:type="spellStart"/>
      <w:r>
        <w:rPr>
          <w:color w:val="000000" w:themeColor="text1"/>
        </w:rPr>
        <w:t>SPV</w:t>
      </w:r>
      <w:proofErr w:type="spellEnd"/>
      <w:r>
        <w:rPr>
          <w:color w:val="000000" w:themeColor="text1"/>
        </w:rPr>
        <w:t xml:space="preserve"> must be a minimum of </w:t>
      </w:r>
      <w:proofErr w:type="spellStart"/>
      <w:r>
        <w:rPr>
          <w:color w:val="000000" w:themeColor="text1"/>
        </w:rPr>
        <w:t>2.95m</w:t>
      </w:r>
      <w:proofErr w:type="spellEnd"/>
      <w:r>
        <w:rPr>
          <w:color w:val="000000" w:themeColor="text1"/>
        </w:rPr>
        <w:t>.</w:t>
      </w:r>
    </w:p>
    <w:p w14:paraId="263E1D3F" w14:textId="77777777" w:rsidR="00C56B9D" w:rsidRDefault="00C56B9D" w:rsidP="00C56B9D">
      <w:pPr>
        <w:pStyle w:val="ListParagraph"/>
        <w:ind w:left="1080"/>
      </w:pPr>
    </w:p>
    <w:p w14:paraId="37F4C531" w14:textId="77777777" w:rsidR="00C56B9D" w:rsidRDefault="00C56B9D" w:rsidP="00895027">
      <w:pPr>
        <w:pStyle w:val="ListParagraph"/>
        <w:numPr>
          <w:ilvl w:val="0"/>
          <w:numId w:val="86"/>
        </w:numPr>
        <w:spacing w:line="256" w:lineRule="auto"/>
        <w:jc w:val="both"/>
      </w:pPr>
      <w:r>
        <w:t xml:space="preserve">A 2-axle prescribed </w:t>
      </w:r>
      <w:proofErr w:type="spellStart"/>
      <w:r>
        <w:t>SPV</w:t>
      </w:r>
      <w:proofErr w:type="spellEnd"/>
      <w:r>
        <w:t xml:space="preserve"> must have a GCW of at least </w:t>
      </w:r>
      <w:proofErr w:type="spellStart"/>
      <w:r>
        <w:t>2.35m</w:t>
      </w:r>
      <w:proofErr w:type="spellEnd"/>
      <w:r>
        <w:t>.</w:t>
      </w:r>
    </w:p>
    <w:p w14:paraId="443DB155" w14:textId="77777777" w:rsidR="00C56B9D" w:rsidRDefault="00C56B9D" w:rsidP="00C56B9D">
      <w:pPr>
        <w:pStyle w:val="ListParagraph"/>
        <w:ind w:left="1080"/>
      </w:pPr>
    </w:p>
    <w:p w14:paraId="0DC8DD21" w14:textId="77777777" w:rsidR="00C56B9D" w:rsidRDefault="00C56B9D" w:rsidP="00895027">
      <w:pPr>
        <w:pStyle w:val="ListParagraph"/>
        <w:numPr>
          <w:ilvl w:val="0"/>
          <w:numId w:val="86"/>
        </w:numPr>
        <w:spacing w:line="256" w:lineRule="auto"/>
        <w:jc w:val="both"/>
      </w:pPr>
      <w:r>
        <w:t xml:space="preserve">The distance between the centre of the first axle and the centre of the last axle of a 3-axle prescribed </w:t>
      </w:r>
      <w:proofErr w:type="spellStart"/>
      <w:r>
        <w:t>SPV</w:t>
      </w:r>
      <w:proofErr w:type="spellEnd"/>
      <w:r>
        <w:t xml:space="preserve"> must be a minimum of </w:t>
      </w:r>
      <w:proofErr w:type="spellStart"/>
      <w:r>
        <w:t>4.0m</w:t>
      </w:r>
      <w:proofErr w:type="spellEnd"/>
      <w:r>
        <w:t>.</w:t>
      </w:r>
    </w:p>
    <w:p w14:paraId="6DD7E6E5" w14:textId="77777777" w:rsidR="00C56B9D" w:rsidRDefault="00C56B9D" w:rsidP="00C56B9D">
      <w:pPr>
        <w:pStyle w:val="ListParagraph"/>
        <w:ind w:left="1080"/>
      </w:pPr>
    </w:p>
    <w:p w14:paraId="0EC1C9F8" w14:textId="77777777" w:rsidR="00C56B9D" w:rsidRDefault="00C56B9D" w:rsidP="00895027">
      <w:pPr>
        <w:pStyle w:val="ListParagraph"/>
        <w:numPr>
          <w:ilvl w:val="0"/>
          <w:numId w:val="86"/>
        </w:numPr>
        <w:spacing w:line="256" w:lineRule="auto"/>
        <w:jc w:val="both"/>
      </w:pPr>
      <w:r>
        <w:t xml:space="preserve">A 3-axle prescribed </w:t>
      </w:r>
      <w:proofErr w:type="spellStart"/>
      <w:r>
        <w:t>SPV</w:t>
      </w:r>
      <w:proofErr w:type="spellEnd"/>
      <w:r>
        <w:t xml:space="preserve"> must have a GCW of at least </w:t>
      </w:r>
      <w:proofErr w:type="spellStart"/>
      <w:r>
        <w:t>2.5m</w:t>
      </w:r>
      <w:proofErr w:type="spellEnd"/>
      <w:r>
        <w:t>.</w:t>
      </w:r>
    </w:p>
    <w:p w14:paraId="3B6DDC6D" w14:textId="77777777" w:rsidR="00C56B9D" w:rsidRDefault="00C56B9D" w:rsidP="00C56B9D">
      <w:pPr>
        <w:jc w:val="both"/>
      </w:pPr>
    </w:p>
    <w:p w14:paraId="570CA52F" w14:textId="77777777" w:rsidR="004B033D" w:rsidRPr="004D3B88" w:rsidRDefault="004B033D" w:rsidP="00C56B9D">
      <w:pPr>
        <w:contextualSpacing/>
        <w:jc w:val="both"/>
      </w:pPr>
    </w:p>
    <w:sectPr w:rsidR="004B033D" w:rsidRPr="004D3B88" w:rsidSect="00FA2724">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78C72" w14:textId="77777777" w:rsidR="00DB73AC" w:rsidRDefault="00DB73AC" w:rsidP="00193CB1">
      <w:pPr>
        <w:spacing w:after="0" w:line="240" w:lineRule="auto"/>
      </w:pPr>
      <w:r>
        <w:separator/>
      </w:r>
    </w:p>
  </w:endnote>
  <w:endnote w:type="continuationSeparator" w:id="0">
    <w:p w14:paraId="01BA78B5" w14:textId="77777777" w:rsidR="00DB73AC" w:rsidRDefault="00DB73AC" w:rsidP="00193CB1">
      <w:pPr>
        <w:spacing w:after="0" w:line="240" w:lineRule="auto"/>
      </w:pPr>
      <w:r>
        <w:continuationSeparator/>
      </w:r>
    </w:p>
  </w:endnote>
  <w:endnote w:type="continuationNotice" w:id="1">
    <w:p w14:paraId="7127395D" w14:textId="77777777" w:rsidR="00DB73AC" w:rsidRDefault="00DB7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709770"/>
      <w:docPartObj>
        <w:docPartGallery w:val="Page Numbers (Bottom of Page)"/>
        <w:docPartUnique/>
      </w:docPartObj>
    </w:sdtPr>
    <w:sdtContent>
      <w:sdt>
        <w:sdtPr>
          <w:id w:val="-1769616900"/>
          <w:docPartObj>
            <w:docPartGallery w:val="Page Numbers (Top of Page)"/>
            <w:docPartUnique/>
          </w:docPartObj>
        </w:sdtPr>
        <w:sdtContent>
          <w:p w14:paraId="22F7D44F" w14:textId="77777777" w:rsidR="001344DD" w:rsidRDefault="001344DD" w:rsidP="001344DD">
            <w:pPr>
              <w:pStyle w:val="Footer"/>
              <w:jc w:val="right"/>
            </w:pPr>
          </w:p>
          <w:p w14:paraId="36B3CA5E" w14:textId="377F6050" w:rsidR="001344DD" w:rsidRPr="00FA2724" w:rsidRDefault="001344DD" w:rsidP="001344DD">
            <w:pPr>
              <w:pStyle w:val="Footer"/>
              <w:jc w:val="right"/>
            </w:pPr>
            <w:r w:rsidRPr="00FA2724">
              <w:t xml:space="preserve">National Class 1 Special Purpose Vehicle (up to </w:t>
            </w:r>
            <w:proofErr w:type="spellStart"/>
            <w:r w:rsidRPr="00FA2724">
              <w:t>40t</w:t>
            </w:r>
            <w:proofErr w:type="spellEnd"/>
            <w:r w:rsidR="000A31FC" w:rsidRPr="00FA2724">
              <w:t xml:space="preserve"> total mass</w:t>
            </w:r>
            <w:r w:rsidRPr="00FA2724">
              <w:t>) Mass and Dimension Exemption Notice 202</w:t>
            </w:r>
            <w:r w:rsidR="006209AB">
              <w:t>4</w:t>
            </w:r>
            <w:r w:rsidRPr="00FA2724">
              <w:t xml:space="preserve"> (No.1)</w:t>
            </w:r>
          </w:p>
          <w:p w14:paraId="47A09201" w14:textId="4BB9EC87" w:rsidR="00536DF8" w:rsidRDefault="001344DD" w:rsidP="001344DD">
            <w:pPr>
              <w:pStyle w:val="Footer"/>
              <w:jc w:val="right"/>
            </w:pPr>
            <w:r w:rsidRPr="00FA2724">
              <w:t xml:space="preserve">Page </w:t>
            </w:r>
            <w:r w:rsidRPr="00FA2724">
              <w:rPr>
                <w:b/>
                <w:bCs/>
                <w:sz w:val="24"/>
                <w:szCs w:val="24"/>
              </w:rPr>
              <w:fldChar w:fldCharType="begin"/>
            </w:r>
            <w:r w:rsidRPr="00FA2724">
              <w:rPr>
                <w:b/>
                <w:bCs/>
              </w:rPr>
              <w:instrText xml:space="preserve"> PAGE </w:instrText>
            </w:r>
            <w:r w:rsidRPr="00FA2724">
              <w:rPr>
                <w:b/>
                <w:bCs/>
                <w:sz w:val="24"/>
                <w:szCs w:val="24"/>
              </w:rPr>
              <w:fldChar w:fldCharType="separate"/>
            </w:r>
            <w:r w:rsidRPr="00FA2724">
              <w:rPr>
                <w:b/>
                <w:bCs/>
                <w:noProof/>
              </w:rPr>
              <w:t>2</w:t>
            </w:r>
            <w:r w:rsidRPr="00FA2724">
              <w:rPr>
                <w:b/>
                <w:bCs/>
                <w:sz w:val="24"/>
                <w:szCs w:val="24"/>
              </w:rPr>
              <w:fldChar w:fldCharType="end"/>
            </w:r>
            <w:r w:rsidRPr="00FA2724">
              <w:t xml:space="preserve"> of </w:t>
            </w:r>
            <w:r w:rsidRPr="00FA2724">
              <w:rPr>
                <w:b/>
                <w:bCs/>
                <w:sz w:val="24"/>
                <w:szCs w:val="24"/>
              </w:rPr>
              <w:fldChar w:fldCharType="begin"/>
            </w:r>
            <w:r w:rsidRPr="00FA2724">
              <w:rPr>
                <w:b/>
                <w:bCs/>
              </w:rPr>
              <w:instrText xml:space="preserve"> NUMPAGES  </w:instrText>
            </w:r>
            <w:r w:rsidRPr="00FA2724">
              <w:rPr>
                <w:b/>
                <w:bCs/>
                <w:sz w:val="24"/>
                <w:szCs w:val="24"/>
              </w:rPr>
              <w:fldChar w:fldCharType="separate"/>
            </w:r>
            <w:r w:rsidRPr="00FA2724">
              <w:rPr>
                <w:b/>
                <w:bCs/>
                <w:noProof/>
              </w:rPr>
              <w:t>2</w:t>
            </w:r>
            <w:r w:rsidRPr="00FA2724">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09131"/>
      <w:docPartObj>
        <w:docPartGallery w:val="Page Numbers (Top of Page)"/>
        <w:docPartUnique/>
      </w:docPartObj>
    </w:sdtPr>
    <w:sdtContent>
      <w:p w14:paraId="4AAACF94" w14:textId="77777777" w:rsidR="00FA2724" w:rsidRDefault="00FA2724" w:rsidP="00FA2724">
        <w:pPr>
          <w:pStyle w:val="Footer"/>
          <w:jc w:val="right"/>
        </w:pPr>
      </w:p>
      <w:p w14:paraId="15EA2EEB" w14:textId="62274C47" w:rsidR="00FA2724" w:rsidRPr="00FA2724" w:rsidRDefault="00FA2724" w:rsidP="00FA2724">
        <w:pPr>
          <w:pStyle w:val="Footer"/>
          <w:jc w:val="right"/>
        </w:pPr>
        <w:r w:rsidRPr="00FA2724">
          <w:t xml:space="preserve">National Class 1 Special Purpose Vehicle (up to </w:t>
        </w:r>
        <w:proofErr w:type="spellStart"/>
        <w:r w:rsidRPr="00FA2724">
          <w:t>40t</w:t>
        </w:r>
        <w:proofErr w:type="spellEnd"/>
        <w:r w:rsidRPr="00FA2724">
          <w:t xml:space="preserve"> total mass) Mass and Dimension Exemption Notice 202</w:t>
        </w:r>
        <w:r w:rsidR="000F339F">
          <w:t>4</w:t>
        </w:r>
        <w:r w:rsidRPr="00FA2724">
          <w:t xml:space="preserve"> (No.1)</w:t>
        </w:r>
      </w:p>
      <w:p w14:paraId="340789C4" w14:textId="60FF46AD" w:rsidR="00FA2724" w:rsidRPr="00FA2724" w:rsidRDefault="00FA2724" w:rsidP="00FA2724">
        <w:pPr>
          <w:pStyle w:val="Footer"/>
          <w:jc w:val="right"/>
        </w:pPr>
        <w:r w:rsidRPr="00FA2724">
          <w:t xml:space="preserve">Page </w:t>
        </w:r>
        <w:r w:rsidRPr="00FA2724">
          <w:rPr>
            <w:b/>
            <w:bCs/>
            <w:sz w:val="24"/>
            <w:szCs w:val="24"/>
          </w:rPr>
          <w:fldChar w:fldCharType="begin"/>
        </w:r>
        <w:r w:rsidRPr="00FA2724">
          <w:rPr>
            <w:b/>
            <w:bCs/>
          </w:rPr>
          <w:instrText xml:space="preserve"> PAGE </w:instrText>
        </w:r>
        <w:r w:rsidRPr="00FA2724">
          <w:rPr>
            <w:b/>
            <w:bCs/>
            <w:sz w:val="24"/>
            <w:szCs w:val="24"/>
          </w:rPr>
          <w:fldChar w:fldCharType="separate"/>
        </w:r>
        <w:r w:rsidRPr="00FA2724">
          <w:rPr>
            <w:b/>
            <w:bCs/>
            <w:sz w:val="24"/>
            <w:szCs w:val="24"/>
          </w:rPr>
          <w:t>2</w:t>
        </w:r>
        <w:r w:rsidRPr="00FA2724">
          <w:rPr>
            <w:b/>
            <w:bCs/>
            <w:sz w:val="24"/>
            <w:szCs w:val="24"/>
          </w:rPr>
          <w:fldChar w:fldCharType="end"/>
        </w:r>
        <w:r w:rsidRPr="00FA2724">
          <w:t xml:space="preserve"> of </w:t>
        </w:r>
        <w:r w:rsidRPr="00FA2724">
          <w:rPr>
            <w:b/>
            <w:bCs/>
            <w:sz w:val="24"/>
            <w:szCs w:val="24"/>
          </w:rPr>
          <w:fldChar w:fldCharType="begin"/>
        </w:r>
        <w:r w:rsidRPr="00FA2724">
          <w:rPr>
            <w:b/>
            <w:bCs/>
          </w:rPr>
          <w:instrText xml:space="preserve"> NUMPAGES  </w:instrText>
        </w:r>
        <w:r w:rsidRPr="00FA2724">
          <w:rPr>
            <w:b/>
            <w:bCs/>
            <w:sz w:val="24"/>
            <w:szCs w:val="24"/>
          </w:rPr>
          <w:fldChar w:fldCharType="separate"/>
        </w:r>
        <w:r w:rsidRPr="00FA2724">
          <w:rPr>
            <w:b/>
            <w:bCs/>
            <w:sz w:val="24"/>
            <w:szCs w:val="24"/>
          </w:rPr>
          <w:t>24</w:t>
        </w:r>
        <w:r w:rsidRPr="00FA2724">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F17D0" w14:textId="77777777" w:rsidR="00DB73AC" w:rsidRDefault="00DB73AC" w:rsidP="00193CB1">
      <w:pPr>
        <w:spacing w:after="0" w:line="240" w:lineRule="auto"/>
      </w:pPr>
      <w:r>
        <w:separator/>
      </w:r>
    </w:p>
  </w:footnote>
  <w:footnote w:type="continuationSeparator" w:id="0">
    <w:p w14:paraId="227CD362" w14:textId="77777777" w:rsidR="00DB73AC" w:rsidRDefault="00DB73AC" w:rsidP="00193CB1">
      <w:pPr>
        <w:spacing w:after="0" w:line="240" w:lineRule="auto"/>
      </w:pPr>
      <w:r>
        <w:continuationSeparator/>
      </w:r>
    </w:p>
  </w:footnote>
  <w:footnote w:type="continuationNotice" w:id="1">
    <w:p w14:paraId="30F2CB1B" w14:textId="77777777" w:rsidR="00DB73AC" w:rsidRDefault="00DB7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Pr>
    <w:tblGrid>
      <w:gridCol w:w="1263"/>
      <w:gridCol w:w="4435"/>
      <w:gridCol w:w="3979"/>
    </w:tblGrid>
    <w:tr w:rsidR="0097075C" w:rsidRPr="00CE796A" w14:paraId="0D304B61" w14:textId="77777777" w:rsidTr="00683E7E">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712AF398" w14:textId="77777777" w:rsidR="0097075C" w:rsidRPr="00CE796A" w:rsidRDefault="0097075C" w:rsidP="0097075C">
          <w:pPr>
            <w:spacing w:before="60"/>
            <w:ind w:left="-51"/>
            <w:rPr>
              <w:rFonts w:ascii="Arial" w:hAnsi="Arial"/>
              <w:sz w:val="12"/>
            </w:rPr>
          </w:pPr>
          <w:r>
            <w:rPr>
              <w:rFonts w:ascii="Arial" w:hAnsi="Arial"/>
              <w:noProof/>
              <w:sz w:val="12"/>
            </w:rPr>
            <w:drawing>
              <wp:inline distT="0" distB="0" distL="0" distR="0" wp14:anchorId="31ABF41D" wp14:editId="2CC0BF86">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7D00FFF" w14:textId="77777777" w:rsidR="0097075C" w:rsidRPr="00CE796A" w:rsidRDefault="0097075C" w:rsidP="0097075C">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4027431" w14:textId="77777777" w:rsidR="0097075C" w:rsidRPr="00CE796A" w:rsidRDefault="0097075C" w:rsidP="0097075C">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97075C" w:rsidRPr="00840A06" w14:paraId="5D5C1C06" w14:textId="77777777" w:rsidTr="00683E7E">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0C877F9" w14:textId="77777777" w:rsidR="0097075C" w:rsidRPr="00CE796A" w:rsidRDefault="0097075C" w:rsidP="0097075C">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5AF339E" w14:textId="77777777" w:rsidR="0097075C" w:rsidRPr="00840A06" w:rsidRDefault="0097075C" w:rsidP="0097075C">
          <w:pPr>
            <w:jc w:val="right"/>
            <w:rPr>
              <w:rFonts w:ascii="Arial" w:hAnsi="Arial" w:cs="Arial"/>
              <w:b/>
            </w:rPr>
          </w:pPr>
          <w:r w:rsidRPr="00840A06">
            <w:rPr>
              <w:rFonts w:ascii="Arial" w:hAnsi="Arial" w:cs="Arial"/>
              <w:b/>
            </w:rPr>
            <w:t>GOVERNMENT NOTICES</w:t>
          </w:r>
        </w:p>
      </w:tc>
    </w:tr>
  </w:tbl>
  <w:p w14:paraId="255BD7CE" w14:textId="2B9CDFDF" w:rsidR="00824923" w:rsidRDefault="00824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C7A"/>
    <w:multiLevelType w:val="hybridMultilevel"/>
    <w:tmpl w:val="36AA975C"/>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0975E38"/>
    <w:multiLevelType w:val="hybridMultilevel"/>
    <w:tmpl w:val="4C526ADC"/>
    <w:lvl w:ilvl="0" w:tplc="4AE45B30">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14A184F"/>
    <w:multiLevelType w:val="hybridMultilevel"/>
    <w:tmpl w:val="8C7CEFC2"/>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D67D8"/>
    <w:multiLevelType w:val="hybridMultilevel"/>
    <w:tmpl w:val="3BA24A6C"/>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4EF0387"/>
    <w:multiLevelType w:val="hybridMultilevel"/>
    <w:tmpl w:val="326E0BD0"/>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464EFA"/>
    <w:multiLevelType w:val="hybridMultilevel"/>
    <w:tmpl w:val="3020A6C4"/>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B805BD9"/>
    <w:multiLevelType w:val="hybridMultilevel"/>
    <w:tmpl w:val="EC52AC14"/>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CB709F4"/>
    <w:multiLevelType w:val="hybridMultilevel"/>
    <w:tmpl w:val="E424EC26"/>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CE71D78"/>
    <w:multiLevelType w:val="hybridMultilevel"/>
    <w:tmpl w:val="BFFA5CBA"/>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F7529B0"/>
    <w:multiLevelType w:val="hybridMultilevel"/>
    <w:tmpl w:val="255240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FC4582"/>
    <w:multiLevelType w:val="multilevel"/>
    <w:tmpl w:val="656EB4A0"/>
    <w:lvl w:ilvl="0">
      <w:start w:val="1"/>
      <w:numFmt w:val="bullet"/>
      <w:pStyle w:val="ListBullet"/>
      <w:lvlText w:val=""/>
      <w:lvlJc w:val="left"/>
      <w:pPr>
        <w:tabs>
          <w:tab w:val="num" w:pos="1434"/>
        </w:tabs>
        <w:ind w:left="1434" w:hanging="357"/>
      </w:pPr>
      <w:rPr>
        <w:rFonts w:ascii="Symbol" w:hAnsi="Symbol" w:hint="default"/>
        <w:color w:val="auto"/>
      </w:rPr>
    </w:lvl>
    <w:lvl w:ilvl="1">
      <w:start w:val="1"/>
      <w:numFmt w:val="bullet"/>
      <w:pStyle w:val="Commplanbullet2"/>
      <w:lvlText w:val=""/>
      <w:lvlJc w:val="left"/>
      <w:pPr>
        <w:tabs>
          <w:tab w:val="num" w:pos="1791"/>
        </w:tabs>
        <w:ind w:left="1791" w:hanging="357"/>
      </w:pPr>
      <w:rPr>
        <w:rFonts w:ascii="Symbol" w:hAnsi="Symbol" w:hint="default"/>
        <w:color w:val="auto"/>
        <w:sz w:val="22"/>
      </w:rPr>
    </w:lvl>
    <w:lvl w:ilvl="2">
      <w:start w:val="1"/>
      <w:numFmt w:val="bullet"/>
      <w:lvlText w:val=""/>
      <w:lvlJc w:val="left"/>
      <w:pPr>
        <w:tabs>
          <w:tab w:val="num" w:pos="2149"/>
        </w:tabs>
        <w:ind w:left="2149" w:hanging="358"/>
      </w:pPr>
      <w:rPr>
        <w:rFonts w:ascii="Symbol" w:hAnsi="Symbol" w:hint="default"/>
        <w:color w:val="auto"/>
      </w:rPr>
    </w:lvl>
    <w:lvl w:ilvl="3">
      <w:start w:val="1"/>
      <w:numFmt w:val="bullet"/>
      <w:lvlText w:val=""/>
      <w:lvlJc w:val="left"/>
      <w:pPr>
        <w:tabs>
          <w:tab w:val="num" w:pos="2506"/>
        </w:tabs>
        <w:ind w:left="2506" w:hanging="357"/>
      </w:pPr>
      <w:rPr>
        <w:rFonts w:ascii="Symbol" w:hAnsi="Symbol" w:hint="default"/>
      </w:rPr>
    </w:lvl>
    <w:lvl w:ilvl="4">
      <w:start w:val="1"/>
      <w:numFmt w:val="bullet"/>
      <w:lvlText w:val="o"/>
      <w:lvlJc w:val="left"/>
      <w:pPr>
        <w:tabs>
          <w:tab w:val="num" w:pos="5757"/>
        </w:tabs>
        <w:ind w:left="5757" w:hanging="360"/>
      </w:pPr>
      <w:rPr>
        <w:rFonts w:ascii="Courier New" w:hAnsi="Courier New" w:hint="default"/>
      </w:rPr>
    </w:lvl>
    <w:lvl w:ilvl="5">
      <w:start w:val="1"/>
      <w:numFmt w:val="bullet"/>
      <w:lvlText w:val=""/>
      <w:lvlJc w:val="left"/>
      <w:pPr>
        <w:tabs>
          <w:tab w:val="num" w:pos="6477"/>
        </w:tabs>
        <w:ind w:left="6477" w:hanging="360"/>
      </w:pPr>
      <w:rPr>
        <w:rFonts w:ascii="Wingdings" w:hAnsi="Wingdings" w:hint="default"/>
      </w:rPr>
    </w:lvl>
    <w:lvl w:ilvl="6">
      <w:start w:val="1"/>
      <w:numFmt w:val="bullet"/>
      <w:lvlText w:val=""/>
      <w:lvlJc w:val="left"/>
      <w:pPr>
        <w:tabs>
          <w:tab w:val="num" w:pos="7197"/>
        </w:tabs>
        <w:ind w:left="7197" w:hanging="360"/>
      </w:pPr>
      <w:rPr>
        <w:rFonts w:ascii="Symbol" w:hAnsi="Symbol" w:hint="default"/>
      </w:rPr>
    </w:lvl>
    <w:lvl w:ilvl="7">
      <w:start w:val="1"/>
      <w:numFmt w:val="bullet"/>
      <w:lvlText w:val="o"/>
      <w:lvlJc w:val="left"/>
      <w:pPr>
        <w:tabs>
          <w:tab w:val="num" w:pos="7917"/>
        </w:tabs>
        <w:ind w:left="7917" w:hanging="360"/>
      </w:pPr>
      <w:rPr>
        <w:rFonts w:ascii="Courier New" w:hAnsi="Courier New" w:hint="default"/>
      </w:rPr>
    </w:lvl>
    <w:lvl w:ilvl="8">
      <w:start w:val="1"/>
      <w:numFmt w:val="bullet"/>
      <w:lvlText w:val=""/>
      <w:lvlJc w:val="left"/>
      <w:pPr>
        <w:tabs>
          <w:tab w:val="num" w:pos="8637"/>
        </w:tabs>
        <w:ind w:left="8637" w:hanging="360"/>
      </w:pPr>
      <w:rPr>
        <w:rFonts w:ascii="Wingdings" w:hAnsi="Wingdings" w:hint="default"/>
      </w:rPr>
    </w:lvl>
  </w:abstractNum>
  <w:abstractNum w:abstractNumId="11" w15:restartNumberingAfterBreak="0">
    <w:nsid w:val="158B2B91"/>
    <w:multiLevelType w:val="hybridMultilevel"/>
    <w:tmpl w:val="D9482FFE"/>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7D44D89"/>
    <w:multiLevelType w:val="hybridMultilevel"/>
    <w:tmpl w:val="D1FEB8E8"/>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8B92D3D"/>
    <w:multiLevelType w:val="hybridMultilevel"/>
    <w:tmpl w:val="4B0A1950"/>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BA418E6"/>
    <w:multiLevelType w:val="hybridMultilevel"/>
    <w:tmpl w:val="4268F5FA"/>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C07696D"/>
    <w:multiLevelType w:val="hybridMultilevel"/>
    <w:tmpl w:val="FC607EEC"/>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C692EF8"/>
    <w:multiLevelType w:val="hybridMultilevel"/>
    <w:tmpl w:val="BDDE8FC0"/>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C8B3518"/>
    <w:multiLevelType w:val="hybridMultilevel"/>
    <w:tmpl w:val="DA7A295E"/>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C911338"/>
    <w:multiLevelType w:val="hybridMultilevel"/>
    <w:tmpl w:val="06AAF14A"/>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D4F1329"/>
    <w:multiLevelType w:val="hybridMultilevel"/>
    <w:tmpl w:val="A9D6F0EC"/>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DAC7A21"/>
    <w:multiLevelType w:val="hybridMultilevel"/>
    <w:tmpl w:val="0D5A7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304AE3"/>
    <w:multiLevelType w:val="hybridMultilevel"/>
    <w:tmpl w:val="2960C8E6"/>
    <w:lvl w:ilvl="0" w:tplc="B5E805E8">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02B5A86"/>
    <w:multiLevelType w:val="hybridMultilevel"/>
    <w:tmpl w:val="21F4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C266CF"/>
    <w:multiLevelType w:val="hybridMultilevel"/>
    <w:tmpl w:val="21F4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2D7A44"/>
    <w:multiLevelType w:val="hybridMultilevel"/>
    <w:tmpl w:val="2D2433C4"/>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291C54D1"/>
    <w:multiLevelType w:val="hybridMultilevel"/>
    <w:tmpl w:val="413038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9816D71"/>
    <w:multiLevelType w:val="hybridMultilevel"/>
    <w:tmpl w:val="F0DE0FEE"/>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D512973"/>
    <w:multiLevelType w:val="hybridMultilevel"/>
    <w:tmpl w:val="71B2355C"/>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F9074AF"/>
    <w:multiLevelType w:val="hybridMultilevel"/>
    <w:tmpl w:val="0868C28A"/>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0654A9D"/>
    <w:multiLevelType w:val="hybridMultilevel"/>
    <w:tmpl w:val="4F8AE592"/>
    <w:lvl w:ilvl="0" w:tplc="B5E805E8">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20B098D"/>
    <w:multiLevelType w:val="hybridMultilevel"/>
    <w:tmpl w:val="E94C9B06"/>
    <w:lvl w:ilvl="0" w:tplc="544073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33E814D2"/>
    <w:multiLevelType w:val="hybridMultilevel"/>
    <w:tmpl w:val="836AFC34"/>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60B05EF"/>
    <w:multiLevelType w:val="hybridMultilevel"/>
    <w:tmpl w:val="21F4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6A63D5B"/>
    <w:multiLevelType w:val="hybridMultilevel"/>
    <w:tmpl w:val="8F2AE4E4"/>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3813615F"/>
    <w:multiLevelType w:val="hybridMultilevel"/>
    <w:tmpl w:val="21F4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8781878"/>
    <w:multiLevelType w:val="hybridMultilevel"/>
    <w:tmpl w:val="57862D4C"/>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A8079E8"/>
    <w:multiLevelType w:val="hybridMultilevel"/>
    <w:tmpl w:val="A91648F6"/>
    <w:lvl w:ilvl="0" w:tplc="8A648C8A">
      <w:start w:val="1"/>
      <w:numFmt w:val="lowerLetter"/>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A9829FB"/>
    <w:multiLevelType w:val="hybridMultilevel"/>
    <w:tmpl w:val="AF3ADBAC"/>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FA43530"/>
    <w:multiLevelType w:val="hybridMultilevel"/>
    <w:tmpl w:val="C3368802"/>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1E653EA"/>
    <w:multiLevelType w:val="hybridMultilevel"/>
    <w:tmpl w:val="AFB68430"/>
    <w:lvl w:ilvl="0" w:tplc="B5E805E8">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3BA7A60"/>
    <w:multiLevelType w:val="hybridMultilevel"/>
    <w:tmpl w:val="ABEE41C8"/>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440B2141"/>
    <w:multiLevelType w:val="hybridMultilevel"/>
    <w:tmpl w:val="CC9C29CC"/>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4660130E"/>
    <w:multiLevelType w:val="hybridMultilevel"/>
    <w:tmpl w:val="E87A346C"/>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7D03211"/>
    <w:multiLevelType w:val="hybridMultilevel"/>
    <w:tmpl w:val="74BE2E34"/>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81503DF"/>
    <w:multiLevelType w:val="hybridMultilevel"/>
    <w:tmpl w:val="4DAC299C"/>
    <w:lvl w:ilvl="0" w:tplc="544073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15:restartNumberingAfterBreak="0">
    <w:nsid w:val="489841E4"/>
    <w:multiLevelType w:val="hybridMultilevel"/>
    <w:tmpl w:val="992CB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FF5722"/>
    <w:multiLevelType w:val="hybridMultilevel"/>
    <w:tmpl w:val="4A9470E6"/>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4BA0056B"/>
    <w:multiLevelType w:val="hybridMultilevel"/>
    <w:tmpl w:val="3A9E1784"/>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C757069"/>
    <w:multiLevelType w:val="hybridMultilevel"/>
    <w:tmpl w:val="C530523E"/>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CCD13AB"/>
    <w:multiLevelType w:val="hybridMultilevel"/>
    <w:tmpl w:val="6884F844"/>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4DF621F0"/>
    <w:multiLevelType w:val="hybridMultilevel"/>
    <w:tmpl w:val="7060AC30"/>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4EF67079"/>
    <w:multiLevelType w:val="hybridMultilevel"/>
    <w:tmpl w:val="21F4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17E1B28"/>
    <w:multiLevelType w:val="hybridMultilevel"/>
    <w:tmpl w:val="C318E0A2"/>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536D427A"/>
    <w:multiLevelType w:val="hybridMultilevel"/>
    <w:tmpl w:val="2072244C"/>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4505B81"/>
    <w:multiLevelType w:val="hybridMultilevel"/>
    <w:tmpl w:val="65DE8ADC"/>
    <w:lvl w:ilvl="0" w:tplc="4D54F6A8">
      <w:start w:val="1"/>
      <w:numFmt w:val="decimal"/>
      <w:pStyle w:val="OutlineNumberedLevel1"/>
      <w:lvlText w:val="(%1)"/>
      <w:lvlJc w:val="left"/>
      <w:pPr>
        <w:ind w:left="720" w:hanging="360"/>
      </w:pPr>
      <w:rPr>
        <w:rFonts w:hint="default"/>
        <w:b w:val="0"/>
      </w:rPr>
    </w:lvl>
    <w:lvl w:ilvl="1" w:tplc="BEA41C40">
      <w:start w:val="1"/>
      <w:numFmt w:val="lowerLetter"/>
      <w:pStyle w:val="OutlineNumberedLevel2"/>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55" w15:restartNumberingAfterBreak="0">
    <w:nsid w:val="55795C16"/>
    <w:multiLevelType w:val="hybridMultilevel"/>
    <w:tmpl w:val="14160F1E"/>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55D172F3"/>
    <w:multiLevelType w:val="hybridMultilevel"/>
    <w:tmpl w:val="391E7E6E"/>
    <w:lvl w:ilvl="0" w:tplc="4AE45B30">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7" w15:restartNumberingAfterBreak="0">
    <w:nsid w:val="590B4BA3"/>
    <w:multiLevelType w:val="hybridMultilevel"/>
    <w:tmpl w:val="0204A2C2"/>
    <w:lvl w:ilvl="0" w:tplc="9B5ED5CC">
      <w:start w:val="1"/>
      <w:numFmt w:val="bullet"/>
      <w:pStyle w:val="Bullet"/>
      <w:lvlText w:val=""/>
      <w:lvlJc w:val="left"/>
      <w:pPr>
        <w:ind w:left="720" w:hanging="720"/>
      </w:pPr>
      <w:rPr>
        <w:rFonts w:ascii="Symbol" w:hAnsi="Symbol" w:hint="default"/>
        <w:color w:val="auto"/>
        <w:spacing w:val="40"/>
        <w:kern w:val="144"/>
        <w:sz w:val="24"/>
      </w:rPr>
    </w:lvl>
    <w:lvl w:ilvl="1" w:tplc="9320B528">
      <w:start w:val="1"/>
      <w:numFmt w:val="bullet"/>
      <w:pStyle w:val="Bullet2"/>
      <w:lvlText w:val="o"/>
      <w:lvlJc w:val="left"/>
      <w:pPr>
        <w:ind w:left="1080" w:hanging="360"/>
      </w:pPr>
      <w:rPr>
        <w:rFonts w:ascii="Courier New" w:hAnsi="Courier New" w:hint="default"/>
      </w:rPr>
    </w:lvl>
    <w:lvl w:ilvl="2" w:tplc="48204430" w:tentative="1">
      <w:start w:val="1"/>
      <w:numFmt w:val="bullet"/>
      <w:lvlText w:val=""/>
      <w:lvlJc w:val="left"/>
      <w:pPr>
        <w:ind w:left="1800" w:hanging="360"/>
      </w:pPr>
      <w:rPr>
        <w:rFonts w:ascii="Wingdings" w:hAnsi="Wingdings" w:hint="default"/>
      </w:rPr>
    </w:lvl>
    <w:lvl w:ilvl="3" w:tplc="5D5C1054" w:tentative="1">
      <w:start w:val="1"/>
      <w:numFmt w:val="bullet"/>
      <w:lvlText w:val=""/>
      <w:lvlJc w:val="left"/>
      <w:pPr>
        <w:ind w:left="2520" w:hanging="360"/>
      </w:pPr>
      <w:rPr>
        <w:rFonts w:ascii="Symbol" w:hAnsi="Symbol" w:hint="default"/>
      </w:rPr>
    </w:lvl>
    <w:lvl w:ilvl="4" w:tplc="DEBEA204" w:tentative="1">
      <w:start w:val="1"/>
      <w:numFmt w:val="bullet"/>
      <w:lvlText w:val="o"/>
      <w:lvlJc w:val="left"/>
      <w:pPr>
        <w:ind w:left="3240" w:hanging="360"/>
      </w:pPr>
      <w:rPr>
        <w:rFonts w:ascii="Courier New" w:hAnsi="Courier New" w:hint="default"/>
      </w:rPr>
    </w:lvl>
    <w:lvl w:ilvl="5" w:tplc="045EEC4E" w:tentative="1">
      <w:start w:val="1"/>
      <w:numFmt w:val="bullet"/>
      <w:lvlText w:val=""/>
      <w:lvlJc w:val="left"/>
      <w:pPr>
        <w:ind w:left="3960" w:hanging="360"/>
      </w:pPr>
      <w:rPr>
        <w:rFonts w:ascii="Wingdings" w:hAnsi="Wingdings" w:hint="default"/>
      </w:rPr>
    </w:lvl>
    <w:lvl w:ilvl="6" w:tplc="0E02CD04" w:tentative="1">
      <w:start w:val="1"/>
      <w:numFmt w:val="bullet"/>
      <w:lvlText w:val=""/>
      <w:lvlJc w:val="left"/>
      <w:pPr>
        <w:ind w:left="4680" w:hanging="360"/>
      </w:pPr>
      <w:rPr>
        <w:rFonts w:ascii="Symbol" w:hAnsi="Symbol" w:hint="default"/>
      </w:rPr>
    </w:lvl>
    <w:lvl w:ilvl="7" w:tplc="D292DC98" w:tentative="1">
      <w:start w:val="1"/>
      <w:numFmt w:val="bullet"/>
      <w:lvlText w:val="o"/>
      <w:lvlJc w:val="left"/>
      <w:pPr>
        <w:ind w:left="5400" w:hanging="360"/>
      </w:pPr>
      <w:rPr>
        <w:rFonts w:ascii="Courier New" w:hAnsi="Courier New" w:hint="default"/>
      </w:rPr>
    </w:lvl>
    <w:lvl w:ilvl="8" w:tplc="71AC4C24" w:tentative="1">
      <w:start w:val="1"/>
      <w:numFmt w:val="bullet"/>
      <w:lvlText w:val=""/>
      <w:lvlJc w:val="left"/>
      <w:pPr>
        <w:ind w:left="6120" w:hanging="360"/>
      </w:pPr>
      <w:rPr>
        <w:rFonts w:ascii="Wingdings" w:hAnsi="Wingdings" w:hint="default"/>
      </w:rPr>
    </w:lvl>
  </w:abstractNum>
  <w:abstractNum w:abstractNumId="58" w15:restartNumberingAfterBreak="0">
    <w:nsid w:val="592E6FA2"/>
    <w:multiLevelType w:val="hybridMultilevel"/>
    <w:tmpl w:val="65562560"/>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A6A67FD"/>
    <w:multiLevelType w:val="hybridMultilevel"/>
    <w:tmpl w:val="D99CEC6A"/>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C3D49AF"/>
    <w:multiLevelType w:val="hybridMultilevel"/>
    <w:tmpl w:val="D62E199E"/>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C811CD8"/>
    <w:multiLevelType w:val="hybridMultilevel"/>
    <w:tmpl w:val="DCF8D2E4"/>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5CD21CFC"/>
    <w:multiLevelType w:val="hybridMultilevel"/>
    <w:tmpl w:val="C82E1F06"/>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5CDE6BA4"/>
    <w:multiLevelType w:val="hybridMultilevel"/>
    <w:tmpl w:val="42A2B552"/>
    <w:lvl w:ilvl="0" w:tplc="B5E805E8">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637B3896"/>
    <w:multiLevelType w:val="hybridMultilevel"/>
    <w:tmpl w:val="632294D4"/>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67185250"/>
    <w:multiLevelType w:val="hybridMultilevel"/>
    <w:tmpl w:val="276E286A"/>
    <w:lvl w:ilvl="0" w:tplc="4AE45B30">
      <w:start w:val="1"/>
      <w:numFmt w:val="lowerRoman"/>
      <w:lvlText w:val="(%1)"/>
      <w:lvlJc w:val="righ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6"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7" w15:restartNumberingAfterBreak="0">
    <w:nsid w:val="694A1930"/>
    <w:multiLevelType w:val="hybridMultilevel"/>
    <w:tmpl w:val="F6A82D7C"/>
    <w:lvl w:ilvl="0" w:tplc="4AE45B30">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8" w15:restartNumberingAfterBreak="0">
    <w:nsid w:val="698F73E0"/>
    <w:multiLevelType w:val="hybridMultilevel"/>
    <w:tmpl w:val="7C4C0032"/>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69DD15DA"/>
    <w:multiLevelType w:val="hybridMultilevel"/>
    <w:tmpl w:val="04B8616A"/>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69F53462"/>
    <w:multiLevelType w:val="hybridMultilevel"/>
    <w:tmpl w:val="E990FC20"/>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6A8D5EBB"/>
    <w:multiLevelType w:val="hybridMultilevel"/>
    <w:tmpl w:val="6994C252"/>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6C012B14"/>
    <w:multiLevelType w:val="hybridMultilevel"/>
    <w:tmpl w:val="E564EA6A"/>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6C653B43"/>
    <w:multiLevelType w:val="hybridMultilevel"/>
    <w:tmpl w:val="81AC2472"/>
    <w:lvl w:ilvl="0" w:tplc="544073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4" w15:restartNumberingAfterBreak="0">
    <w:nsid w:val="6F1F5732"/>
    <w:multiLevelType w:val="hybridMultilevel"/>
    <w:tmpl w:val="0F103184"/>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703E5455"/>
    <w:multiLevelType w:val="hybridMultilevel"/>
    <w:tmpl w:val="BEEE4394"/>
    <w:lvl w:ilvl="0" w:tplc="B5E805E8">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72DD4FDB"/>
    <w:multiLevelType w:val="hybridMultilevel"/>
    <w:tmpl w:val="982A00DA"/>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74053A1B"/>
    <w:multiLevelType w:val="hybridMultilevel"/>
    <w:tmpl w:val="5B121A18"/>
    <w:lvl w:ilvl="0" w:tplc="E21AC292">
      <w:start w:val="1"/>
      <w:numFmt w:val="decimal"/>
      <w:pStyle w:val="Sectionheading"/>
      <w:lvlText w:val="%1"/>
      <w:lvlJc w:val="left"/>
      <w:pPr>
        <w:ind w:left="360" w:hanging="360"/>
      </w:pPr>
      <w:rPr>
        <w:rFonts w:cs="Times New Roman" w:hint="default"/>
        <w:strike w:val="0"/>
      </w:rPr>
    </w:lvl>
    <w:lvl w:ilvl="1" w:tplc="995262C0">
      <w:start w:val="1"/>
      <w:numFmt w:val="decimal"/>
      <w:lvlText w:val="(%2)"/>
      <w:lvlJc w:val="left"/>
      <w:pPr>
        <w:ind w:left="1080" w:hanging="360"/>
      </w:pPr>
      <w:rPr>
        <w:rFonts w:ascii="Times New Roman" w:eastAsia="Times New Roman" w:hAnsi="Times New Roman" w:cs="Times New Roman"/>
      </w:rPr>
    </w:lvl>
    <w:lvl w:ilvl="2" w:tplc="714257B4">
      <w:start w:val="1"/>
      <w:numFmt w:val="lowerLetter"/>
      <w:lvlText w:val="(%3)"/>
      <w:lvlJc w:val="right"/>
      <w:pPr>
        <w:ind w:left="1800" w:hanging="180"/>
      </w:pPr>
      <w:rPr>
        <w:rFonts w:asciiTheme="minorHAnsi" w:eastAsiaTheme="minorEastAsia" w:hAnsiTheme="minorHAnsi" w:cstheme="minorBidi"/>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75C84A25"/>
    <w:multiLevelType w:val="hybridMultilevel"/>
    <w:tmpl w:val="AAD663A6"/>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772B6C85"/>
    <w:multiLevelType w:val="hybridMultilevel"/>
    <w:tmpl w:val="13AABA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91A2793"/>
    <w:multiLevelType w:val="hybridMultilevel"/>
    <w:tmpl w:val="6BBA54BA"/>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79381D46"/>
    <w:multiLevelType w:val="hybridMultilevel"/>
    <w:tmpl w:val="3BA45096"/>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7A8D55D9"/>
    <w:multiLevelType w:val="hybridMultilevel"/>
    <w:tmpl w:val="77DC92F4"/>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7B4C615F"/>
    <w:multiLevelType w:val="hybridMultilevel"/>
    <w:tmpl w:val="A636CF52"/>
    <w:lvl w:ilvl="0" w:tplc="B5E80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7B7C23E0"/>
    <w:multiLevelType w:val="hybridMultilevel"/>
    <w:tmpl w:val="EA7E6FE0"/>
    <w:lvl w:ilvl="0" w:tplc="544073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5" w15:restartNumberingAfterBreak="0">
    <w:nsid w:val="7BA06F9D"/>
    <w:multiLevelType w:val="hybridMultilevel"/>
    <w:tmpl w:val="AB3EDDE0"/>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7D5320DE"/>
    <w:multiLevelType w:val="hybridMultilevel"/>
    <w:tmpl w:val="91D66A3E"/>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135633521">
    <w:abstractNumId w:val="57"/>
  </w:num>
  <w:num w:numId="2" w16cid:durableId="933586490">
    <w:abstractNumId w:val="10"/>
  </w:num>
  <w:num w:numId="3" w16cid:durableId="1298756128">
    <w:abstractNumId w:val="66"/>
  </w:num>
  <w:num w:numId="4" w16cid:durableId="646477281">
    <w:abstractNumId w:val="54"/>
  </w:num>
  <w:num w:numId="5" w16cid:durableId="995886400">
    <w:abstractNumId w:val="77"/>
  </w:num>
  <w:num w:numId="6" w16cid:durableId="17426746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8046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0087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770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48973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7713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88388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0875758">
    <w:abstractNumId w:val="63"/>
  </w:num>
  <w:num w:numId="14" w16cid:durableId="349574138">
    <w:abstractNumId w:val="49"/>
  </w:num>
  <w:num w:numId="15" w16cid:durableId="916013025">
    <w:abstractNumId w:val="47"/>
  </w:num>
  <w:num w:numId="16" w16cid:durableId="178201142">
    <w:abstractNumId w:val="14"/>
  </w:num>
  <w:num w:numId="17" w16cid:durableId="562568323">
    <w:abstractNumId w:val="48"/>
  </w:num>
  <w:num w:numId="18" w16cid:durableId="1279920802">
    <w:abstractNumId w:val="69"/>
  </w:num>
  <w:num w:numId="19" w16cid:durableId="4309761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0123152">
    <w:abstractNumId w:val="43"/>
  </w:num>
  <w:num w:numId="21" w16cid:durableId="2053455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1221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83214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1823959">
    <w:abstractNumId w:val="19"/>
  </w:num>
  <w:num w:numId="25" w16cid:durableId="314797880">
    <w:abstractNumId w:val="37"/>
  </w:num>
  <w:num w:numId="26" w16cid:durableId="1779062014">
    <w:abstractNumId w:val="46"/>
  </w:num>
  <w:num w:numId="27" w16cid:durableId="2122873975">
    <w:abstractNumId w:val="81"/>
  </w:num>
  <w:num w:numId="28" w16cid:durableId="1584755465">
    <w:abstractNumId w:val="26"/>
  </w:num>
  <w:num w:numId="29" w16cid:durableId="1655141846">
    <w:abstractNumId w:val="76"/>
  </w:num>
  <w:num w:numId="30" w16cid:durableId="1403915687">
    <w:abstractNumId w:val="85"/>
  </w:num>
  <w:num w:numId="31" w16cid:durableId="27335318">
    <w:abstractNumId w:val="82"/>
  </w:num>
  <w:num w:numId="32" w16cid:durableId="2140226622">
    <w:abstractNumId w:val="83"/>
  </w:num>
  <w:num w:numId="33" w16cid:durableId="1923954814">
    <w:abstractNumId w:val="38"/>
  </w:num>
  <w:num w:numId="34" w16cid:durableId="275914007">
    <w:abstractNumId w:val="15"/>
  </w:num>
  <w:num w:numId="35" w16cid:durableId="1519005864">
    <w:abstractNumId w:val="53"/>
  </w:num>
  <w:num w:numId="36" w16cid:durableId="135462972">
    <w:abstractNumId w:val="86"/>
  </w:num>
  <w:num w:numId="37" w16cid:durableId="486559740">
    <w:abstractNumId w:val="3"/>
  </w:num>
  <w:num w:numId="38" w16cid:durableId="989745381">
    <w:abstractNumId w:val="7"/>
  </w:num>
  <w:num w:numId="39" w16cid:durableId="1003972711">
    <w:abstractNumId w:val="17"/>
  </w:num>
  <w:num w:numId="40" w16cid:durableId="566305143">
    <w:abstractNumId w:val="68"/>
  </w:num>
  <w:num w:numId="41" w16cid:durableId="207496954">
    <w:abstractNumId w:val="0"/>
  </w:num>
  <w:num w:numId="42" w16cid:durableId="1591738566">
    <w:abstractNumId w:val="62"/>
  </w:num>
  <w:num w:numId="43" w16cid:durableId="7552527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4859251">
    <w:abstractNumId w:val="35"/>
  </w:num>
  <w:num w:numId="45" w16cid:durableId="1214275986">
    <w:abstractNumId w:val="56"/>
  </w:num>
  <w:num w:numId="46" w16cid:durableId="685911913">
    <w:abstractNumId w:val="4"/>
  </w:num>
  <w:num w:numId="47" w16cid:durableId="1886024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8657075">
    <w:abstractNumId w:val="42"/>
  </w:num>
  <w:num w:numId="49" w16cid:durableId="2027780073">
    <w:abstractNumId w:val="30"/>
  </w:num>
  <w:num w:numId="50" w16cid:durableId="428283687">
    <w:abstractNumId w:val="50"/>
  </w:num>
  <w:num w:numId="51" w16cid:durableId="898443970">
    <w:abstractNumId w:val="2"/>
  </w:num>
  <w:num w:numId="52" w16cid:durableId="1081484271">
    <w:abstractNumId w:val="74"/>
  </w:num>
  <w:num w:numId="53" w16cid:durableId="932205118">
    <w:abstractNumId w:val="13"/>
  </w:num>
  <w:num w:numId="54" w16cid:durableId="396393263">
    <w:abstractNumId w:val="8"/>
  </w:num>
  <w:num w:numId="55" w16cid:durableId="500774953">
    <w:abstractNumId w:val="5"/>
  </w:num>
  <w:num w:numId="56" w16cid:durableId="1303270091">
    <w:abstractNumId w:val="24"/>
  </w:num>
  <w:num w:numId="57" w16cid:durableId="462844653">
    <w:abstractNumId w:val="59"/>
  </w:num>
  <w:num w:numId="58" w16cid:durableId="11222989">
    <w:abstractNumId w:val="52"/>
  </w:num>
  <w:num w:numId="59" w16cid:durableId="1042632343">
    <w:abstractNumId w:val="16"/>
  </w:num>
  <w:num w:numId="60" w16cid:durableId="1523781095">
    <w:abstractNumId w:val="70"/>
  </w:num>
  <w:num w:numId="61" w16cid:durableId="1885362332">
    <w:abstractNumId w:val="72"/>
  </w:num>
  <w:num w:numId="62" w16cid:durableId="345481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12777788">
    <w:abstractNumId w:val="21"/>
  </w:num>
  <w:num w:numId="64" w16cid:durableId="1797212261">
    <w:abstractNumId w:val="29"/>
  </w:num>
  <w:num w:numId="65" w16cid:durableId="2033804161">
    <w:abstractNumId w:val="27"/>
  </w:num>
  <w:num w:numId="66" w16cid:durableId="1216964545">
    <w:abstractNumId w:val="40"/>
  </w:num>
  <w:num w:numId="67" w16cid:durableId="786237071">
    <w:abstractNumId w:val="65"/>
  </w:num>
  <w:num w:numId="68" w16cid:durableId="207960699">
    <w:abstractNumId w:val="12"/>
  </w:num>
  <w:num w:numId="69" w16cid:durableId="1769616932">
    <w:abstractNumId w:val="60"/>
  </w:num>
  <w:num w:numId="70" w16cid:durableId="1798067870">
    <w:abstractNumId w:val="75"/>
  </w:num>
  <w:num w:numId="71" w16cid:durableId="3467111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1803463">
    <w:abstractNumId w:val="28"/>
  </w:num>
  <w:num w:numId="73" w16cid:durableId="1161307671">
    <w:abstractNumId w:val="67"/>
  </w:num>
  <w:num w:numId="74" w16cid:durableId="220286165">
    <w:abstractNumId w:val="39"/>
  </w:num>
  <w:num w:numId="75" w16cid:durableId="78715293">
    <w:abstractNumId w:val="36"/>
  </w:num>
  <w:num w:numId="76" w16cid:durableId="1096437440">
    <w:abstractNumId w:val="58"/>
  </w:num>
  <w:num w:numId="77" w16cid:durableId="20503766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7605341">
    <w:abstractNumId w:val="18"/>
  </w:num>
  <w:num w:numId="79" w16cid:durableId="672688169">
    <w:abstractNumId w:val="33"/>
  </w:num>
  <w:num w:numId="80" w16cid:durableId="667053288">
    <w:abstractNumId w:val="41"/>
  </w:num>
  <w:num w:numId="81" w16cid:durableId="308360150">
    <w:abstractNumId w:val="6"/>
  </w:num>
  <w:num w:numId="82" w16cid:durableId="1972058082">
    <w:abstractNumId w:val="1"/>
  </w:num>
  <w:num w:numId="83" w16cid:durableId="939680832">
    <w:abstractNumId w:val="80"/>
  </w:num>
  <w:num w:numId="84" w16cid:durableId="938563680">
    <w:abstractNumId w:val="31"/>
  </w:num>
  <w:num w:numId="85" w16cid:durableId="631985828">
    <w:abstractNumId w:val="78"/>
  </w:num>
  <w:num w:numId="86" w16cid:durableId="85083314">
    <w:abstractNumId w:val="64"/>
  </w:num>
  <w:num w:numId="87" w16cid:durableId="1930697237">
    <w:abstractNumId w:val="6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81"/>
    <w:rsid w:val="00000A83"/>
    <w:rsid w:val="00001C61"/>
    <w:rsid w:val="00004D38"/>
    <w:rsid w:val="00011AAC"/>
    <w:rsid w:val="00011CF8"/>
    <w:rsid w:val="00012C3D"/>
    <w:rsid w:val="00014ECC"/>
    <w:rsid w:val="0001583F"/>
    <w:rsid w:val="00016BA9"/>
    <w:rsid w:val="00023C08"/>
    <w:rsid w:val="000279B0"/>
    <w:rsid w:val="00030579"/>
    <w:rsid w:val="00030788"/>
    <w:rsid w:val="00031644"/>
    <w:rsid w:val="00031BDD"/>
    <w:rsid w:val="00035111"/>
    <w:rsid w:val="00036EC5"/>
    <w:rsid w:val="000524DC"/>
    <w:rsid w:val="0005409F"/>
    <w:rsid w:val="000546BD"/>
    <w:rsid w:val="00054A68"/>
    <w:rsid w:val="00055D9C"/>
    <w:rsid w:val="00062836"/>
    <w:rsid w:val="00063408"/>
    <w:rsid w:val="000752EC"/>
    <w:rsid w:val="0008003A"/>
    <w:rsid w:val="0008049F"/>
    <w:rsid w:val="00081070"/>
    <w:rsid w:val="00092A39"/>
    <w:rsid w:val="00094FF9"/>
    <w:rsid w:val="000A2D89"/>
    <w:rsid w:val="000A31FC"/>
    <w:rsid w:val="000A39B8"/>
    <w:rsid w:val="000A3CC7"/>
    <w:rsid w:val="000A4F36"/>
    <w:rsid w:val="000B0BA9"/>
    <w:rsid w:val="000B4C08"/>
    <w:rsid w:val="000C25A9"/>
    <w:rsid w:val="000D02DA"/>
    <w:rsid w:val="000D070C"/>
    <w:rsid w:val="000D2896"/>
    <w:rsid w:val="000D4EC3"/>
    <w:rsid w:val="000D743F"/>
    <w:rsid w:val="000D7F9E"/>
    <w:rsid w:val="000E3449"/>
    <w:rsid w:val="000E37A4"/>
    <w:rsid w:val="000E43EB"/>
    <w:rsid w:val="000F1D66"/>
    <w:rsid w:val="000F339F"/>
    <w:rsid w:val="000F3A49"/>
    <w:rsid w:val="000F3FC7"/>
    <w:rsid w:val="000F7580"/>
    <w:rsid w:val="000F7CFA"/>
    <w:rsid w:val="00101DC1"/>
    <w:rsid w:val="00104CE5"/>
    <w:rsid w:val="0010537C"/>
    <w:rsid w:val="001055D3"/>
    <w:rsid w:val="001063EC"/>
    <w:rsid w:val="0011328B"/>
    <w:rsid w:val="001228F2"/>
    <w:rsid w:val="00124EC7"/>
    <w:rsid w:val="001274AC"/>
    <w:rsid w:val="00131B4F"/>
    <w:rsid w:val="0013200A"/>
    <w:rsid w:val="0013219B"/>
    <w:rsid w:val="00132875"/>
    <w:rsid w:val="00133F92"/>
    <w:rsid w:val="001344DD"/>
    <w:rsid w:val="00135CEC"/>
    <w:rsid w:val="00136E66"/>
    <w:rsid w:val="00137FA8"/>
    <w:rsid w:val="0014187D"/>
    <w:rsid w:val="00143220"/>
    <w:rsid w:val="00143526"/>
    <w:rsid w:val="0014360C"/>
    <w:rsid w:val="00143A00"/>
    <w:rsid w:val="001476B6"/>
    <w:rsid w:val="00147877"/>
    <w:rsid w:val="00150B31"/>
    <w:rsid w:val="00157525"/>
    <w:rsid w:val="00157C7F"/>
    <w:rsid w:val="00160A51"/>
    <w:rsid w:val="001669A9"/>
    <w:rsid w:val="00180BE9"/>
    <w:rsid w:val="0018192C"/>
    <w:rsid w:val="00185FFC"/>
    <w:rsid w:val="00186538"/>
    <w:rsid w:val="00192BED"/>
    <w:rsid w:val="00193CB1"/>
    <w:rsid w:val="00195B0B"/>
    <w:rsid w:val="00196266"/>
    <w:rsid w:val="001A3D2F"/>
    <w:rsid w:val="001A4E74"/>
    <w:rsid w:val="001A5845"/>
    <w:rsid w:val="001B15EC"/>
    <w:rsid w:val="001B2C68"/>
    <w:rsid w:val="001C0803"/>
    <w:rsid w:val="001C0D80"/>
    <w:rsid w:val="001C2E13"/>
    <w:rsid w:val="001C4AB7"/>
    <w:rsid w:val="001C6642"/>
    <w:rsid w:val="001C6DA4"/>
    <w:rsid w:val="001D6F8D"/>
    <w:rsid w:val="001E2577"/>
    <w:rsid w:val="001E29B1"/>
    <w:rsid w:val="001E376F"/>
    <w:rsid w:val="001E3F39"/>
    <w:rsid w:val="001E5387"/>
    <w:rsid w:val="001F147F"/>
    <w:rsid w:val="001F3340"/>
    <w:rsid w:val="001F3FAA"/>
    <w:rsid w:val="001F43DC"/>
    <w:rsid w:val="001F459F"/>
    <w:rsid w:val="001F5AE0"/>
    <w:rsid w:val="001F7199"/>
    <w:rsid w:val="001F7B87"/>
    <w:rsid w:val="00206240"/>
    <w:rsid w:val="00211D60"/>
    <w:rsid w:val="00212CD8"/>
    <w:rsid w:val="0021377F"/>
    <w:rsid w:val="00213A66"/>
    <w:rsid w:val="00215041"/>
    <w:rsid w:val="00215B35"/>
    <w:rsid w:val="00216048"/>
    <w:rsid w:val="0021624F"/>
    <w:rsid w:val="0021672F"/>
    <w:rsid w:val="00224F4F"/>
    <w:rsid w:val="00231A78"/>
    <w:rsid w:val="0023357C"/>
    <w:rsid w:val="00233E95"/>
    <w:rsid w:val="00236672"/>
    <w:rsid w:val="0024177F"/>
    <w:rsid w:val="00241B80"/>
    <w:rsid w:val="0024214C"/>
    <w:rsid w:val="002423A0"/>
    <w:rsid w:val="002438B4"/>
    <w:rsid w:val="00246F2B"/>
    <w:rsid w:val="002511FA"/>
    <w:rsid w:val="00252077"/>
    <w:rsid w:val="00253C0D"/>
    <w:rsid w:val="00255AC2"/>
    <w:rsid w:val="00261431"/>
    <w:rsid w:val="00263108"/>
    <w:rsid w:val="0027004F"/>
    <w:rsid w:val="002700AC"/>
    <w:rsid w:val="00273DE5"/>
    <w:rsid w:val="002772D8"/>
    <w:rsid w:val="002800CE"/>
    <w:rsid w:val="00286DC9"/>
    <w:rsid w:val="00292AF4"/>
    <w:rsid w:val="00292B24"/>
    <w:rsid w:val="002942AD"/>
    <w:rsid w:val="00295F69"/>
    <w:rsid w:val="00296E4E"/>
    <w:rsid w:val="00297F8C"/>
    <w:rsid w:val="002A0940"/>
    <w:rsid w:val="002A0B10"/>
    <w:rsid w:val="002A617F"/>
    <w:rsid w:val="002A6A64"/>
    <w:rsid w:val="002A6F49"/>
    <w:rsid w:val="002B02A2"/>
    <w:rsid w:val="002B1A1E"/>
    <w:rsid w:val="002B3D8F"/>
    <w:rsid w:val="002B4128"/>
    <w:rsid w:val="002C04D5"/>
    <w:rsid w:val="002C2CED"/>
    <w:rsid w:val="002C40B1"/>
    <w:rsid w:val="002C4815"/>
    <w:rsid w:val="002C49CF"/>
    <w:rsid w:val="002C5707"/>
    <w:rsid w:val="002D1788"/>
    <w:rsid w:val="002D2F72"/>
    <w:rsid w:val="002D38F5"/>
    <w:rsid w:val="002D7771"/>
    <w:rsid w:val="002E3643"/>
    <w:rsid w:val="002E7551"/>
    <w:rsid w:val="002F06F5"/>
    <w:rsid w:val="002F0DB9"/>
    <w:rsid w:val="002F37C6"/>
    <w:rsid w:val="002F3C81"/>
    <w:rsid w:val="002F4B50"/>
    <w:rsid w:val="002F57F8"/>
    <w:rsid w:val="002F7D8D"/>
    <w:rsid w:val="00300B17"/>
    <w:rsid w:val="00301FB5"/>
    <w:rsid w:val="0030574C"/>
    <w:rsid w:val="00306D0F"/>
    <w:rsid w:val="0030783F"/>
    <w:rsid w:val="00315669"/>
    <w:rsid w:val="00324F35"/>
    <w:rsid w:val="0032575E"/>
    <w:rsid w:val="00334AC2"/>
    <w:rsid w:val="003364F1"/>
    <w:rsid w:val="003417FE"/>
    <w:rsid w:val="003418AA"/>
    <w:rsid w:val="0034513B"/>
    <w:rsid w:val="00345B4C"/>
    <w:rsid w:val="00352588"/>
    <w:rsid w:val="003550A1"/>
    <w:rsid w:val="003558CB"/>
    <w:rsid w:val="00356892"/>
    <w:rsid w:val="003637DC"/>
    <w:rsid w:val="003667E8"/>
    <w:rsid w:val="00367070"/>
    <w:rsid w:val="00375EE0"/>
    <w:rsid w:val="00376D4F"/>
    <w:rsid w:val="0037737B"/>
    <w:rsid w:val="00381036"/>
    <w:rsid w:val="00381170"/>
    <w:rsid w:val="003846A9"/>
    <w:rsid w:val="00385D14"/>
    <w:rsid w:val="003864E6"/>
    <w:rsid w:val="00386539"/>
    <w:rsid w:val="00395F9B"/>
    <w:rsid w:val="003A0A89"/>
    <w:rsid w:val="003A395A"/>
    <w:rsid w:val="003A3FEA"/>
    <w:rsid w:val="003A51BA"/>
    <w:rsid w:val="003A77A6"/>
    <w:rsid w:val="003B22B5"/>
    <w:rsid w:val="003B76ED"/>
    <w:rsid w:val="003B7FB0"/>
    <w:rsid w:val="003C07BD"/>
    <w:rsid w:val="003C3066"/>
    <w:rsid w:val="003C6805"/>
    <w:rsid w:val="003C70AA"/>
    <w:rsid w:val="003C7324"/>
    <w:rsid w:val="003C7A20"/>
    <w:rsid w:val="003D291C"/>
    <w:rsid w:val="003D3344"/>
    <w:rsid w:val="003D5BE3"/>
    <w:rsid w:val="003D696B"/>
    <w:rsid w:val="003D70B5"/>
    <w:rsid w:val="003E2008"/>
    <w:rsid w:val="003E550B"/>
    <w:rsid w:val="003E6995"/>
    <w:rsid w:val="003E7C68"/>
    <w:rsid w:val="003F19CB"/>
    <w:rsid w:val="003F315B"/>
    <w:rsid w:val="003F435C"/>
    <w:rsid w:val="003F4965"/>
    <w:rsid w:val="003F5441"/>
    <w:rsid w:val="003F652D"/>
    <w:rsid w:val="003F7223"/>
    <w:rsid w:val="003F78A5"/>
    <w:rsid w:val="0040065A"/>
    <w:rsid w:val="0040647F"/>
    <w:rsid w:val="004104C5"/>
    <w:rsid w:val="00412EC9"/>
    <w:rsid w:val="0041364E"/>
    <w:rsid w:val="0042151F"/>
    <w:rsid w:val="004217FF"/>
    <w:rsid w:val="00424BFF"/>
    <w:rsid w:val="0042660D"/>
    <w:rsid w:val="00431EF9"/>
    <w:rsid w:val="00432FD3"/>
    <w:rsid w:val="00433A28"/>
    <w:rsid w:val="004356F3"/>
    <w:rsid w:val="0043638B"/>
    <w:rsid w:val="00440FD2"/>
    <w:rsid w:val="00443736"/>
    <w:rsid w:val="00444089"/>
    <w:rsid w:val="004442F4"/>
    <w:rsid w:val="00445684"/>
    <w:rsid w:val="00450A22"/>
    <w:rsid w:val="00451E86"/>
    <w:rsid w:val="00452AE9"/>
    <w:rsid w:val="00454E94"/>
    <w:rsid w:val="00457941"/>
    <w:rsid w:val="00464E34"/>
    <w:rsid w:val="00465E9E"/>
    <w:rsid w:val="00467DD3"/>
    <w:rsid w:val="00467FAD"/>
    <w:rsid w:val="0047096B"/>
    <w:rsid w:val="004826FD"/>
    <w:rsid w:val="00484D83"/>
    <w:rsid w:val="00484FF3"/>
    <w:rsid w:val="004955B7"/>
    <w:rsid w:val="00497BA8"/>
    <w:rsid w:val="004A0F2E"/>
    <w:rsid w:val="004A5B12"/>
    <w:rsid w:val="004A68D6"/>
    <w:rsid w:val="004B033D"/>
    <w:rsid w:val="004B4F21"/>
    <w:rsid w:val="004B6AE4"/>
    <w:rsid w:val="004B7CF4"/>
    <w:rsid w:val="004C47DB"/>
    <w:rsid w:val="004C7774"/>
    <w:rsid w:val="004D06D7"/>
    <w:rsid w:val="004D36FF"/>
    <w:rsid w:val="004D3B88"/>
    <w:rsid w:val="004D3C8B"/>
    <w:rsid w:val="004D735C"/>
    <w:rsid w:val="004D7B4D"/>
    <w:rsid w:val="004D7C45"/>
    <w:rsid w:val="004D7CD9"/>
    <w:rsid w:val="004E03EB"/>
    <w:rsid w:val="004E0AEB"/>
    <w:rsid w:val="004E5A5F"/>
    <w:rsid w:val="004E788D"/>
    <w:rsid w:val="004F2118"/>
    <w:rsid w:val="004F4BB8"/>
    <w:rsid w:val="004F4D96"/>
    <w:rsid w:val="004F677E"/>
    <w:rsid w:val="004F6870"/>
    <w:rsid w:val="00503198"/>
    <w:rsid w:val="005054A8"/>
    <w:rsid w:val="00505F51"/>
    <w:rsid w:val="00507266"/>
    <w:rsid w:val="00511258"/>
    <w:rsid w:val="00516094"/>
    <w:rsid w:val="00517023"/>
    <w:rsid w:val="00523706"/>
    <w:rsid w:val="00525B89"/>
    <w:rsid w:val="0053656D"/>
    <w:rsid w:val="00536DF8"/>
    <w:rsid w:val="00537E58"/>
    <w:rsid w:val="005434AE"/>
    <w:rsid w:val="00550277"/>
    <w:rsid w:val="00555A53"/>
    <w:rsid w:val="00560800"/>
    <w:rsid w:val="00560F19"/>
    <w:rsid w:val="005613A2"/>
    <w:rsid w:val="005624FD"/>
    <w:rsid w:val="005630BA"/>
    <w:rsid w:val="00572C42"/>
    <w:rsid w:val="00572E6C"/>
    <w:rsid w:val="005734A8"/>
    <w:rsid w:val="005744FB"/>
    <w:rsid w:val="00576C62"/>
    <w:rsid w:val="00580742"/>
    <w:rsid w:val="00582834"/>
    <w:rsid w:val="00585C08"/>
    <w:rsid w:val="00586C80"/>
    <w:rsid w:val="005915A2"/>
    <w:rsid w:val="005923DE"/>
    <w:rsid w:val="00592FA3"/>
    <w:rsid w:val="0059712E"/>
    <w:rsid w:val="0059799A"/>
    <w:rsid w:val="00597EAA"/>
    <w:rsid w:val="005A379B"/>
    <w:rsid w:val="005A4033"/>
    <w:rsid w:val="005A6569"/>
    <w:rsid w:val="005A678F"/>
    <w:rsid w:val="005B600D"/>
    <w:rsid w:val="005B60F1"/>
    <w:rsid w:val="005B6247"/>
    <w:rsid w:val="005C030B"/>
    <w:rsid w:val="005C11ED"/>
    <w:rsid w:val="005C1416"/>
    <w:rsid w:val="005C4448"/>
    <w:rsid w:val="005E2B4A"/>
    <w:rsid w:val="005E3B7B"/>
    <w:rsid w:val="005E48BC"/>
    <w:rsid w:val="005E50C4"/>
    <w:rsid w:val="005E7EBA"/>
    <w:rsid w:val="005F0BEB"/>
    <w:rsid w:val="005F2090"/>
    <w:rsid w:val="005F65D4"/>
    <w:rsid w:val="006025BD"/>
    <w:rsid w:val="00603FDF"/>
    <w:rsid w:val="00604220"/>
    <w:rsid w:val="006046E8"/>
    <w:rsid w:val="00612332"/>
    <w:rsid w:val="006158EE"/>
    <w:rsid w:val="00616D15"/>
    <w:rsid w:val="00617C0C"/>
    <w:rsid w:val="006209AB"/>
    <w:rsid w:val="006252F8"/>
    <w:rsid w:val="00625864"/>
    <w:rsid w:val="006262DF"/>
    <w:rsid w:val="00626E41"/>
    <w:rsid w:val="006273E7"/>
    <w:rsid w:val="00634547"/>
    <w:rsid w:val="00637200"/>
    <w:rsid w:val="00641218"/>
    <w:rsid w:val="006412AE"/>
    <w:rsid w:val="0064265C"/>
    <w:rsid w:val="00643D06"/>
    <w:rsid w:val="0064573F"/>
    <w:rsid w:val="00646D4B"/>
    <w:rsid w:val="006509EE"/>
    <w:rsid w:val="00653704"/>
    <w:rsid w:val="00653EBC"/>
    <w:rsid w:val="00654365"/>
    <w:rsid w:val="00655662"/>
    <w:rsid w:val="00660D25"/>
    <w:rsid w:val="00662E2F"/>
    <w:rsid w:val="00667825"/>
    <w:rsid w:val="00667C30"/>
    <w:rsid w:val="0067151A"/>
    <w:rsid w:val="006735DB"/>
    <w:rsid w:val="00676359"/>
    <w:rsid w:val="006810D7"/>
    <w:rsid w:val="00684C84"/>
    <w:rsid w:val="0068730E"/>
    <w:rsid w:val="00691916"/>
    <w:rsid w:val="00692405"/>
    <w:rsid w:val="00692CFA"/>
    <w:rsid w:val="00693B70"/>
    <w:rsid w:val="00696F30"/>
    <w:rsid w:val="006973E3"/>
    <w:rsid w:val="006A3CBA"/>
    <w:rsid w:val="006A4748"/>
    <w:rsid w:val="006B1142"/>
    <w:rsid w:val="006B4EBC"/>
    <w:rsid w:val="006B5CBF"/>
    <w:rsid w:val="006B6A7A"/>
    <w:rsid w:val="006C42E6"/>
    <w:rsid w:val="006C5859"/>
    <w:rsid w:val="006C6106"/>
    <w:rsid w:val="006D01BC"/>
    <w:rsid w:val="006E1176"/>
    <w:rsid w:val="006E2161"/>
    <w:rsid w:val="006E2FE1"/>
    <w:rsid w:val="006E5BCD"/>
    <w:rsid w:val="006E5C47"/>
    <w:rsid w:val="006F0C26"/>
    <w:rsid w:val="006F2617"/>
    <w:rsid w:val="006F2629"/>
    <w:rsid w:val="006F3303"/>
    <w:rsid w:val="006F627B"/>
    <w:rsid w:val="006F724D"/>
    <w:rsid w:val="0070031F"/>
    <w:rsid w:val="00700E30"/>
    <w:rsid w:val="0070106B"/>
    <w:rsid w:val="0070765F"/>
    <w:rsid w:val="00707A1A"/>
    <w:rsid w:val="0071022F"/>
    <w:rsid w:val="00710569"/>
    <w:rsid w:val="007155EB"/>
    <w:rsid w:val="00720BEF"/>
    <w:rsid w:val="00721CEF"/>
    <w:rsid w:val="00723613"/>
    <w:rsid w:val="007269D6"/>
    <w:rsid w:val="00726DC9"/>
    <w:rsid w:val="00727A75"/>
    <w:rsid w:val="00730512"/>
    <w:rsid w:val="00734E39"/>
    <w:rsid w:val="00735038"/>
    <w:rsid w:val="00735ECC"/>
    <w:rsid w:val="00740409"/>
    <w:rsid w:val="00743FEF"/>
    <w:rsid w:val="0074732F"/>
    <w:rsid w:val="00747D62"/>
    <w:rsid w:val="0075136E"/>
    <w:rsid w:val="007537A8"/>
    <w:rsid w:val="007573B2"/>
    <w:rsid w:val="007603EB"/>
    <w:rsid w:val="0076262C"/>
    <w:rsid w:val="00762CA9"/>
    <w:rsid w:val="0076415F"/>
    <w:rsid w:val="0076580A"/>
    <w:rsid w:val="00777AC9"/>
    <w:rsid w:val="007825F1"/>
    <w:rsid w:val="0079198C"/>
    <w:rsid w:val="007922A0"/>
    <w:rsid w:val="007923DB"/>
    <w:rsid w:val="00793458"/>
    <w:rsid w:val="007A2623"/>
    <w:rsid w:val="007B0538"/>
    <w:rsid w:val="007B1E64"/>
    <w:rsid w:val="007B3AB2"/>
    <w:rsid w:val="007C5F17"/>
    <w:rsid w:val="007C7DF7"/>
    <w:rsid w:val="007D0CD4"/>
    <w:rsid w:val="007D3BC3"/>
    <w:rsid w:val="007D7958"/>
    <w:rsid w:val="007E382E"/>
    <w:rsid w:val="007E3B82"/>
    <w:rsid w:val="007E3D91"/>
    <w:rsid w:val="007E49DD"/>
    <w:rsid w:val="007E4B1C"/>
    <w:rsid w:val="007E62E5"/>
    <w:rsid w:val="007E7516"/>
    <w:rsid w:val="007E7A16"/>
    <w:rsid w:val="007F20B2"/>
    <w:rsid w:val="007F3985"/>
    <w:rsid w:val="007F5B22"/>
    <w:rsid w:val="007F6694"/>
    <w:rsid w:val="0080144B"/>
    <w:rsid w:val="00801E81"/>
    <w:rsid w:val="0080221E"/>
    <w:rsid w:val="008026BC"/>
    <w:rsid w:val="0080312C"/>
    <w:rsid w:val="00807ECC"/>
    <w:rsid w:val="00811F35"/>
    <w:rsid w:val="00812D1E"/>
    <w:rsid w:val="00812D69"/>
    <w:rsid w:val="008154B1"/>
    <w:rsid w:val="0081601A"/>
    <w:rsid w:val="00816154"/>
    <w:rsid w:val="00816639"/>
    <w:rsid w:val="008229F9"/>
    <w:rsid w:val="00824923"/>
    <w:rsid w:val="00824F3A"/>
    <w:rsid w:val="00826659"/>
    <w:rsid w:val="00827DF8"/>
    <w:rsid w:val="00831D7B"/>
    <w:rsid w:val="00833E31"/>
    <w:rsid w:val="00836958"/>
    <w:rsid w:val="008417EC"/>
    <w:rsid w:val="00844181"/>
    <w:rsid w:val="00851393"/>
    <w:rsid w:val="00853B97"/>
    <w:rsid w:val="008550B4"/>
    <w:rsid w:val="00857769"/>
    <w:rsid w:val="008615F5"/>
    <w:rsid w:val="00865A9C"/>
    <w:rsid w:val="0086760A"/>
    <w:rsid w:val="008733EB"/>
    <w:rsid w:val="00873D58"/>
    <w:rsid w:val="0087577B"/>
    <w:rsid w:val="00876D93"/>
    <w:rsid w:val="008810D8"/>
    <w:rsid w:val="00882ADB"/>
    <w:rsid w:val="00885012"/>
    <w:rsid w:val="008861C3"/>
    <w:rsid w:val="00887707"/>
    <w:rsid w:val="0089281B"/>
    <w:rsid w:val="00894C89"/>
    <w:rsid w:val="00895027"/>
    <w:rsid w:val="00895088"/>
    <w:rsid w:val="00895308"/>
    <w:rsid w:val="0089588E"/>
    <w:rsid w:val="008A205F"/>
    <w:rsid w:val="008A229A"/>
    <w:rsid w:val="008A2893"/>
    <w:rsid w:val="008A368A"/>
    <w:rsid w:val="008A4745"/>
    <w:rsid w:val="008A6825"/>
    <w:rsid w:val="008A7680"/>
    <w:rsid w:val="008B0AC4"/>
    <w:rsid w:val="008B679A"/>
    <w:rsid w:val="008B6C44"/>
    <w:rsid w:val="008C09C0"/>
    <w:rsid w:val="008C13E0"/>
    <w:rsid w:val="008C3382"/>
    <w:rsid w:val="008C520C"/>
    <w:rsid w:val="008D1100"/>
    <w:rsid w:val="008D5165"/>
    <w:rsid w:val="008D5F0A"/>
    <w:rsid w:val="008E237C"/>
    <w:rsid w:val="008E2BB8"/>
    <w:rsid w:val="008E55B3"/>
    <w:rsid w:val="008F179C"/>
    <w:rsid w:val="008F4414"/>
    <w:rsid w:val="008F58EB"/>
    <w:rsid w:val="008F7A1A"/>
    <w:rsid w:val="008F7D90"/>
    <w:rsid w:val="0090339E"/>
    <w:rsid w:val="00903E98"/>
    <w:rsid w:val="00905BF3"/>
    <w:rsid w:val="009123EA"/>
    <w:rsid w:val="0091269D"/>
    <w:rsid w:val="00917088"/>
    <w:rsid w:val="00917D1D"/>
    <w:rsid w:val="00922C0F"/>
    <w:rsid w:val="00924ADD"/>
    <w:rsid w:val="00926290"/>
    <w:rsid w:val="009331B8"/>
    <w:rsid w:val="0093355E"/>
    <w:rsid w:val="00935FCE"/>
    <w:rsid w:val="00940FEF"/>
    <w:rsid w:val="00943DF5"/>
    <w:rsid w:val="00952968"/>
    <w:rsid w:val="00952B05"/>
    <w:rsid w:val="0095707B"/>
    <w:rsid w:val="00965EE7"/>
    <w:rsid w:val="0097075C"/>
    <w:rsid w:val="00970D24"/>
    <w:rsid w:val="00970E53"/>
    <w:rsid w:val="00975FEA"/>
    <w:rsid w:val="00976FAA"/>
    <w:rsid w:val="00983EEB"/>
    <w:rsid w:val="009842D6"/>
    <w:rsid w:val="00985BE0"/>
    <w:rsid w:val="009873A8"/>
    <w:rsid w:val="009900E5"/>
    <w:rsid w:val="009A0CC2"/>
    <w:rsid w:val="009A18E5"/>
    <w:rsid w:val="009A4FD2"/>
    <w:rsid w:val="009A7020"/>
    <w:rsid w:val="009A7880"/>
    <w:rsid w:val="009B4A09"/>
    <w:rsid w:val="009B7818"/>
    <w:rsid w:val="009C629F"/>
    <w:rsid w:val="009D4DEC"/>
    <w:rsid w:val="009D566B"/>
    <w:rsid w:val="009D5DD6"/>
    <w:rsid w:val="009E2AF7"/>
    <w:rsid w:val="009E2B31"/>
    <w:rsid w:val="009E2F9C"/>
    <w:rsid w:val="009E34CE"/>
    <w:rsid w:val="009E3930"/>
    <w:rsid w:val="009E516F"/>
    <w:rsid w:val="009E539E"/>
    <w:rsid w:val="009F19A8"/>
    <w:rsid w:val="009F28DE"/>
    <w:rsid w:val="009F2F16"/>
    <w:rsid w:val="009F420A"/>
    <w:rsid w:val="009F45EE"/>
    <w:rsid w:val="009F5D9F"/>
    <w:rsid w:val="009F5FB4"/>
    <w:rsid w:val="009F621F"/>
    <w:rsid w:val="00A005EF"/>
    <w:rsid w:val="00A04448"/>
    <w:rsid w:val="00A0468D"/>
    <w:rsid w:val="00A10BE4"/>
    <w:rsid w:val="00A125E9"/>
    <w:rsid w:val="00A260A4"/>
    <w:rsid w:val="00A31D23"/>
    <w:rsid w:val="00A31ED9"/>
    <w:rsid w:val="00A33FA4"/>
    <w:rsid w:val="00A36124"/>
    <w:rsid w:val="00A4080D"/>
    <w:rsid w:val="00A40957"/>
    <w:rsid w:val="00A40D23"/>
    <w:rsid w:val="00A40F93"/>
    <w:rsid w:val="00A420B1"/>
    <w:rsid w:val="00A42166"/>
    <w:rsid w:val="00A47D02"/>
    <w:rsid w:val="00A500CD"/>
    <w:rsid w:val="00A5200D"/>
    <w:rsid w:val="00A6372A"/>
    <w:rsid w:val="00A65C32"/>
    <w:rsid w:val="00A66F01"/>
    <w:rsid w:val="00A67FB6"/>
    <w:rsid w:val="00A70075"/>
    <w:rsid w:val="00A73273"/>
    <w:rsid w:val="00A73576"/>
    <w:rsid w:val="00A7365A"/>
    <w:rsid w:val="00A74D64"/>
    <w:rsid w:val="00A800E1"/>
    <w:rsid w:val="00A802D9"/>
    <w:rsid w:val="00A80713"/>
    <w:rsid w:val="00A810A9"/>
    <w:rsid w:val="00A81CCE"/>
    <w:rsid w:val="00A837B2"/>
    <w:rsid w:val="00A861AB"/>
    <w:rsid w:val="00A91C5C"/>
    <w:rsid w:val="00A93089"/>
    <w:rsid w:val="00A9392C"/>
    <w:rsid w:val="00A96318"/>
    <w:rsid w:val="00AA01F7"/>
    <w:rsid w:val="00AA2461"/>
    <w:rsid w:val="00AA2481"/>
    <w:rsid w:val="00AA2E79"/>
    <w:rsid w:val="00AA4069"/>
    <w:rsid w:val="00AA4431"/>
    <w:rsid w:val="00AB53BA"/>
    <w:rsid w:val="00AC4560"/>
    <w:rsid w:val="00AC60EB"/>
    <w:rsid w:val="00AC7E58"/>
    <w:rsid w:val="00AD1C78"/>
    <w:rsid w:val="00AD3C00"/>
    <w:rsid w:val="00AD4CAF"/>
    <w:rsid w:val="00AD51CE"/>
    <w:rsid w:val="00AD5E22"/>
    <w:rsid w:val="00AD6128"/>
    <w:rsid w:val="00AD6C92"/>
    <w:rsid w:val="00AD7610"/>
    <w:rsid w:val="00AE19DB"/>
    <w:rsid w:val="00AE2922"/>
    <w:rsid w:val="00AE2B98"/>
    <w:rsid w:val="00AE77F6"/>
    <w:rsid w:val="00AF47E5"/>
    <w:rsid w:val="00AF4934"/>
    <w:rsid w:val="00AF676F"/>
    <w:rsid w:val="00AF7964"/>
    <w:rsid w:val="00AF7F71"/>
    <w:rsid w:val="00B00D64"/>
    <w:rsid w:val="00B02B66"/>
    <w:rsid w:val="00B056C3"/>
    <w:rsid w:val="00B135CF"/>
    <w:rsid w:val="00B15C49"/>
    <w:rsid w:val="00B22B4F"/>
    <w:rsid w:val="00B24194"/>
    <w:rsid w:val="00B2442C"/>
    <w:rsid w:val="00B24DB9"/>
    <w:rsid w:val="00B31E10"/>
    <w:rsid w:val="00B334F8"/>
    <w:rsid w:val="00B33B89"/>
    <w:rsid w:val="00B36D40"/>
    <w:rsid w:val="00B43343"/>
    <w:rsid w:val="00B508CC"/>
    <w:rsid w:val="00B5102D"/>
    <w:rsid w:val="00B53975"/>
    <w:rsid w:val="00B54C6B"/>
    <w:rsid w:val="00B5556B"/>
    <w:rsid w:val="00B5677E"/>
    <w:rsid w:val="00B57EAE"/>
    <w:rsid w:val="00B601C4"/>
    <w:rsid w:val="00B633A5"/>
    <w:rsid w:val="00B71507"/>
    <w:rsid w:val="00B7203A"/>
    <w:rsid w:val="00B75441"/>
    <w:rsid w:val="00B75C41"/>
    <w:rsid w:val="00B766BF"/>
    <w:rsid w:val="00B76BBF"/>
    <w:rsid w:val="00B81BD0"/>
    <w:rsid w:val="00B823B6"/>
    <w:rsid w:val="00B83025"/>
    <w:rsid w:val="00B86504"/>
    <w:rsid w:val="00B86F34"/>
    <w:rsid w:val="00B874AA"/>
    <w:rsid w:val="00B92169"/>
    <w:rsid w:val="00B92942"/>
    <w:rsid w:val="00B947A7"/>
    <w:rsid w:val="00B952BB"/>
    <w:rsid w:val="00B97128"/>
    <w:rsid w:val="00B973F0"/>
    <w:rsid w:val="00BA3EEE"/>
    <w:rsid w:val="00BA6E01"/>
    <w:rsid w:val="00BA7D45"/>
    <w:rsid w:val="00BB0899"/>
    <w:rsid w:val="00BB10F0"/>
    <w:rsid w:val="00BB35B7"/>
    <w:rsid w:val="00BB5CF1"/>
    <w:rsid w:val="00BB6059"/>
    <w:rsid w:val="00BC1F18"/>
    <w:rsid w:val="00BC53B2"/>
    <w:rsid w:val="00BD1629"/>
    <w:rsid w:val="00BD211C"/>
    <w:rsid w:val="00BD6910"/>
    <w:rsid w:val="00BE02DE"/>
    <w:rsid w:val="00BE2817"/>
    <w:rsid w:val="00BE3E91"/>
    <w:rsid w:val="00BE50E8"/>
    <w:rsid w:val="00BE71F0"/>
    <w:rsid w:val="00BF06B6"/>
    <w:rsid w:val="00BF1EE4"/>
    <w:rsid w:val="00BF3746"/>
    <w:rsid w:val="00BF4EBB"/>
    <w:rsid w:val="00BF523D"/>
    <w:rsid w:val="00BF59EE"/>
    <w:rsid w:val="00BF7365"/>
    <w:rsid w:val="00C02921"/>
    <w:rsid w:val="00C02FC7"/>
    <w:rsid w:val="00C04E88"/>
    <w:rsid w:val="00C07F38"/>
    <w:rsid w:val="00C102FD"/>
    <w:rsid w:val="00C1054E"/>
    <w:rsid w:val="00C10CBF"/>
    <w:rsid w:val="00C15A45"/>
    <w:rsid w:val="00C17A30"/>
    <w:rsid w:val="00C2450B"/>
    <w:rsid w:val="00C25345"/>
    <w:rsid w:val="00C278C1"/>
    <w:rsid w:val="00C331CF"/>
    <w:rsid w:val="00C33AE8"/>
    <w:rsid w:val="00C34F58"/>
    <w:rsid w:val="00C45207"/>
    <w:rsid w:val="00C458F4"/>
    <w:rsid w:val="00C45C32"/>
    <w:rsid w:val="00C512D6"/>
    <w:rsid w:val="00C530FC"/>
    <w:rsid w:val="00C5405E"/>
    <w:rsid w:val="00C55B7A"/>
    <w:rsid w:val="00C56B9D"/>
    <w:rsid w:val="00C60B9E"/>
    <w:rsid w:val="00C647AC"/>
    <w:rsid w:val="00C6525D"/>
    <w:rsid w:val="00C65799"/>
    <w:rsid w:val="00C66986"/>
    <w:rsid w:val="00C669D6"/>
    <w:rsid w:val="00C66ABE"/>
    <w:rsid w:val="00C73237"/>
    <w:rsid w:val="00C77192"/>
    <w:rsid w:val="00C80737"/>
    <w:rsid w:val="00C87E2B"/>
    <w:rsid w:val="00C9051D"/>
    <w:rsid w:val="00C953C4"/>
    <w:rsid w:val="00CA1620"/>
    <w:rsid w:val="00CA172E"/>
    <w:rsid w:val="00CA18F5"/>
    <w:rsid w:val="00CA7A83"/>
    <w:rsid w:val="00CB0BC0"/>
    <w:rsid w:val="00CB21AE"/>
    <w:rsid w:val="00CB3A7F"/>
    <w:rsid w:val="00CB4818"/>
    <w:rsid w:val="00CB50E8"/>
    <w:rsid w:val="00CB6A21"/>
    <w:rsid w:val="00CB76A3"/>
    <w:rsid w:val="00CB7AEA"/>
    <w:rsid w:val="00CD039F"/>
    <w:rsid w:val="00CD12A9"/>
    <w:rsid w:val="00CD1ED2"/>
    <w:rsid w:val="00CD2BA1"/>
    <w:rsid w:val="00CD4B20"/>
    <w:rsid w:val="00CE56E3"/>
    <w:rsid w:val="00CE59DE"/>
    <w:rsid w:val="00CF09D1"/>
    <w:rsid w:val="00CF1342"/>
    <w:rsid w:val="00CF1F1C"/>
    <w:rsid w:val="00CF4129"/>
    <w:rsid w:val="00CF5143"/>
    <w:rsid w:val="00CF771F"/>
    <w:rsid w:val="00D008A7"/>
    <w:rsid w:val="00D00DCB"/>
    <w:rsid w:val="00D02409"/>
    <w:rsid w:val="00D12330"/>
    <w:rsid w:val="00D13487"/>
    <w:rsid w:val="00D1393F"/>
    <w:rsid w:val="00D15D88"/>
    <w:rsid w:val="00D171A5"/>
    <w:rsid w:val="00D1756E"/>
    <w:rsid w:val="00D17C2F"/>
    <w:rsid w:val="00D23888"/>
    <w:rsid w:val="00D23B9E"/>
    <w:rsid w:val="00D25B89"/>
    <w:rsid w:val="00D2720A"/>
    <w:rsid w:val="00D3215D"/>
    <w:rsid w:val="00D3321C"/>
    <w:rsid w:val="00D36AC7"/>
    <w:rsid w:val="00D40A32"/>
    <w:rsid w:val="00D4381E"/>
    <w:rsid w:val="00D4520E"/>
    <w:rsid w:val="00D5131C"/>
    <w:rsid w:val="00D524CD"/>
    <w:rsid w:val="00D525FA"/>
    <w:rsid w:val="00D54F1C"/>
    <w:rsid w:val="00D56CC8"/>
    <w:rsid w:val="00D57F0D"/>
    <w:rsid w:val="00D65004"/>
    <w:rsid w:val="00D65C17"/>
    <w:rsid w:val="00D7162B"/>
    <w:rsid w:val="00D72659"/>
    <w:rsid w:val="00D764AA"/>
    <w:rsid w:val="00D77BAE"/>
    <w:rsid w:val="00D80F74"/>
    <w:rsid w:val="00D83082"/>
    <w:rsid w:val="00D86659"/>
    <w:rsid w:val="00D86BEE"/>
    <w:rsid w:val="00D90D90"/>
    <w:rsid w:val="00D9395A"/>
    <w:rsid w:val="00D93B06"/>
    <w:rsid w:val="00D966FF"/>
    <w:rsid w:val="00DA0B0D"/>
    <w:rsid w:val="00DA1B28"/>
    <w:rsid w:val="00DA2E8C"/>
    <w:rsid w:val="00DA7CAE"/>
    <w:rsid w:val="00DB038E"/>
    <w:rsid w:val="00DB212B"/>
    <w:rsid w:val="00DB42BF"/>
    <w:rsid w:val="00DB4E13"/>
    <w:rsid w:val="00DB578D"/>
    <w:rsid w:val="00DB73AC"/>
    <w:rsid w:val="00DC5682"/>
    <w:rsid w:val="00DD0721"/>
    <w:rsid w:val="00DD3A2F"/>
    <w:rsid w:val="00DE3937"/>
    <w:rsid w:val="00DE539A"/>
    <w:rsid w:val="00DE6D2A"/>
    <w:rsid w:val="00DF0030"/>
    <w:rsid w:val="00DF2856"/>
    <w:rsid w:val="00DF657C"/>
    <w:rsid w:val="00DF6D92"/>
    <w:rsid w:val="00E0702D"/>
    <w:rsid w:val="00E11D5D"/>
    <w:rsid w:val="00E21406"/>
    <w:rsid w:val="00E220F4"/>
    <w:rsid w:val="00E22AD8"/>
    <w:rsid w:val="00E22EAB"/>
    <w:rsid w:val="00E31F1C"/>
    <w:rsid w:val="00E3383D"/>
    <w:rsid w:val="00E35CA7"/>
    <w:rsid w:val="00E364DF"/>
    <w:rsid w:val="00E37ABC"/>
    <w:rsid w:val="00E43BD6"/>
    <w:rsid w:val="00E45B0E"/>
    <w:rsid w:val="00E46A01"/>
    <w:rsid w:val="00E51431"/>
    <w:rsid w:val="00E52173"/>
    <w:rsid w:val="00E54820"/>
    <w:rsid w:val="00E6017F"/>
    <w:rsid w:val="00E63BDF"/>
    <w:rsid w:val="00E63D4E"/>
    <w:rsid w:val="00E700A9"/>
    <w:rsid w:val="00E74ADC"/>
    <w:rsid w:val="00E84BF9"/>
    <w:rsid w:val="00E86AF8"/>
    <w:rsid w:val="00E937C6"/>
    <w:rsid w:val="00E94335"/>
    <w:rsid w:val="00E94361"/>
    <w:rsid w:val="00E95668"/>
    <w:rsid w:val="00E967BA"/>
    <w:rsid w:val="00EA0644"/>
    <w:rsid w:val="00EA0BC2"/>
    <w:rsid w:val="00EA27A0"/>
    <w:rsid w:val="00EA2C53"/>
    <w:rsid w:val="00EB1211"/>
    <w:rsid w:val="00EB21B3"/>
    <w:rsid w:val="00EB26B5"/>
    <w:rsid w:val="00EB2A91"/>
    <w:rsid w:val="00EB5135"/>
    <w:rsid w:val="00EC28FA"/>
    <w:rsid w:val="00EC2C6D"/>
    <w:rsid w:val="00EC3975"/>
    <w:rsid w:val="00EC61F4"/>
    <w:rsid w:val="00ED2A0B"/>
    <w:rsid w:val="00ED3C03"/>
    <w:rsid w:val="00ED3E76"/>
    <w:rsid w:val="00ED5A38"/>
    <w:rsid w:val="00ED6342"/>
    <w:rsid w:val="00ED719A"/>
    <w:rsid w:val="00EE3228"/>
    <w:rsid w:val="00EE4279"/>
    <w:rsid w:val="00EE6338"/>
    <w:rsid w:val="00EE670A"/>
    <w:rsid w:val="00EE7EA8"/>
    <w:rsid w:val="00EF13CC"/>
    <w:rsid w:val="00EF195E"/>
    <w:rsid w:val="00EF7328"/>
    <w:rsid w:val="00EF758A"/>
    <w:rsid w:val="00F00604"/>
    <w:rsid w:val="00F0451F"/>
    <w:rsid w:val="00F05E43"/>
    <w:rsid w:val="00F07F94"/>
    <w:rsid w:val="00F17194"/>
    <w:rsid w:val="00F21E70"/>
    <w:rsid w:val="00F244BF"/>
    <w:rsid w:val="00F25267"/>
    <w:rsid w:val="00F25E02"/>
    <w:rsid w:val="00F27970"/>
    <w:rsid w:val="00F33BE3"/>
    <w:rsid w:val="00F34041"/>
    <w:rsid w:val="00F353BB"/>
    <w:rsid w:val="00F41618"/>
    <w:rsid w:val="00F43303"/>
    <w:rsid w:val="00F44CAE"/>
    <w:rsid w:val="00F451F4"/>
    <w:rsid w:val="00F502C1"/>
    <w:rsid w:val="00F5180F"/>
    <w:rsid w:val="00F52B5B"/>
    <w:rsid w:val="00F5308B"/>
    <w:rsid w:val="00F57570"/>
    <w:rsid w:val="00F57784"/>
    <w:rsid w:val="00F60A75"/>
    <w:rsid w:val="00F61397"/>
    <w:rsid w:val="00F62B66"/>
    <w:rsid w:val="00F65185"/>
    <w:rsid w:val="00F65D1A"/>
    <w:rsid w:val="00F67187"/>
    <w:rsid w:val="00F705D5"/>
    <w:rsid w:val="00F72A2B"/>
    <w:rsid w:val="00F72FAA"/>
    <w:rsid w:val="00F73F3C"/>
    <w:rsid w:val="00F76569"/>
    <w:rsid w:val="00F7692E"/>
    <w:rsid w:val="00F82072"/>
    <w:rsid w:val="00F82725"/>
    <w:rsid w:val="00F83B35"/>
    <w:rsid w:val="00F83B72"/>
    <w:rsid w:val="00F923FB"/>
    <w:rsid w:val="00F9311B"/>
    <w:rsid w:val="00F94A88"/>
    <w:rsid w:val="00FA0538"/>
    <w:rsid w:val="00FA0B7B"/>
    <w:rsid w:val="00FA2724"/>
    <w:rsid w:val="00FA3AA4"/>
    <w:rsid w:val="00FA6230"/>
    <w:rsid w:val="00FB02E7"/>
    <w:rsid w:val="00FB056D"/>
    <w:rsid w:val="00FB2684"/>
    <w:rsid w:val="00FB449C"/>
    <w:rsid w:val="00FB5D61"/>
    <w:rsid w:val="00FB5E01"/>
    <w:rsid w:val="00FB74B4"/>
    <w:rsid w:val="00FC0581"/>
    <w:rsid w:val="00FC3901"/>
    <w:rsid w:val="00FD170E"/>
    <w:rsid w:val="00FD29BF"/>
    <w:rsid w:val="00FD4428"/>
    <w:rsid w:val="00FD686C"/>
    <w:rsid w:val="00FD6D8B"/>
    <w:rsid w:val="00FE1505"/>
    <w:rsid w:val="00FE16D2"/>
    <w:rsid w:val="00FE5DE4"/>
    <w:rsid w:val="00FE7488"/>
    <w:rsid w:val="00FF15DE"/>
    <w:rsid w:val="00FF15FD"/>
    <w:rsid w:val="00FF5171"/>
    <w:rsid w:val="00FF5FDE"/>
    <w:rsid w:val="00FF7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85C1F"/>
  <w15:chartTrackingRefBased/>
  <w15:docId w15:val="{5406D564-B7C9-4289-B9BA-4BF52896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DE"/>
  </w:style>
  <w:style w:type="paragraph" w:styleId="Heading1">
    <w:name w:val="heading 1"/>
    <w:aliases w:val="h1"/>
    <w:basedOn w:val="Normal"/>
    <w:next w:val="Normal"/>
    <w:link w:val="Heading1Char"/>
    <w:uiPriority w:val="9"/>
    <w:qFormat/>
    <w:rsid w:val="00C56B9D"/>
    <w:pPr>
      <w:keepNext/>
      <w:spacing w:before="120" w:after="60" w:line="240" w:lineRule="auto"/>
      <w:outlineLvl w:val="0"/>
    </w:pPr>
    <w:rPr>
      <w:rFonts w:ascii="Calibri" w:eastAsia="Times New Roman" w:hAnsi="Calibri" w:cs="Arial"/>
      <w:b/>
      <w:bCs/>
      <w:color w:val="0F2D52"/>
      <w:kern w:val="32"/>
      <w:sz w:val="28"/>
      <w:szCs w:val="32"/>
      <w:lang w:eastAsia="en-AU"/>
    </w:rPr>
  </w:style>
  <w:style w:type="paragraph" w:styleId="Heading2">
    <w:name w:val="heading 2"/>
    <w:basedOn w:val="Normal"/>
    <w:next w:val="Normal"/>
    <w:link w:val="Heading2Char"/>
    <w:qFormat/>
    <w:rsid w:val="00C56B9D"/>
    <w:pPr>
      <w:keepNext/>
      <w:spacing w:before="240" w:after="60" w:line="240" w:lineRule="auto"/>
      <w:outlineLvl w:val="1"/>
    </w:pPr>
    <w:rPr>
      <w:rFonts w:ascii="Calibri" w:eastAsia="Cambria" w:hAnsi="Calibri" w:cs="Arial"/>
      <w:bCs/>
      <w:iCs/>
      <w:color w:val="39A7C3"/>
      <w:sz w:val="28"/>
      <w:szCs w:val="28"/>
    </w:rPr>
  </w:style>
  <w:style w:type="paragraph" w:styleId="Heading3">
    <w:name w:val="heading 3"/>
    <w:basedOn w:val="Normal"/>
    <w:next w:val="Normal"/>
    <w:link w:val="Heading3Char"/>
    <w:semiHidden/>
    <w:unhideWhenUsed/>
    <w:qFormat/>
    <w:rsid w:val="00C56B9D"/>
    <w:pPr>
      <w:keepNext/>
      <w:spacing w:before="240" w:after="60" w:line="240" w:lineRule="auto"/>
      <w:outlineLvl w:val="2"/>
    </w:pPr>
    <w:rPr>
      <w:rFonts w:ascii="Cambria" w:eastAsia="Times New Roman" w:hAnsi="Cambria"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49F"/>
    <w:rPr>
      <w:rFonts w:ascii="Segoe UI" w:hAnsi="Segoe UI" w:cs="Segoe UI"/>
      <w:sz w:val="18"/>
      <w:szCs w:val="18"/>
    </w:rPr>
  </w:style>
  <w:style w:type="paragraph" w:styleId="ListParagraph">
    <w:name w:val="List Paragraph"/>
    <w:basedOn w:val="Normal"/>
    <w:link w:val="ListParagraphChar"/>
    <w:uiPriority w:val="34"/>
    <w:qFormat/>
    <w:rsid w:val="0008049F"/>
    <w:pPr>
      <w:ind w:left="720"/>
      <w:contextualSpacing/>
    </w:pPr>
  </w:style>
  <w:style w:type="paragraph" w:styleId="Header">
    <w:name w:val="header"/>
    <w:aliases w:val="cnvHeader"/>
    <w:basedOn w:val="Normal"/>
    <w:link w:val="HeaderChar"/>
    <w:uiPriority w:val="99"/>
    <w:unhideWhenUsed/>
    <w:rsid w:val="00193CB1"/>
    <w:pPr>
      <w:tabs>
        <w:tab w:val="center" w:pos="4513"/>
        <w:tab w:val="right" w:pos="9026"/>
      </w:tabs>
      <w:spacing w:after="0" w:line="240" w:lineRule="auto"/>
    </w:pPr>
  </w:style>
  <w:style w:type="character" w:customStyle="1" w:styleId="HeaderChar">
    <w:name w:val="Header Char"/>
    <w:aliases w:val="cnvHeader Char"/>
    <w:basedOn w:val="DefaultParagraphFont"/>
    <w:link w:val="Header"/>
    <w:uiPriority w:val="99"/>
    <w:rsid w:val="00193CB1"/>
  </w:style>
  <w:style w:type="paragraph" w:styleId="Footer">
    <w:name w:val="footer"/>
    <w:aliases w:val="Header/Footer"/>
    <w:basedOn w:val="Normal"/>
    <w:link w:val="FooterChar"/>
    <w:uiPriority w:val="99"/>
    <w:unhideWhenUsed/>
    <w:qFormat/>
    <w:rsid w:val="00193CB1"/>
    <w:pPr>
      <w:tabs>
        <w:tab w:val="center" w:pos="4513"/>
        <w:tab w:val="right" w:pos="9026"/>
      </w:tabs>
      <w:spacing w:after="0" w:line="240" w:lineRule="auto"/>
    </w:pPr>
  </w:style>
  <w:style w:type="character" w:customStyle="1" w:styleId="FooterChar">
    <w:name w:val="Footer Char"/>
    <w:aliases w:val="Header/Footer Char"/>
    <w:basedOn w:val="DefaultParagraphFont"/>
    <w:link w:val="Footer"/>
    <w:uiPriority w:val="99"/>
    <w:rsid w:val="00193CB1"/>
  </w:style>
  <w:style w:type="character" w:styleId="CommentReference">
    <w:name w:val="annotation reference"/>
    <w:basedOn w:val="DefaultParagraphFont"/>
    <w:uiPriority w:val="99"/>
    <w:unhideWhenUsed/>
    <w:rsid w:val="00193CB1"/>
    <w:rPr>
      <w:sz w:val="16"/>
      <w:szCs w:val="16"/>
    </w:rPr>
  </w:style>
  <w:style w:type="paragraph" w:styleId="CommentText">
    <w:name w:val="annotation text"/>
    <w:basedOn w:val="Normal"/>
    <w:link w:val="CommentTextChar"/>
    <w:uiPriority w:val="99"/>
    <w:unhideWhenUsed/>
    <w:rsid w:val="00193CB1"/>
    <w:pPr>
      <w:spacing w:line="240" w:lineRule="auto"/>
    </w:pPr>
    <w:rPr>
      <w:sz w:val="20"/>
      <w:szCs w:val="20"/>
    </w:rPr>
  </w:style>
  <w:style w:type="character" w:customStyle="1" w:styleId="CommentTextChar">
    <w:name w:val="Comment Text Char"/>
    <w:basedOn w:val="DefaultParagraphFont"/>
    <w:link w:val="CommentText"/>
    <w:uiPriority w:val="99"/>
    <w:rsid w:val="00193CB1"/>
    <w:rPr>
      <w:sz w:val="20"/>
      <w:szCs w:val="20"/>
    </w:rPr>
  </w:style>
  <w:style w:type="paragraph" w:styleId="CommentSubject">
    <w:name w:val="annotation subject"/>
    <w:basedOn w:val="CommentText"/>
    <w:next w:val="CommentText"/>
    <w:link w:val="CommentSubjectChar"/>
    <w:uiPriority w:val="99"/>
    <w:semiHidden/>
    <w:unhideWhenUsed/>
    <w:rsid w:val="00193CB1"/>
    <w:rPr>
      <w:b/>
      <w:bCs/>
    </w:rPr>
  </w:style>
  <w:style w:type="character" w:customStyle="1" w:styleId="CommentSubjectChar">
    <w:name w:val="Comment Subject Char"/>
    <w:basedOn w:val="CommentTextChar"/>
    <w:link w:val="CommentSubject"/>
    <w:uiPriority w:val="99"/>
    <w:semiHidden/>
    <w:rsid w:val="00193CB1"/>
    <w:rPr>
      <w:b/>
      <w:bCs/>
      <w:sz w:val="20"/>
      <w:szCs w:val="20"/>
    </w:rPr>
  </w:style>
  <w:style w:type="table" w:styleId="TableGrid">
    <w:name w:val="Table Grid"/>
    <w:basedOn w:val="TableNormal"/>
    <w:uiPriority w:val="39"/>
    <w:rsid w:val="00BB1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F705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A18E5"/>
    <w:pPr>
      <w:spacing w:after="0" w:line="240" w:lineRule="auto"/>
    </w:pPr>
  </w:style>
  <w:style w:type="character" w:styleId="Hyperlink">
    <w:name w:val="Hyperlink"/>
    <w:basedOn w:val="DefaultParagraphFont"/>
    <w:uiPriority w:val="99"/>
    <w:unhideWhenUsed/>
    <w:rsid w:val="00386539"/>
    <w:rPr>
      <w:color w:val="0563C1" w:themeColor="hyperlink"/>
      <w:u w:val="single"/>
    </w:rPr>
  </w:style>
  <w:style w:type="character" w:styleId="UnresolvedMention">
    <w:name w:val="Unresolved Mention"/>
    <w:basedOn w:val="DefaultParagraphFont"/>
    <w:uiPriority w:val="99"/>
    <w:unhideWhenUsed/>
    <w:rsid w:val="00386539"/>
    <w:rPr>
      <w:color w:val="605E5C"/>
      <w:shd w:val="clear" w:color="auto" w:fill="E1DFDD"/>
    </w:rPr>
  </w:style>
  <w:style w:type="character" w:styleId="Mention">
    <w:name w:val="Mention"/>
    <w:basedOn w:val="DefaultParagraphFont"/>
    <w:uiPriority w:val="99"/>
    <w:unhideWhenUsed/>
    <w:rsid w:val="007B3AB2"/>
    <w:rPr>
      <w:color w:val="2B579A"/>
      <w:shd w:val="clear" w:color="auto" w:fill="E1DFDD"/>
    </w:rPr>
  </w:style>
  <w:style w:type="character" w:customStyle="1" w:styleId="Heading1Char">
    <w:name w:val="Heading 1 Char"/>
    <w:aliases w:val="h1 Char"/>
    <w:basedOn w:val="DefaultParagraphFont"/>
    <w:link w:val="Heading1"/>
    <w:uiPriority w:val="9"/>
    <w:rsid w:val="00C56B9D"/>
    <w:rPr>
      <w:rFonts w:ascii="Calibri" w:eastAsia="Times New Roman" w:hAnsi="Calibri" w:cs="Arial"/>
      <w:b/>
      <w:bCs/>
      <w:color w:val="0F2D52"/>
      <w:kern w:val="32"/>
      <w:sz w:val="28"/>
      <w:szCs w:val="32"/>
      <w:lang w:eastAsia="en-AU"/>
    </w:rPr>
  </w:style>
  <w:style w:type="character" w:customStyle="1" w:styleId="Heading2Char">
    <w:name w:val="Heading 2 Char"/>
    <w:basedOn w:val="DefaultParagraphFont"/>
    <w:link w:val="Heading2"/>
    <w:rsid w:val="00C56B9D"/>
    <w:rPr>
      <w:rFonts w:ascii="Calibri" w:eastAsia="Cambria" w:hAnsi="Calibri" w:cs="Arial"/>
      <w:bCs/>
      <w:iCs/>
      <w:color w:val="39A7C3"/>
      <w:sz w:val="28"/>
      <w:szCs w:val="28"/>
    </w:rPr>
  </w:style>
  <w:style w:type="character" w:customStyle="1" w:styleId="Heading3Char">
    <w:name w:val="Heading 3 Char"/>
    <w:basedOn w:val="DefaultParagraphFont"/>
    <w:link w:val="Heading3"/>
    <w:semiHidden/>
    <w:rsid w:val="00C56B9D"/>
    <w:rPr>
      <w:rFonts w:ascii="Cambria" w:eastAsia="Times New Roman" w:hAnsi="Cambria" w:cs="Times New Roman"/>
      <w:b/>
      <w:bCs/>
      <w:sz w:val="26"/>
      <w:szCs w:val="26"/>
      <w:lang w:eastAsia="en-AU"/>
    </w:rPr>
  </w:style>
  <w:style w:type="paragraph" w:customStyle="1" w:styleId="InputHeadingStyle1">
    <w:name w:val="Input Heading Style 1"/>
    <w:basedOn w:val="Normal"/>
    <w:rsid w:val="00C56B9D"/>
    <w:pPr>
      <w:spacing w:before="120" w:after="0" w:line="240" w:lineRule="auto"/>
      <w:outlineLvl w:val="0"/>
    </w:pPr>
    <w:rPr>
      <w:rFonts w:ascii="Arial" w:eastAsia="Times New Roman" w:hAnsi="Arial" w:cs="Times New Roman"/>
      <w:b/>
      <w:szCs w:val="20"/>
      <w:lang w:eastAsia="en-AU"/>
    </w:rPr>
  </w:style>
  <w:style w:type="paragraph" w:customStyle="1" w:styleId="BodyTextLevel2">
    <w:name w:val="Body Text Level 2"/>
    <w:basedOn w:val="Normal"/>
    <w:rsid w:val="00C56B9D"/>
    <w:pPr>
      <w:spacing w:before="120" w:after="0" w:line="240" w:lineRule="auto"/>
      <w:ind w:left="720"/>
    </w:pPr>
    <w:rPr>
      <w:rFonts w:ascii="Arial" w:eastAsia="Times New Roman" w:hAnsi="Arial" w:cs="Times New Roman"/>
      <w:szCs w:val="20"/>
      <w:lang w:eastAsia="en-AU"/>
    </w:rPr>
  </w:style>
  <w:style w:type="paragraph" w:customStyle="1" w:styleId="BodyTextLevel1">
    <w:name w:val="Body Text Level 1"/>
    <w:basedOn w:val="Normal"/>
    <w:link w:val="BodyTextLevel1Char"/>
    <w:rsid w:val="00C56B9D"/>
    <w:pPr>
      <w:spacing w:before="120" w:after="0" w:line="240" w:lineRule="auto"/>
    </w:pPr>
    <w:rPr>
      <w:rFonts w:ascii="Arial" w:eastAsia="Times New Roman" w:hAnsi="Arial" w:cs="Times New Roman"/>
      <w:szCs w:val="20"/>
      <w:lang w:eastAsia="en-AU"/>
    </w:rPr>
  </w:style>
  <w:style w:type="paragraph" w:styleId="BodyTextIndent">
    <w:name w:val="Body Text Indent"/>
    <w:basedOn w:val="Normal"/>
    <w:link w:val="BodyTextIndentChar"/>
    <w:rsid w:val="00C56B9D"/>
    <w:pPr>
      <w:spacing w:before="120" w:after="120" w:line="240" w:lineRule="auto"/>
      <w:ind w:left="283"/>
    </w:pPr>
    <w:rPr>
      <w:rFonts w:ascii="Arial" w:eastAsia="Times New Roman" w:hAnsi="Arial" w:cs="Times New Roman"/>
      <w:szCs w:val="20"/>
      <w:lang w:eastAsia="en-AU"/>
    </w:rPr>
  </w:style>
  <w:style w:type="character" w:customStyle="1" w:styleId="BodyTextIndentChar">
    <w:name w:val="Body Text Indent Char"/>
    <w:basedOn w:val="DefaultParagraphFont"/>
    <w:link w:val="BodyTextIndent"/>
    <w:rsid w:val="00C56B9D"/>
    <w:rPr>
      <w:rFonts w:ascii="Arial" w:eastAsia="Times New Roman" w:hAnsi="Arial" w:cs="Times New Roman"/>
      <w:szCs w:val="20"/>
      <w:lang w:eastAsia="en-AU"/>
    </w:rPr>
  </w:style>
  <w:style w:type="character" w:customStyle="1" w:styleId="BodyTextLevel1Char">
    <w:name w:val="Body Text Level 1 Char"/>
    <w:link w:val="BodyTextLevel1"/>
    <w:rsid w:val="00C56B9D"/>
    <w:rPr>
      <w:rFonts w:ascii="Arial" w:eastAsia="Times New Roman" w:hAnsi="Arial" w:cs="Times New Roman"/>
      <w:szCs w:val="20"/>
      <w:lang w:eastAsia="en-AU"/>
    </w:rPr>
  </w:style>
  <w:style w:type="paragraph" w:styleId="FootnoteText">
    <w:name w:val="footnote text"/>
    <w:basedOn w:val="Normal"/>
    <w:link w:val="FootnoteTextChar"/>
    <w:semiHidden/>
    <w:rsid w:val="00C56B9D"/>
    <w:pPr>
      <w:spacing w:before="120" w:after="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C56B9D"/>
    <w:rPr>
      <w:rFonts w:ascii="Calibri" w:eastAsia="Times New Roman" w:hAnsi="Calibri" w:cs="Times New Roman"/>
      <w:sz w:val="20"/>
      <w:szCs w:val="20"/>
      <w:lang w:eastAsia="en-AU"/>
    </w:rPr>
  </w:style>
  <w:style w:type="character" w:styleId="FootnoteReference">
    <w:name w:val="footnote reference"/>
    <w:semiHidden/>
    <w:rsid w:val="00C56B9D"/>
    <w:rPr>
      <w:vertAlign w:val="superscript"/>
    </w:rPr>
  </w:style>
  <w:style w:type="paragraph" w:customStyle="1" w:styleId="Bullet">
    <w:name w:val="Bullet"/>
    <w:basedOn w:val="Normal"/>
    <w:rsid w:val="00C56B9D"/>
    <w:pPr>
      <w:numPr>
        <w:numId w:val="1"/>
      </w:numPr>
      <w:tabs>
        <w:tab w:val="left" w:pos="431"/>
      </w:tabs>
      <w:spacing w:before="120" w:after="120" w:line="240" w:lineRule="auto"/>
    </w:pPr>
    <w:rPr>
      <w:rFonts w:ascii="Calibri" w:eastAsia="Calibri" w:hAnsi="Calibri" w:cs="Times New Roman"/>
      <w:lang w:val="en-US"/>
    </w:rPr>
  </w:style>
  <w:style w:type="paragraph" w:customStyle="1" w:styleId="Bullet2">
    <w:name w:val="Bullet 2"/>
    <w:basedOn w:val="Normal"/>
    <w:rsid w:val="00C56B9D"/>
    <w:pPr>
      <w:numPr>
        <w:ilvl w:val="1"/>
        <w:numId w:val="1"/>
      </w:numPr>
      <w:tabs>
        <w:tab w:val="left" w:pos="431"/>
      </w:tabs>
      <w:spacing w:before="120" w:after="120" w:line="240" w:lineRule="auto"/>
    </w:pPr>
    <w:rPr>
      <w:rFonts w:ascii="Calibri" w:eastAsia="Calibri" w:hAnsi="Calibri" w:cs="Times New Roman"/>
      <w:lang w:val="en-US"/>
    </w:rPr>
  </w:style>
  <w:style w:type="paragraph" w:customStyle="1" w:styleId="PortfolioBase">
    <w:name w:val="Portfolio_Base"/>
    <w:rsid w:val="00C56B9D"/>
    <w:pPr>
      <w:keepLines/>
      <w:spacing w:after="0" w:line="300" w:lineRule="atLeast"/>
    </w:pPr>
    <w:rPr>
      <w:rFonts w:ascii="Times New Roman" w:eastAsia="Cambria" w:hAnsi="Times New Roman" w:cs="Times New Roman"/>
      <w:szCs w:val="20"/>
    </w:rPr>
  </w:style>
  <w:style w:type="paragraph" w:styleId="ListBullet">
    <w:name w:val="List Bullet"/>
    <w:basedOn w:val="Normal"/>
    <w:link w:val="ListBulletChar"/>
    <w:rsid w:val="00C56B9D"/>
    <w:pPr>
      <w:numPr>
        <w:numId w:val="2"/>
      </w:numPr>
      <w:spacing w:before="60" w:after="0" w:line="240" w:lineRule="auto"/>
    </w:pPr>
    <w:rPr>
      <w:rFonts w:ascii="Calibri" w:eastAsia="Times New Roman" w:hAnsi="Calibri" w:cs="Times New Roman"/>
      <w:sz w:val="16"/>
      <w:szCs w:val="16"/>
      <w:lang w:val="en-US"/>
    </w:rPr>
  </w:style>
  <w:style w:type="character" w:customStyle="1" w:styleId="ListBulletChar">
    <w:name w:val="List Bullet Char"/>
    <w:link w:val="ListBullet"/>
    <w:rsid w:val="00C56B9D"/>
    <w:rPr>
      <w:rFonts w:ascii="Calibri" w:eastAsia="Times New Roman" w:hAnsi="Calibri" w:cs="Times New Roman"/>
      <w:sz w:val="16"/>
      <w:szCs w:val="16"/>
      <w:lang w:val="en-US"/>
    </w:rPr>
  </w:style>
  <w:style w:type="paragraph" w:customStyle="1" w:styleId="Commplanbullet2">
    <w:name w:val="Comm plan bullet 2"/>
    <w:basedOn w:val="Normal"/>
    <w:autoRedefine/>
    <w:rsid w:val="00C56B9D"/>
    <w:pPr>
      <w:keepLines/>
      <w:numPr>
        <w:ilvl w:val="1"/>
        <w:numId w:val="2"/>
      </w:numPr>
      <w:spacing w:before="40" w:after="120" w:line="240" w:lineRule="auto"/>
    </w:pPr>
    <w:rPr>
      <w:rFonts w:ascii="Calibri" w:eastAsia="Times New Roman" w:hAnsi="Calibri" w:cs="Times New Roman"/>
      <w:lang w:eastAsia="en-AU"/>
    </w:rPr>
  </w:style>
  <w:style w:type="table" w:customStyle="1" w:styleId="Table">
    <w:name w:val="Table"/>
    <w:basedOn w:val="TableNormal"/>
    <w:rsid w:val="00C56B9D"/>
    <w:pPr>
      <w:spacing w:after="0" w:line="240" w:lineRule="auto"/>
    </w:pPr>
    <w:rPr>
      <w:rFonts w:ascii="Calibri" w:eastAsia="Cambria" w:hAnsi="Calibri" w:cs="Times New Roman"/>
      <w:szCs w:val="20"/>
      <w:lang w:eastAsia="en-AU"/>
    </w:rPr>
    <w:tblPr>
      <w:tblBorders>
        <w:bottom w:val="single" w:sz="4" w:space="0" w:color="auto"/>
        <w:insideH w:val="single" w:sz="4" w:space="0" w:color="auto"/>
      </w:tblBorders>
    </w:tblPr>
    <w:tblStylePr w:type="firstRow">
      <w:rPr>
        <w:rFonts w:ascii="Cambria" w:hAnsi="Cambria"/>
        <w:color w:val="FFFFFF"/>
        <w:sz w:val="22"/>
      </w:rPr>
      <w:tblPr/>
      <w:tcPr>
        <w:tcBorders>
          <w:top w:val="single" w:sz="4" w:space="0" w:color="auto"/>
          <w:bottom w:val="single" w:sz="4" w:space="0" w:color="auto"/>
        </w:tcBorders>
        <w:shd w:val="clear" w:color="auto" w:fill="39A7C3"/>
      </w:tcPr>
    </w:tblStylePr>
  </w:style>
  <w:style w:type="paragraph" w:styleId="TOC1">
    <w:name w:val="toc 1"/>
    <w:basedOn w:val="Normal"/>
    <w:next w:val="Normal"/>
    <w:autoRedefine/>
    <w:rsid w:val="00C56B9D"/>
    <w:pPr>
      <w:keepNext/>
      <w:tabs>
        <w:tab w:val="left" w:pos="720"/>
        <w:tab w:val="right" w:pos="9639"/>
      </w:tabs>
      <w:spacing w:before="240" w:line="240" w:lineRule="auto"/>
      <w:ind w:left="720"/>
    </w:pPr>
    <w:rPr>
      <w:rFonts w:ascii="Calibri" w:eastAsia="Times New Roman" w:hAnsi="Calibri" w:cs="Arial"/>
      <w:bCs/>
      <w:color w:val="39A7C3"/>
      <w:szCs w:val="20"/>
    </w:rPr>
  </w:style>
  <w:style w:type="paragraph" w:styleId="TOC2">
    <w:name w:val="toc 2"/>
    <w:basedOn w:val="Normal"/>
    <w:next w:val="Normal"/>
    <w:autoRedefine/>
    <w:rsid w:val="00C56B9D"/>
    <w:pPr>
      <w:tabs>
        <w:tab w:val="left" w:pos="720"/>
        <w:tab w:val="right" w:leader="dot" w:pos="9639"/>
      </w:tabs>
      <w:spacing w:before="120" w:after="0" w:line="240" w:lineRule="auto"/>
      <w:ind w:left="1440" w:hanging="720"/>
    </w:pPr>
    <w:rPr>
      <w:rFonts w:ascii="Calibri" w:eastAsia="Times New Roman" w:hAnsi="Calibri" w:cs="Times New Roman"/>
      <w:noProof/>
      <w:sz w:val="20"/>
      <w:szCs w:val="20"/>
      <w:lang w:val="en-US"/>
    </w:rPr>
  </w:style>
  <w:style w:type="paragraph" w:customStyle="1" w:styleId="Commplanbullet1">
    <w:name w:val="Comm plan bullet 1"/>
    <w:basedOn w:val="Bullet"/>
    <w:link w:val="Commplanbullet1Char"/>
    <w:rsid w:val="00C56B9D"/>
    <w:pPr>
      <w:keepLines/>
      <w:tabs>
        <w:tab w:val="clear" w:pos="431"/>
        <w:tab w:val="num" w:pos="1434"/>
      </w:tabs>
      <w:spacing w:before="40"/>
      <w:ind w:left="1434" w:hanging="357"/>
    </w:pPr>
    <w:rPr>
      <w:rFonts w:eastAsia="Times New Roman"/>
      <w:lang w:val="en-AU" w:eastAsia="en-AU"/>
    </w:rPr>
  </w:style>
  <w:style w:type="character" w:customStyle="1" w:styleId="Commplanbullet1Char">
    <w:name w:val="Comm plan bullet 1 Char"/>
    <w:link w:val="Commplanbullet1"/>
    <w:rsid w:val="00C56B9D"/>
    <w:rPr>
      <w:rFonts w:ascii="Calibri" w:eastAsia="Times New Roman" w:hAnsi="Calibri" w:cs="Times New Roman"/>
      <w:lang w:eastAsia="en-AU"/>
    </w:rPr>
  </w:style>
  <w:style w:type="table" w:customStyle="1" w:styleId="TableGrid1">
    <w:name w:val="Table Grid1"/>
    <w:basedOn w:val="TableNormal"/>
    <w:next w:val="TableGrid"/>
    <w:uiPriority w:val="59"/>
    <w:rsid w:val="00C56B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56B9D"/>
  </w:style>
  <w:style w:type="paragraph" w:customStyle="1" w:styleId="PageTitle">
    <w:name w:val="Page Title"/>
    <w:basedOn w:val="Normal"/>
    <w:qFormat/>
    <w:rsid w:val="00C56B9D"/>
    <w:pPr>
      <w:spacing w:before="120" w:after="0" w:line="240" w:lineRule="auto"/>
    </w:pPr>
    <w:rPr>
      <w:rFonts w:ascii="Calibri" w:eastAsia="Cambria" w:hAnsi="Calibri" w:cs="Times New Roman"/>
      <w:b/>
      <w:color w:val="0F2D52"/>
      <w:sz w:val="48"/>
      <w:szCs w:val="24"/>
      <w:lang w:eastAsia="en-AU"/>
    </w:rPr>
  </w:style>
  <w:style w:type="paragraph" w:styleId="Subtitle">
    <w:name w:val="Subtitle"/>
    <w:basedOn w:val="Normal"/>
    <w:next w:val="Normal"/>
    <w:link w:val="SubtitleChar"/>
    <w:qFormat/>
    <w:rsid w:val="00C56B9D"/>
    <w:pPr>
      <w:spacing w:after="60" w:line="240" w:lineRule="auto"/>
      <w:outlineLvl w:val="1"/>
    </w:pPr>
    <w:rPr>
      <w:rFonts w:ascii="Calibri" w:eastAsia="Times New Roman" w:hAnsi="Calibri" w:cs="Times New Roman"/>
      <w:sz w:val="44"/>
      <w:szCs w:val="24"/>
      <w:lang w:eastAsia="en-AU"/>
    </w:rPr>
  </w:style>
  <w:style w:type="character" w:customStyle="1" w:styleId="SubtitleChar">
    <w:name w:val="Subtitle Char"/>
    <w:basedOn w:val="DefaultParagraphFont"/>
    <w:link w:val="Subtitle"/>
    <w:rsid w:val="00C56B9D"/>
    <w:rPr>
      <w:rFonts w:ascii="Calibri" w:eastAsia="Times New Roman" w:hAnsi="Calibri" w:cs="Times New Roman"/>
      <w:sz w:val="44"/>
      <w:szCs w:val="24"/>
      <w:lang w:eastAsia="en-AU"/>
    </w:rPr>
  </w:style>
  <w:style w:type="paragraph" w:customStyle="1" w:styleId="TableText">
    <w:name w:val="Table Text"/>
    <w:basedOn w:val="Normal"/>
    <w:rsid w:val="00C56B9D"/>
    <w:pPr>
      <w:keepLines/>
      <w:spacing w:before="60" w:after="60" w:line="240" w:lineRule="auto"/>
    </w:pPr>
    <w:rPr>
      <w:rFonts w:ascii="Calibri" w:eastAsia="Times New Roman" w:hAnsi="Calibri" w:cs="Times New Roman"/>
      <w:szCs w:val="18"/>
      <w:lang w:eastAsia="en-AU"/>
    </w:rPr>
  </w:style>
  <w:style w:type="character" w:styleId="Strong">
    <w:name w:val="Strong"/>
    <w:rsid w:val="00C56B9D"/>
    <w:rPr>
      <w:b/>
      <w:bCs/>
    </w:rPr>
  </w:style>
  <w:style w:type="character" w:styleId="PlaceholderText">
    <w:name w:val="Placeholder Text"/>
    <w:basedOn w:val="DefaultParagraphFont"/>
    <w:uiPriority w:val="99"/>
    <w:semiHidden/>
    <w:rsid w:val="00C56B9D"/>
    <w:rPr>
      <w:color w:val="808080"/>
    </w:rPr>
  </w:style>
  <w:style w:type="character" w:customStyle="1" w:styleId="Style1">
    <w:name w:val="Style1"/>
    <w:basedOn w:val="DefaultParagraphFont"/>
    <w:uiPriority w:val="1"/>
    <w:rsid w:val="00C56B9D"/>
    <w:rPr>
      <w:b/>
    </w:rPr>
  </w:style>
  <w:style w:type="character" w:customStyle="1" w:styleId="Style2">
    <w:name w:val="Style2"/>
    <w:basedOn w:val="DefaultParagraphFont"/>
    <w:uiPriority w:val="1"/>
    <w:rsid w:val="00C56B9D"/>
    <w:rPr>
      <w:b/>
    </w:rPr>
  </w:style>
  <w:style w:type="character" w:customStyle="1" w:styleId="Style3">
    <w:name w:val="Style3"/>
    <w:basedOn w:val="DefaultParagraphFont"/>
    <w:uiPriority w:val="1"/>
    <w:rsid w:val="00C56B9D"/>
  </w:style>
  <w:style w:type="paragraph" w:customStyle="1" w:styleId="Tabletext-QldSI">
    <w:name w:val="Table text- Qld SI"/>
    <w:basedOn w:val="Normal"/>
    <w:link w:val="Tabletext-QldSIChar"/>
    <w:uiPriority w:val="1"/>
    <w:qFormat/>
    <w:rsid w:val="00C56B9D"/>
    <w:pPr>
      <w:widowControl w:val="0"/>
      <w:spacing w:before="21" w:after="0" w:line="276" w:lineRule="auto"/>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C56B9D"/>
    <w:rPr>
      <w:rFonts w:ascii="Calibri" w:eastAsia="Times New Roman" w:hAnsi="Calibri" w:cs="Times New Roman"/>
      <w:sz w:val="20"/>
      <w:szCs w:val="20"/>
      <w:lang w:val="en-US"/>
    </w:rPr>
  </w:style>
  <w:style w:type="paragraph" w:customStyle="1" w:styleId="Tablefirstrowheading-QldSI">
    <w:name w:val="Table first row heading - Qld SI"/>
    <w:basedOn w:val="Normal"/>
    <w:link w:val="Tablefirstrowheading-QldSIChar"/>
    <w:autoRedefine/>
    <w:uiPriority w:val="1"/>
    <w:qFormat/>
    <w:rsid w:val="00C56B9D"/>
    <w:pPr>
      <w:keepNext/>
      <w:widowControl w:val="0"/>
      <w:spacing w:before="20" w:after="0" w:line="240" w:lineRule="auto"/>
      <w:jc w:val="center"/>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C56B9D"/>
    <w:rPr>
      <w:rFonts w:ascii="Arial"/>
      <w:b/>
      <w:spacing w:val="-1"/>
      <w:sz w:val="20"/>
      <w:lang w:val="en-US"/>
    </w:rPr>
  </w:style>
  <w:style w:type="paragraph" w:styleId="Title">
    <w:name w:val="Title"/>
    <w:basedOn w:val="Normal"/>
    <w:link w:val="TitleChar"/>
    <w:uiPriority w:val="10"/>
    <w:rsid w:val="00C56B9D"/>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uiPriority w:val="10"/>
    <w:rsid w:val="00C56B9D"/>
    <w:rPr>
      <w:rFonts w:ascii="Times New Roman" w:eastAsia="Times New Roman" w:hAnsi="Times New Roman" w:cs="Times New Roman"/>
      <w:b/>
      <w:sz w:val="28"/>
      <w:szCs w:val="20"/>
      <w:lang w:val="en-GB"/>
    </w:rPr>
  </w:style>
  <w:style w:type="paragraph" w:customStyle="1" w:styleId="Tableheading-QldSI">
    <w:name w:val="Table heading - Qld SI"/>
    <w:basedOn w:val="Normal"/>
    <w:link w:val="Tableheading-QldSIChar"/>
    <w:autoRedefine/>
    <w:uiPriority w:val="1"/>
    <w:qFormat/>
    <w:rsid w:val="00C56B9D"/>
    <w:pPr>
      <w:keepNext/>
      <w:widowControl w:val="0"/>
      <w:spacing w:before="200" w:after="200" w:line="276" w:lineRule="auto"/>
    </w:pPr>
    <w:rPr>
      <w:rFonts w:eastAsia="Arial" w:cs="Arial"/>
      <w:b/>
      <w:bCs/>
      <w:spacing w:val="-5"/>
      <w:sz w:val="24"/>
      <w:szCs w:val="24"/>
    </w:rPr>
  </w:style>
  <w:style w:type="character" w:customStyle="1" w:styleId="Tableheading-QldSIChar">
    <w:name w:val="Table heading - Qld SI Char"/>
    <w:basedOn w:val="DefaultParagraphFont"/>
    <w:link w:val="Tableheading-QldSI"/>
    <w:uiPriority w:val="1"/>
    <w:rsid w:val="00C56B9D"/>
    <w:rPr>
      <w:rFonts w:eastAsia="Arial" w:cs="Arial"/>
      <w:b/>
      <w:bCs/>
      <w:spacing w:val="-5"/>
      <w:sz w:val="24"/>
      <w:szCs w:val="24"/>
    </w:rPr>
  </w:style>
  <w:style w:type="paragraph" w:styleId="Caption">
    <w:name w:val="caption"/>
    <w:basedOn w:val="Normal"/>
    <w:next w:val="Normal"/>
    <w:autoRedefine/>
    <w:uiPriority w:val="35"/>
    <w:unhideWhenUsed/>
    <w:qFormat/>
    <w:rsid w:val="00C56B9D"/>
    <w:pPr>
      <w:keepNext/>
      <w:spacing w:after="300" w:line="240" w:lineRule="auto"/>
    </w:pPr>
    <w:rPr>
      <w:b/>
      <w:bCs/>
      <w:sz w:val="24"/>
      <w:szCs w:val="24"/>
    </w:rPr>
  </w:style>
  <w:style w:type="paragraph" w:customStyle="1" w:styleId="NoticeNumberedList-Level1">
    <w:name w:val="Notice Numbered List - Level 1"/>
    <w:basedOn w:val="Normal"/>
    <w:uiPriority w:val="99"/>
    <w:rsid w:val="00C56B9D"/>
    <w:pPr>
      <w:numPr>
        <w:numId w:val="3"/>
      </w:numPr>
      <w:spacing w:after="0" w:line="240" w:lineRule="auto"/>
    </w:pPr>
    <w:rPr>
      <w:rFonts w:ascii="Calibri" w:eastAsia="Times New Roman" w:hAnsi="Calibri" w:cs="Times New Roman"/>
      <w:lang w:eastAsia="en-AU"/>
    </w:rPr>
  </w:style>
  <w:style w:type="character" w:customStyle="1" w:styleId="ui-provider">
    <w:name w:val="ui-provider"/>
    <w:basedOn w:val="DefaultParagraphFont"/>
    <w:rsid w:val="00C56B9D"/>
  </w:style>
  <w:style w:type="paragraph" w:customStyle="1" w:styleId="OutlineNumberedLevel1">
    <w:name w:val="Outline Numbered Level 1"/>
    <w:basedOn w:val="Title"/>
    <w:link w:val="OutlineNumberedLevel1Char"/>
    <w:qFormat/>
    <w:rsid w:val="00C56B9D"/>
    <w:pPr>
      <w:numPr>
        <w:numId w:val="4"/>
      </w:numPr>
      <w:spacing w:after="200" w:line="276" w:lineRule="auto"/>
      <w:jc w:val="both"/>
    </w:pPr>
    <w:rPr>
      <w:rFonts w:ascii="Calibri" w:eastAsiaTheme="minorEastAsia" w:hAnsi="Calibri"/>
      <w:b w:val="0"/>
    </w:rPr>
  </w:style>
  <w:style w:type="paragraph" w:customStyle="1" w:styleId="OutlineNumberedLevel2">
    <w:name w:val="Outline Numbered Level 2"/>
    <w:basedOn w:val="OutlineNumberedLevel1"/>
    <w:link w:val="OutlineNumberedLevel2Char"/>
    <w:qFormat/>
    <w:rsid w:val="00C56B9D"/>
    <w:pPr>
      <w:numPr>
        <w:ilvl w:val="1"/>
      </w:numPr>
    </w:pPr>
  </w:style>
  <w:style w:type="paragraph" w:customStyle="1" w:styleId="OUtlineLevel4">
    <w:name w:val="OUtline Level 4"/>
    <w:basedOn w:val="Normal"/>
    <w:qFormat/>
    <w:rsid w:val="00C56B9D"/>
    <w:pPr>
      <w:numPr>
        <w:ilvl w:val="3"/>
        <w:numId w:val="4"/>
      </w:numPr>
      <w:spacing w:after="200" w:line="276" w:lineRule="auto"/>
      <w:jc w:val="both"/>
    </w:pPr>
    <w:rPr>
      <w:rFonts w:ascii="Calibri" w:eastAsiaTheme="minorEastAsia" w:hAnsi="Calibri"/>
    </w:rPr>
  </w:style>
  <w:style w:type="character" w:customStyle="1" w:styleId="OutlineNumberedLevel1Char">
    <w:name w:val="Outline Numbered Level 1 Char"/>
    <w:basedOn w:val="TitleChar"/>
    <w:link w:val="OutlineNumberedLevel1"/>
    <w:locked/>
    <w:rsid w:val="00C56B9D"/>
    <w:rPr>
      <w:rFonts w:ascii="Calibri" w:eastAsiaTheme="minorEastAsia" w:hAnsi="Calibri" w:cs="Times New Roman"/>
      <w:b w:val="0"/>
      <w:sz w:val="28"/>
      <w:szCs w:val="20"/>
      <w:lang w:val="en-GB"/>
    </w:rPr>
  </w:style>
  <w:style w:type="character" w:customStyle="1" w:styleId="OutlineNumberedLevel2Char">
    <w:name w:val="Outline Numbered Level 2 Char"/>
    <w:basedOn w:val="OutlineNumberedLevel1Char"/>
    <w:link w:val="OutlineNumberedLevel2"/>
    <w:locked/>
    <w:rsid w:val="00C56B9D"/>
    <w:rPr>
      <w:rFonts w:ascii="Calibri" w:eastAsiaTheme="minorEastAsia" w:hAnsi="Calibri" w:cs="Times New Roman"/>
      <w:b w:val="0"/>
      <w:sz w:val="28"/>
      <w:szCs w:val="20"/>
      <w:lang w:val="en-GB"/>
    </w:rPr>
  </w:style>
  <w:style w:type="table" w:customStyle="1" w:styleId="TableGrid2">
    <w:name w:val="Table Grid2"/>
    <w:basedOn w:val="TableNormal"/>
    <w:next w:val="TableGrid"/>
    <w:uiPriority w:val="59"/>
    <w:rsid w:val="00C56B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56B9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qFormat/>
    <w:rsid w:val="00C56B9D"/>
    <w:pPr>
      <w:keepNext/>
      <w:numPr>
        <w:numId w:val="5"/>
      </w:numPr>
      <w:spacing w:after="200" w:line="276" w:lineRule="auto"/>
      <w:jc w:val="both"/>
      <w:outlineLvl w:val="0"/>
    </w:pPr>
    <w:rPr>
      <w:rFonts w:eastAsiaTheme="minorEastAsia"/>
      <w:b/>
    </w:rPr>
  </w:style>
  <w:style w:type="paragraph" w:customStyle="1" w:styleId="paragraph">
    <w:name w:val="paragraph"/>
    <w:basedOn w:val="Normal"/>
    <w:rsid w:val="00C56B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C56B9D"/>
  </w:style>
  <w:style w:type="table" w:customStyle="1" w:styleId="TableGrid4">
    <w:name w:val="Table Grid4"/>
    <w:basedOn w:val="TableNormal"/>
    <w:next w:val="TableGrid"/>
    <w:uiPriority w:val="59"/>
    <w:rsid w:val="00C56B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6B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6B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56B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6B9D"/>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6B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6B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56B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56B9D"/>
    <w:pPr>
      <w:spacing w:before="120" w:after="120" w:line="240" w:lineRule="auto"/>
    </w:pPr>
    <w:rPr>
      <w:rFonts w:ascii="Calibri" w:eastAsia="Times New Roman" w:hAnsi="Calibri" w:cs="Times New Roman"/>
      <w:szCs w:val="24"/>
      <w:lang w:eastAsia="en-AU"/>
    </w:rPr>
  </w:style>
  <w:style w:type="character" w:customStyle="1" w:styleId="BodyTextChar">
    <w:name w:val="Body Text Char"/>
    <w:basedOn w:val="DefaultParagraphFont"/>
    <w:link w:val="BodyText"/>
    <w:rsid w:val="00C56B9D"/>
    <w:rPr>
      <w:rFonts w:ascii="Calibri" w:eastAsia="Times New Roman" w:hAnsi="Calibri" w:cs="Times New Roman"/>
      <w:szCs w:val="24"/>
      <w:lang w:eastAsia="en-AU"/>
    </w:rPr>
  </w:style>
  <w:style w:type="paragraph" w:customStyle="1" w:styleId="TableParagraph">
    <w:name w:val="Table Paragraph"/>
    <w:basedOn w:val="Normal"/>
    <w:uiPriority w:val="1"/>
    <w:qFormat/>
    <w:rsid w:val="00C56B9D"/>
    <w:pPr>
      <w:widowControl w:val="0"/>
      <w:autoSpaceDE w:val="0"/>
      <w:autoSpaceDN w:val="0"/>
      <w:spacing w:after="0" w:line="224" w:lineRule="exact"/>
      <w:ind w:right="245"/>
      <w:jc w:val="center"/>
    </w:pPr>
    <w:rPr>
      <w:rFonts w:ascii="Calibri" w:eastAsia="Calibri" w:hAnsi="Calibri" w:cs="Calibri"/>
      <w:lang w:eastAsia="en-AU" w:bidi="en-AU"/>
    </w:rPr>
  </w:style>
  <w:style w:type="paragraph" w:customStyle="1" w:styleId="Default">
    <w:name w:val="Default"/>
    <w:uiPriority w:val="99"/>
    <w:rsid w:val="00C56B9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olorfulList-Accent11">
    <w:name w:val="Colorful List - Accent 11"/>
    <w:basedOn w:val="Normal"/>
    <w:uiPriority w:val="99"/>
    <w:qFormat/>
    <w:rsid w:val="00C56B9D"/>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C56B9D"/>
    <w:pPr>
      <w:spacing w:after="0" w:line="240" w:lineRule="auto"/>
    </w:pPr>
    <w:rPr>
      <w:rFonts w:ascii="Calibri" w:eastAsia="Times New Roman" w:hAnsi="Calibri" w:cs="Times New Roman"/>
      <w:szCs w:val="24"/>
      <w:lang w:eastAsia="en-AU"/>
    </w:rPr>
  </w:style>
  <w:style w:type="character" w:styleId="Emphasis">
    <w:name w:val="Emphasis"/>
    <w:basedOn w:val="DefaultParagraphFont"/>
    <w:qFormat/>
    <w:rsid w:val="00C56B9D"/>
    <w:rPr>
      <w:i/>
      <w:iCs/>
    </w:rPr>
  </w:style>
  <w:style w:type="table" w:customStyle="1" w:styleId="TableGrid10">
    <w:name w:val="Table Grid10"/>
    <w:basedOn w:val="TableNormal"/>
    <w:next w:val="TableGrid"/>
    <w:uiPriority w:val="59"/>
    <w:rsid w:val="00C56B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C56B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C56B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lorfulShading-Accent31">
    <w:name w:val="Colorful Shading - Accent 31"/>
    <w:basedOn w:val="Normal"/>
    <w:uiPriority w:val="34"/>
    <w:qFormat/>
    <w:rsid w:val="00C56B9D"/>
    <w:pPr>
      <w:spacing w:after="200" w:line="276" w:lineRule="auto"/>
      <w:ind w:left="720"/>
      <w:contextualSpacing/>
    </w:pPr>
    <w:rPr>
      <w:rFonts w:ascii="Calibri" w:eastAsia="Calibri" w:hAnsi="Calibri" w:cs="Times New Roman"/>
    </w:rPr>
  </w:style>
  <w:style w:type="character" w:customStyle="1" w:styleId="Bodylevel11subheading-QldSIChar">
    <w:name w:val="Body level 1(1) subheading - Qld SI Char"/>
    <w:basedOn w:val="DefaultParagraphFont"/>
    <w:link w:val="Bodylevel11subheading-QldSI"/>
    <w:uiPriority w:val="1"/>
    <w:locked/>
    <w:rsid w:val="00C56B9D"/>
    <w:rPr>
      <w:rFonts w:ascii="Calibri" w:hAnsi="Calibri"/>
      <w:spacing w:val="-1"/>
      <w:sz w:val="24"/>
      <w:szCs w:val="24"/>
    </w:rPr>
  </w:style>
  <w:style w:type="paragraph" w:customStyle="1" w:styleId="Bodylevel11subheading-QldSI">
    <w:name w:val="Body level 1(1) subheading - Qld SI"/>
    <w:basedOn w:val="Normal"/>
    <w:link w:val="Bodylevel11subheading-QldSIChar"/>
    <w:uiPriority w:val="1"/>
    <w:qFormat/>
    <w:rsid w:val="00C56B9D"/>
    <w:pPr>
      <w:spacing w:before="97" w:after="200" w:line="216" w:lineRule="auto"/>
      <w:ind w:right="108"/>
    </w:pPr>
    <w:rPr>
      <w:rFonts w:ascii="Calibri" w:hAnsi="Calibri"/>
      <w:spacing w:val="-1"/>
      <w:sz w:val="24"/>
      <w:szCs w:val="24"/>
    </w:rPr>
  </w:style>
  <w:style w:type="character" w:customStyle="1" w:styleId="normaltextrun">
    <w:name w:val="normaltextrun"/>
    <w:basedOn w:val="DefaultParagraphFont"/>
    <w:rsid w:val="00C56B9D"/>
  </w:style>
  <w:style w:type="character" w:styleId="FollowedHyperlink">
    <w:name w:val="FollowedHyperlink"/>
    <w:basedOn w:val="DefaultParagraphFont"/>
    <w:uiPriority w:val="99"/>
    <w:semiHidden/>
    <w:unhideWhenUsed/>
    <w:rsid w:val="00C56B9D"/>
    <w:rPr>
      <w:color w:val="954F72" w:themeColor="followedHyperlink"/>
      <w:u w:val="single"/>
    </w:rPr>
  </w:style>
  <w:style w:type="paragraph" w:customStyle="1" w:styleId="msonormal0">
    <w:name w:val="msonormal"/>
    <w:basedOn w:val="Normal"/>
    <w:rsid w:val="00C56B9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1235">
      <w:bodyDiv w:val="1"/>
      <w:marLeft w:val="0"/>
      <w:marRight w:val="0"/>
      <w:marTop w:val="0"/>
      <w:marBottom w:val="0"/>
      <w:divBdr>
        <w:top w:val="none" w:sz="0" w:space="0" w:color="auto"/>
        <w:left w:val="none" w:sz="0" w:space="0" w:color="auto"/>
        <w:bottom w:val="none" w:sz="0" w:space="0" w:color="auto"/>
        <w:right w:val="none" w:sz="0" w:space="0" w:color="auto"/>
      </w:divBdr>
    </w:div>
    <w:div w:id="221016866">
      <w:bodyDiv w:val="1"/>
      <w:marLeft w:val="0"/>
      <w:marRight w:val="0"/>
      <w:marTop w:val="0"/>
      <w:marBottom w:val="0"/>
      <w:divBdr>
        <w:top w:val="none" w:sz="0" w:space="0" w:color="auto"/>
        <w:left w:val="none" w:sz="0" w:space="0" w:color="auto"/>
        <w:bottom w:val="none" w:sz="0" w:space="0" w:color="auto"/>
        <w:right w:val="none" w:sz="0" w:space="0" w:color="auto"/>
      </w:divBdr>
    </w:div>
    <w:div w:id="574366445">
      <w:bodyDiv w:val="1"/>
      <w:marLeft w:val="0"/>
      <w:marRight w:val="0"/>
      <w:marTop w:val="0"/>
      <w:marBottom w:val="0"/>
      <w:divBdr>
        <w:top w:val="none" w:sz="0" w:space="0" w:color="auto"/>
        <w:left w:val="none" w:sz="0" w:space="0" w:color="auto"/>
        <w:bottom w:val="none" w:sz="0" w:space="0" w:color="auto"/>
        <w:right w:val="none" w:sz="0" w:space="0" w:color="auto"/>
      </w:divBdr>
    </w:div>
    <w:div w:id="584651312">
      <w:bodyDiv w:val="1"/>
      <w:marLeft w:val="0"/>
      <w:marRight w:val="0"/>
      <w:marTop w:val="0"/>
      <w:marBottom w:val="0"/>
      <w:divBdr>
        <w:top w:val="none" w:sz="0" w:space="0" w:color="auto"/>
        <w:left w:val="none" w:sz="0" w:space="0" w:color="auto"/>
        <w:bottom w:val="none" w:sz="0" w:space="0" w:color="auto"/>
        <w:right w:val="none" w:sz="0" w:space="0" w:color="auto"/>
      </w:divBdr>
    </w:div>
    <w:div w:id="1183083829">
      <w:bodyDiv w:val="1"/>
      <w:marLeft w:val="0"/>
      <w:marRight w:val="0"/>
      <w:marTop w:val="0"/>
      <w:marBottom w:val="0"/>
      <w:divBdr>
        <w:top w:val="none" w:sz="0" w:space="0" w:color="auto"/>
        <w:left w:val="none" w:sz="0" w:space="0" w:color="auto"/>
        <w:bottom w:val="none" w:sz="0" w:space="0" w:color="auto"/>
        <w:right w:val="none" w:sz="0" w:space="0" w:color="auto"/>
      </w:divBdr>
    </w:div>
    <w:div w:id="1317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K a p i s h F i l e n a m e T o U r i M a p p i n g s   x m l n s : x s d = " h t t p : / / w w w . w 3 . o r g / 2 0 0 1 / X M L S c h e m a "   x m l n s : x s i = " h t t p : / / w w w . w 3 . o r g / 2 0 0 1 / X M L S c h e m a - i n s t a n c e " / > 
</file>

<file path=customXml/item4.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SharedWithUsers xmlns="3a93995c-2f59-466d-9065-fa6c9c5410b5">
      <UserInfo>
        <DisplayName>Cristian Pardo</DisplayName>
        <AccountId>884</AccountId>
        <AccountType/>
      </UserInfo>
      <UserInfo>
        <DisplayName>Steven Douglas</DisplayName>
        <AccountId>1472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5E48D-7F5A-4599-AC10-91CB7C0BD03F}">
  <ds:schemaRefs>
    <ds:schemaRef ds:uri="http://schemas.microsoft.com/sharepoint/v3/contenttype/forms"/>
  </ds:schemaRefs>
</ds:datastoreItem>
</file>

<file path=customXml/itemProps2.xml><?xml version="1.0" encoding="utf-8"?>
<ds:datastoreItem xmlns:ds="http://schemas.openxmlformats.org/officeDocument/2006/customXml" ds:itemID="{B932785C-9F81-428E-9F25-875B99B348AA}">
  <ds:schemaRefs>
    <ds:schemaRef ds:uri="http://schemas.openxmlformats.org/officeDocument/2006/bibliography"/>
  </ds:schemaRefs>
</ds:datastoreItem>
</file>

<file path=customXml/itemProps3.xml><?xml version="1.0" encoding="utf-8"?>
<ds:datastoreItem xmlns:ds="http://schemas.openxmlformats.org/officeDocument/2006/customXml" ds:itemID="{EC31F622-D885-41D7-A419-2EAE39DD7476}">
  <ds:schemaRefs>
    <ds:schemaRef ds:uri="http://www.w3.org/2001/XMLSchema"/>
  </ds:schemaRefs>
</ds:datastoreItem>
</file>

<file path=customXml/itemProps4.xml><?xml version="1.0" encoding="utf-8"?>
<ds:datastoreItem xmlns:ds="http://schemas.openxmlformats.org/officeDocument/2006/customXml" ds:itemID="{A6214F6B-2445-4DBF-A148-F6ADBAD85BC9}">
  <ds:schemaRefs>
    <ds:schemaRef ds:uri="http://schemas.microsoft.com/office/2006/metadata/properties"/>
    <ds:schemaRef ds:uri="http://schemas.microsoft.com/office/infopath/2007/PartnerControls"/>
    <ds:schemaRef ds:uri="4a29e63b-ef62-44d2-be79-d78a942fda43"/>
    <ds:schemaRef ds:uri="45ab7314-6ee2-4801-b2cf-a27306d55ce5"/>
    <ds:schemaRef ds:uri="3a93995c-2f59-466d-9065-fa6c9c5410b5"/>
  </ds:schemaRefs>
</ds:datastoreItem>
</file>

<file path=customXml/itemProps5.xml><?xml version="1.0" encoding="utf-8"?>
<ds:datastoreItem xmlns:ds="http://schemas.openxmlformats.org/officeDocument/2006/customXml" ds:itemID="{895C83AB-D55D-4E23-A539-2B19E303E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24</Pages>
  <Words>4918</Words>
  <Characters>28036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Gralton</dc:creator>
  <cp:keywords/>
  <dc:description/>
  <cp:lastModifiedBy>Cristian Pardo</cp:lastModifiedBy>
  <cp:revision>78</cp:revision>
  <dcterms:created xsi:type="dcterms:W3CDTF">2024-06-26T20:41:00Z</dcterms:created>
  <dcterms:modified xsi:type="dcterms:W3CDTF">2024-07-16T02:34:00Z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GrammarlyDocumentId">
    <vt:lpwstr>5694a96e4854ad4045746aeafe5236d391fb0a4e5d039a22d5f704337c41a895</vt:lpwstr>
  </property>
  <property fmtid="{D5CDD505-2E9C-101B-9397-08002B2CF9AE}" pid="4" name="MediaServiceImageTags">
    <vt:lpwstr/>
  </property>
</Properties>
</file>