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BC23" w14:textId="77777777" w:rsidR="00E609DB" w:rsidRDefault="00E609DB" w:rsidP="00E609DB">
      <w:pPr>
        <w:pStyle w:val="BodyText"/>
        <w:rPr>
          <w:b w:val="0"/>
        </w:rPr>
      </w:pPr>
    </w:p>
    <w:p w14:paraId="3AB9AE8B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5426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 w:rsidRPr="00454261">
            <w:rPr>
              <w:rFonts w:ascii="Times New Roman" w:eastAsia="MS Mincho" w:hAnsi="Times New Roman" w:cs="Times New Roman"/>
              <w:b/>
              <w:sz w:val="24"/>
              <w:szCs w:val="24"/>
              <w:lang w:eastAsia="ja-JP"/>
            </w:rPr>
            <w:t>AUSTRALIA</w:t>
          </w:r>
        </w:smartTag>
      </w:smartTag>
    </w:p>
    <w:p w14:paraId="0069D055" w14:textId="2BD7DB55" w:rsidR="00454261" w:rsidRPr="00454261" w:rsidRDefault="00454261" w:rsidP="004542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66A0B71" w14:textId="5E9F2C7F" w:rsidR="00454261" w:rsidRP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</w:t>
      </w:r>
      <w:r w:rsidR="00686BED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 226 and</w:t>
      </w:r>
      <w:r w:rsidRPr="00454261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708</w:t>
      </w:r>
    </w:p>
    <w:p w14:paraId="5D45E197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0" w:name="OLE_LINK1"/>
      <w:r w:rsidRPr="00454261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bookmarkEnd w:id="0"/>
    <w:p w14:paraId="5CEC4987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A34C5E4" w14:textId="671FA5E2" w:rsidR="00E87237" w:rsidRDefault="00454261" w:rsidP="637B96A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637B96A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APPLICATION FOR VARIATION OF A PIPELINE LICENCE</w:t>
      </w:r>
      <w:r w:rsidR="00DD29BF" w:rsidRPr="637B96A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E8723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–</w:t>
      </w:r>
      <w:r w:rsidR="00DD29BF" w:rsidRPr="637B96A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6FCD9A8E" w14:textId="1917DE44" w:rsidR="00454261" w:rsidRPr="00454261" w:rsidRDefault="00DD29BF" w:rsidP="637B96A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B00E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PIPELINE LICENCE </w:t>
      </w:r>
      <w:r w:rsidR="00E87237" w:rsidRPr="001B00E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VIC/PL16</w:t>
      </w:r>
      <w:bookmarkStart w:id="1" w:name="_Hlk159335434"/>
      <w:r w:rsidR="00E8723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9C610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(</w:t>
      </w:r>
      <w:r w:rsidR="000A3675" w:rsidRPr="000A367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4LJS5S</w:t>
      </w:r>
      <w:r w:rsidR="009C6102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)</w:t>
      </w:r>
      <w:bookmarkEnd w:id="1"/>
    </w:p>
    <w:p w14:paraId="3DAF239C" w14:textId="77777777" w:rsidR="00454261" w:rsidRPr="00454261" w:rsidRDefault="00454261" w:rsidP="0045426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2F5F26A" w14:textId="1A95EBDE" w:rsidR="00454261" w:rsidRDefault="00454261" w:rsidP="0045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="00D70526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STEVEN ROBERT TAYLOR, </w:t>
      </w:r>
      <w:r w:rsidR="00D70526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Delegate of</w:t>
      </w:r>
      <w:r w:rsidR="00D70526" w:rsidRPr="00971F3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National </w:t>
      </w: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Offshore Petroleum Titles Administrator, on behalf of the Commonwealth–</w:t>
      </w:r>
      <w:r w:rsidR="008E0450">
        <w:rPr>
          <w:rFonts w:ascii="Times New Roman" w:eastAsia="Times New Roman" w:hAnsi="Times New Roman" w:cs="Times New Roman"/>
          <w:sz w:val="24"/>
          <w:szCs w:val="24"/>
          <w:lang w:eastAsia="en-AU"/>
        </w:rPr>
        <w:t>Victoria</w:t>
      </w: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Offshore Petroleum Joint Authority hereby </w:t>
      </w:r>
      <w:r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>give notice pursuant to section</w:t>
      </w:r>
      <w:r w:rsidR="00686BED">
        <w:rPr>
          <w:rFonts w:ascii="Times New Roman" w:eastAsia="MS Mincho" w:hAnsi="Times New Roman" w:cs="Times New Roman"/>
          <w:sz w:val="24"/>
          <w:szCs w:val="24"/>
          <w:lang w:eastAsia="ja-JP"/>
        </w:rPr>
        <w:t>s 226 and</w:t>
      </w:r>
      <w:r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708 of the </w:t>
      </w:r>
      <w:r w:rsidRPr="0045426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Offshore Petroleum and Greenhouse Gas Storage Act 2006</w:t>
      </w:r>
      <w:r w:rsidR="001000B2" w:rsidRPr="004E7334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(</w:t>
      </w:r>
      <w:r w:rsidR="001000B2" w:rsidRPr="0079522B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the Act</w:t>
      </w:r>
      <w:r w:rsidR="001000B2" w:rsidRPr="004E7334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)</w:t>
      </w:r>
      <w:r w:rsidRPr="0045426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that an application has been received from</w:t>
      </w:r>
    </w:p>
    <w:p w14:paraId="000BCEE0" w14:textId="77777777" w:rsidR="009C6102" w:rsidRPr="00454261" w:rsidRDefault="009C6102" w:rsidP="0045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788F685" w14:textId="592AEA73" w:rsidR="006D4BF9" w:rsidRPr="00454261" w:rsidRDefault="008E0450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Esso Australia Resources Pty L</w:t>
      </w:r>
      <w:r w:rsidR="006D4BF9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d</w:t>
      </w:r>
    </w:p>
    <w:p w14:paraId="7EC2722E" w14:textId="6ACAEC9C" w:rsidR="00DC7F84" w:rsidRPr="00D732CE" w:rsidRDefault="00DC7F84" w:rsidP="00DC7F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D732CE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(</w:t>
      </w:r>
      <w:r w:rsidR="003277A9" w:rsidRPr="00D732CE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ACN 091 829 819</w:t>
      </w:r>
      <w:r w:rsidRPr="00D732CE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)</w:t>
      </w:r>
    </w:p>
    <w:p w14:paraId="45AEDE98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09E3E24" w14:textId="4384A876" w:rsidR="00454261" w:rsidRPr="00454261" w:rsidRDefault="003277A9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Woodside Energy (Bass Strait) Pty Ltd</w:t>
      </w:r>
    </w:p>
    <w:p w14:paraId="2304FA8B" w14:textId="64BB967B" w:rsidR="00DC7F84" w:rsidRPr="00D732CE" w:rsidRDefault="00DC7F84" w:rsidP="00DC7F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D732CE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(ACN</w:t>
      </w:r>
      <w:r w:rsidR="003277A9" w:rsidRPr="00D732CE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004 228 004</w:t>
      </w:r>
      <w:r w:rsidRPr="00D732CE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)</w:t>
      </w:r>
    </w:p>
    <w:p w14:paraId="323F6256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CBF3E08" w14:textId="6DF7D6C2" w:rsidR="00454261" w:rsidRPr="00454261" w:rsidRDefault="00686BED" w:rsidP="00A4103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for the variation of P</w:t>
      </w:r>
      <w:r w:rsidR="00454261" w:rsidRPr="0045426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ipeline L</w:t>
      </w:r>
      <w:proofErr w:type="spellStart"/>
      <w:r w:rsidR="00454261"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>icence</w:t>
      </w:r>
      <w:proofErr w:type="spellEnd"/>
      <w:r w:rsidR="003277A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VIC/PL16</w:t>
      </w:r>
      <w:r w:rsidR="00454261"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in the offshore area of </w:t>
      </w:r>
      <w:r w:rsidR="003277A9">
        <w:rPr>
          <w:rFonts w:ascii="Times New Roman" w:eastAsia="MS Mincho" w:hAnsi="Times New Roman" w:cs="Times New Roman"/>
          <w:sz w:val="24"/>
          <w:szCs w:val="24"/>
          <w:lang w:eastAsia="ja-JP"/>
        </w:rPr>
        <w:t>Victoria</w:t>
      </w:r>
      <w:r w:rsidR="00454261"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as set out below. </w:t>
      </w:r>
    </w:p>
    <w:p w14:paraId="7FBBA805" w14:textId="77777777" w:rsidR="00454261" w:rsidRPr="00454261" w:rsidRDefault="00454261" w:rsidP="00454261">
      <w:pPr>
        <w:spacing w:after="0" w:line="240" w:lineRule="auto"/>
        <w:ind w:right="4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D29D667" w14:textId="77777777" w:rsidR="00454261" w:rsidRPr="00454261" w:rsidRDefault="00454261" w:rsidP="00A4103D">
      <w:pPr>
        <w:spacing w:after="0" w:line="240" w:lineRule="auto"/>
        <w:ind w:right="4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Pursuant to subsection 226(3) of the Act, a person may make a written submission to the Titles Administrator about this application within 30 days from the date of this notice. </w:t>
      </w:r>
    </w:p>
    <w:p w14:paraId="291320BC" w14:textId="77777777" w:rsidR="00454261" w:rsidRPr="00454261" w:rsidRDefault="00454261" w:rsidP="00454261">
      <w:pPr>
        <w:spacing w:after="0" w:line="240" w:lineRule="auto"/>
        <w:ind w:right="4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DDB94AD" w14:textId="2C436368" w:rsidR="00454261" w:rsidRPr="00454261" w:rsidRDefault="00454261" w:rsidP="00F947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notice takes effect on the day on which it appears in the </w:t>
      </w:r>
      <w:r w:rsidR="00F947F9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45426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Australian Government Gazette.</w:t>
      </w:r>
    </w:p>
    <w:p w14:paraId="4BE39C85" w14:textId="77777777" w:rsidR="00454261" w:rsidRPr="00454261" w:rsidRDefault="00454261" w:rsidP="004542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14:paraId="35FB015F" w14:textId="77777777" w:rsidR="00454261" w:rsidRPr="00454261" w:rsidRDefault="00454261" w:rsidP="0045426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Made under the </w:t>
      </w:r>
      <w:r w:rsidRPr="0045426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Offshore Petroleum and Greenhouse Gas Storage Act 2006</w:t>
      </w:r>
    </w:p>
    <w:p w14:paraId="79707213" w14:textId="77777777" w:rsidR="00454261" w:rsidRPr="00454261" w:rsidRDefault="00454261" w:rsidP="0045426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of the Commonwealth of Australia.</w:t>
      </w:r>
    </w:p>
    <w:p w14:paraId="69D53790" w14:textId="77777777" w:rsidR="00454261" w:rsidRPr="00454261" w:rsidRDefault="00454261" w:rsidP="0045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76D3897" w14:textId="77777777" w:rsidR="002F1A3B" w:rsidRDefault="002F1A3B" w:rsidP="002F1A3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STEVEN ROBERT TAYLOR</w:t>
      </w:r>
      <w:r>
        <w:rPr>
          <w:rStyle w:val="eop"/>
        </w:rPr>
        <w:t> </w:t>
      </w:r>
    </w:p>
    <w:p w14:paraId="7F0B3987" w14:textId="77777777" w:rsidR="002F1A3B" w:rsidRDefault="002F1A3B" w:rsidP="002F1A3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DELEGATE OF THE TITLES ADMINISTRATOR</w:t>
      </w:r>
      <w:r>
        <w:rPr>
          <w:rStyle w:val="eop"/>
        </w:rPr>
        <w:t> </w:t>
      </w:r>
    </w:p>
    <w:p w14:paraId="6CAAE035" w14:textId="77777777" w:rsidR="002F1A3B" w:rsidRDefault="002F1A3B" w:rsidP="002F1A3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ON BEHALF OF THE COMMONWEALTH–VICTORIA</w:t>
      </w:r>
      <w:r>
        <w:rPr>
          <w:rStyle w:val="normaltextrun"/>
          <w:b/>
          <w:bCs/>
        </w:rPr>
        <w:t xml:space="preserve"> </w:t>
      </w:r>
      <w:r>
        <w:rPr>
          <w:rStyle w:val="scxw226147252"/>
        </w:rPr>
        <w:t> </w:t>
      </w:r>
      <w:r>
        <w:br/>
      </w:r>
      <w:r>
        <w:rPr>
          <w:rStyle w:val="normaltextrun"/>
        </w:rPr>
        <w:t>OFFSHORE PETROLEUM JOINT AUTHORITY</w:t>
      </w:r>
      <w:r>
        <w:rPr>
          <w:rStyle w:val="eop"/>
        </w:rPr>
        <w:t> </w:t>
      </w:r>
    </w:p>
    <w:p w14:paraId="671E3100" w14:textId="7E2D4559" w:rsidR="00454261" w:rsidRPr="00454261" w:rsidRDefault="00454261" w:rsidP="00454261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C4ABD9F" w14:textId="77777777" w:rsidR="00454261" w:rsidRPr="00454261" w:rsidRDefault="00454261" w:rsidP="00454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A593077" w14:textId="77777777" w:rsidR="00454261" w:rsidRPr="00454261" w:rsidRDefault="00454261" w:rsidP="0045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14:paraId="3AA50572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4542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lastRenderedPageBreak/>
        <w:t xml:space="preserve">APPLICATION FOR VARIATION OF </w:t>
      </w:r>
    </w:p>
    <w:p w14:paraId="67CEB370" w14:textId="2D37CACB" w:rsid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4542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 xml:space="preserve">PIPELINE LICENCE </w:t>
      </w:r>
      <w:r w:rsidR="00D878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VIC/PL16</w:t>
      </w:r>
    </w:p>
    <w:p w14:paraId="4D4DF53E" w14:textId="77777777" w:rsidR="00686BED" w:rsidRDefault="00686BED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</w:p>
    <w:p w14:paraId="16AF8CEB" w14:textId="5EEFEF28" w:rsidR="008C65CE" w:rsidRDefault="00686BED" w:rsidP="008C65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C65CE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The application seeks to </w:t>
      </w:r>
      <w:r w:rsidR="00C4631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affect</w:t>
      </w:r>
      <w:r w:rsidR="008C65CE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the following amendments to the licence:</w:t>
      </w:r>
    </w:p>
    <w:p w14:paraId="67BDDFCC" w14:textId="77777777" w:rsidR="008C65CE" w:rsidRDefault="008C65CE" w:rsidP="008C65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14:paraId="7A3F796F" w14:textId="77777777" w:rsidR="008C65CE" w:rsidRDefault="008C65CE" w:rsidP="004D1FC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FIRST SCHEDULE (Route of the Pipeline) is varied by deleting all the current text and replacing with the following:</w:t>
      </w:r>
    </w:p>
    <w:p w14:paraId="020FF779" w14:textId="77777777" w:rsidR="007D46CC" w:rsidRDefault="007D46CC" w:rsidP="007D46C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0767F9B" w14:textId="395F5387" w:rsidR="002C36AA" w:rsidRDefault="002C36AA" w:rsidP="00D732CE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2C36A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The route of the pipeline is described in the table below, and displayed in the </w:t>
      </w:r>
      <w:r w:rsidRPr="007D46CC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map below </w:t>
      </w:r>
      <w:r w:rsidRPr="007D46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 xml:space="preserve">(Attachment </w:t>
      </w:r>
      <w:r w:rsidR="007D46CC" w:rsidRPr="007D46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A</w:t>
      </w:r>
      <w:r w:rsidRPr="007D46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)</w:t>
      </w:r>
      <w:r w:rsidRPr="007D46CC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, commencing at the cut spool location at the Fortescue platform and terminating at the first flange upstream of the First Valve On (FVO) on the Halibut platform. </w:t>
      </w:r>
    </w:p>
    <w:p w14:paraId="35024AF9" w14:textId="77777777" w:rsidR="00D732CE" w:rsidRPr="007D46CC" w:rsidRDefault="00D732CE" w:rsidP="00D732CE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</w:p>
    <w:p w14:paraId="63D15670" w14:textId="77777777" w:rsidR="002C36AA" w:rsidRPr="002C36AA" w:rsidRDefault="002C36AA" w:rsidP="002C36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689"/>
        <w:gridCol w:w="1417"/>
        <w:gridCol w:w="1618"/>
      </w:tblGrid>
      <w:tr w:rsidR="009A2448" w14:paraId="6EA361FB" w14:textId="77777777" w:rsidTr="00684075">
        <w:trPr>
          <w:jc w:val="center"/>
        </w:trPr>
        <w:tc>
          <w:tcPr>
            <w:tcW w:w="704" w:type="dxa"/>
          </w:tcPr>
          <w:p w14:paraId="0700B9A8" w14:textId="77777777" w:rsidR="009A2448" w:rsidRPr="0033765C" w:rsidDel="000D0308" w:rsidRDefault="009A2448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ID</w:t>
            </w:r>
          </w:p>
        </w:tc>
        <w:tc>
          <w:tcPr>
            <w:tcW w:w="4689" w:type="dxa"/>
          </w:tcPr>
          <w:p w14:paraId="41DF15CF" w14:textId="77777777" w:rsidR="009A2448" w:rsidRPr="0033765C" w:rsidRDefault="009A2448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bookmarkStart w:id="2" w:name="_Hlk8069067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DESCRIPTION</w:t>
            </w:r>
          </w:p>
        </w:tc>
        <w:tc>
          <w:tcPr>
            <w:tcW w:w="1417" w:type="dxa"/>
          </w:tcPr>
          <w:p w14:paraId="26546D62" w14:textId="77777777" w:rsidR="009A2448" w:rsidRPr="0033765C" w:rsidRDefault="009A2448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337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Easting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 (m)</w:t>
            </w:r>
          </w:p>
          <w:p w14:paraId="0FF51183" w14:textId="77777777" w:rsidR="009A2448" w:rsidRPr="0033765C" w:rsidRDefault="009A2448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618" w:type="dxa"/>
          </w:tcPr>
          <w:p w14:paraId="47AD77F3" w14:textId="77777777" w:rsidR="009A2448" w:rsidRPr="0033765C" w:rsidRDefault="009A2448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337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Northing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 xml:space="preserve"> (m)</w:t>
            </w:r>
          </w:p>
          <w:p w14:paraId="64DF894E" w14:textId="77777777" w:rsidR="009A2448" w:rsidRPr="0033765C" w:rsidRDefault="009A2448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9A2448" w14:paraId="75D73762" w14:textId="77777777" w:rsidTr="00684075">
        <w:trPr>
          <w:jc w:val="center"/>
        </w:trPr>
        <w:tc>
          <w:tcPr>
            <w:tcW w:w="704" w:type="dxa"/>
          </w:tcPr>
          <w:p w14:paraId="0CF2C290" w14:textId="77777777" w:rsidR="009A2448" w:rsidRDefault="009A2448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4689" w:type="dxa"/>
          </w:tcPr>
          <w:p w14:paraId="581EC2D6" w14:textId="3CE3E2E1" w:rsidR="009A2448" w:rsidRDefault="009A2448" w:rsidP="00D732CE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Cut spool location at the </w:t>
            </w:r>
            <w:r w:rsidR="00A254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Fortescue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platform</w:t>
            </w:r>
          </w:p>
        </w:tc>
        <w:tc>
          <w:tcPr>
            <w:tcW w:w="1417" w:type="dxa"/>
          </w:tcPr>
          <w:p w14:paraId="2F25723F" w14:textId="6754FB28" w:rsidR="009A2448" w:rsidRDefault="00C31837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611582.32</w:t>
            </w:r>
          </w:p>
        </w:tc>
        <w:tc>
          <w:tcPr>
            <w:tcW w:w="1618" w:type="dxa"/>
          </w:tcPr>
          <w:p w14:paraId="4A9CA0F2" w14:textId="3AA0615C" w:rsidR="009A2448" w:rsidRDefault="00395B25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5748248.88</w:t>
            </w:r>
          </w:p>
        </w:tc>
      </w:tr>
      <w:tr w:rsidR="009A2448" w14:paraId="7A7FF5D5" w14:textId="77777777" w:rsidTr="00684075">
        <w:trPr>
          <w:jc w:val="center"/>
        </w:trPr>
        <w:tc>
          <w:tcPr>
            <w:tcW w:w="704" w:type="dxa"/>
          </w:tcPr>
          <w:p w14:paraId="5C7491C7" w14:textId="77777777" w:rsidR="009A2448" w:rsidRDefault="009A2448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4689" w:type="dxa"/>
          </w:tcPr>
          <w:p w14:paraId="7F095DC6" w14:textId="09603B22" w:rsidR="009A2448" w:rsidRDefault="009A2448" w:rsidP="00D732CE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Inflection Point 0</w:t>
            </w:r>
            <w:r w:rsidR="003666E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417" w:type="dxa"/>
          </w:tcPr>
          <w:p w14:paraId="255F7702" w14:textId="23A9E89D" w:rsidR="009A2448" w:rsidRDefault="00D91C4B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611</w:t>
            </w:r>
            <w:r w:rsidR="0072291D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584.37</w:t>
            </w:r>
          </w:p>
        </w:tc>
        <w:tc>
          <w:tcPr>
            <w:tcW w:w="1618" w:type="dxa"/>
          </w:tcPr>
          <w:p w14:paraId="5A6547CA" w14:textId="6AE5B182" w:rsidR="009A2448" w:rsidRDefault="0072291D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5748209.02</w:t>
            </w:r>
          </w:p>
        </w:tc>
      </w:tr>
      <w:tr w:rsidR="009A2448" w14:paraId="3ABE7A7A" w14:textId="77777777" w:rsidTr="00684075">
        <w:trPr>
          <w:jc w:val="center"/>
        </w:trPr>
        <w:tc>
          <w:tcPr>
            <w:tcW w:w="704" w:type="dxa"/>
          </w:tcPr>
          <w:p w14:paraId="1A06EA56" w14:textId="77777777" w:rsidR="009A2448" w:rsidRDefault="009A2448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4689" w:type="dxa"/>
          </w:tcPr>
          <w:p w14:paraId="1658A5C2" w14:textId="31352A45" w:rsidR="009A2448" w:rsidRDefault="009A2448" w:rsidP="00D732CE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Inflection Point 0</w:t>
            </w:r>
            <w:r w:rsidR="003666E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1417" w:type="dxa"/>
          </w:tcPr>
          <w:p w14:paraId="61DBC603" w14:textId="2516FAB0" w:rsidR="009A2448" w:rsidRDefault="0072291D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2291D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611592.19</w:t>
            </w:r>
          </w:p>
        </w:tc>
        <w:tc>
          <w:tcPr>
            <w:tcW w:w="1618" w:type="dxa"/>
          </w:tcPr>
          <w:p w14:paraId="47484651" w14:textId="3B8DB79C" w:rsidR="009A2448" w:rsidRDefault="00062390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23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5748196.59</w:t>
            </w:r>
          </w:p>
        </w:tc>
      </w:tr>
      <w:tr w:rsidR="009A2448" w14:paraId="2BBA411E" w14:textId="77777777" w:rsidTr="00684075">
        <w:trPr>
          <w:jc w:val="center"/>
        </w:trPr>
        <w:tc>
          <w:tcPr>
            <w:tcW w:w="704" w:type="dxa"/>
          </w:tcPr>
          <w:p w14:paraId="386D671F" w14:textId="77777777" w:rsidR="009A2448" w:rsidRDefault="009A2448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4689" w:type="dxa"/>
          </w:tcPr>
          <w:p w14:paraId="5819F111" w14:textId="6CC09FC8" w:rsidR="009A2448" w:rsidRDefault="009A2448" w:rsidP="00D732CE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Inflection Point 0</w:t>
            </w:r>
            <w:r w:rsidR="003666E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1417" w:type="dxa"/>
          </w:tcPr>
          <w:p w14:paraId="76420D16" w14:textId="60AB3CCC" w:rsidR="009A2448" w:rsidRDefault="007065D9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065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611768.25</w:t>
            </w:r>
          </w:p>
        </w:tc>
        <w:tc>
          <w:tcPr>
            <w:tcW w:w="1618" w:type="dxa"/>
          </w:tcPr>
          <w:p w14:paraId="5EFD051E" w14:textId="6B73B335" w:rsidR="009A2448" w:rsidRDefault="00062390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23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5748062.82</w:t>
            </w:r>
          </w:p>
        </w:tc>
      </w:tr>
      <w:tr w:rsidR="009A2448" w14:paraId="2772EFCA" w14:textId="77777777" w:rsidTr="00684075">
        <w:trPr>
          <w:jc w:val="center"/>
        </w:trPr>
        <w:tc>
          <w:tcPr>
            <w:tcW w:w="704" w:type="dxa"/>
          </w:tcPr>
          <w:p w14:paraId="2360E0FC" w14:textId="77777777" w:rsidR="009A2448" w:rsidRDefault="009A2448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4689" w:type="dxa"/>
          </w:tcPr>
          <w:p w14:paraId="56A3E927" w14:textId="0635074B" w:rsidR="009A2448" w:rsidRDefault="009A2448" w:rsidP="00D732CE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Inflection Point 0</w:t>
            </w:r>
            <w:r w:rsidR="003666E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1417" w:type="dxa"/>
          </w:tcPr>
          <w:p w14:paraId="6934738D" w14:textId="753CCAA0" w:rsidR="009A2448" w:rsidRDefault="007065D9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065D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615165.48</w:t>
            </w:r>
          </w:p>
        </w:tc>
        <w:tc>
          <w:tcPr>
            <w:tcW w:w="1618" w:type="dxa"/>
          </w:tcPr>
          <w:p w14:paraId="1C41E821" w14:textId="38659D53" w:rsidR="009A2448" w:rsidRDefault="00062390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62390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5748300.51</w:t>
            </w:r>
          </w:p>
        </w:tc>
      </w:tr>
      <w:tr w:rsidR="009A2448" w14:paraId="2B696147" w14:textId="77777777" w:rsidTr="00684075">
        <w:trPr>
          <w:jc w:val="center"/>
        </w:trPr>
        <w:tc>
          <w:tcPr>
            <w:tcW w:w="704" w:type="dxa"/>
          </w:tcPr>
          <w:p w14:paraId="7F65DBE4" w14:textId="77777777" w:rsidR="009A2448" w:rsidRDefault="009A2448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4689" w:type="dxa"/>
          </w:tcPr>
          <w:p w14:paraId="01B1ACEC" w14:textId="08454571" w:rsidR="009A2448" w:rsidRDefault="006B0563" w:rsidP="00D732CE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B056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HLA600/650 Oil Pipeline Crossing</w:t>
            </w:r>
          </w:p>
        </w:tc>
        <w:tc>
          <w:tcPr>
            <w:tcW w:w="1417" w:type="dxa"/>
          </w:tcPr>
          <w:p w14:paraId="18438D36" w14:textId="18B061B5" w:rsidR="009A2448" w:rsidRDefault="006F6D97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F6D9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615228.18</w:t>
            </w:r>
          </w:p>
        </w:tc>
        <w:tc>
          <w:tcPr>
            <w:tcW w:w="1618" w:type="dxa"/>
          </w:tcPr>
          <w:p w14:paraId="728D224A" w14:textId="0E2B0438" w:rsidR="009A2448" w:rsidRDefault="00BF4142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F414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5748482.05</w:t>
            </w:r>
          </w:p>
        </w:tc>
      </w:tr>
      <w:tr w:rsidR="009A2448" w14:paraId="43B0A91D" w14:textId="77777777" w:rsidTr="00684075">
        <w:trPr>
          <w:jc w:val="center"/>
        </w:trPr>
        <w:tc>
          <w:tcPr>
            <w:tcW w:w="704" w:type="dxa"/>
          </w:tcPr>
          <w:p w14:paraId="04C5A5F5" w14:textId="77777777" w:rsidR="009A2448" w:rsidRDefault="009A2448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4689" w:type="dxa"/>
          </w:tcPr>
          <w:p w14:paraId="2D7C4E38" w14:textId="77777777" w:rsidR="009A2448" w:rsidRDefault="009A2448" w:rsidP="00D732CE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Inflection Point 06</w:t>
            </w:r>
          </w:p>
        </w:tc>
        <w:tc>
          <w:tcPr>
            <w:tcW w:w="1417" w:type="dxa"/>
          </w:tcPr>
          <w:p w14:paraId="14D18640" w14:textId="044FA7AE" w:rsidR="009A2448" w:rsidRDefault="006F6D97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F6D9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615243.79</w:t>
            </w:r>
          </w:p>
        </w:tc>
        <w:tc>
          <w:tcPr>
            <w:tcW w:w="1618" w:type="dxa"/>
          </w:tcPr>
          <w:p w14:paraId="4517F8CD" w14:textId="39E05961" w:rsidR="009A2448" w:rsidRDefault="00BF4142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F414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5748520.50</w:t>
            </w:r>
          </w:p>
        </w:tc>
      </w:tr>
      <w:tr w:rsidR="009A2448" w14:paraId="515E3760" w14:textId="77777777" w:rsidTr="00684075">
        <w:trPr>
          <w:jc w:val="center"/>
        </w:trPr>
        <w:tc>
          <w:tcPr>
            <w:tcW w:w="704" w:type="dxa"/>
          </w:tcPr>
          <w:p w14:paraId="6004F7CA" w14:textId="77777777" w:rsidR="009A2448" w:rsidRDefault="009A2448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4689" w:type="dxa"/>
          </w:tcPr>
          <w:p w14:paraId="39A2EC35" w14:textId="77777777" w:rsidR="009A2448" w:rsidRDefault="009A2448" w:rsidP="00D732CE">
            <w:pPr>
              <w:spacing w:beforeLines="20" w:before="48" w:afterLines="20" w:after="48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FVO Halibut Manifold</w:t>
            </w:r>
          </w:p>
        </w:tc>
        <w:tc>
          <w:tcPr>
            <w:tcW w:w="1417" w:type="dxa"/>
          </w:tcPr>
          <w:p w14:paraId="3A4C6F57" w14:textId="0889C849" w:rsidR="009A2448" w:rsidRDefault="006F6D97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F6D9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615260.47</w:t>
            </w:r>
          </w:p>
        </w:tc>
        <w:tc>
          <w:tcPr>
            <w:tcW w:w="1618" w:type="dxa"/>
          </w:tcPr>
          <w:p w14:paraId="21583E64" w14:textId="4AB7C969" w:rsidR="009A2448" w:rsidRDefault="00BF4142" w:rsidP="00D732C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F4142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5748516.96</w:t>
            </w:r>
          </w:p>
        </w:tc>
      </w:tr>
      <w:bookmarkEnd w:id="2"/>
    </w:tbl>
    <w:p w14:paraId="5D912326" w14:textId="77777777" w:rsidR="000359C8" w:rsidRDefault="000359C8" w:rsidP="00AA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BDDCF7D" w14:textId="1C108937" w:rsidR="00FE4EE4" w:rsidRPr="00EF225A" w:rsidRDefault="000359C8" w:rsidP="00D732C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EF225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Coordinate set above </w:t>
      </w:r>
      <w:r w:rsidR="00F03F84" w:rsidRPr="00EF225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is based on GDA94/MGA Zone 55, survey pipeline centreline</w:t>
      </w:r>
      <w:r w:rsidR="007B1A6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.</w:t>
      </w:r>
    </w:p>
    <w:p w14:paraId="0C3B874F" w14:textId="77777777" w:rsidR="00E81C2C" w:rsidRDefault="00E81C2C" w:rsidP="00AA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AAF8CB1" w14:textId="6B0C34C1" w:rsidR="00E44E68" w:rsidRPr="005554E0" w:rsidRDefault="00E44E68" w:rsidP="00740493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AU"/>
        </w:rPr>
      </w:pPr>
      <w:r w:rsidRPr="005554E0">
        <w:rPr>
          <w:rFonts w:ascii="Times New Roman" w:hAnsi="Times New Roman" w:cs="Times New Roman"/>
          <w:sz w:val="24"/>
          <w:szCs w:val="24"/>
          <w:lang w:eastAsia="en-AU"/>
        </w:rPr>
        <w:t>The SECOND SCHEDULE of the Licence is varied by:</w:t>
      </w:r>
    </w:p>
    <w:p w14:paraId="7FCDEB01" w14:textId="77777777" w:rsidR="00EE372B" w:rsidRPr="005554E0" w:rsidRDefault="00EE372B" w:rsidP="00D87374">
      <w:pPr>
        <w:pStyle w:val="ListParagraph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48E8EB5" w14:textId="72D7386E" w:rsidR="00E44E68" w:rsidRPr="00866CAF" w:rsidRDefault="00E44E68" w:rsidP="00866C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  <w:r w:rsidRPr="00866CAF">
        <w:rPr>
          <w:rFonts w:ascii="Times New Roman" w:hAnsi="Times New Roman" w:cs="Times New Roman"/>
          <w:sz w:val="24"/>
          <w:szCs w:val="24"/>
          <w:lang w:eastAsia="en-AU"/>
        </w:rPr>
        <w:t>deleting the following text in the first paragraph under item (</w:t>
      </w:r>
      <w:proofErr w:type="spellStart"/>
      <w:r w:rsidRPr="00866CAF">
        <w:rPr>
          <w:rFonts w:ascii="Times New Roman" w:hAnsi="Times New Roman" w:cs="Times New Roman"/>
          <w:sz w:val="24"/>
          <w:szCs w:val="24"/>
          <w:lang w:eastAsia="en-AU"/>
        </w:rPr>
        <w:t>i</w:t>
      </w:r>
      <w:proofErr w:type="spellEnd"/>
      <w:r w:rsidRPr="00866CAF">
        <w:rPr>
          <w:rFonts w:ascii="Times New Roman" w:hAnsi="Times New Roman" w:cs="Times New Roman"/>
          <w:sz w:val="24"/>
          <w:szCs w:val="24"/>
          <w:lang w:eastAsia="en-AU"/>
        </w:rPr>
        <w:t>), Part (B) – Materials of</w:t>
      </w:r>
      <w:r w:rsidR="00D732CE" w:rsidRPr="00866CAF">
        <w:rPr>
          <w:rFonts w:ascii="Times New Roman" w:hAnsi="Times New Roman" w:cs="Times New Roman"/>
          <w:sz w:val="24"/>
          <w:szCs w:val="24"/>
        </w:rPr>
        <w:t xml:space="preserve"> </w:t>
      </w:r>
      <w:r w:rsidRPr="00866CAF">
        <w:rPr>
          <w:rFonts w:ascii="Times New Roman" w:hAnsi="Times New Roman" w:cs="Times New Roman"/>
          <w:sz w:val="24"/>
          <w:szCs w:val="24"/>
          <w:lang w:eastAsia="en-AU"/>
        </w:rPr>
        <w:t>Construction:</w:t>
      </w:r>
    </w:p>
    <w:p w14:paraId="7D3F0DEC" w14:textId="77777777" w:rsidR="00B61C27" w:rsidRPr="00866CAF" w:rsidRDefault="00B61C27" w:rsidP="00866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57631" w14:textId="3DA81961" w:rsidR="00E44E68" w:rsidRPr="00866CAF" w:rsidRDefault="00E44E68" w:rsidP="00866CAF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6CAF">
        <w:rPr>
          <w:rFonts w:ascii="Times New Roman" w:hAnsi="Times New Roman" w:cs="Times New Roman"/>
          <w:i/>
          <w:iCs/>
          <w:sz w:val="24"/>
          <w:szCs w:val="24"/>
        </w:rPr>
        <w:t>except for the riser pipework,</w:t>
      </w:r>
    </w:p>
    <w:p w14:paraId="3946FB58" w14:textId="77777777" w:rsidR="00F1284D" w:rsidRPr="00866CAF" w:rsidRDefault="00F1284D" w:rsidP="00866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F4A5B" w14:textId="5C6B4F41" w:rsidR="00E44E68" w:rsidRPr="00866CAF" w:rsidRDefault="00E44E68" w:rsidP="00866C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  <w:r w:rsidRPr="00866CAF">
        <w:rPr>
          <w:rFonts w:ascii="Times New Roman" w:hAnsi="Times New Roman" w:cs="Times New Roman"/>
          <w:sz w:val="24"/>
          <w:szCs w:val="24"/>
          <w:lang w:eastAsia="en-AU"/>
        </w:rPr>
        <w:t>deleting the following text in the second paragraph under item (</w:t>
      </w:r>
      <w:proofErr w:type="spellStart"/>
      <w:r w:rsidRPr="00866CAF">
        <w:rPr>
          <w:rFonts w:ascii="Times New Roman" w:hAnsi="Times New Roman" w:cs="Times New Roman"/>
          <w:sz w:val="24"/>
          <w:szCs w:val="24"/>
          <w:lang w:eastAsia="en-AU"/>
        </w:rPr>
        <w:t>i</w:t>
      </w:r>
      <w:proofErr w:type="spellEnd"/>
      <w:r w:rsidRPr="00866CAF">
        <w:rPr>
          <w:rFonts w:ascii="Times New Roman" w:hAnsi="Times New Roman" w:cs="Times New Roman"/>
          <w:sz w:val="24"/>
          <w:szCs w:val="24"/>
          <w:lang w:eastAsia="en-AU"/>
        </w:rPr>
        <w:t>), Part B – Materials of</w:t>
      </w:r>
      <w:r w:rsidR="00D732CE" w:rsidRPr="00866CAF">
        <w:rPr>
          <w:rFonts w:ascii="Times New Roman" w:hAnsi="Times New Roman" w:cs="Times New Roman"/>
          <w:sz w:val="24"/>
          <w:szCs w:val="24"/>
        </w:rPr>
        <w:t xml:space="preserve"> </w:t>
      </w:r>
      <w:r w:rsidRPr="00866CAF">
        <w:rPr>
          <w:rFonts w:ascii="Times New Roman" w:hAnsi="Times New Roman" w:cs="Times New Roman"/>
          <w:sz w:val="24"/>
          <w:szCs w:val="24"/>
          <w:lang w:eastAsia="en-AU"/>
        </w:rPr>
        <w:t>Construction:</w:t>
      </w:r>
    </w:p>
    <w:p w14:paraId="0F17DC3D" w14:textId="77777777" w:rsidR="00B61C27" w:rsidRPr="00866CAF" w:rsidRDefault="00B61C27" w:rsidP="00866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73BA4" w14:textId="6B2CE1B5" w:rsidR="00E44E68" w:rsidRPr="00866CAF" w:rsidRDefault="00E44E68" w:rsidP="00866CAF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6CAF">
        <w:rPr>
          <w:rFonts w:ascii="Times New Roman" w:hAnsi="Times New Roman" w:cs="Times New Roman"/>
          <w:i/>
          <w:iCs/>
          <w:sz w:val="24"/>
          <w:szCs w:val="24"/>
        </w:rPr>
        <w:t>The said riser paperwork shall be API Spec. 5LX, Grade X52 seamless pipe and have the</w:t>
      </w:r>
      <w:r w:rsidR="00D732CE" w:rsidRPr="00866C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6CAF">
        <w:rPr>
          <w:rFonts w:ascii="Times New Roman" w:hAnsi="Times New Roman" w:cs="Times New Roman"/>
          <w:i/>
          <w:iCs/>
          <w:sz w:val="24"/>
          <w:szCs w:val="24"/>
        </w:rPr>
        <w:t>dimensions 323.8 mm O.D. x 19.01 mm W.T. or other pipe that is approved from time to time</w:t>
      </w:r>
      <w:r w:rsidR="00DF0B56" w:rsidRPr="00866C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6CAF">
        <w:rPr>
          <w:rFonts w:ascii="Times New Roman" w:hAnsi="Times New Roman" w:cs="Times New Roman"/>
          <w:i/>
          <w:iCs/>
          <w:sz w:val="24"/>
          <w:szCs w:val="24"/>
        </w:rPr>
        <w:t>by the said Director</w:t>
      </w:r>
      <w:r w:rsidR="00D93393" w:rsidRPr="00866CA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2EA5B80" w14:textId="77777777" w:rsidR="00F1284D" w:rsidRPr="00866CAF" w:rsidRDefault="00F1284D" w:rsidP="00866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7F11A" w14:textId="0305BC03" w:rsidR="00E44E68" w:rsidRPr="00866CAF" w:rsidRDefault="00E44E68" w:rsidP="00866C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F">
        <w:rPr>
          <w:rFonts w:ascii="Times New Roman" w:hAnsi="Times New Roman" w:cs="Times New Roman"/>
          <w:sz w:val="24"/>
          <w:szCs w:val="24"/>
        </w:rPr>
        <w:t>deleting the following text under item (ii), Part B – Protective Coating:</w:t>
      </w:r>
    </w:p>
    <w:p w14:paraId="324BEB98" w14:textId="77777777" w:rsidR="00B61C27" w:rsidRPr="00866CAF" w:rsidRDefault="00B61C27" w:rsidP="00866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FA545" w14:textId="3655F00C" w:rsidR="00E44E68" w:rsidRPr="00866CAF" w:rsidRDefault="00E44E68" w:rsidP="00866CAF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6CAF">
        <w:rPr>
          <w:rFonts w:ascii="Times New Roman" w:hAnsi="Times New Roman" w:cs="Times New Roman"/>
          <w:i/>
          <w:iCs/>
          <w:sz w:val="24"/>
          <w:szCs w:val="24"/>
        </w:rPr>
        <w:t>Protection of the riser pipework shall be maintained with a coating in accordance with the</w:t>
      </w:r>
      <w:r w:rsidR="00D732CE" w:rsidRPr="00866C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6CAF">
        <w:rPr>
          <w:rFonts w:ascii="Times New Roman" w:hAnsi="Times New Roman" w:cs="Times New Roman"/>
          <w:i/>
          <w:iCs/>
          <w:sz w:val="24"/>
          <w:szCs w:val="24"/>
        </w:rPr>
        <w:t>coating specification No. 4.3 Protective Coatings for Onshore Plants, Offshore Platforms and</w:t>
      </w:r>
      <w:r w:rsidR="00DF0B56" w:rsidRPr="00866C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6CAF">
        <w:rPr>
          <w:rFonts w:ascii="Times New Roman" w:hAnsi="Times New Roman" w:cs="Times New Roman"/>
          <w:i/>
          <w:iCs/>
          <w:sz w:val="24"/>
          <w:szCs w:val="24"/>
        </w:rPr>
        <w:t>other Marine Structures or other systems.</w:t>
      </w:r>
    </w:p>
    <w:p w14:paraId="22820E1C" w14:textId="77777777" w:rsidR="00B61C27" w:rsidRPr="00866CAF" w:rsidRDefault="00B61C27" w:rsidP="00866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BEE6A" w14:textId="6E397EB7" w:rsidR="00E44E68" w:rsidRPr="00BE218A" w:rsidRDefault="00E44E68" w:rsidP="00BE218A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E218A">
        <w:rPr>
          <w:rFonts w:ascii="Times New Roman" w:hAnsi="Times New Roman" w:cs="Times New Roman"/>
          <w:i/>
          <w:iCs/>
          <w:sz w:val="24"/>
          <w:szCs w:val="24"/>
        </w:rPr>
        <w:t>In the splash zones, the export risers at FTA are wrapped in a 10 mm thick carbon stee</w:t>
      </w:r>
      <w:r w:rsidR="00D732CE" w:rsidRPr="00BE21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218A">
        <w:rPr>
          <w:rFonts w:ascii="Times New Roman" w:hAnsi="Times New Roman" w:cs="Times New Roman"/>
          <w:i/>
          <w:iCs/>
          <w:sz w:val="24"/>
          <w:szCs w:val="24"/>
        </w:rPr>
        <w:t xml:space="preserve">sleeve and coated with a 6.00 mm thick Monel sheathing. The import riser at HLA has a </w:t>
      </w:r>
      <w:r w:rsidRPr="00BE218A">
        <w:rPr>
          <w:rFonts w:ascii="Times New Roman" w:hAnsi="Times New Roman" w:cs="Times New Roman"/>
          <w:i/>
          <w:iCs/>
          <w:sz w:val="24"/>
          <w:szCs w:val="24"/>
        </w:rPr>
        <w:lastRenderedPageBreak/>
        <w:t>12</w:t>
      </w:r>
      <w:r w:rsidR="00866CAF" w:rsidRPr="00BE218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E218A">
        <w:rPr>
          <w:rFonts w:ascii="Times New Roman" w:hAnsi="Times New Roman" w:cs="Times New Roman"/>
          <w:i/>
          <w:iCs/>
          <w:sz w:val="24"/>
          <w:szCs w:val="24"/>
        </w:rPr>
        <w:t>mm thick carbon steel sleeve and is coated with a 4.75 mm thick Monel sheathing. Below</w:t>
      </w:r>
      <w:r w:rsidR="00866CAF" w:rsidRPr="00BE21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218A">
        <w:rPr>
          <w:rFonts w:ascii="Times New Roman" w:hAnsi="Times New Roman" w:cs="Times New Roman"/>
          <w:i/>
          <w:iCs/>
          <w:sz w:val="24"/>
          <w:szCs w:val="24"/>
        </w:rPr>
        <w:t xml:space="preserve">this, down to the tow coupling receiver, the risers are coated in a 6 mm thick </w:t>
      </w:r>
      <w:proofErr w:type="spellStart"/>
      <w:r w:rsidRPr="00BE218A">
        <w:rPr>
          <w:rFonts w:ascii="Times New Roman" w:hAnsi="Times New Roman" w:cs="Times New Roman"/>
          <w:i/>
          <w:iCs/>
          <w:sz w:val="24"/>
          <w:szCs w:val="24"/>
        </w:rPr>
        <w:t>Zebron</w:t>
      </w:r>
      <w:proofErr w:type="spellEnd"/>
      <w:r w:rsidR="00866CAF" w:rsidRPr="00BE21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E218A">
        <w:rPr>
          <w:rFonts w:ascii="Times New Roman" w:hAnsi="Times New Roman" w:cs="Times New Roman"/>
          <w:i/>
          <w:iCs/>
          <w:sz w:val="24"/>
          <w:szCs w:val="24"/>
        </w:rPr>
        <w:t>polyutherane</w:t>
      </w:r>
      <w:proofErr w:type="spellEnd"/>
      <w:r w:rsidRPr="00BE218A">
        <w:rPr>
          <w:rFonts w:ascii="Times New Roman" w:hAnsi="Times New Roman" w:cs="Times New Roman"/>
          <w:i/>
          <w:iCs/>
          <w:sz w:val="24"/>
          <w:szCs w:val="24"/>
        </w:rPr>
        <w:t xml:space="preserve"> coating</w:t>
      </w:r>
      <w:r w:rsidR="00261FB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598208" w14:textId="77777777" w:rsidR="00F1284D" w:rsidRPr="00866CAF" w:rsidRDefault="00F1284D" w:rsidP="00866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64814" w14:textId="2EBF2CC4" w:rsidR="00E44E68" w:rsidRPr="00866CAF" w:rsidRDefault="00E44E68" w:rsidP="00866C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F">
        <w:rPr>
          <w:rFonts w:ascii="Times New Roman" w:hAnsi="Times New Roman" w:cs="Times New Roman"/>
          <w:sz w:val="24"/>
          <w:szCs w:val="24"/>
        </w:rPr>
        <w:t>deleting the text under Part C – Cathodic Protection</w:t>
      </w:r>
      <w:r w:rsidR="00261FBB">
        <w:rPr>
          <w:rFonts w:ascii="Times New Roman" w:hAnsi="Times New Roman" w:cs="Times New Roman"/>
          <w:sz w:val="24"/>
          <w:szCs w:val="24"/>
        </w:rPr>
        <w:t>:</w:t>
      </w:r>
    </w:p>
    <w:p w14:paraId="5C741D08" w14:textId="77777777" w:rsidR="00FB139B" w:rsidRPr="00866CAF" w:rsidRDefault="00FB139B" w:rsidP="00866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B9DEA" w14:textId="6207E06D" w:rsidR="00E44E68" w:rsidRDefault="00E44E68" w:rsidP="00BE218A">
      <w:pPr>
        <w:pStyle w:val="ListParagraph"/>
        <w:numPr>
          <w:ilvl w:val="1"/>
          <w:numId w:val="4"/>
        </w:numPr>
        <w:spacing w:after="0" w:line="240" w:lineRule="auto"/>
        <w:ind w:left="1134" w:hanging="447"/>
        <w:rPr>
          <w:rFonts w:ascii="Times New Roman" w:hAnsi="Times New Roman" w:cs="Times New Roman"/>
          <w:i/>
          <w:iCs/>
          <w:sz w:val="24"/>
          <w:szCs w:val="24"/>
        </w:rPr>
      </w:pPr>
      <w:r w:rsidRPr="00BE218A">
        <w:rPr>
          <w:rFonts w:ascii="Times New Roman" w:hAnsi="Times New Roman" w:cs="Times New Roman"/>
          <w:i/>
          <w:iCs/>
          <w:sz w:val="24"/>
          <w:szCs w:val="24"/>
        </w:rPr>
        <w:t>Transformer rectifier units on Fortescue and Halibut platforms shall provide protection to</w:t>
      </w:r>
      <w:r w:rsidR="00FB139B" w:rsidRPr="00BE21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218A">
        <w:rPr>
          <w:rFonts w:ascii="Times New Roman" w:hAnsi="Times New Roman" w:cs="Times New Roman"/>
          <w:i/>
          <w:iCs/>
          <w:sz w:val="24"/>
          <w:szCs w:val="24"/>
        </w:rPr>
        <w:t>the subsea portion of the pipeline.</w:t>
      </w:r>
    </w:p>
    <w:p w14:paraId="32470878" w14:textId="77777777" w:rsidR="006D1A6B" w:rsidRPr="00BE218A" w:rsidRDefault="006D1A6B" w:rsidP="006D1A6B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i/>
          <w:iCs/>
          <w:sz w:val="24"/>
          <w:szCs w:val="24"/>
        </w:rPr>
      </w:pPr>
    </w:p>
    <w:p w14:paraId="75958191" w14:textId="284533FC" w:rsidR="00E44E68" w:rsidRDefault="00E44E68" w:rsidP="00BE218A">
      <w:pPr>
        <w:pStyle w:val="ListParagraph"/>
        <w:numPr>
          <w:ilvl w:val="1"/>
          <w:numId w:val="4"/>
        </w:numPr>
        <w:spacing w:after="0" w:line="240" w:lineRule="auto"/>
        <w:ind w:left="1134" w:hanging="447"/>
        <w:rPr>
          <w:rFonts w:ascii="Times New Roman" w:hAnsi="Times New Roman" w:cs="Times New Roman"/>
          <w:i/>
          <w:iCs/>
          <w:sz w:val="24"/>
          <w:szCs w:val="24"/>
        </w:rPr>
      </w:pPr>
      <w:r w:rsidRPr="00BE218A">
        <w:rPr>
          <w:rFonts w:ascii="Times New Roman" w:hAnsi="Times New Roman" w:cs="Times New Roman"/>
          <w:i/>
          <w:iCs/>
          <w:sz w:val="24"/>
          <w:szCs w:val="24"/>
        </w:rPr>
        <w:t>Insulating flanges and gaskets shall be maintained on the pipeline in accordance with</w:t>
      </w:r>
      <w:r w:rsidR="00792773" w:rsidRPr="00BE21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218A">
        <w:rPr>
          <w:rFonts w:ascii="Times New Roman" w:hAnsi="Times New Roman" w:cs="Times New Roman"/>
          <w:i/>
          <w:iCs/>
          <w:sz w:val="24"/>
          <w:szCs w:val="24"/>
        </w:rPr>
        <w:t>the construction. Specifications accompanying the original pipeline licence application.</w:t>
      </w:r>
    </w:p>
    <w:p w14:paraId="68984FB8" w14:textId="77777777" w:rsidR="006D1A6B" w:rsidRPr="00BE218A" w:rsidRDefault="006D1A6B" w:rsidP="006D1A6B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i/>
          <w:iCs/>
          <w:sz w:val="24"/>
          <w:szCs w:val="24"/>
        </w:rPr>
      </w:pPr>
    </w:p>
    <w:p w14:paraId="09242C2E" w14:textId="12445522" w:rsidR="00CB584D" w:rsidRPr="00BE218A" w:rsidRDefault="00E44E68" w:rsidP="00866CAF">
      <w:pPr>
        <w:pStyle w:val="ListParagraph"/>
        <w:numPr>
          <w:ilvl w:val="1"/>
          <w:numId w:val="4"/>
        </w:numPr>
        <w:spacing w:after="0" w:line="240" w:lineRule="auto"/>
        <w:ind w:left="1134" w:hanging="447"/>
        <w:rPr>
          <w:rFonts w:ascii="Times New Roman" w:hAnsi="Times New Roman" w:cs="Times New Roman"/>
          <w:sz w:val="24"/>
          <w:szCs w:val="24"/>
        </w:rPr>
      </w:pPr>
      <w:r w:rsidRPr="00BE218A">
        <w:rPr>
          <w:rFonts w:ascii="Times New Roman" w:hAnsi="Times New Roman" w:cs="Times New Roman"/>
          <w:i/>
          <w:iCs/>
          <w:sz w:val="24"/>
          <w:szCs w:val="24"/>
        </w:rPr>
        <w:t>Provision shall be made for the connection of sacrificial anodes at the mid-length of the</w:t>
      </w:r>
      <w:r w:rsidR="00792773" w:rsidRPr="00BE21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218A">
        <w:rPr>
          <w:rFonts w:ascii="Times New Roman" w:hAnsi="Times New Roman" w:cs="Times New Roman"/>
          <w:i/>
          <w:iCs/>
          <w:sz w:val="24"/>
          <w:szCs w:val="24"/>
        </w:rPr>
        <w:t>pipeline and 1000 metres on either side of the mid-length location as detailed in the</w:t>
      </w:r>
      <w:r w:rsidR="00792773" w:rsidRPr="00BE21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218A">
        <w:rPr>
          <w:rFonts w:ascii="Times New Roman" w:hAnsi="Times New Roman" w:cs="Times New Roman"/>
          <w:i/>
          <w:iCs/>
          <w:sz w:val="24"/>
          <w:szCs w:val="24"/>
        </w:rPr>
        <w:t>Cathodic Protection System Design Specification which accompanied the pipeline licence</w:t>
      </w:r>
      <w:r w:rsidR="00792773" w:rsidRPr="00BE21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218A">
        <w:rPr>
          <w:rFonts w:ascii="Times New Roman" w:hAnsi="Times New Roman" w:cs="Times New Roman"/>
          <w:i/>
          <w:iCs/>
          <w:sz w:val="24"/>
          <w:szCs w:val="24"/>
        </w:rPr>
        <w:t>application, or other systems that are approved from time to time by the said Directo</w:t>
      </w:r>
      <w:r w:rsidR="00D93393" w:rsidRPr="00BE218A">
        <w:rPr>
          <w:rFonts w:ascii="Times New Roman" w:hAnsi="Times New Roman" w:cs="Times New Roman"/>
          <w:i/>
          <w:iCs/>
          <w:sz w:val="24"/>
          <w:szCs w:val="24"/>
        </w:rPr>
        <w:t>r.</w:t>
      </w:r>
    </w:p>
    <w:p w14:paraId="21C9718C" w14:textId="77777777" w:rsidR="00CB584D" w:rsidRPr="005554E0" w:rsidRDefault="00CB584D" w:rsidP="00E44E6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</w:p>
    <w:p w14:paraId="51EA7A28" w14:textId="004B575B" w:rsidR="005E4129" w:rsidRPr="005554E0" w:rsidRDefault="00E44E68" w:rsidP="00E44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62161693">
        <w:rPr>
          <w:rFonts w:ascii="Times New Roman" w:eastAsia="Times New Roman" w:hAnsi="Times New Roman" w:cs="Times New Roman"/>
          <w:sz w:val="24"/>
          <w:szCs w:val="24"/>
          <w:lang w:eastAsia="en-AU"/>
        </w:rPr>
        <w:t>The rest of the SECOND SCHEDULE remains as stated in the licence instrument dated 2</w:t>
      </w:r>
      <w:r w:rsidR="00FC709C" w:rsidRPr="62161693">
        <w:rPr>
          <w:rFonts w:ascii="Times New Roman" w:eastAsia="Times New Roman" w:hAnsi="Times New Roman" w:cs="Times New Roman"/>
          <w:sz w:val="24"/>
          <w:szCs w:val="24"/>
          <w:lang w:eastAsia="en-AU"/>
        </w:rPr>
        <w:t>4 August 1982</w:t>
      </w:r>
      <w:r w:rsidR="00A239F3" w:rsidRPr="62161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as varied on </w:t>
      </w:r>
      <w:r w:rsidR="7BAAD2A2" w:rsidRPr="62161693">
        <w:rPr>
          <w:rFonts w:ascii="Times New Roman" w:eastAsia="Times New Roman" w:hAnsi="Times New Roman" w:cs="Times New Roman"/>
          <w:sz w:val="24"/>
          <w:szCs w:val="24"/>
          <w:lang w:eastAsia="en-AU"/>
        </w:rPr>
        <w:t>8</w:t>
      </w:r>
      <w:r w:rsidR="00A902BD" w:rsidRPr="62161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May 2020.</w:t>
      </w:r>
    </w:p>
    <w:p w14:paraId="7F88EA5E" w14:textId="77777777" w:rsidR="006A750F" w:rsidRPr="005554E0" w:rsidRDefault="006A750F" w:rsidP="00E44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99EE0FD" w14:textId="6C752BC0" w:rsidR="006A750F" w:rsidRDefault="006A750F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14:paraId="661C67B9" w14:textId="5B083A05" w:rsidR="006A750F" w:rsidRDefault="006A750F" w:rsidP="00E44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</w:pPr>
      <w:r w:rsidRPr="00C44A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lastRenderedPageBreak/>
        <w:t>Attachment 1</w:t>
      </w:r>
    </w:p>
    <w:p w14:paraId="387393FD" w14:textId="77777777" w:rsidR="006A750F" w:rsidRDefault="006A750F" w:rsidP="00E44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</w:pPr>
    </w:p>
    <w:p w14:paraId="04A1D8E6" w14:textId="68869DB6" w:rsidR="006A750F" w:rsidRPr="00C44AD1" w:rsidRDefault="00D63D6A" w:rsidP="00C44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</w:pPr>
      <w:r w:rsidRPr="006F60B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AU"/>
        </w:rPr>
        <w:drawing>
          <wp:inline distT="0" distB="0" distL="0" distR="0" wp14:anchorId="21EFD606" wp14:editId="749AD066">
            <wp:extent cx="5661965" cy="8170537"/>
            <wp:effectExtent l="0" t="0" r="0" b="2540"/>
            <wp:docPr id="1469035459" name="Picture 1" descr="Map of pipeline licence VIC/PL16 and coordina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35459" name="Picture 1" descr="Map of pipeline licence VIC/PL16 and coordinate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156" cy="817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50F" w:rsidRPr="00C44AD1" w:rsidSect="005D7D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754B" w14:textId="77777777" w:rsidR="00866C3A" w:rsidRDefault="00866C3A" w:rsidP="003A707F">
      <w:pPr>
        <w:spacing w:after="0" w:line="240" w:lineRule="auto"/>
      </w:pPr>
      <w:r>
        <w:separator/>
      </w:r>
    </w:p>
  </w:endnote>
  <w:endnote w:type="continuationSeparator" w:id="0">
    <w:p w14:paraId="0DF6FEA6" w14:textId="77777777" w:rsidR="00866C3A" w:rsidRDefault="00866C3A" w:rsidP="003A707F">
      <w:pPr>
        <w:spacing w:after="0" w:line="240" w:lineRule="auto"/>
      </w:pPr>
      <w:r>
        <w:continuationSeparator/>
      </w:r>
    </w:p>
  </w:endnote>
  <w:endnote w:type="continuationNotice" w:id="1">
    <w:p w14:paraId="5D53281F" w14:textId="77777777" w:rsidR="00866C3A" w:rsidRDefault="00866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DC51" w14:textId="77777777" w:rsidR="00596ED1" w:rsidRDefault="00596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B9FF" w14:textId="77777777" w:rsidR="00596ED1" w:rsidRDefault="00596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8C79" w14:textId="77777777" w:rsidR="00596ED1" w:rsidRDefault="00596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6D16" w14:textId="77777777" w:rsidR="00866C3A" w:rsidRDefault="00866C3A" w:rsidP="003A707F">
      <w:pPr>
        <w:spacing w:after="0" w:line="240" w:lineRule="auto"/>
      </w:pPr>
      <w:r>
        <w:separator/>
      </w:r>
    </w:p>
  </w:footnote>
  <w:footnote w:type="continuationSeparator" w:id="0">
    <w:p w14:paraId="32295528" w14:textId="77777777" w:rsidR="00866C3A" w:rsidRDefault="00866C3A" w:rsidP="003A707F">
      <w:pPr>
        <w:spacing w:after="0" w:line="240" w:lineRule="auto"/>
      </w:pPr>
      <w:r>
        <w:continuationSeparator/>
      </w:r>
    </w:p>
  </w:footnote>
  <w:footnote w:type="continuationNotice" w:id="1">
    <w:p w14:paraId="0E608160" w14:textId="77777777" w:rsidR="00866C3A" w:rsidRDefault="00866C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4C77" w14:textId="77777777" w:rsidR="00596ED1" w:rsidRDefault="00596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B191" w14:textId="77777777" w:rsidR="00596ED1" w:rsidRDefault="00596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3DDB8C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EEC1D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76D8D2F" wp14:editId="33618CDF">
                <wp:extent cx="702945" cy="544195"/>
                <wp:effectExtent l="0" t="0" r="0" b="8255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58E5D4C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9DF570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630DEE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C079EF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B6B15D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14:paraId="2BE3EDA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221002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8C8"/>
    <w:multiLevelType w:val="hybridMultilevel"/>
    <w:tmpl w:val="6D0E0D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5451E2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729BB"/>
    <w:multiLevelType w:val="hybridMultilevel"/>
    <w:tmpl w:val="61A2F48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91E14"/>
    <w:multiLevelType w:val="hybridMultilevel"/>
    <w:tmpl w:val="343426B6"/>
    <w:lvl w:ilvl="0" w:tplc="B5C8315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5315E"/>
    <w:multiLevelType w:val="hybridMultilevel"/>
    <w:tmpl w:val="201AD1FE"/>
    <w:lvl w:ilvl="0" w:tplc="E2FC5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911452">
    <w:abstractNumId w:val="2"/>
  </w:num>
  <w:num w:numId="2" w16cid:durableId="2104832897">
    <w:abstractNumId w:val="0"/>
  </w:num>
  <w:num w:numId="3" w16cid:durableId="2127774520">
    <w:abstractNumId w:val="1"/>
  </w:num>
  <w:num w:numId="4" w16cid:durableId="1649243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5E3D"/>
    <w:rsid w:val="00012AD2"/>
    <w:rsid w:val="0001584D"/>
    <w:rsid w:val="000235C8"/>
    <w:rsid w:val="000359C8"/>
    <w:rsid w:val="000545D6"/>
    <w:rsid w:val="00061EFE"/>
    <w:rsid w:val="00062390"/>
    <w:rsid w:val="000865C9"/>
    <w:rsid w:val="000A3675"/>
    <w:rsid w:val="000A64CF"/>
    <w:rsid w:val="000E1F2B"/>
    <w:rsid w:val="000E22A2"/>
    <w:rsid w:val="000F2E58"/>
    <w:rsid w:val="001000B2"/>
    <w:rsid w:val="00141FB0"/>
    <w:rsid w:val="001450C2"/>
    <w:rsid w:val="00151912"/>
    <w:rsid w:val="001759D0"/>
    <w:rsid w:val="00176396"/>
    <w:rsid w:val="00197724"/>
    <w:rsid w:val="001B00E2"/>
    <w:rsid w:val="001C2AAD"/>
    <w:rsid w:val="001F6E54"/>
    <w:rsid w:val="00255AB0"/>
    <w:rsid w:val="00256050"/>
    <w:rsid w:val="00261FBB"/>
    <w:rsid w:val="0027378D"/>
    <w:rsid w:val="00280BCD"/>
    <w:rsid w:val="0029613E"/>
    <w:rsid w:val="002A14A8"/>
    <w:rsid w:val="002B1C5E"/>
    <w:rsid w:val="002B347F"/>
    <w:rsid w:val="002B62C0"/>
    <w:rsid w:val="002C36AA"/>
    <w:rsid w:val="002E2BE9"/>
    <w:rsid w:val="002E2EFE"/>
    <w:rsid w:val="002E4155"/>
    <w:rsid w:val="002F1A3B"/>
    <w:rsid w:val="00314614"/>
    <w:rsid w:val="0032323A"/>
    <w:rsid w:val="003277A9"/>
    <w:rsid w:val="003418DB"/>
    <w:rsid w:val="00344523"/>
    <w:rsid w:val="003666EC"/>
    <w:rsid w:val="003666F6"/>
    <w:rsid w:val="0037177C"/>
    <w:rsid w:val="00395B25"/>
    <w:rsid w:val="00396430"/>
    <w:rsid w:val="003A5702"/>
    <w:rsid w:val="003A707F"/>
    <w:rsid w:val="003B0EC1"/>
    <w:rsid w:val="003B4184"/>
    <w:rsid w:val="003B573B"/>
    <w:rsid w:val="003C02BA"/>
    <w:rsid w:val="003C5F27"/>
    <w:rsid w:val="003E00F9"/>
    <w:rsid w:val="003F2CBD"/>
    <w:rsid w:val="003F53B2"/>
    <w:rsid w:val="003F6810"/>
    <w:rsid w:val="00421BCC"/>
    <w:rsid w:val="00424B97"/>
    <w:rsid w:val="00441148"/>
    <w:rsid w:val="00454261"/>
    <w:rsid w:val="00485593"/>
    <w:rsid w:val="00485DBA"/>
    <w:rsid w:val="00496033"/>
    <w:rsid w:val="00497C39"/>
    <w:rsid w:val="004A47D3"/>
    <w:rsid w:val="004B2753"/>
    <w:rsid w:val="004B3AF1"/>
    <w:rsid w:val="004C6D5E"/>
    <w:rsid w:val="004D1FC7"/>
    <w:rsid w:val="004D5BD6"/>
    <w:rsid w:val="004E7334"/>
    <w:rsid w:val="004F399F"/>
    <w:rsid w:val="00520873"/>
    <w:rsid w:val="00524E8D"/>
    <w:rsid w:val="00531C94"/>
    <w:rsid w:val="0053715D"/>
    <w:rsid w:val="00546E50"/>
    <w:rsid w:val="005554E0"/>
    <w:rsid w:val="00573D44"/>
    <w:rsid w:val="00574F9A"/>
    <w:rsid w:val="00596ED1"/>
    <w:rsid w:val="005D7D4E"/>
    <w:rsid w:val="005E4129"/>
    <w:rsid w:val="005F65D5"/>
    <w:rsid w:val="0060738D"/>
    <w:rsid w:val="00632F83"/>
    <w:rsid w:val="0065282F"/>
    <w:rsid w:val="00652DC9"/>
    <w:rsid w:val="00667757"/>
    <w:rsid w:val="0067030E"/>
    <w:rsid w:val="00683042"/>
    <w:rsid w:val="00684075"/>
    <w:rsid w:val="00686BED"/>
    <w:rsid w:val="006A0FB4"/>
    <w:rsid w:val="006A750F"/>
    <w:rsid w:val="006B0563"/>
    <w:rsid w:val="006C219E"/>
    <w:rsid w:val="006D1A6B"/>
    <w:rsid w:val="006D4BF9"/>
    <w:rsid w:val="006D4D4A"/>
    <w:rsid w:val="006E455B"/>
    <w:rsid w:val="006F60B8"/>
    <w:rsid w:val="006F6D97"/>
    <w:rsid w:val="007013A2"/>
    <w:rsid w:val="0070643E"/>
    <w:rsid w:val="007065D9"/>
    <w:rsid w:val="007076D1"/>
    <w:rsid w:val="00713626"/>
    <w:rsid w:val="00721D46"/>
    <w:rsid w:val="0072291D"/>
    <w:rsid w:val="00740493"/>
    <w:rsid w:val="00744AC6"/>
    <w:rsid w:val="00764EC9"/>
    <w:rsid w:val="00792773"/>
    <w:rsid w:val="00793E0C"/>
    <w:rsid w:val="00794310"/>
    <w:rsid w:val="0079522B"/>
    <w:rsid w:val="007A31A8"/>
    <w:rsid w:val="007B1A64"/>
    <w:rsid w:val="007C37A8"/>
    <w:rsid w:val="007D46CC"/>
    <w:rsid w:val="00804B4B"/>
    <w:rsid w:val="00805502"/>
    <w:rsid w:val="00805CCF"/>
    <w:rsid w:val="008229EF"/>
    <w:rsid w:val="00840A06"/>
    <w:rsid w:val="008420D8"/>
    <w:rsid w:val="008439B7"/>
    <w:rsid w:val="00864C2E"/>
    <w:rsid w:val="00866C3A"/>
    <w:rsid w:val="00866CAF"/>
    <w:rsid w:val="0087253F"/>
    <w:rsid w:val="008C1243"/>
    <w:rsid w:val="008C65CE"/>
    <w:rsid w:val="008E0450"/>
    <w:rsid w:val="008E4F6C"/>
    <w:rsid w:val="00905F54"/>
    <w:rsid w:val="00921A9B"/>
    <w:rsid w:val="0093557C"/>
    <w:rsid w:val="009539C7"/>
    <w:rsid w:val="009A2448"/>
    <w:rsid w:val="009A57AE"/>
    <w:rsid w:val="009C6102"/>
    <w:rsid w:val="00A00F21"/>
    <w:rsid w:val="00A239F3"/>
    <w:rsid w:val="00A254B4"/>
    <w:rsid w:val="00A34C2F"/>
    <w:rsid w:val="00A4103D"/>
    <w:rsid w:val="00A902BD"/>
    <w:rsid w:val="00A90A50"/>
    <w:rsid w:val="00AA107B"/>
    <w:rsid w:val="00AD0098"/>
    <w:rsid w:val="00AD4E95"/>
    <w:rsid w:val="00B42D24"/>
    <w:rsid w:val="00B55DEB"/>
    <w:rsid w:val="00B61C27"/>
    <w:rsid w:val="00B667A8"/>
    <w:rsid w:val="00B71D2D"/>
    <w:rsid w:val="00B84226"/>
    <w:rsid w:val="00BB2F34"/>
    <w:rsid w:val="00BE218A"/>
    <w:rsid w:val="00BF4142"/>
    <w:rsid w:val="00BF5F3C"/>
    <w:rsid w:val="00C13412"/>
    <w:rsid w:val="00C21F61"/>
    <w:rsid w:val="00C223E8"/>
    <w:rsid w:val="00C31837"/>
    <w:rsid w:val="00C44AD1"/>
    <w:rsid w:val="00C4631B"/>
    <w:rsid w:val="00C63C4E"/>
    <w:rsid w:val="00C66DF2"/>
    <w:rsid w:val="00C745FB"/>
    <w:rsid w:val="00C77DED"/>
    <w:rsid w:val="00C82336"/>
    <w:rsid w:val="00CB0C96"/>
    <w:rsid w:val="00CB584D"/>
    <w:rsid w:val="00CC64B8"/>
    <w:rsid w:val="00D17BC7"/>
    <w:rsid w:val="00D221B4"/>
    <w:rsid w:val="00D51628"/>
    <w:rsid w:val="00D563B3"/>
    <w:rsid w:val="00D63D6A"/>
    <w:rsid w:val="00D70526"/>
    <w:rsid w:val="00D732CE"/>
    <w:rsid w:val="00D77A88"/>
    <w:rsid w:val="00D87374"/>
    <w:rsid w:val="00D87880"/>
    <w:rsid w:val="00D9036B"/>
    <w:rsid w:val="00D9115E"/>
    <w:rsid w:val="00D91C4B"/>
    <w:rsid w:val="00D93393"/>
    <w:rsid w:val="00DC7F84"/>
    <w:rsid w:val="00DD29BF"/>
    <w:rsid w:val="00DF0B56"/>
    <w:rsid w:val="00E1208D"/>
    <w:rsid w:val="00E44E68"/>
    <w:rsid w:val="00E6088C"/>
    <w:rsid w:val="00E609DB"/>
    <w:rsid w:val="00E81C2C"/>
    <w:rsid w:val="00E8320A"/>
    <w:rsid w:val="00E84EB3"/>
    <w:rsid w:val="00E85366"/>
    <w:rsid w:val="00E86111"/>
    <w:rsid w:val="00E87237"/>
    <w:rsid w:val="00EA6184"/>
    <w:rsid w:val="00EC6EF3"/>
    <w:rsid w:val="00EE372B"/>
    <w:rsid w:val="00EE657B"/>
    <w:rsid w:val="00EF225A"/>
    <w:rsid w:val="00EF4BD8"/>
    <w:rsid w:val="00F00BA9"/>
    <w:rsid w:val="00F03F84"/>
    <w:rsid w:val="00F10047"/>
    <w:rsid w:val="00F1284D"/>
    <w:rsid w:val="00F12E54"/>
    <w:rsid w:val="00F133B0"/>
    <w:rsid w:val="00F40885"/>
    <w:rsid w:val="00F947F9"/>
    <w:rsid w:val="00FB139B"/>
    <w:rsid w:val="00FC709C"/>
    <w:rsid w:val="00FD1531"/>
    <w:rsid w:val="00FE4EE4"/>
    <w:rsid w:val="00FE51C5"/>
    <w:rsid w:val="00FE711B"/>
    <w:rsid w:val="62161693"/>
    <w:rsid w:val="637B96A1"/>
    <w:rsid w:val="66AAA747"/>
    <w:rsid w:val="7BAAD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371E12E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unhideWhenUsed/>
    <w:rsid w:val="008C1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24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E609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D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93557C"/>
    <w:pPr>
      <w:spacing w:after="0" w:line="240" w:lineRule="auto"/>
    </w:pPr>
  </w:style>
  <w:style w:type="paragraph" w:customStyle="1" w:styleId="paragraph">
    <w:name w:val="paragraph"/>
    <w:basedOn w:val="Normal"/>
    <w:rsid w:val="002F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F1A3B"/>
  </w:style>
  <w:style w:type="character" w:customStyle="1" w:styleId="eop">
    <w:name w:val="eop"/>
    <w:basedOn w:val="DefaultParagraphFont"/>
    <w:rsid w:val="002F1A3B"/>
  </w:style>
  <w:style w:type="character" w:customStyle="1" w:styleId="scxw226147252">
    <w:name w:val="scxw226147252"/>
    <w:basedOn w:val="DefaultParagraphFont"/>
    <w:rsid w:val="002F1A3B"/>
  </w:style>
  <w:style w:type="paragraph" w:styleId="ListParagraph">
    <w:name w:val="List Paragraph"/>
    <w:basedOn w:val="Normal"/>
    <w:uiPriority w:val="34"/>
    <w:qFormat/>
    <w:rsid w:val="008C65CE"/>
    <w:pPr>
      <w:ind w:left="720"/>
      <w:contextualSpacing/>
    </w:pPr>
  </w:style>
  <w:style w:type="table" w:styleId="TableGrid">
    <w:name w:val="Table Grid"/>
    <w:basedOn w:val="TableNormal"/>
    <w:rsid w:val="009A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f4c9c-d39b-474a-980a-6d2dd45a880c">OFFICIAL: Sensitive</SecurityClassification>
    <TaxCatchAll xmlns="cf9f4c9c-d39b-474a-980a-6d2dd45a880c">
      <Value>43</Value>
    </TaxCatchAll>
    <_dlc_DocId xmlns="cf9f4c9c-d39b-474a-980a-6d2dd45a880c">NOPTANET-1264618039-7919</_dlc_DocId>
    <_dlc_DocIdUrl xmlns="cf9f4c9c-d39b-474a-980a-6d2dd45a880c">
      <Url>https://nopta.sharepoint.com/sites/ApplicationHub/_layouts/15/DocIdRedir.aspx?ID=NOPTANET-1264618039-7919</Url>
      <Description>NOPTANET-1264618039-7919</Description>
    </_dlc_DocIdUrl>
    <_dlc_DocIdPersistId xmlns="cf9f4c9c-d39b-474a-980a-6d2dd45a880c" xsi:nil="true"/>
    <AdditionalInformation xmlns="cf9f4c9c-d39b-474a-980a-6d2dd45a880c" xsi:nil="true"/>
    <AffectedTitleholder xmlns="cf9f4c9c-d39b-474a-980a-6d2dd45a880c" xsi:nil="true"/>
    <StorageFormation xmlns="cf9f4c9c-d39b-474a-980a-6d2dd45a880c" xsi:nil="true"/>
    <LicenceOfficer xmlns="cf9f4c9c-d39b-474a-980a-6d2dd45a880c" xsi:nil="true"/>
    <ApplicantCompany xmlns="cf9f4c9c-d39b-474a-980a-6d2dd45a880c">Esso Resources</ApplicantCompany>
    <DocSetName xmlns="cf9f4c9c-d39b-474a-980a-6d2dd45a880c" xsi:nil="true"/>
    <TitleType xmlns="cf9f4c9c-d39b-474a-980a-6d2dd45a880c">Pipeline Licence</TitleType>
    <ApplicationType xmlns="cf9f4c9c-d39b-474a-980a-6d2dd45a880c">Variation</ApplicationType>
    <SurveyName xmlns="cf9f4c9c-d39b-474a-980a-6d2dd45a880c" xsi:nil="true"/>
    <LicenceNumber xmlns="cf9f4c9c-d39b-474a-980a-6d2dd45a880c" xsi:nil="true"/>
    <TitlesOfficer xmlns="cf9f4c9c-d39b-474a-980a-6d2dd45a880c">Rehana August</TitlesOfficer>
    <LicenceType xmlns="cf9f4c9c-d39b-474a-980a-6d2dd45a880c" xsi:nil="true"/>
    <TitleNumber xmlns="cf9f4c9c-d39b-474a-980a-6d2dd45a880c">VIC/PL16</TitleNumber>
    <PipelineName xmlns="cf9f4c9c-d39b-474a-980a-6d2dd45a880c">Fortescue to Halibut</PipelineName>
    <Ofnationalsignificance xmlns="cf9f4c9c-d39b-474a-980a-6d2dd45a880c">No</Ofnationalsignificance>
    <ProjectName xmlns="cf9f4c9c-d39b-474a-980a-6d2dd45a880c" xsi:nil="true"/>
    <LocationName xmlns="cf9f4c9c-d39b-474a-980a-6d2dd45a880c" xsi:nil="true"/>
    <ApplicationStatus xmlns="cf9f4c9c-d39b-474a-980a-6d2dd45a880c">Further Information Required</ApplicationStatus>
    <lcf76f155ced4ddcb4097134ff3c332f xmlns="7df7a1c6-9c2b-4f82-b4dd-e5d21985d935">
      <Terms xmlns="http://schemas.microsoft.com/office/infopath/2007/PartnerControls"/>
    </lcf76f155ced4ddcb4097134ff3c332f>
    <TrackingNumber xmlns="cf9f4c9c-d39b-474a-980a-6d2dd45a880c">4LJS5S</TrackingNumber>
    <DealingName xmlns="cf9f4c9c-d39b-474a-980a-6d2dd45a880c" xsi:nil="true"/>
    <FieldName xmlns="cf9f4c9c-d39b-474a-980a-6d2dd45a880c" xsi:nil="true"/>
    <NewCompanyName xmlns="cf9f4c9c-d39b-474a-980a-6d2dd45a88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0458CC19DC42B0215CD74A679AEC" ma:contentTypeVersion="39" ma:contentTypeDescription="Create a new document." ma:contentTypeScope="" ma:versionID="ce47540daf6915b5a46124ada13b3e52">
  <xsd:schema xmlns:xsd="http://www.w3.org/2001/XMLSchema" xmlns:xs="http://www.w3.org/2001/XMLSchema" xmlns:p="http://schemas.microsoft.com/office/2006/metadata/properties" xmlns:ns2="cf9f4c9c-d39b-474a-980a-6d2dd45a880c" xmlns:ns3="7df7a1c6-9c2b-4f82-b4dd-e5d21985d935" targetNamespace="http://schemas.microsoft.com/office/2006/metadata/properties" ma:root="true" ma:fieldsID="707634487d12a07d4df02b4b539da036" ns2:_="" ns3:_="">
    <xsd:import namespace="cf9f4c9c-d39b-474a-980a-6d2dd45a880c"/>
    <xsd:import namespace="7df7a1c6-9c2b-4f82-b4dd-e5d21985d935"/>
    <xsd:element name="properties">
      <xsd:complexType>
        <xsd:sequence>
          <xsd:element name="documentManagement">
            <xsd:complexType>
              <xsd:all>
                <xsd:element ref="ns2:TrackingNumber" minOccurs="0"/>
                <xsd:element ref="ns2:AdditionalInformation" minOccurs="0"/>
                <xsd:element ref="ns2:ApplicationStatus" minOccurs="0"/>
                <xsd:element ref="ns2:ApplicationType" minOccurs="0"/>
                <xsd:element ref="ns2:AffectedTitleholder" minOccurs="0"/>
                <xsd:element ref="ns2:ApplicantCompany" minOccurs="0"/>
                <xsd:element ref="ns2:DealingName" minOccurs="0"/>
                <xsd:element ref="ns2:DocSetName" minOccurs="0"/>
                <xsd:element ref="ns2:FieldName" minOccurs="0"/>
                <xsd:element ref="ns2:LicenceNumber" minOccurs="0"/>
                <xsd:element ref="ns2:LicenceOfficer" minOccurs="0"/>
                <xsd:element ref="ns2:LicenceType" minOccurs="0"/>
                <xsd:element ref="ns2:LocationName" minOccurs="0"/>
                <xsd:element ref="ns2:NewCompanyName" minOccurs="0"/>
                <xsd:element ref="ns2:PipelineName" minOccurs="0"/>
                <xsd:element ref="ns2:ProjectName" minOccurs="0"/>
                <xsd:element ref="ns2:StorageFormation" minOccurs="0"/>
                <xsd:element ref="ns2:SurveyName" minOccurs="0"/>
                <xsd:element ref="ns2:TitleNumber" minOccurs="0"/>
                <xsd:element ref="ns2:TitleType" minOccurs="0"/>
                <xsd:element ref="ns2:TitlesOfficer" minOccurs="0"/>
                <xsd:element ref="ns2:TaxCatchAll" minOccurs="0"/>
                <xsd:element ref="ns2:SecurityClassification" minOccurs="0"/>
                <xsd:element ref="ns2:Ofnationalsignificance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4c9c-d39b-474a-980a-6d2dd45a880c" elementFormDefault="qualified">
    <xsd:import namespace="http://schemas.microsoft.com/office/2006/documentManagement/types"/>
    <xsd:import namespace="http://schemas.microsoft.com/office/infopath/2007/PartnerControls"/>
    <xsd:element name="TrackingNumber" ma:index="2" nillable="true" ma:displayName="Tracking Number" ma:internalName="TrackingNumber" ma:readOnly="false">
      <xsd:simpleType>
        <xsd:restriction base="dms:Note">
          <xsd:maxLength value="255"/>
        </xsd:restriction>
      </xsd:simpleType>
    </xsd:element>
    <xsd:element name="AdditionalInformation" ma:index="3" nillable="true" ma:displayName="Additional Information" ma:internalName="AdditionalInformation" ma:readOnly="false">
      <xsd:simpleType>
        <xsd:restriction base="dms:Text">
          <xsd:maxLength value="255"/>
        </xsd:restriction>
      </xsd:simpleType>
    </xsd:element>
    <xsd:element name="ApplicationStatus" ma:index="4" nillable="true" ma:displayName="Application Status" ma:internalName="ApplicationStatus" ma:readOnly="false">
      <xsd:simpleType>
        <xsd:restriction base="dms:Text">
          <xsd:maxLength value="255"/>
        </xsd:restriction>
      </xsd:simpleType>
    </xsd:element>
    <xsd:element name="ApplicationType" ma:index="5" nillable="true" ma:displayName="Application Type" ma:internalName="ApplicationType" ma:readOnly="false">
      <xsd:simpleType>
        <xsd:restriction base="dms:Text">
          <xsd:maxLength value="255"/>
        </xsd:restriction>
      </xsd:simpleType>
    </xsd:element>
    <xsd:element name="AffectedTitleholder" ma:index="6" nillable="true" ma:displayName="Affected Titleholder" ma:internalName="AffectedTitleholder" ma:readOnly="false">
      <xsd:simpleType>
        <xsd:restriction base="dms:Text">
          <xsd:maxLength value="255"/>
        </xsd:restriction>
      </xsd:simpleType>
    </xsd:element>
    <xsd:element name="ApplicantCompany" ma:index="7" nillable="true" ma:displayName="Applicant Company" ma:internalName="ApplicantCompany" ma:readOnly="false">
      <xsd:simpleType>
        <xsd:restriction base="dms:Text">
          <xsd:maxLength value="255"/>
        </xsd:restriction>
      </xsd:simpleType>
    </xsd:element>
    <xsd:element name="DealingName" ma:index="8" nillable="true" ma:displayName="Dealing Name" ma:internalName="DealingName" ma:readOnly="false">
      <xsd:simpleType>
        <xsd:restriction base="dms:Text">
          <xsd:maxLength value="255"/>
        </xsd:restriction>
      </xsd:simpleType>
    </xsd:element>
    <xsd:element name="DocSetName" ma:index="9" nillable="true" ma:displayName="DocSet Name" ma:internalName="DocSetName" ma:readOnly="false">
      <xsd:simpleType>
        <xsd:restriction base="dms:Text">
          <xsd:maxLength value="255"/>
        </xsd:restriction>
      </xsd:simpleType>
    </xsd:element>
    <xsd:element name="FieldName" ma:index="10" nillable="true" ma:displayName="Field Name" ma:internalName="FieldName" ma:readOnly="false">
      <xsd:simpleType>
        <xsd:restriction base="dms:Text">
          <xsd:maxLength value="255"/>
        </xsd:restriction>
      </xsd:simpleType>
    </xsd:element>
    <xsd:element name="LicenceNumber" ma:index="11" nillable="true" ma:displayName="Licence Number" ma:internalName="LicenceNumber" ma:readOnly="false">
      <xsd:simpleType>
        <xsd:restriction base="dms:Note">
          <xsd:maxLength value="255"/>
        </xsd:restriction>
      </xsd:simpleType>
    </xsd:element>
    <xsd:element name="LicenceOfficer" ma:index="12" nillable="true" ma:displayName="Licence Officer" ma:internalName="LicenceOfficer" ma:readOnly="false">
      <xsd:simpleType>
        <xsd:restriction base="dms:Text">
          <xsd:maxLength value="255"/>
        </xsd:restriction>
      </xsd:simpleType>
    </xsd:element>
    <xsd:element name="LicenceType" ma:index="13" nillable="true" ma:displayName="Licence Type" ma:internalName="LicenceType" ma:readOnly="false">
      <xsd:simpleType>
        <xsd:restriction base="dms:Text">
          <xsd:maxLength value="255"/>
        </xsd:restriction>
      </xsd:simpleType>
    </xsd:element>
    <xsd:element name="LocationName" ma:index="14" nillable="true" ma:displayName="Location Name" ma:internalName="LocationName" ma:readOnly="false">
      <xsd:simpleType>
        <xsd:restriction base="dms:Text">
          <xsd:maxLength value="255"/>
        </xsd:restriction>
      </xsd:simpleType>
    </xsd:element>
    <xsd:element name="NewCompanyName" ma:index="15" nillable="true" ma:displayName="New Company Name" ma:internalName="NewCompanyName" ma:readOnly="false">
      <xsd:simpleType>
        <xsd:restriction base="dms:Text">
          <xsd:maxLength value="255"/>
        </xsd:restriction>
      </xsd:simpleType>
    </xsd:element>
    <xsd:element name="PipelineName" ma:index="16" nillable="true" ma:displayName="Pipeline Name" ma:internalName="PipelineName" ma:readOnly="false">
      <xsd:simpleType>
        <xsd:restriction base="dms:Text">
          <xsd:maxLength value="255"/>
        </xsd:restriction>
      </xsd:simpleType>
    </xsd:element>
    <xsd:element name="ProjectName" ma:index="17" nillable="true" ma:displayName="Project Name" ma:internalName="ProjectName" ma:readOnly="false">
      <xsd:simpleType>
        <xsd:restriction base="dms:Text">
          <xsd:maxLength value="255"/>
        </xsd:restriction>
      </xsd:simpleType>
    </xsd:element>
    <xsd:element name="StorageFormation" ma:index="18" nillable="true" ma:displayName="Storage Formation" ma:internalName="StorageFormation" ma:readOnly="false">
      <xsd:simpleType>
        <xsd:restriction base="dms:Text">
          <xsd:maxLength value="255"/>
        </xsd:restriction>
      </xsd:simpleType>
    </xsd:element>
    <xsd:element name="SurveyName" ma:index="19" nillable="true" ma:displayName="Survey Name" ma:internalName="SurveyName" ma:readOnly="false">
      <xsd:simpleType>
        <xsd:restriction base="dms:Text">
          <xsd:maxLength value="255"/>
        </xsd:restriction>
      </xsd:simpleType>
    </xsd:element>
    <xsd:element name="TitleNumber" ma:index="20" nillable="true" ma:displayName="Title Number" ma:internalName="TitleNumber" ma:readOnly="false">
      <xsd:simpleType>
        <xsd:restriction base="dms:Text">
          <xsd:maxLength value="255"/>
        </xsd:restriction>
      </xsd:simpleType>
    </xsd:element>
    <xsd:element name="TitleType" ma:index="21" nillable="true" ma:displayName="Title Type" ma:internalName="TitleType" ma:readOnly="false">
      <xsd:simpleType>
        <xsd:restriction base="dms:Text">
          <xsd:maxLength value="255"/>
        </xsd:restriction>
      </xsd:simpleType>
    </xsd:element>
    <xsd:element name="TitlesOfficer" ma:index="22" nillable="true" ma:displayName="Titles Officer" ma:internalName="TitlesOfficer" ma:readOnly="false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10b31f2c-3d4b-42da-b85a-5ccca7297af3}" ma:internalName="TaxCatchAll" ma:showField="CatchAllData" ma:web="cf9f4c9c-d39b-474a-980a-6d2dd45a8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30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Ofnationalsignificance" ma:index="31" nillable="true" ma:displayName="Of National Significance" ma:default="No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a1c6-9c2b-4f82-b4dd-e5d21985d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5E7949-812E-4B30-B304-001FBB6BE846}">
  <ds:schemaRefs>
    <ds:schemaRef ds:uri="http://schemas.microsoft.com/office/2006/metadata/properties"/>
    <ds:schemaRef ds:uri="http://schemas.microsoft.com/office/infopath/2007/PartnerControls"/>
    <ds:schemaRef ds:uri="cf9f4c9c-d39b-474a-980a-6d2dd45a880c"/>
    <ds:schemaRef ds:uri="7df7a1c6-9c2b-4f82-b4dd-e5d21985d935"/>
  </ds:schemaRefs>
</ds:datastoreItem>
</file>

<file path=customXml/itemProps2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FC054-E835-4BB3-A6D4-8DB93DEC0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BA76C9-63A7-428B-B827-1BBE53E08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4c9c-d39b-474a-980a-6d2dd45a880c"/>
    <ds:schemaRef ds:uri="7df7a1c6-9c2b-4f82-b4dd-e5d21985d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BF4651-257F-46B8-B55C-039B5E8C2DA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3674</Characters>
  <Application>Microsoft Office Word</Application>
  <DocSecurity>0</DocSecurity>
  <Lines>30</Lines>
  <Paragraphs>8</Paragraphs>
  <ScaleCrop>false</ScaleCrop>
  <Company>Office of Parliamentary Counsel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meredith.dinneen@nopta.gov.au</dc:creator>
  <cp:keywords/>
  <cp:lastModifiedBy>Rehana August</cp:lastModifiedBy>
  <cp:revision>122</cp:revision>
  <cp:lastPrinted>2013-06-24T01:35:00Z</cp:lastPrinted>
  <dcterms:created xsi:type="dcterms:W3CDTF">2024-05-30T23:27:00Z</dcterms:created>
  <dcterms:modified xsi:type="dcterms:W3CDTF">2024-06-11T05:54:00Z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0x01010036CD0458CC19DC42B0215CD74A679AEC</vt:lpwstr>
  </property>
  <property fmtid="{D5CDD505-2E9C-101B-9397-08002B2CF9AE}" pid="3" name="TaxKeyword">
    <vt:lpwstr/>
  </property>
  <property fmtid="{D5CDD505-2E9C-101B-9397-08002B2CF9AE}" pid="4" name="BusinessFunction">
    <vt:lpwstr>3400</vt:lpwstr>
  </property>
  <property fmtid="{D5CDD505-2E9C-101B-9397-08002B2CF9AE}" pid="5" name="Team">
    <vt:lpwstr/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Title Type">
    <vt:lpwstr>369;#Pipeline Licence|04633766-b301-41f8-bc33-3114a935e35f</vt:lpwstr>
  </property>
  <property fmtid="{D5CDD505-2E9C-101B-9397-08002B2CF9AE}" pid="12" name="Offshore Region">
    <vt:lpwstr/>
  </property>
  <property fmtid="{D5CDD505-2E9C-101B-9397-08002B2CF9AE}" pid="13" name="Application Library">
    <vt:lpwstr/>
  </property>
  <property fmtid="{D5CDD505-2E9C-101B-9397-08002B2CF9AE}" pid="14" name="_dlc_DocIdItemGuid">
    <vt:lpwstr>34ea891f-b19d-4b20-917f-d693706a6f57</vt:lpwstr>
  </property>
  <property fmtid="{D5CDD505-2E9C-101B-9397-08002B2CF9AE}" pid="15" name="Applicant Company*">
    <vt:lpwstr/>
  </property>
  <property fmtid="{D5CDD505-2E9C-101B-9397-08002B2CF9AE}" pid="16" name="DocumentSetDescription">
    <vt:lpwstr/>
  </property>
  <property fmtid="{D5CDD505-2E9C-101B-9397-08002B2CF9AE}" pid="17" name="_docset_NoMedatataSyncRequired">
    <vt:lpwstr>False</vt:lpwstr>
  </property>
  <property fmtid="{D5CDD505-2E9C-101B-9397-08002B2CF9AE}" pid="18" name="o3f3a1a1f258409da98aa8a7ddd28bf4">
    <vt:lpwstr/>
  </property>
  <property fmtid="{D5CDD505-2E9C-101B-9397-08002B2CF9AE}" pid="19" name="URL">
    <vt:lpwstr/>
  </property>
  <property fmtid="{D5CDD505-2E9C-101B-9397-08002B2CF9AE}" pid="20" name="Application Type">
    <vt:lpwstr/>
  </property>
  <property fmtid="{D5CDD505-2E9C-101B-9397-08002B2CF9AE}" pid="21" name="TriggerFlowInfo">
    <vt:lpwstr/>
  </property>
  <property fmtid="{D5CDD505-2E9C-101B-9397-08002B2CF9AE}" pid="22" name="MSIP_Label_93cd4f2a-0040-47df-a467-7cba635d669c_Enabled">
    <vt:lpwstr>true</vt:lpwstr>
  </property>
  <property fmtid="{D5CDD505-2E9C-101B-9397-08002B2CF9AE}" pid="23" name="MSIP_Label_93cd4f2a-0040-47df-a467-7cba635d669c_SetDate">
    <vt:lpwstr>2024-02-20T07:27:32Z</vt:lpwstr>
  </property>
  <property fmtid="{D5CDD505-2E9C-101B-9397-08002B2CF9AE}" pid="24" name="MSIP_Label_93cd4f2a-0040-47df-a467-7cba635d669c_Method">
    <vt:lpwstr>Standard</vt:lpwstr>
  </property>
  <property fmtid="{D5CDD505-2E9C-101B-9397-08002B2CF9AE}" pid="25" name="MSIP_Label_93cd4f2a-0040-47df-a467-7cba635d669c_Name">
    <vt:lpwstr>OFFICIAL - NOPTA</vt:lpwstr>
  </property>
  <property fmtid="{D5CDD505-2E9C-101B-9397-08002B2CF9AE}" pid="26" name="MSIP_Label_93cd4f2a-0040-47df-a467-7cba635d669c_SiteId">
    <vt:lpwstr>2940859f-ee86-4ee3-848f-02ac9eba62b2</vt:lpwstr>
  </property>
  <property fmtid="{D5CDD505-2E9C-101B-9397-08002B2CF9AE}" pid="27" name="MSIP_Label_93cd4f2a-0040-47df-a467-7cba635d669c_ActionId">
    <vt:lpwstr>c96a6d01-e29a-4ed9-b572-11043e8a9cfa</vt:lpwstr>
  </property>
  <property fmtid="{D5CDD505-2E9C-101B-9397-08002B2CF9AE}" pid="28" name="MSIP_Label_93cd4f2a-0040-47df-a467-7cba635d669c_ContentBits">
    <vt:lpwstr>0</vt:lpwstr>
  </property>
  <property fmtid="{D5CDD505-2E9C-101B-9397-08002B2CF9AE}" pid="29" name="Document_x0020_Type">
    <vt:lpwstr/>
  </property>
  <property fmtid="{D5CDD505-2E9C-101B-9397-08002B2CF9AE}" pid="30" name="MediaServiceImageTags">
    <vt:lpwstr/>
  </property>
  <property fmtid="{D5CDD505-2E9C-101B-9397-08002B2CF9AE}" pid="31" name="ib5e67c655534ffdbe827a0792ca8796">
    <vt:lpwstr>Gazette Notice|b3fb8ff9-ef92-454b-b2fb-aa9c06bb80ea</vt:lpwstr>
  </property>
  <property fmtid="{D5CDD505-2E9C-101B-9397-08002B2CF9AE}" pid="32" name="Document Type">
    <vt:lpwstr>43;#Gazette Notice|b3fb8ff9-ef92-454b-b2fb-aa9c06bb80ea</vt:lpwstr>
  </property>
  <property fmtid="{D5CDD505-2E9C-101B-9397-08002B2CF9AE}" pid="33" name="TechnicalOfficer">
    <vt:lpwstr>Rhagavan Rasanayagam</vt:lpwstr>
  </property>
  <property fmtid="{D5CDD505-2E9C-101B-9397-08002B2CF9AE}" pid="34" name="FinancialCommercialOfficer">
    <vt:lpwstr>Kevin Sathasivam</vt:lpwstr>
  </property>
</Properties>
</file>