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79" w:rsidRDefault="00723F79" w:rsidP="003D2996">
      <w:pPr>
        <w:rPr>
          <w:rFonts w:ascii="Arial" w:hAnsi="Arial" w:cs="Arial"/>
        </w:rPr>
      </w:pPr>
    </w:p>
    <w:p w:rsidR="003D2996" w:rsidRDefault="00DA12E9" w:rsidP="003D2996">
      <w:pPr>
        <w:rPr>
          <w:rFonts w:ascii="Arial" w:hAnsi="Arial" w:cs="Arial"/>
        </w:rPr>
      </w:pPr>
      <w:r w:rsidRPr="00DA12E9">
        <w:rPr>
          <w:rFonts w:ascii="Arial" w:hAnsi="Arial" w:cs="Arial"/>
          <w:noProof/>
          <w:lang w:eastAsia="en-AU"/>
        </w:rPr>
        <w:drawing>
          <wp:inline distT="0" distB="0" distL="0" distR="0">
            <wp:extent cx="5638800" cy="571500"/>
            <wp:effectExtent l="0" t="0" r="0" b="0"/>
            <wp:docPr id="2" name="Picture 2" descr="Department of Home Affairs logo and Cyber and Infrastructure Security Centre logo" title="Department of Home Affairs logo and Cyber and Infrastructure Security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mlac\AppData\Local\Microsoft\Windows\INetCache\Content.Outlook\F79MG63J\Home Affairs and CISC - Colour  logo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723F79" w:rsidRDefault="00723F79" w:rsidP="00424B97">
      <w:pPr>
        <w:rPr>
          <w:rFonts w:ascii="Arial" w:hAnsi="Arial" w:cs="Arial"/>
          <w:sz w:val="20"/>
        </w:rPr>
      </w:pPr>
    </w:p>
    <w:sdt>
      <w:sdtPr>
        <w:rPr>
          <w:rFonts w:ascii="Arial Narrow" w:hAnsi="Arial Narrow"/>
          <w:color w:val="000000" w:themeColor="text1"/>
          <w:spacing w:val="40"/>
          <w:szCs w:val="24"/>
        </w:rPr>
        <w:alias w:val="Keywords"/>
        <w:tag w:val=""/>
        <w:id w:val="-281117224"/>
        <w:placeholder>
          <w:docPart w:val="FECD5C2563334E588EEC83FDCBDA0FD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1E6787" w:rsidRPr="008D63B6" w:rsidRDefault="001A215A" w:rsidP="001E6787">
          <w:pPr>
            <w:ind w:left="720" w:hanging="720"/>
            <w:jc w:val="right"/>
            <w:rPr>
              <w:rStyle w:val="FileandContactFields-DOTARS"/>
              <w:rFonts w:ascii="Arial Narrow" w:hAnsi="Arial Narrow"/>
            </w:rPr>
          </w:pPr>
          <w:r w:rsidRPr="001A215A">
            <w:rPr>
              <w:rFonts w:ascii="Arial Narrow" w:hAnsi="Arial Narrow"/>
              <w:color w:val="000000" w:themeColor="text1"/>
              <w:spacing w:val="40"/>
              <w:szCs w:val="24"/>
            </w:rPr>
            <w:t>NTC-26278</w:t>
          </w:r>
        </w:p>
      </w:sdtContent>
    </w:sdt>
    <w:p w:rsidR="001E6787" w:rsidRPr="00B234B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723F79" w:rsidRDefault="00723F79" w:rsidP="001E6787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</w:p>
    <w:p w:rsidR="00956381" w:rsidRPr="00A61C07" w:rsidRDefault="00956381" w:rsidP="00956381">
      <w:pPr>
        <w:pStyle w:val="text"/>
        <w:spacing w:after="0"/>
        <w:outlineLvl w:val="0"/>
        <w:rPr>
          <w:rFonts w:cs="Arial"/>
          <w:b/>
          <w:i/>
          <w:kern w:val="0"/>
          <w:sz w:val="28"/>
          <w:szCs w:val="28"/>
        </w:rPr>
      </w:pPr>
      <w:r w:rsidRPr="00A61C07">
        <w:rPr>
          <w:rFonts w:cs="Arial"/>
          <w:b/>
          <w:i/>
          <w:kern w:val="0"/>
          <w:sz w:val="28"/>
          <w:szCs w:val="28"/>
        </w:rPr>
        <w:t>Aviation Transport Security Act 2004</w:t>
      </w:r>
    </w:p>
    <w:p w:rsidR="001E6787" w:rsidRPr="005F6092" w:rsidRDefault="001E6787" w:rsidP="00956381">
      <w:pPr>
        <w:pStyle w:val="text"/>
        <w:tabs>
          <w:tab w:val="left" w:pos="3119"/>
        </w:tabs>
        <w:spacing w:after="0"/>
        <w:outlineLvl w:val="0"/>
        <w:rPr>
          <w:rFonts w:cs="Arial"/>
          <w:b/>
          <w:kern w:val="0"/>
          <w:szCs w:val="24"/>
        </w:rPr>
      </w:pPr>
    </w:p>
    <w:p w:rsidR="001E6787" w:rsidRPr="00343E75" w:rsidRDefault="000B048D" w:rsidP="001E6787">
      <w:pPr>
        <w:pStyle w:val="text"/>
        <w:spacing w:after="0"/>
        <w:rPr>
          <w:rFonts w:cs="Arial"/>
          <w:b/>
          <w:kern w:val="0"/>
          <w:sz w:val="36"/>
        </w:rPr>
      </w:pPr>
      <w:sdt>
        <w:sdtPr>
          <w:rPr>
            <w:rFonts w:cs="Arial"/>
            <w:b/>
            <w:kern w:val="0"/>
            <w:sz w:val="36"/>
          </w:rPr>
          <w:alias w:val="Keywords"/>
          <w:tag w:val=""/>
          <w:id w:val="-1160921339"/>
          <w:placeholder>
            <w:docPart w:val="697CCD54D0E84892B2DB0E3744B0D80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A215A" w:rsidRPr="00D14732">
            <w:rPr>
              <w:rFonts w:cs="Arial"/>
              <w:b/>
              <w:kern w:val="0"/>
              <w:sz w:val="36"/>
            </w:rPr>
            <w:t>NTC-26278</w:t>
          </w:r>
        </w:sdtContent>
      </w:sdt>
      <w:r w:rsidR="002D6DEE">
        <w:rPr>
          <w:rFonts w:cs="Arial"/>
          <w:b/>
          <w:kern w:val="0"/>
          <w:sz w:val="36"/>
        </w:rPr>
        <w:t xml:space="preserve"> </w:t>
      </w:r>
      <w:r w:rsidR="00956381">
        <w:rPr>
          <w:rFonts w:cs="Arial"/>
          <w:b/>
          <w:kern w:val="0"/>
          <w:sz w:val="36"/>
        </w:rPr>
        <w:t xml:space="preserve">- </w:t>
      </w:r>
      <w:r w:rsidR="00956381" w:rsidRPr="00343E75">
        <w:rPr>
          <w:rFonts w:cs="Arial"/>
          <w:b/>
          <w:kern w:val="0"/>
          <w:sz w:val="36"/>
        </w:rPr>
        <w:t xml:space="preserve">DECLARATION OF SECURITY CONTROLLED AIRPORT AND </w:t>
      </w:r>
      <w:r w:rsidR="00956381">
        <w:rPr>
          <w:rFonts w:cs="Arial"/>
          <w:b/>
          <w:kern w:val="0"/>
          <w:sz w:val="36"/>
        </w:rPr>
        <w:t>ESTABLISHMENT OF AIRSIDE AREA -</w:t>
      </w:r>
      <w:r w:rsidR="00956381" w:rsidRPr="00343E75">
        <w:rPr>
          <w:rFonts w:cs="Arial"/>
          <w:b/>
          <w:kern w:val="0"/>
          <w:sz w:val="36"/>
        </w:rPr>
        <w:t xml:space="preserve"> </w:t>
      </w:r>
      <w:r w:rsidR="00D14732">
        <w:rPr>
          <w:rFonts w:cs="Arial"/>
          <w:b/>
          <w:color w:val="000000" w:themeColor="text1"/>
          <w:kern w:val="0"/>
          <w:sz w:val="36"/>
        </w:rPr>
        <w:t>CANBERRA</w:t>
      </w:r>
      <w:r w:rsidR="00956381">
        <w:rPr>
          <w:rFonts w:cs="Arial"/>
          <w:b/>
          <w:color w:val="000000" w:themeColor="text1"/>
          <w:kern w:val="0"/>
          <w:sz w:val="36"/>
        </w:rPr>
        <w:t xml:space="preserve"> AIRPORT</w:t>
      </w:r>
    </w:p>
    <w:p w:rsidR="001E6787" w:rsidRPr="00343E75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343E75" w:rsidRDefault="001E6787" w:rsidP="001E6787">
      <w:pPr>
        <w:pStyle w:val="Header"/>
        <w:rPr>
          <w:rFonts w:ascii="Arial" w:hAnsi="Arial" w:cs="Arial"/>
        </w:rPr>
      </w:pPr>
    </w:p>
    <w:p w:rsidR="00956381" w:rsidRDefault="00956381" w:rsidP="00956381">
      <w:pPr>
        <w:rPr>
          <w:rFonts w:ascii="Arial" w:hAnsi="Arial" w:cs="Arial"/>
          <w:sz w:val="20"/>
        </w:rPr>
      </w:pPr>
      <w:r w:rsidRPr="00166FD2">
        <w:rPr>
          <w:rFonts w:ascii="Arial" w:hAnsi="Arial" w:cs="Arial"/>
          <w:sz w:val="20"/>
        </w:rPr>
        <w:t>I am a Delegate of the Secretary of the Department of Home Affairs (Secretary).</w:t>
      </w:r>
      <w:r>
        <w:rPr>
          <w:rFonts w:ascii="Arial" w:hAnsi="Arial" w:cs="Arial"/>
          <w:sz w:val="20"/>
        </w:rPr>
        <w:t xml:space="preserve"> U</w:t>
      </w:r>
      <w:r w:rsidRPr="00EE3CB0">
        <w:rPr>
          <w:rFonts w:ascii="Arial" w:hAnsi="Arial" w:cs="Arial"/>
          <w:sz w:val="20"/>
        </w:rPr>
        <w:t xml:space="preserve">nder subsection 28(2) of the </w:t>
      </w:r>
      <w:r w:rsidRPr="00EE3CB0">
        <w:rPr>
          <w:rFonts w:ascii="Arial" w:hAnsi="Arial" w:cs="Arial"/>
          <w:i/>
          <w:sz w:val="20"/>
        </w:rPr>
        <w:t xml:space="preserve">Aviation Transport Security Act 2004 </w:t>
      </w:r>
      <w:r w:rsidRPr="00EE3CB0">
        <w:rPr>
          <w:rFonts w:ascii="Arial" w:hAnsi="Arial" w:cs="Arial"/>
          <w:sz w:val="20"/>
        </w:rPr>
        <w:t>(the Act),</w:t>
      </w:r>
      <w:r>
        <w:rPr>
          <w:rFonts w:ascii="Arial" w:hAnsi="Arial" w:cs="Arial"/>
          <w:sz w:val="20"/>
        </w:rPr>
        <w:t xml:space="preserve"> I: </w:t>
      </w:r>
    </w:p>
    <w:p w:rsidR="00956381" w:rsidRPr="00EE3CB0" w:rsidRDefault="00956381" w:rsidP="00956381">
      <w:pPr>
        <w:tabs>
          <w:tab w:val="left" w:pos="32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56381" w:rsidRDefault="00956381" w:rsidP="00956381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>
        <w:rPr>
          <w:rFonts w:ascii="Arial" w:hAnsi="Arial" w:cs="Arial"/>
          <w:sz w:val="20"/>
        </w:rPr>
        <w:t xml:space="preserve"> n</w:t>
      </w:r>
      <w:r w:rsidRPr="00EE3CB0">
        <w:rPr>
          <w:rFonts w:ascii="Arial" w:hAnsi="Arial" w:cs="Arial"/>
          <w:sz w:val="20"/>
        </w:rPr>
        <w:t>otice</w:t>
      </w:r>
      <w:r>
        <w:rPr>
          <w:rFonts w:ascii="Arial" w:hAnsi="Arial" w:cs="Arial"/>
          <w:sz w:val="20"/>
        </w:rPr>
        <w:t xml:space="preserve"> NTC-</w:t>
      </w:r>
      <w:r w:rsidR="00D14732">
        <w:rPr>
          <w:rFonts w:ascii="Arial" w:hAnsi="Arial" w:cs="Arial"/>
          <w:sz w:val="20"/>
        </w:rPr>
        <w:t>26278</w:t>
      </w:r>
      <w:r>
        <w:rPr>
          <w:rFonts w:ascii="Arial" w:hAnsi="Arial" w:cs="Arial"/>
          <w:sz w:val="20"/>
        </w:rPr>
        <w:t xml:space="preserve"> </w:t>
      </w:r>
      <w:r w:rsidRPr="00EE3CB0">
        <w:rPr>
          <w:rFonts w:ascii="Arial" w:hAnsi="Arial" w:cs="Arial"/>
          <w:sz w:val="20"/>
        </w:rPr>
        <w:t xml:space="preserve">which declared </w:t>
      </w:r>
      <w:r w:rsidR="00D14732">
        <w:rPr>
          <w:rFonts w:ascii="Arial" w:hAnsi="Arial" w:cs="Arial"/>
          <w:sz w:val="20"/>
        </w:rPr>
        <w:t xml:space="preserve">Canberra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as a security controlled airport as published in the </w:t>
      </w:r>
      <w:r w:rsidRPr="00EE3CB0">
        <w:rPr>
          <w:rFonts w:ascii="Arial" w:hAnsi="Arial" w:cs="Arial"/>
          <w:i/>
          <w:sz w:val="20"/>
        </w:rPr>
        <w:t xml:space="preserve">Gazette </w:t>
      </w:r>
      <w:r w:rsidR="00D14732" w:rsidRPr="00EE3CB0">
        <w:rPr>
          <w:rFonts w:ascii="Arial" w:hAnsi="Arial" w:cs="Arial"/>
          <w:i/>
          <w:sz w:val="20"/>
        </w:rPr>
        <w:t>(</w:t>
      </w:r>
      <w:r w:rsidR="00D14732" w:rsidRPr="00394C5F">
        <w:rPr>
          <w:rFonts w:ascii="Arial" w:hAnsi="Arial" w:cs="Arial"/>
          <w:i/>
          <w:sz w:val="20"/>
        </w:rPr>
        <w:t>C2023G00128 on 01 February 2023</w:t>
      </w:r>
      <w:r w:rsidR="00D14732" w:rsidRPr="00EE3CB0">
        <w:rPr>
          <w:rFonts w:ascii="Arial" w:hAnsi="Arial" w:cs="Arial"/>
          <w:i/>
          <w:sz w:val="20"/>
        </w:rPr>
        <w:t>)</w:t>
      </w:r>
      <w:r w:rsidR="00D14732" w:rsidRPr="00394C5F">
        <w:rPr>
          <w:rFonts w:ascii="Arial" w:hAnsi="Arial" w:cs="Arial"/>
          <w:i/>
          <w:sz w:val="20"/>
        </w:rPr>
        <w:t>;</w:t>
      </w:r>
      <w:r w:rsidR="00D147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</w:t>
      </w:r>
    </w:p>
    <w:p w:rsidR="00956381" w:rsidRPr="00EE3CB0" w:rsidRDefault="00956381" w:rsidP="00956381">
      <w:pPr>
        <w:rPr>
          <w:rFonts w:ascii="Arial" w:hAnsi="Arial" w:cs="Arial"/>
          <w:sz w:val="20"/>
        </w:rPr>
      </w:pPr>
    </w:p>
    <w:p w:rsidR="00956381" w:rsidRPr="00EE3CB0" w:rsidRDefault="00956381" w:rsidP="00956381">
      <w:pPr>
        <w:rPr>
          <w:rFonts w:ascii="Arial" w:hAnsi="Arial" w:cs="Arial"/>
          <w:sz w:val="20"/>
        </w:rPr>
      </w:pPr>
      <w:bookmarkStart w:id="0" w:name="_Ref404078947"/>
      <w:r w:rsidRPr="00EE3CB0">
        <w:rPr>
          <w:rFonts w:ascii="Arial" w:hAnsi="Arial" w:cs="Arial"/>
          <w:b/>
          <w:sz w:val="20"/>
        </w:rPr>
        <w:t>DECLARE</w:t>
      </w:r>
      <w:r>
        <w:rPr>
          <w:rFonts w:ascii="Arial" w:hAnsi="Arial" w:cs="Arial"/>
          <w:b/>
          <w:sz w:val="20"/>
        </w:rPr>
        <w:t xml:space="preserve"> </w:t>
      </w:r>
      <w:r w:rsidR="00D14732">
        <w:rPr>
          <w:rFonts w:ascii="Arial" w:hAnsi="Arial" w:cs="Arial"/>
          <w:sz w:val="20"/>
        </w:rPr>
        <w:t>Canberra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 w:rsidR="00D14732">
        <w:rPr>
          <w:rFonts w:ascii="Arial" w:hAnsi="Arial" w:cs="Arial"/>
          <w:sz w:val="20"/>
        </w:rPr>
        <w:t>Canberra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are shown on the attached map 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956381" w:rsidRPr="00EE3CB0" w:rsidRDefault="00956381" w:rsidP="00956381">
      <w:pPr>
        <w:rPr>
          <w:rFonts w:ascii="Arial" w:hAnsi="Arial" w:cs="Arial"/>
          <w:sz w:val="20"/>
        </w:rPr>
      </w:pPr>
    </w:p>
    <w:p w:rsidR="00956381" w:rsidRPr="00EE3CB0" w:rsidRDefault="00956381" w:rsidP="00956381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 xml:space="preserve">for </w:t>
      </w:r>
      <w:r w:rsidR="00D14732">
        <w:rPr>
          <w:rFonts w:ascii="Arial" w:hAnsi="Arial" w:cs="Arial"/>
          <w:sz w:val="20"/>
        </w:rPr>
        <w:t xml:space="preserve">Canberra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being that area indicated as the airside area on </w:t>
      </w:r>
      <w:r>
        <w:rPr>
          <w:rFonts w:ascii="Arial" w:hAnsi="Arial" w:cs="Arial"/>
          <w:sz w:val="20"/>
        </w:rPr>
        <w:t xml:space="preserve">the attached map </w:t>
      </w:r>
      <w:r w:rsidRPr="00EE3CB0">
        <w:rPr>
          <w:rFonts w:ascii="Arial" w:hAnsi="Arial" w:cs="Arial"/>
          <w:sz w:val="20"/>
        </w:rPr>
        <w:t>which for</w:t>
      </w:r>
      <w:r>
        <w:rPr>
          <w:rFonts w:ascii="Arial" w:hAnsi="Arial" w:cs="Arial"/>
          <w:sz w:val="20"/>
        </w:rPr>
        <w:t>ms</w:t>
      </w:r>
      <w:r w:rsidRPr="00EE3CB0">
        <w:rPr>
          <w:rFonts w:ascii="Arial" w:hAnsi="Arial" w:cs="Arial"/>
          <w:sz w:val="20"/>
        </w:rPr>
        <w:t xml:space="preserve"> part of this notice</w:t>
      </w:r>
      <w:r>
        <w:rPr>
          <w:rFonts w:ascii="Arial" w:hAnsi="Arial" w:cs="Arial"/>
          <w:sz w:val="20"/>
        </w:rPr>
        <w:t xml:space="preserve">. </w:t>
      </w:r>
    </w:p>
    <w:p w:rsidR="00956381" w:rsidRPr="00EE3CB0" w:rsidRDefault="00956381" w:rsidP="00956381">
      <w:pPr>
        <w:rPr>
          <w:rFonts w:ascii="Arial" w:hAnsi="Arial" w:cs="Arial"/>
          <w:sz w:val="20"/>
        </w:rPr>
      </w:pPr>
    </w:p>
    <w:bookmarkEnd w:id="0"/>
    <w:p w:rsidR="00956381" w:rsidRPr="00EE3CB0" w:rsidRDefault="00956381" w:rsidP="00956381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6C68F3" w:rsidRDefault="006C68F3" w:rsidP="00422348">
      <w:pPr>
        <w:pStyle w:val="Text0"/>
        <w:spacing w:after="0"/>
        <w:rPr>
          <w:rFonts w:cs="Arial"/>
          <w:sz w:val="20"/>
        </w:rPr>
      </w:pPr>
    </w:p>
    <w:p w:rsidR="007440E8" w:rsidRPr="00267BC4" w:rsidRDefault="007440E8" w:rsidP="007440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Nancy </w:t>
      </w:r>
      <w:proofErr w:type="spellStart"/>
      <w:r>
        <w:rPr>
          <w:rFonts w:ascii="Arial" w:hAnsi="Arial" w:cs="Arial"/>
          <w:sz w:val="20"/>
        </w:rPr>
        <w:t>Haniotis</w:t>
      </w:r>
      <w:proofErr w:type="spellEnd"/>
    </w:p>
    <w:p w:rsidR="00CC2217" w:rsidRPr="00267BC4" w:rsidRDefault="007440E8" w:rsidP="007440E8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A/g Assistant Director</w:t>
      </w:r>
      <w:r w:rsidR="00CC2217" w:rsidRPr="00267BC4">
        <w:rPr>
          <w:rFonts w:ascii="Arial" w:hAnsi="Arial" w:cs="Arial"/>
          <w:sz w:val="20"/>
        </w:rPr>
        <w:t>, Regulatory Operations</w:t>
      </w:r>
    </w:p>
    <w:p w:rsidR="00CC2217" w:rsidRPr="00267BC4" w:rsidRDefault="00CC2217" w:rsidP="00CC2217">
      <w:pPr>
        <w:pStyle w:val="SignatureBlock-DOTARS"/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Cyber and Infrastructure Security Centre</w:t>
      </w:r>
    </w:p>
    <w:p w:rsidR="00CC2217" w:rsidRPr="00267BC4" w:rsidRDefault="00CC2217" w:rsidP="00CC2217">
      <w:pPr>
        <w:rPr>
          <w:rFonts w:ascii="Arial" w:hAnsi="Arial" w:cs="Arial"/>
          <w:sz w:val="20"/>
        </w:rPr>
      </w:pPr>
      <w:r w:rsidRPr="00267BC4">
        <w:rPr>
          <w:rFonts w:ascii="Arial" w:hAnsi="Arial" w:cs="Arial"/>
          <w:sz w:val="20"/>
        </w:rPr>
        <w:t>Delegate of the Secretary of the Department of Home Affairs</w:t>
      </w:r>
    </w:p>
    <w:p w:rsidR="00CC2217" w:rsidRPr="00267BC4" w:rsidRDefault="00CC2217" w:rsidP="00CC2217">
      <w:pPr>
        <w:rPr>
          <w:rFonts w:ascii="Arial" w:hAnsi="Arial" w:cs="Arial"/>
          <w:sz w:val="20"/>
        </w:rPr>
      </w:pPr>
    </w:p>
    <w:p w:rsidR="00CC2217" w:rsidRPr="00267BC4" w:rsidRDefault="00565322" w:rsidP="00CC22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 March 2024</w:t>
      </w: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6C68F3" w:rsidRDefault="006C68F3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0C62AB" w:rsidRPr="006C68F3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  <w:sectPr w:rsidR="000C62AB" w:rsidRPr="006C68F3" w:rsidSect="00723F79">
          <w:headerReference w:type="default" r:id="rId9"/>
          <w:headerReference w:type="first" r:id="rId10"/>
          <w:type w:val="continuous"/>
          <w:pgSz w:w="11906" w:h="16838" w:code="9"/>
          <w:pgMar w:top="1440" w:right="1440" w:bottom="1440" w:left="1440" w:header="567" w:footer="510" w:gutter="0"/>
          <w:cols w:space="1202"/>
          <w:titlePg/>
          <w:docGrid w:linePitch="360"/>
        </w:sect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="00AC677B">
        <w:rPr>
          <w:rFonts w:ascii="Arial" w:hAnsi="Arial" w:cs="Arial"/>
          <w:i/>
          <w:sz w:val="16"/>
          <w:szCs w:val="16"/>
        </w:rPr>
        <w:t xml:space="preserve"> Gazette</w:t>
      </w:r>
    </w:p>
    <w:p w:rsidR="0055434B" w:rsidRDefault="00AC677B">
      <w:pPr>
        <w:spacing w:after="200" w:line="276" w:lineRule="auto"/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440359</wp:posOffset>
            </wp:positionV>
            <wp:extent cx="5428800" cy="8420400"/>
            <wp:effectExtent l="0" t="0" r="635" b="0"/>
            <wp:wrapTight wrapText="bothSides">
              <wp:wrapPolygon edited="0">
                <wp:start x="0" y="0"/>
                <wp:lineTo x="0" y="21551"/>
                <wp:lineTo x="21527" y="21551"/>
                <wp:lineTo x="21527" y="0"/>
                <wp:lineTo x="0" y="0"/>
              </wp:wrapPolygon>
            </wp:wrapTight>
            <wp:docPr id="1" name="Picture 1" descr="This is map 1 of 4 of Canberra Airport 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800" cy="84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34B" w:rsidRDefault="00AC677B">
      <w:pPr>
        <w:spacing w:after="200" w:line="276" w:lineRule="auto"/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4B1026DB" wp14:editId="45AF6D8F">
            <wp:extent cx="5715000" cy="8629650"/>
            <wp:effectExtent l="0" t="0" r="0" b="0"/>
            <wp:docPr id="9" name="Picture 9" descr="This is map 2 of 4 of Canberra Airport 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34B" w:rsidRDefault="00AC677B">
      <w:pPr>
        <w:spacing w:after="200" w:line="276" w:lineRule="auto"/>
        <w:rPr>
          <w:rFonts w:ascii="Arial" w:hAnsi="Arial" w:cs="Arial"/>
          <w:sz w:val="20"/>
        </w:rPr>
      </w:pPr>
      <w:r>
        <w:rPr>
          <w:noProof/>
          <w:lang w:eastAsia="en-AU"/>
        </w:rPr>
        <w:lastRenderedPageBreak/>
        <w:drawing>
          <wp:inline distT="0" distB="0" distL="0" distR="0" wp14:anchorId="338DBA12" wp14:editId="5F281AB4">
            <wp:extent cx="5686425" cy="8591550"/>
            <wp:effectExtent l="0" t="0" r="9525" b="0"/>
            <wp:docPr id="10" name="Picture 10" descr="This is map 3 of 4 of Canberra Airport 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E9" w:rsidRDefault="00EE01E9">
      <w:pPr>
        <w:spacing w:after="200" w:line="276" w:lineRule="auto"/>
        <w:rPr>
          <w:rFonts w:ascii="Arial" w:hAnsi="Arial" w:cs="Arial"/>
          <w:sz w:val="20"/>
        </w:rPr>
      </w:pPr>
    </w:p>
    <w:p w:rsidR="002A2595" w:rsidRDefault="002A2595">
      <w:pPr>
        <w:spacing w:after="200" w:line="276" w:lineRule="auto"/>
        <w:rPr>
          <w:rFonts w:ascii="Arial" w:hAnsi="Arial" w:cs="Arial"/>
          <w:sz w:val="20"/>
        </w:rPr>
      </w:pPr>
    </w:p>
    <w:p w:rsidR="005A744E" w:rsidRPr="001E6787" w:rsidRDefault="00822CD8" w:rsidP="003B037D">
      <w:pPr>
        <w:jc w:val="center"/>
        <w:rPr>
          <w:rFonts w:ascii="Arial" w:hAnsi="Arial" w:cs="Arial"/>
          <w:sz w:val="20"/>
        </w:rPr>
      </w:pPr>
      <w:bookmarkStart w:id="3" w:name="_GoBack"/>
      <w:r>
        <w:rPr>
          <w:noProof/>
          <w:lang w:eastAsia="en-AU"/>
        </w:rPr>
        <w:drawing>
          <wp:inline distT="0" distB="0" distL="0" distR="0" wp14:anchorId="32A3FE21" wp14:editId="58590217">
            <wp:extent cx="5438775" cy="8229600"/>
            <wp:effectExtent l="0" t="0" r="9525" b="0"/>
            <wp:docPr id="12" name="Picture 12" descr="This is map 4 of 4 of Canberra Airport 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5A744E" w:rsidRPr="001E6787" w:rsidSect="002A2595">
      <w:pgSz w:w="11906" w:h="16838" w:code="9"/>
      <w:pgMar w:top="1440" w:right="1440" w:bottom="1440" w:left="1440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theme="minorHAnsi"/>
        <w:spacing w:val="40"/>
      </w:rPr>
      <w:alias w:val="Keywords"/>
      <w:tag w:val=""/>
      <w:id w:val="1313831610"/>
      <w:placeholder>
        <w:docPart w:val="F47EE0C7923A4C1F81315B978C1547C3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:rsidR="00723F79" w:rsidRPr="00723F79" w:rsidRDefault="001A215A" w:rsidP="00723F79">
        <w:pPr>
          <w:pStyle w:val="Header"/>
          <w:jc w:val="right"/>
          <w:rPr>
            <w:rFonts w:ascii="Arial Narrow" w:hAnsi="Arial Narrow" w:cstheme="minorHAnsi"/>
            <w:spacing w:val="40"/>
          </w:rPr>
        </w:pPr>
        <w:r>
          <w:rPr>
            <w:rFonts w:ascii="Arial Narrow" w:hAnsi="Arial Narrow" w:cstheme="minorHAnsi"/>
            <w:spacing w:val="40"/>
          </w:rPr>
          <w:t>NTC-26278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4" name="Picture 14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B048D"/>
    <w:rsid w:val="000C62AB"/>
    <w:rsid w:val="000D76F2"/>
    <w:rsid w:val="000E1F2B"/>
    <w:rsid w:val="00105449"/>
    <w:rsid w:val="001A215A"/>
    <w:rsid w:val="001B4907"/>
    <w:rsid w:val="001C2AAD"/>
    <w:rsid w:val="001E4B1B"/>
    <w:rsid w:val="001E6787"/>
    <w:rsid w:val="001F6E54"/>
    <w:rsid w:val="00224D24"/>
    <w:rsid w:val="00246B23"/>
    <w:rsid w:val="00280BCD"/>
    <w:rsid w:val="002914DE"/>
    <w:rsid w:val="002A2595"/>
    <w:rsid w:val="002A3A9F"/>
    <w:rsid w:val="002D6DEE"/>
    <w:rsid w:val="002E7958"/>
    <w:rsid w:val="002F2CBE"/>
    <w:rsid w:val="0033043E"/>
    <w:rsid w:val="003A707F"/>
    <w:rsid w:val="003B037D"/>
    <w:rsid w:val="003B0EC1"/>
    <w:rsid w:val="003B573B"/>
    <w:rsid w:val="003D211F"/>
    <w:rsid w:val="003D2996"/>
    <w:rsid w:val="003F2CBD"/>
    <w:rsid w:val="00422348"/>
    <w:rsid w:val="00424B97"/>
    <w:rsid w:val="004526AC"/>
    <w:rsid w:val="004B2753"/>
    <w:rsid w:val="004C1EEE"/>
    <w:rsid w:val="00520873"/>
    <w:rsid w:val="00553493"/>
    <w:rsid w:val="0055434B"/>
    <w:rsid w:val="00565322"/>
    <w:rsid w:val="00573D44"/>
    <w:rsid w:val="005A744E"/>
    <w:rsid w:val="005F6092"/>
    <w:rsid w:val="00681F44"/>
    <w:rsid w:val="0069048C"/>
    <w:rsid w:val="006C68F3"/>
    <w:rsid w:val="00723F79"/>
    <w:rsid w:val="0074381A"/>
    <w:rsid w:val="007440E8"/>
    <w:rsid w:val="00822CD8"/>
    <w:rsid w:val="00840A06"/>
    <w:rsid w:val="008439B7"/>
    <w:rsid w:val="0087253F"/>
    <w:rsid w:val="00896750"/>
    <w:rsid w:val="008E4F6C"/>
    <w:rsid w:val="00936B8B"/>
    <w:rsid w:val="009522E0"/>
    <w:rsid w:val="009539C7"/>
    <w:rsid w:val="00956381"/>
    <w:rsid w:val="009B6FA8"/>
    <w:rsid w:val="00A00F21"/>
    <w:rsid w:val="00AA5A30"/>
    <w:rsid w:val="00AC677B"/>
    <w:rsid w:val="00B563A5"/>
    <w:rsid w:val="00B84226"/>
    <w:rsid w:val="00BA2FA8"/>
    <w:rsid w:val="00C50616"/>
    <w:rsid w:val="00C63C4E"/>
    <w:rsid w:val="00C72C30"/>
    <w:rsid w:val="00C869A5"/>
    <w:rsid w:val="00CA152B"/>
    <w:rsid w:val="00CC2217"/>
    <w:rsid w:val="00D14732"/>
    <w:rsid w:val="00D229E5"/>
    <w:rsid w:val="00D75BCC"/>
    <w:rsid w:val="00D77A88"/>
    <w:rsid w:val="00DA12E9"/>
    <w:rsid w:val="00DB4CA4"/>
    <w:rsid w:val="00DC507B"/>
    <w:rsid w:val="00DE1591"/>
    <w:rsid w:val="00E93636"/>
    <w:rsid w:val="00ED7E63"/>
    <w:rsid w:val="00EE01E9"/>
    <w:rsid w:val="00F02349"/>
    <w:rsid w:val="00F40885"/>
    <w:rsid w:val="00F644D9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3F79"/>
    <w:rPr>
      <w:color w:val="808080"/>
    </w:rPr>
  </w:style>
  <w:style w:type="character" w:customStyle="1" w:styleId="SignatureBlock-DOTARSChar">
    <w:name w:val="Signature Block - DOTARS Char"/>
    <w:basedOn w:val="DefaultParagraphFont"/>
    <w:link w:val="SignatureBlock-DOTARS"/>
    <w:locked/>
    <w:rsid w:val="00FF5D3D"/>
    <w:rPr>
      <w:rFonts w:ascii="Times New Roman" w:eastAsia="Times New Roman" w:hAnsi="Times New Roman" w:cs="Times New Roman"/>
      <w:szCs w:val="20"/>
    </w:rPr>
  </w:style>
  <w:style w:type="paragraph" w:customStyle="1" w:styleId="SignatureBlock-DOTARS">
    <w:name w:val="Signature Block - DOTARS"/>
    <w:basedOn w:val="Normal"/>
    <w:link w:val="SignatureBlock-DOTARSChar"/>
    <w:rsid w:val="00FF5D3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CD5C2563334E588EEC83FDCBDA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F0D1-F01B-41A3-A647-CE1FF56134C0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F47EE0C7923A4C1F81315B978C15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4D38-8444-4779-9ED3-CDD9D44C5576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  <w:docPart>
      <w:docPartPr>
        <w:name w:val="697CCD54D0E84892B2DB0E3744B0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A590-77FC-4CFB-85FF-8B5109A9B761}"/>
      </w:docPartPr>
      <w:docPartBody>
        <w:p w:rsidR="005E2ABD" w:rsidRDefault="0090289E">
          <w:r w:rsidRPr="008D19C4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9E"/>
    <w:rsid w:val="005E2ABD"/>
    <w:rsid w:val="009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8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CC25-D8C2-4FA1-8984-5C24862A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keywords>NTC-26278</cp:keywords>
  <cp:lastModifiedBy>Carly BOWDEN</cp:lastModifiedBy>
  <cp:revision>21</cp:revision>
  <cp:lastPrinted>2013-06-24T01:35:00Z</cp:lastPrinted>
  <dcterms:created xsi:type="dcterms:W3CDTF">2022-08-05T01:09:00Z</dcterms:created>
  <dcterms:modified xsi:type="dcterms:W3CDTF">2024-03-15T04:03:00Z</dcterms:modified>
</cp:coreProperties>
</file>