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1228" w14:textId="77777777" w:rsidR="000905FB" w:rsidRDefault="00342AF5">
      <w:pPr>
        <w:spacing w:before="89"/>
        <w:ind w:left="100" w:right="1215"/>
        <w:rPr>
          <w:b/>
          <w:sz w:val="32"/>
        </w:rPr>
      </w:pPr>
      <w:r>
        <w:rPr>
          <w:b/>
          <w:sz w:val="32"/>
        </w:rPr>
        <w:t>Authorising a body corporate to carry on insurance business in Australia 2023 – Ivory Insurance Pty Ltd</w:t>
      </w:r>
    </w:p>
    <w:p w14:paraId="53091229" w14:textId="77777777" w:rsidR="000905FB" w:rsidRDefault="000905FB">
      <w:pPr>
        <w:pStyle w:val="BodyText"/>
        <w:spacing w:before="3"/>
        <w:rPr>
          <w:b/>
          <w:sz w:val="31"/>
        </w:rPr>
      </w:pPr>
    </w:p>
    <w:p w14:paraId="5309122A" w14:textId="2AC129B9" w:rsidR="000905FB" w:rsidRDefault="00342AF5">
      <w:pPr>
        <w:pBdr>
          <w:bottom w:val="single" w:sz="6" w:space="1" w:color="auto"/>
        </w:pBdr>
        <w:ind w:left="100"/>
        <w:rPr>
          <w:b/>
          <w:sz w:val="28"/>
        </w:rPr>
      </w:pPr>
      <w:r>
        <w:rPr>
          <w:b/>
          <w:sz w:val="28"/>
        </w:rPr>
        <w:t>Insurance Act 1973</w:t>
      </w:r>
    </w:p>
    <w:p w14:paraId="5309122B" w14:textId="77777777" w:rsidR="000905FB" w:rsidRDefault="00342AF5">
      <w:pPr>
        <w:pStyle w:val="BodyText"/>
        <w:spacing w:before="213"/>
        <w:ind w:left="100"/>
      </w:pPr>
      <w:r>
        <w:t>To: Ivory Insurance Pty Ltd ABN 54 608 092 566 (‘the body corporate’)</w:t>
      </w:r>
    </w:p>
    <w:p w14:paraId="5309122C" w14:textId="77777777" w:rsidR="000905FB" w:rsidRDefault="000905FB">
      <w:pPr>
        <w:pStyle w:val="BodyText"/>
      </w:pPr>
    </w:p>
    <w:p w14:paraId="5309122D" w14:textId="77777777" w:rsidR="000905FB" w:rsidRDefault="00342AF5">
      <w:pPr>
        <w:pStyle w:val="BodyText"/>
        <w:spacing w:before="1"/>
        <w:ind w:left="100" w:right="18"/>
      </w:pPr>
      <w:r>
        <w:t>I Peter Kohlhagen, a delegate of APRA, under subsection 12(2) of the Act, authorise the body corporate to carry on insurance business in Australia.</w:t>
      </w:r>
    </w:p>
    <w:p w14:paraId="5309122E" w14:textId="77777777" w:rsidR="000905FB" w:rsidRDefault="000905FB">
      <w:pPr>
        <w:pStyle w:val="BodyText"/>
        <w:rPr>
          <w:sz w:val="24"/>
        </w:rPr>
      </w:pPr>
    </w:p>
    <w:p w14:paraId="5309122F" w14:textId="713FF44A" w:rsidR="000905FB" w:rsidRDefault="00342AF5">
      <w:pPr>
        <w:pStyle w:val="BodyText"/>
        <w:spacing w:line="477" w:lineRule="auto"/>
        <w:ind w:left="100" w:right="3822"/>
      </w:pPr>
      <w:r>
        <w:t>This authorisation commences on the</w:t>
      </w:r>
      <w:r>
        <w:t xml:space="preserve"> date it is signed. Dated: 28 November 2023</w:t>
      </w:r>
    </w:p>
    <w:p w14:paraId="53091230" w14:textId="77777777" w:rsidR="000905FB" w:rsidRDefault="000905FB">
      <w:pPr>
        <w:pStyle w:val="BodyText"/>
        <w:rPr>
          <w:sz w:val="24"/>
        </w:rPr>
      </w:pPr>
    </w:p>
    <w:p w14:paraId="53091231" w14:textId="77777777" w:rsidR="000905FB" w:rsidRDefault="000905FB">
      <w:pPr>
        <w:pStyle w:val="BodyText"/>
        <w:rPr>
          <w:sz w:val="24"/>
        </w:rPr>
      </w:pPr>
    </w:p>
    <w:p w14:paraId="53091232" w14:textId="77777777" w:rsidR="000905FB" w:rsidRDefault="000905FB">
      <w:pPr>
        <w:pStyle w:val="BodyText"/>
        <w:rPr>
          <w:sz w:val="24"/>
        </w:rPr>
      </w:pPr>
    </w:p>
    <w:p w14:paraId="53091233" w14:textId="77777777" w:rsidR="000905FB" w:rsidRDefault="000905FB">
      <w:pPr>
        <w:pStyle w:val="BodyText"/>
        <w:spacing w:before="5"/>
      </w:pPr>
    </w:p>
    <w:p w14:paraId="53091234" w14:textId="77777777" w:rsidR="000905FB" w:rsidRDefault="00342AF5">
      <w:pPr>
        <w:pStyle w:val="BodyText"/>
        <w:spacing w:line="252" w:lineRule="exact"/>
        <w:ind w:left="100"/>
      </w:pPr>
      <w:r>
        <w:t>Peter Kohlhagen</w:t>
      </w:r>
    </w:p>
    <w:p w14:paraId="53091235" w14:textId="77777777" w:rsidR="000905FB" w:rsidRDefault="00342AF5">
      <w:pPr>
        <w:pStyle w:val="BodyText"/>
        <w:ind w:left="100" w:right="6672"/>
      </w:pPr>
      <w:r>
        <w:t>Acting Executive Director Insurance Division</w:t>
      </w:r>
    </w:p>
    <w:p w14:paraId="53091236" w14:textId="77777777" w:rsidR="000905FB" w:rsidRDefault="000905FB">
      <w:pPr>
        <w:pStyle w:val="BodyText"/>
        <w:rPr>
          <w:sz w:val="24"/>
        </w:rPr>
      </w:pPr>
    </w:p>
    <w:p w14:paraId="53091237" w14:textId="77777777" w:rsidR="000905FB" w:rsidRDefault="000905FB">
      <w:pPr>
        <w:pStyle w:val="BodyText"/>
        <w:rPr>
          <w:sz w:val="24"/>
        </w:rPr>
      </w:pPr>
    </w:p>
    <w:p w14:paraId="53091238" w14:textId="77777777" w:rsidR="000905FB" w:rsidRDefault="000905FB">
      <w:pPr>
        <w:pStyle w:val="BodyText"/>
        <w:rPr>
          <w:sz w:val="24"/>
        </w:rPr>
      </w:pPr>
    </w:p>
    <w:p w14:paraId="53091239" w14:textId="77777777" w:rsidR="000905FB" w:rsidRDefault="000905FB">
      <w:pPr>
        <w:pStyle w:val="BodyText"/>
        <w:rPr>
          <w:sz w:val="24"/>
        </w:rPr>
      </w:pPr>
    </w:p>
    <w:p w14:paraId="5309123A" w14:textId="77777777" w:rsidR="000905FB" w:rsidRDefault="000905FB">
      <w:pPr>
        <w:pStyle w:val="BodyText"/>
        <w:spacing w:before="10"/>
        <w:rPr>
          <w:sz w:val="35"/>
        </w:rPr>
      </w:pPr>
    </w:p>
    <w:p w14:paraId="5309123B" w14:textId="77777777" w:rsidR="000905FB" w:rsidRDefault="00342AF5">
      <w:pPr>
        <w:ind w:left="100"/>
        <w:rPr>
          <w:b/>
        </w:rPr>
      </w:pPr>
      <w:r>
        <w:rPr>
          <w:b/>
        </w:rPr>
        <w:t>Interpretation</w:t>
      </w:r>
    </w:p>
    <w:p w14:paraId="5309123C" w14:textId="77777777" w:rsidR="000905FB" w:rsidRDefault="000905FB">
      <w:pPr>
        <w:pStyle w:val="BodyText"/>
        <w:spacing w:before="1"/>
        <w:rPr>
          <w:b/>
        </w:rPr>
      </w:pPr>
    </w:p>
    <w:p w14:paraId="5309123D" w14:textId="77777777" w:rsidR="000905FB" w:rsidRDefault="00342AF5">
      <w:pPr>
        <w:spacing w:line="252" w:lineRule="exact"/>
        <w:ind w:left="100"/>
      </w:pPr>
      <w:r>
        <w:rPr>
          <w:b/>
          <w:i/>
        </w:rPr>
        <w:t xml:space="preserve">Act </w:t>
      </w:r>
      <w:r>
        <w:t xml:space="preserve">means the </w:t>
      </w:r>
      <w:r>
        <w:rPr>
          <w:i/>
        </w:rPr>
        <w:t>Insurance Act 1973</w:t>
      </w:r>
      <w:r>
        <w:t>.</w:t>
      </w:r>
    </w:p>
    <w:p w14:paraId="5309123E" w14:textId="77777777" w:rsidR="000905FB" w:rsidRDefault="00342AF5">
      <w:pPr>
        <w:pStyle w:val="BodyText"/>
        <w:spacing w:line="252" w:lineRule="exact"/>
        <w:ind w:left="100"/>
      </w:pPr>
      <w:r>
        <w:rPr>
          <w:b/>
          <w:i/>
        </w:rPr>
        <w:t xml:space="preserve">APRA </w:t>
      </w:r>
      <w:r>
        <w:t>means the Australian Prudential Regulation Authority.</w:t>
      </w:r>
    </w:p>
    <w:p w14:paraId="5309123F" w14:textId="77777777" w:rsidR="000905FB" w:rsidRDefault="00342AF5">
      <w:pPr>
        <w:spacing w:before="1"/>
        <w:ind w:left="100"/>
      </w:pPr>
      <w:r>
        <w:rPr>
          <w:b/>
          <w:i/>
        </w:rPr>
        <w:t xml:space="preserve">insurance business </w:t>
      </w:r>
      <w:r>
        <w:t>has the meaning given in subsection 3(1) of the Act.</w:t>
      </w:r>
    </w:p>
    <w:p w14:paraId="53091240" w14:textId="77777777" w:rsidR="000905FB" w:rsidRDefault="000905FB">
      <w:pPr>
        <w:pStyle w:val="BodyText"/>
        <w:rPr>
          <w:sz w:val="20"/>
        </w:rPr>
      </w:pPr>
    </w:p>
    <w:p w14:paraId="53091241" w14:textId="77777777" w:rsidR="000905FB" w:rsidRDefault="000905FB">
      <w:pPr>
        <w:pStyle w:val="BodyText"/>
        <w:rPr>
          <w:sz w:val="20"/>
        </w:rPr>
      </w:pPr>
    </w:p>
    <w:p w14:paraId="53091242" w14:textId="77777777" w:rsidR="000905FB" w:rsidRDefault="000905FB">
      <w:pPr>
        <w:pStyle w:val="BodyText"/>
        <w:rPr>
          <w:sz w:val="20"/>
        </w:rPr>
      </w:pPr>
    </w:p>
    <w:p w14:paraId="53091243" w14:textId="77777777" w:rsidR="000905FB" w:rsidRDefault="000905FB">
      <w:pPr>
        <w:pStyle w:val="BodyText"/>
        <w:rPr>
          <w:sz w:val="20"/>
        </w:rPr>
      </w:pPr>
    </w:p>
    <w:p w14:paraId="53091244" w14:textId="77777777" w:rsidR="000905FB" w:rsidRDefault="000905FB">
      <w:pPr>
        <w:pStyle w:val="BodyText"/>
        <w:rPr>
          <w:sz w:val="20"/>
        </w:rPr>
      </w:pPr>
    </w:p>
    <w:p w14:paraId="53091245" w14:textId="77777777" w:rsidR="000905FB" w:rsidRDefault="000905FB">
      <w:pPr>
        <w:pStyle w:val="BodyText"/>
        <w:rPr>
          <w:sz w:val="20"/>
        </w:rPr>
      </w:pPr>
    </w:p>
    <w:p w14:paraId="53091246" w14:textId="77777777" w:rsidR="000905FB" w:rsidRDefault="000905FB">
      <w:pPr>
        <w:pStyle w:val="BodyText"/>
        <w:rPr>
          <w:sz w:val="20"/>
        </w:rPr>
      </w:pPr>
    </w:p>
    <w:p w14:paraId="53091247" w14:textId="77777777" w:rsidR="000905FB" w:rsidRDefault="000905FB">
      <w:pPr>
        <w:pStyle w:val="BodyText"/>
        <w:rPr>
          <w:sz w:val="20"/>
        </w:rPr>
      </w:pPr>
    </w:p>
    <w:p w14:paraId="53091248" w14:textId="77777777" w:rsidR="000905FB" w:rsidRDefault="000905FB">
      <w:pPr>
        <w:pStyle w:val="BodyText"/>
        <w:spacing w:before="5"/>
      </w:pPr>
    </w:p>
    <w:p w14:paraId="53091249" w14:textId="77777777" w:rsidR="000905FB" w:rsidRDefault="00342AF5">
      <w:pPr>
        <w:ind w:left="100"/>
        <w:rPr>
          <w:sz w:val="16"/>
        </w:rPr>
      </w:pPr>
      <w:r>
        <w:rPr>
          <w:spacing w:val="-117"/>
          <w:sz w:val="16"/>
          <w:u w:val="single"/>
        </w:rPr>
        <w:t>N</w:t>
      </w:r>
      <w:r>
        <w:rPr>
          <w:spacing w:val="74"/>
          <w:sz w:val="16"/>
        </w:rPr>
        <w:t xml:space="preserve"> </w:t>
      </w:r>
      <w:r>
        <w:rPr>
          <w:sz w:val="16"/>
          <w:u w:val="single"/>
        </w:rPr>
        <w:t>ote:</w:t>
      </w:r>
    </w:p>
    <w:p w14:paraId="5309124A" w14:textId="77777777" w:rsidR="000905FB" w:rsidRDefault="000905FB">
      <w:pPr>
        <w:pStyle w:val="BodyText"/>
        <w:spacing w:before="1"/>
        <w:rPr>
          <w:sz w:val="14"/>
        </w:rPr>
      </w:pPr>
    </w:p>
    <w:p w14:paraId="5309124B" w14:textId="77777777" w:rsidR="000905FB" w:rsidRDefault="00342AF5">
      <w:pPr>
        <w:spacing w:before="96"/>
        <w:ind w:left="100"/>
        <w:rPr>
          <w:sz w:val="16"/>
        </w:rPr>
      </w:pPr>
      <w:r>
        <w:rPr>
          <w:sz w:val="16"/>
        </w:rPr>
        <w:t>APRA must publish the notice of authorisation in the Gazette.</w:t>
      </w:r>
    </w:p>
    <w:sectPr w:rsidR="000905FB">
      <w:headerReference w:type="default" r:id="rId6"/>
      <w:type w:val="continuous"/>
      <w:pgSz w:w="11910" w:h="16840"/>
      <w:pgMar w:top="14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7EFC" w14:textId="77777777" w:rsidR="00D4715E" w:rsidRDefault="00D4715E" w:rsidP="00D4715E">
      <w:r>
        <w:separator/>
      </w:r>
    </w:p>
  </w:endnote>
  <w:endnote w:type="continuationSeparator" w:id="0">
    <w:p w14:paraId="4B3B6281" w14:textId="77777777" w:rsidR="00D4715E" w:rsidRDefault="00D4715E" w:rsidP="00D4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DA57" w14:textId="77777777" w:rsidR="00D4715E" w:rsidRDefault="00D4715E" w:rsidP="00D4715E">
      <w:r>
        <w:separator/>
      </w:r>
    </w:p>
  </w:footnote>
  <w:footnote w:type="continuationSeparator" w:id="0">
    <w:p w14:paraId="2134F93A" w14:textId="77777777" w:rsidR="00D4715E" w:rsidRDefault="00D4715E" w:rsidP="00D47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D4715E" w:rsidRPr="00CE796A" w14:paraId="34325C0A" w14:textId="77777777" w:rsidTr="008439C4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F45B863" w14:textId="77777777" w:rsidR="00D4715E" w:rsidRPr="00CE796A" w:rsidRDefault="00D4715E" w:rsidP="00D4715E">
          <w:pPr>
            <w:spacing w:before="60"/>
            <w:ind w:left="-51"/>
            <w:rPr>
              <w:sz w:val="12"/>
            </w:rPr>
          </w:pPr>
          <w:bookmarkStart w:id="0" w:name="OLE_LINK2"/>
          <w:r>
            <w:rPr>
              <w:noProof/>
              <w:sz w:val="12"/>
              <w:lang w:eastAsia="en-AU"/>
            </w:rPr>
            <w:drawing>
              <wp:inline distT="0" distB="0" distL="0" distR="0" wp14:anchorId="2806F33E" wp14:editId="2DAE5662">
                <wp:extent cx="702945" cy="544195"/>
                <wp:effectExtent l="0" t="0" r="0" b="8255"/>
                <wp:docPr id="2" name="Picture 2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0BF8BA1" w14:textId="77777777" w:rsidR="00D4715E" w:rsidRPr="00CE796A" w:rsidRDefault="00D4715E" w:rsidP="00D4715E">
          <w:pPr>
            <w:spacing w:before="60" w:line="460" w:lineRule="exact"/>
            <w:rPr>
              <w:b/>
              <w:spacing w:val="-2"/>
              <w:sz w:val="44"/>
              <w:szCs w:val="44"/>
            </w:rPr>
          </w:pPr>
          <w:r w:rsidRPr="00CE796A">
            <w:rPr>
              <w:b/>
              <w:spacing w:val="-2"/>
              <w:sz w:val="44"/>
              <w:szCs w:val="44"/>
            </w:rPr>
            <w:t>Commonwealth</w:t>
          </w:r>
          <w:r w:rsidRPr="00CE796A">
            <w:rPr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F5C54EA" w14:textId="77777777" w:rsidR="00D4715E" w:rsidRPr="00CE796A" w:rsidRDefault="00D4715E" w:rsidP="00D4715E">
          <w:pPr>
            <w:spacing w:before="180" w:line="800" w:lineRule="exact"/>
            <w:jc w:val="right"/>
            <w:rPr>
              <w:b/>
              <w:sz w:val="100"/>
              <w:szCs w:val="100"/>
            </w:rPr>
          </w:pPr>
          <w:r w:rsidRPr="00CE796A">
            <w:rPr>
              <w:b/>
              <w:sz w:val="100"/>
              <w:szCs w:val="100"/>
            </w:rPr>
            <w:t>Gazette</w:t>
          </w:r>
        </w:p>
      </w:tc>
    </w:tr>
    <w:tr w:rsidR="00D4715E" w:rsidRPr="00CE796A" w14:paraId="0ECB4AF3" w14:textId="77777777" w:rsidTr="008439C4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B01CCF8" w14:textId="77777777" w:rsidR="00D4715E" w:rsidRPr="00CE796A" w:rsidRDefault="00D4715E" w:rsidP="00D4715E">
          <w:pPr>
            <w:ind w:left="-51"/>
            <w:rPr>
              <w:sz w:val="14"/>
              <w:szCs w:val="14"/>
            </w:rPr>
          </w:pPr>
          <w:bookmarkStart w:id="1" w:name="GazNo"/>
          <w:bookmarkEnd w:id="1"/>
          <w:r w:rsidRPr="00CE796A">
            <w:rPr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5F20F7B2" w14:textId="77777777" w:rsidR="00D4715E" w:rsidRPr="00840A06" w:rsidRDefault="00D4715E" w:rsidP="00D4715E">
          <w:pPr>
            <w:jc w:val="right"/>
            <w:rPr>
              <w:b/>
              <w:sz w:val="24"/>
              <w:szCs w:val="24"/>
            </w:rPr>
          </w:pPr>
          <w:r w:rsidRPr="00840A06">
            <w:rPr>
              <w:b/>
              <w:sz w:val="24"/>
              <w:szCs w:val="24"/>
            </w:rPr>
            <w:t>GOVERNMENT NOTICES</w:t>
          </w:r>
        </w:p>
      </w:tc>
    </w:tr>
    <w:bookmarkEnd w:id="0"/>
  </w:tbl>
  <w:p w14:paraId="12301A6F" w14:textId="59CE6D58" w:rsidR="00D4715E" w:rsidRDefault="00D4715E">
    <w:pPr>
      <w:pStyle w:val="Header"/>
    </w:pPr>
  </w:p>
  <w:p w14:paraId="514E6B7C" w14:textId="77777777" w:rsidR="00D4715E" w:rsidRDefault="00D471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FB"/>
    <w:rsid w:val="000905FB"/>
    <w:rsid w:val="00342AF5"/>
    <w:rsid w:val="007D731C"/>
    <w:rsid w:val="00D4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91226"/>
  <w15:docId w15:val="{D20D3074-4DB7-4783-A9A2-200E6B80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71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15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71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15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63DB4DEE504FAB457909715FEC45" ma:contentTypeVersion="17" ma:contentTypeDescription="Create a new document." ma:contentTypeScope="" ma:versionID="2331766db4130645ec45f560b66a01a7">
  <xsd:schema xmlns:xsd="http://www.w3.org/2001/XMLSchema" xmlns:xs="http://www.w3.org/2001/XMLSchema" xmlns:p="http://schemas.microsoft.com/office/2006/metadata/properties" xmlns:ns1="http://schemas.microsoft.com/sharepoint/v3" xmlns:ns2="92a8a7e8-49a1-4017-acf0-0edc7cce208b" xmlns:ns3="f4148c6b-f494-43bd-afec-4c4bbfd3890b" targetNamespace="http://schemas.microsoft.com/office/2006/metadata/properties" ma:root="true" ma:fieldsID="c7b84690dd511863869f0c959d2cd8df" ns1:_="" ns2:_="" ns3:_="">
    <xsd:import namespace="http://schemas.microsoft.com/sharepoint/v3"/>
    <xsd:import namespace="92a8a7e8-49a1-4017-acf0-0edc7cce208b"/>
    <xsd:import namespace="f4148c6b-f494-43bd-afec-4c4bbfd3890b"/>
    <xsd:element name="properties">
      <xsd:complexType>
        <xsd:sequence>
          <xsd:element name="documentManagement">
            <xsd:complexType>
              <xsd:all>
                <xsd:element ref="ns2:i05115a133414b4dabee2531e4b46b67" minOccurs="0"/>
                <xsd:element ref="ns2:TaxCatchAll" minOccurs="0"/>
                <xsd:element ref="ns2:h67caa35a4114acd8e15fe89b3f29f9e" minOccurs="0"/>
                <xsd:element ref="ns2:k4bcc0d734474fea9fb713d9c415b4b0" minOccurs="0"/>
                <xsd:element ref="ns2:l003ee8eff60461aa1bd0027aba92ea4" minOccurs="0"/>
                <xsd:element ref="ns2:b37d8d7e823543f58f89056343a9035c" minOccurs="0"/>
                <xsd:element ref="ns2:j163382b748246d3b6e7caae71dbeeb0" minOccurs="0"/>
                <xsd:element ref="ns1:_ExtendedDescription" minOccurs="0"/>
                <xsd:element ref="ns2:APRASecurityClassifica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7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a7e8-49a1-4017-acf0-0edc7cce208b" elementFormDefault="qualified">
    <xsd:import namespace="http://schemas.microsoft.com/office/2006/documentManagement/types"/>
    <xsd:import namespace="http://schemas.microsoft.com/office/infopath/2007/PartnerControls"/>
    <xsd:element name="i05115a133414b4dabee2531e4b46b67" ma:index="8" nillable="true" ma:taxonomy="true" ma:internalName="i05115a133414b4dabee2531e4b46b67" ma:taxonomyFieldName="APRAActivity" ma:displayName="Activity" ma:readOnly="false" ma:fieldId="{205115a1-3341-4b4d-abee-2531e4b46b67}" ma:taxonomyMulti="true" ma:sspId="4ff776a0-f2ac-455d-9889-a581410000f1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0a7764-7edc-438b-b2cf-51576a8fe6f7}" ma:internalName="TaxCatchAll" ma:showField="CatchAllData" ma:web="92a8a7e8-49a1-4017-acf0-0edc7cce2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7caa35a4114acd8e15fe89b3f29f9e" ma:index="10" nillable="true" ma:taxonomy="true" ma:internalName="h67caa35a4114acd8e15fe89b3f29f9e" ma:taxonomyFieldName="APRADocumentType" ma:displayName="Document type" ma:readOnly="false" ma:fieldId="{167caa35-a411-4acd-8e15-fe89b3f29f9e}" ma:taxonomyMulti="true" ma:sspId="4ff776a0-f2ac-455d-9889-a581410000f1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11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4ff776a0-f2ac-455d-9889-a581410000f1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12" nillable="true" ma:taxonomy="true" ma:internalName="l003ee8eff60461aa1bd0027aba92ea4" ma:taxonomyFieldName="APRAIndustry" ma:displayName="Industry/Sector" ma:readOnly="false" ma:fieldId="{5003ee8e-ff60-461a-a1bd-0027aba92ea4}" ma:taxonomyMulti="true" ma:sspId="4ff776a0-f2ac-455d-9889-a581410000f1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13" nillable="true" ma:taxonomy="true" ma:internalName="b37d8d7e823543f58f89056343a9035c" ma:taxonomyFieldName="APRALegislation" ma:displayName="Legislation" ma:readOnly="false" ma:fieldId="{b37d8d7e-8235-43f5-8f89-056343a9035c}" ma:taxonomyMulti="true" ma:sspId="4ff776a0-f2ac-455d-9889-a581410000f1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3382b748246d3b6e7caae71dbeeb0" ma:index="14" nillable="true" ma:taxonomy="true" ma:internalName="j163382b748246d3b6e7caae71dbeeb0" ma:taxonomyFieldName="APRAStatus" ma:displayName="Status" ma:readOnly="false" ma:default="-1;#Draft|0e1556d2-3fe8-443a-ada7-3620563b46b3" ma:fieldId="{3163382b-7482-46d3-b6e7-caae71dbeeb0}" ma:sspId="4ff776a0-f2ac-455d-9889-a581410000f1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SecurityClassification" ma:index="21" nillable="true" ma:displayName="Security classification" ma:default="OFFICIAL: Sensitive" ma:format="Dropdown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8c6b-f494-43bd-afec-4c4bbfd3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63382b748246d3b6e7caae71dbeeb0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l003ee8eff60461aa1bd0027aba92ea4 xmlns="92a8a7e8-49a1-4017-acf0-0edc7cce208b">
      <Terms xmlns="http://schemas.microsoft.com/office/infopath/2007/PartnerControls"/>
    </l003ee8eff60461aa1bd0027aba92ea4>
    <APRASecurityClassification xmlns="92a8a7e8-49a1-4017-acf0-0edc7cce208b">OFFICIAL: Sensitive</APRASecurityClassification>
    <i05115a133414b4dabee2531e4b46b67 xmlns="92a8a7e8-49a1-4017-acf0-0edc7cce208b">
      <Terms xmlns="http://schemas.microsoft.com/office/infopath/2007/PartnerControls"/>
    </i05115a133414b4dabee2531e4b46b67>
    <k4bcc0d734474fea9fb713d9c415b4b0 xmlns="92a8a7e8-49a1-4017-acf0-0edc7cce208b">
      <Terms xmlns="http://schemas.microsoft.com/office/infopath/2007/PartnerControls"/>
    </k4bcc0d734474fea9fb713d9c415b4b0>
    <b37d8d7e823543f58f89056343a9035c xmlns="92a8a7e8-49a1-4017-acf0-0edc7cce208b">
      <Terms xmlns="http://schemas.microsoft.com/office/infopath/2007/PartnerControls"/>
    </b37d8d7e823543f58f89056343a9035c>
    <h67caa35a4114acd8e15fe89b3f29f9e xmlns="92a8a7e8-49a1-4017-acf0-0edc7cce208b">
      <Terms xmlns="http://schemas.microsoft.com/office/infopath/2007/PartnerControls"/>
    </h67caa35a4114acd8e15fe89b3f29f9e>
    <TaxCatchAll xmlns="92a8a7e8-49a1-4017-acf0-0edc7cce208b">
      <Value>1</Value>
    </TaxCatchAll>
    <_Extended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A18376-05BC-483E-AB5C-36AD3812706B}"/>
</file>

<file path=customXml/itemProps2.xml><?xml version="1.0" encoding="utf-8"?>
<ds:datastoreItem xmlns:ds="http://schemas.openxmlformats.org/officeDocument/2006/customXml" ds:itemID="{68113080-3286-4320-8AB5-93ADC87D8715}"/>
</file>

<file path=customXml/itemProps3.xml><?xml version="1.0" encoding="utf-8"?>
<ds:datastoreItem xmlns:ds="http://schemas.openxmlformats.org/officeDocument/2006/customXml" ds:itemID="{322A2690-E788-450E-972B-6D28340FD4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- 20231115 - Ivory Insurance Pty Ltd - s12(2) authorisation .docx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- 20231115 - Ivory Insurance Pty Ltd - s12(2) authorisation .docx</dc:title>
  <dc:creator>Morris, Daniel</dc:creator>
  <cp:keywords>[SEC=OFFICIAL]</cp:keywords>
  <cp:lastModifiedBy>Toni Michalis</cp:lastModifiedBy>
  <cp:revision>2</cp:revision>
  <dcterms:created xsi:type="dcterms:W3CDTF">2023-12-04T08:27:00Z</dcterms:created>
  <dcterms:modified xsi:type="dcterms:W3CDTF">2023-12-04T08:27:00Z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LastSaved">
    <vt:filetime>2023-12-04T00:00:00Z</vt:filetime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MSIP_Label_c0129afb-6481-4f92-bc9f-5a4a6346364d_Name">
    <vt:lpwstr>OFFICIAL</vt:lpwstr>
  </property>
  <property fmtid="{D5CDD505-2E9C-101B-9397-08002B2CF9AE}" pid="8" name="PM_Note">
    <vt:lpwstr/>
  </property>
  <property fmtid="{D5CDD505-2E9C-101B-9397-08002B2CF9AE}" pid="9" name="PMHMAC">
    <vt:lpwstr>v=2022.1;a=SHA256;h=818E66F51878FC9F61293A15C6676DC64B87F1C01B610309B38CF0CE84E3C942</vt:lpwstr>
  </property>
  <property fmtid="{D5CDD505-2E9C-101B-9397-08002B2CF9AE}" pid="10" name="PM_Qualifier">
    <vt:lpwstr/>
  </property>
  <property fmtid="{D5CDD505-2E9C-101B-9397-08002B2CF9AE}" pid="11" name="MSIP_Label_c0129afb-6481-4f92-bc9f-5a4a6346364d_Method">
    <vt:lpwstr>Privileged</vt:lpwstr>
  </property>
  <property fmtid="{D5CDD505-2E9C-101B-9397-08002B2CF9AE}" pid="12" name="PM_SecurityClassification">
    <vt:lpwstr>OFFICIAL</vt:lpwstr>
  </property>
  <property fmtid="{D5CDD505-2E9C-101B-9397-08002B2CF9AE}" pid="13" name="PM_ProtectiveMarkingValue_Header">
    <vt:lpwstr>OFFICIAL</vt:lpwstr>
  </property>
  <property fmtid="{D5CDD505-2E9C-101B-9397-08002B2CF9AE}" pid="14" name="PM_OriginationTimeStamp">
    <vt:lpwstr>2023-12-04T08:27:15Z</vt:lpwstr>
  </property>
  <property fmtid="{D5CDD505-2E9C-101B-9397-08002B2CF9AE}" pid="15" name="PM_Markers">
    <vt:lpwstr/>
  </property>
  <property fmtid="{D5CDD505-2E9C-101B-9397-08002B2CF9AE}" pid="16" name="MSIP_Label_c0129afb-6481-4f92-bc9f-5a4a6346364d_SiteId">
    <vt:lpwstr>c05e3ffd-b491-4431-9809-e61d4dc78816</vt:lpwstr>
  </property>
  <property fmtid="{D5CDD505-2E9C-101B-9397-08002B2CF9AE}" pid="17" name="MSIP_Label_c0129afb-6481-4f92-bc9f-5a4a6346364d_ContentBits">
    <vt:lpwstr>0</vt:lpwstr>
  </property>
  <property fmtid="{D5CDD505-2E9C-101B-9397-08002B2CF9AE}" pid="18" name="MSIP_Label_c0129afb-6481-4f92-bc9f-5a4a6346364d_Enabled">
    <vt:lpwstr>true</vt:lpwstr>
  </property>
  <property fmtid="{D5CDD505-2E9C-101B-9397-08002B2CF9AE}" pid="19" name="PM_Hash_Salt_Prev">
    <vt:lpwstr>BD4CE40CAA4F88E7980BCF26CF63B3A4</vt:lpwstr>
  </property>
  <property fmtid="{D5CDD505-2E9C-101B-9397-08002B2CF9AE}" pid="20" name="MSIP_Label_c0129afb-6481-4f92-bc9f-5a4a6346364d_SetDate">
    <vt:lpwstr>2023-12-04T08:27:15Z</vt:lpwstr>
  </property>
  <property fmtid="{D5CDD505-2E9C-101B-9397-08002B2CF9AE}" pid="21" name="MSIP_Label_c0129afb-6481-4f92-bc9f-5a4a6346364d_ActionId">
    <vt:lpwstr>2bbc4cf46ad14faba29d74f695f7c373</vt:lpwstr>
  </property>
  <property fmtid="{D5CDD505-2E9C-101B-9397-08002B2CF9AE}" pid="22" name="PM_InsertionValue">
    <vt:lpwstr>OFFICIAL</vt:lpwstr>
  </property>
  <property fmtid="{D5CDD505-2E9C-101B-9397-08002B2CF9AE}" pid="23" name="PM_Originator_Hash_SHA1">
    <vt:lpwstr>C3AD57350F36D8E1BD75F8F67CB06D435C9C43CA</vt:lpwstr>
  </property>
  <property fmtid="{D5CDD505-2E9C-101B-9397-08002B2CF9AE}" pid="24" name="PM_DisplayValueSecClassificationWithQualifier">
    <vt:lpwstr>OFFICIAL</vt:lpwstr>
  </property>
  <property fmtid="{D5CDD505-2E9C-101B-9397-08002B2CF9AE}" pid="25" name="PM_Originating_FileId">
    <vt:lpwstr>BBC1ECA6C6CA4D8DA0FC53953304BDC6</vt:lpwstr>
  </property>
  <property fmtid="{D5CDD505-2E9C-101B-9397-08002B2CF9AE}" pid="26" name="PM_ProtectiveMarkingValue_Footer">
    <vt:lpwstr>OFFICIAL</vt:lpwstr>
  </property>
  <property fmtid="{D5CDD505-2E9C-101B-9397-08002B2CF9AE}" pid="27" name="PM_ProtectiveMarkingImage_Header">
    <vt:lpwstr>C:\Program Files\Common Files\janusNET Shared\janusSEAL\Images\DocumentSlashBlue.png</vt:lpwstr>
  </property>
  <property fmtid="{D5CDD505-2E9C-101B-9397-08002B2CF9AE}" pid="28" name="PM_ProtectiveMarkingImage_Footer">
    <vt:lpwstr>C:\Program Files\Common Files\janusNET Shared\janusSEAL\Images\DocumentSlashBlue.png</vt:lpwstr>
  </property>
  <property fmtid="{D5CDD505-2E9C-101B-9397-08002B2CF9AE}" pid="29" name="PM_Display">
    <vt:lpwstr>OFFICIAL</vt:lpwstr>
  </property>
  <property fmtid="{D5CDD505-2E9C-101B-9397-08002B2CF9AE}" pid="30" name="PM_OriginatorUserAccountName_SHA256">
    <vt:lpwstr>6E3018F28A186D2E5FF5207C041E7A82E907C3008E071057026A53705873B72E</vt:lpwstr>
  </property>
  <property fmtid="{D5CDD505-2E9C-101B-9397-08002B2CF9AE}" pid="31" name="PM_OriginatorDomainName_SHA256">
    <vt:lpwstr>ECBDE2B44A971754412B3FB70606937A119CC0D4B6C1B658A40FBD41C30BE3EC</vt:lpwstr>
  </property>
  <property fmtid="{D5CDD505-2E9C-101B-9397-08002B2CF9AE}" pid="32" name="PMUuid">
    <vt:lpwstr>v=2022.2;d=gov.au;g=46DD6D7C-8107-577B-BC6E-F348953B2E44</vt:lpwstr>
  </property>
  <property fmtid="{D5CDD505-2E9C-101B-9397-08002B2CF9AE}" pid="33" name="PM_Hash_Version">
    <vt:lpwstr>2022.1</vt:lpwstr>
  </property>
  <property fmtid="{D5CDD505-2E9C-101B-9397-08002B2CF9AE}" pid="34" name="PM_Hash_Salt">
    <vt:lpwstr>23F1DAA2C55D9BF85C487EB7B5125A1E</vt:lpwstr>
  </property>
  <property fmtid="{D5CDD505-2E9C-101B-9397-08002B2CF9AE}" pid="35" name="PM_Hash_SHA1">
    <vt:lpwstr>1244C32360F18CE466FF71740E5D94C4392D6C4C</vt:lpwstr>
  </property>
  <property fmtid="{D5CDD505-2E9C-101B-9397-08002B2CF9AE}" pid="36" name="ContentTypeId">
    <vt:lpwstr>0x01010080D163DB4DEE504FAB457909715FEC45</vt:lpwstr>
  </property>
  <property fmtid="{D5CDD505-2E9C-101B-9397-08002B2CF9AE}" pid="37" name="APRADocumentType">
    <vt:lpwstr/>
  </property>
  <property fmtid="{D5CDD505-2E9C-101B-9397-08002B2CF9AE}" pid="38" name="APRAActivity">
    <vt:lpwstr/>
  </property>
  <property fmtid="{D5CDD505-2E9C-101B-9397-08002B2CF9AE}" pid="39" name="APRAEntityAdviceSupport">
    <vt:lpwstr/>
  </property>
  <property fmtid="{D5CDD505-2E9C-101B-9397-08002B2CF9AE}" pid="40" name="APRALegislation">
    <vt:lpwstr/>
  </property>
  <property fmtid="{D5CDD505-2E9C-101B-9397-08002B2CF9AE}" pid="41" name="APRAIndustry">
    <vt:lpwstr/>
  </property>
  <property fmtid="{D5CDD505-2E9C-101B-9397-08002B2CF9AE}" pid="42" name="APRAStatus">
    <vt:lpwstr>1;#Draft|0e1556d2-3fe8-443a-ada7-3620563b46b3</vt:lpwstr>
  </property>
</Properties>
</file>