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3336536"/>
    <w:bookmarkStart w:id="1" w:name="_Hlk173336582"/>
    <w:p w14:paraId="2D03436A" w14:textId="3439180F" w:rsidR="008B7864" w:rsidRDefault="008B7864" w:rsidP="008B7864">
      <w:r>
        <w:object w:dxaOrig="2146" w:dyaOrig="1561" w14:anchorId="42A22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pt;height:77.5pt" o:ole="" fillcolor="window">
            <v:imagedata r:id="rId8" o:title=""/>
          </v:shape>
          <o:OLEObject Type="Embed" ProgID="Word.Picture.8" ShapeID="_x0000_i1025" DrawAspect="Content" ObjectID="_1795270443" r:id="rId9"/>
        </w:object>
      </w:r>
    </w:p>
    <w:p w14:paraId="3D8D011B" w14:textId="77777777" w:rsidR="008B7864" w:rsidRDefault="008B7864" w:rsidP="008B7864"/>
    <w:p w14:paraId="7D74450F" w14:textId="77777777" w:rsidR="008B7864" w:rsidRDefault="008B7864" w:rsidP="008B7864"/>
    <w:p w14:paraId="6E1AFC1B" w14:textId="77777777" w:rsidR="008B7864" w:rsidRDefault="008B7864" w:rsidP="008B7864"/>
    <w:p w14:paraId="4F4E7602" w14:textId="77777777" w:rsidR="008B7864" w:rsidRDefault="008B7864" w:rsidP="008B7864"/>
    <w:p w14:paraId="4452A384" w14:textId="77777777" w:rsidR="008B7864" w:rsidRDefault="008B7864" w:rsidP="008B7864"/>
    <w:p w14:paraId="5C9773D7" w14:textId="77777777" w:rsidR="008B7864" w:rsidRDefault="008B7864" w:rsidP="008B7864"/>
    <w:bookmarkEnd w:id="0"/>
    <w:bookmarkEnd w:id="1"/>
    <w:p w14:paraId="760C3A23" w14:textId="6FCD4F5B" w:rsidR="0048364F" w:rsidRDefault="008B7864" w:rsidP="008B7864">
      <w:pPr>
        <w:pStyle w:val="ShortT"/>
      </w:pPr>
      <w:r>
        <w:t>Universities Accord (Student Support and Other Measures) Act 2024</w:t>
      </w:r>
    </w:p>
    <w:p w14:paraId="4E1F3AE3" w14:textId="10D16960" w:rsidR="0048364F" w:rsidRDefault="00C164CA" w:rsidP="008B7864">
      <w:pPr>
        <w:pStyle w:val="Actno"/>
        <w:spacing w:before="400"/>
      </w:pPr>
      <w:r>
        <w:t>No.</w:t>
      </w:r>
      <w:r w:rsidR="00AE4611">
        <w:t xml:space="preserve"> 108</w:t>
      </w:r>
      <w:r>
        <w:t xml:space="preserve">, </w:t>
      </w:r>
      <w:r w:rsidR="00B92576">
        <w:t>2024</w:t>
      </w:r>
    </w:p>
    <w:p w14:paraId="1F22FF24" w14:textId="77777777" w:rsidR="0048364F" w:rsidRDefault="0048364F" w:rsidP="0048364F"/>
    <w:p w14:paraId="2179EAC1" w14:textId="77777777" w:rsidR="003164AF" w:rsidRDefault="003164AF" w:rsidP="003164AF">
      <w:pPr>
        <w:rPr>
          <w:lang w:eastAsia="en-AU"/>
        </w:rPr>
      </w:pPr>
    </w:p>
    <w:p w14:paraId="2E54B678" w14:textId="461EAA59" w:rsidR="0048364F" w:rsidRDefault="0048364F" w:rsidP="0048364F"/>
    <w:p w14:paraId="02E8E546" w14:textId="77777777" w:rsidR="0048364F" w:rsidRDefault="0048364F" w:rsidP="0048364F"/>
    <w:p w14:paraId="3BB07370" w14:textId="77777777" w:rsidR="0048364F" w:rsidRDefault="0048364F" w:rsidP="0048364F"/>
    <w:p w14:paraId="38866636" w14:textId="77777777" w:rsidR="008B7864" w:rsidRDefault="008B7864" w:rsidP="008B7864">
      <w:pPr>
        <w:pStyle w:val="LongT"/>
      </w:pPr>
      <w:r>
        <w:t xml:space="preserve">An Act to amend the </w:t>
      </w:r>
      <w:r w:rsidRPr="008B7864">
        <w:rPr>
          <w:i/>
        </w:rPr>
        <w:t>Higher Education Support Act 2003</w:t>
      </w:r>
      <w:r>
        <w:t>, and for related purposes</w:t>
      </w:r>
    </w:p>
    <w:p w14:paraId="4C0E9573" w14:textId="4E76A435" w:rsidR="00223A11" w:rsidRPr="001062E1" w:rsidRDefault="00223A11" w:rsidP="00223A11">
      <w:pPr>
        <w:pStyle w:val="Header"/>
        <w:tabs>
          <w:tab w:val="clear" w:pos="4150"/>
          <w:tab w:val="clear" w:pos="8307"/>
        </w:tabs>
      </w:pPr>
      <w:r w:rsidRPr="001062E1">
        <w:rPr>
          <w:rStyle w:val="CharAmSchNo"/>
        </w:rPr>
        <w:t xml:space="preserve"> </w:t>
      </w:r>
      <w:r w:rsidRPr="001062E1">
        <w:rPr>
          <w:rStyle w:val="CharAmSchText"/>
        </w:rPr>
        <w:t xml:space="preserve"> </w:t>
      </w:r>
    </w:p>
    <w:p w14:paraId="66882D06" w14:textId="77777777" w:rsidR="00223A11" w:rsidRPr="001062E1" w:rsidRDefault="00223A11" w:rsidP="00223A11">
      <w:pPr>
        <w:pStyle w:val="Header"/>
        <w:tabs>
          <w:tab w:val="clear" w:pos="4150"/>
          <w:tab w:val="clear" w:pos="8307"/>
        </w:tabs>
      </w:pPr>
      <w:r w:rsidRPr="001062E1">
        <w:rPr>
          <w:rStyle w:val="CharAmPartNo"/>
        </w:rPr>
        <w:t xml:space="preserve"> </w:t>
      </w:r>
      <w:r w:rsidRPr="001062E1">
        <w:rPr>
          <w:rStyle w:val="CharAmPartText"/>
        </w:rPr>
        <w:t xml:space="preserve"> </w:t>
      </w:r>
    </w:p>
    <w:p w14:paraId="11342DA1" w14:textId="77777777" w:rsidR="00223A11" w:rsidRPr="00853A5A" w:rsidRDefault="00223A11" w:rsidP="00223A11">
      <w:pPr>
        <w:sectPr w:rsidR="00223A11" w:rsidRPr="00853A5A" w:rsidSect="008B786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9C722ED" w14:textId="77777777" w:rsidR="0048364F" w:rsidRPr="007A1328" w:rsidRDefault="0048364F" w:rsidP="0048364F">
      <w:pPr>
        <w:outlineLvl w:val="0"/>
        <w:rPr>
          <w:sz w:val="36"/>
        </w:rPr>
      </w:pPr>
      <w:r w:rsidRPr="007A1328">
        <w:rPr>
          <w:sz w:val="36"/>
        </w:rPr>
        <w:lastRenderedPageBreak/>
        <w:t>Contents</w:t>
      </w:r>
    </w:p>
    <w:p w14:paraId="21D6E772" w14:textId="1A75BED8" w:rsidR="008B7864" w:rsidRDefault="00FC75FE" w:rsidP="00BC24F7">
      <w:pPr>
        <w:pStyle w:val="TOC5"/>
        <w:ind w:right="-1"/>
        <w:rPr>
          <w:rFonts w:asciiTheme="minorHAnsi" w:eastAsiaTheme="minorEastAsia" w:hAnsiTheme="minorHAnsi" w:cstheme="minorBidi"/>
          <w:noProof/>
          <w:kern w:val="2"/>
          <w:sz w:val="24"/>
          <w:szCs w:val="24"/>
          <w14:ligatures w14:val="standardContextual"/>
        </w:rPr>
      </w:pPr>
      <w:r w:rsidRPr="008B7864">
        <w:fldChar w:fldCharType="begin"/>
      </w:r>
      <w:r>
        <w:instrText xml:space="preserve"> TOC \o "1-9" </w:instrText>
      </w:r>
      <w:r w:rsidRPr="008B7864">
        <w:fldChar w:fldCharType="separate"/>
      </w:r>
      <w:r w:rsidR="008B7864">
        <w:rPr>
          <w:noProof/>
        </w:rPr>
        <w:t>1</w:t>
      </w:r>
      <w:r w:rsidR="008B7864">
        <w:rPr>
          <w:noProof/>
        </w:rPr>
        <w:tab/>
        <w:t>Short title</w:t>
      </w:r>
      <w:r w:rsidR="008B7864" w:rsidRPr="008B7864">
        <w:rPr>
          <w:noProof/>
        </w:rPr>
        <w:tab/>
      </w:r>
      <w:r w:rsidR="008B7864" w:rsidRPr="008B7864">
        <w:rPr>
          <w:noProof/>
        </w:rPr>
        <w:fldChar w:fldCharType="begin"/>
      </w:r>
      <w:r w:rsidR="008B7864" w:rsidRPr="008B7864">
        <w:rPr>
          <w:noProof/>
        </w:rPr>
        <w:instrText xml:space="preserve"> PAGEREF _Toc183631169 \h </w:instrText>
      </w:r>
      <w:r w:rsidR="008B7864" w:rsidRPr="008B7864">
        <w:rPr>
          <w:noProof/>
        </w:rPr>
      </w:r>
      <w:r w:rsidR="008B7864" w:rsidRPr="008B7864">
        <w:rPr>
          <w:noProof/>
        </w:rPr>
        <w:fldChar w:fldCharType="separate"/>
      </w:r>
      <w:r w:rsidR="00C423AD">
        <w:rPr>
          <w:noProof/>
        </w:rPr>
        <w:t>1</w:t>
      </w:r>
      <w:r w:rsidR="008B7864" w:rsidRPr="008B7864">
        <w:rPr>
          <w:noProof/>
        </w:rPr>
        <w:fldChar w:fldCharType="end"/>
      </w:r>
    </w:p>
    <w:p w14:paraId="4C79BAB5" w14:textId="21DF844D" w:rsidR="008B7864" w:rsidRDefault="008B7864" w:rsidP="00BC24F7">
      <w:pPr>
        <w:pStyle w:val="TOC5"/>
        <w:ind w:right="-1"/>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8B7864">
        <w:rPr>
          <w:noProof/>
        </w:rPr>
        <w:tab/>
      </w:r>
      <w:r w:rsidRPr="008B7864">
        <w:rPr>
          <w:noProof/>
        </w:rPr>
        <w:fldChar w:fldCharType="begin"/>
      </w:r>
      <w:r w:rsidRPr="008B7864">
        <w:rPr>
          <w:noProof/>
        </w:rPr>
        <w:instrText xml:space="preserve"> PAGEREF _Toc183631170 \h </w:instrText>
      </w:r>
      <w:r w:rsidRPr="008B7864">
        <w:rPr>
          <w:noProof/>
        </w:rPr>
      </w:r>
      <w:r w:rsidRPr="008B7864">
        <w:rPr>
          <w:noProof/>
        </w:rPr>
        <w:fldChar w:fldCharType="separate"/>
      </w:r>
      <w:r w:rsidR="00C423AD">
        <w:rPr>
          <w:noProof/>
        </w:rPr>
        <w:t>2</w:t>
      </w:r>
      <w:r w:rsidRPr="008B7864">
        <w:rPr>
          <w:noProof/>
        </w:rPr>
        <w:fldChar w:fldCharType="end"/>
      </w:r>
    </w:p>
    <w:p w14:paraId="74FC97BA" w14:textId="296D8697" w:rsidR="008B7864" w:rsidRDefault="008B7864" w:rsidP="00BC24F7">
      <w:pPr>
        <w:pStyle w:val="TOC5"/>
        <w:ind w:right="-1"/>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8B7864">
        <w:rPr>
          <w:noProof/>
        </w:rPr>
        <w:tab/>
      </w:r>
      <w:r w:rsidRPr="008B7864">
        <w:rPr>
          <w:noProof/>
        </w:rPr>
        <w:fldChar w:fldCharType="begin"/>
      </w:r>
      <w:r w:rsidRPr="008B7864">
        <w:rPr>
          <w:noProof/>
        </w:rPr>
        <w:instrText xml:space="preserve"> PAGEREF _Toc183631171 \h </w:instrText>
      </w:r>
      <w:r w:rsidRPr="008B7864">
        <w:rPr>
          <w:noProof/>
        </w:rPr>
      </w:r>
      <w:r w:rsidRPr="008B7864">
        <w:rPr>
          <w:noProof/>
        </w:rPr>
        <w:fldChar w:fldCharType="separate"/>
      </w:r>
      <w:r w:rsidR="00C423AD">
        <w:rPr>
          <w:noProof/>
        </w:rPr>
        <w:t>3</w:t>
      </w:r>
      <w:r w:rsidRPr="008B7864">
        <w:rPr>
          <w:noProof/>
        </w:rPr>
        <w:fldChar w:fldCharType="end"/>
      </w:r>
    </w:p>
    <w:p w14:paraId="1955C2F1" w14:textId="1791AC29" w:rsidR="008B7864" w:rsidRDefault="008B7864" w:rsidP="00BC24F7">
      <w:pPr>
        <w:pStyle w:val="TOC6"/>
        <w:ind w:right="-1"/>
        <w:rPr>
          <w:rFonts w:asciiTheme="minorHAnsi" w:eastAsiaTheme="minorEastAsia" w:hAnsiTheme="minorHAnsi" w:cstheme="minorBidi"/>
          <w:b w:val="0"/>
          <w:noProof/>
          <w:kern w:val="2"/>
          <w:szCs w:val="24"/>
          <w14:ligatures w14:val="standardContextual"/>
        </w:rPr>
      </w:pPr>
      <w:r>
        <w:rPr>
          <w:noProof/>
        </w:rPr>
        <w:t>Schedule 1—HELP indexation</w:t>
      </w:r>
      <w:r w:rsidRPr="008B7864">
        <w:rPr>
          <w:b w:val="0"/>
          <w:noProof/>
          <w:sz w:val="18"/>
        </w:rPr>
        <w:tab/>
      </w:r>
      <w:r w:rsidRPr="008B7864">
        <w:rPr>
          <w:b w:val="0"/>
          <w:noProof/>
          <w:sz w:val="18"/>
        </w:rPr>
        <w:fldChar w:fldCharType="begin"/>
      </w:r>
      <w:r w:rsidRPr="008B7864">
        <w:rPr>
          <w:b w:val="0"/>
          <w:noProof/>
          <w:sz w:val="18"/>
        </w:rPr>
        <w:instrText xml:space="preserve"> PAGEREF _Toc183631172 \h </w:instrText>
      </w:r>
      <w:r w:rsidRPr="008B7864">
        <w:rPr>
          <w:b w:val="0"/>
          <w:noProof/>
          <w:sz w:val="18"/>
        </w:rPr>
      </w:r>
      <w:r w:rsidRPr="008B7864">
        <w:rPr>
          <w:b w:val="0"/>
          <w:noProof/>
          <w:sz w:val="18"/>
        </w:rPr>
        <w:fldChar w:fldCharType="separate"/>
      </w:r>
      <w:r w:rsidR="00C423AD">
        <w:rPr>
          <w:b w:val="0"/>
          <w:noProof/>
          <w:sz w:val="18"/>
        </w:rPr>
        <w:t>4</w:t>
      </w:r>
      <w:r w:rsidRPr="008B7864">
        <w:rPr>
          <w:b w:val="0"/>
          <w:noProof/>
          <w:sz w:val="18"/>
        </w:rPr>
        <w:fldChar w:fldCharType="end"/>
      </w:r>
    </w:p>
    <w:p w14:paraId="0A246182" w14:textId="1D59FDF4" w:rsidR="008B7864" w:rsidRDefault="008B7864" w:rsidP="00BC24F7">
      <w:pPr>
        <w:pStyle w:val="TOC7"/>
        <w:ind w:right="-1"/>
        <w:rPr>
          <w:rFonts w:asciiTheme="minorHAnsi" w:eastAsiaTheme="minorEastAsia" w:hAnsiTheme="minorHAnsi" w:cstheme="minorBidi"/>
          <w:noProof/>
          <w:kern w:val="2"/>
          <w:szCs w:val="24"/>
          <w14:ligatures w14:val="standardContextual"/>
        </w:rPr>
      </w:pPr>
      <w:r>
        <w:rPr>
          <w:noProof/>
        </w:rPr>
        <w:t>Part 1—Main amendments relating to HELP indexation</w:t>
      </w:r>
      <w:r w:rsidRPr="008B7864">
        <w:rPr>
          <w:noProof/>
          <w:sz w:val="18"/>
        </w:rPr>
        <w:tab/>
      </w:r>
      <w:r w:rsidRPr="008B7864">
        <w:rPr>
          <w:noProof/>
          <w:sz w:val="18"/>
        </w:rPr>
        <w:fldChar w:fldCharType="begin"/>
      </w:r>
      <w:r w:rsidRPr="008B7864">
        <w:rPr>
          <w:noProof/>
          <w:sz w:val="18"/>
        </w:rPr>
        <w:instrText xml:space="preserve"> PAGEREF _Toc183631173 \h </w:instrText>
      </w:r>
      <w:r w:rsidRPr="008B7864">
        <w:rPr>
          <w:noProof/>
          <w:sz w:val="18"/>
        </w:rPr>
      </w:r>
      <w:r w:rsidRPr="008B7864">
        <w:rPr>
          <w:noProof/>
          <w:sz w:val="18"/>
        </w:rPr>
        <w:fldChar w:fldCharType="separate"/>
      </w:r>
      <w:r w:rsidR="00C423AD">
        <w:rPr>
          <w:noProof/>
          <w:sz w:val="18"/>
        </w:rPr>
        <w:t>4</w:t>
      </w:r>
      <w:r w:rsidRPr="008B7864">
        <w:rPr>
          <w:noProof/>
          <w:sz w:val="18"/>
        </w:rPr>
        <w:fldChar w:fldCharType="end"/>
      </w:r>
    </w:p>
    <w:p w14:paraId="30BD766B" w14:textId="0EE39702" w:rsidR="008B7864" w:rsidRDefault="008B7864" w:rsidP="00BC24F7">
      <w:pPr>
        <w:pStyle w:val="TOC9"/>
        <w:ind w:right="-1"/>
        <w:rPr>
          <w:rFonts w:asciiTheme="minorHAnsi" w:eastAsiaTheme="minorEastAsia" w:hAnsiTheme="minorHAnsi" w:cstheme="minorBidi"/>
          <w:i w:val="0"/>
          <w:noProof/>
          <w:kern w:val="2"/>
          <w:sz w:val="24"/>
          <w:szCs w:val="24"/>
          <w14:ligatures w14:val="standardContextual"/>
        </w:rPr>
      </w:pPr>
      <w:r>
        <w:rPr>
          <w:noProof/>
        </w:rPr>
        <w:t>Higher Education Support Act 2003</w:t>
      </w:r>
      <w:r w:rsidRPr="008B7864">
        <w:rPr>
          <w:i w:val="0"/>
          <w:noProof/>
          <w:sz w:val="18"/>
        </w:rPr>
        <w:tab/>
      </w:r>
      <w:r w:rsidRPr="008B7864">
        <w:rPr>
          <w:i w:val="0"/>
          <w:noProof/>
          <w:sz w:val="18"/>
        </w:rPr>
        <w:fldChar w:fldCharType="begin"/>
      </w:r>
      <w:r w:rsidRPr="008B7864">
        <w:rPr>
          <w:i w:val="0"/>
          <w:noProof/>
          <w:sz w:val="18"/>
        </w:rPr>
        <w:instrText xml:space="preserve"> PAGEREF _Toc183631174 \h </w:instrText>
      </w:r>
      <w:r w:rsidRPr="008B7864">
        <w:rPr>
          <w:i w:val="0"/>
          <w:noProof/>
          <w:sz w:val="18"/>
        </w:rPr>
      </w:r>
      <w:r w:rsidRPr="008B7864">
        <w:rPr>
          <w:i w:val="0"/>
          <w:noProof/>
          <w:sz w:val="18"/>
        </w:rPr>
        <w:fldChar w:fldCharType="separate"/>
      </w:r>
      <w:r w:rsidR="00C423AD">
        <w:rPr>
          <w:i w:val="0"/>
          <w:noProof/>
          <w:sz w:val="18"/>
        </w:rPr>
        <w:t>4</w:t>
      </w:r>
      <w:r w:rsidRPr="008B7864">
        <w:rPr>
          <w:i w:val="0"/>
          <w:noProof/>
          <w:sz w:val="18"/>
        </w:rPr>
        <w:fldChar w:fldCharType="end"/>
      </w:r>
    </w:p>
    <w:p w14:paraId="6BB32790" w14:textId="3CE60C78" w:rsidR="008B7864" w:rsidRDefault="008B7864" w:rsidP="00BC24F7">
      <w:pPr>
        <w:pStyle w:val="TOC7"/>
        <w:ind w:right="-1"/>
        <w:rPr>
          <w:rFonts w:asciiTheme="minorHAnsi" w:eastAsiaTheme="minorEastAsia" w:hAnsiTheme="minorHAnsi" w:cstheme="minorBidi"/>
          <w:noProof/>
          <w:kern w:val="2"/>
          <w:szCs w:val="24"/>
          <w14:ligatures w14:val="standardContextual"/>
        </w:rPr>
      </w:pPr>
      <w:r>
        <w:rPr>
          <w:noProof/>
        </w:rPr>
        <w:t>Part 2—Change of indexation calculation method</w:t>
      </w:r>
      <w:r w:rsidRPr="008B7864">
        <w:rPr>
          <w:noProof/>
          <w:sz w:val="18"/>
        </w:rPr>
        <w:tab/>
      </w:r>
      <w:r w:rsidRPr="008B7864">
        <w:rPr>
          <w:noProof/>
          <w:sz w:val="18"/>
        </w:rPr>
        <w:fldChar w:fldCharType="begin"/>
      </w:r>
      <w:r w:rsidRPr="008B7864">
        <w:rPr>
          <w:noProof/>
          <w:sz w:val="18"/>
        </w:rPr>
        <w:instrText xml:space="preserve"> PAGEREF _Toc183631176 \h </w:instrText>
      </w:r>
      <w:r w:rsidRPr="008B7864">
        <w:rPr>
          <w:noProof/>
          <w:sz w:val="18"/>
        </w:rPr>
      </w:r>
      <w:r w:rsidRPr="008B7864">
        <w:rPr>
          <w:noProof/>
          <w:sz w:val="18"/>
        </w:rPr>
        <w:fldChar w:fldCharType="separate"/>
      </w:r>
      <w:r w:rsidR="00C423AD">
        <w:rPr>
          <w:noProof/>
          <w:sz w:val="18"/>
        </w:rPr>
        <w:t>8</w:t>
      </w:r>
      <w:r w:rsidRPr="008B7864">
        <w:rPr>
          <w:noProof/>
          <w:sz w:val="18"/>
        </w:rPr>
        <w:fldChar w:fldCharType="end"/>
      </w:r>
    </w:p>
    <w:p w14:paraId="5301C31C" w14:textId="22EBF233" w:rsidR="008B7864" w:rsidRDefault="008B7864" w:rsidP="00BC24F7">
      <w:pPr>
        <w:pStyle w:val="TOC9"/>
        <w:ind w:right="-1"/>
        <w:rPr>
          <w:rFonts w:asciiTheme="minorHAnsi" w:eastAsiaTheme="minorEastAsia" w:hAnsiTheme="minorHAnsi" w:cstheme="minorBidi"/>
          <w:i w:val="0"/>
          <w:noProof/>
          <w:kern w:val="2"/>
          <w:sz w:val="24"/>
          <w:szCs w:val="24"/>
          <w14:ligatures w14:val="standardContextual"/>
        </w:rPr>
      </w:pPr>
      <w:r>
        <w:rPr>
          <w:noProof/>
        </w:rPr>
        <w:t>Higher Education Support Act 2003</w:t>
      </w:r>
      <w:r w:rsidRPr="008B7864">
        <w:rPr>
          <w:i w:val="0"/>
          <w:noProof/>
          <w:sz w:val="18"/>
        </w:rPr>
        <w:tab/>
      </w:r>
      <w:r w:rsidRPr="008B7864">
        <w:rPr>
          <w:i w:val="0"/>
          <w:noProof/>
          <w:sz w:val="18"/>
        </w:rPr>
        <w:fldChar w:fldCharType="begin"/>
      </w:r>
      <w:r w:rsidRPr="008B7864">
        <w:rPr>
          <w:i w:val="0"/>
          <w:noProof/>
          <w:sz w:val="18"/>
        </w:rPr>
        <w:instrText xml:space="preserve"> PAGEREF _Toc183631177 \h </w:instrText>
      </w:r>
      <w:r w:rsidRPr="008B7864">
        <w:rPr>
          <w:i w:val="0"/>
          <w:noProof/>
          <w:sz w:val="18"/>
        </w:rPr>
      </w:r>
      <w:r w:rsidRPr="008B7864">
        <w:rPr>
          <w:i w:val="0"/>
          <w:noProof/>
          <w:sz w:val="18"/>
        </w:rPr>
        <w:fldChar w:fldCharType="separate"/>
      </w:r>
      <w:r w:rsidR="00C423AD">
        <w:rPr>
          <w:i w:val="0"/>
          <w:noProof/>
          <w:sz w:val="18"/>
        </w:rPr>
        <w:t>8</w:t>
      </w:r>
      <w:r w:rsidRPr="008B7864">
        <w:rPr>
          <w:i w:val="0"/>
          <w:noProof/>
          <w:sz w:val="18"/>
        </w:rPr>
        <w:fldChar w:fldCharType="end"/>
      </w:r>
    </w:p>
    <w:p w14:paraId="05A6F67F" w14:textId="23013FCD" w:rsidR="008B7864" w:rsidRDefault="008B7864" w:rsidP="00BC24F7">
      <w:pPr>
        <w:pStyle w:val="TOC7"/>
        <w:ind w:right="-1"/>
        <w:rPr>
          <w:rFonts w:asciiTheme="minorHAnsi" w:eastAsiaTheme="minorEastAsia" w:hAnsiTheme="minorHAnsi" w:cstheme="minorBidi"/>
          <w:noProof/>
          <w:kern w:val="2"/>
          <w:szCs w:val="24"/>
          <w14:ligatures w14:val="standardContextual"/>
        </w:rPr>
      </w:pPr>
      <w:r>
        <w:rPr>
          <w:noProof/>
        </w:rPr>
        <w:t>Part 3—Consequential amendments relating to Part 1 of this Schedule</w:t>
      </w:r>
      <w:r w:rsidRPr="008B7864">
        <w:rPr>
          <w:noProof/>
          <w:sz w:val="18"/>
        </w:rPr>
        <w:tab/>
      </w:r>
      <w:r w:rsidRPr="008B7864">
        <w:rPr>
          <w:noProof/>
          <w:sz w:val="18"/>
        </w:rPr>
        <w:fldChar w:fldCharType="begin"/>
      </w:r>
      <w:r w:rsidRPr="008B7864">
        <w:rPr>
          <w:noProof/>
          <w:sz w:val="18"/>
        </w:rPr>
        <w:instrText xml:space="preserve"> PAGEREF _Toc183631178 \h </w:instrText>
      </w:r>
      <w:r w:rsidRPr="008B7864">
        <w:rPr>
          <w:noProof/>
          <w:sz w:val="18"/>
        </w:rPr>
      </w:r>
      <w:r w:rsidRPr="008B7864">
        <w:rPr>
          <w:noProof/>
          <w:sz w:val="18"/>
        </w:rPr>
        <w:fldChar w:fldCharType="separate"/>
      </w:r>
      <w:r w:rsidR="00C423AD">
        <w:rPr>
          <w:noProof/>
          <w:sz w:val="18"/>
        </w:rPr>
        <w:t>9</w:t>
      </w:r>
      <w:r w:rsidRPr="008B7864">
        <w:rPr>
          <w:noProof/>
          <w:sz w:val="18"/>
        </w:rPr>
        <w:fldChar w:fldCharType="end"/>
      </w:r>
    </w:p>
    <w:p w14:paraId="714B1A22" w14:textId="592D7A35" w:rsidR="008B7864" w:rsidRDefault="008B7864" w:rsidP="00BC24F7">
      <w:pPr>
        <w:pStyle w:val="TOC9"/>
        <w:ind w:right="-1"/>
        <w:rPr>
          <w:rFonts w:asciiTheme="minorHAnsi" w:eastAsiaTheme="minorEastAsia" w:hAnsiTheme="minorHAnsi" w:cstheme="minorBidi"/>
          <w:i w:val="0"/>
          <w:noProof/>
          <w:kern w:val="2"/>
          <w:sz w:val="24"/>
          <w:szCs w:val="24"/>
          <w14:ligatures w14:val="standardContextual"/>
        </w:rPr>
      </w:pPr>
      <w:r>
        <w:rPr>
          <w:noProof/>
        </w:rPr>
        <w:t>Australian Apprenticeship Support Loans Act 2014</w:t>
      </w:r>
      <w:r w:rsidRPr="008B7864">
        <w:rPr>
          <w:i w:val="0"/>
          <w:noProof/>
          <w:sz w:val="18"/>
        </w:rPr>
        <w:tab/>
      </w:r>
      <w:r w:rsidRPr="008B7864">
        <w:rPr>
          <w:i w:val="0"/>
          <w:noProof/>
          <w:sz w:val="18"/>
        </w:rPr>
        <w:fldChar w:fldCharType="begin"/>
      </w:r>
      <w:r w:rsidRPr="008B7864">
        <w:rPr>
          <w:i w:val="0"/>
          <w:noProof/>
          <w:sz w:val="18"/>
        </w:rPr>
        <w:instrText xml:space="preserve"> PAGEREF _Toc183631179 \h </w:instrText>
      </w:r>
      <w:r w:rsidRPr="008B7864">
        <w:rPr>
          <w:i w:val="0"/>
          <w:noProof/>
          <w:sz w:val="18"/>
        </w:rPr>
      </w:r>
      <w:r w:rsidRPr="008B7864">
        <w:rPr>
          <w:i w:val="0"/>
          <w:noProof/>
          <w:sz w:val="18"/>
        </w:rPr>
        <w:fldChar w:fldCharType="separate"/>
      </w:r>
      <w:r w:rsidR="00C423AD">
        <w:rPr>
          <w:i w:val="0"/>
          <w:noProof/>
          <w:sz w:val="18"/>
        </w:rPr>
        <w:t>9</w:t>
      </w:r>
      <w:r w:rsidRPr="008B7864">
        <w:rPr>
          <w:i w:val="0"/>
          <w:noProof/>
          <w:sz w:val="18"/>
        </w:rPr>
        <w:fldChar w:fldCharType="end"/>
      </w:r>
    </w:p>
    <w:p w14:paraId="6CC47773" w14:textId="297DBCBE" w:rsidR="008B7864" w:rsidRDefault="008B7864" w:rsidP="00BC24F7">
      <w:pPr>
        <w:pStyle w:val="TOC9"/>
        <w:ind w:right="-1"/>
        <w:rPr>
          <w:rFonts w:asciiTheme="minorHAnsi" w:eastAsiaTheme="minorEastAsia" w:hAnsiTheme="minorHAnsi" w:cstheme="minorBidi"/>
          <w:i w:val="0"/>
          <w:noProof/>
          <w:kern w:val="2"/>
          <w:sz w:val="24"/>
          <w:szCs w:val="24"/>
          <w14:ligatures w14:val="standardContextual"/>
        </w:rPr>
      </w:pPr>
      <w:r>
        <w:rPr>
          <w:noProof/>
        </w:rPr>
        <w:t>Social Security Act 1991</w:t>
      </w:r>
      <w:r w:rsidRPr="008B7864">
        <w:rPr>
          <w:i w:val="0"/>
          <w:noProof/>
          <w:sz w:val="18"/>
        </w:rPr>
        <w:tab/>
      </w:r>
      <w:r w:rsidRPr="008B7864">
        <w:rPr>
          <w:i w:val="0"/>
          <w:noProof/>
          <w:sz w:val="18"/>
        </w:rPr>
        <w:fldChar w:fldCharType="begin"/>
      </w:r>
      <w:r w:rsidRPr="008B7864">
        <w:rPr>
          <w:i w:val="0"/>
          <w:noProof/>
          <w:sz w:val="18"/>
        </w:rPr>
        <w:instrText xml:space="preserve"> PAGEREF _Toc183631181 \h </w:instrText>
      </w:r>
      <w:r w:rsidRPr="008B7864">
        <w:rPr>
          <w:i w:val="0"/>
          <w:noProof/>
          <w:sz w:val="18"/>
        </w:rPr>
      </w:r>
      <w:r w:rsidRPr="008B7864">
        <w:rPr>
          <w:i w:val="0"/>
          <w:noProof/>
          <w:sz w:val="18"/>
        </w:rPr>
        <w:fldChar w:fldCharType="separate"/>
      </w:r>
      <w:r w:rsidR="00C423AD">
        <w:rPr>
          <w:i w:val="0"/>
          <w:noProof/>
          <w:sz w:val="18"/>
        </w:rPr>
        <w:t>11</w:t>
      </w:r>
      <w:r w:rsidRPr="008B7864">
        <w:rPr>
          <w:i w:val="0"/>
          <w:noProof/>
          <w:sz w:val="18"/>
        </w:rPr>
        <w:fldChar w:fldCharType="end"/>
      </w:r>
    </w:p>
    <w:p w14:paraId="482774F5" w14:textId="45EA2114" w:rsidR="008B7864" w:rsidRDefault="008B7864" w:rsidP="00BC24F7">
      <w:pPr>
        <w:pStyle w:val="TOC9"/>
        <w:ind w:right="-1"/>
        <w:rPr>
          <w:rFonts w:asciiTheme="minorHAnsi" w:eastAsiaTheme="minorEastAsia" w:hAnsiTheme="minorHAnsi" w:cstheme="minorBidi"/>
          <w:i w:val="0"/>
          <w:noProof/>
          <w:kern w:val="2"/>
          <w:sz w:val="24"/>
          <w:szCs w:val="24"/>
          <w14:ligatures w14:val="standardContextual"/>
        </w:rPr>
      </w:pPr>
      <w:r>
        <w:rPr>
          <w:noProof/>
        </w:rPr>
        <w:t>Student Assistance Act 1973</w:t>
      </w:r>
      <w:r w:rsidRPr="008B7864">
        <w:rPr>
          <w:i w:val="0"/>
          <w:noProof/>
          <w:sz w:val="18"/>
        </w:rPr>
        <w:tab/>
      </w:r>
      <w:r w:rsidRPr="008B7864">
        <w:rPr>
          <w:i w:val="0"/>
          <w:noProof/>
          <w:sz w:val="18"/>
        </w:rPr>
        <w:fldChar w:fldCharType="begin"/>
      </w:r>
      <w:r w:rsidRPr="008B7864">
        <w:rPr>
          <w:i w:val="0"/>
          <w:noProof/>
          <w:sz w:val="18"/>
        </w:rPr>
        <w:instrText xml:space="preserve"> PAGEREF _Toc183631182 \h </w:instrText>
      </w:r>
      <w:r w:rsidRPr="008B7864">
        <w:rPr>
          <w:i w:val="0"/>
          <w:noProof/>
          <w:sz w:val="18"/>
        </w:rPr>
      </w:r>
      <w:r w:rsidRPr="008B7864">
        <w:rPr>
          <w:i w:val="0"/>
          <w:noProof/>
          <w:sz w:val="18"/>
        </w:rPr>
        <w:fldChar w:fldCharType="separate"/>
      </w:r>
      <w:r w:rsidR="00C423AD">
        <w:rPr>
          <w:i w:val="0"/>
          <w:noProof/>
          <w:sz w:val="18"/>
        </w:rPr>
        <w:t>14</w:t>
      </w:r>
      <w:r w:rsidRPr="008B7864">
        <w:rPr>
          <w:i w:val="0"/>
          <w:noProof/>
          <w:sz w:val="18"/>
        </w:rPr>
        <w:fldChar w:fldCharType="end"/>
      </w:r>
    </w:p>
    <w:p w14:paraId="2CBEB059" w14:textId="29870C7B" w:rsidR="008B7864" w:rsidRDefault="008B7864" w:rsidP="00BC24F7">
      <w:pPr>
        <w:pStyle w:val="TOC9"/>
        <w:ind w:right="-1"/>
        <w:rPr>
          <w:rFonts w:asciiTheme="minorHAnsi" w:eastAsiaTheme="minorEastAsia" w:hAnsiTheme="minorHAnsi" w:cstheme="minorBidi"/>
          <w:i w:val="0"/>
          <w:noProof/>
          <w:kern w:val="2"/>
          <w:sz w:val="24"/>
          <w:szCs w:val="24"/>
          <w14:ligatures w14:val="standardContextual"/>
        </w:rPr>
      </w:pPr>
      <w:r>
        <w:rPr>
          <w:noProof/>
        </w:rPr>
        <w:t>VET Student Loans Act 2016</w:t>
      </w:r>
      <w:r w:rsidRPr="008B7864">
        <w:rPr>
          <w:i w:val="0"/>
          <w:noProof/>
          <w:sz w:val="18"/>
        </w:rPr>
        <w:tab/>
      </w:r>
      <w:r w:rsidRPr="008B7864">
        <w:rPr>
          <w:i w:val="0"/>
          <w:noProof/>
          <w:sz w:val="18"/>
        </w:rPr>
        <w:fldChar w:fldCharType="begin"/>
      </w:r>
      <w:r w:rsidRPr="008B7864">
        <w:rPr>
          <w:i w:val="0"/>
          <w:noProof/>
          <w:sz w:val="18"/>
        </w:rPr>
        <w:instrText xml:space="preserve"> PAGEREF _Toc183631183 \h </w:instrText>
      </w:r>
      <w:r w:rsidRPr="008B7864">
        <w:rPr>
          <w:i w:val="0"/>
          <w:noProof/>
          <w:sz w:val="18"/>
        </w:rPr>
      </w:r>
      <w:r w:rsidRPr="008B7864">
        <w:rPr>
          <w:i w:val="0"/>
          <w:noProof/>
          <w:sz w:val="18"/>
        </w:rPr>
        <w:fldChar w:fldCharType="separate"/>
      </w:r>
      <w:r w:rsidR="00C423AD">
        <w:rPr>
          <w:i w:val="0"/>
          <w:noProof/>
          <w:sz w:val="18"/>
        </w:rPr>
        <w:t>16</w:t>
      </w:r>
      <w:r w:rsidRPr="008B7864">
        <w:rPr>
          <w:i w:val="0"/>
          <w:noProof/>
          <w:sz w:val="18"/>
        </w:rPr>
        <w:fldChar w:fldCharType="end"/>
      </w:r>
    </w:p>
    <w:p w14:paraId="2A801BE7" w14:textId="5A5AD9A6" w:rsidR="008B7864" w:rsidRDefault="008B7864" w:rsidP="00BC24F7">
      <w:pPr>
        <w:pStyle w:val="TOC7"/>
        <w:ind w:right="-1"/>
        <w:rPr>
          <w:rFonts w:asciiTheme="minorHAnsi" w:eastAsiaTheme="minorEastAsia" w:hAnsiTheme="minorHAnsi" w:cstheme="minorBidi"/>
          <w:noProof/>
          <w:kern w:val="2"/>
          <w:szCs w:val="24"/>
          <w14:ligatures w14:val="standardContextual"/>
        </w:rPr>
      </w:pPr>
      <w:r>
        <w:rPr>
          <w:noProof/>
        </w:rPr>
        <w:t>Part 4—Consequential amendments relating to change of indexation calculation method</w:t>
      </w:r>
      <w:r w:rsidRPr="008B7864">
        <w:rPr>
          <w:noProof/>
          <w:sz w:val="18"/>
        </w:rPr>
        <w:tab/>
      </w:r>
      <w:r w:rsidRPr="008B7864">
        <w:rPr>
          <w:noProof/>
          <w:sz w:val="18"/>
        </w:rPr>
        <w:fldChar w:fldCharType="begin"/>
      </w:r>
      <w:r w:rsidRPr="008B7864">
        <w:rPr>
          <w:noProof/>
          <w:sz w:val="18"/>
        </w:rPr>
        <w:instrText xml:space="preserve"> PAGEREF _Toc183631184 \h </w:instrText>
      </w:r>
      <w:r w:rsidRPr="008B7864">
        <w:rPr>
          <w:noProof/>
          <w:sz w:val="18"/>
        </w:rPr>
      </w:r>
      <w:r w:rsidRPr="008B7864">
        <w:rPr>
          <w:noProof/>
          <w:sz w:val="18"/>
        </w:rPr>
        <w:fldChar w:fldCharType="separate"/>
      </w:r>
      <w:r w:rsidR="00C423AD">
        <w:rPr>
          <w:noProof/>
          <w:sz w:val="18"/>
        </w:rPr>
        <w:t>17</w:t>
      </w:r>
      <w:r w:rsidRPr="008B7864">
        <w:rPr>
          <w:noProof/>
          <w:sz w:val="18"/>
        </w:rPr>
        <w:fldChar w:fldCharType="end"/>
      </w:r>
    </w:p>
    <w:p w14:paraId="0FBB3108" w14:textId="7BD55125" w:rsidR="008B7864" w:rsidRDefault="008B7864" w:rsidP="00BC24F7">
      <w:pPr>
        <w:pStyle w:val="TOC9"/>
        <w:ind w:right="-1"/>
        <w:rPr>
          <w:rFonts w:asciiTheme="minorHAnsi" w:eastAsiaTheme="minorEastAsia" w:hAnsiTheme="minorHAnsi" w:cstheme="minorBidi"/>
          <w:i w:val="0"/>
          <w:noProof/>
          <w:kern w:val="2"/>
          <w:sz w:val="24"/>
          <w:szCs w:val="24"/>
          <w14:ligatures w14:val="standardContextual"/>
        </w:rPr>
      </w:pPr>
      <w:r>
        <w:rPr>
          <w:noProof/>
        </w:rPr>
        <w:t>Australian Apprenticeship Support Loans Act 2014</w:t>
      </w:r>
      <w:r w:rsidRPr="008B7864">
        <w:rPr>
          <w:i w:val="0"/>
          <w:noProof/>
          <w:sz w:val="18"/>
        </w:rPr>
        <w:tab/>
      </w:r>
      <w:r w:rsidRPr="008B7864">
        <w:rPr>
          <w:i w:val="0"/>
          <w:noProof/>
          <w:sz w:val="18"/>
        </w:rPr>
        <w:fldChar w:fldCharType="begin"/>
      </w:r>
      <w:r w:rsidRPr="008B7864">
        <w:rPr>
          <w:i w:val="0"/>
          <w:noProof/>
          <w:sz w:val="18"/>
        </w:rPr>
        <w:instrText xml:space="preserve"> PAGEREF _Toc183631185 \h </w:instrText>
      </w:r>
      <w:r w:rsidRPr="008B7864">
        <w:rPr>
          <w:i w:val="0"/>
          <w:noProof/>
          <w:sz w:val="18"/>
        </w:rPr>
      </w:r>
      <w:r w:rsidRPr="008B7864">
        <w:rPr>
          <w:i w:val="0"/>
          <w:noProof/>
          <w:sz w:val="18"/>
        </w:rPr>
        <w:fldChar w:fldCharType="separate"/>
      </w:r>
      <w:r w:rsidR="00C423AD">
        <w:rPr>
          <w:i w:val="0"/>
          <w:noProof/>
          <w:sz w:val="18"/>
        </w:rPr>
        <w:t>17</w:t>
      </w:r>
      <w:r w:rsidRPr="008B7864">
        <w:rPr>
          <w:i w:val="0"/>
          <w:noProof/>
          <w:sz w:val="18"/>
        </w:rPr>
        <w:fldChar w:fldCharType="end"/>
      </w:r>
    </w:p>
    <w:p w14:paraId="1B54B7A8" w14:textId="56ED6DC6" w:rsidR="008B7864" w:rsidRDefault="008B7864" w:rsidP="00BC24F7">
      <w:pPr>
        <w:pStyle w:val="TOC9"/>
        <w:ind w:right="-1"/>
        <w:rPr>
          <w:rFonts w:asciiTheme="minorHAnsi" w:eastAsiaTheme="minorEastAsia" w:hAnsiTheme="minorHAnsi" w:cstheme="minorBidi"/>
          <w:i w:val="0"/>
          <w:noProof/>
          <w:kern w:val="2"/>
          <w:sz w:val="24"/>
          <w:szCs w:val="24"/>
          <w14:ligatures w14:val="standardContextual"/>
        </w:rPr>
      </w:pPr>
      <w:r>
        <w:rPr>
          <w:noProof/>
        </w:rPr>
        <w:t>Social Security Act 1991</w:t>
      </w:r>
      <w:r w:rsidRPr="008B7864">
        <w:rPr>
          <w:i w:val="0"/>
          <w:noProof/>
          <w:sz w:val="18"/>
        </w:rPr>
        <w:tab/>
      </w:r>
      <w:r w:rsidRPr="008B7864">
        <w:rPr>
          <w:i w:val="0"/>
          <w:noProof/>
          <w:sz w:val="18"/>
        </w:rPr>
        <w:fldChar w:fldCharType="begin"/>
      </w:r>
      <w:r w:rsidRPr="008B7864">
        <w:rPr>
          <w:i w:val="0"/>
          <w:noProof/>
          <w:sz w:val="18"/>
        </w:rPr>
        <w:instrText xml:space="preserve"> PAGEREF _Toc183631186 \h </w:instrText>
      </w:r>
      <w:r w:rsidRPr="008B7864">
        <w:rPr>
          <w:i w:val="0"/>
          <w:noProof/>
          <w:sz w:val="18"/>
        </w:rPr>
      </w:r>
      <w:r w:rsidRPr="008B7864">
        <w:rPr>
          <w:i w:val="0"/>
          <w:noProof/>
          <w:sz w:val="18"/>
        </w:rPr>
        <w:fldChar w:fldCharType="separate"/>
      </w:r>
      <w:r w:rsidR="00C423AD">
        <w:rPr>
          <w:i w:val="0"/>
          <w:noProof/>
          <w:sz w:val="18"/>
        </w:rPr>
        <w:t>17</w:t>
      </w:r>
      <w:r w:rsidRPr="008B7864">
        <w:rPr>
          <w:i w:val="0"/>
          <w:noProof/>
          <w:sz w:val="18"/>
        </w:rPr>
        <w:fldChar w:fldCharType="end"/>
      </w:r>
    </w:p>
    <w:p w14:paraId="1C1660E8" w14:textId="2965F8E6" w:rsidR="008B7864" w:rsidRDefault="008B7864" w:rsidP="00BC24F7">
      <w:pPr>
        <w:pStyle w:val="TOC9"/>
        <w:ind w:right="-1"/>
        <w:rPr>
          <w:rFonts w:asciiTheme="minorHAnsi" w:eastAsiaTheme="minorEastAsia" w:hAnsiTheme="minorHAnsi" w:cstheme="minorBidi"/>
          <w:i w:val="0"/>
          <w:noProof/>
          <w:kern w:val="2"/>
          <w:sz w:val="24"/>
          <w:szCs w:val="24"/>
          <w14:ligatures w14:val="standardContextual"/>
        </w:rPr>
      </w:pPr>
      <w:r>
        <w:rPr>
          <w:noProof/>
        </w:rPr>
        <w:t>Student Assistance Act 1973</w:t>
      </w:r>
      <w:r w:rsidRPr="008B7864">
        <w:rPr>
          <w:i w:val="0"/>
          <w:noProof/>
          <w:sz w:val="18"/>
        </w:rPr>
        <w:tab/>
      </w:r>
      <w:r w:rsidRPr="008B7864">
        <w:rPr>
          <w:i w:val="0"/>
          <w:noProof/>
          <w:sz w:val="18"/>
        </w:rPr>
        <w:fldChar w:fldCharType="begin"/>
      </w:r>
      <w:r w:rsidRPr="008B7864">
        <w:rPr>
          <w:i w:val="0"/>
          <w:noProof/>
          <w:sz w:val="18"/>
        </w:rPr>
        <w:instrText xml:space="preserve"> PAGEREF _Toc183631187 \h </w:instrText>
      </w:r>
      <w:r w:rsidRPr="008B7864">
        <w:rPr>
          <w:i w:val="0"/>
          <w:noProof/>
          <w:sz w:val="18"/>
        </w:rPr>
      </w:r>
      <w:r w:rsidRPr="008B7864">
        <w:rPr>
          <w:i w:val="0"/>
          <w:noProof/>
          <w:sz w:val="18"/>
        </w:rPr>
        <w:fldChar w:fldCharType="separate"/>
      </w:r>
      <w:r w:rsidR="00C423AD">
        <w:rPr>
          <w:i w:val="0"/>
          <w:noProof/>
          <w:sz w:val="18"/>
        </w:rPr>
        <w:t>17</w:t>
      </w:r>
      <w:r w:rsidRPr="008B7864">
        <w:rPr>
          <w:i w:val="0"/>
          <w:noProof/>
          <w:sz w:val="18"/>
        </w:rPr>
        <w:fldChar w:fldCharType="end"/>
      </w:r>
    </w:p>
    <w:p w14:paraId="21905297" w14:textId="515AA64C" w:rsidR="008B7864" w:rsidRDefault="008B7864" w:rsidP="00BC24F7">
      <w:pPr>
        <w:pStyle w:val="TOC7"/>
        <w:ind w:right="-1"/>
        <w:rPr>
          <w:rFonts w:asciiTheme="minorHAnsi" w:eastAsiaTheme="minorEastAsia" w:hAnsiTheme="minorHAnsi" w:cstheme="minorBidi"/>
          <w:noProof/>
          <w:kern w:val="2"/>
          <w:szCs w:val="24"/>
          <w14:ligatures w14:val="standardContextual"/>
        </w:rPr>
      </w:pPr>
      <w:r>
        <w:rPr>
          <w:noProof/>
        </w:rPr>
        <w:t>Part 5—Application of amendments made by Parts 1 and 3 of this Schedule</w:t>
      </w:r>
      <w:r w:rsidRPr="008B7864">
        <w:rPr>
          <w:noProof/>
          <w:sz w:val="18"/>
        </w:rPr>
        <w:tab/>
      </w:r>
      <w:r w:rsidRPr="008B7864">
        <w:rPr>
          <w:noProof/>
          <w:sz w:val="18"/>
        </w:rPr>
        <w:fldChar w:fldCharType="begin"/>
      </w:r>
      <w:r w:rsidRPr="008B7864">
        <w:rPr>
          <w:noProof/>
          <w:sz w:val="18"/>
        </w:rPr>
        <w:instrText xml:space="preserve"> PAGEREF _Toc183631188 \h </w:instrText>
      </w:r>
      <w:r w:rsidRPr="008B7864">
        <w:rPr>
          <w:noProof/>
          <w:sz w:val="18"/>
        </w:rPr>
      </w:r>
      <w:r w:rsidRPr="008B7864">
        <w:rPr>
          <w:noProof/>
          <w:sz w:val="18"/>
        </w:rPr>
        <w:fldChar w:fldCharType="separate"/>
      </w:r>
      <w:r w:rsidR="00C423AD">
        <w:rPr>
          <w:noProof/>
          <w:sz w:val="18"/>
        </w:rPr>
        <w:t>19</w:t>
      </w:r>
      <w:r w:rsidRPr="008B7864">
        <w:rPr>
          <w:noProof/>
          <w:sz w:val="18"/>
        </w:rPr>
        <w:fldChar w:fldCharType="end"/>
      </w:r>
    </w:p>
    <w:p w14:paraId="38BD2813" w14:textId="3127DE4C" w:rsidR="008B7864" w:rsidRDefault="008B7864" w:rsidP="00BC24F7">
      <w:pPr>
        <w:pStyle w:val="TOC8"/>
        <w:ind w:right="-1"/>
        <w:rPr>
          <w:rFonts w:asciiTheme="minorHAnsi" w:eastAsiaTheme="minorEastAsia" w:hAnsiTheme="minorHAnsi" w:cstheme="minorBidi"/>
          <w:noProof/>
          <w:kern w:val="2"/>
          <w:sz w:val="24"/>
          <w:szCs w:val="24"/>
          <w14:ligatures w14:val="standardContextual"/>
        </w:rPr>
      </w:pPr>
      <w:r>
        <w:rPr>
          <w:noProof/>
        </w:rPr>
        <w:t>Division 1—Amendment of the Higher Education Support Act 2003</w:t>
      </w:r>
      <w:r w:rsidRPr="008B7864">
        <w:rPr>
          <w:noProof/>
          <w:sz w:val="18"/>
        </w:rPr>
        <w:tab/>
      </w:r>
      <w:r w:rsidRPr="008B7864">
        <w:rPr>
          <w:noProof/>
          <w:sz w:val="18"/>
        </w:rPr>
        <w:fldChar w:fldCharType="begin"/>
      </w:r>
      <w:r w:rsidRPr="008B7864">
        <w:rPr>
          <w:noProof/>
          <w:sz w:val="18"/>
        </w:rPr>
        <w:instrText xml:space="preserve"> PAGEREF _Toc183631189 \h </w:instrText>
      </w:r>
      <w:r w:rsidRPr="008B7864">
        <w:rPr>
          <w:noProof/>
          <w:sz w:val="18"/>
        </w:rPr>
      </w:r>
      <w:r w:rsidRPr="008B7864">
        <w:rPr>
          <w:noProof/>
          <w:sz w:val="18"/>
        </w:rPr>
        <w:fldChar w:fldCharType="separate"/>
      </w:r>
      <w:r w:rsidR="00C423AD">
        <w:rPr>
          <w:noProof/>
          <w:sz w:val="18"/>
        </w:rPr>
        <w:t>19</w:t>
      </w:r>
      <w:r w:rsidRPr="008B7864">
        <w:rPr>
          <w:noProof/>
          <w:sz w:val="18"/>
        </w:rPr>
        <w:fldChar w:fldCharType="end"/>
      </w:r>
    </w:p>
    <w:p w14:paraId="4BB723BD" w14:textId="341990DE" w:rsidR="008B7864" w:rsidRDefault="008B7864" w:rsidP="00BC24F7">
      <w:pPr>
        <w:pStyle w:val="TOC8"/>
        <w:ind w:right="-1"/>
        <w:rPr>
          <w:rFonts w:asciiTheme="minorHAnsi" w:eastAsiaTheme="minorEastAsia" w:hAnsiTheme="minorHAnsi" w:cstheme="minorBidi"/>
          <w:noProof/>
          <w:kern w:val="2"/>
          <w:sz w:val="24"/>
          <w:szCs w:val="24"/>
          <w14:ligatures w14:val="standardContextual"/>
        </w:rPr>
      </w:pPr>
      <w:r>
        <w:rPr>
          <w:noProof/>
        </w:rPr>
        <w:t>Division 2—Amendment of the Australian Apprenticeship Support Loans Act 2014</w:t>
      </w:r>
      <w:r w:rsidRPr="008B7864">
        <w:rPr>
          <w:noProof/>
          <w:sz w:val="18"/>
        </w:rPr>
        <w:tab/>
      </w:r>
      <w:r w:rsidRPr="008B7864">
        <w:rPr>
          <w:noProof/>
          <w:sz w:val="18"/>
        </w:rPr>
        <w:fldChar w:fldCharType="begin"/>
      </w:r>
      <w:r w:rsidRPr="008B7864">
        <w:rPr>
          <w:noProof/>
          <w:sz w:val="18"/>
        </w:rPr>
        <w:instrText xml:space="preserve"> PAGEREF _Toc183631190 \h </w:instrText>
      </w:r>
      <w:r w:rsidRPr="008B7864">
        <w:rPr>
          <w:noProof/>
          <w:sz w:val="18"/>
        </w:rPr>
      </w:r>
      <w:r w:rsidRPr="008B7864">
        <w:rPr>
          <w:noProof/>
          <w:sz w:val="18"/>
        </w:rPr>
        <w:fldChar w:fldCharType="separate"/>
      </w:r>
      <w:r w:rsidR="00C423AD">
        <w:rPr>
          <w:noProof/>
          <w:sz w:val="18"/>
        </w:rPr>
        <w:t>21</w:t>
      </w:r>
      <w:r w:rsidRPr="008B7864">
        <w:rPr>
          <w:noProof/>
          <w:sz w:val="18"/>
        </w:rPr>
        <w:fldChar w:fldCharType="end"/>
      </w:r>
    </w:p>
    <w:p w14:paraId="4BE2E466" w14:textId="06B17162" w:rsidR="008B7864" w:rsidRDefault="008B7864" w:rsidP="00BC24F7">
      <w:pPr>
        <w:pStyle w:val="TOC8"/>
        <w:ind w:right="-1"/>
        <w:rPr>
          <w:rFonts w:asciiTheme="minorHAnsi" w:eastAsiaTheme="minorEastAsia" w:hAnsiTheme="minorHAnsi" w:cstheme="minorBidi"/>
          <w:noProof/>
          <w:kern w:val="2"/>
          <w:sz w:val="24"/>
          <w:szCs w:val="24"/>
          <w14:ligatures w14:val="standardContextual"/>
        </w:rPr>
      </w:pPr>
      <w:r>
        <w:rPr>
          <w:noProof/>
        </w:rPr>
        <w:t>Division 3—Amendment of the Social Security Act 1991</w:t>
      </w:r>
      <w:r w:rsidRPr="008B7864">
        <w:rPr>
          <w:noProof/>
          <w:sz w:val="18"/>
        </w:rPr>
        <w:tab/>
      </w:r>
      <w:r w:rsidRPr="008B7864">
        <w:rPr>
          <w:noProof/>
          <w:sz w:val="18"/>
        </w:rPr>
        <w:fldChar w:fldCharType="begin"/>
      </w:r>
      <w:r w:rsidRPr="008B7864">
        <w:rPr>
          <w:noProof/>
          <w:sz w:val="18"/>
        </w:rPr>
        <w:instrText xml:space="preserve"> PAGEREF _Toc183631191 \h </w:instrText>
      </w:r>
      <w:r w:rsidRPr="008B7864">
        <w:rPr>
          <w:noProof/>
          <w:sz w:val="18"/>
        </w:rPr>
      </w:r>
      <w:r w:rsidRPr="008B7864">
        <w:rPr>
          <w:noProof/>
          <w:sz w:val="18"/>
        </w:rPr>
        <w:fldChar w:fldCharType="separate"/>
      </w:r>
      <w:r w:rsidR="00C423AD">
        <w:rPr>
          <w:noProof/>
          <w:sz w:val="18"/>
        </w:rPr>
        <w:t>23</w:t>
      </w:r>
      <w:r w:rsidRPr="008B7864">
        <w:rPr>
          <w:noProof/>
          <w:sz w:val="18"/>
        </w:rPr>
        <w:fldChar w:fldCharType="end"/>
      </w:r>
    </w:p>
    <w:p w14:paraId="5A60F59E" w14:textId="1802E374" w:rsidR="008B7864" w:rsidRDefault="008B7864" w:rsidP="00BC24F7">
      <w:pPr>
        <w:pStyle w:val="TOC8"/>
        <w:ind w:right="-1"/>
        <w:rPr>
          <w:rFonts w:asciiTheme="minorHAnsi" w:eastAsiaTheme="minorEastAsia" w:hAnsiTheme="minorHAnsi" w:cstheme="minorBidi"/>
          <w:noProof/>
          <w:kern w:val="2"/>
          <w:sz w:val="24"/>
          <w:szCs w:val="24"/>
          <w14:ligatures w14:val="standardContextual"/>
        </w:rPr>
      </w:pPr>
      <w:r>
        <w:rPr>
          <w:noProof/>
        </w:rPr>
        <w:t>Division 4—Amendment of the Student Assistance Act 1973</w:t>
      </w:r>
      <w:r w:rsidRPr="008B7864">
        <w:rPr>
          <w:noProof/>
          <w:sz w:val="18"/>
        </w:rPr>
        <w:tab/>
      </w:r>
      <w:r w:rsidRPr="008B7864">
        <w:rPr>
          <w:noProof/>
          <w:sz w:val="18"/>
        </w:rPr>
        <w:fldChar w:fldCharType="begin"/>
      </w:r>
      <w:r w:rsidRPr="008B7864">
        <w:rPr>
          <w:noProof/>
          <w:sz w:val="18"/>
        </w:rPr>
        <w:instrText xml:space="preserve"> PAGEREF _Toc183631192 \h </w:instrText>
      </w:r>
      <w:r w:rsidRPr="008B7864">
        <w:rPr>
          <w:noProof/>
          <w:sz w:val="18"/>
        </w:rPr>
      </w:r>
      <w:r w:rsidRPr="008B7864">
        <w:rPr>
          <w:noProof/>
          <w:sz w:val="18"/>
        </w:rPr>
        <w:fldChar w:fldCharType="separate"/>
      </w:r>
      <w:r w:rsidR="00C423AD">
        <w:rPr>
          <w:noProof/>
          <w:sz w:val="18"/>
        </w:rPr>
        <w:t>25</w:t>
      </w:r>
      <w:r w:rsidRPr="008B7864">
        <w:rPr>
          <w:noProof/>
          <w:sz w:val="18"/>
        </w:rPr>
        <w:fldChar w:fldCharType="end"/>
      </w:r>
    </w:p>
    <w:p w14:paraId="54BBA310" w14:textId="47E57A39" w:rsidR="008B7864" w:rsidRDefault="008B7864" w:rsidP="00BC24F7">
      <w:pPr>
        <w:pStyle w:val="TOC8"/>
        <w:ind w:right="-1"/>
        <w:rPr>
          <w:rFonts w:asciiTheme="minorHAnsi" w:eastAsiaTheme="minorEastAsia" w:hAnsiTheme="minorHAnsi" w:cstheme="minorBidi"/>
          <w:noProof/>
          <w:kern w:val="2"/>
          <w:sz w:val="24"/>
          <w:szCs w:val="24"/>
          <w14:ligatures w14:val="standardContextual"/>
        </w:rPr>
      </w:pPr>
      <w:r>
        <w:rPr>
          <w:noProof/>
        </w:rPr>
        <w:t>Division 5—Amendment of the VET Student Loans Act 2016</w:t>
      </w:r>
      <w:r w:rsidRPr="008B7864">
        <w:rPr>
          <w:noProof/>
          <w:sz w:val="18"/>
        </w:rPr>
        <w:tab/>
      </w:r>
      <w:r w:rsidRPr="008B7864">
        <w:rPr>
          <w:noProof/>
          <w:sz w:val="18"/>
        </w:rPr>
        <w:fldChar w:fldCharType="begin"/>
      </w:r>
      <w:r w:rsidRPr="008B7864">
        <w:rPr>
          <w:noProof/>
          <w:sz w:val="18"/>
        </w:rPr>
        <w:instrText xml:space="preserve"> PAGEREF _Toc183631193 \h </w:instrText>
      </w:r>
      <w:r w:rsidRPr="008B7864">
        <w:rPr>
          <w:noProof/>
          <w:sz w:val="18"/>
        </w:rPr>
      </w:r>
      <w:r w:rsidRPr="008B7864">
        <w:rPr>
          <w:noProof/>
          <w:sz w:val="18"/>
        </w:rPr>
        <w:fldChar w:fldCharType="separate"/>
      </w:r>
      <w:r w:rsidR="00C423AD">
        <w:rPr>
          <w:noProof/>
          <w:sz w:val="18"/>
        </w:rPr>
        <w:t>27</w:t>
      </w:r>
      <w:r w:rsidRPr="008B7864">
        <w:rPr>
          <w:noProof/>
          <w:sz w:val="18"/>
        </w:rPr>
        <w:fldChar w:fldCharType="end"/>
      </w:r>
    </w:p>
    <w:p w14:paraId="3D6B6F89" w14:textId="0148FE31" w:rsidR="008B7864" w:rsidRDefault="008B7864" w:rsidP="00BC24F7">
      <w:pPr>
        <w:pStyle w:val="TOC6"/>
        <w:ind w:right="-1"/>
        <w:rPr>
          <w:rFonts w:asciiTheme="minorHAnsi" w:eastAsiaTheme="minorEastAsia" w:hAnsiTheme="minorHAnsi" w:cstheme="minorBidi"/>
          <w:b w:val="0"/>
          <w:noProof/>
          <w:kern w:val="2"/>
          <w:szCs w:val="24"/>
          <w14:ligatures w14:val="standardContextual"/>
        </w:rPr>
      </w:pPr>
      <w:r>
        <w:rPr>
          <w:noProof/>
        </w:rPr>
        <w:t>Schedule 2—SSAF changes</w:t>
      </w:r>
      <w:r w:rsidRPr="008B7864">
        <w:rPr>
          <w:b w:val="0"/>
          <w:noProof/>
          <w:sz w:val="18"/>
        </w:rPr>
        <w:tab/>
      </w:r>
      <w:r w:rsidRPr="008B7864">
        <w:rPr>
          <w:b w:val="0"/>
          <w:noProof/>
          <w:sz w:val="18"/>
        </w:rPr>
        <w:fldChar w:fldCharType="begin"/>
      </w:r>
      <w:r w:rsidRPr="008B7864">
        <w:rPr>
          <w:b w:val="0"/>
          <w:noProof/>
          <w:sz w:val="18"/>
        </w:rPr>
        <w:instrText xml:space="preserve"> PAGEREF _Toc183631194 \h </w:instrText>
      </w:r>
      <w:r w:rsidRPr="008B7864">
        <w:rPr>
          <w:b w:val="0"/>
          <w:noProof/>
          <w:sz w:val="18"/>
        </w:rPr>
      </w:r>
      <w:r w:rsidRPr="008B7864">
        <w:rPr>
          <w:b w:val="0"/>
          <w:noProof/>
          <w:sz w:val="18"/>
        </w:rPr>
        <w:fldChar w:fldCharType="separate"/>
      </w:r>
      <w:r w:rsidR="00C423AD">
        <w:rPr>
          <w:b w:val="0"/>
          <w:noProof/>
          <w:sz w:val="18"/>
        </w:rPr>
        <w:t>29</w:t>
      </w:r>
      <w:r w:rsidRPr="008B7864">
        <w:rPr>
          <w:b w:val="0"/>
          <w:noProof/>
          <w:sz w:val="18"/>
        </w:rPr>
        <w:fldChar w:fldCharType="end"/>
      </w:r>
    </w:p>
    <w:p w14:paraId="5DA2A2A0" w14:textId="54A88D84" w:rsidR="008B7864" w:rsidRDefault="008B7864" w:rsidP="00BC24F7">
      <w:pPr>
        <w:pStyle w:val="TOC9"/>
        <w:ind w:right="-1"/>
        <w:rPr>
          <w:rFonts w:asciiTheme="minorHAnsi" w:eastAsiaTheme="minorEastAsia" w:hAnsiTheme="minorHAnsi" w:cstheme="minorBidi"/>
          <w:i w:val="0"/>
          <w:noProof/>
          <w:kern w:val="2"/>
          <w:sz w:val="24"/>
          <w:szCs w:val="24"/>
          <w14:ligatures w14:val="standardContextual"/>
        </w:rPr>
      </w:pPr>
      <w:r>
        <w:rPr>
          <w:noProof/>
        </w:rPr>
        <w:t>Higher Education Support Act 2003</w:t>
      </w:r>
      <w:r w:rsidRPr="008B7864">
        <w:rPr>
          <w:i w:val="0"/>
          <w:noProof/>
          <w:sz w:val="18"/>
        </w:rPr>
        <w:tab/>
      </w:r>
      <w:r w:rsidRPr="008B7864">
        <w:rPr>
          <w:i w:val="0"/>
          <w:noProof/>
          <w:sz w:val="18"/>
        </w:rPr>
        <w:fldChar w:fldCharType="begin"/>
      </w:r>
      <w:r w:rsidRPr="008B7864">
        <w:rPr>
          <w:i w:val="0"/>
          <w:noProof/>
          <w:sz w:val="18"/>
        </w:rPr>
        <w:instrText xml:space="preserve"> PAGEREF _Toc183631195 \h </w:instrText>
      </w:r>
      <w:r w:rsidRPr="008B7864">
        <w:rPr>
          <w:i w:val="0"/>
          <w:noProof/>
          <w:sz w:val="18"/>
        </w:rPr>
      </w:r>
      <w:r w:rsidRPr="008B7864">
        <w:rPr>
          <w:i w:val="0"/>
          <w:noProof/>
          <w:sz w:val="18"/>
        </w:rPr>
        <w:fldChar w:fldCharType="separate"/>
      </w:r>
      <w:r w:rsidR="00C423AD">
        <w:rPr>
          <w:i w:val="0"/>
          <w:noProof/>
          <w:sz w:val="18"/>
        </w:rPr>
        <w:t>29</w:t>
      </w:r>
      <w:r w:rsidRPr="008B7864">
        <w:rPr>
          <w:i w:val="0"/>
          <w:noProof/>
          <w:sz w:val="18"/>
        </w:rPr>
        <w:fldChar w:fldCharType="end"/>
      </w:r>
    </w:p>
    <w:p w14:paraId="5C7D71FB" w14:textId="68B1D70C" w:rsidR="008B7864" w:rsidRDefault="008B7864" w:rsidP="00BC24F7">
      <w:pPr>
        <w:pStyle w:val="TOC6"/>
        <w:ind w:right="-1"/>
        <w:rPr>
          <w:rFonts w:asciiTheme="minorHAnsi" w:eastAsiaTheme="minorEastAsia" w:hAnsiTheme="minorHAnsi" w:cstheme="minorBidi"/>
          <w:b w:val="0"/>
          <w:noProof/>
          <w:kern w:val="2"/>
          <w:szCs w:val="24"/>
          <w14:ligatures w14:val="standardContextual"/>
        </w:rPr>
      </w:pPr>
      <w:r>
        <w:rPr>
          <w:noProof/>
        </w:rPr>
        <w:t>Schedule 3—FEE</w:t>
      </w:r>
      <w:r>
        <w:rPr>
          <w:noProof/>
        </w:rPr>
        <w:noBreakHyphen/>
        <w:t>FREE Uni Ready courses</w:t>
      </w:r>
      <w:r w:rsidRPr="008B7864">
        <w:rPr>
          <w:b w:val="0"/>
          <w:noProof/>
          <w:sz w:val="18"/>
        </w:rPr>
        <w:tab/>
      </w:r>
      <w:r w:rsidRPr="008B7864">
        <w:rPr>
          <w:b w:val="0"/>
          <w:noProof/>
          <w:sz w:val="18"/>
        </w:rPr>
        <w:fldChar w:fldCharType="begin"/>
      </w:r>
      <w:r w:rsidRPr="008B7864">
        <w:rPr>
          <w:b w:val="0"/>
          <w:noProof/>
          <w:sz w:val="18"/>
        </w:rPr>
        <w:instrText xml:space="preserve"> PAGEREF _Toc183631198 \h </w:instrText>
      </w:r>
      <w:r w:rsidRPr="008B7864">
        <w:rPr>
          <w:b w:val="0"/>
          <w:noProof/>
          <w:sz w:val="18"/>
        </w:rPr>
      </w:r>
      <w:r w:rsidRPr="008B7864">
        <w:rPr>
          <w:b w:val="0"/>
          <w:noProof/>
          <w:sz w:val="18"/>
        </w:rPr>
        <w:fldChar w:fldCharType="separate"/>
      </w:r>
      <w:r w:rsidR="00C423AD">
        <w:rPr>
          <w:b w:val="0"/>
          <w:noProof/>
          <w:sz w:val="18"/>
        </w:rPr>
        <w:t>32</w:t>
      </w:r>
      <w:r w:rsidRPr="008B7864">
        <w:rPr>
          <w:b w:val="0"/>
          <w:noProof/>
          <w:sz w:val="18"/>
        </w:rPr>
        <w:fldChar w:fldCharType="end"/>
      </w:r>
    </w:p>
    <w:p w14:paraId="538A9D7F" w14:textId="06479D9B" w:rsidR="008B7864" w:rsidRDefault="008B7864" w:rsidP="00BC24F7">
      <w:pPr>
        <w:pStyle w:val="TOC9"/>
        <w:ind w:right="-1"/>
        <w:rPr>
          <w:rFonts w:asciiTheme="minorHAnsi" w:eastAsiaTheme="minorEastAsia" w:hAnsiTheme="minorHAnsi" w:cstheme="minorBidi"/>
          <w:i w:val="0"/>
          <w:noProof/>
          <w:kern w:val="2"/>
          <w:sz w:val="24"/>
          <w:szCs w:val="24"/>
          <w14:ligatures w14:val="standardContextual"/>
        </w:rPr>
      </w:pPr>
      <w:r>
        <w:rPr>
          <w:noProof/>
        </w:rPr>
        <w:lastRenderedPageBreak/>
        <w:t>Higher Education Support Act 2003</w:t>
      </w:r>
      <w:r w:rsidRPr="008B7864">
        <w:rPr>
          <w:i w:val="0"/>
          <w:noProof/>
          <w:sz w:val="18"/>
        </w:rPr>
        <w:tab/>
      </w:r>
      <w:r w:rsidRPr="008B7864">
        <w:rPr>
          <w:i w:val="0"/>
          <w:noProof/>
          <w:sz w:val="18"/>
        </w:rPr>
        <w:fldChar w:fldCharType="begin"/>
      </w:r>
      <w:r w:rsidRPr="008B7864">
        <w:rPr>
          <w:i w:val="0"/>
          <w:noProof/>
          <w:sz w:val="18"/>
        </w:rPr>
        <w:instrText xml:space="preserve"> PAGEREF _Toc183631199 \h </w:instrText>
      </w:r>
      <w:r w:rsidRPr="008B7864">
        <w:rPr>
          <w:i w:val="0"/>
          <w:noProof/>
          <w:sz w:val="18"/>
        </w:rPr>
      </w:r>
      <w:r w:rsidRPr="008B7864">
        <w:rPr>
          <w:i w:val="0"/>
          <w:noProof/>
          <w:sz w:val="18"/>
        </w:rPr>
        <w:fldChar w:fldCharType="separate"/>
      </w:r>
      <w:r w:rsidR="00C423AD">
        <w:rPr>
          <w:i w:val="0"/>
          <w:noProof/>
          <w:sz w:val="18"/>
        </w:rPr>
        <w:t>32</w:t>
      </w:r>
      <w:r w:rsidRPr="008B7864">
        <w:rPr>
          <w:i w:val="0"/>
          <w:noProof/>
          <w:sz w:val="18"/>
        </w:rPr>
        <w:fldChar w:fldCharType="end"/>
      </w:r>
    </w:p>
    <w:p w14:paraId="07C8FFE2" w14:textId="3CD12B75" w:rsidR="008B7864" w:rsidRDefault="008B7864" w:rsidP="00BC24F7">
      <w:pPr>
        <w:pStyle w:val="TOC6"/>
        <w:ind w:right="-1"/>
        <w:rPr>
          <w:rFonts w:asciiTheme="minorHAnsi" w:eastAsiaTheme="minorEastAsia" w:hAnsiTheme="minorHAnsi" w:cstheme="minorBidi"/>
          <w:b w:val="0"/>
          <w:noProof/>
          <w:kern w:val="2"/>
          <w:szCs w:val="24"/>
          <w14:ligatures w14:val="standardContextual"/>
        </w:rPr>
      </w:pPr>
      <w:r>
        <w:rPr>
          <w:noProof/>
        </w:rPr>
        <w:t>Schedule 4—Commonwealth Prac Payments</w:t>
      </w:r>
      <w:r w:rsidRPr="008B7864">
        <w:rPr>
          <w:b w:val="0"/>
          <w:noProof/>
          <w:sz w:val="18"/>
        </w:rPr>
        <w:tab/>
      </w:r>
      <w:r w:rsidRPr="008B7864">
        <w:rPr>
          <w:b w:val="0"/>
          <w:noProof/>
          <w:sz w:val="18"/>
        </w:rPr>
        <w:fldChar w:fldCharType="begin"/>
      </w:r>
      <w:r w:rsidRPr="008B7864">
        <w:rPr>
          <w:b w:val="0"/>
          <w:noProof/>
          <w:sz w:val="18"/>
        </w:rPr>
        <w:instrText xml:space="preserve"> PAGEREF _Toc183631200 \h </w:instrText>
      </w:r>
      <w:r w:rsidRPr="008B7864">
        <w:rPr>
          <w:b w:val="0"/>
          <w:noProof/>
          <w:sz w:val="18"/>
        </w:rPr>
      </w:r>
      <w:r w:rsidRPr="008B7864">
        <w:rPr>
          <w:b w:val="0"/>
          <w:noProof/>
          <w:sz w:val="18"/>
        </w:rPr>
        <w:fldChar w:fldCharType="separate"/>
      </w:r>
      <w:r w:rsidR="00C423AD">
        <w:rPr>
          <w:b w:val="0"/>
          <w:noProof/>
          <w:sz w:val="18"/>
        </w:rPr>
        <w:t>34</w:t>
      </w:r>
      <w:r w:rsidRPr="008B7864">
        <w:rPr>
          <w:b w:val="0"/>
          <w:noProof/>
          <w:sz w:val="18"/>
        </w:rPr>
        <w:fldChar w:fldCharType="end"/>
      </w:r>
    </w:p>
    <w:p w14:paraId="450D4669" w14:textId="3B66EA98" w:rsidR="008B7864" w:rsidRDefault="008B7864" w:rsidP="00BC24F7">
      <w:pPr>
        <w:pStyle w:val="TOC9"/>
        <w:ind w:right="-1"/>
        <w:rPr>
          <w:rFonts w:asciiTheme="minorHAnsi" w:eastAsiaTheme="minorEastAsia" w:hAnsiTheme="minorHAnsi" w:cstheme="minorBidi"/>
          <w:i w:val="0"/>
          <w:noProof/>
          <w:kern w:val="2"/>
          <w:sz w:val="24"/>
          <w:szCs w:val="24"/>
          <w14:ligatures w14:val="standardContextual"/>
        </w:rPr>
      </w:pPr>
      <w:r>
        <w:rPr>
          <w:noProof/>
        </w:rPr>
        <w:t>Higher Education Support Act 2003</w:t>
      </w:r>
      <w:r w:rsidRPr="008B7864">
        <w:rPr>
          <w:i w:val="0"/>
          <w:noProof/>
          <w:sz w:val="18"/>
        </w:rPr>
        <w:tab/>
      </w:r>
      <w:r w:rsidRPr="008B7864">
        <w:rPr>
          <w:i w:val="0"/>
          <w:noProof/>
          <w:sz w:val="18"/>
        </w:rPr>
        <w:fldChar w:fldCharType="begin"/>
      </w:r>
      <w:r w:rsidRPr="008B7864">
        <w:rPr>
          <w:i w:val="0"/>
          <w:noProof/>
          <w:sz w:val="18"/>
        </w:rPr>
        <w:instrText xml:space="preserve"> PAGEREF _Toc183631201 \h </w:instrText>
      </w:r>
      <w:r w:rsidRPr="008B7864">
        <w:rPr>
          <w:i w:val="0"/>
          <w:noProof/>
          <w:sz w:val="18"/>
        </w:rPr>
      </w:r>
      <w:r w:rsidRPr="008B7864">
        <w:rPr>
          <w:i w:val="0"/>
          <w:noProof/>
          <w:sz w:val="18"/>
        </w:rPr>
        <w:fldChar w:fldCharType="separate"/>
      </w:r>
      <w:r w:rsidR="00C423AD">
        <w:rPr>
          <w:i w:val="0"/>
          <w:noProof/>
          <w:sz w:val="18"/>
        </w:rPr>
        <w:t>34</w:t>
      </w:r>
      <w:r w:rsidRPr="008B7864">
        <w:rPr>
          <w:i w:val="0"/>
          <w:noProof/>
          <w:sz w:val="18"/>
        </w:rPr>
        <w:fldChar w:fldCharType="end"/>
      </w:r>
    </w:p>
    <w:p w14:paraId="295304A9" w14:textId="776791BF" w:rsidR="008B7864" w:rsidRDefault="008B7864" w:rsidP="00BC24F7">
      <w:pPr>
        <w:pStyle w:val="TOC6"/>
        <w:ind w:right="-1"/>
        <w:rPr>
          <w:rFonts w:asciiTheme="minorHAnsi" w:eastAsiaTheme="minorEastAsia" w:hAnsiTheme="minorHAnsi" w:cstheme="minorBidi"/>
          <w:b w:val="0"/>
          <w:noProof/>
          <w:kern w:val="2"/>
          <w:szCs w:val="24"/>
          <w14:ligatures w14:val="standardContextual"/>
        </w:rPr>
      </w:pPr>
      <w:r>
        <w:rPr>
          <w:noProof/>
        </w:rPr>
        <w:t>Schedule 5—Adelaide University</w:t>
      </w:r>
      <w:r w:rsidRPr="008B7864">
        <w:rPr>
          <w:b w:val="0"/>
          <w:noProof/>
          <w:sz w:val="18"/>
        </w:rPr>
        <w:tab/>
      </w:r>
      <w:r w:rsidRPr="008B7864">
        <w:rPr>
          <w:b w:val="0"/>
          <w:noProof/>
          <w:sz w:val="18"/>
        </w:rPr>
        <w:fldChar w:fldCharType="begin"/>
      </w:r>
      <w:r w:rsidRPr="008B7864">
        <w:rPr>
          <w:b w:val="0"/>
          <w:noProof/>
          <w:sz w:val="18"/>
        </w:rPr>
        <w:instrText xml:space="preserve"> PAGEREF _Toc183631202 \h </w:instrText>
      </w:r>
      <w:r w:rsidRPr="008B7864">
        <w:rPr>
          <w:b w:val="0"/>
          <w:noProof/>
          <w:sz w:val="18"/>
        </w:rPr>
      </w:r>
      <w:r w:rsidRPr="008B7864">
        <w:rPr>
          <w:b w:val="0"/>
          <w:noProof/>
          <w:sz w:val="18"/>
        </w:rPr>
        <w:fldChar w:fldCharType="separate"/>
      </w:r>
      <w:r w:rsidR="00C423AD">
        <w:rPr>
          <w:b w:val="0"/>
          <w:noProof/>
          <w:sz w:val="18"/>
        </w:rPr>
        <w:t>35</w:t>
      </w:r>
      <w:r w:rsidRPr="008B7864">
        <w:rPr>
          <w:b w:val="0"/>
          <w:noProof/>
          <w:sz w:val="18"/>
        </w:rPr>
        <w:fldChar w:fldCharType="end"/>
      </w:r>
    </w:p>
    <w:p w14:paraId="70E68B0D" w14:textId="08D035EC" w:rsidR="008B7864" w:rsidRDefault="008B7864" w:rsidP="00BC24F7">
      <w:pPr>
        <w:pStyle w:val="TOC7"/>
        <w:ind w:right="-1"/>
        <w:rPr>
          <w:rFonts w:asciiTheme="minorHAnsi" w:eastAsiaTheme="minorEastAsia" w:hAnsiTheme="minorHAnsi" w:cstheme="minorBidi"/>
          <w:noProof/>
          <w:kern w:val="2"/>
          <w:szCs w:val="24"/>
          <w14:ligatures w14:val="standardContextual"/>
        </w:rPr>
      </w:pPr>
      <w:r>
        <w:rPr>
          <w:noProof/>
        </w:rPr>
        <w:t>Part 1—Main amendments</w:t>
      </w:r>
      <w:r w:rsidRPr="008B7864">
        <w:rPr>
          <w:noProof/>
          <w:sz w:val="18"/>
        </w:rPr>
        <w:tab/>
      </w:r>
      <w:r w:rsidRPr="008B7864">
        <w:rPr>
          <w:noProof/>
          <w:sz w:val="18"/>
        </w:rPr>
        <w:fldChar w:fldCharType="begin"/>
      </w:r>
      <w:r w:rsidRPr="008B7864">
        <w:rPr>
          <w:noProof/>
          <w:sz w:val="18"/>
        </w:rPr>
        <w:instrText xml:space="preserve"> PAGEREF _Toc183631203 \h </w:instrText>
      </w:r>
      <w:r w:rsidRPr="008B7864">
        <w:rPr>
          <w:noProof/>
          <w:sz w:val="18"/>
        </w:rPr>
      </w:r>
      <w:r w:rsidRPr="008B7864">
        <w:rPr>
          <w:noProof/>
          <w:sz w:val="18"/>
        </w:rPr>
        <w:fldChar w:fldCharType="separate"/>
      </w:r>
      <w:r w:rsidR="00C423AD">
        <w:rPr>
          <w:noProof/>
          <w:sz w:val="18"/>
        </w:rPr>
        <w:t>35</w:t>
      </w:r>
      <w:r w:rsidRPr="008B7864">
        <w:rPr>
          <w:noProof/>
          <w:sz w:val="18"/>
        </w:rPr>
        <w:fldChar w:fldCharType="end"/>
      </w:r>
    </w:p>
    <w:p w14:paraId="577172C0" w14:textId="4AABDECC" w:rsidR="008B7864" w:rsidRDefault="008B7864" w:rsidP="00BC24F7">
      <w:pPr>
        <w:pStyle w:val="TOC9"/>
        <w:ind w:right="-1"/>
        <w:rPr>
          <w:rFonts w:asciiTheme="minorHAnsi" w:eastAsiaTheme="minorEastAsia" w:hAnsiTheme="minorHAnsi" w:cstheme="minorBidi"/>
          <w:i w:val="0"/>
          <w:noProof/>
          <w:kern w:val="2"/>
          <w:sz w:val="24"/>
          <w:szCs w:val="24"/>
          <w14:ligatures w14:val="standardContextual"/>
        </w:rPr>
      </w:pPr>
      <w:r>
        <w:rPr>
          <w:noProof/>
        </w:rPr>
        <w:t>Higher Education Support Act 2003</w:t>
      </w:r>
      <w:r w:rsidRPr="008B7864">
        <w:rPr>
          <w:i w:val="0"/>
          <w:noProof/>
          <w:sz w:val="18"/>
        </w:rPr>
        <w:tab/>
      </w:r>
      <w:r w:rsidRPr="008B7864">
        <w:rPr>
          <w:i w:val="0"/>
          <w:noProof/>
          <w:sz w:val="18"/>
        </w:rPr>
        <w:fldChar w:fldCharType="begin"/>
      </w:r>
      <w:r w:rsidRPr="008B7864">
        <w:rPr>
          <w:i w:val="0"/>
          <w:noProof/>
          <w:sz w:val="18"/>
        </w:rPr>
        <w:instrText xml:space="preserve"> PAGEREF _Toc183631204 \h </w:instrText>
      </w:r>
      <w:r w:rsidRPr="008B7864">
        <w:rPr>
          <w:i w:val="0"/>
          <w:noProof/>
          <w:sz w:val="18"/>
        </w:rPr>
      </w:r>
      <w:r w:rsidRPr="008B7864">
        <w:rPr>
          <w:i w:val="0"/>
          <w:noProof/>
          <w:sz w:val="18"/>
        </w:rPr>
        <w:fldChar w:fldCharType="separate"/>
      </w:r>
      <w:r w:rsidR="00C423AD">
        <w:rPr>
          <w:i w:val="0"/>
          <w:noProof/>
          <w:sz w:val="18"/>
        </w:rPr>
        <w:t>35</w:t>
      </w:r>
      <w:r w:rsidRPr="008B7864">
        <w:rPr>
          <w:i w:val="0"/>
          <w:noProof/>
          <w:sz w:val="18"/>
        </w:rPr>
        <w:fldChar w:fldCharType="end"/>
      </w:r>
    </w:p>
    <w:p w14:paraId="364C017F" w14:textId="14D8249D" w:rsidR="008B7864" w:rsidRDefault="008B7864" w:rsidP="00BC24F7">
      <w:pPr>
        <w:pStyle w:val="TOC7"/>
        <w:ind w:right="-1"/>
        <w:rPr>
          <w:rFonts w:asciiTheme="minorHAnsi" w:eastAsiaTheme="minorEastAsia" w:hAnsiTheme="minorHAnsi" w:cstheme="minorBidi"/>
          <w:noProof/>
          <w:kern w:val="2"/>
          <w:szCs w:val="24"/>
          <w14:ligatures w14:val="standardContextual"/>
        </w:rPr>
      </w:pPr>
      <w:r>
        <w:rPr>
          <w:noProof/>
        </w:rPr>
        <w:t>Part 2—Application and transitional provisions</w:t>
      </w:r>
      <w:r w:rsidRPr="008B7864">
        <w:rPr>
          <w:noProof/>
          <w:sz w:val="18"/>
        </w:rPr>
        <w:tab/>
      </w:r>
      <w:r w:rsidRPr="008B7864">
        <w:rPr>
          <w:noProof/>
          <w:sz w:val="18"/>
        </w:rPr>
        <w:fldChar w:fldCharType="begin"/>
      </w:r>
      <w:r w:rsidRPr="008B7864">
        <w:rPr>
          <w:noProof/>
          <w:sz w:val="18"/>
        </w:rPr>
        <w:instrText xml:space="preserve"> PAGEREF _Toc183631205 \h </w:instrText>
      </w:r>
      <w:r w:rsidRPr="008B7864">
        <w:rPr>
          <w:noProof/>
          <w:sz w:val="18"/>
        </w:rPr>
      </w:r>
      <w:r w:rsidRPr="008B7864">
        <w:rPr>
          <w:noProof/>
          <w:sz w:val="18"/>
        </w:rPr>
        <w:fldChar w:fldCharType="separate"/>
      </w:r>
      <w:r w:rsidR="00C423AD">
        <w:rPr>
          <w:noProof/>
          <w:sz w:val="18"/>
        </w:rPr>
        <w:t>36</w:t>
      </w:r>
      <w:r w:rsidRPr="008B7864">
        <w:rPr>
          <w:noProof/>
          <w:sz w:val="18"/>
        </w:rPr>
        <w:fldChar w:fldCharType="end"/>
      </w:r>
    </w:p>
    <w:p w14:paraId="1CE2457F" w14:textId="230B7653" w:rsidR="008B7864" w:rsidRPr="008B7864" w:rsidRDefault="008B7864" w:rsidP="00BC24F7">
      <w:pPr>
        <w:pStyle w:val="TOC6"/>
        <w:ind w:right="-1"/>
        <w:rPr>
          <w:rFonts w:eastAsiaTheme="minorEastAsia"/>
          <w:b w:val="0"/>
          <w:noProof/>
          <w:kern w:val="2"/>
          <w:sz w:val="18"/>
          <w:szCs w:val="24"/>
          <w14:ligatures w14:val="standardContextual"/>
        </w:rPr>
      </w:pPr>
      <w:r>
        <w:rPr>
          <w:noProof/>
        </w:rPr>
        <w:t>Schedule 6—Transitional rules</w:t>
      </w:r>
      <w:r w:rsidRPr="008B7864">
        <w:rPr>
          <w:b w:val="0"/>
          <w:noProof/>
          <w:sz w:val="18"/>
        </w:rPr>
        <w:tab/>
      </w:r>
      <w:r w:rsidRPr="008B7864">
        <w:rPr>
          <w:b w:val="0"/>
          <w:noProof/>
          <w:sz w:val="18"/>
        </w:rPr>
        <w:fldChar w:fldCharType="begin"/>
      </w:r>
      <w:r w:rsidRPr="008B7864">
        <w:rPr>
          <w:b w:val="0"/>
          <w:noProof/>
          <w:sz w:val="18"/>
        </w:rPr>
        <w:instrText xml:space="preserve"> PAGEREF _Toc183631206 \h </w:instrText>
      </w:r>
      <w:r w:rsidRPr="008B7864">
        <w:rPr>
          <w:b w:val="0"/>
          <w:noProof/>
          <w:sz w:val="18"/>
        </w:rPr>
      </w:r>
      <w:r w:rsidRPr="008B7864">
        <w:rPr>
          <w:b w:val="0"/>
          <w:noProof/>
          <w:sz w:val="18"/>
        </w:rPr>
        <w:fldChar w:fldCharType="separate"/>
      </w:r>
      <w:r w:rsidR="00C423AD">
        <w:rPr>
          <w:b w:val="0"/>
          <w:noProof/>
          <w:sz w:val="18"/>
        </w:rPr>
        <w:t>39</w:t>
      </w:r>
      <w:r w:rsidRPr="008B7864">
        <w:rPr>
          <w:b w:val="0"/>
          <w:noProof/>
          <w:sz w:val="18"/>
        </w:rPr>
        <w:fldChar w:fldCharType="end"/>
      </w:r>
    </w:p>
    <w:p w14:paraId="67659268" w14:textId="2F90E33E" w:rsidR="00060FF9" w:rsidRDefault="00FC75FE" w:rsidP="0048364F">
      <w:r w:rsidRPr="008B7864">
        <w:rPr>
          <w:rFonts w:cs="Times New Roman"/>
          <w:sz w:val="18"/>
        </w:rPr>
        <w:fldChar w:fldCharType="end"/>
      </w:r>
    </w:p>
    <w:p w14:paraId="3EAE7F51" w14:textId="77777777" w:rsidR="00FE7F93" w:rsidRDefault="00FE7F93" w:rsidP="0048364F">
      <w:pPr>
        <w:sectPr w:rsidR="00FE7F93" w:rsidSect="008B786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642E342E" w14:textId="77777777" w:rsidR="008B7864" w:rsidRDefault="008B7864">
      <w:r>
        <w:object w:dxaOrig="2146" w:dyaOrig="1561" w14:anchorId="455B8C9D">
          <v:shape id="_x0000_i1026" type="#_x0000_t75" alt="Commonwealth Coat of Arms of Australia" style="width:110pt;height:80pt" o:ole="" fillcolor="window">
            <v:imagedata r:id="rId8" o:title=""/>
          </v:shape>
          <o:OLEObject Type="Embed" ProgID="Word.Picture.8" ShapeID="_x0000_i1026" DrawAspect="Content" ObjectID="_1795270444" r:id="rId21"/>
        </w:object>
      </w:r>
    </w:p>
    <w:p w14:paraId="5B94BE0C" w14:textId="77777777" w:rsidR="008B7864" w:rsidRDefault="008B7864"/>
    <w:p w14:paraId="744BBD6E" w14:textId="77777777" w:rsidR="008B7864" w:rsidRDefault="008B7864" w:rsidP="000178F8">
      <w:pPr>
        <w:spacing w:line="240" w:lineRule="auto"/>
      </w:pPr>
    </w:p>
    <w:p w14:paraId="18AF1475" w14:textId="5F96D1EB" w:rsidR="008B7864" w:rsidRDefault="008B7864" w:rsidP="000178F8">
      <w:pPr>
        <w:pStyle w:val="ShortTP1"/>
      </w:pPr>
      <w:r>
        <w:fldChar w:fldCharType="begin"/>
      </w:r>
      <w:r>
        <w:instrText xml:space="preserve"> STYLEREF ShortT </w:instrText>
      </w:r>
      <w:r>
        <w:fldChar w:fldCharType="separate"/>
      </w:r>
      <w:r w:rsidR="00C423AD">
        <w:rPr>
          <w:noProof/>
        </w:rPr>
        <w:t>Universities Accord (Student Support and Other Measures) Act 2024</w:t>
      </w:r>
      <w:r>
        <w:rPr>
          <w:noProof/>
        </w:rPr>
        <w:fldChar w:fldCharType="end"/>
      </w:r>
    </w:p>
    <w:p w14:paraId="0FB08AC6" w14:textId="7388C69F" w:rsidR="008B7864" w:rsidRDefault="008B7864" w:rsidP="000178F8">
      <w:pPr>
        <w:pStyle w:val="ActNoP1"/>
      </w:pPr>
      <w:r>
        <w:fldChar w:fldCharType="begin"/>
      </w:r>
      <w:r>
        <w:instrText xml:space="preserve"> STYLEREF Actno </w:instrText>
      </w:r>
      <w:r>
        <w:fldChar w:fldCharType="separate"/>
      </w:r>
      <w:r w:rsidR="00C423AD">
        <w:rPr>
          <w:noProof/>
        </w:rPr>
        <w:t>No. 108, 2024</w:t>
      </w:r>
      <w:r>
        <w:rPr>
          <w:noProof/>
        </w:rPr>
        <w:fldChar w:fldCharType="end"/>
      </w:r>
    </w:p>
    <w:p w14:paraId="02C87F3D" w14:textId="77777777" w:rsidR="008B7864" w:rsidRPr="009A0728" w:rsidRDefault="008B7864" w:rsidP="009A0728">
      <w:pPr>
        <w:pBdr>
          <w:bottom w:val="single" w:sz="6" w:space="0" w:color="auto"/>
        </w:pBdr>
        <w:spacing w:before="400" w:line="240" w:lineRule="auto"/>
        <w:rPr>
          <w:rFonts w:eastAsia="Times New Roman"/>
          <w:b/>
          <w:sz w:val="28"/>
        </w:rPr>
      </w:pPr>
    </w:p>
    <w:p w14:paraId="60C5E834" w14:textId="77777777" w:rsidR="008B7864" w:rsidRPr="009A0728" w:rsidRDefault="008B7864" w:rsidP="009A0728">
      <w:pPr>
        <w:spacing w:line="40" w:lineRule="exact"/>
        <w:rPr>
          <w:rFonts w:eastAsia="Calibri"/>
          <w:b/>
          <w:sz w:val="28"/>
        </w:rPr>
      </w:pPr>
    </w:p>
    <w:p w14:paraId="2369F0B5" w14:textId="77777777" w:rsidR="008B7864" w:rsidRPr="009A0728" w:rsidRDefault="008B7864" w:rsidP="009A0728">
      <w:pPr>
        <w:pBdr>
          <w:top w:val="single" w:sz="12" w:space="0" w:color="auto"/>
        </w:pBdr>
        <w:spacing w:line="240" w:lineRule="auto"/>
        <w:rPr>
          <w:rFonts w:eastAsia="Times New Roman"/>
          <w:b/>
          <w:sz w:val="28"/>
        </w:rPr>
      </w:pPr>
    </w:p>
    <w:p w14:paraId="6779198A" w14:textId="77777777" w:rsidR="008B7864" w:rsidRDefault="008B7864" w:rsidP="008B7864">
      <w:pPr>
        <w:pStyle w:val="Page1"/>
        <w:spacing w:before="400"/>
      </w:pPr>
      <w:r>
        <w:t xml:space="preserve">An Act to amend the </w:t>
      </w:r>
      <w:r w:rsidRPr="008B7864">
        <w:rPr>
          <w:i/>
        </w:rPr>
        <w:t>Higher Education Support Act 2003</w:t>
      </w:r>
      <w:r>
        <w:t>, and for related purposes</w:t>
      </w:r>
    </w:p>
    <w:p w14:paraId="588402B4" w14:textId="756AF119" w:rsidR="00AE4611" w:rsidRDefault="00AE4611" w:rsidP="000C5962">
      <w:pPr>
        <w:pStyle w:val="AssentDt"/>
        <w:spacing w:before="240"/>
        <w:rPr>
          <w:sz w:val="24"/>
        </w:rPr>
      </w:pPr>
      <w:r>
        <w:rPr>
          <w:sz w:val="24"/>
        </w:rPr>
        <w:t>[</w:t>
      </w:r>
      <w:r>
        <w:rPr>
          <w:i/>
          <w:sz w:val="24"/>
        </w:rPr>
        <w:t>Assented to 5 December 2024</w:t>
      </w:r>
      <w:r>
        <w:rPr>
          <w:sz w:val="24"/>
        </w:rPr>
        <w:t>]</w:t>
      </w:r>
    </w:p>
    <w:p w14:paraId="7224DD67" w14:textId="70BE8868" w:rsidR="0048364F" w:rsidRDefault="0048364F" w:rsidP="00223A11">
      <w:pPr>
        <w:spacing w:before="240" w:line="240" w:lineRule="auto"/>
        <w:rPr>
          <w:sz w:val="32"/>
        </w:rPr>
      </w:pPr>
      <w:r>
        <w:rPr>
          <w:sz w:val="32"/>
        </w:rPr>
        <w:t>The Parliament of Australia enacts:</w:t>
      </w:r>
    </w:p>
    <w:p w14:paraId="0B4EA31F" w14:textId="77777777" w:rsidR="0048364F" w:rsidRDefault="0048364F" w:rsidP="00223A11">
      <w:pPr>
        <w:pStyle w:val="ActHead5"/>
      </w:pPr>
      <w:bookmarkStart w:id="2" w:name="_Toc183630511"/>
      <w:bookmarkStart w:id="3" w:name="_Toc183631169"/>
      <w:proofErr w:type="gramStart"/>
      <w:r w:rsidRPr="001062E1">
        <w:rPr>
          <w:rStyle w:val="CharSectno"/>
        </w:rPr>
        <w:t>1</w:t>
      </w:r>
      <w:r>
        <w:t xml:space="preserve">  Short</w:t>
      </w:r>
      <w:proofErr w:type="gramEnd"/>
      <w:r>
        <w:t xml:space="preserve"> title</w:t>
      </w:r>
      <w:bookmarkEnd w:id="2"/>
      <w:bookmarkEnd w:id="3"/>
    </w:p>
    <w:p w14:paraId="62D4828C" w14:textId="77777777" w:rsidR="00B821AF" w:rsidRDefault="0048364F" w:rsidP="00223A11">
      <w:pPr>
        <w:pStyle w:val="subsection"/>
      </w:pPr>
      <w:r>
        <w:tab/>
      </w:r>
      <w:r>
        <w:tab/>
        <w:t xml:space="preserve">This Act </w:t>
      </w:r>
      <w:r w:rsidR="00275197">
        <w:t xml:space="preserve">is </w:t>
      </w:r>
      <w:r>
        <w:t>the</w:t>
      </w:r>
      <w:r w:rsidRPr="00926EFA">
        <w:rPr>
          <w:i/>
        </w:rPr>
        <w:t xml:space="preserve"> </w:t>
      </w:r>
      <w:r w:rsidR="00926EFA" w:rsidRPr="00926EFA">
        <w:rPr>
          <w:i/>
        </w:rPr>
        <w:t xml:space="preserve">Universities Accord (Student Support and Other Measures) </w:t>
      </w:r>
      <w:r w:rsidR="00926EFA">
        <w:rPr>
          <w:i/>
        </w:rPr>
        <w:t>Act</w:t>
      </w:r>
      <w:r w:rsidR="00926EFA" w:rsidRPr="00926EFA">
        <w:rPr>
          <w:i/>
        </w:rPr>
        <w:t xml:space="preserve"> 2024</w:t>
      </w:r>
      <w:r w:rsidR="00926EFA">
        <w:t>.</w:t>
      </w:r>
    </w:p>
    <w:p w14:paraId="0DA12E19" w14:textId="77777777" w:rsidR="0048364F" w:rsidRDefault="0048364F" w:rsidP="00223A11">
      <w:pPr>
        <w:pStyle w:val="ActHead5"/>
      </w:pPr>
      <w:bookmarkStart w:id="4" w:name="_Toc183630512"/>
      <w:bookmarkStart w:id="5" w:name="_Toc183631170"/>
      <w:proofErr w:type="gramStart"/>
      <w:r w:rsidRPr="001062E1">
        <w:rPr>
          <w:rStyle w:val="CharSectno"/>
        </w:rPr>
        <w:lastRenderedPageBreak/>
        <w:t>2</w:t>
      </w:r>
      <w:r>
        <w:t xml:space="preserve">  Commencement</w:t>
      </w:r>
      <w:bookmarkEnd w:id="4"/>
      <w:bookmarkEnd w:id="5"/>
      <w:proofErr w:type="gramEnd"/>
    </w:p>
    <w:p w14:paraId="7B722482" w14:textId="77777777" w:rsidR="0048364F" w:rsidRDefault="0048364F" w:rsidP="00223A11">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64EF8E9A" w14:textId="77777777" w:rsidR="0048364F" w:rsidRDefault="0048364F" w:rsidP="00223A11">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14:paraId="5EDBD371" w14:textId="77777777" w:rsidTr="00D349C6">
        <w:trPr>
          <w:tblHeader/>
        </w:trPr>
        <w:tc>
          <w:tcPr>
            <w:tcW w:w="7111" w:type="dxa"/>
            <w:gridSpan w:val="3"/>
            <w:tcBorders>
              <w:top w:val="single" w:sz="12" w:space="0" w:color="auto"/>
              <w:bottom w:val="single" w:sz="6" w:space="0" w:color="auto"/>
            </w:tcBorders>
            <w:shd w:val="clear" w:color="auto" w:fill="auto"/>
          </w:tcPr>
          <w:p w14:paraId="553EA20E" w14:textId="77777777" w:rsidR="0048364F" w:rsidRDefault="0048364F" w:rsidP="00223A11">
            <w:pPr>
              <w:pStyle w:val="TableHeading"/>
            </w:pPr>
            <w:r>
              <w:t>Commencement information</w:t>
            </w:r>
          </w:p>
        </w:tc>
      </w:tr>
      <w:tr w:rsidR="0048364F" w14:paraId="0E03284B" w14:textId="77777777" w:rsidTr="00D349C6">
        <w:trPr>
          <w:tblHeader/>
        </w:trPr>
        <w:tc>
          <w:tcPr>
            <w:tcW w:w="1701" w:type="dxa"/>
            <w:tcBorders>
              <w:top w:val="single" w:sz="6" w:space="0" w:color="auto"/>
              <w:bottom w:val="single" w:sz="6" w:space="0" w:color="auto"/>
            </w:tcBorders>
            <w:shd w:val="clear" w:color="auto" w:fill="auto"/>
          </w:tcPr>
          <w:p w14:paraId="324B8685" w14:textId="77777777" w:rsidR="0048364F" w:rsidRDefault="0048364F" w:rsidP="00223A11">
            <w:pPr>
              <w:pStyle w:val="TableHeading"/>
            </w:pPr>
            <w:r>
              <w:t>Column 1</w:t>
            </w:r>
          </w:p>
        </w:tc>
        <w:tc>
          <w:tcPr>
            <w:tcW w:w="3828" w:type="dxa"/>
            <w:tcBorders>
              <w:top w:val="single" w:sz="6" w:space="0" w:color="auto"/>
              <w:bottom w:val="single" w:sz="6" w:space="0" w:color="auto"/>
            </w:tcBorders>
            <w:shd w:val="clear" w:color="auto" w:fill="auto"/>
          </w:tcPr>
          <w:p w14:paraId="16746872" w14:textId="77777777" w:rsidR="0048364F" w:rsidRDefault="0048364F" w:rsidP="00223A11">
            <w:pPr>
              <w:pStyle w:val="TableHeading"/>
            </w:pPr>
            <w:r>
              <w:t>Column 2</w:t>
            </w:r>
          </w:p>
        </w:tc>
        <w:tc>
          <w:tcPr>
            <w:tcW w:w="1582" w:type="dxa"/>
            <w:tcBorders>
              <w:top w:val="single" w:sz="6" w:space="0" w:color="auto"/>
              <w:bottom w:val="single" w:sz="6" w:space="0" w:color="auto"/>
            </w:tcBorders>
            <w:shd w:val="clear" w:color="auto" w:fill="auto"/>
          </w:tcPr>
          <w:p w14:paraId="0AD7A5E0" w14:textId="77777777" w:rsidR="0048364F" w:rsidRDefault="0048364F" w:rsidP="00223A11">
            <w:pPr>
              <w:pStyle w:val="TableHeading"/>
            </w:pPr>
            <w:r>
              <w:t>Column 3</w:t>
            </w:r>
          </w:p>
        </w:tc>
      </w:tr>
      <w:tr w:rsidR="0048364F" w14:paraId="4425B5E3" w14:textId="77777777" w:rsidTr="00D349C6">
        <w:trPr>
          <w:tblHeader/>
        </w:trPr>
        <w:tc>
          <w:tcPr>
            <w:tcW w:w="1701" w:type="dxa"/>
            <w:tcBorders>
              <w:top w:val="single" w:sz="6" w:space="0" w:color="auto"/>
              <w:bottom w:val="single" w:sz="12" w:space="0" w:color="auto"/>
            </w:tcBorders>
            <w:shd w:val="clear" w:color="auto" w:fill="auto"/>
          </w:tcPr>
          <w:p w14:paraId="2A2D7547" w14:textId="77777777" w:rsidR="0048364F" w:rsidRDefault="0048364F" w:rsidP="00223A11">
            <w:pPr>
              <w:pStyle w:val="TableHeading"/>
            </w:pPr>
            <w:r>
              <w:t>Provisions</w:t>
            </w:r>
          </w:p>
        </w:tc>
        <w:tc>
          <w:tcPr>
            <w:tcW w:w="3828" w:type="dxa"/>
            <w:tcBorders>
              <w:top w:val="single" w:sz="6" w:space="0" w:color="auto"/>
              <w:bottom w:val="single" w:sz="12" w:space="0" w:color="auto"/>
            </w:tcBorders>
            <w:shd w:val="clear" w:color="auto" w:fill="auto"/>
          </w:tcPr>
          <w:p w14:paraId="2CF8E8D4" w14:textId="77777777" w:rsidR="0048364F" w:rsidRDefault="0048364F" w:rsidP="00223A11">
            <w:pPr>
              <w:pStyle w:val="TableHeading"/>
            </w:pPr>
            <w:r>
              <w:t>Commencement</w:t>
            </w:r>
          </w:p>
        </w:tc>
        <w:tc>
          <w:tcPr>
            <w:tcW w:w="1582" w:type="dxa"/>
            <w:tcBorders>
              <w:top w:val="single" w:sz="6" w:space="0" w:color="auto"/>
              <w:bottom w:val="single" w:sz="12" w:space="0" w:color="auto"/>
            </w:tcBorders>
            <w:shd w:val="clear" w:color="auto" w:fill="auto"/>
          </w:tcPr>
          <w:p w14:paraId="6408E428" w14:textId="77777777" w:rsidR="0048364F" w:rsidRDefault="0048364F" w:rsidP="00223A11">
            <w:pPr>
              <w:pStyle w:val="TableHeading"/>
            </w:pPr>
            <w:r>
              <w:t>Date/Details</w:t>
            </w:r>
          </w:p>
        </w:tc>
      </w:tr>
      <w:tr w:rsidR="0048364F" w14:paraId="589B191E" w14:textId="77777777" w:rsidTr="00D349C6">
        <w:tc>
          <w:tcPr>
            <w:tcW w:w="1701" w:type="dxa"/>
            <w:tcBorders>
              <w:top w:val="single" w:sz="12" w:space="0" w:color="auto"/>
            </w:tcBorders>
            <w:shd w:val="clear" w:color="auto" w:fill="auto"/>
          </w:tcPr>
          <w:p w14:paraId="75BF99C2" w14:textId="77777777" w:rsidR="0048364F" w:rsidRDefault="0048364F" w:rsidP="00223A11">
            <w:pPr>
              <w:pStyle w:val="Tabletext"/>
            </w:pPr>
            <w:r>
              <w:t>1.</w:t>
            </w:r>
            <w:r w:rsidR="00B04E67">
              <w:t xml:space="preserve">  </w:t>
            </w:r>
            <w:r w:rsidR="00BE2085">
              <w:t>Sections 1</w:t>
            </w:r>
            <w:r>
              <w:t xml:space="preserve"> to 3 and anything in this Act not elsewhere covered by this table</w:t>
            </w:r>
          </w:p>
        </w:tc>
        <w:tc>
          <w:tcPr>
            <w:tcW w:w="3828" w:type="dxa"/>
            <w:tcBorders>
              <w:top w:val="single" w:sz="12" w:space="0" w:color="auto"/>
            </w:tcBorders>
            <w:shd w:val="clear" w:color="auto" w:fill="auto"/>
          </w:tcPr>
          <w:p w14:paraId="527A8E94" w14:textId="77777777" w:rsidR="0048364F" w:rsidRDefault="0048364F" w:rsidP="00223A11">
            <w:pPr>
              <w:pStyle w:val="Tabletext"/>
            </w:pPr>
            <w:r>
              <w:t>The day this Act receives the Royal Assent.</w:t>
            </w:r>
          </w:p>
        </w:tc>
        <w:tc>
          <w:tcPr>
            <w:tcW w:w="1582" w:type="dxa"/>
            <w:tcBorders>
              <w:top w:val="single" w:sz="12" w:space="0" w:color="auto"/>
            </w:tcBorders>
            <w:shd w:val="clear" w:color="auto" w:fill="auto"/>
          </w:tcPr>
          <w:p w14:paraId="42BC9B35" w14:textId="353593A4" w:rsidR="0048364F" w:rsidRDefault="002D5CAF" w:rsidP="00223A11">
            <w:pPr>
              <w:pStyle w:val="Tabletext"/>
            </w:pPr>
            <w:r>
              <w:t>5 December 2024</w:t>
            </w:r>
          </w:p>
        </w:tc>
      </w:tr>
      <w:tr w:rsidR="0048364F" w14:paraId="1749547F" w14:textId="77777777" w:rsidTr="00D349C6">
        <w:tc>
          <w:tcPr>
            <w:tcW w:w="1701" w:type="dxa"/>
            <w:shd w:val="clear" w:color="auto" w:fill="auto"/>
          </w:tcPr>
          <w:p w14:paraId="511F7E12" w14:textId="77777777" w:rsidR="0048364F" w:rsidRDefault="0048364F" w:rsidP="00223A11">
            <w:pPr>
              <w:pStyle w:val="Tabletext"/>
            </w:pPr>
            <w:r>
              <w:t xml:space="preserve">2. </w:t>
            </w:r>
            <w:r w:rsidR="00B04E67">
              <w:t xml:space="preserve"> </w:t>
            </w:r>
            <w:r w:rsidR="00DF35B7">
              <w:t>Schedule 1</w:t>
            </w:r>
            <w:r w:rsidR="003577F7">
              <w:t xml:space="preserve">, </w:t>
            </w:r>
            <w:r w:rsidR="00241F50">
              <w:t>Part 1</w:t>
            </w:r>
          </w:p>
        </w:tc>
        <w:tc>
          <w:tcPr>
            <w:tcW w:w="3828" w:type="dxa"/>
            <w:shd w:val="clear" w:color="auto" w:fill="auto"/>
          </w:tcPr>
          <w:p w14:paraId="40346124" w14:textId="77777777" w:rsidR="0048364F" w:rsidRPr="00245269" w:rsidRDefault="000C28EB" w:rsidP="00223A11">
            <w:pPr>
              <w:pStyle w:val="Tabletext"/>
              <w:rPr>
                <w:i/>
              </w:rPr>
            </w:pPr>
            <w:r>
              <w:t>The day this Act receives the Royal Assent</w:t>
            </w:r>
            <w:r w:rsidR="00FF530E">
              <w:t>.</w:t>
            </w:r>
          </w:p>
        </w:tc>
        <w:tc>
          <w:tcPr>
            <w:tcW w:w="1582" w:type="dxa"/>
            <w:shd w:val="clear" w:color="auto" w:fill="auto"/>
          </w:tcPr>
          <w:p w14:paraId="347F6B6F" w14:textId="2B819E02" w:rsidR="0048364F" w:rsidRDefault="002D5CAF" w:rsidP="00223A11">
            <w:pPr>
              <w:pStyle w:val="Tabletext"/>
            </w:pPr>
            <w:r w:rsidRPr="002D5CAF">
              <w:t>5 December 2024</w:t>
            </w:r>
          </w:p>
        </w:tc>
      </w:tr>
      <w:tr w:rsidR="0048364F" w14:paraId="433AC225" w14:textId="77777777" w:rsidTr="00D349C6">
        <w:tc>
          <w:tcPr>
            <w:tcW w:w="1701" w:type="dxa"/>
            <w:shd w:val="clear" w:color="auto" w:fill="auto"/>
          </w:tcPr>
          <w:p w14:paraId="733B5770" w14:textId="77777777" w:rsidR="0048364F" w:rsidRPr="00245269" w:rsidRDefault="0048364F" w:rsidP="00223A11">
            <w:pPr>
              <w:pStyle w:val="Tabletext"/>
            </w:pPr>
            <w:r>
              <w:t xml:space="preserve">3. </w:t>
            </w:r>
            <w:r w:rsidR="00B04E67">
              <w:t xml:space="preserve"> </w:t>
            </w:r>
            <w:r w:rsidR="00DF35B7">
              <w:t>Schedule 1</w:t>
            </w:r>
            <w:r w:rsidR="003577F7">
              <w:t xml:space="preserve">, </w:t>
            </w:r>
            <w:r w:rsidR="00241F50">
              <w:t>Part 2</w:t>
            </w:r>
          </w:p>
        </w:tc>
        <w:tc>
          <w:tcPr>
            <w:tcW w:w="3828" w:type="dxa"/>
            <w:shd w:val="clear" w:color="auto" w:fill="auto"/>
          </w:tcPr>
          <w:p w14:paraId="46965295" w14:textId="77777777" w:rsidR="0048364F" w:rsidRPr="00542EE6" w:rsidRDefault="00241F50" w:rsidP="00223A11">
            <w:pPr>
              <w:pStyle w:val="Tabletext"/>
            </w:pPr>
            <w:r>
              <w:t>1 June</w:t>
            </w:r>
            <w:r w:rsidR="000D6D10" w:rsidRPr="00542EE6">
              <w:t xml:space="preserve"> 2025</w:t>
            </w:r>
            <w:r w:rsidR="00D87978">
              <w:t>.</w:t>
            </w:r>
          </w:p>
        </w:tc>
        <w:tc>
          <w:tcPr>
            <w:tcW w:w="1582" w:type="dxa"/>
            <w:shd w:val="clear" w:color="auto" w:fill="auto"/>
          </w:tcPr>
          <w:p w14:paraId="0FEAF161" w14:textId="77777777" w:rsidR="0048364F" w:rsidRDefault="00241F50" w:rsidP="00223A11">
            <w:pPr>
              <w:pStyle w:val="Tabletext"/>
            </w:pPr>
            <w:r>
              <w:t>1 June</w:t>
            </w:r>
            <w:r w:rsidR="00E537A1" w:rsidRPr="00542EE6">
              <w:t xml:space="preserve"> 2025</w:t>
            </w:r>
          </w:p>
        </w:tc>
      </w:tr>
      <w:tr w:rsidR="0048364F" w14:paraId="4766A5D5" w14:textId="77777777" w:rsidTr="00D349C6">
        <w:tc>
          <w:tcPr>
            <w:tcW w:w="1701" w:type="dxa"/>
            <w:shd w:val="clear" w:color="auto" w:fill="auto"/>
          </w:tcPr>
          <w:p w14:paraId="4036F037" w14:textId="77777777" w:rsidR="0048364F" w:rsidRDefault="005500AC" w:rsidP="00223A11">
            <w:pPr>
              <w:pStyle w:val="Tabletext"/>
            </w:pPr>
            <w:r>
              <w:t>4</w:t>
            </w:r>
            <w:r w:rsidR="0048364F">
              <w:t xml:space="preserve">. </w:t>
            </w:r>
            <w:r w:rsidR="00B04E67">
              <w:t xml:space="preserve"> </w:t>
            </w:r>
            <w:r w:rsidR="00DF35B7">
              <w:t>Schedule 1</w:t>
            </w:r>
            <w:r w:rsidR="00245269">
              <w:t xml:space="preserve">, </w:t>
            </w:r>
            <w:r w:rsidR="00241F50">
              <w:t>Part 3</w:t>
            </w:r>
          </w:p>
        </w:tc>
        <w:tc>
          <w:tcPr>
            <w:tcW w:w="3828" w:type="dxa"/>
            <w:shd w:val="clear" w:color="auto" w:fill="auto"/>
          </w:tcPr>
          <w:p w14:paraId="16AA419A" w14:textId="77777777" w:rsidR="000D6D10" w:rsidRPr="00245269" w:rsidRDefault="000D6D10" w:rsidP="00223A11">
            <w:pPr>
              <w:pStyle w:val="Tabletext"/>
              <w:rPr>
                <w:i/>
              </w:rPr>
            </w:pPr>
            <w:r>
              <w:t>The day this Act receives the Royal Assent</w:t>
            </w:r>
            <w:r w:rsidR="00D87978">
              <w:t>.</w:t>
            </w:r>
          </w:p>
        </w:tc>
        <w:tc>
          <w:tcPr>
            <w:tcW w:w="1582" w:type="dxa"/>
            <w:shd w:val="clear" w:color="auto" w:fill="auto"/>
          </w:tcPr>
          <w:p w14:paraId="1CA37FB3" w14:textId="421DA03E" w:rsidR="0048364F" w:rsidRDefault="002D5CAF" w:rsidP="00223A11">
            <w:pPr>
              <w:pStyle w:val="Tabletext"/>
            </w:pPr>
            <w:r w:rsidRPr="002D5CAF">
              <w:t>5 December 2024</w:t>
            </w:r>
          </w:p>
        </w:tc>
      </w:tr>
      <w:tr w:rsidR="00E537A1" w14:paraId="7D2E5EEE" w14:textId="77777777" w:rsidTr="00D349C6">
        <w:tc>
          <w:tcPr>
            <w:tcW w:w="1701" w:type="dxa"/>
            <w:shd w:val="clear" w:color="auto" w:fill="auto"/>
          </w:tcPr>
          <w:p w14:paraId="47F4B1DF" w14:textId="77777777" w:rsidR="00E537A1" w:rsidRDefault="00E537A1" w:rsidP="00223A11">
            <w:pPr>
              <w:pStyle w:val="Tabletext"/>
            </w:pPr>
            <w:r>
              <w:t>5.  Schedule 1, Part 4</w:t>
            </w:r>
          </w:p>
        </w:tc>
        <w:tc>
          <w:tcPr>
            <w:tcW w:w="3828" w:type="dxa"/>
            <w:shd w:val="clear" w:color="auto" w:fill="auto"/>
          </w:tcPr>
          <w:p w14:paraId="11589B85" w14:textId="77777777" w:rsidR="00E537A1" w:rsidRPr="00542EE6" w:rsidRDefault="00241F50" w:rsidP="00223A11">
            <w:pPr>
              <w:pStyle w:val="Tabletext"/>
            </w:pPr>
            <w:r>
              <w:t>1 June</w:t>
            </w:r>
            <w:r w:rsidR="00E537A1" w:rsidRPr="00542EE6">
              <w:t xml:space="preserve"> 2025</w:t>
            </w:r>
            <w:r w:rsidR="00E537A1">
              <w:t>.</w:t>
            </w:r>
          </w:p>
        </w:tc>
        <w:tc>
          <w:tcPr>
            <w:tcW w:w="1582" w:type="dxa"/>
            <w:shd w:val="clear" w:color="auto" w:fill="auto"/>
          </w:tcPr>
          <w:p w14:paraId="0F52F930" w14:textId="77777777" w:rsidR="00E537A1" w:rsidRPr="00542EE6" w:rsidRDefault="00241F50" w:rsidP="00223A11">
            <w:pPr>
              <w:pStyle w:val="Tabletext"/>
            </w:pPr>
            <w:r>
              <w:t>1 June</w:t>
            </w:r>
            <w:r w:rsidR="00E537A1" w:rsidRPr="00542EE6">
              <w:t xml:space="preserve"> 2025</w:t>
            </w:r>
          </w:p>
        </w:tc>
      </w:tr>
      <w:tr w:rsidR="00E537A1" w14:paraId="45FA8439" w14:textId="77777777" w:rsidTr="00D349C6">
        <w:tc>
          <w:tcPr>
            <w:tcW w:w="1701" w:type="dxa"/>
            <w:shd w:val="clear" w:color="auto" w:fill="auto"/>
          </w:tcPr>
          <w:p w14:paraId="76FCCF03" w14:textId="77777777" w:rsidR="00E537A1" w:rsidRDefault="00E537A1" w:rsidP="00223A11">
            <w:pPr>
              <w:pStyle w:val="Tabletext"/>
            </w:pPr>
            <w:r>
              <w:t>6.  Schedule 1, Part 5</w:t>
            </w:r>
          </w:p>
        </w:tc>
        <w:tc>
          <w:tcPr>
            <w:tcW w:w="3828" w:type="dxa"/>
            <w:shd w:val="clear" w:color="auto" w:fill="auto"/>
          </w:tcPr>
          <w:p w14:paraId="5B9E9E59" w14:textId="77777777" w:rsidR="00E537A1" w:rsidRPr="00245269" w:rsidRDefault="00E537A1" w:rsidP="00223A11">
            <w:pPr>
              <w:pStyle w:val="Tabletext"/>
              <w:rPr>
                <w:i/>
              </w:rPr>
            </w:pPr>
            <w:r>
              <w:t>The day this Act receives the Royal Assent.</w:t>
            </w:r>
          </w:p>
        </w:tc>
        <w:tc>
          <w:tcPr>
            <w:tcW w:w="1582" w:type="dxa"/>
            <w:shd w:val="clear" w:color="auto" w:fill="auto"/>
          </w:tcPr>
          <w:p w14:paraId="6F2DAAB3" w14:textId="1A329685" w:rsidR="00E537A1" w:rsidRDefault="002D5CAF" w:rsidP="00223A11">
            <w:pPr>
              <w:pStyle w:val="Tabletext"/>
            </w:pPr>
            <w:r w:rsidRPr="002D5CAF">
              <w:t>5 December 2024</w:t>
            </w:r>
          </w:p>
        </w:tc>
      </w:tr>
      <w:tr w:rsidR="00E537A1" w14:paraId="0033E82F" w14:textId="77777777" w:rsidTr="00D349C6">
        <w:tc>
          <w:tcPr>
            <w:tcW w:w="1701" w:type="dxa"/>
            <w:shd w:val="clear" w:color="auto" w:fill="auto"/>
          </w:tcPr>
          <w:p w14:paraId="36AF4777" w14:textId="77777777" w:rsidR="00E537A1" w:rsidRDefault="00E537A1" w:rsidP="00223A11">
            <w:pPr>
              <w:pStyle w:val="Tabletext"/>
            </w:pPr>
            <w:r>
              <w:t>7.  Schedule 2</w:t>
            </w:r>
          </w:p>
        </w:tc>
        <w:tc>
          <w:tcPr>
            <w:tcW w:w="3828" w:type="dxa"/>
            <w:shd w:val="clear" w:color="auto" w:fill="auto"/>
          </w:tcPr>
          <w:p w14:paraId="7D556204" w14:textId="77777777" w:rsidR="00E537A1" w:rsidRPr="00542EE6" w:rsidRDefault="00E537A1" w:rsidP="00223A11">
            <w:pPr>
              <w:pStyle w:val="Tabletext"/>
            </w:pPr>
            <w:r w:rsidRPr="00542EE6">
              <w:t>1 January 2025.</w:t>
            </w:r>
          </w:p>
        </w:tc>
        <w:tc>
          <w:tcPr>
            <w:tcW w:w="1582" w:type="dxa"/>
            <w:shd w:val="clear" w:color="auto" w:fill="auto"/>
          </w:tcPr>
          <w:p w14:paraId="4F9E1FB9" w14:textId="77777777" w:rsidR="00E537A1" w:rsidRDefault="00E537A1" w:rsidP="00223A11">
            <w:pPr>
              <w:pStyle w:val="Tabletext"/>
            </w:pPr>
            <w:r w:rsidRPr="00542EE6">
              <w:t>1 January 2025</w:t>
            </w:r>
          </w:p>
        </w:tc>
      </w:tr>
      <w:tr w:rsidR="00E537A1" w14:paraId="5378611C" w14:textId="77777777" w:rsidTr="00D349C6">
        <w:tc>
          <w:tcPr>
            <w:tcW w:w="1701" w:type="dxa"/>
            <w:shd w:val="clear" w:color="auto" w:fill="auto"/>
          </w:tcPr>
          <w:p w14:paraId="625EFCBC" w14:textId="77777777" w:rsidR="00E537A1" w:rsidRDefault="00E537A1" w:rsidP="00223A11">
            <w:pPr>
              <w:pStyle w:val="Tabletext"/>
            </w:pPr>
            <w:r>
              <w:t>8.  Schedule 3</w:t>
            </w:r>
          </w:p>
        </w:tc>
        <w:tc>
          <w:tcPr>
            <w:tcW w:w="3828" w:type="dxa"/>
            <w:shd w:val="clear" w:color="auto" w:fill="auto"/>
          </w:tcPr>
          <w:p w14:paraId="711291D6" w14:textId="77777777" w:rsidR="00E537A1" w:rsidRPr="00542EE6" w:rsidRDefault="00E537A1" w:rsidP="00223A11">
            <w:pPr>
              <w:pStyle w:val="Tabletext"/>
            </w:pPr>
            <w:r w:rsidRPr="00542EE6">
              <w:t>1 January 2025.</w:t>
            </w:r>
          </w:p>
        </w:tc>
        <w:tc>
          <w:tcPr>
            <w:tcW w:w="1582" w:type="dxa"/>
            <w:shd w:val="clear" w:color="auto" w:fill="auto"/>
          </w:tcPr>
          <w:p w14:paraId="7071A94A" w14:textId="77777777" w:rsidR="00E537A1" w:rsidRPr="00542EE6" w:rsidRDefault="00E537A1" w:rsidP="00223A11">
            <w:pPr>
              <w:pStyle w:val="Tabletext"/>
            </w:pPr>
            <w:r w:rsidRPr="00542EE6">
              <w:t>1 January 2025</w:t>
            </w:r>
          </w:p>
        </w:tc>
      </w:tr>
      <w:tr w:rsidR="00E537A1" w14:paraId="0E7BEA07" w14:textId="77777777" w:rsidTr="00D349C6">
        <w:tc>
          <w:tcPr>
            <w:tcW w:w="1701" w:type="dxa"/>
            <w:tcBorders>
              <w:bottom w:val="single" w:sz="4" w:space="0" w:color="auto"/>
            </w:tcBorders>
            <w:shd w:val="clear" w:color="auto" w:fill="auto"/>
          </w:tcPr>
          <w:p w14:paraId="4C32584C" w14:textId="77777777" w:rsidR="00E537A1" w:rsidRDefault="00E537A1" w:rsidP="00223A11">
            <w:pPr>
              <w:pStyle w:val="Tabletext"/>
            </w:pPr>
            <w:r>
              <w:t>9.  Schedule 4</w:t>
            </w:r>
          </w:p>
        </w:tc>
        <w:tc>
          <w:tcPr>
            <w:tcW w:w="3828" w:type="dxa"/>
            <w:tcBorders>
              <w:bottom w:val="single" w:sz="4" w:space="0" w:color="auto"/>
            </w:tcBorders>
            <w:shd w:val="clear" w:color="auto" w:fill="auto"/>
          </w:tcPr>
          <w:p w14:paraId="42722F61" w14:textId="77777777" w:rsidR="00E537A1" w:rsidRDefault="00E537A1" w:rsidP="00223A11">
            <w:pPr>
              <w:pStyle w:val="Tabletext"/>
            </w:pPr>
            <w:r>
              <w:t>The day this Act receives the Royal Assent.</w:t>
            </w:r>
          </w:p>
        </w:tc>
        <w:tc>
          <w:tcPr>
            <w:tcW w:w="1582" w:type="dxa"/>
            <w:tcBorders>
              <w:bottom w:val="single" w:sz="4" w:space="0" w:color="auto"/>
            </w:tcBorders>
            <w:shd w:val="clear" w:color="auto" w:fill="auto"/>
          </w:tcPr>
          <w:p w14:paraId="319078ED" w14:textId="1B03F1E7" w:rsidR="00E537A1" w:rsidRDefault="002D5CAF" w:rsidP="00223A11">
            <w:pPr>
              <w:pStyle w:val="Tabletext"/>
            </w:pPr>
            <w:r w:rsidRPr="002D5CAF">
              <w:t>5 December 2024</w:t>
            </w:r>
          </w:p>
        </w:tc>
      </w:tr>
      <w:tr w:rsidR="00E537A1" w14:paraId="70575611" w14:textId="77777777" w:rsidTr="00D349C6">
        <w:tc>
          <w:tcPr>
            <w:tcW w:w="1701" w:type="dxa"/>
            <w:tcBorders>
              <w:bottom w:val="single" w:sz="4" w:space="0" w:color="auto"/>
            </w:tcBorders>
            <w:shd w:val="clear" w:color="auto" w:fill="auto"/>
          </w:tcPr>
          <w:p w14:paraId="42CDBE6C" w14:textId="77777777" w:rsidR="00E537A1" w:rsidRDefault="00E537A1" w:rsidP="00223A11">
            <w:pPr>
              <w:pStyle w:val="Tabletext"/>
            </w:pPr>
            <w:r>
              <w:t xml:space="preserve">10.  </w:t>
            </w:r>
            <w:r w:rsidR="00241F50">
              <w:t>Schedule 5</w:t>
            </w:r>
          </w:p>
        </w:tc>
        <w:tc>
          <w:tcPr>
            <w:tcW w:w="3828" w:type="dxa"/>
            <w:tcBorders>
              <w:bottom w:val="single" w:sz="4" w:space="0" w:color="auto"/>
            </w:tcBorders>
            <w:shd w:val="clear" w:color="auto" w:fill="auto"/>
          </w:tcPr>
          <w:p w14:paraId="6A0F11B2" w14:textId="77777777" w:rsidR="00E537A1" w:rsidRDefault="00E537A1" w:rsidP="00223A11">
            <w:pPr>
              <w:pStyle w:val="Tabletext"/>
            </w:pPr>
            <w:r>
              <w:t>A single day to be fixed by Proclamation.</w:t>
            </w:r>
          </w:p>
          <w:p w14:paraId="5F26B90C" w14:textId="77777777" w:rsidR="00E537A1" w:rsidRDefault="00E537A1" w:rsidP="00223A11">
            <w:pPr>
              <w:pStyle w:val="Tabletext"/>
            </w:pPr>
            <w:r>
              <w:t>However, if the provisions do not commence before 31 March 2026, they commence on that day.</w:t>
            </w:r>
          </w:p>
        </w:tc>
        <w:tc>
          <w:tcPr>
            <w:tcW w:w="1582" w:type="dxa"/>
            <w:tcBorders>
              <w:bottom w:val="single" w:sz="4" w:space="0" w:color="auto"/>
            </w:tcBorders>
            <w:shd w:val="clear" w:color="auto" w:fill="auto"/>
          </w:tcPr>
          <w:p w14:paraId="6B95E3F6" w14:textId="77777777" w:rsidR="00E537A1" w:rsidRDefault="00E537A1" w:rsidP="00223A11">
            <w:pPr>
              <w:pStyle w:val="Tabletext"/>
            </w:pPr>
          </w:p>
        </w:tc>
      </w:tr>
      <w:tr w:rsidR="00E537A1" w14:paraId="7C0AA55D" w14:textId="77777777" w:rsidTr="00D349C6">
        <w:tc>
          <w:tcPr>
            <w:tcW w:w="1701" w:type="dxa"/>
            <w:tcBorders>
              <w:bottom w:val="single" w:sz="12" w:space="0" w:color="auto"/>
            </w:tcBorders>
            <w:shd w:val="clear" w:color="auto" w:fill="auto"/>
          </w:tcPr>
          <w:p w14:paraId="618DB433" w14:textId="77777777" w:rsidR="00E537A1" w:rsidRDefault="00E537A1" w:rsidP="00223A11">
            <w:pPr>
              <w:pStyle w:val="Tabletext"/>
            </w:pPr>
            <w:r>
              <w:t>1</w:t>
            </w:r>
            <w:r w:rsidR="00351189">
              <w:t>1</w:t>
            </w:r>
            <w:r>
              <w:t xml:space="preserve">.  </w:t>
            </w:r>
            <w:r w:rsidR="00241F50">
              <w:t>Schedule </w:t>
            </w:r>
            <w:r w:rsidR="00351189">
              <w:t>6</w:t>
            </w:r>
          </w:p>
        </w:tc>
        <w:tc>
          <w:tcPr>
            <w:tcW w:w="3828" w:type="dxa"/>
            <w:tcBorders>
              <w:bottom w:val="single" w:sz="12" w:space="0" w:color="auto"/>
            </w:tcBorders>
            <w:shd w:val="clear" w:color="auto" w:fill="auto"/>
          </w:tcPr>
          <w:p w14:paraId="1446E345" w14:textId="77777777" w:rsidR="00E537A1" w:rsidRPr="00F758B7" w:rsidRDefault="00E537A1" w:rsidP="00223A11">
            <w:pPr>
              <w:pStyle w:val="Tabletext"/>
            </w:pPr>
            <w:r>
              <w:t>The day this Act receives the Royal Assent.</w:t>
            </w:r>
          </w:p>
        </w:tc>
        <w:tc>
          <w:tcPr>
            <w:tcW w:w="1582" w:type="dxa"/>
            <w:tcBorders>
              <w:bottom w:val="single" w:sz="12" w:space="0" w:color="auto"/>
            </w:tcBorders>
            <w:shd w:val="clear" w:color="auto" w:fill="auto"/>
          </w:tcPr>
          <w:p w14:paraId="7E898044" w14:textId="43DF428F" w:rsidR="00E537A1" w:rsidRDefault="002D5CAF" w:rsidP="00223A11">
            <w:pPr>
              <w:pStyle w:val="Tabletext"/>
            </w:pPr>
            <w:r w:rsidRPr="002D5CAF">
              <w:t>5 December 2024</w:t>
            </w:r>
          </w:p>
        </w:tc>
      </w:tr>
    </w:tbl>
    <w:p w14:paraId="3F76D9F2" w14:textId="77777777" w:rsidR="0048364F" w:rsidRPr="00AC1E75" w:rsidRDefault="00201D27" w:rsidP="00223A11">
      <w:pPr>
        <w:pStyle w:val="notetext"/>
      </w:pPr>
      <w:r w:rsidRPr="00AC1E75">
        <w:t>Note:</w:t>
      </w:r>
      <w:r w:rsidRPr="00AC1E75">
        <w:tab/>
        <w:t>This table relates only to the provisions of this Act as originally enacted. It will not be amended to deal with any later amendments of this Act.</w:t>
      </w:r>
    </w:p>
    <w:p w14:paraId="4D93E7D0" w14:textId="77777777" w:rsidR="0048364F" w:rsidRDefault="0048364F" w:rsidP="00223A11">
      <w:pPr>
        <w:pStyle w:val="subsection"/>
      </w:pPr>
      <w:r>
        <w:lastRenderedPageBreak/>
        <w:tab/>
        <w:t>(2)</w:t>
      </w:r>
      <w:r>
        <w:tab/>
      </w:r>
      <w:r w:rsidR="00201D27" w:rsidRPr="005F477A">
        <w:t xml:space="preserve">Any information in </w:t>
      </w:r>
      <w:r w:rsidR="00877D48">
        <w:t>c</w:t>
      </w:r>
      <w:r w:rsidR="00201D27" w:rsidRPr="005F477A">
        <w:t>olumn 3 of the table is not part of this Act. Information may be inserted in this column, or information in it may be edited, in any published version of this Act.</w:t>
      </w:r>
    </w:p>
    <w:p w14:paraId="3E30FAAB" w14:textId="77777777" w:rsidR="0048364F" w:rsidRDefault="0048364F" w:rsidP="00223A11">
      <w:pPr>
        <w:pStyle w:val="ActHead5"/>
      </w:pPr>
      <w:bookmarkStart w:id="6" w:name="_Toc183630513"/>
      <w:bookmarkStart w:id="7" w:name="_Toc183631171"/>
      <w:proofErr w:type="gramStart"/>
      <w:r w:rsidRPr="001062E1">
        <w:rPr>
          <w:rStyle w:val="CharSectno"/>
        </w:rPr>
        <w:t>3</w:t>
      </w:r>
      <w:r>
        <w:t xml:space="preserve">  Schedules</w:t>
      </w:r>
      <w:bookmarkEnd w:id="6"/>
      <w:bookmarkEnd w:id="7"/>
      <w:proofErr w:type="gramEnd"/>
    </w:p>
    <w:p w14:paraId="780D3F5E" w14:textId="77777777" w:rsidR="0048364F" w:rsidRDefault="0048364F" w:rsidP="00223A11">
      <w:pPr>
        <w:pStyle w:val="subsection"/>
      </w:pPr>
      <w:r>
        <w:tab/>
      </w:r>
      <w:r>
        <w:tab/>
      </w:r>
      <w:r w:rsidR="00202618">
        <w:t>Legislation that is specified in a Schedule to this Act is amended or repealed as set out in the applicable items in the Schedule concerned, and any other item in a Schedule to this Act has effect according to its terms.</w:t>
      </w:r>
    </w:p>
    <w:p w14:paraId="2F4503C4" w14:textId="77777777" w:rsidR="00225570" w:rsidRPr="00DF35B7" w:rsidRDefault="00DF35B7" w:rsidP="00223A11">
      <w:pPr>
        <w:pStyle w:val="ActHead6"/>
        <w:pageBreakBefore/>
      </w:pPr>
      <w:bookmarkStart w:id="8" w:name="_Toc183630514"/>
      <w:bookmarkStart w:id="9" w:name="_Toc183631172"/>
      <w:r w:rsidRPr="001062E1">
        <w:rPr>
          <w:rStyle w:val="CharAmSchNo"/>
        </w:rPr>
        <w:lastRenderedPageBreak/>
        <w:t>Schedule 1</w:t>
      </w:r>
      <w:r w:rsidR="00225570">
        <w:t>—</w:t>
      </w:r>
      <w:r w:rsidR="00225570" w:rsidRPr="001062E1">
        <w:rPr>
          <w:rStyle w:val="CharAmSchText"/>
        </w:rPr>
        <w:t>HELP indexation</w:t>
      </w:r>
      <w:bookmarkEnd w:id="8"/>
      <w:bookmarkEnd w:id="9"/>
    </w:p>
    <w:p w14:paraId="05AE518B" w14:textId="77777777" w:rsidR="00175264" w:rsidRDefault="00241F50" w:rsidP="00223A11">
      <w:pPr>
        <w:pStyle w:val="ActHead7"/>
      </w:pPr>
      <w:bookmarkStart w:id="10" w:name="_Toc183630515"/>
      <w:bookmarkStart w:id="11" w:name="_Toc183631173"/>
      <w:r w:rsidRPr="001062E1">
        <w:rPr>
          <w:rStyle w:val="CharAmPartNo"/>
        </w:rPr>
        <w:t>Part 1</w:t>
      </w:r>
      <w:r w:rsidR="005E6594" w:rsidRPr="005E6594">
        <w:t>—</w:t>
      </w:r>
      <w:r w:rsidR="00DF062D" w:rsidRPr="001062E1">
        <w:rPr>
          <w:rStyle w:val="CharAmPartText"/>
        </w:rPr>
        <w:t>Main a</w:t>
      </w:r>
      <w:r w:rsidR="005E6594" w:rsidRPr="001062E1">
        <w:rPr>
          <w:rStyle w:val="CharAmPartText"/>
        </w:rPr>
        <w:t xml:space="preserve">mendments </w:t>
      </w:r>
      <w:r w:rsidR="00DF062D" w:rsidRPr="001062E1">
        <w:rPr>
          <w:rStyle w:val="CharAmPartText"/>
        </w:rPr>
        <w:t>relating to HELP indexation</w:t>
      </w:r>
      <w:bookmarkEnd w:id="10"/>
      <w:bookmarkEnd w:id="11"/>
    </w:p>
    <w:p w14:paraId="0B7B0516" w14:textId="77777777" w:rsidR="00161604" w:rsidRDefault="00161604" w:rsidP="00223A11">
      <w:pPr>
        <w:pStyle w:val="ActHead9"/>
      </w:pPr>
      <w:bookmarkStart w:id="12" w:name="_Toc183630516"/>
      <w:bookmarkStart w:id="13" w:name="_Toc183631174"/>
      <w:r w:rsidRPr="00B821AF">
        <w:t>Higher Education Support Act 2003</w:t>
      </w:r>
      <w:bookmarkEnd w:id="12"/>
      <w:bookmarkEnd w:id="13"/>
    </w:p>
    <w:p w14:paraId="097ECA54" w14:textId="77777777" w:rsidR="00557C21" w:rsidRDefault="00E60048" w:rsidP="00223A11">
      <w:pPr>
        <w:pStyle w:val="ItemHead"/>
      </w:pPr>
      <w:proofErr w:type="gramStart"/>
      <w:r>
        <w:t>1</w:t>
      </w:r>
      <w:r w:rsidR="00557C21">
        <w:t xml:space="preserve">  </w:t>
      </w:r>
      <w:r w:rsidR="00BE2085">
        <w:t>Paragraph</w:t>
      </w:r>
      <w:proofErr w:type="gramEnd"/>
      <w:r w:rsidR="00BE2085">
        <w:t> 1</w:t>
      </w:r>
      <w:r w:rsidR="00557C21">
        <w:t>40</w:t>
      </w:r>
      <w:r w:rsidR="00223A11">
        <w:noBreakHyphen/>
      </w:r>
      <w:r w:rsidR="00557C21">
        <w:t>1(2)(a)</w:t>
      </w:r>
    </w:p>
    <w:p w14:paraId="6024A7DE" w14:textId="77777777" w:rsidR="00557C21" w:rsidRDefault="00557C21" w:rsidP="00223A11">
      <w:pPr>
        <w:pStyle w:val="Item"/>
      </w:pPr>
      <w:r>
        <w:t>After “Index”, insert “and the Wage Price Index”.</w:t>
      </w:r>
    </w:p>
    <w:p w14:paraId="7948E80E" w14:textId="77777777" w:rsidR="00455081" w:rsidRDefault="00E60048" w:rsidP="00223A11">
      <w:pPr>
        <w:pStyle w:val="ItemHead"/>
      </w:pPr>
      <w:proofErr w:type="gramStart"/>
      <w:r>
        <w:t>2</w:t>
      </w:r>
      <w:r w:rsidR="00455081">
        <w:t xml:space="preserve">  </w:t>
      </w:r>
      <w:r w:rsidR="00BE2085">
        <w:t>Paragraph</w:t>
      </w:r>
      <w:proofErr w:type="gramEnd"/>
      <w:r w:rsidR="00BE2085">
        <w:t> 1</w:t>
      </w:r>
      <w:r w:rsidR="00455081">
        <w:t>40</w:t>
      </w:r>
      <w:r w:rsidR="00223A11">
        <w:noBreakHyphen/>
      </w:r>
      <w:r w:rsidR="00455081">
        <w:t>10(1)(b)</w:t>
      </w:r>
    </w:p>
    <w:p w14:paraId="7CFB5D50" w14:textId="77777777" w:rsidR="00455081" w:rsidRDefault="00455081" w:rsidP="00223A11">
      <w:pPr>
        <w:pStyle w:val="Item"/>
      </w:pPr>
      <w:r>
        <w:t>Omit “worked out as follows</w:t>
      </w:r>
      <w:r w:rsidR="00CD41B0">
        <w:t>:</w:t>
      </w:r>
      <w:r>
        <w:t>”,</w:t>
      </w:r>
      <w:r w:rsidR="001E0D90">
        <w:t xml:space="preserve"> substitute</w:t>
      </w:r>
      <w:r>
        <w:t xml:space="preserve"> “</w:t>
      </w:r>
      <w:r w:rsidR="00BD1141">
        <w:t xml:space="preserve">that is </w:t>
      </w:r>
      <w:r>
        <w:t xml:space="preserve">the lower of the </w:t>
      </w:r>
      <w:r w:rsidR="00223A11" w:rsidRPr="00223A11">
        <w:rPr>
          <w:position w:val="6"/>
          <w:sz w:val="16"/>
        </w:rPr>
        <w:t>*</w:t>
      </w:r>
      <w:r>
        <w:t xml:space="preserve">CPI indexation factor </w:t>
      </w:r>
      <w:r w:rsidR="004108A5" w:rsidRPr="004108A5">
        <w:t xml:space="preserve">for </w:t>
      </w:r>
      <w:r w:rsidR="00241F50">
        <w:t>1 June</w:t>
      </w:r>
      <w:r w:rsidR="004108A5" w:rsidRPr="004108A5">
        <w:t xml:space="preserve"> in </w:t>
      </w:r>
      <w:r>
        <w:t>the financial year</w:t>
      </w:r>
      <w:r w:rsidR="00071B00">
        <w:t xml:space="preserve"> (see </w:t>
      </w:r>
      <w:r w:rsidR="00DF35B7">
        <w:t>subsection (</w:t>
      </w:r>
      <w:r w:rsidR="00071B00">
        <w:t>1</w:t>
      </w:r>
      <w:r w:rsidR="005100AA">
        <w:t>B</w:t>
      </w:r>
      <w:r w:rsidR="00071B00">
        <w:t xml:space="preserve">)) </w:t>
      </w:r>
      <w:r>
        <w:t xml:space="preserve">and the </w:t>
      </w:r>
      <w:r w:rsidR="00223A11" w:rsidRPr="00223A11">
        <w:rPr>
          <w:position w:val="6"/>
          <w:sz w:val="16"/>
        </w:rPr>
        <w:t>*</w:t>
      </w:r>
      <w:r>
        <w:t xml:space="preserve">WPI indexation factor </w:t>
      </w:r>
      <w:r w:rsidR="004108A5" w:rsidRPr="004108A5">
        <w:t xml:space="preserve">for </w:t>
      </w:r>
      <w:r w:rsidR="00241F50">
        <w:t>1 June</w:t>
      </w:r>
      <w:r w:rsidR="004108A5" w:rsidRPr="004108A5">
        <w:t xml:space="preserve"> in </w:t>
      </w:r>
      <w:r>
        <w:t>the financial year</w:t>
      </w:r>
      <w:r w:rsidR="001E0D90">
        <w:t xml:space="preserve"> </w:t>
      </w:r>
      <w:r w:rsidR="00071B00">
        <w:t xml:space="preserve">(see </w:t>
      </w:r>
      <w:r w:rsidR="00DF35B7">
        <w:t>subsection (</w:t>
      </w:r>
      <w:r w:rsidR="00071B00">
        <w:t>1</w:t>
      </w:r>
      <w:r w:rsidR="005100AA">
        <w:t>C</w:t>
      </w:r>
      <w:r w:rsidR="00071B00">
        <w:t>))</w:t>
      </w:r>
      <w:r w:rsidR="00CD41B0">
        <w:t>.</w:t>
      </w:r>
      <w:r>
        <w:t>”.</w:t>
      </w:r>
    </w:p>
    <w:p w14:paraId="5237CC8F" w14:textId="77777777" w:rsidR="00CD41B0" w:rsidRPr="00CD41B0" w:rsidRDefault="00E60048" w:rsidP="00223A11">
      <w:pPr>
        <w:pStyle w:val="ItemHead"/>
      </w:pPr>
      <w:proofErr w:type="gramStart"/>
      <w:r>
        <w:t>3</w:t>
      </w:r>
      <w:r w:rsidR="00FC50B7">
        <w:t xml:space="preserve">  </w:t>
      </w:r>
      <w:r w:rsidR="00241F50">
        <w:t>Subsection</w:t>
      </w:r>
      <w:proofErr w:type="gramEnd"/>
      <w:r w:rsidR="00241F50">
        <w:t> 1</w:t>
      </w:r>
      <w:r w:rsidR="00FC50B7">
        <w:t>40</w:t>
      </w:r>
      <w:r w:rsidR="00223A11">
        <w:noBreakHyphen/>
      </w:r>
      <w:r w:rsidR="00FC50B7">
        <w:t>1</w:t>
      </w:r>
      <w:r w:rsidR="00CA6239">
        <w:t>0</w:t>
      </w:r>
      <w:r w:rsidR="00EE2CA4">
        <w:t>(1)</w:t>
      </w:r>
      <w:r w:rsidR="00922B9E">
        <w:t xml:space="preserve"> </w:t>
      </w:r>
      <w:r w:rsidR="00A17304">
        <w:t>(method statement</w:t>
      </w:r>
      <w:r w:rsidR="00FC50B7">
        <w:t>)</w:t>
      </w:r>
    </w:p>
    <w:p w14:paraId="41AF6596" w14:textId="77777777" w:rsidR="00FC50B7" w:rsidRDefault="00B030E2" w:rsidP="00223A11">
      <w:pPr>
        <w:pStyle w:val="Item"/>
      </w:pPr>
      <w:r>
        <w:t>Repeal t</w:t>
      </w:r>
      <w:r w:rsidR="00CD41B0">
        <w:t>he method statement</w:t>
      </w:r>
      <w:r w:rsidR="00764837">
        <w:t>.</w:t>
      </w:r>
    </w:p>
    <w:p w14:paraId="00D90AF4" w14:textId="77777777" w:rsidR="00A020E6" w:rsidRPr="00C225AB" w:rsidRDefault="00E60048" w:rsidP="00223A11">
      <w:pPr>
        <w:pStyle w:val="ItemHead"/>
        <w:rPr>
          <w:b w:val="0"/>
        </w:rPr>
      </w:pPr>
      <w:proofErr w:type="gramStart"/>
      <w:r>
        <w:t>4</w:t>
      </w:r>
      <w:r w:rsidR="00A020E6">
        <w:t xml:space="preserve">  </w:t>
      </w:r>
      <w:r w:rsidR="00241F50">
        <w:t>Subsection</w:t>
      </w:r>
      <w:proofErr w:type="gramEnd"/>
      <w:r w:rsidR="00241F50">
        <w:t> 1</w:t>
      </w:r>
      <w:r w:rsidR="00A020E6">
        <w:t>40</w:t>
      </w:r>
      <w:r w:rsidR="00223A11">
        <w:noBreakHyphen/>
      </w:r>
      <w:r w:rsidR="00A020E6">
        <w:t xml:space="preserve">10(1A) (definition of </w:t>
      </w:r>
      <w:r w:rsidR="00A020E6" w:rsidRPr="00C225AB">
        <w:rPr>
          <w:i/>
        </w:rPr>
        <w:t>A</w:t>
      </w:r>
      <w:r w:rsidR="00A020E6">
        <w:rPr>
          <w:b w:val="0"/>
        </w:rPr>
        <w:t>)</w:t>
      </w:r>
    </w:p>
    <w:p w14:paraId="2185F5DA" w14:textId="77777777" w:rsidR="00A020E6" w:rsidRPr="00A020E6" w:rsidRDefault="00A020E6" w:rsidP="00223A11">
      <w:pPr>
        <w:pStyle w:val="Item"/>
      </w:pPr>
      <w:r>
        <w:t xml:space="preserve">Omit “worked out using the method statement in </w:t>
      </w:r>
      <w:r w:rsidR="00DF35B7">
        <w:t>subsection (</w:t>
      </w:r>
      <w:r>
        <w:t xml:space="preserve">1)”, substitute “within the meaning of </w:t>
      </w:r>
      <w:r w:rsidR="00DF35B7">
        <w:t>paragraph (</w:t>
      </w:r>
      <w:r>
        <w:t>1)(b)”.</w:t>
      </w:r>
    </w:p>
    <w:p w14:paraId="2B35836A" w14:textId="77777777" w:rsidR="00EE2CA4" w:rsidRPr="00CD41B0" w:rsidRDefault="00E60048" w:rsidP="00223A11">
      <w:pPr>
        <w:pStyle w:val="ItemHead"/>
      </w:pPr>
      <w:proofErr w:type="gramStart"/>
      <w:r>
        <w:t>5</w:t>
      </w:r>
      <w:r w:rsidR="00EE2CA4">
        <w:t xml:space="preserve">  After</w:t>
      </w:r>
      <w:proofErr w:type="gramEnd"/>
      <w:r w:rsidR="00EE2CA4">
        <w:t xml:space="preserve"> </w:t>
      </w:r>
      <w:r w:rsidR="00BE2085">
        <w:t>sub</w:t>
      </w:r>
      <w:r w:rsidR="00DF35B7">
        <w:t>section 1</w:t>
      </w:r>
      <w:r w:rsidR="00EE2CA4">
        <w:t>40</w:t>
      </w:r>
      <w:r w:rsidR="00223A11">
        <w:noBreakHyphen/>
      </w:r>
      <w:r w:rsidR="00EE2CA4">
        <w:t>1</w:t>
      </w:r>
      <w:r w:rsidR="00CA6239">
        <w:t>0</w:t>
      </w:r>
      <w:r w:rsidR="00EE2CA4">
        <w:t>(1</w:t>
      </w:r>
      <w:r w:rsidR="00212A0A">
        <w:t>A</w:t>
      </w:r>
      <w:r w:rsidR="00EE2CA4">
        <w:t>)</w:t>
      </w:r>
    </w:p>
    <w:p w14:paraId="3EFF48F8" w14:textId="77777777" w:rsidR="00EE2CA4" w:rsidRPr="00EE2CA4" w:rsidRDefault="00EE2CA4" w:rsidP="00223A11">
      <w:pPr>
        <w:pStyle w:val="Item"/>
      </w:pPr>
      <w:r>
        <w:t>Insert:</w:t>
      </w:r>
    </w:p>
    <w:p w14:paraId="629F30EA" w14:textId="77777777" w:rsidR="00A17304" w:rsidRDefault="00A17304" w:rsidP="00223A11">
      <w:pPr>
        <w:pStyle w:val="subsection"/>
      </w:pPr>
      <w:r>
        <w:tab/>
        <w:t>(</w:t>
      </w:r>
      <w:r w:rsidR="00CD41B0">
        <w:t>1</w:t>
      </w:r>
      <w:r w:rsidR="00A020E6">
        <w:t>B</w:t>
      </w:r>
      <w:r>
        <w:t>)</w:t>
      </w:r>
      <w:r>
        <w:tab/>
        <w:t xml:space="preserve">The </w:t>
      </w:r>
      <w:r w:rsidRPr="00A17304">
        <w:rPr>
          <w:b/>
          <w:i/>
        </w:rPr>
        <w:t>CPI indexation factor</w:t>
      </w:r>
      <w:r>
        <w:t xml:space="preserve"> for </w:t>
      </w:r>
      <w:r w:rsidR="00241F50">
        <w:t>1 June</w:t>
      </w:r>
      <w:r w:rsidR="004108A5" w:rsidRPr="004108A5">
        <w:t xml:space="preserve"> in </w:t>
      </w:r>
      <w:r>
        <w:t>a financial year is worked out using the following method statement:</w:t>
      </w:r>
    </w:p>
    <w:p w14:paraId="102468DD" w14:textId="77777777" w:rsidR="00071B00" w:rsidRPr="00754A05" w:rsidRDefault="00071B00" w:rsidP="00223A11">
      <w:pPr>
        <w:pStyle w:val="BoxPara"/>
        <w:rPr>
          <w:i/>
        </w:rPr>
      </w:pPr>
      <w:r w:rsidRPr="00754A05">
        <w:rPr>
          <w:i/>
        </w:rPr>
        <w:t>Method statement</w:t>
      </w:r>
    </w:p>
    <w:p w14:paraId="5FD79051" w14:textId="77777777" w:rsidR="00071B00" w:rsidRDefault="00071B00" w:rsidP="00223A11">
      <w:pPr>
        <w:pStyle w:val="BoxStep"/>
      </w:pPr>
      <w:r>
        <w:t>Step 1.</w:t>
      </w:r>
      <w:r w:rsidR="00DE1C76">
        <w:tab/>
      </w:r>
      <w:r>
        <w:t>Add:</w:t>
      </w:r>
    </w:p>
    <w:p w14:paraId="6BC86FCE" w14:textId="77777777" w:rsidR="00071B00" w:rsidRPr="00D95B23" w:rsidRDefault="00071B00" w:rsidP="00223A11">
      <w:pPr>
        <w:pStyle w:val="BoxPara"/>
      </w:pPr>
      <w:r w:rsidRPr="002E054C">
        <w:tab/>
      </w:r>
      <w:r w:rsidRPr="00D95B23">
        <w:t>(a)</w:t>
      </w:r>
      <w:r w:rsidRPr="00D95B23">
        <w:tab/>
        <w:t xml:space="preserve">the </w:t>
      </w:r>
      <w:r w:rsidR="00223A11" w:rsidRPr="00223A11">
        <w:rPr>
          <w:position w:val="6"/>
          <w:sz w:val="16"/>
        </w:rPr>
        <w:t>*</w:t>
      </w:r>
      <w:r w:rsidR="00FE7310">
        <w:t>C</w:t>
      </w:r>
      <w:r w:rsidRPr="00D95B23">
        <w:t xml:space="preserve">PI index number for the </w:t>
      </w:r>
      <w:r w:rsidR="00223A11" w:rsidRPr="00223A11">
        <w:rPr>
          <w:position w:val="6"/>
          <w:sz w:val="16"/>
        </w:rPr>
        <w:t>*</w:t>
      </w:r>
      <w:r w:rsidRPr="00D95B23">
        <w:t xml:space="preserve">quarter ending on </w:t>
      </w:r>
      <w:r w:rsidR="00DF35B7">
        <w:t>31 March</w:t>
      </w:r>
      <w:r w:rsidRPr="00D95B23">
        <w:t xml:space="preserve"> in that financial year; and</w:t>
      </w:r>
    </w:p>
    <w:p w14:paraId="03761FC3" w14:textId="77777777" w:rsidR="00071B00" w:rsidRPr="00D95B23" w:rsidRDefault="00071B00" w:rsidP="00223A11">
      <w:pPr>
        <w:pStyle w:val="BoxPara"/>
      </w:pPr>
      <w:r w:rsidRPr="00D95B23">
        <w:tab/>
        <w:t>(b)</w:t>
      </w:r>
      <w:r w:rsidRPr="00D95B23">
        <w:tab/>
        <w:t xml:space="preserve">the </w:t>
      </w:r>
      <w:r w:rsidR="00FE7310">
        <w:t>C</w:t>
      </w:r>
      <w:r w:rsidRPr="00D95B23">
        <w:t>PI index numbers for the 3 quarters that immediately preceded that quarter.</w:t>
      </w:r>
    </w:p>
    <w:p w14:paraId="65AD1AEF" w14:textId="77777777" w:rsidR="00071B00" w:rsidRDefault="00071B00" w:rsidP="00223A11">
      <w:pPr>
        <w:pStyle w:val="BoxStep"/>
      </w:pPr>
      <w:r>
        <w:lastRenderedPageBreak/>
        <w:t>Step 2.</w:t>
      </w:r>
      <w:r w:rsidR="00DE1C76">
        <w:tab/>
      </w:r>
      <w:r>
        <w:t>Add:</w:t>
      </w:r>
    </w:p>
    <w:p w14:paraId="3CEF2B46" w14:textId="77777777" w:rsidR="00071B00" w:rsidRPr="00440CC7" w:rsidRDefault="00071B00" w:rsidP="00223A11">
      <w:pPr>
        <w:pStyle w:val="BoxPara"/>
      </w:pPr>
      <w:r w:rsidRPr="002E054C">
        <w:tab/>
      </w:r>
      <w:r w:rsidRPr="00440CC7">
        <w:t>(a)</w:t>
      </w:r>
      <w:r w:rsidRPr="00440CC7">
        <w:tab/>
        <w:t xml:space="preserve">the </w:t>
      </w:r>
      <w:r w:rsidR="00223A11" w:rsidRPr="00223A11">
        <w:rPr>
          <w:position w:val="6"/>
          <w:sz w:val="16"/>
        </w:rPr>
        <w:t>*</w:t>
      </w:r>
      <w:r w:rsidR="00FE7310">
        <w:t>C</w:t>
      </w:r>
      <w:r w:rsidRPr="00440CC7">
        <w:t xml:space="preserve">PI index number for the </w:t>
      </w:r>
      <w:r w:rsidR="00223A11" w:rsidRPr="00223A11">
        <w:rPr>
          <w:position w:val="6"/>
          <w:sz w:val="16"/>
        </w:rPr>
        <w:t>*</w:t>
      </w:r>
      <w:r w:rsidRPr="00440CC7">
        <w:t xml:space="preserve">quarter ending on </w:t>
      </w:r>
      <w:r w:rsidR="00DF35B7">
        <w:t>31 March</w:t>
      </w:r>
      <w:r w:rsidRPr="00440CC7">
        <w:t xml:space="preserve"> in the immediately preceding financial year; and</w:t>
      </w:r>
    </w:p>
    <w:p w14:paraId="3E5BFE36" w14:textId="77777777" w:rsidR="00071B00" w:rsidRPr="00440CC7" w:rsidRDefault="00071B00" w:rsidP="00223A11">
      <w:pPr>
        <w:pStyle w:val="BoxPara"/>
      </w:pPr>
      <w:r w:rsidRPr="00440CC7">
        <w:tab/>
        <w:t>(b)</w:t>
      </w:r>
      <w:r w:rsidRPr="00440CC7">
        <w:tab/>
        <w:t xml:space="preserve">the </w:t>
      </w:r>
      <w:r w:rsidR="00FE7310">
        <w:t>C</w:t>
      </w:r>
      <w:r w:rsidRPr="00440CC7">
        <w:t>PI index numbers for the 3 quarters that immediately preceded that quarter</w:t>
      </w:r>
      <w:r w:rsidR="00DD2CE4">
        <w:t>.</w:t>
      </w:r>
    </w:p>
    <w:p w14:paraId="6A343907" w14:textId="77777777" w:rsidR="00071B00" w:rsidRDefault="00071B00" w:rsidP="00223A11">
      <w:pPr>
        <w:pStyle w:val="BoxStep"/>
      </w:pPr>
      <w:r>
        <w:t>S</w:t>
      </w:r>
      <w:r w:rsidRPr="002E054C">
        <w:t xml:space="preserve">tep </w:t>
      </w:r>
      <w:r>
        <w:t>3</w:t>
      </w:r>
      <w:r w:rsidRPr="002E054C">
        <w:t>.</w:t>
      </w:r>
      <w:r w:rsidR="00861697">
        <w:tab/>
      </w:r>
      <w:r w:rsidRPr="002E054C">
        <w:t xml:space="preserve">The </w:t>
      </w:r>
      <w:r w:rsidR="00FE7310">
        <w:rPr>
          <w:b/>
          <w:i/>
        </w:rPr>
        <w:t>C</w:t>
      </w:r>
      <w:r>
        <w:rPr>
          <w:b/>
          <w:i/>
        </w:rPr>
        <w:t>PI</w:t>
      </w:r>
      <w:r w:rsidRPr="002E054C">
        <w:rPr>
          <w:b/>
          <w:i/>
        </w:rPr>
        <w:t xml:space="preserve"> indexation factor</w:t>
      </w:r>
      <w:r w:rsidRPr="002E054C">
        <w:t xml:space="preserve"> for </w:t>
      </w:r>
      <w:r w:rsidR="00241F50">
        <w:t>1 June</w:t>
      </w:r>
      <w:r w:rsidRPr="002E054C">
        <w:t xml:space="preserve"> in the financial year is the amount under step </w:t>
      </w:r>
      <w:r>
        <w:t>1</w:t>
      </w:r>
      <w:r w:rsidRPr="002E054C">
        <w:t xml:space="preserve"> divided by the amount under step</w:t>
      </w:r>
      <w:r>
        <w:t xml:space="preserve"> 2</w:t>
      </w:r>
      <w:r w:rsidR="00A1772C" w:rsidRPr="00A1772C">
        <w:rPr>
          <w:i/>
        </w:rPr>
        <w:t xml:space="preserve">, </w:t>
      </w:r>
      <w:r w:rsidR="0005005D" w:rsidRPr="00AE2057">
        <w:t>rounded to 3 decimal places</w:t>
      </w:r>
      <w:r w:rsidRPr="00AE2057">
        <w:t>.</w:t>
      </w:r>
    </w:p>
    <w:p w14:paraId="707CB275" w14:textId="77777777" w:rsidR="00FE7310" w:rsidRDefault="00FE7310" w:rsidP="00223A11">
      <w:pPr>
        <w:pStyle w:val="subsection"/>
      </w:pPr>
      <w:r>
        <w:tab/>
        <w:t>(1</w:t>
      </w:r>
      <w:r w:rsidR="00A020E6">
        <w:t>C</w:t>
      </w:r>
      <w:r>
        <w:t>)</w:t>
      </w:r>
      <w:r>
        <w:tab/>
        <w:t xml:space="preserve">The </w:t>
      </w:r>
      <w:r>
        <w:rPr>
          <w:b/>
          <w:i/>
        </w:rPr>
        <w:t>W</w:t>
      </w:r>
      <w:r w:rsidRPr="00A17304">
        <w:rPr>
          <w:b/>
          <w:i/>
        </w:rPr>
        <w:t>PI indexation factor</w:t>
      </w:r>
      <w:r>
        <w:t xml:space="preserve"> for </w:t>
      </w:r>
      <w:r w:rsidR="00241F50">
        <w:t>1 June</w:t>
      </w:r>
      <w:r w:rsidR="004108A5" w:rsidRPr="004108A5">
        <w:t xml:space="preserve"> in </w:t>
      </w:r>
      <w:r>
        <w:t>a financial year is worked out using the following method statement:</w:t>
      </w:r>
    </w:p>
    <w:p w14:paraId="7AD72870" w14:textId="77777777" w:rsidR="00754A05" w:rsidRPr="00754A05" w:rsidRDefault="00754A05" w:rsidP="00223A11">
      <w:pPr>
        <w:pStyle w:val="BoxPara"/>
        <w:rPr>
          <w:i/>
        </w:rPr>
      </w:pPr>
      <w:r w:rsidRPr="00754A05">
        <w:rPr>
          <w:i/>
        </w:rPr>
        <w:t>Method statement</w:t>
      </w:r>
    </w:p>
    <w:p w14:paraId="2B374D4B" w14:textId="77777777" w:rsidR="002F49D9" w:rsidRDefault="002F49D9" w:rsidP="00223A11">
      <w:pPr>
        <w:pStyle w:val="BoxStep"/>
      </w:pPr>
      <w:r>
        <w:t xml:space="preserve">Step </w:t>
      </w:r>
      <w:r w:rsidR="00754A05">
        <w:t>1</w:t>
      </w:r>
      <w:r>
        <w:t xml:space="preserve">. </w:t>
      </w:r>
      <w:r w:rsidR="00861697">
        <w:tab/>
      </w:r>
      <w:r>
        <w:t>Add:</w:t>
      </w:r>
    </w:p>
    <w:p w14:paraId="039D12C9" w14:textId="77777777" w:rsidR="002F49D9" w:rsidRPr="00D95B23" w:rsidRDefault="002F49D9" w:rsidP="00223A11">
      <w:pPr>
        <w:pStyle w:val="BoxPara"/>
      </w:pPr>
      <w:r w:rsidRPr="002E054C">
        <w:tab/>
      </w:r>
      <w:r w:rsidRPr="00D95B23">
        <w:t>(a)</w:t>
      </w:r>
      <w:r w:rsidRPr="00D95B23">
        <w:tab/>
        <w:t xml:space="preserve">the </w:t>
      </w:r>
      <w:r w:rsidR="00223A11" w:rsidRPr="00223A11">
        <w:rPr>
          <w:position w:val="6"/>
          <w:sz w:val="16"/>
        </w:rPr>
        <w:t>*</w:t>
      </w:r>
      <w:r w:rsidR="00026FF6" w:rsidRPr="00D95B23">
        <w:t>WPI in</w:t>
      </w:r>
      <w:r w:rsidRPr="00D95B23">
        <w:t xml:space="preserve">dex number for the </w:t>
      </w:r>
      <w:r w:rsidR="00223A11" w:rsidRPr="00223A11">
        <w:rPr>
          <w:position w:val="6"/>
          <w:sz w:val="16"/>
        </w:rPr>
        <w:t>*</w:t>
      </w:r>
      <w:r w:rsidRPr="00D95B23">
        <w:t xml:space="preserve">quarter ending on </w:t>
      </w:r>
      <w:r w:rsidR="00DF35B7">
        <w:t>31 March</w:t>
      </w:r>
      <w:r w:rsidRPr="00D95B23">
        <w:t xml:space="preserve"> in that financial year; and</w:t>
      </w:r>
    </w:p>
    <w:p w14:paraId="3BE66902" w14:textId="77777777" w:rsidR="002F49D9" w:rsidRPr="00D95B23" w:rsidRDefault="002F49D9" w:rsidP="00223A11">
      <w:pPr>
        <w:pStyle w:val="BoxPara"/>
      </w:pPr>
      <w:r w:rsidRPr="00D95B23">
        <w:tab/>
        <w:t>(b)</w:t>
      </w:r>
      <w:r w:rsidRPr="00D95B23">
        <w:tab/>
        <w:t xml:space="preserve">the </w:t>
      </w:r>
      <w:r w:rsidR="00026FF6" w:rsidRPr="00D95B23">
        <w:t xml:space="preserve">WPI </w:t>
      </w:r>
      <w:r w:rsidRPr="00D95B23">
        <w:t>index numbers for the 3 quarters that immediately preceded that quarter.</w:t>
      </w:r>
    </w:p>
    <w:p w14:paraId="11575037" w14:textId="77777777" w:rsidR="00026FF6" w:rsidRDefault="00026FF6" w:rsidP="00223A11">
      <w:pPr>
        <w:pStyle w:val="BoxStep"/>
      </w:pPr>
      <w:r>
        <w:t xml:space="preserve">Step </w:t>
      </w:r>
      <w:r w:rsidR="00754A05">
        <w:t>2</w:t>
      </w:r>
      <w:r>
        <w:t xml:space="preserve">. </w:t>
      </w:r>
      <w:r w:rsidR="00861697">
        <w:tab/>
      </w:r>
      <w:r>
        <w:t>Add:</w:t>
      </w:r>
    </w:p>
    <w:p w14:paraId="5DAD0354" w14:textId="77777777" w:rsidR="00026FF6" w:rsidRPr="00440CC7" w:rsidRDefault="00026FF6" w:rsidP="00223A11">
      <w:pPr>
        <w:pStyle w:val="BoxPara"/>
      </w:pPr>
      <w:r w:rsidRPr="002E054C">
        <w:tab/>
      </w:r>
      <w:r w:rsidRPr="00440CC7">
        <w:t>(a)</w:t>
      </w:r>
      <w:r w:rsidRPr="00440CC7">
        <w:tab/>
        <w:t xml:space="preserve">the </w:t>
      </w:r>
      <w:r w:rsidR="00223A11" w:rsidRPr="00223A11">
        <w:rPr>
          <w:position w:val="6"/>
          <w:sz w:val="16"/>
        </w:rPr>
        <w:t>*</w:t>
      </w:r>
      <w:r w:rsidR="00EE1FC0" w:rsidRPr="00440CC7">
        <w:t>WPI in</w:t>
      </w:r>
      <w:r w:rsidRPr="00440CC7">
        <w:t xml:space="preserve">dex number for the </w:t>
      </w:r>
      <w:r w:rsidR="00223A11" w:rsidRPr="00223A11">
        <w:rPr>
          <w:position w:val="6"/>
          <w:sz w:val="16"/>
        </w:rPr>
        <w:t>*</w:t>
      </w:r>
      <w:r w:rsidRPr="00440CC7">
        <w:t xml:space="preserve">quarter ending on </w:t>
      </w:r>
      <w:r w:rsidR="00DF35B7">
        <w:t>31 March</w:t>
      </w:r>
      <w:r w:rsidRPr="00440CC7">
        <w:t xml:space="preserve"> in the immediately preceding financial year; and</w:t>
      </w:r>
    </w:p>
    <w:p w14:paraId="516593F1" w14:textId="77777777" w:rsidR="00EE1FC0" w:rsidRPr="00440CC7" w:rsidRDefault="00026FF6" w:rsidP="00223A11">
      <w:pPr>
        <w:pStyle w:val="BoxPara"/>
      </w:pPr>
      <w:r w:rsidRPr="00440CC7">
        <w:tab/>
        <w:t>(b)</w:t>
      </w:r>
      <w:r w:rsidRPr="00440CC7">
        <w:tab/>
        <w:t xml:space="preserve">the </w:t>
      </w:r>
      <w:r w:rsidR="00EE1FC0" w:rsidRPr="00440CC7">
        <w:t xml:space="preserve">WPI </w:t>
      </w:r>
      <w:r w:rsidRPr="00440CC7">
        <w:t>index numbers for the 3 quarters that immediately preceded that quarter</w:t>
      </w:r>
      <w:r w:rsidR="00DD2CE4">
        <w:t>.</w:t>
      </w:r>
    </w:p>
    <w:p w14:paraId="40E96A01" w14:textId="77777777" w:rsidR="00723315" w:rsidRDefault="00EE1FC0" w:rsidP="00223A11">
      <w:pPr>
        <w:pStyle w:val="BoxStep"/>
      </w:pPr>
      <w:r>
        <w:t>S</w:t>
      </w:r>
      <w:r w:rsidRPr="002E054C">
        <w:t xml:space="preserve">tep </w:t>
      </w:r>
      <w:r w:rsidR="00754A05">
        <w:t>3</w:t>
      </w:r>
      <w:r w:rsidRPr="002E054C">
        <w:t>.</w:t>
      </w:r>
      <w:r w:rsidR="00861697">
        <w:tab/>
      </w:r>
      <w:r w:rsidRPr="002E054C">
        <w:t xml:space="preserve">The </w:t>
      </w:r>
      <w:r w:rsidR="002D7797">
        <w:rPr>
          <w:b/>
          <w:i/>
        </w:rPr>
        <w:t>WPI</w:t>
      </w:r>
      <w:r w:rsidRPr="002E054C">
        <w:rPr>
          <w:b/>
          <w:i/>
        </w:rPr>
        <w:t xml:space="preserve"> indexation factor</w:t>
      </w:r>
      <w:r w:rsidRPr="002E054C">
        <w:t xml:space="preserve"> for </w:t>
      </w:r>
      <w:r w:rsidR="00241F50">
        <w:t>1 June</w:t>
      </w:r>
      <w:r w:rsidRPr="002E054C">
        <w:t xml:space="preserve"> in the financial year is the amount under step </w:t>
      </w:r>
      <w:r w:rsidR="00754A05">
        <w:t>1</w:t>
      </w:r>
      <w:r w:rsidRPr="002E054C">
        <w:t xml:space="preserve"> divided by the amount under step</w:t>
      </w:r>
      <w:r w:rsidR="00E96F6A">
        <w:t xml:space="preserve"> </w:t>
      </w:r>
      <w:r w:rsidR="00754A05">
        <w:t>2</w:t>
      </w:r>
      <w:r w:rsidR="00A1772C" w:rsidRPr="00A1772C">
        <w:rPr>
          <w:i/>
        </w:rPr>
        <w:t xml:space="preserve">, </w:t>
      </w:r>
      <w:r w:rsidR="00A1772C" w:rsidRPr="00AE2057">
        <w:t>rounded to 3 decimal places</w:t>
      </w:r>
      <w:r w:rsidR="00AE2057" w:rsidRPr="00AE2057">
        <w:t>.</w:t>
      </w:r>
    </w:p>
    <w:p w14:paraId="55947FF4" w14:textId="77777777" w:rsidR="008B1C02" w:rsidRPr="00CD41B0" w:rsidRDefault="00E60048" w:rsidP="00223A11">
      <w:pPr>
        <w:pStyle w:val="ItemHead"/>
      </w:pPr>
      <w:proofErr w:type="gramStart"/>
      <w:r>
        <w:lastRenderedPageBreak/>
        <w:t>6</w:t>
      </w:r>
      <w:r w:rsidR="008B1C02">
        <w:t xml:space="preserve">  Section</w:t>
      </w:r>
      <w:proofErr w:type="gramEnd"/>
      <w:r w:rsidR="008B1C02">
        <w:t> 140</w:t>
      </w:r>
      <w:r w:rsidR="00223A11">
        <w:noBreakHyphen/>
      </w:r>
      <w:r w:rsidR="008B1C02">
        <w:t>20</w:t>
      </w:r>
    </w:p>
    <w:p w14:paraId="3CFD9A71" w14:textId="77777777" w:rsidR="008B1C02" w:rsidRDefault="008B1C02" w:rsidP="00223A11">
      <w:pPr>
        <w:pStyle w:val="Item"/>
      </w:pPr>
      <w:r>
        <w:t>Omit “</w:t>
      </w:r>
      <w:r w:rsidRPr="008B1C02">
        <w:t>worked out using the method statement in sub</w:t>
      </w:r>
      <w:r w:rsidR="00DF35B7">
        <w:t>section 1</w:t>
      </w:r>
      <w:r w:rsidRPr="008B1C02">
        <w:t>40</w:t>
      </w:r>
      <w:r w:rsidR="00223A11">
        <w:noBreakHyphen/>
      </w:r>
      <w:r w:rsidRPr="008B1C02">
        <w:t>10(1)</w:t>
      </w:r>
      <w:r>
        <w:t>”, substitute “</w:t>
      </w:r>
      <w:r w:rsidRPr="008B1C02">
        <w:t>w</w:t>
      </w:r>
      <w:r w:rsidR="005772EC">
        <w:t>ithin the meaning of</w:t>
      </w:r>
      <w:r w:rsidRPr="008B1C02">
        <w:t xml:space="preserve"> </w:t>
      </w:r>
      <w:r w:rsidR="00026766">
        <w:t>paragraph</w:t>
      </w:r>
      <w:r w:rsidRPr="008B1C02">
        <w:t> 140</w:t>
      </w:r>
      <w:r w:rsidR="00223A11">
        <w:noBreakHyphen/>
      </w:r>
      <w:r w:rsidRPr="008B1C02">
        <w:t>10(1)</w:t>
      </w:r>
      <w:r>
        <w:t>(</w:t>
      </w:r>
      <w:r w:rsidR="00026766">
        <w:t>b)”.</w:t>
      </w:r>
    </w:p>
    <w:p w14:paraId="681AC2FB" w14:textId="77777777" w:rsidR="00E74AF8" w:rsidRDefault="00E60048" w:rsidP="00223A11">
      <w:pPr>
        <w:pStyle w:val="ItemHead"/>
      </w:pPr>
      <w:proofErr w:type="gramStart"/>
      <w:r>
        <w:t>7</w:t>
      </w:r>
      <w:r w:rsidR="00F22478">
        <w:t xml:space="preserve">  </w:t>
      </w:r>
      <w:r w:rsidR="00241F50">
        <w:t>Subsection</w:t>
      </w:r>
      <w:proofErr w:type="gramEnd"/>
      <w:r w:rsidR="00241F50">
        <w:t> 1</w:t>
      </w:r>
      <w:r w:rsidR="00E74AF8">
        <w:t>54</w:t>
      </w:r>
      <w:r w:rsidR="00223A11">
        <w:noBreakHyphen/>
      </w:r>
      <w:r w:rsidR="00E74AF8">
        <w:t>25</w:t>
      </w:r>
      <w:r w:rsidR="008041D9">
        <w:t>(</w:t>
      </w:r>
      <w:r w:rsidR="000E3BF7">
        <w:t>1)</w:t>
      </w:r>
      <w:r w:rsidR="00922B9E">
        <w:t xml:space="preserve"> </w:t>
      </w:r>
      <w:r w:rsidR="00DE4656">
        <w:t>(formula)</w:t>
      </w:r>
    </w:p>
    <w:p w14:paraId="65B70088" w14:textId="77777777" w:rsidR="00C22109" w:rsidRDefault="00DF0CB7" w:rsidP="00223A11">
      <w:pPr>
        <w:pStyle w:val="Item"/>
      </w:pPr>
      <w:r>
        <w:t xml:space="preserve">Repeal the formula, </w:t>
      </w:r>
      <w:r w:rsidR="000E3BF7">
        <w:t>substitute</w:t>
      </w:r>
      <w:r>
        <w:t>:</w:t>
      </w:r>
    </w:p>
    <w:p w14:paraId="389C4A15" w14:textId="2A9BB65E" w:rsidR="00C22109" w:rsidRPr="007D00B9" w:rsidRDefault="00CB4D66" w:rsidP="00223A11">
      <w:pPr>
        <w:pStyle w:val="Item"/>
      </w:pPr>
      <w:r w:rsidRPr="007D00B9">
        <w:object w:dxaOrig="5140" w:dyaOrig="1579" w14:anchorId="7C8FD0C6">
          <v:shape id="_x0000_i1027" type="#_x0000_t75" alt="Start formula start fraction The sum of the *CPI index numbers for the *quarter ending on 31 December immediately before the income year and the 3 quarters immediately preceding that quarter over The sum of the *CPI index numbers for the *quarter ending on 31 December immediately before the 2019-20 income year and the 3 quarters immediately preceding that quarter end fraction end formula" style="width:258pt;height:78pt;mso-position-horizontal:absolute;mso-position-vertical:absolute" o:ole="">
            <v:imagedata r:id="rId22" o:title=""/>
          </v:shape>
          <o:OLEObject Type="Embed" ProgID="Equation.DSMT4" ShapeID="_x0000_i1027" DrawAspect="Content" ObjectID="_1795270445" r:id="rId23"/>
        </w:object>
      </w:r>
    </w:p>
    <w:p w14:paraId="5ED2D7F3" w14:textId="77777777" w:rsidR="00E3260E" w:rsidRDefault="00E60048" w:rsidP="00223A11">
      <w:pPr>
        <w:pStyle w:val="ItemHead"/>
      </w:pPr>
      <w:proofErr w:type="gramStart"/>
      <w:r>
        <w:t>8</w:t>
      </w:r>
      <w:r w:rsidR="00E3260E">
        <w:t xml:space="preserve">  </w:t>
      </w:r>
      <w:r w:rsidR="00BE2085">
        <w:t>Subclause</w:t>
      </w:r>
      <w:proofErr w:type="gramEnd"/>
      <w:r w:rsidR="00BE2085">
        <w:t> 1</w:t>
      </w:r>
      <w:r w:rsidR="00E3260E">
        <w:t xml:space="preserve">(1) of </w:t>
      </w:r>
      <w:r w:rsidR="00DF35B7">
        <w:t>Schedule 1</w:t>
      </w:r>
    </w:p>
    <w:p w14:paraId="59B37AB0" w14:textId="77777777" w:rsidR="00E3260E" w:rsidRDefault="00E3260E" w:rsidP="00223A11">
      <w:pPr>
        <w:pStyle w:val="Item"/>
      </w:pPr>
      <w:r>
        <w:t>Insert:</w:t>
      </w:r>
    </w:p>
    <w:p w14:paraId="5576A3FA" w14:textId="77777777" w:rsidR="00E3260E" w:rsidRDefault="00E3260E" w:rsidP="00223A11">
      <w:pPr>
        <w:spacing w:before="180" w:line="240" w:lineRule="auto"/>
        <w:ind w:left="1134"/>
        <w:rPr>
          <w:rFonts w:eastAsia="Times New Roman" w:cs="Times New Roman"/>
          <w:color w:val="000000"/>
          <w:szCs w:val="22"/>
          <w:lang w:eastAsia="en-AU"/>
        </w:rPr>
      </w:pPr>
      <w:r>
        <w:rPr>
          <w:rFonts w:eastAsia="Times New Roman" w:cs="Times New Roman"/>
          <w:b/>
          <w:bCs/>
          <w:i/>
          <w:iCs/>
          <w:color w:val="000000"/>
          <w:szCs w:val="22"/>
          <w:lang w:eastAsia="en-AU"/>
        </w:rPr>
        <w:t xml:space="preserve">CPI </w:t>
      </w:r>
      <w:r w:rsidRPr="00E178D4">
        <w:rPr>
          <w:rFonts w:eastAsia="Times New Roman" w:cs="Times New Roman"/>
          <w:b/>
          <w:bCs/>
          <w:i/>
          <w:iCs/>
          <w:color w:val="000000"/>
          <w:szCs w:val="22"/>
          <w:lang w:eastAsia="en-AU"/>
        </w:rPr>
        <w:t>index number</w:t>
      </w:r>
      <w:r w:rsidRPr="00E178D4">
        <w:rPr>
          <w:rFonts w:eastAsia="Times New Roman" w:cs="Times New Roman"/>
          <w:color w:val="000000"/>
          <w:szCs w:val="22"/>
          <w:lang w:eastAsia="en-AU"/>
        </w:rPr>
        <w:t xml:space="preserve"> has the meaning given by </w:t>
      </w:r>
      <w:r w:rsidR="00BE2085">
        <w:rPr>
          <w:rFonts w:eastAsia="Times New Roman" w:cs="Times New Roman"/>
          <w:color w:val="000000"/>
          <w:szCs w:val="22"/>
          <w:lang w:eastAsia="en-AU"/>
        </w:rPr>
        <w:t>subclause 2</w:t>
      </w:r>
      <w:r>
        <w:rPr>
          <w:rFonts w:eastAsia="Times New Roman" w:cs="Times New Roman"/>
          <w:color w:val="000000"/>
          <w:szCs w:val="22"/>
          <w:lang w:eastAsia="en-AU"/>
        </w:rPr>
        <w:t>(1) of this Schedule</w:t>
      </w:r>
      <w:r w:rsidRPr="00E178D4">
        <w:rPr>
          <w:rFonts w:eastAsia="Times New Roman" w:cs="Times New Roman"/>
          <w:color w:val="000000"/>
          <w:szCs w:val="22"/>
          <w:lang w:eastAsia="en-AU"/>
        </w:rPr>
        <w:t>.</w:t>
      </w:r>
    </w:p>
    <w:p w14:paraId="437D9931" w14:textId="77777777" w:rsidR="00347067" w:rsidRDefault="00347067" w:rsidP="00223A11">
      <w:pPr>
        <w:spacing w:before="180" w:line="240" w:lineRule="auto"/>
        <w:ind w:left="1134"/>
        <w:rPr>
          <w:rFonts w:eastAsia="Times New Roman" w:cs="Times New Roman"/>
          <w:color w:val="000000"/>
          <w:szCs w:val="22"/>
          <w:lang w:eastAsia="en-AU"/>
        </w:rPr>
      </w:pPr>
      <w:r>
        <w:rPr>
          <w:rFonts w:eastAsia="Times New Roman" w:cs="Times New Roman"/>
          <w:b/>
          <w:bCs/>
          <w:i/>
          <w:iCs/>
          <w:color w:val="000000"/>
          <w:szCs w:val="22"/>
          <w:lang w:eastAsia="en-AU"/>
        </w:rPr>
        <w:t xml:space="preserve">CPI </w:t>
      </w:r>
      <w:r w:rsidRPr="00E178D4">
        <w:rPr>
          <w:rFonts w:eastAsia="Times New Roman" w:cs="Times New Roman"/>
          <w:b/>
          <w:bCs/>
          <w:i/>
          <w:iCs/>
          <w:color w:val="000000"/>
          <w:szCs w:val="22"/>
          <w:lang w:eastAsia="en-AU"/>
        </w:rPr>
        <w:t>index</w:t>
      </w:r>
      <w:r>
        <w:rPr>
          <w:rFonts w:eastAsia="Times New Roman" w:cs="Times New Roman"/>
          <w:b/>
          <w:bCs/>
          <w:i/>
          <w:iCs/>
          <w:color w:val="000000"/>
          <w:szCs w:val="22"/>
          <w:lang w:eastAsia="en-AU"/>
        </w:rPr>
        <w:t xml:space="preserve">ation factor </w:t>
      </w:r>
      <w:r w:rsidRPr="00E178D4">
        <w:rPr>
          <w:rFonts w:eastAsia="Times New Roman" w:cs="Times New Roman"/>
          <w:color w:val="000000"/>
          <w:szCs w:val="22"/>
          <w:lang w:eastAsia="en-AU"/>
        </w:rPr>
        <w:t xml:space="preserve">has the meaning given by </w:t>
      </w:r>
      <w:r w:rsidR="00BE2085">
        <w:rPr>
          <w:rFonts w:eastAsia="Times New Roman" w:cs="Times New Roman"/>
          <w:color w:val="000000"/>
          <w:szCs w:val="22"/>
          <w:lang w:eastAsia="en-AU"/>
        </w:rPr>
        <w:t>sub</w:t>
      </w:r>
      <w:r w:rsidR="00DF35B7">
        <w:rPr>
          <w:rFonts w:eastAsia="Times New Roman" w:cs="Times New Roman"/>
          <w:color w:val="000000"/>
          <w:szCs w:val="22"/>
          <w:lang w:eastAsia="en-AU"/>
        </w:rPr>
        <w:t>section 1</w:t>
      </w:r>
      <w:r w:rsidR="00010F7D">
        <w:rPr>
          <w:rFonts w:eastAsia="Times New Roman" w:cs="Times New Roman"/>
          <w:color w:val="000000"/>
          <w:szCs w:val="22"/>
          <w:lang w:eastAsia="en-AU"/>
        </w:rPr>
        <w:t>40</w:t>
      </w:r>
      <w:r w:rsidR="00223A11">
        <w:rPr>
          <w:rFonts w:eastAsia="Times New Roman" w:cs="Times New Roman"/>
          <w:color w:val="000000"/>
          <w:szCs w:val="22"/>
          <w:lang w:eastAsia="en-AU"/>
        </w:rPr>
        <w:noBreakHyphen/>
      </w:r>
      <w:r w:rsidR="00010F7D">
        <w:rPr>
          <w:rFonts w:eastAsia="Times New Roman" w:cs="Times New Roman"/>
          <w:color w:val="000000"/>
          <w:szCs w:val="22"/>
          <w:lang w:eastAsia="en-AU"/>
        </w:rPr>
        <w:t>10(1</w:t>
      </w:r>
      <w:r w:rsidR="000C76A0">
        <w:rPr>
          <w:rFonts w:eastAsia="Times New Roman" w:cs="Times New Roman"/>
          <w:color w:val="000000"/>
          <w:szCs w:val="22"/>
          <w:lang w:eastAsia="en-AU"/>
        </w:rPr>
        <w:t>B</w:t>
      </w:r>
      <w:r w:rsidR="00010F7D">
        <w:rPr>
          <w:rFonts w:eastAsia="Times New Roman" w:cs="Times New Roman"/>
          <w:color w:val="000000"/>
          <w:szCs w:val="22"/>
          <w:lang w:eastAsia="en-AU"/>
        </w:rPr>
        <w:t>)</w:t>
      </w:r>
      <w:r w:rsidRPr="00E178D4">
        <w:rPr>
          <w:rFonts w:eastAsia="Times New Roman" w:cs="Times New Roman"/>
          <w:color w:val="000000"/>
          <w:szCs w:val="22"/>
          <w:lang w:eastAsia="en-AU"/>
        </w:rPr>
        <w:t>.</w:t>
      </w:r>
    </w:p>
    <w:p w14:paraId="446AD1CE" w14:textId="77777777" w:rsidR="00164EBF" w:rsidRDefault="00E60048" w:rsidP="00223A11">
      <w:pPr>
        <w:pStyle w:val="ItemHead"/>
      </w:pPr>
      <w:proofErr w:type="gramStart"/>
      <w:r>
        <w:t>9</w:t>
      </w:r>
      <w:r w:rsidR="00164EBF">
        <w:t xml:space="preserve">  </w:t>
      </w:r>
      <w:r w:rsidR="00BE2085">
        <w:t>Subclause</w:t>
      </w:r>
      <w:proofErr w:type="gramEnd"/>
      <w:r w:rsidR="00BE2085">
        <w:t> 1</w:t>
      </w:r>
      <w:r w:rsidR="00164EBF">
        <w:t xml:space="preserve">(1) of </w:t>
      </w:r>
      <w:r w:rsidR="00DF35B7">
        <w:t>Schedule 1</w:t>
      </w:r>
      <w:r w:rsidR="00812476">
        <w:t xml:space="preserve"> </w:t>
      </w:r>
      <w:r w:rsidR="00164EBF">
        <w:t xml:space="preserve">(definition of </w:t>
      </w:r>
      <w:r w:rsidR="00164EBF" w:rsidRPr="00164EBF">
        <w:rPr>
          <w:i/>
        </w:rPr>
        <w:t>index number</w:t>
      </w:r>
      <w:r w:rsidR="00164EBF">
        <w:t>)</w:t>
      </w:r>
    </w:p>
    <w:p w14:paraId="50FF9FFB" w14:textId="77777777" w:rsidR="00164EBF" w:rsidRDefault="00B030E2" w:rsidP="00223A11">
      <w:pPr>
        <w:pStyle w:val="Item"/>
      </w:pPr>
      <w:r>
        <w:t>Repeal</w:t>
      </w:r>
      <w:r w:rsidR="00164EBF">
        <w:t xml:space="preserve"> the definition, substitute:</w:t>
      </w:r>
    </w:p>
    <w:p w14:paraId="79A93958" w14:textId="77777777" w:rsidR="00164EBF" w:rsidRPr="00E178D4" w:rsidRDefault="00164EBF" w:rsidP="00223A11">
      <w:pPr>
        <w:spacing w:before="180" w:line="240" w:lineRule="auto"/>
        <w:ind w:left="1134"/>
        <w:rPr>
          <w:rFonts w:eastAsia="Times New Roman" w:cs="Times New Roman"/>
          <w:color w:val="000000"/>
          <w:szCs w:val="22"/>
          <w:lang w:eastAsia="en-AU"/>
        </w:rPr>
      </w:pPr>
      <w:r w:rsidRPr="00E178D4">
        <w:rPr>
          <w:rFonts w:eastAsia="Times New Roman" w:cs="Times New Roman"/>
          <w:b/>
          <w:bCs/>
          <w:i/>
          <w:iCs/>
          <w:color w:val="000000"/>
          <w:szCs w:val="22"/>
          <w:lang w:eastAsia="en-AU"/>
        </w:rPr>
        <w:t>index number</w:t>
      </w:r>
      <w:r w:rsidRPr="00E178D4">
        <w:rPr>
          <w:rFonts w:eastAsia="Times New Roman" w:cs="Times New Roman"/>
          <w:color w:val="000000"/>
          <w:szCs w:val="22"/>
          <w:lang w:eastAsia="en-AU"/>
        </w:rPr>
        <w:t xml:space="preserve"> has the meaning given by </w:t>
      </w:r>
      <w:r w:rsidR="00DF35B7">
        <w:rPr>
          <w:rFonts w:eastAsia="Times New Roman" w:cs="Times New Roman"/>
          <w:color w:val="000000"/>
          <w:szCs w:val="22"/>
          <w:lang w:eastAsia="en-AU"/>
        </w:rPr>
        <w:t>section 1</w:t>
      </w:r>
      <w:r>
        <w:rPr>
          <w:rFonts w:eastAsia="Times New Roman" w:cs="Times New Roman"/>
          <w:color w:val="000000"/>
          <w:szCs w:val="22"/>
          <w:lang w:eastAsia="en-AU"/>
        </w:rPr>
        <w:t>98</w:t>
      </w:r>
      <w:r w:rsidR="00223A11">
        <w:rPr>
          <w:rFonts w:eastAsia="Times New Roman" w:cs="Times New Roman"/>
          <w:color w:val="000000"/>
          <w:szCs w:val="22"/>
          <w:lang w:eastAsia="en-AU"/>
        </w:rPr>
        <w:noBreakHyphen/>
      </w:r>
      <w:r>
        <w:rPr>
          <w:rFonts w:eastAsia="Times New Roman" w:cs="Times New Roman"/>
          <w:color w:val="000000"/>
          <w:szCs w:val="22"/>
          <w:lang w:eastAsia="en-AU"/>
        </w:rPr>
        <w:t>20</w:t>
      </w:r>
      <w:r w:rsidRPr="00E178D4">
        <w:rPr>
          <w:rFonts w:eastAsia="Times New Roman" w:cs="Times New Roman"/>
          <w:color w:val="000000"/>
          <w:szCs w:val="22"/>
          <w:lang w:eastAsia="en-AU"/>
        </w:rPr>
        <w:t>.</w:t>
      </w:r>
    </w:p>
    <w:p w14:paraId="6C09EB03" w14:textId="77777777" w:rsidR="00F61E09" w:rsidRDefault="00E60048" w:rsidP="00223A11">
      <w:pPr>
        <w:pStyle w:val="ItemHead"/>
      </w:pPr>
      <w:proofErr w:type="gramStart"/>
      <w:r>
        <w:t>10</w:t>
      </w:r>
      <w:r w:rsidR="00F61E09">
        <w:t xml:space="preserve">  </w:t>
      </w:r>
      <w:r w:rsidR="00BE2085">
        <w:t>Subclause</w:t>
      </w:r>
      <w:proofErr w:type="gramEnd"/>
      <w:r w:rsidR="00BE2085">
        <w:t> 1</w:t>
      </w:r>
      <w:r w:rsidR="00F61E09">
        <w:t xml:space="preserve">(1) of </w:t>
      </w:r>
      <w:r w:rsidR="00DF35B7">
        <w:t>Schedule 1</w:t>
      </w:r>
    </w:p>
    <w:p w14:paraId="5389D0A5" w14:textId="77777777" w:rsidR="00F61E09" w:rsidRDefault="00F61E09" w:rsidP="00223A11">
      <w:pPr>
        <w:pStyle w:val="Item"/>
      </w:pPr>
      <w:r>
        <w:t>Insert:</w:t>
      </w:r>
    </w:p>
    <w:p w14:paraId="69161BD6" w14:textId="77777777" w:rsidR="00F61E09" w:rsidRDefault="00F61E09" w:rsidP="00223A11">
      <w:pPr>
        <w:spacing w:before="180" w:line="240" w:lineRule="auto"/>
        <w:ind w:left="1134"/>
        <w:rPr>
          <w:rFonts w:eastAsia="Times New Roman" w:cs="Times New Roman"/>
          <w:color w:val="000000"/>
          <w:szCs w:val="22"/>
          <w:lang w:eastAsia="en-AU"/>
        </w:rPr>
      </w:pPr>
      <w:r>
        <w:rPr>
          <w:rFonts w:eastAsia="Times New Roman" w:cs="Times New Roman"/>
          <w:b/>
          <w:bCs/>
          <w:i/>
          <w:iCs/>
          <w:color w:val="000000"/>
          <w:szCs w:val="22"/>
          <w:lang w:eastAsia="en-AU"/>
        </w:rPr>
        <w:t xml:space="preserve">WPI </w:t>
      </w:r>
      <w:r w:rsidRPr="00E178D4">
        <w:rPr>
          <w:rFonts w:eastAsia="Times New Roman" w:cs="Times New Roman"/>
          <w:b/>
          <w:bCs/>
          <w:i/>
          <w:iCs/>
          <w:color w:val="000000"/>
          <w:szCs w:val="22"/>
          <w:lang w:eastAsia="en-AU"/>
        </w:rPr>
        <w:t>index number</w:t>
      </w:r>
      <w:r w:rsidRPr="00E178D4">
        <w:rPr>
          <w:rFonts w:eastAsia="Times New Roman" w:cs="Times New Roman"/>
          <w:color w:val="000000"/>
          <w:szCs w:val="22"/>
          <w:lang w:eastAsia="en-AU"/>
        </w:rPr>
        <w:t xml:space="preserve"> has the meaning given by </w:t>
      </w:r>
      <w:r w:rsidR="00BE2085">
        <w:rPr>
          <w:rFonts w:eastAsia="Times New Roman" w:cs="Times New Roman"/>
          <w:color w:val="000000"/>
          <w:szCs w:val="22"/>
          <w:lang w:eastAsia="en-AU"/>
        </w:rPr>
        <w:t>subclause 2</w:t>
      </w:r>
      <w:r>
        <w:rPr>
          <w:rFonts w:eastAsia="Times New Roman" w:cs="Times New Roman"/>
          <w:color w:val="000000"/>
          <w:szCs w:val="22"/>
          <w:lang w:eastAsia="en-AU"/>
        </w:rPr>
        <w:t>(</w:t>
      </w:r>
      <w:r w:rsidR="007D4193">
        <w:rPr>
          <w:rFonts w:eastAsia="Times New Roman" w:cs="Times New Roman"/>
          <w:color w:val="000000"/>
          <w:szCs w:val="22"/>
          <w:lang w:eastAsia="en-AU"/>
        </w:rPr>
        <w:t>1A</w:t>
      </w:r>
      <w:r>
        <w:rPr>
          <w:rFonts w:eastAsia="Times New Roman" w:cs="Times New Roman"/>
          <w:color w:val="000000"/>
          <w:szCs w:val="22"/>
          <w:lang w:eastAsia="en-AU"/>
        </w:rPr>
        <w:t>) of this Schedule</w:t>
      </w:r>
      <w:r w:rsidRPr="00E178D4">
        <w:rPr>
          <w:rFonts w:eastAsia="Times New Roman" w:cs="Times New Roman"/>
          <w:color w:val="000000"/>
          <w:szCs w:val="22"/>
          <w:lang w:eastAsia="en-AU"/>
        </w:rPr>
        <w:t>.</w:t>
      </w:r>
    </w:p>
    <w:p w14:paraId="1036CF0A" w14:textId="77777777" w:rsidR="005A278B" w:rsidRPr="00E178D4" w:rsidRDefault="005A278B" w:rsidP="00223A11">
      <w:pPr>
        <w:spacing w:before="180" w:line="240" w:lineRule="auto"/>
        <w:ind w:left="1134"/>
        <w:rPr>
          <w:rFonts w:eastAsia="Times New Roman" w:cs="Times New Roman"/>
          <w:color w:val="000000"/>
          <w:szCs w:val="22"/>
          <w:lang w:eastAsia="en-AU"/>
        </w:rPr>
      </w:pPr>
      <w:r>
        <w:rPr>
          <w:rFonts w:eastAsia="Times New Roman" w:cs="Times New Roman"/>
          <w:b/>
          <w:bCs/>
          <w:i/>
          <w:iCs/>
          <w:color w:val="000000"/>
          <w:szCs w:val="22"/>
          <w:lang w:eastAsia="en-AU"/>
        </w:rPr>
        <w:t xml:space="preserve">WPI </w:t>
      </w:r>
      <w:r w:rsidRPr="00E178D4">
        <w:rPr>
          <w:rFonts w:eastAsia="Times New Roman" w:cs="Times New Roman"/>
          <w:b/>
          <w:bCs/>
          <w:i/>
          <w:iCs/>
          <w:color w:val="000000"/>
          <w:szCs w:val="22"/>
          <w:lang w:eastAsia="en-AU"/>
        </w:rPr>
        <w:t>index</w:t>
      </w:r>
      <w:r>
        <w:rPr>
          <w:rFonts w:eastAsia="Times New Roman" w:cs="Times New Roman"/>
          <w:b/>
          <w:bCs/>
          <w:i/>
          <w:iCs/>
          <w:color w:val="000000"/>
          <w:szCs w:val="22"/>
          <w:lang w:eastAsia="en-AU"/>
        </w:rPr>
        <w:t xml:space="preserve">ation factor </w:t>
      </w:r>
      <w:r w:rsidRPr="00E178D4">
        <w:rPr>
          <w:rFonts w:eastAsia="Times New Roman" w:cs="Times New Roman"/>
          <w:color w:val="000000"/>
          <w:szCs w:val="22"/>
          <w:lang w:eastAsia="en-AU"/>
        </w:rPr>
        <w:t xml:space="preserve">has the meaning given by </w:t>
      </w:r>
      <w:r w:rsidR="00BE2085">
        <w:rPr>
          <w:rFonts w:eastAsia="Times New Roman" w:cs="Times New Roman"/>
          <w:color w:val="000000"/>
          <w:szCs w:val="22"/>
          <w:lang w:eastAsia="en-AU"/>
        </w:rPr>
        <w:t>sub</w:t>
      </w:r>
      <w:r w:rsidR="00DF35B7">
        <w:rPr>
          <w:rFonts w:eastAsia="Times New Roman" w:cs="Times New Roman"/>
          <w:color w:val="000000"/>
          <w:szCs w:val="22"/>
          <w:lang w:eastAsia="en-AU"/>
        </w:rPr>
        <w:t>section 1</w:t>
      </w:r>
      <w:r w:rsidR="00010F7D">
        <w:rPr>
          <w:rFonts w:eastAsia="Times New Roman" w:cs="Times New Roman"/>
          <w:color w:val="000000"/>
          <w:szCs w:val="22"/>
          <w:lang w:eastAsia="en-AU"/>
        </w:rPr>
        <w:t>40</w:t>
      </w:r>
      <w:r w:rsidR="00223A11">
        <w:rPr>
          <w:rFonts w:eastAsia="Times New Roman" w:cs="Times New Roman"/>
          <w:color w:val="000000"/>
          <w:szCs w:val="22"/>
          <w:lang w:eastAsia="en-AU"/>
        </w:rPr>
        <w:noBreakHyphen/>
      </w:r>
      <w:r w:rsidR="00010F7D">
        <w:rPr>
          <w:rFonts w:eastAsia="Times New Roman" w:cs="Times New Roman"/>
          <w:color w:val="000000"/>
          <w:szCs w:val="22"/>
          <w:lang w:eastAsia="en-AU"/>
        </w:rPr>
        <w:t>10(1</w:t>
      </w:r>
      <w:r w:rsidR="002F5C70">
        <w:rPr>
          <w:rFonts w:eastAsia="Times New Roman" w:cs="Times New Roman"/>
          <w:color w:val="000000"/>
          <w:szCs w:val="22"/>
          <w:lang w:eastAsia="en-AU"/>
        </w:rPr>
        <w:t>C</w:t>
      </w:r>
      <w:r w:rsidR="00010F7D">
        <w:rPr>
          <w:rFonts w:eastAsia="Times New Roman" w:cs="Times New Roman"/>
          <w:color w:val="000000"/>
          <w:szCs w:val="22"/>
          <w:lang w:eastAsia="en-AU"/>
        </w:rPr>
        <w:t>)</w:t>
      </w:r>
      <w:r w:rsidRPr="00E178D4">
        <w:rPr>
          <w:rFonts w:eastAsia="Times New Roman" w:cs="Times New Roman"/>
          <w:color w:val="000000"/>
          <w:szCs w:val="22"/>
          <w:lang w:eastAsia="en-AU"/>
        </w:rPr>
        <w:t>.</w:t>
      </w:r>
    </w:p>
    <w:p w14:paraId="21B1747F" w14:textId="77777777" w:rsidR="005A2D6B" w:rsidRDefault="00E60048" w:rsidP="00223A11">
      <w:pPr>
        <w:pStyle w:val="ItemHead"/>
      </w:pPr>
      <w:proofErr w:type="gramStart"/>
      <w:r>
        <w:t>11</w:t>
      </w:r>
      <w:r w:rsidR="005A2D6B">
        <w:t xml:space="preserve">  </w:t>
      </w:r>
      <w:r w:rsidR="00BE2085">
        <w:t>Clause</w:t>
      </w:r>
      <w:proofErr w:type="gramEnd"/>
      <w:r w:rsidR="00BE2085">
        <w:t> 2</w:t>
      </w:r>
      <w:r w:rsidR="005A2D6B">
        <w:t xml:space="preserve"> of </w:t>
      </w:r>
      <w:r w:rsidR="00DF35B7">
        <w:t>Schedule 1</w:t>
      </w:r>
      <w:r w:rsidR="00B033E6">
        <w:t xml:space="preserve"> (heading)</w:t>
      </w:r>
    </w:p>
    <w:p w14:paraId="2FCEF904" w14:textId="77777777" w:rsidR="005A2D6B" w:rsidRDefault="00B030E2" w:rsidP="00223A11">
      <w:pPr>
        <w:pStyle w:val="Item"/>
      </w:pPr>
      <w:r>
        <w:t>Repeal</w:t>
      </w:r>
      <w:r w:rsidR="00DF062D">
        <w:t xml:space="preserve"> </w:t>
      </w:r>
      <w:r w:rsidR="005A2D6B">
        <w:t xml:space="preserve">the </w:t>
      </w:r>
      <w:r w:rsidR="00B033E6">
        <w:t>heading</w:t>
      </w:r>
      <w:r w:rsidR="0029404E">
        <w:t>, substitute:</w:t>
      </w:r>
    </w:p>
    <w:p w14:paraId="3233CFDE" w14:textId="77777777" w:rsidR="00723315" w:rsidRDefault="0029404E" w:rsidP="00223A11">
      <w:pPr>
        <w:pStyle w:val="ActHead5"/>
        <w:rPr>
          <w:i/>
        </w:rPr>
      </w:pPr>
      <w:bookmarkStart w:id="14" w:name="_Toc174438968"/>
      <w:bookmarkStart w:id="15" w:name="_Toc179394318"/>
      <w:bookmarkStart w:id="16" w:name="_Toc183630517"/>
      <w:bookmarkStart w:id="17" w:name="_Toc183631137"/>
      <w:bookmarkStart w:id="18" w:name="_Toc183631175"/>
      <w:proofErr w:type="gramStart"/>
      <w:r w:rsidRPr="001062E1">
        <w:rPr>
          <w:rStyle w:val="CharSectno"/>
        </w:rPr>
        <w:lastRenderedPageBreak/>
        <w:t>2</w:t>
      </w:r>
      <w:r>
        <w:t xml:space="preserve">  Meaning</w:t>
      </w:r>
      <w:r w:rsidR="00286C64">
        <w:t>s</w:t>
      </w:r>
      <w:proofErr w:type="gramEnd"/>
      <w:r>
        <w:t xml:space="preserve"> of</w:t>
      </w:r>
      <w:r w:rsidRPr="004C141E">
        <w:rPr>
          <w:i/>
        </w:rPr>
        <w:t xml:space="preserve"> </w:t>
      </w:r>
      <w:r w:rsidR="00622C96">
        <w:rPr>
          <w:i/>
        </w:rPr>
        <w:t xml:space="preserve">CPI </w:t>
      </w:r>
      <w:r w:rsidRPr="004C141E">
        <w:rPr>
          <w:i/>
        </w:rPr>
        <w:t>index number</w:t>
      </w:r>
      <w:r>
        <w:t xml:space="preserve"> and </w:t>
      </w:r>
      <w:r w:rsidRPr="004C141E">
        <w:rPr>
          <w:i/>
        </w:rPr>
        <w:t>WPI index number</w:t>
      </w:r>
      <w:bookmarkEnd w:id="14"/>
      <w:bookmarkEnd w:id="15"/>
      <w:bookmarkEnd w:id="16"/>
      <w:bookmarkEnd w:id="17"/>
      <w:bookmarkEnd w:id="18"/>
    </w:p>
    <w:p w14:paraId="08BA4115" w14:textId="77777777" w:rsidR="00097AC1" w:rsidRDefault="00E60048" w:rsidP="00223A11">
      <w:pPr>
        <w:pStyle w:val="ItemHead"/>
      </w:pPr>
      <w:proofErr w:type="gramStart"/>
      <w:r>
        <w:t>12</w:t>
      </w:r>
      <w:r w:rsidR="00B033E6">
        <w:t xml:space="preserve">  </w:t>
      </w:r>
      <w:r w:rsidR="00BE2085">
        <w:t>Subclause</w:t>
      </w:r>
      <w:proofErr w:type="gramEnd"/>
      <w:r w:rsidR="00BE2085">
        <w:t> 2</w:t>
      </w:r>
      <w:r w:rsidR="00B033E6">
        <w:t xml:space="preserve">(1) of </w:t>
      </w:r>
      <w:r w:rsidR="00DF35B7">
        <w:t>Schedule 1</w:t>
      </w:r>
    </w:p>
    <w:p w14:paraId="6C5F7667" w14:textId="77777777" w:rsidR="00B033E6" w:rsidRPr="00B033E6" w:rsidRDefault="00B033E6" w:rsidP="00223A11">
      <w:pPr>
        <w:pStyle w:val="Item"/>
      </w:pPr>
      <w:r>
        <w:t>Repeal the subclause, substitute:</w:t>
      </w:r>
    </w:p>
    <w:p w14:paraId="254E3AF7" w14:textId="77777777" w:rsidR="00723315" w:rsidRDefault="00584107" w:rsidP="00223A11">
      <w:pPr>
        <w:pStyle w:val="subsection"/>
      </w:pPr>
      <w:r>
        <w:tab/>
        <w:t>(1)</w:t>
      </w:r>
      <w:r>
        <w:tab/>
      </w:r>
      <w:r w:rsidR="005F19B3">
        <w:t>T</w:t>
      </w:r>
      <w:r w:rsidRPr="00584107">
        <w:t xml:space="preserve">he </w:t>
      </w:r>
      <w:r w:rsidR="005F19B3" w:rsidRPr="005F19B3">
        <w:rPr>
          <w:b/>
          <w:i/>
        </w:rPr>
        <w:t xml:space="preserve">CPI </w:t>
      </w:r>
      <w:r w:rsidRPr="005F19B3">
        <w:rPr>
          <w:b/>
          <w:i/>
        </w:rPr>
        <w:t xml:space="preserve">index number </w:t>
      </w:r>
      <w:r w:rsidRPr="00584107">
        <w:t xml:space="preserve">for a </w:t>
      </w:r>
      <w:r w:rsidR="00223A11" w:rsidRPr="00223A11">
        <w:rPr>
          <w:position w:val="6"/>
          <w:sz w:val="16"/>
        </w:rPr>
        <w:t>*</w:t>
      </w:r>
      <w:r w:rsidRPr="00584107">
        <w:t xml:space="preserve">quarter is the </w:t>
      </w:r>
      <w:proofErr w:type="gramStart"/>
      <w:r w:rsidRPr="00584107">
        <w:t>All Groups</w:t>
      </w:r>
      <w:proofErr w:type="gramEnd"/>
      <w:r w:rsidRPr="00584107">
        <w:t xml:space="preserve"> Consumer Price Index number, being the weighted average of the 8 capital cities, published by the </w:t>
      </w:r>
      <w:r w:rsidR="00223A11" w:rsidRPr="00223A11">
        <w:rPr>
          <w:position w:val="6"/>
          <w:sz w:val="16"/>
        </w:rPr>
        <w:t>*</w:t>
      </w:r>
      <w:r w:rsidRPr="00584107">
        <w:t>Australian Statistician in respect of that quarter.</w:t>
      </w:r>
    </w:p>
    <w:p w14:paraId="4538DEC9" w14:textId="77777777" w:rsidR="00C42435" w:rsidRDefault="00C42435" w:rsidP="00223A11">
      <w:pPr>
        <w:pStyle w:val="subsection"/>
      </w:pPr>
      <w:r>
        <w:tab/>
      </w:r>
      <w:r w:rsidRPr="002C3797">
        <w:t>(</w:t>
      </w:r>
      <w:r w:rsidR="007D4193">
        <w:t>1A</w:t>
      </w:r>
      <w:r w:rsidRPr="002C3797">
        <w:t>)</w:t>
      </w:r>
      <w:r w:rsidRPr="002C3797">
        <w:tab/>
      </w:r>
      <w:r w:rsidR="005A2D6B">
        <w:t>T</w:t>
      </w:r>
      <w:r w:rsidRPr="002C3797">
        <w:t xml:space="preserve">he </w:t>
      </w:r>
      <w:r>
        <w:rPr>
          <w:b/>
          <w:i/>
        </w:rPr>
        <w:t>WP</w:t>
      </w:r>
      <w:r w:rsidRPr="00C42435">
        <w:rPr>
          <w:b/>
          <w:i/>
        </w:rPr>
        <w:t>I index number</w:t>
      </w:r>
      <w:r w:rsidRPr="002C3797">
        <w:t xml:space="preserve"> for a </w:t>
      </w:r>
      <w:r w:rsidR="00223A11" w:rsidRPr="00223A11">
        <w:rPr>
          <w:position w:val="6"/>
          <w:sz w:val="16"/>
        </w:rPr>
        <w:t>*</w:t>
      </w:r>
      <w:r w:rsidRPr="002C3797">
        <w:t xml:space="preserve">quarter is </w:t>
      </w:r>
      <w:r w:rsidR="00A842F4">
        <w:t xml:space="preserve">the </w:t>
      </w:r>
      <w:r w:rsidR="007E5A79">
        <w:rPr>
          <w:lang w:eastAsia="en-US"/>
        </w:rPr>
        <w:t>Wage Price Index (quarterly index/total hourly rates of pay excluding bonuses/Australia/private and public/all industries) number published by the Australian Statistician in respect of that quarter</w:t>
      </w:r>
      <w:r w:rsidRPr="002C3797">
        <w:t>.</w:t>
      </w:r>
    </w:p>
    <w:p w14:paraId="31C7A2AE" w14:textId="77777777" w:rsidR="00F758B7" w:rsidRDefault="00E60048" w:rsidP="00223A11">
      <w:pPr>
        <w:pStyle w:val="ItemHead"/>
      </w:pPr>
      <w:proofErr w:type="gramStart"/>
      <w:r>
        <w:t>13</w:t>
      </w:r>
      <w:r w:rsidR="003F43C1">
        <w:t xml:space="preserve">  </w:t>
      </w:r>
      <w:r w:rsidR="00BE2085">
        <w:t>Paragraph</w:t>
      </w:r>
      <w:proofErr w:type="gramEnd"/>
      <w:r w:rsidR="00BE2085">
        <w:t> 2</w:t>
      </w:r>
      <w:r w:rsidR="003F43C1">
        <w:t>(</w:t>
      </w:r>
      <w:r w:rsidR="00866121">
        <w:t>2</w:t>
      </w:r>
      <w:r w:rsidR="003F43C1">
        <w:t>)</w:t>
      </w:r>
      <w:r w:rsidR="00664789">
        <w:t>(a)</w:t>
      </w:r>
      <w:r w:rsidR="003F43C1">
        <w:t xml:space="preserve"> of </w:t>
      </w:r>
      <w:r w:rsidR="00DF35B7">
        <w:t>Schedule 1</w:t>
      </w:r>
    </w:p>
    <w:p w14:paraId="52B8C8FF" w14:textId="77777777" w:rsidR="003F43C1" w:rsidRDefault="005F19B3" w:rsidP="00223A11">
      <w:pPr>
        <w:pStyle w:val="Item"/>
      </w:pPr>
      <w:r>
        <w:t>Omit</w:t>
      </w:r>
      <w:r w:rsidR="00710779">
        <w:t xml:space="preserve"> </w:t>
      </w:r>
      <w:r w:rsidR="00664789">
        <w:t>“</w:t>
      </w:r>
      <w:r w:rsidR="003F43C1">
        <w:t xml:space="preserve">an </w:t>
      </w:r>
      <w:r w:rsidR="00223A11" w:rsidRPr="00223A11">
        <w:rPr>
          <w:position w:val="6"/>
          <w:sz w:val="16"/>
        </w:rPr>
        <w:t>*</w:t>
      </w:r>
      <w:r w:rsidR="003F43C1">
        <w:t>index number”,</w:t>
      </w:r>
      <w:r w:rsidR="00E303AD">
        <w:t xml:space="preserve"> substitute </w:t>
      </w:r>
      <w:r w:rsidR="00664789">
        <w:t>“</w:t>
      </w:r>
      <w:r w:rsidR="00E303AD">
        <w:t xml:space="preserve">a </w:t>
      </w:r>
      <w:r w:rsidR="00223A11" w:rsidRPr="00223A11">
        <w:rPr>
          <w:position w:val="6"/>
          <w:sz w:val="16"/>
        </w:rPr>
        <w:t>*</w:t>
      </w:r>
      <w:r w:rsidR="00E303AD">
        <w:t xml:space="preserve">CPI index number </w:t>
      </w:r>
      <w:r w:rsidR="003F43C1">
        <w:t xml:space="preserve">or a </w:t>
      </w:r>
      <w:r w:rsidR="00223A11" w:rsidRPr="00223A11">
        <w:rPr>
          <w:position w:val="6"/>
          <w:sz w:val="16"/>
        </w:rPr>
        <w:t>*</w:t>
      </w:r>
      <w:r w:rsidR="003F43C1">
        <w:t>WPI index number</w:t>
      </w:r>
      <w:r w:rsidR="00710779">
        <w:t>”</w:t>
      </w:r>
      <w:r w:rsidR="00664789">
        <w:t>.</w:t>
      </w:r>
    </w:p>
    <w:p w14:paraId="1603CC09" w14:textId="77777777" w:rsidR="007379EC" w:rsidRDefault="00E60048" w:rsidP="00223A11">
      <w:pPr>
        <w:pStyle w:val="ItemHead"/>
      </w:pPr>
      <w:proofErr w:type="gramStart"/>
      <w:r>
        <w:t>14</w:t>
      </w:r>
      <w:r w:rsidR="00664789">
        <w:t xml:space="preserve">  </w:t>
      </w:r>
      <w:r w:rsidR="00BE2085">
        <w:t>Paragraph</w:t>
      </w:r>
      <w:proofErr w:type="gramEnd"/>
      <w:r w:rsidR="00BE2085">
        <w:t> 2</w:t>
      </w:r>
      <w:r w:rsidR="00664789">
        <w:t>(</w:t>
      </w:r>
      <w:r w:rsidR="00866121">
        <w:t>2</w:t>
      </w:r>
      <w:r w:rsidR="00664789">
        <w:t xml:space="preserve">)(b) of </w:t>
      </w:r>
      <w:r w:rsidR="00DF35B7">
        <w:t>Schedule 1</w:t>
      </w:r>
    </w:p>
    <w:p w14:paraId="2AB7303D" w14:textId="77777777" w:rsidR="00664789" w:rsidRDefault="00664789" w:rsidP="00223A11">
      <w:pPr>
        <w:pStyle w:val="Item"/>
      </w:pPr>
      <w:r>
        <w:t>Omit “</w:t>
      </w:r>
      <w:r w:rsidR="003E57AB">
        <w:t xml:space="preserve">that </w:t>
      </w:r>
      <w:r>
        <w:t>index number</w:t>
      </w:r>
      <w:r w:rsidR="000D746F">
        <w:t xml:space="preserve"> is in substitution for an index number</w:t>
      </w:r>
      <w:r>
        <w:t xml:space="preserve">”, </w:t>
      </w:r>
      <w:r w:rsidR="000A7CFB">
        <w:t>substitute</w:t>
      </w:r>
      <w:r w:rsidR="00710779">
        <w:t xml:space="preserve"> </w:t>
      </w:r>
      <w:r w:rsidR="003E57AB">
        <w:t>“that</w:t>
      </w:r>
      <w:r>
        <w:t xml:space="preserve"> </w:t>
      </w:r>
      <w:r w:rsidR="00E303AD">
        <w:t xml:space="preserve">CPI </w:t>
      </w:r>
      <w:r>
        <w:t>index number or</w:t>
      </w:r>
      <w:r w:rsidR="003E57AB">
        <w:t xml:space="preserve"> </w:t>
      </w:r>
      <w:r>
        <w:t>WPI index number</w:t>
      </w:r>
      <w:r w:rsidR="000D746F">
        <w:t xml:space="preserve"> is in substitution for a</w:t>
      </w:r>
      <w:r w:rsidR="00E303AD">
        <w:t xml:space="preserve"> CPI</w:t>
      </w:r>
      <w:r w:rsidR="000D746F">
        <w:t xml:space="preserve"> index number or WPI index number</w:t>
      </w:r>
      <w:r w:rsidR="003E57AB">
        <w:t>”.</w:t>
      </w:r>
    </w:p>
    <w:p w14:paraId="50C26C20" w14:textId="77777777" w:rsidR="000574BE" w:rsidRDefault="00E60048" w:rsidP="00223A11">
      <w:pPr>
        <w:pStyle w:val="ItemHead"/>
      </w:pPr>
      <w:proofErr w:type="gramStart"/>
      <w:r>
        <w:t>15</w:t>
      </w:r>
      <w:r w:rsidR="00596C8A">
        <w:t xml:space="preserve">  </w:t>
      </w:r>
      <w:r w:rsidR="00BE2085">
        <w:t>Subclause</w:t>
      </w:r>
      <w:proofErr w:type="gramEnd"/>
      <w:r w:rsidR="00BE2085">
        <w:t> 2</w:t>
      </w:r>
      <w:r w:rsidR="00596C8A">
        <w:t>(</w:t>
      </w:r>
      <w:r w:rsidR="00866121">
        <w:t>2</w:t>
      </w:r>
      <w:r w:rsidR="00596C8A">
        <w:t xml:space="preserve">) of </w:t>
      </w:r>
      <w:r w:rsidR="00DF35B7">
        <w:t>Schedule 1</w:t>
      </w:r>
    </w:p>
    <w:p w14:paraId="4DBAEAE8" w14:textId="77777777" w:rsidR="00596C8A" w:rsidRDefault="00E303AD" w:rsidP="00223A11">
      <w:pPr>
        <w:pStyle w:val="Item"/>
      </w:pPr>
      <w:r>
        <w:t xml:space="preserve">Omit </w:t>
      </w:r>
      <w:r w:rsidR="00596C8A">
        <w:t xml:space="preserve">“the later index number”, </w:t>
      </w:r>
      <w:r>
        <w:t xml:space="preserve">substitute </w:t>
      </w:r>
      <w:r w:rsidR="00596C8A">
        <w:t>“</w:t>
      </w:r>
      <w:r>
        <w:t xml:space="preserve">the </w:t>
      </w:r>
      <w:r w:rsidR="007175AD">
        <w:t>la</w:t>
      </w:r>
      <w:r>
        <w:t xml:space="preserve">ter CPI index number </w:t>
      </w:r>
      <w:r w:rsidR="00596C8A">
        <w:t>or WPI index number</w:t>
      </w:r>
      <w:r w:rsidR="00BE65CD">
        <w:t>”</w:t>
      </w:r>
      <w:r w:rsidR="00596C8A">
        <w:t>.</w:t>
      </w:r>
    </w:p>
    <w:p w14:paraId="16D2939C" w14:textId="77777777" w:rsidR="0093673A" w:rsidRDefault="00E60048" w:rsidP="00223A11">
      <w:pPr>
        <w:pStyle w:val="ItemHead"/>
      </w:pPr>
      <w:proofErr w:type="gramStart"/>
      <w:r>
        <w:t>16</w:t>
      </w:r>
      <w:r w:rsidR="0093673A">
        <w:t xml:space="preserve">  </w:t>
      </w:r>
      <w:r w:rsidR="00BE2085">
        <w:t>Subclause</w:t>
      </w:r>
      <w:proofErr w:type="gramEnd"/>
      <w:r w:rsidR="00BE2085">
        <w:t> 2</w:t>
      </w:r>
      <w:r w:rsidR="0093673A">
        <w:t xml:space="preserve">(3) of </w:t>
      </w:r>
      <w:r w:rsidR="00DF35B7">
        <w:t>Schedule 1</w:t>
      </w:r>
    </w:p>
    <w:p w14:paraId="27758C88" w14:textId="77777777" w:rsidR="00C35EA1" w:rsidRDefault="0093673A" w:rsidP="00223A11">
      <w:pPr>
        <w:pStyle w:val="Item"/>
      </w:pPr>
      <w:r>
        <w:t>After</w:t>
      </w:r>
      <w:r w:rsidR="00C35EA1">
        <w:t xml:space="preserve"> </w:t>
      </w:r>
      <w:r>
        <w:t>“Consumer Price Index”, insert “</w:t>
      </w:r>
      <w:r w:rsidR="00C35EA1">
        <w:t xml:space="preserve">or </w:t>
      </w:r>
      <w:r>
        <w:t>the Wage Price Index”</w:t>
      </w:r>
      <w:r w:rsidR="00C35EA1">
        <w:t>.</w:t>
      </w:r>
    </w:p>
    <w:p w14:paraId="639D1479" w14:textId="77777777" w:rsidR="00C35EA1" w:rsidRDefault="00E60048" w:rsidP="00223A11">
      <w:pPr>
        <w:pStyle w:val="ItemHead"/>
      </w:pPr>
      <w:proofErr w:type="gramStart"/>
      <w:r>
        <w:t>17</w:t>
      </w:r>
      <w:r w:rsidR="00C35EA1">
        <w:t xml:space="preserve">  </w:t>
      </w:r>
      <w:r w:rsidR="00BE2085">
        <w:t>Subclause</w:t>
      </w:r>
      <w:proofErr w:type="gramEnd"/>
      <w:r w:rsidR="00BE2085">
        <w:t> 2</w:t>
      </w:r>
      <w:r w:rsidR="00C35EA1">
        <w:t xml:space="preserve">(3) of </w:t>
      </w:r>
      <w:r w:rsidR="00DF35B7">
        <w:t>Schedule 1</w:t>
      </w:r>
    </w:p>
    <w:p w14:paraId="1C274259" w14:textId="77777777" w:rsidR="00C35EA1" w:rsidRDefault="00C35EA1" w:rsidP="00223A11">
      <w:pPr>
        <w:pStyle w:val="Item"/>
      </w:pPr>
      <w:r>
        <w:t>Omit “</w:t>
      </w:r>
      <w:r w:rsidR="00223A11" w:rsidRPr="00223A11">
        <w:rPr>
          <w:position w:val="6"/>
          <w:sz w:val="16"/>
        </w:rPr>
        <w:t>*</w:t>
      </w:r>
      <w:r>
        <w:t>index numbers”, substitute “</w:t>
      </w:r>
      <w:r w:rsidR="00223A11" w:rsidRPr="00223A11">
        <w:rPr>
          <w:position w:val="6"/>
          <w:sz w:val="16"/>
        </w:rPr>
        <w:t>*</w:t>
      </w:r>
      <w:r w:rsidR="00D57682">
        <w:t xml:space="preserve">CPI index numbers or </w:t>
      </w:r>
      <w:r w:rsidR="00223A11" w:rsidRPr="00223A11">
        <w:rPr>
          <w:position w:val="6"/>
          <w:sz w:val="16"/>
        </w:rPr>
        <w:t>*</w:t>
      </w:r>
      <w:r w:rsidR="00D57682">
        <w:t>WPI index numbers, as the case requires</w:t>
      </w:r>
      <w:r w:rsidR="00B963BD">
        <w:t>,</w:t>
      </w:r>
      <w:r>
        <w:t>”.</w:t>
      </w:r>
    </w:p>
    <w:p w14:paraId="29290263" w14:textId="77777777" w:rsidR="00C87477" w:rsidRDefault="00241F50" w:rsidP="00223A11">
      <w:pPr>
        <w:pStyle w:val="ActHead7"/>
        <w:pageBreakBefore/>
      </w:pPr>
      <w:bookmarkStart w:id="19" w:name="_Toc183630518"/>
      <w:bookmarkStart w:id="20" w:name="_Toc183631176"/>
      <w:r w:rsidRPr="001062E1">
        <w:rPr>
          <w:rStyle w:val="CharAmPartNo"/>
        </w:rPr>
        <w:lastRenderedPageBreak/>
        <w:t>Part 2</w:t>
      </w:r>
      <w:r w:rsidR="00C87477" w:rsidRPr="005E6594">
        <w:t>—</w:t>
      </w:r>
      <w:r w:rsidR="00C87477" w:rsidRPr="001062E1">
        <w:rPr>
          <w:rStyle w:val="CharAmPartText"/>
        </w:rPr>
        <w:t xml:space="preserve">Change of indexation </w:t>
      </w:r>
      <w:r w:rsidR="00354887" w:rsidRPr="001062E1">
        <w:rPr>
          <w:rStyle w:val="CharAmPartText"/>
        </w:rPr>
        <w:t>calculation method</w:t>
      </w:r>
      <w:bookmarkEnd w:id="19"/>
      <w:bookmarkEnd w:id="20"/>
    </w:p>
    <w:p w14:paraId="254D5055" w14:textId="77777777" w:rsidR="00C87477" w:rsidRPr="0052594C" w:rsidRDefault="00C87477" w:rsidP="00223A11">
      <w:pPr>
        <w:pStyle w:val="ActHead9"/>
      </w:pPr>
      <w:bookmarkStart w:id="21" w:name="_Toc183630519"/>
      <w:bookmarkStart w:id="22" w:name="_Toc183631177"/>
      <w:r w:rsidRPr="00B821AF">
        <w:t>Higher Education Support Act 2003</w:t>
      </w:r>
      <w:bookmarkEnd w:id="21"/>
      <w:bookmarkEnd w:id="22"/>
    </w:p>
    <w:p w14:paraId="220F817B" w14:textId="77777777" w:rsidR="00C87477" w:rsidRDefault="00E60048" w:rsidP="00223A11">
      <w:pPr>
        <w:pStyle w:val="ItemHead"/>
      </w:pPr>
      <w:proofErr w:type="gramStart"/>
      <w:r>
        <w:t>18</w:t>
      </w:r>
      <w:r w:rsidR="00C87477">
        <w:t xml:space="preserve">  </w:t>
      </w:r>
      <w:r w:rsidR="00BE2085">
        <w:t>Section</w:t>
      </w:r>
      <w:proofErr w:type="gramEnd"/>
      <w:r w:rsidR="00BE2085">
        <w:t> 1</w:t>
      </w:r>
      <w:r w:rsidR="00C87477">
        <w:t>40</w:t>
      </w:r>
      <w:r w:rsidR="00223A11">
        <w:noBreakHyphen/>
      </w:r>
      <w:r w:rsidR="00C87477">
        <w:t>10</w:t>
      </w:r>
    </w:p>
    <w:p w14:paraId="47E712CA" w14:textId="77777777" w:rsidR="00C87477" w:rsidRDefault="00C87477" w:rsidP="00223A11">
      <w:pPr>
        <w:pStyle w:val="Item"/>
      </w:pPr>
      <w:r>
        <w:t>Omit “</w:t>
      </w:r>
      <w:r w:rsidR="00DF35B7">
        <w:t>31 March</w:t>
      </w:r>
      <w:r>
        <w:t>” (wherever occurring), substitute “</w:t>
      </w:r>
      <w:r w:rsidR="00BE2085">
        <w:t>31 December</w:t>
      </w:r>
      <w:r>
        <w:t>”.</w:t>
      </w:r>
    </w:p>
    <w:p w14:paraId="06C8B7B0" w14:textId="77777777" w:rsidR="00631DAC" w:rsidRPr="00631DAC" w:rsidRDefault="00E60048" w:rsidP="00223A11">
      <w:pPr>
        <w:pStyle w:val="Transitional"/>
      </w:pPr>
      <w:proofErr w:type="gramStart"/>
      <w:r>
        <w:t>19</w:t>
      </w:r>
      <w:r w:rsidR="00631DAC">
        <w:t xml:space="preserve">  Application</w:t>
      </w:r>
      <w:proofErr w:type="gramEnd"/>
      <w:r w:rsidR="00631DAC">
        <w:t xml:space="preserve"> of amendment</w:t>
      </w:r>
    </w:p>
    <w:p w14:paraId="5D3B886B" w14:textId="77777777" w:rsidR="00C87477" w:rsidRDefault="00631DAC" w:rsidP="00223A11">
      <w:pPr>
        <w:pStyle w:val="Item"/>
      </w:pPr>
      <w:r>
        <w:t xml:space="preserve">The amendment made by this Part applies on and from </w:t>
      </w:r>
      <w:r w:rsidR="00241F50">
        <w:t>1 June</w:t>
      </w:r>
      <w:r w:rsidR="00943B8D">
        <w:t xml:space="preserve"> </w:t>
      </w:r>
      <w:r w:rsidR="00001FCE">
        <w:t>2025.</w:t>
      </w:r>
    </w:p>
    <w:p w14:paraId="4FED5486" w14:textId="77777777" w:rsidR="0004080E" w:rsidRDefault="00241F50" w:rsidP="00223A11">
      <w:pPr>
        <w:pStyle w:val="ActHead7"/>
        <w:pageBreakBefore/>
      </w:pPr>
      <w:bookmarkStart w:id="23" w:name="_Toc183630520"/>
      <w:bookmarkStart w:id="24" w:name="_Toc183631178"/>
      <w:r w:rsidRPr="001062E1">
        <w:rPr>
          <w:rStyle w:val="CharAmPartNo"/>
        </w:rPr>
        <w:lastRenderedPageBreak/>
        <w:t>Part 3</w:t>
      </w:r>
      <w:r w:rsidR="0004080E" w:rsidRPr="005E6594">
        <w:t>—</w:t>
      </w:r>
      <w:r w:rsidR="00081531" w:rsidRPr="001062E1">
        <w:rPr>
          <w:rStyle w:val="CharAmPartText"/>
        </w:rPr>
        <w:t>C</w:t>
      </w:r>
      <w:r w:rsidR="0004080E" w:rsidRPr="001062E1">
        <w:rPr>
          <w:rStyle w:val="CharAmPartText"/>
        </w:rPr>
        <w:t xml:space="preserve">onsequential amendments </w:t>
      </w:r>
      <w:r w:rsidR="00081531" w:rsidRPr="001062E1">
        <w:rPr>
          <w:rStyle w:val="CharAmPartText"/>
        </w:rPr>
        <w:t xml:space="preserve">relating to </w:t>
      </w:r>
      <w:r w:rsidRPr="001062E1">
        <w:rPr>
          <w:rStyle w:val="CharAmPartText"/>
        </w:rPr>
        <w:t>Part 1</w:t>
      </w:r>
      <w:r w:rsidR="00081531" w:rsidRPr="001062E1">
        <w:rPr>
          <w:rStyle w:val="CharAmPartText"/>
        </w:rPr>
        <w:t xml:space="preserve"> of this Schedule</w:t>
      </w:r>
      <w:bookmarkEnd w:id="23"/>
      <w:bookmarkEnd w:id="24"/>
    </w:p>
    <w:p w14:paraId="5ED088D9" w14:textId="77777777" w:rsidR="009904C8" w:rsidRDefault="009904C8" w:rsidP="00223A11">
      <w:pPr>
        <w:pStyle w:val="ActHead9"/>
      </w:pPr>
      <w:bookmarkStart w:id="25" w:name="_Toc183630521"/>
      <w:bookmarkStart w:id="26" w:name="_Toc183631179"/>
      <w:r>
        <w:t>Australian Apprenticeship Support Loans Act 2014</w:t>
      </w:r>
      <w:bookmarkEnd w:id="25"/>
      <w:bookmarkEnd w:id="26"/>
    </w:p>
    <w:p w14:paraId="011EC374" w14:textId="77777777" w:rsidR="00C6745A" w:rsidRDefault="00E60048" w:rsidP="00223A11">
      <w:pPr>
        <w:pStyle w:val="ItemHead"/>
      </w:pPr>
      <w:proofErr w:type="gramStart"/>
      <w:r>
        <w:t>20</w:t>
      </w:r>
      <w:r w:rsidR="00C6745A">
        <w:t xml:space="preserve">  </w:t>
      </w:r>
      <w:r w:rsidR="00BE2085">
        <w:t>Section</w:t>
      </w:r>
      <w:proofErr w:type="gramEnd"/>
      <w:r w:rsidR="00BE2085">
        <w:t> 5</w:t>
      </w:r>
    </w:p>
    <w:p w14:paraId="143CEBB8" w14:textId="77777777" w:rsidR="00C6745A" w:rsidRDefault="00C6745A" w:rsidP="00223A11">
      <w:pPr>
        <w:pStyle w:val="Item"/>
      </w:pPr>
      <w:r>
        <w:t>Insert:</w:t>
      </w:r>
    </w:p>
    <w:p w14:paraId="002BBCA1" w14:textId="77777777" w:rsidR="00C6745A" w:rsidRPr="00E178D4" w:rsidRDefault="00C6745A" w:rsidP="00223A11">
      <w:pPr>
        <w:spacing w:before="180" w:line="240" w:lineRule="auto"/>
        <w:ind w:left="1134"/>
        <w:rPr>
          <w:rFonts w:eastAsia="Times New Roman" w:cs="Times New Roman"/>
          <w:color w:val="000000"/>
          <w:szCs w:val="22"/>
          <w:lang w:eastAsia="en-AU"/>
        </w:rPr>
      </w:pPr>
      <w:r>
        <w:rPr>
          <w:rFonts w:eastAsia="Times New Roman" w:cs="Times New Roman"/>
          <w:b/>
          <w:bCs/>
          <w:i/>
          <w:iCs/>
          <w:color w:val="000000"/>
          <w:szCs w:val="22"/>
          <w:lang w:eastAsia="en-AU"/>
        </w:rPr>
        <w:t xml:space="preserve">CPI </w:t>
      </w:r>
      <w:r w:rsidRPr="00E178D4">
        <w:rPr>
          <w:rFonts w:eastAsia="Times New Roman" w:cs="Times New Roman"/>
          <w:b/>
          <w:bCs/>
          <w:i/>
          <w:iCs/>
          <w:color w:val="000000"/>
          <w:szCs w:val="22"/>
          <w:lang w:eastAsia="en-AU"/>
        </w:rPr>
        <w:t>index</w:t>
      </w:r>
      <w:r w:rsidR="009F772A">
        <w:rPr>
          <w:rFonts w:eastAsia="Times New Roman" w:cs="Times New Roman"/>
          <w:b/>
          <w:bCs/>
          <w:i/>
          <w:iCs/>
          <w:color w:val="000000"/>
          <w:szCs w:val="22"/>
          <w:lang w:eastAsia="en-AU"/>
        </w:rPr>
        <w:t>ation factor</w:t>
      </w:r>
      <w:r w:rsidRPr="00E178D4">
        <w:rPr>
          <w:rFonts w:eastAsia="Times New Roman" w:cs="Times New Roman"/>
          <w:b/>
          <w:bCs/>
          <w:i/>
          <w:iCs/>
          <w:color w:val="000000"/>
          <w:szCs w:val="22"/>
          <w:lang w:eastAsia="en-AU"/>
        </w:rPr>
        <w:t xml:space="preserve"> </w:t>
      </w:r>
      <w:r w:rsidRPr="00E178D4">
        <w:rPr>
          <w:rFonts w:eastAsia="Times New Roman" w:cs="Times New Roman"/>
          <w:color w:val="000000"/>
          <w:szCs w:val="22"/>
          <w:lang w:eastAsia="en-AU"/>
        </w:rPr>
        <w:t>has the meaning given by</w:t>
      </w:r>
      <w:r w:rsidR="009F772A">
        <w:rPr>
          <w:rFonts w:eastAsia="Times New Roman" w:cs="Times New Roman"/>
          <w:color w:val="000000"/>
          <w:szCs w:val="22"/>
          <w:lang w:eastAsia="en-AU"/>
        </w:rPr>
        <w:t xml:space="preserve"> </w:t>
      </w:r>
      <w:r w:rsidR="00BE2085">
        <w:rPr>
          <w:rFonts w:eastAsia="Times New Roman" w:cs="Times New Roman"/>
          <w:color w:val="000000"/>
          <w:szCs w:val="22"/>
          <w:lang w:eastAsia="en-AU"/>
        </w:rPr>
        <w:t>subsection 3</w:t>
      </w:r>
      <w:r w:rsidR="00082073">
        <w:rPr>
          <w:rFonts w:eastAsia="Times New Roman" w:cs="Times New Roman"/>
          <w:color w:val="000000"/>
          <w:szCs w:val="22"/>
          <w:lang w:eastAsia="en-AU"/>
        </w:rPr>
        <w:t>2</w:t>
      </w:r>
      <w:r w:rsidR="009F772A">
        <w:rPr>
          <w:rFonts w:eastAsia="Times New Roman" w:cs="Times New Roman"/>
          <w:color w:val="000000"/>
          <w:szCs w:val="22"/>
          <w:lang w:eastAsia="en-AU"/>
        </w:rPr>
        <w:t>(1A).</w:t>
      </w:r>
    </w:p>
    <w:p w14:paraId="28F00FBE" w14:textId="77777777" w:rsidR="00082073" w:rsidRPr="00E178D4" w:rsidRDefault="00082073" w:rsidP="00223A11">
      <w:pPr>
        <w:spacing w:before="180" w:line="240" w:lineRule="auto"/>
        <w:ind w:left="1134"/>
        <w:rPr>
          <w:rFonts w:eastAsia="Times New Roman" w:cs="Times New Roman"/>
          <w:color w:val="000000"/>
          <w:szCs w:val="22"/>
          <w:lang w:eastAsia="en-AU"/>
        </w:rPr>
      </w:pPr>
      <w:r>
        <w:rPr>
          <w:rFonts w:eastAsia="Times New Roman" w:cs="Times New Roman"/>
          <w:b/>
          <w:bCs/>
          <w:i/>
          <w:iCs/>
          <w:color w:val="000000"/>
          <w:szCs w:val="22"/>
          <w:lang w:eastAsia="en-AU"/>
        </w:rPr>
        <w:t xml:space="preserve">WPI </w:t>
      </w:r>
      <w:r w:rsidRPr="00E178D4">
        <w:rPr>
          <w:rFonts w:eastAsia="Times New Roman" w:cs="Times New Roman"/>
          <w:b/>
          <w:bCs/>
          <w:i/>
          <w:iCs/>
          <w:color w:val="000000"/>
          <w:szCs w:val="22"/>
          <w:lang w:eastAsia="en-AU"/>
        </w:rPr>
        <w:t>index number</w:t>
      </w:r>
      <w:r w:rsidRPr="00E178D4">
        <w:rPr>
          <w:rFonts w:eastAsia="Times New Roman" w:cs="Times New Roman"/>
          <w:color w:val="000000"/>
          <w:szCs w:val="22"/>
          <w:lang w:eastAsia="en-AU"/>
        </w:rPr>
        <w:t xml:space="preserve"> has the meaning given by</w:t>
      </w:r>
      <w:r>
        <w:rPr>
          <w:rFonts w:eastAsia="Times New Roman" w:cs="Times New Roman"/>
          <w:color w:val="000000"/>
          <w:szCs w:val="22"/>
          <w:lang w:eastAsia="en-AU"/>
        </w:rPr>
        <w:t xml:space="preserve"> </w:t>
      </w:r>
      <w:r w:rsidR="00BE2085">
        <w:rPr>
          <w:rFonts w:eastAsia="Times New Roman" w:cs="Times New Roman"/>
          <w:color w:val="000000"/>
          <w:szCs w:val="22"/>
          <w:lang w:eastAsia="en-AU"/>
        </w:rPr>
        <w:t>subsection 3</w:t>
      </w:r>
      <w:r w:rsidR="004A7E50">
        <w:rPr>
          <w:rFonts w:eastAsia="Times New Roman" w:cs="Times New Roman"/>
          <w:color w:val="000000"/>
          <w:szCs w:val="22"/>
          <w:lang w:eastAsia="en-AU"/>
        </w:rPr>
        <w:t>3</w:t>
      </w:r>
      <w:r>
        <w:rPr>
          <w:rFonts w:eastAsia="Times New Roman" w:cs="Times New Roman"/>
          <w:color w:val="000000"/>
          <w:szCs w:val="22"/>
          <w:lang w:eastAsia="en-AU"/>
        </w:rPr>
        <w:t>(1</w:t>
      </w:r>
      <w:r w:rsidR="004A7E50">
        <w:rPr>
          <w:rFonts w:eastAsia="Times New Roman" w:cs="Times New Roman"/>
          <w:color w:val="000000"/>
          <w:szCs w:val="22"/>
          <w:lang w:eastAsia="en-AU"/>
        </w:rPr>
        <w:t>A</w:t>
      </w:r>
      <w:r>
        <w:rPr>
          <w:rFonts w:eastAsia="Times New Roman" w:cs="Times New Roman"/>
          <w:color w:val="000000"/>
          <w:szCs w:val="22"/>
          <w:lang w:eastAsia="en-AU"/>
        </w:rPr>
        <w:t>).</w:t>
      </w:r>
    </w:p>
    <w:p w14:paraId="1C98C468" w14:textId="77777777" w:rsidR="00C9422E" w:rsidRPr="00E178D4" w:rsidRDefault="00C9422E" w:rsidP="00223A11">
      <w:pPr>
        <w:spacing w:before="180" w:line="240" w:lineRule="auto"/>
        <w:ind w:left="1134"/>
        <w:rPr>
          <w:rFonts w:eastAsia="Times New Roman" w:cs="Times New Roman"/>
          <w:color w:val="000000"/>
          <w:szCs w:val="22"/>
          <w:lang w:eastAsia="en-AU"/>
        </w:rPr>
      </w:pPr>
      <w:r>
        <w:rPr>
          <w:rFonts w:eastAsia="Times New Roman" w:cs="Times New Roman"/>
          <w:b/>
          <w:bCs/>
          <w:i/>
          <w:iCs/>
          <w:color w:val="000000"/>
          <w:szCs w:val="22"/>
          <w:lang w:eastAsia="en-AU"/>
        </w:rPr>
        <w:t xml:space="preserve">WPI </w:t>
      </w:r>
      <w:r w:rsidRPr="00E178D4">
        <w:rPr>
          <w:rFonts w:eastAsia="Times New Roman" w:cs="Times New Roman"/>
          <w:b/>
          <w:bCs/>
          <w:i/>
          <w:iCs/>
          <w:color w:val="000000"/>
          <w:szCs w:val="22"/>
          <w:lang w:eastAsia="en-AU"/>
        </w:rPr>
        <w:t>index</w:t>
      </w:r>
      <w:r w:rsidR="006D5EE2">
        <w:rPr>
          <w:rFonts w:eastAsia="Times New Roman" w:cs="Times New Roman"/>
          <w:b/>
          <w:bCs/>
          <w:i/>
          <w:iCs/>
          <w:color w:val="000000"/>
          <w:szCs w:val="22"/>
          <w:lang w:eastAsia="en-AU"/>
        </w:rPr>
        <w:t>ation</w:t>
      </w:r>
      <w:r w:rsidRPr="00E178D4">
        <w:rPr>
          <w:rFonts w:eastAsia="Times New Roman" w:cs="Times New Roman"/>
          <w:b/>
          <w:bCs/>
          <w:i/>
          <w:iCs/>
          <w:color w:val="000000"/>
          <w:szCs w:val="22"/>
          <w:lang w:eastAsia="en-AU"/>
        </w:rPr>
        <w:t xml:space="preserve"> </w:t>
      </w:r>
      <w:r w:rsidR="00DB3002">
        <w:rPr>
          <w:rFonts w:eastAsia="Times New Roman" w:cs="Times New Roman"/>
          <w:b/>
          <w:bCs/>
          <w:i/>
          <w:iCs/>
          <w:color w:val="000000"/>
          <w:szCs w:val="22"/>
          <w:lang w:eastAsia="en-AU"/>
        </w:rPr>
        <w:t>factor</w:t>
      </w:r>
      <w:r w:rsidRPr="00E178D4">
        <w:rPr>
          <w:rFonts w:eastAsia="Times New Roman" w:cs="Times New Roman"/>
          <w:color w:val="000000"/>
          <w:szCs w:val="22"/>
          <w:lang w:eastAsia="en-AU"/>
        </w:rPr>
        <w:t xml:space="preserve"> has the meaning given by</w:t>
      </w:r>
      <w:r w:rsidR="0016114C">
        <w:rPr>
          <w:rFonts w:eastAsia="Times New Roman" w:cs="Times New Roman"/>
          <w:color w:val="000000"/>
          <w:szCs w:val="22"/>
          <w:lang w:eastAsia="en-AU"/>
        </w:rPr>
        <w:t xml:space="preserve"> </w:t>
      </w:r>
      <w:r w:rsidR="00BE2085">
        <w:rPr>
          <w:rFonts w:eastAsia="Times New Roman" w:cs="Times New Roman"/>
          <w:color w:val="000000"/>
          <w:szCs w:val="22"/>
          <w:lang w:eastAsia="en-AU"/>
        </w:rPr>
        <w:t>subsection 3</w:t>
      </w:r>
      <w:r w:rsidR="00547D94">
        <w:rPr>
          <w:rFonts w:eastAsia="Times New Roman" w:cs="Times New Roman"/>
          <w:color w:val="000000"/>
          <w:szCs w:val="22"/>
          <w:lang w:eastAsia="en-AU"/>
        </w:rPr>
        <w:t>2</w:t>
      </w:r>
      <w:r w:rsidR="00082073">
        <w:rPr>
          <w:rFonts w:eastAsia="Times New Roman" w:cs="Times New Roman"/>
          <w:color w:val="000000"/>
          <w:szCs w:val="22"/>
          <w:lang w:eastAsia="en-AU"/>
        </w:rPr>
        <w:t>(1</w:t>
      </w:r>
      <w:r w:rsidR="004A7E50">
        <w:rPr>
          <w:rFonts w:eastAsia="Times New Roman" w:cs="Times New Roman"/>
          <w:color w:val="000000"/>
          <w:szCs w:val="22"/>
          <w:lang w:eastAsia="en-AU"/>
        </w:rPr>
        <w:t>B</w:t>
      </w:r>
      <w:r w:rsidR="00082073">
        <w:rPr>
          <w:rFonts w:eastAsia="Times New Roman" w:cs="Times New Roman"/>
          <w:color w:val="000000"/>
          <w:szCs w:val="22"/>
          <w:lang w:eastAsia="en-AU"/>
        </w:rPr>
        <w:t>).</w:t>
      </w:r>
    </w:p>
    <w:p w14:paraId="2BB381DE" w14:textId="77777777" w:rsidR="00EF288A" w:rsidRPr="00CD41B0" w:rsidRDefault="00E60048" w:rsidP="00223A11">
      <w:pPr>
        <w:pStyle w:val="ItemHead"/>
      </w:pPr>
      <w:proofErr w:type="gramStart"/>
      <w:r>
        <w:t>21</w:t>
      </w:r>
      <w:r w:rsidR="00EF288A">
        <w:t xml:space="preserve">  </w:t>
      </w:r>
      <w:r w:rsidR="00BE2085">
        <w:t>Subsection</w:t>
      </w:r>
      <w:proofErr w:type="gramEnd"/>
      <w:r w:rsidR="00BE2085">
        <w:t> 3</w:t>
      </w:r>
      <w:r w:rsidR="00EF288A">
        <w:t>2(1)</w:t>
      </w:r>
    </w:p>
    <w:p w14:paraId="2089E6B2" w14:textId="77777777" w:rsidR="00EF288A" w:rsidRDefault="0011307E" w:rsidP="00223A11">
      <w:pPr>
        <w:pStyle w:val="Item"/>
      </w:pPr>
      <w:r>
        <w:t>Omit “worked out as follows</w:t>
      </w:r>
      <w:r w:rsidR="00C44A78">
        <w:t>:</w:t>
      </w:r>
      <w:r>
        <w:t>”, substitute “</w:t>
      </w:r>
      <w:r w:rsidR="00955B5D">
        <w:t xml:space="preserve">that is </w:t>
      </w:r>
      <w:r>
        <w:t>the lower of the CPI indexation factor for</w:t>
      </w:r>
      <w:r w:rsidR="00F176B3">
        <w:t xml:space="preserve"> </w:t>
      </w:r>
      <w:r w:rsidR="00241F50">
        <w:t>1 June</w:t>
      </w:r>
      <w:r w:rsidR="00F176B3">
        <w:t xml:space="preserve"> in</w:t>
      </w:r>
      <w:r>
        <w:t xml:space="preserve"> the financial year (see </w:t>
      </w:r>
      <w:r w:rsidR="00DF35B7">
        <w:t>subsection (</w:t>
      </w:r>
      <w:r>
        <w:t>1A)) and the WPI indexation factor for</w:t>
      </w:r>
      <w:r w:rsidR="00F176B3">
        <w:t xml:space="preserve"> </w:t>
      </w:r>
      <w:r w:rsidR="00241F50">
        <w:t>1 June</w:t>
      </w:r>
      <w:r w:rsidR="00F176B3">
        <w:t xml:space="preserve"> in</w:t>
      </w:r>
      <w:r>
        <w:t xml:space="preserve"> the financial year (see </w:t>
      </w:r>
      <w:r w:rsidR="00DF35B7">
        <w:t>subsection (</w:t>
      </w:r>
      <w:r>
        <w:t>1B)).”.</w:t>
      </w:r>
    </w:p>
    <w:p w14:paraId="65640FF8" w14:textId="77777777" w:rsidR="00CA197A" w:rsidRPr="00CD41B0" w:rsidRDefault="00E60048" w:rsidP="00223A11">
      <w:pPr>
        <w:pStyle w:val="ItemHead"/>
      </w:pPr>
      <w:proofErr w:type="gramStart"/>
      <w:r>
        <w:t>22</w:t>
      </w:r>
      <w:r w:rsidR="00CA197A">
        <w:t xml:space="preserve">  </w:t>
      </w:r>
      <w:r w:rsidR="00BE2085">
        <w:t>Subsection</w:t>
      </w:r>
      <w:proofErr w:type="gramEnd"/>
      <w:r w:rsidR="00BE2085">
        <w:t> 3</w:t>
      </w:r>
      <w:r w:rsidR="00EF288A">
        <w:t>2</w:t>
      </w:r>
      <w:r w:rsidR="00CA197A">
        <w:t>(1)</w:t>
      </w:r>
      <w:r w:rsidR="00812476">
        <w:t xml:space="preserve"> </w:t>
      </w:r>
      <w:r w:rsidR="00CA197A">
        <w:t>(method statement)</w:t>
      </w:r>
    </w:p>
    <w:p w14:paraId="4AC5825C" w14:textId="77777777" w:rsidR="00CA197A" w:rsidRDefault="00CA197A" w:rsidP="00223A11">
      <w:pPr>
        <w:pStyle w:val="Item"/>
      </w:pPr>
      <w:r>
        <w:t>Repeal the method statement.</w:t>
      </w:r>
    </w:p>
    <w:p w14:paraId="1626DCBD" w14:textId="77777777" w:rsidR="00CA197A" w:rsidRPr="00CD41B0" w:rsidRDefault="00E60048" w:rsidP="00223A11">
      <w:pPr>
        <w:pStyle w:val="ItemHead"/>
      </w:pPr>
      <w:proofErr w:type="gramStart"/>
      <w:r>
        <w:t>23</w:t>
      </w:r>
      <w:r w:rsidR="00F71D6B">
        <w:t xml:space="preserve"> </w:t>
      </w:r>
      <w:r w:rsidR="00CA197A">
        <w:t xml:space="preserve"> After</w:t>
      </w:r>
      <w:proofErr w:type="gramEnd"/>
      <w:r w:rsidR="00CA197A">
        <w:t xml:space="preserve"> </w:t>
      </w:r>
      <w:r w:rsidR="00BE2085">
        <w:t>subsection 3</w:t>
      </w:r>
      <w:r w:rsidR="00B97728">
        <w:t>2</w:t>
      </w:r>
      <w:r w:rsidR="00CA197A">
        <w:t>(1)</w:t>
      </w:r>
    </w:p>
    <w:p w14:paraId="6BEF05EA" w14:textId="77777777" w:rsidR="00CA197A" w:rsidRPr="00EE2CA4" w:rsidRDefault="00CA197A" w:rsidP="00223A11">
      <w:pPr>
        <w:pStyle w:val="Item"/>
      </w:pPr>
      <w:r>
        <w:t>Insert:</w:t>
      </w:r>
    </w:p>
    <w:p w14:paraId="4BC2D83F" w14:textId="77777777" w:rsidR="00CA197A" w:rsidRDefault="00CA197A" w:rsidP="00223A11">
      <w:pPr>
        <w:pStyle w:val="subsection"/>
      </w:pPr>
      <w:r>
        <w:tab/>
        <w:t>(1A)</w:t>
      </w:r>
      <w:r>
        <w:tab/>
        <w:t xml:space="preserve">The </w:t>
      </w:r>
      <w:r w:rsidRPr="00A17304">
        <w:rPr>
          <w:b/>
          <w:i/>
        </w:rPr>
        <w:t>CPI indexation factor</w:t>
      </w:r>
      <w:r>
        <w:t xml:space="preserve"> for </w:t>
      </w:r>
      <w:r w:rsidR="00241F50">
        <w:t>1 June</w:t>
      </w:r>
      <w:r w:rsidR="00F176B3">
        <w:t xml:space="preserve"> in </w:t>
      </w:r>
      <w:r>
        <w:t>a financial year is worked out using the following method statement:</w:t>
      </w:r>
    </w:p>
    <w:p w14:paraId="0CEEB4A5" w14:textId="77777777" w:rsidR="00CA197A" w:rsidRPr="00754A05" w:rsidRDefault="00CA197A" w:rsidP="00223A11">
      <w:pPr>
        <w:pStyle w:val="BoxPara"/>
        <w:rPr>
          <w:i/>
        </w:rPr>
      </w:pPr>
      <w:r w:rsidRPr="00754A05">
        <w:rPr>
          <w:i/>
        </w:rPr>
        <w:t>Method statement</w:t>
      </w:r>
    </w:p>
    <w:p w14:paraId="3C94C38E" w14:textId="77777777" w:rsidR="00CA197A" w:rsidRDefault="00CA197A" w:rsidP="00223A11">
      <w:pPr>
        <w:pStyle w:val="BoxStep"/>
      </w:pPr>
      <w:r>
        <w:t>Step 1.</w:t>
      </w:r>
      <w:r w:rsidR="00DE1C76">
        <w:tab/>
      </w:r>
      <w:r>
        <w:t>Add:</w:t>
      </w:r>
    </w:p>
    <w:p w14:paraId="321EFF78" w14:textId="77777777" w:rsidR="00CA197A" w:rsidRPr="00D95B23" w:rsidRDefault="00CA197A" w:rsidP="00223A11">
      <w:pPr>
        <w:pStyle w:val="BoxPara"/>
      </w:pPr>
      <w:r w:rsidRPr="002E054C">
        <w:tab/>
      </w:r>
      <w:r w:rsidRPr="00D95B23">
        <w:t>(a)</w:t>
      </w:r>
      <w:r w:rsidRPr="00D95B23">
        <w:tab/>
        <w:t xml:space="preserve">the index number for the quarter ending on </w:t>
      </w:r>
      <w:r w:rsidR="00DF35B7">
        <w:t>31 March</w:t>
      </w:r>
      <w:r w:rsidRPr="00D95B23">
        <w:t xml:space="preserve"> in that financial year; and</w:t>
      </w:r>
    </w:p>
    <w:p w14:paraId="6A3B731C" w14:textId="77777777" w:rsidR="00CA197A" w:rsidRPr="00D95B23" w:rsidRDefault="00CA197A" w:rsidP="00223A11">
      <w:pPr>
        <w:pStyle w:val="BoxPara"/>
      </w:pPr>
      <w:r w:rsidRPr="00D95B23">
        <w:tab/>
        <w:t>(b)</w:t>
      </w:r>
      <w:r w:rsidRPr="00D95B23">
        <w:tab/>
        <w:t xml:space="preserve">the </w:t>
      </w:r>
      <w:r w:rsidR="00156FE1">
        <w:t>i</w:t>
      </w:r>
      <w:r w:rsidRPr="00D95B23">
        <w:t>ndex numbers for the 3 quarters that immediately preceded that quarter.</w:t>
      </w:r>
    </w:p>
    <w:p w14:paraId="05BBF52F" w14:textId="77777777" w:rsidR="00CA197A" w:rsidRDefault="00CA197A" w:rsidP="00223A11">
      <w:pPr>
        <w:pStyle w:val="BoxStep"/>
      </w:pPr>
      <w:r>
        <w:lastRenderedPageBreak/>
        <w:t>Step 2.</w:t>
      </w:r>
      <w:r w:rsidR="00C44A78">
        <w:t xml:space="preserve"> </w:t>
      </w:r>
      <w:r w:rsidR="00DE1C76">
        <w:tab/>
      </w:r>
      <w:r>
        <w:t>Add:</w:t>
      </w:r>
    </w:p>
    <w:p w14:paraId="16B9B0CB" w14:textId="77777777" w:rsidR="00CA197A" w:rsidRPr="00440CC7" w:rsidRDefault="00CA197A" w:rsidP="00223A11">
      <w:pPr>
        <w:pStyle w:val="BoxPara"/>
      </w:pPr>
      <w:r w:rsidRPr="002E054C">
        <w:tab/>
      </w:r>
      <w:r w:rsidRPr="00440CC7">
        <w:t>(a)</w:t>
      </w:r>
      <w:r w:rsidRPr="00440CC7">
        <w:tab/>
        <w:t xml:space="preserve">the index number for the quarter ending on </w:t>
      </w:r>
      <w:r w:rsidR="00DF35B7">
        <w:t>31 March</w:t>
      </w:r>
      <w:r w:rsidRPr="00440CC7">
        <w:t xml:space="preserve"> in the immediately preceding financial year; and</w:t>
      </w:r>
    </w:p>
    <w:p w14:paraId="6CC00F5F" w14:textId="77777777" w:rsidR="00C44A78" w:rsidRDefault="00CA197A" w:rsidP="00223A11">
      <w:pPr>
        <w:pStyle w:val="BoxPara"/>
      </w:pPr>
      <w:r w:rsidRPr="00440CC7">
        <w:tab/>
        <w:t>(b)</w:t>
      </w:r>
      <w:r w:rsidRPr="00440CC7">
        <w:tab/>
        <w:t>the index numbers for the 3 quarters that immediately preceded that quarter</w:t>
      </w:r>
      <w:r w:rsidR="004A6344">
        <w:t>.</w:t>
      </w:r>
    </w:p>
    <w:p w14:paraId="1F1A8F1F" w14:textId="77777777" w:rsidR="00CA197A" w:rsidRDefault="00CA197A" w:rsidP="00223A11">
      <w:pPr>
        <w:pStyle w:val="BoxStep"/>
      </w:pPr>
      <w:r>
        <w:t>S</w:t>
      </w:r>
      <w:r w:rsidRPr="002E054C">
        <w:t xml:space="preserve">tep </w:t>
      </w:r>
      <w:r>
        <w:t>3</w:t>
      </w:r>
      <w:r w:rsidRPr="002E054C">
        <w:t>.</w:t>
      </w:r>
      <w:r w:rsidR="00DE1C76">
        <w:tab/>
      </w:r>
      <w:r w:rsidRPr="002E054C">
        <w:t xml:space="preserve">The </w:t>
      </w:r>
      <w:r>
        <w:rPr>
          <w:b/>
          <w:i/>
        </w:rPr>
        <w:t>CPI</w:t>
      </w:r>
      <w:r w:rsidRPr="002E054C">
        <w:rPr>
          <w:b/>
          <w:i/>
        </w:rPr>
        <w:t xml:space="preserve"> indexation factor</w:t>
      </w:r>
      <w:r w:rsidRPr="002E054C">
        <w:t xml:space="preserve"> for </w:t>
      </w:r>
      <w:r w:rsidR="00241F50">
        <w:t>1 June</w:t>
      </w:r>
      <w:r w:rsidRPr="002E054C">
        <w:t xml:space="preserve"> in the financial year is the amount under step </w:t>
      </w:r>
      <w:r>
        <w:t>1</w:t>
      </w:r>
      <w:r w:rsidRPr="002E054C">
        <w:t xml:space="preserve"> divided by the amount under step</w:t>
      </w:r>
      <w:r>
        <w:t xml:space="preserve"> 2</w:t>
      </w:r>
      <w:r w:rsidR="00313D1C">
        <w:t>, rounded to 3 decimal places.</w:t>
      </w:r>
    </w:p>
    <w:p w14:paraId="58F16968" w14:textId="77777777" w:rsidR="00CA197A" w:rsidRDefault="00CA197A" w:rsidP="00223A11">
      <w:pPr>
        <w:pStyle w:val="subsection"/>
      </w:pPr>
      <w:r>
        <w:tab/>
        <w:t>(1B)</w:t>
      </w:r>
      <w:r>
        <w:tab/>
        <w:t xml:space="preserve">The </w:t>
      </w:r>
      <w:r>
        <w:rPr>
          <w:b/>
          <w:i/>
        </w:rPr>
        <w:t>W</w:t>
      </w:r>
      <w:r w:rsidRPr="00A17304">
        <w:rPr>
          <w:b/>
          <w:i/>
        </w:rPr>
        <w:t>PI indexation factor</w:t>
      </w:r>
      <w:r>
        <w:t xml:space="preserve"> for </w:t>
      </w:r>
      <w:r w:rsidR="00241F50">
        <w:t>1 June</w:t>
      </w:r>
      <w:r w:rsidR="00446B04">
        <w:t xml:space="preserve"> in </w:t>
      </w:r>
      <w:r>
        <w:t>a financial year is worked out using the following method statement:</w:t>
      </w:r>
    </w:p>
    <w:p w14:paraId="4065B01F" w14:textId="77777777" w:rsidR="00CA197A" w:rsidRPr="00754A05" w:rsidRDefault="00CA197A" w:rsidP="00223A11">
      <w:pPr>
        <w:pStyle w:val="BoxPara"/>
        <w:rPr>
          <w:i/>
        </w:rPr>
      </w:pPr>
      <w:r w:rsidRPr="00754A05">
        <w:rPr>
          <w:i/>
        </w:rPr>
        <w:t>Method statement</w:t>
      </w:r>
    </w:p>
    <w:p w14:paraId="182259F9" w14:textId="77777777" w:rsidR="00CA197A" w:rsidRDefault="00CA197A" w:rsidP="00223A11">
      <w:pPr>
        <w:pStyle w:val="BoxStep"/>
      </w:pPr>
      <w:r>
        <w:t>Step 1.</w:t>
      </w:r>
      <w:r w:rsidR="00DE1C76">
        <w:tab/>
      </w:r>
      <w:r>
        <w:t>Add:</w:t>
      </w:r>
    </w:p>
    <w:p w14:paraId="78E26E95" w14:textId="77777777" w:rsidR="00CA197A" w:rsidRPr="00D95B23" w:rsidRDefault="00CA197A" w:rsidP="00223A11">
      <w:pPr>
        <w:pStyle w:val="BoxPara"/>
      </w:pPr>
      <w:r w:rsidRPr="002E054C">
        <w:tab/>
      </w:r>
      <w:r w:rsidRPr="00D95B23">
        <w:t>(a)</w:t>
      </w:r>
      <w:r w:rsidRPr="00D95B23">
        <w:tab/>
        <w:t xml:space="preserve">the WPI index number for the quarter ending on </w:t>
      </w:r>
      <w:r w:rsidR="00DF35B7">
        <w:t>31 March</w:t>
      </w:r>
      <w:r w:rsidRPr="00D95B23">
        <w:t xml:space="preserve"> in that financial year; and</w:t>
      </w:r>
    </w:p>
    <w:p w14:paraId="21B95520" w14:textId="77777777" w:rsidR="00CA197A" w:rsidRPr="00D95B23" w:rsidRDefault="00CA197A" w:rsidP="00223A11">
      <w:pPr>
        <w:pStyle w:val="BoxPara"/>
      </w:pPr>
      <w:r w:rsidRPr="00D95B23">
        <w:tab/>
        <w:t>(b)</w:t>
      </w:r>
      <w:r w:rsidRPr="00D95B23">
        <w:tab/>
        <w:t>the WPI index numbers for the 3 quarters that immediately preceded that quarter.</w:t>
      </w:r>
    </w:p>
    <w:p w14:paraId="5E035E00" w14:textId="77777777" w:rsidR="00CA197A" w:rsidRDefault="00CA197A" w:rsidP="00223A11">
      <w:pPr>
        <w:pStyle w:val="BoxStep"/>
      </w:pPr>
      <w:r>
        <w:t>Step 2.</w:t>
      </w:r>
      <w:r w:rsidR="00DE1C76">
        <w:tab/>
      </w:r>
      <w:r>
        <w:t>Add:</w:t>
      </w:r>
    </w:p>
    <w:p w14:paraId="423A1ABD" w14:textId="77777777" w:rsidR="00CA197A" w:rsidRPr="00440CC7" w:rsidRDefault="00CA197A" w:rsidP="00223A11">
      <w:pPr>
        <w:pStyle w:val="BoxPara"/>
      </w:pPr>
      <w:r w:rsidRPr="002E054C">
        <w:tab/>
      </w:r>
      <w:r w:rsidRPr="00440CC7">
        <w:t>(a)</w:t>
      </w:r>
      <w:r w:rsidRPr="00440CC7">
        <w:tab/>
        <w:t xml:space="preserve">the WPI index number for the quarter ending on </w:t>
      </w:r>
      <w:r w:rsidR="00DF35B7">
        <w:t>31 March</w:t>
      </w:r>
      <w:r w:rsidRPr="00440CC7">
        <w:t xml:space="preserve"> in the immediately preceding financial year; and</w:t>
      </w:r>
    </w:p>
    <w:p w14:paraId="4A209E59" w14:textId="77777777" w:rsidR="00CA197A" w:rsidRPr="00440CC7" w:rsidRDefault="00CA197A" w:rsidP="00223A11">
      <w:pPr>
        <w:pStyle w:val="BoxPara"/>
      </w:pPr>
      <w:r w:rsidRPr="00440CC7">
        <w:tab/>
        <w:t>(b)</w:t>
      </w:r>
      <w:r w:rsidRPr="00440CC7">
        <w:tab/>
        <w:t>the WPI index numbers for the 3 quarters that immediately preceded that quarter</w:t>
      </w:r>
      <w:r w:rsidR="00313D1C">
        <w:t>.</w:t>
      </w:r>
    </w:p>
    <w:p w14:paraId="6067A66E" w14:textId="77777777" w:rsidR="00CA197A" w:rsidRDefault="00CA197A" w:rsidP="00223A11">
      <w:pPr>
        <w:pStyle w:val="BoxStep"/>
      </w:pPr>
      <w:r>
        <w:t>S</w:t>
      </w:r>
      <w:r w:rsidRPr="002E054C">
        <w:t xml:space="preserve">tep </w:t>
      </w:r>
      <w:r>
        <w:t>3</w:t>
      </w:r>
      <w:r w:rsidRPr="002E054C">
        <w:t>.</w:t>
      </w:r>
      <w:r w:rsidR="00DE1C76">
        <w:tab/>
      </w:r>
      <w:r w:rsidRPr="002E054C">
        <w:t xml:space="preserve">The </w:t>
      </w:r>
      <w:r w:rsidR="00223A11" w:rsidRPr="00223A11">
        <w:rPr>
          <w:position w:val="6"/>
          <w:sz w:val="16"/>
        </w:rPr>
        <w:t>*</w:t>
      </w:r>
      <w:r>
        <w:rPr>
          <w:b/>
          <w:i/>
        </w:rPr>
        <w:t>WPI</w:t>
      </w:r>
      <w:r w:rsidRPr="002E054C">
        <w:rPr>
          <w:b/>
          <w:i/>
        </w:rPr>
        <w:t xml:space="preserve"> indexation factor</w:t>
      </w:r>
      <w:r w:rsidRPr="002E054C">
        <w:t xml:space="preserve"> for </w:t>
      </w:r>
      <w:r w:rsidR="00241F50">
        <w:t>1 June</w:t>
      </w:r>
      <w:r w:rsidRPr="002E054C">
        <w:t xml:space="preserve"> in the financial year is the amount under step </w:t>
      </w:r>
      <w:r>
        <w:t>1</w:t>
      </w:r>
      <w:r w:rsidRPr="002E054C">
        <w:t xml:space="preserve"> divided by the amount under step</w:t>
      </w:r>
      <w:r>
        <w:t xml:space="preserve"> 2</w:t>
      </w:r>
      <w:r w:rsidR="00313D1C">
        <w:t>, rounded to 3 decimal places</w:t>
      </w:r>
      <w:r>
        <w:t>.</w:t>
      </w:r>
    </w:p>
    <w:p w14:paraId="0368AB99" w14:textId="77777777" w:rsidR="005120AC" w:rsidRDefault="00E60048" w:rsidP="00223A11">
      <w:pPr>
        <w:pStyle w:val="ItemHead"/>
      </w:pPr>
      <w:proofErr w:type="gramStart"/>
      <w:r>
        <w:lastRenderedPageBreak/>
        <w:t>24</w:t>
      </w:r>
      <w:r w:rsidR="005120AC">
        <w:t xml:space="preserve">  </w:t>
      </w:r>
      <w:r w:rsidR="00BE2085">
        <w:t>Section</w:t>
      </w:r>
      <w:proofErr w:type="gramEnd"/>
      <w:r w:rsidR="00BE2085">
        <w:t> 3</w:t>
      </w:r>
      <w:r w:rsidR="00A26D29">
        <w:t>3</w:t>
      </w:r>
      <w:r w:rsidR="001C5687">
        <w:t xml:space="preserve"> (heading)</w:t>
      </w:r>
    </w:p>
    <w:p w14:paraId="618BB3B1" w14:textId="77777777" w:rsidR="001C5687" w:rsidRPr="001C5687" w:rsidRDefault="001C5687" w:rsidP="00223A11">
      <w:pPr>
        <w:pStyle w:val="Item"/>
      </w:pPr>
      <w:r>
        <w:t>Repeal the heading, substitute:</w:t>
      </w:r>
    </w:p>
    <w:p w14:paraId="47798676" w14:textId="77777777" w:rsidR="005120AC" w:rsidRDefault="001C5687" w:rsidP="00223A11">
      <w:pPr>
        <w:pStyle w:val="ActHead5"/>
        <w:rPr>
          <w:i/>
        </w:rPr>
      </w:pPr>
      <w:bookmarkStart w:id="27" w:name="_Toc174438973"/>
      <w:bookmarkStart w:id="28" w:name="_Toc179394323"/>
      <w:bookmarkStart w:id="29" w:name="_Toc183630522"/>
      <w:bookmarkStart w:id="30" w:name="_Toc183631142"/>
      <w:bookmarkStart w:id="31" w:name="_Toc183631180"/>
      <w:proofErr w:type="gramStart"/>
      <w:r w:rsidRPr="001062E1">
        <w:rPr>
          <w:rStyle w:val="CharSectno"/>
        </w:rPr>
        <w:t>33</w:t>
      </w:r>
      <w:r w:rsidR="005120AC">
        <w:t xml:space="preserve">  Meanings</w:t>
      </w:r>
      <w:proofErr w:type="gramEnd"/>
      <w:r w:rsidR="005120AC">
        <w:t xml:space="preserve"> of</w:t>
      </w:r>
      <w:r w:rsidR="005120AC" w:rsidRPr="004C141E">
        <w:rPr>
          <w:i/>
        </w:rPr>
        <w:t xml:space="preserve"> index number</w:t>
      </w:r>
      <w:r w:rsidR="005120AC">
        <w:t xml:space="preserve"> and </w:t>
      </w:r>
      <w:r w:rsidR="005120AC" w:rsidRPr="004C141E">
        <w:rPr>
          <w:i/>
        </w:rPr>
        <w:t>WPI index number</w:t>
      </w:r>
      <w:bookmarkEnd w:id="27"/>
      <w:bookmarkEnd w:id="28"/>
      <w:bookmarkEnd w:id="29"/>
      <w:bookmarkEnd w:id="30"/>
      <w:bookmarkEnd w:id="31"/>
    </w:p>
    <w:p w14:paraId="1C282BB2" w14:textId="77777777" w:rsidR="005120AC" w:rsidRDefault="00E60048" w:rsidP="00223A11">
      <w:pPr>
        <w:pStyle w:val="ItemHead"/>
      </w:pPr>
      <w:proofErr w:type="gramStart"/>
      <w:r>
        <w:t>25</w:t>
      </w:r>
      <w:r w:rsidR="005120AC">
        <w:t xml:space="preserve">  </w:t>
      </w:r>
      <w:r w:rsidR="00D96CF2">
        <w:t>After</w:t>
      </w:r>
      <w:proofErr w:type="gramEnd"/>
      <w:r w:rsidR="00D96CF2">
        <w:t xml:space="preserve"> </w:t>
      </w:r>
      <w:r w:rsidR="00BE2085">
        <w:t>subsection 3</w:t>
      </w:r>
      <w:r w:rsidR="00970E91">
        <w:t>3</w:t>
      </w:r>
      <w:r w:rsidR="005120AC">
        <w:t>(1)</w:t>
      </w:r>
    </w:p>
    <w:p w14:paraId="4C210270" w14:textId="77777777" w:rsidR="005120AC" w:rsidRPr="00B033E6" w:rsidRDefault="00D96CF2" w:rsidP="00223A11">
      <w:pPr>
        <w:pStyle w:val="Item"/>
      </w:pPr>
      <w:r>
        <w:t>Insert</w:t>
      </w:r>
      <w:r w:rsidR="005120AC">
        <w:t>:</w:t>
      </w:r>
    </w:p>
    <w:p w14:paraId="29675410" w14:textId="77777777" w:rsidR="005120AC" w:rsidRDefault="005120AC" w:rsidP="00223A11">
      <w:pPr>
        <w:pStyle w:val="subsection"/>
      </w:pPr>
      <w:r>
        <w:tab/>
      </w:r>
      <w:r w:rsidRPr="002C3797">
        <w:t>(</w:t>
      </w:r>
      <w:r>
        <w:t>1A</w:t>
      </w:r>
      <w:r w:rsidRPr="002C3797">
        <w:t>)</w:t>
      </w:r>
      <w:r w:rsidRPr="002C3797">
        <w:tab/>
      </w:r>
      <w:r>
        <w:t>T</w:t>
      </w:r>
      <w:r w:rsidRPr="002C3797">
        <w:t xml:space="preserve">he </w:t>
      </w:r>
      <w:r>
        <w:rPr>
          <w:b/>
          <w:i/>
        </w:rPr>
        <w:t>WP</w:t>
      </w:r>
      <w:r w:rsidRPr="00C42435">
        <w:rPr>
          <w:b/>
          <w:i/>
        </w:rPr>
        <w:t>I index number</w:t>
      </w:r>
      <w:r w:rsidRPr="002C3797">
        <w:t xml:space="preserve"> </w:t>
      </w:r>
      <w:r w:rsidR="0090712C">
        <w:t xml:space="preserve">for a quarter is </w:t>
      </w:r>
      <w:r w:rsidR="0090712C">
        <w:rPr>
          <w:lang w:eastAsia="en-US"/>
        </w:rPr>
        <w:t xml:space="preserve">the Wage Price Index (quarterly index/total hourly rates of pay excluding bonuses/Australia/private and public/all industries) number published by the Australian Statistician </w:t>
      </w:r>
      <w:r w:rsidR="007A38AE">
        <w:rPr>
          <w:lang w:eastAsia="en-US"/>
        </w:rPr>
        <w:t>for the</w:t>
      </w:r>
      <w:r w:rsidR="0090712C">
        <w:rPr>
          <w:lang w:eastAsia="en-US"/>
        </w:rPr>
        <w:t xml:space="preserve"> quarter</w:t>
      </w:r>
      <w:r w:rsidRPr="002C3797">
        <w:t>.</w:t>
      </w:r>
    </w:p>
    <w:p w14:paraId="7C10A753" w14:textId="77777777" w:rsidR="00F758B7" w:rsidRDefault="00E60048" w:rsidP="00223A11">
      <w:pPr>
        <w:pStyle w:val="ItemHead"/>
      </w:pPr>
      <w:proofErr w:type="gramStart"/>
      <w:r>
        <w:t>26</w:t>
      </w:r>
      <w:r w:rsidR="005120AC">
        <w:t xml:space="preserve">  </w:t>
      </w:r>
      <w:r w:rsidR="00BE2085">
        <w:t>Paragraph</w:t>
      </w:r>
      <w:proofErr w:type="gramEnd"/>
      <w:r w:rsidR="00BE2085">
        <w:t> 3</w:t>
      </w:r>
      <w:r w:rsidR="0035049B">
        <w:t>3</w:t>
      </w:r>
      <w:r w:rsidR="005120AC">
        <w:t>(2)(a)</w:t>
      </w:r>
    </w:p>
    <w:p w14:paraId="25F0203A" w14:textId="77777777" w:rsidR="005120AC" w:rsidRDefault="004A7E50" w:rsidP="00223A11">
      <w:pPr>
        <w:pStyle w:val="Item"/>
      </w:pPr>
      <w:r>
        <w:t>After</w:t>
      </w:r>
      <w:r w:rsidR="005120AC">
        <w:t xml:space="preserve"> “an index number”, </w:t>
      </w:r>
      <w:r>
        <w:t xml:space="preserve">insert </w:t>
      </w:r>
      <w:r w:rsidR="005120AC">
        <w:t>“or a WPI index number”.</w:t>
      </w:r>
    </w:p>
    <w:p w14:paraId="08111B54" w14:textId="77777777" w:rsidR="005120AC" w:rsidRDefault="00E60048" w:rsidP="00223A11">
      <w:pPr>
        <w:pStyle w:val="ItemHead"/>
      </w:pPr>
      <w:proofErr w:type="gramStart"/>
      <w:r>
        <w:t>27</w:t>
      </w:r>
      <w:r w:rsidR="005120AC">
        <w:t xml:space="preserve">  </w:t>
      </w:r>
      <w:r w:rsidR="00BE2085">
        <w:t>Paragraph</w:t>
      </w:r>
      <w:proofErr w:type="gramEnd"/>
      <w:r w:rsidR="00BE2085">
        <w:t> 3</w:t>
      </w:r>
      <w:r w:rsidR="007502CA">
        <w:t>3</w:t>
      </w:r>
      <w:r w:rsidR="005120AC">
        <w:t>(2)(b)</w:t>
      </w:r>
    </w:p>
    <w:p w14:paraId="13521938" w14:textId="77777777" w:rsidR="005120AC" w:rsidRDefault="005120AC" w:rsidP="00223A11">
      <w:pPr>
        <w:pStyle w:val="Item"/>
      </w:pPr>
      <w:r>
        <w:t xml:space="preserve">Omit “that index number is in substitution for an index number”, </w:t>
      </w:r>
      <w:r w:rsidR="001C5687">
        <w:t>substitute</w:t>
      </w:r>
      <w:r>
        <w:t xml:space="preserve"> “that index number or WPI index number is in substitution for a</w:t>
      </w:r>
      <w:r w:rsidR="00D96CF2">
        <w:t xml:space="preserve">n </w:t>
      </w:r>
      <w:r>
        <w:t>index number or WPI index number</w:t>
      </w:r>
      <w:r w:rsidR="00955B5D">
        <w:t>, as the case requires,</w:t>
      </w:r>
      <w:r>
        <w:t>”.</w:t>
      </w:r>
    </w:p>
    <w:p w14:paraId="4F9E398F" w14:textId="77777777" w:rsidR="005120AC" w:rsidRDefault="00E60048" w:rsidP="00223A11">
      <w:pPr>
        <w:pStyle w:val="ItemHead"/>
      </w:pPr>
      <w:proofErr w:type="gramStart"/>
      <w:r>
        <w:t>28</w:t>
      </w:r>
      <w:r w:rsidR="005120AC">
        <w:t xml:space="preserve">  </w:t>
      </w:r>
      <w:r w:rsidR="00BE2085">
        <w:t>Subsection</w:t>
      </w:r>
      <w:proofErr w:type="gramEnd"/>
      <w:r w:rsidR="00BE2085">
        <w:t> 3</w:t>
      </w:r>
      <w:r w:rsidR="00A478D4">
        <w:t>3</w:t>
      </w:r>
      <w:r w:rsidR="005120AC">
        <w:t>(2)</w:t>
      </w:r>
    </w:p>
    <w:p w14:paraId="0412EFFB" w14:textId="77777777" w:rsidR="005120AC" w:rsidRDefault="00812AC1" w:rsidP="00223A11">
      <w:pPr>
        <w:pStyle w:val="Item"/>
      </w:pPr>
      <w:r>
        <w:t>After</w:t>
      </w:r>
      <w:r w:rsidR="005120AC">
        <w:t xml:space="preserve"> “the later index number”, </w:t>
      </w:r>
      <w:r>
        <w:t>insert</w:t>
      </w:r>
      <w:r w:rsidR="005120AC">
        <w:t xml:space="preserve"> “or WPI index number”.</w:t>
      </w:r>
    </w:p>
    <w:p w14:paraId="658D192B" w14:textId="77777777" w:rsidR="005120AC" w:rsidRDefault="00E60048" w:rsidP="00223A11">
      <w:pPr>
        <w:pStyle w:val="ItemHead"/>
      </w:pPr>
      <w:proofErr w:type="gramStart"/>
      <w:r>
        <w:t>29</w:t>
      </w:r>
      <w:r w:rsidR="00DC38E9">
        <w:t xml:space="preserve"> </w:t>
      </w:r>
      <w:r w:rsidR="005120AC">
        <w:t xml:space="preserve"> </w:t>
      </w:r>
      <w:r w:rsidR="00BE2085">
        <w:t>Subsection</w:t>
      </w:r>
      <w:proofErr w:type="gramEnd"/>
      <w:r w:rsidR="00BE2085">
        <w:t> 3</w:t>
      </w:r>
      <w:r w:rsidR="00A478D4">
        <w:t>3(</w:t>
      </w:r>
      <w:r w:rsidR="005120AC">
        <w:t>3)</w:t>
      </w:r>
    </w:p>
    <w:p w14:paraId="710B6E2B" w14:textId="77777777" w:rsidR="005120AC" w:rsidRDefault="005120AC" w:rsidP="00223A11">
      <w:pPr>
        <w:pStyle w:val="Item"/>
      </w:pPr>
      <w:r>
        <w:t>After “Consumer Price Index”, insert “or the Wage Price Index”.</w:t>
      </w:r>
    </w:p>
    <w:p w14:paraId="5E8E68DF" w14:textId="77777777" w:rsidR="005120AC" w:rsidRDefault="00E60048" w:rsidP="00223A11">
      <w:pPr>
        <w:pStyle w:val="ItemHead"/>
      </w:pPr>
      <w:proofErr w:type="gramStart"/>
      <w:r>
        <w:t>30</w:t>
      </w:r>
      <w:r w:rsidR="00D30535">
        <w:t xml:space="preserve">  </w:t>
      </w:r>
      <w:r w:rsidR="00BE2085">
        <w:t>Subsection</w:t>
      </w:r>
      <w:proofErr w:type="gramEnd"/>
      <w:r w:rsidR="00BE2085">
        <w:t> 3</w:t>
      </w:r>
      <w:r w:rsidR="005C773D">
        <w:t>3</w:t>
      </w:r>
      <w:r w:rsidR="005120AC">
        <w:t>(3)</w:t>
      </w:r>
    </w:p>
    <w:p w14:paraId="185A1997" w14:textId="77777777" w:rsidR="005120AC" w:rsidRDefault="00AC79D1" w:rsidP="00223A11">
      <w:pPr>
        <w:pStyle w:val="Item"/>
      </w:pPr>
      <w:r>
        <w:t>After</w:t>
      </w:r>
      <w:r w:rsidR="005120AC">
        <w:t xml:space="preserve"> “index numbers”, </w:t>
      </w:r>
      <w:r>
        <w:t xml:space="preserve">insert </w:t>
      </w:r>
      <w:r w:rsidR="005120AC">
        <w:t>“or WPI index numbers, as the case requires</w:t>
      </w:r>
      <w:r w:rsidR="00737022">
        <w:t>,</w:t>
      </w:r>
      <w:r w:rsidR="005120AC">
        <w:t>”.</w:t>
      </w:r>
    </w:p>
    <w:p w14:paraId="539482E2" w14:textId="77777777" w:rsidR="00081979" w:rsidRDefault="00081979" w:rsidP="00223A11">
      <w:pPr>
        <w:pStyle w:val="ActHead9"/>
      </w:pPr>
      <w:bookmarkStart w:id="32" w:name="_Toc183630523"/>
      <w:bookmarkStart w:id="33" w:name="_Toc183631181"/>
      <w:r>
        <w:t>Social Security Act 1991</w:t>
      </w:r>
      <w:bookmarkEnd w:id="32"/>
      <w:bookmarkEnd w:id="33"/>
    </w:p>
    <w:p w14:paraId="036DE774" w14:textId="77777777" w:rsidR="006A0FA2" w:rsidRDefault="00E60048" w:rsidP="00223A11">
      <w:pPr>
        <w:pStyle w:val="ItemHead"/>
      </w:pPr>
      <w:proofErr w:type="gramStart"/>
      <w:r>
        <w:t>31</w:t>
      </w:r>
      <w:r w:rsidR="006A0FA2">
        <w:t xml:space="preserve">  </w:t>
      </w:r>
      <w:r w:rsidR="00241F50">
        <w:t>Subsection</w:t>
      </w:r>
      <w:proofErr w:type="gramEnd"/>
      <w:r w:rsidR="00241F50">
        <w:t> 1</w:t>
      </w:r>
      <w:r w:rsidR="000C7FD5">
        <w:t>9AB</w:t>
      </w:r>
      <w:r w:rsidR="0016114C">
        <w:t>(</w:t>
      </w:r>
      <w:r w:rsidR="00434429">
        <w:t>2</w:t>
      </w:r>
      <w:r w:rsidR="0016114C">
        <w:t>)</w:t>
      </w:r>
    </w:p>
    <w:p w14:paraId="2A550E54" w14:textId="77777777" w:rsidR="006A0FA2" w:rsidRDefault="006A0FA2" w:rsidP="00223A11">
      <w:pPr>
        <w:pStyle w:val="Item"/>
      </w:pPr>
      <w:r>
        <w:t>Insert:</w:t>
      </w:r>
    </w:p>
    <w:p w14:paraId="1C138768" w14:textId="77777777" w:rsidR="00AC79D1" w:rsidRDefault="006A0FA2" w:rsidP="00223A11">
      <w:pPr>
        <w:pStyle w:val="Definition"/>
      </w:pPr>
      <w:r>
        <w:rPr>
          <w:b/>
          <w:bCs/>
          <w:i/>
          <w:iCs/>
          <w:color w:val="000000"/>
          <w:szCs w:val="22"/>
        </w:rPr>
        <w:t xml:space="preserve">WPI </w:t>
      </w:r>
      <w:r w:rsidRPr="00E178D4">
        <w:rPr>
          <w:b/>
          <w:bCs/>
          <w:i/>
          <w:iCs/>
          <w:color w:val="000000"/>
          <w:szCs w:val="22"/>
        </w:rPr>
        <w:t>index number</w:t>
      </w:r>
      <w:r w:rsidR="00E94550">
        <w:rPr>
          <w:color w:val="000000"/>
          <w:szCs w:val="22"/>
        </w:rPr>
        <w:t xml:space="preserve"> for</w:t>
      </w:r>
      <w:r w:rsidR="00712DB8">
        <w:rPr>
          <w:color w:val="000000"/>
          <w:szCs w:val="22"/>
        </w:rPr>
        <w:t xml:space="preserve"> a quarter</w:t>
      </w:r>
      <w:r w:rsidR="00E94550">
        <w:rPr>
          <w:color w:val="000000"/>
          <w:szCs w:val="22"/>
        </w:rPr>
        <w:t xml:space="preserve"> </w:t>
      </w:r>
      <w:r w:rsidR="00AC79D1">
        <w:rPr>
          <w:color w:val="000000"/>
          <w:szCs w:val="22"/>
        </w:rPr>
        <w:t>means</w:t>
      </w:r>
      <w:r w:rsidR="009E5FDA" w:rsidRPr="002C3797">
        <w:t xml:space="preserve"> </w:t>
      </w:r>
      <w:r w:rsidR="00FE6FA5">
        <w:rPr>
          <w:lang w:eastAsia="en-US"/>
        </w:rPr>
        <w:t xml:space="preserve">the Wage Price Index (quarterly index/total hourly rates of pay excluding </w:t>
      </w:r>
      <w:r w:rsidR="00FE6FA5">
        <w:rPr>
          <w:lang w:eastAsia="en-US"/>
        </w:rPr>
        <w:lastRenderedPageBreak/>
        <w:t>bonuses/Australia/private and public/all industries) number published by the Australian Statistician in respect of that quarter</w:t>
      </w:r>
      <w:r w:rsidR="00AC79D1" w:rsidRPr="002C3797">
        <w:t>.</w:t>
      </w:r>
    </w:p>
    <w:p w14:paraId="343E60EC" w14:textId="77777777" w:rsidR="001607AB" w:rsidRPr="00CD41B0" w:rsidRDefault="00E60048" w:rsidP="00223A11">
      <w:pPr>
        <w:pStyle w:val="ItemHead"/>
      </w:pPr>
      <w:proofErr w:type="gramStart"/>
      <w:r>
        <w:t>32</w:t>
      </w:r>
      <w:r w:rsidR="001607AB">
        <w:t xml:space="preserve">  </w:t>
      </w:r>
      <w:r w:rsidR="00241F50">
        <w:t>Subsection</w:t>
      </w:r>
      <w:proofErr w:type="gramEnd"/>
      <w:r w:rsidR="00241F50">
        <w:t> 1</w:t>
      </w:r>
      <w:r w:rsidR="001607AB">
        <w:t>061ZZ</w:t>
      </w:r>
      <w:r w:rsidR="009E1662">
        <w:t>CH</w:t>
      </w:r>
      <w:r w:rsidR="001607AB">
        <w:t>(</w:t>
      </w:r>
      <w:r w:rsidR="009E1662">
        <w:t>2</w:t>
      </w:r>
      <w:r w:rsidR="001607AB">
        <w:t>)</w:t>
      </w:r>
      <w:r w:rsidR="00812476">
        <w:t xml:space="preserve"> </w:t>
      </w:r>
      <w:r w:rsidR="009E1662">
        <w:t xml:space="preserve">(definition of </w:t>
      </w:r>
      <w:r w:rsidR="009E1662" w:rsidRPr="009E1662">
        <w:rPr>
          <w:i/>
        </w:rPr>
        <w:t>indexation factor</w:t>
      </w:r>
      <w:r w:rsidR="009E1662">
        <w:t>)</w:t>
      </w:r>
    </w:p>
    <w:p w14:paraId="581903CB" w14:textId="77777777" w:rsidR="001607AB" w:rsidRDefault="001607AB" w:rsidP="00223A11">
      <w:pPr>
        <w:pStyle w:val="Item"/>
      </w:pPr>
      <w:r>
        <w:t xml:space="preserve">Omit </w:t>
      </w:r>
      <w:r w:rsidR="00D62354">
        <w:t xml:space="preserve">“worked out using the method statement in subsection (3)”, substitute “that is the lower of the CPI indexation factor for the </w:t>
      </w:r>
      <w:r w:rsidR="00560DBB">
        <w:t>test period</w:t>
      </w:r>
      <w:r w:rsidR="00D62354">
        <w:t xml:space="preserve"> (see subsection (3)) and the WPI indexation factor for the </w:t>
      </w:r>
      <w:r w:rsidR="00560DBB">
        <w:t xml:space="preserve">test period </w:t>
      </w:r>
      <w:r w:rsidR="00D62354">
        <w:t>(see subsection (3A))</w:t>
      </w:r>
      <w:r>
        <w:t>”.</w:t>
      </w:r>
    </w:p>
    <w:p w14:paraId="52B35637" w14:textId="77777777" w:rsidR="001607AB" w:rsidRPr="00CD41B0" w:rsidRDefault="00E60048" w:rsidP="00223A11">
      <w:pPr>
        <w:pStyle w:val="ItemHead"/>
      </w:pPr>
      <w:proofErr w:type="gramStart"/>
      <w:r>
        <w:t>33</w:t>
      </w:r>
      <w:r w:rsidR="001607AB">
        <w:t xml:space="preserve">  </w:t>
      </w:r>
      <w:r w:rsidR="00241F50">
        <w:t>Subsection</w:t>
      </w:r>
      <w:proofErr w:type="gramEnd"/>
      <w:r w:rsidR="00241F50">
        <w:t> 1</w:t>
      </w:r>
      <w:r w:rsidR="001607AB">
        <w:t>061ZZ</w:t>
      </w:r>
      <w:r w:rsidR="009E1662">
        <w:t>CH</w:t>
      </w:r>
      <w:r w:rsidR="001607AB">
        <w:t>(</w:t>
      </w:r>
      <w:r w:rsidR="009E1662">
        <w:t>3</w:t>
      </w:r>
      <w:r w:rsidR="001607AB">
        <w:t>)</w:t>
      </w:r>
    </w:p>
    <w:p w14:paraId="44FF6328" w14:textId="77777777" w:rsidR="001607AB" w:rsidRDefault="001607AB" w:rsidP="00223A11">
      <w:pPr>
        <w:pStyle w:val="Item"/>
      </w:pPr>
      <w:r>
        <w:t xml:space="preserve">Repeal the </w:t>
      </w:r>
      <w:r w:rsidR="00F83E3C">
        <w:t>sub</w:t>
      </w:r>
      <w:r w:rsidR="00DA4847">
        <w:t>section, substitute:</w:t>
      </w:r>
    </w:p>
    <w:p w14:paraId="148BD3F2" w14:textId="77777777" w:rsidR="001607AB" w:rsidRDefault="001607AB" w:rsidP="00223A11">
      <w:pPr>
        <w:pStyle w:val="subsection"/>
      </w:pPr>
      <w:r>
        <w:tab/>
        <w:t>(</w:t>
      </w:r>
      <w:r w:rsidR="00FB359F">
        <w:t>3</w:t>
      </w:r>
      <w:r>
        <w:t>)</w:t>
      </w:r>
      <w:r>
        <w:tab/>
        <w:t xml:space="preserve">The </w:t>
      </w:r>
      <w:r w:rsidRPr="00A17304">
        <w:rPr>
          <w:b/>
          <w:i/>
        </w:rPr>
        <w:t>CPI indexation factor</w:t>
      </w:r>
      <w:r>
        <w:t xml:space="preserve"> </w:t>
      </w:r>
      <w:r w:rsidR="00D62354">
        <w:t xml:space="preserve">for </w:t>
      </w:r>
      <w:r w:rsidR="00560DBB">
        <w:t>the test period</w:t>
      </w:r>
      <w:r w:rsidR="00D62354">
        <w:t xml:space="preserve"> </w:t>
      </w:r>
      <w:r>
        <w:t>is worked out using the following method statement:</w:t>
      </w:r>
    </w:p>
    <w:p w14:paraId="534E994B" w14:textId="77777777" w:rsidR="001607AB" w:rsidRPr="00754A05" w:rsidRDefault="001607AB" w:rsidP="00223A11">
      <w:pPr>
        <w:pStyle w:val="BoxPara"/>
        <w:rPr>
          <w:i/>
        </w:rPr>
      </w:pPr>
      <w:r w:rsidRPr="00754A05">
        <w:rPr>
          <w:i/>
        </w:rPr>
        <w:t>Method statement</w:t>
      </w:r>
    </w:p>
    <w:p w14:paraId="095BBCCC" w14:textId="77777777" w:rsidR="001607AB" w:rsidRPr="00D95B23" w:rsidRDefault="001607AB" w:rsidP="00223A11">
      <w:pPr>
        <w:pStyle w:val="BoxStep"/>
      </w:pPr>
      <w:r>
        <w:t xml:space="preserve">Step 1. </w:t>
      </w:r>
      <w:r>
        <w:tab/>
      </w:r>
      <w:r w:rsidR="002D69BA">
        <w:t xml:space="preserve">Work out the total of the index number for the March quarter in the later </w:t>
      </w:r>
      <w:r w:rsidR="000B189E">
        <w:t>reference period and the index numbers for the 3 immediately preceding quarters</w:t>
      </w:r>
      <w:r w:rsidRPr="00D95B23">
        <w:t>.</w:t>
      </w:r>
    </w:p>
    <w:p w14:paraId="1F669CD4" w14:textId="77777777" w:rsidR="000B189E" w:rsidRDefault="001607AB" w:rsidP="00223A11">
      <w:pPr>
        <w:pStyle w:val="BoxStep"/>
      </w:pPr>
      <w:r>
        <w:t xml:space="preserve">Step 2. </w:t>
      </w:r>
      <w:r>
        <w:tab/>
      </w:r>
      <w:r w:rsidR="000B189E">
        <w:t xml:space="preserve">Work out the total of the index number for the March quarter in the </w:t>
      </w:r>
      <w:r w:rsidR="00B131E0">
        <w:t>earli</w:t>
      </w:r>
      <w:r w:rsidR="000B189E">
        <w:t>er reference period and the index numbers for the 3 immediately preceding quarters</w:t>
      </w:r>
      <w:r w:rsidR="00737022">
        <w:t>.</w:t>
      </w:r>
    </w:p>
    <w:p w14:paraId="3E9B25C4" w14:textId="77777777" w:rsidR="001607AB" w:rsidRDefault="001607AB" w:rsidP="00223A11">
      <w:pPr>
        <w:pStyle w:val="BoxStep"/>
      </w:pPr>
      <w:r>
        <w:t>S</w:t>
      </w:r>
      <w:r w:rsidRPr="002E054C">
        <w:t xml:space="preserve">tep </w:t>
      </w:r>
      <w:r>
        <w:t>3</w:t>
      </w:r>
      <w:r w:rsidRPr="002E054C">
        <w:t>.</w:t>
      </w:r>
      <w:r w:rsidRPr="002E054C">
        <w:tab/>
        <w:t xml:space="preserve">The </w:t>
      </w:r>
      <w:r>
        <w:rPr>
          <w:b/>
          <w:i/>
        </w:rPr>
        <w:t>CPI</w:t>
      </w:r>
      <w:r w:rsidRPr="002E054C">
        <w:rPr>
          <w:b/>
          <w:i/>
        </w:rPr>
        <w:t xml:space="preserve"> indexation factor</w:t>
      </w:r>
      <w:r w:rsidR="00F445CC">
        <w:t xml:space="preserve"> </w:t>
      </w:r>
      <w:r w:rsidR="00D62354">
        <w:t xml:space="preserve">for the </w:t>
      </w:r>
      <w:r w:rsidR="00560DBB">
        <w:t>test period</w:t>
      </w:r>
      <w:r w:rsidR="00D62354">
        <w:t xml:space="preserve"> </w:t>
      </w:r>
      <w:r w:rsidR="00B33C30">
        <w:t>i</w:t>
      </w:r>
      <w:r w:rsidRPr="002E054C">
        <w:t xml:space="preserve">s the </w:t>
      </w:r>
      <w:r w:rsidR="00F445CC">
        <w:t>total</w:t>
      </w:r>
      <w:r w:rsidRPr="002E054C">
        <w:t xml:space="preserve"> under step </w:t>
      </w:r>
      <w:r>
        <w:t>1</w:t>
      </w:r>
      <w:r w:rsidRPr="002E054C">
        <w:t xml:space="preserve"> divided by the</w:t>
      </w:r>
      <w:r w:rsidR="00B33C30">
        <w:t xml:space="preserve"> total</w:t>
      </w:r>
      <w:r w:rsidRPr="002E054C">
        <w:t xml:space="preserve"> under step</w:t>
      </w:r>
      <w:r>
        <w:t xml:space="preserve"> 2, rounded to 3 decimal places.</w:t>
      </w:r>
    </w:p>
    <w:p w14:paraId="6104A53F" w14:textId="77777777" w:rsidR="001607AB" w:rsidRDefault="001607AB" w:rsidP="00223A11">
      <w:pPr>
        <w:pStyle w:val="subsection"/>
      </w:pPr>
      <w:r>
        <w:tab/>
        <w:t>(</w:t>
      </w:r>
      <w:r w:rsidR="00FB359F">
        <w:t>3A</w:t>
      </w:r>
      <w:r>
        <w:t>)</w:t>
      </w:r>
      <w:r>
        <w:tab/>
        <w:t xml:space="preserve">The </w:t>
      </w:r>
      <w:r>
        <w:rPr>
          <w:b/>
          <w:i/>
        </w:rPr>
        <w:t>W</w:t>
      </w:r>
      <w:r w:rsidRPr="00A17304">
        <w:rPr>
          <w:b/>
          <w:i/>
        </w:rPr>
        <w:t>PI indexation factor</w:t>
      </w:r>
      <w:r>
        <w:t xml:space="preserve"> </w:t>
      </w:r>
      <w:r w:rsidR="00D62354">
        <w:t>for</w:t>
      </w:r>
      <w:r w:rsidR="0081422A">
        <w:t xml:space="preserve"> </w:t>
      </w:r>
      <w:r w:rsidR="00560DBB">
        <w:t>the test period</w:t>
      </w:r>
      <w:r w:rsidR="00D62354">
        <w:t xml:space="preserve"> </w:t>
      </w:r>
      <w:r>
        <w:t>is worked out using the following method statement:</w:t>
      </w:r>
    </w:p>
    <w:p w14:paraId="0A4441F3" w14:textId="77777777" w:rsidR="001607AB" w:rsidRPr="00754A05" w:rsidRDefault="001607AB" w:rsidP="00223A11">
      <w:pPr>
        <w:pStyle w:val="BoxPara"/>
        <w:rPr>
          <w:i/>
        </w:rPr>
      </w:pPr>
      <w:r w:rsidRPr="00754A05">
        <w:rPr>
          <w:i/>
        </w:rPr>
        <w:t>Method statement</w:t>
      </w:r>
    </w:p>
    <w:p w14:paraId="77A2B581" w14:textId="77777777" w:rsidR="00B131E0" w:rsidRPr="00D95B23" w:rsidRDefault="001607AB" w:rsidP="00223A11">
      <w:pPr>
        <w:pStyle w:val="BoxStep"/>
      </w:pPr>
      <w:r>
        <w:t xml:space="preserve">Step 1. </w:t>
      </w:r>
      <w:r w:rsidR="00B131E0">
        <w:tab/>
        <w:t>Work out the total of the index number for the March quarter in the later reference period and the index numbers for the 3 immediately preceding quarters</w:t>
      </w:r>
      <w:r w:rsidR="00B131E0" w:rsidRPr="00D95B23">
        <w:t>.</w:t>
      </w:r>
    </w:p>
    <w:p w14:paraId="381A18D7" w14:textId="77777777" w:rsidR="00B131E0" w:rsidRDefault="001607AB" w:rsidP="00223A11">
      <w:pPr>
        <w:pStyle w:val="BoxStep"/>
      </w:pPr>
      <w:r>
        <w:lastRenderedPageBreak/>
        <w:t xml:space="preserve">Step 2. </w:t>
      </w:r>
      <w:r>
        <w:tab/>
      </w:r>
      <w:r w:rsidR="00B131E0">
        <w:t>Work out the total of the index number for the March quarter in the earlier reference period and the index numbers for the 3 immediately preceding quarters</w:t>
      </w:r>
      <w:r w:rsidR="0051600D">
        <w:t>.</w:t>
      </w:r>
    </w:p>
    <w:p w14:paraId="5C37B710" w14:textId="77777777" w:rsidR="001607AB" w:rsidRDefault="001607AB" w:rsidP="00223A11">
      <w:pPr>
        <w:pStyle w:val="BoxStep"/>
      </w:pPr>
      <w:r>
        <w:t>S</w:t>
      </w:r>
      <w:r w:rsidRPr="002E054C">
        <w:t xml:space="preserve">tep </w:t>
      </w:r>
      <w:r>
        <w:t>3</w:t>
      </w:r>
      <w:r w:rsidRPr="002E054C">
        <w:t>.</w:t>
      </w:r>
      <w:r w:rsidRPr="002E054C">
        <w:tab/>
        <w:t xml:space="preserve">The </w:t>
      </w:r>
      <w:r>
        <w:rPr>
          <w:b/>
          <w:i/>
        </w:rPr>
        <w:t>WPI</w:t>
      </w:r>
      <w:r w:rsidRPr="002E054C">
        <w:rPr>
          <w:b/>
          <w:i/>
        </w:rPr>
        <w:t xml:space="preserve"> indexation factor</w:t>
      </w:r>
      <w:r w:rsidR="00B33C30">
        <w:t xml:space="preserve"> </w:t>
      </w:r>
      <w:r w:rsidR="00D62354">
        <w:t xml:space="preserve">for the </w:t>
      </w:r>
      <w:r w:rsidR="00560DBB">
        <w:t>test period</w:t>
      </w:r>
      <w:r w:rsidR="00D62354">
        <w:t xml:space="preserve"> </w:t>
      </w:r>
      <w:r w:rsidR="00B33C30">
        <w:t>i</w:t>
      </w:r>
      <w:r w:rsidRPr="002E054C">
        <w:t>s the</w:t>
      </w:r>
      <w:r w:rsidR="00F445CC">
        <w:t xml:space="preserve"> total</w:t>
      </w:r>
      <w:r w:rsidR="00B33C30">
        <w:t xml:space="preserve"> </w:t>
      </w:r>
      <w:r w:rsidRPr="002E054C">
        <w:t xml:space="preserve">under step </w:t>
      </w:r>
      <w:r>
        <w:t>1</w:t>
      </w:r>
      <w:r w:rsidRPr="002E054C">
        <w:t xml:space="preserve"> divided by the </w:t>
      </w:r>
      <w:r w:rsidR="00B33C30">
        <w:t>total</w:t>
      </w:r>
      <w:r w:rsidRPr="002E054C">
        <w:t xml:space="preserve"> under step</w:t>
      </w:r>
      <w:r>
        <w:t xml:space="preserve"> 2, rounded to 3 decimal places.</w:t>
      </w:r>
    </w:p>
    <w:p w14:paraId="6076BB2D" w14:textId="77777777" w:rsidR="0051600D" w:rsidRPr="00CD41B0" w:rsidRDefault="00E60048" w:rsidP="00223A11">
      <w:pPr>
        <w:pStyle w:val="ItemHead"/>
      </w:pPr>
      <w:proofErr w:type="gramStart"/>
      <w:r>
        <w:t>34</w:t>
      </w:r>
      <w:r w:rsidR="0051600D">
        <w:t xml:space="preserve">  </w:t>
      </w:r>
      <w:r w:rsidR="00241F50">
        <w:t>Subsection</w:t>
      </w:r>
      <w:proofErr w:type="gramEnd"/>
      <w:r w:rsidR="00241F50">
        <w:t> 1</w:t>
      </w:r>
      <w:r w:rsidR="0051600D">
        <w:t>061ZZCH(4)</w:t>
      </w:r>
    </w:p>
    <w:p w14:paraId="45F7896F" w14:textId="77777777" w:rsidR="0051600D" w:rsidRDefault="0051600D" w:rsidP="00223A11">
      <w:pPr>
        <w:pStyle w:val="Item"/>
      </w:pPr>
      <w:r>
        <w:t>Omit “</w:t>
      </w:r>
      <w:r w:rsidR="00DF35B7">
        <w:t>subsection (</w:t>
      </w:r>
      <w:r w:rsidR="00D41245">
        <w:t>3)</w:t>
      </w:r>
      <w:r>
        <w:t>”, substitute “</w:t>
      </w:r>
      <w:r w:rsidR="00DF35B7">
        <w:t>subsections (</w:t>
      </w:r>
      <w:r>
        <w:t>3)</w:t>
      </w:r>
      <w:r w:rsidR="00D41245">
        <w:t xml:space="preserve"> and</w:t>
      </w:r>
      <w:r>
        <w:t> (3A)”.</w:t>
      </w:r>
    </w:p>
    <w:p w14:paraId="44604A3B" w14:textId="77777777" w:rsidR="00F445CC" w:rsidRPr="00CD41B0" w:rsidRDefault="00E60048" w:rsidP="00223A11">
      <w:pPr>
        <w:pStyle w:val="ItemHead"/>
      </w:pPr>
      <w:proofErr w:type="gramStart"/>
      <w:r>
        <w:t>35</w:t>
      </w:r>
      <w:r w:rsidR="00F445CC">
        <w:t xml:space="preserve">  Subsection</w:t>
      </w:r>
      <w:proofErr w:type="gramEnd"/>
      <w:r w:rsidR="00F445CC">
        <w:t> 1061ZZCH(5)</w:t>
      </w:r>
    </w:p>
    <w:p w14:paraId="3D0C8A48" w14:textId="77777777" w:rsidR="00F445CC" w:rsidRDefault="00F445CC" w:rsidP="00223A11">
      <w:pPr>
        <w:pStyle w:val="Item"/>
      </w:pPr>
      <w:r>
        <w:t>Omit “an indexation factor worked out under subsection (3)”, substitute “a CPI indexation factor or a WPI indexation factor worked out under subsection (3) or (3A)”.</w:t>
      </w:r>
    </w:p>
    <w:p w14:paraId="2521C59F" w14:textId="77777777" w:rsidR="00D62354" w:rsidRPr="00CD41B0" w:rsidRDefault="00E60048" w:rsidP="00223A11">
      <w:pPr>
        <w:pStyle w:val="ItemHead"/>
      </w:pPr>
      <w:proofErr w:type="gramStart"/>
      <w:r>
        <w:t>36</w:t>
      </w:r>
      <w:r w:rsidR="00D62354">
        <w:t xml:space="preserve">  </w:t>
      </w:r>
      <w:r w:rsidR="00241F50">
        <w:t>Subsection</w:t>
      </w:r>
      <w:proofErr w:type="gramEnd"/>
      <w:r w:rsidR="00241F50">
        <w:t> 1</w:t>
      </w:r>
      <w:r w:rsidR="00D62354">
        <w:t>061ZZET(1)</w:t>
      </w:r>
    </w:p>
    <w:p w14:paraId="1BA739F5" w14:textId="77777777" w:rsidR="00D62354" w:rsidRDefault="00D62354" w:rsidP="00223A11">
      <w:pPr>
        <w:pStyle w:val="Item"/>
      </w:pPr>
      <w:r>
        <w:t>Omit “</w:t>
      </w:r>
      <w:r w:rsidRPr="00C56201">
        <w:t>worked out using the following Method statement</w:t>
      </w:r>
      <w:r>
        <w:t xml:space="preserve">”, substitute “the lower of the CPI indexation factor for the </w:t>
      </w:r>
      <w:r w:rsidR="00560DBB">
        <w:t>relevant year</w:t>
      </w:r>
      <w:r>
        <w:t xml:space="preserve"> (see subsection (1A)) and the WPI indexation factor for the </w:t>
      </w:r>
      <w:r w:rsidR="00560DBB">
        <w:t>relevant</w:t>
      </w:r>
      <w:r>
        <w:t xml:space="preserve"> year (see subsection (1B)).”.</w:t>
      </w:r>
    </w:p>
    <w:p w14:paraId="796733A2" w14:textId="77777777" w:rsidR="00D62354" w:rsidRPr="00CD41B0" w:rsidRDefault="00E60048" w:rsidP="00223A11">
      <w:pPr>
        <w:pStyle w:val="ItemHead"/>
      </w:pPr>
      <w:proofErr w:type="gramStart"/>
      <w:r>
        <w:t>37</w:t>
      </w:r>
      <w:r w:rsidR="00D62354">
        <w:t xml:space="preserve">  </w:t>
      </w:r>
      <w:r w:rsidR="00241F50">
        <w:t>Subsection</w:t>
      </w:r>
      <w:proofErr w:type="gramEnd"/>
      <w:r w:rsidR="00241F50">
        <w:t> 1</w:t>
      </w:r>
      <w:r w:rsidR="00D62354">
        <w:t>061ZZET(1)</w:t>
      </w:r>
      <w:r w:rsidR="00812476">
        <w:t xml:space="preserve"> </w:t>
      </w:r>
      <w:r w:rsidR="00D62354">
        <w:t>(method statement)</w:t>
      </w:r>
    </w:p>
    <w:p w14:paraId="0734C092" w14:textId="77777777" w:rsidR="00D62354" w:rsidRPr="00D62354" w:rsidRDefault="00D62354" w:rsidP="00223A11">
      <w:pPr>
        <w:pStyle w:val="Item"/>
      </w:pPr>
      <w:r>
        <w:t>Repeal the method statement.</w:t>
      </w:r>
    </w:p>
    <w:p w14:paraId="0DCC581D" w14:textId="77777777" w:rsidR="00D62354" w:rsidRPr="00CD41B0" w:rsidRDefault="00E60048" w:rsidP="00223A11">
      <w:pPr>
        <w:pStyle w:val="ItemHead"/>
      </w:pPr>
      <w:proofErr w:type="gramStart"/>
      <w:r>
        <w:t>38</w:t>
      </w:r>
      <w:r w:rsidR="00D62354">
        <w:t xml:space="preserve">  After</w:t>
      </w:r>
      <w:proofErr w:type="gramEnd"/>
      <w:r w:rsidR="00D62354">
        <w:t xml:space="preserve"> subsection 1061ZZET(1)</w:t>
      </w:r>
    </w:p>
    <w:p w14:paraId="735D176A" w14:textId="77777777" w:rsidR="00D62354" w:rsidRPr="00EE2CA4" w:rsidRDefault="00D62354" w:rsidP="00223A11">
      <w:pPr>
        <w:pStyle w:val="Item"/>
      </w:pPr>
      <w:r>
        <w:t>Insert:</w:t>
      </w:r>
    </w:p>
    <w:p w14:paraId="55583744" w14:textId="77777777" w:rsidR="00D62354" w:rsidRDefault="00D62354" w:rsidP="00223A11">
      <w:pPr>
        <w:pStyle w:val="subsection"/>
      </w:pPr>
      <w:r>
        <w:tab/>
        <w:t>(1A)</w:t>
      </w:r>
      <w:r>
        <w:tab/>
        <w:t xml:space="preserve">The </w:t>
      </w:r>
      <w:r w:rsidRPr="00A17304">
        <w:rPr>
          <w:b/>
          <w:i/>
        </w:rPr>
        <w:t>CPI indexation factor</w:t>
      </w:r>
      <w:r>
        <w:t xml:space="preserve"> for </w:t>
      </w:r>
      <w:r w:rsidR="00560DBB">
        <w:t>the relevant</w:t>
      </w:r>
      <w:r>
        <w:t xml:space="preserve"> year is worked out using the following method statement:</w:t>
      </w:r>
    </w:p>
    <w:p w14:paraId="344D0BFD" w14:textId="77777777" w:rsidR="00D62354" w:rsidRPr="00754A05" w:rsidRDefault="00D62354" w:rsidP="00223A11">
      <w:pPr>
        <w:pStyle w:val="BoxPara"/>
        <w:rPr>
          <w:i/>
        </w:rPr>
      </w:pPr>
      <w:r w:rsidRPr="00754A05">
        <w:rPr>
          <w:i/>
        </w:rPr>
        <w:t>Method statement</w:t>
      </w:r>
    </w:p>
    <w:p w14:paraId="0AD1AC0D" w14:textId="77777777" w:rsidR="00D62354" w:rsidRPr="00D95B23" w:rsidRDefault="00D62354" w:rsidP="00223A11">
      <w:pPr>
        <w:pStyle w:val="BoxStep"/>
      </w:pPr>
      <w:r>
        <w:t xml:space="preserve">Step 1. </w:t>
      </w:r>
      <w:r>
        <w:tab/>
      </w:r>
      <w:r w:rsidR="00560DBB">
        <w:t>Work out the total of the i</w:t>
      </w:r>
      <w:r w:rsidRPr="00D95B23">
        <w:t xml:space="preserve">ndex number for the </w:t>
      </w:r>
      <w:r>
        <w:t xml:space="preserve">March </w:t>
      </w:r>
      <w:r w:rsidRPr="00D95B23">
        <w:t xml:space="preserve">quarter in </w:t>
      </w:r>
      <w:r w:rsidR="00560DBB">
        <w:t>the relevant</w:t>
      </w:r>
      <w:r w:rsidRPr="00D95B23">
        <w:t xml:space="preserve"> year an</w:t>
      </w:r>
      <w:r w:rsidR="00560DBB">
        <w:t xml:space="preserve">d </w:t>
      </w:r>
      <w:r w:rsidRPr="00D95B23">
        <w:t xml:space="preserve">the </w:t>
      </w:r>
      <w:r>
        <w:t>i</w:t>
      </w:r>
      <w:r w:rsidRPr="00D95B23">
        <w:t>ndex numbers for the 3 quarters that immediately preceded that quarter.</w:t>
      </w:r>
    </w:p>
    <w:p w14:paraId="28C2189C" w14:textId="77777777" w:rsidR="00D62354" w:rsidRPr="00440CC7" w:rsidRDefault="00D62354" w:rsidP="00223A11">
      <w:pPr>
        <w:pStyle w:val="BoxStep"/>
      </w:pPr>
      <w:r>
        <w:lastRenderedPageBreak/>
        <w:t xml:space="preserve">Step 2. </w:t>
      </w:r>
      <w:r>
        <w:tab/>
      </w:r>
      <w:r w:rsidR="00560DBB">
        <w:t xml:space="preserve">Work out the total of the </w:t>
      </w:r>
      <w:r w:rsidRPr="00440CC7">
        <w:t xml:space="preserve">index number for the </w:t>
      </w:r>
      <w:r>
        <w:t xml:space="preserve">March </w:t>
      </w:r>
      <w:r w:rsidRPr="00440CC7">
        <w:t xml:space="preserve">quarter </w:t>
      </w:r>
      <w:r w:rsidR="00560DBB">
        <w:t>i</w:t>
      </w:r>
      <w:r w:rsidRPr="00440CC7">
        <w:t xml:space="preserve">mmediately </w:t>
      </w:r>
      <w:r w:rsidR="00560DBB">
        <w:t xml:space="preserve">before the relevant year and </w:t>
      </w:r>
      <w:r w:rsidRPr="00440CC7">
        <w:t>the index numbers for the 3 immediately preced</w:t>
      </w:r>
      <w:r w:rsidR="00560DBB">
        <w:t xml:space="preserve">ing </w:t>
      </w:r>
      <w:r w:rsidRPr="00440CC7">
        <w:t>quarter</w:t>
      </w:r>
      <w:r w:rsidR="00560DBB">
        <w:t>s</w:t>
      </w:r>
      <w:r>
        <w:t>.</w:t>
      </w:r>
    </w:p>
    <w:p w14:paraId="3936E0C1" w14:textId="77777777" w:rsidR="00D62354" w:rsidRDefault="00D62354" w:rsidP="00223A11">
      <w:pPr>
        <w:pStyle w:val="BoxStep"/>
      </w:pPr>
      <w:r>
        <w:t>S</w:t>
      </w:r>
      <w:r w:rsidRPr="002E054C">
        <w:t xml:space="preserve">tep </w:t>
      </w:r>
      <w:r>
        <w:t>3</w:t>
      </w:r>
      <w:r w:rsidRPr="002E054C">
        <w:t>.</w:t>
      </w:r>
      <w:r w:rsidRPr="002E054C">
        <w:tab/>
        <w:t xml:space="preserve">The </w:t>
      </w:r>
      <w:r>
        <w:rPr>
          <w:b/>
          <w:i/>
        </w:rPr>
        <w:t>CPI</w:t>
      </w:r>
      <w:r w:rsidRPr="002E054C">
        <w:rPr>
          <w:b/>
          <w:i/>
        </w:rPr>
        <w:t xml:space="preserve"> indexation factor</w:t>
      </w:r>
      <w:r w:rsidRPr="002E054C">
        <w:t xml:space="preserve"> for </w:t>
      </w:r>
      <w:r w:rsidR="00560DBB">
        <w:t xml:space="preserve">the relevant </w:t>
      </w:r>
      <w:r w:rsidRPr="002E054C">
        <w:t xml:space="preserve">year is the </w:t>
      </w:r>
      <w:r w:rsidR="00560DBB">
        <w:t xml:space="preserve">total </w:t>
      </w:r>
      <w:r w:rsidRPr="002E054C">
        <w:t xml:space="preserve">under step </w:t>
      </w:r>
      <w:r>
        <w:t>1</w:t>
      </w:r>
      <w:r w:rsidRPr="002E054C">
        <w:t xml:space="preserve"> divided by the </w:t>
      </w:r>
      <w:r w:rsidR="00560DBB">
        <w:t>total</w:t>
      </w:r>
      <w:r w:rsidRPr="002E054C">
        <w:t xml:space="preserve"> under step</w:t>
      </w:r>
      <w:r>
        <w:t xml:space="preserve"> 2, rounded to 3 decimal places.</w:t>
      </w:r>
    </w:p>
    <w:p w14:paraId="09591BEA" w14:textId="77777777" w:rsidR="00D62354" w:rsidRDefault="00D62354" w:rsidP="00223A11">
      <w:pPr>
        <w:pStyle w:val="subsection"/>
      </w:pPr>
      <w:r>
        <w:tab/>
        <w:t>(1B)</w:t>
      </w:r>
      <w:r>
        <w:tab/>
        <w:t xml:space="preserve">The </w:t>
      </w:r>
      <w:r>
        <w:rPr>
          <w:b/>
          <w:i/>
        </w:rPr>
        <w:t>W</w:t>
      </w:r>
      <w:r w:rsidRPr="00A17304">
        <w:rPr>
          <w:b/>
          <w:i/>
        </w:rPr>
        <w:t>PI indexation factor</w:t>
      </w:r>
      <w:r>
        <w:t xml:space="preserve"> for </w:t>
      </w:r>
      <w:r w:rsidR="00481D38">
        <w:t>the relevant</w:t>
      </w:r>
      <w:r>
        <w:t xml:space="preserve"> year is worked out using the following method statement:</w:t>
      </w:r>
    </w:p>
    <w:p w14:paraId="3A90A4A5" w14:textId="77777777" w:rsidR="00D62354" w:rsidRPr="00754A05" w:rsidRDefault="00D62354" w:rsidP="00223A11">
      <w:pPr>
        <w:pStyle w:val="BoxPara"/>
        <w:rPr>
          <w:i/>
        </w:rPr>
      </w:pPr>
      <w:r w:rsidRPr="00754A05">
        <w:rPr>
          <w:i/>
        </w:rPr>
        <w:t>Method statement</w:t>
      </w:r>
    </w:p>
    <w:p w14:paraId="5A09101A" w14:textId="77777777" w:rsidR="00560DBB" w:rsidRPr="00D95B23" w:rsidRDefault="00560DBB" w:rsidP="00223A11">
      <w:pPr>
        <w:pStyle w:val="BoxStep"/>
      </w:pPr>
      <w:r>
        <w:t xml:space="preserve">Step 1. </w:t>
      </w:r>
      <w:r>
        <w:tab/>
        <w:t>Work out the total of the WPI i</w:t>
      </w:r>
      <w:r w:rsidRPr="00D95B23">
        <w:t xml:space="preserve">ndex number for the </w:t>
      </w:r>
      <w:r>
        <w:t xml:space="preserve">March </w:t>
      </w:r>
      <w:r w:rsidRPr="00D95B23">
        <w:t xml:space="preserve">quarter in </w:t>
      </w:r>
      <w:r>
        <w:t>the relevant</w:t>
      </w:r>
      <w:r w:rsidRPr="00D95B23">
        <w:t xml:space="preserve"> year an</w:t>
      </w:r>
      <w:r>
        <w:t xml:space="preserve">d </w:t>
      </w:r>
      <w:r w:rsidRPr="00D95B23">
        <w:t xml:space="preserve">the </w:t>
      </w:r>
      <w:r>
        <w:t>WPI i</w:t>
      </w:r>
      <w:r w:rsidRPr="00D95B23">
        <w:t>ndex numbers for the 3 quarters that immediately preceded that quarter.</w:t>
      </w:r>
    </w:p>
    <w:p w14:paraId="28BB9E32" w14:textId="77777777" w:rsidR="00560DBB" w:rsidRPr="00440CC7" w:rsidRDefault="00560DBB" w:rsidP="00223A11">
      <w:pPr>
        <w:pStyle w:val="BoxStep"/>
      </w:pPr>
      <w:r>
        <w:t xml:space="preserve">Step 2. </w:t>
      </w:r>
      <w:r>
        <w:tab/>
        <w:t xml:space="preserve">Work out the total of the WPI </w:t>
      </w:r>
      <w:r w:rsidRPr="00440CC7">
        <w:t xml:space="preserve">index number for the </w:t>
      </w:r>
      <w:r>
        <w:t xml:space="preserve">March </w:t>
      </w:r>
      <w:r w:rsidRPr="00440CC7">
        <w:t xml:space="preserve">quarter </w:t>
      </w:r>
      <w:r>
        <w:t>i</w:t>
      </w:r>
      <w:r w:rsidRPr="00440CC7">
        <w:t xml:space="preserve">mmediately </w:t>
      </w:r>
      <w:r>
        <w:t xml:space="preserve">before the relevant year and </w:t>
      </w:r>
      <w:r w:rsidRPr="00440CC7">
        <w:t xml:space="preserve">the </w:t>
      </w:r>
      <w:r>
        <w:t xml:space="preserve">WPI </w:t>
      </w:r>
      <w:r w:rsidRPr="00440CC7">
        <w:t>index numbers for the 3 immediately preced</w:t>
      </w:r>
      <w:r>
        <w:t xml:space="preserve">ing </w:t>
      </w:r>
      <w:r w:rsidRPr="00440CC7">
        <w:t>quarter</w:t>
      </w:r>
      <w:r>
        <w:t>s.</w:t>
      </w:r>
    </w:p>
    <w:p w14:paraId="40B0BB75" w14:textId="77777777" w:rsidR="00D62354" w:rsidRDefault="00D62354" w:rsidP="00223A11">
      <w:pPr>
        <w:pStyle w:val="BoxStep"/>
      </w:pPr>
      <w:r>
        <w:t>S</w:t>
      </w:r>
      <w:r w:rsidRPr="002E054C">
        <w:t xml:space="preserve">tep </w:t>
      </w:r>
      <w:r>
        <w:t>3</w:t>
      </w:r>
      <w:r w:rsidRPr="002E054C">
        <w:t>.</w:t>
      </w:r>
      <w:r>
        <w:tab/>
      </w:r>
      <w:r w:rsidRPr="002E054C">
        <w:t xml:space="preserve">The </w:t>
      </w:r>
      <w:r>
        <w:rPr>
          <w:b/>
          <w:i/>
        </w:rPr>
        <w:t>WPI</w:t>
      </w:r>
      <w:r w:rsidRPr="002E054C">
        <w:rPr>
          <w:b/>
          <w:i/>
        </w:rPr>
        <w:t xml:space="preserve"> indexation factor</w:t>
      </w:r>
      <w:r w:rsidRPr="002E054C">
        <w:t xml:space="preserve"> for </w:t>
      </w:r>
      <w:r w:rsidR="00560DBB">
        <w:t>the relevant</w:t>
      </w:r>
      <w:r w:rsidRPr="002E054C">
        <w:t xml:space="preserve"> year is the amount under step </w:t>
      </w:r>
      <w:r>
        <w:t>1</w:t>
      </w:r>
      <w:r w:rsidRPr="002E054C">
        <w:t xml:space="preserve"> divided by the amount under step</w:t>
      </w:r>
      <w:r>
        <w:t xml:space="preserve"> 2, rounded to 3 decimal places.</w:t>
      </w:r>
    </w:p>
    <w:p w14:paraId="5714426E" w14:textId="77777777" w:rsidR="007A38AE" w:rsidRDefault="00E60048" w:rsidP="00223A11">
      <w:pPr>
        <w:pStyle w:val="ItemHead"/>
      </w:pPr>
      <w:proofErr w:type="gramStart"/>
      <w:r>
        <w:t>39</w:t>
      </w:r>
      <w:r w:rsidR="007A38AE" w:rsidRPr="00F379AD">
        <w:t xml:space="preserve">  </w:t>
      </w:r>
      <w:r w:rsidR="00241F50">
        <w:t>Subsection</w:t>
      </w:r>
      <w:proofErr w:type="gramEnd"/>
      <w:r w:rsidR="00241F50">
        <w:t> 1</w:t>
      </w:r>
      <w:r w:rsidR="007A38AE" w:rsidRPr="00F379AD">
        <w:t>061ZZET(2)</w:t>
      </w:r>
    </w:p>
    <w:p w14:paraId="3F456860" w14:textId="77777777" w:rsidR="00F379AD" w:rsidRPr="00F379AD" w:rsidRDefault="00F379AD" w:rsidP="00223A11">
      <w:pPr>
        <w:pStyle w:val="Item"/>
      </w:pPr>
      <w:r>
        <w:t xml:space="preserve">Omit “an indexation factor worked out using </w:t>
      </w:r>
      <w:r w:rsidR="00481D38">
        <w:t>the</w:t>
      </w:r>
      <w:r>
        <w:t xml:space="preserve"> Method statement”, substitute “a CPI indexation factor or a WPI indexation factor worked out under </w:t>
      </w:r>
      <w:r w:rsidRPr="00995A67">
        <w:t>subsection (</w:t>
      </w:r>
      <w:r>
        <w:t>1</w:t>
      </w:r>
      <w:r w:rsidR="00481D38">
        <w:t>A</w:t>
      </w:r>
      <w:r w:rsidRPr="00995A67">
        <w:t xml:space="preserve">) </w:t>
      </w:r>
      <w:r>
        <w:t>or (1B)”.</w:t>
      </w:r>
    </w:p>
    <w:p w14:paraId="64C212B9" w14:textId="77777777" w:rsidR="0004080E" w:rsidRDefault="009904C8" w:rsidP="00223A11">
      <w:pPr>
        <w:pStyle w:val="ActHead9"/>
      </w:pPr>
      <w:bookmarkStart w:id="34" w:name="_Toc183630524"/>
      <w:bookmarkStart w:id="35" w:name="_Toc183631182"/>
      <w:r>
        <w:t>Student Assistance Act 1973</w:t>
      </w:r>
      <w:bookmarkEnd w:id="34"/>
      <w:bookmarkEnd w:id="35"/>
    </w:p>
    <w:p w14:paraId="045539F9" w14:textId="77777777" w:rsidR="00333D5D" w:rsidRDefault="00E60048" w:rsidP="00223A11">
      <w:pPr>
        <w:pStyle w:val="ItemHead"/>
      </w:pPr>
      <w:proofErr w:type="gramStart"/>
      <w:r>
        <w:t>40</w:t>
      </w:r>
      <w:r w:rsidR="00A44260">
        <w:t xml:space="preserve">  </w:t>
      </w:r>
      <w:r w:rsidR="00BE2085">
        <w:t>Subsection</w:t>
      </w:r>
      <w:proofErr w:type="gramEnd"/>
      <w:r w:rsidR="00BE2085">
        <w:t> 3</w:t>
      </w:r>
      <w:r w:rsidR="00333D5D">
        <w:t>(1)</w:t>
      </w:r>
    </w:p>
    <w:p w14:paraId="549DB51C" w14:textId="77777777" w:rsidR="00333D5D" w:rsidRDefault="00333D5D" w:rsidP="00223A11">
      <w:pPr>
        <w:pStyle w:val="Item"/>
      </w:pPr>
      <w:r>
        <w:t>Insert:</w:t>
      </w:r>
    </w:p>
    <w:p w14:paraId="4139E118" w14:textId="77777777" w:rsidR="00333D5D" w:rsidRDefault="00333D5D" w:rsidP="00223A11">
      <w:pPr>
        <w:spacing w:before="180" w:line="240" w:lineRule="auto"/>
        <w:ind w:left="1134"/>
        <w:rPr>
          <w:rFonts w:eastAsia="Times New Roman" w:cs="Times New Roman"/>
          <w:color w:val="000000"/>
          <w:szCs w:val="22"/>
          <w:lang w:eastAsia="en-AU"/>
        </w:rPr>
      </w:pPr>
      <w:r>
        <w:rPr>
          <w:rFonts w:eastAsia="Times New Roman" w:cs="Times New Roman"/>
          <w:b/>
          <w:bCs/>
          <w:i/>
          <w:iCs/>
          <w:color w:val="000000"/>
          <w:szCs w:val="22"/>
          <w:lang w:eastAsia="en-AU"/>
        </w:rPr>
        <w:t xml:space="preserve">WPI </w:t>
      </w:r>
      <w:r w:rsidRPr="00E178D4">
        <w:rPr>
          <w:rFonts w:eastAsia="Times New Roman" w:cs="Times New Roman"/>
          <w:b/>
          <w:bCs/>
          <w:i/>
          <w:iCs/>
          <w:color w:val="000000"/>
          <w:szCs w:val="22"/>
          <w:lang w:eastAsia="en-AU"/>
        </w:rPr>
        <w:t>index number</w:t>
      </w:r>
      <w:r w:rsidR="003461C6" w:rsidRPr="003461C6">
        <w:rPr>
          <w:rFonts w:eastAsia="Times New Roman" w:cs="Times New Roman"/>
          <w:color w:val="000000"/>
          <w:szCs w:val="22"/>
          <w:lang w:eastAsia="en-AU"/>
        </w:rPr>
        <w:t xml:space="preserve">, in relation to a quarter, </w:t>
      </w:r>
      <w:r w:rsidR="00314AE7">
        <w:rPr>
          <w:rFonts w:eastAsia="Times New Roman" w:cs="Times New Roman"/>
          <w:color w:val="000000"/>
          <w:szCs w:val="22"/>
          <w:lang w:eastAsia="en-AU"/>
        </w:rPr>
        <w:t>means</w:t>
      </w:r>
      <w:r w:rsidR="009203D1" w:rsidRPr="002C3797">
        <w:t xml:space="preserve"> </w:t>
      </w:r>
      <w:r w:rsidR="00AA67D9">
        <w:t xml:space="preserve">the Wage Price Index (quarterly index/total hourly rates of pay excluding </w:t>
      </w:r>
      <w:r w:rsidR="00AA67D9">
        <w:lastRenderedPageBreak/>
        <w:t>bonuses/Australia/private and public/all industries) number published by the Australian Statistician in respect of that quarter</w:t>
      </w:r>
      <w:r w:rsidR="00314AE7">
        <w:t>.</w:t>
      </w:r>
    </w:p>
    <w:p w14:paraId="647D1B1A" w14:textId="77777777" w:rsidR="002F3577" w:rsidRDefault="00E60048" w:rsidP="00223A11">
      <w:pPr>
        <w:pStyle w:val="ItemHead"/>
      </w:pPr>
      <w:proofErr w:type="gramStart"/>
      <w:r>
        <w:t>41</w:t>
      </w:r>
      <w:r w:rsidR="002F3577">
        <w:t xml:space="preserve">  </w:t>
      </w:r>
      <w:r w:rsidR="00241F50">
        <w:t>Subsection</w:t>
      </w:r>
      <w:proofErr w:type="gramEnd"/>
      <w:r w:rsidR="00241F50">
        <w:t> 1</w:t>
      </w:r>
      <w:r w:rsidR="002F3577">
        <w:t>2X(4)</w:t>
      </w:r>
      <w:r w:rsidR="00812476">
        <w:t xml:space="preserve"> </w:t>
      </w:r>
      <w:r w:rsidR="002F3577">
        <w:t xml:space="preserve">(definition of </w:t>
      </w:r>
      <w:r w:rsidR="002F3577" w:rsidRPr="00AB2F2C">
        <w:rPr>
          <w:i/>
        </w:rPr>
        <w:t>indexation factor</w:t>
      </w:r>
      <w:r w:rsidR="002F3577">
        <w:t>)</w:t>
      </w:r>
    </w:p>
    <w:p w14:paraId="2E8595EE" w14:textId="77777777" w:rsidR="002F3577" w:rsidRDefault="002F3577" w:rsidP="00223A11">
      <w:pPr>
        <w:pStyle w:val="Item"/>
      </w:pPr>
      <w:r>
        <w:t xml:space="preserve">After </w:t>
      </w:r>
      <w:r w:rsidR="00D53084">
        <w:t>“means”</w:t>
      </w:r>
      <w:r w:rsidR="00607B85">
        <w:t xml:space="preserve">, </w:t>
      </w:r>
      <w:r w:rsidR="00D53084">
        <w:t>insert “the lower of the WPI indexation factor and”.</w:t>
      </w:r>
    </w:p>
    <w:p w14:paraId="55D58B00" w14:textId="77777777" w:rsidR="00394937" w:rsidRDefault="00E60048" w:rsidP="00223A11">
      <w:pPr>
        <w:pStyle w:val="ItemHead"/>
      </w:pPr>
      <w:proofErr w:type="gramStart"/>
      <w:r>
        <w:t>42</w:t>
      </w:r>
      <w:r w:rsidR="00DF1161">
        <w:t xml:space="preserve">  </w:t>
      </w:r>
      <w:r w:rsidR="00241F50">
        <w:t>Subsection</w:t>
      </w:r>
      <w:proofErr w:type="gramEnd"/>
      <w:r w:rsidR="00241F50">
        <w:t> 1</w:t>
      </w:r>
      <w:r w:rsidR="006B0D54">
        <w:t>2X</w:t>
      </w:r>
      <w:r w:rsidR="00DF1161">
        <w:t>(</w:t>
      </w:r>
      <w:r w:rsidR="00AB2F2C">
        <w:t>4)</w:t>
      </w:r>
    </w:p>
    <w:p w14:paraId="7C425A09" w14:textId="77777777" w:rsidR="00AB2F2C" w:rsidRPr="00AB2F2C" w:rsidRDefault="00AB2F2C" w:rsidP="00223A11">
      <w:pPr>
        <w:pStyle w:val="Item"/>
      </w:pPr>
      <w:r>
        <w:t>Insert:</w:t>
      </w:r>
    </w:p>
    <w:p w14:paraId="1884FFB6" w14:textId="77777777" w:rsidR="00E02EE3" w:rsidRDefault="00394937" w:rsidP="00223A11">
      <w:pPr>
        <w:pStyle w:val="Definition"/>
      </w:pPr>
      <w:r w:rsidRPr="00E02EE3">
        <w:rPr>
          <w:b/>
          <w:i/>
        </w:rPr>
        <w:t>WPI indexation factor</w:t>
      </w:r>
      <w:r>
        <w:t xml:space="preserve"> means the number worked out to 3 decimal places in relation to the relevant 12 months using the formula</w:t>
      </w:r>
      <w:r w:rsidR="00E02EE3">
        <w:t>:</w:t>
      </w:r>
    </w:p>
    <w:p w14:paraId="4152A715" w14:textId="18EAD9D2" w:rsidR="000E3ECC" w:rsidRPr="00241F50" w:rsidRDefault="00AB6E89" w:rsidP="00223A11">
      <w:pPr>
        <w:pStyle w:val="Definition"/>
      </w:pPr>
      <w:r w:rsidRPr="00241F50">
        <w:object w:dxaOrig="5140" w:dyaOrig="1579" w14:anchorId="34492A13">
          <v:shape id="_x0000_i1028" type="#_x0000_t75" alt="Start fraction start formula The sum of the WPI index number for the March quarter in the later reference period and the WPI index numbers for the 3 immediately preceding quarters over The sum of the WPI index number for the March quarter in the earlier reference period and the WPI index numbers for the 3 immediately preceding quarters end fraction end formula" style="width:258pt;height:78pt" o:ole="">
            <v:imagedata r:id="rId24" o:title=""/>
          </v:shape>
          <o:OLEObject Type="Embed" ProgID="Equation.DSMT4" ShapeID="_x0000_i1028" DrawAspect="Content" ObjectID="_1795270446" r:id="rId25"/>
        </w:object>
      </w:r>
    </w:p>
    <w:p w14:paraId="1AE0B2CA" w14:textId="77777777" w:rsidR="007A38AE" w:rsidRPr="00A01403" w:rsidRDefault="00E60048" w:rsidP="00223A11">
      <w:pPr>
        <w:pStyle w:val="ItemHead"/>
      </w:pPr>
      <w:proofErr w:type="gramStart"/>
      <w:r>
        <w:t>43</w:t>
      </w:r>
      <w:r w:rsidR="007A38AE" w:rsidRPr="00F379AD">
        <w:t xml:space="preserve">  </w:t>
      </w:r>
      <w:r w:rsidR="00241F50">
        <w:t>Subsection</w:t>
      </w:r>
      <w:proofErr w:type="gramEnd"/>
      <w:r w:rsidR="00241F50">
        <w:t> 1</w:t>
      </w:r>
      <w:r w:rsidR="00F379AD" w:rsidRPr="00F379AD">
        <w:t>2X</w:t>
      </w:r>
      <w:r w:rsidR="007A38AE" w:rsidRPr="00F379AD">
        <w:t>(</w:t>
      </w:r>
      <w:r w:rsidR="00F379AD" w:rsidRPr="00F379AD">
        <w:t>5</w:t>
      </w:r>
      <w:r w:rsidR="007A38AE" w:rsidRPr="00F379AD">
        <w:t>)</w:t>
      </w:r>
    </w:p>
    <w:p w14:paraId="3937A0E9" w14:textId="77777777" w:rsidR="00F379AD" w:rsidRPr="00F379AD" w:rsidRDefault="00F379AD" w:rsidP="00223A11">
      <w:pPr>
        <w:pStyle w:val="Item"/>
      </w:pPr>
      <w:r>
        <w:t xml:space="preserve">After “an indexation factor”, insert </w:t>
      </w:r>
      <w:r w:rsidR="00A03D91">
        <w:t>“</w:t>
      </w:r>
      <w:r>
        <w:t>or a WPI indexation factor”.</w:t>
      </w:r>
    </w:p>
    <w:p w14:paraId="2624E6F5" w14:textId="77777777" w:rsidR="00D206FF" w:rsidRDefault="00E60048" w:rsidP="00223A11">
      <w:pPr>
        <w:pStyle w:val="ItemHead"/>
      </w:pPr>
      <w:proofErr w:type="gramStart"/>
      <w:r>
        <w:t>44</w:t>
      </w:r>
      <w:r w:rsidR="00583062">
        <w:t xml:space="preserve">  </w:t>
      </w:r>
      <w:r w:rsidR="00241F50">
        <w:t>Subsection</w:t>
      </w:r>
      <w:proofErr w:type="gramEnd"/>
      <w:r w:rsidR="00241F50">
        <w:t> 1</w:t>
      </w:r>
      <w:r w:rsidR="00583062">
        <w:t>2ZF(6)</w:t>
      </w:r>
    </w:p>
    <w:p w14:paraId="70BD1673" w14:textId="77777777" w:rsidR="00D206FF" w:rsidRDefault="00583062" w:rsidP="00223A11">
      <w:pPr>
        <w:pStyle w:val="Item"/>
      </w:pPr>
      <w:r>
        <w:t>Before “</w:t>
      </w:r>
      <w:r w:rsidR="00530909">
        <w:t>the number</w:t>
      </w:r>
      <w:r>
        <w:t>”</w:t>
      </w:r>
      <w:r w:rsidR="00607B85">
        <w:t>,</w:t>
      </w:r>
      <w:r>
        <w:t xml:space="preserve"> insert “the lower of the WPI indexation factor </w:t>
      </w:r>
      <w:r w:rsidR="003C7A64">
        <w:t xml:space="preserve">(see </w:t>
      </w:r>
      <w:r w:rsidR="00DF35B7">
        <w:t>subsection (</w:t>
      </w:r>
      <w:r w:rsidR="003C7A64">
        <w:t>6A)</w:t>
      </w:r>
      <w:r w:rsidR="00607B85">
        <w:t>)</w:t>
      </w:r>
      <w:r w:rsidR="003C7A64">
        <w:t xml:space="preserve"> </w:t>
      </w:r>
      <w:r>
        <w:t>and”</w:t>
      </w:r>
      <w:r w:rsidR="00D30535">
        <w:t>.</w:t>
      </w:r>
    </w:p>
    <w:p w14:paraId="211324A1" w14:textId="77777777" w:rsidR="00D206FF" w:rsidRDefault="00E60048" w:rsidP="00223A11">
      <w:pPr>
        <w:pStyle w:val="ItemHead"/>
      </w:pPr>
      <w:proofErr w:type="gramStart"/>
      <w:r>
        <w:t>45</w:t>
      </w:r>
      <w:r w:rsidR="00D206FF">
        <w:t xml:space="preserve">  After</w:t>
      </w:r>
      <w:proofErr w:type="gramEnd"/>
      <w:r w:rsidR="00D206FF">
        <w:t xml:space="preserve"> </w:t>
      </w:r>
      <w:r w:rsidR="00BE2085">
        <w:t>sub</w:t>
      </w:r>
      <w:r w:rsidR="00DF35B7">
        <w:t>section 1</w:t>
      </w:r>
      <w:r w:rsidR="00D206FF">
        <w:t>2ZF(6)</w:t>
      </w:r>
    </w:p>
    <w:p w14:paraId="7670E8DC" w14:textId="77777777" w:rsidR="00D206FF" w:rsidRDefault="00D206FF" w:rsidP="00223A11">
      <w:pPr>
        <w:pStyle w:val="Item"/>
      </w:pPr>
      <w:r>
        <w:t>Insert</w:t>
      </w:r>
      <w:r w:rsidR="00F22478">
        <w:t>:</w:t>
      </w:r>
    </w:p>
    <w:p w14:paraId="64A23ED9" w14:textId="77777777" w:rsidR="00A10A90" w:rsidRDefault="00367CAA" w:rsidP="00223A11">
      <w:pPr>
        <w:pStyle w:val="subsection"/>
      </w:pPr>
      <w:r>
        <w:tab/>
      </w:r>
      <w:r w:rsidR="00A10A90">
        <w:t>(6A)</w:t>
      </w:r>
      <w:r w:rsidR="00A10A90">
        <w:tab/>
      </w:r>
      <w:r w:rsidR="00477C7E" w:rsidRPr="00477C7E">
        <w:t>The</w:t>
      </w:r>
      <w:r w:rsidR="00477C7E" w:rsidRPr="002D5922">
        <w:rPr>
          <w:b/>
          <w:i/>
        </w:rPr>
        <w:t xml:space="preserve"> </w:t>
      </w:r>
      <w:r w:rsidR="002D5922" w:rsidRPr="002D5922">
        <w:rPr>
          <w:b/>
          <w:i/>
        </w:rPr>
        <w:t xml:space="preserve">WPI indexation </w:t>
      </w:r>
      <w:r w:rsidR="00477C7E" w:rsidRPr="002D5922">
        <w:rPr>
          <w:b/>
          <w:i/>
        </w:rPr>
        <w:t>factor</w:t>
      </w:r>
      <w:r w:rsidR="00477C7E" w:rsidRPr="00477C7E">
        <w:t xml:space="preserve"> is the number worked out to 3 decimal places using the formula</w:t>
      </w:r>
      <w:r w:rsidR="00A84DD6">
        <w:t>:</w:t>
      </w:r>
    </w:p>
    <w:p w14:paraId="3F51FFA5" w14:textId="782B91C1" w:rsidR="00A10A90" w:rsidRPr="00914731" w:rsidRDefault="00BC4EEC" w:rsidP="00914731">
      <w:pPr>
        <w:pStyle w:val="subsection2"/>
      </w:pPr>
      <w:r w:rsidRPr="00914731">
        <w:object w:dxaOrig="5179" w:dyaOrig="1780" w14:anchorId="75DFF556">
          <v:shape id="_x0000_i1029" type="#_x0000_t75" alt="Start formula start fraction The sum of the WPI index number for the March quarter in the relevant year and the WPI index numbers for the 3 immediately preceding quarters over The sum of the WPI index number for the March quarter in the year immediately before the relevant year and the WPI index numbers for the 3 immediately preceding quarters end fraction end formula" style="width:258pt;height:87pt" o:ole="">
            <v:imagedata r:id="rId26" o:title=""/>
          </v:shape>
          <o:OLEObject Type="Embed" ProgID="Equation.DSMT4" ShapeID="_x0000_i1029" DrawAspect="Content" ObjectID="_1795270447" r:id="rId27"/>
        </w:object>
      </w:r>
    </w:p>
    <w:p w14:paraId="47C93D99" w14:textId="77777777" w:rsidR="007A38AE" w:rsidRDefault="00E60048" w:rsidP="00223A11">
      <w:pPr>
        <w:pStyle w:val="ItemHead"/>
      </w:pPr>
      <w:proofErr w:type="gramStart"/>
      <w:r>
        <w:lastRenderedPageBreak/>
        <w:t>46</w:t>
      </w:r>
      <w:r w:rsidR="007A38AE">
        <w:t xml:space="preserve">  </w:t>
      </w:r>
      <w:r w:rsidR="00241F50">
        <w:t>Subsection</w:t>
      </w:r>
      <w:proofErr w:type="gramEnd"/>
      <w:r w:rsidR="00241F50">
        <w:t> 1</w:t>
      </w:r>
      <w:r w:rsidR="007A38AE">
        <w:t>2ZF(7)</w:t>
      </w:r>
    </w:p>
    <w:p w14:paraId="0E4CFC90" w14:textId="77777777" w:rsidR="007A38AE" w:rsidRDefault="007A38AE" w:rsidP="00223A11">
      <w:pPr>
        <w:pStyle w:val="Item"/>
      </w:pPr>
      <w:r>
        <w:t xml:space="preserve">Omit “an indexation factor </w:t>
      </w:r>
      <w:r w:rsidRPr="00995A67">
        <w:t>calculated in accordance with subsection (6)</w:t>
      </w:r>
      <w:r>
        <w:t>”, substitute “a</w:t>
      </w:r>
      <w:r w:rsidR="00481D38">
        <w:t xml:space="preserve">n </w:t>
      </w:r>
      <w:r>
        <w:t xml:space="preserve">indexation factor or a WPI indexation factor </w:t>
      </w:r>
      <w:r w:rsidRPr="00995A67">
        <w:t xml:space="preserve">calculated in accordance with subsection (6) </w:t>
      </w:r>
      <w:r>
        <w:t>or (6A)”.</w:t>
      </w:r>
    </w:p>
    <w:p w14:paraId="3A81DBF5" w14:textId="77777777" w:rsidR="009904C8" w:rsidRDefault="009904C8" w:rsidP="00223A11">
      <w:pPr>
        <w:pStyle w:val="ActHead9"/>
      </w:pPr>
      <w:bookmarkStart w:id="36" w:name="_Toc183630525"/>
      <w:bookmarkStart w:id="37" w:name="_Toc183631183"/>
      <w:r>
        <w:t>VET Student Loans Act 2016</w:t>
      </w:r>
      <w:bookmarkEnd w:id="36"/>
      <w:bookmarkEnd w:id="37"/>
    </w:p>
    <w:p w14:paraId="22E00FF6" w14:textId="77777777" w:rsidR="009904C8" w:rsidRDefault="00E60048" w:rsidP="00223A11">
      <w:pPr>
        <w:pStyle w:val="ItemHead"/>
      </w:pPr>
      <w:proofErr w:type="gramStart"/>
      <w:r>
        <w:t>47</w:t>
      </w:r>
      <w:r w:rsidR="00CB240E">
        <w:t xml:space="preserve">  </w:t>
      </w:r>
      <w:r w:rsidR="00BE2085">
        <w:t>Section</w:t>
      </w:r>
      <w:proofErr w:type="gramEnd"/>
      <w:r w:rsidR="00BE2085">
        <w:t> 2</w:t>
      </w:r>
      <w:r w:rsidR="00CB240E">
        <w:t>3CA (</w:t>
      </w:r>
      <w:r w:rsidR="00DF35B7">
        <w:t>paragraph (</w:t>
      </w:r>
      <w:r w:rsidR="00CB240E">
        <w:t xml:space="preserve">a) </w:t>
      </w:r>
      <w:r w:rsidR="004343E7">
        <w:t xml:space="preserve">(first occurring) </w:t>
      </w:r>
      <w:r w:rsidR="00CB240E">
        <w:t>of the simplified outline)</w:t>
      </w:r>
    </w:p>
    <w:p w14:paraId="08D10E90" w14:textId="77777777" w:rsidR="00CB240E" w:rsidRDefault="00CB240E" w:rsidP="00223A11">
      <w:pPr>
        <w:pStyle w:val="Item"/>
      </w:pPr>
      <w:r>
        <w:t>After “Consumer Price Index”</w:t>
      </w:r>
      <w:r w:rsidR="00607B85">
        <w:t>,</w:t>
      </w:r>
      <w:r>
        <w:t xml:space="preserve"> insert </w:t>
      </w:r>
      <w:r w:rsidR="00824B52">
        <w:t>“and the Wage Price Index”.</w:t>
      </w:r>
    </w:p>
    <w:p w14:paraId="572854A5" w14:textId="77777777" w:rsidR="002A06BB" w:rsidRDefault="00DF35B7" w:rsidP="00223A11">
      <w:pPr>
        <w:pStyle w:val="ActHead7"/>
        <w:pageBreakBefore/>
      </w:pPr>
      <w:bookmarkStart w:id="38" w:name="_Toc183630526"/>
      <w:bookmarkStart w:id="39" w:name="_Toc183631184"/>
      <w:r w:rsidRPr="001062E1">
        <w:rPr>
          <w:rStyle w:val="CharAmPartNo"/>
        </w:rPr>
        <w:lastRenderedPageBreak/>
        <w:t>Part 4</w:t>
      </w:r>
      <w:r w:rsidR="00CA01AD">
        <w:t>—</w:t>
      </w:r>
      <w:r w:rsidR="00CA01AD" w:rsidRPr="001062E1">
        <w:rPr>
          <w:rStyle w:val="CharAmPartText"/>
        </w:rPr>
        <w:t>Consequential amendments</w:t>
      </w:r>
      <w:r w:rsidR="00081531" w:rsidRPr="001062E1">
        <w:rPr>
          <w:rStyle w:val="CharAmPartText"/>
        </w:rPr>
        <w:t xml:space="preserve"> </w:t>
      </w:r>
      <w:r w:rsidR="00CA01AD" w:rsidRPr="001062E1">
        <w:rPr>
          <w:rStyle w:val="CharAmPartText"/>
        </w:rPr>
        <w:t xml:space="preserve">relating to change of indexation </w:t>
      </w:r>
      <w:r w:rsidR="00547D94" w:rsidRPr="001062E1">
        <w:rPr>
          <w:rStyle w:val="CharAmPartText"/>
        </w:rPr>
        <w:t>calculation method</w:t>
      </w:r>
      <w:bookmarkEnd w:id="38"/>
      <w:bookmarkEnd w:id="39"/>
    </w:p>
    <w:p w14:paraId="41442FD5" w14:textId="77777777" w:rsidR="002A06BB" w:rsidRDefault="002A06BB" w:rsidP="00223A11">
      <w:pPr>
        <w:pStyle w:val="ActHead9"/>
      </w:pPr>
      <w:bookmarkStart w:id="40" w:name="_Toc183630527"/>
      <w:bookmarkStart w:id="41" w:name="_Toc183631185"/>
      <w:r>
        <w:t>Australian Apprenticeship Support Loans Act 2014</w:t>
      </w:r>
      <w:bookmarkEnd w:id="40"/>
      <w:bookmarkEnd w:id="41"/>
    </w:p>
    <w:p w14:paraId="6FEBDBD0" w14:textId="77777777" w:rsidR="002A06BB" w:rsidRDefault="00E60048" w:rsidP="00223A11">
      <w:pPr>
        <w:pStyle w:val="ItemHead"/>
      </w:pPr>
      <w:proofErr w:type="gramStart"/>
      <w:r>
        <w:t>48</w:t>
      </w:r>
      <w:r w:rsidR="002A06BB">
        <w:t xml:space="preserve">  </w:t>
      </w:r>
      <w:r w:rsidR="00BE2085">
        <w:t>Section</w:t>
      </w:r>
      <w:proofErr w:type="gramEnd"/>
      <w:r w:rsidR="00BE2085">
        <w:t> 3</w:t>
      </w:r>
      <w:r w:rsidR="006069F9">
        <w:t>2</w:t>
      </w:r>
    </w:p>
    <w:p w14:paraId="465CA7CF" w14:textId="77777777" w:rsidR="002A06BB" w:rsidRDefault="002A06BB" w:rsidP="00223A11">
      <w:pPr>
        <w:pStyle w:val="Item"/>
      </w:pPr>
      <w:r>
        <w:t>Omit “</w:t>
      </w:r>
      <w:r w:rsidR="00DF35B7">
        <w:t>31 March</w:t>
      </w:r>
      <w:r>
        <w:t>” (wherever occurring), substitute “</w:t>
      </w:r>
      <w:r w:rsidR="00BE2085">
        <w:t>31 December</w:t>
      </w:r>
      <w:r>
        <w:t>”.</w:t>
      </w:r>
    </w:p>
    <w:p w14:paraId="6B9E83BE" w14:textId="77777777" w:rsidR="00CB0144" w:rsidRDefault="00CB0144" w:rsidP="00223A11">
      <w:pPr>
        <w:pStyle w:val="ActHead9"/>
      </w:pPr>
      <w:bookmarkStart w:id="42" w:name="_Toc183630528"/>
      <w:bookmarkStart w:id="43" w:name="_Toc183631186"/>
      <w:r>
        <w:t>Social Security Act 1991</w:t>
      </w:r>
      <w:bookmarkEnd w:id="42"/>
      <w:bookmarkEnd w:id="43"/>
    </w:p>
    <w:p w14:paraId="3B30FE2B" w14:textId="77777777" w:rsidR="00996E54" w:rsidRDefault="00E60048" w:rsidP="00223A11">
      <w:pPr>
        <w:pStyle w:val="ItemHead"/>
      </w:pPr>
      <w:proofErr w:type="gramStart"/>
      <w:r>
        <w:t>49</w:t>
      </w:r>
      <w:r w:rsidR="00996E54">
        <w:t xml:space="preserve">  </w:t>
      </w:r>
      <w:r w:rsidR="00DF35B7">
        <w:t>Subsections</w:t>
      </w:r>
      <w:proofErr w:type="gramEnd"/>
      <w:r w:rsidR="00DF35B7">
        <w:t> 1</w:t>
      </w:r>
      <w:r w:rsidR="00996E54">
        <w:t>061ZZCH(3)</w:t>
      </w:r>
      <w:r w:rsidR="00720F20">
        <w:t xml:space="preserve"> and (3A)</w:t>
      </w:r>
    </w:p>
    <w:p w14:paraId="6193920F" w14:textId="77777777" w:rsidR="00943719" w:rsidRDefault="00943719" w:rsidP="00223A11">
      <w:pPr>
        <w:pStyle w:val="Item"/>
      </w:pPr>
      <w:r>
        <w:t>Omit “March quarter” (wherever occurring)”, substitute “December quarter”.</w:t>
      </w:r>
    </w:p>
    <w:p w14:paraId="75572C80" w14:textId="77777777" w:rsidR="00AB6585" w:rsidRDefault="00E60048" w:rsidP="00223A11">
      <w:pPr>
        <w:pStyle w:val="ItemHead"/>
      </w:pPr>
      <w:proofErr w:type="gramStart"/>
      <w:r>
        <w:t>50</w:t>
      </w:r>
      <w:r w:rsidR="00AB6585">
        <w:t xml:space="preserve">  </w:t>
      </w:r>
      <w:r w:rsidR="00DF35B7">
        <w:t>Subsections</w:t>
      </w:r>
      <w:proofErr w:type="gramEnd"/>
      <w:r w:rsidR="00DF35B7">
        <w:t> 1</w:t>
      </w:r>
      <w:r w:rsidR="00AB6585">
        <w:t>061ZZET(</w:t>
      </w:r>
      <w:r w:rsidR="0065539B">
        <w:t>1</w:t>
      </w:r>
      <w:r w:rsidR="006F414C">
        <w:t>A</w:t>
      </w:r>
      <w:r w:rsidR="00AB6585">
        <w:t>) and (</w:t>
      </w:r>
      <w:r w:rsidR="0065539B">
        <w:t>1</w:t>
      </w:r>
      <w:r w:rsidR="006F414C">
        <w:t>B</w:t>
      </w:r>
      <w:r w:rsidR="00AB6585">
        <w:t>)</w:t>
      </w:r>
    </w:p>
    <w:p w14:paraId="2C532FA6" w14:textId="77777777" w:rsidR="00AB6585" w:rsidRDefault="00AB6585" w:rsidP="00223A11">
      <w:pPr>
        <w:pStyle w:val="Item"/>
      </w:pPr>
      <w:r>
        <w:t>Omit “March quarter” (wherever occurring)”, substitute “December quarter”.</w:t>
      </w:r>
    </w:p>
    <w:p w14:paraId="0E57C49B" w14:textId="77777777" w:rsidR="007439DA" w:rsidRPr="007439DA" w:rsidRDefault="00EC030C" w:rsidP="00223A11">
      <w:pPr>
        <w:pStyle w:val="ActHead9"/>
      </w:pPr>
      <w:bookmarkStart w:id="44" w:name="_Toc183630529"/>
      <w:bookmarkStart w:id="45" w:name="_Toc183631187"/>
      <w:r>
        <w:t>Student Assistance Act 1973</w:t>
      </w:r>
      <w:bookmarkEnd w:id="44"/>
      <w:bookmarkEnd w:id="45"/>
    </w:p>
    <w:p w14:paraId="581E24DB" w14:textId="77777777" w:rsidR="000D5BFF" w:rsidRDefault="00E60048" w:rsidP="00223A11">
      <w:pPr>
        <w:pStyle w:val="ItemHead"/>
      </w:pPr>
      <w:proofErr w:type="gramStart"/>
      <w:r>
        <w:t>51</w:t>
      </w:r>
      <w:r w:rsidR="000D5BFF">
        <w:t xml:space="preserve">  </w:t>
      </w:r>
      <w:r w:rsidR="00241F50">
        <w:t>Subsection</w:t>
      </w:r>
      <w:proofErr w:type="gramEnd"/>
      <w:r w:rsidR="00241F50">
        <w:t> 1</w:t>
      </w:r>
      <w:r w:rsidR="000D5BFF">
        <w:t>2X</w:t>
      </w:r>
      <w:r w:rsidR="003B33CB">
        <w:t>(4)</w:t>
      </w:r>
      <w:r w:rsidR="00812476">
        <w:t xml:space="preserve"> </w:t>
      </w:r>
      <w:r w:rsidR="00083FAB">
        <w:t>(</w:t>
      </w:r>
      <w:r w:rsidR="000455CB">
        <w:t xml:space="preserve">formula in the </w:t>
      </w:r>
      <w:r w:rsidR="00932671">
        <w:t xml:space="preserve">definition of </w:t>
      </w:r>
      <w:r w:rsidR="00932671" w:rsidRPr="00AB2F2C">
        <w:rPr>
          <w:i/>
        </w:rPr>
        <w:t>indexation factor</w:t>
      </w:r>
      <w:r w:rsidR="00932671">
        <w:t>)</w:t>
      </w:r>
    </w:p>
    <w:p w14:paraId="1778C864" w14:textId="77777777" w:rsidR="00D84CF9" w:rsidRDefault="00083FAB" w:rsidP="00223A11">
      <w:pPr>
        <w:pStyle w:val="Item"/>
      </w:pPr>
      <w:r>
        <w:t>Repeal the formula</w:t>
      </w:r>
      <w:r w:rsidR="0094491C">
        <w:t>, substitute:</w:t>
      </w:r>
    </w:p>
    <w:p w14:paraId="0FAC6E36" w14:textId="16A91460" w:rsidR="008E4698" w:rsidRDefault="0087056A" w:rsidP="00223A11">
      <w:pPr>
        <w:pStyle w:val="Item"/>
      </w:pPr>
      <w:r w:rsidRPr="0022375F">
        <w:rPr>
          <w:position w:val="-74"/>
        </w:rPr>
        <w:object w:dxaOrig="4580" w:dyaOrig="1579" w14:anchorId="2BD3EDAA">
          <v:shape id="_x0000_i1030" type="#_x0000_t75" alt="Start formula start fraction The sum of the index number for the December quarter in the later reference period and the index numbers for the 3 immediately preceding quarters over The sum of the index number for the December quarter in the earlier reference period and the index numbers for the 3 immediately preceding quarters end fraction end formula" style="width:229pt;height:79.5pt;mso-position-horizontal:absolute;mso-position-vertical:absolute" o:ole="">
            <v:imagedata r:id="rId28" o:title=""/>
          </v:shape>
          <o:OLEObject Type="Embed" ProgID="Equation.DSMT4" ShapeID="_x0000_i1030" DrawAspect="Content" ObjectID="_1795270448" r:id="rId29"/>
        </w:object>
      </w:r>
    </w:p>
    <w:p w14:paraId="650CC4D6" w14:textId="77777777" w:rsidR="00E142B4" w:rsidRDefault="00E60048" w:rsidP="00223A11">
      <w:pPr>
        <w:pStyle w:val="ItemHead"/>
      </w:pPr>
      <w:proofErr w:type="gramStart"/>
      <w:r>
        <w:t>52</w:t>
      </w:r>
      <w:r w:rsidR="00E142B4">
        <w:t xml:space="preserve">  </w:t>
      </w:r>
      <w:r w:rsidR="00241F50">
        <w:t>Subsection</w:t>
      </w:r>
      <w:proofErr w:type="gramEnd"/>
      <w:r w:rsidR="00241F50">
        <w:t> 1</w:t>
      </w:r>
      <w:r w:rsidR="00E142B4">
        <w:t>2X(4)</w:t>
      </w:r>
      <w:r w:rsidR="00812476">
        <w:t xml:space="preserve"> </w:t>
      </w:r>
      <w:r w:rsidR="00E142B4">
        <w:t>(</w:t>
      </w:r>
      <w:r w:rsidR="005347CF">
        <w:t xml:space="preserve">definition of </w:t>
      </w:r>
      <w:r w:rsidR="005347CF" w:rsidRPr="000455CB">
        <w:rPr>
          <w:i/>
        </w:rPr>
        <w:t>WPI indexation factor</w:t>
      </w:r>
      <w:r w:rsidR="00E142B4">
        <w:t>)</w:t>
      </w:r>
    </w:p>
    <w:p w14:paraId="35E840ED" w14:textId="77777777" w:rsidR="00E142B4" w:rsidRDefault="00E142B4" w:rsidP="00223A11">
      <w:pPr>
        <w:pStyle w:val="Item"/>
      </w:pPr>
      <w:r>
        <w:t xml:space="preserve">Repeal the </w:t>
      </w:r>
      <w:r w:rsidR="007A38AE">
        <w:t>formula, substitute:</w:t>
      </w:r>
    </w:p>
    <w:p w14:paraId="2A0F8F41" w14:textId="50A58F28" w:rsidR="00932671" w:rsidRPr="00241F50" w:rsidRDefault="005314FC" w:rsidP="00223A11">
      <w:pPr>
        <w:pStyle w:val="Item"/>
      </w:pPr>
      <w:r w:rsidRPr="00241F50">
        <w:object w:dxaOrig="5420" w:dyaOrig="1579" w14:anchorId="7C514B53">
          <v:shape id="_x0000_i1031" type="#_x0000_t75" alt="Start formula start fraction The sum of the WPI index number for the December quarter in the later reference period and the WPI index numbers for the 3 immediately preceding quarters over The sum of the WPI index number for the December quarter in the earlier reference period and the WPI index numbers for the 3 immediately preceding quarters end fraction end formula" style="width:272pt;height:78pt;mso-position-horizontal:absolute" o:ole="">
            <v:imagedata r:id="rId30" o:title=""/>
          </v:shape>
          <o:OLEObject Type="Embed" ProgID="Equation.DSMT4" ShapeID="_x0000_i1031" DrawAspect="Content" ObjectID="_1795270449" r:id="rId31"/>
        </w:object>
      </w:r>
    </w:p>
    <w:p w14:paraId="31F76B35" w14:textId="77777777" w:rsidR="00932671" w:rsidRDefault="00E60048" w:rsidP="00223A11">
      <w:pPr>
        <w:pStyle w:val="ItemHead"/>
      </w:pPr>
      <w:proofErr w:type="gramStart"/>
      <w:r>
        <w:t>53</w:t>
      </w:r>
      <w:r w:rsidR="00932671">
        <w:t xml:space="preserve">  </w:t>
      </w:r>
      <w:r w:rsidR="00241F50">
        <w:t>Subsection</w:t>
      </w:r>
      <w:proofErr w:type="gramEnd"/>
      <w:r w:rsidR="00241F50">
        <w:t> 1</w:t>
      </w:r>
      <w:r w:rsidR="00E2613B">
        <w:t>2</w:t>
      </w:r>
      <w:r w:rsidR="003A493A">
        <w:t>ZF</w:t>
      </w:r>
      <w:r w:rsidR="00D10B4D">
        <w:t>(6)</w:t>
      </w:r>
      <w:r w:rsidR="00403D89">
        <w:t xml:space="preserve"> </w:t>
      </w:r>
      <w:r w:rsidR="003A493A">
        <w:t>(formula)</w:t>
      </w:r>
    </w:p>
    <w:p w14:paraId="7BD8ABBD" w14:textId="6972E4F5" w:rsidR="006E6041" w:rsidRPr="006E6041" w:rsidRDefault="00932671" w:rsidP="00223A11">
      <w:pPr>
        <w:pStyle w:val="Item"/>
      </w:pPr>
      <w:r>
        <w:t>Repeal the formula, substitute:</w:t>
      </w:r>
      <w:r w:rsidR="00AB6E89" w:rsidRPr="000469DA">
        <w:rPr>
          <w:position w:val="-74"/>
        </w:rPr>
        <w:object w:dxaOrig="5460" w:dyaOrig="1579" w14:anchorId="55C3B4AC">
          <v:shape id="_x0000_i1032" type="#_x0000_t75" alt="Start formula start fraction The sum of the index number for the December quarter in the relevant year and the index numbers for the 3 immediately preceding quarters over The sum of the index number for the December quarter in the year immediately before the relevant year and the index numbers for the 3 immediately preceding quarters end fraction end formula" style="width:274.5pt;height:78pt;mso-position-horizontal:absolute;mso-position-vertical:absolute" o:ole="">
            <v:imagedata r:id="rId32" o:title=""/>
          </v:shape>
          <o:OLEObject Type="Embed" ProgID="Equation.DSMT4" ShapeID="_x0000_i1032" DrawAspect="Content" ObjectID="_1795270450" r:id="rId33"/>
        </w:object>
      </w:r>
    </w:p>
    <w:p w14:paraId="4241698C" w14:textId="77777777" w:rsidR="008C3B48" w:rsidRDefault="00E60048" w:rsidP="00223A11">
      <w:pPr>
        <w:pStyle w:val="ItemHead"/>
      </w:pPr>
      <w:proofErr w:type="gramStart"/>
      <w:r>
        <w:t>54</w:t>
      </w:r>
      <w:r w:rsidR="008C3B48">
        <w:t xml:space="preserve">  </w:t>
      </w:r>
      <w:r w:rsidR="00241F50">
        <w:t>Subsection</w:t>
      </w:r>
      <w:proofErr w:type="gramEnd"/>
      <w:r w:rsidR="00241F50">
        <w:t> 1</w:t>
      </w:r>
      <w:r w:rsidR="008C3B48">
        <w:t>2</w:t>
      </w:r>
      <w:r w:rsidR="00FC3ABC">
        <w:t>ZF(6A</w:t>
      </w:r>
      <w:r w:rsidR="008C3B48">
        <w:t>)</w:t>
      </w:r>
      <w:r w:rsidR="00403D89">
        <w:t xml:space="preserve"> (formula</w:t>
      </w:r>
      <w:r w:rsidR="00EC3857">
        <w:t>)</w:t>
      </w:r>
    </w:p>
    <w:p w14:paraId="627AEB4F" w14:textId="57A0032B" w:rsidR="00FC3ABC" w:rsidRDefault="008C3B48" w:rsidP="00223A11">
      <w:pPr>
        <w:pStyle w:val="Item"/>
      </w:pPr>
      <w:r>
        <w:t>Repeal the formula</w:t>
      </w:r>
      <w:r w:rsidR="007A38AE">
        <w:t>, substitute:</w:t>
      </w:r>
      <w:r w:rsidR="00AB6E89" w:rsidRPr="008E0A4D">
        <w:rPr>
          <w:position w:val="-74"/>
        </w:rPr>
        <w:object w:dxaOrig="5679" w:dyaOrig="1579" w14:anchorId="4FF71EB3">
          <v:shape id="_x0000_i1033" type="#_x0000_t75" alt="Start formula start fraction The sum of the WPI index number for the December quarter in the relevant year and the WPI index numbers for the 3 immediately preceding quarters over The sum of the WPI index number for the December quarter in the year immediately before the relevant year and the WPI index numbers for the 3 immediately preceding quarters end fraction end formula" style="width:283pt;height:78pt;mso-position-horizontal:absolute" o:ole="">
            <v:imagedata r:id="rId34" o:title=""/>
          </v:shape>
          <o:OLEObject Type="Embed" ProgID="Equation.DSMT4" ShapeID="_x0000_i1033" DrawAspect="Content" ObjectID="_1795270451" r:id="rId35"/>
        </w:object>
      </w:r>
    </w:p>
    <w:p w14:paraId="20A23288" w14:textId="77777777" w:rsidR="00631DAC" w:rsidRPr="00631DAC" w:rsidRDefault="00E60048" w:rsidP="00223A11">
      <w:pPr>
        <w:pStyle w:val="Transitional"/>
      </w:pPr>
      <w:proofErr w:type="gramStart"/>
      <w:r>
        <w:t>55</w:t>
      </w:r>
      <w:r w:rsidR="00631DAC">
        <w:t xml:space="preserve">  Application</w:t>
      </w:r>
      <w:proofErr w:type="gramEnd"/>
      <w:r w:rsidR="00631DAC">
        <w:t xml:space="preserve"> of amendment</w:t>
      </w:r>
      <w:r w:rsidR="002C037A">
        <w:t>s</w:t>
      </w:r>
    </w:p>
    <w:p w14:paraId="0979566A" w14:textId="77777777" w:rsidR="00631DAC" w:rsidRPr="00824B52" w:rsidRDefault="00631DAC" w:rsidP="00223A11">
      <w:pPr>
        <w:pStyle w:val="Item"/>
      </w:pPr>
      <w:r>
        <w:t>The amendment</w:t>
      </w:r>
      <w:r w:rsidR="002C037A">
        <w:t xml:space="preserve">s </w:t>
      </w:r>
      <w:r>
        <w:t>made by this Part appl</w:t>
      </w:r>
      <w:r w:rsidR="002C037A">
        <w:t>y</w:t>
      </w:r>
      <w:r>
        <w:t xml:space="preserve"> on and from </w:t>
      </w:r>
      <w:r w:rsidR="00241F50">
        <w:t>1 June</w:t>
      </w:r>
      <w:r>
        <w:t xml:space="preserve"> 2025.</w:t>
      </w:r>
    </w:p>
    <w:p w14:paraId="0EF4CD2B" w14:textId="77777777" w:rsidR="00093E16" w:rsidRDefault="00DF35B7" w:rsidP="00223A11">
      <w:pPr>
        <w:pStyle w:val="ActHead7"/>
        <w:pageBreakBefore/>
      </w:pPr>
      <w:bookmarkStart w:id="46" w:name="_Toc183630530"/>
      <w:bookmarkStart w:id="47" w:name="_Toc183631188"/>
      <w:r w:rsidRPr="001062E1">
        <w:rPr>
          <w:rStyle w:val="CharAmPartNo"/>
        </w:rPr>
        <w:lastRenderedPageBreak/>
        <w:t>Part 5</w:t>
      </w:r>
      <w:r w:rsidR="00093E16" w:rsidRPr="005E6594">
        <w:t>—</w:t>
      </w:r>
      <w:r w:rsidR="00093E16" w:rsidRPr="001062E1">
        <w:rPr>
          <w:rStyle w:val="CharAmPartText"/>
        </w:rPr>
        <w:t xml:space="preserve">Application of amendments made by </w:t>
      </w:r>
      <w:r w:rsidR="00BE2085" w:rsidRPr="001062E1">
        <w:rPr>
          <w:rStyle w:val="CharAmPartText"/>
        </w:rPr>
        <w:t>Parts </w:t>
      </w:r>
      <w:r w:rsidR="00A3754D" w:rsidRPr="001062E1">
        <w:rPr>
          <w:rStyle w:val="CharAmPartText"/>
        </w:rPr>
        <w:t xml:space="preserve">1 </w:t>
      </w:r>
      <w:r w:rsidR="00E2789D" w:rsidRPr="001062E1">
        <w:rPr>
          <w:rStyle w:val="CharAmPartText"/>
        </w:rPr>
        <w:t>and</w:t>
      </w:r>
      <w:r w:rsidR="00093E16" w:rsidRPr="001062E1">
        <w:rPr>
          <w:rStyle w:val="CharAmPartText"/>
        </w:rPr>
        <w:t xml:space="preserve"> 3</w:t>
      </w:r>
      <w:r w:rsidR="00A3754D" w:rsidRPr="001062E1">
        <w:rPr>
          <w:rStyle w:val="CharAmPartText"/>
        </w:rPr>
        <w:t xml:space="preserve"> </w:t>
      </w:r>
      <w:r w:rsidR="00093E16" w:rsidRPr="001062E1">
        <w:rPr>
          <w:rStyle w:val="CharAmPartText"/>
        </w:rPr>
        <w:t>of this Schedule</w:t>
      </w:r>
      <w:bookmarkEnd w:id="46"/>
      <w:bookmarkEnd w:id="47"/>
    </w:p>
    <w:p w14:paraId="606FA7FC" w14:textId="77777777" w:rsidR="00F44BDD" w:rsidRPr="00F44BDD" w:rsidRDefault="00DF35B7" w:rsidP="00223A11">
      <w:pPr>
        <w:pStyle w:val="ActHead8"/>
      </w:pPr>
      <w:bookmarkStart w:id="48" w:name="_Toc183630531"/>
      <w:bookmarkStart w:id="49" w:name="_Toc183631189"/>
      <w:r>
        <w:t>Division 1</w:t>
      </w:r>
      <w:r w:rsidR="00F44BDD">
        <w:t xml:space="preserve">—Amendment </w:t>
      </w:r>
      <w:r w:rsidR="002C037A">
        <w:t>of</w:t>
      </w:r>
      <w:r w:rsidR="00F44BDD">
        <w:t xml:space="preserve"> the</w:t>
      </w:r>
      <w:r w:rsidR="00F44BDD" w:rsidRPr="002156BC">
        <w:t xml:space="preserve"> Higher Education Support Act 2003</w:t>
      </w:r>
      <w:bookmarkEnd w:id="48"/>
      <w:bookmarkEnd w:id="49"/>
    </w:p>
    <w:p w14:paraId="368C65AF" w14:textId="77777777" w:rsidR="00093792" w:rsidRDefault="00E60048" w:rsidP="00223A11">
      <w:pPr>
        <w:pStyle w:val="Transitional"/>
      </w:pPr>
      <w:proofErr w:type="gramStart"/>
      <w:r>
        <w:t>56</w:t>
      </w:r>
      <w:r w:rsidR="00093792">
        <w:t xml:space="preserve">  Application</w:t>
      </w:r>
      <w:proofErr w:type="gramEnd"/>
      <w:r w:rsidR="00093792">
        <w:t xml:space="preserve"> of amendments</w:t>
      </w:r>
      <w:r w:rsidR="00C54950">
        <w:t xml:space="preserve"> of</w:t>
      </w:r>
      <w:r w:rsidR="00AB25D9">
        <w:t xml:space="preserve"> the</w:t>
      </w:r>
      <w:r w:rsidR="00AB25D9" w:rsidRPr="002156BC">
        <w:rPr>
          <w:i/>
        </w:rPr>
        <w:t xml:space="preserve"> Higher Education Support Act 2003</w:t>
      </w:r>
    </w:p>
    <w:p w14:paraId="4325BD12" w14:textId="77777777" w:rsidR="00093792" w:rsidRDefault="00093792" w:rsidP="00223A11">
      <w:pPr>
        <w:pStyle w:val="Subitem"/>
      </w:pPr>
      <w:r>
        <w:t>(1)</w:t>
      </w:r>
      <w:r>
        <w:tab/>
        <w:t xml:space="preserve">The amendments </w:t>
      </w:r>
      <w:r w:rsidR="002C037A">
        <w:t>of</w:t>
      </w:r>
      <w:r>
        <w:t xml:space="preserve"> the</w:t>
      </w:r>
      <w:r w:rsidRPr="002156BC">
        <w:rPr>
          <w:i/>
        </w:rPr>
        <w:t xml:space="preserve"> Higher Education Support Act 2003</w:t>
      </w:r>
      <w:r>
        <w:t xml:space="preserve"> </w:t>
      </w:r>
      <w:r w:rsidR="002C037A">
        <w:t xml:space="preserve">made </w:t>
      </w:r>
      <w:r>
        <w:t xml:space="preserve">by </w:t>
      </w:r>
      <w:r w:rsidR="00241F50">
        <w:t>Part 1</w:t>
      </w:r>
      <w:r w:rsidR="00E2789D">
        <w:t xml:space="preserve"> of this </w:t>
      </w:r>
      <w:r>
        <w:t xml:space="preserve">Schedule apply for the purposes of </w:t>
      </w:r>
      <w:r w:rsidRPr="00093E16">
        <w:t xml:space="preserve">working out a person’s </w:t>
      </w:r>
      <w:r w:rsidR="00223A11" w:rsidRPr="00223A11">
        <w:rPr>
          <w:position w:val="6"/>
          <w:sz w:val="16"/>
        </w:rPr>
        <w:t>*</w:t>
      </w:r>
      <w:r w:rsidRPr="00093E16">
        <w:t>accumulated HELP debt</w:t>
      </w:r>
      <w:r>
        <w:t xml:space="preserve"> </w:t>
      </w:r>
      <w:r w:rsidRPr="00F3293E">
        <w:t xml:space="preserve">and a person’s </w:t>
      </w:r>
      <w:r w:rsidR="00223A11" w:rsidRPr="00223A11">
        <w:rPr>
          <w:position w:val="6"/>
          <w:sz w:val="16"/>
        </w:rPr>
        <w:t>*</w:t>
      </w:r>
      <w:r w:rsidRPr="00F3293E">
        <w:t>former accumulated HELP debt for the financial year</w:t>
      </w:r>
      <w:r>
        <w:t xml:space="preserve"> </w:t>
      </w:r>
      <w:r w:rsidR="006602E9">
        <w:t>endin</w:t>
      </w:r>
      <w:r>
        <w:t xml:space="preserve">g on </w:t>
      </w:r>
      <w:r w:rsidR="00DF35B7">
        <w:t>30 June</w:t>
      </w:r>
      <w:r>
        <w:t xml:space="preserve"> 202</w:t>
      </w:r>
      <w:r w:rsidR="006602E9">
        <w:t>3</w:t>
      </w:r>
      <w:r>
        <w:t xml:space="preserve"> and each subsequent financial year.</w:t>
      </w:r>
    </w:p>
    <w:p w14:paraId="19D334DB" w14:textId="77777777" w:rsidR="00313D1C" w:rsidRDefault="00093792" w:rsidP="00223A11">
      <w:pPr>
        <w:pStyle w:val="Subitem"/>
      </w:pPr>
      <w:r>
        <w:t>(2)</w:t>
      </w:r>
      <w:r>
        <w:tab/>
        <w:t xml:space="preserve">For the purposes of applying </w:t>
      </w:r>
      <w:r w:rsidR="00241F50">
        <w:t>subitem (</w:t>
      </w:r>
      <w:r>
        <w:t xml:space="preserve">1) to the financial years </w:t>
      </w:r>
      <w:r w:rsidR="006602E9">
        <w:t>ending</w:t>
      </w:r>
      <w:r>
        <w:t xml:space="preserve"> on </w:t>
      </w:r>
      <w:r w:rsidR="00DF35B7">
        <w:t>30 June</w:t>
      </w:r>
      <w:r>
        <w:t xml:space="preserve"> 202</w:t>
      </w:r>
      <w:r w:rsidR="006602E9">
        <w:t>3</w:t>
      </w:r>
      <w:r>
        <w:t xml:space="preserve"> and </w:t>
      </w:r>
      <w:r w:rsidR="00DF35B7">
        <w:t>30 June</w:t>
      </w:r>
      <w:r>
        <w:t xml:space="preserve"> 202</w:t>
      </w:r>
      <w:r w:rsidR="006602E9">
        <w:t>4</w:t>
      </w:r>
      <w:r>
        <w:t xml:space="preserve">, </w:t>
      </w:r>
      <w:r w:rsidRPr="00093E16">
        <w:t xml:space="preserve">a person’s </w:t>
      </w:r>
      <w:r w:rsidR="00223A11" w:rsidRPr="00223A11">
        <w:rPr>
          <w:position w:val="6"/>
          <w:sz w:val="16"/>
        </w:rPr>
        <w:t>*</w:t>
      </w:r>
      <w:r w:rsidRPr="00093E16">
        <w:t>accumulated HELP debt</w:t>
      </w:r>
      <w:r>
        <w:t xml:space="preserve"> </w:t>
      </w:r>
      <w:r w:rsidRPr="00F3293E">
        <w:t xml:space="preserve">and a person’s </w:t>
      </w:r>
      <w:r w:rsidR="00223A11" w:rsidRPr="00223A11">
        <w:rPr>
          <w:position w:val="6"/>
          <w:sz w:val="16"/>
        </w:rPr>
        <w:t>*</w:t>
      </w:r>
      <w:r w:rsidRPr="00F3293E">
        <w:t xml:space="preserve">former accumulated HELP </w:t>
      </w:r>
      <w:r w:rsidR="00313D1C">
        <w:t xml:space="preserve">debt </w:t>
      </w:r>
      <w:r>
        <w:t>are to be recalculated.</w:t>
      </w:r>
    </w:p>
    <w:p w14:paraId="569F7CD0" w14:textId="77777777" w:rsidR="00313D1C" w:rsidRDefault="00313D1C" w:rsidP="00223A11">
      <w:pPr>
        <w:pStyle w:val="Subitem"/>
      </w:pPr>
      <w:r>
        <w:t xml:space="preserve">(3) </w:t>
      </w:r>
      <w:r>
        <w:tab/>
        <w:t xml:space="preserve">The transitional rules under </w:t>
      </w:r>
      <w:r w:rsidR="00241F50">
        <w:t>Schedule </w:t>
      </w:r>
      <w:r w:rsidR="00351189">
        <w:t>6</w:t>
      </w:r>
      <w:r>
        <w:t xml:space="preserve"> may specify how a recalculation under </w:t>
      </w:r>
      <w:r w:rsidR="00241F50">
        <w:t>subitem (</w:t>
      </w:r>
      <w:r>
        <w:t>2) is to occur.</w:t>
      </w:r>
    </w:p>
    <w:p w14:paraId="3F842DCD" w14:textId="77777777" w:rsidR="00093792" w:rsidRDefault="00E60048" w:rsidP="00223A11">
      <w:pPr>
        <w:pStyle w:val="Transitional"/>
      </w:pPr>
      <w:proofErr w:type="gramStart"/>
      <w:r>
        <w:t>57</w:t>
      </w:r>
      <w:r w:rsidR="00093792">
        <w:t xml:space="preserve">  </w:t>
      </w:r>
      <w:r w:rsidR="00A32B28">
        <w:t>When</w:t>
      </w:r>
      <w:proofErr w:type="gramEnd"/>
      <w:r w:rsidR="00A32B28">
        <w:t xml:space="preserve"> refunds are required</w:t>
      </w:r>
    </w:p>
    <w:p w14:paraId="4CDDDD13" w14:textId="77777777" w:rsidR="00093792" w:rsidRDefault="00093792" w:rsidP="00223A11">
      <w:pPr>
        <w:pStyle w:val="Subitem"/>
      </w:pPr>
      <w:r>
        <w:tab/>
        <w:t>If:</w:t>
      </w:r>
    </w:p>
    <w:p w14:paraId="7677064E" w14:textId="77777777" w:rsidR="00093792" w:rsidRDefault="00093792" w:rsidP="00223A11">
      <w:pPr>
        <w:pStyle w:val="paragraph"/>
      </w:pPr>
      <w:r>
        <w:tab/>
        <w:t>(a)</w:t>
      </w:r>
      <w:r>
        <w:tab/>
        <w:t xml:space="preserve">the </w:t>
      </w:r>
      <w:r w:rsidRPr="002156BC">
        <w:rPr>
          <w:i/>
        </w:rPr>
        <w:t>Higher Education Support Act 2003</w:t>
      </w:r>
      <w:r>
        <w:t xml:space="preserve"> as amended by this Schedule applies for the purposes of </w:t>
      </w:r>
      <w:r w:rsidRPr="00093E16">
        <w:t>working out</w:t>
      </w:r>
      <w:r>
        <w:t xml:space="preserve"> the following for </w:t>
      </w:r>
      <w:r w:rsidRPr="00093E16">
        <w:t>a perso</w:t>
      </w:r>
      <w:r>
        <w:t>n:</w:t>
      </w:r>
    </w:p>
    <w:p w14:paraId="4F39C776" w14:textId="77777777" w:rsidR="00093792" w:rsidRDefault="00093792" w:rsidP="00223A11">
      <w:pPr>
        <w:pStyle w:val="paragraphsub"/>
      </w:pPr>
      <w:r>
        <w:tab/>
        <w:t>(</w:t>
      </w:r>
      <w:proofErr w:type="spellStart"/>
      <w:r>
        <w:t>i</w:t>
      </w:r>
      <w:proofErr w:type="spellEnd"/>
      <w:r>
        <w:t>)</w:t>
      </w:r>
      <w:r>
        <w:tab/>
        <w:t xml:space="preserve">an </w:t>
      </w:r>
      <w:r w:rsidR="00223A11" w:rsidRPr="00223A11">
        <w:rPr>
          <w:position w:val="6"/>
          <w:sz w:val="16"/>
        </w:rPr>
        <w:t>*</w:t>
      </w:r>
      <w:r w:rsidRPr="00093E16">
        <w:t xml:space="preserve">accumulated HELP </w:t>
      </w:r>
      <w:proofErr w:type="gramStart"/>
      <w:r w:rsidRPr="00093E16">
        <w:t>debt</w:t>
      </w:r>
      <w:r>
        <w:t>;</w:t>
      </w:r>
      <w:proofErr w:type="gramEnd"/>
    </w:p>
    <w:p w14:paraId="76A5CDB5" w14:textId="77777777" w:rsidR="00093792" w:rsidRDefault="00093792" w:rsidP="00223A11">
      <w:pPr>
        <w:pStyle w:val="paragraphsub"/>
      </w:pPr>
      <w:r>
        <w:tab/>
        <w:t>(ii)</w:t>
      </w:r>
      <w:r>
        <w:tab/>
        <w:t xml:space="preserve">a </w:t>
      </w:r>
      <w:r w:rsidR="00223A11" w:rsidRPr="00223A11">
        <w:rPr>
          <w:position w:val="6"/>
          <w:sz w:val="16"/>
        </w:rPr>
        <w:t>*</w:t>
      </w:r>
      <w:r>
        <w:t xml:space="preserve">former </w:t>
      </w:r>
      <w:r w:rsidRPr="00093E16">
        <w:t>accumulated HELP debt</w:t>
      </w:r>
      <w:r>
        <w:t>; and</w:t>
      </w:r>
    </w:p>
    <w:p w14:paraId="51D1A2C5" w14:textId="77777777" w:rsidR="00093792" w:rsidRDefault="00093792" w:rsidP="00223A11">
      <w:pPr>
        <w:pStyle w:val="paragraph"/>
      </w:pPr>
      <w:r>
        <w:tab/>
        <w:t>(b)</w:t>
      </w:r>
      <w:r>
        <w:tab/>
        <w:t>because of the operation of item </w:t>
      </w:r>
      <w:r w:rsidR="00B82BB2">
        <w:t>56</w:t>
      </w:r>
      <w:r>
        <w:t xml:space="preserve"> of this Schedule, the amount previously paid by the person to the Commonwealth under </w:t>
      </w:r>
      <w:r w:rsidR="00DF35B7">
        <w:t>Division 1</w:t>
      </w:r>
      <w:r>
        <w:t xml:space="preserve">51 </w:t>
      </w:r>
      <w:r w:rsidR="00C04222">
        <w:t xml:space="preserve">or 154 </w:t>
      </w:r>
      <w:r>
        <w:t xml:space="preserve">of Chapter 4 of the </w:t>
      </w:r>
      <w:r w:rsidRPr="002156BC">
        <w:rPr>
          <w:i/>
        </w:rPr>
        <w:t>Higher Education Support Act 2003</w:t>
      </w:r>
      <w:r>
        <w:t xml:space="preserve"> as in force immediately before the commencement of </w:t>
      </w:r>
      <w:r w:rsidR="00241F50">
        <w:t>Part 1</w:t>
      </w:r>
      <w:r>
        <w:t xml:space="preserve"> of this Schedule exceeds the sum of:</w:t>
      </w:r>
    </w:p>
    <w:p w14:paraId="725E4FE2" w14:textId="77777777" w:rsidR="00093792" w:rsidRDefault="00093792" w:rsidP="00223A11">
      <w:pPr>
        <w:pStyle w:val="paragraphsub"/>
      </w:pPr>
      <w:r>
        <w:tab/>
        <w:t>(</w:t>
      </w:r>
      <w:proofErr w:type="spellStart"/>
      <w:r>
        <w:t>i</w:t>
      </w:r>
      <w:proofErr w:type="spellEnd"/>
      <w:r>
        <w:t>)</w:t>
      </w:r>
      <w:r>
        <w:tab/>
        <w:t xml:space="preserve">the amount required </w:t>
      </w:r>
      <w:r w:rsidR="00313D1C">
        <w:t xml:space="preserve">immediately before that commencement </w:t>
      </w:r>
      <w:r>
        <w:t xml:space="preserve">to discharge the total debt that the person owes to the Commonwealth under Chapter 4 of </w:t>
      </w:r>
      <w:r>
        <w:lastRenderedPageBreak/>
        <w:t xml:space="preserve">the </w:t>
      </w:r>
      <w:r w:rsidRPr="002156BC">
        <w:rPr>
          <w:i/>
        </w:rPr>
        <w:t>Higher Education Support Act 2003</w:t>
      </w:r>
      <w:r w:rsidR="008B5C6C">
        <w:t xml:space="preserve"> </w:t>
      </w:r>
      <w:r w:rsidRPr="00DE2BA4">
        <w:t>as amended by this Schedule</w:t>
      </w:r>
      <w:r>
        <w:t>; and</w:t>
      </w:r>
    </w:p>
    <w:p w14:paraId="272B75A8" w14:textId="77777777" w:rsidR="00093792" w:rsidRDefault="00093792" w:rsidP="00223A11">
      <w:pPr>
        <w:pStyle w:val="paragraphsub"/>
      </w:pPr>
      <w:r>
        <w:tab/>
        <w:t>(ii)</w:t>
      </w:r>
      <w:r>
        <w:tab/>
        <w:t xml:space="preserve">the total amount of the person’s primary tax debts </w:t>
      </w:r>
      <w:r w:rsidR="001D7818">
        <w:t>i</w:t>
      </w:r>
      <w:r w:rsidR="00313D1C">
        <w:t xml:space="preserve">mmediately before that commencement </w:t>
      </w:r>
      <w:r>
        <w:t xml:space="preserve">(within the meaning of the </w:t>
      </w:r>
      <w:r w:rsidRPr="0064048F">
        <w:rPr>
          <w:i/>
        </w:rPr>
        <w:t>Taxation Administration Act 1953</w:t>
      </w:r>
      <w:proofErr w:type="gramStart"/>
      <w:r>
        <w:t>);</w:t>
      </w:r>
      <w:proofErr w:type="gramEnd"/>
    </w:p>
    <w:p w14:paraId="494D7EE1" w14:textId="77777777" w:rsidR="00093792" w:rsidRDefault="00093792" w:rsidP="00223A11">
      <w:pPr>
        <w:pStyle w:val="subsection2"/>
      </w:pPr>
      <w:r>
        <w:t>the Commonwealth must refund to the person an amount equal to that excess.</w:t>
      </w:r>
    </w:p>
    <w:p w14:paraId="3D095734" w14:textId="77777777" w:rsidR="00093792" w:rsidRDefault="00093792" w:rsidP="00223A11">
      <w:pPr>
        <w:pStyle w:val="notetext"/>
      </w:pPr>
      <w:r w:rsidRPr="0064048F">
        <w:t>Note:</w:t>
      </w:r>
      <w:r w:rsidRPr="0064048F">
        <w:tab/>
        <w:t>Interest</w:t>
      </w:r>
      <w:r w:rsidR="00313D1C">
        <w:t xml:space="preserve"> may be </w:t>
      </w:r>
      <w:r w:rsidRPr="0064048F">
        <w:t xml:space="preserve">payable if the Commonwealth is late in paying refunds: see Part IIIA of the </w:t>
      </w:r>
      <w:r w:rsidRPr="0064048F">
        <w:rPr>
          <w:i/>
        </w:rPr>
        <w:t>Taxation (Interest on Overpayments and Early Payments) Act 1983</w:t>
      </w:r>
      <w:r w:rsidRPr="0064048F">
        <w:t>.</w:t>
      </w:r>
    </w:p>
    <w:p w14:paraId="2A633B16" w14:textId="77777777" w:rsidR="00093792" w:rsidRDefault="00E60048" w:rsidP="00223A11">
      <w:pPr>
        <w:pStyle w:val="Transitional"/>
      </w:pPr>
      <w:proofErr w:type="gramStart"/>
      <w:r>
        <w:t>58</w:t>
      </w:r>
      <w:r w:rsidR="00093792">
        <w:t xml:space="preserve">  Meaning</w:t>
      </w:r>
      <w:proofErr w:type="gramEnd"/>
      <w:r w:rsidR="00093792">
        <w:t xml:space="preserve"> of expressions</w:t>
      </w:r>
    </w:p>
    <w:p w14:paraId="3BDE82A0" w14:textId="77777777" w:rsidR="00093792" w:rsidRDefault="00093792" w:rsidP="00223A11">
      <w:pPr>
        <w:pStyle w:val="Subitem"/>
      </w:pPr>
      <w:r>
        <w:tab/>
        <w:t xml:space="preserve">Expressions used in this </w:t>
      </w:r>
      <w:r w:rsidR="00C50CC5">
        <w:t>Division</w:t>
      </w:r>
      <w:r>
        <w:t xml:space="preserve"> have the same meanings as they have in the </w:t>
      </w:r>
      <w:r w:rsidRPr="002156BC">
        <w:rPr>
          <w:i/>
        </w:rPr>
        <w:t>Higher Education Support Act 2003</w:t>
      </w:r>
      <w:r>
        <w:t>.</w:t>
      </w:r>
    </w:p>
    <w:p w14:paraId="6246007A" w14:textId="77777777" w:rsidR="0047603A" w:rsidRDefault="00DF35B7" w:rsidP="00223A11">
      <w:pPr>
        <w:pStyle w:val="ActHead8"/>
        <w:pageBreakBefore/>
      </w:pPr>
      <w:bookmarkStart w:id="50" w:name="_Toc183630532"/>
      <w:bookmarkStart w:id="51" w:name="_Toc183631190"/>
      <w:r>
        <w:lastRenderedPageBreak/>
        <w:t>Division 2</w:t>
      </w:r>
      <w:r w:rsidR="0047603A">
        <w:t xml:space="preserve">—Amendment of </w:t>
      </w:r>
      <w:r w:rsidR="009C6E8F">
        <w:t xml:space="preserve">the </w:t>
      </w:r>
      <w:r w:rsidR="006474DD" w:rsidRPr="00EB0C83">
        <w:t>Australian Apprenticeship Support Loans Act 2014</w:t>
      </w:r>
      <w:bookmarkEnd w:id="50"/>
      <w:bookmarkEnd w:id="51"/>
    </w:p>
    <w:p w14:paraId="328D25AF" w14:textId="77777777" w:rsidR="002C4EE5" w:rsidRPr="00C54950" w:rsidRDefault="00E60048" w:rsidP="00223A11">
      <w:pPr>
        <w:pStyle w:val="Transitional"/>
        <w:rPr>
          <w:i/>
        </w:rPr>
      </w:pPr>
      <w:proofErr w:type="gramStart"/>
      <w:r>
        <w:t>59</w:t>
      </w:r>
      <w:r w:rsidR="002C4EE5">
        <w:t xml:space="preserve">  Application</w:t>
      </w:r>
      <w:proofErr w:type="gramEnd"/>
      <w:r w:rsidR="002C4EE5">
        <w:t xml:space="preserve"> of</w:t>
      </w:r>
      <w:r w:rsidR="0047603A">
        <w:t xml:space="preserve"> </w:t>
      </w:r>
      <w:r w:rsidR="002C4EE5">
        <w:t>amendments</w:t>
      </w:r>
      <w:r w:rsidR="00906664">
        <w:t xml:space="preserve"> </w:t>
      </w:r>
      <w:r w:rsidR="009C6E8F">
        <w:t xml:space="preserve">of the </w:t>
      </w:r>
      <w:r w:rsidR="00906664" w:rsidRPr="00EB0C83">
        <w:rPr>
          <w:i/>
        </w:rPr>
        <w:t>Australian</w:t>
      </w:r>
      <w:r w:rsidR="00906664" w:rsidRPr="007E6B9F">
        <w:t xml:space="preserve"> </w:t>
      </w:r>
      <w:r w:rsidR="00906664" w:rsidRPr="00C54950">
        <w:rPr>
          <w:i/>
        </w:rPr>
        <w:t>Apprenticeship Support Loans Act 2014</w:t>
      </w:r>
    </w:p>
    <w:p w14:paraId="6BEB6A7C" w14:textId="77777777" w:rsidR="002C4EE5" w:rsidRPr="00791E58" w:rsidRDefault="002C4EE5" w:rsidP="00223A11">
      <w:pPr>
        <w:pStyle w:val="Subitem"/>
        <w:rPr>
          <w:i/>
        </w:rPr>
      </w:pPr>
      <w:r>
        <w:t>(1)</w:t>
      </w:r>
      <w:r>
        <w:tab/>
        <w:t xml:space="preserve">The amendments </w:t>
      </w:r>
      <w:r w:rsidR="009C6E8F">
        <w:t>of</w:t>
      </w:r>
      <w:r>
        <w:t xml:space="preserve"> the</w:t>
      </w:r>
      <w:r w:rsidRPr="002156BC">
        <w:rPr>
          <w:i/>
        </w:rPr>
        <w:t xml:space="preserve"> </w:t>
      </w:r>
      <w:r w:rsidR="007E6B9F" w:rsidRPr="007E6B9F">
        <w:rPr>
          <w:i/>
        </w:rPr>
        <w:t>Australian Apprenticeship Support Loans Act 2014</w:t>
      </w:r>
      <w:r>
        <w:t xml:space="preserve"> </w:t>
      </w:r>
      <w:r w:rsidR="009C6E8F">
        <w:t xml:space="preserve">made </w:t>
      </w:r>
      <w:r>
        <w:t xml:space="preserve">by </w:t>
      </w:r>
      <w:r w:rsidR="00241F50">
        <w:t>Part 3</w:t>
      </w:r>
      <w:r w:rsidR="00E2789D">
        <w:t xml:space="preserve"> of </w:t>
      </w:r>
      <w:r>
        <w:t xml:space="preserve">this Schedule apply for the purposes of </w:t>
      </w:r>
      <w:r w:rsidRPr="00093E16">
        <w:t xml:space="preserve">working out a person’s accumulated </w:t>
      </w:r>
      <w:r w:rsidR="00870107">
        <w:t>AA</w:t>
      </w:r>
      <w:r w:rsidR="00791E58">
        <w:t>SL</w:t>
      </w:r>
      <w:r w:rsidRPr="00093E16">
        <w:t xml:space="preserve"> debt</w:t>
      </w:r>
      <w:r>
        <w:t xml:space="preserve"> </w:t>
      </w:r>
      <w:r w:rsidRPr="00F3293E">
        <w:t>and a person’s former accumulated</w:t>
      </w:r>
      <w:r w:rsidR="00791E58">
        <w:t xml:space="preserve"> </w:t>
      </w:r>
      <w:r w:rsidR="00870107">
        <w:t>AA</w:t>
      </w:r>
      <w:r w:rsidR="00791E58">
        <w:t>SL</w:t>
      </w:r>
      <w:r w:rsidRPr="00F3293E">
        <w:t xml:space="preserve"> debt for the financial year</w:t>
      </w:r>
      <w:r>
        <w:t xml:space="preserve"> ending on </w:t>
      </w:r>
      <w:r w:rsidR="00DF35B7">
        <w:t>30 June</w:t>
      </w:r>
      <w:r>
        <w:t xml:space="preserve"> 2023 and each subsequent financial year.</w:t>
      </w:r>
    </w:p>
    <w:p w14:paraId="416114ED" w14:textId="77777777" w:rsidR="002C4EE5" w:rsidRDefault="002C4EE5" w:rsidP="00223A11">
      <w:pPr>
        <w:pStyle w:val="Subitem"/>
      </w:pPr>
      <w:r>
        <w:t>(2)</w:t>
      </w:r>
      <w:r>
        <w:tab/>
        <w:t xml:space="preserve">For the purposes of applying </w:t>
      </w:r>
      <w:r w:rsidR="00241F50">
        <w:t>subitem (</w:t>
      </w:r>
      <w:r>
        <w:t xml:space="preserve">1) to the financial years ending on </w:t>
      </w:r>
      <w:r w:rsidR="00DF35B7">
        <w:t>30 June</w:t>
      </w:r>
      <w:r>
        <w:t xml:space="preserve"> 2023 and </w:t>
      </w:r>
      <w:r w:rsidR="00DF35B7">
        <w:t>30 June</w:t>
      </w:r>
      <w:r>
        <w:t xml:space="preserve"> 2024, </w:t>
      </w:r>
      <w:r w:rsidRPr="00093E16">
        <w:t>a person’s accumulated</w:t>
      </w:r>
      <w:r w:rsidR="00906664">
        <w:t xml:space="preserve"> </w:t>
      </w:r>
      <w:r w:rsidR="00754BC8">
        <w:t>AA</w:t>
      </w:r>
      <w:r w:rsidR="00906664">
        <w:t xml:space="preserve">SL </w:t>
      </w:r>
      <w:r w:rsidRPr="00093E16">
        <w:t>debt</w:t>
      </w:r>
      <w:r>
        <w:t xml:space="preserve"> </w:t>
      </w:r>
      <w:r w:rsidRPr="00F3293E">
        <w:t xml:space="preserve">and a person’s former accumulated </w:t>
      </w:r>
      <w:r w:rsidR="00754BC8">
        <w:t>AA</w:t>
      </w:r>
      <w:r w:rsidR="00906664">
        <w:t>SL debt</w:t>
      </w:r>
      <w:r w:rsidRPr="00F3293E">
        <w:t xml:space="preserve"> </w:t>
      </w:r>
      <w:r>
        <w:t>are to be recalculated.</w:t>
      </w:r>
    </w:p>
    <w:p w14:paraId="446CA7EE" w14:textId="77777777" w:rsidR="00313D1C" w:rsidRDefault="00313D1C" w:rsidP="00223A11">
      <w:pPr>
        <w:pStyle w:val="Subitem"/>
      </w:pPr>
      <w:r>
        <w:t>(3)</w:t>
      </w:r>
      <w:r>
        <w:tab/>
        <w:t xml:space="preserve">The transitional rules under </w:t>
      </w:r>
      <w:r w:rsidR="00241F50">
        <w:t>Schedule </w:t>
      </w:r>
      <w:r w:rsidR="00351189">
        <w:t>6</w:t>
      </w:r>
      <w:r>
        <w:t xml:space="preserve"> may specify how a recalculation under </w:t>
      </w:r>
      <w:r w:rsidR="00241F50">
        <w:t>subitem (</w:t>
      </w:r>
      <w:r>
        <w:t>2) is to occur.</w:t>
      </w:r>
    </w:p>
    <w:p w14:paraId="17733B84" w14:textId="77777777" w:rsidR="002C4EE5" w:rsidRDefault="00E60048" w:rsidP="00223A11">
      <w:pPr>
        <w:pStyle w:val="Transitional"/>
      </w:pPr>
      <w:proofErr w:type="gramStart"/>
      <w:r>
        <w:t>60</w:t>
      </w:r>
      <w:r w:rsidR="00B04E67">
        <w:t xml:space="preserve">  </w:t>
      </w:r>
      <w:r w:rsidR="008F5159">
        <w:t>When</w:t>
      </w:r>
      <w:proofErr w:type="gramEnd"/>
      <w:r w:rsidR="008F5159">
        <w:t xml:space="preserve"> refund</w:t>
      </w:r>
      <w:r w:rsidR="001D7818">
        <w:t>s</w:t>
      </w:r>
      <w:r w:rsidR="008F5159">
        <w:t xml:space="preserve"> </w:t>
      </w:r>
      <w:r w:rsidR="001D7818">
        <w:t xml:space="preserve">are </w:t>
      </w:r>
      <w:r w:rsidR="008F5159">
        <w:t>required</w:t>
      </w:r>
    </w:p>
    <w:p w14:paraId="3ABEF991" w14:textId="77777777" w:rsidR="002C4EE5" w:rsidRDefault="002C4EE5" w:rsidP="00223A11">
      <w:pPr>
        <w:pStyle w:val="Subitem"/>
      </w:pPr>
      <w:r>
        <w:tab/>
        <w:t>If:</w:t>
      </w:r>
    </w:p>
    <w:p w14:paraId="4B78F582" w14:textId="77777777" w:rsidR="002C4EE5" w:rsidRDefault="002C4EE5" w:rsidP="00223A11">
      <w:pPr>
        <w:pStyle w:val="paragraph"/>
      </w:pPr>
      <w:r>
        <w:tab/>
        <w:t>(a)</w:t>
      </w:r>
      <w:r>
        <w:tab/>
        <w:t xml:space="preserve">the </w:t>
      </w:r>
      <w:r w:rsidR="00517DF0" w:rsidRPr="007E6B9F">
        <w:rPr>
          <w:i/>
        </w:rPr>
        <w:t>Australian Apprenticeship Support Loans Act 2014</w:t>
      </w:r>
      <w:r w:rsidR="00517DF0">
        <w:t xml:space="preserve">, </w:t>
      </w:r>
      <w:r>
        <w:t xml:space="preserve">as amended by this Schedule applies for the purposes of </w:t>
      </w:r>
      <w:r w:rsidRPr="00093E16">
        <w:t>working out</w:t>
      </w:r>
      <w:r>
        <w:t xml:space="preserve"> the following for </w:t>
      </w:r>
      <w:r w:rsidRPr="00093E16">
        <w:t>a perso</w:t>
      </w:r>
      <w:r>
        <w:t>n:</w:t>
      </w:r>
    </w:p>
    <w:p w14:paraId="7A6F6127" w14:textId="77777777" w:rsidR="002C4EE5" w:rsidRDefault="002C4EE5" w:rsidP="00223A11">
      <w:pPr>
        <w:pStyle w:val="paragraphsub"/>
      </w:pPr>
      <w:r>
        <w:tab/>
        <w:t>(</w:t>
      </w:r>
      <w:proofErr w:type="spellStart"/>
      <w:r>
        <w:t>i</w:t>
      </w:r>
      <w:proofErr w:type="spellEnd"/>
      <w:r>
        <w:t>)</w:t>
      </w:r>
      <w:r>
        <w:tab/>
        <w:t xml:space="preserve">an </w:t>
      </w:r>
      <w:r w:rsidRPr="00093E16">
        <w:t xml:space="preserve">accumulated </w:t>
      </w:r>
      <w:r w:rsidR="00517DF0">
        <w:t>AA</w:t>
      </w:r>
      <w:r w:rsidR="00530978">
        <w:t>SL</w:t>
      </w:r>
      <w:r w:rsidRPr="00093E16">
        <w:t xml:space="preserve"> </w:t>
      </w:r>
      <w:proofErr w:type="gramStart"/>
      <w:r w:rsidRPr="00093E16">
        <w:t>debt</w:t>
      </w:r>
      <w:r>
        <w:t>;</w:t>
      </w:r>
      <w:proofErr w:type="gramEnd"/>
    </w:p>
    <w:p w14:paraId="1DEF08B6" w14:textId="77777777" w:rsidR="002C4EE5" w:rsidRDefault="002C4EE5" w:rsidP="00223A11">
      <w:pPr>
        <w:pStyle w:val="paragraphsub"/>
      </w:pPr>
      <w:r>
        <w:tab/>
        <w:t>(ii)</w:t>
      </w:r>
      <w:r>
        <w:tab/>
        <w:t xml:space="preserve">a former </w:t>
      </w:r>
      <w:r w:rsidRPr="00093E16">
        <w:t xml:space="preserve">accumulated </w:t>
      </w:r>
      <w:r w:rsidR="00517DF0">
        <w:t>AA</w:t>
      </w:r>
      <w:r w:rsidR="00530978">
        <w:t>SL</w:t>
      </w:r>
      <w:r w:rsidRPr="00093E16">
        <w:t xml:space="preserve"> debt</w:t>
      </w:r>
      <w:r>
        <w:t>; and</w:t>
      </w:r>
    </w:p>
    <w:p w14:paraId="762DE530" w14:textId="77777777" w:rsidR="002C4EE5" w:rsidRDefault="002C4EE5" w:rsidP="00223A11">
      <w:pPr>
        <w:pStyle w:val="paragraph"/>
      </w:pPr>
      <w:r>
        <w:tab/>
        <w:t>(b)</w:t>
      </w:r>
      <w:r>
        <w:tab/>
        <w:t>because of the operation of item </w:t>
      </w:r>
      <w:r w:rsidR="00CF744D">
        <w:t>59</w:t>
      </w:r>
      <w:r w:rsidR="00E2789D">
        <w:t xml:space="preserve"> </w:t>
      </w:r>
      <w:r>
        <w:t>of this Schedule, the amount previously paid by the person to the Commonwealth under Chapter </w:t>
      </w:r>
      <w:r w:rsidR="00AD6B22">
        <w:t>3</w:t>
      </w:r>
      <w:r>
        <w:t xml:space="preserve"> of the </w:t>
      </w:r>
      <w:r w:rsidR="00517DF0" w:rsidRPr="007E6B9F">
        <w:rPr>
          <w:i/>
        </w:rPr>
        <w:t>Australian Apprenticeship Support Loans Act 2014</w:t>
      </w:r>
      <w:r w:rsidR="00517DF0">
        <w:t xml:space="preserve">, </w:t>
      </w:r>
      <w:r>
        <w:t xml:space="preserve">as in force immediately before the commencement of </w:t>
      </w:r>
      <w:r w:rsidR="00241F50">
        <w:t>Part 3</w:t>
      </w:r>
      <w:r>
        <w:t xml:space="preserve"> of this Schedule exceeds the sum of:</w:t>
      </w:r>
    </w:p>
    <w:p w14:paraId="59BE4FAF" w14:textId="77777777" w:rsidR="002C4EE5" w:rsidRDefault="002C4EE5" w:rsidP="00223A11">
      <w:pPr>
        <w:pStyle w:val="paragraphsub"/>
      </w:pPr>
      <w:r>
        <w:tab/>
        <w:t>(</w:t>
      </w:r>
      <w:proofErr w:type="spellStart"/>
      <w:r>
        <w:t>i</w:t>
      </w:r>
      <w:proofErr w:type="spellEnd"/>
      <w:r>
        <w:t>)</w:t>
      </w:r>
      <w:r>
        <w:tab/>
        <w:t>the amount required</w:t>
      </w:r>
      <w:r w:rsidR="00E537A1">
        <w:t xml:space="preserve"> immediately before that commencement</w:t>
      </w:r>
      <w:r>
        <w:t xml:space="preserve"> to discharge the total debt that the person owes to the Commonwealth under Chapter </w:t>
      </w:r>
      <w:r w:rsidR="00AD6B22">
        <w:t>3</w:t>
      </w:r>
      <w:r>
        <w:t xml:space="preserve"> of the </w:t>
      </w:r>
      <w:r w:rsidR="00AD6B22" w:rsidRPr="007E6B9F">
        <w:rPr>
          <w:i/>
        </w:rPr>
        <w:t>Australian Apprenticeship Support Loans Act 2014</w:t>
      </w:r>
      <w:r w:rsidR="00AD6B22">
        <w:t>,</w:t>
      </w:r>
      <w:r>
        <w:rPr>
          <w:i/>
        </w:rPr>
        <w:t xml:space="preserve"> </w:t>
      </w:r>
      <w:r w:rsidRPr="00DE2BA4">
        <w:t>as amended by this Schedule</w:t>
      </w:r>
      <w:r>
        <w:t>; and</w:t>
      </w:r>
    </w:p>
    <w:p w14:paraId="7503C01E" w14:textId="77777777" w:rsidR="002C4EE5" w:rsidRDefault="002C4EE5" w:rsidP="00223A11">
      <w:pPr>
        <w:pStyle w:val="paragraphsub"/>
      </w:pPr>
      <w:r>
        <w:tab/>
        <w:t>(ii)</w:t>
      </w:r>
      <w:r>
        <w:tab/>
        <w:t xml:space="preserve">the total amount </w:t>
      </w:r>
      <w:r w:rsidR="00E537A1">
        <w:t xml:space="preserve">immediately before that commencement </w:t>
      </w:r>
      <w:r>
        <w:t xml:space="preserve">of the person’s primary tax debts </w:t>
      </w:r>
      <w:r>
        <w:lastRenderedPageBreak/>
        <w:t xml:space="preserve">(within the meaning of the </w:t>
      </w:r>
      <w:r w:rsidRPr="0064048F">
        <w:rPr>
          <w:i/>
        </w:rPr>
        <w:t>Taxation Administration Act 1953</w:t>
      </w:r>
      <w:proofErr w:type="gramStart"/>
      <w:r>
        <w:t>);</w:t>
      </w:r>
      <w:proofErr w:type="gramEnd"/>
    </w:p>
    <w:p w14:paraId="2BEE2D0B" w14:textId="77777777" w:rsidR="002C4EE5" w:rsidRDefault="002C4EE5" w:rsidP="00223A11">
      <w:pPr>
        <w:pStyle w:val="subsection2"/>
      </w:pPr>
      <w:r>
        <w:t>the Commonwealth must refund to the person an amount equal to that excess.</w:t>
      </w:r>
    </w:p>
    <w:p w14:paraId="6B42D96F" w14:textId="77777777" w:rsidR="002C4EE5" w:rsidRDefault="002C4EE5" w:rsidP="00223A11">
      <w:pPr>
        <w:pStyle w:val="notetext"/>
      </w:pPr>
      <w:r w:rsidRPr="0064048F">
        <w:t>Note:</w:t>
      </w:r>
      <w:r w:rsidRPr="0064048F">
        <w:tab/>
        <w:t xml:space="preserve">Interest </w:t>
      </w:r>
      <w:r w:rsidR="00313D1C">
        <w:t xml:space="preserve">may be </w:t>
      </w:r>
      <w:r w:rsidRPr="0064048F">
        <w:t xml:space="preserve">payable if the Commonwealth is late in paying refunds: see Part IIIA of the </w:t>
      </w:r>
      <w:r w:rsidRPr="0064048F">
        <w:rPr>
          <w:i/>
        </w:rPr>
        <w:t>Taxation (Interest on Overpayments and Early Payments) Act 1983</w:t>
      </w:r>
      <w:r w:rsidRPr="0064048F">
        <w:t>.</w:t>
      </w:r>
    </w:p>
    <w:p w14:paraId="7E9C5A60" w14:textId="77777777" w:rsidR="00C50CC5" w:rsidRDefault="00E60048" w:rsidP="00223A11">
      <w:pPr>
        <w:pStyle w:val="Transitional"/>
      </w:pPr>
      <w:proofErr w:type="gramStart"/>
      <w:r>
        <w:t>61</w:t>
      </w:r>
      <w:r w:rsidR="00C50CC5">
        <w:t xml:space="preserve">  Meaning</w:t>
      </w:r>
      <w:proofErr w:type="gramEnd"/>
      <w:r w:rsidR="00C50CC5">
        <w:t xml:space="preserve"> of expressions</w:t>
      </w:r>
    </w:p>
    <w:p w14:paraId="4F441A2C" w14:textId="77777777" w:rsidR="00C50CC5" w:rsidRDefault="00C50CC5" w:rsidP="00223A11">
      <w:pPr>
        <w:pStyle w:val="Subitem"/>
      </w:pPr>
      <w:r>
        <w:tab/>
        <w:t xml:space="preserve">Expressions used in this Division have the same meanings as they have in the </w:t>
      </w:r>
      <w:r w:rsidRPr="007E6B9F">
        <w:rPr>
          <w:i/>
        </w:rPr>
        <w:t>Australian Apprenticeship Support Loans Act 2014</w:t>
      </w:r>
      <w:r>
        <w:t>.</w:t>
      </w:r>
    </w:p>
    <w:p w14:paraId="02ACE939" w14:textId="77777777" w:rsidR="00C00228" w:rsidRDefault="00DF35B7" w:rsidP="00223A11">
      <w:pPr>
        <w:pStyle w:val="ActHead8"/>
        <w:pageBreakBefore/>
      </w:pPr>
      <w:bookmarkStart w:id="52" w:name="_Toc183630533"/>
      <w:bookmarkStart w:id="53" w:name="_Toc183631191"/>
      <w:r>
        <w:lastRenderedPageBreak/>
        <w:t>Division 3</w:t>
      </w:r>
      <w:r w:rsidR="00C00228">
        <w:t xml:space="preserve">—Amendment of </w:t>
      </w:r>
      <w:r w:rsidR="00C50CC5">
        <w:t xml:space="preserve">the </w:t>
      </w:r>
      <w:r w:rsidR="00C00228" w:rsidRPr="00EB0C83">
        <w:t xml:space="preserve">Social Security Act </w:t>
      </w:r>
      <w:r w:rsidR="0024334F" w:rsidRPr="00EB0C83">
        <w:t>1991</w:t>
      </w:r>
      <w:bookmarkEnd w:id="52"/>
      <w:bookmarkEnd w:id="53"/>
    </w:p>
    <w:p w14:paraId="3E7BDE03" w14:textId="77777777" w:rsidR="008A5DA7" w:rsidRPr="008A5DA7" w:rsidRDefault="00E60048" w:rsidP="00223A11">
      <w:pPr>
        <w:pStyle w:val="Transitional"/>
      </w:pPr>
      <w:proofErr w:type="gramStart"/>
      <w:r>
        <w:t>62</w:t>
      </w:r>
      <w:r w:rsidR="008A5DA7">
        <w:t xml:space="preserve">  Application</w:t>
      </w:r>
      <w:proofErr w:type="gramEnd"/>
      <w:r w:rsidR="008A5DA7">
        <w:t xml:space="preserve"> of amendments </w:t>
      </w:r>
      <w:r w:rsidR="00C50CC5">
        <w:t xml:space="preserve">of the </w:t>
      </w:r>
      <w:r w:rsidR="008A5DA7">
        <w:rPr>
          <w:i/>
        </w:rPr>
        <w:t>Social Security Act 1991</w:t>
      </w:r>
    </w:p>
    <w:p w14:paraId="3100FCAC" w14:textId="77777777" w:rsidR="008D290B" w:rsidRDefault="0007516F" w:rsidP="00223A11">
      <w:pPr>
        <w:pStyle w:val="Subitem"/>
      </w:pPr>
      <w:r>
        <w:t>(1)</w:t>
      </w:r>
      <w:r>
        <w:tab/>
        <w:t xml:space="preserve">The amendments </w:t>
      </w:r>
      <w:r w:rsidR="00C50CC5">
        <w:t xml:space="preserve">of </w:t>
      </w:r>
      <w:r>
        <w:t>the</w:t>
      </w:r>
      <w:r w:rsidRPr="002156BC">
        <w:rPr>
          <w:i/>
        </w:rPr>
        <w:t xml:space="preserve"> </w:t>
      </w:r>
      <w:r>
        <w:rPr>
          <w:i/>
        </w:rPr>
        <w:t>Social Security</w:t>
      </w:r>
      <w:r w:rsidRPr="007E6B9F">
        <w:rPr>
          <w:i/>
        </w:rPr>
        <w:t xml:space="preserve"> Act </w:t>
      </w:r>
      <w:r>
        <w:rPr>
          <w:i/>
        </w:rPr>
        <w:t xml:space="preserve">1991 </w:t>
      </w:r>
      <w:r w:rsidR="00C50CC5" w:rsidRPr="00C50CC5">
        <w:t xml:space="preserve">made </w:t>
      </w:r>
      <w:r>
        <w:t>by</w:t>
      </w:r>
      <w:r w:rsidR="00E2789D">
        <w:t xml:space="preserve"> </w:t>
      </w:r>
      <w:r w:rsidR="00241F50">
        <w:t>Part 3</w:t>
      </w:r>
      <w:r w:rsidR="00E2789D">
        <w:t xml:space="preserve"> of</w:t>
      </w:r>
      <w:r>
        <w:t xml:space="preserve"> this Schedule apply for the purposes of </w:t>
      </w:r>
      <w:r w:rsidRPr="00093E16">
        <w:t>working out</w:t>
      </w:r>
      <w:r w:rsidR="008D290B">
        <w:t>:</w:t>
      </w:r>
    </w:p>
    <w:p w14:paraId="0DEA2C54" w14:textId="77777777" w:rsidR="0007516F" w:rsidRDefault="008D290B" w:rsidP="00223A11">
      <w:pPr>
        <w:pStyle w:val="paragraph"/>
      </w:pPr>
      <w:r>
        <w:tab/>
        <w:t>(a)</w:t>
      </w:r>
      <w:r>
        <w:tab/>
      </w:r>
      <w:r w:rsidR="0007516F" w:rsidRPr="00093E16">
        <w:t xml:space="preserve">a person’s </w:t>
      </w:r>
      <w:r w:rsidR="00E95708">
        <w:t xml:space="preserve">FS debt and a person’s </w:t>
      </w:r>
      <w:r w:rsidR="0007516F" w:rsidRPr="00093E16">
        <w:t xml:space="preserve">accumulated </w:t>
      </w:r>
      <w:r w:rsidR="00033DB9">
        <w:t>FS</w:t>
      </w:r>
      <w:r w:rsidR="0007516F" w:rsidRPr="00093E16">
        <w:t xml:space="preserve"> debt</w:t>
      </w:r>
      <w:r w:rsidR="0007516F">
        <w:t xml:space="preserve"> </w:t>
      </w:r>
      <w:r w:rsidR="0007516F" w:rsidRPr="00F3293E">
        <w:t>for the financial year</w:t>
      </w:r>
      <w:r w:rsidR="0007516F">
        <w:t xml:space="preserve"> ending on </w:t>
      </w:r>
      <w:r w:rsidR="00DF35B7">
        <w:t>30 June</w:t>
      </w:r>
      <w:r w:rsidR="0007516F">
        <w:t xml:space="preserve"> 2023 and each subsequent financial year</w:t>
      </w:r>
      <w:r>
        <w:t>; and</w:t>
      </w:r>
    </w:p>
    <w:p w14:paraId="6BB33DD2" w14:textId="77777777" w:rsidR="00FA0F60" w:rsidRDefault="00FA0F60" w:rsidP="00223A11">
      <w:pPr>
        <w:pStyle w:val="paragraph"/>
      </w:pPr>
      <w:r>
        <w:tab/>
        <w:t>(b)</w:t>
      </w:r>
      <w:r>
        <w:tab/>
        <w:t xml:space="preserve">the amount outstanding under a person’s FS contract </w:t>
      </w:r>
      <w:r w:rsidRPr="00F3293E">
        <w:t>for the financial year</w:t>
      </w:r>
      <w:r>
        <w:t xml:space="preserve"> ending on 30 June 2023 and each subsequent financial year; and</w:t>
      </w:r>
    </w:p>
    <w:p w14:paraId="5657A10A" w14:textId="77777777" w:rsidR="009127A0" w:rsidRDefault="008D290B" w:rsidP="00223A11">
      <w:pPr>
        <w:pStyle w:val="paragraph"/>
      </w:pPr>
      <w:r>
        <w:tab/>
        <w:t>(</w:t>
      </w:r>
      <w:r w:rsidR="00FA0F60">
        <w:t>c</w:t>
      </w:r>
      <w:r>
        <w:t>)</w:t>
      </w:r>
      <w:r>
        <w:tab/>
      </w:r>
      <w:r w:rsidR="009127A0">
        <w:t xml:space="preserve">a person’s accumulated </w:t>
      </w:r>
      <w:r w:rsidR="009127A0" w:rsidRPr="006756FA">
        <w:t>SSL debt</w:t>
      </w:r>
      <w:r w:rsidR="009127A0">
        <w:t xml:space="preserve"> and a person’s former accumulated</w:t>
      </w:r>
      <w:r w:rsidR="009127A0" w:rsidRPr="006756FA">
        <w:t xml:space="preserve"> SSL debt</w:t>
      </w:r>
      <w:r w:rsidR="009127A0">
        <w:t xml:space="preserve"> </w:t>
      </w:r>
      <w:r w:rsidR="009127A0" w:rsidRPr="00F3293E">
        <w:t>for the financial year</w:t>
      </w:r>
      <w:r w:rsidR="009127A0">
        <w:t xml:space="preserve"> ending on </w:t>
      </w:r>
      <w:r w:rsidR="00DF35B7">
        <w:t>30 June</w:t>
      </w:r>
      <w:r w:rsidR="009127A0">
        <w:t xml:space="preserve"> 2023 and each subsequent financial year.</w:t>
      </w:r>
    </w:p>
    <w:p w14:paraId="7AC9F14B" w14:textId="77777777" w:rsidR="00864BEF" w:rsidRDefault="0007516F" w:rsidP="00223A11">
      <w:pPr>
        <w:pStyle w:val="Subitem"/>
      </w:pPr>
      <w:r>
        <w:t>(2)</w:t>
      </w:r>
      <w:r>
        <w:tab/>
        <w:t xml:space="preserve">For the purposes of applying </w:t>
      </w:r>
      <w:r w:rsidR="00241F50">
        <w:t>subitem (</w:t>
      </w:r>
      <w:r>
        <w:t xml:space="preserve">1) to the financial years ending on </w:t>
      </w:r>
      <w:r w:rsidR="00DF35B7">
        <w:t>30 June</w:t>
      </w:r>
      <w:r>
        <w:t xml:space="preserve"> 2023 and </w:t>
      </w:r>
      <w:r w:rsidR="00DF35B7">
        <w:t>30 June</w:t>
      </w:r>
      <w:r>
        <w:t xml:space="preserve"> 2024</w:t>
      </w:r>
      <w:r w:rsidR="00864BEF">
        <w:t>:</w:t>
      </w:r>
    </w:p>
    <w:p w14:paraId="303AC355" w14:textId="77777777" w:rsidR="00864BEF" w:rsidRDefault="00864BEF" w:rsidP="00223A11">
      <w:pPr>
        <w:pStyle w:val="paragraph"/>
      </w:pPr>
      <w:r>
        <w:tab/>
        <w:t>(a)</w:t>
      </w:r>
      <w:r>
        <w:tab/>
      </w:r>
      <w:r w:rsidRPr="00093E16">
        <w:t>a person’s</w:t>
      </w:r>
      <w:r>
        <w:t xml:space="preserve"> FS </w:t>
      </w:r>
      <w:r w:rsidRPr="00093E16">
        <w:t>debt</w:t>
      </w:r>
      <w:r>
        <w:t xml:space="preserve"> </w:t>
      </w:r>
      <w:r w:rsidRPr="00F3293E">
        <w:t xml:space="preserve">and a person’s accumulated </w:t>
      </w:r>
      <w:r>
        <w:t>FS debt</w:t>
      </w:r>
      <w:r w:rsidRPr="00F3293E">
        <w:t xml:space="preserve"> </w:t>
      </w:r>
      <w:r>
        <w:t>are to be recalculated; and</w:t>
      </w:r>
    </w:p>
    <w:p w14:paraId="59645BBC" w14:textId="77777777" w:rsidR="00FA0F60" w:rsidRDefault="00FA0F60" w:rsidP="00223A11">
      <w:pPr>
        <w:pStyle w:val="paragraph"/>
      </w:pPr>
      <w:r>
        <w:tab/>
        <w:t>(b)</w:t>
      </w:r>
      <w:r>
        <w:tab/>
        <w:t>the amount outstanding under a person’s FS contract is to be recalculated; and</w:t>
      </w:r>
    </w:p>
    <w:p w14:paraId="7A201C8D" w14:textId="77777777" w:rsidR="0007516F" w:rsidRDefault="00864BEF" w:rsidP="00223A11">
      <w:pPr>
        <w:pStyle w:val="paragraph"/>
      </w:pPr>
      <w:r>
        <w:tab/>
        <w:t>(</w:t>
      </w:r>
      <w:r w:rsidR="00FA0F60">
        <w:t>c</w:t>
      </w:r>
      <w:r>
        <w:t>)</w:t>
      </w:r>
      <w:r>
        <w:tab/>
        <w:t xml:space="preserve">a person’s accumulated </w:t>
      </w:r>
      <w:r w:rsidRPr="006756FA">
        <w:t>SSL debt</w:t>
      </w:r>
      <w:r>
        <w:t xml:space="preserve"> and a person’s former accumulated </w:t>
      </w:r>
      <w:r w:rsidRPr="006756FA">
        <w:t>SSL debt</w:t>
      </w:r>
      <w:r>
        <w:t xml:space="preserve"> are to be recalculated.</w:t>
      </w:r>
    </w:p>
    <w:p w14:paraId="3CF44495" w14:textId="77777777" w:rsidR="00313D1C" w:rsidRDefault="00313D1C" w:rsidP="00223A11">
      <w:pPr>
        <w:pStyle w:val="Subitem"/>
      </w:pPr>
      <w:r>
        <w:t>(3)</w:t>
      </w:r>
      <w:r>
        <w:tab/>
        <w:t xml:space="preserve">The transitional rules under </w:t>
      </w:r>
      <w:r w:rsidR="00241F50">
        <w:t>Schedule </w:t>
      </w:r>
      <w:r w:rsidR="00351189">
        <w:t>6</w:t>
      </w:r>
      <w:r>
        <w:t xml:space="preserve"> may specify how a recalculation under </w:t>
      </w:r>
      <w:r w:rsidR="00241F50">
        <w:t>subitem (</w:t>
      </w:r>
      <w:r>
        <w:t>2) is to occur.</w:t>
      </w:r>
    </w:p>
    <w:p w14:paraId="01F7EF9C" w14:textId="77777777" w:rsidR="0007516F" w:rsidRDefault="00E60048" w:rsidP="00223A11">
      <w:pPr>
        <w:pStyle w:val="Transitional"/>
      </w:pPr>
      <w:proofErr w:type="gramStart"/>
      <w:r>
        <w:t>63</w:t>
      </w:r>
      <w:r w:rsidR="0007516F">
        <w:t xml:space="preserve">  </w:t>
      </w:r>
      <w:r w:rsidR="008F5159">
        <w:t>When</w:t>
      </w:r>
      <w:proofErr w:type="gramEnd"/>
      <w:r w:rsidR="00E537A1">
        <w:t xml:space="preserve"> </w:t>
      </w:r>
      <w:r w:rsidR="008F5159">
        <w:t>refund</w:t>
      </w:r>
      <w:r w:rsidR="00E537A1">
        <w:t>s</w:t>
      </w:r>
      <w:r w:rsidR="008F5159">
        <w:t xml:space="preserve"> </w:t>
      </w:r>
      <w:r w:rsidR="00E537A1">
        <w:t>are</w:t>
      </w:r>
      <w:r w:rsidR="008F5159">
        <w:t xml:space="preserve"> required</w:t>
      </w:r>
    </w:p>
    <w:p w14:paraId="1FAFE13B" w14:textId="77777777" w:rsidR="0007516F" w:rsidRDefault="0007516F" w:rsidP="00223A11">
      <w:pPr>
        <w:pStyle w:val="Subitem"/>
      </w:pPr>
      <w:r>
        <w:tab/>
        <w:t>If:</w:t>
      </w:r>
    </w:p>
    <w:p w14:paraId="396058B2" w14:textId="77777777" w:rsidR="0007516F" w:rsidRDefault="0007516F" w:rsidP="00223A11">
      <w:pPr>
        <w:pStyle w:val="paragraph"/>
      </w:pPr>
      <w:r>
        <w:tab/>
        <w:t>(a)</w:t>
      </w:r>
      <w:r>
        <w:tab/>
        <w:t xml:space="preserve">the </w:t>
      </w:r>
      <w:r w:rsidR="009204F6">
        <w:rPr>
          <w:i/>
        </w:rPr>
        <w:t>Social Security</w:t>
      </w:r>
      <w:r w:rsidR="009204F6" w:rsidRPr="007E6B9F">
        <w:rPr>
          <w:i/>
        </w:rPr>
        <w:t xml:space="preserve"> Act </w:t>
      </w:r>
      <w:r w:rsidR="009204F6">
        <w:rPr>
          <w:i/>
        </w:rPr>
        <w:t>1991</w:t>
      </w:r>
      <w:r>
        <w:t xml:space="preserve">, as amended by this Schedule applies for the purposes of </w:t>
      </w:r>
      <w:r w:rsidRPr="00093E16">
        <w:t>working out</w:t>
      </w:r>
      <w:r>
        <w:t xml:space="preserve"> the following for </w:t>
      </w:r>
      <w:r w:rsidRPr="00093E16">
        <w:t>a perso</w:t>
      </w:r>
      <w:r>
        <w:t>n:</w:t>
      </w:r>
    </w:p>
    <w:p w14:paraId="4037815A" w14:textId="77777777" w:rsidR="0007516F" w:rsidRDefault="0007516F" w:rsidP="00223A11">
      <w:pPr>
        <w:pStyle w:val="paragraphsub"/>
      </w:pPr>
      <w:r>
        <w:tab/>
        <w:t>(</w:t>
      </w:r>
      <w:proofErr w:type="spellStart"/>
      <w:r>
        <w:t>i</w:t>
      </w:r>
      <w:proofErr w:type="spellEnd"/>
      <w:r>
        <w:t>)</w:t>
      </w:r>
      <w:r>
        <w:tab/>
        <w:t>an</w:t>
      </w:r>
      <w:r w:rsidRPr="00093E16">
        <w:t xml:space="preserve"> </w:t>
      </w:r>
      <w:r w:rsidR="009204F6">
        <w:t>FS</w:t>
      </w:r>
      <w:r w:rsidRPr="00093E16">
        <w:t xml:space="preserve"> </w:t>
      </w:r>
      <w:proofErr w:type="gramStart"/>
      <w:r w:rsidRPr="00093E16">
        <w:t>debt</w:t>
      </w:r>
      <w:r>
        <w:t>;</w:t>
      </w:r>
      <w:proofErr w:type="gramEnd"/>
    </w:p>
    <w:p w14:paraId="2C6A279F" w14:textId="77777777" w:rsidR="00690969" w:rsidRDefault="0007516F" w:rsidP="00223A11">
      <w:pPr>
        <w:pStyle w:val="paragraphsub"/>
      </w:pPr>
      <w:r>
        <w:tab/>
        <w:t>(ii)</w:t>
      </w:r>
      <w:r>
        <w:tab/>
      </w:r>
      <w:r w:rsidR="000603A1">
        <w:t xml:space="preserve">an </w:t>
      </w:r>
      <w:r w:rsidRPr="00093E16">
        <w:t xml:space="preserve">accumulated </w:t>
      </w:r>
      <w:r w:rsidR="009204F6">
        <w:t>FS</w:t>
      </w:r>
      <w:r w:rsidRPr="00093E16">
        <w:t xml:space="preserve"> </w:t>
      </w:r>
      <w:proofErr w:type="gramStart"/>
      <w:r w:rsidRPr="00093E16">
        <w:t>debt</w:t>
      </w:r>
      <w:r>
        <w:t>;</w:t>
      </w:r>
      <w:proofErr w:type="gramEnd"/>
    </w:p>
    <w:p w14:paraId="7F7ED500" w14:textId="77777777" w:rsidR="00FA0F60" w:rsidRDefault="00FA0F60" w:rsidP="00223A11">
      <w:pPr>
        <w:pStyle w:val="paragraphsub"/>
      </w:pPr>
      <w:r>
        <w:tab/>
        <w:t>(iii)</w:t>
      </w:r>
      <w:r>
        <w:tab/>
        <w:t xml:space="preserve">the amount outstanding under an FS </w:t>
      </w:r>
      <w:proofErr w:type="gramStart"/>
      <w:r>
        <w:t>contract;</w:t>
      </w:r>
      <w:proofErr w:type="gramEnd"/>
    </w:p>
    <w:p w14:paraId="3FBE63D3" w14:textId="77777777" w:rsidR="00690969" w:rsidRDefault="00690969" w:rsidP="00223A11">
      <w:pPr>
        <w:pStyle w:val="paragraphsub"/>
      </w:pPr>
      <w:r>
        <w:tab/>
        <w:t>(i</w:t>
      </w:r>
      <w:r w:rsidR="00FA0F60">
        <w:t>v</w:t>
      </w:r>
      <w:r>
        <w:t>)</w:t>
      </w:r>
      <w:r>
        <w:tab/>
        <w:t xml:space="preserve">an accumulated </w:t>
      </w:r>
      <w:r w:rsidRPr="006756FA">
        <w:t xml:space="preserve">SSL </w:t>
      </w:r>
      <w:proofErr w:type="gramStart"/>
      <w:r w:rsidRPr="006756FA">
        <w:t>debt</w:t>
      </w:r>
      <w:r>
        <w:t>;</w:t>
      </w:r>
      <w:proofErr w:type="gramEnd"/>
    </w:p>
    <w:p w14:paraId="06087531" w14:textId="77777777" w:rsidR="00690969" w:rsidRDefault="00690969" w:rsidP="00223A11">
      <w:pPr>
        <w:pStyle w:val="paragraphsub"/>
      </w:pPr>
      <w:r>
        <w:tab/>
        <w:t>(v)</w:t>
      </w:r>
      <w:r>
        <w:tab/>
        <w:t xml:space="preserve">a former accumulated </w:t>
      </w:r>
      <w:r w:rsidRPr="006756FA">
        <w:t>SSL debt</w:t>
      </w:r>
      <w:r>
        <w:t>; and</w:t>
      </w:r>
    </w:p>
    <w:p w14:paraId="0D847C9F" w14:textId="77777777" w:rsidR="0007516F" w:rsidRDefault="0007516F" w:rsidP="00223A11">
      <w:pPr>
        <w:pStyle w:val="paragraph"/>
      </w:pPr>
      <w:r>
        <w:lastRenderedPageBreak/>
        <w:tab/>
        <w:t>(b)</w:t>
      </w:r>
      <w:r>
        <w:tab/>
        <w:t xml:space="preserve">because of the operation of </w:t>
      </w:r>
      <w:r w:rsidR="00DF35B7">
        <w:t>item </w:t>
      </w:r>
      <w:r w:rsidR="00CF744D">
        <w:t>62</w:t>
      </w:r>
      <w:r>
        <w:t xml:space="preserve"> of this Schedule, the amount previously paid by the person to the Commonwealth under Chapter </w:t>
      </w:r>
      <w:r w:rsidR="00E2789D">
        <w:t xml:space="preserve">2AA or </w:t>
      </w:r>
      <w:r w:rsidR="000603A1">
        <w:t>2B</w:t>
      </w:r>
      <w:r w:rsidR="00E2789D">
        <w:t xml:space="preserve"> </w:t>
      </w:r>
      <w:r>
        <w:t xml:space="preserve">of the </w:t>
      </w:r>
      <w:r w:rsidR="000A60AB">
        <w:rPr>
          <w:i/>
        </w:rPr>
        <w:t>Social Security</w:t>
      </w:r>
      <w:r w:rsidR="000A60AB" w:rsidRPr="007E6B9F">
        <w:rPr>
          <w:i/>
        </w:rPr>
        <w:t xml:space="preserve"> Act </w:t>
      </w:r>
      <w:r w:rsidR="000A60AB">
        <w:rPr>
          <w:i/>
        </w:rPr>
        <w:t>1991</w:t>
      </w:r>
      <w:r>
        <w:t xml:space="preserve">, as in force immediately before the commencement of </w:t>
      </w:r>
      <w:r w:rsidR="00241F50">
        <w:t>Part 3</w:t>
      </w:r>
      <w:r>
        <w:t xml:space="preserve"> of this Schedule exceeds the sum of:</w:t>
      </w:r>
    </w:p>
    <w:p w14:paraId="2EAD8C7F" w14:textId="77777777" w:rsidR="0007516F" w:rsidRDefault="0007516F" w:rsidP="00223A11">
      <w:pPr>
        <w:pStyle w:val="paragraphsub"/>
      </w:pPr>
      <w:r>
        <w:tab/>
        <w:t>(</w:t>
      </w:r>
      <w:proofErr w:type="spellStart"/>
      <w:r>
        <w:t>i</w:t>
      </w:r>
      <w:proofErr w:type="spellEnd"/>
      <w:r>
        <w:t>)</w:t>
      </w:r>
      <w:r>
        <w:tab/>
        <w:t>the amount required</w:t>
      </w:r>
      <w:r w:rsidR="00E537A1">
        <w:t xml:space="preserve"> immediately before that commencement</w:t>
      </w:r>
      <w:r>
        <w:t xml:space="preserve"> to discharge the total debt </w:t>
      </w:r>
      <w:r w:rsidR="001D7818">
        <w:t xml:space="preserve">or amount </w:t>
      </w:r>
      <w:r>
        <w:t>that the person owes to the Commonwealth under Chapter </w:t>
      </w:r>
      <w:r w:rsidR="00E2789D">
        <w:t xml:space="preserve">2AA or </w:t>
      </w:r>
      <w:r w:rsidR="007A2592">
        <w:t>2B</w:t>
      </w:r>
      <w:r>
        <w:t xml:space="preserve"> of the </w:t>
      </w:r>
      <w:r w:rsidR="009204F6">
        <w:rPr>
          <w:i/>
        </w:rPr>
        <w:t>Social Security</w:t>
      </w:r>
      <w:r w:rsidR="009204F6" w:rsidRPr="007E6B9F">
        <w:rPr>
          <w:i/>
        </w:rPr>
        <w:t xml:space="preserve"> Act </w:t>
      </w:r>
      <w:r w:rsidR="009204F6">
        <w:rPr>
          <w:i/>
        </w:rPr>
        <w:t>1991</w:t>
      </w:r>
      <w:r>
        <w:t>,</w:t>
      </w:r>
      <w:r>
        <w:rPr>
          <w:i/>
        </w:rPr>
        <w:t xml:space="preserve"> </w:t>
      </w:r>
      <w:r w:rsidRPr="00DE2BA4">
        <w:t>as amended by this Schedule</w:t>
      </w:r>
      <w:r>
        <w:t>; and</w:t>
      </w:r>
    </w:p>
    <w:p w14:paraId="52F3A878" w14:textId="77777777" w:rsidR="0007516F" w:rsidRDefault="0007516F" w:rsidP="00223A11">
      <w:pPr>
        <w:pStyle w:val="paragraphsub"/>
      </w:pPr>
      <w:r>
        <w:tab/>
        <w:t>(ii)</w:t>
      </w:r>
      <w:r>
        <w:tab/>
        <w:t xml:space="preserve">the total amount </w:t>
      </w:r>
      <w:r w:rsidR="00E537A1">
        <w:t xml:space="preserve">immediately before that commencement </w:t>
      </w:r>
      <w:r>
        <w:t xml:space="preserve">of the person’s primary tax debts (within the meaning of the </w:t>
      </w:r>
      <w:r w:rsidRPr="0064048F">
        <w:rPr>
          <w:i/>
        </w:rPr>
        <w:t>Taxation Administration Act 1953</w:t>
      </w:r>
      <w:proofErr w:type="gramStart"/>
      <w:r>
        <w:t>);</w:t>
      </w:r>
      <w:proofErr w:type="gramEnd"/>
    </w:p>
    <w:p w14:paraId="6892F69B" w14:textId="77777777" w:rsidR="0007516F" w:rsidRDefault="0007516F" w:rsidP="00223A11">
      <w:pPr>
        <w:pStyle w:val="subsection2"/>
      </w:pPr>
      <w:r>
        <w:t>the Commonwealth must refund to the person an amount equal to that excess.</w:t>
      </w:r>
    </w:p>
    <w:p w14:paraId="690B918A" w14:textId="77777777" w:rsidR="0007516F" w:rsidRDefault="0007516F" w:rsidP="00223A11">
      <w:pPr>
        <w:pStyle w:val="notetext"/>
      </w:pPr>
      <w:r w:rsidRPr="0064048F">
        <w:t>Note:</w:t>
      </w:r>
      <w:r w:rsidRPr="0064048F">
        <w:tab/>
        <w:t xml:space="preserve">Interest </w:t>
      </w:r>
      <w:r w:rsidR="00313D1C">
        <w:t>may be</w:t>
      </w:r>
      <w:r w:rsidRPr="0064048F">
        <w:t xml:space="preserve"> payable if the Commonwealth is late in paying refunds: see Part IIIA of the </w:t>
      </w:r>
      <w:r w:rsidRPr="0064048F">
        <w:rPr>
          <w:i/>
        </w:rPr>
        <w:t>Taxation (Interest on Overpayments and Early Payments) Act 1983</w:t>
      </w:r>
      <w:r w:rsidRPr="0064048F">
        <w:t>.</w:t>
      </w:r>
    </w:p>
    <w:p w14:paraId="7BDB5749" w14:textId="77777777" w:rsidR="004C1E35" w:rsidRDefault="00E60048" w:rsidP="00223A11">
      <w:pPr>
        <w:pStyle w:val="Transitional"/>
      </w:pPr>
      <w:proofErr w:type="gramStart"/>
      <w:r>
        <w:t>64</w:t>
      </w:r>
      <w:r w:rsidR="004C1E35">
        <w:t xml:space="preserve">  Meaning</w:t>
      </w:r>
      <w:proofErr w:type="gramEnd"/>
      <w:r w:rsidR="004C1E35">
        <w:t xml:space="preserve"> of expressions</w:t>
      </w:r>
    </w:p>
    <w:p w14:paraId="28B08AE6" w14:textId="77777777" w:rsidR="004C1E35" w:rsidRDefault="004C1E35" w:rsidP="00223A11">
      <w:pPr>
        <w:pStyle w:val="Subitem"/>
      </w:pPr>
      <w:r>
        <w:tab/>
        <w:t xml:space="preserve">Expressions used in this Division have the same meanings as they have in the </w:t>
      </w:r>
      <w:r w:rsidR="002B5A88">
        <w:rPr>
          <w:i/>
        </w:rPr>
        <w:t>Social Security</w:t>
      </w:r>
      <w:r w:rsidRPr="002156BC">
        <w:rPr>
          <w:i/>
        </w:rPr>
        <w:t xml:space="preserve"> Act </w:t>
      </w:r>
      <w:r w:rsidR="002B5A88">
        <w:rPr>
          <w:i/>
        </w:rPr>
        <w:t>1991</w:t>
      </w:r>
      <w:r>
        <w:t>.</w:t>
      </w:r>
    </w:p>
    <w:p w14:paraId="17CD6B4E" w14:textId="77777777" w:rsidR="007A2592" w:rsidRPr="00EB0C83" w:rsidRDefault="00DF35B7" w:rsidP="00223A11">
      <w:pPr>
        <w:pStyle w:val="ActHead8"/>
        <w:pageBreakBefore/>
      </w:pPr>
      <w:bookmarkStart w:id="54" w:name="_Toc183630534"/>
      <w:bookmarkStart w:id="55" w:name="_Toc183631192"/>
      <w:r>
        <w:lastRenderedPageBreak/>
        <w:t>Division 4</w:t>
      </w:r>
      <w:r w:rsidR="007A2592">
        <w:t xml:space="preserve">—Amendment of the </w:t>
      </w:r>
      <w:r w:rsidR="007A2592" w:rsidRPr="00EB0C83">
        <w:t>Student Assistance Act 19</w:t>
      </w:r>
      <w:r w:rsidR="009319AE" w:rsidRPr="00EB0C83">
        <w:t>73</w:t>
      </w:r>
      <w:bookmarkEnd w:id="54"/>
      <w:bookmarkEnd w:id="55"/>
    </w:p>
    <w:p w14:paraId="3E9A4955" w14:textId="77777777" w:rsidR="007A2592" w:rsidRPr="008A5DA7" w:rsidRDefault="00E60048" w:rsidP="00223A11">
      <w:pPr>
        <w:pStyle w:val="Transitional"/>
      </w:pPr>
      <w:proofErr w:type="gramStart"/>
      <w:r>
        <w:t>65</w:t>
      </w:r>
      <w:r w:rsidR="007A2592">
        <w:t xml:space="preserve">  Application</w:t>
      </w:r>
      <w:proofErr w:type="gramEnd"/>
      <w:r w:rsidR="007A2592">
        <w:t xml:space="preserve"> of amendments</w:t>
      </w:r>
      <w:r w:rsidR="00F42DD7">
        <w:t xml:space="preserve"> of the</w:t>
      </w:r>
      <w:r w:rsidR="007A2592">
        <w:t xml:space="preserve"> </w:t>
      </w:r>
      <w:r w:rsidR="009319AE" w:rsidRPr="007A2592">
        <w:rPr>
          <w:i/>
        </w:rPr>
        <w:t>S</w:t>
      </w:r>
      <w:r w:rsidR="009319AE">
        <w:rPr>
          <w:i/>
        </w:rPr>
        <w:t>tudent Assistance Act</w:t>
      </w:r>
      <w:r w:rsidR="007A2592">
        <w:rPr>
          <w:i/>
        </w:rPr>
        <w:t xml:space="preserve"> </w:t>
      </w:r>
      <w:r w:rsidR="009319AE">
        <w:rPr>
          <w:i/>
        </w:rPr>
        <w:t>1973</w:t>
      </w:r>
    </w:p>
    <w:p w14:paraId="3FFC0BFC" w14:textId="77777777" w:rsidR="007C072F" w:rsidRDefault="007A2592" w:rsidP="00223A11">
      <w:pPr>
        <w:pStyle w:val="Subitem"/>
      </w:pPr>
      <w:r>
        <w:t>(1)</w:t>
      </w:r>
      <w:r>
        <w:tab/>
        <w:t>The amendments</w:t>
      </w:r>
      <w:r w:rsidR="00F42DD7">
        <w:t xml:space="preserve"> of </w:t>
      </w:r>
      <w:r>
        <w:t>the</w:t>
      </w:r>
      <w:r w:rsidRPr="002156BC">
        <w:rPr>
          <w:i/>
        </w:rPr>
        <w:t xml:space="preserve"> </w:t>
      </w:r>
      <w:r>
        <w:rPr>
          <w:i/>
        </w:rPr>
        <w:t xml:space="preserve">Student Assistance </w:t>
      </w:r>
      <w:r w:rsidRPr="007E6B9F">
        <w:rPr>
          <w:i/>
        </w:rPr>
        <w:t xml:space="preserve">Act </w:t>
      </w:r>
      <w:r>
        <w:rPr>
          <w:i/>
        </w:rPr>
        <w:t>19</w:t>
      </w:r>
      <w:r w:rsidR="009319AE">
        <w:rPr>
          <w:i/>
        </w:rPr>
        <w:t>73</w:t>
      </w:r>
      <w:r>
        <w:rPr>
          <w:i/>
        </w:rPr>
        <w:t xml:space="preserve"> </w:t>
      </w:r>
      <w:r w:rsidR="00F42DD7">
        <w:t>made b</w:t>
      </w:r>
      <w:r>
        <w:t>y</w:t>
      </w:r>
      <w:r w:rsidR="00E2789D">
        <w:t xml:space="preserve"> </w:t>
      </w:r>
      <w:r w:rsidR="00241F50">
        <w:t>Part 3</w:t>
      </w:r>
      <w:r w:rsidR="00E2789D">
        <w:t xml:space="preserve"> of</w:t>
      </w:r>
      <w:r>
        <w:t xml:space="preserve"> this Schedule apply for the purposes of </w:t>
      </w:r>
      <w:r w:rsidRPr="00093E16">
        <w:t>working ou</w:t>
      </w:r>
      <w:r w:rsidR="00AC19C9">
        <w:t>t</w:t>
      </w:r>
      <w:r w:rsidR="007C072F">
        <w:t>:</w:t>
      </w:r>
    </w:p>
    <w:p w14:paraId="43648EAD" w14:textId="77777777" w:rsidR="007A2592" w:rsidRDefault="00AC19C9" w:rsidP="00223A11">
      <w:pPr>
        <w:pStyle w:val="paragraph"/>
      </w:pPr>
      <w:r>
        <w:tab/>
      </w:r>
      <w:r w:rsidR="007C072F">
        <w:t>(a)</w:t>
      </w:r>
      <w:r w:rsidR="007C072F">
        <w:tab/>
      </w:r>
      <w:r>
        <w:t xml:space="preserve">a person’s </w:t>
      </w:r>
      <w:r w:rsidR="007A2592">
        <w:t xml:space="preserve">FS debt and a person’s </w:t>
      </w:r>
      <w:r w:rsidR="007A2592" w:rsidRPr="00093E16">
        <w:t xml:space="preserve">accumulated </w:t>
      </w:r>
      <w:r w:rsidR="007A2592">
        <w:t>FS</w:t>
      </w:r>
      <w:r w:rsidR="007A2592" w:rsidRPr="00093E16">
        <w:t xml:space="preserve"> debt</w:t>
      </w:r>
      <w:r w:rsidR="007A2592">
        <w:t xml:space="preserve"> </w:t>
      </w:r>
      <w:r w:rsidR="007A2592" w:rsidRPr="00F3293E">
        <w:t>for the financial year</w:t>
      </w:r>
      <w:r w:rsidR="007A2592">
        <w:t xml:space="preserve"> ending on </w:t>
      </w:r>
      <w:r w:rsidR="00DF35B7">
        <w:t>30 June</w:t>
      </w:r>
      <w:r w:rsidR="007A2592">
        <w:t xml:space="preserve"> 2023 and each subsequent financial year</w:t>
      </w:r>
      <w:r w:rsidR="00FA0F60">
        <w:t>; and</w:t>
      </w:r>
    </w:p>
    <w:p w14:paraId="03C24B4F" w14:textId="77777777" w:rsidR="00FA0F60" w:rsidRDefault="00FA0F60" w:rsidP="00223A11">
      <w:pPr>
        <w:pStyle w:val="paragraph"/>
      </w:pPr>
      <w:r>
        <w:tab/>
        <w:t>(b)</w:t>
      </w:r>
      <w:r>
        <w:tab/>
        <w:t xml:space="preserve">the amount outstanding under a person’s FS contract </w:t>
      </w:r>
      <w:r w:rsidRPr="00F3293E">
        <w:t>for the financial year</w:t>
      </w:r>
      <w:r>
        <w:t xml:space="preserve"> ending on 30 June 2023 and each subsequent financial year; and</w:t>
      </w:r>
    </w:p>
    <w:p w14:paraId="4FCFBB9D" w14:textId="77777777" w:rsidR="00AC19C9" w:rsidRDefault="00AC19C9" w:rsidP="00223A11">
      <w:pPr>
        <w:pStyle w:val="paragraph"/>
      </w:pPr>
      <w:r>
        <w:tab/>
        <w:t>(</w:t>
      </w:r>
      <w:r w:rsidR="00FA0F60">
        <w:t>c</w:t>
      </w:r>
      <w:r>
        <w:t>)</w:t>
      </w:r>
      <w:r>
        <w:tab/>
        <w:t xml:space="preserve">a person’s </w:t>
      </w:r>
      <w:r w:rsidR="006756FA">
        <w:t xml:space="preserve">accumulated </w:t>
      </w:r>
      <w:r w:rsidR="006756FA" w:rsidRPr="006756FA">
        <w:t>ABSTUDY SSL debt</w:t>
      </w:r>
      <w:r>
        <w:t xml:space="preserve"> and a person’s </w:t>
      </w:r>
      <w:r w:rsidR="006756FA">
        <w:t xml:space="preserve">former accumulated </w:t>
      </w:r>
      <w:r w:rsidR="006756FA" w:rsidRPr="006756FA">
        <w:t>ABSTUDY SSL debt</w:t>
      </w:r>
      <w:r>
        <w:t xml:space="preserve"> </w:t>
      </w:r>
      <w:r w:rsidRPr="00F3293E">
        <w:t>for the financial year</w:t>
      </w:r>
      <w:r>
        <w:t xml:space="preserve"> ending on </w:t>
      </w:r>
      <w:r w:rsidR="00DF35B7">
        <w:t>30 June</w:t>
      </w:r>
      <w:r>
        <w:t xml:space="preserve"> 2023 and each subsequent financial year.</w:t>
      </w:r>
    </w:p>
    <w:p w14:paraId="6F5D4C6D" w14:textId="77777777" w:rsidR="009B1FB9" w:rsidRDefault="007A2592" w:rsidP="00223A11">
      <w:pPr>
        <w:pStyle w:val="Subitem"/>
      </w:pPr>
      <w:r>
        <w:t>(2)</w:t>
      </w:r>
      <w:r>
        <w:tab/>
        <w:t xml:space="preserve">For the purposes of applying </w:t>
      </w:r>
      <w:r w:rsidR="00241F50">
        <w:t>subitem (</w:t>
      </w:r>
      <w:r>
        <w:t xml:space="preserve">1) to the financial years ending on </w:t>
      </w:r>
      <w:r w:rsidR="00DF35B7">
        <w:t>30 June</w:t>
      </w:r>
      <w:r>
        <w:t xml:space="preserve"> 2023 and </w:t>
      </w:r>
      <w:r w:rsidR="00DF35B7">
        <w:t>30 June</w:t>
      </w:r>
      <w:r>
        <w:t xml:space="preserve"> 2024</w:t>
      </w:r>
      <w:r w:rsidR="009B1FB9">
        <w:t>:</w:t>
      </w:r>
    </w:p>
    <w:p w14:paraId="6949DBFE" w14:textId="77777777" w:rsidR="007A2592" w:rsidRDefault="009B1FB9" w:rsidP="00223A11">
      <w:pPr>
        <w:pStyle w:val="paragraph"/>
      </w:pPr>
      <w:r>
        <w:tab/>
        <w:t>(a)</w:t>
      </w:r>
      <w:r>
        <w:tab/>
      </w:r>
      <w:r w:rsidR="007A2592" w:rsidRPr="00093E16">
        <w:t>a person’s</w:t>
      </w:r>
      <w:r w:rsidR="007A2592">
        <w:t xml:space="preserve"> FS </w:t>
      </w:r>
      <w:r w:rsidR="007A2592" w:rsidRPr="00093E16">
        <w:t>debt</w:t>
      </w:r>
      <w:r w:rsidR="007A2592">
        <w:t xml:space="preserve"> </w:t>
      </w:r>
      <w:r w:rsidR="007A2592" w:rsidRPr="00F3293E">
        <w:t xml:space="preserve">and a person’s accumulated </w:t>
      </w:r>
      <w:r w:rsidR="007A2592">
        <w:t>FS debt</w:t>
      </w:r>
      <w:r w:rsidR="007A2592" w:rsidRPr="00F3293E">
        <w:t xml:space="preserve"> </w:t>
      </w:r>
      <w:r w:rsidR="007A2592">
        <w:t>are to be recalculated</w:t>
      </w:r>
      <w:r>
        <w:t xml:space="preserve">; </w:t>
      </w:r>
      <w:r w:rsidR="00C915B1">
        <w:t>and</w:t>
      </w:r>
    </w:p>
    <w:p w14:paraId="51899CC7" w14:textId="77777777" w:rsidR="00FA0F60" w:rsidRDefault="00FA0F60" w:rsidP="00223A11">
      <w:pPr>
        <w:pStyle w:val="paragraph"/>
      </w:pPr>
      <w:r>
        <w:tab/>
        <w:t>(b)</w:t>
      </w:r>
      <w:r>
        <w:tab/>
        <w:t>the amount outstanding under a person’s FS contract is to be recalculated; and</w:t>
      </w:r>
    </w:p>
    <w:p w14:paraId="275061A6" w14:textId="77777777" w:rsidR="009B1FB9" w:rsidRDefault="009B1FB9" w:rsidP="00223A11">
      <w:pPr>
        <w:pStyle w:val="paragraph"/>
      </w:pPr>
      <w:r>
        <w:tab/>
        <w:t>(</w:t>
      </w:r>
      <w:r w:rsidR="00FA0F60">
        <w:t>c</w:t>
      </w:r>
      <w:r>
        <w:t>)</w:t>
      </w:r>
      <w:r>
        <w:tab/>
      </w:r>
      <w:r w:rsidR="00C915B1">
        <w:t xml:space="preserve">a person’s accumulated </w:t>
      </w:r>
      <w:r w:rsidR="00C915B1" w:rsidRPr="006756FA">
        <w:t>ABSTUDY SSL debt</w:t>
      </w:r>
      <w:r w:rsidR="00C915B1">
        <w:t xml:space="preserve"> and a person’s former accumulated </w:t>
      </w:r>
      <w:r w:rsidR="00C915B1" w:rsidRPr="006756FA">
        <w:t>ABSTUDY SSL debt</w:t>
      </w:r>
      <w:r w:rsidR="00C915B1">
        <w:t xml:space="preserve"> are to be recalculated.</w:t>
      </w:r>
    </w:p>
    <w:p w14:paraId="51BEF199" w14:textId="77777777" w:rsidR="00313D1C" w:rsidRDefault="00313D1C" w:rsidP="00223A11">
      <w:pPr>
        <w:pStyle w:val="Subitem"/>
      </w:pPr>
      <w:r>
        <w:t>(3)</w:t>
      </w:r>
      <w:r>
        <w:tab/>
        <w:t xml:space="preserve">The transitional rules under </w:t>
      </w:r>
      <w:r w:rsidR="00241F50">
        <w:t>Schedule </w:t>
      </w:r>
      <w:r w:rsidR="00351189">
        <w:t>6</w:t>
      </w:r>
      <w:r>
        <w:t xml:space="preserve"> may specify how a recalculation under </w:t>
      </w:r>
      <w:r w:rsidR="00241F50">
        <w:t>subitem (</w:t>
      </w:r>
      <w:r>
        <w:t>2) is to occur.</w:t>
      </w:r>
    </w:p>
    <w:p w14:paraId="254761AF" w14:textId="77777777" w:rsidR="007A2592" w:rsidRDefault="00E60048" w:rsidP="00223A11">
      <w:pPr>
        <w:pStyle w:val="Transitional"/>
      </w:pPr>
      <w:proofErr w:type="gramStart"/>
      <w:r>
        <w:t>66</w:t>
      </w:r>
      <w:r w:rsidR="007A2592">
        <w:t xml:space="preserve">  </w:t>
      </w:r>
      <w:r w:rsidR="00B04E67">
        <w:t>When</w:t>
      </w:r>
      <w:proofErr w:type="gramEnd"/>
      <w:r w:rsidR="00E537A1">
        <w:t xml:space="preserve"> </w:t>
      </w:r>
      <w:r w:rsidR="00B04E67">
        <w:t>refund</w:t>
      </w:r>
      <w:r w:rsidR="00E537A1">
        <w:t>s are</w:t>
      </w:r>
      <w:r w:rsidR="00B04E67">
        <w:t xml:space="preserve"> required</w:t>
      </w:r>
    </w:p>
    <w:p w14:paraId="3E7B4E04" w14:textId="77777777" w:rsidR="007A2592" w:rsidRDefault="007A2592" w:rsidP="00223A11">
      <w:pPr>
        <w:pStyle w:val="Subitem"/>
      </w:pPr>
      <w:r>
        <w:tab/>
        <w:t>If:</w:t>
      </w:r>
    </w:p>
    <w:p w14:paraId="1B6CC852" w14:textId="77777777" w:rsidR="007A2592" w:rsidRDefault="007A2592" w:rsidP="00223A11">
      <w:pPr>
        <w:pStyle w:val="paragraph"/>
      </w:pPr>
      <w:r>
        <w:tab/>
        <w:t>(a)</w:t>
      </w:r>
      <w:r>
        <w:tab/>
        <w:t xml:space="preserve">the </w:t>
      </w:r>
      <w:r w:rsidR="00C80E21">
        <w:rPr>
          <w:i/>
        </w:rPr>
        <w:t>Student Assistance Act 1973</w:t>
      </w:r>
      <w:r>
        <w:t xml:space="preserve">, as amended by this Schedule applies for the purposes of </w:t>
      </w:r>
      <w:r w:rsidRPr="00093E16">
        <w:t>working out</w:t>
      </w:r>
      <w:r>
        <w:t xml:space="preserve"> the following for </w:t>
      </w:r>
      <w:r w:rsidRPr="00093E16">
        <w:t>a perso</w:t>
      </w:r>
      <w:r>
        <w:t>n:</w:t>
      </w:r>
    </w:p>
    <w:p w14:paraId="374DB59A" w14:textId="77777777" w:rsidR="007A2592" w:rsidRDefault="007A2592" w:rsidP="00223A11">
      <w:pPr>
        <w:pStyle w:val="paragraphsub"/>
      </w:pPr>
      <w:r>
        <w:tab/>
        <w:t>(</w:t>
      </w:r>
      <w:proofErr w:type="spellStart"/>
      <w:r>
        <w:t>i</w:t>
      </w:r>
      <w:proofErr w:type="spellEnd"/>
      <w:r>
        <w:t>)</w:t>
      </w:r>
      <w:r>
        <w:tab/>
        <w:t>an</w:t>
      </w:r>
      <w:r w:rsidRPr="00093E16">
        <w:t xml:space="preserve"> </w:t>
      </w:r>
      <w:r>
        <w:t>FS</w:t>
      </w:r>
      <w:r w:rsidRPr="00093E16">
        <w:t xml:space="preserve"> </w:t>
      </w:r>
      <w:proofErr w:type="gramStart"/>
      <w:r w:rsidRPr="00093E16">
        <w:t>debt</w:t>
      </w:r>
      <w:r>
        <w:t>;</w:t>
      </w:r>
      <w:proofErr w:type="gramEnd"/>
    </w:p>
    <w:p w14:paraId="3B3C972F" w14:textId="77777777" w:rsidR="007A2592" w:rsidRDefault="007A2592" w:rsidP="00223A11">
      <w:pPr>
        <w:pStyle w:val="paragraphsub"/>
      </w:pPr>
      <w:r>
        <w:tab/>
        <w:t>(ii)</w:t>
      </w:r>
      <w:r>
        <w:tab/>
        <w:t xml:space="preserve">an </w:t>
      </w:r>
      <w:r w:rsidRPr="00093E16">
        <w:t xml:space="preserve">accumulated </w:t>
      </w:r>
      <w:r>
        <w:t>FS</w:t>
      </w:r>
      <w:r w:rsidRPr="00093E16">
        <w:t xml:space="preserve"> </w:t>
      </w:r>
      <w:proofErr w:type="gramStart"/>
      <w:r w:rsidRPr="00093E16">
        <w:t>debt</w:t>
      </w:r>
      <w:r>
        <w:t>;</w:t>
      </w:r>
      <w:proofErr w:type="gramEnd"/>
    </w:p>
    <w:p w14:paraId="1E80AF6E" w14:textId="77777777" w:rsidR="00E2789D" w:rsidRDefault="00E2789D" w:rsidP="00223A11">
      <w:pPr>
        <w:pStyle w:val="paragraphsub"/>
      </w:pPr>
      <w:r>
        <w:lastRenderedPageBreak/>
        <w:tab/>
        <w:t>(iii)</w:t>
      </w:r>
      <w:r>
        <w:tab/>
        <w:t xml:space="preserve">the amount outstanding under a person’s FS </w:t>
      </w:r>
      <w:proofErr w:type="gramStart"/>
      <w:r>
        <w:t>contract;</w:t>
      </w:r>
      <w:proofErr w:type="gramEnd"/>
    </w:p>
    <w:p w14:paraId="49D6E222" w14:textId="77777777" w:rsidR="00C176A1" w:rsidRDefault="00C176A1" w:rsidP="00223A11">
      <w:pPr>
        <w:pStyle w:val="paragraphsub"/>
      </w:pPr>
      <w:r>
        <w:tab/>
        <w:t>(i</w:t>
      </w:r>
      <w:r w:rsidR="00E2789D">
        <w:t>v</w:t>
      </w:r>
      <w:r>
        <w:t>)</w:t>
      </w:r>
      <w:r>
        <w:tab/>
        <w:t xml:space="preserve">an accumulated </w:t>
      </w:r>
      <w:r w:rsidRPr="006756FA">
        <w:t xml:space="preserve">ABSTUDY SSL </w:t>
      </w:r>
      <w:proofErr w:type="gramStart"/>
      <w:r w:rsidRPr="006756FA">
        <w:t>debt</w:t>
      </w:r>
      <w:r>
        <w:t>;</w:t>
      </w:r>
      <w:proofErr w:type="gramEnd"/>
    </w:p>
    <w:p w14:paraId="53ADFDA7" w14:textId="77777777" w:rsidR="00C176A1" w:rsidRDefault="00C176A1" w:rsidP="00223A11">
      <w:pPr>
        <w:pStyle w:val="paragraphsub"/>
      </w:pPr>
      <w:r>
        <w:tab/>
        <w:t>(v)</w:t>
      </w:r>
      <w:r>
        <w:tab/>
        <w:t xml:space="preserve">a former accumulated </w:t>
      </w:r>
      <w:r w:rsidRPr="006756FA">
        <w:t>ABSTUDY SSL debt</w:t>
      </w:r>
      <w:r w:rsidR="00BB1608">
        <w:t>; and</w:t>
      </w:r>
    </w:p>
    <w:p w14:paraId="54E8DE90" w14:textId="77777777" w:rsidR="007A2592" w:rsidRDefault="007A2592" w:rsidP="00223A11">
      <w:pPr>
        <w:pStyle w:val="paragraph"/>
      </w:pPr>
      <w:r>
        <w:tab/>
        <w:t>(b)</w:t>
      </w:r>
      <w:r>
        <w:tab/>
        <w:t xml:space="preserve">because of the operation of </w:t>
      </w:r>
      <w:r w:rsidR="00DF35B7">
        <w:t>item </w:t>
      </w:r>
      <w:r w:rsidR="00B82BB2">
        <w:t>65</w:t>
      </w:r>
      <w:r>
        <w:t xml:space="preserve"> of this Schedule, the amount previously paid by the person to the Commonwealth under </w:t>
      </w:r>
      <w:r w:rsidR="00241F50">
        <w:t>Part 2</w:t>
      </w:r>
      <w:r w:rsidR="00E2789D">
        <w:t xml:space="preserve"> or </w:t>
      </w:r>
      <w:r w:rsidR="00DF35B7">
        <w:t>4</w:t>
      </w:r>
      <w:r w:rsidR="001B3455">
        <w:t>A</w:t>
      </w:r>
      <w:r>
        <w:t xml:space="preserve"> of the </w:t>
      </w:r>
      <w:r w:rsidR="00C80E21">
        <w:rPr>
          <w:i/>
        </w:rPr>
        <w:t>Student Assistance Act 1973</w:t>
      </w:r>
      <w:r w:rsidR="001B3455">
        <w:t>,</w:t>
      </w:r>
      <w:r>
        <w:t xml:space="preserve"> as in force immediately before the commencement of </w:t>
      </w:r>
      <w:r w:rsidR="00241F50">
        <w:t>Part 3</w:t>
      </w:r>
      <w:r>
        <w:t xml:space="preserve"> of this Schedule exceeds the sum of:</w:t>
      </w:r>
    </w:p>
    <w:p w14:paraId="04AF0D90" w14:textId="77777777" w:rsidR="007A2592" w:rsidRDefault="007A2592" w:rsidP="00223A11">
      <w:pPr>
        <w:pStyle w:val="paragraphsub"/>
      </w:pPr>
      <w:r>
        <w:tab/>
        <w:t>(</w:t>
      </w:r>
      <w:proofErr w:type="spellStart"/>
      <w:r>
        <w:t>i</w:t>
      </w:r>
      <w:proofErr w:type="spellEnd"/>
      <w:r>
        <w:t>)</w:t>
      </w:r>
      <w:r>
        <w:tab/>
        <w:t xml:space="preserve">the amount required </w:t>
      </w:r>
      <w:r w:rsidR="00E537A1">
        <w:t xml:space="preserve">immediately before that commencement </w:t>
      </w:r>
      <w:r>
        <w:t xml:space="preserve">to discharge the total debt </w:t>
      </w:r>
      <w:r w:rsidR="001D7818">
        <w:t xml:space="preserve">or amount </w:t>
      </w:r>
      <w:r>
        <w:t xml:space="preserve">that the person owes to the Commonwealth under </w:t>
      </w:r>
      <w:r w:rsidR="00241F50">
        <w:t>Part 2</w:t>
      </w:r>
      <w:r w:rsidR="00E2789D">
        <w:t xml:space="preserve"> or </w:t>
      </w:r>
      <w:r w:rsidR="00DF35B7">
        <w:t>4</w:t>
      </w:r>
      <w:r w:rsidR="001B3455">
        <w:t>A</w:t>
      </w:r>
      <w:r>
        <w:t xml:space="preserve"> of the </w:t>
      </w:r>
      <w:r w:rsidR="001B3455">
        <w:rPr>
          <w:i/>
        </w:rPr>
        <w:t>Student Assistance Act 1973</w:t>
      </w:r>
      <w:r>
        <w:t>,</w:t>
      </w:r>
      <w:r>
        <w:rPr>
          <w:i/>
        </w:rPr>
        <w:t xml:space="preserve"> </w:t>
      </w:r>
      <w:r w:rsidRPr="00DE2BA4">
        <w:t>as amended by this Schedule</w:t>
      </w:r>
      <w:r>
        <w:t>; and</w:t>
      </w:r>
    </w:p>
    <w:p w14:paraId="4AA7F938" w14:textId="77777777" w:rsidR="007A2592" w:rsidRDefault="007A2592" w:rsidP="00223A11">
      <w:pPr>
        <w:pStyle w:val="paragraphsub"/>
      </w:pPr>
      <w:r>
        <w:tab/>
        <w:t>(ii)</w:t>
      </w:r>
      <w:r>
        <w:tab/>
        <w:t xml:space="preserve">the total amount </w:t>
      </w:r>
      <w:r w:rsidR="00E537A1">
        <w:t xml:space="preserve">immediately before that commencement </w:t>
      </w:r>
      <w:r>
        <w:t xml:space="preserve">of the person’s primary tax debts (within the meaning of the </w:t>
      </w:r>
      <w:r w:rsidRPr="0064048F">
        <w:rPr>
          <w:i/>
        </w:rPr>
        <w:t>Taxation Administration Act 1953</w:t>
      </w:r>
      <w:proofErr w:type="gramStart"/>
      <w:r>
        <w:t>);</w:t>
      </w:r>
      <w:proofErr w:type="gramEnd"/>
    </w:p>
    <w:p w14:paraId="2910C41E" w14:textId="77777777" w:rsidR="007A2592" w:rsidRDefault="007A2592" w:rsidP="00223A11">
      <w:pPr>
        <w:pStyle w:val="subsection2"/>
      </w:pPr>
      <w:r>
        <w:t>the Commonwealth must refund to the person an amount equal to that excess.</w:t>
      </w:r>
    </w:p>
    <w:p w14:paraId="03408686" w14:textId="77777777" w:rsidR="007A2592" w:rsidRDefault="007A2592" w:rsidP="00223A11">
      <w:pPr>
        <w:pStyle w:val="notetext"/>
      </w:pPr>
      <w:r w:rsidRPr="0064048F">
        <w:t>Note:</w:t>
      </w:r>
      <w:r w:rsidRPr="0064048F">
        <w:tab/>
        <w:t xml:space="preserve">Interest </w:t>
      </w:r>
      <w:r w:rsidR="00313D1C">
        <w:t xml:space="preserve">may be </w:t>
      </w:r>
      <w:r w:rsidRPr="0064048F">
        <w:t xml:space="preserve">payable if the Commonwealth is late in paying refunds: see Part IIIA of the </w:t>
      </w:r>
      <w:r w:rsidRPr="0064048F">
        <w:rPr>
          <w:i/>
        </w:rPr>
        <w:t>Taxation (Interest on Overpayments and Early Payments) Act 1983</w:t>
      </w:r>
      <w:r w:rsidRPr="0064048F">
        <w:t>.</w:t>
      </w:r>
    </w:p>
    <w:p w14:paraId="5D756B11" w14:textId="77777777" w:rsidR="002B5A88" w:rsidRDefault="00E60048" w:rsidP="00223A11">
      <w:pPr>
        <w:pStyle w:val="Transitional"/>
      </w:pPr>
      <w:proofErr w:type="gramStart"/>
      <w:r>
        <w:t>67</w:t>
      </w:r>
      <w:r w:rsidR="002B5A88">
        <w:t xml:space="preserve">  Meaning</w:t>
      </w:r>
      <w:proofErr w:type="gramEnd"/>
      <w:r w:rsidR="002B5A88">
        <w:t xml:space="preserve"> of expressions</w:t>
      </w:r>
    </w:p>
    <w:p w14:paraId="7C994158" w14:textId="77777777" w:rsidR="002B5A88" w:rsidRDefault="002B5A88" w:rsidP="00223A11">
      <w:pPr>
        <w:pStyle w:val="Subitem"/>
      </w:pPr>
      <w:r>
        <w:tab/>
        <w:t xml:space="preserve">Expressions used in this Division have the same meanings as they have in the </w:t>
      </w:r>
      <w:r>
        <w:rPr>
          <w:i/>
        </w:rPr>
        <w:t>Student Assistance Act 1973</w:t>
      </w:r>
      <w:r>
        <w:t>.</w:t>
      </w:r>
    </w:p>
    <w:p w14:paraId="1E6CB978" w14:textId="77777777" w:rsidR="004723FB" w:rsidRPr="00EB0C83" w:rsidRDefault="00DF35B7" w:rsidP="00223A11">
      <w:pPr>
        <w:pStyle w:val="ActHead8"/>
        <w:pageBreakBefore/>
      </w:pPr>
      <w:bookmarkStart w:id="56" w:name="_Toc183630535"/>
      <w:bookmarkStart w:id="57" w:name="_Toc183631193"/>
      <w:r>
        <w:lastRenderedPageBreak/>
        <w:t>Division 5</w:t>
      </w:r>
      <w:r w:rsidR="004723FB">
        <w:t>—Amendment of</w:t>
      </w:r>
      <w:r w:rsidR="005C2142">
        <w:t xml:space="preserve"> the</w:t>
      </w:r>
      <w:r w:rsidR="004723FB">
        <w:t xml:space="preserve"> </w:t>
      </w:r>
      <w:r w:rsidR="0048604E" w:rsidRPr="00EB0C83">
        <w:t>VET Student Loans Act 2016</w:t>
      </w:r>
      <w:bookmarkEnd w:id="56"/>
      <w:bookmarkEnd w:id="57"/>
    </w:p>
    <w:p w14:paraId="4C13E4AB" w14:textId="77777777" w:rsidR="004723FB" w:rsidRDefault="00E60048" w:rsidP="00223A11">
      <w:pPr>
        <w:pStyle w:val="Transitional"/>
      </w:pPr>
      <w:proofErr w:type="gramStart"/>
      <w:r>
        <w:t>68</w:t>
      </w:r>
      <w:r w:rsidR="004723FB">
        <w:t xml:space="preserve">  Application</w:t>
      </w:r>
      <w:proofErr w:type="gramEnd"/>
      <w:r w:rsidR="004723FB">
        <w:t xml:space="preserve"> of amendment</w:t>
      </w:r>
      <w:r w:rsidR="005C2142">
        <w:t xml:space="preserve"> of the</w:t>
      </w:r>
      <w:r w:rsidR="004723FB">
        <w:t xml:space="preserve"> </w:t>
      </w:r>
      <w:r w:rsidR="0048604E">
        <w:rPr>
          <w:i/>
        </w:rPr>
        <w:t>VET Student</w:t>
      </w:r>
      <w:r w:rsidR="004723FB" w:rsidRPr="007E6B9F">
        <w:rPr>
          <w:i/>
        </w:rPr>
        <w:t xml:space="preserve"> Loans Act 201</w:t>
      </w:r>
      <w:r w:rsidR="0048604E">
        <w:rPr>
          <w:i/>
        </w:rPr>
        <w:t>6</w:t>
      </w:r>
    </w:p>
    <w:p w14:paraId="3238572D" w14:textId="77777777" w:rsidR="004723FB" w:rsidRPr="00791E58" w:rsidRDefault="004723FB" w:rsidP="00223A11">
      <w:pPr>
        <w:pStyle w:val="Subitem"/>
        <w:rPr>
          <w:i/>
        </w:rPr>
      </w:pPr>
      <w:r>
        <w:t>(1)</w:t>
      </w:r>
      <w:r>
        <w:tab/>
        <w:t xml:space="preserve">The amendment </w:t>
      </w:r>
      <w:r w:rsidR="00D80E11">
        <w:t>of</w:t>
      </w:r>
      <w:r>
        <w:t xml:space="preserve"> the</w:t>
      </w:r>
      <w:r w:rsidRPr="002156BC">
        <w:rPr>
          <w:i/>
        </w:rPr>
        <w:t xml:space="preserve"> </w:t>
      </w:r>
      <w:r w:rsidR="0048604E">
        <w:rPr>
          <w:i/>
        </w:rPr>
        <w:t>VET Student</w:t>
      </w:r>
      <w:r w:rsidR="0048604E" w:rsidRPr="007E6B9F">
        <w:rPr>
          <w:i/>
        </w:rPr>
        <w:t xml:space="preserve"> Loans Act 201</w:t>
      </w:r>
      <w:r w:rsidR="0048604E">
        <w:rPr>
          <w:i/>
        </w:rPr>
        <w:t xml:space="preserve">6 </w:t>
      </w:r>
      <w:r w:rsidR="00D80E11">
        <w:t xml:space="preserve">made </w:t>
      </w:r>
      <w:r>
        <w:t xml:space="preserve">by </w:t>
      </w:r>
      <w:r w:rsidR="00241F50">
        <w:t>Part 3</w:t>
      </w:r>
      <w:r w:rsidR="00E2789D">
        <w:t xml:space="preserve"> of </w:t>
      </w:r>
      <w:r>
        <w:t>this Schedule appl</w:t>
      </w:r>
      <w:r w:rsidR="007F2206">
        <w:t>ies</w:t>
      </w:r>
      <w:r>
        <w:t xml:space="preserve"> for the purposes of </w:t>
      </w:r>
      <w:r w:rsidRPr="00093E16">
        <w:t xml:space="preserve">working out a person’s accumulated </w:t>
      </w:r>
      <w:r w:rsidR="00805131">
        <w:t>VET</w:t>
      </w:r>
      <w:r>
        <w:t>SL</w:t>
      </w:r>
      <w:r w:rsidRPr="00093E16">
        <w:t xml:space="preserve"> debt</w:t>
      </w:r>
      <w:r>
        <w:t xml:space="preserve"> </w:t>
      </w:r>
      <w:r w:rsidRPr="00F3293E">
        <w:t>and a person’s former accumulated</w:t>
      </w:r>
      <w:r>
        <w:t xml:space="preserve"> </w:t>
      </w:r>
      <w:r w:rsidR="00805131">
        <w:t>VET</w:t>
      </w:r>
      <w:r>
        <w:t>SL</w:t>
      </w:r>
      <w:r w:rsidRPr="00F3293E">
        <w:t xml:space="preserve"> debt for the financial year</w:t>
      </w:r>
      <w:r>
        <w:t xml:space="preserve"> ending on </w:t>
      </w:r>
      <w:r w:rsidR="00DF35B7">
        <w:t>30 June</w:t>
      </w:r>
      <w:r>
        <w:t xml:space="preserve"> 2023 and each subsequent financial year.</w:t>
      </w:r>
    </w:p>
    <w:p w14:paraId="36753822" w14:textId="77777777" w:rsidR="004723FB" w:rsidRDefault="004723FB" w:rsidP="00223A11">
      <w:pPr>
        <w:pStyle w:val="Subitem"/>
      </w:pPr>
      <w:r>
        <w:t>(2)</w:t>
      </w:r>
      <w:r>
        <w:tab/>
        <w:t xml:space="preserve">For the purposes of applying </w:t>
      </w:r>
      <w:r w:rsidR="00241F50">
        <w:t>subitem (</w:t>
      </w:r>
      <w:r>
        <w:t xml:space="preserve">1) to the financial years ending on </w:t>
      </w:r>
      <w:r w:rsidR="00DF35B7">
        <w:t>30 June</w:t>
      </w:r>
      <w:r>
        <w:t xml:space="preserve"> 2023 and </w:t>
      </w:r>
      <w:r w:rsidR="00DF35B7">
        <w:t>30 June</w:t>
      </w:r>
      <w:r>
        <w:t xml:space="preserve"> 2024, </w:t>
      </w:r>
      <w:r w:rsidRPr="00093E16">
        <w:t>a person’s accumulated</w:t>
      </w:r>
      <w:r>
        <w:t xml:space="preserve"> </w:t>
      </w:r>
      <w:r w:rsidR="00805131">
        <w:t>VET</w:t>
      </w:r>
      <w:r>
        <w:t xml:space="preserve">SL </w:t>
      </w:r>
      <w:r w:rsidRPr="00093E16">
        <w:t>debt</w:t>
      </w:r>
      <w:r>
        <w:t xml:space="preserve"> </w:t>
      </w:r>
      <w:r w:rsidRPr="00F3293E">
        <w:t xml:space="preserve">and a person’s former accumulated </w:t>
      </w:r>
      <w:r w:rsidR="00805131">
        <w:t>VET</w:t>
      </w:r>
      <w:r>
        <w:t>SL debt</w:t>
      </w:r>
      <w:r w:rsidRPr="00F3293E">
        <w:t xml:space="preserve"> </w:t>
      </w:r>
      <w:r>
        <w:t>are to be recalculated.</w:t>
      </w:r>
    </w:p>
    <w:p w14:paraId="49F74193" w14:textId="77777777" w:rsidR="00313D1C" w:rsidRDefault="00313D1C" w:rsidP="00223A11">
      <w:pPr>
        <w:pStyle w:val="Subitem"/>
      </w:pPr>
      <w:r>
        <w:t>(3)</w:t>
      </w:r>
      <w:r>
        <w:tab/>
        <w:t xml:space="preserve">The transitional rules under </w:t>
      </w:r>
      <w:r w:rsidR="00241F50">
        <w:t>Schedule </w:t>
      </w:r>
      <w:r w:rsidR="00351189">
        <w:t>6</w:t>
      </w:r>
      <w:r>
        <w:t xml:space="preserve"> may specify how a recalculation under </w:t>
      </w:r>
      <w:r w:rsidR="00241F50">
        <w:t>subitem (</w:t>
      </w:r>
      <w:r>
        <w:t>2) is to occur.</w:t>
      </w:r>
    </w:p>
    <w:p w14:paraId="2D9B7A59" w14:textId="77777777" w:rsidR="004723FB" w:rsidRDefault="00E60048" w:rsidP="00223A11">
      <w:pPr>
        <w:pStyle w:val="Transitional"/>
      </w:pPr>
      <w:proofErr w:type="gramStart"/>
      <w:r>
        <w:t>69</w:t>
      </w:r>
      <w:r w:rsidR="004723FB">
        <w:t xml:space="preserve">  </w:t>
      </w:r>
      <w:r w:rsidR="00B04E67">
        <w:t>Whe</w:t>
      </w:r>
      <w:r w:rsidR="00E537A1">
        <w:t>n</w:t>
      </w:r>
      <w:proofErr w:type="gramEnd"/>
      <w:r w:rsidR="00B04E67">
        <w:t xml:space="preserve"> refund</w:t>
      </w:r>
      <w:r w:rsidR="00E537A1">
        <w:t>s</w:t>
      </w:r>
      <w:r w:rsidR="00B04E67">
        <w:t xml:space="preserve"> </w:t>
      </w:r>
      <w:r w:rsidR="00E537A1">
        <w:t xml:space="preserve">are </w:t>
      </w:r>
      <w:r w:rsidR="00B04E67">
        <w:t>required</w:t>
      </w:r>
    </w:p>
    <w:p w14:paraId="40B168EC" w14:textId="77777777" w:rsidR="004723FB" w:rsidRDefault="004723FB" w:rsidP="00223A11">
      <w:pPr>
        <w:pStyle w:val="Subitem"/>
      </w:pPr>
      <w:r>
        <w:tab/>
        <w:t>If:</w:t>
      </w:r>
    </w:p>
    <w:p w14:paraId="7112EF3D" w14:textId="77777777" w:rsidR="004723FB" w:rsidRDefault="004723FB" w:rsidP="00223A11">
      <w:pPr>
        <w:pStyle w:val="paragraph"/>
      </w:pPr>
      <w:r>
        <w:tab/>
        <w:t>(a)</w:t>
      </w:r>
      <w:r>
        <w:tab/>
        <w:t xml:space="preserve">the </w:t>
      </w:r>
      <w:r>
        <w:rPr>
          <w:i/>
        </w:rPr>
        <w:t>VET Studen</w:t>
      </w:r>
      <w:r w:rsidRPr="007E6B9F">
        <w:rPr>
          <w:i/>
        </w:rPr>
        <w:t>t Loans Act 201</w:t>
      </w:r>
      <w:r w:rsidR="0048604E">
        <w:rPr>
          <w:i/>
        </w:rPr>
        <w:t>6</w:t>
      </w:r>
      <w:r>
        <w:t xml:space="preserve"> as amended by this Schedule applies for the purposes of </w:t>
      </w:r>
      <w:r w:rsidRPr="00093E16">
        <w:t>working out</w:t>
      </w:r>
      <w:r>
        <w:t xml:space="preserve"> the following for </w:t>
      </w:r>
      <w:r w:rsidRPr="00093E16">
        <w:t>a perso</w:t>
      </w:r>
      <w:r>
        <w:t>n:</w:t>
      </w:r>
    </w:p>
    <w:p w14:paraId="7E70D844" w14:textId="77777777" w:rsidR="004723FB" w:rsidRDefault="004723FB" w:rsidP="00223A11">
      <w:pPr>
        <w:pStyle w:val="paragraphsub"/>
      </w:pPr>
      <w:r>
        <w:tab/>
        <w:t>(</w:t>
      </w:r>
      <w:proofErr w:type="spellStart"/>
      <w:r>
        <w:t>i</w:t>
      </w:r>
      <w:proofErr w:type="spellEnd"/>
      <w:r>
        <w:t>)</w:t>
      </w:r>
      <w:r>
        <w:tab/>
        <w:t xml:space="preserve">an </w:t>
      </w:r>
      <w:r w:rsidRPr="00093E16">
        <w:t xml:space="preserve">accumulated </w:t>
      </w:r>
      <w:r w:rsidR="0048604E">
        <w:t>VET</w:t>
      </w:r>
      <w:r>
        <w:t>SL</w:t>
      </w:r>
      <w:r w:rsidRPr="00093E16">
        <w:t xml:space="preserve"> </w:t>
      </w:r>
      <w:proofErr w:type="gramStart"/>
      <w:r w:rsidRPr="00093E16">
        <w:t>debt</w:t>
      </w:r>
      <w:r>
        <w:t>;</w:t>
      </w:r>
      <w:proofErr w:type="gramEnd"/>
    </w:p>
    <w:p w14:paraId="4A259220" w14:textId="77777777" w:rsidR="004723FB" w:rsidRDefault="004723FB" w:rsidP="00223A11">
      <w:pPr>
        <w:pStyle w:val="paragraphsub"/>
      </w:pPr>
      <w:r>
        <w:tab/>
        <w:t>(ii)</w:t>
      </w:r>
      <w:r>
        <w:tab/>
        <w:t xml:space="preserve">a former </w:t>
      </w:r>
      <w:r w:rsidRPr="00093E16">
        <w:t xml:space="preserve">accumulated </w:t>
      </w:r>
      <w:r w:rsidR="00EF24A3">
        <w:t>VET</w:t>
      </w:r>
      <w:r>
        <w:t>SL</w:t>
      </w:r>
      <w:r w:rsidRPr="00093E16">
        <w:t xml:space="preserve"> debt</w:t>
      </w:r>
      <w:r>
        <w:t>; and</w:t>
      </w:r>
    </w:p>
    <w:p w14:paraId="1E63C558" w14:textId="77777777" w:rsidR="004723FB" w:rsidRDefault="004723FB" w:rsidP="00223A11">
      <w:pPr>
        <w:pStyle w:val="paragraph"/>
      </w:pPr>
      <w:r>
        <w:tab/>
        <w:t>(b)</w:t>
      </w:r>
      <w:r>
        <w:tab/>
        <w:t>because of the operation of item </w:t>
      </w:r>
      <w:r w:rsidR="008F76CF">
        <w:t>6</w:t>
      </w:r>
      <w:r w:rsidR="00B82BB2">
        <w:t>8</w:t>
      </w:r>
      <w:r>
        <w:t xml:space="preserve"> of this Schedule, the amount previously paid by the person to the Commonwealth under </w:t>
      </w:r>
      <w:r w:rsidR="00241F50">
        <w:t>Part 3</w:t>
      </w:r>
      <w:r w:rsidR="00197E2D">
        <w:t>A</w:t>
      </w:r>
      <w:r>
        <w:t xml:space="preserve"> of the </w:t>
      </w:r>
      <w:r w:rsidR="008F76CF">
        <w:rPr>
          <w:i/>
        </w:rPr>
        <w:t>VET Studen</w:t>
      </w:r>
      <w:r w:rsidR="008F76CF" w:rsidRPr="007E6B9F">
        <w:rPr>
          <w:i/>
        </w:rPr>
        <w:t>t Loans Act 201</w:t>
      </w:r>
      <w:r w:rsidR="008F76CF">
        <w:rPr>
          <w:i/>
        </w:rPr>
        <w:t>6</w:t>
      </w:r>
      <w:r>
        <w:t xml:space="preserve">, as in force immediately before the commencement of </w:t>
      </w:r>
      <w:r w:rsidR="00241F50">
        <w:t>Part 3</w:t>
      </w:r>
      <w:r w:rsidR="00366F75">
        <w:t xml:space="preserve"> </w:t>
      </w:r>
      <w:r>
        <w:t>of this Schedule exceeds the sum of:</w:t>
      </w:r>
    </w:p>
    <w:p w14:paraId="74969423" w14:textId="77777777" w:rsidR="004723FB" w:rsidRDefault="004723FB" w:rsidP="00223A11">
      <w:pPr>
        <w:pStyle w:val="paragraphsub"/>
      </w:pPr>
      <w:r>
        <w:tab/>
        <w:t>(</w:t>
      </w:r>
      <w:proofErr w:type="spellStart"/>
      <w:r>
        <w:t>i</w:t>
      </w:r>
      <w:proofErr w:type="spellEnd"/>
      <w:r>
        <w:t>)</w:t>
      </w:r>
      <w:r>
        <w:tab/>
        <w:t xml:space="preserve">the amount required </w:t>
      </w:r>
      <w:r w:rsidR="00E537A1">
        <w:t xml:space="preserve">immediately before that commencement </w:t>
      </w:r>
      <w:r>
        <w:t>to discharge the total debt that the person owes to the Commonwealth under</w:t>
      </w:r>
      <w:r w:rsidR="00850080">
        <w:t xml:space="preserve"> </w:t>
      </w:r>
      <w:r w:rsidR="00241F50">
        <w:t>Part 3</w:t>
      </w:r>
      <w:r w:rsidR="00850080">
        <w:t>A</w:t>
      </w:r>
      <w:r>
        <w:t xml:space="preserve"> of the </w:t>
      </w:r>
      <w:r w:rsidR="008F76CF">
        <w:rPr>
          <w:i/>
        </w:rPr>
        <w:t>VET Studen</w:t>
      </w:r>
      <w:r w:rsidR="008F76CF" w:rsidRPr="007E6B9F">
        <w:rPr>
          <w:i/>
        </w:rPr>
        <w:t>t Loans Act 201</w:t>
      </w:r>
      <w:r w:rsidR="008F76CF">
        <w:rPr>
          <w:i/>
        </w:rPr>
        <w:t>6</w:t>
      </w:r>
      <w:r>
        <w:t>,</w:t>
      </w:r>
      <w:r>
        <w:rPr>
          <w:i/>
        </w:rPr>
        <w:t xml:space="preserve"> </w:t>
      </w:r>
      <w:r w:rsidRPr="00DE2BA4">
        <w:t>as amended by this Schedule</w:t>
      </w:r>
      <w:r>
        <w:t>; and</w:t>
      </w:r>
    </w:p>
    <w:p w14:paraId="4FBDF461" w14:textId="77777777" w:rsidR="004723FB" w:rsidRDefault="004723FB" w:rsidP="00223A11">
      <w:pPr>
        <w:pStyle w:val="paragraphsub"/>
      </w:pPr>
      <w:r>
        <w:tab/>
        <w:t>(ii)</w:t>
      </w:r>
      <w:r>
        <w:tab/>
        <w:t xml:space="preserve">the total amount </w:t>
      </w:r>
      <w:r w:rsidR="00E537A1">
        <w:t xml:space="preserve">immediately before that commencement </w:t>
      </w:r>
      <w:r>
        <w:t xml:space="preserve">of the person’s primary tax debts </w:t>
      </w:r>
      <w:r>
        <w:lastRenderedPageBreak/>
        <w:t xml:space="preserve">(within the meaning of the </w:t>
      </w:r>
      <w:r w:rsidRPr="0064048F">
        <w:rPr>
          <w:i/>
        </w:rPr>
        <w:t>Taxation Administration Act 1953</w:t>
      </w:r>
      <w:proofErr w:type="gramStart"/>
      <w:r>
        <w:t>);</w:t>
      </w:r>
      <w:proofErr w:type="gramEnd"/>
    </w:p>
    <w:p w14:paraId="45551C35" w14:textId="77777777" w:rsidR="004723FB" w:rsidRDefault="004723FB" w:rsidP="00223A11">
      <w:pPr>
        <w:pStyle w:val="subsection2"/>
      </w:pPr>
      <w:r>
        <w:t>the Commonwealth must refund to the person an amount equal to that excess.</w:t>
      </w:r>
    </w:p>
    <w:p w14:paraId="6D27F777" w14:textId="77777777" w:rsidR="004723FB" w:rsidRDefault="004723FB" w:rsidP="00223A11">
      <w:pPr>
        <w:pStyle w:val="notetext"/>
      </w:pPr>
      <w:r w:rsidRPr="0064048F">
        <w:t>Note:</w:t>
      </w:r>
      <w:r w:rsidRPr="0064048F">
        <w:tab/>
        <w:t xml:space="preserve">Interest </w:t>
      </w:r>
      <w:r w:rsidR="00313D1C">
        <w:t>may be</w:t>
      </w:r>
      <w:r w:rsidRPr="0064048F">
        <w:t xml:space="preserve"> payable if the Commonwealth is late in paying refunds: see Part IIIA of the </w:t>
      </w:r>
      <w:r w:rsidRPr="0064048F">
        <w:rPr>
          <w:i/>
        </w:rPr>
        <w:t>Taxation (Interest on Overpayments and Early Payments) Act 1983</w:t>
      </w:r>
      <w:r w:rsidRPr="0064048F">
        <w:t>.</w:t>
      </w:r>
    </w:p>
    <w:p w14:paraId="314D84BF" w14:textId="77777777" w:rsidR="00ED7E6F" w:rsidRDefault="00E60048" w:rsidP="00223A11">
      <w:pPr>
        <w:pStyle w:val="Transitional"/>
      </w:pPr>
      <w:proofErr w:type="gramStart"/>
      <w:r>
        <w:t>70</w:t>
      </w:r>
      <w:r w:rsidR="00ED7E6F">
        <w:t xml:space="preserve">  Meaning</w:t>
      </w:r>
      <w:proofErr w:type="gramEnd"/>
      <w:r w:rsidR="00ED7E6F">
        <w:t xml:space="preserve"> of expressions</w:t>
      </w:r>
    </w:p>
    <w:p w14:paraId="05EA5840" w14:textId="77777777" w:rsidR="00ED7E6F" w:rsidRDefault="00ED7E6F" w:rsidP="00223A11">
      <w:pPr>
        <w:pStyle w:val="Subitem"/>
      </w:pPr>
      <w:r>
        <w:tab/>
        <w:t xml:space="preserve">Expressions used in this Division have the same meanings as they have in the </w:t>
      </w:r>
      <w:r>
        <w:rPr>
          <w:i/>
        </w:rPr>
        <w:t>VET Student</w:t>
      </w:r>
      <w:r w:rsidRPr="007E6B9F">
        <w:rPr>
          <w:i/>
        </w:rPr>
        <w:t xml:space="preserve"> Loans Act 201</w:t>
      </w:r>
      <w:r>
        <w:rPr>
          <w:i/>
        </w:rPr>
        <w:t>6</w:t>
      </w:r>
      <w:r>
        <w:t>.</w:t>
      </w:r>
    </w:p>
    <w:p w14:paraId="0A483FF5" w14:textId="77777777" w:rsidR="00864079" w:rsidRPr="00241F50" w:rsidRDefault="00BE2085" w:rsidP="00223A11">
      <w:pPr>
        <w:pStyle w:val="ActHead6"/>
        <w:pageBreakBefore/>
      </w:pPr>
      <w:bookmarkStart w:id="58" w:name="_Toc183630536"/>
      <w:bookmarkStart w:id="59" w:name="_Toc183631194"/>
      <w:r w:rsidRPr="001062E1">
        <w:rPr>
          <w:rStyle w:val="CharAmSchNo"/>
        </w:rPr>
        <w:lastRenderedPageBreak/>
        <w:t>Schedule 2</w:t>
      </w:r>
      <w:r w:rsidR="00864079" w:rsidRPr="005E6594">
        <w:t>—</w:t>
      </w:r>
      <w:r w:rsidR="00731E75" w:rsidRPr="001062E1">
        <w:rPr>
          <w:rStyle w:val="CharAmSchText"/>
        </w:rPr>
        <w:t>SSAF changes</w:t>
      </w:r>
      <w:bookmarkEnd w:id="58"/>
      <w:bookmarkEnd w:id="59"/>
    </w:p>
    <w:p w14:paraId="10CA5008" w14:textId="77777777" w:rsidR="00B04E67" w:rsidRPr="001062E1" w:rsidRDefault="00B04E67" w:rsidP="00223A11">
      <w:pPr>
        <w:pStyle w:val="Header"/>
      </w:pPr>
      <w:r w:rsidRPr="001062E1">
        <w:rPr>
          <w:rStyle w:val="CharAmPartNo"/>
        </w:rPr>
        <w:t xml:space="preserve"> </w:t>
      </w:r>
      <w:r w:rsidRPr="001062E1">
        <w:rPr>
          <w:rStyle w:val="CharAmPartText"/>
        </w:rPr>
        <w:t xml:space="preserve"> </w:t>
      </w:r>
    </w:p>
    <w:p w14:paraId="3C6CF4F5" w14:textId="77777777" w:rsidR="00864079" w:rsidRDefault="00864079" w:rsidP="00223A11">
      <w:pPr>
        <w:pStyle w:val="ActHead9"/>
      </w:pPr>
      <w:bookmarkStart w:id="60" w:name="_Toc183630537"/>
      <w:bookmarkStart w:id="61" w:name="_Toc183631195"/>
      <w:r w:rsidRPr="00B821AF">
        <w:t>Higher Education Support Act 2003</w:t>
      </w:r>
      <w:bookmarkEnd w:id="60"/>
      <w:bookmarkEnd w:id="61"/>
    </w:p>
    <w:p w14:paraId="3AFE41BB" w14:textId="77777777" w:rsidR="00864079" w:rsidRDefault="00E60048" w:rsidP="00223A11">
      <w:pPr>
        <w:pStyle w:val="ItemHead"/>
      </w:pPr>
      <w:proofErr w:type="gramStart"/>
      <w:r>
        <w:t>1</w:t>
      </w:r>
      <w:r w:rsidR="00864079">
        <w:t xml:space="preserve">  </w:t>
      </w:r>
      <w:r w:rsidR="00DD7640">
        <w:t>After</w:t>
      </w:r>
      <w:proofErr w:type="gramEnd"/>
      <w:r w:rsidR="00DD7640">
        <w:t xml:space="preserve"> </w:t>
      </w:r>
      <w:r w:rsidR="00DF35B7">
        <w:t>section 1</w:t>
      </w:r>
      <w:r w:rsidR="00864079">
        <w:t>9</w:t>
      </w:r>
      <w:r w:rsidR="00223A11">
        <w:noBreakHyphen/>
      </w:r>
      <w:r w:rsidR="00593577">
        <w:t>38</w:t>
      </w:r>
    </w:p>
    <w:p w14:paraId="472C7DE5" w14:textId="77777777" w:rsidR="00130008" w:rsidRDefault="00864079" w:rsidP="00223A11">
      <w:pPr>
        <w:pStyle w:val="Item"/>
      </w:pPr>
      <w:r>
        <w:t>Insert:</w:t>
      </w:r>
    </w:p>
    <w:p w14:paraId="10E6A7AA" w14:textId="77777777" w:rsidR="002348E1" w:rsidRPr="002348E1" w:rsidRDefault="005D70B3" w:rsidP="00223A11">
      <w:pPr>
        <w:pStyle w:val="ActHead5"/>
      </w:pPr>
      <w:bookmarkStart w:id="62" w:name="_Toc174438989"/>
      <w:bookmarkStart w:id="63" w:name="_Toc179394339"/>
      <w:bookmarkStart w:id="64" w:name="_Toc183630538"/>
      <w:bookmarkStart w:id="65" w:name="_Toc183631158"/>
      <w:bookmarkStart w:id="66" w:name="_Toc183631196"/>
      <w:r w:rsidRPr="001062E1">
        <w:rPr>
          <w:rStyle w:val="CharSectno"/>
        </w:rPr>
        <w:t>19</w:t>
      </w:r>
      <w:r w:rsidR="00223A11" w:rsidRPr="001062E1">
        <w:rPr>
          <w:rStyle w:val="CharSectno"/>
        </w:rPr>
        <w:noBreakHyphen/>
      </w:r>
      <w:proofErr w:type="gramStart"/>
      <w:r w:rsidR="00D7072D" w:rsidRPr="001062E1">
        <w:rPr>
          <w:rStyle w:val="CharSectno"/>
        </w:rPr>
        <w:t>39</w:t>
      </w:r>
      <w:r>
        <w:t xml:space="preserve">  </w:t>
      </w:r>
      <w:r w:rsidR="002348E1">
        <w:t>At</w:t>
      </w:r>
      <w:proofErr w:type="gramEnd"/>
      <w:r w:rsidR="002348E1">
        <w:t xml:space="preserve"> least 40% </w:t>
      </w:r>
      <w:r w:rsidR="009D7850" w:rsidRPr="009D7850">
        <w:t>of student services and amenities fees</w:t>
      </w:r>
      <w:r w:rsidR="009D7850">
        <w:t xml:space="preserve"> must be </w:t>
      </w:r>
      <w:r w:rsidR="002348E1">
        <w:t>allocat</w:t>
      </w:r>
      <w:r w:rsidR="009D7850">
        <w:t>e</w:t>
      </w:r>
      <w:r w:rsidR="00D25217">
        <w:t>d</w:t>
      </w:r>
      <w:r w:rsidR="002348E1">
        <w:t xml:space="preserve"> to student</w:t>
      </w:r>
      <w:r w:rsidR="00FA0F60">
        <w:t xml:space="preserve"> led</w:t>
      </w:r>
      <w:r w:rsidR="002348E1">
        <w:t xml:space="preserve"> organisations</w:t>
      </w:r>
      <w:bookmarkEnd w:id="62"/>
      <w:bookmarkEnd w:id="63"/>
      <w:bookmarkEnd w:id="64"/>
      <w:bookmarkEnd w:id="65"/>
      <w:bookmarkEnd w:id="66"/>
    </w:p>
    <w:p w14:paraId="7BBAE6B1" w14:textId="77777777" w:rsidR="00D25217" w:rsidRDefault="00864079" w:rsidP="00223A11">
      <w:pPr>
        <w:pStyle w:val="subsection"/>
      </w:pPr>
      <w:r>
        <w:tab/>
        <w:t>(</w:t>
      </w:r>
      <w:r w:rsidR="005D70B3">
        <w:t>1</w:t>
      </w:r>
      <w:r>
        <w:t>)</w:t>
      </w:r>
      <w:r>
        <w:tab/>
      </w:r>
      <w:r w:rsidR="001D1AED">
        <w:t xml:space="preserve"> </w:t>
      </w:r>
      <w:r w:rsidR="00C70321">
        <w:t>A</w:t>
      </w:r>
      <w:r>
        <w:t xml:space="preserve"> higher education provider must </w:t>
      </w:r>
      <w:r w:rsidRPr="00C7502C">
        <w:t xml:space="preserve">allocate </w:t>
      </w:r>
      <w:r>
        <w:t xml:space="preserve">an amount </w:t>
      </w:r>
      <w:r w:rsidR="00724136">
        <w:t xml:space="preserve">that is </w:t>
      </w:r>
      <w:r>
        <w:t>equal to</w:t>
      </w:r>
      <w:r w:rsidR="00761081">
        <w:t>,</w:t>
      </w:r>
      <w:r>
        <w:t xml:space="preserve"> </w:t>
      </w:r>
      <w:r w:rsidR="00724136">
        <w:t>or greater than</w:t>
      </w:r>
      <w:r w:rsidR="00761081">
        <w:t>,</w:t>
      </w:r>
      <w:r w:rsidR="00724136">
        <w:t xml:space="preserve"> </w:t>
      </w:r>
      <w:r>
        <w:t xml:space="preserve">40% of the total amount paid to the provider </w:t>
      </w:r>
      <w:r w:rsidR="00445F40">
        <w:t>as</w:t>
      </w:r>
      <w:r>
        <w:t xml:space="preserve"> </w:t>
      </w:r>
      <w:r w:rsidR="00223A11" w:rsidRPr="00223A11">
        <w:rPr>
          <w:position w:val="6"/>
          <w:sz w:val="16"/>
        </w:rPr>
        <w:t>*</w:t>
      </w:r>
      <w:r>
        <w:t>student services and amenities fees</w:t>
      </w:r>
      <w:r w:rsidR="00AB0067">
        <w:t xml:space="preserve"> </w:t>
      </w:r>
      <w:r w:rsidR="0035409B" w:rsidRPr="0000696A">
        <w:t>in respect of</w:t>
      </w:r>
      <w:r w:rsidRPr="0000696A">
        <w:t xml:space="preserve"> </w:t>
      </w:r>
      <w:r w:rsidR="005D70B3">
        <w:t xml:space="preserve">each </w:t>
      </w:r>
      <w:r w:rsidR="0000696A">
        <w:t xml:space="preserve">calendar </w:t>
      </w:r>
      <w:r w:rsidRPr="0000696A">
        <w:t>year</w:t>
      </w:r>
      <w:r w:rsidR="00D25217">
        <w:t xml:space="preserve">, </w:t>
      </w:r>
      <w:r w:rsidR="00B341C9">
        <w:t xml:space="preserve">to one or more </w:t>
      </w:r>
      <w:r w:rsidR="00223A11" w:rsidRPr="00223A11">
        <w:rPr>
          <w:position w:val="6"/>
          <w:sz w:val="16"/>
        </w:rPr>
        <w:t>*</w:t>
      </w:r>
      <w:r w:rsidR="00170C02">
        <w:t xml:space="preserve">student led </w:t>
      </w:r>
      <w:r>
        <w:t>organisations</w:t>
      </w:r>
      <w:r w:rsidR="004829EC">
        <w:t xml:space="preserve"> </w:t>
      </w:r>
      <w:r w:rsidR="0066315F">
        <w:t xml:space="preserve">that relate to </w:t>
      </w:r>
      <w:r w:rsidR="004829EC">
        <w:t>the higher education provide</w:t>
      </w:r>
      <w:r w:rsidR="00D25217">
        <w:t>r</w:t>
      </w:r>
      <w:r w:rsidR="008A5E2D">
        <w:t xml:space="preserve"> for the calendar year</w:t>
      </w:r>
      <w:r w:rsidR="00AB0067">
        <w:t>, for the purposes of providing student services and amenities.</w:t>
      </w:r>
    </w:p>
    <w:p w14:paraId="4C310E82" w14:textId="77777777" w:rsidR="000D7F79" w:rsidRDefault="005D70B3" w:rsidP="00223A11">
      <w:pPr>
        <w:pStyle w:val="subsection"/>
      </w:pPr>
      <w:r>
        <w:tab/>
        <w:t>(2)</w:t>
      </w:r>
      <w:r>
        <w:tab/>
      </w:r>
      <w:r w:rsidR="0066449B">
        <w:t>A</w:t>
      </w:r>
      <w:r w:rsidR="00A256E1">
        <w:t>mount</w:t>
      </w:r>
      <w:r w:rsidR="0066449B">
        <w:t>s</w:t>
      </w:r>
      <w:r w:rsidR="00A256E1">
        <w:t xml:space="preserve"> </w:t>
      </w:r>
      <w:r w:rsidR="0066449B">
        <w:t>must be allocated</w:t>
      </w:r>
      <w:r w:rsidR="00A256E1">
        <w:t xml:space="preserve"> </w:t>
      </w:r>
      <w:r>
        <w:t xml:space="preserve">under </w:t>
      </w:r>
      <w:r w:rsidR="00DF35B7">
        <w:t>subsection (</w:t>
      </w:r>
      <w:r>
        <w:t>1)</w:t>
      </w:r>
      <w:r w:rsidR="00A256E1">
        <w:t xml:space="preserve"> </w:t>
      </w:r>
      <w:r>
        <w:t>before the end of the calendar yea</w:t>
      </w:r>
      <w:r w:rsidR="00761081">
        <w:t xml:space="preserve">r </w:t>
      </w:r>
      <w:r w:rsidR="00B87091">
        <w:t xml:space="preserve">in respect of </w:t>
      </w:r>
      <w:r>
        <w:t xml:space="preserve">which the </w:t>
      </w:r>
      <w:r w:rsidR="00223A11" w:rsidRPr="00223A11">
        <w:rPr>
          <w:position w:val="6"/>
          <w:sz w:val="16"/>
        </w:rPr>
        <w:t>*</w:t>
      </w:r>
      <w:r w:rsidR="00E51B59">
        <w:t xml:space="preserve">student services and amenities </w:t>
      </w:r>
      <w:r w:rsidR="00761081">
        <w:t xml:space="preserve">fees </w:t>
      </w:r>
      <w:r w:rsidR="00E51B59">
        <w:t>were paid</w:t>
      </w:r>
      <w:r w:rsidR="00761081">
        <w:t xml:space="preserve"> to the higher </w:t>
      </w:r>
      <w:r w:rsidR="00B87091">
        <w:t>education provider.</w:t>
      </w:r>
    </w:p>
    <w:p w14:paraId="110674F6" w14:textId="77777777" w:rsidR="000D7F79" w:rsidRDefault="000D7F79" w:rsidP="00223A11">
      <w:pPr>
        <w:pStyle w:val="subsection"/>
      </w:pPr>
      <w:r>
        <w:tab/>
        <w:t>(3)</w:t>
      </w:r>
      <w:r>
        <w:tab/>
        <w:t>A</w:t>
      </w:r>
      <w:r w:rsidR="00D76D58">
        <w:t xml:space="preserve">n organisation is a </w:t>
      </w:r>
      <w:r w:rsidRPr="000003F3">
        <w:rPr>
          <w:b/>
          <w:i/>
        </w:rPr>
        <w:t>student led organisation</w:t>
      </w:r>
      <w:r w:rsidR="004829EC">
        <w:t xml:space="preserve"> </w:t>
      </w:r>
      <w:r w:rsidR="0066315F">
        <w:t xml:space="preserve">that relates to a </w:t>
      </w:r>
      <w:r w:rsidR="004829EC">
        <w:t>higher education provider</w:t>
      </w:r>
      <w:r w:rsidR="0066315F">
        <w:t xml:space="preserve"> for a particular calendar year </w:t>
      </w:r>
      <w:r w:rsidR="00D76D58">
        <w:t>if</w:t>
      </w:r>
      <w:r>
        <w:t>:</w:t>
      </w:r>
    </w:p>
    <w:p w14:paraId="3FC1ABC7" w14:textId="77777777" w:rsidR="00D76D58" w:rsidRDefault="000D7F79" w:rsidP="00223A11">
      <w:pPr>
        <w:pStyle w:val="paragraph"/>
      </w:pPr>
      <w:r>
        <w:tab/>
      </w:r>
      <w:bookmarkStart w:id="67" w:name="_Hlk173918112"/>
      <w:r>
        <w:t>(a)</w:t>
      </w:r>
      <w:r w:rsidRPr="00170C02">
        <w:t xml:space="preserve"> </w:t>
      </w:r>
      <w:r>
        <w:tab/>
      </w:r>
      <w:proofErr w:type="gramStart"/>
      <w:r w:rsidR="0050136F">
        <w:t>the majority of</w:t>
      </w:r>
      <w:proofErr w:type="gramEnd"/>
      <w:r w:rsidR="0050136F">
        <w:t xml:space="preserve"> the </w:t>
      </w:r>
      <w:r w:rsidR="00FA0F60">
        <w:t xml:space="preserve">persons constituting </w:t>
      </w:r>
      <w:r w:rsidR="0050136F">
        <w:t>the governing body (however described) of the organisation are</w:t>
      </w:r>
      <w:r w:rsidR="00C23CA4">
        <w:t xml:space="preserve"> either or both of</w:t>
      </w:r>
      <w:r w:rsidR="006B5901">
        <w:t xml:space="preserve"> the following</w:t>
      </w:r>
      <w:r w:rsidR="00D76D58">
        <w:t>:</w:t>
      </w:r>
      <w:bookmarkEnd w:id="67"/>
    </w:p>
    <w:p w14:paraId="03E7C3CB" w14:textId="77777777" w:rsidR="000D7F79" w:rsidRDefault="00083EE1" w:rsidP="00223A11">
      <w:pPr>
        <w:pStyle w:val="paragraphsub"/>
      </w:pPr>
      <w:r>
        <w:tab/>
      </w:r>
      <w:r w:rsidR="00D76D58">
        <w:t>(</w:t>
      </w:r>
      <w:proofErr w:type="spellStart"/>
      <w:r>
        <w:t>i</w:t>
      </w:r>
      <w:proofErr w:type="spellEnd"/>
      <w:r>
        <w:t>)</w:t>
      </w:r>
      <w:r>
        <w:tab/>
      </w:r>
      <w:r w:rsidR="00B408F7">
        <w:t>students</w:t>
      </w:r>
      <w:r w:rsidR="000D7F79">
        <w:t xml:space="preserve"> enrolled in</w:t>
      </w:r>
      <w:r w:rsidR="000A3380">
        <w:t xml:space="preserve"> </w:t>
      </w:r>
      <w:r w:rsidR="000D7F79">
        <w:t xml:space="preserve">a </w:t>
      </w:r>
      <w:r w:rsidR="00223A11" w:rsidRPr="00223A11">
        <w:rPr>
          <w:position w:val="6"/>
          <w:sz w:val="16"/>
        </w:rPr>
        <w:t>*</w:t>
      </w:r>
      <w:r w:rsidR="000D7F79">
        <w:t xml:space="preserve">course of study with </w:t>
      </w:r>
      <w:r w:rsidR="000A3380">
        <w:t>th</w:t>
      </w:r>
      <w:r w:rsidR="006B5901">
        <w:t>e</w:t>
      </w:r>
      <w:r w:rsidR="000D7F79">
        <w:t xml:space="preserve"> higher education provider</w:t>
      </w:r>
      <w:r w:rsidR="000A3380">
        <w:t xml:space="preserve"> </w:t>
      </w:r>
      <w:r w:rsidR="00882764">
        <w:t>during th</w:t>
      </w:r>
      <w:r w:rsidR="006B5901">
        <w:t>e</w:t>
      </w:r>
      <w:r w:rsidR="00882764">
        <w:t xml:space="preserve"> calendar </w:t>
      </w:r>
      <w:proofErr w:type="gramStart"/>
      <w:r w:rsidR="00882764">
        <w:t>year</w:t>
      </w:r>
      <w:r w:rsidR="000D7F79">
        <w:t>;</w:t>
      </w:r>
      <w:proofErr w:type="gramEnd"/>
    </w:p>
    <w:p w14:paraId="6D4EF5B2" w14:textId="77777777" w:rsidR="00B8290E" w:rsidRDefault="00083EE1" w:rsidP="00223A11">
      <w:pPr>
        <w:pStyle w:val="paragraphsub"/>
      </w:pPr>
      <w:r>
        <w:tab/>
        <w:t>(ii)</w:t>
      </w:r>
      <w:r>
        <w:tab/>
      </w:r>
      <w:r w:rsidR="00B408F7">
        <w:t>student</w:t>
      </w:r>
      <w:r w:rsidR="000A3380">
        <w:t xml:space="preserve">s who have been enrolled in a </w:t>
      </w:r>
      <w:r w:rsidR="00223A11" w:rsidRPr="00223A11">
        <w:rPr>
          <w:position w:val="6"/>
          <w:sz w:val="16"/>
        </w:rPr>
        <w:t>*</w:t>
      </w:r>
      <w:r w:rsidR="000A3380">
        <w:t>course of study with th</w:t>
      </w:r>
      <w:r w:rsidR="006B5901">
        <w:t>e</w:t>
      </w:r>
      <w:r w:rsidR="000A3380">
        <w:t xml:space="preserve"> higher education provider</w:t>
      </w:r>
      <w:r w:rsidR="003F0098">
        <w:t xml:space="preserve"> during any of the </w:t>
      </w:r>
      <w:r w:rsidR="00FC0625">
        <w:t>3</w:t>
      </w:r>
      <w:r w:rsidR="00D25217">
        <w:t xml:space="preserve"> </w:t>
      </w:r>
      <w:r w:rsidR="00882764">
        <w:t xml:space="preserve">immediately preceding </w:t>
      </w:r>
      <w:r w:rsidR="003F0098">
        <w:t>calendar years</w:t>
      </w:r>
      <w:r w:rsidR="006B5901">
        <w:t>; and</w:t>
      </w:r>
    </w:p>
    <w:p w14:paraId="09349B4A" w14:textId="77777777" w:rsidR="005269E8" w:rsidRDefault="005269E8" w:rsidP="00223A11">
      <w:pPr>
        <w:pStyle w:val="paragraph"/>
      </w:pPr>
      <w:r>
        <w:tab/>
        <w:t>(b)</w:t>
      </w:r>
      <w:r>
        <w:tab/>
      </w:r>
      <w:proofErr w:type="gramStart"/>
      <w:r>
        <w:t>the majority of</w:t>
      </w:r>
      <w:proofErr w:type="gramEnd"/>
      <w:r>
        <w:t xml:space="preserve"> the </w:t>
      </w:r>
      <w:r w:rsidR="00FA0F60">
        <w:t xml:space="preserve">persons constituting </w:t>
      </w:r>
      <w:r>
        <w:t xml:space="preserve">the governing body (however described) of the organisation have been democratically elected by </w:t>
      </w:r>
      <w:r w:rsidR="007D11D9">
        <w:t>students</w:t>
      </w:r>
      <w:r>
        <w:t xml:space="preserve"> enrolled in a </w:t>
      </w:r>
      <w:r w:rsidR="00223A11" w:rsidRPr="00223A11">
        <w:rPr>
          <w:position w:val="6"/>
          <w:sz w:val="16"/>
        </w:rPr>
        <w:t>*</w:t>
      </w:r>
      <w:r>
        <w:t xml:space="preserve">course of study with the higher education provider </w:t>
      </w:r>
      <w:r w:rsidR="009B4534">
        <w:t xml:space="preserve">when the </w:t>
      </w:r>
      <w:r w:rsidR="001D7818">
        <w:t>student</w:t>
      </w:r>
      <w:r w:rsidR="009B4534">
        <w:t xml:space="preserve"> votes in the election</w:t>
      </w:r>
      <w:r>
        <w:t>; and</w:t>
      </w:r>
    </w:p>
    <w:p w14:paraId="42360F78" w14:textId="77777777" w:rsidR="000D7F79" w:rsidRDefault="000D7F79" w:rsidP="00223A11">
      <w:pPr>
        <w:pStyle w:val="paragraph"/>
      </w:pPr>
      <w:r>
        <w:tab/>
        <w:t>(</w:t>
      </w:r>
      <w:r w:rsidR="005269E8">
        <w:t>c</w:t>
      </w:r>
      <w:r>
        <w:t>)</w:t>
      </w:r>
      <w:r w:rsidR="00C23CA4">
        <w:tab/>
      </w:r>
      <w:r w:rsidR="005928D0">
        <w:t xml:space="preserve">the organisation </w:t>
      </w:r>
      <w:r>
        <w:t>satisfies the requirements (if any) specified in the Student Services, Amenities, Representation and Advocacy Guidelines for the purposes of this paragraph.</w:t>
      </w:r>
    </w:p>
    <w:p w14:paraId="2EFC412B" w14:textId="77777777" w:rsidR="003853AD" w:rsidRPr="003853AD" w:rsidRDefault="000D7F79" w:rsidP="00223A11">
      <w:pPr>
        <w:pStyle w:val="notetext"/>
      </w:pPr>
      <w:r w:rsidRPr="00C43B70">
        <w:lastRenderedPageBreak/>
        <w:t>Note:</w:t>
      </w:r>
      <w:r w:rsidRPr="00C43B70">
        <w:tab/>
        <w:t xml:space="preserve">The </w:t>
      </w:r>
      <w:r>
        <w:t xml:space="preserve">Student Services, Amenities, Representation and Advocacy Guidelines </w:t>
      </w:r>
      <w:r w:rsidRPr="00C43B70">
        <w:t xml:space="preserve">are made by the Minister under </w:t>
      </w:r>
      <w:r w:rsidR="00BE2085">
        <w:t>section 2</w:t>
      </w:r>
      <w:r w:rsidRPr="00C43B70">
        <w:t>38</w:t>
      </w:r>
      <w:r w:rsidR="00223A11">
        <w:noBreakHyphen/>
      </w:r>
      <w:r w:rsidRPr="00C43B70">
        <w:t>10.</w:t>
      </w:r>
    </w:p>
    <w:p w14:paraId="1E5CC88B" w14:textId="77777777" w:rsidR="00A31A44" w:rsidRDefault="00A31A44" w:rsidP="00223A11">
      <w:pPr>
        <w:pStyle w:val="ActHead5"/>
      </w:pPr>
      <w:bookmarkStart w:id="68" w:name="_Toc174438990"/>
      <w:bookmarkStart w:id="69" w:name="_Toc179394340"/>
      <w:bookmarkStart w:id="70" w:name="_Toc183630539"/>
      <w:bookmarkStart w:id="71" w:name="_Toc183631159"/>
      <w:bookmarkStart w:id="72" w:name="_Toc183631197"/>
      <w:r w:rsidRPr="001062E1">
        <w:rPr>
          <w:rStyle w:val="CharSectno"/>
        </w:rPr>
        <w:t>19</w:t>
      </w:r>
      <w:r w:rsidR="00223A11" w:rsidRPr="001062E1">
        <w:rPr>
          <w:rStyle w:val="CharSectno"/>
        </w:rPr>
        <w:noBreakHyphen/>
      </w:r>
      <w:proofErr w:type="gramStart"/>
      <w:r w:rsidRPr="001062E1">
        <w:rPr>
          <w:rStyle w:val="CharSectno"/>
        </w:rPr>
        <w:t>40</w:t>
      </w:r>
      <w:r>
        <w:t xml:space="preserve">  </w:t>
      </w:r>
      <w:r w:rsidR="00D25217">
        <w:t>Higher</w:t>
      </w:r>
      <w:proofErr w:type="gramEnd"/>
      <w:r w:rsidR="00D25217">
        <w:t xml:space="preserve"> education provider may make application in relation to</w:t>
      </w:r>
      <w:r w:rsidR="00731B5A">
        <w:t xml:space="preserve"> transitional arrangements for</w:t>
      </w:r>
      <w:r w:rsidR="00D25217">
        <w:t xml:space="preserve"> </w:t>
      </w:r>
      <w:r w:rsidR="00596411">
        <w:t>student led organisations</w:t>
      </w:r>
      <w:bookmarkEnd w:id="68"/>
      <w:bookmarkEnd w:id="69"/>
      <w:bookmarkEnd w:id="70"/>
      <w:bookmarkEnd w:id="71"/>
      <w:bookmarkEnd w:id="72"/>
    </w:p>
    <w:p w14:paraId="68863FA1" w14:textId="77777777" w:rsidR="00455448" w:rsidRDefault="00A31A44" w:rsidP="00223A11">
      <w:pPr>
        <w:pStyle w:val="subsection"/>
      </w:pPr>
      <w:r>
        <w:tab/>
        <w:t>(</w:t>
      </w:r>
      <w:r w:rsidR="00355921">
        <w:t>1</w:t>
      </w:r>
      <w:r>
        <w:t>)</w:t>
      </w:r>
      <w:r>
        <w:tab/>
        <w:t>The Secretary m</w:t>
      </w:r>
      <w:r w:rsidR="008C6F71">
        <w:t>ay</w:t>
      </w:r>
      <w:r w:rsidR="002A07E7">
        <w:t>,</w:t>
      </w:r>
      <w:r>
        <w:t xml:space="preserve"> </w:t>
      </w:r>
      <w:r w:rsidR="00977DA0">
        <w:t>on application</w:t>
      </w:r>
      <w:r w:rsidR="00F268CE">
        <w:t xml:space="preserve"> </w:t>
      </w:r>
      <w:r w:rsidR="00923365">
        <w:t xml:space="preserve">under </w:t>
      </w:r>
      <w:r w:rsidR="00DF35B7">
        <w:t>subsection (</w:t>
      </w:r>
      <w:r w:rsidR="007910E2">
        <w:t>4</w:t>
      </w:r>
      <w:r w:rsidR="00923365">
        <w:t>)</w:t>
      </w:r>
      <w:r w:rsidR="00977DA0">
        <w:t xml:space="preserve">, </w:t>
      </w:r>
      <w:r>
        <w:t xml:space="preserve">determine that </w:t>
      </w:r>
      <w:r w:rsidR="00731B5A">
        <w:t>a</w:t>
      </w:r>
      <w:r w:rsidR="00923365">
        <w:t xml:space="preserve"> </w:t>
      </w:r>
      <w:r w:rsidR="00223A11" w:rsidRPr="00223A11">
        <w:rPr>
          <w:position w:val="6"/>
          <w:sz w:val="16"/>
        </w:rPr>
        <w:t>*</w:t>
      </w:r>
      <w:r w:rsidR="00923365">
        <w:t xml:space="preserve">Table A </w:t>
      </w:r>
      <w:r>
        <w:t>provider</w:t>
      </w:r>
      <w:r w:rsidR="00455448">
        <w:t>:</w:t>
      </w:r>
    </w:p>
    <w:p w14:paraId="0143FA1B" w14:textId="77777777" w:rsidR="009D0DCD" w:rsidRDefault="00455448" w:rsidP="00223A11">
      <w:pPr>
        <w:pStyle w:val="paragraph"/>
      </w:pPr>
      <w:r>
        <w:tab/>
        <w:t>(a)</w:t>
      </w:r>
      <w:r>
        <w:tab/>
      </w:r>
      <w:r w:rsidR="00307974">
        <w:t xml:space="preserve">is not required to </w:t>
      </w:r>
      <w:r w:rsidR="0075609A" w:rsidRPr="006C2FE8">
        <w:t>allocate</w:t>
      </w:r>
      <w:r w:rsidR="00104A94" w:rsidRPr="006C2FE8">
        <w:t xml:space="preserve"> </w:t>
      </w:r>
      <w:r>
        <w:t>an amount</w:t>
      </w:r>
      <w:r w:rsidR="00A06A41">
        <w:t xml:space="preserve"> to </w:t>
      </w:r>
      <w:r w:rsidR="00A06A41" w:rsidRPr="006C2FE8">
        <w:t>one or more student led organisations</w:t>
      </w:r>
      <w:r w:rsidR="00A766AA">
        <w:t>, in respect o</w:t>
      </w:r>
      <w:r w:rsidR="007D3A9C">
        <w:t xml:space="preserve">f </w:t>
      </w:r>
      <w:r w:rsidR="00A766AA">
        <w:t xml:space="preserve">up to </w:t>
      </w:r>
      <w:r w:rsidR="00D25217">
        <w:t>3</w:t>
      </w:r>
      <w:r w:rsidR="00A766AA">
        <w:t xml:space="preserve"> calendar years,</w:t>
      </w:r>
      <w:r w:rsidR="006C2FE8" w:rsidRPr="00B93F26">
        <w:t xml:space="preserve"> </w:t>
      </w:r>
      <w:r w:rsidR="002F0256">
        <w:t xml:space="preserve">that would otherwise be </w:t>
      </w:r>
      <w:r w:rsidR="00C57D0F">
        <w:t xml:space="preserve">required by </w:t>
      </w:r>
      <w:r w:rsidR="00DF35B7">
        <w:t>section 1</w:t>
      </w:r>
      <w:r w:rsidR="002F0256">
        <w:t>9</w:t>
      </w:r>
      <w:r w:rsidR="00223A11">
        <w:noBreakHyphen/>
      </w:r>
      <w:r w:rsidR="002F0256">
        <w:t>3</w:t>
      </w:r>
      <w:r w:rsidR="00086389">
        <w:t xml:space="preserve">9 </w:t>
      </w:r>
      <w:r w:rsidR="00A82896">
        <w:t xml:space="preserve">to </w:t>
      </w:r>
      <w:r w:rsidR="00C57D0F">
        <w:t xml:space="preserve">be </w:t>
      </w:r>
      <w:proofErr w:type="gramStart"/>
      <w:r w:rsidR="00C57D0F">
        <w:t>allocated</w:t>
      </w:r>
      <w:r w:rsidR="00072F25">
        <w:t>;</w:t>
      </w:r>
      <w:proofErr w:type="gramEnd"/>
      <w:r w:rsidR="0046050B">
        <w:t xml:space="preserve"> </w:t>
      </w:r>
      <w:r w:rsidR="004A3FCD">
        <w:t>or</w:t>
      </w:r>
    </w:p>
    <w:p w14:paraId="27DE7F87" w14:textId="77777777" w:rsidR="00411381" w:rsidRDefault="009D0DCD" w:rsidP="00223A11">
      <w:pPr>
        <w:pStyle w:val="paragraph"/>
      </w:pPr>
      <w:r>
        <w:tab/>
        <w:t>(</w:t>
      </w:r>
      <w:r w:rsidR="00B93F26">
        <w:t>b</w:t>
      </w:r>
      <w:r>
        <w:t>)</w:t>
      </w:r>
      <w:r w:rsidR="00455448">
        <w:tab/>
      </w:r>
      <w:r w:rsidR="00307974">
        <w:t xml:space="preserve">may </w:t>
      </w:r>
      <w:r w:rsidR="00455448" w:rsidRPr="006C2FE8">
        <w:t>allocate</w:t>
      </w:r>
      <w:r w:rsidR="00AD721E">
        <w:t xml:space="preserve"> an amount </w:t>
      </w:r>
      <w:r w:rsidR="00AD721E" w:rsidRPr="00B93F26">
        <w:t>specified in the determination</w:t>
      </w:r>
      <w:r w:rsidR="00A06A41">
        <w:t xml:space="preserve"> to </w:t>
      </w:r>
      <w:r w:rsidR="00A06A41" w:rsidRPr="006C2FE8">
        <w:t>one or more student led organisations</w:t>
      </w:r>
      <w:r w:rsidR="003B69B5">
        <w:t>,</w:t>
      </w:r>
      <w:r w:rsidR="00AD721E">
        <w:t xml:space="preserve"> in respect of up to </w:t>
      </w:r>
      <w:r w:rsidR="00D25217">
        <w:t>3</w:t>
      </w:r>
      <w:r w:rsidR="00AD721E">
        <w:t xml:space="preserve"> calendar years</w:t>
      </w:r>
      <w:r w:rsidR="003B69B5">
        <w:t>,</w:t>
      </w:r>
      <w:r w:rsidR="00AD721E">
        <w:t xml:space="preserve"> </w:t>
      </w:r>
      <w:r w:rsidR="00603F09">
        <w:t xml:space="preserve">being </w:t>
      </w:r>
      <w:r w:rsidR="0075609A">
        <w:t xml:space="preserve">an amount </w:t>
      </w:r>
      <w:r w:rsidR="007D2393">
        <w:t xml:space="preserve">lower than would </w:t>
      </w:r>
      <w:r w:rsidR="00AB494E">
        <w:t xml:space="preserve">otherwise </w:t>
      </w:r>
      <w:r w:rsidR="00AD721E">
        <w:t xml:space="preserve">be required by </w:t>
      </w:r>
      <w:r w:rsidR="00DF35B7">
        <w:t>section 1</w:t>
      </w:r>
      <w:r w:rsidR="00AD721E">
        <w:t>9</w:t>
      </w:r>
      <w:r w:rsidR="00223A11">
        <w:noBreakHyphen/>
      </w:r>
      <w:r w:rsidR="00AD721E">
        <w:t>39 to be allocated</w:t>
      </w:r>
      <w:r w:rsidR="00F268CE">
        <w:t>.</w:t>
      </w:r>
    </w:p>
    <w:p w14:paraId="1DCF2DD8" w14:textId="77777777" w:rsidR="00784D32" w:rsidRDefault="00784D32" w:rsidP="00223A11">
      <w:pPr>
        <w:pStyle w:val="subsection"/>
      </w:pPr>
      <w:r>
        <w:tab/>
        <w:t>(</w:t>
      </w:r>
      <w:r w:rsidR="007910E2">
        <w:t>2</w:t>
      </w:r>
      <w:r>
        <w:t>)</w:t>
      </w:r>
      <w:r>
        <w:tab/>
        <w:t xml:space="preserve">The Secretary may, on application </w:t>
      </w:r>
      <w:r w:rsidR="007910E2">
        <w:t xml:space="preserve">under </w:t>
      </w:r>
      <w:r w:rsidR="00DF35B7">
        <w:t>subsection (</w:t>
      </w:r>
      <w:r w:rsidR="007910E2">
        <w:t>4)</w:t>
      </w:r>
      <w:r>
        <w:t>, determine that</w:t>
      </w:r>
      <w:r w:rsidR="003535C3">
        <w:t xml:space="preserve"> a higher education provider</w:t>
      </w:r>
      <w:r>
        <w:t xml:space="preserve"> </w:t>
      </w:r>
      <w:r w:rsidR="00B72775">
        <w:t xml:space="preserve">that is not a </w:t>
      </w:r>
      <w:r w:rsidR="00223A11" w:rsidRPr="00223A11">
        <w:rPr>
          <w:position w:val="6"/>
          <w:sz w:val="16"/>
        </w:rPr>
        <w:t>*</w:t>
      </w:r>
      <w:r w:rsidR="00B72775">
        <w:t>Table A</w:t>
      </w:r>
      <w:r>
        <w:t xml:space="preserve"> provider:</w:t>
      </w:r>
    </w:p>
    <w:p w14:paraId="301E879B" w14:textId="77777777" w:rsidR="00784D32" w:rsidRDefault="00784D32" w:rsidP="00223A11">
      <w:pPr>
        <w:pStyle w:val="paragraph"/>
      </w:pPr>
      <w:r>
        <w:tab/>
        <w:t>(a)</w:t>
      </w:r>
      <w:r>
        <w:tab/>
        <w:t xml:space="preserve">is not required to </w:t>
      </w:r>
      <w:r w:rsidRPr="006C2FE8">
        <w:t xml:space="preserve">allocate </w:t>
      </w:r>
      <w:r>
        <w:t xml:space="preserve">an amount to </w:t>
      </w:r>
      <w:r w:rsidRPr="006C2FE8">
        <w:t>one or more student led organisations</w:t>
      </w:r>
      <w:r>
        <w:t xml:space="preserve">, in respect of up to </w:t>
      </w:r>
      <w:r w:rsidR="007910E2">
        <w:t>5</w:t>
      </w:r>
      <w:r>
        <w:t xml:space="preserve"> calendar years,</w:t>
      </w:r>
      <w:r w:rsidRPr="00B93F26">
        <w:t xml:space="preserve"> </w:t>
      </w:r>
      <w:r>
        <w:t xml:space="preserve">that would otherwise be required by </w:t>
      </w:r>
      <w:r w:rsidR="00DF35B7">
        <w:t>section 1</w:t>
      </w:r>
      <w:r>
        <w:t>9</w:t>
      </w:r>
      <w:r w:rsidR="00223A11">
        <w:noBreakHyphen/>
      </w:r>
      <w:r>
        <w:t xml:space="preserve">39 to be </w:t>
      </w:r>
      <w:proofErr w:type="gramStart"/>
      <w:r>
        <w:t>allocated;</w:t>
      </w:r>
      <w:proofErr w:type="gramEnd"/>
      <w:r>
        <w:t xml:space="preserve"> or</w:t>
      </w:r>
    </w:p>
    <w:p w14:paraId="1E45161F" w14:textId="77777777" w:rsidR="00784D32" w:rsidRDefault="00784D32" w:rsidP="00223A11">
      <w:pPr>
        <w:pStyle w:val="paragraph"/>
      </w:pPr>
      <w:r>
        <w:tab/>
        <w:t>(b)</w:t>
      </w:r>
      <w:r>
        <w:tab/>
        <w:t xml:space="preserve">may </w:t>
      </w:r>
      <w:r w:rsidRPr="006C2FE8">
        <w:t>allocate</w:t>
      </w:r>
      <w:r>
        <w:t xml:space="preserve"> an amount </w:t>
      </w:r>
      <w:r w:rsidRPr="00B93F26">
        <w:t>specified in the determination</w:t>
      </w:r>
      <w:r>
        <w:t xml:space="preserve"> to </w:t>
      </w:r>
      <w:r w:rsidRPr="006C2FE8">
        <w:t>one or more student led organisations</w:t>
      </w:r>
      <w:r>
        <w:t xml:space="preserve">, in respect of up to </w:t>
      </w:r>
      <w:r w:rsidR="007910E2">
        <w:t>5</w:t>
      </w:r>
      <w:r>
        <w:t xml:space="preserve"> calendar years, being an amount lower than would otherwise be required by </w:t>
      </w:r>
      <w:r w:rsidR="00DF35B7">
        <w:t>section 1</w:t>
      </w:r>
      <w:r>
        <w:t>9</w:t>
      </w:r>
      <w:r w:rsidR="00223A11">
        <w:noBreakHyphen/>
      </w:r>
      <w:r>
        <w:t>39 to be allocated.</w:t>
      </w:r>
    </w:p>
    <w:p w14:paraId="5B6E660F" w14:textId="77777777" w:rsidR="005B5583" w:rsidRDefault="00411381" w:rsidP="00223A11">
      <w:pPr>
        <w:pStyle w:val="subsection"/>
      </w:pPr>
      <w:r>
        <w:tab/>
        <w:t>(</w:t>
      </w:r>
      <w:r w:rsidR="007910E2">
        <w:t>3</w:t>
      </w:r>
      <w:r>
        <w:t>)</w:t>
      </w:r>
      <w:r>
        <w:tab/>
        <w:t xml:space="preserve">The </w:t>
      </w:r>
      <w:r w:rsidR="005D2418">
        <w:t>Secretary</w:t>
      </w:r>
      <w:r>
        <w:t xml:space="preserve"> must not </w:t>
      </w:r>
      <w:proofErr w:type="gramStart"/>
      <w:r>
        <w:t>make a determination</w:t>
      </w:r>
      <w:proofErr w:type="gramEnd"/>
      <w:r>
        <w:t xml:space="preserve"> under </w:t>
      </w:r>
      <w:r w:rsidR="00DF35B7">
        <w:t>subsection (</w:t>
      </w:r>
      <w:r w:rsidR="003973BE">
        <w:t>1</w:t>
      </w:r>
      <w:r>
        <w:t xml:space="preserve">) </w:t>
      </w:r>
      <w:r w:rsidR="007910E2">
        <w:t xml:space="preserve">or (2) </w:t>
      </w:r>
      <w:r>
        <w:t>unless the Secretary</w:t>
      </w:r>
      <w:r w:rsidR="005D2418">
        <w:t xml:space="preserve"> is s</w:t>
      </w:r>
      <w:r w:rsidR="00603F09">
        <w:t>a</w:t>
      </w:r>
      <w:r w:rsidR="005D2418">
        <w:t>tisfie</w:t>
      </w:r>
      <w:r w:rsidR="00644BAE">
        <w:t>d</w:t>
      </w:r>
      <w:r w:rsidR="005B5583">
        <w:t>:</w:t>
      </w:r>
    </w:p>
    <w:p w14:paraId="354E37E3" w14:textId="77777777" w:rsidR="00A31A44" w:rsidRDefault="005B5583" w:rsidP="00223A11">
      <w:pPr>
        <w:pStyle w:val="paragraph"/>
      </w:pPr>
      <w:r>
        <w:tab/>
        <w:t>(a)</w:t>
      </w:r>
      <w:r>
        <w:tab/>
      </w:r>
      <w:r w:rsidR="00644BAE">
        <w:t xml:space="preserve">that </w:t>
      </w:r>
      <w:r w:rsidR="00540734">
        <w:t>unless the Secretary makes the determination,</w:t>
      </w:r>
      <w:r w:rsidR="005D2418">
        <w:t xml:space="preserve"> the higher education provider </w:t>
      </w:r>
      <w:r w:rsidR="00F268CE">
        <w:t xml:space="preserve">concerned </w:t>
      </w:r>
      <w:r w:rsidR="00603F09">
        <w:t>would not be able to maintain</w:t>
      </w:r>
      <w:r w:rsidR="00581442">
        <w:t xml:space="preserve"> </w:t>
      </w:r>
      <w:r w:rsidR="00581442" w:rsidRPr="003F303E">
        <w:t>key services</w:t>
      </w:r>
      <w:r w:rsidR="003F303E">
        <w:t xml:space="preserve"> </w:t>
      </w:r>
      <w:r w:rsidR="00581442">
        <w:t>at an appropriate level</w:t>
      </w:r>
      <w:r w:rsidR="00540734">
        <w:t xml:space="preserve"> for the</w:t>
      </w:r>
      <w:r w:rsidR="00AB494E">
        <w:t xml:space="preserve"> calendar</w:t>
      </w:r>
      <w:r w:rsidR="00540734">
        <w:t xml:space="preserve"> </w:t>
      </w:r>
      <w:r w:rsidR="003F303E">
        <w:t>year or years to which the determination relates</w:t>
      </w:r>
      <w:r>
        <w:t>; and</w:t>
      </w:r>
    </w:p>
    <w:p w14:paraId="14C2C6F3" w14:textId="77777777" w:rsidR="005B5583" w:rsidRDefault="005B5583" w:rsidP="00223A11">
      <w:pPr>
        <w:pStyle w:val="paragraph"/>
      </w:pPr>
      <w:r>
        <w:tab/>
        <w:t>(b)</w:t>
      </w:r>
      <w:r>
        <w:tab/>
      </w:r>
      <w:r w:rsidR="00DD650B">
        <w:t xml:space="preserve">that </w:t>
      </w:r>
      <w:r>
        <w:t>the higher education provide</w:t>
      </w:r>
      <w:r w:rsidR="00DD650B">
        <w:t>r</w:t>
      </w:r>
      <w:r>
        <w:t xml:space="preserve"> has in place a </w:t>
      </w:r>
      <w:r w:rsidR="00B72775">
        <w:t xml:space="preserve">transition </w:t>
      </w:r>
      <w:r>
        <w:t xml:space="preserve">plan that will enable it to comply with </w:t>
      </w:r>
      <w:r w:rsidR="00DF35B7">
        <w:t>section 1</w:t>
      </w:r>
      <w:r w:rsidR="00644BAE">
        <w:t>9</w:t>
      </w:r>
      <w:r w:rsidR="00223A11">
        <w:noBreakHyphen/>
      </w:r>
      <w:r w:rsidR="00644BAE">
        <w:t>39 after the end of the calendar year</w:t>
      </w:r>
      <w:r w:rsidR="002B3628">
        <w:t xml:space="preserve"> or years</w:t>
      </w:r>
      <w:r w:rsidR="00644BAE">
        <w:t xml:space="preserve"> specified in the determination.</w:t>
      </w:r>
    </w:p>
    <w:p w14:paraId="0F5716B2" w14:textId="77777777" w:rsidR="00D4114E" w:rsidRDefault="009E735A" w:rsidP="00223A11">
      <w:pPr>
        <w:pStyle w:val="subsection"/>
      </w:pPr>
      <w:r>
        <w:rPr>
          <w:lang w:eastAsia="en-US"/>
        </w:rPr>
        <w:tab/>
      </w:r>
      <w:r w:rsidR="00D4114E">
        <w:t>(</w:t>
      </w:r>
      <w:r w:rsidR="009641EB">
        <w:t>4</w:t>
      </w:r>
      <w:r w:rsidR="00D4114E">
        <w:t>)</w:t>
      </w:r>
      <w:r w:rsidR="00D4114E">
        <w:tab/>
        <w:t>A higher educ</w:t>
      </w:r>
      <w:r>
        <w:t>a</w:t>
      </w:r>
      <w:r w:rsidR="00D4114E">
        <w:t xml:space="preserve">tion provider may make an application under </w:t>
      </w:r>
      <w:r w:rsidR="004A3FCD">
        <w:t xml:space="preserve">this </w:t>
      </w:r>
      <w:r w:rsidR="00D4114E">
        <w:t>subsection</w:t>
      </w:r>
      <w:r>
        <w:t>:</w:t>
      </w:r>
    </w:p>
    <w:p w14:paraId="1B0E69E8" w14:textId="77777777" w:rsidR="009E735A" w:rsidRDefault="009E735A" w:rsidP="00223A11">
      <w:pPr>
        <w:pStyle w:val="paragraph"/>
      </w:pPr>
      <w:r>
        <w:lastRenderedPageBreak/>
        <w:tab/>
        <w:t>(a)</w:t>
      </w:r>
      <w:r w:rsidR="00D06CEB">
        <w:tab/>
      </w:r>
      <w:r w:rsidR="006F0768">
        <w:t xml:space="preserve">in a </w:t>
      </w:r>
      <w:r>
        <w:t xml:space="preserve">form approved by the </w:t>
      </w:r>
      <w:r w:rsidR="006F0768">
        <w:t>Secretary</w:t>
      </w:r>
      <w:r>
        <w:t>; and</w:t>
      </w:r>
    </w:p>
    <w:p w14:paraId="1301A873" w14:textId="77777777" w:rsidR="003A7552" w:rsidRDefault="00D06CEB" w:rsidP="00223A11">
      <w:pPr>
        <w:pStyle w:val="paragraph"/>
      </w:pPr>
      <w:r>
        <w:tab/>
      </w:r>
      <w:r w:rsidR="009E735A">
        <w:t>(b)</w:t>
      </w:r>
      <w:r>
        <w:tab/>
        <w:t xml:space="preserve">in accordance with the requirements that the </w:t>
      </w:r>
      <w:r w:rsidR="006F0768">
        <w:t xml:space="preserve">Secretary </w:t>
      </w:r>
      <w:r>
        <w:t>determines in writing</w:t>
      </w:r>
      <w:r w:rsidR="008D0E9C">
        <w:t>; and</w:t>
      </w:r>
    </w:p>
    <w:p w14:paraId="41A7FBF9" w14:textId="77777777" w:rsidR="00747C97" w:rsidRDefault="003A7552" w:rsidP="00223A11">
      <w:pPr>
        <w:pStyle w:val="paragraph"/>
      </w:pPr>
      <w:r>
        <w:tab/>
      </w:r>
      <w:r w:rsidR="008D0E9C">
        <w:t>(c)</w:t>
      </w:r>
      <w:r w:rsidR="008D0E9C">
        <w:tab/>
      </w:r>
      <w:r w:rsidR="00747C97">
        <w:t>within the period (if any) specified in the Student Services, Amenities, Representation and Advocacy Guidelines for the purposes of this paragraph.</w:t>
      </w:r>
    </w:p>
    <w:p w14:paraId="647A6223" w14:textId="77777777" w:rsidR="003A7552" w:rsidRPr="003A7552" w:rsidRDefault="00747C97" w:rsidP="00223A11">
      <w:pPr>
        <w:pStyle w:val="notetext"/>
      </w:pPr>
      <w:r w:rsidRPr="00C43B70">
        <w:t>Note:</w:t>
      </w:r>
      <w:r w:rsidRPr="00C43B70">
        <w:tab/>
        <w:t xml:space="preserve">The </w:t>
      </w:r>
      <w:r>
        <w:t xml:space="preserve">Student Services, Amenities, Representation and Advocacy Guidelines </w:t>
      </w:r>
      <w:r w:rsidRPr="00C43B70">
        <w:t xml:space="preserve">are made by the Minister under </w:t>
      </w:r>
      <w:r w:rsidR="00BE2085">
        <w:t>section 2</w:t>
      </w:r>
      <w:r w:rsidRPr="00C43B70">
        <w:t>38</w:t>
      </w:r>
      <w:r w:rsidR="00223A11">
        <w:noBreakHyphen/>
      </w:r>
      <w:r w:rsidRPr="00C43B70">
        <w:t>10.</w:t>
      </w:r>
    </w:p>
    <w:p w14:paraId="4613BB05" w14:textId="77777777" w:rsidR="00B36B6B" w:rsidRPr="009E735A" w:rsidRDefault="008F4A89" w:rsidP="00223A11">
      <w:pPr>
        <w:pStyle w:val="subsection"/>
      </w:pPr>
      <w:r>
        <w:tab/>
        <w:t>(</w:t>
      </w:r>
      <w:r w:rsidR="009641EB">
        <w:t>5</w:t>
      </w:r>
      <w:r>
        <w:t>)</w:t>
      </w:r>
      <w:r>
        <w:tab/>
        <w:t xml:space="preserve">A determination </w:t>
      </w:r>
      <w:r w:rsidR="002B3628">
        <w:t xml:space="preserve">made under this section </w:t>
      </w:r>
      <w:r>
        <w:t>is not a legislative instrument.</w:t>
      </w:r>
    </w:p>
    <w:p w14:paraId="7DFA94A4" w14:textId="77777777" w:rsidR="00ED2E46" w:rsidRDefault="00E60048" w:rsidP="00223A11">
      <w:pPr>
        <w:pStyle w:val="ItemHead"/>
      </w:pPr>
      <w:proofErr w:type="gramStart"/>
      <w:r>
        <w:t>2</w:t>
      </w:r>
      <w:r w:rsidR="00001FCE">
        <w:t xml:space="preserve">  </w:t>
      </w:r>
      <w:r w:rsidR="00BE2085">
        <w:t>Section</w:t>
      </w:r>
      <w:proofErr w:type="gramEnd"/>
      <w:r w:rsidR="00BE2085">
        <w:t> 2</w:t>
      </w:r>
      <w:r w:rsidR="00ED2E46">
        <w:t>06</w:t>
      </w:r>
      <w:r w:rsidR="00223A11">
        <w:noBreakHyphen/>
      </w:r>
      <w:r w:rsidR="00ED2E46">
        <w:t>1</w:t>
      </w:r>
      <w:r w:rsidR="009C75FF">
        <w:t xml:space="preserve"> </w:t>
      </w:r>
      <w:r w:rsidR="00ED2E46">
        <w:t xml:space="preserve">(after table </w:t>
      </w:r>
      <w:r w:rsidR="00BE2085">
        <w:t>item 1</w:t>
      </w:r>
      <w:r w:rsidR="00ED2E46">
        <w:t>A</w:t>
      </w:r>
      <w:r w:rsidR="00584AB8">
        <w:t>B</w:t>
      </w:r>
      <w:r w:rsidR="0031296C">
        <w:t>)</w:t>
      </w:r>
    </w:p>
    <w:p w14:paraId="11255204" w14:textId="77777777" w:rsidR="00B04E67" w:rsidRPr="00B04E67" w:rsidRDefault="00ED2E46" w:rsidP="00223A11">
      <w:pPr>
        <w:pStyle w:val="Item"/>
      </w:pPr>
      <w:r>
        <w:t>Inser</w:t>
      </w:r>
      <w:r w:rsidR="00B04E67">
        <w:t>t:</w:t>
      </w:r>
    </w:p>
    <w:tbl>
      <w:tblPr>
        <w:tblW w:w="9276" w:type="dxa"/>
        <w:tblInd w:w="113" w:type="dxa"/>
        <w:tblLayout w:type="fixed"/>
        <w:tblLook w:val="0000" w:firstRow="0" w:lastRow="0" w:firstColumn="0" w:lastColumn="0" w:noHBand="0" w:noVBand="0"/>
      </w:tblPr>
      <w:tblGrid>
        <w:gridCol w:w="1271"/>
        <w:gridCol w:w="2126"/>
        <w:gridCol w:w="851"/>
        <w:gridCol w:w="2904"/>
        <w:gridCol w:w="2124"/>
      </w:tblGrid>
      <w:tr w:rsidR="00841A0E" w14:paraId="374DF49F" w14:textId="77777777" w:rsidTr="00DC089C">
        <w:trPr>
          <w:trHeight w:val="3432"/>
        </w:trPr>
        <w:tc>
          <w:tcPr>
            <w:tcW w:w="1271" w:type="dxa"/>
            <w:shd w:val="clear" w:color="auto" w:fill="auto"/>
          </w:tcPr>
          <w:p w14:paraId="5FC80F6F" w14:textId="77777777" w:rsidR="00841A0E" w:rsidRDefault="00841A0E" w:rsidP="00223A11">
            <w:pPr>
              <w:pStyle w:val="Tabletext"/>
            </w:pPr>
            <w:r>
              <w:t>1A</w:t>
            </w:r>
            <w:r w:rsidR="00584AB8">
              <w:t>BA</w:t>
            </w:r>
          </w:p>
        </w:tc>
        <w:tc>
          <w:tcPr>
            <w:tcW w:w="2126" w:type="dxa"/>
            <w:shd w:val="clear" w:color="auto" w:fill="auto"/>
          </w:tcPr>
          <w:p w14:paraId="19050711" w14:textId="77777777" w:rsidR="00841A0E" w:rsidRDefault="00841A0E" w:rsidP="00223A11">
            <w:pPr>
              <w:pStyle w:val="Tabletext"/>
            </w:pPr>
            <w:r w:rsidRPr="00F92F74">
              <w:t xml:space="preserve">A decision </w:t>
            </w:r>
            <w:r w:rsidR="000F7EF2">
              <w:t>not to</w:t>
            </w:r>
            <w:r w:rsidR="00B04E67">
              <w:t xml:space="preserve"> </w:t>
            </w:r>
            <w:proofErr w:type="gramStart"/>
            <w:r w:rsidR="000F7EF2">
              <w:t>make a</w:t>
            </w:r>
            <w:r w:rsidR="00B04E67">
              <w:t xml:space="preserve"> </w:t>
            </w:r>
            <w:r w:rsidR="000F7EF2">
              <w:t>determination</w:t>
            </w:r>
            <w:proofErr w:type="gramEnd"/>
            <w:r w:rsidR="00B04E67">
              <w:t xml:space="preserve"> </w:t>
            </w:r>
            <w:r w:rsidR="00503E08">
              <w:t xml:space="preserve">that a </w:t>
            </w:r>
            <w:r w:rsidR="00D86CFB">
              <w:t>h</w:t>
            </w:r>
            <w:r w:rsidR="00503E08">
              <w:t>igher</w:t>
            </w:r>
            <w:r w:rsidR="00B04E67">
              <w:t xml:space="preserve"> </w:t>
            </w:r>
            <w:r w:rsidR="00503E08">
              <w:t>educ</w:t>
            </w:r>
            <w:r w:rsidR="00D86CFB">
              <w:t>a</w:t>
            </w:r>
            <w:r w:rsidR="00503E08">
              <w:t>tion provider:</w:t>
            </w:r>
          </w:p>
          <w:p w14:paraId="70ECE6AC" w14:textId="77777777" w:rsidR="00503E08" w:rsidRDefault="00503E08" w:rsidP="00223A11">
            <w:pPr>
              <w:pStyle w:val="Tablea"/>
            </w:pPr>
            <w:r>
              <w:t>(a)</w:t>
            </w:r>
            <w:r w:rsidR="00D86CFB">
              <w:t xml:space="preserve"> </w:t>
            </w:r>
            <w:r w:rsidR="00EC0BB3">
              <w:t>is not required to allocate an amount</w:t>
            </w:r>
            <w:r w:rsidR="007B2904">
              <w:t xml:space="preserve"> than would otherwise be required</w:t>
            </w:r>
            <w:r w:rsidR="00EC0BB3">
              <w:t>;</w:t>
            </w:r>
            <w:r w:rsidR="00B030E2">
              <w:t xml:space="preserve"> or</w:t>
            </w:r>
          </w:p>
          <w:p w14:paraId="4B5A49F9" w14:textId="77777777" w:rsidR="00841A0E" w:rsidRPr="00F92F74" w:rsidRDefault="00EC0BB3" w:rsidP="00223A11">
            <w:pPr>
              <w:pStyle w:val="Tablea"/>
            </w:pPr>
            <w:r>
              <w:t>(b)</w:t>
            </w:r>
            <w:r w:rsidR="0032530B">
              <w:t xml:space="preserve"> </w:t>
            </w:r>
            <w:r>
              <w:t>may allocate a</w:t>
            </w:r>
            <w:r w:rsidR="007B2904">
              <w:t>n</w:t>
            </w:r>
            <w:r>
              <w:t xml:space="preserve"> amount lower </w:t>
            </w:r>
            <w:r w:rsidR="007B2904">
              <w:t>than</w:t>
            </w:r>
            <w:r>
              <w:t xml:space="preserve"> would otherwise be required</w:t>
            </w:r>
            <w:r w:rsidR="00B030E2">
              <w:t>.</w:t>
            </w:r>
          </w:p>
        </w:tc>
        <w:tc>
          <w:tcPr>
            <w:tcW w:w="851" w:type="dxa"/>
            <w:shd w:val="clear" w:color="auto" w:fill="auto"/>
          </w:tcPr>
          <w:p w14:paraId="61D4A81A" w14:textId="77777777" w:rsidR="00841A0E" w:rsidRPr="00F92F74" w:rsidRDefault="007B2904" w:rsidP="00223A11">
            <w:pPr>
              <w:pStyle w:val="Tabletext"/>
            </w:pPr>
            <w:r>
              <w:t>19</w:t>
            </w:r>
            <w:r w:rsidR="00223A11">
              <w:noBreakHyphen/>
            </w:r>
            <w:r>
              <w:t>40</w:t>
            </w:r>
          </w:p>
        </w:tc>
        <w:tc>
          <w:tcPr>
            <w:tcW w:w="2904" w:type="dxa"/>
            <w:shd w:val="clear" w:color="auto" w:fill="auto"/>
          </w:tcPr>
          <w:p w14:paraId="3641D4B3" w14:textId="77777777" w:rsidR="00841A0E" w:rsidRPr="00841A0E" w:rsidRDefault="00C7525F" w:rsidP="00223A11">
            <w:pPr>
              <w:pStyle w:val="Tabletext"/>
            </w:pPr>
            <w:r w:rsidRPr="00C7525F">
              <w:t xml:space="preserve">the </w:t>
            </w:r>
            <w:r w:rsidR="00223A11" w:rsidRPr="00223A11">
              <w:rPr>
                <w:position w:val="6"/>
                <w:sz w:val="16"/>
              </w:rPr>
              <w:t>*</w:t>
            </w:r>
            <w:r w:rsidRPr="00C7525F">
              <w:t>Secretary</w:t>
            </w:r>
          </w:p>
        </w:tc>
        <w:tc>
          <w:tcPr>
            <w:tcW w:w="2124" w:type="dxa"/>
            <w:shd w:val="clear" w:color="auto" w:fill="auto"/>
          </w:tcPr>
          <w:p w14:paraId="1689960B" w14:textId="77777777" w:rsidR="00841A0E" w:rsidRPr="00F92F74" w:rsidRDefault="00841A0E" w:rsidP="00223A11">
            <w:pPr>
              <w:pStyle w:val="Tabletext"/>
            </w:pPr>
          </w:p>
        </w:tc>
      </w:tr>
    </w:tbl>
    <w:p w14:paraId="44AE3C52" w14:textId="77777777" w:rsidR="00B36B58" w:rsidRDefault="00E60048" w:rsidP="00223A11">
      <w:pPr>
        <w:pStyle w:val="ItemHead"/>
      </w:pPr>
      <w:proofErr w:type="gramStart"/>
      <w:r>
        <w:t>3</w:t>
      </w:r>
      <w:r w:rsidR="00B36B58">
        <w:t xml:space="preserve">  Subsection</w:t>
      </w:r>
      <w:proofErr w:type="gramEnd"/>
      <w:r w:rsidR="00B36B58">
        <w:t> 238</w:t>
      </w:r>
      <w:r w:rsidR="00223A11">
        <w:noBreakHyphen/>
      </w:r>
      <w:r w:rsidR="00B36B58">
        <w:t>10(1) (table item 10A)</w:t>
      </w:r>
    </w:p>
    <w:p w14:paraId="6B4CF758" w14:textId="77777777" w:rsidR="00B36B58" w:rsidRPr="00B36B58" w:rsidRDefault="001D7818" w:rsidP="00223A11">
      <w:pPr>
        <w:pStyle w:val="Item"/>
      </w:pPr>
      <w:r>
        <w:t xml:space="preserve">Omit </w:t>
      </w:r>
      <w:r w:rsidR="00B36B58">
        <w:t>“19</w:t>
      </w:r>
      <w:r w:rsidR="00223A11">
        <w:noBreakHyphen/>
      </w:r>
      <w:r>
        <w:t>6</w:t>
      </w:r>
      <w:r w:rsidR="00B36B58">
        <w:t xml:space="preserve">7”, </w:t>
      </w:r>
      <w:r>
        <w:t xml:space="preserve">substitute </w:t>
      </w:r>
      <w:r w:rsidR="00B36B58">
        <w:t>“19</w:t>
      </w:r>
      <w:r w:rsidR="00223A11">
        <w:noBreakHyphen/>
      </w:r>
      <w:r w:rsidR="00B36B58">
        <w:t>39</w:t>
      </w:r>
      <w:r>
        <w:t xml:space="preserve">, </w:t>
      </w:r>
      <w:r w:rsidR="00B36B58">
        <w:t>19</w:t>
      </w:r>
      <w:r w:rsidR="00223A11">
        <w:noBreakHyphen/>
      </w:r>
      <w:r w:rsidR="00B36B58">
        <w:t>40</w:t>
      </w:r>
      <w:r>
        <w:t xml:space="preserve"> and 19</w:t>
      </w:r>
      <w:r w:rsidR="00223A11">
        <w:noBreakHyphen/>
      </w:r>
      <w:r>
        <w:t>67</w:t>
      </w:r>
      <w:r w:rsidR="00B36B58">
        <w:t>”.</w:t>
      </w:r>
    </w:p>
    <w:p w14:paraId="02B9D7D8" w14:textId="77777777" w:rsidR="00A32744" w:rsidRDefault="00E60048" w:rsidP="00223A11">
      <w:pPr>
        <w:pStyle w:val="ItemHead"/>
      </w:pPr>
      <w:proofErr w:type="gramStart"/>
      <w:r>
        <w:t>4</w:t>
      </w:r>
      <w:r w:rsidR="000876F8">
        <w:t xml:space="preserve">  </w:t>
      </w:r>
      <w:r w:rsidR="00BE2085">
        <w:t>Subclause</w:t>
      </w:r>
      <w:proofErr w:type="gramEnd"/>
      <w:r w:rsidR="00BE2085">
        <w:t> 1</w:t>
      </w:r>
      <w:r w:rsidR="00EE03D9">
        <w:t xml:space="preserve">(1) </w:t>
      </w:r>
      <w:r w:rsidR="00A32744">
        <w:t xml:space="preserve">of </w:t>
      </w:r>
      <w:r w:rsidR="00DF35B7">
        <w:t>Schedule 1</w:t>
      </w:r>
    </w:p>
    <w:p w14:paraId="2E9A2A19" w14:textId="77777777" w:rsidR="00EE03D9" w:rsidRPr="00B6037F" w:rsidRDefault="00EE03D9" w:rsidP="00223A11">
      <w:pPr>
        <w:pStyle w:val="Item"/>
      </w:pPr>
      <w:r>
        <w:t>Insert:</w:t>
      </w:r>
    </w:p>
    <w:p w14:paraId="6B4DD680" w14:textId="77777777" w:rsidR="00EE03D9" w:rsidRPr="00EE03D9" w:rsidRDefault="004F6FED" w:rsidP="00223A11">
      <w:pPr>
        <w:pStyle w:val="Item"/>
      </w:pPr>
      <w:r w:rsidRPr="000003F3">
        <w:rPr>
          <w:b/>
          <w:i/>
        </w:rPr>
        <w:t>student led organisation</w:t>
      </w:r>
      <w:r>
        <w:t xml:space="preserve"> </w:t>
      </w:r>
      <w:r w:rsidR="00EE03D9" w:rsidRPr="00EE03D9">
        <w:t xml:space="preserve">has the meaning given by </w:t>
      </w:r>
      <w:r w:rsidR="00BE2085">
        <w:t>sub</w:t>
      </w:r>
      <w:r w:rsidR="00DF35B7">
        <w:t>section 1</w:t>
      </w:r>
      <w:r>
        <w:t>9</w:t>
      </w:r>
      <w:r w:rsidR="00223A11">
        <w:noBreakHyphen/>
      </w:r>
      <w:r>
        <w:t>3</w:t>
      </w:r>
      <w:r w:rsidR="006966C3">
        <w:t>9</w:t>
      </w:r>
      <w:r>
        <w:t>(</w:t>
      </w:r>
      <w:r w:rsidR="006966C3">
        <w:t>3</w:t>
      </w:r>
      <w:r>
        <w:t>)</w:t>
      </w:r>
      <w:r w:rsidR="00EE03D9" w:rsidRPr="00EE03D9">
        <w:t>.</w:t>
      </w:r>
    </w:p>
    <w:p w14:paraId="242AE00B" w14:textId="77777777" w:rsidR="00422A7F" w:rsidRDefault="00BE2085" w:rsidP="00223A11">
      <w:pPr>
        <w:pStyle w:val="ActHead6"/>
        <w:pageBreakBefore/>
      </w:pPr>
      <w:bookmarkStart w:id="73" w:name="_Toc183630540"/>
      <w:bookmarkStart w:id="74" w:name="_Toc183631198"/>
      <w:r w:rsidRPr="001062E1">
        <w:rPr>
          <w:rStyle w:val="CharAmSchNo"/>
        </w:rPr>
        <w:lastRenderedPageBreak/>
        <w:t>Schedule 3</w:t>
      </w:r>
      <w:r w:rsidR="009723B5">
        <w:t>—</w:t>
      </w:r>
      <w:r w:rsidR="005F4A92" w:rsidRPr="001062E1">
        <w:rPr>
          <w:rStyle w:val="CharAmSchText"/>
        </w:rPr>
        <w:t>FEE</w:t>
      </w:r>
      <w:r w:rsidR="00223A11" w:rsidRPr="001062E1">
        <w:rPr>
          <w:rStyle w:val="CharAmSchText"/>
        </w:rPr>
        <w:noBreakHyphen/>
      </w:r>
      <w:r w:rsidR="005F4A92" w:rsidRPr="001062E1">
        <w:rPr>
          <w:rStyle w:val="CharAmSchText"/>
        </w:rPr>
        <w:t>FREE Uni Ready courses</w:t>
      </w:r>
      <w:bookmarkEnd w:id="73"/>
      <w:bookmarkEnd w:id="74"/>
    </w:p>
    <w:p w14:paraId="1BE1BD12" w14:textId="77777777" w:rsidR="00EB0C83" w:rsidRPr="001062E1" w:rsidRDefault="00EB0C83" w:rsidP="00223A11">
      <w:pPr>
        <w:pStyle w:val="Header"/>
      </w:pPr>
      <w:r w:rsidRPr="001062E1">
        <w:rPr>
          <w:rStyle w:val="CharAmPartNo"/>
        </w:rPr>
        <w:t xml:space="preserve"> </w:t>
      </w:r>
      <w:r w:rsidRPr="001062E1">
        <w:rPr>
          <w:rStyle w:val="CharAmPartText"/>
        </w:rPr>
        <w:t xml:space="preserve"> </w:t>
      </w:r>
    </w:p>
    <w:p w14:paraId="3E1F226C" w14:textId="77777777" w:rsidR="0052594C" w:rsidRDefault="0052594C" w:rsidP="00223A11">
      <w:pPr>
        <w:pStyle w:val="ActHead9"/>
      </w:pPr>
      <w:bookmarkStart w:id="75" w:name="_Toc183630541"/>
      <w:bookmarkStart w:id="76" w:name="_Toc183631199"/>
      <w:r w:rsidRPr="00B821AF">
        <w:t>Higher Education Support Act 2003</w:t>
      </w:r>
      <w:bookmarkEnd w:id="75"/>
      <w:bookmarkEnd w:id="76"/>
    </w:p>
    <w:p w14:paraId="4B785CA1" w14:textId="77777777" w:rsidR="00A142E7" w:rsidRPr="00524E39" w:rsidRDefault="00E60048" w:rsidP="00223A11">
      <w:pPr>
        <w:pStyle w:val="ItemHead"/>
      </w:pPr>
      <w:proofErr w:type="gramStart"/>
      <w:r>
        <w:t>1</w:t>
      </w:r>
      <w:r w:rsidR="00A142E7" w:rsidRPr="00524E39">
        <w:t xml:space="preserve">  </w:t>
      </w:r>
      <w:r w:rsidR="00BE2085">
        <w:t>Section</w:t>
      </w:r>
      <w:proofErr w:type="gramEnd"/>
      <w:r w:rsidR="00BE2085">
        <w:t> 3</w:t>
      </w:r>
      <w:r w:rsidR="006A29C8">
        <w:t>0</w:t>
      </w:r>
      <w:r w:rsidR="00223A11">
        <w:noBreakHyphen/>
      </w:r>
      <w:r w:rsidR="00A142E7">
        <w:t>1</w:t>
      </w:r>
      <w:r w:rsidR="006A29C8">
        <w:t>5</w:t>
      </w:r>
      <w:r w:rsidR="00A142E7" w:rsidRPr="00524E39">
        <w:t xml:space="preserve"> (a</w:t>
      </w:r>
      <w:r w:rsidR="002B3628">
        <w:t xml:space="preserve">t the end of the </w:t>
      </w:r>
      <w:r w:rsidR="00A142E7" w:rsidRPr="00524E39">
        <w:t>table)</w:t>
      </w:r>
    </w:p>
    <w:p w14:paraId="63866CB2" w14:textId="77777777" w:rsidR="00A142E7" w:rsidRPr="00524E39" w:rsidRDefault="002B3628" w:rsidP="00223A11">
      <w:pPr>
        <w:pStyle w:val="Item"/>
      </w:pPr>
      <w:r>
        <w:t>Add</w:t>
      </w:r>
      <w:r w:rsidR="00A142E7" w:rsidRPr="00524E39">
        <w:t>:</w:t>
      </w:r>
    </w:p>
    <w:tbl>
      <w:tblPr>
        <w:tblW w:w="0" w:type="auto"/>
        <w:tblInd w:w="108" w:type="dxa"/>
        <w:tblLayout w:type="fixed"/>
        <w:tblLook w:val="0020" w:firstRow="1" w:lastRow="0" w:firstColumn="0" w:lastColumn="0" w:noHBand="0" w:noVBand="0"/>
      </w:tblPr>
      <w:tblGrid>
        <w:gridCol w:w="561"/>
        <w:gridCol w:w="6379"/>
      </w:tblGrid>
      <w:tr w:rsidR="00820E57" w:rsidRPr="00524E39" w14:paraId="27517C7A" w14:textId="77777777" w:rsidTr="00B23EF4">
        <w:tc>
          <w:tcPr>
            <w:tcW w:w="561" w:type="dxa"/>
            <w:shd w:val="clear" w:color="auto" w:fill="auto"/>
          </w:tcPr>
          <w:p w14:paraId="3704CB32" w14:textId="77777777" w:rsidR="00820E57" w:rsidRPr="00524E39" w:rsidRDefault="00820E57" w:rsidP="00223A11">
            <w:pPr>
              <w:pStyle w:val="Tabletext"/>
            </w:pPr>
            <w:r>
              <w:t>5</w:t>
            </w:r>
          </w:p>
        </w:tc>
        <w:tc>
          <w:tcPr>
            <w:tcW w:w="6379" w:type="dxa"/>
            <w:shd w:val="clear" w:color="auto" w:fill="auto"/>
          </w:tcPr>
          <w:p w14:paraId="4DF41188" w14:textId="77777777" w:rsidR="00820E57" w:rsidRPr="00524E39" w:rsidRDefault="00223A11" w:rsidP="00223A11">
            <w:pPr>
              <w:pStyle w:val="Tabletext"/>
            </w:pPr>
            <w:r w:rsidRPr="00223A11">
              <w:rPr>
                <w:position w:val="6"/>
                <w:sz w:val="16"/>
              </w:rPr>
              <w:t>*</w:t>
            </w:r>
            <w:r w:rsidR="00820E57" w:rsidRPr="00F84D6B">
              <w:rPr>
                <w:bCs/>
                <w:iCs/>
                <w:color w:val="000000"/>
                <w:szCs w:val="22"/>
              </w:rPr>
              <w:t>FEE</w:t>
            </w:r>
            <w:r>
              <w:rPr>
                <w:bCs/>
                <w:iCs/>
                <w:color w:val="000000"/>
                <w:szCs w:val="22"/>
              </w:rPr>
              <w:noBreakHyphen/>
            </w:r>
            <w:r w:rsidR="00820E57" w:rsidRPr="00F84D6B">
              <w:rPr>
                <w:bCs/>
                <w:iCs/>
                <w:color w:val="000000"/>
                <w:szCs w:val="22"/>
              </w:rPr>
              <w:t>FREE Uni Ready course</w:t>
            </w:r>
            <w:r w:rsidR="00820E57" w:rsidRPr="00F84D6B">
              <w:t>s</w:t>
            </w:r>
          </w:p>
        </w:tc>
      </w:tr>
    </w:tbl>
    <w:p w14:paraId="7C2127A3" w14:textId="77777777" w:rsidR="00F84D6B" w:rsidRDefault="00E60048" w:rsidP="00223A11">
      <w:pPr>
        <w:pStyle w:val="ItemHead"/>
      </w:pPr>
      <w:proofErr w:type="gramStart"/>
      <w:r>
        <w:t>2</w:t>
      </w:r>
      <w:r w:rsidR="00DD7EC7">
        <w:t xml:space="preserve"> </w:t>
      </w:r>
      <w:r w:rsidR="00F84D6B">
        <w:t xml:space="preserve"> </w:t>
      </w:r>
      <w:r w:rsidR="00BE2085">
        <w:t>Subparagraph</w:t>
      </w:r>
      <w:proofErr w:type="gramEnd"/>
      <w:r w:rsidR="00BE2085">
        <w:t> 3</w:t>
      </w:r>
      <w:r w:rsidR="00F84D6B">
        <w:t>0</w:t>
      </w:r>
      <w:r w:rsidR="00223A11">
        <w:noBreakHyphen/>
      </w:r>
      <w:r w:rsidR="00F84D6B">
        <w:t>25(3)(a)(iv)</w:t>
      </w:r>
    </w:p>
    <w:p w14:paraId="1EFA97D2" w14:textId="77777777" w:rsidR="00F84D6B" w:rsidRDefault="00F84D6B" w:rsidP="00223A11">
      <w:pPr>
        <w:pStyle w:val="Item"/>
      </w:pPr>
      <w:r>
        <w:t>Omit “</w:t>
      </w:r>
      <w:r w:rsidR="00223A11" w:rsidRPr="00223A11">
        <w:rPr>
          <w:position w:val="6"/>
          <w:sz w:val="16"/>
        </w:rPr>
        <w:t>*</w:t>
      </w:r>
      <w:r>
        <w:t xml:space="preserve">enabling courses”, substitute </w:t>
      </w:r>
      <w:r w:rsidRPr="00F84D6B">
        <w:t>“</w:t>
      </w:r>
      <w:r w:rsidR="00223A11" w:rsidRPr="00223A11">
        <w:rPr>
          <w:position w:val="6"/>
          <w:sz w:val="16"/>
        </w:rPr>
        <w:t>*</w:t>
      </w:r>
      <w:r w:rsidRPr="00F84D6B">
        <w:rPr>
          <w:bCs/>
          <w:iCs/>
          <w:color w:val="000000"/>
          <w:szCs w:val="22"/>
        </w:rPr>
        <w:t>FEE</w:t>
      </w:r>
      <w:r w:rsidR="00223A11">
        <w:rPr>
          <w:bCs/>
          <w:iCs/>
          <w:color w:val="000000"/>
          <w:szCs w:val="22"/>
        </w:rPr>
        <w:noBreakHyphen/>
      </w:r>
      <w:r w:rsidRPr="00F84D6B">
        <w:rPr>
          <w:bCs/>
          <w:iCs/>
          <w:color w:val="000000"/>
          <w:szCs w:val="22"/>
        </w:rPr>
        <w:t>FREE Uni Ready course</w:t>
      </w:r>
      <w:r w:rsidRPr="00F84D6B">
        <w:t>s”.</w:t>
      </w:r>
    </w:p>
    <w:p w14:paraId="0E9F13A8" w14:textId="77777777" w:rsidR="00560DBA" w:rsidRPr="00524E39" w:rsidRDefault="00E60048" w:rsidP="00223A11">
      <w:pPr>
        <w:pStyle w:val="ItemHead"/>
      </w:pPr>
      <w:proofErr w:type="gramStart"/>
      <w:r>
        <w:t>3</w:t>
      </w:r>
      <w:r w:rsidR="00560DBA" w:rsidRPr="00524E39">
        <w:t xml:space="preserve">  </w:t>
      </w:r>
      <w:r w:rsidR="00BE2085">
        <w:t>Subsection</w:t>
      </w:r>
      <w:proofErr w:type="gramEnd"/>
      <w:r w:rsidR="00BE2085">
        <w:t> 3</w:t>
      </w:r>
      <w:r w:rsidR="00707B92">
        <w:t>3</w:t>
      </w:r>
      <w:r w:rsidR="00223A11">
        <w:noBreakHyphen/>
      </w:r>
      <w:r w:rsidR="00707B92">
        <w:t>10</w:t>
      </w:r>
      <w:r w:rsidR="00560DBA" w:rsidRPr="00524E39">
        <w:t>(</w:t>
      </w:r>
      <w:r w:rsidR="00366A8B">
        <w:t>1</w:t>
      </w:r>
      <w:r w:rsidR="00560DBA" w:rsidRPr="00524E39">
        <w:t>) (a</w:t>
      </w:r>
      <w:r w:rsidR="00E04179">
        <w:t>t the end of the</w:t>
      </w:r>
      <w:r w:rsidR="00560DBA" w:rsidRPr="00524E39">
        <w:t xml:space="preserve"> </w:t>
      </w:r>
      <w:r w:rsidR="00E20931">
        <w:t>table</w:t>
      </w:r>
      <w:r w:rsidR="00560DBA" w:rsidRPr="00524E39">
        <w:t>)</w:t>
      </w:r>
    </w:p>
    <w:p w14:paraId="07C1C8A2" w14:textId="77777777" w:rsidR="00560DBA" w:rsidRPr="00524E39" w:rsidRDefault="00E04179" w:rsidP="00223A11">
      <w:pPr>
        <w:pStyle w:val="Item"/>
      </w:pPr>
      <w:r>
        <w:t>Add</w:t>
      </w:r>
      <w:r w:rsidR="00560DBA" w:rsidRPr="00524E39">
        <w:t>:</w:t>
      </w:r>
    </w:p>
    <w:tbl>
      <w:tblPr>
        <w:tblW w:w="0" w:type="auto"/>
        <w:tblInd w:w="108" w:type="dxa"/>
        <w:tblLayout w:type="fixed"/>
        <w:tblLook w:val="0020" w:firstRow="1" w:lastRow="0" w:firstColumn="0" w:lastColumn="0" w:noHBand="0" w:noVBand="0"/>
      </w:tblPr>
      <w:tblGrid>
        <w:gridCol w:w="561"/>
        <w:gridCol w:w="3101"/>
        <w:gridCol w:w="3278"/>
      </w:tblGrid>
      <w:tr w:rsidR="00560DBA" w:rsidRPr="00524E39" w14:paraId="317A1C5E" w14:textId="77777777" w:rsidTr="0059524D">
        <w:tc>
          <w:tcPr>
            <w:tcW w:w="561" w:type="dxa"/>
            <w:shd w:val="clear" w:color="auto" w:fill="auto"/>
          </w:tcPr>
          <w:p w14:paraId="303AB5F6" w14:textId="77777777" w:rsidR="00560DBA" w:rsidRPr="00524E39" w:rsidRDefault="00576694" w:rsidP="00223A11">
            <w:pPr>
              <w:pStyle w:val="Tabletext"/>
            </w:pPr>
            <w:r>
              <w:t>5</w:t>
            </w:r>
          </w:p>
        </w:tc>
        <w:tc>
          <w:tcPr>
            <w:tcW w:w="3101" w:type="dxa"/>
            <w:shd w:val="clear" w:color="auto" w:fill="auto"/>
          </w:tcPr>
          <w:p w14:paraId="5763604E" w14:textId="77777777" w:rsidR="00560DBA" w:rsidRPr="00524E39" w:rsidRDefault="00223A11" w:rsidP="00223A11">
            <w:pPr>
              <w:pStyle w:val="Tabletext"/>
            </w:pPr>
            <w:r w:rsidRPr="00223A11">
              <w:rPr>
                <w:position w:val="6"/>
                <w:sz w:val="16"/>
              </w:rPr>
              <w:t>*</w:t>
            </w:r>
            <w:r w:rsidR="00366A8B" w:rsidRPr="00F84D6B">
              <w:rPr>
                <w:bCs/>
                <w:iCs/>
                <w:color w:val="000000"/>
                <w:szCs w:val="22"/>
              </w:rPr>
              <w:t>FEE</w:t>
            </w:r>
            <w:r>
              <w:rPr>
                <w:bCs/>
                <w:iCs/>
                <w:color w:val="000000"/>
                <w:szCs w:val="22"/>
              </w:rPr>
              <w:noBreakHyphen/>
            </w:r>
            <w:r w:rsidR="00366A8B" w:rsidRPr="00F84D6B">
              <w:rPr>
                <w:bCs/>
                <w:iCs/>
                <w:color w:val="000000"/>
                <w:szCs w:val="22"/>
              </w:rPr>
              <w:t>FREE Uni Ready course</w:t>
            </w:r>
            <w:r w:rsidR="00366A8B" w:rsidRPr="00F84D6B">
              <w:t>s</w:t>
            </w:r>
          </w:p>
        </w:tc>
        <w:tc>
          <w:tcPr>
            <w:tcW w:w="3278" w:type="dxa"/>
            <w:shd w:val="clear" w:color="auto" w:fill="auto"/>
          </w:tcPr>
          <w:p w14:paraId="1A72642F" w14:textId="77777777" w:rsidR="00560DBA" w:rsidRPr="00524E39" w:rsidRDefault="00DA1783" w:rsidP="00223A11">
            <w:pPr>
              <w:pStyle w:val="Tabletext"/>
            </w:pPr>
            <w:r>
              <w:t>$1</w:t>
            </w:r>
            <w:r w:rsidR="00704113">
              <w:t>8</w:t>
            </w:r>
            <w:r>
              <w:t>,</w:t>
            </w:r>
            <w:r w:rsidR="00704113">
              <w:t>278</w:t>
            </w:r>
          </w:p>
        </w:tc>
      </w:tr>
    </w:tbl>
    <w:p w14:paraId="349F0BF4" w14:textId="77777777" w:rsidR="00707B92" w:rsidRPr="00524E39" w:rsidRDefault="00E60048" w:rsidP="00223A11">
      <w:pPr>
        <w:pStyle w:val="ItemHead"/>
      </w:pPr>
      <w:proofErr w:type="gramStart"/>
      <w:r>
        <w:t>4</w:t>
      </w:r>
      <w:r w:rsidR="00707B92" w:rsidRPr="00524E39">
        <w:t xml:space="preserve">  </w:t>
      </w:r>
      <w:r w:rsidR="00BE2085">
        <w:t>Subsection</w:t>
      </w:r>
      <w:proofErr w:type="gramEnd"/>
      <w:r w:rsidR="00BE2085">
        <w:t> 3</w:t>
      </w:r>
      <w:r w:rsidR="00704113">
        <w:t>3</w:t>
      </w:r>
      <w:r w:rsidR="00223A11">
        <w:noBreakHyphen/>
      </w:r>
      <w:r w:rsidR="00704113">
        <w:t>10</w:t>
      </w:r>
      <w:r w:rsidR="00707B92" w:rsidRPr="00524E39">
        <w:t xml:space="preserve">(2) </w:t>
      </w:r>
      <w:r w:rsidR="003E1B12">
        <w:t>(a</w:t>
      </w:r>
      <w:r w:rsidR="00E04179">
        <w:t>t the end of the</w:t>
      </w:r>
      <w:r w:rsidR="003E1B12">
        <w:t xml:space="preserve"> </w:t>
      </w:r>
      <w:r w:rsidR="00704113">
        <w:t>table</w:t>
      </w:r>
      <w:r w:rsidR="00707B92" w:rsidRPr="00524E39">
        <w:t>)</w:t>
      </w:r>
    </w:p>
    <w:p w14:paraId="549A6642" w14:textId="77777777" w:rsidR="00707B92" w:rsidRPr="00524E39" w:rsidRDefault="00E04179" w:rsidP="00223A11">
      <w:pPr>
        <w:pStyle w:val="Item"/>
      </w:pPr>
      <w:r>
        <w:t>Add</w:t>
      </w:r>
      <w:r w:rsidR="00707B92" w:rsidRPr="00524E39">
        <w:t>:</w:t>
      </w:r>
    </w:p>
    <w:tbl>
      <w:tblPr>
        <w:tblW w:w="0" w:type="auto"/>
        <w:tblInd w:w="108" w:type="dxa"/>
        <w:tblLayout w:type="fixed"/>
        <w:tblLook w:val="0020" w:firstRow="1" w:lastRow="0" w:firstColumn="0" w:lastColumn="0" w:noHBand="0" w:noVBand="0"/>
      </w:tblPr>
      <w:tblGrid>
        <w:gridCol w:w="561"/>
        <w:gridCol w:w="3101"/>
        <w:gridCol w:w="3278"/>
      </w:tblGrid>
      <w:tr w:rsidR="00707B92" w:rsidRPr="00524E39" w14:paraId="2AB0BC40" w14:textId="77777777" w:rsidTr="0059524D">
        <w:tc>
          <w:tcPr>
            <w:tcW w:w="561" w:type="dxa"/>
            <w:shd w:val="clear" w:color="auto" w:fill="auto"/>
          </w:tcPr>
          <w:p w14:paraId="4251CAEB" w14:textId="77777777" w:rsidR="00707B92" w:rsidRPr="00524E39" w:rsidRDefault="00380924" w:rsidP="00223A11">
            <w:pPr>
              <w:pStyle w:val="Tabletext"/>
            </w:pPr>
            <w:r>
              <w:t>8</w:t>
            </w:r>
          </w:p>
        </w:tc>
        <w:tc>
          <w:tcPr>
            <w:tcW w:w="3101" w:type="dxa"/>
            <w:shd w:val="clear" w:color="auto" w:fill="auto"/>
          </w:tcPr>
          <w:p w14:paraId="56E26426" w14:textId="77777777" w:rsidR="00707B92" w:rsidRPr="00524E39" w:rsidRDefault="00223A11" w:rsidP="00223A11">
            <w:pPr>
              <w:pStyle w:val="Tabletext"/>
            </w:pPr>
            <w:r w:rsidRPr="00223A11">
              <w:rPr>
                <w:position w:val="6"/>
                <w:sz w:val="16"/>
              </w:rPr>
              <w:t>*</w:t>
            </w:r>
            <w:r w:rsidR="00DA1783" w:rsidRPr="00F84D6B">
              <w:rPr>
                <w:bCs/>
                <w:iCs/>
                <w:color w:val="000000"/>
                <w:szCs w:val="22"/>
              </w:rPr>
              <w:t>FEE</w:t>
            </w:r>
            <w:r>
              <w:rPr>
                <w:bCs/>
                <w:iCs/>
                <w:color w:val="000000"/>
                <w:szCs w:val="22"/>
              </w:rPr>
              <w:noBreakHyphen/>
            </w:r>
            <w:r w:rsidR="00DA1783" w:rsidRPr="00F84D6B">
              <w:rPr>
                <w:bCs/>
                <w:iCs/>
                <w:color w:val="000000"/>
                <w:szCs w:val="22"/>
              </w:rPr>
              <w:t>FREE Uni Ready course</w:t>
            </w:r>
            <w:r w:rsidR="00DA1783">
              <w:rPr>
                <w:bCs/>
                <w:iCs/>
                <w:color w:val="000000"/>
                <w:szCs w:val="22"/>
              </w:rPr>
              <w:t>s</w:t>
            </w:r>
          </w:p>
        </w:tc>
        <w:tc>
          <w:tcPr>
            <w:tcW w:w="3278" w:type="dxa"/>
            <w:shd w:val="clear" w:color="auto" w:fill="auto"/>
          </w:tcPr>
          <w:p w14:paraId="4628EA49" w14:textId="77777777" w:rsidR="00707B92" w:rsidRPr="00524E39" w:rsidRDefault="00DA1783" w:rsidP="00223A11">
            <w:pPr>
              <w:pStyle w:val="Tabletext"/>
            </w:pPr>
            <w:r>
              <w:t>$18,278</w:t>
            </w:r>
          </w:p>
        </w:tc>
      </w:tr>
    </w:tbl>
    <w:p w14:paraId="5932B2E6" w14:textId="77777777" w:rsidR="00DB037E" w:rsidRDefault="00E60048" w:rsidP="00223A11">
      <w:pPr>
        <w:pStyle w:val="ItemHead"/>
      </w:pPr>
      <w:proofErr w:type="gramStart"/>
      <w:r>
        <w:t>5</w:t>
      </w:r>
      <w:r w:rsidR="00DB037E">
        <w:t xml:space="preserve">  </w:t>
      </w:r>
      <w:r w:rsidR="00BE2085">
        <w:t>Paragraph</w:t>
      </w:r>
      <w:proofErr w:type="gramEnd"/>
      <w:r w:rsidR="00BE2085">
        <w:t> 3</w:t>
      </w:r>
      <w:r w:rsidR="00DB037E">
        <w:t>6</w:t>
      </w:r>
      <w:r w:rsidR="00223A11">
        <w:noBreakHyphen/>
      </w:r>
      <w:r w:rsidR="00DB037E">
        <w:t>10(1)(d)</w:t>
      </w:r>
    </w:p>
    <w:p w14:paraId="0905FE9F" w14:textId="77777777" w:rsidR="00DB037E" w:rsidRDefault="00DB037E" w:rsidP="00223A11">
      <w:pPr>
        <w:pStyle w:val="Item"/>
      </w:pPr>
      <w:r>
        <w:t xml:space="preserve">Omit “an </w:t>
      </w:r>
      <w:r w:rsidR="00223A11" w:rsidRPr="00223A11">
        <w:rPr>
          <w:position w:val="6"/>
          <w:sz w:val="16"/>
        </w:rPr>
        <w:t>*</w:t>
      </w:r>
      <w:r>
        <w:t xml:space="preserve">enabling course”, substitute </w:t>
      </w:r>
      <w:r w:rsidRPr="00F84D6B">
        <w:t>“</w:t>
      </w:r>
      <w:r>
        <w:t xml:space="preserve">a </w:t>
      </w:r>
      <w:r w:rsidR="00223A11" w:rsidRPr="00223A11">
        <w:rPr>
          <w:position w:val="6"/>
          <w:sz w:val="16"/>
        </w:rPr>
        <w:t>*</w:t>
      </w:r>
      <w:r w:rsidRPr="00F84D6B">
        <w:rPr>
          <w:bCs/>
          <w:iCs/>
          <w:color w:val="000000"/>
          <w:szCs w:val="22"/>
        </w:rPr>
        <w:t>FEE</w:t>
      </w:r>
      <w:r w:rsidR="00223A11">
        <w:rPr>
          <w:bCs/>
          <w:iCs/>
          <w:color w:val="000000"/>
          <w:szCs w:val="22"/>
        </w:rPr>
        <w:noBreakHyphen/>
      </w:r>
      <w:r w:rsidRPr="00F84D6B">
        <w:rPr>
          <w:bCs/>
          <w:iCs/>
          <w:color w:val="000000"/>
          <w:szCs w:val="22"/>
        </w:rPr>
        <w:t>FREE Uni Ready course</w:t>
      </w:r>
      <w:r w:rsidRPr="00F84D6B">
        <w:t>”.</w:t>
      </w:r>
    </w:p>
    <w:p w14:paraId="4605BDCD" w14:textId="77777777" w:rsidR="00BE19DB" w:rsidRDefault="00E60048" w:rsidP="00223A11">
      <w:pPr>
        <w:pStyle w:val="ItemHead"/>
      </w:pPr>
      <w:proofErr w:type="gramStart"/>
      <w:r>
        <w:t>6</w:t>
      </w:r>
      <w:r w:rsidR="00BE19DB">
        <w:t xml:space="preserve">  </w:t>
      </w:r>
      <w:r w:rsidR="00BE2085">
        <w:t>Section</w:t>
      </w:r>
      <w:proofErr w:type="gramEnd"/>
      <w:r w:rsidR="00BE2085">
        <w:t> 7</w:t>
      </w:r>
      <w:r w:rsidR="00765C25">
        <w:t>0</w:t>
      </w:r>
      <w:r w:rsidR="00223A11">
        <w:noBreakHyphen/>
      </w:r>
      <w:r w:rsidR="00BE19DB">
        <w:t>1</w:t>
      </w:r>
      <w:r w:rsidR="00E740B5">
        <w:t xml:space="preserve"> </w:t>
      </w:r>
      <w:r w:rsidR="002B3628">
        <w:t xml:space="preserve">(paragraph beginning </w:t>
      </w:r>
      <w:r w:rsidR="00C022C7">
        <w:t>“A person’s SLE amount”)</w:t>
      </w:r>
    </w:p>
    <w:p w14:paraId="654F4979" w14:textId="77777777" w:rsidR="00BE19DB" w:rsidRDefault="00BE19DB" w:rsidP="00223A11">
      <w:pPr>
        <w:pStyle w:val="Item"/>
      </w:pPr>
      <w:r>
        <w:t xml:space="preserve">Omit “an enabling course”, substitute </w:t>
      </w:r>
      <w:r w:rsidRPr="00F84D6B">
        <w:t>“</w:t>
      </w:r>
      <w:r>
        <w:t xml:space="preserve">a </w:t>
      </w:r>
      <w:r w:rsidRPr="00F84D6B">
        <w:rPr>
          <w:bCs/>
          <w:iCs/>
          <w:color w:val="000000"/>
          <w:szCs w:val="22"/>
        </w:rPr>
        <w:t>FEE</w:t>
      </w:r>
      <w:r w:rsidR="00223A11">
        <w:rPr>
          <w:bCs/>
          <w:iCs/>
          <w:color w:val="000000"/>
          <w:szCs w:val="22"/>
        </w:rPr>
        <w:noBreakHyphen/>
      </w:r>
      <w:r w:rsidRPr="00F84D6B">
        <w:rPr>
          <w:bCs/>
          <w:iCs/>
          <w:color w:val="000000"/>
          <w:szCs w:val="22"/>
        </w:rPr>
        <w:t>FREE Uni Ready course</w:t>
      </w:r>
      <w:r w:rsidRPr="00F84D6B">
        <w:t>”.</w:t>
      </w:r>
    </w:p>
    <w:p w14:paraId="2DC2854B" w14:textId="77777777" w:rsidR="00765C25" w:rsidRDefault="00E60048" w:rsidP="00223A11">
      <w:pPr>
        <w:pStyle w:val="ItemHead"/>
      </w:pPr>
      <w:proofErr w:type="gramStart"/>
      <w:r>
        <w:t>7</w:t>
      </w:r>
      <w:r w:rsidR="00765C25">
        <w:t xml:space="preserve">  </w:t>
      </w:r>
      <w:r w:rsidR="00BE2085">
        <w:t>Paragraph</w:t>
      </w:r>
      <w:proofErr w:type="gramEnd"/>
      <w:r w:rsidR="00BE2085">
        <w:t> 7</w:t>
      </w:r>
      <w:r w:rsidR="00765C25">
        <w:t>6</w:t>
      </w:r>
      <w:r w:rsidR="00223A11">
        <w:noBreakHyphen/>
      </w:r>
      <w:r w:rsidR="00765C25">
        <w:t>1(1)(a)</w:t>
      </w:r>
    </w:p>
    <w:p w14:paraId="1A805C06" w14:textId="77777777" w:rsidR="00765C25" w:rsidRDefault="00765C25" w:rsidP="00223A11">
      <w:pPr>
        <w:pStyle w:val="Item"/>
      </w:pPr>
      <w:r>
        <w:t xml:space="preserve">Omit “an </w:t>
      </w:r>
      <w:r w:rsidR="00223A11" w:rsidRPr="00223A11">
        <w:rPr>
          <w:position w:val="6"/>
          <w:sz w:val="16"/>
        </w:rPr>
        <w:t>*</w:t>
      </w:r>
      <w:r>
        <w:t xml:space="preserve">enabling course”, substitute </w:t>
      </w:r>
      <w:r w:rsidRPr="00F84D6B">
        <w:t>“</w:t>
      </w:r>
      <w:r>
        <w:t xml:space="preserve">a </w:t>
      </w:r>
      <w:r w:rsidR="00223A11" w:rsidRPr="00223A11">
        <w:rPr>
          <w:position w:val="6"/>
          <w:sz w:val="16"/>
        </w:rPr>
        <w:t>*</w:t>
      </w:r>
      <w:r w:rsidRPr="00F84D6B">
        <w:rPr>
          <w:bCs/>
          <w:iCs/>
          <w:color w:val="000000"/>
          <w:szCs w:val="22"/>
        </w:rPr>
        <w:t>FEE</w:t>
      </w:r>
      <w:r w:rsidR="00223A11">
        <w:rPr>
          <w:bCs/>
          <w:iCs/>
          <w:color w:val="000000"/>
          <w:szCs w:val="22"/>
        </w:rPr>
        <w:noBreakHyphen/>
      </w:r>
      <w:r w:rsidRPr="00F84D6B">
        <w:rPr>
          <w:bCs/>
          <w:iCs/>
          <w:color w:val="000000"/>
          <w:szCs w:val="22"/>
        </w:rPr>
        <w:t>FREE Uni Ready course</w:t>
      </w:r>
      <w:r w:rsidRPr="00F84D6B">
        <w:t>”.</w:t>
      </w:r>
    </w:p>
    <w:p w14:paraId="49571A7C" w14:textId="77777777" w:rsidR="005E686B" w:rsidRDefault="00E60048" w:rsidP="00223A11">
      <w:pPr>
        <w:pStyle w:val="ItemHead"/>
      </w:pPr>
      <w:proofErr w:type="gramStart"/>
      <w:r>
        <w:t>8</w:t>
      </w:r>
      <w:r w:rsidR="005E686B">
        <w:t xml:space="preserve">  </w:t>
      </w:r>
      <w:r w:rsidR="00BE2085">
        <w:t>Subsection</w:t>
      </w:r>
      <w:proofErr w:type="gramEnd"/>
      <w:r w:rsidR="00BE2085">
        <w:t> 9</w:t>
      </w:r>
      <w:r w:rsidR="0044347D">
        <w:t>3</w:t>
      </w:r>
      <w:r w:rsidR="00223A11">
        <w:noBreakHyphen/>
      </w:r>
      <w:r w:rsidR="0044347D">
        <w:t>5</w:t>
      </w:r>
      <w:r w:rsidR="005E686B">
        <w:t>(</w:t>
      </w:r>
      <w:r w:rsidR="0044347D">
        <w:t>3</w:t>
      </w:r>
      <w:r w:rsidR="005E686B">
        <w:t>)</w:t>
      </w:r>
    </w:p>
    <w:p w14:paraId="2D9FEBC0" w14:textId="77777777" w:rsidR="00C24016" w:rsidRDefault="005E686B" w:rsidP="00223A11">
      <w:pPr>
        <w:pStyle w:val="Item"/>
      </w:pPr>
      <w:r>
        <w:t xml:space="preserve">Omit “an </w:t>
      </w:r>
      <w:r w:rsidR="00223A11" w:rsidRPr="00223A11">
        <w:rPr>
          <w:position w:val="6"/>
          <w:sz w:val="16"/>
        </w:rPr>
        <w:t>*</w:t>
      </w:r>
      <w:r>
        <w:t xml:space="preserve">enabling course”, substitute </w:t>
      </w:r>
      <w:r w:rsidRPr="00F84D6B">
        <w:t>“</w:t>
      </w:r>
      <w:r>
        <w:t xml:space="preserve">a </w:t>
      </w:r>
      <w:r w:rsidR="00223A11" w:rsidRPr="00223A11">
        <w:rPr>
          <w:position w:val="6"/>
          <w:sz w:val="16"/>
        </w:rPr>
        <w:t>*</w:t>
      </w:r>
      <w:r w:rsidRPr="00F84D6B">
        <w:rPr>
          <w:bCs/>
          <w:iCs/>
          <w:color w:val="000000"/>
          <w:szCs w:val="22"/>
        </w:rPr>
        <w:t>FEE</w:t>
      </w:r>
      <w:r w:rsidR="00223A11">
        <w:rPr>
          <w:bCs/>
          <w:iCs/>
          <w:color w:val="000000"/>
          <w:szCs w:val="22"/>
        </w:rPr>
        <w:noBreakHyphen/>
      </w:r>
      <w:r w:rsidRPr="00F84D6B">
        <w:rPr>
          <w:bCs/>
          <w:iCs/>
          <w:color w:val="000000"/>
          <w:szCs w:val="22"/>
        </w:rPr>
        <w:t>FREE Uni Ready course</w:t>
      </w:r>
      <w:r w:rsidRPr="00F84D6B">
        <w:t>”.</w:t>
      </w:r>
    </w:p>
    <w:p w14:paraId="6B240362" w14:textId="77777777" w:rsidR="0052594C" w:rsidRDefault="00E60048" w:rsidP="00223A11">
      <w:pPr>
        <w:pStyle w:val="ItemHead"/>
      </w:pPr>
      <w:proofErr w:type="gramStart"/>
      <w:r>
        <w:lastRenderedPageBreak/>
        <w:t>9</w:t>
      </w:r>
      <w:r w:rsidR="0052594C">
        <w:t xml:space="preserve">  </w:t>
      </w:r>
      <w:r w:rsidR="00BE2085">
        <w:t>Subclause</w:t>
      </w:r>
      <w:proofErr w:type="gramEnd"/>
      <w:r w:rsidR="00BE2085">
        <w:t> 1</w:t>
      </w:r>
      <w:r w:rsidR="0052594C">
        <w:t xml:space="preserve">(1) of </w:t>
      </w:r>
      <w:r w:rsidR="00DF35B7">
        <w:t>Schedule 1</w:t>
      </w:r>
    </w:p>
    <w:p w14:paraId="5FA2B040" w14:textId="77777777" w:rsidR="0052594C" w:rsidRDefault="0052594C" w:rsidP="00223A11">
      <w:pPr>
        <w:pStyle w:val="Item"/>
      </w:pPr>
      <w:r>
        <w:t>Insert:</w:t>
      </w:r>
    </w:p>
    <w:p w14:paraId="7F506595" w14:textId="77777777" w:rsidR="0052594C" w:rsidRDefault="0052594C" w:rsidP="00223A11">
      <w:pPr>
        <w:spacing w:before="180" w:line="240" w:lineRule="auto"/>
        <w:ind w:left="1134"/>
        <w:rPr>
          <w:rFonts w:eastAsia="Times New Roman" w:cs="Times New Roman"/>
          <w:color w:val="000000"/>
          <w:szCs w:val="22"/>
          <w:lang w:eastAsia="en-AU"/>
        </w:rPr>
      </w:pPr>
      <w:r>
        <w:rPr>
          <w:rFonts w:eastAsia="Times New Roman" w:cs="Times New Roman"/>
          <w:b/>
          <w:bCs/>
          <w:i/>
          <w:iCs/>
          <w:color w:val="000000"/>
          <w:szCs w:val="22"/>
          <w:lang w:eastAsia="en-AU"/>
        </w:rPr>
        <w:t>FEE</w:t>
      </w:r>
      <w:r w:rsidR="00223A11">
        <w:rPr>
          <w:rFonts w:eastAsia="Times New Roman" w:cs="Times New Roman"/>
          <w:b/>
          <w:bCs/>
          <w:i/>
          <w:iCs/>
          <w:color w:val="000000"/>
          <w:szCs w:val="22"/>
          <w:lang w:eastAsia="en-AU"/>
        </w:rPr>
        <w:noBreakHyphen/>
      </w:r>
      <w:r>
        <w:rPr>
          <w:rFonts w:eastAsia="Times New Roman" w:cs="Times New Roman"/>
          <w:b/>
          <w:bCs/>
          <w:i/>
          <w:iCs/>
          <w:color w:val="000000"/>
          <w:szCs w:val="22"/>
          <w:lang w:eastAsia="en-AU"/>
        </w:rPr>
        <w:t xml:space="preserve">FREE Uni Ready course </w:t>
      </w:r>
      <w:r w:rsidRPr="00E178D4">
        <w:rPr>
          <w:rFonts w:eastAsia="Times New Roman" w:cs="Times New Roman"/>
          <w:color w:val="000000"/>
          <w:szCs w:val="22"/>
          <w:lang w:eastAsia="en-AU"/>
        </w:rPr>
        <w:t>mean</w:t>
      </w:r>
      <w:r>
        <w:rPr>
          <w:rFonts w:eastAsia="Times New Roman" w:cs="Times New Roman"/>
          <w:color w:val="000000"/>
          <w:szCs w:val="22"/>
          <w:lang w:eastAsia="en-AU"/>
        </w:rPr>
        <w:t xml:space="preserve">s an </w:t>
      </w:r>
      <w:r w:rsidR="00223A11" w:rsidRPr="00223A11">
        <w:rPr>
          <w:rFonts w:eastAsia="Times New Roman" w:cs="Times New Roman"/>
          <w:color w:val="000000"/>
          <w:position w:val="6"/>
          <w:sz w:val="16"/>
          <w:szCs w:val="22"/>
          <w:lang w:eastAsia="en-AU"/>
        </w:rPr>
        <w:t>*</w:t>
      </w:r>
      <w:r>
        <w:rPr>
          <w:rFonts w:eastAsia="Times New Roman" w:cs="Times New Roman"/>
          <w:color w:val="000000"/>
          <w:szCs w:val="22"/>
          <w:lang w:eastAsia="en-AU"/>
        </w:rPr>
        <w:t xml:space="preserve">enabling course undertaken by a </w:t>
      </w:r>
      <w:r w:rsidR="00223A11" w:rsidRPr="00223A11">
        <w:rPr>
          <w:rFonts w:eastAsia="Times New Roman" w:cs="Times New Roman"/>
          <w:color w:val="000000"/>
          <w:position w:val="6"/>
          <w:sz w:val="16"/>
          <w:szCs w:val="22"/>
          <w:lang w:eastAsia="en-AU"/>
        </w:rPr>
        <w:t>*</w:t>
      </w:r>
      <w:r>
        <w:rPr>
          <w:rFonts w:eastAsia="Times New Roman" w:cs="Times New Roman"/>
          <w:color w:val="000000"/>
          <w:szCs w:val="22"/>
          <w:lang w:eastAsia="en-AU"/>
        </w:rPr>
        <w:t>Commonwealth supported student.</w:t>
      </w:r>
    </w:p>
    <w:p w14:paraId="4A55F944" w14:textId="77777777" w:rsidR="00960E96" w:rsidRPr="00631DAC" w:rsidRDefault="00E60048" w:rsidP="00223A11">
      <w:pPr>
        <w:pStyle w:val="Transitional"/>
      </w:pPr>
      <w:proofErr w:type="gramStart"/>
      <w:r>
        <w:t>10</w:t>
      </w:r>
      <w:r w:rsidR="00960E96">
        <w:t xml:space="preserve">  Application</w:t>
      </w:r>
      <w:proofErr w:type="gramEnd"/>
      <w:r w:rsidR="00960E96">
        <w:t xml:space="preserve"> of amendments</w:t>
      </w:r>
    </w:p>
    <w:p w14:paraId="5F489485" w14:textId="77777777" w:rsidR="00960E96" w:rsidRDefault="00960E96" w:rsidP="00223A11">
      <w:pPr>
        <w:pStyle w:val="Item"/>
      </w:pPr>
      <w:r>
        <w:t xml:space="preserve">The amendments made by this </w:t>
      </w:r>
      <w:r w:rsidR="009B4534">
        <w:t>Schedule</w:t>
      </w:r>
      <w:r>
        <w:t xml:space="preserve"> apply </w:t>
      </w:r>
      <w:r w:rsidR="00613429">
        <w:t xml:space="preserve">to units of study that have a census date on or after </w:t>
      </w:r>
      <w:r>
        <w:t>1 J</w:t>
      </w:r>
      <w:r w:rsidR="00613429">
        <w:t>anuary</w:t>
      </w:r>
      <w:r>
        <w:t xml:space="preserve"> 2025.</w:t>
      </w:r>
    </w:p>
    <w:p w14:paraId="7E76A4F4" w14:textId="77777777" w:rsidR="00960E96" w:rsidRDefault="00960E96" w:rsidP="00223A11">
      <w:pPr>
        <w:spacing w:before="180" w:line="240" w:lineRule="auto"/>
        <w:ind w:left="1134"/>
        <w:rPr>
          <w:rFonts w:eastAsia="Times New Roman" w:cs="Times New Roman"/>
          <w:color w:val="000000"/>
          <w:szCs w:val="22"/>
          <w:lang w:eastAsia="en-AU"/>
        </w:rPr>
      </w:pPr>
    </w:p>
    <w:p w14:paraId="28A32166" w14:textId="77777777" w:rsidR="00422A7F" w:rsidRDefault="00BE2085" w:rsidP="00223A11">
      <w:pPr>
        <w:pStyle w:val="ActHead6"/>
        <w:pageBreakBefore/>
      </w:pPr>
      <w:bookmarkStart w:id="77" w:name="_Toc183630542"/>
      <w:bookmarkStart w:id="78" w:name="_Toc183631200"/>
      <w:r w:rsidRPr="001062E1">
        <w:rPr>
          <w:rStyle w:val="CharAmSchNo"/>
        </w:rPr>
        <w:lastRenderedPageBreak/>
        <w:t>Schedule 4</w:t>
      </w:r>
      <w:r w:rsidR="00422A7F">
        <w:t>—</w:t>
      </w:r>
      <w:r w:rsidR="005F4A92" w:rsidRPr="001062E1">
        <w:rPr>
          <w:rStyle w:val="CharAmSchText"/>
        </w:rPr>
        <w:t xml:space="preserve">Commonwealth </w:t>
      </w:r>
      <w:proofErr w:type="spellStart"/>
      <w:r w:rsidR="005F4A92" w:rsidRPr="001062E1">
        <w:rPr>
          <w:rStyle w:val="CharAmSchText"/>
        </w:rPr>
        <w:t>Prac</w:t>
      </w:r>
      <w:proofErr w:type="spellEnd"/>
      <w:r w:rsidR="005F4A92" w:rsidRPr="001062E1">
        <w:rPr>
          <w:rStyle w:val="CharAmSchText"/>
        </w:rPr>
        <w:t xml:space="preserve"> Payments</w:t>
      </w:r>
      <w:bookmarkEnd w:id="77"/>
      <w:bookmarkEnd w:id="78"/>
    </w:p>
    <w:p w14:paraId="15450A2B" w14:textId="77777777" w:rsidR="00EB0C83" w:rsidRPr="001062E1" w:rsidRDefault="00EB0C83" w:rsidP="00223A11">
      <w:pPr>
        <w:pStyle w:val="Header"/>
      </w:pPr>
      <w:r w:rsidRPr="001062E1">
        <w:rPr>
          <w:rStyle w:val="CharAmPartNo"/>
        </w:rPr>
        <w:t xml:space="preserve"> </w:t>
      </w:r>
      <w:r w:rsidRPr="001062E1">
        <w:rPr>
          <w:rStyle w:val="CharAmPartText"/>
        </w:rPr>
        <w:t xml:space="preserve"> </w:t>
      </w:r>
    </w:p>
    <w:p w14:paraId="14A3CB5F" w14:textId="77777777" w:rsidR="0052594C" w:rsidRDefault="0052594C" w:rsidP="00223A11">
      <w:pPr>
        <w:pStyle w:val="ActHead9"/>
      </w:pPr>
      <w:bookmarkStart w:id="79" w:name="_Toc183630543"/>
      <w:bookmarkStart w:id="80" w:name="_Toc183631201"/>
      <w:r w:rsidRPr="00B821AF">
        <w:t>Higher Education Support Act 2003</w:t>
      </w:r>
      <w:bookmarkEnd w:id="79"/>
      <w:bookmarkEnd w:id="80"/>
    </w:p>
    <w:p w14:paraId="6ABDB461" w14:textId="77777777" w:rsidR="00CD71F1" w:rsidRPr="00524E39" w:rsidRDefault="00CD71F1" w:rsidP="00223A11">
      <w:pPr>
        <w:pStyle w:val="ItemHead"/>
      </w:pPr>
      <w:proofErr w:type="gramStart"/>
      <w:r>
        <w:t>1</w:t>
      </w:r>
      <w:r w:rsidRPr="00524E39">
        <w:t xml:space="preserve">  Subsection</w:t>
      </w:r>
      <w:proofErr w:type="gramEnd"/>
      <w:r w:rsidRPr="00524E39">
        <w:t> 4</w:t>
      </w:r>
      <w:r w:rsidR="005C0DCA">
        <w:t>1</w:t>
      </w:r>
      <w:r w:rsidR="00223A11">
        <w:noBreakHyphen/>
      </w:r>
      <w:r w:rsidR="005C0DCA">
        <w:t>10</w:t>
      </w:r>
      <w:r w:rsidRPr="00524E39">
        <w:t>(</w:t>
      </w:r>
      <w:r w:rsidR="005C0DCA">
        <w:t>1</w:t>
      </w:r>
      <w:r w:rsidRPr="00524E39">
        <w:t>) (</w:t>
      </w:r>
      <w:r w:rsidR="005F715B">
        <w:t>at the end of the</w:t>
      </w:r>
      <w:r w:rsidRPr="00524E39">
        <w:t xml:space="preserve"> tabl</w:t>
      </w:r>
      <w:r w:rsidR="005F715B">
        <w:t>e</w:t>
      </w:r>
      <w:r w:rsidRPr="00524E39">
        <w:t>)</w:t>
      </w:r>
    </w:p>
    <w:p w14:paraId="0ABDE846" w14:textId="77777777" w:rsidR="00CD71F1" w:rsidRPr="00524E39" w:rsidRDefault="005C0DCA" w:rsidP="00223A11">
      <w:pPr>
        <w:pStyle w:val="Item"/>
      </w:pPr>
      <w:r>
        <w:t>Add</w:t>
      </w:r>
      <w:r w:rsidR="00CD71F1" w:rsidRPr="00524E39">
        <w:t>:</w:t>
      </w:r>
    </w:p>
    <w:tbl>
      <w:tblPr>
        <w:tblW w:w="0" w:type="auto"/>
        <w:tblInd w:w="108" w:type="dxa"/>
        <w:tblLayout w:type="fixed"/>
        <w:tblLook w:val="0020" w:firstRow="1" w:lastRow="0" w:firstColumn="0" w:lastColumn="0" w:noHBand="0" w:noVBand="0"/>
      </w:tblPr>
      <w:tblGrid>
        <w:gridCol w:w="561"/>
        <w:gridCol w:w="3101"/>
        <w:gridCol w:w="3278"/>
      </w:tblGrid>
      <w:tr w:rsidR="00CD71F1" w:rsidRPr="00524E39" w14:paraId="0531927F" w14:textId="77777777" w:rsidTr="00207EE5">
        <w:tc>
          <w:tcPr>
            <w:tcW w:w="561" w:type="dxa"/>
            <w:shd w:val="clear" w:color="auto" w:fill="auto"/>
          </w:tcPr>
          <w:p w14:paraId="328482A6" w14:textId="77777777" w:rsidR="00CD71F1" w:rsidRPr="00524E39" w:rsidRDefault="005F715B" w:rsidP="00223A11">
            <w:pPr>
              <w:pStyle w:val="Tabletext"/>
            </w:pPr>
            <w:r>
              <w:t>15</w:t>
            </w:r>
          </w:p>
        </w:tc>
        <w:tc>
          <w:tcPr>
            <w:tcW w:w="3101" w:type="dxa"/>
            <w:shd w:val="clear" w:color="auto" w:fill="auto"/>
          </w:tcPr>
          <w:p w14:paraId="2094DD25" w14:textId="77777777" w:rsidR="00CD71F1" w:rsidRPr="00524E39" w:rsidRDefault="005F715B" w:rsidP="00223A11">
            <w:pPr>
              <w:pStyle w:val="Tabletext"/>
            </w:pPr>
            <w:r w:rsidRPr="005F715B">
              <w:t xml:space="preserve">Grants to assist higher education providers to </w:t>
            </w:r>
            <w:r w:rsidR="00D72DA3">
              <w:t xml:space="preserve">provide payments to students who are undertaking mandatory practicums as part of their </w:t>
            </w:r>
            <w:r w:rsidR="00223A11" w:rsidRPr="00223A11">
              <w:rPr>
                <w:position w:val="6"/>
                <w:sz w:val="16"/>
              </w:rPr>
              <w:t>*</w:t>
            </w:r>
            <w:r w:rsidR="00D72DA3">
              <w:t>course of study</w:t>
            </w:r>
          </w:p>
        </w:tc>
        <w:tc>
          <w:tcPr>
            <w:tcW w:w="3278" w:type="dxa"/>
            <w:shd w:val="clear" w:color="auto" w:fill="auto"/>
          </w:tcPr>
          <w:p w14:paraId="09F488D2" w14:textId="77777777" w:rsidR="00CD71F1" w:rsidRPr="00524E39" w:rsidRDefault="00223A11" w:rsidP="00223A11">
            <w:pPr>
              <w:pStyle w:val="Tabletext"/>
            </w:pPr>
            <w:r w:rsidRPr="00223A11">
              <w:rPr>
                <w:position w:val="6"/>
                <w:sz w:val="16"/>
              </w:rPr>
              <w:t>*</w:t>
            </w:r>
            <w:r w:rsidR="005C0DCA" w:rsidRPr="005C0DCA">
              <w:t xml:space="preserve">Table A providers, </w:t>
            </w:r>
            <w:r w:rsidRPr="00223A11">
              <w:rPr>
                <w:position w:val="6"/>
                <w:sz w:val="16"/>
              </w:rPr>
              <w:t>*</w:t>
            </w:r>
            <w:r w:rsidR="005C0DCA" w:rsidRPr="005C0DCA">
              <w:t>Table B providers and bodies corporate that are specified in the Other Grants Guidelines for the purposes of this item</w:t>
            </w:r>
          </w:p>
        </w:tc>
      </w:tr>
    </w:tbl>
    <w:p w14:paraId="39DD967A" w14:textId="77777777" w:rsidR="00B92451" w:rsidRDefault="00B92451" w:rsidP="00B92451">
      <w:pPr>
        <w:pStyle w:val="ItemHead"/>
      </w:pPr>
      <w:proofErr w:type="gramStart"/>
      <w:r>
        <w:t>2  Review</w:t>
      </w:r>
      <w:proofErr w:type="gramEnd"/>
      <w:r>
        <w:t xml:space="preserve"> of amendments</w:t>
      </w:r>
    </w:p>
    <w:p w14:paraId="04E28E7B" w14:textId="77777777" w:rsidR="00B92451" w:rsidRDefault="00B92451" w:rsidP="00B92451">
      <w:pPr>
        <w:pStyle w:val="Subitem"/>
      </w:pPr>
      <w:r>
        <w:t>(1)</w:t>
      </w:r>
      <w:r>
        <w:tab/>
        <w:t>The Minister must cause an independent review to be conducted of the operation of the amendments made by this Schedule and any Guidelines, regulations or other legislative instruments made for the purposes of those amendments.</w:t>
      </w:r>
    </w:p>
    <w:p w14:paraId="0280B517" w14:textId="77777777" w:rsidR="00B92451" w:rsidRDefault="00B92451" w:rsidP="00B92451">
      <w:pPr>
        <w:pStyle w:val="Subitem"/>
      </w:pPr>
      <w:r>
        <w:t>(2)</w:t>
      </w:r>
      <w:r>
        <w:tab/>
        <w:t>Without limiting subsection (1), the review must consider:</w:t>
      </w:r>
    </w:p>
    <w:p w14:paraId="1EAFF3DF" w14:textId="77777777" w:rsidR="00B92451" w:rsidRDefault="00B92451" w:rsidP="00B92451">
      <w:pPr>
        <w:pStyle w:val="paragraph"/>
      </w:pPr>
      <w:r>
        <w:tab/>
        <w:t>(a)</w:t>
      </w:r>
      <w:r>
        <w:tab/>
        <w:t>the</w:t>
      </w:r>
      <w:r w:rsidRPr="00377020">
        <w:t xml:space="preserve"> </w:t>
      </w:r>
      <w:r w:rsidRPr="00B80817">
        <w:t>effectiveness of payments</w:t>
      </w:r>
      <w:r>
        <w:t xml:space="preserve"> provided</w:t>
      </w:r>
      <w:r w:rsidRPr="00B80817">
        <w:t xml:space="preserve"> </w:t>
      </w:r>
      <w:r>
        <w:t>to students undertaking</w:t>
      </w:r>
      <w:r w:rsidRPr="00B80817">
        <w:t xml:space="preserve"> </w:t>
      </w:r>
      <w:r>
        <w:t xml:space="preserve">courses in </w:t>
      </w:r>
      <w:r w:rsidRPr="00B80817">
        <w:t>teaching, nursing (incl</w:t>
      </w:r>
      <w:r>
        <w:t>uding</w:t>
      </w:r>
      <w:r w:rsidRPr="00B80817">
        <w:t xml:space="preserve"> midwifery)</w:t>
      </w:r>
      <w:r>
        <w:t xml:space="preserve"> or</w:t>
      </w:r>
      <w:r w:rsidRPr="00B80817">
        <w:t xml:space="preserve"> social work</w:t>
      </w:r>
      <w:r>
        <w:t>; and</w:t>
      </w:r>
    </w:p>
    <w:p w14:paraId="5F2B748C" w14:textId="77777777" w:rsidR="00B92451" w:rsidRDefault="00B92451" w:rsidP="00B92451">
      <w:pPr>
        <w:pStyle w:val="paragraph"/>
      </w:pPr>
      <w:r>
        <w:tab/>
        <w:t>(b)</w:t>
      </w:r>
      <w:r>
        <w:tab/>
        <w:t xml:space="preserve">the </w:t>
      </w:r>
      <w:r w:rsidRPr="00B80817">
        <w:t xml:space="preserve">appropriateness of expanding payments </w:t>
      </w:r>
      <w:r>
        <w:t xml:space="preserve">to students undertaking </w:t>
      </w:r>
      <w:r w:rsidRPr="00B80817">
        <w:t>courses that require university placements, including allied health courses</w:t>
      </w:r>
      <w:r>
        <w:t>.</w:t>
      </w:r>
      <w:r w:rsidRPr="00B80817">
        <w:t xml:space="preserve"> </w:t>
      </w:r>
    </w:p>
    <w:p w14:paraId="21231B18" w14:textId="77777777" w:rsidR="00B92451" w:rsidRDefault="00B92451" w:rsidP="00B92451">
      <w:pPr>
        <w:pStyle w:val="Subitem"/>
      </w:pPr>
      <w:r>
        <w:t>(3)</w:t>
      </w:r>
      <w:r>
        <w:tab/>
        <w:t>The review is to start as soon as practicable after the third anniversary of the day that this Schedule commences.</w:t>
      </w:r>
    </w:p>
    <w:p w14:paraId="5AD32156" w14:textId="77777777" w:rsidR="00B92451" w:rsidRDefault="00B92451" w:rsidP="00B92451">
      <w:pPr>
        <w:pStyle w:val="Subitem"/>
      </w:pPr>
      <w:r>
        <w:t>(4)</w:t>
      </w:r>
      <w:r>
        <w:tab/>
        <w:t>The persons who conduct the review must give the Minister a written report of the review within 6 months after the commencement of the review.</w:t>
      </w:r>
    </w:p>
    <w:p w14:paraId="70B2D43B" w14:textId="77777777" w:rsidR="00B92451" w:rsidRDefault="00B92451" w:rsidP="00B92451">
      <w:pPr>
        <w:pStyle w:val="Subitem"/>
      </w:pPr>
      <w:r>
        <w:t>(5)</w:t>
      </w:r>
      <w:r>
        <w:tab/>
        <w:t>The Minister must cause a copy of the report to be tabled in each House of the Parliament within 15 sittings days of that House after the report is given to the Minister.</w:t>
      </w:r>
    </w:p>
    <w:p w14:paraId="59CDBA12" w14:textId="77777777" w:rsidR="000309EC" w:rsidRDefault="00241F50" w:rsidP="00223A11">
      <w:pPr>
        <w:pStyle w:val="ActHead6"/>
        <w:pageBreakBefore/>
      </w:pPr>
      <w:bookmarkStart w:id="81" w:name="_Toc183630544"/>
      <w:bookmarkStart w:id="82" w:name="_Toc183631202"/>
      <w:r w:rsidRPr="001062E1">
        <w:rPr>
          <w:rStyle w:val="CharAmSchNo"/>
        </w:rPr>
        <w:lastRenderedPageBreak/>
        <w:t>Schedule 5</w:t>
      </w:r>
      <w:r w:rsidR="0072361D">
        <w:t>—</w:t>
      </w:r>
      <w:r w:rsidR="0072361D" w:rsidRPr="001062E1">
        <w:rPr>
          <w:rStyle w:val="CharAmSchText"/>
        </w:rPr>
        <w:t>Adelaide Univer</w:t>
      </w:r>
      <w:r w:rsidR="000309EC" w:rsidRPr="001062E1">
        <w:rPr>
          <w:rStyle w:val="CharAmSchText"/>
        </w:rPr>
        <w:t>sity</w:t>
      </w:r>
      <w:bookmarkEnd w:id="81"/>
      <w:bookmarkEnd w:id="82"/>
    </w:p>
    <w:p w14:paraId="44683DA0" w14:textId="77777777" w:rsidR="0072361D" w:rsidRPr="0072361D" w:rsidRDefault="00241F50" w:rsidP="00223A11">
      <w:pPr>
        <w:pStyle w:val="ActHead7"/>
      </w:pPr>
      <w:bookmarkStart w:id="83" w:name="_Toc183630545"/>
      <w:bookmarkStart w:id="84" w:name="_Toc183631203"/>
      <w:r w:rsidRPr="001062E1">
        <w:rPr>
          <w:rStyle w:val="CharAmPartNo"/>
        </w:rPr>
        <w:t>Part 1</w:t>
      </w:r>
      <w:r w:rsidR="0072361D">
        <w:t>—</w:t>
      </w:r>
      <w:r w:rsidR="0072361D" w:rsidRPr="001062E1">
        <w:rPr>
          <w:rStyle w:val="CharAmPartText"/>
        </w:rPr>
        <w:t>Main amendments</w:t>
      </w:r>
      <w:bookmarkEnd w:id="83"/>
      <w:bookmarkEnd w:id="84"/>
    </w:p>
    <w:p w14:paraId="6E10EAFB" w14:textId="77777777" w:rsidR="0072361D" w:rsidRDefault="0072361D" w:rsidP="00223A11">
      <w:pPr>
        <w:pStyle w:val="ActHead9"/>
      </w:pPr>
      <w:bookmarkStart w:id="85" w:name="_Toc183630546"/>
      <w:bookmarkStart w:id="86" w:name="_Toc183631204"/>
      <w:r w:rsidRPr="00B821AF">
        <w:t>Higher Education Support Act 2003</w:t>
      </w:r>
      <w:bookmarkEnd w:id="85"/>
      <w:bookmarkEnd w:id="86"/>
    </w:p>
    <w:p w14:paraId="1A138071" w14:textId="77777777" w:rsidR="0072361D" w:rsidRDefault="00E60048" w:rsidP="00223A11">
      <w:pPr>
        <w:pStyle w:val="ItemHead"/>
      </w:pPr>
      <w:proofErr w:type="gramStart"/>
      <w:r>
        <w:t>1</w:t>
      </w:r>
      <w:r w:rsidR="0072361D" w:rsidRPr="00524E39">
        <w:t xml:space="preserve">  </w:t>
      </w:r>
      <w:r w:rsidR="00241F50">
        <w:t>Subsection</w:t>
      </w:r>
      <w:proofErr w:type="gramEnd"/>
      <w:r w:rsidR="00241F50">
        <w:t> 1</w:t>
      </w:r>
      <w:r w:rsidR="0072361D">
        <w:t>6</w:t>
      </w:r>
      <w:r w:rsidR="00223A11">
        <w:noBreakHyphen/>
      </w:r>
      <w:r w:rsidR="0072361D">
        <w:t>15</w:t>
      </w:r>
      <w:r w:rsidR="0072361D" w:rsidRPr="00524E39">
        <w:t>(</w:t>
      </w:r>
      <w:r w:rsidR="0072361D">
        <w:t>1</w:t>
      </w:r>
      <w:r w:rsidR="0072361D" w:rsidRPr="00524E39">
        <w:t>)</w:t>
      </w:r>
      <w:r w:rsidR="00812476">
        <w:t xml:space="preserve"> </w:t>
      </w:r>
      <w:r w:rsidR="0072361D" w:rsidRPr="00524E39">
        <w:t>(</w:t>
      </w:r>
      <w:r w:rsidR="0024208B">
        <w:t xml:space="preserve">before </w:t>
      </w:r>
      <w:r w:rsidR="0072361D">
        <w:t>table</w:t>
      </w:r>
      <w:r w:rsidR="0024208B">
        <w:t xml:space="preserve"> item dealing with Australian National University</w:t>
      </w:r>
      <w:r w:rsidR="0072361D">
        <w:t>)</w:t>
      </w:r>
    </w:p>
    <w:p w14:paraId="79334032" w14:textId="77777777" w:rsidR="0072361D" w:rsidRPr="008C1A03" w:rsidRDefault="0072361D" w:rsidP="00223A11">
      <w:pPr>
        <w:pStyle w:val="Item"/>
      </w:pPr>
      <w:r>
        <w:t>Insert “</w:t>
      </w:r>
      <w:r w:rsidRPr="003278E6">
        <w:t>Adelaide</w:t>
      </w:r>
      <w:r>
        <w:t xml:space="preserve"> </w:t>
      </w:r>
      <w:r w:rsidRPr="003278E6">
        <w:t>University</w:t>
      </w:r>
      <w:r>
        <w:t>”.</w:t>
      </w:r>
    </w:p>
    <w:p w14:paraId="3E32B381" w14:textId="77777777" w:rsidR="0072361D" w:rsidRDefault="00E60048" w:rsidP="00223A11">
      <w:pPr>
        <w:pStyle w:val="ItemHead"/>
      </w:pPr>
      <w:proofErr w:type="gramStart"/>
      <w:r>
        <w:t>2</w:t>
      </w:r>
      <w:r w:rsidR="0072361D" w:rsidRPr="00524E39">
        <w:t xml:space="preserve">  </w:t>
      </w:r>
      <w:r w:rsidR="00241F50">
        <w:t>Subsection</w:t>
      </w:r>
      <w:proofErr w:type="gramEnd"/>
      <w:r w:rsidR="00241F50">
        <w:t> 1</w:t>
      </w:r>
      <w:r w:rsidR="0072361D">
        <w:t>6</w:t>
      </w:r>
      <w:r w:rsidR="00223A11">
        <w:noBreakHyphen/>
      </w:r>
      <w:r w:rsidR="0072361D">
        <w:t>15</w:t>
      </w:r>
      <w:r w:rsidR="0072361D" w:rsidRPr="00524E39">
        <w:t>(</w:t>
      </w:r>
      <w:r w:rsidR="0072361D">
        <w:t>1</w:t>
      </w:r>
      <w:r w:rsidR="0072361D" w:rsidRPr="00524E39">
        <w:t>)</w:t>
      </w:r>
      <w:r w:rsidR="00812476">
        <w:t xml:space="preserve"> </w:t>
      </w:r>
      <w:r w:rsidR="0072361D" w:rsidRPr="00524E39">
        <w:t>(</w:t>
      </w:r>
      <w:r w:rsidR="0072361D">
        <w:t>table</w:t>
      </w:r>
      <w:r w:rsidR="00C022C7">
        <w:t xml:space="preserve"> item dealing with </w:t>
      </w:r>
      <w:r w:rsidR="002A214E">
        <w:t>T</w:t>
      </w:r>
      <w:r w:rsidR="00C022C7">
        <w:t>he University of Adelaide</w:t>
      </w:r>
      <w:r w:rsidR="0072361D">
        <w:t>)</w:t>
      </w:r>
    </w:p>
    <w:p w14:paraId="3A1D20B9" w14:textId="77777777" w:rsidR="0072361D" w:rsidRPr="008C1A03" w:rsidRDefault="00C022C7" w:rsidP="00223A11">
      <w:pPr>
        <w:pStyle w:val="Item"/>
      </w:pPr>
      <w:r>
        <w:t>Repeal the table item</w:t>
      </w:r>
      <w:r w:rsidR="0072361D">
        <w:t>.</w:t>
      </w:r>
    </w:p>
    <w:p w14:paraId="0A7D3047" w14:textId="77777777" w:rsidR="00C022C7" w:rsidRDefault="00E60048" w:rsidP="00223A11">
      <w:pPr>
        <w:pStyle w:val="ItemHead"/>
      </w:pPr>
      <w:proofErr w:type="gramStart"/>
      <w:r>
        <w:t>3</w:t>
      </w:r>
      <w:r w:rsidR="00A23CFA">
        <w:t xml:space="preserve">  </w:t>
      </w:r>
      <w:r w:rsidR="00241F50">
        <w:t>Subsection</w:t>
      </w:r>
      <w:proofErr w:type="gramEnd"/>
      <w:r w:rsidR="00241F50">
        <w:t> 1</w:t>
      </w:r>
      <w:r w:rsidR="0072361D">
        <w:t>6</w:t>
      </w:r>
      <w:r w:rsidR="00223A11">
        <w:noBreakHyphen/>
      </w:r>
      <w:r w:rsidR="0072361D">
        <w:t>15</w:t>
      </w:r>
      <w:r w:rsidR="0072361D" w:rsidRPr="00524E39">
        <w:t>(</w:t>
      </w:r>
      <w:r w:rsidR="0072361D">
        <w:t>1</w:t>
      </w:r>
      <w:r w:rsidR="0072361D" w:rsidRPr="00524E39">
        <w:t>)</w:t>
      </w:r>
      <w:r w:rsidR="00812476">
        <w:t xml:space="preserve"> </w:t>
      </w:r>
      <w:r w:rsidR="00C022C7" w:rsidRPr="00524E39">
        <w:t>(</w:t>
      </w:r>
      <w:r w:rsidR="00C022C7">
        <w:t>table item dealing with University of South Australia)</w:t>
      </w:r>
    </w:p>
    <w:p w14:paraId="7FB1C9D0" w14:textId="77777777" w:rsidR="00C022C7" w:rsidRPr="008C1A03" w:rsidRDefault="00C022C7" w:rsidP="00223A11">
      <w:pPr>
        <w:pStyle w:val="Item"/>
      </w:pPr>
      <w:r>
        <w:t>Repeal the table item.</w:t>
      </w:r>
    </w:p>
    <w:p w14:paraId="62982F57" w14:textId="77777777" w:rsidR="0072361D" w:rsidRDefault="00241F50" w:rsidP="00223A11">
      <w:pPr>
        <w:pStyle w:val="ActHead7"/>
        <w:pageBreakBefore/>
      </w:pPr>
      <w:bookmarkStart w:id="87" w:name="_Toc183630547"/>
      <w:bookmarkStart w:id="88" w:name="_Toc183631205"/>
      <w:r w:rsidRPr="001062E1">
        <w:rPr>
          <w:rStyle w:val="CharAmPartNo"/>
        </w:rPr>
        <w:lastRenderedPageBreak/>
        <w:t>Part 2</w:t>
      </w:r>
      <w:r w:rsidR="0072361D">
        <w:t>—</w:t>
      </w:r>
      <w:r w:rsidR="0072361D" w:rsidRPr="001062E1">
        <w:rPr>
          <w:rStyle w:val="CharAmPartText"/>
        </w:rPr>
        <w:t>Application and transitional provisions</w:t>
      </w:r>
      <w:bookmarkEnd w:id="87"/>
      <w:bookmarkEnd w:id="88"/>
    </w:p>
    <w:p w14:paraId="035D0356" w14:textId="77777777" w:rsidR="001D18DE" w:rsidRPr="001D18DE" w:rsidRDefault="00E60048" w:rsidP="00223A11">
      <w:pPr>
        <w:pStyle w:val="Transitional"/>
      </w:pPr>
      <w:proofErr w:type="gramStart"/>
      <w:r>
        <w:t>4</w:t>
      </w:r>
      <w:r w:rsidR="00EB0C83">
        <w:t xml:space="preserve">  </w:t>
      </w:r>
      <w:r w:rsidR="001D18DE" w:rsidRPr="001D18DE">
        <w:t>Definitions</w:t>
      </w:r>
      <w:proofErr w:type="gramEnd"/>
      <w:r w:rsidR="000309EC">
        <w:t xml:space="preserve"> in this Part</w:t>
      </w:r>
    </w:p>
    <w:p w14:paraId="2255AED8" w14:textId="77777777" w:rsidR="0001346F" w:rsidRDefault="0001346F" w:rsidP="00223A11">
      <w:pPr>
        <w:pStyle w:val="Subitem"/>
      </w:pPr>
      <w:r>
        <w:t>(1)</w:t>
      </w:r>
      <w:r w:rsidR="00BD7864">
        <w:tab/>
      </w:r>
      <w:r>
        <w:t xml:space="preserve">Expressions used in this Part have the same meanings as they have in the </w:t>
      </w:r>
      <w:r w:rsidRPr="0058290C">
        <w:rPr>
          <w:i/>
        </w:rPr>
        <w:t>Higher Education Support Act 2003</w:t>
      </w:r>
      <w:r>
        <w:t>.</w:t>
      </w:r>
    </w:p>
    <w:p w14:paraId="4C215B93" w14:textId="77777777" w:rsidR="00FB6AA1" w:rsidRDefault="0001346F" w:rsidP="00223A11">
      <w:pPr>
        <w:pStyle w:val="Subitem"/>
        <w:rPr>
          <w:color w:val="000000"/>
          <w:szCs w:val="22"/>
        </w:rPr>
      </w:pPr>
      <w:r>
        <w:t>(2)</w:t>
      </w:r>
      <w:r>
        <w:tab/>
      </w:r>
      <w:r w:rsidR="001D18DE" w:rsidRPr="001D18DE">
        <w:rPr>
          <w:color w:val="000000"/>
          <w:szCs w:val="22"/>
        </w:rPr>
        <w:t xml:space="preserve">In this </w:t>
      </w:r>
      <w:r w:rsidR="00081D5A">
        <w:rPr>
          <w:color w:val="000000"/>
          <w:szCs w:val="22"/>
        </w:rPr>
        <w:t>Part</w:t>
      </w:r>
      <w:r w:rsidR="001D18DE" w:rsidRPr="001D18DE">
        <w:rPr>
          <w:color w:val="000000"/>
          <w:szCs w:val="22"/>
        </w:rPr>
        <w:t>:</w:t>
      </w:r>
    </w:p>
    <w:p w14:paraId="36C2FEB4" w14:textId="77777777" w:rsidR="009B4534" w:rsidRDefault="00FB6AA1" w:rsidP="00223A11">
      <w:pPr>
        <w:pStyle w:val="Subitem"/>
      </w:pPr>
      <w:r>
        <w:rPr>
          <w:b/>
          <w:i/>
        </w:rPr>
        <w:tab/>
      </w:r>
      <w:bookmarkStart w:id="89" w:name="_Hlk174009854"/>
      <w:r w:rsidRPr="00B75872">
        <w:rPr>
          <w:b/>
          <w:i/>
        </w:rPr>
        <w:t>corresponding course</w:t>
      </w:r>
      <w:r>
        <w:t>, in relation to a course of study or an accelerator program course at a merging university, means</w:t>
      </w:r>
      <w:r w:rsidR="009B4534">
        <w:t>:</w:t>
      </w:r>
    </w:p>
    <w:p w14:paraId="71B2133C" w14:textId="77777777" w:rsidR="009B4534" w:rsidRDefault="009B4534" w:rsidP="00223A11">
      <w:pPr>
        <w:pStyle w:val="paragraph"/>
      </w:pPr>
      <w:r>
        <w:tab/>
        <w:t>(a)</w:t>
      </w:r>
      <w:r>
        <w:tab/>
      </w:r>
      <w:r w:rsidR="00FB6AA1">
        <w:t>a course of study or an accelerator program course</w:t>
      </w:r>
      <w:r>
        <w:t xml:space="preserve"> at Adelaide University that corresponds </w:t>
      </w:r>
      <w:r w:rsidR="001D7818">
        <w:t xml:space="preserve">(within the ordinary meaning of that expression) </w:t>
      </w:r>
      <w:r>
        <w:t>to the course of study or accelerator program course; or</w:t>
      </w:r>
    </w:p>
    <w:p w14:paraId="5798C873" w14:textId="77777777" w:rsidR="00FB6AA1" w:rsidRDefault="009B4534" w:rsidP="00223A11">
      <w:pPr>
        <w:pStyle w:val="paragraph"/>
      </w:pPr>
      <w:r>
        <w:tab/>
        <w:t>(b)</w:t>
      </w:r>
      <w:r>
        <w:tab/>
        <w:t xml:space="preserve">if the transitional rules made under </w:t>
      </w:r>
      <w:r w:rsidR="00241F50">
        <w:t>Schedule </w:t>
      </w:r>
      <w:r w:rsidR="00351189">
        <w:t>6</w:t>
      </w:r>
      <w:r>
        <w:t xml:space="preserve"> of this Act specify a course of study or an accelerator program</w:t>
      </w:r>
      <w:r w:rsidR="00097B1C">
        <w:t xml:space="preserve"> course</w:t>
      </w:r>
      <w:r>
        <w:t xml:space="preserve"> </w:t>
      </w:r>
      <w:r w:rsidR="00FB6AA1">
        <w:t>to be a corresponding course at Adelaide University</w:t>
      </w:r>
      <w:r>
        <w:t>—the specified course of study or accelerator program</w:t>
      </w:r>
      <w:r w:rsidR="00097B1C">
        <w:t xml:space="preserve"> course</w:t>
      </w:r>
      <w:r>
        <w:t>.</w:t>
      </w:r>
    </w:p>
    <w:bookmarkEnd w:id="89"/>
    <w:p w14:paraId="1B4ED419" w14:textId="77777777" w:rsidR="00D831F9" w:rsidRDefault="00D831F9" w:rsidP="00223A11">
      <w:pPr>
        <w:spacing w:before="80" w:line="240" w:lineRule="auto"/>
        <w:ind w:left="709"/>
        <w:rPr>
          <w:rFonts w:eastAsia="Times New Roman" w:cs="Times New Roman"/>
          <w:color w:val="000000"/>
          <w:szCs w:val="22"/>
          <w:lang w:eastAsia="en-AU"/>
        </w:rPr>
      </w:pPr>
      <w:r>
        <w:rPr>
          <w:rFonts w:eastAsia="Times New Roman" w:cs="Times New Roman"/>
          <w:b/>
          <w:bCs/>
          <w:i/>
          <w:iCs/>
          <w:color w:val="000000"/>
          <w:szCs w:val="22"/>
          <w:lang w:eastAsia="en-AU"/>
        </w:rPr>
        <w:t xml:space="preserve">merger </w:t>
      </w:r>
      <w:r w:rsidR="001D18DE" w:rsidRPr="001D18DE">
        <w:rPr>
          <w:rFonts w:eastAsia="Times New Roman" w:cs="Times New Roman"/>
          <w:b/>
          <w:bCs/>
          <w:i/>
          <w:iCs/>
          <w:color w:val="000000"/>
          <w:szCs w:val="22"/>
          <w:lang w:eastAsia="en-AU"/>
        </w:rPr>
        <w:t>time </w:t>
      </w:r>
      <w:r w:rsidR="001D18DE" w:rsidRPr="001D18DE">
        <w:rPr>
          <w:rFonts w:eastAsia="Times New Roman" w:cs="Times New Roman"/>
          <w:color w:val="000000"/>
          <w:szCs w:val="22"/>
          <w:lang w:eastAsia="en-AU"/>
        </w:rPr>
        <w:t>means the commencement of this Schedule.</w:t>
      </w:r>
    </w:p>
    <w:p w14:paraId="3A2B8146" w14:textId="77777777" w:rsidR="00D831F9" w:rsidRDefault="00D831F9" w:rsidP="00223A11">
      <w:pPr>
        <w:spacing w:before="80" w:line="240" w:lineRule="auto"/>
        <w:ind w:left="709"/>
        <w:rPr>
          <w:rFonts w:eastAsia="Times New Roman" w:cs="Times New Roman"/>
          <w:color w:val="000000"/>
          <w:szCs w:val="22"/>
          <w:lang w:eastAsia="en-AU"/>
        </w:rPr>
      </w:pPr>
      <w:r>
        <w:rPr>
          <w:rFonts w:eastAsia="Times New Roman" w:cs="Times New Roman"/>
          <w:b/>
          <w:i/>
          <w:color w:val="000000"/>
          <w:szCs w:val="22"/>
          <w:lang w:eastAsia="en-AU"/>
        </w:rPr>
        <w:t>m</w:t>
      </w:r>
      <w:r w:rsidRPr="00D831F9">
        <w:rPr>
          <w:rFonts w:eastAsia="Times New Roman" w:cs="Times New Roman"/>
          <w:b/>
          <w:i/>
          <w:color w:val="000000"/>
          <w:szCs w:val="22"/>
          <w:lang w:eastAsia="en-AU"/>
        </w:rPr>
        <w:t>erging university</w:t>
      </w:r>
      <w:r>
        <w:rPr>
          <w:rFonts w:eastAsia="Times New Roman" w:cs="Times New Roman"/>
          <w:color w:val="000000"/>
          <w:szCs w:val="22"/>
          <w:lang w:eastAsia="en-AU"/>
        </w:rPr>
        <w:t xml:space="preserve"> means the following universities:</w:t>
      </w:r>
    </w:p>
    <w:p w14:paraId="320B2B21" w14:textId="77777777" w:rsidR="00D831F9" w:rsidRPr="00223E09" w:rsidRDefault="00223E09" w:rsidP="00223A11">
      <w:pPr>
        <w:pStyle w:val="paragraph"/>
      </w:pPr>
      <w:r>
        <w:tab/>
      </w:r>
      <w:r w:rsidR="00D831F9" w:rsidRPr="00223E09">
        <w:t>(a)</w:t>
      </w:r>
      <w:r>
        <w:tab/>
      </w:r>
      <w:r w:rsidR="00763681">
        <w:t>T</w:t>
      </w:r>
      <w:r w:rsidR="00D831F9" w:rsidRPr="00223E09">
        <w:t xml:space="preserve">he University of South </w:t>
      </w:r>
      <w:proofErr w:type="gramStart"/>
      <w:r w:rsidR="00D831F9" w:rsidRPr="00223E09">
        <w:t>Australia;</w:t>
      </w:r>
      <w:proofErr w:type="gramEnd"/>
    </w:p>
    <w:p w14:paraId="71825C83" w14:textId="77777777" w:rsidR="001D18DE" w:rsidRPr="00223E09" w:rsidRDefault="00223E09" w:rsidP="00223A11">
      <w:pPr>
        <w:pStyle w:val="paragraph"/>
      </w:pPr>
      <w:r>
        <w:tab/>
      </w:r>
      <w:r w:rsidR="00D831F9" w:rsidRPr="00223E09">
        <w:t>(b)</w:t>
      </w:r>
      <w:r>
        <w:tab/>
      </w:r>
      <w:r w:rsidR="00D831F9" w:rsidRPr="00223E09">
        <w:t>University of Adelaide.</w:t>
      </w:r>
    </w:p>
    <w:p w14:paraId="31241164" w14:textId="77777777" w:rsidR="0058290C" w:rsidRDefault="00E60048" w:rsidP="00223A11">
      <w:pPr>
        <w:pStyle w:val="Transitional"/>
      </w:pPr>
      <w:proofErr w:type="gramStart"/>
      <w:r>
        <w:t>5</w:t>
      </w:r>
      <w:r w:rsidR="00EB0C83">
        <w:t xml:space="preserve">  </w:t>
      </w:r>
      <w:r w:rsidR="0058290C" w:rsidRPr="001D18DE">
        <w:t>Vesting</w:t>
      </w:r>
      <w:proofErr w:type="gramEnd"/>
      <w:r w:rsidR="0058290C" w:rsidRPr="001D18DE">
        <w:t xml:space="preserve"> of liabilities</w:t>
      </w:r>
    </w:p>
    <w:p w14:paraId="4FBBF049" w14:textId="77777777" w:rsidR="007D11D9" w:rsidRDefault="009B6EB9" w:rsidP="00223A11">
      <w:pPr>
        <w:pStyle w:val="Subitem"/>
      </w:pPr>
      <w:r>
        <w:rPr>
          <w:color w:val="000000"/>
          <w:szCs w:val="22"/>
        </w:rPr>
        <w:tab/>
      </w:r>
      <w:r w:rsidR="0058290C" w:rsidRPr="001D18DE">
        <w:rPr>
          <w:color w:val="000000"/>
          <w:szCs w:val="22"/>
        </w:rPr>
        <w:t xml:space="preserve">At the </w:t>
      </w:r>
      <w:r w:rsidR="00D831F9">
        <w:rPr>
          <w:color w:val="000000"/>
          <w:szCs w:val="22"/>
        </w:rPr>
        <w:t>merger</w:t>
      </w:r>
      <w:r w:rsidR="0058290C" w:rsidRPr="001D18DE">
        <w:rPr>
          <w:color w:val="000000"/>
          <w:szCs w:val="22"/>
        </w:rPr>
        <w:t xml:space="preserve"> t</w:t>
      </w:r>
      <w:r>
        <w:rPr>
          <w:color w:val="000000"/>
          <w:szCs w:val="22"/>
        </w:rPr>
        <w:t xml:space="preserve">ime, </w:t>
      </w:r>
      <w:r w:rsidR="0058290C">
        <w:t xml:space="preserve">debts </w:t>
      </w:r>
      <w:r w:rsidR="002C19DF">
        <w:t xml:space="preserve">owed to the Commonwealth by </w:t>
      </w:r>
      <w:r w:rsidR="00D831F9">
        <w:t xml:space="preserve">a merging university </w:t>
      </w:r>
      <w:r w:rsidR="0058290C">
        <w:t xml:space="preserve">under the </w:t>
      </w:r>
      <w:r w:rsidR="0058290C" w:rsidRPr="0058290C">
        <w:rPr>
          <w:i/>
        </w:rPr>
        <w:t>Higher Education Support Act 2003</w:t>
      </w:r>
      <w:r w:rsidR="0058290C">
        <w:t xml:space="preserve"> </w:t>
      </w:r>
      <w:r w:rsidR="0058290C" w:rsidRPr="001D18DE">
        <w:t xml:space="preserve">immediately before the </w:t>
      </w:r>
      <w:r w:rsidR="00D831F9">
        <w:t>merger</w:t>
      </w:r>
      <w:r w:rsidR="0058290C" w:rsidRPr="001D18DE">
        <w:t xml:space="preserve"> time</w:t>
      </w:r>
      <w:r>
        <w:t>:</w:t>
      </w:r>
    </w:p>
    <w:p w14:paraId="77FDFAE1" w14:textId="77777777" w:rsidR="009B6EB9" w:rsidRDefault="007D11D9" w:rsidP="00223A11">
      <w:pPr>
        <w:pStyle w:val="paragraph"/>
      </w:pPr>
      <w:r>
        <w:tab/>
      </w:r>
      <w:r w:rsidR="009B6EB9">
        <w:t>(a)</w:t>
      </w:r>
      <w:r w:rsidR="0058290C">
        <w:t xml:space="preserve"> </w:t>
      </w:r>
      <w:r w:rsidR="009B6EB9">
        <w:tab/>
      </w:r>
      <w:r w:rsidR="0058290C" w:rsidRPr="001D18DE">
        <w:t xml:space="preserve">cease to be </w:t>
      </w:r>
      <w:r w:rsidR="002C19DF">
        <w:t xml:space="preserve">debts owed to the Commonwealth by the </w:t>
      </w:r>
      <w:r w:rsidR="00D831F9">
        <w:t>merging university</w:t>
      </w:r>
      <w:r w:rsidR="009B6EB9">
        <w:t xml:space="preserve"> under the </w:t>
      </w:r>
      <w:r w:rsidR="009B6EB9" w:rsidRPr="0058290C">
        <w:rPr>
          <w:i/>
        </w:rPr>
        <w:t>Higher Education Support Act 2003</w:t>
      </w:r>
      <w:r w:rsidR="009B6EB9">
        <w:t>;</w:t>
      </w:r>
      <w:r w:rsidR="002C19DF">
        <w:t xml:space="preserve"> </w:t>
      </w:r>
      <w:r w:rsidR="0058290C" w:rsidRPr="001D18DE">
        <w:t>and</w:t>
      </w:r>
    </w:p>
    <w:p w14:paraId="658E8C30" w14:textId="77777777" w:rsidR="0058290C" w:rsidRDefault="009B6EB9" w:rsidP="00223A11">
      <w:pPr>
        <w:pStyle w:val="paragraph"/>
      </w:pPr>
      <w:r>
        <w:tab/>
        <w:t>(b)</w:t>
      </w:r>
      <w:r>
        <w:tab/>
      </w:r>
      <w:r w:rsidR="0058290C" w:rsidRPr="001D18DE">
        <w:t xml:space="preserve">become </w:t>
      </w:r>
      <w:r w:rsidR="002C19DF">
        <w:t xml:space="preserve">debts owed to the Commonwealth by </w:t>
      </w:r>
      <w:r w:rsidR="0058290C">
        <w:t>Adelaide University</w:t>
      </w:r>
      <w:r>
        <w:t xml:space="preserve"> under the </w:t>
      </w:r>
      <w:r w:rsidRPr="0058290C">
        <w:rPr>
          <w:i/>
        </w:rPr>
        <w:t>Higher Education Support Act 2003</w:t>
      </w:r>
      <w:r>
        <w:t xml:space="preserve"> </w:t>
      </w:r>
      <w:r w:rsidR="0058290C" w:rsidRPr="001D18DE">
        <w:t>without any conveyance, transfer or assignmen</w:t>
      </w:r>
      <w:r w:rsidR="0058290C">
        <w:t>t</w:t>
      </w:r>
      <w:r w:rsidR="002C19DF">
        <w:t>,</w:t>
      </w:r>
      <w:r w:rsidR="0058290C">
        <w:t xml:space="preserve"> and Adelaide University</w:t>
      </w:r>
      <w:r w:rsidR="0058290C" w:rsidRPr="001D18DE">
        <w:t xml:space="preserve"> becomes the successor in law in relation to the</w:t>
      </w:r>
      <w:r w:rsidR="002C19DF">
        <w:t xml:space="preserve"> debts</w:t>
      </w:r>
      <w:r>
        <w:t>.</w:t>
      </w:r>
    </w:p>
    <w:p w14:paraId="28A4F06B" w14:textId="77777777" w:rsidR="001D18DE" w:rsidRDefault="00E60048" w:rsidP="00223A11">
      <w:pPr>
        <w:pStyle w:val="Transitional"/>
      </w:pPr>
      <w:proofErr w:type="gramStart"/>
      <w:r>
        <w:lastRenderedPageBreak/>
        <w:t>6</w:t>
      </w:r>
      <w:r w:rsidR="00EB0C83">
        <w:t xml:space="preserve">  </w:t>
      </w:r>
      <w:r w:rsidR="001D18DE" w:rsidRPr="001D18DE">
        <w:t>Vesting</w:t>
      </w:r>
      <w:proofErr w:type="gramEnd"/>
      <w:r w:rsidR="001D18DE" w:rsidRPr="001D18DE">
        <w:t xml:space="preserve"> of </w:t>
      </w:r>
      <w:r w:rsidR="0058290C">
        <w:t>amounts payable</w:t>
      </w:r>
    </w:p>
    <w:p w14:paraId="5AA810B0" w14:textId="77777777" w:rsidR="009B6EB9" w:rsidRDefault="009B6EB9" w:rsidP="00223A11">
      <w:pPr>
        <w:pStyle w:val="Subitem"/>
      </w:pPr>
      <w:r>
        <w:tab/>
      </w:r>
      <w:r w:rsidR="001D18DE" w:rsidRPr="001D18DE">
        <w:t xml:space="preserve">At the </w:t>
      </w:r>
      <w:r w:rsidR="00D831F9">
        <w:t>merger</w:t>
      </w:r>
      <w:r w:rsidR="001D18DE" w:rsidRPr="001D18DE">
        <w:t xml:space="preserve"> tim</w:t>
      </w:r>
      <w:r>
        <w:t xml:space="preserve">e, </w:t>
      </w:r>
      <w:r w:rsidR="00843F73">
        <w:t xml:space="preserve">amounts payable </w:t>
      </w:r>
      <w:r w:rsidR="00FD574A">
        <w:t xml:space="preserve">by the Commonwealth </w:t>
      </w:r>
      <w:r w:rsidR="00843F73">
        <w:t>to</w:t>
      </w:r>
      <w:r w:rsidR="00FF56D3">
        <w:t xml:space="preserve"> </w:t>
      </w:r>
      <w:r w:rsidR="00D831F9">
        <w:t>a merging university</w:t>
      </w:r>
      <w:r w:rsidR="00FD574A">
        <w:t xml:space="preserve"> under the </w:t>
      </w:r>
      <w:r w:rsidR="00FD574A" w:rsidRPr="0058290C">
        <w:rPr>
          <w:i/>
        </w:rPr>
        <w:t>Higher Education Support Act 2003</w:t>
      </w:r>
      <w:r w:rsidR="00FD574A">
        <w:t xml:space="preserve"> </w:t>
      </w:r>
      <w:r w:rsidR="00081D5A" w:rsidRPr="001D18DE">
        <w:t xml:space="preserve">immediately before the </w:t>
      </w:r>
      <w:r w:rsidR="00D831F9">
        <w:t>merger</w:t>
      </w:r>
      <w:r w:rsidR="00081D5A" w:rsidRPr="001D18DE">
        <w:t xml:space="preserve"> time</w:t>
      </w:r>
      <w:r>
        <w:t>:</w:t>
      </w:r>
    </w:p>
    <w:p w14:paraId="7C950547" w14:textId="77777777" w:rsidR="009B6EB9" w:rsidRDefault="009B6EB9" w:rsidP="00223A11">
      <w:pPr>
        <w:pStyle w:val="paragraph"/>
      </w:pPr>
      <w:r>
        <w:tab/>
        <w:t>(a)</w:t>
      </w:r>
      <w:r>
        <w:tab/>
      </w:r>
      <w:r w:rsidR="001D18DE" w:rsidRPr="001D18DE">
        <w:t xml:space="preserve">cease to be </w:t>
      </w:r>
      <w:r w:rsidR="0058290C">
        <w:t>amounts payable to</w:t>
      </w:r>
      <w:r w:rsidR="001D18DE" w:rsidRPr="001D18DE">
        <w:t xml:space="preserve"> the </w:t>
      </w:r>
      <w:r w:rsidR="00D831F9">
        <w:t xml:space="preserve">merging university </w:t>
      </w:r>
      <w:r>
        <w:t xml:space="preserve">under the </w:t>
      </w:r>
      <w:r w:rsidRPr="0058290C">
        <w:rPr>
          <w:i/>
        </w:rPr>
        <w:t>Higher Education Support Act 2003</w:t>
      </w:r>
      <w:r>
        <w:t xml:space="preserve">; </w:t>
      </w:r>
      <w:r w:rsidR="001D18DE" w:rsidRPr="001D18DE">
        <w:t>and</w:t>
      </w:r>
    </w:p>
    <w:p w14:paraId="7BF870B9" w14:textId="77777777" w:rsidR="001D18DE" w:rsidRDefault="009B6EB9" w:rsidP="00223A11">
      <w:pPr>
        <w:pStyle w:val="paragraph"/>
      </w:pPr>
      <w:r>
        <w:tab/>
        <w:t>(b)</w:t>
      </w:r>
      <w:r>
        <w:tab/>
      </w:r>
      <w:r w:rsidR="001D18DE" w:rsidRPr="001D18DE">
        <w:t xml:space="preserve">become </w:t>
      </w:r>
      <w:r w:rsidR="0058290C">
        <w:t xml:space="preserve">amounts payable to </w:t>
      </w:r>
      <w:r w:rsidR="001D18DE">
        <w:t>Adelaide University</w:t>
      </w:r>
      <w:r w:rsidR="001D18DE" w:rsidRPr="001D18DE">
        <w:t xml:space="preserve"> </w:t>
      </w:r>
      <w:r>
        <w:t xml:space="preserve">under the </w:t>
      </w:r>
      <w:r w:rsidRPr="0058290C">
        <w:rPr>
          <w:i/>
        </w:rPr>
        <w:t>Higher Education Support Act 2003</w:t>
      </w:r>
      <w:r>
        <w:t xml:space="preserve"> </w:t>
      </w:r>
      <w:r w:rsidR="001D18DE" w:rsidRPr="001D18DE">
        <w:t>without any conveyance, transfer or assignmen</w:t>
      </w:r>
      <w:r w:rsidR="00FF56D3">
        <w:t xml:space="preserve">t and </w:t>
      </w:r>
      <w:r w:rsidR="00081D5A">
        <w:t>Adelaide University</w:t>
      </w:r>
      <w:r w:rsidR="00081D5A" w:rsidRPr="001D18DE">
        <w:t xml:space="preserve"> </w:t>
      </w:r>
      <w:r w:rsidR="001D18DE" w:rsidRPr="001D18DE">
        <w:t xml:space="preserve">becomes the successor in law in relation to the </w:t>
      </w:r>
      <w:r w:rsidR="0058290C">
        <w:t>amounts</w:t>
      </w:r>
      <w:r>
        <w:t>.</w:t>
      </w:r>
    </w:p>
    <w:p w14:paraId="050953D5" w14:textId="77777777" w:rsidR="001D18DE" w:rsidRDefault="00E60048" w:rsidP="00223A11">
      <w:pPr>
        <w:pStyle w:val="Transitional"/>
      </w:pPr>
      <w:proofErr w:type="gramStart"/>
      <w:r>
        <w:t>7</w:t>
      </w:r>
      <w:r w:rsidR="00EB0C83">
        <w:t xml:space="preserve">  </w:t>
      </w:r>
      <w:r w:rsidR="0001346F">
        <w:t>Enrolled</w:t>
      </w:r>
      <w:proofErr w:type="gramEnd"/>
      <w:r w:rsidR="0001346F">
        <w:t xml:space="preserve"> students</w:t>
      </w:r>
    </w:p>
    <w:p w14:paraId="51E1D823" w14:textId="77777777" w:rsidR="0001346F" w:rsidRDefault="0001346F" w:rsidP="00223A11">
      <w:pPr>
        <w:pStyle w:val="Subitem"/>
      </w:pPr>
      <w:r>
        <w:tab/>
      </w:r>
      <w:r w:rsidR="00C022C7">
        <w:t>If a</w:t>
      </w:r>
      <w:r>
        <w:t xml:space="preserve"> student is enrolled in </w:t>
      </w:r>
      <w:r w:rsidR="00763681">
        <w:t xml:space="preserve">a </w:t>
      </w:r>
      <w:r>
        <w:t>course of study</w:t>
      </w:r>
      <w:r w:rsidR="00FD6D28">
        <w:t xml:space="preserve"> or an accelerator program course</w:t>
      </w:r>
      <w:r>
        <w:t xml:space="preserve"> </w:t>
      </w:r>
      <w:r w:rsidR="00FB44A2">
        <w:t>(the</w:t>
      </w:r>
      <w:r w:rsidR="00FB44A2" w:rsidRPr="00FB44A2">
        <w:rPr>
          <w:b/>
          <w:i/>
        </w:rPr>
        <w:t xml:space="preserve"> current cours</w:t>
      </w:r>
      <w:r w:rsidR="00FB44A2">
        <w:rPr>
          <w:b/>
          <w:i/>
        </w:rPr>
        <w:t>e</w:t>
      </w:r>
      <w:r w:rsidR="00FB44A2">
        <w:t xml:space="preserve">) </w:t>
      </w:r>
      <w:r>
        <w:t>with</w:t>
      </w:r>
      <w:r w:rsidR="00D831F9">
        <w:t xml:space="preserve"> a merging university </w:t>
      </w:r>
      <w:r>
        <w:t xml:space="preserve">immediately before the </w:t>
      </w:r>
      <w:r w:rsidR="00D831F9">
        <w:t>merger</w:t>
      </w:r>
      <w:r>
        <w:t xml:space="preserve"> time </w:t>
      </w:r>
      <w:r w:rsidR="00C022C7">
        <w:t xml:space="preserve">then, </w:t>
      </w:r>
      <w:r w:rsidR="009B6EB9">
        <w:t xml:space="preserve">for the purposes of the </w:t>
      </w:r>
      <w:r w:rsidR="009B6EB9" w:rsidRPr="0058290C">
        <w:rPr>
          <w:i/>
        </w:rPr>
        <w:t>Higher Education Support Act 2003</w:t>
      </w:r>
      <w:r w:rsidR="005B1D2C">
        <w:t>,</w:t>
      </w:r>
      <w:r w:rsidR="009B6EB9">
        <w:t xml:space="preserve"> </w:t>
      </w:r>
      <w:r>
        <w:t>on and after</w:t>
      </w:r>
      <w:r w:rsidR="005B1D2C">
        <w:t xml:space="preserve"> </w:t>
      </w:r>
      <w:r>
        <w:t xml:space="preserve">the </w:t>
      </w:r>
      <w:r w:rsidR="00D831F9">
        <w:t>merger</w:t>
      </w:r>
      <w:r>
        <w:t xml:space="preserve"> time:</w:t>
      </w:r>
    </w:p>
    <w:p w14:paraId="602D94AC" w14:textId="77777777" w:rsidR="0001346F" w:rsidRDefault="0001346F" w:rsidP="00223A11">
      <w:pPr>
        <w:pStyle w:val="paragraph"/>
      </w:pPr>
      <w:r>
        <w:tab/>
        <w:t>(a)</w:t>
      </w:r>
      <w:r>
        <w:tab/>
      </w:r>
      <w:r w:rsidR="00C022C7">
        <w:t xml:space="preserve">the student is taken </w:t>
      </w:r>
      <w:r>
        <w:t xml:space="preserve">to be enrolled in </w:t>
      </w:r>
      <w:r w:rsidR="00D831F9" w:rsidRPr="005B1D2C">
        <w:t>the</w:t>
      </w:r>
      <w:r w:rsidRPr="005B1D2C">
        <w:t xml:space="preserve"> </w:t>
      </w:r>
      <w:r w:rsidR="00FB44A2" w:rsidRPr="005B1D2C">
        <w:t xml:space="preserve">corresponding </w:t>
      </w:r>
      <w:r w:rsidRPr="005B1D2C">
        <w:t>course</w:t>
      </w:r>
      <w:r w:rsidR="005B1D2C" w:rsidRPr="005B1D2C">
        <w:t xml:space="preserve"> </w:t>
      </w:r>
      <w:r>
        <w:t xml:space="preserve">with </w:t>
      </w:r>
      <w:r w:rsidR="00312F90">
        <w:t>Adelaide University</w:t>
      </w:r>
      <w:r>
        <w:t>; and</w:t>
      </w:r>
    </w:p>
    <w:p w14:paraId="4FAD8225" w14:textId="77777777" w:rsidR="001D18DE" w:rsidRDefault="0001346F" w:rsidP="00223A11">
      <w:pPr>
        <w:pStyle w:val="paragraph"/>
      </w:pPr>
      <w:r>
        <w:tab/>
        <w:t>(b)</w:t>
      </w:r>
      <w:r>
        <w:tab/>
      </w:r>
      <w:r w:rsidR="009B6EB9">
        <w:t>any HE</w:t>
      </w:r>
      <w:r w:rsidR="00FB44A2">
        <w:t>L</w:t>
      </w:r>
      <w:r w:rsidR="009B6EB9">
        <w:t>P debt incurred by the student</w:t>
      </w:r>
      <w:r w:rsidR="009B6EB9" w:rsidRPr="00C022C7">
        <w:t xml:space="preserve"> i</w:t>
      </w:r>
      <w:r w:rsidR="009B6EB9" w:rsidRPr="005B1D2C">
        <w:t>n relation to th</w:t>
      </w:r>
      <w:r w:rsidR="00FB44A2" w:rsidRPr="005B1D2C">
        <w:t>e current</w:t>
      </w:r>
      <w:r w:rsidR="009B6EB9" w:rsidRPr="005B1D2C">
        <w:t xml:space="preserve"> course </w:t>
      </w:r>
      <w:r w:rsidR="00FB44A2">
        <w:t>is t</w:t>
      </w:r>
      <w:r w:rsidR="009B6EB9">
        <w:t xml:space="preserve">aken to be incurred in relation to </w:t>
      </w:r>
      <w:r w:rsidR="00FB44A2" w:rsidRPr="008073B1">
        <w:t>the</w:t>
      </w:r>
      <w:r w:rsidR="009B6EB9" w:rsidRPr="008073B1">
        <w:t xml:space="preserve"> corresponding course</w:t>
      </w:r>
      <w:r w:rsidR="008073B1">
        <w:t xml:space="preserve"> </w:t>
      </w:r>
      <w:r w:rsidR="009B6EB9">
        <w:t>wit</w:t>
      </w:r>
      <w:r w:rsidR="00D831F9">
        <w:t>h</w:t>
      </w:r>
      <w:r w:rsidR="009B6EB9">
        <w:t xml:space="preserve"> Adelaide University.</w:t>
      </w:r>
    </w:p>
    <w:p w14:paraId="4E66A25A" w14:textId="77777777" w:rsidR="00D831F9" w:rsidRDefault="00E60048" w:rsidP="00223A11">
      <w:pPr>
        <w:pStyle w:val="Transitional"/>
      </w:pPr>
      <w:proofErr w:type="gramStart"/>
      <w:r>
        <w:t>8</w:t>
      </w:r>
      <w:r w:rsidR="00EB0C83">
        <w:t xml:space="preserve">  </w:t>
      </w:r>
      <w:r w:rsidR="00D831F9">
        <w:t>Grandfathered</w:t>
      </w:r>
      <w:proofErr w:type="gramEnd"/>
      <w:r w:rsidR="00D831F9">
        <w:t xml:space="preserve"> students</w:t>
      </w:r>
    </w:p>
    <w:p w14:paraId="526F3986" w14:textId="77777777" w:rsidR="00D831F9" w:rsidRDefault="00D831F9" w:rsidP="00223A11">
      <w:pPr>
        <w:pStyle w:val="Subitem"/>
      </w:pPr>
      <w:r>
        <w:rPr>
          <w:color w:val="000000"/>
          <w:szCs w:val="22"/>
        </w:rPr>
        <w:tab/>
        <w:t xml:space="preserve">A student who is a grandfathered student </w:t>
      </w:r>
      <w:r>
        <w:t xml:space="preserve">under the </w:t>
      </w:r>
      <w:r w:rsidRPr="0058290C">
        <w:rPr>
          <w:i/>
        </w:rPr>
        <w:t>Higher Education Support Act 2003</w:t>
      </w:r>
      <w:r>
        <w:t xml:space="preserve"> </w:t>
      </w:r>
      <w:r>
        <w:rPr>
          <w:color w:val="000000"/>
          <w:szCs w:val="22"/>
        </w:rPr>
        <w:t>in relation to a course of study (the</w:t>
      </w:r>
      <w:r w:rsidRPr="00FB44A2">
        <w:rPr>
          <w:b/>
          <w:i/>
          <w:color w:val="000000"/>
          <w:szCs w:val="22"/>
        </w:rPr>
        <w:t xml:space="preserve"> current cours</w:t>
      </w:r>
      <w:r>
        <w:rPr>
          <w:b/>
          <w:i/>
          <w:color w:val="000000"/>
          <w:szCs w:val="22"/>
        </w:rPr>
        <w:t>e of study</w:t>
      </w:r>
      <w:r>
        <w:rPr>
          <w:color w:val="000000"/>
          <w:szCs w:val="22"/>
        </w:rPr>
        <w:t>) with a merging university</w:t>
      </w:r>
      <w:r>
        <w:t xml:space="preserve"> immediately before the merger time is take</w:t>
      </w:r>
      <w:r w:rsidR="003836E6">
        <w:t>n, f</w:t>
      </w:r>
      <w:r>
        <w:t xml:space="preserve">or the purposes of the </w:t>
      </w:r>
      <w:r w:rsidRPr="0058290C">
        <w:rPr>
          <w:i/>
        </w:rPr>
        <w:t>Higher Education Support Act 2003</w:t>
      </w:r>
      <w:r>
        <w:t xml:space="preserve">, on and after the merger time, to be </w:t>
      </w:r>
      <w:r>
        <w:rPr>
          <w:color w:val="000000"/>
          <w:szCs w:val="22"/>
        </w:rPr>
        <w:t xml:space="preserve">a grandfathered student </w:t>
      </w:r>
      <w:r>
        <w:t xml:space="preserve">under the </w:t>
      </w:r>
      <w:r w:rsidRPr="0058290C">
        <w:rPr>
          <w:i/>
        </w:rPr>
        <w:t>Higher Education Support Act 2003</w:t>
      </w:r>
      <w:r>
        <w:t xml:space="preserve"> </w:t>
      </w:r>
      <w:r>
        <w:rPr>
          <w:color w:val="000000"/>
          <w:szCs w:val="22"/>
        </w:rPr>
        <w:t>in relation to</w:t>
      </w:r>
      <w:r>
        <w:t xml:space="preserve"> </w:t>
      </w:r>
      <w:r w:rsidRPr="00C022C7">
        <w:t>th</w:t>
      </w:r>
      <w:r w:rsidRPr="00000837">
        <w:t>e corresponding course of study</w:t>
      </w:r>
      <w:r>
        <w:t xml:space="preserve"> with Adelaide University.</w:t>
      </w:r>
    </w:p>
    <w:p w14:paraId="0FFEB9ED" w14:textId="77777777" w:rsidR="00D831F9" w:rsidRDefault="00E60048" w:rsidP="00223A11">
      <w:pPr>
        <w:pStyle w:val="Transitional"/>
      </w:pPr>
      <w:proofErr w:type="gramStart"/>
      <w:r>
        <w:t>9</w:t>
      </w:r>
      <w:r w:rsidR="00EB0C83">
        <w:t xml:space="preserve">  </w:t>
      </w:r>
      <w:r w:rsidR="00D831F9">
        <w:t>Conditions</w:t>
      </w:r>
      <w:proofErr w:type="gramEnd"/>
      <w:r w:rsidR="00D831F9">
        <w:t xml:space="preserve"> and obligations</w:t>
      </w:r>
    </w:p>
    <w:p w14:paraId="3A2F7052" w14:textId="77777777" w:rsidR="00D831F9" w:rsidRPr="00D831F9" w:rsidRDefault="00D831F9" w:rsidP="00223A11">
      <w:pPr>
        <w:pStyle w:val="SubitemHead"/>
      </w:pPr>
      <w:r>
        <w:t>Conditions imposed, etc.</w:t>
      </w:r>
    </w:p>
    <w:p w14:paraId="48F4CE9C" w14:textId="77777777" w:rsidR="00D831F9" w:rsidRDefault="00D831F9" w:rsidP="00223A11">
      <w:pPr>
        <w:spacing w:before="220" w:after="180" w:line="240" w:lineRule="auto"/>
        <w:ind w:left="709" w:hanging="709"/>
      </w:pPr>
      <w:r>
        <w:rPr>
          <w:rFonts w:eastAsia="Times New Roman" w:cs="Times New Roman"/>
          <w:color w:val="000000"/>
          <w:szCs w:val="22"/>
          <w:lang w:eastAsia="en-AU"/>
        </w:rPr>
        <w:t>(1)</w:t>
      </w:r>
      <w:r>
        <w:rPr>
          <w:rFonts w:eastAsia="Times New Roman" w:cs="Times New Roman"/>
          <w:color w:val="000000"/>
          <w:szCs w:val="22"/>
          <w:lang w:eastAsia="en-AU"/>
        </w:rPr>
        <w:tab/>
        <w:t>A</w:t>
      </w:r>
      <w:r>
        <w:t xml:space="preserve">ny conditions imposed on, or obligations owed by, a merging university under the </w:t>
      </w:r>
      <w:r w:rsidRPr="0058290C">
        <w:rPr>
          <w:i/>
        </w:rPr>
        <w:t>Higher Education Support Act 2003</w:t>
      </w:r>
      <w:r>
        <w:t xml:space="preserve"> </w:t>
      </w:r>
      <w:r w:rsidRPr="001D18DE">
        <w:t xml:space="preserve">immediately before the </w:t>
      </w:r>
      <w:r>
        <w:t>merger</w:t>
      </w:r>
      <w:r w:rsidRPr="001D18DE">
        <w:t xml:space="preserve"> time</w:t>
      </w:r>
      <w:r>
        <w:t xml:space="preserve"> including, but not limited to, under an </w:t>
      </w:r>
      <w:r>
        <w:lastRenderedPageBreak/>
        <w:t xml:space="preserve">instrument or agreement (however described) are taken to be conditions imposed on, or obligations owed by, Adelaide University under the </w:t>
      </w:r>
      <w:r w:rsidRPr="0058290C">
        <w:rPr>
          <w:i/>
        </w:rPr>
        <w:t>Higher Education Support Act 2003</w:t>
      </w:r>
      <w:r>
        <w:t xml:space="preserve"> on and from the merger time.</w:t>
      </w:r>
    </w:p>
    <w:p w14:paraId="72A701D2" w14:textId="77777777" w:rsidR="00D831F9" w:rsidRDefault="00D831F9" w:rsidP="00223A11">
      <w:pPr>
        <w:pStyle w:val="SubitemHead"/>
      </w:pPr>
      <w:r>
        <w:t>Failure to comply with conditions imposed, etc.</w:t>
      </w:r>
    </w:p>
    <w:p w14:paraId="0BFDDC9D" w14:textId="77777777" w:rsidR="00D831F9" w:rsidRDefault="00D831F9" w:rsidP="00223A11">
      <w:pPr>
        <w:spacing w:before="220" w:after="180" w:line="240" w:lineRule="auto"/>
        <w:ind w:left="709" w:hanging="709"/>
      </w:pPr>
      <w:r>
        <w:rPr>
          <w:rFonts w:eastAsia="Times New Roman" w:cs="Times New Roman"/>
          <w:color w:val="000000"/>
          <w:szCs w:val="22"/>
          <w:lang w:eastAsia="en-AU"/>
        </w:rPr>
        <w:t>(2)</w:t>
      </w:r>
      <w:r>
        <w:rPr>
          <w:rFonts w:eastAsia="Times New Roman" w:cs="Times New Roman"/>
          <w:color w:val="000000"/>
          <w:szCs w:val="22"/>
          <w:lang w:eastAsia="en-AU"/>
        </w:rPr>
        <w:tab/>
        <w:t>A</w:t>
      </w:r>
      <w:r>
        <w:t xml:space="preserve">ny failure by a merging university </w:t>
      </w:r>
      <w:r w:rsidRPr="001D18DE">
        <w:t xml:space="preserve">before the </w:t>
      </w:r>
      <w:r>
        <w:t>merger</w:t>
      </w:r>
      <w:r w:rsidRPr="001D18DE">
        <w:t xml:space="preserve"> time</w:t>
      </w:r>
      <w:r>
        <w:t xml:space="preserve"> to comply with one or more conditions imposed on, or to satisfy one or more obligations owed by, the</w:t>
      </w:r>
      <w:r w:rsidR="00EB0C83">
        <w:t xml:space="preserve"> </w:t>
      </w:r>
      <w:r>
        <w:t xml:space="preserve">merging university under the </w:t>
      </w:r>
      <w:r w:rsidRPr="0058290C">
        <w:rPr>
          <w:i/>
        </w:rPr>
        <w:t>Higher Education Support Act 2003</w:t>
      </w:r>
      <w:r>
        <w:t>, including, but not limited to, under an instrument or agreement (however described) is taken, on and from the merger time, to be a failure by Adelaide University to comply with the condition or conditions or to satisfy the obligation or obligations, as the case requires.</w:t>
      </w:r>
    </w:p>
    <w:p w14:paraId="25052850" w14:textId="77777777" w:rsidR="00A7550B" w:rsidRPr="00A7550B" w:rsidRDefault="00E60048" w:rsidP="00223A11">
      <w:pPr>
        <w:pStyle w:val="Transitional"/>
        <w:rPr>
          <w:rFonts w:eastAsiaTheme="minorHAnsi"/>
        </w:rPr>
      </w:pPr>
      <w:proofErr w:type="gramStart"/>
      <w:r>
        <w:rPr>
          <w:rFonts w:eastAsiaTheme="minorHAnsi"/>
        </w:rPr>
        <w:t>10</w:t>
      </w:r>
      <w:r w:rsidR="00EB0C83">
        <w:rPr>
          <w:rFonts w:eastAsiaTheme="minorHAnsi"/>
        </w:rPr>
        <w:t xml:space="preserve"> </w:t>
      </w:r>
      <w:r w:rsidR="00223E09">
        <w:rPr>
          <w:rFonts w:eastAsiaTheme="minorHAnsi"/>
        </w:rPr>
        <w:t xml:space="preserve"> Reporting</w:t>
      </w:r>
      <w:proofErr w:type="gramEnd"/>
      <w:r w:rsidR="00223E09">
        <w:rPr>
          <w:rFonts w:eastAsiaTheme="minorHAnsi"/>
        </w:rPr>
        <w:t xml:space="preserve"> requirement</w:t>
      </w:r>
      <w:r w:rsidR="00A7550B">
        <w:rPr>
          <w:rFonts w:eastAsiaTheme="minorHAnsi"/>
        </w:rPr>
        <w:t>s</w:t>
      </w:r>
    </w:p>
    <w:p w14:paraId="51E83E28" w14:textId="77777777" w:rsidR="00A7550B" w:rsidRDefault="00A7550B" w:rsidP="00223A11">
      <w:pPr>
        <w:spacing w:before="220" w:after="180" w:line="240" w:lineRule="auto"/>
        <w:ind w:left="709" w:hanging="709"/>
      </w:pPr>
      <w:r>
        <w:rPr>
          <w:rFonts w:eastAsia="Times New Roman" w:cs="Times New Roman"/>
          <w:color w:val="000000"/>
          <w:szCs w:val="22"/>
          <w:lang w:eastAsia="en-AU"/>
        </w:rPr>
        <w:tab/>
        <w:t xml:space="preserve">If, on or after the merger time, a provision of </w:t>
      </w:r>
      <w:r>
        <w:t xml:space="preserve">the </w:t>
      </w:r>
      <w:r w:rsidRPr="0058290C">
        <w:rPr>
          <w:i/>
        </w:rPr>
        <w:t>Higher Education Support Act 2003</w:t>
      </w:r>
      <w:r>
        <w:t xml:space="preserve"> requires a higher education provider to provide information in relation to matters or things that occurred </w:t>
      </w:r>
      <w:r w:rsidRPr="001D18DE">
        <w:t xml:space="preserve">before the </w:t>
      </w:r>
      <w:r>
        <w:t>merger</w:t>
      </w:r>
      <w:r w:rsidRPr="001D18DE">
        <w:t xml:space="preserve"> time</w:t>
      </w:r>
      <w:r>
        <w:t xml:space="preserve">, the requirement is taken to be imposed on Adelaide University under the </w:t>
      </w:r>
      <w:r w:rsidRPr="0058290C">
        <w:rPr>
          <w:i/>
        </w:rPr>
        <w:t>Higher Education Support Act 2003</w:t>
      </w:r>
      <w:r w:rsidR="0072361D" w:rsidRPr="0072361D">
        <w:t>,</w:t>
      </w:r>
      <w:r w:rsidRPr="0072361D">
        <w:t xml:space="preserve"> </w:t>
      </w:r>
      <w:r>
        <w:t>in respect of those matters or things</w:t>
      </w:r>
      <w:r w:rsidR="0072361D">
        <w:t xml:space="preserve">, </w:t>
      </w:r>
      <w:r>
        <w:t>in relation to the merging universities.</w:t>
      </w:r>
    </w:p>
    <w:p w14:paraId="55A56E1B" w14:textId="77777777" w:rsidR="00A7550B" w:rsidRDefault="00E60048" w:rsidP="00223A11">
      <w:pPr>
        <w:pStyle w:val="Transitional"/>
        <w:rPr>
          <w:rFonts w:eastAsiaTheme="minorHAnsi"/>
        </w:rPr>
      </w:pPr>
      <w:proofErr w:type="gramStart"/>
      <w:r>
        <w:rPr>
          <w:rFonts w:eastAsiaTheme="minorHAnsi"/>
        </w:rPr>
        <w:t>11</w:t>
      </w:r>
      <w:r w:rsidR="00223E09">
        <w:rPr>
          <w:rFonts w:eastAsiaTheme="minorHAnsi"/>
        </w:rPr>
        <w:t xml:space="preserve">  </w:t>
      </w:r>
      <w:r w:rsidR="0095590F">
        <w:rPr>
          <w:rFonts w:eastAsiaTheme="minorHAnsi"/>
        </w:rPr>
        <w:t>Grant</w:t>
      </w:r>
      <w:r w:rsidR="00D25217">
        <w:rPr>
          <w:rFonts w:eastAsiaTheme="minorHAnsi"/>
        </w:rPr>
        <w:t>s</w:t>
      </w:r>
      <w:proofErr w:type="gramEnd"/>
      <w:r w:rsidR="0072361D">
        <w:rPr>
          <w:rFonts w:eastAsiaTheme="minorHAnsi"/>
        </w:rPr>
        <w:t xml:space="preserve"> etc.</w:t>
      </w:r>
      <w:r w:rsidR="0095590F">
        <w:rPr>
          <w:rFonts w:eastAsiaTheme="minorHAnsi"/>
        </w:rPr>
        <w:t xml:space="preserve"> before the merger time</w:t>
      </w:r>
    </w:p>
    <w:p w14:paraId="467DD906" w14:textId="77777777" w:rsidR="00A7550B" w:rsidRDefault="0095590F" w:rsidP="00223A11">
      <w:pPr>
        <w:pStyle w:val="Subitem"/>
        <w:rPr>
          <w:rFonts w:eastAsiaTheme="minorHAnsi"/>
        </w:rPr>
      </w:pPr>
      <w:r>
        <w:rPr>
          <w:rFonts w:eastAsiaTheme="minorHAnsi"/>
        </w:rPr>
        <w:t>(1)</w:t>
      </w:r>
      <w:r>
        <w:rPr>
          <w:rFonts w:eastAsiaTheme="minorHAnsi"/>
        </w:rPr>
        <w:tab/>
      </w:r>
      <w:r w:rsidR="00891171">
        <w:rPr>
          <w:rFonts w:eastAsiaTheme="minorHAnsi"/>
        </w:rPr>
        <w:t xml:space="preserve">For the purposes of </w:t>
      </w:r>
      <w:r>
        <w:rPr>
          <w:rFonts w:eastAsiaTheme="minorHAnsi"/>
        </w:rPr>
        <w:t xml:space="preserve">the application of </w:t>
      </w:r>
      <w:r w:rsidR="00BE2085">
        <w:rPr>
          <w:rFonts w:eastAsiaTheme="minorHAnsi"/>
        </w:rPr>
        <w:t>paragraph 3</w:t>
      </w:r>
      <w:r w:rsidR="00891171">
        <w:rPr>
          <w:rFonts w:eastAsiaTheme="minorHAnsi"/>
        </w:rPr>
        <w:t>0</w:t>
      </w:r>
      <w:r w:rsidR="00223A11">
        <w:rPr>
          <w:rFonts w:eastAsiaTheme="minorHAnsi"/>
        </w:rPr>
        <w:noBreakHyphen/>
      </w:r>
      <w:r w:rsidR="00891171">
        <w:rPr>
          <w:rFonts w:eastAsiaTheme="minorHAnsi"/>
        </w:rPr>
        <w:t xml:space="preserve">27(3)(b) of the </w:t>
      </w:r>
      <w:r w:rsidR="00891171" w:rsidRPr="0058290C">
        <w:rPr>
          <w:i/>
        </w:rPr>
        <w:t>Higher Education Support Act 2003</w:t>
      </w:r>
      <w:r w:rsidR="00891171">
        <w:t xml:space="preserve"> t</w:t>
      </w:r>
      <w:r>
        <w:t>o Adelaide University on and after the merger time, t</w:t>
      </w:r>
      <w:r w:rsidR="00891171">
        <w:t>he reference to</w:t>
      </w:r>
      <w:r w:rsidR="00891171">
        <w:rPr>
          <w:rFonts w:eastAsiaTheme="minorHAnsi"/>
        </w:rPr>
        <w:t xml:space="preserve"> </w:t>
      </w:r>
      <w:r w:rsidR="00891171" w:rsidRPr="00891171">
        <w:rPr>
          <w:rFonts w:eastAsiaTheme="minorHAnsi"/>
        </w:rPr>
        <w:t>the maximum basic grant amount payable to the provider for a grant year</w:t>
      </w:r>
      <w:r>
        <w:rPr>
          <w:rFonts w:eastAsiaTheme="minorHAnsi"/>
        </w:rPr>
        <w:t xml:space="preserve"> is taken to be a reference to the sum of the </w:t>
      </w:r>
      <w:r w:rsidRPr="00891171">
        <w:rPr>
          <w:rFonts w:eastAsiaTheme="minorHAnsi"/>
        </w:rPr>
        <w:t>maximum basic grant amoun</w:t>
      </w:r>
      <w:r w:rsidR="00C022C7">
        <w:rPr>
          <w:rFonts w:eastAsiaTheme="minorHAnsi"/>
        </w:rPr>
        <w:t>t</w:t>
      </w:r>
      <w:r>
        <w:rPr>
          <w:rFonts w:eastAsiaTheme="minorHAnsi"/>
        </w:rPr>
        <w:t>s</w:t>
      </w:r>
      <w:r w:rsidRPr="00891171">
        <w:rPr>
          <w:rFonts w:eastAsiaTheme="minorHAnsi"/>
        </w:rPr>
        <w:t xml:space="preserve"> payable to the </w:t>
      </w:r>
      <w:r>
        <w:rPr>
          <w:rFonts w:eastAsiaTheme="minorHAnsi"/>
        </w:rPr>
        <w:t>merging universities</w:t>
      </w:r>
      <w:r w:rsidRPr="00891171">
        <w:rPr>
          <w:rFonts w:eastAsiaTheme="minorHAnsi"/>
        </w:rPr>
        <w:t xml:space="preserve"> for </w:t>
      </w:r>
      <w:r w:rsidR="00C022C7">
        <w:rPr>
          <w:rFonts w:eastAsiaTheme="minorHAnsi"/>
        </w:rPr>
        <w:t xml:space="preserve">the </w:t>
      </w:r>
      <w:r w:rsidRPr="00891171">
        <w:rPr>
          <w:rFonts w:eastAsiaTheme="minorHAnsi"/>
        </w:rPr>
        <w:t>grant year</w:t>
      </w:r>
      <w:r>
        <w:rPr>
          <w:rFonts w:eastAsiaTheme="minorHAnsi"/>
        </w:rPr>
        <w:t xml:space="preserve"> </w:t>
      </w:r>
      <w:r w:rsidR="00C022C7">
        <w:rPr>
          <w:rFonts w:eastAsiaTheme="minorHAnsi"/>
        </w:rPr>
        <w:t>preceding</w:t>
      </w:r>
      <w:r>
        <w:rPr>
          <w:rFonts w:eastAsiaTheme="minorHAnsi"/>
        </w:rPr>
        <w:t xml:space="preserve"> the merger time.</w:t>
      </w:r>
    </w:p>
    <w:p w14:paraId="64FBA580" w14:textId="77777777" w:rsidR="003B19CA" w:rsidRPr="00EB0C83" w:rsidRDefault="0095590F" w:rsidP="00223A11">
      <w:pPr>
        <w:pStyle w:val="Subitem"/>
      </w:pPr>
      <w:r>
        <w:rPr>
          <w:rFonts w:eastAsiaTheme="minorHAnsi"/>
        </w:rPr>
        <w:t>(2)</w:t>
      </w:r>
      <w:r>
        <w:rPr>
          <w:rFonts w:eastAsiaTheme="minorHAnsi"/>
        </w:rPr>
        <w:tab/>
        <w:t xml:space="preserve">A grant made under the </w:t>
      </w:r>
      <w:r w:rsidRPr="0058290C">
        <w:rPr>
          <w:i/>
        </w:rPr>
        <w:t>Higher Education Support Act 2003</w:t>
      </w:r>
      <w:r>
        <w:t xml:space="preserve"> </w:t>
      </w:r>
      <w:r w:rsidR="00224205">
        <w:t xml:space="preserve">to a merging university </w:t>
      </w:r>
      <w:r>
        <w:t xml:space="preserve">before the merger time </w:t>
      </w:r>
      <w:proofErr w:type="gramStart"/>
      <w:r>
        <w:t>is taken,</w:t>
      </w:r>
      <w:proofErr w:type="gramEnd"/>
      <w:r>
        <w:t xml:space="preserve"> on and from the merger time, to have </w:t>
      </w:r>
      <w:r w:rsidR="00003D3D">
        <w:t xml:space="preserve">been </w:t>
      </w:r>
      <w:r>
        <w:t>made to Adelaide University.</w:t>
      </w:r>
    </w:p>
    <w:p w14:paraId="2509160A" w14:textId="77777777" w:rsidR="0072361D" w:rsidRDefault="00241F50" w:rsidP="00223A11">
      <w:pPr>
        <w:pStyle w:val="ActHead6"/>
        <w:pageBreakBefore/>
      </w:pPr>
      <w:bookmarkStart w:id="90" w:name="_Toc183630548"/>
      <w:bookmarkStart w:id="91" w:name="_Toc183631206"/>
      <w:r w:rsidRPr="001062E1">
        <w:rPr>
          <w:rStyle w:val="CharAmSchNo"/>
        </w:rPr>
        <w:lastRenderedPageBreak/>
        <w:t>Schedule </w:t>
      </w:r>
      <w:r w:rsidR="00FE0F13" w:rsidRPr="001062E1">
        <w:rPr>
          <w:rStyle w:val="CharAmSchNo"/>
        </w:rPr>
        <w:t>6</w:t>
      </w:r>
      <w:r w:rsidR="0072361D">
        <w:t>—</w:t>
      </w:r>
      <w:r w:rsidR="0072361D" w:rsidRPr="001062E1">
        <w:rPr>
          <w:rStyle w:val="CharAmSchText"/>
        </w:rPr>
        <w:t>Transitional rules</w:t>
      </w:r>
      <w:bookmarkEnd w:id="90"/>
      <w:bookmarkEnd w:id="91"/>
    </w:p>
    <w:p w14:paraId="689F3EBE" w14:textId="77777777" w:rsidR="00EB0C83" w:rsidRPr="001062E1" w:rsidRDefault="00EB0C83" w:rsidP="00223A11">
      <w:pPr>
        <w:pStyle w:val="Header"/>
      </w:pPr>
      <w:r w:rsidRPr="001062E1">
        <w:rPr>
          <w:rStyle w:val="CharAmPartNo"/>
        </w:rPr>
        <w:t xml:space="preserve"> </w:t>
      </w:r>
      <w:r w:rsidRPr="001062E1">
        <w:rPr>
          <w:rStyle w:val="CharAmPartText"/>
        </w:rPr>
        <w:t xml:space="preserve"> </w:t>
      </w:r>
    </w:p>
    <w:p w14:paraId="4036F94F" w14:textId="77777777" w:rsidR="0072361D" w:rsidRDefault="00E60048" w:rsidP="00223A11">
      <w:pPr>
        <w:pStyle w:val="Transitional"/>
      </w:pPr>
      <w:proofErr w:type="gramStart"/>
      <w:r>
        <w:t>1</w:t>
      </w:r>
      <w:r w:rsidR="00EB0C83">
        <w:t xml:space="preserve">  </w:t>
      </w:r>
      <w:r w:rsidR="0072361D">
        <w:t>Transitional</w:t>
      </w:r>
      <w:proofErr w:type="gramEnd"/>
      <w:r w:rsidR="0072361D">
        <w:t xml:space="preserve"> rules</w:t>
      </w:r>
    </w:p>
    <w:p w14:paraId="18070FF6" w14:textId="77777777" w:rsidR="0072361D" w:rsidRDefault="0072361D" w:rsidP="00223A11">
      <w:pPr>
        <w:pStyle w:val="Subitem"/>
      </w:pPr>
      <w:r>
        <w:t>(1)</w:t>
      </w:r>
      <w:r>
        <w:tab/>
        <w:t>The Minister may, by legislative instrument, make rules prescribing matters of a transitional nature (including prescribing any saving or application provisions) relating to the amendments or repeals made by this Act.</w:t>
      </w:r>
    </w:p>
    <w:p w14:paraId="61FC160C" w14:textId="77777777" w:rsidR="0072361D" w:rsidRDefault="0072361D" w:rsidP="00223A11">
      <w:pPr>
        <w:pStyle w:val="Subitem"/>
      </w:pPr>
      <w:r>
        <w:t>(2)</w:t>
      </w:r>
      <w:r>
        <w:tab/>
        <w:t xml:space="preserve">Without limiting </w:t>
      </w:r>
      <w:r w:rsidR="00241F50">
        <w:t>subitem (</w:t>
      </w:r>
      <w:r>
        <w:t xml:space="preserve">1), rules made under this item before </w:t>
      </w:r>
      <w:r w:rsidR="00A604B6">
        <w:t xml:space="preserve">the day on which </w:t>
      </w:r>
      <w:r w:rsidR="00241F50">
        <w:t>Schedule 5</w:t>
      </w:r>
      <w:r w:rsidR="00A604B6">
        <w:t xml:space="preserve"> </w:t>
      </w:r>
      <w:r w:rsidRPr="00A604B6">
        <w:t>commences</w:t>
      </w:r>
      <w:r w:rsidR="00C022C7">
        <w:t xml:space="preserve"> </w:t>
      </w:r>
      <w:r w:rsidR="00E2789D">
        <w:t xml:space="preserve">(whether or not the rules relate to </w:t>
      </w:r>
      <w:r w:rsidR="00241F50">
        <w:t>Schedule 5</w:t>
      </w:r>
      <w:r w:rsidR="00E2789D">
        <w:t xml:space="preserve">) </w:t>
      </w:r>
      <w:r>
        <w:t xml:space="preserve">may provide </w:t>
      </w:r>
      <w:proofErr w:type="gramStart"/>
      <w:r>
        <w:t>that provisions of this Act</w:t>
      </w:r>
      <w:proofErr w:type="gramEnd"/>
      <w:r>
        <w:t>, or any other Act or instrument, have effect with any modifications prescribed by the rules. Those provisions then have effect as if they were so modified.</w:t>
      </w:r>
    </w:p>
    <w:p w14:paraId="1EE6C7B7" w14:textId="77777777" w:rsidR="004F6911" w:rsidRDefault="004F6911" w:rsidP="00223A11">
      <w:pPr>
        <w:pStyle w:val="Subitem"/>
      </w:pPr>
      <w:r>
        <w:t>(3)</w:t>
      </w:r>
      <w:r>
        <w:tab/>
        <w:t xml:space="preserve">Without limiting </w:t>
      </w:r>
      <w:r w:rsidR="00241F50">
        <w:t>subitem (</w:t>
      </w:r>
      <w:r>
        <w:t xml:space="preserve">1), rules made under this item may make provision for and in relation to </w:t>
      </w:r>
      <w:r w:rsidR="001E0317">
        <w:t>the recalculation of debts</w:t>
      </w:r>
      <w:r w:rsidR="00C022C7">
        <w:t xml:space="preserve"> or amounts owing</w:t>
      </w:r>
      <w:r w:rsidR="001E0317">
        <w:t xml:space="preserve"> </w:t>
      </w:r>
      <w:r w:rsidR="00CA5AAA">
        <w:t>as mentioned in</w:t>
      </w:r>
      <w:r w:rsidR="001E0317">
        <w:t xml:space="preserve"> </w:t>
      </w:r>
      <w:r w:rsidR="00DF35B7">
        <w:t>Part 5</w:t>
      </w:r>
      <w:r w:rsidR="001E0317">
        <w:t xml:space="preserve"> of </w:t>
      </w:r>
      <w:r w:rsidR="00DF35B7">
        <w:t>Schedule 1</w:t>
      </w:r>
      <w:r w:rsidR="001E0317">
        <w:t xml:space="preserve"> to this Act including</w:t>
      </w:r>
      <w:r w:rsidR="00E07EF6">
        <w:t>,</w:t>
      </w:r>
      <w:r w:rsidR="001E0317">
        <w:t xml:space="preserve"> but not limited to</w:t>
      </w:r>
      <w:r w:rsidR="00E07EF6">
        <w:t>,</w:t>
      </w:r>
      <w:r w:rsidR="00552252">
        <w:t xml:space="preserve"> specifying </w:t>
      </w:r>
      <w:r w:rsidR="00933FD0">
        <w:t xml:space="preserve">how </w:t>
      </w:r>
      <w:r w:rsidR="00E07EF6">
        <w:t xml:space="preserve">a recalculation </w:t>
      </w:r>
      <w:r w:rsidR="00552252">
        <w:t xml:space="preserve">takes account of </w:t>
      </w:r>
      <w:r w:rsidR="00933FD0">
        <w:t xml:space="preserve">debts waived </w:t>
      </w:r>
      <w:r w:rsidR="00197453">
        <w:t>(whether in whole or part) before the recalculation</w:t>
      </w:r>
      <w:r w:rsidR="00933FD0">
        <w:t>.</w:t>
      </w:r>
    </w:p>
    <w:p w14:paraId="16888CE7" w14:textId="77777777" w:rsidR="00FC1782" w:rsidRDefault="00FC1782" w:rsidP="00223A11">
      <w:pPr>
        <w:pStyle w:val="Subitem"/>
      </w:pPr>
      <w:r>
        <w:t>(4)</w:t>
      </w:r>
      <w:r>
        <w:tab/>
        <w:t xml:space="preserve">Without limiting </w:t>
      </w:r>
      <w:r w:rsidR="00241F50">
        <w:t>subitem (</w:t>
      </w:r>
      <w:r>
        <w:t xml:space="preserve">1), rules made under this item may specify a course of study or an accelerator program course (within the meaning of the </w:t>
      </w:r>
      <w:r w:rsidRPr="00FC1782">
        <w:rPr>
          <w:i/>
        </w:rPr>
        <w:t>Higher Education Support Act 20</w:t>
      </w:r>
      <w:r w:rsidR="00321EDB">
        <w:rPr>
          <w:i/>
        </w:rPr>
        <w:t>0</w:t>
      </w:r>
      <w:r w:rsidRPr="00FC1782">
        <w:rPr>
          <w:i/>
        </w:rPr>
        <w:t>3</w:t>
      </w:r>
      <w:r>
        <w:t xml:space="preserve">) at a merging university (within the meaning of </w:t>
      </w:r>
      <w:r w:rsidR="00241F50">
        <w:t>Part 2</w:t>
      </w:r>
      <w:r w:rsidR="00787F76">
        <w:t xml:space="preserve"> </w:t>
      </w:r>
      <w:r>
        <w:t xml:space="preserve">of </w:t>
      </w:r>
      <w:r w:rsidR="00241F50">
        <w:t>Schedule 5</w:t>
      </w:r>
      <w:r>
        <w:t xml:space="preserve"> </w:t>
      </w:r>
      <w:r w:rsidR="00787F76">
        <w:t>to</w:t>
      </w:r>
      <w:r>
        <w:t xml:space="preserve"> this Act) to be a corresponding course at Adelaide University for the purposes of that Part.</w:t>
      </w:r>
    </w:p>
    <w:p w14:paraId="0F923018" w14:textId="77777777" w:rsidR="0072361D" w:rsidRDefault="0072361D" w:rsidP="00223A11">
      <w:pPr>
        <w:pStyle w:val="Subitem"/>
      </w:pPr>
      <w:r>
        <w:t>(</w:t>
      </w:r>
      <w:r w:rsidR="00FC1782">
        <w:t>5</w:t>
      </w:r>
      <w:r>
        <w:t>)</w:t>
      </w:r>
      <w:r>
        <w:tab/>
        <w:t>To avoid doubt, the rules may not do the following:</w:t>
      </w:r>
    </w:p>
    <w:p w14:paraId="764BC8B4" w14:textId="77777777" w:rsidR="0072361D" w:rsidRDefault="0072361D" w:rsidP="00223A11">
      <w:pPr>
        <w:pStyle w:val="paragraph"/>
      </w:pPr>
      <w:r>
        <w:tab/>
        <w:t>(a)</w:t>
      </w:r>
      <w:r>
        <w:tab/>
        <w:t xml:space="preserve">create an offence or civil </w:t>
      </w:r>
      <w:proofErr w:type="gramStart"/>
      <w:r>
        <w:t>penalty;</w:t>
      </w:r>
      <w:proofErr w:type="gramEnd"/>
    </w:p>
    <w:p w14:paraId="545FA63D" w14:textId="77777777" w:rsidR="0072361D" w:rsidRDefault="0072361D" w:rsidP="00223A11">
      <w:pPr>
        <w:pStyle w:val="paragraph"/>
      </w:pPr>
      <w:r>
        <w:tab/>
        <w:t>(b)</w:t>
      </w:r>
      <w:r>
        <w:tab/>
        <w:t>provide powers of:</w:t>
      </w:r>
    </w:p>
    <w:p w14:paraId="74794DF2" w14:textId="77777777" w:rsidR="0072361D" w:rsidRDefault="0072361D" w:rsidP="00223A11">
      <w:pPr>
        <w:pStyle w:val="paragraphsub"/>
      </w:pPr>
      <w:r>
        <w:tab/>
        <w:t>(</w:t>
      </w:r>
      <w:proofErr w:type="spellStart"/>
      <w:r>
        <w:t>i</w:t>
      </w:r>
      <w:proofErr w:type="spellEnd"/>
      <w:r>
        <w:t>)</w:t>
      </w:r>
      <w:r>
        <w:tab/>
        <w:t>arrest or detention; or</w:t>
      </w:r>
    </w:p>
    <w:p w14:paraId="6CB02A4F" w14:textId="77777777" w:rsidR="0072361D" w:rsidRDefault="0072361D" w:rsidP="00223A11">
      <w:pPr>
        <w:pStyle w:val="paragraphsub"/>
      </w:pPr>
      <w:r>
        <w:tab/>
        <w:t>(ii)</w:t>
      </w:r>
      <w:r>
        <w:tab/>
        <w:t xml:space="preserve">entry, search or </w:t>
      </w:r>
      <w:proofErr w:type="gramStart"/>
      <w:r>
        <w:t>seizure;</w:t>
      </w:r>
      <w:proofErr w:type="gramEnd"/>
    </w:p>
    <w:p w14:paraId="3D53FA08" w14:textId="77777777" w:rsidR="0072361D" w:rsidRDefault="0072361D" w:rsidP="00223A11">
      <w:pPr>
        <w:pStyle w:val="paragraph"/>
      </w:pPr>
      <w:r>
        <w:tab/>
        <w:t>(c)</w:t>
      </w:r>
      <w:r>
        <w:tab/>
        <w:t xml:space="preserve">impose a </w:t>
      </w:r>
      <w:proofErr w:type="gramStart"/>
      <w:r>
        <w:t>tax;</w:t>
      </w:r>
      <w:proofErr w:type="gramEnd"/>
    </w:p>
    <w:p w14:paraId="59ABDCF2" w14:textId="77777777" w:rsidR="0072361D" w:rsidRDefault="0072361D" w:rsidP="00223A11">
      <w:pPr>
        <w:pStyle w:val="paragraph"/>
      </w:pPr>
      <w:r>
        <w:tab/>
        <w:t>(d)</w:t>
      </w:r>
      <w:r>
        <w:tab/>
        <w:t xml:space="preserve">set an amount to be appropriated from the Consolidated Revenue Fund under an appropriation in this </w:t>
      </w:r>
      <w:proofErr w:type="gramStart"/>
      <w:r>
        <w:t>Act;</w:t>
      </w:r>
      <w:proofErr w:type="gramEnd"/>
    </w:p>
    <w:p w14:paraId="31481A2A" w14:textId="77777777" w:rsidR="0072361D" w:rsidRDefault="0072361D" w:rsidP="00223A11">
      <w:pPr>
        <w:pStyle w:val="paragraph"/>
      </w:pPr>
      <w:r>
        <w:tab/>
        <w:t>(e)</w:t>
      </w:r>
      <w:r>
        <w:tab/>
        <w:t>directly amend the text of an Act.</w:t>
      </w:r>
    </w:p>
    <w:p w14:paraId="36208677" w14:textId="77777777" w:rsidR="0056641D" w:rsidRDefault="0056641D" w:rsidP="00223A11">
      <w:pPr>
        <w:pStyle w:val="Subitem"/>
      </w:pPr>
      <w:r>
        <w:t>(</w:t>
      </w:r>
      <w:r w:rsidR="00FC1782">
        <w:t>6</w:t>
      </w:r>
      <w:r>
        <w:t>)</w:t>
      </w:r>
      <w:r>
        <w:tab/>
        <w:t>Despite subsection 14(2) of the</w:t>
      </w:r>
      <w:r w:rsidRPr="0056641D">
        <w:rPr>
          <w:i/>
        </w:rPr>
        <w:t xml:space="preserve"> Legislation Act 2003</w:t>
      </w:r>
      <w:r>
        <w:t xml:space="preserve">, rules made under this item may make provision in relation to a matter by applying, </w:t>
      </w:r>
      <w:r>
        <w:lastRenderedPageBreak/>
        <w:t>adopting or incorporating, with or without modification, any matter contained in a document as in force or existing from time to time.</w:t>
      </w:r>
    </w:p>
    <w:p w14:paraId="18D34878" w14:textId="77777777" w:rsidR="0072361D" w:rsidRDefault="0072361D" w:rsidP="00223A11">
      <w:pPr>
        <w:pStyle w:val="Subitem"/>
      </w:pPr>
      <w:r>
        <w:t>(</w:t>
      </w:r>
      <w:r w:rsidR="00FC1782">
        <w:t>7</w:t>
      </w:r>
      <w:r>
        <w:t>)</w:t>
      </w:r>
      <w:r>
        <w:tab/>
        <w:t xml:space="preserve">This Act (other than </w:t>
      </w:r>
      <w:r w:rsidR="00241F50">
        <w:t>subitem (</w:t>
      </w:r>
      <w:r w:rsidR="00FC1782">
        <w:t>5</w:t>
      </w:r>
      <w:r>
        <w:t xml:space="preserve">)) does not limit the rules that may be made </w:t>
      </w:r>
      <w:r w:rsidR="0056641D">
        <w:t>under this item</w:t>
      </w:r>
      <w:r>
        <w:t>.</w:t>
      </w:r>
    </w:p>
    <w:p w14:paraId="464BF934" w14:textId="77777777" w:rsidR="00946A60" w:rsidRDefault="00946A60"/>
    <w:p w14:paraId="31819B55" w14:textId="77777777" w:rsidR="00AE4611" w:rsidRDefault="00AE4611" w:rsidP="000C5962"/>
    <w:p w14:paraId="72FA40A7" w14:textId="77777777" w:rsidR="00AE4611" w:rsidRDefault="00AE4611" w:rsidP="000C5962"/>
    <w:p w14:paraId="5430DE00" w14:textId="77777777" w:rsidR="00AE4611" w:rsidRDefault="00AE4611" w:rsidP="000C5962">
      <w:pPr>
        <w:pStyle w:val="2ndRd"/>
        <w:keepNext/>
        <w:pBdr>
          <w:top w:val="single" w:sz="2" w:space="1" w:color="auto"/>
        </w:pBdr>
      </w:pPr>
    </w:p>
    <w:p w14:paraId="71C182D5" w14:textId="77777777" w:rsidR="00AE4611" w:rsidRDefault="00AE4611" w:rsidP="000C5962">
      <w:pPr>
        <w:pStyle w:val="2ndRd"/>
        <w:keepNext/>
        <w:spacing w:line="260" w:lineRule="atLeast"/>
        <w:rPr>
          <w:i/>
        </w:rPr>
      </w:pPr>
      <w:r>
        <w:t>[</w:t>
      </w:r>
      <w:r>
        <w:rPr>
          <w:i/>
        </w:rPr>
        <w:t>Minister’s second reading speech made in—</w:t>
      </w:r>
    </w:p>
    <w:p w14:paraId="27C5279B" w14:textId="3C10DDF8" w:rsidR="00AE4611" w:rsidRDefault="00AE4611" w:rsidP="000C5962">
      <w:pPr>
        <w:pStyle w:val="2ndRd"/>
        <w:keepNext/>
        <w:spacing w:line="260" w:lineRule="atLeast"/>
        <w:rPr>
          <w:i/>
        </w:rPr>
      </w:pPr>
      <w:r>
        <w:rPr>
          <w:i/>
        </w:rPr>
        <w:t>House of Representatives on 15 August 2024</w:t>
      </w:r>
    </w:p>
    <w:p w14:paraId="518D3375" w14:textId="7A4B0A6A" w:rsidR="00AE4611" w:rsidRDefault="00AE4611" w:rsidP="000C5962">
      <w:pPr>
        <w:pStyle w:val="2ndRd"/>
        <w:keepNext/>
        <w:spacing w:line="260" w:lineRule="atLeast"/>
        <w:rPr>
          <w:i/>
        </w:rPr>
      </w:pPr>
      <w:r>
        <w:rPr>
          <w:i/>
        </w:rPr>
        <w:t>Senate on 18 November 2024</w:t>
      </w:r>
      <w:r>
        <w:t>]</w:t>
      </w:r>
    </w:p>
    <w:p w14:paraId="30FBFAA7" w14:textId="77777777" w:rsidR="00AE4611" w:rsidRDefault="00AE4611" w:rsidP="000C5962"/>
    <w:p w14:paraId="0AB657CD" w14:textId="4CB4E98A" w:rsidR="008B7864" w:rsidRPr="00AE4611" w:rsidRDefault="00AE4611" w:rsidP="00AE4611">
      <w:pPr>
        <w:framePr w:hSpace="180" w:wrap="around" w:vAnchor="text" w:hAnchor="page" w:x="2368" w:y="7157"/>
      </w:pPr>
      <w:r>
        <w:t>(92/24)</w:t>
      </w:r>
    </w:p>
    <w:p w14:paraId="0598A9C0" w14:textId="77777777" w:rsidR="00AE4611" w:rsidRDefault="00AE4611"/>
    <w:sectPr w:rsidR="00AE4611" w:rsidSect="008B7864">
      <w:headerReference w:type="even" r:id="rId36"/>
      <w:headerReference w:type="default" r:id="rId37"/>
      <w:footerReference w:type="even" r:id="rId38"/>
      <w:footerReference w:type="default" r:id="rId39"/>
      <w:headerReference w:type="first" r:id="rId40"/>
      <w:footerReference w:type="first" r:id="rId41"/>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D1AB8" w14:textId="77777777" w:rsidR="000650BC" w:rsidRDefault="000650BC" w:rsidP="0048364F">
      <w:pPr>
        <w:spacing w:line="240" w:lineRule="auto"/>
      </w:pPr>
      <w:r>
        <w:separator/>
      </w:r>
    </w:p>
  </w:endnote>
  <w:endnote w:type="continuationSeparator" w:id="0">
    <w:p w14:paraId="31A17D76" w14:textId="77777777" w:rsidR="000650BC" w:rsidRDefault="000650B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6CC00" w14:textId="77777777" w:rsidR="000650BC" w:rsidRPr="005F1388" w:rsidRDefault="000650BC" w:rsidP="00223A1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AB6D3" w14:textId="6ED0A02F" w:rsidR="00AE4611" w:rsidRDefault="00AE4611" w:rsidP="00CD12A5">
    <w:pPr>
      <w:pStyle w:val="ScalePlusRef"/>
    </w:pPr>
    <w:r>
      <w:t>Note: An electronic version of this Act is available on the Federal Register of Legislation (</w:t>
    </w:r>
    <w:hyperlink r:id="rId1" w:history="1">
      <w:r>
        <w:t>https://www.legislation.gov.au/</w:t>
      </w:r>
    </w:hyperlink>
    <w:r>
      <w:t>)</w:t>
    </w:r>
  </w:p>
  <w:p w14:paraId="45F472FA" w14:textId="77777777" w:rsidR="00AE4611" w:rsidRDefault="00AE4611" w:rsidP="00CD12A5"/>
  <w:p w14:paraId="1F232CDE" w14:textId="1A498472" w:rsidR="000650BC" w:rsidRDefault="000650BC" w:rsidP="00223A11">
    <w:pPr>
      <w:pStyle w:val="Footer"/>
      <w:spacing w:before="120"/>
    </w:pPr>
  </w:p>
  <w:p w14:paraId="237CFB0F" w14:textId="77777777" w:rsidR="000650BC" w:rsidRPr="005F1388" w:rsidRDefault="000650B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E4E74" w14:textId="77777777" w:rsidR="000650BC" w:rsidRPr="00ED79B6" w:rsidRDefault="000650BC" w:rsidP="00223A1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52782" w14:textId="77777777" w:rsidR="000650BC" w:rsidRDefault="000650BC" w:rsidP="00223A1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650BC" w14:paraId="1C87EE0E" w14:textId="77777777" w:rsidTr="0025679B">
      <w:tc>
        <w:tcPr>
          <w:tcW w:w="646" w:type="dxa"/>
        </w:tcPr>
        <w:p w14:paraId="2CC97DE5" w14:textId="77777777" w:rsidR="000650BC" w:rsidRDefault="000650BC" w:rsidP="0025679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8EF8199" w14:textId="0EFF870E" w:rsidR="000650BC" w:rsidRDefault="000650BC" w:rsidP="0025679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423AD">
            <w:rPr>
              <w:i/>
              <w:sz w:val="18"/>
            </w:rPr>
            <w:t>Universities Accord (Student Support and Other Measures) Act 2024</w:t>
          </w:r>
          <w:r w:rsidRPr="00ED79B6">
            <w:rPr>
              <w:i/>
              <w:sz w:val="18"/>
            </w:rPr>
            <w:fldChar w:fldCharType="end"/>
          </w:r>
        </w:p>
      </w:tc>
      <w:tc>
        <w:tcPr>
          <w:tcW w:w="1270" w:type="dxa"/>
        </w:tcPr>
        <w:p w14:paraId="274BA865" w14:textId="48419F0B" w:rsidR="000650BC" w:rsidRDefault="000650BC" w:rsidP="0025679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423AD">
            <w:rPr>
              <w:i/>
              <w:sz w:val="18"/>
            </w:rPr>
            <w:t>No. 108, 2024</w:t>
          </w:r>
          <w:r w:rsidRPr="00ED79B6">
            <w:rPr>
              <w:i/>
              <w:sz w:val="18"/>
            </w:rPr>
            <w:fldChar w:fldCharType="end"/>
          </w:r>
        </w:p>
      </w:tc>
    </w:tr>
  </w:tbl>
  <w:p w14:paraId="25C44DE1" w14:textId="77777777" w:rsidR="000650BC" w:rsidRDefault="000650B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9956D" w14:textId="77777777" w:rsidR="000650BC" w:rsidRDefault="000650BC" w:rsidP="00223A1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650BC" w14:paraId="40259F73" w14:textId="77777777" w:rsidTr="0025679B">
      <w:tc>
        <w:tcPr>
          <w:tcW w:w="1247" w:type="dxa"/>
        </w:tcPr>
        <w:p w14:paraId="75B65707" w14:textId="67618453" w:rsidR="000650BC" w:rsidRDefault="000650BC" w:rsidP="0025679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423AD">
            <w:rPr>
              <w:i/>
              <w:sz w:val="18"/>
            </w:rPr>
            <w:t>No. 108, 2024</w:t>
          </w:r>
          <w:r w:rsidRPr="00ED79B6">
            <w:rPr>
              <w:i/>
              <w:sz w:val="18"/>
            </w:rPr>
            <w:fldChar w:fldCharType="end"/>
          </w:r>
        </w:p>
      </w:tc>
      <w:tc>
        <w:tcPr>
          <w:tcW w:w="5387" w:type="dxa"/>
        </w:tcPr>
        <w:p w14:paraId="6F359EFA" w14:textId="5B17811D" w:rsidR="000650BC" w:rsidRDefault="000650BC" w:rsidP="0025679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423AD">
            <w:rPr>
              <w:i/>
              <w:sz w:val="18"/>
            </w:rPr>
            <w:t>Universities Accord (Student Support and Other Measures) Act 2024</w:t>
          </w:r>
          <w:r w:rsidRPr="00ED79B6">
            <w:rPr>
              <w:i/>
              <w:sz w:val="18"/>
            </w:rPr>
            <w:fldChar w:fldCharType="end"/>
          </w:r>
        </w:p>
      </w:tc>
      <w:tc>
        <w:tcPr>
          <w:tcW w:w="669" w:type="dxa"/>
        </w:tcPr>
        <w:p w14:paraId="7720CB56" w14:textId="77777777" w:rsidR="000650BC" w:rsidRDefault="000650BC" w:rsidP="0025679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E62C655" w14:textId="77777777" w:rsidR="000650BC" w:rsidRPr="00ED79B6" w:rsidRDefault="000650BC"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5FEDE" w14:textId="77777777" w:rsidR="000650BC" w:rsidRPr="00A961C4" w:rsidRDefault="000650BC" w:rsidP="00223A1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650BC" w14:paraId="6FA74E64" w14:textId="77777777" w:rsidTr="001062E1">
      <w:tc>
        <w:tcPr>
          <w:tcW w:w="646" w:type="dxa"/>
        </w:tcPr>
        <w:p w14:paraId="259F7A4B" w14:textId="77777777" w:rsidR="000650BC" w:rsidRDefault="000650BC" w:rsidP="0025679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22366E9" w14:textId="04173573" w:rsidR="000650BC" w:rsidRDefault="000650BC" w:rsidP="0025679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423AD">
            <w:rPr>
              <w:i/>
              <w:sz w:val="18"/>
            </w:rPr>
            <w:t>Universities Accord (Student Support and Other Measures) Act 2024</w:t>
          </w:r>
          <w:r w:rsidRPr="007A1328">
            <w:rPr>
              <w:i/>
              <w:sz w:val="18"/>
            </w:rPr>
            <w:fldChar w:fldCharType="end"/>
          </w:r>
        </w:p>
      </w:tc>
      <w:tc>
        <w:tcPr>
          <w:tcW w:w="1270" w:type="dxa"/>
        </w:tcPr>
        <w:p w14:paraId="532FE66A" w14:textId="4BBE28C8" w:rsidR="000650BC" w:rsidRDefault="000650BC" w:rsidP="0025679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423AD">
            <w:rPr>
              <w:i/>
              <w:sz w:val="18"/>
            </w:rPr>
            <w:t>No. 108, 2024</w:t>
          </w:r>
          <w:r w:rsidRPr="007A1328">
            <w:rPr>
              <w:i/>
              <w:sz w:val="18"/>
            </w:rPr>
            <w:fldChar w:fldCharType="end"/>
          </w:r>
        </w:p>
      </w:tc>
    </w:tr>
  </w:tbl>
  <w:p w14:paraId="00774306" w14:textId="77777777" w:rsidR="000650BC" w:rsidRPr="00A961C4" w:rsidRDefault="000650BC"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B224A" w14:textId="77777777" w:rsidR="000650BC" w:rsidRPr="00A961C4" w:rsidRDefault="000650BC" w:rsidP="00223A1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650BC" w14:paraId="615176DA" w14:textId="77777777" w:rsidTr="001062E1">
      <w:tc>
        <w:tcPr>
          <w:tcW w:w="1247" w:type="dxa"/>
        </w:tcPr>
        <w:p w14:paraId="4C5F49D3" w14:textId="0A647828" w:rsidR="000650BC" w:rsidRDefault="000650BC" w:rsidP="0025679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423AD">
            <w:rPr>
              <w:i/>
              <w:sz w:val="18"/>
            </w:rPr>
            <w:t>No. 108, 2024</w:t>
          </w:r>
          <w:r w:rsidRPr="007A1328">
            <w:rPr>
              <w:i/>
              <w:sz w:val="18"/>
            </w:rPr>
            <w:fldChar w:fldCharType="end"/>
          </w:r>
        </w:p>
      </w:tc>
      <w:tc>
        <w:tcPr>
          <w:tcW w:w="5387" w:type="dxa"/>
        </w:tcPr>
        <w:p w14:paraId="7E9FEE6D" w14:textId="12C9D6E7" w:rsidR="000650BC" w:rsidRDefault="000650BC" w:rsidP="0025679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423AD">
            <w:rPr>
              <w:i/>
              <w:sz w:val="18"/>
            </w:rPr>
            <w:t>Universities Accord (Student Support and Other Measures) Act 2024</w:t>
          </w:r>
          <w:r w:rsidRPr="007A1328">
            <w:rPr>
              <w:i/>
              <w:sz w:val="18"/>
            </w:rPr>
            <w:fldChar w:fldCharType="end"/>
          </w:r>
        </w:p>
      </w:tc>
      <w:tc>
        <w:tcPr>
          <w:tcW w:w="669" w:type="dxa"/>
        </w:tcPr>
        <w:p w14:paraId="588AD670" w14:textId="77777777" w:rsidR="000650BC" w:rsidRDefault="000650BC" w:rsidP="0025679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D49862E" w14:textId="77777777" w:rsidR="000650BC" w:rsidRPr="00055B5C" w:rsidRDefault="000650B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1581A" w14:textId="77777777" w:rsidR="000650BC" w:rsidRPr="00A961C4" w:rsidRDefault="000650BC" w:rsidP="00223A1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015"/>
      <w:gridCol w:w="654"/>
    </w:tblGrid>
    <w:tr w:rsidR="000650BC" w14:paraId="5C13A444" w14:textId="77777777" w:rsidTr="00BC24F7">
      <w:tc>
        <w:tcPr>
          <w:tcW w:w="1418" w:type="dxa"/>
        </w:tcPr>
        <w:p w14:paraId="4B7DD375" w14:textId="72B1BA5B" w:rsidR="000650BC" w:rsidRDefault="000650BC" w:rsidP="0025679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423AD">
            <w:rPr>
              <w:i/>
              <w:sz w:val="18"/>
            </w:rPr>
            <w:t>No. 108, 2024</w:t>
          </w:r>
          <w:r w:rsidRPr="007A1328">
            <w:rPr>
              <w:i/>
              <w:sz w:val="18"/>
            </w:rPr>
            <w:fldChar w:fldCharType="end"/>
          </w:r>
        </w:p>
      </w:tc>
      <w:tc>
        <w:tcPr>
          <w:tcW w:w="5015" w:type="dxa"/>
        </w:tcPr>
        <w:p w14:paraId="35260C91" w14:textId="6F8E7735" w:rsidR="000650BC" w:rsidRDefault="000650BC" w:rsidP="0025679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423AD">
            <w:rPr>
              <w:i/>
              <w:sz w:val="18"/>
            </w:rPr>
            <w:t>Universities Accord (Student Support and Other Measures) Act 2024</w:t>
          </w:r>
          <w:r w:rsidRPr="007A1328">
            <w:rPr>
              <w:i/>
              <w:sz w:val="18"/>
            </w:rPr>
            <w:fldChar w:fldCharType="end"/>
          </w:r>
        </w:p>
      </w:tc>
      <w:tc>
        <w:tcPr>
          <w:tcW w:w="654" w:type="dxa"/>
        </w:tcPr>
        <w:p w14:paraId="0FBCE115" w14:textId="77777777" w:rsidR="000650BC" w:rsidRDefault="000650BC" w:rsidP="0025679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891A309" w14:textId="77777777" w:rsidR="000650BC" w:rsidRPr="00A961C4" w:rsidRDefault="000650BC"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6D28D" w14:textId="77777777" w:rsidR="000650BC" w:rsidRDefault="000650BC" w:rsidP="0048364F">
      <w:pPr>
        <w:spacing w:line="240" w:lineRule="auto"/>
      </w:pPr>
      <w:r>
        <w:separator/>
      </w:r>
    </w:p>
  </w:footnote>
  <w:footnote w:type="continuationSeparator" w:id="0">
    <w:p w14:paraId="64C45D58" w14:textId="77777777" w:rsidR="000650BC" w:rsidRDefault="000650B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13C0A" w14:textId="77777777" w:rsidR="000650BC" w:rsidRPr="005F1388" w:rsidRDefault="000650BC"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09DB5" w14:textId="77777777" w:rsidR="000650BC" w:rsidRPr="005F1388" w:rsidRDefault="000650BC"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D1CE3" w14:textId="77777777" w:rsidR="000650BC" w:rsidRPr="005F1388" w:rsidRDefault="000650B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EDDB8" w14:textId="77777777" w:rsidR="000650BC" w:rsidRPr="00ED79B6" w:rsidRDefault="000650BC"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62CE5" w14:textId="77777777" w:rsidR="000650BC" w:rsidRPr="00ED79B6" w:rsidRDefault="000650BC"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259C2" w14:textId="77777777" w:rsidR="000650BC" w:rsidRPr="00ED79B6" w:rsidRDefault="000650B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E4770" w14:textId="480FF9C2" w:rsidR="000650BC" w:rsidRPr="00A961C4" w:rsidRDefault="000650BC" w:rsidP="0048364F">
    <w:pPr>
      <w:rPr>
        <w:b/>
        <w:sz w:val="20"/>
      </w:rPr>
    </w:pPr>
    <w:r>
      <w:rPr>
        <w:b/>
        <w:sz w:val="20"/>
      </w:rPr>
      <w:fldChar w:fldCharType="begin"/>
    </w:r>
    <w:r>
      <w:rPr>
        <w:b/>
        <w:sz w:val="20"/>
      </w:rPr>
      <w:instrText xml:space="preserve"> STYLEREF CharAmSchNo </w:instrText>
    </w:r>
    <w:r w:rsidR="00C76AD8">
      <w:rPr>
        <w:b/>
        <w:sz w:val="20"/>
      </w:rPr>
      <w:fldChar w:fldCharType="separate"/>
    </w:r>
    <w:r w:rsidR="00C76AD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76AD8">
      <w:rPr>
        <w:sz w:val="20"/>
      </w:rPr>
      <w:fldChar w:fldCharType="separate"/>
    </w:r>
    <w:r w:rsidR="00C76AD8">
      <w:rPr>
        <w:noProof/>
        <w:sz w:val="20"/>
      </w:rPr>
      <w:t>HELP indexation</w:t>
    </w:r>
    <w:r>
      <w:rPr>
        <w:sz w:val="20"/>
      </w:rPr>
      <w:fldChar w:fldCharType="end"/>
    </w:r>
  </w:p>
  <w:p w14:paraId="54776283" w14:textId="55BBE6E6" w:rsidR="000650BC" w:rsidRPr="00A961C4" w:rsidRDefault="000650BC" w:rsidP="0048364F">
    <w:pPr>
      <w:rPr>
        <w:b/>
        <w:sz w:val="20"/>
      </w:rPr>
    </w:pPr>
    <w:r>
      <w:rPr>
        <w:b/>
        <w:sz w:val="20"/>
      </w:rPr>
      <w:fldChar w:fldCharType="begin"/>
    </w:r>
    <w:r>
      <w:rPr>
        <w:b/>
        <w:sz w:val="20"/>
      </w:rPr>
      <w:instrText xml:space="preserve"> STYLEREF CharAmPartNo </w:instrText>
    </w:r>
    <w:r w:rsidR="00C76AD8">
      <w:rPr>
        <w:b/>
        <w:sz w:val="20"/>
      </w:rPr>
      <w:fldChar w:fldCharType="separate"/>
    </w:r>
    <w:r w:rsidR="00C76AD8">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C76AD8">
      <w:rPr>
        <w:sz w:val="20"/>
      </w:rPr>
      <w:fldChar w:fldCharType="separate"/>
    </w:r>
    <w:r w:rsidR="00C76AD8">
      <w:rPr>
        <w:noProof/>
        <w:sz w:val="20"/>
      </w:rPr>
      <w:t>Consequential amendments relating to Part 1 of this Schedule</w:t>
    </w:r>
    <w:r>
      <w:rPr>
        <w:sz w:val="20"/>
      </w:rPr>
      <w:fldChar w:fldCharType="end"/>
    </w:r>
  </w:p>
  <w:p w14:paraId="030B18BB" w14:textId="77777777" w:rsidR="000650BC" w:rsidRPr="00A961C4" w:rsidRDefault="000650BC"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6C96E" w14:textId="0C5F0476" w:rsidR="000650BC" w:rsidRPr="00A961C4" w:rsidRDefault="000650BC" w:rsidP="0048364F">
    <w:pPr>
      <w:jc w:val="right"/>
      <w:rPr>
        <w:sz w:val="20"/>
      </w:rPr>
    </w:pPr>
    <w:r w:rsidRPr="00A961C4">
      <w:rPr>
        <w:sz w:val="20"/>
      </w:rPr>
      <w:fldChar w:fldCharType="begin"/>
    </w:r>
    <w:r w:rsidRPr="00A961C4">
      <w:rPr>
        <w:sz w:val="20"/>
      </w:rPr>
      <w:instrText xml:space="preserve"> STYLEREF CharAmSchText </w:instrText>
    </w:r>
    <w:r w:rsidR="00C76AD8">
      <w:rPr>
        <w:sz w:val="20"/>
      </w:rPr>
      <w:fldChar w:fldCharType="separate"/>
    </w:r>
    <w:r w:rsidR="00C76AD8">
      <w:rPr>
        <w:noProof/>
        <w:sz w:val="20"/>
      </w:rPr>
      <w:t>HELP indexation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76AD8">
      <w:rPr>
        <w:b/>
        <w:sz w:val="20"/>
      </w:rPr>
      <w:fldChar w:fldCharType="separate"/>
    </w:r>
    <w:r w:rsidR="00C76AD8">
      <w:rPr>
        <w:b/>
        <w:noProof/>
        <w:sz w:val="20"/>
      </w:rPr>
      <w:t>Schedule 1</w:t>
    </w:r>
    <w:r>
      <w:rPr>
        <w:b/>
        <w:sz w:val="20"/>
      </w:rPr>
      <w:fldChar w:fldCharType="end"/>
    </w:r>
  </w:p>
  <w:p w14:paraId="70EA76AC" w14:textId="59793F8A" w:rsidR="000650BC" w:rsidRPr="00A961C4" w:rsidRDefault="000650BC" w:rsidP="0048364F">
    <w:pPr>
      <w:jc w:val="right"/>
      <w:rPr>
        <w:b/>
        <w:sz w:val="20"/>
      </w:rPr>
    </w:pPr>
    <w:r w:rsidRPr="00A961C4">
      <w:rPr>
        <w:sz w:val="20"/>
      </w:rPr>
      <w:fldChar w:fldCharType="begin"/>
    </w:r>
    <w:r w:rsidRPr="00A961C4">
      <w:rPr>
        <w:sz w:val="20"/>
      </w:rPr>
      <w:instrText xml:space="preserve"> STYLEREF CharAmPartText </w:instrText>
    </w:r>
    <w:r w:rsidR="00C76AD8">
      <w:rPr>
        <w:sz w:val="20"/>
      </w:rPr>
      <w:fldChar w:fldCharType="separate"/>
    </w:r>
    <w:r w:rsidR="00C76AD8">
      <w:rPr>
        <w:noProof/>
        <w:sz w:val="20"/>
      </w:rPr>
      <w:t>Consequential amendments relating to change of indexation calculation method</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C76AD8">
      <w:rPr>
        <w:b/>
        <w:sz w:val="20"/>
      </w:rPr>
      <w:fldChar w:fldCharType="separate"/>
    </w:r>
    <w:r w:rsidR="00C76AD8">
      <w:rPr>
        <w:b/>
        <w:noProof/>
        <w:sz w:val="20"/>
      </w:rPr>
      <w:t>Part 4</w:t>
    </w:r>
    <w:r w:rsidRPr="00A961C4">
      <w:rPr>
        <w:b/>
        <w:sz w:val="20"/>
      </w:rPr>
      <w:fldChar w:fldCharType="end"/>
    </w:r>
  </w:p>
  <w:p w14:paraId="6DD78C1C" w14:textId="77777777" w:rsidR="000650BC" w:rsidRPr="00A961C4" w:rsidRDefault="000650BC"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7F2AA" w14:textId="77777777" w:rsidR="000650BC" w:rsidRPr="00A961C4" w:rsidRDefault="000650B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2467F"/>
    <w:multiLevelType w:val="hybridMultilevel"/>
    <w:tmpl w:val="85A8E5D8"/>
    <w:lvl w:ilvl="0" w:tplc="BA20DA48">
      <w:start w:val="30"/>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56283604">
    <w:abstractNumId w:val="9"/>
  </w:num>
  <w:num w:numId="2" w16cid:durableId="1357610785">
    <w:abstractNumId w:val="7"/>
  </w:num>
  <w:num w:numId="3" w16cid:durableId="405491021">
    <w:abstractNumId w:val="6"/>
  </w:num>
  <w:num w:numId="4" w16cid:durableId="1964650433">
    <w:abstractNumId w:val="5"/>
  </w:num>
  <w:num w:numId="5" w16cid:durableId="948657779">
    <w:abstractNumId w:val="4"/>
  </w:num>
  <w:num w:numId="6" w16cid:durableId="2127456111">
    <w:abstractNumId w:val="8"/>
  </w:num>
  <w:num w:numId="7" w16cid:durableId="696388318">
    <w:abstractNumId w:val="3"/>
  </w:num>
  <w:num w:numId="8" w16cid:durableId="694774958">
    <w:abstractNumId w:val="2"/>
  </w:num>
  <w:num w:numId="9" w16cid:durableId="182983138">
    <w:abstractNumId w:val="1"/>
  </w:num>
  <w:num w:numId="10" w16cid:durableId="1553224054">
    <w:abstractNumId w:val="0"/>
  </w:num>
  <w:num w:numId="11" w16cid:durableId="800536066">
    <w:abstractNumId w:val="12"/>
  </w:num>
  <w:num w:numId="12" w16cid:durableId="1377658729">
    <w:abstractNumId w:val="10"/>
  </w:num>
  <w:num w:numId="13" w16cid:durableId="1723552147">
    <w:abstractNumId w:val="14"/>
  </w:num>
  <w:num w:numId="14" w16cid:durableId="1576552610">
    <w:abstractNumId w:val="13"/>
  </w:num>
  <w:num w:numId="15" w16cid:durableId="677314700">
    <w:abstractNumId w:val="15"/>
  </w:num>
  <w:num w:numId="16" w16cid:durableId="3702295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9B"/>
    <w:rsid w:val="000003F3"/>
    <w:rsid w:val="00000837"/>
    <w:rsid w:val="00001FCE"/>
    <w:rsid w:val="00003D3D"/>
    <w:rsid w:val="0000560E"/>
    <w:rsid w:val="00005D25"/>
    <w:rsid w:val="0000696A"/>
    <w:rsid w:val="00010F7D"/>
    <w:rsid w:val="000113BC"/>
    <w:rsid w:val="0001346F"/>
    <w:rsid w:val="000136AF"/>
    <w:rsid w:val="00014A52"/>
    <w:rsid w:val="000176A9"/>
    <w:rsid w:val="00023F23"/>
    <w:rsid w:val="0002519D"/>
    <w:rsid w:val="00025C7A"/>
    <w:rsid w:val="00026766"/>
    <w:rsid w:val="00026FF6"/>
    <w:rsid w:val="00027E5F"/>
    <w:rsid w:val="000304CB"/>
    <w:rsid w:val="000309EC"/>
    <w:rsid w:val="00033414"/>
    <w:rsid w:val="0003392E"/>
    <w:rsid w:val="00033DB9"/>
    <w:rsid w:val="000402EC"/>
    <w:rsid w:val="0004080E"/>
    <w:rsid w:val="000417C9"/>
    <w:rsid w:val="00043020"/>
    <w:rsid w:val="00044854"/>
    <w:rsid w:val="000455CB"/>
    <w:rsid w:val="000469DA"/>
    <w:rsid w:val="0005005D"/>
    <w:rsid w:val="00052328"/>
    <w:rsid w:val="0005419C"/>
    <w:rsid w:val="00054B35"/>
    <w:rsid w:val="00054C79"/>
    <w:rsid w:val="00055B5C"/>
    <w:rsid w:val="00055F86"/>
    <w:rsid w:val="00056391"/>
    <w:rsid w:val="00057452"/>
    <w:rsid w:val="000574BE"/>
    <w:rsid w:val="000603A1"/>
    <w:rsid w:val="00060FF9"/>
    <w:rsid w:val="00061096"/>
    <w:rsid w:val="000614BF"/>
    <w:rsid w:val="00062327"/>
    <w:rsid w:val="00062C61"/>
    <w:rsid w:val="000650BC"/>
    <w:rsid w:val="00065298"/>
    <w:rsid w:val="00066F63"/>
    <w:rsid w:val="00067606"/>
    <w:rsid w:val="000703D4"/>
    <w:rsid w:val="00071B00"/>
    <w:rsid w:val="00072F25"/>
    <w:rsid w:val="000748F7"/>
    <w:rsid w:val="0007516F"/>
    <w:rsid w:val="000802EA"/>
    <w:rsid w:val="00081531"/>
    <w:rsid w:val="00081979"/>
    <w:rsid w:val="00081D5A"/>
    <w:rsid w:val="00082073"/>
    <w:rsid w:val="00083EE1"/>
    <w:rsid w:val="00083FAB"/>
    <w:rsid w:val="00086389"/>
    <w:rsid w:val="000868E8"/>
    <w:rsid w:val="000876F8"/>
    <w:rsid w:val="00091E36"/>
    <w:rsid w:val="000931BD"/>
    <w:rsid w:val="00093792"/>
    <w:rsid w:val="00093DED"/>
    <w:rsid w:val="00093E16"/>
    <w:rsid w:val="00094927"/>
    <w:rsid w:val="00097AC1"/>
    <w:rsid w:val="00097B1C"/>
    <w:rsid w:val="00097BCC"/>
    <w:rsid w:val="000A3380"/>
    <w:rsid w:val="000A3636"/>
    <w:rsid w:val="000A4AF3"/>
    <w:rsid w:val="000A590C"/>
    <w:rsid w:val="000A60AB"/>
    <w:rsid w:val="000A7CFB"/>
    <w:rsid w:val="000B189E"/>
    <w:rsid w:val="000B1FD2"/>
    <w:rsid w:val="000B28C2"/>
    <w:rsid w:val="000B491C"/>
    <w:rsid w:val="000B5E8E"/>
    <w:rsid w:val="000B7C85"/>
    <w:rsid w:val="000C28EB"/>
    <w:rsid w:val="000C76A0"/>
    <w:rsid w:val="000C7FD5"/>
    <w:rsid w:val="000D05EF"/>
    <w:rsid w:val="000D0CED"/>
    <w:rsid w:val="000D4C09"/>
    <w:rsid w:val="000D5BFF"/>
    <w:rsid w:val="000D6D10"/>
    <w:rsid w:val="000D73AD"/>
    <w:rsid w:val="000D746F"/>
    <w:rsid w:val="000D7F79"/>
    <w:rsid w:val="000E3BF7"/>
    <w:rsid w:val="000E3ECC"/>
    <w:rsid w:val="000F21C1"/>
    <w:rsid w:val="000F231C"/>
    <w:rsid w:val="000F316E"/>
    <w:rsid w:val="000F3B56"/>
    <w:rsid w:val="000F48DA"/>
    <w:rsid w:val="000F4D3F"/>
    <w:rsid w:val="000F5C8E"/>
    <w:rsid w:val="000F7EF2"/>
    <w:rsid w:val="00101D90"/>
    <w:rsid w:val="0010277B"/>
    <w:rsid w:val="00104A94"/>
    <w:rsid w:val="00105A41"/>
    <w:rsid w:val="00105B25"/>
    <w:rsid w:val="001062E1"/>
    <w:rsid w:val="00106765"/>
    <w:rsid w:val="0010745C"/>
    <w:rsid w:val="00107933"/>
    <w:rsid w:val="0011307E"/>
    <w:rsid w:val="00113BD1"/>
    <w:rsid w:val="001159D5"/>
    <w:rsid w:val="001175AC"/>
    <w:rsid w:val="00122206"/>
    <w:rsid w:val="0012764B"/>
    <w:rsid w:val="00130008"/>
    <w:rsid w:val="00141480"/>
    <w:rsid w:val="00144060"/>
    <w:rsid w:val="00146D88"/>
    <w:rsid w:val="00150E22"/>
    <w:rsid w:val="00150ECF"/>
    <w:rsid w:val="00151328"/>
    <w:rsid w:val="00152CAB"/>
    <w:rsid w:val="0015599D"/>
    <w:rsid w:val="0015646E"/>
    <w:rsid w:val="001567FB"/>
    <w:rsid w:val="00156FE1"/>
    <w:rsid w:val="001607AB"/>
    <w:rsid w:val="0016114C"/>
    <w:rsid w:val="00161604"/>
    <w:rsid w:val="001618E1"/>
    <w:rsid w:val="001643C9"/>
    <w:rsid w:val="00164EBF"/>
    <w:rsid w:val="00165568"/>
    <w:rsid w:val="00166C2F"/>
    <w:rsid w:val="00166DF7"/>
    <w:rsid w:val="001671B6"/>
    <w:rsid w:val="00167578"/>
    <w:rsid w:val="00170C02"/>
    <w:rsid w:val="001716C9"/>
    <w:rsid w:val="00173062"/>
    <w:rsid w:val="001730BB"/>
    <w:rsid w:val="00173363"/>
    <w:rsid w:val="00173B94"/>
    <w:rsid w:val="00175264"/>
    <w:rsid w:val="001828AB"/>
    <w:rsid w:val="001830A0"/>
    <w:rsid w:val="00184A92"/>
    <w:rsid w:val="001854B4"/>
    <w:rsid w:val="001854EE"/>
    <w:rsid w:val="00186E87"/>
    <w:rsid w:val="00187392"/>
    <w:rsid w:val="00187448"/>
    <w:rsid w:val="00187617"/>
    <w:rsid w:val="001904C5"/>
    <w:rsid w:val="001939E1"/>
    <w:rsid w:val="00195382"/>
    <w:rsid w:val="00197453"/>
    <w:rsid w:val="00197E2D"/>
    <w:rsid w:val="00197E54"/>
    <w:rsid w:val="001A3658"/>
    <w:rsid w:val="001A5869"/>
    <w:rsid w:val="001A759A"/>
    <w:rsid w:val="001B3455"/>
    <w:rsid w:val="001B3C46"/>
    <w:rsid w:val="001B433E"/>
    <w:rsid w:val="001B4678"/>
    <w:rsid w:val="001B5978"/>
    <w:rsid w:val="001B633C"/>
    <w:rsid w:val="001B7A5D"/>
    <w:rsid w:val="001B7CD5"/>
    <w:rsid w:val="001C099C"/>
    <w:rsid w:val="001C2418"/>
    <w:rsid w:val="001C5687"/>
    <w:rsid w:val="001C69C4"/>
    <w:rsid w:val="001D18DE"/>
    <w:rsid w:val="001D1AED"/>
    <w:rsid w:val="001D1F4E"/>
    <w:rsid w:val="001D72CB"/>
    <w:rsid w:val="001D7818"/>
    <w:rsid w:val="001E0317"/>
    <w:rsid w:val="001E0D90"/>
    <w:rsid w:val="001E0DDC"/>
    <w:rsid w:val="001E2DEA"/>
    <w:rsid w:val="001E3590"/>
    <w:rsid w:val="001E6169"/>
    <w:rsid w:val="001E64DD"/>
    <w:rsid w:val="001E7407"/>
    <w:rsid w:val="001F2893"/>
    <w:rsid w:val="001F3429"/>
    <w:rsid w:val="00200126"/>
    <w:rsid w:val="002011BB"/>
    <w:rsid w:val="00201BE7"/>
    <w:rsid w:val="00201D27"/>
    <w:rsid w:val="00201DF6"/>
    <w:rsid w:val="002024B4"/>
    <w:rsid w:val="00202618"/>
    <w:rsid w:val="00202AA6"/>
    <w:rsid w:val="00203352"/>
    <w:rsid w:val="00207EE5"/>
    <w:rsid w:val="00210DCB"/>
    <w:rsid w:val="002111E4"/>
    <w:rsid w:val="00212A0A"/>
    <w:rsid w:val="002132CE"/>
    <w:rsid w:val="0021552B"/>
    <w:rsid w:val="002156BC"/>
    <w:rsid w:val="0022375F"/>
    <w:rsid w:val="00223A11"/>
    <w:rsid w:val="00223A35"/>
    <w:rsid w:val="00223E09"/>
    <w:rsid w:val="00224205"/>
    <w:rsid w:val="00225570"/>
    <w:rsid w:val="00225735"/>
    <w:rsid w:val="002332D3"/>
    <w:rsid w:val="002348E1"/>
    <w:rsid w:val="00235EAA"/>
    <w:rsid w:val="00236032"/>
    <w:rsid w:val="00240749"/>
    <w:rsid w:val="00241F50"/>
    <w:rsid w:val="0024208B"/>
    <w:rsid w:val="00242141"/>
    <w:rsid w:val="00242F08"/>
    <w:rsid w:val="0024309E"/>
    <w:rsid w:val="0024334F"/>
    <w:rsid w:val="00244F1B"/>
    <w:rsid w:val="00245269"/>
    <w:rsid w:val="00250335"/>
    <w:rsid w:val="00250DC4"/>
    <w:rsid w:val="00253095"/>
    <w:rsid w:val="0025679B"/>
    <w:rsid w:val="00260F5D"/>
    <w:rsid w:val="00261946"/>
    <w:rsid w:val="00263820"/>
    <w:rsid w:val="00272C4E"/>
    <w:rsid w:val="00275197"/>
    <w:rsid w:val="00275FDB"/>
    <w:rsid w:val="002802B4"/>
    <w:rsid w:val="00280928"/>
    <w:rsid w:val="002814DB"/>
    <w:rsid w:val="00282BE1"/>
    <w:rsid w:val="002862CB"/>
    <w:rsid w:val="00286C64"/>
    <w:rsid w:val="00293B89"/>
    <w:rsid w:val="0029404E"/>
    <w:rsid w:val="00296AAF"/>
    <w:rsid w:val="00297ECB"/>
    <w:rsid w:val="002A06BB"/>
    <w:rsid w:val="002A07E7"/>
    <w:rsid w:val="002A0B0A"/>
    <w:rsid w:val="002A214E"/>
    <w:rsid w:val="002A3A15"/>
    <w:rsid w:val="002A739A"/>
    <w:rsid w:val="002A7797"/>
    <w:rsid w:val="002B0D67"/>
    <w:rsid w:val="002B104B"/>
    <w:rsid w:val="002B3628"/>
    <w:rsid w:val="002B40BA"/>
    <w:rsid w:val="002B5431"/>
    <w:rsid w:val="002B5A30"/>
    <w:rsid w:val="002B5A88"/>
    <w:rsid w:val="002B7066"/>
    <w:rsid w:val="002C00B4"/>
    <w:rsid w:val="002C037A"/>
    <w:rsid w:val="002C19DF"/>
    <w:rsid w:val="002C3797"/>
    <w:rsid w:val="002C4EE5"/>
    <w:rsid w:val="002C62DC"/>
    <w:rsid w:val="002D043A"/>
    <w:rsid w:val="002D183A"/>
    <w:rsid w:val="002D395A"/>
    <w:rsid w:val="002D426A"/>
    <w:rsid w:val="002D441D"/>
    <w:rsid w:val="002D5922"/>
    <w:rsid w:val="002D5CAF"/>
    <w:rsid w:val="002D69BA"/>
    <w:rsid w:val="002D7797"/>
    <w:rsid w:val="002E2F5E"/>
    <w:rsid w:val="002F0256"/>
    <w:rsid w:val="002F2C96"/>
    <w:rsid w:val="002F3577"/>
    <w:rsid w:val="002F49D9"/>
    <w:rsid w:val="002F5A80"/>
    <w:rsid w:val="002F5C70"/>
    <w:rsid w:val="002F7EAB"/>
    <w:rsid w:val="003005AB"/>
    <w:rsid w:val="00301D40"/>
    <w:rsid w:val="00302743"/>
    <w:rsid w:val="00304CD4"/>
    <w:rsid w:val="00307730"/>
    <w:rsid w:val="00307974"/>
    <w:rsid w:val="00311693"/>
    <w:rsid w:val="0031296C"/>
    <w:rsid w:val="00312F90"/>
    <w:rsid w:val="0031323B"/>
    <w:rsid w:val="00313D1C"/>
    <w:rsid w:val="0031496D"/>
    <w:rsid w:val="00314AE7"/>
    <w:rsid w:val="00314F6A"/>
    <w:rsid w:val="003164AF"/>
    <w:rsid w:val="0031710B"/>
    <w:rsid w:val="00321EDB"/>
    <w:rsid w:val="00322775"/>
    <w:rsid w:val="0032286A"/>
    <w:rsid w:val="00322C2C"/>
    <w:rsid w:val="00323543"/>
    <w:rsid w:val="0032530B"/>
    <w:rsid w:val="00327630"/>
    <w:rsid w:val="003278E6"/>
    <w:rsid w:val="00333D5D"/>
    <w:rsid w:val="00337DBA"/>
    <w:rsid w:val="003415D3"/>
    <w:rsid w:val="00345D71"/>
    <w:rsid w:val="003461C6"/>
    <w:rsid w:val="00347067"/>
    <w:rsid w:val="00350417"/>
    <w:rsid w:val="0035049B"/>
    <w:rsid w:val="00351189"/>
    <w:rsid w:val="00352B0F"/>
    <w:rsid w:val="003535C3"/>
    <w:rsid w:val="0035409B"/>
    <w:rsid w:val="0035458D"/>
    <w:rsid w:val="00354887"/>
    <w:rsid w:val="00355921"/>
    <w:rsid w:val="003577F7"/>
    <w:rsid w:val="003645D5"/>
    <w:rsid w:val="00366A8B"/>
    <w:rsid w:val="00366F75"/>
    <w:rsid w:val="00367CAA"/>
    <w:rsid w:val="00371BF8"/>
    <w:rsid w:val="00373874"/>
    <w:rsid w:val="00375C6C"/>
    <w:rsid w:val="003772C7"/>
    <w:rsid w:val="00380924"/>
    <w:rsid w:val="00380CC8"/>
    <w:rsid w:val="003836E6"/>
    <w:rsid w:val="003853AD"/>
    <w:rsid w:val="0038643E"/>
    <w:rsid w:val="003907CB"/>
    <w:rsid w:val="003943B2"/>
    <w:rsid w:val="00394937"/>
    <w:rsid w:val="0039678F"/>
    <w:rsid w:val="003973BE"/>
    <w:rsid w:val="003A0438"/>
    <w:rsid w:val="003A1B28"/>
    <w:rsid w:val="003A493A"/>
    <w:rsid w:val="003A7552"/>
    <w:rsid w:val="003A7B3C"/>
    <w:rsid w:val="003A7D3A"/>
    <w:rsid w:val="003B19CA"/>
    <w:rsid w:val="003B33CB"/>
    <w:rsid w:val="003B4E3D"/>
    <w:rsid w:val="003B6505"/>
    <w:rsid w:val="003B69B5"/>
    <w:rsid w:val="003C03F3"/>
    <w:rsid w:val="003C1F16"/>
    <w:rsid w:val="003C5F2B"/>
    <w:rsid w:val="003C7A64"/>
    <w:rsid w:val="003D0618"/>
    <w:rsid w:val="003D0BFE"/>
    <w:rsid w:val="003D5700"/>
    <w:rsid w:val="003D6FD3"/>
    <w:rsid w:val="003E1B12"/>
    <w:rsid w:val="003E57AB"/>
    <w:rsid w:val="003E73B0"/>
    <w:rsid w:val="003F0098"/>
    <w:rsid w:val="003F11F5"/>
    <w:rsid w:val="003F2D2D"/>
    <w:rsid w:val="003F303E"/>
    <w:rsid w:val="003F43C1"/>
    <w:rsid w:val="003F698D"/>
    <w:rsid w:val="0040006F"/>
    <w:rsid w:val="004013B0"/>
    <w:rsid w:val="00403D89"/>
    <w:rsid w:val="00404F3A"/>
    <w:rsid w:val="00405579"/>
    <w:rsid w:val="004108A5"/>
    <w:rsid w:val="00410B8E"/>
    <w:rsid w:val="00411381"/>
    <w:rsid w:val="004116CD"/>
    <w:rsid w:val="00421FC1"/>
    <w:rsid w:val="0042278A"/>
    <w:rsid w:val="004229C7"/>
    <w:rsid w:val="00422A7F"/>
    <w:rsid w:val="004235CC"/>
    <w:rsid w:val="0042392D"/>
    <w:rsid w:val="00424CA9"/>
    <w:rsid w:val="004274F5"/>
    <w:rsid w:val="004305D3"/>
    <w:rsid w:val="00430C46"/>
    <w:rsid w:val="0043135D"/>
    <w:rsid w:val="004343E7"/>
    <w:rsid w:val="00434429"/>
    <w:rsid w:val="00434E7F"/>
    <w:rsid w:val="00434F6E"/>
    <w:rsid w:val="00435F81"/>
    <w:rsid w:val="00436785"/>
    <w:rsid w:val="00436BD5"/>
    <w:rsid w:val="00437E4B"/>
    <w:rsid w:val="00440CC7"/>
    <w:rsid w:val="0044291A"/>
    <w:rsid w:val="0044347D"/>
    <w:rsid w:val="00443741"/>
    <w:rsid w:val="00443C65"/>
    <w:rsid w:val="00444346"/>
    <w:rsid w:val="00445F40"/>
    <w:rsid w:val="00446B04"/>
    <w:rsid w:val="00450026"/>
    <w:rsid w:val="0045474F"/>
    <w:rsid w:val="00454BD5"/>
    <w:rsid w:val="00455081"/>
    <w:rsid w:val="00455448"/>
    <w:rsid w:val="00457D80"/>
    <w:rsid w:val="0046050B"/>
    <w:rsid w:val="00466D5B"/>
    <w:rsid w:val="00470D62"/>
    <w:rsid w:val="00471077"/>
    <w:rsid w:val="004723FB"/>
    <w:rsid w:val="0047603A"/>
    <w:rsid w:val="00477C7E"/>
    <w:rsid w:val="0048196B"/>
    <w:rsid w:val="00481D38"/>
    <w:rsid w:val="004821E6"/>
    <w:rsid w:val="004829EC"/>
    <w:rsid w:val="0048336D"/>
    <w:rsid w:val="0048364F"/>
    <w:rsid w:val="00485494"/>
    <w:rsid w:val="0048604E"/>
    <w:rsid w:val="00486D05"/>
    <w:rsid w:val="00487448"/>
    <w:rsid w:val="00496F97"/>
    <w:rsid w:val="004A0ED3"/>
    <w:rsid w:val="004A189F"/>
    <w:rsid w:val="004A3FCD"/>
    <w:rsid w:val="004A4E01"/>
    <w:rsid w:val="004A6344"/>
    <w:rsid w:val="004A7E50"/>
    <w:rsid w:val="004B0C99"/>
    <w:rsid w:val="004B20E4"/>
    <w:rsid w:val="004B269F"/>
    <w:rsid w:val="004B7F29"/>
    <w:rsid w:val="004C141E"/>
    <w:rsid w:val="004C1E35"/>
    <w:rsid w:val="004C7C8C"/>
    <w:rsid w:val="004D61CF"/>
    <w:rsid w:val="004D7D58"/>
    <w:rsid w:val="004E01DA"/>
    <w:rsid w:val="004E0B8E"/>
    <w:rsid w:val="004E2A4A"/>
    <w:rsid w:val="004E37B3"/>
    <w:rsid w:val="004E571C"/>
    <w:rsid w:val="004E6A57"/>
    <w:rsid w:val="004F0D23"/>
    <w:rsid w:val="004F0D3A"/>
    <w:rsid w:val="004F1C8C"/>
    <w:rsid w:val="004F1FAC"/>
    <w:rsid w:val="004F201D"/>
    <w:rsid w:val="004F48BD"/>
    <w:rsid w:val="004F6911"/>
    <w:rsid w:val="004F6B76"/>
    <w:rsid w:val="004F6FED"/>
    <w:rsid w:val="00501245"/>
    <w:rsid w:val="0050136F"/>
    <w:rsid w:val="00502086"/>
    <w:rsid w:val="00503E08"/>
    <w:rsid w:val="00505716"/>
    <w:rsid w:val="005100AA"/>
    <w:rsid w:val="00510A02"/>
    <w:rsid w:val="00511E16"/>
    <w:rsid w:val="005120AC"/>
    <w:rsid w:val="005122D3"/>
    <w:rsid w:val="005155EF"/>
    <w:rsid w:val="0051600D"/>
    <w:rsid w:val="00516B8D"/>
    <w:rsid w:val="00517DF0"/>
    <w:rsid w:val="00523331"/>
    <w:rsid w:val="0052594C"/>
    <w:rsid w:val="005269E8"/>
    <w:rsid w:val="00530909"/>
    <w:rsid w:val="00530978"/>
    <w:rsid w:val="005314FC"/>
    <w:rsid w:val="005317F9"/>
    <w:rsid w:val="005337A7"/>
    <w:rsid w:val="005347CF"/>
    <w:rsid w:val="00535539"/>
    <w:rsid w:val="005376FD"/>
    <w:rsid w:val="00537FBC"/>
    <w:rsid w:val="0054046A"/>
    <w:rsid w:val="00540734"/>
    <w:rsid w:val="00542C12"/>
    <w:rsid w:val="00542EE6"/>
    <w:rsid w:val="00543469"/>
    <w:rsid w:val="00544756"/>
    <w:rsid w:val="00545D52"/>
    <w:rsid w:val="00547C54"/>
    <w:rsid w:val="00547D94"/>
    <w:rsid w:val="005500AC"/>
    <w:rsid w:val="00551305"/>
    <w:rsid w:val="00551B54"/>
    <w:rsid w:val="00552252"/>
    <w:rsid w:val="00553F18"/>
    <w:rsid w:val="00557919"/>
    <w:rsid w:val="00557C21"/>
    <w:rsid w:val="00560DBA"/>
    <w:rsid w:val="00560DBB"/>
    <w:rsid w:val="005613D3"/>
    <w:rsid w:val="005649DF"/>
    <w:rsid w:val="0056641D"/>
    <w:rsid w:val="00567313"/>
    <w:rsid w:val="00570871"/>
    <w:rsid w:val="00573B83"/>
    <w:rsid w:val="005744C4"/>
    <w:rsid w:val="005749F9"/>
    <w:rsid w:val="00574DE4"/>
    <w:rsid w:val="00576694"/>
    <w:rsid w:val="005772EC"/>
    <w:rsid w:val="005775E6"/>
    <w:rsid w:val="00577F71"/>
    <w:rsid w:val="00580C42"/>
    <w:rsid w:val="00580CCB"/>
    <w:rsid w:val="00581442"/>
    <w:rsid w:val="0058290C"/>
    <w:rsid w:val="00583062"/>
    <w:rsid w:val="005831DE"/>
    <w:rsid w:val="00584107"/>
    <w:rsid w:val="005841FF"/>
    <w:rsid w:val="00584811"/>
    <w:rsid w:val="00584AB8"/>
    <w:rsid w:val="005862B6"/>
    <w:rsid w:val="00586B6E"/>
    <w:rsid w:val="00586C34"/>
    <w:rsid w:val="0058701E"/>
    <w:rsid w:val="00590291"/>
    <w:rsid w:val="005908D0"/>
    <w:rsid w:val="00591DBC"/>
    <w:rsid w:val="005928D0"/>
    <w:rsid w:val="00592AA9"/>
    <w:rsid w:val="00593577"/>
    <w:rsid w:val="00593AA6"/>
    <w:rsid w:val="00593CCD"/>
    <w:rsid w:val="00594161"/>
    <w:rsid w:val="00594749"/>
    <w:rsid w:val="0059524D"/>
    <w:rsid w:val="00596411"/>
    <w:rsid w:val="00596C8A"/>
    <w:rsid w:val="005A0D92"/>
    <w:rsid w:val="005A1CD1"/>
    <w:rsid w:val="005A278B"/>
    <w:rsid w:val="005A2CCB"/>
    <w:rsid w:val="005A2D6B"/>
    <w:rsid w:val="005A7AD0"/>
    <w:rsid w:val="005B1D2C"/>
    <w:rsid w:val="005B4067"/>
    <w:rsid w:val="005B46C9"/>
    <w:rsid w:val="005B5583"/>
    <w:rsid w:val="005B6605"/>
    <w:rsid w:val="005C0DCA"/>
    <w:rsid w:val="005C2142"/>
    <w:rsid w:val="005C381B"/>
    <w:rsid w:val="005C3F41"/>
    <w:rsid w:val="005C5024"/>
    <w:rsid w:val="005C773D"/>
    <w:rsid w:val="005D081C"/>
    <w:rsid w:val="005D2418"/>
    <w:rsid w:val="005D386A"/>
    <w:rsid w:val="005D4047"/>
    <w:rsid w:val="005D665F"/>
    <w:rsid w:val="005D67B2"/>
    <w:rsid w:val="005D70B3"/>
    <w:rsid w:val="005E03BE"/>
    <w:rsid w:val="005E0E74"/>
    <w:rsid w:val="005E152A"/>
    <w:rsid w:val="005E6594"/>
    <w:rsid w:val="005E686B"/>
    <w:rsid w:val="005F0088"/>
    <w:rsid w:val="005F11B1"/>
    <w:rsid w:val="005F19B3"/>
    <w:rsid w:val="005F1F36"/>
    <w:rsid w:val="005F21FB"/>
    <w:rsid w:val="005F4A92"/>
    <w:rsid w:val="005F66DF"/>
    <w:rsid w:val="005F6A01"/>
    <w:rsid w:val="005F715B"/>
    <w:rsid w:val="00600219"/>
    <w:rsid w:val="00600BA2"/>
    <w:rsid w:val="00603F09"/>
    <w:rsid w:val="006069F9"/>
    <w:rsid w:val="00607B85"/>
    <w:rsid w:val="00607FA2"/>
    <w:rsid w:val="00612D8A"/>
    <w:rsid w:val="00613429"/>
    <w:rsid w:val="006167FD"/>
    <w:rsid w:val="00621BB7"/>
    <w:rsid w:val="00622C96"/>
    <w:rsid w:val="00622CC9"/>
    <w:rsid w:val="00630226"/>
    <w:rsid w:val="00631112"/>
    <w:rsid w:val="00631B90"/>
    <w:rsid w:val="00631DAC"/>
    <w:rsid w:val="00632713"/>
    <w:rsid w:val="006329A6"/>
    <w:rsid w:val="00632F4D"/>
    <w:rsid w:val="00632F62"/>
    <w:rsid w:val="00635171"/>
    <w:rsid w:val="00637CF3"/>
    <w:rsid w:val="0064048F"/>
    <w:rsid w:val="00640CFE"/>
    <w:rsid w:val="006413D4"/>
    <w:rsid w:val="00641DE5"/>
    <w:rsid w:val="006427D8"/>
    <w:rsid w:val="00642A5E"/>
    <w:rsid w:val="00644BAE"/>
    <w:rsid w:val="006474DD"/>
    <w:rsid w:val="006518F7"/>
    <w:rsid w:val="006532B6"/>
    <w:rsid w:val="00654E61"/>
    <w:rsid w:val="00654F7B"/>
    <w:rsid w:val="0065539B"/>
    <w:rsid w:val="00656F0C"/>
    <w:rsid w:val="00657961"/>
    <w:rsid w:val="0066026E"/>
    <w:rsid w:val="006602E9"/>
    <w:rsid w:val="00661311"/>
    <w:rsid w:val="0066315F"/>
    <w:rsid w:val="0066449B"/>
    <w:rsid w:val="00664789"/>
    <w:rsid w:val="006675CE"/>
    <w:rsid w:val="00673012"/>
    <w:rsid w:val="00675551"/>
    <w:rsid w:val="006756FA"/>
    <w:rsid w:val="006772D6"/>
    <w:rsid w:val="00677CC2"/>
    <w:rsid w:val="00680403"/>
    <w:rsid w:val="00681F92"/>
    <w:rsid w:val="00682948"/>
    <w:rsid w:val="006842C2"/>
    <w:rsid w:val="00684BD9"/>
    <w:rsid w:val="00685F42"/>
    <w:rsid w:val="0068697E"/>
    <w:rsid w:val="00687354"/>
    <w:rsid w:val="00690969"/>
    <w:rsid w:val="0069207B"/>
    <w:rsid w:val="006921C1"/>
    <w:rsid w:val="0069509B"/>
    <w:rsid w:val="006966C3"/>
    <w:rsid w:val="006A0FA2"/>
    <w:rsid w:val="006A29C8"/>
    <w:rsid w:val="006A3A30"/>
    <w:rsid w:val="006A4B23"/>
    <w:rsid w:val="006A5123"/>
    <w:rsid w:val="006A6168"/>
    <w:rsid w:val="006B0258"/>
    <w:rsid w:val="006B0D54"/>
    <w:rsid w:val="006B1351"/>
    <w:rsid w:val="006B2DC2"/>
    <w:rsid w:val="006B2FDF"/>
    <w:rsid w:val="006B5901"/>
    <w:rsid w:val="006C2874"/>
    <w:rsid w:val="006C2FE8"/>
    <w:rsid w:val="006C5D1C"/>
    <w:rsid w:val="006C7719"/>
    <w:rsid w:val="006C7F8C"/>
    <w:rsid w:val="006D380D"/>
    <w:rsid w:val="006D3F23"/>
    <w:rsid w:val="006D505E"/>
    <w:rsid w:val="006D56C5"/>
    <w:rsid w:val="006D5EE2"/>
    <w:rsid w:val="006E0135"/>
    <w:rsid w:val="006E303A"/>
    <w:rsid w:val="006E5C97"/>
    <w:rsid w:val="006E6041"/>
    <w:rsid w:val="006F0768"/>
    <w:rsid w:val="006F0EF5"/>
    <w:rsid w:val="006F1512"/>
    <w:rsid w:val="006F414C"/>
    <w:rsid w:val="006F7E19"/>
    <w:rsid w:val="0070040F"/>
    <w:rsid w:val="00700B2C"/>
    <w:rsid w:val="007010D0"/>
    <w:rsid w:val="00702D49"/>
    <w:rsid w:val="00704113"/>
    <w:rsid w:val="00707B92"/>
    <w:rsid w:val="00710779"/>
    <w:rsid w:val="00712D8D"/>
    <w:rsid w:val="00712DB8"/>
    <w:rsid w:val="00713084"/>
    <w:rsid w:val="00714167"/>
    <w:rsid w:val="00714B26"/>
    <w:rsid w:val="00715B16"/>
    <w:rsid w:val="0071635F"/>
    <w:rsid w:val="00716C2A"/>
    <w:rsid w:val="0071701D"/>
    <w:rsid w:val="007175AD"/>
    <w:rsid w:val="00720F20"/>
    <w:rsid w:val="00721562"/>
    <w:rsid w:val="00723315"/>
    <w:rsid w:val="0072361D"/>
    <w:rsid w:val="00724136"/>
    <w:rsid w:val="00725921"/>
    <w:rsid w:val="007317A0"/>
    <w:rsid w:val="00731B5A"/>
    <w:rsid w:val="00731E00"/>
    <w:rsid w:val="00731E75"/>
    <w:rsid w:val="0073577D"/>
    <w:rsid w:val="00737022"/>
    <w:rsid w:val="007379EC"/>
    <w:rsid w:val="00737DD1"/>
    <w:rsid w:val="00740B85"/>
    <w:rsid w:val="00741A4E"/>
    <w:rsid w:val="00742CFE"/>
    <w:rsid w:val="007439DA"/>
    <w:rsid w:val="007440B7"/>
    <w:rsid w:val="00747C97"/>
    <w:rsid w:val="007500AC"/>
    <w:rsid w:val="007502CA"/>
    <w:rsid w:val="00750DA6"/>
    <w:rsid w:val="00754A05"/>
    <w:rsid w:val="00754BC8"/>
    <w:rsid w:val="0075609A"/>
    <w:rsid w:val="00757EC0"/>
    <w:rsid w:val="00760351"/>
    <w:rsid w:val="00761081"/>
    <w:rsid w:val="0076340D"/>
    <w:rsid w:val="007634AD"/>
    <w:rsid w:val="00763681"/>
    <w:rsid w:val="00764837"/>
    <w:rsid w:val="00765C25"/>
    <w:rsid w:val="00766E37"/>
    <w:rsid w:val="00770CDE"/>
    <w:rsid w:val="007715C9"/>
    <w:rsid w:val="00774EDD"/>
    <w:rsid w:val="007757EC"/>
    <w:rsid w:val="007772F1"/>
    <w:rsid w:val="00784D32"/>
    <w:rsid w:val="00786BBF"/>
    <w:rsid w:val="00787F76"/>
    <w:rsid w:val="007910E2"/>
    <w:rsid w:val="007916FF"/>
    <w:rsid w:val="00791DD3"/>
    <w:rsid w:val="00791E58"/>
    <w:rsid w:val="007A2592"/>
    <w:rsid w:val="007A38AE"/>
    <w:rsid w:val="007B2904"/>
    <w:rsid w:val="007B30AA"/>
    <w:rsid w:val="007B5232"/>
    <w:rsid w:val="007C072F"/>
    <w:rsid w:val="007C07FE"/>
    <w:rsid w:val="007D00B9"/>
    <w:rsid w:val="007D11D9"/>
    <w:rsid w:val="007D2393"/>
    <w:rsid w:val="007D3A1B"/>
    <w:rsid w:val="007D3A9C"/>
    <w:rsid w:val="007D4193"/>
    <w:rsid w:val="007D4235"/>
    <w:rsid w:val="007D6DA3"/>
    <w:rsid w:val="007D7856"/>
    <w:rsid w:val="007E0A33"/>
    <w:rsid w:val="007E5A79"/>
    <w:rsid w:val="007E6B9F"/>
    <w:rsid w:val="007E7859"/>
    <w:rsid w:val="007E7D4A"/>
    <w:rsid w:val="007F1553"/>
    <w:rsid w:val="007F1D3A"/>
    <w:rsid w:val="007F1D7D"/>
    <w:rsid w:val="007F2206"/>
    <w:rsid w:val="007F3FB9"/>
    <w:rsid w:val="007F5E8D"/>
    <w:rsid w:val="007F6400"/>
    <w:rsid w:val="007F65C1"/>
    <w:rsid w:val="008006CC"/>
    <w:rsid w:val="008020E9"/>
    <w:rsid w:val="00802D0A"/>
    <w:rsid w:val="008041D9"/>
    <w:rsid w:val="00805131"/>
    <w:rsid w:val="00805233"/>
    <w:rsid w:val="00805DDF"/>
    <w:rsid w:val="008073B1"/>
    <w:rsid w:val="00807F18"/>
    <w:rsid w:val="00812476"/>
    <w:rsid w:val="00812AC1"/>
    <w:rsid w:val="0081422A"/>
    <w:rsid w:val="00820E57"/>
    <w:rsid w:val="00821829"/>
    <w:rsid w:val="00823F05"/>
    <w:rsid w:val="00824B52"/>
    <w:rsid w:val="00825286"/>
    <w:rsid w:val="008257B8"/>
    <w:rsid w:val="00826486"/>
    <w:rsid w:val="00831E8D"/>
    <w:rsid w:val="0083214D"/>
    <w:rsid w:val="0083414F"/>
    <w:rsid w:val="0083427D"/>
    <w:rsid w:val="008351C4"/>
    <w:rsid w:val="00841A0E"/>
    <w:rsid w:val="00842761"/>
    <w:rsid w:val="00843F73"/>
    <w:rsid w:val="00847AF8"/>
    <w:rsid w:val="00850080"/>
    <w:rsid w:val="008509F8"/>
    <w:rsid w:val="008547AA"/>
    <w:rsid w:val="00856A31"/>
    <w:rsid w:val="00856DBB"/>
    <w:rsid w:val="00857D6B"/>
    <w:rsid w:val="008614D1"/>
    <w:rsid w:val="00861697"/>
    <w:rsid w:val="008627D8"/>
    <w:rsid w:val="00864079"/>
    <w:rsid w:val="00864BEF"/>
    <w:rsid w:val="00865987"/>
    <w:rsid w:val="00865FEC"/>
    <w:rsid w:val="00866121"/>
    <w:rsid w:val="00867B10"/>
    <w:rsid w:val="00870107"/>
    <w:rsid w:val="0087056A"/>
    <w:rsid w:val="00872E03"/>
    <w:rsid w:val="0087533B"/>
    <w:rsid w:val="008754D0"/>
    <w:rsid w:val="00876322"/>
    <w:rsid w:val="00877D48"/>
    <w:rsid w:val="00881F5A"/>
    <w:rsid w:val="00882764"/>
    <w:rsid w:val="00883781"/>
    <w:rsid w:val="00885570"/>
    <w:rsid w:val="00887E09"/>
    <w:rsid w:val="00891171"/>
    <w:rsid w:val="00893603"/>
    <w:rsid w:val="00893958"/>
    <w:rsid w:val="00893D5A"/>
    <w:rsid w:val="00894E87"/>
    <w:rsid w:val="00894F71"/>
    <w:rsid w:val="008A2C36"/>
    <w:rsid w:val="008A2E77"/>
    <w:rsid w:val="008A5DA7"/>
    <w:rsid w:val="008A5E2D"/>
    <w:rsid w:val="008B1C02"/>
    <w:rsid w:val="008B2D19"/>
    <w:rsid w:val="008B5C6C"/>
    <w:rsid w:val="008B7864"/>
    <w:rsid w:val="008B7881"/>
    <w:rsid w:val="008C1A03"/>
    <w:rsid w:val="008C3B48"/>
    <w:rsid w:val="008C52AA"/>
    <w:rsid w:val="008C6D27"/>
    <w:rsid w:val="008C6F6F"/>
    <w:rsid w:val="008C6F71"/>
    <w:rsid w:val="008C79BF"/>
    <w:rsid w:val="008D0E9C"/>
    <w:rsid w:val="008D0EE0"/>
    <w:rsid w:val="008D290B"/>
    <w:rsid w:val="008D3E94"/>
    <w:rsid w:val="008D48FF"/>
    <w:rsid w:val="008E0A4D"/>
    <w:rsid w:val="008E1434"/>
    <w:rsid w:val="008E1990"/>
    <w:rsid w:val="008E20F2"/>
    <w:rsid w:val="008E3302"/>
    <w:rsid w:val="008E4698"/>
    <w:rsid w:val="008E513B"/>
    <w:rsid w:val="008E7D9E"/>
    <w:rsid w:val="008F081C"/>
    <w:rsid w:val="008F2F66"/>
    <w:rsid w:val="008F4A89"/>
    <w:rsid w:val="008F4F1C"/>
    <w:rsid w:val="008F5159"/>
    <w:rsid w:val="008F76CF"/>
    <w:rsid w:val="008F77C4"/>
    <w:rsid w:val="00906664"/>
    <w:rsid w:val="0090712C"/>
    <w:rsid w:val="009103F3"/>
    <w:rsid w:val="00911BC7"/>
    <w:rsid w:val="009127A0"/>
    <w:rsid w:val="00914731"/>
    <w:rsid w:val="00917D57"/>
    <w:rsid w:val="009203D1"/>
    <w:rsid w:val="009204F6"/>
    <w:rsid w:val="00921142"/>
    <w:rsid w:val="00922B9E"/>
    <w:rsid w:val="00923365"/>
    <w:rsid w:val="00926EFA"/>
    <w:rsid w:val="00927974"/>
    <w:rsid w:val="009319AE"/>
    <w:rsid w:val="00932377"/>
    <w:rsid w:val="00932671"/>
    <w:rsid w:val="00933FD0"/>
    <w:rsid w:val="00934084"/>
    <w:rsid w:val="0093673A"/>
    <w:rsid w:val="00940661"/>
    <w:rsid w:val="009428C0"/>
    <w:rsid w:val="00943221"/>
    <w:rsid w:val="00943719"/>
    <w:rsid w:val="0094385F"/>
    <w:rsid w:val="00943B8D"/>
    <w:rsid w:val="0094491C"/>
    <w:rsid w:val="00945DEC"/>
    <w:rsid w:val="009464DA"/>
    <w:rsid w:val="00946A60"/>
    <w:rsid w:val="00950D3C"/>
    <w:rsid w:val="00953EE5"/>
    <w:rsid w:val="0095590F"/>
    <w:rsid w:val="00955B5D"/>
    <w:rsid w:val="00956416"/>
    <w:rsid w:val="009577C5"/>
    <w:rsid w:val="00960181"/>
    <w:rsid w:val="009607F7"/>
    <w:rsid w:val="00960E28"/>
    <w:rsid w:val="00960E96"/>
    <w:rsid w:val="009641EB"/>
    <w:rsid w:val="00964D7D"/>
    <w:rsid w:val="00966935"/>
    <w:rsid w:val="00967042"/>
    <w:rsid w:val="00970E91"/>
    <w:rsid w:val="009723B5"/>
    <w:rsid w:val="00976E34"/>
    <w:rsid w:val="00977DA0"/>
    <w:rsid w:val="00977DDF"/>
    <w:rsid w:val="0098255A"/>
    <w:rsid w:val="00983DB5"/>
    <w:rsid w:val="009845BE"/>
    <w:rsid w:val="00987829"/>
    <w:rsid w:val="009904C8"/>
    <w:rsid w:val="0099319B"/>
    <w:rsid w:val="009932C5"/>
    <w:rsid w:val="009942D6"/>
    <w:rsid w:val="00995A67"/>
    <w:rsid w:val="009969C9"/>
    <w:rsid w:val="00996E54"/>
    <w:rsid w:val="009A229D"/>
    <w:rsid w:val="009A3BD9"/>
    <w:rsid w:val="009B1FB9"/>
    <w:rsid w:val="009B4534"/>
    <w:rsid w:val="009B4A8B"/>
    <w:rsid w:val="009B4C46"/>
    <w:rsid w:val="009B6EB9"/>
    <w:rsid w:val="009B749E"/>
    <w:rsid w:val="009C15A2"/>
    <w:rsid w:val="009C484F"/>
    <w:rsid w:val="009C6022"/>
    <w:rsid w:val="009C6E8F"/>
    <w:rsid w:val="009C71CE"/>
    <w:rsid w:val="009C75FF"/>
    <w:rsid w:val="009D0DCD"/>
    <w:rsid w:val="009D55B3"/>
    <w:rsid w:val="009D57A8"/>
    <w:rsid w:val="009D67BE"/>
    <w:rsid w:val="009D7850"/>
    <w:rsid w:val="009E1662"/>
    <w:rsid w:val="009E186E"/>
    <w:rsid w:val="009E43DD"/>
    <w:rsid w:val="009E4532"/>
    <w:rsid w:val="009E5FDA"/>
    <w:rsid w:val="009E735A"/>
    <w:rsid w:val="009F5583"/>
    <w:rsid w:val="009F6382"/>
    <w:rsid w:val="009F772A"/>
    <w:rsid w:val="009F7BD0"/>
    <w:rsid w:val="00A01403"/>
    <w:rsid w:val="00A020E6"/>
    <w:rsid w:val="00A02A27"/>
    <w:rsid w:val="00A03D91"/>
    <w:rsid w:val="00A048FF"/>
    <w:rsid w:val="00A050BB"/>
    <w:rsid w:val="00A06A13"/>
    <w:rsid w:val="00A06A41"/>
    <w:rsid w:val="00A074B8"/>
    <w:rsid w:val="00A10775"/>
    <w:rsid w:val="00A10A90"/>
    <w:rsid w:val="00A11FC9"/>
    <w:rsid w:val="00A13F6B"/>
    <w:rsid w:val="00A142E7"/>
    <w:rsid w:val="00A1472B"/>
    <w:rsid w:val="00A16F0D"/>
    <w:rsid w:val="00A17304"/>
    <w:rsid w:val="00A1772C"/>
    <w:rsid w:val="00A20CA6"/>
    <w:rsid w:val="00A22FC0"/>
    <w:rsid w:val="00A231E2"/>
    <w:rsid w:val="00A23CFA"/>
    <w:rsid w:val="00A256E1"/>
    <w:rsid w:val="00A25E0A"/>
    <w:rsid w:val="00A264E4"/>
    <w:rsid w:val="00A26D29"/>
    <w:rsid w:val="00A314B4"/>
    <w:rsid w:val="00A31A44"/>
    <w:rsid w:val="00A32744"/>
    <w:rsid w:val="00A32B28"/>
    <w:rsid w:val="00A356EA"/>
    <w:rsid w:val="00A36C48"/>
    <w:rsid w:val="00A3754D"/>
    <w:rsid w:val="00A37750"/>
    <w:rsid w:val="00A37951"/>
    <w:rsid w:val="00A41E0B"/>
    <w:rsid w:val="00A44260"/>
    <w:rsid w:val="00A463A9"/>
    <w:rsid w:val="00A4696A"/>
    <w:rsid w:val="00A478D4"/>
    <w:rsid w:val="00A50A78"/>
    <w:rsid w:val="00A52752"/>
    <w:rsid w:val="00A53267"/>
    <w:rsid w:val="00A53C90"/>
    <w:rsid w:val="00A53D43"/>
    <w:rsid w:val="00A55631"/>
    <w:rsid w:val="00A55B6F"/>
    <w:rsid w:val="00A604B6"/>
    <w:rsid w:val="00A61270"/>
    <w:rsid w:val="00A64912"/>
    <w:rsid w:val="00A64D0D"/>
    <w:rsid w:val="00A6598D"/>
    <w:rsid w:val="00A70A74"/>
    <w:rsid w:val="00A738E3"/>
    <w:rsid w:val="00A74CC8"/>
    <w:rsid w:val="00A7550B"/>
    <w:rsid w:val="00A766AA"/>
    <w:rsid w:val="00A82896"/>
    <w:rsid w:val="00A842F4"/>
    <w:rsid w:val="00A8496F"/>
    <w:rsid w:val="00A84DD6"/>
    <w:rsid w:val="00A877A2"/>
    <w:rsid w:val="00A93E12"/>
    <w:rsid w:val="00A9421B"/>
    <w:rsid w:val="00A95D26"/>
    <w:rsid w:val="00AA118A"/>
    <w:rsid w:val="00AA1F94"/>
    <w:rsid w:val="00AA3795"/>
    <w:rsid w:val="00AA4DF8"/>
    <w:rsid w:val="00AA67D9"/>
    <w:rsid w:val="00AA7C51"/>
    <w:rsid w:val="00AB0067"/>
    <w:rsid w:val="00AB156D"/>
    <w:rsid w:val="00AB25D9"/>
    <w:rsid w:val="00AB2F2C"/>
    <w:rsid w:val="00AB34DF"/>
    <w:rsid w:val="00AB4924"/>
    <w:rsid w:val="00AB494E"/>
    <w:rsid w:val="00AB6585"/>
    <w:rsid w:val="00AB6E89"/>
    <w:rsid w:val="00AC19C9"/>
    <w:rsid w:val="00AC1E75"/>
    <w:rsid w:val="00AC35BB"/>
    <w:rsid w:val="00AC4CEA"/>
    <w:rsid w:val="00AC79D1"/>
    <w:rsid w:val="00AD3CB8"/>
    <w:rsid w:val="00AD5641"/>
    <w:rsid w:val="00AD6B22"/>
    <w:rsid w:val="00AD721E"/>
    <w:rsid w:val="00AE1088"/>
    <w:rsid w:val="00AE2057"/>
    <w:rsid w:val="00AE404E"/>
    <w:rsid w:val="00AE45C5"/>
    <w:rsid w:val="00AE45E2"/>
    <w:rsid w:val="00AE4611"/>
    <w:rsid w:val="00AE7731"/>
    <w:rsid w:val="00AF1612"/>
    <w:rsid w:val="00AF1BA4"/>
    <w:rsid w:val="00AF537B"/>
    <w:rsid w:val="00B01028"/>
    <w:rsid w:val="00B030E2"/>
    <w:rsid w:val="00B032D8"/>
    <w:rsid w:val="00B033E6"/>
    <w:rsid w:val="00B0413E"/>
    <w:rsid w:val="00B04E67"/>
    <w:rsid w:val="00B056C2"/>
    <w:rsid w:val="00B05C66"/>
    <w:rsid w:val="00B131E0"/>
    <w:rsid w:val="00B16B37"/>
    <w:rsid w:val="00B16E11"/>
    <w:rsid w:val="00B237ED"/>
    <w:rsid w:val="00B23EF4"/>
    <w:rsid w:val="00B255CF"/>
    <w:rsid w:val="00B2615F"/>
    <w:rsid w:val="00B32BE2"/>
    <w:rsid w:val="00B33B3C"/>
    <w:rsid w:val="00B33C30"/>
    <w:rsid w:val="00B341C9"/>
    <w:rsid w:val="00B34B22"/>
    <w:rsid w:val="00B3537F"/>
    <w:rsid w:val="00B36B58"/>
    <w:rsid w:val="00B36B6B"/>
    <w:rsid w:val="00B37BC3"/>
    <w:rsid w:val="00B37F1C"/>
    <w:rsid w:val="00B40503"/>
    <w:rsid w:val="00B408F7"/>
    <w:rsid w:val="00B422B5"/>
    <w:rsid w:val="00B4511C"/>
    <w:rsid w:val="00B504B0"/>
    <w:rsid w:val="00B522D0"/>
    <w:rsid w:val="00B55126"/>
    <w:rsid w:val="00B5521E"/>
    <w:rsid w:val="00B6037F"/>
    <w:rsid w:val="00B6382D"/>
    <w:rsid w:val="00B65424"/>
    <w:rsid w:val="00B674DC"/>
    <w:rsid w:val="00B72115"/>
    <w:rsid w:val="00B72775"/>
    <w:rsid w:val="00B7360A"/>
    <w:rsid w:val="00B75872"/>
    <w:rsid w:val="00B81A35"/>
    <w:rsid w:val="00B821AF"/>
    <w:rsid w:val="00B8290E"/>
    <w:rsid w:val="00B82BB2"/>
    <w:rsid w:val="00B83AAF"/>
    <w:rsid w:val="00B84F43"/>
    <w:rsid w:val="00B85D22"/>
    <w:rsid w:val="00B87091"/>
    <w:rsid w:val="00B92451"/>
    <w:rsid w:val="00B92576"/>
    <w:rsid w:val="00B92BAC"/>
    <w:rsid w:val="00B93830"/>
    <w:rsid w:val="00B93F26"/>
    <w:rsid w:val="00B963BD"/>
    <w:rsid w:val="00B97728"/>
    <w:rsid w:val="00B97EF1"/>
    <w:rsid w:val="00BA13F3"/>
    <w:rsid w:val="00BA3924"/>
    <w:rsid w:val="00BA5026"/>
    <w:rsid w:val="00BA6F6E"/>
    <w:rsid w:val="00BB1268"/>
    <w:rsid w:val="00BB13C8"/>
    <w:rsid w:val="00BB1608"/>
    <w:rsid w:val="00BB37F2"/>
    <w:rsid w:val="00BB3D2B"/>
    <w:rsid w:val="00BB40BF"/>
    <w:rsid w:val="00BB44E3"/>
    <w:rsid w:val="00BC0CD1"/>
    <w:rsid w:val="00BC24F7"/>
    <w:rsid w:val="00BC4991"/>
    <w:rsid w:val="00BC4EEC"/>
    <w:rsid w:val="00BD1141"/>
    <w:rsid w:val="00BD3236"/>
    <w:rsid w:val="00BD5B6F"/>
    <w:rsid w:val="00BD5F4F"/>
    <w:rsid w:val="00BD7864"/>
    <w:rsid w:val="00BD7E7E"/>
    <w:rsid w:val="00BE0263"/>
    <w:rsid w:val="00BE0F7E"/>
    <w:rsid w:val="00BE19DB"/>
    <w:rsid w:val="00BE2085"/>
    <w:rsid w:val="00BE2CDC"/>
    <w:rsid w:val="00BE2D25"/>
    <w:rsid w:val="00BE57A2"/>
    <w:rsid w:val="00BE65CD"/>
    <w:rsid w:val="00BE6700"/>
    <w:rsid w:val="00BE719A"/>
    <w:rsid w:val="00BE720A"/>
    <w:rsid w:val="00BE77A5"/>
    <w:rsid w:val="00BF0461"/>
    <w:rsid w:val="00BF14E7"/>
    <w:rsid w:val="00BF23DA"/>
    <w:rsid w:val="00BF2B37"/>
    <w:rsid w:val="00BF4944"/>
    <w:rsid w:val="00BF56D4"/>
    <w:rsid w:val="00BF7827"/>
    <w:rsid w:val="00C00228"/>
    <w:rsid w:val="00C022C7"/>
    <w:rsid w:val="00C04222"/>
    <w:rsid w:val="00C04409"/>
    <w:rsid w:val="00C055BD"/>
    <w:rsid w:val="00C067E5"/>
    <w:rsid w:val="00C07CE0"/>
    <w:rsid w:val="00C13530"/>
    <w:rsid w:val="00C164CA"/>
    <w:rsid w:val="00C176A1"/>
    <w:rsid w:val="00C176CF"/>
    <w:rsid w:val="00C22109"/>
    <w:rsid w:val="00C225AB"/>
    <w:rsid w:val="00C22A0F"/>
    <w:rsid w:val="00C23CA4"/>
    <w:rsid w:val="00C24016"/>
    <w:rsid w:val="00C24B74"/>
    <w:rsid w:val="00C24EE9"/>
    <w:rsid w:val="00C273A9"/>
    <w:rsid w:val="00C279E7"/>
    <w:rsid w:val="00C34B23"/>
    <w:rsid w:val="00C35EA1"/>
    <w:rsid w:val="00C36182"/>
    <w:rsid w:val="00C374A4"/>
    <w:rsid w:val="00C374D1"/>
    <w:rsid w:val="00C423AD"/>
    <w:rsid w:val="00C42435"/>
    <w:rsid w:val="00C42764"/>
    <w:rsid w:val="00C42BF8"/>
    <w:rsid w:val="00C43B70"/>
    <w:rsid w:val="00C44A78"/>
    <w:rsid w:val="00C460AE"/>
    <w:rsid w:val="00C46C7B"/>
    <w:rsid w:val="00C50043"/>
    <w:rsid w:val="00C50CC5"/>
    <w:rsid w:val="00C53B0B"/>
    <w:rsid w:val="00C54950"/>
    <w:rsid w:val="00C54E84"/>
    <w:rsid w:val="00C56201"/>
    <w:rsid w:val="00C57D0F"/>
    <w:rsid w:val="00C610DD"/>
    <w:rsid w:val="00C62560"/>
    <w:rsid w:val="00C642CA"/>
    <w:rsid w:val="00C65DF0"/>
    <w:rsid w:val="00C6745A"/>
    <w:rsid w:val="00C70321"/>
    <w:rsid w:val="00C70ADF"/>
    <w:rsid w:val="00C70D8D"/>
    <w:rsid w:val="00C70D8F"/>
    <w:rsid w:val="00C71361"/>
    <w:rsid w:val="00C7502C"/>
    <w:rsid w:val="00C7525F"/>
    <w:rsid w:val="00C7573B"/>
    <w:rsid w:val="00C7604D"/>
    <w:rsid w:val="00C76AD8"/>
    <w:rsid w:val="00C76CF3"/>
    <w:rsid w:val="00C80E21"/>
    <w:rsid w:val="00C87477"/>
    <w:rsid w:val="00C90797"/>
    <w:rsid w:val="00C90BF4"/>
    <w:rsid w:val="00C915B1"/>
    <w:rsid w:val="00C9422E"/>
    <w:rsid w:val="00C9623B"/>
    <w:rsid w:val="00CA01AD"/>
    <w:rsid w:val="00CA197A"/>
    <w:rsid w:val="00CA1C7F"/>
    <w:rsid w:val="00CA44E2"/>
    <w:rsid w:val="00CA593A"/>
    <w:rsid w:val="00CA5AAA"/>
    <w:rsid w:val="00CA6239"/>
    <w:rsid w:val="00CB0144"/>
    <w:rsid w:val="00CB0BE9"/>
    <w:rsid w:val="00CB240E"/>
    <w:rsid w:val="00CB2718"/>
    <w:rsid w:val="00CB4D66"/>
    <w:rsid w:val="00CC2C10"/>
    <w:rsid w:val="00CC317A"/>
    <w:rsid w:val="00CC4A26"/>
    <w:rsid w:val="00CC73B8"/>
    <w:rsid w:val="00CD1142"/>
    <w:rsid w:val="00CD41B0"/>
    <w:rsid w:val="00CD71F1"/>
    <w:rsid w:val="00CE1772"/>
    <w:rsid w:val="00CE1E31"/>
    <w:rsid w:val="00CE4222"/>
    <w:rsid w:val="00CE4353"/>
    <w:rsid w:val="00CE74EA"/>
    <w:rsid w:val="00CF0BB2"/>
    <w:rsid w:val="00CF744D"/>
    <w:rsid w:val="00D00CC7"/>
    <w:rsid w:val="00D00EAA"/>
    <w:rsid w:val="00D012C0"/>
    <w:rsid w:val="00D02A76"/>
    <w:rsid w:val="00D04FFB"/>
    <w:rsid w:val="00D06C84"/>
    <w:rsid w:val="00D06CEB"/>
    <w:rsid w:val="00D06E9D"/>
    <w:rsid w:val="00D07E9A"/>
    <w:rsid w:val="00D10B4D"/>
    <w:rsid w:val="00D126E9"/>
    <w:rsid w:val="00D13441"/>
    <w:rsid w:val="00D13711"/>
    <w:rsid w:val="00D206FF"/>
    <w:rsid w:val="00D20D7C"/>
    <w:rsid w:val="00D22FE4"/>
    <w:rsid w:val="00D243A3"/>
    <w:rsid w:val="00D25217"/>
    <w:rsid w:val="00D30535"/>
    <w:rsid w:val="00D33093"/>
    <w:rsid w:val="00D349C6"/>
    <w:rsid w:val="00D34A1F"/>
    <w:rsid w:val="00D35F09"/>
    <w:rsid w:val="00D371B4"/>
    <w:rsid w:val="00D401F1"/>
    <w:rsid w:val="00D4114E"/>
    <w:rsid w:val="00D41245"/>
    <w:rsid w:val="00D417D2"/>
    <w:rsid w:val="00D43FF1"/>
    <w:rsid w:val="00D459D3"/>
    <w:rsid w:val="00D477C3"/>
    <w:rsid w:val="00D5286A"/>
    <w:rsid w:val="00D52B93"/>
    <w:rsid w:val="00D52EFE"/>
    <w:rsid w:val="00D53084"/>
    <w:rsid w:val="00D53E7B"/>
    <w:rsid w:val="00D57682"/>
    <w:rsid w:val="00D62354"/>
    <w:rsid w:val="00D63EF6"/>
    <w:rsid w:val="00D66B75"/>
    <w:rsid w:val="00D7072D"/>
    <w:rsid w:val="00D70DFB"/>
    <w:rsid w:val="00D72DA3"/>
    <w:rsid w:val="00D73029"/>
    <w:rsid w:val="00D74F4A"/>
    <w:rsid w:val="00D766DF"/>
    <w:rsid w:val="00D76D58"/>
    <w:rsid w:val="00D80021"/>
    <w:rsid w:val="00D80E11"/>
    <w:rsid w:val="00D831F9"/>
    <w:rsid w:val="00D84CF9"/>
    <w:rsid w:val="00D86CFB"/>
    <w:rsid w:val="00D87978"/>
    <w:rsid w:val="00D95B23"/>
    <w:rsid w:val="00D96702"/>
    <w:rsid w:val="00D967F8"/>
    <w:rsid w:val="00D96CF2"/>
    <w:rsid w:val="00DA1783"/>
    <w:rsid w:val="00DA3F0F"/>
    <w:rsid w:val="00DA4847"/>
    <w:rsid w:val="00DA49FA"/>
    <w:rsid w:val="00DB037E"/>
    <w:rsid w:val="00DB3002"/>
    <w:rsid w:val="00DB5A8B"/>
    <w:rsid w:val="00DC089C"/>
    <w:rsid w:val="00DC38E9"/>
    <w:rsid w:val="00DD0F57"/>
    <w:rsid w:val="00DD1113"/>
    <w:rsid w:val="00DD2CE4"/>
    <w:rsid w:val="00DD4D85"/>
    <w:rsid w:val="00DD634D"/>
    <w:rsid w:val="00DD650B"/>
    <w:rsid w:val="00DD7640"/>
    <w:rsid w:val="00DD7783"/>
    <w:rsid w:val="00DD7EC7"/>
    <w:rsid w:val="00DE1C76"/>
    <w:rsid w:val="00DE2002"/>
    <w:rsid w:val="00DE2BA4"/>
    <w:rsid w:val="00DE4656"/>
    <w:rsid w:val="00DE6704"/>
    <w:rsid w:val="00DE6B67"/>
    <w:rsid w:val="00DE75EE"/>
    <w:rsid w:val="00DE78E8"/>
    <w:rsid w:val="00DF062D"/>
    <w:rsid w:val="00DF0CB7"/>
    <w:rsid w:val="00DF1161"/>
    <w:rsid w:val="00DF188E"/>
    <w:rsid w:val="00DF35B7"/>
    <w:rsid w:val="00DF4113"/>
    <w:rsid w:val="00DF46BC"/>
    <w:rsid w:val="00DF5C46"/>
    <w:rsid w:val="00DF75F5"/>
    <w:rsid w:val="00DF7AE9"/>
    <w:rsid w:val="00E00EC6"/>
    <w:rsid w:val="00E01FE3"/>
    <w:rsid w:val="00E02EE3"/>
    <w:rsid w:val="00E04179"/>
    <w:rsid w:val="00E05704"/>
    <w:rsid w:val="00E07EF6"/>
    <w:rsid w:val="00E119D5"/>
    <w:rsid w:val="00E142B4"/>
    <w:rsid w:val="00E158F1"/>
    <w:rsid w:val="00E15CD7"/>
    <w:rsid w:val="00E178D4"/>
    <w:rsid w:val="00E17DD4"/>
    <w:rsid w:val="00E20931"/>
    <w:rsid w:val="00E21389"/>
    <w:rsid w:val="00E22A35"/>
    <w:rsid w:val="00E2367D"/>
    <w:rsid w:val="00E24D66"/>
    <w:rsid w:val="00E253B6"/>
    <w:rsid w:val="00E2613B"/>
    <w:rsid w:val="00E26961"/>
    <w:rsid w:val="00E2789D"/>
    <w:rsid w:val="00E303AD"/>
    <w:rsid w:val="00E304A3"/>
    <w:rsid w:val="00E3260E"/>
    <w:rsid w:val="00E354B6"/>
    <w:rsid w:val="00E37760"/>
    <w:rsid w:val="00E43461"/>
    <w:rsid w:val="00E452B8"/>
    <w:rsid w:val="00E51B59"/>
    <w:rsid w:val="00E5289E"/>
    <w:rsid w:val="00E537A1"/>
    <w:rsid w:val="00E54292"/>
    <w:rsid w:val="00E54561"/>
    <w:rsid w:val="00E56187"/>
    <w:rsid w:val="00E60048"/>
    <w:rsid w:val="00E61478"/>
    <w:rsid w:val="00E64717"/>
    <w:rsid w:val="00E70226"/>
    <w:rsid w:val="00E7066E"/>
    <w:rsid w:val="00E71F90"/>
    <w:rsid w:val="00E740B5"/>
    <w:rsid w:val="00E74392"/>
    <w:rsid w:val="00E74AF8"/>
    <w:rsid w:val="00E74DC7"/>
    <w:rsid w:val="00E81994"/>
    <w:rsid w:val="00E82857"/>
    <w:rsid w:val="00E83B40"/>
    <w:rsid w:val="00E84CB9"/>
    <w:rsid w:val="00E84ECA"/>
    <w:rsid w:val="00E87699"/>
    <w:rsid w:val="00E901CA"/>
    <w:rsid w:val="00E91612"/>
    <w:rsid w:val="00E921B3"/>
    <w:rsid w:val="00E927F7"/>
    <w:rsid w:val="00E933C3"/>
    <w:rsid w:val="00E94550"/>
    <w:rsid w:val="00E947C6"/>
    <w:rsid w:val="00E95029"/>
    <w:rsid w:val="00E955C8"/>
    <w:rsid w:val="00E95708"/>
    <w:rsid w:val="00E96649"/>
    <w:rsid w:val="00E96F6A"/>
    <w:rsid w:val="00EA1DE6"/>
    <w:rsid w:val="00EA28C7"/>
    <w:rsid w:val="00EB0C83"/>
    <w:rsid w:val="00EB2D81"/>
    <w:rsid w:val="00EB4142"/>
    <w:rsid w:val="00EB510C"/>
    <w:rsid w:val="00EB67D1"/>
    <w:rsid w:val="00EB7710"/>
    <w:rsid w:val="00EB793E"/>
    <w:rsid w:val="00EC030C"/>
    <w:rsid w:val="00EC0BB3"/>
    <w:rsid w:val="00EC3857"/>
    <w:rsid w:val="00EC455F"/>
    <w:rsid w:val="00EC4B08"/>
    <w:rsid w:val="00ED247E"/>
    <w:rsid w:val="00ED2E46"/>
    <w:rsid w:val="00ED492F"/>
    <w:rsid w:val="00ED4D40"/>
    <w:rsid w:val="00ED7E6F"/>
    <w:rsid w:val="00EE03D9"/>
    <w:rsid w:val="00EE1FC0"/>
    <w:rsid w:val="00EE2CA4"/>
    <w:rsid w:val="00EE3235"/>
    <w:rsid w:val="00EE3714"/>
    <w:rsid w:val="00EE3E36"/>
    <w:rsid w:val="00EE4285"/>
    <w:rsid w:val="00EE55BF"/>
    <w:rsid w:val="00EF24A3"/>
    <w:rsid w:val="00EF288A"/>
    <w:rsid w:val="00EF2E3A"/>
    <w:rsid w:val="00EF65B1"/>
    <w:rsid w:val="00F02E0D"/>
    <w:rsid w:val="00F040D8"/>
    <w:rsid w:val="00F047E2"/>
    <w:rsid w:val="00F078DC"/>
    <w:rsid w:val="00F13E86"/>
    <w:rsid w:val="00F13FF6"/>
    <w:rsid w:val="00F14BD1"/>
    <w:rsid w:val="00F17452"/>
    <w:rsid w:val="00F176B3"/>
    <w:rsid w:val="00F17B00"/>
    <w:rsid w:val="00F22478"/>
    <w:rsid w:val="00F258AF"/>
    <w:rsid w:val="00F2618B"/>
    <w:rsid w:val="00F268CE"/>
    <w:rsid w:val="00F2695A"/>
    <w:rsid w:val="00F33A24"/>
    <w:rsid w:val="00F34114"/>
    <w:rsid w:val="00F341FA"/>
    <w:rsid w:val="00F379AD"/>
    <w:rsid w:val="00F42388"/>
    <w:rsid w:val="00F42DD7"/>
    <w:rsid w:val="00F445CC"/>
    <w:rsid w:val="00F44BDD"/>
    <w:rsid w:val="00F4511E"/>
    <w:rsid w:val="00F46B47"/>
    <w:rsid w:val="00F50F8A"/>
    <w:rsid w:val="00F51D6F"/>
    <w:rsid w:val="00F52590"/>
    <w:rsid w:val="00F54624"/>
    <w:rsid w:val="00F56178"/>
    <w:rsid w:val="00F563EB"/>
    <w:rsid w:val="00F565A2"/>
    <w:rsid w:val="00F57EE9"/>
    <w:rsid w:val="00F61E09"/>
    <w:rsid w:val="00F63CB8"/>
    <w:rsid w:val="00F677A9"/>
    <w:rsid w:val="00F71D6B"/>
    <w:rsid w:val="00F72924"/>
    <w:rsid w:val="00F731FA"/>
    <w:rsid w:val="00F758B7"/>
    <w:rsid w:val="00F76F05"/>
    <w:rsid w:val="00F7761D"/>
    <w:rsid w:val="00F830C1"/>
    <w:rsid w:val="00F83E3C"/>
    <w:rsid w:val="00F84CF5"/>
    <w:rsid w:val="00F84D6B"/>
    <w:rsid w:val="00F84F94"/>
    <w:rsid w:val="00F921F4"/>
    <w:rsid w:val="00F92A55"/>
    <w:rsid w:val="00F92D35"/>
    <w:rsid w:val="00F92F74"/>
    <w:rsid w:val="00F95D1B"/>
    <w:rsid w:val="00F97934"/>
    <w:rsid w:val="00FA0F60"/>
    <w:rsid w:val="00FA32CE"/>
    <w:rsid w:val="00FA3412"/>
    <w:rsid w:val="00FA420B"/>
    <w:rsid w:val="00FB2E32"/>
    <w:rsid w:val="00FB359F"/>
    <w:rsid w:val="00FB44A2"/>
    <w:rsid w:val="00FB5807"/>
    <w:rsid w:val="00FB61EA"/>
    <w:rsid w:val="00FB6A85"/>
    <w:rsid w:val="00FB6AA1"/>
    <w:rsid w:val="00FB6AE3"/>
    <w:rsid w:val="00FB795A"/>
    <w:rsid w:val="00FC059B"/>
    <w:rsid w:val="00FC0625"/>
    <w:rsid w:val="00FC1782"/>
    <w:rsid w:val="00FC3250"/>
    <w:rsid w:val="00FC3ABC"/>
    <w:rsid w:val="00FC4AA1"/>
    <w:rsid w:val="00FC50B7"/>
    <w:rsid w:val="00FC58F7"/>
    <w:rsid w:val="00FC75FE"/>
    <w:rsid w:val="00FD1E13"/>
    <w:rsid w:val="00FD359D"/>
    <w:rsid w:val="00FD574A"/>
    <w:rsid w:val="00FD6BD4"/>
    <w:rsid w:val="00FD6D28"/>
    <w:rsid w:val="00FD7184"/>
    <w:rsid w:val="00FD7EB1"/>
    <w:rsid w:val="00FE0F13"/>
    <w:rsid w:val="00FE2915"/>
    <w:rsid w:val="00FE324E"/>
    <w:rsid w:val="00FE41C9"/>
    <w:rsid w:val="00FE6FA5"/>
    <w:rsid w:val="00FE7100"/>
    <w:rsid w:val="00FE7310"/>
    <w:rsid w:val="00FE7EE6"/>
    <w:rsid w:val="00FE7F93"/>
    <w:rsid w:val="00FF0C69"/>
    <w:rsid w:val="00FF23FF"/>
    <w:rsid w:val="00FF40EE"/>
    <w:rsid w:val="00FF490F"/>
    <w:rsid w:val="00FF530E"/>
    <w:rsid w:val="00FF56D3"/>
    <w:rsid w:val="00FF6C4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05"/>
    <o:shapelayout v:ext="edit">
      <o:idmap v:ext="edit" data="1"/>
    </o:shapelayout>
  </w:shapeDefaults>
  <w:decimalSymbol w:val="."/>
  <w:listSeparator w:val=","/>
  <w14:docId w14:val="1996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3A11"/>
    <w:pPr>
      <w:spacing w:line="260" w:lineRule="atLeast"/>
    </w:pPr>
    <w:rPr>
      <w:sz w:val="22"/>
    </w:rPr>
  </w:style>
  <w:style w:type="paragraph" w:styleId="Heading1">
    <w:name w:val="heading 1"/>
    <w:basedOn w:val="Normal"/>
    <w:next w:val="Normal"/>
    <w:link w:val="Heading1Char"/>
    <w:uiPriority w:val="9"/>
    <w:qFormat/>
    <w:rsid w:val="00223A11"/>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23A11"/>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3A11"/>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23A11"/>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23A11"/>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23A11"/>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3A11"/>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3A11"/>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A11"/>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23A11"/>
  </w:style>
  <w:style w:type="paragraph" w:customStyle="1" w:styleId="OPCParaBase">
    <w:name w:val="OPCParaBase"/>
    <w:qFormat/>
    <w:rsid w:val="00223A11"/>
    <w:pPr>
      <w:spacing w:line="260" w:lineRule="atLeast"/>
    </w:pPr>
    <w:rPr>
      <w:rFonts w:eastAsia="Times New Roman" w:cs="Times New Roman"/>
      <w:sz w:val="22"/>
      <w:lang w:eastAsia="en-AU"/>
    </w:rPr>
  </w:style>
  <w:style w:type="paragraph" w:customStyle="1" w:styleId="ShortT">
    <w:name w:val="ShortT"/>
    <w:basedOn w:val="OPCParaBase"/>
    <w:next w:val="Normal"/>
    <w:qFormat/>
    <w:rsid w:val="00223A11"/>
    <w:pPr>
      <w:spacing w:line="240" w:lineRule="auto"/>
    </w:pPr>
    <w:rPr>
      <w:b/>
      <w:sz w:val="40"/>
    </w:rPr>
  </w:style>
  <w:style w:type="paragraph" w:customStyle="1" w:styleId="ActHead1">
    <w:name w:val="ActHead 1"/>
    <w:aliases w:val="c"/>
    <w:basedOn w:val="OPCParaBase"/>
    <w:next w:val="Normal"/>
    <w:qFormat/>
    <w:rsid w:val="00223A1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23A1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23A1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23A1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23A1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23A1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23A1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23A1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23A1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23A11"/>
  </w:style>
  <w:style w:type="paragraph" w:customStyle="1" w:styleId="Blocks">
    <w:name w:val="Blocks"/>
    <w:aliases w:val="bb"/>
    <w:basedOn w:val="OPCParaBase"/>
    <w:qFormat/>
    <w:rsid w:val="00223A11"/>
    <w:pPr>
      <w:spacing w:line="240" w:lineRule="auto"/>
    </w:pPr>
    <w:rPr>
      <w:sz w:val="24"/>
    </w:rPr>
  </w:style>
  <w:style w:type="paragraph" w:customStyle="1" w:styleId="BoxText">
    <w:name w:val="BoxText"/>
    <w:aliases w:val="bt"/>
    <w:basedOn w:val="OPCParaBase"/>
    <w:qFormat/>
    <w:rsid w:val="00223A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23A11"/>
    <w:rPr>
      <w:b/>
    </w:rPr>
  </w:style>
  <w:style w:type="paragraph" w:customStyle="1" w:styleId="BoxHeadItalic">
    <w:name w:val="BoxHeadItalic"/>
    <w:aliases w:val="bhi"/>
    <w:basedOn w:val="BoxText"/>
    <w:next w:val="BoxStep"/>
    <w:qFormat/>
    <w:rsid w:val="00223A11"/>
    <w:rPr>
      <w:i/>
    </w:rPr>
  </w:style>
  <w:style w:type="paragraph" w:customStyle="1" w:styleId="BoxList">
    <w:name w:val="BoxList"/>
    <w:aliases w:val="bl"/>
    <w:basedOn w:val="BoxText"/>
    <w:qFormat/>
    <w:rsid w:val="00223A11"/>
    <w:pPr>
      <w:ind w:left="1559" w:hanging="425"/>
    </w:pPr>
  </w:style>
  <w:style w:type="paragraph" w:customStyle="1" w:styleId="BoxNote">
    <w:name w:val="BoxNote"/>
    <w:aliases w:val="bn"/>
    <w:basedOn w:val="BoxText"/>
    <w:qFormat/>
    <w:rsid w:val="00223A11"/>
    <w:pPr>
      <w:tabs>
        <w:tab w:val="left" w:pos="1985"/>
      </w:tabs>
      <w:spacing w:before="122" w:line="198" w:lineRule="exact"/>
      <w:ind w:left="2948" w:hanging="1814"/>
    </w:pPr>
    <w:rPr>
      <w:sz w:val="18"/>
    </w:rPr>
  </w:style>
  <w:style w:type="paragraph" w:customStyle="1" w:styleId="BoxPara">
    <w:name w:val="BoxPara"/>
    <w:aliases w:val="bp"/>
    <w:basedOn w:val="BoxText"/>
    <w:qFormat/>
    <w:rsid w:val="00223A11"/>
    <w:pPr>
      <w:tabs>
        <w:tab w:val="right" w:pos="2268"/>
      </w:tabs>
      <w:ind w:left="2552" w:hanging="1418"/>
    </w:pPr>
  </w:style>
  <w:style w:type="paragraph" w:customStyle="1" w:styleId="BoxStep">
    <w:name w:val="BoxStep"/>
    <w:aliases w:val="bs"/>
    <w:basedOn w:val="BoxText"/>
    <w:qFormat/>
    <w:rsid w:val="00223A11"/>
    <w:pPr>
      <w:ind w:left="1985" w:hanging="851"/>
    </w:pPr>
  </w:style>
  <w:style w:type="character" w:customStyle="1" w:styleId="CharAmPartNo">
    <w:name w:val="CharAmPartNo"/>
    <w:basedOn w:val="OPCCharBase"/>
    <w:qFormat/>
    <w:rsid w:val="00223A11"/>
  </w:style>
  <w:style w:type="character" w:customStyle="1" w:styleId="CharAmPartText">
    <w:name w:val="CharAmPartText"/>
    <w:basedOn w:val="OPCCharBase"/>
    <w:qFormat/>
    <w:rsid w:val="00223A11"/>
  </w:style>
  <w:style w:type="character" w:customStyle="1" w:styleId="CharAmSchNo">
    <w:name w:val="CharAmSchNo"/>
    <w:basedOn w:val="OPCCharBase"/>
    <w:qFormat/>
    <w:rsid w:val="00223A11"/>
  </w:style>
  <w:style w:type="character" w:customStyle="1" w:styleId="CharAmSchText">
    <w:name w:val="CharAmSchText"/>
    <w:basedOn w:val="OPCCharBase"/>
    <w:qFormat/>
    <w:rsid w:val="00223A11"/>
  </w:style>
  <w:style w:type="character" w:customStyle="1" w:styleId="CharBoldItalic">
    <w:name w:val="CharBoldItalic"/>
    <w:basedOn w:val="OPCCharBase"/>
    <w:uiPriority w:val="1"/>
    <w:qFormat/>
    <w:rsid w:val="00223A11"/>
    <w:rPr>
      <w:b/>
      <w:i/>
    </w:rPr>
  </w:style>
  <w:style w:type="character" w:customStyle="1" w:styleId="CharChapNo">
    <w:name w:val="CharChapNo"/>
    <w:basedOn w:val="OPCCharBase"/>
    <w:uiPriority w:val="1"/>
    <w:qFormat/>
    <w:rsid w:val="00223A11"/>
  </w:style>
  <w:style w:type="character" w:customStyle="1" w:styleId="CharChapText">
    <w:name w:val="CharChapText"/>
    <w:basedOn w:val="OPCCharBase"/>
    <w:uiPriority w:val="1"/>
    <w:qFormat/>
    <w:rsid w:val="00223A11"/>
  </w:style>
  <w:style w:type="character" w:customStyle="1" w:styleId="CharDivNo">
    <w:name w:val="CharDivNo"/>
    <w:basedOn w:val="OPCCharBase"/>
    <w:uiPriority w:val="1"/>
    <w:qFormat/>
    <w:rsid w:val="00223A11"/>
  </w:style>
  <w:style w:type="character" w:customStyle="1" w:styleId="CharDivText">
    <w:name w:val="CharDivText"/>
    <w:basedOn w:val="OPCCharBase"/>
    <w:uiPriority w:val="1"/>
    <w:qFormat/>
    <w:rsid w:val="00223A11"/>
  </w:style>
  <w:style w:type="character" w:customStyle="1" w:styleId="CharItalic">
    <w:name w:val="CharItalic"/>
    <w:basedOn w:val="OPCCharBase"/>
    <w:uiPriority w:val="1"/>
    <w:qFormat/>
    <w:rsid w:val="00223A11"/>
    <w:rPr>
      <w:i/>
    </w:rPr>
  </w:style>
  <w:style w:type="character" w:customStyle="1" w:styleId="CharPartNo">
    <w:name w:val="CharPartNo"/>
    <w:basedOn w:val="OPCCharBase"/>
    <w:uiPriority w:val="1"/>
    <w:qFormat/>
    <w:rsid w:val="00223A11"/>
  </w:style>
  <w:style w:type="character" w:customStyle="1" w:styleId="CharPartText">
    <w:name w:val="CharPartText"/>
    <w:basedOn w:val="OPCCharBase"/>
    <w:uiPriority w:val="1"/>
    <w:qFormat/>
    <w:rsid w:val="00223A11"/>
  </w:style>
  <w:style w:type="character" w:customStyle="1" w:styleId="CharSectno">
    <w:name w:val="CharSectno"/>
    <w:basedOn w:val="OPCCharBase"/>
    <w:qFormat/>
    <w:rsid w:val="00223A11"/>
  </w:style>
  <w:style w:type="character" w:customStyle="1" w:styleId="CharSubdNo">
    <w:name w:val="CharSubdNo"/>
    <w:basedOn w:val="OPCCharBase"/>
    <w:uiPriority w:val="1"/>
    <w:qFormat/>
    <w:rsid w:val="00223A11"/>
  </w:style>
  <w:style w:type="character" w:customStyle="1" w:styleId="CharSubdText">
    <w:name w:val="CharSubdText"/>
    <w:basedOn w:val="OPCCharBase"/>
    <w:uiPriority w:val="1"/>
    <w:qFormat/>
    <w:rsid w:val="00223A11"/>
  </w:style>
  <w:style w:type="paragraph" w:customStyle="1" w:styleId="CTA--">
    <w:name w:val="CTA --"/>
    <w:basedOn w:val="OPCParaBase"/>
    <w:next w:val="Normal"/>
    <w:rsid w:val="00223A11"/>
    <w:pPr>
      <w:spacing w:before="60" w:line="240" w:lineRule="atLeast"/>
      <w:ind w:left="142" w:hanging="142"/>
    </w:pPr>
    <w:rPr>
      <w:sz w:val="20"/>
    </w:rPr>
  </w:style>
  <w:style w:type="paragraph" w:customStyle="1" w:styleId="CTA-">
    <w:name w:val="CTA -"/>
    <w:basedOn w:val="OPCParaBase"/>
    <w:rsid w:val="00223A11"/>
    <w:pPr>
      <w:spacing w:before="60" w:line="240" w:lineRule="atLeast"/>
      <w:ind w:left="85" w:hanging="85"/>
    </w:pPr>
    <w:rPr>
      <w:sz w:val="20"/>
    </w:rPr>
  </w:style>
  <w:style w:type="paragraph" w:customStyle="1" w:styleId="CTA---">
    <w:name w:val="CTA ---"/>
    <w:basedOn w:val="OPCParaBase"/>
    <w:next w:val="Normal"/>
    <w:rsid w:val="00223A11"/>
    <w:pPr>
      <w:spacing w:before="60" w:line="240" w:lineRule="atLeast"/>
      <w:ind w:left="198" w:hanging="198"/>
    </w:pPr>
    <w:rPr>
      <w:sz w:val="20"/>
    </w:rPr>
  </w:style>
  <w:style w:type="paragraph" w:customStyle="1" w:styleId="CTA----">
    <w:name w:val="CTA ----"/>
    <w:basedOn w:val="OPCParaBase"/>
    <w:next w:val="Normal"/>
    <w:rsid w:val="00223A11"/>
    <w:pPr>
      <w:spacing w:before="60" w:line="240" w:lineRule="atLeast"/>
      <w:ind w:left="255" w:hanging="255"/>
    </w:pPr>
    <w:rPr>
      <w:sz w:val="20"/>
    </w:rPr>
  </w:style>
  <w:style w:type="paragraph" w:customStyle="1" w:styleId="CTA1a">
    <w:name w:val="CTA 1(a)"/>
    <w:basedOn w:val="OPCParaBase"/>
    <w:rsid w:val="00223A11"/>
    <w:pPr>
      <w:tabs>
        <w:tab w:val="right" w:pos="414"/>
      </w:tabs>
      <w:spacing w:before="40" w:line="240" w:lineRule="atLeast"/>
      <w:ind w:left="675" w:hanging="675"/>
    </w:pPr>
    <w:rPr>
      <w:sz w:val="20"/>
    </w:rPr>
  </w:style>
  <w:style w:type="paragraph" w:customStyle="1" w:styleId="CTA1ai">
    <w:name w:val="CTA 1(a)(i)"/>
    <w:basedOn w:val="OPCParaBase"/>
    <w:rsid w:val="00223A11"/>
    <w:pPr>
      <w:tabs>
        <w:tab w:val="right" w:pos="1004"/>
      </w:tabs>
      <w:spacing w:before="40" w:line="240" w:lineRule="atLeast"/>
      <w:ind w:left="1253" w:hanging="1253"/>
    </w:pPr>
    <w:rPr>
      <w:sz w:val="20"/>
    </w:rPr>
  </w:style>
  <w:style w:type="paragraph" w:customStyle="1" w:styleId="CTA2a">
    <w:name w:val="CTA 2(a)"/>
    <w:basedOn w:val="OPCParaBase"/>
    <w:rsid w:val="00223A11"/>
    <w:pPr>
      <w:tabs>
        <w:tab w:val="right" w:pos="482"/>
      </w:tabs>
      <w:spacing w:before="40" w:line="240" w:lineRule="atLeast"/>
      <w:ind w:left="748" w:hanging="748"/>
    </w:pPr>
    <w:rPr>
      <w:sz w:val="20"/>
    </w:rPr>
  </w:style>
  <w:style w:type="paragraph" w:customStyle="1" w:styleId="CTA2ai">
    <w:name w:val="CTA 2(a)(i)"/>
    <w:basedOn w:val="OPCParaBase"/>
    <w:rsid w:val="00223A11"/>
    <w:pPr>
      <w:tabs>
        <w:tab w:val="right" w:pos="1089"/>
      </w:tabs>
      <w:spacing w:before="40" w:line="240" w:lineRule="atLeast"/>
      <w:ind w:left="1327" w:hanging="1327"/>
    </w:pPr>
    <w:rPr>
      <w:sz w:val="20"/>
    </w:rPr>
  </w:style>
  <w:style w:type="paragraph" w:customStyle="1" w:styleId="CTA3a">
    <w:name w:val="CTA 3(a)"/>
    <w:basedOn w:val="OPCParaBase"/>
    <w:rsid w:val="00223A11"/>
    <w:pPr>
      <w:tabs>
        <w:tab w:val="right" w:pos="556"/>
      </w:tabs>
      <w:spacing w:before="40" w:line="240" w:lineRule="atLeast"/>
      <w:ind w:left="805" w:hanging="805"/>
    </w:pPr>
    <w:rPr>
      <w:sz w:val="20"/>
    </w:rPr>
  </w:style>
  <w:style w:type="paragraph" w:customStyle="1" w:styleId="CTA3ai">
    <w:name w:val="CTA 3(a)(i)"/>
    <w:basedOn w:val="OPCParaBase"/>
    <w:rsid w:val="00223A11"/>
    <w:pPr>
      <w:tabs>
        <w:tab w:val="right" w:pos="1140"/>
      </w:tabs>
      <w:spacing w:before="40" w:line="240" w:lineRule="atLeast"/>
      <w:ind w:left="1361" w:hanging="1361"/>
    </w:pPr>
    <w:rPr>
      <w:sz w:val="20"/>
    </w:rPr>
  </w:style>
  <w:style w:type="paragraph" w:customStyle="1" w:styleId="CTA4a">
    <w:name w:val="CTA 4(a)"/>
    <w:basedOn w:val="OPCParaBase"/>
    <w:rsid w:val="00223A11"/>
    <w:pPr>
      <w:tabs>
        <w:tab w:val="right" w:pos="624"/>
      </w:tabs>
      <w:spacing w:before="40" w:line="240" w:lineRule="atLeast"/>
      <w:ind w:left="873" w:hanging="873"/>
    </w:pPr>
    <w:rPr>
      <w:sz w:val="20"/>
    </w:rPr>
  </w:style>
  <w:style w:type="paragraph" w:customStyle="1" w:styleId="CTA4ai">
    <w:name w:val="CTA 4(a)(i)"/>
    <w:basedOn w:val="OPCParaBase"/>
    <w:rsid w:val="00223A11"/>
    <w:pPr>
      <w:tabs>
        <w:tab w:val="right" w:pos="1213"/>
      </w:tabs>
      <w:spacing w:before="40" w:line="240" w:lineRule="atLeast"/>
      <w:ind w:left="1452" w:hanging="1452"/>
    </w:pPr>
    <w:rPr>
      <w:sz w:val="20"/>
    </w:rPr>
  </w:style>
  <w:style w:type="paragraph" w:customStyle="1" w:styleId="CTACAPS">
    <w:name w:val="CTA CAPS"/>
    <w:basedOn w:val="OPCParaBase"/>
    <w:rsid w:val="00223A11"/>
    <w:pPr>
      <w:spacing w:before="60" w:line="240" w:lineRule="atLeast"/>
    </w:pPr>
    <w:rPr>
      <w:sz w:val="20"/>
    </w:rPr>
  </w:style>
  <w:style w:type="paragraph" w:customStyle="1" w:styleId="CTAright">
    <w:name w:val="CTA right"/>
    <w:basedOn w:val="OPCParaBase"/>
    <w:rsid w:val="00223A11"/>
    <w:pPr>
      <w:spacing w:before="60" w:line="240" w:lineRule="auto"/>
      <w:jc w:val="right"/>
    </w:pPr>
    <w:rPr>
      <w:sz w:val="20"/>
    </w:rPr>
  </w:style>
  <w:style w:type="paragraph" w:customStyle="1" w:styleId="subsection">
    <w:name w:val="subsection"/>
    <w:aliases w:val="ss"/>
    <w:basedOn w:val="OPCParaBase"/>
    <w:link w:val="subsectionChar"/>
    <w:rsid w:val="00223A11"/>
    <w:pPr>
      <w:tabs>
        <w:tab w:val="right" w:pos="1021"/>
      </w:tabs>
      <w:spacing w:before="180" w:line="240" w:lineRule="auto"/>
      <w:ind w:left="1134" w:hanging="1134"/>
    </w:pPr>
  </w:style>
  <w:style w:type="paragraph" w:customStyle="1" w:styleId="Definition">
    <w:name w:val="Definition"/>
    <w:aliases w:val="dd"/>
    <w:basedOn w:val="OPCParaBase"/>
    <w:rsid w:val="00223A11"/>
    <w:pPr>
      <w:spacing w:before="180" w:line="240" w:lineRule="auto"/>
      <w:ind w:left="1134"/>
    </w:pPr>
  </w:style>
  <w:style w:type="paragraph" w:customStyle="1" w:styleId="ETAsubitem">
    <w:name w:val="ETA(subitem)"/>
    <w:basedOn w:val="OPCParaBase"/>
    <w:rsid w:val="00223A11"/>
    <w:pPr>
      <w:tabs>
        <w:tab w:val="right" w:pos="340"/>
      </w:tabs>
      <w:spacing w:before="60" w:line="240" w:lineRule="auto"/>
      <w:ind w:left="454" w:hanging="454"/>
    </w:pPr>
    <w:rPr>
      <w:sz w:val="20"/>
    </w:rPr>
  </w:style>
  <w:style w:type="paragraph" w:customStyle="1" w:styleId="ETApara">
    <w:name w:val="ETA(para)"/>
    <w:basedOn w:val="OPCParaBase"/>
    <w:rsid w:val="00223A11"/>
    <w:pPr>
      <w:tabs>
        <w:tab w:val="right" w:pos="754"/>
      </w:tabs>
      <w:spacing w:before="60" w:line="240" w:lineRule="auto"/>
      <w:ind w:left="828" w:hanging="828"/>
    </w:pPr>
    <w:rPr>
      <w:sz w:val="20"/>
    </w:rPr>
  </w:style>
  <w:style w:type="paragraph" w:customStyle="1" w:styleId="ETAsubpara">
    <w:name w:val="ETA(subpara)"/>
    <w:basedOn w:val="OPCParaBase"/>
    <w:rsid w:val="00223A11"/>
    <w:pPr>
      <w:tabs>
        <w:tab w:val="right" w:pos="1083"/>
      </w:tabs>
      <w:spacing w:before="60" w:line="240" w:lineRule="auto"/>
      <w:ind w:left="1191" w:hanging="1191"/>
    </w:pPr>
    <w:rPr>
      <w:sz w:val="20"/>
    </w:rPr>
  </w:style>
  <w:style w:type="paragraph" w:customStyle="1" w:styleId="ETAsub-subpara">
    <w:name w:val="ETA(sub-subpara)"/>
    <w:basedOn w:val="OPCParaBase"/>
    <w:rsid w:val="00223A11"/>
    <w:pPr>
      <w:tabs>
        <w:tab w:val="right" w:pos="1412"/>
      </w:tabs>
      <w:spacing w:before="60" w:line="240" w:lineRule="auto"/>
      <w:ind w:left="1525" w:hanging="1525"/>
    </w:pPr>
    <w:rPr>
      <w:sz w:val="20"/>
    </w:rPr>
  </w:style>
  <w:style w:type="paragraph" w:customStyle="1" w:styleId="Formula">
    <w:name w:val="Formula"/>
    <w:basedOn w:val="OPCParaBase"/>
    <w:rsid w:val="00223A11"/>
    <w:pPr>
      <w:spacing w:line="240" w:lineRule="auto"/>
      <w:ind w:left="1134"/>
    </w:pPr>
    <w:rPr>
      <w:sz w:val="20"/>
    </w:rPr>
  </w:style>
  <w:style w:type="paragraph" w:styleId="Header">
    <w:name w:val="header"/>
    <w:basedOn w:val="OPCParaBase"/>
    <w:link w:val="HeaderChar"/>
    <w:unhideWhenUsed/>
    <w:rsid w:val="00223A1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23A11"/>
    <w:rPr>
      <w:rFonts w:eastAsia="Times New Roman" w:cs="Times New Roman"/>
      <w:sz w:val="16"/>
      <w:lang w:eastAsia="en-AU"/>
    </w:rPr>
  </w:style>
  <w:style w:type="paragraph" w:customStyle="1" w:styleId="House">
    <w:name w:val="House"/>
    <w:basedOn w:val="OPCParaBase"/>
    <w:rsid w:val="00223A11"/>
    <w:pPr>
      <w:spacing w:line="240" w:lineRule="auto"/>
    </w:pPr>
    <w:rPr>
      <w:sz w:val="28"/>
    </w:rPr>
  </w:style>
  <w:style w:type="paragraph" w:customStyle="1" w:styleId="Item">
    <w:name w:val="Item"/>
    <w:aliases w:val="i"/>
    <w:basedOn w:val="OPCParaBase"/>
    <w:next w:val="ItemHead"/>
    <w:link w:val="ItemChar"/>
    <w:rsid w:val="00223A11"/>
    <w:pPr>
      <w:keepLines/>
      <w:spacing w:before="80" w:line="240" w:lineRule="auto"/>
      <w:ind w:left="709"/>
    </w:pPr>
  </w:style>
  <w:style w:type="paragraph" w:customStyle="1" w:styleId="ItemHead">
    <w:name w:val="ItemHead"/>
    <w:aliases w:val="ih"/>
    <w:basedOn w:val="OPCParaBase"/>
    <w:next w:val="Item"/>
    <w:link w:val="ItemHeadChar"/>
    <w:rsid w:val="00223A1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23A11"/>
    <w:pPr>
      <w:spacing w:line="240" w:lineRule="auto"/>
    </w:pPr>
    <w:rPr>
      <w:b/>
      <w:sz w:val="32"/>
    </w:rPr>
  </w:style>
  <w:style w:type="paragraph" w:customStyle="1" w:styleId="notedraft">
    <w:name w:val="note(draft)"/>
    <w:aliases w:val="nd"/>
    <w:basedOn w:val="OPCParaBase"/>
    <w:rsid w:val="00223A11"/>
    <w:pPr>
      <w:spacing w:before="240" w:line="240" w:lineRule="auto"/>
      <w:ind w:left="284" w:hanging="284"/>
    </w:pPr>
    <w:rPr>
      <w:i/>
      <w:sz w:val="24"/>
    </w:rPr>
  </w:style>
  <w:style w:type="paragraph" w:customStyle="1" w:styleId="notemargin">
    <w:name w:val="note(margin)"/>
    <w:aliases w:val="nm"/>
    <w:basedOn w:val="OPCParaBase"/>
    <w:rsid w:val="00223A11"/>
    <w:pPr>
      <w:tabs>
        <w:tab w:val="left" w:pos="709"/>
      </w:tabs>
      <w:spacing w:before="122" w:line="198" w:lineRule="exact"/>
      <w:ind w:left="709" w:hanging="709"/>
    </w:pPr>
    <w:rPr>
      <w:sz w:val="18"/>
    </w:rPr>
  </w:style>
  <w:style w:type="paragraph" w:customStyle="1" w:styleId="noteToPara">
    <w:name w:val="noteToPara"/>
    <w:aliases w:val="ntp"/>
    <w:basedOn w:val="OPCParaBase"/>
    <w:rsid w:val="00223A11"/>
    <w:pPr>
      <w:spacing w:before="122" w:line="198" w:lineRule="exact"/>
      <w:ind w:left="2353" w:hanging="709"/>
    </w:pPr>
    <w:rPr>
      <w:sz w:val="18"/>
    </w:rPr>
  </w:style>
  <w:style w:type="paragraph" w:customStyle="1" w:styleId="noteParlAmend">
    <w:name w:val="note(ParlAmend)"/>
    <w:aliases w:val="npp"/>
    <w:basedOn w:val="OPCParaBase"/>
    <w:next w:val="ParlAmend"/>
    <w:rsid w:val="00223A11"/>
    <w:pPr>
      <w:spacing w:line="240" w:lineRule="auto"/>
      <w:jc w:val="right"/>
    </w:pPr>
    <w:rPr>
      <w:rFonts w:ascii="Arial" w:hAnsi="Arial"/>
      <w:b/>
      <w:i/>
    </w:rPr>
  </w:style>
  <w:style w:type="paragraph" w:customStyle="1" w:styleId="Page1">
    <w:name w:val="Page1"/>
    <w:basedOn w:val="OPCParaBase"/>
    <w:rsid w:val="00223A11"/>
    <w:pPr>
      <w:spacing w:before="5600" w:line="240" w:lineRule="auto"/>
    </w:pPr>
    <w:rPr>
      <w:b/>
      <w:sz w:val="32"/>
    </w:rPr>
  </w:style>
  <w:style w:type="paragraph" w:customStyle="1" w:styleId="PageBreak">
    <w:name w:val="PageBreak"/>
    <w:aliases w:val="pb"/>
    <w:basedOn w:val="OPCParaBase"/>
    <w:rsid w:val="00223A11"/>
    <w:pPr>
      <w:spacing w:line="240" w:lineRule="auto"/>
    </w:pPr>
    <w:rPr>
      <w:sz w:val="20"/>
    </w:rPr>
  </w:style>
  <w:style w:type="paragraph" w:customStyle="1" w:styleId="paragraphsub">
    <w:name w:val="paragraph(sub)"/>
    <w:aliases w:val="aa"/>
    <w:basedOn w:val="OPCParaBase"/>
    <w:rsid w:val="00223A11"/>
    <w:pPr>
      <w:tabs>
        <w:tab w:val="right" w:pos="1985"/>
      </w:tabs>
      <w:spacing w:before="40" w:line="240" w:lineRule="auto"/>
      <w:ind w:left="2098" w:hanging="2098"/>
    </w:pPr>
  </w:style>
  <w:style w:type="paragraph" w:customStyle="1" w:styleId="paragraphsub-sub">
    <w:name w:val="paragraph(sub-sub)"/>
    <w:aliases w:val="aaa"/>
    <w:basedOn w:val="OPCParaBase"/>
    <w:rsid w:val="00223A11"/>
    <w:pPr>
      <w:tabs>
        <w:tab w:val="right" w:pos="2722"/>
      </w:tabs>
      <w:spacing w:before="40" w:line="240" w:lineRule="auto"/>
      <w:ind w:left="2835" w:hanging="2835"/>
    </w:pPr>
  </w:style>
  <w:style w:type="paragraph" w:customStyle="1" w:styleId="paragraph">
    <w:name w:val="paragraph"/>
    <w:aliases w:val="a"/>
    <w:basedOn w:val="OPCParaBase"/>
    <w:link w:val="paragraphChar"/>
    <w:rsid w:val="00223A11"/>
    <w:pPr>
      <w:tabs>
        <w:tab w:val="right" w:pos="1531"/>
      </w:tabs>
      <w:spacing w:before="40" w:line="240" w:lineRule="auto"/>
      <w:ind w:left="1644" w:hanging="1644"/>
    </w:pPr>
  </w:style>
  <w:style w:type="paragraph" w:customStyle="1" w:styleId="ParlAmend">
    <w:name w:val="ParlAmend"/>
    <w:aliases w:val="pp"/>
    <w:basedOn w:val="OPCParaBase"/>
    <w:rsid w:val="00223A11"/>
    <w:pPr>
      <w:spacing w:before="240" w:line="240" w:lineRule="atLeast"/>
      <w:ind w:hanging="567"/>
    </w:pPr>
    <w:rPr>
      <w:sz w:val="24"/>
    </w:rPr>
  </w:style>
  <w:style w:type="paragraph" w:customStyle="1" w:styleId="Penalty">
    <w:name w:val="Penalty"/>
    <w:basedOn w:val="OPCParaBase"/>
    <w:rsid w:val="00223A11"/>
    <w:pPr>
      <w:tabs>
        <w:tab w:val="left" w:pos="2977"/>
      </w:tabs>
      <w:spacing w:before="180" w:line="240" w:lineRule="auto"/>
      <w:ind w:left="1985" w:hanging="851"/>
    </w:pPr>
  </w:style>
  <w:style w:type="paragraph" w:customStyle="1" w:styleId="Portfolio">
    <w:name w:val="Portfolio"/>
    <w:basedOn w:val="OPCParaBase"/>
    <w:rsid w:val="00223A11"/>
    <w:pPr>
      <w:spacing w:line="240" w:lineRule="auto"/>
    </w:pPr>
    <w:rPr>
      <w:i/>
      <w:sz w:val="20"/>
    </w:rPr>
  </w:style>
  <w:style w:type="paragraph" w:customStyle="1" w:styleId="Preamble">
    <w:name w:val="Preamble"/>
    <w:basedOn w:val="OPCParaBase"/>
    <w:next w:val="Normal"/>
    <w:rsid w:val="00223A1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23A11"/>
    <w:pPr>
      <w:spacing w:line="240" w:lineRule="auto"/>
    </w:pPr>
    <w:rPr>
      <w:i/>
      <w:sz w:val="20"/>
    </w:rPr>
  </w:style>
  <w:style w:type="paragraph" w:customStyle="1" w:styleId="Session">
    <w:name w:val="Session"/>
    <w:basedOn w:val="OPCParaBase"/>
    <w:rsid w:val="00223A11"/>
    <w:pPr>
      <w:spacing w:line="240" w:lineRule="auto"/>
    </w:pPr>
    <w:rPr>
      <w:sz w:val="28"/>
    </w:rPr>
  </w:style>
  <w:style w:type="paragraph" w:customStyle="1" w:styleId="Sponsor">
    <w:name w:val="Sponsor"/>
    <w:basedOn w:val="OPCParaBase"/>
    <w:rsid w:val="00223A11"/>
    <w:pPr>
      <w:spacing w:line="240" w:lineRule="auto"/>
    </w:pPr>
    <w:rPr>
      <w:i/>
    </w:rPr>
  </w:style>
  <w:style w:type="paragraph" w:customStyle="1" w:styleId="Subitem">
    <w:name w:val="Subitem"/>
    <w:aliases w:val="iss"/>
    <w:basedOn w:val="OPCParaBase"/>
    <w:rsid w:val="00223A11"/>
    <w:pPr>
      <w:spacing w:before="180" w:line="240" w:lineRule="auto"/>
      <w:ind w:left="709" w:hanging="709"/>
    </w:pPr>
  </w:style>
  <w:style w:type="paragraph" w:customStyle="1" w:styleId="SubitemHead">
    <w:name w:val="SubitemHead"/>
    <w:aliases w:val="issh"/>
    <w:basedOn w:val="OPCParaBase"/>
    <w:rsid w:val="00223A1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23A11"/>
    <w:pPr>
      <w:spacing w:before="40" w:line="240" w:lineRule="auto"/>
      <w:ind w:left="1134"/>
    </w:pPr>
  </w:style>
  <w:style w:type="paragraph" w:customStyle="1" w:styleId="SubsectionHead">
    <w:name w:val="SubsectionHead"/>
    <w:aliases w:val="ssh"/>
    <w:basedOn w:val="OPCParaBase"/>
    <w:next w:val="subsection"/>
    <w:rsid w:val="00223A11"/>
    <w:pPr>
      <w:keepNext/>
      <w:keepLines/>
      <w:spacing w:before="240" w:line="240" w:lineRule="auto"/>
      <w:ind w:left="1134"/>
    </w:pPr>
    <w:rPr>
      <w:i/>
    </w:rPr>
  </w:style>
  <w:style w:type="paragraph" w:customStyle="1" w:styleId="Tablea">
    <w:name w:val="Table(a)"/>
    <w:aliases w:val="ta"/>
    <w:basedOn w:val="OPCParaBase"/>
    <w:rsid w:val="00223A11"/>
    <w:pPr>
      <w:spacing w:before="60" w:line="240" w:lineRule="auto"/>
      <w:ind w:left="284" w:hanging="284"/>
    </w:pPr>
    <w:rPr>
      <w:sz w:val="20"/>
    </w:rPr>
  </w:style>
  <w:style w:type="paragraph" w:customStyle="1" w:styleId="TableAA">
    <w:name w:val="Table(AA)"/>
    <w:aliases w:val="taaa"/>
    <w:basedOn w:val="OPCParaBase"/>
    <w:rsid w:val="00223A1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23A1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23A11"/>
    <w:pPr>
      <w:spacing w:before="60" w:line="240" w:lineRule="atLeast"/>
    </w:pPr>
    <w:rPr>
      <w:sz w:val="20"/>
    </w:rPr>
  </w:style>
  <w:style w:type="paragraph" w:customStyle="1" w:styleId="TLPBoxTextnote">
    <w:name w:val="TLPBoxText(note"/>
    <w:aliases w:val="right)"/>
    <w:basedOn w:val="OPCParaBase"/>
    <w:rsid w:val="00223A1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23A1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23A11"/>
    <w:pPr>
      <w:spacing w:before="122" w:line="198" w:lineRule="exact"/>
      <w:ind w:left="1985" w:hanging="851"/>
      <w:jc w:val="right"/>
    </w:pPr>
    <w:rPr>
      <w:sz w:val="18"/>
    </w:rPr>
  </w:style>
  <w:style w:type="paragraph" w:customStyle="1" w:styleId="TLPTableBullet">
    <w:name w:val="TLPTableBullet"/>
    <w:aliases w:val="ttb"/>
    <w:basedOn w:val="OPCParaBase"/>
    <w:rsid w:val="00223A11"/>
    <w:pPr>
      <w:spacing w:line="240" w:lineRule="exact"/>
      <w:ind w:left="284" w:hanging="284"/>
    </w:pPr>
    <w:rPr>
      <w:sz w:val="20"/>
    </w:rPr>
  </w:style>
  <w:style w:type="paragraph" w:styleId="TOC1">
    <w:name w:val="toc 1"/>
    <w:basedOn w:val="OPCParaBase"/>
    <w:next w:val="Normal"/>
    <w:uiPriority w:val="39"/>
    <w:semiHidden/>
    <w:unhideWhenUsed/>
    <w:rsid w:val="00223A1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223A1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23A1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23A1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23A1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23A1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23A1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23A1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23A1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23A11"/>
    <w:pPr>
      <w:keepLines/>
      <w:spacing w:before="240" w:after="120" w:line="240" w:lineRule="auto"/>
      <w:ind w:left="794"/>
    </w:pPr>
    <w:rPr>
      <w:b/>
      <w:kern w:val="28"/>
      <w:sz w:val="20"/>
    </w:rPr>
  </w:style>
  <w:style w:type="paragraph" w:customStyle="1" w:styleId="TofSectsHeading">
    <w:name w:val="TofSects(Heading)"/>
    <w:basedOn w:val="OPCParaBase"/>
    <w:rsid w:val="00223A11"/>
    <w:pPr>
      <w:spacing w:before="240" w:after="120" w:line="240" w:lineRule="auto"/>
    </w:pPr>
    <w:rPr>
      <w:b/>
      <w:sz w:val="24"/>
    </w:rPr>
  </w:style>
  <w:style w:type="paragraph" w:customStyle="1" w:styleId="TofSectsSection">
    <w:name w:val="TofSects(Section)"/>
    <w:basedOn w:val="OPCParaBase"/>
    <w:rsid w:val="00223A11"/>
    <w:pPr>
      <w:keepLines/>
      <w:spacing w:before="40" w:line="240" w:lineRule="auto"/>
      <w:ind w:left="1588" w:hanging="794"/>
    </w:pPr>
    <w:rPr>
      <w:kern w:val="28"/>
      <w:sz w:val="18"/>
    </w:rPr>
  </w:style>
  <w:style w:type="paragraph" w:customStyle="1" w:styleId="TofSectsSubdiv">
    <w:name w:val="TofSects(Subdiv)"/>
    <w:basedOn w:val="OPCParaBase"/>
    <w:rsid w:val="00223A11"/>
    <w:pPr>
      <w:keepLines/>
      <w:spacing w:before="80" w:line="240" w:lineRule="auto"/>
      <w:ind w:left="1588" w:hanging="794"/>
    </w:pPr>
    <w:rPr>
      <w:kern w:val="28"/>
    </w:rPr>
  </w:style>
  <w:style w:type="paragraph" w:customStyle="1" w:styleId="WRStyle">
    <w:name w:val="WR Style"/>
    <w:aliases w:val="WR"/>
    <w:basedOn w:val="OPCParaBase"/>
    <w:rsid w:val="00223A11"/>
    <w:pPr>
      <w:spacing w:before="240" w:line="240" w:lineRule="auto"/>
      <w:ind w:left="284" w:hanging="284"/>
    </w:pPr>
    <w:rPr>
      <w:b/>
      <w:i/>
      <w:kern w:val="28"/>
      <w:sz w:val="24"/>
    </w:rPr>
  </w:style>
  <w:style w:type="paragraph" w:customStyle="1" w:styleId="notepara">
    <w:name w:val="note(para)"/>
    <w:aliases w:val="na"/>
    <w:basedOn w:val="OPCParaBase"/>
    <w:rsid w:val="00223A11"/>
    <w:pPr>
      <w:spacing w:before="40" w:line="198" w:lineRule="exact"/>
      <w:ind w:left="2354" w:hanging="369"/>
    </w:pPr>
    <w:rPr>
      <w:sz w:val="18"/>
    </w:rPr>
  </w:style>
  <w:style w:type="paragraph" w:styleId="Footer">
    <w:name w:val="footer"/>
    <w:link w:val="FooterChar"/>
    <w:rsid w:val="00223A1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23A11"/>
    <w:rPr>
      <w:rFonts w:eastAsia="Times New Roman" w:cs="Times New Roman"/>
      <w:sz w:val="22"/>
      <w:szCs w:val="24"/>
      <w:lang w:eastAsia="en-AU"/>
    </w:rPr>
  </w:style>
  <w:style w:type="character" w:styleId="LineNumber">
    <w:name w:val="line number"/>
    <w:basedOn w:val="OPCCharBase"/>
    <w:uiPriority w:val="99"/>
    <w:semiHidden/>
    <w:unhideWhenUsed/>
    <w:rsid w:val="00223A11"/>
    <w:rPr>
      <w:sz w:val="16"/>
    </w:rPr>
  </w:style>
  <w:style w:type="table" w:customStyle="1" w:styleId="CFlag">
    <w:name w:val="CFlag"/>
    <w:basedOn w:val="TableNormal"/>
    <w:uiPriority w:val="99"/>
    <w:rsid w:val="00223A11"/>
    <w:rPr>
      <w:rFonts w:eastAsia="Times New Roman" w:cs="Times New Roman"/>
      <w:lang w:eastAsia="en-AU"/>
    </w:rPr>
    <w:tblPr/>
  </w:style>
  <w:style w:type="paragraph" w:customStyle="1" w:styleId="NotesHeading1">
    <w:name w:val="NotesHeading 1"/>
    <w:basedOn w:val="OPCParaBase"/>
    <w:next w:val="Normal"/>
    <w:rsid w:val="00223A11"/>
    <w:rPr>
      <w:b/>
      <w:sz w:val="28"/>
      <w:szCs w:val="28"/>
    </w:rPr>
  </w:style>
  <w:style w:type="paragraph" w:customStyle="1" w:styleId="NotesHeading2">
    <w:name w:val="NotesHeading 2"/>
    <w:basedOn w:val="OPCParaBase"/>
    <w:next w:val="Normal"/>
    <w:rsid w:val="00223A11"/>
    <w:rPr>
      <w:b/>
      <w:sz w:val="28"/>
      <w:szCs w:val="28"/>
    </w:rPr>
  </w:style>
  <w:style w:type="paragraph" w:customStyle="1" w:styleId="SignCoverPageEnd">
    <w:name w:val="SignCoverPageEnd"/>
    <w:basedOn w:val="OPCParaBase"/>
    <w:next w:val="Normal"/>
    <w:rsid w:val="00223A1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23A11"/>
    <w:pPr>
      <w:pBdr>
        <w:top w:val="single" w:sz="4" w:space="1" w:color="auto"/>
      </w:pBdr>
      <w:spacing w:before="360"/>
      <w:ind w:right="397"/>
      <w:jc w:val="both"/>
    </w:pPr>
  </w:style>
  <w:style w:type="paragraph" w:customStyle="1" w:styleId="Paragraphsub-sub-sub">
    <w:name w:val="Paragraph(sub-sub-sub)"/>
    <w:aliases w:val="aaaa"/>
    <w:basedOn w:val="OPCParaBase"/>
    <w:rsid w:val="00223A1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23A1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23A1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23A1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23A1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23A11"/>
    <w:pPr>
      <w:spacing w:before="120"/>
    </w:pPr>
  </w:style>
  <w:style w:type="paragraph" w:customStyle="1" w:styleId="TableTextEndNotes">
    <w:name w:val="TableTextEndNotes"/>
    <w:aliases w:val="Tten"/>
    <w:basedOn w:val="Normal"/>
    <w:rsid w:val="00223A11"/>
    <w:pPr>
      <w:spacing w:before="60" w:line="240" w:lineRule="auto"/>
    </w:pPr>
    <w:rPr>
      <w:rFonts w:cs="Arial"/>
      <w:sz w:val="20"/>
      <w:szCs w:val="22"/>
    </w:rPr>
  </w:style>
  <w:style w:type="paragraph" w:customStyle="1" w:styleId="TableHeading">
    <w:name w:val="TableHeading"/>
    <w:aliases w:val="th"/>
    <w:basedOn w:val="OPCParaBase"/>
    <w:next w:val="Tabletext"/>
    <w:rsid w:val="00223A11"/>
    <w:pPr>
      <w:keepNext/>
      <w:spacing w:before="60" w:line="240" w:lineRule="atLeast"/>
    </w:pPr>
    <w:rPr>
      <w:b/>
      <w:sz w:val="20"/>
    </w:rPr>
  </w:style>
  <w:style w:type="paragraph" w:customStyle="1" w:styleId="NoteToSubpara">
    <w:name w:val="NoteToSubpara"/>
    <w:aliases w:val="nts"/>
    <w:basedOn w:val="OPCParaBase"/>
    <w:rsid w:val="00223A11"/>
    <w:pPr>
      <w:spacing w:before="40" w:line="198" w:lineRule="exact"/>
      <w:ind w:left="2835" w:hanging="709"/>
    </w:pPr>
    <w:rPr>
      <w:sz w:val="18"/>
    </w:rPr>
  </w:style>
  <w:style w:type="paragraph" w:customStyle="1" w:styleId="ENoteTableHeading">
    <w:name w:val="ENoteTableHeading"/>
    <w:aliases w:val="enth"/>
    <w:basedOn w:val="OPCParaBase"/>
    <w:rsid w:val="00223A11"/>
    <w:pPr>
      <w:keepNext/>
      <w:spacing w:before="60" w:line="240" w:lineRule="atLeast"/>
    </w:pPr>
    <w:rPr>
      <w:rFonts w:ascii="Arial" w:hAnsi="Arial"/>
      <w:b/>
      <w:sz w:val="16"/>
    </w:rPr>
  </w:style>
  <w:style w:type="paragraph" w:customStyle="1" w:styleId="ENoteTTi">
    <w:name w:val="ENoteTTi"/>
    <w:aliases w:val="entti"/>
    <w:basedOn w:val="OPCParaBase"/>
    <w:rsid w:val="00223A11"/>
    <w:pPr>
      <w:keepNext/>
      <w:spacing w:before="60" w:line="240" w:lineRule="atLeast"/>
      <w:ind w:left="170"/>
    </w:pPr>
    <w:rPr>
      <w:sz w:val="16"/>
    </w:rPr>
  </w:style>
  <w:style w:type="paragraph" w:customStyle="1" w:styleId="ENotesHeading1">
    <w:name w:val="ENotesHeading 1"/>
    <w:aliases w:val="Enh1"/>
    <w:basedOn w:val="OPCParaBase"/>
    <w:next w:val="Normal"/>
    <w:rsid w:val="00223A11"/>
    <w:pPr>
      <w:spacing w:before="120"/>
      <w:outlineLvl w:val="1"/>
    </w:pPr>
    <w:rPr>
      <w:b/>
      <w:sz w:val="28"/>
      <w:szCs w:val="28"/>
    </w:rPr>
  </w:style>
  <w:style w:type="paragraph" w:customStyle="1" w:styleId="ENotesHeading2">
    <w:name w:val="ENotesHeading 2"/>
    <w:aliases w:val="Enh2"/>
    <w:basedOn w:val="OPCParaBase"/>
    <w:next w:val="Normal"/>
    <w:rsid w:val="00223A11"/>
    <w:pPr>
      <w:spacing w:before="120" w:after="120"/>
      <w:outlineLvl w:val="2"/>
    </w:pPr>
    <w:rPr>
      <w:b/>
      <w:sz w:val="24"/>
      <w:szCs w:val="28"/>
    </w:rPr>
  </w:style>
  <w:style w:type="paragraph" w:customStyle="1" w:styleId="ENoteTTIndentHeading">
    <w:name w:val="ENoteTTIndentHeading"/>
    <w:aliases w:val="enTTHi"/>
    <w:basedOn w:val="OPCParaBase"/>
    <w:rsid w:val="00223A1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23A11"/>
    <w:pPr>
      <w:spacing w:before="60" w:line="240" w:lineRule="atLeast"/>
    </w:pPr>
    <w:rPr>
      <w:sz w:val="16"/>
    </w:rPr>
  </w:style>
  <w:style w:type="paragraph" w:customStyle="1" w:styleId="MadeunderText">
    <w:name w:val="MadeunderText"/>
    <w:basedOn w:val="OPCParaBase"/>
    <w:next w:val="Normal"/>
    <w:rsid w:val="00223A11"/>
    <w:pPr>
      <w:spacing w:before="240"/>
    </w:pPr>
    <w:rPr>
      <w:sz w:val="24"/>
      <w:szCs w:val="24"/>
    </w:rPr>
  </w:style>
  <w:style w:type="paragraph" w:customStyle="1" w:styleId="ENotesHeading3">
    <w:name w:val="ENotesHeading 3"/>
    <w:aliases w:val="Enh3"/>
    <w:basedOn w:val="OPCParaBase"/>
    <w:next w:val="Normal"/>
    <w:rsid w:val="00223A11"/>
    <w:pPr>
      <w:keepNext/>
      <w:spacing w:before="120" w:line="240" w:lineRule="auto"/>
      <w:outlineLvl w:val="4"/>
    </w:pPr>
    <w:rPr>
      <w:b/>
      <w:szCs w:val="24"/>
    </w:rPr>
  </w:style>
  <w:style w:type="paragraph" w:customStyle="1" w:styleId="SubPartCASA">
    <w:name w:val="SubPart(CASA)"/>
    <w:aliases w:val="csp"/>
    <w:basedOn w:val="OPCParaBase"/>
    <w:next w:val="ActHead3"/>
    <w:rsid w:val="00223A1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223A11"/>
  </w:style>
  <w:style w:type="character" w:customStyle="1" w:styleId="CharSubPartNoCASA">
    <w:name w:val="CharSubPartNo(CASA)"/>
    <w:basedOn w:val="OPCCharBase"/>
    <w:uiPriority w:val="1"/>
    <w:rsid w:val="00223A11"/>
  </w:style>
  <w:style w:type="paragraph" w:customStyle="1" w:styleId="ENoteTTIndentHeadingSub">
    <w:name w:val="ENoteTTIndentHeadingSub"/>
    <w:aliases w:val="enTTHis"/>
    <w:basedOn w:val="OPCParaBase"/>
    <w:rsid w:val="00223A11"/>
    <w:pPr>
      <w:keepNext/>
      <w:spacing w:before="60" w:line="240" w:lineRule="atLeast"/>
      <w:ind w:left="340"/>
    </w:pPr>
    <w:rPr>
      <w:b/>
      <w:sz w:val="16"/>
    </w:rPr>
  </w:style>
  <w:style w:type="paragraph" w:customStyle="1" w:styleId="ENoteTTiSub">
    <w:name w:val="ENoteTTiSub"/>
    <w:aliases w:val="enttis"/>
    <w:basedOn w:val="OPCParaBase"/>
    <w:rsid w:val="00223A11"/>
    <w:pPr>
      <w:keepNext/>
      <w:spacing w:before="60" w:line="240" w:lineRule="atLeast"/>
      <w:ind w:left="340"/>
    </w:pPr>
    <w:rPr>
      <w:sz w:val="16"/>
    </w:rPr>
  </w:style>
  <w:style w:type="paragraph" w:customStyle="1" w:styleId="SubDivisionMigration">
    <w:name w:val="SubDivisionMigration"/>
    <w:aliases w:val="sdm"/>
    <w:basedOn w:val="OPCParaBase"/>
    <w:rsid w:val="00223A1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23A11"/>
    <w:pPr>
      <w:keepNext/>
      <w:keepLines/>
      <w:spacing w:before="240" w:line="240" w:lineRule="auto"/>
      <w:ind w:left="1134" w:hanging="1134"/>
    </w:pPr>
    <w:rPr>
      <w:b/>
      <w:sz w:val="28"/>
    </w:rPr>
  </w:style>
  <w:style w:type="table" w:styleId="TableGrid">
    <w:name w:val="Table Grid"/>
    <w:basedOn w:val="TableNormal"/>
    <w:uiPriority w:val="59"/>
    <w:rsid w:val="0022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223A11"/>
    <w:pPr>
      <w:spacing w:before="122" w:line="240" w:lineRule="auto"/>
      <w:ind w:left="1985" w:hanging="851"/>
    </w:pPr>
    <w:rPr>
      <w:sz w:val="18"/>
    </w:rPr>
  </w:style>
  <w:style w:type="paragraph" w:customStyle="1" w:styleId="FreeForm">
    <w:name w:val="FreeForm"/>
    <w:rsid w:val="00223A11"/>
    <w:rPr>
      <w:rFonts w:ascii="Arial" w:hAnsi="Arial"/>
      <w:sz w:val="22"/>
    </w:rPr>
  </w:style>
  <w:style w:type="paragraph" w:customStyle="1" w:styleId="SOText">
    <w:name w:val="SO Text"/>
    <w:aliases w:val="sot"/>
    <w:link w:val="SOTextChar"/>
    <w:rsid w:val="00223A1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23A11"/>
    <w:rPr>
      <w:sz w:val="22"/>
    </w:rPr>
  </w:style>
  <w:style w:type="paragraph" w:customStyle="1" w:styleId="SOTextNote">
    <w:name w:val="SO TextNote"/>
    <w:aliases w:val="sont"/>
    <w:basedOn w:val="SOText"/>
    <w:qFormat/>
    <w:rsid w:val="00223A11"/>
    <w:pPr>
      <w:spacing w:before="122" w:line="198" w:lineRule="exact"/>
      <w:ind w:left="1843" w:hanging="709"/>
    </w:pPr>
    <w:rPr>
      <w:sz w:val="18"/>
    </w:rPr>
  </w:style>
  <w:style w:type="paragraph" w:customStyle="1" w:styleId="SOPara">
    <w:name w:val="SO Para"/>
    <w:aliases w:val="soa"/>
    <w:basedOn w:val="SOText"/>
    <w:link w:val="SOParaChar"/>
    <w:qFormat/>
    <w:rsid w:val="00223A11"/>
    <w:pPr>
      <w:tabs>
        <w:tab w:val="right" w:pos="1786"/>
      </w:tabs>
      <w:spacing w:before="40"/>
      <w:ind w:left="2070" w:hanging="936"/>
    </w:pPr>
  </w:style>
  <w:style w:type="character" w:customStyle="1" w:styleId="SOParaChar">
    <w:name w:val="SO Para Char"/>
    <w:aliases w:val="soa Char"/>
    <w:basedOn w:val="DefaultParagraphFont"/>
    <w:link w:val="SOPara"/>
    <w:rsid w:val="00223A11"/>
    <w:rPr>
      <w:sz w:val="22"/>
    </w:rPr>
  </w:style>
  <w:style w:type="paragraph" w:customStyle="1" w:styleId="FileName">
    <w:name w:val="FileName"/>
    <w:basedOn w:val="Normal"/>
    <w:rsid w:val="00223A11"/>
  </w:style>
  <w:style w:type="paragraph" w:customStyle="1" w:styleId="SOHeadBold">
    <w:name w:val="SO HeadBold"/>
    <w:aliases w:val="sohb"/>
    <w:basedOn w:val="SOText"/>
    <w:next w:val="SOText"/>
    <w:link w:val="SOHeadBoldChar"/>
    <w:qFormat/>
    <w:rsid w:val="00223A11"/>
    <w:rPr>
      <w:b/>
    </w:rPr>
  </w:style>
  <w:style w:type="character" w:customStyle="1" w:styleId="SOHeadBoldChar">
    <w:name w:val="SO HeadBold Char"/>
    <w:aliases w:val="sohb Char"/>
    <w:basedOn w:val="DefaultParagraphFont"/>
    <w:link w:val="SOHeadBold"/>
    <w:rsid w:val="00223A11"/>
    <w:rPr>
      <w:b/>
      <w:sz w:val="22"/>
    </w:rPr>
  </w:style>
  <w:style w:type="paragraph" w:customStyle="1" w:styleId="SOHeadItalic">
    <w:name w:val="SO HeadItalic"/>
    <w:aliases w:val="sohi"/>
    <w:basedOn w:val="SOText"/>
    <w:next w:val="SOText"/>
    <w:link w:val="SOHeadItalicChar"/>
    <w:qFormat/>
    <w:rsid w:val="00223A11"/>
    <w:rPr>
      <w:i/>
    </w:rPr>
  </w:style>
  <w:style w:type="character" w:customStyle="1" w:styleId="SOHeadItalicChar">
    <w:name w:val="SO HeadItalic Char"/>
    <w:aliases w:val="sohi Char"/>
    <w:basedOn w:val="DefaultParagraphFont"/>
    <w:link w:val="SOHeadItalic"/>
    <w:rsid w:val="00223A11"/>
    <w:rPr>
      <w:i/>
      <w:sz w:val="22"/>
    </w:rPr>
  </w:style>
  <w:style w:type="paragraph" w:customStyle="1" w:styleId="SOBullet">
    <w:name w:val="SO Bullet"/>
    <w:aliases w:val="sotb"/>
    <w:basedOn w:val="SOText"/>
    <w:link w:val="SOBulletChar"/>
    <w:qFormat/>
    <w:rsid w:val="00223A11"/>
    <w:pPr>
      <w:ind w:left="1559" w:hanging="425"/>
    </w:pPr>
  </w:style>
  <w:style w:type="character" w:customStyle="1" w:styleId="SOBulletChar">
    <w:name w:val="SO Bullet Char"/>
    <w:aliases w:val="sotb Char"/>
    <w:basedOn w:val="DefaultParagraphFont"/>
    <w:link w:val="SOBullet"/>
    <w:rsid w:val="00223A11"/>
    <w:rPr>
      <w:sz w:val="22"/>
    </w:rPr>
  </w:style>
  <w:style w:type="paragraph" w:customStyle="1" w:styleId="SOBulletNote">
    <w:name w:val="SO BulletNote"/>
    <w:aliases w:val="sonb"/>
    <w:basedOn w:val="SOTextNote"/>
    <w:link w:val="SOBulletNoteChar"/>
    <w:qFormat/>
    <w:rsid w:val="00223A11"/>
    <w:pPr>
      <w:tabs>
        <w:tab w:val="left" w:pos="1560"/>
      </w:tabs>
      <w:ind w:left="2268" w:hanging="1134"/>
    </w:pPr>
  </w:style>
  <w:style w:type="character" w:customStyle="1" w:styleId="SOBulletNoteChar">
    <w:name w:val="SO BulletNote Char"/>
    <w:aliases w:val="sonb Char"/>
    <w:basedOn w:val="DefaultParagraphFont"/>
    <w:link w:val="SOBulletNote"/>
    <w:rsid w:val="00223A11"/>
    <w:rPr>
      <w:sz w:val="18"/>
    </w:rPr>
  </w:style>
  <w:style w:type="paragraph" w:customStyle="1" w:styleId="SOText2">
    <w:name w:val="SO Text2"/>
    <w:aliases w:val="sot2"/>
    <w:basedOn w:val="Normal"/>
    <w:next w:val="SOText"/>
    <w:link w:val="SOText2Char"/>
    <w:rsid w:val="00223A1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23A11"/>
    <w:rPr>
      <w:sz w:val="22"/>
    </w:rPr>
  </w:style>
  <w:style w:type="paragraph" w:customStyle="1" w:styleId="Transitional">
    <w:name w:val="Transitional"/>
    <w:aliases w:val="tr"/>
    <w:basedOn w:val="ItemHead"/>
    <w:next w:val="Item"/>
    <w:rsid w:val="00223A11"/>
  </w:style>
  <w:style w:type="numbering" w:styleId="111111">
    <w:name w:val="Outline List 2"/>
    <w:basedOn w:val="NoList"/>
    <w:uiPriority w:val="99"/>
    <w:semiHidden/>
    <w:unhideWhenUsed/>
    <w:rsid w:val="00223A11"/>
    <w:pPr>
      <w:numPr>
        <w:numId w:val="13"/>
      </w:numPr>
    </w:pPr>
  </w:style>
  <w:style w:type="numbering" w:styleId="1ai">
    <w:name w:val="Outline List 1"/>
    <w:basedOn w:val="NoList"/>
    <w:uiPriority w:val="99"/>
    <w:semiHidden/>
    <w:unhideWhenUsed/>
    <w:rsid w:val="00223A11"/>
    <w:pPr>
      <w:numPr>
        <w:numId w:val="14"/>
      </w:numPr>
    </w:pPr>
  </w:style>
  <w:style w:type="character" w:customStyle="1" w:styleId="Heading1Char">
    <w:name w:val="Heading 1 Char"/>
    <w:basedOn w:val="DefaultParagraphFont"/>
    <w:link w:val="Heading1"/>
    <w:uiPriority w:val="9"/>
    <w:rsid w:val="00223A1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23A1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3A1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23A1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223A1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223A1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223A1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223A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3A1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223A11"/>
    <w:pPr>
      <w:numPr>
        <w:numId w:val="15"/>
      </w:numPr>
    </w:pPr>
  </w:style>
  <w:style w:type="paragraph" w:styleId="BalloonText">
    <w:name w:val="Balloon Text"/>
    <w:basedOn w:val="Normal"/>
    <w:link w:val="BalloonTextChar"/>
    <w:uiPriority w:val="99"/>
    <w:semiHidden/>
    <w:unhideWhenUsed/>
    <w:rsid w:val="00223A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11"/>
    <w:rPr>
      <w:rFonts w:ascii="Segoe UI" w:hAnsi="Segoe UI" w:cs="Segoe UI"/>
      <w:sz w:val="18"/>
      <w:szCs w:val="18"/>
    </w:rPr>
  </w:style>
  <w:style w:type="paragraph" w:styleId="Bibliography">
    <w:name w:val="Bibliography"/>
    <w:basedOn w:val="Normal"/>
    <w:next w:val="Normal"/>
    <w:uiPriority w:val="37"/>
    <w:semiHidden/>
    <w:unhideWhenUsed/>
    <w:rsid w:val="00223A11"/>
  </w:style>
  <w:style w:type="paragraph" w:styleId="BlockText">
    <w:name w:val="Block Text"/>
    <w:basedOn w:val="Normal"/>
    <w:uiPriority w:val="99"/>
    <w:semiHidden/>
    <w:unhideWhenUsed/>
    <w:rsid w:val="00223A1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223A11"/>
    <w:pPr>
      <w:spacing w:after="120"/>
    </w:pPr>
  </w:style>
  <w:style w:type="character" w:customStyle="1" w:styleId="BodyTextChar">
    <w:name w:val="Body Text Char"/>
    <w:basedOn w:val="DefaultParagraphFont"/>
    <w:link w:val="BodyText"/>
    <w:uiPriority w:val="99"/>
    <w:semiHidden/>
    <w:rsid w:val="00223A11"/>
    <w:rPr>
      <w:sz w:val="22"/>
    </w:rPr>
  </w:style>
  <w:style w:type="paragraph" w:styleId="BodyText2">
    <w:name w:val="Body Text 2"/>
    <w:basedOn w:val="Normal"/>
    <w:link w:val="BodyText2Char"/>
    <w:uiPriority w:val="99"/>
    <w:semiHidden/>
    <w:unhideWhenUsed/>
    <w:rsid w:val="00223A11"/>
    <w:pPr>
      <w:spacing w:after="120" w:line="480" w:lineRule="auto"/>
    </w:pPr>
  </w:style>
  <w:style w:type="character" w:customStyle="1" w:styleId="BodyText2Char">
    <w:name w:val="Body Text 2 Char"/>
    <w:basedOn w:val="DefaultParagraphFont"/>
    <w:link w:val="BodyText2"/>
    <w:uiPriority w:val="99"/>
    <w:semiHidden/>
    <w:rsid w:val="00223A11"/>
    <w:rPr>
      <w:sz w:val="22"/>
    </w:rPr>
  </w:style>
  <w:style w:type="paragraph" w:styleId="BodyText3">
    <w:name w:val="Body Text 3"/>
    <w:basedOn w:val="Normal"/>
    <w:link w:val="BodyText3Char"/>
    <w:uiPriority w:val="99"/>
    <w:semiHidden/>
    <w:unhideWhenUsed/>
    <w:rsid w:val="00223A11"/>
    <w:pPr>
      <w:spacing w:after="120"/>
    </w:pPr>
    <w:rPr>
      <w:sz w:val="16"/>
      <w:szCs w:val="16"/>
    </w:rPr>
  </w:style>
  <w:style w:type="character" w:customStyle="1" w:styleId="BodyText3Char">
    <w:name w:val="Body Text 3 Char"/>
    <w:basedOn w:val="DefaultParagraphFont"/>
    <w:link w:val="BodyText3"/>
    <w:uiPriority w:val="99"/>
    <w:semiHidden/>
    <w:rsid w:val="00223A11"/>
    <w:rPr>
      <w:sz w:val="16"/>
      <w:szCs w:val="16"/>
    </w:rPr>
  </w:style>
  <w:style w:type="paragraph" w:styleId="BodyTextFirstIndent">
    <w:name w:val="Body Text First Indent"/>
    <w:basedOn w:val="BodyText"/>
    <w:link w:val="BodyTextFirstIndentChar"/>
    <w:uiPriority w:val="99"/>
    <w:semiHidden/>
    <w:unhideWhenUsed/>
    <w:rsid w:val="00223A11"/>
    <w:pPr>
      <w:spacing w:after="0"/>
      <w:ind w:firstLine="360"/>
    </w:pPr>
  </w:style>
  <w:style w:type="character" w:customStyle="1" w:styleId="BodyTextFirstIndentChar">
    <w:name w:val="Body Text First Indent Char"/>
    <w:basedOn w:val="BodyTextChar"/>
    <w:link w:val="BodyTextFirstIndent"/>
    <w:uiPriority w:val="99"/>
    <w:semiHidden/>
    <w:rsid w:val="00223A11"/>
    <w:rPr>
      <w:sz w:val="22"/>
    </w:rPr>
  </w:style>
  <w:style w:type="paragraph" w:styleId="BodyTextIndent">
    <w:name w:val="Body Text Indent"/>
    <w:basedOn w:val="Normal"/>
    <w:link w:val="BodyTextIndentChar"/>
    <w:uiPriority w:val="99"/>
    <w:semiHidden/>
    <w:unhideWhenUsed/>
    <w:rsid w:val="00223A11"/>
    <w:pPr>
      <w:spacing w:after="120"/>
      <w:ind w:left="283"/>
    </w:pPr>
  </w:style>
  <w:style w:type="character" w:customStyle="1" w:styleId="BodyTextIndentChar">
    <w:name w:val="Body Text Indent Char"/>
    <w:basedOn w:val="DefaultParagraphFont"/>
    <w:link w:val="BodyTextIndent"/>
    <w:uiPriority w:val="99"/>
    <w:semiHidden/>
    <w:rsid w:val="00223A11"/>
    <w:rPr>
      <w:sz w:val="22"/>
    </w:rPr>
  </w:style>
  <w:style w:type="paragraph" w:styleId="BodyTextFirstIndent2">
    <w:name w:val="Body Text First Indent 2"/>
    <w:basedOn w:val="BodyTextIndent"/>
    <w:link w:val="BodyTextFirstIndent2Char"/>
    <w:uiPriority w:val="99"/>
    <w:semiHidden/>
    <w:unhideWhenUsed/>
    <w:rsid w:val="00223A11"/>
    <w:pPr>
      <w:spacing w:after="0"/>
      <w:ind w:left="360" w:firstLine="360"/>
    </w:pPr>
  </w:style>
  <w:style w:type="character" w:customStyle="1" w:styleId="BodyTextFirstIndent2Char">
    <w:name w:val="Body Text First Indent 2 Char"/>
    <w:basedOn w:val="BodyTextIndentChar"/>
    <w:link w:val="BodyTextFirstIndent2"/>
    <w:uiPriority w:val="99"/>
    <w:semiHidden/>
    <w:rsid w:val="00223A11"/>
    <w:rPr>
      <w:sz w:val="22"/>
    </w:rPr>
  </w:style>
  <w:style w:type="paragraph" w:styleId="BodyTextIndent2">
    <w:name w:val="Body Text Indent 2"/>
    <w:basedOn w:val="Normal"/>
    <w:link w:val="BodyTextIndent2Char"/>
    <w:uiPriority w:val="99"/>
    <w:semiHidden/>
    <w:unhideWhenUsed/>
    <w:rsid w:val="00223A11"/>
    <w:pPr>
      <w:spacing w:after="120" w:line="480" w:lineRule="auto"/>
      <w:ind w:left="283"/>
    </w:pPr>
  </w:style>
  <w:style w:type="character" w:customStyle="1" w:styleId="BodyTextIndent2Char">
    <w:name w:val="Body Text Indent 2 Char"/>
    <w:basedOn w:val="DefaultParagraphFont"/>
    <w:link w:val="BodyTextIndent2"/>
    <w:uiPriority w:val="99"/>
    <w:semiHidden/>
    <w:rsid w:val="00223A11"/>
    <w:rPr>
      <w:sz w:val="22"/>
    </w:rPr>
  </w:style>
  <w:style w:type="paragraph" w:styleId="BodyTextIndent3">
    <w:name w:val="Body Text Indent 3"/>
    <w:basedOn w:val="Normal"/>
    <w:link w:val="BodyTextIndent3Char"/>
    <w:uiPriority w:val="99"/>
    <w:semiHidden/>
    <w:unhideWhenUsed/>
    <w:rsid w:val="00223A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23A11"/>
    <w:rPr>
      <w:sz w:val="16"/>
      <w:szCs w:val="16"/>
    </w:rPr>
  </w:style>
  <w:style w:type="character" w:styleId="BookTitle">
    <w:name w:val="Book Title"/>
    <w:basedOn w:val="DefaultParagraphFont"/>
    <w:uiPriority w:val="33"/>
    <w:qFormat/>
    <w:rsid w:val="00223A11"/>
    <w:rPr>
      <w:b/>
      <w:bCs/>
      <w:i/>
      <w:iCs/>
      <w:spacing w:val="5"/>
    </w:rPr>
  </w:style>
  <w:style w:type="paragraph" w:styleId="Caption">
    <w:name w:val="caption"/>
    <w:basedOn w:val="Normal"/>
    <w:next w:val="Normal"/>
    <w:uiPriority w:val="35"/>
    <w:semiHidden/>
    <w:unhideWhenUsed/>
    <w:qFormat/>
    <w:rsid w:val="00223A11"/>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223A11"/>
    <w:pPr>
      <w:spacing w:line="240" w:lineRule="auto"/>
      <w:ind w:left="4252"/>
    </w:pPr>
  </w:style>
  <w:style w:type="character" w:customStyle="1" w:styleId="ClosingChar">
    <w:name w:val="Closing Char"/>
    <w:basedOn w:val="DefaultParagraphFont"/>
    <w:link w:val="Closing"/>
    <w:uiPriority w:val="99"/>
    <w:semiHidden/>
    <w:rsid w:val="00223A11"/>
    <w:rPr>
      <w:sz w:val="22"/>
    </w:rPr>
  </w:style>
  <w:style w:type="table" w:styleId="ColorfulGrid">
    <w:name w:val="Colorful Grid"/>
    <w:basedOn w:val="TableNormal"/>
    <w:uiPriority w:val="73"/>
    <w:semiHidden/>
    <w:unhideWhenUsed/>
    <w:rsid w:val="00223A1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23A1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23A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23A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23A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23A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23A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23A1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23A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23A1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23A1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23A1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23A1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23A1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23A1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23A1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23A1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23A1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23A1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23A1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23A1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23A11"/>
    <w:rPr>
      <w:sz w:val="16"/>
      <w:szCs w:val="16"/>
    </w:rPr>
  </w:style>
  <w:style w:type="paragraph" w:styleId="CommentText">
    <w:name w:val="annotation text"/>
    <w:basedOn w:val="Normal"/>
    <w:link w:val="CommentTextChar"/>
    <w:uiPriority w:val="99"/>
    <w:semiHidden/>
    <w:unhideWhenUsed/>
    <w:rsid w:val="00223A11"/>
    <w:pPr>
      <w:spacing w:line="240" w:lineRule="auto"/>
    </w:pPr>
    <w:rPr>
      <w:sz w:val="20"/>
    </w:rPr>
  </w:style>
  <w:style w:type="character" w:customStyle="1" w:styleId="CommentTextChar">
    <w:name w:val="Comment Text Char"/>
    <w:basedOn w:val="DefaultParagraphFont"/>
    <w:link w:val="CommentText"/>
    <w:uiPriority w:val="99"/>
    <w:semiHidden/>
    <w:rsid w:val="00223A11"/>
  </w:style>
  <w:style w:type="paragraph" w:styleId="CommentSubject">
    <w:name w:val="annotation subject"/>
    <w:basedOn w:val="CommentText"/>
    <w:next w:val="CommentText"/>
    <w:link w:val="CommentSubjectChar"/>
    <w:uiPriority w:val="99"/>
    <w:semiHidden/>
    <w:unhideWhenUsed/>
    <w:rsid w:val="00223A11"/>
    <w:rPr>
      <w:b/>
      <w:bCs/>
    </w:rPr>
  </w:style>
  <w:style w:type="character" w:customStyle="1" w:styleId="CommentSubjectChar">
    <w:name w:val="Comment Subject Char"/>
    <w:basedOn w:val="CommentTextChar"/>
    <w:link w:val="CommentSubject"/>
    <w:uiPriority w:val="99"/>
    <w:semiHidden/>
    <w:rsid w:val="00223A11"/>
    <w:rPr>
      <w:b/>
      <w:bCs/>
    </w:rPr>
  </w:style>
  <w:style w:type="table" w:styleId="DarkList">
    <w:name w:val="Dark List"/>
    <w:basedOn w:val="TableNormal"/>
    <w:uiPriority w:val="70"/>
    <w:semiHidden/>
    <w:unhideWhenUsed/>
    <w:rsid w:val="00223A1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23A1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23A1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23A1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23A1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23A1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23A1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223A11"/>
  </w:style>
  <w:style w:type="character" w:customStyle="1" w:styleId="DateChar">
    <w:name w:val="Date Char"/>
    <w:basedOn w:val="DefaultParagraphFont"/>
    <w:link w:val="Date"/>
    <w:uiPriority w:val="99"/>
    <w:semiHidden/>
    <w:rsid w:val="00223A11"/>
    <w:rPr>
      <w:sz w:val="22"/>
    </w:rPr>
  </w:style>
  <w:style w:type="paragraph" w:styleId="DocumentMap">
    <w:name w:val="Document Map"/>
    <w:basedOn w:val="Normal"/>
    <w:link w:val="DocumentMapChar"/>
    <w:uiPriority w:val="99"/>
    <w:semiHidden/>
    <w:unhideWhenUsed/>
    <w:rsid w:val="00223A11"/>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3A11"/>
    <w:rPr>
      <w:rFonts w:ascii="Segoe UI" w:hAnsi="Segoe UI" w:cs="Segoe UI"/>
      <w:sz w:val="16"/>
      <w:szCs w:val="16"/>
    </w:rPr>
  </w:style>
  <w:style w:type="paragraph" w:styleId="E-mailSignature">
    <w:name w:val="E-mail Signature"/>
    <w:basedOn w:val="Normal"/>
    <w:link w:val="E-mailSignatureChar"/>
    <w:uiPriority w:val="99"/>
    <w:semiHidden/>
    <w:unhideWhenUsed/>
    <w:rsid w:val="00223A11"/>
    <w:pPr>
      <w:spacing w:line="240" w:lineRule="auto"/>
    </w:pPr>
  </w:style>
  <w:style w:type="character" w:customStyle="1" w:styleId="E-mailSignatureChar">
    <w:name w:val="E-mail Signature Char"/>
    <w:basedOn w:val="DefaultParagraphFont"/>
    <w:link w:val="E-mailSignature"/>
    <w:uiPriority w:val="99"/>
    <w:semiHidden/>
    <w:rsid w:val="00223A11"/>
    <w:rPr>
      <w:sz w:val="22"/>
    </w:rPr>
  </w:style>
  <w:style w:type="character" w:styleId="Emphasis">
    <w:name w:val="Emphasis"/>
    <w:basedOn w:val="DefaultParagraphFont"/>
    <w:uiPriority w:val="20"/>
    <w:qFormat/>
    <w:rsid w:val="00223A11"/>
    <w:rPr>
      <w:i/>
      <w:iCs/>
    </w:rPr>
  </w:style>
  <w:style w:type="character" w:styleId="EndnoteReference">
    <w:name w:val="endnote reference"/>
    <w:basedOn w:val="DefaultParagraphFont"/>
    <w:uiPriority w:val="99"/>
    <w:semiHidden/>
    <w:unhideWhenUsed/>
    <w:rsid w:val="00223A11"/>
    <w:rPr>
      <w:vertAlign w:val="superscript"/>
    </w:rPr>
  </w:style>
  <w:style w:type="paragraph" w:styleId="EndnoteText">
    <w:name w:val="endnote text"/>
    <w:basedOn w:val="Normal"/>
    <w:link w:val="EndnoteTextChar"/>
    <w:uiPriority w:val="99"/>
    <w:semiHidden/>
    <w:unhideWhenUsed/>
    <w:rsid w:val="00223A11"/>
    <w:pPr>
      <w:spacing w:line="240" w:lineRule="auto"/>
    </w:pPr>
    <w:rPr>
      <w:sz w:val="20"/>
    </w:rPr>
  </w:style>
  <w:style w:type="character" w:customStyle="1" w:styleId="EndnoteTextChar">
    <w:name w:val="Endnote Text Char"/>
    <w:basedOn w:val="DefaultParagraphFont"/>
    <w:link w:val="EndnoteText"/>
    <w:uiPriority w:val="99"/>
    <w:semiHidden/>
    <w:rsid w:val="00223A11"/>
  </w:style>
  <w:style w:type="paragraph" w:styleId="EnvelopeAddress">
    <w:name w:val="envelope address"/>
    <w:basedOn w:val="Normal"/>
    <w:uiPriority w:val="99"/>
    <w:semiHidden/>
    <w:unhideWhenUsed/>
    <w:rsid w:val="00223A1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23A1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223A11"/>
    <w:rPr>
      <w:color w:val="800080" w:themeColor="followedHyperlink"/>
      <w:u w:val="single"/>
    </w:rPr>
  </w:style>
  <w:style w:type="character" w:styleId="FootnoteReference">
    <w:name w:val="footnote reference"/>
    <w:basedOn w:val="DefaultParagraphFont"/>
    <w:uiPriority w:val="99"/>
    <w:semiHidden/>
    <w:unhideWhenUsed/>
    <w:rsid w:val="00223A11"/>
    <w:rPr>
      <w:vertAlign w:val="superscript"/>
    </w:rPr>
  </w:style>
  <w:style w:type="paragraph" w:styleId="FootnoteText">
    <w:name w:val="footnote text"/>
    <w:basedOn w:val="Normal"/>
    <w:link w:val="FootnoteTextChar"/>
    <w:uiPriority w:val="99"/>
    <w:semiHidden/>
    <w:unhideWhenUsed/>
    <w:rsid w:val="00223A11"/>
    <w:pPr>
      <w:spacing w:line="240" w:lineRule="auto"/>
    </w:pPr>
    <w:rPr>
      <w:sz w:val="20"/>
    </w:rPr>
  </w:style>
  <w:style w:type="character" w:customStyle="1" w:styleId="FootnoteTextChar">
    <w:name w:val="Footnote Text Char"/>
    <w:basedOn w:val="DefaultParagraphFont"/>
    <w:link w:val="FootnoteText"/>
    <w:uiPriority w:val="99"/>
    <w:semiHidden/>
    <w:rsid w:val="00223A11"/>
  </w:style>
  <w:style w:type="table" w:styleId="GridTable1Light">
    <w:name w:val="Grid Table 1 Light"/>
    <w:basedOn w:val="TableNormal"/>
    <w:uiPriority w:val="46"/>
    <w:rsid w:val="00223A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23A1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23A1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23A1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23A1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23A1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23A1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23A1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23A1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23A1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23A1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23A1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23A1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23A1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23A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23A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23A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23A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23A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23A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23A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23A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23A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23A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23A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23A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23A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23A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2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2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2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2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2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2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2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23A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23A1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23A1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23A1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23A1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23A1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23A1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23A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23A1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23A1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23A1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23A1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23A1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23A1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23A11"/>
    <w:rPr>
      <w:color w:val="2B579A"/>
      <w:shd w:val="clear" w:color="auto" w:fill="E1DFDD"/>
    </w:rPr>
  </w:style>
  <w:style w:type="character" w:styleId="HTMLAcronym">
    <w:name w:val="HTML Acronym"/>
    <w:basedOn w:val="DefaultParagraphFont"/>
    <w:uiPriority w:val="99"/>
    <w:semiHidden/>
    <w:unhideWhenUsed/>
    <w:rsid w:val="00223A11"/>
  </w:style>
  <w:style w:type="paragraph" w:styleId="HTMLAddress">
    <w:name w:val="HTML Address"/>
    <w:basedOn w:val="Normal"/>
    <w:link w:val="HTMLAddressChar"/>
    <w:uiPriority w:val="99"/>
    <w:semiHidden/>
    <w:unhideWhenUsed/>
    <w:rsid w:val="00223A11"/>
    <w:pPr>
      <w:spacing w:line="240" w:lineRule="auto"/>
    </w:pPr>
    <w:rPr>
      <w:i/>
      <w:iCs/>
    </w:rPr>
  </w:style>
  <w:style w:type="character" w:customStyle="1" w:styleId="HTMLAddressChar">
    <w:name w:val="HTML Address Char"/>
    <w:basedOn w:val="DefaultParagraphFont"/>
    <w:link w:val="HTMLAddress"/>
    <w:uiPriority w:val="99"/>
    <w:semiHidden/>
    <w:rsid w:val="00223A11"/>
    <w:rPr>
      <w:i/>
      <w:iCs/>
      <w:sz w:val="22"/>
    </w:rPr>
  </w:style>
  <w:style w:type="character" w:styleId="HTMLCite">
    <w:name w:val="HTML Cite"/>
    <w:basedOn w:val="DefaultParagraphFont"/>
    <w:uiPriority w:val="99"/>
    <w:semiHidden/>
    <w:unhideWhenUsed/>
    <w:rsid w:val="00223A11"/>
    <w:rPr>
      <w:i/>
      <w:iCs/>
    </w:rPr>
  </w:style>
  <w:style w:type="character" w:styleId="HTMLCode">
    <w:name w:val="HTML Code"/>
    <w:basedOn w:val="DefaultParagraphFont"/>
    <w:uiPriority w:val="99"/>
    <w:semiHidden/>
    <w:unhideWhenUsed/>
    <w:rsid w:val="00223A11"/>
    <w:rPr>
      <w:rFonts w:ascii="Consolas" w:hAnsi="Consolas"/>
      <w:sz w:val="20"/>
      <w:szCs w:val="20"/>
    </w:rPr>
  </w:style>
  <w:style w:type="character" w:styleId="HTMLDefinition">
    <w:name w:val="HTML Definition"/>
    <w:basedOn w:val="DefaultParagraphFont"/>
    <w:uiPriority w:val="99"/>
    <w:semiHidden/>
    <w:unhideWhenUsed/>
    <w:rsid w:val="00223A11"/>
    <w:rPr>
      <w:i/>
      <w:iCs/>
    </w:rPr>
  </w:style>
  <w:style w:type="character" w:styleId="HTMLKeyboard">
    <w:name w:val="HTML Keyboard"/>
    <w:basedOn w:val="DefaultParagraphFont"/>
    <w:uiPriority w:val="99"/>
    <w:semiHidden/>
    <w:unhideWhenUsed/>
    <w:rsid w:val="00223A11"/>
    <w:rPr>
      <w:rFonts w:ascii="Consolas" w:hAnsi="Consolas"/>
      <w:sz w:val="20"/>
      <w:szCs w:val="20"/>
    </w:rPr>
  </w:style>
  <w:style w:type="paragraph" w:styleId="HTMLPreformatted">
    <w:name w:val="HTML Preformatted"/>
    <w:basedOn w:val="Normal"/>
    <w:link w:val="HTMLPreformattedChar"/>
    <w:uiPriority w:val="99"/>
    <w:semiHidden/>
    <w:unhideWhenUsed/>
    <w:rsid w:val="00223A11"/>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223A11"/>
    <w:rPr>
      <w:rFonts w:ascii="Consolas" w:hAnsi="Consolas"/>
    </w:rPr>
  </w:style>
  <w:style w:type="character" w:styleId="HTMLSample">
    <w:name w:val="HTML Sample"/>
    <w:basedOn w:val="DefaultParagraphFont"/>
    <w:uiPriority w:val="99"/>
    <w:semiHidden/>
    <w:unhideWhenUsed/>
    <w:rsid w:val="00223A11"/>
    <w:rPr>
      <w:rFonts w:ascii="Consolas" w:hAnsi="Consolas"/>
      <w:sz w:val="24"/>
      <w:szCs w:val="24"/>
    </w:rPr>
  </w:style>
  <w:style w:type="character" w:styleId="HTMLTypewriter">
    <w:name w:val="HTML Typewriter"/>
    <w:basedOn w:val="DefaultParagraphFont"/>
    <w:uiPriority w:val="99"/>
    <w:semiHidden/>
    <w:unhideWhenUsed/>
    <w:rsid w:val="00223A11"/>
    <w:rPr>
      <w:rFonts w:ascii="Consolas" w:hAnsi="Consolas"/>
      <w:sz w:val="20"/>
      <w:szCs w:val="20"/>
    </w:rPr>
  </w:style>
  <w:style w:type="character" w:styleId="HTMLVariable">
    <w:name w:val="HTML Variable"/>
    <w:basedOn w:val="DefaultParagraphFont"/>
    <w:uiPriority w:val="99"/>
    <w:semiHidden/>
    <w:unhideWhenUsed/>
    <w:rsid w:val="00223A11"/>
    <w:rPr>
      <w:i/>
      <w:iCs/>
    </w:rPr>
  </w:style>
  <w:style w:type="character" w:styleId="Hyperlink">
    <w:name w:val="Hyperlink"/>
    <w:basedOn w:val="DefaultParagraphFont"/>
    <w:uiPriority w:val="99"/>
    <w:semiHidden/>
    <w:unhideWhenUsed/>
    <w:rsid w:val="00223A11"/>
    <w:rPr>
      <w:color w:val="0000FF" w:themeColor="hyperlink"/>
      <w:u w:val="single"/>
    </w:rPr>
  </w:style>
  <w:style w:type="paragraph" w:styleId="Index1">
    <w:name w:val="index 1"/>
    <w:basedOn w:val="Normal"/>
    <w:next w:val="Normal"/>
    <w:autoRedefine/>
    <w:uiPriority w:val="99"/>
    <w:semiHidden/>
    <w:unhideWhenUsed/>
    <w:rsid w:val="00223A11"/>
    <w:pPr>
      <w:spacing w:line="240" w:lineRule="auto"/>
      <w:ind w:left="220" w:hanging="220"/>
    </w:pPr>
  </w:style>
  <w:style w:type="paragraph" w:styleId="Index2">
    <w:name w:val="index 2"/>
    <w:basedOn w:val="Normal"/>
    <w:next w:val="Normal"/>
    <w:autoRedefine/>
    <w:uiPriority w:val="99"/>
    <w:semiHidden/>
    <w:unhideWhenUsed/>
    <w:rsid w:val="00223A11"/>
    <w:pPr>
      <w:spacing w:line="240" w:lineRule="auto"/>
      <w:ind w:left="440" w:hanging="220"/>
    </w:pPr>
  </w:style>
  <w:style w:type="paragraph" w:styleId="Index3">
    <w:name w:val="index 3"/>
    <w:basedOn w:val="Normal"/>
    <w:next w:val="Normal"/>
    <w:autoRedefine/>
    <w:uiPriority w:val="99"/>
    <w:semiHidden/>
    <w:unhideWhenUsed/>
    <w:rsid w:val="00223A11"/>
    <w:pPr>
      <w:spacing w:line="240" w:lineRule="auto"/>
      <w:ind w:left="660" w:hanging="220"/>
    </w:pPr>
  </w:style>
  <w:style w:type="paragraph" w:styleId="Index4">
    <w:name w:val="index 4"/>
    <w:basedOn w:val="Normal"/>
    <w:next w:val="Normal"/>
    <w:autoRedefine/>
    <w:uiPriority w:val="99"/>
    <w:semiHidden/>
    <w:unhideWhenUsed/>
    <w:rsid w:val="00223A11"/>
    <w:pPr>
      <w:spacing w:line="240" w:lineRule="auto"/>
      <w:ind w:left="880" w:hanging="220"/>
    </w:pPr>
  </w:style>
  <w:style w:type="paragraph" w:styleId="Index5">
    <w:name w:val="index 5"/>
    <w:basedOn w:val="Normal"/>
    <w:next w:val="Normal"/>
    <w:autoRedefine/>
    <w:uiPriority w:val="99"/>
    <w:semiHidden/>
    <w:unhideWhenUsed/>
    <w:rsid w:val="00223A11"/>
    <w:pPr>
      <w:spacing w:line="240" w:lineRule="auto"/>
      <w:ind w:left="1100" w:hanging="220"/>
    </w:pPr>
  </w:style>
  <w:style w:type="paragraph" w:styleId="Index6">
    <w:name w:val="index 6"/>
    <w:basedOn w:val="Normal"/>
    <w:next w:val="Normal"/>
    <w:autoRedefine/>
    <w:uiPriority w:val="99"/>
    <w:semiHidden/>
    <w:unhideWhenUsed/>
    <w:rsid w:val="00223A11"/>
    <w:pPr>
      <w:spacing w:line="240" w:lineRule="auto"/>
      <w:ind w:left="1320" w:hanging="220"/>
    </w:pPr>
  </w:style>
  <w:style w:type="paragraph" w:styleId="Index7">
    <w:name w:val="index 7"/>
    <w:basedOn w:val="Normal"/>
    <w:next w:val="Normal"/>
    <w:autoRedefine/>
    <w:uiPriority w:val="99"/>
    <w:semiHidden/>
    <w:unhideWhenUsed/>
    <w:rsid w:val="00223A11"/>
    <w:pPr>
      <w:spacing w:line="240" w:lineRule="auto"/>
      <w:ind w:left="1540" w:hanging="220"/>
    </w:pPr>
  </w:style>
  <w:style w:type="paragraph" w:styleId="Index8">
    <w:name w:val="index 8"/>
    <w:basedOn w:val="Normal"/>
    <w:next w:val="Normal"/>
    <w:autoRedefine/>
    <w:uiPriority w:val="99"/>
    <w:semiHidden/>
    <w:unhideWhenUsed/>
    <w:rsid w:val="00223A11"/>
    <w:pPr>
      <w:spacing w:line="240" w:lineRule="auto"/>
      <w:ind w:left="1760" w:hanging="220"/>
    </w:pPr>
  </w:style>
  <w:style w:type="paragraph" w:styleId="Index9">
    <w:name w:val="index 9"/>
    <w:basedOn w:val="Normal"/>
    <w:next w:val="Normal"/>
    <w:autoRedefine/>
    <w:uiPriority w:val="99"/>
    <w:semiHidden/>
    <w:unhideWhenUsed/>
    <w:rsid w:val="00223A11"/>
    <w:pPr>
      <w:spacing w:line="240" w:lineRule="auto"/>
      <w:ind w:left="1980" w:hanging="220"/>
    </w:pPr>
  </w:style>
  <w:style w:type="paragraph" w:styleId="IndexHeading">
    <w:name w:val="index heading"/>
    <w:basedOn w:val="Normal"/>
    <w:next w:val="Index1"/>
    <w:uiPriority w:val="99"/>
    <w:semiHidden/>
    <w:unhideWhenUsed/>
    <w:rsid w:val="00223A11"/>
    <w:rPr>
      <w:rFonts w:asciiTheme="majorHAnsi" w:eastAsiaTheme="majorEastAsia" w:hAnsiTheme="majorHAnsi" w:cstheme="majorBidi"/>
      <w:b/>
      <w:bCs/>
    </w:rPr>
  </w:style>
  <w:style w:type="character" w:styleId="IntenseEmphasis">
    <w:name w:val="Intense Emphasis"/>
    <w:basedOn w:val="DefaultParagraphFont"/>
    <w:uiPriority w:val="21"/>
    <w:qFormat/>
    <w:rsid w:val="00223A11"/>
    <w:rPr>
      <w:i/>
      <w:iCs/>
      <w:color w:val="4F81BD" w:themeColor="accent1"/>
    </w:rPr>
  </w:style>
  <w:style w:type="paragraph" w:styleId="IntenseQuote">
    <w:name w:val="Intense Quote"/>
    <w:basedOn w:val="Normal"/>
    <w:next w:val="Normal"/>
    <w:link w:val="IntenseQuoteChar"/>
    <w:uiPriority w:val="30"/>
    <w:qFormat/>
    <w:rsid w:val="00223A1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23A11"/>
    <w:rPr>
      <w:i/>
      <w:iCs/>
      <w:color w:val="4F81BD" w:themeColor="accent1"/>
      <w:sz w:val="22"/>
    </w:rPr>
  </w:style>
  <w:style w:type="character" w:styleId="IntenseReference">
    <w:name w:val="Intense Reference"/>
    <w:basedOn w:val="DefaultParagraphFont"/>
    <w:uiPriority w:val="32"/>
    <w:qFormat/>
    <w:rsid w:val="00223A11"/>
    <w:rPr>
      <w:b/>
      <w:bCs/>
      <w:smallCaps/>
      <w:color w:val="4F81BD" w:themeColor="accent1"/>
      <w:spacing w:val="5"/>
    </w:rPr>
  </w:style>
  <w:style w:type="table" w:styleId="LightGrid">
    <w:name w:val="Light Grid"/>
    <w:basedOn w:val="TableNormal"/>
    <w:uiPriority w:val="62"/>
    <w:semiHidden/>
    <w:unhideWhenUsed/>
    <w:rsid w:val="00223A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23A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23A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23A1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23A1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23A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23A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23A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23A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23A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23A1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23A1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23A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23A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23A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23A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23A1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23A1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23A1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23A1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23A1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223A11"/>
    <w:pPr>
      <w:ind w:left="283" w:hanging="283"/>
      <w:contextualSpacing/>
    </w:pPr>
  </w:style>
  <w:style w:type="paragraph" w:styleId="List2">
    <w:name w:val="List 2"/>
    <w:basedOn w:val="Normal"/>
    <w:uiPriority w:val="99"/>
    <w:semiHidden/>
    <w:unhideWhenUsed/>
    <w:rsid w:val="00223A11"/>
    <w:pPr>
      <w:ind w:left="566" w:hanging="283"/>
      <w:contextualSpacing/>
    </w:pPr>
  </w:style>
  <w:style w:type="paragraph" w:styleId="List3">
    <w:name w:val="List 3"/>
    <w:basedOn w:val="Normal"/>
    <w:uiPriority w:val="99"/>
    <w:semiHidden/>
    <w:unhideWhenUsed/>
    <w:rsid w:val="00223A11"/>
    <w:pPr>
      <w:ind w:left="849" w:hanging="283"/>
      <w:contextualSpacing/>
    </w:pPr>
  </w:style>
  <w:style w:type="paragraph" w:styleId="List4">
    <w:name w:val="List 4"/>
    <w:basedOn w:val="Normal"/>
    <w:uiPriority w:val="99"/>
    <w:semiHidden/>
    <w:unhideWhenUsed/>
    <w:rsid w:val="00223A11"/>
    <w:pPr>
      <w:ind w:left="1132" w:hanging="283"/>
      <w:contextualSpacing/>
    </w:pPr>
  </w:style>
  <w:style w:type="paragraph" w:styleId="List5">
    <w:name w:val="List 5"/>
    <w:basedOn w:val="Normal"/>
    <w:uiPriority w:val="99"/>
    <w:semiHidden/>
    <w:unhideWhenUsed/>
    <w:rsid w:val="00223A11"/>
    <w:pPr>
      <w:ind w:left="1415" w:hanging="283"/>
      <w:contextualSpacing/>
    </w:pPr>
  </w:style>
  <w:style w:type="paragraph" w:styleId="ListBullet">
    <w:name w:val="List Bullet"/>
    <w:basedOn w:val="Normal"/>
    <w:uiPriority w:val="99"/>
    <w:semiHidden/>
    <w:unhideWhenUsed/>
    <w:rsid w:val="00223A11"/>
    <w:pPr>
      <w:numPr>
        <w:numId w:val="1"/>
      </w:numPr>
      <w:contextualSpacing/>
    </w:pPr>
  </w:style>
  <w:style w:type="paragraph" w:styleId="ListBullet2">
    <w:name w:val="List Bullet 2"/>
    <w:basedOn w:val="Normal"/>
    <w:uiPriority w:val="99"/>
    <w:semiHidden/>
    <w:unhideWhenUsed/>
    <w:rsid w:val="00223A11"/>
    <w:pPr>
      <w:numPr>
        <w:numId w:val="2"/>
      </w:numPr>
      <w:contextualSpacing/>
    </w:pPr>
  </w:style>
  <w:style w:type="paragraph" w:styleId="ListBullet3">
    <w:name w:val="List Bullet 3"/>
    <w:basedOn w:val="Normal"/>
    <w:uiPriority w:val="99"/>
    <w:semiHidden/>
    <w:unhideWhenUsed/>
    <w:rsid w:val="00223A11"/>
    <w:pPr>
      <w:numPr>
        <w:numId w:val="3"/>
      </w:numPr>
      <w:contextualSpacing/>
    </w:pPr>
  </w:style>
  <w:style w:type="paragraph" w:styleId="ListBullet4">
    <w:name w:val="List Bullet 4"/>
    <w:basedOn w:val="Normal"/>
    <w:uiPriority w:val="99"/>
    <w:semiHidden/>
    <w:unhideWhenUsed/>
    <w:rsid w:val="00223A11"/>
    <w:pPr>
      <w:numPr>
        <w:numId w:val="4"/>
      </w:numPr>
      <w:contextualSpacing/>
    </w:pPr>
  </w:style>
  <w:style w:type="paragraph" w:styleId="ListBullet5">
    <w:name w:val="List Bullet 5"/>
    <w:basedOn w:val="Normal"/>
    <w:uiPriority w:val="99"/>
    <w:semiHidden/>
    <w:unhideWhenUsed/>
    <w:rsid w:val="00223A11"/>
    <w:pPr>
      <w:numPr>
        <w:numId w:val="5"/>
      </w:numPr>
      <w:contextualSpacing/>
    </w:pPr>
  </w:style>
  <w:style w:type="paragraph" w:styleId="ListContinue">
    <w:name w:val="List Continue"/>
    <w:basedOn w:val="Normal"/>
    <w:uiPriority w:val="99"/>
    <w:semiHidden/>
    <w:unhideWhenUsed/>
    <w:rsid w:val="00223A11"/>
    <w:pPr>
      <w:spacing w:after="120"/>
      <w:ind w:left="283"/>
      <w:contextualSpacing/>
    </w:pPr>
  </w:style>
  <w:style w:type="paragraph" w:styleId="ListContinue2">
    <w:name w:val="List Continue 2"/>
    <w:basedOn w:val="Normal"/>
    <w:uiPriority w:val="99"/>
    <w:semiHidden/>
    <w:unhideWhenUsed/>
    <w:rsid w:val="00223A11"/>
    <w:pPr>
      <w:spacing w:after="120"/>
      <w:ind w:left="566"/>
      <w:contextualSpacing/>
    </w:pPr>
  </w:style>
  <w:style w:type="paragraph" w:styleId="ListContinue3">
    <w:name w:val="List Continue 3"/>
    <w:basedOn w:val="Normal"/>
    <w:uiPriority w:val="99"/>
    <w:semiHidden/>
    <w:unhideWhenUsed/>
    <w:rsid w:val="00223A11"/>
    <w:pPr>
      <w:spacing w:after="120"/>
      <w:ind w:left="849"/>
      <w:contextualSpacing/>
    </w:pPr>
  </w:style>
  <w:style w:type="paragraph" w:styleId="ListContinue4">
    <w:name w:val="List Continue 4"/>
    <w:basedOn w:val="Normal"/>
    <w:uiPriority w:val="99"/>
    <w:semiHidden/>
    <w:unhideWhenUsed/>
    <w:rsid w:val="00223A11"/>
    <w:pPr>
      <w:spacing w:after="120"/>
      <w:ind w:left="1132"/>
      <w:contextualSpacing/>
    </w:pPr>
  </w:style>
  <w:style w:type="paragraph" w:styleId="ListContinue5">
    <w:name w:val="List Continue 5"/>
    <w:basedOn w:val="Normal"/>
    <w:uiPriority w:val="99"/>
    <w:semiHidden/>
    <w:unhideWhenUsed/>
    <w:rsid w:val="00223A11"/>
    <w:pPr>
      <w:spacing w:after="120"/>
      <w:ind w:left="1415"/>
      <w:contextualSpacing/>
    </w:pPr>
  </w:style>
  <w:style w:type="paragraph" w:styleId="ListNumber">
    <w:name w:val="List Number"/>
    <w:basedOn w:val="Normal"/>
    <w:uiPriority w:val="99"/>
    <w:semiHidden/>
    <w:unhideWhenUsed/>
    <w:rsid w:val="00223A11"/>
    <w:pPr>
      <w:numPr>
        <w:numId w:val="6"/>
      </w:numPr>
      <w:contextualSpacing/>
    </w:pPr>
  </w:style>
  <w:style w:type="paragraph" w:styleId="ListNumber2">
    <w:name w:val="List Number 2"/>
    <w:basedOn w:val="Normal"/>
    <w:uiPriority w:val="99"/>
    <w:semiHidden/>
    <w:unhideWhenUsed/>
    <w:rsid w:val="00223A11"/>
    <w:pPr>
      <w:numPr>
        <w:numId w:val="7"/>
      </w:numPr>
      <w:contextualSpacing/>
    </w:pPr>
  </w:style>
  <w:style w:type="paragraph" w:styleId="ListNumber3">
    <w:name w:val="List Number 3"/>
    <w:basedOn w:val="Normal"/>
    <w:uiPriority w:val="99"/>
    <w:semiHidden/>
    <w:unhideWhenUsed/>
    <w:rsid w:val="00223A11"/>
    <w:pPr>
      <w:numPr>
        <w:numId w:val="8"/>
      </w:numPr>
      <w:contextualSpacing/>
    </w:pPr>
  </w:style>
  <w:style w:type="paragraph" w:styleId="ListNumber4">
    <w:name w:val="List Number 4"/>
    <w:basedOn w:val="Normal"/>
    <w:uiPriority w:val="99"/>
    <w:semiHidden/>
    <w:unhideWhenUsed/>
    <w:rsid w:val="00223A11"/>
    <w:pPr>
      <w:numPr>
        <w:numId w:val="9"/>
      </w:numPr>
      <w:contextualSpacing/>
    </w:pPr>
  </w:style>
  <w:style w:type="paragraph" w:styleId="ListNumber5">
    <w:name w:val="List Number 5"/>
    <w:basedOn w:val="Normal"/>
    <w:uiPriority w:val="99"/>
    <w:semiHidden/>
    <w:unhideWhenUsed/>
    <w:rsid w:val="00223A11"/>
    <w:pPr>
      <w:numPr>
        <w:numId w:val="10"/>
      </w:numPr>
      <w:contextualSpacing/>
    </w:pPr>
  </w:style>
  <w:style w:type="paragraph" w:styleId="ListParagraph">
    <w:name w:val="List Paragraph"/>
    <w:basedOn w:val="Normal"/>
    <w:uiPriority w:val="34"/>
    <w:qFormat/>
    <w:rsid w:val="00223A11"/>
    <w:pPr>
      <w:ind w:left="720"/>
      <w:contextualSpacing/>
    </w:pPr>
  </w:style>
  <w:style w:type="table" w:styleId="ListTable1Light">
    <w:name w:val="List Table 1 Light"/>
    <w:basedOn w:val="TableNormal"/>
    <w:uiPriority w:val="46"/>
    <w:rsid w:val="00223A1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23A1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23A1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23A1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23A1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23A1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23A1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23A1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23A1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23A1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23A1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23A1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23A1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23A1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23A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23A1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23A1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23A1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23A1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23A1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23A1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23A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23A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23A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23A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23A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23A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23A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23A1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23A1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23A1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23A1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23A1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23A1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23A1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23A1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23A1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23A1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23A1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23A1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23A1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23A1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23A1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23A1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23A1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23A1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23A1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23A1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23A1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23A1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223A11"/>
    <w:rPr>
      <w:rFonts w:ascii="Consolas" w:hAnsi="Consolas"/>
    </w:rPr>
  </w:style>
  <w:style w:type="table" w:styleId="MediumGrid1">
    <w:name w:val="Medium Grid 1"/>
    <w:basedOn w:val="TableNormal"/>
    <w:uiPriority w:val="67"/>
    <w:semiHidden/>
    <w:unhideWhenUsed/>
    <w:rsid w:val="00223A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23A1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23A1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23A1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23A1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23A1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23A1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23A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23A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23A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23A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23A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23A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23A1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23A1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23A1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23A1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23A1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23A1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23A1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23A1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23A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23A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23A1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23A1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23A1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23A1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23A1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23A1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23A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23A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23A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23A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23A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23A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23A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23A11"/>
    <w:rPr>
      <w:color w:val="2B579A"/>
      <w:shd w:val="clear" w:color="auto" w:fill="E1DFDD"/>
    </w:rPr>
  </w:style>
  <w:style w:type="paragraph" w:styleId="MessageHeader">
    <w:name w:val="Message Header"/>
    <w:basedOn w:val="Normal"/>
    <w:link w:val="MessageHeaderChar"/>
    <w:uiPriority w:val="99"/>
    <w:semiHidden/>
    <w:unhideWhenUsed/>
    <w:rsid w:val="00223A1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23A11"/>
    <w:rPr>
      <w:rFonts w:asciiTheme="majorHAnsi" w:eastAsiaTheme="majorEastAsia" w:hAnsiTheme="majorHAnsi" w:cstheme="majorBidi"/>
      <w:sz w:val="24"/>
      <w:szCs w:val="24"/>
      <w:shd w:val="pct20" w:color="auto" w:fill="auto"/>
    </w:rPr>
  </w:style>
  <w:style w:type="paragraph" w:styleId="NoSpacing">
    <w:name w:val="No Spacing"/>
    <w:uiPriority w:val="1"/>
    <w:qFormat/>
    <w:rsid w:val="00223A11"/>
    <w:rPr>
      <w:sz w:val="22"/>
    </w:rPr>
  </w:style>
  <w:style w:type="paragraph" w:styleId="NormalWeb">
    <w:name w:val="Normal (Web)"/>
    <w:basedOn w:val="Normal"/>
    <w:uiPriority w:val="99"/>
    <w:semiHidden/>
    <w:unhideWhenUsed/>
    <w:rsid w:val="00223A11"/>
    <w:rPr>
      <w:rFonts w:cs="Times New Roman"/>
      <w:sz w:val="24"/>
      <w:szCs w:val="24"/>
    </w:rPr>
  </w:style>
  <w:style w:type="paragraph" w:styleId="NormalIndent">
    <w:name w:val="Normal Indent"/>
    <w:basedOn w:val="Normal"/>
    <w:uiPriority w:val="99"/>
    <w:semiHidden/>
    <w:unhideWhenUsed/>
    <w:rsid w:val="00223A11"/>
    <w:pPr>
      <w:ind w:left="720"/>
    </w:pPr>
  </w:style>
  <w:style w:type="paragraph" w:styleId="NoteHeading">
    <w:name w:val="Note Heading"/>
    <w:basedOn w:val="Normal"/>
    <w:next w:val="Normal"/>
    <w:link w:val="NoteHeadingChar"/>
    <w:uiPriority w:val="99"/>
    <w:semiHidden/>
    <w:unhideWhenUsed/>
    <w:rsid w:val="00223A11"/>
    <w:pPr>
      <w:spacing w:line="240" w:lineRule="auto"/>
    </w:pPr>
  </w:style>
  <w:style w:type="character" w:customStyle="1" w:styleId="NoteHeadingChar">
    <w:name w:val="Note Heading Char"/>
    <w:basedOn w:val="DefaultParagraphFont"/>
    <w:link w:val="NoteHeading"/>
    <w:uiPriority w:val="99"/>
    <w:semiHidden/>
    <w:rsid w:val="00223A11"/>
    <w:rPr>
      <w:sz w:val="22"/>
    </w:rPr>
  </w:style>
  <w:style w:type="character" w:styleId="PageNumber">
    <w:name w:val="page number"/>
    <w:basedOn w:val="DefaultParagraphFont"/>
    <w:uiPriority w:val="99"/>
    <w:semiHidden/>
    <w:unhideWhenUsed/>
    <w:rsid w:val="00223A11"/>
  </w:style>
  <w:style w:type="character" w:styleId="PlaceholderText">
    <w:name w:val="Placeholder Text"/>
    <w:basedOn w:val="DefaultParagraphFont"/>
    <w:uiPriority w:val="99"/>
    <w:semiHidden/>
    <w:rsid w:val="00223A11"/>
    <w:rPr>
      <w:color w:val="808080"/>
    </w:rPr>
  </w:style>
  <w:style w:type="table" w:styleId="PlainTable1">
    <w:name w:val="Plain Table 1"/>
    <w:basedOn w:val="TableNormal"/>
    <w:uiPriority w:val="41"/>
    <w:rsid w:val="00223A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23A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23A1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23A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23A1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23A11"/>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23A11"/>
    <w:rPr>
      <w:rFonts w:ascii="Consolas" w:hAnsi="Consolas"/>
      <w:sz w:val="21"/>
      <w:szCs w:val="21"/>
    </w:rPr>
  </w:style>
  <w:style w:type="paragraph" w:styleId="Quote">
    <w:name w:val="Quote"/>
    <w:basedOn w:val="Normal"/>
    <w:next w:val="Normal"/>
    <w:link w:val="QuoteChar"/>
    <w:uiPriority w:val="29"/>
    <w:qFormat/>
    <w:rsid w:val="00223A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3A11"/>
    <w:rPr>
      <w:i/>
      <w:iCs/>
      <w:color w:val="404040" w:themeColor="text1" w:themeTint="BF"/>
      <w:sz w:val="22"/>
    </w:rPr>
  </w:style>
  <w:style w:type="paragraph" w:styleId="Salutation">
    <w:name w:val="Salutation"/>
    <w:basedOn w:val="Normal"/>
    <w:next w:val="Normal"/>
    <w:link w:val="SalutationChar"/>
    <w:uiPriority w:val="99"/>
    <w:semiHidden/>
    <w:unhideWhenUsed/>
    <w:rsid w:val="00223A11"/>
  </w:style>
  <w:style w:type="character" w:customStyle="1" w:styleId="SalutationChar">
    <w:name w:val="Salutation Char"/>
    <w:basedOn w:val="DefaultParagraphFont"/>
    <w:link w:val="Salutation"/>
    <w:uiPriority w:val="99"/>
    <w:semiHidden/>
    <w:rsid w:val="00223A11"/>
    <w:rPr>
      <w:sz w:val="22"/>
    </w:rPr>
  </w:style>
  <w:style w:type="paragraph" w:styleId="Signature">
    <w:name w:val="Signature"/>
    <w:basedOn w:val="Normal"/>
    <w:link w:val="SignatureChar"/>
    <w:uiPriority w:val="99"/>
    <w:semiHidden/>
    <w:unhideWhenUsed/>
    <w:rsid w:val="00223A11"/>
    <w:pPr>
      <w:spacing w:line="240" w:lineRule="auto"/>
      <w:ind w:left="4252"/>
    </w:pPr>
  </w:style>
  <w:style w:type="character" w:customStyle="1" w:styleId="SignatureChar">
    <w:name w:val="Signature Char"/>
    <w:basedOn w:val="DefaultParagraphFont"/>
    <w:link w:val="Signature"/>
    <w:uiPriority w:val="99"/>
    <w:semiHidden/>
    <w:rsid w:val="00223A11"/>
    <w:rPr>
      <w:sz w:val="22"/>
    </w:rPr>
  </w:style>
  <w:style w:type="character" w:styleId="SmartHyperlink">
    <w:name w:val="Smart Hyperlink"/>
    <w:basedOn w:val="DefaultParagraphFont"/>
    <w:uiPriority w:val="99"/>
    <w:semiHidden/>
    <w:unhideWhenUsed/>
    <w:rsid w:val="00223A11"/>
    <w:rPr>
      <w:u w:val="dotted"/>
    </w:rPr>
  </w:style>
  <w:style w:type="character" w:styleId="Strong">
    <w:name w:val="Strong"/>
    <w:basedOn w:val="DefaultParagraphFont"/>
    <w:uiPriority w:val="22"/>
    <w:qFormat/>
    <w:rsid w:val="00223A11"/>
    <w:rPr>
      <w:b/>
      <w:bCs/>
    </w:rPr>
  </w:style>
  <w:style w:type="paragraph" w:styleId="Subtitle">
    <w:name w:val="Subtitle"/>
    <w:basedOn w:val="Normal"/>
    <w:next w:val="Normal"/>
    <w:link w:val="SubtitleChar"/>
    <w:uiPriority w:val="11"/>
    <w:qFormat/>
    <w:rsid w:val="00223A11"/>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223A11"/>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223A11"/>
    <w:rPr>
      <w:i/>
      <w:iCs/>
      <w:color w:val="404040" w:themeColor="text1" w:themeTint="BF"/>
    </w:rPr>
  </w:style>
  <w:style w:type="character" w:styleId="SubtleReference">
    <w:name w:val="Subtle Reference"/>
    <w:basedOn w:val="DefaultParagraphFont"/>
    <w:uiPriority w:val="31"/>
    <w:qFormat/>
    <w:rsid w:val="00223A11"/>
    <w:rPr>
      <w:smallCaps/>
      <w:color w:val="5A5A5A" w:themeColor="text1" w:themeTint="A5"/>
    </w:rPr>
  </w:style>
  <w:style w:type="table" w:styleId="Table3Deffects1">
    <w:name w:val="Table 3D effects 1"/>
    <w:basedOn w:val="TableNormal"/>
    <w:uiPriority w:val="99"/>
    <w:semiHidden/>
    <w:unhideWhenUsed/>
    <w:rsid w:val="00223A1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23A1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23A1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23A1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23A1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23A1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23A1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23A1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23A1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23A1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23A1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23A1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23A1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23A1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23A1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23A1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23A1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23A1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23A1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23A1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23A1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23A1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23A1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23A1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23A1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23A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23A1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23A1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23A1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23A1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23A1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23A1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23A1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23A1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23A11"/>
    <w:pPr>
      <w:ind w:left="220" w:hanging="220"/>
    </w:pPr>
  </w:style>
  <w:style w:type="paragraph" w:styleId="TableofFigures">
    <w:name w:val="table of figures"/>
    <w:basedOn w:val="Normal"/>
    <w:next w:val="Normal"/>
    <w:uiPriority w:val="99"/>
    <w:semiHidden/>
    <w:unhideWhenUsed/>
    <w:rsid w:val="00223A11"/>
  </w:style>
  <w:style w:type="table" w:styleId="TableProfessional">
    <w:name w:val="Table Professional"/>
    <w:basedOn w:val="TableNormal"/>
    <w:uiPriority w:val="99"/>
    <w:semiHidden/>
    <w:unhideWhenUsed/>
    <w:rsid w:val="00223A1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23A1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23A1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23A1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23A1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23A1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23A1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23A1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23A1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23A1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23A1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A1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23A1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23A11"/>
    <w:pPr>
      <w:numPr>
        <w:numId w:val="0"/>
      </w:numPr>
      <w:outlineLvl w:val="9"/>
    </w:pPr>
  </w:style>
  <w:style w:type="character" w:styleId="UnresolvedMention">
    <w:name w:val="Unresolved Mention"/>
    <w:basedOn w:val="DefaultParagraphFont"/>
    <w:uiPriority w:val="99"/>
    <w:semiHidden/>
    <w:unhideWhenUsed/>
    <w:rsid w:val="00223A11"/>
    <w:rPr>
      <w:color w:val="605E5C"/>
      <w:shd w:val="clear" w:color="auto" w:fill="E1DFDD"/>
    </w:rPr>
  </w:style>
  <w:style w:type="character" w:customStyle="1" w:styleId="subsectionChar">
    <w:name w:val="subsection Char"/>
    <w:aliases w:val="ss Char"/>
    <w:basedOn w:val="DefaultParagraphFont"/>
    <w:link w:val="subsection"/>
    <w:locked/>
    <w:rsid w:val="00715B16"/>
    <w:rPr>
      <w:rFonts w:eastAsia="Times New Roman" w:cs="Times New Roman"/>
      <w:sz w:val="22"/>
      <w:lang w:eastAsia="en-AU"/>
    </w:rPr>
  </w:style>
  <w:style w:type="character" w:customStyle="1" w:styleId="ItemChar">
    <w:name w:val="Item Char"/>
    <w:aliases w:val="i Char"/>
    <w:basedOn w:val="DefaultParagraphFont"/>
    <w:link w:val="Item"/>
    <w:locked/>
    <w:rsid w:val="00DD7EC7"/>
    <w:rPr>
      <w:rFonts w:eastAsia="Times New Roman" w:cs="Times New Roman"/>
      <w:sz w:val="22"/>
      <w:lang w:eastAsia="en-AU"/>
    </w:rPr>
  </w:style>
  <w:style w:type="character" w:customStyle="1" w:styleId="ItemHeadChar">
    <w:name w:val="ItemHead Char"/>
    <w:aliases w:val="ih Char"/>
    <w:basedOn w:val="DefaultParagraphFont"/>
    <w:link w:val="ItemHead"/>
    <w:locked/>
    <w:rsid w:val="00DD7EC7"/>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locked/>
    <w:rsid w:val="00EB793E"/>
    <w:rPr>
      <w:rFonts w:eastAsia="Times New Roman" w:cs="Times New Roman"/>
      <w:sz w:val="22"/>
      <w:lang w:eastAsia="en-AU"/>
    </w:rPr>
  </w:style>
  <w:style w:type="paragraph" w:customStyle="1" w:styleId="ClerkBlock">
    <w:name w:val="ClerkBlock"/>
    <w:basedOn w:val="Normal"/>
    <w:rsid w:val="003164AF"/>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8B7864"/>
    <w:pPr>
      <w:spacing w:before="800"/>
    </w:pPr>
  </w:style>
  <w:style w:type="character" w:customStyle="1" w:styleId="ShortTP1Char">
    <w:name w:val="ShortTP1 Char"/>
    <w:basedOn w:val="DefaultParagraphFont"/>
    <w:link w:val="ShortTP1"/>
    <w:rsid w:val="008B7864"/>
    <w:rPr>
      <w:rFonts w:eastAsia="Times New Roman" w:cs="Times New Roman"/>
      <w:b/>
      <w:sz w:val="40"/>
      <w:lang w:eastAsia="en-AU"/>
    </w:rPr>
  </w:style>
  <w:style w:type="paragraph" w:customStyle="1" w:styleId="ActNoP1">
    <w:name w:val="ActNoP1"/>
    <w:basedOn w:val="Actno"/>
    <w:link w:val="ActNoP1Char"/>
    <w:rsid w:val="008B7864"/>
    <w:pPr>
      <w:spacing w:before="800"/>
    </w:pPr>
    <w:rPr>
      <w:sz w:val="28"/>
    </w:rPr>
  </w:style>
  <w:style w:type="character" w:customStyle="1" w:styleId="ActNoP1Char">
    <w:name w:val="ActNoP1 Char"/>
    <w:basedOn w:val="DefaultParagraphFont"/>
    <w:link w:val="ActNoP1"/>
    <w:rsid w:val="008B7864"/>
    <w:rPr>
      <w:rFonts w:eastAsia="Times New Roman" w:cs="Times New Roman"/>
      <w:b/>
      <w:sz w:val="28"/>
      <w:lang w:eastAsia="en-AU"/>
    </w:rPr>
  </w:style>
  <w:style w:type="paragraph" w:customStyle="1" w:styleId="AssentBk">
    <w:name w:val="AssentBk"/>
    <w:basedOn w:val="Normal"/>
    <w:rsid w:val="008B7864"/>
    <w:pPr>
      <w:spacing w:line="240" w:lineRule="auto"/>
    </w:pPr>
    <w:rPr>
      <w:rFonts w:eastAsia="Times New Roman" w:cs="Times New Roman"/>
      <w:sz w:val="20"/>
      <w:lang w:eastAsia="en-AU"/>
    </w:rPr>
  </w:style>
  <w:style w:type="paragraph" w:customStyle="1" w:styleId="AssentDt">
    <w:name w:val="AssentDt"/>
    <w:basedOn w:val="Normal"/>
    <w:rsid w:val="00AE4611"/>
    <w:pPr>
      <w:spacing w:line="240" w:lineRule="auto"/>
    </w:pPr>
    <w:rPr>
      <w:rFonts w:eastAsia="Times New Roman" w:cs="Times New Roman"/>
      <w:sz w:val="20"/>
      <w:lang w:eastAsia="en-AU"/>
    </w:rPr>
  </w:style>
  <w:style w:type="paragraph" w:customStyle="1" w:styleId="2ndRd">
    <w:name w:val="2ndRd"/>
    <w:basedOn w:val="Normal"/>
    <w:rsid w:val="00AE4611"/>
    <w:pPr>
      <w:spacing w:line="240" w:lineRule="auto"/>
    </w:pPr>
    <w:rPr>
      <w:rFonts w:eastAsia="Times New Roman" w:cs="Times New Roman"/>
      <w:sz w:val="20"/>
      <w:lang w:eastAsia="en-AU"/>
    </w:rPr>
  </w:style>
  <w:style w:type="paragraph" w:customStyle="1" w:styleId="ScalePlusRef">
    <w:name w:val="ScalePlusRef"/>
    <w:basedOn w:val="Normal"/>
    <w:rsid w:val="00AE461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261500">
      <w:bodyDiv w:val="1"/>
      <w:marLeft w:val="0"/>
      <w:marRight w:val="0"/>
      <w:marTop w:val="0"/>
      <w:marBottom w:val="0"/>
      <w:divBdr>
        <w:top w:val="none" w:sz="0" w:space="0" w:color="auto"/>
        <w:left w:val="none" w:sz="0" w:space="0" w:color="auto"/>
        <w:bottom w:val="none" w:sz="0" w:space="0" w:color="auto"/>
        <w:right w:val="none" w:sz="0" w:space="0" w:color="auto"/>
      </w:divBdr>
    </w:div>
    <w:div w:id="717437174">
      <w:bodyDiv w:val="1"/>
      <w:marLeft w:val="0"/>
      <w:marRight w:val="0"/>
      <w:marTop w:val="0"/>
      <w:marBottom w:val="0"/>
      <w:divBdr>
        <w:top w:val="none" w:sz="0" w:space="0" w:color="auto"/>
        <w:left w:val="none" w:sz="0" w:space="0" w:color="auto"/>
        <w:bottom w:val="none" w:sz="0" w:space="0" w:color="auto"/>
        <w:right w:val="none" w:sz="0" w:space="0" w:color="auto"/>
      </w:divBdr>
    </w:div>
    <w:div w:id="869025493">
      <w:bodyDiv w:val="1"/>
      <w:marLeft w:val="0"/>
      <w:marRight w:val="0"/>
      <w:marTop w:val="0"/>
      <w:marBottom w:val="0"/>
      <w:divBdr>
        <w:top w:val="none" w:sz="0" w:space="0" w:color="auto"/>
        <w:left w:val="none" w:sz="0" w:space="0" w:color="auto"/>
        <w:bottom w:val="none" w:sz="0" w:space="0" w:color="auto"/>
        <w:right w:val="none" w:sz="0" w:space="0" w:color="auto"/>
      </w:divBdr>
    </w:div>
    <w:div w:id="1058092313">
      <w:bodyDiv w:val="1"/>
      <w:marLeft w:val="0"/>
      <w:marRight w:val="0"/>
      <w:marTop w:val="0"/>
      <w:marBottom w:val="0"/>
      <w:divBdr>
        <w:top w:val="none" w:sz="0" w:space="0" w:color="auto"/>
        <w:left w:val="none" w:sz="0" w:space="0" w:color="auto"/>
        <w:bottom w:val="none" w:sz="0" w:space="0" w:color="auto"/>
        <w:right w:val="none" w:sz="0" w:space="0" w:color="auto"/>
      </w:divBdr>
    </w:div>
    <w:div w:id="1705868538">
      <w:bodyDiv w:val="1"/>
      <w:marLeft w:val="0"/>
      <w:marRight w:val="0"/>
      <w:marTop w:val="0"/>
      <w:marBottom w:val="0"/>
      <w:divBdr>
        <w:top w:val="none" w:sz="0" w:space="0" w:color="auto"/>
        <w:left w:val="none" w:sz="0" w:space="0" w:color="auto"/>
        <w:bottom w:val="none" w:sz="0" w:space="0" w:color="auto"/>
        <w:right w:val="none" w:sz="0" w:space="0" w:color="auto"/>
      </w:divBdr>
    </w:div>
    <w:div w:id="21321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4.wmf"/><Relationship Id="rId39" Type="http://schemas.openxmlformats.org/officeDocument/2006/relationships/footer" Target="footer7.xml"/><Relationship Id="rId21" Type="http://schemas.openxmlformats.org/officeDocument/2006/relationships/oleObject" Target="embeddings/oleObject2.bin"/><Relationship Id="rId34" Type="http://schemas.openxmlformats.org/officeDocument/2006/relationships/image" Target="media/image8.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oleObject" Target="embeddings/oleObject6.bin"/><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header" Target="header8.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image" Target="media/image5.wmf"/><Relationship Id="rId36"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oleObject" Target="embeddings/oleObject5.bin"/><Relationship Id="rId30" Type="http://schemas.openxmlformats.org/officeDocument/2006/relationships/image" Target="media/image6.wmf"/><Relationship Id="rId35" Type="http://schemas.openxmlformats.org/officeDocument/2006/relationships/oleObject" Target="embeddings/oleObject9.bin"/><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C6AF6-B5C7-422A-AECD-3156CBD2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0</TotalTime>
  <Pages>44</Pages>
  <Words>7151</Words>
  <Characters>37852</Characters>
  <Application>Microsoft Office Word</Application>
  <DocSecurity>4</DocSecurity>
  <PresentationFormat/>
  <Lines>2911</Lines>
  <Paragraphs>1071</Paragraphs>
  <ScaleCrop>false</ScaleCrop>
  <HeadingPairs>
    <vt:vector size="2" baseType="variant">
      <vt:variant>
        <vt:lpstr>Title</vt:lpstr>
      </vt:variant>
      <vt:variant>
        <vt:i4>1</vt:i4>
      </vt:variant>
    </vt:vector>
  </HeadingPairs>
  <TitlesOfParts>
    <vt:vector size="1" baseType="lpstr">
      <vt:lpstr>Universities Accord (Student Support and Other Measures) Bill 2024</vt:lpstr>
    </vt:vector>
  </TitlesOfParts>
  <Manager/>
  <Company/>
  <LinksUpToDate>false</LinksUpToDate>
  <CharactersWithSpaces>43932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2024-08-06T00:13:00Z</cp:lastPrinted>
  <dcterms:created xsi:type="dcterms:W3CDTF">2024-12-09T06:26:00Z</dcterms:created>
  <dcterms:modified xsi:type="dcterms:W3CDTF">2024-12-09T06:26:00Z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Universities Accord (Student Support and Other Measures) Act 2024</vt:lpwstr>
  </property>
  <property fmtid="{D5CDD505-2E9C-101B-9397-08002B2CF9AE}" pid="3" name="ActNo">
    <vt:lpwstr>No. 108,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OPC8495</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2024-10-09T08:23:39Z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3c30b21e-8d0c-42c6-90dd-44dc53cd42bf</vt:lpwstr>
  </property>
  <property fmtid="{D5CDD505-2E9C-101B-9397-08002B2CF9AE}" pid="18" name="MSIP_Label_234ea0fa-41da-4eb0-b95e-07c328641c0b_ContentBits">
    <vt:lpwstr>0</vt:lpwstr>
  </property>
</Properties>
</file>