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59513484"/>
    <w:bookmarkStart w:id="1" w:name="_Hlk162270711"/>
    <w:p w14:paraId="2FA14550" w14:textId="72002D42" w:rsidR="00341ECD" w:rsidRDefault="00341ECD" w:rsidP="00341ECD">
      <w:r>
        <w:object w:dxaOrig="2146" w:dyaOrig="1561" w14:anchorId="64CD50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7.25pt;height:78pt" o:ole="" fillcolor="window">
            <v:imagedata r:id="rId8" o:title=""/>
          </v:shape>
          <o:OLEObject Type="Embed" ProgID="Word.Picture.8" ShapeID="_x0000_i1026" DrawAspect="Content" ObjectID="_1787390452" r:id="rId9"/>
        </w:object>
      </w:r>
    </w:p>
    <w:p w14:paraId="4371B700" w14:textId="77777777" w:rsidR="00341ECD" w:rsidRDefault="00341ECD" w:rsidP="00341ECD"/>
    <w:p w14:paraId="16244AC6" w14:textId="77777777" w:rsidR="00341ECD" w:rsidRDefault="00341ECD" w:rsidP="00341ECD"/>
    <w:p w14:paraId="5BE43DE3" w14:textId="77777777" w:rsidR="00341ECD" w:rsidRDefault="00341ECD" w:rsidP="00341ECD"/>
    <w:p w14:paraId="069CED99" w14:textId="77777777" w:rsidR="00341ECD" w:rsidRDefault="00341ECD" w:rsidP="00341ECD"/>
    <w:p w14:paraId="4AB7E458" w14:textId="77777777" w:rsidR="00341ECD" w:rsidRDefault="00341ECD" w:rsidP="00341ECD"/>
    <w:p w14:paraId="752F061A" w14:textId="77777777" w:rsidR="00341ECD" w:rsidRDefault="00341ECD" w:rsidP="00341ECD"/>
    <w:bookmarkEnd w:id="0"/>
    <w:bookmarkEnd w:id="1"/>
    <w:p w14:paraId="19A48307" w14:textId="1128F490" w:rsidR="0048364F" w:rsidRPr="006D5FA7" w:rsidRDefault="00341ECD" w:rsidP="00341ECD">
      <w:pPr>
        <w:pStyle w:val="ShortT"/>
      </w:pPr>
      <w:r>
        <w:t>National Disability Insurance Scheme Amendment (Getting the NDIS Back on Track No. 1) Act 2024</w:t>
      </w:r>
    </w:p>
    <w:p w14:paraId="57436494" w14:textId="2D363BC1" w:rsidR="00C77A62" w:rsidRPr="006D5FA7" w:rsidRDefault="00C77A62" w:rsidP="00341ECD">
      <w:pPr>
        <w:pStyle w:val="Actno"/>
        <w:spacing w:before="400"/>
      </w:pPr>
      <w:r w:rsidRPr="006D5FA7">
        <w:t>No</w:t>
      </w:r>
      <w:r w:rsidR="00CA1AA9" w:rsidRPr="006D5FA7">
        <w:t>.</w:t>
      </w:r>
      <w:r w:rsidR="006A2011">
        <w:t xml:space="preserve"> 81</w:t>
      </w:r>
      <w:r w:rsidRPr="006D5FA7">
        <w:t>, 2024</w:t>
      </w:r>
    </w:p>
    <w:p w14:paraId="4F767514" w14:textId="77777777" w:rsidR="0048364F" w:rsidRPr="006D5FA7" w:rsidRDefault="0048364F" w:rsidP="0048364F"/>
    <w:p w14:paraId="1A8101E8" w14:textId="77777777" w:rsidR="00FF1898" w:rsidRDefault="00FF1898" w:rsidP="00FF1898">
      <w:pPr>
        <w:rPr>
          <w:lang w:eastAsia="en-AU"/>
        </w:rPr>
      </w:pPr>
    </w:p>
    <w:p w14:paraId="708D8B65" w14:textId="6CAF41ED" w:rsidR="0048364F" w:rsidRPr="006D5FA7" w:rsidRDefault="0048364F" w:rsidP="0048364F"/>
    <w:p w14:paraId="0129A292" w14:textId="77777777" w:rsidR="0048364F" w:rsidRPr="006D5FA7" w:rsidRDefault="0048364F" w:rsidP="0048364F"/>
    <w:p w14:paraId="354E7EB3" w14:textId="77777777" w:rsidR="0048364F" w:rsidRPr="006D5FA7" w:rsidRDefault="0048364F" w:rsidP="0048364F"/>
    <w:p w14:paraId="03805AB1" w14:textId="77777777" w:rsidR="00341ECD" w:rsidRDefault="00341ECD" w:rsidP="00341ECD">
      <w:pPr>
        <w:pStyle w:val="LongT"/>
      </w:pPr>
      <w:r>
        <w:t xml:space="preserve">An Act to amend the </w:t>
      </w:r>
      <w:r w:rsidRPr="00341ECD">
        <w:rPr>
          <w:i/>
        </w:rPr>
        <w:t>National Disability Insurance Scheme Act 2013</w:t>
      </w:r>
      <w:r>
        <w:t>, and for related purposes</w:t>
      </w:r>
    </w:p>
    <w:p w14:paraId="2BE62A67" w14:textId="05AE1C4D" w:rsidR="0048364F" w:rsidRPr="00B96396" w:rsidRDefault="0048364F" w:rsidP="0048364F">
      <w:pPr>
        <w:pStyle w:val="Header"/>
        <w:tabs>
          <w:tab w:val="clear" w:pos="4150"/>
          <w:tab w:val="clear" w:pos="8307"/>
        </w:tabs>
      </w:pPr>
      <w:r w:rsidRPr="00B96396">
        <w:rPr>
          <w:rStyle w:val="CharAmSchNo"/>
        </w:rPr>
        <w:t xml:space="preserve"> </w:t>
      </w:r>
      <w:r w:rsidRPr="00B96396">
        <w:rPr>
          <w:rStyle w:val="CharAmSchText"/>
        </w:rPr>
        <w:t xml:space="preserve"> </w:t>
      </w:r>
    </w:p>
    <w:p w14:paraId="37F56C20" w14:textId="77777777" w:rsidR="0048364F" w:rsidRPr="00B96396" w:rsidRDefault="0048364F" w:rsidP="0048364F">
      <w:pPr>
        <w:pStyle w:val="Header"/>
        <w:tabs>
          <w:tab w:val="clear" w:pos="4150"/>
          <w:tab w:val="clear" w:pos="8307"/>
        </w:tabs>
      </w:pPr>
      <w:r w:rsidRPr="00B96396">
        <w:rPr>
          <w:rStyle w:val="CharAmPartNo"/>
        </w:rPr>
        <w:t xml:space="preserve"> </w:t>
      </w:r>
      <w:r w:rsidRPr="00B96396">
        <w:rPr>
          <w:rStyle w:val="CharAmPartText"/>
        </w:rPr>
        <w:t xml:space="preserve"> </w:t>
      </w:r>
    </w:p>
    <w:p w14:paraId="5D41DA62" w14:textId="77777777" w:rsidR="0048364F" w:rsidRPr="006D5FA7" w:rsidRDefault="0048364F" w:rsidP="0048364F">
      <w:pPr>
        <w:sectPr w:rsidR="0048364F" w:rsidRPr="006D5FA7" w:rsidSect="00341ECD">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docGrid w:linePitch="360"/>
        </w:sectPr>
      </w:pPr>
    </w:p>
    <w:p w14:paraId="4263C029" w14:textId="77777777" w:rsidR="0048364F" w:rsidRPr="006D5FA7" w:rsidRDefault="0048364F" w:rsidP="0048364F">
      <w:pPr>
        <w:outlineLvl w:val="0"/>
        <w:rPr>
          <w:sz w:val="36"/>
        </w:rPr>
      </w:pPr>
      <w:r w:rsidRPr="006D5FA7">
        <w:rPr>
          <w:sz w:val="36"/>
        </w:rPr>
        <w:lastRenderedPageBreak/>
        <w:t>Contents</w:t>
      </w:r>
    </w:p>
    <w:p w14:paraId="5C182F6C" w14:textId="691A445C" w:rsidR="006A2011" w:rsidRDefault="006A2011">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6A2011">
        <w:rPr>
          <w:noProof/>
        </w:rPr>
        <w:tab/>
      </w:r>
      <w:r w:rsidRPr="006A2011">
        <w:rPr>
          <w:noProof/>
        </w:rPr>
        <w:fldChar w:fldCharType="begin"/>
      </w:r>
      <w:r w:rsidRPr="006A2011">
        <w:rPr>
          <w:noProof/>
        </w:rPr>
        <w:instrText xml:space="preserve"> PAGEREF _Toc176777217 \h </w:instrText>
      </w:r>
      <w:r w:rsidRPr="006A2011">
        <w:rPr>
          <w:noProof/>
        </w:rPr>
      </w:r>
      <w:r w:rsidRPr="006A2011">
        <w:rPr>
          <w:noProof/>
        </w:rPr>
        <w:fldChar w:fldCharType="separate"/>
      </w:r>
      <w:r w:rsidR="001D1FAE">
        <w:rPr>
          <w:noProof/>
        </w:rPr>
        <w:t>1</w:t>
      </w:r>
      <w:r w:rsidRPr="006A2011">
        <w:rPr>
          <w:noProof/>
        </w:rPr>
        <w:fldChar w:fldCharType="end"/>
      </w:r>
    </w:p>
    <w:p w14:paraId="26E01FD2" w14:textId="0EF74970" w:rsidR="006A2011" w:rsidRDefault="006A2011">
      <w:pPr>
        <w:pStyle w:val="TOC5"/>
        <w:rPr>
          <w:rFonts w:asciiTheme="minorHAnsi" w:eastAsiaTheme="minorEastAsia" w:hAnsiTheme="minorHAnsi" w:cstheme="minorBidi"/>
          <w:noProof/>
          <w:kern w:val="0"/>
          <w:sz w:val="22"/>
          <w:szCs w:val="22"/>
        </w:rPr>
      </w:pPr>
      <w:r>
        <w:rPr>
          <w:noProof/>
        </w:rPr>
        <w:t>2</w:t>
      </w:r>
      <w:r>
        <w:rPr>
          <w:noProof/>
        </w:rPr>
        <w:tab/>
        <w:t>Commencement</w:t>
      </w:r>
      <w:r w:rsidRPr="006A2011">
        <w:rPr>
          <w:noProof/>
        </w:rPr>
        <w:tab/>
      </w:r>
      <w:r w:rsidRPr="006A2011">
        <w:rPr>
          <w:noProof/>
        </w:rPr>
        <w:fldChar w:fldCharType="begin"/>
      </w:r>
      <w:r w:rsidRPr="006A2011">
        <w:rPr>
          <w:noProof/>
        </w:rPr>
        <w:instrText xml:space="preserve"> PAGEREF _Toc176777218 \h </w:instrText>
      </w:r>
      <w:r w:rsidRPr="006A2011">
        <w:rPr>
          <w:noProof/>
        </w:rPr>
      </w:r>
      <w:r w:rsidRPr="006A2011">
        <w:rPr>
          <w:noProof/>
        </w:rPr>
        <w:fldChar w:fldCharType="separate"/>
      </w:r>
      <w:r w:rsidR="001D1FAE">
        <w:rPr>
          <w:noProof/>
        </w:rPr>
        <w:t>2</w:t>
      </w:r>
      <w:r w:rsidRPr="006A2011">
        <w:rPr>
          <w:noProof/>
        </w:rPr>
        <w:fldChar w:fldCharType="end"/>
      </w:r>
    </w:p>
    <w:p w14:paraId="7F31901B" w14:textId="1B922D34" w:rsidR="006A2011" w:rsidRDefault="006A2011">
      <w:pPr>
        <w:pStyle w:val="TOC5"/>
        <w:rPr>
          <w:rFonts w:asciiTheme="minorHAnsi" w:eastAsiaTheme="minorEastAsia" w:hAnsiTheme="minorHAnsi" w:cstheme="minorBidi"/>
          <w:noProof/>
          <w:kern w:val="0"/>
          <w:sz w:val="22"/>
          <w:szCs w:val="22"/>
        </w:rPr>
      </w:pPr>
      <w:r>
        <w:rPr>
          <w:noProof/>
        </w:rPr>
        <w:t>3</w:t>
      </w:r>
      <w:r>
        <w:rPr>
          <w:noProof/>
        </w:rPr>
        <w:tab/>
        <w:t>Schedules</w:t>
      </w:r>
      <w:r w:rsidRPr="006A2011">
        <w:rPr>
          <w:noProof/>
        </w:rPr>
        <w:tab/>
      </w:r>
      <w:r w:rsidRPr="006A2011">
        <w:rPr>
          <w:noProof/>
        </w:rPr>
        <w:fldChar w:fldCharType="begin"/>
      </w:r>
      <w:r w:rsidRPr="006A2011">
        <w:rPr>
          <w:noProof/>
        </w:rPr>
        <w:instrText xml:space="preserve"> PAGEREF _Toc176777219 \h </w:instrText>
      </w:r>
      <w:r w:rsidRPr="006A2011">
        <w:rPr>
          <w:noProof/>
        </w:rPr>
      </w:r>
      <w:r w:rsidRPr="006A2011">
        <w:rPr>
          <w:noProof/>
        </w:rPr>
        <w:fldChar w:fldCharType="separate"/>
      </w:r>
      <w:r w:rsidR="001D1FAE">
        <w:rPr>
          <w:noProof/>
        </w:rPr>
        <w:t>2</w:t>
      </w:r>
      <w:r w:rsidRPr="006A2011">
        <w:rPr>
          <w:noProof/>
        </w:rPr>
        <w:fldChar w:fldCharType="end"/>
      </w:r>
    </w:p>
    <w:p w14:paraId="2B724D54" w14:textId="20366336" w:rsidR="006A2011" w:rsidRDefault="006A2011">
      <w:pPr>
        <w:pStyle w:val="TOC5"/>
        <w:rPr>
          <w:rFonts w:asciiTheme="minorHAnsi" w:eastAsiaTheme="minorEastAsia" w:hAnsiTheme="minorHAnsi" w:cstheme="minorBidi"/>
          <w:noProof/>
          <w:kern w:val="0"/>
          <w:sz w:val="22"/>
          <w:szCs w:val="22"/>
        </w:rPr>
      </w:pPr>
      <w:r>
        <w:rPr>
          <w:noProof/>
        </w:rPr>
        <w:t>4</w:t>
      </w:r>
      <w:r>
        <w:rPr>
          <w:noProof/>
        </w:rPr>
        <w:tab/>
        <w:t>Review</w:t>
      </w:r>
      <w:r w:rsidRPr="006A2011">
        <w:rPr>
          <w:noProof/>
        </w:rPr>
        <w:tab/>
      </w:r>
      <w:r w:rsidRPr="006A2011">
        <w:rPr>
          <w:noProof/>
        </w:rPr>
        <w:fldChar w:fldCharType="begin"/>
      </w:r>
      <w:r w:rsidRPr="006A2011">
        <w:rPr>
          <w:noProof/>
        </w:rPr>
        <w:instrText xml:space="preserve"> PAGEREF _Toc176777220 \h </w:instrText>
      </w:r>
      <w:r w:rsidRPr="006A2011">
        <w:rPr>
          <w:noProof/>
        </w:rPr>
      </w:r>
      <w:r w:rsidRPr="006A2011">
        <w:rPr>
          <w:noProof/>
        </w:rPr>
        <w:fldChar w:fldCharType="separate"/>
      </w:r>
      <w:r w:rsidR="001D1FAE">
        <w:rPr>
          <w:noProof/>
        </w:rPr>
        <w:t>2</w:t>
      </w:r>
      <w:r w:rsidRPr="006A2011">
        <w:rPr>
          <w:noProof/>
        </w:rPr>
        <w:fldChar w:fldCharType="end"/>
      </w:r>
    </w:p>
    <w:p w14:paraId="5B0D4A2F" w14:textId="5853EFD4" w:rsidR="006A2011" w:rsidRDefault="006A2011">
      <w:pPr>
        <w:pStyle w:val="TOC5"/>
        <w:rPr>
          <w:rFonts w:asciiTheme="minorHAnsi" w:eastAsiaTheme="minorEastAsia" w:hAnsiTheme="minorHAnsi" w:cstheme="minorBidi"/>
          <w:noProof/>
          <w:kern w:val="0"/>
          <w:sz w:val="22"/>
          <w:szCs w:val="22"/>
        </w:rPr>
      </w:pPr>
      <w:r>
        <w:rPr>
          <w:noProof/>
        </w:rPr>
        <w:t>5</w:t>
      </w:r>
      <w:r>
        <w:rPr>
          <w:noProof/>
        </w:rPr>
        <w:tab/>
        <w:t>New NDIS rules and legislative instruments</w:t>
      </w:r>
      <w:r w:rsidRPr="006A2011">
        <w:rPr>
          <w:noProof/>
        </w:rPr>
        <w:tab/>
      </w:r>
      <w:r w:rsidRPr="006A2011">
        <w:rPr>
          <w:noProof/>
        </w:rPr>
        <w:fldChar w:fldCharType="begin"/>
      </w:r>
      <w:r w:rsidRPr="006A2011">
        <w:rPr>
          <w:noProof/>
        </w:rPr>
        <w:instrText xml:space="preserve"> PAGEREF _Toc176777221 \h </w:instrText>
      </w:r>
      <w:r w:rsidRPr="006A2011">
        <w:rPr>
          <w:noProof/>
        </w:rPr>
      </w:r>
      <w:r w:rsidRPr="006A2011">
        <w:rPr>
          <w:noProof/>
        </w:rPr>
        <w:fldChar w:fldCharType="separate"/>
      </w:r>
      <w:r w:rsidR="001D1FAE">
        <w:rPr>
          <w:noProof/>
        </w:rPr>
        <w:t>3</w:t>
      </w:r>
      <w:r w:rsidRPr="006A2011">
        <w:rPr>
          <w:noProof/>
        </w:rPr>
        <w:fldChar w:fldCharType="end"/>
      </w:r>
    </w:p>
    <w:p w14:paraId="27E3CF88" w14:textId="3BA9964F" w:rsidR="006A2011" w:rsidRDefault="006A2011">
      <w:pPr>
        <w:pStyle w:val="TOC6"/>
        <w:rPr>
          <w:rFonts w:asciiTheme="minorHAnsi" w:eastAsiaTheme="minorEastAsia" w:hAnsiTheme="minorHAnsi" w:cstheme="minorBidi"/>
          <w:b w:val="0"/>
          <w:noProof/>
          <w:kern w:val="0"/>
          <w:sz w:val="22"/>
          <w:szCs w:val="22"/>
        </w:rPr>
      </w:pPr>
      <w:r>
        <w:rPr>
          <w:noProof/>
        </w:rPr>
        <w:t>Schedule 1—Main amendments</w:t>
      </w:r>
      <w:r w:rsidRPr="006A2011">
        <w:rPr>
          <w:b w:val="0"/>
          <w:noProof/>
          <w:sz w:val="18"/>
        </w:rPr>
        <w:tab/>
      </w:r>
      <w:r w:rsidRPr="006A2011">
        <w:rPr>
          <w:b w:val="0"/>
          <w:noProof/>
          <w:sz w:val="18"/>
        </w:rPr>
        <w:fldChar w:fldCharType="begin"/>
      </w:r>
      <w:r w:rsidRPr="006A2011">
        <w:rPr>
          <w:b w:val="0"/>
          <w:noProof/>
          <w:sz w:val="18"/>
        </w:rPr>
        <w:instrText xml:space="preserve"> PAGEREF _Toc176777222 \h </w:instrText>
      </w:r>
      <w:r w:rsidRPr="006A2011">
        <w:rPr>
          <w:b w:val="0"/>
          <w:noProof/>
          <w:sz w:val="18"/>
        </w:rPr>
      </w:r>
      <w:r w:rsidRPr="006A2011">
        <w:rPr>
          <w:b w:val="0"/>
          <w:noProof/>
          <w:sz w:val="18"/>
        </w:rPr>
        <w:fldChar w:fldCharType="separate"/>
      </w:r>
      <w:r w:rsidR="001D1FAE">
        <w:rPr>
          <w:b w:val="0"/>
          <w:noProof/>
          <w:sz w:val="18"/>
        </w:rPr>
        <w:t>6</w:t>
      </w:r>
      <w:r w:rsidRPr="006A2011">
        <w:rPr>
          <w:b w:val="0"/>
          <w:noProof/>
          <w:sz w:val="18"/>
        </w:rPr>
        <w:fldChar w:fldCharType="end"/>
      </w:r>
    </w:p>
    <w:p w14:paraId="699D61CE" w14:textId="1354D35A" w:rsidR="006A2011" w:rsidRDefault="006A2011">
      <w:pPr>
        <w:pStyle w:val="TOC7"/>
        <w:rPr>
          <w:rFonts w:asciiTheme="minorHAnsi" w:eastAsiaTheme="minorEastAsia" w:hAnsiTheme="minorHAnsi" w:cstheme="minorBidi"/>
          <w:noProof/>
          <w:kern w:val="0"/>
          <w:sz w:val="22"/>
          <w:szCs w:val="22"/>
        </w:rPr>
      </w:pPr>
      <w:r>
        <w:rPr>
          <w:noProof/>
        </w:rPr>
        <w:t>Part 1—Amendment of the National Disability Insurance Scheme Act 2013</w:t>
      </w:r>
      <w:r w:rsidRPr="006A2011">
        <w:rPr>
          <w:noProof/>
          <w:sz w:val="18"/>
        </w:rPr>
        <w:tab/>
      </w:r>
      <w:r w:rsidRPr="006A2011">
        <w:rPr>
          <w:noProof/>
          <w:sz w:val="18"/>
        </w:rPr>
        <w:fldChar w:fldCharType="begin"/>
      </w:r>
      <w:r w:rsidRPr="006A2011">
        <w:rPr>
          <w:noProof/>
          <w:sz w:val="18"/>
        </w:rPr>
        <w:instrText xml:space="preserve"> PAGEREF _Toc176777223 \h </w:instrText>
      </w:r>
      <w:r w:rsidRPr="006A2011">
        <w:rPr>
          <w:noProof/>
          <w:sz w:val="18"/>
        </w:rPr>
      </w:r>
      <w:r w:rsidRPr="006A2011">
        <w:rPr>
          <w:noProof/>
          <w:sz w:val="18"/>
        </w:rPr>
        <w:fldChar w:fldCharType="separate"/>
      </w:r>
      <w:r w:rsidR="001D1FAE">
        <w:rPr>
          <w:noProof/>
          <w:sz w:val="18"/>
        </w:rPr>
        <w:t>6</w:t>
      </w:r>
      <w:r w:rsidRPr="006A2011">
        <w:rPr>
          <w:noProof/>
          <w:sz w:val="18"/>
        </w:rPr>
        <w:fldChar w:fldCharType="end"/>
      </w:r>
    </w:p>
    <w:p w14:paraId="55BE0E07" w14:textId="10CCC806" w:rsidR="006A2011" w:rsidRDefault="006A2011">
      <w:pPr>
        <w:pStyle w:val="TOC9"/>
        <w:rPr>
          <w:rFonts w:asciiTheme="minorHAnsi" w:eastAsiaTheme="minorEastAsia" w:hAnsiTheme="minorHAnsi" w:cstheme="minorBidi"/>
          <w:i w:val="0"/>
          <w:noProof/>
          <w:kern w:val="0"/>
          <w:sz w:val="22"/>
          <w:szCs w:val="22"/>
        </w:rPr>
      </w:pPr>
      <w:r>
        <w:rPr>
          <w:noProof/>
        </w:rPr>
        <w:t>National Disability Insurance Scheme Act 2013</w:t>
      </w:r>
      <w:r w:rsidRPr="006A2011">
        <w:rPr>
          <w:i w:val="0"/>
          <w:noProof/>
          <w:sz w:val="18"/>
        </w:rPr>
        <w:tab/>
      </w:r>
      <w:r w:rsidRPr="006A2011">
        <w:rPr>
          <w:i w:val="0"/>
          <w:noProof/>
          <w:sz w:val="18"/>
        </w:rPr>
        <w:fldChar w:fldCharType="begin"/>
      </w:r>
      <w:r w:rsidRPr="006A2011">
        <w:rPr>
          <w:i w:val="0"/>
          <w:noProof/>
          <w:sz w:val="18"/>
        </w:rPr>
        <w:instrText xml:space="preserve"> PAGEREF _Toc176777224 \h </w:instrText>
      </w:r>
      <w:r w:rsidRPr="006A2011">
        <w:rPr>
          <w:i w:val="0"/>
          <w:noProof/>
          <w:sz w:val="18"/>
        </w:rPr>
      </w:r>
      <w:r w:rsidRPr="006A2011">
        <w:rPr>
          <w:i w:val="0"/>
          <w:noProof/>
          <w:sz w:val="18"/>
        </w:rPr>
        <w:fldChar w:fldCharType="separate"/>
      </w:r>
      <w:r w:rsidR="001D1FAE">
        <w:rPr>
          <w:i w:val="0"/>
          <w:noProof/>
          <w:sz w:val="18"/>
        </w:rPr>
        <w:t>6</w:t>
      </w:r>
      <w:r w:rsidRPr="006A2011">
        <w:rPr>
          <w:i w:val="0"/>
          <w:noProof/>
          <w:sz w:val="18"/>
        </w:rPr>
        <w:fldChar w:fldCharType="end"/>
      </w:r>
    </w:p>
    <w:p w14:paraId="71913078" w14:textId="0AFBAA31" w:rsidR="006A2011" w:rsidRDefault="006A2011">
      <w:pPr>
        <w:pStyle w:val="TOC7"/>
        <w:rPr>
          <w:rFonts w:asciiTheme="minorHAnsi" w:eastAsiaTheme="minorEastAsia" w:hAnsiTheme="minorHAnsi" w:cstheme="minorBidi"/>
          <w:noProof/>
          <w:kern w:val="0"/>
          <w:sz w:val="22"/>
          <w:szCs w:val="22"/>
        </w:rPr>
      </w:pPr>
      <w:r>
        <w:rPr>
          <w:noProof/>
        </w:rPr>
        <w:t>Part 2—Consequential amendments</w:t>
      </w:r>
      <w:r w:rsidRPr="006A2011">
        <w:rPr>
          <w:noProof/>
          <w:sz w:val="18"/>
        </w:rPr>
        <w:tab/>
      </w:r>
      <w:r w:rsidRPr="006A2011">
        <w:rPr>
          <w:noProof/>
          <w:sz w:val="18"/>
        </w:rPr>
        <w:fldChar w:fldCharType="begin"/>
      </w:r>
      <w:r w:rsidRPr="006A2011">
        <w:rPr>
          <w:noProof/>
          <w:sz w:val="18"/>
        </w:rPr>
        <w:instrText xml:space="preserve"> PAGEREF _Toc176777255 \h </w:instrText>
      </w:r>
      <w:r w:rsidRPr="006A2011">
        <w:rPr>
          <w:noProof/>
          <w:sz w:val="18"/>
        </w:rPr>
      </w:r>
      <w:r w:rsidRPr="006A2011">
        <w:rPr>
          <w:noProof/>
          <w:sz w:val="18"/>
        </w:rPr>
        <w:fldChar w:fldCharType="separate"/>
      </w:r>
      <w:r w:rsidR="001D1FAE">
        <w:rPr>
          <w:noProof/>
          <w:sz w:val="18"/>
        </w:rPr>
        <w:t>81</w:t>
      </w:r>
      <w:r w:rsidRPr="006A2011">
        <w:rPr>
          <w:noProof/>
          <w:sz w:val="18"/>
        </w:rPr>
        <w:fldChar w:fldCharType="end"/>
      </w:r>
    </w:p>
    <w:p w14:paraId="69FD6C9E" w14:textId="2D38AD2C" w:rsidR="006A2011" w:rsidRDefault="006A2011">
      <w:pPr>
        <w:pStyle w:val="TOC9"/>
        <w:rPr>
          <w:rFonts w:asciiTheme="minorHAnsi" w:eastAsiaTheme="minorEastAsia" w:hAnsiTheme="minorHAnsi" w:cstheme="minorBidi"/>
          <w:i w:val="0"/>
          <w:noProof/>
          <w:kern w:val="0"/>
          <w:sz w:val="22"/>
          <w:szCs w:val="22"/>
        </w:rPr>
      </w:pPr>
      <w:r>
        <w:rPr>
          <w:noProof/>
        </w:rPr>
        <w:t>Legislation (Exemptions and Other Matters) Regulation 2015</w:t>
      </w:r>
      <w:r w:rsidRPr="006A2011">
        <w:rPr>
          <w:i w:val="0"/>
          <w:noProof/>
          <w:sz w:val="18"/>
        </w:rPr>
        <w:tab/>
      </w:r>
      <w:r w:rsidRPr="006A2011">
        <w:rPr>
          <w:i w:val="0"/>
          <w:noProof/>
          <w:sz w:val="18"/>
        </w:rPr>
        <w:fldChar w:fldCharType="begin"/>
      </w:r>
      <w:r w:rsidRPr="006A2011">
        <w:rPr>
          <w:i w:val="0"/>
          <w:noProof/>
          <w:sz w:val="18"/>
        </w:rPr>
        <w:instrText xml:space="preserve"> PAGEREF _Toc176777256 \h </w:instrText>
      </w:r>
      <w:r w:rsidRPr="006A2011">
        <w:rPr>
          <w:i w:val="0"/>
          <w:noProof/>
          <w:sz w:val="18"/>
        </w:rPr>
      </w:r>
      <w:r w:rsidRPr="006A2011">
        <w:rPr>
          <w:i w:val="0"/>
          <w:noProof/>
          <w:sz w:val="18"/>
        </w:rPr>
        <w:fldChar w:fldCharType="separate"/>
      </w:r>
      <w:r w:rsidR="001D1FAE">
        <w:rPr>
          <w:i w:val="0"/>
          <w:noProof/>
          <w:sz w:val="18"/>
        </w:rPr>
        <w:t>81</w:t>
      </w:r>
      <w:r w:rsidRPr="006A2011">
        <w:rPr>
          <w:i w:val="0"/>
          <w:noProof/>
          <w:sz w:val="18"/>
        </w:rPr>
        <w:fldChar w:fldCharType="end"/>
      </w:r>
    </w:p>
    <w:p w14:paraId="3A3CE182" w14:textId="3FBCD804" w:rsidR="006A2011" w:rsidRDefault="006A2011">
      <w:pPr>
        <w:pStyle w:val="TOC7"/>
        <w:rPr>
          <w:rFonts w:asciiTheme="minorHAnsi" w:eastAsiaTheme="minorEastAsia" w:hAnsiTheme="minorHAnsi" w:cstheme="minorBidi"/>
          <w:noProof/>
          <w:kern w:val="0"/>
          <w:sz w:val="22"/>
          <w:szCs w:val="22"/>
        </w:rPr>
      </w:pPr>
      <w:r>
        <w:rPr>
          <w:noProof/>
        </w:rPr>
        <w:t>Part 3—Application and transitional provisions</w:t>
      </w:r>
      <w:r w:rsidRPr="006A2011">
        <w:rPr>
          <w:noProof/>
          <w:sz w:val="18"/>
        </w:rPr>
        <w:tab/>
      </w:r>
      <w:r w:rsidRPr="006A2011">
        <w:rPr>
          <w:noProof/>
          <w:sz w:val="18"/>
        </w:rPr>
        <w:fldChar w:fldCharType="begin"/>
      </w:r>
      <w:r w:rsidRPr="006A2011">
        <w:rPr>
          <w:noProof/>
          <w:sz w:val="18"/>
        </w:rPr>
        <w:instrText xml:space="preserve"> PAGEREF _Toc176777257 \h </w:instrText>
      </w:r>
      <w:r w:rsidRPr="006A2011">
        <w:rPr>
          <w:noProof/>
          <w:sz w:val="18"/>
        </w:rPr>
      </w:r>
      <w:r w:rsidRPr="006A2011">
        <w:rPr>
          <w:noProof/>
          <w:sz w:val="18"/>
        </w:rPr>
        <w:fldChar w:fldCharType="separate"/>
      </w:r>
      <w:r w:rsidR="001D1FAE">
        <w:rPr>
          <w:noProof/>
          <w:sz w:val="18"/>
        </w:rPr>
        <w:t>82</w:t>
      </w:r>
      <w:r w:rsidRPr="006A2011">
        <w:rPr>
          <w:noProof/>
          <w:sz w:val="18"/>
        </w:rPr>
        <w:fldChar w:fldCharType="end"/>
      </w:r>
    </w:p>
    <w:p w14:paraId="4CA41895" w14:textId="0B2C808B" w:rsidR="006A2011" w:rsidRDefault="006A2011">
      <w:pPr>
        <w:pStyle w:val="TOC6"/>
        <w:rPr>
          <w:rFonts w:asciiTheme="minorHAnsi" w:eastAsiaTheme="minorEastAsia" w:hAnsiTheme="minorHAnsi" w:cstheme="minorBidi"/>
          <w:b w:val="0"/>
          <w:noProof/>
          <w:kern w:val="0"/>
          <w:sz w:val="22"/>
          <w:szCs w:val="22"/>
        </w:rPr>
      </w:pPr>
      <w:r>
        <w:rPr>
          <w:noProof/>
        </w:rPr>
        <w:t>Schedule 2—Quality and safeguards amendments</w:t>
      </w:r>
      <w:r w:rsidRPr="006A2011">
        <w:rPr>
          <w:b w:val="0"/>
          <w:noProof/>
          <w:sz w:val="18"/>
        </w:rPr>
        <w:tab/>
      </w:r>
      <w:r w:rsidRPr="006A2011">
        <w:rPr>
          <w:b w:val="0"/>
          <w:noProof/>
          <w:sz w:val="18"/>
        </w:rPr>
        <w:fldChar w:fldCharType="begin"/>
      </w:r>
      <w:r w:rsidRPr="006A2011">
        <w:rPr>
          <w:b w:val="0"/>
          <w:noProof/>
          <w:sz w:val="18"/>
        </w:rPr>
        <w:instrText xml:space="preserve"> PAGEREF _Toc176777258 \h </w:instrText>
      </w:r>
      <w:r w:rsidRPr="006A2011">
        <w:rPr>
          <w:b w:val="0"/>
          <w:noProof/>
          <w:sz w:val="18"/>
        </w:rPr>
      </w:r>
      <w:r w:rsidRPr="006A2011">
        <w:rPr>
          <w:b w:val="0"/>
          <w:noProof/>
          <w:sz w:val="18"/>
        </w:rPr>
        <w:fldChar w:fldCharType="separate"/>
      </w:r>
      <w:r w:rsidR="001D1FAE">
        <w:rPr>
          <w:b w:val="0"/>
          <w:noProof/>
          <w:sz w:val="18"/>
        </w:rPr>
        <w:t>91</w:t>
      </w:r>
      <w:r w:rsidRPr="006A2011">
        <w:rPr>
          <w:b w:val="0"/>
          <w:noProof/>
          <w:sz w:val="18"/>
        </w:rPr>
        <w:fldChar w:fldCharType="end"/>
      </w:r>
    </w:p>
    <w:p w14:paraId="4E4FFC99" w14:textId="137B4EDF" w:rsidR="006A2011" w:rsidRDefault="006A2011">
      <w:pPr>
        <w:pStyle w:val="TOC7"/>
        <w:rPr>
          <w:rFonts w:asciiTheme="minorHAnsi" w:eastAsiaTheme="minorEastAsia" w:hAnsiTheme="minorHAnsi" w:cstheme="minorBidi"/>
          <w:noProof/>
          <w:kern w:val="0"/>
          <w:sz w:val="22"/>
          <w:szCs w:val="22"/>
        </w:rPr>
      </w:pPr>
      <w:r>
        <w:rPr>
          <w:noProof/>
        </w:rPr>
        <w:t>Part 1—Amendments</w:t>
      </w:r>
      <w:r w:rsidRPr="006A2011">
        <w:rPr>
          <w:noProof/>
          <w:sz w:val="18"/>
        </w:rPr>
        <w:tab/>
      </w:r>
      <w:r w:rsidRPr="006A2011">
        <w:rPr>
          <w:noProof/>
          <w:sz w:val="18"/>
        </w:rPr>
        <w:fldChar w:fldCharType="begin"/>
      </w:r>
      <w:r w:rsidRPr="006A2011">
        <w:rPr>
          <w:noProof/>
          <w:sz w:val="18"/>
        </w:rPr>
        <w:instrText xml:space="preserve"> PAGEREF _Toc176777259 \h </w:instrText>
      </w:r>
      <w:r w:rsidRPr="006A2011">
        <w:rPr>
          <w:noProof/>
          <w:sz w:val="18"/>
        </w:rPr>
      </w:r>
      <w:r w:rsidRPr="006A2011">
        <w:rPr>
          <w:noProof/>
          <w:sz w:val="18"/>
        </w:rPr>
        <w:fldChar w:fldCharType="separate"/>
      </w:r>
      <w:r w:rsidR="001D1FAE">
        <w:rPr>
          <w:noProof/>
          <w:sz w:val="18"/>
        </w:rPr>
        <w:t>91</w:t>
      </w:r>
      <w:r w:rsidRPr="006A2011">
        <w:rPr>
          <w:noProof/>
          <w:sz w:val="18"/>
        </w:rPr>
        <w:fldChar w:fldCharType="end"/>
      </w:r>
    </w:p>
    <w:p w14:paraId="6D9A45B5" w14:textId="58E03AE9" w:rsidR="006A2011" w:rsidRDefault="006A2011">
      <w:pPr>
        <w:pStyle w:val="TOC9"/>
        <w:rPr>
          <w:rFonts w:asciiTheme="minorHAnsi" w:eastAsiaTheme="minorEastAsia" w:hAnsiTheme="minorHAnsi" w:cstheme="minorBidi"/>
          <w:i w:val="0"/>
          <w:noProof/>
          <w:kern w:val="0"/>
          <w:sz w:val="22"/>
          <w:szCs w:val="22"/>
        </w:rPr>
      </w:pPr>
      <w:r>
        <w:rPr>
          <w:noProof/>
        </w:rPr>
        <w:t>National Disability Insurance Scheme Act 2013</w:t>
      </w:r>
      <w:r w:rsidRPr="006A2011">
        <w:rPr>
          <w:i w:val="0"/>
          <w:noProof/>
          <w:sz w:val="18"/>
        </w:rPr>
        <w:tab/>
      </w:r>
      <w:r w:rsidRPr="006A2011">
        <w:rPr>
          <w:i w:val="0"/>
          <w:noProof/>
          <w:sz w:val="18"/>
        </w:rPr>
        <w:fldChar w:fldCharType="begin"/>
      </w:r>
      <w:r w:rsidRPr="006A2011">
        <w:rPr>
          <w:i w:val="0"/>
          <w:noProof/>
          <w:sz w:val="18"/>
        </w:rPr>
        <w:instrText xml:space="preserve"> PAGEREF _Toc176777260 \h </w:instrText>
      </w:r>
      <w:r w:rsidRPr="006A2011">
        <w:rPr>
          <w:i w:val="0"/>
          <w:noProof/>
          <w:sz w:val="18"/>
        </w:rPr>
      </w:r>
      <w:r w:rsidRPr="006A2011">
        <w:rPr>
          <w:i w:val="0"/>
          <w:noProof/>
          <w:sz w:val="18"/>
        </w:rPr>
        <w:fldChar w:fldCharType="separate"/>
      </w:r>
      <w:r w:rsidR="001D1FAE">
        <w:rPr>
          <w:i w:val="0"/>
          <w:noProof/>
          <w:sz w:val="18"/>
        </w:rPr>
        <w:t>91</w:t>
      </w:r>
      <w:r w:rsidRPr="006A2011">
        <w:rPr>
          <w:i w:val="0"/>
          <w:noProof/>
          <w:sz w:val="18"/>
        </w:rPr>
        <w:fldChar w:fldCharType="end"/>
      </w:r>
    </w:p>
    <w:p w14:paraId="52711F92" w14:textId="2C571A60" w:rsidR="006A2011" w:rsidRDefault="006A2011">
      <w:pPr>
        <w:pStyle w:val="TOC7"/>
        <w:rPr>
          <w:rFonts w:asciiTheme="minorHAnsi" w:eastAsiaTheme="minorEastAsia" w:hAnsiTheme="minorHAnsi" w:cstheme="minorBidi"/>
          <w:noProof/>
          <w:kern w:val="0"/>
          <w:sz w:val="22"/>
          <w:szCs w:val="22"/>
        </w:rPr>
      </w:pPr>
      <w:r>
        <w:rPr>
          <w:noProof/>
        </w:rPr>
        <w:t>Part 2—Application and transitional provisions</w:t>
      </w:r>
      <w:r w:rsidRPr="006A2011">
        <w:rPr>
          <w:noProof/>
          <w:sz w:val="18"/>
        </w:rPr>
        <w:tab/>
      </w:r>
      <w:r w:rsidRPr="006A2011">
        <w:rPr>
          <w:noProof/>
          <w:sz w:val="18"/>
        </w:rPr>
        <w:fldChar w:fldCharType="begin"/>
      </w:r>
      <w:r w:rsidRPr="006A2011">
        <w:rPr>
          <w:noProof/>
          <w:sz w:val="18"/>
        </w:rPr>
        <w:instrText xml:space="preserve"> PAGEREF _Toc176777261 \h </w:instrText>
      </w:r>
      <w:r w:rsidRPr="006A2011">
        <w:rPr>
          <w:noProof/>
          <w:sz w:val="18"/>
        </w:rPr>
      </w:r>
      <w:r w:rsidRPr="006A2011">
        <w:rPr>
          <w:noProof/>
          <w:sz w:val="18"/>
        </w:rPr>
        <w:fldChar w:fldCharType="separate"/>
      </w:r>
      <w:r w:rsidR="001D1FAE">
        <w:rPr>
          <w:noProof/>
          <w:sz w:val="18"/>
        </w:rPr>
        <w:t>95</w:t>
      </w:r>
      <w:r w:rsidRPr="006A2011">
        <w:rPr>
          <w:noProof/>
          <w:sz w:val="18"/>
        </w:rPr>
        <w:fldChar w:fldCharType="end"/>
      </w:r>
    </w:p>
    <w:p w14:paraId="1C49BED9" w14:textId="38082B78" w:rsidR="00060FF9" w:rsidRPr="006D5FA7" w:rsidRDefault="006A2011" w:rsidP="0048364F">
      <w:r>
        <w:fldChar w:fldCharType="end"/>
      </w:r>
    </w:p>
    <w:p w14:paraId="542B3E02" w14:textId="77777777" w:rsidR="00FE7F93" w:rsidRPr="006D5FA7" w:rsidRDefault="00FE7F93" w:rsidP="0048364F">
      <w:pPr>
        <w:sectPr w:rsidR="00FE7F93" w:rsidRPr="006D5FA7" w:rsidSect="00341ECD">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p>
    <w:p w14:paraId="006926E6" w14:textId="77777777" w:rsidR="00341ECD" w:rsidRDefault="00341ECD">
      <w:r>
        <w:object w:dxaOrig="2146" w:dyaOrig="1561" w14:anchorId="0B060136">
          <v:shape id="_x0000_i1027" type="#_x0000_t75" alt="Commonwealth Coat of Arms of Australia" style="width:110.25pt;height:80.25pt" o:ole="" fillcolor="window">
            <v:imagedata r:id="rId8" o:title=""/>
          </v:shape>
          <o:OLEObject Type="Embed" ProgID="Word.Picture.8" ShapeID="_x0000_i1027" DrawAspect="Content" ObjectID="_1787390453" r:id="rId21"/>
        </w:object>
      </w:r>
    </w:p>
    <w:p w14:paraId="5D05F475" w14:textId="77777777" w:rsidR="00341ECD" w:rsidRDefault="00341ECD"/>
    <w:p w14:paraId="48802178" w14:textId="77777777" w:rsidR="00341ECD" w:rsidRDefault="00341ECD" w:rsidP="006A2011">
      <w:pPr>
        <w:spacing w:line="240" w:lineRule="auto"/>
      </w:pPr>
    </w:p>
    <w:p w14:paraId="7690CF35" w14:textId="000F5C3F" w:rsidR="00341ECD" w:rsidRDefault="006A2011" w:rsidP="006A2011">
      <w:pPr>
        <w:pStyle w:val="ShortTP1"/>
      </w:pPr>
      <w:fldSimple w:instr=" STYLEREF ShortT ">
        <w:r w:rsidR="001D1FAE">
          <w:rPr>
            <w:noProof/>
          </w:rPr>
          <w:t>National Disability Insurance Scheme Amendment (Getting the NDIS Back on Track No. 1) Act 2024</w:t>
        </w:r>
      </w:fldSimple>
    </w:p>
    <w:p w14:paraId="2C6A238F" w14:textId="44227E51" w:rsidR="00341ECD" w:rsidRDefault="006A2011" w:rsidP="006A2011">
      <w:pPr>
        <w:pStyle w:val="ActNoP1"/>
      </w:pPr>
      <w:fldSimple w:instr=" STYLEREF Actno ">
        <w:r w:rsidR="001D1FAE">
          <w:rPr>
            <w:noProof/>
          </w:rPr>
          <w:t>No. 81, 2024</w:t>
        </w:r>
      </w:fldSimple>
    </w:p>
    <w:p w14:paraId="7EE2EFCD" w14:textId="77777777" w:rsidR="00341ECD" w:rsidRPr="009A0728" w:rsidRDefault="00341ECD" w:rsidP="006A2011">
      <w:pPr>
        <w:pBdr>
          <w:bottom w:val="single" w:sz="6" w:space="0" w:color="auto"/>
        </w:pBdr>
        <w:spacing w:before="400" w:line="240" w:lineRule="auto"/>
        <w:rPr>
          <w:rFonts w:eastAsia="Times New Roman"/>
          <w:b/>
          <w:sz w:val="28"/>
        </w:rPr>
      </w:pPr>
    </w:p>
    <w:p w14:paraId="631676EB" w14:textId="77777777" w:rsidR="00341ECD" w:rsidRPr="009A0728" w:rsidRDefault="00341ECD" w:rsidP="006A2011">
      <w:pPr>
        <w:spacing w:line="40" w:lineRule="exact"/>
        <w:rPr>
          <w:rFonts w:eastAsia="Calibri"/>
          <w:b/>
          <w:sz w:val="28"/>
        </w:rPr>
      </w:pPr>
    </w:p>
    <w:p w14:paraId="6FDD017D" w14:textId="77777777" w:rsidR="00341ECD" w:rsidRPr="009A0728" w:rsidRDefault="00341ECD" w:rsidP="006A2011">
      <w:pPr>
        <w:pBdr>
          <w:top w:val="single" w:sz="12" w:space="0" w:color="auto"/>
        </w:pBdr>
        <w:spacing w:line="240" w:lineRule="auto"/>
        <w:rPr>
          <w:rFonts w:eastAsia="Times New Roman"/>
          <w:b/>
          <w:sz w:val="28"/>
        </w:rPr>
      </w:pPr>
    </w:p>
    <w:p w14:paraId="37405ED1" w14:textId="77777777" w:rsidR="00341ECD" w:rsidRDefault="00341ECD" w:rsidP="00341ECD">
      <w:pPr>
        <w:pStyle w:val="Page1"/>
        <w:spacing w:before="400"/>
      </w:pPr>
      <w:r>
        <w:t xml:space="preserve">An Act to amend the </w:t>
      </w:r>
      <w:r w:rsidRPr="00341ECD">
        <w:rPr>
          <w:i/>
        </w:rPr>
        <w:t>National Disability Insurance Scheme Act 2013</w:t>
      </w:r>
      <w:r>
        <w:t>, and for related purposes</w:t>
      </w:r>
    </w:p>
    <w:p w14:paraId="3F370106" w14:textId="30AAB28E" w:rsidR="006A2011" w:rsidRDefault="006A2011" w:rsidP="006A2011">
      <w:pPr>
        <w:pStyle w:val="AssentDt"/>
        <w:spacing w:before="240"/>
        <w:rPr>
          <w:sz w:val="24"/>
        </w:rPr>
      </w:pPr>
      <w:r>
        <w:rPr>
          <w:sz w:val="24"/>
        </w:rPr>
        <w:t>[</w:t>
      </w:r>
      <w:r>
        <w:rPr>
          <w:i/>
          <w:sz w:val="24"/>
        </w:rPr>
        <w:t>Assented to 5 September 2024</w:t>
      </w:r>
      <w:r>
        <w:rPr>
          <w:sz w:val="24"/>
        </w:rPr>
        <w:t>]</w:t>
      </w:r>
    </w:p>
    <w:p w14:paraId="27A02457" w14:textId="2626F2A2" w:rsidR="0048364F" w:rsidRPr="006D5FA7" w:rsidRDefault="0048364F" w:rsidP="006D5FA7">
      <w:pPr>
        <w:spacing w:before="240" w:line="240" w:lineRule="auto"/>
        <w:rPr>
          <w:sz w:val="32"/>
        </w:rPr>
      </w:pPr>
      <w:r w:rsidRPr="006D5FA7">
        <w:rPr>
          <w:sz w:val="32"/>
        </w:rPr>
        <w:t>The Parliament of Australia enacts:</w:t>
      </w:r>
    </w:p>
    <w:p w14:paraId="459EEA55" w14:textId="77777777" w:rsidR="0048364F" w:rsidRPr="006D5FA7" w:rsidRDefault="0048364F" w:rsidP="006D5FA7">
      <w:pPr>
        <w:pStyle w:val="ActHead5"/>
      </w:pPr>
      <w:bookmarkStart w:id="2" w:name="_Toc176777217"/>
      <w:r w:rsidRPr="00B96396">
        <w:rPr>
          <w:rStyle w:val="CharSectno"/>
        </w:rPr>
        <w:t>1</w:t>
      </w:r>
      <w:r w:rsidRPr="006D5FA7">
        <w:t xml:space="preserve">  Short title</w:t>
      </w:r>
      <w:bookmarkEnd w:id="2"/>
    </w:p>
    <w:p w14:paraId="7C9098B7" w14:textId="77777777" w:rsidR="0048364F" w:rsidRPr="006D5FA7" w:rsidRDefault="0048364F" w:rsidP="006D5FA7">
      <w:pPr>
        <w:pStyle w:val="subsection"/>
      </w:pPr>
      <w:r w:rsidRPr="006D5FA7">
        <w:tab/>
      </w:r>
      <w:r w:rsidRPr="006D5FA7">
        <w:tab/>
        <w:t xml:space="preserve">This Act </w:t>
      </w:r>
      <w:r w:rsidR="00275197" w:rsidRPr="006D5FA7">
        <w:t xml:space="preserve">is </w:t>
      </w:r>
      <w:r w:rsidRPr="006D5FA7">
        <w:t xml:space="preserve">the </w:t>
      </w:r>
      <w:bookmarkStart w:id="3" w:name="_GoBack"/>
      <w:r w:rsidR="00E50A2C" w:rsidRPr="006D5FA7">
        <w:rPr>
          <w:i/>
        </w:rPr>
        <w:t xml:space="preserve">National Disability Insurance Scheme Amendment </w:t>
      </w:r>
      <w:r w:rsidR="0013403B" w:rsidRPr="006D5FA7">
        <w:rPr>
          <w:i/>
        </w:rPr>
        <w:t>(Getting the NDIS Back on Track</w:t>
      </w:r>
      <w:r w:rsidR="00BA1E53" w:rsidRPr="006D5FA7">
        <w:rPr>
          <w:i/>
        </w:rPr>
        <w:t xml:space="preserve"> No</w:t>
      </w:r>
      <w:r w:rsidR="00CA1AA9" w:rsidRPr="006D5FA7">
        <w:rPr>
          <w:i/>
        </w:rPr>
        <w:t>.</w:t>
      </w:r>
      <w:r w:rsidR="00BA1E53" w:rsidRPr="006D5FA7">
        <w:rPr>
          <w:i/>
        </w:rPr>
        <w:t xml:space="preserve"> 1</w:t>
      </w:r>
      <w:r w:rsidR="0013403B" w:rsidRPr="006D5FA7">
        <w:rPr>
          <w:i/>
        </w:rPr>
        <w:t xml:space="preserve">) Act </w:t>
      </w:r>
      <w:r w:rsidR="00E50A2C" w:rsidRPr="006D5FA7">
        <w:rPr>
          <w:i/>
        </w:rPr>
        <w:t>2024</w:t>
      </w:r>
      <w:bookmarkEnd w:id="3"/>
      <w:r w:rsidR="00CA1AA9" w:rsidRPr="006D5FA7">
        <w:t>.</w:t>
      </w:r>
    </w:p>
    <w:p w14:paraId="523F9C84" w14:textId="77777777" w:rsidR="00C45A01" w:rsidRPr="006D5FA7" w:rsidRDefault="00C45A01" w:rsidP="006D5FA7">
      <w:pPr>
        <w:pStyle w:val="ActHead5"/>
      </w:pPr>
      <w:bookmarkStart w:id="4" w:name="_Toc176777218"/>
      <w:r w:rsidRPr="00B96396">
        <w:rPr>
          <w:rStyle w:val="CharSectno"/>
        </w:rPr>
        <w:t>2</w:t>
      </w:r>
      <w:r w:rsidRPr="006D5FA7">
        <w:t xml:space="preserve">  Commencement</w:t>
      </w:r>
      <w:bookmarkEnd w:id="4"/>
    </w:p>
    <w:p w14:paraId="6D644D7D" w14:textId="77777777" w:rsidR="00C45A01" w:rsidRPr="006D5FA7" w:rsidRDefault="00C45A01" w:rsidP="006D5FA7">
      <w:pPr>
        <w:pStyle w:val="subsection"/>
      </w:pPr>
      <w:r w:rsidRPr="006D5FA7">
        <w:tab/>
        <w:t>(1)</w:t>
      </w:r>
      <w:r w:rsidRPr="006D5FA7">
        <w:tab/>
        <w:t>Each provision of this Act specified in column 1 of the table commences, or is taken to have commenced, in accordance with column 2 of the table</w:t>
      </w:r>
      <w:r w:rsidR="00CA1AA9" w:rsidRPr="006D5FA7">
        <w:t>.</w:t>
      </w:r>
      <w:r w:rsidRPr="006D5FA7">
        <w:t xml:space="preserve"> Any other statement in column 2 has effect according to its terms</w:t>
      </w:r>
      <w:r w:rsidR="00CA1AA9" w:rsidRPr="006D5FA7">
        <w:t>.</w:t>
      </w:r>
    </w:p>
    <w:p w14:paraId="3BFDB6F0" w14:textId="77777777" w:rsidR="00C45A01" w:rsidRPr="006D5FA7" w:rsidRDefault="00C45A01" w:rsidP="006D5FA7">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746"/>
        <w:gridCol w:w="3931"/>
        <w:gridCol w:w="1624"/>
      </w:tblGrid>
      <w:tr w:rsidR="00C45A01" w:rsidRPr="006D5FA7" w14:paraId="6B0ED77E" w14:textId="77777777" w:rsidTr="00C45A01">
        <w:trPr>
          <w:tblHeader/>
        </w:trPr>
        <w:tc>
          <w:tcPr>
            <w:tcW w:w="5000" w:type="pct"/>
            <w:gridSpan w:val="3"/>
            <w:tcBorders>
              <w:top w:val="single" w:sz="12" w:space="0" w:color="auto"/>
              <w:bottom w:val="single" w:sz="2" w:space="0" w:color="auto"/>
            </w:tcBorders>
            <w:shd w:val="clear" w:color="auto" w:fill="auto"/>
            <w:hideMark/>
          </w:tcPr>
          <w:p w14:paraId="0F5FD8DA" w14:textId="77777777" w:rsidR="00C45A01" w:rsidRPr="006D5FA7" w:rsidRDefault="00C45A01" w:rsidP="006D5FA7">
            <w:pPr>
              <w:pStyle w:val="TableHeading"/>
            </w:pPr>
            <w:r w:rsidRPr="006D5FA7">
              <w:lastRenderedPageBreak/>
              <w:t>Commencement information</w:t>
            </w:r>
          </w:p>
        </w:tc>
      </w:tr>
      <w:tr w:rsidR="00C45A01" w:rsidRPr="006D5FA7" w14:paraId="02807013" w14:textId="77777777" w:rsidTr="00C45A01">
        <w:trPr>
          <w:tblHeader/>
        </w:trPr>
        <w:tc>
          <w:tcPr>
            <w:tcW w:w="1196" w:type="pct"/>
            <w:tcBorders>
              <w:top w:val="single" w:sz="2" w:space="0" w:color="auto"/>
              <w:bottom w:val="single" w:sz="2" w:space="0" w:color="auto"/>
            </w:tcBorders>
            <w:shd w:val="clear" w:color="auto" w:fill="auto"/>
            <w:hideMark/>
          </w:tcPr>
          <w:p w14:paraId="336DF4BC" w14:textId="77777777" w:rsidR="00C45A01" w:rsidRPr="006D5FA7" w:rsidRDefault="00C45A01" w:rsidP="006D5FA7">
            <w:pPr>
              <w:pStyle w:val="TableHeading"/>
            </w:pPr>
            <w:r w:rsidRPr="006D5FA7">
              <w:t>Column 1</w:t>
            </w:r>
          </w:p>
        </w:tc>
        <w:tc>
          <w:tcPr>
            <w:tcW w:w="2692" w:type="pct"/>
            <w:tcBorders>
              <w:top w:val="single" w:sz="2" w:space="0" w:color="auto"/>
              <w:bottom w:val="single" w:sz="2" w:space="0" w:color="auto"/>
            </w:tcBorders>
            <w:shd w:val="clear" w:color="auto" w:fill="auto"/>
            <w:hideMark/>
          </w:tcPr>
          <w:p w14:paraId="1C52A2CC" w14:textId="77777777" w:rsidR="00C45A01" w:rsidRPr="006D5FA7" w:rsidRDefault="00C45A01" w:rsidP="006D5FA7">
            <w:pPr>
              <w:pStyle w:val="TableHeading"/>
            </w:pPr>
            <w:r w:rsidRPr="006D5FA7">
              <w:t>Column 2</w:t>
            </w:r>
          </w:p>
        </w:tc>
        <w:tc>
          <w:tcPr>
            <w:tcW w:w="1112" w:type="pct"/>
            <w:tcBorders>
              <w:top w:val="single" w:sz="2" w:space="0" w:color="auto"/>
              <w:bottom w:val="single" w:sz="2" w:space="0" w:color="auto"/>
            </w:tcBorders>
            <w:shd w:val="clear" w:color="auto" w:fill="auto"/>
            <w:hideMark/>
          </w:tcPr>
          <w:p w14:paraId="293C1F10" w14:textId="77777777" w:rsidR="00C45A01" w:rsidRPr="006D5FA7" w:rsidRDefault="00C45A01" w:rsidP="006D5FA7">
            <w:pPr>
              <w:pStyle w:val="TableHeading"/>
            </w:pPr>
            <w:r w:rsidRPr="006D5FA7">
              <w:t>Column 3</w:t>
            </w:r>
          </w:p>
        </w:tc>
      </w:tr>
      <w:tr w:rsidR="00C45A01" w:rsidRPr="006D5FA7" w14:paraId="47D1FED3" w14:textId="77777777" w:rsidTr="00C45A01">
        <w:trPr>
          <w:tblHeader/>
        </w:trPr>
        <w:tc>
          <w:tcPr>
            <w:tcW w:w="1196" w:type="pct"/>
            <w:tcBorders>
              <w:top w:val="single" w:sz="2" w:space="0" w:color="auto"/>
              <w:bottom w:val="single" w:sz="12" w:space="0" w:color="auto"/>
            </w:tcBorders>
            <w:shd w:val="clear" w:color="auto" w:fill="auto"/>
            <w:hideMark/>
          </w:tcPr>
          <w:p w14:paraId="1458326A" w14:textId="77777777" w:rsidR="00C45A01" w:rsidRPr="006D5FA7" w:rsidRDefault="00C45A01" w:rsidP="006D5FA7">
            <w:pPr>
              <w:pStyle w:val="TableHeading"/>
            </w:pPr>
            <w:r w:rsidRPr="006D5FA7">
              <w:t>Provisions</w:t>
            </w:r>
          </w:p>
        </w:tc>
        <w:tc>
          <w:tcPr>
            <w:tcW w:w="2692" w:type="pct"/>
            <w:tcBorders>
              <w:top w:val="single" w:sz="2" w:space="0" w:color="auto"/>
              <w:bottom w:val="single" w:sz="12" w:space="0" w:color="auto"/>
            </w:tcBorders>
            <w:shd w:val="clear" w:color="auto" w:fill="auto"/>
            <w:hideMark/>
          </w:tcPr>
          <w:p w14:paraId="1692D81E" w14:textId="77777777" w:rsidR="00C45A01" w:rsidRPr="006D5FA7" w:rsidRDefault="00C45A01" w:rsidP="006D5FA7">
            <w:pPr>
              <w:pStyle w:val="TableHeading"/>
            </w:pPr>
            <w:r w:rsidRPr="006D5FA7">
              <w:t>Commencement</w:t>
            </w:r>
          </w:p>
        </w:tc>
        <w:tc>
          <w:tcPr>
            <w:tcW w:w="1112" w:type="pct"/>
            <w:tcBorders>
              <w:top w:val="single" w:sz="2" w:space="0" w:color="auto"/>
              <w:bottom w:val="single" w:sz="12" w:space="0" w:color="auto"/>
            </w:tcBorders>
            <w:shd w:val="clear" w:color="auto" w:fill="auto"/>
            <w:hideMark/>
          </w:tcPr>
          <w:p w14:paraId="1A79A595" w14:textId="77777777" w:rsidR="00C45A01" w:rsidRPr="006D5FA7" w:rsidRDefault="00C45A01" w:rsidP="006D5FA7">
            <w:pPr>
              <w:pStyle w:val="TableHeading"/>
            </w:pPr>
            <w:r w:rsidRPr="006D5FA7">
              <w:t>Date/Details</w:t>
            </w:r>
          </w:p>
        </w:tc>
      </w:tr>
      <w:tr w:rsidR="00C45A01" w:rsidRPr="006D5FA7" w14:paraId="4CCC75DF" w14:textId="77777777" w:rsidTr="00C45A01">
        <w:tc>
          <w:tcPr>
            <w:tcW w:w="1196" w:type="pct"/>
            <w:tcBorders>
              <w:top w:val="single" w:sz="12" w:space="0" w:color="auto"/>
              <w:bottom w:val="single" w:sz="12" w:space="0" w:color="auto"/>
            </w:tcBorders>
            <w:shd w:val="clear" w:color="auto" w:fill="auto"/>
            <w:hideMark/>
          </w:tcPr>
          <w:p w14:paraId="5E29B93F" w14:textId="77777777" w:rsidR="00C45A01" w:rsidRPr="006D5FA7" w:rsidRDefault="00C45A01" w:rsidP="006D5FA7">
            <w:pPr>
              <w:pStyle w:val="Tabletext"/>
            </w:pPr>
            <w:r w:rsidRPr="006D5FA7">
              <w:t>1</w:t>
            </w:r>
            <w:r w:rsidR="00CA1AA9" w:rsidRPr="006D5FA7">
              <w:t>.</w:t>
            </w:r>
            <w:r w:rsidRPr="006D5FA7">
              <w:t xml:space="preserve">  The whole of this Act</w:t>
            </w:r>
          </w:p>
        </w:tc>
        <w:tc>
          <w:tcPr>
            <w:tcW w:w="2692" w:type="pct"/>
            <w:tcBorders>
              <w:top w:val="single" w:sz="12" w:space="0" w:color="auto"/>
              <w:bottom w:val="single" w:sz="12" w:space="0" w:color="auto"/>
            </w:tcBorders>
            <w:shd w:val="clear" w:color="auto" w:fill="auto"/>
            <w:hideMark/>
          </w:tcPr>
          <w:p w14:paraId="01B48281" w14:textId="77777777" w:rsidR="00C45A01" w:rsidRPr="006D5FA7" w:rsidRDefault="00C45A01" w:rsidP="006D5FA7">
            <w:pPr>
              <w:pStyle w:val="Tabletext"/>
            </w:pPr>
            <w:r w:rsidRPr="006D5FA7">
              <w:t>The 28th day after this Act receives the Royal Assent</w:t>
            </w:r>
            <w:r w:rsidR="00CA1AA9" w:rsidRPr="006D5FA7">
              <w:t>.</w:t>
            </w:r>
          </w:p>
        </w:tc>
        <w:tc>
          <w:tcPr>
            <w:tcW w:w="1112" w:type="pct"/>
            <w:tcBorders>
              <w:top w:val="single" w:sz="12" w:space="0" w:color="auto"/>
              <w:bottom w:val="single" w:sz="12" w:space="0" w:color="auto"/>
            </w:tcBorders>
            <w:shd w:val="clear" w:color="auto" w:fill="auto"/>
          </w:tcPr>
          <w:p w14:paraId="04FF2F76" w14:textId="7F76FFA7" w:rsidR="00C45A01" w:rsidRPr="006D5FA7" w:rsidRDefault="006A2011" w:rsidP="006D5FA7">
            <w:pPr>
              <w:pStyle w:val="Tabletext"/>
            </w:pPr>
            <w:r>
              <w:t>3 October 2024</w:t>
            </w:r>
          </w:p>
        </w:tc>
      </w:tr>
    </w:tbl>
    <w:p w14:paraId="5AD2B8BA" w14:textId="77777777" w:rsidR="00C45A01" w:rsidRPr="006D5FA7" w:rsidRDefault="00C45A01" w:rsidP="006D5FA7">
      <w:pPr>
        <w:pStyle w:val="notetext"/>
      </w:pPr>
      <w:r w:rsidRPr="006D5FA7">
        <w:rPr>
          <w:snapToGrid w:val="0"/>
          <w:lang w:eastAsia="en-US"/>
        </w:rPr>
        <w:t>Note:</w:t>
      </w:r>
      <w:r w:rsidRPr="006D5FA7">
        <w:rPr>
          <w:snapToGrid w:val="0"/>
          <w:lang w:eastAsia="en-US"/>
        </w:rPr>
        <w:tab/>
        <w:t>This table relates only to the provisions of this Act as originally enacted</w:t>
      </w:r>
      <w:r w:rsidR="00CA1AA9" w:rsidRPr="006D5FA7">
        <w:rPr>
          <w:snapToGrid w:val="0"/>
          <w:lang w:eastAsia="en-US"/>
        </w:rPr>
        <w:t>.</w:t>
      </w:r>
      <w:r w:rsidRPr="006D5FA7">
        <w:rPr>
          <w:snapToGrid w:val="0"/>
          <w:lang w:eastAsia="en-US"/>
        </w:rPr>
        <w:t xml:space="preserve"> It will not be amended to deal with any later amendments of this Act</w:t>
      </w:r>
      <w:r w:rsidR="00CA1AA9" w:rsidRPr="006D5FA7">
        <w:rPr>
          <w:snapToGrid w:val="0"/>
          <w:lang w:eastAsia="en-US"/>
        </w:rPr>
        <w:t>.</w:t>
      </w:r>
    </w:p>
    <w:p w14:paraId="6105A87C" w14:textId="77777777" w:rsidR="00C45A01" w:rsidRPr="006D5FA7" w:rsidRDefault="00C45A01" w:rsidP="006D5FA7">
      <w:pPr>
        <w:pStyle w:val="subsection"/>
      </w:pPr>
      <w:r w:rsidRPr="006D5FA7">
        <w:tab/>
        <w:t>(2)</w:t>
      </w:r>
      <w:r w:rsidRPr="006D5FA7">
        <w:tab/>
        <w:t>Any information in column 3 of the table is not part of this Act</w:t>
      </w:r>
      <w:r w:rsidR="00CA1AA9" w:rsidRPr="006D5FA7">
        <w:t>.</w:t>
      </w:r>
      <w:r w:rsidRPr="006D5FA7">
        <w:t xml:space="preserve"> Information may be inserted in this column, or information in it may be edited, in any published version of this Act</w:t>
      </w:r>
      <w:r w:rsidR="00CA1AA9" w:rsidRPr="006D5FA7">
        <w:t>.</w:t>
      </w:r>
    </w:p>
    <w:p w14:paraId="311D92FC" w14:textId="77777777" w:rsidR="0048364F" w:rsidRPr="006D5FA7" w:rsidRDefault="0048364F" w:rsidP="006D5FA7">
      <w:pPr>
        <w:pStyle w:val="ActHead5"/>
      </w:pPr>
      <w:bookmarkStart w:id="5" w:name="_Toc176777219"/>
      <w:r w:rsidRPr="00B96396">
        <w:rPr>
          <w:rStyle w:val="CharSectno"/>
        </w:rPr>
        <w:t>3</w:t>
      </w:r>
      <w:r w:rsidRPr="006D5FA7">
        <w:t xml:space="preserve">  Schedules</w:t>
      </w:r>
      <w:bookmarkEnd w:id="5"/>
    </w:p>
    <w:p w14:paraId="569CA3A3" w14:textId="77777777" w:rsidR="0048364F" w:rsidRPr="006D5FA7" w:rsidRDefault="0048364F" w:rsidP="006D5FA7">
      <w:pPr>
        <w:pStyle w:val="subsection"/>
      </w:pPr>
      <w:r w:rsidRPr="006D5FA7">
        <w:tab/>
      </w:r>
      <w:r w:rsidRPr="006D5FA7">
        <w:tab/>
      </w:r>
      <w:r w:rsidR="00202618" w:rsidRPr="006D5FA7">
        <w:t>Legislation that is specified in a Schedule to this Act is amended or repealed as set out in the applicable items in the Schedule concerned, and any other item in a Schedule to this Act has effect according to its terms</w:t>
      </w:r>
      <w:r w:rsidR="00CA1AA9" w:rsidRPr="006D5FA7">
        <w:t>.</w:t>
      </w:r>
    </w:p>
    <w:p w14:paraId="523E991A" w14:textId="77777777" w:rsidR="00614027" w:rsidRPr="006D5FA7" w:rsidRDefault="00614027" w:rsidP="006D5FA7">
      <w:pPr>
        <w:pStyle w:val="notetext"/>
      </w:pPr>
      <w:r w:rsidRPr="006D5FA7">
        <w:t>Note:</w:t>
      </w:r>
      <w:r w:rsidRPr="006D5FA7">
        <w:tab/>
        <w:t xml:space="preserve">The provisions of a legislative instrument (the </w:t>
      </w:r>
      <w:r w:rsidRPr="006D5FA7">
        <w:rPr>
          <w:b/>
          <w:i/>
        </w:rPr>
        <w:t>principal instrument</w:t>
      </w:r>
      <w:r w:rsidRPr="006D5FA7">
        <w:t>) amended or inserted by this Act, and any other provisions of the principal instrument, may be amended or repealed by an instrument made under the enabling provision for the principal instrument</w:t>
      </w:r>
      <w:r w:rsidR="00CA1AA9" w:rsidRPr="006D5FA7">
        <w:t>.</w:t>
      </w:r>
    </w:p>
    <w:p w14:paraId="5E182203" w14:textId="77777777" w:rsidR="002142F7" w:rsidRDefault="002142F7" w:rsidP="002142F7">
      <w:pPr>
        <w:pStyle w:val="ActHead5"/>
      </w:pPr>
      <w:bookmarkStart w:id="6" w:name="opcAmSched"/>
      <w:bookmarkStart w:id="7" w:name="_Toc176777220"/>
      <w:r>
        <w:t>4  Review</w:t>
      </w:r>
      <w:bookmarkEnd w:id="7"/>
    </w:p>
    <w:p w14:paraId="5EDDAD72" w14:textId="77777777" w:rsidR="002142F7" w:rsidRDefault="002142F7" w:rsidP="002142F7">
      <w:pPr>
        <w:pStyle w:val="subsection"/>
      </w:pPr>
      <w:r>
        <w:tab/>
        <w:t>(1)</w:t>
      </w:r>
      <w:r>
        <w:tab/>
        <w:t>The Minister must cause an independent review of the amendments made by this Act to be conducted as soon as practicable after the end of the 5</w:t>
      </w:r>
      <w:r>
        <w:noBreakHyphen/>
        <w:t>year period starting on the day this Act receives the Royal Assent.</w:t>
      </w:r>
    </w:p>
    <w:p w14:paraId="7953DEE1" w14:textId="77777777" w:rsidR="002142F7" w:rsidRDefault="002142F7" w:rsidP="002142F7">
      <w:pPr>
        <w:pStyle w:val="subsection"/>
      </w:pPr>
      <w:r>
        <w:tab/>
        <w:t>(2)</w:t>
      </w:r>
      <w:r>
        <w:tab/>
        <w:t>The persons who conduct the review must:</w:t>
      </w:r>
    </w:p>
    <w:p w14:paraId="219A503B" w14:textId="77777777" w:rsidR="002142F7" w:rsidRDefault="002142F7" w:rsidP="002142F7">
      <w:pPr>
        <w:pStyle w:val="paragraph"/>
      </w:pPr>
      <w:r>
        <w:tab/>
        <w:t>(a)</w:t>
      </w:r>
      <w:r>
        <w:tab/>
        <w:t>consult with the public in conducting the review; and</w:t>
      </w:r>
    </w:p>
    <w:p w14:paraId="3804AFE4" w14:textId="77777777" w:rsidR="002142F7" w:rsidRDefault="002142F7" w:rsidP="002142F7">
      <w:pPr>
        <w:pStyle w:val="paragraph"/>
      </w:pPr>
      <w:r>
        <w:tab/>
        <w:t>(b)</w:t>
      </w:r>
      <w:r>
        <w:tab/>
        <w:t>give the Minister a written report of the review in sufficient time to enable the Minister to comply with subsection (3).</w:t>
      </w:r>
    </w:p>
    <w:p w14:paraId="26DC8A1B" w14:textId="77777777" w:rsidR="002142F7" w:rsidRDefault="002142F7" w:rsidP="002142F7">
      <w:pPr>
        <w:pStyle w:val="subsection"/>
      </w:pPr>
      <w:r>
        <w:tab/>
        <w:t>(3)</w:t>
      </w:r>
      <w:r>
        <w:tab/>
        <w:t>The Minister must cause a copy of the report of the review to be tabled in each House of the Parliament within 9 months after the end of that 5</w:t>
      </w:r>
      <w:r>
        <w:noBreakHyphen/>
        <w:t>year period.</w:t>
      </w:r>
    </w:p>
    <w:p w14:paraId="0966B228" w14:textId="77777777" w:rsidR="00E65AAF" w:rsidRPr="002226C3" w:rsidRDefault="00E65AAF" w:rsidP="00E65AAF">
      <w:pPr>
        <w:pStyle w:val="ActHead5"/>
      </w:pPr>
      <w:bookmarkStart w:id="8" w:name="_Toc176777221"/>
      <w:r w:rsidRPr="002226C3">
        <w:lastRenderedPageBreak/>
        <w:t>5  New NDIS rules and legislative instruments</w:t>
      </w:r>
      <w:bookmarkEnd w:id="8"/>
    </w:p>
    <w:p w14:paraId="43CD7076" w14:textId="77777777" w:rsidR="00E65AAF" w:rsidRPr="002226C3" w:rsidRDefault="00E65AAF" w:rsidP="00E65AAF">
      <w:pPr>
        <w:pStyle w:val="subsection"/>
      </w:pPr>
      <w:r w:rsidRPr="002226C3">
        <w:tab/>
        <w:t>(1)</w:t>
      </w:r>
      <w:r w:rsidRPr="002226C3">
        <w:tab/>
        <w:t>The Minister must, within 5 days after the commencement of this Act, prepare and publish a statement of the proposed timeframes for:</w:t>
      </w:r>
    </w:p>
    <w:p w14:paraId="3B604718" w14:textId="77777777" w:rsidR="00E65AAF" w:rsidRPr="002226C3" w:rsidRDefault="00E65AAF" w:rsidP="00E65AAF">
      <w:pPr>
        <w:pStyle w:val="paragraph"/>
      </w:pPr>
      <w:r w:rsidRPr="002226C3">
        <w:tab/>
        <w:t>(a)</w:t>
      </w:r>
      <w:r w:rsidRPr="002226C3">
        <w:tab/>
        <w:t>seeking the agreement of the States and Territories to make the following:</w:t>
      </w:r>
    </w:p>
    <w:p w14:paraId="77943098" w14:textId="77777777" w:rsidR="00E65AAF" w:rsidRPr="002226C3" w:rsidRDefault="00E65AAF" w:rsidP="00E65AAF">
      <w:pPr>
        <w:pStyle w:val="paragraphsub"/>
      </w:pPr>
      <w:r w:rsidRPr="002226C3">
        <w:tab/>
        <w:t>(</w:t>
      </w:r>
      <w:proofErr w:type="spellStart"/>
      <w:r w:rsidRPr="002226C3">
        <w:t>i</w:t>
      </w:r>
      <w:proofErr w:type="spellEnd"/>
      <w:r w:rsidRPr="002226C3">
        <w:t>)</w:t>
      </w:r>
      <w:r w:rsidRPr="002226C3">
        <w:tab/>
        <w:t>new category A rules;</w:t>
      </w:r>
    </w:p>
    <w:p w14:paraId="0B191EFF" w14:textId="77777777" w:rsidR="00E65AAF" w:rsidRPr="002226C3" w:rsidRDefault="00E65AAF" w:rsidP="00E65AAF">
      <w:pPr>
        <w:pStyle w:val="paragraphsub"/>
      </w:pPr>
      <w:r w:rsidRPr="002226C3">
        <w:tab/>
        <w:t>(ii)</w:t>
      </w:r>
      <w:r w:rsidRPr="002226C3">
        <w:tab/>
        <w:t>new category C rules; and</w:t>
      </w:r>
    </w:p>
    <w:p w14:paraId="5DC6E624" w14:textId="77777777" w:rsidR="00E65AAF" w:rsidRPr="002226C3" w:rsidRDefault="00E65AAF" w:rsidP="00E65AAF">
      <w:pPr>
        <w:pStyle w:val="paragraph"/>
      </w:pPr>
      <w:r w:rsidRPr="002226C3">
        <w:tab/>
        <w:t>(b)</w:t>
      </w:r>
      <w:r w:rsidRPr="002226C3">
        <w:tab/>
        <w:t>undertaking consultation with the States and Territories on the following:</w:t>
      </w:r>
    </w:p>
    <w:p w14:paraId="3277D430" w14:textId="77777777" w:rsidR="00E65AAF" w:rsidRPr="002226C3" w:rsidRDefault="00E65AAF" w:rsidP="00E65AAF">
      <w:pPr>
        <w:pStyle w:val="paragraphsub"/>
      </w:pPr>
      <w:r w:rsidRPr="002226C3">
        <w:tab/>
        <w:t>(</w:t>
      </w:r>
      <w:proofErr w:type="spellStart"/>
      <w:r w:rsidRPr="002226C3">
        <w:t>i</w:t>
      </w:r>
      <w:proofErr w:type="spellEnd"/>
      <w:r w:rsidRPr="002226C3">
        <w:t>)</w:t>
      </w:r>
      <w:r w:rsidRPr="002226C3">
        <w:tab/>
        <w:t>new category D rules;</w:t>
      </w:r>
    </w:p>
    <w:p w14:paraId="3A13F880" w14:textId="77777777" w:rsidR="00E65AAF" w:rsidRPr="002226C3" w:rsidRDefault="00E65AAF" w:rsidP="00E65AAF">
      <w:pPr>
        <w:pStyle w:val="paragraphsub"/>
      </w:pPr>
      <w:r w:rsidRPr="002226C3">
        <w:tab/>
        <w:t>(ii)</w:t>
      </w:r>
      <w:r w:rsidRPr="002226C3">
        <w:tab/>
        <w:t>new legislative instruments;</w:t>
      </w:r>
    </w:p>
    <w:p w14:paraId="2B310FC8" w14:textId="77777777" w:rsidR="00E65AAF" w:rsidRPr="002226C3" w:rsidRDefault="00E65AAF" w:rsidP="00E65AAF">
      <w:pPr>
        <w:pStyle w:val="paragraphsub"/>
      </w:pPr>
      <w:r w:rsidRPr="002226C3">
        <w:tab/>
        <w:t>(iii)</w:t>
      </w:r>
      <w:r w:rsidRPr="002226C3">
        <w:tab/>
        <w:t>transitional rules; and</w:t>
      </w:r>
    </w:p>
    <w:p w14:paraId="143737DC" w14:textId="77777777" w:rsidR="00E65AAF" w:rsidRPr="002226C3" w:rsidRDefault="00E65AAF" w:rsidP="00E65AAF">
      <w:pPr>
        <w:pStyle w:val="paragraph"/>
      </w:pPr>
      <w:r w:rsidRPr="002226C3">
        <w:tab/>
        <w:t>(c)</w:t>
      </w:r>
      <w:r w:rsidRPr="002226C3">
        <w:tab/>
        <w:t>undertaking consultation with the disability community on the following:</w:t>
      </w:r>
    </w:p>
    <w:p w14:paraId="2566C259" w14:textId="77777777" w:rsidR="00E65AAF" w:rsidRPr="002226C3" w:rsidRDefault="00E65AAF" w:rsidP="00E65AAF">
      <w:pPr>
        <w:pStyle w:val="paragraphsub"/>
      </w:pPr>
      <w:r w:rsidRPr="002226C3">
        <w:tab/>
        <w:t>(</w:t>
      </w:r>
      <w:proofErr w:type="spellStart"/>
      <w:r w:rsidRPr="002226C3">
        <w:t>i</w:t>
      </w:r>
      <w:proofErr w:type="spellEnd"/>
      <w:r w:rsidRPr="002226C3">
        <w:t>)</w:t>
      </w:r>
      <w:r w:rsidRPr="002226C3">
        <w:tab/>
        <w:t>new category A rules;</w:t>
      </w:r>
    </w:p>
    <w:p w14:paraId="723A987C" w14:textId="77777777" w:rsidR="00E65AAF" w:rsidRPr="002226C3" w:rsidRDefault="00E65AAF" w:rsidP="00E65AAF">
      <w:pPr>
        <w:pStyle w:val="paragraphsub"/>
      </w:pPr>
      <w:r w:rsidRPr="002226C3">
        <w:tab/>
        <w:t>(ii)</w:t>
      </w:r>
      <w:r w:rsidRPr="002226C3">
        <w:tab/>
        <w:t>new category C rules;</w:t>
      </w:r>
    </w:p>
    <w:p w14:paraId="4CF8CA2D" w14:textId="77777777" w:rsidR="00E65AAF" w:rsidRPr="002226C3" w:rsidRDefault="00E65AAF" w:rsidP="00E65AAF">
      <w:pPr>
        <w:pStyle w:val="paragraphsub"/>
      </w:pPr>
      <w:r w:rsidRPr="002226C3">
        <w:tab/>
        <w:t>(iii)</w:t>
      </w:r>
      <w:r w:rsidRPr="002226C3">
        <w:tab/>
        <w:t>new category D rules;</w:t>
      </w:r>
    </w:p>
    <w:p w14:paraId="7F71075F" w14:textId="77777777" w:rsidR="00E65AAF" w:rsidRPr="002226C3" w:rsidRDefault="00E65AAF" w:rsidP="00E65AAF">
      <w:pPr>
        <w:pStyle w:val="paragraphsub"/>
      </w:pPr>
      <w:r w:rsidRPr="002226C3">
        <w:tab/>
        <w:t>(iv)</w:t>
      </w:r>
      <w:r w:rsidRPr="002226C3">
        <w:tab/>
        <w:t>new legislative instruments;</w:t>
      </w:r>
    </w:p>
    <w:p w14:paraId="2E34BE59" w14:textId="77777777" w:rsidR="00E65AAF" w:rsidRPr="002226C3" w:rsidRDefault="00E65AAF" w:rsidP="00E65AAF">
      <w:pPr>
        <w:pStyle w:val="paragraphsub"/>
      </w:pPr>
      <w:r w:rsidRPr="002226C3">
        <w:tab/>
        <w:t>(v)</w:t>
      </w:r>
      <w:r w:rsidRPr="002226C3">
        <w:tab/>
        <w:t>transitional rules.</w:t>
      </w:r>
    </w:p>
    <w:p w14:paraId="38773978" w14:textId="77777777" w:rsidR="00E65AAF" w:rsidRPr="002226C3" w:rsidRDefault="00E65AAF" w:rsidP="00E65AAF">
      <w:pPr>
        <w:pStyle w:val="subsection"/>
      </w:pPr>
      <w:r w:rsidRPr="002226C3">
        <w:tab/>
        <w:t>(2)</w:t>
      </w:r>
      <w:r w:rsidRPr="002226C3">
        <w:tab/>
        <w:t>The Minister must prepare and publish an updated statement of the proposed timeframes as soon as practicable after a change in the proposed timeframes.</w:t>
      </w:r>
    </w:p>
    <w:p w14:paraId="50E481F7" w14:textId="77777777" w:rsidR="00E65AAF" w:rsidRPr="002226C3" w:rsidRDefault="00E65AAF" w:rsidP="00E65AAF">
      <w:pPr>
        <w:pStyle w:val="subsection"/>
      </w:pPr>
      <w:r w:rsidRPr="002226C3">
        <w:tab/>
        <w:t>(3)</w:t>
      </w:r>
      <w:r w:rsidRPr="002226C3">
        <w:tab/>
        <w:t>A statement prepared under subsection (1) or (2) must be published on a website maintained by the Department administered by the Minister.</w:t>
      </w:r>
    </w:p>
    <w:p w14:paraId="695AC49C" w14:textId="77777777" w:rsidR="00E65AAF" w:rsidRPr="002226C3" w:rsidRDefault="00E65AAF" w:rsidP="00E65AAF">
      <w:pPr>
        <w:pStyle w:val="subsection"/>
      </w:pPr>
      <w:r w:rsidRPr="002226C3">
        <w:tab/>
        <w:t>(4)</w:t>
      </w:r>
      <w:r w:rsidRPr="002226C3">
        <w:tab/>
        <w:t>In this section:</w:t>
      </w:r>
    </w:p>
    <w:p w14:paraId="5A357361" w14:textId="77777777" w:rsidR="00E65AAF" w:rsidRPr="002226C3" w:rsidRDefault="00E65AAF" w:rsidP="00E65AAF">
      <w:pPr>
        <w:pStyle w:val="Definition"/>
      </w:pPr>
      <w:r w:rsidRPr="002226C3">
        <w:rPr>
          <w:b/>
          <w:bCs/>
          <w:i/>
          <w:iCs/>
        </w:rPr>
        <w:t>new category A rules</w:t>
      </w:r>
      <w:r w:rsidRPr="002226C3">
        <w:t xml:space="preserve"> means rules proposed to be made under section 209 of the </w:t>
      </w:r>
      <w:r w:rsidRPr="002226C3">
        <w:rPr>
          <w:i/>
          <w:iCs/>
        </w:rPr>
        <w:t>National Disability Insurance Scheme Act 2013</w:t>
      </w:r>
      <w:r w:rsidRPr="002226C3">
        <w:t xml:space="preserve"> for the purposes of any of the following provisions of that Act (as in force immediately after the commencement of this Act):</w:t>
      </w:r>
    </w:p>
    <w:p w14:paraId="4F9840DB" w14:textId="77777777" w:rsidR="00E65AAF" w:rsidRPr="002226C3" w:rsidRDefault="00E65AAF" w:rsidP="00E65AAF">
      <w:pPr>
        <w:pStyle w:val="paragraph"/>
      </w:pPr>
      <w:r w:rsidRPr="002226C3">
        <w:tab/>
        <w:t>(a)</w:t>
      </w:r>
      <w:r w:rsidRPr="002226C3">
        <w:tab/>
        <w:t>subsections 10(1) and (4);</w:t>
      </w:r>
    </w:p>
    <w:p w14:paraId="1EFCEBA0" w14:textId="77777777" w:rsidR="00E65AAF" w:rsidRPr="002226C3" w:rsidRDefault="00E65AAF" w:rsidP="00E65AAF">
      <w:pPr>
        <w:pStyle w:val="paragraph"/>
      </w:pPr>
      <w:r w:rsidRPr="002226C3">
        <w:tab/>
        <w:t>(b)</w:t>
      </w:r>
      <w:r w:rsidRPr="002226C3">
        <w:tab/>
        <w:t>section 27;</w:t>
      </w:r>
    </w:p>
    <w:p w14:paraId="67E81956" w14:textId="77777777" w:rsidR="00E65AAF" w:rsidRPr="002226C3" w:rsidRDefault="00E65AAF" w:rsidP="00E65AAF">
      <w:pPr>
        <w:pStyle w:val="paragraph"/>
      </w:pPr>
      <w:r w:rsidRPr="002226C3">
        <w:lastRenderedPageBreak/>
        <w:tab/>
        <w:t>(c)</w:t>
      </w:r>
      <w:r w:rsidRPr="002226C3">
        <w:tab/>
        <w:t>subsection 29(3);</w:t>
      </w:r>
    </w:p>
    <w:p w14:paraId="4E20EBA2" w14:textId="77777777" w:rsidR="00E65AAF" w:rsidRPr="002226C3" w:rsidRDefault="00E65AAF" w:rsidP="00E65AAF">
      <w:pPr>
        <w:pStyle w:val="paragraph"/>
      </w:pPr>
      <w:r w:rsidRPr="002226C3">
        <w:tab/>
        <w:t>(d)</w:t>
      </w:r>
      <w:r w:rsidRPr="002226C3">
        <w:tab/>
      </w:r>
      <w:r>
        <w:t>paragraph 3</w:t>
      </w:r>
      <w:r w:rsidRPr="002226C3">
        <w:t>0(6A)(f);</w:t>
      </w:r>
    </w:p>
    <w:p w14:paraId="5FFC7533" w14:textId="77777777" w:rsidR="00E65AAF" w:rsidRPr="002226C3" w:rsidRDefault="00E65AAF" w:rsidP="00E65AAF">
      <w:pPr>
        <w:pStyle w:val="paragraph"/>
      </w:pPr>
      <w:r w:rsidRPr="002226C3">
        <w:tab/>
        <w:t>(e)</w:t>
      </w:r>
      <w:r w:rsidRPr="002226C3">
        <w:tab/>
        <w:t>subsections 30A(1) and (2) and paragraphs 30A(7A)(f) and (9)(a);</w:t>
      </w:r>
    </w:p>
    <w:p w14:paraId="73290D13" w14:textId="77777777" w:rsidR="00E65AAF" w:rsidRPr="002226C3" w:rsidRDefault="00E65AAF" w:rsidP="00E65AAF">
      <w:pPr>
        <w:pStyle w:val="paragraph"/>
      </w:pPr>
      <w:r w:rsidRPr="002226C3">
        <w:tab/>
        <w:t>(f)</w:t>
      </w:r>
      <w:r w:rsidRPr="002226C3">
        <w:tab/>
        <w:t>sub</w:t>
      </w:r>
      <w:r>
        <w:t>paragraph 3</w:t>
      </w:r>
      <w:r w:rsidRPr="002226C3">
        <w:t xml:space="preserve">2D(6)(b)(ii), </w:t>
      </w:r>
      <w:r>
        <w:t>paragraph 3</w:t>
      </w:r>
      <w:r w:rsidRPr="002226C3">
        <w:t>2D(6)(f) and subsection 32D(8);</w:t>
      </w:r>
    </w:p>
    <w:p w14:paraId="08E79328" w14:textId="77777777" w:rsidR="00E65AAF" w:rsidRPr="002226C3" w:rsidRDefault="00E65AAF" w:rsidP="00E65AAF">
      <w:pPr>
        <w:pStyle w:val="paragraph"/>
      </w:pPr>
      <w:r w:rsidRPr="002226C3">
        <w:tab/>
        <w:t>(g)</w:t>
      </w:r>
      <w:r w:rsidRPr="002226C3">
        <w:tab/>
        <w:t>subsection 32E(4);</w:t>
      </w:r>
    </w:p>
    <w:p w14:paraId="370525BF" w14:textId="77777777" w:rsidR="00E65AAF" w:rsidRPr="002226C3" w:rsidRDefault="00E65AAF" w:rsidP="00E65AAF">
      <w:pPr>
        <w:pStyle w:val="paragraph"/>
      </w:pPr>
      <w:r w:rsidRPr="002226C3">
        <w:tab/>
        <w:t>(h)</w:t>
      </w:r>
      <w:r w:rsidRPr="002226C3">
        <w:tab/>
      </w:r>
      <w:r>
        <w:t>paragraph 3</w:t>
      </w:r>
      <w:r w:rsidRPr="002226C3">
        <w:t>2F(7)(c);</w:t>
      </w:r>
    </w:p>
    <w:p w14:paraId="5B85DD69" w14:textId="77777777" w:rsidR="00E65AAF" w:rsidRPr="002226C3" w:rsidRDefault="00E65AAF" w:rsidP="00E65AAF">
      <w:pPr>
        <w:pStyle w:val="paragraph"/>
      </w:pPr>
      <w:r w:rsidRPr="002226C3">
        <w:tab/>
        <w:t>(</w:t>
      </w:r>
      <w:proofErr w:type="spellStart"/>
      <w:r w:rsidRPr="002226C3">
        <w:t>i</w:t>
      </w:r>
      <w:proofErr w:type="spellEnd"/>
      <w:r w:rsidRPr="002226C3">
        <w:t>)</w:t>
      </w:r>
      <w:r w:rsidRPr="002226C3">
        <w:tab/>
        <w:t>subsection 32G(4);</w:t>
      </w:r>
    </w:p>
    <w:p w14:paraId="398BFADC" w14:textId="77777777" w:rsidR="00E65AAF" w:rsidRPr="002226C3" w:rsidRDefault="00E65AAF" w:rsidP="00E65AAF">
      <w:pPr>
        <w:pStyle w:val="paragraph"/>
      </w:pPr>
      <w:r w:rsidRPr="002226C3">
        <w:tab/>
        <w:t>(j)</w:t>
      </w:r>
      <w:r w:rsidRPr="002226C3">
        <w:tab/>
      </w:r>
      <w:r>
        <w:t>paragraph 3</w:t>
      </w:r>
      <w:r w:rsidRPr="002226C3">
        <w:t>2H(2)(d);</w:t>
      </w:r>
    </w:p>
    <w:p w14:paraId="4A238B1C" w14:textId="77777777" w:rsidR="00E65AAF" w:rsidRPr="002226C3" w:rsidRDefault="00E65AAF" w:rsidP="00E65AAF">
      <w:pPr>
        <w:pStyle w:val="paragraph"/>
      </w:pPr>
      <w:r w:rsidRPr="002226C3">
        <w:tab/>
        <w:t>(k)</w:t>
      </w:r>
      <w:r w:rsidRPr="002226C3">
        <w:tab/>
        <w:t>section 32J;</w:t>
      </w:r>
    </w:p>
    <w:p w14:paraId="509C8C0F" w14:textId="77777777" w:rsidR="00E65AAF" w:rsidRPr="002226C3" w:rsidRDefault="00E65AAF" w:rsidP="00E65AAF">
      <w:pPr>
        <w:pStyle w:val="paragraph"/>
      </w:pPr>
      <w:r w:rsidRPr="002226C3">
        <w:tab/>
        <w:t>(l)</w:t>
      </w:r>
      <w:r w:rsidRPr="002226C3">
        <w:tab/>
        <w:t>subsection 32L(7A);</w:t>
      </w:r>
    </w:p>
    <w:p w14:paraId="20B601F4" w14:textId="77777777" w:rsidR="00E65AAF" w:rsidRPr="002226C3" w:rsidRDefault="00E65AAF" w:rsidP="00E65AAF">
      <w:pPr>
        <w:pStyle w:val="paragraph"/>
      </w:pPr>
      <w:r w:rsidRPr="002226C3">
        <w:tab/>
        <w:t>(m)</w:t>
      </w:r>
      <w:r w:rsidRPr="002226C3">
        <w:tab/>
      </w:r>
      <w:r>
        <w:t>paragraph 3</w:t>
      </w:r>
      <w:r w:rsidRPr="002226C3">
        <w:t>6(3A)(f);</w:t>
      </w:r>
    </w:p>
    <w:p w14:paraId="0175B3B4" w14:textId="77777777" w:rsidR="00E65AAF" w:rsidRPr="002226C3" w:rsidRDefault="00E65AAF" w:rsidP="00E65AAF">
      <w:pPr>
        <w:pStyle w:val="paragraph"/>
      </w:pPr>
      <w:r w:rsidRPr="002226C3">
        <w:tab/>
        <w:t>(n)</w:t>
      </w:r>
      <w:r w:rsidRPr="002226C3">
        <w:tab/>
        <w:t>subsection 41(3);</w:t>
      </w:r>
    </w:p>
    <w:p w14:paraId="1B7BAD80" w14:textId="77777777" w:rsidR="00E65AAF" w:rsidRPr="002226C3" w:rsidRDefault="00E65AAF" w:rsidP="00E65AAF">
      <w:pPr>
        <w:pStyle w:val="paragraph"/>
      </w:pPr>
      <w:r w:rsidRPr="002226C3">
        <w:tab/>
        <w:t>(o)</w:t>
      </w:r>
      <w:r w:rsidRPr="002226C3">
        <w:tab/>
        <w:t>paragraph 43(2C)(c) and subsection 43(2D);</w:t>
      </w:r>
    </w:p>
    <w:p w14:paraId="72BBC850" w14:textId="77777777" w:rsidR="00E65AAF" w:rsidRPr="002226C3" w:rsidRDefault="00E65AAF" w:rsidP="00E65AAF">
      <w:pPr>
        <w:pStyle w:val="paragraph"/>
      </w:pPr>
      <w:r w:rsidRPr="002226C3">
        <w:tab/>
        <w:t>(p)</w:t>
      </w:r>
      <w:r w:rsidRPr="002226C3">
        <w:tab/>
        <w:t>subparagraph 44(1)(b)(ii) and subsections 44(3), (4) and (5);</w:t>
      </w:r>
    </w:p>
    <w:p w14:paraId="29008EFA" w14:textId="77777777" w:rsidR="00E65AAF" w:rsidRPr="002226C3" w:rsidRDefault="00E65AAF" w:rsidP="00E65AAF">
      <w:pPr>
        <w:pStyle w:val="paragraph"/>
      </w:pPr>
      <w:r w:rsidRPr="002226C3">
        <w:tab/>
        <w:t>(q)</w:t>
      </w:r>
      <w:r w:rsidRPr="002226C3">
        <w:tab/>
        <w:t>subparagraph 47A(1AB)(j)(iii) and paragraph 47A(2A)(f);</w:t>
      </w:r>
    </w:p>
    <w:p w14:paraId="1579C9E4" w14:textId="77777777" w:rsidR="00E65AAF" w:rsidRPr="002226C3" w:rsidRDefault="00E65AAF" w:rsidP="00E65AAF">
      <w:pPr>
        <w:pStyle w:val="paragraph"/>
      </w:pPr>
      <w:r w:rsidRPr="002226C3">
        <w:tab/>
        <w:t>(r)</w:t>
      </w:r>
      <w:r w:rsidRPr="002226C3">
        <w:tab/>
        <w:t>paragraph 74(3C)(c), subparagraph 74(4)(b)(ii) and subsection 74(6).</w:t>
      </w:r>
    </w:p>
    <w:p w14:paraId="7C42E4B9" w14:textId="77777777" w:rsidR="00E65AAF" w:rsidRPr="002226C3" w:rsidRDefault="00E65AAF" w:rsidP="00E65AAF">
      <w:pPr>
        <w:pStyle w:val="Definition"/>
      </w:pPr>
      <w:r w:rsidRPr="002226C3">
        <w:rPr>
          <w:b/>
          <w:bCs/>
          <w:i/>
          <w:iCs/>
        </w:rPr>
        <w:t>new category C rules</w:t>
      </w:r>
      <w:r w:rsidRPr="002226C3">
        <w:t xml:space="preserve"> means rules proposed to be made under section 209 of the </w:t>
      </w:r>
      <w:r w:rsidRPr="002226C3">
        <w:rPr>
          <w:i/>
          <w:iCs/>
        </w:rPr>
        <w:t>National Disability Insurance Scheme Act 2013</w:t>
      </w:r>
      <w:r w:rsidRPr="002226C3">
        <w:t xml:space="preserve"> for the purposes of either of the following provisions of that Act (as in force immediately after the commencement of this Act):</w:t>
      </w:r>
    </w:p>
    <w:p w14:paraId="2D4D968D" w14:textId="77777777" w:rsidR="00E65AAF" w:rsidRPr="002226C3" w:rsidRDefault="00E65AAF" w:rsidP="00E65AAF">
      <w:pPr>
        <w:pStyle w:val="paragraph"/>
      </w:pPr>
      <w:r w:rsidRPr="002226C3">
        <w:tab/>
        <w:t>(a)</w:t>
      </w:r>
      <w:r w:rsidRPr="002226C3">
        <w:tab/>
      </w:r>
      <w:r>
        <w:t>paragraph 3</w:t>
      </w:r>
      <w:r w:rsidRPr="002226C3">
        <w:t>2(4)(b);</w:t>
      </w:r>
    </w:p>
    <w:p w14:paraId="1495771E" w14:textId="77777777" w:rsidR="00E65AAF" w:rsidRPr="002226C3" w:rsidRDefault="00E65AAF" w:rsidP="00E65AAF">
      <w:pPr>
        <w:pStyle w:val="paragraph"/>
      </w:pPr>
      <w:r w:rsidRPr="002226C3">
        <w:tab/>
        <w:t>(b)</w:t>
      </w:r>
      <w:r w:rsidRPr="002226C3">
        <w:tab/>
      </w:r>
      <w:r>
        <w:t>paragraph 3</w:t>
      </w:r>
      <w:r w:rsidRPr="002226C3">
        <w:t>2D(4)(a).</w:t>
      </w:r>
    </w:p>
    <w:p w14:paraId="45076FD9" w14:textId="77777777" w:rsidR="00E65AAF" w:rsidRPr="002226C3" w:rsidRDefault="00E65AAF" w:rsidP="00E65AAF">
      <w:pPr>
        <w:pStyle w:val="Definition"/>
      </w:pPr>
      <w:r w:rsidRPr="002226C3">
        <w:rPr>
          <w:b/>
          <w:bCs/>
          <w:i/>
          <w:iCs/>
        </w:rPr>
        <w:t>new category D rules</w:t>
      </w:r>
      <w:r w:rsidRPr="002226C3">
        <w:t xml:space="preserve"> means rules proposed to be made under section 209 of the </w:t>
      </w:r>
      <w:r w:rsidRPr="002226C3">
        <w:rPr>
          <w:i/>
          <w:iCs/>
        </w:rPr>
        <w:t>National Disability Insurance Scheme Act 2013</w:t>
      </w:r>
      <w:r w:rsidRPr="002226C3">
        <w:t xml:space="preserve"> for the purposes of any of the following provisions of that Act (as in force immediately after the commencement of this Act):</w:t>
      </w:r>
    </w:p>
    <w:p w14:paraId="495AA947" w14:textId="77777777" w:rsidR="00E65AAF" w:rsidRPr="002226C3" w:rsidRDefault="00E65AAF" w:rsidP="00E65AAF">
      <w:pPr>
        <w:pStyle w:val="paragraph"/>
      </w:pPr>
      <w:r w:rsidRPr="002226C3">
        <w:tab/>
        <w:t>(a)</w:t>
      </w:r>
      <w:r w:rsidRPr="002226C3">
        <w:tab/>
        <w:t>subsection 32B(3);</w:t>
      </w:r>
    </w:p>
    <w:p w14:paraId="361CF3A4" w14:textId="77777777" w:rsidR="00E65AAF" w:rsidRPr="002226C3" w:rsidRDefault="00E65AAF" w:rsidP="00E65AAF">
      <w:pPr>
        <w:pStyle w:val="paragraph"/>
      </w:pPr>
      <w:r w:rsidRPr="002226C3">
        <w:tab/>
        <w:t>(b)</w:t>
      </w:r>
      <w:r w:rsidRPr="002226C3">
        <w:tab/>
        <w:t>paragraph 45(5)(e);</w:t>
      </w:r>
    </w:p>
    <w:p w14:paraId="0FBBB52B" w14:textId="77777777" w:rsidR="00E65AAF" w:rsidRPr="002226C3" w:rsidRDefault="00E65AAF" w:rsidP="00E65AAF">
      <w:pPr>
        <w:pStyle w:val="paragraph"/>
      </w:pPr>
      <w:r w:rsidRPr="002226C3">
        <w:tab/>
        <w:t>(c)</w:t>
      </w:r>
      <w:r w:rsidRPr="002226C3">
        <w:tab/>
        <w:t>subsections 73U(4A) and (9A).</w:t>
      </w:r>
    </w:p>
    <w:p w14:paraId="2F21FD40" w14:textId="77777777" w:rsidR="00E65AAF" w:rsidRPr="002226C3" w:rsidRDefault="00E65AAF" w:rsidP="00E65AAF">
      <w:pPr>
        <w:pStyle w:val="Definition"/>
      </w:pPr>
      <w:r w:rsidRPr="002226C3">
        <w:rPr>
          <w:b/>
          <w:bCs/>
          <w:i/>
          <w:iCs/>
        </w:rPr>
        <w:t>new legislative instruments</w:t>
      </w:r>
      <w:r w:rsidRPr="002226C3">
        <w:t xml:space="preserve"> means a legislative instrument proposed to be made under any of the following provisions of the </w:t>
      </w:r>
      <w:r w:rsidRPr="002226C3">
        <w:rPr>
          <w:i/>
          <w:iCs/>
        </w:rPr>
        <w:lastRenderedPageBreak/>
        <w:t>National Disability Insurance Scheme Act 2013</w:t>
      </w:r>
      <w:r w:rsidRPr="002226C3">
        <w:t xml:space="preserve"> (as in force immediately after the commencement of this Act):</w:t>
      </w:r>
    </w:p>
    <w:p w14:paraId="45FD56CB" w14:textId="77777777" w:rsidR="00E65AAF" w:rsidRPr="002226C3" w:rsidRDefault="00E65AAF" w:rsidP="00E65AAF">
      <w:pPr>
        <w:pStyle w:val="paragraph"/>
      </w:pPr>
      <w:r w:rsidRPr="002226C3">
        <w:tab/>
        <w:t>(a)</w:t>
      </w:r>
      <w:r w:rsidRPr="002226C3">
        <w:tab/>
        <w:t>subsection 32B(1);</w:t>
      </w:r>
    </w:p>
    <w:p w14:paraId="22F77BB8" w14:textId="77777777" w:rsidR="00E65AAF" w:rsidRPr="002226C3" w:rsidRDefault="00E65AAF" w:rsidP="00E65AAF">
      <w:pPr>
        <w:pStyle w:val="paragraph"/>
      </w:pPr>
      <w:r w:rsidRPr="002226C3">
        <w:tab/>
        <w:t>(b)</w:t>
      </w:r>
      <w:r w:rsidRPr="002226C3">
        <w:tab/>
        <w:t>subsection 32C(2);</w:t>
      </w:r>
    </w:p>
    <w:p w14:paraId="0B5210BF" w14:textId="77777777" w:rsidR="00E65AAF" w:rsidRPr="002226C3" w:rsidRDefault="00E65AAF" w:rsidP="00E65AAF">
      <w:pPr>
        <w:pStyle w:val="paragraph"/>
      </w:pPr>
      <w:r w:rsidRPr="002226C3">
        <w:tab/>
        <w:t>(c)</w:t>
      </w:r>
      <w:r w:rsidRPr="002226C3">
        <w:tab/>
        <w:t>subsection 32K(2);</w:t>
      </w:r>
    </w:p>
    <w:p w14:paraId="66592D20" w14:textId="77777777" w:rsidR="00E65AAF" w:rsidRPr="002226C3" w:rsidRDefault="00E65AAF" w:rsidP="00E65AAF">
      <w:pPr>
        <w:pStyle w:val="paragraph"/>
      </w:pPr>
      <w:r w:rsidRPr="002226C3">
        <w:tab/>
        <w:t>(d)</w:t>
      </w:r>
      <w:r w:rsidRPr="002226C3">
        <w:tab/>
        <w:t>subsection 32L(8);</w:t>
      </w:r>
    </w:p>
    <w:p w14:paraId="0625183E" w14:textId="77777777" w:rsidR="00E65AAF" w:rsidRPr="002226C3" w:rsidRDefault="00E65AAF" w:rsidP="00E65AAF">
      <w:pPr>
        <w:pStyle w:val="paragraph"/>
      </w:pPr>
      <w:r w:rsidRPr="002226C3">
        <w:tab/>
        <w:t>(e)</w:t>
      </w:r>
      <w:r w:rsidRPr="002226C3">
        <w:tab/>
        <w:t>subsection 33(2E).</w:t>
      </w:r>
    </w:p>
    <w:p w14:paraId="581FC06A" w14:textId="77777777" w:rsidR="00E65AAF" w:rsidRPr="002226C3" w:rsidRDefault="00E65AAF" w:rsidP="00E65AAF">
      <w:pPr>
        <w:pStyle w:val="Definition"/>
      </w:pPr>
      <w:r w:rsidRPr="002226C3">
        <w:rPr>
          <w:b/>
          <w:bCs/>
          <w:i/>
          <w:iCs/>
        </w:rPr>
        <w:t>transitional rules</w:t>
      </w:r>
      <w:r w:rsidRPr="002226C3">
        <w:t xml:space="preserve"> means rules proposed to be made under subitem 138(1) of Schedule 1 to this Act.</w:t>
      </w:r>
    </w:p>
    <w:p w14:paraId="46846212" w14:textId="77777777" w:rsidR="008D3E94" w:rsidRPr="006D5FA7" w:rsidRDefault="000F5D70" w:rsidP="006D5FA7">
      <w:pPr>
        <w:pStyle w:val="ActHead6"/>
        <w:pageBreakBefore/>
      </w:pPr>
      <w:bookmarkStart w:id="9" w:name="_Toc176777222"/>
      <w:r w:rsidRPr="00B96396">
        <w:rPr>
          <w:rStyle w:val="CharAmSchNo"/>
        </w:rPr>
        <w:lastRenderedPageBreak/>
        <w:t>Schedule 1</w:t>
      </w:r>
      <w:r w:rsidR="0048364F" w:rsidRPr="006D5FA7">
        <w:t>—</w:t>
      </w:r>
      <w:r w:rsidR="00F076F8" w:rsidRPr="00B96396">
        <w:rPr>
          <w:rStyle w:val="CharAmSchText"/>
        </w:rPr>
        <w:t>Main a</w:t>
      </w:r>
      <w:r w:rsidR="00C019F1" w:rsidRPr="00B96396">
        <w:rPr>
          <w:rStyle w:val="CharAmSchText"/>
        </w:rPr>
        <w:t>mendments</w:t>
      </w:r>
      <w:bookmarkEnd w:id="9"/>
    </w:p>
    <w:p w14:paraId="5FB32E65" w14:textId="77777777" w:rsidR="006111F1" w:rsidRPr="006D5FA7" w:rsidRDefault="000F5D70" w:rsidP="006D5FA7">
      <w:pPr>
        <w:pStyle w:val="ActHead7"/>
      </w:pPr>
      <w:bookmarkStart w:id="10" w:name="_Toc176777223"/>
      <w:bookmarkEnd w:id="6"/>
      <w:r w:rsidRPr="00B96396">
        <w:rPr>
          <w:rStyle w:val="CharAmPartNo"/>
        </w:rPr>
        <w:t>Part 1</w:t>
      </w:r>
      <w:r w:rsidR="00F076F8" w:rsidRPr="006D5FA7">
        <w:t>—</w:t>
      </w:r>
      <w:r w:rsidR="00F076F8" w:rsidRPr="00B96396">
        <w:rPr>
          <w:rStyle w:val="CharAmPartText"/>
        </w:rPr>
        <w:t>Amendment</w:t>
      </w:r>
      <w:r w:rsidR="006111F1" w:rsidRPr="00B96396">
        <w:rPr>
          <w:rStyle w:val="CharAmPartText"/>
        </w:rPr>
        <w:t xml:space="preserve"> of the National Disability Insurance Scheme Act 2013</w:t>
      </w:r>
      <w:bookmarkEnd w:id="10"/>
    </w:p>
    <w:p w14:paraId="7807BB12" w14:textId="77777777" w:rsidR="0090451D" w:rsidRPr="006D5FA7" w:rsidRDefault="0090451D" w:rsidP="006D5FA7">
      <w:pPr>
        <w:pStyle w:val="ActHead9"/>
        <w:rPr>
          <w:i w:val="0"/>
        </w:rPr>
      </w:pPr>
      <w:bookmarkStart w:id="11" w:name="_Toc176777224"/>
      <w:r w:rsidRPr="006D5FA7">
        <w:t>National Disability Insurance Scheme Act 2013</w:t>
      </w:r>
      <w:bookmarkEnd w:id="11"/>
    </w:p>
    <w:p w14:paraId="5BA08E55" w14:textId="77777777" w:rsidR="00DC1E30" w:rsidRPr="006D5FA7" w:rsidRDefault="000D204E" w:rsidP="006D5FA7">
      <w:pPr>
        <w:pStyle w:val="ItemHead"/>
      </w:pPr>
      <w:r w:rsidRPr="006D5FA7">
        <w:t>1</w:t>
      </w:r>
      <w:r w:rsidR="00DC1E30" w:rsidRPr="006D5FA7">
        <w:t xml:space="preserve">  </w:t>
      </w:r>
      <w:r w:rsidR="00513020" w:rsidRPr="006D5FA7">
        <w:t>Sub</w:t>
      </w:r>
      <w:r w:rsidR="009041EB" w:rsidRPr="006D5FA7">
        <w:t>paragraph 3</w:t>
      </w:r>
      <w:r w:rsidR="00CD54A0" w:rsidRPr="006D5FA7">
        <w:t>(3)(c)(</w:t>
      </w:r>
      <w:proofErr w:type="spellStart"/>
      <w:r w:rsidR="00CD54A0" w:rsidRPr="006D5FA7">
        <w:t>i</w:t>
      </w:r>
      <w:proofErr w:type="spellEnd"/>
      <w:r w:rsidR="00CD54A0" w:rsidRPr="006D5FA7">
        <w:t>)</w:t>
      </w:r>
    </w:p>
    <w:p w14:paraId="39814931" w14:textId="77777777" w:rsidR="00CD54A0" w:rsidRPr="006D5FA7" w:rsidRDefault="00CD54A0" w:rsidP="006D5FA7">
      <w:pPr>
        <w:pStyle w:val="Item"/>
      </w:pPr>
      <w:r w:rsidRPr="006D5FA7">
        <w:t>Repeal the subparagraph, substitute:</w:t>
      </w:r>
    </w:p>
    <w:p w14:paraId="2FE1AF60" w14:textId="77777777" w:rsidR="00CD54A0" w:rsidRPr="006D5FA7" w:rsidRDefault="00CD54A0" w:rsidP="006D5FA7">
      <w:pPr>
        <w:pStyle w:val="paragraphsub"/>
      </w:pPr>
      <w:r w:rsidRPr="006D5FA7">
        <w:tab/>
        <w:t>(</w:t>
      </w:r>
      <w:proofErr w:type="spellStart"/>
      <w:r w:rsidRPr="006D5FA7">
        <w:t>i</w:t>
      </w:r>
      <w:proofErr w:type="spellEnd"/>
      <w:r w:rsidRPr="006D5FA7">
        <w:t>)</w:t>
      </w:r>
      <w:r w:rsidRPr="006D5FA7">
        <w:tab/>
      </w:r>
      <w:r w:rsidR="00DF3BE9" w:rsidRPr="006D5FA7">
        <w:t xml:space="preserve">disability </w:t>
      </w:r>
      <w:r w:rsidRPr="006D5FA7">
        <w:t>strateg</w:t>
      </w:r>
      <w:r w:rsidR="005D575B" w:rsidRPr="006D5FA7">
        <w:t>ies</w:t>
      </w:r>
      <w:r w:rsidR="005D296D" w:rsidRPr="006D5FA7">
        <w:t xml:space="preserve"> agreed</w:t>
      </w:r>
      <w:r w:rsidRPr="006D5FA7">
        <w:t xml:space="preserve"> </w:t>
      </w:r>
      <w:r w:rsidR="005D296D" w:rsidRPr="006D5FA7">
        <w:t>to by the Commonwealth and each host jurisdiction from time to time</w:t>
      </w:r>
      <w:r w:rsidR="00F61564" w:rsidRPr="006D5FA7">
        <w:t>;</w:t>
      </w:r>
      <w:r w:rsidR="00440262" w:rsidRPr="006D5FA7">
        <w:t xml:space="preserve"> and</w:t>
      </w:r>
    </w:p>
    <w:p w14:paraId="0011AFCC" w14:textId="77777777" w:rsidR="00AD20EC" w:rsidRPr="006D5FA7" w:rsidRDefault="000D204E" w:rsidP="006D5FA7">
      <w:pPr>
        <w:pStyle w:val="ItemHead"/>
      </w:pPr>
      <w:r w:rsidRPr="006D5FA7">
        <w:t>2</w:t>
      </w:r>
      <w:r w:rsidR="00AD20EC" w:rsidRPr="006D5FA7">
        <w:t xml:space="preserve">  </w:t>
      </w:r>
      <w:r w:rsidR="00DE7DC2" w:rsidRPr="006D5FA7">
        <w:t xml:space="preserve">At the end of </w:t>
      </w:r>
      <w:r w:rsidR="0047370E" w:rsidRPr="006D5FA7">
        <w:t>subsection 3</w:t>
      </w:r>
      <w:r w:rsidR="00DE7DC2" w:rsidRPr="006D5FA7">
        <w:t>(3)</w:t>
      </w:r>
    </w:p>
    <w:p w14:paraId="4191E83F" w14:textId="77777777" w:rsidR="00DE7DC2" w:rsidRPr="006D5FA7" w:rsidRDefault="00DE7DC2" w:rsidP="006D5FA7">
      <w:pPr>
        <w:pStyle w:val="Item"/>
      </w:pPr>
      <w:r w:rsidRPr="006D5FA7">
        <w:t>Add:</w:t>
      </w:r>
    </w:p>
    <w:p w14:paraId="15878924" w14:textId="77777777" w:rsidR="00DE7DC2" w:rsidRPr="006D5FA7" w:rsidRDefault="00DE7DC2" w:rsidP="006D5FA7">
      <w:pPr>
        <w:pStyle w:val="notetext"/>
      </w:pPr>
      <w:r w:rsidRPr="006D5FA7">
        <w:t>Note:</w:t>
      </w:r>
      <w:r w:rsidRPr="006D5FA7">
        <w:tab/>
        <w:t xml:space="preserve">For </w:t>
      </w:r>
      <w:r w:rsidR="009041EB" w:rsidRPr="006D5FA7">
        <w:t>subparagraph (</w:t>
      </w:r>
      <w:r w:rsidRPr="006D5FA7">
        <w:t>c)(</w:t>
      </w:r>
      <w:proofErr w:type="spellStart"/>
      <w:r w:rsidRPr="006D5FA7">
        <w:t>i</w:t>
      </w:r>
      <w:proofErr w:type="spellEnd"/>
      <w:r w:rsidRPr="006D5FA7">
        <w:t xml:space="preserve">), in 2024 </w:t>
      </w:r>
      <w:r w:rsidR="00D34121" w:rsidRPr="006D5FA7">
        <w:t xml:space="preserve">the relevant strategy was </w:t>
      </w:r>
      <w:r w:rsidR="00353A42" w:rsidRPr="006D5FA7">
        <w:t>Australia’s Disability Strategy 2021</w:t>
      </w:r>
      <w:r w:rsidR="006D5FA7">
        <w:noBreakHyphen/>
      </w:r>
      <w:r w:rsidR="00353A42" w:rsidRPr="006D5FA7">
        <w:t>2031</w:t>
      </w:r>
      <w:r w:rsidR="001F1ED4" w:rsidRPr="006D5FA7">
        <w:t>,</w:t>
      </w:r>
      <w:r w:rsidR="000C4655" w:rsidRPr="006D5FA7">
        <w:t xml:space="preserve"> </w:t>
      </w:r>
      <w:r w:rsidR="000A2564" w:rsidRPr="006D5FA7">
        <w:t xml:space="preserve">accessible through </w:t>
      </w:r>
      <w:r w:rsidR="000C4655" w:rsidRPr="006D5FA7">
        <w:t>the Department’s website</w:t>
      </w:r>
      <w:r w:rsidR="00CA1AA9" w:rsidRPr="006D5FA7">
        <w:t>.</w:t>
      </w:r>
    </w:p>
    <w:p w14:paraId="0BA4D970" w14:textId="77777777" w:rsidR="00FC0229" w:rsidRPr="006D5FA7" w:rsidRDefault="000D204E" w:rsidP="006D5FA7">
      <w:pPr>
        <w:pStyle w:val="ItemHead"/>
      </w:pPr>
      <w:r w:rsidRPr="006D5FA7">
        <w:t>3</w:t>
      </w:r>
      <w:r w:rsidR="00FC0229" w:rsidRPr="006D5FA7">
        <w:t xml:space="preserve">  </w:t>
      </w:r>
      <w:r w:rsidR="00FC32C4" w:rsidRPr="006D5FA7">
        <w:t>Section 8</w:t>
      </w:r>
      <w:r w:rsidR="00FC0229" w:rsidRPr="006D5FA7">
        <w:t xml:space="preserve"> (</w:t>
      </w:r>
      <w:r w:rsidR="009041EB" w:rsidRPr="006D5FA7">
        <w:t>paragraph (</w:t>
      </w:r>
      <w:r w:rsidR="00440262" w:rsidRPr="006D5FA7">
        <w:t xml:space="preserve">c) of the paragraph </w:t>
      </w:r>
      <w:r w:rsidR="00FC0229" w:rsidRPr="006D5FA7">
        <w:t>beginning “The National Disability Insurance Scheme comprises”)</w:t>
      </w:r>
    </w:p>
    <w:p w14:paraId="4E36495F" w14:textId="77777777" w:rsidR="00286091" w:rsidRPr="006D5FA7" w:rsidRDefault="002F58E0" w:rsidP="006D5FA7">
      <w:pPr>
        <w:pStyle w:val="Item"/>
      </w:pPr>
      <w:r w:rsidRPr="006D5FA7">
        <w:t>Repeal</w:t>
      </w:r>
      <w:r w:rsidR="00FC0229" w:rsidRPr="006D5FA7">
        <w:t xml:space="preserve"> </w:t>
      </w:r>
      <w:r w:rsidR="00286091" w:rsidRPr="006D5FA7">
        <w:t>the paragraph, substitute:</w:t>
      </w:r>
    </w:p>
    <w:p w14:paraId="13A99762" w14:textId="77777777" w:rsidR="002E03B4" w:rsidRPr="006D5FA7" w:rsidRDefault="002E03B4" w:rsidP="006D5FA7">
      <w:pPr>
        <w:pStyle w:val="SOPara"/>
      </w:pPr>
      <w:r w:rsidRPr="006D5FA7">
        <w:tab/>
        <w:t>(c)</w:t>
      </w:r>
      <w:r w:rsidRPr="006D5FA7">
        <w:tab/>
        <w:t xml:space="preserve">individual plans under which </w:t>
      </w:r>
      <w:r w:rsidR="001A0301" w:rsidRPr="006D5FA7">
        <w:t xml:space="preserve">certain supports (called </w:t>
      </w:r>
      <w:r w:rsidRPr="006D5FA7">
        <w:t>NDIS supports</w:t>
      </w:r>
      <w:r w:rsidR="001A0301" w:rsidRPr="006D5FA7">
        <w:t>)</w:t>
      </w:r>
      <w:r w:rsidRPr="006D5FA7">
        <w:t xml:space="preserve"> will be funded for certain people</w:t>
      </w:r>
      <w:r w:rsidR="00A75C11" w:rsidRPr="006D5FA7">
        <w:t xml:space="preserve"> (</w:t>
      </w:r>
      <w:r w:rsidRPr="006D5FA7">
        <w:t>called participants</w:t>
      </w:r>
      <w:r w:rsidR="00A75C11" w:rsidRPr="006D5FA7">
        <w:t>)</w:t>
      </w:r>
      <w:r w:rsidRPr="006D5FA7">
        <w:t xml:space="preserve"> (Chapter 3)</w:t>
      </w:r>
      <w:r w:rsidR="00CA1AA9" w:rsidRPr="006D5FA7">
        <w:t>.</w:t>
      </w:r>
    </w:p>
    <w:p w14:paraId="6C214438" w14:textId="77777777" w:rsidR="00C407F9" w:rsidRPr="006D5FA7" w:rsidRDefault="000D204E" w:rsidP="006D5FA7">
      <w:pPr>
        <w:pStyle w:val="ItemHead"/>
      </w:pPr>
      <w:r w:rsidRPr="006D5FA7">
        <w:t>4</w:t>
      </w:r>
      <w:r w:rsidR="00C407F9" w:rsidRPr="006D5FA7">
        <w:t xml:space="preserve">  </w:t>
      </w:r>
      <w:r w:rsidR="00101309" w:rsidRPr="006D5FA7">
        <w:t>Section 9</w:t>
      </w:r>
    </w:p>
    <w:p w14:paraId="53430C55" w14:textId="77777777" w:rsidR="00C407F9" w:rsidRPr="006D5FA7" w:rsidRDefault="00C407F9" w:rsidP="006D5FA7">
      <w:pPr>
        <w:pStyle w:val="Item"/>
      </w:pPr>
      <w:r w:rsidRPr="006D5FA7">
        <w:t>Insert:</w:t>
      </w:r>
    </w:p>
    <w:p w14:paraId="5FEE0552" w14:textId="77777777" w:rsidR="009A1A2E" w:rsidRPr="000F30DD" w:rsidRDefault="009A1A2E" w:rsidP="009A1A2E">
      <w:pPr>
        <w:pStyle w:val="Definition"/>
      </w:pPr>
      <w:r w:rsidRPr="000F30DD">
        <w:rPr>
          <w:b/>
          <w:i/>
        </w:rPr>
        <w:t>Disability Minister</w:t>
      </w:r>
      <w:r w:rsidRPr="000F30DD">
        <w:t xml:space="preserve"> for a host jurisdiction means the Minister of the host jurisdiction who is a member of the Ministerial Council.</w:t>
      </w:r>
    </w:p>
    <w:p w14:paraId="494F14EC" w14:textId="77777777" w:rsidR="009A1A2E" w:rsidRPr="000F30DD" w:rsidRDefault="009A1A2E" w:rsidP="009A1A2E">
      <w:pPr>
        <w:pStyle w:val="Definition"/>
      </w:pPr>
      <w:r w:rsidRPr="000F30DD">
        <w:rPr>
          <w:b/>
          <w:i/>
        </w:rPr>
        <w:t>First Minister</w:t>
      </w:r>
      <w:r w:rsidRPr="000F30DD">
        <w:t xml:space="preserve"> for a host jurisdiction means:</w:t>
      </w:r>
    </w:p>
    <w:p w14:paraId="79E27E6B" w14:textId="77777777" w:rsidR="009A1A2E" w:rsidRPr="000F30DD" w:rsidRDefault="009A1A2E" w:rsidP="009A1A2E">
      <w:pPr>
        <w:pStyle w:val="paragraph"/>
      </w:pPr>
      <w:r w:rsidRPr="000F30DD">
        <w:tab/>
        <w:t>(a)</w:t>
      </w:r>
      <w:r w:rsidRPr="000F30DD">
        <w:tab/>
        <w:t>if the host jurisdiction is a State—the Premier of the State; or</w:t>
      </w:r>
    </w:p>
    <w:p w14:paraId="0118C32A" w14:textId="77777777" w:rsidR="009A1A2E" w:rsidRDefault="009A1A2E" w:rsidP="009A1A2E">
      <w:pPr>
        <w:pStyle w:val="paragraph"/>
      </w:pPr>
      <w:r w:rsidRPr="000F30DD">
        <w:tab/>
        <w:t>(b)</w:t>
      </w:r>
      <w:r w:rsidRPr="000F30DD">
        <w:tab/>
        <w:t>if the host jurisdiction is a Territory—the Chief Minister of the Territory.</w:t>
      </w:r>
    </w:p>
    <w:p w14:paraId="4E3CF99C" w14:textId="77777777" w:rsidR="00F84FB3" w:rsidRPr="006D5FA7" w:rsidRDefault="000C37F9" w:rsidP="006D5FA7">
      <w:pPr>
        <w:pStyle w:val="Definition"/>
      </w:pPr>
      <w:r w:rsidRPr="006D5FA7">
        <w:rPr>
          <w:b/>
          <w:i/>
        </w:rPr>
        <w:t>flexible funding</w:t>
      </w:r>
      <w:r w:rsidRPr="006D5FA7">
        <w:t xml:space="preserve"> </w:t>
      </w:r>
      <w:r w:rsidR="00DF6445" w:rsidRPr="006D5FA7">
        <w:t xml:space="preserve">has the meaning given by paragraph </w:t>
      </w:r>
      <w:r w:rsidR="00C225DA">
        <w:t>32E</w:t>
      </w:r>
      <w:r w:rsidR="00F84FB3" w:rsidRPr="006D5FA7">
        <w:t>(2)</w:t>
      </w:r>
      <w:r w:rsidR="00DF6445" w:rsidRPr="006D5FA7">
        <w:t>(a)</w:t>
      </w:r>
      <w:r w:rsidR="00CA1AA9" w:rsidRPr="006D5FA7">
        <w:t>.</w:t>
      </w:r>
    </w:p>
    <w:p w14:paraId="62B9587E" w14:textId="77777777" w:rsidR="00022D8C" w:rsidRPr="00767A1A" w:rsidRDefault="00022D8C" w:rsidP="00022D8C">
      <w:pPr>
        <w:pStyle w:val="Definition"/>
      </w:pPr>
      <w:r w:rsidRPr="00767A1A">
        <w:rPr>
          <w:b/>
          <w:i/>
        </w:rPr>
        <w:t>funding component amount</w:t>
      </w:r>
      <w:r w:rsidRPr="00767A1A">
        <w:t>, for a group of reasonable and necessary supports funded under an old framework plan, has the meaning given by paragraph 33(2A)(c).</w:t>
      </w:r>
    </w:p>
    <w:p w14:paraId="13770549" w14:textId="77777777" w:rsidR="00C74082" w:rsidRPr="006D5FA7" w:rsidRDefault="001448CA" w:rsidP="006D5FA7">
      <w:pPr>
        <w:pStyle w:val="Definition"/>
      </w:pPr>
      <w:r w:rsidRPr="006D5FA7">
        <w:rPr>
          <w:b/>
          <w:i/>
        </w:rPr>
        <w:t>funding period</w:t>
      </w:r>
      <w:r w:rsidR="00C74082" w:rsidRPr="006D5FA7">
        <w:t>:</w:t>
      </w:r>
    </w:p>
    <w:p w14:paraId="58128BD9" w14:textId="77777777" w:rsidR="001448CA" w:rsidRPr="006D5FA7" w:rsidRDefault="00C74082" w:rsidP="006D5FA7">
      <w:pPr>
        <w:pStyle w:val="paragraph"/>
      </w:pPr>
      <w:r w:rsidRPr="006D5FA7">
        <w:tab/>
        <w:t>(a)</w:t>
      </w:r>
      <w:r w:rsidRPr="006D5FA7">
        <w:tab/>
      </w:r>
      <w:r w:rsidR="001448CA" w:rsidRPr="006D5FA7">
        <w:t xml:space="preserve">for </w:t>
      </w:r>
      <w:r w:rsidRPr="006D5FA7">
        <w:t>flexible funding</w:t>
      </w:r>
      <w:r w:rsidR="007338B3" w:rsidRPr="006D5FA7">
        <w:t xml:space="preserve"> provided under a new framework plan</w:t>
      </w:r>
      <w:r w:rsidRPr="006D5FA7">
        <w:t xml:space="preserve">—has the meaning given by paragraph </w:t>
      </w:r>
      <w:r w:rsidR="00C225DA">
        <w:t>32F</w:t>
      </w:r>
      <w:r w:rsidRPr="006D5FA7">
        <w:t>(</w:t>
      </w:r>
      <w:r w:rsidR="00015F8F" w:rsidRPr="006D5FA7">
        <w:t>2</w:t>
      </w:r>
      <w:r w:rsidRPr="006D5FA7">
        <w:t>)(a); and</w:t>
      </w:r>
    </w:p>
    <w:p w14:paraId="5A8BE4DD" w14:textId="77777777" w:rsidR="00C74082" w:rsidRPr="006D5FA7" w:rsidRDefault="00C74082" w:rsidP="006D5FA7">
      <w:pPr>
        <w:pStyle w:val="paragraph"/>
      </w:pPr>
      <w:r w:rsidRPr="006D5FA7">
        <w:tab/>
        <w:t>(b)</w:t>
      </w:r>
      <w:r w:rsidRPr="006D5FA7">
        <w:tab/>
        <w:t xml:space="preserve">for </w:t>
      </w:r>
      <w:r w:rsidR="007338B3" w:rsidRPr="006D5FA7">
        <w:t xml:space="preserve">funding provided under a new framework plan for </w:t>
      </w:r>
      <w:r w:rsidR="00EE6B51" w:rsidRPr="006D5FA7">
        <w:t xml:space="preserve">a </w:t>
      </w:r>
      <w:r w:rsidRPr="006D5FA7">
        <w:t>stated support</w:t>
      </w:r>
      <w:r w:rsidR="00EE6B51" w:rsidRPr="006D5FA7">
        <w:t xml:space="preserve"> or class of stated supports</w:t>
      </w:r>
      <w:r w:rsidRPr="006D5FA7">
        <w:t xml:space="preserve">—has the meaning given by </w:t>
      </w:r>
      <w:r w:rsidR="00EE6B51" w:rsidRPr="006D5FA7">
        <w:t xml:space="preserve">paragraph </w:t>
      </w:r>
      <w:r w:rsidR="00C225DA">
        <w:t>32G</w:t>
      </w:r>
      <w:r w:rsidR="0087759B" w:rsidRPr="006D5FA7">
        <w:t>(3)(a)</w:t>
      </w:r>
      <w:r w:rsidR="007338B3" w:rsidRPr="006D5FA7">
        <w:t>; and</w:t>
      </w:r>
    </w:p>
    <w:p w14:paraId="6CD01F2C" w14:textId="77777777" w:rsidR="00022D8C" w:rsidRPr="00767A1A" w:rsidRDefault="00022D8C" w:rsidP="00022D8C">
      <w:pPr>
        <w:pStyle w:val="paragraph"/>
      </w:pPr>
      <w:r w:rsidRPr="00767A1A">
        <w:tab/>
        <w:t>(c)</w:t>
      </w:r>
      <w:r w:rsidRPr="00767A1A">
        <w:tab/>
        <w:t>for funding provided under an old framework plan for all reasonable and necessary supports, or a group of reasonable and necessary supports, funded under the plan—has the meaning given by paragraph 33(2A)(d).</w:t>
      </w:r>
    </w:p>
    <w:p w14:paraId="6F26BF87" w14:textId="77777777" w:rsidR="000C1799" w:rsidRDefault="000C1799" w:rsidP="000C1799">
      <w:pPr>
        <w:pStyle w:val="Definition"/>
      </w:pPr>
      <w:r w:rsidRPr="0023469F">
        <w:rPr>
          <w:b/>
          <w:bCs/>
          <w:i/>
          <w:iCs/>
        </w:rPr>
        <w:t>Indigenous person</w:t>
      </w:r>
      <w:r>
        <w:t xml:space="preserve"> means a person who is:</w:t>
      </w:r>
    </w:p>
    <w:p w14:paraId="3C8E91E2" w14:textId="77777777" w:rsidR="000C1799" w:rsidRDefault="000C1799" w:rsidP="000C1799">
      <w:pPr>
        <w:pStyle w:val="paragraph"/>
      </w:pPr>
      <w:r>
        <w:tab/>
        <w:t>(a)</w:t>
      </w:r>
      <w:r>
        <w:tab/>
        <w:t>a member of the Aboriginal race of Australia; or</w:t>
      </w:r>
    </w:p>
    <w:p w14:paraId="447F5E0C" w14:textId="77777777" w:rsidR="000C1799" w:rsidRDefault="000C1799" w:rsidP="000C1799">
      <w:pPr>
        <w:pStyle w:val="paragraph"/>
      </w:pPr>
      <w:r>
        <w:tab/>
        <w:t>(b)</w:t>
      </w:r>
      <w:r>
        <w:tab/>
        <w:t>a descendant of an Indigenous inhabitant of the Torres Strait Islands.</w:t>
      </w:r>
    </w:p>
    <w:p w14:paraId="07160255" w14:textId="77777777" w:rsidR="000C1799" w:rsidRPr="00506BFE" w:rsidRDefault="000C1799" w:rsidP="000C1799">
      <w:pPr>
        <w:pStyle w:val="ItemHead"/>
        <w:rPr>
          <w:i/>
        </w:rPr>
      </w:pPr>
      <w:r w:rsidRPr="00506BFE">
        <w:t xml:space="preserve">4A  Section 9 (definition of </w:t>
      </w:r>
      <w:r w:rsidRPr="00506BFE">
        <w:rPr>
          <w:i/>
        </w:rPr>
        <w:t>host jurisdiction Minister</w:t>
      </w:r>
      <w:r w:rsidRPr="00427A2A">
        <w:rPr>
          <w:iCs/>
        </w:rPr>
        <w:t>)</w:t>
      </w:r>
    </w:p>
    <w:p w14:paraId="72642C9A" w14:textId="77777777" w:rsidR="000C1799" w:rsidRPr="00506BFE" w:rsidRDefault="000C1799" w:rsidP="000C1799">
      <w:pPr>
        <w:pStyle w:val="Item"/>
      </w:pPr>
      <w:r w:rsidRPr="00506BFE">
        <w:t>Repeal the definition, substitute:</w:t>
      </w:r>
    </w:p>
    <w:p w14:paraId="080FFE5B" w14:textId="77777777" w:rsidR="000C1799" w:rsidRPr="00506BFE" w:rsidRDefault="000C1799" w:rsidP="000C1799">
      <w:pPr>
        <w:pStyle w:val="Definition"/>
      </w:pPr>
      <w:r w:rsidRPr="00506BFE">
        <w:rPr>
          <w:b/>
          <w:i/>
        </w:rPr>
        <w:t>host jurisdiction Minister</w:t>
      </w:r>
      <w:r w:rsidRPr="00506BFE">
        <w:t xml:space="preserve"> for a host jurisdiction means a Minister of the host jurisdiction who is:</w:t>
      </w:r>
    </w:p>
    <w:p w14:paraId="689DA23A" w14:textId="77777777" w:rsidR="000C1799" w:rsidRPr="00506BFE" w:rsidRDefault="000C1799" w:rsidP="000C1799">
      <w:pPr>
        <w:pStyle w:val="paragraph"/>
      </w:pPr>
      <w:r w:rsidRPr="00506BFE">
        <w:tab/>
        <w:t>(a)</w:t>
      </w:r>
      <w:r w:rsidRPr="00506BFE">
        <w:tab/>
        <w:t>a member of the Ministerial Council; or</w:t>
      </w:r>
    </w:p>
    <w:p w14:paraId="02657B9E" w14:textId="77777777" w:rsidR="000C1799" w:rsidRPr="00506BFE" w:rsidRDefault="000C1799" w:rsidP="000C1799">
      <w:pPr>
        <w:pStyle w:val="paragraph"/>
      </w:pPr>
      <w:r w:rsidRPr="00506BFE">
        <w:tab/>
        <w:t>(b)</w:t>
      </w:r>
      <w:r w:rsidRPr="00506BFE">
        <w:tab/>
        <w:t>if the host jurisdiction is a State—the Premier of the State; or</w:t>
      </w:r>
    </w:p>
    <w:p w14:paraId="0A440922" w14:textId="77777777" w:rsidR="000C1799" w:rsidRPr="00506BFE" w:rsidRDefault="000C1799" w:rsidP="000C1799">
      <w:pPr>
        <w:pStyle w:val="paragraph"/>
      </w:pPr>
      <w:r w:rsidRPr="00506BFE">
        <w:tab/>
        <w:t>(c)</w:t>
      </w:r>
      <w:r w:rsidRPr="00506BFE">
        <w:tab/>
        <w:t>if the host jurisdiction is a Territory—the Chief Minister of the Territory.</w:t>
      </w:r>
    </w:p>
    <w:p w14:paraId="4A094A6D" w14:textId="77777777" w:rsidR="00FC0229" w:rsidRPr="006D5FA7" w:rsidRDefault="000D204E" w:rsidP="006D5FA7">
      <w:pPr>
        <w:pStyle w:val="ItemHead"/>
      </w:pPr>
      <w:r w:rsidRPr="006D5FA7">
        <w:t>5</w:t>
      </w:r>
      <w:r w:rsidR="00FC0229" w:rsidRPr="006D5FA7">
        <w:t xml:space="preserve">  </w:t>
      </w:r>
      <w:r w:rsidR="00101309" w:rsidRPr="006D5FA7">
        <w:t>Section 9</w:t>
      </w:r>
      <w:r w:rsidR="00FC0229" w:rsidRPr="006D5FA7">
        <w:t xml:space="preserve"> (definition of </w:t>
      </w:r>
      <w:r w:rsidR="00FC0229" w:rsidRPr="006D5FA7">
        <w:rPr>
          <w:i/>
        </w:rPr>
        <w:t>NDIS amount</w:t>
      </w:r>
      <w:r w:rsidR="00FC0229" w:rsidRPr="006D5FA7">
        <w:t>)</w:t>
      </w:r>
    </w:p>
    <w:p w14:paraId="6179036C" w14:textId="77777777" w:rsidR="00FC0229" w:rsidRPr="006D5FA7" w:rsidRDefault="00FC0229" w:rsidP="006D5FA7">
      <w:pPr>
        <w:pStyle w:val="Item"/>
      </w:pPr>
      <w:r w:rsidRPr="006D5FA7">
        <w:t>Omit “reasonable and necessary supports”, substitute “supports (other than general supports)”</w:t>
      </w:r>
      <w:r w:rsidR="00CA1AA9" w:rsidRPr="006D5FA7">
        <w:t>.</w:t>
      </w:r>
    </w:p>
    <w:p w14:paraId="7A853F8A" w14:textId="77777777" w:rsidR="00FC0229" w:rsidRPr="006D5FA7" w:rsidRDefault="000D204E" w:rsidP="006D5FA7">
      <w:pPr>
        <w:pStyle w:val="ItemHead"/>
      </w:pPr>
      <w:r w:rsidRPr="006D5FA7">
        <w:t>6</w:t>
      </w:r>
      <w:r w:rsidR="00FC0229" w:rsidRPr="006D5FA7">
        <w:t xml:space="preserve">  </w:t>
      </w:r>
      <w:r w:rsidR="00101309" w:rsidRPr="006D5FA7">
        <w:t>Section 9</w:t>
      </w:r>
    </w:p>
    <w:p w14:paraId="64E39441" w14:textId="77777777" w:rsidR="00FC0229" w:rsidRPr="006D5FA7" w:rsidRDefault="00FC0229" w:rsidP="006D5FA7">
      <w:pPr>
        <w:pStyle w:val="Item"/>
      </w:pPr>
      <w:r w:rsidRPr="006D5FA7">
        <w:t>Insert:</w:t>
      </w:r>
    </w:p>
    <w:p w14:paraId="09BB7D06" w14:textId="170AA356" w:rsidR="000E5516" w:rsidRPr="006D5FA7" w:rsidRDefault="000E5516" w:rsidP="006D5FA7">
      <w:pPr>
        <w:pStyle w:val="Definition"/>
      </w:pPr>
      <w:r w:rsidRPr="006D5FA7">
        <w:rPr>
          <w:b/>
          <w:i/>
        </w:rPr>
        <w:t>NDIS support</w:t>
      </w:r>
      <w:r w:rsidRPr="006D5FA7">
        <w:t xml:space="preserve">, for a participant, has the meaning given by </w:t>
      </w:r>
      <w:r w:rsidR="00B77411">
        <w:t>section 10</w:t>
      </w:r>
      <w:r w:rsidR="00CA1AA9" w:rsidRPr="006D5FA7">
        <w:t>.</w:t>
      </w:r>
    </w:p>
    <w:p w14:paraId="78B808DF" w14:textId="77777777" w:rsidR="006B2401" w:rsidRPr="006D5FA7" w:rsidRDefault="006B2401" w:rsidP="006D5FA7">
      <w:pPr>
        <w:pStyle w:val="Definition"/>
      </w:pPr>
      <w:r w:rsidRPr="006D5FA7">
        <w:rPr>
          <w:b/>
          <w:i/>
        </w:rPr>
        <w:t>needs assessment report</w:t>
      </w:r>
      <w:r w:rsidR="008D6313" w:rsidRPr="006D5FA7">
        <w:t>,</w:t>
      </w:r>
      <w:r w:rsidRPr="006D5FA7">
        <w:t xml:space="preserve"> for a new framework plan</w:t>
      </w:r>
      <w:r w:rsidR="008D6313" w:rsidRPr="006D5FA7">
        <w:t>,</w:t>
      </w:r>
      <w:r w:rsidRPr="006D5FA7">
        <w:t xml:space="preserve"> means the report of </w:t>
      </w:r>
      <w:r w:rsidR="00731368" w:rsidRPr="006D5FA7">
        <w:t>an</w:t>
      </w:r>
      <w:r w:rsidRPr="006D5FA7">
        <w:t xml:space="preserve"> assessment undertaken </w:t>
      </w:r>
      <w:r w:rsidR="00BC2DFD" w:rsidRPr="006D5FA7">
        <w:t xml:space="preserve">in accordance with </w:t>
      </w:r>
      <w:r w:rsidR="004F3C6D" w:rsidRPr="006D5FA7">
        <w:t xml:space="preserve">section </w:t>
      </w:r>
      <w:r w:rsidR="00C225DA">
        <w:t>32L</w:t>
      </w:r>
      <w:r w:rsidR="004F3C6D" w:rsidRPr="006D5FA7">
        <w:t xml:space="preserve"> for the purposes of the plan</w:t>
      </w:r>
      <w:r w:rsidR="00CA1AA9" w:rsidRPr="006D5FA7">
        <w:t>.</w:t>
      </w:r>
    </w:p>
    <w:p w14:paraId="47394DF8" w14:textId="77777777" w:rsidR="00FC0229" w:rsidRPr="006D5FA7" w:rsidRDefault="00FC0229" w:rsidP="006D5FA7">
      <w:pPr>
        <w:pStyle w:val="Definition"/>
      </w:pPr>
      <w:r w:rsidRPr="006D5FA7">
        <w:rPr>
          <w:b/>
          <w:i/>
        </w:rPr>
        <w:t>new framework plan</w:t>
      </w:r>
      <w:r w:rsidRPr="006D5FA7">
        <w:t xml:space="preserve"> has the meaning given by subsection </w:t>
      </w:r>
      <w:r w:rsidR="00C225DA">
        <w:t>32A</w:t>
      </w:r>
      <w:r w:rsidRPr="006D5FA7">
        <w:t>(1)</w:t>
      </w:r>
      <w:r w:rsidR="00CA1AA9" w:rsidRPr="006D5FA7">
        <w:t>.</w:t>
      </w:r>
    </w:p>
    <w:p w14:paraId="7C70FFC7" w14:textId="77777777" w:rsidR="00FC0229" w:rsidRPr="006D5FA7" w:rsidRDefault="00FC0229" w:rsidP="006D5FA7">
      <w:pPr>
        <w:pStyle w:val="Definition"/>
      </w:pPr>
      <w:r w:rsidRPr="006D5FA7">
        <w:rPr>
          <w:b/>
          <w:i/>
        </w:rPr>
        <w:t>old framework plan</w:t>
      </w:r>
      <w:r w:rsidRPr="006D5FA7">
        <w:t xml:space="preserve"> has the meaning given by subsection </w:t>
      </w:r>
      <w:r w:rsidR="00C225DA">
        <w:t>32A</w:t>
      </w:r>
      <w:r w:rsidRPr="006D5FA7">
        <w:t>(2)</w:t>
      </w:r>
      <w:r w:rsidR="00CA1AA9" w:rsidRPr="006D5FA7">
        <w:t>.</w:t>
      </w:r>
    </w:p>
    <w:p w14:paraId="16116996" w14:textId="77777777" w:rsidR="00416B80" w:rsidRPr="006D5FA7" w:rsidRDefault="000D204E" w:rsidP="006D5FA7">
      <w:pPr>
        <w:pStyle w:val="ItemHead"/>
      </w:pPr>
      <w:r w:rsidRPr="006D5FA7">
        <w:t>7</w:t>
      </w:r>
      <w:r w:rsidR="00416B80" w:rsidRPr="006D5FA7">
        <w:t xml:space="preserve">  </w:t>
      </w:r>
      <w:r w:rsidR="00101309" w:rsidRPr="006D5FA7">
        <w:t>Section 9</w:t>
      </w:r>
      <w:r w:rsidR="00215C7F" w:rsidRPr="006D5FA7">
        <w:t xml:space="preserve"> (definition of </w:t>
      </w:r>
      <w:r w:rsidR="00215C7F" w:rsidRPr="006D5FA7">
        <w:rPr>
          <w:i/>
        </w:rPr>
        <w:t>participant</w:t>
      </w:r>
      <w:r w:rsidR="00215C7F" w:rsidRPr="006D5FA7">
        <w:t>)</w:t>
      </w:r>
    </w:p>
    <w:p w14:paraId="350C4F5F" w14:textId="77777777" w:rsidR="00215C7F" w:rsidRPr="006D5FA7" w:rsidRDefault="00215C7F" w:rsidP="006D5FA7">
      <w:pPr>
        <w:pStyle w:val="Item"/>
      </w:pPr>
      <w:r w:rsidRPr="006D5FA7">
        <w:t>Omit “and 30”, substitute “, 30 and 30A”</w:t>
      </w:r>
      <w:r w:rsidR="00CA1AA9" w:rsidRPr="006D5FA7">
        <w:t>.</w:t>
      </w:r>
    </w:p>
    <w:p w14:paraId="344DCBF9" w14:textId="77777777" w:rsidR="00746E34" w:rsidRPr="006D5FA7" w:rsidRDefault="000D204E" w:rsidP="006D5FA7">
      <w:pPr>
        <w:pStyle w:val="ItemHead"/>
      </w:pPr>
      <w:r w:rsidRPr="006D5FA7">
        <w:t>8</w:t>
      </w:r>
      <w:r w:rsidR="00746E34" w:rsidRPr="006D5FA7">
        <w:t xml:space="preserve">  </w:t>
      </w:r>
      <w:r w:rsidR="00101309" w:rsidRPr="006D5FA7">
        <w:t>Section 9</w:t>
      </w:r>
      <w:r w:rsidR="00746E34" w:rsidRPr="006D5FA7">
        <w:t xml:space="preserve"> (definition of </w:t>
      </w:r>
      <w:r w:rsidR="00746E34" w:rsidRPr="006D5FA7">
        <w:rPr>
          <w:i/>
        </w:rPr>
        <w:t>participant’s statement of goals and aspirations</w:t>
      </w:r>
      <w:r w:rsidR="00746E34" w:rsidRPr="006D5FA7">
        <w:t>)</w:t>
      </w:r>
    </w:p>
    <w:p w14:paraId="2796EED8" w14:textId="77777777" w:rsidR="00746E34" w:rsidRPr="006D5FA7" w:rsidRDefault="00746E34" w:rsidP="006D5FA7">
      <w:pPr>
        <w:pStyle w:val="Item"/>
      </w:pPr>
      <w:r w:rsidRPr="006D5FA7">
        <w:t>Omit “</w:t>
      </w:r>
      <w:r w:rsidR="0047370E" w:rsidRPr="006D5FA7">
        <w:t>subsection 3</w:t>
      </w:r>
      <w:r w:rsidRPr="006D5FA7">
        <w:t xml:space="preserve">3(1)”, substitute “subsections </w:t>
      </w:r>
      <w:r w:rsidR="00C225DA">
        <w:t>32D</w:t>
      </w:r>
      <w:r w:rsidRPr="006D5FA7">
        <w:t>(1) and 33(1)”</w:t>
      </w:r>
      <w:r w:rsidR="00CA1AA9" w:rsidRPr="006D5FA7">
        <w:t>.</w:t>
      </w:r>
    </w:p>
    <w:p w14:paraId="645590B6" w14:textId="77777777" w:rsidR="008C730D" w:rsidRPr="006D5FA7" w:rsidRDefault="000D204E" w:rsidP="006D5FA7">
      <w:pPr>
        <w:pStyle w:val="ItemHead"/>
      </w:pPr>
      <w:r w:rsidRPr="006D5FA7">
        <w:t>9</w:t>
      </w:r>
      <w:r w:rsidR="008C730D" w:rsidRPr="006D5FA7">
        <w:t xml:space="preserve">  </w:t>
      </w:r>
      <w:r w:rsidR="00101309" w:rsidRPr="006D5FA7">
        <w:t>Section 9</w:t>
      </w:r>
    </w:p>
    <w:p w14:paraId="419D7174" w14:textId="77777777" w:rsidR="008E3C0B" w:rsidRPr="006D5FA7" w:rsidRDefault="008E3C0B" w:rsidP="006D5FA7">
      <w:pPr>
        <w:pStyle w:val="Item"/>
      </w:pPr>
      <w:r w:rsidRPr="006D5FA7">
        <w:t>Insert:</w:t>
      </w:r>
    </w:p>
    <w:p w14:paraId="50165917" w14:textId="77777777" w:rsidR="008E3C0B" w:rsidRPr="006D5FA7" w:rsidRDefault="008E3C0B" w:rsidP="006D5FA7">
      <w:pPr>
        <w:pStyle w:val="Definition"/>
      </w:pPr>
      <w:r w:rsidRPr="006D5FA7">
        <w:rPr>
          <w:b/>
          <w:i/>
        </w:rPr>
        <w:t>reasonable and necessary budget</w:t>
      </w:r>
      <w:r w:rsidRPr="006D5FA7">
        <w:t xml:space="preserve"> for a new framework plan means the reasonable and necessary budget specified in the plan under paragraph </w:t>
      </w:r>
      <w:r w:rsidR="00C225DA">
        <w:t>32D</w:t>
      </w:r>
      <w:r w:rsidR="00954868" w:rsidRPr="006D5FA7">
        <w:t>(2)(a)</w:t>
      </w:r>
      <w:r w:rsidR="00CA1AA9" w:rsidRPr="006D5FA7">
        <w:t>.</w:t>
      </w:r>
    </w:p>
    <w:p w14:paraId="04649B0E" w14:textId="77777777" w:rsidR="00746E34" w:rsidRPr="006D5FA7" w:rsidRDefault="000D204E" w:rsidP="006D5FA7">
      <w:pPr>
        <w:pStyle w:val="ItemHead"/>
      </w:pPr>
      <w:r w:rsidRPr="006D5FA7">
        <w:t>10</w:t>
      </w:r>
      <w:r w:rsidR="00746E34" w:rsidRPr="006D5FA7">
        <w:t xml:space="preserve">  </w:t>
      </w:r>
      <w:r w:rsidR="00101309" w:rsidRPr="006D5FA7">
        <w:t>Section 9</w:t>
      </w:r>
      <w:r w:rsidR="00746E34" w:rsidRPr="006D5FA7">
        <w:t xml:space="preserve"> (definition of </w:t>
      </w:r>
      <w:r w:rsidR="00746E34" w:rsidRPr="006D5FA7">
        <w:rPr>
          <w:i/>
        </w:rPr>
        <w:t>reassessment date</w:t>
      </w:r>
      <w:r w:rsidR="00746E34" w:rsidRPr="006D5FA7">
        <w:t>)</w:t>
      </w:r>
    </w:p>
    <w:p w14:paraId="229D1771" w14:textId="77777777" w:rsidR="0043307A" w:rsidRPr="006D5FA7" w:rsidRDefault="0043307A" w:rsidP="006D5FA7">
      <w:pPr>
        <w:pStyle w:val="Item"/>
      </w:pPr>
      <w:r w:rsidRPr="006D5FA7">
        <w:t>Repeal the definition, substitute:</w:t>
      </w:r>
    </w:p>
    <w:p w14:paraId="7F991C18" w14:textId="77777777" w:rsidR="0043307A" w:rsidRPr="006D5FA7" w:rsidRDefault="0043307A" w:rsidP="006D5FA7">
      <w:pPr>
        <w:pStyle w:val="Definition"/>
      </w:pPr>
      <w:r w:rsidRPr="006D5FA7">
        <w:rPr>
          <w:b/>
          <w:i/>
        </w:rPr>
        <w:t>reassessment date</w:t>
      </w:r>
      <w:r w:rsidRPr="006D5FA7">
        <w:t xml:space="preserve"> of a participant’s plan means:</w:t>
      </w:r>
    </w:p>
    <w:p w14:paraId="2FD7C0F4" w14:textId="77777777" w:rsidR="00312134" w:rsidRPr="006D5FA7" w:rsidRDefault="000C1E1A" w:rsidP="006D5FA7">
      <w:pPr>
        <w:pStyle w:val="paragraph"/>
      </w:pPr>
      <w:r w:rsidRPr="006D5FA7">
        <w:tab/>
        <w:t>(a)</w:t>
      </w:r>
      <w:r w:rsidRPr="006D5FA7">
        <w:tab/>
        <w:t xml:space="preserve">if the plan is a new framework plan—the day </w:t>
      </w:r>
      <w:r w:rsidR="00312134" w:rsidRPr="006D5FA7">
        <w:t xml:space="preserve">after the end of the </w:t>
      </w:r>
      <w:r w:rsidR="004B6A20" w:rsidRPr="006D5FA7">
        <w:t>maximum period</w:t>
      </w:r>
      <w:r w:rsidR="00AB12C8" w:rsidRPr="006D5FA7">
        <w:t xml:space="preserve"> of effect</w:t>
      </w:r>
      <w:r w:rsidR="003B507A" w:rsidRPr="006D5FA7">
        <w:t xml:space="preserve"> specified in the plan under paragraph </w:t>
      </w:r>
      <w:r w:rsidR="00C225DA">
        <w:t>32D</w:t>
      </w:r>
      <w:r w:rsidR="003B507A" w:rsidRPr="006D5FA7">
        <w:t>(2)(</w:t>
      </w:r>
      <w:r w:rsidR="001E0E0B" w:rsidRPr="006D5FA7">
        <w:t>d</w:t>
      </w:r>
      <w:r w:rsidR="003B507A" w:rsidRPr="006D5FA7">
        <w:t>)</w:t>
      </w:r>
      <w:r w:rsidR="004B6A20" w:rsidRPr="006D5FA7">
        <w:t>;</w:t>
      </w:r>
      <w:r w:rsidR="00312134" w:rsidRPr="006D5FA7">
        <w:t xml:space="preserve"> or</w:t>
      </w:r>
    </w:p>
    <w:p w14:paraId="03120A6A" w14:textId="77777777" w:rsidR="00746E34" w:rsidRPr="006D5FA7" w:rsidRDefault="00312134" w:rsidP="006D5FA7">
      <w:pPr>
        <w:pStyle w:val="paragraph"/>
      </w:pPr>
      <w:r w:rsidRPr="006D5FA7">
        <w:tab/>
        <w:t>(b)</w:t>
      </w:r>
      <w:r w:rsidRPr="006D5FA7">
        <w:tab/>
        <w:t>if the plan is an old framework plan—</w:t>
      </w:r>
      <w:r w:rsidR="009C4E0B" w:rsidRPr="006D5FA7">
        <w:t xml:space="preserve">the date specified in the plan under </w:t>
      </w:r>
      <w:r w:rsidR="009041EB" w:rsidRPr="006D5FA7">
        <w:t>paragraph 3</w:t>
      </w:r>
      <w:r w:rsidR="009C4E0B" w:rsidRPr="006D5FA7">
        <w:t>3(2)(c)</w:t>
      </w:r>
      <w:r w:rsidR="00CA1AA9" w:rsidRPr="006D5FA7">
        <w:t>.</w:t>
      </w:r>
    </w:p>
    <w:p w14:paraId="662639B4" w14:textId="77777777" w:rsidR="002D07D2" w:rsidRPr="006D5FA7" w:rsidRDefault="000D204E" w:rsidP="006D5FA7">
      <w:pPr>
        <w:pStyle w:val="ItemHead"/>
      </w:pPr>
      <w:r w:rsidRPr="006D5FA7">
        <w:t>11</w:t>
      </w:r>
      <w:r w:rsidR="002D07D2" w:rsidRPr="006D5FA7">
        <w:t xml:space="preserve">  </w:t>
      </w:r>
      <w:r w:rsidR="00101309" w:rsidRPr="006D5FA7">
        <w:t>Section 9</w:t>
      </w:r>
    </w:p>
    <w:p w14:paraId="6380AD3F" w14:textId="77777777" w:rsidR="002D07D2" w:rsidRPr="006D5FA7" w:rsidRDefault="002D07D2" w:rsidP="006D5FA7">
      <w:pPr>
        <w:pStyle w:val="Item"/>
      </w:pPr>
      <w:r w:rsidRPr="006D5FA7">
        <w:t>Insert:</w:t>
      </w:r>
    </w:p>
    <w:p w14:paraId="5A832838" w14:textId="77777777" w:rsidR="002D07D2" w:rsidRPr="006D5FA7" w:rsidRDefault="002D07D2" w:rsidP="006D5FA7">
      <w:pPr>
        <w:pStyle w:val="Definition"/>
      </w:pPr>
      <w:r w:rsidRPr="006D5FA7">
        <w:rPr>
          <w:b/>
          <w:i/>
        </w:rPr>
        <w:t>stated support</w:t>
      </w:r>
      <w:r w:rsidR="0029634F" w:rsidRPr="006D5FA7">
        <w:rPr>
          <w:b/>
        </w:rPr>
        <w:t xml:space="preserve"> </w:t>
      </w:r>
      <w:r w:rsidR="0029634F" w:rsidRPr="006D5FA7">
        <w:t>for a participant</w:t>
      </w:r>
      <w:r w:rsidRPr="006D5FA7">
        <w:t xml:space="preserve"> </w:t>
      </w:r>
      <w:r w:rsidR="008C730D" w:rsidRPr="006D5FA7">
        <w:t xml:space="preserve">has the meaning given by subsection </w:t>
      </w:r>
      <w:r w:rsidR="00C225DA">
        <w:t>32E</w:t>
      </w:r>
      <w:r w:rsidR="008C730D" w:rsidRPr="006D5FA7">
        <w:t>(</w:t>
      </w:r>
      <w:r w:rsidR="0033602D" w:rsidRPr="006D5FA7">
        <w:t>4</w:t>
      </w:r>
      <w:r w:rsidR="008C730D" w:rsidRPr="006D5FA7">
        <w:t>)</w:t>
      </w:r>
      <w:r w:rsidR="00CA1AA9" w:rsidRPr="006D5FA7">
        <w:t>.</w:t>
      </w:r>
    </w:p>
    <w:p w14:paraId="74AAE07B" w14:textId="77777777" w:rsidR="00746E34" w:rsidRPr="006D5FA7" w:rsidRDefault="000D204E" w:rsidP="006D5FA7">
      <w:pPr>
        <w:pStyle w:val="ItemHead"/>
      </w:pPr>
      <w:r w:rsidRPr="006D5FA7">
        <w:t>12</w:t>
      </w:r>
      <w:r w:rsidR="00746E34" w:rsidRPr="006D5FA7">
        <w:t xml:space="preserve">  </w:t>
      </w:r>
      <w:r w:rsidR="00101309" w:rsidRPr="006D5FA7">
        <w:t>Section 9</w:t>
      </w:r>
      <w:r w:rsidR="00746E34" w:rsidRPr="006D5FA7">
        <w:t xml:space="preserve"> (definition of </w:t>
      </w:r>
      <w:r w:rsidR="00746E34" w:rsidRPr="006D5FA7">
        <w:rPr>
          <w:i/>
        </w:rPr>
        <w:t>statement of participant supports</w:t>
      </w:r>
      <w:r w:rsidR="00746E34" w:rsidRPr="006D5FA7">
        <w:t>)</w:t>
      </w:r>
    </w:p>
    <w:p w14:paraId="5A72BD5A" w14:textId="77777777" w:rsidR="00746E34" w:rsidRPr="006D5FA7" w:rsidRDefault="00746E34" w:rsidP="006D5FA7">
      <w:pPr>
        <w:pStyle w:val="Item"/>
      </w:pPr>
      <w:r w:rsidRPr="006D5FA7">
        <w:t>Omit “</w:t>
      </w:r>
      <w:r w:rsidR="0047370E" w:rsidRPr="006D5FA7">
        <w:t>subsection 3</w:t>
      </w:r>
      <w:r w:rsidRPr="006D5FA7">
        <w:t xml:space="preserve">3(2)”, substitute “subsections </w:t>
      </w:r>
      <w:r w:rsidR="00C225DA">
        <w:t>32D</w:t>
      </w:r>
      <w:r w:rsidRPr="006D5FA7">
        <w:t>(2) and 33(2)”</w:t>
      </w:r>
      <w:r w:rsidR="00CA1AA9" w:rsidRPr="006D5FA7">
        <w:t>.</w:t>
      </w:r>
    </w:p>
    <w:p w14:paraId="7ED70A78" w14:textId="77777777" w:rsidR="008C730D" w:rsidRPr="006D5FA7" w:rsidRDefault="000D204E" w:rsidP="006D5FA7">
      <w:pPr>
        <w:pStyle w:val="ItemHead"/>
      </w:pPr>
      <w:r w:rsidRPr="006D5FA7">
        <w:t>13</w:t>
      </w:r>
      <w:r w:rsidR="008C730D" w:rsidRPr="006D5FA7">
        <w:t xml:space="preserve">  </w:t>
      </w:r>
      <w:r w:rsidR="00101309" w:rsidRPr="006D5FA7">
        <w:t>Section 9</w:t>
      </w:r>
    </w:p>
    <w:p w14:paraId="1AB9A990" w14:textId="77777777" w:rsidR="00376B13" w:rsidRPr="006D5FA7" w:rsidRDefault="00376B13" w:rsidP="006D5FA7">
      <w:pPr>
        <w:pStyle w:val="Item"/>
      </w:pPr>
      <w:r w:rsidRPr="006D5FA7">
        <w:t>Insert:</w:t>
      </w:r>
    </w:p>
    <w:p w14:paraId="5FAAB87A" w14:textId="77777777" w:rsidR="004266FF" w:rsidRPr="006D5FA7" w:rsidRDefault="00376B13" w:rsidP="006D5FA7">
      <w:pPr>
        <w:pStyle w:val="Definition"/>
      </w:pPr>
      <w:r w:rsidRPr="006D5FA7">
        <w:rPr>
          <w:b/>
          <w:i/>
        </w:rPr>
        <w:t>total funding amount</w:t>
      </w:r>
      <w:r w:rsidR="004266FF" w:rsidRPr="006D5FA7">
        <w:t>:</w:t>
      </w:r>
    </w:p>
    <w:p w14:paraId="3373FEE2" w14:textId="77777777" w:rsidR="00376B13" w:rsidRPr="006D5FA7" w:rsidRDefault="004266FF" w:rsidP="006D5FA7">
      <w:pPr>
        <w:pStyle w:val="paragraph"/>
      </w:pPr>
      <w:r w:rsidRPr="006D5FA7">
        <w:tab/>
        <w:t>(a)</w:t>
      </w:r>
      <w:r w:rsidRPr="006D5FA7">
        <w:tab/>
        <w:t>for flexible funding</w:t>
      </w:r>
      <w:r w:rsidR="006D03C4" w:rsidRPr="006D5FA7">
        <w:t xml:space="preserve"> provided under a new </w:t>
      </w:r>
      <w:r w:rsidR="00BA5BDB" w:rsidRPr="006D5FA7">
        <w:t>framework plan</w:t>
      </w:r>
      <w:r w:rsidRPr="006D5FA7">
        <w:t>—</w:t>
      </w:r>
      <w:r w:rsidR="006164E1" w:rsidRPr="006D5FA7">
        <w:t xml:space="preserve">means the amount specified in </w:t>
      </w:r>
      <w:r w:rsidR="00A81FEF" w:rsidRPr="006D5FA7">
        <w:t xml:space="preserve">the </w:t>
      </w:r>
      <w:r w:rsidR="006164E1" w:rsidRPr="006D5FA7">
        <w:t xml:space="preserve">plan under paragraph </w:t>
      </w:r>
      <w:r w:rsidR="00C225DA">
        <w:t>32E</w:t>
      </w:r>
      <w:r w:rsidR="006164E1" w:rsidRPr="006D5FA7">
        <w:t>(</w:t>
      </w:r>
      <w:r w:rsidR="00870AF0" w:rsidRPr="006D5FA7">
        <w:t>2</w:t>
      </w:r>
      <w:r w:rsidR="006164E1" w:rsidRPr="006D5FA7">
        <w:t>)(a)</w:t>
      </w:r>
      <w:r w:rsidR="00885687" w:rsidRPr="006D5FA7">
        <w:t>; and</w:t>
      </w:r>
    </w:p>
    <w:p w14:paraId="0405E06C" w14:textId="77777777" w:rsidR="00885687" w:rsidRPr="006D5FA7" w:rsidRDefault="00885687" w:rsidP="006D5FA7">
      <w:pPr>
        <w:pStyle w:val="paragraph"/>
      </w:pPr>
      <w:r w:rsidRPr="006D5FA7">
        <w:tab/>
        <w:t>(b)</w:t>
      </w:r>
      <w:r w:rsidRPr="006D5FA7">
        <w:tab/>
        <w:t>for a stated support or class of stated supports</w:t>
      </w:r>
      <w:r w:rsidR="00BA5BDB" w:rsidRPr="006D5FA7">
        <w:t xml:space="preserve"> funded under a new framework plan</w:t>
      </w:r>
      <w:r w:rsidRPr="006D5FA7">
        <w:t>—</w:t>
      </w:r>
      <w:r w:rsidR="00896CEB" w:rsidRPr="006D5FA7">
        <w:t>means the amount specified in</w:t>
      </w:r>
      <w:r w:rsidR="00A81FEF" w:rsidRPr="006D5FA7">
        <w:t xml:space="preserve"> the</w:t>
      </w:r>
      <w:r w:rsidR="00896CEB" w:rsidRPr="006D5FA7">
        <w:t xml:space="preserve"> plan for the stated support or class </w:t>
      </w:r>
      <w:r w:rsidR="005D7E88" w:rsidRPr="006D5FA7">
        <w:t xml:space="preserve">of stated supports under paragraph </w:t>
      </w:r>
      <w:r w:rsidR="00C225DA">
        <w:t>32G</w:t>
      </w:r>
      <w:r w:rsidR="005D7E88" w:rsidRPr="006D5FA7">
        <w:t>(2)(a)</w:t>
      </w:r>
      <w:r w:rsidR="00BA5BDB" w:rsidRPr="006D5FA7">
        <w:t>; and</w:t>
      </w:r>
    </w:p>
    <w:p w14:paraId="707F4B2D" w14:textId="10A1090F" w:rsidR="00BA5BDB" w:rsidRPr="006D5FA7" w:rsidRDefault="00BA5BDB" w:rsidP="006D5FA7">
      <w:pPr>
        <w:pStyle w:val="paragraph"/>
      </w:pPr>
      <w:r w:rsidRPr="006D5FA7">
        <w:tab/>
        <w:t>(c)</w:t>
      </w:r>
      <w:r w:rsidRPr="006D5FA7">
        <w:tab/>
        <w:t xml:space="preserve">for reasonable and necessary supports </w:t>
      </w:r>
      <w:r w:rsidR="00D0263A" w:rsidRPr="00767A1A">
        <w:t>funded under</w:t>
      </w:r>
      <w:r w:rsidRPr="006D5FA7">
        <w:t xml:space="preserve"> an old framework plan—means </w:t>
      </w:r>
      <w:r w:rsidR="00C37069" w:rsidRPr="006D5FA7">
        <w:t xml:space="preserve">an </w:t>
      </w:r>
      <w:r w:rsidRPr="006D5FA7">
        <w:t>amount specified in the pla</w:t>
      </w:r>
      <w:r w:rsidR="00A81FEF" w:rsidRPr="006D5FA7">
        <w:t xml:space="preserve">n under </w:t>
      </w:r>
      <w:r w:rsidR="009041EB" w:rsidRPr="006D5FA7">
        <w:t>paragraph 3</w:t>
      </w:r>
      <w:r w:rsidR="00A81FEF" w:rsidRPr="006D5FA7">
        <w:t>3(2A)</w:t>
      </w:r>
      <w:r w:rsidR="00EE40B0" w:rsidRPr="006D5FA7">
        <w:t>(a)</w:t>
      </w:r>
      <w:r w:rsidR="00CA1AA9" w:rsidRPr="006D5FA7">
        <w:t>.</w:t>
      </w:r>
    </w:p>
    <w:p w14:paraId="5E73E32C" w14:textId="77777777" w:rsidR="00F24F25" w:rsidRPr="006D5FA7" w:rsidRDefault="000D204E" w:rsidP="006D5FA7">
      <w:pPr>
        <w:pStyle w:val="ItemHead"/>
      </w:pPr>
      <w:r w:rsidRPr="006D5FA7">
        <w:t>14</w:t>
      </w:r>
      <w:r w:rsidR="00F24F25" w:rsidRPr="006D5FA7">
        <w:t xml:space="preserve">  After </w:t>
      </w:r>
      <w:r w:rsidR="0047370E" w:rsidRPr="006D5FA7">
        <w:t>section 9</w:t>
      </w:r>
      <w:r w:rsidR="002E7832" w:rsidRPr="006D5FA7">
        <w:t>A</w:t>
      </w:r>
    </w:p>
    <w:p w14:paraId="1EDF097F" w14:textId="77777777" w:rsidR="00AD495A" w:rsidRPr="006D5FA7" w:rsidRDefault="00AD495A" w:rsidP="006D5FA7">
      <w:pPr>
        <w:pStyle w:val="Item"/>
      </w:pPr>
      <w:r w:rsidRPr="006D5FA7">
        <w:t>Insert:</w:t>
      </w:r>
    </w:p>
    <w:p w14:paraId="51EC79F9" w14:textId="77777777" w:rsidR="00D0263A" w:rsidRPr="00767A1A" w:rsidRDefault="00D0263A" w:rsidP="00D0263A">
      <w:pPr>
        <w:pStyle w:val="ActHead5"/>
        <w:rPr>
          <w:i/>
        </w:rPr>
      </w:pPr>
      <w:bookmarkStart w:id="12" w:name="_Toc176777225"/>
      <w:r w:rsidRPr="00767A1A">
        <w:rPr>
          <w:rStyle w:val="CharSectno"/>
        </w:rPr>
        <w:t>10</w:t>
      </w:r>
      <w:r w:rsidRPr="00767A1A">
        <w:t xml:space="preserve">  Definition of </w:t>
      </w:r>
      <w:r w:rsidRPr="00767A1A">
        <w:rPr>
          <w:i/>
        </w:rPr>
        <w:t>NDIS support</w:t>
      </w:r>
      <w:bookmarkEnd w:id="12"/>
    </w:p>
    <w:p w14:paraId="78102A15" w14:textId="77777777" w:rsidR="00D0263A" w:rsidRPr="00767A1A" w:rsidRDefault="00D0263A" w:rsidP="00D0263A">
      <w:pPr>
        <w:pStyle w:val="SubsectionHead"/>
      </w:pPr>
      <w:r w:rsidRPr="00767A1A">
        <w:t>Supports that are NDIS supports</w:t>
      </w:r>
    </w:p>
    <w:p w14:paraId="1F2B65A9" w14:textId="02F173DF" w:rsidR="00D0263A" w:rsidRPr="00767A1A" w:rsidRDefault="00D0263A" w:rsidP="00D0263A">
      <w:pPr>
        <w:pStyle w:val="subsection"/>
      </w:pPr>
      <w:r w:rsidRPr="00767A1A">
        <w:tab/>
        <w:t>(1)</w:t>
      </w:r>
      <w:r w:rsidRPr="00767A1A">
        <w:tab/>
        <w:t xml:space="preserve">Subject to </w:t>
      </w:r>
      <w:r w:rsidR="00B77411">
        <w:t>subsections (4) and (9)</w:t>
      </w:r>
      <w:r w:rsidRPr="00767A1A">
        <w:t xml:space="preserve">, a support is an </w:t>
      </w:r>
      <w:r w:rsidRPr="00767A1A">
        <w:rPr>
          <w:b/>
          <w:i/>
        </w:rPr>
        <w:t>NDIS support</w:t>
      </w:r>
      <w:r w:rsidRPr="00767A1A">
        <w:t xml:space="preserve"> for a person who is a participant or prospective participant if the support is </w:t>
      </w:r>
      <w:bookmarkStart w:id="13" w:name="_Hlk166762207"/>
      <w:r w:rsidRPr="00767A1A">
        <w:t>declared by National Disability Insurance Scheme rules made for the purposes of this subsection to be an NDIS support for</w:t>
      </w:r>
      <w:bookmarkEnd w:id="13"/>
      <w:r w:rsidRPr="00767A1A">
        <w:t>:</w:t>
      </w:r>
    </w:p>
    <w:p w14:paraId="5EE7CBF3" w14:textId="77777777" w:rsidR="00D0263A" w:rsidRPr="00767A1A" w:rsidRDefault="00D0263A" w:rsidP="00D0263A">
      <w:pPr>
        <w:pStyle w:val="paragraph"/>
      </w:pPr>
      <w:r w:rsidRPr="00767A1A">
        <w:tab/>
        <w:t>(a)</w:t>
      </w:r>
      <w:r w:rsidRPr="00767A1A">
        <w:tab/>
        <w:t>participants or prospective participants generally; or</w:t>
      </w:r>
    </w:p>
    <w:p w14:paraId="7D881505" w14:textId="77777777" w:rsidR="00D0263A" w:rsidRPr="00767A1A" w:rsidRDefault="00D0263A" w:rsidP="00D0263A">
      <w:pPr>
        <w:pStyle w:val="paragraph"/>
      </w:pPr>
      <w:r w:rsidRPr="00767A1A">
        <w:tab/>
        <w:t>(b)</w:t>
      </w:r>
      <w:r w:rsidRPr="00767A1A">
        <w:tab/>
        <w:t>a class of participants or prospective participants that includes the person.</w:t>
      </w:r>
    </w:p>
    <w:p w14:paraId="689B68A9" w14:textId="77777777" w:rsidR="00D0263A" w:rsidRPr="00767A1A" w:rsidRDefault="00D0263A" w:rsidP="00D0263A">
      <w:pPr>
        <w:pStyle w:val="notetext"/>
      </w:pPr>
      <w:r w:rsidRPr="00767A1A">
        <w:t>Note:</w:t>
      </w:r>
      <w:r w:rsidRPr="00767A1A">
        <w:tab/>
        <w:t xml:space="preserve">The National Disability Insurance Scheme rules may declare a support for the purposes of this subsection by identifying a class of supports (see subsection 13(3) of the </w:t>
      </w:r>
      <w:r w:rsidRPr="00767A1A">
        <w:rPr>
          <w:i/>
          <w:iCs/>
        </w:rPr>
        <w:t>Legislation Act 2003</w:t>
      </w:r>
      <w:r w:rsidRPr="00767A1A">
        <w:t>).</w:t>
      </w:r>
    </w:p>
    <w:p w14:paraId="2D0B0160" w14:textId="77777777" w:rsidR="00D0263A" w:rsidRPr="00767A1A" w:rsidRDefault="00D0263A" w:rsidP="00D0263A">
      <w:pPr>
        <w:pStyle w:val="subsection"/>
      </w:pPr>
      <w:r w:rsidRPr="00767A1A">
        <w:tab/>
        <w:t>(2)</w:t>
      </w:r>
      <w:r w:rsidRPr="00767A1A">
        <w:tab/>
        <w:t>Before making National Disability Insurance Scheme rules declaring a support for the purposes of subsection (1), the Minister must be satisfied:</w:t>
      </w:r>
    </w:p>
    <w:p w14:paraId="1A407B85" w14:textId="77777777" w:rsidR="00D0263A" w:rsidRPr="00767A1A" w:rsidRDefault="00D0263A" w:rsidP="00D0263A">
      <w:pPr>
        <w:pStyle w:val="paragraph"/>
      </w:pPr>
      <w:r w:rsidRPr="00767A1A">
        <w:tab/>
        <w:t>(a)</w:t>
      </w:r>
      <w:r w:rsidRPr="00767A1A">
        <w:tab/>
        <w:t>for rules to which paragraph (1)(a) applies—that the support is appropriately funded or provided through the National Disability Insurance Scheme for participants or prospective participants generally; or</w:t>
      </w:r>
    </w:p>
    <w:p w14:paraId="36CF6746" w14:textId="77777777" w:rsidR="00D0263A" w:rsidRPr="00767A1A" w:rsidRDefault="00D0263A" w:rsidP="00D0263A">
      <w:pPr>
        <w:pStyle w:val="paragraph"/>
      </w:pPr>
      <w:r w:rsidRPr="00767A1A">
        <w:tab/>
        <w:t>(b)</w:t>
      </w:r>
      <w:r w:rsidRPr="00767A1A">
        <w:tab/>
        <w:t>for rules to which paragraph (1)(b) applies—that the support is appropriately funded or provided through the National Disability Insurance Scheme for participants, or prospective participants, in the relevant class.</w:t>
      </w:r>
    </w:p>
    <w:p w14:paraId="4DB9A69F" w14:textId="77777777" w:rsidR="00D0263A" w:rsidRPr="00767A1A" w:rsidRDefault="00D0263A" w:rsidP="00D0263A">
      <w:pPr>
        <w:pStyle w:val="subsection"/>
      </w:pPr>
      <w:bookmarkStart w:id="14" w:name="_Hlk166157805"/>
      <w:r w:rsidRPr="00767A1A">
        <w:tab/>
        <w:t>(3)</w:t>
      </w:r>
      <w:r w:rsidRPr="00767A1A">
        <w:tab/>
        <w:t>National Disability Insurance Scheme rules may declare a support for the purposes of subsection (1) only if at least one of the following applies:</w:t>
      </w:r>
    </w:p>
    <w:p w14:paraId="6639F275" w14:textId="77777777" w:rsidR="00D0263A" w:rsidRPr="00767A1A" w:rsidRDefault="00D0263A" w:rsidP="00D0263A">
      <w:pPr>
        <w:pStyle w:val="paragraph"/>
      </w:pPr>
      <w:r w:rsidRPr="00767A1A">
        <w:tab/>
        <w:t>(a)</w:t>
      </w:r>
      <w:r w:rsidRPr="00767A1A">
        <w:tab/>
        <w:t>the declaration of the support implements Australia’s obligations under:</w:t>
      </w:r>
    </w:p>
    <w:p w14:paraId="58176465" w14:textId="77777777" w:rsidR="00D0263A" w:rsidRPr="00767A1A" w:rsidRDefault="00D0263A" w:rsidP="00D0263A">
      <w:pPr>
        <w:pStyle w:val="paragraphsub"/>
      </w:pPr>
      <w:r w:rsidRPr="00767A1A">
        <w:tab/>
        <w:t>(</w:t>
      </w:r>
      <w:proofErr w:type="spellStart"/>
      <w:r w:rsidRPr="00767A1A">
        <w:t>i</w:t>
      </w:r>
      <w:proofErr w:type="spellEnd"/>
      <w:r w:rsidRPr="00767A1A">
        <w:t>)</w:t>
      </w:r>
      <w:r w:rsidRPr="00767A1A">
        <w:tab/>
        <w:t>the Convention on the Rights of Persons with Disabilities done at New York on 13 December 2006; or</w:t>
      </w:r>
    </w:p>
    <w:p w14:paraId="14735421" w14:textId="77777777" w:rsidR="00D0263A" w:rsidRPr="00767A1A" w:rsidRDefault="00D0263A" w:rsidP="00D0263A">
      <w:pPr>
        <w:pStyle w:val="paragraphsub"/>
      </w:pPr>
      <w:r w:rsidRPr="00767A1A">
        <w:tab/>
        <w:t>(ii)</w:t>
      </w:r>
      <w:r w:rsidRPr="00767A1A">
        <w:tab/>
        <w:t>any other agreement with one or more other countries;</w:t>
      </w:r>
    </w:p>
    <w:p w14:paraId="276F3CDF" w14:textId="77777777" w:rsidR="00D0263A" w:rsidRPr="00767A1A" w:rsidRDefault="00D0263A" w:rsidP="00D0263A">
      <w:pPr>
        <w:pStyle w:val="paragraph"/>
      </w:pPr>
      <w:r w:rsidRPr="00767A1A">
        <w:tab/>
        <w:t>(b)</w:t>
      </w:r>
      <w:r w:rsidRPr="00767A1A">
        <w:tab/>
        <w:t>the declaration of the support enables the provision of sickness benefits.</w:t>
      </w:r>
    </w:p>
    <w:p w14:paraId="717F0A67" w14:textId="77777777" w:rsidR="00D0263A" w:rsidRPr="00767A1A" w:rsidRDefault="00D0263A" w:rsidP="00D0263A">
      <w:pPr>
        <w:pStyle w:val="notetext"/>
      </w:pPr>
      <w:r w:rsidRPr="00767A1A">
        <w:t>Note:</w:t>
      </w:r>
      <w:r w:rsidRPr="00767A1A">
        <w:tab/>
        <w:t>For subparagraph (a)(</w:t>
      </w:r>
      <w:proofErr w:type="spellStart"/>
      <w:r w:rsidRPr="00767A1A">
        <w:t>i</w:t>
      </w:r>
      <w:proofErr w:type="spellEnd"/>
      <w:r w:rsidRPr="00767A1A">
        <w:t xml:space="preserve">), the Convention on the Rights of Persons with Disabilities is in Australian Treaty Series 2008 No. 12 ([2008] ATS 12) and could in 2024 be viewed in the Australian Treaties Library on the </w:t>
      </w:r>
      <w:proofErr w:type="spellStart"/>
      <w:r w:rsidRPr="00767A1A">
        <w:t>AustLII</w:t>
      </w:r>
      <w:proofErr w:type="spellEnd"/>
      <w:r w:rsidRPr="00767A1A">
        <w:t xml:space="preserve"> website (http://www.austlii.edu.au).</w:t>
      </w:r>
    </w:p>
    <w:bookmarkEnd w:id="14"/>
    <w:p w14:paraId="31BF17FE" w14:textId="77777777" w:rsidR="00D0263A" w:rsidRPr="00767A1A" w:rsidRDefault="00D0263A" w:rsidP="00D0263A">
      <w:pPr>
        <w:pStyle w:val="SubsectionHead"/>
      </w:pPr>
      <w:r w:rsidRPr="00767A1A">
        <w:t>Supports that are not NDIS supports</w:t>
      </w:r>
    </w:p>
    <w:p w14:paraId="0B082772" w14:textId="77777777" w:rsidR="00D0263A" w:rsidRPr="00767A1A" w:rsidRDefault="00D0263A" w:rsidP="00D0263A">
      <w:pPr>
        <w:pStyle w:val="subsection"/>
      </w:pPr>
      <w:r w:rsidRPr="00767A1A">
        <w:tab/>
        <w:t>(4)</w:t>
      </w:r>
      <w:r w:rsidRPr="00767A1A">
        <w:tab/>
        <w:t xml:space="preserve">The National Disability Insurance Scheme rules may declare that a support is not an </w:t>
      </w:r>
      <w:r w:rsidRPr="00767A1A">
        <w:rPr>
          <w:b/>
          <w:i/>
        </w:rPr>
        <w:t>NDIS support</w:t>
      </w:r>
      <w:r w:rsidRPr="00767A1A">
        <w:t xml:space="preserve"> for:</w:t>
      </w:r>
    </w:p>
    <w:p w14:paraId="52DDEE6B" w14:textId="77777777" w:rsidR="00D0263A" w:rsidRPr="00767A1A" w:rsidRDefault="00D0263A" w:rsidP="00D0263A">
      <w:pPr>
        <w:pStyle w:val="paragraph"/>
      </w:pPr>
      <w:r w:rsidRPr="00767A1A">
        <w:tab/>
        <w:t>(a)</w:t>
      </w:r>
      <w:r w:rsidRPr="00767A1A">
        <w:tab/>
        <w:t>participants or prospective participants generally; or</w:t>
      </w:r>
    </w:p>
    <w:p w14:paraId="27106CF1" w14:textId="77777777" w:rsidR="00D0263A" w:rsidRPr="00767A1A" w:rsidRDefault="00D0263A" w:rsidP="00D0263A">
      <w:pPr>
        <w:pStyle w:val="paragraph"/>
      </w:pPr>
      <w:r w:rsidRPr="00767A1A">
        <w:tab/>
        <w:t>(b)</w:t>
      </w:r>
      <w:r w:rsidRPr="00767A1A">
        <w:tab/>
        <w:t>a class of participants or prospective participants.</w:t>
      </w:r>
    </w:p>
    <w:p w14:paraId="3C302CDF" w14:textId="77777777" w:rsidR="00D0263A" w:rsidRPr="00767A1A" w:rsidRDefault="00D0263A" w:rsidP="00D0263A">
      <w:pPr>
        <w:pStyle w:val="notetext"/>
      </w:pPr>
      <w:r w:rsidRPr="00767A1A">
        <w:t>Note:</w:t>
      </w:r>
      <w:r w:rsidRPr="00767A1A">
        <w:tab/>
        <w:t xml:space="preserve">The National Disability Insurance Scheme rules may declare a support for the purposes of this subsection by identifying a class of supports (see subsection 13(3) of the </w:t>
      </w:r>
      <w:r w:rsidRPr="00767A1A">
        <w:rPr>
          <w:i/>
          <w:iCs/>
        </w:rPr>
        <w:t>Legislation Act 2003</w:t>
      </w:r>
      <w:r w:rsidRPr="00767A1A">
        <w:t>).</w:t>
      </w:r>
    </w:p>
    <w:p w14:paraId="1F364041" w14:textId="77777777" w:rsidR="00D0263A" w:rsidRPr="00767A1A" w:rsidRDefault="00D0263A" w:rsidP="00D0263A">
      <w:pPr>
        <w:pStyle w:val="subsection"/>
      </w:pPr>
      <w:r w:rsidRPr="00767A1A">
        <w:tab/>
        <w:t>(5)</w:t>
      </w:r>
      <w:r w:rsidRPr="00767A1A">
        <w:tab/>
        <w:t>Before making National Disability Insurance Scheme rules declaring a support for the purposes of subsection (4), the Minister must be satisfied:</w:t>
      </w:r>
    </w:p>
    <w:p w14:paraId="7F4BBDE6" w14:textId="77777777" w:rsidR="00D0263A" w:rsidRPr="00767A1A" w:rsidRDefault="00D0263A" w:rsidP="00D0263A">
      <w:pPr>
        <w:pStyle w:val="paragraph"/>
      </w:pPr>
      <w:r w:rsidRPr="00767A1A">
        <w:tab/>
        <w:t>(a)</w:t>
      </w:r>
      <w:r w:rsidRPr="00767A1A">
        <w:tab/>
        <w:t>for rules to which paragraph (4)(a) applies—that the support is not appropriately funded or provided through the National Disability Insurance Scheme for participants or prospective participants generally; or</w:t>
      </w:r>
    </w:p>
    <w:p w14:paraId="17C11AEA" w14:textId="77777777" w:rsidR="00D0263A" w:rsidRPr="00767A1A" w:rsidRDefault="00D0263A" w:rsidP="00D0263A">
      <w:pPr>
        <w:pStyle w:val="paragraph"/>
      </w:pPr>
      <w:r w:rsidRPr="00767A1A">
        <w:tab/>
        <w:t>(b)</w:t>
      </w:r>
      <w:r w:rsidRPr="00767A1A">
        <w:tab/>
        <w:t>for rules to which paragraph (4)(b) applies—that the support is not appropriately funded or provided through the National Disability Insurance Scheme for participants, or prospective participants, in the relevant class.</w:t>
      </w:r>
    </w:p>
    <w:p w14:paraId="1D19B4D8" w14:textId="77777777" w:rsidR="009E2638" w:rsidRPr="003C2DCC" w:rsidRDefault="009E2638" w:rsidP="009E2638">
      <w:pPr>
        <w:pStyle w:val="subsection"/>
      </w:pPr>
      <w:r w:rsidRPr="003C2DCC">
        <w:tab/>
        <w:t>(6)</w:t>
      </w:r>
      <w:r w:rsidRPr="003C2DCC">
        <w:tab/>
        <w:t>The CEO may determine, in writing, that a support is taken to not be declared under subsection (4) in relation to a participant if:</w:t>
      </w:r>
    </w:p>
    <w:p w14:paraId="7E3B7D22" w14:textId="77777777" w:rsidR="009E2638" w:rsidRPr="003C2DCC" w:rsidRDefault="009E2638" w:rsidP="009E2638">
      <w:pPr>
        <w:pStyle w:val="paragraph"/>
      </w:pPr>
      <w:r w:rsidRPr="003C2DCC">
        <w:tab/>
        <w:t>(a)</w:t>
      </w:r>
      <w:r w:rsidRPr="003C2DCC">
        <w:tab/>
        <w:t>the support is prescribed by the National Disability Insurance Scheme rules for the purposes of this paragraph; and</w:t>
      </w:r>
    </w:p>
    <w:p w14:paraId="4B3C8A2C" w14:textId="77777777" w:rsidR="009E2638" w:rsidRPr="003C2DCC" w:rsidRDefault="009E2638" w:rsidP="009E2638">
      <w:pPr>
        <w:pStyle w:val="paragraph"/>
      </w:pPr>
      <w:r w:rsidRPr="003C2DCC">
        <w:tab/>
        <w:t>(b)</w:t>
      </w:r>
      <w:r w:rsidRPr="003C2DCC">
        <w:tab/>
        <w:t>the support would, apart from subsection (4), be an NDIS support for the participant; and</w:t>
      </w:r>
    </w:p>
    <w:p w14:paraId="6C8D8788" w14:textId="77777777" w:rsidR="009E2638" w:rsidRPr="003C2DCC" w:rsidRDefault="009E2638" w:rsidP="009E2638">
      <w:pPr>
        <w:pStyle w:val="paragraph"/>
      </w:pPr>
      <w:r w:rsidRPr="003C2DCC">
        <w:tab/>
        <w:t>(c)</w:t>
      </w:r>
      <w:r w:rsidRPr="003C2DCC">
        <w:tab/>
        <w:t>the participant applies to the CEO in accordance with subsection (7) for the determination; and</w:t>
      </w:r>
    </w:p>
    <w:p w14:paraId="0C956C89" w14:textId="77777777" w:rsidR="009E2638" w:rsidRPr="003C2DCC" w:rsidRDefault="009E2638" w:rsidP="009E2638">
      <w:pPr>
        <w:pStyle w:val="paragraph"/>
      </w:pPr>
      <w:r w:rsidRPr="003C2DCC">
        <w:tab/>
        <w:t>(d)</w:t>
      </w:r>
      <w:r w:rsidRPr="003C2DCC">
        <w:tab/>
        <w:t>the CEO is satisfied that:</w:t>
      </w:r>
    </w:p>
    <w:p w14:paraId="5B718E9F" w14:textId="77777777" w:rsidR="009E2638" w:rsidRPr="003C2DCC" w:rsidRDefault="009E2638" w:rsidP="009E2638">
      <w:pPr>
        <w:pStyle w:val="paragraphsub"/>
      </w:pPr>
      <w:r w:rsidRPr="003C2DCC">
        <w:tab/>
        <w:t>(</w:t>
      </w:r>
      <w:proofErr w:type="spellStart"/>
      <w:r w:rsidRPr="003C2DCC">
        <w:t>i</w:t>
      </w:r>
      <w:proofErr w:type="spellEnd"/>
      <w:r w:rsidRPr="003C2DCC">
        <w:t>)</w:t>
      </w:r>
      <w:r w:rsidRPr="003C2DCC">
        <w:tab/>
        <w:t>the support would replace one or more other supports that are NDIS supports for the participant; and</w:t>
      </w:r>
    </w:p>
    <w:p w14:paraId="2E795536" w14:textId="77777777" w:rsidR="009E2638" w:rsidRPr="003C2DCC" w:rsidRDefault="009E2638" w:rsidP="009E2638">
      <w:pPr>
        <w:pStyle w:val="paragraphsub"/>
      </w:pPr>
      <w:r w:rsidRPr="003C2DCC">
        <w:tab/>
        <w:t>(ii)</w:t>
      </w:r>
      <w:r w:rsidRPr="003C2DCC">
        <w:tab/>
        <w:t>the cost of the support is the same or lower than the total of the costs of the supports it would replace; and</w:t>
      </w:r>
    </w:p>
    <w:p w14:paraId="7FC6BE39" w14:textId="77777777" w:rsidR="009E2638" w:rsidRPr="003C2DCC" w:rsidRDefault="009E2638" w:rsidP="009E2638">
      <w:pPr>
        <w:pStyle w:val="paragraphsub"/>
      </w:pPr>
      <w:r w:rsidRPr="003C2DCC">
        <w:tab/>
        <w:t>(iii)</w:t>
      </w:r>
      <w:r w:rsidRPr="003C2DCC">
        <w:tab/>
        <w:t>the support would provide the same or a better outcome for the participant than the supports it would replace; and</w:t>
      </w:r>
    </w:p>
    <w:p w14:paraId="067C8719" w14:textId="77777777" w:rsidR="009E2638" w:rsidRPr="003C2DCC" w:rsidRDefault="009E2638" w:rsidP="009E2638">
      <w:pPr>
        <w:pStyle w:val="paragraphsub"/>
      </w:pPr>
      <w:r w:rsidRPr="003C2DCC">
        <w:tab/>
        <w:t>(iv)</w:t>
      </w:r>
      <w:r w:rsidRPr="003C2DCC">
        <w:tab/>
        <w:t>any other conditions specified in the National Disability Insurance Scheme rules for the purposes of this subparagraph are met in relation to the support, the participant, or both.</w:t>
      </w:r>
    </w:p>
    <w:p w14:paraId="72577D41" w14:textId="77777777" w:rsidR="009E2638" w:rsidRPr="003C2DCC" w:rsidRDefault="009E2638" w:rsidP="009E2638">
      <w:pPr>
        <w:pStyle w:val="notetext"/>
      </w:pPr>
      <w:r w:rsidRPr="003C2DCC">
        <w:t>Note 1:</w:t>
      </w:r>
      <w:r w:rsidRPr="003C2DCC">
        <w:tab/>
        <w:t xml:space="preserve">A determination may be revoked under subsection 33(3) of the </w:t>
      </w:r>
      <w:r w:rsidRPr="003C2DCC">
        <w:rPr>
          <w:i/>
        </w:rPr>
        <w:t>Acts Interpretation Act 1901</w:t>
      </w:r>
      <w:r w:rsidRPr="003C2DCC">
        <w:t>.</w:t>
      </w:r>
    </w:p>
    <w:p w14:paraId="216D2924" w14:textId="77777777" w:rsidR="009E2638" w:rsidRPr="003C2DCC" w:rsidRDefault="009E2638" w:rsidP="009E2638">
      <w:pPr>
        <w:pStyle w:val="notetext"/>
      </w:pPr>
      <w:r w:rsidRPr="003C2DCC">
        <w:t>Note 2:</w:t>
      </w:r>
      <w:r w:rsidRPr="003C2DCC">
        <w:tab/>
        <w:t xml:space="preserve">The National Disability Insurance Scheme rules may prescribe a support for the purposes of paragraph (a) by identifying a class of supports (see subsection 13(3) of the </w:t>
      </w:r>
      <w:r w:rsidRPr="003C2DCC">
        <w:rPr>
          <w:i/>
        </w:rPr>
        <w:t>Legislation Act 2003</w:t>
      </w:r>
      <w:r w:rsidRPr="003C2DCC">
        <w:t>).</w:t>
      </w:r>
    </w:p>
    <w:p w14:paraId="73D00DBC" w14:textId="77777777" w:rsidR="009E2638" w:rsidRPr="003C2DCC" w:rsidRDefault="009E2638" w:rsidP="009E2638">
      <w:pPr>
        <w:pStyle w:val="subsection"/>
      </w:pPr>
      <w:r w:rsidRPr="003C2DCC">
        <w:tab/>
        <w:t>(7)</w:t>
      </w:r>
      <w:r w:rsidRPr="003C2DCC">
        <w:tab/>
        <w:t>An application under paragraph (6)(c) must:</w:t>
      </w:r>
    </w:p>
    <w:p w14:paraId="0FABE654" w14:textId="77777777" w:rsidR="009E2638" w:rsidRPr="003C2DCC" w:rsidRDefault="009E2638" w:rsidP="009E2638">
      <w:pPr>
        <w:pStyle w:val="paragraph"/>
      </w:pPr>
      <w:r w:rsidRPr="003C2DCC">
        <w:tab/>
        <w:t>(a)</w:t>
      </w:r>
      <w:r w:rsidRPr="003C2DCC">
        <w:tab/>
        <w:t>be in the form (if any) approved by the CEO; and</w:t>
      </w:r>
    </w:p>
    <w:p w14:paraId="50AFCFE6" w14:textId="77777777" w:rsidR="009E2638" w:rsidRPr="003C2DCC" w:rsidRDefault="009E2638" w:rsidP="009E2638">
      <w:pPr>
        <w:pStyle w:val="paragraph"/>
      </w:pPr>
      <w:r w:rsidRPr="003C2DCC">
        <w:tab/>
        <w:t>(b)</w:t>
      </w:r>
      <w:r w:rsidRPr="003C2DCC">
        <w:tab/>
        <w:t>include any information, and be accompanied by any documents, required by the CEO; and</w:t>
      </w:r>
    </w:p>
    <w:p w14:paraId="03C78AEB" w14:textId="77777777" w:rsidR="009E2638" w:rsidRPr="003C2DCC" w:rsidRDefault="009E2638" w:rsidP="009E2638">
      <w:pPr>
        <w:pStyle w:val="paragraph"/>
      </w:pPr>
      <w:r w:rsidRPr="003C2DCC">
        <w:tab/>
        <w:t>(c)</w:t>
      </w:r>
      <w:r w:rsidRPr="003C2DCC">
        <w:tab/>
        <w:t>be made in accordance with any other requirements specified in the National Disability Insurance Scheme rules for the purposes of this paragraph, which may include requirements as to the circumstances in which an application may, or may not, be made.</w:t>
      </w:r>
    </w:p>
    <w:p w14:paraId="1928FD1D" w14:textId="77777777" w:rsidR="009E2638" w:rsidRPr="00CE6CA1" w:rsidRDefault="009E2638" w:rsidP="009E2638">
      <w:pPr>
        <w:pStyle w:val="subsection"/>
      </w:pPr>
      <w:r w:rsidRPr="003C2DCC">
        <w:tab/>
        <w:t>(8)</w:t>
      </w:r>
      <w:r w:rsidRPr="003C2DCC">
        <w:tab/>
        <w:t>The National Disability Insurance Scheme rules may make provision for determining any matter for the purposes of subsection (6), including by prescribing requirements with which the CEO must comply, methods or criteria that the CEO is to apply, or matters that the CEO may, must or must not take into account, in deciding whether to make a determination under that subsection.</w:t>
      </w:r>
    </w:p>
    <w:p w14:paraId="67B76FE0" w14:textId="77777777" w:rsidR="007A068A" w:rsidRDefault="007A068A" w:rsidP="007A068A">
      <w:pPr>
        <w:pStyle w:val="subsection"/>
      </w:pPr>
      <w:r>
        <w:tab/>
        <w:t>(9)</w:t>
      </w:r>
      <w:r>
        <w:tab/>
        <w:t xml:space="preserve">A support is not an </w:t>
      </w:r>
      <w:r>
        <w:rPr>
          <w:b/>
          <w:bCs/>
          <w:i/>
          <w:iCs/>
        </w:rPr>
        <w:t>NDIS support</w:t>
      </w:r>
      <w:r>
        <w:t xml:space="preserve"> for a participant or prospective participant if the support </w:t>
      </w:r>
      <w:r w:rsidRPr="007F4541">
        <w:t>consists of the provision of</w:t>
      </w:r>
      <w:r>
        <w:t>:</w:t>
      </w:r>
    </w:p>
    <w:p w14:paraId="034BDD63" w14:textId="77777777" w:rsidR="007A068A" w:rsidRDefault="007A068A" w:rsidP="007A068A">
      <w:pPr>
        <w:pStyle w:val="paragraph"/>
      </w:pPr>
      <w:r>
        <w:tab/>
        <w:t>(a)</w:t>
      </w:r>
      <w:r>
        <w:tab/>
      </w:r>
      <w:r w:rsidRPr="007F4541">
        <w:t>sexual services</w:t>
      </w:r>
      <w:r>
        <w:t>; or</w:t>
      </w:r>
    </w:p>
    <w:p w14:paraId="1078DFDB" w14:textId="77777777" w:rsidR="007A068A" w:rsidRDefault="007A068A" w:rsidP="007A068A">
      <w:pPr>
        <w:pStyle w:val="paragraph"/>
      </w:pPr>
      <w:r>
        <w:tab/>
        <w:t>(b)</w:t>
      </w:r>
      <w:r>
        <w:tab/>
        <w:t>alcohol; or</w:t>
      </w:r>
    </w:p>
    <w:p w14:paraId="08309394" w14:textId="77777777" w:rsidR="007A068A" w:rsidRPr="00367144" w:rsidRDefault="007A068A" w:rsidP="007A068A">
      <w:pPr>
        <w:pStyle w:val="paragraph"/>
      </w:pPr>
      <w:r>
        <w:tab/>
        <w:t>(c)</w:t>
      </w:r>
      <w:r>
        <w:tab/>
      </w:r>
      <w:r w:rsidRPr="000A5FE0">
        <w:t>drugs, the possession of which is a contravention of a law of the Commonwealth, a State or a Territory</w:t>
      </w:r>
      <w:r>
        <w:t>.</w:t>
      </w:r>
    </w:p>
    <w:p w14:paraId="5BE93936" w14:textId="77777777" w:rsidR="00952F25" w:rsidRPr="006D5FA7" w:rsidRDefault="000D204E" w:rsidP="006D5FA7">
      <w:pPr>
        <w:pStyle w:val="ItemHead"/>
      </w:pPr>
      <w:r w:rsidRPr="006D5FA7">
        <w:t>15</w:t>
      </w:r>
      <w:r w:rsidR="00952F25" w:rsidRPr="006D5FA7">
        <w:t xml:space="preserve">  </w:t>
      </w:r>
      <w:r w:rsidR="00101309" w:rsidRPr="006D5FA7">
        <w:t>Sub</w:t>
      </w:r>
      <w:r w:rsidR="004B6DEF" w:rsidRPr="006D5FA7">
        <w:t>section 1</w:t>
      </w:r>
      <w:r w:rsidR="00C9075B" w:rsidRPr="006D5FA7">
        <w:t>0B(1)</w:t>
      </w:r>
      <w:r w:rsidR="0049091E" w:rsidRPr="006D5FA7">
        <w:t xml:space="preserve"> (note)</w:t>
      </w:r>
    </w:p>
    <w:p w14:paraId="1D44ABC7" w14:textId="77777777" w:rsidR="00815D71" w:rsidRPr="006D5FA7" w:rsidRDefault="00815D71" w:rsidP="006D5FA7">
      <w:pPr>
        <w:pStyle w:val="Item"/>
      </w:pPr>
      <w:r w:rsidRPr="006D5FA7">
        <w:t>Omit “Note”, substitute “Note 1”</w:t>
      </w:r>
      <w:r w:rsidR="00CA1AA9" w:rsidRPr="006D5FA7">
        <w:t>.</w:t>
      </w:r>
    </w:p>
    <w:p w14:paraId="6E7EBEFE" w14:textId="77777777" w:rsidR="00815D71" w:rsidRPr="006D5FA7" w:rsidRDefault="000D204E" w:rsidP="006D5FA7">
      <w:pPr>
        <w:pStyle w:val="ItemHead"/>
      </w:pPr>
      <w:r w:rsidRPr="006D5FA7">
        <w:t>16</w:t>
      </w:r>
      <w:r w:rsidR="00815D71" w:rsidRPr="006D5FA7">
        <w:t xml:space="preserve">  </w:t>
      </w:r>
      <w:r w:rsidR="00944913" w:rsidRPr="006D5FA7">
        <w:t xml:space="preserve">At the end of </w:t>
      </w:r>
      <w:r w:rsidR="0047370E" w:rsidRPr="006D5FA7">
        <w:t>subsection 1</w:t>
      </w:r>
      <w:r w:rsidR="00815D71" w:rsidRPr="006D5FA7">
        <w:t>0B(1)</w:t>
      </w:r>
    </w:p>
    <w:p w14:paraId="0F71FDFA" w14:textId="77777777" w:rsidR="00944913" w:rsidRPr="006D5FA7" w:rsidRDefault="00944913" w:rsidP="006D5FA7">
      <w:pPr>
        <w:pStyle w:val="Item"/>
      </w:pPr>
      <w:r w:rsidRPr="006D5FA7">
        <w:t>Add:</w:t>
      </w:r>
    </w:p>
    <w:p w14:paraId="23292249" w14:textId="77777777" w:rsidR="00D42491" w:rsidRPr="006D5FA7" w:rsidRDefault="007A2B31" w:rsidP="006D5FA7">
      <w:pPr>
        <w:pStyle w:val="notetext"/>
      </w:pPr>
      <w:r w:rsidRPr="006D5FA7">
        <w:t>Note 2:</w:t>
      </w:r>
      <w:r w:rsidRPr="006D5FA7">
        <w:tab/>
      </w:r>
      <w:r w:rsidR="00D42491" w:rsidRPr="006D5FA7">
        <w:t xml:space="preserve">Part 4 of Chapter 3 (sunsetting) of the </w:t>
      </w:r>
      <w:r w:rsidR="00D42491" w:rsidRPr="006D5FA7">
        <w:rPr>
          <w:i/>
        </w:rPr>
        <w:t>Legislation Act 2003</w:t>
      </w:r>
      <w:r w:rsidR="00D42491" w:rsidRPr="006D5FA7">
        <w:t xml:space="preserve"> do</w:t>
      </w:r>
      <w:r w:rsidR="00A5180A" w:rsidRPr="006D5FA7">
        <w:t>es</w:t>
      </w:r>
      <w:r w:rsidR="00D42491" w:rsidRPr="006D5FA7">
        <w:t xml:space="preserve"> not apply to </w:t>
      </w:r>
      <w:r w:rsidR="00A5180A" w:rsidRPr="006D5FA7">
        <w:t xml:space="preserve">the instrument (see </w:t>
      </w:r>
      <w:r w:rsidR="00D42491" w:rsidRPr="006D5FA7">
        <w:t xml:space="preserve">regulations made for the purposes of </w:t>
      </w:r>
      <w:r w:rsidR="004B6DEF" w:rsidRPr="006D5FA7">
        <w:t>paragraph 5</w:t>
      </w:r>
      <w:r w:rsidR="00D42491" w:rsidRPr="006D5FA7">
        <w:t>4(2)(b) of that Act)</w:t>
      </w:r>
      <w:r w:rsidR="00CA1AA9" w:rsidRPr="006D5FA7">
        <w:t>.</w:t>
      </w:r>
    </w:p>
    <w:p w14:paraId="7C15026A" w14:textId="77777777" w:rsidR="00DF3BE9" w:rsidRPr="006D5FA7" w:rsidRDefault="000D204E" w:rsidP="006D5FA7">
      <w:pPr>
        <w:pStyle w:val="ItemHead"/>
      </w:pPr>
      <w:r w:rsidRPr="006D5FA7">
        <w:t>17</w:t>
      </w:r>
      <w:r w:rsidR="00DF3BE9" w:rsidRPr="006D5FA7">
        <w:t xml:space="preserve">  </w:t>
      </w:r>
      <w:r w:rsidR="00FC32C4" w:rsidRPr="006D5FA7">
        <w:t>Paragraph 1</w:t>
      </w:r>
      <w:r w:rsidR="00197826" w:rsidRPr="006D5FA7">
        <w:t>9(2)(b)</w:t>
      </w:r>
    </w:p>
    <w:p w14:paraId="4D0A89AE" w14:textId="77777777" w:rsidR="00197826" w:rsidRPr="006D5FA7" w:rsidRDefault="00197826" w:rsidP="006D5FA7">
      <w:pPr>
        <w:pStyle w:val="Item"/>
      </w:pPr>
      <w:r w:rsidRPr="006D5FA7">
        <w:t>Repeal the paragraph, substitute:</w:t>
      </w:r>
    </w:p>
    <w:p w14:paraId="2850A4B7" w14:textId="77777777" w:rsidR="00B667DD" w:rsidRPr="006D5FA7" w:rsidRDefault="00B667DD" w:rsidP="006D5FA7">
      <w:pPr>
        <w:pStyle w:val="paragraph"/>
      </w:pPr>
      <w:r w:rsidRPr="006D5FA7">
        <w:tab/>
        <w:t>(b)</w:t>
      </w:r>
      <w:r w:rsidRPr="006D5FA7">
        <w:tab/>
      </w:r>
      <w:r w:rsidR="009722C0" w:rsidRPr="006D5FA7">
        <w:t xml:space="preserve">either </w:t>
      </w:r>
      <w:r w:rsidRPr="006D5FA7">
        <w:t>of the following apply:</w:t>
      </w:r>
    </w:p>
    <w:p w14:paraId="38CBC56A" w14:textId="77777777" w:rsidR="00B667DD" w:rsidRPr="006D5FA7" w:rsidRDefault="00B667DD" w:rsidP="006D5FA7">
      <w:pPr>
        <w:pStyle w:val="paragraphsub"/>
      </w:pPr>
      <w:r w:rsidRPr="006D5FA7">
        <w:tab/>
        <w:t>(</w:t>
      </w:r>
      <w:proofErr w:type="spellStart"/>
      <w:r w:rsidRPr="006D5FA7">
        <w:t>i</w:t>
      </w:r>
      <w:proofErr w:type="spellEnd"/>
      <w:r w:rsidRPr="006D5FA7">
        <w:t>)</w:t>
      </w:r>
      <w:r w:rsidRPr="006D5FA7">
        <w:tab/>
        <w:t xml:space="preserve">the CEO decides that the person does not meet the access criteria, or is taken to have so decided because of </w:t>
      </w:r>
      <w:r w:rsidR="000876C4" w:rsidRPr="006D5FA7">
        <w:t>sub</w:t>
      </w:r>
      <w:r w:rsidR="0047370E" w:rsidRPr="006D5FA7">
        <w:t>section 2</w:t>
      </w:r>
      <w:r w:rsidRPr="006D5FA7">
        <w:t>1(3);</w:t>
      </w:r>
    </w:p>
    <w:p w14:paraId="7C61518A" w14:textId="77777777" w:rsidR="00011E2C" w:rsidRPr="006D5FA7" w:rsidRDefault="009722C0" w:rsidP="006D5FA7">
      <w:pPr>
        <w:pStyle w:val="paragraphsub"/>
      </w:pPr>
      <w:r w:rsidRPr="006D5FA7">
        <w:tab/>
        <w:t>(ii)</w:t>
      </w:r>
      <w:r w:rsidRPr="006D5FA7">
        <w:tab/>
        <w:t xml:space="preserve">the </w:t>
      </w:r>
      <w:r w:rsidR="00DE7C55" w:rsidRPr="006D5FA7">
        <w:t xml:space="preserve">person becomes a participant in the </w:t>
      </w:r>
      <w:r w:rsidR="00FF70DF" w:rsidRPr="006D5FA7">
        <w:t xml:space="preserve">National Disability Insurance Scheme as a result of the request but the </w:t>
      </w:r>
      <w:r w:rsidRPr="006D5FA7">
        <w:t xml:space="preserve">CEO </w:t>
      </w:r>
      <w:r w:rsidR="00FF70DF" w:rsidRPr="006D5FA7">
        <w:t xml:space="preserve">subsequently </w:t>
      </w:r>
      <w:r w:rsidRPr="006D5FA7">
        <w:t xml:space="preserve">decides </w:t>
      </w:r>
      <w:r w:rsidR="00FF70DF" w:rsidRPr="006D5FA7">
        <w:t xml:space="preserve">under </w:t>
      </w:r>
      <w:r w:rsidR="0047370E" w:rsidRPr="006D5FA7">
        <w:t>subsection 3</w:t>
      </w:r>
      <w:r w:rsidR="00FF70DF" w:rsidRPr="006D5FA7">
        <w:t>0(1)</w:t>
      </w:r>
      <w:r w:rsidR="00E12683" w:rsidRPr="006D5FA7">
        <w:t xml:space="preserve"> or </w:t>
      </w:r>
      <w:r w:rsidR="00B2280C" w:rsidRPr="006D5FA7">
        <w:t>(5)</w:t>
      </w:r>
      <w:r w:rsidR="00D07743" w:rsidRPr="006D5FA7">
        <w:t>,</w:t>
      </w:r>
      <w:r w:rsidR="00FF70DF" w:rsidRPr="006D5FA7">
        <w:t xml:space="preserve"> </w:t>
      </w:r>
      <w:r w:rsidR="009041EB" w:rsidRPr="006D5FA7">
        <w:t>paragraph 3</w:t>
      </w:r>
      <w:r w:rsidR="00FF70DF" w:rsidRPr="006D5FA7">
        <w:t xml:space="preserve">0A(1)(c) or </w:t>
      </w:r>
      <w:r w:rsidR="0047370E" w:rsidRPr="006D5FA7">
        <w:t>subsection 3</w:t>
      </w:r>
      <w:r w:rsidR="00011E2C" w:rsidRPr="006D5FA7">
        <w:t>0A</w:t>
      </w:r>
      <w:r w:rsidR="00FF70DF" w:rsidRPr="006D5FA7">
        <w:t>(</w:t>
      </w:r>
      <w:r w:rsidR="00B2280C" w:rsidRPr="006D5FA7">
        <w:t>7</w:t>
      </w:r>
      <w:r w:rsidR="00FF70DF" w:rsidRPr="006D5FA7">
        <w:t>)</w:t>
      </w:r>
      <w:r w:rsidR="00011E2C" w:rsidRPr="006D5FA7">
        <w:t xml:space="preserve"> to revoke the person’s status as such a participant;</w:t>
      </w:r>
    </w:p>
    <w:p w14:paraId="3C8219C3" w14:textId="77777777" w:rsidR="00311483" w:rsidRPr="006D5FA7" w:rsidRDefault="000D204E" w:rsidP="006D5FA7">
      <w:pPr>
        <w:pStyle w:val="ItemHead"/>
      </w:pPr>
      <w:r w:rsidRPr="006D5FA7">
        <w:t>18</w:t>
      </w:r>
      <w:r w:rsidR="00311483" w:rsidRPr="006D5FA7">
        <w:t xml:space="preserve">  </w:t>
      </w:r>
      <w:r w:rsidR="000876C4" w:rsidRPr="006D5FA7">
        <w:t>Sub</w:t>
      </w:r>
      <w:r w:rsidR="0047370E" w:rsidRPr="006D5FA7">
        <w:t>section 2</w:t>
      </w:r>
      <w:r w:rsidR="00311483" w:rsidRPr="006D5FA7">
        <w:t>1(2)</w:t>
      </w:r>
    </w:p>
    <w:p w14:paraId="662326C7" w14:textId="77777777" w:rsidR="00311483" w:rsidRPr="006D5FA7" w:rsidRDefault="00311483" w:rsidP="006D5FA7">
      <w:pPr>
        <w:pStyle w:val="Item"/>
      </w:pPr>
      <w:r w:rsidRPr="006D5FA7">
        <w:t>Repeal the subsection</w:t>
      </w:r>
      <w:r w:rsidR="00FD32DB" w:rsidRPr="006D5FA7">
        <w:t>, substitute:</w:t>
      </w:r>
    </w:p>
    <w:p w14:paraId="6D93916F" w14:textId="77777777" w:rsidR="00C02F36" w:rsidRPr="006D5FA7" w:rsidRDefault="00FD32DB" w:rsidP="006D5FA7">
      <w:pPr>
        <w:pStyle w:val="subsection"/>
      </w:pPr>
      <w:r w:rsidRPr="006D5FA7">
        <w:tab/>
        <w:t>(2)</w:t>
      </w:r>
      <w:r w:rsidRPr="006D5FA7">
        <w:tab/>
      </w:r>
      <w:r w:rsidR="002B7830" w:rsidRPr="006D5FA7">
        <w:t xml:space="preserve">For the purposes of </w:t>
      </w:r>
      <w:r w:rsidR="009041EB" w:rsidRPr="006D5FA7">
        <w:t>paragraph (</w:t>
      </w:r>
      <w:r w:rsidR="002B7830" w:rsidRPr="006D5FA7">
        <w:t>1)(c), t</w:t>
      </w:r>
      <w:r w:rsidRPr="006D5FA7">
        <w:t>he CEO must</w:t>
      </w:r>
      <w:r w:rsidR="00EA103E" w:rsidRPr="006D5FA7">
        <w:t xml:space="preserve"> </w:t>
      </w:r>
      <w:r w:rsidR="00FC156E" w:rsidRPr="006D5FA7">
        <w:t xml:space="preserve">separately consider and </w:t>
      </w:r>
      <w:r w:rsidR="00C02F36" w:rsidRPr="006D5FA7">
        <w:t>decide:</w:t>
      </w:r>
    </w:p>
    <w:p w14:paraId="513F33CD" w14:textId="77777777" w:rsidR="00BE2F51" w:rsidRPr="006D5FA7" w:rsidRDefault="00C02F36" w:rsidP="006D5FA7">
      <w:pPr>
        <w:pStyle w:val="paragraph"/>
      </w:pPr>
      <w:r w:rsidRPr="006D5FA7">
        <w:tab/>
        <w:t>(a)</w:t>
      </w:r>
      <w:r w:rsidRPr="006D5FA7">
        <w:tab/>
      </w:r>
      <w:r w:rsidR="00BE2F51" w:rsidRPr="006D5FA7">
        <w:t xml:space="preserve">whether or not </w:t>
      </w:r>
      <w:r w:rsidRPr="006D5FA7">
        <w:t xml:space="preserve">the </w:t>
      </w:r>
      <w:r w:rsidR="00BE2F51" w:rsidRPr="006D5FA7">
        <w:t>prospective participant meets the disability requirements; and</w:t>
      </w:r>
    </w:p>
    <w:p w14:paraId="00B32FA5" w14:textId="77777777" w:rsidR="00BE2F51" w:rsidRPr="006D5FA7" w:rsidRDefault="00BE2F51" w:rsidP="006D5FA7">
      <w:pPr>
        <w:pStyle w:val="paragraph"/>
      </w:pPr>
      <w:r w:rsidRPr="006D5FA7">
        <w:tab/>
        <w:t>(b)</w:t>
      </w:r>
      <w:r w:rsidRPr="006D5FA7">
        <w:tab/>
        <w:t>whether or not the prospective participant meets the early intervention requirements</w:t>
      </w:r>
      <w:r w:rsidR="00CA1AA9" w:rsidRPr="006D5FA7">
        <w:t>.</w:t>
      </w:r>
    </w:p>
    <w:p w14:paraId="75377D31" w14:textId="77777777" w:rsidR="00746E34" w:rsidRPr="006D5FA7" w:rsidRDefault="000D204E" w:rsidP="006D5FA7">
      <w:pPr>
        <w:pStyle w:val="ItemHead"/>
      </w:pPr>
      <w:r w:rsidRPr="006D5FA7">
        <w:t>19</w:t>
      </w:r>
      <w:r w:rsidR="00746E34" w:rsidRPr="006D5FA7">
        <w:t xml:space="preserve">  </w:t>
      </w:r>
      <w:r w:rsidR="00FC32C4" w:rsidRPr="006D5FA7">
        <w:t>Paragraph 2</w:t>
      </w:r>
      <w:r w:rsidR="00746E34" w:rsidRPr="006D5FA7">
        <w:t>4(1)(e)</w:t>
      </w:r>
    </w:p>
    <w:p w14:paraId="6CCAC01A" w14:textId="77777777" w:rsidR="00746E34" w:rsidRPr="006D5FA7" w:rsidRDefault="00746E34" w:rsidP="006D5FA7">
      <w:pPr>
        <w:pStyle w:val="Item"/>
      </w:pPr>
      <w:r w:rsidRPr="006D5FA7">
        <w:t>Omit “support”, substitute “</w:t>
      </w:r>
      <w:r w:rsidR="002E7832" w:rsidRPr="006D5FA7">
        <w:t>NDIS</w:t>
      </w:r>
      <w:r w:rsidRPr="006D5FA7">
        <w:t xml:space="preserve"> supports”</w:t>
      </w:r>
      <w:r w:rsidR="00CA1AA9" w:rsidRPr="006D5FA7">
        <w:t>.</w:t>
      </w:r>
    </w:p>
    <w:p w14:paraId="3938A234" w14:textId="77777777" w:rsidR="00746E34" w:rsidRPr="006D5FA7" w:rsidRDefault="000D204E" w:rsidP="006D5FA7">
      <w:pPr>
        <w:pStyle w:val="ItemHead"/>
      </w:pPr>
      <w:r w:rsidRPr="006D5FA7">
        <w:t>20</w:t>
      </w:r>
      <w:r w:rsidR="00746E34" w:rsidRPr="006D5FA7">
        <w:t xml:space="preserve">  </w:t>
      </w:r>
      <w:r w:rsidR="00FC32C4" w:rsidRPr="006D5FA7">
        <w:t>Sub</w:t>
      </w:r>
      <w:r w:rsidR="0047370E" w:rsidRPr="006D5FA7">
        <w:t>sections 2</w:t>
      </w:r>
      <w:r w:rsidR="00746E34" w:rsidRPr="006D5FA7">
        <w:t>4(2) and (3)</w:t>
      </w:r>
    </w:p>
    <w:p w14:paraId="4CB36900" w14:textId="77777777" w:rsidR="00746E34" w:rsidRPr="006D5FA7" w:rsidRDefault="00746E34" w:rsidP="006D5FA7">
      <w:pPr>
        <w:pStyle w:val="Item"/>
      </w:pPr>
      <w:r w:rsidRPr="006D5FA7">
        <w:t>Omit “support”, substitute “</w:t>
      </w:r>
      <w:r w:rsidR="002E7832" w:rsidRPr="006D5FA7">
        <w:t xml:space="preserve">NDIS </w:t>
      </w:r>
      <w:r w:rsidRPr="006D5FA7">
        <w:t>supports”</w:t>
      </w:r>
      <w:r w:rsidR="00CA1AA9" w:rsidRPr="006D5FA7">
        <w:t>.</w:t>
      </w:r>
    </w:p>
    <w:p w14:paraId="19D0031D" w14:textId="77777777" w:rsidR="00B07510" w:rsidRPr="006D5FA7" w:rsidRDefault="000D204E" w:rsidP="006D5FA7">
      <w:pPr>
        <w:pStyle w:val="ItemHead"/>
      </w:pPr>
      <w:r w:rsidRPr="006D5FA7">
        <w:t>21</w:t>
      </w:r>
      <w:r w:rsidR="00B07510" w:rsidRPr="006D5FA7">
        <w:t xml:space="preserve">  At the end of </w:t>
      </w:r>
      <w:r w:rsidR="008B0FF5" w:rsidRPr="006D5FA7">
        <w:t>sub</w:t>
      </w:r>
      <w:r w:rsidR="0047370E" w:rsidRPr="006D5FA7">
        <w:t>section 2</w:t>
      </w:r>
      <w:r w:rsidR="00B07510" w:rsidRPr="006D5FA7">
        <w:t>4</w:t>
      </w:r>
      <w:r w:rsidR="008B0FF5" w:rsidRPr="006D5FA7">
        <w:t>(4)</w:t>
      </w:r>
    </w:p>
    <w:p w14:paraId="5C142868" w14:textId="77777777" w:rsidR="00B07510" w:rsidRPr="006D5FA7" w:rsidRDefault="00B07510" w:rsidP="006D5FA7">
      <w:pPr>
        <w:pStyle w:val="Item"/>
      </w:pPr>
      <w:r w:rsidRPr="006D5FA7">
        <w:t>Add:</w:t>
      </w:r>
    </w:p>
    <w:p w14:paraId="0C5EF274" w14:textId="77777777" w:rsidR="00FB631B" w:rsidRPr="006D5FA7" w:rsidRDefault="004D3DF1" w:rsidP="006D5FA7">
      <w:pPr>
        <w:pStyle w:val="notetext"/>
      </w:pPr>
      <w:r w:rsidRPr="006D5FA7">
        <w:t>Note</w:t>
      </w:r>
      <w:r w:rsidR="008A1ACD" w:rsidRPr="006D5FA7">
        <w:t xml:space="preserve"> 1</w:t>
      </w:r>
      <w:r w:rsidRPr="006D5FA7">
        <w:t>:</w:t>
      </w:r>
      <w:r w:rsidRPr="006D5FA7">
        <w:tab/>
      </w:r>
      <w:r w:rsidR="00B56F84" w:rsidRPr="006D5FA7">
        <w:t>T</w:t>
      </w:r>
      <w:r w:rsidRPr="006D5FA7">
        <w:t xml:space="preserve">he time at which a requirement in this section needs to be </w:t>
      </w:r>
      <w:r w:rsidR="00267744" w:rsidRPr="006D5FA7">
        <w:t xml:space="preserve">met is the time </w:t>
      </w:r>
      <w:r w:rsidR="00B56F84" w:rsidRPr="006D5FA7">
        <w:t xml:space="preserve">the matter </w:t>
      </w:r>
      <w:r w:rsidR="004D6B96" w:rsidRPr="006D5FA7">
        <w:t>falls to be determined</w:t>
      </w:r>
      <w:r w:rsidR="00CA1AA9" w:rsidRPr="006D5FA7">
        <w:t>.</w:t>
      </w:r>
      <w:r w:rsidR="004D6B96" w:rsidRPr="006D5FA7">
        <w:t xml:space="preserve"> </w:t>
      </w:r>
      <w:r w:rsidR="00FE2462" w:rsidRPr="006D5FA7">
        <w:t>F</w:t>
      </w:r>
      <w:r w:rsidR="004D6B96" w:rsidRPr="006D5FA7">
        <w:t>or an access request</w:t>
      </w:r>
      <w:r w:rsidR="00DB6479" w:rsidRPr="006D5FA7">
        <w:t>,</w:t>
      </w:r>
      <w:r w:rsidR="004D6B96" w:rsidRPr="006D5FA7">
        <w:t xml:space="preserve"> </w:t>
      </w:r>
      <w:r w:rsidR="00FE2462" w:rsidRPr="006D5FA7">
        <w:t xml:space="preserve">that </w:t>
      </w:r>
      <w:r w:rsidR="008D7D78" w:rsidRPr="006D5FA7">
        <w:t xml:space="preserve">time </w:t>
      </w:r>
      <w:r w:rsidR="004D6B96" w:rsidRPr="006D5FA7">
        <w:t>is the</w:t>
      </w:r>
      <w:r w:rsidR="00C0372F" w:rsidRPr="006D5FA7">
        <w:t xml:space="preserve"> time</w:t>
      </w:r>
      <w:r w:rsidR="004D6B96" w:rsidRPr="006D5FA7">
        <w:t xml:space="preserve"> </w:t>
      </w:r>
      <w:r w:rsidR="00267744" w:rsidRPr="006D5FA7">
        <w:t xml:space="preserve">of considering the request (see </w:t>
      </w:r>
      <w:r w:rsidR="000F5D70" w:rsidRPr="006D5FA7">
        <w:t>paragraph 2</w:t>
      </w:r>
      <w:r w:rsidR="00267744" w:rsidRPr="006D5FA7">
        <w:t>1(1)(c)</w:t>
      </w:r>
      <w:r w:rsidR="00DB6479" w:rsidRPr="006D5FA7">
        <w:t>)</w:t>
      </w:r>
      <w:r w:rsidR="00CA1AA9" w:rsidRPr="006D5FA7">
        <w:t>.</w:t>
      </w:r>
    </w:p>
    <w:p w14:paraId="3188095C" w14:textId="77777777" w:rsidR="008A1ACD" w:rsidRPr="006D5FA7" w:rsidRDefault="008A1ACD" w:rsidP="006D5FA7">
      <w:pPr>
        <w:pStyle w:val="notetext"/>
      </w:pPr>
      <w:r w:rsidRPr="006D5FA7">
        <w:t>Note 2:</w:t>
      </w:r>
      <w:r w:rsidRPr="006D5FA7">
        <w:tab/>
        <w:t xml:space="preserve">National Disability Insurance Scheme rules </w:t>
      </w:r>
      <w:r w:rsidR="00426DAB" w:rsidRPr="006D5FA7">
        <w:t xml:space="preserve">may be </w:t>
      </w:r>
      <w:r w:rsidRPr="006D5FA7">
        <w:t xml:space="preserve">made in relation to this section under </w:t>
      </w:r>
      <w:r w:rsidR="000876C4" w:rsidRPr="006D5FA7">
        <w:t>sub</w:t>
      </w:r>
      <w:r w:rsidR="0047370E" w:rsidRPr="006D5FA7">
        <w:t>section 2</w:t>
      </w:r>
      <w:r w:rsidRPr="006D5FA7">
        <w:t>7</w:t>
      </w:r>
      <w:r w:rsidR="007B08C8" w:rsidRPr="006D5FA7">
        <w:t>(1)</w:t>
      </w:r>
      <w:r w:rsidR="00CA1AA9" w:rsidRPr="006D5FA7">
        <w:t>.</w:t>
      </w:r>
    </w:p>
    <w:p w14:paraId="4ADBD142" w14:textId="77777777" w:rsidR="00746E34" w:rsidRPr="006D5FA7" w:rsidRDefault="000D204E" w:rsidP="006D5FA7">
      <w:pPr>
        <w:pStyle w:val="ItemHead"/>
      </w:pPr>
      <w:r w:rsidRPr="006D5FA7">
        <w:t>22</w:t>
      </w:r>
      <w:r w:rsidR="00746E34" w:rsidRPr="006D5FA7">
        <w:t xml:space="preserve">  After </w:t>
      </w:r>
      <w:r w:rsidR="000F5D70" w:rsidRPr="006D5FA7">
        <w:t>paragraph 2</w:t>
      </w:r>
      <w:r w:rsidR="00746E34" w:rsidRPr="006D5FA7">
        <w:t>5(1)(c)</w:t>
      </w:r>
    </w:p>
    <w:p w14:paraId="6DF7ABB6" w14:textId="77777777" w:rsidR="00746E34" w:rsidRPr="006D5FA7" w:rsidRDefault="00746E34" w:rsidP="006D5FA7">
      <w:pPr>
        <w:pStyle w:val="Item"/>
      </w:pPr>
      <w:r w:rsidRPr="006D5FA7">
        <w:t>Insert:</w:t>
      </w:r>
    </w:p>
    <w:p w14:paraId="5183640C" w14:textId="77777777" w:rsidR="006E453F" w:rsidRPr="006D5FA7" w:rsidRDefault="00746E34" w:rsidP="006D5FA7">
      <w:pPr>
        <w:pStyle w:val="paragraph"/>
      </w:pPr>
      <w:r w:rsidRPr="006D5FA7">
        <w:tab/>
        <w:t>; and (d)</w:t>
      </w:r>
      <w:r w:rsidRPr="006D5FA7">
        <w:tab/>
        <w:t xml:space="preserve">the CEO is satisfied </w:t>
      </w:r>
      <w:r w:rsidR="007F2D6A" w:rsidRPr="006D5FA7">
        <w:t xml:space="preserve">any </w:t>
      </w:r>
      <w:r w:rsidRPr="006D5FA7">
        <w:t>early intervention supports</w:t>
      </w:r>
      <w:r w:rsidR="00FC62AF" w:rsidRPr="006D5FA7">
        <w:t xml:space="preserve"> </w:t>
      </w:r>
      <w:r w:rsidR="007F2D6A" w:rsidRPr="006D5FA7">
        <w:t xml:space="preserve">that would be likely to benefit the person as </w:t>
      </w:r>
      <w:r w:rsidR="00FC62AF" w:rsidRPr="006D5FA7">
        <w:t xml:space="preserve">mentioned in </w:t>
      </w:r>
      <w:r w:rsidR="009041EB" w:rsidRPr="006D5FA7">
        <w:t>paragraphs (</w:t>
      </w:r>
      <w:r w:rsidR="00FC62AF" w:rsidRPr="006D5FA7">
        <w:t>b) and (c)</w:t>
      </w:r>
      <w:r w:rsidR="006E453F" w:rsidRPr="006D5FA7">
        <w:t xml:space="preserve"> </w:t>
      </w:r>
      <w:r w:rsidRPr="006D5FA7">
        <w:t>would be</w:t>
      </w:r>
      <w:r w:rsidR="001C36FC" w:rsidRPr="006D5FA7">
        <w:t xml:space="preserve"> </w:t>
      </w:r>
      <w:r w:rsidR="002E7832" w:rsidRPr="006D5FA7">
        <w:t xml:space="preserve">NDIS </w:t>
      </w:r>
      <w:r w:rsidRPr="006D5FA7">
        <w:t>supports for the person</w:t>
      </w:r>
      <w:r w:rsidR="00CA1AA9" w:rsidRPr="006D5FA7">
        <w:t>.</w:t>
      </w:r>
    </w:p>
    <w:p w14:paraId="38A1EECF" w14:textId="77777777" w:rsidR="00D059A4" w:rsidRPr="006D5FA7" w:rsidRDefault="000D204E" w:rsidP="006D5FA7">
      <w:pPr>
        <w:pStyle w:val="ItemHead"/>
      </w:pPr>
      <w:r w:rsidRPr="006D5FA7">
        <w:t>23</w:t>
      </w:r>
      <w:r w:rsidR="001E299C" w:rsidRPr="006D5FA7">
        <w:t xml:space="preserve">  </w:t>
      </w:r>
      <w:r w:rsidR="000876C4" w:rsidRPr="006D5FA7">
        <w:t>Sub</w:t>
      </w:r>
      <w:r w:rsidR="0047370E" w:rsidRPr="006D5FA7">
        <w:t>section 2</w:t>
      </w:r>
      <w:r w:rsidR="001E299C" w:rsidRPr="006D5FA7">
        <w:t>5(3)</w:t>
      </w:r>
    </w:p>
    <w:p w14:paraId="37535BDC" w14:textId="77777777" w:rsidR="00B60012" w:rsidRPr="006D5FA7" w:rsidRDefault="006D3D50" w:rsidP="006D5FA7">
      <w:pPr>
        <w:pStyle w:val="Item"/>
      </w:pPr>
      <w:r w:rsidRPr="006D5FA7">
        <w:t>Repeal the subsection</w:t>
      </w:r>
      <w:r w:rsidR="007A6AF0" w:rsidRPr="006D5FA7">
        <w:t>, substitute:</w:t>
      </w:r>
    </w:p>
    <w:p w14:paraId="13F7C68A" w14:textId="77777777" w:rsidR="00426A7C" w:rsidRPr="006D5FA7" w:rsidRDefault="00426A7C" w:rsidP="006D5FA7">
      <w:pPr>
        <w:pStyle w:val="notetext"/>
      </w:pPr>
      <w:r w:rsidRPr="006D5FA7">
        <w:t>Note</w:t>
      </w:r>
      <w:r w:rsidR="008A1ACD" w:rsidRPr="006D5FA7">
        <w:t xml:space="preserve"> 1</w:t>
      </w:r>
      <w:r w:rsidRPr="006D5FA7">
        <w:t>:</w:t>
      </w:r>
      <w:r w:rsidRPr="006D5FA7">
        <w:tab/>
        <w:t>The time at which a requirement in this section needs to be met is the time the matter falls to be determined</w:t>
      </w:r>
      <w:r w:rsidR="00CA1AA9" w:rsidRPr="006D5FA7">
        <w:t>.</w:t>
      </w:r>
      <w:r w:rsidRPr="006D5FA7">
        <w:t xml:space="preserve"> For an access request, that </w:t>
      </w:r>
      <w:r w:rsidR="008D7D78" w:rsidRPr="006D5FA7">
        <w:t xml:space="preserve">time </w:t>
      </w:r>
      <w:r w:rsidRPr="006D5FA7">
        <w:t>is the time of considering the request (see paragraph 21(1)(c))</w:t>
      </w:r>
      <w:r w:rsidR="00CA1AA9" w:rsidRPr="006D5FA7">
        <w:t>.</w:t>
      </w:r>
    </w:p>
    <w:p w14:paraId="238857C7" w14:textId="77777777" w:rsidR="008A1ACD" w:rsidRPr="006D5FA7" w:rsidRDefault="008A1ACD" w:rsidP="006D5FA7">
      <w:pPr>
        <w:pStyle w:val="notetext"/>
      </w:pPr>
      <w:r w:rsidRPr="006D5FA7">
        <w:t>Note 2:</w:t>
      </w:r>
      <w:r w:rsidRPr="006D5FA7">
        <w:tab/>
        <w:t xml:space="preserve">National Disability Insurance Scheme rules </w:t>
      </w:r>
      <w:r w:rsidR="00426DAB" w:rsidRPr="006D5FA7">
        <w:t xml:space="preserve">may be </w:t>
      </w:r>
      <w:r w:rsidRPr="006D5FA7">
        <w:t xml:space="preserve">made in relation to this section under </w:t>
      </w:r>
      <w:r w:rsidR="000876C4" w:rsidRPr="006D5FA7">
        <w:t>sub</w:t>
      </w:r>
      <w:r w:rsidR="0047370E" w:rsidRPr="006D5FA7">
        <w:t>section 2</w:t>
      </w:r>
      <w:r w:rsidRPr="006D5FA7">
        <w:t>7</w:t>
      </w:r>
      <w:r w:rsidR="00CF12C4" w:rsidRPr="006D5FA7">
        <w:t>(1)</w:t>
      </w:r>
      <w:r w:rsidR="00CA1AA9" w:rsidRPr="006D5FA7">
        <w:t>.</w:t>
      </w:r>
    </w:p>
    <w:p w14:paraId="409C373F" w14:textId="77777777" w:rsidR="0047642F" w:rsidRPr="006D5FA7" w:rsidRDefault="000D204E" w:rsidP="006D5FA7">
      <w:pPr>
        <w:pStyle w:val="ItemHead"/>
      </w:pPr>
      <w:r w:rsidRPr="006D5FA7">
        <w:t>24</w:t>
      </w:r>
      <w:r w:rsidR="0047642F" w:rsidRPr="006D5FA7">
        <w:t xml:space="preserve">  </w:t>
      </w:r>
      <w:r w:rsidR="000876C4" w:rsidRPr="006D5FA7">
        <w:t>Sub</w:t>
      </w:r>
      <w:r w:rsidR="0047370E" w:rsidRPr="006D5FA7">
        <w:t>section 2</w:t>
      </w:r>
      <w:r w:rsidR="001545D8" w:rsidRPr="006D5FA7">
        <w:t>6(3)</w:t>
      </w:r>
    </w:p>
    <w:p w14:paraId="44005071" w14:textId="77777777" w:rsidR="001545D8" w:rsidRPr="006D5FA7" w:rsidRDefault="001545D8" w:rsidP="006D5FA7">
      <w:pPr>
        <w:pStyle w:val="Item"/>
      </w:pPr>
      <w:r w:rsidRPr="006D5FA7">
        <w:t>After “</w:t>
      </w:r>
      <w:r w:rsidR="009F72C3" w:rsidRPr="006D5FA7">
        <w:t xml:space="preserve">reasonable for the prospective participant”, insert “, or the other person mentioned in </w:t>
      </w:r>
      <w:r w:rsidR="009041EB" w:rsidRPr="006D5FA7">
        <w:t>paragraph (</w:t>
      </w:r>
      <w:r w:rsidR="009F72C3" w:rsidRPr="006D5FA7">
        <w:t>1)(a),”</w:t>
      </w:r>
      <w:r w:rsidR="00CA1AA9" w:rsidRPr="006D5FA7">
        <w:t>.</w:t>
      </w:r>
    </w:p>
    <w:p w14:paraId="5B1ACFBF" w14:textId="77777777" w:rsidR="00D01DF4" w:rsidRPr="006D5FA7" w:rsidRDefault="000D204E" w:rsidP="006D5FA7">
      <w:pPr>
        <w:pStyle w:val="ItemHead"/>
      </w:pPr>
      <w:r w:rsidRPr="006D5FA7">
        <w:t>25</w:t>
      </w:r>
      <w:r w:rsidR="00D01DF4" w:rsidRPr="006D5FA7">
        <w:t xml:space="preserve">  </w:t>
      </w:r>
      <w:r w:rsidR="00101309" w:rsidRPr="006D5FA7">
        <w:t>Section 2</w:t>
      </w:r>
      <w:r w:rsidR="00D01DF4" w:rsidRPr="006D5FA7">
        <w:t>7</w:t>
      </w:r>
    </w:p>
    <w:p w14:paraId="2EA0C447" w14:textId="77777777" w:rsidR="00D01DF4" w:rsidRPr="006D5FA7" w:rsidRDefault="00D01DF4" w:rsidP="006D5FA7">
      <w:pPr>
        <w:pStyle w:val="Item"/>
      </w:pPr>
      <w:r w:rsidRPr="006D5FA7">
        <w:t>Repeal the section, substitute:</w:t>
      </w:r>
    </w:p>
    <w:p w14:paraId="6896B53A" w14:textId="77777777" w:rsidR="00557D8F" w:rsidRPr="006D5FA7" w:rsidRDefault="00D01DF4" w:rsidP="006D5FA7">
      <w:pPr>
        <w:pStyle w:val="ActHead5"/>
      </w:pPr>
      <w:bookmarkStart w:id="15" w:name="_Hlk160122779"/>
      <w:bookmarkStart w:id="16" w:name="_Toc176777226"/>
      <w:r w:rsidRPr="00B96396">
        <w:rPr>
          <w:rStyle w:val="CharSectno"/>
        </w:rPr>
        <w:t>27</w:t>
      </w:r>
      <w:r w:rsidRPr="006D5FA7">
        <w:t xml:space="preserve">  </w:t>
      </w:r>
      <w:r w:rsidR="00557D8F" w:rsidRPr="006D5FA7">
        <w:t>National Disability Insurance Scheme rules relating to disability requirements and early intervention requirements</w:t>
      </w:r>
      <w:bookmarkEnd w:id="16"/>
    </w:p>
    <w:p w14:paraId="78B35F50" w14:textId="77777777" w:rsidR="00F6763C" w:rsidRPr="006D5FA7" w:rsidRDefault="00557D8F" w:rsidP="006D5FA7">
      <w:pPr>
        <w:pStyle w:val="subsection"/>
      </w:pPr>
      <w:r w:rsidRPr="006D5FA7">
        <w:tab/>
      </w:r>
      <w:r w:rsidR="005B1C77" w:rsidRPr="006D5FA7">
        <w:t>(1)</w:t>
      </w:r>
      <w:r w:rsidRPr="006D5FA7">
        <w:tab/>
        <w:t>The National Disability Insurance Scheme rules may</w:t>
      </w:r>
      <w:r w:rsidR="00F6763C" w:rsidRPr="006D5FA7">
        <w:t xml:space="preserve"> make provision </w:t>
      </w:r>
      <w:r w:rsidR="005B1C77" w:rsidRPr="006D5FA7">
        <w:t xml:space="preserve">for determining any </w:t>
      </w:r>
      <w:r w:rsidR="00E45376" w:rsidRPr="006D5FA7">
        <w:t xml:space="preserve">matter for the purposes of </w:t>
      </w:r>
      <w:r w:rsidR="0047370E" w:rsidRPr="006D5FA7">
        <w:t>section 2</w:t>
      </w:r>
      <w:r w:rsidR="00E45376" w:rsidRPr="006D5FA7">
        <w:t xml:space="preserve">4 </w:t>
      </w:r>
      <w:r w:rsidR="00981D52" w:rsidRPr="006D5FA7">
        <w:t xml:space="preserve">(disability requirements) </w:t>
      </w:r>
      <w:r w:rsidR="00E45376" w:rsidRPr="006D5FA7">
        <w:t>or 25</w:t>
      </w:r>
      <w:r w:rsidR="00981D52" w:rsidRPr="006D5FA7">
        <w:t xml:space="preserve"> (early intervention requirements)</w:t>
      </w:r>
      <w:r w:rsidR="00CA1AA9" w:rsidRPr="006D5FA7">
        <w:t>.</w:t>
      </w:r>
    </w:p>
    <w:p w14:paraId="145C79D3" w14:textId="77777777" w:rsidR="005B1C77" w:rsidRPr="006D5FA7" w:rsidRDefault="005B1C77" w:rsidP="006D5FA7">
      <w:pPr>
        <w:pStyle w:val="subsection"/>
      </w:pPr>
      <w:r w:rsidRPr="006D5FA7">
        <w:tab/>
        <w:t>(2)</w:t>
      </w:r>
      <w:r w:rsidRPr="006D5FA7">
        <w:tab/>
        <w:t xml:space="preserve">Without limiting </w:t>
      </w:r>
      <w:r w:rsidR="009041EB" w:rsidRPr="006D5FA7">
        <w:t>subsection (</w:t>
      </w:r>
      <w:r w:rsidRPr="006D5FA7">
        <w:t>1), National Disability Insurance Scheme rules made for the purposes of that subsection may</w:t>
      </w:r>
      <w:r w:rsidR="00EB75CA" w:rsidRPr="006D5FA7">
        <w:t xml:space="preserve"> prescribe</w:t>
      </w:r>
      <w:r w:rsidRPr="006D5FA7">
        <w:t>:</w:t>
      </w:r>
    </w:p>
    <w:p w14:paraId="3ABA4D93" w14:textId="77777777" w:rsidR="00EB75CA" w:rsidRPr="006D5FA7" w:rsidRDefault="005B1C77" w:rsidP="006D5FA7">
      <w:pPr>
        <w:pStyle w:val="paragraph"/>
      </w:pPr>
      <w:r w:rsidRPr="006D5FA7">
        <w:tab/>
        <w:t>(a)</w:t>
      </w:r>
      <w:r w:rsidRPr="006D5FA7">
        <w:tab/>
      </w:r>
      <w:r w:rsidR="00A277DF" w:rsidRPr="006D5FA7">
        <w:t xml:space="preserve">methods or </w:t>
      </w:r>
      <w:r w:rsidR="00EB1023" w:rsidRPr="006D5FA7">
        <w:t>criteria to be applied</w:t>
      </w:r>
      <w:r w:rsidR="00C41B86" w:rsidRPr="006D5FA7">
        <w:t xml:space="preserve">, or matters </w:t>
      </w:r>
      <w:r w:rsidR="006232E6" w:rsidRPr="006D5FA7">
        <w:t xml:space="preserve">that </w:t>
      </w:r>
      <w:r w:rsidR="00C41B86" w:rsidRPr="006D5FA7">
        <w:t xml:space="preserve">may, must or must not </w:t>
      </w:r>
      <w:r w:rsidR="006232E6" w:rsidRPr="006D5FA7">
        <w:t>be taken into account</w:t>
      </w:r>
      <w:r w:rsidR="0018657E" w:rsidRPr="006D5FA7">
        <w:t>,</w:t>
      </w:r>
      <w:r w:rsidR="00EB75CA" w:rsidRPr="006D5FA7">
        <w:t xml:space="preserve"> for the purposes of either of those sections; or</w:t>
      </w:r>
    </w:p>
    <w:bookmarkEnd w:id="15"/>
    <w:p w14:paraId="183EC38A" w14:textId="77777777" w:rsidR="00251F87" w:rsidRPr="006D5FA7" w:rsidRDefault="00251F87" w:rsidP="006D5FA7">
      <w:pPr>
        <w:pStyle w:val="paragraph"/>
      </w:pPr>
      <w:r w:rsidRPr="006D5FA7">
        <w:tab/>
        <w:t>(b)</w:t>
      </w:r>
      <w:r w:rsidRPr="006D5FA7">
        <w:tab/>
        <w:t>circumstances in which a matter relevant to the application of either of those sections is taken to exist or to not exist in relation to a person</w:t>
      </w:r>
      <w:r w:rsidR="00CA1AA9" w:rsidRPr="006D5FA7">
        <w:t>.</w:t>
      </w:r>
    </w:p>
    <w:p w14:paraId="3AE05562" w14:textId="77777777" w:rsidR="00DA72F3" w:rsidRPr="006D5FA7" w:rsidRDefault="000D204E" w:rsidP="006D5FA7">
      <w:pPr>
        <w:pStyle w:val="ItemHead"/>
      </w:pPr>
      <w:r w:rsidRPr="006D5FA7">
        <w:t>26</w:t>
      </w:r>
      <w:r w:rsidR="00540FDB" w:rsidRPr="006D5FA7">
        <w:t xml:space="preserve">  </w:t>
      </w:r>
      <w:r w:rsidR="000876C4" w:rsidRPr="006D5FA7">
        <w:t>Sub</w:t>
      </w:r>
      <w:r w:rsidR="0047370E" w:rsidRPr="006D5FA7">
        <w:t>section 2</w:t>
      </w:r>
      <w:r w:rsidR="00DA72F3" w:rsidRPr="006D5FA7">
        <w:t>8(2)</w:t>
      </w:r>
    </w:p>
    <w:p w14:paraId="4B3858AF" w14:textId="77777777" w:rsidR="00DA72F3" w:rsidRPr="006D5FA7" w:rsidRDefault="00DA72F3" w:rsidP="006D5FA7">
      <w:pPr>
        <w:pStyle w:val="Item"/>
      </w:pPr>
      <w:r w:rsidRPr="006D5FA7">
        <w:t>Repeal the subsection, substitute:</w:t>
      </w:r>
    </w:p>
    <w:p w14:paraId="4BAF015F" w14:textId="77777777" w:rsidR="00DA72F3" w:rsidRPr="006D5FA7" w:rsidRDefault="00DA72F3" w:rsidP="006D5FA7">
      <w:pPr>
        <w:pStyle w:val="subsection"/>
      </w:pPr>
      <w:r w:rsidRPr="006D5FA7">
        <w:tab/>
        <w:t>(2)</w:t>
      </w:r>
      <w:r w:rsidRPr="006D5FA7">
        <w:tab/>
      </w:r>
      <w:r w:rsidR="008072B4" w:rsidRPr="006D5FA7">
        <w:t>The CEO must give written notice of the decision to the participant, stating</w:t>
      </w:r>
      <w:r w:rsidR="00F063F2" w:rsidRPr="006D5FA7">
        <w:t>:</w:t>
      </w:r>
    </w:p>
    <w:p w14:paraId="13D48483" w14:textId="77777777" w:rsidR="008072B4" w:rsidRPr="006D5FA7" w:rsidRDefault="008072B4" w:rsidP="006D5FA7">
      <w:pPr>
        <w:pStyle w:val="paragraph"/>
      </w:pPr>
      <w:r w:rsidRPr="006D5FA7">
        <w:tab/>
        <w:t>(a)</w:t>
      </w:r>
      <w:r w:rsidRPr="006D5FA7">
        <w:tab/>
        <w:t>the date on which the person became a participant;</w:t>
      </w:r>
      <w:r w:rsidR="00F063F2" w:rsidRPr="006D5FA7">
        <w:t xml:space="preserve"> and</w:t>
      </w:r>
    </w:p>
    <w:p w14:paraId="5AEC57C0" w14:textId="77777777" w:rsidR="00F063F2" w:rsidRPr="006D5FA7" w:rsidRDefault="00F063F2" w:rsidP="006D5FA7">
      <w:pPr>
        <w:pStyle w:val="paragraph"/>
      </w:pPr>
      <w:r w:rsidRPr="006D5FA7">
        <w:tab/>
        <w:t>(b)</w:t>
      </w:r>
      <w:r w:rsidRPr="006D5FA7">
        <w:tab/>
        <w:t>whichever of the following applies:</w:t>
      </w:r>
    </w:p>
    <w:p w14:paraId="37EF4980" w14:textId="77777777" w:rsidR="00F063F2" w:rsidRPr="006D5FA7" w:rsidRDefault="00F063F2" w:rsidP="006D5FA7">
      <w:pPr>
        <w:pStyle w:val="paragraphsub"/>
      </w:pPr>
      <w:r w:rsidRPr="006D5FA7">
        <w:tab/>
        <w:t>(</w:t>
      </w:r>
      <w:proofErr w:type="spellStart"/>
      <w:r w:rsidRPr="006D5FA7">
        <w:t>i</w:t>
      </w:r>
      <w:proofErr w:type="spellEnd"/>
      <w:r w:rsidRPr="006D5FA7">
        <w:t>)</w:t>
      </w:r>
      <w:r w:rsidRPr="006D5FA7">
        <w:tab/>
        <w:t xml:space="preserve">that the CEO is satisfied the participant meets the </w:t>
      </w:r>
      <w:r w:rsidR="00A66A1B" w:rsidRPr="006D5FA7">
        <w:t>early intervention requirements;</w:t>
      </w:r>
    </w:p>
    <w:p w14:paraId="71E38ACA" w14:textId="77777777" w:rsidR="00A66A1B" w:rsidRPr="006D5FA7" w:rsidRDefault="00A66A1B" w:rsidP="006D5FA7">
      <w:pPr>
        <w:pStyle w:val="paragraphsub"/>
      </w:pPr>
      <w:r w:rsidRPr="006D5FA7">
        <w:tab/>
        <w:t>(ii)</w:t>
      </w:r>
      <w:r w:rsidRPr="006D5FA7">
        <w:tab/>
        <w:t>that the CEO is satisfied the participant meets the disability requirements;</w:t>
      </w:r>
    </w:p>
    <w:p w14:paraId="415058AD" w14:textId="77777777" w:rsidR="00A66A1B" w:rsidRPr="006D5FA7" w:rsidRDefault="00A66A1B" w:rsidP="006D5FA7">
      <w:pPr>
        <w:pStyle w:val="paragraphsub"/>
      </w:pPr>
      <w:r w:rsidRPr="006D5FA7">
        <w:tab/>
        <w:t>(iii)</w:t>
      </w:r>
      <w:r w:rsidRPr="006D5FA7">
        <w:tab/>
        <w:t xml:space="preserve">that the CEO is </w:t>
      </w:r>
      <w:r w:rsidR="0064620C" w:rsidRPr="006D5FA7">
        <w:t>satisfied the participant meets both the early intervention requirements and the disability requirements</w:t>
      </w:r>
      <w:r w:rsidR="00CA1AA9" w:rsidRPr="006D5FA7">
        <w:t>.</w:t>
      </w:r>
    </w:p>
    <w:p w14:paraId="4266B0E6" w14:textId="77777777" w:rsidR="005B4BCD" w:rsidRPr="006D5FA7" w:rsidRDefault="000D204E" w:rsidP="006D5FA7">
      <w:pPr>
        <w:pStyle w:val="ItemHead"/>
      </w:pPr>
      <w:r w:rsidRPr="006D5FA7">
        <w:t>27</w:t>
      </w:r>
      <w:r w:rsidR="005B4BCD" w:rsidRPr="006D5FA7">
        <w:t xml:space="preserve">  </w:t>
      </w:r>
      <w:r w:rsidR="00FC32C4" w:rsidRPr="006D5FA7">
        <w:t>Paragraph 2</w:t>
      </w:r>
      <w:r w:rsidR="005B4BCD" w:rsidRPr="006D5FA7">
        <w:t>9(1)(c)</w:t>
      </w:r>
    </w:p>
    <w:p w14:paraId="789D4F67" w14:textId="77777777" w:rsidR="0077682B" w:rsidRPr="006D5FA7" w:rsidRDefault="001D54DC" w:rsidP="006D5FA7">
      <w:pPr>
        <w:pStyle w:val="Item"/>
      </w:pPr>
      <w:r w:rsidRPr="006D5FA7">
        <w:t>Omit</w:t>
      </w:r>
      <w:r w:rsidR="0077682B" w:rsidRPr="006D5FA7">
        <w:t xml:space="preserve"> </w:t>
      </w:r>
      <w:r w:rsidR="005B4BCD" w:rsidRPr="006D5FA7">
        <w:t>“</w:t>
      </w:r>
      <w:r w:rsidR="004B6DEF" w:rsidRPr="006D5FA7">
        <w:t>section 3</w:t>
      </w:r>
      <w:r w:rsidR="005B4BCD" w:rsidRPr="006D5FA7">
        <w:t>0”,</w:t>
      </w:r>
      <w:r w:rsidR="0077682B" w:rsidRPr="006D5FA7">
        <w:t xml:space="preserve"> </w:t>
      </w:r>
      <w:r w:rsidRPr="006D5FA7">
        <w:t>substitute</w:t>
      </w:r>
      <w:r w:rsidR="0077682B" w:rsidRPr="006D5FA7">
        <w:t xml:space="preserve"> “</w:t>
      </w:r>
      <w:r w:rsidR="0047370E" w:rsidRPr="006D5FA7">
        <w:t>subsection 3</w:t>
      </w:r>
      <w:r w:rsidR="00354D4B" w:rsidRPr="006D5FA7">
        <w:t xml:space="preserve">0(1) or (5), </w:t>
      </w:r>
      <w:r w:rsidR="009041EB" w:rsidRPr="006D5FA7">
        <w:t>paragraph 3</w:t>
      </w:r>
      <w:r w:rsidR="00354D4B" w:rsidRPr="006D5FA7">
        <w:t xml:space="preserve">0A(1)(c) or </w:t>
      </w:r>
      <w:r w:rsidR="0047370E" w:rsidRPr="006D5FA7">
        <w:t>subsection 3</w:t>
      </w:r>
      <w:r w:rsidR="00354D4B" w:rsidRPr="006D5FA7">
        <w:t>0A(7)</w:t>
      </w:r>
      <w:r w:rsidR="0077682B" w:rsidRPr="006D5FA7">
        <w:t>”</w:t>
      </w:r>
      <w:r w:rsidR="00CA1AA9" w:rsidRPr="006D5FA7">
        <w:t>.</w:t>
      </w:r>
    </w:p>
    <w:p w14:paraId="45FC192E" w14:textId="77777777" w:rsidR="00017267" w:rsidRPr="006D5FA7" w:rsidRDefault="000D204E" w:rsidP="006D5FA7">
      <w:pPr>
        <w:pStyle w:val="ItemHead"/>
      </w:pPr>
      <w:r w:rsidRPr="006D5FA7">
        <w:t>28</w:t>
      </w:r>
      <w:r w:rsidR="00017267" w:rsidRPr="006D5FA7">
        <w:t xml:space="preserve">  </w:t>
      </w:r>
      <w:r w:rsidR="000876C4" w:rsidRPr="006D5FA7">
        <w:t>Sub</w:t>
      </w:r>
      <w:r w:rsidR="0047370E" w:rsidRPr="006D5FA7">
        <w:t>section 2</w:t>
      </w:r>
      <w:r w:rsidR="00017267" w:rsidRPr="006D5FA7">
        <w:t>9(2)</w:t>
      </w:r>
    </w:p>
    <w:p w14:paraId="735ECFCD" w14:textId="77777777" w:rsidR="007C4616" w:rsidRPr="006D5FA7" w:rsidRDefault="007C4616" w:rsidP="006D5FA7">
      <w:pPr>
        <w:pStyle w:val="Item"/>
      </w:pPr>
      <w:r w:rsidRPr="006D5FA7">
        <w:t>Repeal the subsection, substitute:</w:t>
      </w:r>
    </w:p>
    <w:p w14:paraId="1756E05D" w14:textId="77777777" w:rsidR="007C4616" w:rsidRPr="006D5FA7" w:rsidRDefault="007C4616" w:rsidP="006D5FA7">
      <w:pPr>
        <w:pStyle w:val="subsection"/>
      </w:pPr>
      <w:r w:rsidRPr="006D5FA7">
        <w:tab/>
        <w:t>(2)</w:t>
      </w:r>
      <w:r w:rsidRPr="006D5FA7">
        <w:tab/>
        <w:t>A person is not entitled to be paid NDIS amounts so far as the amounts relate to supports that are acquired or provided after the person ceases to be a participant</w:t>
      </w:r>
      <w:r w:rsidR="00CA1AA9" w:rsidRPr="006D5FA7">
        <w:t>.</w:t>
      </w:r>
    </w:p>
    <w:p w14:paraId="7AEA110B" w14:textId="77777777" w:rsidR="00D946D7" w:rsidRPr="006D5FA7" w:rsidRDefault="001D625F" w:rsidP="006D5FA7">
      <w:pPr>
        <w:pStyle w:val="subsection"/>
      </w:pPr>
      <w:r w:rsidRPr="006D5FA7">
        <w:tab/>
        <w:t>(3)</w:t>
      </w:r>
      <w:r w:rsidRPr="006D5FA7">
        <w:tab/>
        <w:t xml:space="preserve">The National Disability Insurance Scheme rules may </w:t>
      </w:r>
      <w:r w:rsidR="00EA70A8" w:rsidRPr="006D5FA7">
        <w:t xml:space="preserve">specify circumstances in which </w:t>
      </w:r>
      <w:r w:rsidRPr="006D5FA7">
        <w:t xml:space="preserve">specified supports </w:t>
      </w:r>
      <w:r w:rsidR="00EA70A8" w:rsidRPr="006D5FA7">
        <w:t xml:space="preserve">are taken </w:t>
      </w:r>
      <w:r w:rsidR="00D946D7" w:rsidRPr="006D5FA7">
        <w:t xml:space="preserve">for the purposes of </w:t>
      </w:r>
      <w:r w:rsidR="009041EB" w:rsidRPr="006D5FA7">
        <w:t>subsection (</w:t>
      </w:r>
      <w:r w:rsidR="00D946D7" w:rsidRPr="006D5FA7">
        <w:t xml:space="preserve">2) </w:t>
      </w:r>
      <w:r w:rsidR="00EA70A8" w:rsidRPr="006D5FA7">
        <w:t xml:space="preserve">to be, or not to be, </w:t>
      </w:r>
      <w:r w:rsidRPr="006D5FA7">
        <w:t xml:space="preserve">acquired or provided </w:t>
      </w:r>
      <w:r w:rsidR="00EA70A8" w:rsidRPr="006D5FA7">
        <w:t>after the person ceases to be a participant</w:t>
      </w:r>
      <w:r w:rsidR="00CA1AA9" w:rsidRPr="006D5FA7">
        <w:t>.</w:t>
      </w:r>
    </w:p>
    <w:p w14:paraId="009CDB38" w14:textId="77777777" w:rsidR="00D9140C" w:rsidRPr="006D5FA7" w:rsidRDefault="000D204E" w:rsidP="006D5FA7">
      <w:pPr>
        <w:pStyle w:val="ItemHead"/>
      </w:pPr>
      <w:r w:rsidRPr="006D5FA7">
        <w:t>29</w:t>
      </w:r>
      <w:r w:rsidR="00D9140C" w:rsidRPr="006D5FA7">
        <w:t xml:space="preserve">  Before </w:t>
      </w:r>
      <w:r w:rsidR="0047370E" w:rsidRPr="006D5FA7">
        <w:t>subsection 3</w:t>
      </w:r>
      <w:r w:rsidR="00D9140C" w:rsidRPr="006D5FA7">
        <w:t>0(1)</w:t>
      </w:r>
    </w:p>
    <w:p w14:paraId="1C92AF83" w14:textId="77777777" w:rsidR="00D9140C" w:rsidRPr="006D5FA7" w:rsidRDefault="00D9140C" w:rsidP="006D5FA7">
      <w:pPr>
        <w:pStyle w:val="Item"/>
      </w:pPr>
      <w:r w:rsidRPr="006D5FA7">
        <w:t>Insert:</w:t>
      </w:r>
    </w:p>
    <w:p w14:paraId="426408F6" w14:textId="77777777" w:rsidR="00D9140C" w:rsidRPr="006D5FA7" w:rsidRDefault="00D9140C" w:rsidP="006D5FA7">
      <w:pPr>
        <w:pStyle w:val="SubsectionHead"/>
      </w:pPr>
      <w:r w:rsidRPr="006D5FA7">
        <w:t xml:space="preserve">Circumstances in which </w:t>
      </w:r>
      <w:r w:rsidR="00910EBD" w:rsidRPr="006D5FA7">
        <w:t>participant status may be revoked</w:t>
      </w:r>
    </w:p>
    <w:p w14:paraId="12B89894" w14:textId="77777777" w:rsidR="004E7992" w:rsidRPr="006D5FA7" w:rsidRDefault="000D204E" w:rsidP="006D5FA7">
      <w:pPr>
        <w:pStyle w:val="ItemHead"/>
      </w:pPr>
      <w:r w:rsidRPr="006D5FA7">
        <w:t>30</w:t>
      </w:r>
      <w:r w:rsidR="004E7992" w:rsidRPr="006D5FA7">
        <w:t xml:space="preserve">  </w:t>
      </w:r>
      <w:r w:rsidR="000876C4" w:rsidRPr="006D5FA7">
        <w:t>Subsection 3</w:t>
      </w:r>
      <w:r w:rsidR="00CF14F2" w:rsidRPr="006D5FA7">
        <w:t>0</w:t>
      </w:r>
      <w:r w:rsidR="00F04712" w:rsidRPr="006D5FA7">
        <w:t>(2)</w:t>
      </w:r>
    </w:p>
    <w:p w14:paraId="4EC22168" w14:textId="77777777" w:rsidR="00F04712" w:rsidRPr="006D5FA7" w:rsidRDefault="00F04712" w:rsidP="006D5FA7">
      <w:pPr>
        <w:pStyle w:val="Item"/>
      </w:pPr>
      <w:r w:rsidRPr="006D5FA7">
        <w:t>Repeal the subsection, substitute:</w:t>
      </w:r>
    </w:p>
    <w:p w14:paraId="0888831A" w14:textId="77777777" w:rsidR="00910EBD" w:rsidRPr="006D5FA7" w:rsidRDefault="00910EBD" w:rsidP="006D5FA7">
      <w:pPr>
        <w:pStyle w:val="SubsectionHead"/>
      </w:pPr>
      <w:r w:rsidRPr="006D5FA7">
        <w:t>Requesting information and reports</w:t>
      </w:r>
    </w:p>
    <w:p w14:paraId="781A3AA2" w14:textId="77777777" w:rsidR="00301F16" w:rsidRPr="006D5FA7" w:rsidRDefault="00446856" w:rsidP="006D5FA7">
      <w:pPr>
        <w:pStyle w:val="subsection"/>
      </w:pPr>
      <w:r w:rsidRPr="006D5FA7">
        <w:tab/>
        <w:t>(</w:t>
      </w:r>
      <w:r w:rsidR="00F04712" w:rsidRPr="006D5FA7">
        <w:t>2</w:t>
      </w:r>
      <w:r w:rsidRPr="006D5FA7">
        <w:t>)</w:t>
      </w:r>
      <w:r w:rsidRPr="006D5FA7">
        <w:tab/>
      </w:r>
      <w:r w:rsidR="007654D7" w:rsidRPr="006D5FA7">
        <w:t xml:space="preserve">If the CEO is considering </w:t>
      </w:r>
      <w:r w:rsidR="00301F16" w:rsidRPr="006D5FA7">
        <w:t>revoking a participant’s status as a participant in the National Disability Insurance Scheme</w:t>
      </w:r>
      <w:r w:rsidR="003365D9" w:rsidRPr="006D5FA7">
        <w:t xml:space="preserve"> under </w:t>
      </w:r>
      <w:r w:rsidR="009041EB" w:rsidRPr="006D5FA7">
        <w:t>subsection (</w:t>
      </w:r>
      <w:r w:rsidR="003365D9" w:rsidRPr="006D5FA7">
        <w:t>1)</w:t>
      </w:r>
      <w:r w:rsidR="00301F16" w:rsidRPr="006D5FA7">
        <w:t>, the</w:t>
      </w:r>
      <w:r w:rsidRPr="006D5FA7">
        <w:t xml:space="preserve"> CEO may make</w:t>
      </w:r>
      <w:r w:rsidR="00E01A98" w:rsidRPr="006D5FA7">
        <w:t xml:space="preserve"> one or more</w:t>
      </w:r>
      <w:r w:rsidR="005813D4" w:rsidRPr="006D5FA7">
        <w:t xml:space="preserve"> </w:t>
      </w:r>
      <w:r w:rsidRPr="006D5FA7">
        <w:t>request</w:t>
      </w:r>
      <w:r w:rsidR="00E01A98" w:rsidRPr="006D5FA7">
        <w:t>s</w:t>
      </w:r>
      <w:r w:rsidRPr="006D5FA7">
        <w:t xml:space="preserve"> under </w:t>
      </w:r>
      <w:r w:rsidR="009041EB" w:rsidRPr="006D5FA7">
        <w:t>subsection (</w:t>
      </w:r>
      <w:r w:rsidR="00B25032" w:rsidRPr="006D5FA7">
        <w:t>3</w:t>
      </w:r>
      <w:r w:rsidRPr="006D5FA7">
        <w:t>)</w:t>
      </w:r>
      <w:r w:rsidR="005813D4" w:rsidRPr="006D5FA7">
        <w:t xml:space="preserve"> </w:t>
      </w:r>
      <w:r w:rsidRPr="006D5FA7">
        <w:t xml:space="preserve">for the purposes of deciding whether or not to </w:t>
      </w:r>
      <w:r w:rsidR="00301F16" w:rsidRPr="006D5FA7">
        <w:t>do so</w:t>
      </w:r>
      <w:r w:rsidR="00CA1AA9" w:rsidRPr="006D5FA7">
        <w:t>.</w:t>
      </w:r>
    </w:p>
    <w:p w14:paraId="21484FEA" w14:textId="77777777" w:rsidR="00446856" w:rsidRPr="006D5FA7" w:rsidRDefault="00446856" w:rsidP="006D5FA7">
      <w:pPr>
        <w:pStyle w:val="subsection"/>
      </w:pPr>
      <w:r w:rsidRPr="006D5FA7">
        <w:tab/>
        <w:t>(</w:t>
      </w:r>
      <w:r w:rsidR="00B25032" w:rsidRPr="006D5FA7">
        <w:t>3</w:t>
      </w:r>
      <w:r w:rsidRPr="006D5FA7">
        <w:t>)</w:t>
      </w:r>
      <w:r w:rsidRPr="006D5FA7">
        <w:tab/>
        <w:t>The requests the CEO may make under this subsection are as follows:</w:t>
      </w:r>
    </w:p>
    <w:p w14:paraId="6E2E8F9C" w14:textId="77777777" w:rsidR="00446856" w:rsidRPr="006D5FA7" w:rsidRDefault="00446856" w:rsidP="006D5FA7">
      <w:pPr>
        <w:pStyle w:val="paragraph"/>
      </w:pPr>
      <w:r w:rsidRPr="006D5FA7">
        <w:tab/>
        <w:t>(a)</w:t>
      </w:r>
      <w:r w:rsidRPr="006D5FA7">
        <w:tab/>
        <w:t>that the participant, or another person, provide information that is reasonably necessary for deci</w:t>
      </w:r>
      <w:r w:rsidR="005E2AB8" w:rsidRPr="006D5FA7">
        <w:t>ding whether or not to revoke</w:t>
      </w:r>
      <w:r w:rsidR="003365D9" w:rsidRPr="006D5FA7">
        <w:t xml:space="preserve"> the </w:t>
      </w:r>
      <w:r w:rsidR="005E2AB8" w:rsidRPr="006D5FA7">
        <w:t>participant’s status as a participant in the National Disability Insurance Scheme</w:t>
      </w:r>
      <w:r w:rsidRPr="006D5FA7">
        <w:t>;</w:t>
      </w:r>
    </w:p>
    <w:p w14:paraId="0B483814" w14:textId="2776C4DD" w:rsidR="00446856" w:rsidRPr="006D5FA7" w:rsidRDefault="00446856" w:rsidP="006D5FA7">
      <w:pPr>
        <w:pStyle w:val="paragraph"/>
      </w:pPr>
      <w:r w:rsidRPr="006D5FA7">
        <w:tab/>
        <w:t>(b)</w:t>
      </w:r>
      <w:r w:rsidRPr="006D5FA7">
        <w:tab/>
      </w:r>
      <w:r w:rsidR="000124D5" w:rsidRPr="00694761">
        <w:t>subject to subsection (3A),</w:t>
      </w:r>
      <w:r w:rsidR="000124D5">
        <w:t xml:space="preserve"> </w:t>
      </w:r>
      <w:r w:rsidRPr="006D5FA7">
        <w:t>that the participant do either or both of the following:</w:t>
      </w:r>
    </w:p>
    <w:p w14:paraId="6C9C1A06" w14:textId="77777777" w:rsidR="00446856" w:rsidRPr="006D5FA7" w:rsidRDefault="00446856" w:rsidP="006D5FA7">
      <w:pPr>
        <w:pStyle w:val="paragraphsub"/>
      </w:pPr>
      <w:r w:rsidRPr="006D5FA7">
        <w:tab/>
        <w:t>(</w:t>
      </w:r>
      <w:proofErr w:type="spellStart"/>
      <w:r w:rsidRPr="006D5FA7">
        <w:t>i</w:t>
      </w:r>
      <w:proofErr w:type="spellEnd"/>
      <w:r w:rsidRPr="006D5FA7">
        <w:t>)</w:t>
      </w:r>
      <w:r w:rsidRPr="006D5FA7">
        <w:tab/>
        <w:t>undergo an assessment and provide to the CEO the report, in the approved form, of the person who conducts the assessment;</w:t>
      </w:r>
    </w:p>
    <w:p w14:paraId="3B9F5250" w14:textId="77777777" w:rsidR="00446856" w:rsidRPr="006D5FA7" w:rsidRDefault="00446856" w:rsidP="006D5FA7">
      <w:pPr>
        <w:pStyle w:val="paragraphsub"/>
      </w:pPr>
      <w:r w:rsidRPr="006D5FA7">
        <w:tab/>
        <w:t>(ii)</w:t>
      </w:r>
      <w:r w:rsidRPr="006D5FA7">
        <w:tab/>
        <w:t>undergo, whether or not at a particular place, a medical, psychiatric, psychological or other examination, conducted by an appropriately qualified person, and provide to the CEO the report, in the approved form, of the person who conducts the examination</w:t>
      </w:r>
      <w:r w:rsidR="00CA1AA9" w:rsidRPr="006D5FA7">
        <w:t>.</w:t>
      </w:r>
    </w:p>
    <w:p w14:paraId="62BAED10" w14:textId="77777777" w:rsidR="007A068A" w:rsidRPr="00506BFE" w:rsidRDefault="007A068A" w:rsidP="007A068A">
      <w:pPr>
        <w:pStyle w:val="subsection"/>
      </w:pPr>
      <w:r w:rsidRPr="00506BFE">
        <w:tab/>
        <w:t>(3AA)</w:t>
      </w:r>
      <w:r w:rsidRPr="00506BFE">
        <w:tab/>
        <w:t>A request under subsection (3) must be made in writing.</w:t>
      </w:r>
    </w:p>
    <w:p w14:paraId="3825695D" w14:textId="77777777" w:rsidR="007A068A" w:rsidRPr="00506BFE" w:rsidRDefault="007A068A" w:rsidP="007A068A">
      <w:pPr>
        <w:pStyle w:val="notetext"/>
        <w:rPr>
          <w:i/>
        </w:rPr>
      </w:pPr>
      <w:r w:rsidRPr="00506BFE">
        <w:t>Note:</w:t>
      </w:r>
      <w:r w:rsidRPr="00506BFE">
        <w:tab/>
        <w:t xml:space="preserve">A request may be rescinded or varied under subsection 33(3) of the </w:t>
      </w:r>
      <w:r w:rsidRPr="00506BFE">
        <w:rPr>
          <w:i/>
        </w:rPr>
        <w:t>Acts Interpretation Act 1901</w:t>
      </w:r>
      <w:r w:rsidRPr="00506BFE">
        <w:t>.</w:t>
      </w:r>
    </w:p>
    <w:p w14:paraId="281016D9" w14:textId="77777777" w:rsidR="000124D5" w:rsidRPr="00694761" w:rsidRDefault="000124D5" w:rsidP="000124D5">
      <w:pPr>
        <w:pStyle w:val="subsection"/>
      </w:pPr>
      <w:r w:rsidRPr="00694761">
        <w:tab/>
        <w:t>(3A)</w:t>
      </w:r>
      <w:r w:rsidRPr="00694761">
        <w:tab/>
        <w:t>The CEO must not request that the participant undergo an assessment under subparagraph (3)(b)(</w:t>
      </w:r>
      <w:proofErr w:type="spellStart"/>
      <w:r w:rsidRPr="00694761">
        <w:t>i</w:t>
      </w:r>
      <w:proofErr w:type="spellEnd"/>
      <w:r w:rsidRPr="00694761">
        <w:t>) or an examination under subparagraph (3)(b)(ii) unless the CEO is satisfied that the report of the assessment or examination would provide information that the CEO cannot otherwise reasonably obtain.</w:t>
      </w:r>
    </w:p>
    <w:p w14:paraId="6A25A3E5" w14:textId="77777777" w:rsidR="00446856" w:rsidRPr="006D5FA7" w:rsidRDefault="00446856" w:rsidP="006D5FA7">
      <w:pPr>
        <w:pStyle w:val="subsection"/>
      </w:pPr>
      <w:r w:rsidRPr="006D5FA7">
        <w:tab/>
        <w:t>(</w:t>
      </w:r>
      <w:r w:rsidR="00B25032" w:rsidRPr="006D5FA7">
        <w:t>4</w:t>
      </w:r>
      <w:r w:rsidRPr="006D5FA7">
        <w:t>)</w:t>
      </w:r>
      <w:r w:rsidRPr="006D5FA7">
        <w:tab/>
        <w:t>If:</w:t>
      </w:r>
    </w:p>
    <w:p w14:paraId="410D8A6B" w14:textId="77777777" w:rsidR="00446856" w:rsidRPr="006D5FA7" w:rsidRDefault="00446856" w:rsidP="006D5FA7">
      <w:pPr>
        <w:pStyle w:val="paragraph"/>
      </w:pPr>
      <w:r w:rsidRPr="006D5FA7">
        <w:tab/>
        <w:t>(a)</w:t>
      </w:r>
      <w:r w:rsidRPr="006D5FA7">
        <w:tab/>
        <w:t xml:space="preserve">information or one or more reports are requested under </w:t>
      </w:r>
      <w:r w:rsidR="009041EB" w:rsidRPr="006D5FA7">
        <w:t>subsection (</w:t>
      </w:r>
      <w:r w:rsidR="00B25032" w:rsidRPr="006D5FA7">
        <w:t>3</w:t>
      </w:r>
      <w:r w:rsidRPr="006D5FA7">
        <w:t>); and</w:t>
      </w:r>
    </w:p>
    <w:p w14:paraId="3F83F8DF" w14:textId="77777777" w:rsidR="00446856" w:rsidRPr="006D5FA7" w:rsidRDefault="00446856" w:rsidP="006D5FA7">
      <w:pPr>
        <w:pStyle w:val="paragraph"/>
      </w:pPr>
      <w:r w:rsidRPr="006D5FA7">
        <w:tab/>
        <w:t>(b)</w:t>
      </w:r>
      <w:r w:rsidRPr="006D5FA7">
        <w:tab/>
        <w:t>the information and each such report are received by the CEO within 90 days, or such longer period as is specified in the request, after that information or report is requested;</w:t>
      </w:r>
    </w:p>
    <w:p w14:paraId="44EF6039" w14:textId="77777777" w:rsidR="001C10EB" w:rsidRPr="006D5FA7" w:rsidRDefault="00446856" w:rsidP="006D5FA7">
      <w:pPr>
        <w:pStyle w:val="subsection2"/>
      </w:pPr>
      <w:r w:rsidRPr="006D5FA7">
        <w:t xml:space="preserve">the CEO </w:t>
      </w:r>
      <w:r w:rsidR="00263205" w:rsidRPr="006D5FA7">
        <w:t>must</w:t>
      </w:r>
      <w:r w:rsidR="001C10EB" w:rsidRPr="006D5FA7">
        <w:t>:</w:t>
      </w:r>
    </w:p>
    <w:p w14:paraId="2E4B430D" w14:textId="77777777" w:rsidR="008D6DBD" w:rsidRPr="006D5FA7" w:rsidRDefault="001C10EB" w:rsidP="006D5FA7">
      <w:pPr>
        <w:pStyle w:val="paragraph"/>
      </w:pPr>
      <w:r w:rsidRPr="006D5FA7">
        <w:tab/>
        <w:t>(</w:t>
      </w:r>
      <w:r w:rsidR="008D6DBD" w:rsidRPr="006D5FA7">
        <w:t>c</w:t>
      </w:r>
      <w:r w:rsidRPr="006D5FA7">
        <w:t>)</w:t>
      </w:r>
      <w:r w:rsidRPr="006D5FA7">
        <w:tab/>
      </w:r>
      <w:r w:rsidR="00B56A9A" w:rsidRPr="006D5FA7">
        <w:t xml:space="preserve">decide whether or not to </w:t>
      </w:r>
      <w:r w:rsidRPr="006D5FA7">
        <w:t>revoke the participant’s status as a participant in the National Disability Insurance Scheme</w:t>
      </w:r>
      <w:r w:rsidR="008D6DBD" w:rsidRPr="006D5FA7">
        <w:t>;</w:t>
      </w:r>
      <w:r w:rsidRPr="006D5FA7">
        <w:t xml:space="preserve"> </w:t>
      </w:r>
      <w:r w:rsidR="003365D9" w:rsidRPr="006D5FA7">
        <w:t>or</w:t>
      </w:r>
    </w:p>
    <w:p w14:paraId="1858031F" w14:textId="77777777" w:rsidR="00446856" w:rsidRPr="006D5FA7" w:rsidRDefault="008D6DBD" w:rsidP="006D5FA7">
      <w:pPr>
        <w:pStyle w:val="paragraph"/>
      </w:pPr>
      <w:r w:rsidRPr="006D5FA7">
        <w:tab/>
        <w:t>(d)</w:t>
      </w:r>
      <w:r w:rsidRPr="006D5FA7">
        <w:tab/>
      </w:r>
      <w:r w:rsidR="00446856" w:rsidRPr="006D5FA7">
        <w:t xml:space="preserve">make a further request under </w:t>
      </w:r>
      <w:r w:rsidR="009041EB" w:rsidRPr="006D5FA7">
        <w:t>subsection (</w:t>
      </w:r>
      <w:r w:rsidR="00B25032" w:rsidRPr="006D5FA7">
        <w:t>3</w:t>
      </w:r>
      <w:r w:rsidR="00446856" w:rsidRPr="006D5FA7">
        <w:t>)</w:t>
      </w:r>
      <w:r w:rsidR="00CA1AA9" w:rsidRPr="006D5FA7">
        <w:t>.</w:t>
      </w:r>
    </w:p>
    <w:p w14:paraId="037C74FD" w14:textId="77777777" w:rsidR="00446856" w:rsidRPr="006D5FA7" w:rsidRDefault="00446856" w:rsidP="006D5FA7">
      <w:pPr>
        <w:pStyle w:val="subsection"/>
      </w:pPr>
      <w:r w:rsidRPr="006D5FA7">
        <w:tab/>
        <w:t>(</w:t>
      </w:r>
      <w:r w:rsidR="00B25032" w:rsidRPr="006D5FA7">
        <w:t>5</w:t>
      </w:r>
      <w:r w:rsidRPr="006D5FA7">
        <w:t>)</w:t>
      </w:r>
      <w:r w:rsidRPr="006D5FA7">
        <w:tab/>
        <w:t>If:</w:t>
      </w:r>
    </w:p>
    <w:p w14:paraId="58A0AE47" w14:textId="77777777" w:rsidR="00446856" w:rsidRPr="006D5FA7" w:rsidRDefault="00446856" w:rsidP="006D5FA7">
      <w:pPr>
        <w:pStyle w:val="paragraph"/>
      </w:pPr>
      <w:r w:rsidRPr="006D5FA7">
        <w:tab/>
        <w:t>(a)</w:t>
      </w:r>
      <w:r w:rsidRPr="006D5FA7">
        <w:tab/>
        <w:t xml:space="preserve">information or one or more reports are requested under </w:t>
      </w:r>
      <w:r w:rsidR="009041EB" w:rsidRPr="006D5FA7">
        <w:t>subsection (</w:t>
      </w:r>
      <w:r w:rsidR="00B25032" w:rsidRPr="006D5FA7">
        <w:t>3</w:t>
      </w:r>
      <w:r w:rsidRPr="006D5FA7">
        <w:t>); and</w:t>
      </w:r>
    </w:p>
    <w:p w14:paraId="274AC59E" w14:textId="77777777" w:rsidR="00446856" w:rsidRPr="006D5FA7" w:rsidRDefault="00446856" w:rsidP="006D5FA7">
      <w:pPr>
        <w:pStyle w:val="paragraph"/>
      </w:pPr>
      <w:r w:rsidRPr="006D5FA7">
        <w:tab/>
        <w:t>(b)</w:t>
      </w:r>
      <w:r w:rsidRPr="006D5FA7">
        <w:tab/>
        <w:t>the information and each such report are not received by the CEO within 90 days, or such longer period as is specified in the request, after that information or report is requested;</w:t>
      </w:r>
    </w:p>
    <w:p w14:paraId="7A8C007B" w14:textId="77777777" w:rsidR="00446856" w:rsidRPr="006D5FA7" w:rsidRDefault="00446856" w:rsidP="006D5FA7">
      <w:pPr>
        <w:pStyle w:val="subsection2"/>
      </w:pPr>
      <w:r w:rsidRPr="006D5FA7">
        <w:t>the CEO may revoke the participant’s status as a participant in the National Disability Insurance Scheme</w:t>
      </w:r>
      <w:r w:rsidR="00CA1AA9" w:rsidRPr="006D5FA7">
        <w:t>.</w:t>
      </w:r>
    </w:p>
    <w:p w14:paraId="67FB76D4" w14:textId="77777777" w:rsidR="00446856" w:rsidRPr="006D5FA7" w:rsidRDefault="00446856" w:rsidP="006D5FA7">
      <w:pPr>
        <w:pStyle w:val="subsection"/>
      </w:pPr>
      <w:r w:rsidRPr="006D5FA7">
        <w:tab/>
        <w:t>(</w:t>
      </w:r>
      <w:r w:rsidR="00B25032" w:rsidRPr="006D5FA7">
        <w:t>6</w:t>
      </w:r>
      <w:r w:rsidRPr="006D5FA7">
        <w:t>)</w:t>
      </w:r>
      <w:r w:rsidRPr="006D5FA7">
        <w:tab/>
        <w:t xml:space="preserve">However, the CEO must not revoke the participant’s status as a participant in the National Disability Insurance Scheme under </w:t>
      </w:r>
      <w:r w:rsidR="009041EB" w:rsidRPr="006D5FA7">
        <w:t>subsection (</w:t>
      </w:r>
      <w:r w:rsidR="00B25032" w:rsidRPr="006D5FA7">
        <w:t>5</w:t>
      </w:r>
      <w:r w:rsidRPr="006D5FA7">
        <w:t xml:space="preserve">) if the CEO is satisfied that it was reasonable for the participant, or the other person mentioned in </w:t>
      </w:r>
      <w:r w:rsidR="009041EB" w:rsidRPr="006D5FA7">
        <w:t>paragraph (</w:t>
      </w:r>
      <w:r w:rsidR="00B25032" w:rsidRPr="006D5FA7">
        <w:t>3</w:t>
      </w:r>
      <w:r w:rsidRPr="006D5FA7">
        <w:t>)(a), not to have complied with the request made by the CEO within that period</w:t>
      </w:r>
      <w:r w:rsidR="00CA1AA9" w:rsidRPr="006D5FA7">
        <w:t>.</w:t>
      </w:r>
    </w:p>
    <w:p w14:paraId="65876D21" w14:textId="77777777" w:rsidR="00AE098E" w:rsidRPr="00506BFE" w:rsidRDefault="00AE098E" w:rsidP="00AE098E">
      <w:pPr>
        <w:pStyle w:val="subsection"/>
      </w:pPr>
      <w:r w:rsidRPr="00506BFE">
        <w:tab/>
        <w:t>(6A)</w:t>
      </w:r>
      <w:r w:rsidRPr="00506BFE">
        <w:tab/>
        <w:t>In deciding for the purposes of subsection (6) whether or not it was reasonable for a participant or other person not to have complied with a request within a particular period, the CEO must have regard to the following matters:</w:t>
      </w:r>
    </w:p>
    <w:p w14:paraId="17726AF9" w14:textId="77777777" w:rsidR="00AE098E" w:rsidRPr="00506BFE" w:rsidRDefault="00AE098E" w:rsidP="00AE098E">
      <w:pPr>
        <w:pStyle w:val="paragraph"/>
      </w:pPr>
      <w:r w:rsidRPr="00506BFE">
        <w:tab/>
        <w:t>(a)</w:t>
      </w:r>
      <w:r w:rsidRPr="00506BFE">
        <w:tab/>
        <w:t>the length of that period;</w:t>
      </w:r>
    </w:p>
    <w:p w14:paraId="1B7EA016" w14:textId="77777777" w:rsidR="00AE098E" w:rsidRPr="00506BFE" w:rsidRDefault="00AE098E" w:rsidP="00AE098E">
      <w:pPr>
        <w:pStyle w:val="paragraph"/>
      </w:pPr>
      <w:r w:rsidRPr="00506BFE">
        <w:tab/>
        <w:t>(b)</w:t>
      </w:r>
      <w:r w:rsidRPr="00506BFE">
        <w:tab/>
        <w:t>any previous failures by the participant to comply with a request for information made under this Act;</w:t>
      </w:r>
    </w:p>
    <w:p w14:paraId="63D0265C" w14:textId="77777777" w:rsidR="00AE098E" w:rsidRPr="00506BFE" w:rsidRDefault="00AE098E" w:rsidP="00AE098E">
      <w:pPr>
        <w:pStyle w:val="paragraph"/>
      </w:pPr>
      <w:r w:rsidRPr="00506BFE">
        <w:tab/>
        <w:t>(c)</w:t>
      </w:r>
      <w:r w:rsidRPr="00506BFE">
        <w:tab/>
        <w:t>any previous failures by the other person to comply with a request for information made under this Act in relation to the participant;</w:t>
      </w:r>
    </w:p>
    <w:p w14:paraId="435C845E" w14:textId="77777777" w:rsidR="00AE098E" w:rsidRPr="00506BFE" w:rsidRDefault="00AE098E" w:rsidP="00AE098E">
      <w:pPr>
        <w:pStyle w:val="paragraph"/>
      </w:pPr>
      <w:r w:rsidRPr="00506BFE">
        <w:tab/>
        <w:t>(d)</w:t>
      </w:r>
      <w:r w:rsidRPr="00506BFE">
        <w:tab/>
        <w:t>the length of time since the CEO was last provided with information relevant to the decision whether or not to revoke the participant’s status as a participant;</w:t>
      </w:r>
    </w:p>
    <w:p w14:paraId="4F4EE808" w14:textId="77777777" w:rsidR="00AE098E" w:rsidRPr="00506BFE" w:rsidRDefault="00AE098E" w:rsidP="00AE098E">
      <w:pPr>
        <w:pStyle w:val="paragraph"/>
      </w:pPr>
      <w:r w:rsidRPr="00506BFE">
        <w:tab/>
        <w:t>(e)</w:t>
      </w:r>
      <w:r w:rsidRPr="00506BFE">
        <w:tab/>
        <w:t>whether the failure to comply with the request was beyond the control of the participant or other person because of a delay in the provision of information to the participant or other person;</w:t>
      </w:r>
    </w:p>
    <w:p w14:paraId="21286B9A" w14:textId="77777777" w:rsidR="00AE098E" w:rsidRPr="00506BFE" w:rsidRDefault="00AE098E" w:rsidP="00AE098E">
      <w:pPr>
        <w:pStyle w:val="paragraph"/>
      </w:pPr>
      <w:r w:rsidRPr="00506BFE">
        <w:tab/>
        <w:t>(f)</w:t>
      </w:r>
      <w:r w:rsidRPr="00506BFE">
        <w:tab/>
        <w:t>any matters prescribed by the National Disability Insurance Scheme rules for the purposes of this paragraph;</w:t>
      </w:r>
    </w:p>
    <w:p w14:paraId="26B4AD9E" w14:textId="77777777" w:rsidR="00AE098E" w:rsidRPr="00506BFE" w:rsidRDefault="00AE098E" w:rsidP="00AE098E">
      <w:pPr>
        <w:pStyle w:val="paragraph"/>
      </w:pPr>
      <w:r w:rsidRPr="00506BFE">
        <w:tab/>
        <w:t>(g)</w:t>
      </w:r>
      <w:r w:rsidRPr="00506BFE">
        <w:tab/>
        <w:t>any other matters the CEO considers relevant.</w:t>
      </w:r>
    </w:p>
    <w:p w14:paraId="350A7E81" w14:textId="77777777" w:rsidR="00910EBD" w:rsidRPr="006D5FA7" w:rsidRDefault="00910EBD" w:rsidP="006D5FA7">
      <w:pPr>
        <w:pStyle w:val="SubsectionHead"/>
      </w:pPr>
      <w:r w:rsidRPr="006D5FA7">
        <w:t>Notice of decisions</w:t>
      </w:r>
    </w:p>
    <w:p w14:paraId="6EA3EC62" w14:textId="77777777" w:rsidR="00446856" w:rsidRPr="006D5FA7" w:rsidRDefault="00446856" w:rsidP="006D5FA7">
      <w:pPr>
        <w:pStyle w:val="subsection"/>
      </w:pPr>
      <w:r w:rsidRPr="006D5FA7">
        <w:tab/>
        <w:t>(</w:t>
      </w:r>
      <w:r w:rsidR="00B25032" w:rsidRPr="006D5FA7">
        <w:t>7</w:t>
      </w:r>
      <w:r w:rsidRPr="006D5FA7">
        <w:t>)</w:t>
      </w:r>
      <w:r w:rsidRPr="006D5FA7">
        <w:tab/>
        <w:t xml:space="preserve">The CEO must give the participant written notice of a revocation under </w:t>
      </w:r>
      <w:r w:rsidR="009041EB" w:rsidRPr="006D5FA7">
        <w:t>subsection (</w:t>
      </w:r>
      <w:r w:rsidR="00B25032" w:rsidRPr="006D5FA7">
        <w:t xml:space="preserve">1) or </w:t>
      </w:r>
      <w:r w:rsidRPr="006D5FA7">
        <w:t>(</w:t>
      </w:r>
      <w:r w:rsidR="00B25032" w:rsidRPr="006D5FA7">
        <w:t>5</w:t>
      </w:r>
      <w:r w:rsidRPr="006D5FA7">
        <w:t>), stating the date on which the revocation takes effect</w:t>
      </w:r>
      <w:r w:rsidR="00CA1AA9" w:rsidRPr="006D5FA7">
        <w:t>.</w:t>
      </w:r>
    </w:p>
    <w:p w14:paraId="21B05D6B" w14:textId="77777777" w:rsidR="00910EBD" w:rsidRPr="006D5FA7" w:rsidRDefault="00E66253" w:rsidP="006D5FA7">
      <w:pPr>
        <w:pStyle w:val="SubsectionHead"/>
      </w:pPr>
      <w:r w:rsidRPr="006D5FA7">
        <w:t>Section 30A does not limit this section</w:t>
      </w:r>
    </w:p>
    <w:p w14:paraId="05FCA86B" w14:textId="77777777" w:rsidR="00945E55" w:rsidRPr="006D5FA7" w:rsidRDefault="00CF14F2" w:rsidP="006D5FA7">
      <w:pPr>
        <w:pStyle w:val="subsection"/>
      </w:pPr>
      <w:r w:rsidRPr="006D5FA7">
        <w:tab/>
        <w:t>(</w:t>
      </w:r>
      <w:r w:rsidR="00B25032" w:rsidRPr="006D5FA7">
        <w:t>8</w:t>
      </w:r>
      <w:r w:rsidRPr="006D5FA7">
        <w:t>)</w:t>
      </w:r>
      <w:r w:rsidRPr="006D5FA7">
        <w:tab/>
      </w:r>
      <w:r w:rsidR="000876C4" w:rsidRPr="006D5FA7">
        <w:t>Section 3</w:t>
      </w:r>
      <w:r w:rsidRPr="006D5FA7">
        <w:t>0A</w:t>
      </w:r>
      <w:r w:rsidR="008A22B9" w:rsidRPr="006D5FA7">
        <w:t xml:space="preserve"> does not limit this section</w:t>
      </w:r>
      <w:r w:rsidR="00CA1AA9" w:rsidRPr="006D5FA7">
        <w:t>.</w:t>
      </w:r>
    </w:p>
    <w:p w14:paraId="48D5BC7B" w14:textId="77777777" w:rsidR="00B65F0D" w:rsidRPr="006D5FA7" w:rsidRDefault="000D204E" w:rsidP="006D5FA7">
      <w:pPr>
        <w:pStyle w:val="ItemHead"/>
      </w:pPr>
      <w:r w:rsidRPr="006D5FA7">
        <w:t>31</w:t>
      </w:r>
      <w:r w:rsidR="00B65F0D" w:rsidRPr="006D5FA7">
        <w:t xml:space="preserve">  At the end of </w:t>
      </w:r>
      <w:r w:rsidR="000F5D70" w:rsidRPr="006D5FA7">
        <w:t>Part 1</w:t>
      </w:r>
      <w:r w:rsidR="00B65F0D" w:rsidRPr="006D5FA7">
        <w:t xml:space="preserve"> of </w:t>
      </w:r>
      <w:r w:rsidR="00FC32C4" w:rsidRPr="006D5FA7">
        <w:t>Chapter 3</w:t>
      </w:r>
    </w:p>
    <w:p w14:paraId="4AAC8995" w14:textId="77777777" w:rsidR="00B65F0D" w:rsidRPr="006D5FA7" w:rsidRDefault="00B65F0D" w:rsidP="006D5FA7">
      <w:pPr>
        <w:pStyle w:val="Item"/>
      </w:pPr>
      <w:r w:rsidRPr="006D5FA7">
        <w:t>Add:</w:t>
      </w:r>
    </w:p>
    <w:p w14:paraId="5826FD3B" w14:textId="77777777" w:rsidR="003C73C6" w:rsidRPr="006D5FA7" w:rsidRDefault="00B65F0D" w:rsidP="006D5FA7">
      <w:pPr>
        <w:pStyle w:val="ActHead5"/>
      </w:pPr>
      <w:bookmarkStart w:id="17" w:name="_Toc176777227"/>
      <w:r w:rsidRPr="00B96396">
        <w:rPr>
          <w:rStyle w:val="CharSectno"/>
        </w:rPr>
        <w:t>30A</w:t>
      </w:r>
      <w:r w:rsidRPr="006D5FA7">
        <w:t xml:space="preserve">  </w:t>
      </w:r>
      <w:r w:rsidR="00B20502" w:rsidRPr="006D5FA7">
        <w:t xml:space="preserve">Requirement to consider </w:t>
      </w:r>
      <w:r w:rsidR="003C73C6" w:rsidRPr="006D5FA7">
        <w:t>s</w:t>
      </w:r>
      <w:r w:rsidR="00FD763C" w:rsidRPr="006D5FA7">
        <w:t xml:space="preserve">tatus </w:t>
      </w:r>
      <w:r w:rsidR="00C073DE" w:rsidRPr="006D5FA7">
        <w:t>of</w:t>
      </w:r>
      <w:r w:rsidR="003C73C6" w:rsidRPr="006D5FA7">
        <w:t xml:space="preserve"> certain participants</w:t>
      </w:r>
      <w:bookmarkEnd w:id="17"/>
    </w:p>
    <w:p w14:paraId="6ACDB40C" w14:textId="77777777" w:rsidR="00665349" w:rsidRPr="006D5FA7" w:rsidRDefault="00665349" w:rsidP="006D5FA7">
      <w:pPr>
        <w:pStyle w:val="SubsectionHead"/>
      </w:pPr>
      <w:r w:rsidRPr="006D5FA7">
        <w:t>Circumstances in which CEO must consider participant’s status</w:t>
      </w:r>
    </w:p>
    <w:p w14:paraId="7081149C" w14:textId="77777777" w:rsidR="00F056C2" w:rsidRPr="006D5FA7" w:rsidRDefault="007F4BD6" w:rsidP="006D5FA7">
      <w:pPr>
        <w:pStyle w:val="subsection"/>
      </w:pPr>
      <w:r w:rsidRPr="006D5FA7">
        <w:tab/>
        <w:t>(</w:t>
      </w:r>
      <w:r w:rsidR="00945E55" w:rsidRPr="006D5FA7">
        <w:t>1</w:t>
      </w:r>
      <w:r w:rsidRPr="006D5FA7">
        <w:t>)</w:t>
      </w:r>
      <w:r w:rsidRPr="006D5FA7">
        <w:tab/>
      </w:r>
      <w:r w:rsidR="00D973C4" w:rsidRPr="006D5FA7">
        <w:t xml:space="preserve">If a circumstance </w:t>
      </w:r>
      <w:r w:rsidR="00DA4201" w:rsidRPr="006D5FA7">
        <w:t>prescribed by the National Disability Insurance Scheme rules for the purposes of this subsection</w:t>
      </w:r>
      <w:r w:rsidR="00CE6FD2" w:rsidRPr="006D5FA7">
        <w:t xml:space="preserve"> applies in relation to a participant</w:t>
      </w:r>
      <w:r w:rsidR="00B0290A" w:rsidRPr="006D5FA7">
        <w:t>,</w:t>
      </w:r>
      <w:r w:rsidR="0069123A" w:rsidRPr="006D5FA7">
        <w:t xml:space="preserve"> </w:t>
      </w:r>
      <w:r w:rsidR="00164010" w:rsidRPr="006D5FA7">
        <w:t>the CEO must</w:t>
      </w:r>
      <w:r w:rsidR="0050436C" w:rsidRPr="006D5FA7">
        <w:t>:</w:t>
      </w:r>
    </w:p>
    <w:p w14:paraId="2300A660" w14:textId="77777777" w:rsidR="00A95B07" w:rsidRPr="006D5FA7" w:rsidRDefault="00F056C2" w:rsidP="006D5FA7">
      <w:pPr>
        <w:pStyle w:val="paragraph"/>
      </w:pPr>
      <w:r w:rsidRPr="006D5FA7">
        <w:tab/>
        <w:t>(a)</w:t>
      </w:r>
      <w:r w:rsidRPr="006D5FA7">
        <w:tab/>
      </w:r>
      <w:r w:rsidR="0050436C" w:rsidRPr="006D5FA7">
        <w:t xml:space="preserve">decide </w:t>
      </w:r>
      <w:r w:rsidR="00DA4201" w:rsidRPr="006D5FA7">
        <w:t xml:space="preserve">whether </w:t>
      </w:r>
      <w:r w:rsidR="001A31B7" w:rsidRPr="006D5FA7">
        <w:t xml:space="preserve">or not </w:t>
      </w:r>
      <w:r w:rsidR="00164010" w:rsidRPr="006D5FA7">
        <w:t>the</w:t>
      </w:r>
      <w:r w:rsidR="00DE7BC5" w:rsidRPr="006D5FA7">
        <w:t xml:space="preserve"> p</w:t>
      </w:r>
      <w:r w:rsidR="001A72D8" w:rsidRPr="006D5FA7">
        <w:t>articipant</w:t>
      </w:r>
      <w:r w:rsidR="00164010" w:rsidRPr="006D5FA7">
        <w:t xml:space="preserve"> </w:t>
      </w:r>
      <w:r w:rsidR="00DA4201" w:rsidRPr="006D5FA7">
        <w:t>meets the early intervention requirements</w:t>
      </w:r>
      <w:r w:rsidRPr="006D5FA7">
        <w:t>; and</w:t>
      </w:r>
    </w:p>
    <w:p w14:paraId="6AFB7488" w14:textId="77777777" w:rsidR="0050436C" w:rsidRPr="006D5FA7" w:rsidRDefault="00F056C2" w:rsidP="006D5FA7">
      <w:pPr>
        <w:pStyle w:val="paragraph"/>
      </w:pPr>
      <w:r w:rsidRPr="006D5FA7">
        <w:tab/>
        <w:t>(b)</w:t>
      </w:r>
      <w:r w:rsidRPr="006D5FA7">
        <w:tab/>
        <w:t xml:space="preserve">if the </w:t>
      </w:r>
      <w:r w:rsidR="00A95B07" w:rsidRPr="006D5FA7">
        <w:t xml:space="preserve">CEO </w:t>
      </w:r>
      <w:r w:rsidR="001E3F02" w:rsidRPr="006D5FA7">
        <w:t xml:space="preserve">decides under </w:t>
      </w:r>
      <w:r w:rsidR="009041EB" w:rsidRPr="006D5FA7">
        <w:t>paragraph (</w:t>
      </w:r>
      <w:r w:rsidR="001E3F02" w:rsidRPr="006D5FA7">
        <w:t xml:space="preserve">a) </w:t>
      </w:r>
      <w:r w:rsidRPr="006D5FA7">
        <w:t xml:space="preserve">that the </w:t>
      </w:r>
      <w:r w:rsidR="00DE7BC5" w:rsidRPr="006D5FA7">
        <w:t>p</w:t>
      </w:r>
      <w:r w:rsidR="001A72D8" w:rsidRPr="006D5FA7">
        <w:t>articipant</w:t>
      </w:r>
      <w:r w:rsidRPr="006D5FA7">
        <w:t xml:space="preserve"> </w:t>
      </w:r>
      <w:r w:rsidR="00A95B07" w:rsidRPr="006D5FA7">
        <w:t>does not meet the early intervention requirements</w:t>
      </w:r>
      <w:r w:rsidRPr="006D5FA7">
        <w:t>—</w:t>
      </w:r>
      <w:r w:rsidR="0050436C" w:rsidRPr="006D5FA7">
        <w:t xml:space="preserve">decide </w:t>
      </w:r>
      <w:r w:rsidR="0069123A" w:rsidRPr="006D5FA7">
        <w:t>whether</w:t>
      </w:r>
      <w:r w:rsidR="001A31B7" w:rsidRPr="006D5FA7">
        <w:t xml:space="preserve"> or not</w:t>
      </w:r>
      <w:r w:rsidR="0069123A" w:rsidRPr="006D5FA7">
        <w:t xml:space="preserve"> </w:t>
      </w:r>
      <w:r w:rsidR="00F21496" w:rsidRPr="006D5FA7">
        <w:t>the p</w:t>
      </w:r>
      <w:r w:rsidR="001A72D8" w:rsidRPr="006D5FA7">
        <w:t xml:space="preserve">articipant </w:t>
      </w:r>
      <w:r w:rsidR="00F21496" w:rsidRPr="006D5FA7">
        <w:t>meets the disability requirements</w:t>
      </w:r>
      <w:r w:rsidR="0050436C" w:rsidRPr="006D5FA7">
        <w:t>; and</w:t>
      </w:r>
    </w:p>
    <w:p w14:paraId="4BB2866F" w14:textId="77777777" w:rsidR="0050436C" w:rsidRPr="006D5FA7" w:rsidRDefault="0050436C" w:rsidP="006D5FA7">
      <w:pPr>
        <w:pStyle w:val="paragraph"/>
      </w:pPr>
      <w:r w:rsidRPr="006D5FA7">
        <w:tab/>
        <w:t>(c)</w:t>
      </w:r>
      <w:r w:rsidRPr="006D5FA7">
        <w:tab/>
      </w:r>
      <w:r w:rsidR="00FF07A2" w:rsidRPr="006D5FA7">
        <w:t xml:space="preserve">if the CEO decides under </w:t>
      </w:r>
      <w:r w:rsidR="009041EB" w:rsidRPr="006D5FA7">
        <w:t>paragraph (</w:t>
      </w:r>
      <w:r w:rsidR="00FF07A2" w:rsidRPr="006D5FA7">
        <w:t>b) that the participant does not meet the disability requirements—</w:t>
      </w:r>
      <w:r w:rsidRPr="006D5FA7">
        <w:t>revoke the p</w:t>
      </w:r>
      <w:r w:rsidR="001A72D8" w:rsidRPr="006D5FA7">
        <w:t>articipant’s</w:t>
      </w:r>
      <w:r w:rsidRPr="006D5FA7">
        <w:t xml:space="preserve"> status as a participant in the National Disability Insurance Scheme</w:t>
      </w:r>
      <w:r w:rsidR="00CA1AA9" w:rsidRPr="006D5FA7">
        <w:t>.</w:t>
      </w:r>
    </w:p>
    <w:p w14:paraId="1ADC2213" w14:textId="77777777" w:rsidR="000C60D6" w:rsidRPr="006D5FA7" w:rsidRDefault="007D38CE" w:rsidP="006D5FA7">
      <w:pPr>
        <w:pStyle w:val="subsection"/>
      </w:pPr>
      <w:r w:rsidRPr="006D5FA7">
        <w:tab/>
        <w:t>(</w:t>
      </w:r>
      <w:r w:rsidR="003C73C6" w:rsidRPr="006D5FA7">
        <w:t>2</w:t>
      </w:r>
      <w:r w:rsidRPr="006D5FA7">
        <w:t>)</w:t>
      </w:r>
      <w:r w:rsidRPr="006D5FA7">
        <w:tab/>
      </w:r>
      <w:r w:rsidR="000C60D6" w:rsidRPr="006D5FA7">
        <w:t>The National Disability Insurance Scheme rules may prescribe requirements with which the CEO must comply, criteria that the CEO is to apply</w:t>
      </w:r>
      <w:r w:rsidR="005F33FE" w:rsidRPr="006D5FA7">
        <w:t>,</w:t>
      </w:r>
      <w:r w:rsidR="000C60D6" w:rsidRPr="006D5FA7">
        <w:t xml:space="preserve"> or matters to which the CEO </w:t>
      </w:r>
      <w:r w:rsidR="00321D59" w:rsidRPr="006D5FA7">
        <w:t xml:space="preserve">may, must or must not </w:t>
      </w:r>
      <w:r w:rsidR="000C60D6" w:rsidRPr="006D5FA7">
        <w:t>have regard</w:t>
      </w:r>
      <w:r w:rsidR="005F33FE" w:rsidRPr="006D5FA7">
        <w:t>,</w:t>
      </w:r>
      <w:r w:rsidR="000C60D6" w:rsidRPr="006D5FA7">
        <w:t xml:space="preserve"> in</w:t>
      </w:r>
      <w:r w:rsidR="00F9300E" w:rsidRPr="006D5FA7">
        <w:t xml:space="preserve"> making a decision under </w:t>
      </w:r>
      <w:r w:rsidR="009041EB" w:rsidRPr="006D5FA7">
        <w:t>subsection (</w:t>
      </w:r>
      <w:r w:rsidR="00113DCD" w:rsidRPr="006D5FA7">
        <w:t>1)</w:t>
      </w:r>
      <w:r w:rsidR="00CA1AA9" w:rsidRPr="006D5FA7">
        <w:t>.</w:t>
      </w:r>
    </w:p>
    <w:p w14:paraId="0A13ECE7" w14:textId="77777777" w:rsidR="00992FAB" w:rsidRPr="006D5FA7" w:rsidRDefault="00992FAB" w:rsidP="006D5FA7">
      <w:pPr>
        <w:pStyle w:val="subsection"/>
      </w:pPr>
      <w:r w:rsidRPr="006D5FA7">
        <w:tab/>
        <w:t>(</w:t>
      </w:r>
      <w:r w:rsidR="00113DCD" w:rsidRPr="006D5FA7">
        <w:t>3</w:t>
      </w:r>
      <w:r w:rsidRPr="006D5FA7">
        <w:t>)</w:t>
      </w:r>
      <w:r w:rsidRPr="006D5FA7">
        <w:tab/>
      </w:r>
      <w:r w:rsidR="008A2A6A" w:rsidRPr="006D5FA7">
        <w:t>Any such rules apply in add</w:t>
      </w:r>
      <w:r w:rsidR="00406D7A" w:rsidRPr="006D5FA7">
        <w:t xml:space="preserve">ition to, and not instead of, National Disability Insurance Scheme rules prescribed for the purposes of </w:t>
      </w:r>
      <w:r w:rsidR="000876C4" w:rsidRPr="006D5FA7">
        <w:t>sub</w:t>
      </w:r>
      <w:r w:rsidR="0047370E" w:rsidRPr="006D5FA7">
        <w:t>section 2</w:t>
      </w:r>
      <w:r w:rsidR="00406D7A" w:rsidRPr="006D5FA7">
        <w:t>7</w:t>
      </w:r>
      <w:r w:rsidR="00CF12C4" w:rsidRPr="006D5FA7">
        <w:t>(1)</w:t>
      </w:r>
      <w:r w:rsidR="00CA1AA9" w:rsidRPr="006D5FA7">
        <w:t>.</w:t>
      </w:r>
    </w:p>
    <w:p w14:paraId="3973FDA9" w14:textId="77777777" w:rsidR="00800B18" w:rsidRPr="006D5FA7" w:rsidRDefault="00800B18" w:rsidP="006D5FA7">
      <w:pPr>
        <w:pStyle w:val="SubsectionHead"/>
      </w:pPr>
      <w:r w:rsidRPr="006D5FA7">
        <w:t>Requesting information and reports</w:t>
      </w:r>
    </w:p>
    <w:p w14:paraId="31D70886" w14:textId="77777777" w:rsidR="00E90488" w:rsidRPr="006D5FA7" w:rsidRDefault="00E90488" w:rsidP="006D5FA7">
      <w:pPr>
        <w:pStyle w:val="subsection"/>
      </w:pPr>
      <w:r w:rsidRPr="006D5FA7">
        <w:tab/>
        <w:t>(4)</w:t>
      </w:r>
      <w:r w:rsidRPr="006D5FA7">
        <w:tab/>
        <w:t xml:space="preserve">The CEO may make </w:t>
      </w:r>
      <w:r w:rsidR="00005B64" w:rsidRPr="006D5FA7">
        <w:t xml:space="preserve">one or more </w:t>
      </w:r>
      <w:r w:rsidRPr="006D5FA7">
        <w:t>request</w:t>
      </w:r>
      <w:r w:rsidR="00005B64" w:rsidRPr="006D5FA7">
        <w:t>s</w:t>
      </w:r>
      <w:r w:rsidRPr="006D5FA7">
        <w:t xml:space="preserve"> under </w:t>
      </w:r>
      <w:r w:rsidR="009041EB" w:rsidRPr="006D5FA7">
        <w:t>subsection (</w:t>
      </w:r>
      <w:r w:rsidRPr="006D5FA7">
        <w:t xml:space="preserve">5) for the purposes of making a decision under </w:t>
      </w:r>
      <w:r w:rsidR="009041EB" w:rsidRPr="006D5FA7">
        <w:t>subsection (</w:t>
      </w:r>
      <w:r w:rsidRPr="006D5FA7">
        <w:t>1)</w:t>
      </w:r>
      <w:r w:rsidR="00CA1AA9" w:rsidRPr="006D5FA7">
        <w:t>.</w:t>
      </w:r>
    </w:p>
    <w:p w14:paraId="216EC523" w14:textId="77777777" w:rsidR="00E90488" w:rsidRPr="006D5FA7" w:rsidRDefault="00E90488" w:rsidP="006D5FA7">
      <w:pPr>
        <w:pStyle w:val="subsection"/>
      </w:pPr>
      <w:r w:rsidRPr="006D5FA7">
        <w:tab/>
        <w:t>(</w:t>
      </w:r>
      <w:r w:rsidR="001852F5" w:rsidRPr="006D5FA7">
        <w:t>5</w:t>
      </w:r>
      <w:r w:rsidRPr="006D5FA7">
        <w:t>)</w:t>
      </w:r>
      <w:r w:rsidRPr="006D5FA7">
        <w:tab/>
        <w:t>The requests the CEO may make under this subsection are as follows:</w:t>
      </w:r>
    </w:p>
    <w:p w14:paraId="318D9BFE" w14:textId="77777777" w:rsidR="00E90488" w:rsidRPr="006D5FA7" w:rsidRDefault="00E90488" w:rsidP="006D5FA7">
      <w:pPr>
        <w:pStyle w:val="paragraph"/>
      </w:pPr>
      <w:r w:rsidRPr="006D5FA7">
        <w:tab/>
        <w:t>(a)</w:t>
      </w:r>
      <w:r w:rsidRPr="006D5FA7">
        <w:tab/>
        <w:t>that the participant, or another person, provide information that is reasonably necessary for making the decision;</w:t>
      </w:r>
    </w:p>
    <w:p w14:paraId="20A635AB" w14:textId="10EEBF4C" w:rsidR="00E90488" w:rsidRPr="006D5FA7" w:rsidRDefault="00E90488" w:rsidP="006D5FA7">
      <w:pPr>
        <w:pStyle w:val="paragraph"/>
      </w:pPr>
      <w:r w:rsidRPr="006D5FA7">
        <w:tab/>
        <w:t>(b)</w:t>
      </w:r>
      <w:r w:rsidRPr="006D5FA7">
        <w:tab/>
      </w:r>
      <w:r w:rsidR="000124D5" w:rsidRPr="00694761">
        <w:t>subject to subsection (5A),</w:t>
      </w:r>
      <w:r w:rsidR="000124D5">
        <w:t xml:space="preserve"> </w:t>
      </w:r>
      <w:r w:rsidRPr="006D5FA7">
        <w:t>that the participant do either or both of the following:</w:t>
      </w:r>
    </w:p>
    <w:p w14:paraId="2365A528" w14:textId="77777777" w:rsidR="00E90488" w:rsidRPr="006D5FA7" w:rsidRDefault="00E90488" w:rsidP="006D5FA7">
      <w:pPr>
        <w:pStyle w:val="paragraphsub"/>
      </w:pPr>
      <w:r w:rsidRPr="006D5FA7">
        <w:tab/>
        <w:t>(</w:t>
      </w:r>
      <w:proofErr w:type="spellStart"/>
      <w:r w:rsidRPr="006D5FA7">
        <w:t>i</w:t>
      </w:r>
      <w:proofErr w:type="spellEnd"/>
      <w:r w:rsidRPr="006D5FA7">
        <w:t>)</w:t>
      </w:r>
      <w:r w:rsidRPr="006D5FA7">
        <w:tab/>
        <w:t>undergo an assessment and provide to the CEO the report, in the approved form, of the person who conducts the assessment;</w:t>
      </w:r>
    </w:p>
    <w:p w14:paraId="0D7DC6AD" w14:textId="77777777" w:rsidR="00E90488" w:rsidRPr="006D5FA7" w:rsidRDefault="00E90488" w:rsidP="006D5FA7">
      <w:pPr>
        <w:pStyle w:val="paragraphsub"/>
      </w:pPr>
      <w:r w:rsidRPr="006D5FA7">
        <w:tab/>
        <w:t>(ii)</w:t>
      </w:r>
      <w:r w:rsidRPr="006D5FA7">
        <w:tab/>
        <w:t>undergo, whether or not at a particular place, a medical, psychiatric, psychological or other examination, conducted by an appropriately qualified person, and provide to the CEO the report, in the approved form, of the person who conducts the examination</w:t>
      </w:r>
      <w:r w:rsidR="00CA1AA9" w:rsidRPr="006D5FA7">
        <w:t>.</w:t>
      </w:r>
    </w:p>
    <w:p w14:paraId="774ED053" w14:textId="77777777" w:rsidR="00B42160" w:rsidRPr="00506BFE" w:rsidRDefault="00B42160" w:rsidP="00B42160">
      <w:pPr>
        <w:pStyle w:val="subsection"/>
      </w:pPr>
      <w:r w:rsidRPr="00506BFE">
        <w:tab/>
        <w:t>(5AA)</w:t>
      </w:r>
      <w:r w:rsidRPr="00506BFE">
        <w:tab/>
        <w:t>A request under subsection (5) must be made in writing.</w:t>
      </w:r>
    </w:p>
    <w:p w14:paraId="259B030E" w14:textId="77777777" w:rsidR="00B42160" w:rsidRPr="00506BFE" w:rsidRDefault="00B42160" w:rsidP="00B42160">
      <w:pPr>
        <w:pStyle w:val="notetext"/>
        <w:rPr>
          <w:i/>
        </w:rPr>
      </w:pPr>
      <w:r w:rsidRPr="00506BFE">
        <w:t>Note:</w:t>
      </w:r>
      <w:r w:rsidRPr="00506BFE">
        <w:tab/>
        <w:t xml:space="preserve">A request may be rescinded or varied under subsection 33(3) of the </w:t>
      </w:r>
      <w:r w:rsidRPr="00506BFE">
        <w:rPr>
          <w:i/>
        </w:rPr>
        <w:t>Acts Interpretation Act 1901</w:t>
      </w:r>
      <w:r w:rsidRPr="00506BFE">
        <w:t>.</w:t>
      </w:r>
    </w:p>
    <w:p w14:paraId="57AEFDF8" w14:textId="77777777" w:rsidR="00DD3BE3" w:rsidRPr="00694761" w:rsidRDefault="00DD3BE3" w:rsidP="00DD3BE3">
      <w:pPr>
        <w:pStyle w:val="subsection"/>
      </w:pPr>
      <w:r w:rsidRPr="00694761">
        <w:tab/>
        <w:t>(5A)</w:t>
      </w:r>
      <w:r w:rsidRPr="00694761">
        <w:tab/>
        <w:t>The CEO must not request that the participant undergo an assessment under subparagraph (5)(b)(</w:t>
      </w:r>
      <w:proofErr w:type="spellStart"/>
      <w:r w:rsidRPr="00694761">
        <w:t>i</w:t>
      </w:r>
      <w:proofErr w:type="spellEnd"/>
      <w:r w:rsidRPr="00694761">
        <w:t>) or an examination under subparagraph (5)(b)(ii) unless the CEO is satisfied that the report of the assessment or examination would provide information that the CEO cannot otherwise reasonably obtain.</w:t>
      </w:r>
    </w:p>
    <w:p w14:paraId="2D3B97D7" w14:textId="77777777" w:rsidR="00E90488" w:rsidRPr="006D5FA7" w:rsidRDefault="00E90488" w:rsidP="006D5FA7">
      <w:pPr>
        <w:pStyle w:val="subsection"/>
      </w:pPr>
      <w:r w:rsidRPr="006D5FA7">
        <w:tab/>
        <w:t>(</w:t>
      </w:r>
      <w:r w:rsidR="001852F5" w:rsidRPr="006D5FA7">
        <w:t>6</w:t>
      </w:r>
      <w:r w:rsidRPr="006D5FA7">
        <w:t>)</w:t>
      </w:r>
      <w:r w:rsidRPr="006D5FA7">
        <w:tab/>
        <w:t>If:</w:t>
      </w:r>
    </w:p>
    <w:p w14:paraId="623CE766" w14:textId="77777777" w:rsidR="00E90488" w:rsidRPr="006D5FA7" w:rsidRDefault="00E90488" w:rsidP="006D5FA7">
      <w:pPr>
        <w:pStyle w:val="paragraph"/>
      </w:pPr>
      <w:r w:rsidRPr="006D5FA7">
        <w:tab/>
        <w:t>(a)</w:t>
      </w:r>
      <w:r w:rsidRPr="006D5FA7">
        <w:tab/>
        <w:t xml:space="preserve">information or one or more reports are requested under </w:t>
      </w:r>
      <w:r w:rsidR="009041EB" w:rsidRPr="006D5FA7">
        <w:t>subsection (</w:t>
      </w:r>
      <w:r w:rsidR="001852F5" w:rsidRPr="006D5FA7">
        <w:t>5</w:t>
      </w:r>
      <w:r w:rsidRPr="006D5FA7">
        <w:t>); and</w:t>
      </w:r>
    </w:p>
    <w:p w14:paraId="55861B28" w14:textId="77777777" w:rsidR="00E90488" w:rsidRPr="006D5FA7" w:rsidRDefault="00E90488" w:rsidP="006D5FA7">
      <w:pPr>
        <w:pStyle w:val="paragraph"/>
      </w:pPr>
      <w:r w:rsidRPr="006D5FA7">
        <w:tab/>
        <w:t>(b)</w:t>
      </w:r>
      <w:r w:rsidRPr="006D5FA7">
        <w:tab/>
        <w:t>the information and each such report are received by the CEO within 90 days, or such longer period as is specified in the request, after that information or report is requested;</w:t>
      </w:r>
    </w:p>
    <w:p w14:paraId="14CCA4FA" w14:textId="77777777" w:rsidR="00E90488" w:rsidRPr="006D5FA7" w:rsidRDefault="00E90488" w:rsidP="006D5FA7">
      <w:pPr>
        <w:pStyle w:val="subsection2"/>
      </w:pPr>
      <w:r w:rsidRPr="006D5FA7">
        <w:t>the CEO must, within 14 days after the last information or report is received:</w:t>
      </w:r>
    </w:p>
    <w:p w14:paraId="09E1BD53" w14:textId="77777777" w:rsidR="00E90488" w:rsidRPr="006D5FA7" w:rsidRDefault="00E90488" w:rsidP="006D5FA7">
      <w:pPr>
        <w:pStyle w:val="paragraph"/>
      </w:pPr>
      <w:r w:rsidRPr="006D5FA7">
        <w:tab/>
        <w:t>(c)</w:t>
      </w:r>
      <w:r w:rsidRPr="006D5FA7">
        <w:tab/>
        <w:t xml:space="preserve">make the decision </w:t>
      </w:r>
      <w:r w:rsidR="00584F23" w:rsidRPr="006D5FA7">
        <w:t xml:space="preserve">under </w:t>
      </w:r>
      <w:r w:rsidR="009041EB" w:rsidRPr="006D5FA7">
        <w:t>subsection (</w:t>
      </w:r>
      <w:r w:rsidR="00584F23" w:rsidRPr="006D5FA7">
        <w:t>1)</w:t>
      </w:r>
      <w:r w:rsidRPr="006D5FA7">
        <w:t>; or</w:t>
      </w:r>
    </w:p>
    <w:p w14:paraId="3428DCF7" w14:textId="77777777" w:rsidR="00E90488" w:rsidRPr="006D5FA7" w:rsidRDefault="00E90488" w:rsidP="006D5FA7">
      <w:pPr>
        <w:pStyle w:val="paragraph"/>
      </w:pPr>
      <w:r w:rsidRPr="006D5FA7">
        <w:tab/>
        <w:t>(d)</w:t>
      </w:r>
      <w:r w:rsidRPr="006D5FA7">
        <w:tab/>
        <w:t xml:space="preserve">make a further request under </w:t>
      </w:r>
      <w:r w:rsidR="009041EB" w:rsidRPr="006D5FA7">
        <w:t>subsection (</w:t>
      </w:r>
      <w:r w:rsidR="00584F23" w:rsidRPr="006D5FA7">
        <w:t>5</w:t>
      </w:r>
      <w:r w:rsidRPr="006D5FA7">
        <w:t>)</w:t>
      </w:r>
      <w:r w:rsidR="00CA1AA9" w:rsidRPr="006D5FA7">
        <w:t>.</w:t>
      </w:r>
    </w:p>
    <w:p w14:paraId="1EB1B1F8" w14:textId="77777777" w:rsidR="00E90488" w:rsidRPr="006D5FA7" w:rsidRDefault="00E90488" w:rsidP="006D5FA7">
      <w:pPr>
        <w:pStyle w:val="subsection"/>
      </w:pPr>
      <w:r w:rsidRPr="006D5FA7">
        <w:tab/>
        <w:t>(</w:t>
      </w:r>
      <w:r w:rsidR="00584F23" w:rsidRPr="006D5FA7">
        <w:t>7</w:t>
      </w:r>
      <w:r w:rsidRPr="006D5FA7">
        <w:t>)</w:t>
      </w:r>
      <w:r w:rsidRPr="006D5FA7">
        <w:tab/>
        <w:t>If:</w:t>
      </w:r>
    </w:p>
    <w:p w14:paraId="22054073" w14:textId="77777777" w:rsidR="00E90488" w:rsidRPr="006D5FA7" w:rsidRDefault="00E90488" w:rsidP="006D5FA7">
      <w:pPr>
        <w:pStyle w:val="paragraph"/>
      </w:pPr>
      <w:r w:rsidRPr="006D5FA7">
        <w:tab/>
        <w:t>(a)</w:t>
      </w:r>
      <w:r w:rsidRPr="006D5FA7">
        <w:tab/>
        <w:t xml:space="preserve">information or one or more reports are requested under </w:t>
      </w:r>
      <w:r w:rsidR="009041EB" w:rsidRPr="006D5FA7">
        <w:t>subsection (</w:t>
      </w:r>
      <w:r w:rsidR="00584F23" w:rsidRPr="006D5FA7">
        <w:t>5</w:t>
      </w:r>
      <w:r w:rsidRPr="006D5FA7">
        <w:t>); and</w:t>
      </w:r>
    </w:p>
    <w:p w14:paraId="3E864EF3" w14:textId="77777777" w:rsidR="00E90488" w:rsidRPr="006D5FA7" w:rsidRDefault="00E90488" w:rsidP="006D5FA7">
      <w:pPr>
        <w:pStyle w:val="paragraph"/>
      </w:pPr>
      <w:r w:rsidRPr="006D5FA7">
        <w:tab/>
        <w:t>(b)</w:t>
      </w:r>
      <w:r w:rsidRPr="006D5FA7">
        <w:tab/>
        <w:t>the information and each such report are not received by the CEO within 90 days, or such longer period as is specified in the request, after that information or report is requested;</w:t>
      </w:r>
    </w:p>
    <w:p w14:paraId="418F8B95" w14:textId="77777777" w:rsidR="00EF4AEE" w:rsidRPr="006D5FA7" w:rsidRDefault="00E90488" w:rsidP="006D5FA7">
      <w:pPr>
        <w:pStyle w:val="subsection2"/>
      </w:pPr>
      <w:r w:rsidRPr="006D5FA7">
        <w:t>the CEO m</w:t>
      </w:r>
      <w:r w:rsidR="00584F23" w:rsidRPr="006D5FA7">
        <w:t>ust</w:t>
      </w:r>
      <w:r w:rsidRPr="006D5FA7">
        <w:t xml:space="preserve"> revoke the participant’s status as a participant in the National Disability Insurance Scheme</w:t>
      </w:r>
      <w:r w:rsidR="00EF4AEE" w:rsidRPr="006D5FA7">
        <w:t xml:space="preserve">, unless the CEO is satisfied that it was reasonable for the participant, or the other person mentioned in </w:t>
      </w:r>
      <w:r w:rsidR="009041EB" w:rsidRPr="006D5FA7">
        <w:t>paragraph (</w:t>
      </w:r>
      <w:r w:rsidR="00A84A80" w:rsidRPr="006D5FA7">
        <w:t>5</w:t>
      </w:r>
      <w:r w:rsidR="00EF4AEE" w:rsidRPr="006D5FA7">
        <w:t>)(a), not to have complied with the request made by the CEO within that period</w:t>
      </w:r>
      <w:r w:rsidR="00CA1AA9" w:rsidRPr="006D5FA7">
        <w:t>.</w:t>
      </w:r>
    </w:p>
    <w:p w14:paraId="17CD5211" w14:textId="77777777" w:rsidR="002668BC" w:rsidRPr="00506BFE" w:rsidRDefault="002668BC" w:rsidP="002668BC">
      <w:pPr>
        <w:pStyle w:val="subsection"/>
      </w:pPr>
      <w:r w:rsidRPr="00506BFE">
        <w:tab/>
        <w:t>(7A)</w:t>
      </w:r>
      <w:r w:rsidRPr="00506BFE">
        <w:tab/>
        <w:t>In deciding for the purposes of subsection (7) whether or not it was reasonable for a participant or other person not to have complied with a request within a particular period, the CEO must have regard to the following matters:</w:t>
      </w:r>
    </w:p>
    <w:p w14:paraId="3AD2260D" w14:textId="77777777" w:rsidR="002668BC" w:rsidRPr="00506BFE" w:rsidRDefault="002668BC" w:rsidP="002668BC">
      <w:pPr>
        <w:pStyle w:val="paragraph"/>
      </w:pPr>
      <w:r w:rsidRPr="00506BFE">
        <w:tab/>
        <w:t>(a)</w:t>
      </w:r>
      <w:r w:rsidRPr="00506BFE">
        <w:tab/>
        <w:t>the length of that period;</w:t>
      </w:r>
    </w:p>
    <w:p w14:paraId="2B0A8C54" w14:textId="77777777" w:rsidR="002668BC" w:rsidRPr="00506BFE" w:rsidRDefault="002668BC" w:rsidP="002668BC">
      <w:pPr>
        <w:pStyle w:val="paragraph"/>
      </w:pPr>
      <w:r w:rsidRPr="00506BFE">
        <w:tab/>
        <w:t>(b)</w:t>
      </w:r>
      <w:r w:rsidRPr="00506BFE">
        <w:tab/>
        <w:t>any previous failures by the participant to comply with a request for information made under this Act;</w:t>
      </w:r>
    </w:p>
    <w:p w14:paraId="4EB6308E" w14:textId="77777777" w:rsidR="002668BC" w:rsidRPr="00506BFE" w:rsidRDefault="002668BC" w:rsidP="002668BC">
      <w:pPr>
        <w:pStyle w:val="paragraph"/>
      </w:pPr>
      <w:r w:rsidRPr="00506BFE">
        <w:tab/>
        <w:t>(c)</w:t>
      </w:r>
      <w:r w:rsidRPr="00506BFE">
        <w:tab/>
        <w:t>any previous failures by the other person to comply with a request for information made under this Act in relation to the participant;</w:t>
      </w:r>
    </w:p>
    <w:p w14:paraId="3E71A0B6" w14:textId="77777777" w:rsidR="002668BC" w:rsidRPr="00506BFE" w:rsidRDefault="002668BC" w:rsidP="002668BC">
      <w:pPr>
        <w:pStyle w:val="paragraph"/>
      </w:pPr>
      <w:r w:rsidRPr="00506BFE">
        <w:tab/>
        <w:t>(d)</w:t>
      </w:r>
      <w:r w:rsidRPr="00506BFE">
        <w:tab/>
        <w:t>the length of time since the CEO was last provided with information relevant to the making of the decision under subsection (1);</w:t>
      </w:r>
    </w:p>
    <w:p w14:paraId="282F39E4" w14:textId="77777777" w:rsidR="002668BC" w:rsidRPr="00506BFE" w:rsidRDefault="002668BC" w:rsidP="002668BC">
      <w:pPr>
        <w:pStyle w:val="paragraph"/>
      </w:pPr>
      <w:r w:rsidRPr="00506BFE">
        <w:tab/>
        <w:t>(e)</w:t>
      </w:r>
      <w:r w:rsidRPr="00506BFE">
        <w:tab/>
        <w:t>whether the failure to comply with the request was beyond the control of the participant or other person because of a delay in the provision of information to the participant or other person;</w:t>
      </w:r>
    </w:p>
    <w:p w14:paraId="36CC9627" w14:textId="77777777" w:rsidR="002668BC" w:rsidRPr="00506BFE" w:rsidRDefault="002668BC" w:rsidP="002668BC">
      <w:pPr>
        <w:pStyle w:val="paragraph"/>
      </w:pPr>
      <w:r w:rsidRPr="00506BFE">
        <w:tab/>
        <w:t>(f)</w:t>
      </w:r>
      <w:r w:rsidRPr="00506BFE">
        <w:tab/>
        <w:t>any matters prescribed by the National Disability Insurance Scheme rules for the purposes of this paragraph;</w:t>
      </w:r>
    </w:p>
    <w:p w14:paraId="61A92417" w14:textId="77777777" w:rsidR="002668BC" w:rsidRPr="00506BFE" w:rsidRDefault="002668BC" w:rsidP="002668BC">
      <w:pPr>
        <w:pStyle w:val="paragraph"/>
      </w:pPr>
      <w:r w:rsidRPr="00506BFE">
        <w:tab/>
        <w:t>(g)</w:t>
      </w:r>
      <w:r w:rsidRPr="00506BFE">
        <w:tab/>
        <w:t>any other matters the CEO considers relevant.</w:t>
      </w:r>
    </w:p>
    <w:p w14:paraId="3AEA9BA9" w14:textId="77777777" w:rsidR="00800B18" w:rsidRPr="006D5FA7" w:rsidRDefault="00800B18" w:rsidP="006D5FA7">
      <w:pPr>
        <w:pStyle w:val="SubsectionHead"/>
      </w:pPr>
      <w:r w:rsidRPr="006D5FA7">
        <w:t>Notice of decisions</w:t>
      </w:r>
    </w:p>
    <w:p w14:paraId="556275A4" w14:textId="77777777" w:rsidR="009B59A4" w:rsidRPr="006D5FA7" w:rsidRDefault="009B59A4" w:rsidP="006D5FA7">
      <w:pPr>
        <w:pStyle w:val="subsection"/>
      </w:pPr>
      <w:r w:rsidRPr="006D5FA7">
        <w:tab/>
        <w:t>(</w:t>
      </w:r>
      <w:r w:rsidR="00584F23" w:rsidRPr="006D5FA7">
        <w:t>8</w:t>
      </w:r>
      <w:r w:rsidRPr="006D5FA7">
        <w:t>)</w:t>
      </w:r>
      <w:r w:rsidRPr="006D5FA7">
        <w:tab/>
        <w:t xml:space="preserve">The CEO must give </w:t>
      </w:r>
      <w:r w:rsidR="00B2280C" w:rsidRPr="006D5FA7">
        <w:t>a</w:t>
      </w:r>
      <w:r w:rsidRPr="006D5FA7">
        <w:t xml:space="preserve"> participant written notice of the following:</w:t>
      </w:r>
    </w:p>
    <w:p w14:paraId="3D47E6DA" w14:textId="77777777" w:rsidR="009B59A4" w:rsidRPr="006D5FA7" w:rsidRDefault="009B59A4" w:rsidP="006D5FA7">
      <w:pPr>
        <w:pStyle w:val="paragraph"/>
      </w:pPr>
      <w:r w:rsidRPr="006D5FA7">
        <w:tab/>
        <w:t>(a)</w:t>
      </w:r>
      <w:r w:rsidRPr="006D5FA7">
        <w:tab/>
        <w:t xml:space="preserve">a decision of the CEO that the circumstance mentioned in </w:t>
      </w:r>
      <w:r w:rsidR="009041EB" w:rsidRPr="006D5FA7">
        <w:t>subsection (</w:t>
      </w:r>
      <w:r w:rsidRPr="006D5FA7">
        <w:t>1) applies in relation to the participant;</w:t>
      </w:r>
    </w:p>
    <w:p w14:paraId="0A6FFD9C" w14:textId="77777777" w:rsidR="009B59A4" w:rsidRPr="006D5FA7" w:rsidRDefault="009B59A4" w:rsidP="006D5FA7">
      <w:pPr>
        <w:pStyle w:val="paragraph"/>
      </w:pPr>
      <w:r w:rsidRPr="006D5FA7">
        <w:tab/>
        <w:t>(b)</w:t>
      </w:r>
      <w:r w:rsidRPr="006D5FA7">
        <w:tab/>
        <w:t xml:space="preserve">a decision under </w:t>
      </w:r>
      <w:r w:rsidR="009041EB" w:rsidRPr="006D5FA7">
        <w:t>paragraph (</w:t>
      </w:r>
      <w:r w:rsidRPr="006D5FA7">
        <w:t>1)(a) or (b)</w:t>
      </w:r>
      <w:r w:rsidR="00D009BC" w:rsidRPr="006D5FA7">
        <w:t xml:space="preserve"> in relation to the participant</w:t>
      </w:r>
      <w:r w:rsidRPr="006D5FA7">
        <w:t>;</w:t>
      </w:r>
    </w:p>
    <w:p w14:paraId="0560F6EF" w14:textId="77777777" w:rsidR="009B59A4" w:rsidRPr="006D5FA7" w:rsidRDefault="009B59A4" w:rsidP="006D5FA7">
      <w:pPr>
        <w:pStyle w:val="paragraph"/>
      </w:pPr>
      <w:r w:rsidRPr="006D5FA7">
        <w:tab/>
        <w:t>(c)</w:t>
      </w:r>
      <w:r w:rsidRPr="006D5FA7">
        <w:tab/>
        <w:t xml:space="preserve">a decision under </w:t>
      </w:r>
      <w:r w:rsidR="009041EB" w:rsidRPr="006D5FA7">
        <w:t>paragraph (</w:t>
      </w:r>
      <w:r w:rsidRPr="006D5FA7">
        <w:t xml:space="preserve">1)(c) </w:t>
      </w:r>
      <w:r w:rsidR="006B7D5C" w:rsidRPr="006D5FA7">
        <w:t xml:space="preserve">or </w:t>
      </w:r>
      <w:r w:rsidR="009041EB" w:rsidRPr="006D5FA7">
        <w:t>subsection (</w:t>
      </w:r>
      <w:r w:rsidR="006B7D5C" w:rsidRPr="006D5FA7">
        <w:t xml:space="preserve">7) </w:t>
      </w:r>
      <w:r w:rsidRPr="006D5FA7">
        <w:t>to revoke the participant’s status as a participant in the National Disability Insurance Scheme</w:t>
      </w:r>
      <w:r w:rsidR="00CA1AA9" w:rsidRPr="006D5FA7">
        <w:t>.</w:t>
      </w:r>
    </w:p>
    <w:p w14:paraId="73EDD735" w14:textId="77777777" w:rsidR="009B59A4" w:rsidRPr="006D5FA7" w:rsidRDefault="009B59A4" w:rsidP="006D5FA7">
      <w:pPr>
        <w:pStyle w:val="subsection"/>
      </w:pPr>
      <w:r w:rsidRPr="006D5FA7">
        <w:tab/>
        <w:t>(</w:t>
      </w:r>
      <w:r w:rsidR="006B7D5C" w:rsidRPr="006D5FA7">
        <w:t>9</w:t>
      </w:r>
      <w:r w:rsidRPr="006D5FA7">
        <w:t>)</w:t>
      </w:r>
      <w:r w:rsidRPr="006D5FA7">
        <w:tab/>
        <w:t>The notice must state:</w:t>
      </w:r>
    </w:p>
    <w:p w14:paraId="066608CA" w14:textId="77777777" w:rsidR="009B59A4" w:rsidRPr="006D5FA7" w:rsidRDefault="009B59A4" w:rsidP="006D5FA7">
      <w:pPr>
        <w:pStyle w:val="paragraph"/>
      </w:pPr>
      <w:r w:rsidRPr="006D5FA7">
        <w:tab/>
        <w:t>(a)</w:t>
      </w:r>
      <w:r w:rsidRPr="006D5FA7">
        <w:tab/>
        <w:t>any details prescribed by the National Disability Insurance Scheme rules for the purposes of this paragraph; and</w:t>
      </w:r>
    </w:p>
    <w:p w14:paraId="136BDCAA" w14:textId="77777777" w:rsidR="009B59A4" w:rsidRPr="006D5FA7" w:rsidRDefault="009B59A4" w:rsidP="006D5FA7">
      <w:pPr>
        <w:pStyle w:val="paragraph"/>
      </w:pPr>
      <w:r w:rsidRPr="006D5FA7">
        <w:tab/>
        <w:t>(b)</w:t>
      </w:r>
      <w:r w:rsidRPr="006D5FA7">
        <w:tab/>
        <w:t xml:space="preserve">if </w:t>
      </w:r>
      <w:r w:rsidR="009041EB" w:rsidRPr="006D5FA7">
        <w:t>paragraph (</w:t>
      </w:r>
      <w:r w:rsidR="006B7D5C" w:rsidRPr="006D5FA7">
        <w:t>8</w:t>
      </w:r>
      <w:r w:rsidRPr="006D5FA7">
        <w:t>)(c) applies—the date on which the revocation takes effect</w:t>
      </w:r>
      <w:r w:rsidR="00CA1AA9" w:rsidRPr="006D5FA7">
        <w:t>.</w:t>
      </w:r>
    </w:p>
    <w:p w14:paraId="2BFD30D6" w14:textId="77777777" w:rsidR="008E7DBB" w:rsidRPr="006D5FA7" w:rsidRDefault="000D204E" w:rsidP="006D5FA7">
      <w:pPr>
        <w:pStyle w:val="ItemHead"/>
      </w:pPr>
      <w:r w:rsidRPr="006D5FA7">
        <w:t>32</w:t>
      </w:r>
      <w:r w:rsidR="008E7DBB" w:rsidRPr="006D5FA7">
        <w:t xml:space="preserve">  </w:t>
      </w:r>
      <w:r w:rsidR="00FC32C4" w:rsidRPr="006D5FA7">
        <w:t>Division 2</w:t>
      </w:r>
      <w:r w:rsidR="008E7DBB" w:rsidRPr="006D5FA7">
        <w:t xml:space="preserve"> of </w:t>
      </w:r>
      <w:r w:rsidR="004B6DEF" w:rsidRPr="006D5FA7">
        <w:t>Part 2</w:t>
      </w:r>
      <w:r w:rsidR="008E7DBB" w:rsidRPr="006D5FA7">
        <w:t xml:space="preserve"> of </w:t>
      </w:r>
      <w:r w:rsidR="00FC32C4" w:rsidRPr="006D5FA7">
        <w:t>Chapter 3</w:t>
      </w:r>
      <w:r w:rsidR="008E7DBB" w:rsidRPr="006D5FA7">
        <w:t xml:space="preserve"> (after the heading)</w:t>
      </w:r>
    </w:p>
    <w:p w14:paraId="2B475BBC" w14:textId="77777777" w:rsidR="008E7DBB" w:rsidRPr="006D5FA7" w:rsidRDefault="008E7DBB" w:rsidP="006D5FA7">
      <w:pPr>
        <w:pStyle w:val="Item"/>
      </w:pPr>
      <w:r w:rsidRPr="006D5FA7">
        <w:t>Insert:</w:t>
      </w:r>
    </w:p>
    <w:p w14:paraId="6B96F48A" w14:textId="77777777" w:rsidR="008E7DBB" w:rsidRPr="006D5FA7" w:rsidRDefault="008E7DBB" w:rsidP="006D5FA7">
      <w:pPr>
        <w:pStyle w:val="ActHead4"/>
      </w:pPr>
      <w:bookmarkStart w:id="18" w:name="_Toc176777228"/>
      <w:r w:rsidRPr="00B96396">
        <w:rPr>
          <w:rStyle w:val="CharSubdNo"/>
        </w:rPr>
        <w:t>Subdivision A</w:t>
      </w:r>
      <w:r w:rsidRPr="006D5FA7">
        <w:t>—</w:t>
      </w:r>
      <w:r w:rsidRPr="00B96396">
        <w:rPr>
          <w:rStyle w:val="CharSubdText"/>
        </w:rPr>
        <w:t>Facilitating preparation of participants’ plans</w:t>
      </w:r>
      <w:bookmarkEnd w:id="18"/>
    </w:p>
    <w:p w14:paraId="193049A5" w14:textId="77777777" w:rsidR="00B805D3" w:rsidRPr="006D5FA7" w:rsidRDefault="000D204E" w:rsidP="006D5FA7">
      <w:pPr>
        <w:pStyle w:val="ItemHead"/>
      </w:pPr>
      <w:r w:rsidRPr="006D5FA7">
        <w:t>33</w:t>
      </w:r>
      <w:r w:rsidR="00B805D3" w:rsidRPr="006D5FA7">
        <w:t xml:space="preserve">  Before </w:t>
      </w:r>
      <w:r w:rsidR="0047370E" w:rsidRPr="006D5FA7">
        <w:t>subsection 3</w:t>
      </w:r>
      <w:r w:rsidR="00B805D3" w:rsidRPr="006D5FA7">
        <w:t>2(1)</w:t>
      </w:r>
    </w:p>
    <w:p w14:paraId="6C860DFD" w14:textId="77777777" w:rsidR="00B805D3" w:rsidRPr="006D5FA7" w:rsidRDefault="00B805D3" w:rsidP="006D5FA7">
      <w:pPr>
        <w:pStyle w:val="Item"/>
      </w:pPr>
      <w:r w:rsidRPr="006D5FA7">
        <w:t>Insert:</w:t>
      </w:r>
    </w:p>
    <w:p w14:paraId="6DD394F3" w14:textId="77777777" w:rsidR="00B805D3" w:rsidRPr="006D5FA7" w:rsidRDefault="00B805D3" w:rsidP="006D5FA7">
      <w:pPr>
        <w:pStyle w:val="SubsectionHead"/>
      </w:pPr>
      <w:r w:rsidRPr="006D5FA7">
        <w:t>Initial plan</w:t>
      </w:r>
    </w:p>
    <w:p w14:paraId="690619CC" w14:textId="77777777" w:rsidR="007D0336" w:rsidRPr="006D5FA7" w:rsidRDefault="000D204E" w:rsidP="006D5FA7">
      <w:pPr>
        <w:pStyle w:val="ItemHead"/>
      </w:pPr>
      <w:r w:rsidRPr="006D5FA7">
        <w:t>34</w:t>
      </w:r>
      <w:r w:rsidR="007D0336" w:rsidRPr="006D5FA7">
        <w:t xml:space="preserve">  </w:t>
      </w:r>
      <w:r w:rsidR="000876C4" w:rsidRPr="006D5FA7">
        <w:t>Subsection 3</w:t>
      </w:r>
      <w:r w:rsidR="007D0336" w:rsidRPr="006D5FA7">
        <w:t>2(2)</w:t>
      </w:r>
    </w:p>
    <w:p w14:paraId="2A189A20" w14:textId="77777777" w:rsidR="00B805D3" w:rsidRPr="006D5FA7" w:rsidRDefault="00B805D3" w:rsidP="006D5FA7">
      <w:pPr>
        <w:pStyle w:val="Item"/>
      </w:pPr>
      <w:r w:rsidRPr="006D5FA7">
        <w:t xml:space="preserve">After “participant’s plan”, insert “under </w:t>
      </w:r>
      <w:r w:rsidR="009041EB" w:rsidRPr="006D5FA7">
        <w:t>subsection (</w:t>
      </w:r>
      <w:r w:rsidRPr="006D5FA7">
        <w:t>1)”</w:t>
      </w:r>
      <w:r w:rsidR="00CA1AA9" w:rsidRPr="006D5FA7">
        <w:t>.</w:t>
      </w:r>
    </w:p>
    <w:p w14:paraId="0CDD9080" w14:textId="77777777" w:rsidR="008E7DBB" w:rsidRPr="006D5FA7" w:rsidRDefault="000D204E" w:rsidP="006D5FA7">
      <w:pPr>
        <w:pStyle w:val="ItemHead"/>
      </w:pPr>
      <w:r w:rsidRPr="006D5FA7">
        <w:t>35</w:t>
      </w:r>
      <w:r w:rsidR="008E7DBB" w:rsidRPr="006D5FA7">
        <w:t xml:space="preserve">  At the end of </w:t>
      </w:r>
      <w:r w:rsidR="004B6DEF" w:rsidRPr="006D5FA7">
        <w:t>section 3</w:t>
      </w:r>
      <w:r w:rsidR="008E7DBB" w:rsidRPr="006D5FA7">
        <w:t>2</w:t>
      </w:r>
    </w:p>
    <w:p w14:paraId="2AFD2DEE" w14:textId="77777777" w:rsidR="008E7DBB" w:rsidRPr="006D5FA7" w:rsidRDefault="008E7DBB" w:rsidP="006D5FA7">
      <w:pPr>
        <w:pStyle w:val="Item"/>
      </w:pPr>
      <w:r w:rsidRPr="006D5FA7">
        <w:t>Add:</w:t>
      </w:r>
    </w:p>
    <w:p w14:paraId="4DD7DC7A" w14:textId="77777777" w:rsidR="00B805D3" w:rsidRPr="006D5FA7" w:rsidRDefault="00B805D3" w:rsidP="006D5FA7">
      <w:pPr>
        <w:pStyle w:val="SubsectionHead"/>
      </w:pPr>
      <w:r w:rsidRPr="006D5FA7">
        <w:t>Subsequent plans</w:t>
      </w:r>
    </w:p>
    <w:p w14:paraId="6D320611" w14:textId="77777777" w:rsidR="008E7DBB" w:rsidRPr="006D5FA7" w:rsidRDefault="008E7DBB" w:rsidP="006D5FA7">
      <w:pPr>
        <w:pStyle w:val="subsection"/>
      </w:pPr>
      <w:r w:rsidRPr="006D5FA7">
        <w:tab/>
        <w:t>(3)</w:t>
      </w:r>
      <w:r w:rsidRPr="006D5FA7">
        <w:tab/>
        <w:t>The CEO must also facilitate the preparation of a plan for a participant if:</w:t>
      </w:r>
    </w:p>
    <w:p w14:paraId="331F9A89" w14:textId="77777777" w:rsidR="008E7DBB" w:rsidRPr="006D5FA7" w:rsidRDefault="008E7DBB" w:rsidP="006D5FA7">
      <w:pPr>
        <w:pStyle w:val="paragraph"/>
      </w:pPr>
      <w:r w:rsidRPr="006D5FA7">
        <w:tab/>
        <w:t>(a)</w:t>
      </w:r>
      <w:r w:rsidRPr="006D5FA7">
        <w:tab/>
        <w:t xml:space="preserve">the CEO decides under </w:t>
      </w:r>
      <w:r w:rsidR="000876C4" w:rsidRPr="006D5FA7">
        <w:t>subparagraph 4</w:t>
      </w:r>
      <w:r w:rsidR="003F3BF5" w:rsidRPr="006D5FA7">
        <w:t xml:space="preserve">8(7)(b)(ii) or </w:t>
      </w:r>
      <w:r w:rsidR="00101309" w:rsidRPr="006D5FA7">
        <w:t>4</w:t>
      </w:r>
      <w:r w:rsidRPr="006D5FA7">
        <w:t>9(1)(b)(ii) to prepare a new plan with the participant; or</w:t>
      </w:r>
    </w:p>
    <w:p w14:paraId="5E784406" w14:textId="77777777" w:rsidR="008E7DBB" w:rsidRPr="006D5FA7" w:rsidRDefault="008E7DBB" w:rsidP="006D5FA7">
      <w:pPr>
        <w:pStyle w:val="paragraph"/>
      </w:pPr>
      <w:r w:rsidRPr="006D5FA7">
        <w:tab/>
        <w:t>(b)</w:t>
      </w:r>
      <w:r w:rsidRPr="006D5FA7">
        <w:tab/>
        <w:t xml:space="preserve">the CEO gives the participant notice under subsection </w:t>
      </w:r>
      <w:r w:rsidR="00C225DA">
        <w:t>32B</w:t>
      </w:r>
      <w:r w:rsidRPr="006D5FA7">
        <w:t>(2) that the participant is to have new framework plans</w:t>
      </w:r>
      <w:r w:rsidR="00CA1AA9" w:rsidRPr="006D5FA7">
        <w:t>.</w:t>
      </w:r>
    </w:p>
    <w:p w14:paraId="46D6743E" w14:textId="77777777" w:rsidR="003A1579" w:rsidRPr="006D5FA7" w:rsidRDefault="00B805D3" w:rsidP="006D5FA7">
      <w:pPr>
        <w:pStyle w:val="subsection"/>
      </w:pPr>
      <w:r w:rsidRPr="006D5FA7">
        <w:tab/>
        <w:t>(4)</w:t>
      </w:r>
      <w:r w:rsidRPr="006D5FA7">
        <w:tab/>
        <w:t xml:space="preserve">The CEO must commence facilitating the preparation of the participant’s plan under </w:t>
      </w:r>
      <w:r w:rsidR="009041EB" w:rsidRPr="006D5FA7">
        <w:t>subsection (</w:t>
      </w:r>
      <w:r w:rsidRPr="006D5FA7">
        <w:t>3)</w:t>
      </w:r>
      <w:r w:rsidR="003A1579" w:rsidRPr="006D5FA7">
        <w:t>:</w:t>
      </w:r>
    </w:p>
    <w:p w14:paraId="2C36551A" w14:textId="77777777" w:rsidR="004F0B15" w:rsidRPr="006D5FA7" w:rsidRDefault="003A1579" w:rsidP="006D5FA7">
      <w:pPr>
        <w:pStyle w:val="paragraph"/>
      </w:pPr>
      <w:r w:rsidRPr="006D5FA7">
        <w:tab/>
        <w:t>(a)</w:t>
      </w:r>
      <w:r w:rsidRPr="006D5FA7">
        <w:tab/>
        <w:t xml:space="preserve">unless </w:t>
      </w:r>
      <w:r w:rsidR="009041EB" w:rsidRPr="006D5FA7">
        <w:t>paragraph (</w:t>
      </w:r>
      <w:r w:rsidRPr="006D5FA7">
        <w:t>b) applies—</w:t>
      </w:r>
      <w:r w:rsidR="00B805D3" w:rsidRPr="006D5FA7">
        <w:t>as</w:t>
      </w:r>
      <w:r w:rsidR="002412F0" w:rsidRPr="006D5FA7">
        <w:t xml:space="preserve"> soon as practicable after</w:t>
      </w:r>
      <w:r w:rsidR="00593A89" w:rsidRPr="006D5FA7">
        <w:t xml:space="preserve"> </w:t>
      </w:r>
      <w:r w:rsidR="00CF27A9" w:rsidRPr="006D5FA7">
        <w:t xml:space="preserve">the event mentioned in </w:t>
      </w:r>
      <w:r w:rsidR="009041EB" w:rsidRPr="006D5FA7">
        <w:t>paragraph (</w:t>
      </w:r>
      <w:r w:rsidR="00CF27A9" w:rsidRPr="006D5FA7">
        <w:t>3)(a) or (b) occurs</w:t>
      </w:r>
      <w:r w:rsidR="004F0B15" w:rsidRPr="006D5FA7">
        <w:t>; or</w:t>
      </w:r>
    </w:p>
    <w:p w14:paraId="3B6B9379" w14:textId="77777777" w:rsidR="00CF27A9" w:rsidRPr="006D5FA7" w:rsidRDefault="004F0B15" w:rsidP="006D5FA7">
      <w:pPr>
        <w:pStyle w:val="paragraph"/>
      </w:pPr>
      <w:r w:rsidRPr="006D5FA7">
        <w:tab/>
        <w:t>(b)</w:t>
      </w:r>
      <w:r w:rsidRPr="006D5FA7">
        <w:tab/>
        <w:t xml:space="preserve">if the National Disability Insurance Scheme rules specify a </w:t>
      </w:r>
      <w:r w:rsidR="00943AD2" w:rsidRPr="006D5FA7">
        <w:t>number of days f</w:t>
      </w:r>
      <w:r w:rsidRPr="006D5FA7">
        <w:t>or the purposes of this paragraph—within that</w:t>
      </w:r>
      <w:r w:rsidR="00943AD2" w:rsidRPr="006D5FA7">
        <w:t xml:space="preserve"> number of days </w:t>
      </w:r>
      <w:r w:rsidR="00CF27A9" w:rsidRPr="006D5FA7">
        <w:t xml:space="preserve">after the day the event mentioned in </w:t>
      </w:r>
      <w:r w:rsidR="009041EB" w:rsidRPr="006D5FA7">
        <w:t>paragraph (</w:t>
      </w:r>
      <w:r w:rsidR="00CF27A9" w:rsidRPr="006D5FA7">
        <w:t xml:space="preserve">3)(a) or (b) </w:t>
      </w:r>
      <w:r w:rsidR="00943AD2" w:rsidRPr="006D5FA7">
        <w:t>o</w:t>
      </w:r>
      <w:r w:rsidR="00CF27A9" w:rsidRPr="006D5FA7">
        <w:t>ccurs</w:t>
      </w:r>
      <w:r w:rsidR="00CA1AA9" w:rsidRPr="006D5FA7">
        <w:t>.</w:t>
      </w:r>
    </w:p>
    <w:p w14:paraId="2905584F" w14:textId="77777777" w:rsidR="00621E0A" w:rsidRPr="006D5FA7" w:rsidRDefault="00A17AFB" w:rsidP="006D5FA7">
      <w:pPr>
        <w:pStyle w:val="notetext"/>
      </w:pPr>
      <w:r w:rsidRPr="006D5FA7">
        <w:t>Note:</w:t>
      </w:r>
      <w:r w:rsidRPr="006D5FA7">
        <w:tab/>
        <w:t>The CEO may suspend the</w:t>
      </w:r>
      <w:r w:rsidR="00A92215" w:rsidRPr="006D5FA7">
        <w:t xml:space="preserve"> preparation </w:t>
      </w:r>
      <w:r w:rsidRPr="006D5FA7">
        <w:t>of a new framework plan</w:t>
      </w:r>
      <w:r w:rsidR="00D114F4" w:rsidRPr="006D5FA7">
        <w:t xml:space="preserve"> if information or reports</w:t>
      </w:r>
      <w:r w:rsidR="005D7718" w:rsidRPr="006D5FA7">
        <w:t xml:space="preserve"> requested for the purposes of the undertaking of an assessment under section </w:t>
      </w:r>
      <w:r w:rsidR="00C225DA">
        <w:t>32L</w:t>
      </w:r>
      <w:r w:rsidR="00D114F4" w:rsidRPr="006D5FA7">
        <w:t xml:space="preserve"> </w:t>
      </w:r>
      <w:r w:rsidR="00621E0A" w:rsidRPr="006D5FA7">
        <w:t xml:space="preserve">are not received </w:t>
      </w:r>
      <w:r w:rsidR="005D7718" w:rsidRPr="006D5FA7">
        <w:t xml:space="preserve">(see </w:t>
      </w:r>
      <w:r w:rsidR="000876C4" w:rsidRPr="006D5FA7">
        <w:t>sub</w:t>
      </w:r>
      <w:r w:rsidR="009041EB" w:rsidRPr="006D5FA7">
        <w:t>paragraph 3</w:t>
      </w:r>
      <w:r w:rsidR="00012BE7" w:rsidRPr="006D5FA7">
        <w:t>6(3)(b)(</w:t>
      </w:r>
      <w:proofErr w:type="spellStart"/>
      <w:r w:rsidR="00012BE7" w:rsidRPr="006D5FA7">
        <w:t>i</w:t>
      </w:r>
      <w:proofErr w:type="spellEnd"/>
      <w:r w:rsidR="00012BE7" w:rsidRPr="006D5FA7">
        <w:t>))</w:t>
      </w:r>
      <w:r w:rsidR="00CA1AA9" w:rsidRPr="006D5FA7">
        <w:t>.</w:t>
      </w:r>
    </w:p>
    <w:p w14:paraId="4D198FE3" w14:textId="77777777" w:rsidR="008E7DBB" w:rsidRPr="006D5FA7" w:rsidRDefault="000D204E" w:rsidP="006D5FA7">
      <w:pPr>
        <w:pStyle w:val="ItemHead"/>
      </w:pPr>
      <w:r w:rsidRPr="006D5FA7">
        <w:t>36</w:t>
      </w:r>
      <w:r w:rsidR="008E7DBB" w:rsidRPr="006D5FA7">
        <w:t xml:space="preserve">  After </w:t>
      </w:r>
      <w:r w:rsidR="004B6DEF" w:rsidRPr="006D5FA7">
        <w:t>section 3</w:t>
      </w:r>
      <w:r w:rsidR="008E7DBB" w:rsidRPr="006D5FA7">
        <w:t>2</w:t>
      </w:r>
    </w:p>
    <w:p w14:paraId="68B1D25A" w14:textId="77777777" w:rsidR="008E7DBB" w:rsidRPr="006D5FA7" w:rsidRDefault="008E7DBB" w:rsidP="006D5FA7">
      <w:pPr>
        <w:pStyle w:val="Item"/>
      </w:pPr>
      <w:r w:rsidRPr="006D5FA7">
        <w:t>Insert:</w:t>
      </w:r>
    </w:p>
    <w:p w14:paraId="08DFAD33" w14:textId="77777777" w:rsidR="008E7DBB" w:rsidRPr="006D5FA7" w:rsidRDefault="00C225DA" w:rsidP="006D5FA7">
      <w:pPr>
        <w:pStyle w:val="ActHead5"/>
      </w:pPr>
      <w:bookmarkStart w:id="19" w:name="_Toc176777229"/>
      <w:r w:rsidRPr="00B96396">
        <w:rPr>
          <w:rStyle w:val="CharSectno"/>
        </w:rPr>
        <w:t>32A</w:t>
      </w:r>
      <w:r w:rsidR="008E7DBB" w:rsidRPr="006D5FA7">
        <w:t xml:space="preserve">  Kinds of plans</w:t>
      </w:r>
      <w:bookmarkEnd w:id="19"/>
    </w:p>
    <w:p w14:paraId="08044397" w14:textId="77777777" w:rsidR="008E7DBB" w:rsidRPr="006D5FA7" w:rsidRDefault="008E7DBB" w:rsidP="006D5FA7">
      <w:pPr>
        <w:pStyle w:val="subsection"/>
      </w:pPr>
      <w:r w:rsidRPr="006D5FA7">
        <w:tab/>
        <w:t>(1)</w:t>
      </w:r>
      <w:r w:rsidRPr="006D5FA7">
        <w:tab/>
        <w:t xml:space="preserve">A </w:t>
      </w:r>
      <w:r w:rsidRPr="006D5FA7">
        <w:rPr>
          <w:b/>
          <w:i/>
        </w:rPr>
        <w:t>new framework plan</w:t>
      </w:r>
      <w:r w:rsidRPr="006D5FA7">
        <w:t xml:space="preserve"> is a plan prepared in accordance with Subdivision B</w:t>
      </w:r>
      <w:r w:rsidR="00CA1AA9" w:rsidRPr="006D5FA7">
        <w:t>.</w:t>
      </w:r>
    </w:p>
    <w:p w14:paraId="26A1A4F7" w14:textId="77777777" w:rsidR="008E7DBB" w:rsidRPr="006D5FA7" w:rsidRDefault="008E7DBB" w:rsidP="006D5FA7">
      <w:pPr>
        <w:pStyle w:val="subsection"/>
      </w:pPr>
      <w:r w:rsidRPr="006D5FA7">
        <w:tab/>
        <w:t>(2)</w:t>
      </w:r>
      <w:r w:rsidRPr="006D5FA7">
        <w:tab/>
        <w:t xml:space="preserve">An </w:t>
      </w:r>
      <w:r w:rsidRPr="006D5FA7">
        <w:rPr>
          <w:b/>
          <w:i/>
        </w:rPr>
        <w:t>old framework plan</w:t>
      </w:r>
      <w:r w:rsidRPr="006D5FA7">
        <w:t xml:space="preserve"> is a plan prepared in accordance with Subdivision C</w:t>
      </w:r>
      <w:r w:rsidR="00CA1AA9" w:rsidRPr="006D5FA7">
        <w:t>.</w:t>
      </w:r>
    </w:p>
    <w:p w14:paraId="2242588C" w14:textId="77777777" w:rsidR="008E7DBB" w:rsidRPr="006D5FA7" w:rsidRDefault="00C225DA" w:rsidP="006D5FA7">
      <w:pPr>
        <w:pStyle w:val="ActHead5"/>
      </w:pPr>
      <w:bookmarkStart w:id="20" w:name="_Toc176777230"/>
      <w:r w:rsidRPr="00B96396">
        <w:rPr>
          <w:rStyle w:val="CharSectno"/>
        </w:rPr>
        <w:t>32B</w:t>
      </w:r>
      <w:r w:rsidR="008E7DBB" w:rsidRPr="006D5FA7">
        <w:t xml:space="preserve">  Participants that are to have new framework plans</w:t>
      </w:r>
      <w:bookmarkEnd w:id="20"/>
    </w:p>
    <w:p w14:paraId="35747FF4" w14:textId="77777777" w:rsidR="00DB2A19" w:rsidRPr="000F30DD" w:rsidRDefault="00DB2A19" w:rsidP="00DB2A19">
      <w:pPr>
        <w:pStyle w:val="subsection"/>
      </w:pPr>
      <w:r w:rsidRPr="000F30DD">
        <w:tab/>
        <w:t>(1)</w:t>
      </w:r>
      <w:r w:rsidRPr="000F30DD">
        <w:tab/>
        <w:t>The National Disability Insurance Scheme rules may specify:</w:t>
      </w:r>
    </w:p>
    <w:p w14:paraId="515D9127" w14:textId="77777777" w:rsidR="00DB2A19" w:rsidRPr="000F30DD" w:rsidRDefault="00DB2A19" w:rsidP="00DB2A19">
      <w:pPr>
        <w:pStyle w:val="paragraph"/>
      </w:pPr>
      <w:r w:rsidRPr="000F30DD">
        <w:tab/>
        <w:t>(a)</w:t>
      </w:r>
      <w:r w:rsidRPr="000F30DD">
        <w:tab/>
        <w:t>classes of participants that are to have new framework plans; and</w:t>
      </w:r>
    </w:p>
    <w:p w14:paraId="0D965306" w14:textId="77777777" w:rsidR="00DB2A19" w:rsidRPr="000F30DD" w:rsidRDefault="00DB2A19" w:rsidP="00DB2A19">
      <w:pPr>
        <w:pStyle w:val="paragraph"/>
      </w:pPr>
      <w:r w:rsidRPr="000F30DD">
        <w:tab/>
        <w:t>(b)</w:t>
      </w:r>
      <w:r w:rsidRPr="000F30DD">
        <w:tab/>
        <w:t>for each class so specified—the period within which the CEO must give notice under subsection (2) to participants in the class.</w:t>
      </w:r>
    </w:p>
    <w:p w14:paraId="2E1CC629" w14:textId="50DD6253" w:rsidR="008E7DBB" w:rsidRPr="006D5FA7" w:rsidRDefault="008E7DBB" w:rsidP="006D5FA7">
      <w:pPr>
        <w:pStyle w:val="subsection"/>
      </w:pPr>
      <w:r w:rsidRPr="006D5FA7">
        <w:tab/>
        <w:t>(2)</w:t>
      </w:r>
      <w:r w:rsidRPr="006D5FA7">
        <w:tab/>
        <w:t xml:space="preserve">The CEO must, within the period </w:t>
      </w:r>
      <w:r w:rsidR="00DB2A19" w:rsidRPr="000F30DD">
        <w:t>specified for the purposes of</w:t>
      </w:r>
      <w:r w:rsidRPr="006D5FA7">
        <w:t xml:space="preserve"> </w:t>
      </w:r>
      <w:r w:rsidR="009041EB" w:rsidRPr="006D5FA7">
        <w:t>paragraph (</w:t>
      </w:r>
      <w:r w:rsidRPr="006D5FA7">
        <w:t>1)(b)</w:t>
      </w:r>
      <w:r w:rsidR="00F31C0D" w:rsidRPr="006D5FA7">
        <w:t xml:space="preserve"> for a class</w:t>
      </w:r>
      <w:r w:rsidRPr="006D5FA7">
        <w:t xml:space="preserve">, give a participant in </w:t>
      </w:r>
      <w:r w:rsidR="00F31C0D" w:rsidRPr="006D5FA7">
        <w:t>the</w:t>
      </w:r>
      <w:r w:rsidRPr="006D5FA7">
        <w:t xml:space="preserve"> class</w:t>
      </w:r>
      <w:r w:rsidR="00F31C0D" w:rsidRPr="006D5FA7">
        <w:t xml:space="preserve"> </w:t>
      </w:r>
      <w:r w:rsidRPr="006D5FA7">
        <w:t>written notice that the participant is to have new framework plans</w:t>
      </w:r>
      <w:r w:rsidR="00CA1AA9" w:rsidRPr="006D5FA7">
        <w:t>.</w:t>
      </w:r>
    </w:p>
    <w:p w14:paraId="20EADFB3" w14:textId="77777777" w:rsidR="008E7DBB" w:rsidRPr="006D5FA7" w:rsidRDefault="008E7DBB" w:rsidP="006D5FA7">
      <w:pPr>
        <w:pStyle w:val="subsection"/>
      </w:pPr>
      <w:r w:rsidRPr="006D5FA7">
        <w:tab/>
        <w:t>(3)</w:t>
      </w:r>
      <w:r w:rsidRPr="006D5FA7">
        <w:tab/>
        <w:t>The notice must include the details (if any) specified in the National Disability Insurance Scheme rules for the purposes of this subsection</w:t>
      </w:r>
      <w:r w:rsidR="00CA1AA9" w:rsidRPr="006D5FA7">
        <w:t>.</w:t>
      </w:r>
    </w:p>
    <w:p w14:paraId="7EABE214" w14:textId="77777777" w:rsidR="000A6AD0" w:rsidRPr="003C2DCC" w:rsidRDefault="000A6AD0" w:rsidP="000A6AD0">
      <w:pPr>
        <w:pStyle w:val="ActHead5"/>
      </w:pPr>
      <w:bookmarkStart w:id="21" w:name="_Toc176777231"/>
      <w:r w:rsidRPr="003C2DCC">
        <w:rPr>
          <w:rStyle w:val="CharSectno"/>
        </w:rPr>
        <w:t>32BA</w:t>
      </w:r>
      <w:r w:rsidRPr="003C2DCC">
        <w:t xml:space="preserve">  Notice of impairments</w:t>
      </w:r>
      <w:bookmarkEnd w:id="21"/>
    </w:p>
    <w:p w14:paraId="230D07C9" w14:textId="77777777" w:rsidR="000A6AD0" w:rsidRPr="003C2DCC" w:rsidRDefault="000A6AD0" w:rsidP="000A6AD0">
      <w:pPr>
        <w:pStyle w:val="SubsectionHead"/>
      </w:pPr>
      <w:r w:rsidRPr="003C2DCC">
        <w:t>Giving notice of impairments</w:t>
      </w:r>
    </w:p>
    <w:p w14:paraId="45F080DD" w14:textId="77777777" w:rsidR="000A6AD0" w:rsidRPr="003C2DCC" w:rsidRDefault="000A6AD0" w:rsidP="000A6AD0">
      <w:pPr>
        <w:pStyle w:val="subsection"/>
      </w:pPr>
      <w:r w:rsidRPr="003C2DCC">
        <w:tab/>
        <w:t>(1)</w:t>
      </w:r>
      <w:r w:rsidRPr="003C2DCC">
        <w:tab/>
        <w:t>The CEO must give a participant a notice in writing in accordance with subsection (2):</w:t>
      </w:r>
    </w:p>
    <w:p w14:paraId="368C65C5" w14:textId="77777777" w:rsidR="000A6AD0" w:rsidRPr="003C2DCC" w:rsidRDefault="000A6AD0" w:rsidP="000A6AD0">
      <w:pPr>
        <w:pStyle w:val="paragraph"/>
      </w:pPr>
      <w:r w:rsidRPr="003C2DCC">
        <w:tab/>
        <w:t>(a)</w:t>
      </w:r>
      <w:r w:rsidRPr="003C2DCC">
        <w:tab/>
        <w:t>as soon as practicable after the participant becomes a participant; or</w:t>
      </w:r>
    </w:p>
    <w:p w14:paraId="4328F4FB" w14:textId="77777777" w:rsidR="000A6AD0" w:rsidRPr="003C2DCC" w:rsidRDefault="000A6AD0" w:rsidP="000A6AD0">
      <w:pPr>
        <w:pStyle w:val="paragraph"/>
      </w:pPr>
      <w:r w:rsidRPr="003C2DCC">
        <w:tab/>
        <w:t>(b)</w:t>
      </w:r>
      <w:r w:rsidRPr="003C2DCC">
        <w:tab/>
        <w:t>if a circumstance specified in the National Disability Insurance Scheme rules for the purposes of this paragraph applies in relation to the participant.</w:t>
      </w:r>
    </w:p>
    <w:p w14:paraId="154B26CA" w14:textId="77777777" w:rsidR="000A6AD0" w:rsidRPr="003C2DCC" w:rsidRDefault="000A6AD0" w:rsidP="000A6AD0">
      <w:pPr>
        <w:pStyle w:val="subsection"/>
      </w:pPr>
      <w:bookmarkStart w:id="22" w:name="_Hlk174115419"/>
      <w:r w:rsidRPr="003C2DCC">
        <w:tab/>
        <w:t>(2)</w:t>
      </w:r>
      <w:r w:rsidRPr="003C2DCC">
        <w:tab/>
        <w:t>The notice must state:</w:t>
      </w:r>
    </w:p>
    <w:p w14:paraId="7F1BD28B" w14:textId="77777777" w:rsidR="000A6AD0" w:rsidRPr="003C2DCC" w:rsidRDefault="000A6AD0" w:rsidP="000A6AD0">
      <w:pPr>
        <w:pStyle w:val="paragraph"/>
      </w:pPr>
      <w:r w:rsidRPr="003C2DCC">
        <w:tab/>
        <w:t>(a)</w:t>
      </w:r>
      <w:r w:rsidRPr="003C2DCC">
        <w:tab/>
        <w:t>if the participant meets the disability requirements—the categories of impairments under subsection (3) that cover the impairments in relation to which the participant meets those requirements; and</w:t>
      </w:r>
    </w:p>
    <w:p w14:paraId="6969236B" w14:textId="77777777" w:rsidR="000A6AD0" w:rsidRPr="003C2DCC" w:rsidRDefault="000A6AD0" w:rsidP="000A6AD0">
      <w:pPr>
        <w:pStyle w:val="paragraph"/>
      </w:pPr>
      <w:r w:rsidRPr="003C2DCC">
        <w:tab/>
        <w:t>(b)</w:t>
      </w:r>
      <w:r w:rsidRPr="003C2DCC">
        <w:tab/>
        <w:t>if the participant meets the early intervention requirements because of subparagraph 25(1)(a)(</w:t>
      </w:r>
      <w:proofErr w:type="spellStart"/>
      <w:r w:rsidRPr="003C2DCC">
        <w:t>i</w:t>
      </w:r>
      <w:proofErr w:type="spellEnd"/>
      <w:r w:rsidRPr="003C2DCC">
        <w:t>) or (ii)—the categories of impairments under subsection (3) that cover the impairments in relation to which the participant meets those requirements; and</w:t>
      </w:r>
    </w:p>
    <w:p w14:paraId="0180A2B5" w14:textId="77777777" w:rsidR="000A6AD0" w:rsidRPr="003C2DCC" w:rsidRDefault="000A6AD0" w:rsidP="000A6AD0">
      <w:pPr>
        <w:pStyle w:val="paragraph"/>
      </w:pPr>
      <w:r w:rsidRPr="003C2DCC">
        <w:tab/>
        <w:t>(c)</w:t>
      </w:r>
      <w:r w:rsidRPr="003C2DCC">
        <w:tab/>
        <w:t>if the participant meets the early intervention requirements because of subparagraph 25(1)(a)(iii)—that the participant has developmental delay.</w:t>
      </w:r>
    </w:p>
    <w:p w14:paraId="3EEE9D45" w14:textId="77777777" w:rsidR="000A6AD0" w:rsidRPr="003C2DCC" w:rsidRDefault="000A6AD0" w:rsidP="000A6AD0">
      <w:pPr>
        <w:pStyle w:val="subsection"/>
      </w:pPr>
      <w:r w:rsidRPr="003C2DCC">
        <w:tab/>
        <w:t>(3)</w:t>
      </w:r>
      <w:r w:rsidRPr="003C2DCC">
        <w:tab/>
        <w:t>Each of the following is a category of impairments for the purposes of paragraphs (2)(a) and (b):</w:t>
      </w:r>
    </w:p>
    <w:p w14:paraId="63143DA7" w14:textId="77777777" w:rsidR="000A6AD0" w:rsidRPr="003C2DCC" w:rsidRDefault="000A6AD0" w:rsidP="000A6AD0">
      <w:pPr>
        <w:pStyle w:val="paragraph"/>
      </w:pPr>
      <w:r w:rsidRPr="003C2DCC">
        <w:tab/>
        <w:t>(a)</w:t>
      </w:r>
      <w:r w:rsidRPr="003C2DCC">
        <w:tab/>
        <w:t>intellectual impairments;</w:t>
      </w:r>
    </w:p>
    <w:p w14:paraId="1A8E0FF4" w14:textId="77777777" w:rsidR="000A6AD0" w:rsidRPr="003C2DCC" w:rsidRDefault="000A6AD0" w:rsidP="000A6AD0">
      <w:pPr>
        <w:pStyle w:val="paragraph"/>
      </w:pPr>
      <w:r w:rsidRPr="003C2DCC">
        <w:tab/>
        <w:t>(b)</w:t>
      </w:r>
      <w:r w:rsidRPr="003C2DCC">
        <w:tab/>
        <w:t>cognitive impairments;</w:t>
      </w:r>
    </w:p>
    <w:p w14:paraId="5706C6C6" w14:textId="77777777" w:rsidR="000A6AD0" w:rsidRPr="003C2DCC" w:rsidRDefault="000A6AD0" w:rsidP="000A6AD0">
      <w:pPr>
        <w:pStyle w:val="paragraph"/>
      </w:pPr>
      <w:r w:rsidRPr="003C2DCC">
        <w:tab/>
        <w:t>(c)</w:t>
      </w:r>
      <w:r w:rsidRPr="003C2DCC">
        <w:tab/>
        <w:t>neurological impairments;</w:t>
      </w:r>
    </w:p>
    <w:p w14:paraId="3A04908B" w14:textId="77777777" w:rsidR="000A6AD0" w:rsidRPr="003C2DCC" w:rsidRDefault="000A6AD0" w:rsidP="000A6AD0">
      <w:pPr>
        <w:pStyle w:val="paragraph"/>
      </w:pPr>
      <w:r w:rsidRPr="003C2DCC">
        <w:tab/>
        <w:t>(d)</w:t>
      </w:r>
      <w:r w:rsidRPr="003C2DCC">
        <w:tab/>
        <w:t>sensory impairments;</w:t>
      </w:r>
    </w:p>
    <w:p w14:paraId="5C29EC93" w14:textId="77777777" w:rsidR="000A6AD0" w:rsidRPr="003C2DCC" w:rsidRDefault="000A6AD0" w:rsidP="000A6AD0">
      <w:pPr>
        <w:pStyle w:val="paragraph"/>
      </w:pPr>
      <w:r w:rsidRPr="003C2DCC">
        <w:tab/>
        <w:t>(e)</w:t>
      </w:r>
      <w:r w:rsidRPr="003C2DCC">
        <w:tab/>
        <w:t>physical impairments;</w:t>
      </w:r>
    </w:p>
    <w:p w14:paraId="4F65B990" w14:textId="77777777" w:rsidR="000A6AD0" w:rsidRPr="003C2DCC" w:rsidRDefault="000A6AD0" w:rsidP="000A6AD0">
      <w:pPr>
        <w:pStyle w:val="paragraph"/>
      </w:pPr>
      <w:r w:rsidRPr="003C2DCC">
        <w:tab/>
        <w:t>(f)</w:t>
      </w:r>
      <w:r w:rsidRPr="003C2DCC">
        <w:tab/>
        <w:t>impairments to which a psychosocial disability is attributable.</w:t>
      </w:r>
    </w:p>
    <w:bookmarkEnd w:id="22"/>
    <w:p w14:paraId="0C8CB450" w14:textId="77777777" w:rsidR="000A6AD0" w:rsidRPr="003C2DCC" w:rsidRDefault="000A6AD0" w:rsidP="000A6AD0">
      <w:pPr>
        <w:pStyle w:val="subsection"/>
      </w:pPr>
      <w:r w:rsidRPr="003C2DCC">
        <w:tab/>
        <w:t>(4)</w:t>
      </w:r>
      <w:r w:rsidRPr="003C2DCC">
        <w:tab/>
        <w:t>A notice given under paragraph (1)(b) replaces any previous notice given under paragraph (1)(a) or (b) to the participant.</w:t>
      </w:r>
    </w:p>
    <w:p w14:paraId="0CEE233A" w14:textId="77777777" w:rsidR="000A6AD0" w:rsidRPr="003C2DCC" w:rsidRDefault="000A6AD0" w:rsidP="000A6AD0">
      <w:pPr>
        <w:pStyle w:val="SubsectionHead"/>
      </w:pPr>
      <w:r w:rsidRPr="003C2DCC">
        <w:t>Varying notice of impairments</w:t>
      </w:r>
    </w:p>
    <w:p w14:paraId="26CA2A75" w14:textId="77777777" w:rsidR="000A6AD0" w:rsidRPr="003C2DCC" w:rsidRDefault="000A6AD0" w:rsidP="000A6AD0">
      <w:pPr>
        <w:pStyle w:val="subsection"/>
      </w:pPr>
      <w:r w:rsidRPr="003C2DCC">
        <w:tab/>
        <w:t>(5)</w:t>
      </w:r>
      <w:r w:rsidRPr="003C2DCC">
        <w:tab/>
        <w:t>The CEO may vary a notice given under subsection (1) if:</w:t>
      </w:r>
    </w:p>
    <w:p w14:paraId="34CBA1CC" w14:textId="77777777" w:rsidR="000A6AD0" w:rsidRPr="003C2DCC" w:rsidRDefault="000A6AD0" w:rsidP="000A6AD0">
      <w:pPr>
        <w:pStyle w:val="paragraph"/>
      </w:pPr>
      <w:r w:rsidRPr="003C2DCC">
        <w:tab/>
        <w:t>(a)</w:t>
      </w:r>
      <w:r w:rsidRPr="003C2DCC">
        <w:tab/>
        <w:t>either:</w:t>
      </w:r>
    </w:p>
    <w:p w14:paraId="030ADA0B" w14:textId="77777777" w:rsidR="000A6AD0" w:rsidRPr="003C2DCC" w:rsidRDefault="000A6AD0" w:rsidP="000A6AD0">
      <w:pPr>
        <w:pStyle w:val="paragraphsub"/>
      </w:pPr>
      <w:r w:rsidRPr="003C2DCC">
        <w:tab/>
        <w:t>(</w:t>
      </w:r>
      <w:proofErr w:type="spellStart"/>
      <w:r w:rsidRPr="003C2DCC">
        <w:t>i</w:t>
      </w:r>
      <w:proofErr w:type="spellEnd"/>
      <w:r w:rsidRPr="003C2DCC">
        <w:t>)</w:t>
      </w:r>
      <w:r w:rsidRPr="003C2DCC">
        <w:tab/>
        <w:t>the participant applies for the variation in accordance with subsection (6); or</w:t>
      </w:r>
    </w:p>
    <w:p w14:paraId="525B7DAF" w14:textId="77777777" w:rsidR="000A6AD0" w:rsidRPr="003C2DCC" w:rsidRDefault="000A6AD0" w:rsidP="000A6AD0">
      <w:pPr>
        <w:pStyle w:val="paragraphsub"/>
      </w:pPr>
      <w:r w:rsidRPr="003C2DCC">
        <w:tab/>
        <w:t>(ii)</w:t>
      </w:r>
      <w:r w:rsidRPr="003C2DCC">
        <w:tab/>
        <w:t>circumstances specified in the National Disability Insurance Scheme rules for the purposes of this subparagraph exist; and</w:t>
      </w:r>
    </w:p>
    <w:p w14:paraId="1AF18A6E" w14:textId="77777777" w:rsidR="000A6AD0" w:rsidRPr="003C2DCC" w:rsidRDefault="000A6AD0" w:rsidP="000A6AD0">
      <w:pPr>
        <w:pStyle w:val="paragraph"/>
      </w:pPr>
      <w:r w:rsidRPr="003C2DCC">
        <w:tab/>
        <w:t>(b)</w:t>
      </w:r>
      <w:r w:rsidRPr="003C2DCC">
        <w:tab/>
        <w:t>the CEO is satisfied that a statement in the notice is not, or is no longer, correct; and</w:t>
      </w:r>
    </w:p>
    <w:p w14:paraId="3F585F00" w14:textId="77777777" w:rsidR="000A6AD0" w:rsidRPr="003C2DCC" w:rsidRDefault="000A6AD0" w:rsidP="000A6AD0">
      <w:pPr>
        <w:pStyle w:val="paragraph"/>
      </w:pPr>
      <w:r w:rsidRPr="003C2DCC">
        <w:tab/>
        <w:t>(c)</w:t>
      </w:r>
      <w:r w:rsidRPr="003C2DCC">
        <w:tab/>
        <w:t>any other conditions specified in the National Disability Insurance Scheme rules for the purposes of this paragraph are met.</w:t>
      </w:r>
    </w:p>
    <w:p w14:paraId="3C414FF4" w14:textId="77777777" w:rsidR="000A6AD0" w:rsidRPr="003C2DCC" w:rsidRDefault="000A6AD0" w:rsidP="000A6AD0">
      <w:pPr>
        <w:pStyle w:val="subsection"/>
      </w:pPr>
      <w:r w:rsidRPr="003C2DCC">
        <w:tab/>
        <w:t>(6)</w:t>
      </w:r>
      <w:r w:rsidRPr="003C2DCC">
        <w:tab/>
        <w:t>An application under subparagraph (5)(a)(</w:t>
      </w:r>
      <w:proofErr w:type="spellStart"/>
      <w:r w:rsidRPr="003C2DCC">
        <w:t>i</w:t>
      </w:r>
      <w:proofErr w:type="spellEnd"/>
      <w:r w:rsidRPr="003C2DCC">
        <w:t>) must:</w:t>
      </w:r>
    </w:p>
    <w:p w14:paraId="30A50C06" w14:textId="77777777" w:rsidR="000A6AD0" w:rsidRPr="003C2DCC" w:rsidRDefault="000A6AD0" w:rsidP="000A6AD0">
      <w:pPr>
        <w:pStyle w:val="paragraph"/>
      </w:pPr>
      <w:r w:rsidRPr="003C2DCC">
        <w:tab/>
        <w:t>(a)</w:t>
      </w:r>
      <w:r w:rsidRPr="003C2DCC">
        <w:tab/>
        <w:t>be in the form (if any) approved by the CEO; and</w:t>
      </w:r>
    </w:p>
    <w:p w14:paraId="46CB077D" w14:textId="77777777" w:rsidR="000A6AD0" w:rsidRPr="003C2DCC" w:rsidRDefault="000A6AD0" w:rsidP="000A6AD0">
      <w:pPr>
        <w:pStyle w:val="paragraph"/>
      </w:pPr>
      <w:r w:rsidRPr="003C2DCC">
        <w:tab/>
        <w:t>(b)</w:t>
      </w:r>
      <w:r w:rsidRPr="003C2DCC">
        <w:tab/>
        <w:t>include any information, and be accompanied by any documents, required by the CEO; and</w:t>
      </w:r>
    </w:p>
    <w:p w14:paraId="75EB20EC" w14:textId="77777777" w:rsidR="000A6AD0" w:rsidRPr="003C2DCC" w:rsidRDefault="000A6AD0" w:rsidP="000A6AD0">
      <w:pPr>
        <w:pStyle w:val="paragraph"/>
      </w:pPr>
      <w:r w:rsidRPr="003C2DCC">
        <w:tab/>
        <w:t>(c)</w:t>
      </w:r>
      <w:r w:rsidRPr="003C2DCC">
        <w:tab/>
        <w:t>be made in accordance with any other requirements specified in the National Disability Insurance Scheme rules for the purposes of this paragraph, which may include requirements as to the circumstances in which an application may, or may not, be made.</w:t>
      </w:r>
    </w:p>
    <w:p w14:paraId="6D949078" w14:textId="77777777" w:rsidR="008E7DBB" w:rsidRPr="006D5FA7" w:rsidRDefault="008E7DBB" w:rsidP="006D5FA7">
      <w:pPr>
        <w:pStyle w:val="ActHead4"/>
      </w:pPr>
      <w:bookmarkStart w:id="23" w:name="_Toc176777232"/>
      <w:r w:rsidRPr="00B96396">
        <w:rPr>
          <w:rStyle w:val="CharSubdNo"/>
        </w:rPr>
        <w:t>Subdivision B</w:t>
      </w:r>
      <w:r w:rsidRPr="006D5FA7">
        <w:t>—</w:t>
      </w:r>
      <w:r w:rsidRPr="00B96396">
        <w:rPr>
          <w:rStyle w:val="CharSubdText"/>
        </w:rPr>
        <w:t>Content of new framework plans</w:t>
      </w:r>
      <w:bookmarkEnd w:id="23"/>
    </w:p>
    <w:p w14:paraId="77773F81" w14:textId="77777777" w:rsidR="008E7DBB" w:rsidRPr="006D5FA7" w:rsidRDefault="00C225DA" w:rsidP="006D5FA7">
      <w:pPr>
        <w:pStyle w:val="ActHead5"/>
      </w:pPr>
      <w:bookmarkStart w:id="24" w:name="_Toc176777233"/>
      <w:r w:rsidRPr="00B96396">
        <w:rPr>
          <w:rStyle w:val="CharSectno"/>
        </w:rPr>
        <w:t>32C</w:t>
      </w:r>
      <w:r w:rsidR="008E7DBB" w:rsidRPr="006D5FA7">
        <w:t xml:space="preserve">  Application of this Subdivision</w:t>
      </w:r>
      <w:bookmarkEnd w:id="24"/>
    </w:p>
    <w:p w14:paraId="34CC3811" w14:textId="363BD849" w:rsidR="008E7DBB" w:rsidRPr="006D5FA7" w:rsidRDefault="004A5654" w:rsidP="006D5FA7">
      <w:pPr>
        <w:pStyle w:val="subsection"/>
      </w:pPr>
      <w:r w:rsidRPr="006D5FA7">
        <w:tab/>
      </w:r>
      <w:r w:rsidRPr="006D5FA7">
        <w:tab/>
      </w:r>
      <w:r w:rsidR="008E7DBB" w:rsidRPr="006D5FA7">
        <w:t>This Subdivision applies in relation to a plan for a participant if:</w:t>
      </w:r>
    </w:p>
    <w:p w14:paraId="198FB5ED" w14:textId="77777777" w:rsidR="00FF6D96" w:rsidRPr="006D5FA7" w:rsidRDefault="004B4D67" w:rsidP="006D5FA7">
      <w:pPr>
        <w:pStyle w:val="paragraph"/>
      </w:pPr>
      <w:r w:rsidRPr="006D5FA7">
        <w:tab/>
        <w:t>(a)</w:t>
      </w:r>
      <w:r w:rsidRPr="006D5FA7">
        <w:tab/>
      </w:r>
      <w:r w:rsidR="00FF6D96" w:rsidRPr="006D5FA7">
        <w:t>a new framework plan has</w:t>
      </w:r>
      <w:r w:rsidR="00886B7A" w:rsidRPr="006D5FA7">
        <w:t xml:space="preserve"> at any time</w:t>
      </w:r>
      <w:r w:rsidR="00FF6D96" w:rsidRPr="006D5FA7">
        <w:t xml:space="preserve"> come into effect for the participant;</w:t>
      </w:r>
      <w:r w:rsidR="00302EB0" w:rsidRPr="006D5FA7">
        <w:t xml:space="preserve"> or</w:t>
      </w:r>
    </w:p>
    <w:p w14:paraId="3942FF18" w14:textId="77777777" w:rsidR="008E7DBB" w:rsidRPr="006D5FA7" w:rsidRDefault="008E7DBB" w:rsidP="006D5FA7">
      <w:pPr>
        <w:pStyle w:val="paragraph"/>
      </w:pPr>
      <w:r w:rsidRPr="006D5FA7">
        <w:tab/>
        <w:t>(</w:t>
      </w:r>
      <w:r w:rsidR="00EB2E71" w:rsidRPr="006D5FA7">
        <w:t>b</w:t>
      </w:r>
      <w:r w:rsidRPr="006D5FA7">
        <w:t>)</w:t>
      </w:r>
      <w:r w:rsidRPr="006D5FA7">
        <w:tab/>
        <w:t xml:space="preserve">the participant has been given a notice under subsection </w:t>
      </w:r>
      <w:r w:rsidR="00C225DA">
        <w:t>32B</w:t>
      </w:r>
      <w:r w:rsidRPr="006D5FA7">
        <w:t>(2) that the participant is to have new framework plan</w:t>
      </w:r>
      <w:r w:rsidR="001A04BC" w:rsidRPr="006D5FA7">
        <w:t>s</w:t>
      </w:r>
      <w:r w:rsidRPr="006D5FA7">
        <w:t>; or</w:t>
      </w:r>
    </w:p>
    <w:p w14:paraId="5A4105D2" w14:textId="77777777" w:rsidR="00CA0381" w:rsidRPr="006D5FA7" w:rsidRDefault="008E7DBB" w:rsidP="006D5FA7">
      <w:pPr>
        <w:pStyle w:val="paragraph"/>
      </w:pPr>
      <w:r w:rsidRPr="006D5FA7">
        <w:tab/>
        <w:t>(</w:t>
      </w:r>
      <w:r w:rsidR="00EB2E71" w:rsidRPr="006D5FA7">
        <w:t>c</w:t>
      </w:r>
      <w:r w:rsidRPr="006D5FA7">
        <w:t>)</w:t>
      </w:r>
      <w:r w:rsidRPr="006D5FA7">
        <w:tab/>
        <w:t xml:space="preserve">the CEO starts to prepare the plan </w:t>
      </w:r>
      <w:r w:rsidR="00BC1652" w:rsidRPr="006D5FA7">
        <w:t xml:space="preserve">after the end of </w:t>
      </w:r>
      <w:r w:rsidR="00CA0381" w:rsidRPr="006D5FA7">
        <w:t>the following period</w:t>
      </w:r>
      <w:r w:rsidR="00522C71" w:rsidRPr="006D5FA7">
        <w:t xml:space="preserve"> starting on the commencement of this section</w:t>
      </w:r>
      <w:r w:rsidR="004C7BB3" w:rsidRPr="006D5FA7">
        <w:t>:</w:t>
      </w:r>
    </w:p>
    <w:p w14:paraId="0B893BC8" w14:textId="77777777" w:rsidR="008E7DBB" w:rsidRPr="006D5FA7" w:rsidRDefault="00CA0381" w:rsidP="006D5FA7">
      <w:pPr>
        <w:pStyle w:val="paragraphsub"/>
      </w:pPr>
      <w:r w:rsidRPr="006D5FA7">
        <w:tab/>
        <w:t>(</w:t>
      </w:r>
      <w:proofErr w:type="spellStart"/>
      <w:r w:rsidRPr="006D5FA7">
        <w:t>i</w:t>
      </w:r>
      <w:proofErr w:type="spellEnd"/>
      <w:r w:rsidRPr="006D5FA7">
        <w:t>)</w:t>
      </w:r>
      <w:r w:rsidRPr="006D5FA7">
        <w:tab/>
      </w:r>
      <w:r w:rsidR="00BC2C17" w:rsidRPr="006D5FA7">
        <w:t xml:space="preserve">5 years (subject to </w:t>
      </w:r>
      <w:r w:rsidR="009041EB" w:rsidRPr="006D5FA7">
        <w:t>subparagraph (</w:t>
      </w:r>
      <w:r w:rsidR="00BC2C17" w:rsidRPr="006D5FA7">
        <w:t>ii));</w:t>
      </w:r>
    </w:p>
    <w:p w14:paraId="2AC7301D" w14:textId="0B973872" w:rsidR="00116671" w:rsidRPr="006D5FA7" w:rsidRDefault="00BC2C17" w:rsidP="006D5FA7">
      <w:pPr>
        <w:pStyle w:val="paragraphsub"/>
      </w:pPr>
      <w:r w:rsidRPr="006D5FA7">
        <w:tab/>
        <w:t>(ii)</w:t>
      </w:r>
      <w:r w:rsidRPr="006D5FA7">
        <w:tab/>
        <w:t>such shorter or longer period</w:t>
      </w:r>
      <w:r w:rsidR="004E2B98" w:rsidRPr="006D5FA7">
        <w:t xml:space="preserve"> as is </w:t>
      </w:r>
      <w:r w:rsidR="000A6AD0" w:rsidRPr="000F30DD">
        <w:t>specified in the National Disability Insurance Scheme rules for the purposes of this subparagraph</w:t>
      </w:r>
      <w:r w:rsidR="00CA1AA9" w:rsidRPr="006D5FA7">
        <w:t>.</w:t>
      </w:r>
    </w:p>
    <w:p w14:paraId="368D94D0" w14:textId="77777777" w:rsidR="008E7DBB" w:rsidRPr="006D5FA7" w:rsidRDefault="008E7DBB" w:rsidP="006D5FA7">
      <w:pPr>
        <w:pStyle w:val="notetext"/>
      </w:pPr>
      <w:r w:rsidRPr="006D5FA7">
        <w:t>Note:</w:t>
      </w:r>
      <w:r w:rsidRPr="006D5FA7">
        <w:tab/>
        <w:t>If this Subdivision does not apply in relation to a plan for a participant, see Subdivision C</w:t>
      </w:r>
      <w:r w:rsidR="00CA1AA9" w:rsidRPr="006D5FA7">
        <w:t>.</w:t>
      </w:r>
    </w:p>
    <w:p w14:paraId="0DF7B2C7" w14:textId="77777777" w:rsidR="008E7DBB" w:rsidRPr="006D5FA7" w:rsidRDefault="00C225DA" w:rsidP="006D5FA7">
      <w:pPr>
        <w:pStyle w:val="ActHead5"/>
      </w:pPr>
      <w:bookmarkStart w:id="25" w:name="_Toc176777234"/>
      <w:r w:rsidRPr="00B96396">
        <w:rPr>
          <w:rStyle w:val="CharSectno"/>
        </w:rPr>
        <w:t>32D</w:t>
      </w:r>
      <w:r w:rsidR="008E7DBB" w:rsidRPr="006D5FA7">
        <w:t xml:space="preserve">  Matters that must be included in a participant’s plan</w:t>
      </w:r>
      <w:bookmarkEnd w:id="25"/>
    </w:p>
    <w:p w14:paraId="72923948" w14:textId="77777777" w:rsidR="00426F87" w:rsidRPr="006D5FA7" w:rsidRDefault="00426F87" w:rsidP="006D5FA7">
      <w:pPr>
        <w:pStyle w:val="SubsectionHead"/>
        <w:rPr>
          <w:b/>
        </w:rPr>
      </w:pPr>
      <w:r w:rsidRPr="006D5FA7">
        <w:t>Participant’s statement of goals and aspirations</w:t>
      </w:r>
    </w:p>
    <w:p w14:paraId="6EAC79D0" w14:textId="77777777" w:rsidR="008E7DBB" w:rsidRPr="006D5FA7" w:rsidRDefault="008E7DBB" w:rsidP="006D5FA7">
      <w:pPr>
        <w:pStyle w:val="subsection"/>
      </w:pPr>
      <w:r w:rsidRPr="006D5FA7">
        <w:tab/>
        <w:t>(1)</w:t>
      </w:r>
      <w:r w:rsidRPr="006D5FA7">
        <w:tab/>
        <w:t xml:space="preserve">A participant’s plan must include a statement (the </w:t>
      </w:r>
      <w:r w:rsidRPr="006D5FA7">
        <w:rPr>
          <w:b/>
          <w:i/>
        </w:rPr>
        <w:t>participant’s statement of goals and aspirations</w:t>
      </w:r>
      <w:r w:rsidRPr="006D5FA7">
        <w:t>) prepared by the participant that specifies:</w:t>
      </w:r>
    </w:p>
    <w:p w14:paraId="69CA07BD" w14:textId="77777777" w:rsidR="008E7DBB" w:rsidRPr="006D5FA7" w:rsidRDefault="008E7DBB" w:rsidP="006D5FA7">
      <w:pPr>
        <w:pStyle w:val="paragraph"/>
      </w:pPr>
      <w:r w:rsidRPr="006D5FA7">
        <w:tab/>
        <w:t>(a)</w:t>
      </w:r>
      <w:r w:rsidRPr="006D5FA7">
        <w:tab/>
        <w:t>the goals, objectives and aspirations of the participant; and</w:t>
      </w:r>
    </w:p>
    <w:p w14:paraId="0697BC26" w14:textId="77777777" w:rsidR="008E7DBB" w:rsidRPr="006D5FA7" w:rsidRDefault="008E7DBB" w:rsidP="006D5FA7">
      <w:pPr>
        <w:pStyle w:val="paragraph"/>
      </w:pPr>
      <w:r w:rsidRPr="006D5FA7">
        <w:tab/>
        <w:t>(b)</w:t>
      </w:r>
      <w:r w:rsidRPr="006D5FA7">
        <w:tab/>
        <w:t>the environmental and personal context of the participant’s living, including the participant’s:</w:t>
      </w:r>
    </w:p>
    <w:p w14:paraId="0619B328" w14:textId="77777777" w:rsidR="008E7DBB" w:rsidRPr="006D5FA7" w:rsidRDefault="008E7DBB" w:rsidP="006D5FA7">
      <w:pPr>
        <w:pStyle w:val="paragraphsub"/>
      </w:pPr>
      <w:r w:rsidRPr="006D5FA7">
        <w:tab/>
        <w:t>(</w:t>
      </w:r>
      <w:proofErr w:type="spellStart"/>
      <w:r w:rsidRPr="006D5FA7">
        <w:t>i</w:t>
      </w:r>
      <w:proofErr w:type="spellEnd"/>
      <w:r w:rsidRPr="006D5FA7">
        <w:t>)</w:t>
      </w:r>
      <w:r w:rsidRPr="006D5FA7">
        <w:tab/>
        <w:t>living arrangements; and</w:t>
      </w:r>
    </w:p>
    <w:p w14:paraId="22FAC599" w14:textId="77777777" w:rsidR="008E7DBB" w:rsidRPr="006D5FA7" w:rsidRDefault="008E7DBB" w:rsidP="006D5FA7">
      <w:pPr>
        <w:pStyle w:val="paragraphsub"/>
      </w:pPr>
      <w:r w:rsidRPr="006D5FA7">
        <w:tab/>
        <w:t>(ii)</w:t>
      </w:r>
      <w:r w:rsidRPr="006D5FA7">
        <w:tab/>
        <w:t>informal community supports and other community supports; and</w:t>
      </w:r>
    </w:p>
    <w:p w14:paraId="097B3DAD" w14:textId="77777777" w:rsidR="008E7DBB" w:rsidRPr="006D5FA7" w:rsidRDefault="008E7DBB" w:rsidP="006D5FA7">
      <w:pPr>
        <w:pStyle w:val="paragraphsub"/>
      </w:pPr>
      <w:r w:rsidRPr="006D5FA7">
        <w:tab/>
        <w:t>(iii)</w:t>
      </w:r>
      <w:r w:rsidRPr="006D5FA7">
        <w:tab/>
        <w:t>social and economic participation</w:t>
      </w:r>
      <w:r w:rsidR="00CA1AA9" w:rsidRPr="006D5FA7">
        <w:t>.</w:t>
      </w:r>
    </w:p>
    <w:p w14:paraId="57F9C713" w14:textId="77777777" w:rsidR="00426F87" w:rsidRPr="006D5FA7" w:rsidRDefault="00426F87" w:rsidP="006D5FA7">
      <w:pPr>
        <w:pStyle w:val="SubsectionHead"/>
      </w:pPr>
      <w:r w:rsidRPr="006D5FA7">
        <w:t>Statement of participant supports</w:t>
      </w:r>
    </w:p>
    <w:p w14:paraId="24570AB5" w14:textId="77777777" w:rsidR="008E7DBB" w:rsidRPr="006D5FA7" w:rsidRDefault="008E7DBB" w:rsidP="006D5FA7">
      <w:pPr>
        <w:pStyle w:val="subsection"/>
      </w:pPr>
      <w:r w:rsidRPr="006D5FA7">
        <w:tab/>
        <w:t>(2)</w:t>
      </w:r>
      <w:r w:rsidRPr="006D5FA7">
        <w:tab/>
        <w:t xml:space="preserve">A participant’s plan must include a statement (the </w:t>
      </w:r>
      <w:r w:rsidRPr="006D5FA7">
        <w:rPr>
          <w:b/>
          <w:i/>
        </w:rPr>
        <w:t>statement of participant supports</w:t>
      </w:r>
      <w:r w:rsidRPr="006D5FA7">
        <w:t>), prepared with the participant and approved by the CEO, that</w:t>
      </w:r>
      <w:r w:rsidR="00B04CCF" w:rsidRPr="006D5FA7">
        <w:t xml:space="preserve"> specifies</w:t>
      </w:r>
      <w:r w:rsidRPr="006D5FA7">
        <w:t>:</w:t>
      </w:r>
    </w:p>
    <w:p w14:paraId="3A427D53" w14:textId="77777777" w:rsidR="008E7DBB" w:rsidRPr="006D5FA7" w:rsidRDefault="008E7DBB" w:rsidP="006D5FA7">
      <w:pPr>
        <w:pStyle w:val="paragraph"/>
      </w:pPr>
      <w:r w:rsidRPr="006D5FA7">
        <w:tab/>
        <w:t>(a)</w:t>
      </w:r>
      <w:r w:rsidRPr="006D5FA7">
        <w:tab/>
        <w:t xml:space="preserve">the participant’s reasonable and necessary budget </w:t>
      </w:r>
      <w:r w:rsidR="000D0518" w:rsidRPr="006D5FA7">
        <w:t xml:space="preserve">in accordance with sections </w:t>
      </w:r>
      <w:r w:rsidR="00C225DA">
        <w:t>32E</w:t>
      </w:r>
      <w:r w:rsidR="000D0518" w:rsidRPr="006D5FA7">
        <w:t xml:space="preserve"> to </w:t>
      </w:r>
      <w:r w:rsidR="00C225DA">
        <w:t>32K</w:t>
      </w:r>
      <w:r w:rsidRPr="006D5FA7">
        <w:t>; and</w:t>
      </w:r>
    </w:p>
    <w:p w14:paraId="23CE9C24" w14:textId="77777777" w:rsidR="008E7DBB" w:rsidRPr="006D5FA7" w:rsidRDefault="008E7DBB" w:rsidP="006D5FA7">
      <w:pPr>
        <w:pStyle w:val="paragraph"/>
      </w:pPr>
      <w:r w:rsidRPr="006D5FA7">
        <w:tab/>
        <w:t>(b)</w:t>
      </w:r>
      <w:r w:rsidRPr="006D5FA7">
        <w:tab/>
        <w:t>the general supports (if any) that will be provided to, or in relation to, the participant; and</w:t>
      </w:r>
    </w:p>
    <w:p w14:paraId="4848D364" w14:textId="77777777" w:rsidR="007206C5" w:rsidRPr="006D5FA7" w:rsidRDefault="007206C5" w:rsidP="006D5FA7">
      <w:pPr>
        <w:pStyle w:val="paragraph"/>
      </w:pPr>
      <w:r w:rsidRPr="006D5FA7">
        <w:tab/>
        <w:t>(</w:t>
      </w:r>
      <w:r w:rsidR="00533A1D" w:rsidRPr="006D5FA7">
        <w:t>c</w:t>
      </w:r>
      <w:r w:rsidRPr="006D5FA7">
        <w:t>)</w:t>
      </w:r>
      <w:r w:rsidRPr="006D5FA7">
        <w:tab/>
        <w:t>having regard to the needs assessment report for the plan</w:t>
      </w:r>
      <w:r w:rsidR="002731FE" w:rsidRPr="006D5FA7">
        <w:t>, whichever of the following applies:</w:t>
      </w:r>
    </w:p>
    <w:p w14:paraId="2CE273A7" w14:textId="77777777" w:rsidR="002731FE" w:rsidRPr="006D5FA7" w:rsidRDefault="002731FE" w:rsidP="006D5FA7">
      <w:pPr>
        <w:pStyle w:val="paragraphsub"/>
      </w:pPr>
      <w:r w:rsidRPr="006D5FA7">
        <w:tab/>
        <w:t>(</w:t>
      </w:r>
      <w:proofErr w:type="spellStart"/>
      <w:r w:rsidRPr="006D5FA7">
        <w:t>i</w:t>
      </w:r>
      <w:proofErr w:type="spellEnd"/>
      <w:r w:rsidRPr="006D5FA7">
        <w:t>)</w:t>
      </w:r>
      <w:r w:rsidRPr="006D5FA7">
        <w:tab/>
        <w:t>that the participant meets the disability requirements;</w:t>
      </w:r>
    </w:p>
    <w:p w14:paraId="067B9CB9" w14:textId="77777777" w:rsidR="002731FE" w:rsidRPr="006D5FA7" w:rsidRDefault="002731FE" w:rsidP="006D5FA7">
      <w:pPr>
        <w:pStyle w:val="paragraphsub"/>
      </w:pPr>
      <w:r w:rsidRPr="006D5FA7">
        <w:tab/>
        <w:t>(ii)</w:t>
      </w:r>
      <w:r w:rsidRPr="006D5FA7">
        <w:tab/>
        <w:t>that the participant meets the early intervention requirements;</w:t>
      </w:r>
    </w:p>
    <w:p w14:paraId="4F380A85" w14:textId="77777777" w:rsidR="002731FE" w:rsidRPr="006D5FA7" w:rsidRDefault="002731FE" w:rsidP="006D5FA7">
      <w:pPr>
        <w:pStyle w:val="paragraphsub"/>
      </w:pPr>
      <w:r w:rsidRPr="006D5FA7">
        <w:tab/>
        <w:t>(iii)</w:t>
      </w:r>
      <w:r w:rsidRPr="006D5FA7">
        <w:tab/>
        <w:t xml:space="preserve">that the participant meets both the disability </w:t>
      </w:r>
      <w:r w:rsidR="00992B76" w:rsidRPr="006D5FA7">
        <w:t>requirements and the early intervention requirements; and</w:t>
      </w:r>
    </w:p>
    <w:p w14:paraId="33F87BB1" w14:textId="77777777" w:rsidR="00486228" w:rsidRPr="006D5FA7" w:rsidRDefault="00DD708F" w:rsidP="006D5FA7">
      <w:pPr>
        <w:pStyle w:val="paragraph"/>
      </w:pPr>
      <w:r w:rsidRPr="006D5FA7">
        <w:tab/>
        <w:t>(</w:t>
      </w:r>
      <w:r w:rsidR="00533A1D" w:rsidRPr="006D5FA7">
        <w:t>d</w:t>
      </w:r>
      <w:r w:rsidRPr="006D5FA7">
        <w:t>)</w:t>
      </w:r>
      <w:r w:rsidRPr="006D5FA7">
        <w:tab/>
      </w:r>
      <w:r w:rsidR="00881667" w:rsidRPr="006D5FA7">
        <w:t>the</w:t>
      </w:r>
      <w:r w:rsidR="006B3B3C" w:rsidRPr="006D5FA7">
        <w:t xml:space="preserve"> </w:t>
      </w:r>
      <w:r w:rsidR="004611C1" w:rsidRPr="006D5FA7">
        <w:t xml:space="preserve">plan’s </w:t>
      </w:r>
      <w:r w:rsidR="006B3B3C" w:rsidRPr="006D5FA7">
        <w:t>maximum period</w:t>
      </w:r>
      <w:r w:rsidR="00881667" w:rsidRPr="006D5FA7">
        <w:t xml:space="preserve"> of effect</w:t>
      </w:r>
      <w:r w:rsidR="00486228" w:rsidRPr="006D5FA7">
        <w:t xml:space="preserve">, </w:t>
      </w:r>
      <w:r w:rsidR="0064607C" w:rsidRPr="006D5FA7">
        <w:t>starting on the day the plan is approved</w:t>
      </w:r>
      <w:r w:rsidR="00486228" w:rsidRPr="006D5FA7">
        <w:t>;</w:t>
      </w:r>
      <w:r w:rsidR="007F2B78" w:rsidRPr="006D5FA7">
        <w:t xml:space="preserve"> and</w:t>
      </w:r>
    </w:p>
    <w:p w14:paraId="5EADF3F0" w14:textId="77777777" w:rsidR="008E7DBB" w:rsidRPr="006D5FA7" w:rsidRDefault="008E7DBB" w:rsidP="006D5FA7">
      <w:pPr>
        <w:pStyle w:val="paragraph"/>
      </w:pPr>
      <w:r w:rsidRPr="006D5FA7">
        <w:tab/>
        <w:t>(</w:t>
      </w:r>
      <w:r w:rsidR="00533A1D" w:rsidRPr="006D5FA7">
        <w:t>e</w:t>
      </w:r>
      <w:r w:rsidRPr="006D5FA7">
        <w:t>)</w:t>
      </w:r>
      <w:r w:rsidRPr="006D5FA7">
        <w:tab/>
      </w:r>
      <w:r w:rsidR="001A7AAA" w:rsidRPr="006D5FA7">
        <w:t xml:space="preserve">any </w:t>
      </w:r>
      <w:r w:rsidRPr="006D5FA7">
        <w:t xml:space="preserve">circumstances in which the Agency must reassess the plan under </w:t>
      </w:r>
      <w:r w:rsidR="004B6DEF" w:rsidRPr="006D5FA7">
        <w:t>Division 4</w:t>
      </w:r>
      <w:r w:rsidRPr="006D5FA7">
        <w:t>; and</w:t>
      </w:r>
    </w:p>
    <w:p w14:paraId="527438B2" w14:textId="77777777" w:rsidR="008E7DBB" w:rsidRPr="006D5FA7" w:rsidRDefault="008E7DBB" w:rsidP="006D5FA7">
      <w:pPr>
        <w:pStyle w:val="paragraph"/>
      </w:pPr>
      <w:r w:rsidRPr="006D5FA7">
        <w:tab/>
        <w:t>(</w:t>
      </w:r>
      <w:r w:rsidR="00533A1D" w:rsidRPr="006D5FA7">
        <w:t>f</w:t>
      </w:r>
      <w:r w:rsidRPr="006D5FA7">
        <w:t>)</w:t>
      </w:r>
      <w:r w:rsidRPr="006D5FA7">
        <w:tab/>
        <w:t>the management of the funding for supports under the plan (see also Division 3); and</w:t>
      </w:r>
    </w:p>
    <w:p w14:paraId="4FAFDDD4" w14:textId="77777777" w:rsidR="008E7DBB" w:rsidRPr="006D5FA7" w:rsidRDefault="008E7DBB" w:rsidP="006D5FA7">
      <w:pPr>
        <w:pStyle w:val="paragraph"/>
      </w:pPr>
      <w:r w:rsidRPr="006D5FA7">
        <w:tab/>
        <w:t>(</w:t>
      </w:r>
      <w:r w:rsidR="00533A1D" w:rsidRPr="006D5FA7">
        <w:t>g</w:t>
      </w:r>
      <w:r w:rsidRPr="006D5FA7">
        <w:t>)</w:t>
      </w:r>
      <w:r w:rsidRPr="006D5FA7">
        <w:tab/>
        <w:t>the management of other aspects of the plan</w:t>
      </w:r>
      <w:r w:rsidR="00CA1AA9" w:rsidRPr="006D5FA7">
        <w:t>.</w:t>
      </w:r>
    </w:p>
    <w:p w14:paraId="28DDEDB3" w14:textId="77777777" w:rsidR="002660DB" w:rsidRPr="006D5FA7" w:rsidRDefault="002660DB" w:rsidP="006D5FA7">
      <w:pPr>
        <w:pStyle w:val="SubsectionHead"/>
      </w:pPr>
      <w:r w:rsidRPr="006D5FA7">
        <w:t>How general supports may be specified in plan</w:t>
      </w:r>
    </w:p>
    <w:p w14:paraId="64F4C424" w14:textId="77777777" w:rsidR="00FA7A94" w:rsidRPr="006D5FA7" w:rsidRDefault="00FA7A94" w:rsidP="006D5FA7">
      <w:pPr>
        <w:pStyle w:val="subsection"/>
      </w:pPr>
      <w:r w:rsidRPr="006D5FA7">
        <w:tab/>
        <w:t>(3)</w:t>
      </w:r>
      <w:r w:rsidRPr="006D5FA7">
        <w:tab/>
        <w:t>The general supports that will be provided under the National Disability Insurance Scheme may be specifically identified in the plan or described generally, whether by reference to a specified purpose or otherwise</w:t>
      </w:r>
      <w:r w:rsidR="00CA1AA9" w:rsidRPr="006D5FA7">
        <w:t>.</w:t>
      </w:r>
    </w:p>
    <w:p w14:paraId="1D158A4C" w14:textId="77777777" w:rsidR="00AD0C27" w:rsidRPr="006D5FA7" w:rsidRDefault="00AD0C27" w:rsidP="006D5FA7">
      <w:pPr>
        <w:pStyle w:val="SubsectionHead"/>
      </w:pPr>
      <w:r w:rsidRPr="006D5FA7">
        <w:t>Time limits for approving statement of participant supports</w:t>
      </w:r>
    </w:p>
    <w:p w14:paraId="5E674AB1" w14:textId="77777777" w:rsidR="008E7DBB" w:rsidRPr="006D5FA7" w:rsidRDefault="008E7DBB" w:rsidP="006D5FA7">
      <w:pPr>
        <w:pStyle w:val="subsection"/>
      </w:pPr>
      <w:r w:rsidRPr="006D5FA7">
        <w:tab/>
        <w:t>(4)</w:t>
      </w:r>
      <w:r w:rsidRPr="006D5FA7">
        <w:tab/>
        <w:t>The CEO must decide whether or not to approve the statement of participant supports:</w:t>
      </w:r>
    </w:p>
    <w:p w14:paraId="3BA95446" w14:textId="77777777" w:rsidR="008E7DBB" w:rsidRPr="006D5FA7" w:rsidRDefault="008E7DBB" w:rsidP="006D5FA7">
      <w:pPr>
        <w:pStyle w:val="paragraph"/>
      </w:pPr>
      <w:r w:rsidRPr="006D5FA7">
        <w:tab/>
        <w:t>(a)</w:t>
      </w:r>
      <w:r w:rsidRPr="006D5FA7">
        <w:tab/>
        <w:t xml:space="preserve">within the period worked out in accordance with the National Disability Insurance Scheme rules prescribed for the purposes of this </w:t>
      </w:r>
      <w:r w:rsidR="009041EB" w:rsidRPr="006D5FA7">
        <w:t>paragraph (</w:t>
      </w:r>
      <w:r w:rsidRPr="006D5FA7">
        <w:t xml:space="preserve">which may take account of </w:t>
      </w:r>
      <w:r w:rsidR="004B6DEF" w:rsidRPr="006D5FA7">
        <w:t>section 3</w:t>
      </w:r>
      <w:r w:rsidRPr="006D5FA7">
        <w:t>6 (information and reports)</w:t>
      </w:r>
      <w:r w:rsidR="009E7662" w:rsidRPr="006D5FA7">
        <w:t xml:space="preserve"> and subsection </w:t>
      </w:r>
      <w:r w:rsidR="00C225DA">
        <w:t>32L</w:t>
      </w:r>
      <w:r w:rsidR="004506EC" w:rsidRPr="006D5FA7">
        <w:t>(</w:t>
      </w:r>
      <w:r w:rsidR="00A804AD" w:rsidRPr="006D5FA7">
        <w:t>7</w:t>
      </w:r>
      <w:r w:rsidR="004506EC" w:rsidRPr="006D5FA7">
        <w:t>) (</w:t>
      </w:r>
      <w:r w:rsidR="005042C4" w:rsidRPr="006D5FA7">
        <w:t>replacement</w:t>
      </w:r>
      <w:r w:rsidR="004506EC" w:rsidRPr="006D5FA7">
        <w:t xml:space="preserve"> </w:t>
      </w:r>
      <w:r w:rsidR="00E365AC" w:rsidRPr="006D5FA7">
        <w:t xml:space="preserve">assessments under section </w:t>
      </w:r>
      <w:r w:rsidR="00C225DA">
        <w:t>32L</w:t>
      </w:r>
      <w:r w:rsidRPr="006D5FA7">
        <w:t>)</w:t>
      </w:r>
      <w:r w:rsidR="00007335" w:rsidRPr="006D5FA7">
        <w:t>)</w:t>
      </w:r>
      <w:r w:rsidRPr="006D5FA7">
        <w:t>; or</w:t>
      </w:r>
    </w:p>
    <w:p w14:paraId="6A12D173" w14:textId="77777777" w:rsidR="008E7DBB" w:rsidRPr="006D5FA7" w:rsidRDefault="008E7DBB" w:rsidP="006D5FA7">
      <w:pPr>
        <w:pStyle w:val="paragraph"/>
      </w:pPr>
      <w:r w:rsidRPr="006D5FA7">
        <w:tab/>
        <w:t>(b)</w:t>
      </w:r>
      <w:r w:rsidRPr="006D5FA7">
        <w:tab/>
        <w:t xml:space="preserve">if there are no such rules—as soon as reasonably practicable, including what is reasonably practicable having regard to </w:t>
      </w:r>
      <w:r w:rsidR="004B6DEF" w:rsidRPr="006D5FA7">
        <w:t>section 3</w:t>
      </w:r>
      <w:r w:rsidRPr="006D5FA7">
        <w:t>6 (information and reports)</w:t>
      </w:r>
      <w:r w:rsidR="004506EC" w:rsidRPr="006D5FA7">
        <w:t xml:space="preserve"> and subsection </w:t>
      </w:r>
      <w:r w:rsidR="00C225DA">
        <w:t>32L</w:t>
      </w:r>
      <w:r w:rsidR="004506EC" w:rsidRPr="006D5FA7">
        <w:t>(</w:t>
      </w:r>
      <w:r w:rsidR="00A804AD" w:rsidRPr="006D5FA7">
        <w:t>7</w:t>
      </w:r>
      <w:r w:rsidR="004506EC" w:rsidRPr="006D5FA7">
        <w:t>) (</w:t>
      </w:r>
      <w:r w:rsidR="005042C4" w:rsidRPr="006D5FA7">
        <w:t>replacement</w:t>
      </w:r>
      <w:r w:rsidR="00E365AC" w:rsidRPr="006D5FA7">
        <w:t xml:space="preserve"> assessments under section </w:t>
      </w:r>
      <w:r w:rsidR="00C225DA">
        <w:t>32L</w:t>
      </w:r>
      <w:r w:rsidR="004506EC" w:rsidRPr="006D5FA7">
        <w:t>)</w:t>
      </w:r>
      <w:r w:rsidR="00CA1AA9" w:rsidRPr="006D5FA7">
        <w:t>.</w:t>
      </w:r>
    </w:p>
    <w:p w14:paraId="6EFA28AD" w14:textId="77777777" w:rsidR="00C525C3" w:rsidRPr="006D5FA7" w:rsidRDefault="00A518A9" w:rsidP="006D5FA7">
      <w:pPr>
        <w:pStyle w:val="subsection"/>
      </w:pPr>
      <w:r w:rsidRPr="006D5FA7">
        <w:tab/>
        <w:t>(5)</w:t>
      </w:r>
      <w:r w:rsidRPr="006D5FA7">
        <w:tab/>
      </w:r>
      <w:r w:rsidR="00C525C3" w:rsidRPr="006D5FA7">
        <w:t xml:space="preserve">However, </w:t>
      </w:r>
      <w:r w:rsidR="009041EB" w:rsidRPr="006D5FA7">
        <w:t>subsection (</w:t>
      </w:r>
      <w:r w:rsidRPr="006D5FA7">
        <w:t>4)</w:t>
      </w:r>
      <w:r w:rsidR="00C525C3" w:rsidRPr="006D5FA7">
        <w:t xml:space="preserve"> does not apply if the </w:t>
      </w:r>
      <w:r w:rsidR="000F3B2A" w:rsidRPr="006D5FA7">
        <w:t xml:space="preserve">preparation of the participant’s plan is suspended under </w:t>
      </w:r>
      <w:r w:rsidR="000876C4" w:rsidRPr="006D5FA7">
        <w:t>sub</w:t>
      </w:r>
      <w:r w:rsidR="009041EB" w:rsidRPr="006D5FA7">
        <w:t>paragraph 3</w:t>
      </w:r>
      <w:r w:rsidR="000F3B2A" w:rsidRPr="006D5FA7">
        <w:t>6(3)(b)(</w:t>
      </w:r>
      <w:proofErr w:type="spellStart"/>
      <w:r w:rsidR="000F3B2A" w:rsidRPr="006D5FA7">
        <w:t>i</w:t>
      </w:r>
      <w:proofErr w:type="spellEnd"/>
      <w:r w:rsidR="000F3B2A" w:rsidRPr="006D5FA7">
        <w:t>)</w:t>
      </w:r>
      <w:r w:rsidR="007A4057" w:rsidRPr="006D5FA7">
        <w:t xml:space="preserve"> (which deals with failure to provide information or reports for an assessment under section </w:t>
      </w:r>
      <w:r w:rsidR="00C225DA">
        <w:t>32L</w:t>
      </w:r>
      <w:r w:rsidR="007A4057" w:rsidRPr="006D5FA7">
        <w:t>)</w:t>
      </w:r>
      <w:r w:rsidR="00CA1AA9" w:rsidRPr="006D5FA7">
        <w:t>.</w:t>
      </w:r>
    </w:p>
    <w:p w14:paraId="0DF77760" w14:textId="77777777" w:rsidR="00AD0C27" w:rsidRPr="006D5FA7" w:rsidRDefault="00CF7385" w:rsidP="006D5FA7">
      <w:pPr>
        <w:pStyle w:val="SubsectionHead"/>
      </w:pPr>
      <w:r w:rsidRPr="006D5FA7">
        <w:t>Requirements for CEO in approving statement of participant supports</w:t>
      </w:r>
    </w:p>
    <w:p w14:paraId="69AB6188" w14:textId="77777777" w:rsidR="008E7DBB" w:rsidRPr="006D5FA7" w:rsidRDefault="008E7DBB" w:rsidP="006D5FA7">
      <w:pPr>
        <w:pStyle w:val="subsection"/>
      </w:pPr>
      <w:r w:rsidRPr="006D5FA7">
        <w:tab/>
        <w:t>(</w:t>
      </w:r>
      <w:r w:rsidR="00533A1D" w:rsidRPr="006D5FA7">
        <w:t>6</w:t>
      </w:r>
      <w:r w:rsidRPr="006D5FA7">
        <w:t>)</w:t>
      </w:r>
      <w:r w:rsidRPr="006D5FA7">
        <w:tab/>
        <w:t xml:space="preserve">In deciding whether or not to approve a statement of participant supports under </w:t>
      </w:r>
      <w:r w:rsidR="009041EB" w:rsidRPr="006D5FA7">
        <w:t>subsection (</w:t>
      </w:r>
      <w:r w:rsidRPr="006D5FA7">
        <w:t>2), the CEO must:</w:t>
      </w:r>
    </w:p>
    <w:p w14:paraId="6EC99F6E" w14:textId="77777777" w:rsidR="008E7DBB" w:rsidRPr="006D5FA7" w:rsidRDefault="008E7DBB" w:rsidP="006D5FA7">
      <w:pPr>
        <w:pStyle w:val="paragraph"/>
      </w:pPr>
      <w:r w:rsidRPr="006D5FA7">
        <w:tab/>
        <w:t>(a)</w:t>
      </w:r>
      <w:r w:rsidRPr="006D5FA7">
        <w:tab/>
        <w:t>have regard to the participant’s statement of goals and aspirations; and</w:t>
      </w:r>
    </w:p>
    <w:p w14:paraId="47F636EC" w14:textId="77777777" w:rsidR="001E284E" w:rsidRPr="006D5FA7" w:rsidRDefault="008E7DBB" w:rsidP="006D5FA7">
      <w:pPr>
        <w:pStyle w:val="paragraph"/>
      </w:pPr>
      <w:r w:rsidRPr="006D5FA7">
        <w:tab/>
        <w:t>(</w:t>
      </w:r>
      <w:r w:rsidR="007B70FF" w:rsidRPr="006D5FA7">
        <w:t>b</w:t>
      </w:r>
      <w:r w:rsidRPr="006D5FA7">
        <w:t>)</w:t>
      </w:r>
      <w:r w:rsidRPr="006D5FA7">
        <w:tab/>
      </w:r>
      <w:r w:rsidR="009315BF" w:rsidRPr="006D5FA7">
        <w:t xml:space="preserve">for any general supports specified under </w:t>
      </w:r>
      <w:r w:rsidR="009041EB" w:rsidRPr="006D5FA7">
        <w:t>paragraph (</w:t>
      </w:r>
      <w:r w:rsidR="009315BF" w:rsidRPr="006D5FA7">
        <w:t>2)(b)</w:t>
      </w:r>
      <w:r w:rsidR="00643D4A" w:rsidRPr="006D5FA7">
        <w:t>—</w:t>
      </w:r>
      <w:r w:rsidRPr="006D5FA7">
        <w:t>be satisfied</w:t>
      </w:r>
      <w:r w:rsidR="001E284E" w:rsidRPr="006D5FA7">
        <w:t>:</w:t>
      </w:r>
    </w:p>
    <w:p w14:paraId="4BA5CE3B" w14:textId="77777777" w:rsidR="008E7DBB" w:rsidRPr="006D5FA7" w:rsidRDefault="001E284E" w:rsidP="006D5FA7">
      <w:pPr>
        <w:pStyle w:val="paragraphsub"/>
      </w:pPr>
      <w:r w:rsidRPr="006D5FA7">
        <w:tab/>
        <w:t>(</w:t>
      </w:r>
      <w:proofErr w:type="spellStart"/>
      <w:r w:rsidRPr="006D5FA7">
        <w:t>i</w:t>
      </w:r>
      <w:proofErr w:type="spellEnd"/>
      <w:r w:rsidRPr="006D5FA7">
        <w:t>)</w:t>
      </w:r>
      <w:r w:rsidRPr="006D5FA7">
        <w:tab/>
      </w:r>
      <w:r w:rsidR="00534A54" w:rsidRPr="006D5FA7">
        <w:t xml:space="preserve">that </w:t>
      </w:r>
      <w:r w:rsidR="00643D4A" w:rsidRPr="006D5FA7">
        <w:t>the support</w:t>
      </w:r>
      <w:r w:rsidRPr="006D5FA7">
        <w:t>s</w:t>
      </w:r>
      <w:r w:rsidR="00643D4A" w:rsidRPr="006D5FA7">
        <w:t xml:space="preserve"> will be, or </w:t>
      </w:r>
      <w:r w:rsidRPr="006D5FA7">
        <w:t>are</w:t>
      </w:r>
      <w:r w:rsidR="00643D4A" w:rsidRPr="006D5FA7">
        <w:t xml:space="preserve"> likely to be, effective and beneficial for the participant, having regard to current good practice</w:t>
      </w:r>
      <w:r w:rsidR="008E7DBB" w:rsidRPr="006D5FA7">
        <w:t>; and</w:t>
      </w:r>
    </w:p>
    <w:p w14:paraId="32E586C0" w14:textId="77777777" w:rsidR="000929C0" w:rsidRPr="006D5FA7" w:rsidRDefault="001E284E" w:rsidP="006D5FA7">
      <w:pPr>
        <w:pStyle w:val="paragraphsub"/>
      </w:pPr>
      <w:r w:rsidRPr="006D5FA7">
        <w:tab/>
        <w:t>(ii)</w:t>
      </w:r>
      <w:r w:rsidRPr="006D5FA7">
        <w:tab/>
      </w:r>
      <w:r w:rsidR="00534A54" w:rsidRPr="006D5FA7">
        <w:t xml:space="preserve">of any other matters </w:t>
      </w:r>
      <w:r w:rsidRPr="006D5FA7">
        <w:t>specified</w:t>
      </w:r>
      <w:r w:rsidR="00066331" w:rsidRPr="006D5FA7">
        <w:t xml:space="preserve"> in the National Disability Insurance Scheme rules for the purposes of this subparagraph</w:t>
      </w:r>
      <w:r w:rsidR="000929C0" w:rsidRPr="006D5FA7">
        <w:t>; and</w:t>
      </w:r>
    </w:p>
    <w:p w14:paraId="2A6F3B02" w14:textId="77777777" w:rsidR="008E7DBB" w:rsidRPr="006D5FA7" w:rsidRDefault="008E7DBB" w:rsidP="006D5FA7">
      <w:pPr>
        <w:pStyle w:val="paragraph"/>
      </w:pPr>
      <w:r w:rsidRPr="006D5FA7">
        <w:tab/>
        <w:t>(</w:t>
      </w:r>
      <w:r w:rsidR="007B70FF" w:rsidRPr="006D5FA7">
        <w:t>c</w:t>
      </w:r>
      <w:r w:rsidRPr="006D5FA7">
        <w:t>)</w:t>
      </w:r>
      <w:r w:rsidRPr="006D5FA7">
        <w:tab/>
        <w:t xml:space="preserve">have regard to the principle that a participant should manage </w:t>
      </w:r>
      <w:r w:rsidR="00E06666" w:rsidRPr="006D5FA7">
        <w:t>the participant’s</w:t>
      </w:r>
      <w:r w:rsidRPr="006D5FA7">
        <w:t xml:space="preserve"> plan to the extent that </w:t>
      </w:r>
      <w:r w:rsidR="00E06666" w:rsidRPr="006D5FA7">
        <w:t>the participant</w:t>
      </w:r>
      <w:r w:rsidRPr="006D5FA7">
        <w:t xml:space="preserve"> wishes to do so; and</w:t>
      </w:r>
    </w:p>
    <w:p w14:paraId="08378B9B" w14:textId="77777777" w:rsidR="008E7DBB" w:rsidRPr="006D5FA7" w:rsidRDefault="008E7DBB" w:rsidP="006D5FA7">
      <w:pPr>
        <w:pStyle w:val="paragraph"/>
      </w:pPr>
      <w:r w:rsidRPr="006D5FA7">
        <w:tab/>
        <w:t>(</w:t>
      </w:r>
      <w:r w:rsidR="007B70FF" w:rsidRPr="006D5FA7">
        <w:t>d</w:t>
      </w:r>
      <w:r w:rsidRPr="006D5FA7">
        <w:t>)</w:t>
      </w:r>
      <w:r w:rsidRPr="006D5FA7">
        <w:tab/>
        <w:t>have regard to the operation and effectiveness of any previous plans of the participant; and</w:t>
      </w:r>
    </w:p>
    <w:p w14:paraId="55F35E8C" w14:textId="77777777" w:rsidR="00797329" w:rsidRPr="006D5FA7" w:rsidRDefault="00797329" w:rsidP="006D5FA7">
      <w:pPr>
        <w:pStyle w:val="paragraph"/>
      </w:pPr>
      <w:r w:rsidRPr="006D5FA7">
        <w:tab/>
        <w:t>(</w:t>
      </w:r>
      <w:r w:rsidR="007B70FF" w:rsidRPr="006D5FA7">
        <w:t>e</w:t>
      </w:r>
      <w:r w:rsidRPr="006D5FA7">
        <w:t>)</w:t>
      </w:r>
      <w:r w:rsidRPr="006D5FA7">
        <w:tab/>
        <w:t>have regard to whether</w:t>
      </w:r>
      <w:r w:rsidR="00C778A3" w:rsidRPr="006D5FA7">
        <w:t xml:space="preserve"> </w:t>
      </w:r>
      <w:r w:rsidR="0047370E" w:rsidRPr="006D5FA7">
        <w:t>section 4</w:t>
      </w:r>
      <w:r w:rsidRPr="006D5FA7">
        <w:t>6 (acquittal of NDIS amounts)</w:t>
      </w:r>
      <w:r w:rsidR="00A63F08" w:rsidRPr="006D5FA7">
        <w:t xml:space="preserve"> was</w:t>
      </w:r>
      <w:r w:rsidRPr="006D5FA7">
        <w:t xml:space="preserve"> complied with in relation to any previous </w:t>
      </w:r>
      <w:r w:rsidR="00C778A3" w:rsidRPr="006D5FA7">
        <w:t>plan for the participant; and</w:t>
      </w:r>
    </w:p>
    <w:p w14:paraId="747F0543" w14:textId="77777777" w:rsidR="003C47E0" w:rsidRPr="006D5FA7" w:rsidRDefault="00462473" w:rsidP="006D5FA7">
      <w:pPr>
        <w:pStyle w:val="paragraph"/>
      </w:pPr>
      <w:r w:rsidRPr="006D5FA7">
        <w:tab/>
        <w:t>(</w:t>
      </w:r>
      <w:r w:rsidR="00611747" w:rsidRPr="006D5FA7">
        <w:t>f</w:t>
      </w:r>
      <w:r w:rsidRPr="006D5FA7">
        <w:t>)</w:t>
      </w:r>
      <w:r w:rsidRPr="006D5FA7">
        <w:tab/>
      </w:r>
      <w:r w:rsidR="006304A6" w:rsidRPr="006D5FA7">
        <w:t xml:space="preserve">be satisfied of </w:t>
      </w:r>
      <w:r w:rsidRPr="006D5FA7">
        <w:t>any matters specified in the National Disability Insurance Scheme rules for the purposes of</w:t>
      </w:r>
      <w:r w:rsidR="003C47E0" w:rsidRPr="006D5FA7">
        <w:t xml:space="preserve"> this paragraph</w:t>
      </w:r>
      <w:r w:rsidR="00CA1AA9" w:rsidRPr="006D5FA7">
        <w:t>.</w:t>
      </w:r>
    </w:p>
    <w:p w14:paraId="47F9C477" w14:textId="77777777" w:rsidR="005A7BFB" w:rsidRPr="006D5FA7" w:rsidRDefault="005A7BFB" w:rsidP="006D5FA7">
      <w:pPr>
        <w:pStyle w:val="SubsectionHead"/>
      </w:pPr>
      <w:r w:rsidRPr="006D5FA7">
        <w:t>Agency</w:t>
      </w:r>
      <w:r w:rsidR="006D5FA7">
        <w:noBreakHyphen/>
      </w:r>
      <w:r w:rsidRPr="006D5FA7">
        <w:t>managed funding—supports to be provided only by a registered NDIS provider</w:t>
      </w:r>
    </w:p>
    <w:p w14:paraId="53F2DD13" w14:textId="77777777" w:rsidR="008E7DBB" w:rsidRPr="006D5FA7" w:rsidRDefault="008E7DBB" w:rsidP="006D5FA7">
      <w:pPr>
        <w:pStyle w:val="subsection"/>
      </w:pPr>
      <w:r w:rsidRPr="006D5FA7">
        <w:tab/>
        <w:t>(</w:t>
      </w:r>
      <w:r w:rsidR="007B70FF" w:rsidRPr="006D5FA7">
        <w:t>7</w:t>
      </w:r>
      <w:r w:rsidRPr="006D5FA7">
        <w:t>)</w:t>
      </w:r>
      <w:r w:rsidRPr="006D5FA7">
        <w:tab/>
        <w:t>To the extent that the funding for supports under a participant’s plan is managed by the Agency, the plan must provide that the supports are to be provided only by a registered NDIS provider</w:t>
      </w:r>
      <w:r w:rsidR="00CA1AA9" w:rsidRPr="006D5FA7">
        <w:t>.</w:t>
      </w:r>
    </w:p>
    <w:p w14:paraId="2718058F" w14:textId="77777777" w:rsidR="005A7BFB" w:rsidRPr="006D5FA7" w:rsidRDefault="005A7BFB" w:rsidP="006D5FA7">
      <w:pPr>
        <w:pStyle w:val="SubsectionHead"/>
      </w:pPr>
      <w:r w:rsidRPr="006D5FA7">
        <w:t>Plan may deal with additional matters</w:t>
      </w:r>
    </w:p>
    <w:p w14:paraId="5F9A08C1" w14:textId="77777777" w:rsidR="008E7DBB" w:rsidRPr="006D5FA7" w:rsidRDefault="008E7DBB" w:rsidP="006D5FA7">
      <w:pPr>
        <w:pStyle w:val="subsection"/>
      </w:pPr>
      <w:r w:rsidRPr="006D5FA7">
        <w:tab/>
        <w:t>(</w:t>
      </w:r>
      <w:r w:rsidR="007B70FF" w:rsidRPr="006D5FA7">
        <w:t>8</w:t>
      </w:r>
      <w:r w:rsidRPr="006D5FA7">
        <w:t>)</w:t>
      </w:r>
      <w:r w:rsidRPr="006D5FA7">
        <w:tab/>
        <w:t>A participant’s plan may include additional matters, including such additional matters as are prescribed by the National Disability Insurance Scheme rules</w:t>
      </w:r>
      <w:r w:rsidR="00CA1AA9" w:rsidRPr="006D5FA7">
        <w:t>.</w:t>
      </w:r>
    </w:p>
    <w:p w14:paraId="334EAABB" w14:textId="77777777" w:rsidR="008E7DBB" w:rsidRPr="006D5FA7" w:rsidRDefault="008E7DBB" w:rsidP="006D5FA7">
      <w:pPr>
        <w:pStyle w:val="notetext"/>
      </w:pPr>
      <w:r w:rsidRPr="006D5FA7">
        <w:t>Note:</w:t>
      </w:r>
      <w:r w:rsidRPr="006D5FA7">
        <w:tab/>
        <w:t>For example, a participant’s plan may include arrangements for ongoing contact with the Agency</w:t>
      </w:r>
      <w:r w:rsidR="00CA1AA9" w:rsidRPr="006D5FA7">
        <w:t>.</w:t>
      </w:r>
    </w:p>
    <w:p w14:paraId="6BF8A0DF" w14:textId="77777777" w:rsidR="003C1985" w:rsidRPr="006D5FA7" w:rsidRDefault="002F1835" w:rsidP="006D5FA7">
      <w:pPr>
        <w:pStyle w:val="SubsectionHead"/>
      </w:pPr>
      <w:r w:rsidRPr="006D5FA7">
        <w:t xml:space="preserve">Statement of goals and aspirations to be </w:t>
      </w:r>
      <w:r w:rsidR="00063DA9" w:rsidRPr="006D5FA7">
        <w:t>recorded in writing</w:t>
      </w:r>
    </w:p>
    <w:p w14:paraId="3C407C27" w14:textId="77777777" w:rsidR="008E7DBB" w:rsidRPr="006D5FA7" w:rsidRDefault="008E7DBB" w:rsidP="006D5FA7">
      <w:pPr>
        <w:pStyle w:val="subsection"/>
      </w:pPr>
      <w:r w:rsidRPr="006D5FA7">
        <w:tab/>
        <w:t>(</w:t>
      </w:r>
      <w:r w:rsidR="007B70FF" w:rsidRPr="006D5FA7">
        <w:t>9</w:t>
      </w:r>
      <w:r w:rsidRPr="006D5FA7">
        <w:t>)</w:t>
      </w:r>
      <w:r w:rsidRPr="006D5FA7">
        <w:tab/>
        <w:t>A participant’s statement of goals and aspirations need not be prepared by the participant in writing, but if it is prepared other than in writing, the Agency must record it in writing</w:t>
      </w:r>
      <w:r w:rsidR="00CA1AA9" w:rsidRPr="006D5FA7">
        <w:t>.</w:t>
      </w:r>
    </w:p>
    <w:p w14:paraId="10E7C8CD" w14:textId="77777777" w:rsidR="008E7DBB" w:rsidRPr="006D5FA7" w:rsidRDefault="008E7DBB" w:rsidP="006D5FA7">
      <w:pPr>
        <w:pStyle w:val="notetext"/>
      </w:pPr>
      <w:r w:rsidRPr="006D5FA7">
        <w:t>Note:</w:t>
      </w:r>
      <w:r w:rsidRPr="006D5FA7">
        <w:tab/>
      </w:r>
      <w:r w:rsidR="000876C4" w:rsidRPr="006D5FA7">
        <w:t>Section 3</w:t>
      </w:r>
      <w:r w:rsidRPr="006D5FA7">
        <w:t>8 requires a copy of a participant’s plan to be provided to the participant</w:t>
      </w:r>
      <w:r w:rsidR="00CA1AA9" w:rsidRPr="006D5FA7">
        <w:t>.</w:t>
      </w:r>
    </w:p>
    <w:p w14:paraId="270F11C7" w14:textId="77777777" w:rsidR="008E7DBB" w:rsidRPr="006D5FA7" w:rsidRDefault="00C225DA" w:rsidP="006D5FA7">
      <w:pPr>
        <w:pStyle w:val="ActHead5"/>
      </w:pPr>
      <w:bookmarkStart w:id="26" w:name="_Toc176777235"/>
      <w:r w:rsidRPr="00B96396">
        <w:rPr>
          <w:rStyle w:val="CharSectno"/>
        </w:rPr>
        <w:t>32E</w:t>
      </w:r>
      <w:r w:rsidR="008E7DBB" w:rsidRPr="006D5FA7">
        <w:t xml:space="preserve">  Reasonable and necessary budget</w:t>
      </w:r>
      <w:r w:rsidR="005E3A9B" w:rsidRPr="006D5FA7">
        <w:t>—entitlement to flexible funding or stated supports</w:t>
      </w:r>
      <w:bookmarkEnd w:id="26"/>
    </w:p>
    <w:p w14:paraId="0829C6B4" w14:textId="77777777" w:rsidR="009052D5" w:rsidRPr="006D5FA7" w:rsidRDefault="008E7DBB" w:rsidP="006D5FA7">
      <w:pPr>
        <w:pStyle w:val="subsection"/>
      </w:pPr>
      <w:r w:rsidRPr="006D5FA7">
        <w:tab/>
      </w:r>
      <w:r w:rsidR="00DD764A" w:rsidRPr="006D5FA7">
        <w:t>(1)</w:t>
      </w:r>
      <w:r w:rsidR="00DD764A" w:rsidRPr="006D5FA7">
        <w:tab/>
      </w:r>
      <w:r w:rsidR="00E35B6A" w:rsidRPr="006D5FA7">
        <w:t>A</w:t>
      </w:r>
      <w:r w:rsidRPr="006D5FA7">
        <w:t xml:space="preserve"> participant’s reasonable and necessary budget </w:t>
      </w:r>
      <w:r w:rsidR="00C60F23" w:rsidRPr="006D5FA7">
        <w:t>must</w:t>
      </w:r>
      <w:r w:rsidR="00853BEF" w:rsidRPr="006D5FA7">
        <w:t xml:space="preserve"> </w:t>
      </w:r>
      <w:r w:rsidR="003C2188" w:rsidRPr="006D5FA7">
        <w:t>provide</w:t>
      </w:r>
      <w:r w:rsidR="00AE2D2F" w:rsidRPr="006D5FA7">
        <w:t xml:space="preserve"> that funding will be provided</w:t>
      </w:r>
      <w:r w:rsidR="00BB4188" w:rsidRPr="006D5FA7">
        <w:t xml:space="preserve"> under the plan</w:t>
      </w:r>
      <w:r w:rsidR="00AE2D2F" w:rsidRPr="006D5FA7">
        <w:t xml:space="preserve"> to or in relation to the participant </w:t>
      </w:r>
      <w:r w:rsidR="00024BE1" w:rsidRPr="006D5FA7">
        <w:t xml:space="preserve">in accordance with </w:t>
      </w:r>
      <w:r w:rsidR="0047370E" w:rsidRPr="006D5FA7">
        <w:t>subsections (</w:t>
      </w:r>
      <w:r w:rsidR="001E2579" w:rsidRPr="006D5FA7">
        <w:t xml:space="preserve">2) </w:t>
      </w:r>
      <w:r w:rsidR="009052D5" w:rsidRPr="006D5FA7">
        <w:t>and</w:t>
      </w:r>
      <w:r w:rsidR="001E2579" w:rsidRPr="006D5FA7">
        <w:t xml:space="preserve"> (3), </w:t>
      </w:r>
      <w:r w:rsidR="009052D5" w:rsidRPr="006D5FA7">
        <w:t>so far as they are applicable</w:t>
      </w:r>
      <w:r w:rsidR="00CA1AA9" w:rsidRPr="006D5FA7">
        <w:t>.</w:t>
      </w:r>
    </w:p>
    <w:p w14:paraId="45B89ED6" w14:textId="77777777" w:rsidR="002D5E41" w:rsidRPr="006D5FA7" w:rsidRDefault="002D5E41" w:rsidP="006D5FA7">
      <w:pPr>
        <w:pStyle w:val="SubsectionHead"/>
      </w:pPr>
      <w:r w:rsidRPr="006D5FA7">
        <w:t>Flexible funding</w:t>
      </w:r>
    </w:p>
    <w:p w14:paraId="56B26177" w14:textId="77777777" w:rsidR="00975C58" w:rsidRPr="006D5FA7" w:rsidRDefault="009052D5" w:rsidP="006D5FA7">
      <w:pPr>
        <w:pStyle w:val="subsection"/>
      </w:pPr>
      <w:r w:rsidRPr="006D5FA7">
        <w:tab/>
        <w:t>(2)</w:t>
      </w:r>
      <w:r w:rsidRPr="006D5FA7">
        <w:tab/>
        <w:t>I</w:t>
      </w:r>
      <w:r w:rsidR="00C00CAF" w:rsidRPr="006D5FA7">
        <w:t xml:space="preserve">f the needs assessment report for the plan indicates that the participant needs </w:t>
      </w:r>
      <w:r w:rsidR="0042002B" w:rsidRPr="006D5FA7">
        <w:t xml:space="preserve">at least some </w:t>
      </w:r>
      <w:r w:rsidR="00C00CAF" w:rsidRPr="006D5FA7">
        <w:t xml:space="preserve">supports that are </w:t>
      </w:r>
      <w:r w:rsidR="00257788" w:rsidRPr="006D5FA7">
        <w:t>NDIS supports</w:t>
      </w:r>
      <w:r w:rsidR="0042002B" w:rsidRPr="006D5FA7">
        <w:t xml:space="preserve"> but not</w:t>
      </w:r>
      <w:r w:rsidR="00257788" w:rsidRPr="006D5FA7">
        <w:t xml:space="preserve"> </w:t>
      </w:r>
      <w:r w:rsidR="00C00CAF" w:rsidRPr="006D5FA7">
        <w:t>stated supports for the participant</w:t>
      </w:r>
      <w:r w:rsidRPr="006D5FA7">
        <w:t>, the reasonable and necessary budget must provide</w:t>
      </w:r>
      <w:r w:rsidR="00CF002C" w:rsidRPr="006D5FA7">
        <w:t>:</w:t>
      </w:r>
    </w:p>
    <w:p w14:paraId="1451F763" w14:textId="77777777" w:rsidR="00CF002C" w:rsidRPr="006D5FA7" w:rsidRDefault="00975C58" w:rsidP="006D5FA7">
      <w:pPr>
        <w:pStyle w:val="paragraph"/>
      </w:pPr>
      <w:r w:rsidRPr="006D5FA7">
        <w:tab/>
        <w:t>(a)</w:t>
      </w:r>
      <w:r w:rsidRPr="006D5FA7">
        <w:tab/>
      </w:r>
      <w:r w:rsidR="00CF002C" w:rsidRPr="006D5FA7">
        <w:t xml:space="preserve">that certain </w:t>
      </w:r>
      <w:r w:rsidR="008E7DBB" w:rsidRPr="006D5FA7">
        <w:t>funding (</w:t>
      </w:r>
      <w:r w:rsidR="008E7DBB" w:rsidRPr="006D5FA7">
        <w:rPr>
          <w:b/>
          <w:i/>
        </w:rPr>
        <w:t>flexible funding</w:t>
      </w:r>
      <w:r w:rsidR="008E7DBB" w:rsidRPr="006D5FA7">
        <w:t>)</w:t>
      </w:r>
      <w:r w:rsidR="00C00CAF" w:rsidRPr="006D5FA7">
        <w:t>,</w:t>
      </w:r>
      <w:r w:rsidR="00197DED" w:rsidRPr="006D5FA7">
        <w:t xml:space="preserve"> up to a specified amou</w:t>
      </w:r>
      <w:r w:rsidR="001B585A" w:rsidRPr="006D5FA7">
        <w:t>n</w:t>
      </w:r>
      <w:r w:rsidR="00197DED" w:rsidRPr="006D5FA7">
        <w:t>t</w:t>
      </w:r>
      <w:r w:rsidR="004C3324" w:rsidRPr="006D5FA7">
        <w:t xml:space="preserve"> (the </w:t>
      </w:r>
      <w:r w:rsidR="004C3324" w:rsidRPr="006D5FA7">
        <w:rPr>
          <w:b/>
          <w:i/>
        </w:rPr>
        <w:t>total funding amount</w:t>
      </w:r>
      <w:r w:rsidR="004C3324" w:rsidRPr="006D5FA7">
        <w:t>),</w:t>
      </w:r>
      <w:r w:rsidR="00797169" w:rsidRPr="006D5FA7">
        <w:t xml:space="preserve"> </w:t>
      </w:r>
      <w:r w:rsidR="000A7296" w:rsidRPr="006D5FA7">
        <w:t>will be provided</w:t>
      </w:r>
      <w:r w:rsidR="002F351C" w:rsidRPr="006D5FA7">
        <w:t xml:space="preserve"> under the plan to or in relation to the participant</w:t>
      </w:r>
      <w:r w:rsidR="00441D71" w:rsidRPr="006D5FA7">
        <w:t xml:space="preserve"> </w:t>
      </w:r>
      <w:r w:rsidR="00AC3724" w:rsidRPr="006D5FA7">
        <w:t>for</w:t>
      </w:r>
      <w:r w:rsidR="00441D71" w:rsidRPr="006D5FA7">
        <w:t xml:space="preserve"> those supports</w:t>
      </w:r>
      <w:r w:rsidR="002F351C" w:rsidRPr="006D5FA7">
        <w:t xml:space="preserve">; </w:t>
      </w:r>
      <w:r w:rsidR="00CF002C" w:rsidRPr="006D5FA7">
        <w:t>and</w:t>
      </w:r>
    </w:p>
    <w:p w14:paraId="278C4CAF" w14:textId="77777777" w:rsidR="00E67888" w:rsidRPr="006D5FA7" w:rsidRDefault="00CF002C" w:rsidP="006D5FA7">
      <w:pPr>
        <w:pStyle w:val="paragraph"/>
      </w:pPr>
      <w:r w:rsidRPr="006D5FA7">
        <w:tab/>
        <w:t>(b)</w:t>
      </w:r>
      <w:r w:rsidRPr="006D5FA7">
        <w:tab/>
      </w:r>
      <w:r w:rsidR="0020418C" w:rsidRPr="006D5FA7">
        <w:t xml:space="preserve">that </w:t>
      </w:r>
      <w:r w:rsidR="00A2666D" w:rsidRPr="006D5FA7">
        <w:t xml:space="preserve">the flexible funding </w:t>
      </w:r>
      <w:r w:rsidR="0020418C" w:rsidRPr="006D5FA7">
        <w:t>may be spent on</w:t>
      </w:r>
      <w:r w:rsidR="008E7DBB" w:rsidRPr="006D5FA7">
        <w:t xml:space="preserve"> any </w:t>
      </w:r>
      <w:r w:rsidR="002E7832" w:rsidRPr="006D5FA7">
        <w:t xml:space="preserve">NDIS </w:t>
      </w:r>
      <w:r w:rsidR="008E7DBB" w:rsidRPr="006D5FA7">
        <w:t>supports for the participant</w:t>
      </w:r>
      <w:r w:rsidR="00812CED" w:rsidRPr="006D5FA7">
        <w:t xml:space="preserve"> and only on such supports</w:t>
      </w:r>
      <w:r w:rsidR="00AC0C52" w:rsidRPr="006D5FA7">
        <w:t>,</w:t>
      </w:r>
      <w:r w:rsidR="00E67888" w:rsidRPr="006D5FA7">
        <w:t xml:space="preserve"> </w:t>
      </w:r>
      <w:r w:rsidR="0021698D" w:rsidRPr="006D5FA7">
        <w:t xml:space="preserve">subject to any </w:t>
      </w:r>
      <w:r w:rsidR="003249E6" w:rsidRPr="006D5FA7">
        <w:t xml:space="preserve">restrictions </w:t>
      </w:r>
      <w:r w:rsidR="0021698D" w:rsidRPr="006D5FA7">
        <w:t xml:space="preserve">under </w:t>
      </w:r>
      <w:r w:rsidR="0083593A" w:rsidRPr="006D5FA7">
        <w:t xml:space="preserve">subsection </w:t>
      </w:r>
      <w:r w:rsidR="00C225DA">
        <w:t>32F</w:t>
      </w:r>
      <w:r w:rsidR="0083593A" w:rsidRPr="006D5FA7">
        <w:t>(</w:t>
      </w:r>
      <w:r w:rsidR="007271F8" w:rsidRPr="006D5FA7">
        <w:t>6</w:t>
      </w:r>
      <w:r w:rsidR="0083593A" w:rsidRPr="006D5FA7">
        <w:t>)</w:t>
      </w:r>
      <w:r w:rsidR="007C7539" w:rsidRPr="006D5FA7">
        <w:t xml:space="preserve"> that require </w:t>
      </w:r>
      <w:r w:rsidR="00B73C67" w:rsidRPr="006D5FA7">
        <w:t>the funding to be spent on particular supports</w:t>
      </w:r>
      <w:r w:rsidR="00CA1AA9" w:rsidRPr="006D5FA7">
        <w:t>.</w:t>
      </w:r>
    </w:p>
    <w:p w14:paraId="4C66A67F" w14:textId="77777777" w:rsidR="00941500" w:rsidRPr="006D5FA7" w:rsidRDefault="00941500" w:rsidP="006D5FA7">
      <w:pPr>
        <w:pStyle w:val="notetext"/>
      </w:pPr>
      <w:r w:rsidRPr="006D5FA7">
        <w:t>Note 1:</w:t>
      </w:r>
      <w:r w:rsidRPr="006D5FA7">
        <w:tab/>
        <w:t xml:space="preserve">For additional rules about flexible funding, see section </w:t>
      </w:r>
      <w:r w:rsidR="00C225DA">
        <w:t>32F</w:t>
      </w:r>
      <w:r w:rsidR="00CA1AA9" w:rsidRPr="006D5FA7">
        <w:t>.</w:t>
      </w:r>
    </w:p>
    <w:p w14:paraId="190E3692" w14:textId="77777777" w:rsidR="0086583B" w:rsidRPr="006D5FA7" w:rsidRDefault="0086583B" w:rsidP="006D5FA7">
      <w:pPr>
        <w:pStyle w:val="notetext"/>
      </w:pPr>
      <w:r w:rsidRPr="006D5FA7">
        <w:t>Note 2:</w:t>
      </w:r>
      <w:r w:rsidRPr="006D5FA7">
        <w:tab/>
      </w:r>
      <w:r w:rsidR="00BB3270" w:rsidRPr="006D5FA7">
        <w:t xml:space="preserve">The total funding amount for flexible funding is worked out under section </w:t>
      </w:r>
      <w:r w:rsidR="00C225DA">
        <w:t>32K</w:t>
      </w:r>
      <w:r w:rsidR="00CA1AA9" w:rsidRPr="006D5FA7">
        <w:t>.</w:t>
      </w:r>
    </w:p>
    <w:p w14:paraId="5150501C" w14:textId="77777777" w:rsidR="00D52F18" w:rsidRPr="006D5FA7" w:rsidRDefault="00D52F18" w:rsidP="006D5FA7">
      <w:pPr>
        <w:pStyle w:val="notetext"/>
      </w:pPr>
      <w:r w:rsidRPr="006D5FA7">
        <w:t>Note 3:</w:t>
      </w:r>
      <w:r w:rsidRPr="006D5FA7">
        <w:tab/>
        <w:t xml:space="preserve">The reasonable and necessary budget may specify requirements relating to the acquisition or provision of supports (see section </w:t>
      </w:r>
      <w:r w:rsidR="00C225DA">
        <w:t>32H</w:t>
      </w:r>
      <w:r w:rsidRPr="006D5FA7">
        <w:t>)</w:t>
      </w:r>
      <w:r w:rsidR="00CA1AA9" w:rsidRPr="006D5FA7">
        <w:t>.</w:t>
      </w:r>
    </w:p>
    <w:p w14:paraId="111E308B" w14:textId="77777777" w:rsidR="004168A1" w:rsidRPr="006D5FA7" w:rsidRDefault="004168A1" w:rsidP="006D5FA7">
      <w:pPr>
        <w:pStyle w:val="notetext"/>
      </w:pPr>
      <w:r w:rsidRPr="006D5FA7">
        <w:t xml:space="preserve">Note </w:t>
      </w:r>
      <w:r w:rsidR="00D52F18" w:rsidRPr="006D5FA7">
        <w:t>4</w:t>
      </w:r>
      <w:r w:rsidRPr="006D5FA7">
        <w:t>:</w:t>
      </w:r>
      <w:r w:rsidRPr="006D5FA7">
        <w:tab/>
        <w:t xml:space="preserve">A debt may arise if funding is spent on supports that are not NDIS supports or if it is spent other than in accordance with the plan (see </w:t>
      </w:r>
      <w:r w:rsidR="0047370E" w:rsidRPr="006D5FA7">
        <w:t>subsections 4</w:t>
      </w:r>
      <w:r w:rsidRPr="006D5FA7">
        <w:t xml:space="preserve">6(1) to (1B) </w:t>
      </w:r>
      <w:r w:rsidR="00751C12" w:rsidRPr="006D5FA7">
        <w:t xml:space="preserve">(acquittal of NDIS amounts) </w:t>
      </w:r>
      <w:r w:rsidRPr="006D5FA7">
        <w:t>and 182(3)</w:t>
      </w:r>
      <w:r w:rsidR="00751C12" w:rsidRPr="006D5FA7">
        <w:t xml:space="preserve"> (debts due to the Agency)</w:t>
      </w:r>
      <w:r w:rsidRPr="006D5FA7">
        <w:t>)</w:t>
      </w:r>
      <w:r w:rsidR="00CA1AA9" w:rsidRPr="006D5FA7">
        <w:t>.</w:t>
      </w:r>
    </w:p>
    <w:p w14:paraId="4E390D53" w14:textId="77777777" w:rsidR="002D5E41" w:rsidRPr="006D5FA7" w:rsidRDefault="002D5E41" w:rsidP="006D5FA7">
      <w:pPr>
        <w:pStyle w:val="SubsectionHead"/>
      </w:pPr>
      <w:r w:rsidRPr="006D5FA7">
        <w:t>Stated supports</w:t>
      </w:r>
    </w:p>
    <w:p w14:paraId="7DC11844" w14:textId="77777777" w:rsidR="00CB656E" w:rsidRPr="006D5FA7" w:rsidRDefault="00EF058F" w:rsidP="006D5FA7">
      <w:pPr>
        <w:pStyle w:val="subsection"/>
      </w:pPr>
      <w:r w:rsidRPr="006D5FA7">
        <w:tab/>
        <w:t>(3)</w:t>
      </w:r>
      <w:r w:rsidRPr="006D5FA7">
        <w:tab/>
        <w:t>I</w:t>
      </w:r>
      <w:r w:rsidR="001B585A" w:rsidRPr="006D5FA7">
        <w:t>f</w:t>
      </w:r>
      <w:r w:rsidR="00CB656E" w:rsidRPr="006D5FA7">
        <w:t>:</w:t>
      </w:r>
    </w:p>
    <w:p w14:paraId="73CCF737" w14:textId="77777777" w:rsidR="00CB656E" w:rsidRPr="006D5FA7" w:rsidRDefault="00CB656E" w:rsidP="006D5FA7">
      <w:pPr>
        <w:pStyle w:val="paragraph"/>
      </w:pPr>
      <w:r w:rsidRPr="006D5FA7">
        <w:tab/>
        <w:t>(a)</w:t>
      </w:r>
      <w:r w:rsidRPr="006D5FA7">
        <w:tab/>
      </w:r>
      <w:r w:rsidR="00AE2622" w:rsidRPr="006D5FA7">
        <w:t xml:space="preserve">the </w:t>
      </w:r>
      <w:r w:rsidR="006B0BC2" w:rsidRPr="006D5FA7">
        <w:t xml:space="preserve">needs </w:t>
      </w:r>
      <w:r w:rsidR="000610BB" w:rsidRPr="006D5FA7">
        <w:t xml:space="preserve">assessment </w:t>
      </w:r>
      <w:r w:rsidR="006B0BC2" w:rsidRPr="006D5FA7">
        <w:t xml:space="preserve">report </w:t>
      </w:r>
      <w:r w:rsidR="00AE2622" w:rsidRPr="006D5FA7">
        <w:t>for the plan i</w:t>
      </w:r>
      <w:r w:rsidR="00D5468A" w:rsidRPr="006D5FA7">
        <w:t>ndicates</w:t>
      </w:r>
      <w:r w:rsidR="00AE2622" w:rsidRPr="006D5FA7">
        <w:t xml:space="preserve"> that </w:t>
      </w:r>
      <w:r w:rsidR="00E72734" w:rsidRPr="006D5FA7">
        <w:t xml:space="preserve">the participant needs </w:t>
      </w:r>
      <w:r w:rsidR="00726B39" w:rsidRPr="006D5FA7">
        <w:t xml:space="preserve">a </w:t>
      </w:r>
      <w:r w:rsidR="00BA5178" w:rsidRPr="006D5FA7">
        <w:t xml:space="preserve">particular </w:t>
      </w:r>
      <w:r w:rsidR="00A0617A" w:rsidRPr="006D5FA7">
        <w:t>support</w:t>
      </w:r>
      <w:r w:rsidRPr="006D5FA7">
        <w:t xml:space="preserve"> or </w:t>
      </w:r>
      <w:r w:rsidR="00BA5178" w:rsidRPr="006D5FA7">
        <w:t>cl</w:t>
      </w:r>
      <w:r w:rsidRPr="006D5FA7">
        <w:t>ass of supports; and</w:t>
      </w:r>
    </w:p>
    <w:p w14:paraId="1934E568" w14:textId="77777777" w:rsidR="00EA55BE" w:rsidRPr="006D5FA7" w:rsidRDefault="00CB656E" w:rsidP="006D5FA7">
      <w:pPr>
        <w:pStyle w:val="paragraph"/>
      </w:pPr>
      <w:r w:rsidRPr="006D5FA7">
        <w:tab/>
        <w:t>(b)</w:t>
      </w:r>
      <w:r w:rsidRPr="006D5FA7">
        <w:tab/>
        <w:t>the support</w:t>
      </w:r>
      <w:r w:rsidR="00EA55BE" w:rsidRPr="006D5FA7">
        <w:t xml:space="preserve">, or each support in the class, is </w:t>
      </w:r>
      <w:r w:rsidR="00DD0E64" w:rsidRPr="006D5FA7">
        <w:t>both</w:t>
      </w:r>
      <w:r w:rsidR="00160612" w:rsidRPr="006D5FA7">
        <w:t xml:space="preserve"> an</w:t>
      </w:r>
      <w:r w:rsidR="00DD0E64" w:rsidRPr="006D5FA7">
        <w:t xml:space="preserve"> NDIS support and </w:t>
      </w:r>
      <w:r w:rsidR="00160612" w:rsidRPr="006D5FA7">
        <w:t xml:space="preserve">a </w:t>
      </w:r>
      <w:r w:rsidR="00E72734" w:rsidRPr="006D5FA7">
        <w:t>stated support for the participant</w:t>
      </w:r>
      <w:r w:rsidR="00EA55BE" w:rsidRPr="006D5FA7">
        <w:t>;</w:t>
      </w:r>
    </w:p>
    <w:p w14:paraId="1D5173F7" w14:textId="77777777" w:rsidR="00745BE7" w:rsidRPr="006D5FA7" w:rsidRDefault="009B482B" w:rsidP="006D5FA7">
      <w:pPr>
        <w:pStyle w:val="subsection2"/>
      </w:pPr>
      <w:r w:rsidRPr="006D5FA7">
        <w:t>the reasonable and necessary budget must provide</w:t>
      </w:r>
      <w:r w:rsidR="0085660F" w:rsidRPr="006D5FA7">
        <w:t>, for each such support</w:t>
      </w:r>
      <w:r w:rsidR="00234E9C" w:rsidRPr="006D5FA7">
        <w:t xml:space="preserve"> or class of supports</w:t>
      </w:r>
      <w:r w:rsidR="005A0A1F" w:rsidRPr="006D5FA7">
        <w:t>:</w:t>
      </w:r>
    </w:p>
    <w:p w14:paraId="58DA9283" w14:textId="77777777" w:rsidR="00441D71" w:rsidRPr="006D5FA7" w:rsidRDefault="00745BE7" w:rsidP="006D5FA7">
      <w:pPr>
        <w:pStyle w:val="paragraph"/>
      </w:pPr>
      <w:r w:rsidRPr="006D5FA7">
        <w:tab/>
        <w:t>(</w:t>
      </w:r>
      <w:r w:rsidR="00234E9C" w:rsidRPr="006D5FA7">
        <w:t>c</w:t>
      </w:r>
      <w:r w:rsidRPr="006D5FA7">
        <w:t>)</w:t>
      </w:r>
      <w:r w:rsidRPr="006D5FA7">
        <w:tab/>
      </w:r>
      <w:r w:rsidR="005A0A1F" w:rsidRPr="006D5FA7">
        <w:t>that</w:t>
      </w:r>
      <w:r w:rsidR="0085660F" w:rsidRPr="006D5FA7">
        <w:t xml:space="preserve"> certain </w:t>
      </w:r>
      <w:r w:rsidR="008E7DBB" w:rsidRPr="006D5FA7">
        <w:t xml:space="preserve">funding will be provided </w:t>
      </w:r>
      <w:r w:rsidR="009B482B" w:rsidRPr="006D5FA7">
        <w:t>under the plan</w:t>
      </w:r>
      <w:r w:rsidR="00441D71" w:rsidRPr="006D5FA7">
        <w:t xml:space="preserve"> </w:t>
      </w:r>
      <w:r w:rsidR="008E7DBB" w:rsidRPr="006D5FA7">
        <w:t>to or in relation to the participant</w:t>
      </w:r>
      <w:r w:rsidR="001C086A" w:rsidRPr="006D5FA7">
        <w:t xml:space="preserve"> for that support or class of supports</w:t>
      </w:r>
      <w:r w:rsidR="00441D71" w:rsidRPr="006D5FA7">
        <w:t>; and</w:t>
      </w:r>
    </w:p>
    <w:p w14:paraId="543385E1" w14:textId="77777777" w:rsidR="00976C93" w:rsidRPr="006D5FA7" w:rsidRDefault="00441D71" w:rsidP="006D5FA7">
      <w:pPr>
        <w:pStyle w:val="paragraph"/>
      </w:pPr>
      <w:r w:rsidRPr="006D5FA7">
        <w:tab/>
        <w:t>(</w:t>
      </w:r>
      <w:r w:rsidR="002D5E41" w:rsidRPr="006D5FA7">
        <w:t>d</w:t>
      </w:r>
      <w:r w:rsidRPr="006D5FA7">
        <w:t>)</w:t>
      </w:r>
      <w:r w:rsidRPr="006D5FA7">
        <w:tab/>
      </w:r>
      <w:r w:rsidR="007B62CD" w:rsidRPr="006D5FA7">
        <w:t xml:space="preserve">that </w:t>
      </w:r>
      <w:r w:rsidRPr="006D5FA7">
        <w:t xml:space="preserve">the funding </w:t>
      </w:r>
      <w:r w:rsidR="001C086A" w:rsidRPr="006D5FA7">
        <w:t xml:space="preserve">provided </w:t>
      </w:r>
      <w:r w:rsidR="002D5E41" w:rsidRPr="006D5FA7">
        <w:t xml:space="preserve">for that support or class of supports </w:t>
      </w:r>
      <w:r w:rsidR="007B62CD" w:rsidRPr="006D5FA7">
        <w:t>may be spent</w:t>
      </w:r>
      <w:r w:rsidR="00976C93" w:rsidRPr="006D5FA7">
        <w:t>:</w:t>
      </w:r>
    </w:p>
    <w:p w14:paraId="57A3DDDB" w14:textId="77777777" w:rsidR="002F7EB4" w:rsidRPr="006D5FA7" w:rsidRDefault="00976C93" w:rsidP="006D5FA7">
      <w:pPr>
        <w:pStyle w:val="paragraphsub"/>
      </w:pPr>
      <w:r w:rsidRPr="006D5FA7">
        <w:tab/>
        <w:t>(</w:t>
      </w:r>
      <w:proofErr w:type="spellStart"/>
      <w:r w:rsidRPr="006D5FA7">
        <w:t>i</w:t>
      </w:r>
      <w:proofErr w:type="spellEnd"/>
      <w:r w:rsidRPr="006D5FA7">
        <w:t>)</w:t>
      </w:r>
      <w:r w:rsidRPr="006D5FA7">
        <w:tab/>
        <w:t>only on the support</w:t>
      </w:r>
      <w:r w:rsidR="00F01ABD" w:rsidRPr="006D5FA7">
        <w:t>,</w:t>
      </w:r>
      <w:r w:rsidRPr="006D5FA7">
        <w:t xml:space="preserve"> or </w:t>
      </w:r>
      <w:r w:rsidR="00F01ABD" w:rsidRPr="006D5FA7">
        <w:t xml:space="preserve">supports in the </w:t>
      </w:r>
      <w:r w:rsidR="002F7EB4" w:rsidRPr="006D5FA7">
        <w:t>class</w:t>
      </w:r>
      <w:r w:rsidR="00F01ABD" w:rsidRPr="006D5FA7">
        <w:t xml:space="preserve">, </w:t>
      </w:r>
      <w:r w:rsidR="002F7EB4" w:rsidRPr="006D5FA7">
        <w:t xml:space="preserve">for which the </w:t>
      </w:r>
      <w:r w:rsidR="00F01ABD" w:rsidRPr="006D5FA7">
        <w:t xml:space="preserve">particular </w:t>
      </w:r>
      <w:r w:rsidR="002F7EB4" w:rsidRPr="006D5FA7">
        <w:t>funding is provided; and</w:t>
      </w:r>
    </w:p>
    <w:p w14:paraId="44830196" w14:textId="77777777" w:rsidR="0040339A" w:rsidRPr="006D5FA7" w:rsidRDefault="005A0A1F" w:rsidP="006D5FA7">
      <w:pPr>
        <w:pStyle w:val="paragraphsub"/>
      </w:pPr>
      <w:r w:rsidRPr="006D5FA7">
        <w:tab/>
        <w:t>(ii)</w:t>
      </w:r>
      <w:r w:rsidRPr="006D5FA7">
        <w:tab/>
      </w:r>
      <w:r w:rsidR="002F7EB4" w:rsidRPr="006D5FA7">
        <w:t xml:space="preserve">only </w:t>
      </w:r>
      <w:r w:rsidR="0040339A" w:rsidRPr="006D5FA7">
        <w:t>on supports that are NDIS supports for the participant</w:t>
      </w:r>
      <w:r w:rsidR="00CA1AA9" w:rsidRPr="006D5FA7">
        <w:t>.</w:t>
      </w:r>
    </w:p>
    <w:p w14:paraId="70E0A7F6" w14:textId="77777777" w:rsidR="00831C3F" w:rsidRPr="006D5FA7" w:rsidRDefault="00AE0171" w:rsidP="006D5FA7">
      <w:pPr>
        <w:pStyle w:val="notetext"/>
      </w:pPr>
      <w:r w:rsidRPr="006D5FA7">
        <w:t>Note 1:</w:t>
      </w:r>
      <w:r w:rsidRPr="006D5FA7">
        <w:tab/>
        <w:t xml:space="preserve">For additional rules about stated supports, </w:t>
      </w:r>
      <w:r w:rsidR="00831C3F" w:rsidRPr="006D5FA7">
        <w:t xml:space="preserve">see section </w:t>
      </w:r>
      <w:r w:rsidR="00C225DA">
        <w:t>32G</w:t>
      </w:r>
      <w:r w:rsidR="00CA1AA9" w:rsidRPr="006D5FA7">
        <w:t>.</w:t>
      </w:r>
    </w:p>
    <w:p w14:paraId="75988BB7" w14:textId="77777777" w:rsidR="008F75D7" w:rsidRPr="006D5FA7" w:rsidRDefault="008F75D7" w:rsidP="006D5FA7">
      <w:pPr>
        <w:pStyle w:val="notetext"/>
      </w:pPr>
      <w:r w:rsidRPr="006D5FA7">
        <w:t xml:space="preserve">Note </w:t>
      </w:r>
      <w:r w:rsidR="00483E56" w:rsidRPr="006D5FA7">
        <w:t>2</w:t>
      </w:r>
      <w:r w:rsidRPr="006D5FA7">
        <w:t>:</w:t>
      </w:r>
      <w:r w:rsidRPr="006D5FA7">
        <w:tab/>
      </w:r>
      <w:r w:rsidR="008B7AFC" w:rsidRPr="006D5FA7">
        <w:t>The reasonable and necessary budget may specify requirements relating to the acquisition or provision of supports</w:t>
      </w:r>
      <w:r w:rsidR="00961BAF" w:rsidRPr="006D5FA7">
        <w:t xml:space="preserve"> (see section </w:t>
      </w:r>
      <w:r w:rsidR="00C225DA">
        <w:t>32H</w:t>
      </w:r>
      <w:r w:rsidR="00961BAF" w:rsidRPr="006D5FA7">
        <w:t>)</w:t>
      </w:r>
      <w:r w:rsidR="00CA1AA9" w:rsidRPr="006D5FA7">
        <w:t>.</w:t>
      </w:r>
    </w:p>
    <w:p w14:paraId="7834D55A" w14:textId="77777777" w:rsidR="008B1E62" w:rsidRPr="006D5FA7" w:rsidRDefault="008B1E62" w:rsidP="006D5FA7">
      <w:pPr>
        <w:pStyle w:val="notetext"/>
      </w:pPr>
      <w:r w:rsidRPr="006D5FA7">
        <w:t>Note 3:</w:t>
      </w:r>
      <w:r w:rsidRPr="006D5FA7">
        <w:tab/>
        <w:t xml:space="preserve">A debt may arise if funding </w:t>
      </w:r>
      <w:r w:rsidR="00180CB2" w:rsidRPr="006D5FA7">
        <w:t xml:space="preserve">is spent on supports that are not NDIS supports </w:t>
      </w:r>
      <w:r w:rsidR="00EA73F7" w:rsidRPr="006D5FA7">
        <w:t xml:space="preserve">or if it is spent </w:t>
      </w:r>
      <w:r w:rsidRPr="006D5FA7">
        <w:t xml:space="preserve">other than in accordance with the plan </w:t>
      </w:r>
      <w:r w:rsidR="0067377B" w:rsidRPr="006D5FA7">
        <w:t xml:space="preserve">(see </w:t>
      </w:r>
      <w:r w:rsidR="0047370E" w:rsidRPr="006D5FA7">
        <w:t>subsections 4</w:t>
      </w:r>
      <w:r w:rsidR="0067377B" w:rsidRPr="006D5FA7">
        <w:t>6(1) to (1B) (acquittal of NDIS amounts) and 182(3) (debts due to the Agency))</w:t>
      </w:r>
      <w:r w:rsidR="00CA1AA9" w:rsidRPr="006D5FA7">
        <w:t>.</w:t>
      </w:r>
    </w:p>
    <w:p w14:paraId="1DE9D0DD" w14:textId="77777777" w:rsidR="00317CFC" w:rsidRPr="006D5FA7" w:rsidRDefault="00964DC7" w:rsidP="006D5FA7">
      <w:pPr>
        <w:pStyle w:val="subsection"/>
      </w:pPr>
      <w:r w:rsidRPr="006D5FA7">
        <w:tab/>
        <w:t>(</w:t>
      </w:r>
      <w:r w:rsidR="0033602D" w:rsidRPr="006D5FA7">
        <w:t>4</w:t>
      </w:r>
      <w:r w:rsidRPr="006D5FA7">
        <w:t>)</w:t>
      </w:r>
      <w:r w:rsidRPr="006D5FA7">
        <w:tab/>
      </w:r>
      <w:r w:rsidR="004D0F93" w:rsidRPr="006D5FA7">
        <w:t xml:space="preserve">A support is a </w:t>
      </w:r>
      <w:r w:rsidR="004D0F93" w:rsidRPr="006D5FA7">
        <w:rPr>
          <w:b/>
          <w:i/>
        </w:rPr>
        <w:t>state</w:t>
      </w:r>
      <w:r w:rsidR="006668E8" w:rsidRPr="006D5FA7">
        <w:rPr>
          <w:b/>
          <w:i/>
        </w:rPr>
        <w:t>d</w:t>
      </w:r>
      <w:r w:rsidR="004D0F93" w:rsidRPr="006D5FA7">
        <w:rPr>
          <w:b/>
          <w:i/>
        </w:rPr>
        <w:t xml:space="preserve"> support</w:t>
      </w:r>
      <w:r w:rsidR="004D0F93" w:rsidRPr="006D5FA7">
        <w:t xml:space="preserve"> for a participant if</w:t>
      </w:r>
      <w:r w:rsidR="00317CFC" w:rsidRPr="006D5FA7">
        <w:t xml:space="preserve"> the support is declared by National Disability Insurance Scheme rules made for the purposes of this </w:t>
      </w:r>
      <w:r w:rsidR="00DD5F14" w:rsidRPr="006D5FA7">
        <w:t>subsection</w:t>
      </w:r>
      <w:r w:rsidR="00317CFC" w:rsidRPr="006D5FA7">
        <w:t xml:space="preserve"> to be a stated support:</w:t>
      </w:r>
    </w:p>
    <w:p w14:paraId="2DFE68CE" w14:textId="77777777" w:rsidR="00317CFC" w:rsidRPr="006D5FA7" w:rsidRDefault="00317CFC" w:rsidP="006D5FA7">
      <w:pPr>
        <w:pStyle w:val="paragraph"/>
      </w:pPr>
      <w:r w:rsidRPr="006D5FA7">
        <w:tab/>
        <w:t>(a)</w:t>
      </w:r>
      <w:r w:rsidRPr="006D5FA7">
        <w:tab/>
        <w:t>for participants generally; or</w:t>
      </w:r>
    </w:p>
    <w:p w14:paraId="14077B5C" w14:textId="77777777" w:rsidR="00DD5F14" w:rsidRPr="006D5FA7" w:rsidRDefault="00317CFC" w:rsidP="006D5FA7">
      <w:pPr>
        <w:pStyle w:val="paragraph"/>
      </w:pPr>
      <w:r w:rsidRPr="006D5FA7">
        <w:tab/>
        <w:t>(b)</w:t>
      </w:r>
      <w:r w:rsidRPr="006D5FA7">
        <w:tab/>
        <w:t>for a class of participants</w:t>
      </w:r>
      <w:r w:rsidR="00DD5F14" w:rsidRPr="006D5FA7">
        <w:t xml:space="preserve"> </w:t>
      </w:r>
      <w:r w:rsidRPr="006D5FA7">
        <w:t>that includes the p</w:t>
      </w:r>
      <w:r w:rsidR="00DD5F14" w:rsidRPr="006D5FA7">
        <w:t>articipant</w:t>
      </w:r>
      <w:r w:rsidR="00CA1AA9" w:rsidRPr="006D5FA7">
        <w:t>.</w:t>
      </w:r>
    </w:p>
    <w:p w14:paraId="63CF1625" w14:textId="77777777" w:rsidR="00C37236" w:rsidRPr="00767A1A" w:rsidRDefault="00C37236" w:rsidP="00C37236">
      <w:pPr>
        <w:pStyle w:val="notetext"/>
      </w:pPr>
      <w:r w:rsidRPr="00767A1A">
        <w:t>Note:</w:t>
      </w:r>
      <w:r w:rsidRPr="00767A1A">
        <w:tab/>
        <w:t xml:space="preserve">The National Disability Insurance Scheme rules may declare a support for the purposes of this subsection by identifying a class of supports (see subsection 13(3) of the </w:t>
      </w:r>
      <w:r w:rsidRPr="00767A1A">
        <w:rPr>
          <w:i/>
          <w:iCs/>
        </w:rPr>
        <w:t>Legislation Act 2003</w:t>
      </w:r>
      <w:r w:rsidRPr="00767A1A">
        <w:t>).</w:t>
      </w:r>
    </w:p>
    <w:p w14:paraId="7E1427B3" w14:textId="77777777" w:rsidR="001E0752" w:rsidRPr="006D5FA7" w:rsidRDefault="00C225DA" w:rsidP="006D5FA7">
      <w:pPr>
        <w:pStyle w:val="ActHead5"/>
      </w:pPr>
      <w:bookmarkStart w:id="27" w:name="_Toc176777236"/>
      <w:r w:rsidRPr="00B96396">
        <w:rPr>
          <w:rStyle w:val="CharSectno"/>
        </w:rPr>
        <w:t>32F</w:t>
      </w:r>
      <w:r w:rsidR="001E0752" w:rsidRPr="006D5FA7">
        <w:t xml:space="preserve">  Reasonable and necessary budget</w:t>
      </w:r>
      <w:r w:rsidR="00DA517B" w:rsidRPr="006D5FA7">
        <w:t>—flexible funding</w:t>
      </w:r>
      <w:bookmarkEnd w:id="27"/>
    </w:p>
    <w:p w14:paraId="6643EF77" w14:textId="77777777" w:rsidR="002230DB" w:rsidRPr="006D5FA7" w:rsidRDefault="008E7DBB" w:rsidP="006D5FA7">
      <w:pPr>
        <w:pStyle w:val="subsection"/>
      </w:pPr>
      <w:r w:rsidRPr="006D5FA7">
        <w:tab/>
        <w:t>(</w:t>
      </w:r>
      <w:r w:rsidR="00DA517B" w:rsidRPr="006D5FA7">
        <w:t>1</w:t>
      </w:r>
      <w:r w:rsidRPr="006D5FA7">
        <w:t>)</w:t>
      </w:r>
      <w:r w:rsidRPr="006D5FA7">
        <w:tab/>
      </w:r>
      <w:r w:rsidR="002230DB" w:rsidRPr="006D5FA7">
        <w:t xml:space="preserve">This section applies if </w:t>
      </w:r>
      <w:r w:rsidR="00CD66D3" w:rsidRPr="006D5FA7">
        <w:t>a</w:t>
      </w:r>
      <w:r w:rsidRPr="006D5FA7">
        <w:t xml:space="preserve"> </w:t>
      </w:r>
      <w:r w:rsidR="00E35B6A" w:rsidRPr="006D5FA7">
        <w:t xml:space="preserve">participant’s </w:t>
      </w:r>
      <w:r w:rsidR="00DA517B" w:rsidRPr="006D5FA7">
        <w:t xml:space="preserve">reasonable and necessary budget provides </w:t>
      </w:r>
      <w:r w:rsidR="008A5D08" w:rsidRPr="006D5FA7">
        <w:t>that flexible funding is to be provided under the plan</w:t>
      </w:r>
      <w:r w:rsidR="00CA1AA9" w:rsidRPr="006D5FA7">
        <w:t>.</w:t>
      </w:r>
    </w:p>
    <w:p w14:paraId="5746A8BB" w14:textId="77777777" w:rsidR="00A91385" w:rsidRPr="006D5FA7" w:rsidRDefault="00A91385" w:rsidP="006D5FA7">
      <w:pPr>
        <w:pStyle w:val="SubsectionHead"/>
      </w:pPr>
      <w:r w:rsidRPr="006D5FA7">
        <w:t>Funding periods for flexible funding</w:t>
      </w:r>
    </w:p>
    <w:p w14:paraId="4CC3FB7A" w14:textId="77777777" w:rsidR="000B2182" w:rsidRPr="006D5FA7" w:rsidRDefault="002230DB" w:rsidP="006D5FA7">
      <w:pPr>
        <w:pStyle w:val="subsection"/>
      </w:pPr>
      <w:r w:rsidRPr="006D5FA7">
        <w:tab/>
        <w:t>(2)</w:t>
      </w:r>
      <w:r w:rsidRPr="006D5FA7">
        <w:tab/>
        <w:t xml:space="preserve">The reasonable and necessary budget </w:t>
      </w:r>
      <w:r w:rsidR="008E7DBB" w:rsidRPr="006D5FA7">
        <w:t xml:space="preserve">must </w:t>
      </w:r>
      <w:r w:rsidR="00761894" w:rsidRPr="006D5FA7">
        <w:t>provide</w:t>
      </w:r>
      <w:r w:rsidR="000B2182" w:rsidRPr="006D5FA7">
        <w:t>:</w:t>
      </w:r>
    </w:p>
    <w:p w14:paraId="15936697" w14:textId="77777777" w:rsidR="008E7DBB" w:rsidRPr="006D5FA7" w:rsidRDefault="000B2182" w:rsidP="006D5FA7">
      <w:pPr>
        <w:pStyle w:val="paragraph"/>
      </w:pPr>
      <w:r w:rsidRPr="006D5FA7">
        <w:tab/>
        <w:t>(a)</w:t>
      </w:r>
      <w:r w:rsidRPr="006D5FA7">
        <w:tab/>
      </w:r>
      <w:r w:rsidR="008E7DBB" w:rsidRPr="006D5FA7">
        <w:t xml:space="preserve">that </w:t>
      </w:r>
      <w:r w:rsidR="001D63B0" w:rsidRPr="006D5FA7">
        <w:t xml:space="preserve">the </w:t>
      </w:r>
      <w:r w:rsidR="008E7DBB" w:rsidRPr="006D5FA7">
        <w:t xml:space="preserve">flexible funding will be provided under the plan </w:t>
      </w:r>
      <w:r w:rsidR="004A7BBB" w:rsidRPr="006D5FA7">
        <w:t xml:space="preserve">during </w:t>
      </w:r>
      <w:r w:rsidR="008E7DBB" w:rsidRPr="006D5FA7">
        <w:t>specified periods (</w:t>
      </w:r>
      <w:r w:rsidR="00353778" w:rsidRPr="006D5FA7">
        <w:t xml:space="preserve">each of which is a </w:t>
      </w:r>
      <w:r w:rsidR="008E7DBB" w:rsidRPr="006D5FA7">
        <w:rPr>
          <w:b/>
          <w:i/>
        </w:rPr>
        <w:t>funding period</w:t>
      </w:r>
      <w:r w:rsidR="008E7DBB" w:rsidRPr="006D5FA7">
        <w:t>); and</w:t>
      </w:r>
    </w:p>
    <w:p w14:paraId="52D37E94" w14:textId="77777777" w:rsidR="008E7DBB" w:rsidRPr="006D5FA7" w:rsidRDefault="008E7DBB" w:rsidP="006D5FA7">
      <w:pPr>
        <w:pStyle w:val="paragraph"/>
      </w:pPr>
      <w:r w:rsidRPr="006D5FA7">
        <w:tab/>
        <w:t>(</w:t>
      </w:r>
      <w:r w:rsidR="000F326B" w:rsidRPr="006D5FA7">
        <w:t>b</w:t>
      </w:r>
      <w:r w:rsidRPr="006D5FA7">
        <w:t>)</w:t>
      </w:r>
      <w:r w:rsidRPr="006D5FA7">
        <w:tab/>
      </w:r>
      <w:r w:rsidR="002F7E52" w:rsidRPr="006D5FA7">
        <w:t>w</w:t>
      </w:r>
      <w:r w:rsidRPr="006D5FA7">
        <w:t xml:space="preserve">hen each funding period </w:t>
      </w:r>
      <w:r w:rsidR="00AF6F9F" w:rsidRPr="006D5FA7">
        <w:t xml:space="preserve">for that funding </w:t>
      </w:r>
      <w:r w:rsidRPr="006D5FA7">
        <w:t>starts and ends; and</w:t>
      </w:r>
    </w:p>
    <w:p w14:paraId="16ABD7CC" w14:textId="77777777" w:rsidR="00DC1A78" w:rsidRPr="006D5FA7" w:rsidRDefault="002F7E52" w:rsidP="006D5FA7">
      <w:pPr>
        <w:pStyle w:val="paragraph"/>
      </w:pPr>
      <w:r w:rsidRPr="006D5FA7">
        <w:tab/>
        <w:t>(c)</w:t>
      </w:r>
      <w:r w:rsidRPr="006D5FA7">
        <w:tab/>
      </w:r>
      <w:r w:rsidR="009146F5" w:rsidRPr="006D5FA7">
        <w:t xml:space="preserve">the </w:t>
      </w:r>
      <w:r w:rsidR="008E7DBB" w:rsidRPr="006D5FA7">
        <w:t xml:space="preserve">proportion of the total </w:t>
      </w:r>
      <w:r w:rsidR="00D9394C" w:rsidRPr="006D5FA7">
        <w:t xml:space="preserve">funding </w:t>
      </w:r>
      <w:r w:rsidR="008E7DBB" w:rsidRPr="006D5FA7">
        <w:t>amount</w:t>
      </w:r>
      <w:r w:rsidR="00B35CA8" w:rsidRPr="006D5FA7">
        <w:t xml:space="preserve"> </w:t>
      </w:r>
      <w:r w:rsidR="00FF24B7" w:rsidRPr="006D5FA7">
        <w:t>for</w:t>
      </w:r>
      <w:r w:rsidR="00B35CA8" w:rsidRPr="006D5FA7">
        <w:t xml:space="preserve"> flexible funding </w:t>
      </w:r>
      <w:r w:rsidR="00DC1A78" w:rsidRPr="006D5FA7">
        <w:t xml:space="preserve">that </w:t>
      </w:r>
      <w:r w:rsidR="008E7DBB" w:rsidRPr="006D5FA7">
        <w:t>will be provided under the plan during each of those funding periods</w:t>
      </w:r>
      <w:r w:rsidR="00CA1AA9" w:rsidRPr="006D5FA7">
        <w:t>.</w:t>
      </w:r>
    </w:p>
    <w:p w14:paraId="59827364" w14:textId="77777777" w:rsidR="00776C75" w:rsidRPr="006D5FA7" w:rsidRDefault="00776C75" w:rsidP="006D5FA7">
      <w:pPr>
        <w:pStyle w:val="subsection"/>
      </w:pPr>
      <w:r w:rsidRPr="006D5FA7">
        <w:tab/>
        <w:t>(</w:t>
      </w:r>
      <w:r w:rsidR="002A5C93" w:rsidRPr="006D5FA7">
        <w:t>3</w:t>
      </w:r>
      <w:r w:rsidRPr="006D5FA7">
        <w:t>)</w:t>
      </w:r>
      <w:r w:rsidRPr="006D5FA7">
        <w:tab/>
        <w:t xml:space="preserve">For the purposes of </w:t>
      </w:r>
      <w:r w:rsidR="009041EB" w:rsidRPr="006D5FA7">
        <w:t>paragraph (</w:t>
      </w:r>
      <w:r w:rsidR="002A5C93" w:rsidRPr="006D5FA7">
        <w:t>2</w:t>
      </w:r>
      <w:r w:rsidRPr="006D5FA7">
        <w:t>)(b):</w:t>
      </w:r>
    </w:p>
    <w:p w14:paraId="7C91ABB3" w14:textId="77777777" w:rsidR="00776C75" w:rsidRPr="006D5FA7" w:rsidRDefault="00776C75" w:rsidP="006D5FA7">
      <w:pPr>
        <w:pStyle w:val="paragraph"/>
      </w:pPr>
      <w:r w:rsidRPr="006D5FA7">
        <w:tab/>
        <w:t>(a)</w:t>
      </w:r>
      <w:r w:rsidRPr="006D5FA7">
        <w:tab/>
        <w:t xml:space="preserve">a funding period must be </w:t>
      </w:r>
      <w:r w:rsidR="00064D6E" w:rsidRPr="006D5FA7">
        <w:t xml:space="preserve">no more than </w:t>
      </w:r>
      <w:r w:rsidRPr="006D5FA7">
        <w:t>12 months</w:t>
      </w:r>
      <w:r w:rsidR="0096439B" w:rsidRPr="006D5FA7">
        <w:t>;</w:t>
      </w:r>
      <w:r w:rsidRPr="006D5FA7">
        <w:t xml:space="preserve"> and</w:t>
      </w:r>
    </w:p>
    <w:p w14:paraId="7B74F333" w14:textId="77777777" w:rsidR="001939F8" w:rsidRPr="006D5FA7" w:rsidRDefault="00776C75" w:rsidP="006D5FA7">
      <w:pPr>
        <w:pStyle w:val="paragraph"/>
      </w:pPr>
      <w:r w:rsidRPr="006D5FA7">
        <w:tab/>
        <w:t>(b)</w:t>
      </w:r>
      <w:r w:rsidRPr="006D5FA7">
        <w:tab/>
      </w:r>
      <w:r w:rsidR="001939F8" w:rsidRPr="006D5FA7">
        <w:t xml:space="preserve">the </w:t>
      </w:r>
      <w:r w:rsidR="00644CAE" w:rsidRPr="006D5FA7">
        <w:t>duration o</w:t>
      </w:r>
      <w:r w:rsidR="001939F8" w:rsidRPr="006D5FA7">
        <w:t xml:space="preserve">f </w:t>
      </w:r>
      <w:r w:rsidR="00B63117" w:rsidRPr="006D5FA7">
        <w:t>a particular</w:t>
      </w:r>
      <w:r w:rsidR="001939F8" w:rsidRPr="006D5FA7">
        <w:t xml:space="preserve"> funding period may be different </w:t>
      </w:r>
      <w:r w:rsidR="00E44FE9" w:rsidRPr="006D5FA7">
        <w:t>from</w:t>
      </w:r>
      <w:r w:rsidR="001939F8" w:rsidRPr="006D5FA7">
        <w:t xml:space="preserve"> the </w:t>
      </w:r>
      <w:r w:rsidR="00644CAE" w:rsidRPr="006D5FA7">
        <w:t>duration</w:t>
      </w:r>
      <w:r w:rsidR="001939F8" w:rsidRPr="006D5FA7">
        <w:t xml:space="preserve"> of any other funding period;</w:t>
      </w:r>
      <w:r w:rsidR="00AF4DF6" w:rsidRPr="006D5FA7">
        <w:t xml:space="preserve"> and</w:t>
      </w:r>
    </w:p>
    <w:p w14:paraId="50A2F16C" w14:textId="77777777" w:rsidR="00093DB0" w:rsidRPr="006D5FA7" w:rsidRDefault="00776C75" w:rsidP="006D5FA7">
      <w:pPr>
        <w:pStyle w:val="paragraph"/>
      </w:pPr>
      <w:r w:rsidRPr="006D5FA7">
        <w:tab/>
        <w:t>(</w:t>
      </w:r>
      <w:r w:rsidR="00DA6D6F" w:rsidRPr="006D5FA7">
        <w:t>c</w:t>
      </w:r>
      <w:r w:rsidRPr="006D5FA7">
        <w:t>)</w:t>
      </w:r>
      <w:r w:rsidRPr="006D5FA7">
        <w:tab/>
        <w:t>the first funding period for flexible funding must start on the day the plan comes into effect</w:t>
      </w:r>
      <w:r w:rsidR="00093DB0" w:rsidRPr="006D5FA7">
        <w:t>; and</w:t>
      </w:r>
    </w:p>
    <w:p w14:paraId="1614ACDB" w14:textId="77777777" w:rsidR="00DA6D6F" w:rsidRPr="006D5FA7" w:rsidRDefault="00093DB0" w:rsidP="006D5FA7">
      <w:pPr>
        <w:pStyle w:val="paragraph"/>
      </w:pPr>
      <w:r w:rsidRPr="006D5FA7">
        <w:tab/>
        <w:t>(d)</w:t>
      </w:r>
      <w:r w:rsidRPr="006D5FA7">
        <w:tab/>
        <w:t>e</w:t>
      </w:r>
      <w:r w:rsidR="00776C75" w:rsidRPr="006D5FA7">
        <w:t xml:space="preserve">ach other funding period for flexible funding must start immediately after the end of the </w:t>
      </w:r>
      <w:r w:rsidR="00106B42" w:rsidRPr="006D5FA7">
        <w:t xml:space="preserve">immediately </w:t>
      </w:r>
      <w:r w:rsidR="00776C75" w:rsidRPr="006D5FA7">
        <w:t>preceding funding period for that funding</w:t>
      </w:r>
      <w:r w:rsidR="00CA1AA9" w:rsidRPr="006D5FA7">
        <w:t>.</w:t>
      </w:r>
    </w:p>
    <w:p w14:paraId="32380143" w14:textId="77777777" w:rsidR="00C060A0" w:rsidRPr="006D5FA7" w:rsidRDefault="00C060A0" w:rsidP="006D5FA7">
      <w:pPr>
        <w:pStyle w:val="subsection"/>
      </w:pPr>
      <w:r w:rsidRPr="006D5FA7">
        <w:tab/>
        <w:t>(</w:t>
      </w:r>
      <w:r w:rsidR="002A5C93" w:rsidRPr="006D5FA7">
        <w:t>4</w:t>
      </w:r>
      <w:r w:rsidRPr="006D5FA7">
        <w:t>)</w:t>
      </w:r>
      <w:r w:rsidRPr="006D5FA7">
        <w:tab/>
        <w:t xml:space="preserve">For the purposes of </w:t>
      </w:r>
      <w:r w:rsidR="009041EB" w:rsidRPr="006D5FA7">
        <w:t>paragraph (</w:t>
      </w:r>
      <w:r w:rsidR="002A5C93" w:rsidRPr="006D5FA7">
        <w:t>2</w:t>
      </w:r>
      <w:r w:rsidRPr="006D5FA7">
        <w:t>)(c), the proportion for a particular funding period may be nil</w:t>
      </w:r>
      <w:r w:rsidR="00CA1AA9" w:rsidRPr="006D5FA7">
        <w:t>.</w:t>
      </w:r>
    </w:p>
    <w:p w14:paraId="2995278E" w14:textId="77777777" w:rsidR="002A5C93" w:rsidRPr="006D5FA7" w:rsidRDefault="002A5C93" w:rsidP="006D5FA7">
      <w:pPr>
        <w:pStyle w:val="SubsectionHead"/>
      </w:pPr>
      <w:r w:rsidRPr="006D5FA7">
        <w:t>Rolling</w:t>
      </w:r>
      <w:r w:rsidR="00B709BF" w:rsidRPr="006D5FA7">
        <w:t xml:space="preserve"> </w:t>
      </w:r>
      <w:r w:rsidRPr="006D5FA7">
        <w:t>over un</w:t>
      </w:r>
      <w:r w:rsidR="009345BC" w:rsidRPr="006D5FA7">
        <w:t>spent</w:t>
      </w:r>
      <w:r w:rsidRPr="006D5FA7">
        <w:t xml:space="preserve"> funding</w:t>
      </w:r>
    </w:p>
    <w:p w14:paraId="5A1B3F9C" w14:textId="77777777" w:rsidR="003340CD" w:rsidRPr="006D5FA7" w:rsidRDefault="002A5C93" w:rsidP="006D5FA7">
      <w:pPr>
        <w:pStyle w:val="subsection"/>
      </w:pPr>
      <w:r w:rsidRPr="006D5FA7">
        <w:tab/>
        <w:t>(5)</w:t>
      </w:r>
      <w:r w:rsidRPr="006D5FA7">
        <w:tab/>
      </w:r>
      <w:r w:rsidR="00115181" w:rsidRPr="006D5FA7">
        <w:t>The reasonable and necessary budget must provide that</w:t>
      </w:r>
      <w:r w:rsidR="00F325C3" w:rsidRPr="006D5FA7">
        <w:t xml:space="preserve"> the amount of </w:t>
      </w:r>
      <w:r w:rsidR="00560359" w:rsidRPr="006D5FA7">
        <w:t xml:space="preserve">flexible </w:t>
      </w:r>
      <w:r w:rsidR="00F325C3" w:rsidRPr="006D5FA7">
        <w:t xml:space="preserve">funding </w:t>
      </w:r>
      <w:r w:rsidR="00560359" w:rsidRPr="006D5FA7">
        <w:t xml:space="preserve">that will be provided during a funding period </w:t>
      </w:r>
      <w:r w:rsidR="007B749A" w:rsidRPr="006D5FA7">
        <w:t>will be</w:t>
      </w:r>
      <w:r w:rsidR="00560359" w:rsidRPr="006D5FA7">
        <w:t xml:space="preserve"> increased above the proportion </w:t>
      </w:r>
      <w:r w:rsidR="006F4E2B" w:rsidRPr="006D5FA7">
        <w:t>provided for</w:t>
      </w:r>
      <w:r w:rsidR="00263BDC" w:rsidRPr="006D5FA7">
        <w:t xml:space="preserve"> the funding period</w:t>
      </w:r>
      <w:r w:rsidR="006F4E2B" w:rsidRPr="006D5FA7">
        <w:t xml:space="preserve"> under </w:t>
      </w:r>
      <w:r w:rsidR="009041EB" w:rsidRPr="006D5FA7">
        <w:t>paragraph (</w:t>
      </w:r>
      <w:r w:rsidR="00A07F23" w:rsidRPr="006D5FA7">
        <w:t>2)(c) by an amount equal to the amount by which</w:t>
      </w:r>
      <w:r w:rsidR="006F4E2B" w:rsidRPr="006D5FA7">
        <w:t>:</w:t>
      </w:r>
    </w:p>
    <w:p w14:paraId="62643962" w14:textId="77777777" w:rsidR="003E2747" w:rsidRPr="006D5FA7" w:rsidRDefault="003340CD" w:rsidP="006D5FA7">
      <w:pPr>
        <w:pStyle w:val="paragraph"/>
      </w:pPr>
      <w:r w:rsidRPr="006D5FA7">
        <w:tab/>
        <w:t>(a)</w:t>
      </w:r>
      <w:r w:rsidRPr="006D5FA7">
        <w:tab/>
      </w:r>
      <w:r w:rsidR="003E2747" w:rsidRPr="006D5FA7">
        <w:t xml:space="preserve">the amount of flexible funding that </w:t>
      </w:r>
      <w:r w:rsidR="007B749A" w:rsidRPr="006D5FA7">
        <w:t xml:space="preserve">could have been </w:t>
      </w:r>
      <w:r w:rsidR="008D50B6" w:rsidRPr="006D5FA7">
        <w:t xml:space="preserve">provided </w:t>
      </w:r>
      <w:r w:rsidR="00200820" w:rsidRPr="006D5FA7">
        <w:t xml:space="preserve">under the plan </w:t>
      </w:r>
      <w:r w:rsidR="008D50B6" w:rsidRPr="006D5FA7">
        <w:t>during the immediately preceding funding period</w:t>
      </w:r>
      <w:r w:rsidR="00200820" w:rsidRPr="006D5FA7">
        <w:t xml:space="preserve">; </w:t>
      </w:r>
      <w:r w:rsidR="003E2747" w:rsidRPr="006D5FA7">
        <w:t>exceeds</w:t>
      </w:r>
    </w:p>
    <w:p w14:paraId="39FA4C27" w14:textId="77777777" w:rsidR="00962602" w:rsidRPr="006D5FA7" w:rsidRDefault="003E2747" w:rsidP="006D5FA7">
      <w:pPr>
        <w:pStyle w:val="paragraph"/>
      </w:pPr>
      <w:r w:rsidRPr="006D5FA7">
        <w:tab/>
        <w:t>(</w:t>
      </w:r>
      <w:r w:rsidR="00200820" w:rsidRPr="006D5FA7">
        <w:t>b</w:t>
      </w:r>
      <w:r w:rsidRPr="006D5FA7">
        <w:t>)</w:t>
      </w:r>
      <w:r w:rsidRPr="006D5FA7">
        <w:tab/>
        <w:t xml:space="preserve">the amount of </w:t>
      </w:r>
      <w:r w:rsidR="00962602" w:rsidRPr="006D5FA7">
        <w:t xml:space="preserve">flexible </w:t>
      </w:r>
      <w:r w:rsidRPr="006D5FA7">
        <w:t>funding that</w:t>
      </w:r>
      <w:r w:rsidR="00962602" w:rsidRPr="006D5FA7">
        <w:t xml:space="preserve"> was </w:t>
      </w:r>
      <w:r w:rsidR="004F7B10" w:rsidRPr="006D5FA7">
        <w:t xml:space="preserve">actually </w:t>
      </w:r>
      <w:r w:rsidR="00962602" w:rsidRPr="006D5FA7">
        <w:t>provided</w:t>
      </w:r>
      <w:r w:rsidR="00CA1AA9" w:rsidRPr="006D5FA7">
        <w:t>.</w:t>
      </w:r>
    </w:p>
    <w:p w14:paraId="52484F0E" w14:textId="77777777" w:rsidR="007878F2" w:rsidRPr="006D5FA7" w:rsidRDefault="00AC5647" w:rsidP="006D5FA7">
      <w:pPr>
        <w:pStyle w:val="SubsectionHead"/>
      </w:pPr>
      <w:r w:rsidRPr="006D5FA7">
        <w:t xml:space="preserve">Restriction </w:t>
      </w:r>
      <w:r w:rsidR="005F1867" w:rsidRPr="006D5FA7">
        <w:t xml:space="preserve">on </w:t>
      </w:r>
      <w:r w:rsidR="0028664C" w:rsidRPr="006D5FA7">
        <w:t xml:space="preserve">how </w:t>
      </w:r>
      <w:r w:rsidRPr="006D5FA7">
        <w:t>flexible funding</w:t>
      </w:r>
      <w:r w:rsidR="0028664C" w:rsidRPr="006D5FA7">
        <w:t xml:space="preserve"> is spent</w:t>
      </w:r>
    </w:p>
    <w:p w14:paraId="3B0DB297" w14:textId="77777777" w:rsidR="006C7AF8" w:rsidRPr="006D5FA7" w:rsidRDefault="00201AA7" w:rsidP="006D5FA7">
      <w:pPr>
        <w:pStyle w:val="subsection"/>
      </w:pPr>
      <w:r w:rsidRPr="006D5FA7">
        <w:tab/>
        <w:t>(</w:t>
      </w:r>
      <w:r w:rsidR="00A91385" w:rsidRPr="006D5FA7">
        <w:t>6</w:t>
      </w:r>
      <w:r w:rsidRPr="006D5FA7">
        <w:t>)</w:t>
      </w:r>
      <w:r w:rsidRPr="006D5FA7">
        <w:tab/>
      </w:r>
      <w:r w:rsidR="005835DB" w:rsidRPr="006D5FA7">
        <w:t xml:space="preserve">If the CEO is satisfied that a circumstance mentioned in </w:t>
      </w:r>
      <w:r w:rsidR="009041EB" w:rsidRPr="006D5FA7">
        <w:t>subsection (</w:t>
      </w:r>
      <w:r w:rsidR="00DF41FE" w:rsidRPr="006D5FA7">
        <w:t>7</w:t>
      </w:r>
      <w:r w:rsidR="005835DB" w:rsidRPr="006D5FA7">
        <w:t>) exists, t</w:t>
      </w:r>
      <w:r w:rsidR="001271DA" w:rsidRPr="006D5FA7">
        <w:t xml:space="preserve">he reasonable and necessary budget </w:t>
      </w:r>
      <w:r w:rsidR="00D6027D" w:rsidRPr="006D5FA7">
        <w:t xml:space="preserve">may provide that </w:t>
      </w:r>
      <w:r w:rsidR="00791973" w:rsidRPr="006D5FA7">
        <w:t xml:space="preserve">the provision of flexible funding </w:t>
      </w:r>
      <w:r w:rsidR="00C43C92" w:rsidRPr="006D5FA7">
        <w:t xml:space="preserve">under </w:t>
      </w:r>
      <w:r w:rsidR="00551616" w:rsidRPr="006D5FA7">
        <w:t xml:space="preserve">the plan </w:t>
      </w:r>
      <w:r w:rsidR="00791973" w:rsidRPr="006D5FA7">
        <w:t xml:space="preserve">is subject to the restriction that </w:t>
      </w:r>
      <w:r w:rsidR="00813ED8" w:rsidRPr="006D5FA7">
        <w:t>one or more</w:t>
      </w:r>
      <w:r w:rsidR="00EF25CA" w:rsidRPr="006D5FA7">
        <w:t xml:space="preserve"> </w:t>
      </w:r>
      <w:r w:rsidR="00224180" w:rsidRPr="006D5FA7">
        <w:t xml:space="preserve">specified </w:t>
      </w:r>
      <w:r w:rsidR="00EF25CA" w:rsidRPr="006D5FA7">
        <w:t>proportion</w:t>
      </w:r>
      <w:r w:rsidR="00791973" w:rsidRPr="006D5FA7">
        <w:t>s</w:t>
      </w:r>
      <w:r w:rsidR="00EF25CA" w:rsidRPr="006D5FA7">
        <w:t xml:space="preserve"> of the flexible funding provided </w:t>
      </w:r>
      <w:r w:rsidR="0027693C" w:rsidRPr="006D5FA7">
        <w:t xml:space="preserve">during </w:t>
      </w:r>
      <w:r w:rsidR="006566D2" w:rsidRPr="006D5FA7">
        <w:t>specified f</w:t>
      </w:r>
      <w:r w:rsidR="0027693C" w:rsidRPr="006D5FA7">
        <w:t>unding period</w:t>
      </w:r>
      <w:r w:rsidR="006566D2" w:rsidRPr="006D5FA7">
        <w:t>s</w:t>
      </w:r>
      <w:r w:rsidR="0027693C" w:rsidRPr="006D5FA7">
        <w:t xml:space="preserve"> m</w:t>
      </w:r>
      <w:r w:rsidR="0028664C" w:rsidRPr="006D5FA7">
        <w:t xml:space="preserve">ay be spent only </w:t>
      </w:r>
      <w:r w:rsidR="0003607A" w:rsidRPr="006D5FA7">
        <w:t xml:space="preserve">on </w:t>
      </w:r>
      <w:r w:rsidR="006C7AF8" w:rsidRPr="006D5FA7">
        <w:t xml:space="preserve">specified </w:t>
      </w:r>
      <w:r w:rsidR="002E7832" w:rsidRPr="006D5FA7">
        <w:t xml:space="preserve">NDIS </w:t>
      </w:r>
      <w:r w:rsidR="001271DA" w:rsidRPr="006D5FA7">
        <w:t>support</w:t>
      </w:r>
      <w:r w:rsidR="00D82F82" w:rsidRPr="006D5FA7">
        <w:t>s</w:t>
      </w:r>
      <w:r w:rsidR="006C7AF8" w:rsidRPr="006D5FA7">
        <w:t xml:space="preserve"> for the participant</w:t>
      </w:r>
      <w:r w:rsidR="00CA1AA9" w:rsidRPr="006D5FA7">
        <w:t>.</w:t>
      </w:r>
    </w:p>
    <w:p w14:paraId="178910EB" w14:textId="77777777" w:rsidR="002E066F" w:rsidRPr="006D5FA7" w:rsidRDefault="002E066F" w:rsidP="006D5FA7">
      <w:pPr>
        <w:pStyle w:val="subsection"/>
      </w:pPr>
      <w:r w:rsidRPr="006D5FA7">
        <w:tab/>
        <w:t>(</w:t>
      </w:r>
      <w:r w:rsidR="00386048" w:rsidRPr="006D5FA7">
        <w:t>7</w:t>
      </w:r>
      <w:r w:rsidRPr="006D5FA7">
        <w:t>)</w:t>
      </w:r>
      <w:r w:rsidRPr="006D5FA7">
        <w:tab/>
      </w:r>
      <w:r w:rsidR="006C7AF8" w:rsidRPr="006D5FA7">
        <w:t xml:space="preserve">For the purposes of </w:t>
      </w:r>
      <w:r w:rsidR="009041EB" w:rsidRPr="006D5FA7">
        <w:t>subsection (</w:t>
      </w:r>
      <w:r w:rsidR="00386048" w:rsidRPr="006D5FA7">
        <w:t>6)</w:t>
      </w:r>
      <w:r w:rsidR="006C7AF8" w:rsidRPr="006D5FA7">
        <w:t>, the circumstances are as follows:</w:t>
      </w:r>
    </w:p>
    <w:p w14:paraId="005AB47B" w14:textId="77777777" w:rsidR="00830639" w:rsidRPr="006D5FA7" w:rsidRDefault="006C7AF8" w:rsidP="006D5FA7">
      <w:pPr>
        <w:pStyle w:val="paragraph"/>
      </w:pPr>
      <w:r w:rsidRPr="006D5FA7">
        <w:tab/>
        <w:t>(a)</w:t>
      </w:r>
      <w:r w:rsidRPr="006D5FA7">
        <w:tab/>
      </w:r>
      <w:r w:rsidR="0022320B" w:rsidRPr="006D5FA7">
        <w:t>the participant would be likely to suffer physical, mental or financial harm if the</w:t>
      </w:r>
      <w:r w:rsidR="006566D2" w:rsidRPr="006D5FA7">
        <w:t xml:space="preserve"> flexible funding were not subject to the restriction;</w:t>
      </w:r>
    </w:p>
    <w:p w14:paraId="32CA937F" w14:textId="77777777" w:rsidR="00830639" w:rsidRPr="006D5FA7" w:rsidRDefault="00830639" w:rsidP="006D5FA7">
      <w:pPr>
        <w:pStyle w:val="paragraph"/>
      </w:pPr>
      <w:r w:rsidRPr="006D5FA7">
        <w:tab/>
        <w:t>(b)</w:t>
      </w:r>
      <w:r w:rsidRPr="006D5FA7">
        <w:tab/>
      </w:r>
      <w:r w:rsidR="0047370E" w:rsidRPr="006D5FA7">
        <w:t>section 4</w:t>
      </w:r>
      <w:r w:rsidRPr="006D5FA7">
        <w:t xml:space="preserve">6 </w:t>
      </w:r>
      <w:r w:rsidR="00E6342E" w:rsidRPr="006D5FA7">
        <w:t xml:space="preserve">(acquittal of NDIS amounts) </w:t>
      </w:r>
      <w:r w:rsidRPr="006D5FA7">
        <w:t xml:space="preserve">has not been complied with in relation </w:t>
      </w:r>
      <w:r w:rsidR="009702E0" w:rsidRPr="006D5FA7">
        <w:t xml:space="preserve">to </w:t>
      </w:r>
      <w:r w:rsidR="008A0409" w:rsidRPr="006D5FA7">
        <w:t>any of the participant’s plans</w:t>
      </w:r>
      <w:r w:rsidR="00102CF6" w:rsidRPr="006D5FA7">
        <w:t>;</w:t>
      </w:r>
    </w:p>
    <w:p w14:paraId="20894D8D" w14:textId="77777777" w:rsidR="00102CF6" w:rsidRPr="006D5FA7" w:rsidRDefault="00102CF6" w:rsidP="006D5FA7">
      <w:pPr>
        <w:pStyle w:val="paragraph"/>
      </w:pPr>
      <w:r w:rsidRPr="006D5FA7">
        <w:tab/>
        <w:t>(c)</w:t>
      </w:r>
      <w:r w:rsidRPr="006D5FA7">
        <w:tab/>
        <w:t>a circumstance prescribed by the National Disability Insurance Scheme rules for the purposes of this paragraph</w:t>
      </w:r>
      <w:r w:rsidR="00CA1AA9" w:rsidRPr="006D5FA7">
        <w:t>.</w:t>
      </w:r>
    </w:p>
    <w:p w14:paraId="4E70D6FD" w14:textId="77777777" w:rsidR="00990A59" w:rsidRPr="006D5FA7" w:rsidRDefault="00990A59" w:rsidP="006D5FA7">
      <w:pPr>
        <w:pStyle w:val="notetext"/>
      </w:pPr>
      <w:r w:rsidRPr="006D5FA7">
        <w:t>Note:</w:t>
      </w:r>
      <w:r w:rsidRPr="006D5FA7">
        <w:tab/>
        <w:t>National Disability Insurance Scheme rules may be made in relation to this section under section </w:t>
      </w:r>
      <w:r w:rsidR="00C225DA">
        <w:t>32J</w:t>
      </w:r>
      <w:r w:rsidR="00CA1AA9" w:rsidRPr="006D5FA7">
        <w:t>.</w:t>
      </w:r>
    </w:p>
    <w:p w14:paraId="59F48DA9" w14:textId="77777777" w:rsidR="004F4222" w:rsidRPr="006D5FA7" w:rsidRDefault="00C225DA" w:rsidP="006D5FA7">
      <w:pPr>
        <w:pStyle w:val="ActHead5"/>
      </w:pPr>
      <w:bookmarkStart w:id="28" w:name="_Toc176777237"/>
      <w:r w:rsidRPr="00B96396">
        <w:rPr>
          <w:rStyle w:val="CharSectno"/>
        </w:rPr>
        <w:t>32G</w:t>
      </w:r>
      <w:r w:rsidR="004F4222" w:rsidRPr="006D5FA7">
        <w:t xml:space="preserve">  Reasonable and necessary budget—stated supports</w:t>
      </w:r>
      <w:bookmarkEnd w:id="28"/>
    </w:p>
    <w:p w14:paraId="15EB7FDD" w14:textId="77777777" w:rsidR="00643910" w:rsidRPr="006D5FA7" w:rsidRDefault="00656B2C" w:rsidP="006D5FA7">
      <w:pPr>
        <w:pStyle w:val="subsection"/>
      </w:pPr>
      <w:r w:rsidRPr="006D5FA7">
        <w:tab/>
        <w:t>(</w:t>
      </w:r>
      <w:r w:rsidR="00B425F3" w:rsidRPr="006D5FA7">
        <w:t>1</w:t>
      </w:r>
      <w:r w:rsidRPr="006D5FA7">
        <w:t>)</w:t>
      </w:r>
      <w:r w:rsidRPr="006D5FA7">
        <w:tab/>
      </w:r>
      <w:r w:rsidR="001B5BDA" w:rsidRPr="006D5FA7">
        <w:t>This section appl</w:t>
      </w:r>
      <w:r w:rsidR="00643910" w:rsidRPr="006D5FA7">
        <w:t>ies i</w:t>
      </w:r>
      <w:r w:rsidR="008E7DBB" w:rsidRPr="006D5FA7">
        <w:t xml:space="preserve">f </w:t>
      </w:r>
      <w:r w:rsidR="00E61011" w:rsidRPr="006D5FA7">
        <w:t xml:space="preserve">a participant’s </w:t>
      </w:r>
      <w:r w:rsidRPr="006D5FA7">
        <w:t xml:space="preserve">reasonable and necessary budget </w:t>
      </w:r>
      <w:r w:rsidR="008E7DBB" w:rsidRPr="006D5FA7">
        <w:t xml:space="preserve">provides </w:t>
      </w:r>
      <w:r w:rsidR="00662191" w:rsidRPr="006D5FA7">
        <w:t xml:space="preserve">that funding will be provided under the plan for </w:t>
      </w:r>
      <w:r w:rsidR="0004480D" w:rsidRPr="006D5FA7">
        <w:t xml:space="preserve">a </w:t>
      </w:r>
      <w:r w:rsidR="00E61011" w:rsidRPr="006D5FA7">
        <w:t xml:space="preserve">particular </w:t>
      </w:r>
      <w:r w:rsidR="00662191" w:rsidRPr="006D5FA7">
        <w:t>stated support</w:t>
      </w:r>
      <w:r w:rsidR="001843A8" w:rsidRPr="006D5FA7">
        <w:t xml:space="preserve"> or </w:t>
      </w:r>
      <w:r w:rsidR="00E61011" w:rsidRPr="006D5FA7">
        <w:t xml:space="preserve">a particular </w:t>
      </w:r>
      <w:r w:rsidR="001843A8" w:rsidRPr="006D5FA7">
        <w:t>class of stated supports</w:t>
      </w:r>
      <w:r w:rsidR="00CA1AA9" w:rsidRPr="006D5FA7">
        <w:t>.</w:t>
      </w:r>
    </w:p>
    <w:p w14:paraId="0694F13E" w14:textId="77777777" w:rsidR="00172B8F" w:rsidRPr="006D5FA7" w:rsidRDefault="00315051" w:rsidP="006D5FA7">
      <w:pPr>
        <w:pStyle w:val="SubsectionHead"/>
      </w:pPr>
      <w:r w:rsidRPr="006D5FA7">
        <w:t>Specifying either a t</w:t>
      </w:r>
      <w:r w:rsidR="00E93456" w:rsidRPr="006D5FA7">
        <w:t xml:space="preserve">otal </w:t>
      </w:r>
      <w:r w:rsidRPr="006D5FA7">
        <w:t xml:space="preserve">funding amount or requirements for provision or acquisition of </w:t>
      </w:r>
      <w:r w:rsidR="004B0B98" w:rsidRPr="006D5FA7">
        <w:t xml:space="preserve">stated </w:t>
      </w:r>
      <w:r w:rsidRPr="006D5FA7">
        <w:t>supports</w:t>
      </w:r>
    </w:p>
    <w:p w14:paraId="1AF79498" w14:textId="77777777" w:rsidR="00687F6E" w:rsidRPr="006D5FA7" w:rsidRDefault="00643910" w:rsidP="006D5FA7">
      <w:pPr>
        <w:pStyle w:val="subsection"/>
      </w:pPr>
      <w:r w:rsidRPr="006D5FA7">
        <w:tab/>
        <w:t>(2)</w:t>
      </w:r>
      <w:r w:rsidRPr="006D5FA7">
        <w:tab/>
        <w:t xml:space="preserve">The reasonable and necessary budget </w:t>
      </w:r>
      <w:r w:rsidR="00374CAB" w:rsidRPr="006D5FA7">
        <w:t>must,</w:t>
      </w:r>
      <w:r w:rsidR="008E7DBB" w:rsidRPr="006D5FA7">
        <w:t xml:space="preserve"> </w:t>
      </w:r>
      <w:r w:rsidR="00642220" w:rsidRPr="006D5FA7">
        <w:t>for each stated support or class of stated supports</w:t>
      </w:r>
      <w:r w:rsidR="00374CAB" w:rsidRPr="006D5FA7">
        <w:t>,</w:t>
      </w:r>
      <w:r w:rsidR="00642220" w:rsidRPr="006D5FA7">
        <w:t xml:space="preserve"> </w:t>
      </w:r>
      <w:r w:rsidR="00FF4889" w:rsidRPr="006D5FA7">
        <w:t>do at least one of the following</w:t>
      </w:r>
      <w:r w:rsidR="004D6C37" w:rsidRPr="006D5FA7">
        <w:t>:</w:t>
      </w:r>
    </w:p>
    <w:p w14:paraId="270C401F" w14:textId="77777777" w:rsidR="008E7DBB" w:rsidRPr="006D5FA7" w:rsidRDefault="00687F6E" w:rsidP="006D5FA7">
      <w:pPr>
        <w:pStyle w:val="paragraph"/>
      </w:pPr>
      <w:r w:rsidRPr="006D5FA7">
        <w:tab/>
        <w:t>(a)</w:t>
      </w:r>
      <w:r w:rsidRPr="006D5FA7">
        <w:tab/>
      </w:r>
      <w:r w:rsidR="00642220" w:rsidRPr="006D5FA7">
        <w:t xml:space="preserve">provide </w:t>
      </w:r>
      <w:r w:rsidR="008E7DBB" w:rsidRPr="006D5FA7">
        <w:t>that funding will only be provided under the plan for the support or class of supports up to an amount</w:t>
      </w:r>
      <w:r w:rsidR="0016758C" w:rsidRPr="006D5FA7">
        <w:t xml:space="preserve"> (the </w:t>
      </w:r>
      <w:r w:rsidR="0016758C" w:rsidRPr="006D5FA7">
        <w:rPr>
          <w:b/>
          <w:i/>
        </w:rPr>
        <w:t>total funding amount</w:t>
      </w:r>
      <w:r w:rsidR="0016758C" w:rsidRPr="006D5FA7">
        <w:t>)</w:t>
      </w:r>
      <w:r w:rsidR="008E7DBB" w:rsidRPr="006D5FA7">
        <w:t xml:space="preserve"> specified for the purposes of this paragraph for the support or class of supports;</w:t>
      </w:r>
    </w:p>
    <w:p w14:paraId="1C04A1E2" w14:textId="77777777" w:rsidR="00687F6E" w:rsidRPr="006D5FA7" w:rsidRDefault="00687F6E" w:rsidP="006D5FA7">
      <w:pPr>
        <w:pStyle w:val="paragraph"/>
      </w:pPr>
      <w:r w:rsidRPr="006D5FA7">
        <w:tab/>
        <w:t>(b)</w:t>
      </w:r>
      <w:r w:rsidRPr="006D5FA7">
        <w:tab/>
        <w:t xml:space="preserve">specify requirements under subsection </w:t>
      </w:r>
      <w:r w:rsidR="00C225DA">
        <w:t>32H</w:t>
      </w:r>
      <w:r w:rsidRPr="006D5FA7">
        <w:t>(</w:t>
      </w:r>
      <w:r w:rsidR="00C8640C" w:rsidRPr="006D5FA7">
        <w:t>1</w:t>
      </w:r>
      <w:r w:rsidRPr="006D5FA7">
        <w:t>)</w:t>
      </w:r>
      <w:r w:rsidR="00C8640C" w:rsidRPr="006D5FA7">
        <w:t xml:space="preserve"> in relation to the </w:t>
      </w:r>
      <w:r w:rsidR="009D3008" w:rsidRPr="006D5FA7">
        <w:t>acquisition</w:t>
      </w:r>
      <w:r w:rsidR="00C8640C" w:rsidRPr="006D5FA7">
        <w:t xml:space="preserve"> or </w:t>
      </w:r>
      <w:r w:rsidR="009D3008" w:rsidRPr="006D5FA7">
        <w:t xml:space="preserve">provision </w:t>
      </w:r>
      <w:r w:rsidR="00C8640C" w:rsidRPr="006D5FA7">
        <w:t xml:space="preserve">of the </w:t>
      </w:r>
      <w:r w:rsidR="001563F2" w:rsidRPr="006D5FA7">
        <w:t>support or class of supports</w:t>
      </w:r>
      <w:r w:rsidR="00CA1AA9" w:rsidRPr="006D5FA7">
        <w:t>.</w:t>
      </w:r>
    </w:p>
    <w:p w14:paraId="78C30C8D" w14:textId="77777777" w:rsidR="000A3C2C" w:rsidRPr="006D5FA7" w:rsidRDefault="000A3C2C" w:rsidP="006D5FA7">
      <w:pPr>
        <w:pStyle w:val="notetext"/>
      </w:pPr>
      <w:r w:rsidRPr="006D5FA7">
        <w:t>Note:</w:t>
      </w:r>
      <w:r w:rsidRPr="006D5FA7">
        <w:tab/>
        <w:t xml:space="preserve">The total funding amount for a stated support or class of stated supports is worked out under section </w:t>
      </w:r>
      <w:r w:rsidR="00C225DA">
        <w:t>32K</w:t>
      </w:r>
      <w:r w:rsidR="00CA1AA9" w:rsidRPr="006D5FA7">
        <w:t>.</w:t>
      </w:r>
    </w:p>
    <w:p w14:paraId="6DC578ED" w14:textId="77777777" w:rsidR="0039733D" w:rsidRPr="006D5FA7" w:rsidRDefault="0039733D" w:rsidP="006D5FA7">
      <w:pPr>
        <w:pStyle w:val="SubsectionHead"/>
      </w:pPr>
      <w:r w:rsidRPr="006D5FA7">
        <w:t>Funding periods for stated supports</w:t>
      </w:r>
    </w:p>
    <w:p w14:paraId="4BBD181B" w14:textId="77777777" w:rsidR="00687F6E" w:rsidRPr="006D5FA7" w:rsidRDefault="00B56B68" w:rsidP="006D5FA7">
      <w:pPr>
        <w:pStyle w:val="subsection"/>
      </w:pPr>
      <w:r w:rsidRPr="006D5FA7">
        <w:tab/>
        <w:t>(3)</w:t>
      </w:r>
      <w:r w:rsidRPr="006D5FA7">
        <w:tab/>
      </w:r>
      <w:r w:rsidR="00023D1D" w:rsidRPr="006D5FA7">
        <w:t xml:space="preserve">Subject to </w:t>
      </w:r>
      <w:r w:rsidR="009041EB" w:rsidRPr="006D5FA7">
        <w:t>subsection (</w:t>
      </w:r>
      <w:r w:rsidR="00023D1D" w:rsidRPr="006D5FA7">
        <w:t>4), t</w:t>
      </w:r>
      <w:r w:rsidR="00DF392E" w:rsidRPr="006D5FA7">
        <w:t>he reasonable and necessary budget must</w:t>
      </w:r>
      <w:r w:rsidR="00801DDD" w:rsidRPr="006D5FA7">
        <w:t>,</w:t>
      </w:r>
      <w:r w:rsidR="00DF392E" w:rsidRPr="006D5FA7">
        <w:t xml:space="preserve"> </w:t>
      </w:r>
      <w:r w:rsidR="00801DDD" w:rsidRPr="006D5FA7">
        <w:t>for each stated support or class of stated supports</w:t>
      </w:r>
      <w:r w:rsidR="00F05A97" w:rsidRPr="006D5FA7">
        <w:t xml:space="preserve"> for which a total funding amount is specified</w:t>
      </w:r>
      <w:r w:rsidR="00801DDD" w:rsidRPr="006D5FA7">
        <w:t xml:space="preserve">, </w:t>
      </w:r>
      <w:r w:rsidR="00687F6E" w:rsidRPr="006D5FA7">
        <w:t>provide:</w:t>
      </w:r>
    </w:p>
    <w:p w14:paraId="30528EF7" w14:textId="77777777" w:rsidR="008E7DBB" w:rsidRPr="006D5FA7" w:rsidRDefault="008E7DBB" w:rsidP="006D5FA7">
      <w:pPr>
        <w:pStyle w:val="paragraph"/>
      </w:pPr>
      <w:r w:rsidRPr="006D5FA7">
        <w:tab/>
        <w:t>(</w:t>
      </w:r>
      <w:r w:rsidR="00DF392E" w:rsidRPr="006D5FA7">
        <w:t>a</w:t>
      </w:r>
      <w:r w:rsidRPr="006D5FA7">
        <w:t>)</w:t>
      </w:r>
      <w:r w:rsidRPr="006D5FA7">
        <w:tab/>
        <w:t xml:space="preserve">that funding will be provided under the plan for the support or class of supports </w:t>
      </w:r>
      <w:r w:rsidR="00801DDD" w:rsidRPr="006D5FA7">
        <w:t xml:space="preserve">during </w:t>
      </w:r>
      <w:r w:rsidRPr="006D5FA7">
        <w:t>periods (</w:t>
      </w:r>
      <w:r w:rsidR="00EF112A" w:rsidRPr="006D5FA7">
        <w:t xml:space="preserve">each of which is a </w:t>
      </w:r>
      <w:r w:rsidRPr="006D5FA7">
        <w:rPr>
          <w:b/>
          <w:i/>
        </w:rPr>
        <w:t>funding period</w:t>
      </w:r>
      <w:r w:rsidRPr="006D5FA7">
        <w:t>) specified for the support or class of supports;</w:t>
      </w:r>
      <w:r w:rsidR="00AF4DF6" w:rsidRPr="006D5FA7">
        <w:t xml:space="preserve"> and</w:t>
      </w:r>
    </w:p>
    <w:p w14:paraId="6A435452" w14:textId="77777777" w:rsidR="008E7DBB" w:rsidRPr="006D5FA7" w:rsidRDefault="008E7DBB" w:rsidP="006D5FA7">
      <w:pPr>
        <w:pStyle w:val="paragraph"/>
      </w:pPr>
      <w:r w:rsidRPr="006D5FA7">
        <w:tab/>
        <w:t>(</w:t>
      </w:r>
      <w:r w:rsidR="00A93B94" w:rsidRPr="006D5FA7">
        <w:t>b</w:t>
      </w:r>
      <w:r w:rsidRPr="006D5FA7">
        <w:t>)</w:t>
      </w:r>
      <w:r w:rsidRPr="006D5FA7">
        <w:tab/>
        <w:t>when each funding period for the support or class of supports starts and ends; and</w:t>
      </w:r>
    </w:p>
    <w:p w14:paraId="3406CFA4" w14:textId="77777777" w:rsidR="008E7DBB" w:rsidRPr="006D5FA7" w:rsidRDefault="008E7DBB" w:rsidP="006D5FA7">
      <w:pPr>
        <w:pStyle w:val="paragraph"/>
      </w:pPr>
      <w:r w:rsidRPr="006D5FA7">
        <w:tab/>
        <w:t>(</w:t>
      </w:r>
      <w:r w:rsidR="00A93B94" w:rsidRPr="006D5FA7">
        <w:t>c</w:t>
      </w:r>
      <w:r w:rsidRPr="006D5FA7">
        <w:t>)</w:t>
      </w:r>
      <w:r w:rsidRPr="006D5FA7">
        <w:tab/>
      </w:r>
      <w:r w:rsidR="00CA71F1" w:rsidRPr="006D5FA7">
        <w:t xml:space="preserve">the </w:t>
      </w:r>
      <w:r w:rsidRPr="006D5FA7">
        <w:t xml:space="preserve">proportion of the total </w:t>
      </w:r>
      <w:r w:rsidR="00B77F79" w:rsidRPr="006D5FA7">
        <w:t xml:space="preserve">funding </w:t>
      </w:r>
      <w:r w:rsidRPr="006D5FA7">
        <w:t xml:space="preserve">amount for the support or class of supports </w:t>
      </w:r>
      <w:r w:rsidR="00CA71F1" w:rsidRPr="006D5FA7">
        <w:t>that w</w:t>
      </w:r>
      <w:r w:rsidRPr="006D5FA7">
        <w:t xml:space="preserve">ill be provided under the plan during each funding period </w:t>
      </w:r>
      <w:r w:rsidR="00B77F79" w:rsidRPr="006D5FA7">
        <w:t>for the support or class of supports</w:t>
      </w:r>
      <w:r w:rsidR="00CA1AA9" w:rsidRPr="006D5FA7">
        <w:t>.</w:t>
      </w:r>
    </w:p>
    <w:p w14:paraId="0458981B" w14:textId="77777777" w:rsidR="00A93B94" w:rsidRPr="006D5FA7" w:rsidRDefault="00A93B94" w:rsidP="006D5FA7">
      <w:pPr>
        <w:pStyle w:val="subsection"/>
      </w:pPr>
      <w:r w:rsidRPr="006D5FA7">
        <w:tab/>
        <w:t>(4)</w:t>
      </w:r>
      <w:r w:rsidRPr="006D5FA7">
        <w:tab/>
        <w:t xml:space="preserve">The National </w:t>
      </w:r>
      <w:r w:rsidR="00023D1D" w:rsidRPr="006D5FA7">
        <w:t xml:space="preserve">Disability Insurance Scheme rules may </w:t>
      </w:r>
      <w:r w:rsidR="008D6E4D" w:rsidRPr="006D5FA7">
        <w:t xml:space="preserve">provide that </w:t>
      </w:r>
      <w:r w:rsidR="009041EB" w:rsidRPr="006D5FA7">
        <w:t>subsection (</w:t>
      </w:r>
      <w:r w:rsidR="008D6E4D" w:rsidRPr="006D5FA7">
        <w:t>3) does not apply in relation to supports prescribed for the purposes of this subsection</w:t>
      </w:r>
      <w:r w:rsidR="00CA1AA9" w:rsidRPr="006D5FA7">
        <w:t>.</w:t>
      </w:r>
    </w:p>
    <w:p w14:paraId="55CFE8E6" w14:textId="77777777" w:rsidR="00673CEC" w:rsidRPr="006D5FA7" w:rsidRDefault="00673CEC" w:rsidP="006D5FA7">
      <w:pPr>
        <w:pStyle w:val="subsection"/>
      </w:pPr>
      <w:r w:rsidRPr="006D5FA7">
        <w:tab/>
        <w:t>(5)</w:t>
      </w:r>
      <w:r w:rsidRPr="006D5FA7">
        <w:tab/>
        <w:t xml:space="preserve">For the purposes of </w:t>
      </w:r>
      <w:r w:rsidR="009041EB" w:rsidRPr="006D5FA7">
        <w:t>paragraph (</w:t>
      </w:r>
      <w:r w:rsidRPr="006D5FA7">
        <w:t>3)(b):</w:t>
      </w:r>
    </w:p>
    <w:p w14:paraId="24269606" w14:textId="77777777" w:rsidR="00673CEC" w:rsidRPr="006D5FA7" w:rsidRDefault="00673CEC" w:rsidP="006D5FA7">
      <w:pPr>
        <w:pStyle w:val="paragraph"/>
      </w:pPr>
      <w:r w:rsidRPr="006D5FA7">
        <w:tab/>
        <w:t>(a)</w:t>
      </w:r>
      <w:r w:rsidRPr="006D5FA7">
        <w:tab/>
        <w:t xml:space="preserve">a funding period must be </w:t>
      </w:r>
      <w:r w:rsidR="0096439B" w:rsidRPr="006D5FA7">
        <w:t xml:space="preserve">no more than </w:t>
      </w:r>
      <w:r w:rsidRPr="006D5FA7">
        <w:t>12 months; and</w:t>
      </w:r>
    </w:p>
    <w:p w14:paraId="77562F2E" w14:textId="77777777" w:rsidR="00093DB0" w:rsidRPr="006D5FA7" w:rsidRDefault="00673CEC" w:rsidP="006D5FA7">
      <w:pPr>
        <w:pStyle w:val="paragraph"/>
      </w:pPr>
      <w:r w:rsidRPr="006D5FA7">
        <w:tab/>
        <w:t>(</w:t>
      </w:r>
      <w:r w:rsidR="008A067A" w:rsidRPr="006D5FA7">
        <w:t>b</w:t>
      </w:r>
      <w:r w:rsidRPr="006D5FA7">
        <w:t>)</w:t>
      </w:r>
      <w:r w:rsidRPr="006D5FA7">
        <w:tab/>
      </w:r>
      <w:r w:rsidR="00093DB0" w:rsidRPr="006D5FA7">
        <w:t xml:space="preserve">the </w:t>
      </w:r>
      <w:r w:rsidR="00644CAE" w:rsidRPr="006D5FA7">
        <w:t>duration</w:t>
      </w:r>
      <w:r w:rsidR="00093DB0" w:rsidRPr="006D5FA7">
        <w:t xml:space="preserve"> of a </w:t>
      </w:r>
      <w:r w:rsidR="00B63117" w:rsidRPr="006D5FA7">
        <w:t xml:space="preserve">particular </w:t>
      </w:r>
      <w:r w:rsidR="00093DB0" w:rsidRPr="006D5FA7">
        <w:t xml:space="preserve">funding period may be different </w:t>
      </w:r>
      <w:r w:rsidR="00E44FE9" w:rsidRPr="006D5FA7">
        <w:t>from</w:t>
      </w:r>
      <w:r w:rsidR="00093DB0" w:rsidRPr="006D5FA7">
        <w:t xml:space="preserve"> the </w:t>
      </w:r>
      <w:r w:rsidR="00644CAE" w:rsidRPr="006D5FA7">
        <w:t>duration</w:t>
      </w:r>
      <w:r w:rsidR="00093DB0" w:rsidRPr="006D5FA7">
        <w:t xml:space="preserve"> of any other funding period;</w:t>
      </w:r>
      <w:r w:rsidR="00AF4DF6" w:rsidRPr="006D5FA7">
        <w:t xml:space="preserve"> and</w:t>
      </w:r>
    </w:p>
    <w:p w14:paraId="405CF118" w14:textId="77777777" w:rsidR="00776C75" w:rsidRPr="006D5FA7" w:rsidRDefault="00673CEC" w:rsidP="006D5FA7">
      <w:pPr>
        <w:pStyle w:val="paragraph"/>
      </w:pPr>
      <w:r w:rsidRPr="006D5FA7">
        <w:tab/>
        <w:t>(</w:t>
      </w:r>
      <w:r w:rsidR="008A067A" w:rsidRPr="006D5FA7">
        <w:t>c</w:t>
      </w:r>
      <w:r w:rsidRPr="006D5FA7">
        <w:t>)</w:t>
      </w:r>
      <w:r w:rsidRPr="006D5FA7">
        <w:tab/>
        <w:t>the first funding period for a stated support or class of stated supports must start on the day the plan comes into effect</w:t>
      </w:r>
      <w:r w:rsidR="00776C75" w:rsidRPr="006D5FA7">
        <w:t>;</w:t>
      </w:r>
      <w:r w:rsidRPr="006D5FA7">
        <w:t xml:space="preserve"> and</w:t>
      </w:r>
    </w:p>
    <w:p w14:paraId="489A0973" w14:textId="77777777" w:rsidR="00673CEC" w:rsidRPr="006D5FA7" w:rsidRDefault="00776C75" w:rsidP="006D5FA7">
      <w:pPr>
        <w:pStyle w:val="paragraph"/>
      </w:pPr>
      <w:r w:rsidRPr="006D5FA7">
        <w:tab/>
        <w:t>(d)</w:t>
      </w:r>
      <w:r w:rsidRPr="006D5FA7">
        <w:tab/>
      </w:r>
      <w:r w:rsidR="00673CEC" w:rsidRPr="006D5FA7">
        <w:t xml:space="preserve">each other funding period for a stated support or class of stated supports must start immediately after the end of the </w:t>
      </w:r>
      <w:r w:rsidR="00106B42" w:rsidRPr="006D5FA7">
        <w:t xml:space="preserve">immediately </w:t>
      </w:r>
      <w:r w:rsidR="00673CEC" w:rsidRPr="006D5FA7">
        <w:t>preceding funding period for that support or class of supports</w:t>
      </w:r>
      <w:r w:rsidR="00CA1AA9" w:rsidRPr="006D5FA7">
        <w:t>.</w:t>
      </w:r>
    </w:p>
    <w:p w14:paraId="5869518D" w14:textId="77777777" w:rsidR="00D45D5E" w:rsidRPr="006D5FA7" w:rsidRDefault="00D45D5E" w:rsidP="006D5FA7">
      <w:pPr>
        <w:pStyle w:val="SubsectionHead"/>
      </w:pPr>
      <w:r w:rsidRPr="006D5FA7">
        <w:t>Rolling</w:t>
      </w:r>
      <w:r w:rsidR="0099650D" w:rsidRPr="006D5FA7">
        <w:t xml:space="preserve"> </w:t>
      </w:r>
      <w:r w:rsidRPr="006D5FA7">
        <w:t>over un</w:t>
      </w:r>
      <w:r w:rsidR="00A13D95" w:rsidRPr="006D5FA7">
        <w:t>spent</w:t>
      </w:r>
      <w:r w:rsidRPr="006D5FA7">
        <w:t xml:space="preserve"> funding</w:t>
      </w:r>
    </w:p>
    <w:p w14:paraId="5B6A60B8" w14:textId="77777777" w:rsidR="00D45D5E" w:rsidRPr="006D5FA7" w:rsidRDefault="00D45D5E" w:rsidP="006D5FA7">
      <w:pPr>
        <w:pStyle w:val="subsection"/>
      </w:pPr>
      <w:r w:rsidRPr="006D5FA7">
        <w:tab/>
        <w:t>(6)</w:t>
      </w:r>
      <w:r w:rsidRPr="006D5FA7">
        <w:tab/>
      </w:r>
      <w:r w:rsidR="009C495A" w:rsidRPr="006D5FA7">
        <w:t xml:space="preserve">If the reasonable and necessary budget provides as mentioned in </w:t>
      </w:r>
      <w:r w:rsidR="009041EB" w:rsidRPr="006D5FA7">
        <w:t>subsection (</w:t>
      </w:r>
      <w:r w:rsidR="009C495A" w:rsidRPr="006D5FA7">
        <w:t xml:space="preserve">3), it </w:t>
      </w:r>
      <w:r w:rsidRPr="006D5FA7">
        <w:t xml:space="preserve">must </w:t>
      </w:r>
      <w:r w:rsidR="009C495A" w:rsidRPr="006D5FA7">
        <w:t xml:space="preserve">also </w:t>
      </w:r>
      <w:r w:rsidRPr="006D5FA7">
        <w:t xml:space="preserve">provide that the amount of funding that will be provided during a funding period </w:t>
      </w:r>
      <w:r w:rsidR="00492829" w:rsidRPr="006D5FA7">
        <w:t>for a stated support or class of state</w:t>
      </w:r>
      <w:r w:rsidR="00FF663C" w:rsidRPr="006D5FA7">
        <w:t>d</w:t>
      </w:r>
      <w:r w:rsidR="00492829" w:rsidRPr="006D5FA7">
        <w:t xml:space="preserve"> supports </w:t>
      </w:r>
      <w:r w:rsidRPr="006D5FA7">
        <w:t xml:space="preserve">will be increased above the proportion provided for the funding period under </w:t>
      </w:r>
      <w:r w:rsidR="009041EB" w:rsidRPr="006D5FA7">
        <w:t>paragraph (</w:t>
      </w:r>
      <w:r w:rsidR="00492829" w:rsidRPr="006D5FA7">
        <w:t>3</w:t>
      </w:r>
      <w:r w:rsidRPr="006D5FA7">
        <w:t>)(c) by an amount equal to the amount by which:</w:t>
      </w:r>
    </w:p>
    <w:p w14:paraId="1B0D4C29" w14:textId="77777777" w:rsidR="00D45D5E" w:rsidRPr="006D5FA7" w:rsidRDefault="00D45D5E" w:rsidP="006D5FA7">
      <w:pPr>
        <w:pStyle w:val="paragraph"/>
      </w:pPr>
      <w:r w:rsidRPr="006D5FA7">
        <w:tab/>
        <w:t>(a)</w:t>
      </w:r>
      <w:r w:rsidRPr="006D5FA7">
        <w:tab/>
        <w:t>the amount of funding that could have been provided</w:t>
      </w:r>
      <w:r w:rsidR="00492829" w:rsidRPr="006D5FA7">
        <w:t xml:space="preserve"> for th</w:t>
      </w:r>
      <w:r w:rsidR="00BF7DBE" w:rsidRPr="006D5FA7">
        <w:t>at stated support or class of stated supports</w:t>
      </w:r>
      <w:r w:rsidRPr="006D5FA7">
        <w:t xml:space="preserve"> under the plan during the immediately preceding funding period; exceeds</w:t>
      </w:r>
    </w:p>
    <w:p w14:paraId="682F8826" w14:textId="77777777" w:rsidR="00D45D5E" w:rsidRPr="006D5FA7" w:rsidRDefault="00D45D5E" w:rsidP="006D5FA7">
      <w:pPr>
        <w:pStyle w:val="paragraph"/>
      </w:pPr>
      <w:r w:rsidRPr="006D5FA7">
        <w:tab/>
        <w:t>(b)</w:t>
      </w:r>
      <w:r w:rsidRPr="006D5FA7">
        <w:tab/>
        <w:t xml:space="preserve">the amount of funding that was </w:t>
      </w:r>
      <w:r w:rsidR="004F7B10" w:rsidRPr="006D5FA7">
        <w:t>actually</w:t>
      </w:r>
      <w:r w:rsidRPr="006D5FA7">
        <w:t xml:space="preserve"> provided</w:t>
      </w:r>
      <w:r w:rsidR="00BF7DBE" w:rsidRPr="006D5FA7">
        <w:t xml:space="preserve"> for that stated support or class of stated supports</w:t>
      </w:r>
      <w:r w:rsidR="00CA1AA9" w:rsidRPr="006D5FA7">
        <w:t>.</w:t>
      </w:r>
    </w:p>
    <w:p w14:paraId="0287100C" w14:textId="77777777" w:rsidR="00593ED5" w:rsidRPr="006D5FA7" w:rsidRDefault="00593ED5" w:rsidP="006D5FA7">
      <w:pPr>
        <w:pStyle w:val="notetext"/>
      </w:pPr>
      <w:r w:rsidRPr="006D5FA7">
        <w:t>Note:</w:t>
      </w:r>
      <w:r w:rsidRPr="006D5FA7">
        <w:tab/>
        <w:t xml:space="preserve">National Disability Insurance Scheme rules </w:t>
      </w:r>
      <w:r w:rsidR="00990A59" w:rsidRPr="006D5FA7">
        <w:t xml:space="preserve">may be </w:t>
      </w:r>
      <w:r w:rsidRPr="006D5FA7">
        <w:t>made in relation to this section under section </w:t>
      </w:r>
      <w:r w:rsidR="00C225DA">
        <w:t>32J</w:t>
      </w:r>
      <w:r w:rsidR="00CA1AA9" w:rsidRPr="006D5FA7">
        <w:t>.</w:t>
      </w:r>
    </w:p>
    <w:p w14:paraId="127F419A" w14:textId="77777777" w:rsidR="008E7DBB" w:rsidRPr="006D5FA7" w:rsidRDefault="00C225DA" w:rsidP="006D5FA7">
      <w:pPr>
        <w:pStyle w:val="ActHead5"/>
      </w:pPr>
      <w:bookmarkStart w:id="29" w:name="_Toc176777238"/>
      <w:r w:rsidRPr="00B96396">
        <w:rPr>
          <w:rStyle w:val="CharSectno"/>
        </w:rPr>
        <w:t>32H</w:t>
      </w:r>
      <w:r w:rsidR="00585F54" w:rsidRPr="006D5FA7">
        <w:t xml:space="preserve">  </w:t>
      </w:r>
      <w:r w:rsidR="00543BB1" w:rsidRPr="006D5FA7">
        <w:t>Reasonable and necessary budget—r</w:t>
      </w:r>
      <w:r w:rsidR="008E7DBB" w:rsidRPr="006D5FA7">
        <w:t>equirement</w:t>
      </w:r>
      <w:r w:rsidR="00543BB1" w:rsidRPr="006D5FA7">
        <w:t>s</w:t>
      </w:r>
      <w:r w:rsidR="008E7DBB" w:rsidRPr="006D5FA7">
        <w:t xml:space="preserve"> </w:t>
      </w:r>
      <w:r w:rsidR="00543BB1" w:rsidRPr="006D5FA7">
        <w:t xml:space="preserve">relating to </w:t>
      </w:r>
      <w:r w:rsidR="009D3008" w:rsidRPr="006D5FA7">
        <w:t xml:space="preserve">acquisition </w:t>
      </w:r>
      <w:r w:rsidR="00543BB1" w:rsidRPr="006D5FA7">
        <w:t xml:space="preserve">or </w:t>
      </w:r>
      <w:r w:rsidR="009D3008" w:rsidRPr="006D5FA7">
        <w:t>provision</w:t>
      </w:r>
      <w:r w:rsidR="00441597" w:rsidRPr="006D5FA7">
        <w:t xml:space="preserve"> of</w:t>
      </w:r>
      <w:r w:rsidR="00543BB1" w:rsidRPr="006D5FA7">
        <w:t xml:space="preserve"> </w:t>
      </w:r>
      <w:r w:rsidR="008E7DBB" w:rsidRPr="006D5FA7">
        <w:t>supports</w:t>
      </w:r>
      <w:bookmarkEnd w:id="29"/>
    </w:p>
    <w:p w14:paraId="37046EFD" w14:textId="77777777" w:rsidR="00766CA7" w:rsidRPr="006D5FA7" w:rsidRDefault="008E7DBB" w:rsidP="006D5FA7">
      <w:pPr>
        <w:pStyle w:val="subsection"/>
      </w:pPr>
      <w:r w:rsidRPr="006D5FA7">
        <w:tab/>
        <w:t>(</w:t>
      </w:r>
      <w:r w:rsidR="00E35F0A" w:rsidRPr="006D5FA7">
        <w:t>1</w:t>
      </w:r>
      <w:r w:rsidRPr="006D5FA7">
        <w:t>)</w:t>
      </w:r>
      <w:r w:rsidRPr="006D5FA7">
        <w:tab/>
      </w:r>
      <w:r w:rsidR="00D9206B" w:rsidRPr="006D5FA7">
        <w:t xml:space="preserve">A participant’s reasonable and necessary budget </w:t>
      </w:r>
      <w:r w:rsidRPr="006D5FA7">
        <w:t xml:space="preserve">may </w:t>
      </w:r>
      <w:r w:rsidR="009C7D95" w:rsidRPr="006D5FA7">
        <w:t xml:space="preserve">provide that flexible funding, or funding </w:t>
      </w:r>
      <w:r w:rsidR="00B44FE0" w:rsidRPr="006D5FA7">
        <w:t xml:space="preserve">for stated supports, will be provided under the plan for particular supports specified in the plan </w:t>
      </w:r>
      <w:r w:rsidR="00766CA7" w:rsidRPr="006D5FA7">
        <w:t>only if specified requirements are complied with in relation to the acquisition or provision of the supports</w:t>
      </w:r>
      <w:r w:rsidR="00CA1AA9" w:rsidRPr="006D5FA7">
        <w:t>.</w:t>
      </w:r>
    </w:p>
    <w:p w14:paraId="4022B9AD" w14:textId="77777777" w:rsidR="008E7DBB" w:rsidRPr="006D5FA7" w:rsidRDefault="008E7DBB" w:rsidP="006D5FA7">
      <w:pPr>
        <w:pStyle w:val="subsection"/>
      </w:pPr>
      <w:r w:rsidRPr="006D5FA7">
        <w:tab/>
        <w:t>(</w:t>
      </w:r>
      <w:r w:rsidR="00E35F0A" w:rsidRPr="006D5FA7">
        <w:t>2</w:t>
      </w:r>
      <w:r w:rsidRPr="006D5FA7">
        <w:t>)</w:t>
      </w:r>
      <w:r w:rsidRPr="006D5FA7">
        <w:tab/>
        <w:t xml:space="preserve">Requirements specified under </w:t>
      </w:r>
      <w:r w:rsidR="009041EB" w:rsidRPr="006D5FA7">
        <w:t>subsection (</w:t>
      </w:r>
      <w:r w:rsidR="00E35F0A" w:rsidRPr="006D5FA7">
        <w:t>1</w:t>
      </w:r>
      <w:r w:rsidRPr="006D5FA7">
        <w:t>) may include the following:</w:t>
      </w:r>
    </w:p>
    <w:p w14:paraId="0F39EC8E" w14:textId="77777777" w:rsidR="008E7DBB" w:rsidRPr="006D5FA7" w:rsidRDefault="008E7DBB" w:rsidP="006D5FA7">
      <w:pPr>
        <w:pStyle w:val="paragraph"/>
      </w:pPr>
      <w:r w:rsidRPr="006D5FA7">
        <w:tab/>
        <w:t>(a)</w:t>
      </w:r>
      <w:r w:rsidRPr="006D5FA7">
        <w:tab/>
        <w:t>a requirement that the supports be provided by a specified person or persons in a specified class;</w:t>
      </w:r>
    </w:p>
    <w:p w14:paraId="3C34BABC" w14:textId="77777777" w:rsidR="008E7DBB" w:rsidRPr="006D5FA7" w:rsidRDefault="008E7DBB" w:rsidP="006D5FA7">
      <w:pPr>
        <w:pStyle w:val="paragraph"/>
      </w:pPr>
      <w:r w:rsidRPr="006D5FA7">
        <w:tab/>
        <w:t>(b)</w:t>
      </w:r>
      <w:r w:rsidRPr="006D5FA7">
        <w:tab/>
        <w:t>a requirement that a specified process be undertaken before the supports are acquired</w:t>
      </w:r>
      <w:r w:rsidR="001F1EAD" w:rsidRPr="006D5FA7">
        <w:t xml:space="preserve"> or provided</w:t>
      </w:r>
      <w:r w:rsidRPr="006D5FA7">
        <w:t>;</w:t>
      </w:r>
    </w:p>
    <w:p w14:paraId="4DEC8C26" w14:textId="77777777" w:rsidR="008E7DBB" w:rsidRPr="006D5FA7" w:rsidRDefault="008E7DBB" w:rsidP="006D5FA7">
      <w:pPr>
        <w:pStyle w:val="paragraph"/>
      </w:pPr>
      <w:r w:rsidRPr="006D5FA7">
        <w:tab/>
        <w:t>(c)</w:t>
      </w:r>
      <w:r w:rsidRPr="006D5FA7">
        <w:tab/>
        <w:t>a requirement that specified conditions be satisfied in relation to the participant before the supports are acquired</w:t>
      </w:r>
      <w:r w:rsidR="001F1EAD" w:rsidRPr="006D5FA7">
        <w:t xml:space="preserve"> or provided</w:t>
      </w:r>
      <w:r w:rsidRPr="006D5FA7">
        <w:t>;</w:t>
      </w:r>
    </w:p>
    <w:p w14:paraId="06C95D15" w14:textId="77777777" w:rsidR="008E7DBB" w:rsidRPr="006D5FA7" w:rsidRDefault="008E7DBB" w:rsidP="006D5FA7">
      <w:pPr>
        <w:pStyle w:val="paragraph"/>
      </w:pPr>
      <w:r w:rsidRPr="006D5FA7">
        <w:tab/>
        <w:t>(d)</w:t>
      </w:r>
      <w:r w:rsidRPr="006D5FA7">
        <w:tab/>
        <w:t>a requirement to comply with any requirements specified in the National Disability Insurance Scheme rules for the purposes of this paragraph</w:t>
      </w:r>
      <w:r w:rsidR="00CA1AA9" w:rsidRPr="006D5FA7">
        <w:t>.</w:t>
      </w:r>
    </w:p>
    <w:p w14:paraId="7604A8D8" w14:textId="77777777" w:rsidR="00990A59" w:rsidRPr="006D5FA7" w:rsidRDefault="00990A59" w:rsidP="006D5FA7">
      <w:pPr>
        <w:pStyle w:val="notetext"/>
      </w:pPr>
      <w:r w:rsidRPr="006D5FA7">
        <w:t>Note:</w:t>
      </w:r>
      <w:r w:rsidRPr="006D5FA7">
        <w:tab/>
        <w:t>National Disability Insurance Scheme rules may be made in relation to this section under section </w:t>
      </w:r>
      <w:r w:rsidR="00C225DA">
        <w:t>32J</w:t>
      </w:r>
      <w:r w:rsidR="00CA1AA9" w:rsidRPr="006D5FA7">
        <w:t>.</w:t>
      </w:r>
    </w:p>
    <w:p w14:paraId="2BCE6BD8" w14:textId="77777777" w:rsidR="00B93604" w:rsidRPr="006D5FA7" w:rsidRDefault="00C225DA" w:rsidP="006D5FA7">
      <w:pPr>
        <w:pStyle w:val="ActHead5"/>
      </w:pPr>
      <w:bookmarkStart w:id="30" w:name="_Toc176777239"/>
      <w:r w:rsidRPr="00B96396">
        <w:rPr>
          <w:rStyle w:val="CharSectno"/>
        </w:rPr>
        <w:t>32J</w:t>
      </w:r>
      <w:r w:rsidR="00B93604" w:rsidRPr="006D5FA7">
        <w:t xml:space="preserve">  Reasonable and necessary budget—National Disability Insurance Scheme rules</w:t>
      </w:r>
      <w:bookmarkEnd w:id="30"/>
    </w:p>
    <w:p w14:paraId="290BFD3C" w14:textId="77777777" w:rsidR="00BC507D" w:rsidRPr="006D5FA7" w:rsidRDefault="00BC507D" w:rsidP="006D5FA7">
      <w:pPr>
        <w:pStyle w:val="subsection"/>
      </w:pPr>
      <w:r w:rsidRPr="006D5FA7">
        <w:tab/>
      </w:r>
      <w:r w:rsidRPr="006D5FA7">
        <w:tab/>
        <w:t xml:space="preserve">The National Disability Insurance Scheme rules may make provision for determining any matter for the purposes of section </w:t>
      </w:r>
      <w:r w:rsidR="00C225DA">
        <w:t>32F</w:t>
      </w:r>
      <w:r w:rsidR="00E30849" w:rsidRPr="006D5FA7">
        <w:t xml:space="preserve">, </w:t>
      </w:r>
      <w:r w:rsidR="00C225DA">
        <w:t>32G</w:t>
      </w:r>
      <w:r w:rsidR="00E30849" w:rsidRPr="006D5FA7">
        <w:t xml:space="preserve"> or </w:t>
      </w:r>
      <w:r w:rsidR="00C225DA">
        <w:t>32H</w:t>
      </w:r>
      <w:r w:rsidRPr="006D5FA7">
        <w:t>, including but not limited to:</w:t>
      </w:r>
    </w:p>
    <w:p w14:paraId="4BFEB060" w14:textId="77777777" w:rsidR="00BC507D" w:rsidRPr="006D5FA7" w:rsidRDefault="00BC507D" w:rsidP="006D5FA7">
      <w:pPr>
        <w:pStyle w:val="paragraph"/>
      </w:pPr>
      <w:r w:rsidRPr="006D5FA7">
        <w:tab/>
        <w:t>(a)</w:t>
      </w:r>
      <w:r w:rsidRPr="006D5FA7">
        <w:tab/>
        <w:t>requirements with which the CEO must comply; and</w:t>
      </w:r>
    </w:p>
    <w:p w14:paraId="04C13AF4" w14:textId="77777777" w:rsidR="00BC507D" w:rsidRPr="006D5FA7" w:rsidRDefault="00BC507D" w:rsidP="006D5FA7">
      <w:pPr>
        <w:pStyle w:val="paragraph"/>
      </w:pPr>
      <w:r w:rsidRPr="006D5FA7">
        <w:tab/>
        <w:t>(b)</w:t>
      </w:r>
      <w:r w:rsidRPr="006D5FA7">
        <w:tab/>
        <w:t>methods or criteria that the CEO is to apply; and</w:t>
      </w:r>
    </w:p>
    <w:p w14:paraId="03FF6196" w14:textId="77777777" w:rsidR="00BC507D" w:rsidRPr="006D5FA7" w:rsidRDefault="00BC507D" w:rsidP="006D5FA7">
      <w:pPr>
        <w:pStyle w:val="paragraph"/>
      </w:pPr>
      <w:r w:rsidRPr="006D5FA7">
        <w:tab/>
        <w:t>(c)</w:t>
      </w:r>
      <w:r w:rsidRPr="006D5FA7">
        <w:tab/>
        <w:t>matters that the CEO may, must or must not take into account;</w:t>
      </w:r>
    </w:p>
    <w:p w14:paraId="774F5AC8" w14:textId="77777777" w:rsidR="00E30849" w:rsidRPr="006D5FA7" w:rsidRDefault="00BC507D" w:rsidP="006D5FA7">
      <w:pPr>
        <w:pStyle w:val="subsection2"/>
      </w:pPr>
      <w:r w:rsidRPr="006D5FA7">
        <w:t xml:space="preserve">in making a decision under </w:t>
      </w:r>
      <w:r w:rsidR="00E30849" w:rsidRPr="006D5FA7">
        <w:t>any of those sections</w:t>
      </w:r>
      <w:r w:rsidR="00CA1AA9" w:rsidRPr="006D5FA7">
        <w:t>.</w:t>
      </w:r>
    </w:p>
    <w:p w14:paraId="3A5A99B3" w14:textId="77777777" w:rsidR="008E7DBB" w:rsidRPr="006D5FA7" w:rsidRDefault="00C225DA" w:rsidP="006D5FA7">
      <w:pPr>
        <w:pStyle w:val="ActHead5"/>
      </w:pPr>
      <w:bookmarkStart w:id="31" w:name="_Toc176777240"/>
      <w:r w:rsidRPr="00B96396">
        <w:rPr>
          <w:rStyle w:val="CharSectno"/>
        </w:rPr>
        <w:t>32K</w:t>
      </w:r>
      <w:r w:rsidR="008E7DBB" w:rsidRPr="006D5FA7">
        <w:t xml:space="preserve">  </w:t>
      </w:r>
      <w:r w:rsidR="0046238F" w:rsidRPr="006D5FA7">
        <w:t>Reasonable and necessary budget—w</w:t>
      </w:r>
      <w:r w:rsidR="008E7DBB" w:rsidRPr="006D5FA7">
        <w:t>orking out total funding</w:t>
      </w:r>
      <w:r w:rsidR="0046238F" w:rsidRPr="006D5FA7">
        <w:t xml:space="preserve"> amounts</w:t>
      </w:r>
      <w:bookmarkEnd w:id="31"/>
    </w:p>
    <w:p w14:paraId="40C7495C" w14:textId="4DEECA6F" w:rsidR="0046238F" w:rsidRPr="006D5FA7" w:rsidRDefault="008E7DBB" w:rsidP="006D5FA7">
      <w:pPr>
        <w:pStyle w:val="subsection"/>
      </w:pPr>
      <w:r w:rsidRPr="006D5FA7">
        <w:tab/>
        <w:t>(1)</w:t>
      </w:r>
      <w:r w:rsidRPr="006D5FA7">
        <w:tab/>
      </w:r>
      <w:r w:rsidR="006A6A8E" w:rsidRPr="006D5FA7">
        <w:t>Th</w:t>
      </w:r>
      <w:r w:rsidR="0043090C" w:rsidRPr="006D5FA7">
        <w:t xml:space="preserve">e following amounts </w:t>
      </w:r>
      <w:r w:rsidR="00387D2D" w:rsidRPr="006D5FA7">
        <w:t xml:space="preserve">specified in the reasonable and necessary budget must be worked out </w:t>
      </w:r>
      <w:r w:rsidR="00405A51" w:rsidRPr="006D5FA7">
        <w:t xml:space="preserve">by applying the information in </w:t>
      </w:r>
      <w:r w:rsidR="002E5F8D" w:rsidRPr="006D5FA7">
        <w:t xml:space="preserve">the </w:t>
      </w:r>
      <w:r w:rsidR="00384D35" w:rsidRPr="006D5FA7">
        <w:t>needs assessment report for the plan</w:t>
      </w:r>
      <w:r w:rsidR="00D41217" w:rsidRPr="00506BFE">
        <w:t>, in so far as the report relates to the participant’s need for NDIS supports arising from impairments in relation to which the participant meets the disability requirements or the early intervention requirements,</w:t>
      </w:r>
      <w:r w:rsidR="00384D35" w:rsidRPr="006D5FA7">
        <w:t xml:space="preserve"> </w:t>
      </w:r>
      <w:r w:rsidRPr="006D5FA7">
        <w:t xml:space="preserve">in accordance with </w:t>
      </w:r>
      <w:r w:rsidR="0029715F" w:rsidRPr="006D5FA7">
        <w:t xml:space="preserve">the </w:t>
      </w:r>
      <w:r w:rsidR="00D41217" w:rsidRPr="000F30DD">
        <w:t>applicable method specified in the National Disability Insurance Scheme rules for the purposes of this subsection</w:t>
      </w:r>
      <w:r w:rsidR="0046238F" w:rsidRPr="006D5FA7">
        <w:t>:</w:t>
      </w:r>
    </w:p>
    <w:p w14:paraId="38562663" w14:textId="77777777" w:rsidR="008E7DBB" w:rsidRPr="006D5FA7" w:rsidRDefault="0046238F" w:rsidP="006D5FA7">
      <w:pPr>
        <w:pStyle w:val="paragraph"/>
      </w:pPr>
      <w:r w:rsidRPr="006D5FA7">
        <w:tab/>
        <w:t>(a)</w:t>
      </w:r>
      <w:r w:rsidRPr="006D5FA7">
        <w:tab/>
      </w:r>
      <w:r w:rsidR="00C37585" w:rsidRPr="006D5FA7">
        <w:t>the</w:t>
      </w:r>
      <w:r w:rsidRPr="006D5FA7">
        <w:t xml:space="preserve"> total funding amount </w:t>
      </w:r>
      <w:r w:rsidR="00C37585" w:rsidRPr="006D5FA7">
        <w:t>for</w:t>
      </w:r>
      <w:r w:rsidRPr="006D5FA7">
        <w:t xml:space="preserve"> fl</w:t>
      </w:r>
      <w:r w:rsidR="00D876CF" w:rsidRPr="006D5FA7">
        <w:t xml:space="preserve">exible funding (see </w:t>
      </w:r>
      <w:r w:rsidR="00C37585" w:rsidRPr="006D5FA7">
        <w:t xml:space="preserve">paragraph </w:t>
      </w:r>
      <w:r w:rsidR="00C225DA">
        <w:t>32E</w:t>
      </w:r>
      <w:r w:rsidR="00C37585" w:rsidRPr="006D5FA7">
        <w:t>(</w:t>
      </w:r>
      <w:r w:rsidR="003A097B" w:rsidRPr="006D5FA7">
        <w:t>2</w:t>
      </w:r>
      <w:r w:rsidR="00C37585" w:rsidRPr="006D5FA7">
        <w:t>)(a))</w:t>
      </w:r>
      <w:r w:rsidR="00D876CF" w:rsidRPr="006D5FA7">
        <w:t>;</w:t>
      </w:r>
    </w:p>
    <w:p w14:paraId="5C0B873E" w14:textId="77777777" w:rsidR="00D876CF" w:rsidRPr="006D5FA7" w:rsidRDefault="00D876CF" w:rsidP="006D5FA7">
      <w:pPr>
        <w:pStyle w:val="paragraph"/>
      </w:pPr>
      <w:r w:rsidRPr="006D5FA7">
        <w:tab/>
        <w:t>(b)</w:t>
      </w:r>
      <w:r w:rsidRPr="006D5FA7">
        <w:tab/>
      </w:r>
      <w:r w:rsidR="004376D8" w:rsidRPr="006D5FA7">
        <w:t xml:space="preserve">the total funding amount for a stated support or class of stated supports (see paragraph </w:t>
      </w:r>
      <w:r w:rsidR="00C225DA">
        <w:t>32G</w:t>
      </w:r>
      <w:r w:rsidR="004376D8" w:rsidRPr="006D5FA7">
        <w:t>(2)(a))</w:t>
      </w:r>
      <w:r w:rsidR="00CA1AA9" w:rsidRPr="006D5FA7">
        <w:t>.</w:t>
      </w:r>
    </w:p>
    <w:p w14:paraId="76D89AE0" w14:textId="77777777" w:rsidR="00CF2B4E" w:rsidRPr="000F30DD" w:rsidRDefault="00CF2B4E" w:rsidP="00CF2B4E">
      <w:pPr>
        <w:pStyle w:val="notetext"/>
      </w:pPr>
      <w:r w:rsidRPr="000F30DD">
        <w:t>Note:</w:t>
      </w:r>
      <w:r w:rsidRPr="000F30DD">
        <w:tab/>
        <w:t>In making National Disability Insurance Scheme rules for the purposes of this subsection, the Minister must have regard to the objects and principles of this Act (see in particular the principles set out in subsections 4(5), (9A) and (11)) and the financial sustainability of the National Disability Insurance Scheme: see subsection 209(3).</w:t>
      </w:r>
    </w:p>
    <w:p w14:paraId="795E284B" w14:textId="77777777" w:rsidR="00CF2B4E" w:rsidRPr="00506BFE" w:rsidRDefault="00CF2B4E" w:rsidP="00CF2B4E">
      <w:pPr>
        <w:pStyle w:val="subsection"/>
      </w:pPr>
      <w:r w:rsidRPr="00506BFE">
        <w:tab/>
        <w:t>(3A)</w:t>
      </w:r>
      <w:r w:rsidRPr="00506BFE">
        <w:tab/>
        <w:t>The Minister must also be satisfied that those rules adequately take account of the variety of factors that may affect a participant’s need for NDIS supports.</w:t>
      </w:r>
    </w:p>
    <w:p w14:paraId="2C3CB0EB" w14:textId="77777777" w:rsidR="00CF2B4E" w:rsidRPr="00506BFE" w:rsidRDefault="00CF2B4E" w:rsidP="00CF2B4E">
      <w:pPr>
        <w:pStyle w:val="notetext"/>
      </w:pPr>
      <w:r w:rsidRPr="00506BFE">
        <w:t>Note:</w:t>
      </w:r>
      <w:r w:rsidRPr="00506BFE">
        <w:tab/>
        <w:t>Examples of those factors include environmental factors, and a participant’s need for NDIS supports arising from an impairment in relation to which the participant meets the disability requirements or the early intervention requirements being impacted by another impairment in relation to which the participant does not meet either of those requirements.</w:t>
      </w:r>
    </w:p>
    <w:p w14:paraId="176644D4" w14:textId="75ECCAA1" w:rsidR="00544407" w:rsidRPr="006D5FA7" w:rsidRDefault="0036672F" w:rsidP="006D5FA7">
      <w:pPr>
        <w:pStyle w:val="subsection"/>
      </w:pPr>
      <w:r w:rsidRPr="006D5FA7">
        <w:tab/>
      </w:r>
      <w:r w:rsidR="00544407" w:rsidRPr="006D5FA7">
        <w:t>(</w:t>
      </w:r>
      <w:r w:rsidR="006E3FCA" w:rsidRPr="006D5FA7">
        <w:t>4</w:t>
      </w:r>
      <w:r w:rsidR="00544407" w:rsidRPr="006D5FA7">
        <w:t>)</w:t>
      </w:r>
      <w:r w:rsidR="00544407" w:rsidRPr="006D5FA7">
        <w:tab/>
      </w:r>
      <w:r w:rsidRPr="006D5FA7">
        <w:t xml:space="preserve">Without limiting </w:t>
      </w:r>
      <w:r w:rsidR="00492FBC" w:rsidRPr="000F30DD">
        <w:t>subsection (1), National Disability Insurance Scheme rules made for the purposes of</w:t>
      </w:r>
      <w:r w:rsidRPr="006D5FA7">
        <w:t xml:space="preserve"> that subsection </w:t>
      </w:r>
      <w:r w:rsidR="00544407" w:rsidRPr="006D5FA7">
        <w:t>may relate to how to take into account:</w:t>
      </w:r>
    </w:p>
    <w:p w14:paraId="496B2DB1" w14:textId="77777777" w:rsidR="00544407" w:rsidRPr="006D5FA7" w:rsidRDefault="00544407" w:rsidP="006D5FA7">
      <w:pPr>
        <w:pStyle w:val="paragraph"/>
      </w:pPr>
      <w:r w:rsidRPr="006D5FA7">
        <w:tab/>
        <w:t>(a)</w:t>
      </w:r>
      <w:r w:rsidRPr="006D5FA7">
        <w:tab/>
        <w:t>lump sum compensation payments that specifically include an amount for the cost of supports; and</w:t>
      </w:r>
    </w:p>
    <w:p w14:paraId="2FC4AD61" w14:textId="77777777" w:rsidR="00544407" w:rsidRPr="006D5FA7" w:rsidRDefault="00544407" w:rsidP="006D5FA7">
      <w:pPr>
        <w:pStyle w:val="paragraph"/>
      </w:pPr>
      <w:r w:rsidRPr="006D5FA7">
        <w:tab/>
        <w:t>(b)</w:t>
      </w:r>
      <w:r w:rsidRPr="006D5FA7">
        <w:tab/>
        <w:t>lump sum compensation payments that do not specifically include an amount for the cost of supports; and</w:t>
      </w:r>
    </w:p>
    <w:p w14:paraId="273C200E" w14:textId="77777777" w:rsidR="00544407" w:rsidRPr="006D5FA7" w:rsidRDefault="00544407" w:rsidP="006D5FA7">
      <w:pPr>
        <w:pStyle w:val="paragraph"/>
      </w:pPr>
      <w:r w:rsidRPr="006D5FA7">
        <w:tab/>
        <w:t>(c)</w:t>
      </w:r>
      <w:r w:rsidRPr="006D5FA7">
        <w:tab/>
        <w:t>periodic compensation payments that the CEO is satisfied include an amount for the cost of supports</w:t>
      </w:r>
      <w:r w:rsidR="00032ED0" w:rsidRPr="006D5FA7">
        <w:t>; and</w:t>
      </w:r>
    </w:p>
    <w:p w14:paraId="48A68D4E" w14:textId="77777777" w:rsidR="00544407" w:rsidRPr="006D5FA7" w:rsidRDefault="00032ED0" w:rsidP="006D5FA7">
      <w:pPr>
        <w:pStyle w:val="paragraph"/>
      </w:pPr>
      <w:r w:rsidRPr="006D5FA7">
        <w:tab/>
        <w:t>(d)</w:t>
      </w:r>
      <w:r w:rsidRPr="006D5FA7">
        <w:tab/>
      </w:r>
      <w:r w:rsidR="00544407" w:rsidRPr="006D5FA7">
        <w:t>amounts that a participant or prospective participant did not receive by way of a compensation payment because he or she entered into an agreement to give up his or her right to compensation</w:t>
      </w:r>
      <w:r w:rsidR="003643AB" w:rsidRPr="006D5FA7">
        <w:t>; and</w:t>
      </w:r>
    </w:p>
    <w:p w14:paraId="3887C978" w14:textId="77777777" w:rsidR="003643AB" w:rsidRPr="006D5FA7" w:rsidRDefault="003643AB" w:rsidP="006D5FA7">
      <w:pPr>
        <w:pStyle w:val="paragraph"/>
      </w:pPr>
      <w:r w:rsidRPr="006D5FA7">
        <w:tab/>
        <w:t>(e)</w:t>
      </w:r>
      <w:r w:rsidRPr="006D5FA7">
        <w:tab/>
        <w:t>supports in respect of personal injury that may be funded or provided under a scheme of insurance, or under a Commonwealth, State or Territory law</w:t>
      </w:r>
      <w:r w:rsidR="00CA1AA9" w:rsidRPr="006D5FA7">
        <w:t>.</w:t>
      </w:r>
    </w:p>
    <w:p w14:paraId="4C48DC28" w14:textId="0C05649F" w:rsidR="00960EDF" w:rsidRPr="006D5FA7" w:rsidRDefault="008E7DBB" w:rsidP="006D5FA7">
      <w:pPr>
        <w:pStyle w:val="subsection"/>
      </w:pPr>
      <w:r w:rsidRPr="006D5FA7">
        <w:tab/>
        <w:t>(</w:t>
      </w:r>
      <w:r w:rsidR="00DC3074" w:rsidRPr="006D5FA7">
        <w:t>5</w:t>
      </w:r>
      <w:r w:rsidRPr="006D5FA7">
        <w:t>)</w:t>
      </w:r>
      <w:r w:rsidRPr="006D5FA7">
        <w:tab/>
      </w:r>
      <w:r w:rsidR="007B76E0" w:rsidRPr="006D5FA7">
        <w:t xml:space="preserve">Without limiting </w:t>
      </w:r>
      <w:r w:rsidR="0047370E" w:rsidRPr="006D5FA7">
        <w:t>subsection 3</w:t>
      </w:r>
      <w:r w:rsidR="007B76E0" w:rsidRPr="006D5FA7">
        <w:t xml:space="preserve">3(3A) of the </w:t>
      </w:r>
      <w:r w:rsidR="007B76E0" w:rsidRPr="006D5FA7">
        <w:rPr>
          <w:i/>
        </w:rPr>
        <w:t>Acts Interpretation Act 1901</w:t>
      </w:r>
      <w:r w:rsidR="00B66804" w:rsidRPr="00B66804">
        <w:t xml:space="preserve"> </w:t>
      </w:r>
      <w:r w:rsidR="00B66804" w:rsidRPr="000F30DD">
        <w:t>or subsection 209(1A) of this Act, National Disability Insurance Scheme rules made for the purposes of subsection (1)</w:t>
      </w:r>
      <w:r w:rsidR="003207B9" w:rsidRPr="006D5FA7">
        <w:t xml:space="preserve"> of this section</w:t>
      </w:r>
      <w:r w:rsidRPr="006D5FA7">
        <w:t xml:space="preserve"> may </w:t>
      </w:r>
      <w:r w:rsidR="007B76E0" w:rsidRPr="006D5FA7">
        <w:t>make different provision</w:t>
      </w:r>
      <w:r w:rsidR="00A30010" w:rsidRPr="006D5FA7">
        <w:t xml:space="preserve"> in relation to</w:t>
      </w:r>
      <w:r w:rsidR="00960EDF" w:rsidRPr="006D5FA7">
        <w:t>:</w:t>
      </w:r>
    </w:p>
    <w:p w14:paraId="2232C306" w14:textId="77777777" w:rsidR="008E7DBB" w:rsidRPr="006D5FA7" w:rsidRDefault="00960EDF" w:rsidP="006D5FA7">
      <w:pPr>
        <w:pStyle w:val="paragraph"/>
      </w:pPr>
      <w:r w:rsidRPr="006D5FA7">
        <w:tab/>
        <w:t>(a)</w:t>
      </w:r>
      <w:r w:rsidRPr="006D5FA7">
        <w:tab/>
      </w:r>
      <w:r w:rsidR="008E7DBB" w:rsidRPr="006D5FA7">
        <w:t>different classes of participants</w:t>
      </w:r>
      <w:r w:rsidRPr="006D5FA7">
        <w:t>;</w:t>
      </w:r>
      <w:r w:rsidR="00A30010" w:rsidRPr="006D5FA7">
        <w:t xml:space="preserve"> and</w:t>
      </w:r>
    </w:p>
    <w:p w14:paraId="10708484" w14:textId="77777777" w:rsidR="00625E11" w:rsidRPr="006D5FA7" w:rsidRDefault="008E7DBB" w:rsidP="006D5FA7">
      <w:pPr>
        <w:pStyle w:val="paragraph"/>
      </w:pPr>
      <w:r w:rsidRPr="006D5FA7">
        <w:tab/>
        <w:t>(b)</w:t>
      </w:r>
      <w:r w:rsidRPr="006D5FA7">
        <w:tab/>
      </w:r>
      <w:r w:rsidR="00960EDF" w:rsidRPr="006D5FA7">
        <w:t xml:space="preserve">for the purposes of </w:t>
      </w:r>
      <w:r w:rsidR="009041EB" w:rsidRPr="006D5FA7">
        <w:t>paragraph (</w:t>
      </w:r>
      <w:r w:rsidR="00960EDF" w:rsidRPr="006D5FA7">
        <w:t>1)(b)</w:t>
      </w:r>
      <w:r w:rsidR="00441597" w:rsidRPr="006D5FA7">
        <w:t xml:space="preserve"> of this section</w:t>
      </w:r>
      <w:r w:rsidR="007B5A80" w:rsidRPr="006D5FA7">
        <w:t>—</w:t>
      </w:r>
      <w:r w:rsidR="00960EDF" w:rsidRPr="006D5FA7">
        <w:t xml:space="preserve">different </w:t>
      </w:r>
      <w:r w:rsidR="00406E7E" w:rsidRPr="006D5FA7">
        <w:t xml:space="preserve">classes of </w:t>
      </w:r>
      <w:r w:rsidR="00960EDF" w:rsidRPr="006D5FA7">
        <w:t>stated supports</w:t>
      </w:r>
      <w:r w:rsidR="00CA1AA9" w:rsidRPr="006D5FA7">
        <w:t>.</w:t>
      </w:r>
    </w:p>
    <w:p w14:paraId="3D84A5CE" w14:textId="77777777" w:rsidR="002C36E0" w:rsidRPr="006D5FA7" w:rsidRDefault="00C225DA" w:rsidP="006D5FA7">
      <w:pPr>
        <w:pStyle w:val="ActHead5"/>
      </w:pPr>
      <w:bookmarkStart w:id="32" w:name="_Toc176777241"/>
      <w:r w:rsidRPr="00B96396">
        <w:rPr>
          <w:rStyle w:val="CharSectno"/>
        </w:rPr>
        <w:t>32L</w:t>
      </w:r>
      <w:r w:rsidR="002C36E0" w:rsidRPr="006D5FA7">
        <w:t xml:space="preserve">  Assessment of participant’s need for supports</w:t>
      </w:r>
      <w:bookmarkEnd w:id="32"/>
    </w:p>
    <w:p w14:paraId="24D9B49E" w14:textId="77777777" w:rsidR="00745995" w:rsidRPr="006D5FA7" w:rsidRDefault="00745995" w:rsidP="006D5FA7">
      <w:pPr>
        <w:pStyle w:val="SubsectionHead"/>
      </w:pPr>
      <w:r w:rsidRPr="006D5FA7">
        <w:t>CEO to arrange assess</w:t>
      </w:r>
      <w:r w:rsidR="00B13F05" w:rsidRPr="006D5FA7">
        <w:t>ment of participant’s need for supports</w:t>
      </w:r>
    </w:p>
    <w:p w14:paraId="4EF2D0A3" w14:textId="69124615" w:rsidR="006F0AAC" w:rsidRPr="006D5FA7" w:rsidRDefault="002C36E0" w:rsidP="006D5FA7">
      <w:pPr>
        <w:pStyle w:val="subsection"/>
      </w:pPr>
      <w:r w:rsidRPr="006D5FA7">
        <w:tab/>
        <w:t>(1)</w:t>
      </w:r>
      <w:r w:rsidRPr="006D5FA7">
        <w:tab/>
      </w:r>
      <w:r w:rsidR="00CF235F" w:rsidRPr="006D5FA7">
        <w:t xml:space="preserve">The </w:t>
      </w:r>
      <w:r w:rsidRPr="006D5FA7">
        <w:t xml:space="preserve">CEO must arrange for an assessment of </w:t>
      </w:r>
      <w:r w:rsidR="00D514AB" w:rsidRPr="006D5FA7">
        <w:t>a</w:t>
      </w:r>
      <w:r w:rsidRPr="006D5FA7">
        <w:t xml:space="preserve"> participant’s </w:t>
      </w:r>
      <w:r w:rsidR="00190A3C" w:rsidRPr="00506BFE">
        <w:t>disability support needs</w:t>
      </w:r>
      <w:r w:rsidR="009751D5" w:rsidRPr="006D5FA7">
        <w:t xml:space="preserve"> </w:t>
      </w:r>
      <w:r w:rsidRPr="006D5FA7">
        <w:t>to be undertaken</w:t>
      </w:r>
      <w:r w:rsidR="00BB571C" w:rsidRPr="006D5FA7">
        <w:t xml:space="preserve"> </w:t>
      </w:r>
      <w:r w:rsidR="00CF235F" w:rsidRPr="006D5FA7">
        <w:t>as soon as practicable after the CEO commences the preparation of a plan for a participant</w:t>
      </w:r>
      <w:r w:rsidR="00CA1AA9" w:rsidRPr="006D5FA7">
        <w:t>.</w:t>
      </w:r>
    </w:p>
    <w:p w14:paraId="543AE2BE" w14:textId="77777777" w:rsidR="00390C54" w:rsidRPr="006D5FA7" w:rsidRDefault="00390C54" w:rsidP="006D5FA7">
      <w:pPr>
        <w:pStyle w:val="SubsectionHead"/>
      </w:pPr>
      <w:r w:rsidRPr="006D5FA7">
        <w:t>What an assessment covers</w:t>
      </w:r>
    </w:p>
    <w:p w14:paraId="72197195" w14:textId="7B18FAFA" w:rsidR="002C36E0" w:rsidRPr="006D5FA7" w:rsidRDefault="002C36E0" w:rsidP="006D5FA7">
      <w:pPr>
        <w:pStyle w:val="subsection"/>
      </w:pPr>
      <w:r w:rsidRPr="006D5FA7">
        <w:tab/>
        <w:t>(2)</w:t>
      </w:r>
      <w:r w:rsidRPr="006D5FA7">
        <w:tab/>
        <w:t xml:space="preserve">The assessment must be undertaken using </w:t>
      </w:r>
      <w:r w:rsidR="00E92292" w:rsidRPr="006D5FA7">
        <w:t>the</w:t>
      </w:r>
      <w:r w:rsidRPr="006D5FA7">
        <w:t xml:space="preserve"> assessment tool, and in accordance with any other requirements</w:t>
      </w:r>
      <w:r w:rsidR="00B02698">
        <w:t xml:space="preserve"> </w:t>
      </w:r>
      <w:r w:rsidR="00B02698" w:rsidRPr="002901AE">
        <w:t>(including requirements for the purpose of assessing whether a participant’s disability support needs arise from impairments in relation to which the participant meets the disability requirements or the early intervention requirements), specified in the National Disability Insurance Scheme rules for the purposes of this subsection</w:t>
      </w:r>
      <w:r w:rsidR="00CA1AA9" w:rsidRPr="006D5FA7">
        <w:t>.</w:t>
      </w:r>
    </w:p>
    <w:p w14:paraId="5E613E94" w14:textId="77777777" w:rsidR="00AA6E9A" w:rsidRPr="006D5FA7" w:rsidRDefault="002C36E0" w:rsidP="006D5FA7">
      <w:pPr>
        <w:pStyle w:val="subsection"/>
      </w:pPr>
      <w:r w:rsidRPr="006D5FA7">
        <w:tab/>
        <w:t>(</w:t>
      </w:r>
      <w:r w:rsidR="00DC3074" w:rsidRPr="006D5FA7">
        <w:t>4</w:t>
      </w:r>
      <w:r w:rsidRPr="006D5FA7">
        <w:t>)</w:t>
      </w:r>
      <w:r w:rsidRPr="006D5FA7">
        <w:tab/>
        <w:t>The assessment must</w:t>
      </w:r>
      <w:r w:rsidR="00AA6E9A" w:rsidRPr="006D5FA7">
        <w:t>:</w:t>
      </w:r>
    </w:p>
    <w:p w14:paraId="53AAA090" w14:textId="77777777" w:rsidR="00AA6E9A" w:rsidRPr="006D5FA7" w:rsidRDefault="00AA6E9A" w:rsidP="006D5FA7">
      <w:pPr>
        <w:pStyle w:val="paragraph"/>
      </w:pPr>
      <w:r w:rsidRPr="006D5FA7">
        <w:tab/>
        <w:t>(a)</w:t>
      </w:r>
      <w:r w:rsidRPr="006D5FA7">
        <w:tab/>
      </w:r>
      <w:r w:rsidR="002C36E0" w:rsidRPr="006D5FA7">
        <w:t xml:space="preserve">have regard to any information and reports requested under </w:t>
      </w:r>
      <w:r w:rsidR="0047370E" w:rsidRPr="006D5FA7">
        <w:t>subsection 3</w:t>
      </w:r>
      <w:r w:rsidR="002C36E0" w:rsidRPr="006D5FA7">
        <w:t>6(2) for the purposes of the assessment</w:t>
      </w:r>
      <w:r w:rsidRPr="006D5FA7">
        <w:t>;</w:t>
      </w:r>
      <w:r w:rsidR="002C36E0" w:rsidRPr="006D5FA7">
        <w:t xml:space="preserve"> and</w:t>
      </w:r>
    </w:p>
    <w:p w14:paraId="53DE8443" w14:textId="77777777" w:rsidR="002C36E0" w:rsidRPr="006D5FA7" w:rsidRDefault="00AA6E9A" w:rsidP="006D5FA7">
      <w:pPr>
        <w:pStyle w:val="paragraph"/>
      </w:pPr>
      <w:r w:rsidRPr="006D5FA7">
        <w:tab/>
        <w:t>(b)</w:t>
      </w:r>
      <w:r w:rsidRPr="006D5FA7">
        <w:tab/>
      </w:r>
      <w:r w:rsidR="002C36E0" w:rsidRPr="006D5FA7">
        <w:t>may have regard to any other information held in the records of the Agency that relates to the person</w:t>
      </w:r>
      <w:r w:rsidR="00CA1AA9" w:rsidRPr="006D5FA7">
        <w:t>.</w:t>
      </w:r>
    </w:p>
    <w:p w14:paraId="1A84D0EA" w14:textId="77777777" w:rsidR="00B13F05" w:rsidRPr="006D5FA7" w:rsidRDefault="00B13F05" w:rsidP="006D5FA7">
      <w:pPr>
        <w:pStyle w:val="SubsectionHead"/>
      </w:pPr>
      <w:r w:rsidRPr="006D5FA7">
        <w:t>Needs assessment reports</w:t>
      </w:r>
    </w:p>
    <w:p w14:paraId="744F5AED" w14:textId="77777777" w:rsidR="002C36E0" w:rsidRPr="006D5FA7" w:rsidRDefault="002C36E0" w:rsidP="006D5FA7">
      <w:pPr>
        <w:pStyle w:val="subsection"/>
      </w:pPr>
      <w:r w:rsidRPr="006D5FA7">
        <w:tab/>
        <w:t>(</w:t>
      </w:r>
      <w:r w:rsidR="00DC3074" w:rsidRPr="006D5FA7">
        <w:t>5</w:t>
      </w:r>
      <w:r w:rsidRPr="006D5FA7">
        <w:t>)</w:t>
      </w:r>
      <w:r w:rsidRPr="006D5FA7">
        <w:tab/>
        <w:t>A report of the assessment must be prepared and given to the CEO as soon as practicable after the assessment is completed</w:t>
      </w:r>
      <w:r w:rsidR="00CA1AA9" w:rsidRPr="006D5FA7">
        <w:t>.</w:t>
      </w:r>
    </w:p>
    <w:p w14:paraId="24E4538C" w14:textId="77777777" w:rsidR="00CB5310" w:rsidRPr="00506BFE" w:rsidRDefault="00CB5310" w:rsidP="00CB5310">
      <w:pPr>
        <w:pStyle w:val="subsection"/>
      </w:pPr>
      <w:r w:rsidRPr="00506BFE">
        <w:tab/>
        <w:t>(6)</w:t>
      </w:r>
      <w:r w:rsidRPr="00506BFE">
        <w:tab/>
        <w:t>The report must:</w:t>
      </w:r>
    </w:p>
    <w:p w14:paraId="6665F314" w14:textId="77777777" w:rsidR="00CB5310" w:rsidRPr="00506BFE" w:rsidRDefault="00CB5310" w:rsidP="00CB5310">
      <w:pPr>
        <w:pStyle w:val="paragraph"/>
      </w:pPr>
      <w:r w:rsidRPr="00506BFE">
        <w:tab/>
        <w:t>(a)</w:t>
      </w:r>
      <w:r w:rsidRPr="00506BFE">
        <w:tab/>
        <w:t>identify the participant’s disability support needs arising from impairments in relation to which the participant meets the disability requirements or the early intervention requirements; and</w:t>
      </w:r>
    </w:p>
    <w:p w14:paraId="702B4292" w14:textId="77777777" w:rsidR="00CB5310" w:rsidRPr="00506BFE" w:rsidRDefault="00CB5310" w:rsidP="00CB5310">
      <w:pPr>
        <w:pStyle w:val="paragraph"/>
      </w:pPr>
      <w:r w:rsidRPr="00506BFE">
        <w:tab/>
        <w:t>(b)</w:t>
      </w:r>
      <w:r w:rsidRPr="00506BFE">
        <w:tab/>
        <w:t>include any information, and meet any requirements, specified in the National Disability Insurance Scheme rules for the purposes of this paragraph.</w:t>
      </w:r>
    </w:p>
    <w:p w14:paraId="46A5C1FE" w14:textId="77777777" w:rsidR="00CB5310" w:rsidRPr="00506BFE" w:rsidRDefault="00CB5310" w:rsidP="00CB5310">
      <w:pPr>
        <w:pStyle w:val="notetext"/>
      </w:pPr>
      <w:r w:rsidRPr="00506BFE">
        <w:t>Note 1:</w:t>
      </w:r>
      <w:r w:rsidRPr="00506BFE">
        <w:tab/>
        <w:t>The time at which the disability requirements or the early intervention requirements need to be met for the purposes of this section is the time the assessment is completed.</w:t>
      </w:r>
    </w:p>
    <w:p w14:paraId="600FF6ED" w14:textId="77777777" w:rsidR="00CB5310" w:rsidRPr="00506BFE" w:rsidRDefault="00CB5310" w:rsidP="00CB5310">
      <w:pPr>
        <w:pStyle w:val="notetext"/>
      </w:pPr>
      <w:r w:rsidRPr="00506BFE">
        <w:t>Note 2:</w:t>
      </w:r>
      <w:r w:rsidRPr="00506BFE">
        <w:tab/>
        <w:t>A participant’s disability support needs arising from an impairment in relation to which the participant meets the disability requirements or the early intervention requirements may be affected by a variety of factors, including environmental factors or the impact of another impairment in relation to which the participant does not meet either of those requirements.</w:t>
      </w:r>
    </w:p>
    <w:p w14:paraId="6EAB393A" w14:textId="77777777" w:rsidR="006F3AEE" w:rsidRPr="00694761" w:rsidRDefault="006F3AEE" w:rsidP="006F3AEE">
      <w:pPr>
        <w:pStyle w:val="subsection"/>
      </w:pPr>
      <w:r w:rsidRPr="00694761">
        <w:tab/>
        <w:t>(6A)</w:t>
      </w:r>
      <w:r w:rsidRPr="00694761">
        <w:tab/>
        <w:t>The CEO must give the participant a copy of the report as soon as practicable after the CEO receives the report.</w:t>
      </w:r>
    </w:p>
    <w:p w14:paraId="39A900D5" w14:textId="77777777" w:rsidR="00B13F05" w:rsidRPr="006D5FA7" w:rsidRDefault="00B13F05" w:rsidP="006D5FA7">
      <w:pPr>
        <w:pStyle w:val="SubsectionHead"/>
      </w:pPr>
      <w:r w:rsidRPr="006D5FA7">
        <w:t>Replacement assessments</w:t>
      </w:r>
    </w:p>
    <w:p w14:paraId="2391B376" w14:textId="77777777" w:rsidR="003564DC" w:rsidRPr="006D5FA7" w:rsidRDefault="008B1248" w:rsidP="006D5FA7">
      <w:pPr>
        <w:pStyle w:val="subsection"/>
      </w:pPr>
      <w:r w:rsidRPr="006D5FA7">
        <w:tab/>
        <w:t>(</w:t>
      </w:r>
      <w:r w:rsidR="00BD0EC4" w:rsidRPr="006D5FA7">
        <w:t>7</w:t>
      </w:r>
      <w:r w:rsidRPr="006D5FA7">
        <w:t>)</w:t>
      </w:r>
      <w:r w:rsidRPr="006D5FA7">
        <w:tab/>
        <w:t>If</w:t>
      </w:r>
      <w:r w:rsidR="003564DC" w:rsidRPr="006D5FA7">
        <w:t>:</w:t>
      </w:r>
    </w:p>
    <w:p w14:paraId="279E85AB" w14:textId="77777777" w:rsidR="008858ED" w:rsidRPr="006D5FA7" w:rsidRDefault="003564DC" w:rsidP="006D5FA7">
      <w:pPr>
        <w:pStyle w:val="paragraph"/>
      </w:pPr>
      <w:r w:rsidRPr="006D5FA7">
        <w:tab/>
        <w:t>(a)</w:t>
      </w:r>
      <w:r w:rsidRPr="006D5FA7">
        <w:tab/>
        <w:t xml:space="preserve">an assessment </w:t>
      </w:r>
      <w:r w:rsidR="00821891" w:rsidRPr="006D5FA7">
        <w:t xml:space="preserve">(the </w:t>
      </w:r>
      <w:r w:rsidR="00821891" w:rsidRPr="006D5FA7">
        <w:rPr>
          <w:b/>
          <w:i/>
        </w:rPr>
        <w:t>existing assessment</w:t>
      </w:r>
      <w:r w:rsidR="00821891" w:rsidRPr="006D5FA7">
        <w:t xml:space="preserve">) has been undertaken </w:t>
      </w:r>
      <w:r w:rsidRPr="006D5FA7">
        <w:t xml:space="preserve">under </w:t>
      </w:r>
      <w:r w:rsidR="009041EB" w:rsidRPr="006D5FA7">
        <w:t>subsection (</w:t>
      </w:r>
      <w:r w:rsidRPr="006D5FA7">
        <w:t xml:space="preserve">1) </w:t>
      </w:r>
      <w:r w:rsidR="002C2255" w:rsidRPr="006D5FA7">
        <w:t xml:space="preserve">or </w:t>
      </w:r>
      <w:r w:rsidR="009041EB" w:rsidRPr="006D5FA7">
        <w:t>paragraph (</w:t>
      </w:r>
      <w:r w:rsidR="002C2255" w:rsidRPr="006D5FA7">
        <w:t xml:space="preserve">c) of this subsection </w:t>
      </w:r>
      <w:r w:rsidR="008858ED" w:rsidRPr="006D5FA7">
        <w:t>in connection with a plan; and</w:t>
      </w:r>
    </w:p>
    <w:p w14:paraId="077AB5C2" w14:textId="34984571" w:rsidR="008858ED" w:rsidRPr="006D5FA7" w:rsidRDefault="008858ED" w:rsidP="006D5FA7">
      <w:pPr>
        <w:pStyle w:val="paragraph"/>
      </w:pPr>
      <w:r w:rsidRPr="006D5FA7">
        <w:tab/>
        <w:t>(b)</w:t>
      </w:r>
      <w:r w:rsidRPr="006D5FA7">
        <w:tab/>
      </w:r>
      <w:r w:rsidR="008B1248" w:rsidRPr="006D5FA7">
        <w:t>in deciding whether or not to approve a statement of participant supports</w:t>
      </w:r>
      <w:r w:rsidR="00030534" w:rsidRPr="006D5FA7">
        <w:t xml:space="preserve"> for the plan</w:t>
      </w:r>
      <w:r w:rsidR="008B1248" w:rsidRPr="006D5FA7">
        <w:t xml:space="preserve">, the CEO is satisfied </w:t>
      </w:r>
      <w:r w:rsidR="00D15725" w:rsidRPr="006D5FA7">
        <w:t xml:space="preserve">that </w:t>
      </w:r>
      <w:r w:rsidR="00032438" w:rsidRPr="006D5FA7">
        <w:t>a</w:t>
      </w:r>
      <w:r w:rsidR="005E0687" w:rsidRPr="006D5FA7">
        <w:t xml:space="preserve">nother </w:t>
      </w:r>
      <w:r w:rsidR="00D41C07" w:rsidRPr="006D5FA7">
        <w:t>assessment</w:t>
      </w:r>
      <w:r w:rsidR="004E1967" w:rsidRPr="006D5FA7">
        <w:t xml:space="preserve"> (the </w:t>
      </w:r>
      <w:r w:rsidR="004E1967" w:rsidRPr="006D5FA7">
        <w:rPr>
          <w:b/>
          <w:i/>
        </w:rPr>
        <w:t>replacement assessment</w:t>
      </w:r>
      <w:r w:rsidR="004E1967" w:rsidRPr="006D5FA7">
        <w:t>)</w:t>
      </w:r>
      <w:r w:rsidR="00D41C07" w:rsidRPr="006D5FA7">
        <w:t xml:space="preserve"> of the </w:t>
      </w:r>
      <w:r w:rsidR="004659B2" w:rsidRPr="006D5FA7">
        <w:t>participant’s need for supports should be undertaken</w:t>
      </w:r>
      <w:r w:rsidRPr="006D5FA7">
        <w:t>;</w:t>
      </w:r>
    </w:p>
    <w:p w14:paraId="099B95A4" w14:textId="77777777" w:rsidR="008E2758" w:rsidRPr="006D5FA7" w:rsidRDefault="00571250" w:rsidP="006D5FA7">
      <w:pPr>
        <w:pStyle w:val="subsection2"/>
      </w:pPr>
      <w:r w:rsidRPr="006D5FA7">
        <w:t>then</w:t>
      </w:r>
      <w:r w:rsidR="008E2758" w:rsidRPr="006D5FA7">
        <w:t>:</w:t>
      </w:r>
    </w:p>
    <w:p w14:paraId="30C876F7" w14:textId="77777777" w:rsidR="0018350E" w:rsidRPr="006D5FA7" w:rsidRDefault="0018350E" w:rsidP="006D5FA7">
      <w:pPr>
        <w:pStyle w:val="paragraph"/>
      </w:pPr>
      <w:r w:rsidRPr="006D5FA7">
        <w:tab/>
        <w:t>(c)</w:t>
      </w:r>
      <w:r w:rsidRPr="006D5FA7">
        <w:tab/>
      </w:r>
      <w:r w:rsidR="001155C7" w:rsidRPr="006D5FA7">
        <w:t xml:space="preserve">the CEO </w:t>
      </w:r>
      <w:r w:rsidR="00A1263E" w:rsidRPr="006D5FA7">
        <w:t>must</w:t>
      </w:r>
      <w:r w:rsidR="00EF7DD2" w:rsidRPr="006D5FA7">
        <w:t xml:space="preserve"> </w:t>
      </w:r>
      <w:r w:rsidR="003564DC" w:rsidRPr="006D5FA7">
        <w:t xml:space="preserve">arrange </w:t>
      </w:r>
      <w:r w:rsidR="008E2758" w:rsidRPr="006D5FA7">
        <w:t xml:space="preserve">for </w:t>
      </w:r>
      <w:r w:rsidR="005042C4" w:rsidRPr="006D5FA7">
        <w:t xml:space="preserve">the replacement assessment </w:t>
      </w:r>
      <w:r w:rsidR="008E2758" w:rsidRPr="006D5FA7">
        <w:t>to be undertaken</w:t>
      </w:r>
      <w:r w:rsidRPr="006D5FA7">
        <w:t>; and</w:t>
      </w:r>
    </w:p>
    <w:p w14:paraId="1588B906" w14:textId="77777777" w:rsidR="00A601FD" w:rsidRPr="006D5FA7" w:rsidRDefault="0018350E" w:rsidP="006D5FA7">
      <w:pPr>
        <w:pStyle w:val="paragraph"/>
      </w:pPr>
      <w:r w:rsidRPr="006D5FA7">
        <w:tab/>
        <w:t>(d)</w:t>
      </w:r>
      <w:r w:rsidRPr="006D5FA7">
        <w:tab/>
      </w:r>
      <w:r w:rsidR="0047370E" w:rsidRPr="006D5FA7">
        <w:t>subsections (</w:t>
      </w:r>
      <w:r w:rsidR="00A601FD" w:rsidRPr="006D5FA7">
        <w:t>2) to (</w:t>
      </w:r>
      <w:r w:rsidR="00BD0EC4" w:rsidRPr="006D5FA7">
        <w:t>6</w:t>
      </w:r>
      <w:r w:rsidR="00A601FD" w:rsidRPr="006D5FA7">
        <w:t xml:space="preserve">) apply in relation to the </w:t>
      </w:r>
      <w:r w:rsidR="005042C4" w:rsidRPr="006D5FA7">
        <w:t xml:space="preserve">replacement </w:t>
      </w:r>
      <w:r w:rsidR="00A601FD" w:rsidRPr="006D5FA7">
        <w:t>assessment in the same way as they applied in relation to the existing assessment; and</w:t>
      </w:r>
    </w:p>
    <w:p w14:paraId="392EE61C" w14:textId="77777777" w:rsidR="008C4897" w:rsidRPr="006D5FA7" w:rsidRDefault="008C4897" w:rsidP="006D5FA7">
      <w:pPr>
        <w:pStyle w:val="paragraph"/>
      </w:pPr>
      <w:r w:rsidRPr="006D5FA7">
        <w:tab/>
      </w:r>
      <w:r w:rsidR="00CD0430" w:rsidRPr="006D5FA7">
        <w:t>(</w:t>
      </w:r>
      <w:r w:rsidR="00A601FD" w:rsidRPr="006D5FA7">
        <w:t>e</w:t>
      </w:r>
      <w:r w:rsidR="00CD0430" w:rsidRPr="006D5FA7">
        <w:t>)</w:t>
      </w:r>
      <w:r w:rsidR="00CD0430" w:rsidRPr="006D5FA7">
        <w:tab/>
      </w:r>
      <w:r w:rsidR="005D215A" w:rsidRPr="006D5FA7">
        <w:t xml:space="preserve">the </w:t>
      </w:r>
      <w:r w:rsidR="005042C4" w:rsidRPr="006D5FA7">
        <w:t xml:space="preserve">replacement </w:t>
      </w:r>
      <w:r w:rsidR="005D215A" w:rsidRPr="006D5FA7">
        <w:t xml:space="preserve">assessment is taken to replace the </w:t>
      </w:r>
      <w:r w:rsidR="00FC5F5E" w:rsidRPr="006D5FA7">
        <w:t>existing assessment; and</w:t>
      </w:r>
    </w:p>
    <w:p w14:paraId="573E8C39" w14:textId="77777777" w:rsidR="00FC5F5E" w:rsidRPr="006D5FA7" w:rsidRDefault="00FC5F5E" w:rsidP="006D5FA7">
      <w:pPr>
        <w:pStyle w:val="paragraph"/>
      </w:pPr>
      <w:r w:rsidRPr="006D5FA7">
        <w:tab/>
        <w:t>(</w:t>
      </w:r>
      <w:r w:rsidR="00A601FD" w:rsidRPr="006D5FA7">
        <w:t>f</w:t>
      </w:r>
      <w:r w:rsidRPr="006D5FA7">
        <w:t>)</w:t>
      </w:r>
      <w:r w:rsidRPr="006D5FA7">
        <w:tab/>
        <w:t xml:space="preserve">the </w:t>
      </w:r>
      <w:r w:rsidR="00F42F74" w:rsidRPr="006D5FA7">
        <w:t xml:space="preserve">needs </w:t>
      </w:r>
      <w:r w:rsidRPr="006D5FA7">
        <w:t xml:space="preserve">assessment report prepared </w:t>
      </w:r>
      <w:r w:rsidR="00F42F74" w:rsidRPr="006D5FA7">
        <w:t xml:space="preserve">for the </w:t>
      </w:r>
      <w:r w:rsidR="005042C4" w:rsidRPr="006D5FA7">
        <w:t xml:space="preserve">replacement </w:t>
      </w:r>
      <w:r w:rsidR="00F42F74" w:rsidRPr="006D5FA7">
        <w:t xml:space="preserve">assessment is taken to replace the </w:t>
      </w:r>
      <w:r w:rsidR="00821891" w:rsidRPr="006D5FA7">
        <w:t xml:space="preserve">needs </w:t>
      </w:r>
      <w:r w:rsidR="00F42F74" w:rsidRPr="006D5FA7">
        <w:t>assessment report</w:t>
      </w:r>
      <w:r w:rsidR="00821891" w:rsidRPr="006D5FA7">
        <w:t xml:space="preserve"> prepared for the existing assessment</w:t>
      </w:r>
      <w:r w:rsidR="00CA1AA9" w:rsidRPr="006D5FA7">
        <w:t>.</w:t>
      </w:r>
    </w:p>
    <w:p w14:paraId="45DD19AF" w14:textId="77777777" w:rsidR="00C967C6" w:rsidRPr="00694761" w:rsidRDefault="00C967C6" w:rsidP="00C967C6">
      <w:pPr>
        <w:pStyle w:val="notetext"/>
      </w:pPr>
      <w:bookmarkStart w:id="33" w:name="_Hlk161839931"/>
      <w:r w:rsidRPr="00694761">
        <w:t>Note:</w:t>
      </w:r>
      <w:r w:rsidRPr="00694761">
        <w:tab/>
        <w:t>In reviewing a decision to approve a statement of participant supports, a reviewer or the Administrative Appeals Tribunal has all the powers of the CEO in making the original decision and must therefore arrange for a replacement assessment to be undertaken if satisfied as mentioned in paragraph (b) (subject to any applicable National Disability Insurance Scheme rules).</w:t>
      </w:r>
    </w:p>
    <w:p w14:paraId="5E079587" w14:textId="77777777" w:rsidR="0034037A" w:rsidRPr="00767A1A" w:rsidRDefault="0034037A" w:rsidP="0034037A">
      <w:pPr>
        <w:pStyle w:val="subsection"/>
      </w:pPr>
      <w:r w:rsidRPr="00767A1A">
        <w:tab/>
        <w:t>(7A)</w:t>
      </w:r>
      <w:r w:rsidRPr="00767A1A">
        <w:tab/>
        <w:t>The National Disability Insurance Scheme rules may make provision for determining any matter for the purposes of paragraph (7)(b), including by prescribing:</w:t>
      </w:r>
    </w:p>
    <w:p w14:paraId="64004DDC" w14:textId="77777777" w:rsidR="0034037A" w:rsidRPr="00767A1A" w:rsidRDefault="0034037A" w:rsidP="0034037A">
      <w:pPr>
        <w:pStyle w:val="paragraph"/>
      </w:pPr>
      <w:r w:rsidRPr="00767A1A">
        <w:tab/>
        <w:t>(a)</w:t>
      </w:r>
      <w:r w:rsidRPr="00767A1A">
        <w:tab/>
        <w:t>circumstances in which the CEO must or must not decide under that paragraph that another assessment should be undertaken; or</w:t>
      </w:r>
    </w:p>
    <w:p w14:paraId="7AB7D2DA" w14:textId="77777777" w:rsidR="0034037A" w:rsidRPr="00767A1A" w:rsidRDefault="0034037A" w:rsidP="0034037A">
      <w:pPr>
        <w:pStyle w:val="paragraph"/>
      </w:pPr>
      <w:r w:rsidRPr="00767A1A">
        <w:tab/>
        <w:t>(b)</w:t>
      </w:r>
      <w:r w:rsidRPr="00767A1A">
        <w:tab/>
        <w:t>requirements with which the CEO must comply, methods or criteria that the CEO is to apply, or matters that the CEO may, must or must not take into account, in making a decision under that paragraph whether another assessment should be undertaken.</w:t>
      </w:r>
    </w:p>
    <w:bookmarkEnd w:id="33"/>
    <w:p w14:paraId="1FA8C6EC" w14:textId="77777777" w:rsidR="00903879" w:rsidRPr="000F30DD" w:rsidRDefault="00903879" w:rsidP="00903879">
      <w:pPr>
        <w:pStyle w:val="SubsectionHead"/>
      </w:pPr>
      <w:r w:rsidRPr="000F30DD">
        <w:t>National Disability Insurance Scheme rules</w:t>
      </w:r>
    </w:p>
    <w:p w14:paraId="03A21498" w14:textId="1423B7A4" w:rsidR="002C36E0" w:rsidRPr="006D5FA7" w:rsidRDefault="002C36E0" w:rsidP="006D5FA7">
      <w:pPr>
        <w:pStyle w:val="subsection"/>
      </w:pPr>
      <w:r w:rsidRPr="006D5FA7">
        <w:tab/>
        <w:t>(</w:t>
      </w:r>
      <w:r w:rsidR="00703FDA" w:rsidRPr="006D5FA7">
        <w:t>9</w:t>
      </w:r>
      <w:r w:rsidRPr="006D5FA7">
        <w:t>)</w:t>
      </w:r>
      <w:r w:rsidRPr="006D5FA7">
        <w:tab/>
      </w:r>
      <w:r w:rsidR="00F06B30" w:rsidRPr="000F30DD">
        <w:t xml:space="preserve">Without limiting subsection 33(3A) of the </w:t>
      </w:r>
      <w:r w:rsidR="00F06B30" w:rsidRPr="000F30DD">
        <w:rPr>
          <w:i/>
        </w:rPr>
        <w:t>Acts Interpretation Act 1901</w:t>
      </w:r>
      <w:r w:rsidR="00F06B30" w:rsidRPr="000F30DD">
        <w:t xml:space="preserve"> or subsection 209(1A) of this Act, National Disability Insurance Scheme rules made for the purposes of this section</w:t>
      </w:r>
      <w:r w:rsidRPr="006D5FA7">
        <w:t xml:space="preserve"> may make different provision for different classes of participants</w:t>
      </w:r>
      <w:r w:rsidR="00CA1AA9" w:rsidRPr="006D5FA7">
        <w:t>.</w:t>
      </w:r>
    </w:p>
    <w:p w14:paraId="7D70CB6D" w14:textId="77777777" w:rsidR="008F1EF4" w:rsidRPr="000F30DD" w:rsidRDefault="008F1EF4" w:rsidP="008F1EF4">
      <w:pPr>
        <w:pStyle w:val="notetext"/>
      </w:pPr>
      <w:r w:rsidRPr="000F30DD">
        <w:t>Note:</w:t>
      </w:r>
      <w:r w:rsidRPr="000F30DD">
        <w:tab/>
        <w:t>In making National Disability Insurance Scheme rules for the purposes of this section, the Minister must have regard to the objects and principles of this Act (see in particular the principles set out in subsections 4(5), (9A) and (11)) and the financial sustainability of the National Disability Insurance Scheme: see subsection 209(3).</w:t>
      </w:r>
    </w:p>
    <w:p w14:paraId="0DB062A6" w14:textId="77777777" w:rsidR="008E7DBB" w:rsidRPr="006D5FA7" w:rsidRDefault="008E7DBB" w:rsidP="006D5FA7">
      <w:pPr>
        <w:pStyle w:val="ActHead4"/>
      </w:pPr>
      <w:bookmarkStart w:id="34" w:name="_Toc176777242"/>
      <w:r w:rsidRPr="00B96396">
        <w:rPr>
          <w:rStyle w:val="CharSubdNo"/>
        </w:rPr>
        <w:t>Subdivision C</w:t>
      </w:r>
      <w:r w:rsidRPr="006D5FA7">
        <w:t>—</w:t>
      </w:r>
      <w:r w:rsidRPr="00B96396">
        <w:rPr>
          <w:rStyle w:val="CharSubdText"/>
        </w:rPr>
        <w:t>Content of old framework plans</w:t>
      </w:r>
      <w:bookmarkEnd w:id="34"/>
    </w:p>
    <w:p w14:paraId="42C52E4E" w14:textId="77777777" w:rsidR="008E7DBB" w:rsidRPr="006D5FA7" w:rsidRDefault="00C225DA" w:rsidP="006D5FA7">
      <w:pPr>
        <w:pStyle w:val="ActHead5"/>
      </w:pPr>
      <w:bookmarkStart w:id="35" w:name="_Toc176777243"/>
      <w:r w:rsidRPr="00B96396">
        <w:rPr>
          <w:rStyle w:val="CharSectno"/>
        </w:rPr>
        <w:t>32M</w:t>
      </w:r>
      <w:r w:rsidR="008E7DBB" w:rsidRPr="006D5FA7">
        <w:t xml:space="preserve">  Application of this Subdivision</w:t>
      </w:r>
      <w:bookmarkEnd w:id="35"/>
    </w:p>
    <w:p w14:paraId="218E426D" w14:textId="77777777" w:rsidR="008E7DBB" w:rsidRPr="006D5FA7" w:rsidRDefault="008E7DBB" w:rsidP="006D5FA7">
      <w:pPr>
        <w:pStyle w:val="subsection"/>
      </w:pPr>
      <w:r w:rsidRPr="006D5FA7">
        <w:tab/>
      </w:r>
      <w:r w:rsidRPr="006D5FA7">
        <w:tab/>
        <w:t>This Subdivision applies in relation to a plan for a participant unless Subdivision B applies in relation to the plan</w:t>
      </w:r>
      <w:r w:rsidR="00CA1AA9" w:rsidRPr="006D5FA7">
        <w:t>.</w:t>
      </w:r>
    </w:p>
    <w:p w14:paraId="69970C23" w14:textId="6D707B38" w:rsidR="008E7DBB" w:rsidRPr="006D5FA7" w:rsidRDefault="008E7DBB" w:rsidP="006D5FA7">
      <w:pPr>
        <w:pStyle w:val="notetext"/>
      </w:pPr>
      <w:r w:rsidRPr="006D5FA7">
        <w:t>Note:</w:t>
      </w:r>
      <w:r w:rsidRPr="006D5FA7">
        <w:tab/>
        <w:t>For when Subdivision B applies in relation to a plan, see</w:t>
      </w:r>
      <w:r w:rsidR="008F1EF4" w:rsidRPr="008F1EF4">
        <w:t xml:space="preserve"> </w:t>
      </w:r>
      <w:r w:rsidR="008F1EF4" w:rsidRPr="000F30DD">
        <w:t>section 32C</w:t>
      </w:r>
      <w:r w:rsidR="00CA1AA9" w:rsidRPr="006D5FA7">
        <w:t>.</w:t>
      </w:r>
    </w:p>
    <w:p w14:paraId="62B991ED" w14:textId="77777777" w:rsidR="00EC7D97" w:rsidRPr="006D5FA7" w:rsidRDefault="000D204E" w:rsidP="006D5FA7">
      <w:pPr>
        <w:pStyle w:val="ItemHead"/>
      </w:pPr>
      <w:r w:rsidRPr="006D5FA7">
        <w:t>37</w:t>
      </w:r>
      <w:r w:rsidR="001A5661" w:rsidRPr="006D5FA7">
        <w:t xml:space="preserve">  </w:t>
      </w:r>
      <w:r w:rsidR="00EC7D97" w:rsidRPr="006D5FA7">
        <w:t xml:space="preserve">Before </w:t>
      </w:r>
      <w:r w:rsidR="0047370E" w:rsidRPr="006D5FA7">
        <w:t>subsection 3</w:t>
      </w:r>
      <w:r w:rsidR="00EC7D97" w:rsidRPr="006D5FA7">
        <w:t>3(1)</w:t>
      </w:r>
    </w:p>
    <w:p w14:paraId="04200A91" w14:textId="77777777" w:rsidR="00EC7D97" w:rsidRPr="006D5FA7" w:rsidRDefault="00EC7D97" w:rsidP="006D5FA7">
      <w:pPr>
        <w:pStyle w:val="Item"/>
      </w:pPr>
      <w:r w:rsidRPr="006D5FA7">
        <w:t>Insert:</w:t>
      </w:r>
    </w:p>
    <w:p w14:paraId="5C420B81" w14:textId="77777777" w:rsidR="00BA0C5F" w:rsidRPr="006D5FA7" w:rsidRDefault="00BA0C5F" w:rsidP="006D5FA7">
      <w:pPr>
        <w:pStyle w:val="SubsectionHead"/>
        <w:rPr>
          <w:b/>
        </w:rPr>
      </w:pPr>
      <w:r w:rsidRPr="006D5FA7">
        <w:t>Participant’s statement of goals and aspirations</w:t>
      </w:r>
    </w:p>
    <w:p w14:paraId="6CC041DB" w14:textId="77777777" w:rsidR="001A5661" w:rsidRPr="006D5FA7" w:rsidRDefault="000D204E" w:rsidP="006D5FA7">
      <w:pPr>
        <w:pStyle w:val="ItemHead"/>
      </w:pPr>
      <w:r w:rsidRPr="006D5FA7">
        <w:t>38</w:t>
      </w:r>
      <w:r w:rsidR="00BA0C5F" w:rsidRPr="006D5FA7">
        <w:t xml:space="preserve">  Before </w:t>
      </w:r>
      <w:r w:rsidR="0047370E" w:rsidRPr="006D5FA7">
        <w:t>subsection 3</w:t>
      </w:r>
      <w:r w:rsidR="00BA0C5F" w:rsidRPr="006D5FA7">
        <w:t>3(2)</w:t>
      </w:r>
    </w:p>
    <w:p w14:paraId="26AB6147" w14:textId="77777777" w:rsidR="00BA0C5F" w:rsidRPr="006D5FA7" w:rsidRDefault="00BA0C5F" w:rsidP="006D5FA7">
      <w:pPr>
        <w:pStyle w:val="Item"/>
      </w:pPr>
      <w:r w:rsidRPr="006D5FA7">
        <w:t>Insert:</w:t>
      </w:r>
    </w:p>
    <w:p w14:paraId="17BF97DE" w14:textId="77777777" w:rsidR="003867E3" w:rsidRPr="006D5FA7" w:rsidRDefault="003867E3" w:rsidP="006D5FA7">
      <w:pPr>
        <w:pStyle w:val="SubsectionHead"/>
      </w:pPr>
      <w:r w:rsidRPr="006D5FA7">
        <w:t>Statement of participant supports</w:t>
      </w:r>
    </w:p>
    <w:p w14:paraId="7F2D78DB" w14:textId="77777777" w:rsidR="0034037A" w:rsidRPr="00767A1A" w:rsidRDefault="0034037A" w:rsidP="0034037A">
      <w:pPr>
        <w:pStyle w:val="ItemHead"/>
      </w:pPr>
      <w:r w:rsidRPr="00767A1A">
        <w:t>39  After subsection 33(2)</w:t>
      </w:r>
    </w:p>
    <w:p w14:paraId="0E825742" w14:textId="77777777" w:rsidR="0034037A" w:rsidRPr="00767A1A" w:rsidRDefault="0034037A" w:rsidP="0034037A">
      <w:pPr>
        <w:pStyle w:val="Item"/>
      </w:pPr>
      <w:r w:rsidRPr="00767A1A">
        <w:t>Insert:</w:t>
      </w:r>
    </w:p>
    <w:p w14:paraId="395A2F75" w14:textId="77777777" w:rsidR="0034037A" w:rsidRPr="00767A1A" w:rsidRDefault="0034037A" w:rsidP="0034037A">
      <w:pPr>
        <w:pStyle w:val="SubsectionHead"/>
      </w:pPr>
      <w:bookmarkStart w:id="36" w:name="_Hlk167444736"/>
      <w:r w:rsidRPr="00767A1A">
        <w:t>Total funding amounts, funding component amounts and funding periods</w:t>
      </w:r>
    </w:p>
    <w:p w14:paraId="53DB62FC" w14:textId="77777777" w:rsidR="0034037A" w:rsidRPr="00767A1A" w:rsidRDefault="0034037A" w:rsidP="0034037A">
      <w:pPr>
        <w:pStyle w:val="subsection"/>
      </w:pPr>
      <w:r w:rsidRPr="00767A1A">
        <w:tab/>
        <w:t>(2A)</w:t>
      </w:r>
      <w:r w:rsidRPr="00767A1A">
        <w:tab/>
        <w:t>In addition to the matters mentioned in paragraphs (2)(a) to (e), the statement of participant supports must:</w:t>
      </w:r>
    </w:p>
    <w:p w14:paraId="22714254" w14:textId="77777777" w:rsidR="0034037A" w:rsidRPr="00767A1A" w:rsidRDefault="0034037A" w:rsidP="0034037A">
      <w:pPr>
        <w:pStyle w:val="paragraph"/>
      </w:pPr>
      <w:r w:rsidRPr="00767A1A">
        <w:tab/>
        <w:t>(a)</w:t>
      </w:r>
      <w:r w:rsidRPr="00767A1A">
        <w:tab/>
        <w:t xml:space="preserve">specify that funding will be provided under the plan to or in relation to the participant, for all reasonable and necessary supports funded under the plan taken as a whole, up to a specified amount (the </w:t>
      </w:r>
      <w:r w:rsidRPr="00767A1A">
        <w:rPr>
          <w:b/>
          <w:i/>
        </w:rPr>
        <w:t>total funding amount</w:t>
      </w:r>
      <w:r w:rsidRPr="00767A1A">
        <w:t>) worked out under subsection (2B); and</w:t>
      </w:r>
    </w:p>
    <w:p w14:paraId="6E0A4FC1" w14:textId="77777777" w:rsidR="0034037A" w:rsidRPr="00767A1A" w:rsidRDefault="0034037A" w:rsidP="0034037A">
      <w:pPr>
        <w:pStyle w:val="paragraph"/>
      </w:pPr>
      <w:r w:rsidRPr="00767A1A">
        <w:tab/>
        <w:t>(b)</w:t>
      </w:r>
      <w:r w:rsidRPr="00767A1A">
        <w:tab/>
        <w:t>in accordance with any requirements determined under subsection (2E) for the purposes of this paragraph, categorise the reasonable and necessary supports specified under paragraph (2)(b) into one or more groups of supports identified in the statement; and</w:t>
      </w:r>
    </w:p>
    <w:p w14:paraId="1CA284A5" w14:textId="77777777" w:rsidR="0034037A" w:rsidRPr="00767A1A" w:rsidRDefault="0034037A" w:rsidP="0034037A">
      <w:pPr>
        <w:pStyle w:val="paragraph"/>
      </w:pPr>
      <w:r w:rsidRPr="00767A1A">
        <w:tab/>
        <w:t>(c)</w:t>
      </w:r>
      <w:r w:rsidRPr="00767A1A">
        <w:tab/>
        <w:t xml:space="preserve">specify that funding will be provided under the plan to or in relation to the participant, for supports in each group identified under paragraph (b) of this subsection, up to an amount (a </w:t>
      </w:r>
      <w:r w:rsidRPr="00767A1A">
        <w:rPr>
          <w:b/>
          <w:i/>
        </w:rPr>
        <w:t>funding component amount</w:t>
      </w:r>
      <w:r w:rsidRPr="00767A1A">
        <w:t>) specified in the statement for the group that is worked out in accordance with any requirements determined under subsection (2E) for the purposes of this paragraph; and</w:t>
      </w:r>
    </w:p>
    <w:p w14:paraId="21C76637" w14:textId="77777777" w:rsidR="0034037A" w:rsidRPr="00767A1A" w:rsidRDefault="0034037A" w:rsidP="0034037A">
      <w:pPr>
        <w:pStyle w:val="paragraph"/>
      </w:pPr>
      <w:r w:rsidRPr="00767A1A">
        <w:tab/>
        <w:t>(d)</w:t>
      </w:r>
      <w:r w:rsidRPr="00767A1A">
        <w:tab/>
        <w:t xml:space="preserve">specify that funding will be provided under the plan to or in relation to the participant for reasonable and necessary supports during specified periods (each of which is a </w:t>
      </w:r>
      <w:r w:rsidRPr="00767A1A">
        <w:rPr>
          <w:b/>
          <w:i/>
        </w:rPr>
        <w:t>funding period</w:t>
      </w:r>
      <w:r w:rsidRPr="00767A1A">
        <w:t>).</w:t>
      </w:r>
    </w:p>
    <w:p w14:paraId="79A90F43" w14:textId="77777777" w:rsidR="0034037A" w:rsidRPr="00767A1A" w:rsidRDefault="0034037A" w:rsidP="0034037A">
      <w:pPr>
        <w:pStyle w:val="notetext"/>
      </w:pPr>
      <w:r w:rsidRPr="00767A1A">
        <w:t>Note:</w:t>
      </w:r>
      <w:r w:rsidRPr="00767A1A">
        <w:tab/>
        <w:t>For paragraph (b), if the statement specifies only a single reasonable and necessary support or class of such supports, the support or class may be categorised and identified as a single group.</w:t>
      </w:r>
    </w:p>
    <w:p w14:paraId="65BB81E3" w14:textId="77777777" w:rsidR="0034037A" w:rsidRPr="00767A1A" w:rsidRDefault="0034037A" w:rsidP="0034037A">
      <w:pPr>
        <w:pStyle w:val="subsection"/>
      </w:pPr>
      <w:r w:rsidRPr="00767A1A">
        <w:tab/>
        <w:t>(2B)</w:t>
      </w:r>
      <w:r w:rsidRPr="00767A1A">
        <w:tab/>
        <w:t>For the purposes of paragraph (2A)(a), the total funding amount specified in a statement of participant supports must be an amount equal to:</w:t>
      </w:r>
    </w:p>
    <w:p w14:paraId="6572C7BD" w14:textId="77777777" w:rsidR="0034037A" w:rsidRPr="00767A1A" w:rsidRDefault="0034037A" w:rsidP="0034037A">
      <w:pPr>
        <w:pStyle w:val="paragraph"/>
      </w:pPr>
      <w:r w:rsidRPr="00767A1A">
        <w:tab/>
        <w:t>(a)</w:t>
      </w:r>
      <w:r w:rsidRPr="00767A1A">
        <w:tab/>
        <w:t>if the statement specifies more than one funding component amount—the sum of those amounts; or</w:t>
      </w:r>
    </w:p>
    <w:p w14:paraId="7F659B89" w14:textId="77777777" w:rsidR="0034037A" w:rsidRPr="00767A1A" w:rsidRDefault="0034037A" w:rsidP="0034037A">
      <w:pPr>
        <w:pStyle w:val="paragraph"/>
      </w:pPr>
      <w:r w:rsidRPr="00767A1A">
        <w:tab/>
        <w:t>(b)</w:t>
      </w:r>
      <w:r w:rsidRPr="00767A1A">
        <w:tab/>
        <w:t>if the statement specifies a single funding component amount—that amount.</w:t>
      </w:r>
    </w:p>
    <w:p w14:paraId="780CDCF7" w14:textId="77777777" w:rsidR="0034037A" w:rsidRPr="00767A1A" w:rsidRDefault="0034037A" w:rsidP="0034037A">
      <w:pPr>
        <w:pStyle w:val="subsection"/>
      </w:pPr>
      <w:r w:rsidRPr="00767A1A">
        <w:tab/>
        <w:t>(2C)</w:t>
      </w:r>
      <w:r w:rsidRPr="00767A1A">
        <w:tab/>
        <w:t>For the purposes of paragraph (2A)(d), the statement must:</w:t>
      </w:r>
    </w:p>
    <w:p w14:paraId="2085D5DC" w14:textId="77777777" w:rsidR="0034037A" w:rsidRPr="00767A1A" w:rsidRDefault="0034037A" w:rsidP="0034037A">
      <w:pPr>
        <w:pStyle w:val="paragraph"/>
      </w:pPr>
      <w:r w:rsidRPr="00767A1A">
        <w:tab/>
        <w:t>(a)</w:t>
      </w:r>
      <w:r w:rsidRPr="00767A1A">
        <w:tab/>
        <w:t>specify funding periods for funding for either:</w:t>
      </w:r>
    </w:p>
    <w:p w14:paraId="496A2293" w14:textId="77777777" w:rsidR="0034037A" w:rsidRPr="00767A1A" w:rsidRDefault="0034037A" w:rsidP="0034037A">
      <w:pPr>
        <w:pStyle w:val="paragraphsub"/>
      </w:pPr>
      <w:r w:rsidRPr="00767A1A">
        <w:tab/>
        <w:t>(</w:t>
      </w:r>
      <w:proofErr w:type="spellStart"/>
      <w:r w:rsidRPr="00767A1A">
        <w:t>i</w:t>
      </w:r>
      <w:proofErr w:type="spellEnd"/>
      <w:r w:rsidRPr="00767A1A">
        <w:t>)</w:t>
      </w:r>
      <w:r w:rsidRPr="00767A1A">
        <w:tab/>
        <w:t>all reasonable and necessary supports funded under the plan, taken as a whole; or</w:t>
      </w:r>
    </w:p>
    <w:p w14:paraId="07BD5073" w14:textId="77777777" w:rsidR="0034037A" w:rsidRPr="00767A1A" w:rsidRDefault="0034037A" w:rsidP="0034037A">
      <w:pPr>
        <w:pStyle w:val="paragraphsub"/>
      </w:pPr>
      <w:r w:rsidRPr="00767A1A">
        <w:tab/>
        <w:t>(ii)</w:t>
      </w:r>
      <w:r w:rsidRPr="00767A1A">
        <w:tab/>
        <w:t>each group of supports identified under paragraph (2A)(b); and</w:t>
      </w:r>
    </w:p>
    <w:p w14:paraId="04C4069A" w14:textId="77777777" w:rsidR="0034037A" w:rsidRPr="00767A1A" w:rsidRDefault="0034037A" w:rsidP="0034037A">
      <w:pPr>
        <w:pStyle w:val="paragraph"/>
      </w:pPr>
      <w:r w:rsidRPr="00767A1A">
        <w:tab/>
        <w:t>(b)</w:t>
      </w:r>
      <w:r w:rsidRPr="00767A1A">
        <w:tab/>
        <w:t>specify when each funding period starts and ends; and</w:t>
      </w:r>
    </w:p>
    <w:p w14:paraId="6F3DE59C" w14:textId="77777777" w:rsidR="0034037A" w:rsidRPr="00767A1A" w:rsidRDefault="0034037A" w:rsidP="0034037A">
      <w:pPr>
        <w:pStyle w:val="paragraph"/>
      </w:pPr>
      <w:r w:rsidRPr="00767A1A">
        <w:tab/>
        <w:t>(c)</w:t>
      </w:r>
      <w:r w:rsidRPr="00767A1A">
        <w:tab/>
        <w:t>specify, for each funding period:</w:t>
      </w:r>
    </w:p>
    <w:p w14:paraId="349E7D32" w14:textId="77777777" w:rsidR="0034037A" w:rsidRPr="00767A1A" w:rsidRDefault="0034037A" w:rsidP="0034037A">
      <w:pPr>
        <w:pStyle w:val="paragraphsub"/>
      </w:pPr>
      <w:r w:rsidRPr="00767A1A">
        <w:tab/>
        <w:t>(</w:t>
      </w:r>
      <w:proofErr w:type="spellStart"/>
      <w:r w:rsidRPr="00767A1A">
        <w:t>i</w:t>
      </w:r>
      <w:proofErr w:type="spellEnd"/>
      <w:r w:rsidRPr="00767A1A">
        <w:t>)</w:t>
      </w:r>
      <w:r w:rsidRPr="00767A1A">
        <w:tab/>
        <w:t>if funding periods are specified as mentioned in subparagraph (a)(</w:t>
      </w:r>
      <w:proofErr w:type="spellStart"/>
      <w:r w:rsidRPr="00767A1A">
        <w:t>i</w:t>
      </w:r>
      <w:proofErr w:type="spellEnd"/>
      <w:r w:rsidRPr="00767A1A">
        <w:t>) of this subsection—the proportion of the total funding amount that will be provided as funding under the plan, during the funding period, for reasonable and necessary supports; or</w:t>
      </w:r>
    </w:p>
    <w:p w14:paraId="3F35B3D1" w14:textId="77777777" w:rsidR="0034037A" w:rsidRPr="00767A1A" w:rsidRDefault="0034037A" w:rsidP="0034037A">
      <w:pPr>
        <w:pStyle w:val="paragraphsub"/>
      </w:pPr>
      <w:r w:rsidRPr="00767A1A">
        <w:tab/>
        <w:t>(ii)</w:t>
      </w:r>
      <w:r w:rsidRPr="00767A1A">
        <w:tab/>
        <w:t>if funding periods are specified as mentioned in subparagraph (a)(ii) of this subsection—the proportion of the funding component amount for the group of supports to which the funding period relates that will be provided as funding under the plan, during the funding period, for supports in the group; and</w:t>
      </w:r>
    </w:p>
    <w:p w14:paraId="0A402BCD" w14:textId="77777777" w:rsidR="0034037A" w:rsidRPr="00767A1A" w:rsidRDefault="0034037A" w:rsidP="0034037A">
      <w:pPr>
        <w:pStyle w:val="paragraph"/>
      </w:pPr>
      <w:r w:rsidRPr="00767A1A">
        <w:tab/>
        <w:t>(d)</w:t>
      </w:r>
      <w:r w:rsidRPr="00767A1A">
        <w:tab/>
        <w:t>if funding periods are specified as mentioned in subparagraph (a)(</w:t>
      </w:r>
      <w:proofErr w:type="spellStart"/>
      <w:r w:rsidRPr="00767A1A">
        <w:t>i</w:t>
      </w:r>
      <w:proofErr w:type="spellEnd"/>
      <w:r w:rsidRPr="00767A1A">
        <w:t>) of this subsection—specify that the amount of funding for reasonable and necessary supports that will be provided during a funding period will be increased above the proportion specified for the funding period under subparagraph (c)(</w:t>
      </w:r>
      <w:proofErr w:type="spellStart"/>
      <w:r w:rsidRPr="00767A1A">
        <w:t>i</w:t>
      </w:r>
      <w:proofErr w:type="spellEnd"/>
      <w:r w:rsidRPr="00767A1A">
        <w:t>) of this subsection by an amount equal to the amount by which:</w:t>
      </w:r>
    </w:p>
    <w:p w14:paraId="5ADD06E7" w14:textId="77777777" w:rsidR="0034037A" w:rsidRPr="00767A1A" w:rsidRDefault="0034037A" w:rsidP="0034037A">
      <w:pPr>
        <w:pStyle w:val="paragraphsub"/>
      </w:pPr>
      <w:r w:rsidRPr="00767A1A">
        <w:tab/>
        <w:t>(</w:t>
      </w:r>
      <w:proofErr w:type="spellStart"/>
      <w:r w:rsidRPr="00767A1A">
        <w:t>i</w:t>
      </w:r>
      <w:proofErr w:type="spellEnd"/>
      <w:r w:rsidRPr="00767A1A">
        <w:t>)</w:t>
      </w:r>
      <w:r w:rsidRPr="00767A1A">
        <w:tab/>
        <w:t>the amount of funding that could have been provided under the plan for reasonable and necessary supports during the immediately preceding funding period; exceeds</w:t>
      </w:r>
    </w:p>
    <w:p w14:paraId="6C5EA4EE" w14:textId="77777777" w:rsidR="0034037A" w:rsidRPr="00767A1A" w:rsidRDefault="0034037A" w:rsidP="0034037A">
      <w:pPr>
        <w:pStyle w:val="paragraphsub"/>
      </w:pPr>
      <w:r w:rsidRPr="00767A1A">
        <w:tab/>
        <w:t>(ii)</w:t>
      </w:r>
      <w:r w:rsidRPr="00767A1A">
        <w:tab/>
        <w:t>the amount of funding that was actually provided for such supports; and</w:t>
      </w:r>
    </w:p>
    <w:p w14:paraId="05EA3693" w14:textId="77777777" w:rsidR="0034037A" w:rsidRPr="00767A1A" w:rsidRDefault="0034037A" w:rsidP="0034037A">
      <w:pPr>
        <w:pStyle w:val="paragraph"/>
      </w:pPr>
      <w:r w:rsidRPr="00767A1A">
        <w:tab/>
        <w:t>(e)</w:t>
      </w:r>
      <w:r w:rsidRPr="00767A1A">
        <w:tab/>
        <w:t>if funding periods are specified as mentioned in subparagraph (a)(ii) of this subsection—specify that the amount of funding, for supports in a group to which a funding component amount relates, that will be provided during a funding period for that group will be increased above the proportion specified for the funding period under subparagraph (c)(ii) of this subsection by an amount equal to the amount by which:</w:t>
      </w:r>
    </w:p>
    <w:p w14:paraId="053C5F7A" w14:textId="77777777" w:rsidR="0034037A" w:rsidRPr="00767A1A" w:rsidRDefault="0034037A" w:rsidP="0034037A">
      <w:pPr>
        <w:pStyle w:val="paragraphsub"/>
      </w:pPr>
      <w:r w:rsidRPr="00767A1A">
        <w:tab/>
        <w:t>(</w:t>
      </w:r>
      <w:proofErr w:type="spellStart"/>
      <w:r w:rsidRPr="00767A1A">
        <w:t>i</w:t>
      </w:r>
      <w:proofErr w:type="spellEnd"/>
      <w:r w:rsidRPr="00767A1A">
        <w:t>)</w:t>
      </w:r>
      <w:r w:rsidRPr="00767A1A">
        <w:tab/>
        <w:t>the amount of funding that could have been provided under the plan for supports in that group during the immediately preceding funding period for that group; exceeds</w:t>
      </w:r>
    </w:p>
    <w:p w14:paraId="78277607" w14:textId="77777777" w:rsidR="0034037A" w:rsidRPr="00767A1A" w:rsidRDefault="0034037A" w:rsidP="0034037A">
      <w:pPr>
        <w:pStyle w:val="paragraphsub"/>
      </w:pPr>
      <w:r w:rsidRPr="00767A1A">
        <w:tab/>
        <w:t>(ii)</w:t>
      </w:r>
      <w:r w:rsidRPr="00767A1A">
        <w:tab/>
        <w:t>the amount of funding that was actually provided for supports in that group.</w:t>
      </w:r>
    </w:p>
    <w:p w14:paraId="1CE7D8EA" w14:textId="77777777" w:rsidR="0034037A" w:rsidRPr="00767A1A" w:rsidRDefault="0034037A" w:rsidP="0034037A">
      <w:pPr>
        <w:pStyle w:val="subsection"/>
      </w:pPr>
      <w:r w:rsidRPr="00767A1A">
        <w:tab/>
        <w:t>(2D)</w:t>
      </w:r>
      <w:r w:rsidRPr="00767A1A">
        <w:tab/>
        <w:t>For the purposes of paragraph (2C)(b):</w:t>
      </w:r>
    </w:p>
    <w:p w14:paraId="057951EB" w14:textId="77777777" w:rsidR="0034037A" w:rsidRPr="00767A1A" w:rsidRDefault="0034037A" w:rsidP="0034037A">
      <w:pPr>
        <w:pStyle w:val="paragraph"/>
      </w:pPr>
      <w:r w:rsidRPr="00767A1A">
        <w:tab/>
        <w:t>(a)</w:t>
      </w:r>
      <w:r w:rsidRPr="00767A1A">
        <w:tab/>
        <w:t>a funding period must be no more than 12 months; and</w:t>
      </w:r>
    </w:p>
    <w:p w14:paraId="1A484DBC" w14:textId="77777777" w:rsidR="0034037A" w:rsidRPr="00767A1A" w:rsidRDefault="0034037A" w:rsidP="0034037A">
      <w:pPr>
        <w:pStyle w:val="paragraph"/>
      </w:pPr>
      <w:r w:rsidRPr="00767A1A">
        <w:tab/>
        <w:t>(b)</w:t>
      </w:r>
      <w:r w:rsidRPr="00767A1A">
        <w:tab/>
        <w:t>the duration of a particular funding period may be different from the duration of any other funding period; and</w:t>
      </w:r>
    </w:p>
    <w:p w14:paraId="62DAE2F6" w14:textId="77777777" w:rsidR="0034037A" w:rsidRPr="00767A1A" w:rsidRDefault="0034037A" w:rsidP="0034037A">
      <w:pPr>
        <w:pStyle w:val="paragraph"/>
      </w:pPr>
      <w:r w:rsidRPr="00767A1A">
        <w:tab/>
        <w:t>(c)</w:t>
      </w:r>
      <w:r w:rsidRPr="00767A1A">
        <w:tab/>
        <w:t>without limiting paragraph (b) of this subsection, if the funding periods are specified as mentioned in subparagraph (2C)(a)(ii), then the duration of the funding periods for one group of supports identified in the plan under paragraph (2A)(b) may be different from the duration of funding periods for any other group of supports identified in the plan under paragraph (2A)(b); and</w:t>
      </w:r>
    </w:p>
    <w:p w14:paraId="0241E404" w14:textId="77777777" w:rsidR="0034037A" w:rsidRPr="00767A1A" w:rsidRDefault="0034037A" w:rsidP="0034037A">
      <w:pPr>
        <w:pStyle w:val="paragraph"/>
      </w:pPr>
      <w:r w:rsidRPr="00767A1A">
        <w:tab/>
        <w:t>(d)</w:t>
      </w:r>
      <w:r w:rsidRPr="00767A1A">
        <w:tab/>
        <w:t>if funding periods are specified as mentioned in subparagraph (2C)(a)(</w:t>
      </w:r>
      <w:proofErr w:type="spellStart"/>
      <w:r w:rsidRPr="00767A1A">
        <w:t>i</w:t>
      </w:r>
      <w:proofErr w:type="spellEnd"/>
      <w:r w:rsidRPr="00767A1A">
        <w:t>):</w:t>
      </w:r>
    </w:p>
    <w:p w14:paraId="34D52F77" w14:textId="77777777" w:rsidR="0034037A" w:rsidRPr="00767A1A" w:rsidRDefault="0034037A" w:rsidP="0034037A">
      <w:pPr>
        <w:pStyle w:val="paragraphsub"/>
      </w:pPr>
      <w:r w:rsidRPr="00767A1A">
        <w:tab/>
        <w:t>(</w:t>
      </w:r>
      <w:proofErr w:type="spellStart"/>
      <w:r w:rsidRPr="00767A1A">
        <w:t>i</w:t>
      </w:r>
      <w:proofErr w:type="spellEnd"/>
      <w:r w:rsidRPr="00767A1A">
        <w:t>)</w:t>
      </w:r>
      <w:r w:rsidRPr="00767A1A">
        <w:tab/>
        <w:t>the first funding period must start on a day worked out in accordance with any requirements determined under subsection (2E) for the purposes of this subparagraph; and</w:t>
      </w:r>
    </w:p>
    <w:p w14:paraId="718AC30B" w14:textId="77777777" w:rsidR="0034037A" w:rsidRPr="00767A1A" w:rsidRDefault="0034037A" w:rsidP="0034037A">
      <w:pPr>
        <w:pStyle w:val="paragraphsub"/>
      </w:pPr>
      <w:r w:rsidRPr="00767A1A">
        <w:tab/>
        <w:t>(ii)</w:t>
      </w:r>
      <w:r w:rsidRPr="00767A1A">
        <w:tab/>
        <w:t>each other funding period must start immediately after the end of the immediately preceding funding period; and</w:t>
      </w:r>
    </w:p>
    <w:p w14:paraId="73697388" w14:textId="77777777" w:rsidR="0034037A" w:rsidRPr="00767A1A" w:rsidRDefault="0034037A" w:rsidP="0034037A">
      <w:pPr>
        <w:pStyle w:val="paragraph"/>
      </w:pPr>
      <w:r w:rsidRPr="00767A1A">
        <w:tab/>
        <w:t>(e)</w:t>
      </w:r>
      <w:r w:rsidRPr="00767A1A">
        <w:tab/>
        <w:t>if funding periods are specified as mentioned in subparagraph (2C)(a)(ii):</w:t>
      </w:r>
    </w:p>
    <w:p w14:paraId="2F821009" w14:textId="77777777" w:rsidR="0034037A" w:rsidRPr="00767A1A" w:rsidRDefault="0034037A" w:rsidP="0034037A">
      <w:pPr>
        <w:pStyle w:val="paragraphsub"/>
      </w:pPr>
      <w:r w:rsidRPr="00767A1A">
        <w:tab/>
        <w:t>(</w:t>
      </w:r>
      <w:proofErr w:type="spellStart"/>
      <w:r w:rsidRPr="00767A1A">
        <w:t>i</w:t>
      </w:r>
      <w:proofErr w:type="spellEnd"/>
      <w:r w:rsidRPr="00767A1A">
        <w:t>)</w:t>
      </w:r>
      <w:r w:rsidRPr="00767A1A">
        <w:tab/>
        <w:t>the first funding period for a group of supports must start on a day worked out in accordance with any requirements determined under subsection (2E) for the purposes of this subparagraph; and</w:t>
      </w:r>
    </w:p>
    <w:p w14:paraId="2BADE4D7" w14:textId="77777777" w:rsidR="0034037A" w:rsidRPr="00767A1A" w:rsidRDefault="0034037A" w:rsidP="0034037A">
      <w:pPr>
        <w:pStyle w:val="paragraphsub"/>
      </w:pPr>
      <w:r w:rsidRPr="00767A1A">
        <w:tab/>
        <w:t>(ii)</w:t>
      </w:r>
      <w:r w:rsidRPr="00767A1A">
        <w:tab/>
        <w:t>each other funding period for the group of supports must start immediately after the end of the immediately preceding funding period for that group.</w:t>
      </w:r>
    </w:p>
    <w:p w14:paraId="4930CF17" w14:textId="77777777" w:rsidR="0034037A" w:rsidRPr="00767A1A" w:rsidRDefault="0034037A" w:rsidP="0034037A">
      <w:pPr>
        <w:pStyle w:val="subsection"/>
      </w:pPr>
      <w:r w:rsidRPr="00767A1A">
        <w:tab/>
        <w:t>(2E)</w:t>
      </w:r>
      <w:r w:rsidRPr="00767A1A">
        <w:tab/>
        <w:t>The Minister may, by legislative instrument, determine:</w:t>
      </w:r>
    </w:p>
    <w:p w14:paraId="70858E07" w14:textId="77777777" w:rsidR="0034037A" w:rsidRPr="00767A1A" w:rsidRDefault="0034037A" w:rsidP="0034037A">
      <w:pPr>
        <w:pStyle w:val="paragraph"/>
      </w:pPr>
      <w:r w:rsidRPr="00767A1A">
        <w:tab/>
        <w:t>(a)</w:t>
      </w:r>
      <w:r w:rsidRPr="00767A1A">
        <w:tab/>
        <w:t>requirements for categorising reasonable and necessary supports into groups for the purposes of paragraph (2A)(b); and</w:t>
      </w:r>
    </w:p>
    <w:p w14:paraId="4EA6993B" w14:textId="77777777" w:rsidR="0034037A" w:rsidRPr="00767A1A" w:rsidRDefault="0034037A" w:rsidP="0034037A">
      <w:pPr>
        <w:pStyle w:val="paragraph"/>
      </w:pPr>
      <w:r w:rsidRPr="00767A1A">
        <w:tab/>
        <w:t>(b)</w:t>
      </w:r>
      <w:r w:rsidRPr="00767A1A">
        <w:tab/>
        <w:t>how to work out a funding component amount for a group of supports; and</w:t>
      </w:r>
    </w:p>
    <w:p w14:paraId="68513B7B" w14:textId="77777777" w:rsidR="0034037A" w:rsidRPr="00767A1A" w:rsidRDefault="0034037A" w:rsidP="0034037A">
      <w:pPr>
        <w:pStyle w:val="paragraph"/>
      </w:pPr>
      <w:r w:rsidRPr="00767A1A">
        <w:tab/>
        <w:t>(c)</w:t>
      </w:r>
      <w:r w:rsidRPr="00767A1A">
        <w:tab/>
        <w:t>how to work out when a first funding period is to start for the purposes of subparagraph (2D)(d)(</w:t>
      </w:r>
      <w:proofErr w:type="spellStart"/>
      <w:r w:rsidRPr="00767A1A">
        <w:t>i</w:t>
      </w:r>
      <w:proofErr w:type="spellEnd"/>
      <w:r w:rsidRPr="00767A1A">
        <w:t>) or (e)(</w:t>
      </w:r>
      <w:proofErr w:type="spellStart"/>
      <w:r w:rsidRPr="00767A1A">
        <w:t>i</w:t>
      </w:r>
      <w:proofErr w:type="spellEnd"/>
      <w:r w:rsidRPr="00767A1A">
        <w:t>); and</w:t>
      </w:r>
    </w:p>
    <w:p w14:paraId="0F63CFBA" w14:textId="77777777" w:rsidR="0034037A" w:rsidRPr="00767A1A" w:rsidRDefault="0034037A" w:rsidP="0034037A">
      <w:pPr>
        <w:pStyle w:val="paragraph"/>
      </w:pPr>
      <w:r w:rsidRPr="00767A1A">
        <w:tab/>
        <w:t>(d)</w:t>
      </w:r>
      <w:r w:rsidRPr="00767A1A">
        <w:tab/>
        <w:t>requirements with which the CEO must comply, methods or criteria that the CEO is to apply, and matters that the CEO may, must or must not take into account, in doing any of the following:</w:t>
      </w:r>
    </w:p>
    <w:p w14:paraId="0324D795" w14:textId="77777777" w:rsidR="0034037A" w:rsidRPr="00767A1A" w:rsidRDefault="0034037A" w:rsidP="0034037A">
      <w:pPr>
        <w:pStyle w:val="paragraphsub"/>
      </w:pPr>
      <w:r w:rsidRPr="00767A1A">
        <w:tab/>
        <w:t>(</w:t>
      </w:r>
      <w:proofErr w:type="spellStart"/>
      <w:r w:rsidRPr="00767A1A">
        <w:t>i</w:t>
      </w:r>
      <w:proofErr w:type="spellEnd"/>
      <w:r w:rsidRPr="00767A1A">
        <w:t>)</w:t>
      </w:r>
      <w:r w:rsidRPr="00767A1A">
        <w:tab/>
        <w:t>working out a funding component amount;</w:t>
      </w:r>
    </w:p>
    <w:p w14:paraId="376F2DC5" w14:textId="77777777" w:rsidR="0034037A" w:rsidRPr="00767A1A" w:rsidRDefault="0034037A" w:rsidP="0034037A">
      <w:pPr>
        <w:pStyle w:val="paragraphsub"/>
      </w:pPr>
      <w:r w:rsidRPr="00767A1A">
        <w:tab/>
        <w:t>(ii)</w:t>
      </w:r>
      <w:r w:rsidRPr="00767A1A">
        <w:tab/>
        <w:t>specifying funding periods for the purposes of paragraph (2C)(a);</w:t>
      </w:r>
    </w:p>
    <w:p w14:paraId="3F3BB2B7" w14:textId="77777777" w:rsidR="0034037A" w:rsidRPr="00767A1A" w:rsidRDefault="0034037A" w:rsidP="0034037A">
      <w:pPr>
        <w:pStyle w:val="paragraphsub"/>
      </w:pPr>
      <w:r w:rsidRPr="00767A1A">
        <w:tab/>
        <w:t>(iii)</w:t>
      </w:r>
      <w:r w:rsidRPr="00767A1A">
        <w:tab/>
        <w:t>deciding any other matter for the purposes of subsection (2A), (2C) or (2D).</w:t>
      </w:r>
    </w:p>
    <w:p w14:paraId="7043E048" w14:textId="77777777" w:rsidR="0034037A" w:rsidRPr="00767A1A" w:rsidRDefault="0034037A" w:rsidP="0034037A">
      <w:pPr>
        <w:pStyle w:val="notetext"/>
      </w:pPr>
      <w:r w:rsidRPr="00767A1A">
        <w:t>Note:</w:t>
      </w:r>
      <w:r w:rsidRPr="00767A1A">
        <w:tab/>
        <w:t xml:space="preserve">Part 4 of Chapter 3 (sunsetting) of the </w:t>
      </w:r>
      <w:r w:rsidRPr="00767A1A">
        <w:rPr>
          <w:i/>
        </w:rPr>
        <w:t>Legislation Act 2003</w:t>
      </w:r>
      <w:r w:rsidRPr="00767A1A">
        <w:t xml:space="preserve"> does not apply to the instrument (see regulations made for the purposes of paragraph 54(2)(b) of that Act).</w:t>
      </w:r>
    </w:p>
    <w:p w14:paraId="77002722" w14:textId="77777777" w:rsidR="0034037A" w:rsidRPr="00767A1A" w:rsidRDefault="0034037A" w:rsidP="0034037A">
      <w:pPr>
        <w:pStyle w:val="subsection"/>
      </w:pPr>
      <w:r w:rsidRPr="00767A1A">
        <w:tab/>
        <w:t>(2F)</w:t>
      </w:r>
      <w:r w:rsidRPr="00767A1A">
        <w:tab/>
        <w:t xml:space="preserve">Despite subsection 14(2) of the </w:t>
      </w:r>
      <w:r w:rsidRPr="00767A1A">
        <w:rPr>
          <w:i/>
        </w:rPr>
        <w:t>Legislation Act 2003</w:t>
      </w:r>
      <w:r w:rsidRPr="00767A1A">
        <w:t>, a determination under subsection (2E) of this section may make provision for or in relation to a matter by applying, adopting or incorporating any matter contained in an instrument or other writing as in force or existing from time to time.</w:t>
      </w:r>
    </w:p>
    <w:p w14:paraId="5BEA42A7" w14:textId="77777777" w:rsidR="0034037A" w:rsidRPr="00767A1A" w:rsidRDefault="0034037A" w:rsidP="0034037A">
      <w:pPr>
        <w:pStyle w:val="SubsectionHead"/>
      </w:pPr>
      <w:r w:rsidRPr="00767A1A">
        <w:t>How supports may be specified in plan</w:t>
      </w:r>
    </w:p>
    <w:bookmarkEnd w:id="36"/>
    <w:p w14:paraId="64B819A3" w14:textId="77777777" w:rsidR="003867E3" w:rsidRPr="006D5FA7" w:rsidRDefault="000D204E" w:rsidP="006D5FA7">
      <w:pPr>
        <w:pStyle w:val="ItemHead"/>
      </w:pPr>
      <w:r w:rsidRPr="006D5FA7">
        <w:t>40</w:t>
      </w:r>
      <w:r w:rsidR="00B054F0" w:rsidRPr="006D5FA7">
        <w:t xml:space="preserve">  Before </w:t>
      </w:r>
      <w:r w:rsidR="0047370E" w:rsidRPr="006D5FA7">
        <w:t>subsection 3</w:t>
      </w:r>
      <w:r w:rsidR="00B054F0" w:rsidRPr="006D5FA7">
        <w:t>3(4)</w:t>
      </w:r>
    </w:p>
    <w:p w14:paraId="05BC6F8A" w14:textId="77777777" w:rsidR="00B054F0" w:rsidRPr="006D5FA7" w:rsidRDefault="00B054F0" w:rsidP="006D5FA7">
      <w:pPr>
        <w:pStyle w:val="Item"/>
      </w:pPr>
      <w:r w:rsidRPr="006D5FA7">
        <w:t>Insert:</w:t>
      </w:r>
    </w:p>
    <w:p w14:paraId="290FB523" w14:textId="77777777" w:rsidR="00B054F0" w:rsidRPr="006D5FA7" w:rsidRDefault="00927516" w:rsidP="006D5FA7">
      <w:pPr>
        <w:pStyle w:val="SubsectionHead"/>
      </w:pPr>
      <w:r w:rsidRPr="006D5FA7">
        <w:t>Time limits for a</w:t>
      </w:r>
      <w:r w:rsidR="00053706" w:rsidRPr="006D5FA7">
        <w:t>pproving statement of participant supports</w:t>
      </w:r>
    </w:p>
    <w:p w14:paraId="5AA4B570" w14:textId="77777777" w:rsidR="005A7BFB" w:rsidRPr="006D5FA7" w:rsidRDefault="000D204E" w:rsidP="006D5FA7">
      <w:pPr>
        <w:pStyle w:val="ItemHead"/>
      </w:pPr>
      <w:r w:rsidRPr="006D5FA7">
        <w:t>41</w:t>
      </w:r>
      <w:r w:rsidR="005A7BFB" w:rsidRPr="006D5FA7">
        <w:t xml:space="preserve">  Before </w:t>
      </w:r>
      <w:r w:rsidR="0047370E" w:rsidRPr="006D5FA7">
        <w:t>subsection 3</w:t>
      </w:r>
      <w:r w:rsidR="005A7BFB" w:rsidRPr="006D5FA7">
        <w:t>3(5)</w:t>
      </w:r>
    </w:p>
    <w:p w14:paraId="7BD16C97" w14:textId="77777777" w:rsidR="005A7BFB" w:rsidRPr="006D5FA7" w:rsidRDefault="005A7BFB" w:rsidP="006D5FA7">
      <w:pPr>
        <w:pStyle w:val="Item"/>
      </w:pPr>
      <w:r w:rsidRPr="006D5FA7">
        <w:t>Insert:</w:t>
      </w:r>
    </w:p>
    <w:p w14:paraId="2C3FD411" w14:textId="77777777" w:rsidR="005A7BFB" w:rsidRPr="006D5FA7" w:rsidRDefault="005A7BFB" w:rsidP="006D5FA7">
      <w:pPr>
        <w:pStyle w:val="SubsectionHead"/>
      </w:pPr>
      <w:r w:rsidRPr="006D5FA7">
        <w:t>Requirements for CEO in approving statement of participant supports</w:t>
      </w:r>
    </w:p>
    <w:p w14:paraId="27B769B8" w14:textId="77777777" w:rsidR="008E7DBB" w:rsidRPr="006D5FA7" w:rsidRDefault="000D204E" w:rsidP="006D5FA7">
      <w:pPr>
        <w:pStyle w:val="ItemHead"/>
      </w:pPr>
      <w:r w:rsidRPr="006D5FA7">
        <w:t>42</w:t>
      </w:r>
      <w:r w:rsidR="008E7DBB" w:rsidRPr="006D5FA7">
        <w:t xml:space="preserve">  At the end of </w:t>
      </w:r>
      <w:r w:rsidR="0047370E" w:rsidRPr="006D5FA7">
        <w:t>subsection 3</w:t>
      </w:r>
      <w:r w:rsidR="008E7DBB" w:rsidRPr="006D5FA7">
        <w:t>3(5)</w:t>
      </w:r>
    </w:p>
    <w:p w14:paraId="425F6DA4" w14:textId="77777777" w:rsidR="008E7DBB" w:rsidRPr="006D5FA7" w:rsidRDefault="008E7DBB" w:rsidP="006D5FA7">
      <w:pPr>
        <w:pStyle w:val="Item"/>
      </w:pPr>
      <w:r w:rsidRPr="006D5FA7">
        <w:t>Add:</w:t>
      </w:r>
    </w:p>
    <w:p w14:paraId="61FE1673" w14:textId="77777777" w:rsidR="003D02BA" w:rsidRPr="006D5FA7" w:rsidRDefault="008E7DBB" w:rsidP="006D5FA7">
      <w:pPr>
        <w:pStyle w:val="paragraph"/>
      </w:pPr>
      <w:r w:rsidRPr="006D5FA7">
        <w:tab/>
        <w:t>; and (g)</w:t>
      </w:r>
      <w:r w:rsidR="003D02BA" w:rsidRPr="006D5FA7">
        <w:tab/>
      </w:r>
      <w:r w:rsidR="00270EEE" w:rsidRPr="006D5FA7">
        <w:t xml:space="preserve">have regard to whether </w:t>
      </w:r>
      <w:r w:rsidR="0047370E" w:rsidRPr="006D5FA7">
        <w:t>section 4</w:t>
      </w:r>
      <w:r w:rsidR="00270EEE" w:rsidRPr="006D5FA7">
        <w:t>6 (acquittal of NDIS amounts) was complied with in relation to any previous plan for the participant</w:t>
      </w:r>
      <w:r w:rsidR="00CA1AA9" w:rsidRPr="006D5FA7">
        <w:t>.</w:t>
      </w:r>
    </w:p>
    <w:p w14:paraId="6BB02CDD" w14:textId="77777777" w:rsidR="00053706" w:rsidRPr="006D5FA7" w:rsidRDefault="000D204E" w:rsidP="006D5FA7">
      <w:pPr>
        <w:pStyle w:val="ItemHead"/>
      </w:pPr>
      <w:r w:rsidRPr="006D5FA7">
        <w:t>43</w:t>
      </w:r>
      <w:r w:rsidR="00053706" w:rsidRPr="006D5FA7">
        <w:t xml:space="preserve">  Before </w:t>
      </w:r>
      <w:r w:rsidR="0047370E" w:rsidRPr="006D5FA7">
        <w:t>subsection 3</w:t>
      </w:r>
      <w:r w:rsidR="00053706" w:rsidRPr="006D5FA7">
        <w:t>3(6)</w:t>
      </w:r>
    </w:p>
    <w:p w14:paraId="60B61A7C" w14:textId="77777777" w:rsidR="00053706" w:rsidRPr="006D5FA7" w:rsidRDefault="00053706" w:rsidP="006D5FA7">
      <w:pPr>
        <w:pStyle w:val="Item"/>
      </w:pPr>
      <w:r w:rsidRPr="006D5FA7">
        <w:t>Insert:</w:t>
      </w:r>
    </w:p>
    <w:p w14:paraId="4522FF28" w14:textId="77777777" w:rsidR="00053706" w:rsidRPr="006D5FA7" w:rsidRDefault="003030C7" w:rsidP="006D5FA7">
      <w:pPr>
        <w:pStyle w:val="SubsectionHead"/>
      </w:pPr>
      <w:r w:rsidRPr="006D5FA7">
        <w:t>Agency</w:t>
      </w:r>
      <w:r w:rsidR="006D5FA7">
        <w:noBreakHyphen/>
      </w:r>
      <w:r w:rsidRPr="006D5FA7">
        <w:t>managed funding—</w:t>
      </w:r>
      <w:r w:rsidR="000D13C7" w:rsidRPr="006D5FA7">
        <w:t>supports to be provided only by a registered NDIS provider</w:t>
      </w:r>
    </w:p>
    <w:p w14:paraId="6AA381E3" w14:textId="77777777" w:rsidR="000D13C7" w:rsidRPr="006D5FA7" w:rsidRDefault="000D204E" w:rsidP="006D5FA7">
      <w:pPr>
        <w:pStyle w:val="ItemHead"/>
      </w:pPr>
      <w:r w:rsidRPr="006D5FA7">
        <w:t>44</w:t>
      </w:r>
      <w:r w:rsidR="000D13C7" w:rsidRPr="006D5FA7">
        <w:t xml:space="preserve">  </w:t>
      </w:r>
      <w:r w:rsidR="00DA7F4A" w:rsidRPr="006D5FA7">
        <w:t xml:space="preserve">Before </w:t>
      </w:r>
      <w:r w:rsidR="0047370E" w:rsidRPr="006D5FA7">
        <w:t>subsection 3</w:t>
      </w:r>
      <w:r w:rsidR="00DA7F4A" w:rsidRPr="006D5FA7">
        <w:t>3(7)</w:t>
      </w:r>
    </w:p>
    <w:p w14:paraId="1DBAD1EF" w14:textId="77777777" w:rsidR="00DA7F4A" w:rsidRPr="006D5FA7" w:rsidRDefault="00DA7F4A" w:rsidP="006D5FA7">
      <w:pPr>
        <w:pStyle w:val="Item"/>
      </w:pPr>
      <w:r w:rsidRPr="006D5FA7">
        <w:t>Insert:</w:t>
      </w:r>
    </w:p>
    <w:p w14:paraId="231489F4" w14:textId="77777777" w:rsidR="00DA7F4A" w:rsidRPr="006D5FA7" w:rsidRDefault="003175FE" w:rsidP="006D5FA7">
      <w:pPr>
        <w:pStyle w:val="SubsectionHead"/>
      </w:pPr>
      <w:r w:rsidRPr="006D5FA7">
        <w:t>Plan may deal with additional matters</w:t>
      </w:r>
    </w:p>
    <w:p w14:paraId="65FD1E18" w14:textId="77777777" w:rsidR="00063DA9" w:rsidRPr="006D5FA7" w:rsidRDefault="000D204E" w:rsidP="006D5FA7">
      <w:pPr>
        <w:pStyle w:val="ItemHead"/>
      </w:pPr>
      <w:r w:rsidRPr="006D5FA7">
        <w:t>45</w:t>
      </w:r>
      <w:r w:rsidR="00063DA9" w:rsidRPr="006D5FA7">
        <w:t xml:space="preserve">  Before </w:t>
      </w:r>
      <w:r w:rsidR="0047370E" w:rsidRPr="006D5FA7">
        <w:t>subsection 3</w:t>
      </w:r>
      <w:r w:rsidR="00063DA9" w:rsidRPr="006D5FA7">
        <w:t>3(8)</w:t>
      </w:r>
    </w:p>
    <w:p w14:paraId="3A78715C" w14:textId="77777777" w:rsidR="00063DA9" w:rsidRPr="006D5FA7" w:rsidRDefault="00063DA9" w:rsidP="006D5FA7">
      <w:pPr>
        <w:pStyle w:val="Item"/>
      </w:pPr>
      <w:r w:rsidRPr="006D5FA7">
        <w:t>Insert:</w:t>
      </w:r>
    </w:p>
    <w:p w14:paraId="39A1ACD1" w14:textId="77777777" w:rsidR="00063DA9" w:rsidRPr="006D5FA7" w:rsidRDefault="00063DA9" w:rsidP="006D5FA7">
      <w:pPr>
        <w:pStyle w:val="SubsectionHead"/>
      </w:pPr>
      <w:r w:rsidRPr="006D5FA7">
        <w:t>Statement of goals and aspirations to be recorded in writing</w:t>
      </w:r>
    </w:p>
    <w:p w14:paraId="0A6F91F7" w14:textId="77777777" w:rsidR="00225800" w:rsidRPr="006D5FA7" w:rsidRDefault="000D204E" w:rsidP="006D5FA7">
      <w:pPr>
        <w:pStyle w:val="ItemHead"/>
      </w:pPr>
      <w:r w:rsidRPr="006D5FA7">
        <w:t>46</w:t>
      </w:r>
      <w:r w:rsidR="004C2F13" w:rsidRPr="006D5FA7">
        <w:t xml:space="preserve">  Before </w:t>
      </w:r>
      <w:r w:rsidR="009041EB" w:rsidRPr="006D5FA7">
        <w:t>paragraph 3</w:t>
      </w:r>
      <w:r w:rsidR="004C2F13" w:rsidRPr="006D5FA7">
        <w:t>4(1)(a)</w:t>
      </w:r>
    </w:p>
    <w:p w14:paraId="753F6182" w14:textId="77777777" w:rsidR="004C2F13" w:rsidRPr="006D5FA7" w:rsidRDefault="004C2F13" w:rsidP="006D5FA7">
      <w:pPr>
        <w:pStyle w:val="Item"/>
      </w:pPr>
      <w:r w:rsidRPr="006D5FA7">
        <w:t>Insert:</w:t>
      </w:r>
    </w:p>
    <w:p w14:paraId="1B8C9B96" w14:textId="77777777" w:rsidR="00E17046" w:rsidRPr="006D5FA7" w:rsidRDefault="004C2F13" w:rsidP="006D5FA7">
      <w:pPr>
        <w:pStyle w:val="paragraph"/>
      </w:pPr>
      <w:r w:rsidRPr="006D5FA7">
        <w:tab/>
        <w:t>(aa)</w:t>
      </w:r>
      <w:r w:rsidRPr="006D5FA7">
        <w:tab/>
        <w:t xml:space="preserve">the support is necessary to </w:t>
      </w:r>
      <w:r w:rsidR="004A65AD" w:rsidRPr="006D5FA7">
        <w:t>address needs of the participant a</w:t>
      </w:r>
      <w:r w:rsidR="00EA01AB" w:rsidRPr="006D5FA7">
        <w:t xml:space="preserve">rising from </w:t>
      </w:r>
      <w:r w:rsidR="00F57B37" w:rsidRPr="006D5FA7">
        <w:t>an</w:t>
      </w:r>
      <w:r w:rsidR="00EA01AB" w:rsidRPr="006D5FA7">
        <w:t xml:space="preserve"> impairment in relation to which the participant meets the disability </w:t>
      </w:r>
      <w:r w:rsidR="0096187D" w:rsidRPr="006D5FA7">
        <w:t xml:space="preserve">requirements </w:t>
      </w:r>
      <w:r w:rsidR="00EA01AB" w:rsidRPr="006D5FA7">
        <w:t>(</w:t>
      </w:r>
      <w:r w:rsidR="0096187D" w:rsidRPr="006D5FA7">
        <w:t xml:space="preserve">see </w:t>
      </w:r>
      <w:r w:rsidR="0047370E" w:rsidRPr="006D5FA7">
        <w:t>section 2</w:t>
      </w:r>
      <w:r w:rsidR="00EA01AB" w:rsidRPr="006D5FA7">
        <w:t xml:space="preserve">4) or the early intervention </w:t>
      </w:r>
      <w:r w:rsidR="00BA581C" w:rsidRPr="006D5FA7">
        <w:t>requirements</w:t>
      </w:r>
      <w:r w:rsidR="00EA01AB" w:rsidRPr="006D5FA7">
        <w:t xml:space="preserve"> (</w:t>
      </w:r>
      <w:r w:rsidR="0096187D" w:rsidRPr="006D5FA7">
        <w:t xml:space="preserve">see </w:t>
      </w:r>
      <w:r w:rsidR="0047370E" w:rsidRPr="006D5FA7">
        <w:t>section 2</w:t>
      </w:r>
      <w:r w:rsidR="00EA01AB" w:rsidRPr="006D5FA7">
        <w:t>5)</w:t>
      </w:r>
      <w:r w:rsidR="00B97460" w:rsidRPr="006D5FA7">
        <w:t>;</w:t>
      </w:r>
    </w:p>
    <w:p w14:paraId="7C397792" w14:textId="77777777" w:rsidR="00533581" w:rsidRPr="006D5FA7" w:rsidRDefault="000D204E" w:rsidP="006D5FA7">
      <w:pPr>
        <w:pStyle w:val="ItemHead"/>
      </w:pPr>
      <w:r w:rsidRPr="006D5FA7">
        <w:t>47</w:t>
      </w:r>
      <w:r w:rsidR="00172F4C" w:rsidRPr="006D5FA7">
        <w:t xml:space="preserve">  </w:t>
      </w:r>
      <w:r w:rsidR="00101309" w:rsidRPr="006D5FA7">
        <w:t>Paragraph 3</w:t>
      </w:r>
      <w:r w:rsidR="0074194D" w:rsidRPr="006D5FA7">
        <w:t>4(1)(f)</w:t>
      </w:r>
    </w:p>
    <w:p w14:paraId="43AD1114" w14:textId="77777777" w:rsidR="006D3D50" w:rsidRPr="006D5FA7" w:rsidRDefault="006D3D50" w:rsidP="006D5FA7">
      <w:pPr>
        <w:pStyle w:val="Item"/>
      </w:pPr>
      <w:r w:rsidRPr="006D5FA7">
        <w:t>Repeal the paragraph, substitute:</w:t>
      </w:r>
    </w:p>
    <w:p w14:paraId="6174FB9D" w14:textId="77777777" w:rsidR="00034F8B" w:rsidRPr="006D5FA7" w:rsidRDefault="006D3D50" w:rsidP="006D5FA7">
      <w:pPr>
        <w:pStyle w:val="paragraph"/>
      </w:pPr>
      <w:r w:rsidRPr="006D5FA7">
        <w:tab/>
        <w:t>(f)</w:t>
      </w:r>
      <w:r w:rsidRPr="006D5FA7">
        <w:tab/>
        <w:t>the support is</w:t>
      </w:r>
      <w:r w:rsidR="00683973" w:rsidRPr="006D5FA7">
        <w:t xml:space="preserve"> an </w:t>
      </w:r>
      <w:r w:rsidR="002E7832" w:rsidRPr="006D5FA7">
        <w:t xml:space="preserve">NDIS </w:t>
      </w:r>
      <w:r w:rsidR="00683973" w:rsidRPr="006D5FA7">
        <w:t xml:space="preserve">support for the </w:t>
      </w:r>
      <w:r w:rsidR="00985B14" w:rsidRPr="006D5FA7">
        <w:t>participant</w:t>
      </w:r>
      <w:r w:rsidR="00CA1AA9" w:rsidRPr="006D5FA7">
        <w:t>.</w:t>
      </w:r>
    </w:p>
    <w:p w14:paraId="1913307E" w14:textId="77777777" w:rsidR="00B7157C" w:rsidRPr="00506BFE" w:rsidRDefault="00B7157C" w:rsidP="00B7157C">
      <w:pPr>
        <w:pStyle w:val="ItemHead"/>
      </w:pPr>
      <w:r w:rsidRPr="00506BFE">
        <w:t>47A  At the end of subsection 34(1)</w:t>
      </w:r>
    </w:p>
    <w:p w14:paraId="103806FA" w14:textId="77777777" w:rsidR="00B7157C" w:rsidRPr="00506BFE" w:rsidRDefault="00B7157C" w:rsidP="00B7157C">
      <w:pPr>
        <w:pStyle w:val="Item"/>
      </w:pPr>
      <w:r w:rsidRPr="00506BFE">
        <w:t>Add:</w:t>
      </w:r>
    </w:p>
    <w:p w14:paraId="507056F2" w14:textId="77777777" w:rsidR="00B7157C" w:rsidRPr="00506BFE" w:rsidRDefault="00B7157C" w:rsidP="00B7157C">
      <w:pPr>
        <w:pStyle w:val="notetext"/>
      </w:pPr>
      <w:r w:rsidRPr="00506BFE">
        <w:t>Note:</w:t>
      </w:r>
      <w:r w:rsidRPr="00506BFE">
        <w:tab/>
        <w:t>For the purposes of paragraph (aa):</w:t>
      </w:r>
    </w:p>
    <w:p w14:paraId="00C46F9D" w14:textId="77777777" w:rsidR="00B7157C" w:rsidRPr="00506BFE" w:rsidRDefault="00B7157C" w:rsidP="00B7157C">
      <w:pPr>
        <w:pStyle w:val="notepara"/>
      </w:pPr>
      <w:r w:rsidRPr="00506BFE">
        <w:t>(a)</w:t>
      </w:r>
      <w:r w:rsidRPr="00506BFE">
        <w:tab/>
        <w:t>the time at which the disability requirements or the early intervention requirements need to be met is the time the CEO decides to approve the statement of participant supports; and</w:t>
      </w:r>
    </w:p>
    <w:p w14:paraId="0AFA8A84" w14:textId="77777777" w:rsidR="00B7157C" w:rsidRPr="00506BFE" w:rsidRDefault="00B7157C" w:rsidP="00B7157C">
      <w:pPr>
        <w:pStyle w:val="notepara"/>
      </w:pPr>
      <w:r w:rsidRPr="00506BFE">
        <w:t>(b)</w:t>
      </w:r>
      <w:r w:rsidRPr="00506BFE">
        <w:tab/>
        <w:t>a participant’s disability support needs arising from an impairment in relation to which the participant meets the disability requirements or the early intervention requirements may be affected by a variety of factors, including environmental factors or the impact of another impairment in relation to which the participant does not meet either of those requirements.</w:t>
      </w:r>
    </w:p>
    <w:p w14:paraId="5FE59D96" w14:textId="77777777" w:rsidR="00E17046" w:rsidRPr="006D5FA7" w:rsidRDefault="000D204E" w:rsidP="006D5FA7">
      <w:pPr>
        <w:pStyle w:val="ItemHead"/>
      </w:pPr>
      <w:r w:rsidRPr="006D5FA7">
        <w:t>48</w:t>
      </w:r>
      <w:r w:rsidR="00E17046" w:rsidRPr="006D5FA7">
        <w:t xml:space="preserve">  </w:t>
      </w:r>
      <w:r w:rsidR="000876C4" w:rsidRPr="006D5FA7">
        <w:t>Subsection 3</w:t>
      </w:r>
      <w:r w:rsidR="00E17046" w:rsidRPr="006D5FA7">
        <w:t>4(2)</w:t>
      </w:r>
    </w:p>
    <w:p w14:paraId="06DB5E62" w14:textId="77777777" w:rsidR="00E17046" w:rsidRPr="006D5FA7" w:rsidRDefault="00E17046" w:rsidP="006D5FA7">
      <w:pPr>
        <w:pStyle w:val="Item"/>
      </w:pPr>
      <w:r w:rsidRPr="006D5FA7">
        <w:t>Omit “(1)(a)”, substitute “(1)(aa)</w:t>
      </w:r>
      <w:r w:rsidR="00CD7497" w:rsidRPr="006D5FA7">
        <w:t>”</w:t>
      </w:r>
      <w:r w:rsidR="00CA1AA9" w:rsidRPr="006D5FA7">
        <w:t>.</w:t>
      </w:r>
    </w:p>
    <w:p w14:paraId="28C095BE" w14:textId="77777777" w:rsidR="00BA5F10" w:rsidRPr="006D5FA7" w:rsidRDefault="000D204E" w:rsidP="006D5FA7">
      <w:pPr>
        <w:pStyle w:val="ItemHead"/>
      </w:pPr>
      <w:r w:rsidRPr="006D5FA7">
        <w:t>49</w:t>
      </w:r>
      <w:r w:rsidR="00BA5F10" w:rsidRPr="006D5FA7">
        <w:t xml:space="preserve">  At the end of </w:t>
      </w:r>
      <w:r w:rsidR="0047370E" w:rsidRPr="006D5FA7">
        <w:t>subsection 3</w:t>
      </w:r>
      <w:r w:rsidR="00BA5F10" w:rsidRPr="006D5FA7">
        <w:t>5(4)</w:t>
      </w:r>
    </w:p>
    <w:p w14:paraId="7F3D6014" w14:textId="77777777" w:rsidR="00BA5F10" w:rsidRPr="006D5FA7" w:rsidRDefault="00BA5F10" w:rsidP="006D5FA7">
      <w:pPr>
        <w:pStyle w:val="Item"/>
      </w:pPr>
      <w:r w:rsidRPr="006D5FA7">
        <w:t>Add:</w:t>
      </w:r>
    </w:p>
    <w:p w14:paraId="709BD919" w14:textId="77777777" w:rsidR="00BA5F10" w:rsidRPr="006D5FA7" w:rsidRDefault="00BA5F10" w:rsidP="006D5FA7">
      <w:pPr>
        <w:pStyle w:val="paragraph"/>
      </w:pPr>
      <w:r w:rsidRPr="006D5FA7">
        <w:tab/>
      </w:r>
      <w:r w:rsidR="007B13F0" w:rsidRPr="006D5FA7">
        <w:t xml:space="preserve">; and </w:t>
      </w:r>
      <w:r w:rsidRPr="006D5FA7">
        <w:t>(d)</w:t>
      </w:r>
      <w:r w:rsidRPr="006D5FA7">
        <w:tab/>
        <w:t>supports in respect of personal injury that may be funded or provided under a scheme of insurance, or under a Commonwealth, State or Territory law</w:t>
      </w:r>
      <w:r w:rsidR="00CA1AA9" w:rsidRPr="006D5FA7">
        <w:t>.</w:t>
      </w:r>
    </w:p>
    <w:p w14:paraId="25E47B69" w14:textId="77777777" w:rsidR="008E7DBB" w:rsidRPr="006D5FA7" w:rsidRDefault="000D204E" w:rsidP="006D5FA7">
      <w:pPr>
        <w:pStyle w:val="ItemHead"/>
      </w:pPr>
      <w:r w:rsidRPr="006D5FA7">
        <w:t>50</w:t>
      </w:r>
      <w:r w:rsidR="008E7DBB" w:rsidRPr="006D5FA7">
        <w:t xml:space="preserve">  Before </w:t>
      </w:r>
      <w:r w:rsidR="004B6DEF" w:rsidRPr="006D5FA7">
        <w:t>section 3</w:t>
      </w:r>
      <w:r w:rsidR="008E7DBB" w:rsidRPr="006D5FA7">
        <w:t>6</w:t>
      </w:r>
    </w:p>
    <w:p w14:paraId="495F3134" w14:textId="77777777" w:rsidR="008E7DBB" w:rsidRPr="006D5FA7" w:rsidRDefault="008E7DBB" w:rsidP="006D5FA7">
      <w:pPr>
        <w:pStyle w:val="Item"/>
      </w:pPr>
      <w:r w:rsidRPr="006D5FA7">
        <w:t>Insert:</w:t>
      </w:r>
    </w:p>
    <w:p w14:paraId="63EF6B5C" w14:textId="77777777" w:rsidR="008E7DBB" w:rsidRPr="006D5FA7" w:rsidRDefault="008E7DBB" w:rsidP="006D5FA7">
      <w:pPr>
        <w:pStyle w:val="ActHead4"/>
      </w:pPr>
      <w:bookmarkStart w:id="37" w:name="_Toc176777244"/>
      <w:r w:rsidRPr="00B96396">
        <w:rPr>
          <w:rStyle w:val="CharSubdNo"/>
        </w:rPr>
        <w:t>Subdivision D</w:t>
      </w:r>
      <w:r w:rsidRPr="006D5FA7">
        <w:t>—</w:t>
      </w:r>
      <w:r w:rsidRPr="00B96396">
        <w:rPr>
          <w:rStyle w:val="CharSubdText"/>
        </w:rPr>
        <w:t>Information and reports</w:t>
      </w:r>
      <w:bookmarkEnd w:id="37"/>
    </w:p>
    <w:p w14:paraId="72F68F98" w14:textId="77777777" w:rsidR="00ED378C" w:rsidRPr="006D5FA7" w:rsidRDefault="000D204E" w:rsidP="006D5FA7">
      <w:pPr>
        <w:pStyle w:val="ItemHead"/>
      </w:pPr>
      <w:r w:rsidRPr="006D5FA7">
        <w:t>51</w:t>
      </w:r>
      <w:r w:rsidR="00ED378C" w:rsidRPr="006D5FA7">
        <w:t xml:space="preserve">  </w:t>
      </w:r>
      <w:r w:rsidR="000876C4" w:rsidRPr="006D5FA7">
        <w:t>Section 3</w:t>
      </w:r>
      <w:r w:rsidR="00ED378C" w:rsidRPr="006D5FA7">
        <w:t>6 (heading)</w:t>
      </w:r>
    </w:p>
    <w:p w14:paraId="77EFBEFD" w14:textId="77777777" w:rsidR="00402EAC" w:rsidRPr="006D5FA7" w:rsidRDefault="00402EAC" w:rsidP="006D5FA7">
      <w:pPr>
        <w:pStyle w:val="Item"/>
      </w:pPr>
      <w:r w:rsidRPr="006D5FA7">
        <w:t>Repeal the heading, substitute:</w:t>
      </w:r>
    </w:p>
    <w:p w14:paraId="437EEB04" w14:textId="77777777" w:rsidR="00402EAC" w:rsidRPr="006D5FA7" w:rsidRDefault="00402EAC" w:rsidP="006D5FA7">
      <w:pPr>
        <w:pStyle w:val="ActHead5"/>
      </w:pPr>
      <w:bookmarkStart w:id="38" w:name="_Toc176777245"/>
      <w:r w:rsidRPr="00B96396">
        <w:rPr>
          <w:rStyle w:val="CharSectno"/>
        </w:rPr>
        <w:t>36</w:t>
      </w:r>
      <w:r w:rsidRPr="006D5FA7">
        <w:t xml:space="preserve">  Requesting information and reports</w:t>
      </w:r>
      <w:bookmarkEnd w:id="38"/>
    </w:p>
    <w:p w14:paraId="770AE313" w14:textId="77777777" w:rsidR="002C3AA5" w:rsidRPr="006D5FA7" w:rsidRDefault="000D204E" w:rsidP="006D5FA7">
      <w:pPr>
        <w:pStyle w:val="ItemHead"/>
      </w:pPr>
      <w:r w:rsidRPr="006D5FA7">
        <w:t>52</w:t>
      </w:r>
      <w:r w:rsidR="002C3AA5" w:rsidRPr="006D5FA7">
        <w:t xml:space="preserve">  </w:t>
      </w:r>
      <w:r w:rsidR="000876C4" w:rsidRPr="006D5FA7">
        <w:t>Subsection 3</w:t>
      </w:r>
      <w:r w:rsidR="002C3AA5" w:rsidRPr="006D5FA7">
        <w:t>6(1)</w:t>
      </w:r>
    </w:p>
    <w:p w14:paraId="77B63BF2" w14:textId="77777777" w:rsidR="002C3AA5" w:rsidRPr="006D5FA7" w:rsidRDefault="002C3AA5" w:rsidP="006D5FA7">
      <w:pPr>
        <w:pStyle w:val="Item"/>
      </w:pPr>
      <w:r w:rsidRPr="006D5FA7">
        <w:t>Repeal the subsection, substitute:</w:t>
      </w:r>
    </w:p>
    <w:p w14:paraId="2526B06C" w14:textId="77777777" w:rsidR="002C3AA5" w:rsidRPr="006D5FA7" w:rsidRDefault="002C3AA5" w:rsidP="006D5FA7">
      <w:pPr>
        <w:pStyle w:val="subsection"/>
      </w:pPr>
      <w:r w:rsidRPr="006D5FA7">
        <w:tab/>
        <w:t>(1)</w:t>
      </w:r>
      <w:r w:rsidRPr="006D5FA7">
        <w:tab/>
      </w:r>
      <w:r w:rsidR="00467306" w:rsidRPr="006D5FA7">
        <w:t xml:space="preserve">The CEO may make one or more requests under </w:t>
      </w:r>
      <w:r w:rsidR="009041EB" w:rsidRPr="006D5FA7">
        <w:t>subsection (</w:t>
      </w:r>
      <w:r w:rsidR="00467306" w:rsidRPr="006D5FA7">
        <w:t xml:space="preserve">2) for </w:t>
      </w:r>
      <w:r w:rsidR="005F73CE" w:rsidRPr="006D5FA7">
        <w:t xml:space="preserve">any of the following </w:t>
      </w:r>
      <w:r w:rsidR="00E9117C" w:rsidRPr="006D5FA7">
        <w:t>purposes</w:t>
      </w:r>
      <w:r w:rsidR="00467306" w:rsidRPr="006D5FA7">
        <w:t>:</w:t>
      </w:r>
    </w:p>
    <w:p w14:paraId="584ADC4D" w14:textId="77777777" w:rsidR="00B03A44" w:rsidRPr="006D5FA7" w:rsidRDefault="00B03A44" w:rsidP="006D5FA7">
      <w:pPr>
        <w:pStyle w:val="paragraph"/>
      </w:pPr>
      <w:r w:rsidRPr="006D5FA7">
        <w:tab/>
        <w:t>(a)</w:t>
      </w:r>
      <w:r w:rsidRPr="006D5FA7">
        <w:tab/>
      </w:r>
      <w:r w:rsidR="00BD1F60" w:rsidRPr="006D5FA7">
        <w:t xml:space="preserve">the undertaking of </w:t>
      </w:r>
      <w:r w:rsidRPr="006D5FA7">
        <w:t xml:space="preserve">an assessment under section </w:t>
      </w:r>
      <w:r w:rsidR="00C225DA">
        <w:t>32L</w:t>
      </w:r>
      <w:r w:rsidRPr="006D5FA7">
        <w:t xml:space="preserve"> for </w:t>
      </w:r>
      <w:r w:rsidR="00312FBB" w:rsidRPr="006D5FA7">
        <w:t>a</w:t>
      </w:r>
      <w:r w:rsidRPr="006D5FA7">
        <w:t xml:space="preserve"> participant;</w:t>
      </w:r>
    </w:p>
    <w:p w14:paraId="4AF2513C" w14:textId="77777777" w:rsidR="00467306" w:rsidRPr="006D5FA7" w:rsidRDefault="00467306" w:rsidP="006D5FA7">
      <w:pPr>
        <w:pStyle w:val="paragraph"/>
      </w:pPr>
      <w:r w:rsidRPr="006D5FA7">
        <w:tab/>
        <w:t>(</w:t>
      </w:r>
      <w:r w:rsidR="00312FBB" w:rsidRPr="006D5FA7">
        <w:t>b</w:t>
      </w:r>
      <w:r w:rsidRPr="006D5FA7">
        <w:t>)</w:t>
      </w:r>
      <w:r w:rsidRPr="006D5FA7">
        <w:tab/>
        <w:t>preparing a statement of participant supports</w:t>
      </w:r>
      <w:r w:rsidR="007A35B0" w:rsidRPr="006D5FA7">
        <w:t xml:space="preserve"> for a participant</w:t>
      </w:r>
      <w:r w:rsidRPr="006D5FA7">
        <w:t>;</w:t>
      </w:r>
    </w:p>
    <w:p w14:paraId="4D234DC7" w14:textId="77777777" w:rsidR="00467306" w:rsidRPr="006D5FA7" w:rsidRDefault="00467306" w:rsidP="006D5FA7">
      <w:pPr>
        <w:pStyle w:val="paragraph"/>
      </w:pPr>
      <w:r w:rsidRPr="006D5FA7">
        <w:tab/>
        <w:t>(</w:t>
      </w:r>
      <w:r w:rsidR="00015BB2" w:rsidRPr="006D5FA7">
        <w:t>c</w:t>
      </w:r>
      <w:r w:rsidRPr="006D5FA7">
        <w:t>)</w:t>
      </w:r>
      <w:r w:rsidRPr="006D5FA7">
        <w:tab/>
        <w:t xml:space="preserve">deciding whether to approve a statement of </w:t>
      </w:r>
      <w:r w:rsidR="007A35B0" w:rsidRPr="006D5FA7">
        <w:t>participant supports for a participant</w:t>
      </w:r>
      <w:r w:rsidR="00CA1AA9" w:rsidRPr="006D5FA7">
        <w:t>.</w:t>
      </w:r>
    </w:p>
    <w:p w14:paraId="5E6BA31B" w14:textId="77777777" w:rsidR="00D8017C" w:rsidRPr="006D5FA7" w:rsidRDefault="000D204E" w:rsidP="006D5FA7">
      <w:pPr>
        <w:pStyle w:val="ItemHead"/>
      </w:pPr>
      <w:r w:rsidRPr="006D5FA7">
        <w:t>53</w:t>
      </w:r>
      <w:r w:rsidR="00D8017C" w:rsidRPr="006D5FA7">
        <w:t xml:space="preserve">  </w:t>
      </w:r>
      <w:r w:rsidR="00101309" w:rsidRPr="006D5FA7">
        <w:t>Paragraph 3</w:t>
      </w:r>
      <w:r w:rsidR="00D8017C" w:rsidRPr="006D5FA7">
        <w:t>6(2)(a)</w:t>
      </w:r>
    </w:p>
    <w:p w14:paraId="625D3E83" w14:textId="77777777" w:rsidR="00D8017C" w:rsidRPr="006D5FA7" w:rsidRDefault="00D8017C" w:rsidP="006D5FA7">
      <w:pPr>
        <w:pStyle w:val="Item"/>
      </w:pPr>
      <w:r w:rsidRPr="006D5FA7">
        <w:t>Omit “the purposes of preparing the statement of participant supports, or deciding whether to approve the statement of participant supports”, substitute “</w:t>
      </w:r>
      <w:r w:rsidR="00EE7940" w:rsidRPr="006D5FA7">
        <w:t xml:space="preserve">a </w:t>
      </w:r>
      <w:r w:rsidR="00E462BB" w:rsidRPr="006D5FA7">
        <w:t>purpose</w:t>
      </w:r>
      <w:r w:rsidR="002452A2" w:rsidRPr="006D5FA7">
        <w:t xml:space="preserve"> </w:t>
      </w:r>
      <w:r w:rsidR="00E462BB" w:rsidRPr="006D5FA7">
        <w:t xml:space="preserve">mentioned in </w:t>
      </w:r>
      <w:r w:rsidR="009041EB" w:rsidRPr="006D5FA7">
        <w:t>paragraph (</w:t>
      </w:r>
      <w:r w:rsidR="00E462BB" w:rsidRPr="006D5FA7">
        <w:t>1)(a), (b) or (c)”</w:t>
      </w:r>
      <w:r w:rsidR="00CA1AA9" w:rsidRPr="006D5FA7">
        <w:t>.</w:t>
      </w:r>
    </w:p>
    <w:p w14:paraId="1403FCA8" w14:textId="77777777" w:rsidR="00D77FB6" w:rsidRPr="00506BFE" w:rsidRDefault="00D77FB6" w:rsidP="00D77FB6">
      <w:pPr>
        <w:pStyle w:val="ItemHead"/>
      </w:pPr>
      <w:r w:rsidRPr="00506BFE">
        <w:t>53A  After subsection 36(2)</w:t>
      </w:r>
    </w:p>
    <w:p w14:paraId="7800841B" w14:textId="77777777" w:rsidR="00D77FB6" w:rsidRPr="00506BFE" w:rsidRDefault="00D77FB6" w:rsidP="00D77FB6">
      <w:pPr>
        <w:pStyle w:val="Item"/>
      </w:pPr>
      <w:r w:rsidRPr="00506BFE">
        <w:t>Insert:</w:t>
      </w:r>
    </w:p>
    <w:p w14:paraId="46D90029" w14:textId="77777777" w:rsidR="00D77FB6" w:rsidRPr="00506BFE" w:rsidRDefault="00D77FB6" w:rsidP="00D77FB6">
      <w:pPr>
        <w:pStyle w:val="subsection"/>
      </w:pPr>
      <w:r w:rsidRPr="00506BFE">
        <w:tab/>
        <w:t>(2A)</w:t>
      </w:r>
      <w:r w:rsidRPr="00506BFE">
        <w:tab/>
        <w:t>A request under subsection (2) must be made in writing.</w:t>
      </w:r>
    </w:p>
    <w:p w14:paraId="0DE80495" w14:textId="77777777" w:rsidR="00D77FB6" w:rsidRPr="00506BFE" w:rsidRDefault="00D77FB6" w:rsidP="00D77FB6">
      <w:pPr>
        <w:pStyle w:val="notetext"/>
        <w:rPr>
          <w:i/>
        </w:rPr>
      </w:pPr>
      <w:r w:rsidRPr="00506BFE">
        <w:t>Note:</w:t>
      </w:r>
      <w:r w:rsidRPr="00506BFE">
        <w:tab/>
        <w:t xml:space="preserve">A request may be rescinded or varied under subsection 33(3) of the </w:t>
      </w:r>
      <w:r w:rsidRPr="00506BFE">
        <w:rPr>
          <w:i/>
        </w:rPr>
        <w:t>Acts Interpretation Act 1901</w:t>
      </w:r>
      <w:r w:rsidRPr="00506BFE">
        <w:t>.</w:t>
      </w:r>
    </w:p>
    <w:p w14:paraId="2E342386" w14:textId="77777777" w:rsidR="00E462BB" w:rsidRPr="006D5FA7" w:rsidRDefault="000D204E" w:rsidP="006D5FA7">
      <w:pPr>
        <w:pStyle w:val="ItemHead"/>
      </w:pPr>
      <w:r w:rsidRPr="006D5FA7">
        <w:t>54</w:t>
      </w:r>
      <w:r w:rsidR="00E462BB" w:rsidRPr="006D5FA7">
        <w:t xml:space="preserve">  </w:t>
      </w:r>
      <w:r w:rsidR="000876C4" w:rsidRPr="006D5FA7">
        <w:t>Subsection 3</w:t>
      </w:r>
      <w:r w:rsidR="00E462BB" w:rsidRPr="006D5FA7">
        <w:t>6(3)</w:t>
      </w:r>
    </w:p>
    <w:p w14:paraId="21438FCB" w14:textId="77777777" w:rsidR="00E462BB" w:rsidRPr="006D5FA7" w:rsidRDefault="00E462BB" w:rsidP="006D5FA7">
      <w:pPr>
        <w:pStyle w:val="Item"/>
      </w:pPr>
      <w:r w:rsidRPr="006D5FA7">
        <w:t xml:space="preserve">Repeal the </w:t>
      </w:r>
      <w:r w:rsidR="009041EB" w:rsidRPr="006D5FA7">
        <w:t>subsection (</w:t>
      </w:r>
      <w:r w:rsidRPr="006D5FA7">
        <w:t xml:space="preserve">including the note), </w:t>
      </w:r>
      <w:r w:rsidR="00F06D0C" w:rsidRPr="006D5FA7">
        <w:t>substitute:</w:t>
      </w:r>
    </w:p>
    <w:p w14:paraId="37F0167E" w14:textId="77777777" w:rsidR="00133163" w:rsidRPr="006D5FA7" w:rsidRDefault="00DE3D73" w:rsidP="006D5FA7">
      <w:pPr>
        <w:pStyle w:val="subsection"/>
      </w:pPr>
      <w:r w:rsidRPr="006D5FA7">
        <w:tab/>
        <w:t>(3)</w:t>
      </w:r>
      <w:r w:rsidRPr="006D5FA7">
        <w:tab/>
      </w:r>
      <w:r w:rsidR="00133163" w:rsidRPr="006D5FA7">
        <w:t>If a</w:t>
      </w:r>
      <w:r w:rsidRPr="006D5FA7">
        <w:t xml:space="preserve"> request</w:t>
      </w:r>
      <w:r w:rsidR="00A81D3F" w:rsidRPr="006D5FA7">
        <w:t xml:space="preserve"> under </w:t>
      </w:r>
      <w:r w:rsidR="009041EB" w:rsidRPr="006D5FA7">
        <w:t>subsection (</w:t>
      </w:r>
      <w:r w:rsidR="00A81D3F" w:rsidRPr="006D5FA7">
        <w:t xml:space="preserve">2) </w:t>
      </w:r>
      <w:r w:rsidR="00133163" w:rsidRPr="006D5FA7">
        <w:t xml:space="preserve">is </w:t>
      </w:r>
      <w:r w:rsidR="00A81D3F" w:rsidRPr="006D5FA7">
        <w:t xml:space="preserve">made for </w:t>
      </w:r>
      <w:r w:rsidR="00767771" w:rsidRPr="006D5FA7">
        <w:t xml:space="preserve">a purpose mentioned in </w:t>
      </w:r>
      <w:r w:rsidR="009041EB" w:rsidRPr="006D5FA7">
        <w:t>paragraph (</w:t>
      </w:r>
      <w:r w:rsidR="00767771" w:rsidRPr="006D5FA7">
        <w:t>1)(a)</w:t>
      </w:r>
      <w:r w:rsidR="00133163" w:rsidRPr="006D5FA7">
        <w:t>:</w:t>
      </w:r>
    </w:p>
    <w:p w14:paraId="109BBF03" w14:textId="77777777" w:rsidR="00DE3D73" w:rsidRPr="006D5FA7" w:rsidRDefault="00133163" w:rsidP="006D5FA7">
      <w:pPr>
        <w:pStyle w:val="paragraph"/>
      </w:pPr>
      <w:r w:rsidRPr="006D5FA7">
        <w:tab/>
        <w:t>(a)</w:t>
      </w:r>
      <w:r w:rsidRPr="006D5FA7">
        <w:tab/>
        <w:t>the request</w:t>
      </w:r>
      <w:r w:rsidR="00767771" w:rsidRPr="006D5FA7">
        <w:t xml:space="preserve"> </w:t>
      </w:r>
      <w:r w:rsidR="00702193" w:rsidRPr="006D5FA7">
        <w:t xml:space="preserve">must </w:t>
      </w:r>
      <w:r w:rsidR="0076350F" w:rsidRPr="006D5FA7">
        <w:t xml:space="preserve">specify a period of at least </w:t>
      </w:r>
      <w:r w:rsidR="004F2514" w:rsidRPr="006D5FA7">
        <w:t>28</w:t>
      </w:r>
      <w:r w:rsidR="0076350F" w:rsidRPr="006D5FA7">
        <w:t xml:space="preserve"> days </w:t>
      </w:r>
      <w:r w:rsidR="00AA35BC" w:rsidRPr="006D5FA7">
        <w:t>for the information or reports to be received</w:t>
      </w:r>
      <w:r w:rsidR="00DD5B65" w:rsidRPr="006D5FA7">
        <w:t xml:space="preserve"> by the CEO</w:t>
      </w:r>
      <w:r w:rsidRPr="006D5FA7">
        <w:t>; and</w:t>
      </w:r>
    </w:p>
    <w:p w14:paraId="41FB8465" w14:textId="77777777" w:rsidR="007B66AF" w:rsidRPr="006D5FA7" w:rsidRDefault="00133163" w:rsidP="006D5FA7">
      <w:pPr>
        <w:pStyle w:val="paragraph"/>
      </w:pPr>
      <w:r w:rsidRPr="006D5FA7">
        <w:tab/>
        <w:t>(b)</w:t>
      </w:r>
      <w:r w:rsidRPr="006D5FA7">
        <w:tab/>
        <w:t>i</w:t>
      </w:r>
      <w:r w:rsidR="006F75D7" w:rsidRPr="006D5FA7">
        <w:t xml:space="preserve">f </w:t>
      </w:r>
      <w:r w:rsidR="006F5CF7" w:rsidRPr="006D5FA7">
        <w:t xml:space="preserve">the CEO does not receive </w:t>
      </w:r>
      <w:r w:rsidR="006F75D7" w:rsidRPr="006D5FA7">
        <w:t xml:space="preserve">the </w:t>
      </w:r>
      <w:r w:rsidR="006F5CF7" w:rsidRPr="006D5FA7">
        <w:t xml:space="preserve">information or reports within the period specified in </w:t>
      </w:r>
      <w:r w:rsidR="00036C7E" w:rsidRPr="006D5FA7">
        <w:t>the</w:t>
      </w:r>
      <w:r w:rsidR="00DA00D7" w:rsidRPr="006D5FA7">
        <w:t xml:space="preserve"> </w:t>
      </w:r>
      <w:r w:rsidR="006F5CF7" w:rsidRPr="006D5FA7">
        <w:t>request</w:t>
      </w:r>
      <w:r w:rsidR="000C33A9" w:rsidRPr="006D5FA7">
        <w:t>—the CEO must</w:t>
      </w:r>
      <w:r w:rsidR="007B66AF" w:rsidRPr="006D5FA7">
        <w:t>:</w:t>
      </w:r>
    </w:p>
    <w:p w14:paraId="6912FA45" w14:textId="77777777" w:rsidR="00E30C6C" w:rsidRPr="006D5FA7" w:rsidRDefault="007B66AF" w:rsidP="006D5FA7">
      <w:pPr>
        <w:pStyle w:val="paragraphsub"/>
      </w:pPr>
      <w:r w:rsidRPr="006D5FA7">
        <w:tab/>
      </w:r>
      <w:r w:rsidR="00BF27D9" w:rsidRPr="006D5FA7">
        <w:t>(</w:t>
      </w:r>
      <w:proofErr w:type="spellStart"/>
      <w:r w:rsidRPr="006D5FA7">
        <w:t>i</w:t>
      </w:r>
      <w:proofErr w:type="spellEnd"/>
      <w:r w:rsidR="00BF27D9" w:rsidRPr="006D5FA7">
        <w:t>)</w:t>
      </w:r>
      <w:r w:rsidR="00BF27D9" w:rsidRPr="006D5FA7">
        <w:tab/>
      </w:r>
      <w:r w:rsidR="00E30C6C" w:rsidRPr="006D5FA7">
        <w:t xml:space="preserve">unless </w:t>
      </w:r>
      <w:r w:rsidR="009041EB" w:rsidRPr="006D5FA7">
        <w:t>subparagraph (</w:t>
      </w:r>
      <w:r w:rsidRPr="006D5FA7">
        <w:t>ii</w:t>
      </w:r>
      <w:r w:rsidR="00E30C6C" w:rsidRPr="006D5FA7">
        <w:t>) applies—</w:t>
      </w:r>
      <w:r w:rsidR="00A53AB2" w:rsidRPr="006D5FA7">
        <w:t>suspend the preparation of the</w:t>
      </w:r>
      <w:r w:rsidR="00915DA1" w:rsidRPr="006D5FA7">
        <w:t xml:space="preserve"> new framework</w:t>
      </w:r>
      <w:r w:rsidR="00A53AB2" w:rsidRPr="006D5FA7">
        <w:t xml:space="preserve"> plan</w:t>
      </w:r>
      <w:r w:rsidR="00A74766" w:rsidRPr="006D5FA7">
        <w:t>;</w:t>
      </w:r>
      <w:r w:rsidR="005667B3" w:rsidRPr="006D5FA7">
        <w:t xml:space="preserve"> or</w:t>
      </w:r>
    </w:p>
    <w:p w14:paraId="18181245" w14:textId="77777777" w:rsidR="00F66CE6" w:rsidRPr="006D5FA7" w:rsidRDefault="00E30C6C" w:rsidP="006D5FA7">
      <w:pPr>
        <w:pStyle w:val="paragraphsub"/>
      </w:pPr>
      <w:r w:rsidRPr="006D5FA7">
        <w:tab/>
        <w:t>(</w:t>
      </w:r>
      <w:r w:rsidR="00BF0193" w:rsidRPr="006D5FA7">
        <w:t>ii</w:t>
      </w:r>
      <w:r w:rsidRPr="006D5FA7">
        <w:t>)</w:t>
      </w:r>
      <w:r w:rsidRPr="006D5FA7">
        <w:tab/>
        <w:t xml:space="preserve">if </w:t>
      </w:r>
      <w:r w:rsidR="00490C9E" w:rsidRPr="006D5FA7">
        <w:t xml:space="preserve">the CEO is satisfied that it was reasonable for the participant or </w:t>
      </w:r>
      <w:r w:rsidR="00AD5B58" w:rsidRPr="006D5FA7">
        <w:t xml:space="preserve">the other person mentioned in </w:t>
      </w:r>
      <w:r w:rsidR="009041EB" w:rsidRPr="006D5FA7">
        <w:t>paragraph (</w:t>
      </w:r>
      <w:r w:rsidR="00AD5B58" w:rsidRPr="006D5FA7">
        <w:t xml:space="preserve">2)(a) </w:t>
      </w:r>
      <w:r w:rsidR="00490C9E" w:rsidRPr="006D5FA7">
        <w:t xml:space="preserve">not to have complied with the request within </w:t>
      </w:r>
      <w:r w:rsidR="00AD5B58" w:rsidRPr="006D5FA7">
        <w:t>that period</w:t>
      </w:r>
      <w:r w:rsidRPr="006D5FA7">
        <w:t>—</w:t>
      </w:r>
      <w:r w:rsidR="00A76836" w:rsidRPr="006D5FA7">
        <w:t xml:space="preserve">make a further request under </w:t>
      </w:r>
      <w:r w:rsidR="009041EB" w:rsidRPr="006D5FA7">
        <w:t>subsection (</w:t>
      </w:r>
      <w:r w:rsidR="00A76836" w:rsidRPr="006D5FA7">
        <w:t>2)</w:t>
      </w:r>
      <w:r w:rsidR="00CA1AA9" w:rsidRPr="006D5FA7">
        <w:t>.</w:t>
      </w:r>
    </w:p>
    <w:p w14:paraId="6E819570" w14:textId="77777777" w:rsidR="00D828F4" w:rsidRPr="006D5FA7" w:rsidRDefault="00D828F4" w:rsidP="006D5FA7">
      <w:pPr>
        <w:pStyle w:val="notetext"/>
      </w:pPr>
      <w:r w:rsidRPr="006D5FA7">
        <w:t>Note:</w:t>
      </w:r>
      <w:r w:rsidRPr="006D5FA7">
        <w:tab/>
        <w:t xml:space="preserve">The period specified in the request may be varied (see </w:t>
      </w:r>
      <w:r w:rsidR="0047370E" w:rsidRPr="006D5FA7">
        <w:t>subsection 3</w:t>
      </w:r>
      <w:r w:rsidRPr="006D5FA7">
        <w:t xml:space="preserve">3(3) of the </w:t>
      </w:r>
      <w:r w:rsidRPr="006D5FA7">
        <w:rPr>
          <w:i/>
        </w:rPr>
        <w:t>Acts Interpretation Act 1901</w:t>
      </w:r>
      <w:r w:rsidRPr="006D5FA7">
        <w:t>)</w:t>
      </w:r>
      <w:r w:rsidR="00CA1AA9" w:rsidRPr="006D5FA7">
        <w:t>.</w:t>
      </w:r>
    </w:p>
    <w:p w14:paraId="518CC950" w14:textId="77777777" w:rsidR="00D77FB6" w:rsidRPr="00506BFE" w:rsidRDefault="00D77FB6" w:rsidP="00D77FB6">
      <w:pPr>
        <w:pStyle w:val="subsection"/>
      </w:pPr>
      <w:r w:rsidRPr="00506BFE">
        <w:tab/>
        <w:t>(3A)</w:t>
      </w:r>
      <w:r w:rsidRPr="00506BFE">
        <w:tab/>
        <w:t>In deciding for the purposes of subparagraph (3)(b)(ii) whether or not it was reasonable for a participant or other person not to have complied with a request within a particular period, the CEO must have regard to the following matters:</w:t>
      </w:r>
    </w:p>
    <w:p w14:paraId="2113EEC9" w14:textId="77777777" w:rsidR="00D77FB6" w:rsidRPr="00506BFE" w:rsidRDefault="00D77FB6" w:rsidP="00D77FB6">
      <w:pPr>
        <w:pStyle w:val="paragraph"/>
      </w:pPr>
      <w:r w:rsidRPr="00506BFE">
        <w:tab/>
        <w:t>(a)</w:t>
      </w:r>
      <w:r w:rsidRPr="00506BFE">
        <w:tab/>
        <w:t>the length of that period;</w:t>
      </w:r>
    </w:p>
    <w:p w14:paraId="14BC5E01" w14:textId="77777777" w:rsidR="00D77FB6" w:rsidRPr="00506BFE" w:rsidRDefault="00D77FB6" w:rsidP="00D77FB6">
      <w:pPr>
        <w:pStyle w:val="paragraph"/>
      </w:pPr>
      <w:r w:rsidRPr="00506BFE">
        <w:tab/>
        <w:t>(b)</w:t>
      </w:r>
      <w:r w:rsidRPr="00506BFE">
        <w:tab/>
        <w:t>any previous failures by the participant to comply with a request for information made under this Act;</w:t>
      </w:r>
    </w:p>
    <w:p w14:paraId="196EFCB2" w14:textId="77777777" w:rsidR="00D77FB6" w:rsidRPr="00506BFE" w:rsidRDefault="00D77FB6" w:rsidP="00D77FB6">
      <w:pPr>
        <w:pStyle w:val="paragraph"/>
      </w:pPr>
      <w:r w:rsidRPr="00506BFE">
        <w:tab/>
        <w:t>(c)</w:t>
      </w:r>
      <w:r w:rsidRPr="00506BFE">
        <w:tab/>
        <w:t>any previous failures by the other person to comply with a request for information made under this Act in relation to the participant;</w:t>
      </w:r>
    </w:p>
    <w:p w14:paraId="51E0F235" w14:textId="77777777" w:rsidR="00D77FB6" w:rsidRPr="00506BFE" w:rsidRDefault="00D77FB6" w:rsidP="00D77FB6">
      <w:pPr>
        <w:pStyle w:val="paragraph"/>
      </w:pPr>
      <w:r w:rsidRPr="00506BFE">
        <w:tab/>
        <w:t>(d)</w:t>
      </w:r>
      <w:r w:rsidRPr="00506BFE">
        <w:tab/>
        <w:t>the length of time since the CEO was last provided with information relevant to the purpose mentioned in paragraph (1)(a), (b) or (c) for which the request was made;</w:t>
      </w:r>
    </w:p>
    <w:p w14:paraId="3DB8C846" w14:textId="77777777" w:rsidR="00D77FB6" w:rsidRPr="00506BFE" w:rsidRDefault="00D77FB6" w:rsidP="00D77FB6">
      <w:pPr>
        <w:pStyle w:val="paragraph"/>
      </w:pPr>
      <w:r w:rsidRPr="00506BFE">
        <w:tab/>
        <w:t>(e)</w:t>
      </w:r>
      <w:r w:rsidRPr="00506BFE">
        <w:tab/>
        <w:t>whether the failure to comply with the request was beyond the control of the participant or other person because of a delay in the provision of information to the participant or other person;</w:t>
      </w:r>
    </w:p>
    <w:p w14:paraId="74E80A48" w14:textId="77777777" w:rsidR="00D77FB6" w:rsidRPr="00506BFE" w:rsidRDefault="00D77FB6" w:rsidP="00D77FB6">
      <w:pPr>
        <w:pStyle w:val="paragraph"/>
      </w:pPr>
      <w:r w:rsidRPr="00506BFE">
        <w:tab/>
        <w:t>(f)</w:t>
      </w:r>
      <w:r w:rsidRPr="00506BFE">
        <w:tab/>
        <w:t>any matters prescribed by the National Disability Insurance Scheme rules for the purposes of this paragraph;</w:t>
      </w:r>
    </w:p>
    <w:p w14:paraId="04DF58BB" w14:textId="77777777" w:rsidR="00D77FB6" w:rsidRPr="00506BFE" w:rsidRDefault="00D77FB6" w:rsidP="00D77FB6">
      <w:pPr>
        <w:pStyle w:val="paragraph"/>
      </w:pPr>
      <w:r w:rsidRPr="00506BFE">
        <w:tab/>
        <w:t>(g)</w:t>
      </w:r>
      <w:r w:rsidRPr="00506BFE">
        <w:tab/>
        <w:t>any other matters the CEO considers relevant.</w:t>
      </w:r>
    </w:p>
    <w:p w14:paraId="7C4EE89D" w14:textId="77777777" w:rsidR="00D561A1" w:rsidRPr="006D5FA7" w:rsidRDefault="00B351FA" w:rsidP="006D5FA7">
      <w:pPr>
        <w:pStyle w:val="subsection"/>
      </w:pPr>
      <w:r w:rsidRPr="006D5FA7">
        <w:tab/>
        <w:t>(4)</w:t>
      </w:r>
      <w:r w:rsidRPr="006D5FA7">
        <w:tab/>
      </w:r>
      <w:r w:rsidR="00091DEA" w:rsidRPr="006D5FA7">
        <w:t>If the CEO suspends the preparation of a</w:t>
      </w:r>
      <w:r w:rsidR="00D66D1F" w:rsidRPr="006D5FA7">
        <w:t xml:space="preserve"> new framework</w:t>
      </w:r>
      <w:r w:rsidR="00091DEA" w:rsidRPr="006D5FA7">
        <w:t xml:space="preserve"> plan for a participant under </w:t>
      </w:r>
      <w:r w:rsidR="009041EB" w:rsidRPr="006D5FA7">
        <w:t>subparagraph (</w:t>
      </w:r>
      <w:r w:rsidR="00091DEA" w:rsidRPr="006D5FA7">
        <w:t>3)(b)(</w:t>
      </w:r>
      <w:proofErr w:type="spellStart"/>
      <w:r w:rsidR="00091DEA" w:rsidRPr="006D5FA7">
        <w:t>i</w:t>
      </w:r>
      <w:proofErr w:type="spellEnd"/>
      <w:r w:rsidR="00091DEA" w:rsidRPr="006D5FA7">
        <w:t>)</w:t>
      </w:r>
      <w:r w:rsidR="00D561A1" w:rsidRPr="006D5FA7">
        <w:t>:</w:t>
      </w:r>
    </w:p>
    <w:p w14:paraId="7A3EC3D8" w14:textId="77777777" w:rsidR="006A761C" w:rsidRPr="006D5FA7" w:rsidRDefault="00D561A1" w:rsidP="006D5FA7">
      <w:pPr>
        <w:pStyle w:val="paragraph"/>
      </w:pPr>
      <w:r w:rsidRPr="006D5FA7">
        <w:tab/>
        <w:t>(a)</w:t>
      </w:r>
      <w:r w:rsidRPr="006D5FA7">
        <w:tab/>
        <w:t xml:space="preserve">the CEO must give the participant </w:t>
      </w:r>
      <w:r w:rsidR="006A761C" w:rsidRPr="006D5FA7">
        <w:t>written notice of the decision; and</w:t>
      </w:r>
    </w:p>
    <w:p w14:paraId="54EC3C90" w14:textId="77777777" w:rsidR="00EC087A" w:rsidRPr="006D5FA7" w:rsidRDefault="006A761C" w:rsidP="006D5FA7">
      <w:pPr>
        <w:pStyle w:val="paragraph"/>
      </w:pPr>
      <w:r w:rsidRPr="006D5FA7">
        <w:tab/>
        <w:t>(b)</w:t>
      </w:r>
      <w:r w:rsidRPr="006D5FA7">
        <w:tab/>
      </w:r>
      <w:r w:rsidR="00FE444E" w:rsidRPr="006D5FA7">
        <w:t xml:space="preserve">the statement of participant supports in </w:t>
      </w:r>
      <w:r w:rsidR="006D284B" w:rsidRPr="006D5FA7">
        <w:t>any other plan that is in effect for the participant</w:t>
      </w:r>
      <w:r w:rsidR="00D66D1F" w:rsidRPr="006D5FA7">
        <w:t xml:space="preserve"> (whether an old framework plan or a new framework plan)</w:t>
      </w:r>
      <w:r w:rsidR="006D284B" w:rsidRPr="006D5FA7">
        <w:t xml:space="preserve"> </w:t>
      </w:r>
      <w:r w:rsidR="00613D56" w:rsidRPr="006D5FA7">
        <w:t xml:space="preserve">is suspended </w:t>
      </w:r>
      <w:r w:rsidR="000E2B83" w:rsidRPr="006D5FA7">
        <w:t xml:space="preserve">from the day </w:t>
      </w:r>
      <w:r w:rsidRPr="006D5FA7">
        <w:t>specified in the notice for the purposes of this</w:t>
      </w:r>
      <w:r w:rsidR="00C31930" w:rsidRPr="006D5FA7">
        <w:t xml:space="preserve"> paragraph until the day the </w:t>
      </w:r>
      <w:r w:rsidR="00EC087A" w:rsidRPr="006D5FA7">
        <w:t>CEO receives the information or reports requested</w:t>
      </w:r>
      <w:r w:rsidR="00C8443A" w:rsidRPr="006D5FA7">
        <w:t>; and</w:t>
      </w:r>
    </w:p>
    <w:p w14:paraId="05DC4D56" w14:textId="77777777" w:rsidR="00C8443A" w:rsidRPr="006D5FA7" w:rsidRDefault="00C8443A" w:rsidP="006D5FA7">
      <w:pPr>
        <w:pStyle w:val="paragraph"/>
      </w:pPr>
      <w:r w:rsidRPr="006D5FA7">
        <w:tab/>
        <w:t>(c)</w:t>
      </w:r>
      <w:r w:rsidRPr="006D5FA7">
        <w:tab/>
        <w:t xml:space="preserve">the CEO must recommence the preparation of the </w:t>
      </w:r>
      <w:r w:rsidR="00BB43A7" w:rsidRPr="006D5FA7">
        <w:t xml:space="preserve">new framework </w:t>
      </w:r>
      <w:r w:rsidRPr="006D5FA7">
        <w:t xml:space="preserve">plan if the CEO </w:t>
      </w:r>
      <w:r w:rsidR="00B45370" w:rsidRPr="006D5FA7">
        <w:t xml:space="preserve">subsequently </w:t>
      </w:r>
      <w:r w:rsidRPr="006D5FA7">
        <w:t>receives the information</w:t>
      </w:r>
      <w:r w:rsidR="00B45370" w:rsidRPr="006D5FA7">
        <w:t xml:space="preserve"> or reports</w:t>
      </w:r>
      <w:r w:rsidR="00CA1AA9" w:rsidRPr="006D5FA7">
        <w:t>.</w:t>
      </w:r>
    </w:p>
    <w:p w14:paraId="6F8F9ABB" w14:textId="77777777" w:rsidR="006D2595" w:rsidRPr="006D5FA7" w:rsidRDefault="00F06D0C" w:rsidP="006D5FA7">
      <w:pPr>
        <w:pStyle w:val="subsection"/>
      </w:pPr>
      <w:r w:rsidRPr="006D5FA7">
        <w:tab/>
        <w:t>(</w:t>
      </w:r>
      <w:r w:rsidR="00015BB2" w:rsidRPr="006D5FA7">
        <w:t>5</w:t>
      </w:r>
      <w:r w:rsidRPr="006D5FA7">
        <w:t>)</w:t>
      </w:r>
      <w:r w:rsidRPr="006D5FA7">
        <w:tab/>
      </w:r>
      <w:r w:rsidR="00F834B6" w:rsidRPr="006D5FA7">
        <w:t xml:space="preserve">If </w:t>
      </w:r>
      <w:r w:rsidR="006D2595" w:rsidRPr="006D5FA7">
        <w:t xml:space="preserve">a request </w:t>
      </w:r>
      <w:r w:rsidR="00DC68E9" w:rsidRPr="006D5FA7">
        <w:t xml:space="preserve">under </w:t>
      </w:r>
      <w:r w:rsidR="009041EB" w:rsidRPr="006D5FA7">
        <w:t>subsection (</w:t>
      </w:r>
      <w:r w:rsidR="00DC68E9" w:rsidRPr="006D5FA7">
        <w:t xml:space="preserve">2) </w:t>
      </w:r>
      <w:r w:rsidR="006D2595" w:rsidRPr="006D5FA7">
        <w:t xml:space="preserve">is made for a purpose mentioned in </w:t>
      </w:r>
      <w:r w:rsidR="009041EB" w:rsidRPr="006D5FA7">
        <w:t>paragraph (</w:t>
      </w:r>
      <w:r w:rsidR="00F834B6" w:rsidRPr="006D5FA7">
        <w:t>1)(b) or (c)</w:t>
      </w:r>
      <w:r w:rsidR="00831C04" w:rsidRPr="006D5FA7">
        <w:t>, the CEO</w:t>
      </w:r>
      <w:r w:rsidR="006D2595" w:rsidRPr="006D5FA7">
        <w:t>:</w:t>
      </w:r>
    </w:p>
    <w:p w14:paraId="732FE480" w14:textId="77777777" w:rsidR="00001B2D" w:rsidRPr="006D5FA7" w:rsidRDefault="00001B2D" w:rsidP="006D5FA7">
      <w:pPr>
        <w:pStyle w:val="paragraph"/>
      </w:pPr>
      <w:r w:rsidRPr="006D5FA7">
        <w:tab/>
        <w:t>(a)</w:t>
      </w:r>
      <w:r w:rsidRPr="006D5FA7">
        <w:tab/>
        <w:t>may prepare the statement of participant supports, or decide whether to approve a statement of participant supports, before all the information and reports requested are received by the CEO;</w:t>
      </w:r>
      <w:r w:rsidR="00831C04" w:rsidRPr="006D5FA7">
        <w:t xml:space="preserve"> but</w:t>
      </w:r>
    </w:p>
    <w:p w14:paraId="0F5E0A59" w14:textId="77777777" w:rsidR="00831C04" w:rsidRPr="006D5FA7" w:rsidRDefault="00831C04" w:rsidP="006D5FA7">
      <w:pPr>
        <w:pStyle w:val="paragraph"/>
      </w:pPr>
      <w:r w:rsidRPr="006D5FA7">
        <w:tab/>
        <w:t>(b)</w:t>
      </w:r>
      <w:r w:rsidRPr="006D5FA7">
        <w:tab/>
        <w:t xml:space="preserve">must give the participant </w:t>
      </w:r>
      <w:r w:rsidR="008F17FF" w:rsidRPr="006D5FA7">
        <w:t xml:space="preserve">or the other person mentioned in </w:t>
      </w:r>
      <w:r w:rsidR="009041EB" w:rsidRPr="006D5FA7">
        <w:t>paragraph (</w:t>
      </w:r>
      <w:r w:rsidR="008F17FF" w:rsidRPr="006D5FA7">
        <w:t xml:space="preserve">2)(a) </w:t>
      </w:r>
      <w:r w:rsidRPr="006D5FA7">
        <w:t>a reasonable opportunity to provide</w:t>
      </w:r>
      <w:r w:rsidR="003A12C4" w:rsidRPr="006D5FA7">
        <w:t xml:space="preserve"> the information and reports</w:t>
      </w:r>
      <w:r w:rsidR="00CA1AA9" w:rsidRPr="006D5FA7">
        <w:t>.</w:t>
      </w:r>
    </w:p>
    <w:p w14:paraId="25BFB7F3" w14:textId="77777777" w:rsidR="00F06D0C" w:rsidRPr="006D5FA7" w:rsidRDefault="00F06D0C" w:rsidP="006D5FA7">
      <w:pPr>
        <w:pStyle w:val="notetext"/>
      </w:pPr>
      <w:r w:rsidRPr="006D5FA7">
        <w:t>Note:</w:t>
      </w:r>
      <w:r w:rsidRPr="006D5FA7">
        <w:tab/>
        <w:t xml:space="preserve">If information or reports </w:t>
      </w:r>
      <w:r w:rsidR="002B2D7F" w:rsidRPr="006D5FA7">
        <w:t xml:space="preserve">requested for a purpose mentioned in </w:t>
      </w:r>
      <w:r w:rsidR="009041EB" w:rsidRPr="006D5FA7">
        <w:t>paragraph (</w:t>
      </w:r>
      <w:r w:rsidR="002B2D7F" w:rsidRPr="006D5FA7">
        <w:t xml:space="preserve">1)(b) or (c) </w:t>
      </w:r>
      <w:r w:rsidRPr="006D5FA7">
        <w:t xml:space="preserve">are provided after the </w:t>
      </w:r>
      <w:r w:rsidR="002B2D7F" w:rsidRPr="006D5FA7">
        <w:t>statement of participant supports</w:t>
      </w:r>
      <w:r w:rsidRPr="006D5FA7">
        <w:t xml:space="preserve"> is approved, the plan can be varied or can be reassessed and if necessary replaced</w:t>
      </w:r>
      <w:r w:rsidR="00CA1AA9" w:rsidRPr="006D5FA7">
        <w:t>.</w:t>
      </w:r>
    </w:p>
    <w:p w14:paraId="4700A0EC" w14:textId="77777777" w:rsidR="008E7DBB" w:rsidRPr="006D5FA7" w:rsidRDefault="000D204E" w:rsidP="006D5FA7">
      <w:pPr>
        <w:pStyle w:val="ItemHead"/>
      </w:pPr>
      <w:r w:rsidRPr="006D5FA7">
        <w:t>55</w:t>
      </w:r>
      <w:r w:rsidR="008E7DBB" w:rsidRPr="006D5FA7">
        <w:t xml:space="preserve">  Before </w:t>
      </w:r>
      <w:r w:rsidR="004B6DEF" w:rsidRPr="006D5FA7">
        <w:t>section 3</w:t>
      </w:r>
      <w:r w:rsidR="008E7DBB" w:rsidRPr="006D5FA7">
        <w:t>7</w:t>
      </w:r>
    </w:p>
    <w:p w14:paraId="7E2A47AF" w14:textId="77777777" w:rsidR="008E7DBB" w:rsidRPr="006D5FA7" w:rsidRDefault="008E7DBB" w:rsidP="006D5FA7">
      <w:pPr>
        <w:pStyle w:val="Item"/>
      </w:pPr>
      <w:r w:rsidRPr="006D5FA7">
        <w:t>Insert:</w:t>
      </w:r>
    </w:p>
    <w:p w14:paraId="370D0F7E" w14:textId="77777777" w:rsidR="008E7DBB" w:rsidRPr="006D5FA7" w:rsidRDefault="008E7DBB" w:rsidP="006D5FA7">
      <w:pPr>
        <w:pStyle w:val="ActHead4"/>
      </w:pPr>
      <w:bookmarkStart w:id="39" w:name="_Toc176777246"/>
      <w:r w:rsidRPr="00B96396">
        <w:rPr>
          <w:rStyle w:val="CharSubdNo"/>
        </w:rPr>
        <w:t>Subdivision E</w:t>
      </w:r>
      <w:r w:rsidRPr="006D5FA7">
        <w:t>—</w:t>
      </w:r>
      <w:r w:rsidRPr="00B96396">
        <w:rPr>
          <w:rStyle w:val="CharSubdText"/>
        </w:rPr>
        <w:t>When a plan is in effect etc</w:t>
      </w:r>
      <w:r w:rsidR="00CA1AA9" w:rsidRPr="00B96396">
        <w:rPr>
          <w:rStyle w:val="CharSubdText"/>
        </w:rPr>
        <w:t>.</w:t>
      </w:r>
      <w:bookmarkEnd w:id="39"/>
    </w:p>
    <w:p w14:paraId="0B1825A0" w14:textId="77777777" w:rsidR="009353A8" w:rsidRPr="006D5FA7" w:rsidRDefault="000D204E" w:rsidP="006D5FA7">
      <w:pPr>
        <w:pStyle w:val="ItemHead"/>
      </w:pPr>
      <w:r w:rsidRPr="006D5FA7">
        <w:t>56</w:t>
      </w:r>
      <w:r w:rsidR="008E7DBB" w:rsidRPr="006D5FA7">
        <w:t xml:space="preserve">  </w:t>
      </w:r>
      <w:r w:rsidR="000876C4" w:rsidRPr="006D5FA7">
        <w:t>Subsection 3</w:t>
      </w:r>
      <w:r w:rsidR="009353A8" w:rsidRPr="006D5FA7">
        <w:t>7(3)</w:t>
      </w:r>
    </w:p>
    <w:p w14:paraId="38681E3A" w14:textId="77777777" w:rsidR="003A68B4" w:rsidRPr="006D5FA7" w:rsidRDefault="003A68B4" w:rsidP="006D5FA7">
      <w:pPr>
        <w:pStyle w:val="Item"/>
      </w:pPr>
      <w:r w:rsidRPr="006D5FA7">
        <w:t>Repeal the subsection, substitute:</w:t>
      </w:r>
    </w:p>
    <w:p w14:paraId="0D5C6C44" w14:textId="77777777" w:rsidR="003A68B4" w:rsidRPr="006D5FA7" w:rsidRDefault="003A68B4" w:rsidP="006D5FA7">
      <w:pPr>
        <w:pStyle w:val="subsection"/>
      </w:pPr>
      <w:r w:rsidRPr="006D5FA7">
        <w:tab/>
        <w:t>(3)</w:t>
      </w:r>
      <w:r w:rsidRPr="006D5FA7">
        <w:tab/>
        <w:t>A participant’s plan ceases to be in effect at the earliest of the following times:</w:t>
      </w:r>
    </w:p>
    <w:p w14:paraId="2DB23456" w14:textId="77777777" w:rsidR="003A68B4" w:rsidRPr="006D5FA7" w:rsidRDefault="003A68B4" w:rsidP="006D5FA7">
      <w:pPr>
        <w:pStyle w:val="paragraph"/>
      </w:pPr>
      <w:r w:rsidRPr="006D5FA7">
        <w:tab/>
        <w:t>(a)</w:t>
      </w:r>
      <w:r w:rsidRPr="006D5FA7">
        <w:tab/>
        <w:t xml:space="preserve">when </w:t>
      </w:r>
      <w:r w:rsidR="0006262D" w:rsidRPr="006D5FA7">
        <w:t xml:space="preserve">the plan is replaced by </w:t>
      </w:r>
      <w:r w:rsidR="003E1B01" w:rsidRPr="006D5FA7">
        <w:t xml:space="preserve">another </w:t>
      </w:r>
      <w:r w:rsidR="00FA14AA" w:rsidRPr="006D5FA7">
        <w:t>plan</w:t>
      </w:r>
      <w:r w:rsidR="0006262D" w:rsidRPr="006D5FA7">
        <w:t xml:space="preserve"> </w:t>
      </w:r>
      <w:r w:rsidR="003E1B01" w:rsidRPr="006D5FA7">
        <w:t xml:space="preserve">(see </w:t>
      </w:r>
      <w:r w:rsidR="009041EB" w:rsidRPr="006D5FA7">
        <w:t>subsection (</w:t>
      </w:r>
      <w:r w:rsidR="003E1B01" w:rsidRPr="006D5FA7">
        <w:t>4))</w:t>
      </w:r>
      <w:r w:rsidRPr="006D5FA7">
        <w:t>;</w:t>
      </w:r>
    </w:p>
    <w:p w14:paraId="288E9399" w14:textId="77777777" w:rsidR="00241E0A" w:rsidRPr="006D5FA7" w:rsidRDefault="00C03796" w:rsidP="006D5FA7">
      <w:pPr>
        <w:pStyle w:val="paragraph"/>
      </w:pPr>
      <w:r w:rsidRPr="006D5FA7">
        <w:tab/>
        <w:t>(b)</w:t>
      </w:r>
      <w:r w:rsidRPr="006D5FA7">
        <w:tab/>
        <w:t>if the plan is a new framework plan—</w:t>
      </w:r>
      <w:r w:rsidR="00560FE0" w:rsidRPr="006D5FA7">
        <w:t xml:space="preserve">immediately after the end of the </w:t>
      </w:r>
      <w:r w:rsidR="007507B7" w:rsidRPr="006D5FA7">
        <w:t>maximum period of effect</w:t>
      </w:r>
      <w:r w:rsidR="004611C1" w:rsidRPr="006D5FA7">
        <w:t xml:space="preserve"> </w:t>
      </w:r>
      <w:r w:rsidR="00C5770A" w:rsidRPr="006D5FA7">
        <w:t xml:space="preserve">specified in the plan under </w:t>
      </w:r>
      <w:r w:rsidR="004611C1" w:rsidRPr="006D5FA7">
        <w:t xml:space="preserve">paragraph </w:t>
      </w:r>
      <w:r w:rsidR="00C225DA">
        <w:t>32D</w:t>
      </w:r>
      <w:r w:rsidR="004611C1" w:rsidRPr="006D5FA7">
        <w:t>(2)(</w:t>
      </w:r>
      <w:r w:rsidR="007B70FF" w:rsidRPr="006D5FA7">
        <w:t>d</w:t>
      </w:r>
      <w:r w:rsidR="004611C1" w:rsidRPr="006D5FA7">
        <w:t>)</w:t>
      </w:r>
      <w:r w:rsidR="00241E0A" w:rsidRPr="006D5FA7">
        <w:t>;</w:t>
      </w:r>
    </w:p>
    <w:p w14:paraId="00C10B95" w14:textId="77777777" w:rsidR="00FF2FAB" w:rsidRPr="006D5FA7" w:rsidRDefault="00FF2FAB" w:rsidP="006D5FA7">
      <w:pPr>
        <w:pStyle w:val="paragraph"/>
      </w:pPr>
      <w:r w:rsidRPr="006D5FA7">
        <w:tab/>
        <w:t>(c)</w:t>
      </w:r>
      <w:r w:rsidRPr="006D5FA7">
        <w:tab/>
        <w:t>in any case—when the participant ceases to be a participant</w:t>
      </w:r>
      <w:r w:rsidR="00CA1AA9" w:rsidRPr="006D5FA7">
        <w:t>.</w:t>
      </w:r>
    </w:p>
    <w:p w14:paraId="08E6130C" w14:textId="77777777" w:rsidR="002A3A3E" w:rsidRPr="006D5FA7" w:rsidRDefault="002A3A3E" w:rsidP="006D5FA7">
      <w:pPr>
        <w:pStyle w:val="notetext"/>
      </w:pPr>
      <w:r w:rsidRPr="006D5FA7">
        <w:t>Note:</w:t>
      </w:r>
      <w:r w:rsidRPr="006D5FA7">
        <w:tab/>
        <w:t xml:space="preserve">A new framework plan may be varied to </w:t>
      </w:r>
      <w:r w:rsidR="00D86BD4" w:rsidRPr="006D5FA7">
        <w:t xml:space="preserve">change the </w:t>
      </w:r>
      <w:r w:rsidR="00445A2B" w:rsidRPr="006D5FA7">
        <w:t xml:space="preserve">period mentioned in </w:t>
      </w:r>
      <w:r w:rsidR="009041EB" w:rsidRPr="006D5FA7">
        <w:t>paragraph (</w:t>
      </w:r>
      <w:r w:rsidR="00445A2B" w:rsidRPr="006D5FA7">
        <w:t>b)</w:t>
      </w:r>
      <w:r w:rsidRPr="006D5FA7">
        <w:t xml:space="preserve"> (see </w:t>
      </w:r>
      <w:r w:rsidR="000876C4" w:rsidRPr="006D5FA7">
        <w:t>paragraph 4</w:t>
      </w:r>
      <w:r w:rsidR="00D87A2C" w:rsidRPr="006D5FA7">
        <w:t>7A(1AA</w:t>
      </w:r>
      <w:r w:rsidR="00386D5B" w:rsidRPr="006D5FA7">
        <w:t>)(d</w:t>
      </w:r>
      <w:r w:rsidRPr="006D5FA7">
        <w:t>)</w:t>
      </w:r>
      <w:r w:rsidR="001F0CA0" w:rsidRPr="006D5FA7">
        <w:t>)</w:t>
      </w:r>
      <w:r w:rsidR="00CA1AA9" w:rsidRPr="006D5FA7">
        <w:t>.</w:t>
      </w:r>
    </w:p>
    <w:p w14:paraId="7D756483" w14:textId="77777777" w:rsidR="008720D4" w:rsidRPr="006D5FA7" w:rsidRDefault="00FA14AA" w:rsidP="006D5FA7">
      <w:pPr>
        <w:pStyle w:val="subsection"/>
      </w:pPr>
      <w:r w:rsidRPr="006D5FA7">
        <w:tab/>
        <w:t>(4)</w:t>
      </w:r>
      <w:r w:rsidRPr="006D5FA7">
        <w:tab/>
        <w:t xml:space="preserve">For the purposes of </w:t>
      </w:r>
      <w:r w:rsidR="009041EB" w:rsidRPr="006D5FA7">
        <w:t>paragraph (</w:t>
      </w:r>
      <w:r w:rsidRPr="006D5FA7">
        <w:t xml:space="preserve">3)(a), </w:t>
      </w:r>
      <w:r w:rsidR="009272A0" w:rsidRPr="006D5FA7">
        <w:t>if</w:t>
      </w:r>
      <w:r w:rsidR="00185851" w:rsidRPr="006D5FA7">
        <w:t xml:space="preserve"> </w:t>
      </w:r>
      <w:r w:rsidR="00140EF4" w:rsidRPr="006D5FA7">
        <w:t>a</w:t>
      </w:r>
      <w:r w:rsidRPr="006D5FA7">
        <w:t xml:space="preserve"> plan</w:t>
      </w:r>
      <w:r w:rsidR="00EE260A" w:rsidRPr="006D5FA7">
        <w:t xml:space="preserve"> </w:t>
      </w:r>
      <w:r w:rsidR="00185851" w:rsidRPr="006D5FA7">
        <w:t xml:space="preserve">(the </w:t>
      </w:r>
      <w:r w:rsidR="00185851" w:rsidRPr="006D5FA7">
        <w:rPr>
          <w:b/>
          <w:i/>
        </w:rPr>
        <w:t>replacement plan</w:t>
      </w:r>
      <w:r w:rsidR="00185851" w:rsidRPr="006D5FA7">
        <w:t xml:space="preserve">) </w:t>
      </w:r>
      <w:r w:rsidR="009272A0" w:rsidRPr="006D5FA7">
        <w:t xml:space="preserve">comes into effect for a participant </w:t>
      </w:r>
      <w:r w:rsidR="00185851" w:rsidRPr="006D5FA7">
        <w:t xml:space="preserve">while another plan is in effect, the </w:t>
      </w:r>
      <w:r w:rsidR="008720D4" w:rsidRPr="006D5FA7">
        <w:t>other plan is replaced by the replacement plan</w:t>
      </w:r>
      <w:r w:rsidR="00CA1AA9" w:rsidRPr="006D5FA7">
        <w:t>.</w:t>
      </w:r>
    </w:p>
    <w:p w14:paraId="1B9DE0ED" w14:textId="77777777" w:rsidR="00202253" w:rsidRPr="006D5FA7" w:rsidRDefault="000D204E" w:rsidP="006D5FA7">
      <w:pPr>
        <w:pStyle w:val="ItemHead"/>
      </w:pPr>
      <w:r w:rsidRPr="006D5FA7">
        <w:t>57</w:t>
      </w:r>
      <w:r w:rsidR="00202253" w:rsidRPr="006D5FA7">
        <w:t xml:space="preserve">  </w:t>
      </w:r>
      <w:r w:rsidR="00AE18B6" w:rsidRPr="006D5FA7">
        <w:t xml:space="preserve">Before </w:t>
      </w:r>
      <w:r w:rsidR="000876C4" w:rsidRPr="006D5FA7">
        <w:t>paragraph 4</w:t>
      </w:r>
      <w:r w:rsidR="00AE18B6" w:rsidRPr="006D5FA7">
        <w:t>1(1)(a)</w:t>
      </w:r>
    </w:p>
    <w:p w14:paraId="12CAB28D" w14:textId="77777777" w:rsidR="00AE18B6" w:rsidRPr="006D5FA7" w:rsidRDefault="00AE18B6" w:rsidP="006D5FA7">
      <w:pPr>
        <w:pStyle w:val="Item"/>
      </w:pPr>
      <w:r w:rsidRPr="006D5FA7">
        <w:t>Insert:</w:t>
      </w:r>
    </w:p>
    <w:p w14:paraId="05308585" w14:textId="77777777" w:rsidR="00AE18B6" w:rsidRPr="006D5FA7" w:rsidRDefault="00AE18B6" w:rsidP="006D5FA7">
      <w:pPr>
        <w:pStyle w:val="paragraph"/>
      </w:pPr>
      <w:r w:rsidRPr="006D5FA7">
        <w:tab/>
        <w:t>(aa)</w:t>
      </w:r>
      <w:r w:rsidRPr="006D5FA7">
        <w:tab/>
        <w:t xml:space="preserve">as mentioned in </w:t>
      </w:r>
      <w:r w:rsidR="009041EB" w:rsidRPr="006D5FA7">
        <w:t>paragraph 3</w:t>
      </w:r>
      <w:r w:rsidRPr="006D5FA7">
        <w:t xml:space="preserve">6(4)(b) (which deals with failure to provide information or reports for an assessment under section </w:t>
      </w:r>
      <w:r w:rsidR="00C225DA">
        <w:t>32L</w:t>
      </w:r>
      <w:r w:rsidR="00AC7BCC" w:rsidRPr="006D5FA7">
        <w:t>);</w:t>
      </w:r>
      <w:r w:rsidR="00704A59" w:rsidRPr="006D5FA7">
        <w:t xml:space="preserve"> and</w:t>
      </w:r>
    </w:p>
    <w:p w14:paraId="317EFEEF" w14:textId="77777777" w:rsidR="008E7DBB" w:rsidRPr="006D5FA7" w:rsidRDefault="000D204E" w:rsidP="006D5FA7">
      <w:pPr>
        <w:pStyle w:val="ItemHead"/>
      </w:pPr>
      <w:r w:rsidRPr="006D5FA7">
        <w:t>58</w:t>
      </w:r>
      <w:r w:rsidR="008E7DBB" w:rsidRPr="006D5FA7">
        <w:t xml:space="preserve">  </w:t>
      </w:r>
      <w:r w:rsidR="000876C4" w:rsidRPr="006D5FA7">
        <w:t>Paragraph 4</w:t>
      </w:r>
      <w:r w:rsidR="008E7DBB" w:rsidRPr="006D5FA7">
        <w:t>1(2)(a)</w:t>
      </w:r>
    </w:p>
    <w:p w14:paraId="7006D277" w14:textId="77777777" w:rsidR="00EA70A8" w:rsidRPr="006D5FA7" w:rsidRDefault="00EA70A8" w:rsidP="006D5FA7">
      <w:pPr>
        <w:pStyle w:val="Item"/>
      </w:pPr>
      <w:r w:rsidRPr="006D5FA7">
        <w:t>Repeal the paragraph, substitute:</w:t>
      </w:r>
    </w:p>
    <w:p w14:paraId="50C50F8C" w14:textId="77777777" w:rsidR="00EA70A8" w:rsidRPr="006D5FA7" w:rsidRDefault="00EA70A8" w:rsidP="006D5FA7">
      <w:pPr>
        <w:pStyle w:val="paragraph"/>
      </w:pPr>
      <w:r w:rsidRPr="006D5FA7">
        <w:tab/>
        <w:t>(a)</w:t>
      </w:r>
      <w:r w:rsidRPr="006D5FA7">
        <w:tab/>
        <w:t>a person is not entitled to be paid NDIS amounts so far as the amounts relate to supports that are acquired or provided during that period;</w:t>
      </w:r>
      <w:r w:rsidR="003A73C4" w:rsidRPr="006D5FA7">
        <w:t xml:space="preserve"> and</w:t>
      </w:r>
    </w:p>
    <w:p w14:paraId="32F2527D" w14:textId="77777777" w:rsidR="00EA70A8" w:rsidRPr="006D5FA7" w:rsidRDefault="000D204E" w:rsidP="006D5FA7">
      <w:pPr>
        <w:pStyle w:val="ItemHead"/>
      </w:pPr>
      <w:r w:rsidRPr="006D5FA7">
        <w:t>59</w:t>
      </w:r>
      <w:r w:rsidR="00EA70A8" w:rsidRPr="006D5FA7">
        <w:t xml:space="preserve">  At the end of </w:t>
      </w:r>
      <w:r w:rsidR="0047370E" w:rsidRPr="006D5FA7">
        <w:t>section 4</w:t>
      </w:r>
      <w:r w:rsidR="00EA70A8" w:rsidRPr="006D5FA7">
        <w:t>1</w:t>
      </w:r>
    </w:p>
    <w:p w14:paraId="15535D14" w14:textId="77777777" w:rsidR="00EA70A8" w:rsidRPr="006D5FA7" w:rsidRDefault="00EA70A8" w:rsidP="006D5FA7">
      <w:pPr>
        <w:pStyle w:val="Item"/>
      </w:pPr>
      <w:r w:rsidRPr="006D5FA7">
        <w:t>Add:</w:t>
      </w:r>
    </w:p>
    <w:p w14:paraId="3A268FAC" w14:textId="77777777" w:rsidR="00EA70A8" w:rsidRPr="006D5FA7" w:rsidRDefault="00EA70A8" w:rsidP="006D5FA7">
      <w:pPr>
        <w:pStyle w:val="subsection"/>
      </w:pPr>
      <w:r w:rsidRPr="006D5FA7">
        <w:tab/>
        <w:t>(3)</w:t>
      </w:r>
      <w:r w:rsidRPr="006D5FA7">
        <w:tab/>
        <w:t xml:space="preserve">The National Disability Insurance Scheme rules may specify circumstances in which specified supports are taken to be, or not to be, acquired or provided during the period of suspension for the purposes of </w:t>
      </w:r>
      <w:r w:rsidR="009041EB" w:rsidRPr="006D5FA7">
        <w:t>subsection (</w:t>
      </w:r>
      <w:r w:rsidRPr="006D5FA7">
        <w:t>2)</w:t>
      </w:r>
      <w:r w:rsidR="00CA1AA9" w:rsidRPr="006D5FA7">
        <w:t>.</w:t>
      </w:r>
    </w:p>
    <w:p w14:paraId="7462974B" w14:textId="77777777" w:rsidR="008E7DBB" w:rsidRPr="006D5FA7" w:rsidRDefault="000D204E" w:rsidP="006D5FA7">
      <w:pPr>
        <w:pStyle w:val="ItemHead"/>
      </w:pPr>
      <w:r w:rsidRPr="006D5FA7">
        <w:t>60</w:t>
      </w:r>
      <w:r w:rsidR="008E7DBB" w:rsidRPr="006D5FA7">
        <w:t xml:space="preserve">  </w:t>
      </w:r>
      <w:r w:rsidR="000876C4" w:rsidRPr="006D5FA7">
        <w:t>Paragraph 4</w:t>
      </w:r>
      <w:r w:rsidR="008E7DBB" w:rsidRPr="006D5FA7">
        <w:t>2(1)(a)</w:t>
      </w:r>
    </w:p>
    <w:p w14:paraId="055301F9" w14:textId="77777777" w:rsidR="008E7DBB" w:rsidRPr="006D5FA7" w:rsidRDefault="008E7DBB" w:rsidP="006D5FA7">
      <w:pPr>
        <w:pStyle w:val="Item"/>
      </w:pPr>
      <w:r w:rsidRPr="006D5FA7">
        <w:t>Omit “identified in”, substitute “funded under”</w:t>
      </w:r>
      <w:r w:rsidR="00CA1AA9" w:rsidRPr="006D5FA7">
        <w:t>.</w:t>
      </w:r>
    </w:p>
    <w:p w14:paraId="5C7F6C52" w14:textId="77777777" w:rsidR="008E7DBB" w:rsidRPr="006D5FA7" w:rsidRDefault="000D204E" w:rsidP="006D5FA7">
      <w:pPr>
        <w:pStyle w:val="ItemHead"/>
      </w:pPr>
      <w:r w:rsidRPr="006D5FA7">
        <w:t>61</w:t>
      </w:r>
      <w:r w:rsidR="008E7DBB" w:rsidRPr="006D5FA7">
        <w:t xml:space="preserve">  </w:t>
      </w:r>
      <w:r w:rsidR="000876C4" w:rsidRPr="006D5FA7">
        <w:t>Sub</w:t>
      </w:r>
      <w:r w:rsidR="0047370E" w:rsidRPr="006D5FA7">
        <w:t>section 4</w:t>
      </w:r>
      <w:r w:rsidR="008E7DBB" w:rsidRPr="006D5FA7">
        <w:t>2(2)</w:t>
      </w:r>
    </w:p>
    <w:p w14:paraId="1F6B6ED7" w14:textId="77777777" w:rsidR="008E7DBB" w:rsidRPr="006D5FA7" w:rsidRDefault="008E7DBB" w:rsidP="006D5FA7">
      <w:pPr>
        <w:pStyle w:val="Item"/>
      </w:pPr>
      <w:r w:rsidRPr="006D5FA7">
        <w:t>After “paragraph”, insert “</w:t>
      </w:r>
      <w:r w:rsidR="00C225DA">
        <w:t>32D</w:t>
      </w:r>
      <w:r w:rsidRPr="006D5FA7">
        <w:t>(2)(</w:t>
      </w:r>
      <w:r w:rsidR="00BD59B5" w:rsidRPr="006D5FA7">
        <w:t>f</w:t>
      </w:r>
      <w:r w:rsidRPr="006D5FA7">
        <w:t>) or”</w:t>
      </w:r>
      <w:r w:rsidR="00CA1AA9" w:rsidRPr="006D5FA7">
        <w:t>.</w:t>
      </w:r>
    </w:p>
    <w:p w14:paraId="7787FAE7" w14:textId="77777777" w:rsidR="00D66B31" w:rsidRPr="006D5FA7" w:rsidRDefault="000D204E" w:rsidP="006D5FA7">
      <w:pPr>
        <w:pStyle w:val="ItemHead"/>
      </w:pPr>
      <w:r w:rsidRPr="006D5FA7">
        <w:t>62</w:t>
      </w:r>
      <w:r w:rsidR="00D66B31" w:rsidRPr="006D5FA7">
        <w:t xml:space="preserve">  </w:t>
      </w:r>
      <w:r w:rsidR="000876C4" w:rsidRPr="006D5FA7">
        <w:t>Sub</w:t>
      </w:r>
      <w:r w:rsidR="0047370E" w:rsidRPr="006D5FA7">
        <w:t>section 4</w:t>
      </w:r>
      <w:r w:rsidR="00D66B31" w:rsidRPr="006D5FA7">
        <w:t>3(2)</w:t>
      </w:r>
    </w:p>
    <w:p w14:paraId="36B17717" w14:textId="77777777" w:rsidR="00D66B31" w:rsidRPr="006D5FA7" w:rsidRDefault="00D66B31" w:rsidP="006D5FA7">
      <w:pPr>
        <w:pStyle w:val="Item"/>
      </w:pPr>
      <w:r w:rsidRPr="006D5FA7">
        <w:t>Omit “(3)”, substitute “(2A)”</w:t>
      </w:r>
      <w:r w:rsidR="00CA1AA9" w:rsidRPr="006D5FA7">
        <w:t>.</w:t>
      </w:r>
    </w:p>
    <w:p w14:paraId="51327AE8" w14:textId="77777777" w:rsidR="001D75BB" w:rsidRPr="006D5FA7" w:rsidRDefault="000D204E" w:rsidP="006D5FA7">
      <w:pPr>
        <w:pStyle w:val="ItemHead"/>
      </w:pPr>
      <w:r w:rsidRPr="006D5FA7">
        <w:t>63</w:t>
      </w:r>
      <w:r w:rsidR="001D75BB" w:rsidRPr="006D5FA7">
        <w:t xml:space="preserve">  After </w:t>
      </w:r>
      <w:r w:rsidR="000876C4" w:rsidRPr="006D5FA7">
        <w:t>sub</w:t>
      </w:r>
      <w:r w:rsidR="0047370E" w:rsidRPr="006D5FA7">
        <w:t>section 4</w:t>
      </w:r>
      <w:r w:rsidR="001D75BB" w:rsidRPr="006D5FA7">
        <w:t>3(</w:t>
      </w:r>
      <w:r w:rsidR="00E371F2" w:rsidRPr="006D5FA7">
        <w:t>2</w:t>
      </w:r>
      <w:r w:rsidR="001D75BB" w:rsidRPr="006D5FA7">
        <w:t>)</w:t>
      </w:r>
    </w:p>
    <w:p w14:paraId="18A1F00C" w14:textId="77777777" w:rsidR="001D75BB" w:rsidRPr="006D5FA7" w:rsidRDefault="001D75BB" w:rsidP="006D5FA7">
      <w:pPr>
        <w:pStyle w:val="Item"/>
      </w:pPr>
      <w:r w:rsidRPr="006D5FA7">
        <w:t>Insert:</w:t>
      </w:r>
    </w:p>
    <w:p w14:paraId="1782C711" w14:textId="77777777" w:rsidR="001D75BB" w:rsidRPr="006D5FA7" w:rsidRDefault="001D75BB" w:rsidP="006D5FA7">
      <w:pPr>
        <w:pStyle w:val="subsection"/>
      </w:pPr>
      <w:r w:rsidRPr="006D5FA7">
        <w:tab/>
        <w:t>(</w:t>
      </w:r>
      <w:r w:rsidR="00E371F2" w:rsidRPr="006D5FA7">
        <w:t>2</w:t>
      </w:r>
      <w:r w:rsidRPr="006D5FA7">
        <w:t>A)</w:t>
      </w:r>
      <w:r w:rsidRPr="006D5FA7">
        <w:tab/>
        <w:t>If the plan is a new framework plan:</w:t>
      </w:r>
    </w:p>
    <w:p w14:paraId="0F1B8E54" w14:textId="77777777" w:rsidR="001D75BB" w:rsidRPr="006D5FA7" w:rsidRDefault="001D75BB" w:rsidP="006D5FA7">
      <w:pPr>
        <w:pStyle w:val="paragraph"/>
      </w:pPr>
      <w:r w:rsidRPr="006D5FA7">
        <w:tab/>
        <w:t>(a)</w:t>
      </w:r>
      <w:r w:rsidRPr="006D5FA7">
        <w:tab/>
        <w:t xml:space="preserve">the CEO may, if satisfied that a circumstance mentioned in </w:t>
      </w:r>
      <w:r w:rsidR="009041EB" w:rsidRPr="006D5FA7">
        <w:t>subsection (</w:t>
      </w:r>
      <w:r w:rsidR="00E371F2" w:rsidRPr="006D5FA7">
        <w:t>2</w:t>
      </w:r>
      <w:r w:rsidRPr="006D5FA7">
        <w:t>C) exists, decide that:</w:t>
      </w:r>
    </w:p>
    <w:p w14:paraId="2F2FD401" w14:textId="77777777" w:rsidR="001D75BB" w:rsidRPr="006D5FA7" w:rsidRDefault="001D75BB" w:rsidP="006D5FA7">
      <w:pPr>
        <w:pStyle w:val="paragraphsub"/>
      </w:pPr>
      <w:r w:rsidRPr="006D5FA7">
        <w:tab/>
        <w:t>(</w:t>
      </w:r>
      <w:proofErr w:type="spellStart"/>
      <w:r w:rsidRPr="006D5FA7">
        <w:t>i</w:t>
      </w:r>
      <w:proofErr w:type="spellEnd"/>
      <w:r w:rsidRPr="006D5FA7">
        <w:t>)</w:t>
      </w:r>
      <w:r w:rsidRPr="006D5FA7">
        <w:tab/>
        <w:t xml:space="preserve">a person mentioned in </w:t>
      </w:r>
      <w:r w:rsidR="009041EB" w:rsidRPr="006D5FA7">
        <w:t>subsection (</w:t>
      </w:r>
      <w:r w:rsidR="00E371F2" w:rsidRPr="006D5FA7">
        <w:t>2</w:t>
      </w:r>
      <w:r w:rsidRPr="006D5FA7">
        <w:t>B) is to manage a particular proportion of flexible funding provided under the plan; or</w:t>
      </w:r>
    </w:p>
    <w:p w14:paraId="58E4F9A3" w14:textId="77777777" w:rsidR="001D75BB" w:rsidRPr="006D5FA7" w:rsidRDefault="001D75BB" w:rsidP="006D5FA7">
      <w:pPr>
        <w:pStyle w:val="paragraphsub"/>
      </w:pPr>
      <w:r w:rsidRPr="006D5FA7">
        <w:tab/>
        <w:t>(ii)</w:t>
      </w:r>
      <w:r w:rsidRPr="006D5FA7">
        <w:tab/>
        <w:t xml:space="preserve">a person mentioned in </w:t>
      </w:r>
      <w:r w:rsidR="009041EB" w:rsidRPr="006D5FA7">
        <w:t>subsection (</w:t>
      </w:r>
      <w:r w:rsidR="00E371F2" w:rsidRPr="006D5FA7">
        <w:t>2</w:t>
      </w:r>
      <w:r w:rsidRPr="006D5FA7">
        <w:t>B) is to manage funding provided under the plan for a particular stated support or class of stated supports; and</w:t>
      </w:r>
    </w:p>
    <w:p w14:paraId="6349C2CC" w14:textId="77777777" w:rsidR="001D75BB" w:rsidRPr="006D5FA7" w:rsidRDefault="001D75BB" w:rsidP="006D5FA7">
      <w:pPr>
        <w:pStyle w:val="paragraph"/>
      </w:pPr>
      <w:r w:rsidRPr="006D5FA7">
        <w:tab/>
        <w:t>(b)</w:t>
      </w:r>
      <w:r w:rsidRPr="006D5FA7">
        <w:tab/>
        <w:t>the statement of participant supports in the plan must give effect to the decision</w:t>
      </w:r>
      <w:r w:rsidR="00CA1AA9" w:rsidRPr="006D5FA7">
        <w:t>.</w:t>
      </w:r>
    </w:p>
    <w:p w14:paraId="1FC2EB1F" w14:textId="77777777" w:rsidR="00D43B8F" w:rsidRPr="006D5FA7" w:rsidRDefault="00D43B8F" w:rsidP="006D5FA7">
      <w:pPr>
        <w:pStyle w:val="notetext"/>
      </w:pPr>
      <w:r w:rsidRPr="006D5FA7">
        <w:t>Note:</w:t>
      </w:r>
      <w:r w:rsidRPr="006D5FA7">
        <w:tab/>
        <w:t xml:space="preserve">The CEO may make </w:t>
      </w:r>
      <w:r w:rsidR="000C5D5B" w:rsidRPr="006D5FA7">
        <w:t xml:space="preserve">more than one </w:t>
      </w:r>
      <w:r w:rsidR="00AD43B1" w:rsidRPr="006D5FA7">
        <w:t xml:space="preserve">decision under </w:t>
      </w:r>
      <w:r w:rsidR="009041EB" w:rsidRPr="006D5FA7">
        <w:t>subparagraph (</w:t>
      </w:r>
      <w:r w:rsidR="00AD43B1" w:rsidRPr="006D5FA7">
        <w:t>a)(</w:t>
      </w:r>
      <w:proofErr w:type="spellStart"/>
      <w:r w:rsidR="00AD43B1" w:rsidRPr="006D5FA7">
        <w:t>i</w:t>
      </w:r>
      <w:proofErr w:type="spellEnd"/>
      <w:r w:rsidR="00AD43B1" w:rsidRPr="006D5FA7">
        <w:t xml:space="preserve">) </w:t>
      </w:r>
      <w:r w:rsidR="000C5D5B" w:rsidRPr="006D5FA7">
        <w:t>or</w:t>
      </w:r>
      <w:r w:rsidR="00AD43B1" w:rsidRPr="006D5FA7">
        <w:t xml:space="preserve"> (ii) </w:t>
      </w:r>
      <w:r w:rsidR="00A66885" w:rsidRPr="006D5FA7">
        <w:t xml:space="preserve">for a particular plan </w:t>
      </w:r>
      <w:r w:rsidR="00AD43B1" w:rsidRPr="006D5FA7">
        <w:t xml:space="preserve">if </w:t>
      </w:r>
      <w:r w:rsidR="00B77D9B" w:rsidRPr="006D5FA7">
        <w:t xml:space="preserve">there is more than one person mentioned in </w:t>
      </w:r>
      <w:r w:rsidR="009041EB" w:rsidRPr="006D5FA7">
        <w:t>subsection (</w:t>
      </w:r>
      <w:r w:rsidR="00E371F2" w:rsidRPr="006D5FA7">
        <w:t>2</w:t>
      </w:r>
      <w:r w:rsidR="00B77D9B" w:rsidRPr="006D5FA7">
        <w:t xml:space="preserve">B) </w:t>
      </w:r>
      <w:r w:rsidR="00A66885" w:rsidRPr="006D5FA7">
        <w:t>for whom such a decision c</w:t>
      </w:r>
      <w:r w:rsidR="00473685" w:rsidRPr="006D5FA7">
        <w:t>an</w:t>
      </w:r>
      <w:r w:rsidR="00A66885" w:rsidRPr="006D5FA7">
        <w:t xml:space="preserve"> be made</w:t>
      </w:r>
      <w:r w:rsidR="00CA1AA9" w:rsidRPr="006D5FA7">
        <w:t>.</w:t>
      </w:r>
    </w:p>
    <w:p w14:paraId="27B18D34" w14:textId="77777777" w:rsidR="00074FD6" w:rsidRPr="00EA0D74" w:rsidRDefault="00074FD6" w:rsidP="00074FD6">
      <w:pPr>
        <w:pStyle w:val="subsection"/>
      </w:pPr>
      <w:r w:rsidRPr="00EA0D74">
        <w:tab/>
        <w:t>(2AA)</w:t>
      </w:r>
      <w:r w:rsidRPr="00EA0D74">
        <w:tab/>
        <w:t>The statement of participant supports for a new framework plan must provide for the funding for supports under the plan to be wholly managed by the Agency if:</w:t>
      </w:r>
    </w:p>
    <w:p w14:paraId="6182D26A" w14:textId="77777777" w:rsidR="00074FD6" w:rsidRPr="00EA0D74" w:rsidRDefault="00074FD6" w:rsidP="00074FD6">
      <w:pPr>
        <w:pStyle w:val="paragraph"/>
      </w:pPr>
      <w:r w:rsidRPr="00EA0D74">
        <w:tab/>
        <w:t>(a)</w:t>
      </w:r>
      <w:r w:rsidRPr="00EA0D74">
        <w:tab/>
        <w:t>in the case the participant has made a plan management request covered by paragraph (1)(a) and the participant does not have a plan nominee—the participant has been convicted of an offence against a law of the Commonwealth, a State or a Territory that:</w:t>
      </w:r>
    </w:p>
    <w:p w14:paraId="72CF1422" w14:textId="77777777" w:rsidR="00074FD6" w:rsidRPr="00EA0D74" w:rsidRDefault="00074FD6" w:rsidP="00074FD6">
      <w:pPr>
        <w:pStyle w:val="paragraphsub"/>
      </w:pPr>
      <w:r w:rsidRPr="00EA0D74">
        <w:tab/>
        <w:t>(</w:t>
      </w:r>
      <w:proofErr w:type="spellStart"/>
      <w:r w:rsidRPr="00EA0D74">
        <w:t>i</w:t>
      </w:r>
      <w:proofErr w:type="spellEnd"/>
      <w:r w:rsidRPr="00EA0D74">
        <w:t>)</w:t>
      </w:r>
      <w:r w:rsidRPr="00EA0D74">
        <w:tab/>
        <w:t>is punishable by imprisonment for 2 years or more; or</w:t>
      </w:r>
    </w:p>
    <w:p w14:paraId="0D443E36" w14:textId="77777777" w:rsidR="00074FD6" w:rsidRPr="00EA0D74" w:rsidRDefault="00074FD6" w:rsidP="00074FD6">
      <w:pPr>
        <w:pStyle w:val="paragraphsub"/>
      </w:pPr>
      <w:r w:rsidRPr="00EA0D74">
        <w:tab/>
        <w:t>(ii)</w:t>
      </w:r>
      <w:r w:rsidRPr="00EA0D74">
        <w:tab/>
        <w:t>involves fraud or dishonesty; or</w:t>
      </w:r>
    </w:p>
    <w:p w14:paraId="0E1359CA" w14:textId="77777777" w:rsidR="00074FD6" w:rsidRPr="00EA0D74" w:rsidRDefault="00074FD6" w:rsidP="00074FD6">
      <w:pPr>
        <w:pStyle w:val="paragraph"/>
      </w:pPr>
      <w:r w:rsidRPr="00EA0D74">
        <w:tab/>
        <w:t>(b)</w:t>
      </w:r>
      <w:r w:rsidRPr="00EA0D74">
        <w:tab/>
        <w:t>in the case the participant has made a plan management request covered by paragraph (1)(a) and the participant has a plan nominee—the plan nominee has been convicted of an offence against a law of the Commonwealth, a State or a Territory that:</w:t>
      </w:r>
    </w:p>
    <w:p w14:paraId="17684864" w14:textId="77777777" w:rsidR="00074FD6" w:rsidRPr="00EA0D74" w:rsidRDefault="00074FD6" w:rsidP="00074FD6">
      <w:pPr>
        <w:pStyle w:val="paragraphsub"/>
      </w:pPr>
      <w:r w:rsidRPr="00EA0D74">
        <w:tab/>
        <w:t>(</w:t>
      </w:r>
      <w:proofErr w:type="spellStart"/>
      <w:r w:rsidRPr="00EA0D74">
        <w:t>i</w:t>
      </w:r>
      <w:proofErr w:type="spellEnd"/>
      <w:r w:rsidRPr="00EA0D74">
        <w:t>)</w:t>
      </w:r>
      <w:r w:rsidRPr="00EA0D74">
        <w:tab/>
        <w:t>is punishable by imprisonment for 2 years or more; or</w:t>
      </w:r>
    </w:p>
    <w:p w14:paraId="16ADEC0A" w14:textId="77777777" w:rsidR="00074FD6" w:rsidRPr="00EA0D74" w:rsidRDefault="00074FD6" w:rsidP="00074FD6">
      <w:pPr>
        <w:pStyle w:val="paragraphsub"/>
      </w:pPr>
      <w:r w:rsidRPr="00EA0D74">
        <w:tab/>
        <w:t>(ii)</w:t>
      </w:r>
      <w:r w:rsidRPr="00EA0D74">
        <w:tab/>
        <w:t>involves fraud or dishonesty.</w:t>
      </w:r>
    </w:p>
    <w:p w14:paraId="13C2C407" w14:textId="77777777" w:rsidR="001D75BB" w:rsidRPr="006D5FA7" w:rsidRDefault="001D75BB" w:rsidP="006D5FA7">
      <w:pPr>
        <w:pStyle w:val="subsection"/>
      </w:pPr>
      <w:r w:rsidRPr="006D5FA7">
        <w:tab/>
        <w:t>(</w:t>
      </w:r>
      <w:r w:rsidR="00E371F2" w:rsidRPr="006D5FA7">
        <w:t>2</w:t>
      </w:r>
      <w:r w:rsidRPr="006D5FA7">
        <w:t>B)</w:t>
      </w:r>
      <w:r w:rsidRPr="006D5FA7">
        <w:tab/>
      </w:r>
      <w:r w:rsidR="0076784B" w:rsidRPr="006D5FA7">
        <w:t xml:space="preserve">For the purposes of </w:t>
      </w:r>
      <w:r w:rsidR="009041EB" w:rsidRPr="006D5FA7">
        <w:t>subparagraphs (</w:t>
      </w:r>
      <w:r w:rsidR="0076784B" w:rsidRPr="006D5FA7">
        <w:t>2A)(a)(</w:t>
      </w:r>
      <w:proofErr w:type="spellStart"/>
      <w:r w:rsidR="0076784B" w:rsidRPr="006D5FA7">
        <w:t>i</w:t>
      </w:r>
      <w:proofErr w:type="spellEnd"/>
      <w:r w:rsidR="0076784B" w:rsidRPr="006D5FA7">
        <w:t>) and (ii), t</w:t>
      </w:r>
      <w:r w:rsidRPr="006D5FA7">
        <w:t>he persons are as follows:</w:t>
      </w:r>
    </w:p>
    <w:p w14:paraId="31E70A20" w14:textId="77777777" w:rsidR="001D75BB" w:rsidRPr="006D5FA7" w:rsidRDefault="001D75BB" w:rsidP="006D5FA7">
      <w:pPr>
        <w:pStyle w:val="paragraph"/>
      </w:pPr>
      <w:r w:rsidRPr="006D5FA7">
        <w:tab/>
        <w:t>(a)</w:t>
      </w:r>
      <w:r w:rsidRPr="006D5FA7">
        <w:tab/>
        <w:t>the Agency;</w:t>
      </w:r>
    </w:p>
    <w:p w14:paraId="077C2F57" w14:textId="77777777" w:rsidR="00FF044A" w:rsidRPr="006D5FA7" w:rsidRDefault="001D75BB" w:rsidP="006D5FA7">
      <w:pPr>
        <w:pStyle w:val="paragraph"/>
      </w:pPr>
      <w:r w:rsidRPr="006D5FA7">
        <w:tab/>
        <w:t>(b)</w:t>
      </w:r>
      <w:r w:rsidRPr="006D5FA7">
        <w:tab/>
        <w:t xml:space="preserve">the participant, if the participant has made a plan management request covered by </w:t>
      </w:r>
      <w:r w:rsidR="009041EB" w:rsidRPr="006D5FA7">
        <w:t>paragraph (</w:t>
      </w:r>
      <w:r w:rsidRPr="006D5FA7">
        <w:t xml:space="preserve">1)(a) and </w:t>
      </w:r>
      <w:r w:rsidR="00FF044A" w:rsidRPr="006D5FA7">
        <w:t>the participant does not have a plan nominee;</w:t>
      </w:r>
    </w:p>
    <w:p w14:paraId="4230DB8C" w14:textId="77777777" w:rsidR="008D3D89" w:rsidRPr="006D5FA7" w:rsidRDefault="001D75BB" w:rsidP="006D5FA7">
      <w:pPr>
        <w:pStyle w:val="paragraph"/>
      </w:pPr>
      <w:r w:rsidRPr="006D5FA7">
        <w:tab/>
        <w:t>(c)</w:t>
      </w:r>
      <w:r w:rsidRPr="006D5FA7">
        <w:tab/>
        <w:t>if</w:t>
      </w:r>
      <w:r w:rsidR="00F177D0" w:rsidRPr="006D5FA7">
        <w:t>:</w:t>
      </w:r>
    </w:p>
    <w:p w14:paraId="67635383" w14:textId="77777777" w:rsidR="008D3D89" w:rsidRPr="006D5FA7" w:rsidRDefault="008D3D89" w:rsidP="006D5FA7">
      <w:pPr>
        <w:pStyle w:val="paragraphsub"/>
      </w:pPr>
      <w:r w:rsidRPr="006D5FA7">
        <w:tab/>
        <w:t>(</w:t>
      </w:r>
      <w:proofErr w:type="spellStart"/>
      <w:r w:rsidRPr="006D5FA7">
        <w:t>i</w:t>
      </w:r>
      <w:proofErr w:type="spellEnd"/>
      <w:r w:rsidRPr="006D5FA7">
        <w:t>)</w:t>
      </w:r>
      <w:r w:rsidRPr="006D5FA7">
        <w:tab/>
      </w:r>
      <w:r w:rsidR="0099262F" w:rsidRPr="006D5FA7">
        <w:t>the participant has a plan nominee</w:t>
      </w:r>
      <w:r w:rsidRPr="006D5FA7">
        <w:t>;</w:t>
      </w:r>
      <w:r w:rsidR="0099262F" w:rsidRPr="006D5FA7">
        <w:t xml:space="preserve"> and</w:t>
      </w:r>
    </w:p>
    <w:p w14:paraId="6887B7A2" w14:textId="77777777" w:rsidR="008D3D89" w:rsidRPr="006D5FA7" w:rsidRDefault="008D3D89" w:rsidP="006D5FA7">
      <w:pPr>
        <w:pStyle w:val="paragraphsub"/>
      </w:pPr>
      <w:r w:rsidRPr="006D5FA7">
        <w:tab/>
        <w:t>(ii)</w:t>
      </w:r>
      <w:r w:rsidRPr="006D5FA7">
        <w:tab/>
        <w:t xml:space="preserve">the participant has made a plan management request covered by </w:t>
      </w:r>
      <w:r w:rsidR="009041EB" w:rsidRPr="006D5FA7">
        <w:t>paragraph (</w:t>
      </w:r>
      <w:r w:rsidRPr="006D5FA7">
        <w:t>1)(a); and</w:t>
      </w:r>
    </w:p>
    <w:p w14:paraId="399CA309" w14:textId="77777777" w:rsidR="008D3D89" w:rsidRPr="006D5FA7" w:rsidRDefault="008D3D89" w:rsidP="006D5FA7">
      <w:pPr>
        <w:pStyle w:val="paragraphsub"/>
      </w:pPr>
      <w:r w:rsidRPr="006D5FA7">
        <w:tab/>
        <w:t>(iii)</w:t>
      </w:r>
      <w:r w:rsidRPr="006D5FA7">
        <w:tab/>
      </w:r>
      <w:r w:rsidR="0099262F" w:rsidRPr="006D5FA7">
        <w:t xml:space="preserve">the decision </w:t>
      </w:r>
      <w:r w:rsidR="0040614D" w:rsidRPr="006D5FA7">
        <w:t>would be consistent with the terms of the plan nominee’s appointment</w:t>
      </w:r>
      <w:r w:rsidRPr="006D5FA7">
        <w:t>;</w:t>
      </w:r>
    </w:p>
    <w:p w14:paraId="49275A4C" w14:textId="77777777" w:rsidR="001D75BB" w:rsidRPr="006D5FA7" w:rsidRDefault="008D3D89" w:rsidP="006D5FA7">
      <w:pPr>
        <w:pStyle w:val="paragraph"/>
      </w:pPr>
      <w:r w:rsidRPr="006D5FA7">
        <w:tab/>
      </w:r>
      <w:r w:rsidRPr="006D5FA7">
        <w:tab/>
      </w:r>
      <w:r w:rsidR="0040614D" w:rsidRPr="006D5FA7">
        <w:t>the plan nominee;</w:t>
      </w:r>
    </w:p>
    <w:p w14:paraId="05C00123" w14:textId="77777777" w:rsidR="001D75BB" w:rsidRPr="006D5FA7" w:rsidRDefault="001D75BB" w:rsidP="006D5FA7">
      <w:pPr>
        <w:pStyle w:val="paragraph"/>
      </w:pPr>
      <w:r w:rsidRPr="006D5FA7">
        <w:tab/>
        <w:t>(d)</w:t>
      </w:r>
      <w:r w:rsidRPr="006D5FA7">
        <w:tab/>
        <w:t xml:space="preserve">a registered plan management provider, if the participant has made a plan management request </w:t>
      </w:r>
      <w:r w:rsidR="00A34594" w:rsidRPr="006D5FA7">
        <w:t xml:space="preserve">covered by </w:t>
      </w:r>
      <w:r w:rsidR="009041EB" w:rsidRPr="006D5FA7">
        <w:t>paragraph (</w:t>
      </w:r>
      <w:r w:rsidRPr="006D5FA7">
        <w:t xml:space="preserve">1)(b) </w:t>
      </w:r>
      <w:r w:rsidR="00023F5D" w:rsidRPr="006D5FA7">
        <w:t xml:space="preserve">that </w:t>
      </w:r>
      <w:r w:rsidRPr="006D5FA7">
        <w:t>nominat</w:t>
      </w:r>
      <w:r w:rsidR="00023F5D" w:rsidRPr="006D5FA7">
        <w:t>es</w:t>
      </w:r>
      <w:r w:rsidRPr="006D5FA7">
        <w:t xml:space="preserve"> the provider</w:t>
      </w:r>
      <w:r w:rsidR="00CA1AA9" w:rsidRPr="006D5FA7">
        <w:t>.</w:t>
      </w:r>
    </w:p>
    <w:p w14:paraId="31F841EE" w14:textId="77777777" w:rsidR="001D75BB" w:rsidRPr="006D5FA7" w:rsidRDefault="001D75BB" w:rsidP="006D5FA7">
      <w:pPr>
        <w:pStyle w:val="subsection"/>
      </w:pPr>
      <w:r w:rsidRPr="006D5FA7">
        <w:tab/>
        <w:t>(</w:t>
      </w:r>
      <w:r w:rsidR="00E371F2" w:rsidRPr="006D5FA7">
        <w:t>2</w:t>
      </w:r>
      <w:r w:rsidR="00473685" w:rsidRPr="006D5FA7">
        <w:t>C</w:t>
      </w:r>
      <w:r w:rsidRPr="006D5FA7">
        <w:t>)</w:t>
      </w:r>
      <w:r w:rsidRPr="006D5FA7">
        <w:tab/>
        <w:t xml:space="preserve">For the purposes of </w:t>
      </w:r>
      <w:r w:rsidR="009041EB" w:rsidRPr="006D5FA7">
        <w:t>paragraph (</w:t>
      </w:r>
      <w:r w:rsidR="00E371F2" w:rsidRPr="006D5FA7">
        <w:t>2</w:t>
      </w:r>
      <w:r w:rsidRPr="006D5FA7">
        <w:t>A)(a), the circumstances are as follows:</w:t>
      </w:r>
    </w:p>
    <w:p w14:paraId="1C06135E" w14:textId="77777777" w:rsidR="001D75BB" w:rsidRPr="006D5FA7" w:rsidRDefault="001D75BB" w:rsidP="006D5FA7">
      <w:pPr>
        <w:pStyle w:val="paragraph"/>
      </w:pPr>
      <w:r w:rsidRPr="006D5FA7">
        <w:tab/>
        <w:t>(a)</w:t>
      </w:r>
      <w:r w:rsidRPr="006D5FA7">
        <w:tab/>
        <w:t>the participant would be likely to suffer physical, mental or financial harm were the CEO to not make the decision;</w:t>
      </w:r>
    </w:p>
    <w:p w14:paraId="3021B0B3" w14:textId="77777777" w:rsidR="001D75BB" w:rsidRPr="006D5FA7" w:rsidRDefault="001D75BB" w:rsidP="006D5FA7">
      <w:pPr>
        <w:pStyle w:val="paragraph"/>
      </w:pPr>
      <w:r w:rsidRPr="006D5FA7">
        <w:tab/>
        <w:t>(b)</w:t>
      </w:r>
      <w:r w:rsidRPr="006D5FA7">
        <w:tab/>
      </w:r>
      <w:r w:rsidR="0047370E" w:rsidRPr="006D5FA7">
        <w:t>section 4</w:t>
      </w:r>
      <w:r w:rsidRPr="006D5FA7">
        <w:t>6 (acquittal of NDIS amounts) has not been complied with in relation to the plan or any of the participant’s previous plans;</w:t>
      </w:r>
    </w:p>
    <w:p w14:paraId="17849BAC" w14:textId="77777777" w:rsidR="001D75BB" w:rsidRPr="006D5FA7" w:rsidRDefault="001D75BB" w:rsidP="006D5FA7">
      <w:pPr>
        <w:pStyle w:val="paragraph"/>
      </w:pPr>
      <w:r w:rsidRPr="006D5FA7">
        <w:tab/>
        <w:t>(c)</w:t>
      </w:r>
      <w:r w:rsidRPr="006D5FA7">
        <w:tab/>
        <w:t>a circumstance prescribed by the National Disability Insurance Scheme rules for the purposes of this paragraph</w:t>
      </w:r>
      <w:r w:rsidR="00CA1AA9" w:rsidRPr="006D5FA7">
        <w:t>.</w:t>
      </w:r>
    </w:p>
    <w:p w14:paraId="5554C463" w14:textId="77777777" w:rsidR="008D319A" w:rsidRPr="006D5FA7" w:rsidRDefault="005C6F38" w:rsidP="006D5FA7">
      <w:pPr>
        <w:pStyle w:val="subsection"/>
      </w:pPr>
      <w:r w:rsidRPr="006D5FA7">
        <w:tab/>
        <w:t>(2D)</w:t>
      </w:r>
      <w:r w:rsidRPr="006D5FA7">
        <w:tab/>
      </w:r>
      <w:r w:rsidR="00B234BF" w:rsidRPr="006D5FA7">
        <w:t xml:space="preserve">The National Disability Insurance Scheme rules may </w:t>
      </w:r>
      <w:r w:rsidR="0099474A" w:rsidRPr="006D5FA7">
        <w:t>make</w:t>
      </w:r>
      <w:r w:rsidR="00E10435" w:rsidRPr="006D5FA7">
        <w:t xml:space="preserve"> </w:t>
      </w:r>
      <w:r w:rsidR="00613635" w:rsidRPr="006D5FA7">
        <w:t xml:space="preserve">provision for determining any matter for the purposes of </w:t>
      </w:r>
      <w:r w:rsidR="009041EB" w:rsidRPr="006D5FA7">
        <w:t>paragraph (</w:t>
      </w:r>
      <w:r w:rsidR="00613635" w:rsidRPr="006D5FA7">
        <w:t>2A)(a)</w:t>
      </w:r>
      <w:r w:rsidR="0009093F" w:rsidRPr="006D5FA7">
        <w:t>, including but not limited to</w:t>
      </w:r>
      <w:r w:rsidR="008D319A" w:rsidRPr="006D5FA7">
        <w:t>:</w:t>
      </w:r>
    </w:p>
    <w:p w14:paraId="2FFEFEEE" w14:textId="77777777" w:rsidR="008D319A" w:rsidRPr="006D5FA7" w:rsidRDefault="008D319A" w:rsidP="006D5FA7">
      <w:pPr>
        <w:pStyle w:val="paragraph"/>
      </w:pPr>
      <w:r w:rsidRPr="006D5FA7">
        <w:tab/>
        <w:t>(a)</w:t>
      </w:r>
      <w:r w:rsidRPr="006D5FA7">
        <w:tab/>
        <w:t>requirements with which the CEO must comply; and</w:t>
      </w:r>
    </w:p>
    <w:p w14:paraId="6486B8B1" w14:textId="77777777" w:rsidR="00CA2757" w:rsidRPr="006D5FA7" w:rsidRDefault="008D319A" w:rsidP="006D5FA7">
      <w:pPr>
        <w:pStyle w:val="paragraph"/>
      </w:pPr>
      <w:r w:rsidRPr="006D5FA7">
        <w:tab/>
        <w:t>(b)</w:t>
      </w:r>
      <w:r w:rsidRPr="006D5FA7">
        <w:tab/>
      </w:r>
      <w:r w:rsidR="00985B86" w:rsidRPr="006D5FA7">
        <w:t xml:space="preserve">methods or criteria </w:t>
      </w:r>
      <w:r w:rsidR="00CA2757" w:rsidRPr="006D5FA7">
        <w:t>that the CEO is to apply; and</w:t>
      </w:r>
    </w:p>
    <w:p w14:paraId="1F683C0A" w14:textId="77777777" w:rsidR="00E72CC7" w:rsidRPr="006D5FA7" w:rsidRDefault="00CA2757" w:rsidP="006D5FA7">
      <w:pPr>
        <w:pStyle w:val="paragraph"/>
      </w:pPr>
      <w:r w:rsidRPr="006D5FA7">
        <w:tab/>
        <w:t>(c)</w:t>
      </w:r>
      <w:r w:rsidRPr="006D5FA7">
        <w:tab/>
      </w:r>
      <w:r w:rsidR="00985B86" w:rsidRPr="006D5FA7">
        <w:t xml:space="preserve">matters that </w:t>
      </w:r>
      <w:r w:rsidRPr="006D5FA7">
        <w:t xml:space="preserve">the CEO </w:t>
      </w:r>
      <w:r w:rsidR="00985B86" w:rsidRPr="006D5FA7">
        <w:t>may, must or must not take into account</w:t>
      </w:r>
      <w:r w:rsidR="00E72CC7" w:rsidRPr="006D5FA7">
        <w:t>;</w:t>
      </w:r>
    </w:p>
    <w:p w14:paraId="7CD40806" w14:textId="77777777" w:rsidR="00985B86" w:rsidRPr="006D5FA7" w:rsidRDefault="007644BE" w:rsidP="006D5FA7">
      <w:pPr>
        <w:pStyle w:val="subsection2"/>
      </w:pPr>
      <w:r w:rsidRPr="006D5FA7">
        <w:t xml:space="preserve">in </w:t>
      </w:r>
      <w:r w:rsidR="00985B86" w:rsidRPr="006D5FA7">
        <w:t>making a</w:t>
      </w:r>
      <w:r w:rsidR="006F4E7A" w:rsidRPr="006D5FA7">
        <w:t>ny</w:t>
      </w:r>
      <w:r w:rsidR="00985B86" w:rsidRPr="006D5FA7">
        <w:t xml:space="preserve"> decision under </w:t>
      </w:r>
      <w:r w:rsidR="009041EB" w:rsidRPr="006D5FA7">
        <w:t>paragraph (</w:t>
      </w:r>
      <w:r w:rsidR="00CC1AD3" w:rsidRPr="006D5FA7">
        <w:t>2A)(a)</w:t>
      </w:r>
      <w:r w:rsidR="00CA1AA9" w:rsidRPr="006D5FA7">
        <w:t>.</w:t>
      </w:r>
    </w:p>
    <w:p w14:paraId="062ACCF4" w14:textId="77777777" w:rsidR="00074FD6" w:rsidRPr="00EA0D74" w:rsidRDefault="00074FD6" w:rsidP="00074FD6">
      <w:pPr>
        <w:pStyle w:val="ItemHead"/>
      </w:pPr>
      <w:r w:rsidRPr="00EA0D74">
        <w:t xml:space="preserve">63A  </w:t>
      </w:r>
      <w:r>
        <w:t>Paragraph 4</w:t>
      </w:r>
      <w:r w:rsidRPr="00EA0D74">
        <w:t>3(3)(c)</w:t>
      </w:r>
    </w:p>
    <w:p w14:paraId="330560CB" w14:textId="77777777" w:rsidR="00074FD6" w:rsidRPr="00EA0D74" w:rsidRDefault="00074FD6" w:rsidP="00074FD6">
      <w:pPr>
        <w:pStyle w:val="Item"/>
      </w:pPr>
      <w:r w:rsidRPr="00EA0D74">
        <w:t>After “</w:t>
      </w:r>
      <w:r>
        <w:t>paragraph 4</w:t>
      </w:r>
      <w:r w:rsidRPr="00EA0D74">
        <w:t>4(1)(a)”, insert “or (aa)”.</w:t>
      </w:r>
    </w:p>
    <w:p w14:paraId="6D44B774" w14:textId="77777777" w:rsidR="00672907" w:rsidRPr="006D5FA7" w:rsidRDefault="000D204E" w:rsidP="006D5FA7">
      <w:pPr>
        <w:pStyle w:val="ItemHead"/>
      </w:pPr>
      <w:r w:rsidRPr="006D5FA7">
        <w:t>64</w:t>
      </w:r>
      <w:r w:rsidR="00672907" w:rsidRPr="006D5FA7">
        <w:t xml:space="preserve">  </w:t>
      </w:r>
      <w:r w:rsidR="000876C4" w:rsidRPr="006D5FA7">
        <w:t>Paragraph 4</w:t>
      </w:r>
      <w:r w:rsidR="00672907" w:rsidRPr="006D5FA7">
        <w:t>3(3)(</w:t>
      </w:r>
      <w:r w:rsidR="00F76FBA" w:rsidRPr="006D5FA7">
        <w:t>d</w:t>
      </w:r>
      <w:r w:rsidR="00672907" w:rsidRPr="006D5FA7">
        <w:t>)</w:t>
      </w:r>
    </w:p>
    <w:p w14:paraId="003EBEED" w14:textId="77777777" w:rsidR="00672907" w:rsidRPr="006D5FA7" w:rsidRDefault="00672907" w:rsidP="006D5FA7">
      <w:pPr>
        <w:pStyle w:val="Item"/>
      </w:pPr>
      <w:r w:rsidRPr="006D5FA7">
        <w:t>After “44(1)(</w:t>
      </w:r>
      <w:r w:rsidR="00F76FBA" w:rsidRPr="006D5FA7">
        <w:t>b</w:t>
      </w:r>
      <w:r w:rsidRPr="006D5FA7">
        <w:t>)”, insert “or (c)”</w:t>
      </w:r>
      <w:r w:rsidR="00CA1AA9" w:rsidRPr="006D5FA7">
        <w:t>.</w:t>
      </w:r>
    </w:p>
    <w:p w14:paraId="022F3F3A" w14:textId="77777777" w:rsidR="00FC05B7" w:rsidRPr="006D5FA7" w:rsidRDefault="000D204E" w:rsidP="006D5FA7">
      <w:pPr>
        <w:pStyle w:val="ItemHead"/>
      </w:pPr>
      <w:r w:rsidRPr="006D5FA7">
        <w:t>65</w:t>
      </w:r>
      <w:r w:rsidR="00FC05B7" w:rsidRPr="006D5FA7">
        <w:t xml:space="preserve">  After </w:t>
      </w:r>
      <w:r w:rsidR="000876C4" w:rsidRPr="006D5FA7">
        <w:t>sub</w:t>
      </w:r>
      <w:r w:rsidR="0047370E" w:rsidRPr="006D5FA7">
        <w:t>section 4</w:t>
      </w:r>
      <w:r w:rsidR="00FC05B7" w:rsidRPr="006D5FA7">
        <w:t>3</w:t>
      </w:r>
      <w:r w:rsidR="00EB5D5C" w:rsidRPr="006D5FA7">
        <w:t>(4)</w:t>
      </w:r>
    </w:p>
    <w:p w14:paraId="69993F3A" w14:textId="77777777" w:rsidR="00EB5D5C" w:rsidRPr="006D5FA7" w:rsidRDefault="00EB5D5C" w:rsidP="006D5FA7">
      <w:pPr>
        <w:pStyle w:val="Item"/>
      </w:pPr>
      <w:r w:rsidRPr="006D5FA7">
        <w:t>Insert:</w:t>
      </w:r>
    </w:p>
    <w:p w14:paraId="371B9443" w14:textId="77777777" w:rsidR="00EB5D5C" w:rsidRPr="006D5FA7" w:rsidRDefault="00EB5D5C" w:rsidP="006D5FA7">
      <w:pPr>
        <w:pStyle w:val="subsection"/>
      </w:pPr>
      <w:r w:rsidRPr="006D5FA7">
        <w:tab/>
        <w:t>(4A)</w:t>
      </w:r>
      <w:r w:rsidRPr="006D5FA7">
        <w:tab/>
        <w:t>If:</w:t>
      </w:r>
    </w:p>
    <w:p w14:paraId="3813A016" w14:textId="77777777" w:rsidR="00EB5D5C" w:rsidRPr="006D5FA7" w:rsidRDefault="00EB5D5C" w:rsidP="006D5FA7">
      <w:pPr>
        <w:pStyle w:val="paragraph"/>
      </w:pPr>
      <w:r w:rsidRPr="006D5FA7">
        <w:tab/>
        <w:t>(a)</w:t>
      </w:r>
      <w:r w:rsidRPr="006D5FA7">
        <w:tab/>
        <w:t xml:space="preserve">a participant makes a plan management request covered by </w:t>
      </w:r>
      <w:r w:rsidR="009041EB" w:rsidRPr="006D5FA7">
        <w:t>paragraph (</w:t>
      </w:r>
      <w:r w:rsidRPr="006D5FA7">
        <w:t>1)(b); and</w:t>
      </w:r>
    </w:p>
    <w:p w14:paraId="63F14C59" w14:textId="77777777" w:rsidR="00EB5D5C" w:rsidRPr="006D5FA7" w:rsidRDefault="00EB5D5C" w:rsidP="006D5FA7">
      <w:pPr>
        <w:pStyle w:val="paragraph"/>
      </w:pPr>
      <w:r w:rsidRPr="006D5FA7">
        <w:tab/>
        <w:t>(b)</w:t>
      </w:r>
      <w:r w:rsidRPr="006D5FA7">
        <w:tab/>
      </w:r>
      <w:r w:rsidR="000876C4" w:rsidRPr="006D5FA7">
        <w:t>sub</w:t>
      </w:r>
      <w:r w:rsidR="0047370E" w:rsidRPr="006D5FA7">
        <w:t>section 4</w:t>
      </w:r>
      <w:r w:rsidRPr="006D5FA7">
        <w:t>4(2A</w:t>
      </w:r>
      <w:r w:rsidR="00C20C92" w:rsidRPr="006D5FA7">
        <w:t>A</w:t>
      </w:r>
      <w:r w:rsidRPr="006D5FA7">
        <w:t>) applies in relation to the registered plan management provider;</w:t>
      </w:r>
    </w:p>
    <w:p w14:paraId="3B0AE2CD" w14:textId="77777777" w:rsidR="00EB5D5C" w:rsidRPr="006D5FA7" w:rsidRDefault="00EB5D5C" w:rsidP="006D5FA7">
      <w:pPr>
        <w:pStyle w:val="subsection2"/>
      </w:pPr>
      <w:r w:rsidRPr="006D5FA7">
        <w:t>the statement of participant supports in the plan may provide for the funding for supports under the plan to be managed by the Agency to the extent covered by that subsection</w:t>
      </w:r>
      <w:r w:rsidR="00CA1AA9" w:rsidRPr="006D5FA7">
        <w:t>.</w:t>
      </w:r>
    </w:p>
    <w:p w14:paraId="3A710BD3" w14:textId="77777777" w:rsidR="002A60B6" w:rsidRPr="00EA0D74" w:rsidRDefault="002A60B6" w:rsidP="002A60B6">
      <w:pPr>
        <w:pStyle w:val="ItemHead"/>
      </w:pPr>
      <w:r w:rsidRPr="00EA0D74">
        <w:t xml:space="preserve">65A  </w:t>
      </w:r>
      <w:r>
        <w:t>Paragraph 4</w:t>
      </w:r>
      <w:r w:rsidRPr="00EA0D74">
        <w:t>3(6)(d)</w:t>
      </w:r>
    </w:p>
    <w:p w14:paraId="1DDF643D" w14:textId="77777777" w:rsidR="002A60B6" w:rsidRPr="00EA0D74" w:rsidRDefault="002A60B6" w:rsidP="002A60B6">
      <w:pPr>
        <w:pStyle w:val="Item"/>
      </w:pPr>
      <w:r w:rsidRPr="00EA0D74">
        <w:t>After “</w:t>
      </w:r>
      <w:r>
        <w:t>paragraph 4</w:t>
      </w:r>
      <w:r w:rsidRPr="00EA0D74">
        <w:t>4(2A)(a)”, insert “or (aa)”.</w:t>
      </w:r>
    </w:p>
    <w:p w14:paraId="2BAB9E9A" w14:textId="77777777" w:rsidR="008E7DBB" w:rsidRPr="006D5FA7" w:rsidRDefault="000D204E" w:rsidP="006D5FA7">
      <w:pPr>
        <w:pStyle w:val="ItemHead"/>
      </w:pPr>
      <w:r w:rsidRPr="006D5FA7">
        <w:t>66</w:t>
      </w:r>
      <w:r w:rsidR="008E7DBB" w:rsidRPr="006D5FA7">
        <w:t xml:space="preserve">  </w:t>
      </w:r>
      <w:r w:rsidR="000876C4" w:rsidRPr="006D5FA7">
        <w:t>Paragraph 4</w:t>
      </w:r>
      <w:r w:rsidR="008E7DBB" w:rsidRPr="006D5FA7">
        <w:t>3(6)(</w:t>
      </w:r>
      <w:r w:rsidR="006D5CB7" w:rsidRPr="006D5FA7">
        <w:t>e</w:t>
      </w:r>
      <w:r w:rsidR="008E7DBB" w:rsidRPr="006D5FA7">
        <w:t>)</w:t>
      </w:r>
    </w:p>
    <w:p w14:paraId="71F04266" w14:textId="77777777" w:rsidR="008E7DBB" w:rsidRPr="006D5FA7" w:rsidRDefault="008E7DBB" w:rsidP="006D5FA7">
      <w:pPr>
        <w:pStyle w:val="Item"/>
      </w:pPr>
      <w:r w:rsidRPr="006D5FA7">
        <w:t>After “44(2A)(</w:t>
      </w:r>
      <w:r w:rsidR="006D5CB7" w:rsidRPr="006D5FA7">
        <w:t>b</w:t>
      </w:r>
      <w:r w:rsidRPr="006D5FA7">
        <w:t>)”, insert “or (c)”</w:t>
      </w:r>
      <w:r w:rsidR="00CA1AA9" w:rsidRPr="006D5FA7">
        <w:t>.</w:t>
      </w:r>
    </w:p>
    <w:p w14:paraId="293035B2" w14:textId="77777777" w:rsidR="008E7DBB" w:rsidRPr="006D5FA7" w:rsidRDefault="000D204E" w:rsidP="006D5FA7">
      <w:pPr>
        <w:pStyle w:val="ItemHead"/>
      </w:pPr>
      <w:r w:rsidRPr="006D5FA7">
        <w:t>67</w:t>
      </w:r>
      <w:r w:rsidR="008E7DBB" w:rsidRPr="006D5FA7">
        <w:t xml:space="preserve">  </w:t>
      </w:r>
      <w:r w:rsidR="000876C4" w:rsidRPr="006D5FA7">
        <w:t>Sub</w:t>
      </w:r>
      <w:r w:rsidR="0047370E" w:rsidRPr="006D5FA7">
        <w:t>section 4</w:t>
      </w:r>
      <w:r w:rsidR="008E7DBB" w:rsidRPr="006D5FA7">
        <w:t>3(7)</w:t>
      </w:r>
    </w:p>
    <w:p w14:paraId="3988C435" w14:textId="77777777" w:rsidR="008E7DBB" w:rsidRPr="006D5FA7" w:rsidRDefault="008E7DBB" w:rsidP="006D5FA7">
      <w:pPr>
        <w:pStyle w:val="Item"/>
      </w:pPr>
      <w:r w:rsidRPr="006D5FA7">
        <w:t>Repeal the subsection, substitute:</w:t>
      </w:r>
    </w:p>
    <w:p w14:paraId="4EDBF73A" w14:textId="77777777" w:rsidR="008E7DBB" w:rsidRPr="006D5FA7" w:rsidRDefault="008E7DBB" w:rsidP="006D5FA7">
      <w:pPr>
        <w:pStyle w:val="subsection"/>
      </w:pPr>
      <w:r w:rsidRPr="006D5FA7">
        <w:tab/>
        <w:t>(7)</w:t>
      </w:r>
      <w:r w:rsidRPr="006D5FA7">
        <w:tab/>
        <w:t>The following provisions have effect:</w:t>
      </w:r>
    </w:p>
    <w:p w14:paraId="67A83AF8" w14:textId="1994B55F" w:rsidR="008E7DBB" w:rsidRPr="006D5FA7" w:rsidRDefault="00267947" w:rsidP="006D5FA7">
      <w:pPr>
        <w:pStyle w:val="paragraph"/>
      </w:pPr>
      <w:r w:rsidRPr="006D5FA7">
        <w:tab/>
        <w:t>(a)</w:t>
      </w:r>
      <w:r w:rsidRPr="006D5FA7">
        <w:tab/>
      </w:r>
      <w:r w:rsidR="009041EB" w:rsidRPr="006D5FA7">
        <w:t>paragraph (</w:t>
      </w:r>
      <w:r w:rsidRPr="006D5FA7">
        <w:t>2A)</w:t>
      </w:r>
      <w:r w:rsidR="00BB47C3" w:rsidRPr="006D5FA7">
        <w:t>(b)</w:t>
      </w:r>
      <w:r w:rsidRPr="006D5FA7">
        <w:t xml:space="preserve"> does not apply to funding to the extent </w:t>
      </w:r>
      <w:r w:rsidR="008E7DBB" w:rsidRPr="006D5FA7">
        <w:t xml:space="preserve">that </w:t>
      </w:r>
      <w:r w:rsidR="009041EB" w:rsidRPr="006D5FA7">
        <w:t>subsection </w:t>
      </w:r>
      <w:r w:rsidR="00D05449" w:rsidRPr="00EA0D74">
        <w:t>(2AA),</w:t>
      </w:r>
      <w:r w:rsidR="00D05449" w:rsidRPr="006D5FA7">
        <w:t xml:space="preserve"> </w:t>
      </w:r>
      <w:r w:rsidR="009041EB" w:rsidRPr="006D5FA7">
        <w:t>(</w:t>
      </w:r>
      <w:r w:rsidRPr="006D5FA7">
        <w:t>3), (4)</w:t>
      </w:r>
      <w:r w:rsidR="007847FA" w:rsidRPr="006D5FA7">
        <w:t xml:space="preserve"> </w:t>
      </w:r>
      <w:r w:rsidR="008E7DBB" w:rsidRPr="006D5FA7">
        <w:t>or (6) applies to the funding;</w:t>
      </w:r>
    </w:p>
    <w:p w14:paraId="3BEB2033" w14:textId="77777777" w:rsidR="008E7DBB" w:rsidRPr="006D5FA7" w:rsidRDefault="008E7DBB" w:rsidP="006D5FA7">
      <w:pPr>
        <w:pStyle w:val="paragraph"/>
      </w:pPr>
      <w:r w:rsidRPr="006D5FA7">
        <w:tab/>
        <w:t>(b)</w:t>
      </w:r>
      <w:r w:rsidRPr="006D5FA7">
        <w:tab/>
      </w:r>
      <w:r w:rsidR="009041EB" w:rsidRPr="006D5FA7">
        <w:t>subsection (</w:t>
      </w:r>
      <w:r w:rsidR="00BB47C3" w:rsidRPr="006D5FA7">
        <w:t xml:space="preserve">3) or (4) does not apply to funding to the extent that </w:t>
      </w:r>
      <w:r w:rsidR="009041EB" w:rsidRPr="006D5FA7">
        <w:t>subsection (</w:t>
      </w:r>
      <w:r w:rsidR="00BB47C3" w:rsidRPr="006D5FA7">
        <w:t>5) or (6) applies to the funding</w:t>
      </w:r>
      <w:r w:rsidR="007847FA" w:rsidRPr="006D5FA7">
        <w:t>;</w:t>
      </w:r>
    </w:p>
    <w:p w14:paraId="463F11C7" w14:textId="77777777" w:rsidR="007847FA" w:rsidRPr="006D5FA7" w:rsidRDefault="007847FA" w:rsidP="006D5FA7">
      <w:pPr>
        <w:pStyle w:val="paragraph"/>
      </w:pPr>
      <w:r w:rsidRPr="006D5FA7">
        <w:tab/>
        <w:t>(c)</w:t>
      </w:r>
      <w:r w:rsidRPr="006D5FA7">
        <w:tab/>
      </w:r>
      <w:r w:rsidR="009041EB" w:rsidRPr="006D5FA7">
        <w:t>subsection (</w:t>
      </w:r>
      <w:r w:rsidRPr="006D5FA7">
        <w:t xml:space="preserve">5) does not apply to funding to the extent that </w:t>
      </w:r>
      <w:r w:rsidR="009041EB" w:rsidRPr="006D5FA7">
        <w:t>paragraph (</w:t>
      </w:r>
      <w:r w:rsidRPr="006D5FA7">
        <w:t>2A)(b) applies to the funding</w:t>
      </w:r>
      <w:r w:rsidR="00CA1AA9" w:rsidRPr="006D5FA7">
        <w:t>.</w:t>
      </w:r>
    </w:p>
    <w:p w14:paraId="59610878" w14:textId="77777777" w:rsidR="00D05449" w:rsidRPr="00EA0D74" w:rsidRDefault="00D05449" w:rsidP="00D05449">
      <w:pPr>
        <w:pStyle w:val="ItemHead"/>
      </w:pPr>
      <w:r w:rsidRPr="00EA0D74">
        <w:t xml:space="preserve">67A  After </w:t>
      </w:r>
      <w:r>
        <w:t>paragraph 4</w:t>
      </w:r>
      <w:r w:rsidRPr="00EA0D74">
        <w:t>4(1)(a)</w:t>
      </w:r>
    </w:p>
    <w:p w14:paraId="7A8ED974" w14:textId="77777777" w:rsidR="00D05449" w:rsidRPr="00EA0D74" w:rsidRDefault="00D05449" w:rsidP="00D05449">
      <w:pPr>
        <w:pStyle w:val="Item"/>
      </w:pPr>
      <w:r w:rsidRPr="00EA0D74">
        <w:t>Insert:</w:t>
      </w:r>
    </w:p>
    <w:p w14:paraId="55392CA1" w14:textId="77777777" w:rsidR="00D05449" w:rsidRPr="00EA0D74" w:rsidRDefault="00D05449" w:rsidP="00D05449">
      <w:pPr>
        <w:pStyle w:val="paragraph"/>
      </w:pPr>
      <w:r w:rsidRPr="00EA0D74">
        <w:tab/>
        <w:t>(aa)</w:t>
      </w:r>
      <w:r w:rsidRPr="00EA0D74">
        <w:tab/>
        <w:t>the participant has been convicted of an offence against a law of the Commonwealth, a State or a Territory that:</w:t>
      </w:r>
    </w:p>
    <w:p w14:paraId="0D71EF23" w14:textId="77777777" w:rsidR="00D05449" w:rsidRPr="00EA0D74" w:rsidRDefault="00D05449" w:rsidP="00D05449">
      <w:pPr>
        <w:pStyle w:val="paragraphsub"/>
      </w:pPr>
      <w:r w:rsidRPr="00EA0D74">
        <w:tab/>
        <w:t>(</w:t>
      </w:r>
      <w:proofErr w:type="spellStart"/>
      <w:r w:rsidRPr="00EA0D74">
        <w:t>i</w:t>
      </w:r>
      <w:proofErr w:type="spellEnd"/>
      <w:r w:rsidRPr="00EA0D74">
        <w:t>)</w:t>
      </w:r>
      <w:r w:rsidRPr="00EA0D74">
        <w:tab/>
        <w:t>is punishable by imprisonment for 2 years or more; or</w:t>
      </w:r>
    </w:p>
    <w:p w14:paraId="66EFD29A" w14:textId="77777777" w:rsidR="00D05449" w:rsidRPr="00EA0D74" w:rsidRDefault="00D05449" w:rsidP="00D05449">
      <w:pPr>
        <w:pStyle w:val="paragraphsub"/>
      </w:pPr>
      <w:r w:rsidRPr="00EA0D74">
        <w:tab/>
        <w:t>(ii)</w:t>
      </w:r>
      <w:r w:rsidRPr="00EA0D74">
        <w:tab/>
        <w:t>involves fraud or dishonesty; or</w:t>
      </w:r>
    </w:p>
    <w:p w14:paraId="7C99E38B" w14:textId="77777777" w:rsidR="008E7DBB" w:rsidRPr="006D5FA7" w:rsidRDefault="000D204E" w:rsidP="006D5FA7">
      <w:pPr>
        <w:pStyle w:val="ItemHead"/>
      </w:pPr>
      <w:r w:rsidRPr="006D5FA7">
        <w:t>68</w:t>
      </w:r>
      <w:r w:rsidR="008E7DBB" w:rsidRPr="006D5FA7">
        <w:t xml:space="preserve">  At the end of </w:t>
      </w:r>
      <w:r w:rsidR="000876C4" w:rsidRPr="006D5FA7">
        <w:t>sub</w:t>
      </w:r>
      <w:r w:rsidR="0047370E" w:rsidRPr="006D5FA7">
        <w:t>section 4</w:t>
      </w:r>
      <w:r w:rsidR="008E7DBB" w:rsidRPr="006D5FA7">
        <w:t>4(1)</w:t>
      </w:r>
    </w:p>
    <w:p w14:paraId="36BB4D0C" w14:textId="77777777" w:rsidR="008E7DBB" w:rsidRPr="006D5FA7" w:rsidRDefault="008E7DBB" w:rsidP="006D5FA7">
      <w:pPr>
        <w:pStyle w:val="Item"/>
      </w:pPr>
      <w:r w:rsidRPr="006D5FA7">
        <w:t>Add:</w:t>
      </w:r>
    </w:p>
    <w:p w14:paraId="4A87A172" w14:textId="77777777" w:rsidR="0089584B" w:rsidRPr="006D5FA7" w:rsidRDefault="008E7DBB" w:rsidP="006D5FA7">
      <w:pPr>
        <w:pStyle w:val="paragraph"/>
      </w:pPr>
      <w:r w:rsidRPr="006D5FA7">
        <w:tab/>
        <w:t>; or (c)</w:t>
      </w:r>
      <w:r w:rsidRPr="006D5FA7">
        <w:tab/>
        <w:t xml:space="preserve">the CEO is satisfied that </w:t>
      </w:r>
      <w:r w:rsidR="0047370E" w:rsidRPr="006D5FA7">
        <w:t>section 4</w:t>
      </w:r>
      <w:r w:rsidR="002B3B1A" w:rsidRPr="006D5FA7">
        <w:t xml:space="preserve">6 </w:t>
      </w:r>
      <w:r w:rsidR="00DF786A" w:rsidRPr="006D5FA7">
        <w:t xml:space="preserve">(acquittal of NDIS amounts) </w:t>
      </w:r>
      <w:r w:rsidR="005671A9" w:rsidRPr="006D5FA7">
        <w:t xml:space="preserve">would be </w:t>
      </w:r>
      <w:r w:rsidR="002B3B1A" w:rsidRPr="006D5FA7">
        <w:t xml:space="preserve">unlikely to be complied with </w:t>
      </w:r>
      <w:r w:rsidR="005671A9" w:rsidRPr="006D5FA7">
        <w:t xml:space="preserve">if </w:t>
      </w:r>
      <w:r w:rsidR="00D74257" w:rsidRPr="006D5FA7">
        <w:t>the participant</w:t>
      </w:r>
      <w:r w:rsidR="005671A9" w:rsidRPr="006D5FA7">
        <w:t xml:space="preserve"> were to </w:t>
      </w:r>
      <w:r w:rsidR="00D74257" w:rsidRPr="006D5FA7">
        <w:t>manage the funding for supports under the plan to a particular extent</w:t>
      </w:r>
      <w:r w:rsidR="00CA1AA9" w:rsidRPr="006D5FA7">
        <w:t>.</w:t>
      </w:r>
    </w:p>
    <w:p w14:paraId="50497552" w14:textId="77777777" w:rsidR="00563D05" w:rsidRPr="006D5FA7" w:rsidRDefault="000D204E" w:rsidP="006D5FA7">
      <w:pPr>
        <w:pStyle w:val="ItemHead"/>
      </w:pPr>
      <w:r w:rsidRPr="006D5FA7">
        <w:t>69</w:t>
      </w:r>
      <w:r w:rsidR="00563D05" w:rsidRPr="006D5FA7">
        <w:t xml:space="preserve">  </w:t>
      </w:r>
      <w:r w:rsidR="00991421" w:rsidRPr="006D5FA7">
        <w:t xml:space="preserve">After </w:t>
      </w:r>
      <w:r w:rsidR="000876C4" w:rsidRPr="006D5FA7">
        <w:t>sub</w:t>
      </w:r>
      <w:r w:rsidR="0047370E" w:rsidRPr="006D5FA7">
        <w:t>section 4</w:t>
      </w:r>
      <w:r w:rsidR="00991421" w:rsidRPr="006D5FA7">
        <w:t>4(2)</w:t>
      </w:r>
    </w:p>
    <w:p w14:paraId="2D269BA3" w14:textId="77777777" w:rsidR="00991421" w:rsidRPr="006D5FA7" w:rsidRDefault="00991421" w:rsidP="006D5FA7">
      <w:pPr>
        <w:pStyle w:val="Item"/>
      </w:pPr>
      <w:r w:rsidRPr="006D5FA7">
        <w:t>Insert:</w:t>
      </w:r>
    </w:p>
    <w:p w14:paraId="3D2D95AE" w14:textId="77777777" w:rsidR="00991421" w:rsidRPr="006D5FA7" w:rsidRDefault="00991421" w:rsidP="006D5FA7">
      <w:pPr>
        <w:pStyle w:val="subsection"/>
      </w:pPr>
      <w:r w:rsidRPr="006D5FA7">
        <w:tab/>
        <w:t>(2A</w:t>
      </w:r>
      <w:r w:rsidR="00C20C92" w:rsidRPr="006D5FA7">
        <w:t>A</w:t>
      </w:r>
      <w:r w:rsidRPr="006D5FA7">
        <w:t>)</w:t>
      </w:r>
      <w:r w:rsidRPr="006D5FA7">
        <w:tab/>
      </w:r>
      <w:r w:rsidR="00184E43" w:rsidRPr="006D5FA7">
        <w:t xml:space="preserve">For the purposes of </w:t>
      </w:r>
      <w:r w:rsidR="000876C4" w:rsidRPr="006D5FA7">
        <w:t>paragraph 4</w:t>
      </w:r>
      <w:r w:rsidR="00184E43" w:rsidRPr="006D5FA7">
        <w:t xml:space="preserve">3(4A)(b), this subsection applies in relation to a registered plan management provider if the CEO is satisfied that </w:t>
      </w:r>
      <w:r w:rsidR="0047370E" w:rsidRPr="006D5FA7">
        <w:t>section 4</w:t>
      </w:r>
      <w:r w:rsidR="00184E43" w:rsidRPr="006D5FA7">
        <w:t xml:space="preserve">6 </w:t>
      </w:r>
      <w:r w:rsidR="00DF786A" w:rsidRPr="006D5FA7">
        <w:t xml:space="preserve">(acquittal of NDIS amounts) </w:t>
      </w:r>
      <w:r w:rsidR="004F4A70" w:rsidRPr="006D5FA7">
        <w:t xml:space="preserve">would be </w:t>
      </w:r>
      <w:r w:rsidR="00184E43" w:rsidRPr="006D5FA7">
        <w:t>unlikely to be complied with i</w:t>
      </w:r>
      <w:r w:rsidR="004F4A70" w:rsidRPr="006D5FA7">
        <w:t xml:space="preserve">f the provider were to </w:t>
      </w:r>
      <w:r w:rsidR="00184E43" w:rsidRPr="006D5FA7">
        <w:t>manage the funding for supports under the plan to a particular extent</w:t>
      </w:r>
      <w:r w:rsidR="00CA1AA9" w:rsidRPr="006D5FA7">
        <w:t>.</w:t>
      </w:r>
    </w:p>
    <w:p w14:paraId="5B8E033B" w14:textId="77777777" w:rsidR="00D05449" w:rsidRPr="00EA0D74" w:rsidRDefault="00D05449" w:rsidP="00D05449">
      <w:pPr>
        <w:pStyle w:val="ItemHead"/>
      </w:pPr>
      <w:r w:rsidRPr="00EA0D74">
        <w:t xml:space="preserve">69A  After </w:t>
      </w:r>
      <w:r>
        <w:t>paragraph 4</w:t>
      </w:r>
      <w:r w:rsidRPr="00EA0D74">
        <w:t>4(2A)(a)</w:t>
      </w:r>
    </w:p>
    <w:p w14:paraId="721ED036" w14:textId="77777777" w:rsidR="00D05449" w:rsidRPr="00EA0D74" w:rsidRDefault="00D05449" w:rsidP="00D05449">
      <w:pPr>
        <w:pStyle w:val="Item"/>
      </w:pPr>
      <w:r w:rsidRPr="00EA0D74">
        <w:t>Insert:</w:t>
      </w:r>
    </w:p>
    <w:p w14:paraId="2326A965" w14:textId="77777777" w:rsidR="00D05449" w:rsidRPr="00EA0D74" w:rsidRDefault="00D05449" w:rsidP="00D05449">
      <w:pPr>
        <w:pStyle w:val="paragraph"/>
      </w:pPr>
      <w:r w:rsidRPr="00EA0D74">
        <w:tab/>
        <w:t>(aa)</w:t>
      </w:r>
      <w:r w:rsidRPr="00EA0D74">
        <w:tab/>
        <w:t>the plan nominee has been convicted of an offence against a law of the Commonwealth, a State or a Territory that:</w:t>
      </w:r>
    </w:p>
    <w:p w14:paraId="1D3D523F" w14:textId="77777777" w:rsidR="00D05449" w:rsidRPr="00EA0D74" w:rsidRDefault="00D05449" w:rsidP="00D05449">
      <w:pPr>
        <w:pStyle w:val="paragraphsub"/>
      </w:pPr>
      <w:r w:rsidRPr="00EA0D74">
        <w:tab/>
        <w:t>(</w:t>
      </w:r>
      <w:proofErr w:type="spellStart"/>
      <w:r w:rsidRPr="00EA0D74">
        <w:t>i</w:t>
      </w:r>
      <w:proofErr w:type="spellEnd"/>
      <w:r w:rsidRPr="00EA0D74">
        <w:t>)</w:t>
      </w:r>
      <w:r w:rsidRPr="00EA0D74">
        <w:tab/>
        <w:t>is punishable by imprisonment for 2 years or more; or</w:t>
      </w:r>
    </w:p>
    <w:p w14:paraId="54890A76" w14:textId="77777777" w:rsidR="00D05449" w:rsidRPr="00EA0D74" w:rsidRDefault="00D05449" w:rsidP="00D05449">
      <w:pPr>
        <w:pStyle w:val="paragraphsub"/>
      </w:pPr>
      <w:r w:rsidRPr="00EA0D74">
        <w:tab/>
        <w:t>(ii)</w:t>
      </w:r>
      <w:r w:rsidRPr="00EA0D74">
        <w:tab/>
        <w:t>involves fraud or dishonesty; or</w:t>
      </w:r>
    </w:p>
    <w:p w14:paraId="18D40968" w14:textId="77777777" w:rsidR="008E7DBB" w:rsidRPr="006D5FA7" w:rsidRDefault="000D204E" w:rsidP="006D5FA7">
      <w:pPr>
        <w:pStyle w:val="ItemHead"/>
      </w:pPr>
      <w:r w:rsidRPr="006D5FA7">
        <w:t>70</w:t>
      </w:r>
      <w:r w:rsidR="008E7DBB" w:rsidRPr="006D5FA7">
        <w:t xml:space="preserve">  At the end of </w:t>
      </w:r>
      <w:r w:rsidR="000876C4" w:rsidRPr="006D5FA7">
        <w:t>sub</w:t>
      </w:r>
      <w:r w:rsidR="0047370E" w:rsidRPr="006D5FA7">
        <w:t>section 4</w:t>
      </w:r>
      <w:r w:rsidR="008E7DBB" w:rsidRPr="006D5FA7">
        <w:t>4(2A)</w:t>
      </w:r>
    </w:p>
    <w:p w14:paraId="1979A26A" w14:textId="77777777" w:rsidR="008E7DBB" w:rsidRPr="006D5FA7" w:rsidRDefault="008E7DBB" w:rsidP="006D5FA7">
      <w:pPr>
        <w:pStyle w:val="Item"/>
      </w:pPr>
      <w:r w:rsidRPr="006D5FA7">
        <w:t>Add:</w:t>
      </w:r>
    </w:p>
    <w:p w14:paraId="6A5888DC" w14:textId="77777777" w:rsidR="00F63CB1" w:rsidRPr="006D5FA7" w:rsidRDefault="008E7DBB" w:rsidP="006D5FA7">
      <w:pPr>
        <w:pStyle w:val="paragraph"/>
      </w:pPr>
      <w:r w:rsidRPr="006D5FA7">
        <w:tab/>
        <w:t>; or (c)</w:t>
      </w:r>
      <w:r w:rsidRPr="006D5FA7">
        <w:tab/>
      </w:r>
      <w:r w:rsidR="00F63CB1" w:rsidRPr="006D5FA7">
        <w:t xml:space="preserve">the CEO is satisfied that </w:t>
      </w:r>
      <w:r w:rsidR="0047370E" w:rsidRPr="006D5FA7">
        <w:t>section 4</w:t>
      </w:r>
      <w:r w:rsidR="00F63CB1" w:rsidRPr="006D5FA7">
        <w:t xml:space="preserve">6 </w:t>
      </w:r>
      <w:r w:rsidR="00DF786A" w:rsidRPr="006D5FA7">
        <w:t xml:space="preserve">(acquittal of NDIS amounts) </w:t>
      </w:r>
      <w:r w:rsidR="004F4A70" w:rsidRPr="006D5FA7">
        <w:t xml:space="preserve">would be </w:t>
      </w:r>
      <w:r w:rsidR="00F63CB1" w:rsidRPr="006D5FA7">
        <w:t>unlikely to be complied with i</w:t>
      </w:r>
      <w:r w:rsidR="00AD65B8" w:rsidRPr="006D5FA7">
        <w:t xml:space="preserve">f the </w:t>
      </w:r>
      <w:r w:rsidR="00F63CB1" w:rsidRPr="006D5FA7">
        <w:t xml:space="preserve">plan nominee </w:t>
      </w:r>
      <w:r w:rsidR="00AD65B8" w:rsidRPr="006D5FA7">
        <w:t xml:space="preserve">were to </w:t>
      </w:r>
      <w:r w:rsidR="00F63CB1" w:rsidRPr="006D5FA7">
        <w:t>manage the funding for supports under the plan to a particular extent</w:t>
      </w:r>
      <w:r w:rsidR="00CA1AA9" w:rsidRPr="006D5FA7">
        <w:t>.</w:t>
      </w:r>
    </w:p>
    <w:p w14:paraId="61873D48" w14:textId="77777777" w:rsidR="008E7DBB" w:rsidRPr="006D5FA7" w:rsidRDefault="000D204E" w:rsidP="006D5FA7">
      <w:pPr>
        <w:pStyle w:val="ItemHead"/>
      </w:pPr>
      <w:r w:rsidRPr="006D5FA7">
        <w:t>71</w:t>
      </w:r>
      <w:r w:rsidR="008E7DBB" w:rsidRPr="006D5FA7">
        <w:t xml:space="preserve">  Before </w:t>
      </w:r>
      <w:r w:rsidR="000876C4" w:rsidRPr="006D5FA7">
        <w:t>sub</w:t>
      </w:r>
      <w:r w:rsidR="0047370E" w:rsidRPr="006D5FA7">
        <w:t>section 4</w:t>
      </w:r>
      <w:r w:rsidR="008E7DBB" w:rsidRPr="006D5FA7">
        <w:t>4(3)</w:t>
      </w:r>
    </w:p>
    <w:p w14:paraId="1C46D970" w14:textId="77777777" w:rsidR="008E7DBB" w:rsidRPr="006D5FA7" w:rsidRDefault="008E7DBB" w:rsidP="006D5FA7">
      <w:pPr>
        <w:pStyle w:val="Item"/>
      </w:pPr>
      <w:r w:rsidRPr="006D5FA7">
        <w:t>Insert:</w:t>
      </w:r>
    </w:p>
    <w:p w14:paraId="65104ED7" w14:textId="77777777" w:rsidR="008E7DBB" w:rsidRPr="006D5FA7" w:rsidRDefault="008E7DBB" w:rsidP="006D5FA7">
      <w:pPr>
        <w:pStyle w:val="SubsectionHead"/>
      </w:pPr>
      <w:r w:rsidRPr="006D5FA7">
        <w:t>National Disability Insurance Scheme rules relating to unreasonable risk</w:t>
      </w:r>
    </w:p>
    <w:p w14:paraId="3DAD6DF0" w14:textId="77777777" w:rsidR="006B2EDC" w:rsidRPr="006D5FA7" w:rsidRDefault="000D204E" w:rsidP="006D5FA7">
      <w:pPr>
        <w:pStyle w:val="ItemHead"/>
      </w:pPr>
      <w:r w:rsidRPr="006D5FA7">
        <w:t>72</w:t>
      </w:r>
      <w:r w:rsidR="006B2EDC" w:rsidRPr="006D5FA7">
        <w:t xml:space="preserve"> </w:t>
      </w:r>
      <w:r w:rsidR="009F6246" w:rsidRPr="006D5FA7">
        <w:t xml:space="preserve"> </w:t>
      </w:r>
      <w:r w:rsidR="000876C4" w:rsidRPr="006D5FA7">
        <w:t>Sub</w:t>
      </w:r>
      <w:r w:rsidR="0047370E" w:rsidRPr="006D5FA7">
        <w:t>section 4</w:t>
      </w:r>
      <w:r w:rsidR="003601C6" w:rsidRPr="006D5FA7">
        <w:t>4(3)</w:t>
      </w:r>
    </w:p>
    <w:p w14:paraId="415F763D" w14:textId="77777777" w:rsidR="003601C6" w:rsidRPr="006D5FA7" w:rsidRDefault="003601C6" w:rsidP="006D5FA7">
      <w:pPr>
        <w:pStyle w:val="Item"/>
      </w:pPr>
      <w:r w:rsidRPr="006D5FA7">
        <w:t>Omit “is to have regard”, substitute “is, or is not, to have regard</w:t>
      </w:r>
      <w:r w:rsidR="005F4FC6" w:rsidRPr="006D5FA7">
        <w:t>”</w:t>
      </w:r>
      <w:r w:rsidR="00CA1AA9" w:rsidRPr="006D5FA7">
        <w:t>.</w:t>
      </w:r>
    </w:p>
    <w:p w14:paraId="0647EB23" w14:textId="77777777" w:rsidR="008E7DBB" w:rsidRPr="006D5FA7" w:rsidRDefault="000D204E" w:rsidP="006D5FA7">
      <w:pPr>
        <w:pStyle w:val="ItemHead"/>
      </w:pPr>
      <w:r w:rsidRPr="006D5FA7">
        <w:t>73</w:t>
      </w:r>
      <w:r w:rsidR="008E7DBB" w:rsidRPr="006D5FA7">
        <w:t xml:space="preserve">  At the end of </w:t>
      </w:r>
      <w:r w:rsidR="0047370E" w:rsidRPr="006D5FA7">
        <w:t>section 4</w:t>
      </w:r>
      <w:r w:rsidR="008E7DBB" w:rsidRPr="006D5FA7">
        <w:t>4</w:t>
      </w:r>
    </w:p>
    <w:p w14:paraId="1014638D" w14:textId="77777777" w:rsidR="008E7DBB" w:rsidRPr="006D5FA7" w:rsidRDefault="008E7DBB" w:rsidP="006D5FA7">
      <w:pPr>
        <w:pStyle w:val="Item"/>
      </w:pPr>
      <w:r w:rsidRPr="006D5FA7">
        <w:t>Add:</w:t>
      </w:r>
    </w:p>
    <w:p w14:paraId="793BD6C9" w14:textId="77777777" w:rsidR="008E7DBB" w:rsidRPr="006D5FA7" w:rsidRDefault="008E7DBB" w:rsidP="006D5FA7">
      <w:pPr>
        <w:pStyle w:val="subsection"/>
      </w:pPr>
      <w:r w:rsidRPr="006D5FA7">
        <w:tab/>
        <w:t>(4)</w:t>
      </w:r>
      <w:r w:rsidRPr="006D5FA7">
        <w:tab/>
        <w:t>The National Disability Insurance Scheme rules may prescribe circumstances in which</w:t>
      </w:r>
      <w:r w:rsidR="00567D77" w:rsidRPr="006D5FA7">
        <w:t xml:space="preserve"> the management of </w:t>
      </w:r>
      <w:r w:rsidR="008B6316" w:rsidRPr="006D5FA7">
        <w:t>funding for supports under a plan to a particular extent by</w:t>
      </w:r>
      <w:r w:rsidRPr="006D5FA7">
        <w:t xml:space="preserve"> a participant, a registered plan management provider or a plan nominee is taken to present an unreasonable risk to a participant</w:t>
      </w:r>
      <w:r w:rsidR="00CA1AA9" w:rsidRPr="006D5FA7">
        <w:t>.</w:t>
      </w:r>
    </w:p>
    <w:p w14:paraId="07ABD090" w14:textId="77777777" w:rsidR="006C2EBC" w:rsidRPr="006D5FA7" w:rsidRDefault="006C2EBC" w:rsidP="006D5FA7">
      <w:pPr>
        <w:pStyle w:val="SubsectionHead"/>
      </w:pPr>
      <w:r w:rsidRPr="006D5FA7">
        <w:t xml:space="preserve">National Disability Insurance Scheme rules relating to compliance with </w:t>
      </w:r>
      <w:r w:rsidR="0047370E" w:rsidRPr="006D5FA7">
        <w:t>section 4</w:t>
      </w:r>
      <w:r w:rsidRPr="006D5FA7">
        <w:t>6</w:t>
      </w:r>
    </w:p>
    <w:p w14:paraId="656CDB62" w14:textId="77777777" w:rsidR="002E3280" w:rsidRPr="006D5FA7" w:rsidRDefault="006C2EBC" w:rsidP="006D5FA7">
      <w:pPr>
        <w:pStyle w:val="subsection"/>
      </w:pPr>
      <w:r w:rsidRPr="006D5FA7">
        <w:tab/>
        <w:t>(5)</w:t>
      </w:r>
      <w:r w:rsidRPr="006D5FA7">
        <w:tab/>
        <w:t>The National Disability Insurance Scheme rules may prescribe criteria the CEO is to apply and matters to which the CEO is</w:t>
      </w:r>
      <w:r w:rsidR="005F4FC6" w:rsidRPr="006D5FA7">
        <w:t>, or is not,</w:t>
      </w:r>
      <w:r w:rsidRPr="006D5FA7">
        <w:t xml:space="preserve"> to have regard in considering whether</w:t>
      </w:r>
      <w:r w:rsidR="005F4FC6" w:rsidRPr="006D5FA7">
        <w:t xml:space="preserve"> </w:t>
      </w:r>
      <w:r w:rsidR="0047370E" w:rsidRPr="006D5FA7">
        <w:t>section 4</w:t>
      </w:r>
      <w:r w:rsidR="005F4FC6" w:rsidRPr="006D5FA7">
        <w:t xml:space="preserve">6 </w:t>
      </w:r>
      <w:r w:rsidR="00DF786A" w:rsidRPr="006D5FA7">
        <w:t xml:space="preserve">(acquittal of NDIS amounts) </w:t>
      </w:r>
      <w:r w:rsidR="00DD558F" w:rsidRPr="006D5FA7">
        <w:t>would be unlikely to be complied with if any of the following were to manage the funding for supports under a plan</w:t>
      </w:r>
      <w:r w:rsidR="004F5896" w:rsidRPr="006D5FA7">
        <w:t xml:space="preserve"> to any extent</w:t>
      </w:r>
      <w:r w:rsidR="00DD558F" w:rsidRPr="006D5FA7">
        <w:t>:</w:t>
      </w:r>
    </w:p>
    <w:p w14:paraId="1C292BD9" w14:textId="77777777" w:rsidR="00CA0050" w:rsidRPr="006D5FA7" w:rsidRDefault="002E3280" w:rsidP="006D5FA7">
      <w:pPr>
        <w:pStyle w:val="paragraph"/>
      </w:pPr>
      <w:r w:rsidRPr="006D5FA7">
        <w:tab/>
        <w:t>(a)</w:t>
      </w:r>
      <w:r w:rsidRPr="006D5FA7">
        <w:tab/>
        <w:t>the participant;</w:t>
      </w:r>
    </w:p>
    <w:p w14:paraId="7283F739" w14:textId="77777777" w:rsidR="002E3280" w:rsidRPr="006D5FA7" w:rsidRDefault="002E3280" w:rsidP="006D5FA7">
      <w:pPr>
        <w:pStyle w:val="paragraph"/>
      </w:pPr>
      <w:r w:rsidRPr="006D5FA7">
        <w:tab/>
        <w:t>(b)</w:t>
      </w:r>
      <w:r w:rsidRPr="006D5FA7">
        <w:tab/>
        <w:t>a</w:t>
      </w:r>
      <w:r w:rsidR="006C2EBC" w:rsidRPr="006D5FA7">
        <w:t xml:space="preserve"> registered plan management provider</w:t>
      </w:r>
      <w:r w:rsidRPr="006D5FA7">
        <w:t>;</w:t>
      </w:r>
    </w:p>
    <w:p w14:paraId="4BB04C47" w14:textId="77777777" w:rsidR="002E3280" w:rsidRPr="006D5FA7" w:rsidRDefault="002E3280" w:rsidP="006D5FA7">
      <w:pPr>
        <w:pStyle w:val="paragraph"/>
      </w:pPr>
      <w:r w:rsidRPr="006D5FA7">
        <w:tab/>
        <w:t>(c)</w:t>
      </w:r>
      <w:r w:rsidRPr="006D5FA7">
        <w:tab/>
        <w:t>a</w:t>
      </w:r>
      <w:r w:rsidR="006C2EBC" w:rsidRPr="006D5FA7">
        <w:t xml:space="preserve"> plan nominee</w:t>
      </w:r>
      <w:r w:rsidR="00CA1AA9" w:rsidRPr="006D5FA7">
        <w:t>.</w:t>
      </w:r>
    </w:p>
    <w:p w14:paraId="76E9C9F2" w14:textId="77777777" w:rsidR="00D05449" w:rsidRPr="003C2DCC" w:rsidRDefault="00D05449" w:rsidP="00D05449">
      <w:pPr>
        <w:pStyle w:val="ItemHead"/>
      </w:pPr>
      <w:r w:rsidRPr="003C2DCC">
        <w:t>73A  Section 45 (at the end of the heading)</w:t>
      </w:r>
    </w:p>
    <w:p w14:paraId="01F5303F" w14:textId="77777777" w:rsidR="00D05449" w:rsidRPr="003C2DCC" w:rsidRDefault="00D05449" w:rsidP="00D05449">
      <w:pPr>
        <w:pStyle w:val="Item"/>
      </w:pPr>
      <w:r w:rsidRPr="003C2DCC">
        <w:t>Add “</w:t>
      </w:r>
      <w:r w:rsidRPr="003C2DCC">
        <w:rPr>
          <w:b/>
        </w:rPr>
        <w:t>—general</w:t>
      </w:r>
      <w:r w:rsidRPr="003C2DCC">
        <w:t>”.</w:t>
      </w:r>
    </w:p>
    <w:p w14:paraId="26B235EA" w14:textId="77777777" w:rsidR="00BF4A7D" w:rsidRPr="00767A1A" w:rsidRDefault="00BF4A7D" w:rsidP="00BF4A7D">
      <w:pPr>
        <w:pStyle w:val="ItemHead"/>
      </w:pPr>
      <w:r w:rsidRPr="00767A1A">
        <w:t>74  At the end of section 45</w:t>
      </w:r>
    </w:p>
    <w:p w14:paraId="1DCB2A20" w14:textId="77777777" w:rsidR="00BF4A7D" w:rsidRPr="00767A1A" w:rsidRDefault="00BF4A7D" w:rsidP="00BF4A7D">
      <w:pPr>
        <w:pStyle w:val="Item"/>
      </w:pPr>
      <w:r w:rsidRPr="00767A1A">
        <w:t>Add:</w:t>
      </w:r>
    </w:p>
    <w:p w14:paraId="161BD87B" w14:textId="77777777" w:rsidR="00BF4A7D" w:rsidRPr="00767A1A" w:rsidRDefault="00BF4A7D" w:rsidP="00BF4A7D">
      <w:pPr>
        <w:pStyle w:val="subsection"/>
      </w:pPr>
      <w:r w:rsidRPr="00767A1A">
        <w:tab/>
        <w:t>(4)</w:t>
      </w:r>
      <w:r w:rsidRPr="00767A1A">
        <w:tab/>
        <w:t>The Agency must not pay an amount under the National Disability Insurance Scheme to any person in respect of a participant’s plan if:</w:t>
      </w:r>
    </w:p>
    <w:p w14:paraId="454CABC4" w14:textId="77777777" w:rsidR="00BF4A7D" w:rsidRPr="00767A1A" w:rsidRDefault="00BF4A7D" w:rsidP="00BF4A7D">
      <w:pPr>
        <w:pStyle w:val="paragraph"/>
      </w:pPr>
      <w:r w:rsidRPr="00767A1A">
        <w:tab/>
        <w:t>(a)</w:t>
      </w:r>
      <w:r w:rsidRPr="00767A1A">
        <w:tab/>
        <w:t>the plan is a new framework plan that provides that flexible funding will be provided under the plan and the payment would result in any of the following events occurring:</w:t>
      </w:r>
    </w:p>
    <w:p w14:paraId="29666A2D" w14:textId="77777777" w:rsidR="00BF4A7D" w:rsidRPr="00767A1A" w:rsidRDefault="00BF4A7D" w:rsidP="00BF4A7D">
      <w:pPr>
        <w:pStyle w:val="paragraphsub"/>
      </w:pPr>
      <w:r w:rsidRPr="00767A1A">
        <w:tab/>
        <w:t>(</w:t>
      </w:r>
      <w:proofErr w:type="spellStart"/>
      <w:r w:rsidRPr="00767A1A">
        <w:t>i</w:t>
      </w:r>
      <w:proofErr w:type="spellEnd"/>
      <w:r w:rsidRPr="00767A1A">
        <w:t>)</w:t>
      </w:r>
      <w:r w:rsidRPr="00767A1A">
        <w:tab/>
        <w:t>the total amount of flexible funding provided under the plan exceeding the total funding amount specified in the plan under paragraph 32E(2)(a);</w:t>
      </w:r>
    </w:p>
    <w:p w14:paraId="5904105F" w14:textId="77777777" w:rsidR="00BF4A7D" w:rsidRPr="00767A1A" w:rsidRDefault="00BF4A7D" w:rsidP="00BF4A7D">
      <w:pPr>
        <w:pStyle w:val="paragraphsub"/>
      </w:pPr>
      <w:r w:rsidRPr="00767A1A">
        <w:tab/>
        <w:t>(ii)</w:t>
      </w:r>
      <w:r w:rsidRPr="00767A1A">
        <w:tab/>
        <w:t>the total amount of flexible funding provided under the plan during a funding period exceeding the amount of funding that is to be provided under the plan during the funding period; or</w:t>
      </w:r>
    </w:p>
    <w:p w14:paraId="0BF4E60E" w14:textId="77777777" w:rsidR="00BF4A7D" w:rsidRPr="00767A1A" w:rsidRDefault="00BF4A7D" w:rsidP="00BF4A7D">
      <w:pPr>
        <w:pStyle w:val="paragraph"/>
      </w:pPr>
      <w:r w:rsidRPr="00767A1A">
        <w:tab/>
        <w:t>(b)</w:t>
      </w:r>
      <w:r w:rsidRPr="00767A1A">
        <w:tab/>
        <w:t>the plan is a new framework plan that provides that funding will be provided under the plan for a stated support, or class of stated supports, and the payment would result in any of the following events occurring:</w:t>
      </w:r>
    </w:p>
    <w:p w14:paraId="4D2A5CE2" w14:textId="77777777" w:rsidR="00BF4A7D" w:rsidRPr="00767A1A" w:rsidRDefault="00BF4A7D" w:rsidP="00BF4A7D">
      <w:pPr>
        <w:pStyle w:val="paragraphsub"/>
      </w:pPr>
      <w:r w:rsidRPr="00767A1A">
        <w:tab/>
        <w:t>(</w:t>
      </w:r>
      <w:proofErr w:type="spellStart"/>
      <w:r w:rsidRPr="00767A1A">
        <w:t>i</w:t>
      </w:r>
      <w:proofErr w:type="spellEnd"/>
      <w:r w:rsidRPr="00767A1A">
        <w:t>)</w:t>
      </w:r>
      <w:r w:rsidRPr="00767A1A">
        <w:tab/>
        <w:t>the total amount of funding provided under the plan for the stated support or class of stated supports exceeding any total funding amount specified in the plan under paragraph 32G(2)(a);</w:t>
      </w:r>
    </w:p>
    <w:p w14:paraId="6D3A33F9" w14:textId="77777777" w:rsidR="00BF4A7D" w:rsidRPr="00767A1A" w:rsidRDefault="00BF4A7D" w:rsidP="00BF4A7D">
      <w:pPr>
        <w:pStyle w:val="paragraphsub"/>
      </w:pPr>
      <w:r w:rsidRPr="00767A1A">
        <w:tab/>
        <w:t>(ii)</w:t>
      </w:r>
      <w:r w:rsidRPr="00767A1A">
        <w:tab/>
        <w:t>the total amount of funding provided under the plan for the stated support or class of stated supports during a funding period for the support or class of supports exceeding the amount of funding that is to be provided under the plan during the funding period for the support or class of supports; or</w:t>
      </w:r>
    </w:p>
    <w:p w14:paraId="6CE8CA8B" w14:textId="77777777" w:rsidR="00BF4A7D" w:rsidRPr="00767A1A" w:rsidRDefault="00BF4A7D" w:rsidP="00BF4A7D">
      <w:pPr>
        <w:pStyle w:val="paragraph"/>
      </w:pPr>
      <w:r w:rsidRPr="00767A1A">
        <w:tab/>
        <w:t>(c)</w:t>
      </w:r>
      <w:r w:rsidRPr="00767A1A">
        <w:tab/>
        <w:t>the plan is an old framework plan and the payment would result in any of the following events occurring:</w:t>
      </w:r>
    </w:p>
    <w:p w14:paraId="39AF36B3" w14:textId="77777777" w:rsidR="00BF4A7D" w:rsidRPr="00767A1A" w:rsidRDefault="00BF4A7D" w:rsidP="00BF4A7D">
      <w:pPr>
        <w:pStyle w:val="paragraphsub"/>
      </w:pPr>
      <w:r w:rsidRPr="00767A1A">
        <w:tab/>
        <w:t>(</w:t>
      </w:r>
      <w:proofErr w:type="spellStart"/>
      <w:r w:rsidRPr="00767A1A">
        <w:t>i</w:t>
      </w:r>
      <w:proofErr w:type="spellEnd"/>
      <w:r w:rsidRPr="00767A1A">
        <w:t>)</w:t>
      </w:r>
      <w:r w:rsidRPr="00767A1A">
        <w:tab/>
        <w:t>the total amount of funding provided under the plan for reasonable and necessary supports exceeding the total funding amount specified in the plan;</w:t>
      </w:r>
    </w:p>
    <w:p w14:paraId="11D242C7" w14:textId="77777777" w:rsidR="00BF4A7D" w:rsidRPr="00767A1A" w:rsidRDefault="00BF4A7D" w:rsidP="00BF4A7D">
      <w:pPr>
        <w:pStyle w:val="paragraphsub"/>
      </w:pPr>
      <w:r w:rsidRPr="00767A1A">
        <w:tab/>
        <w:t>(ii)</w:t>
      </w:r>
      <w:r w:rsidRPr="00767A1A">
        <w:tab/>
        <w:t>the total amount of funding provided under the plan for reasonable and necessary supports in a group of supports to which a funding component amount relates exceeding that funding component amount;</w:t>
      </w:r>
    </w:p>
    <w:p w14:paraId="4A58864A" w14:textId="77777777" w:rsidR="00BF4A7D" w:rsidRPr="00767A1A" w:rsidRDefault="00BF4A7D" w:rsidP="00BF4A7D">
      <w:pPr>
        <w:pStyle w:val="paragraphsub"/>
      </w:pPr>
      <w:r w:rsidRPr="00767A1A">
        <w:tab/>
        <w:t>(iii)</w:t>
      </w:r>
      <w:r w:rsidRPr="00767A1A">
        <w:tab/>
        <w:t>if the plan specifies funding periods for all reasonable and necessary supports funded under the plan, taken as a whole—the total amount of funding provided under the plan for such supports during a funding period exceeding the amount of funding for such supports that is to be provided under the plan during the funding period;</w:t>
      </w:r>
    </w:p>
    <w:p w14:paraId="41248EFD" w14:textId="77777777" w:rsidR="00BF4A7D" w:rsidRPr="00767A1A" w:rsidRDefault="00BF4A7D" w:rsidP="00BF4A7D">
      <w:pPr>
        <w:pStyle w:val="paragraphsub"/>
      </w:pPr>
      <w:r w:rsidRPr="00767A1A">
        <w:tab/>
        <w:t>(iv)</w:t>
      </w:r>
      <w:r w:rsidRPr="00767A1A">
        <w:tab/>
        <w:t>if the plan specifies funding periods for one or more groups of reasonable and necessary supports—the total amount of funding provided under the plan for supports in such a group during a funding period for that group exceeding the amount of funding for supports in that group that is to be provided under the plan during the funding period.</w:t>
      </w:r>
    </w:p>
    <w:p w14:paraId="328E4C0A" w14:textId="77777777" w:rsidR="00BF4A7D" w:rsidRPr="00767A1A" w:rsidRDefault="00BF4A7D" w:rsidP="00BF4A7D">
      <w:pPr>
        <w:pStyle w:val="subsection"/>
      </w:pPr>
      <w:r w:rsidRPr="00767A1A">
        <w:tab/>
        <w:t>(5)</w:t>
      </w:r>
      <w:r w:rsidRPr="00767A1A">
        <w:tab/>
        <w:t>Subsection (4) does not apply in relation to the payment of an amount if the CEO is satisfied that:</w:t>
      </w:r>
    </w:p>
    <w:p w14:paraId="1807E417" w14:textId="77777777" w:rsidR="00BF4A7D" w:rsidRPr="00767A1A" w:rsidRDefault="00BF4A7D" w:rsidP="00BF4A7D">
      <w:pPr>
        <w:pStyle w:val="paragraph"/>
      </w:pPr>
      <w:r w:rsidRPr="00767A1A">
        <w:tab/>
        <w:t>(a)</w:t>
      </w:r>
      <w:r w:rsidRPr="00767A1A">
        <w:tab/>
        <w:t>the relevant event would occur because the participant has experienced fraud or financial exploitation; or</w:t>
      </w:r>
    </w:p>
    <w:p w14:paraId="01C612A3" w14:textId="77777777" w:rsidR="00BF4A7D" w:rsidRPr="00767A1A" w:rsidRDefault="00BF4A7D" w:rsidP="00BF4A7D">
      <w:pPr>
        <w:pStyle w:val="paragraph"/>
      </w:pPr>
      <w:r w:rsidRPr="00767A1A">
        <w:tab/>
        <w:t>(b)</w:t>
      </w:r>
      <w:r w:rsidRPr="00767A1A">
        <w:tab/>
        <w:t>making the payment is necessary to prevent or lessen an imminent threat to an individual’s life, health or safety; or</w:t>
      </w:r>
    </w:p>
    <w:p w14:paraId="26C5A73F" w14:textId="77777777" w:rsidR="00BF4A7D" w:rsidRPr="00767A1A" w:rsidRDefault="00BF4A7D" w:rsidP="00BF4A7D">
      <w:pPr>
        <w:pStyle w:val="paragraph"/>
      </w:pPr>
      <w:r w:rsidRPr="00767A1A">
        <w:tab/>
        <w:t>(c)</w:t>
      </w:r>
      <w:r w:rsidRPr="00767A1A">
        <w:tab/>
        <w:t>the participant has been unable to request a variation or reassessment of the participant’s plan because of one or more of the participant’s impairments or a lack of decision</w:t>
      </w:r>
      <w:r>
        <w:noBreakHyphen/>
      </w:r>
      <w:r w:rsidRPr="00767A1A">
        <w:t>making support; or</w:t>
      </w:r>
    </w:p>
    <w:p w14:paraId="07ADDFED" w14:textId="77777777" w:rsidR="00BF4A7D" w:rsidRPr="00767A1A" w:rsidRDefault="00BF4A7D" w:rsidP="00BF4A7D">
      <w:pPr>
        <w:pStyle w:val="paragraph"/>
      </w:pPr>
      <w:r w:rsidRPr="00767A1A">
        <w:tab/>
        <w:t>(d)</w:t>
      </w:r>
      <w:r w:rsidRPr="00767A1A">
        <w:tab/>
        <w:t>the participant has requested a variation of the participant’s plan covered by subparagraph 47A(1)(d)(</w:t>
      </w:r>
      <w:proofErr w:type="spellStart"/>
      <w:r w:rsidRPr="00767A1A">
        <w:t>i</w:t>
      </w:r>
      <w:proofErr w:type="spellEnd"/>
      <w:r w:rsidRPr="00767A1A">
        <w:t>) or (1AB)(j)(</w:t>
      </w:r>
      <w:proofErr w:type="spellStart"/>
      <w:r w:rsidRPr="00767A1A">
        <w:t>i</w:t>
      </w:r>
      <w:proofErr w:type="spellEnd"/>
      <w:r w:rsidRPr="00767A1A">
        <w:t>) (crisis or emergency funding as a result of a significant change to the participant’s support needs), and neither of the following apply:</w:t>
      </w:r>
    </w:p>
    <w:p w14:paraId="34744EE1" w14:textId="77777777" w:rsidR="00BF4A7D" w:rsidRPr="00767A1A" w:rsidRDefault="00BF4A7D" w:rsidP="00BF4A7D">
      <w:pPr>
        <w:pStyle w:val="paragraphsub"/>
      </w:pPr>
      <w:r w:rsidRPr="00767A1A">
        <w:tab/>
        <w:t>(</w:t>
      </w:r>
      <w:proofErr w:type="spellStart"/>
      <w:r w:rsidRPr="00767A1A">
        <w:t>i</w:t>
      </w:r>
      <w:proofErr w:type="spellEnd"/>
      <w:r w:rsidRPr="00767A1A">
        <w:t>)</w:t>
      </w:r>
      <w:r w:rsidRPr="00767A1A">
        <w:tab/>
        <w:t>the CEO has made a decision on the request to vary the plan and the variation has taken effect;</w:t>
      </w:r>
    </w:p>
    <w:p w14:paraId="6D02E806" w14:textId="77777777" w:rsidR="00BF4A7D" w:rsidRPr="00767A1A" w:rsidRDefault="00BF4A7D" w:rsidP="00BF4A7D">
      <w:pPr>
        <w:pStyle w:val="paragraphsub"/>
      </w:pPr>
      <w:r w:rsidRPr="00767A1A">
        <w:tab/>
        <w:t>(ii)</w:t>
      </w:r>
      <w:r w:rsidRPr="00767A1A">
        <w:tab/>
        <w:t>the CEO has made a decision on the request not to vary the plan (including because of the operation of subsection 47A(5)); or</w:t>
      </w:r>
    </w:p>
    <w:p w14:paraId="238C29AA" w14:textId="77777777" w:rsidR="00BF4A7D" w:rsidRPr="00767A1A" w:rsidRDefault="00BF4A7D" w:rsidP="00BF4A7D">
      <w:pPr>
        <w:pStyle w:val="paragraph"/>
      </w:pPr>
      <w:r w:rsidRPr="00767A1A">
        <w:tab/>
        <w:t>(e)</w:t>
      </w:r>
      <w:r w:rsidRPr="00767A1A">
        <w:tab/>
        <w:t>a circumstance prescribed by the National Disability Insurance Scheme rules for the purposes of this paragraph exists.</w:t>
      </w:r>
    </w:p>
    <w:p w14:paraId="5753667E" w14:textId="77777777" w:rsidR="00D05449" w:rsidRPr="003C2DCC" w:rsidRDefault="00D05449" w:rsidP="00D05449">
      <w:pPr>
        <w:pStyle w:val="ItemHead"/>
      </w:pPr>
      <w:r w:rsidRPr="003C2DCC">
        <w:t>74A  After section 45</w:t>
      </w:r>
    </w:p>
    <w:p w14:paraId="358FCB69" w14:textId="77777777" w:rsidR="00D05449" w:rsidRPr="003C2DCC" w:rsidRDefault="00D05449" w:rsidP="00D05449">
      <w:pPr>
        <w:pStyle w:val="Item"/>
      </w:pPr>
      <w:r w:rsidRPr="003C2DCC">
        <w:t>Insert:</w:t>
      </w:r>
    </w:p>
    <w:p w14:paraId="687B5A9A" w14:textId="77777777" w:rsidR="00D05449" w:rsidRPr="003C2DCC" w:rsidRDefault="00D05449" w:rsidP="00D05449">
      <w:pPr>
        <w:pStyle w:val="ActHead5"/>
      </w:pPr>
      <w:bookmarkStart w:id="40" w:name="_Toc176777247"/>
      <w:r w:rsidRPr="003C2DCC">
        <w:rPr>
          <w:rStyle w:val="CharSectno"/>
        </w:rPr>
        <w:t>45A</w:t>
      </w:r>
      <w:r w:rsidRPr="003C2DCC">
        <w:t xml:space="preserve">  Payment of amounts payable under the National Disability Insurance Scheme—need for a claim</w:t>
      </w:r>
      <w:bookmarkEnd w:id="40"/>
    </w:p>
    <w:p w14:paraId="5F4FAF85" w14:textId="77777777" w:rsidR="00D05449" w:rsidRPr="003C2DCC" w:rsidRDefault="00D05449" w:rsidP="00D05449">
      <w:pPr>
        <w:pStyle w:val="subsection"/>
      </w:pPr>
      <w:r w:rsidRPr="003C2DCC">
        <w:tab/>
        <w:t>(1)</w:t>
      </w:r>
      <w:r w:rsidRPr="003C2DCC">
        <w:tab/>
        <w:t>An amount is not payable under the National Disability Insurance Scheme in respect of the acquisition or provision of a support under a participant’s plan unless the CEO is satisfied that a claim for the payment has been made to the CEO in accordance with subsections (2), (3) and (5).</w:t>
      </w:r>
    </w:p>
    <w:p w14:paraId="0F0D5889" w14:textId="77777777" w:rsidR="00D05449" w:rsidRPr="003C2DCC" w:rsidRDefault="00D05449" w:rsidP="00D05449">
      <w:pPr>
        <w:pStyle w:val="subsection"/>
      </w:pPr>
      <w:r w:rsidRPr="003C2DCC">
        <w:tab/>
        <w:t>(2)</w:t>
      </w:r>
      <w:r w:rsidRPr="003C2DCC">
        <w:tab/>
        <w:t>A claim may be made only by:</w:t>
      </w:r>
    </w:p>
    <w:p w14:paraId="0E0A43BC" w14:textId="77777777" w:rsidR="00D05449" w:rsidRPr="003C2DCC" w:rsidRDefault="00D05449" w:rsidP="00D05449">
      <w:pPr>
        <w:pStyle w:val="paragraph"/>
      </w:pPr>
      <w:r w:rsidRPr="003C2DCC">
        <w:tab/>
        <w:t>(a)</w:t>
      </w:r>
      <w:r w:rsidRPr="003C2DCC">
        <w:tab/>
        <w:t>the person who, under the statement of supports in the plan, is to manage the funding for the support, unless paragraph (b) applies; or</w:t>
      </w:r>
    </w:p>
    <w:p w14:paraId="3AD52D1C" w14:textId="77777777" w:rsidR="00D05449" w:rsidRPr="003C2DCC" w:rsidRDefault="00D05449" w:rsidP="00D05449">
      <w:pPr>
        <w:pStyle w:val="paragraph"/>
      </w:pPr>
      <w:r w:rsidRPr="003C2DCC">
        <w:tab/>
        <w:t>(b)</w:t>
      </w:r>
      <w:r w:rsidRPr="003C2DCC">
        <w:tab/>
        <w:t>if the person mentioned in paragraph (a) is the Agency—the person who provides the support to the participant.</w:t>
      </w:r>
    </w:p>
    <w:p w14:paraId="1F304C49" w14:textId="77777777" w:rsidR="00D05449" w:rsidRPr="003C2DCC" w:rsidRDefault="00D05449" w:rsidP="00D05449">
      <w:pPr>
        <w:pStyle w:val="subsection"/>
      </w:pPr>
      <w:r w:rsidRPr="003C2DCC">
        <w:tab/>
        <w:t>(3)</w:t>
      </w:r>
      <w:r w:rsidRPr="003C2DCC">
        <w:tab/>
        <w:t>A claim must:</w:t>
      </w:r>
    </w:p>
    <w:p w14:paraId="1AEB6071" w14:textId="77777777" w:rsidR="00D05449" w:rsidRPr="003C2DCC" w:rsidRDefault="00D05449" w:rsidP="00D05449">
      <w:pPr>
        <w:pStyle w:val="paragraph"/>
      </w:pPr>
      <w:r w:rsidRPr="003C2DCC">
        <w:tab/>
        <w:t>(a)</w:t>
      </w:r>
      <w:r w:rsidRPr="003C2DCC">
        <w:tab/>
        <w:t>be made in the approved form (if any); and</w:t>
      </w:r>
    </w:p>
    <w:p w14:paraId="52DF934F" w14:textId="77777777" w:rsidR="00D05449" w:rsidRPr="003C2DCC" w:rsidRDefault="00D05449" w:rsidP="00D05449">
      <w:pPr>
        <w:pStyle w:val="paragraph"/>
      </w:pPr>
      <w:r w:rsidRPr="003C2DCC">
        <w:tab/>
        <w:t>(b)</w:t>
      </w:r>
      <w:r w:rsidRPr="003C2DCC">
        <w:tab/>
        <w:t>include any information, and be accompanied by any documents, required by the CEO.</w:t>
      </w:r>
    </w:p>
    <w:p w14:paraId="662329BE" w14:textId="77777777" w:rsidR="00D05449" w:rsidRPr="003C2DCC" w:rsidRDefault="00D05449" w:rsidP="00D05449">
      <w:pPr>
        <w:pStyle w:val="notetext"/>
      </w:pPr>
      <w:r w:rsidRPr="003C2DCC">
        <w:t>Note:</w:t>
      </w:r>
      <w:r w:rsidRPr="003C2DCC">
        <w:tab/>
        <w:t xml:space="preserve">Strict compliance with any approved form is not required—see section 25C of the </w:t>
      </w:r>
      <w:r w:rsidRPr="003C2DCC">
        <w:rPr>
          <w:i/>
        </w:rPr>
        <w:t>Acts Interpretation Act 1901</w:t>
      </w:r>
      <w:r w:rsidRPr="003C2DCC">
        <w:t>.</w:t>
      </w:r>
    </w:p>
    <w:p w14:paraId="6E055B60" w14:textId="77777777" w:rsidR="00D05449" w:rsidRPr="003C2DCC" w:rsidRDefault="00D05449" w:rsidP="00D05449">
      <w:pPr>
        <w:pStyle w:val="subsection"/>
      </w:pPr>
      <w:r w:rsidRPr="003C2DCC">
        <w:tab/>
        <w:t>(4)</w:t>
      </w:r>
      <w:r w:rsidRPr="003C2DCC">
        <w:tab/>
        <w:t>The CEO may treat a claim that does not meet the requirements of subsection (3) as having been made in accordance with that subsection if the CEO is satisfied that it is appropriate to do so.</w:t>
      </w:r>
    </w:p>
    <w:p w14:paraId="5E8F6DA8" w14:textId="77777777" w:rsidR="00D05449" w:rsidRPr="003C2DCC" w:rsidRDefault="00D05449" w:rsidP="00D05449">
      <w:pPr>
        <w:pStyle w:val="subsection"/>
      </w:pPr>
      <w:r w:rsidRPr="003C2DCC">
        <w:tab/>
        <w:t>(5)</w:t>
      </w:r>
      <w:r w:rsidRPr="003C2DCC">
        <w:tab/>
        <w:t>A claim must be made in accordance with subsection (3) before the end of the following period starting on the day the support is provided to the participant:</w:t>
      </w:r>
    </w:p>
    <w:p w14:paraId="3F6EA291" w14:textId="77777777" w:rsidR="00D05449" w:rsidRPr="003C2DCC" w:rsidRDefault="00D05449" w:rsidP="00D05449">
      <w:pPr>
        <w:pStyle w:val="paragraph"/>
      </w:pPr>
      <w:r w:rsidRPr="003C2DCC">
        <w:tab/>
        <w:t>(a)</w:t>
      </w:r>
      <w:r w:rsidRPr="003C2DCC">
        <w:tab/>
        <w:t>unless paragraph (b) of this subsection applies—2 years;</w:t>
      </w:r>
    </w:p>
    <w:p w14:paraId="125F7B08" w14:textId="77777777" w:rsidR="00D05449" w:rsidRPr="003C2DCC" w:rsidRDefault="00D05449" w:rsidP="00D05449">
      <w:pPr>
        <w:pStyle w:val="paragraph"/>
      </w:pPr>
      <w:r w:rsidRPr="003C2DCC">
        <w:tab/>
        <w:t>(b)</w:t>
      </w:r>
      <w:r w:rsidRPr="003C2DCC">
        <w:tab/>
        <w:t>if the National Disability Insurance Scheme rules prescribe a shorter period for that kind of claim—that period.</w:t>
      </w:r>
    </w:p>
    <w:p w14:paraId="73FF9A06" w14:textId="77777777" w:rsidR="00D05449" w:rsidRPr="003C2DCC" w:rsidRDefault="00D05449" w:rsidP="00D05449">
      <w:pPr>
        <w:pStyle w:val="subsection"/>
      </w:pPr>
      <w:r w:rsidRPr="003C2DCC">
        <w:tab/>
        <w:t>(6)</w:t>
      </w:r>
      <w:r w:rsidRPr="003C2DCC">
        <w:tab/>
        <w:t>The CEO may treat a claim made after the end of the applicable period as having been made in accordance with subsection (5) if the CEO is satisfied that:</w:t>
      </w:r>
    </w:p>
    <w:p w14:paraId="2FC4DA42" w14:textId="77777777" w:rsidR="00D05449" w:rsidRPr="003C2DCC" w:rsidRDefault="00D05449" w:rsidP="00D05449">
      <w:pPr>
        <w:pStyle w:val="paragraph"/>
      </w:pPr>
      <w:r w:rsidRPr="003C2DCC">
        <w:tab/>
        <w:t>(a)</w:t>
      </w:r>
      <w:r w:rsidRPr="003C2DCC">
        <w:tab/>
        <w:t>there are exceptional circumstances applying to the claim that justify the claim being made after the end of the applicable period; and</w:t>
      </w:r>
    </w:p>
    <w:p w14:paraId="2DF5D60B" w14:textId="77777777" w:rsidR="00D05449" w:rsidRPr="003C2DCC" w:rsidRDefault="00D05449" w:rsidP="00D05449">
      <w:pPr>
        <w:pStyle w:val="paragraph"/>
      </w:pPr>
      <w:r w:rsidRPr="003C2DCC">
        <w:tab/>
        <w:t>(b)</w:t>
      </w:r>
      <w:r w:rsidRPr="003C2DCC">
        <w:tab/>
        <w:t>the claim was made within a reasonable period having regard to those circumstances.</w:t>
      </w:r>
    </w:p>
    <w:p w14:paraId="4B212316" w14:textId="77777777" w:rsidR="00D05449" w:rsidRPr="003C2DCC" w:rsidRDefault="00D05449" w:rsidP="00D05449">
      <w:pPr>
        <w:pStyle w:val="subsection"/>
      </w:pPr>
      <w:r w:rsidRPr="003C2DCC">
        <w:tab/>
        <w:t>(7)</w:t>
      </w:r>
      <w:r w:rsidRPr="003C2DCC">
        <w:tab/>
        <w:t>A claim may be withdrawn by the person who makes the claim. The CEO is not required to take any action in relation to a claim that is withdrawn.</w:t>
      </w:r>
    </w:p>
    <w:p w14:paraId="122AF4FF" w14:textId="77777777" w:rsidR="00F01DAA" w:rsidRPr="006D5FA7" w:rsidRDefault="000D204E" w:rsidP="006D5FA7">
      <w:pPr>
        <w:pStyle w:val="ItemHead"/>
      </w:pPr>
      <w:r w:rsidRPr="006D5FA7">
        <w:t>75</w:t>
      </w:r>
      <w:r w:rsidR="00F01DAA" w:rsidRPr="006D5FA7">
        <w:t xml:space="preserve">  </w:t>
      </w:r>
      <w:r w:rsidR="000876C4" w:rsidRPr="006D5FA7">
        <w:t>Sub</w:t>
      </w:r>
      <w:r w:rsidR="0047370E" w:rsidRPr="006D5FA7">
        <w:t>section 4</w:t>
      </w:r>
      <w:r w:rsidR="00F01DAA" w:rsidRPr="006D5FA7">
        <w:t>6(1)</w:t>
      </w:r>
    </w:p>
    <w:p w14:paraId="1505A6D7" w14:textId="77777777" w:rsidR="00F01DAA" w:rsidRPr="006D5FA7" w:rsidRDefault="00F01DAA" w:rsidP="006D5FA7">
      <w:pPr>
        <w:pStyle w:val="Item"/>
      </w:pPr>
      <w:r w:rsidRPr="006D5FA7">
        <w:t>Repeal the subsection, substitute:</w:t>
      </w:r>
    </w:p>
    <w:p w14:paraId="14DE5588" w14:textId="77777777" w:rsidR="00BA31BE" w:rsidRPr="006D5FA7" w:rsidRDefault="00BA31BE" w:rsidP="006D5FA7">
      <w:pPr>
        <w:pStyle w:val="SubsectionHead"/>
      </w:pPr>
      <w:r w:rsidRPr="006D5FA7">
        <w:t xml:space="preserve">Requirement to spend </w:t>
      </w:r>
      <w:r w:rsidR="000A52F1" w:rsidRPr="006D5FA7">
        <w:t>money only on NDIS supports and in accordance with plan</w:t>
      </w:r>
    </w:p>
    <w:p w14:paraId="30840A90" w14:textId="77777777" w:rsidR="00F01DAA" w:rsidRPr="006D5FA7" w:rsidRDefault="00F01DAA" w:rsidP="006D5FA7">
      <w:pPr>
        <w:pStyle w:val="subsection"/>
      </w:pPr>
      <w:bookmarkStart w:id="41" w:name="_Hlk161917195"/>
      <w:r w:rsidRPr="006D5FA7">
        <w:tab/>
        <w:t>(1)</w:t>
      </w:r>
      <w:r w:rsidRPr="006D5FA7">
        <w:tab/>
        <w:t>A participant who receives an NDIS amount, or a person who receives an NDIS amount on behalf of a participant:</w:t>
      </w:r>
    </w:p>
    <w:p w14:paraId="54960D14" w14:textId="77777777" w:rsidR="00F01DAA" w:rsidRPr="006D5FA7" w:rsidRDefault="00F01DAA" w:rsidP="006D5FA7">
      <w:pPr>
        <w:pStyle w:val="paragraph"/>
      </w:pPr>
      <w:r w:rsidRPr="006D5FA7">
        <w:tab/>
        <w:t>(a)</w:t>
      </w:r>
      <w:r w:rsidRPr="006D5FA7">
        <w:tab/>
      </w:r>
      <w:r w:rsidR="00EB52DE" w:rsidRPr="006D5FA7">
        <w:t>may spend the</w:t>
      </w:r>
      <w:r w:rsidRPr="006D5FA7">
        <w:t xml:space="preserve"> money </w:t>
      </w:r>
      <w:r w:rsidR="00EB52DE" w:rsidRPr="006D5FA7">
        <w:t xml:space="preserve">only on </w:t>
      </w:r>
      <w:r w:rsidR="002E7832" w:rsidRPr="006D5FA7">
        <w:t xml:space="preserve">NDIS </w:t>
      </w:r>
      <w:r w:rsidRPr="006D5FA7">
        <w:t>supports for the participant; and</w:t>
      </w:r>
    </w:p>
    <w:p w14:paraId="1B809F25" w14:textId="77777777" w:rsidR="00F01DAA" w:rsidRPr="006D5FA7" w:rsidRDefault="00F01DAA" w:rsidP="006D5FA7">
      <w:pPr>
        <w:pStyle w:val="paragraph"/>
      </w:pPr>
      <w:r w:rsidRPr="006D5FA7">
        <w:tab/>
        <w:t>(b)</w:t>
      </w:r>
      <w:r w:rsidRPr="006D5FA7">
        <w:tab/>
        <w:t xml:space="preserve">must spend the money in accordance with the participant’s plan (subject to </w:t>
      </w:r>
      <w:r w:rsidR="009041EB" w:rsidRPr="006D5FA7">
        <w:t>paragraph (</w:t>
      </w:r>
      <w:r w:rsidRPr="006D5FA7">
        <w:t>a))</w:t>
      </w:r>
      <w:r w:rsidR="00CA1AA9" w:rsidRPr="006D5FA7">
        <w:t>.</w:t>
      </w:r>
    </w:p>
    <w:p w14:paraId="306610FB" w14:textId="77777777" w:rsidR="007D4240" w:rsidRPr="006D5FA7" w:rsidRDefault="00481C1B" w:rsidP="006D5FA7">
      <w:pPr>
        <w:pStyle w:val="notetext"/>
      </w:pPr>
      <w:r w:rsidRPr="006D5FA7">
        <w:t>Note</w:t>
      </w:r>
      <w:r w:rsidR="00BC36F7" w:rsidRPr="006D5FA7">
        <w:t xml:space="preserve"> 1</w:t>
      </w:r>
      <w:r w:rsidRPr="006D5FA7">
        <w:t>:</w:t>
      </w:r>
      <w:r w:rsidRPr="006D5FA7">
        <w:tab/>
        <w:t xml:space="preserve">A failure to comply with this </w:t>
      </w:r>
      <w:r w:rsidR="009041EB" w:rsidRPr="006D5FA7">
        <w:t>subsection (</w:t>
      </w:r>
      <w:r w:rsidR="00295985" w:rsidRPr="006D5FA7">
        <w:t xml:space="preserve">including due to the operation of </w:t>
      </w:r>
      <w:r w:rsidR="009041EB" w:rsidRPr="006D5FA7">
        <w:t>subsection (</w:t>
      </w:r>
      <w:r w:rsidR="00295985" w:rsidRPr="006D5FA7">
        <w:t xml:space="preserve">1A) or (1B)) may </w:t>
      </w:r>
      <w:r w:rsidR="00B1298D" w:rsidRPr="006D5FA7">
        <w:t xml:space="preserve">lead to a </w:t>
      </w:r>
      <w:r w:rsidR="00935492" w:rsidRPr="006D5FA7">
        <w:t>variation of the participant’s plan</w:t>
      </w:r>
      <w:r w:rsidR="00780F71" w:rsidRPr="006D5FA7">
        <w:t xml:space="preserve"> under </w:t>
      </w:r>
      <w:r w:rsidR="0047370E" w:rsidRPr="006D5FA7">
        <w:t>section 4</w:t>
      </w:r>
      <w:r w:rsidR="00780F71" w:rsidRPr="006D5FA7">
        <w:t>7A</w:t>
      </w:r>
      <w:r w:rsidR="007D4240" w:rsidRPr="006D5FA7">
        <w:t>:</w:t>
      </w:r>
    </w:p>
    <w:p w14:paraId="56A62C0C" w14:textId="77777777" w:rsidR="00481C1B" w:rsidRPr="006D5FA7" w:rsidRDefault="007D4240" w:rsidP="006D5FA7">
      <w:pPr>
        <w:pStyle w:val="notepara"/>
      </w:pPr>
      <w:r w:rsidRPr="006D5FA7">
        <w:t>(a)</w:t>
      </w:r>
      <w:r w:rsidRPr="006D5FA7">
        <w:tab/>
      </w:r>
      <w:r w:rsidR="000B43AE" w:rsidRPr="006D5FA7">
        <w:t xml:space="preserve">to change </w:t>
      </w:r>
      <w:r w:rsidR="00935492" w:rsidRPr="006D5FA7">
        <w:t>the mana</w:t>
      </w:r>
      <w:r w:rsidRPr="006D5FA7">
        <w:t>gement of the funding for supports under the plan</w:t>
      </w:r>
      <w:r w:rsidR="005B591C" w:rsidRPr="006D5FA7">
        <w:t xml:space="preserve"> (see </w:t>
      </w:r>
      <w:r w:rsidR="000876C4" w:rsidRPr="006D5FA7">
        <w:t>sections 4</w:t>
      </w:r>
      <w:r w:rsidR="005B591C" w:rsidRPr="006D5FA7">
        <w:t>3 and 74)</w:t>
      </w:r>
      <w:r w:rsidRPr="006D5FA7">
        <w:t>; or</w:t>
      </w:r>
    </w:p>
    <w:p w14:paraId="3FF4B169" w14:textId="77777777" w:rsidR="007D4240" w:rsidRPr="006D5FA7" w:rsidRDefault="007D4240" w:rsidP="006D5FA7">
      <w:pPr>
        <w:pStyle w:val="notepara"/>
      </w:pPr>
      <w:r w:rsidRPr="006D5FA7">
        <w:t>(b)</w:t>
      </w:r>
      <w:r w:rsidRPr="006D5FA7">
        <w:tab/>
        <w:t>for a new framework plan</w:t>
      </w:r>
      <w:r w:rsidR="005B591C" w:rsidRPr="006D5FA7">
        <w:t xml:space="preserve">—to </w:t>
      </w:r>
      <w:r w:rsidR="00F001BC" w:rsidRPr="006D5FA7">
        <w:t xml:space="preserve">specify a proportion of flexible funding </w:t>
      </w:r>
      <w:r w:rsidR="00AC5E80" w:rsidRPr="006D5FA7">
        <w:t>that may be spent only on specified NDIS supports for the participant</w:t>
      </w:r>
      <w:r w:rsidR="001D1CD3" w:rsidRPr="006D5FA7">
        <w:t xml:space="preserve"> (or to change such </w:t>
      </w:r>
      <w:r w:rsidR="00D31812" w:rsidRPr="006D5FA7">
        <w:t xml:space="preserve">a </w:t>
      </w:r>
      <w:r w:rsidR="001D1CD3" w:rsidRPr="006D5FA7">
        <w:t>proportion</w:t>
      </w:r>
      <w:r w:rsidR="00D31812" w:rsidRPr="006D5FA7">
        <w:t>)</w:t>
      </w:r>
      <w:r w:rsidR="00AC5E80" w:rsidRPr="006D5FA7">
        <w:t>; or</w:t>
      </w:r>
    </w:p>
    <w:p w14:paraId="2946D5F3" w14:textId="77777777" w:rsidR="00403FA5" w:rsidRPr="006D5FA7" w:rsidRDefault="00AC5E80" w:rsidP="006D5FA7">
      <w:pPr>
        <w:pStyle w:val="notepara"/>
      </w:pPr>
      <w:r w:rsidRPr="006D5FA7">
        <w:t>(c)</w:t>
      </w:r>
      <w:r w:rsidRPr="006D5FA7">
        <w:tab/>
        <w:t>for a</w:t>
      </w:r>
      <w:r w:rsidR="00D31812" w:rsidRPr="006D5FA7">
        <w:t>n</w:t>
      </w:r>
      <w:r w:rsidR="002C64F4" w:rsidRPr="006D5FA7">
        <w:t xml:space="preserve">y plan—to reduce the </w:t>
      </w:r>
      <w:r w:rsidR="005B1783" w:rsidRPr="006D5FA7">
        <w:t xml:space="preserve">duration of funding periods for particular funding under the plan and the </w:t>
      </w:r>
      <w:r w:rsidR="00016992" w:rsidRPr="006D5FA7">
        <w:t xml:space="preserve">amount of funding </w:t>
      </w:r>
      <w:r w:rsidR="009522E0" w:rsidRPr="006D5FA7">
        <w:t xml:space="preserve">that will be </w:t>
      </w:r>
      <w:r w:rsidR="00403FA5" w:rsidRPr="006D5FA7">
        <w:t>provided during any particular funding period</w:t>
      </w:r>
      <w:r w:rsidR="00CA1AA9" w:rsidRPr="006D5FA7">
        <w:t>.</w:t>
      </w:r>
    </w:p>
    <w:p w14:paraId="1D8A85B9" w14:textId="77777777" w:rsidR="00BC36F7" w:rsidRPr="006D5FA7" w:rsidRDefault="00BC36F7" w:rsidP="006D5FA7">
      <w:pPr>
        <w:pStyle w:val="notetext"/>
      </w:pPr>
      <w:r w:rsidRPr="006D5FA7">
        <w:t>Note 2:</w:t>
      </w:r>
      <w:r w:rsidRPr="006D5FA7">
        <w:tab/>
        <w:t xml:space="preserve">See also </w:t>
      </w:r>
      <w:r w:rsidR="0047370E" w:rsidRPr="006D5FA7">
        <w:t>subsection 1</w:t>
      </w:r>
      <w:r w:rsidRPr="006D5FA7">
        <w:t>82(3) (debts due to the Agency)</w:t>
      </w:r>
      <w:r w:rsidR="00CA1AA9" w:rsidRPr="006D5FA7">
        <w:t>.</w:t>
      </w:r>
    </w:p>
    <w:bookmarkEnd w:id="41"/>
    <w:p w14:paraId="6638D7C1" w14:textId="77777777" w:rsidR="00F01DAA" w:rsidRPr="006D5FA7" w:rsidRDefault="00F01DAA" w:rsidP="006D5FA7">
      <w:pPr>
        <w:pStyle w:val="subsection"/>
      </w:pPr>
      <w:r w:rsidRPr="006D5FA7">
        <w:tab/>
        <w:t>(1A)</w:t>
      </w:r>
      <w:r w:rsidRPr="006D5FA7">
        <w:tab/>
        <w:t>If:</w:t>
      </w:r>
    </w:p>
    <w:p w14:paraId="2DBA073E" w14:textId="77777777" w:rsidR="00F01DAA" w:rsidRPr="006D5FA7" w:rsidRDefault="00F01DAA" w:rsidP="006D5FA7">
      <w:pPr>
        <w:pStyle w:val="paragraph"/>
      </w:pPr>
      <w:r w:rsidRPr="006D5FA7">
        <w:tab/>
        <w:t>(a)</w:t>
      </w:r>
      <w:r w:rsidRPr="006D5FA7">
        <w:tab/>
        <w:t>a participant acquires a support for themselves</w:t>
      </w:r>
      <w:r w:rsidR="00CE6629" w:rsidRPr="006D5FA7">
        <w:t xml:space="preserve"> or a support is provided to a participant</w:t>
      </w:r>
      <w:r w:rsidRPr="006D5FA7">
        <w:t>; and</w:t>
      </w:r>
    </w:p>
    <w:p w14:paraId="54B4A03A" w14:textId="77777777" w:rsidR="005C5E26" w:rsidRPr="006D5FA7" w:rsidRDefault="00F01DAA" w:rsidP="006D5FA7">
      <w:pPr>
        <w:pStyle w:val="paragraph"/>
      </w:pPr>
      <w:r w:rsidRPr="006D5FA7">
        <w:tab/>
        <w:t>(b)</w:t>
      </w:r>
      <w:r w:rsidRPr="006D5FA7">
        <w:tab/>
      </w:r>
      <w:r w:rsidR="005C5E26" w:rsidRPr="006D5FA7">
        <w:t>either:</w:t>
      </w:r>
    </w:p>
    <w:p w14:paraId="3073AE95" w14:textId="77777777" w:rsidR="005C5E26" w:rsidRPr="006D5FA7" w:rsidRDefault="005C5E26" w:rsidP="006D5FA7">
      <w:pPr>
        <w:pStyle w:val="paragraphsub"/>
      </w:pPr>
      <w:r w:rsidRPr="006D5FA7">
        <w:tab/>
        <w:t>(</w:t>
      </w:r>
      <w:proofErr w:type="spellStart"/>
      <w:r w:rsidRPr="006D5FA7">
        <w:t>i</w:t>
      </w:r>
      <w:proofErr w:type="spellEnd"/>
      <w:r w:rsidRPr="006D5FA7">
        <w:t>)</w:t>
      </w:r>
      <w:r w:rsidRPr="006D5FA7">
        <w:tab/>
        <w:t>t</w:t>
      </w:r>
      <w:r w:rsidR="00F01DAA" w:rsidRPr="006D5FA7">
        <w:t xml:space="preserve">he support is not an </w:t>
      </w:r>
      <w:r w:rsidR="002E7832" w:rsidRPr="006D5FA7">
        <w:t xml:space="preserve">NDIS </w:t>
      </w:r>
      <w:r w:rsidR="00F01DAA" w:rsidRPr="006D5FA7">
        <w:t>support for the participant;</w:t>
      </w:r>
      <w:r w:rsidRPr="006D5FA7">
        <w:t xml:space="preserve"> or</w:t>
      </w:r>
    </w:p>
    <w:p w14:paraId="60FD57FA" w14:textId="77777777" w:rsidR="00F01DAA" w:rsidRPr="006D5FA7" w:rsidRDefault="005C5E26" w:rsidP="006D5FA7">
      <w:pPr>
        <w:pStyle w:val="paragraphsub"/>
      </w:pPr>
      <w:r w:rsidRPr="006D5FA7">
        <w:tab/>
        <w:t>(ii)</w:t>
      </w:r>
      <w:r w:rsidRPr="006D5FA7">
        <w:tab/>
        <w:t xml:space="preserve">the </w:t>
      </w:r>
      <w:r w:rsidR="0084203B" w:rsidRPr="006D5FA7">
        <w:t xml:space="preserve">participant’s plan is not complied with in connection with the acquisition </w:t>
      </w:r>
      <w:r w:rsidR="00692331" w:rsidRPr="006D5FA7">
        <w:t xml:space="preserve">or provision </w:t>
      </w:r>
      <w:r w:rsidR="0084203B" w:rsidRPr="006D5FA7">
        <w:t xml:space="preserve">of the support; </w:t>
      </w:r>
      <w:r w:rsidR="00F01DAA" w:rsidRPr="006D5FA7">
        <w:t>and</w:t>
      </w:r>
    </w:p>
    <w:p w14:paraId="72250774" w14:textId="77777777" w:rsidR="00F01DAA" w:rsidRPr="006D5FA7" w:rsidRDefault="00F01DAA" w:rsidP="006D5FA7">
      <w:pPr>
        <w:pStyle w:val="paragraph"/>
      </w:pPr>
      <w:r w:rsidRPr="006D5FA7">
        <w:tab/>
        <w:t>(c)</w:t>
      </w:r>
      <w:r w:rsidRPr="006D5FA7">
        <w:tab/>
        <w:t>a payment is made under the National Disability Insurance Scheme in relation to the support, whether to the participant or another person;</w:t>
      </w:r>
    </w:p>
    <w:p w14:paraId="119BF417" w14:textId="77777777" w:rsidR="0084203B" w:rsidRPr="006D5FA7" w:rsidRDefault="0084203B" w:rsidP="006D5FA7">
      <w:pPr>
        <w:pStyle w:val="subsection2"/>
      </w:pPr>
      <w:r w:rsidRPr="006D5FA7">
        <w:t>t</w:t>
      </w:r>
      <w:r w:rsidR="00F01DAA" w:rsidRPr="006D5FA7">
        <w:t>hen</w:t>
      </w:r>
      <w:r w:rsidR="0099362A" w:rsidRPr="006D5FA7">
        <w:t xml:space="preserve"> the participant is taken for the purposes of </w:t>
      </w:r>
      <w:r w:rsidR="009041EB" w:rsidRPr="006D5FA7">
        <w:t>subsection (</w:t>
      </w:r>
      <w:r w:rsidR="0099362A" w:rsidRPr="006D5FA7">
        <w:t>1)</w:t>
      </w:r>
      <w:r w:rsidRPr="006D5FA7">
        <w:t>:</w:t>
      </w:r>
    </w:p>
    <w:p w14:paraId="26EFCF14" w14:textId="77777777" w:rsidR="00826490" w:rsidRPr="006D5FA7" w:rsidRDefault="0084203B" w:rsidP="006D5FA7">
      <w:pPr>
        <w:pStyle w:val="paragraph"/>
      </w:pPr>
      <w:r w:rsidRPr="006D5FA7">
        <w:tab/>
        <w:t>(d)</w:t>
      </w:r>
      <w:r w:rsidRPr="006D5FA7">
        <w:tab/>
      </w:r>
      <w:r w:rsidR="00F01DAA" w:rsidRPr="006D5FA7">
        <w:t>to have received an NDIS amount equal to the payment</w:t>
      </w:r>
      <w:r w:rsidR="00826490" w:rsidRPr="006D5FA7">
        <w:t xml:space="preserve">; </w:t>
      </w:r>
      <w:r w:rsidR="00F01DAA" w:rsidRPr="006D5FA7">
        <w:t>and</w:t>
      </w:r>
    </w:p>
    <w:p w14:paraId="58E7F8FF" w14:textId="77777777" w:rsidR="00F01DAA" w:rsidRPr="006D5FA7" w:rsidRDefault="00826490" w:rsidP="006D5FA7">
      <w:pPr>
        <w:pStyle w:val="paragraph"/>
      </w:pPr>
      <w:r w:rsidRPr="006D5FA7">
        <w:tab/>
        <w:t>(e)</w:t>
      </w:r>
      <w:r w:rsidRPr="006D5FA7">
        <w:tab/>
        <w:t xml:space="preserve">if </w:t>
      </w:r>
      <w:r w:rsidR="009041EB" w:rsidRPr="006D5FA7">
        <w:t>subparagraph (</w:t>
      </w:r>
      <w:r w:rsidRPr="006D5FA7">
        <w:t>b)(</w:t>
      </w:r>
      <w:proofErr w:type="spellStart"/>
      <w:r w:rsidRPr="006D5FA7">
        <w:t>i</w:t>
      </w:r>
      <w:proofErr w:type="spellEnd"/>
      <w:r w:rsidRPr="006D5FA7">
        <w:t>)</w:t>
      </w:r>
      <w:r w:rsidR="00862A0C" w:rsidRPr="006D5FA7">
        <w:t xml:space="preserve"> of this subsection</w:t>
      </w:r>
      <w:r w:rsidRPr="006D5FA7">
        <w:t xml:space="preserve"> applies—</w:t>
      </w:r>
      <w:r w:rsidR="00F01DAA" w:rsidRPr="006D5FA7">
        <w:t xml:space="preserve">to have spent that money other than on </w:t>
      </w:r>
      <w:r w:rsidR="002E7832" w:rsidRPr="006D5FA7">
        <w:t xml:space="preserve">NDIS </w:t>
      </w:r>
      <w:r w:rsidR="00F01DAA" w:rsidRPr="006D5FA7">
        <w:t>supports for the participant</w:t>
      </w:r>
      <w:r w:rsidR="00B44755" w:rsidRPr="006D5FA7">
        <w:t>; and</w:t>
      </w:r>
    </w:p>
    <w:p w14:paraId="56483A75" w14:textId="77777777" w:rsidR="00B44755" w:rsidRPr="006D5FA7" w:rsidRDefault="00B44755" w:rsidP="006D5FA7">
      <w:pPr>
        <w:pStyle w:val="paragraph"/>
      </w:pPr>
      <w:r w:rsidRPr="006D5FA7">
        <w:tab/>
        <w:t>(f)</w:t>
      </w:r>
      <w:r w:rsidRPr="006D5FA7">
        <w:tab/>
        <w:t xml:space="preserve">if </w:t>
      </w:r>
      <w:r w:rsidR="009041EB" w:rsidRPr="006D5FA7">
        <w:t>subparagraph (</w:t>
      </w:r>
      <w:r w:rsidRPr="006D5FA7">
        <w:t xml:space="preserve">b)(ii) </w:t>
      </w:r>
      <w:r w:rsidR="00862A0C" w:rsidRPr="006D5FA7">
        <w:t xml:space="preserve">of this subsection </w:t>
      </w:r>
      <w:r w:rsidRPr="006D5FA7">
        <w:t>applies—to have not spent that money in accordance with the participant’s plan</w:t>
      </w:r>
      <w:r w:rsidR="00CA1AA9" w:rsidRPr="006D5FA7">
        <w:t>.</w:t>
      </w:r>
    </w:p>
    <w:p w14:paraId="2BF782F5" w14:textId="77777777" w:rsidR="00F01DAA" w:rsidRPr="006D5FA7" w:rsidRDefault="00F01DAA" w:rsidP="006D5FA7">
      <w:pPr>
        <w:pStyle w:val="subsection"/>
      </w:pPr>
      <w:r w:rsidRPr="006D5FA7">
        <w:tab/>
        <w:t>(1B)</w:t>
      </w:r>
      <w:r w:rsidRPr="006D5FA7">
        <w:tab/>
        <w:t>If:</w:t>
      </w:r>
    </w:p>
    <w:p w14:paraId="5167AC6C" w14:textId="77777777" w:rsidR="00F01DAA" w:rsidRPr="006D5FA7" w:rsidRDefault="00F01DAA" w:rsidP="006D5FA7">
      <w:pPr>
        <w:pStyle w:val="paragraph"/>
      </w:pPr>
      <w:r w:rsidRPr="006D5FA7">
        <w:tab/>
        <w:t>(a)</w:t>
      </w:r>
      <w:r w:rsidRPr="006D5FA7">
        <w:tab/>
        <w:t xml:space="preserve">a person (the </w:t>
      </w:r>
      <w:r w:rsidRPr="006D5FA7">
        <w:rPr>
          <w:b/>
          <w:i/>
        </w:rPr>
        <w:t>first person</w:t>
      </w:r>
      <w:r w:rsidRPr="006D5FA7">
        <w:t>) other than a participant acquires a support for a participant</w:t>
      </w:r>
      <w:r w:rsidR="00692331" w:rsidRPr="006D5FA7">
        <w:t xml:space="preserve"> or provides a</w:t>
      </w:r>
      <w:r w:rsidR="00606663" w:rsidRPr="006D5FA7">
        <w:t xml:space="preserve"> support to</w:t>
      </w:r>
      <w:r w:rsidR="00FE6EFE" w:rsidRPr="006D5FA7">
        <w:t xml:space="preserve"> a participant</w:t>
      </w:r>
      <w:r w:rsidRPr="006D5FA7">
        <w:t>; and</w:t>
      </w:r>
    </w:p>
    <w:p w14:paraId="114E86A6" w14:textId="77777777" w:rsidR="00862A0C" w:rsidRPr="006D5FA7" w:rsidRDefault="00F01DAA" w:rsidP="006D5FA7">
      <w:pPr>
        <w:pStyle w:val="paragraph"/>
      </w:pPr>
      <w:r w:rsidRPr="006D5FA7">
        <w:tab/>
        <w:t>(b)</w:t>
      </w:r>
      <w:r w:rsidRPr="006D5FA7">
        <w:tab/>
      </w:r>
      <w:r w:rsidR="00862A0C" w:rsidRPr="006D5FA7">
        <w:t>either:</w:t>
      </w:r>
    </w:p>
    <w:p w14:paraId="0C9058DD" w14:textId="77777777" w:rsidR="00862A0C" w:rsidRPr="006D5FA7" w:rsidRDefault="00862A0C" w:rsidP="006D5FA7">
      <w:pPr>
        <w:pStyle w:val="paragraphsub"/>
      </w:pPr>
      <w:r w:rsidRPr="006D5FA7">
        <w:tab/>
        <w:t>(</w:t>
      </w:r>
      <w:proofErr w:type="spellStart"/>
      <w:r w:rsidRPr="006D5FA7">
        <w:t>i</w:t>
      </w:r>
      <w:proofErr w:type="spellEnd"/>
      <w:r w:rsidRPr="006D5FA7">
        <w:t>)</w:t>
      </w:r>
      <w:r w:rsidRPr="006D5FA7">
        <w:tab/>
      </w:r>
      <w:r w:rsidR="00F01DAA" w:rsidRPr="006D5FA7">
        <w:t xml:space="preserve">the support is not an </w:t>
      </w:r>
      <w:r w:rsidR="002E7832" w:rsidRPr="006D5FA7">
        <w:t xml:space="preserve">NDIS </w:t>
      </w:r>
      <w:r w:rsidR="00F01DAA" w:rsidRPr="006D5FA7">
        <w:t xml:space="preserve">support for the participant; </w:t>
      </w:r>
      <w:r w:rsidRPr="006D5FA7">
        <w:t>or</w:t>
      </w:r>
    </w:p>
    <w:p w14:paraId="18ADBF80" w14:textId="77777777" w:rsidR="00657477" w:rsidRPr="006D5FA7" w:rsidRDefault="00862A0C" w:rsidP="006D5FA7">
      <w:pPr>
        <w:pStyle w:val="paragraphsub"/>
      </w:pPr>
      <w:r w:rsidRPr="006D5FA7">
        <w:tab/>
        <w:t>(ii)</w:t>
      </w:r>
      <w:r w:rsidRPr="006D5FA7">
        <w:tab/>
      </w:r>
      <w:r w:rsidR="00657477" w:rsidRPr="006D5FA7">
        <w:t xml:space="preserve">the participant’s plan is not complied with in connection with the acquisition </w:t>
      </w:r>
      <w:r w:rsidR="001C027F" w:rsidRPr="006D5FA7">
        <w:t xml:space="preserve">or provision </w:t>
      </w:r>
      <w:r w:rsidR="00657477" w:rsidRPr="006D5FA7">
        <w:t>of the support; and</w:t>
      </w:r>
    </w:p>
    <w:p w14:paraId="5C98413A" w14:textId="77777777" w:rsidR="00F01DAA" w:rsidRPr="006D5FA7" w:rsidRDefault="00F01DAA" w:rsidP="006D5FA7">
      <w:pPr>
        <w:pStyle w:val="paragraph"/>
      </w:pPr>
      <w:r w:rsidRPr="006D5FA7">
        <w:tab/>
        <w:t>(c)</w:t>
      </w:r>
      <w:r w:rsidRPr="006D5FA7">
        <w:tab/>
        <w:t>a payment is made under the National Disability Insurance Scheme in relation to the support, whether to the first person or any other person;</w:t>
      </w:r>
    </w:p>
    <w:p w14:paraId="580B42F5" w14:textId="77777777" w:rsidR="002B18BF" w:rsidRPr="006D5FA7" w:rsidRDefault="00F01DAA" w:rsidP="006D5FA7">
      <w:pPr>
        <w:pStyle w:val="subsection2"/>
      </w:pPr>
      <w:r w:rsidRPr="006D5FA7">
        <w:t>then</w:t>
      </w:r>
      <w:r w:rsidR="002B18BF" w:rsidRPr="006D5FA7">
        <w:t xml:space="preserve"> the first person is taken </w:t>
      </w:r>
      <w:r w:rsidRPr="006D5FA7">
        <w:t xml:space="preserve">for the purposes of </w:t>
      </w:r>
      <w:r w:rsidR="009041EB" w:rsidRPr="006D5FA7">
        <w:t>subsection (</w:t>
      </w:r>
      <w:r w:rsidRPr="006D5FA7">
        <w:t>1)</w:t>
      </w:r>
      <w:r w:rsidR="002B18BF" w:rsidRPr="006D5FA7">
        <w:t>:</w:t>
      </w:r>
    </w:p>
    <w:p w14:paraId="431498A1" w14:textId="77777777" w:rsidR="002B18BF" w:rsidRPr="006D5FA7" w:rsidRDefault="002B18BF" w:rsidP="006D5FA7">
      <w:pPr>
        <w:pStyle w:val="paragraph"/>
      </w:pPr>
      <w:r w:rsidRPr="006D5FA7">
        <w:tab/>
        <w:t>(d)</w:t>
      </w:r>
      <w:r w:rsidRPr="006D5FA7">
        <w:tab/>
      </w:r>
      <w:r w:rsidR="00F01DAA" w:rsidRPr="006D5FA7">
        <w:t>to have received an NDIS amount on behalf of the participant that is equal to the payment</w:t>
      </w:r>
      <w:r w:rsidRPr="006D5FA7">
        <w:t>;</w:t>
      </w:r>
      <w:r w:rsidR="00F01DAA" w:rsidRPr="006D5FA7">
        <w:t xml:space="preserve"> and</w:t>
      </w:r>
    </w:p>
    <w:p w14:paraId="08303A59" w14:textId="77777777" w:rsidR="00F01DAA" w:rsidRPr="006D5FA7" w:rsidRDefault="002B18BF" w:rsidP="006D5FA7">
      <w:pPr>
        <w:pStyle w:val="paragraph"/>
      </w:pPr>
      <w:r w:rsidRPr="006D5FA7">
        <w:tab/>
        <w:t>(e)</w:t>
      </w:r>
      <w:r w:rsidRPr="006D5FA7">
        <w:tab/>
      </w:r>
      <w:r w:rsidR="002D5747" w:rsidRPr="006D5FA7">
        <w:t xml:space="preserve">if </w:t>
      </w:r>
      <w:r w:rsidR="009041EB" w:rsidRPr="006D5FA7">
        <w:t>subparagraph (</w:t>
      </w:r>
      <w:r w:rsidR="002D5747" w:rsidRPr="006D5FA7">
        <w:t>b)(</w:t>
      </w:r>
      <w:proofErr w:type="spellStart"/>
      <w:r w:rsidR="002D5747" w:rsidRPr="006D5FA7">
        <w:t>i</w:t>
      </w:r>
      <w:proofErr w:type="spellEnd"/>
      <w:r w:rsidR="002D5747" w:rsidRPr="006D5FA7">
        <w:t>) of this subsection applies—</w:t>
      </w:r>
      <w:r w:rsidR="00F01DAA" w:rsidRPr="006D5FA7">
        <w:t xml:space="preserve">to have spent that money other than on </w:t>
      </w:r>
      <w:r w:rsidR="002E7832" w:rsidRPr="006D5FA7">
        <w:t xml:space="preserve">NDIS </w:t>
      </w:r>
      <w:r w:rsidR="00F01DAA" w:rsidRPr="006D5FA7">
        <w:t>supports for the participant</w:t>
      </w:r>
      <w:r w:rsidR="002D5747" w:rsidRPr="006D5FA7">
        <w:t>; and</w:t>
      </w:r>
    </w:p>
    <w:p w14:paraId="3D3B245A" w14:textId="77777777" w:rsidR="002D5747" w:rsidRPr="006D5FA7" w:rsidRDefault="002D5747" w:rsidP="006D5FA7">
      <w:pPr>
        <w:pStyle w:val="paragraph"/>
      </w:pPr>
      <w:r w:rsidRPr="006D5FA7">
        <w:tab/>
        <w:t>(f)</w:t>
      </w:r>
      <w:r w:rsidRPr="006D5FA7">
        <w:tab/>
        <w:t xml:space="preserve">if </w:t>
      </w:r>
      <w:r w:rsidR="009041EB" w:rsidRPr="006D5FA7">
        <w:t>subparagraph (</w:t>
      </w:r>
      <w:r w:rsidRPr="006D5FA7">
        <w:t>b)(ii) of this subsection applies—to have not spent that money in accordance with the participant’s plan</w:t>
      </w:r>
      <w:r w:rsidR="00CA1AA9" w:rsidRPr="006D5FA7">
        <w:t>.</w:t>
      </w:r>
    </w:p>
    <w:p w14:paraId="20EE5721" w14:textId="77777777" w:rsidR="00C40A83" w:rsidRPr="006D5FA7" w:rsidRDefault="00C40A83" w:rsidP="006D5FA7">
      <w:pPr>
        <w:pStyle w:val="SubsectionHead"/>
      </w:pPr>
      <w:r w:rsidRPr="006D5FA7">
        <w:t>Requirements relating to retention of records</w:t>
      </w:r>
    </w:p>
    <w:p w14:paraId="72915CEF" w14:textId="77777777" w:rsidR="00F01DAA" w:rsidRPr="006D5FA7" w:rsidRDefault="000D204E" w:rsidP="006D5FA7">
      <w:pPr>
        <w:pStyle w:val="ItemHead"/>
      </w:pPr>
      <w:r w:rsidRPr="006D5FA7">
        <w:t>76</w:t>
      </w:r>
      <w:r w:rsidR="00F01DAA" w:rsidRPr="006D5FA7">
        <w:t xml:space="preserve">  </w:t>
      </w:r>
      <w:r w:rsidR="000876C4" w:rsidRPr="006D5FA7">
        <w:t>Paragraph 4</w:t>
      </w:r>
      <w:r w:rsidR="00F01DAA" w:rsidRPr="006D5FA7">
        <w:t>6B(2)(b)</w:t>
      </w:r>
    </w:p>
    <w:p w14:paraId="4DA735C2" w14:textId="77777777" w:rsidR="00F01DAA" w:rsidRPr="006D5FA7" w:rsidRDefault="00F01DAA" w:rsidP="006D5FA7">
      <w:pPr>
        <w:pStyle w:val="Item"/>
      </w:pPr>
      <w:r w:rsidRPr="006D5FA7">
        <w:t>Omit “reasonable and necessary supports specified in”, substitute “supports (other than general supports) funded under”</w:t>
      </w:r>
      <w:r w:rsidR="00CA1AA9" w:rsidRPr="006D5FA7">
        <w:t>.</w:t>
      </w:r>
    </w:p>
    <w:p w14:paraId="22C633E9" w14:textId="77777777" w:rsidR="00D20A93" w:rsidRPr="006D5FA7" w:rsidRDefault="000D204E" w:rsidP="006D5FA7">
      <w:pPr>
        <w:pStyle w:val="ItemHead"/>
      </w:pPr>
      <w:r w:rsidRPr="006D5FA7">
        <w:t>77</w:t>
      </w:r>
      <w:r w:rsidR="00F01DAA" w:rsidRPr="006D5FA7">
        <w:t xml:space="preserve">  </w:t>
      </w:r>
      <w:r w:rsidR="00FC02DA" w:rsidRPr="006D5FA7">
        <w:t>Sub</w:t>
      </w:r>
      <w:r w:rsidR="000876C4" w:rsidRPr="006D5FA7">
        <w:t>paragraph 4</w:t>
      </w:r>
      <w:r w:rsidR="006700ED" w:rsidRPr="006D5FA7">
        <w:t>7A(1)(a)</w:t>
      </w:r>
      <w:r w:rsidR="00F02A4E" w:rsidRPr="006D5FA7">
        <w:t>(</w:t>
      </w:r>
      <w:proofErr w:type="spellStart"/>
      <w:r w:rsidR="00F02A4E" w:rsidRPr="006D5FA7">
        <w:t>i</w:t>
      </w:r>
      <w:proofErr w:type="spellEnd"/>
      <w:r w:rsidR="00F02A4E" w:rsidRPr="006D5FA7">
        <w:t>)</w:t>
      </w:r>
    </w:p>
    <w:p w14:paraId="28C242B8" w14:textId="77777777" w:rsidR="006700ED" w:rsidRPr="006D5FA7" w:rsidRDefault="001515A5" w:rsidP="006D5FA7">
      <w:pPr>
        <w:pStyle w:val="Item"/>
      </w:pPr>
      <w:r w:rsidRPr="006D5FA7">
        <w:t>Omit “</w:t>
      </w:r>
      <w:r w:rsidR="009041EB" w:rsidRPr="006D5FA7">
        <w:t>subsection (</w:t>
      </w:r>
      <w:r w:rsidRPr="006D5FA7">
        <w:t>1A)”, substitute “</w:t>
      </w:r>
      <w:r w:rsidR="009041EB" w:rsidRPr="006D5FA7">
        <w:t>subsection (</w:t>
      </w:r>
      <w:r w:rsidR="001E1F6F" w:rsidRPr="006D5FA7">
        <w:t>1AA)</w:t>
      </w:r>
      <w:r w:rsidRPr="006D5FA7">
        <w:t xml:space="preserve"> </w:t>
      </w:r>
      <w:r w:rsidR="00C26806" w:rsidRPr="006D5FA7">
        <w:t>(for a</w:t>
      </w:r>
      <w:r w:rsidR="009919D0" w:rsidRPr="006D5FA7">
        <w:t xml:space="preserve"> new</w:t>
      </w:r>
      <w:r w:rsidR="00C26806" w:rsidRPr="006D5FA7">
        <w:t xml:space="preserve"> framework plan) </w:t>
      </w:r>
      <w:r w:rsidR="006700ED" w:rsidRPr="006D5FA7">
        <w:t>or (1</w:t>
      </w:r>
      <w:r w:rsidR="00522882" w:rsidRPr="006D5FA7">
        <w:t>A</w:t>
      </w:r>
      <w:r w:rsidR="006700ED" w:rsidRPr="006D5FA7">
        <w:t>)</w:t>
      </w:r>
      <w:r w:rsidR="00C26806" w:rsidRPr="006D5FA7">
        <w:t xml:space="preserve"> (for a</w:t>
      </w:r>
      <w:r w:rsidR="009919D0" w:rsidRPr="006D5FA7">
        <w:t>n old</w:t>
      </w:r>
      <w:r w:rsidR="00C26806" w:rsidRPr="006D5FA7">
        <w:t xml:space="preserve"> framework plan)</w:t>
      </w:r>
      <w:r w:rsidR="006700ED" w:rsidRPr="006D5FA7">
        <w:t>”</w:t>
      </w:r>
      <w:r w:rsidR="00CA1AA9" w:rsidRPr="006D5FA7">
        <w:t>.</w:t>
      </w:r>
    </w:p>
    <w:p w14:paraId="3F8654DA" w14:textId="77777777" w:rsidR="00362668" w:rsidRPr="006D5FA7" w:rsidRDefault="000D204E" w:rsidP="006D5FA7">
      <w:pPr>
        <w:pStyle w:val="ItemHead"/>
      </w:pPr>
      <w:r w:rsidRPr="006D5FA7">
        <w:t>78</w:t>
      </w:r>
      <w:r w:rsidR="00362668" w:rsidRPr="006D5FA7">
        <w:t xml:space="preserve">  After </w:t>
      </w:r>
      <w:r w:rsidR="000876C4" w:rsidRPr="006D5FA7">
        <w:t>sub</w:t>
      </w:r>
      <w:r w:rsidR="0047370E" w:rsidRPr="006D5FA7">
        <w:t>section 4</w:t>
      </w:r>
      <w:r w:rsidR="00362668" w:rsidRPr="006D5FA7">
        <w:t>7A(1)</w:t>
      </w:r>
    </w:p>
    <w:p w14:paraId="1F71F807" w14:textId="77777777" w:rsidR="00362668" w:rsidRPr="006D5FA7" w:rsidRDefault="00362668" w:rsidP="006D5FA7">
      <w:pPr>
        <w:pStyle w:val="Item"/>
      </w:pPr>
      <w:r w:rsidRPr="006D5FA7">
        <w:t>Insert:</w:t>
      </w:r>
    </w:p>
    <w:p w14:paraId="7244ED4C" w14:textId="77777777" w:rsidR="000C19AE" w:rsidRPr="006D5FA7" w:rsidRDefault="006B7965" w:rsidP="006D5FA7">
      <w:pPr>
        <w:pStyle w:val="SubsectionHead"/>
      </w:pPr>
      <w:r w:rsidRPr="006D5FA7">
        <w:t>Permitted variations</w:t>
      </w:r>
      <w:r w:rsidR="000C19AE" w:rsidRPr="006D5FA7">
        <w:t>—new framework plans</w:t>
      </w:r>
    </w:p>
    <w:p w14:paraId="595064C2" w14:textId="77777777" w:rsidR="00362668" w:rsidRPr="006D5FA7" w:rsidRDefault="00362668" w:rsidP="006D5FA7">
      <w:pPr>
        <w:pStyle w:val="subsection"/>
      </w:pPr>
      <w:r w:rsidRPr="006D5FA7">
        <w:tab/>
        <w:t>(1AA)</w:t>
      </w:r>
      <w:r w:rsidRPr="006D5FA7">
        <w:tab/>
        <w:t xml:space="preserve">For the purposes of </w:t>
      </w:r>
      <w:r w:rsidR="009041EB" w:rsidRPr="006D5FA7">
        <w:t>subparagraph (</w:t>
      </w:r>
      <w:r w:rsidRPr="006D5FA7">
        <w:t>1)(a)(</w:t>
      </w:r>
      <w:proofErr w:type="spellStart"/>
      <w:r w:rsidR="004C372E" w:rsidRPr="006D5FA7">
        <w:t>i</w:t>
      </w:r>
      <w:proofErr w:type="spellEnd"/>
      <w:r w:rsidR="004C372E" w:rsidRPr="006D5FA7">
        <w:t>), the following variations of a new framework plan are covered:</w:t>
      </w:r>
    </w:p>
    <w:p w14:paraId="7C3652E5" w14:textId="77777777" w:rsidR="00F9448F" w:rsidRPr="006D5FA7" w:rsidRDefault="00F9448F" w:rsidP="006D5FA7">
      <w:pPr>
        <w:pStyle w:val="paragraph"/>
      </w:pPr>
      <w:r w:rsidRPr="006D5FA7">
        <w:tab/>
        <w:t>(</w:t>
      </w:r>
      <w:r w:rsidR="00806454" w:rsidRPr="006D5FA7">
        <w:t>a</w:t>
      </w:r>
      <w:r w:rsidRPr="006D5FA7">
        <w:t>)</w:t>
      </w:r>
      <w:r w:rsidRPr="006D5FA7">
        <w:tab/>
        <w:t>a variation</w:t>
      </w:r>
      <w:r w:rsidR="00162DD3" w:rsidRPr="006D5FA7">
        <w:t xml:space="preserve"> </w:t>
      </w:r>
      <w:r w:rsidR="00553E2D" w:rsidRPr="006D5FA7">
        <w:t xml:space="preserve">of the participant’s reasonable and necessary budget </w:t>
      </w:r>
      <w:r w:rsidR="00162DD3" w:rsidRPr="006D5FA7">
        <w:t xml:space="preserve">covered by </w:t>
      </w:r>
      <w:r w:rsidR="009041EB" w:rsidRPr="006D5FA7">
        <w:t>subsection (</w:t>
      </w:r>
      <w:r w:rsidR="00162DD3" w:rsidRPr="006D5FA7">
        <w:t>1AB)</w:t>
      </w:r>
      <w:r w:rsidR="00B53777" w:rsidRPr="006D5FA7">
        <w:t>;</w:t>
      </w:r>
    </w:p>
    <w:p w14:paraId="4B171506" w14:textId="77777777" w:rsidR="003E754B" w:rsidRPr="006D5FA7" w:rsidRDefault="003E754B" w:rsidP="006D5FA7">
      <w:pPr>
        <w:pStyle w:val="paragraph"/>
      </w:pPr>
      <w:r w:rsidRPr="006D5FA7">
        <w:tab/>
        <w:t>(</w:t>
      </w:r>
      <w:r w:rsidR="00806454" w:rsidRPr="006D5FA7">
        <w:t>b</w:t>
      </w:r>
      <w:r w:rsidRPr="006D5FA7">
        <w:t>)</w:t>
      </w:r>
      <w:r w:rsidRPr="006D5FA7">
        <w:tab/>
        <w:t xml:space="preserve">a variation </w:t>
      </w:r>
      <w:r w:rsidR="000E4AD9" w:rsidRPr="006D5FA7">
        <w:t xml:space="preserve">relating </w:t>
      </w:r>
      <w:r w:rsidR="00886B38" w:rsidRPr="006D5FA7">
        <w:t xml:space="preserve">to </w:t>
      </w:r>
      <w:r w:rsidR="000E4AD9" w:rsidRPr="006D5FA7">
        <w:t xml:space="preserve">the </w:t>
      </w:r>
      <w:r w:rsidRPr="006D5FA7">
        <w:t>general supports</w:t>
      </w:r>
      <w:r w:rsidR="000E4AD9" w:rsidRPr="006D5FA7">
        <w:t xml:space="preserve"> (if any)</w:t>
      </w:r>
      <w:r w:rsidR="00806454" w:rsidRPr="006D5FA7">
        <w:t xml:space="preserve"> that will be provided to or in relation to the participant under the plan</w:t>
      </w:r>
      <w:r w:rsidR="00E26138" w:rsidRPr="006D5FA7">
        <w:t>;</w:t>
      </w:r>
    </w:p>
    <w:p w14:paraId="4F8E6E81" w14:textId="77777777" w:rsidR="003C3B2A" w:rsidRPr="006D5FA7" w:rsidRDefault="003C3B2A" w:rsidP="006D5FA7">
      <w:pPr>
        <w:pStyle w:val="paragraph"/>
      </w:pPr>
      <w:r w:rsidRPr="006D5FA7">
        <w:tab/>
        <w:t>(c)</w:t>
      </w:r>
      <w:r w:rsidRPr="006D5FA7">
        <w:tab/>
        <w:t>a variation of the statement of participant supports included in the plan in relation to the management of:</w:t>
      </w:r>
    </w:p>
    <w:p w14:paraId="26323736" w14:textId="77777777" w:rsidR="003C3B2A" w:rsidRPr="006D5FA7" w:rsidRDefault="003C3B2A" w:rsidP="006D5FA7">
      <w:pPr>
        <w:pStyle w:val="paragraphsub"/>
      </w:pPr>
      <w:r w:rsidRPr="006D5FA7">
        <w:tab/>
        <w:t>(</w:t>
      </w:r>
      <w:proofErr w:type="spellStart"/>
      <w:r w:rsidRPr="006D5FA7">
        <w:t>i</w:t>
      </w:r>
      <w:proofErr w:type="spellEnd"/>
      <w:r w:rsidRPr="006D5FA7">
        <w:t>)</w:t>
      </w:r>
      <w:r w:rsidRPr="006D5FA7">
        <w:tab/>
        <w:t>the funding for supports under the plan; or</w:t>
      </w:r>
    </w:p>
    <w:p w14:paraId="6F7CDF1E" w14:textId="77777777" w:rsidR="003C3B2A" w:rsidRPr="006D5FA7" w:rsidRDefault="003C3B2A" w:rsidP="006D5FA7">
      <w:pPr>
        <w:pStyle w:val="paragraphsub"/>
      </w:pPr>
      <w:r w:rsidRPr="006D5FA7">
        <w:tab/>
        <w:t>(ii)</w:t>
      </w:r>
      <w:r w:rsidRPr="006D5FA7">
        <w:tab/>
        <w:t>other aspects of the plan;</w:t>
      </w:r>
    </w:p>
    <w:p w14:paraId="24886D33" w14:textId="77777777" w:rsidR="003E754B" w:rsidRPr="006D5FA7" w:rsidRDefault="003E754B" w:rsidP="006D5FA7">
      <w:pPr>
        <w:pStyle w:val="paragraph"/>
      </w:pPr>
      <w:r w:rsidRPr="006D5FA7">
        <w:tab/>
        <w:t>(</w:t>
      </w:r>
      <w:r w:rsidR="00E26138" w:rsidRPr="006D5FA7">
        <w:t>d</w:t>
      </w:r>
      <w:r w:rsidRPr="006D5FA7">
        <w:t>)</w:t>
      </w:r>
      <w:r w:rsidRPr="006D5FA7">
        <w:tab/>
        <w:t>a variation of the maximum period of effect</w:t>
      </w:r>
      <w:r w:rsidR="006A1A8C" w:rsidRPr="006D5FA7">
        <w:t xml:space="preserve"> specified in the plan under paragraph </w:t>
      </w:r>
      <w:r w:rsidR="00C225DA">
        <w:t>32D</w:t>
      </w:r>
      <w:r w:rsidR="006A1A8C" w:rsidRPr="006D5FA7">
        <w:t>(2)(</w:t>
      </w:r>
      <w:r w:rsidR="00714F51" w:rsidRPr="006D5FA7">
        <w:t>d</w:t>
      </w:r>
      <w:r w:rsidR="006A1A8C" w:rsidRPr="006D5FA7">
        <w:t>)</w:t>
      </w:r>
      <w:r w:rsidRPr="006D5FA7">
        <w:t>;</w:t>
      </w:r>
    </w:p>
    <w:p w14:paraId="20D1F534" w14:textId="77777777" w:rsidR="003E754B" w:rsidRPr="006D5FA7" w:rsidRDefault="003E754B" w:rsidP="006D5FA7">
      <w:pPr>
        <w:pStyle w:val="paragraph"/>
      </w:pPr>
      <w:r w:rsidRPr="006D5FA7">
        <w:tab/>
        <w:t>(</w:t>
      </w:r>
      <w:r w:rsidR="00E26138" w:rsidRPr="006D5FA7">
        <w:t>e</w:t>
      </w:r>
      <w:r w:rsidRPr="006D5FA7">
        <w:t>)</w:t>
      </w:r>
      <w:r w:rsidRPr="006D5FA7">
        <w:tab/>
        <w:t xml:space="preserve">a variation </w:t>
      </w:r>
      <w:r w:rsidR="00806454" w:rsidRPr="006D5FA7">
        <w:t>of the</w:t>
      </w:r>
      <w:r w:rsidRPr="006D5FA7">
        <w:t xml:space="preserve"> circumstances in which the Agency must reassess the plan under </w:t>
      </w:r>
      <w:r w:rsidR="00F45D51" w:rsidRPr="006D5FA7">
        <w:t xml:space="preserve">this </w:t>
      </w:r>
      <w:r w:rsidR="004B6DEF" w:rsidRPr="006D5FA7">
        <w:t>Division</w:t>
      </w:r>
      <w:r w:rsidR="00CA1AA9" w:rsidRPr="006D5FA7">
        <w:t>.</w:t>
      </w:r>
    </w:p>
    <w:p w14:paraId="31B87DCB" w14:textId="77777777" w:rsidR="008E18EA" w:rsidRPr="006D5FA7" w:rsidRDefault="008E18EA" w:rsidP="006D5FA7">
      <w:pPr>
        <w:pStyle w:val="notetext"/>
      </w:pPr>
      <w:r w:rsidRPr="006D5FA7">
        <w:t>Note 1:</w:t>
      </w:r>
      <w:r w:rsidRPr="006D5FA7">
        <w:tab/>
        <w:t xml:space="preserve">A statement of participant supports in a participant’s plan must give effect to the plan management request of a participant except in certain circumstances (see </w:t>
      </w:r>
      <w:r w:rsidR="000876C4" w:rsidRPr="006D5FA7">
        <w:t>sub</w:t>
      </w:r>
      <w:r w:rsidR="0047370E" w:rsidRPr="006D5FA7">
        <w:t>section 4</w:t>
      </w:r>
      <w:r w:rsidRPr="006D5FA7">
        <w:t>3(2))</w:t>
      </w:r>
      <w:r w:rsidR="00CA1AA9" w:rsidRPr="006D5FA7">
        <w:t>.</w:t>
      </w:r>
    </w:p>
    <w:p w14:paraId="0DBEAD8A" w14:textId="77777777" w:rsidR="008E18EA" w:rsidRPr="006D5FA7" w:rsidRDefault="008E18EA" w:rsidP="006D5FA7">
      <w:pPr>
        <w:pStyle w:val="notetext"/>
      </w:pPr>
      <w:r w:rsidRPr="006D5FA7">
        <w:t>Note 2:</w:t>
      </w:r>
      <w:r w:rsidRPr="006D5FA7">
        <w:tab/>
        <w:t xml:space="preserve">In varying the participant’s plan in relation to the statement of participant supports, the CEO must have regard to the matters set out in </w:t>
      </w:r>
      <w:r w:rsidR="009041EB" w:rsidRPr="006D5FA7">
        <w:t>subsection (</w:t>
      </w:r>
      <w:r w:rsidRPr="006D5FA7">
        <w:t>2A)</w:t>
      </w:r>
      <w:r w:rsidR="00CA1AA9" w:rsidRPr="006D5FA7">
        <w:t>.</w:t>
      </w:r>
    </w:p>
    <w:p w14:paraId="671443F9" w14:textId="77777777" w:rsidR="0068524C" w:rsidRPr="006D5FA7" w:rsidRDefault="0068524C" w:rsidP="006D5FA7">
      <w:pPr>
        <w:pStyle w:val="subsection"/>
      </w:pPr>
      <w:r w:rsidRPr="006D5FA7">
        <w:tab/>
        <w:t>(1AB)</w:t>
      </w:r>
      <w:r w:rsidRPr="006D5FA7">
        <w:tab/>
        <w:t xml:space="preserve">For the purposes of </w:t>
      </w:r>
      <w:r w:rsidR="009041EB" w:rsidRPr="006D5FA7">
        <w:t>paragraph (</w:t>
      </w:r>
      <w:r w:rsidRPr="006D5FA7">
        <w:t>1AA)(</w:t>
      </w:r>
      <w:r w:rsidR="00DD5E9F" w:rsidRPr="006D5FA7">
        <w:t>a</w:t>
      </w:r>
      <w:r w:rsidRPr="006D5FA7">
        <w:t>)</w:t>
      </w:r>
      <w:r w:rsidR="00003E72" w:rsidRPr="006D5FA7">
        <w:t xml:space="preserve">, the following </w:t>
      </w:r>
      <w:r w:rsidR="00977272" w:rsidRPr="006D5FA7">
        <w:t>variations of a participant’s reasonable and necessary budget are covered:</w:t>
      </w:r>
    </w:p>
    <w:p w14:paraId="0F80942E" w14:textId="77777777" w:rsidR="00084C3D" w:rsidRPr="006D5FA7" w:rsidRDefault="00977272" w:rsidP="006D5FA7">
      <w:pPr>
        <w:pStyle w:val="paragraph"/>
      </w:pPr>
      <w:r w:rsidRPr="006D5FA7">
        <w:tab/>
        <w:t>(a)</w:t>
      </w:r>
      <w:r w:rsidRPr="006D5FA7">
        <w:tab/>
      </w:r>
      <w:r w:rsidR="007B5364" w:rsidRPr="006D5FA7">
        <w:t>a variation of</w:t>
      </w:r>
      <w:r w:rsidR="00084C3D" w:rsidRPr="006D5FA7">
        <w:t>:</w:t>
      </w:r>
    </w:p>
    <w:p w14:paraId="52C171B1" w14:textId="77777777" w:rsidR="00084C3D" w:rsidRPr="006D5FA7" w:rsidRDefault="00084C3D" w:rsidP="006D5FA7">
      <w:pPr>
        <w:pStyle w:val="paragraphsub"/>
      </w:pPr>
      <w:r w:rsidRPr="006D5FA7">
        <w:tab/>
        <w:t>(</w:t>
      </w:r>
      <w:proofErr w:type="spellStart"/>
      <w:r w:rsidRPr="006D5FA7">
        <w:t>i</w:t>
      </w:r>
      <w:proofErr w:type="spellEnd"/>
      <w:r w:rsidRPr="006D5FA7">
        <w:t>)</w:t>
      </w:r>
      <w:r w:rsidRPr="006D5FA7">
        <w:tab/>
      </w:r>
      <w:r w:rsidR="007B5364" w:rsidRPr="006D5FA7">
        <w:t xml:space="preserve">the </w:t>
      </w:r>
      <w:r w:rsidR="00534196" w:rsidRPr="006D5FA7">
        <w:t xml:space="preserve">total funding amount </w:t>
      </w:r>
      <w:r w:rsidR="001B63C7" w:rsidRPr="006D5FA7">
        <w:t xml:space="preserve">for </w:t>
      </w:r>
      <w:r w:rsidR="00534196" w:rsidRPr="006D5FA7">
        <w:t>flexible funding</w:t>
      </w:r>
      <w:r w:rsidRPr="006D5FA7">
        <w:t>; or</w:t>
      </w:r>
    </w:p>
    <w:p w14:paraId="623369FE" w14:textId="77777777" w:rsidR="001B63C7" w:rsidRPr="006D5FA7" w:rsidRDefault="00084C3D" w:rsidP="006D5FA7">
      <w:pPr>
        <w:pStyle w:val="paragraphsub"/>
      </w:pPr>
      <w:r w:rsidRPr="006D5FA7">
        <w:tab/>
        <w:t>(ii)</w:t>
      </w:r>
      <w:r w:rsidRPr="006D5FA7">
        <w:tab/>
        <w:t xml:space="preserve">the total funding amount </w:t>
      </w:r>
      <w:r w:rsidR="001B63C7" w:rsidRPr="006D5FA7">
        <w:t xml:space="preserve">for a stated support or class of </w:t>
      </w:r>
      <w:r w:rsidR="000A76F0" w:rsidRPr="006D5FA7">
        <w:t xml:space="preserve">stated </w:t>
      </w:r>
      <w:r w:rsidR="001B63C7" w:rsidRPr="006D5FA7">
        <w:t>supports;</w:t>
      </w:r>
    </w:p>
    <w:p w14:paraId="6976152E" w14:textId="77777777" w:rsidR="00812C61" w:rsidRPr="006D5FA7" w:rsidRDefault="001B63C7" w:rsidP="006D5FA7">
      <w:pPr>
        <w:pStyle w:val="paragraph"/>
      </w:pPr>
      <w:r w:rsidRPr="006D5FA7">
        <w:tab/>
      </w:r>
      <w:r w:rsidRPr="006D5FA7">
        <w:tab/>
        <w:t xml:space="preserve">for the purposes of dealing with a </w:t>
      </w:r>
      <w:r w:rsidR="00314823" w:rsidRPr="006D5FA7">
        <w:t>variation of</w:t>
      </w:r>
      <w:r w:rsidRPr="006D5FA7">
        <w:t xml:space="preserve"> the </w:t>
      </w:r>
      <w:r w:rsidR="006D4A33" w:rsidRPr="006D5FA7">
        <w:t>maximum period of effect</w:t>
      </w:r>
      <w:r w:rsidR="00CA5F20" w:rsidRPr="006D5FA7">
        <w:t xml:space="preserve"> specified in the plan under paragraph </w:t>
      </w:r>
      <w:r w:rsidR="00C225DA">
        <w:t>32D</w:t>
      </w:r>
      <w:r w:rsidR="00CA5F20" w:rsidRPr="006D5FA7">
        <w:t>(2)(</w:t>
      </w:r>
      <w:r w:rsidR="00714F51" w:rsidRPr="006D5FA7">
        <w:t>d</w:t>
      </w:r>
      <w:r w:rsidR="00CA5F20" w:rsidRPr="006D5FA7">
        <w:t>)</w:t>
      </w:r>
      <w:r w:rsidR="00812C61" w:rsidRPr="006D5FA7">
        <w:t>;</w:t>
      </w:r>
    </w:p>
    <w:p w14:paraId="721772BB" w14:textId="77777777" w:rsidR="000E5323" w:rsidRPr="006D5FA7" w:rsidRDefault="000E5323" w:rsidP="006D5FA7">
      <w:pPr>
        <w:pStyle w:val="paragraph"/>
      </w:pPr>
      <w:r w:rsidRPr="006D5FA7">
        <w:tab/>
        <w:t>(</w:t>
      </w:r>
      <w:r w:rsidR="000A76F0" w:rsidRPr="006D5FA7">
        <w:t>b</w:t>
      </w:r>
      <w:r w:rsidRPr="006D5FA7">
        <w:t>)</w:t>
      </w:r>
      <w:r w:rsidRPr="006D5FA7">
        <w:tab/>
        <w:t xml:space="preserve">a variation to provide for a total funding amount for </w:t>
      </w:r>
      <w:r w:rsidR="000A76F0" w:rsidRPr="006D5FA7">
        <w:t>a stated support or class of stated supports;</w:t>
      </w:r>
    </w:p>
    <w:p w14:paraId="089954CA" w14:textId="77777777" w:rsidR="00977272" w:rsidRPr="006D5FA7" w:rsidRDefault="00812C61" w:rsidP="006D5FA7">
      <w:pPr>
        <w:pStyle w:val="paragraph"/>
      </w:pPr>
      <w:r w:rsidRPr="006D5FA7">
        <w:tab/>
        <w:t>(</w:t>
      </w:r>
      <w:r w:rsidR="000A76F0" w:rsidRPr="006D5FA7">
        <w:t>c</w:t>
      </w:r>
      <w:r w:rsidRPr="006D5FA7">
        <w:t>)</w:t>
      </w:r>
      <w:r w:rsidRPr="006D5FA7">
        <w:tab/>
        <w:t xml:space="preserve">a variation of </w:t>
      </w:r>
      <w:r w:rsidR="008E15D1" w:rsidRPr="006D5FA7">
        <w:t xml:space="preserve">the number or </w:t>
      </w:r>
      <w:r w:rsidR="00D56AC0" w:rsidRPr="006D5FA7">
        <w:t xml:space="preserve">duration </w:t>
      </w:r>
      <w:r w:rsidR="008E15D1" w:rsidRPr="006D5FA7">
        <w:t xml:space="preserve">of </w:t>
      </w:r>
      <w:r w:rsidR="006C7BF7" w:rsidRPr="006D5FA7">
        <w:t xml:space="preserve">the </w:t>
      </w:r>
      <w:r w:rsidR="008E15D1" w:rsidRPr="006D5FA7">
        <w:t>funding periods for flexible fundin</w:t>
      </w:r>
      <w:r w:rsidR="00C263FD" w:rsidRPr="006D5FA7">
        <w:t xml:space="preserve">g, or </w:t>
      </w:r>
      <w:r w:rsidR="00895535" w:rsidRPr="006D5FA7">
        <w:t xml:space="preserve">for </w:t>
      </w:r>
      <w:r w:rsidR="00C263FD" w:rsidRPr="006D5FA7">
        <w:t>a stated</w:t>
      </w:r>
      <w:r w:rsidR="008E15D1" w:rsidRPr="006D5FA7">
        <w:t xml:space="preserve"> </w:t>
      </w:r>
      <w:r w:rsidR="00C263FD" w:rsidRPr="006D5FA7">
        <w:t>support or class of stated supports;</w:t>
      </w:r>
    </w:p>
    <w:p w14:paraId="7D568FBD" w14:textId="77777777" w:rsidR="006C7BF7" w:rsidRPr="006D5FA7" w:rsidRDefault="000C395B" w:rsidP="006D5FA7">
      <w:pPr>
        <w:pStyle w:val="paragraph"/>
      </w:pPr>
      <w:r w:rsidRPr="006D5FA7">
        <w:tab/>
      </w:r>
      <w:r w:rsidR="006C7BF7" w:rsidRPr="006D5FA7">
        <w:t>(</w:t>
      </w:r>
      <w:r w:rsidR="00700FA2" w:rsidRPr="006D5FA7">
        <w:t>d</w:t>
      </w:r>
      <w:r w:rsidR="006C7BF7" w:rsidRPr="006D5FA7">
        <w:t>)</w:t>
      </w:r>
      <w:r w:rsidR="006C7BF7" w:rsidRPr="006D5FA7">
        <w:tab/>
        <w:t>a variation of the proportion of the total funding amount fo</w:t>
      </w:r>
      <w:r w:rsidR="00F40373" w:rsidRPr="006D5FA7">
        <w:t xml:space="preserve">r </w:t>
      </w:r>
      <w:r w:rsidR="00D4476E" w:rsidRPr="006D5FA7">
        <w:t>flexible funding, or</w:t>
      </w:r>
      <w:r w:rsidR="00895535" w:rsidRPr="006D5FA7">
        <w:t xml:space="preserve"> for</w:t>
      </w:r>
      <w:r w:rsidR="00D4476E" w:rsidRPr="006D5FA7">
        <w:t xml:space="preserve"> a</w:t>
      </w:r>
      <w:r w:rsidR="00F40373" w:rsidRPr="006D5FA7">
        <w:t xml:space="preserve"> stated support or class of stated supports</w:t>
      </w:r>
      <w:r w:rsidR="00D4476E" w:rsidRPr="006D5FA7">
        <w:t>,</w:t>
      </w:r>
      <w:r w:rsidR="00F40373" w:rsidRPr="006D5FA7">
        <w:t xml:space="preserve"> that will be provided under the plan during one or more funding periods;</w:t>
      </w:r>
    </w:p>
    <w:p w14:paraId="7CD53500" w14:textId="77777777" w:rsidR="0073466F" w:rsidRPr="006D5FA7" w:rsidRDefault="0073466F" w:rsidP="006D5FA7">
      <w:pPr>
        <w:pStyle w:val="paragraph"/>
      </w:pPr>
      <w:r w:rsidRPr="006D5FA7">
        <w:tab/>
        <w:t>(e)</w:t>
      </w:r>
      <w:r w:rsidRPr="006D5FA7">
        <w:tab/>
        <w:t>a variation to provide for:</w:t>
      </w:r>
    </w:p>
    <w:p w14:paraId="1A5F3E35" w14:textId="77777777" w:rsidR="0073466F" w:rsidRPr="006D5FA7" w:rsidRDefault="0073466F" w:rsidP="006D5FA7">
      <w:pPr>
        <w:pStyle w:val="paragraphsub"/>
      </w:pPr>
      <w:r w:rsidRPr="006D5FA7">
        <w:tab/>
        <w:t>(</w:t>
      </w:r>
      <w:proofErr w:type="spellStart"/>
      <w:r w:rsidRPr="006D5FA7">
        <w:t>i</w:t>
      </w:r>
      <w:proofErr w:type="spellEnd"/>
      <w:r w:rsidRPr="006D5FA7">
        <w:t>)</w:t>
      </w:r>
      <w:r w:rsidRPr="006D5FA7">
        <w:tab/>
        <w:t>funding periods for a stated support or class of stated supports</w:t>
      </w:r>
      <w:r w:rsidR="00415D6F" w:rsidRPr="006D5FA7">
        <w:t xml:space="preserve"> (</w:t>
      </w:r>
      <w:r w:rsidR="005F164F" w:rsidRPr="006D5FA7">
        <w:t xml:space="preserve">disregarding </w:t>
      </w:r>
      <w:r w:rsidR="00415D6F" w:rsidRPr="006D5FA7">
        <w:t xml:space="preserve">paragraph </w:t>
      </w:r>
      <w:r w:rsidR="00C225DA">
        <w:t>32G</w:t>
      </w:r>
      <w:r w:rsidR="005F164F" w:rsidRPr="006D5FA7">
        <w:t>(5)(c) for this purpose)</w:t>
      </w:r>
      <w:r w:rsidRPr="006D5FA7">
        <w:t>; and</w:t>
      </w:r>
    </w:p>
    <w:p w14:paraId="52E23ECF" w14:textId="77777777" w:rsidR="0073466F" w:rsidRPr="006D5FA7" w:rsidRDefault="0073466F" w:rsidP="006D5FA7">
      <w:pPr>
        <w:pStyle w:val="paragraphsub"/>
      </w:pPr>
      <w:r w:rsidRPr="006D5FA7">
        <w:tab/>
        <w:t>(ii)</w:t>
      </w:r>
      <w:r w:rsidRPr="006D5FA7">
        <w:tab/>
        <w:t>the proportion of the total funding amount for the stated support or class of stated supports that will be provided under the plan during each funding period;</w:t>
      </w:r>
    </w:p>
    <w:p w14:paraId="4C9076F2" w14:textId="77777777" w:rsidR="0090091B" w:rsidRPr="006D5FA7" w:rsidRDefault="00452A86" w:rsidP="006D5FA7">
      <w:pPr>
        <w:pStyle w:val="paragraph"/>
      </w:pPr>
      <w:r w:rsidRPr="006D5FA7">
        <w:tab/>
        <w:t>(</w:t>
      </w:r>
      <w:r w:rsidR="0073466F" w:rsidRPr="006D5FA7">
        <w:t>f</w:t>
      </w:r>
      <w:r w:rsidRPr="006D5FA7">
        <w:t>)</w:t>
      </w:r>
      <w:r w:rsidRPr="006D5FA7">
        <w:tab/>
        <w:t xml:space="preserve">a variation of </w:t>
      </w:r>
      <w:r w:rsidR="006928D9" w:rsidRPr="006D5FA7">
        <w:t xml:space="preserve">a restriction </w:t>
      </w:r>
      <w:r w:rsidR="00A628BB" w:rsidRPr="006D5FA7">
        <w:t xml:space="preserve">provided for </w:t>
      </w:r>
      <w:r w:rsidR="003C3048" w:rsidRPr="006D5FA7">
        <w:t xml:space="preserve">under subsection </w:t>
      </w:r>
      <w:r w:rsidR="00C225DA">
        <w:t>32F</w:t>
      </w:r>
      <w:r w:rsidR="007041C9" w:rsidRPr="006D5FA7">
        <w:t>(6)</w:t>
      </w:r>
      <w:r w:rsidR="0090091B" w:rsidRPr="006D5FA7">
        <w:t>;</w:t>
      </w:r>
    </w:p>
    <w:p w14:paraId="5D300365" w14:textId="77777777" w:rsidR="00CA43A6" w:rsidRPr="006D5FA7" w:rsidRDefault="00CA43A6" w:rsidP="006D5FA7">
      <w:pPr>
        <w:pStyle w:val="paragraph"/>
      </w:pPr>
      <w:r w:rsidRPr="006D5FA7">
        <w:tab/>
        <w:t>(</w:t>
      </w:r>
      <w:r w:rsidR="0073466F" w:rsidRPr="006D5FA7">
        <w:t>g</w:t>
      </w:r>
      <w:r w:rsidRPr="006D5FA7">
        <w:t>)</w:t>
      </w:r>
      <w:r w:rsidRPr="006D5FA7">
        <w:tab/>
      </w:r>
      <w:r w:rsidR="00A261CC" w:rsidRPr="006D5FA7">
        <w:t xml:space="preserve">if the CEO is satisfied that a circumstance mentioned in subsection </w:t>
      </w:r>
      <w:r w:rsidR="00C225DA">
        <w:t>32F</w:t>
      </w:r>
      <w:r w:rsidR="00A261CC" w:rsidRPr="006D5FA7">
        <w:t xml:space="preserve">(7) exists—a variation to </w:t>
      </w:r>
      <w:r w:rsidR="00A628BB" w:rsidRPr="006D5FA7">
        <w:t xml:space="preserve">provide for </w:t>
      </w:r>
      <w:r w:rsidR="00A261CC" w:rsidRPr="006D5FA7">
        <w:t xml:space="preserve">a restriction under subsection </w:t>
      </w:r>
      <w:r w:rsidR="00C225DA">
        <w:t>32F</w:t>
      </w:r>
      <w:r w:rsidR="00A261CC" w:rsidRPr="006D5FA7">
        <w:t>(6);</w:t>
      </w:r>
    </w:p>
    <w:p w14:paraId="15FF1F99" w14:textId="77777777" w:rsidR="00452A86" w:rsidRPr="006D5FA7" w:rsidRDefault="0090091B" w:rsidP="006D5FA7">
      <w:pPr>
        <w:pStyle w:val="paragraph"/>
      </w:pPr>
      <w:r w:rsidRPr="006D5FA7">
        <w:tab/>
        <w:t>(</w:t>
      </w:r>
      <w:r w:rsidR="0073466F" w:rsidRPr="006D5FA7">
        <w:t>h</w:t>
      </w:r>
      <w:r w:rsidRPr="006D5FA7">
        <w:t>)</w:t>
      </w:r>
      <w:r w:rsidRPr="006D5FA7">
        <w:tab/>
        <w:t xml:space="preserve">if the CEO is satisfied that </w:t>
      </w:r>
      <w:r w:rsidR="00CA43A6" w:rsidRPr="006D5FA7">
        <w:t xml:space="preserve">none of the </w:t>
      </w:r>
      <w:r w:rsidRPr="006D5FA7">
        <w:t>circumstance</w:t>
      </w:r>
      <w:r w:rsidR="00CA43A6" w:rsidRPr="006D5FA7">
        <w:t xml:space="preserve">s mentioned in subsection </w:t>
      </w:r>
      <w:r w:rsidR="00C225DA">
        <w:t>32F</w:t>
      </w:r>
      <w:r w:rsidR="00CA43A6" w:rsidRPr="006D5FA7">
        <w:t xml:space="preserve">(7) exist—a variation to remove a restriction imposed under subsection </w:t>
      </w:r>
      <w:r w:rsidR="00C225DA">
        <w:t>32F</w:t>
      </w:r>
      <w:r w:rsidR="00CA43A6" w:rsidRPr="006D5FA7">
        <w:t>(6);</w:t>
      </w:r>
    </w:p>
    <w:p w14:paraId="776BE541" w14:textId="77777777" w:rsidR="0067047B" w:rsidRPr="006D5FA7" w:rsidRDefault="00C82BD6" w:rsidP="006D5FA7">
      <w:pPr>
        <w:pStyle w:val="paragraph"/>
      </w:pPr>
      <w:r w:rsidRPr="006D5FA7">
        <w:tab/>
        <w:t>(</w:t>
      </w:r>
      <w:proofErr w:type="spellStart"/>
      <w:r w:rsidR="009D0CFD" w:rsidRPr="006D5FA7">
        <w:t>i</w:t>
      </w:r>
      <w:proofErr w:type="spellEnd"/>
      <w:r w:rsidRPr="006D5FA7">
        <w:t>)</w:t>
      </w:r>
      <w:r w:rsidRPr="006D5FA7">
        <w:tab/>
      </w:r>
      <w:r w:rsidR="00F30C4E" w:rsidRPr="006D5FA7">
        <w:t xml:space="preserve">a variation </w:t>
      </w:r>
      <w:r w:rsidR="00D107E9" w:rsidRPr="006D5FA7">
        <w:t xml:space="preserve">to </w:t>
      </w:r>
      <w:r w:rsidR="0067047B" w:rsidRPr="006D5FA7">
        <w:t>provide</w:t>
      </w:r>
      <w:r w:rsidR="00FC232A" w:rsidRPr="006D5FA7">
        <w:t xml:space="preserve"> for</w:t>
      </w:r>
      <w:r w:rsidR="0067047B" w:rsidRPr="006D5FA7">
        <w:t>,</w:t>
      </w:r>
      <w:r w:rsidR="00F30C4E" w:rsidRPr="006D5FA7">
        <w:t xml:space="preserve"> change, add or remove </w:t>
      </w:r>
      <w:r w:rsidR="00D107E9" w:rsidRPr="006D5FA7">
        <w:t xml:space="preserve">a </w:t>
      </w:r>
      <w:r w:rsidR="00F30C4E" w:rsidRPr="006D5FA7">
        <w:t>requirement</w:t>
      </w:r>
      <w:r w:rsidR="00D107E9" w:rsidRPr="006D5FA7">
        <w:t xml:space="preserve"> </w:t>
      </w:r>
      <w:r w:rsidR="009E3B5D" w:rsidRPr="006D5FA7">
        <w:t xml:space="preserve">under subsection </w:t>
      </w:r>
      <w:r w:rsidR="00C225DA">
        <w:t>32H</w:t>
      </w:r>
      <w:r w:rsidR="009E3B5D" w:rsidRPr="006D5FA7">
        <w:t>(1)</w:t>
      </w:r>
      <w:r w:rsidR="0067047B" w:rsidRPr="006D5FA7">
        <w:t xml:space="preserve"> relating to the </w:t>
      </w:r>
      <w:r w:rsidR="008B262F" w:rsidRPr="006D5FA7">
        <w:t>acquisition</w:t>
      </w:r>
      <w:r w:rsidR="0067047B" w:rsidRPr="006D5FA7">
        <w:t xml:space="preserve"> or </w:t>
      </w:r>
      <w:r w:rsidR="008B262F" w:rsidRPr="006D5FA7">
        <w:t>provision</w:t>
      </w:r>
      <w:r w:rsidR="0067047B" w:rsidRPr="006D5FA7">
        <w:t xml:space="preserve"> of supports;</w:t>
      </w:r>
    </w:p>
    <w:p w14:paraId="0146E30E" w14:textId="77777777" w:rsidR="00721187" w:rsidRPr="006D5FA7" w:rsidRDefault="00A9606A" w:rsidP="006D5FA7">
      <w:pPr>
        <w:pStyle w:val="paragraph"/>
      </w:pPr>
      <w:r w:rsidRPr="006D5FA7">
        <w:tab/>
        <w:t>(</w:t>
      </w:r>
      <w:r w:rsidR="009D0CFD" w:rsidRPr="006D5FA7">
        <w:t>j</w:t>
      </w:r>
      <w:r w:rsidRPr="006D5FA7">
        <w:t>)</w:t>
      </w:r>
      <w:r w:rsidRPr="006D5FA7">
        <w:tab/>
      </w:r>
      <w:r w:rsidR="00CB07D6" w:rsidRPr="006D5FA7">
        <w:t>a variation of the participant’s reasonable and necessary budget</w:t>
      </w:r>
      <w:r w:rsidR="00913BD9" w:rsidRPr="006D5FA7">
        <w:t xml:space="preserve"> if</w:t>
      </w:r>
      <w:r w:rsidR="00721187" w:rsidRPr="006D5FA7">
        <w:t>:</w:t>
      </w:r>
    </w:p>
    <w:p w14:paraId="17814E0E" w14:textId="77777777" w:rsidR="00A9606A" w:rsidRPr="006D5FA7" w:rsidRDefault="00721187" w:rsidP="006D5FA7">
      <w:pPr>
        <w:pStyle w:val="paragraphsub"/>
      </w:pPr>
      <w:r w:rsidRPr="006D5FA7">
        <w:t xml:space="preserve"> </w:t>
      </w:r>
      <w:r w:rsidR="00A9606A" w:rsidRPr="006D5FA7">
        <w:tab/>
        <w:t>(</w:t>
      </w:r>
      <w:proofErr w:type="spellStart"/>
      <w:r w:rsidR="00A9606A" w:rsidRPr="006D5FA7">
        <w:t>i</w:t>
      </w:r>
      <w:proofErr w:type="spellEnd"/>
      <w:r w:rsidR="00A9606A" w:rsidRPr="006D5FA7">
        <w:t>)</w:t>
      </w:r>
      <w:r w:rsidR="00A9606A" w:rsidRPr="006D5FA7">
        <w:tab/>
      </w:r>
      <w:r w:rsidR="00913BD9" w:rsidRPr="006D5FA7">
        <w:t xml:space="preserve">the CEO is satisfied </w:t>
      </w:r>
      <w:r w:rsidRPr="006D5FA7">
        <w:t xml:space="preserve">that </w:t>
      </w:r>
      <w:r w:rsidR="00A9606A" w:rsidRPr="006D5FA7">
        <w:t>the participant requires crisis or emergency funding as a result of a significant change to the participant’s support needs; or</w:t>
      </w:r>
    </w:p>
    <w:p w14:paraId="2E99312D" w14:textId="77777777" w:rsidR="009F7036" w:rsidRPr="00767A1A" w:rsidRDefault="009F7036" w:rsidP="009F7036">
      <w:pPr>
        <w:pStyle w:val="paragraphsub"/>
      </w:pPr>
      <w:r w:rsidRPr="00767A1A">
        <w:tab/>
        <w:t>(</w:t>
      </w:r>
      <w:proofErr w:type="spellStart"/>
      <w:r w:rsidRPr="00767A1A">
        <w:t>ia</w:t>
      </w:r>
      <w:proofErr w:type="spellEnd"/>
      <w:r w:rsidRPr="00767A1A">
        <w:t>)</w:t>
      </w:r>
      <w:r w:rsidRPr="00767A1A">
        <w:tab/>
        <w:t>the CEO is satisfied that the participant requires funding because the participant has experienced fraud or financial exploitation; or</w:t>
      </w:r>
    </w:p>
    <w:p w14:paraId="460057B3" w14:textId="77777777" w:rsidR="009F7036" w:rsidRPr="00767A1A" w:rsidRDefault="009F7036" w:rsidP="009F7036">
      <w:pPr>
        <w:pStyle w:val="paragraphsub"/>
      </w:pPr>
      <w:r w:rsidRPr="00767A1A">
        <w:tab/>
        <w:t>(</w:t>
      </w:r>
      <w:proofErr w:type="spellStart"/>
      <w:r w:rsidRPr="00767A1A">
        <w:t>ib</w:t>
      </w:r>
      <w:proofErr w:type="spellEnd"/>
      <w:r w:rsidRPr="00767A1A">
        <w:t>)</w:t>
      </w:r>
      <w:r w:rsidRPr="00767A1A">
        <w:tab/>
        <w:t>the CEO is satisfied that the variation is necessary to prevent or lessen a threat to the participant’s life, health or safety (whether current or future); or</w:t>
      </w:r>
    </w:p>
    <w:p w14:paraId="569C2AE1" w14:textId="77777777" w:rsidR="00913BD9" w:rsidRPr="006D5FA7" w:rsidRDefault="00913BD9" w:rsidP="006D5FA7">
      <w:pPr>
        <w:pStyle w:val="paragraphsub"/>
      </w:pPr>
      <w:r w:rsidRPr="006D5FA7">
        <w:tab/>
        <w:t>(ii)</w:t>
      </w:r>
      <w:r w:rsidRPr="006D5FA7">
        <w:tab/>
        <w:t xml:space="preserve">after the participant’s plan comes into effect, the CEO receives information in response to a request that had been made under </w:t>
      </w:r>
      <w:r w:rsidR="0047370E" w:rsidRPr="006D5FA7">
        <w:t>subsection 3</w:t>
      </w:r>
      <w:r w:rsidRPr="006D5FA7">
        <w:t>6(2) or 50(2) in relation to the plan (other than a request made under subsection 50(2) for the purposes of varying the plan on the CEO’s own initiative), and the variation relates to that information</w:t>
      </w:r>
      <w:r w:rsidR="001B5954" w:rsidRPr="006D5FA7">
        <w:t>; or</w:t>
      </w:r>
    </w:p>
    <w:p w14:paraId="4025DD22" w14:textId="77777777" w:rsidR="00721187" w:rsidRPr="006D5FA7" w:rsidRDefault="00721187" w:rsidP="006D5FA7">
      <w:pPr>
        <w:pStyle w:val="paragraphsub"/>
      </w:pPr>
      <w:r w:rsidRPr="006D5FA7">
        <w:tab/>
        <w:t>(ii</w:t>
      </w:r>
      <w:r w:rsidR="00913BD9" w:rsidRPr="006D5FA7">
        <w:t>i</w:t>
      </w:r>
      <w:r w:rsidRPr="006D5FA7">
        <w:t>)</w:t>
      </w:r>
      <w:r w:rsidRPr="006D5FA7">
        <w:tab/>
      </w:r>
      <w:r w:rsidR="001B5954" w:rsidRPr="006D5FA7">
        <w:t xml:space="preserve">the CEO is satisfied </w:t>
      </w:r>
      <w:r w:rsidRPr="006D5FA7">
        <w:t xml:space="preserve">that a circumstance prescribed by the National Disability Insurance Scheme </w:t>
      </w:r>
      <w:r w:rsidR="007806CC" w:rsidRPr="006D5FA7">
        <w:t>r</w:t>
      </w:r>
      <w:r w:rsidRPr="006D5FA7">
        <w:t>ules for the purposes of this subparagraph exists</w:t>
      </w:r>
      <w:r w:rsidR="0010403A" w:rsidRPr="006D5FA7">
        <w:t xml:space="preserve"> in relation to the participant</w:t>
      </w:r>
      <w:r w:rsidR="00CA1AA9" w:rsidRPr="006D5FA7">
        <w:t>.</w:t>
      </w:r>
    </w:p>
    <w:p w14:paraId="07A125FD" w14:textId="77777777" w:rsidR="00E12F09" w:rsidRPr="006D5FA7" w:rsidRDefault="00E12F09" w:rsidP="006D5FA7">
      <w:pPr>
        <w:pStyle w:val="notetext"/>
      </w:pPr>
      <w:r w:rsidRPr="006D5FA7">
        <w:t>Note:</w:t>
      </w:r>
      <w:r w:rsidRPr="006D5FA7">
        <w:tab/>
        <w:t xml:space="preserve">Information mentioned </w:t>
      </w:r>
      <w:r w:rsidR="00DD5E9F" w:rsidRPr="006D5FA7">
        <w:t xml:space="preserve">in </w:t>
      </w:r>
      <w:r w:rsidR="009041EB" w:rsidRPr="006D5FA7">
        <w:t>subparagraph (</w:t>
      </w:r>
      <w:r w:rsidR="009D0CFD" w:rsidRPr="006D5FA7">
        <w:t>j</w:t>
      </w:r>
      <w:r w:rsidRPr="006D5FA7">
        <w:t>)(ii) could relate to a support such as an item of assistive technology or a home modification</w:t>
      </w:r>
      <w:r w:rsidR="00CA1AA9" w:rsidRPr="006D5FA7">
        <w:t>.</w:t>
      </w:r>
    </w:p>
    <w:p w14:paraId="4C3B1D12" w14:textId="77777777" w:rsidR="00906442" w:rsidRPr="006D5FA7" w:rsidRDefault="006B7965" w:rsidP="006D5FA7">
      <w:pPr>
        <w:pStyle w:val="SubsectionHead"/>
      </w:pPr>
      <w:r w:rsidRPr="006D5FA7">
        <w:t>Permitted variations</w:t>
      </w:r>
      <w:r w:rsidR="00906442" w:rsidRPr="006D5FA7">
        <w:t>—old framework plans</w:t>
      </w:r>
    </w:p>
    <w:p w14:paraId="12D7244B" w14:textId="77777777" w:rsidR="0038617F" w:rsidRPr="006D5FA7" w:rsidRDefault="000D204E" w:rsidP="006D5FA7">
      <w:pPr>
        <w:pStyle w:val="ItemHead"/>
      </w:pPr>
      <w:r w:rsidRPr="006D5FA7">
        <w:t>79</w:t>
      </w:r>
      <w:r w:rsidR="0038617F" w:rsidRPr="006D5FA7">
        <w:t xml:space="preserve">  </w:t>
      </w:r>
      <w:r w:rsidR="000876C4" w:rsidRPr="006D5FA7">
        <w:t>Sub</w:t>
      </w:r>
      <w:r w:rsidR="0047370E" w:rsidRPr="006D5FA7">
        <w:t>section 4</w:t>
      </w:r>
      <w:r w:rsidR="0038617F" w:rsidRPr="006D5FA7">
        <w:t>7A(1A)</w:t>
      </w:r>
    </w:p>
    <w:p w14:paraId="6298022C" w14:textId="77777777" w:rsidR="0038617F" w:rsidRPr="006D5FA7" w:rsidRDefault="0038617F" w:rsidP="006D5FA7">
      <w:pPr>
        <w:pStyle w:val="Item"/>
      </w:pPr>
      <w:r w:rsidRPr="006D5FA7">
        <w:t>Omit “a participant’s” (first occurring), substitute “an old framework”</w:t>
      </w:r>
      <w:r w:rsidR="00CA1AA9" w:rsidRPr="006D5FA7">
        <w:t>.</w:t>
      </w:r>
    </w:p>
    <w:p w14:paraId="7C984346" w14:textId="77777777" w:rsidR="00B32E09" w:rsidRPr="006D5FA7" w:rsidRDefault="000D204E" w:rsidP="006D5FA7">
      <w:pPr>
        <w:pStyle w:val="ItemHead"/>
      </w:pPr>
      <w:r w:rsidRPr="006D5FA7">
        <w:t>80</w:t>
      </w:r>
      <w:r w:rsidR="0029689D" w:rsidRPr="006D5FA7">
        <w:t xml:space="preserve">  </w:t>
      </w:r>
      <w:r w:rsidR="000876C4" w:rsidRPr="006D5FA7">
        <w:t>Paragraph 4</w:t>
      </w:r>
      <w:r w:rsidR="00B32E09" w:rsidRPr="006D5FA7">
        <w:t>7A(1A)(a)</w:t>
      </w:r>
    </w:p>
    <w:p w14:paraId="7859C6D8" w14:textId="77777777" w:rsidR="00B32E09" w:rsidRPr="006D5FA7" w:rsidRDefault="00B32E09" w:rsidP="006D5FA7">
      <w:pPr>
        <w:pStyle w:val="Item"/>
      </w:pPr>
      <w:r w:rsidRPr="006D5FA7">
        <w:t>Repeal the paragraph</w:t>
      </w:r>
      <w:r w:rsidR="00E32FB7" w:rsidRPr="006D5FA7">
        <w:t>, substitute</w:t>
      </w:r>
      <w:r w:rsidR="00CC63E5" w:rsidRPr="006D5FA7">
        <w:t>:</w:t>
      </w:r>
    </w:p>
    <w:p w14:paraId="272E3465" w14:textId="77777777" w:rsidR="00CC63E5" w:rsidRPr="006D5FA7" w:rsidRDefault="00CC63E5" w:rsidP="006D5FA7">
      <w:pPr>
        <w:pStyle w:val="paragraph"/>
      </w:pPr>
      <w:r w:rsidRPr="006D5FA7">
        <w:tab/>
        <w:t>(a)</w:t>
      </w:r>
      <w:r w:rsidRPr="006D5FA7">
        <w:tab/>
        <w:t xml:space="preserve">a variation </w:t>
      </w:r>
      <w:r w:rsidR="0053339D" w:rsidRPr="006D5FA7">
        <w:t xml:space="preserve">of the plan’s </w:t>
      </w:r>
      <w:r w:rsidRPr="006D5FA7">
        <w:t>reassessment date or the circumstances in which the Agency must reassess the plan under this Division;</w:t>
      </w:r>
    </w:p>
    <w:p w14:paraId="7061E759" w14:textId="77777777" w:rsidR="009B6A56" w:rsidRPr="00767A1A" w:rsidRDefault="009B6A56" w:rsidP="009B6A56">
      <w:pPr>
        <w:pStyle w:val="paragraph"/>
      </w:pPr>
      <w:r w:rsidRPr="00767A1A">
        <w:tab/>
        <w:t>(ab)</w:t>
      </w:r>
      <w:r w:rsidRPr="00767A1A">
        <w:tab/>
        <w:t>if the statement of participant supports included in the plan specifies one or more funding component amounts—a variation of the categorisation of the reasonable and necessary supports, specified under paragraph 33(2)(b), into one or more groups of supports;</w:t>
      </w:r>
    </w:p>
    <w:p w14:paraId="76F53864" w14:textId="77777777" w:rsidR="009B6A56" w:rsidRPr="00767A1A" w:rsidRDefault="009B6A56" w:rsidP="009B6A56">
      <w:pPr>
        <w:pStyle w:val="paragraph"/>
      </w:pPr>
      <w:r w:rsidRPr="00767A1A">
        <w:tab/>
        <w:t>(ac)</w:t>
      </w:r>
      <w:r w:rsidRPr="00767A1A">
        <w:tab/>
        <w:t>for the purposes of dealing with a variation covered by paragraph (ab) of this subsection—a variation of one or more funding component amounts, or the number of those amounts, specified in the statement of participant supports, other than a variation that would result in an increase in the total funding amount for the plan;</w:t>
      </w:r>
    </w:p>
    <w:p w14:paraId="3881464B" w14:textId="77777777" w:rsidR="009B6A56" w:rsidRPr="00767A1A" w:rsidRDefault="009B6A56" w:rsidP="009B6A56">
      <w:pPr>
        <w:pStyle w:val="paragraph"/>
      </w:pPr>
      <w:r w:rsidRPr="00767A1A">
        <w:tab/>
        <w:t>(ad)</w:t>
      </w:r>
      <w:r w:rsidRPr="00767A1A">
        <w:tab/>
        <w:t>if the statement of participant supports included in the plan specifies funding periods for all reasonable and necessary supports funded under the plan, taken as a whole—the following variations of the statement:</w:t>
      </w:r>
    </w:p>
    <w:p w14:paraId="52728FB9" w14:textId="77777777" w:rsidR="009B6A56" w:rsidRPr="00767A1A" w:rsidRDefault="009B6A56" w:rsidP="009B6A56">
      <w:pPr>
        <w:pStyle w:val="paragraphsub"/>
      </w:pPr>
      <w:r w:rsidRPr="00767A1A">
        <w:tab/>
        <w:t>(</w:t>
      </w:r>
      <w:proofErr w:type="spellStart"/>
      <w:r w:rsidRPr="00767A1A">
        <w:t>i</w:t>
      </w:r>
      <w:proofErr w:type="spellEnd"/>
      <w:r w:rsidRPr="00767A1A">
        <w:t>)</w:t>
      </w:r>
      <w:r w:rsidRPr="00767A1A">
        <w:tab/>
        <w:t>a variation of the number or duration of such funding periods;</w:t>
      </w:r>
    </w:p>
    <w:p w14:paraId="10009C4E" w14:textId="77777777" w:rsidR="009B6A56" w:rsidRPr="00767A1A" w:rsidRDefault="009B6A56" w:rsidP="009B6A56">
      <w:pPr>
        <w:pStyle w:val="paragraphsub"/>
      </w:pPr>
      <w:r w:rsidRPr="00767A1A">
        <w:tab/>
        <w:t>(ii)</w:t>
      </w:r>
      <w:r w:rsidRPr="00767A1A">
        <w:tab/>
        <w:t>a variation of the proportion of the total funding amount that will be provided as funding under the plan for reasonable and necessary supports during one or more funding periods;</w:t>
      </w:r>
    </w:p>
    <w:p w14:paraId="027905A0" w14:textId="77777777" w:rsidR="009B6A56" w:rsidRPr="00767A1A" w:rsidRDefault="009B6A56" w:rsidP="009B6A56">
      <w:pPr>
        <w:pStyle w:val="paragraph"/>
      </w:pPr>
      <w:r w:rsidRPr="00767A1A">
        <w:tab/>
        <w:t>(ae)</w:t>
      </w:r>
      <w:r w:rsidRPr="00767A1A">
        <w:tab/>
        <w:t>if the statement of participant supports included in the plan specifies funding periods for one or more groups of reasonable and necessary supports—the following variations of the statement:</w:t>
      </w:r>
    </w:p>
    <w:p w14:paraId="77D981D2" w14:textId="77777777" w:rsidR="009B6A56" w:rsidRPr="00767A1A" w:rsidRDefault="009B6A56" w:rsidP="009B6A56">
      <w:pPr>
        <w:pStyle w:val="paragraphsub"/>
      </w:pPr>
      <w:r w:rsidRPr="00767A1A">
        <w:tab/>
        <w:t>(</w:t>
      </w:r>
      <w:proofErr w:type="spellStart"/>
      <w:r w:rsidRPr="00767A1A">
        <w:t>i</w:t>
      </w:r>
      <w:proofErr w:type="spellEnd"/>
      <w:r w:rsidRPr="00767A1A">
        <w:t>)</w:t>
      </w:r>
      <w:r w:rsidRPr="00767A1A">
        <w:tab/>
        <w:t>a variation of the number or duration of the funding periods for such a group;</w:t>
      </w:r>
    </w:p>
    <w:p w14:paraId="6E56460E" w14:textId="77777777" w:rsidR="009B6A56" w:rsidRPr="00767A1A" w:rsidRDefault="009B6A56" w:rsidP="009B6A56">
      <w:pPr>
        <w:pStyle w:val="paragraphsub"/>
      </w:pPr>
      <w:r w:rsidRPr="00767A1A">
        <w:tab/>
        <w:t>(ii)</w:t>
      </w:r>
      <w:r w:rsidRPr="00767A1A">
        <w:tab/>
        <w:t>a variation of the proportion of the funding component amount for such a group that will be provided as funding under the plan, during one or more funding periods that group, for reasonable and necessary supports in that group;</w:t>
      </w:r>
    </w:p>
    <w:p w14:paraId="5B80BA4A" w14:textId="77777777" w:rsidR="0029689D" w:rsidRPr="006D5FA7" w:rsidRDefault="00F70EC2" w:rsidP="006D5FA7">
      <w:pPr>
        <w:pStyle w:val="paragraph"/>
      </w:pPr>
      <w:r w:rsidRPr="006D5FA7">
        <w:tab/>
        <w:t>(a</w:t>
      </w:r>
      <w:r w:rsidR="006E3B0D" w:rsidRPr="006D5FA7">
        <w:t>g</w:t>
      </w:r>
      <w:r w:rsidRPr="006D5FA7">
        <w:t>)</w:t>
      </w:r>
      <w:r w:rsidRPr="006D5FA7">
        <w:tab/>
      </w:r>
      <w:r w:rsidR="0029689D" w:rsidRPr="006D5FA7">
        <w:t>a variation relating to the general supports (if any) that will be provided to or in relation to the participant under the plan;</w:t>
      </w:r>
    </w:p>
    <w:p w14:paraId="74779A53" w14:textId="77777777" w:rsidR="0036555E" w:rsidRPr="006D5FA7" w:rsidRDefault="000D204E" w:rsidP="006D5FA7">
      <w:pPr>
        <w:pStyle w:val="ItemHead"/>
      </w:pPr>
      <w:r w:rsidRPr="006D5FA7">
        <w:t>81</w:t>
      </w:r>
      <w:r w:rsidR="0036555E" w:rsidRPr="006D5FA7">
        <w:t xml:space="preserve">  </w:t>
      </w:r>
      <w:r w:rsidR="000876C4" w:rsidRPr="006D5FA7">
        <w:t>Sub</w:t>
      </w:r>
      <w:r w:rsidR="0047370E" w:rsidRPr="006D5FA7">
        <w:t>section 4</w:t>
      </w:r>
      <w:r w:rsidR="00423E40" w:rsidRPr="006D5FA7">
        <w:t>7A(1A) (note 1)</w:t>
      </w:r>
    </w:p>
    <w:p w14:paraId="2B685325" w14:textId="77777777" w:rsidR="00423E40" w:rsidRPr="006D5FA7" w:rsidRDefault="00423E40" w:rsidP="006D5FA7">
      <w:pPr>
        <w:pStyle w:val="Item"/>
      </w:pPr>
      <w:r w:rsidRPr="006D5FA7">
        <w:t>After “mentioned”, insert “in”</w:t>
      </w:r>
      <w:r w:rsidR="00CA1AA9" w:rsidRPr="006D5FA7">
        <w:t>.</w:t>
      </w:r>
    </w:p>
    <w:p w14:paraId="5C4A88FB" w14:textId="77777777" w:rsidR="005C3C09" w:rsidRPr="006D5FA7" w:rsidRDefault="000D204E" w:rsidP="006D5FA7">
      <w:pPr>
        <w:pStyle w:val="ItemHead"/>
      </w:pPr>
      <w:r w:rsidRPr="006D5FA7">
        <w:t>82</w:t>
      </w:r>
      <w:r w:rsidR="005C3C09" w:rsidRPr="006D5FA7">
        <w:t xml:space="preserve">  After </w:t>
      </w:r>
      <w:r w:rsidR="000876C4" w:rsidRPr="006D5FA7">
        <w:t>sub</w:t>
      </w:r>
      <w:r w:rsidR="0047370E" w:rsidRPr="006D5FA7">
        <w:t>section 4</w:t>
      </w:r>
      <w:r w:rsidR="005C3C09" w:rsidRPr="006D5FA7">
        <w:t>7</w:t>
      </w:r>
      <w:r w:rsidR="00F10DD8" w:rsidRPr="006D5FA7">
        <w:t>A</w:t>
      </w:r>
      <w:r w:rsidR="005C3C09" w:rsidRPr="006D5FA7">
        <w:t>(1A)</w:t>
      </w:r>
    </w:p>
    <w:p w14:paraId="3275FD85" w14:textId="77777777" w:rsidR="005C3C09" w:rsidRPr="006D5FA7" w:rsidRDefault="005C3C09" w:rsidP="006D5FA7">
      <w:pPr>
        <w:pStyle w:val="Item"/>
      </w:pPr>
      <w:r w:rsidRPr="006D5FA7">
        <w:t>Insert:</w:t>
      </w:r>
    </w:p>
    <w:p w14:paraId="243BFEEE" w14:textId="77777777" w:rsidR="007C638C" w:rsidRPr="00767A1A" w:rsidRDefault="007C638C" w:rsidP="007C638C">
      <w:pPr>
        <w:pStyle w:val="subsection"/>
      </w:pPr>
      <w:r w:rsidRPr="00767A1A">
        <w:tab/>
        <w:t>(1B)</w:t>
      </w:r>
      <w:r w:rsidRPr="00767A1A">
        <w:tab/>
        <w:t>To avoid doubt:</w:t>
      </w:r>
    </w:p>
    <w:p w14:paraId="2CAFA8CF" w14:textId="77777777" w:rsidR="007C638C" w:rsidRPr="00767A1A" w:rsidRDefault="007C638C" w:rsidP="007C638C">
      <w:pPr>
        <w:pStyle w:val="paragraph"/>
      </w:pPr>
      <w:r w:rsidRPr="00767A1A">
        <w:tab/>
        <w:t>(a)</w:t>
      </w:r>
      <w:r w:rsidRPr="00767A1A">
        <w:tab/>
        <w:t>a variation covered by any of paragraphs (1A)(ab) to (ae) must be made in accordance with subsections 33(2A) to (2D) and any determination in force for the purposes of subsection 33(2E); and</w:t>
      </w:r>
    </w:p>
    <w:p w14:paraId="69EBD773" w14:textId="77777777" w:rsidR="007C638C" w:rsidRPr="00767A1A" w:rsidRDefault="007C638C" w:rsidP="007C638C">
      <w:pPr>
        <w:pStyle w:val="paragraph"/>
      </w:pPr>
      <w:r w:rsidRPr="00767A1A">
        <w:tab/>
        <w:t>(b)</w:t>
      </w:r>
      <w:r w:rsidRPr="00767A1A">
        <w:tab/>
        <w:t>a total funding amount for an old framework plan cannot be varied except by a variation covered by paragraph (1A)(d) of this section.</w:t>
      </w:r>
    </w:p>
    <w:p w14:paraId="17B55735" w14:textId="77777777" w:rsidR="007C638C" w:rsidRPr="00767A1A" w:rsidRDefault="007C638C" w:rsidP="007C638C">
      <w:pPr>
        <w:pStyle w:val="SubsectionHead"/>
      </w:pPr>
      <w:r w:rsidRPr="00767A1A">
        <w:t>Conditions not limited</w:t>
      </w:r>
    </w:p>
    <w:p w14:paraId="22DF4C78" w14:textId="77777777" w:rsidR="007C638C" w:rsidRPr="00767A1A" w:rsidRDefault="007C638C" w:rsidP="007C638C">
      <w:pPr>
        <w:pStyle w:val="subsection"/>
      </w:pPr>
      <w:r w:rsidRPr="00767A1A">
        <w:tab/>
        <w:t>(1C)</w:t>
      </w:r>
      <w:r w:rsidRPr="00767A1A">
        <w:tab/>
        <w:t>The fact that a paragraph in subsection (1AA), (1AB) or (1A) covers only certain kinds of variations does not limit the power under paragraph (1)(b) for the National Disability Insurance Scheme rules to prescribe conditions that have the effect of limiting the kinds of variations that may be made under subsection (1).</w:t>
      </w:r>
    </w:p>
    <w:p w14:paraId="40FCC93E" w14:textId="77777777" w:rsidR="00651C77" w:rsidRPr="006D5FA7" w:rsidRDefault="000D204E" w:rsidP="006D5FA7">
      <w:pPr>
        <w:pStyle w:val="ItemHead"/>
      </w:pPr>
      <w:r w:rsidRPr="006D5FA7">
        <w:t>83</w:t>
      </w:r>
      <w:r w:rsidR="00651C77" w:rsidRPr="006D5FA7">
        <w:t xml:space="preserve">  After </w:t>
      </w:r>
      <w:r w:rsidR="000876C4" w:rsidRPr="006D5FA7">
        <w:t>sub</w:t>
      </w:r>
      <w:r w:rsidR="0047370E" w:rsidRPr="006D5FA7">
        <w:t>section 4</w:t>
      </w:r>
      <w:r w:rsidR="00651C77" w:rsidRPr="006D5FA7">
        <w:t>7A(2)</w:t>
      </w:r>
    </w:p>
    <w:p w14:paraId="3CC133C7" w14:textId="77777777" w:rsidR="00651C77" w:rsidRPr="006D5FA7" w:rsidRDefault="00651C77" w:rsidP="006D5FA7">
      <w:pPr>
        <w:pStyle w:val="Item"/>
      </w:pPr>
      <w:r w:rsidRPr="006D5FA7">
        <w:t>Insert:</w:t>
      </w:r>
    </w:p>
    <w:p w14:paraId="5AEC347B" w14:textId="77777777" w:rsidR="00651C77" w:rsidRPr="006D5FA7" w:rsidRDefault="00651C77" w:rsidP="006D5FA7">
      <w:pPr>
        <w:pStyle w:val="SubsectionHead"/>
      </w:pPr>
      <w:r w:rsidRPr="006D5FA7">
        <w:t xml:space="preserve">Requirements </w:t>
      </w:r>
      <w:r w:rsidR="00CF7385" w:rsidRPr="006D5FA7">
        <w:t>for</w:t>
      </w:r>
      <w:r w:rsidRPr="006D5FA7">
        <w:t xml:space="preserve"> CEO—new framework plans</w:t>
      </w:r>
    </w:p>
    <w:p w14:paraId="32A62EB2" w14:textId="77777777" w:rsidR="00727C70" w:rsidRPr="006D5FA7" w:rsidRDefault="00651C77" w:rsidP="006D5FA7">
      <w:pPr>
        <w:pStyle w:val="subsection"/>
      </w:pPr>
      <w:r w:rsidRPr="006D5FA7">
        <w:tab/>
        <w:t>(2A)</w:t>
      </w:r>
      <w:r w:rsidRPr="006D5FA7">
        <w:tab/>
      </w:r>
      <w:r w:rsidR="00727C70" w:rsidRPr="006D5FA7">
        <w:t xml:space="preserve">In varying </w:t>
      </w:r>
      <w:r w:rsidR="00A81732" w:rsidRPr="006D5FA7">
        <w:t xml:space="preserve">a new framework </w:t>
      </w:r>
      <w:r w:rsidR="00727C70" w:rsidRPr="006D5FA7">
        <w:t>plan in relation to the statement of participant supports, the CEO must:</w:t>
      </w:r>
    </w:p>
    <w:p w14:paraId="2C5A3E9A" w14:textId="77777777" w:rsidR="00727C70" w:rsidRPr="006D5FA7" w:rsidRDefault="00727C70" w:rsidP="006D5FA7">
      <w:pPr>
        <w:pStyle w:val="paragraph"/>
      </w:pPr>
      <w:r w:rsidRPr="006D5FA7">
        <w:tab/>
        <w:t>(a)</w:t>
      </w:r>
      <w:r w:rsidRPr="006D5FA7">
        <w:tab/>
        <w:t>have regard to the participant’s statement of goals and aspirations; and</w:t>
      </w:r>
    </w:p>
    <w:p w14:paraId="1D206EEB" w14:textId="77777777" w:rsidR="00727C70" w:rsidRPr="006D5FA7" w:rsidRDefault="00727C70" w:rsidP="006D5FA7">
      <w:pPr>
        <w:pStyle w:val="paragraph"/>
      </w:pPr>
      <w:r w:rsidRPr="006D5FA7">
        <w:tab/>
      </w:r>
      <w:r w:rsidR="00771B6F" w:rsidRPr="006D5FA7">
        <w:t>(b)</w:t>
      </w:r>
      <w:r w:rsidR="00771B6F" w:rsidRPr="006D5FA7">
        <w:tab/>
        <w:t xml:space="preserve">be satisfied as mentioned in paragraph </w:t>
      </w:r>
      <w:r w:rsidR="00C225DA">
        <w:t>32D</w:t>
      </w:r>
      <w:r w:rsidR="00771B6F" w:rsidRPr="006D5FA7">
        <w:t>(</w:t>
      </w:r>
      <w:r w:rsidR="00714F51" w:rsidRPr="006D5FA7">
        <w:t>6</w:t>
      </w:r>
      <w:r w:rsidR="00771B6F" w:rsidRPr="006D5FA7">
        <w:t>)(</w:t>
      </w:r>
      <w:r w:rsidR="00714F51" w:rsidRPr="006D5FA7">
        <w:t>b</w:t>
      </w:r>
      <w:r w:rsidR="00771B6F" w:rsidRPr="006D5FA7">
        <w:t xml:space="preserve">) in relation to any </w:t>
      </w:r>
      <w:r w:rsidRPr="006D5FA7">
        <w:t xml:space="preserve">general supports </w:t>
      </w:r>
      <w:r w:rsidR="00771B6F" w:rsidRPr="006D5FA7">
        <w:t>to</w:t>
      </w:r>
      <w:r w:rsidRPr="006D5FA7">
        <w:t xml:space="preserve"> be provided; and</w:t>
      </w:r>
    </w:p>
    <w:p w14:paraId="004BE01A" w14:textId="77777777" w:rsidR="00727C70" w:rsidRPr="006D5FA7" w:rsidRDefault="00727C70" w:rsidP="006D5FA7">
      <w:pPr>
        <w:pStyle w:val="paragraph"/>
      </w:pPr>
      <w:r w:rsidRPr="006D5FA7">
        <w:tab/>
        <w:t>(</w:t>
      </w:r>
      <w:r w:rsidR="002469D7" w:rsidRPr="006D5FA7">
        <w:t>c</w:t>
      </w:r>
      <w:r w:rsidRPr="006D5FA7">
        <w:t>)</w:t>
      </w:r>
      <w:r w:rsidRPr="006D5FA7">
        <w:tab/>
        <w:t>have regard to the principle that a participant should manage the participant’s plan to the extent that the participant wishes to do so; and</w:t>
      </w:r>
    </w:p>
    <w:p w14:paraId="79E0F7CB" w14:textId="77777777" w:rsidR="00651C77" w:rsidRPr="006D5FA7" w:rsidRDefault="00727C70" w:rsidP="006D5FA7">
      <w:pPr>
        <w:pStyle w:val="paragraph"/>
      </w:pPr>
      <w:r w:rsidRPr="006D5FA7">
        <w:tab/>
        <w:t>(</w:t>
      </w:r>
      <w:r w:rsidR="002469D7" w:rsidRPr="006D5FA7">
        <w:t>d</w:t>
      </w:r>
      <w:r w:rsidRPr="006D5FA7">
        <w:t>)</w:t>
      </w:r>
      <w:r w:rsidRPr="006D5FA7">
        <w:tab/>
        <w:t xml:space="preserve">have regard to the operation and effectiveness of </w:t>
      </w:r>
      <w:r w:rsidR="002469D7" w:rsidRPr="006D5FA7">
        <w:t xml:space="preserve">the plan and </w:t>
      </w:r>
      <w:r w:rsidRPr="006D5FA7">
        <w:t>any previous plans of the participant</w:t>
      </w:r>
      <w:r w:rsidR="002469D7" w:rsidRPr="006D5FA7">
        <w:t>; and</w:t>
      </w:r>
    </w:p>
    <w:p w14:paraId="468F2959" w14:textId="77777777" w:rsidR="007D37E3" w:rsidRPr="006D5FA7" w:rsidRDefault="007D37E3" w:rsidP="006D5FA7">
      <w:pPr>
        <w:pStyle w:val="paragraph"/>
      </w:pPr>
      <w:r w:rsidRPr="006D5FA7">
        <w:tab/>
        <w:t>(</w:t>
      </w:r>
      <w:r w:rsidR="00FC3C8A" w:rsidRPr="006D5FA7">
        <w:t>e</w:t>
      </w:r>
      <w:r w:rsidRPr="006D5FA7">
        <w:t>)</w:t>
      </w:r>
      <w:r w:rsidRPr="006D5FA7">
        <w:tab/>
        <w:t xml:space="preserve">have regard to whether </w:t>
      </w:r>
      <w:r w:rsidR="0047370E" w:rsidRPr="006D5FA7">
        <w:t>section 4</w:t>
      </w:r>
      <w:r w:rsidRPr="006D5FA7">
        <w:t xml:space="preserve">6 (acquittal of NDIS amounts) was complied with in relation to </w:t>
      </w:r>
      <w:r w:rsidR="00FC3C8A" w:rsidRPr="006D5FA7">
        <w:t xml:space="preserve">the plan and </w:t>
      </w:r>
      <w:r w:rsidRPr="006D5FA7">
        <w:t>any previous plan</w:t>
      </w:r>
      <w:r w:rsidR="00FC3C8A" w:rsidRPr="006D5FA7">
        <w:t>s</w:t>
      </w:r>
      <w:r w:rsidRPr="006D5FA7">
        <w:t xml:space="preserve"> </w:t>
      </w:r>
      <w:r w:rsidR="00FC3C8A" w:rsidRPr="006D5FA7">
        <w:t>of</w:t>
      </w:r>
      <w:r w:rsidRPr="006D5FA7">
        <w:t xml:space="preserve"> the participant; and</w:t>
      </w:r>
    </w:p>
    <w:p w14:paraId="7D321445" w14:textId="77777777" w:rsidR="002469D7" w:rsidRPr="006D5FA7" w:rsidRDefault="002469D7" w:rsidP="006D5FA7">
      <w:pPr>
        <w:pStyle w:val="paragraph"/>
      </w:pPr>
      <w:r w:rsidRPr="006D5FA7">
        <w:tab/>
        <w:t>(</w:t>
      </w:r>
      <w:r w:rsidR="009D4A82" w:rsidRPr="006D5FA7">
        <w:t>f</w:t>
      </w:r>
      <w:r w:rsidRPr="006D5FA7">
        <w:t>)</w:t>
      </w:r>
      <w:r w:rsidRPr="006D5FA7">
        <w:tab/>
        <w:t>be satisfied of any matters specified in the National Disability Insurance Scheme rules for the purposes of this paragraph</w:t>
      </w:r>
      <w:r w:rsidR="00CA1AA9" w:rsidRPr="006D5FA7">
        <w:t>.</w:t>
      </w:r>
    </w:p>
    <w:p w14:paraId="05408C36" w14:textId="77777777" w:rsidR="00AA165C" w:rsidRPr="006D5FA7" w:rsidRDefault="000D204E" w:rsidP="006D5FA7">
      <w:pPr>
        <w:pStyle w:val="ItemHead"/>
      </w:pPr>
      <w:r w:rsidRPr="006D5FA7">
        <w:t>84</w:t>
      </w:r>
      <w:r w:rsidR="00AA165C" w:rsidRPr="006D5FA7">
        <w:t xml:space="preserve">  </w:t>
      </w:r>
      <w:r w:rsidR="000876C4" w:rsidRPr="006D5FA7">
        <w:t>Sub</w:t>
      </w:r>
      <w:r w:rsidR="0047370E" w:rsidRPr="006D5FA7">
        <w:t>section 4</w:t>
      </w:r>
      <w:r w:rsidR="00AA165C" w:rsidRPr="006D5FA7">
        <w:t>7A(3) (at the end of the heading)</w:t>
      </w:r>
    </w:p>
    <w:p w14:paraId="184FB1E3" w14:textId="77777777" w:rsidR="00AA165C" w:rsidRPr="006D5FA7" w:rsidRDefault="00AA165C" w:rsidP="006D5FA7">
      <w:pPr>
        <w:pStyle w:val="Item"/>
      </w:pPr>
      <w:r w:rsidRPr="006D5FA7">
        <w:t>Add “</w:t>
      </w:r>
      <w:r w:rsidRPr="006D5FA7">
        <w:rPr>
          <w:i/>
        </w:rPr>
        <w:t>—old framework plans</w:t>
      </w:r>
      <w:r w:rsidRPr="006D5FA7">
        <w:t>”</w:t>
      </w:r>
      <w:r w:rsidR="00CA1AA9" w:rsidRPr="006D5FA7">
        <w:t>.</w:t>
      </w:r>
    </w:p>
    <w:p w14:paraId="446802C5" w14:textId="77777777" w:rsidR="0004093C" w:rsidRPr="006D5FA7" w:rsidRDefault="000D204E" w:rsidP="006D5FA7">
      <w:pPr>
        <w:pStyle w:val="ItemHead"/>
      </w:pPr>
      <w:r w:rsidRPr="006D5FA7">
        <w:t>85</w:t>
      </w:r>
      <w:r w:rsidR="0004093C" w:rsidRPr="006D5FA7">
        <w:t xml:space="preserve">  </w:t>
      </w:r>
      <w:r w:rsidR="000876C4" w:rsidRPr="006D5FA7">
        <w:t>Sub</w:t>
      </w:r>
      <w:r w:rsidR="0047370E" w:rsidRPr="006D5FA7">
        <w:t>section 4</w:t>
      </w:r>
      <w:r w:rsidR="0004093C" w:rsidRPr="006D5FA7">
        <w:t>7A(3)</w:t>
      </w:r>
    </w:p>
    <w:p w14:paraId="653F06F9" w14:textId="77777777" w:rsidR="0004093C" w:rsidRPr="006D5FA7" w:rsidRDefault="0004093C" w:rsidP="006D5FA7">
      <w:pPr>
        <w:pStyle w:val="Item"/>
      </w:pPr>
      <w:r w:rsidRPr="006D5FA7">
        <w:t>Omit “the participant’s”</w:t>
      </w:r>
      <w:r w:rsidR="00225696" w:rsidRPr="006D5FA7">
        <w:t xml:space="preserve"> (first occurring)</w:t>
      </w:r>
      <w:r w:rsidRPr="006D5FA7">
        <w:t>, substitute “an old framework”</w:t>
      </w:r>
      <w:r w:rsidR="00CA1AA9" w:rsidRPr="006D5FA7">
        <w:t>.</w:t>
      </w:r>
    </w:p>
    <w:p w14:paraId="3DFB5C45" w14:textId="77777777" w:rsidR="00FC3C8A" w:rsidRPr="006D5FA7" w:rsidRDefault="000D204E" w:rsidP="006D5FA7">
      <w:pPr>
        <w:pStyle w:val="ItemHead"/>
      </w:pPr>
      <w:r w:rsidRPr="006D5FA7">
        <w:t>86</w:t>
      </w:r>
      <w:r w:rsidR="00FE53BE" w:rsidRPr="006D5FA7">
        <w:t xml:space="preserve">  At the end of </w:t>
      </w:r>
      <w:r w:rsidR="000876C4" w:rsidRPr="006D5FA7">
        <w:t>sub</w:t>
      </w:r>
      <w:r w:rsidR="0047370E" w:rsidRPr="006D5FA7">
        <w:t>section 4</w:t>
      </w:r>
      <w:r w:rsidR="00FE53BE" w:rsidRPr="006D5FA7">
        <w:t>7A(3)</w:t>
      </w:r>
    </w:p>
    <w:p w14:paraId="6F0F866D" w14:textId="77777777" w:rsidR="00FE53BE" w:rsidRPr="006D5FA7" w:rsidRDefault="00FE53BE" w:rsidP="006D5FA7">
      <w:pPr>
        <w:pStyle w:val="Item"/>
      </w:pPr>
      <w:r w:rsidRPr="006D5FA7">
        <w:t>Add:</w:t>
      </w:r>
    </w:p>
    <w:p w14:paraId="41A4E8C0" w14:textId="77777777" w:rsidR="00382910" w:rsidRPr="006D5FA7" w:rsidRDefault="00FE53BE" w:rsidP="006D5FA7">
      <w:pPr>
        <w:pStyle w:val="paragraph"/>
      </w:pPr>
      <w:r w:rsidRPr="006D5FA7">
        <w:tab/>
      </w:r>
      <w:r w:rsidR="000F6042" w:rsidRPr="006D5FA7">
        <w:t xml:space="preserve">; and </w:t>
      </w:r>
      <w:r w:rsidRPr="006D5FA7">
        <w:t>(</w:t>
      </w:r>
      <w:r w:rsidR="009525A0" w:rsidRPr="006D5FA7">
        <w:t>g</w:t>
      </w:r>
      <w:r w:rsidRPr="006D5FA7">
        <w:t>)</w:t>
      </w:r>
      <w:r w:rsidRPr="006D5FA7">
        <w:tab/>
        <w:t xml:space="preserve">have regard to whether </w:t>
      </w:r>
      <w:r w:rsidR="0047370E" w:rsidRPr="006D5FA7">
        <w:t>section 4</w:t>
      </w:r>
      <w:r w:rsidRPr="006D5FA7">
        <w:t>6 (acquittal of NDIS amounts) was complied with in relation to the plan and any previous plans of the participant</w:t>
      </w:r>
      <w:r w:rsidR="00CA1AA9" w:rsidRPr="006D5FA7">
        <w:t>.</w:t>
      </w:r>
    </w:p>
    <w:p w14:paraId="6E81EFFA" w14:textId="77777777" w:rsidR="000D6B99" w:rsidRPr="006D5FA7" w:rsidRDefault="000D204E" w:rsidP="006D5FA7">
      <w:pPr>
        <w:pStyle w:val="ItemHead"/>
      </w:pPr>
      <w:r w:rsidRPr="006D5FA7">
        <w:t>87</w:t>
      </w:r>
      <w:r w:rsidR="000D6B99" w:rsidRPr="006D5FA7">
        <w:t xml:space="preserve">  A</w:t>
      </w:r>
      <w:r w:rsidR="001D3FE1" w:rsidRPr="006D5FA7">
        <w:t>t the end of</w:t>
      </w:r>
      <w:r w:rsidR="000D6B99" w:rsidRPr="006D5FA7">
        <w:t xml:space="preserve"> </w:t>
      </w:r>
      <w:r w:rsidR="000876C4" w:rsidRPr="006D5FA7">
        <w:t>sub</w:t>
      </w:r>
      <w:r w:rsidR="0047370E" w:rsidRPr="006D5FA7">
        <w:t>section 4</w:t>
      </w:r>
      <w:r w:rsidR="00EA200D" w:rsidRPr="006D5FA7">
        <w:t>8(1)</w:t>
      </w:r>
    </w:p>
    <w:p w14:paraId="09E04F0C" w14:textId="77777777" w:rsidR="001D3FE1" w:rsidRPr="006D5FA7" w:rsidRDefault="001D3FE1" w:rsidP="006D5FA7">
      <w:pPr>
        <w:pStyle w:val="Item"/>
      </w:pPr>
      <w:r w:rsidRPr="006D5FA7">
        <w:t>Add:</w:t>
      </w:r>
    </w:p>
    <w:p w14:paraId="7D453155" w14:textId="77777777" w:rsidR="001D3FE1" w:rsidRPr="006D5FA7" w:rsidRDefault="001D3FE1" w:rsidP="006D5FA7">
      <w:pPr>
        <w:pStyle w:val="notetext"/>
      </w:pPr>
      <w:r w:rsidRPr="006D5FA7">
        <w:t>Note:</w:t>
      </w:r>
      <w:r w:rsidRPr="006D5FA7">
        <w:tab/>
      </w:r>
      <w:r w:rsidR="001F0F03" w:rsidRPr="006D5FA7">
        <w:t xml:space="preserve">This </w:t>
      </w:r>
      <w:r w:rsidR="00852A4A" w:rsidRPr="006D5FA7">
        <w:t>s</w:t>
      </w:r>
      <w:r w:rsidR="001F0F03" w:rsidRPr="006D5FA7">
        <w:t xml:space="preserve">ection applies subject </w:t>
      </w:r>
      <w:r w:rsidR="00627609" w:rsidRPr="006D5FA7">
        <w:t xml:space="preserve">to </w:t>
      </w:r>
      <w:r w:rsidR="0047370E" w:rsidRPr="006D5FA7">
        <w:t>section 4</w:t>
      </w:r>
      <w:r w:rsidR="00627609" w:rsidRPr="006D5FA7">
        <w:t>9B (no reassessment of old framework plan if participant to have new framework plans)</w:t>
      </w:r>
      <w:r w:rsidR="00CA1AA9" w:rsidRPr="006D5FA7">
        <w:t>.</w:t>
      </w:r>
    </w:p>
    <w:p w14:paraId="62829000" w14:textId="77777777" w:rsidR="00627609" w:rsidRPr="006D5FA7" w:rsidRDefault="000D204E" w:rsidP="006D5FA7">
      <w:pPr>
        <w:pStyle w:val="ItemHead"/>
      </w:pPr>
      <w:r w:rsidRPr="006D5FA7">
        <w:t>88</w:t>
      </w:r>
      <w:r w:rsidR="00627609" w:rsidRPr="006D5FA7">
        <w:t xml:space="preserve">  </w:t>
      </w:r>
      <w:r w:rsidR="000876C4" w:rsidRPr="006D5FA7">
        <w:t>Sub</w:t>
      </w:r>
      <w:r w:rsidR="0047370E" w:rsidRPr="006D5FA7">
        <w:t>section 4</w:t>
      </w:r>
      <w:r w:rsidR="00627609" w:rsidRPr="006D5FA7">
        <w:t>8</w:t>
      </w:r>
      <w:r w:rsidR="00DC60AD" w:rsidRPr="006D5FA7">
        <w:t>(</w:t>
      </w:r>
      <w:r w:rsidR="00D76187" w:rsidRPr="006D5FA7">
        <w:t>3</w:t>
      </w:r>
      <w:r w:rsidR="00DC60AD" w:rsidRPr="006D5FA7">
        <w:t>)</w:t>
      </w:r>
      <w:r w:rsidR="00D76187" w:rsidRPr="006D5FA7">
        <w:t xml:space="preserve"> (note)</w:t>
      </w:r>
    </w:p>
    <w:p w14:paraId="45DB2F3C" w14:textId="77777777" w:rsidR="00D76187" w:rsidRPr="006D5FA7" w:rsidRDefault="00D76187" w:rsidP="006D5FA7">
      <w:pPr>
        <w:pStyle w:val="Item"/>
      </w:pPr>
      <w:r w:rsidRPr="006D5FA7">
        <w:t>Omit “Note”, substitute “Note 1”</w:t>
      </w:r>
      <w:r w:rsidR="00CA1AA9" w:rsidRPr="006D5FA7">
        <w:t>.</w:t>
      </w:r>
    </w:p>
    <w:p w14:paraId="04AFE578" w14:textId="77777777" w:rsidR="00D76187" w:rsidRPr="006D5FA7" w:rsidRDefault="000D204E" w:rsidP="006D5FA7">
      <w:pPr>
        <w:pStyle w:val="ItemHead"/>
      </w:pPr>
      <w:r w:rsidRPr="006D5FA7">
        <w:t>89</w:t>
      </w:r>
      <w:r w:rsidR="00D76187" w:rsidRPr="006D5FA7">
        <w:t xml:space="preserve">  At the end of </w:t>
      </w:r>
      <w:r w:rsidR="000876C4" w:rsidRPr="006D5FA7">
        <w:t>sub</w:t>
      </w:r>
      <w:r w:rsidR="0047370E" w:rsidRPr="006D5FA7">
        <w:t>section 4</w:t>
      </w:r>
      <w:r w:rsidR="00D76187" w:rsidRPr="006D5FA7">
        <w:t>8(3)</w:t>
      </w:r>
    </w:p>
    <w:p w14:paraId="6B02E9CF" w14:textId="77777777" w:rsidR="00D76187" w:rsidRPr="006D5FA7" w:rsidRDefault="00D76187" w:rsidP="006D5FA7">
      <w:pPr>
        <w:pStyle w:val="Item"/>
      </w:pPr>
      <w:r w:rsidRPr="006D5FA7">
        <w:t>Add:</w:t>
      </w:r>
    </w:p>
    <w:p w14:paraId="69D09365" w14:textId="77777777" w:rsidR="00D76187" w:rsidRPr="006D5FA7" w:rsidRDefault="00D76187" w:rsidP="006D5FA7">
      <w:pPr>
        <w:pStyle w:val="notetext"/>
      </w:pPr>
      <w:r w:rsidRPr="006D5FA7">
        <w:t>Note</w:t>
      </w:r>
      <w:r w:rsidR="00756B5B" w:rsidRPr="006D5FA7">
        <w:t xml:space="preserve"> 2</w:t>
      </w:r>
      <w:r w:rsidRPr="006D5FA7">
        <w:t>:</w:t>
      </w:r>
      <w:r w:rsidRPr="006D5FA7">
        <w:tab/>
      </w:r>
      <w:r w:rsidR="000876C4" w:rsidRPr="006D5FA7">
        <w:t>Section 4</w:t>
      </w:r>
      <w:r w:rsidRPr="006D5FA7">
        <w:t>9B</w:t>
      </w:r>
      <w:r w:rsidR="00756B5B" w:rsidRPr="006D5FA7">
        <w:t xml:space="preserve"> (no reassessment of old framework plan if participant to have new framework plans) may prevent the CEO from making a decision under </w:t>
      </w:r>
      <w:r w:rsidR="009041EB" w:rsidRPr="006D5FA7">
        <w:t>paragraph (</w:t>
      </w:r>
      <w:r w:rsidR="00756B5B" w:rsidRPr="006D5FA7">
        <w:t>b) of this subsection</w:t>
      </w:r>
      <w:r w:rsidR="00CA1AA9" w:rsidRPr="006D5FA7">
        <w:t>.</w:t>
      </w:r>
    </w:p>
    <w:p w14:paraId="01B38ACC" w14:textId="77777777" w:rsidR="00F01DAA" w:rsidRPr="006D5FA7" w:rsidRDefault="000D204E" w:rsidP="006D5FA7">
      <w:pPr>
        <w:pStyle w:val="ItemHead"/>
      </w:pPr>
      <w:r w:rsidRPr="006D5FA7">
        <w:t>90</w:t>
      </w:r>
      <w:r w:rsidR="00F01DAA" w:rsidRPr="006D5FA7">
        <w:t xml:space="preserve">  </w:t>
      </w:r>
      <w:r w:rsidR="00FC32C4" w:rsidRPr="006D5FA7">
        <w:t>Subparagraphs 4</w:t>
      </w:r>
      <w:r w:rsidR="00F01DAA" w:rsidRPr="006D5FA7">
        <w:t>8(7)(b)(ii) and 49(1)(b)(ii)</w:t>
      </w:r>
    </w:p>
    <w:p w14:paraId="5FE0664F" w14:textId="77777777" w:rsidR="00F01DAA" w:rsidRPr="006D5FA7" w:rsidRDefault="00F01DAA" w:rsidP="006D5FA7">
      <w:pPr>
        <w:pStyle w:val="Item"/>
      </w:pPr>
      <w:r w:rsidRPr="006D5FA7">
        <w:t>After “subsection”, insert “</w:t>
      </w:r>
      <w:r w:rsidR="00C225DA">
        <w:t>32D</w:t>
      </w:r>
      <w:r w:rsidRPr="006D5FA7">
        <w:t>(2) or”</w:t>
      </w:r>
      <w:r w:rsidR="00CA1AA9" w:rsidRPr="006D5FA7">
        <w:t>.</w:t>
      </w:r>
    </w:p>
    <w:p w14:paraId="3EC1D95E" w14:textId="77777777" w:rsidR="0035425B" w:rsidRPr="006D5FA7" w:rsidRDefault="000D204E" w:rsidP="006D5FA7">
      <w:pPr>
        <w:pStyle w:val="ItemHead"/>
      </w:pPr>
      <w:r w:rsidRPr="006D5FA7">
        <w:t>91</w:t>
      </w:r>
      <w:r w:rsidR="0035425B" w:rsidRPr="006D5FA7">
        <w:t xml:space="preserve">  At the end of </w:t>
      </w:r>
      <w:r w:rsidR="000876C4" w:rsidRPr="006D5FA7">
        <w:t>sub</w:t>
      </w:r>
      <w:r w:rsidR="0047370E" w:rsidRPr="006D5FA7">
        <w:t>section 4</w:t>
      </w:r>
      <w:r w:rsidR="0035425B" w:rsidRPr="006D5FA7">
        <w:t>9(1)</w:t>
      </w:r>
    </w:p>
    <w:p w14:paraId="2DBCAE83" w14:textId="77777777" w:rsidR="0035425B" w:rsidRPr="006D5FA7" w:rsidRDefault="0035425B" w:rsidP="006D5FA7">
      <w:pPr>
        <w:pStyle w:val="Item"/>
      </w:pPr>
      <w:r w:rsidRPr="006D5FA7">
        <w:t>Add:</w:t>
      </w:r>
    </w:p>
    <w:p w14:paraId="3A7F9661" w14:textId="77777777" w:rsidR="0035425B" w:rsidRPr="006D5FA7" w:rsidRDefault="0035425B" w:rsidP="006D5FA7">
      <w:pPr>
        <w:pStyle w:val="notetext"/>
      </w:pPr>
      <w:r w:rsidRPr="006D5FA7">
        <w:t>Note:</w:t>
      </w:r>
      <w:r w:rsidRPr="006D5FA7">
        <w:tab/>
        <w:t xml:space="preserve">This section applies subject to </w:t>
      </w:r>
      <w:r w:rsidR="0047370E" w:rsidRPr="006D5FA7">
        <w:t>section 4</w:t>
      </w:r>
      <w:r w:rsidRPr="006D5FA7">
        <w:t>9B (no reassessment of old framework plan if participant to have new framework plans)</w:t>
      </w:r>
      <w:r w:rsidR="00CA1AA9" w:rsidRPr="006D5FA7">
        <w:t>.</w:t>
      </w:r>
    </w:p>
    <w:p w14:paraId="4BB8E952" w14:textId="77777777" w:rsidR="00A92E85" w:rsidRPr="006D5FA7" w:rsidRDefault="000D204E" w:rsidP="006D5FA7">
      <w:pPr>
        <w:pStyle w:val="ItemHead"/>
      </w:pPr>
      <w:r w:rsidRPr="006D5FA7">
        <w:t>92</w:t>
      </w:r>
      <w:r w:rsidR="00A92E85" w:rsidRPr="006D5FA7">
        <w:t xml:space="preserve">  At the end of </w:t>
      </w:r>
      <w:r w:rsidR="0047370E" w:rsidRPr="006D5FA7">
        <w:t>section 4</w:t>
      </w:r>
      <w:r w:rsidR="00A92E85" w:rsidRPr="006D5FA7">
        <w:t>9A</w:t>
      </w:r>
    </w:p>
    <w:p w14:paraId="0FDBBFB7" w14:textId="77777777" w:rsidR="00A92E85" w:rsidRPr="006D5FA7" w:rsidRDefault="00A92E85" w:rsidP="006D5FA7">
      <w:pPr>
        <w:pStyle w:val="Item"/>
      </w:pPr>
      <w:r w:rsidRPr="006D5FA7">
        <w:t>Add:</w:t>
      </w:r>
    </w:p>
    <w:p w14:paraId="7C56898C" w14:textId="77777777" w:rsidR="00A92E85" w:rsidRPr="006D5FA7" w:rsidRDefault="00A92E85" w:rsidP="006D5FA7">
      <w:pPr>
        <w:pStyle w:val="notetext"/>
      </w:pPr>
      <w:r w:rsidRPr="006D5FA7">
        <w:t>Note:</w:t>
      </w:r>
      <w:r w:rsidRPr="006D5FA7">
        <w:tab/>
        <w:t xml:space="preserve">This section applies subject to </w:t>
      </w:r>
      <w:r w:rsidR="0047370E" w:rsidRPr="006D5FA7">
        <w:t>section 4</w:t>
      </w:r>
      <w:r w:rsidRPr="006D5FA7">
        <w:t>9B (no reassessment of old framework plan if participant to have new framework plans)</w:t>
      </w:r>
      <w:r w:rsidR="00CA1AA9" w:rsidRPr="006D5FA7">
        <w:t>.</w:t>
      </w:r>
    </w:p>
    <w:p w14:paraId="1EE7B74C" w14:textId="77777777" w:rsidR="00F01DAA" w:rsidRPr="006D5FA7" w:rsidRDefault="000D204E" w:rsidP="006D5FA7">
      <w:pPr>
        <w:pStyle w:val="ItemHead"/>
      </w:pPr>
      <w:r w:rsidRPr="006D5FA7">
        <w:t>93</w:t>
      </w:r>
      <w:r w:rsidR="00F01DAA" w:rsidRPr="006D5FA7">
        <w:t xml:space="preserve">  After </w:t>
      </w:r>
      <w:r w:rsidR="0047370E" w:rsidRPr="006D5FA7">
        <w:t>section 4</w:t>
      </w:r>
      <w:r w:rsidR="00F01DAA" w:rsidRPr="006D5FA7">
        <w:t>9A</w:t>
      </w:r>
    </w:p>
    <w:p w14:paraId="3A6FA6C4" w14:textId="77777777" w:rsidR="00F01DAA" w:rsidRPr="006D5FA7" w:rsidRDefault="00F01DAA" w:rsidP="006D5FA7">
      <w:pPr>
        <w:pStyle w:val="Item"/>
      </w:pPr>
      <w:r w:rsidRPr="006D5FA7">
        <w:t>Insert:</w:t>
      </w:r>
    </w:p>
    <w:p w14:paraId="685D83F8" w14:textId="77777777" w:rsidR="00F01DAA" w:rsidRPr="006D5FA7" w:rsidRDefault="00F01DAA" w:rsidP="006D5FA7">
      <w:pPr>
        <w:pStyle w:val="ActHead5"/>
      </w:pPr>
      <w:bookmarkStart w:id="42" w:name="_Toc176777248"/>
      <w:r w:rsidRPr="00B96396">
        <w:rPr>
          <w:rStyle w:val="CharSectno"/>
        </w:rPr>
        <w:t>49B</w:t>
      </w:r>
      <w:r w:rsidRPr="006D5FA7">
        <w:t xml:space="preserve">  No reassessment of old framework plan i</w:t>
      </w:r>
      <w:r w:rsidR="00644192" w:rsidRPr="006D5FA7">
        <w:t>f participant to have new framework plan</w:t>
      </w:r>
      <w:r w:rsidR="001A4E04" w:rsidRPr="006D5FA7">
        <w:t>s</w:t>
      </w:r>
      <w:bookmarkEnd w:id="42"/>
    </w:p>
    <w:p w14:paraId="669CA7F8" w14:textId="77777777" w:rsidR="001821AD" w:rsidRPr="006D5FA7" w:rsidRDefault="00F01DAA" w:rsidP="006D5FA7">
      <w:pPr>
        <w:pStyle w:val="subsection"/>
      </w:pPr>
      <w:r w:rsidRPr="006D5FA7">
        <w:tab/>
      </w:r>
      <w:r w:rsidRPr="006D5FA7">
        <w:tab/>
        <w:t xml:space="preserve">Despite </w:t>
      </w:r>
      <w:r w:rsidR="000876C4" w:rsidRPr="006D5FA7">
        <w:t>sections 4</w:t>
      </w:r>
      <w:r w:rsidRPr="006D5FA7">
        <w:t xml:space="preserve">8 to 49A, the CEO must not conduct a reassessment of an old framework plan if the participant </w:t>
      </w:r>
      <w:r w:rsidR="001821AD" w:rsidRPr="006D5FA7">
        <w:t xml:space="preserve">has been given a notice under subsection </w:t>
      </w:r>
      <w:r w:rsidR="00C225DA">
        <w:t>32B</w:t>
      </w:r>
      <w:r w:rsidR="001821AD" w:rsidRPr="006D5FA7">
        <w:t>(2) that the participant is to have new framework plans</w:t>
      </w:r>
      <w:r w:rsidR="00CA1AA9" w:rsidRPr="006D5FA7">
        <w:t>.</w:t>
      </w:r>
    </w:p>
    <w:p w14:paraId="22E4BDFF" w14:textId="77777777" w:rsidR="00F01DAA" w:rsidRPr="006D5FA7" w:rsidRDefault="000D204E" w:rsidP="006D5FA7">
      <w:pPr>
        <w:pStyle w:val="ItemHead"/>
      </w:pPr>
      <w:r w:rsidRPr="006D5FA7">
        <w:t>94</w:t>
      </w:r>
      <w:r w:rsidR="00F01DAA" w:rsidRPr="006D5FA7">
        <w:t xml:space="preserve">  </w:t>
      </w:r>
      <w:r w:rsidR="000876C4" w:rsidRPr="006D5FA7">
        <w:t>Subsection 7</w:t>
      </w:r>
      <w:r w:rsidR="00F01DAA" w:rsidRPr="006D5FA7">
        <w:t>3B(1) (note)</w:t>
      </w:r>
    </w:p>
    <w:p w14:paraId="3C599E81" w14:textId="77777777" w:rsidR="00F01DAA" w:rsidRPr="006D5FA7" w:rsidRDefault="00F01DAA" w:rsidP="006D5FA7">
      <w:pPr>
        <w:pStyle w:val="Item"/>
      </w:pPr>
      <w:r w:rsidRPr="006D5FA7">
        <w:t>Omit “</w:t>
      </w:r>
      <w:r w:rsidR="0047370E" w:rsidRPr="006D5FA7">
        <w:t>subsection 3</w:t>
      </w:r>
      <w:r w:rsidRPr="006D5FA7">
        <w:t xml:space="preserve">3(6), which provides”, substitute “subsections </w:t>
      </w:r>
      <w:r w:rsidR="00C225DA">
        <w:t>32D</w:t>
      </w:r>
      <w:r w:rsidRPr="006D5FA7">
        <w:t>(</w:t>
      </w:r>
      <w:r w:rsidR="001E0E0B" w:rsidRPr="006D5FA7">
        <w:t>7</w:t>
      </w:r>
      <w:r w:rsidRPr="006D5FA7">
        <w:t>) and 33(6), which provide”</w:t>
      </w:r>
      <w:r w:rsidR="00CA1AA9" w:rsidRPr="006D5FA7">
        <w:t>.</w:t>
      </w:r>
    </w:p>
    <w:p w14:paraId="55227D8C" w14:textId="77777777" w:rsidR="00310610" w:rsidRPr="006D5FA7" w:rsidRDefault="000D204E" w:rsidP="006D5FA7">
      <w:pPr>
        <w:pStyle w:val="ItemHead"/>
      </w:pPr>
      <w:r w:rsidRPr="006D5FA7">
        <w:t>95</w:t>
      </w:r>
      <w:r w:rsidR="00310610" w:rsidRPr="006D5FA7">
        <w:t xml:space="preserve">  </w:t>
      </w:r>
      <w:r w:rsidR="000876C4" w:rsidRPr="006D5FA7">
        <w:t>Subsection 7</w:t>
      </w:r>
      <w:r w:rsidR="00386590" w:rsidRPr="006D5FA7">
        <w:t>4(3)</w:t>
      </w:r>
    </w:p>
    <w:p w14:paraId="27375707" w14:textId="77777777" w:rsidR="00386590" w:rsidRPr="006D5FA7" w:rsidRDefault="00386590" w:rsidP="006D5FA7">
      <w:pPr>
        <w:pStyle w:val="Item"/>
      </w:pPr>
      <w:r w:rsidRPr="006D5FA7">
        <w:t>Omit “(4) and (5)”, substitute “(3A) to (5)”</w:t>
      </w:r>
      <w:r w:rsidR="00CA1AA9" w:rsidRPr="006D5FA7">
        <w:t>.</w:t>
      </w:r>
    </w:p>
    <w:p w14:paraId="111261FD" w14:textId="77777777" w:rsidR="00386590" w:rsidRPr="006D5FA7" w:rsidRDefault="000D204E" w:rsidP="006D5FA7">
      <w:pPr>
        <w:pStyle w:val="ItemHead"/>
      </w:pPr>
      <w:r w:rsidRPr="006D5FA7">
        <w:t>96</w:t>
      </w:r>
      <w:r w:rsidR="00386590" w:rsidRPr="006D5FA7">
        <w:t xml:space="preserve">  </w:t>
      </w:r>
      <w:r w:rsidR="00C31E90" w:rsidRPr="006D5FA7">
        <w:t xml:space="preserve">After </w:t>
      </w:r>
      <w:r w:rsidR="000876C4" w:rsidRPr="006D5FA7">
        <w:t>subsection 7</w:t>
      </w:r>
      <w:r w:rsidR="00C31E90" w:rsidRPr="006D5FA7">
        <w:t>4(3)</w:t>
      </w:r>
    </w:p>
    <w:p w14:paraId="0945F477" w14:textId="77777777" w:rsidR="00C31E90" w:rsidRPr="006D5FA7" w:rsidRDefault="00C31E90" w:rsidP="006D5FA7">
      <w:pPr>
        <w:pStyle w:val="Item"/>
      </w:pPr>
      <w:r w:rsidRPr="006D5FA7">
        <w:t>Insert:</w:t>
      </w:r>
    </w:p>
    <w:p w14:paraId="5BC02CA1" w14:textId="77777777" w:rsidR="00C31E90" w:rsidRPr="006D5FA7" w:rsidRDefault="00C31E90" w:rsidP="006D5FA7">
      <w:pPr>
        <w:pStyle w:val="subsection"/>
      </w:pPr>
      <w:r w:rsidRPr="006D5FA7">
        <w:tab/>
        <w:t>(3A)</w:t>
      </w:r>
      <w:r w:rsidRPr="006D5FA7">
        <w:tab/>
        <w:t>If the plan is a new framework plan:</w:t>
      </w:r>
    </w:p>
    <w:p w14:paraId="767D0D8D" w14:textId="77777777" w:rsidR="00C31E90" w:rsidRPr="006D5FA7" w:rsidRDefault="00C31E90" w:rsidP="006D5FA7">
      <w:pPr>
        <w:pStyle w:val="paragraph"/>
      </w:pPr>
      <w:r w:rsidRPr="006D5FA7">
        <w:tab/>
        <w:t>(a)</w:t>
      </w:r>
      <w:r w:rsidRPr="006D5FA7">
        <w:tab/>
        <w:t xml:space="preserve">the CEO may, if satisfied that a circumstance mentioned in </w:t>
      </w:r>
      <w:r w:rsidR="009041EB" w:rsidRPr="006D5FA7">
        <w:t>subsection (</w:t>
      </w:r>
      <w:r w:rsidR="007F471A" w:rsidRPr="006D5FA7">
        <w:t>3</w:t>
      </w:r>
      <w:r w:rsidRPr="006D5FA7">
        <w:t>C) exists, decide that:</w:t>
      </w:r>
    </w:p>
    <w:p w14:paraId="367DDE19" w14:textId="77777777" w:rsidR="00C31E90" w:rsidRPr="006D5FA7" w:rsidRDefault="00C31E90" w:rsidP="006D5FA7">
      <w:pPr>
        <w:pStyle w:val="paragraphsub"/>
      </w:pPr>
      <w:r w:rsidRPr="006D5FA7">
        <w:tab/>
        <w:t>(</w:t>
      </w:r>
      <w:proofErr w:type="spellStart"/>
      <w:r w:rsidRPr="006D5FA7">
        <w:t>i</w:t>
      </w:r>
      <w:proofErr w:type="spellEnd"/>
      <w:r w:rsidRPr="006D5FA7">
        <w:t>)</w:t>
      </w:r>
      <w:r w:rsidRPr="006D5FA7">
        <w:tab/>
        <w:t xml:space="preserve">a person mentioned in </w:t>
      </w:r>
      <w:r w:rsidR="009041EB" w:rsidRPr="006D5FA7">
        <w:t>subsection (</w:t>
      </w:r>
      <w:r w:rsidR="007F471A" w:rsidRPr="006D5FA7">
        <w:t>3</w:t>
      </w:r>
      <w:r w:rsidRPr="006D5FA7">
        <w:t>B) is to manage a particular proportion of flexible funding provided under the plan; or</w:t>
      </w:r>
    </w:p>
    <w:p w14:paraId="15BE32EF" w14:textId="77777777" w:rsidR="00C31E90" w:rsidRPr="006D5FA7" w:rsidRDefault="00C31E90" w:rsidP="006D5FA7">
      <w:pPr>
        <w:pStyle w:val="paragraphsub"/>
      </w:pPr>
      <w:r w:rsidRPr="006D5FA7">
        <w:tab/>
        <w:t>(ii)</w:t>
      </w:r>
      <w:r w:rsidRPr="006D5FA7">
        <w:tab/>
        <w:t xml:space="preserve">a person mentioned in </w:t>
      </w:r>
      <w:r w:rsidR="009041EB" w:rsidRPr="006D5FA7">
        <w:t>subsection (</w:t>
      </w:r>
      <w:r w:rsidR="007F471A" w:rsidRPr="006D5FA7">
        <w:t>3</w:t>
      </w:r>
      <w:r w:rsidRPr="006D5FA7">
        <w:t>B) is to manage funding provided under the plan for a particular stated support or class of stated supports; and</w:t>
      </w:r>
    </w:p>
    <w:p w14:paraId="3CB4CA19" w14:textId="77777777" w:rsidR="00C31E90" w:rsidRPr="006D5FA7" w:rsidRDefault="00C31E90" w:rsidP="006D5FA7">
      <w:pPr>
        <w:pStyle w:val="paragraph"/>
      </w:pPr>
      <w:r w:rsidRPr="006D5FA7">
        <w:tab/>
        <w:t>(b)</w:t>
      </w:r>
      <w:r w:rsidRPr="006D5FA7">
        <w:tab/>
        <w:t>the statement of participant supports in the plan must give effect to the decision</w:t>
      </w:r>
      <w:r w:rsidR="00CA1AA9" w:rsidRPr="006D5FA7">
        <w:t>.</w:t>
      </w:r>
    </w:p>
    <w:p w14:paraId="7EBA01A9" w14:textId="77777777" w:rsidR="00C31E90" w:rsidRPr="006D5FA7" w:rsidRDefault="00C31E90" w:rsidP="006D5FA7">
      <w:pPr>
        <w:pStyle w:val="notetext"/>
      </w:pPr>
      <w:r w:rsidRPr="006D5FA7">
        <w:t>Note:</w:t>
      </w:r>
      <w:r w:rsidRPr="006D5FA7">
        <w:tab/>
        <w:t xml:space="preserve">The CEO may make more than one decision under </w:t>
      </w:r>
      <w:r w:rsidR="009041EB" w:rsidRPr="006D5FA7">
        <w:t>subparagraph (</w:t>
      </w:r>
      <w:r w:rsidRPr="006D5FA7">
        <w:t>a)(</w:t>
      </w:r>
      <w:proofErr w:type="spellStart"/>
      <w:r w:rsidRPr="006D5FA7">
        <w:t>i</w:t>
      </w:r>
      <w:proofErr w:type="spellEnd"/>
      <w:r w:rsidRPr="006D5FA7">
        <w:t xml:space="preserve">) or (ii) for a particular plan if there is more than one person mentioned in </w:t>
      </w:r>
      <w:r w:rsidR="009041EB" w:rsidRPr="006D5FA7">
        <w:t>subsection (</w:t>
      </w:r>
      <w:r w:rsidR="007F471A" w:rsidRPr="006D5FA7">
        <w:t>3</w:t>
      </w:r>
      <w:r w:rsidRPr="006D5FA7">
        <w:t>B) for whom such a decision can be made</w:t>
      </w:r>
      <w:r w:rsidR="00CA1AA9" w:rsidRPr="006D5FA7">
        <w:t>.</w:t>
      </w:r>
    </w:p>
    <w:p w14:paraId="40DEB5C4" w14:textId="77777777" w:rsidR="00C31E90" w:rsidRPr="006D5FA7" w:rsidRDefault="00C31E90" w:rsidP="006D5FA7">
      <w:pPr>
        <w:pStyle w:val="subsection"/>
      </w:pPr>
      <w:r w:rsidRPr="006D5FA7">
        <w:tab/>
        <w:t>(</w:t>
      </w:r>
      <w:r w:rsidR="0081082F" w:rsidRPr="006D5FA7">
        <w:t>3</w:t>
      </w:r>
      <w:r w:rsidRPr="006D5FA7">
        <w:t>B)</w:t>
      </w:r>
      <w:r w:rsidRPr="006D5FA7">
        <w:tab/>
      </w:r>
      <w:r w:rsidR="00A84B8E" w:rsidRPr="006D5FA7">
        <w:t xml:space="preserve">For the purposes of </w:t>
      </w:r>
      <w:r w:rsidR="009041EB" w:rsidRPr="006D5FA7">
        <w:t>subparagraphs (</w:t>
      </w:r>
      <w:r w:rsidR="00A84B8E" w:rsidRPr="006D5FA7">
        <w:t>3A)(a)(</w:t>
      </w:r>
      <w:proofErr w:type="spellStart"/>
      <w:r w:rsidR="00A84B8E" w:rsidRPr="006D5FA7">
        <w:t>i</w:t>
      </w:r>
      <w:proofErr w:type="spellEnd"/>
      <w:r w:rsidR="00A84B8E" w:rsidRPr="006D5FA7">
        <w:t>) and (ii), t</w:t>
      </w:r>
      <w:r w:rsidRPr="006D5FA7">
        <w:t>he persons are as follows:</w:t>
      </w:r>
    </w:p>
    <w:p w14:paraId="3AF00655" w14:textId="77777777" w:rsidR="00C31E90" w:rsidRPr="006D5FA7" w:rsidRDefault="00C31E90" w:rsidP="006D5FA7">
      <w:pPr>
        <w:pStyle w:val="paragraph"/>
      </w:pPr>
      <w:r w:rsidRPr="006D5FA7">
        <w:tab/>
        <w:t>(a)</w:t>
      </w:r>
      <w:r w:rsidRPr="006D5FA7">
        <w:tab/>
        <w:t>the Agency;</w:t>
      </w:r>
    </w:p>
    <w:p w14:paraId="252FB476" w14:textId="77777777" w:rsidR="001A42C3" w:rsidRPr="006D5FA7" w:rsidRDefault="00C31E90" w:rsidP="006D5FA7">
      <w:pPr>
        <w:pStyle w:val="paragraph"/>
      </w:pPr>
      <w:r w:rsidRPr="006D5FA7">
        <w:tab/>
        <w:t>(b)</w:t>
      </w:r>
      <w:r w:rsidRPr="006D5FA7">
        <w:tab/>
        <w:t xml:space="preserve">the </w:t>
      </w:r>
      <w:r w:rsidR="007F471A" w:rsidRPr="006D5FA7">
        <w:t xml:space="preserve">person </w:t>
      </w:r>
      <w:r w:rsidR="00CE00AC" w:rsidRPr="006D5FA7">
        <w:t xml:space="preserve">mentioned in </w:t>
      </w:r>
      <w:r w:rsidR="009041EB" w:rsidRPr="006D5FA7">
        <w:t>subsection (</w:t>
      </w:r>
      <w:r w:rsidR="00CE00AC" w:rsidRPr="006D5FA7">
        <w:t xml:space="preserve">1), </w:t>
      </w:r>
      <w:r w:rsidRPr="006D5FA7">
        <w:t xml:space="preserve">if the </w:t>
      </w:r>
      <w:r w:rsidR="00CE00AC" w:rsidRPr="006D5FA7">
        <w:t xml:space="preserve">person has </w:t>
      </w:r>
      <w:r w:rsidRPr="006D5FA7">
        <w:t xml:space="preserve">made a request covered by </w:t>
      </w:r>
      <w:r w:rsidR="009041EB" w:rsidRPr="006D5FA7">
        <w:t>paragraph (</w:t>
      </w:r>
      <w:r w:rsidR="001A42C3" w:rsidRPr="006D5FA7">
        <w:t>2</w:t>
      </w:r>
      <w:r w:rsidRPr="006D5FA7">
        <w:t>)(a)</w:t>
      </w:r>
      <w:r w:rsidR="001A42C3" w:rsidRPr="006D5FA7">
        <w:t>;</w:t>
      </w:r>
    </w:p>
    <w:p w14:paraId="322AD495" w14:textId="77777777" w:rsidR="00C31E90" w:rsidRPr="006D5FA7" w:rsidRDefault="00C31E90" w:rsidP="006D5FA7">
      <w:pPr>
        <w:pStyle w:val="paragraph"/>
      </w:pPr>
      <w:r w:rsidRPr="006D5FA7">
        <w:tab/>
        <w:t>(</w:t>
      </w:r>
      <w:r w:rsidR="001A42C3" w:rsidRPr="006D5FA7">
        <w:t>c</w:t>
      </w:r>
      <w:r w:rsidRPr="006D5FA7">
        <w:t>)</w:t>
      </w:r>
      <w:r w:rsidRPr="006D5FA7">
        <w:tab/>
        <w:t>a registered plan management provider, if the p</w:t>
      </w:r>
      <w:r w:rsidR="001A42C3" w:rsidRPr="006D5FA7">
        <w:t xml:space="preserve">erson mentioned in </w:t>
      </w:r>
      <w:r w:rsidR="009041EB" w:rsidRPr="006D5FA7">
        <w:t>subsection (</w:t>
      </w:r>
      <w:r w:rsidR="001A42C3" w:rsidRPr="006D5FA7">
        <w:t xml:space="preserve">1) </w:t>
      </w:r>
      <w:r w:rsidRPr="006D5FA7">
        <w:t xml:space="preserve">has made a request </w:t>
      </w:r>
      <w:r w:rsidR="0091255D" w:rsidRPr="006D5FA7">
        <w:t xml:space="preserve">covered by </w:t>
      </w:r>
      <w:r w:rsidR="009041EB" w:rsidRPr="006D5FA7">
        <w:t>paragraph (</w:t>
      </w:r>
      <w:r w:rsidR="001A42C3" w:rsidRPr="006D5FA7">
        <w:t>2</w:t>
      </w:r>
      <w:r w:rsidRPr="006D5FA7">
        <w:t xml:space="preserve">)(b) </w:t>
      </w:r>
      <w:r w:rsidR="0091255D" w:rsidRPr="006D5FA7">
        <w:t xml:space="preserve">that </w:t>
      </w:r>
      <w:r w:rsidRPr="006D5FA7">
        <w:t>nominat</w:t>
      </w:r>
      <w:r w:rsidR="0091255D" w:rsidRPr="006D5FA7">
        <w:t>es</w:t>
      </w:r>
      <w:r w:rsidRPr="006D5FA7">
        <w:t xml:space="preserve"> the provider</w:t>
      </w:r>
      <w:r w:rsidR="00CA1AA9" w:rsidRPr="006D5FA7">
        <w:t>.</w:t>
      </w:r>
    </w:p>
    <w:p w14:paraId="302A1712" w14:textId="77777777" w:rsidR="00C31E90" w:rsidRPr="006D5FA7" w:rsidRDefault="00C31E90" w:rsidP="006D5FA7">
      <w:pPr>
        <w:pStyle w:val="subsection"/>
      </w:pPr>
      <w:r w:rsidRPr="006D5FA7">
        <w:tab/>
        <w:t>(</w:t>
      </w:r>
      <w:r w:rsidR="0081082F" w:rsidRPr="006D5FA7">
        <w:t>3</w:t>
      </w:r>
      <w:r w:rsidRPr="006D5FA7">
        <w:t>C)</w:t>
      </w:r>
      <w:r w:rsidRPr="006D5FA7">
        <w:tab/>
        <w:t xml:space="preserve">For the purposes of </w:t>
      </w:r>
      <w:r w:rsidR="009041EB" w:rsidRPr="006D5FA7">
        <w:t>paragraph (</w:t>
      </w:r>
      <w:r w:rsidR="0081082F" w:rsidRPr="006D5FA7">
        <w:t>3</w:t>
      </w:r>
      <w:r w:rsidRPr="006D5FA7">
        <w:t>A)(a), the circumstances are as follows:</w:t>
      </w:r>
    </w:p>
    <w:p w14:paraId="59C3D731" w14:textId="77777777" w:rsidR="00C31E90" w:rsidRPr="006D5FA7" w:rsidRDefault="00C31E90" w:rsidP="006D5FA7">
      <w:pPr>
        <w:pStyle w:val="paragraph"/>
      </w:pPr>
      <w:r w:rsidRPr="006D5FA7">
        <w:tab/>
        <w:t>(a)</w:t>
      </w:r>
      <w:r w:rsidRPr="006D5FA7">
        <w:tab/>
        <w:t>the participant would be likely to suffer physical, mental or financial harm were the CEO to not make the decision;</w:t>
      </w:r>
    </w:p>
    <w:p w14:paraId="492361D8" w14:textId="77777777" w:rsidR="00C31E90" w:rsidRPr="006D5FA7" w:rsidRDefault="00C31E90" w:rsidP="006D5FA7">
      <w:pPr>
        <w:pStyle w:val="paragraph"/>
      </w:pPr>
      <w:r w:rsidRPr="006D5FA7">
        <w:tab/>
        <w:t>(b)</w:t>
      </w:r>
      <w:r w:rsidRPr="006D5FA7">
        <w:tab/>
      </w:r>
      <w:r w:rsidR="0047370E" w:rsidRPr="006D5FA7">
        <w:t>section 4</w:t>
      </w:r>
      <w:r w:rsidRPr="006D5FA7">
        <w:t>6 (acquittal of NDIS amounts) has not been complied with in relation to the plan or any of the participant’s previous plans;</w:t>
      </w:r>
    </w:p>
    <w:p w14:paraId="6D6D7CA6" w14:textId="77777777" w:rsidR="00C31E90" w:rsidRPr="006D5FA7" w:rsidRDefault="00C31E90" w:rsidP="006D5FA7">
      <w:pPr>
        <w:pStyle w:val="paragraph"/>
      </w:pPr>
      <w:r w:rsidRPr="006D5FA7">
        <w:tab/>
        <w:t>(c)</w:t>
      </w:r>
      <w:r w:rsidRPr="006D5FA7">
        <w:tab/>
        <w:t>a circumstance prescribed by the National Disability Insurance Scheme rules for the purposes of this paragraph</w:t>
      </w:r>
      <w:r w:rsidR="00CA1AA9" w:rsidRPr="006D5FA7">
        <w:t>.</w:t>
      </w:r>
    </w:p>
    <w:p w14:paraId="1C53DCB3" w14:textId="77777777" w:rsidR="00171E07" w:rsidRPr="006D5FA7" w:rsidRDefault="00171E07" w:rsidP="006D5FA7">
      <w:pPr>
        <w:pStyle w:val="subsection"/>
      </w:pPr>
      <w:r w:rsidRPr="006D5FA7">
        <w:tab/>
        <w:t>(3D)</w:t>
      </w:r>
      <w:r w:rsidRPr="006D5FA7">
        <w:tab/>
      </w:r>
      <w:r w:rsidR="004B6DEF" w:rsidRPr="006D5FA7">
        <w:t>Paragraph (</w:t>
      </w:r>
      <w:r w:rsidR="00EF5088" w:rsidRPr="006D5FA7">
        <w:t xml:space="preserve">3A)(b) does not apply to funding to the extent that </w:t>
      </w:r>
      <w:r w:rsidR="009041EB" w:rsidRPr="006D5FA7">
        <w:t>subsection (</w:t>
      </w:r>
      <w:r w:rsidR="00EF5088" w:rsidRPr="006D5FA7">
        <w:t>4)</w:t>
      </w:r>
      <w:r w:rsidR="00E90A69" w:rsidRPr="006D5FA7">
        <w:t xml:space="preserve"> or (4A)</w:t>
      </w:r>
      <w:r w:rsidR="00EF5088" w:rsidRPr="006D5FA7">
        <w:t xml:space="preserve"> applies to the funding</w:t>
      </w:r>
      <w:r w:rsidR="00CA1AA9" w:rsidRPr="006D5FA7">
        <w:t>.</w:t>
      </w:r>
    </w:p>
    <w:p w14:paraId="5846842F" w14:textId="77777777" w:rsidR="00F10976" w:rsidRPr="006D5FA7" w:rsidRDefault="000D204E" w:rsidP="006D5FA7">
      <w:pPr>
        <w:pStyle w:val="ItemHead"/>
      </w:pPr>
      <w:r w:rsidRPr="006D5FA7">
        <w:t>97</w:t>
      </w:r>
      <w:r w:rsidR="00F10976" w:rsidRPr="006D5FA7">
        <w:t xml:space="preserve">  </w:t>
      </w:r>
      <w:r w:rsidR="000F5D70" w:rsidRPr="006D5FA7">
        <w:t>Paragraph 7</w:t>
      </w:r>
      <w:r w:rsidR="00F10976" w:rsidRPr="006D5FA7">
        <w:t>4(4)(b)</w:t>
      </w:r>
    </w:p>
    <w:p w14:paraId="2449F204" w14:textId="77777777" w:rsidR="00F10976" w:rsidRPr="006D5FA7" w:rsidRDefault="00F10976" w:rsidP="006D5FA7">
      <w:pPr>
        <w:pStyle w:val="Item"/>
      </w:pPr>
      <w:r w:rsidRPr="006D5FA7">
        <w:t>Repeal the paragraph, substitute:</w:t>
      </w:r>
    </w:p>
    <w:p w14:paraId="43D64F5B" w14:textId="77777777" w:rsidR="006C3A11" w:rsidRPr="006D5FA7" w:rsidRDefault="00F10976" w:rsidP="006D5FA7">
      <w:pPr>
        <w:pStyle w:val="paragraph"/>
      </w:pPr>
      <w:r w:rsidRPr="006D5FA7">
        <w:tab/>
        <w:t>(b)</w:t>
      </w:r>
      <w:r w:rsidRPr="006D5FA7">
        <w:tab/>
        <w:t>to a particular extent, if the CEO is satisfied</w:t>
      </w:r>
      <w:r w:rsidR="006C3A11" w:rsidRPr="006D5FA7">
        <w:t>:</w:t>
      </w:r>
    </w:p>
    <w:p w14:paraId="0FAF2FFA" w14:textId="77777777" w:rsidR="00F10976" w:rsidRPr="006D5FA7" w:rsidRDefault="006C3A11" w:rsidP="006D5FA7">
      <w:pPr>
        <w:pStyle w:val="paragraphsub"/>
      </w:pPr>
      <w:r w:rsidRPr="006D5FA7">
        <w:tab/>
        <w:t>(</w:t>
      </w:r>
      <w:proofErr w:type="spellStart"/>
      <w:r w:rsidRPr="006D5FA7">
        <w:t>i</w:t>
      </w:r>
      <w:proofErr w:type="spellEnd"/>
      <w:r w:rsidRPr="006D5FA7">
        <w:t>)</w:t>
      </w:r>
      <w:r w:rsidRPr="006D5FA7">
        <w:tab/>
        <w:t xml:space="preserve">that </w:t>
      </w:r>
      <w:r w:rsidR="00F10976" w:rsidRPr="006D5FA7">
        <w:t>management of the plan to that extent would</w:t>
      </w:r>
      <w:r w:rsidRPr="006D5FA7">
        <w:t xml:space="preserve"> </w:t>
      </w:r>
      <w:r w:rsidR="00F10976" w:rsidRPr="006D5FA7">
        <w:t>present an unreasonable risk to the participant; or</w:t>
      </w:r>
    </w:p>
    <w:p w14:paraId="4ED03C19" w14:textId="77777777" w:rsidR="00F10976" w:rsidRPr="006D5FA7" w:rsidRDefault="006C3A11" w:rsidP="006D5FA7">
      <w:pPr>
        <w:pStyle w:val="paragraphsub"/>
      </w:pPr>
      <w:r w:rsidRPr="006D5FA7">
        <w:tab/>
        <w:t>(ii)</w:t>
      </w:r>
      <w:r w:rsidRPr="006D5FA7">
        <w:tab/>
        <w:t>that management of the plan to that extent would</w:t>
      </w:r>
      <w:r w:rsidR="00B52D5A" w:rsidRPr="006D5FA7">
        <w:t xml:space="preserve"> </w:t>
      </w:r>
      <w:r w:rsidR="00F10976" w:rsidRPr="006D5FA7">
        <w:t>permit the person to manage matters that are prescribed by the National Disability Insurance Scheme rules as being matters that must not be managed by the person</w:t>
      </w:r>
      <w:r w:rsidR="00771EC7" w:rsidRPr="006D5FA7">
        <w:t>; or</w:t>
      </w:r>
    </w:p>
    <w:p w14:paraId="259E605A" w14:textId="77777777" w:rsidR="00771EC7" w:rsidRPr="006D5FA7" w:rsidRDefault="00771EC7" w:rsidP="006D5FA7">
      <w:pPr>
        <w:pStyle w:val="paragraphsub"/>
      </w:pPr>
      <w:r w:rsidRPr="006D5FA7">
        <w:tab/>
        <w:t>(ii</w:t>
      </w:r>
      <w:r w:rsidR="00D064EC" w:rsidRPr="006D5FA7">
        <w:t>i</w:t>
      </w:r>
      <w:r w:rsidRPr="006D5FA7">
        <w:t>)</w:t>
      </w:r>
      <w:r w:rsidRPr="006D5FA7">
        <w:tab/>
      </w:r>
      <w:r w:rsidR="00D7499C" w:rsidRPr="006D5FA7">
        <w:t xml:space="preserve">that </w:t>
      </w:r>
      <w:r w:rsidR="0047370E" w:rsidRPr="006D5FA7">
        <w:t>section 4</w:t>
      </w:r>
      <w:r w:rsidR="00D7499C" w:rsidRPr="006D5FA7">
        <w:t xml:space="preserve">6 </w:t>
      </w:r>
      <w:r w:rsidR="000D4473" w:rsidRPr="006D5FA7">
        <w:t xml:space="preserve">(acquittal of NDIS amounts) </w:t>
      </w:r>
      <w:r w:rsidR="00D7499C" w:rsidRPr="006D5FA7">
        <w:t xml:space="preserve">would be unlikely to be complied with if the </w:t>
      </w:r>
      <w:r w:rsidR="00D064EC" w:rsidRPr="006D5FA7">
        <w:t>person</w:t>
      </w:r>
      <w:r w:rsidR="00D7499C" w:rsidRPr="006D5FA7">
        <w:t xml:space="preserve"> were to manage the funding for supports under the plan to </w:t>
      </w:r>
      <w:r w:rsidR="00D064EC" w:rsidRPr="006D5FA7">
        <w:t>that</w:t>
      </w:r>
      <w:r w:rsidR="00D7499C" w:rsidRPr="006D5FA7">
        <w:t xml:space="preserve"> extent</w:t>
      </w:r>
      <w:r w:rsidR="00CA1AA9" w:rsidRPr="006D5FA7">
        <w:t>.</w:t>
      </w:r>
    </w:p>
    <w:p w14:paraId="47E32B4C" w14:textId="77777777" w:rsidR="003C2DFE" w:rsidRPr="006D5FA7" w:rsidRDefault="000D204E" w:rsidP="006D5FA7">
      <w:pPr>
        <w:pStyle w:val="ItemHead"/>
      </w:pPr>
      <w:r w:rsidRPr="006D5FA7">
        <w:t>98</w:t>
      </w:r>
      <w:r w:rsidR="003C2DFE" w:rsidRPr="006D5FA7">
        <w:t xml:space="preserve">  After </w:t>
      </w:r>
      <w:r w:rsidR="000876C4" w:rsidRPr="006D5FA7">
        <w:t>subsection 7</w:t>
      </w:r>
      <w:r w:rsidR="003C2DFE" w:rsidRPr="006D5FA7">
        <w:t>4(4)</w:t>
      </w:r>
    </w:p>
    <w:p w14:paraId="7100CAD6" w14:textId="77777777" w:rsidR="003C2DFE" w:rsidRPr="006D5FA7" w:rsidRDefault="003C2DFE" w:rsidP="006D5FA7">
      <w:pPr>
        <w:pStyle w:val="Item"/>
      </w:pPr>
      <w:r w:rsidRPr="006D5FA7">
        <w:t>Insert:</w:t>
      </w:r>
    </w:p>
    <w:p w14:paraId="467277D7" w14:textId="77777777" w:rsidR="00B26B3F" w:rsidRPr="006D5FA7" w:rsidRDefault="003C2DFE" w:rsidP="006D5FA7">
      <w:pPr>
        <w:pStyle w:val="subsection"/>
      </w:pPr>
      <w:r w:rsidRPr="006D5FA7">
        <w:tab/>
        <w:t>(4A)</w:t>
      </w:r>
      <w:r w:rsidRPr="006D5FA7">
        <w:tab/>
      </w:r>
      <w:r w:rsidR="00B26B3F" w:rsidRPr="006D5FA7">
        <w:t>If:</w:t>
      </w:r>
    </w:p>
    <w:p w14:paraId="306C55F0" w14:textId="77777777" w:rsidR="00790DF9" w:rsidRPr="006D5FA7" w:rsidRDefault="00B26B3F" w:rsidP="006D5FA7">
      <w:pPr>
        <w:pStyle w:val="paragraph"/>
      </w:pPr>
      <w:r w:rsidRPr="006D5FA7">
        <w:tab/>
        <w:t>(a)</w:t>
      </w:r>
      <w:r w:rsidRPr="006D5FA7">
        <w:tab/>
      </w:r>
      <w:r w:rsidR="00EC14CA" w:rsidRPr="006D5FA7">
        <w:t>a person</w:t>
      </w:r>
      <w:r w:rsidR="00917AE0" w:rsidRPr="006D5FA7">
        <w:t xml:space="preserve"> mentioned in </w:t>
      </w:r>
      <w:r w:rsidR="009041EB" w:rsidRPr="006D5FA7">
        <w:t>subsection (</w:t>
      </w:r>
      <w:r w:rsidR="00917AE0" w:rsidRPr="006D5FA7">
        <w:t xml:space="preserve">1) has made a request </w:t>
      </w:r>
      <w:r w:rsidR="00790DF9" w:rsidRPr="006D5FA7">
        <w:t xml:space="preserve">covered by </w:t>
      </w:r>
      <w:r w:rsidR="009041EB" w:rsidRPr="006D5FA7">
        <w:t>paragraph (</w:t>
      </w:r>
      <w:r w:rsidR="00790DF9" w:rsidRPr="006D5FA7">
        <w:t>2)(b); and</w:t>
      </w:r>
    </w:p>
    <w:p w14:paraId="4729A211" w14:textId="77777777" w:rsidR="00790DF9" w:rsidRPr="006D5FA7" w:rsidRDefault="00790DF9" w:rsidP="006D5FA7">
      <w:pPr>
        <w:pStyle w:val="paragraph"/>
      </w:pPr>
      <w:r w:rsidRPr="006D5FA7">
        <w:tab/>
        <w:t>(b)</w:t>
      </w:r>
      <w:r w:rsidRPr="006D5FA7">
        <w:tab/>
        <w:t xml:space="preserve">the CEO is satisfied that </w:t>
      </w:r>
      <w:r w:rsidR="00AE3293" w:rsidRPr="006D5FA7">
        <w:t xml:space="preserve">the </w:t>
      </w:r>
      <w:r w:rsidRPr="006D5FA7">
        <w:t xml:space="preserve">management of the funding for supports under the plan to </w:t>
      </w:r>
      <w:r w:rsidR="00DA5671" w:rsidRPr="006D5FA7">
        <w:t xml:space="preserve">a particular </w:t>
      </w:r>
      <w:r w:rsidRPr="006D5FA7">
        <w:t xml:space="preserve">extent </w:t>
      </w:r>
      <w:r w:rsidR="00AE3293" w:rsidRPr="006D5FA7">
        <w:t xml:space="preserve">by the registered plan management provider nominated by the person </w:t>
      </w:r>
      <w:r w:rsidRPr="006D5FA7">
        <w:t>would present an unreasonable risk to the participant</w:t>
      </w:r>
      <w:r w:rsidR="00DA5671" w:rsidRPr="006D5FA7">
        <w:t>;</w:t>
      </w:r>
    </w:p>
    <w:p w14:paraId="233B43C3" w14:textId="77777777" w:rsidR="001F17D6" w:rsidRPr="006D5FA7" w:rsidRDefault="00DA5671" w:rsidP="006D5FA7">
      <w:pPr>
        <w:pStyle w:val="subsection2"/>
      </w:pPr>
      <w:r w:rsidRPr="006D5FA7">
        <w:t>t</w:t>
      </w:r>
      <w:r w:rsidR="003C2DFE" w:rsidRPr="006D5FA7">
        <w:t xml:space="preserve">he statement of participant supports in </w:t>
      </w:r>
      <w:r w:rsidR="00DC1D81" w:rsidRPr="006D5FA7">
        <w:t>the</w:t>
      </w:r>
      <w:r w:rsidR="003C2DFE" w:rsidRPr="006D5FA7">
        <w:t xml:space="preserve"> participant’s plan must not provide that </w:t>
      </w:r>
      <w:r w:rsidR="001F17D6" w:rsidRPr="006D5FA7">
        <w:t>the nominated provider is to manage the funding for supports under the plan to that extent</w:t>
      </w:r>
      <w:r w:rsidR="00CA1AA9" w:rsidRPr="006D5FA7">
        <w:t>.</w:t>
      </w:r>
    </w:p>
    <w:p w14:paraId="33A364A9" w14:textId="77777777" w:rsidR="008C532C" w:rsidRPr="006D5FA7" w:rsidRDefault="000D204E" w:rsidP="006D5FA7">
      <w:pPr>
        <w:pStyle w:val="ItemHead"/>
      </w:pPr>
      <w:r w:rsidRPr="006D5FA7">
        <w:t>99</w:t>
      </w:r>
      <w:r w:rsidR="008C532C" w:rsidRPr="006D5FA7">
        <w:t xml:space="preserve">  </w:t>
      </w:r>
      <w:r w:rsidR="000876C4" w:rsidRPr="006D5FA7">
        <w:t>Subsection 7</w:t>
      </w:r>
      <w:r w:rsidR="008C532C" w:rsidRPr="006D5FA7">
        <w:t>4(6)</w:t>
      </w:r>
    </w:p>
    <w:p w14:paraId="1E59728D" w14:textId="77777777" w:rsidR="00AB0480" w:rsidRPr="006D5FA7" w:rsidRDefault="00AB0480" w:rsidP="006D5FA7">
      <w:pPr>
        <w:pStyle w:val="Item"/>
      </w:pPr>
      <w:r w:rsidRPr="006D5FA7">
        <w:t>Repeal the subsection, substitute:</w:t>
      </w:r>
    </w:p>
    <w:p w14:paraId="688C45D0" w14:textId="77777777" w:rsidR="00DD3F56" w:rsidRPr="006D5FA7" w:rsidRDefault="00DD3F56" w:rsidP="006D5FA7">
      <w:pPr>
        <w:pStyle w:val="subsection"/>
      </w:pPr>
      <w:r w:rsidRPr="006D5FA7">
        <w:tab/>
        <w:t>(6)</w:t>
      </w:r>
      <w:r w:rsidRPr="006D5FA7">
        <w:tab/>
        <w:t>The National Disability Insurance Scheme rules may make provision for determining any matter for the purposes of this section, including but not limited to:</w:t>
      </w:r>
    </w:p>
    <w:p w14:paraId="685F3E69" w14:textId="77777777" w:rsidR="00DD3F56" w:rsidRPr="006D5FA7" w:rsidRDefault="00DD3F56" w:rsidP="006D5FA7">
      <w:pPr>
        <w:pStyle w:val="paragraph"/>
      </w:pPr>
      <w:r w:rsidRPr="006D5FA7">
        <w:tab/>
        <w:t>(a)</w:t>
      </w:r>
      <w:r w:rsidRPr="006D5FA7">
        <w:tab/>
        <w:t>requirements with which the CEO must comply; and</w:t>
      </w:r>
    </w:p>
    <w:p w14:paraId="28EA3A08" w14:textId="77777777" w:rsidR="00DD3F56" w:rsidRPr="006D5FA7" w:rsidRDefault="00DD3F56" w:rsidP="006D5FA7">
      <w:pPr>
        <w:pStyle w:val="paragraph"/>
      </w:pPr>
      <w:r w:rsidRPr="006D5FA7">
        <w:tab/>
        <w:t>(b)</w:t>
      </w:r>
      <w:r w:rsidRPr="006D5FA7">
        <w:tab/>
        <w:t>methods or criteria that the CEO is to apply; and</w:t>
      </w:r>
    </w:p>
    <w:p w14:paraId="3CC1105C" w14:textId="77777777" w:rsidR="00DD3F56" w:rsidRPr="006D5FA7" w:rsidRDefault="00DD3F56" w:rsidP="006D5FA7">
      <w:pPr>
        <w:pStyle w:val="paragraph"/>
      </w:pPr>
      <w:r w:rsidRPr="006D5FA7">
        <w:tab/>
        <w:t>(c)</w:t>
      </w:r>
      <w:r w:rsidRPr="006D5FA7">
        <w:tab/>
        <w:t>matters that the CEO may, must or must not take into account;</w:t>
      </w:r>
    </w:p>
    <w:p w14:paraId="559D6FE3" w14:textId="77777777" w:rsidR="006F4E7A" w:rsidRPr="006D5FA7" w:rsidRDefault="00DD3F56" w:rsidP="006D5FA7">
      <w:pPr>
        <w:pStyle w:val="subsection2"/>
      </w:pPr>
      <w:r w:rsidRPr="006D5FA7">
        <w:t>in making a</w:t>
      </w:r>
      <w:r w:rsidR="006F4E7A" w:rsidRPr="006D5FA7">
        <w:t>ny</w:t>
      </w:r>
      <w:r w:rsidRPr="006D5FA7">
        <w:t xml:space="preserve"> decision under </w:t>
      </w:r>
      <w:r w:rsidR="006F4E7A" w:rsidRPr="006D5FA7">
        <w:t>this section</w:t>
      </w:r>
      <w:r w:rsidR="00CA1AA9" w:rsidRPr="006D5FA7">
        <w:t>.</w:t>
      </w:r>
    </w:p>
    <w:p w14:paraId="25BABDD3" w14:textId="77777777" w:rsidR="00D73218" w:rsidRPr="00767A1A" w:rsidRDefault="00D73218" w:rsidP="00D73218">
      <w:pPr>
        <w:pStyle w:val="notetext"/>
      </w:pPr>
      <w:r w:rsidRPr="00767A1A">
        <w:t>Note:</w:t>
      </w:r>
      <w:r w:rsidRPr="00767A1A">
        <w:tab/>
        <w:t>For example, National Disability Insurance Scheme rules could be made under this subsection that apply for the purposes of making a decision under paragraph (5)(a) whether a child is capable of making decisions for himself or herself.</w:t>
      </w:r>
    </w:p>
    <w:p w14:paraId="13DA48D6" w14:textId="77777777" w:rsidR="00DF00DB" w:rsidRPr="006D5FA7" w:rsidRDefault="000D204E" w:rsidP="006D5FA7">
      <w:pPr>
        <w:pStyle w:val="ItemHead"/>
      </w:pPr>
      <w:r w:rsidRPr="006D5FA7">
        <w:t>100</w:t>
      </w:r>
      <w:r w:rsidR="00DF00DB" w:rsidRPr="006D5FA7">
        <w:t xml:space="preserve">  </w:t>
      </w:r>
      <w:r w:rsidR="004B6DEF" w:rsidRPr="006D5FA7">
        <w:t>Sub</w:t>
      </w:r>
      <w:r w:rsidR="0047370E" w:rsidRPr="006D5FA7">
        <w:t>section 9</w:t>
      </w:r>
      <w:r w:rsidR="00DF00DB" w:rsidRPr="006D5FA7">
        <w:t xml:space="preserve">9(1) (table </w:t>
      </w:r>
      <w:r w:rsidR="000876C4" w:rsidRPr="006D5FA7">
        <w:t>item 3</w:t>
      </w:r>
      <w:r w:rsidR="00DF00DB" w:rsidRPr="006D5FA7">
        <w:t>, column 2)</w:t>
      </w:r>
    </w:p>
    <w:p w14:paraId="3828E666" w14:textId="77777777" w:rsidR="00DF00DB" w:rsidRPr="006D5FA7" w:rsidRDefault="00DF00DB" w:rsidP="006D5FA7">
      <w:pPr>
        <w:pStyle w:val="Item"/>
      </w:pPr>
      <w:r w:rsidRPr="006D5FA7">
        <w:t>Omit “</w:t>
      </w:r>
      <w:r w:rsidR="004B6DEF" w:rsidRPr="006D5FA7">
        <w:t>section 3</w:t>
      </w:r>
      <w:r w:rsidRPr="006D5FA7">
        <w:t>0”, substitute “</w:t>
      </w:r>
      <w:r w:rsidR="0047370E" w:rsidRPr="006D5FA7">
        <w:t>subsection 3</w:t>
      </w:r>
      <w:r w:rsidRPr="006D5FA7">
        <w:t>0(1)</w:t>
      </w:r>
      <w:r w:rsidR="00FE3D6C" w:rsidRPr="006D5FA7">
        <w:t xml:space="preserve"> or (5)</w:t>
      </w:r>
      <w:r w:rsidR="003D53E4" w:rsidRPr="006D5FA7">
        <w:t>,</w:t>
      </w:r>
      <w:r w:rsidR="0022720F" w:rsidRPr="006D5FA7">
        <w:t xml:space="preserve"> </w:t>
      </w:r>
      <w:r w:rsidR="009041EB" w:rsidRPr="006D5FA7">
        <w:t>paragraph 3</w:t>
      </w:r>
      <w:r w:rsidR="0022720F" w:rsidRPr="006D5FA7">
        <w:t>0A(</w:t>
      </w:r>
      <w:r w:rsidR="003D53E4" w:rsidRPr="006D5FA7">
        <w:t>1</w:t>
      </w:r>
      <w:r w:rsidR="0022720F" w:rsidRPr="006D5FA7">
        <w:t>)</w:t>
      </w:r>
      <w:r w:rsidR="003D53E4" w:rsidRPr="006D5FA7">
        <w:t xml:space="preserve">(c) or </w:t>
      </w:r>
      <w:r w:rsidR="0047370E" w:rsidRPr="006D5FA7">
        <w:t>subsection 3</w:t>
      </w:r>
      <w:r w:rsidR="003D53E4" w:rsidRPr="006D5FA7">
        <w:t>0</w:t>
      </w:r>
      <w:r w:rsidR="00354D4B" w:rsidRPr="006D5FA7">
        <w:t>A</w:t>
      </w:r>
      <w:r w:rsidR="003D53E4" w:rsidRPr="006D5FA7">
        <w:t>(</w:t>
      </w:r>
      <w:r w:rsidR="00354D4B" w:rsidRPr="006D5FA7">
        <w:t>7</w:t>
      </w:r>
      <w:r w:rsidR="003D53E4" w:rsidRPr="006D5FA7">
        <w:t>)</w:t>
      </w:r>
      <w:r w:rsidRPr="006D5FA7">
        <w:t>”</w:t>
      </w:r>
      <w:r w:rsidR="00CA1AA9" w:rsidRPr="006D5FA7">
        <w:t>.</w:t>
      </w:r>
    </w:p>
    <w:p w14:paraId="43B67E22" w14:textId="77777777" w:rsidR="00D05449" w:rsidRPr="003C2DCC" w:rsidRDefault="00D05449" w:rsidP="00D05449">
      <w:pPr>
        <w:pStyle w:val="ItemHead"/>
      </w:pPr>
      <w:r w:rsidRPr="003C2DCC">
        <w:t>100A  Subsection 99(1) (after table item 3)</w:t>
      </w:r>
    </w:p>
    <w:p w14:paraId="4B11C95A" w14:textId="77777777" w:rsidR="00D05449" w:rsidRPr="003C2DCC" w:rsidRDefault="00D05449" w:rsidP="00D05449">
      <w:pPr>
        <w:pStyle w:val="Item"/>
      </w:pPr>
      <w:r w:rsidRPr="003C2DCC">
        <w:t>Insert:</w:t>
      </w:r>
    </w:p>
    <w:tbl>
      <w:tblPr>
        <w:tblW w:w="7230" w:type="dxa"/>
        <w:tblInd w:w="-34" w:type="dxa"/>
        <w:tblLayout w:type="fixed"/>
        <w:tblLook w:val="0000" w:firstRow="0" w:lastRow="0" w:firstColumn="0" w:lastColumn="0" w:noHBand="0" w:noVBand="0"/>
      </w:tblPr>
      <w:tblGrid>
        <w:gridCol w:w="709"/>
        <w:gridCol w:w="2127"/>
        <w:gridCol w:w="2693"/>
        <w:gridCol w:w="1701"/>
      </w:tblGrid>
      <w:tr w:rsidR="00D05449" w:rsidRPr="003C2DCC" w14:paraId="3BF00766" w14:textId="77777777" w:rsidTr="006A2011">
        <w:tc>
          <w:tcPr>
            <w:tcW w:w="709" w:type="dxa"/>
            <w:shd w:val="clear" w:color="auto" w:fill="auto"/>
          </w:tcPr>
          <w:p w14:paraId="04664F53" w14:textId="77777777" w:rsidR="00D05449" w:rsidRPr="003C2DCC" w:rsidRDefault="00D05449" w:rsidP="006A2011">
            <w:pPr>
              <w:pStyle w:val="Tabletext"/>
            </w:pPr>
            <w:r w:rsidRPr="003C2DCC">
              <w:t>3A</w:t>
            </w:r>
          </w:p>
        </w:tc>
        <w:tc>
          <w:tcPr>
            <w:tcW w:w="2127" w:type="dxa"/>
            <w:shd w:val="clear" w:color="auto" w:fill="auto"/>
          </w:tcPr>
          <w:p w14:paraId="63FDDD85" w14:textId="77777777" w:rsidR="00D05449" w:rsidRPr="003C2DCC" w:rsidRDefault="00D05449" w:rsidP="006A2011">
            <w:pPr>
              <w:pStyle w:val="Tabletext"/>
            </w:pPr>
            <w:r w:rsidRPr="003C2DCC">
              <w:t>a decision to vary, or not to vary, a notice given under subsection 32BA(1)</w:t>
            </w:r>
          </w:p>
        </w:tc>
        <w:tc>
          <w:tcPr>
            <w:tcW w:w="2693" w:type="dxa"/>
            <w:shd w:val="clear" w:color="auto" w:fill="auto"/>
          </w:tcPr>
          <w:p w14:paraId="1D282444" w14:textId="77777777" w:rsidR="00D05449" w:rsidRPr="003C2DCC" w:rsidRDefault="00D05449" w:rsidP="006A2011">
            <w:pPr>
              <w:pStyle w:val="Tabletext"/>
            </w:pPr>
            <w:r w:rsidRPr="003C2DCC">
              <w:t>subsection 32BA(5)</w:t>
            </w:r>
          </w:p>
        </w:tc>
        <w:tc>
          <w:tcPr>
            <w:tcW w:w="1701" w:type="dxa"/>
            <w:shd w:val="clear" w:color="auto" w:fill="auto"/>
          </w:tcPr>
          <w:p w14:paraId="2803FC3A" w14:textId="77777777" w:rsidR="00D05449" w:rsidRPr="003C2DCC" w:rsidRDefault="00D05449" w:rsidP="006A2011">
            <w:pPr>
              <w:pStyle w:val="Tabletext"/>
            </w:pPr>
            <w:r w:rsidRPr="003C2DCC">
              <w:t>CEO</w:t>
            </w:r>
          </w:p>
        </w:tc>
      </w:tr>
    </w:tbl>
    <w:p w14:paraId="141BBACA" w14:textId="77777777" w:rsidR="00F01DAA" w:rsidRPr="006D5FA7" w:rsidRDefault="000D204E" w:rsidP="006D5FA7">
      <w:pPr>
        <w:pStyle w:val="ItemHead"/>
      </w:pPr>
      <w:r w:rsidRPr="006D5FA7">
        <w:t>101</w:t>
      </w:r>
      <w:r w:rsidR="00F01DAA" w:rsidRPr="006D5FA7">
        <w:t xml:space="preserve">  </w:t>
      </w:r>
      <w:r w:rsidR="004B6DEF" w:rsidRPr="006D5FA7">
        <w:t>Sub</w:t>
      </w:r>
      <w:r w:rsidR="0047370E" w:rsidRPr="006D5FA7">
        <w:t>section 9</w:t>
      </w:r>
      <w:r w:rsidR="00F01DAA" w:rsidRPr="006D5FA7">
        <w:t xml:space="preserve">9(1) (table </w:t>
      </w:r>
      <w:r w:rsidR="000876C4" w:rsidRPr="006D5FA7">
        <w:t>item 4</w:t>
      </w:r>
      <w:r w:rsidR="00F01DAA" w:rsidRPr="006D5FA7">
        <w:t>, column 2)</w:t>
      </w:r>
    </w:p>
    <w:p w14:paraId="06D981CC" w14:textId="77777777" w:rsidR="00F01DAA" w:rsidRPr="006D5FA7" w:rsidRDefault="00F01DAA" w:rsidP="006D5FA7">
      <w:pPr>
        <w:pStyle w:val="Item"/>
      </w:pPr>
      <w:r w:rsidRPr="006D5FA7">
        <w:t>After “subsection”, insert “</w:t>
      </w:r>
      <w:r w:rsidR="00C225DA">
        <w:t>32D</w:t>
      </w:r>
      <w:r w:rsidRPr="006D5FA7">
        <w:t>(2)</w:t>
      </w:r>
      <w:r w:rsidR="00F85CB7" w:rsidRPr="006D5FA7">
        <w:t xml:space="preserve"> or</w:t>
      </w:r>
      <w:r w:rsidRPr="006D5FA7">
        <w:t>”</w:t>
      </w:r>
      <w:r w:rsidR="00CA1AA9" w:rsidRPr="006D5FA7">
        <w:t>.</w:t>
      </w:r>
    </w:p>
    <w:p w14:paraId="61551B3E" w14:textId="77777777" w:rsidR="00817128" w:rsidRPr="006D5FA7" w:rsidRDefault="000D204E" w:rsidP="006D5FA7">
      <w:pPr>
        <w:pStyle w:val="ItemHead"/>
      </w:pPr>
      <w:r w:rsidRPr="006D5FA7">
        <w:t>102</w:t>
      </w:r>
      <w:r w:rsidR="00817128" w:rsidRPr="006D5FA7">
        <w:t xml:space="preserve">  </w:t>
      </w:r>
      <w:r w:rsidR="004B6DEF" w:rsidRPr="006D5FA7">
        <w:t>Sub</w:t>
      </w:r>
      <w:r w:rsidR="0047370E" w:rsidRPr="006D5FA7">
        <w:t>section 9</w:t>
      </w:r>
      <w:r w:rsidR="00C8280E" w:rsidRPr="006D5FA7">
        <w:t xml:space="preserve">9(1) (after table </w:t>
      </w:r>
      <w:r w:rsidR="000876C4" w:rsidRPr="006D5FA7">
        <w:t>item 4</w:t>
      </w:r>
      <w:r w:rsidR="00C8280E" w:rsidRPr="006D5FA7">
        <w:t>)</w:t>
      </w:r>
    </w:p>
    <w:p w14:paraId="1902F2D7" w14:textId="77777777" w:rsidR="00C8280E" w:rsidRPr="006D5FA7" w:rsidRDefault="00C8280E" w:rsidP="006D5FA7">
      <w:pPr>
        <w:pStyle w:val="Item"/>
      </w:pPr>
      <w:r w:rsidRPr="006D5FA7">
        <w:t>Insert:</w:t>
      </w:r>
    </w:p>
    <w:tbl>
      <w:tblPr>
        <w:tblW w:w="7230" w:type="dxa"/>
        <w:tblInd w:w="-34" w:type="dxa"/>
        <w:tblLayout w:type="fixed"/>
        <w:tblLook w:val="0000" w:firstRow="0" w:lastRow="0" w:firstColumn="0" w:lastColumn="0" w:noHBand="0" w:noVBand="0"/>
      </w:tblPr>
      <w:tblGrid>
        <w:gridCol w:w="709"/>
        <w:gridCol w:w="2127"/>
        <w:gridCol w:w="2693"/>
        <w:gridCol w:w="1701"/>
      </w:tblGrid>
      <w:tr w:rsidR="00C8280E" w:rsidRPr="006D5FA7" w14:paraId="3B39B9C2" w14:textId="77777777" w:rsidTr="00A12A59">
        <w:tc>
          <w:tcPr>
            <w:tcW w:w="709" w:type="dxa"/>
            <w:shd w:val="clear" w:color="auto" w:fill="auto"/>
          </w:tcPr>
          <w:p w14:paraId="212AE95D" w14:textId="77777777" w:rsidR="00C8280E" w:rsidRPr="006D5FA7" w:rsidRDefault="00C8280E" w:rsidP="006D5FA7">
            <w:pPr>
              <w:pStyle w:val="Tabletext"/>
            </w:pPr>
            <w:r w:rsidRPr="006D5FA7">
              <w:t>4</w:t>
            </w:r>
            <w:r w:rsidR="00A12A59" w:rsidRPr="006D5FA7">
              <w:t>A</w:t>
            </w:r>
          </w:p>
        </w:tc>
        <w:tc>
          <w:tcPr>
            <w:tcW w:w="2127" w:type="dxa"/>
            <w:shd w:val="clear" w:color="auto" w:fill="auto"/>
          </w:tcPr>
          <w:p w14:paraId="064764AA" w14:textId="77777777" w:rsidR="00C8280E" w:rsidRPr="006D5FA7" w:rsidRDefault="00C8280E" w:rsidP="006D5FA7">
            <w:pPr>
              <w:pStyle w:val="Tabletext"/>
            </w:pPr>
            <w:r w:rsidRPr="006D5FA7">
              <w:t xml:space="preserve">a decision to </w:t>
            </w:r>
            <w:r w:rsidR="00A12A59" w:rsidRPr="006D5FA7">
              <w:t>suspend the preparation of a new framework plan for a participant</w:t>
            </w:r>
          </w:p>
        </w:tc>
        <w:tc>
          <w:tcPr>
            <w:tcW w:w="2693" w:type="dxa"/>
            <w:shd w:val="clear" w:color="auto" w:fill="auto"/>
          </w:tcPr>
          <w:p w14:paraId="7BED72FE" w14:textId="77777777" w:rsidR="00C8280E" w:rsidRPr="006D5FA7" w:rsidRDefault="000876C4" w:rsidP="006D5FA7">
            <w:pPr>
              <w:pStyle w:val="Tabletext"/>
            </w:pPr>
            <w:r w:rsidRPr="006D5FA7">
              <w:t>sub</w:t>
            </w:r>
            <w:r w:rsidR="009041EB" w:rsidRPr="006D5FA7">
              <w:t>paragraph 3</w:t>
            </w:r>
            <w:r w:rsidR="0039506B" w:rsidRPr="006D5FA7">
              <w:t>6(3)(b)(</w:t>
            </w:r>
            <w:proofErr w:type="spellStart"/>
            <w:r w:rsidR="0039506B" w:rsidRPr="006D5FA7">
              <w:t>i</w:t>
            </w:r>
            <w:proofErr w:type="spellEnd"/>
            <w:r w:rsidR="0039506B" w:rsidRPr="006D5FA7">
              <w:t>)</w:t>
            </w:r>
          </w:p>
        </w:tc>
        <w:tc>
          <w:tcPr>
            <w:tcW w:w="1701" w:type="dxa"/>
            <w:shd w:val="clear" w:color="auto" w:fill="auto"/>
          </w:tcPr>
          <w:p w14:paraId="5F61850A" w14:textId="77777777" w:rsidR="00C8280E" w:rsidRPr="006D5FA7" w:rsidRDefault="00C8280E" w:rsidP="006D5FA7">
            <w:pPr>
              <w:pStyle w:val="Tabletext"/>
            </w:pPr>
            <w:r w:rsidRPr="006D5FA7">
              <w:t>CEO</w:t>
            </w:r>
          </w:p>
        </w:tc>
      </w:tr>
    </w:tbl>
    <w:p w14:paraId="30981B3F" w14:textId="77777777" w:rsidR="00F01DAA" w:rsidRPr="006D5FA7" w:rsidRDefault="000D204E" w:rsidP="006D5FA7">
      <w:pPr>
        <w:pStyle w:val="ItemHead"/>
      </w:pPr>
      <w:r w:rsidRPr="006D5FA7">
        <w:t>103</w:t>
      </w:r>
      <w:r w:rsidR="00F01DAA" w:rsidRPr="006D5FA7">
        <w:t xml:space="preserve">  </w:t>
      </w:r>
      <w:r w:rsidR="00FC32C4" w:rsidRPr="006D5FA7">
        <w:t>Sub</w:t>
      </w:r>
      <w:r w:rsidR="004B6DEF" w:rsidRPr="006D5FA7">
        <w:t>paragraph 1</w:t>
      </w:r>
      <w:r w:rsidR="00F01DAA" w:rsidRPr="006D5FA7">
        <w:t>01(2)(a)(</w:t>
      </w:r>
      <w:proofErr w:type="spellStart"/>
      <w:r w:rsidR="00F01DAA" w:rsidRPr="006D5FA7">
        <w:t>i</w:t>
      </w:r>
      <w:proofErr w:type="spellEnd"/>
      <w:r w:rsidR="00F01DAA" w:rsidRPr="006D5FA7">
        <w:t>)</w:t>
      </w:r>
    </w:p>
    <w:p w14:paraId="565A1C92" w14:textId="77777777" w:rsidR="00F01DAA" w:rsidRPr="006D5FA7" w:rsidRDefault="00F01DAA" w:rsidP="006D5FA7">
      <w:pPr>
        <w:pStyle w:val="Item"/>
      </w:pPr>
      <w:r w:rsidRPr="006D5FA7">
        <w:t>After “subsection”, insert “</w:t>
      </w:r>
      <w:r w:rsidR="00C225DA">
        <w:t>32D</w:t>
      </w:r>
      <w:r w:rsidRPr="006D5FA7">
        <w:t>(2)</w:t>
      </w:r>
      <w:r w:rsidR="00341D73" w:rsidRPr="006D5FA7">
        <w:t xml:space="preserve"> or</w:t>
      </w:r>
      <w:r w:rsidRPr="006D5FA7">
        <w:t>”</w:t>
      </w:r>
      <w:r w:rsidR="00CA1AA9" w:rsidRPr="006D5FA7">
        <w:t>.</w:t>
      </w:r>
    </w:p>
    <w:p w14:paraId="3E6BB590" w14:textId="77777777" w:rsidR="00D05449" w:rsidRPr="003C2DCC" w:rsidRDefault="00D05449" w:rsidP="00D05449">
      <w:pPr>
        <w:pStyle w:val="ItemHead"/>
      </w:pPr>
      <w:r w:rsidRPr="003C2DCC">
        <w:t>103A  After paragraph 118(1)(b)</w:t>
      </w:r>
    </w:p>
    <w:p w14:paraId="45212E07" w14:textId="77777777" w:rsidR="00D05449" w:rsidRPr="003C2DCC" w:rsidRDefault="00D05449" w:rsidP="00D05449">
      <w:pPr>
        <w:pStyle w:val="Item"/>
      </w:pPr>
      <w:r w:rsidRPr="003C2DCC">
        <w:t>Insert:</w:t>
      </w:r>
    </w:p>
    <w:p w14:paraId="24EF9EC8" w14:textId="77777777" w:rsidR="00D05449" w:rsidRPr="003C2DCC" w:rsidRDefault="00D05449" w:rsidP="00D05449">
      <w:pPr>
        <w:pStyle w:val="paragraph"/>
      </w:pPr>
      <w:r w:rsidRPr="003C2DCC">
        <w:tab/>
        <w:t>(</w:t>
      </w:r>
      <w:proofErr w:type="spellStart"/>
      <w:r w:rsidRPr="003C2DCC">
        <w:t>ba</w:t>
      </w:r>
      <w:proofErr w:type="spellEnd"/>
      <w:r w:rsidRPr="003C2DCC">
        <w:t>)</w:t>
      </w:r>
      <w:r w:rsidRPr="003C2DCC">
        <w:tab/>
        <w:t>to prevent, detect, investigate and respond to misuse or abuse of, or criminal activity involving, the National Disability Insurance Scheme (whether systemic or otherwise) where this relates to:</w:t>
      </w:r>
    </w:p>
    <w:p w14:paraId="17AB2923" w14:textId="77777777" w:rsidR="00D05449" w:rsidRPr="003C2DCC" w:rsidRDefault="00D05449" w:rsidP="00D05449">
      <w:pPr>
        <w:pStyle w:val="paragraphsub"/>
        <w:rPr>
          <w:sz w:val="24"/>
        </w:rPr>
      </w:pPr>
      <w:r w:rsidRPr="003C2DCC">
        <w:tab/>
        <w:t>(</w:t>
      </w:r>
      <w:proofErr w:type="spellStart"/>
      <w:r w:rsidRPr="003C2DCC">
        <w:t>i</w:t>
      </w:r>
      <w:proofErr w:type="spellEnd"/>
      <w:r w:rsidRPr="003C2DCC">
        <w:t>)</w:t>
      </w:r>
      <w:r w:rsidRPr="003C2DCC">
        <w:tab/>
        <w:t xml:space="preserve">claims for payment under the National Disability Insurance Scheme, the payment </w:t>
      </w:r>
      <w:r w:rsidRPr="003C2DCC">
        <w:rPr>
          <w:iCs/>
        </w:rPr>
        <w:t>of NDIS amounts</w:t>
      </w:r>
      <w:r w:rsidRPr="003C2DCC">
        <w:t xml:space="preserve"> or the use of funding </w:t>
      </w:r>
      <w:r w:rsidRPr="003C2DCC">
        <w:rPr>
          <w:iCs/>
        </w:rPr>
        <w:t xml:space="preserve">provided under the </w:t>
      </w:r>
      <w:r w:rsidRPr="003C2DCC">
        <w:t>National Disability Insurance Scheme; or</w:t>
      </w:r>
    </w:p>
    <w:p w14:paraId="1C55EC53" w14:textId="77777777" w:rsidR="00D05449" w:rsidRPr="003C2DCC" w:rsidRDefault="00D05449" w:rsidP="00D05449">
      <w:pPr>
        <w:pStyle w:val="paragraphsub"/>
      </w:pPr>
      <w:r w:rsidRPr="003C2DCC">
        <w:tab/>
        <w:t>(ii)</w:t>
      </w:r>
      <w:r w:rsidRPr="003C2DCC">
        <w:tab/>
        <w:t>information provided to the Agency by or in relation to a participant or prospective participant, including in connection with access requests, a person’s continued status as a participant, the preparation, variation, reassessment or replacement of a participant’s plan or the management of the funding for supports under a participant’s plan; or</w:t>
      </w:r>
    </w:p>
    <w:p w14:paraId="2757E001" w14:textId="77777777" w:rsidR="00D05449" w:rsidRPr="003C2DCC" w:rsidRDefault="00D05449" w:rsidP="00D05449">
      <w:pPr>
        <w:pStyle w:val="paragraphsub"/>
      </w:pPr>
      <w:r w:rsidRPr="003C2DCC">
        <w:tab/>
        <w:t>(iii)</w:t>
      </w:r>
      <w:r w:rsidRPr="003C2DCC">
        <w:tab/>
        <w:t>the management of the funding for supports under a participant’s plan by, or the duties or obligations of, a nominee or person who may do a thing because of section 74, including the appointment, or the suspension or cancellation of the appointment, of a nominee or the making or revocation of a determination under paragraph 74(1)(b);</w:t>
      </w:r>
    </w:p>
    <w:p w14:paraId="2374CC31" w14:textId="77777777" w:rsidR="00380505" w:rsidRDefault="00380505" w:rsidP="00380505">
      <w:pPr>
        <w:pStyle w:val="ItemHead"/>
      </w:pPr>
      <w:r>
        <w:t>103B  At the end of subsection 118(2)</w:t>
      </w:r>
    </w:p>
    <w:p w14:paraId="52CA43AC" w14:textId="77777777" w:rsidR="00380505" w:rsidRDefault="00380505" w:rsidP="00380505">
      <w:pPr>
        <w:pStyle w:val="Item"/>
      </w:pPr>
      <w:r>
        <w:t>Add:</w:t>
      </w:r>
    </w:p>
    <w:p w14:paraId="34930F74" w14:textId="77777777" w:rsidR="00380505" w:rsidRDefault="00380505" w:rsidP="00380505">
      <w:pPr>
        <w:pStyle w:val="paragraph"/>
      </w:pPr>
      <w:r>
        <w:tab/>
        <w:t>; and (c)</w:t>
      </w:r>
      <w:r>
        <w:tab/>
        <w:t>ensure the financial sustainability of the National Disability Insurance Scheme.</w:t>
      </w:r>
    </w:p>
    <w:p w14:paraId="5A070154" w14:textId="77777777" w:rsidR="009234D9" w:rsidRPr="006D5FA7" w:rsidRDefault="000D204E" w:rsidP="006D5FA7">
      <w:pPr>
        <w:pStyle w:val="ItemHead"/>
      </w:pPr>
      <w:r w:rsidRPr="006D5FA7">
        <w:t>104</w:t>
      </w:r>
      <w:r w:rsidR="009234D9" w:rsidRPr="006D5FA7">
        <w:t xml:space="preserve">  At the end of </w:t>
      </w:r>
      <w:r w:rsidR="0047370E" w:rsidRPr="006D5FA7">
        <w:t>subsection 1</w:t>
      </w:r>
      <w:r w:rsidR="009234D9" w:rsidRPr="006D5FA7">
        <w:t>20(2)</w:t>
      </w:r>
    </w:p>
    <w:p w14:paraId="59CAC9C2" w14:textId="77777777" w:rsidR="009234D9" w:rsidRPr="006D5FA7" w:rsidRDefault="00EB056D" w:rsidP="006D5FA7">
      <w:pPr>
        <w:pStyle w:val="Item"/>
      </w:pPr>
      <w:r w:rsidRPr="006D5FA7">
        <w:t>Add</w:t>
      </w:r>
      <w:r w:rsidR="009234D9" w:rsidRPr="006D5FA7">
        <w:t>:</w:t>
      </w:r>
    </w:p>
    <w:p w14:paraId="53AAF3F0" w14:textId="77777777" w:rsidR="009234D9" w:rsidRPr="006D5FA7" w:rsidRDefault="009234D9" w:rsidP="006D5FA7">
      <w:pPr>
        <w:pStyle w:val="notetext"/>
      </w:pPr>
      <w:r w:rsidRPr="006D5FA7">
        <w:t>Note:</w:t>
      </w:r>
      <w:r w:rsidRPr="006D5FA7">
        <w:tab/>
        <w:t xml:space="preserve">Part 4 of Chapter 3 (sunsetting) of the </w:t>
      </w:r>
      <w:r w:rsidRPr="006D5FA7">
        <w:rPr>
          <w:i/>
        </w:rPr>
        <w:t>Legislation Act 2003</w:t>
      </w:r>
      <w:r w:rsidRPr="006D5FA7">
        <w:t xml:space="preserve"> does not apply to </w:t>
      </w:r>
      <w:r w:rsidR="00EB056D" w:rsidRPr="006D5FA7">
        <w:t xml:space="preserve">the </w:t>
      </w:r>
      <w:r w:rsidRPr="006D5FA7">
        <w:t xml:space="preserve">instrument (see regulations made for the purposes of </w:t>
      </w:r>
      <w:r w:rsidR="004B6DEF" w:rsidRPr="006D5FA7">
        <w:t>paragraph 5</w:t>
      </w:r>
      <w:r w:rsidRPr="006D5FA7">
        <w:t>4(2)(b) of that Act)</w:t>
      </w:r>
      <w:r w:rsidR="00CA1AA9" w:rsidRPr="006D5FA7">
        <w:t>.</w:t>
      </w:r>
    </w:p>
    <w:p w14:paraId="605D1D92" w14:textId="77777777" w:rsidR="00253C09" w:rsidRPr="006D5FA7" w:rsidRDefault="000D204E" w:rsidP="006D5FA7">
      <w:pPr>
        <w:pStyle w:val="ItemHead"/>
      </w:pPr>
      <w:r w:rsidRPr="006D5FA7">
        <w:t>105</w:t>
      </w:r>
      <w:r w:rsidR="00253C09" w:rsidRPr="006D5FA7">
        <w:t xml:space="preserve">  At the end of </w:t>
      </w:r>
      <w:r w:rsidR="004B6DEF" w:rsidRPr="006D5FA7">
        <w:t>section 1</w:t>
      </w:r>
      <w:r w:rsidR="00253C09" w:rsidRPr="006D5FA7">
        <w:t>25B</w:t>
      </w:r>
    </w:p>
    <w:p w14:paraId="6F444CA4" w14:textId="77777777" w:rsidR="00253C09" w:rsidRPr="006D5FA7" w:rsidRDefault="00253C09" w:rsidP="006D5FA7">
      <w:pPr>
        <w:pStyle w:val="Item"/>
      </w:pPr>
      <w:r w:rsidRPr="006D5FA7">
        <w:t>Add:</w:t>
      </w:r>
    </w:p>
    <w:p w14:paraId="2A3D3148" w14:textId="77777777" w:rsidR="00253C09" w:rsidRPr="006D5FA7" w:rsidRDefault="00253C09" w:rsidP="006D5FA7">
      <w:pPr>
        <w:pStyle w:val="notetext"/>
      </w:pPr>
      <w:r w:rsidRPr="006D5FA7">
        <w:t>Note:</w:t>
      </w:r>
      <w:r w:rsidRPr="006D5FA7">
        <w:tab/>
        <w:t xml:space="preserve">Part 4 of Chapter 3 (sunsetting) of the </w:t>
      </w:r>
      <w:r w:rsidRPr="006D5FA7">
        <w:rPr>
          <w:i/>
        </w:rPr>
        <w:t>Legislation Act 2003</w:t>
      </w:r>
      <w:r w:rsidRPr="006D5FA7">
        <w:t xml:space="preserve"> does not apply to the instrument (see regulations made for the purposes of </w:t>
      </w:r>
      <w:r w:rsidR="004B6DEF" w:rsidRPr="006D5FA7">
        <w:t>paragraph 5</w:t>
      </w:r>
      <w:r w:rsidRPr="006D5FA7">
        <w:t>4(2)(b) of that Act)</w:t>
      </w:r>
      <w:r w:rsidR="00CA1AA9" w:rsidRPr="006D5FA7">
        <w:t>.</w:t>
      </w:r>
    </w:p>
    <w:p w14:paraId="401DA811" w14:textId="77777777" w:rsidR="00380505" w:rsidRDefault="00380505" w:rsidP="00380505">
      <w:pPr>
        <w:pStyle w:val="ItemHead"/>
      </w:pPr>
      <w:bookmarkStart w:id="43" w:name="_Hlk175304443"/>
      <w:r>
        <w:t>105A  At the end of section 127</w:t>
      </w:r>
    </w:p>
    <w:p w14:paraId="4CC55C55" w14:textId="77777777" w:rsidR="00380505" w:rsidRDefault="00380505" w:rsidP="00380505">
      <w:pPr>
        <w:pStyle w:val="Item"/>
      </w:pPr>
      <w:r>
        <w:t>Add:</w:t>
      </w:r>
    </w:p>
    <w:p w14:paraId="4A73FFA5" w14:textId="77777777" w:rsidR="00380505" w:rsidRDefault="00380505" w:rsidP="00380505">
      <w:pPr>
        <w:pStyle w:val="SubsectionHead"/>
      </w:pPr>
      <w:r>
        <w:t>Appointment of Board members other than Chair—Indigenous Persons</w:t>
      </w:r>
    </w:p>
    <w:p w14:paraId="5F2343D1" w14:textId="77777777" w:rsidR="00380505" w:rsidRDefault="00380505" w:rsidP="00380505">
      <w:pPr>
        <w:pStyle w:val="subsection"/>
      </w:pPr>
      <w:r>
        <w:tab/>
        <w:t>(7)</w:t>
      </w:r>
      <w:r>
        <w:tab/>
        <w:t>In appointing Board members other than the Chair, the Minister must also ensure that at least one Board member other than the Chair is an Indigenous person (whether or not the Chair is an Indigenous person).</w:t>
      </w:r>
    </w:p>
    <w:bookmarkEnd w:id="43"/>
    <w:p w14:paraId="66ED91D3" w14:textId="77777777" w:rsidR="00380505" w:rsidRDefault="00380505" w:rsidP="00380505">
      <w:pPr>
        <w:pStyle w:val="ItemHead"/>
      </w:pPr>
      <w:r>
        <w:t>105B  After subsection 129(5) (before the note)</w:t>
      </w:r>
    </w:p>
    <w:p w14:paraId="430030E1" w14:textId="77777777" w:rsidR="00380505" w:rsidRDefault="00380505" w:rsidP="00380505">
      <w:pPr>
        <w:pStyle w:val="Item"/>
      </w:pPr>
      <w:r>
        <w:t>Insert:</w:t>
      </w:r>
    </w:p>
    <w:p w14:paraId="796010C9" w14:textId="77777777" w:rsidR="00380505" w:rsidRDefault="00380505" w:rsidP="00380505">
      <w:pPr>
        <w:pStyle w:val="subsection"/>
      </w:pPr>
      <w:r>
        <w:tab/>
        <w:t>(6)</w:t>
      </w:r>
      <w:r>
        <w:tab/>
        <w:t>In appointing a person under subsection (2) to act as a Board member other than the Chair, the Minister must ensure that at least one Board member other than the Chair is an Indigenous person (whether or not the Chair is an Indigenous person).</w:t>
      </w:r>
    </w:p>
    <w:p w14:paraId="08985AD2" w14:textId="77777777" w:rsidR="00F01DAA" w:rsidRPr="006D5FA7" w:rsidRDefault="000D204E" w:rsidP="006D5FA7">
      <w:pPr>
        <w:pStyle w:val="ItemHead"/>
      </w:pPr>
      <w:r w:rsidRPr="006D5FA7">
        <w:t>106</w:t>
      </w:r>
      <w:r w:rsidR="00F01DAA" w:rsidRPr="006D5FA7">
        <w:t xml:space="preserve">  </w:t>
      </w:r>
      <w:r w:rsidR="00FC32C4" w:rsidRPr="006D5FA7">
        <w:t>Paragraph 1</w:t>
      </w:r>
      <w:r w:rsidR="00F01DAA" w:rsidRPr="006D5FA7">
        <w:t>44(1)(c)</w:t>
      </w:r>
    </w:p>
    <w:p w14:paraId="57E0DE96" w14:textId="77777777" w:rsidR="00F01DAA" w:rsidRPr="006D5FA7" w:rsidRDefault="00F01DAA" w:rsidP="006D5FA7">
      <w:pPr>
        <w:pStyle w:val="Item"/>
      </w:pPr>
      <w:r w:rsidRPr="006D5FA7">
        <w:t>Omit “</w:t>
      </w:r>
      <w:r w:rsidR="00AA5F4C" w:rsidRPr="006D5FA7">
        <w:t>provides reasonable and necessary</w:t>
      </w:r>
      <w:r w:rsidRPr="006D5FA7">
        <w:t>”</w:t>
      </w:r>
      <w:r w:rsidR="00AA5F4C" w:rsidRPr="006D5FA7">
        <w:t>, substitute “funds or provides”</w:t>
      </w:r>
      <w:r w:rsidR="00CA1AA9" w:rsidRPr="006D5FA7">
        <w:t>.</w:t>
      </w:r>
    </w:p>
    <w:p w14:paraId="68C81873" w14:textId="77777777" w:rsidR="00253C09" w:rsidRPr="006D5FA7" w:rsidRDefault="000D204E" w:rsidP="006D5FA7">
      <w:pPr>
        <w:pStyle w:val="ItemHead"/>
      </w:pPr>
      <w:r w:rsidRPr="006D5FA7">
        <w:t>107</w:t>
      </w:r>
      <w:r w:rsidR="00253C09" w:rsidRPr="006D5FA7">
        <w:t xml:space="preserve">  At the end of </w:t>
      </w:r>
      <w:r w:rsidR="0047370E" w:rsidRPr="006D5FA7">
        <w:t>subsection 1</w:t>
      </w:r>
      <w:r w:rsidR="00253C09" w:rsidRPr="006D5FA7">
        <w:t>72(3)</w:t>
      </w:r>
    </w:p>
    <w:p w14:paraId="5F5EEC8F" w14:textId="77777777" w:rsidR="00253C09" w:rsidRPr="006D5FA7" w:rsidRDefault="00253C09" w:rsidP="006D5FA7">
      <w:pPr>
        <w:pStyle w:val="Item"/>
      </w:pPr>
      <w:r w:rsidRPr="006D5FA7">
        <w:t>Add:</w:t>
      </w:r>
    </w:p>
    <w:p w14:paraId="57A622A8" w14:textId="77777777" w:rsidR="00253C09" w:rsidRPr="006D5FA7" w:rsidRDefault="00253C09" w:rsidP="006D5FA7">
      <w:pPr>
        <w:pStyle w:val="notetext"/>
      </w:pPr>
      <w:r w:rsidRPr="006D5FA7">
        <w:t>Note:</w:t>
      </w:r>
      <w:r w:rsidRPr="006D5FA7">
        <w:tab/>
        <w:t xml:space="preserve">Part 4 of Chapter 3 (sunsetting) of the </w:t>
      </w:r>
      <w:r w:rsidRPr="006D5FA7">
        <w:rPr>
          <w:i/>
        </w:rPr>
        <w:t>Legislation Act 2003</w:t>
      </w:r>
      <w:r w:rsidRPr="006D5FA7">
        <w:t xml:space="preserve"> does not apply to the instrument (see regulations made for the purposes of </w:t>
      </w:r>
      <w:r w:rsidR="004B6DEF" w:rsidRPr="006D5FA7">
        <w:t>paragraph 5</w:t>
      </w:r>
      <w:r w:rsidRPr="006D5FA7">
        <w:t>4(2)(b) of that Act)</w:t>
      </w:r>
      <w:r w:rsidR="00CA1AA9" w:rsidRPr="006D5FA7">
        <w:t>.</w:t>
      </w:r>
    </w:p>
    <w:p w14:paraId="74A9F4A9" w14:textId="77777777" w:rsidR="00380505" w:rsidRPr="006513B8" w:rsidRDefault="00380505" w:rsidP="00380505">
      <w:pPr>
        <w:pStyle w:val="ItemHead"/>
      </w:pPr>
      <w:r w:rsidRPr="006513B8">
        <w:t xml:space="preserve">107A  At the end of </w:t>
      </w:r>
      <w:r>
        <w:t>subsection 1</w:t>
      </w:r>
      <w:r w:rsidRPr="006513B8">
        <w:t>74(1)</w:t>
      </w:r>
    </w:p>
    <w:p w14:paraId="371C0037" w14:textId="77777777" w:rsidR="00380505" w:rsidRPr="006513B8" w:rsidRDefault="00380505" w:rsidP="00380505">
      <w:pPr>
        <w:pStyle w:val="Item"/>
      </w:pPr>
      <w:r w:rsidRPr="006513B8">
        <w:t>Add:</w:t>
      </w:r>
    </w:p>
    <w:p w14:paraId="48410B88" w14:textId="77777777" w:rsidR="00380505" w:rsidRPr="006513B8" w:rsidRDefault="00380505" w:rsidP="00380505">
      <w:pPr>
        <w:pStyle w:val="paragraph"/>
      </w:pPr>
      <w:r w:rsidRPr="006513B8">
        <w:tab/>
        <w:t>; and (c)</w:t>
      </w:r>
      <w:r w:rsidRPr="006513B8">
        <w:tab/>
        <w:t>publish a copy of the report on a website maintained by the Agency within 45 days after the end of the period to which the report relates.</w:t>
      </w:r>
    </w:p>
    <w:p w14:paraId="02643A2D" w14:textId="77777777" w:rsidR="00380505" w:rsidRPr="006513B8" w:rsidRDefault="00380505" w:rsidP="00380505">
      <w:pPr>
        <w:pStyle w:val="ItemHead"/>
      </w:pPr>
      <w:r w:rsidRPr="006513B8">
        <w:t>107B  After section 175</w:t>
      </w:r>
    </w:p>
    <w:p w14:paraId="5A1874B0" w14:textId="77777777" w:rsidR="00380505" w:rsidRPr="006513B8" w:rsidRDefault="00380505" w:rsidP="00380505">
      <w:pPr>
        <w:pStyle w:val="Item"/>
      </w:pPr>
      <w:r w:rsidRPr="006513B8">
        <w:t>Insert:</w:t>
      </w:r>
    </w:p>
    <w:p w14:paraId="77416173" w14:textId="77777777" w:rsidR="00380505" w:rsidRPr="006513B8" w:rsidRDefault="00380505" w:rsidP="00380505">
      <w:pPr>
        <w:pStyle w:val="ActHead5"/>
      </w:pPr>
      <w:bookmarkStart w:id="44" w:name="_Toc176777249"/>
      <w:r w:rsidRPr="006513B8">
        <w:t>175A  Monthly summary of statistics</w:t>
      </w:r>
      <w:bookmarkEnd w:id="44"/>
    </w:p>
    <w:p w14:paraId="22445DA2" w14:textId="77777777" w:rsidR="00380505" w:rsidRDefault="00380505" w:rsidP="00380505">
      <w:pPr>
        <w:pStyle w:val="subsection"/>
      </w:pPr>
      <w:r w:rsidRPr="006513B8">
        <w:tab/>
        <w:t>(1)</w:t>
      </w:r>
      <w:r w:rsidRPr="006513B8">
        <w:tab/>
        <w:t>The Agency must, before the end of the 15</w:t>
      </w:r>
      <w:r w:rsidRPr="00427A2A">
        <w:t>th</w:t>
      </w:r>
      <w:r>
        <w:rPr>
          <w:vertAlign w:val="superscript"/>
        </w:rPr>
        <w:t xml:space="preserve"> </w:t>
      </w:r>
      <w:r w:rsidRPr="006513B8">
        <w:t>day after the end of a calendar month of a year, prepare and publis</w:t>
      </w:r>
      <w:r>
        <w:t>h a statement of:</w:t>
      </w:r>
    </w:p>
    <w:p w14:paraId="33C8D636" w14:textId="77777777" w:rsidR="00380505" w:rsidRDefault="00380505" w:rsidP="00380505">
      <w:pPr>
        <w:pStyle w:val="paragraph"/>
      </w:pPr>
      <w:r>
        <w:tab/>
        <w:t>(a)</w:t>
      </w:r>
      <w:r>
        <w:tab/>
      </w:r>
      <w:bookmarkStart w:id="45" w:name="_Hlk169781923"/>
      <w:r>
        <w:t>the following statistics for the calendar month of the year:</w:t>
      </w:r>
    </w:p>
    <w:p w14:paraId="3ACE9E99" w14:textId="77777777" w:rsidR="00380505" w:rsidRDefault="00380505" w:rsidP="00380505">
      <w:pPr>
        <w:pStyle w:val="paragraphsub"/>
      </w:pPr>
      <w:r>
        <w:tab/>
        <w:t>(</w:t>
      </w:r>
      <w:proofErr w:type="spellStart"/>
      <w:r>
        <w:t>i</w:t>
      </w:r>
      <w:proofErr w:type="spellEnd"/>
      <w:r>
        <w:t>)</w:t>
      </w:r>
      <w:r>
        <w:tab/>
        <w:t>the total amount of paid supports for participants in the calendar month;</w:t>
      </w:r>
      <w:bookmarkEnd w:id="45"/>
    </w:p>
    <w:p w14:paraId="23A72A47" w14:textId="77777777" w:rsidR="00380505" w:rsidRDefault="00380505" w:rsidP="00380505">
      <w:pPr>
        <w:pStyle w:val="paragraphsub"/>
      </w:pPr>
      <w:r>
        <w:tab/>
        <w:t>(ii)</w:t>
      </w:r>
      <w:r>
        <w:tab/>
        <w:t>the total number of participants in the National Disability Insurance Scheme as at the last day of the calendar month;</w:t>
      </w:r>
    </w:p>
    <w:p w14:paraId="5F0D9F56" w14:textId="77777777" w:rsidR="00380505" w:rsidRDefault="00380505" w:rsidP="00380505">
      <w:pPr>
        <w:pStyle w:val="paragraphsub"/>
      </w:pPr>
      <w:r>
        <w:tab/>
        <w:t>(iii)</w:t>
      </w:r>
      <w:r>
        <w:tab/>
        <w:t>the average annualised payment per participant for the period of 12 months ending at the end of the calendar month, including any participants who had an initial plan approved during that 12</w:t>
      </w:r>
      <w:r>
        <w:noBreakHyphen/>
        <w:t>month period;</w:t>
      </w:r>
    </w:p>
    <w:p w14:paraId="28A69344" w14:textId="77777777" w:rsidR="00380505" w:rsidRDefault="00380505" w:rsidP="00380505">
      <w:pPr>
        <w:pStyle w:val="paragraphsub"/>
      </w:pPr>
      <w:r>
        <w:tab/>
        <w:t>(iv)</w:t>
      </w:r>
      <w:r>
        <w:tab/>
        <w:t>the average annualised payment per participant for the period of 12 months ending at the end of the calendar month, excluding any participants who had an initial plan approved during that 12</w:t>
      </w:r>
      <w:r>
        <w:noBreakHyphen/>
        <w:t>month period; and</w:t>
      </w:r>
    </w:p>
    <w:p w14:paraId="196C5632" w14:textId="77777777" w:rsidR="00380505" w:rsidRDefault="00380505" w:rsidP="00380505">
      <w:pPr>
        <w:pStyle w:val="paragraph"/>
      </w:pPr>
      <w:r>
        <w:tab/>
        <w:t>(b)</w:t>
      </w:r>
      <w:r>
        <w:tab/>
        <w:t xml:space="preserve">the following statistics for the same calendar month (the </w:t>
      </w:r>
      <w:r>
        <w:rPr>
          <w:b/>
          <w:bCs/>
          <w:i/>
          <w:iCs/>
        </w:rPr>
        <w:t>relevant</w:t>
      </w:r>
      <w:r w:rsidRPr="006F10B4">
        <w:rPr>
          <w:b/>
          <w:bCs/>
          <w:i/>
          <w:iCs/>
        </w:rPr>
        <w:t xml:space="preserve"> month</w:t>
      </w:r>
      <w:r>
        <w:t>) of the previous year:</w:t>
      </w:r>
    </w:p>
    <w:p w14:paraId="6C33825F" w14:textId="77777777" w:rsidR="00380505" w:rsidRDefault="00380505" w:rsidP="00380505">
      <w:pPr>
        <w:pStyle w:val="paragraphsub"/>
      </w:pPr>
      <w:r>
        <w:tab/>
        <w:t>(</w:t>
      </w:r>
      <w:proofErr w:type="spellStart"/>
      <w:r>
        <w:t>i</w:t>
      </w:r>
      <w:proofErr w:type="spellEnd"/>
      <w:r>
        <w:t>)</w:t>
      </w:r>
      <w:r>
        <w:tab/>
        <w:t>the total amount of paid supports for participants in the relevant month;</w:t>
      </w:r>
    </w:p>
    <w:p w14:paraId="0F1D57EC" w14:textId="77777777" w:rsidR="00380505" w:rsidRDefault="00380505" w:rsidP="00380505">
      <w:pPr>
        <w:pStyle w:val="paragraphsub"/>
      </w:pPr>
      <w:r>
        <w:tab/>
        <w:t>(ii)</w:t>
      </w:r>
      <w:r>
        <w:tab/>
        <w:t>the total number of participants in the National Disability Insurance Scheme as at the last day of the relevant month;</w:t>
      </w:r>
    </w:p>
    <w:p w14:paraId="73C2B14D" w14:textId="77777777" w:rsidR="00380505" w:rsidRDefault="00380505" w:rsidP="00380505">
      <w:pPr>
        <w:pStyle w:val="paragraphsub"/>
      </w:pPr>
      <w:r>
        <w:tab/>
        <w:t>(iii)</w:t>
      </w:r>
      <w:r>
        <w:tab/>
        <w:t>the average annualised payment per participant for the period of 12 months ending at the end of the relevant month, including any participants who had an initial plan approved during that 12</w:t>
      </w:r>
      <w:r>
        <w:noBreakHyphen/>
        <w:t>month period.</w:t>
      </w:r>
    </w:p>
    <w:p w14:paraId="0F18DC80" w14:textId="77777777" w:rsidR="00380505" w:rsidRDefault="00380505" w:rsidP="00380505">
      <w:pPr>
        <w:pStyle w:val="subsection"/>
      </w:pPr>
      <w:r>
        <w:tab/>
        <w:t>(2)</w:t>
      </w:r>
      <w:r>
        <w:tab/>
        <w:t>The statement must be published on a website maintained by the Agency.</w:t>
      </w:r>
    </w:p>
    <w:p w14:paraId="47CFC1FD" w14:textId="77777777" w:rsidR="00380505" w:rsidRDefault="00380505" w:rsidP="00380505">
      <w:pPr>
        <w:pStyle w:val="subsection"/>
      </w:pPr>
      <w:r>
        <w:tab/>
        <w:t>(3)</w:t>
      </w:r>
      <w:r>
        <w:tab/>
        <w:t>If the 15</w:t>
      </w:r>
      <w:r w:rsidRPr="00427A2A">
        <w:t>th</w:t>
      </w:r>
      <w:r>
        <w:t xml:space="preserve"> day after the end of a calendar month is not a business day, the statement may be published on the next business day.</w:t>
      </w:r>
    </w:p>
    <w:p w14:paraId="0851D630" w14:textId="77777777" w:rsidR="00380505" w:rsidRDefault="00380505" w:rsidP="00380505">
      <w:pPr>
        <w:pStyle w:val="subsection"/>
      </w:pPr>
      <w:r>
        <w:tab/>
        <w:t>(4)</w:t>
      </w:r>
      <w:r>
        <w:tab/>
        <w:t>The total amount of paid supports for participants in a calendar month includes cash payments, in</w:t>
      </w:r>
      <w:r>
        <w:noBreakHyphen/>
        <w:t>kind payments and an allowance for supports provided but not yet paid.</w:t>
      </w:r>
    </w:p>
    <w:p w14:paraId="4692A9A8" w14:textId="77777777" w:rsidR="00380505" w:rsidRDefault="00380505" w:rsidP="00380505">
      <w:pPr>
        <w:pStyle w:val="subsection"/>
      </w:pPr>
      <w:r>
        <w:tab/>
        <w:t>(5)</w:t>
      </w:r>
      <w:r>
        <w:tab/>
        <w:t>This section applies in relation to calendar months starting on or after the commencement of this section.</w:t>
      </w:r>
    </w:p>
    <w:p w14:paraId="1B8C78C6" w14:textId="77777777" w:rsidR="00671ED7" w:rsidRPr="006D5FA7" w:rsidRDefault="000D204E" w:rsidP="006D5FA7">
      <w:pPr>
        <w:pStyle w:val="ItemHead"/>
      </w:pPr>
      <w:r w:rsidRPr="006D5FA7">
        <w:t>108</w:t>
      </w:r>
      <w:r w:rsidR="00671ED7" w:rsidRPr="006D5FA7">
        <w:t xml:space="preserve">  </w:t>
      </w:r>
      <w:r w:rsidR="004B6DEF" w:rsidRPr="006D5FA7">
        <w:t>Section 1</w:t>
      </w:r>
      <w:r w:rsidR="00671ED7" w:rsidRPr="006D5FA7">
        <w:t>79</w:t>
      </w:r>
    </w:p>
    <w:p w14:paraId="7702136D" w14:textId="77777777" w:rsidR="00671ED7" w:rsidRPr="006D5FA7" w:rsidRDefault="00671ED7" w:rsidP="006D5FA7">
      <w:pPr>
        <w:pStyle w:val="Item"/>
      </w:pPr>
      <w:r w:rsidRPr="006D5FA7">
        <w:t>Omit “reasonable and necessary”</w:t>
      </w:r>
      <w:r w:rsidR="00CA1AA9" w:rsidRPr="006D5FA7">
        <w:t>.</w:t>
      </w:r>
    </w:p>
    <w:p w14:paraId="25B03216" w14:textId="77777777" w:rsidR="00253C09" w:rsidRPr="006D5FA7" w:rsidRDefault="000D204E" w:rsidP="006D5FA7">
      <w:pPr>
        <w:pStyle w:val="ItemHead"/>
      </w:pPr>
      <w:r w:rsidRPr="006D5FA7">
        <w:t>109</w:t>
      </w:r>
      <w:r w:rsidR="00253C09" w:rsidRPr="006D5FA7">
        <w:t xml:space="preserve">  At the end of </w:t>
      </w:r>
      <w:r w:rsidR="004B6DEF" w:rsidRPr="006D5FA7">
        <w:t>section 1</w:t>
      </w:r>
      <w:r w:rsidR="00253C09" w:rsidRPr="006D5FA7">
        <w:t>80C</w:t>
      </w:r>
    </w:p>
    <w:p w14:paraId="737E48A3" w14:textId="77777777" w:rsidR="00253C09" w:rsidRPr="006D5FA7" w:rsidRDefault="009607F1" w:rsidP="006D5FA7">
      <w:pPr>
        <w:pStyle w:val="Item"/>
      </w:pPr>
      <w:r w:rsidRPr="006D5FA7">
        <w:t>Add</w:t>
      </w:r>
      <w:r w:rsidR="00253C09" w:rsidRPr="006D5FA7">
        <w:t>:</w:t>
      </w:r>
    </w:p>
    <w:p w14:paraId="4EB57C77" w14:textId="77777777" w:rsidR="00253C09" w:rsidRPr="006D5FA7" w:rsidRDefault="00253C09" w:rsidP="006D5FA7">
      <w:pPr>
        <w:pStyle w:val="notetext"/>
      </w:pPr>
      <w:r w:rsidRPr="006D5FA7">
        <w:t>Note:</w:t>
      </w:r>
      <w:r w:rsidRPr="006D5FA7">
        <w:tab/>
        <w:t xml:space="preserve">Part 4 of Chapter 3 (sunsetting) of the </w:t>
      </w:r>
      <w:r w:rsidRPr="006D5FA7">
        <w:rPr>
          <w:i/>
        </w:rPr>
        <w:t>Legislation Act 2003</w:t>
      </w:r>
      <w:r w:rsidRPr="006D5FA7">
        <w:t xml:space="preserve"> does not apply to </w:t>
      </w:r>
      <w:r w:rsidR="009607F1" w:rsidRPr="006D5FA7">
        <w:t>the instrument</w:t>
      </w:r>
      <w:r w:rsidRPr="006D5FA7">
        <w:t xml:space="preserve"> (see regulations made for the purposes of </w:t>
      </w:r>
      <w:r w:rsidR="004B6DEF" w:rsidRPr="006D5FA7">
        <w:t>paragraph 5</w:t>
      </w:r>
      <w:r w:rsidRPr="006D5FA7">
        <w:t>4(2)(b) of that Act)</w:t>
      </w:r>
      <w:r w:rsidR="00CA1AA9" w:rsidRPr="006D5FA7">
        <w:t>.</w:t>
      </w:r>
    </w:p>
    <w:p w14:paraId="2374C6C3" w14:textId="77777777" w:rsidR="009607F1" w:rsidRPr="006D5FA7" w:rsidRDefault="000D204E" w:rsidP="006D5FA7">
      <w:pPr>
        <w:pStyle w:val="ItemHead"/>
      </w:pPr>
      <w:r w:rsidRPr="006D5FA7">
        <w:t>110</w:t>
      </w:r>
      <w:r w:rsidR="009607F1" w:rsidRPr="006D5FA7">
        <w:t xml:space="preserve">  At the end of </w:t>
      </w:r>
      <w:r w:rsidR="0047370E" w:rsidRPr="006D5FA7">
        <w:t>subsection 1</w:t>
      </w:r>
      <w:r w:rsidR="009607F1" w:rsidRPr="006D5FA7">
        <w:t>81J(2)</w:t>
      </w:r>
    </w:p>
    <w:p w14:paraId="51F9DF09" w14:textId="77777777" w:rsidR="009607F1" w:rsidRPr="006D5FA7" w:rsidRDefault="009607F1" w:rsidP="006D5FA7">
      <w:pPr>
        <w:pStyle w:val="Item"/>
      </w:pPr>
      <w:r w:rsidRPr="006D5FA7">
        <w:t>Add:</w:t>
      </w:r>
    </w:p>
    <w:p w14:paraId="79EE3EF2" w14:textId="77777777" w:rsidR="009607F1" w:rsidRPr="006D5FA7" w:rsidRDefault="009607F1" w:rsidP="006D5FA7">
      <w:pPr>
        <w:pStyle w:val="notetext"/>
      </w:pPr>
      <w:r w:rsidRPr="006D5FA7">
        <w:t>Note:</w:t>
      </w:r>
      <w:r w:rsidRPr="006D5FA7">
        <w:tab/>
        <w:t xml:space="preserve">Part 4 of Chapter 3 (sunsetting) of the </w:t>
      </w:r>
      <w:r w:rsidRPr="006D5FA7">
        <w:rPr>
          <w:i/>
        </w:rPr>
        <w:t>Legislation Act 2003</w:t>
      </w:r>
      <w:r w:rsidRPr="006D5FA7">
        <w:t xml:space="preserve"> does not apply to the instrument (see regulations made for the purposes of </w:t>
      </w:r>
      <w:r w:rsidR="004B6DEF" w:rsidRPr="006D5FA7">
        <w:t>paragraph 5</w:t>
      </w:r>
      <w:r w:rsidRPr="006D5FA7">
        <w:t>4(2)(b) of that Act)</w:t>
      </w:r>
      <w:r w:rsidR="00CA1AA9" w:rsidRPr="006D5FA7">
        <w:t>.</w:t>
      </w:r>
    </w:p>
    <w:p w14:paraId="43F1D295" w14:textId="77777777" w:rsidR="00566DEF" w:rsidRPr="006D5FA7" w:rsidRDefault="000D204E" w:rsidP="006D5FA7">
      <w:pPr>
        <w:pStyle w:val="ItemHead"/>
      </w:pPr>
      <w:r w:rsidRPr="006D5FA7">
        <w:t>111</w:t>
      </w:r>
      <w:r w:rsidR="00566DEF" w:rsidRPr="006D5FA7">
        <w:t xml:space="preserve">  At the end of </w:t>
      </w:r>
      <w:r w:rsidR="0047370E" w:rsidRPr="006D5FA7">
        <w:t>subsection 1</w:t>
      </w:r>
      <w:r w:rsidR="00566DEF" w:rsidRPr="006D5FA7">
        <w:t>81N(4)</w:t>
      </w:r>
    </w:p>
    <w:p w14:paraId="2F2883F5" w14:textId="77777777" w:rsidR="00566DEF" w:rsidRPr="006D5FA7" w:rsidRDefault="00566DEF" w:rsidP="006D5FA7">
      <w:pPr>
        <w:pStyle w:val="Item"/>
      </w:pPr>
      <w:r w:rsidRPr="006D5FA7">
        <w:t>Add:</w:t>
      </w:r>
    </w:p>
    <w:p w14:paraId="405B2213" w14:textId="77777777" w:rsidR="00566DEF" w:rsidRPr="006D5FA7" w:rsidRDefault="00566DEF" w:rsidP="006D5FA7">
      <w:pPr>
        <w:pStyle w:val="notetext"/>
      </w:pPr>
      <w:r w:rsidRPr="006D5FA7">
        <w:t>Note:</w:t>
      </w:r>
      <w:r w:rsidRPr="006D5FA7">
        <w:tab/>
        <w:t xml:space="preserve">Part 4 of Chapter 3 (sunsetting) of the </w:t>
      </w:r>
      <w:r w:rsidRPr="006D5FA7">
        <w:rPr>
          <w:i/>
        </w:rPr>
        <w:t>Legislation Act 2003</w:t>
      </w:r>
      <w:r w:rsidRPr="006D5FA7">
        <w:t xml:space="preserve"> does not apply to the instrument (see regulations made for the purposes of </w:t>
      </w:r>
      <w:r w:rsidR="004B6DEF" w:rsidRPr="006D5FA7">
        <w:t>paragraph 5</w:t>
      </w:r>
      <w:r w:rsidRPr="006D5FA7">
        <w:t>4(2)(b) of that Act)</w:t>
      </w:r>
      <w:r w:rsidR="00CA1AA9" w:rsidRPr="006D5FA7">
        <w:t>.</w:t>
      </w:r>
    </w:p>
    <w:p w14:paraId="0337051A" w14:textId="77777777" w:rsidR="00566DEF" w:rsidRPr="006D5FA7" w:rsidRDefault="000D204E" w:rsidP="006D5FA7">
      <w:pPr>
        <w:pStyle w:val="ItemHead"/>
      </w:pPr>
      <w:r w:rsidRPr="006D5FA7">
        <w:t>112</w:t>
      </w:r>
      <w:r w:rsidR="00566DEF" w:rsidRPr="006D5FA7">
        <w:t xml:space="preserve">  At the end of </w:t>
      </w:r>
      <w:r w:rsidR="0047370E" w:rsidRPr="006D5FA7">
        <w:t>subsection 1</w:t>
      </w:r>
      <w:r w:rsidR="00566DEF" w:rsidRPr="006D5FA7">
        <w:t>81Y(8)</w:t>
      </w:r>
    </w:p>
    <w:p w14:paraId="70CB73E2" w14:textId="77777777" w:rsidR="00566DEF" w:rsidRPr="006D5FA7" w:rsidRDefault="00566DEF" w:rsidP="006D5FA7">
      <w:pPr>
        <w:pStyle w:val="Item"/>
      </w:pPr>
      <w:r w:rsidRPr="006D5FA7">
        <w:t>Add:</w:t>
      </w:r>
    </w:p>
    <w:p w14:paraId="4829A335" w14:textId="77777777" w:rsidR="00566DEF" w:rsidRPr="006D5FA7" w:rsidRDefault="00566DEF" w:rsidP="006D5FA7">
      <w:pPr>
        <w:pStyle w:val="notetext"/>
      </w:pPr>
      <w:r w:rsidRPr="006D5FA7">
        <w:t>Note:</w:t>
      </w:r>
      <w:r w:rsidRPr="006D5FA7">
        <w:tab/>
        <w:t xml:space="preserve">Part 4 of Chapter 3 (sunsetting) of the </w:t>
      </w:r>
      <w:r w:rsidRPr="006D5FA7">
        <w:rPr>
          <w:i/>
        </w:rPr>
        <w:t>Legislation Act 2003</w:t>
      </w:r>
      <w:r w:rsidRPr="006D5FA7">
        <w:t xml:space="preserve"> does not apply to </w:t>
      </w:r>
      <w:r w:rsidR="000A5AB9" w:rsidRPr="006D5FA7">
        <w:t xml:space="preserve">the </w:t>
      </w:r>
      <w:r w:rsidR="00412B94" w:rsidRPr="006D5FA7">
        <w:t xml:space="preserve">instrument </w:t>
      </w:r>
      <w:r w:rsidRPr="006D5FA7">
        <w:t xml:space="preserve">(see regulations made for the purposes of </w:t>
      </w:r>
      <w:r w:rsidR="004B6DEF" w:rsidRPr="006D5FA7">
        <w:t>paragraph 5</w:t>
      </w:r>
      <w:r w:rsidRPr="006D5FA7">
        <w:t>4(2)(b) of that Act)</w:t>
      </w:r>
      <w:r w:rsidR="00CA1AA9" w:rsidRPr="006D5FA7">
        <w:t>.</w:t>
      </w:r>
    </w:p>
    <w:p w14:paraId="6D79AF77" w14:textId="77777777" w:rsidR="007447C2" w:rsidRPr="003C2DCC" w:rsidRDefault="007447C2" w:rsidP="007447C2">
      <w:pPr>
        <w:pStyle w:val="ItemHead"/>
      </w:pPr>
      <w:r w:rsidRPr="003C2DCC">
        <w:t>112A  Paragraphs 195(a) and (b)</w:t>
      </w:r>
    </w:p>
    <w:p w14:paraId="704D4823" w14:textId="77777777" w:rsidR="007447C2" w:rsidRPr="003C2DCC" w:rsidRDefault="007447C2" w:rsidP="007447C2">
      <w:pPr>
        <w:pStyle w:val="Item"/>
      </w:pPr>
      <w:r w:rsidRPr="003C2DCC">
        <w:t>Repeal the paragraphs, substitute:</w:t>
      </w:r>
    </w:p>
    <w:p w14:paraId="5FD553BC" w14:textId="77777777" w:rsidR="007447C2" w:rsidRPr="003C2DCC" w:rsidRDefault="007447C2" w:rsidP="007447C2">
      <w:pPr>
        <w:pStyle w:val="paragraph"/>
      </w:pPr>
      <w:r w:rsidRPr="003C2DCC">
        <w:tab/>
        <w:t>(a)</w:t>
      </w:r>
      <w:r w:rsidRPr="003C2DCC">
        <w:tab/>
        <w:t>the debt did not result wholly or partly from the debtor or another person knowingly:</w:t>
      </w:r>
    </w:p>
    <w:p w14:paraId="15FA383A" w14:textId="77777777" w:rsidR="007447C2" w:rsidRPr="003C2DCC" w:rsidRDefault="007447C2" w:rsidP="007447C2">
      <w:pPr>
        <w:pStyle w:val="paragraphsub"/>
      </w:pPr>
      <w:r w:rsidRPr="003C2DCC">
        <w:tab/>
        <w:t>(</w:t>
      </w:r>
      <w:proofErr w:type="spellStart"/>
      <w:r w:rsidRPr="003C2DCC">
        <w:t>i</w:t>
      </w:r>
      <w:proofErr w:type="spellEnd"/>
      <w:r w:rsidRPr="003C2DCC">
        <w:t>)</w:t>
      </w:r>
      <w:r w:rsidRPr="003C2DCC">
        <w:tab/>
        <w:t>making a false or misleading statement or representation; or</w:t>
      </w:r>
    </w:p>
    <w:p w14:paraId="3B4BD63F" w14:textId="77777777" w:rsidR="007447C2" w:rsidRPr="003C2DCC" w:rsidRDefault="007447C2" w:rsidP="007447C2">
      <w:pPr>
        <w:pStyle w:val="paragraphsub"/>
      </w:pPr>
      <w:r w:rsidRPr="003C2DCC">
        <w:tab/>
        <w:t>(ii)</w:t>
      </w:r>
      <w:r w:rsidRPr="003C2DCC">
        <w:tab/>
        <w:t>failing or omitting to comply with this Act, the regulations or the National Disability Insurance Scheme rules; and</w:t>
      </w:r>
    </w:p>
    <w:p w14:paraId="67670C2C" w14:textId="77777777" w:rsidR="007447C2" w:rsidRPr="003C2DCC" w:rsidRDefault="007447C2" w:rsidP="007447C2">
      <w:pPr>
        <w:pStyle w:val="paragraph"/>
      </w:pPr>
      <w:r w:rsidRPr="003C2DCC">
        <w:tab/>
        <w:t>(b)</w:t>
      </w:r>
      <w:r w:rsidRPr="003C2DCC">
        <w:tab/>
        <w:t>there are special circumstances (other than financial hardship alone) that the CEO is satisfied make waiver appropriate; and</w:t>
      </w:r>
    </w:p>
    <w:p w14:paraId="00670DA3" w14:textId="77777777" w:rsidR="00404A8D" w:rsidRPr="006D5FA7" w:rsidRDefault="000D204E" w:rsidP="006D5FA7">
      <w:pPr>
        <w:pStyle w:val="ItemHead"/>
      </w:pPr>
      <w:r w:rsidRPr="006D5FA7">
        <w:t>113</w:t>
      </w:r>
      <w:r w:rsidR="00325DA4" w:rsidRPr="006D5FA7">
        <w:t xml:space="preserve">  At the end of </w:t>
      </w:r>
      <w:r w:rsidR="000876C4" w:rsidRPr="006D5FA7">
        <w:t>sub</w:t>
      </w:r>
      <w:r w:rsidR="0047370E" w:rsidRPr="006D5FA7">
        <w:t>section 2</w:t>
      </w:r>
      <w:r w:rsidR="00325DA4" w:rsidRPr="006D5FA7">
        <w:t>09(1)</w:t>
      </w:r>
    </w:p>
    <w:p w14:paraId="0C82D07A" w14:textId="77777777" w:rsidR="00325DA4" w:rsidRPr="006D5FA7" w:rsidRDefault="00325DA4" w:rsidP="006D5FA7">
      <w:pPr>
        <w:pStyle w:val="Item"/>
      </w:pPr>
      <w:r w:rsidRPr="006D5FA7">
        <w:t>Add:</w:t>
      </w:r>
    </w:p>
    <w:p w14:paraId="11849CE2" w14:textId="77777777" w:rsidR="00325DA4" w:rsidRPr="006D5FA7" w:rsidRDefault="00325DA4" w:rsidP="006D5FA7">
      <w:pPr>
        <w:pStyle w:val="notetext"/>
      </w:pPr>
      <w:r w:rsidRPr="006D5FA7">
        <w:t>Note:</w:t>
      </w:r>
      <w:r w:rsidRPr="006D5FA7">
        <w:tab/>
        <w:t xml:space="preserve">Part 4 of Chapter 3 (sunsetting) of the </w:t>
      </w:r>
      <w:r w:rsidRPr="006D5FA7">
        <w:rPr>
          <w:i/>
        </w:rPr>
        <w:t>Legislation Act 2003</w:t>
      </w:r>
      <w:r w:rsidRPr="006D5FA7">
        <w:t xml:space="preserve"> does not apply to </w:t>
      </w:r>
      <w:r w:rsidR="008036EA" w:rsidRPr="006D5FA7">
        <w:t xml:space="preserve">National Disability Insurance Scheme rules </w:t>
      </w:r>
      <w:r w:rsidRPr="006D5FA7">
        <w:t xml:space="preserve">(see regulations made for the purposes of </w:t>
      </w:r>
      <w:r w:rsidR="004B6DEF" w:rsidRPr="006D5FA7">
        <w:t>paragraph 5</w:t>
      </w:r>
      <w:r w:rsidRPr="006D5FA7">
        <w:t>4(2)(b) of that Act)</w:t>
      </w:r>
      <w:r w:rsidR="00CA1AA9" w:rsidRPr="006D5FA7">
        <w:t>.</w:t>
      </w:r>
    </w:p>
    <w:p w14:paraId="278353AC" w14:textId="77777777" w:rsidR="006032D1" w:rsidRPr="006D5FA7" w:rsidRDefault="000D204E" w:rsidP="006D5FA7">
      <w:pPr>
        <w:pStyle w:val="ItemHead"/>
      </w:pPr>
      <w:r w:rsidRPr="006D5FA7">
        <w:t>114</w:t>
      </w:r>
      <w:r w:rsidR="006032D1" w:rsidRPr="006D5FA7">
        <w:t xml:space="preserve">  </w:t>
      </w:r>
      <w:r w:rsidR="000876C4" w:rsidRPr="006D5FA7">
        <w:t>Sub</w:t>
      </w:r>
      <w:r w:rsidR="0047370E" w:rsidRPr="006D5FA7">
        <w:t>section 2</w:t>
      </w:r>
      <w:r w:rsidR="006032D1" w:rsidRPr="006D5FA7">
        <w:t>09(2)</w:t>
      </w:r>
    </w:p>
    <w:p w14:paraId="742DC64F" w14:textId="77777777" w:rsidR="006032D1" w:rsidRPr="006D5FA7" w:rsidRDefault="006032D1" w:rsidP="006D5FA7">
      <w:pPr>
        <w:pStyle w:val="Item"/>
      </w:pPr>
      <w:r w:rsidRPr="006D5FA7">
        <w:t>Omit “</w:t>
      </w:r>
      <w:r w:rsidR="004B6DEF" w:rsidRPr="006D5FA7">
        <w:t>section 1</w:t>
      </w:r>
      <w:r w:rsidRPr="006D5FA7">
        <w:t>4”, substitute “</w:t>
      </w:r>
      <w:r w:rsidR="0047370E" w:rsidRPr="006D5FA7">
        <w:t>subsection 1</w:t>
      </w:r>
      <w:r w:rsidRPr="006D5FA7">
        <w:t>4(2)”</w:t>
      </w:r>
      <w:r w:rsidR="00CA1AA9" w:rsidRPr="006D5FA7">
        <w:t>.</w:t>
      </w:r>
    </w:p>
    <w:p w14:paraId="1B1DBE93" w14:textId="77777777" w:rsidR="00DB3845" w:rsidRPr="006D5FA7" w:rsidRDefault="000D204E" w:rsidP="006D5FA7">
      <w:pPr>
        <w:pStyle w:val="ItemHead"/>
      </w:pPr>
      <w:r w:rsidRPr="006D5FA7">
        <w:t>115</w:t>
      </w:r>
      <w:r w:rsidR="00DB3845" w:rsidRPr="006D5FA7">
        <w:t xml:space="preserve">  </w:t>
      </w:r>
      <w:r w:rsidR="000876C4" w:rsidRPr="006D5FA7">
        <w:t>Sub</w:t>
      </w:r>
      <w:r w:rsidR="0047370E" w:rsidRPr="006D5FA7">
        <w:t>section 2</w:t>
      </w:r>
      <w:r w:rsidR="00DB3845" w:rsidRPr="006D5FA7">
        <w:t xml:space="preserve">09(8) (table </w:t>
      </w:r>
      <w:r w:rsidR="0047370E" w:rsidRPr="006D5FA7">
        <w:t>item 1</w:t>
      </w:r>
      <w:r w:rsidR="00DB3845" w:rsidRPr="006D5FA7">
        <w:t xml:space="preserve">, column headed “Description”, before </w:t>
      </w:r>
      <w:r w:rsidR="009041EB" w:rsidRPr="006D5FA7">
        <w:t>paragraph (</w:t>
      </w:r>
      <w:r w:rsidR="00DB3845" w:rsidRPr="006D5FA7">
        <w:t>aa))</w:t>
      </w:r>
    </w:p>
    <w:p w14:paraId="5F24BEA1" w14:textId="77777777" w:rsidR="00DB3845" w:rsidRPr="006D5FA7" w:rsidRDefault="00DB3845" w:rsidP="006D5FA7">
      <w:pPr>
        <w:pStyle w:val="Item"/>
      </w:pPr>
      <w:r w:rsidRPr="006D5FA7">
        <w:t>Insert:</w:t>
      </w:r>
    </w:p>
    <w:p w14:paraId="5BDC2111" w14:textId="353D040E" w:rsidR="004B3CE3" w:rsidRPr="00767A1A" w:rsidRDefault="004B3CE3" w:rsidP="004B3CE3">
      <w:pPr>
        <w:pStyle w:val="Tablea"/>
      </w:pPr>
      <w:r w:rsidRPr="00767A1A">
        <w:t>(</w:t>
      </w:r>
      <w:proofErr w:type="spellStart"/>
      <w:r w:rsidRPr="00767A1A">
        <w:t>aaa</w:t>
      </w:r>
      <w:proofErr w:type="spellEnd"/>
      <w:r w:rsidRPr="00767A1A">
        <w:t>) subsections 10(1) and (4)</w:t>
      </w:r>
      <w:r w:rsidR="007447C2" w:rsidRPr="003C2DCC">
        <w:t>, paragraph 10(6)(a), subparagraph 10(6)(d)(iv), paragraph 10(7)(c) and subsection 10(8)</w:t>
      </w:r>
      <w:r>
        <w:t>;</w:t>
      </w:r>
    </w:p>
    <w:p w14:paraId="0CB4B1D1" w14:textId="77777777" w:rsidR="000E65B7" w:rsidRPr="006D5FA7" w:rsidRDefault="000D204E" w:rsidP="006D5FA7">
      <w:pPr>
        <w:pStyle w:val="ItemHead"/>
      </w:pPr>
      <w:r w:rsidRPr="006D5FA7">
        <w:t>116</w:t>
      </w:r>
      <w:r w:rsidR="000E65B7" w:rsidRPr="006D5FA7">
        <w:t xml:space="preserve">  </w:t>
      </w:r>
      <w:r w:rsidR="000876C4" w:rsidRPr="006D5FA7">
        <w:t>Sub</w:t>
      </w:r>
      <w:r w:rsidR="0047370E" w:rsidRPr="006D5FA7">
        <w:t>section 2</w:t>
      </w:r>
      <w:r w:rsidR="000E65B7" w:rsidRPr="006D5FA7">
        <w:t xml:space="preserve">09(8) (table </w:t>
      </w:r>
      <w:r w:rsidR="0047370E" w:rsidRPr="006D5FA7">
        <w:t>item 1</w:t>
      </w:r>
      <w:r w:rsidR="000E65B7" w:rsidRPr="006D5FA7">
        <w:t xml:space="preserve">, column headed “Description”, </w:t>
      </w:r>
      <w:r w:rsidR="00B701A0" w:rsidRPr="006D5FA7">
        <w:t xml:space="preserve">after </w:t>
      </w:r>
      <w:r w:rsidR="009041EB" w:rsidRPr="006D5FA7">
        <w:t>paragraph (</w:t>
      </w:r>
      <w:r w:rsidR="000E65B7" w:rsidRPr="006D5FA7">
        <w:t>c))</w:t>
      </w:r>
    </w:p>
    <w:p w14:paraId="0B1661EA" w14:textId="77777777" w:rsidR="000E65B7" w:rsidRPr="006D5FA7" w:rsidRDefault="00B701A0" w:rsidP="006D5FA7">
      <w:pPr>
        <w:pStyle w:val="Item"/>
      </w:pPr>
      <w:r w:rsidRPr="006D5FA7">
        <w:t>Insert:</w:t>
      </w:r>
    </w:p>
    <w:p w14:paraId="74B71051" w14:textId="77777777" w:rsidR="000E65B7" w:rsidRPr="006D5FA7" w:rsidRDefault="000E65B7" w:rsidP="006D5FA7">
      <w:pPr>
        <w:pStyle w:val="Tablea"/>
      </w:pPr>
      <w:r w:rsidRPr="006D5FA7">
        <w:t xml:space="preserve">(ca) </w:t>
      </w:r>
      <w:r w:rsidR="000876C4" w:rsidRPr="006D5FA7">
        <w:t>sub</w:t>
      </w:r>
      <w:r w:rsidR="0047370E" w:rsidRPr="006D5FA7">
        <w:t>section 2</w:t>
      </w:r>
      <w:r w:rsidRPr="006D5FA7">
        <w:t>9(3);</w:t>
      </w:r>
    </w:p>
    <w:p w14:paraId="57252936" w14:textId="77777777" w:rsidR="009144D6" w:rsidRPr="00506BFE" w:rsidRDefault="009144D6" w:rsidP="009144D6">
      <w:pPr>
        <w:pStyle w:val="Tablea"/>
      </w:pPr>
      <w:r w:rsidRPr="00506BFE">
        <w:t>(</w:t>
      </w:r>
      <w:proofErr w:type="spellStart"/>
      <w:r w:rsidRPr="00506BFE">
        <w:t>caa</w:t>
      </w:r>
      <w:proofErr w:type="spellEnd"/>
      <w:r w:rsidRPr="00506BFE">
        <w:t>) paragraph 30(6A)(f);</w:t>
      </w:r>
    </w:p>
    <w:p w14:paraId="2DF9EA1D" w14:textId="1E255D16" w:rsidR="000E65B7" w:rsidRPr="006D5FA7" w:rsidRDefault="000E65B7" w:rsidP="006D5FA7">
      <w:pPr>
        <w:pStyle w:val="Tablea"/>
      </w:pPr>
      <w:r w:rsidRPr="006D5FA7">
        <w:t>(</w:t>
      </w:r>
      <w:proofErr w:type="spellStart"/>
      <w:r w:rsidRPr="006D5FA7">
        <w:t>cb</w:t>
      </w:r>
      <w:proofErr w:type="spellEnd"/>
      <w:r w:rsidRPr="006D5FA7">
        <w:t xml:space="preserve">) </w:t>
      </w:r>
      <w:r w:rsidR="000876C4" w:rsidRPr="006D5FA7">
        <w:t>subsections 3</w:t>
      </w:r>
      <w:r w:rsidRPr="006D5FA7">
        <w:t xml:space="preserve">0A(1) and (2) and </w:t>
      </w:r>
      <w:r w:rsidR="009144D6" w:rsidRPr="00506BFE">
        <w:t>paragraphs 30A(7A)(f) and (9)(a)</w:t>
      </w:r>
      <w:r w:rsidRPr="006D5FA7">
        <w:t>;</w:t>
      </w:r>
    </w:p>
    <w:p w14:paraId="1B1ECE0D" w14:textId="77777777" w:rsidR="009144D6" w:rsidRPr="000F30DD" w:rsidRDefault="009144D6" w:rsidP="009144D6">
      <w:pPr>
        <w:pStyle w:val="Tablea"/>
      </w:pPr>
      <w:bookmarkStart w:id="46" w:name="_Hlk161761761"/>
      <w:r w:rsidRPr="000F30DD">
        <w:t>(cba) subsection 32B(1);</w:t>
      </w:r>
    </w:p>
    <w:p w14:paraId="07D38F75" w14:textId="77777777" w:rsidR="009144D6" w:rsidRPr="000F30DD" w:rsidRDefault="009144D6" w:rsidP="009144D6">
      <w:pPr>
        <w:pStyle w:val="Tablea"/>
      </w:pPr>
      <w:r w:rsidRPr="000F30DD">
        <w:t>(</w:t>
      </w:r>
      <w:proofErr w:type="spellStart"/>
      <w:r w:rsidRPr="000F30DD">
        <w:t>cbb</w:t>
      </w:r>
      <w:proofErr w:type="spellEnd"/>
      <w:r w:rsidRPr="000F30DD">
        <w:t>) subparagraph 32C(c)(ii);</w:t>
      </w:r>
    </w:p>
    <w:p w14:paraId="67972995" w14:textId="77777777" w:rsidR="000E65B7" w:rsidRPr="006D5FA7" w:rsidRDefault="000E65B7" w:rsidP="006D5FA7">
      <w:pPr>
        <w:pStyle w:val="Tablea"/>
      </w:pPr>
      <w:r w:rsidRPr="006D5FA7">
        <w:t>(c</w:t>
      </w:r>
      <w:r w:rsidR="00051D26" w:rsidRPr="006D5FA7">
        <w:t>c</w:t>
      </w:r>
      <w:r w:rsidRPr="006D5FA7">
        <w:t xml:space="preserve">) subparagraph </w:t>
      </w:r>
      <w:r w:rsidR="00C225DA">
        <w:t>32D</w:t>
      </w:r>
      <w:r w:rsidRPr="006D5FA7">
        <w:t>(</w:t>
      </w:r>
      <w:r w:rsidR="00F82C8E" w:rsidRPr="006D5FA7">
        <w:t>6</w:t>
      </w:r>
      <w:r w:rsidRPr="006D5FA7">
        <w:t>)(</w:t>
      </w:r>
      <w:r w:rsidR="00F82C8E" w:rsidRPr="006D5FA7">
        <w:t>b</w:t>
      </w:r>
      <w:r w:rsidRPr="006D5FA7">
        <w:t xml:space="preserve">)(ii), paragraph </w:t>
      </w:r>
      <w:r w:rsidR="00C225DA">
        <w:t>32D</w:t>
      </w:r>
      <w:r w:rsidRPr="006D5FA7">
        <w:t>(</w:t>
      </w:r>
      <w:r w:rsidR="00F82C8E" w:rsidRPr="006D5FA7">
        <w:t>6</w:t>
      </w:r>
      <w:r w:rsidRPr="006D5FA7">
        <w:t>)(</w:t>
      </w:r>
      <w:r w:rsidR="00527ABC" w:rsidRPr="006D5FA7">
        <w:t>f</w:t>
      </w:r>
      <w:r w:rsidRPr="006D5FA7">
        <w:t xml:space="preserve">) and subsection </w:t>
      </w:r>
      <w:r w:rsidR="00C225DA">
        <w:t>32D</w:t>
      </w:r>
      <w:r w:rsidRPr="006D5FA7">
        <w:t>(</w:t>
      </w:r>
      <w:r w:rsidR="00930233" w:rsidRPr="006D5FA7">
        <w:t>8</w:t>
      </w:r>
      <w:r w:rsidRPr="006D5FA7">
        <w:t>);</w:t>
      </w:r>
    </w:p>
    <w:bookmarkEnd w:id="46"/>
    <w:p w14:paraId="2D232B2C" w14:textId="77777777" w:rsidR="000E65B7" w:rsidRPr="006D5FA7" w:rsidRDefault="000E65B7" w:rsidP="006D5FA7">
      <w:pPr>
        <w:pStyle w:val="Tablea"/>
      </w:pPr>
      <w:r w:rsidRPr="006D5FA7">
        <w:t>(c</w:t>
      </w:r>
      <w:r w:rsidR="00051D26" w:rsidRPr="006D5FA7">
        <w:t>d</w:t>
      </w:r>
      <w:r w:rsidRPr="006D5FA7">
        <w:t xml:space="preserve">) subsection </w:t>
      </w:r>
      <w:r w:rsidR="00C225DA">
        <w:t>32E</w:t>
      </w:r>
      <w:r w:rsidRPr="006D5FA7">
        <w:t>(4);</w:t>
      </w:r>
    </w:p>
    <w:p w14:paraId="393BFBFE" w14:textId="77777777" w:rsidR="000E65B7" w:rsidRPr="006D5FA7" w:rsidRDefault="000E65B7" w:rsidP="006D5FA7">
      <w:pPr>
        <w:pStyle w:val="Tablea"/>
      </w:pPr>
      <w:r w:rsidRPr="006D5FA7">
        <w:t>(</w:t>
      </w:r>
      <w:proofErr w:type="spellStart"/>
      <w:r w:rsidRPr="006D5FA7">
        <w:t>c</w:t>
      </w:r>
      <w:r w:rsidR="00051D26" w:rsidRPr="006D5FA7">
        <w:t>e</w:t>
      </w:r>
      <w:proofErr w:type="spellEnd"/>
      <w:r w:rsidRPr="006D5FA7">
        <w:t xml:space="preserve">) paragraph </w:t>
      </w:r>
      <w:r w:rsidR="00C225DA">
        <w:t>32F</w:t>
      </w:r>
      <w:r w:rsidRPr="006D5FA7">
        <w:t>(7)(c);</w:t>
      </w:r>
    </w:p>
    <w:p w14:paraId="4D3F2447" w14:textId="77777777" w:rsidR="000E65B7" w:rsidRPr="006D5FA7" w:rsidRDefault="000E65B7" w:rsidP="006D5FA7">
      <w:pPr>
        <w:pStyle w:val="Tablea"/>
      </w:pPr>
      <w:r w:rsidRPr="006D5FA7">
        <w:t>(</w:t>
      </w:r>
      <w:proofErr w:type="spellStart"/>
      <w:r w:rsidRPr="006D5FA7">
        <w:t>c</w:t>
      </w:r>
      <w:r w:rsidR="00051D26" w:rsidRPr="006D5FA7">
        <w:t>f</w:t>
      </w:r>
      <w:proofErr w:type="spellEnd"/>
      <w:r w:rsidRPr="006D5FA7">
        <w:t xml:space="preserve">) subsection </w:t>
      </w:r>
      <w:r w:rsidR="00C225DA">
        <w:t>32G</w:t>
      </w:r>
      <w:r w:rsidRPr="006D5FA7">
        <w:t>(4);</w:t>
      </w:r>
    </w:p>
    <w:p w14:paraId="0A5F8BF1" w14:textId="77777777" w:rsidR="000E65B7" w:rsidRPr="006D5FA7" w:rsidRDefault="000E65B7" w:rsidP="006D5FA7">
      <w:pPr>
        <w:pStyle w:val="Tablea"/>
      </w:pPr>
      <w:r w:rsidRPr="006D5FA7">
        <w:t>(c</w:t>
      </w:r>
      <w:r w:rsidR="00051D26" w:rsidRPr="006D5FA7">
        <w:t>g</w:t>
      </w:r>
      <w:r w:rsidRPr="006D5FA7">
        <w:t xml:space="preserve">) paragraph </w:t>
      </w:r>
      <w:r w:rsidR="00C225DA">
        <w:t>32H</w:t>
      </w:r>
      <w:r w:rsidRPr="006D5FA7">
        <w:t>(2)(d);</w:t>
      </w:r>
    </w:p>
    <w:p w14:paraId="0E884F5B" w14:textId="77777777" w:rsidR="000E65B7" w:rsidRPr="006D5FA7" w:rsidRDefault="000E65B7" w:rsidP="006D5FA7">
      <w:pPr>
        <w:pStyle w:val="Tablea"/>
      </w:pPr>
      <w:r w:rsidRPr="006D5FA7">
        <w:t>(</w:t>
      </w:r>
      <w:proofErr w:type="spellStart"/>
      <w:r w:rsidRPr="006D5FA7">
        <w:t>c</w:t>
      </w:r>
      <w:r w:rsidR="00051D26" w:rsidRPr="006D5FA7">
        <w:t>h</w:t>
      </w:r>
      <w:proofErr w:type="spellEnd"/>
      <w:r w:rsidRPr="006D5FA7">
        <w:t xml:space="preserve">) section </w:t>
      </w:r>
      <w:r w:rsidR="00C225DA">
        <w:t>32J</w:t>
      </w:r>
      <w:r w:rsidRPr="006D5FA7">
        <w:t>;</w:t>
      </w:r>
    </w:p>
    <w:p w14:paraId="17F2AE5C" w14:textId="77777777" w:rsidR="009144D6" w:rsidRPr="000F30DD" w:rsidRDefault="009144D6" w:rsidP="009144D6">
      <w:pPr>
        <w:pStyle w:val="Tablea"/>
      </w:pPr>
      <w:r w:rsidRPr="000F30DD">
        <w:t>(cha) subsection 32K(1);</w:t>
      </w:r>
    </w:p>
    <w:p w14:paraId="6FD07681" w14:textId="78823C4B" w:rsidR="004803AA" w:rsidRPr="00767A1A" w:rsidRDefault="004803AA" w:rsidP="004803AA">
      <w:pPr>
        <w:pStyle w:val="Tablea"/>
      </w:pPr>
      <w:r w:rsidRPr="00767A1A">
        <w:t xml:space="preserve">(ci) </w:t>
      </w:r>
      <w:r w:rsidR="009144D6" w:rsidRPr="000F30DD">
        <w:t>subsections 32L(2), (6) and (7A)</w:t>
      </w:r>
      <w:r w:rsidRPr="00767A1A">
        <w:t>;</w:t>
      </w:r>
    </w:p>
    <w:p w14:paraId="7AB4B890" w14:textId="77777777" w:rsidR="00525649" w:rsidRPr="00506BFE" w:rsidRDefault="00525649" w:rsidP="00525649">
      <w:pPr>
        <w:pStyle w:val="ItemHead"/>
      </w:pPr>
      <w:r w:rsidRPr="00506BFE">
        <w:t>117  Subsection 209(8) (table item 1, column headed “Description”, paragraph (</w:t>
      </w:r>
      <w:proofErr w:type="spellStart"/>
      <w:r w:rsidRPr="00506BFE">
        <w:t>ea</w:t>
      </w:r>
      <w:proofErr w:type="spellEnd"/>
      <w:r w:rsidRPr="00506BFE">
        <w:t>))</w:t>
      </w:r>
    </w:p>
    <w:p w14:paraId="02196241" w14:textId="77777777" w:rsidR="00525649" w:rsidRPr="00506BFE" w:rsidRDefault="00525649" w:rsidP="00525649">
      <w:pPr>
        <w:pStyle w:val="Item"/>
      </w:pPr>
      <w:r w:rsidRPr="00506BFE">
        <w:t>Repeal the paragraph, substitute:</w:t>
      </w:r>
    </w:p>
    <w:p w14:paraId="22DB077F" w14:textId="77777777" w:rsidR="00525649" w:rsidRPr="00506BFE" w:rsidRDefault="00525649" w:rsidP="00525649">
      <w:pPr>
        <w:pStyle w:val="Tablea"/>
      </w:pPr>
      <w:r w:rsidRPr="00506BFE">
        <w:t>(</w:t>
      </w:r>
      <w:proofErr w:type="spellStart"/>
      <w:r w:rsidRPr="00506BFE">
        <w:t>ea</w:t>
      </w:r>
      <w:proofErr w:type="spellEnd"/>
      <w:r w:rsidRPr="00506BFE">
        <w:t>) paragraph 36(3A)(f);</w:t>
      </w:r>
    </w:p>
    <w:p w14:paraId="47BB493D" w14:textId="77777777" w:rsidR="00525649" w:rsidRPr="00506BFE" w:rsidRDefault="00525649" w:rsidP="00525649">
      <w:pPr>
        <w:pStyle w:val="Tablea"/>
      </w:pPr>
      <w:r w:rsidRPr="00506BFE">
        <w:t>(</w:t>
      </w:r>
      <w:proofErr w:type="spellStart"/>
      <w:r w:rsidRPr="00506BFE">
        <w:t>eaa</w:t>
      </w:r>
      <w:proofErr w:type="spellEnd"/>
      <w:r w:rsidRPr="00506BFE">
        <w:t>) subsection 41(3);</w:t>
      </w:r>
    </w:p>
    <w:p w14:paraId="76F5792E" w14:textId="77777777" w:rsidR="00525649" w:rsidRPr="00506BFE" w:rsidRDefault="00525649" w:rsidP="00525649">
      <w:pPr>
        <w:pStyle w:val="Tablea"/>
      </w:pPr>
      <w:r w:rsidRPr="00506BFE">
        <w:t>(</w:t>
      </w:r>
      <w:proofErr w:type="spellStart"/>
      <w:r w:rsidRPr="00506BFE">
        <w:t>eab</w:t>
      </w:r>
      <w:proofErr w:type="spellEnd"/>
      <w:r w:rsidRPr="00506BFE">
        <w:t>) paragraph 43(2C)(c) and subsection 43(2D);</w:t>
      </w:r>
    </w:p>
    <w:p w14:paraId="4236D99D" w14:textId="77777777" w:rsidR="00525649" w:rsidRPr="00506BFE" w:rsidRDefault="00525649" w:rsidP="00525649">
      <w:pPr>
        <w:pStyle w:val="Tablea"/>
      </w:pPr>
      <w:r w:rsidRPr="00506BFE">
        <w:t>(</w:t>
      </w:r>
      <w:proofErr w:type="spellStart"/>
      <w:r w:rsidRPr="00506BFE">
        <w:t>eac</w:t>
      </w:r>
      <w:proofErr w:type="spellEnd"/>
      <w:r w:rsidRPr="00506BFE">
        <w:t>) subparagraph 44(1)(b)(ii) and subsections 44(3), (4) and (5);</w:t>
      </w:r>
    </w:p>
    <w:p w14:paraId="3BB3EC50" w14:textId="77777777" w:rsidR="00525649" w:rsidRPr="003C2DCC" w:rsidRDefault="00525649" w:rsidP="00525649">
      <w:pPr>
        <w:pStyle w:val="ItemHead"/>
      </w:pPr>
      <w:r w:rsidRPr="003C2DCC">
        <w:t>117A  Subsection 209(8) (table item 1, column headed “Description”, before paragraph (eb))</w:t>
      </w:r>
    </w:p>
    <w:p w14:paraId="007D7ADB" w14:textId="77777777" w:rsidR="00525649" w:rsidRPr="003C2DCC" w:rsidRDefault="00525649" w:rsidP="00525649">
      <w:pPr>
        <w:pStyle w:val="Item"/>
      </w:pPr>
      <w:r w:rsidRPr="003C2DCC">
        <w:t>Insert:</w:t>
      </w:r>
    </w:p>
    <w:p w14:paraId="68DEC31A" w14:textId="77777777" w:rsidR="00525649" w:rsidRPr="003C2DCC" w:rsidRDefault="00525649" w:rsidP="00525649">
      <w:pPr>
        <w:pStyle w:val="Tablea"/>
      </w:pPr>
      <w:r w:rsidRPr="003C2DCC">
        <w:t>(</w:t>
      </w:r>
      <w:proofErr w:type="spellStart"/>
      <w:r w:rsidRPr="003C2DCC">
        <w:t>ead</w:t>
      </w:r>
      <w:proofErr w:type="spellEnd"/>
      <w:r w:rsidRPr="003C2DCC">
        <w:t>) paragraph 45A(5)(b);</w:t>
      </w:r>
    </w:p>
    <w:p w14:paraId="1AC3D2AD" w14:textId="77777777" w:rsidR="006B6D2B" w:rsidRPr="006D5FA7" w:rsidRDefault="000D204E" w:rsidP="006D5FA7">
      <w:pPr>
        <w:pStyle w:val="ItemHead"/>
      </w:pPr>
      <w:r w:rsidRPr="006D5FA7">
        <w:t>118</w:t>
      </w:r>
      <w:r w:rsidR="006B6D2B" w:rsidRPr="006D5FA7">
        <w:t xml:space="preserve">  </w:t>
      </w:r>
      <w:r w:rsidR="000876C4" w:rsidRPr="006D5FA7">
        <w:t>Sub</w:t>
      </w:r>
      <w:r w:rsidR="0047370E" w:rsidRPr="006D5FA7">
        <w:t>section 2</w:t>
      </w:r>
      <w:r w:rsidR="006B6D2B" w:rsidRPr="006D5FA7">
        <w:t xml:space="preserve">09(8) (table </w:t>
      </w:r>
      <w:r w:rsidR="0047370E" w:rsidRPr="006D5FA7">
        <w:t>item 1</w:t>
      </w:r>
      <w:r w:rsidR="006B6D2B" w:rsidRPr="006D5FA7">
        <w:t xml:space="preserve">, column headed “Description”, </w:t>
      </w:r>
      <w:r w:rsidR="009041EB" w:rsidRPr="006D5FA7">
        <w:t>paragraph (</w:t>
      </w:r>
      <w:r w:rsidR="006B6D2B" w:rsidRPr="006D5FA7">
        <w:t>eb))</w:t>
      </w:r>
    </w:p>
    <w:p w14:paraId="6575ECA5" w14:textId="77777777" w:rsidR="006B6D2B" w:rsidRPr="006D5FA7" w:rsidRDefault="00CC09E0" w:rsidP="006D5FA7">
      <w:pPr>
        <w:pStyle w:val="Item"/>
      </w:pPr>
      <w:r w:rsidRPr="006D5FA7">
        <w:t>After</w:t>
      </w:r>
      <w:r w:rsidR="006B6D2B" w:rsidRPr="006D5FA7">
        <w:t xml:space="preserve"> “</w:t>
      </w:r>
      <w:r w:rsidR="000876C4" w:rsidRPr="006D5FA7">
        <w:rPr>
          <w:sz w:val="20"/>
        </w:rPr>
        <w:t>paragraph 4</w:t>
      </w:r>
      <w:r w:rsidR="006B6D2B" w:rsidRPr="006D5FA7">
        <w:rPr>
          <w:sz w:val="20"/>
        </w:rPr>
        <w:t>7A(1)(b)</w:t>
      </w:r>
      <w:r w:rsidR="006B6D2B" w:rsidRPr="006D5FA7">
        <w:t xml:space="preserve">”, </w:t>
      </w:r>
      <w:r w:rsidRPr="006D5FA7">
        <w:t xml:space="preserve">insert </w:t>
      </w:r>
      <w:r w:rsidR="0011575C" w:rsidRPr="006D5FA7">
        <w:t xml:space="preserve">“, </w:t>
      </w:r>
      <w:r w:rsidR="000876C4" w:rsidRPr="006D5FA7">
        <w:rPr>
          <w:sz w:val="20"/>
        </w:rPr>
        <w:t>subparagraph 4</w:t>
      </w:r>
      <w:r w:rsidR="0011575C" w:rsidRPr="006D5FA7">
        <w:rPr>
          <w:sz w:val="20"/>
        </w:rPr>
        <w:t>7A(1AB)(</w:t>
      </w:r>
      <w:r w:rsidR="009D0CFD" w:rsidRPr="006D5FA7">
        <w:rPr>
          <w:sz w:val="20"/>
        </w:rPr>
        <w:t>j</w:t>
      </w:r>
      <w:r w:rsidR="0011575C" w:rsidRPr="006D5FA7">
        <w:rPr>
          <w:sz w:val="20"/>
        </w:rPr>
        <w:t>)(iii)</w:t>
      </w:r>
      <w:r w:rsidR="00FA70E8" w:rsidRPr="006D5FA7">
        <w:rPr>
          <w:sz w:val="20"/>
        </w:rPr>
        <w:t>,</w:t>
      </w:r>
      <w:r w:rsidR="0011575C" w:rsidRPr="006D5FA7">
        <w:rPr>
          <w:sz w:val="20"/>
        </w:rPr>
        <w:t xml:space="preserve"> </w:t>
      </w:r>
      <w:r w:rsidR="000876C4" w:rsidRPr="006D5FA7">
        <w:rPr>
          <w:sz w:val="20"/>
        </w:rPr>
        <w:t>paragraph 4</w:t>
      </w:r>
      <w:r w:rsidR="0011575C" w:rsidRPr="006D5FA7">
        <w:rPr>
          <w:sz w:val="20"/>
        </w:rPr>
        <w:t>7A</w:t>
      </w:r>
      <w:r w:rsidR="006B6D2B" w:rsidRPr="006D5FA7">
        <w:rPr>
          <w:sz w:val="20"/>
        </w:rPr>
        <w:t>(2A)(</w:t>
      </w:r>
      <w:r w:rsidR="00382910" w:rsidRPr="006D5FA7">
        <w:rPr>
          <w:sz w:val="20"/>
        </w:rPr>
        <w:t>f</w:t>
      </w:r>
      <w:r w:rsidR="006B6D2B" w:rsidRPr="006D5FA7">
        <w:rPr>
          <w:sz w:val="20"/>
        </w:rPr>
        <w:t>)”</w:t>
      </w:r>
      <w:r w:rsidR="00CA1AA9" w:rsidRPr="006D5FA7">
        <w:rPr>
          <w:sz w:val="20"/>
        </w:rPr>
        <w:t>.</w:t>
      </w:r>
    </w:p>
    <w:p w14:paraId="78045FD0" w14:textId="77777777" w:rsidR="006B6D2B" w:rsidRPr="006D5FA7" w:rsidRDefault="000D204E" w:rsidP="006D5FA7">
      <w:pPr>
        <w:pStyle w:val="ItemHead"/>
      </w:pPr>
      <w:r w:rsidRPr="006D5FA7">
        <w:t>119</w:t>
      </w:r>
      <w:r w:rsidR="006B6D2B" w:rsidRPr="006D5FA7">
        <w:t xml:space="preserve">  </w:t>
      </w:r>
      <w:r w:rsidR="000876C4" w:rsidRPr="006D5FA7">
        <w:t>Sub</w:t>
      </w:r>
      <w:r w:rsidR="0047370E" w:rsidRPr="006D5FA7">
        <w:t>section 2</w:t>
      </w:r>
      <w:r w:rsidR="006B6D2B" w:rsidRPr="006D5FA7">
        <w:t xml:space="preserve">09(8) (table </w:t>
      </w:r>
      <w:r w:rsidR="0047370E" w:rsidRPr="006D5FA7">
        <w:t>item 1</w:t>
      </w:r>
      <w:r w:rsidR="006B6D2B" w:rsidRPr="006D5FA7">
        <w:t xml:space="preserve">, column headed “Description”, </w:t>
      </w:r>
      <w:r w:rsidR="009041EB" w:rsidRPr="006D5FA7">
        <w:t>paragraph (</w:t>
      </w:r>
      <w:r w:rsidR="00C20920" w:rsidRPr="006D5FA7">
        <w:t>h</w:t>
      </w:r>
      <w:r w:rsidR="006B6D2B" w:rsidRPr="006D5FA7">
        <w:t>))</w:t>
      </w:r>
    </w:p>
    <w:p w14:paraId="5ADCA1A7" w14:textId="77777777" w:rsidR="006B6D2B" w:rsidRPr="006D5FA7" w:rsidRDefault="006B6D2B" w:rsidP="006D5FA7">
      <w:pPr>
        <w:pStyle w:val="Item"/>
      </w:pPr>
      <w:r w:rsidRPr="006D5FA7">
        <w:t>Repeal the paragraph, substitute:</w:t>
      </w:r>
    </w:p>
    <w:p w14:paraId="5D325D81" w14:textId="77777777" w:rsidR="006B6D2B" w:rsidRPr="006D5FA7" w:rsidRDefault="006B6D2B" w:rsidP="006D5FA7">
      <w:pPr>
        <w:pStyle w:val="Tablea"/>
      </w:pPr>
      <w:bookmarkStart w:id="47" w:name="_Hlk161761790"/>
      <w:r w:rsidRPr="006D5FA7">
        <w:t xml:space="preserve">(h) </w:t>
      </w:r>
      <w:r w:rsidR="000876C4" w:rsidRPr="006D5FA7">
        <w:t>paragraph 7</w:t>
      </w:r>
      <w:r w:rsidRPr="006D5FA7">
        <w:t xml:space="preserve">4(3C)(c), </w:t>
      </w:r>
      <w:r w:rsidR="000876C4" w:rsidRPr="006D5FA7">
        <w:t>subparagraph 7</w:t>
      </w:r>
      <w:r w:rsidRPr="006D5FA7">
        <w:t xml:space="preserve">4(4)(b)(ii) and </w:t>
      </w:r>
      <w:r w:rsidR="000876C4" w:rsidRPr="006D5FA7">
        <w:t>subsection 7</w:t>
      </w:r>
      <w:r w:rsidRPr="006D5FA7">
        <w:t>4(6);</w:t>
      </w:r>
    </w:p>
    <w:bookmarkEnd w:id="47"/>
    <w:p w14:paraId="703A15E5" w14:textId="77777777" w:rsidR="000F2931" w:rsidRPr="006D5FA7" w:rsidRDefault="000D204E" w:rsidP="006D5FA7">
      <w:pPr>
        <w:pStyle w:val="ItemHead"/>
      </w:pPr>
      <w:r w:rsidRPr="006D5FA7">
        <w:t>120</w:t>
      </w:r>
      <w:r w:rsidR="00F13639" w:rsidRPr="006D5FA7">
        <w:t xml:space="preserve">  </w:t>
      </w:r>
      <w:r w:rsidR="000876C4" w:rsidRPr="006D5FA7">
        <w:t>Sub</w:t>
      </w:r>
      <w:r w:rsidR="0047370E" w:rsidRPr="006D5FA7">
        <w:t>section 2</w:t>
      </w:r>
      <w:r w:rsidR="000F2931" w:rsidRPr="006D5FA7">
        <w:t xml:space="preserve">09(8) (table </w:t>
      </w:r>
      <w:r w:rsidR="004B6DEF" w:rsidRPr="006D5FA7">
        <w:t>item 2</w:t>
      </w:r>
      <w:r w:rsidR="000F2931" w:rsidRPr="006D5FA7">
        <w:t xml:space="preserve">, column headed “Description”, </w:t>
      </w:r>
      <w:r w:rsidR="009041EB" w:rsidRPr="006D5FA7">
        <w:t>paragraph (</w:t>
      </w:r>
      <w:r w:rsidR="000F2931" w:rsidRPr="006D5FA7">
        <w:t>a))</w:t>
      </w:r>
    </w:p>
    <w:p w14:paraId="7F66F1F1" w14:textId="77777777" w:rsidR="00F13639" w:rsidRPr="006D5FA7" w:rsidRDefault="000F2931" w:rsidP="006D5FA7">
      <w:pPr>
        <w:pStyle w:val="Item"/>
      </w:pPr>
      <w:r w:rsidRPr="006D5FA7">
        <w:t>Repeal the paragraph</w:t>
      </w:r>
      <w:r w:rsidR="00CA1AA9" w:rsidRPr="006D5FA7">
        <w:t>.</w:t>
      </w:r>
    </w:p>
    <w:p w14:paraId="2B5C9F37" w14:textId="77777777" w:rsidR="006B6D2B" w:rsidRPr="006D5FA7" w:rsidRDefault="000D204E" w:rsidP="006D5FA7">
      <w:pPr>
        <w:pStyle w:val="ItemHead"/>
      </w:pPr>
      <w:r w:rsidRPr="006D5FA7">
        <w:t>121</w:t>
      </w:r>
      <w:r w:rsidR="006B6D2B" w:rsidRPr="006D5FA7">
        <w:t xml:space="preserve">  </w:t>
      </w:r>
      <w:r w:rsidR="000876C4" w:rsidRPr="006D5FA7">
        <w:t>Sub</w:t>
      </w:r>
      <w:r w:rsidR="0047370E" w:rsidRPr="006D5FA7">
        <w:t>section 2</w:t>
      </w:r>
      <w:r w:rsidR="006B6D2B" w:rsidRPr="006D5FA7">
        <w:t xml:space="preserve">09(8) (table </w:t>
      </w:r>
      <w:r w:rsidR="000876C4" w:rsidRPr="006D5FA7">
        <w:t>item 3</w:t>
      </w:r>
      <w:r w:rsidR="006B6D2B" w:rsidRPr="006D5FA7">
        <w:t xml:space="preserve">, column headed “Description”, after </w:t>
      </w:r>
      <w:r w:rsidR="009041EB" w:rsidRPr="006D5FA7">
        <w:t>paragraph (</w:t>
      </w:r>
      <w:r w:rsidR="006B6D2B" w:rsidRPr="006D5FA7">
        <w:t>a))</w:t>
      </w:r>
    </w:p>
    <w:p w14:paraId="1B54D3C7" w14:textId="77777777" w:rsidR="006B6D2B" w:rsidRPr="006D5FA7" w:rsidRDefault="006B6D2B" w:rsidP="006D5FA7">
      <w:pPr>
        <w:pStyle w:val="Item"/>
      </w:pPr>
      <w:r w:rsidRPr="006D5FA7">
        <w:t>Insert:</w:t>
      </w:r>
    </w:p>
    <w:p w14:paraId="204D481F" w14:textId="77777777" w:rsidR="006B6D2B" w:rsidRPr="006D5FA7" w:rsidRDefault="006B6D2B" w:rsidP="006D5FA7">
      <w:pPr>
        <w:pStyle w:val="Tablea"/>
      </w:pPr>
      <w:r w:rsidRPr="006D5FA7">
        <w:t xml:space="preserve">(ab) </w:t>
      </w:r>
      <w:r w:rsidR="009041EB" w:rsidRPr="006D5FA7">
        <w:t>paragraph 3</w:t>
      </w:r>
      <w:r w:rsidRPr="006D5FA7">
        <w:t>2(4)(b);</w:t>
      </w:r>
    </w:p>
    <w:p w14:paraId="4FD48409" w14:textId="77777777" w:rsidR="006B6D2B" w:rsidRPr="006D5FA7" w:rsidRDefault="006B6D2B" w:rsidP="006D5FA7">
      <w:pPr>
        <w:pStyle w:val="Tablea"/>
      </w:pPr>
      <w:r w:rsidRPr="006D5FA7">
        <w:t xml:space="preserve">(ac) paragraph </w:t>
      </w:r>
      <w:r w:rsidR="00C225DA">
        <w:t>32D</w:t>
      </w:r>
      <w:r w:rsidRPr="006D5FA7">
        <w:t>(4)(a)</w:t>
      </w:r>
      <w:r w:rsidR="00EE6FE2" w:rsidRPr="006D5FA7">
        <w:t>;</w:t>
      </w:r>
    </w:p>
    <w:p w14:paraId="26DA1EA5" w14:textId="77777777" w:rsidR="006B6D2B" w:rsidRPr="006D5FA7" w:rsidRDefault="000D204E" w:rsidP="006D5FA7">
      <w:pPr>
        <w:pStyle w:val="ItemHead"/>
      </w:pPr>
      <w:r w:rsidRPr="006D5FA7">
        <w:t>122</w:t>
      </w:r>
      <w:r w:rsidR="006B6D2B" w:rsidRPr="006D5FA7">
        <w:t xml:space="preserve">  </w:t>
      </w:r>
      <w:r w:rsidR="000876C4" w:rsidRPr="006D5FA7">
        <w:t>Sub</w:t>
      </w:r>
      <w:r w:rsidR="0047370E" w:rsidRPr="006D5FA7">
        <w:t>section 2</w:t>
      </w:r>
      <w:r w:rsidR="006B6D2B" w:rsidRPr="006D5FA7">
        <w:t xml:space="preserve">09(8) (table </w:t>
      </w:r>
      <w:r w:rsidR="000876C4" w:rsidRPr="006D5FA7">
        <w:t>item 4</w:t>
      </w:r>
      <w:r w:rsidR="006B6D2B" w:rsidRPr="006D5FA7">
        <w:t xml:space="preserve">, column headed “Description”, after </w:t>
      </w:r>
      <w:r w:rsidR="009041EB" w:rsidRPr="006D5FA7">
        <w:t>paragraph (</w:t>
      </w:r>
      <w:r w:rsidR="006B6D2B" w:rsidRPr="006D5FA7">
        <w:t>a))</w:t>
      </w:r>
    </w:p>
    <w:p w14:paraId="18D65D76" w14:textId="77777777" w:rsidR="006B6D2B" w:rsidRPr="006D5FA7" w:rsidRDefault="006B6D2B" w:rsidP="006D5FA7">
      <w:pPr>
        <w:pStyle w:val="Item"/>
      </w:pPr>
      <w:r w:rsidRPr="006D5FA7">
        <w:t>Insert:</w:t>
      </w:r>
    </w:p>
    <w:p w14:paraId="72CC3036" w14:textId="77777777" w:rsidR="006B6D2B" w:rsidRPr="006D5FA7" w:rsidRDefault="006B6D2B" w:rsidP="006D5FA7">
      <w:pPr>
        <w:pStyle w:val="Tablea"/>
      </w:pPr>
      <w:r w:rsidRPr="006D5FA7">
        <w:t>(a</w:t>
      </w:r>
      <w:r w:rsidR="00EE6FE2" w:rsidRPr="006D5FA7">
        <w:t>a</w:t>
      </w:r>
      <w:r w:rsidRPr="006D5FA7">
        <w:t xml:space="preserve">) subsection </w:t>
      </w:r>
      <w:r w:rsidR="00C225DA">
        <w:t>32B</w:t>
      </w:r>
      <w:r w:rsidRPr="006D5FA7">
        <w:t>(3)</w:t>
      </w:r>
      <w:r w:rsidR="00810001" w:rsidRPr="006D5FA7">
        <w:t>;</w:t>
      </w:r>
    </w:p>
    <w:p w14:paraId="4DF07B1B" w14:textId="77777777" w:rsidR="00525649" w:rsidRPr="003C2DCC" w:rsidRDefault="00525649" w:rsidP="00525649">
      <w:pPr>
        <w:pStyle w:val="Tablea"/>
      </w:pPr>
      <w:r w:rsidRPr="003C2DCC">
        <w:t>(ab) paragraph 32BA(1)(b), subparagraph 32BA(5)(a)(ii) and paragraphs 32BA(5)(c) and (6)(c);</w:t>
      </w:r>
    </w:p>
    <w:p w14:paraId="2ABB1DD8" w14:textId="77777777" w:rsidR="009204EF" w:rsidRPr="000F30DD" w:rsidRDefault="009204EF" w:rsidP="009204EF">
      <w:pPr>
        <w:pStyle w:val="ItemHead"/>
      </w:pPr>
      <w:bookmarkStart w:id="48" w:name="_Hlk175304925"/>
      <w:r w:rsidRPr="000F30DD">
        <w:t>122A  After subsection 209(6)</w:t>
      </w:r>
    </w:p>
    <w:p w14:paraId="6774ADD3" w14:textId="77777777" w:rsidR="009204EF" w:rsidRPr="000F30DD" w:rsidRDefault="009204EF" w:rsidP="009204EF">
      <w:pPr>
        <w:pStyle w:val="Item"/>
      </w:pPr>
      <w:r w:rsidRPr="000F30DD">
        <w:t>Insert:</w:t>
      </w:r>
    </w:p>
    <w:p w14:paraId="023D6700" w14:textId="77777777" w:rsidR="009204EF" w:rsidRPr="000F30DD" w:rsidRDefault="009204EF" w:rsidP="009204EF">
      <w:pPr>
        <w:pStyle w:val="subsection"/>
      </w:pPr>
      <w:r w:rsidRPr="000F30DD">
        <w:tab/>
        <w:t>(6A)</w:t>
      </w:r>
      <w:r w:rsidRPr="000F30DD">
        <w:tab/>
        <w:t>A failure to comply with subsection (4), (5) or (6) does not invalidate the making of National Disability Insurance Scheme rules if the Minister reasonably believed, when making those rules:</w:t>
      </w:r>
    </w:p>
    <w:p w14:paraId="08A51B55" w14:textId="77777777" w:rsidR="009204EF" w:rsidRPr="000F30DD" w:rsidRDefault="009204EF" w:rsidP="009204EF">
      <w:pPr>
        <w:pStyle w:val="paragraph"/>
      </w:pPr>
      <w:r w:rsidRPr="000F30DD">
        <w:tab/>
        <w:t>(a)</w:t>
      </w:r>
      <w:r w:rsidRPr="000F30DD">
        <w:tab/>
        <w:t>for Category A National Disability Insurance Scheme rules:</w:t>
      </w:r>
    </w:p>
    <w:p w14:paraId="4116456D" w14:textId="77777777" w:rsidR="009204EF" w:rsidRPr="000F30DD" w:rsidRDefault="009204EF" w:rsidP="009204EF">
      <w:pPr>
        <w:pStyle w:val="paragraphsub"/>
      </w:pPr>
      <w:r w:rsidRPr="000F30DD">
        <w:tab/>
        <w:t>(</w:t>
      </w:r>
      <w:proofErr w:type="spellStart"/>
      <w:r w:rsidRPr="000F30DD">
        <w:t>i</w:t>
      </w:r>
      <w:proofErr w:type="spellEnd"/>
      <w:r w:rsidRPr="000F30DD">
        <w:t>)</w:t>
      </w:r>
      <w:r w:rsidRPr="000F30DD">
        <w:tab/>
        <w:t>that sections 209A, 209B and 209C, as applicable, were complied with in relation to the making of the rules; and</w:t>
      </w:r>
    </w:p>
    <w:p w14:paraId="0E724441" w14:textId="77777777" w:rsidR="009204EF" w:rsidRPr="000F30DD" w:rsidRDefault="009204EF" w:rsidP="009204EF">
      <w:pPr>
        <w:pStyle w:val="paragraphsub"/>
      </w:pPr>
      <w:r w:rsidRPr="000F30DD">
        <w:tab/>
        <w:t>(ii)</w:t>
      </w:r>
      <w:r w:rsidRPr="000F30DD">
        <w:tab/>
        <w:t>that each host jurisdiction had agreed to the making of the rules; or</w:t>
      </w:r>
    </w:p>
    <w:p w14:paraId="50B117C0" w14:textId="77777777" w:rsidR="009204EF" w:rsidRPr="000F30DD" w:rsidRDefault="009204EF" w:rsidP="009204EF">
      <w:pPr>
        <w:pStyle w:val="paragraph"/>
      </w:pPr>
      <w:r w:rsidRPr="000F30DD">
        <w:tab/>
        <w:t>(b)</w:t>
      </w:r>
      <w:r w:rsidRPr="000F30DD">
        <w:tab/>
        <w:t>for Category B National Disability Insurance Scheme rules relating to an area, law or program of a host jurisdiction:</w:t>
      </w:r>
    </w:p>
    <w:p w14:paraId="34E90C0C" w14:textId="77777777" w:rsidR="009204EF" w:rsidRPr="000F30DD" w:rsidRDefault="009204EF" w:rsidP="009204EF">
      <w:pPr>
        <w:pStyle w:val="paragraphsub"/>
      </w:pPr>
      <w:r w:rsidRPr="000F30DD">
        <w:tab/>
        <w:t>(</w:t>
      </w:r>
      <w:proofErr w:type="spellStart"/>
      <w:r w:rsidRPr="000F30DD">
        <w:t>i</w:t>
      </w:r>
      <w:proofErr w:type="spellEnd"/>
      <w:r w:rsidRPr="000F30DD">
        <w:t>)</w:t>
      </w:r>
      <w:r w:rsidRPr="000F30DD">
        <w:tab/>
        <w:t>that section 209D was complied with in relation to the making of the rules; and</w:t>
      </w:r>
    </w:p>
    <w:p w14:paraId="6B800664" w14:textId="77777777" w:rsidR="009204EF" w:rsidRPr="000F30DD" w:rsidRDefault="009204EF" w:rsidP="009204EF">
      <w:pPr>
        <w:pStyle w:val="paragraphsub"/>
      </w:pPr>
      <w:r w:rsidRPr="000F30DD">
        <w:tab/>
        <w:t>(ii)</w:t>
      </w:r>
      <w:r w:rsidRPr="000F30DD">
        <w:tab/>
        <w:t>that the host jurisdiction had agreed to the making of the rules; or</w:t>
      </w:r>
    </w:p>
    <w:p w14:paraId="298228F5" w14:textId="77777777" w:rsidR="009204EF" w:rsidRPr="000F30DD" w:rsidRDefault="009204EF" w:rsidP="009204EF">
      <w:pPr>
        <w:pStyle w:val="paragraph"/>
      </w:pPr>
      <w:r w:rsidRPr="000F30DD">
        <w:tab/>
        <w:t>(c)</w:t>
      </w:r>
      <w:r w:rsidRPr="000F30DD">
        <w:tab/>
        <w:t>for Category C National Disability Insurance Scheme rules:</w:t>
      </w:r>
    </w:p>
    <w:p w14:paraId="016A17F3" w14:textId="77777777" w:rsidR="009204EF" w:rsidRPr="000F30DD" w:rsidRDefault="009204EF" w:rsidP="009204EF">
      <w:pPr>
        <w:pStyle w:val="paragraphsub"/>
      </w:pPr>
      <w:r w:rsidRPr="000F30DD">
        <w:tab/>
        <w:t>(</w:t>
      </w:r>
      <w:proofErr w:type="spellStart"/>
      <w:r w:rsidRPr="000F30DD">
        <w:t>i</w:t>
      </w:r>
      <w:proofErr w:type="spellEnd"/>
      <w:r w:rsidRPr="000F30DD">
        <w:t>)</w:t>
      </w:r>
      <w:r w:rsidRPr="000F30DD">
        <w:tab/>
        <w:t>that section 209D was complied with in relation to the making of the rules; and</w:t>
      </w:r>
    </w:p>
    <w:p w14:paraId="5E2569B1" w14:textId="77777777" w:rsidR="009204EF" w:rsidRPr="000F30DD" w:rsidRDefault="009204EF" w:rsidP="009204EF">
      <w:pPr>
        <w:pStyle w:val="paragraphsub"/>
      </w:pPr>
      <w:r w:rsidRPr="000F30DD">
        <w:tab/>
        <w:t>(ii)</w:t>
      </w:r>
      <w:r w:rsidRPr="000F30DD">
        <w:tab/>
        <w:t>that the Commonwealth and a majority of host jurisdictions had agreed to the making of the rules.</w:t>
      </w:r>
    </w:p>
    <w:bookmarkEnd w:id="48"/>
    <w:p w14:paraId="5C548FC8" w14:textId="77777777" w:rsidR="009204EF" w:rsidRPr="000F30DD" w:rsidRDefault="009204EF" w:rsidP="009204EF">
      <w:pPr>
        <w:pStyle w:val="ItemHead"/>
      </w:pPr>
      <w:r w:rsidRPr="000F30DD">
        <w:t>122B  Subsections 209(8A) to (8C)</w:t>
      </w:r>
    </w:p>
    <w:p w14:paraId="331CC0DA" w14:textId="77777777" w:rsidR="009204EF" w:rsidRPr="000F30DD" w:rsidRDefault="009204EF" w:rsidP="009204EF">
      <w:pPr>
        <w:pStyle w:val="Item"/>
      </w:pPr>
      <w:r w:rsidRPr="000F30DD">
        <w:t>Repeal the subsections.</w:t>
      </w:r>
    </w:p>
    <w:p w14:paraId="711F32D3" w14:textId="77777777" w:rsidR="009204EF" w:rsidRPr="000F30DD" w:rsidRDefault="009204EF" w:rsidP="009204EF">
      <w:pPr>
        <w:pStyle w:val="ItemHead"/>
      </w:pPr>
      <w:r w:rsidRPr="000F30DD">
        <w:t>122C  After section 209</w:t>
      </w:r>
    </w:p>
    <w:p w14:paraId="54EDBB5E" w14:textId="77777777" w:rsidR="009204EF" w:rsidRPr="000F30DD" w:rsidRDefault="009204EF" w:rsidP="009204EF">
      <w:pPr>
        <w:pStyle w:val="Item"/>
      </w:pPr>
      <w:r w:rsidRPr="000F30DD">
        <w:t>Insert:</w:t>
      </w:r>
    </w:p>
    <w:p w14:paraId="3F39E296" w14:textId="77777777" w:rsidR="009204EF" w:rsidRPr="000F30DD" w:rsidRDefault="009204EF" w:rsidP="009204EF">
      <w:pPr>
        <w:pStyle w:val="ActHead5"/>
      </w:pPr>
      <w:bookmarkStart w:id="49" w:name="_Toc176777250"/>
      <w:r w:rsidRPr="00FF65E0">
        <w:rPr>
          <w:rStyle w:val="CharSectno"/>
        </w:rPr>
        <w:t>209A</w:t>
      </w:r>
      <w:r w:rsidRPr="000F30DD">
        <w:t xml:space="preserve">  Process for seeking agreement to Category A rules—normal process</w:t>
      </w:r>
      <w:bookmarkEnd w:id="49"/>
    </w:p>
    <w:p w14:paraId="2AB65B60" w14:textId="77777777" w:rsidR="009204EF" w:rsidRPr="000F30DD" w:rsidRDefault="009204EF" w:rsidP="009204EF">
      <w:pPr>
        <w:pStyle w:val="subsection"/>
      </w:pPr>
      <w:r w:rsidRPr="000F30DD">
        <w:tab/>
        <w:t>(1)</w:t>
      </w:r>
      <w:r w:rsidRPr="000F30DD">
        <w:tab/>
        <w:t>In seeking the agreement of a host jurisdiction for the purposes of section 209 to the making of Category A National Disability Insurance Scheme rules, the Minister must (subject to subsection 209B(2)):</w:t>
      </w:r>
    </w:p>
    <w:p w14:paraId="30DC4545" w14:textId="77777777" w:rsidR="009204EF" w:rsidRPr="000F30DD" w:rsidRDefault="009204EF" w:rsidP="009204EF">
      <w:pPr>
        <w:pStyle w:val="paragraph"/>
      </w:pPr>
      <w:r w:rsidRPr="000F30DD">
        <w:tab/>
        <w:t>(a)</w:t>
      </w:r>
      <w:r w:rsidRPr="000F30DD">
        <w:tab/>
        <w:t>give a notice in writing to the Disability Minister for that host jurisdiction seeking the agreement of that host jurisdiction to the making of the rules and requesting the agreement be given before the end of 14 days beginning on the day the notice is given; and</w:t>
      </w:r>
    </w:p>
    <w:p w14:paraId="0D5A4847" w14:textId="77777777" w:rsidR="009204EF" w:rsidRPr="000F30DD" w:rsidRDefault="009204EF" w:rsidP="009204EF">
      <w:pPr>
        <w:pStyle w:val="paragraph"/>
      </w:pPr>
      <w:r w:rsidRPr="000F30DD">
        <w:tab/>
        <w:t>(b)</w:t>
      </w:r>
      <w:r w:rsidRPr="000F30DD">
        <w:tab/>
        <w:t>provide a copy of the proposed rules to that Disability Minister.</w:t>
      </w:r>
    </w:p>
    <w:p w14:paraId="5B9387F6" w14:textId="77777777" w:rsidR="009204EF" w:rsidRPr="000F30DD" w:rsidRDefault="009204EF" w:rsidP="009204EF">
      <w:pPr>
        <w:pStyle w:val="subsection"/>
      </w:pPr>
      <w:r w:rsidRPr="000F30DD">
        <w:tab/>
        <w:t>(2)</w:t>
      </w:r>
      <w:r w:rsidRPr="000F30DD">
        <w:tab/>
        <w:t>The Disability Minister for a host jurisdiction may, before the end of the 14</w:t>
      </w:r>
      <w:r>
        <w:noBreakHyphen/>
      </w:r>
      <w:r w:rsidRPr="000F30DD">
        <w:t>day period, give the Minister and each other Disability Minister for a host jurisdiction:</w:t>
      </w:r>
    </w:p>
    <w:p w14:paraId="45D3BCBD" w14:textId="77777777" w:rsidR="009204EF" w:rsidRPr="000F30DD" w:rsidRDefault="009204EF" w:rsidP="009204EF">
      <w:pPr>
        <w:pStyle w:val="paragraph"/>
      </w:pPr>
      <w:r w:rsidRPr="000F30DD">
        <w:tab/>
        <w:t>(a)</w:t>
      </w:r>
      <w:r w:rsidRPr="000F30DD">
        <w:tab/>
        <w:t>a notice in writing that that host jurisdiction agrees to the making of the rules; or</w:t>
      </w:r>
    </w:p>
    <w:p w14:paraId="66FC665D" w14:textId="77777777" w:rsidR="009204EF" w:rsidRPr="000F30DD" w:rsidRDefault="009204EF" w:rsidP="009204EF">
      <w:pPr>
        <w:pStyle w:val="paragraph"/>
      </w:pPr>
      <w:r w:rsidRPr="000F30DD">
        <w:tab/>
        <w:t>(b)</w:t>
      </w:r>
      <w:r w:rsidRPr="000F30DD">
        <w:tab/>
        <w:t>a notice in writing that that host jurisdiction does not agree to the making of the rules.</w:t>
      </w:r>
    </w:p>
    <w:p w14:paraId="7BEFF777" w14:textId="77777777" w:rsidR="009204EF" w:rsidRPr="000F30DD" w:rsidRDefault="009204EF" w:rsidP="009204EF">
      <w:pPr>
        <w:pStyle w:val="subsection"/>
      </w:pPr>
      <w:r w:rsidRPr="000F30DD">
        <w:tab/>
        <w:t>(3)</w:t>
      </w:r>
      <w:r w:rsidRPr="000F30DD">
        <w:tab/>
        <w:t>A notice under paragraph (2)(b) must set out reasons why the host jurisdiction does not agree to the making of the rules.</w:t>
      </w:r>
    </w:p>
    <w:p w14:paraId="3FF58FD5" w14:textId="77777777" w:rsidR="009204EF" w:rsidRPr="000F30DD" w:rsidRDefault="009204EF" w:rsidP="009204EF">
      <w:pPr>
        <w:pStyle w:val="subsection"/>
      </w:pPr>
      <w:r w:rsidRPr="000F30DD">
        <w:tab/>
        <w:t>(4)</w:t>
      </w:r>
      <w:r w:rsidRPr="000F30DD">
        <w:tab/>
        <w:t>Those reasons must be given having regard to the objects of this Act and the principles in section 4.</w:t>
      </w:r>
    </w:p>
    <w:p w14:paraId="4A9BC51B" w14:textId="77777777" w:rsidR="009204EF" w:rsidRPr="000F30DD" w:rsidRDefault="009204EF" w:rsidP="009204EF">
      <w:pPr>
        <w:pStyle w:val="subsection"/>
      </w:pPr>
      <w:r w:rsidRPr="000F30DD">
        <w:tab/>
        <w:t>(5)</w:t>
      </w:r>
      <w:r w:rsidRPr="000F30DD">
        <w:tab/>
        <w:t>A notice under paragraph (2)(b) is taken:</w:t>
      </w:r>
    </w:p>
    <w:p w14:paraId="54E577C5" w14:textId="77777777" w:rsidR="009204EF" w:rsidRPr="000F30DD" w:rsidRDefault="009204EF" w:rsidP="009204EF">
      <w:pPr>
        <w:pStyle w:val="paragraph"/>
      </w:pPr>
      <w:r w:rsidRPr="000F30DD">
        <w:tab/>
        <w:t>(a)</w:t>
      </w:r>
      <w:r w:rsidRPr="000F30DD">
        <w:tab/>
        <w:t>never to have been given if it does not comply with subsection (3); and</w:t>
      </w:r>
    </w:p>
    <w:p w14:paraId="0230AE0A" w14:textId="77777777" w:rsidR="009204EF" w:rsidRPr="000F30DD" w:rsidRDefault="009204EF" w:rsidP="009204EF">
      <w:pPr>
        <w:pStyle w:val="paragraph"/>
      </w:pPr>
      <w:r w:rsidRPr="000F30DD">
        <w:tab/>
        <w:t>(b)</w:t>
      </w:r>
      <w:r w:rsidRPr="000F30DD">
        <w:tab/>
        <w:t>not to have been invalidly given only because it does not comply with subsection (4).</w:t>
      </w:r>
    </w:p>
    <w:p w14:paraId="20917792" w14:textId="77777777" w:rsidR="009204EF" w:rsidRPr="000F30DD" w:rsidRDefault="009204EF" w:rsidP="009204EF">
      <w:pPr>
        <w:pStyle w:val="subsection"/>
      </w:pPr>
      <w:r w:rsidRPr="000F30DD">
        <w:tab/>
        <w:t>(6)</w:t>
      </w:r>
      <w:r w:rsidRPr="000F30DD">
        <w:tab/>
        <w:t>If the Disability Minister for a host jurisdiction does not, before the end of the 14</w:t>
      </w:r>
      <w:r>
        <w:noBreakHyphen/>
      </w:r>
      <w:r w:rsidRPr="000F30DD">
        <w:t>day period, inform the Minister whether the host jurisdiction agrees to the making of the rules, then the host jurisdiction is taken to have agreed to the making of the rules.</w:t>
      </w:r>
    </w:p>
    <w:p w14:paraId="07A4EFE4" w14:textId="77777777" w:rsidR="009204EF" w:rsidRPr="000F30DD" w:rsidRDefault="009204EF" w:rsidP="009204EF">
      <w:pPr>
        <w:pStyle w:val="subsection"/>
      </w:pPr>
      <w:r w:rsidRPr="000F30DD">
        <w:tab/>
        <w:t>(7)</w:t>
      </w:r>
      <w:r w:rsidRPr="000F30DD">
        <w:tab/>
        <w:t>If the Disability Minister for a host jurisdiction gives the Minister a notice under paragraph (2)(b) before the end of the 14</w:t>
      </w:r>
      <w:r>
        <w:noBreakHyphen/>
      </w:r>
      <w:r w:rsidRPr="000F30DD">
        <w:t>day period, the Minister may before the end of 7 days after the end of that period either:</w:t>
      </w:r>
    </w:p>
    <w:p w14:paraId="5D93ABC2" w14:textId="77777777" w:rsidR="009204EF" w:rsidRPr="000F30DD" w:rsidRDefault="009204EF" w:rsidP="009204EF">
      <w:pPr>
        <w:pStyle w:val="paragraph"/>
      </w:pPr>
      <w:r w:rsidRPr="000F30DD">
        <w:tab/>
        <w:t>(a)</w:t>
      </w:r>
      <w:r w:rsidRPr="000F30DD">
        <w:tab/>
        <w:t>do both of the following:</w:t>
      </w:r>
    </w:p>
    <w:p w14:paraId="05311895" w14:textId="77777777" w:rsidR="009204EF" w:rsidRPr="000F30DD" w:rsidRDefault="009204EF" w:rsidP="009204EF">
      <w:pPr>
        <w:pStyle w:val="paragraphsub"/>
      </w:pPr>
      <w:r w:rsidRPr="000F30DD">
        <w:tab/>
        <w:t>(</w:t>
      </w:r>
      <w:proofErr w:type="spellStart"/>
      <w:r w:rsidRPr="000F30DD">
        <w:t>i</w:t>
      </w:r>
      <w:proofErr w:type="spellEnd"/>
      <w:r w:rsidRPr="000F30DD">
        <w:t>)</w:t>
      </w:r>
      <w:r w:rsidRPr="000F30DD">
        <w:tab/>
        <w:t>give a notice in writing to the Disability Minister for each host jurisdiction seeking the agreement of that host jurisdiction to the making of a different version of the rules and requesting the agreement be given before the end of 14 days beginning on the day the notice under this subparagraph is given;</w:t>
      </w:r>
    </w:p>
    <w:p w14:paraId="4788BD35" w14:textId="77777777" w:rsidR="009204EF" w:rsidRPr="000F30DD" w:rsidRDefault="009204EF" w:rsidP="009204EF">
      <w:pPr>
        <w:pStyle w:val="paragraphsub"/>
      </w:pPr>
      <w:r w:rsidRPr="000F30DD">
        <w:tab/>
        <w:t>(ii)</w:t>
      </w:r>
      <w:r w:rsidRPr="000F30DD">
        <w:tab/>
        <w:t>provide a copy of that different version to each of those Disability Ministers; or</w:t>
      </w:r>
    </w:p>
    <w:p w14:paraId="63CF731E" w14:textId="77777777" w:rsidR="009204EF" w:rsidRPr="000F30DD" w:rsidRDefault="009204EF" w:rsidP="009204EF">
      <w:pPr>
        <w:pStyle w:val="paragraph"/>
      </w:pPr>
      <w:r w:rsidRPr="000F30DD">
        <w:tab/>
        <w:t>(b)</w:t>
      </w:r>
      <w:r w:rsidRPr="000F30DD">
        <w:tab/>
        <w:t>if the Minister is of the opinion that the dispute resolution process set out in section 209C should apply in relation to the rules—give a notice in writing stating that opinion to the Prime Minister and to each Disability Minister for a host jurisdiction.</w:t>
      </w:r>
    </w:p>
    <w:p w14:paraId="28803013" w14:textId="77777777" w:rsidR="009204EF" w:rsidRPr="000F30DD" w:rsidRDefault="009204EF" w:rsidP="009204EF">
      <w:pPr>
        <w:pStyle w:val="subsection"/>
      </w:pPr>
      <w:r w:rsidRPr="000F30DD">
        <w:tab/>
        <w:t>(8)</w:t>
      </w:r>
      <w:r w:rsidRPr="000F30DD">
        <w:tab/>
        <w:t>If the Minister gives notice, and provides a copy, of rules under paragraph (7)(a), then subsections (2) to (7) apply in relation to those rules as if:</w:t>
      </w:r>
    </w:p>
    <w:p w14:paraId="58C10B23" w14:textId="77777777" w:rsidR="009204EF" w:rsidRPr="000F30DD" w:rsidRDefault="009204EF" w:rsidP="009204EF">
      <w:pPr>
        <w:pStyle w:val="paragraph"/>
      </w:pPr>
      <w:r w:rsidRPr="000F30DD">
        <w:tab/>
        <w:t>(a)</w:t>
      </w:r>
      <w:r w:rsidRPr="000F30DD">
        <w:tab/>
        <w:t>notice of those rules had been given under paragraph (1)(a) and a copy of those rules had been provided under paragraph (1)(b); and</w:t>
      </w:r>
    </w:p>
    <w:p w14:paraId="00D52D70" w14:textId="77777777" w:rsidR="009204EF" w:rsidRPr="000F30DD" w:rsidRDefault="009204EF" w:rsidP="009204EF">
      <w:pPr>
        <w:pStyle w:val="paragraph"/>
      </w:pPr>
      <w:r w:rsidRPr="000F30DD">
        <w:tab/>
        <w:t>(b)</w:t>
      </w:r>
      <w:r w:rsidRPr="000F30DD">
        <w:tab/>
        <w:t>the 14</w:t>
      </w:r>
      <w:r>
        <w:noBreakHyphen/>
      </w:r>
      <w:r w:rsidRPr="000F30DD">
        <w:t>day period for the purposes of those subsections were the 14</w:t>
      </w:r>
      <w:r>
        <w:noBreakHyphen/>
      </w:r>
      <w:r w:rsidRPr="000F30DD">
        <w:t>day period mentioned in subparagraph (7)(a)(</w:t>
      </w:r>
      <w:proofErr w:type="spellStart"/>
      <w:r w:rsidRPr="000F30DD">
        <w:t>i</w:t>
      </w:r>
      <w:proofErr w:type="spellEnd"/>
      <w:r w:rsidRPr="000F30DD">
        <w:t>).</w:t>
      </w:r>
    </w:p>
    <w:p w14:paraId="0D3CCE80" w14:textId="77777777" w:rsidR="009204EF" w:rsidRPr="000F30DD" w:rsidRDefault="009204EF" w:rsidP="009204EF">
      <w:pPr>
        <w:pStyle w:val="ActHead5"/>
      </w:pPr>
      <w:bookmarkStart w:id="50" w:name="_Toc176777251"/>
      <w:r w:rsidRPr="00FF65E0">
        <w:rPr>
          <w:rStyle w:val="CharSectno"/>
        </w:rPr>
        <w:t>209B</w:t>
      </w:r>
      <w:r w:rsidRPr="000F30DD">
        <w:t xml:space="preserve">  Process for seeking agreement to certain Category A rules where no substantial financial or policy implications</w:t>
      </w:r>
      <w:bookmarkEnd w:id="50"/>
    </w:p>
    <w:p w14:paraId="70CAA970" w14:textId="77777777" w:rsidR="009204EF" w:rsidRPr="000F30DD" w:rsidRDefault="009204EF" w:rsidP="009204EF">
      <w:pPr>
        <w:pStyle w:val="subsection"/>
      </w:pPr>
      <w:r w:rsidRPr="000F30DD">
        <w:tab/>
        <w:t>(1)</w:t>
      </w:r>
      <w:r w:rsidRPr="000F30DD">
        <w:tab/>
        <w:t>This section applies if the Minister:</w:t>
      </w:r>
    </w:p>
    <w:p w14:paraId="29D32816" w14:textId="77777777" w:rsidR="009204EF" w:rsidRPr="000F30DD" w:rsidRDefault="009204EF" w:rsidP="009204EF">
      <w:pPr>
        <w:pStyle w:val="paragraph"/>
      </w:pPr>
      <w:r w:rsidRPr="000F30DD">
        <w:tab/>
        <w:t>(a)</w:t>
      </w:r>
      <w:r w:rsidRPr="000F30DD">
        <w:tab/>
        <w:t>is proposing to make National Disability Insurance Scheme rules for the purposes of section 32K or 32L; and</w:t>
      </w:r>
    </w:p>
    <w:p w14:paraId="24B58F90" w14:textId="77777777" w:rsidR="009204EF" w:rsidRPr="000F30DD" w:rsidRDefault="009204EF" w:rsidP="009204EF">
      <w:pPr>
        <w:pStyle w:val="paragraph"/>
      </w:pPr>
      <w:r w:rsidRPr="000F30DD">
        <w:tab/>
        <w:t>(b)</w:t>
      </w:r>
      <w:r w:rsidRPr="000F30DD">
        <w:tab/>
        <w:t>considers that the rules do not have any substantial financial or policy implications for the National Disability Insurance Scheme.</w:t>
      </w:r>
    </w:p>
    <w:p w14:paraId="64514A4C" w14:textId="77777777" w:rsidR="009204EF" w:rsidRPr="000F30DD" w:rsidRDefault="009204EF" w:rsidP="009204EF">
      <w:pPr>
        <w:pStyle w:val="subsection"/>
      </w:pPr>
      <w:r w:rsidRPr="000F30DD">
        <w:tab/>
        <w:t>(2)</w:t>
      </w:r>
      <w:r w:rsidRPr="000F30DD">
        <w:tab/>
        <w:t>The Minister may, instead of complying with subsection 209A(1):</w:t>
      </w:r>
    </w:p>
    <w:p w14:paraId="1D9C2E49" w14:textId="77777777" w:rsidR="009204EF" w:rsidRPr="000F30DD" w:rsidRDefault="009204EF" w:rsidP="009204EF">
      <w:pPr>
        <w:pStyle w:val="paragraph"/>
      </w:pPr>
      <w:r w:rsidRPr="000F30DD">
        <w:tab/>
        <w:t>(a)</w:t>
      </w:r>
      <w:r w:rsidRPr="000F30DD">
        <w:tab/>
        <w:t>give a notice in writing to the Disability Minister for each host jurisdiction that the Minister:</w:t>
      </w:r>
    </w:p>
    <w:p w14:paraId="0BA876D9" w14:textId="77777777" w:rsidR="009204EF" w:rsidRPr="000F30DD" w:rsidRDefault="009204EF" w:rsidP="009204EF">
      <w:pPr>
        <w:pStyle w:val="paragraphsub"/>
      </w:pPr>
      <w:r w:rsidRPr="000F30DD">
        <w:tab/>
        <w:t>(</w:t>
      </w:r>
      <w:proofErr w:type="spellStart"/>
      <w:r w:rsidRPr="000F30DD">
        <w:t>i</w:t>
      </w:r>
      <w:proofErr w:type="spellEnd"/>
      <w:r w:rsidRPr="000F30DD">
        <w:t>)</w:t>
      </w:r>
      <w:r w:rsidRPr="000F30DD">
        <w:tab/>
        <w:t>is proposing to make the rules; and</w:t>
      </w:r>
    </w:p>
    <w:p w14:paraId="58E40B84" w14:textId="77777777" w:rsidR="009204EF" w:rsidRPr="000F30DD" w:rsidRDefault="009204EF" w:rsidP="009204EF">
      <w:pPr>
        <w:pStyle w:val="paragraphsub"/>
      </w:pPr>
      <w:r w:rsidRPr="000F30DD">
        <w:tab/>
        <w:t>(ii)</w:t>
      </w:r>
      <w:r w:rsidRPr="000F30DD">
        <w:tab/>
        <w:t>considers that the rules do not have any substantial financial or policy implications for the National Disability Insurance Scheme; and</w:t>
      </w:r>
    </w:p>
    <w:p w14:paraId="3F9AB8FF" w14:textId="77777777" w:rsidR="009204EF" w:rsidRPr="000F30DD" w:rsidRDefault="009204EF" w:rsidP="009204EF">
      <w:pPr>
        <w:pStyle w:val="paragraph"/>
      </w:pPr>
      <w:r w:rsidRPr="000F30DD">
        <w:tab/>
        <w:t>(b)</w:t>
      </w:r>
      <w:r w:rsidRPr="000F30DD">
        <w:tab/>
        <w:t>provide a copy of the proposed rules to that Disability Minister.</w:t>
      </w:r>
    </w:p>
    <w:p w14:paraId="2DB7D3A6" w14:textId="77777777" w:rsidR="009204EF" w:rsidRPr="000F30DD" w:rsidRDefault="009204EF" w:rsidP="009204EF">
      <w:pPr>
        <w:pStyle w:val="subsection"/>
      </w:pPr>
      <w:r w:rsidRPr="000F30DD">
        <w:tab/>
        <w:t>(3)</w:t>
      </w:r>
      <w:r w:rsidRPr="000F30DD">
        <w:tab/>
        <w:t>The Disability Minister for a host jurisdiction may, before the end of 7 days after the day the notice is given, give the Minister and each other Disability Minister for a host jurisdiction a notice in writing that that host jurisdiction does not agree to the making of the rules.</w:t>
      </w:r>
    </w:p>
    <w:p w14:paraId="003F45F3" w14:textId="77777777" w:rsidR="009204EF" w:rsidRPr="000F30DD" w:rsidRDefault="009204EF" w:rsidP="009204EF">
      <w:pPr>
        <w:pStyle w:val="subsection"/>
      </w:pPr>
      <w:r w:rsidRPr="000F30DD">
        <w:tab/>
        <w:t>(4)</w:t>
      </w:r>
      <w:r w:rsidRPr="000F30DD">
        <w:tab/>
        <w:t>A notice under subsection (3) must set out reasons why the host jurisdiction does not agree to the making of the rules.</w:t>
      </w:r>
    </w:p>
    <w:p w14:paraId="166B2910" w14:textId="77777777" w:rsidR="009204EF" w:rsidRPr="000F30DD" w:rsidRDefault="009204EF" w:rsidP="009204EF">
      <w:pPr>
        <w:pStyle w:val="subsection"/>
      </w:pPr>
      <w:r w:rsidRPr="000F30DD">
        <w:tab/>
        <w:t>(5)</w:t>
      </w:r>
      <w:r w:rsidRPr="000F30DD">
        <w:tab/>
        <w:t>Those reasons must be given having regard to:</w:t>
      </w:r>
    </w:p>
    <w:p w14:paraId="2812FD9E" w14:textId="77777777" w:rsidR="009204EF" w:rsidRPr="000F30DD" w:rsidRDefault="009204EF" w:rsidP="009204EF">
      <w:pPr>
        <w:pStyle w:val="paragraph"/>
      </w:pPr>
      <w:r w:rsidRPr="000F30DD">
        <w:tab/>
        <w:t>(a)</w:t>
      </w:r>
      <w:r w:rsidRPr="000F30DD">
        <w:tab/>
        <w:t>the objects of this Act and the principles in section 4; and</w:t>
      </w:r>
    </w:p>
    <w:p w14:paraId="7B985E15" w14:textId="77777777" w:rsidR="009204EF" w:rsidRPr="000F30DD" w:rsidRDefault="009204EF" w:rsidP="009204EF">
      <w:pPr>
        <w:pStyle w:val="paragraph"/>
      </w:pPr>
      <w:r w:rsidRPr="000F30DD">
        <w:tab/>
        <w:t>(b)</w:t>
      </w:r>
      <w:r w:rsidRPr="000F30DD">
        <w:tab/>
        <w:t>whether the rules have any substantial</w:t>
      </w:r>
      <w:r w:rsidRPr="000F30DD">
        <w:rPr>
          <w:i/>
        </w:rPr>
        <w:t xml:space="preserve"> </w:t>
      </w:r>
      <w:r w:rsidRPr="000F30DD">
        <w:t>financial or policy implications for the National Disability Insurance Scheme.</w:t>
      </w:r>
    </w:p>
    <w:p w14:paraId="1F5E4D2F" w14:textId="77777777" w:rsidR="009204EF" w:rsidRPr="000F30DD" w:rsidRDefault="009204EF" w:rsidP="009204EF">
      <w:pPr>
        <w:pStyle w:val="subsection"/>
      </w:pPr>
      <w:r w:rsidRPr="000F30DD">
        <w:tab/>
        <w:t>(6)</w:t>
      </w:r>
      <w:r w:rsidRPr="000F30DD">
        <w:tab/>
        <w:t>A notice under subsection (3) is taken:</w:t>
      </w:r>
    </w:p>
    <w:p w14:paraId="7FC3B9CB" w14:textId="77777777" w:rsidR="009204EF" w:rsidRPr="000F30DD" w:rsidRDefault="009204EF" w:rsidP="009204EF">
      <w:pPr>
        <w:pStyle w:val="paragraph"/>
      </w:pPr>
      <w:r w:rsidRPr="000F30DD">
        <w:tab/>
        <w:t>(a)</w:t>
      </w:r>
      <w:r w:rsidRPr="000F30DD">
        <w:tab/>
        <w:t>never to have been given if it does not comply with subsection (4); and</w:t>
      </w:r>
    </w:p>
    <w:p w14:paraId="12BBAA05" w14:textId="77777777" w:rsidR="009204EF" w:rsidRPr="000F30DD" w:rsidRDefault="009204EF" w:rsidP="009204EF">
      <w:pPr>
        <w:pStyle w:val="paragraph"/>
      </w:pPr>
      <w:r w:rsidRPr="000F30DD">
        <w:tab/>
        <w:t>(b)</w:t>
      </w:r>
      <w:r w:rsidRPr="000F30DD">
        <w:tab/>
        <w:t>not to have been invalidly given only because it does not comply with subsection (5).</w:t>
      </w:r>
    </w:p>
    <w:p w14:paraId="44762C4D" w14:textId="77777777" w:rsidR="009204EF" w:rsidRPr="000F30DD" w:rsidRDefault="009204EF" w:rsidP="009204EF">
      <w:pPr>
        <w:pStyle w:val="subsection"/>
      </w:pPr>
      <w:r w:rsidRPr="000F30DD">
        <w:tab/>
        <w:t>(7)</w:t>
      </w:r>
      <w:r w:rsidRPr="000F30DD">
        <w:tab/>
        <w:t>If no Disability Minister for a host jurisdiction gives a notice under subsection (3) in relation to the rules, then each host jurisdiction is taken to have agreed to the making of the rules.</w:t>
      </w:r>
    </w:p>
    <w:p w14:paraId="048E5F71" w14:textId="77777777" w:rsidR="009204EF" w:rsidRPr="000F30DD" w:rsidRDefault="009204EF" w:rsidP="009204EF">
      <w:pPr>
        <w:pStyle w:val="subsection"/>
      </w:pPr>
      <w:r w:rsidRPr="000F30DD">
        <w:tab/>
        <w:t>(8)</w:t>
      </w:r>
      <w:r w:rsidRPr="000F30DD">
        <w:tab/>
        <w:t>If the Disability Minister for a host jurisdiction gives the Minister a notice under subsection (3) before the end of the 7</w:t>
      </w:r>
      <w:r>
        <w:noBreakHyphen/>
      </w:r>
      <w:r w:rsidRPr="000F30DD">
        <w:t>day period, the Minister may before the end of 7 days after the end of that period either:</w:t>
      </w:r>
    </w:p>
    <w:p w14:paraId="64F020E1" w14:textId="77777777" w:rsidR="009204EF" w:rsidRPr="000F30DD" w:rsidRDefault="009204EF" w:rsidP="009204EF">
      <w:pPr>
        <w:pStyle w:val="paragraph"/>
      </w:pPr>
      <w:r w:rsidRPr="000F30DD">
        <w:tab/>
        <w:t>(a)</w:t>
      </w:r>
      <w:r w:rsidRPr="000F30DD">
        <w:tab/>
        <w:t>do both of the following:</w:t>
      </w:r>
    </w:p>
    <w:p w14:paraId="6B2A45BB" w14:textId="77777777" w:rsidR="009204EF" w:rsidRPr="000F30DD" w:rsidRDefault="009204EF" w:rsidP="009204EF">
      <w:pPr>
        <w:pStyle w:val="paragraphsub"/>
      </w:pPr>
      <w:r w:rsidRPr="000F30DD">
        <w:tab/>
        <w:t>(</w:t>
      </w:r>
      <w:proofErr w:type="spellStart"/>
      <w:r w:rsidRPr="000F30DD">
        <w:t>i</w:t>
      </w:r>
      <w:proofErr w:type="spellEnd"/>
      <w:r w:rsidRPr="000F30DD">
        <w:t>)</w:t>
      </w:r>
      <w:r w:rsidRPr="000F30DD">
        <w:tab/>
        <w:t>give a notice in writing to the Disability Minister for each host jurisdiction that the Minister is proposing to make a different version of the rules, if the Minister considers that the different version does not have any substantial financial or policy implications for the National Disability Insurance Scheme;</w:t>
      </w:r>
    </w:p>
    <w:p w14:paraId="4FC209A6" w14:textId="77777777" w:rsidR="009204EF" w:rsidRPr="000F30DD" w:rsidRDefault="009204EF" w:rsidP="009204EF">
      <w:pPr>
        <w:pStyle w:val="paragraphsub"/>
      </w:pPr>
      <w:r w:rsidRPr="000F30DD">
        <w:tab/>
        <w:t>(ii)</w:t>
      </w:r>
      <w:r w:rsidRPr="000F30DD">
        <w:tab/>
        <w:t>provide a copy of that different version to each of those Disability Ministers; or</w:t>
      </w:r>
    </w:p>
    <w:p w14:paraId="61F902BD" w14:textId="77777777" w:rsidR="009204EF" w:rsidRPr="000F30DD" w:rsidRDefault="009204EF" w:rsidP="009204EF">
      <w:pPr>
        <w:pStyle w:val="paragraph"/>
      </w:pPr>
      <w:r w:rsidRPr="000F30DD">
        <w:tab/>
        <w:t>(b)</w:t>
      </w:r>
      <w:r w:rsidRPr="000F30DD">
        <w:tab/>
        <w:t>if the Minister is of the opinion that the dispute resolution process set out in section 209C should apply in relation to the rules—give a notice in writing stating that opinion to the Prime Minister and to each Disability Minister for a host jurisdiction.</w:t>
      </w:r>
    </w:p>
    <w:p w14:paraId="28EAF9E8" w14:textId="77777777" w:rsidR="009204EF" w:rsidRPr="000F30DD" w:rsidRDefault="009204EF" w:rsidP="009204EF">
      <w:pPr>
        <w:pStyle w:val="subsection"/>
      </w:pPr>
      <w:r w:rsidRPr="000F30DD">
        <w:tab/>
        <w:t>(9)</w:t>
      </w:r>
      <w:r w:rsidRPr="000F30DD">
        <w:tab/>
        <w:t>If the Minister gives notice, and provides a copy, of rules under paragraph (8)(a), then subsections (3) to (8) apply in relation to those rules as if notice of those rules had been given under paragraph (2)(a) and a copy of those rules had been provided under paragraph (2)(b).</w:t>
      </w:r>
    </w:p>
    <w:p w14:paraId="59820CAD" w14:textId="77777777" w:rsidR="009204EF" w:rsidRPr="000F30DD" w:rsidRDefault="009204EF" w:rsidP="009204EF">
      <w:pPr>
        <w:pStyle w:val="ActHead5"/>
      </w:pPr>
      <w:bookmarkStart w:id="51" w:name="_Toc176777252"/>
      <w:r w:rsidRPr="00FF65E0">
        <w:rPr>
          <w:rStyle w:val="CharSectno"/>
        </w:rPr>
        <w:t>209C</w:t>
      </w:r>
      <w:r w:rsidRPr="000F30DD">
        <w:t xml:space="preserve">  Dispute resolution process for Category A rules</w:t>
      </w:r>
      <w:bookmarkEnd w:id="51"/>
    </w:p>
    <w:p w14:paraId="6D2D290E" w14:textId="77777777" w:rsidR="009204EF" w:rsidRPr="000F30DD" w:rsidRDefault="009204EF" w:rsidP="009204EF">
      <w:pPr>
        <w:pStyle w:val="subsection"/>
      </w:pPr>
      <w:r w:rsidRPr="000F30DD">
        <w:tab/>
        <w:t>(1)</w:t>
      </w:r>
      <w:r w:rsidRPr="000F30DD">
        <w:tab/>
        <w:t>This section sets out a dispute resolution process for the making of Category A National Disability Insurance Scheme rules.</w:t>
      </w:r>
    </w:p>
    <w:p w14:paraId="788CE09D" w14:textId="77777777" w:rsidR="009204EF" w:rsidRPr="000F30DD" w:rsidRDefault="009204EF" w:rsidP="009204EF">
      <w:pPr>
        <w:pStyle w:val="subsection"/>
      </w:pPr>
      <w:r w:rsidRPr="000F30DD">
        <w:tab/>
        <w:t>(2)</w:t>
      </w:r>
      <w:r w:rsidRPr="000F30DD">
        <w:tab/>
        <w:t>The Prime Minister may, within 14 days after the day on which the Prime Minister is given a notice under paragraph 209A(7)(b) or 209B(8)(b) in relation to proposed Category A National Disability Insurance Scheme rules:</w:t>
      </w:r>
    </w:p>
    <w:p w14:paraId="4F91E1D8" w14:textId="77777777" w:rsidR="009204EF" w:rsidRPr="000F30DD" w:rsidRDefault="009204EF" w:rsidP="009204EF">
      <w:pPr>
        <w:pStyle w:val="paragraph"/>
      </w:pPr>
      <w:r w:rsidRPr="000F30DD">
        <w:tab/>
        <w:t>(a)</w:t>
      </w:r>
      <w:r w:rsidRPr="000F30DD">
        <w:tab/>
        <w:t>give a notice in writing to the First Minister of each host jurisdiction seeking the agreement of that host jurisdiction to the making of the rules and requesting the agreement be given before the end of 14 days beginning on the day the notice under this paragraph is given; and</w:t>
      </w:r>
    </w:p>
    <w:p w14:paraId="2A91EA38" w14:textId="77777777" w:rsidR="009204EF" w:rsidRPr="000F30DD" w:rsidRDefault="009204EF" w:rsidP="009204EF">
      <w:pPr>
        <w:pStyle w:val="paragraph"/>
      </w:pPr>
      <w:r w:rsidRPr="000F30DD">
        <w:tab/>
        <w:t>(b)</w:t>
      </w:r>
      <w:r w:rsidRPr="000F30DD">
        <w:tab/>
        <w:t>provide a copy of the proposed rules to each First Minister.</w:t>
      </w:r>
    </w:p>
    <w:p w14:paraId="3AD33C83" w14:textId="77777777" w:rsidR="009204EF" w:rsidRPr="000F30DD" w:rsidRDefault="009204EF" w:rsidP="009204EF">
      <w:pPr>
        <w:pStyle w:val="subsection"/>
      </w:pPr>
      <w:r w:rsidRPr="000F30DD">
        <w:tab/>
        <w:t>(3)</w:t>
      </w:r>
      <w:r w:rsidRPr="000F30DD">
        <w:tab/>
        <w:t>The First Minister for a host jurisdiction may, before the end of the 14</w:t>
      </w:r>
      <w:r>
        <w:noBreakHyphen/>
      </w:r>
      <w:r w:rsidRPr="000F30DD">
        <w:t>day period, give the Prime Minister and each other First Minister for a host jurisdiction:</w:t>
      </w:r>
    </w:p>
    <w:p w14:paraId="54C54315" w14:textId="77777777" w:rsidR="009204EF" w:rsidRPr="000F30DD" w:rsidRDefault="009204EF" w:rsidP="009204EF">
      <w:pPr>
        <w:pStyle w:val="paragraph"/>
      </w:pPr>
      <w:r w:rsidRPr="000F30DD">
        <w:tab/>
        <w:t>(a)</w:t>
      </w:r>
      <w:r w:rsidRPr="000F30DD">
        <w:tab/>
        <w:t>a notice in writing that that host jurisdiction agrees to the making of the rules; or</w:t>
      </w:r>
    </w:p>
    <w:p w14:paraId="2EAB6023" w14:textId="77777777" w:rsidR="009204EF" w:rsidRPr="000F30DD" w:rsidRDefault="009204EF" w:rsidP="009204EF">
      <w:pPr>
        <w:pStyle w:val="paragraph"/>
      </w:pPr>
      <w:r w:rsidRPr="000F30DD">
        <w:tab/>
        <w:t>(b)</w:t>
      </w:r>
      <w:r w:rsidRPr="000F30DD">
        <w:tab/>
        <w:t>a notice in writing that that host jurisdiction does not agree to the making of the rules.</w:t>
      </w:r>
    </w:p>
    <w:p w14:paraId="7F93DA94" w14:textId="77777777" w:rsidR="009204EF" w:rsidRPr="000F30DD" w:rsidRDefault="009204EF" w:rsidP="009204EF">
      <w:pPr>
        <w:pStyle w:val="subsection"/>
      </w:pPr>
      <w:r w:rsidRPr="000F30DD">
        <w:tab/>
        <w:t>(4)</w:t>
      </w:r>
      <w:r w:rsidRPr="000F30DD">
        <w:tab/>
        <w:t>A notice under paragraph (3)(b) must set out reasons why the host jurisdiction does not agree to the making of the rules.</w:t>
      </w:r>
    </w:p>
    <w:p w14:paraId="663564FC" w14:textId="77777777" w:rsidR="009204EF" w:rsidRPr="000F30DD" w:rsidRDefault="009204EF" w:rsidP="009204EF">
      <w:pPr>
        <w:pStyle w:val="subsection"/>
      </w:pPr>
      <w:r w:rsidRPr="000F30DD">
        <w:tab/>
        <w:t>(5)</w:t>
      </w:r>
      <w:r w:rsidRPr="000F30DD">
        <w:tab/>
        <w:t>Those reasons must be given having regard to:</w:t>
      </w:r>
    </w:p>
    <w:p w14:paraId="29701641" w14:textId="77777777" w:rsidR="009204EF" w:rsidRPr="000F30DD" w:rsidRDefault="009204EF" w:rsidP="009204EF">
      <w:pPr>
        <w:pStyle w:val="paragraph"/>
      </w:pPr>
      <w:r w:rsidRPr="000F30DD">
        <w:tab/>
        <w:t>(a)</w:t>
      </w:r>
      <w:r w:rsidRPr="000F30DD">
        <w:tab/>
        <w:t>the objects of this Act and the principles in section 4; and</w:t>
      </w:r>
    </w:p>
    <w:p w14:paraId="4C127502" w14:textId="77777777" w:rsidR="009204EF" w:rsidRPr="000F30DD" w:rsidRDefault="009204EF" w:rsidP="009204EF">
      <w:pPr>
        <w:pStyle w:val="paragraph"/>
      </w:pPr>
      <w:r w:rsidRPr="000F30DD">
        <w:tab/>
        <w:t>(b)</w:t>
      </w:r>
      <w:r w:rsidRPr="000F30DD">
        <w:tab/>
        <w:t>if notice was given under paragraph 209B(2)(a) or subparagraph 209B(8)(a)(</w:t>
      </w:r>
      <w:proofErr w:type="spellStart"/>
      <w:r w:rsidRPr="000F30DD">
        <w:t>i</w:t>
      </w:r>
      <w:proofErr w:type="spellEnd"/>
      <w:r w:rsidRPr="000F30DD">
        <w:t>) in relation to the rules—whether the rules have any substantial</w:t>
      </w:r>
      <w:r w:rsidRPr="000F30DD">
        <w:rPr>
          <w:i/>
        </w:rPr>
        <w:t xml:space="preserve"> </w:t>
      </w:r>
      <w:r w:rsidRPr="000F30DD">
        <w:t>financial or policy implications for the National Disability Insurance Scheme.</w:t>
      </w:r>
    </w:p>
    <w:p w14:paraId="7B1FACCF" w14:textId="77777777" w:rsidR="009204EF" w:rsidRPr="000F30DD" w:rsidRDefault="009204EF" w:rsidP="009204EF">
      <w:pPr>
        <w:pStyle w:val="subsection"/>
      </w:pPr>
      <w:r w:rsidRPr="000F30DD">
        <w:tab/>
        <w:t>(6)</w:t>
      </w:r>
      <w:r w:rsidRPr="000F30DD">
        <w:tab/>
        <w:t>A notice under paragraph (3)(b) is taken:</w:t>
      </w:r>
    </w:p>
    <w:p w14:paraId="09356E4C" w14:textId="77777777" w:rsidR="009204EF" w:rsidRPr="000F30DD" w:rsidRDefault="009204EF" w:rsidP="009204EF">
      <w:pPr>
        <w:pStyle w:val="paragraph"/>
      </w:pPr>
      <w:r w:rsidRPr="000F30DD">
        <w:tab/>
        <w:t>(a)</w:t>
      </w:r>
      <w:r w:rsidRPr="000F30DD">
        <w:tab/>
        <w:t>never to have been given if it does not comply with subsection (4); and</w:t>
      </w:r>
    </w:p>
    <w:p w14:paraId="61D51F11" w14:textId="77777777" w:rsidR="009204EF" w:rsidRPr="000F30DD" w:rsidRDefault="009204EF" w:rsidP="009204EF">
      <w:pPr>
        <w:pStyle w:val="paragraph"/>
      </w:pPr>
      <w:r w:rsidRPr="000F30DD">
        <w:tab/>
        <w:t>(b)</w:t>
      </w:r>
      <w:r w:rsidRPr="000F30DD">
        <w:tab/>
        <w:t>not to have been invalidly given only because it does not comply with subsection (5).</w:t>
      </w:r>
    </w:p>
    <w:p w14:paraId="4815B7A0" w14:textId="77777777" w:rsidR="009204EF" w:rsidRPr="000F30DD" w:rsidRDefault="009204EF" w:rsidP="009204EF">
      <w:pPr>
        <w:pStyle w:val="subsection"/>
      </w:pPr>
      <w:r w:rsidRPr="000F30DD">
        <w:tab/>
        <w:t>(7)</w:t>
      </w:r>
      <w:r w:rsidRPr="000F30DD">
        <w:tab/>
        <w:t>If the First Minister for a host jurisdiction does not, before the end of the 14</w:t>
      </w:r>
      <w:r>
        <w:noBreakHyphen/>
      </w:r>
      <w:r w:rsidRPr="000F30DD">
        <w:t>day period, give the Prime Minister a notice under paragraph (3)(a) or (b), then the First Minister is taken for the purposes of subsections (8) and (9) to have given the Prime Minister a notice under paragraph (3)(a) that the host jurisdiction agrees to the making of the rules.</w:t>
      </w:r>
    </w:p>
    <w:p w14:paraId="043256E9" w14:textId="77777777" w:rsidR="009204EF" w:rsidRPr="000F30DD" w:rsidRDefault="009204EF" w:rsidP="009204EF">
      <w:pPr>
        <w:pStyle w:val="subsection"/>
      </w:pPr>
      <w:r w:rsidRPr="000F30DD">
        <w:tab/>
        <w:t>(8)</w:t>
      </w:r>
      <w:r w:rsidRPr="000F30DD">
        <w:tab/>
        <w:t>Each host jurisdiction is taken to have agreed to the making of the rules if a majority of the First Ministers of the host jurisdictions give the Prime Minister a notice under paragraph (3)(a) in relation to the rules before the end of the 14</w:t>
      </w:r>
      <w:r>
        <w:noBreakHyphen/>
      </w:r>
      <w:r w:rsidRPr="000F30DD">
        <w:t>day period.</w:t>
      </w:r>
    </w:p>
    <w:p w14:paraId="1A3CDDB2" w14:textId="77777777" w:rsidR="009204EF" w:rsidRPr="000F30DD" w:rsidRDefault="009204EF" w:rsidP="009204EF">
      <w:pPr>
        <w:pStyle w:val="subsection"/>
      </w:pPr>
      <w:r w:rsidRPr="000F30DD">
        <w:tab/>
        <w:t>(9)</w:t>
      </w:r>
      <w:r w:rsidRPr="000F30DD">
        <w:tab/>
        <w:t>If a majority of the First Ministers of the host jurisdictions do not give the Prime Minister notices under paragraph (3)(a) in relation to the rules before the end of the 14</w:t>
      </w:r>
      <w:r>
        <w:noBreakHyphen/>
      </w:r>
      <w:r w:rsidRPr="000F30DD">
        <w:t>day period, the Prime Minister may, before the end of 7 days after the end of the 14</w:t>
      </w:r>
      <w:r>
        <w:noBreakHyphen/>
      </w:r>
      <w:r w:rsidRPr="000F30DD">
        <w:t>day period:</w:t>
      </w:r>
    </w:p>
    <w:p w14:paraId="2C11C038" w14:textId="77777777" w:rsidR="009204EF" w:rsidRPr="000F30DD" w:rsidRDefault="009204EF" w:rsidP="009204EF">
      <w:pPr>
        <w:pStyle w:val="paragraph"/>
      </w:pPr>
      <w:r w:rsidRPr="000F30DD">
        <w:tab/>
        <w:t>(a)</w:t>
      </w:r>
      <w:r w:rsidRPr="000F30DD">
        <w:tab/>
        <w:t>give a notice in writing to the First Minister for each host jurisdiction seeking the agreement of that host jurisdiction to the making of a different version of the rules and requesting the agreement be given before the end of 14 days beginning on the day the notice under this paragraph is given; and</w:t>
      </w:r>
    </w:p>
    <w:p w14:paraId="4007F3EB" w14:textId="77777777" w:rsidR="009204EF" w:rsidRPr="000F30DD" w:rsidRDefault="009204EF" w:rsidP="009204EF">
      <w:pPr>
        <w:pStyle w:val="paragraph"/>
      </w:pPr>
      <w:r w:rsidRPr="000F30DD">
        <w:tab/>
        <w:t>(b)</w:t>
      </w:r>
      <w:r w:rsidRPr="000F30DD">
        <w:tab/>
        <w:t>provide a copy of that different version to each of those First Ministers.</w:t>
      </w:r>
    </w:p>
    <w:p w14:paraId="0C255478" w14:textId="77777777" w:rsidR="009204EF" w:rsidRPr="000F30DD" w:rsidRDefault="009204EF" w:rsidP="009204EF">
      <w:pPr>
        <w:pStyle w:val="subsection"/>
      </w:pPr>
      <w:r w:rsidRPr="000F30DD">
        <w:tab/>
        <w:t>(10)</w:t>
      </w:r>
      <w:r w:rsidRPr="000F30DD">
        <w:tab/>
        <w:t>If the Prime Minister gives notice, and provides a copy, of rules under paragraphs (9)(a) and (b), then subsections (3) to (9) apply in relation to those rules as if:</w:t>
      </w:r>
    </w:p>
    <w:p w14:paraId="0F2627C2" w14:textId="77777777" w:rsidR="009204EF" w:rsidRPr="000F30DD" w:rsidRDefault="009204EF" w:rsidP="009204EF">
      <w:pPr>
        <w:pStyle w:val="paragraph"/>
      </w:pPr>
      <w:r w:rsidRPr="000F30DD">
        <w:tab/>
        <w:t>(a)</w:t>
      </w:r>
      <w:r w:rsidRPr="000F30DD">
        <w:tab/>
        <w:t>notice of those rules had been given under paragraph (2)(a) and a copy of those rules had been provided under paragraph (2)(b); and</w:t>
      </w:r>
    </w:p>
    <w:p w14:paraId="45CFFEBD" w14:textId="77777777" w:rsidR="009204EF" w:rsidRPr="000F30DD" w:rsidRDefault="009204EF" w:rsidP="009204EF">
      <w:pPr>
        <w:pStyle w:val="paragraph"/>
      </w:pPr>
      <w:r w:rsidRPr="000F30DD">
        <w:tab/>
        <w:t>(b)</w:t>
      </w:r>
      <w:r w:rsidRPr="000F30DD">
        <w:tab/>
        <w:t>the 14</w:t>
      </w:r>
      <w:r>
        <w:noBreakHyphen/>
      </w:r>
      <w:r w:rsidRPr="000F30DD">
        <w:t>day period for the purposes of those subsections were the 14</w:t>
      </w:r>
      <w:r>
        <w:noBreakHyphen/>
      </w:r>
      <w:r w:rsidRPr="000F30DD">
        <w:t>day period mention</w:t>
      </w:r>
      <w:r>
        <w:t>ed</w:t>
      </w:r>
      <w:r w:rsidRPr="000F30DD">
        <w:t xml:space="preserve"> in paragraph (9)(a).</w:t>
      </w:r>
    </w:p>
    <w:p w14:paraId="576C7A84" w14:textId="77777777" w:rsidR="009204EF" w:rsidRPr="000F30DD" w:rsidRDefault="009204EF" w:rsidP="009204EF">
      <w:pPr>
        <w:pStyle w:val="ActHead5"/>
      </w:pPr>
      <w:bookmarkStart w:id="52" w:name="_Toc176777253"/>
      <w:r w:rsidRPr="00FF65E0">
        <w:rPr>
          <w:rStyle w:val="CharSectno"/>
        </w:rPr>
        <w:t>209D</w:t>
      </w:r>
      <w:r w:rsidRPr="000F30DD">
        <w:t xml:space="preserve">  Process for seeking agreement to Category B rules and Category C rules</w:t>
      </w:r>
      <w:bookmarkEnd w:id="52"/>
    </w:p>
    <w:p w14:paraId="77A4FC55" w14:textId="77777777" w:rsidR="009204EF" w:rsidRPr="000F30DD" w:rsidRDefault="009204EF" w:rsidP="009204EF">
      <w:pPr>
        <w:pStyle w:val="subsection"/>
      </w:pPr>
      <w:r w:rsidRPr="000F30DD">
        <w:tab/>
        <w:t>(1)</w:t>
      </w:r>
      <w:r w:rsidRPr="000F30DD">
        <w:tab/>
        <w:t>In seeking the agreement of a host jurisdiction for the purposes of section 209 to the making of Category B National Disability Insurance Scheme rules or Category C National Disability Insurance Scheme rules, the Minister must:</w:t>
      </w:r>
    </w:p>
    <w:p w14:paraId="0F7135AE" w14:textId="77777777" w:rsidR="009204EF" w:rsidRPr="000F30DD" w:rsidRDefault="009204EF" w:rsidP="009204EF">
      <w:pPr>
        <w:pStyle w:val="paragraph"/>
      </w:pPr>
      <w:r w:rsidRPr="000F30DD">
        <w:tab/>
        <w:t>(a)</w:t>
      </w:r>
      <w:r w:rsidRPr="000F30DD">
        <w:tab/>
        <w:t xml:space="preserve">give a notice (the </w:t>
      </w:r>
      <w:r w:rsidRPr="000F30DD">
        <w:rPr>
          <w:b/>
          <w:i/>
        </w:rPr>
        <w:t>original notice</w:t>
      </w:r>
      <w:r w:rsidRPr="000F30DD">
        <w:t>) in writing to one host jurisdiction Minister for that host jurisdiction seeking the agreement of that host jurisdiction to the making of the rules and requesting the agreement be given before the end of 28 days beginning on the day the notice is given; and</w:t>
      </w:r>
    </w:p>
    <w:p w14:paraId="0524FDCD" w14:textId="77777777" w:rsidR="009204EF" w:rsidRPr="000F30DD" w:rsidRDefault="009204EF" w:rsidP="009204EF">
      <w:pPr>
        <w:pStyle w:val="paragraph"/>
      </w:pPr>
      <w:r w:rsidRPr="000F30DD">
        <w:tab/>
        <w:t>(b)</w:t>
      </w:r>
      <w:r w:rsidRPr="000F30DD">
        <w:tab/>
        <w:t>provide a copy of the proposed rules to that host jurisdiction Minister.</w:t>
      </w:r>
    </w:p>
    <w:p w14:paraId="77294DAD" w14:textId="77777777" w:rsidR="009204EF" w:rsidRPr="000F30DD" w:rsidRDefault="009204EF" w:rsidP="009204EF">
      <w:pPr>
        <w:pStyle w:val="subsection"/>
      </w:pPr>
      <w:r w:rsidRPr="000F30DD">
        <w:tab/>
        <w:t>(2)</w:t>
      </w:r>
      <w:r w:rsidRPr="000F30DD">
        <w:tab/>
        <w:t>If, immediately before the end of that 28</w:t>
      </w:r>
      <w:r>
        <w:noBreakHyphen/>
      </w:r>
      <w:r w:rsidRPr="000F30DD">
        <w:t>day period:</w:t>
      </w:r>
    </w:p>
    <w:p w14:paraId="0695EC7F" w14:textId="77777777" w:rsidR="009204EF" w:rsidRPr="000F30DD" w:rsidRDefault="009204EF" w:rsidP="009204EF">
      <w:pPr>
        <w:pStyle w:val="paragraph"/>
      </w:pPr>
      <w:r w:rsidRPr="000F30DD">
        <w:tab/>
        <w:t>(a)</w:t>
      </w:r>
      <w:r w:rsidRPr="000F30DD">
        <w:tab/>
        <w:t>no host jurisdiction Minister for a host jurisdiction has informed the Minister whether that host jurisdiction agrees to the making of the rules; and</w:t>
      </w:r>
    </w:p>
    <w:p w14:paraId="409E8759" w14:textId="77777777" w:rsidR="009204EF" w:rsidRPr="000F30DD" w:rsidRDefault="009204EF" w:rsidP="009204EF">
      <w:pPr>
        <w:pStyle w:val="paragraph"/>
      </w:pPr>
      <w:r w:rsidRPr="000F30DD">
        <w:tab/>
        <w:t>(b)</w:t>
      </w:r>
      <w:r w:rsidRPr="000F30DD">
        <w:tab/>
        <w:t>no host jurisdiction Minister for that host jurisdiction has made a request under subsection (3);</w:t>
      </w:r>
    </w:p>
    <w:p w14:paraId="1CBB388D" w14:textId="77777777" w:rsidR="009204EF" w:rsidRPr="000F30DD" w:rsidRDefault="009204EF" w:rsidP="009204EF">
      <w:pPr>
        <w:pStyle w:val="subsection2"/>
      </w:pPr>
      <w:r w:rsidRPr="000F30DD">
        <w:t>then, at the end of that period, that host jurisdiction is taken to have agreed to the making of the rules.</w:t>
      </w:r>
    </w:p>
    <w:p w14:paraId="55753D2E" w14:textId="77777777" w:rsidR="009204EF" w:rsidRPr="000F30DD" w:rsidRDefault="009204EF" w:rsidP="009204EF">
      <w:pPr>
        <w:pStyle w:val="subsection"/>
      </w:pPr>
      <w:r w:rsidRPr="000F30DD">
        <w:tab/>
        <w:t>(3)</w:t>
      </w:r>
      <w:r w:rsidRPr="000F30DD">
        <w:tab/>
        <w:t>If, before the end of that 28</w:t>
      </w:r>
      <w:r>
        <w:noBreakHyphen/>
      </w:r>
      <w:r w:rsidRPr="000F30DD">
        <w:t>day period, a host jurisdiction Minister for a host jurisdiction gives a notice in writing to the Minister requesting a longer period within which that host jurisdiction may agree to the making of the rules:</w:t>
      </w:r>
    </w:p>
    <w:p w14:paraId="0DB90440" w14:textId="77777777" w:rsidR="009204EF" w:rsidRPr="000F30DD" w:rsidRDefault="009204EF" w:rsidP="009204EF">
      <w:pPr>
        <w:pStyle w:val="paragraph"/>
      </w:pPr>
      <w:r w:rsidRPr="000F30DD">
        <w:tab/>
        <w:t>(a)</w:t>
      </w:r>
      <w:r w:rsidRPr="000F30DD">
        <w:tab/>
        <w:t>that host jurisdiction may give that agreement before the end of 90 days beginning on the day the original notice was given; and</w:t>
      </w:r>
    </w:p>
    <w:p w14:paraId="0DE4CC5E" w14:textId="77777777" w:rsidR="009204EF" w:rsidRPr="000F30DD" w:rsidRDefault="009204EF" w:rsidP="009204EF">
      <w:pPr>
        <w:pStyle w:val="paragraph"/>
      </w:pPr>
      <w:r w:rsidRPr="000F30DD">
        <w:tab/>
        <w:t>(b)</w:t>
      </w:r>
      <w:r w:rsidRPr="000F30DD">
        <w:tab/>
        <w:t>if, immediately before the end of that 90</w:t>
      </w:r>
      <w:r>
        <w:noBreakHyphen/>
      </w:r>
      <w:r w:rsidRPr="000F30DD">
        <w:t>day period, no host jurisdiction Minister for that host jurisdiction has informed the Minister whether that host jurisdiction agrees to the making of the rules, then, at the end of that period, that host jurisdiction is taken to have so agreed.</w:t>
      </w:r>
    </w:p>
    <w:p w14:paraId="600469FB" w14:textId="77777777" w:rsidR="006231D1" w:rsidRPr="00506BFE" w:rsidRDefault="006231D1" w:rsidP="006231D1">
      <w:pPr>
        <w:pStyle w:val="ItemHead"/>
      </w:pPr>
      <w:r w:rsidRPr="00506BFE">
        <w:t>122D  At the end of Part 5 of Chapter 7</w:t>
      </w:r>
    </w:p>
    <w:p w14:paraId="2462B2F4" w14:textId="77777777" w:rsidR="006231D1" w:rsidRPr="00506BFE" w:rsidRDefault="006231D1" w:rsidP="006231D1">
      <w:pPr>
        <w:pStyle w:val="Item"/>
      </w:pPr>
      <w:r w:rsidRPr="00506BFE">
        <w:t>Add:</w:t>
      </w:r>
    </w:p>
    <w:p w14:paraId="7977FC46" w14:textId="77777777" w:rsidR="006231D1" w:rsidRPr="00506BFE" w:rsidRDefault="006231D1" w:rsidP="006231D1">
      <w:pPr>
        <w:pStyle w:val="ActHead5"/>
      </w:pPr>
      <w:bookmarkStart w:id="53" w:name="_Toc176777254"/>
      <w:r w:rsidRPr="00506BFE">
        <w:rPr>
          <w:rStyle w:val="CharSectno"/>
        </w:rPr>
        <w:t>211</w:t>
      </w:r>
      <w:r w:rsidRPr="00506BFE">
        <w:t xml:space="preserve">  Information about consultation to be included in explanatory statements</w:t>
      </w:r>
      <w:bookmarkEnd w:id="53"/>
    </w:p>
    <w:p w14:paraId="0B160E22" w14:textId="77777777" w:rsidR="006231D1" w:rsidRPr="00506BFE" w:rsidRDefault="006231D1" w:rsidP="006231D1">
      <w:pPr>
        <w:pStyle w:val="subsection"/>
      </w:pPr>
      <w:r w:rsidRPr="00506BFE">
        <w:tab/>
        <w:t>(1)</w:t>
      </w:r>
      <w:r w:rsidRPr="00506BFE">
        <w:tab/>
        <w:t xml:space="preserve">A description of the nature of consultation undertaken in relation to a legislative instrument made under this Act that is required by paragraph 15J(2)(d) of the </w:t>
      </w:r>
      <w:r w:rsidRPr="00506BFE">
        <w:rPr>
          <w:i/>
        </w:rPr>
        <w:t>Legislation Act 2003</w:t>
      </w:r>
      <w:r w:rsidRPr="00506BFE">
        <w:t xml:space="preserve"> to be contained in an explanatory statement for the instrument must:</w:t>
      </w:r>
    </w:p>
    <w:p w14:paraId="6828D5D6" w14:textId="77777777" w:rsidR="006231D1" w:rsidRPr="00506BFE" w:rsidRDefault="006231D1" w:rsidP="006231D1">
      <w:pPr>
        <w:pStyle w:val="paragraph"/>
      </w:pPr>
      <w:r w:rsidRPr="00506BFE">
        <w:tab/>
        <w:t>(a)</w:t>
      </w:r>
      <w:r w:rsidRPr="00506BFE">
        <w:tab/>
        <w:t>describe the nature of the consultation; and</w:t>
      </w:r>
    </w:p>
    <w:p w14:paraId="01A06862" w14:textId="77777777" w:rsidR="006231D1" w:rsidRPr="00506BFE" w:rsidRDefault="006231D1" w:rsidP="006231D1">
      <w:pPr>
        <w:pStyle w:val="paragraph"/>
      </w:pPr>
      <w:r w:rsidRPr="00506BFE">
        <w:tab/>
        <w:t>(b)</w:t>
      </w:r>
      <w:r w:rsidRPr="00506BFE">
        <w:tab/>
        <w:t>describe in general terms the persons, bodies or organisations who were consulted; and</w:t>
      </w:r>
    </w:p>
    <w:p w14:paraId="01D131D3" w14:textId="77777777" w:rsidR="006231D1" w:rsidRPr="00506BFE" w:rsidRDefault="006231D1" w:rsidP="006231D1">
      <w:pPr>
        <w:pStyle w:val="paragraph"/>
      </w:pPr>
      <w:r w:rsidRPr="00506BFE">
        <w:tab/>
        <w:t>(c)</w:t>
      </w:r>
      <w:r w:rsidRPr="00506BFE">
        <w:tab/>
        <w:t>contain a summary of the views expressed by those persons, bodies or organisations.</w:t>
      </w:r>
    </w:p>
    <w:p w14:paraId="5171244C" w14:textId="77777777" w:rsidR="006231D1" w:rsidRPr="00506BFE" w:rsidRDefault="006231D1" w:rsidP="006231D1">
      <w:pPr>
        <w:pStyle w:val="notetext"/>
      </w:pPr>
      <w:r w:rsidRPr="00506BFE">
        <w:t>Note:</w:t>
      </w:r>
      <w:r w:rsidRPr="00506BFE">
        <w:tab/>
        <w:t xml:space="preserve">For this purpose consultation includes, but is not limited to, consultation undertaken for the purposes of section 209 of this Act. See also sections 17 and 19 of the </w:t>
      </w:r>
      <w:r w:rsidRPr="00506BFE">
        <w:rPr>
          <w:i/>
        </w:rPr>
        <w:t>Legislation Act 2003</w:t>
      </w:r>
      <w:r w:rsidRPr="00506BFE">
        <w:t>.</w:t>
      </w:r>
    </w:p>
    <w:p w14:paraId="7C8A693B" w14:textId="77777777" w:rsidR="006231D1" w:rsidRPr="00506BFE" w:rsidRDefault="006231D1" w:rsidP="006231D1">
      <w:pPr>
        <w:pStyle w:val="subsection"/>
      </w:pPr>
      <w:r w:rsidRPr="00506BFE">
        <w:tab/>
        <w:t>(2)</w:t>
      </w:r>
      <w:r w:rsidRPr="00506BFE">
        <w:tab/>
        <w:t>The description must not identify a person, body or organisation, or reveal the views of a person, body or organisation, except with the agreement of the person, body or organisation.</w:t>
      </w:r>
    </w:p>
    <w:p w14:paraId="1E62783D" w14:textId="77777777" w:rsidR="002C67C5" w:rsidRPr="006D5FA7" w:rsidRDefault="004B6DEF" w:rsidP="006D5FA7">
      <w:pPr>
        <w:pStyle w:val="ActHead7"/>
        <w:pageBreakBefore/>
      </w:pPr>
      <w:bookmarkStart w:id="54" w:name="_Toc176777255"/>
      <w:r w:rsidRPr="00B96396">
        <w:rPr>
          <w:rStyle w:val="CharAmPartNo"/>
        </w:rPr>
        <w:t>Part 2</w:t>
      </w:r>
      <w:r w:rsidR="002C67C5" w:rsidRPr="006D5FA7">
        <w:t>—</w:t>
      </w:r>
      <w:r w:rsidR="002C67C5" w:rsidRPr="00B96396">
        <w:rPr>
          <w:rStyle w:val="CharAmPartText"/>
        </w:rPr>
        <w:t>Consequential</w:t>
      </w:r>
      <w:r w:rsidR="00781110" w:rsidRPr="00B96396">
        <w:rPr>
          <w:rStyle w:val="CharAmPartText"/>
        </w:rPr>
        <w:t xml:space="preserve"> amendments</w:t>
      </w:r>
      <w:bookmarkEnd w:id="54"/>
    </w:p>
    <w:p w14:paraId="42AB6FF0" w14:textId="77777777" w:rsidR="00781110" w:rsidRPr="006D5FA7" w:rsidRDefault="00781110" w:rsidP="006D5FA7">
      <w:pPr>
        <w:pStyle w:val="ActHead9"/>
      </w:pPr>
      <w:bookmarkStart w:id="55" w:name="_Toc176777256"/>
      <w:r w:rsidRPr="006D5FA7">
        <w:t>Legislation (Exemptions and Other Matters) Regulation 2015</w:t>
      </w:r>
      <w:bookmarkEnd w:id="55"/>
    </w:p>
    <w:p w14:paraId="45F2115F" w14:textId="77777777" w:rsidR="00781110" w:rsidRPr="006D5FA7" w:rsidRDefault="000D204E" w:rsidP="006D5FA7">
      <w:pPr>
        <w:pStyle w:val="ItemHead"/>
      </w:pPr>
      <w:r w:rsidRPr="006D5FA7">
        <w:t>123</w:t>
      </w:r>
      <w:r w:rsidR="00781110" w:rsidRPr="006D5FA7">
        <w:t xml:space="preserve">  </w:t>
      </w:r>
      <w:r w:rsidR="004B6DEF" w:rsidRPr="006D5FA7">
        <w:t>Section 1</w:t>
      </w:r>
      <w:r w:rsidR="00781110" w:rsidRPr="006D5FA7">
        <w:t xml:space="preserve">2 (after table </w:t>
      </w:r>
      <w:r w:rsidR="000876C4" w:rsidRPr="006D5FA7">
        <w:t>item 4</w:t>
      </w:r>
      <w:r w:rsidR="00781110" w:rsidRPr="006D5FA7">
        <w:t>2AB)</w:t>
      </w:r>
    </w:p>
    <w:p w14:paraId="7291326A" w14:textId="77777777" w:rsidR="00781110" w:rsidRPr="006D5FA7" w:rsidRDefault="00781110" w:rsidP="006D5FA7">
      <w:pPr>
        <w:pStyle w:val="Item"/>
      </w:pPr>
      <w:r w:rsidRPr="006D5FA7">
        <w:t>Insert:</w:t>
      </w:r>
    </w:p>
    <w:tbl>
      <w:tblPr>
        <w:tblW w:w="5000" w:type="pct"/>
        <w:tblLook w:val="04A0" w:firstRow="1" w:lastRow="0" w:firstColumn="1" w:lastColumn="0" w:noHBand="0" w:noVBand="1"/>
      </w:tblPr>
      <w:tblGrid>
        <w:gridCol w:w="872"/>
        <w:gridCol w:w="6431"/>
      </w:tblGrid>
      <w:tr w:rsidR="00781110" w:rsidRPr="006D5FA7" w14:paraId="52325678" w14:textId="77777777" w:rsidTr="00781110">
        <w:tc>
          <w:tcPr>
            <w:tcW w:w="597" w:type="pct"/>
            <w:hideMark/>
          </w:tcPr>
          <w:p w14:paraId="47480298" w14:textId="77777777" w:rsidR="00781110" w:rsidRPr="006D5FA7" w:rsidRDefault="00781110" w:rsidP="006D5FA7">
            <w:pPr>
              <w:pStyle w:val="Tabletext"/>
              <w:rPr>
                <w:lang w:eastAsia="en-US"/>
              </w:rPr>
            </w:pPr>
            <w:r w:rsidRPr="006D5FA7">
              <w:rPr>
                <w:lang w:eastAsia="en-US"/>
              </w:rPr>
              <w:t>42AC</w:t>
            </w:r>
          </w:p>
        </w:tc>
        <w:tc>
          <w:tcPr>
            <w:tcW w:w="4403" w:type="pct"/>
          </w:tcPr>
          <w:p w14:paraId="30986540" w14:textId="77777777" w:rsidR="00781110" w:rsidRPr="006D5FA7" w:rsidRDefault="00781110" w:rsidP="006D5FA7">
            <w:pPr>
              <w:pStyle w:val="Tabletext"/>
            </w:pPr>
            <w:r w:rsidRPr="006D5FA7">
              <w:t>Each of the following:</w:t>
            </w:r>
          </w:p>
          <w:p w14:paraId="61710E88" w14:textId="77777777" w:rsidR="00781110" w:rsidRPr="006D5FA7" w:rsidRDefault="00781110" w:rsidP="006D5FA7">
            <w:pPr>
              <w:pStyle w:val="Tablea"/>
              <w:rPr>
                <w:i/>
              </w:rPr>
            </w:pPr>
            <w:r w:rsidRPr="006D5FA7">
              <w:t xml:space="preserve">(a) </w:t>
            </w:r>
            <w:r w:rsidR="00425A09" w:rsidRPr="006D5FA7">
              <w:t xml:space="preserve">National Disability Insurance Scheme rules, within the meaning of the </w:t>
            </w:r>
            <w:r w:rsidRPr="006D5FA7">
              <w:rPr>
                <w:i/>
              </w:rPr>
              <w:t>National Disability Insurance Scheme Act 2013</w:t>
            </w:r>
            <w:r w:rsidRPr="006D5FA7">
              <w:t>;</w:t>
            </w:r>
          </w:p>
          <w:p w14:paraId="49475FC8" w14:textId="77777777" w:rsidR="00781110" w:rsidRPr="006D5FA7" w:rsidRDefault="00781110" w:rsidP="006D5FA7">
            <w:pPr>
              <w:pStyle w:val="Tablea"/>
            </w:pPr>
            <w:r w:rsidRPr="006D5FA7">
              <w:t>(b) an</w:t>
            </w:r>
            <w:r w:rsidR="00425A09" w:rsidRPr="006D5FA7">
              <w:t>y other</w:t>
            </w:r>
            <w:r w:rsidRPr="006D5FA7">
              <w:t xml:space="preserve"> instrument made under </w:t>
            </w:r>
            <w:r w:rsidR="00425A09" w:rsidRPr="006D5FA7">
              <w:t>that Act</w:t>
            </w:r>
          </w:p>
        </w:tc>
      </w:tr>
    </w:tbl>
    <w:p w14:paraId="702C1920" w14:textId="77777777" w:rsidR="00A303C4" w:rsidRPr="006D5FA7" w:rsidRDefault="000F5D70" w:rsidP="006D5FA7">
      <w:pPr>
        <w:pStyle w:val="ActHead7"/>
        <w:pageBreakBefore/>
      </w:pPr>
      <w:bookmarkStart w:id="56" w:name="_Toc176777257"/>
      <w:r w:rsidRPr="00B96396">
        <w:rPr>
          <w:rStyle w:val="CharAmPartNo"/>
        </w:rPr>
        <w:t>Part </w:t>
      </w:r>
      <w:r w:rsidR="002C67C5" w:rsidRPr="00B96396">
        <w:rPr>
          <w:rStyle w:val="CharAmPartNo"/>
        </w:rPr>
        <w:t>3</w:t>
      </w:r>
      <w:r w:rsidR="00A303C4" w:rsidRPr="006D5FA7">
        <w:t>—</w:t>
      </w:r>
      <w:r w:rsidR="00A303C4" w:rsidRPr="00B96396">
        <w:rPr>
          <w:rStyle w:val="CharAmPartText"/>
        </w:rPr>
        <w:t>Application and transitional provisions</w:t>
      </w:r>
      <w:bookmarkEnd w:id="56"/>
    </w:p>
    <w:p w14:paraId="5C0B8A73" w14:textId="77777777" w:rsidR="00922C31" w:rsidRPr="00767A1A" w:rsidRDefault="00922C31" w:rsidP="00922C31">
      <w:pPr>
        <w:pStyle w:val="Transitional"/>
      </w:pPr>
      <w:r w:rsidRPr="00767A1A">
        <w:t>124  NDIS supports</w:t>
      </w:r>
    </w:p>
    <w:p w14:paraId="41CB3358" w14:textId="77777777" w:rsidR="00922C31" w:rsidRPr="00767A1A" w:rsidRDefault="00922C31" w:rsidP="00922C31">
      <w:pPr>
        <w:pStyle w:val="Subitem"/>
      </w:pPr>
      <w:r w:rsidRPr="00767A1A">
        <w:t>(1)</w:t>
      </w:r>
      <w:r w:rsidRPr="00767A1A">
        <w:tab/>
        <w:t xml:space="preserve">This item applies until the commencement of the first National Disability Insurance Scheme rules made for the purposes of subsection 10(1) of the </w:t>
      </w:r>
      <w:r w:rsidRPr="00767A1A">
        <w:rPr>
          <w:i/>
        </w:rPr>
        <w:t>National Disability Insurance Scheme Act 2013</w:t>
      </w:r>
      <w:r w:rsidRPr="00767A1A">
        <w:t>, as inserted by this Schedule.</w:t>
      </w:r>
    </w:p>
    <w:p w14:paraId="2B7DA172" w14:textId="77777777" w:rsidR="00922C31" w:rsidRPr="00767A1A" w:rsidRDefault="00922C31" w:rsidP="00922C31">
      <w:pPr>
        <w:pStyle w:val="Subitem"/>
      </w:pPr>
      <w:r w:rsidRPr="00767A1A">
        <w:t>(2)</w:t>
      </w:r>
      <w:r w:rsidRPr="00767A1A">
        <w:tab/>
        <w:t>Section 10 of that Act has effect as if a reference in that section to the National Disability Insurance Scheme rules were a reference to rules made under item 138 of this Schedule.</w:t>
      </w:r>
    </w:p>
    <w:p w14:paraId="18E67DEF" w14:textId="77777777" w:rsidR="00A303C4" w:rsidRPr="006D5FA7" w:rsidRDefault="000D204E" w:rsidP="006D5FA7">
      <w:pPr>
        <w:pStyle w:val="Transitional"/>
      </w:pPr>
      <w:r w:rsidRPr="006D5FA7">
        <w:t>125</w:t>
      </w:r>
      <w:r w:rsidR="00A303C4" w:rsidRPr="006D5FA7">
        <w:t xml:space="preserve">  </w:t>
      </w:r>
      <w:r w:rsidR="00E513AB" w:rsidRPr="006D5FA7">
        <w:t>Access requ</w:t>
      </w:r>
      <w:r w:rsidR="00071C8B" w:rsidRPr="006D5FA7">
        <w:t>ests</w:t>
      </w:r>
    </w:p>
    <w:p w14:paraId="5D79F611" w14:textId="77777777" w:rsidR="009C0CCB" w:rsidRPr="006D5FA7" w:rsidRDefault="00BC5BBA" w:rsidP="006D5FA7">
      <w:pPr>
        <w:pStyle w:val="Item"/>
      </w:pPr>
      <w:r w:rsidRPr="006D5FA7">
        <w:t>Sections 2</w:t>
      </w:r>
      <w:r w:rsidR="00403F29" w:rsidRPr="006D5FA7">
        <w:t>1</w:t>
      </w:r>
      <w:r w:rsidR="009C0CCB" w:rsidRPr="006D5FA7">
        <w:t xml:space="preserve">, </w:t>
      </w:r>
      <w:r w:rsidR="00756CB9" w:rsidRPr="006D5FA7">
        <w:t xml:space="preserve">26 and 28 of the </w:t>
      </w:r>
      <w:r w:rsidR="00756CB9" w:rsidRPr="006D5FA7">
        <w:rPr>
          <w:i/>
        </w:rPr>
        <w:t xml:space="preserve">National Disability Insurance Scheme Act </w:t>
      </w:r>
      <w:r w:rsidR="001A7EEC" w:rsidRPr="006D5FA7">
        <w:rPr>
          <w:i/>
        </w:rPr>
        <w:t>2013</w:t>
      </w:r>
      <w:r w:rsidR="00173707" w:rsidRPr="006D5FA7">
        <w:t xml:space="preserve">, as </w:t>
      </w:r>
      <w:r w:rsidR="00567A95" w:rsidRPr="006D5FA7">
        <w:t>in force on and after the commencement of this Schedule,</w:t>
      </w:r>
      <w:r w:rsidR="001A7EEC" w:rsidRPr="006D5FA7">
        <w:t xml:space="preserve"> apply in relation to</w:t>
      </w:r>
      <w:r w:rsidR="009C0CCB" w:rsidRPr="006D5FA7">
        <w:t xml:space="preserve"> </w:t>
      </w:r>
      <w:r w:rsidR="001A7EEC" w:rsidRPr="006D5FA7">
        <w:t xml:space="preserve">a person who makes an access request </w:t>
      </w:r>
      <w:r w:rsidR="00C26886" w:rsidRPr="006D5FA7">
        <w:t>on or after th</w:t>
      </w:r>
      <w:r w:rsidR="00567A95" w:rsidRPr="006D5FA7">
        <w:t>at comme</w:t>
      </w:r>
      <w:r w:rsidR="00C26886" w:rsidRPr="006D5FA7">
        <w:t>ncement</w:t>
      </w:r>
      <w:r w:rsidR="00CA1AA9" w:rsidRPr="006D5FA7">
        <w:t>.</w:t>
      </w:r>
    </w:p>
    <w:p w14:paraId="2AE1C584" w14:textId="77777777" w:rsidR="009C0CCB" w:rsidRPr="006D5FA7" w:rsidRDefault="000D204E" w:rsidP="006D5FA7">
      <w:pPr>
        <w:pStyle w:val="Transitional"/>
      </w:pPr>
      <w:r w:rsidRPr="006D5FA7">
        <w:t>126</w:t>
      </w:r>
      <w:r w:rsidR="009C0CCB" w:rsidRPr="006D5FA7">
        <w:t xml:space="preserve">  </w:t>
      </w:r>
      <w:r w:rsidR="00EA683E" w:rsidRPr="006D5FA7">
        <w:t>Meeting the disability requirements or the early intervention requirements</w:t>
      </w:r>
    </w:p>
    <w:p w14:paraId="32631C8A" w14:textId="77777777" w:rsidR="00EA683E" w:rsidRPr="006D5FA7" w:rsidRDefault="00C330F4" w:rsidP="006D5FA7">
      <w:pPr>
        <w:pStyle w:val="Subitem"/>
      </w:pPr>
      <w:r w:rsidRPr="006D5FA7">
        <w:t>(1)</w:t>
      </w:r>
      <w:r w:rsidRPr="006D5FA7">
        <w:tab/>
      </w:r>
      <w:r w:rsidR="00BC5BBA" w:rsidRPr="006D5FA7">
        <w:t>Sections 2</w:t>
      </w:r>
      <w:r w:rsidR="00EA683E" w:rsidRPr="006D5FA7">
        <w:t>4, 25</w:t>
      </w:r>
      <w:r w:rsidR="00F654B8" w:rsidRPr="006D5FA7">
        <w:t xml:space="preserve"> and</w:t>
      </w:r>
      <w:r w:rsidR="00EA683E" w:rsidRPr="006D5FA7">
        <w:t xml:space="preserve"> 2</w:t>
      </w:r>
      <w:r w:rsidR="00F654B8" w:rsidRPr="006D5FA7">
        <w:t xml:space="preserve">7 of the </w:t>
      </w:r>
      <w:r w:rsidR="00F654B8" w:rsidRPr="006D5FA7">
        <w:rPr>
          <w:i/>
        </w:rPr>
        <w:t>National Disability Insurance Scheme Act 2013</w:t>
      </w:r>
      <w:r w:rsidR="00173707" w:rsidRPr="006D5FA7">
        <w:t xml:space="preserve">, as </w:t>
      </w:r>
      <w:r w:rsidR="00C37D6B" w:rsidRPr="006D5FA7">
        <w:t>in force on and after the commencement of this Schedule</w:t>
      </w:r>
      <w:r w:rsidR="00173707" w:rsidRPr="006D5FA7">
        <w:t>,</w:t>
      </w:r>
      <w:r w:rsidR="00F654B8" w:rsidRPr="006D5FA7">
        <w:t xml:space="preserve"> apply in relation to</w:t>
      </w:r>
      <w:r w:rsidR="005407EF" w:rsidRPr="006D5FA7">
        <w:t>:</w:t>
      </w:r>
    </w:p>
    <w:p w14:paraId="1F4AADD4" w14:textId="77777777" w:rsidR="005407EF" w:rsidRPr="006D5FA7" w:rsidRDefault="005407EF" w:rsidP="006D5FA7">
      <w:pPr>
        <w:pStyle w:val="paragraph"/>
      </w:pPr>
      <w:r w:rsidRPr="006D5FA7">
        <w:tab/>
        <w:t>(a)</w:t>
      </w:r>
      <w:r w:rsidRPr="006D5FA7">
        <w:tab/>
        <w:t>a person who makes an access request on or after th</w:t>
      </w:r>
      <w:r w:rsidR="00C37D6B" w:rsidRPr="006D5FA7">
        <w:t xml:space="preserve">at </w:t>
      </w:r>
      <w:r w:rsidRPr="006D5FA7">
        <w:t>commencement, for the purposes of de</w:t>
      </w:r>
      <w:r w:rsidR="00FD4225" w:rsidRPr="006D5FA7">
        <w:t>ciding whether the person meets the access criteria</w:t>
      </w:r>
      <w:r w:rsidR="00C37865" w:rsidRPr="006D5FA7">
        <w:t xml:space="preserve"> on or after that commencement</w:t>
      </w:r>
      <w:r w:rsidR="00FD4225" w:rsidRPr="006D5FA7">
        <w:t>; and</w:t>
      </w:r>
    </w:p>
    <w:p w14:paraId="0EFB73BD" w14:textId="77777777" w:rsidR="00FD4225" w:rsidRPr="006D5FA7" w:rsidRDefault="00FD4225" w:rsidP="006D5FA7">
      <w:pPr>
        <w:pStyle w:val="paragraph"/>
      </w:pPr>
      <w:r w:rsidRPr="006D5FA7">
        <w:tab/>
        <w:t>(b)</w:t>
      </w:r>
      <w:r w:rsidRPr="006D5FA7">
        <w:tab/>
      </w:r>
      <w:r w:rsidR="00AD50A3" w:rsidRPr="006D5FA7">
        <w:t xml:space="preserve">any person who is a participant on or after that commencement, for the purposes of </w:t>
      </w:r>
      <w:r w:rsidR="00236A92" w:rsidRPr="006D5FA7">
        <w:t xml:space="preserve">deciding </w:t>
      </w:r>
      <w:r w:rsidR="00C37865" w:rsidRPr="006D5FA7">
        <w:t>whether the person meets the disability requirements or the early intervention requirements on or after that commencement</w:t>
      </w:r>
      <w:r w:rsidR="00CA1AA9" w:rsidRPr="006D5FA7">
        <w:t>.</w:t>
      </w:r>
    </w:p>
    <w:p w14:paraId="5F93C557" w14:textId="77777777" w:rsidR="00C330F4" w:rsidRPr="006D5FA7" w:rsidRDefault="00C330F4" w:rsidP="006D5FA7">
      <w:pPr>
        <w:pStyle w:val="Subitem"/>
      </w:pPr>
      <w:r w:rsidRPr="006D5FA7">
        <w:t>(2)</w:t>
      </w:r>
      <w:r w:rsidRPr="006D5FA7">
        <w:tab/>
      </w:r>
      <w:r w:rsidR="004B6DEF" w:rsidRPr="006D5FA7">
        <w:t>Paragraph (</w:t>
      </w:r>
      <w:r w:rsidRPr="006D5FA7">
        <w:t xml:space="preserve">1)(b) applies whether the person becomes a participant before, on or after the commencement of this </w:t>
      </w:r>
      <w:r w:rsidR="005119E3" w:rsidRPr="006D5FA7">
        <w:t>Schedule</w:t>
      </w:r>
      <w:r w:rsidR="00CA1AA9" w:rsidRPr="006D5FA7">
        <w:t>.</w:t>
      </w:r>
    </w:p>
    <w:p w14:paraId="430696D6" w14:textId="77777777" w:rsidR="007B29C6" w:rsidRPr="006D5FA7" w:rsidRDefault="006D41D0" w:rsidP="006D5FA7">
      <w:pPr>
        <w:pStyle w:val="Subitem"/>
      </w:pPr>
      <w:r w:rsidRPr="006D5FA7">
        <w:t>(3)</w:t>
      </w:r>
      <w:r w:rsidRPr="006D5FA7">
        <w:tab/>
        <w:t xml:space="preserve">National Disability Insurance Scheme rules made for the purposes of </w:t>
      </w:r>
      <w:r w:rsidR="0047370E" w:rsidRPr="006D5FA7">
        <w:t>section 2</w:t>
      </w:r>
      <w:r w:rsidRPr="006D5FA7">
        <w:t xml:space="preserve">7 of the </w:t>
      </w:r>
      <w:r w:rsidRPr="006D5FA7">
        <w:rPr>
          <w:i/>
        </w:rPr>
        <w:t>National Disability Insurance Scheme Act 2013</w:t>
      </w:r>
      <w:r w:rsidRPr="006D5FA7">
        <w:t xml:space="preserve"> </w:t>
      </w:r>
      <w:r w:rsidR="003762CF" w:rsidRPr="006D5FA7">
        <w:t xml:space="preserve">that were in force immediately before the commencement of this Schedule continue in force (and may be dealt with) as if made </w:t>
      </w:r>
      <w:r w:rsidR="00370792" w:rsidRPr="006D5FA7">
        <w:t xml:space="preserve">for the purposes of that section as </w:t>
      </w:r>
      <w:r w:rsidR="007B29C6" w:rsidRPr="006D5FA7">
        <w:t>amended by this Schedule</w:t>
      </w:r>
      <w:r w:rsidR="00CA1AA9" w:rsidRPr="006D5FA7">
        <w:t>.</w:t>
      </w:r>
    </w:p>
    <w:p w14:paraId="6ED56FB9" w14:textId="77777777" w:rsidR="00C330F4" w:rsidRPr="006D5FA7" w:rsidRDefault="000D204E" w:rsidP="006D5FA7">
      <w:pPr>
        <w:pStyle w:val="Transitional"/>
      </w:pPr>
      <w:r w:rsidRPr="006D5FA7">
        <w:t>127</w:t>
      </w:r>
      <w:r w:rsidR="008224B8" w:rsidRPr="006D5FA7">
        <w:t xml:space="preserve">  </w:t>
      </w:r>
      <w:r w:rsidR="00474C11" w:rsidRPr="006D5FA7">
        <w:t>Status of person as a participant</w:t>
      </w:r>
    </w:p>
    <w:p w14:paraId="0D2C0033" w14:textId="77777777" w:rsidR="00E9377C" w:rsidRPr="006D5FA7" w:rsidRDefault="00BC5BBA" w:rsidP="006D5FA7">
      <w:pPr>
        <w:pStyle w:val="Item"/>
      </w:pPr>
      <w:r w:rsidRPr="006D5FA7">
        <w:t>Sections 2</w:t>
      </w:r>
      <w:r w:rsidR="00474C11" w:rsidRPr="006D5FA7">
        <w:t xml:space="preserve">9, 30 and 30A of the </w:t>
      </w:r>
      <w:r w:rsidR="00474C11" w:rsidRPr="006D5FA7">
        <w:rPr>
          <w:i/>
        </w:rPr>
        <w:t>National Disability Insurance Scheme Act 2013</w:t>
      </w:r>
      <w:r w:rsidR="00474C11" w:rsidRPr="006D5FA7">
        <w:t>, as in force on and after the commencement of this Schedule, apply in relation to a person who is a participant on or after that commencement</w:t>
      </w:r>
      <w:r w:rsidR="00E9377C" w:rsidRPr="006D5FA7">
        <w:t>, whether the person becomes a participant before, on or after that commencement</w:t>
      </w:r>
      <w:r w:rsidR="00CA1AA9" w:rsidRPr="006D5FA7">
        <w:t>.</w:t>
      </w:r>
    </w:p>
    <w:p w14:paraId="6C105EE5" w14:textId="77777777" w:rsidR="00263DBB" w:rsidRPr="006D5FA7" w:rsidRDefault="000D204E" w:rsidP="006D5FA7">
      <w:pPr>
        <w:pStyle w:val="Transitional"/>
      </w:pPr>
      <w:r w:rsidRPr="006D5FA7">
        <w:t>128</w:t>
      </w:r>
      <w:r w:rsidR="00263DBB" w:rsidRPr="006D5FA7">
        <w:t xml:space="preserve">  Transition to new framework plans</w:t>
      </w:r>
    </w:p>
    <w:p w14:paraId="4B156423" w14:textId="730F5D29" w:rsidR="005D1F81" w:rsidRPr="006D5FA7" w:rsidRDefault="0047370E" w:rsidP="006D5FA7">
      <w:pPr>
        <w:pStyle w:val="Item"/>
      </w:pPr>
      <w:r w:rsidRPr="006D5FA7">
        <w:t>Subsections 3</w:t>
      </w:r>
      <w:r w:rsidR="0038740F" w:rsidRPr="006D5FA7">
        <w:t>2(3) and (4)</w:t>
      </w:r>
      <w:r w:rsidR="006231D1" w:rsidRPr="006231D1">
        <w:t xml:space="preserve"> </w:t>
      </w:r>
      <w:r w:rsidR="006231D1" w:rsidRPr="000F30DD">
        <w:t>and 32B(2), and section 32C,</w:t>
      </w:r>
      <w:r w:rsidR="00256CA5" w:rsidRPr="006D5FA7">
        <w:t xml:space="preserve"> </w:t>
      </w:r>
      <w:r w:rsidR="005D1F81" w:rsidRPr="006D5FA7">
        <w:t xml:space="preserve">of the </w:t>
      </w:r>
      <w:r w:rsidR="005D1F81" w:rsidRPr="006D5FA7">
        <w:rPr>
          <w:i/>
        </w:rPr>
        <w:t>National Disability Insurance Scheme Act 2013</w:t>
      </w:r>
      <w:r w:rsidR="005D1F81" w:rsidRPr="006D5FA7">
        <w:t>, as in force on and after the commencement of this Schedule, apply in relation to a person who is a participant on or after that commencement, whether the person becomes a participant before, on or after that commencement</w:t>
      </w:r>
      <w:r w:rsidR="00CA1AA9" w:rsidRPr="006D5FA7">
        <w:t>.</w:t>
      </w:r>
    </w:p>
    <w:p w14:paraId="4C261505" w14:textId="77777777" w:rsidR="00D153C2" w:rsidRPr="00CE6CA1" w:rsidRDefault="00D153C2" w:rsidP="00D153C2">
      <w:pPr>
        <w:pStyle w:val="ItemHead"/>
      </w:pPr>
      <w:r w:rsidRPr="00CE6CA1">
        <w:t>128A  Notice of impairments</w:t>
      </w:r>
    </w:p>
    <w:p w14:paraId="6C013FD3" w14:textId="77777777" w:rsidR="00D153C2" w:rsidRPr="00CE6CA1" w:rsidRDefault="00D153C2" w:rsidP="00D153C2">
      <w:pPr>
        <w:pStyle w:val="Subitem"/>
      </w:pPr>
      <w:r w:rsidRPr="00CE6CA1">
        <w:t>(1)</w:t>
      </w:r>
      <w:r w:rsidRPr="00CE6CA1">
        <w:tab/>
        <w:t xml:space="preserve">Paragraph 32BA(1)(a) of the </w:t>
      </w:r>
      <w:r w:rsidRPr="00CE6CA1">
        <w:rPr>
          <w:i/>
        </w:rPr>
        <w:t>National Disability Insurance Scheme Act 2013</w:t>
      </w:r>
      <w:r w:rsidRPr="00CE6CA1">
        <w:t>, as in force on and after the commencement of this Schedule, applies in relation to a person who makes an access request on or after 1 January 2025.</w:t>
      </w:r>
    </w:p>
    <w:p w14:paraId="06FA67C9" w14:textId="77777777" w:rsidR="00D153C2" w:rsidRPr="00CE6CA1" w:rsidRDefault="00D153C2" w:rsidP="00D153C2">
      <w:pPr>
        <w:pStyle w:val="Subitem"/>
      </w:pPr>
      <w:r w:rsidRPr="00CE6CA1">
        <w:t>(2)</w:t>
      </w:r>
      <w:r w:rsidRPr="00CE6CA1">
        <w:tab/>
        <w:t xml:space="preserve">Paragraph 32BA(1)(b) of the </w:t>
      </w:r>
      <w:r w:rsidRPr="00CE6CA1">
        <w:rPr>
          <w:i/>
        </w:rPr>
        <w:t>National Disability Insurance Scheme Act 2013</w:t>
      </w:r>
      <w:r w:rsidRPr="00CE6CA1">
        <w:t>, as in force on and after the commencement of this Schedule, applies in relation to a person who is a participant on or after that commencement, whether the person becomes a participant before, on or after that commencement.</w:t>
      </w:r>
    </w:p>
    <w:p w14:paraId="0EAF70C1" w14:textId="77777777" w:rsidR="00C26886" w:rsidRPr="006D5FA7" w:rsidRDefault="000D204E" w:rsidP="006D5FA7">
      <w:pPr>
        <w:pStyle w:val="Transitional"/>
      </w:pPr>
      <w:r w:rsidRPr="006D5FA7">
        <w:t>129</w:t>
      </w:r>
      <w:r w:rsidR="008B730B" w:rsidRPr="006D5FA7">
        <w:t xml:space="preserve"> </w:t>
      </w:r>
      <w:r w:rsidR="00B44114" w:rsidRPr="006D5FA7">
        <w:t xml:space="preserve"> </w:t>
      </w:r>
      <w:r w:rsidR="00316D64" w:rsidRPr="006D5FA7">
        <w:t>Old framework plans—</w:t>
      </w:r>
      <w:r w:rsidR="00D34F72" w:rsidRPr="006D5FA7">
        <w:t xml:space="preserve">content and approval of </w:t>
      </w:r>
      <w:r w:rsidR="004348C8" w:rsidRPr="006D5FA7">
        <w:t>statement of participant supports</w:t>
      </w:r>
    </w:p>
    <w:p w14:paraId="7B854E03" w14:textId="2E82B041" w:rsidR="00523CE5" w:rsidRPr="006D5FA7" w:rsidRDefault="00523CE5" w:rsidP="006D5FA7">
      <w:pPr>
        <w:pStyle w:val="Subitem"/>
      </w:pPr>
      <w:r w:rsidRPr="006D5FA7">
        <w:t>(1)</w:t>
      </w:r>
      <w:r w:rsidRPr="006D5FA7">
        <w:tab/>
      </w:r>
      <w:r w:rsidR="004F5F49" w:rsidRPr="00767A1A">
        <w:t>Subject to subitem (3), sections</w:t>
      </w:r>
      <w:r w:rsidR="000876C4" w:rsidRPr="006D5FA7">
        <w:t> 3</w:t>
      </w:r>
      <w:r w:rsidR="004348C8" w:rsidRPr="006D5FA7">
        <w:t>3</w:t>
      </w:r>
      <w:r w:rsidR="00073DF3" w:rsidRPr="006D5FA7">
        <w:t xml:space="preserve">, </w:t>
      </w:r>
      <w:r w:rsidR="00101309" w:rsidRPr="006D5FA7">
        <w:t>3</w:t>
      </w:r>
      <w:r w:rsidR="008064BD" w:rsidRPr="006D5FA7">
        <w:t>4</w:t>
      </w:r>
      <w:r w:rsidR="004E71FC" w:rsidRPr="006D5FA7">
        <w:t xml:space="preserve"> and 35</w:t>
      </w:r>
      <w:r w:rsidR="00CC47E9" w:rsidRPr="006D5FA7">
        <w:t xml:space="preserve"> of the </w:t>
      </w:r>
      <w:r w:rsidR="00CC47E9" w:rsidRPr="006D5FA7">
        <w:rPr>
          <w:i/>
        </w:rPr>
        <w:t>National Disability Insurance Scheme Act 2013</w:t>
      </w:r>
      <w:r w:rsidR="00CC47E9" w:rsidRPr="006D5FA7">
        <w:t>, as in force on and after the commencement of this Schedule, appl</w:t>
      </w:r>
      <w:r w:rsidR="00C20392" w:rsidRPr="006D5FA7">
        <w:t>y</w:t>
      </w:r>
      <w:r w:rsidR="00CC47E9" w:rsidRPr="006D5FA7">
        <w:t xml:space="preserve"> in relation to</w:t>
      </w:r>
      <w:r w:rsidR="00D0495C" w:rsidRPr="006D5FA7">
        <w:t xml:space="preserve"> </w:t>
      </w:r>
      <w:r w:rsidR="003F10FA" w:rsidRPr="006D5FA7">
        <w:t>a statement of participant supports</w:t>
      </w:r>
      <w:r w:rsidR="00912988" w:rsidRPr="006D5FA7">
        <w:t xml:space="preserve"> </w:t>
      </w:r>
      <w:r w:rsidR="00AB5880" w:rsidRPr="006D5FA7">
        <w:t>included in a</w:t>
      </w:r>
      <w:r w:rsidR="00912988" w:rsidRPr="006D5FA7">
        <w:t xml:space="preserve">n </w:t>
      </w:r>
      <w:r w:rsidR="00AB5880" w:rsidRPr="006D5FA7">
        <w:t>old framework plan</w:t>
      </w:r>
      <w:r w:rsidR="00912988" w:rsidRPr="006D5FA7">
        <w:t xml:space="preserve"> for a participant </w:t>
      </w:r>
      <w:r w:rsidRPr="006D5FA7">
        <w:t>if the statement</w:t>
      </w:r>
      <w:r w:rsidR="003F10FA" w:rsidRPr="006D5FA7">
        <w:t xml:space="preserve"> i</w:t>
      </w:r>
      <w:r w:rsidR="00AB5880" w:rsidRPr="006D5FA7">
        <w:t xml:space="preserve">s </w:t>
      </w:r>
      <w:r w:rsidR="00E66075" w:rsidRPr="006D5FA7">
        <w:t>approv</w:t>
      </w:r>
      <w:r w:rsidR="00AB5880" w:rsidRPr="006D5FA7">
        <w:t xml:space="preserve">ed </w:t>
      </w:r>
      <w:r w:rsidR="00E55882" w:rsidRPr="006D5FA7">
        <w:t>or varied o</w:t>
      </w:r>
      <w:r w:rsidR="004F6C3F" w:rsidRPr="006D5FA7">
        <w:t>n or after that commencement</w:t>
      </w:r>
      <w:r w:rsidR="00CA1AA9" w:rsidRPr="006D5FA7">
        <w:t>.</w:t>
      </w:r>
    </w:p>
    <w:p w14:paraId="440EC83E" w14:textId="77777777" w:rsidR="00D0495C" w:rsidRPr="006D5FA7" w:rsidRDefault="00523CE5" w:rsidP="006D5FA7">
      <w:pPr>
        <w:pStyle w:val="Subitem"/>
      </w:pPr>
      <w:r w:rsidRPr="006D5FA7">
        <w:t>(2)</w:t>
      </w:r>
      <w:r w:rsidRPr="006D5FA7">
        <w:tab/>
      </w:r>
      <w:r w:rsidR="0047370E" w:rsidRPr="006D5FA7">
        <w:t>Subitem (</w:t>
      </w:r>
      <w:r w:rsidRPr="006D5FA7">
        <w:t>1) applies</w:t>
      </w:r>
      <w:r w:rsidR="00D0495C" w:rsidRPr="006D5FA7">
        <w:t>:</w:t>
      </w:r>
    </w:p>
    <w:p w14:paraId="0624D5CF" w14:textId="77777777" w:rsidR="00353016" w:rsidRPr="006D5FA7" w:rsidRDefault="00D0495C" w:rsidP="006D5FA7">
      <w:pPr>
        <w:pStyle w:val="paragraph"/>
      </w:pPr>
      <w:r w:rsidRPr="006D5FA7">
        <w:tab/>
        <w:t>(a)</w:t>
      </w:r>
      <w:r w:rsidRPr="006D5FA7">
        <w:tab/>
      </w:r>
      <w:r w:rsidR="00A544EE" w:rsidRPr="006D5FA7">
        <w:t xml:space="preserve">whether the </w:t>
      </w:r>
      <w:r w:rsidR="00523CE5" w:rsidRPr="006D5FA7">
        <w:t>participant</w:t>
      </w:r>
      <w:r w:rsidR="009D40EF" w:rsidRPr="006D5FA7">
        <w:t xml:space="preserve"> becomes a participant</w:t>
      </w:r>
      <w:r w:rsidR="00353016" w:rsidRPr="006D5FA7">
        <w:t>; and</w:t>
      </w:r>
    </w:p>
    <w:p w14:paraId="4E2B0D29" w14:textId="77777777" w:rsidR="00353016" w:rsidRPr="006D5FA7" w:rsidRDefault="00353016" w:rsidP="006D5FA7">
      <w:pPr>
        <w:pStyle w:val="paragraph"/>
      </w:pPr>
      <w:r w:rsidRPr="006D5FA7">
        <w:tab/>
        <w:t>(b)</w:t>
      </w:r>
      <w:r w:rsidRPr="006D5FA7">
        <w:tab/>
        <w:t>in the case of a variation—whether the plan comes into effect;</w:t>
      </w:r>
    </w:p>
    <w:p w14:paraId="64A4C91D" w14:textId="77777777" w:rsidR="00167B51" w:rsidRPr="006D5FA7" w:rsidRDefault="009D40EF" w:rsidP="006D5FA7">
      <w:pPr>
        <w:pStyle w:val="Item"/>
      </w:pPr>
      <w:r w:rsidRPr="006D5FA7">
        <w:t>before, on or after that commencement</w:t>
      </w:r>
      <w:r w:rsidR="00CA1AA9" w:rsidRPr="006D5FA7">
        <w:t>.</w:t>
      </w:r>
    </w:p>
    <w:p w14:paraId="3D985B0A" w14:textId="77777777" w:rsidR="005E3D66" w:rsidRPr="00767A1A" w:rsidRDefault="005E3D66" w:rsidP="005E3D66">
      <w:pPr>
        <w:pStyle w:val="Subitem"/>
      </w:pPr>
      <w:r w:rsidRPr="00767A1A">
        <w:t>(3)</w:t>
      </w:r>
      <w:r w:rsidRPr="00767A1A">
        <w:tab/>
        <w:t xml:space="preserve">Subsection 33(2A) of the </w:t>
      </w:r>
      <w:r w:rsidRPr="00767A1A">
        <w:rPr>
          <w:i/>
        </w:rPr>
        <w:t>National Disability Insurance Scheme Act 2013</w:t>
      </w:r>
      <w:r w:rsidRPr="00767A1A">
        <w:t>, as in force on and after the commencement of this Schedule, applies in relation to a statement of participant supports included in an old framework plan for a participant if:</w:t>
      </w:r>
    </w:p>
    <w:p w14:paraId="18E961F5" w14:textId="77777777" w:rsidR="005E3D66" w:rsidRPr="00767A1A" w:rsidRDefault="005E3D66" w:rsidP="005E3D66">
      <w:pPr>
        <w:pStyle w:val="paragraph"/>
      </w:pPr>
      <w:r w:rsidRPr="00767A1A">
        <w:tab/>
        <w:t>(a)</w:t>
      </w:r>
      <w:r w:rsidRPr="00767A1A">
        <w:tab/>
        <w:t xml:space="preserve">the statement is approved on or after the commencement (the </w:t>
      </w:r>
      <w:r w:rsidRPr="00767A1A">
        <w:rPr>
          <w:b/>
          <w:i/>
        </w:rPr>
        <w:t>determination commencement</w:t>
      </w:r>
      <w:r w:rsidRPr="00767A1A">
        <w:t>) of the first determination made under subsection 33(2E) of that Act (as inserted by this Schedule); and</w:t>
      </w:r>
    </w:p>
    <w:p w14:paraId="4C5FA6E1" w14:textId="77777777" w:rsidR="005E3D66" w:rsidRPr="00767A1A" w:rsidRDefault="005E3D66" w:rsidP="005E3D66">
      <w:pPr>
        <w:pStyle w:val="paragraph"/>
      </w:pPr>
      <w:r w:rsidRPr="00767A1A">
        <w:tab/>
        <w:t>(b)</w:t>
      </w:r>
      <w:r w:rsidRPr="00767A1A">
        <w:tab/>
        <w:t>the decision to approve the statement is not covered by subitem (4).</w:t>
      </w:r>
    </w:p>
    <w:p w14:paraId="0C91EC65" w14:textId="77777777" w:rsidR="005E3D66" w:rsidRPr="00767A1A" w:rsidRDefault="005E3D66" w:rsidP="005E3D66">
      <w:pPr>
        <w:pStyle w:val="Subitem"/>
      </w:pPr>
      <w:r w:rsidRPr="00767A1A">
        <w:t>(4)</w:t>
      </w:r>
      <w:r w:rsidRPr="00767A1A">
        <w:tab/>
        <w:t>This subitem covers the following decisions made on or after the determination commencement:</w:t>
      </w:r>
    </w:p>
    <w:p w14:paraId="55268C52" w14:textId="77777777" w:rsidR="005E3D66" w:rsidRPr="00767A1A" w:rsidRDefault="005E3D66" w:rsidP="005E3D66">
      <w:pPr>
        <w:pStyle w:val="paragraph"/>
      </w:pPr>
      <w:r w:rsidRPr="00767A1A">
        <w:tab/>
        <w:t>(a)</w:t>
      </w:r>
      <w:r w:rsidRPr="00767A1A">
        <w:tab/>
        <w:t xml:space="preserve">a decision made by a reviewer under subsection 100(6) of the </w:t>
      </w:r>
      <w:r w:rsidRPr="00767A1A">
        <w:rPr>
          <w:i/>
        </w:rPr>
        <w:t>National Disability Insurance Scheme Act 2013</w:t>
      </w:r>
      <w:r w:rsidRPr="00767A1A">
        <w:t xml:space="preserve"> on review of a decision made by a decision</w:t>
      </w:r>
      <w:r>
        <w:noBreakHyphen/>
      </w:r>
      <w:r w:rsidRPr="00767A1A">
        <w:t>maker before the determination commencement;</w:t>
      </w:r>
    </w:p>
    <w:p w14:paraId="42E21761" w14:textId="77777777" w:rsidR="005E3D66" w:rsidRPr="00767A1A" w:rsidRDefault="005E3D66" w:rsidP="005E3D66">
      <w:pPr>
        <w:pStyle w:val="paragraph"/>
      </w:pPr>
      <w:r w:rsidRPr="00767A1A">
        <w:tab/>
        <w:t>(b)</w:t>
      </w:r>
      <w:r w:rsidRPr="00767A1A">
        <w:tab/>
        <w:t>a decision, made by the Administrative Appeals Tribunal, on review of a decision made by a reviewer under that subsection:</w:t>
      </w:r>
    </w:p>
    <w:p w14:paraId="76A7CC29" w14:textId="77777777" w:rsidR="005E3D66" w:rsidRPr="00767A1A" w:rsidRDefault="005E3D66" w:rsidP="005E3D66">
      <w:pPr>
        <w:pStyle w:val="paragraphsub"/>
      </w:pPr>
      <w:r w:rsidRPr="00767A1A">
        <w:tab/>
        <w:t>(</w:t>
      </w:r>
      <w:proofErr w:type="spellStart"/>
      <w:r w:rsidRPr="00767A1A">
        <w:t>i</w:t>
      </w:r>
      <w:proofErr w:type="spellEnd"/>
      <w:r w:rsidRPr="00767A1A">
        <w:t>)</w:t>
      </w:r>
      <w:r w:rsidRPr="00767A1A">
        <w:tab/>
        <w:t>before the determination commencement; or</w:t>
      </w:r>
    </w:p>
    <w:p w14:paraId="1E503EA0" w14:textId="77777777" w:rsidR="005E3D66" w:rsidRPr="00767A1A" w:rsidRDefault="005E3D66" w:rsidP="005E3D66">
      <w:pPr>
        <w:pStyle w:val="paragraphsub"/>
      </w:pPr>
      <w:r w:rsidRPr="00767A1A">
        <w:tab/>
        <w:t>(ii)</w:t>
      </w:r>
      <w:r w:rsidRPr="00767A1A">
        <w:tab/>
        <w:t>on or after the determination commencement, if the decision reviewed by the reviewer was made by a decision</w:t>
      </w:r>
      <w:r>
        <w:noBreakHyphen/>
      </w:r>
      <w:r w:rsidRPr="00767A1A">
        <w:t>maker before the determination commencement.</w:t>
      </w:r>
    </w:p>
    <w:p w14:paraId="077F522D" w14:textId="77777777" w:rsidR="005E3D66" w:rsidRPr="00767A1A" w:rsidRDefault="005E3D66" w:rsidP="005E3D66">
      <w:pPr>
        <w:pStyle w:val="Subitem"/>
      </w:pPr>
      <w:r w:rsidRPr="00767A1A">
        <w:t>(5)</w:t>
      </w:r>
      <w:r w:rsidRPr="00767A1A">
        <w:tab/>
        <w:t>Subitem (3) applies whether the participant becomes a participant before, on or after the determination commencement.</w:t>
      </w:r>
    </w:p>
    <w:p w14:paraId="20C45AF8" w14:textId="77777777" w:rsidR="00E35752" w:rsidRPr="006D5FA7" w:rsidRDefault="000D204E" w:rsidP="006D5FA7">
      <w:pPr>
        <w:pStyle w:val="Transitional"/>
      </w:pPr>
      <w:r w:rsidRPr="006D5FA7">
        <w:t>130</w:t>
      </w:r>
      <w:r w:rsidR="00E35752" w:rsidRPr="006D5FA7">
        <w:t xml:space="preserve">  When a plan ceases to be in effect</w:t>
      </w:r>
    </w:p>
    <w:p w14:paraId="27E2921E" w14:textId="77777777" w:rsidR="00E35752" w:rsidRPr="006D5FA7" w:rsidRDefault="000876C4" w:rsidP="006D5FA7">
      <w:pPr>
        <w:pStyle w:val="Item"/>
      </w:pPr>
      <w:r w:rsidRPr="006D5FA7">
        <w:t>Subsection 3</w:t>
      </w:r>
      <w:r w:rsidR="00E35752" w:rsidRPr="006D5FA7">
        <w:t xml:space="preserve">7(3) of the </w:t>
      </w:r>
      <w:r w:rsidR="009F39D9" w:rsidRPr="006D5FA7">
        <w:rPr>
          <w:i/>
        </w:rPr>
        <w:t>National Disability Insurance Scheme Act 2013</w:t>
      </w:r>
      <w:r w:rsidR="009F39D9" w:rsidRPr="006D5FA7">
        <w:t>, as in force on and after the commencement of this Schedule, applies in relation to a participant’s plan, whether the plan comes into effect before, on or after that commencement</w:t>
      </w:r>
      <w:r w:rsidR="00CA1AA9" w:rsidRPr="006D5FA7">
        <w:t>.</w:t>
      </w:r>
    </w:p>
    <w:p w14:paraId="3A0C6151" w14:textId="77777777" w:rsidR="00FF4867" w:rsidRPr="006D5FA7" w:rsidRDefault="000D204E" w:rsidP="006D5FA7">
      <w:pPr>
        <w:pStyle w:val="Transitional"/>
      </w:pPr>
      <w:r w:rsidRPr="006D5FA7">
        <w:t>131</w:t>
      </w:r>
      <w:r w:rsidR="00FF4867" w:rsidRPr="006D5FA7">
        <w:t xml:space="preserve">  Suspension of plans</w:t>
      </w:r>
    </w:p>
    <w:p w14:paraId="07FE20CB" w14:textId="77777777" w:rsidR="003F393A" w:rsidRPr="006D5FA7" w:rsidRDefault="000876C4" w:rsidP="006D5FA7">
      <w:pPr>
        <w:pStyle w:val="Item"/>
      </w:pPr>
      <w:r w:rsidRPr="006D5FA7">
        <w:t>Paragraph 4</w:t>
      </w:r>
      <w:r w:rsidR="003F393A" w:rsidRPr="006D5FA7">
        <w:t xml:space="preserve">1(2)(a) of the </w:t>
      </w:r>
      <w:r w:rsidR="003F393A" w:rsidRPr="006D5FA7">
        <w:rPr>
          <w:i/>
        </w:rPr>
        <w:t>National Disability Insurance Scheme Act 2013</w:t>
      </w:r>
      <w:r w:rsidR="003F393A" w:rsidRPr="006D5FA7">
        <w:t>, as in force on and after the commencement of this Schedule, applies in relation to a suspension of a statement of participant supports in a participant’s plan that starts on or after that commencement</w:t>
      </w:r>
      <w:r w:rsidR="00CA1AA9" w:rsidRPr="006D5FA7">
        <w:t>.</w:t>
      </w:r>
    </w:p>
    <w:p w14:paraId="3B3CC059" w14:textId="77777777" w:rsidR="00D82715" w:rsidRPr="006D5FA7" w:rsidRDefault="000D204E" w:rsidP="006D5FA7">
      <w:pPr>
        <w:pStyle w:val="Transitional"/>
      </w:pPr>
      <w:r w:rsidRPr="006D5FA7">
        <w:t>132</w:t>
      </w:r>
      <w:r w:rsidR="009F6D2E" w:rsidRPr="006D5FA7">
        <w:t xml:space="preserve">  Circumstances in which persons must not manage funding</w:t>
      </w:r>
    </w:p>
    <w:p w14:paraId="24ABDD71" w14:textId="77777777" w:rsidR="005713DC" w:rsidRPr="006D5FA7" w:rsidRDefault="000876C4" w:rsidP="006D5FA7">
      <w:pPr>
        <w:pStyle w:val="Item"/>
      </w:pPr>
      <w:r w:rsidRPr="006D5FA7">
        <w:t>Subsections 4</w:t>
      </w:r>
      <w:r w:rsidR="00515E3C" w:rsidRPr="006D5FA7">
        <w:t xml:space="preserve">3(3), (4A), (5) and (6), and </w:t>
      </w:r>
      <w:r w:rsidR="009E3482" w:rsidRPr="006D5FA7">
        <w:t xml:space="preserve">44(1), (2AA) and </w:t>
      </w:r>
      <w:r w:rsidR="00305BE3" w:rsidRPr="006D5FA7">
        <w:t>(2A)</w:t>
      </w:r>
      <w:r w:rsidR="008C35F4" w:rsidRPr="006D5FA7">
        <w:t>,</w:t>
      </w:r>
      <w:r w:rsidR="00305BE3" w:rsidRPr="006D5FA7">
        <w:t xml:space="preserve"> of the </w:t>
      </w:r>
      <w:r w:rsidR="00305BE3" w:rsidRPr="006D5FA7">
        <w:rPr>
          <w:i/>
        </w:rPr>
        <w:t>National Disability Insurance Scheme Act 2013</w:t>
      </w:r>
      <w:r w:rsidR="00305BE3" w:rsidRPr="006D5FA7">
        <w:t xml:space="preserve">, as in force on and after the commencement of this Schedule, apply in relation to </w:t>
      </w:r>
      <w:r w:rsidR="00295D2F" w:rsidRPr="006D5FA7">
        <w:t xml:space="preserve">a </w:t>
      </w:r>
      <w:r w:rsidR="00840884" w:rsidRPr="006D5FA7">
        <w:t xml:space="preserve">person who is </w:t>
      </w:r>
      <w:r w:rsidR="0040463D" w:rsidRPr="006D5FA7">
        <w:t xml:space="preserve">a </w:t>
      </w:r>
      <w:r w:rsidR="00295D2F" w:rsidRPr="006D5FA7">
        <w:t xml:space="preserve">participant on </w:t>
      </w:r>
      <w:r w:rsidR="00321A0F" w:rsidRPr="006D5FA7">
        <w:t>or</w:t>
      </w:r>
      <w:r w:rsidR="00295D2F" w:rsidRPr="006D5FA7">
        <w:t xml:space="preserve"> after </w:t>
      </w:r>
      <w:r w:rsidR="009D2ADD" w:rsidRPr="006D5FA7">
        <w:t>that commencement</w:t>
      </w:r>
      <w:r w:rsidR="005713DC" w:rsidRPr="006D5FA7">
        <w:t>:</w:t>
      </w:r>
    </w:p>
    <w:p w14:paraId="705AF9FC" w14:textId="77777777" w:rsidR="0040463D" w:rsidRPr="006D5FA7" w:rsidRDefault="0040463D" w:rsidP="006D5FA7">
      <w:pPr>
        <w:pStyle w:val="paragraph"/>
      </w:pPr>
      <w:r w:rsidRPr="006D5FA7">
        <w:tab/>
        <w:t>(a)</w:t>
      </w:r>
      <w:r w:rsidRPr="006D5FA7">
        <w:tab/>
        <w:t>whether the person became a participant; and</w:t>
      </w:r>
    </w:p>
    <w:p w14:paraId="6D3532C1" w14:textId="77777777" w:rsidR="0040463D" w:rsidRPr="006D5FA7" w:rsidRDefault="0040463D" w:rsidP="006D5FA7">
      <w:pPr>
        <w:pStyle w:val="paragraph"/>
      </w:pPr>
      <w:r w:rsidRPr="006D5FA7">
        <w:tab/>
        <w:t>(b)</w:t>
      </w:r>
      <w:r w:rsidRPr="006D5FA7">
        <w:tab/>
        <w:t>whether the plan came into effect; and</w:t>
      </w:r>
    </w:p>
    <w:p w14:paraId="2CE8F9D8" w14:textId="77777777" w:rsidR="0040463D" w:rsidRPr="006D5FA7" w:rsidRDefault="0040463D" w:rsidP="006D5FA7">
      <w:pPr>
        <w:pStyle w:val="paragraph"/>
      </w:pPr>
      <w:r w:rsidRPr="006D5FA7">
        <w:tab/>
        <w:t>(c)</w:t>
      </w:r>
      <w:r w:rsidRPr="006D5FA7">
        <w:tab/>
        <w:t>whether any relevant plan management request was made; and</w:t>
      </w:r>
    </w:p>
    <w:p w14:paraId="00C5A452" w14:textId="77777777" w:rsidR="0040463D" w:rsidRPr="006D5FA7" w:rsidRDefault="0040463D" w:rsidP="006D5FA7">
      <w:pPr>
        <w:pStyle w:val="paragraph"/>
      </w:pPr>
      <w:r w:rsidRPr="006D5FA7">
        <w:tab/>
        <w:t>(d)</w:t>
      </w:r>
      <w:r w:rsidRPr="006D5FA7">
        <w:tab/>
        <w:t xml:space="preserve">in the case of </w:t>
      </w:r>
      <w:r w:rsidR="0047370E" w:rsidRPr="006D5FA7">
        <w:t>subsections 4</w:t>
      </w:r>
      <w:r w:rsidRPr="006D5FA7">
        <w:t>3(4A) and 44(2AA)—whether the registered plan management provider was registered or nominated;</w:t>
      </w:r>
      <w:r w:rsidR="007920D9" w:rsidRPr="006D5FA7">
        <w:t xml:space="preserve"> and</w:t>
      </w:r>
    </w:p>
    <w:p w14:paraId="393D90E4" w14:textId="54FECC3C" w:rsidR="005F7A65" w:rsidRPr="006D5FA7" w:rsidRDefault="007920D9" w:rsidP="006D5FA7">
      <w:pPr>
        <w:pStyle w:val="paragraph"/>
      </w:pPr>
      <w:r w:rsidRPr="006D5FA7">
        <w:tab/>
        <w:t>(e)</w:t>
      </w:r>
      <w:r w:rsidRPr="006D5FA7">
        <w:tab/>
        <w:t xml:space="preserve">in the case of </w:t>
      </w:r>
      <w:r w:rsidR="0047370E" w:rsidRPr="006D5FA7">
        <w:t>subsections 4</w:t>
      </w:r>
      <w:r w:rsidR="00BD3406" w:rsidRPr="006D5FA7">
        <w:t>3(5) and (6) and 44(2A)</w:t>
      </w:r>
      <w:r w:rsidR="005F7A65" w:rsidRPr="006D5FA7">
        <w:t>—</w:t>
      </w:r>
      <w:r w:rsidR="00420EB8" w:rsidRPr="006D5FA7">
        <w:t xml:space="preserve">whether the plan nominee is </w:t>
      </w:r>
      <w:r w:rsidR="00D153C2" w:rsidRPr="00EA0D74">
        <w:t>appointed; and</w:t>
      </w:r>
    </w:p>
    <w:p w14:paraId="1D7A7653" w14:textId="77777777" w:rsidR="00A31F2F" w:rsidRPr="00EA0D74" w:rsidRDefault="00A31F2F" w:rsidP="00A31F2F">
      <w:pPr>
        <w:pStyle w:val="paragraph"/>
      </w:pPr>
      <w:r w:rsidRPr="00EA0D74">
        <w:tab/>
        <w:t>(f)</w:t>
      </w:r>
      <w:r w:rsidRPr="00EA0D74">
        <w:tab/>
        <w:t xml:space="preserve">in the case of </w:t>
      </w:r>
      <w:r>
        <w:t>paragraph 4</w:t>
      </w:r>
      <w:r w:rsidRPr="00EA0D74">
        <w:t>4(1)(aa)—whether the participant is convicted of the offence;</w:t>
      </w:r>
    </w:p>
    <w:p w14:paraId="7E1A0093" w14:textId="77777777" w:rsidR="00A31F2F" w:rsidRPr="00EA0D74" w:rsidRDefault="00A31F2F" w:rsidP="00A31F2F">
      <w:pPr>
        <w:pStyle w:val="paragraph"/>
      </w:pPr>
      <w:r w:rsidRPr="00EA0D74">
        <w:tab/>
        <w:t>(g)</w:t>
      </w:r>
      <w:r w:rsidRPr="00EA0D74">
        <w:tab/>
        <w:t xml:space="preserve">in the case of </w:t>
      </w:r>
      <w:r>
        <w:t>paragraph 4</w:t>
      </w:r>
      <w:r w:rsidRPr="00EA0D74">
        <w:t>4(2A)(aa)—whether the plan nominee is convicted of the offence;</w:t>
      </w:r>
    </w:p>
    <w:p w14:paraId="09EC5007" w14:textId="77777777" w:rsidR="00BC7ABB" w:rsidRPr="006D5FA7" w:rsidRDefault="00420EB8" w:rsidP="006D5FA7">
      <w:pPr>
        <w:pStyle w:val="Item"/>
      </w:pPr>
      <w:r w:rsidRPr="006D5FA7">
        <w:t>before, on or after that commencement</w:t>
      </w:r>
      <w:r w:rsidR="00CA1AA9" w:rsidRPr="006D5FA7">
        <w:t>.</w:t>
      </w:r>
    </w:p>
    <w:p w14:paraId="1CB0A88B" w14:textId="77777777" w:rsidR="00A31F2F" w:rsidRPr="00CE6CA1" w:rsidRDefault="00A31F2F" w:rsidP="00A31F2F">
      <w:pPr>
        <w:pStyle w:val="ItemHead"/>
      </w:pPr>
      <w:r w:rsidRPr="00CE6CA1">
        <w:t>132A  Claims</w:t>
      </w:r>
    </w:p>
    <w:p w14:paraId="403EA34E" w14:textId="77777777" w:rsidR="00A31F2F" w:rsidRPr="00CE6CA1" w:rsidRDefault="00A31F2F" w:rsidP="00A31F2F">
      <w:pPr>
        <w:pStyle w:val="Subitem"/>
      </w:pPr>
      <w:r w:rsidRPr="00CE6CA1">
        <w:t>(1)</w:t>
      </w:r>
      <w:r w:rsidRPr="00CE6CA1">
        <w:tab/>
        <w:t xml:space="preserve">Section 45A of the </w:t>
      </w:r>
      <w:r w:rsidRPr="00CE6CA1">
        <w:rPr>
          <w:i/>
        </w:rPr>
        <w:t>National Disability Insurance Scheme Act 2013</w:t>
      </w:r>
      <w:r w:rsidRPr="00CE6CA1">
        <w:t>, as in force on and after the commencement of this Schedule, applies in relation to payments made on or after that commencement, subject to subitem (2).</w:t>
      </w:r>
    </w:p>
    <w:p w14:paraId="3E0BB3C3" w14:textId="77777777" w:rsidR="00A31F2F" w:rsidRPr="00CE6CA1" w:rsidRDefault="00A31F2F" w:rsidP="00A31F2F">
      <w:pPr>
        <w:pStyle w:val="Subitem"/>
      </w:pPr>
      <w:r w:rsidRPr="00CE6CA1">
        <w:t>(2)</w:t>
      </w:r>
      <w:r w:rsidRPr="00CE6CA1">
        <w:tab/>
        <w:t>Without limiting subsection 45A(5) of that Act, a claim in respect of a support provided to a participant before the commencement of this Schedule is taken to be made in accordance with that subsection if the claim is made in accordance with subsection 45A(3) of that Act before the end of 12 months starting on that commencement.</w:t>
      </w:r>
    </w:p>
    <w:p w14:paraId="49C6C946" w14:textId="77777777" w:rsidR="009D40EF" w:rsidRPr="006D5FA7" w:rsidRDefault="000D204E" w:rsidP="006D5FA7">
      <w:pPr>
        <w:pStyle w:val="Transitional"/>
      </w:pPr>
      <w:r w:rsidRPr="006D5FA7">
        <w:t>133</w:t>
      </w:r>
      <w:r w:rsidR="009D40EF" w:rsidRPr="006D5FA7">
        <w:t xml:space="preserve">  Acquittal of NDIS amounts</w:t>
      </w:r>
    </w:p>
    <w:p w14:paraId="6A246D20" w14:textId="77777777" w:rsidR="003D17EA" w:rsidRPr="006D5FA7" w:rsidRDefault="000876C4" w:rsidP="006D5FA7">
      <w:pPr>
        <w:pStyle w:val="Item"/>
      </w:pPr>
      <w:r w:rsidRPr="006D5FA7">
        <w:t>Section 4</w:t>
      </w:r>
      <w:r w:rsidR="009D40EF" w:rsidRPr="006D5FA7">
        <w:t xml:space="preserve">6 of the </w:t>
      </w:r>
      <w:r w:rsidR="009D40EF" w:rsidRPr="006D5FA7">
        <w:rPr>
          <w:i/>
        </w:rPr>
        <w:t>National Disability Insurance Scheme Act 2013</w:t>
      </w:r>
      <w:r w:rsidR="009D40EF" w:rsidRPr="006D5FA7">
        <w:t>, as in force on and after the commencement of this Schedule, applies in relation to</w:t>
      </w:r>
      <w:r w:rsidR="003D17EA" w:rsidRPr="006D5FA7">
        <w:t>:</w:t>
      </w:r>
    </w:p>
    <w:p w14:paraId="127B57A5" w14:textId="77777777" w:rsidR="003D17EA" w:rsidRPr="006D5FA7" w:rsidRDefault="003D17EA" w:rsidP="006D5FA7">
      <w:pPr>
        <w:pStyle w:val="paragraph"/>
      </w:pPr>
      <w:r w:rsidRPr="006D5FA7">
        <w:tab/>
        <w:t>(a)</w:t>
      </w:r>
      <w:r w:rsidRPr="006D5FA7">
        <w:tab/>
      </w:r>
      <w:r w:rsidR="000B4055" w:rsidRPr="006D5FA7">
        <w:t xml:space="preserve">a participant who receives an </w:t>
      </w:r>
      <w:r w:rsidR="00D83189" w:rsidRPr="006D5FA7">
        <w:t>NDIS amount</w:t>
      </w:r>
      <w:r w:rsidRPr="006D5FA7">
        <w:t xml:space="preserve">, including because of </w:t>
      </w:r>
      <w:r w:rsidR="000876C4" w:rsidRPr="006D5FA7">
        <w:t>sub</w:t>
      </w:r>
      <w:r w:rsidR="0047370E" w:rsidRPr="006D5FA7">
        <w:t>section 4</w:t>
      </w:r>
      <w:r w:rsidRPr="006D5FA7">
        <w:t>6(1A) of that Act</w:t>
      </w:r>
      <w:r w:rsidR="00330505" w:rsidRPr="006D5FA7">
        <w:t>, on or after that commencement;</w:t>
      </w:r>
      <w:r w:rsidR="00D83189" w:rsidRPr="006D5FA7">
        <w:t xml:space="preserve"> or</w:t>
      </w:r>
    </w:p>
    <w:p w14:paraId="20DE0173" w14:textId="77777777" w:rsidR="004B5858" w:rsidRPr="006D5FA7" w:rsidRDefault="003D17EA" w:rsidP="006D5FA7">
      <w:pPr>
        <w:pStyle w:val="paragraph"/>
      </w:pPr>
      <w:r w:rsidRPr="006D5FA7">
        <w:tab/>
        <w:t>(b)</w:t>
      </w:r>
      <w:r w:rsidRPr="006D5FA7">
        <w:tab/>
      </w:r>
      <w:r w:rsidR="00D83189" w:rsidRPr="006D5FA7">
        <w:t xml:space="preserve">a person who receives an NDIS amount on behalf of a participant, including because of </w:t>
      </w:r>
      <w:r w:rsidR="000876C4" w:rsidRPr="006D5FA7">
        <w:t>sub</w:t>
      </w:r>
      <w:r w:rsidR="0047370E" w:rsidRPr="006D5FA7">
        <w:t>section 4</w:t>
      </w:r>
      <w:r w:rsidR="00D83189" w:rsidRPr="006D5FA7">
        <w:t>6(1B) of that Act</w:t>
      </w:r>
      <w:r w:rsidR="00330505" w:rsidRPr="006D5FA7">
        <w:t>, on or after that commencement</w:t>
      </w:r>
      <w:r w:rsidR="00C10325" w:rsidRPr="006D5FA7">
        <w:t>;</w:t>
      </w:r>
    </w:p>
    <w:p w14:paraId="7FEA6E91" w14:textId="77777777" w:rsidR="00C10325" w:rsidRPr="006D5FA7" w:rsidRDefault="00C10325" w:rsidP="006D5FA7">
      <w:pPr>
        <w:pStyle w:val="Item"/>
      </w:pPr>
      <w:r w:rsidRPr="006D5FA7">
        <w:t>whether the participant becomes a participant before, on or after that commencement</w:t>
      </w:r>
      <w:r w:rsidR="00CA1AA9" w:rsidRPr="006D5FA7">
        <w:t>.</w:t>
      </w:r>
    </w:p>
    <w:p w14:paraId="5FA0B00D" w14:textId="77777777" w:rsidR="00964AC7" w:rsidRPr="006D5FA7" w:rsidRDefault="000D204E" w:rsidP="006D5FA7">
      <w:pPr>
        <w:pStyle w:val="Transitional"/>
      </w:pPr>
      <w:r w:rsidRPr="006D5FA7">
        <w:t>134</w:t>
      </w:r>
      <w:r w:rsidR="00964AC7" w:rsidRPr="006D5FA7">
        <w:t xml:space="preserve">  Garnishee orders</w:t>
      </w:r>
    </w:p>
    <w:p w14:paraId="328EDAD5" w14:textId="77777777" w:rsidR="00964AC7" w:rsidRPr="006D5FA7" w:rsidRDefault="000876C4" w:rsidP="006D5FA7">
      <w:pPr>
        <w:pStyle w:val="Item"/>
      </w:pPr>
      <w:r w:rsidRPr="006D5FA7">
        <w:t>Paragraph 4</w:t>
      </w:r>
      <w:r w:rsidR="00C77357" w:rsidRPr="006D5FA7">
        <w:t xml:space="preserve">6B(2)(b) of the </w:t>
      </w:r>
      <w:r w:rsidR="00C77357" w:rsidRPr="006D5FA7">
        <w:rPr>
          <w:i/>
        </w:rPr>
        <w:t>National Disability Insurance Scheme Act 2013</w:t>
      </w:r>
      <w:r w:rsidR="00C77357" w:rsidRPr="006D5FA7">
        <w:t>, as in force on and after the commencement of this Schedule, appl</w:t>
      </w:r>
      <w:r w:rsidR="00AB4524" w:rsidRPr="006D5FA7">
        <w:t>ies</w:t>
      </w:r>
      <w:r w:rsidR="00C77357" w:rsidRPr="006D5FA7">
        <w:t xml:space="preserve"> in relation to the making of an order in the nature of a garnishee order on or after that commencemen</w:t>
      </w:r>
      <w:r w:rsidR="00640593" w:rsidRPr="006D5FA7">
        <w:t>t</w:t>
      </w:r>
      <w:r w:rsidR="00CA1AA9" w:rsidRPr="006D5FA7">
        <w:t>.</w:t>
      </w:r>
    </w:p>
    <w:p w14:paraId="2D6DFDBD" w14:textId="77777777" w:rsidR="005F5118" w:rsidRPr="006D5FA7" w:rsidRDefault="000D204E" w:rsidP="006D5FA7">
      <w:pPr>
        <w:pStyle w:val="Transitional"/>
      </w:pPr>
      <w:r w:rsidRPr="006D5FA7">
        <w:t>135</w:t>
      </w:r>
      <w:r w:rsidR="005F5118" w:rsidRPr="006D5FA7">
        <w:t xml:space="preserve">  </w:t>
      </w:r>
      <w:r w:rsidR="00ED56FB" w:rsidRPr="006D5FA7">
        <w:t xml:space="preserve">Varying old </w:t>
      </w:r>
      <w:r w:rsidR="005F5118" w:rsidRPr="006D5FA7">
        <w:t>framework plan</w:t>
      </w:r>
      <w:r w:rsidR="00ED56FB" w:rsidRPr="006D5FA7">
        <w:t>s</w:t>
      </w:r>
    </w:p>
    <w:p w14:paraId="6FAC05C3" w14:textId="73216D2C" w:rsidR="005F5118" w:rsidRDefault="00747788" w:rsidP="00747788">
      <w:pPr>
        <w:pStyle w:val="Subitem"/>
      </w:pPr>
      <w:r>
        <w:t>(1)</w:t>
      </w:r>
      <w:r>
        <w:tab/>
      </w:r>
      <w:r w:rsidRPr="00767A1A">
        <w:t>Paragraphs 47(1A)(a) and (ag), and subsection 47A(3),</w:t>
      </w:r>
      <w:r w:rsidR="005F5118" w:rsidRPr="006D5FA7">
        <w:t xml:space="preserve"> of the </w:t>
      </w:r>
      <w:r w:rsidR="005F5118" w:rsidRPr="00747788">
        <w:t>National Disability Insurance Scheme Act 2013</w:t>
      </w:r>
      <w:r w:rsidR="006C3BC3" w:rsidRPr="006D5FA7">
        <w:t>,</w:t>
      </w:r>
      <w:r w:rsidR="005F5118" w:rsidRPr="006D5FA7">
        <w:t xml:space="preserve"> as in force on and after the commencement of this Schedule, appl</w:t>
      </w:r>
      <w:r w:rsidR="00C77357" w:rsidRPr="006D5FA7">
        <w:t>y</w:t>
      </w:r>
      <w:r w:rsidR="005F5118" w:rsidRPr="006D5FA7">
        <w:t xml:space="preserve"> in relation to the variation of an old framework plan </w:t>
      </w:r>
      <w:r w:rsidR="006C3BC3" w:rsidRPr="006D5FA7">
        <w:t>on or after commencement</w:t>
      </w:r>
      <w:r w:rsidR="007834E5" w:rsidRPr="006D5FA7">
        <w:t xml:space="preserve">, </w:t>
      </w:r>
      <w:r w:rsidR="005F5118" w:rsidRPr="006D5FA7">
        <w:t>whether the plan comes into effect</w:t>
      </w:r>
      <w:r w:rsidR="007834E5" w:rsidRPr="006D5FA7">
        <w:t xml:space="preserve"> </w:t>
      </w:r>
      <w:r w:rsidR="005F5118" w:rsidRPr="006D5FA7">
        <w:t>before, on or after that commencement</w:t>
      </w:r>
      <w:r w:rsidR="00CA1AA9" w:rsidRPr="006D5FA7">
        <w:t>.</w:t>
      </w:r>
    </w:p>
    <w:p w14:paraId="5CDA0C97" w14:textId="11942023" w:rsidR="00747788" w:rsidRPr="006D5FA7" w:rsidRDefault="00747788" w:rsidP="00747788">
      <w:pPr>
        <w:pStyle w:val="Subitem"/>
      </w:pPr>
      <w:r w:rsidRPr="00767A1A">
        <w:t>(2)</w:t>
      </w:r>
      <w:r w:rsidRPr="00767A1A">
        <w:tab/>
        <w:t>Paragraphs 47A(1A)(ab) to (</w:t>
      </w:r>
      <w:proofErr w:type="spellStart"/>
      <w:r w:rsidRPr="00767A1A">
        <w:t>af</w:t>
      </w:r>
      <w:proofErr w:type="spellEnd"/>
      <w:r w:rsidRPr="00767A1A">
        <w:t xml:space="preserve">), and subsection 47A(1B), of the </w:t>
      </w:r>
      <w:r w:rsidRPr="00767A1A">
        <w:rPr>
          <w:i/>
        </w:rPr>
        <w:t>National Disability Insurance Scheme Act 2013</w:t>
      </w:r>
      <w:r w:rsidRPr="00767A1A">
        <w:t>, as in force on and after the commencement of this Schedule, apply in relation to the variation of an old framework plan if subsection 33(2A) of that Act applied in relation to the approval of the plan (see subitems 129(3) to (5)).</w:t>
      </w:r>
    </w:p>
    <w:p w14:paraId="3565FC55" w14:textId="77777777" w:rsidR="00534D33" w:rsidRPr="006D5FA7" w:rsidRDefault="000D204E" w:rsidP="006D5FA7">
      <w:pPr>
        <w:pStyle w:val="Transitional"/>
      </w:pPr>
      <w:r w:rsidRPr="006D5FA7">
        <w:t>136</w:t>
      </w:r>
      <w:r w:rsidR="00534D33" w:rsidRPr="006D5FA7">
        <w:t xml:space="preserve">  No reassessment of certain old framework plans</w:t>
      </w:r>
    </w:p>
    <w:p w14:paraId="248E1156" w14:textId="77777777" w:rsidR="00534D33" w:rsidRPr="006D5FA7" w:rsidRDefault="000876C4" w:rsidP="006D5FA7">
      <w:pPr>
        <w:pStyle w:val="Item"/>
      </w:pPr>
      <w:r w:rsidRPr="006D5FA7">
        <w:t>Section 4</w:t>
      </w:r>
      <w:r w:rsidR="00534D33" w:rsidRPr="006D5FA7">
        <w:t xml:space="preserve">9B of the </w:t>
      </w:r>
      <w:r w:rsidR="00534D33" w:rsidRPr="006D5FA7">
        <w:rPr>
          <w:i/>
        </w:rPr>
        <w:t>National Disability Insurance Scheme Act 2013</w:t>
      </w:r>
      <w:r w:rsidR="006C3BC3" w:rsidRPr="006D5FA7">
        <w:t>,</w:t>
      </w:r>
      <w:r w:rsidR="00534D33" w:rsidRPr="006D5FA7">
        <w:t xml:space="preserve"> </w:t>
      </w:r>
      <w:r w:rsidR="00007054" w:rsidRPr="006D5FA7">
        <w:t xml:space="preserve">as in force on and after the commencement of this Schedule, applies in relation to an old framework plan </w:t>
      </w:r>
      <w:r w:rsidR="006C3BC3" w:rsidRPr="006D5FA7">
        <w:t xml:space="preserve">on and after commencement </w:t>
      </w:r>
      <w:r w:rsidR="00007054" w:rsidRPr="006D5FA7">
        <w:t xml:space="preserve">whether the plan comes into effect </w:t>
      </w:r>
      <w:r w:rsidR="002D0BA6" w:rsidRPr="006D5FA7">
        <w:t>before, on or after that commencement</w:t>
      </w:r>
      <w:r w:rsidR="00CA1AA9" w:rsidRPr="006D5FA7">
        <w:t>.</w:t>
      </w:r>
    </w:p>
    <w:p w14:paraId="793BDC84" w14:textId="77777777" w:rsidR="00A40A89" w:rsidRPr="006D5FA7" w:rsidRDefault="000D204E" w:rsidP="006D5FA7">
      <w:pPr>
        <w:pStyle w:val="Transitional"/>
      </w:pPr>
      <w:r w:rsidRPr="006D5FA7">
        <w:t>137</w:t>
      </w:r>
      <w:r w:rsidR="00A40A89" w:rsidRPr="006D5FA7">
        <w:t xml:space="preserve">  </w:t>
      </w:r>
      <w:r w:rsidR="00CF64FA" w:rsidRPr="006D5FA7">
        <w:t>Children</w:t>
      </w:r>
    </w:p>
    <w:p w14:paraId="0887B0B6" w14:textId="77777777" w:rsidR="007F0345" w:rsidRPr="006D5FA7" w:rsidRDefault="004F143D" w:rsidP="006D5FA7">
      <w:pPr>
        <w:pStyle w:val="Subitem"/>
      </w:pPr>
      <w:r w:rsidRPr="006D5FA7">
        <w:t>(1)</w:t>
      </w:r>
      <w:r w:rsidRPr="006D5FA7">
        <w:tab/>
      </w:r>
      <w:r w:rsidR="000876C4" w:rsidRPr="006D5FA7">
        <w:t>Subsections 7</w:t>
      </w:r>
      <w:r w:rsidR="00CF64FA" w:rsidRPr="006D5FA7">
        <w:t xml:space="preserve">4(4) and (4A) of the </w:t>
      </w:r>
      <w:r w:rsidR="00CF64FA" w:rsidRPr="006D5FA7">
        <w:rPr>
          <w:i/>
        </w:rPr>
        <w:t>National Disability Insurance Scheme Act 2013</w:t>
      </w:r>
      <w:r w:rsidR="00CF64FA" w:rsidRPr="006D5FA7">
        <w:t xml:space="preserve">, as in force on and after the commencement of this Schedule, </w:t>
      </w:r>
      <w:r w:rsidR="00AF3FEC" w:rsidRPr="006D5FA7">
        <w:t xml:space="preserve">apply in relation to </w:t>
      </w:r>
      <w:r w:rsidR="001474E7" w:rsidRPr="006D5FA7">
        <w:t>person who is a</w:t>
      </w:r>
      <w:r w:rsidR="00AF3FEC" w:rsidRPr="006D5FA7">
        <w:t xml:space="preserve"> participant</w:t>
      </w:r>
      <w:r w:rsidR="00AC49E0" w:rsidRPr="006D5FA7">
        <w:t xml:space="preserve"> on or after that commencement</w:t>
      </w:r>
      <w:r w:rsidR="007F0345" w:rsidRPr="006D5FA7">
        <w:t>:</w:t>
      </w:r>
    </w:p>
    <w:p w14:paraId="5892FA3A" w14:textId="77777777" w:rsidR="00EA643E" w:rsidRPr="006D5FA7" w:rsidRDefault="007F0345" w:rsidP="006D5FA7">
      <w:pPr>
        <w:pStyle w:val="paragraph"/>
      </w:pPr>
      <w:r w:rsidRPr="006D5FA7">
        <w:tab/>
        <w:t>(a)</w:t>
      </w:r>
      <w:r w:rsidRPr="006D5FA7">
        <w:tab/>
        <w:t>whether the person became a participant</w:t>
      </w:r>
      <w:r w:rsidR="00EA643E" w:rsidRPr="006D5FA7">
        <w:t>; and</w:t>
      </w:r>
    </w:p>
    <w:p w14:paraId="1996612F" w14:textId="77777777" w:rsidR="00EA643E" w:rsidRPr="006D5FA7" w:rsidRDefault="007F0345" w:rsidP="006D5FA7">
      <w:pPr>
        <w:pStyle w:val="paragraph"/>
      </w:pPr>
      <w:r w:rsidRPr="006D5FA7">
        <w:tab/>
        <w:t>(b)</w:t>
      </w:r>
      <w:r w:rsidRPr="006D5FA7">
        <w:tab/>
      </w:r>
      <w:r w:rsidR="00AC49E0" w:rsidRPr="006D5FA7">
        <w:t>whether the</w:t>
      </w:r>
      <w:r w:rsidR="0040457A" w:rsidRPr="006D5FA7">
        <w:t xml:space="preserve"> plan c</w:t>
      </w:r>
      <w:r w:rsidR="00007054" w:rsidRPr="006D5FA7">
        <w:t>ame</w:t>
      </w:r>
      <w:r w:rsidR="0040457A" w:rsidRPr="006D5FA7">
        <w:t xml:space="preserve"> into effect</w:t>
      </w:r>
      <w:r w:rsidR="00EA643E" w:rsidRPr="006D5FA7">
        <w:t>; and</w:t>
      </w:r>
    </w:p>
    <w:p w14:paraId="391B00F2" w14:textId="77777777" w:rsidR="00EA643E" w:rsidRPr="006D5FA7" w:rsidRDefault="00EA643E" w:rsidP="006D5FA7">
      <w:pPr>
        <w:pStyle w:val="paragraph"/>
      </w:pPr>
      <w:r w:rsidRPr="006D5FA7">
        <w:tab/>
        <w:t>(c)</w:t>
      </w:r>
      <w:r w:rsidRPr="006D5FA7">
        <w:tab/>
        <w:t>whether any relevant plan management request was made;</w:t>
      </w:r>
      <w:r w:rsidR="0014215E" w:rsidRPr="006D5FA7">
        <w:t xml:space="preserve"> and</w:t>
      </w:r>
    </w:p>
    <w:p w14:paraId="5C001895" w14:textId="77777777" w:rsidR="0014215E" w:rsidRPr="006D5FA7" w:rsidRDefault="0014215E" w:rsidP="006D5FA7">
      <w:pPr>
        <w:pStyle w:val="paragraph"/>
      </w:pPr>
      <w:r w:rsidRPr="006D5FA7">
        <w:tab/>
        <w:t>(d)</w:t>
      </w:r>
      <w:r w:rsidRPr="006D5FA7">
        <w:tab/>
      </w:r>
      <w:r w:rsidR="00D02417" w:rsidRPr="006D5FA7">
        <w:t xml:space="preserve">in the case of </w:t>
      </w:r>
      <w:r w:rsidR="000876C4" w:rsidRPr="006D5FA7">
        <w:t>subsection 7</w:t>
      </w:r>
      <w:r w:rsidR="00D02417" w:rsidRPr="006D5FA7">
        <w:t>4(4A)—whether the registered plan management provider was registered or nominated</w:t>
      </w:r>
      <w:r w:rsidR="00D8074B" w:rsidRPr="006D5FA7">
        <w:t>;</w:t>
      </w:r>
    </w:p>
    <w:p w14:paraId="0ABBEFB6" w14:textId="77777777" w:rsidR="0040457A" w:rsidRPr="006D5FA7" w:rsidRDefault="0040457A" w:rsidP="006D5FA7">
      <w:pPr>
        <w:pStyle w:val="Item"/>
      </w:pPr>
      <w:r w:rsidRPr="006D5FA7">
        <w:t>before, on or after that commencement</w:t>
      </w:r>
      <w:r w:rsidR="00CA1AA9" w:rsidRPr="006D5FA7">
        <w:t>.</w:t>
      </w:r>
    </w:p>
    <w:p w14:paraId="66E7DBF4" w14:textId="77777777" w:rsidR="005E6C18" w:rsidRPr="006D5FA7" w:rsidRDefault="005E6C18" w:rsidP="006D5FA7">
      <w:pPr>
        <w:pStyle w:val="Subitem"/>
      </w:pPr>
      <w:r w:rsidRPr="006D5FA7">
        <w:t>(2)</w:t>
      </w:r>
      <w:r w:rsidRPr="006D5FA7">
        <w:tab/>
        <w:t xml:space="preserve">National Disability Insurance Scheme rules made for the purposes of </w:t>
      </w:r>
      <w:r w:rsidR="00345893" w:rsidRPr="006D5FA7">
        <w:t>s</w:t>
      </w:r>
      <w:r w:rsidR="000876C4" w:rsidRPr="006D5FA7">
        <w:t>ubsection 7</w:t>
      </w:r>
      <w:r w:rsidRPr="006D5FA7">
        <w:t xml:space="preserve">4(6) of the </w:t>
      </w:r>
      <w:r w:rsidRPr="006D5FA7">
        <w:rPr>
          <w:i/>
        </w:rPr>
        <w:t>National Disability Insurance Scheme Act 2013</w:t>
      </w:r>
      <w:r w:rsidRPr="006D5FA7">
        <w:t xml:space="preserve"> that were in force immediately before the commencement of this Schedule continue in force (and may be dealt with) as if made for the purposes of that section as amended by this Schedule</w:t>
      </w:r>
      <w:r w:rsidR="00CA1AA9" w:rsidRPr="006D5FA7">
        <w:t>.</w:t>
      </w:r>
    </w:p>
    <w:p w14:paraId="27E40C52" w14:textId="77777777" w:rsidR="00A31F2F" w:rsidRDefault="00A31F2F" w:rsidP="00A31F2F">
      <w:pPr>
        <w:pStyle w:val="ItemHead"/>
      </w:pPr>
      <w:r>
        <w:t>137A  Appointment of Indigenous persons to the Board of the Agency</w:t>
      </w:r>
    </w:p>
    <w:p w14:paraId="72B95CA2" w14:textId="77777777" w:rsidR="00A31F2F" w:rsidRDefault="00A31F2F" w:rsidP="00A31F2F">
      <w:pPr>
        <w:pStyle w:val="Subitem"/>
      </w:pPr>
      <w:r>
        <w:t>(1)</w:t>
      </w:r>
      <w:r>
        <w:tab/>
        <w:t xml:space="preserve">Subsection 127(7) of the </w:t>
      </w:r>
      <w:r w:rsidRPr="0023469F">
        <w:rPr>
          <w:i/>
          <w:iCs/>
        </w:rPr>
        <w:t>National Disability Insurance Scheme Act 2013</w:t>
      </w:r>
      <w:r>
        <w:t>, as in force on and after the commencement of this Schedule, applies in relation to an appointment made under subsection 127(1) of that Act on or after that commencement.</w:t>
      </w:r>
    </w:p>
    <w:p w14:paraId="4C23B18E" w14:textId="77777777" w:rsidR="00A31F2F" w:rsidRDefault="00A31F2F" w:rsidP="00A31F2F">
      <w:pPr>
        <w:pStyle w:val="Subitem"/>
      </w:pPr>
      <w:r>
        <w:t>(2)</w:t>
      </w:r>
      <w:r>
        <w:tab/>
        <w:t xml:space="preserve">Subsection 129(6) of the </w:t>
      </w:r>
      <w:r w:rsidRPr="0023469F">
        <w:rPr>
          <w:i/>
          <w:iCs/>
        </w:rPr>
        <w:t>National Disability Insurance Scheme Act 2013</w:t>
      </w:r>
      <w:r>
        <w:t>, as in force on and after the commencement of this Schedule, applies in relation to an appointment made under subsection 129(2) of that Act on or after that commencement.</w:t>
      </w:r>
    </w:p>
    <w:p w14:paraId="5FDC0792" w14:textId="77777777" w:rsidR="00A31F2F" w:rsidRPr="00CE6CA1" w:rsidRDefault="00A31F2F" w:rsidP="00A31F2F">
      <w:pPr>
        <w:pStyle w:val="ItemHead"/>
      </w:pPr>
      <w:r w:rsidRPr="00CE6CA1">
        <w:t>137B  Waiver in special circumstances</w:t>
      </w:r>
    </w:p>
    <w:p w14:paraId="171B51B8" w14:textId="77777777" w:rsidR="00A31F2F" w:rsidRPr="00CE6CA1" w:rsidRDefault="00A31F2F" w:rsidP="00A31F2F">
      <w:pPr>
        <w:pStyle w:val="Item"/>
      </w:pPr>
      <w:r w:rsidRPr="00CE6CA1">
        <w:t xml:space="preserve">Section 195 of the </w:t>
      </w:r>
      <w:r w:rsidRPr="00CE6CA1">
        <w:rPr>
          <w:i/>
        </w:rPr>
        <w:t>National Disability Insurance Scheme Act 2013</w:t>
      </w:r>
      <w:r w:rsidRPr="00CE6CA1">
        <w:t>, as in force on and after the commencement of this Schedule, applies in relation to:</w:t>
      </w:r>
    </w:p>
    <w:p w14:paraId="0E1AC5FB" w14:textId="77777777" w:rsidR="00A31F2F" w:rsidRPr="00CE6CA1" w:rsidRDefault="00A31F2F" w:rsidP="00A31F2F">
      <w:pPr>
        <w:pStyle w:val="paragraph"/>
      </w:pPr>
      <w:r w:rsidRPr="00CE6CA1">
        <w:tab/>
        <w:t>(a)</w:t>
      </w:r>
      <w:r w:rsidRPr="00CE6CA1">
        <w:tab/>
        <w:t>debts that arise on or after that commencement; and</w:t>
      </w:r>
    </w:p>
    <w:p w14:paraId="3429E243" w14:textId="77777777" w:rsidR="00A31F2F" w:rsidRPr="00CE6CA1" w:rsidRDefault="00A31F2F" w:rsidP="00A31F2F">
      <w:pPr>
        <w:pStyle w:val="paragraph"/>
      </w:pPr>
      <w:r w:rsidRPr="00CE6CA1">
        <w:tab/>
        <w:t>(b)</w:t>
      </w:r>
      <w:r w:rsidRPr="00CE6CA1">
        <w:tab/>
        <w:t>debts that arose before that commencement and are outstanding at that commencement.</w:t>
      </w:r>
    </w:p>
    <w:p w14:paraId="67EDFA60" w14:textId="77777777" w:rsidR="005F595E" w:rsidRPr="006D5FA7" w:rsidRDefault="000D204E" w:rsidP="006D5FA7">
      <w:pPr>
        <w:pStyle w:val="Transitional"/>
      </w:pPr>
      <w:r w:rsidRPr="006D5FA7">
        <w:t>138</w:t>
      </w:r>
      <w:r w:rsidR="005F595E" w:rsidRPr="006D5FA7">
        <w:t xml:space="preserve">  Transitional rules</w:t>
      </w:r>
    </w:p>
    <w:p w14:paraId="2FAB33CE" w14:textId="77777777" w:rsidR="005F595E" w:rsidRPr="006D5FA7" w:rsidRDefault="005F595E" w:rsidP="006D5FA7">
      <w:pPr>
        <w:pStyle w:val="Subitem"/>
      </w:pPr>
      <w:r w:rsidRPr="006D5FA7">
        <w:t>(1)</w:t>
      </w:r>
      <w:r w:rsidRPr="006D5FA7">
        <w:tab/>
        <w:t>The Minister may, by legislative instrument, make rules prescribing matters of a transitional nature (including prescribing any saving or application provisions) relating to the amendments or repeals made by this Schedule</w:t>
      </w:r>
      <w:r w:rsidR="00CA1AA9" w:rsidRPr="006D5FA7">
        <w:t>.</w:t>
      </w:r>
    </w:p>
    <w:p w14:paraId="55EF3423" w14:textId="77777777" w:rsidR="005F595E" w:rsidRPr="006D5FA7" w:rsidRDefault="005F595E" w:rsidP="006D5FA7">
      <w:pPr>
        <w:pStyle w:val="Subitem"/>
      </w:pPr>
      <w:r w:rsidRPr="006D5FA7">
        <w:t>(2)</w:t>
      </w:r>
      <w:r w:rsidRPr="006D5FA7">
        <w:tab/>
        <w:t xml:space="preserve">Without limiting </w:t>
      </w:r>
      <w:r w:rsidR="000876C4" w:rsidRPr="006D5FA7">
        <w:t>subitem (</w:t>
      </w:r>
      <w:r w:rsidRPr="006D5FA7">
        <w:t>1), rules made under this item before the end of the period of 12 months starting on the day this Schedule commences may provide that provisions of this Schedule, or any other Act or instrument, have effect with any modifications prescribed by the rules</w:t>
      </w:r>
      <w:r w:rsidR="00CA1AA9" w:rsidRPr="006D5FA7">
        <w:t>.</w:t>
      </w:r>
      <w:r w:rsidRPr="006D5FA7">
        <w:t xml:space="preserve"> Those provisions then have effect as if they were so modified</w:t>
      </w:r>
      <w:r w:rsidR="00CA1AA9" w:rsidRPr="006D5FA7">
        <w:t>.</w:t>
      </w:r>
    </w:p>
    <w:p w14:paraId="54AFF56F" w14:textId="77777777" w:rsidR="005F595E" w:rsidRPr="006D5FA7" w:rsidRDefault="005F595E" w:rsidP="006D5FA7">
      <w:pPr>
        <w:pStyle w:val="Subitem"/>
      </w:pPr>
      <w:r w:rsidRPr="006D5FA7">
        <w:t>(3)</w:t>
      </w:r>
      <w:r w:rsidRPr="006D5FA7">
        <w:tab/>
        <w:t>To avoid doubt, the rules may not do the following:</w:t>
      </w:r>
    </w:p>
    <w:p w14:paraId="7D67918A" w14:textId="77777777" w:rsidR="005F595E" w:rsidRPr="006D5FA7" w:rsidRDefault="005F595E" w:rsidP="006D5FA7">
      <w:pPr>
        <w:pStyle w:val="paragraph"/>
      </w:pPr>
      <w:r w:rsidRPr="006D5FA7">
        <w:tab/>
        <w:t>(a)</w:t>
      </w:r>
      <w:r w:rsidRPr="006D5FA7">
        <w:tab/>
        <w:t>create an offence or civil penalty;</w:t>
      </w:r>
    </w:p>
    <w:p w14:paraId="094762C2" w14:textId="77777777" w:rsidR="005F595E" w:rsidRPr="006D5FA7" w:rsidRDefault="005F595E" w:rsidP="006D5FA7">
      <w:pPr>
        <w:pStyle w:val="paragraph"/>
      </w:pPr>
      <w:r w:rsidRPr="006D5FA7">
        <w:tab/>
        <w:t>(b)</w:t>
      </w:r>
      <w:r w:rsidRPr="006D5FA7">
        <w:tab/>
        <w:t>provide powers of:</w:t>
      </w:r>
    </w:p>
    <w:p w14:paraId="12A45744" w14:textId="77777777" w:rsidR="005F595E" w:rsidRPr="006D5FA7" w:rsidRDefault="005F595E" w:rsidP="006D5FA7">
      <w:pPr>
        <w:pStyle w:val="paragraphsub"/>
      </w:pPr>
      <w:r w:rsidRPr="006D5FA7">
        <w:tab/>
        <w:t>(</w:t>
      </w:r>
      <w:proofErr w:type="spellStart"/>
      <w:r w:rsidRPr="006D5FA7">
        <w:t>i</w:t>
      </w:r>
      <w:proofErr w:type="spellEnd"/>
      <w:r w:rsidRPr="006D5FA7">
        <w:t>)</w:t>
      </w:r>
      <w:r w:rsidRPr="006D5FA7">
        <w:tab/>
        <w:t>arrest or detention; or</w:t>
      </w:r>
    </w:p>
    <w:p w14:paraId="45B47450" w14:textId="77777777" w:rsidR="005F595E" w:rsidRPr="006D5FA7" w:rsidRDefault="005F595E" w:rsidP="006D5FA7">
      <w:pPr>
        <w:pStyle w:val="paragraphsub"/>
      </w:pPr>
      <w:r w:rsidRPr="006D5FA7">
        <w:tab/>
        <w:t>(ii)</w:t>
      </w:r>
      <w:r w:rsidRPr="006D5FA7">
        <w:tab/>
        <w:t>entry, search or seizure;</w:t>
      </w:r>
    </w:p>
    <w:p w14:paraId="36DF0C23" w14:textId="77777777" w:rsidR="005F595E" w:rsidRPr="006D5FA7" w:rsidRDefault="005F595E" w:rsidP="006D5FA7">
      <w:pPr>
        <w:pStyle w:val="paragraph"/>
      </w:pPr>
      <w:r w:rsidRPr="006D5FA7">
        <w:tab/>
        <w:t>(c)</w:t>
      </w:r>
      <w:r w:rsidRPr="006D5FA7">
        <w:tab/>
        <w:t>impose a tax;</w:t>
      </w:r>
    </w:p>
    <w:p w14:paraId="25E163D9" w14:textId="77777777" w:rsidR="005F595E" w:rsidRPr="006D5FA7" w:rsidRDefault="005F595E" w:rsidP="006D5FA7">
      <w:pPr>
        <w:pStyle w:val="paragraph"/>
      </w:pPr>
      <w:r w:rsidRPr="006D5FA7">
        <w:tab/>
        <w:t>(d)</w:t>
      </w:r>
      <w:r w:rsidRPr="006D5FA7">
        <w:tab/>
        <w:t>set an amount to be appropriated from the Consolidated Revenue Fund under an appropriation in this Act;</w:t>
      </w:r>
    </w:p>
    <w:p w14:paraId="52C03A19" w14:textId="77777777" w:rsidR="005F595E" w:rsidRPr="006D5FA7" w:rsidRDefault="005F595E" w:rsidP="006D5FA7">
      <w:pPr>
        <w:pStyle w:val="paragraph"/>
      </w:pPr>
      <w:r w:rsidRPr="006D5FA7">
        <w:tab/>
        <w:t>(e)</w:t>
      </w:r>
      <w:r w:rsidRPr="006D5FA7">
        <w:tab/>
        <w:t>directly amend the text of an Act</w:t>
      </w:r>
      <w:r w:rsidR="00CA1AA9" w:rsidRPr="006D5FA7">
        <w:t>.</w:t>
      </w:r>
    </w:p>
    <w:p w14:paraId="3381A8C0" w14:textId="77777777" w:rsidR="00E24A85" w:rsidRPr="006D5FA7" w:rsidRDefault="005F595E" w:rsidP="006D5FA7">
      <w:pPr>
        <w:pStyle w:val="Subitem"/>
      </w:pPr>
      <w:r w:rsidRPr="006D5FA7">
        <w:t>(4)</w:t>
      </w:r>
      <w:r w:rsidRPr="006D5FA7">
        <w:tab/>
        <w:t xml:space="preserve">This Schedule (other than </w:t>
      </w:r>
      <w:r w:rsidR="000876C4" w:rsidRPr="006D5FA7">
        <w:t>subitem (</w:t>
      </w:r>
      <w:r w:rsidRPr="006D5FA7">
        <w:t xml:space="preserve">3)) does not limit the rules that may be made for the purposes of </w:t>
      </w:r>
      <w:r w:rsidR="000876C4" w:rsidRPr="006D5FA7">
        <w:t>subitem (</w:t>
      </w:r>
      <w:r w:rsidRPr="006D5FA7">
        <w:t>1)</w:t>
      </w:r>
      <w:r w:rsidR="00CA1AA9" w:rsidRPr="006D5FA7">
        <w:t>.</w:t>
      </w:r>
    </w:p>
    <w:p w14:paraId="59C85B49" w14:textId="77777777" w:rsidR="00A31F2F" w:rsidRPr="000F30DD" w:rsidRDefault="00A31F2F" w:rsidP="00A31F2F">
      <w:pPr>
        <w:pStyle w:val="Transitional"/>
      </w:pPr>
      <w:bookmarkStart w:id="57" w:name="opcCurrentFind"/>
      <w:r w:rsidRPr="000F30DD">
        <w:t>139  Transitional rules to apply for certain provisions until Category A rules commence</w:t>
      </w:r>
    </w:p>
    <w:p w14:paraId="7662DF80" w14:textId="77777777" w:rsidR="00A31F2F" w:rsidRPr="000F30DD" w:rsidRDefault="00A31F2F" w:rsidP="00A31F2F">
      <w:pPr>
        <w:pStyle w:val="Subitem"/>
      </w:pPr>
      <w:r w:rsidRPr="000F30DD">
        <w:t>(1)</w:t>
      </w:r>
      <w:r w:rsidRPr="000F30DD">
        <w:tab/>
        <w:t>This item applies in relation to a provision covered by subitem (2) until the commencement of the first National Disability Insurance Scheme rules made for the purposes of the provision.</w:t>
      </w:r>
    </w:p>
    <w:p w14:paraId="4A25257D" w14:textId="77777777" w:rsidR="00A31F2F" w:rsidRPr="000F30DD" w:rsidRDefault="00A31F2F" w:rsidP="00A31F2F">
      <w:pPr>
        <w:pStyle w:val="Subitem"/>
      </w:pPr>
      <w:r w:rsidRPr="000F30DD">
        <w:t>(2)</w:t>
      </w:r>
      <w:r w:rsidRPr="000F30DD">
        <w:tab/>
        <w:t xml:space="preserve">The following provisions of the </w:t>
      </w:r>
      <w:r w:rsidRPr="000F30DD">
        <w:rPr>
          <w:i/>
        </w:rPr>
        <w:t>National Disability Insurance Scheme Act 2013</w:t>
      </w:r>
      <w:r w:rsidRPr="000F30DD">
        <w:t xml:space="preserve"> are covered by this subitem:</w:t>
      </w:r>
    </w:p>
    <w:p w14:paraId="0E1C0D25" w14:textId="77777777" w:rsidR="00A31F2F" w:rsidRPr="000F30DD" w:rsidRDefault="00A31F2F" w:rsidP="00A31F2F">
      <w:pPr>
        <w:pStyle w:val="paragraph"/>
      </w:pPr>
      <w:r w:rsidRPr="000F30DD">
        <w:tab/>
        <w:t>(a)</w:t>
      </w:r>
      <w:r w:rsidRPr="000F30DD">
        <w:tab/>
        <w:t>subsection 32B(1);</w:t>
      </w:r>
    </w:p>
    <w:p w14:paraId="65310B06" w14:textId="77777777" w:rsidR="00A31F2F" w:rsidRPr="000F30DD" w:rsidRDefault="00A31F2F" w:rsidP="00A31F2F">
      <w:pPr>
        <w:pStyle w:val="paragraph"/>
      </w:pPr>
      <w:r w:rsidRPr="000F30DD">
        <w:tab/>
        <w:t>(b)</w:t>
      </w:r>
      <w:r w:rsidRPr="000F30DD">
        <w:tab/>
        <w:t>subparagraph 32C(c)(ii);</w:t>
      </w:r>
    </w:p>
    <w:p w14:paraId="2580C311" w14:textId="77777777" w:rsidR="00A31F2F" w:rsidRPr="000F30DD" w:rsidRDefault="00A31F2F" w:rsidP="00A31F2F">
      <w:pPr>
        <w:pStyle w:val="paragraph"/>
      </w:pPr>
      <w:r w:rsidRPr="000F30DD">
        <w:tab/>
        <w:t>(c)</w:t>
      </w:r>
      <w:r w:rsidRPr="000F30DD">
        <w:tab/>
        <w:t>subsection 32E(4);</w:t>
      </w:r>
    </w:p>
    <w:p w14:paraId="57C82D81" w14:textId="77777777" w:rsidR="00A31F2F" w:rsidRPr="000F30DD" w:rsidRDefault="00A31F2F" w:rsidP="00A31F2F">
      <w:pPr>
        <w:pStyle w:val="paragraph"/>
      </w:pPr>
      <w:r w:rsidRPr="000F30DD">
        <w:tab/>
        <w:t>(d)</w:t>
      </w:r>
      <w:r w:rsidRPr="000F30DD">
        <w:tab/>
        <w:t>subsection 32K(1);</w:t>
      </w:r>
    </w:p>
    <w:p w14:paraId="35868EE5" w14:textId="77777777" w:rsidR="00A31F2F" w:rsidRPr="000F30DD" w:rsidRDefault="00A31F2F" w:rsidP="00A31F2F">
      <w:pPr>
        <w:pStyle w:val="paragraph"/>
      </w:pPr>
      <w:r w:rsidRPr="000F30DD">
        <w:tab/>
        <w:t>(e)</w:t>
      </w:r>
      <w:r w:rsidRPr="000F30DD">
        <w:tab/>
        <w:t>subsection 32L(2);</w:t>
      </w:r>
    </w:p>
    <w:p w14:paraId="0624C9A7" w14:textId="77777777" w:rsidR="00A31F2F" w:rsidRPr="000F30DD" w:rsidRDefault="00A31F2F" w:rsidP="00A31F2F">
      <w:pPr>
        <w:pStyle w:val="paragraph"/>
      </w:pPr>
      <w:r w:rsidRPr="000F30DD">
        <w:tab/>
        <w:t>(f)</w:t>
      </w:r>
      <w:r w:rsidRPr="000F30DD">
        <w:tab/>
        <w:t>subsection 32L(6);</w:t>
      </w:r>
    </w:p>
    <w:p w14:paraId="4C58B2B5" w14:textId="77777777" w:rsidR="00A31F2F" w:rsidRPr="000F30DD" w:rsidRDefault="00A31F2F" w:rsidP="00A31F2F">
      <w:pPr>
        <w:pStyle w:val="paragraph"/>
      </w:pPr>
      <w:r w:rsidRPr="000F30DD">
        <w:tab/>
        <w:t>(g)</w:t>
      </w:r>
      <w:r w:rsidRPr="000F30DD">
        <w:tab/>
        <w:t>subsection 32L(7A).</w:t>
      </w:r>
    </w:p>
    <w:p w14:paraId="01CC9596" w14:textId="77777777" w:rsidR="00A31F2F" w:rsidRPr="000F30DD" w:rsidRDefault="00A31F2F" w:rsidP="00A31F2F">
      <w:pPr>
        <w:pStyle w:val="Subitem"/>
      </w:pPr>
      <w:r w:rsidRPr="000F30DD">
        <w:t>(3)</w:t>
      </w:r>
      <w:r w:rsidRPr="000F30DD">
        <w:tab/>
        <w:t>The provision has effect as if a reference in the provision to the National Disability Insurance Scheme rules were a reference to rules made under item 138 of this Schedule.</w:t>
      </w:r>
    </w:p>
    <w:p w14:paraId="20934814" w14:textId="77777777" w:rsidR="00A31F2F" w:rsidRPr="000F30DD" w:rsidRDefault="00A31F2F" w:rsidP="00A31F2F">
      <w:pPr>
        <w:pStyle w:val="Subitem"/>
      </w:pPr>
      <w:r w:rsidRPr="000F30DD">
        <w:t>(4)</w:t>
      </w:r>
      <w:r w:rsidRPr="000F30DD">
        <w:tab/>
        <w:t xml:space="preserve">The following provisions of the </w:t>
      </w:r>
      <w:r w:rsidRPr="000F30DD">
        <w:rPr>
          <w:i/>
        </w:rPr>
        <w:t>National Disability Insurance Scheme Act 2013</w:t>
      </w:r>
      <w:r w:rsidRPr="000F30DD">
        <w:t xml:space="preserve"> apply (subject to subitems (5) to (8) of this item) in relation to the making of rules under item 138 for the purposes of a provision covered by subitem (2) of this item in the same way as those provisions apply in relation to the making of Category A National Disability Insurance Scheme rules:</w:t>
      </w:r>
    </w:p>
    <w:p w14:paraId="4D40DDAA" w14:textId="77777777" w:rsidR="00A31F2F" w:rsidRPr="000F30DD" w:rsidRDefault="00A31F2F" w:rsidP="00A31F2F">
      <w:pPr>
        <w:pStyle w:val="paragraph"/>
      </w:pPr>
      <w:r w:rsidRPr="000F30DD">
        <w:tab/>
        <w:t>(a)</w:t>
      </w:r>
      <w:r w:rsidRPr="000F30DD">
        <w:tab/>
        <w:t>subsections 209(1A), (2), (3), (4) and (6A);</w:t>
      </w:r>
    </w:p>
    <w:p w14:paraId="4C84AEA7" w14:textId="77777777" w:rsidR="00A31F2F" w:rsidRPr="000F30DD" w:rsidRDefault="00A31F2F" w:rsidP="00A31F2F">
      <w:pPr>
        <w:pStyle w:val="paragraph"/>
      </w:pPr>
      <w:r w:rsidRPr="000F30DD">
        <w:tab/>
        <w:t>(b)</w:t>
      </w:r>
      <w:r w:rsidRPr="000F30DD">
        <w:tab/>
        <w:t>sections 209A to 209C.</w:t>
      </w:r>
    </w:p>
    <w:p w14:paraId="192D2C17" w14:textId="77777777" w:rsidR="00A31F2F" w:rsidRPr="000F30DD" w:rsidRDefault="00A31F2F" w:rsidP="00A31F2F">
      <w:pPr>
        <w:pStyle w:val="Subitem"/>
      </w:pPr>
      <w:r w:rsidRPr="000F30DD">
        <w:t>(5)</w:t>
      </w:r>
      <w:r w:rsidRPr="000F30DD">
        <w:tab/>
        <w:t>Subitem (6) applies if:</w:t>
      </w:r>
    </w:p>
    <w:p w14:paraId="750125A6" w14:textId="77777777" w:rsidR="00A31F2F" w:rsidRPr="000F30DD" w:rsidRDefault="00A31F2F" w:rsidP="00A31F2F">
      <w:pPr>
        <w:pStyle w:val="paragraph"/>
      </w:pPr>
      <w:r w:rsidRPr="000F30DD">
        <w:tab/>
        <w:t>(a)</w:t>
      </w:r>
      <w:r w:rsidRPr="000F30DD">
        <w:tab/>
        <w:t>the Minister proposes to make rules under item 138 for the purposes of a provision covered by subitem (2) of this item; and</w:t>
      </w:r>
    </w:p>
    <w:p w14:paraId="480E5374" w14:textId="77777777" w:rsidR="00A31F2F" w:rsidRPr="000F30DD" w:rsidRDefault="00A31F2F" w:rsidP="00A31F2F">
      <w:pPr>
        <w:pStyle w:val="paragraph"/>
      </w:pPr>
      <w:r w:rsidRPr="000F30DD">
        <w:tab/>
        <w:t>(b)</w:t>
      </w:r>
      <w:r w:rsidRPr="000F30DD">
        <w:tab/>
        <w:t xml:space="preserve">the Prime Minister gives notice, and provides a copy, of the rules under paragraphs 209C(2)(a) and (b), or (9)(a) and (b), of the </w:t>
      </w:r>
      <w:r w:rsidRPr="000F30DD">
        <w:rPr>
          <w:i/>
        </w:rPr>
        <w:t>National Disability Insurance Scheme Act 2013</w:t>
      </w:r>
      <w:r w:rsidRPr="000F30DD">
        <w:t xml:space="preserve"> (as those paragraphs apply because of subitem (4) of this item); and</w:t>
      </w:r>
    </w:p>
    <w:p w14:paraId="68A4769C" w14:textId="77777777" w:rsidR="00A31F2F" w:rsidRPr="000F30DD" w:rsidRDefault="00A31F2F" w:rsidP="00A31F2F">
      <w:pPr>
        <w:pStyle w:val="paragraph"/>
      </w:pPr>
      <w:r w:rsidRPr="000F30DD">
        <w:tab/>
        <w:t>(c)</w:t>
      </w:r>
      <w:r w:rsidRPr="000F30DD">
        <w:tab/>
        <w:t>a majority of the First Ministers of the host jurisdictions do not give the Prime Minister notices under paragraph 209C(3)(a) of that Act (as that paragraph applies because of subitem (4) of this item) in relation to the rules before the end of 14 days beginning on the day the notice mentioned in paragraph (b) of this subitem was given.</w:t>
      </w:r>
    </w:p>
    <w:p w14:paraId="086726FA" w14:textId="77777777" w:rsidR="00A31F2F" w:rsidRPr="000F30DD" w:rsidRDefault="00A31F2F" w:rsidP="00A31F2F">
      <w:pPr>
        <w:pStyle w:val="Subitem"/>
      </w:pPr>
      <w:r w:rsidRPr="000F30DD">
        <w:t>(6)</w:t>
      </w:r>
      <w:r w:rsidRPr="000F30DD">
        <w:tab/>
        <w:t>The Prime Minister may, before the end of 7 days after the end of the 14</w:t>
      </w:r>
      <w:r>
        <w:noBreakHyphen/>
      </w:r>
      <w:r w:rsidRPr="000F30DD">
        <w:t>day period, give the Minister written notice under this subitem that the Prime Minister considers that the Minister should not be prevented from making the rules and, if the Prime Minister does so, each host jurisdiction is taken to have agreed to the making of the rules.</w:t>
      </w:r>
    </w:p>
    <w:p w14:paraId="784EF24C" w14:textId="77777777" w:rsidR="00A31F2F" w:rsidRPr="000F30DD" w:rsidRDefault="00A31F2F" w:rsidP="00A31F2F">
      <w:pPr>
        <w:pStyle w:val="Subitem"/>
      </w:pPr>
      <w:r w:rsidRPr="000F30DD">
        <w:t>(7)</w:t>
      </w:r>
      <w:r w:rsidRPr="000F30DD">
        <w:tab/>
        <w:t>To avoid doubt:</w:t>
      </w:r>
    </w:p>
    <w:p w14:paraId="07B257A2" w14:textId="77777777" w:rsidR="00A31F2F" w:rsidRPr="000F30DD" w:rsidRDefault="00A31F2F" w:rsidP="00A31F2F">
      <w:pPr>
        <w:pStyle w:val="paragraph"/>
      </w:pPr>
      <w:r w:rsidRPr="000F30DD">
        <w:tab/>
        <w:t>(a)</w:t>
      </w:r>
      <w:r w:rsidRPr="000F30DD">
        <w:tab/>
        <w:t xml:space="preserve">subsections 209C(6) and (7) of the </w:t>
      </w:r>
      <w:r w:rsidRPr="000F30DD">
        <w:rPr>
          <w:i/>
        </w:rPr>
        <w:t>National Disability Insurance Scheme Act 2013</w:t>
      </w:r>
      <w:r w:rsidRPr="000F30DD">
        <w:t xml:space="preserve"> apply in working out whether there is a majority for the purposes of paragraph (5)(c) of this item in the same way as they apply in working out whether there is a majority for the purposes of subsection 209C(8) or (9) of that Act; and</w:t>
      </w:r>
    </w:p>
    <w:p w14:paraId="5FD88571" w14:textId="77777777" w:rsidR="00A31F2F" w:rsidRPr="000F30DD" w:rsidRDefault="00A31F2F" w:rsidP="00A31F2F">
      <w:pPr>
        <w:pStyle w:val="paragraph"/>
      </w:pPr>
      <w:r w:rsidRPr="000F30DD">
        <w:tab/>
        <w:t>(b)</w:t>
      </w:r>
      <w:r w:rsidRPr="000F30DD">
        <w:tab/>
        <w:t>subitem (6) of this item does not limit subsection 209C(9) of that Act (as it applies because of subitem (4)).</w:t>
      </w:r>
    </w:p>
    <w:p w14:paraId="1084249C" w14:textId="77777777" w:rsidR="00A31F2F" w:rsidRPr="000F30DD" w:rsidRDefault="00A31F2F" w:rsidP="00A31F2F">
      <w:pPr>
        <w:pStyle w:val="Subitem"/>
      </w:pPr>
      <w:r w:rsidRPr="000F30DD">
        <w:t>(8)</w:t>
      </w:r>
      <w:r w:rsidRPr="000F30DD">
        <w:tab/>
        <w:t>Subparagraph 209(6A)(a)(</w:t>
      </w:r>
      <w:proofErr w:type="spellStart"/>
      <w:r w:rsidRPr="000F30DD">
        <w:t>i</w:t>
      </w:r>
      <w:proofErr w:type="spellEnd"/>
      <w:r w:rsidRPr="000F30DD">
        <w:t xml:space="preserve">) of the </w:t>
      </w:r>
      <w:r w:rsidRPr="000F30DD">
        <w:rPr>
          <w:i/>
        </w:rPr>
        <w:t>National Disability Insurance Scheme Act 2013</w:t>
      </w:r>
      <w:r w:rsidRPr="000F30DD">
        <w:t xml:space="preserve"> applies as mentioned in subitem (4) as if:</w:t>
      </w:r>
    </w:p>
    <w:p w14:paraId="387D1F02" w14:textId="77777777" w:rsidR="00A31F2F" w:rsidRPr="000F30DD" w:rsidRDefault="00A31F2F" w:rsidP="00A31F2F">
      <w:pPr>
        <w:pStyle w:val="paragraph"/>
      </w:pPr>
      <w:r w:rsidRPr="000F30DD">
        <w:tab/>
        <w:t>(a)</w:t>
      </w:r>
      <w:r w:rsidRPr="000F30DD">
        <w:tab/>
        <w:t>a reference in that subparagraph to a provision of that Act included a reference to that provision as it applies because of that subitem; and</w:t>
      </w:r>
    </w:p>
    <w:p w14:paraId="331B5B41" w14:textId="77777777" w:rsidR="00A31F2F" w:rsidRPr="000F30DD" w:rsidRDefault="00A31F2F" w:rsidP="00A31F2F">
      <w:pPr>
        <w:pStyle w:val="paragraph"/>
      </w:pPr>
      <w:r w:rsidRPr="000F30DD">
        <w:tab/>
        <w:t>(b)</w:t>
      </w:r>
      <w:r w:rsidRPr="000F30DD">
        <w:tab/>
        <w:t>that subparagraph included a reference to this item, in addition to the provisions referred to in that subparagraph.</w:t>
      </w:r>
    </w:p>
    <w:p w14:paraId="3B88AA0D" w14:textId="77777777" w:rsidR="00A31F2F" w:rsidRPr="000F30DD" w:rsidRDefault="00A31F2F" w:rsidP="00A31F2F">
      <w:pPr>
        <w:pStyle w:val="Subitem"/>
      </w:pPr>
      <w:r w:rsidRPr="000F30DD">
        <w:t>(9)</w:t>
      </w:r>
      <w:r w:rsidRPr="000F30DD">
        <w:tab/>
        <w:t xml:space="preserve">A reference in this item to a provision of the </w:t>
      </w:r>
      <w:r w:rsidRPr="000F30DD">
        <w:rPr>
          <w:i/>
        </w:rPr>
        <w:t>National Disability Insurance Scheme Act 2013</w:t>
      </w:r>
      <w:r w:rsidRPr="000F30DD">
        <w:t xml:space="preserve"> is a reference to that provision as in force on and after the commencement of this Schedule.</w:t>
      </w:r>
    </w:p>
    <w:p w14:paraId="10339529" w14:textId="77777777" w:rsidR="00F52AA2" w:rsidRPr="006D5FA7" w:rsidRDefault="00E24A85" w:rsidP="006D5FA7">
      <w:pPr>
        <w:pStyle w:val="ActHead6"/>
        <w:pageBreakBefore/>
      </w:pPr>
      <w:bookmarkStart w:id="58" w:name="_Toc176777258"/>
      <w:r w:rsidRPr="00B96396">
        <w:rPr>
          <w:rStyle w:val="CharAmSchNo"/>
        </w:rPr>
        <w:t>S</w:t>
      </w:r>
      <w:r w:rsidR="000F5D70" w:rsidRPr="00B96396">
        <w:rPr>
          <w:rStyle w:val="CharAmSchNo"/>
        </w:rPr>
        <w:t>chedule 2</w:t>
      </w:r>
      <w:r w:rsidR="00F52AA2" w:rsidRPr="006D5FA7">
        <w:t>—</w:t>
      </w:r>
      <w:r w:rsidR="00F52AA2" w:rsidRPr="00B96396">
        <w:rPr>
          <w:rStyle w:val="CharAmSchText"/>
        </w:rPr>
        <w:t>Quality and safeguards amendments</w:t>
      </w:r>
      <w:bookmarkEnd w:id="58"/>
    </w:p>
    <w:p w14:paraId="25EDFD58" w14:textId="77777777" w:rsidR="00F52AA2" w:rsidRPr="006D5FA7" w:rsidRDefault="000F5D70" w:rsidP="006D5FA7">
      <w:pPr>
        <w:pStyle w:val="ActHead7"/>
      </w:pPr>
      <w:bookmarkStart w:id="59" w:name="_Toc176777259"/>
      <w:bookmarkEnd w:id="57"/>
      <w:r w:rsidRPr="00B96396">
        <w:rPr>
          <w:rStyle w:val="CharAmPartNo"/>
        </w:rPr>
        <w:t>Part 1</w:t>
      </w:r>
      <w:r w:rsidR="00F52AA2" w:rsidRPr="006D5FA7">
        <w:t>—</w:t>
      </w:r>
      <w:r w:rsidR="00F52AA2" w:rsidRPr="00B96396">
        <w:rPr>
          <w:rStyle w:val="CharAmPartText"/>
        </w:rPr>
        <w:t>Amendments</w:t>
      </w:r>
      <w:bookmarkEnd w:id="59"/>
    </w:p>
    <w:p w14:paraId="361CDC55" w14:textId="77777777" w:rsidR="00F52AA2" w:rsidRPr="006D5FA7" w:rsidRDefault="00F52AA2" w:rsidP="006D5FA7">
      <w:pPr>
        <w:pStyle w:val="ActHead9"/>
        <w:rPr>
          <w:i w:val="0"/>
        </w:rPr>
      </w:pPr>
      <w:bookmarkStart w:id="60" w:name="_Toc176777260"/>
      <w:r w:rsidRPr="006D5FA7">
        <w:t>National Disability Insurance Scheme Act 2013</w:t>
      </w:r>
      <w:bookmarkEnd w:id="60"/>
    </w:p>
    <w:p w14:paraId="0C3D67AC" w14:textId="77777777" w:rsidR="00F52AA2" w:rsidRPr="006D5FA7" w:rsidRDefault="00E1385E" w:rsidP="006D5FA7">
      <w:pPr>
        <w:pStyle w:val="ItemHead"/>
      </w:pPr>
      <w:r w:rsidRPr="006D5FA7">
        <w:t>1</w:t>
      </w:r>
      <w:r w:rsidR="00F52AA2" w:rsidRPr="006D5FA7">
        <w:t xml:space="preserve">  Before </w:t>
      </w:r>
      <w:r w:rsidR="000876C4" w:rsidRPr="006D5FA7">
        <w:t>subsection 7</w:t>
      </w:r>
      <w:r w:rsidR="00F52AA2" w:rsidRPr="006D5FA7">
        <w:t>3U(5) (after the heading)</w:t>
      </w:r>
    </w:p>
    <w:p w14:paraId="2ABEED34" w14:textId="77777777" w:rsidR="00F52AA2" w:rsidRPr="006D5FA7" w:rsidRDefault="00F52AA2" w:rsidP="006D5FA7">
      <w:pPr>
        <w:pStyle w:val="Item"/>
      </w:pPr>
      <w:r w:rsidRPr="006D5FA7">
        <w:t>Insert:</w:t>
      </w:r>
    </w:p>
    <w:p w14:paraId="799EB4CF" w14:textId="77777777" w:rsidR="00F52AA2" w:rsidRPr="006D5FA7" w:rsidRDefault="00F52AA2" w:rsidP="006D5FA7">
      <w:pPr>
        <w:pStyle w:val="subsection"/>
      </w:pPr>
      <w:r w:rsidRPr="006D5FA7">
        <w:tab/>
        <w:t>(4A)</w:t>
      </w:r>
      <w:r w:rsidRPr="006D5FA7">
        <w:tab/>
        <w:t>An approval is subject to such conditions as are specified in the National Disability Insurance Scheme rules for the purposes of this subsection</w:t>
      </w:r>
      <w:r w:rsidR="00CA1AA9" w:rsidRPr="006D5FA7">
        <w:t>.</w:t>
      </w:r>
    </w:p>
    <w:p w14:paraId="588B6FFE" w14:textId="77777777" w:rsidR="00F52AA2" w:rsidRPr="006D5FA7" w:rsidRDefault="00E1385E" w:rsidP="006D5FA7">
      <w:pPr>
        <w:pStyle w:val="ItemHead"/>
      </w:pPr>
      <w:r w:rsidRPr="006D5FA7">
        <w:t>2</w:t>
      </w:r>
      <w:r w:rsidR="00F52AA2" w:rsidRPr="006D5FA7">
        <w:t xml:space="preserve">  After </w:t>
      </w:r>
      <w:r w:rsidR="000876C4" w:rsidRPr="006D5FA7">
        <w:t>subsection 7</w:t>
      </w:r>
      <w:r w:rsidR="00F52AA2" w:rsidRPr="006D5FA7">
        <w:t>3U(5)</w:t>
      </w:r>
    </w:p>
    <w:p w14:paraId="78545AC8" w14:textId="77777777" w:rsidR="00F52AA2" w:rsidRPr="006D5FA7" w:rsidRDefault="00F52AA2" w:rsidP="006D5FA7">
      <w:pPr>
        <w:pStyle w:val="Item"/>
      </w:pPr>
      <w:r w:rsidRPr="006D5FA7">
        <w:t>Insert:</w:t>
      </w:r>
    </w:p>
    <w:p w14:paraId="572B9FFE" w14:textId="77777777" w:rsidR="00F52AA2" w:rsidRPr="006D5FA7" w:rsidRDefault="00F52AA2" w:rsidP="006D5FA7">
      <w:pPr>
        <w:pStyle w:val="subsection"/>
      </w:pPr>
      <w:r w:rsidRPr="006D5FA7">
        <w:tab/>
        <w:t>(5A)</w:t>
      </w:r>
      <w:r w:rsidRPr="006D5FA7">
        <w:tab/>
        <w:t xml:space="preserve">Without limiting </w:t>
      </w:r>
      <w:r w:rsidR="009041EB" w:rsidRPr="006D5FA7">
        <w:t>subsection (</w:t>
      </w:r>
      <w:r w:rsidRPr="006D5FA7">
        <w:t>4A) or (5), a condition specified under either of those subsections may have the effect of requiring an approved quality auditor to not:</w:t>
      </w:r>
    </w:p>
    <w:p w14:paraId="3FA5BE7F" w14:textId="77777777" w:rsidR="00F52AA2" w:rsidRPr="006D5FA7" w:rsidRDefault="00F52AA2" w:rsidP="006D5FA7">
      <w:pPr>
        <w:pStyle w:val="paragraph"/>
      </w:pPr>
      <w:r w:rsidRPr="006D5FA7">
        <w:tab/>
        <w:t>(a)</w:t>
      </w:r>
      <w:r w:rsidRPr="006D5FA7">
        <w:tab/>
        <w:t>employ or engage, or continue to employ or engage, a person against whom a banning order has been made; or</w:t>
      </w:r>
    </w:p>
    <w:p w14:paraId="5489E534" w14:textId="77777777" w:rsidR="00F52AA2" w:rsidRPr="006D5FA7" w:rsidRDefault="00F52AA2" w:rsidP="006D5FA7">
      <w:pPr>
        <w:pStyle w:val="paragraph"/>
      </w:pPr>
      <w:r w:rsidRPr="006D5FA7">
        <w:tab/>
        <w:t>(b)</w:t>
      </w:r>
      <w:r w:rsidRPr="006D5FA7">
        <w:tab/>
        <w:t>have, or continue to have, such a person as a member of the approved quality auditor’s key personnel</w:t>
      </w:r>
      <w:r w:rsidR="00CA1AA9" w:rsidRPr="006D5FA7">
        <w:t>.</w:t>
      </w:r>
    </w:p>
    <w:p w14:paraId="492AD847" w14:textId="77777777" w:rsidR="00F52AA2" w:rsidRPr="006D5FA7" w:rsidRDefault="00E1385E" w:rsidP="006D5FA7">
      <w:pPr>
        <w:pStyle w:val="ItemHead"/>
      </w:pPr>
      <w:r w:rsidRPr="006D5FA7">
        <w:t>3</w:t>
      </w:r>
      <w:r w:rsidR="00F52AA2" w:rsidRPr="006D5FA7">
        <w:t xml:space="preserve">  </w:t>
      </w:r>
      <w:r w:rsidR="000876C4" w:rsidRPr="006D5FA7">
        <w:t>Subsection 7</w:t>
      </w:r>
      <w:r w:rsidR="00F52AA2" w:rsidRPr="006D5FA7">
        <w:t>3U(6)</w:t>
      </w:r>
    </w:p>
    <w:p w14:paraId="0BB7F436" w14:textId="77777777" w:rsidR="00F52AA2" w:rsidRPr="006D5FA7" w:rsidRDefault="00F52AA2" w:rsidP="006D5FA7">
      <w:pPr>
        <w:pStyle w:val="Item"/>
      </w:pPr>
      <w:r w:rsidRPr="006D5FA7">
        <w:t xml:space="preserve">Repeal the </w:t>
      </w:r>
      <w:r w:rsidR="009041EB" w:rsidRPr="006D5FA7">
        <w:t>subsection (</w:t>
      </w:r>
      <w:r w:rsidRPr="006D5FA7">
        <w:t>not including the heading), substitute:</w:t>
      </w:r>
    </w:p>
    <w:p w14:paraId="2B207BFB" w14:textId="77777777" w:rsidR="00F52AA2" w:rsidRPr="006D5FA7" w:rsidRDefault="00F52AA2" w:rsidP="006D5FA7">
      <w:pPr>
        <w:pStyle w:val="subsection"/>
      </w:pPr>
      <w:r w:rsidRPr="006D5FA7">
        <w:tab/>
        <w:t>(6)</w:t>
      </w:r>
      <w:r w:rsidRPr="006D5FA7">
        <w:tab/>
        <w:t xml:space="preserve">The Commissioner may, in writing, vary an approval given under </w:t>
      </w:r>
      <w:r w:rsidR="009041EB" w:rsidRPr="006D5FA7">
        <w:t>subsection (</w:t>
      </w:r>
      <w:r w:rsidRPr="006D5FA7">
        <w:t>1) by:</w:t>
      </w:r>
    </w:p>
    <w:p w14:paraId="18412726" w14:textId="77777777" w:rsidR="00F52AA2" w:rsidRPr="006D5FA7" w:rsidRDefault="00F52AA2" w:rsidP="006D5FA7">
      <w:pPr>
        <w:pStyle w:val="paragraph"/>
      </w:pPr>
      <w:r w:rsidRPr="006D5FA7">
        <w:tab/>
        <w:t>(a)</w:t>
      </w:r>
      <w:r w:rsidRPr="006D5FA7">
        <w:tab/>
        <w:t>imposing new conditions on the approval; or</w:t>
      </w:r>
    </w:p>
    <w:p w14:paraId="1687A3EA" w14:textId="77777777" w:rsidR="00F52AA2" w:rsidRPr="006D5FA7" w:rsidRDefault="00F52AA2" w:rsidP="006D5FA7">
      <w:pPr>
        <w:pStyle w:val="paragraph"/>
      </w:pPr>
      <w:r w:rsidRPr="006D5FA7">
        <w:tab/>
        <w:t>(b)</w:t>
      </w:r>
      <w:r w:rsidRPr="006D5FA7">
        <w:tab/>
        <w:t xml:space="preserve">varying or removing existing conditions (other than conditions specified under </w:t>
      </w:r>
      <w:r w:rsidR="009041EB" w:rsidRPr="006D5FA7">
        <w:t>subsection (</w:t>
      </w:r>
      <w:r w:rsidRPr="006D5FA7">
        <w:t>4A))</w:t>
      </w:r>
      <w:r w:rsidR="00CA1AA9" w:rsidRPr="006D5FA7">
        <w:t>.</w:t>
      </w:r>
    </w:p>
    <w:p w14:paraId="6CA809F1" w14:textId="77777777" w:rsidR="00F52AA2" w:rsidRPr="006D5FA7" w:rsidRDefault="00E1385E" w:rsidP="006D5FA7">
      <w:pPr>
        <w:pStyle w:val="ItemHead"/>
      </w:pPr>
      <w:r w:rsidRPr="006D5FA7">
        <w:t>4</w:t>
      </w:r>
      <w:r w:rsidR="00F52AA2" w:rsidRPr="006D5FA7">
        <w:t xml:space="preserve">  After </w:t>
      </w:r>
      <w:r w:rsidR="000876C4" w:rsidRPr="006D5FA7">
        <w:t>subsection 7</w:t>
      </w:r>
      <w:r w:rsidR="00F52AA2" w:rsidRPr="006D5FA7">
        <w:t>3U(9)</w:t>
      </w:r>
    </w:p>
    <w:p w14:paraId="05925CC3" w14:textId="77777777" w:rsidR="00F52AA2" w:rsidRPr="006D5FA7" w:rsidRDefault="00F52AA2" w:rsidP="006D5FA7">
      <w:pPr>
        <w:pStyle w:val="Item"/>
      </w:pPr>
      <w:r w:rsidRPr="006D5FA7">
        <w:t>Insert:</w:t>
      </w:r>
    </w:p>
    <w:p w14:paraId="5AFD6234" w14:textId="77777777" w:rsidR="00F52AA2" w:rsidRPr="006D5FA7" w:rsidRDefault="00F52AA2" w:rsidP="006D5FA7">
      <w:pPr>
        <w:pStyle w:val="SubsectionHead"/>
      </w:pPr>
      <w:r w:rsidRPr="006D5FA7">
        <w:t>National Disability Insurance Scheme rules relating to approved quality auditors</w:t>
      </w:r>
    </w:p>
    <w:p w14:paraId="45AD5C07" w14:textId="77777777" w:rsidR="00F52AA2" w:rsidRPr="006D5FA7" w:rsidRDefault="00F52AA2" w:rsidP="006D5FA7">
      <w:pPr>
        <w:pStyle w:val="subsection"/>
      </w:pPr>
      <w:r w:rsidRPr="006D5FA7">
        <w:tab/>
        <w:t>(9A)</w:t>
      </w:r>
      <w:r w:rsidRPr="006D5FA7">
        <w:tab/>
        <w:t>The National Disability Insurance Scheme rules may prescribe requirements with which the Commissioner must comply, criteria that the Commissioner is to apply</w:t>
      </w:r>
      <w:r w:rsidR="005F33FE" w:rsidRPr="006D5FA7">
        <w:t>,</w:t>
      </w:r>
      <w:r w:rsidRPr="006D5FA7">
        <w:t xml:space="preserve"> or matters to which the Commissioner may, must or must not have regard</w:t>
      </w:r>
      <w:r w:rsidR="00217514" w:rsidRPr="006D5FA7">
        <w:t>,</w:t>
      </w:r>
      <w:r w:rsidRPr="006D5FA7">
        <w:t xml:space="preserve"> in deciding the following:</w:t>
      </w:r>
    </w:p>
    <w:p w14:paraId="26B04B0A" w14:textId="77777777" w:rsidR="00F52AA2" w:rsidRPr="006D5FA7" w:rsidRDefault="00F52AA2" w:rsidP="006D5FA7">
      <w:pPr>
        <w:pStyle w:val="paragraph"/>
      </w:pPr>
      <w:r w:rsidRPr="006D5FA7">
        <w:tab/>
        <w:t>(a)</w:t>
      </w:r>
      <w:r w:rsidRPr="006D5FA7">
        <w:tab/>
        <w:t xml:space="preserve">whether to give, or refuse to give, an approval under </w:t>
      </w:r>
      <w:r w:rsidR="009041EB" w:rsidRPr="006D5FA7">
        <w:t>subsection (</w:t>
      </w:r>
      <w:r w:rsidRPr="006D5FA7">
        <w:t>1);</w:t>
      </w:r>
    </w:p>
    <w:p w14:paraId="543B97F2" w14:textId="77777777" w:rsidR="00F52AA2" w:rsidRPr="006D5FA7" w:rsidRDefault="00F52AA2" w:rsidP="006D5FA7">
      <w:pPr>
        <w:pStyle w:val="paragraph"/>
      </w:pPr>
      <w:r w:rsidRPr="006D5FA7">
        <w:tab/>
        <w:t>(b)</w:t>
      </w:r>
      <w:r w:rsidRPr="006D5FA7">
        <w:tab/>
        <w:t xml:space="preserve">whether or not to make an approval given under </w:t>
      </w:r>
      <w:r w:rsidR="009041EB" w:rsidRPr="006D5FA7">
        <w:t>subsection (</w:t>
      </w:r>
      <w:r w:rsidRPr="006D5FA7">
        <w:t>1) subject to conditions;</w:t>
      </w:r>
    </w:p>
    <w:p w14:paraId="0D410C8A" w14:textId="77777777" w:rsidR="00F52AA2" w:rsidRPr="006D5FA7" w:rsidRDefault="00F52AA2" w:rsidP="006D5FA7">
      <w:pPr>
        <w:pStyle w:val="paragraph"/>
      </w:pPr>
      <w:r w:rsidRPr="006D5FA7">
        <w:tab/>
        <w:t>(c)</w:t>
      </w:r>
      <w:r w:rsidRPr="006D5FA7">
        <w:tab/>
        <w:t xml:space="preserve">whether or not to vary or revoke an approval given under </w:t>
      </w:r>
      <w:r w:rsidR="009041EB" w:rsidRPr="006D5FA7">
        <w:t>subsection (</w:t>
      </w:r>
      <w:r w:rsidRPr="006D5FA7">
        <w:t>1)</w:t>
      </w:r>
      <w:r w:rsidR="00CA1AA9" w:rsidRPr="006D5FA7">
        <w:t>.</w:t>
      </w:r>
    </w:p>
    <w:p w14:paraId="138AB3A5" w14:textId="77777777" w:rsidR="004A5DB5" w:rsidRPr="006D5FA7" w:rsidRDefault="00E1385E" w:rsidP="006D5FA7">
      <w:pPr>
        <w:pStyle w:val="ItemHead"/>
      </w:pPr>
      <w:r w:rsidRPr="006D5FA7">
        <w:t>5</w:t>
      </w:r>
      <w:r w:rsidR="004A5DB5" w:rsidRPr="006D5FA7">
        <w:t xml:space="preserve">  At the end of </w:t>
      </w:r>
      <w:r w:rsidR="000876C4" w:rsidRPr="006D5FA7">
        <w:t>subsection 7</w:t>
      </w:r>
      <w:r w:rsidR="004A5DB5" w:rsidRPr="006D5FA7">
        <w:t>3ZN(9)</w:t>
      </w:r>
    </w:p>
    <w:p w14:paraId="4B1A8C8B" w14:textId="77777777" w:rsidR="004A5DB5" w:rsidRPr="006D5FA7" w:rsidRDefault="004A5DB5" w:rsidP="006D5FA7">
      <w:pPr>
        <w:pStyle w:val="Item"/>
      </w:pPr>
      <w:r w:rsidRPr="006D5FA7">
        <w:t>Add:</w:t>
      </w:r>
    </w:p>
    <w:p w14:paraId="548E94E6" w14:textId="77777777" w:rsidR="004A5DB5" w:rsidRPr="006D5FA7" w:rsidRDefault="004A5DB5" w:rsidP="006D5FA7">
      <w:pPr>
        <w:pStyle w:val="paragraph"/>
      </w:pPr>
      <w:r w:rsidRPr="006D5FA7">
        <w:tab/>
        <w:t>; and (d)</w:t>
      </w:r>
      <w:r w:rsidRPr="006D5FA7">
        <w:tab/>
        <w:t>if the banning order is against a person who is employed or otherwise engaged by an approved quality auditor or is a member of the key personnel of an approved quality auditor—notify the approved quality auditor of the order as soon as possible</w:t>
      </w:r>
      <w:r w:rsidR="00CA1AA9" w:rsidRPr="006D5FA7">
        <w:t>.</w:t>
      </w:r>
    </w:p>
    <w:p w14:paraId="7CF324AD" w14:textId="77777777" w:rsidR="00F52AA2" w:rsidRPr="006D5FA7" w:rsidRDefault="00E1385E" w:rsidP="006D5FA7">
      <w:pPr>
        <w:pStyle w:val="ItemHead"/>
      </w:pPr>
      <w:r w:rsidRPr="006D5FA7">
        <w:t>6</w:t>
      </w:r>
      <w:r w:rsidR="00F52AA2" w:rsidRPr="006D5FA7">
        <w:t xml:space="preserve">  After </w:t>
      </w:r>
      <w:r w:rsidR="000F5D70" w:rsidRPr="006D5FA7">
        <w:t>paragraph 2</w:t>
      </w:r>
      <w:r w:rsidR="00F52AA2" w:rsidRPr="006D5FA7">
        <w:t>01A(1)(</w:t>
      </w:r>
      <w:proofErr w:type="spellStart"/>
      <w:r w:rsidR="00F52AA2" w:rsidRPr="006D5FA7">
        <w:t>i</w:t>
      </w:r>
      <w:proofErr w:type="spellEnd"/>
      <w:r w:rsidR="00F52AA2" w:rsidRPr="006D5FA7">
        <w:t>)</w:t>
      </w:r>
    </w:p>
    <w:p w14:paraId="16D2FAFC" w14:textId="77777777" w:rsidR="00F52AA2" w:rsidRPr="006D5FA7" w:rsidRDefault="00F52AA2" w:rsidP="006D5FA7">
      <w:pPr>
        <w:pStyle w:val="Item"/>
      </w:pPr>
      <w:r w:rsidRPr="006D5FA7">
        <w:t>Insert:</w:t>
      </w:r>
    </w:p>
    <w:p w14:paraId="36F34C05" w14:textId="77777777" w:rsidR="00F52AA2" w:rsidRPr="006D5FA7" w:rsidRDefault="00F52AA2" w:rsidP="006D5FA7">
      <w:pPr>
        <w:pStyle w:val="paragraph"/>
      </w:pPr>
      <w:r w:rsidRPr="006D5FA7">
        <w:tab/>
        <w:t>(</w:t>
      </w:r>
      <w:proofErr w:type="spellStart"/>
      <w:r w:rsidRPr="006D5FA7">
        <w:t>ia</w:t>
      </w:r>
      <w:proofErr w:type="spellEnd"/>
      <w:r w:rsidRPr="006D5FA7">
        <w:t>)</w:t>
      </w:r>
      <w:r w:rsidRPr="006D5FA7">
        <w:tab/>
        <w:t>subsections 73U(4A) and (9A) (approved quality auditors);</w:t>
      </w:r>
    </w:p>
    <w:p w14:paraId="2EB837AE" w14:textId="77777777" w:rsidR="00F52AA2" w:rsidRPr="006D5FA7" w:rsidRDefault="00E1385E" w:rsidP="006D5FA7">
      <w:pPr>
        <w:pStyle w:val="ItemHead"/>
      </w:pPr>
      <w:r w:rsidRPr="006D5FA7">
        <w:t>7</w:t>
      </w:r>
      <w:r w:rsidR="00F52AA2" w:rsidRPr="006D5FA7">
        <w:t xml:space="preserve">  Sub</w:t>
      </w:r>
      <w:r w:rsidR="0047370E" w:rsidRPr="006D5FA7">
        <w:t>sections 2</w:t>
      </w:r>
      <w:r w:rsidR="00F52AA2" w:rsidRPr="006D5FA7">
        <w:t>02B(1) and (2)</w:t>
      </w:r>
    </w:p>
    <w:p w14:paraId="6C3CDC35" w14:textId="77777777" w:rsidR="00F52AA2" w:rsidRPr="006D5FA7" w:rsidRDefault="00F52AA2" w:rsidP="006D5FA7">
      <w:pPr>
        <w:pStyle w:val="Item"/>
      </w:pPr>
      <w:r w:rsidRPr="006D5FA7">
        <w:t>Repeal the subsections, substitute:</w:t>
      </w:r>
    </w:p>
    <w:p w14:paraId="75D8E0D3" w14:textId="77777777" w:rsidR="00F52AA2" w:rsidRPr="006D5FA7" w:rsidRDefault="00F52AA2" w:rsidP="006D5FA7">
      <w:pPr>
        <w:pStyle w:val="subsection"/>
      </w:pPr>
      <w:r w:rsidRPr="006D5FA7">
        <w:tab/>
        <w:t>(1)</w:t>
      </w:r>
      <w:r w:rsidRPr="006D5FA7">
        <w:tab/>
        <w:t>The Commissioner may, in writing, delegate the Commissioner’s powers and functions under Division 8 of Part 3A of Chapter 4 (compliance and enforcement) to APS employees in the Commission in accordance with the following table:</w:t>
      </w:r>
    </w:p>
    <w:p w14:paraId="1C35FD5C" w14:textId="77777777" w:rsidR="00F52AA2" w:rsidRPr="006D5FA7" w:rsidRDefault="00F52AA2" w:rsidP="006D5FA7">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F52AA2" w:rsidRPr="006D5FA7" w14:paraId="2848EFE2" w14:textId="77777777" w:rsidTr="00F52AA2">
        <w:trPr>
          <w:tblHeader/>
        </w:trPr>
        <w:tc>
          <w:tcPr>
            <w:tcW w:w="7086" w:type="dxa"/>
            <w:gridSpan w:val="3"/>
            <w:tcBorders>
              <w:top w:val="single" w:sz="12" w:space="0" w:color="auto"/>
              <w:bottom w:val="single" w:sz="6" w:space="0" w:color="auto"/>
            </w:tcBorders>
            <w:shd w:val="clear" w:color="auto" w:fill="auto"/>
          </w:tcPr>
          <w:p w14:paraId="5E456BE4" w14:textId="77777777" w:rsidR="00F52AA2" w:rsidRPr="006D5FA7" w:rsidRDefault="00F52AA2" w:rsidP="006D5FA7">
            <w:pPr>
              <w:pStyle w:val="TableHeading"/>
            </w:pPr>
            <w:r w:rsidRPr="006D5FA7">
              <w:t>Delegation of regulatory powers</w:t>
            </w:r>
          </w:p>
        </w:tc>
      </w:tr>
      <w:tr w:rsidR="00F52AA2" w:rsidRPr="006D5FA7" w14:paraId="62B91B73" w14:textId="77777777" w:rsidTr="00F52AA2">
        <w:trPr>
          <w:tblHeader/>
        </w:trPr>
        <w:tc>
          <w:tcPr>
            <w:tcW w:w="714" w:type="dxa"/>
            <w:tcBorders>
              <w:top w:val="single" w:sz="6" w:space="0" w:color="auto"/>
              <w:bottom w:val="single" w:sz="12" w:space="0" w:color="auto"/>
            </w:tcBorders>
            <w:shd w:val="clear" w:color="auto" w:fill="auto"/>
          </w:tcPr>
          <w:p w14:paraId="112773B7" w14:textId="77777777" w:rsidR="00F52AA2" w:rsidRPr="006D5FA7" w:rsidRDefault="00F52AA2" w:rsidP="006D5FA7">
            <w:pPr>
              <w:pStyle w:val="TableHeading"/>
            </w:pPr>
            <w:r w:rsidRPr="006D5FA7">
              <w:t>Item</w:t>
            </w:r>
          </w:p>
        </w:tc>
        <w:tc>
          <w:tcPr>
            <w:tcW w:w="3186" w:type="dxa"/>
            <w:tcBorders>
              <w:top w:val="single" w:sz="6" w:space="0" w:color="auto"/>
              <w:bottom w:val="single" w:sz="12" w:space="0" w:color="auto"/>
            </w:tcBorders>
            <w:shd w:val="clear" w:color="auto" w:fill="auto"/>
          </w:tcPr>
          <w:p w14:paraId="318EF951" w14:textId="77777777" w:rsidR="00F52AA2" w:rsidRPr="006D5FA7" w:rsidRDefault="00F52AA2" w:rsidP="006D5FA7">
            <w:pPr>
              <w:pStyle w:val="TableHeading"/>
            </w:pPr>
            <w:r w:rsidRPr="006D5FA7">
              <w:t>The Commissioner may delegate the following powers and functions …</w:t>
            </w:r>
          </w:p>
        </w:tc>
        <w:tc>
          <w:tcPr>
            <w:tcW w:w="3186" w:type="dxa"/>
            <w:tcBorders>
              <w:top w:val="single" w:sz="6" w:space="0" w:color="auto"/>
              <w:bottom w:val="single" w:sz="12" w:space="0" w:color="auto"/>
            </w:tcBorders>
            <w:shd w:val="clear" w:color="auto" w:fill="auto"/>
          </w:tcPr>
          <w:p w14:paraId="54FF56FD" w14:textId="77777777" w:rsidR="00F52AA2" w:rsidRPr="006D5FA7" w:rsidRDefault="00F52AA2" w:rsidP="006D5FA7">
            <w:pPr>
              <w:pStyle w:val="TableHeading"/>
            </w:pPr>
            <w:r w:rsidRPr="006D5FA7">
              <w:t>to the following APS employees in the Commission …</w:t>
            </w:r>
          </w:p>
        </w:tc>
      </w:tr>
      <w:tr w:rsidR="00F52AA2" w:rsidRPr="006D5FA7" w14:paraId="72DDA8F9" w14:textId="77777777" w:rsidTr="00F52AA2">
        <w:tc>
          <w:tcPr>
            <w:tcW w:w="714" w:type="dxa"/>
            <w:tcBorders>
              <w:top w:val="single" w:sz="12" w:space="0" w:color="auto"/>
            </w:tcBorders>
            <w:shd w:val="clear" w:color="auto" w:fill="auto"/>
          </w:tcPr>
          <w:p w14:paraId="725EE80F" w14:textId="77777777" w:rsidR="00F52AA2" w:rsidRPr="006D5FA7" w:rsidRDefault="00F52AA2" w:rsidP="006D5FA7">
            <w:pPr>
              <w:pStyle w:val="Tabletext"/>
            </w:pPr>
            <w:r w:rsidRPr="006D5FA7">
              <w:t>1</w:t>
            </w:r>
          </w:p>
        </w:tc>
        <w:tc>
          <w:tcPr>
            <w:tcW w:w="3186" w:type="dxa"/>
            <w:tcBorders>
              <w:top w:val="single" w:sz="12" w:space="0" w:color="auto"/>
            </w:tcBorders>
            <w:shd w:val="clear" w:color="auto" w:fill="auto"/>
          </w:tcPr>
          <w:p w14:paraId="3DF98D1F" w14:textId="77777777" w:rsidR="00F52AA2" w:rsidRPr="006D5FA7" w:rsidRDefault="00F52AA2" w:rsidP="006D5FA7">
            <w:pPr>
              <w:pStyle w:val="Tabletext"/>
            </w:pPr>
            <w:r w:rsidRPr="006D5FA7">
              <w:t>any of the powers and functions under that Division, including:</w:t>
            </w:r>
          </w:p>
          <w:p w14:paraId="29A7B9E7" w14:textId="77777777" w:rsidR="00F52AA2" w:rsidRPr="006D5FA7" w:rsidRDefault="00F52AA2" w:rsidP="006D5FA7">
            <w:pPr>
              <w:pStyle w:val="Tablea"/>
            </w:pPr>
            <w:r w:rsidRPr="006D5FA7">
              <w:t>(a) powers under the Regulatory Powers Act in relation to the provisions of this Act; and</w:t>
            </w:r>
          </w:p>
          <w:p w14:paraId="22938C04" w14:textId="77777777" w:rsidR="00F52AA2" w:rsidRPr="006D5FA7" w:rsidRDefault="00F52AA2" w:rsidP="006D5FA7">
            <w:pPr>
              <w:pStyle w:val="Tablea"/>
            </w:pPr>
            <w:r w:rsidRPr="006D5FA7">
              <w:t xml:space="preserve">(b) powers and functions under the Regulatory Powers Act that are incidental to a power mentioned in </w:t>
            </w:r>
            <w:r w:rsidR="009041EB" w:rsidRPr="006D5FA7">
              <w:t>paragraph (</w:t>
            </w:r>
            <w:r w:rsidRPr="006D5FA7">
              <w:t>a)</w:t>
            </w:r>
          </w:p>
        </w:tc>
        <w:tc>
          <w:tcPr>
            <w:tcW w:w="3186" w:type="dxa"/>
            <w:tcBorders>
              <w:top w:val="single" w:sz="12" w:space="0" w:color="auto"/>
            </w:tcBorders>
            <w:shd w:val="clear" w:color="auto" w:fill="auto"/>
          </w:tcPr>
          <w:p w14:paraId="116F38AB" w14:textId="77777777" w:rsidR="00F52AA2" w:rsidRPr="006D5FA7" w:rsidRDefault="00F52AA2" w:rsidP="006D5FA7">
            <w:pPr>
              <w:pStyle w:val="Tabletext"/>
            </w:pPr>
            <w:r w:rsidRPr="006D5FA7">
              <w:t>an SES employee, or an acting SES employee, in the Commission</w:t>
            </w:r>
          </w:p>
        </w:tc>
      </w:tr>
      <w:tr w:rsidR="00F52AA2" w:rsidRPr="006D5FA7" w14:paraId="442CAC26" w14:textId="77777777" w:rsidTr="00F52AA2">
        <w:tc>
          <w:tcPr>
            <w:tcW w:w="714" w:type="dxa"/>
            <w:tcBorders>
              <w:bottom w:val="single" w:sz="2" w:space="0" w:color="auto"/>
            </w:tcBorders>
            <w:shd w:val="clear" w:color="auto" w:fill="auto"/>
          </w:tcPr>
          <w:p w14:paraId="3CA842C8" w14:textId="77777777" w:rsidR="00F52AA2" w:rsidRPr="006D5FA7" w:rsidRDefault="00F52AA2" w:rsidP="006D5FA7">
            <w:pPr>
              <w:pStyle w:val="Tabletext"/>
            </w:pPr>
            <w:r w:rsidRPr="006D5FA7">
              <w:t>2</w:t>
            </w:r>
          </w:p>
        </w:tc>
        <w:tc>
          <w:tcPr>
            <w:tcW w:w="3186" w:type="dxa"/>
            <w:tcBorders>
              <w:bottom w:val="single" w:sz="2" w:space="0" w:color="auto"/>
            </w:tcBorders>
            <w:shd w:val="clear" w:color="auto" w:fill="auto"/>
          </w:tcPr>
          <w:p w14:paraId="1E16C2E8" w14:textId="77777777" w:rsidR="00F52AA2" w:rsidRPr="006D5FA7" w:rsidRDefault="00F52AA2" w:rsidP="006D5FA7">
            <w:pPr>
              <w:pStyle w:val="Tabletext"/>
            </w:pPr>
            <w:r w:rsidRPr="006D5FA7">
              <w:t xml:space="preserve">a power or function under </w:t>
            </w:r>
            <w:r w:rsidR="000876C4" w:rsidRPr="006D5FA7">
              <w:t>subsection 7</w:t>
            </w:r>
            <w:r w:rsidRPr="006D5FA7">
              <w:t>3ZL(2) or (3) (infringement notices), including:</w:t>
            </w:r>
          </w:p>
          <w:p w14:paraId="6A40065C" w14:textId="77777777" w:rsidR="00F52AA2" w:rsidRPr="006D5FA7" w:rsidRDefault="00F52AA2" w:rsidP="006D5FA7">
            <w:pPr>
              <w:pStyle w:val="Tablea"/>
            </w:pPr>
            <w:r w:rsidRPr="006D5FA7">
              <w:t>(a) powers under Part 5 of the Regulatory Powers Act in relation to the provisions of this Act; and</w:t>
            </w:r>
          </w:p>
          <w:p w14:paraId="3540ED96" w14:textId="77777777" w:rsidR="00F52AA2" w:rsidRPr="006D5FA7" w:rsidRDefault="00F52AA2" w:rsidP="006D5FA7">
            <w:pPr>
              <w:pStyle w:val="Tablea"/>
            </w:pPr>
            <w:r w:rsidRPr="006D5FA7">
              <w:t xml:space="preserve">(b) powers and functions under the Regulatory Powers Act that are incidental to a power mentioned in </w:t>
            </w:r>
            <w:r w:rsidR="009041EB" w:rsidRPr="006D5FA7">
              <w:t>paragraph (</w:t>
            </w:r>
            <w:r w:rsidRPr="006D5FA7">
              <w:t>a)</w:t>
            </w:r>
          </w:p>
        </w:tc>
        <w:tc>
          <w:tcPr>
            <w:tcW w:w="3186" w:type="dxa"/>
            <w:tcBorders>
              <w:bottom w:val="single" w:sz="2" w:space="0" w:color="auto"/>
            </w:tcBorders>
            <w:shd w:val="clear" w:color="auto" w:fill="auto"/>
          </w:tcPr>
          <w:p w14:paraId="16E75821" w14:textId="77777777" w:rsidR="00F52AA2" w:rsidRPr="006D5FA7" w:rsidRDefault="00F52AA2" w:rsidP="006D5FA7">
            <w:pPr>
              <w:pStyle w:val="Tabletext"/>
            </w:pPr>
            <w:r w:rsidRPr="006D5FA7">
              <w:t>an APS employee in the Commission who holds, or performs the duties of, an Executive Level 2, or equivalent, position</w:t>
            </w:r>
          </w:p>
        </w:tc>
      </w:tr>
      <w:tr w:rsidR="00F52AA2" w:rsidRPr="006D5FA7" w14:paraId="61A0ADAC" w14:textId="77777777" w:rsidTr="00F52AA2">
        <w:tc>
          <w:tcPr>
            <w:tcW w:w="714" w:type="dxa"/>
            <w:tcBorders>
              <w:top w:val="single" w:sz="2" w:space="0" w:color="auto"/>
              <w:bottom w:val="single" w:sz="12" w:space="0" w:color="auto"/>
            </w:tcBorders>
            <w:shd w:val="clear" w:color="auto" w:fill="auto"/>
          </w:tcPr>
          <w:p w14:paraId="00D5168F" w14:textId="77777777" w:rsidR="00F52AA2" w:rsidRPr="006D5FA7" w:rsidRDefault="00F52AA2" w:rsidP="006D5FA7">
            <w:pPr>
              <w:pStyle w:val="Tabletext"/>
            </w:pPr>
            <w:r w:rsidRPr="006D5FA7">
              <w:t>3</w:t>
            </w:r>
          </w:p>
        </w:tc>
        <w:tc>
          <w:tcPr>
            <w:tcW w:w="3186" w:type="dxa"/>
            <w:tcBorders>
              <w:top w:val="single" w:sz="2" w:space="0" w:color="auto"/>
              <w:bottom w:val="single" w:sz="12" w:space="0" w:color="auto"/>
            </w:tcBorders>
            <w:shd w:val="clear" w:color="auto" w:fill="auto"/>
          </w:tcPr>
          <w:p w14:paraId="09CF1CE2" w14:textId="77777777" w:rsidR="00F52AA2" w:rsidRPr="006D5FA7" w:rsidRDefault="00F52AA2" w:rsidP="006D5FA7">
            <w:pPr>
              <w:pStyle w:val="Tabletext"/>
            </w:pPr>
            <w:r w:rsidRPr="006D5FA7">
              <w:t>a power or function under section 73ZM (compliance notices)</w:t>
            </w:r>
          </w:p>
        </w:tc>
        <w:tc>
          <w:tcPr>
            <w:tcW w:w="3186" w:type="dxa"/>
            <w:tcBorders>
              <w:top w:val="single" w:sz="2" w:space="0" w:color="auto"/>
              <w:bottom w:val="single" w:sz="12" w:space="0" w:color="auto"/>
            </w:tcBorders>
            <w:shd w:val="clear" w:color="auto" w:fill="auto"/>
          </w:tcPr>
          <w:p w14:paraId="6993AEAA" w14:textId="77777777" w:rsidR="00F52AA2" w:rsidRPr="006D5FA7" w:rsidRDefault="00F52AA2" w:rsidP="006D5FA7">
            <w:pPr>
              <w:pStyle w:val="Tabletext"/>
            </w:pPr>
            <w:r w:rsidRPr="006D5FA7">
              <w:t>an APS employee in the Commission who holds, or performs the duties of, an Executive Level 1 or 2, or equivalent, position</w:t>
            </w:r>
          </w:p>
        </w:tc>
      </w:tr>
    </w:tbl>
    <w:p w14:paraId="6C339605" w14:textId="77777777" w:rsidR="00F52AA2" w:rsidRPr="006D5FA7" w:rsidRDefault="00F52AA2" w:rsidP="006D5FA7">
      <w:pPr>
        <w:pStyle w:val="notetext"/>
      </w:pPr>
      <w:r w:rsidRPr="006D5FA7">
        <w:t>Note 1:</w:t>
      </w:r>
      <w:r w:rsidRPr="006D5FA7">
        <w:tab/>
        <w:t xml:space="preserve">The expressions </w:t>
      </w:r>
      <w:r w:rsidRPr="006D5FA7">
        <w:rPr>
          <w:b/>
          <w:i/>
        </w:rPr>
        <w:t>SES employee</w:t>
      </w:r>
      <w:r w:rsidRPr="006D5FA7">
        <w:t xml:space="preserve">, </w:t>
      </w:r>
      <w:r w:rsidRPr="006D5FA7">
        <w:rPr>
          <w:b/>
          <w:i/>
        </w:rPr>
        <w:t>acting SES employee</w:t>
      </w:r>
      <w:r w:rsidRPr="006D5FA7">
        <w:t xml:space="preserve"> and </w:t>
      </w:r>
      <w:r w:rsidRPr="006D5FA7">
        <w:rPr>
          <w:b/>
          <w:i/>
        </w:rPr>
        <w:t>APS employee</w:t>
      </w:r>
      <w:r w:rsidRPr="006D5FA7">
        <w:rPr>
          <w:i/>
        </w:rPr>
        <w:t xml:space="preserve"> </w:t>
      </w:r>
      <w:r w:rsidRPr="006D5FA7">
        <w:t xml:space="preserve">are defined in </w:t>
      </w:r>
      <w:r w:rsidR="0047370E" w:rsidRPr="006D5FA7">
        <w:t>section 2</w:t>
      </w:r>
      <w:r w:rsidRPr="006D5FA7">
        <w:t xml:space="preserve">B of the </w:t>
      </w:r>
      <w:r w:rsidRPr="006D5FA7">
        <w:rPr>
          <w:i/>
        </w:rPr>
        <w:t>Acts Interpretation Act 1901</w:t>
      </w:r>
      <w:r w:rsidR="00CA1AA9" w:rsidRPr="006D5FA7">
        <w:t>.</w:t>
      </w:r>
    </w:p>
    <w:p w14:paraId="120F254C" w14:textId="77777777" w:rsidR="00F52AA2" w:rsidRPr="006D5FA7" w:rsidRDefault="00F52AA2" w:rsidP="006D5FA7">
      <w:pPr>
        <w:pStyle w:val="notetext"/>
      </w:pPr>
      <w:r w:rsidRPr="006D5FA7">
        <w:t>Note 2:</w:t>
      </w:r>
      <w:r w:rsidRPr="006D5FA7">
        <w:tab/>
        <w:t xml:space="preserve">See also sections 34AA and 34AB of the </w:t>
      </w:r>
      <w:r w:rsidRPr="006D5FA7">
        <w:rPr>
          <w:i/>
        </w:rPr>
        <w:t>Acts Interpretation Act 1901</w:t>
      </w:r>
      <w:r w:rsidR="00CA1AA9" w:rsidRPr="006D5FA7">
        <w:t>.</w:t>
      </w:r>
    </w:p>
    <w:p w14:paraId="6A16823D" w14:textId="77777777" w:rsidR="00F52AA2" w:rsidRPr="006D5FA7" w:rsidRDefault="00F52AA2" w:rsidP="006D5FA7">
      <w:pPr>
        <w:pStyle w:val="subsection"/>
      </w:pPr>
      <w:r w:rsidRPr="006D5FA7">
        <w:tab/>
        <w:t>(2)</w:t>
      </w:r>
      <w:r w:rsidRPr="006D5FA7">
        <w:tab/>
        <w:t xml:space="preserve">Before delegating a power or function under </w:t>
      </w:r>
      <w:r w:rsidR="009041EB" w:rsidRPr="006D5FA7">
        <w:t>subsection (</w:t>
      </w:r>
      <w:r w:rsidRPr="006D5FA7">
        <w:t xml:space="preserve">1) to an APS employee covered by </w:t>
      </w:r>
      <w:r w:rsidR="004B6DEF" w:rsidRPr="006D5FA7">
        <w:t>item 2</w:t>
      </w:r>
      <w:r w:rsidRPr="006D5FA7">
        <w:t xml:space="preserve"> or 3 of the table in that subsection, the Commissioner must have regard to:</w:t>
      </w:r>
    </w:p>
    <w:p w14:paraId="7C8F4FC0" w14:textId="77777777" w:rsidR="00F52AA2" w:rsidRPr="006D5FA7" w:rsidRDefault="00F52AA2" w:rsidP="006D5FA7">
      <w:pPr>
        <w:pStyle w:val="paragraph"/>
      </w:pPr>
      <w:r w:rsidRPr="006D5FA7">
        <w:tab/>
        <w:t>(a)</w:t>
      </w:r>
      <w:r w:rsidRPr="006D5FA7">
        <w:tab/>
        <w:t>if the power or function is delegated to an APS employee holding, occupying, or performing the duties of, a specified office or position—whether the office or position is sufficiently senior for the employee to exercise the power or perform the function; or</w:t>
      </w:r>
    </w:p>
    <w:p w14:paraId="20F360AE" w14:textId="77777777" w:rsidR="00F52AA2" w:rsidRPr="006D5FA7" w:rsidRDefault="00F52AA2" w:rsidP="006D5FA7">
      <w:pPr>
        <w:pStyle w:val="paragraph"/>
      </w:pPr>
      <w:r w:rsidRPr="006D5FA7">
        <w:tab/>
        <w:t>(b)</w:t>
      </w:r>
      <w:r w:rsidRPr="006D5FA7">
        <w:tab/>
        <w:t>otherwise—whether the employee has appropriate qualifications or expertise to exercise the power or perform the function</w:t>
      </w:r>
      <w:r w:rsidR="00CA1AA9" w:rsidRPr="006D5FA7">
        <w:t>.</w:t>
      </w:r>
    </w:p>
    <w:p w14:paraId="33D0A44A" w14:textId="77777777" w:rsidR="00F52AA2" w:rsidRPr="006D5FA7" w:rsidRDefault="00E1385E" w:rsidP="006D5FA7">
      <w:pPr>
        <w:pStyle w:val="ItemHead"/>
      </w:pPr>
      <w:r w:rsidRPr="006D5FA7">
        <w:t>8</w:t>
      </w:r>
      <w:r w:rsidR="00F52AA2" w:rsidRPr="006D5FA7">
        <w:t xml:space="preserve">  </w:t>
      </w:r>
      <w:r w:rsidR="000876C4" w:rsidRPr="006D5FA7">
        <w:t>Sub</w:t>
      </w:r>
      <w:r w:rsidR="0047370E" w:rsidRPr="006D5FA7">
        <w:t>section 2</w:t>
      </w:r>
      <w:r w:rsidR="00F52AA2" w:rsidRPr="006D5FA7">
        <w:t xml:space="preserve">09(8) (table </w:t>
      </w:r>
      <w:r w:rsidR="000876C4" w:rsidRPr="006D5FA7">
        <w:t>item 4</w:t>
      </w:r>
      <w:r w:rsidR="00F52AA2" w:rsidRPr="006D5FA7">
        <w:t xml:space="preserve">, column headed “Description”, after </w:t>
      </w:r>
      <w:r w:rsidR="009041EB" w:rsidRPr="006D5FA7">
        <w:t>paragraph (</w:t>
      </w:r>
      <w:r w:rsidR="00F52AA2" w:rsidRPr="006D5FA7">
        <w:t>k))</w:t>
      </w:r>
    </w:p>
    <w:p w14:paraId="663B83BF" w14:textId="77777777" w:rsidR="00F52AA2" w:rsidRPr="006D5FA7" w:rsidRDefault="00F52AA2" w:rsidP="006D5FA7">
      <w:pPr>
        <w:pStyle w:val="Item"/>
      </w:pPr>
      <w:r w:rsidRPr="006D5FA7">
        <w:t>Insert:</w:t>
      </w:r>
    </w:p>
    <w:p w14:paraId="143A2090" w14:textId="77777777" w:rsidR="00F52AA2" w:rsidRPr="006D5FA7" w:rsidRDefault="00F52AA2" w:rsidP="006D5FA7">
      <w:pPr>
        <w:pStyle w:val="Tabletext"/>
      </w:pPr>
      <w:r w:rsidRPr="006D5FA7">
        <w:t>(ka) subsections 73U(4A) and (9A);</w:t>
      </w:r>
    </w:p>
    <w:p w14:paraId="14FFF68D" w14:textId="77777777" w:rsidR="00F52AA2" w:rsidRPr="006D5FA7" w:rsidRDefault="004B6DEF" w:rsidP="006D5FA7">
      <w:pPr>
        <w:pStyle w:val="ActHead7"/>
        <w:pageBreakBefore/>
      </w:pPr>
      <w:bookmarkStart w:id="61" w:name="_Toc176777261"/>
      <w:r w:rsidRPr="00B96396">
        <w:rPr>
          <w:rStyle w:val="CharAmPartNo"/>
        </w:rPr>
        <w:t>Part 2</w:t>
      </w:r>
      <w:r w:rsidR="00F52AA2" w:rsidRPr="006D5FA7">
        <w:t>—</w:t>
      </w:r>
      <w:r w:rsidR="00F52AA2" w:rsidRPr="00B96396">
        <w:rPr>
          <w:rStyle w:val="CharAmPartText"/>
        </w:rPr>
        <w:t>Application and transitional provisions</w:t>
      </w:r>
      <w:bookmarkEnd w:id="61"/>
    </w:p>
    <w:p w14:paraId="3AA24894" w14:textId="77777777" w:rsidR="00F659BE" w:rsidRPr="006D5FA7" w:rsidRDefault="00F659BE" w:rsidP="006D5FA7">
      <w:pPr>
        <w:pStyle w:val="Transitional"/>
      </w:pPr>
      <w:r w:rsidRPr="006D5FA7">
        <w:t xml:space="preserve">9  </w:t>
      </w:r>
      <w:r w:rsidR="00474020" w:rsidRPr="006D5FA7">
        <w:t>Conditions of approval—approved quality auditors</w:t>
      </w:r>
    </w:p>
    <w:p w14:paraId="7EC728EF" w14:textId="77777777" w:rsidR="00474020" w:rsidRPr="006D5FA7" w:rsidRDefault="000876C4" w:rsidP="006D5FA7">
      <w:pPr>
        <w:pStyle w:val="Item"/>
      </w:pPr>
      <w:r w:rsidRPr="006D5FA7">
        <w:t>Subsection 7</w:t>
      </w:r>
      <w:r w:rsidR="006C58E2" w:rsidRPr="006D5FA7">
        <w:t xml:space="preserve">3U(4A) of the </w:t>
      </w:r>
      <w:r w:rsidR="006C58E2" w:rsidRPr="006D5FA7">
        <w:rPr>
          <w:i/>
        </w:rPr>
        <w:t>National Disability Insurance Scheme Act 2013</w:t>
      </w:r>
      <w:r w:rsidR="006C58E2" w:rsidRPr="006D5FA7">
        <w:t>, as in force on and after the commencement of this Schedule, applies in relation to an approva</w:t>
      </w:r>
      <w:r w:rsidR="004C34E7" w:rsidRPr="006D5FA7">
        <w:t>l of a person or body to be an approved quality auditor, whether the approval is given before, on or after that commencement</w:t>
      </w:r>
      <w:r w:rsidR="00CA1AA9" w:rsidRPr="006D5FA7">
        <w:t>.</w:t>
      </w:r>
    </w:p>
    <w:p w14:paraId="397A4A7E" w14:textId="77777777" w:rsidR="00F52AA2" w:rsidRPr="006D5FA7" w:rsidRDefault="00F659BE" w:rsidP="006D5FA7">
      <w:pPr>
        <w:pStyle w:val="Transitional"/>
      </w:pPr>
      <w:r w:rsidRPr="006D5FA7">
        <w:t>10</w:t>
      </w:r>
      <w:r w:rsidR="00F52AA2" w:rsidRPr="006D5FA7">
        <w:t xml:space="preserve">  Notification of banning orders</w:t>
      </w:r>
    </w:p>
    <w:p w14:paraId="23888C62" w14:textId="77777777" w:rsidR="00F52AA2" w:rsidRPr="006D5FA7" w:rsidRDefault="000F5D70" w:rsidP="006D5FA7">
      <w:pPr>
        <w:pStyle w:val="Item"/>
      </w:pPr>
      <w:r w:rsidRPr="006D5FA7">
        <w:t>Paragraph 7</w:t>
      </w:r>
      <w:r w:rsidR="00F52AA2" w:rsidRPr="006D5FA7">
        <w:t xml:space="preserve">3ZN(9)(d) of the </w:t>
      </w:r>
      <w:r w:rsidR="00F52AA2" w:rsidRPr="006D5FA7">
        <w:rPr>
          <w:i/>
        </w:rPr>
        <w:t>National Disability Insurance Scheme Act 2013</w:t>
      </w:r>
      <w:r w:rsidR="00F52AA2" w:rsidRPr="006D5FA7">
        <w:t>, as in force on and after the commencement of this Schedule</w:t>
      </w:r>
      <w:r w:rsidR="0049636E" w:rsidRPr="006D5FA7">
        <w:t xml:space="preserve">, </w:t>
      </w:r>
      <w:r w:rsidR="00F52AA2" w:rsidRPr="006D5FA7">
        <w:t>applies in relation to a banning order made on or after that commencement</w:t>
      </w:r>
      <w:r w:rsidR="00CA1AA9" w:rsidRPr="006D5FA7">
        <w:t>.</w:t>
      </w:r>
    </w:p>
    <w:p w14:paraId="487E3F74" w14:textId="77777777" w:rsidR="00F52AA2" w:rsidRPr="006D5FA7" w:rsidRDefault="00E1385E" w:rsidP="006D5FA7">
      <w:pPr>
        <w:pStyle w:val="Transitional"/>
      </w:pPr>
      <w:r w:rsidRPr="006D5FA7">
        <w:t>1</w:t>
      </w:r>
      <w:r w:rsidR="00F659BE" w:rsidRPr="006D5FA7">
        <w:t>1</w:t>
      </w:r>
      <w:r w:rsidR="00F52AA2" w:rsidRPr="006D5FA7">
        <w:t xml:space="preserve">  Delegation of regulatory powers</w:t>
      </w:r>
    </w:p>
    <w:p w14:paraId="2E55134B" w14:textId="77777777" w:rsidR="00F52AA2" w:rsidRDefault="00F52AA2" w:rsidP="006D5FA7">
      <w:pPr>
        <w:pStyle w:val="Item"/>
      </w:pPr>
      <w:r w:rsidRPr="006D5FA7">
        <w:t xml:space="preserve">A delegation made under </w:t>
      </w:r>
      <w:r w:rsidR="000876C4" w:rsidRPr="006D5FA7">
        <w:t>sub</w:t>
      </w:r>
      <w:r w:rsidR="0047370E" w:rsidRPr="006D5FA7">
        <w:t>section 2</w:t>
      </w:r>
      <w:r w:rsidRPr="006D5FA7">
        <w:t xml:space="preserve">02B(1) of the </w:t>
      </w:r>
      <w:r w:rsidRPr="006D5FA7">
        <w:rPr>
          <w:i/>
        </w:rPr>
        <w:t>National Disability Insurance Scheme Act 2013</w:t>
      </w:r>
      <w:r w:rsidRPr="006D5FA7">
        <w:t xml:space="preserve"> that was in force immediately before the commencement of this Schedule continues in force (and may be dealt with) as if it had been made under that subsection as amended by this Schedule</w:t>
      </w:r>
      <w:r w:rsidR="00CA1AA9" w:rsidRPr="006D5FA7">
        <w:t>.</w:t>
      </w:r>
    </w:p>
    <w:p w14:paraId="7B9D56C7" w14:textId="77777777" w:rsidR="006A2011" w:rsidRDefault="006A2011" w:rsidP="006A2011"/>
    <w:p w14:paraId="5E171A4F" w14:textId="77777777" w:rsidR="006A2011" w:rsidRDefault="006A2011" w:rsidP="006A2011">
      <w:pPr>
        <w:pStyle w:val="AssentBk"/>
        <w:keepNext/>
      </w:pPr>
    </w:p>
    <w:p w14:paraId="37593905" w14:textId="77777777" w:rsidR="006A2011" w:rsidRDefault="006A2011" w:rsidP="006A2011">
      <w:pPr>
        <w:pStyle w:val="AssentBk"/>
        <w:keepNext/>
      </w:pPr>
    </w:p>
    <w:p w14:paraId="74ED3301" w14:textId="77777777" w:rsidR="006A2011" w:rsidRDefault="006A2011" w:rsidP="006A2011">
      <w:pPr>
        <w:pStyle w:val="2ndRd"/>
        <w:keepNext/>
        <w:pBdr>
          <w:top w:val="single" w:sz="2" w:space="1" w:color="auto"/>
        </w:pBdr>
      </w:pPr>
    </w:p>
    <w:p w14:paraId="0ED0D800" w14:textId="77777777" w:rsidR="006A2011" w:rsidRDefault="006A2011" w:rsidP="006A2011">
      <w:pPr>
        <w:pStyle w:val="2ndRd"/>
        <w:keepNext/>
        <w:spacing w:line="260" w:lineRule="atLeast"/>
        <w:rPr>
          <w:i/>
        </w:rPr>
      </w:pPr>
      <w:r>
        <w:t>[</w:t>
      </w:r>
      <w:r>
        <w:rPr>
          <w:i/>
        </w:rPr>
        <w:t>Minister’s second reading speech made in—</w:t>
      </w:r>
    </w:p>
    <w:p w14:paraId="7CFB3F41" w14:textId="77777777" w:rsidR="006A2011" w:rsidRDefault="006A2011" w:rsidP="006A2011">
      <w:pPr>
        <w:pStyle w:val="2ndRd"/>
        <w:keepNext/>
        <w:spacing w:line="260" w:lineRule="atLeast"/>
        <w:rPr>
          <w:i/>
        </w:rPr>
      </w:pPr>
      <w:r>
        <w:rPr>
          <w:i/>
        </w:rPr>
        <w:t>House of Representatives on 27 March 2024</w:t>
      </w:r>
    </w:p>
    <w:p w14:paraId="4DB696DA" w14:textId="77777777" w:rsidR="006A2011" w:rsidRDefault="006A2011" w:rsidP="006A2011">
      <w:pPr>
        <w:pStyle w:val="2ndRd"/>
        <w:keepNext/>
        <w:spacing w:line="260" w:lineRule="atLeast"/>
        <w:rPr>
          <w:i/>
        </w:rPr>
      </w:pPr>
      <w:r>
        <w:rPr>
          <w:i/>
        </w:rPr>
        <w:t>Senate on 24 June 2024</w:t>
      </w:r>
      <w:r>
        <w:t>]</w:t>
      </w:r>
    </w:p>
    <w:p w14:paraId="0302E15B" w14:textId="77777777" w:rsidR="006A2011" w:rsidRDefault="006A2011" w:rsidP="006A2011">
      <w:pPr>
        <w:framePr w:hSpace="180" w:wrap="around" w:vAnchor="text" w:hAnchor="page" w:x="2401" w:y="2488"/>
      </w:pPr>
      <w:r>
        <w:t>(47/24)</w:t>
      </w:r>
    </w:p>
    <w:p w14:paraId="1D2E9EFF" w14:textId="77777777" w:rsidR="006D263C" w:rsidRDefault="006D263C"/>
    <w:p w14:paraId="7C50F393" w14:textId="77777777" w:rsidR="006A2011" w:rsidRDefault="006A2011" w:rsidP="00341ECD">
      <w:pPr>
        <w:pBdr>
          <w:bottom w:val="single" w:sz="4" w:space="1" w:color="auto"/>
        </w:pBdr>
        <w:sectPr w:rsidR="006A2011" w:rsidSect="00341ECD">
          <w:headerReference w:type="even" r:id="rId22"/>
          <w:headerReference w:type="default" r:id="rId23"/>
          <w:footerReference w:type="even" r:id="rId24"/>
          <w:footerReference w:type="default" r:id="rId25"/>
          <w:headerReference w:type="first" r:id="rId26"/>
          <w:footerReference w:type="first" r:id="rId27"/>
          <w:pgSz w:w="11907" w:h="16839"/>
          <w:pgMar w:top="1871" w:right="2410" w:bottom="4537" w:left="2410" w:header="720" w:footer="3402" w:gutter="0"/>
          <w:pgNumType w:start="1"/>
          <w:cols w:space="708"/>
          <w:titlePg/>
          <w:docGrid w:linePitch="360"/>
        </w:sectPr>
      </w:pPr>
    </w:p>
    <w:p w14:paraId="04A68078" w14:textId="77777777" w:rsidR="006A2011" w:rsidRDefault="006A2011" w:rsidP="006A2011"/>
    <w:sectPr w:rsidR="006A2011" w:rsidSect="006A2011">
      <w:headerReference w:type="even" r:id="rId28"/>
      <w:headerReference w:type="default" r:id="rId29"/>
      <w:headerReference w:type="first" r:id="rId30"/>
      <w:type w:val="continuous"/>
      <w:pgSz w:w="11907" w:h="16839"/>
      <w:pgMar w:top="1871" w:right="2410" w:bottom="4537" w:left="2410" w:header="720" w:footer="34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10E6A9" w14:textId="77777777" w:rsidR="001D1FAE" w:rsidRDefault="001D1FAE" w:rsidP="0048364F">
      <w:pPr>
        <w:spacing w:line="240" w:lineRule="auto"/>
      </w:pPr>
      <w:r>
        <w:separator/>
      </w:r>
    </w:p>
  </w:endnote>
  <w:endnote w:type="continuationSeparator" w:id="0">
    <w:p w14:paraId="3560DFC4" w14:textId="77777777" w:rsidR="001D1FAE" w:rsidRDefault="001D1FAE"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F912E" w14:textId="77777777" w:rsidR="001D1FAE" w:rsidRPr="005F1388" w:rsidRDefault="001D1FAE" w:rsidP="006D5FA7">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3C33D" w14:textId="2920DDC7" w:rsidR="001D1FAE" w:rsidRDefault="001D1FAE" w:rsidP="006A2011">
    <w:pPr>
      <w:pStyle w:val="ScalePlusRef"/>
    </w:pPr>
    <w:r>
      <w:t>Note: An electronic version of this Act is available on the Federal Register of Legislation (</w:t>
    </w:r>
    <w:hyperlink r:id="rId1" w:history="1">
      <w:r>
        <w:t>https://www.legislation.gov.au/</w:t>
      </w:r>
    </w:hyperlink>
    <w:r>
      <w:t>)</w:t>
    </w:r>
  </w:p>
  <w:p w14:paraId="34C5F3A5" w14:textId="77777777" w:rsidR="001D1FAE" w:rsidRDefault="001D1FAE" w:rsidP="006A2011"/>
  <w:p w14:paraId="34276012" w14:textId="11ADF02E" w:rsidR="001D1FAE" w:rsidRDefault="001D1FAE" w:rsidP="006D5FA7">
    <w:pPr>
      <w:pStyle w:val="Footer"/>
      <w:spacing w:before="120"/>
    </w:pPr>
  </w:p>
  <w:p w14:paraId="659D561F" w14:textId="77777777" w:rsidR="001D1FAE" w:rsidRPr="005F1388" w:rsidRDefault="001D1FAE"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AF44D" w14:textId="77777777" w:rsidR="001D1FAE" w:rsidRPr="00ED79B6" w:rsidRDefault="001D1FAE" w:rsidP="006D5FA7">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A8ECD" w14:textId="77777777" w:rsidR="001D1FAE" w:rsidRDefault="001D1FAE" w:rsidP="006D5FA7">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1D1FAE" w14:paraId="771330CF" w14:textId="77777777" w:rsidTr="00045AED">
      <w:tc>
        <w:tcPr>
          <w:tcW w:w="646" w:type="dxa"/>
        </w:tcPr>
        <w:p w14:paraId="4BE50924" w14:textId="77777777" w:rsidR="001D1FAE" w:rsidRDefault="001D1FAE" w:rsidP="00045AED">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2C9C8C89" w14:textId="6236C276" w:rsidR="001D1FAE" w:rsidRDefault="001D1FAE" w:rsidP="00045AED">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Pr>
              <w:i/>
              <w:sz w:val="18"/>
            </w:rPr>
            <w:t>National Disability Insurance Scheme Amendment (Getting the NDIS Back on Track No. 1) Act 2024</w:t>
          </w:r>
          <w:r w:rsidRPr="00ED79B6">
            <w:rPr>
              <w:i/>
              <w:sz w:val="18"/>
            </w:rPr>
            <w:fldChar w:fldCharType="end"/>
          </w:r>
        </w:p>
      </w:tc>
      <w:tc>
        <w:tcPr>
          <w:tcW w:w="1270" w:type="dxa"/>
        </w:tcPr>
        <w:p w14:paraId="0CC8312D" w14:textId="4A81738F" w:rsidR="001D1FAE" w:rsidRDefault="001D1FAE" w:rsidP="00045AED">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Pr>
              <w:i/>
              <w:sz w:val="18"/>
            </w:rPr>
            <w:t>No. 81, 2024</w:t>
          </w:r>
          <w:r w:rsidRPr="00ED79B6">
            <w:rPr>
              <w:i/>
              <w:sz w:val="18"/>
            </w:rPr>
            <w:fldChar w:fldCharType="end"/>
          </w:r>
        </w:p>
      </w:tc>
    </w:tr>
  </w:tbl>
  <w:p w14:paraId="36446E82" w14:textId="77777777" w:rsidR="001D1FAE" w:rsidRDefault="001D1FA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F97AC" w14:textId="77777777" w:rsidR="001D1FAE" w:rsidRDefault="001D1FAE" w:rsidP="006D5FA7">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1D1FAE" w14:paraId="2C396E4C" w14:textId="77777777" w:rsidTr="00045AED">
      <w:tc>
        <w:tcPr>
          <w:tcW w:w="1247" w:type="dxa"/>
        </w:tcPr>
        <w:p w14:paraId="37FA9600" w14:textId="694C08BA" w:rsidR="001D1FAE" w:rsidRDefault="001D1FAE" w:rsidP="00045AED">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Pr>
              <w:i/>
              <w:sz w:val="18"/>
            </w:rPr>
            <w:t>No. 81, 2024</w:t>
          </w:r>
          <w:r w:rsidRPr="00ED79B6">
            <w:rPr>
              <w:i/>
              <w:sz w:val="18"/>
            </w:rPr>
            <w:fldChar w:fldCharType="end"/>
          </w:r>
        </w:p>
      </w:tc>
      <w:tc>
        <w:tcPr>
          <w:tcW w:w="5387" w:type="dxa"/>
        </w:tcPr>
        <w:p w14:paraId="235942DC" w14:textId="50954A27" w:rsidR="001D1FAE" w:rsidRDefault="001D1FAE" w:rsidP="00045AED">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Pr>
              <w:i/>
              <w:sz w:val="18"/>
            </w:rPr>
            <w:t>National Disability Insurance Scheme Amendment (Getting the NDIS Back on Track No. 1) Act 2024</w:t>
          </w:r>
          <w:r w:rsidRPr="00ED79B6">
            <w:rPr>
              <w:i/>
              <w:sz w:val="18"/>
            </w:rPr>
            <w:fldChar w:fldCharType="end"/>
          </w:r>
        </w:p>
      </w:tc>
      <w:tc>
        <w:tcPr>
          <w:tcW w:w="669" w:type="dxa"/>
        </w:tcPr>
        <w:p w14:paraId="3266C8FD" w14:textId="77777777" w:rsidR="001D1FAE" w:rsidRDefault="001D1FAE" w:rsidP="00045AED">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32493207" w14:textId="77777777" w:rsidR="001D1FAE" w:rsidRPr="00ED79B6" w:rsidRDefault="001D1FAE"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EDD75" w14:textId="77777777" w:rsidR="001D1FAE" w:rsidRPr="00A961C4" w:rsidRDefault="001D1FAE" w:rsidP="006D5FA7">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1D1FAE" w14:paraId="614C62E1" w14:textId="77777777" w:rsidTr="00B96396">
      <w:tc>
        <w:tcPr>
          <w:tcW w:w="646" w:type="dxa"/>
        </w:tcPr>
        <w:p w14:paraId="0B12A4E7" w14:textId="77777777" w:rsidR="001D1FAE" w:rsidRDefault="001D1FAE" w:rsidP="00045AED">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654CEBC3" w14:textId="2AFFF551" w:rsidR="001D1FAE" w:rsidRDefault="001D1FAE" w:rsidP="00045AED">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National Disability Insurance Scheme Amendment (Getting the NDIS Back on Track No. 1) Act 2024</w:t>
          </w:r>
          <w:r w:rsidRPr="007A1328">
            <w:rPr>
              <w:i/>
              <w:sz w:val="18"/>
            </w:rPr>
            <w:fldChar w:fldCharType="end"/>
          </w:r>
        </w:p>
      </w:tc>
      <w:tc>
        <w:tcPr>
          <w:tcW w:w="1270" w:type="dxa"/>
        </w:tcPr>
        <w:p w14:paraId="52FD7A5F" w14:textId="2CA5BE7E" w:rsidR="001D1FAE" w:rsidRDefault="001D1FAE" w:rsidP="00045AED">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81, 2024</w:t>
          </w:r>
          <w:r w:rsidRPr="007A1328">
            <w:rPr>
              <w:i/>
              <w:sz w:val="18"/>
            </w:rPr>
            <w:fldChar w:fldCharType="end"/>
          </w:r>
        </w:p>
      </w:tc>
    </w:tr>
  </w:tbl>
  <w:p w14:paraId="4A7A3FCF" w14:textId="77777777" w:rsidR="001D1FAE" w:rsidRPr="00A961C4" w:rsidRDefault="001D1FAE"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CB68F" w14:textId="77777777" w:rsidR="001D1FAE" w:rsidRPr="00A961C4" w:rsidRDefault="001D1FAE" w:rsidP="006D5FA7">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1D1FAE" w14:paraId="18F03368" w14:textId="77777777" w:rsidTr="00B96396">
      <w:tc>
        <w:tcPr>
          <w:tcW w:w="1247" w:type="dxa"/>
        </w:tcPr>
        <w:p w14:paraId="12144C3E" w14:textId="5523C041" w:rsidR="001D1FAE" w:rsidRDefault="001D1FAE" w:rsidP="00045AED">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81, 2024</w:t>
          </w:r>
          <w:r w:rsidRPr="007A1328">
            <w:rPr>
              <w:i/>
              <w:sz w:val="18"/>
            </w:rPr>
            <w:fldChar w:fldCharType="end"/>
          </w:r>
        </w:p>
      </w:tc>
      <w:tc>
        <w:tcPr>
          <w:tcW w:w="5387" w:type="dxa"/>
        </w:tcPr>
        <w:p w14:paraId="2FBD9428" w14:textId="4C7778D4" w:rsidR="001D1FAE" w:rsidRDefault="001D1FAE" w:rsidP="00045AED">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National Disability Insurance Scheme Amendment (Getting the NDIS Back on Track No. 1) Act 2024</w:t>
          </w:r>
          <w:r w:rsidRPr="007A1328">
            <w:rPr>
              <w:i/>
              <w:sz w:val="18"/>
            </w:rPr>
            <w:fldChar w:fldCharType="end"/>
          </w:r>
        </w:p>
      </w:tc>
      <w:tc>
        <w:tcPr>
          <w:tcW w:w="669" w:type="dxa"/>
        </w:tcPr>
        <w:p w14:paraId="16E98DC3" w14:textId="77777777" w:rsidR="001D1FAE" w:rsidRDefault="001D1FAE" w:rsidP="00045AED">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51F0CDC9" w14:textId="77777777" w:rsidR="001D1FAE" w:rsidRPr="00055B5C" w:rsidRDefault="001D1FAE"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D1F67" w14:textId="77777777" w:rsidR="001D1FAE" w:rsidRPr="00A961C4" w:rsidRDefault="001D1FAE" w:rsidP="006D5FA7">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1D1FAE" w14:paraId="672DCE9A" w14:textId="77777777" w:rsidTr="00B96396">
      <w:tc>
        <w:tcPr>
          <w:tcW w:w="1247" w:type="dxa"/>
        </w:tcPr>
        <w:p w14:paraId="0BEA9A32" w14:textId="5DA9D356" w:rsidR="001D1FAE" w:rsidRDefault="001D1FAE" w:rsidP="00045AED">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81, 2024</w:t>
          </w:r>
          <w:r w:rsidRPr="007A1328">
            <w:rPr>
              <w:i/>
              <w:sz w:val="18"/>
            </w:rPr>
            <w:fldChar w:fldCharType="end"/>
          </w:r>
        </w:p>
      </w:tc>
      <w:tc>
        <w:tcPr>
          <w:tcW w:w="5387" w:type="dxa"/>
        </w:tcPr>
        <w:p w14:paraId="422A3998" w14:textId="1DBD897E" w:rsidR="001D1FAE" w:rsidRDefault="001D1FAE" w:rsidP="00045AED">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National Disability Insurance Scheme Amendment (Getting the NDIS Back on Track No. 1) Act 2024</w:t>
          </w:r>
          <w:r w:rsidRPr="007A1328">
            <w:rPr>
              <w:i/>
              <w:sz w:val="18"/>
            </w:rPr>
            <w:fldChar w:fldCharType="end"/>
          </w:r>
        </w:p>
      </w:tc>
      <w:tc>
        <w:tcPr>
          <w:tcW w:w="669" w:type="dxa"/>
        </w:tcPr>
        <w:p w14:paraId="68F0565B" w14:textId="77777777" w:rsidR="001D1FAE" w:rsidRDefault="001D1FAE" w:rsidP="00045AED">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635BD936" w14:textId="77777777" w:rsidR="001D1FAE" w:rsidRPr="00A961C4" w:rsidRDefault="001D1FAE"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E5A801" w14:textId="77777777" w:rsidR="001D1FAE" w:rsidRDefault="001D1FAE" w:rsidP="0048364F">
      <w:pPr>
        <w:spacing w:line="240" w:lineRule="auto"/>
      </w:pPr>
      <w:r>
        <w:separator/>
      </w:r>
    </w:p>
  </w:footnote>
  <w:footnote w:type="continuationSeparator" w:id="0">
    <w:p w14:paraId="0E26590E" w14:textId="77777777" w:rsidR="001D1FAE" w:rsidRDefault="001D1FAE"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5BDED" w14:textId="77777777" w:rsidR="001D1FAE" w:rsidRPr="005F1388" w:rsidRDefault="001D1FAE" w:rsidP="00D477C3">
    <w:pPr>
      <w:pStyle w:val="Header"/>
      <w:tabs>
        <w:tab w:val="clear" w:pos="4150"/>
        <w:tab w:val="clear" w:pos="8307"/>
      </w:tabs>
      <w:spacing w:after="12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09199" w14:textId="569D2183" w:rsidR="001D1FAE" w:rsidRPr="00A961C4" w:rsidRDefault="001D1FAE" w:rsidP="0048364F">
    <w:pPr>
      <w:rPr>
        <w:b/>
        <w:sz w:val="20"/>
      </w:rPr>
    </w:pPr>
  </w:p>
  <w:p w14:paraId="740E7A1D" w14:textId="651B70DC" w:rsidR="001D1FAE" w:rsidRPr="00A961C4" w:rsidRDefault="001D1FAE" w:rsidP="0048364F">
    <w:pPr>
      <w:rPr>
        <w:b/>
        <w:sz w:val="20"/>
      </w:rPr>
    </w:pPr>
  </w:p>
  <w:p w14:paraId="6A6F9B13" w14:textId="77777777" w:rsidR="001D1FAE" w:rsidRPr="00A961C4" w:rsidRDefault="001D1FAE" w:rsidP="00D477C3">
    <w:pPr>
      <w:pBdr>
        <w:bottom w:val="single" w:sz="6" w:space="1" w:color="auto"/>
      </w:pBdr>
      <w:spacing w:after="12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DADE3" w14:textId="1E9EE29C" w:rsidR="001D1FAE" w:rsidRPr="00A961C4" w:rsidRDefault="001D1FAE" w:rsidP="0048364F">
    <w:pPr>
      <w:jc w:val="right"/>
      <w:rPr>
        <w:sz w:val="20"/>
      </w:rPr>
    </w:pPr>
  </w:p>
  <w:p w14:paraId="04B4AD58" w14:textId="506830C5" w:rsidR="001D1FAE" w:rsidRPr="00A961C4" w:rsidRDefault="001D1FAE" w:rsidP="0048364F">
    <w:pPr>
      <w:jc w:val="right"/>
      <w:rPr>
        <w:b/>
        <w:sz w:val="20"/>
      </w:rPr>
    </w:pPr>
  </w:p>
  <w:p w14:paraId="226AAE36" w14:textId="77777777" w:rsidR="001D1FAE" w:rsidRPr="00A961C4" w:rsidRDefault="001D1FAE" w:rsidP="00D477C3">
    <w:pPr>
      <w:pBdr>
        <w:bottom w:val="single" w:sz="6" w:space="1" w:color="auto"/>
      </w:pBdr>
      <w:spacing w:after="12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4C971" w14:textId="77777777" w:rsidR="001D1FAE" w:rsidRPr="00A961C4" w:rsidRDefault="001D1FAE" w:rsidP="004836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D66A8" w14:textId="77777777" w:rsidR="001D1FAE" w:rsidRPr="005F1388" w:rsidRDefault="001D1FAE"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6882" w14:textId="77777777" w:rsidR="001D1FAE" w:rsidRPr="005F1388" w:rsidRDefault="001D1FAE"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37FD8" w14:textId="77777777" w:rsidR="001D1FAE" w:rsidRPr="00ED79B6" w:rsidRDefault="001D1FAE"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02B79" w14:textId="77777777" w:rsidR="001D1FAE" w:rsidRPr="00ED79B6" w:rsidRDefault="001D1FAE"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CFD3E" w14:textId="77777777" w:rsidR="001D1FAE" w:rsidRPr="00ED79B6" w:rsidRDefault="001D1FAE"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A9894" w14:textId="67AAFBF7" w:rsidR="001D1FAE" w:rsidRPr="00A961C4" w:rsidRDefault="001D1FAE" w:rsidP="0048364F">
    <w:pPr>
      <w:rPr>
        <w:b/>
        <w:sz w:val="20"/>
      </w:rPr>
    </w:pPr>
    <w:r>
      <w:rPr>
        <w:b/>
        <w:sz w:val="20"/>
      </w:rPr>
      <w:fldChar w:fldCharType="begin"/>
    </w:r>
    <w:r>
      <w:rPr>
        <w:b/>
        <w:sz w:val="20"/>
      </w:rPr>
      <w:instrText xml:space="preserve"> STYLEREF CharAmSchNo </w:instrTex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end"/>
    </w:r>
  </w:p>
  <w:p w14:paraId="787C133E" w14:textId="5BD63D91" w:rsidR="001D1FAE" w:rsidRPr="00A961C4" w:rsidRDefault="001D1FAE"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4AFB3B8B" w14:textId="77777777" w:rsidR="001D1FAE" w:rsidRPr="00A961C4" w:rsidRDefault="001D1FAE"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8D955" w14:textId="3835CF78" w:rsidR="001D1FAE" w:rsidRPr="00A961C4" w:rsidRDefault="001D1FAE"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4CD66294" w14:textId="2278393C" w:rsidR="001D1FAE" w:rsidRPr="00A961C4" w:rsidRDefault="001D1FAE"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5790934B" w14:textId="77777777" w:rsidR="001D1FAE" w:rsidRPr="00A961C4" w:rsidRDefault="001D1FAE"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3244D" w14:textId="77777777" w:rsidR="001D1FAE" w:rsidRPr="00A961C4" w:rsidRDefault="001D1FAE"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328CC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FE17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2E6E6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90B29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86E9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B8331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ECF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3696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6869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33E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91F1D57"/>
    <w:multiLevelType w:val="hybridMultilevel"/>
    <w:tmpl w:val="9766A044"/>
    <w:lvl w:ilvl="0" w:tplc="0C090001">
      <w:start w:val="1"/>
      <w:numFmt w:val="bullet"/>
      <w:lvlText w:val=""/>
      <w:lvlJc w:val="left"/>
      <w:pPr>
        <w:ind w:left="1069" w:hanging="360"/>
      </w:pPr>
      <w:rPr>
        <w:rFonts w:ascii="Symbol" w:hAnsi="Symbol" w:hint="default"/>
      </w:rPr>
    </w:lvl>
    <w:lvl w:ilvl="1" w:tplc="0C090019">
      <w:start w:val="1"/>
      <w:numFmt w:val="lowerLetter"/>
      <w:lvlText w:val="%2."/>
      <w:lvlJc w:val="left"/>
      <w:pPr>
        <w:ind w:left="1789" w:hanging="360"/>
      </w:pPr>
    </w:lvl>
    <w:lvl w:ilvl="2" w:tplc="0C09001B">
      <w:start w:val="1"/>
      <w:numFmt w:val="lowerRoman"/>
      <w:lvlText w:val="%3."/>
      <w:lvlJc w:val="right"/>
      <w:pPr>
        <w:ind w:left="2509" w:hanging="180"/>
      </w:pPr>
    </w:lvl>
    <w:lvl w:ilvl="3" w:tplc="0C09000F">
      <w:start w:val="1"/>
      <w:numFmt w:val="decimal"/>
      <w:lvlText w:val="%4."/>
      <w:lvlJc w:val="left"/>
      <w:pPr>
        <w:ind w:left="3229" w:hanging="360"/>
      </w:pPr>
    </w:lvl>
    <w:lvl w:ilvl="4" w:tplc="0C090019">
      <w:start w:val="1"/>
      <w:numFmt w:val="lowerLetter"/>
      <w:lvlText w:val="%5."/>
      <w:lvlJc w:val="left"/>
      <w:pPr>
        <w:ind w:left="3949" w:hanging="360"/>
      </w:pPr>
    </w:lvl>
    <w:lvl w:ilvl="5" w:tplc="0C09001B">
      <w:start w:val="1"/>
      <w:numFmt w:val="lowerRoman"/>
      <w:lvlText w:val="%6."/>
      <w:lvlJc w:val="right"/>
      <w:pPr>
        <w:ind w:left="4669" w:hanging="180"/>
      </w:pPr>
    </w:lvl>
    <w:lvl w:ilvl="6" w:tplc="0C09000F">
      <w:start w:val="1"/>
      <w:numFmt w:val="decimal"/>
      <w:lvlText w:val="%7."/>
      <w:lvlJc w:val="left"/>
      <w:pPr>
        <w:ind w:left="5389" w:hanging="360"/>
      </w:pPr>
    </w:lvl>
    <w:lvl w:ilvl="7" w:tplc="0C090019">
      <w:start w:val="1"/>
      <w:numFmt w:val="lowerLetter"/>
      <w:lvlText w:val="%8."/>
      <w:lvlJc w:val="left"/>
      <w:pPr>
        <w:ind w:left="6109" w:hanging="360"/>
      </w:pPr>
    </w:lvl>
    <w:lvl w:ilvl="8" w:tplc="0C09001B">
      <w:start w:val="1"/>
      <w:numFmt w:val="lowerRoman"/>
      <w:lvlText w:val="%9."/>
      <w:lvlJc w:val="right"/>
      <w:pPr>
        <w:ind w:left="6829" w:hanging="180"/>
      </w:pPr>
    </w:lvl>
  </w:abstractNum>
  <w:abstractNum w:abstractNumId="12" w15:restartNumberingAfterBreak="0">
    <w:nsid w:val="118C4E3B"/>
    <w:multiLevelType w:val="hybridMultilevel"/>
    <w:tmpl w:val="F738AD48"/>
    <w:lvl w:ilvl="0" w:tplc="452E70A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D9564CC"/>
    <w:multiLevelType w:val="hybridMultilevel"/>
    <w:tmpl w:val="BE069CAC"/>
    <w:lvl w:ilvl="0" w:tplc="AE961BC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5" w15:restartNumberingAfterBreak="0">
    <w:nsid w:val="516729BE"/>
    <w:multiLevelType w:val="hybridMultilevel"/>
    <w:tmpl w:val="12C2EB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58270B9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ADB1A3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5C71E3A"/>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9" w15:restartNumberingAfterBreak="0">
    <w:nsid w:val="797B3677"/>
    <w:multiLevelType w:val="hybridMultilevel"/>
    <w:tmpl w:val="3F20382C"/>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start w:val="1"/>
      <w:numFmt w:val="bullet"/>
      <w:lvlText w:val="o"/>
      <w:lvlJc w:val="left"/>
      <w:pPr>
        <w:ind w:left="3645" w:hanging="360"/>
      </w:pPr>
      <w:rPr>
        <w:rFonts w:ascii="Courier New" w:hAnsi="Courier New" w:cs="Courier New" w:hint="default"/>
      </w:rPr>
    </w:lvl>
    <w:lvl w:ilvl="5" w:tplc="0C090005">
      <w:start w:val="1"/>
      <w:numFmt w:val="bullet"/>
      <w:lvlText w:val=""/>
      <w:lvlJc w:val="left"/>
      <w:pPr>
        <w:ind w:left="4365" w:hanging="360"/>
      </w:pPr>
      <w:rPr>
        <w:rFonts w:ascii="Wingdings" w:hAnsi="Wingdings" w:hint="default"/>
      </w:rPr>
    </w:lvl>
    <w:lvl w:ilvl="6" w:tplc="0C090001">
      <w:start w:val="1"/>
      <w:numFmt w:val="bullet"/>
      <w:lvlText w:val=""/>
      <w:lvlJc w:val="left"/>
      <w:pPr>
        <w:ind w:left="5085" w:hanging="360"/>
      </w:pPr>
      <w:rPr>
        <w:rFonts w:ascii="Symbol" w:hAnsi="Symbol" w:hint="default"/>
      </w:rPr>
    </w:lvl>
    <w:lvl w:ilvl="7" w:tplc="0C090003">
      <w:start w:val="1"/>
      <w:numFmt w:val="bullet"/>
      <w:lvlText w:val="o"/>
      <w:lvlJc w:val="left"/>
      <w:pPr>
        <w:ind w:left="5805" w:hanging="360"/>
      </w:pPr>
      <w:rPr>
        <w:rFonts w:ascii="Courier New" w:hAnsi="Courier New" w:cs="Courier New" w:hint="default"/>
      </w:rPr>
    </w:lvl>
    <w:lvl w:ilvl="8" w:tplc="0C090005">
      <w:start w:val="1"/>
      <w:numFmt w:val="bullet"/>
      <w:lvlText w:val=""/>
      <w:lvlJc w:val="left"/>
      <w:pPr>
        <w:ind w:left="6525"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0"/>
  </w:num>
  <w:num w:numId="13">
    <w:abstractNumId w:val="17"/>
  </w:num>
  <w:num w:numId="14">
    <w:abstractNumId w:val="16"/>
  </w:num>
  <w:num w:numId="15">
    <w:abstractNumId w:val="18"/>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9"/>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evenAndOddHeaders/>
  <w:drawingGridHorizontalSpacing w:val="110"/>
  <w:displayHorizontalDrawingGridEvery w:val="2"/>
  <w:characterSpacingControl w:val="doNotCompress"/>
  <w:hdrShapeDefaults>
    <o:shapedefaults v:ext="edit" spidmax="299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45AED"/>
    <w:rsid w:val="000006CC"/>
    <w:rsid w:val="000008EE"/>
    <w:rsid w:val="00001B2D"/>
    <w:rsid w:val="00001ECF"/>
    <w:rsid w:val="000022B5"/>
    <w:rsid w:val="0000232F"/>
    <w:rsid w:val="00003404"/>
    <w:rsid w:val="00003E72"/>
    <w:rsid w:val="00004193"/>
    <w:rsid w:val="00004B4E"/>
    <w:rsid w:val="00005B14"/>
    <w:rsid w:val="00005B64"/>
    <w:rsid w:val="00005D25"/>
    <w:rsid w:val="00005E43"/>
    <w:rsid w:val="00006A19"/>
    <w:rsid w:val="00007054"/>
    <w:rsid w:val="000071B8"/>
    <w:rsid w:val="00007335"/>
    <w:rsid w:val="00007BDE"/>
    <w:rsid w:val="0001020B"/>
    <w:rsid w:val="0001064E"/>
    <w:rsid w:val="00010954"/>
    <w:rsid w:val="000113BC"/>
    <w:rsid w:val="00011E2C"/>
    <w:rsid w:val="000120CF"/>
    <w:rsid w:val="00012249"/>
    <w:rsid w:val="000124D5"/>
    <w:rsid w:val="0001253C"/>
    <w:rsid w:val="00012BE7"/>
    <w:rsid w:val="00013156"/>
    <w:rsid w:val="00013640"/>
    <w:rsid w:val="000136AF"/>
    <w:rsid w:val="00014B8A"/>
    <w:rsid w:val="00014F37"/>
    <w:rsid w:val="000158D0"/>
    <w:rsid w:val="000159A0"/>
    <w:rsid w:val="00015A47"/>
    <w:rsid w:val="00015BB2"/>
    <w:rsid w:val="00015F8F"/>
    <w:rsid w:val="00016992"/>
    <w:rsid w:val="00017267"/>
    <w:rsid w:val="0001730C"/>
    <w:rsid w:val="0001771E"/>
    <w:rsid w:val="00017DD7"/>
    <w:rsid w:val="000208BA"/>
    <w:rsid w:val="00021B3B"/>
    <w:rsid w:val="00021D30"/>
    <w:rsid w:val="00022064"/>
    <w:rsid w:val="000223BB"/>
    <w:rsid w:val="00022D8C"/>
    <w:rsid w:val="000238E9"/>
    <w:rsid w:val="00023CCD"/>
    <w:rsid w:val="00023D1D"/>
    <w:rsid w:val="00023E14"/>
    <w:rsid w:val="00023F5D"/>
    <w:rsid w:val="000247A5"/>
    <w:rsid w:val="00024BE1"/>
    <w:rsid w:val="00026B4C"/>
    <w:rsid w:val="00027B9B"/>
    <w:rsid w:val="000300BA"/>
    <w:rsid w:val="000303BE"/>
    <w:rsid w:val="00030534"/>
    <w:rsid w:val="00030E58"/>
    <w:rsid w:val="00031FBD"/>
    <w:rsid w:val="00032438"/>
    <w:rsid w:val="00032ED0"/>
    <w:rsid w:val="00034E10"/>
    <w:rsid w:val="00034F8B"/>
    <w:rsid w:val="0003501F"/>
    <w:rsid w:val="00035121"/>
    <w:rsid w:val="0003558E"/>
    <w:rsid w:val="00035BC7"/>
    <w:rsid w:val="00035C6F"/>
    <w:rsid w:val="0003607A"/>
    <w:rsid w:val="000362A3"/>
    <w:rsid w:val="00036B3E"/>
    <w:rsid w:val="00036C7E"/>
    <w:rsid w:val="00036D38"/>
    <w:rsid w:val="0004093C"/>
    <w:rsid w:val="00040D38"/>
    <w:rsid w:val="00040EE5"/>
    <w:rsid w:val="000417C9"/>
    <w:rsid w:val="000418D0"/>
    <w:rsid w:val="00041C90"/>
    <w:rsid w:val="000420A1"/>
    <w:rsid w:val="00042802"/>
    <w:rsid w:val="00042CAF"/>
    <w:rsid w:val="00042ECA"/>
    <w:rsid w:val="0004480D"/>
    <w:rsid w:val="00044A04"/>
    <w:rsid w:val="00044A98"/>
    <w:rsid w:val="000452AF"/>
    <w:rsid w:val="0004592B"/>
    <w:rsid w:val="000459A6"/>
    <w:rsid w:val="00045AED"/>
    <w:rsid w:val="00045F9A"/>
    <w:rsid w:val="00047DD3"/>
    <w:rsid w:val="0005076F"/>
    <w:rsid w:val="00051219"/>
    <w:rsid w:val="000513BA"/>
    <w:rsid w:val="00051D26"/>
    <w:rsid w:val="0005251A"/>
    <w:rsid w:val="00052C3B"/>
    <w:rsid w:val="00053706"/>
    <w:rsid w:val="00053CA7"/>
    <w:rsid w:val="00053F1F"/>
    <w:rsid w:val="00055B5C"/>
    <w:rsid w:val="00056391"/>
    <w:rsid w:val="0005656C"/>
    <w:rsid w:val="00060763"/>
    <w:rsid w:val="00060FF9"/>
    <w:rsid w:val="000610BB"/>
    <w:rsid w:val="000614BF"/>
    <w:rsid w:val="000624B8"/>
    <w:rsid w:val="0006262D"/>
    <w:rsid w:val="00062CA2"/>
    <w:rsid w:val="00063DA9"/>
    <w:rsid w:val="00064ABB"/>
    <w:rsid w:val="00064D6E"/>
    <w:rsid w:val="00064F90"/>
    <w:rsid w:val="000653D2"/>
    <w:rsid w:val="00065606"/>
    <w:rsid w:val="00066331"/>
    <w:rsid w:val="00066D3C"/>
    <w:rsid w:val="00066F13"/>
    <w:rsid w:val="000707E6"/>
    <w:rsid w:val="00071C1F"/>
    <w:rsid w:val="00071C8B"/>
    <w:rsid w:val="000732A3"/>
    <w:rsid w:val="00073DF3"/>
    <w:rsid w:val="000749B7"/>
    <w:rsid w:val="000749FC"/>
    <w:rsid w:val="00074FD6"/>
    <w:rsid w:val="00075563"/>
    <w:rsid w:val="00075AC4"/>
    <w:rsid w:val="000767AD"/>
    <w:rsid w:val="00076923"/>
    <w:rsid w:val="00076AB1"/>
    <w:rsid w:val="00077D4D"/>
    <w:rsid w:val="00080620"/>
    <w:rsid w:val="00080687"/>
    <w:rsid w:val="00080F62"/>
    <w:rsid w:val="00081023"/>
    <w:rsid w:val="0008173C"/>
    <w:rsid w:val="00082405"/>
    <w:rsid w:val="00082693"/>
    <w:rsid w:val="00082A7D"/>
    <w:rsid w:val="00083780"/>
    <w:rsid w:val="00084C3D"/>
    <w:rsid w:val="00084CB8"/>
    <w:rsid w:val="00084CDA"/>
    <w:rsid w:val="000852C9"/>
    <w:rsid w:val="000863FB"/>
    <w:rsid w:val="0008651F"/>
    <w:rsid w:val="0008741B"/>
    <w:rsid w:val="000876C4"/>
    <w:rsid w:val="00087CD2"/>
    <w:rsid w:val="000904A0"/>
    <w:rsid w:val="0009093F"/>
    <w:rsid w:val="00090D57"/>
    <w:rsid w:val="00091B3D"/>
    <w:rsid w:val="00091DEA"/>
    <w:rsid w:val="00091E6B"/>
    <w:rsid w:val="00092821"/>
    <w:rsid w:val="000929C0"/>
    <w:rsid w:val="00093DB0"/>
    <w:rsid w:val="00094911"/>
    <w:rsid w:val="00096777"/>
    <w:rsid w:val="000A177F"/>
    <w:rsid w:val="000A1C62"/>
    <w:rsid w:val="000A2564"/>
    <w:rsid w:val="000A25CA"/>
    <w:rsid w:val="000A3BF2"/>
    <w:rsid w:val="000A3C2C"/>
    <w:rsid w:val="000A3F98"/>
    <w:rsid w:val="000A405C"/>
    <w:rsid w:val="000A4C32"/>
    <w:rsid w:val="000A4C90"/>
    <w:rsid w:val="000A52F1"/>
    <w:rsid w:val="000A5AB9"/>
    <w:rsid w:val="000A6AD0"/>
    <w:rsid w:val="000A6C27"/>
    <w:rsid w:val="000A7296"/>
    <w:rsid w:val="000A76F0"/>
    <w:rsid w:val="000B1DBF"/>
    <w:rsid w:val="000B1FD2"/>
    <w:rsid w:val="000B2182"/>
    <w:rsid w:val="000B2406"/>
    <w:rsid w:val="000B3814"/>
    <w:rsid w:val="000B4028"/>
    <w:rsid w:val="000B4055"/>
    <w:rsid w:val="000B43AE"/>
    <w:rsid w:val="000B491C"/>
    <w:rsid w:val="000B5BB5"/>
    <w:rsid w:val="000B62E4"/>
    <w:rsid w:val="000B664D"/>
    <w:rsid w:val="000B6A62"/>
    <w:rsid w:val="000C0AE7"/>
    <w:rsid w:val="000C0CCA"/>
    <w:rsid w:val="000C1308"/>
    <w:rsid w:val="000C1799"/>
    <w:rsid w:val="000C19AE"/>
    <w:rsid w:val="000C1E1A"/>
    <w:rsid w:val="000C2240"/>
    <w:rsid w:val="000C256E"/>
    <w:rsid w:val="000C33A9"/>
    <w:rsid w:val="000C37EE"/>
    <w:rsid w:val="000C37F9"/>
    <w:rsid w:val="000C395B"/>
    <w:rsid w:val="000C4655"/>
    <w:rsid w:val="000C4A31"/>
    <w:rsid w:val="000C4D8F"/>
    <w:rsid w:val="000C51C4"/>
    <w:rsid w:val="000C5373"/>
    <w:rsid w:val="000C5CBE"/>
    <w:rsid w:val="000C5D5B"/>
    <w:rsid w:val="000C60D6"/>
    <w:rsid w:val="000C7450"/>
    <w:rsid w:val="000D0518"/>
    <w:rsid w:val="000D0561"/>
    <w:rsid w:val="000D05EF"/>
    <w:rsid w:val="000D0B6E"/>
    <w:rsid w:val="000D0BBE"/>
    <w:rsid w:val="000D0FD5"/>
    <w:rsid w:val="000D107F"/>
    <w:rsid w:val="000D10BC"/>
    <w:rsid w:val="000D13C7"/>
    <w:rsid w:val="000D1630"/>
    <w:rsid w:val="000D204E"/>
    <w:rsid w:val="000D2631"/>
    <w:rsid w:val="000D3428"/>
    <w:rsid w:val="000D375B"/>
    <w:rsid w:val="000D4473"/>
    <w:rsid w:val="000D4635"/>
    <w:rsid w:val="000D51A2"/>
    <w:rsid w:val="000D59F7"/>
    <w:rsid w:val="000D6AD2"/>
    <w:rsid w:val="000D6B99"/>
    <w:rsid w:val="000E182B"/>
    <w:rsid w:val="000E26C0"/>
    <w:rsid w:val="000E2B83"/>
    <w:rsid w:val="000E3420"/>
    <w:rsid w:val="000E42F7"/>
    <w:rsid w:val="000E4777"/>
    <w:rsid w:val="000E4AD9"/>
    <w:rsid w:val="000E509B"/>
    <w:rsid w:val="000E5323"/>
    <w:rsid w:val="000E5516"/>
    <w:rsid w:val="000E65B7"/>
    <w:rsid w:val="000E6BB3"/>
    <w:rsid w:val="000E731D"/>
    <w:rsid w:val="000E7704"/>
    <w:rsid w:val="000E7D14"/>
    <w:rsid w:val="000F13BF"/>
    <w:rsid w:val="000F21C1"/>
    <w:rsid w:val="000F22B1"/>
    <w:rsid w:val="000F2931"/>
    <w:rsid w:val="000F29CF"/>
    <w:rsid w:val="000F316E"/>
    <w:rsid w:val="000F326B"/>
    <w:rsid w:val="000F3B2A"/>
    <w:rsid w:val="000F56D9"/>
    <w:rsid w:val="000F59D4"/>
    <w:rsid w:val="000F5D70"/>
    <w:rsid w:val="000F5F6A"/>
    <w:rsid w:val="000F6042"/>
    <w:rsid w:val="000F616C"/>
    <w:rsid w:val="000F6481"/>
    <w:rsid w:val="000F6F86"/>
    <w:rsid w:val="000F7355"/>
    <w:rsid w:val="000F77F9"/>
    <w:rsid w:val="000F7AA2"/>
    <w:rsid w:val="00101309"/>
    <w:rsid w:val="00101D90"/>
    <w:rsid w:val="00101DDF"/>
    <w:rsid w:val="00102CF6"/>
    <w:rsid w:val="001037D7"/>
    <w:rsid w:val="0010403A"/>
    <w:rsid w:val="001041CE"/>
    <w:rsid w:val="0010623E"/>
    <w:rsid w:val="00106B42"/>
    <w:rsid w:val="001072FF"/>
    <w:rsid w:val="0010745C"/>
    <w:rsid w:val="001076BC"/>
    <w:rsid w:val="001108DF"/>
    <w:rsid w:val="00110B96"/>
    <w:rsid w:val="00112AEA"/>
    <w:rsid w:val="00113149"/>
    <w:rsid w:val="00113580"/>
    <w:rsid w:val="00113BD1"/>
    <w:rsid w:val="00113DCD"/>
    <w:rsid w:val="00114497"/>
    <w:rsid w:val="00115181"/>
    <w:rsid w:val="001152F1"/>
    <w:rsid w:val="001155C7"/>
    <w:rsid w:val="0011575C"/>
    <w:rsid w:val="00116671"/>
    <w:rsid w:val="00116CBD"/>
    <w:rsid w:val="0011747A"/>
    <w:rsid w:val="00117943"/>
    <w:rsid w:val="001206CC"/>
    <w:rsid w:val="0012182B"/>
    <w:rsid w:val="00121D55"/>
    <w:rsid w:val="00121D58"/>
    <w:rsid w:val="00122144"/>
    <w:rsid w:val="001221DC"/>
    <w:rsid w:val="00122206"/>
    <w:rsid w:val="00123243"/>
    <w:rsid w:val="001238F1"/>
    <w:rsid w:val="00123932"/>
    <w:rsid w:val="00123FA7"/>
    <w:rsid w:val="001241C1"/>
    <w:rsid w:val="001242B6"/>
    <w:rsid w:val="00124DC8"/>
    <w:rsid w:val="0012525F"/>
    <w:rsid w:val="00125374"/>
    <w:rsid w:val="001255E1"/>
    <w:rsid w:val="001260D7"/>
    <w:rsid w:val="001269EF"/>
    <w:rsid w:val="001271DA"/>
    <w:rsid w:val="001302EA"/>
    <w:rsid w:val="00130666"/>
    <w:rsid w:val="001309E3"/>
    <w:rsid w:val="00132AFA"/>
    <w:rsid w:val="00133163"/>
    <w:rsid w:val="001335EA"/>
    <w:rsid w:val="00133DBB"/>
    <w:rsid w:val="0013403B"/>
    <w:rsid w:val="00135A2F"/>
    <w:rsid w:val="00135A32"/>
    <w:rsid w:val="0013647E"/>
    <w:rsid w:val="00137D7A"/>
    <w:rsid w:val="00140174"/>
    <w:rsid w:val="0014019D"/>
    <w:rsid w:val="00140EF4"/>
    <w:rsid w:val="00141CBD"/>
    <w:rsid w:val="0014215E"/>
    <w:rsid w:val="00142649"/>
    <w:rsid w:val="001426C3"/>
    <w:rsid w:val="00142EBD"/>
    <w:rsid w:val="001436E7"/>
    <w:rsid w:val="00143C99"/>
    <w:rsid w:val="00143D22"/>
    <w:rsid w:val="001448CA"/>
    <w:rsid w:val="001448EC"/>
    <w:rsid w:val="00145048"/>
    <w:rsid w:val="00145D26"/>
    <w:rsid w:val="00146FC8"/>
    <w:rsid w:val="001474E7"/>
    <w:rsid w:val="00147FD0"/>
    <w:rsid w:val="00150C7E"/>
    <w:rsid w:val="001511DA"/>
    <w:rsid w:val="001515A5"/>
    <w:rsid w:val="001518E6"/>
    <w:rsid w:val="00153137"/>
    <w:rsid w:val="00153D60"/>
    <w:rsid w:val="00153D68"/>
    <w:rsid w:val="001542AD"/>
    <w:rsid w:val="001545D8"/>
    <w:rsid w:val="00154673"/>
    <w:rsid w:val="00156028"/>
    <w:rsid w:val="001563F2"/>
    <w:rsid w:val="0015646E"/>
    <w:rsid w:val="0016011E"/>
    <w:rsid w:val="00160612"/>
    <w:rsid w:val="001607D6"/>
    <w:rsid w:val="0016178D"/>
    <w:rsid w:val="001626E0"/>
    <w:rsid w:val="00162DD3"/>
    <w:rsid w:val="00163AC5"/>
    <w:rsid w:val="00164010"/>
    <w:rsid w:val="001643C9"/>
    <w:rsid w:val="00164D8C"/>
    <w:rsid w:val="00165439"/>
    <w:rsid w:val="00165568"/>
    <w:rsid w:val="00165AFE"/>
    <w:rsid w:val="00166C2F"/>
    <w:rsid w:val="0016758C"/>
    <w:rsid w:val="00167B51"/>
    <w:rsid w:val="00167D47"/>
    <w:rsid w:val="001716C9"/>
    <w:rsid w:val="00171E07"/>
    <w:rsid w:val="0017206F"/>
    <w:rsid w:val="001721AD"/>
    <w:rsid w:val="00172B8F"/>
    <w:rsid w:val="00172F4C"/>
    <w:rsid w:val="00173062"/>
    <w:rsid w:val="00173067"/>
    <w:rsid w:val="00173363"/>
    <w:rsid w:val="00173370"/>
    <w:rsid w:val="00173707"/>
    <w:rsid w:val="00173B94"/>
    <w:rsid w:val="001742DE"/>
    <w:rsid w:val="00175387"/>
    <w:rsid w:val="001755D7"/>
    <w:rsid w:val="001761A4"/>
    <w:rsid w:val="00176652"/>
    <w:rsid w:val="00176A75"/>
    <w:rsid w:val="00177689"/>
    <w:rsid w:val="00180854"/>
    <w:rsid w:val="00180CB2"/>
    <w:rsid w:val="00180E00"/>
    <w:rsid w:val="00181593"/>
    <w:rsid w:val="00181B7A"/>
    <w:rsid w:val="00182090"/>
    <w:rsid w:val="001821AD"/>
    <w:rsid w:val="00182C10"/>
    <w:rsid w:val="0018350E"/>
    <w:rsid w:val="001837F7"/>
    <w:rsid w:val="00184077"/>
    <w:rsid w:val="001842FB"/>
    <w:rsid w:val="001843A6"/>
    <w:rsid w:val="001843A8"/>
    <w:rsid w:val="00184667"/>
    <w:rsid w:val="0018477D"/>
    <w:rsid w:val="00184969"/>
    <w:rsid w:val="00184DC5"/>
    <w:rsid w:val="00184E43"/>
    <w:rsid w:val="001852F5"/>
    <w:rsid w:val="001854B4"/>
    <w:rsid w:val="00185851"/>
    <w:rsid w:val="001860F5"/>
    <w:rsid w:val="00186411"/>
    <w:rsid w:val="0018657E"/>
    <w:rsid w:val="00186C72"/>
    <w:rsid w:val="00190484"/>
    <w:rsid w:val="00190A3C"/>
    <w:rsid w:val="001934ED"/>
    <w:rsid w:val="001939E1"/>
    <w:rsid w:val="001939F8"/>
    <w:rsid w:val="00194295"/>
    <w:rsid w:val="00195382"/>
    <w:rsid w:val="00195D0F"/>
    <w:rsid w:val="001962FA"/>
    <w:rsid w:val="00196BF8"/>
    <w:rsid w:val="00197769"/>
    <w:rsid w:val="00197826"/>
    <w:rsid w:val="00197DED"/>
    <w:rsid w:val="001A0301"/>
    <w:rsid w:val="001A04BC"/>
    <w:rsid w:val="001A1369"/>
    <w:rsid w:val="001A13D6"/>
    <w:rsid w:val="001A1648"/>
    <w:rsid w:val="001A210A"/>
    <w:rsid w:val="001A31B7"/>
    <w:rsid w:val="001A34E0"/>
    <w:rsid w:val="001A3658"/>
    <w:rsid w:val="001A4271"/>
    <w:rsid w:val="001A429C"/>
    <w:rsid w:val="001A42C3"/>
    <w:rsid w:val="001A46D5"/>
    <w:rsid w:val="001A4E04"/>
    <w:rsid w:val="001A5255"/>
    <w:rsid w:val="001A5661"/>
    <w:rsid w:val="001A58CF"/>
    <w:rsid w:val="001A72D8"/>
    <w:rsid w:val="001A759A"/>
    <w:rsid w:val="001A75CC"/>
    <w:rsid w:val="001A7AAA"/>
    <w:rsid w:val="001A7EEC"/>
    <w:rsid w:val="001B0CD3"/>
    <w:rsid w:val="001B103B"/>
    <w:rsid w:val="001B1922"/>
    <w:rsid w:val="001B2806"/>
    <w:rsid w:val="001B285F"/>
    <w:rsid w:val="001B2ACB"/>
    <w:rsid w:val="001B2B4F"/>
    <w:rsid w:val="001B3CA0"/>
    <w:rsid w:val="001B4707"/>
    <w:rsid w:val="001B56C7"/>
    <w:rsid w:val="001B585A"/>
    <w:rsid w:val="001B5954"/>
    <w:rsid w:val="001B5BDA"/>
    <w:rsid w:val="001B633C"/>
    <w:rsid w:val="001B63C7"/>
    <w:rsid w:val="001B680F"/>
    <w:rsid w:val="001B684B"/>
    <w:rsid w:val="001B7053"/>
    <w:rsid w:val="001B7A5D"/>
    <w:rsid w:val="001B7FA2"/>
    <w:rsid w:val="001C027F"/>
    <w:rsid w:val="001C086A"/>
    <w:rsid w:val="001C0C5C"/>
    <w:rsid w:val="001C0DE1"/>
    <w:rsid w:val="001C10EB"/>
    <w:rsid w:val="001C13D9"/>
    <w:rsid w:val="001C1A7D"/>
    <w:rsid w:val="001C1C08"/>
    <w:rsid w:val="001C1D9B"/>
    <w:rsid w:val="001C2418"/>
    <w:rsid w:val="001C351A"/>
    <w:rsid w:val="001C3580"/>
    <w:rsid w:val="001C36FC"/>
    <w:rsid w:val="001C37C1"/>
    <w:rsid w:val="001C4169"/>
    <w:rsid w:val="001C4ED1"/>
    <w:rsid w:val="001C5F2E"/>
    <w:rsid w:val="001C69C4"/>
    <w:rsid w:val="001C6BF5"/>
    <w:rsid w:val="001C6C36"/>
    <w:rsid w:val="001C7327"/>
    <w:rsid w:val="001C7543"/>
    <w:rsid w:val="001C7C2E"/>
    <w:rsid w:val="001C7D23"/>
    <w:rsid w:val="001D1CD3"/>
    <w:rsid w:val="001D1FAE"/>
    <w:rsid w:val="001D2124"/>
    <w:rsid w:val="001D2D5C"/>
    <w:rsid w:val="001D2D61"/>
    <w:rsid w:val="001D3763"/>
    <w:rsid w:val="001D3A6E"/>
    <w:rsid w:val="001D3FE1"/>
    <w:rsid w:val="001D40D5"/>
    <w:rsid w:val="001D4AD6"/>
    <w:rsid w:val="001D4C71"/>
    <w:rsid w:val="001D54DC"/>
    <w:rsid w:val="001D5517"/>
    <w:rsid w:val="001D5536"/>
    <w:rsid w:val="001D567C"/>
    <w:rsid w:val="001D57E9"/>
    <w:rsid w:val="001D5AA2"/>
    <w:rsid w:val="001D5BF2"/>
    <w:rsid w:val="001D625F"/>
    <w:rsid w:val="001D6355"/>
    <w:rsid w:val="001D63B0"/>
    <w:rsid w:val="001D647E"/>
    <w:rsid w:val="001D6A7D"/>
    <w:rsid w:val="001D6F5B"/>
    <w:rsid w:val="001D75BB"/>
    <w:rsid w:val="001D796B"/>
    <w:rsid w:val="001D7D0A"/>
    <w:rsid w:val="001D7D85"/>
    <w:rsid w:val="001E0406"/>
    <w:rsid w:val="001E0752"/>
    <w:rsid w:val="001E0E0B"/>
    <w:rsid w:val="001E0FEE"/>
    <w:rsid w:val="001E148A"/>
    <w:rsid w:val="001E1984"/>
    <w:rsid w:val="001E1F6F"/>
    <w:rsid w:val="001E2162"/>
    <w:rsid w:val="001E2579"/>
    <w:rsid w:val="001E2748"/>
    <w:rsid w:val="001E284E"/>
    <w:rsid w:val="001E299C"/>
    <w:rsid w:val="001E2A1B"/>
    <w:rsid w:val="001E2EBF"/>
    <w:rsid w:val="001E2EC6"/>
    <w:rsid w:val="001E32AD"/>
    <w:rsid w:val="001E338B"/>
    <w:rsid w:val="001E3590"/>
    <w:rsid w:val="001E3A2B"/>
    <w:rsid w:val="001E3F02"/>
    <w:rsid w:val="001E538C"/>
    <w:rsid w:val="001E5677"/>
    <w:rsid w:val="001E5A47"/>
    <w:rsid w:val="001E6F6A"/>
    <w:rsid w:val="001E7407"/>
    <w:rsid w:val="001E7DAF"/>
    <w:rsid w:val="001E7E02"/>
    <w:rsid w:val="001F03F8"/>
    <w:rsid w:val="001F09F1"/>
    <w:rsid w:val="001F0BEB"/>
    <w:rsid w:val="001F0CA0"/>
    <w:rsid w:val="001F0D2E"/>
    <w:rsid w:val="001F0F03"/>
    <w:rsid w:val="001F0F3F"/>
    <w:rsid w:val="001F151F"/>
    <w:rsid w:val="001F17D6"/>
    <w:rsid w:val="001F1830"/>
    <w:rsid w:val="001F1EAD"/>
    <w:rsid w:val="001F1ED4"/>
    <w:rsid w:val="001F2BC5"/>
    <w:rsid w:val="001F3DF8"/>
    <w:rsid w:val="001F40FE"/>
    <w:rsid w:val="001F4998"/>
    <w:rsid w:val="001F4DF9"/>
    <w:rsid w:val="001F5F58"/>
    <w:rsid w:val="001F6BFF"/>
    <w:rsid w:val="001F6C30"/>
    <w:rsid w:val="001F7034"/>
    <w:rsid w:val="001F720A"/>
    <w:rsid w:val="002002E4"/>
    <w:rsid w:val="002004EA"/>
    <w:rsid w:val="00200820"/>
    <w:rsid w:val="00200D3B"/>
    <w:rsid w:val="00200D73"/>
    <w:rsid w:val="00201AA7"/>
    <w:rsid w:val="00201AFA"/>
    <w:rsid w:val="00201D27"/>
    <w:rsid w:val="002021A0"/>
    <w:rsid w:val="00202253"/>
    <w:rsid w:val="00202618"/>
    <w:rsid w:val="002029C1"/>
    <w:rsid w:val="002032A5"/>
    <w:rsid w:val="0020418C"/>
    <w:rsid w:val="002043D8"/>
    <w:rsid w:val="002046FF"/>
    <w:rsid w:val="00204CB4"/>
    <w:rsid w:val="00204D09"/>
    <w:rsid w:val="0020666D"/>
    <w:rsid w:val="00206DA2"/>
    <w:rsid w:val="00207CE6"/>
    <w:rsid w:val="00207DD3"/>
    <w:rsid w:val="0021062B"/>
    <w:rsid w:val="0021080A"/>
    <w:rsid w:val="00210B70"/>
    <w:rsid w:val="00211FA4"/>
    <w:rsid w:val="00212F92"/>
    <w:rsid w:val="00213B69"/>
    <w:rsid w:val="00213DD5"/>
    <w:rsid w:val="002142F7"/>
    <w:rsid w:val="00215420"/>
    <w:rsid w:val="002158C9"/>
    <w:rsid w:val="00215C7F"/>
    <w:rsid w:val="0021698D"/>
    <w:rsid w:val="00216FB2"/>
    <w:rsid w:val="00217514"/>
    <w:rsid w:val="0022065F"/>
    <w:rsid w:val="002210EA"/>
    <w:rsid w:val="002219F6"/>
    <w:rsid w:val="0022247C"/>
    <w:rsid w:val="00222806"/>
    <w:rsid w:val="00222FF3"/>
    <w:rsid w:val="002230DB"/>
    <w:rsid w:val="0022320B"/>
    <w:rsid w:val="00223FF4"/>
    <w:rsid w:val="00224180"/>
    <w:rsid w:val="00224F1B"/>
    <w:rsid w:val="0022563B"/>
    <w:rsid w:val="00225696"/>
    <w:rsid w:val="00225735"/>
    <w:rsid w:val="002257A7"/>
    <w:rsid w:val="00225800"/>
    <w:rsid w:val="00226418"/>
    <w:rsid w:val="00226B73"/>
    <w:rsid w:val="0022720F"/>
    <w:rsid w:val="00230A45"/>
    <w:rsid w:val="002313AC"/>
    <w:rsid w:val="002316C7"/>
    <w:rsid w:val="00231C01"/>
    <w:rsid w:val="00233910"/>
    <w:rsid w:val="00233AA4"/>
    <w:rsid w:val="00233C56"/>
    <w:rsid w:val="00233D5B"/>
    <w:rsid w:val="00233E6A"/>
    <w:rsid w:val="00234074"/>
    <w:rsid w:val="00234E9C"/>
    <w:rsid w:val="00234EE8"/>
    <w:rsid w:val="0023560C"/>
    <w:rsid w:val="00235904"/>
    <w:rsid w:val="00235A49"/>
    <w:rsid w:val="00236A92"/>
    <w:rsid w:val="00236BE4"/>
    <w:rsid w:val="0023719B"/>
    <w:rsid w:val="002376BA"/>
    <w:rsid w:val="00237D89"/>
    <w:rsid w:val="00237E21"/>
    <w:rsid w:val="00237ED4"/>
    <w:rsid w:val="00240749"/>
    <w:rsid w:val="002412F0"/>
    <w:rsid w:val="00241E0A"/>
    <w:rsid w:val="00241F3F"/>
    <w:rsid w:val="0024309E"/>
    <w:rsid w:val="00244CC6"/>
    <w:rsid w:val="002452A2"/>
    <w:rsid w:val="002453AE"/>
    <w:rsid w:val="00245471"/>
    <w:rsid w:val="00245DD7"/>
    <w:rsid w:val="00245EF5"/>
    <w:rsid w:val="002469D7"/>
    <w:rsid w:val="0024762E"/>
    <w:rsid w:val="00247A7C"/>
    <w:rsid w:val="00250175"/>
    <w:rsid w:val="00250392"/>
    <w:rsid w:val="00250561"/>
    <w:rsid w:val="00250DA0"/>
    <w:rsid w:val="00250FDD"/>
    <w:rsid w:val="00251D36"/>
    <w:rsid w:val="00251E8E"/>
    <w:rsid w:val="00251F87"/>
    <w:rsid w:val="00252621"/>
    <w:rsid w:val="002537DC"/>
    <w:rsid w:val="00253C09"/>
    <w:rsid w:val="002541FA"/>
    <w:rsid w:val="002545B0"/>
    <w:rsid w:val="00254F94"/>
    <w:rsid w:val="002553C8"/>
    <w:rsid w:val="00255E95"/>
    <w:rsid w:val="00256877"/>
    <w:rsid w:val="00256CA5"/>
    <w:rsid w:val="00257788"/>
    <w:rsid w:val="00257862"/>
    <w:rsid w:val="002578BB"/>
    <w:rsid w:val="00257CC8"/>
    <w:rsid w:val="00260233"/>
    <w:rsid w:val="0026067B"/>
    <w:rsid w:val="00260860"/>
    <w:rsid w:val="00261559"/>
    <w:rsid w:val="00263205"/>
    <w:rsid w:val="00263820"/>
    <w:rsid w:val="00263BDC"/>
    <w:rsid w:val="00263BE8"/>
    <w:rsid w:val="00263DBB"/>
    <w:rsid w:val="00264A80"/>
    <w:rsid w:val="00264C76"/>
    <w:rsid w:val="002653B7"/>
    <w:rsid w:val="00265F42"/>
    <w:rsid w:val="002660DB"/>
    <w:rsid w:val="002667B4"/>
    <w:rsid w:val="002668BC"/>
    <w:rsid w:val="00267744"/>
    <w:rsid w:val="00267947"/>
    <w:rsid w:val="002703BD"/>
    <w:rsid w:val="002707A6"/>
    <w:rsid w:val="0027089B"/>
    <w:rsid w:val="00270DFE"/>
    <w:rsid w:val="00270EEE"/>
    <w:rsid w:val="00272579"/>
    <w:rsid w:val="00272D96"/>
    <w:rsid w:val="00272D99"/>
    <w:rsid w:val="002731FE"/>
    <w:rsid w:val="00273417"/>
    <w:rsid w:val="00273D41"/>
    <w:rsid w:val="00275197"/>
    <w:rsid w:val="002767A1"/>
    <w:rsid w:val="0027693C"/>
    <w:rsid w:val="0027694F"/>
    <w:rsid w:val="002769D9"/>
    <w:rsid w:val="00276EA2"/>
    <w:rsid w:val="00277016"/>
    <w:rsid w:val="00277EE4"/>
    <w:rsid w:val="002800DB"/>
    <w:rsid w:val="002804BB"/>
    <w:rsid w:val="00281D1A"/>
    <w:rsid w:val="00282157"/>
    <w:rsid w:val="00282478"/>
    <w:rsid w:val="00282FA1"/>
    <w:rsid w:val="0028333F"/>
    <w:rsid w:val="002833EE"/>
    <w:rsid w:val="00283488"/>
    <w:rsid w:val="00283C68"/>
    <w:rsid w:val="00284246"/>
    <w:rsid w:val="0028453A"/>
    <w:rsid w:val="00284D64"/>
    <w:rsid w:val="0028547E"/>
    <w:rsid w:val="00286091"/>
    <w:rsid w:val="00286156"/>
    <w:rsid w:val="0028664C"/>
    <w:rsid w:val="00286DC0"/>
    <w:rsid w:val="002879C9"/>
    <w:rsid w:val="002901CD"/>
    <w:rsid w:val="00290F46"/>
    <w:rsid w:val="00291BB7"/>
    <w:rsid w:val="00293B89"/>
    <w:rsid w:val="00294A72"/>
    <w:rsid w:val="00295441"/>
    <w:rsid w:val="00295985"/>
    <w:rsid w:val="00295D2F"/>
    <w:rsid w:val="002960E1"/>
    <w:rsid w:val="0029634F"/>
    <w:rsid w:val="0029689D"/>
    <w:rsid w:val="0029715F"/>
    <w:rsid w:val="002974A3"/>
    <w:rsid w:val="00297CF1"/>
    <w:rsid w:val="00297E82"/>
    <w:rsid w:val="00297ECB"/>
    <w:rsid w:val="002A0633"/>
    <w:rsid w:val="002A2009"/>
    <w:rsid w:val="002A24C4"/>
    <w:rsid w:val="002A2A8D"/>
    <w:rsid w:val="002A3A3E"/>
    <w:rsid w:val="002A3CFA"/>
    <w:rsid w:val="002A3F11"/>
    <w:rsid w:val="002A5C93"/>
    <w:rsid w:val="002A5FCF"/>
    <w:rsid w:val="002A60B6"/>
    <w:rsid w:val="002A6A53"/>
    <w:rsid w:val="002A6C17"/>
    <w:rsid w:val="002A79F6"/>
    <w:rsid w:val="002B0D95"/>
    <w:rsid w:val="002B1049"/>
    <w:rsid w:val="002B1211"/>
    <w:rsid w:val="002B18BF"/>
    <w:rsid w:val="002B2D7F"/>
    <w:rsid w:val="002B3B1A"/>
    <w:rsid w:val="002B3BC2"/>
    <w:rsid w:val="002B3BE1"/>
    <w:rsid w:val="002B4A3B"/>
    <w:rsid w:val="002B55CF"/>
    <w:rsid w:val="002B5A30"/>
    <w:rsid w:val="002B7830"/>
    <w:rsid w:val="002C0048"/>
    <w:rsid w:val="002C0103"/>
    <w:rsid w:val="002C01C5"/>
    <w:rsid w:val="002C06A7"/>
    <w:rsid w:val="002C1394"/>
    <w:rsid w:val="002C19C6"/>
    <w:rsid w:val="002C1A80"/>
    <w:rsid w:val="002C1B46"/>
    <w:rsid w:val="002C2255"/>
    <w:rsid w:val="002C26FF"/>
    <w:rsid w:val="002C2D2C"/>
    <w:rsid w:val="002C36E0"/>
    <w:rsid w:val="002C38D3"/>
    <w:rsid w:val="002C3AA5"/>
    <w:rsid w:val="002C4675"/>
    <w:rsid w:val="002C4888"/>
    <w:rsid w:val="002C4AA0"/>
    <w:rsid w:val="002C54F8"/>
    <w:rsid w:val="002C5C4B"/>
    <w:rsid w:val="002C5D73"/>
    <w:rsid w:val="002C6167"/>
    <w:rsid w:val="002C64F4"/>
    <w:rsid w:val="002C65EC"/>
    <w:rsid w:val="002C67AE"/>
    <w:rsid w:val="002C67C5"/>
    <w:rsid w:val="002C6F6A"/>
    <w:rsid w:val="002C711D"/>
    <w:rsid w:val="002C7956"/>
    <w:rsid w:val="002C7CD1"/>
    <w:rsid w:val="002C7F48"/>
    <w:rsid w:val="002C7F6B"/>
    <w:rsid w:val="002D0127"/>
    <w:rsid w:val="002D043A"/>
    <w:rsid w:val="002D07D2"/>
    <w:rsid w:val="002D07ED"/>
    <w:rsid w:val="002D0BA6"/>
    <w:rsid w:val="002D1744"/>
    <w:rsid w:val="002D2430"/>
    <w:rsid w:val="002D26B2"/>
    <w:rsid w:val="002D395A"/>
    <w:rsid w:val="002D4A16"/>
    <w:rsid w:val="002D4B81"/>
    <w:rsid w:val="002D51C6"/>
    <w:rsid w:val="002D54EF"/>
    <w:rsid w:val="002D5747"/>
    <w:rsid w:val="002D5E41"/>
    <w:rsid w:val="002D64DD"/>
    <w:rsid w:val="002D79F1"/>
    <w:rsid w:val="002E03B4"/>
    <w:rsid w:val="002E066F"/>
    <w:rsid w:val="002E082B"/>
    <w:rsid w:val="002E089E"/>
    <w:rsid w:val="002E1513"/>
    <w:rsid w:val="002E1FA6"/>
    <w:rsid w:val="002E2221"/>
    <w:rsid w:val="002E3280"/>
    <w:rsid w:val="002E40AA"/>
    <w:rsid w:val="002E4503"/>
    <w:rsid w:val="002E4FA3"/>
    <w:rsid w:val="002E5D14"/>
    <w:rsid w:val="002E5F8D"/>
    <w:rsid w:val="002E6A20"/>
    <w:rsid w:val="002E6BB9"/>
    <w:rsid w:val="002E6DE8"/>
    <w:rsid w:val="002E6DED"/>
    <w:rsid w:val="002E71D1"/>
    <w:rsid w:val="002E776A"/>
    <w:rsid w:val="002E7832"/>
    <w:rsid w:val="002E7834"/>
    <w:rsid w:val="002E7C11"/>
    <w:rsid w:val="002F0A6A"/>
    <w:rsid w:val="002F17DB"/>
    <w:rsid w:val="002F1835"/>
    <w:rsid w:val="002F1A8C"/>
    <w:rsid w:val="002F2A0B"/>
    <w:rsid w:val="002F30C0"/>
    <w:rsid w:val="002F351C"/>
    <w:rsid w:val="002F4D4F"/>
    <w:rsid w:val="002F57DA"/>
    <w:rsid w:val="002F58E0"/>
    <w:rsid w:val="002F5A80"/>
    <w:rsid w:val="002F6D41"/>
    <w:rsid w:val="002F7E52"/>
    <w:rsid w:val="002F7EB4"/>
    <w:rsid w:val="00300302"/>
    <w:rsid w:val="0030059B"/>
    <w:rsid w:val="003008C2"/>
    <w:rsid w:val="00300F95"/>
    <w:rsid w:val="00301CF7"/>
    <w:rsid w:val="00301F16"/>
    <w:rsid w:val="00301F85"/>
    <w:rsid w:val="00302670"/>
    <w:rsid w:val="0030280B"/>
    <w:rsid w:val="00302923"/>
    <w:rsid w:val="00302EB0"/>
    <w:rsid w:val="003030C7"/>
    <w:rsid w:val="00305BE3"/>
    <w:rsid w:val="00305DB2"/>
    <w:rsid w:val="00305E8B"/>
    <w:rsid w:val="00306282"/>
    <w:rsid w:val="0030644E"/>
    <w:rsid w:val="003071D5"/>
    <w:rsid w:val="003072E4"/>
    <w:rsid w:val="00307A75"/>
    <w:rsid w:val="00307E03"/>
    <w:rsid w:val="00307E7D"/>
    <w:rsid w:val="003101FB"/>
    <w:rsid w:val="00310610"/>
    <w:rsid w:val="00311483"/>
    <w:rsid w:val="00312134"/>
    <w:rsid w:val="00312DD1"/>
    <w:rsid w:val="00312FBB"/>
    <w:rsid w:val="00313CAD"/>
    <w:rsid w:val="00314823"/>
    <w:rsid w:val="00315051"/>
    <w:rsid w:val="00315C1F"/>
    <w:rsid w:val="003164D0"/>
    <w:rsid w:val="00316D64"/>
    <w:rsid w:val="00316EF6"/>
    <w:rsid w:val="003175FE"/>
    <w:rsid w:val="00317CFC"/>
    <w:rsid w:val="003203B4"/>
    <w:rsid w:val="003207B9"/>
    <w:rsid w:val="0032190D"/>
    <w:rsid w:val="00321A0F"/>
    <w:rsid w:val="00321D59"/>
    <w:rsid w:val="00322DDB"/>
    <w:rsid w:val="00323422"/>
    <w:rsid w:val="00323D75"/>
    <w:rsid w:val="003249E6"/>
    <w:rsid w:val="00324AFC"/>
    <w:rsid w:val="00325C2D"/>
    <w:rsid w:val="00325DA4"/>
    <w:rsid w:val="0032688A"/>
    <w:rsid w:val="003300AE"/>
    <w:rsid w:val="00330305"/>
    <w:rsid w:val="00330505"/>
    <w:rsid w:val="00330852"/>
    <w:rsid w:val="00330FE5"/>
    <w:rsid w:val="0033191C"/>
    <w:rsid w:val="00331FF4"/>
    <w:rsid w:val="003333C5"/>
    <w:rsid w:val="003338DF"/>
    <w:rsid w:val="003340CD"/>
    <w:rsid w:val="00334509"/>
    <w:rsid w:val="003350CE"/>
    <w:rsid w:val="00335392"/>
    <w:rsid w:val="0033584A"/>
    <w:rsid w:val="0033602D"/>
    <w:rsid w:val="003360E9"/>
    <w:rsid w:val="003365D9"/>
    <w:rsid w:val="00336849"/>
    <w:rsid w:val="00336AEF"/>
    <w:rsid w:val="0034037A"/>
    <w:rsid w:val="003404B2"/>
    <w:rsid w:val="003408E1"/>
    <w:rsid w:val="00340D91"/>
    <w:rsid w:val="00341530"/>
    <w:rsid w:val="003415D3"/>
    <w:rsid w:val="003418E9"/>
    <w:rsid w:val="00341A06"/>
    <w:rsid w:val="00341B9B"/>
    <w:rsid w:val="00341D73"/>
    <w:rsid w:val="00341ECD"/>
    <w:rsid w:val="00342128"/>
    <w:rsid w:val="00342480"/>
    <w:rsid w:val="003425B5"/>
    <w:rsid w:val="0034264A"/>
    <w:rsid w:val="00342C1B"/>
    <w:rsid w:val="0034316F"/>
    <w:rsid w:val="003433D4"/>
    <w:rsid w:val="003434B3"/>
    <w:rsid w:val="00343B6B"/>
    <w:rsid w:val="00345893"/>
    <w:rsid w:val="00345D99"/>
    <w:rsid w:val="003460AA"/>
    <w:rsid w:val="0034637C"/>
    <w:rsid w:val="0034674D"/>
    <w:rsid w:val="00347085"/>
    <w:rsid w:val="00347121"/>
    <w:rsid w:val="003472FB"/>
    <w:rsid w:val="00350417"/>
    <w:rsid w:val="00352B0F"/>
    <w:rsid w:val="00353016"/>
    <w:rsid w:val="003532E2"/>
    <w:rsid w:val="00353778"/>
    <w:rsid w:val="00353A42"/>
    <w:rsid w:val="003541D2"/>
    <w:rsid w:val="0035425B"/>
    <w:rsid w:val="003543F5"/>
    <w:rsid w:val="0035459C"/>
    <w:rsid w:val="00354925"/>
    <w:rsid w:val="00354A89"/>
    <w:rsid w:val="00354D4B"/>
    <w:rsid w:val="003556EB"/>
    <w:rsid w:val="003564DC"/>
    <w:rsid w:val="003601C6"/>
    <w:rsid w:val="0036038C"/>
    <w:rsid w:val="00361355"/>
    <w:rsid w:val="00362218"/>
    <w:rsid w:val="00362668"/>
    <w:rsid w:val="003627B5"/>
    <w:rsid w:val="003629E0"/>
    <w:rsid w:val="00363258"/>
    <w:rsid w:val="003643AB"/>
    <w:rsid w:val="00364E5D"/>
    <w:rsid w:val="00364F42"/>
    <w:rsid w:val="0036555E"/>
    <w:rsid w:val="00365585"/>
    <w:rsid w:val="00365B5C"/>
    <w:rsid w:val="00365FBC"/>
    <w:rsid w:val="0036600E"/>
    <w:rsid w:val="0036672F"/>
    <w:rsid w:val="0036686F"/>
    <w:rsid w:val="003673A4"/>
    <w:rsid w:val="00370792"/>
    <w:rsid w:val="003726AB"/>
    <w:rsid w:val="0037270B"/>
    <w:rsid w:val="00372CE0"/>
    <w:rsid w:val="00373874"/>
    <w:rsid w:val="00373A8E"/>
    <w:rsid w:val="00374CAB"/>
    <w:rsid w:val="003752B4"/>
    <w:rsid w:val="003753DC"/>
    <w:rsid w:val="003755B7"/>
    <w:rsid w:val="00375C6C"/>
    <w:rsid w:val="003762CF"/>
    <w:rsid w:val="00376B13"/>
    <w:rsid w:val="00377DB0"/>
    <w:rsid w:val="003801AD"/>
    <w:rsid w:val="00380505"/>
    <w:rsid w:val="0038063B"/>
    <w:rsid w:val="0038076B"/>
    <w:rsid w:val="00381BD1"/>
    <w:rsid w:val="00381DD2"/>
    <w:rsid w:val="00382910"/>
    <w:rsid w:val="00382A91"/>
    <w:rsid w:val="00382EF3"/>
    <w:rsid w:val="00383A4F"/>
    <w:rsid w:val="003846E2"/>
    <w:rsid w:val="00384D35"/>
    <w:rsid w:val="00386048"/>
    <w:rsid w:val="0038612E"/>
    <w:rsid w:val="0038617F"/>
    <w:rsid w:val="00386590"/>
    <w:rsid w:val="003867E3"/>
    <w:rsid w:val="00386A5E"/>
    <w:rsid w:val="00386D5B"/>
    <w:rsid w:val="00387171"/>
    <w:rsid w:val="0038740F"/>
    <w:rsid w:val="00387D2D"/>
    <w:rsid w:val="0039020F"/>
    <w:rsid w:val="00390C54"/>
    <w:rsid w:val="00391911"/>
    <w:rsid w:val="00392806"/>
    <w:rsid w:val="00393723"/>
    <w:rsid w:val="003937B7"/>
    <w:rsid w:val="00393E2D"/>
    <w:rsid w:val="00393EF6"/>
    <w:rsid w:val="00393F3F"/>
    <w:rsid w:val="003945AD"/>
    <w:rsid w:val="00395048"/>
    <w:rsid w:val="0039506B"/>
    <w:rsid w:val="00395E8E"/>
    <w:rsid w:val="003969B0"/>
    <w:rsid w:val="00396F30"/>
    <w:rsid w:val="0039733D"/>
    <w:rsid w:val="003A00C3"/>
    <w:rsid w:val="003A086E"/>
    <w:rsid w:val="003A097B"/>
    <w:rsid w:val="003A12B0"/>
    <w:rsid w:val="003A12C4"/>
    <w:rsid w:val="003A1579"/>
    <w:rsid w:val="003A176F"/>
    <w:rsid w:val="003A19EB"/>
    <w:rsid w:val="003A203C"/>
    <w:rsid w:val="003A4CAF"/>
    <w:rsid w:val="003A68B4"/>
    <w:rsid w:val="003A6F49"/>
    <w:rsid w:val="003A7214"/>
    <w:rsid w:val="003A73C4"/>
    <w:rsid w:val="003A77A6"/>
    <w:rsid w:val="003A7B3C"/>
    <w:rsid w:val="003A7BC6"/>
    <w:rsid w:val="003A7CDE"/>
    <w:rsid w:val="003B00CA"/>
    <w:rsid w:val="003B0B24"/>
    <w:rsid w:val="003B13BC"/>
    <w:rsid w:val="003B34D7"/>
    <w:rsid w:val="003B42F4"/>
    <w:rsid w:val="003B477E"/>
    <w:rsid w:val="003B4793"/>
    <w:rsid w:val="003B4E3D"/>
    <w:rsid w:val="003B507A"/>
    <w:rsid w:val="003B56FA"/>
    <w:rsid w:val="003C0010"/>
    <w:rsid w:val="003C0C27"/>
    <w:rsid w:val="003C10E9"/>
    <w:rsid w:val="003C1985"/>
    <w:rsid w:val="003C2188"/>
    <w:rsid w:val="003C22DF"/>
    <w:rsid w:val="003C27D6"/>
    <w:rsid w:val="003C2DFE"/>
    <w:rsid w:val="003C3048"/>
    <w:rsid w:val="003C3B2A"/>
    <w:rsid w:val="003C4493"/>
    <w:rsid w:val="003C47E0"/>
    <w:rsid w:val="003C4B23"/>
    <w:rsid w:val="003C5B4A"/>
    <w:rsid w:val="003C5F2B"/>
    <w:rsid w:val="003C6D27"/>
    <w:rsid w:val="003C6DF0"/>
    <w:rsid w:val="003C7353"/>
    <w:rsid w:val="003C73C6"/>
    <w:rsid w:val="003C747C"/>
    <w:rsid w:val="003D02BA"/>
    <w:rsid w:val="003D0A16"/>
    <w:rsid w:val="003D0BFE"/>
    <w:rsid w:val="003D10A3"/>
    <w:rsid w:val="003D1778"/>
    <w:rsid w:val="003D17EA"/>
    <w:rsid w:val="003D2DA2"/>
    <w:rsid w:val="003D31D2"/>
    <w:rsid w:val="003D4300"/>
    <w:rsid w:val="003D4851"/>
    <w:rsid w:val="003D4FBF"/>
    <w:rsid w:val="003D5094"/>
    <w:rsid w:val="003D53E4"/>
    <w:rsid w:val="003D5700"/>
    <w:rsid w:val="003D6251"/>
    <w:rsid w:val="003D645A"/>
    <w:rsid w:val="003D7272"/>
    <w:rsid w:val="003D7276"/>
    <w:rsid w:val="003D730A"/>
    <w:rsid w:val="003E0788"/>
    <w:rsid w:val="003E0F29"/>
    <w:rsid w:val="003E12A3"/>
    <w:rsid w:val="003E1B01"/>
    <w:rsid w:val="003E1BFA"/>
    <w:rsid w:val="003E1CAB"/>
    <w:rsid w:val="003E2747"/>
    <w:rsid w:val="003E51CC"/>
    <w:rsid w:val="003E5983"/>
    <w:rsid w:val="003E606B"/>
    <w:rsid w:val="003E6088"/>
    <w:rsid w:val="003E754B"/>
    <w:rsid w:val="003E7D78"/>
    <w:rsid w:val="003F02DE"/>
    <w:rsid w:val="003F10FA"/>
    <w:rsid w:val="003F1D85"/>
    <w:rsid w:val="003F36B6"/>
    <w:rsid w:val="003F370F"/>
    <w:rsid w:val="003F393A"/>
    <w:rsid w:val="003F3BF5"/>
    <w:rsid w:val="003F3D44"/>
    <w:rsid w:val="003F4A32"/>
    <w:rsid w:val="003F5339"/>
    <w:rsid w:val="003F5868"/>
    <w:rsid w:val="003F677A"/>
    <w:rsid w:val="003F7D57"/>
    <w:rsid w:val="004001AC"/>
    <w:rsid w:val="00400423"/>
    <w:rsid w:val="00400EEF"/>
    <w:rsid w:val="00402DC5"/>
    <w:rsid w:val="00402EAC"/>
    <w:rsid w:val="0040339A"/>
    <w:rsid w:val="00403AC0"/>
    <w:rsid w:val="00403D67"/>
    <w:rsid w:val="00403F29"/>
    <w:rsid w:val="00403FA5"/>
    <w:rsid w:val="00404502"/>
    <w:rsid w:val="0040457A"/>
    <w:rsid w:val="0040463D"/>
    <w:rsid w:val="00404A8D"/>
    <w:rsid w:val="00405402"/>
    <w:rsid w:val="00405579"/>
    <w:rsid w:val="00405A51"/>
    <w:rsid w:val="00405F49"/>
    <w:rsid w:val="0040614D"/>
    <w:rsid w:val="004066C8"/>
    <w:rsid w:val="00406D7A"/>
    <w:rsid w:val="00406DE0"/>
    <w:rsid w:val="00406E7E"/>
    <w:rsid w:val="004079B0"/>
    <w:rsid w:val="00410B8E"/>
    <w:rsid w:val="00410E6B"/>
    <w:rsid w:val="00410F99"/>
    <w:rsid w:val="004116CD"/>
    <w:rsid w:val="0041235D"/>
    <w:rsid w:val="0041279F"/>
    <w:rsid w:val="00412B5D"/>
    <w:rsid w:val="00412B94"/>
    <w:rsid w:val="00413E80"/>
    <w:rsid w:val="00414246"/>
    <w:rsid w:val="004142CB"/>
    <w:rsid w:val="00414EF7"/>
    <w:rsid w:val="00414F7E"/>
    <w:rsid w:val="00415D6F"/>
    <w:rsid w:val="004168A1"/>
    <w:rsid w:val="00416B80"/>
    <w:rsid w:val="00417154"/>
    <w:rsid w:val="0042002B"/>
    <w:rsid w:val="00420D3A"/>
    <w:rsid w:val="00420E8C"/>
    <w:rsid w:val="00420EB8"/>
    <w:rsid w:val="00421D73"/>
    <w:rsid w:val="00421FC1"/>
    <w:rsid w:val="004229C7"/>
    <w:rsid w:val="004233F8"/>
    <w:rsid w:val="00423E40"/>
    <w:rsid w:val="004241E7"/>
    <w:rsid w:val="00424CA9"/>
    <w:rsid w:val="00424E3C"/>
    <w:rsid w:val="00425A09"/>
    <w:rsid w:val="00425F18"/>
    <w:rsid w:val="004266FF"/>
    <w:rsid w:val="0042689B"/>
    <w:rsid w:val="00426A7C"/>
    <w:rsid w:val="00426DAB"/>
    <w:rsid w:val="00426EC2"/>
    <w:rsid w:val="00426F87"/>
    <w:rsid w:val="004306D1"/>
    <w:rsid w:val="0043090C"/>
    <w:rsid w:val="004313C8"/>
    <w:rsid w:val="0043181B"/>
    <w:rsid w:val="00432F9B"/>
    <w:rsid w:val="0043307A"/>
    <w:rsid w:val="00433B65"/>
    <w:rsid w:val="00434159"/>
    <w:rsid w:val="00434338"/>
    <w:rsid w:val="00434413"/>
    <w:rsid w:val="004348C8"/>
    <w:rsid w:val="00435FFC"/>
    <w:rsid w:val="004360D5"/>
    <w:rsid w:val="00436785"/>
    <w:rsid w:val="00436BD5"/>
    <w:rsid w:val="004376D8"/>
    <w:rsid w:val="00437E4B"/>
    <w:rsid w:val="00440262"/>
    <w:rsid w:val="00440CF8"/>
    <w:rsid w:val="00440F1E"/>
    <w:rsid w:val="00441597"/>
    <w:rsid w:val="00441BCD"/>
    <w:rsid w:val="00441D71"/>
    <w:rsid w:val="004427F3"/>
    <w:rsid w:val="0044291A"/>
    <w:rsid w:val="00442E1F"/>
    <w:rsid w:val="00443D3C"/>
    <w:rsid w:val="00444272"/>
    <w:rsid w:val="004452DB"/>
    <w:rsid w:val="00445A2B"/>
    <w:rsid w:val="00445BF1"/>
    <w:rsid w:val="004466B9"/>
    <w:rsid w:val="004466C7"/>
    <w:rsid w:val="00446856"/>
    <w:rsid w:val="00446DCD"/>
    <w:rsid w:val="00446E28"/>
    <w:rsid w:val="00446FCC"/>
    <w:rsid w:val="004478F7"/>
    <w:rsid w:val="004506EC"/>
    <w:rsid w:val="004523FD"/>
    <w:rsid w:val="0045258B"/>
    <w:rsid w:val="00452A86"/>
    <w:rsid w:val="00453604"/>
    <w:rsid w:val="00453781"/>
    <w:rsid w:val="004537EE"/>
    <w:rsid w:val="00453974"/>
    <w:rsid w:val="00453A21"/>
    <w:rsid w:val="00453E59"/>
    <w:rsid w:val="00456760"/>
    <w:rsid w:val="004569BF"/>
    <w:rsid w:val="00457615"/>
    <w:rsid w:val="004576E1"/>
    <w:rsid w:val="004578C4"/>
    <w:rsid w:val="004579AF"/>
    <w:rsid w:val="004602CA"/>
    <w:rsid w:val="004609BA"/>
    <w:rsid w:val="00460F25"/>
    <w:rsid w:val="00461042"/>
    <w:rsid w:val="00461086"/>
    <w:rsid w:val="004611C1"/>
    <w:rsid w:val="00461DC9"/>
    <w:rsid w:val="0046238F"/>
    <w:rsid w:val="00462473"/>
    <w:rsid w:val="004646BB"/>
    <w:rsid w:val="00464804"/>
    <w:rsid w:val="00465556"/>
    <w:rsid w:val="004659B2"/>
    <w:rsid w:val="00465C7B"/>
    <w:rsid w:val="00466AA7"/>
    <w:rsid w:val="00467306"/>
    <w:rsid w:val="00467A23"/>
    <w:rsid w:val="00467D99"/>
    <w:rsid w:val="004704B7"/>
    <w:rsid w:val="00471253"/>
    <w:rsid w:val="004724C3"/>
    <w:rsid w:val="004733B4"/>
    <w:rsid w:val="00473685"/>
    <w:rsid w:val="0047370E"/>
    <w:rsid w:val="00473C88"/>
    <w:rsid w:val="00473D1C"/>
    <w:rsid w:val="00474020"/>
    <w:rsid w:val="00474C11"/>
    <w:rsid w:val="00475D4A"/>
    <w:rsid w:val="0047642F"/>
    <w:rsid w:val="0047659C"/>
    <w:rsid w:val="00476E1E"/>
    <w:rsid w:val="00476E6E"/>
    <w:rsid w:val="00476FBC"/>
    <w:rsid w:val="004775B4"/>
    <w:rsid w:val="00477FA2"/>
    <w:rsid w:val="004803AA"/>
    <w:rsid w:val="004803FE"/>
    <w:rsid w:val="00480A46"/>
    <w:rsid w:val="0048196B"/>
    <w:rsid w:val="00481C1B"/>
    <w:rsid w:val="00482786"/>
    <w:rsid w:val="00482D0A"/>
    <w:rsid w:val="0048364F"/>
    <w:rsid w:val="00483E56"/>
    <w:rsid w:val="004845D6"/>
    <w:rsid w:val="0048506A"/>
    <w:rsid w:val="00486228"/>
    <w:rsid w:val="004865A7"/>
    <w:rsid w:val="00486789"/>
    <w:rsid w:val="00486D05"/>
    <w:rsid w:val="0049091E"/>
    <w:rsid w:val="00490C9E"/>
    <w:rsid w:val="004916C2"/>
    <w:rsid w:val="004918AF"/>
    <w:rsid w:val="00492829"/>
    <w:rsid w:val="00492FBC"/>
    <w:rsid w:val="00493043"/>
    <w:rsid w:val="0049342C"/>
    <w:rsid w:val="00493538"/>
    <w:rsid w:val="004947E2"/>
    <w:rsid w:val="00495530"/>
    <w:rsid w:val="00495E1E"/>
    <w:rsid w:val="0049636E"/>
    <w:rsid w:val="0049664E"/>
    <w:rsid w:val="00496F97"/>
    <w:rsid w:val="004A117F"/>
    <w:rsid w:val="004A1E5A"/>
    <w:rsid w:val="004A256E"/>
    <w:rsid w:val="004A2E29"/>
    <w:rsid w:val="004A4142"/>
    <w:rsid w:val="004A5654"/>
    <w:rsid w:val="004A57F8"/>
    <w:rsid w:val="004A5DB5"/>
    <w:rsid w:val="004A65AD"/>
    <w:rsid w:val="004A7299"/>
    <w:rsid w:val="004A7BBB"/>
    <w:rsid w:val="004B02C6"/>
    <w:rsid w:val="004B0B98"/>
    <w:rsid w:val="004B12A8"/>
    <w:rsid w:val="004B1C52"/>
    <w:rsid w:val="004B3CE3"/>
    <w:rsid w:val="004B3F57"/>
    <w:rsid w:val="004B4158"/>
    <w:rsid w:val="004B4BF6"/>
    <w:rsid w:val="004B4D67"/>
    <w:rsid w:val="004B51E9"/>
    <w:rsid w:val="004B5858"/>
    <w:rsid w:val="004B5C4B"/>
    <w:rsid w:val="004B5F78"/>
    <w:rsid w:val="004B60EE"/>
    <w:rsid w:val="004B6717"/>
    <w:rsid w:val="004B6A20"/>
    <w:rsid w:val="004B6ACF"/>
    <w:rsid w:val="004B6D6B"/>
    <w:rsid w:val="004B6DEF"/>
    <w:rsid w:val="004C0DE1"/>
    <w:rsid w:val="004C0FA9"/>
    <w:rsid w:val="004C2EC6"/>
    <w:rsid w:val="004C2F13"/>
    <w:rsid w:val="004C3324"/>
    <w:rsid w:val="004C34E7"/>
    <w:rsid w:val="004C372E"/>
    <w:rsid w:val="004C4DB9"/>
    <w:rsid w:val="004C5C46"/>
    <w:rsid w:val="004C6ACE"/>
    <w:rsid w:val="004C7BB3"/>
    <w:rsid w:val="004C7C8C"/>
    <w:rsid w:val="004D0F93"/>
    <w:rsid w:val="004D11D6"/>
    <w:rsid w:val="004D2B75"/>
    <w:rsid w:val="004D2CC8"/>
    <w:rsid w:val="004D3030"/>
    <w:rsid w:val="004D3114"/>
    <w:rsid w:val="004D3DF1"/>
    <w:rsid w:val="004D5F62"/>
    <w:rsid w:val="004D6973"/>
    <w:rsid w:val="004D6B96"/>
    <w:rsid w:val="004D6C37"/>
    <w:rsid w:val="004D6DE1"/>
    <w:rsid w:val="004D77CA"/>
    <w:rsid w:val="004E00FC"/>
    <w:rsid w:val="004E05AC"/>
    <w:rsid w:val="004E1298"/>
    <w:rsid w:val="004E172A"/>
    <w:rsid w:val="004E1967"/>
    <w:rsid w:val="004E208D"/>
    <w:rsid w:val="004E23CA"/>
    <w:rsid w:val="004E2A4A"/>
    <w:rsid w:val="004E2B98"/>
    <w:rsid w:val="004E35A1"/>
    <w:rsid w:val="004E6415"/>
    <w:rsid w:val="004E71FC"/>
    <w:rsid w:val="004E7992"/>
    <w:rsid w:val="004F0B15"/>
    <w:rsid w:val="004F0D23"/>
    <w:rsid w:val="004F0F37"/>
    <w:rsid w:val="004F143D"/>
    <w:rsid w:val="004F1E42"/>
    <w:rsid w:val="004F1FAC"/>
    <w:rsid w:val="004F2511"/>
    <w:rsid w:val="004F2514"/>
    <w:rsid w:val="004F287E"/>
    <w:rsid w:val="004F2B02"/>
    <w:rsid w:val="004F3C6D"/>
    <w:rsid w:val="004F4222"/>
    <w:rsid w:val="004F4296"/>
    <w:rsid w:val="004F4A70"/>
    <w:rsid w:val="004F56CA"/>
    <w:rsid w:val="004F5896"/>
    <w:rsid w:val="004F5A74"/>
    <w:rsid w:val="004F5F49"/>
    <w:rsid w:val="004F64D0"/>
    <w:rsid w:val="004F66A5"/>
    <w:rsid w:val="004F6C3F"/>
    <w:rsid w:val="004F7795"/>
    <w:rsid w:val="004F79E3"/>
    <w:rsid w:val="004F7B10"/>
    <w:rsid w:val="004F7D68"/>
    <w:rsid w:val="005016E9"/>
    <w:rsid w:val="00501B51"/>
    <w:rsid w:val="00504066"/>
    <w:rsid w:val="005042C4"/>
    <w:rsid w:val="0050436C"/>
    <w:rsid w:val="00504D7F"/>
    <w:rsid w:val="00505744"/>
    <w:rsid w:val="005067B5"/>
    <w:rsid w:val="00506940"/>
    <w:rsid w:val="00507B04"/>
    <w:rsid w:val="0051165E"/>
    <w:rsid w:val="005119E3"/>
    <w:rsid w:val="0051258C"/>
    <w:rsid w:val="00512ECE"/>
    <w:rsid w:val="0051301C"/>
    <w:rsid w:val="00513020"/>
    <w:rsid w:val="00513430"/>
    <w:rsid w:val="00515E3C"/>
    <w:rsid w:val="00516505"/>
    <w:rsid w:val="00516518"/>
    <w:rsid w:val="005165FE"/>
    <w:rsid w:val="00516997"/>
    <w:rsid w:val="00516AF9"/>
    <w:rsid w:val="00516B8D"/>
    <w:rsid w:val="005215C2"/>
    <w:rsid w:val="00522882"/>
    <w:rsid w:val="00522C71"/>
    <w:rsid w:val="00522EF0"/>
    <w:rsid w:val="00523CE5"/>
    <w:rsid w:val="0052472A"/>
    <w:rsid w:val="00524BCD"/>
    <w:rsid w:val="00525649"/>
    <w:rsid w:val="00526295"/>
    <w:rsid w:val="005262A7"/>
    <w:rsid w:val="00526A4A"/>
    <w:rsid w:val="00526E11"/>
    <w:rsid w:val="00526E8C"/>
    <w:rsid w:val="00527A03"/>
    <w:rsid w:val="00527ABC"/>
    <w:rsid w:val="00530431"/>
    <w:rsid w:val="005313F7"/>
    <w:rsid w:val="00531F2A"/>
    <w:rsid w:val="0053339D"/>
    <w:rsid w:val="00533581"/>
    <w:rsid w:val="00533A1D"/>
    <w:rsid w:val="00534196"/>
    <w:rsid w:val="005341DD"/>
    <w:rsid w:val="00534A54"/>
    <w:rsid w:val="00534D33"/>
    <w:rsid w:val="00534E29"/>
    <w:rsid w:val="005356AA"/>
    <w:rsid w:val="00535830"/>
    <w:rsid w:val="005359FC"/>
    <w:rsid w:val="0053767C"/>
    <w:rsid w:val="00537FBC"/>
    <w:rsid w:val="005407EF"/>
    <w:rsid w:val="00540C1E"/>
    <w:rsid w:val="00540FDB"/>
    <w:rsid w:val="005421B4"/>
    <w:rsid w:val="00542254"/>
    <w:rsid w:val="00542422"/>
    <w:rsid w:val="00543469"/>
    <w:rsid w:val="00543BB1"/>
    <w:rsid w:val="00543CB6"/>
    <w:rsid w:val="00544407"/>
    <w:rsid w:val="00544EDB"/>
    <w:rsid w:val="00545A40"/>
    <w:rsid w:val="00545D52"/>
    <w:rsid w:val="00546900"/>
    <w:rsid w:val="00546FC6"/>
    <w:rsid w:val="00547025"/>
    <w:rsid w:val="00547D70"/>
    <w:rsid w:val="00550217"/>
    <w:rsid w:val="0055027F"/>
    <w:rsid w:val="00550EAB"/>
    <w:rsid w:val="00551616"/>
    <w:rsid w:val="0055168B"/>
    <w:rsid w:val="00551B54"/>
    <w:rsid w:val="00551C6F"/>
    <w:rsid w:val="00552037"/>
    <w:rsid w:val="005538E4"/>
    <w:rsid w:val="00553E2D"/>
    <w:rsid w:val="005543FB"/>
    <w:rsid w:val="00554AC0"/>
    <w:rsid w:val="00555245"/>
    <w:rsid w:val="0055554C"/>
    <w:rsid w:val="00556334"/>
    <w:rsid w:val="00557D8F"/>
    <w:rsid w:val="00560359"/>
    <w:rsid w:val="00560AD5"/>
    <w:rsid w:val="00560F98"/>
    <w:rsid w:val="00560FE0"/>
    <w:rsid w:val="005616EC"/>
    <w:rsid w:val="00561ADB"/>
    <w:rsid w:val="00561FDA"/>
    <w:rsid w:val="00562734"/>
    <w:rsid w:val="00562983"/>
    <w:rsid w:val="00563032"/>
    <w:rsid w:val="00563D05"/>
    <w:rsid w:val="0056404A"/>
    <w:rsid w:val="00564EB2"/>
    <w:rsid w:val="005667B3"/>
    <w:rsid w:val="00566A17"/>
    <w:rsid w:val="00566B69"/>
    <w:rsid w:val="00566DEF"/>
    <w:rsid w:val="005671A9"/>
    <w:rsid w:val="005675A9"/>
    <w:rsid w:val="00567A95"/>
    <w:rsid w:val="00567C06"/>
    <w:rsid w:val="00567D77"/>
    <w:rsid w:val="00570B96"/>
    <w:rsid w:val="00571250"/>
    <w:rsid w:val="005712AD"/>
    <w:rsid w:val="005713DC"/>
    <w:rsid w:val="00571BED"/>
    <w:rsid w:val="00571C70"/>
    <w:rsid w:val="0057344C"/>
    <w:rsid w:val="005749D8"/>
    <w:rsid w:val="00574F81"/>
    <w:rsid w:val="0057542A"/>
    <w:rsid w:val="005764A6"/>
    <w:rsid w:val="005768D5"/>
    <w:rsid w:val="005773E1"/>
    <w:rsid w:val="005805C5"/>
    <w:rsid w:val="005813D4"/>
    <w:rsid w:val="00581A42"/>
    <w:rsid w:val="00581D3C"/>
    <w:rsid w:val="00582766"/>
    <w:rsid w:val="005835DB"/>
    <w:rsid w:val="00583C7D"/>
    <w:rsid w:val="005843C2"/>
    <w:rsid w:val="00584530"/>
    <w:rsid w:val="00584811"/>
    <w:rsid w:val="00584C93"/>
    <w:rsid w:val="00584F23"/>
    <w:rsid w:val="00585315"/>
    <w:rsid w:val="00585511"/>
    <w:rsid w:val="00585F54"/>
    <w:rsid w:val="005865B0"/>
    <w:rsid w:val="00586AF0"/>
    <w:rsid w:val="00586EE4"/>
    <w:rsid w:val="00587052"/>
    <w:rsid w:val="005905DA"/>
    <w:rsid w:val="00590777"/>
    <w:rsid w:val="00591E33"/>
    <w:rsid w:val="00592A55"/>
    <w:rsid w:val="00593A89"/>
    <w:rsid w:val="00593AA6"/>
    <w:rsid w:val="00593B2D"/>
    <w:rsid w:val="00593ED5"/>
    <w:rsid w:val="00594161"/>
    <w:rsid w:val="00594587"/>
    <w:rsid w:val="00594749"/>
    <w:rsid w:val="00595CC9"/>
    <w:rsid w:val="00597072"/>
    <w:rsid w:val="0059757E"/>
    <w:rsid w:val="00597C46"/>
    <w:rsid w:val="005A02C0"/>
    <w:rsid w:val="005A0A1F"/>
    <w:rsid w:val="005A0A72"/>
    <w:rsid w:val="005A0D92"/>
    <w:rsid w:val="005A15EA"/>
    <w:rsid w:val="005A2D4A"/>
    <w:rsid w:val="005A36C9"/>
    <w:rsid w:val="005A36D9"/>
    <w:rsid w:val="005A3D5C"/>
    <w:rsid w:val="005A46E4"/>
    <w:rsid w:val="005A5196"/>
    <w:rsid w:val="005A590D"/>
    <w:rsid w:val="005A6327"/>
    <w:rsid w:val="005A6BA9"/>
    <w:rsid w:val="005A740D"/>
    <w:rsid w:val="005A748E"/>
    <w:rsid w:val="005A7905"/>
    <w:rsid w:val="005A7BFB"/>
    <w:rsid w:val="005A7E7E"/>
    <w:rsid w:val="005B0883"/>
    <w:rsid w:val="005B0935"/>
    <w:rsid w:val="005B1521"/>
    <w:rsid w:val="005B1783"/>
    <w:rsid w:val="005B1B29"/>
    <w:rsid w:val="005B1C77"/>
    <w:rsid w:val="005B1F49"/>
    <w:rsid w:val="005B2409"/>
    <w:rsid w:val="005B38B0"/>
    <w:rsid w:val="005B4067"/>
    <w:rsid w:val="005B459C"/>
    <w:rsid w:val="005B4636"/>
    <w:rsid w:val="005B48C1"/>
    <w:rsid w:val="005B493F"/>
    <w:rsid w:val="005B4BA0"/>
    <w:rsid w:val="005B4BCD"/>
    <w:rsid w:val="005B4FB6"/>
    <w:rsid w:val="005B4FF8"/>
    <w:rsid w:val="005B54E8"/>
    <w:rsid w:val="005B5529"/>
    <w:rsid w:val="005B591C"/>
    <w:rsid w:val="005B5F24"/>
    <w:rsid w:val="005B5F6C"/>
    <w:rsid w:val="005B62BD"/>
    <w:rsid w:val="005B6F5E"/>
    <w:rsid w:val="005B79C4"/>
    <w:rsid w:val="005C01EA"/>
    <w:rsid w:val="005C0456"/>
    <w:rsid w:val="005C15CE"/>
    <w:rsid w:val="005C1EFD"/>
    <w:rsid w:val="005C22F7"/>
    <w:rsid w:val="005C2316"/>
    <w:rsid w:val="005C3C09"/>
    <w:rsid w:val="005C3C73"/>
    <w:rsid w:val="005C3F41"/>
    <w:rsid w:val="005C418E"/>
    <w:rsid w:val="005C4B7B"/>
    <w:rsid w:val="005C51CD"/>
    <w:rsid w:val="005C5E26"/>
    <w:rsid w:val="005C64B3"/>
    <w:rsid w:val="005C6F38"/>
    <w:rsid w:val="005C76A5"/>
    <w:rsid w:val="005C7BB3"/>
    <w:rsid w:val="005D0053"/>
    <w:rsid w:val="005D0BDF"/>
    <w:rsid w:val="005D1C4D"/>
    <w:rsid w:val="005D1F81"/>
    <w:rsid w:val="005D215A"/>
    <w:rsid w:val="005D296D"/>
    <w:rsid w:val="005D2F76"/>
    <w:rsid w:val="005D31BF"/>
    <w:rsid w:val="005D386A"/>
    <w:rsid w:val="005D3943"/>
    <w:rsid w:val="005D4004"/>
    <w:rsid w:val="005D41D0"/>
    <w:rsid w:val="005D46EB"/>
    <w:rsid w:val="005D4B48"/>
    <w:rsid w:val="005D5132"/>
    <w:rsid w:val="005D575B"/>
    <w:rsid w:val="005D663E"/>
    <w:rsid w:val="005D673F"/>
    <w:rsid w:val="005D7261"/>
    <w:rsid w:val="005D7718"/>
    <w:rsid w:val="005D7E88"/>
    <w:rsid w:val="005E02C3"/>
    <w:rsid w:val="005E0594"/>
    <w:rsid w:val="005E0687"/>
    <w:rsid w:val="005E089C"/>
    <w:rsid w:val="005E0B5D"/>
    <w:rsid w:val="005E1158"/>
    <w:rsid w:val="005E11DF"/>
    <w:rsid w:val="005E152A"/>
    <w:rsid w:val="005E2015"/>
    <w:rsid w:val="005E2054"/>
    <w:rsid w:val="005E2AB8"/>
    <w:rsid w:val="005E3A9B"/>
    <w:rsid w:val="005E3D66"/>
    <w:rsid w:val="005E480C"/>
    <w:rsid w:val="005E4A0D"/>
    <w:rsid w:val="005E6424"/>
    <w:rsid w:val="005E67FB"/>
    <w:rsid w:val="005E6C18"/>
    <w:rsid w:val="005E6E42"/>
    <w:rsid w:val="005E70A8"/>
    <w:rsid w:val="005E7D79"/>
    <w:rsid w:val="005E7E9E"/>
    <w:rsid w:val="005F0088"/>
    <w:rsid w:val="005F0235"/>
    <w:rsid w:val="005F04C8"/>
    <w:rsid w:val="005F11B1"/>
    <w:rsid w:val="005F164F"/>
    <w:rsid w:val="005F1867"/>
    <w:rsid w:val="005F1ED6"/>
    <w:rsid w:val="005F241B"/>
    <w:rsid w:val="005F33FE"/>
    <w:rsid w:val="005F3780"/>
    <w:rsid w:val="005F38CD"/>
    <w:rsid w:val="005F3B10"/>
    <w:rsid w:val="005F438B"/>
    <w:rsid w:val="005F4855"/>
    <w:rsid w:val="005F4FC6"/>
    <w:rsid w:val="005F5118"/>
    <w:rsid w:val="005F5684"/>
    <w:rsid w:val="005F595E"/>
    <w:rsid w:val="005F66DA"/>
    <w:rsid w:val="005F73CE"/>
    <w:rsid w:val="005F76F2"/>
    <w:rsid w:val="005F780A"/>
    <w:rsid w:val="005F7A65"/>
    <w:rsid w:val="005F7ACD"/>
    <w:rsid w:val="005F7D42"/>
    <w:rsid w:val="00600219"/>
    <w:rsid w:val="006016E3"/>
    <w:rsid w:val="00601C85"/>
    <w:rsid w:val="006021A7"/>
    <w:rsid w:val="0060232E"/>
    <w:rsid w:val="00602D28"/>
    <w:rsid w:val="006032D1"/>
    <w:rsid w:val="00604A8C"/>
    <w:rsid w:val="00605A70"/>
    <w:rsid w:val="00606663"/>
    <w:rsid w:val="006066B2"/>
    <w:rsid w:val="00606B30"/>
    <w:rsid w:val="006070D4"/>
    <w:rsid w:val="00607FDB"/>
    <w:rsid w:val="00610080"/>
    <w:rsid w:val="006103BB"/>
    <w:rsid w:val="006111F1"/>
    <w:rsid w:val="006116F2"/>
    <w:rsid w:val="00611747"/>
    <w:rsid w:val="006117DE"/>
    <w:rsid w:val="00612E32"/>
    <w:rsid w:val="00613635"/>
    <w:rsid w:val="00613D56"/>
    <w:rsid w:val="00614027"/>
    <w:rsid w:val="0061437E"/>
    <w:rsid w:val="00614A28"/>
    <w:rsid w:val="0061556D"/>
    <w:rsid w:val="0061623D"/>
    <w:rsid w:val="006164E1"/>
    <w:rsid w:val="006167FD"/>
    <w:rsid w:val="00616D78"/>
    <w:rsid w:val="006206D0"/>
    <w:rsid w:val="006206DE"/>
    <w:rsid w:val="00620ACB"/>
    <w:rsid w:val="0062126E"/>
    <w:rsid w:val="00621857"/>
    <w:rsid w:val="00621BCA"/>
    <w:rsid w:val="00621E0A"/>
    <w:rsid w:val="00622B4B"/>
    <w:rsid w:val="00622C68"/>
    <w:rsid w:val="00622E0E"/>
    <w:rsid w:val="00622FCA"/>
    <w:rsid w:val="006231D1"/>
    <w:rsid w:val="006232E6"/>
    <w:rsid w:val="00623372"/>
    <w:rsid w:val="006238D5"/>
    <w:rsid w:val="0062424C"/>
    <w:rsid w:val="00625E11"/>
    <w:rsid w:val="006271DE"/>
    <w:rsid w:val="00627609"/>
    <w:rsid w:val="00627A7E"/>
    <w:rsid w:val="00627E11"/>
    <w:rsid w:val="006302D2"/>
    <w:rsid w:val="006304A6"/>
    <w:rsid w:val="00630F73"/>
    <w:rsid w:val="00631A80"/>
    <w:rsid w:val="006322CA"/>
    <w:rsid w:val="00632F4D"/>
    <w:rsid w:val="00633F3D"/>
    <w:rsid w:val="00636462"/>
    <w:rsid w:val="00640593"/>
    <w:rsid w:val="00640843"/>
    <w:rsid w:val="006409BA"/>
    <w:rsid w:val="00640A8F"/>
    <w:rsid w:val="006419F3"/>
    <w:rsid w:val="00641DE5"/>
    <w:rsid w:val="00641E73"/>
    <w:rsid w:val="00642220"/>
    <w:rsid w:val="0064254E"/>
    <w:rsid w:val="00642772"/>
    <w:rsid w:val="00642947"/>
    <w:rsid w:val="00642BD3"/>
    <w:rsid w:val="00643910"/>
    <w:rsid w:val="00643D4A"/>
    <w:rsid w:val="00644192"/>
    <w:rsid w:val="00644CAE"/>
    <w:rsid w:val="00644F73"/>
    <w:rsid w:val="006458F9"/>
    <w:rsid w:val="00645C19"/>
    <w:rsid w:val="0064607C"/>
    <w:rsid w:val="0064620C"/>
    <w:rsid w:val="0064622F"/>
    <w:rsid w:val="0064661F"/>
    <w:rsid w:val="00646760"/>
    <w:rsid w:val="006468EE"/>
    <w:rsid w:val="00646E1F"/>
    <w:rsid w:val="0064714C"/>
    <w:rsid w:val="006477A2"/>
    <w:rsid w:val="00647B88"/>
    <w:rsid w:val="00647BBF"/>
    <w:rsid w:val="00650756"/>
    <w:rsid w:val="006508CA"/>
    <w:rsid w:val="00650FE6"/>
    <w:rsid w:val="0065104F"/>
    <w:rsid w:val="006515EE"/>
    <w:rsid w:val="006516AF"/>
    <w:rsid w:val="00651C27"/>
    <w:rsid w:val="00651C77"/>
    <w:rsid w:val="00652D05"/>
    <w:rsid w:val="00652E23"/>
    <w:rsid w:val="00653546"/>
    <w:rsid w:val="0065412D"/>
    <w:rsid w:val="00654305"/>
    <w:rsid w:val="00654795"/>
    <w:rsid w:val="006550AA"/>
    <w:rsid w:val="0065563D"/>
    <w:rsid w:val="00655699"/>
    <w:rsid w:val="006566D2"/>
    <w:rsid w:val="00656B2C"/>
    <w:rsid w:val="00656BDB"/>
    <w:rsid w:val="00656BEE"/>
    <w:rsid w:val="00656F0C"/>
    <w:rsid w:val="00657477"/>
    <w:rsid w:val="00657BC8"/>
    <w:rsid w:val="006618C9"/>
    <w:rsid w:val="00662191"/>
    <w:rsid w:val="006621C1"/>
    <w:rsid w:val="00662494"/>
    <w:rsid w:val="0066313C"/>
    <w:rsid w:val="0066316B"/>
    <w:rsid w:val="00663E65"/>
    <w:rsid w:val="00665349"/>
    <w:rsid w:val="00665CBB"/>
    <w:rsid w:val="006668E8"/>
    <w:rsid w:val="00666AAA"/>
    <w:rsid w:val="00666FC8"/>
    <w:rsid w:val="006677B7"/>
    <w:rsid w:val="006700ED"/>
    <w:rsid w:val="0067047B"/>
    <w:rsid w:val="0067071B"/>
    <w:rsid w:val="006711FC"/>
    <w:rsid w:val="00671A68"/>
    <w:rsid w:val="00671ED7"/>
    <w:rsid w:val="006727F9"/>
    <w:rsid w:val="00672907"/>
    <w:rsid w:val="0067319C"/>
    <w:rsid w:val="0067377B"/>
    <w:rsid w:val="006738B2"/>
    <w:rsid w:val="00673CEC"/>
    <w:rsid w:val="006744D8"/>
    <w:rsid w:val="0067486B"/>
    <w:rsid w:val="00674E0D"/>
    <w:rsid w:val="00675341"/>
    <w:rsid w:val="00675BA5"/>
    <w:rsid w:val="006761AE"/>
    <w:rsid w:val="006765D9"/>
    <w:rsid w:val="006772FC"/>
    <w:rsid w:val="00677CC2"/>
    <w:rsid w:val="00677F01"/>
    <w:rsid w:val="00680A80"/>
    <w:rsid w:val="00681135"/>
    <w:rsid w:val="006812A8"/>
    <w:rsid w:val="00681F56"/>
    <w:rsid w:val="00681F92"/>
    <w:rsid w:val="006826A3"/>
    <w:rsid w:val="0068278D"/>
    <w:rsid w:val="00682C84"/>
    <w:rsid w:val="0068314E"/>
    <w:rsid w:val="00683779"/>
    <w:rsid w:val="00683973"/>
    <w:rsid w:val="00683F14"/>
    <w:rsid w:val="006842C2"/>
    <w:rsid w:val="0068475B"/>
    <w:rsid w:val="00684E3F"/>
    <w:rsid w:val="0068524C"/>
    <w:rsid w:val="00685D97"/>
    <w:rsid w:val="00685DD9"/>
    <w:rsid w:val="00685F42"/>
    <w:rsid w:val="006865E5"/>
    <w:rsid w:val="00686A5E"/>
    <w:rsid w:val="00686F71"/>
    <w:rsid w:val="00687EEB"/>
    <w:rsid w:val="00687F6E"/>
    <w:rsid w:val="006908EC"/>
    <w:rsid w:val="0069123A"/>
    <w:rsid w:val="00691DA4"/>
    <w:rsid w:val="0069207B"/>
    <w:rsid w:val="00692331"/>
    <w:rsid w:val="00692803"/>
    <w:rsid w:val="006928D9"/>
    <w:rsid w:val="006938D4"/>
    <w:rsid w:val="00693E6A"/>
    <w:rsid w:val="006946AE"/>
    <w:rsid w:val="006946C7"/>
    <w:rsid w:val="006947B4"/>
    <w:rsid w:val="00695639"/>
    <w:rsid w:val="00695B67"/>
    <w:rsid w:val="00695B8C"/>
    <w:rsid w:val="00695C21"/>
    <w:rsid w:val="00696A09"/>
    <w:rsid w:val="006A1A8C"/>
    <w:rsid w:val="006A1D5E"/>
    <w:rsid w:val="006A1FAC"/>
    <w:rsid w:val="006A2011"/>
    <w:rsid w:val="006A3FED"/>
    <w:rsid w:val="006A4B23"/>
    <w:rsid w:val="006A5216"/>
    <w:rsid w:val="006A59E8"/>
    <w:rsid w:val="006A61EE"/>
    <w:rsid w:val="006A6A8E"/>
    <w:rsid w:val="006A6C89"/>
    <w:rsid w:val="006A70D4"/>
    <w:rsid w:val="006A761C"/>
    <w:rsid w:val="006A78B0"/>
    <w:rsid w:val="006A7B2A"/>
    <w:rsid w:val="006A7D11"/>
    <w:rsid w:val="006B0330"/>
    <w:rsid w:val="006B0BC2"/>
    <w:rsid w:val="006B0C21"/>
    <w:rsid w:val="006B1B28"/>
    <w:rsid w:val="006B1BEB"/>
    <w:rsid w:val="006B2401"/>
    <w:rsid w:val="006B2415"/>
    <w:rsid w:val="006B2EDC"/>
    <w:rsid w:val="006B33D5"/>
    <w:rsid w:val="006B34A1"/>
    <w:rsid w:val="006B3651"/>
    <w:rsid w:val="006B3A95"/>
    <w:rsid w:val="006B3B3C"/>
    <w:rsid w:val="006B3C6C"/>
    <w:rsid w:val="006B3D1C"/>
    <w:rsid w:val="006B3F2A"/>
    <w:rsid w:val="006B4727"/>
    <w:rsid w:val="006B52F6"/>
    <w:rsid w:val="006B6D2B"/>
    <w:rsid w:val="006B72CA"/>
    <w:rsid w:val="006B7965"/>
    <w:rsid w:val="006B7D5C"/>
    <w:rsid w:val="006C2239"/>
    <w:rsid w:val="006C2838"/>
    <w:rsid w:val="006C2874"/>
    <w:rsid w:val="006C2EBC"/>
    <w:rsid w:val="006C2FB9"/>
    <w:rsid w:val="006C3354"/>
    <w:rsid w:val="006C36D1"/>
    <w:rsid w:val="006C3A11"/>
    <w:rsid w:val="006C3BC3"/>
    <w:rsid w:val="006C4A9D"/>
    <w:rsid w:val="006C4B84"/>
    <w:rsid w:val="006C4CDB"/>
    <w:rsid w:val="006C58E2"/>
    <w:rsid w:val="006C5C00"/>
    <w:rsid w:val="006C5DFF"/>
    <w:rsid w:val="006C7AF8"/>
    <w:rsid w:val="006C7BF7"/>
    <w:rsid w:val="006C7EE3"/>
    <w:rsid w:val="006C7F8C"/>
    <w:rsid w:val="006D03C4"/>
    <w:rsid w:val="006D2595"/>
    <w:rsid w:val="006D263C"/>
    <w:rsid w:val="006D284B"/>
    <w:rsid w:val="006D32EE"/>
    <w:rsid w:val="006D3544"/>
    <w:rsid w:val="006D380D"/>
    <w:rsid w:val="006D3D50"/>
    <w:rsid w:val="006D3DFB"/>
    <w:rsid w:val="006D41D0"/>
    <w:rsid w:val="006D4A33"/>
    <w:rsid w:val="006D5CB7"/>
    <w:rsid w:val="006D5FA7"/>
    <w:rsid w:val="006D6965"/>
    <w:rsid w:val="006D6A54"/>
    <w:rsid w:val="006E0135"/>
    <w:rsid w:val="006E0B79"/>
    <w:rsid w:val="006E22AE"/>
    <w:rsid w:val="006E2593"/>
    <w:rsid w:val="006E2C33"/>
    <w:rsid w:val="006E303A"/>
    <w:rsid w:val="006E39D8"/>
    <w:rsid w:val="006E3B0D"/>
    <w:rsid w:val="006E3FCA"/>
    <w:rsid w:val="006E453F"/>
    <w:rsid w:val="006E4DF8"/>
    <w:rsid w:val="006E6847"/>
    <w:rsid w:val="006E6F5A"/>
    <w:rsid w:val="006E723D"/>
    <w:rsid w:val="006F0AAC"/>
    <w:rsid w:val="006F2615"/>
    <w:rsid w:val="006F2777"/>
    <w:rsid w:val="006F2B9B"/>
    <w:rsid w:val="006F3190"/>
    <w:rsid w:val="006F39EB"/>
    <w:rsid w:val="006F3AEE"/>
    <w:rsid w:val="006F3B42"/>
    <w:rsid w:val="006F3FEF"/>
    <w:rsid w:val="006F4589"/>
    <w:rsid w:val="006F4E2B"/>
    <w:rsid w:val="006F4E7A"/>
    <w:rsid w:val="006F5CF7"/>
    <w:rsid w:val="006F674C"/>
    <w:rsid w:val="006F6B7B"/>
    <w:rsid w:val="006F75D7"/>
    <w:rsid w:val="006F7E19"/>
    <w:rsid w:val="007000D5"/>
    <w:rsid w:val="007000FC"/>
    <w:rsid w:val="00700B2C"/>
    <w:rsid w:val="00700FA2"/>
    <w:rsid w:val="00701720"/>
    <w:rsid w:val="007017A8"/>
    <w:rsid w:val="00701D82"/>
    <w:rsid w:val="00702193"/>
    <w:rsid w:val="00702208"/>
    <w:rsid w:val="00702B61"/>
    <w:rsid w:val="00703647"/>
    <w:rsid w:val="00703FDA"/>
    <w:rsid w:val="007041C9"/>
    <w:rsid w:val="00704710"/>
    <w:rsid w:val="00704A59"/>
    <w:rsid w:val="00704C7C"/>
    <w:rsid w:val="00705C00"/>
    <w:rsid w:val="00706307"/>
    <w:rsid w:val="007069E1"/>
    <w:rsid w:val="00706AE6"/>
    <w:rsid w:val="00706F3C"/>
    <w:rsid w:val="00710702"/>
    <w:rsid w:val="007112FD"/>
    <w:rsid w:val="007113ED"/>
    <w:rsid w:val="007114FF"/>
    <w:rsid w:val="00712876"/>
    <w:rsid w:val="00712D8D"/>
    <w:rsid w:val="00713084"/>
    <w:rsid w:val="00713638"/>
    <w:rsid w:val="00714A42"/>
    <w:rsid w:val="00714B26"/>
    <w:rsid w:val="00714BA2"/>
    <w:rsid w:val="00714F51"/>
    <w:rsid w:val="00715B2F"/>
    <w:rsid w:val="007206C5"/>
    <w:rsid w:val="0072085A"/>
    <w:rsid w:val="00721187"/>
    <w:rsid w:val="00721D92"/>
    <w:rsid w:val="007222B9"/>
    <w:rsid w:val="007239DF"/>
    <w:rsid w:val="00723E3C"/>
    <w:rsid w:val="00724333"/>
    <w:rsid w:val="007246B4"/>
    <w:rsid w:val="00726267"/>
    <w:rsid w:val="00726B39"/>
    <w:rsid w:val="007271F8"/>
    <w:rsid w:val="00727600"/>
    <w:rsid w:val="00727C70"/>
    <w:rsid w:val="00730506"/>
    <w:rsid w:val="007308FB"/>
    <w:rsid w:val="00730DAC"/>
    <w:rsid w:val="00731368"/>
    <w:rsid w:val="007315E4"/>
    <w:rsid w:val="00731803"/>
    <w:rsid w:val="00731E00"/>
    <w:rsid w:val="00732B63"/>
    <w:rsid w:val="007338B3"/>
    <w:rsid w:val="00733EC4"/>
    <w:rsid w:val="0073466F"/>
    <w:rsid w:val="00735406"/>
    <w:rsid w:val="00735439"/>
    <w:rsid w:val="00735541"/>
    <w:rsid w:val="0073560D"/>
    <w:rsid w:val="00735A33"/>
    <w:rsid w:val="00735CE5"/>
    <w:rsid w:val="00735F5E"/>
    <w:rsid w:val="00735FD8"/>
    <w:rsid w:val="00736A0C"/>
    <w:rsid w:val="00737511"/>
    <w:rsid w:val="0074194D"/>
    <w:rsid w:val="00742655"/>
    <w:rsid w:val="007427EC"/>
    <w:rsid w:val="007440B7"/>
    <w:rsid w:val="007444E4"/>
    <w:rsid w:val="00744638"/>
    <w:rsid w:val="007447C2"/>
    <w:rsid w:val="00744A5B"/>
    <w:rsid w:val="00744B35"/>
    <w:rsid w:val="00745995"/>
    <w:rsid w:val="00745B95"/>
    <w:rsid w:val="00745BE7"/>
    <w:rsid w:val="00746E34"/>
    <w:rsid w:val="00746F62"/>
    <w:rsid w:val="00747788"/>
    <w:rsid w:val="007507B7"/>
    <w:rsid w:val="00750D66"/>
    <w:rsid w:val="00751C12"/>
    <w:rsid w:val="00752EBA"/>
    <w:rsid w:val="00753145"/>
    <w:rsid w:val="00753BCA"/>
    <w:rsid w:val="00753E11"/>
    <w:rsid w:val="00753F85"/>
    <w:rsid w:val="007540F6"/>
    <w:rsid w:val="00755EA8"/>
    <w:rsid w:val="00756B5B"/>
    <w:rsid w:val="00756CB9"/>
    <w:rsid w:val="00757285"/>
    <w:rsid w:val="007576E8"/>
    <w:rsid w:val="00757AB0"/>
    <w:rsid w:val="007604CE"/>
    <w:rsid w:val="007604E2"/>
    <w:rsid w:val="007613A3"/>
    <w:rsid w:val="00761894"/>
    <w:rsid w:val="007625E7"/>
    <w:rsid w:val="00762730"/>
    <w:rsid w:val="007634AD"/>
    <w:rsid w:val="0076350F"/>
    <w:rsid w:val="007644BE"/>
    <w:rsid w:val="00764FF9"/>
    <w:rsid w:val="00765283"/>
    <w:rsid w:val="007654D7"/>
    <w:rsid w:val="007658F8"/>
    <w:rsid w:val="00765BB4"/>
    <w:rsid w:val="00765E9F"/>
    <w:rsid w:val="00766CA7"/>
    <w:rsid w:val="00766E49"/>
    <w:rsid w:val="00767771"/>
    <w:rsid w:val="0076784B"/>
    <w:rsid w:val="007678E8"/>
    <w:rsid w:val="00767A6E"/>
    <w:rsid w:val="00770357"/>
    <w:rsid w:val="0077099E"/>
    <w:rsid w:val="007715C9"/>
    <w:rsid w:val="00771B6F"/>
    <w:rsid w:val="00771EC7"/>
    <w:rsid w:val="00772013"/>
    <w:rsid w:val="00772E2E"/>
    <w:rsid w:val="0077316A"/>
    <w:rsid w:val="007732E4"/>
    <w:rsid w:val="00774452"/>
    <w:rsid w:val="00774EDD"/>
    <w:rsid w:val="007755B3"/>
    <w:rsid w:val="007757EC"/>
    <w:rsid w:val="0077682B"/>
    <w:rsid w:val="00776C75"/>
    <w:rsid w:val="00776EDD"/>
    <w:rsid w:val="00777067"/>
    <w:rsid w:val="0077740C"/>
    <w:rsid w:val="0077770E"/>
    <w:rsid w:val="007777A6"/>
    <w:rsid w:val="00777C52"/>
    <w:rsid w:val="00777DB7"/>
    <w:rsid w:val="0078030B"/>
    <w:rsid w:val="007806CC"/>
    <w:rsid w:val="007808A6"/>
    <w:rsid w:val="00780F6F"/>
    <w:rsid w:val="00780F71"/>
    <w:rsid w:val="00781110"/>
    <w:rsid w:val="00783467"/>
    <w:rsid w:val="007834E5"/>
    <w:rsid w:val="007836C4"/>
    <w:rsid w:val="007839BC"/>
    <w:rsid w:val="007847FA"/>
    <w:rsid w:val="00784A64"/>
    <w:rsid w:val="00785C31"/>
    <w:rsid w:val="00786182"/>
    <w:rsid w:val="00786907"/>
    <w:rsid w:val="00787833"/>
    <w:rsid w:val="007878F2"/>
    <w:rsid w:val="00790515"/>
    <w:rsid w:val="00790DF9"/>
    <w:rsid w:val="00790F6D"/>
    <w:rsid w:val="00791973"/>
    <w:rsid w:val="00791D75"/>
    <w:rsid w:val="007920D9"/>
    <w:rsid w:val="00792F8A"/>
    <w:rsid w:val="00792FAA"/>
    <w:rsid w:val="007938CB"/>
    <w:rsid w:val="007956B4"/>
    <w:rsid w:val="00796466"/>
    <w:rsid w:val="00796565"/>
    <w:rsid w:val="007966C8"/>
    <w:rsid w:val="007969DA"/>
    <w:rsid w:val="00796FBB"/>
    <w:rsid w:val="00797169"/>
    <w:rsid w:val="00797329"/>
    <w:rsid w:val="0079788A"/>
    <w:rsid w:val="00797E4E"/>
    <w:rsid w:val="007A022E"/>
    <w:rsid w:val="007A068A"/>
    <w:rsid w:val="007A0D46"/>
    <w:rsid w:val="007A0F75"/>
    <w:rsid w:val="007A1AAA"/>
    <w:rsid w:val="007A25E2"/>
    <w:rsid w:val="007A26E0"/>
    <w:rsid w:val="007A2B31"/>
    <w:rsid w:val="007A35B0"/>
    <w:rsid w:val="007A369E"/>
    <w:rsid w:val="007A4057"/>
    <w:rsid w:val="007A44B3"/>
    <w:rsid w:val="007A4D94"/>
    <w:rsid w:val="007A5676"/>
    <w:rsid w:val="007A5764"/>
    <w:rsid w:val="007A6741"/>
    <w:rsid w:val="007A6AF0"/>
    <w:rsid w:val="007A7847"/>
    <w:rsid w:val="007B08C8"/>
    <w:rsid w:val="007B0B83"/>
    <w:rsid w:val="007B13F0"/>
    <w:rsid w:val="007B29C6"/>
    <w:rsid w:val="007B3066"/>
    <w:rsid w:val="007B30AA"/>
    <w:rsid w:val="007B39EA"/>
    <w:rsid w:val="007B4577"/>
    <w:rsid w:val="007B4B8D"/>
    <w:rsid w:val="007B4C58"/>
    <w:rsid w:val="007B50AD"/>
    <w:rsid w:val="007B5364"/>
    <w:rsid w:val="007B5A80"/>
    <w:rsid w:val="007B5E7E"/>
    <w:rsid w:val="007B62CD"/>
    <w:rsid w:val="007B66AF"/>
    <w:rsid w:val="007B70D8"/>
    <w:rsid w:val="007B70FF"/>
    <w:rsid w:val="007B749A"/>
    <w:rsid w:val="007B76E0"/>
    <w:rsid w:val="007C0781"/>
    <w:rsid w:val="007C0889"/>
    <w:rsid w:val="007C106E"/>
    <w:rsid w:val="007C1100"/>
    <w:rsid w:val="007C1A3F"/>
    <w:rsid w:val="007C1CF6"/>
    <w:rsid w:val="007C2299"/>
    <w:rsid w:val="007C2479"/>
    <w:rsid w:val="007C2CB6"/>
    <w:rsid w:val="007C4116"/>
    <w:rsid w:val="007C4616"/>
    <w:rsid w:val="007C488F"/>
    <w:rsid w:val="007C4DD5"/>
    <w:rsid w:val="007C5CE9"/>
    <w:rsid w:val="007C638C"/>
    <w:rsid w:val="007C6A69"/>
    <w:rsid w:val="007C7539"/>
    <w:rsid w:val="007C7821"/>
    <w:rsid w:val="007C7A11"/>
    <w:rsid w:val="007D0336"/>
    <w:rsid w:val="007D0A56"/>
    <w:rsid w:val="007D0AB4"/>
    <w:rsid w:val="007D15A4"/>
    <w:rsid w:val="007D18E1"/>
    <w:rsid w:val="007D2175"/>
    <w:rsid w:val="007D2A43"/>
    <w:rsid w:val="007D37E3"/>
    <w:rsid w:val="007D38CE"/>
    <w:rsid w:val="007D4240"/>
    <w:rsid w:val="007D4719"/>
    <w:rsid w:val="007D5137"/>
    <w:rsid w:val="007D529C"/>
    <w:rsid w:val="007D5597"/>
    <w:rsid w:val="007D66D0"/>
    <w:rsid w:val="007D6DA3"/>
    <w:rsid w:val="007D6E5F"/>
    <w:rsid w:val="007D7582"/>
    <w:rsid w:val="007D7954"/>
    <w:rsid w:val="007D7F41"/>
    <w:rsid w:val="007D7FBC"/>
    <w:rsid w:val="007E03DD"/>
    <w:rsid w:val="007E0B44"/>
    <w:rsid w:val="007E0D09"/>
    <w:rsid w:val="007E28AD"/>
    <w:rsid w:val="007E3421"/>
    <w:rsid w:val="007E3AFE"/>
    <w:rsid w:val="007E437D"/>
    <w:rsid w:val="007E4EEA"/>
    <w:rsid w:val="007E4F06"/>
    <w:rsid w:val="007E5E88"/>
    <w:rsid w:val="007E76C2"/>
    <w:rsid w:val="007E7D4A"/>
    <w:rsid w:val="007E7F30"/>
    <w:rsid w:val="007F0345"/>
    <w:rsid w:val="007F1603"/>
    <w:rsid w:val="007F1FF5"/>
    <w:rsid w:val="007F25D3"/>
    <w:rsid w:val="007F2B78"/>
    <w:rsid w:val="007F2D6A"/>
    <w:rsid w:val="007F3884"/>
    <w:rsid w:val="007F3AF1"/>
    <w:rsid w:val="007F3E8F"/>
    <w:rsid w:val="007F449B"/>
    <w:rsid w:val="007F471A"/>
    <w:rsid w:val="007F4BD6"/>
    <w:rsid w:val="007F65E2"/>
    <w:rsid w:val="007F6920"/>
    <w:rsid w:val="007F750F"/>
    <w:rsid w:val="007F7D57"/>
    <w:rsid w:val="008003B0"/>
    <w:rsid w:val="008006CC"/>
    <w:rsid w:val="00800B18"/>
    <w:rsid w:val="00800C92"/>
    <w:rsid w:val="008018D1"/>
    <w:rsid w:val="00801DDD"/>
    <w:rsid w:val="00801F18"/>
    <w:rsid w:val="008026E1"/>
    <w:rsid w:val="00802EA4"/>
    <w:rsid w:val="00802F24"/>
    <w:rsid w:val="00802FDB"/>
    <w:rsid w:val="0080349C"/>
    <w:rsid w:val="008035F4"/>
    <w:rsid w:val="008036EA"/>
    <w:rsid w:val="00803909"/>
    <w:rsid w:val="00803A09"/>
    <w:rsid w:val="008058C1"/>
    <w:rsid w:val="00806200"/>
    <w:rsid w:val="0080626D"/>
    <w:rsid w:val="00806454"/>
    <w:rsid w:val="008064BD"/>
    <w:rsid w:val="00806DBD"/>
    <w:rsid w:val="008072B4"/>
    <w:rsid w:val="00807AD3"/>
    <w:rsid w:val="00807EFD"/>
    <w:rsid w:val="00807F18"/>
    <w:rsid w:val="00810001"/>
    <w:rsid w:val="0081082F"/>
    <w:rsid w:val="008110E0"/>
    <w:rsid w:val="008125AC"/>
    <w:rsid w:val="00812C61"/>
    <w:rsid w:val="00812CED"/>
    <w:rsid w:val="00813A16"/>
    <w:rsid w:val="00813ED8"/>
    <w:rsid w:val="008145FB"/>
    <w:rsid w:val="00814E95"/>
    <w:rsid w:val="008153E9"/>
    <w:rsid w:val="00815481"/>
    <w:rsid w:val="00815D71"/>
    <w:rsid w:val="00816F57"/>
    <w:rsid w:val="00817128"/>
    <w:rsid w:val="008175F0"/>
    <w:rsid w:val="008177F4"/>
    <w:rsid w:val="00821304"/>
    <w:rsid w:val="00821891"/>
    <w:rsid w:val="00821A1F"/>
    <w:rsid w:val="008224B8"/>
    <w:rsid w:val="00823D1E"/>
    <w:rsid w:val="00823FCB"/>
    <w:rsid w:val="0082496F"/>
    <w:rsid w:val="008262A2"/>
    <w:rsid w:val="00826490"/>
    <w:rsid w:val="0082700A"/>
    <w:rsid w:val="008277EF"/>
    <w:rsid w:val="00830639"/>
    <w:rsid w:val="00830CA0"/>
    <w:rsid w:val="008311A8"/>
    <w:rsid w:val="00831C04"/>
    <w:rsid w:val="00831C3F"/>
    <w:rsid w:val="00831E8D"/>
    <w:rsid w:val="0083291B"/>
    <w:rsid w:val="00833912"/>
    <w:rsid w:val="00834383"/>
    <w:rsid w:val="008349D7"/>
    <w:rsid w:val="00835246"/>
    <w:rsid w:val="0083569B"/>
    <w:rsid w:val="0083593A"/>
    <w:rsid w:val="008361EA"/>
    <w:rsid w:val="00836E3E"/>
    <w:rsid w:val="00836EF3"/>
    <w:rsid w:val="00836F71"/>
    <w:rsid w:val="00837701"/>
    <w:rsid w:val="00837FA8"/>
    <w:rsid w:val="00840496"/>
    <w:rsid w:val="00840634"/>
    <w:rsid w:val="0084086B"/>
    <w:rsid w:val="00840884"/>
    <w:rsid w:val="0084092C"/>
    <w:rsid w:val="00841359"/>
    <w:rsid w:val="00841807"/>
    <w:rsid w:val="00841897"/>
    <w:rsid w:val="0084203B"/>
    <w:rsid w:val="008434C1"/>
    <w:rsid w:val="008436A9"/>
    <w:rsid w:val="00843FA7"/>
    <w:rsid w:val="008440C5"/>
    <w:rsid w:val="0084484E"/>
    <w:rsid w:val="00844965"/>
    <w:rsid w:val="008454A1"/>
    <w:rsid w:val="0084741E"/>
    <w:rsid w:val="00852552"/>
    <w:rsid w:val="00852729"/>
    <w:rsid w:val="0085293F"/>
    <w:rsid w:val="00852A4A"/>
    <w:rsid w:val="008539DF"/>
    <w:rsid w:val="00853BEF"/>
    <w:rsid w:val="00853C33"/>
    <w:rsid w:val="008550C7"/>
    <w:rsid w:val="008564D9"/>
    <w:rsid w:val="00856535"/>
    <w:rsid w:val="0085660F"/>
    <w:rsid w:val="008567F6"/>
    <w:rsid w:val="00856A31"/>
    <w:rsid w:val="008574D7"/>
    <w:rsid w:val="00857D6B"/>
    <w:rsid w:val="008610F9"/>
    <w:rsid w:val="0086118F"/>
    <w:rsid w:val="008613AB"/>
    <w:rsid w:val="008616B7"/>
    <w:rsid w:val="0086183B"/>
    <w:rsid w:val="00862A0C"/>
    <w:rsid w:val="00862AA2"/>
    <w:rsid w:val="00863652"/>
    <w:rsid w:val="00863A6D"/>
    <w:rsid w:val="00864250"/>
    <w:rsid w:val="0086583B"/>
    <w:rsid w:val="008659AB"/>
    <w:rsid w:val="00865E74"/>
    <w:rsid w:val="00866870"/>
    <w:rsid w:val="008673E3"/>
    <w:rsid w:val="00867B9C"/>
    <w:rsid w:val="00867C0C"/>
    <w:rsid w:val="00870AF0"/>
    <w:rsid w:val="008716B7"/>
    <w:rsid w:val="00871A85"/>
    <w:rsid w:val="0087201F"/>
    <w:rsid w:val="008720D4"/>
    <w:rsid w:val="0087254E"/>
    <w:rsid w:val="008727C9"/>
    <w:rsid w:val="00872FCB"/>
    <w:rsid w:val="0087311C"/>
    <w:rsid w:val="008734F7"/>
    <w:rsid w:val="00874723"/>
    <w:rsid w:val="00874CAF"/>
    <w:rsid w:val="00875240"/>
    <w:rsid w:val="008753C2"/>
    <w:rsid w:val="008754D0"/>
    <w:rsid w:val="0087581E"/>
    <w:rsid w:val="0087596A"/>
    <w:rsid w:val="00876322"/>
    <w:rsid w:val="0087759B"/>
    <w:rsid w:val="0087771F"/>
    <w:rsid w:val="00877D48"/>
    <w:rsid w:val="00880278"/>
    <w:rsid w:val="00881667"/>
    <w:rsid w:val="00882838"/>
    <w:rsid w:val="0088285F"/>
    <w:rsid w:val="00882CEF"/>
    <w:rsid w:val="008831A2"/>
    <w:rsid w:val="00883677"/>
    <w:rsid w:val="00883781"/>
    <w:rsid w:val="008845F0"/>
    <w:rsid w:val="00885570"/>
    <w:rsid w:val="00885687"/>
    <w:rsid w:val="008858ED"/>
    <w:rsid w:val="00885B9B"/>
    <w:rsid w:val="00886B38"/>
    <w:rsid w:val="00886B7A"/>
    <w:rsid w:val="00886D8F"/>
    <w:rsid w:val="00890444"/>
    <w:rsid w:val="00890AB2"/>
    <w:rsid w:val="00891FEF"/>
    <w:rsid w:val="00892324"/>
    <w:rsid w:val="008933C4"/>
    <w:rsid w:val="0089343A"/>
    <w:rsid w:val="0089359C"/>
    <w:rsid w:val="00893958"/>
    <w:rsid w:val="00893D01"/>
    <w:rsid w:val="008945EB"/>
    <w:rsid w:val="00895535"/>
    <w:rsid w:val="0089584B"/>
    <w:rsid w:val="0089672E"/>
    <w:rsid w:val="00896CEB"/>
    <w:rsid w:val="008973D5"/>
    <w:rsid w:val="008A0409"/>
    <w:rsid w:val="008A067A"/>
    <w:rsid w:val="008A0A12"/>
    <w:rsid w:val="008A0C40"/>
    <w:rsid w:val="008A0C8E"/>
    <w:rsid w:val="008A1443"/>
    <w:rsid w:val="008A162F"/>
    <w:rsid w:val="008A166C"/>
    <w:rsid w:val="008A1ACD"/>
    <w:rsid w:val="008A1EF4"/>
    <w:rsid w:val="008A22B9"/>
    <w:rsid w:val="008A267A"/>
    <w:rsid w:val="008A2A6A"/>
    <w:rsid w:val="008A2C36"/>
    <w:rsid w:val="008A2E77"/>
    <w:rsid w:val="008A34CC"/>
    <w:rsid w:val="008A3D28"/>
    <w:rsid w:val="008A5622"/>
    <w:rsid w:val="008A5D08"/>
    <w:rsid w:val="008A62E8"/>
    <w:rsid w:val="008A69A5"/>
    <w:rsid w:val="008A70A7"/>
    <w:rsid w:val="008A7CEC"/>
    <w:rsid w:val="008B0E5B"/>
    <w:rsid w:val="008B0FF5"/>
    <w:rsid w:val="008B1191"/>
    <w:rsid w:val="008B1248"/>
    <w:rsid w:val="008B185B"/>
    <w:rsid w:val="008B1CEB"/>
    <w:rsid w:val="008B1E62"/>
    <w:rsid w:val="008B262F"/>
    <w:rsid w:val="008B2EF2"/>
    <w:rsid w:val="008B3073"/>
    <w:rsid w:val="008B3698"/>
    <w:rsid w:val="008B3AB4"/>
    <w:rsid w:val="008B42FE"/>
    <w:rsid w:val="008B4C9A"/>
    <w:rsid w:val="008B5DD0"/>
    <w:rsid w:val="008B6316"/>
    <w:rsid w:val="008B730B"/>
    <w:rsid w:val="008B7AFC"/>
    <w:rsid w:val="008B7D20"/>
    <w:rsid w:val="008C1AA9"/>
    <w:rsid w:val="008C27FD"/>
    <w:rsid w:val="008C35F4"/>
    <w:rsid w:val="008C3A80"/>
    <w:rsid w:val="008C3A8D"/>
    <w:rsid w:val="008C4897"/>
    <w:rsid w:val="008C4B3E"/>
    <w:rsid w:val="008C4E87"/>
    <w:rsid w:val="008C5017"/>
    <w:rsid w:val="008C532C"/>
    <w:rsid w:val="008C5765"/>
    <w:rsid w:val="008C5AF0"/>
    <w:rsid w:val="008C5E74"/>
    <w:rsid w:val="008C6515"/>
    <w:rsid w:val="008C6F6F"/>
    <w:rsid w:val="008C715C"/>
    <w:rsid w:val="008C72E6"/>
    <w:rsid w:val="008C730D"/>
    <w:rsid w:val="008C7FA9"/>
    <w:rsid w:val="008D0EE0"/>
    <w:rsid w:val="008D1EB1"/>
    <w:rsid w:val="008D208B"/>
    <w:rsid w:val="008D2B47"/>
    <w:rsid w:val="008D3058"/>
    <w:rsid w:val="008D319A"/>
    <w:rsid w:val="008D31E7"/>
    <w:rsid w:val="008D32A6"/>
    <w:rsid w:val="008D3D89"/>
    <w:rsid w:val="008D3E94"/>
    <w:rsid w:val="008D3F24"/>
    <w:rsid w:val="008D50B6"/>
    <w:rsid w:val="008D61D7"/>
    <w:rsid w:val="008D6313"/>
    <w:rsid w:val="008D6457"/>
    <w:rsid w:val="008D6DBD"/>
    <w:rsid w:val="008D6E4D"/>
    <w:rsid w:val="008D7D78"/>
    <w:rsid w:val="008E018F"/>
    <w:rsid w:val="008E06FE"/>
    <w:rsid w:val="008E0A8D"/>
    <w:rsid w:val="008E0B5F"/>
    <w:rsid w:val="008E15D1"/>
    <w:rsid w:val="008E18EA"/>
    <w:rsid w:val="008E1B1F"/>
    <w:rsid w:val="008E2269"/>
    <w:rsid w:val="008E2758"/>
    <w:rsid w:val="008E2B2A"/>
    <w:rsid w:val="008E2E7C"/>
    <w:rsid w:val="008E382A"/>
    <w:rsid w:val="008E3C0B"/>
    <w:rsid w:val="008E414D"/>
    <w:rsid w:val="008E5CE3"/>
    <w:rsid w:val="008E621F"/>
    <w:rsid w:val="008E6A04"/>
    <w:rsid w:val="008E6A75"/>
    <w:rsid w:val="008E787D"/>
    <w:rsid w:val="008E7DBB"/>
    <w:rsid w:val="008F08E1"/>
    <w:rsid w:val="008F17FF"/>
    <w:rsid w:val="008F1A30"/>
    <w:rsid w:val="008F1EF4"/>
    <w:rsid w:val="008F2083"/>
    <w:rsid w:val="008F3DC5"/>
    <w:rsid w:val="008F4F1C"/>
    <w:rsid w:val="008F52C7"/>
    <w:rsid w:val="008F5BBE"/>
    <w:rsid w:val="008F5C4C"/>
    <w:rsid w:val="008F66D1"/>
    <w:rsid w:val="008F6CF3"/>
    <w:rsid w:val="008F7554"/>
    <w:rsid w:val="008F75D7"/>
    <w:rsid w:val="008F77C4"/>
    <w:rsid w:val="008F7C7B"/>
    <w:rsid w:val="0090036A"/>
    <w:rsid w:val="009008F7"/>
    <w:rsid w:val="0090091B"/>
    <w:rsid w:val="00900FEA"/>
    <w:rsid w:val="00901979"/>
    <w:rsid w:val="00901F30"/>
    <w:rsid w:val="00902B17"/>
    <w:rsid w:val="00903635"/>
    <w:rsid w:val="0090383F"/>
    <w:rsid w:val="00903879"/>
    <w:rsid w:val="00903944"/>
    <w:rsid w:val="009041EB"/>
    <w:rsid w:val="0090451D"/>
    <w:rsid w:val="00904B0A"/>
    <w:rsid w:val="009052D5"/>
    <w:rsid w:val="009058B2"/>
    <w:rsid w:val="00905EA5"/>
    <w:rsid w:val="00906211"/>
    <w:rsid w:val="00906442"/>
    <w:rsid w:val="0090684D"/>
    <w:rsid w:val="00906A45"/>
    <w:rsid w:val="00906CAE"/>
    <w:rsid w:val="00910231"/>
    <w:rsid w:val="00910242"/>
    <w:rsid w:val="009103F3"/>
    <w:rsid w:val="00910EBD"/>
    <w:rsid w:val="00911776"/>
    <w:rsid w:val="00911BA5"/>
    <w:rsid w:val="0091200B"/>
    <w:rsid w:val="0091255D"/>
    <w:rsid w:val="00912988"/>
    <w:rsid w:val="009134EB"/>
    <w:rsid w:val="009136E4"/>
    <w:rsid w:val="00913BD9"/>
    <w:rsid w:val="009144D6"/>
    <w:rsid w:val="009146F5"/>
    <w:rsid w:val="00915DA1"/>
    <w:rsid w:val="009165BA"/>
    <w:rsid w:val="009171B4"/>
    <w:rsid w:val="00917AE0"/>
    <w:rsid w:val="0092037A"/>
    <w:rsid w:val="00920468"/>
    <w:rsid w:val="009204EF"/>
    <w:rsid w:val="00920969"/>
    <w:rsid w:val="00921696"/>
    <w:rsid w:val="00922029"/>
    <w:rsid w:val="00922355"/>
    <w:rsid w:val="00922C31"/>
    <w:rsid w:val="00922CC2"/>
    <w:rsid w:val="009234D9"/>
    <w:rsid w:val="0092452E"/>
    <w:rsid w:val="00924DF4"/>
    <w:rsid w:val="0092564F"/>
    <w:rsid w:val="00926186"/>
    <w:rsid w:val="009265DF"/>
    <w:rsid w:val="00926EF6"/>
    <w:rsid w:val="009272A0"/>
    <w:rsid w:val="00927516"/>
    <w:rsid w:val="00930233"/>
    <w:rsid w:val="00931088"/>
    <w:rsid w:val="009315BF"/>
    <w:rsid w:val="00932377"/>
    <w:rsid w:val="00932569"/>
    <w:rsid w:val="009345BC"/>
    <w:rsid w:val="009353A8"/>
    <w:rsid w:val="00935492"/>
    <w:rsid w:val="00935502"/>
    <w:rsid w:val="00935A5F"/>
    <w:rsid w:val="00936A82"/>
    <w:rsid w:val="00936C92"/>
    <w:rsid w:val="00936CCE"/>
    <w:rsid w:val="00936F25"/>
    <w:rsid w:val="0094088C"/>
    <w:rsid w:val="00940BB5"/>
    <w:rsid w:val="00941500"/>
    <w:rsid w:val="00941649"/>
    <w:rsid w:val="0094258D"/>
    <w:rsid w:val="00942974"/>
    <w:rsid w:val="00943221"/>
    <w:rsid w:val="00943AD2"/>
    <w:rsid w:val="009442D3"/>
    <w:rsid w:val="00944517"/>
    <w:rsid w:val="00944592"/>
    <w:rsid w:val="00944913"/>
    <w:rsid w:val="00944DBC"/>
    <w:rsid w:val="00945E55"/>
    <w:rsid w:val="00945FB3"/>
    <w:rsid w:val="00946711"/>
    <w:rsid w:val="00946EAA"/>
    <w:rsid w:val="009473F3"/>
    <w:rsid w:val="009479A7"/>
    <w:rsid w:val="0095001B"/>
    <w:rsid w:val="00950117"/>
    <w:rsid w:val="00950828"/>
    <w:rsid w:val="009509AC"/>
    <w:rsid w:val="00951551"/>
    <w:rsid w:val="00951EBC"/>
    <w:rsid w:val="00952185"/>
    <w:rsid w:val="009522E0"/>
    <w:rsid w:val="009525A0"/>
    <w:rsid w:val="009525A6"/>
    <w:rsid w:val="00952CC3"/>
    <w:rsid w:val="00952F25"/>
    <w:rsid w:val="00953FB4"/>
    <w:rsid w:val="0095412E"/>
    <w:rsid w:val="009544C3"/>
    <w:rsid w:val="00954868"/>
    <w:rsid w:val="00955200"/>
    <w:rsid w:val="0095535A"/>
    <w:rsid w:val="009560EF"/>
    <w:rsid w:val="009605A9"/>
    <w:rsid w:val="009607F1"/>
    <w:rsid w:val="00960EDF"/>
    <w:rsid w:val="0096187D"/>
    <w:rsid w:val="00961B34"/>
    <w:rsid w:val="00961BAF"/>
    <w:rsid w:val="00962602"/>
    <w:rsid w:val="00962ACF"/>
    <w:rsid w:val="00962CC9"/>
    <w:rsid w:val="009630E6"/>
    <w:rsid w:val="00963C04"/>
    <w:rsid w:val="00963EA5"/>
    <w:rsid w:val="00963F49"/>
    <w:rsid w:val="0096439B"/>
    <w:rsid w:val="00964AC7"/>
    <w:rsid w:val="00964DC7"/>
    <w:rsid w:val="009650BF"/>
    <w:rsid w:val="00966BEC"/>
    <w:rsid w:val="00966E62"/>
    <w:rsid w:val="00967042"/>
    <w:rsid w:val="009677D2"/>
    <w:rsid w:val="00967B63"/>
    <w:rsid w:val="00967EA4"/>
    <w:rsid w:val="009702E0"/>
    <w:rsid w:val="009708A8"/>
    <w:rsid w:val="00970DAB"/>
    <w:rsid w:val="00970E31"/>
    <w:rsid w:val="0097116A"/>
    <w:rsid w:val="009722C0"/>
    <w:rsid w:val="0097256A"/>
    <w:rsid w:val="00972982"/>
    <w:rsid w:val="009735A3"/>
    <w:rsid w:val="00973B1A"/>
    <w:rsid w:val="00974AE4"/>
    <w:rsid w:val="009751D5"/>
    <w:rsid w:val="009751EB"/>
    <w:rsid w:val="00975C58"/>
    <w:rsid w:val="00975D0C"/>
    <w:rsid w:val="0097639B"/>
    <w:rsid w:val="00976463"/>
    <w:rsid w:val="00976C93"/>
    <w:rsid w:val="00977272"/>
    <w:rsid w:val="00977A2A"/>
    <w:rsid w:val="00977DAF"/>
    <w:rsid w:val="00981D52"/>
    <w:rsid w:val="0098255A"/>
    <w:rsid w:val="0098268C"/>
    <w:rsid w:val="00982E3B"/>
    <w:rsid w:val="00983FCD"/>
    <w:rsid w:val="009843EA"/>
    <w:rsid w:val="009845BE"/>
    <w:rsid w:val="00984F57"/>
    <w:rsid w:val="00985B14"/>
    <w:rsid w:val="00985B86"/>
    <w:rsid w:val="00987231"/>
    <w:rsid w:val="00987AD2"/>
    <w:rsid w:val="00987B1E"/>
    <w:rsid w:val="00987B57"/>
    <w:rsid w:val="00990039"/>
    <w:rsid w:val="009906BA"/>
    <w:rsid w:val="0099094E"/>
    <w:rsid w:val="00990A59"/>
    <w:rsid w:val="00990F50"/>
    <w:rsid w:val="00991421"/>
    <w:rsid w:val="00991595"/>
    <w:rsid w:val="009919D0"/>
    <w:rsid w:val="009923E9"/>
    <w:rsid w:val="0099262F"/>
    <w:rsid w:val="00992B76"/>
    <w:rsid w:val="00992FAB"/>
    <w:rsid w:val="00993593"/>
    <w:rsid w:val="0099362A"/>
    <w:rsid w:val="00993BE5"/>
    <w:rsid w:val="00993E9D"/>
    <w:rsid w:val="0099474A"/>
    <w:rsid w:val="00994B1F"/>
    <w:rsid w:val="00995290"/>
    <w:rsid w:val="00995857"/>
    <w:rsid w:val="0099650D"/>
    <w:rsid w:val="009969C9"/>
    <w:rsid w:val="009A0EDC"/>
    <w:rsid w:val="009A16BD"/>
    <w:rsid w:val="009A1A2E"/>
    <w:rsid w:val="009A27E7"/>
    <w:rsid w:val="009A2AE5"/>
    <w:rsid w:val="009A306E"/>
    <w:rsid w:val="009A4E78"/>
    <w:rsid w:val="009B1EC0"/>
    <w:rsid w:val="009B2342"/>
    <w:rsid w:val="009B3184"/>
    <w:rsid w:val="009B338D"/>
    <w:rsid w:val="009B3EFA"/>
    <w:rsid w:val="009B482B"/>
    <w:rsid w:val="009B51F5"/>
    <w:rsid w:val="009B59A4"/>
    <w:rsid w:val="009B6A56"/>
    <w:rsid w:val="009B6E8C"/>
    <w:rsid w:val="009B736D"/>
    <w:rsid w:val="009B78F3"/>
    <w:rsid w:val="009B7FE5"/>
    <w:rsid w:val="009C0CCB"/>
    <w:rsid w:val="009C153C"/>
    <w:rsid w:val="009C1F65"/>
    <w:rsid w:val="009C27CA"/>
    <w:rsid w:val="009C495A"/>
    <w:rsid w:val="009C4E0B"/>
    <w:rsid w:val="009C5F19"/>
    <w:rsid w:val="009C65A3"/>
    <w:rsid w:val="009C6B56"/>
    <w:rsid w:val="009C6DFC"/>
    <w:rsid w:val="009C6E5F"/>
    <w:rsid w:val="009C76E3"/>
    <w:rsid w:val="009C7887"/>
    <w:rsid w:val="009C7D95"/>
    <w:rsid w:val="009C7EEC"/>
    <w:rsid w:val="009D004D"/>
    <w:rsid w:val="009D01B4"/>
    <w:rsid w:val="009D0CFD"/>
    <w:rsid w:val="009D1C08"/>
    <w:rsid w:val="009D2ADD"/>
    <w:rsid w:val="009D2F73"/>
    <w:rsid w:val="009D3008"/>
    <w:rsid w:val="009D40EF"/>
    <w:rsid w:val="009D41F3"/>
    <w:rsid w:val="009D47EA"/>
    <w:rsid w:val="009D480A"/>
    <w:rsid w:val="009D4A82"/>
    <w:rsid w:val="009D4DA1"/>
    <w:rsid w:val="009D5893"/>
    <w:rsid w:val="009D5C25"/>
    <w:rsid w:val="009D7002"/>
    <w:rsid w:val="009D7489"/>
    <w:rsid w:val="009D7FE9"/>
    <w:rsid w:val="009E04B5"/>
    <w:rsid w:val="009E165F"/>
    <w:rsid w:val="009E186E"/>
    <w:rsid w:val="009E20F6"/>
    <w:rsid w:val="009E2288"/>
    <w:rsid w:val="009E2638"/>
    <w:rsid w:val="009E3482"/>
    <w:rsid w:val="009E396B"/>
    <w:rsid w:val="009E3B5D"/>
    <w:rsid w:val="009E3DD3"/>
    <w:rsid w:val="009E410D"/>
    <w:rsid w:val="009E4BA9"/>
    <w:rsid w:val="009E5413"/>
    <w:rsid w:val="009E7450"/>
    <w:rsid w:val="009E7662"/>
    <w:rsid w:val="009E7E06"/>
    <w:rsid w:val="009F0033"/>
    <w:rsid w:val="009F0C58"/>
    <w:rsid w:val="009F15A2"/>
    <w:rsid w:val="009F285D"/>
    <w:rsid w:val="009F2B37"/>
    <w:rsid w:val="009F2F9B"/>
    <w:rsid w:val="009F33BB"/>
    <w:rsid w:val="009F39D9"/>
    <w:rsid w:val="009F402F"/>
    <w:rsid w:val="009F42E8"/>
    <w:rsid w:val="009F4425"/>
    <w:rsid w:val="009F467F"/>
    <w:rsid w:val="009F5047"/>
    <w:rsid w:val="009F5D0D"/>
    <w:rsid w:val="009F5D95"/>
    <w:rsid w:val="009F5DD2"/>
    <w:rsid w:val="009F6246"/>
    <w:rsid w:val="009F6D2E"/>
    <w:rsid w:val="009F6EC6"/>
    <w:rsid w:val="009F7036"/>
    <w:rsid w:val="009F72C3"/>
    <w:rsid w:val="009F7BD0"/>
    <w:rsid w:val="00A00562"/>
    <w:rsid w:val="00A00EAA"/>
    <w:rsid w:val="00A01083"/>
    <w:rsid w:val="00A01498"/>
    <w:rsid w:val="00A0154D"/>
    <w:rsid w:val="00A02035"/>
    <w:rsid w:val="00A0356F"/>
    <w:rsid w:val="00A041E4"/>
    <w:rsid w:val="00A048FF"/>
    <w:rsid w:val="00A04A33"/>
    <w:rsid w:val="00A06112"/>
    <w:rsid w:val="00A06172"/>
    <w:rsid w:val="00A0617A"/>
    <w:rsid w:val="00A07044"/>
    <w:rsid w:val="00A07661"/>
    <w:rsid w:val="00A07F23"/>
    <w:rsid w:val="00A10775"/>
    <w:rsid w:val="00A10A42"/>
    <w:rsid w:val="00A118E7"/>
    <w:rsid w:val="00A1263E"/>
    <w:rsid w:val="00A12A59"/>
    <w:rsid w:val="00A12AE7"/>
    <w:rsid w:val="00A12F95"/>
    <w:rsid w:val="00A13376"/>
    <w:rsid w:val="00A13C21"/>
    <w:rsid w:val="00A13D95"/>
    <w:rsid w:val="00A1450B"/>
    <w:rsid w:val="00A151C5"/>
    <w:rsid w:val="00A15340"/>
    <w:rsid w:val="00A15479"/>
    <w:rsid w:val="00A16086"/>
    <w:rsid w:val="00A16B41"/>
    <w:rsid w:val="00A16F0D"/>
    <w:rsid w:val="00A172E0"/>
    <w:rsid w:val="00A177EA"/>
    <w:rsid w:val="00A17AFB"/>
    <w:rsid w:val="00A17D2A"/>
    <w:rsid w:val="00A202D3"/>
    <w:rsid w:val="00A231E2"/>
    <w:rsid w:val="00A23A5C"/>
    <w:rsid w:val="00A259FD"/>
    <w:rsid w:val="00A25D38"/>
    <w:rsid w:val="00A261CC"/>
    <w:rsid w:val="00A2666D"/>
    <w:rsid w:val="00A26BB8"/>
    <w:rsid w:val="00A26EF0"/>
    <w:rsid w:val="00A277DF"/>
    <w:rsid w:val="00A30010"/>
    <w:rsid w:val="00A303C4"/>
    <w:rsid w:val="00A31BAA"/>
    <w:rsid w:val="00A31F2F"/>
    <w:rsid w:val="00A31F82"/>
    <w:rsid w:val="00A33A9C"/>
    <w:rsid w:val="00A34594"/>
    <w:rsid w:val="00A35054"/>
    <w:rsid w:val="00A356EA"/>
    <w:rsid w:val="00A35865"/>
    <w:rsid w:val="00A36C48"/>
    <w:rsid w:val="00A37084"/>
    <w:rsid w:val="00A37333"/>
    <w:rsid w:val="00A37750"/>
    <w:rsid w:val="00A37AB8"/>
    <w:rsid w:val="00A37C54"/>
    <w:rsid w:val="00A40A89"/>
    <w:rsid w:val="00A41584"/>
    <w:rsid w:val="00A41E0B"/>
    <w:rsid w:val="00A42444"/>
    <w:rsid w:val="00A42C23"/>
    <w:rsid w:val="00A431E4"/>
    <w:rsid w:val="00A433F9"/>
    <w:rsid w:val="00A43D1D"/>
    <w:rsid w:val="00A44F65"/>
    <w:rsid w:val="00A4552B"/>
    <w:rsid w:val="00A477D0"/>
    <w:rsid w:val="00A50153"/>
    <w:rsid w:val="00A5051E"/>
    <w:rsid w:val="00A50A37"/>
    <w:rsid w:val="00A50C01"/>
    <w:rsid w:val="00A5180A"/>
    <w:rsid w:val="00A518A9"/>
    <w:rsid w:val="00A5396D"/>
    <w:rsid w:val="00A53AB2"/>
    <w:rsid w:val="00A544EE"/>
    <w:rsid w:val="00A5498F"/>
    <w:rsid w:val="00A54D66"/>
    <w:rsid w:val="00A55631"/>
    <w:rsid w:val="00A56D6B"/>
    <w:rsid w:val="00A57402"/>
    <w:rsid w:val="00A57D0D"/>
    <w:rsid w:val="00A600F4"/>
    <w:rsid w:val="00A601FD"/>
    <w:rsid w:val="00A6054A"/>
    <w:rsid w:val="00A60CEB"/>
    <w:rsid w:val="00A61A90"/>
    <w:rsid w:val="00A61F09"/>
    <w:rsid w:val="00A6285E"/>
    <w:rsid w:val="00A628BB"/>
    <w:rsid w:val="00A6290B"/>
    <w:rsid w:val="00A62928"/>
    <w:rsid w:val="00A62EF6"/>
    <w:rsid w:val="00A63675"/>
    <w:rsid w:val="00A63F08"/>
    <w:rsid w:val="00A6467B"/>
    <w:rsid w:val="00A64912"/>
    <w:rsid w:val="00A65002"/>
    <w:rsid w:val="00A655D1"/>
    <w:rsid w:val="00A65A74"/>
    <w:rsid w:val="00A65F31"/>
    <w:rsid w:val="00A663FE"/>
    <w:rsid w:val="00A666DC"/>
    <w:rsid w:val="00A66885"/>
    <w:rsid w:val="00A66A1B"/>
    <w:rsid w:val="00A66D68"/>
    <w:rsid w:val="00A67A56"/>
    <w:rsid w:val="00A67EC9"/>
    <w:rsid w:val="00A70A74"/>
    <w:rsid w:val="00A70D73"/>
    <w:rsid w:val="00A71826"/>
    <w:rsid w:val="00A71F04"/>
    <w:rsid w:val="00A72E89"/>
    <w:rsid w:val="00A73553"/>
    <w:rsid w:val="00A73803"/>
    <w:rsid w:val="00A742B7"/>
    <w:rsid w:val="00A74766"/>
    <w:rsid w:val="00A753BE"/>
    <w:rsid w:val="00A75C11"/>
    <w:rsid w:val="00A75E28"/>
    <w:rsid w:val="00A76597"/>
    <w:rsid w:val="00A76836"/>
    <w:rsid w:val="00A76B7D"/>
    <w:rsid w:val="00A76D89"/>
    <w:rsid w:val="00A7703D"/>
    <w:rsid w:val="00A77C3A"/>
    <w:rsid w:val="00A80261"/>
    <w:rsid w:val="00A803DE"/>
    <w:rsid w:val="00A804AD"/>
    <w:rsid w:val="00A81732"/>
    <w:rsid w:val="00A81B8C"/>
    <w:rsid w:val="00A81D3F"/>
    <w:rsid w:val="00A81E00"/>
    <w:rsid w:val="00A81FEF"/>
    <w:rsid w:val="00A8269B"/>
    <w:rsid w:val="00A8306F"/>
    <w:rsid w:val="00A83D94"/>
    <w:rsid w:val="00A83F92"/>
    <w:rsid w:val="00A848EA"/>
    <w:rsid w:val="00A8490D"/>
    <w:rsid w:val="00A849EF"/>
    <w:rsid w:val="00A84A80"/>
    <w:rsid w:val="00A84B8E"/>
    <w:rsid w:val="00A854D8"/>
    <w:rsid w:val="00A85ACA"/>
    <w:rsid w:val="00A8632D"/>
    <w:rsid w:val="00A8649A"/>
    <w:rsid w:val="00A865CD"/>
    <w:rsid w:val="00A86739"/>
    <w:rsid w:val="00A868A7"/>
    <w:rsid w:val="00A8694C"/>
    <w:rsid w:val="00A86D70"/>
    <w:rsid w:val="00A872EF"/>
    <w:rsid w:val="00A87928"/>
    <w:rsid w:val="00A87E50"/>
    <w:rsid w:val="00A9042F"/>
    <w:rsid w:val="00A91385"/>
    <w:rsid w:val="00A92215"/>
    <w:rsid w:val="00A9233D"/>
    <w:rsid w:val="00A923AA"/>
    <w:rsid w:val="00A9251F"/>
    <w:rsid w:val="00A92605"/>
    <w:rsid w:val="00A9263C"/>
    <w:rsid w:val="00A92E85"/>
    <w:rsid w:val="00A9363F"/>
    <w:rsid w:val="00A93B94"/>
    <w:rsid w:val="00A943A2"/>
    <w:rsid w:val="00A94DDE"/>
    <w:rsid w:val="00A953B9"/>
    <w:rsid w:val="00A95B07"/>
    <w:rsid w:val="00A9606A"/>
    <w:rsid w:val="00A9644F"/>
    <w:rsid w:val="00A9698A"/>
    <w:rsid w:val="00A978E8"/>
    <w:rsid w:val="00A97A92"/>
    <w:rsid w:val="00AA0723"/>
    <w:rsid w:val="00AA0D6C"/>
    <w:rsid w:val="00AA165C"/>
    <w:rsid w:val="00AA17A3"/>
    <w:rsid w:val="00AA1BC1"/>
    <w:rsid w:val="00AA258C"/>
    <w:rsid w:val="00AA2F00"/>
    <w:rsid w:val="00AA3117"/>
    <w:rsid w:val="00AA35BC"/>
    <w:rsid w:val="00AA3795"/>
    <w:rsid w:val="00AA4408"/>
    <w:rsid w:val="00AA47FE"/>
    <w:rsid w:val="00AA5BB0"/>
    <w:rsid w:val="00AA5F4C"/>
    <w:rsid w:val="00AA618B"/>
    <w:rsid w:val="00AA6E9A"/>
    <w:rsid w:val="00AA7D36"/>
    <w:rsid w:val="00AA7F44"/>
    <w:rsid w:val="00AB0480"/>
    <w:rsid w:val="00AB0E5B"/>
    <w:rsid w:val="00AB12C8"/>
    <w:rsid w:val="00AB1366"/>
    <w:rsid w:val="00AB240E"/>
    <w:rsid w:val="00AB2A2A"/>
    <w:rsid w:val="00AB3193"/>
    <w:rsid w:val="00AB319C"/>
    <w:rsid w:val="00AB3B81"/>
    <w:rsid w:val="00AB3BDA"/>
    <w:rsid w:val="00AB4524"/>
    <w:rsid w:val="00AB5394"/>
    <w:rsid w:val="00AB54FE"/>
    <w:rsid w:val="00AB5880"/>
    <w:rsid w:val="00AB5D73"/>
    <w:rsid w:val="00AB6FF7"/>
    <w:rsid w:val="00AC078A"/>
    <w:rsid w:val="00AC0946"/>
    <w:rsid w:val="00AC0C52"/>
    <w:rsid w:val="00AC1E75"/>
    <w:rsid w:val="00AC21B1"/>
    <w:rsid w:val="00AC2B60"/>
    <w:rsid w:val="00AC2CDF"/>
    <w:rsid w:val="00AC2D95"/>
    <w:rsid w:val="00AC2E44"/>
    <w:rsid w:val="00AC3724"/>
    <w:rsid w:val="00AC3D7F"/>
    <w:rsid w:val="00AC49E0"/>
    <w:rsid w:val="00AC5538"/>
    <w:rsid w:val="00AC5647"/>
    <w:rsid w:val="00AC5E80"/>
    <w:rsid w:val="00AC65AF"/>
    <w:rsid w:val="00AC72F0"/>
    <w:rsid w:val="00AC7AC5"/>
    <w:rsid w:val="00AC7BCC"/>
    <w:rsid w:val="00AC7C47"/>
    <w:rsid w:val="00AD0855"/>
    <w:rsid w:val="00AD0C27"/>
    <w:rsid w:val="00AD0F7C"/>
    <w:rsid w:val="00AD20EC"/>
    <w:rsid w:val="00AD29AB"/>
    <w:rsid w:val="00AD43B1"/>
    <w:rsid w:val="00AD448E"/>
    <w:rsid w:val="00AD495A"/>
    <w:rsid w:val="00AD50A3"/>
    <w:rsid w:val="00AD50F2"/>
    <w:rsid w:val="00AD5641"/>
    <w:rsid w:val="00AD5646"/>
    <w:rsid w:val="00AD5768"/>
    <w:rsid w:val="00AD57DC"/>
    <w:rsid w:val="00AD592E"/>
    <w:rsid w:val="00AD5B58"/>
    <w:rsid w:val="00AD65B8"/>
    <w:rsid w:val="00AD727D"/>
    <w:rsid w:val="00AD7DAD"/>
    <w:rsid w:val="00AD7FAD"/>
    <w:rsid w:val="00AE0171"/>
    <w:rsid w:val="00AE098E"/>
    <w:rsid w:val="00AE1088"/>
    <w:rsid w:val="00AE18B6"/>
    <w:rsid w:val="00AE18ED"/>
    <w:rsid w:val="00AE2622"/>
    <w:rsid w:val="00AE2D2F"/>
    <w:rsid w:val="00AE3293"/>
    <w:rsid w:val="00AE3ADF"/>
    <w:rsid w:val="00AE3CF5"/>
    <w:rsid w:val="00AE457D"/>
    <w:rsid w:val="00AE4863"/>
    <w:rsid w:val="00AE496C"/>
    <w:rsid w:val="00AE4F30"/>
    <w:rsid w:val="00AE5044"/>
    <w:rsid w:val="00AE50A6"/>
    <w:rsid w:val="00AE5236"/>
    <w:rsid w:val="00AE52BE"/>
    <w:rsid w:val="00AE58B5"/>
    <w:rsid w:val="00AE6289"/>
    <w:rsid w:val="00AE77A3"/>
    <w:rsid w:val="00AF05C5"/>
    <w:rsid w:val="00AF0BFF"/>
    <w:rsid w:val="00AF1BA4"/>
    <w:rsid w:val="00AF2925"/>
    <w:rsid w:val="00AF2BF6"/>
    <w:rsid w:val="00AF2CCD"/>
    <w:rsid w:val="00AF3FEC"/>
    <w:rsid w:val="00AF4DF6"/>
    <w:rsid w:val="00AF5032"/>
    <w:rsid w:val="00AF51FB"/>
    <w:rsid w:val="00AF55D5"/>
    <w:rsid w:val="00AF6882"/>
    <w:rsid w:val="00AF6D83"/>
    <w:rsid w:val="00AF6F9F"/>
    <w:rsid w:val="00B002A0"/>
    <w:rsid w:val="00B00AD4"/>
    <w:rsid w:val="00B00D61"/>
    <w:rsid w:val="00B00F3A"/>
    <w:rsid w:val="00B02675"/>
    <w:rsid w:val="00B02698"/>
    <w:rsid w:val="00B0290A"/>
    <w:rsid w:val="00B02942"/>
    <w:rsid w:val="00B0314B"/>
    <w:rsid w:val="00B032D8"/>
    <w:rsid w:val="00B03A44"/>
    <w:rsid w:val="00B03AD1"/>
    <w:rsid w:val="00B041DE"/>
    <w:rsid w:val="00B04ACF"/>
    <w:rsid w:val="00B04CCF"/>
    <w:rsid w:val="00B05301"/>
    <w:rsid w:val="00B054F0"/>
    <w:rsid w:val="00B05F52"/>
    <w:rsid w:val="00B06B6F"/>
    <w:rsid w:val="00B06D36"/>
    <w:rsid w:val="00B07510"/>
    <w:rsid w:val="00B078AB"/>
    <w:rsid w:val="00B07A80"/>
    <w:rsid w:val="00B107C6"/>
    <w:rsid w:val="00B10B52"/>
    <w:rsid w:val="00B110A1"/>
    <w:rsid w:val="00B1163B"/>
    <w:rsid w:val="00B11E4C"/>
    <w:rsid w:val="00B128D1"/>
    <w:rsid w:val="00B1298D"/>
    <w:rsid w:val="00B13033"/>
    <w:rsid w:val="00B1363E"/>
    <w:rsid w:val="00B13F05"/>
    <w:rsid w:val="00B14801"/>
    <w:rsid w:val="00B14D35"/>
    <w:rsid w:val="00B14F08"/>
    <w:rsid w:val="00B15102"/>
    <w:rsid w:val="00B15FED"/>
    <w:rsid w:val="00B16E72"/>
    <w:rsid w:val="00B16F82"/>
    <w:rsid w:val="00B175BC"/>
    <w:rsid w:val="00B178D2"/>
    <w:rsid w:val="00B17BDC"/>
    <w:rsid w:val="00B20502"/>
    <w:rsid w:val="00B208EE"/>
    <w:rsid w:val="00B20D86"/>
    <w:rsid w:val="00B20F45"/>
    <w:rsid w:val="00B2176B"/>
    <w:rsid w:val="00B21A9E"/>
    <w:rsid w:val="00B21CCE"/>
    <w:rsid w:val="00B21E9D"/>
    <w:rsid w:val="00B2213E"/>
    <w:rsid w:val="00B2280C"/>
    <w:rsid w:val="00B22E73"/>
    <w:rsid w:val="00B234BF"/>
    <w:rsid w:val="00B23BDF"/>
    <w:rsid w:val="00B23FB6"/>
    <w:rsid w:val="00B246FB"/>
    <w:rsid w:val="00B25032"/>
    <w:rsid w:val="00B25BD4"/>
    <w:rsid w:val="00B2608E"/>
    <w:rsid w:val="00B2641F"/>
    <w:rsid w:val="00B266D0"/>
    <w:rsid w:val="00B26B3F"/>
    <w:rsid w:val="00B26DA9"/>
    <w:rsid w:val="00B27066"/>
    <w:rsid w:val="00B273DA"/>
    <w:rsid w:val="00B308FF"/>
    <w:rsid w:val="00B31373"/>
    <w:rsid w:val="00B31663"/>
    <w:rsid w:val="00B31ADF"/>
    <w:rsid w:val="00B31DAF"/>
    <w:rsid w:val="00B31F98"/>
    <w:rsid w:val="00B329DF"/>
    <w:rsid w:val="00B32BE2"/>
    <w:rsid w:val="00B32E09"/>
    <w:rsid w:val="00B33B3C"/>
    <w:rsid w:val="00B34008"/>
    <w:rsid w:val="00B34345"/>
    <w:rsid w:val="00B345DE"/>
    <w:rsid w:val="00B34934"/>
    <w:rsid w:val="00B35075"/>
    <w:rsid w:val="00B351FA"/>
    <w:rsid w:val="00B35224"/>
    <w:rsid w:val="00B35282"/>
    <w:rsid w:val="00B35C02"/>
    <w:rsid w:val="00B35CA8"/>
    <w:rsid w:val="00B36561"/>
    <w:rsid w:val="00B37139"/>
    <w:rsid w:val="00B37B00"/>
    <w:rsid w:val="00B40DA6"/>
    <w:rsid w:val="00B4186D"/>
    <w:rsid w:val="00B42160"/>
    <w:rsid w:val="00B424C1"/>
    <w:rsid w:val="00B425F3"/>
    <w:rsid w:val="00B42D1B"/>
    <w:rsid w:val="00B43241"/>
    <w:rsid w:val="00B438F5"/>
    <w:rsid w:val="00B43BF4"/>
    <w:rsid w:val="00B43F6C"/>
    <w:rsid w:val="00B44114"/>
    <w:rsid w:val="00B44755"/>
    <w:rsid w:val="00B4498B"/>
    <w:rsid w:val="00B44FE0"/>
    <w:rsid w:val="00B4536A"/>
    <w:rsid w:val="00B45370"/>
    <w:rsid w:val="00B4589C"/>
    <w:rsid w:val="00B463E8"/>
    <w:rsid w:val="00B46FFD"/>
    <w:rsid w:val="00B50301"/>
    <w:rsid w:val="00B505BF"/>
    <w:rsid w:val="00B516C2"/>
    <w:rsid w:val="00B5218B"/>
    <w:rsid w:val="00B5296C"/>
    <w:rsid w:val="00B52A01"/>
    <w:rsid w:val="00B52A3F"/>
    <w:rsid w:val="00B52D5A"/>
    <w:rsid w:val="00B531AD"/>
    <w:rsid w:val="00B531DB"/>
    <w:rsid w:val="00B53777"/>
    <w:rsid w:val="00B53A77"/>
    <w:rsid w:val="00B54E66"/>
    <w:rsid w:val="00B54FC9"/>
    <w:rsid w:val="00B558CB"/>
    <w:rsid w:val="00B563A5"/>
    <w:rsid w:val="00B56531"/>
    <w:rsid w:val="00B568EA"/>
    <w:rsid w:val="00B56A9A"/>
    <w:rsid w:val="00B56B68"/>
    <w:rsid w:val="00B56F84"/>
    <w:rsid w:val="00B57438"/>
    <w:rsid w:val="00B576C3"/>
    <w:rsid w:val="00B60012"/>
    <w:rsid w:val="00B605CF"/>
    <w:rsid w:val="00B60A43"/>
    <w:rsid w:val="00B60BD6"/>
    <w:rsid w:val="00B61487"/>
    <w:rsid w:val="00B61864"/>
    <w:rsid w:val="00B61D51"/>
    <w:rsid w:val="00B6205A"/>
    <w:rsid w:val="00B624DC"/>
    <w:rsid w:val="00B626AB"/>
    <w:rsid w:val="00B62796"/>
    <w:rsid w:val="00B62A2B"/>
    <w:rsid w:val="00B62E97"/>
    <w:rsid w:val="00B63117"/>
    <w:rsid w:val="00B63573"/>
    <w:rsid w:val="00B6382D"/>
    <w:rsid w:val="00B6583E"/>
    <w:rsid w:val="00B65853"/>
    <w:rsid w:val="00B65F0D"/>
    <w:rsid w:val="00B667DD"/>
    <w:rsid w:val="00B66804"/>
    <w:rsid w:val="00B6740E"/>
    <w:rsid w:val="00B701A0"/>
    <w:rsid w:val="00B701AA"/>
    <w:rsid w:val="00B704C9"/>
    <w:rsid w:val="00B70884"/>
    <w:rsid w:val="00B709BF"/>
    <w:rsid w:val="00B7123D"/>
    <w:rsid w:val="00B7157C"/>
    <w:rsid w:val="00B718DE"/>
    <w:rsid w:val="00B71ABC"/>
    <w:rsid w:val="00B7309E"/>
    <w:rsid w:val="00B734C6"/>
    <w:rsid w:val="00B73C67"/>
    <w:rsid w:val="00B74549"/>
    <w:rsid w:val="00B75244"/>
    <w:rsid w:val="00B7535D"/>
    <w:rsid w:val="00B753F0"/>
    <w:rsid w:val="00B75874"/>
    <w:rsid w:val="00B76330"/>
    <w:rsid w:val="00B766D8"/>
    <w:rsid w:val="00B76850"/>
    <w:rsid w:val="00B77411"/>
    <w:rsid w:val="00B77C2C"/>
    <w:rsid w:val="00B77D9B"/>
    <w:rsid w:val="00B77F79"/>
    <w:rsid w:val="00B805D3"/>
    <w:rsid w:val="00B81095"/>
    <w:rsid w:val="00B81CB0"/>
    <w:rsid w:val="00B821E3"/>
    <w:rsid w:val="00B82CFE"/>
    <w:rsid w:val="00B8354B"/>
    <w:rsid w:val="00B84E55"/>
    <w:rsid w:val="00B84EE2"/>
    <w:rsid w:val="00B853DD"/>
    <w:rsid w:val="00B863F2"/>
    <w:rsid w:val="00B86BBA"/>
    <w:rsid w:val="00B86C7C"/>
    <w:rsid w:val="00B86D6A"/>
    <w:rsid w:val="00B87D15"/>
    <w:rsid w:val="00B90B51"/>
    <w:rsid w:val="00B90C6E"/>
    <w:rsid w:val="00B91E09"/>
    <w:rsid w:val="00B93604"/>
    <w:rsid w:val="00B9366F"/>
    <w:rsid w:val="00B938C6"/>
    <w:rsid w:val="00B95D0A"/>
    <w:rsid w:val="00B96396"/>
    <w:rsid w:val="00B96D10"/>
    <w:rsid w:val="00B97460"/>
    <w:rsid w:val="00BA03DC"/>
    <w:rsid w:val="00BA0C5F"/>
    <w:rsid w:val="00BA13E7"/>
    <w:rsid w:val="00BA15DA"/>
    <w:rsid w:val="00BA18DF"/>
    <w:rsid w:val="00BA1E53"/>
    <w:rsid w:val="00BA304E"/>
    <w:rsid w:val="00BA31BE"/>
    <w:rsid w:val="00BA34C2"/>
    <w:rsid w:val="00BA4E32"/>
    <w:rsid w:val="00BA5026"/>
    <w:rsid w:val="00BA5178"/>
    <w:rsid w:val="00BA560B"/>
    <w:rsid w:val="00BA581C"/>
    <w:rsid w:val="00BA5BDB"/>
    <w:rsid w:val="00BA5F10"/>
    <w:rsid w:val="00BB02EA"/>
    <w:rsid w:val="00BB038F"/>
    <w:rsid w:val="00BB09C5"/>
    <w:rsid w:val="00BB1E8B"/>
    <w:rsid w:val="00BB2D0F"/>
    <w:rsid w:val="00BB3270"/>
    <w:rsid w:val="00BB328B"/>
    <w:rsid w:val="00BB3B1C"/>
    <w:rsid w:val="00BB40BF"/>
    <w:rsid w:val="00BB4188"/>
    <w:rsid w:val="00BB43A7"/>
    <w:rsid w:val="00BB47C3"/>
    <w:rsid w:val="00BB5662"/>
    <w:rsid w:val="00BB56A7"/>
    <w:rsid w:val="00BB571C"/>
    <w:rsid w:val="00BB6F90"/>
    <w:rsid w:val="00BB71BC"/>
    <w:rsid w:val="00BB725A"/>
    <w:rsid w:val="00BB735C"/>
    <w:rsid w:val="00BB7F6A"/>
    <w:rsid w:val="00BC0049"/>
    <w:rsid w:val="00BC0CD1"/>
    <w:rsid w:val="00BC1652"/>
    <w:rsid w:val="00BC2094"/>
    <w:rsid w:val="00BC2C17"/>
    <w:rsid w:val="00BC2DFD"/>
    <w:rsid w:val="00BC36F7"/>
    <w:rsid w:val="00BC44AF"/>
    <w:rsid w:val="00BC489F"/>
    <w:rsid w:val="00BC49D3"/>
    <w:rsid w:val="00BC4E6F"/>
    <w:rsid w:val="00BC4F23"/>
    <w:rsid w:val="00BC507D"/>
    <w:rsid w:val="00BC5306"/>
    <w:rsid w:val="00BC5BBA"/>
    <w:rsid w:val="00BC5BE9"/>
    <w:rsid w:val="00BC66F7"/>
    <w:rsid w:val="00BC6BDB"/>
    <w:rsid w:val="00BC6CD8"/>
    <w:rsid w:val="00BC716C"/>
    <w:rsid w:val="00BC728C"/>
    <w:rsid w:val="00BC74FC"/>
    <w:rsid w:val="00BC763A"/>
    <w:rsid w:val="00BC7ABB"/>
    <w:rsid w:val="00BD0EC4"/>
    <w:rsid w:val="00BD0EC7"/>
    <w:rsid w:val="00BD1F60"/>
    <w:rsid w:val="00BD3406"/>
    <w:rsid w:val="00BD37BF"/>
    <w:rsid w:val="00BD3A17"/>
    <w:rsid w:val="00BD429E"/>
    <w:rsid w:val="00BD4D25"/>
    <w:rsid w:val="00BD4DD8"/>
    <w:rsid w:val="00BD4F55"/>
    <w:rsid w:val="00BD5402"/>
    <w:rsid w:val="00BD58FA"/>
    <w:rsid w:val="00BD59B5"/>
    <w:rsid w:val="00BD7BEA"/>
    <w:rsid w:val="00BD7E37"/>
    <w:rsid w:val="00BD7F0B"/>
    <w:rsid w:val="00BE0D2E"/>
    <w:rsid w:val="00BE0D8E"/>
    <w:rsid w:val="00BE0E80"/>
    <w:rsid w:val="00BE2F51"/>
    <w:rsid w:val="00BE31E3"/>
    <w:rsid w:val="00BE3E25"/>
    <w:rsid w:val="00BE3E37"/>
    <w:rsid w:val="00BE451A"/>
    <w:rsid w:val="00BE62E8"/>
    <w:rsid w:val="00BE67C6"/>
    <w:rsid w:val="00BE70E8"/>
    <w:rsid w:val="00BE719A"/>
    <w:rsid w:val="00BE720A"/>
    <w:rsid w:val="00BE74DE"/>
    <w:rsid w:val="00BE7978"/>
    <w:rsid w:val="00BE7BF7"/>
    <w:rsid w:val="00BE7C1A"/>
    <w:rsid w:val="00BF0193"/>
    <w:rsid w:val="00BF0461"/>
    <w:rsid w:val="00BF0B8B"/>
    <w:rsid w:val="00BF26AA"/>
    <w:rsid w:val="00BF27D9"/>
    <w:rsid w:val="00BF2C28"/>
    <w:rsid w:val="00BF2E31"/>
    <w:rsid w:val="00BF36DE"/>
    <w:rsid w:val="00BF4944"/>
    <w:rsid w:val="00BF4A7D"/>
    <w:rsid w:val="00BF5584"/>
    <w:rsid w:val="00BF5641"/>
    <w:rsid w:val="00BF56D4"/>
    <w:rsid w:val="00BF57D7"/>
    <w:rsid w:val="00BF5F8B"/>
    <w:rsid w:val="00BF777B"/>
    <w:rsid w:val="00BF7DBE"/>
    <w:rsid w:val="00BF7F16"/>
    <w:rsid w:val="00C00CAF"/>
    <w:rsid w:val="00C019F1"/>
    <w:rsid w:val="00C01B43"/>
    <w:rsid w:val="00C01C63"/>
    <w:rsid w:val="00C01E1A"/>
    <w:rsid w:val="00C02F36"/>
    <w:rsid w:val="00C0372F"/>
    <w:rsid w:val="00C03796"/>
    <w:rsid w:val="00C04409"/>
    <w:rsid w:val="00C04848"/>
    <w:rsid w:val="00C04D5B"/>
    <w:rsid w:val="00C04EE3"/>
    <w:rsid w:val="00C04F5E"/>
    <w:rsid w:val="00C05A98"/>
    <w:rsid w:val="00C05EC4"/>
    <w:rsid w:val="00C060A0"/>
    <w:rsid w:val="00C064D3"/>
    <w:rsid w:val="00C067E5"/>
    <w:rsid w:val="00C06E87"/>
    <w:rsid w:val="00C07263"/>
    <w:rsid w:val="00C073DE"/>
    <w:rsid w:val="00C10325"/>
    <w:rsid w:val="00C1039E"/>
    <w:rsid w:val="00C103B3"/>
    <w:rsid w:val="00C10535"/>
    <w:rsid w:val="00C10784"/>
    <w:rsid w:val="00C10B2C"/>
    <w:rsid w:val="00C11511"/>
    <w:rsid w:val="00C1211A"/>
    <w:rsid w:val="00C127AD"/>
    <w:rsid w:val="00C134C7"/>
    <w:rsid w:val="00C13A0E"/>
    <w:rsid w:val="00C13BF2"/>
    <w:rsid w:val="00C13DD2"/>
    <w:rsid w:val="00C14A7C"/>
    <w:rsid w:val="00C14C74"/>
    <w:rsid w:val="00C15740"/>
    <w:rsid w:val="00C15DBD"/>
    <w:rsid w:val="00C16245"/>
    <w:rsid w:val="00C164CA"/>
    <w:rsid w:val="00C17100"/>
    <w:rsid w:val="00C17633"/>
    <w:rsid w:val="00C176CF"/>
    <w:rsid w:val="00C20106"/>
    <w:rsid w:val="00C20392"/>
    <w:rsid w:val="00C20920"/>
    <w:rsid w:val="00C20C92"/>
    <w:rsid w:val="00C20E86"/>
    <w:rsid w:val="00C20EEC"/>
    <w:rsid w:val="00C2191D"/>
    <w:rsid w:val="00C225DA"/>
    <w:rsid w:val="00C22B56"/>
    <w:rsid w:val="00C23334"/>
    <w:rsid w:val="00C2347F"/>
    <w:rsid w:val="00C239F9"/>
    <w:rsid w:val="00C23F99"/>
    <w:rsid w:val="00C24EE9"/>
    <w:rsid w:val="00C25A53"/>
    <w:rsid w:val="00C263FD"/>
    <w:rsid w:val="00C26496"/>
    <w:rsid w:val="00C26806"/>
    <w:rsid w:val="00C26886"/>
    <w:rsid w:val="00C26EB7"/>
    <w:rsid w:val="00C274E6"/>
    <w:rsid w:val="00C27F32"/>
    <w:rsid w:val="00C31930"/>
    <w:rsid w:val="00C31C74"/>
    <w:rsid w:val="00C31E90"/>
    <w:rsid w:val="00C32C27"/>
    <w:rsid w:val="00C330F4"/>
    <w:rsid w:val="00C34CBB"/>
    <w:rsid w:val="00C3574F"/>
    <w:rsid w:val="00C35AD5"/>
    <w:rsid w:val="00C37069"/>
    <w:rsid w:val="00C37236"/>
    <w:rsid w:val="00C37585"/>
    <w:rsid w:val="00C37865"/>
    <w:rsid w:val="00C37D6B"/>
    <w:rsid w:val="00C407F9"/>
    <w:rsid w:val="00C40A83"/>
    <w:rsid w:val="00C41014"/>
    <w:rsid w:val="00C419D5"/>
    <w:rsid w:val="00C41B86"/>
    <w:rsid w:val="00C41DC0"/>
    <w:rsid w:val="00C41F36"/>
    <w:rsid w:val="00C42327"/>
    <w:rsid w:val="00C42850"/>
    <w:rsid w:val="00C42A81"/>
    <w:rsid w:val="00C42BF8"/>
    <w:rsid w:val="00C42F4B"/>
    <w:rsid w:val="00C43081"/>
    <w:rsid w:val="00C43C92"/>
    <w:rsid w:val="00C447F1"/>
    <w:rsid w:val="00C45884"/>
    <w:rsid w:val="00C45A01"/>
    <w:rsid w:val="00C460AE"/>
    <w:rsid w:val="00C50043"/>
    <w:rsid w:val="00C50114"/>
    <w:rsid w:val="00C50320"/>
    <w:rsid w:val="00C50725"/>
    <w:rsid w:val="00C513CD"/>
    <w:rsid w:val="00C51A3E"/>
    <w:rsid w:val="00C525C3"/>
    <w:rsid w:val="00C5276B"/>
    <w:rsid w:val="00C534E8"/>
    <w:rsid w:val="00C54E84"/>
    <w:rsid w:val="00C55BCA"/>
    <w:rsid w:val="00C570CF"/>
    <w:rsid w:val="00C5770A"/>
    <w:rsid w:val="00C57BEA"/>
    <w:rsid w:val="00C60F23"/>
    <w:rsid w:val="00C628D9"/>
    <w:rsid w:val="00C62CF0"/>
    <w:rsid w:val="00C63855"/>
    <w:rsid w:val="00C63BF7"/>
    <w:rsid w:val="00C63C94"/>
    <w:rsid w:val="00C64725"/>
    <w:rsid w:val="00C65F4A"/>
    <w:rsid w:val="00C66360"/>
    <w:rsid w:val="00C669F7"/>
    <w:rsid w:val="00C66BF0"/>
    <w:rsid w:val="00C70A28"/>
    <w:rsid w:val="00C71CAF"/>
    <w:rsid w:val="00C72713"/>
    <w:rsid w:val="00C72C7A"/>
    <w:rsid w:val="00C72FFC"/>
    <w:rsid w:val="00C74082"/>
    <w:rsid w:val="00C74527"/>
    <w:rsid w:val="00C749B3"/>
    <w:rsid w:val="00C74D1C"/>
    <w:rsid w:val="00C7573B"/>
    <w:rsid w:val="00C75B57"/>
    <w:rsid w:val="00C75DCD"/>
    <w:rsid w:val="00C76147"/>
    <w:rsid w:val="00C76A55"/>
    <w:rsid w:val="00C76CF3"/>
    <w:rsid w:val="00C77357"/>
    <w:rsid w:val="00C778A3"/>
    <w:rsid w:val="00C77A62"/>
    <w:rsid w:val="00C80210"/>
    <w:rsid w:val="00C80DD6"/>
    <w:rsid w:val="00C81462"/>
    <w:rsid w:val="00C815C1"/>
    <w:rsid w:val="00C8280E"/>
    <w:rsid w:val="00C82BD6"/>
    <w:rsid w:val="00C83214"/>
    <w:rsid w:val="00C832E2"/>
    <w:rsid w:val="00C843B6"/>
    <w:rsid w:val="00C8443A"/>
    <w:rsid w:val="00C85B39"/>
    <w:rsid w:val="00C8640C"/>
    <w:rsid w:val="00C86A59"/>
    <w:rsid w:val="00C86F54"/>
    <w:rsid w:val="00C8792F"/>
    <w:rsid w:val="00C87B72"/>
    <w:rsid w:val="00C87DBB"/>
    <w:rsid w:val="00C87E6C"/>
    <w:rsid w:val="00C9075B"/>
    <w:rsid w:val="00C90C7F"/>
    <w:rsid w:val="00C91892"/>
    <w:rsid w:val="00C929FC"/>
    <w:rsid w:val="00C9342F"/>
    <w:rsid w:val="00C94FBA"/>
    <w:rsid w:val="00C95602"/>
    <w:rsid w:val="00C96410"/>
    <w:rsid w:val="00C967C6"/>
    <w:rsid w:val="00C96A14"/>
    <w:rsid w:val="00CA0050"/>
    <w:rsid w:val="00CA0337"/>
    <w:rsid w:val="00CA0381"/>
    <w:rsid w:val="00CA06EF"/>
    <w:rsid w:val="00CA1362"/>
    <w:rsid w:val="00CA1377"/>
    <w:rsid w:val="00CA1AA9"/>
    <w:rsid w:val="00CA1DDC"/>
    <w:rsid w:val="00CA1EF3"/>
    <w:rsid w:val="00CA222C"/>
    <w:rsid w:val="00CA2757"/>
    <w:rsid w:val="00CA2E29"/>
    <w:rsid w:val="00CA3635"/>
    <w:rsid w:val="00CA3654"/>
    <w:rsid w:val="00CA3920"/>
    <w:rsid w:val="00CA43A6"/>
    <w:rsid w:val="00CA45AC"/>
    <w:rsid w:val="00CA5F20"/>
    <w:rsid w:val="00CA71F1"/>
    <w:rsid w:val="00CA7DB5"/>
    <w:rsid w:val="00CA7F64"/>
    <w:rsid w:val="00CB0654"/>
    <w:rsid w:val="00CB07D6"/>
    <w:rsid w:val="00CB14D1"/>
    <w:rsid w:val="00CB168C"/>
    <w:rsid w:val="00CB1BAA"/>
    <w:rsid w:val="00CB1C41"/>
    <w:rsid w:val="00CB258F"/>
    <w:rsid w:val="00CB2792"/>
    <w:rsid w:val="00CB2C23"/>
    <w:rsid w:val="00CB3502"/>
    <w:rsid w:val="00CB370B"/>
    <w:rsid w:val="00CB5223"/>
    <w:rsid w:val="00CB5310"/>
    <w:rsid w:val="00CB5DF3"/>
    <w:rsid w:val="00CB656E"/>
    <w:rsid w:val="00CB66BE"/>
    <w:rsid w:val="00CB7076"/>
    <w:rsid w:val="00CB7821"/>
    <w:rsid w:val="00CB7D2C"/>
    <w:rsid w:val="00CB7E76"/>
    <w:rsid w:val="00CC066D"/>
    <w:rsid w:val="00CC09E0"/>
    <w:rsid w:val="00CC0A30"/>
    <w:rsid w:val="00CC0D0D"/>
    <w:rsid w:val="00CC13E4"/>
    <w:rsid w:val="00CC18D3"/>
    <w:rsid w:val="00CC19D1"/>
    <w:rsid w:val="00CC1AD3"/>
    <w:rsid w:val="00CC224C"/>
    <w:rsid w:val="00CC2D56"/>
    <w:rsid w:val="00CC35F1"/>
    <w:rsid w:val="00CC47E9"/>
    <w:rsid w:val="00CC4F20"/>
    <w:rsid w:val="00CC5B97"/>
    <w:rsid w:val="00CC63E5"/>
    <w:rsid w:val="00CC6AE3"/>
    <w:rsid w:val="00CC73F3"/>
    <w:rsid w:val="00CC7C4E"/>
    <w:rsid w:val="00CD0407"/>
    <w:rsid w:val="00CD0430"/>
    <w:rsid w:val="00CD15A7"/>
    <w:rsid w:val="00CD3EF8"/>
    <w:rsid w:val="00CD3F74"/>
    <w:rsid w:val="00CD4A21"/>
    <w:rsid w:val="00CD4B7A"/>
    <w:rsid w:val="00CD4E52"/>
    <w:rsid w:val="00CD54A0"/>
    <w:rsid w:val="00CD5679"/>
    <w:rsid w:val="00CD59C8"/>
    <w:rsid w:val="00CD6012"/>
    <w:rsid w:val="00CD6323"/>
    <w:rsid w:val="00CD66D3"/>
    <w:rsid w:val="00CD7497"/>
    <w:rsid w:val="00CD7646"/>
    <w:rsid w:val="00CD779E"/>
    <w:rsid w:val="00CD7B2C"/>
    <w:rsid w:val="00CD7F6C"/>
    <w:rsid w:val="00CE00AC"/>
    <w:rsid w:val="00CE1E31"/>
    <w:rsid w:val="00CE1EC9"/>
    <w:rsid w:val="00CE2EB0"/>
    <w:rsid w:val="00CE38B3"/>
    <w:rsid w:val="00CE4353"/>
    <w:rsid w:val="00CE6629"/>
    <w:rsid w:val="00CE6778"/>
    <w:rsid w:val="00CE6FD2"/>
    <w:rsid w:val="00CE7D18"/>
    <w:rsid w:val="00CE7FD1"/>
    <w:rsid w:val="00CF002C"/>
    <w:rsid w:val="00CF016F"/>
    <w:rsid w:val="00CF0A37"/>
    <w:rsid w:val="00CF0BB2"/>
    <w:rsid w:val="00CF114C"/>
    <w:rsid w:val="00CF12C4"/>
    <w:rsid w:val="00CF14F2"/>
    <w:rsid w:val="00CF1728"/>
    <w:rsid w:val="00CF2260"/>
    <w:rsid w:val="00CF22D0"/>
    <w:rsid w:val="00CF235F"/>
    <w:rsid w:val="00CF23A2"/>
    <w:rsid w:val="00CF27A9"/>
    <w:rsid w:val="00CF2B4E"/>
    <w:rsid w:val="00CF3A02"/>
    <w:rsid w:val="00CF4F49"/>
    <w:rsid w:val="00CF56E1"/>
    <w:rsid w:val="00CF57E3"/>
    <w:rsid w:val="00CF5A4A"/>
    <w:rsid w:val="00CF64FA"/>
    <w:rsid w:val="00CF66B8"/>
    <w:rsid w:val="00CF68D5"/>
    <w:rsid w:val="00CF6A8D"/>
    <w:rsid w:val="00CF7385"/>
    <w:rsid w:val="00CF78EE"/>
    <w:rsid w:val="00CF7CBD"/>
    <w:rsid w:val="00CF7CD8"/>
    <w:rsid w:val="00D009BC"/>
    <w:rsid w:val="00D00EAA"/>
    <w:rsid w:val="00D0121A"/>
    <w:rsid w:val="00D01DF4"/>
    <w:rsid w:val="00D021E5"/>
    <w:rsid w:val="00D02417"/>
    <w:rsid w:val="00D0263A"/>
    <w:rsid w:val="00D0268D"/>
    <w:rsid w:val="00D02AB8"/>
    <w:rsid w:val="00D0401A"/>
    <w:rsid w:val="00D0495C"/>
    <w:rsid w:val="00D04B23"/>
    <w:rsid w:val="00D04F36"/>
    <w:rsid w:val="00D05449"/>
    <w:rsid w:val="00D059A4"/>
    <w:rsid w:val="00D061A8"/>
    <w:rsid w:val="00D064EC"/>
    <w:rsid w:val="00D06EA3"/>
    <w:rsid w:val="00D0745A"/>
    <w:rsid w:val="00D07743"/>
    <w:rsid w:val="00D07E18"/>
    <w:rsid w:val="00D10124"/>
    <w:rsid w:val="00D107E9"/>
    <w:rsid w:val="00D114F4"/>
    <w:rsid w:val="00D116A7"/>
    <w:rsid w:val="00D126D1"/>
    <w:rsid w:val="00D129E0"/>
    <w:rsid w:val="00D13441"/>
    <w:rsid w:val="00D1501B"/>
    <w:rsid w:val="00D153C2"/>
    <w:rsid w:val="00D15725"/>
    <w:rsid w:val="00D159CB"/>
    <w:rsid w:val="00D1739F"/>
    <w:rsid w:val="00D173A5"/>
    <w:rsid w:val="00D17915"/>
    <w:rsid w:val="00D200DB"/>
    <w:rsid w:val="00D202EA"/>
    <w:rsid w:val="00D20836"/>
    <w:rsid w:val="00D20A2A"/>
    <w:rsid w:val="00D20A93"/>
    <w:rsid w:val="00D21453"/>
    <w:rsid w:val="00D21480"/>
    <w:rsid w:val="00D222F2"/>
    <w:rsid w:val="00D22C3E"/>
    <w:rsid w:val="00D23322"/>
    <w:rsid w:val="00D23BA0"/>
    <w:rsid w:val="00D243A3"/>
    <w:rsid w:val="00D243FA"/>
    <w:rsid w:val="00D25700"/>
    <w:rsid w:val="00D25EB2"/>
    <w:rsid w:val="00D26451"/>
    <w:rsid w:val="00D26F0A"/>
    <w:rsid w:val="00D27C5D"/>
    <w:rsid w:val="00D301B1"/>
    <w:rsid w:val="00D304E4"/>
    <w:rsid w:val="00D30FF8"/>
    <w:rsid w:val="00D31812"/>
    <w:rsid w:val="00D31C4E"/>
    <w:rsid w:val="00D3208E"/>
    <w:rsid w:val="00D32D96"/>
    <w:rsid w:val="00D336DE"/>
    <w:rsid w:val="00D33E2D"/>
    <w:rsid w:val="00D34121"/>
    <w:rsid w:val="00D34560"/>
    <w:rsid w:val="00D34C49"/>
    <w:rsid w:val="00D34F72"/>
    <w:rsid w:val="00D35077"/>
    <w:rsid w:val="00D352C8"/>
    <w:rsid w:val="00D35B28"/>
    <w:rsid w:val="00D36A54"/>
    <w:rsid w:val="00D401F1"/>
    <w:rsid w:val="00D40231"/>
    <w:rsid w:val="00D40837"/>
    <w:rsid w:val="00D40DDB"/>
    <w:rsid w:val="00D41217"/>
    <w:rsid w:val="00D414A6"/>
    <w:rsid w:val="00D41C07"/>
    <w:rsid w:val="00D4203C"/>
    <w:rsid w:val="00D42491"/>
    <w:rsid w:val="00D438BD"/>
    <w:rsid w:val="00D43B8F"/>
    <w:rsid w:val="00D442CA"/>
    <w:rsid w:val="00D4476E"/>
    <w:rsid w:val="00D450B2"/>
    <w:rsid w:val="00D45D5E"/>
    <w:rsid w:val="00D465BD"/>
    <w:rsid w:val="00D4685C"/>
    <w:rsid w:val="00D46E98"/>
    <w:rsid w:val="00D475A0"/>
    <w:rsid w:val="00D475E0"/>
    <w:rsid w:val="00D477C3"/>
    <w:rsid w:val="00D501EC"/>
    <w:rsid w:val="00D5036C"/>
    <w:rsid w:val="00D51390"/>
    <w:rsid w:val="00D514AB"/>
    <w:rsid w:val="00D5236F"/>
    <w:rsid w:val="00D524B0"/>
    <w:rsid w:val="00D5281F"/>
    <w:rsid w:val="00D52EFE"/>
    <w:rsid w:val="00D52F18"/>
    <w:rsid w:val="00D53393"/>
    <w:rsid w:val="00D5375D"/>
    <w:rsid w:val="00D53E7B"/>
    <w:rsid w:val="00D5468A"/>
    <w:rsid w:val="00D550B0"/>
    <w:rsid w:val="00D556D4"/>
    <w:rsid w:val="00D558FF"/>
    <w:rsid w:val="00D561A1"/>
    <w:rsid w:val="00D563FC"/>
    <w:rsid w:val="00D56AC0"/>
    <w:rsid w:val="00D57369"/>
    <w:rsid w:val="00D578D6"/>
    <w:rsid w:val="00D6027D"/>
    <w:rsid w:val="00D609A7"/>
    <w:rsid w:val="00D6106A"/>
    <w:rsid w:val="00D61119"/>
    <w:rsid w:val="00D61EF9"/>
    <w:rsid w:val="00D61F70"/>
    <w:rsid w:val="00D63EF6"/>
    <w:rsid w:val="00D63F17"/>
    <w:rsid w:val="00D64279"/>
    <w:rsid w:val="00D642D6"/>
    <w:rsid w:val="00D65509"/>
    <w:rsid w:val="00D65741"/>
    <w:rsid w:val="00D65A9B"/>
    <w:rsid w:val="00D65B5B"/>
    <w:rsid w:val="00D65EF5"/>
    <w:rsid w:val="00D6667D"/>
    <w:rsid w:val="00D6686A"/>
    <w:rsid w:val="00D66B31"/>
    <w:rsid w:val="00D66D1F"/>
    <w:rsid w:val="00D66DEC"/>
    <w:rsid w:val="00D70DFB"/>
    <w:rsid w:val="00D7272F"/>
    <w:rsid w:val="00D73029"/>
    <w:rsid w:val="00D73218"/>
    <w:rsid w:val="00D74257"/>
    <w:rsid w:val="00D7499C"/>
    <w:rsid w:val="00D75006"/>
    <w:rsid w:val="00D75CB8"/>
    <w:rsid w:val="00D76187"/>
    <w:rsid w:val="00D766DF"/>
    <w:rsid w:val="00D76C43"/>
    <w:rsid w:val="00D76CA2"/>
    <w:rsid w:val="00D772A7"/>
    <w:rsid w:val="00D77FB6"/>
    <w:rsid w:val="00D8017C"/>
    <w:rsid w:val="00D8074B"/>
    <w:rsid w:val="00D80FCF"/>
    <w:rsid w:val="00D81070"/>
    <w:rsid w:val="00D816A5"/>
    <w:rsid w:val="00D82098"/>
    <w:rsid w:val="00D822BE"/>
    <w:rsid w:val="00D8257B"/>
    <w:rsid w:val="00D82715"/>
    <w:rsid w:val="00D828F4"/>
    <w:rsid w:val="00D82F82"/>
    <w:rsid w:val="00D83189"/>
    <w:rsid w:val="00D83AFA"/>
    <w:rsid w:val="00D84913"/>
    <w:rsid w:val="00D85262"/>
    <w:rsid w:val="00D86BD4"/>
    <w:rsid w:val="00D87263"/>
    <w:rsid w:val="00D876CF"/>
    <w:rsid w:val="00D87A2C"/>
    <w:rsid w:val="00D90931"/>
    <w:rsid w:val="00D90BCD"/>
    <w:rsid w:val="00D90BE5"/>
    <w:rsid w:val="00D9140C"/>
    <w:rsid w:val="00D9143C"/>
    <w:rsid w:val="00D91F21"/>
    <w:rsid w:val="00D9206B"/>
    <w:rsid w:val="00D9394C"/>
    <w:rsid w:val="00D946D7"/>
    <w:rsid w:val="00D94C3C"/>
    <w:rsid w:val="00D94E05"/>
    <w:rsid w:val="00D95639"/>
    <w:rsid w:val="00D95A7B"/>
    <w:rsid w:val="00D95B96"/>
    <w:rsid w:val="00D95C11"/>
    <w:rsid w:val="00D96AB7"/>
    <w:rsid w:val="00D96FD4"/>
    <w:rsid w:val="00D9711D"/>
    <w:rsid w:val="00D973C4"/>
    <w:rsid w:val="00D974CB"/>
    <w:rsid w:val="00D97593"/>
    <w:rsid w:val="00D97D1A"/>
    <w:rsid w:val="00DA00D7"/>
    <w:rsid w:val="00DA080D"/>
    <w:rsid w:val="00DA17A5"/>
    <w:rsid w:val="00DA24C3"/>
    <w:rsid w:val="00DA2D1A"/>
    <w:rsid w:val="00DA2F0B"/>
    <w:rsid w:val="00DA370B"/>
    <w:rsid w:val="00DA3ACF"/>
    <w:rsid w:val="00DA4201"/>
    <w:rsid w:val="00DA4638"/>
    <w:rsid w:val="00DA481F"/>
    <w:rsid w:val="00DA4873"/>
    <w:rsid w:val="00DA517B"/>
    <w:rsid w:val="00DA5671"/>
    <w:rsid w:val="00DA664D"/>
    <w:rsid w:val="00DA6D23"/>
    <w:rsid w:val="00DA6D6F"/>
    <w:rsid w:val="00DA6FCC"/>
    <w:rsid w:val="00DA7241"/>
    <w:rsid w:val="00DA72F3"/>
    <w:rsid w:val="00DA7F4A"/>
    <w:rsid w:val="00DB0D62"/>
    <w:rsid w:val="00DB0ED0"/>
    <w:rsid w:val="00DB2A19"/>
    <w:rsid w:val="00DB3845"/>
    <w:rsid w:val="00DB3B58"/>
    <w:rsid w:val="00DB46CC"/>
    <w:rsid w:val="00DB470F"/>
    <w:rsid w:val="00DB566B"/>
    <w:rsid w:val="00DB5888"/>
    <w:rsid w:val="00DB5D8E"/>
    <w:rsid w:val="00DB60A8"/>
    <w:rsid w:val="00DB6479"/>
    <w:rsid w:val="00DB6BA0"/>
    <w:rsid w:val="00DB6BD3"/>
    <w:rsid w:val="00DB6F23"/>
    <w:rsid w:val="00DB7064"/>
    <w:rsid w:val="00DB72DB"/>
    <w:rsid w:val="00DC0470"/>
    <w:rsid w:val="00DC0483"/>
    <w:rsid w:val="00DC09F0"/>
    <w:rsid w:val="00DC1A78"/>
    <w:rsid w:val="00DC1D81"/>
    <w:rsid w:val="00DC1E30"/>
    <w:rsid w:val="00DC24A0"/>
    <w:rsid w:val="00DC3074"/>
    <w:rsid w:val="00DC3250"/>
    <w:rsid w:val="00DC60AD"/>
    <w:rsid w:val="00DC68E9"/>
    <w:rsid w:val="00DC68F5"/>
    <w:rsid w:val="00DD0D72"/>
    <w:rsid w:val="00DD0E64"/>
    <w:rsid w:val="00DD0F22"/>
    <w:rsid w:val="00DD0F57"/>
    <w:rsid w:val="00DD10B8"/>
    <w:rsid w:val="00DD3211"/>
    <w:rsid w:val="00DD3BE3"/>
    <w:rsid w:val="00DD3F56"/>
    <w:rsid w:val="00DD4E14"/>
    <w:rsid w:val="00DD558F"/>
    <w:rsid w:val="00DD58C8"/>
    <w:rsid w:val="00DD5B65"/>
    <w:rsid w:val="00DD5E9F"/>
    <w:rsid w:val="00DD5F14"/>
    <w:rsid w:val="00DD6A91"/>
    <w:rsid w:val="00DD708F"/>
    <w:rsid w:val="00DD764A"/>
    <w:rsid w:val="00DD7902"/>
    <w:rsid w:val="00DD7B49"/>
    <w:rsid w:val="00DE058D"/>
    <w:rsid w:val="00DE09C2"/>
    <w:rsid w:val="00DE2002"/>
    <w:rsid w:val="00DE34D6"/>
    <w:rsid w:val="00DE3D73"/>
    <w:rsid w:val="00DE3D8C"/>
    <w:rsid w:val="00DE44E5"/>
    <w:rsid w:val="00DE483C"/>
    <w:rsid w:val="00DE4C9B"/>
    <w:rsid w:val="00DE4EAF"/>
    <w:rsid w:val="00DE5DAC"/>
    <w:rsid w:val="00DE6DF4"/>
    <w:rsid w:val="00DE725E"/>
    <w:rsid w:val="00DE77D8"/>
    <w:rsid w:val="00DE7BC5"/>
    <w:rsid w:val="00DE7C55"/>
    <w:rsid w:val="00DE7DC2"/>
    <w:rsid w:val="00DF00DB"/>
    <w:rsid w:val="00DF087D"/>
    <w:rsid w:val="00DF1F7F"/>
    <w:rsid w:val="00DF30A9"/>
    <w:rsid w:val="00DF35FF"/>
    <w:rsid w:val="00DF392E"/>
    <w:rsid w:val="00DF3BE9"/>
    <w:rsid w:val="00DF3D9A"/>
    <w:rsid w:val="00DF41FE"/>
    <w:rsid w:val="00DF4393"/>
    <w:rsid w:val="00DF5FCA"/>
    <w:rsid w:val="00DF6292"/>
    <w:rsid w:val="00DF6445"/>
    <w:rsid w:val="00DF69C4"/>
    <w:rsid w:val="00DF7129"/>
    <w:rsid w:val="00DF786A"/>
    <w:rsid w:val="00DF7AE9"/>
    <w:rsid w:val="00E004AB"/>
    <w:rsid w:val="00E00CC1"/>
    <w:rsid w:val="00E00E3F"/>
    <w:rsid w:val="00E01A98"/>
    <w:rsid w:val="00E01BA8"/>
    <w:rsid w:val="00E01C2D"/>
    <w:rsid w:val="00E02190"/>
    <w:rsid w:val="00E02B8C"/>
    <w:rsid w:val="00E03612"/>
    <w:rsid w:val="00E0377F"/>
    <w:rsid w:val="00E04F5C"/>
    <w:rsid w:val="00E056B1"/>
    <w:rsid w:val="00E05704"/>
    <w:rsid w:val="00E06666"/>
    <w:rsid w:val="00E071FF"/>
    <w:rsid w:val="00E073BD"/>
    <w:rsid w:val="00E0780C"/>
    <w:rsid w:val="00E07E00"/>
    <w:rsid w:val="00E07E9B"/>
    <w:rsid w:val="00E10098"/>
    <w:rsid w:val="00E10435"/>
    <w:rsid w:val="00E10A70"/>
    <w:rsid w:val="00E1132A"/>
    <w:rsid w:val="00E12683"/>
    <w:rsid w:val="00E12F09"/>
    <w:rsid w:val="00E131E8"/>
    <w:rsid w:val="00E1385E"/>
    <w:rsid w:val="00E14C01"/>
    <w:rsid w:val="00E15895"/>
    <w:rsid w:val="00E16D4F"/>
    <w:rsid w:val="00E17046"/>
    <w:rsid w:val="00E1733D"/>
    <w:rsid w:val="00E1779A"/>
    <w:rsid w:val="00E17B57"/>
    <w:rsid w:val="00E17BEA"/>
    <w:rsid w:val="00E200AA"/>
    <w:rsid w:val="00E2032B"/>
    <w:rsid w:val="00E2050E"/>
    <w:rsid w:val="00E2085C"/>
    <w:rsid w:val="00E22355"/>
    <w:rsid w:val="00E223CE"/>
    <w:rsid w:val="00E228DC"/>
    <w:rsid w:val="00E22908"/>
    <w:rsid w:val="00E2292A"/>
    <w:rsid w:val="00E23017"/>
    <w:rsid w:val="00E2318E"/>
    <w:rsid w:val="00E23825"/>
    <w:rsid w:val="00E23861"/>
    <w:rsid w:val="00E238AE"/>
    <w:rsid w:val="00E24A85"/>
    <w:rsid w:val="00E24B36"/>
    <w:rsid w:val="00E24D66"/>
    <w:rsid w:val="00E25B6C"/>
    <w:rsid w:val="00E26138"/>
    <w:rsid w:val="00E26A9E"/>
    <w:rsid w:val="00E2768A"/>
    <w:rsid w:val="00E3031E"/>
    <w:rsid w:val="00E305A3"/>
    <w:rsid w:val="00E30754"/>
    <w:rsid w:val="00E30849"/>
    <w:rsid w:val="00E30C6C"/>
    <w:rsid w:val="00E31E38"/>
    <w:rsid w:val="00E31F01"/>
    <w:rsid w:val="00E32220"/>
    <w:rsid w:val="00E32FB7"/>
    <w:rsid w:val="00E33467"/>
    <w:rsid w:val="00E349AD"/>
    <w:rsid w:val="00E34B5D"/>
    <w:rsid w:val="00E353D1"/>
    <w:rsid w:val="00E35752"/>
    <w:rsid w:val="00E35AE3"/>
    <w:rsid w:val="00E35B6A"/>
    <w:rsid w:val="00E35F0A"/>
    <w:rsid w:val="00E3649D"/>
    <w:rsid w:val="00E365AC"/>
    <w:rsid w:val="00E36D52"/>
    <w:rsid w:val="00E371F2"/>
    <w:rsid w:val="00E376B6"/>
    <w:rsid w:val="00E37760"/>
    <w:rsid w:val="00E37875"/>
    <w:rsid w:val="00E379C1"/>
    <w:rsid w:val="00E37FE6"/>
    <w:rsid w:val="00E401AE"/>
    <w:rsid w:val="00E4020C"/>
    <w:rsid w:val="00E40264"/>
    <w:rsid w:val="00E40B77"/>
    <w:rsid w:val="00E418CD"/>
    <w:rsid w:val="00E420F3"/>
    <w:rsid w:val="00E42C1D"/>
    <w:rsid w:val="00E4479E"/>
    <w:rsid w:val="00E449B8"/>
    <w:rsid w:val="00E449C6"/>
    <w:rsid w:val="00E44FE9"/>
    <w:rsid w:val="00E45376"/>
    <w:rsid w:val="00E4568D"/>
    <w:rsid w:val="00E46048"/>
    <w:rsid w:val="00E462BB"/>
    <w:rsid w:val="00E4660E"/>
    <w:rsid w:val="00E46E69"/>
    <w:rsid w:val="00E473C6"/>
    <w:rsid w:val="00E50A2C"/>
    <w:rsid w:val="00E512E3"/>
    <w:rsid w:val="00E513AB"/>
    <w:rsid w:val="00E5156C"/>
    <w:rsid w:val="00E52B83"/>
    <w:rsid w:val="00E52F2B"/>
    <w:rsid w:val="00E5375E"/>
    <w:rsid w:val="00E53FC4"/>
    <w:rsid w:val="00E54292"/>
    <w:rsid w:val="00E55389"/>
    <w:rsid w:val="00E55723"/>
    <w:rsid w:val="00E55882"/>
    <w:rsid w:val="00E55A87"/>
    <w:rsid w:val="00E55B29"/>
    <w:rsid w:val="00E55BB4"/>
    <w:rsid w:val="00E56187"/>
    <w:rsid w:val="00E564A4"/>
    <w:rsid w:val="00E56736"/>
    <w:rsid w:val="00E56CCD"/>
    <w:rsid w:val="00E56DDC"/>
    <w:rsid w:val="00E57BB3"/>
    <w:rsid w:val="00E6010C"/>
    <w:rsid w:val="00E605EE"/>
    <w:rsid w:val="00E60A2A"/>
    <w:rsid w:val="00E61011"/>
    <w:rsid w:val="00E61577"/>
    <w:rsid w:val="00E616F4"/>
    <w:rsid w:val="00E6342E"/>
    <w:rsid w:val="00E648F8"/>
    <w:rsid w:val="00E64C39"/>
    <w:rsid w:val="00E65AAF"/>
    <w:rsid w:val="00E65CF3"/>
    <w:rsid w:val="00E66075"/>
    <w:rsid w:val="00E66253"/>
    <w:rsid w:val="00E66815"/>
    <w:rsid w:val="00E671A0"/>
    <w:rsid w:val="00E67888"/>
    <w:rsid w:val="00E6797E"/>
    <w:rsid w:val="00E70616"/>
    <w:rsid w:val="00E7084C"/>
    <w:rsid w:val="00E70B9C"/>
    <w:rsid w:val="00E710D2"/>
    <w:rsid w:val="00E723FB"/>
    <w:rsid w:val="00E724B0"/>
    <w:rsid w:val="00E72734"/>
    <w:rsid w:val="00E72A0E"/>
    <w:rsid w:val="00E72CC7"/>
    <w:rsid w:val="00E74556"/>
    <w:rsid w:val="00E74DC7"/>
    <w:rsid w:val="00E756F3"/>
    <w:rsid w:val="00E75772"/>
    <w:rsid w:val="00E80D77"/>
    <w:rsid w:val="00E81E5C"/>
    <w:rsid w:val="00E8250A"/>
    <w:rsid w:val="00E82676"/>
    <w:rsid w:val="00E84A0F"/>
    <w:rsid w:val="00E84ECA"/>
    <w:rsid w:val="00E856FA"/>
    <w:rsid w:val="00E85F77"/>
    <w:rsid w:val="00E86A77"/>
    <w:rsid w:val="00E87361"/>
    <w:rsid w:val="00E87699"/>
    <w:rsid w:val="00E90488"/>
    <w:rsid w:val="00E90A69"/>
    <w:rsid w:val="00E90BDC"/>
    <w:rsid w:val="00E90BE0"/>
    <w:rsid w:val="00E9117C"/>
    <w:rsid w:val="00E92292"/>
    <w:rsid w:val="00E927FC"/>
    <w:rsid w:val="00E92FCD"/>
    <w:rsid w:val="00E93456"/>
    <w:rsid w:val="00E9377C"/>
    <w:rsid w:val="00E940D8"/>
    <w:rsid w:val="00E94206"/>
    <w:rsid w:val="00E947C6"/>
    <w:rsid w:val="00E9506F"/>
    <w:rsid w:val="00E950C6"/>
    <w:rsid w:val="00E95240"/>
    <w:rsid w:val="00E9542B"/>
    <w:rsid w:val="00E954CC"/>
    <w:rsid w:val="00EA00A0"/>
    <w:rsid w:val="00EA01AB"/>
    <w:rsid w:val="00EA103E"/>
    <w:rsid w:val="00EA1169"/>
    <w:rsid w:val="00EA131F"/>
    <w:rsid w:val="00EA1656"/>
    <w:rsid w:val="00EA200D"/>
    <w:rsid w:val="00EA239B"/>
    <w:rsid w:val="00EA48B0"/>
    <w:rsid w:val="00EA55BE"/>
    <w:rsid w:val="00EA59F8"/>
    <w:rsid w:val="00EA5DA0"/>
    <w:rsid w:val="00EA5E95"/>
    <w:rsid w:val="00EA62D0"/>
    <w:rsid w:val="00EA643E"/>
    <w:rsid w:val="00EA683E"/>
    <w:rsid w:val="00EA709B"/>
    <w:rsid w:val="00EA70A8"/>
    <w:rsid w:val="00EA73F7"/>
    <w:rsid w:val="00EB056D"/>
    <w:rsid w:val="00EB0762"/>
    <w:rsid w:val="00EB1023"/>
    <w:rsid w:val="00EB1B86"/>
    <w:rsid w:val="00EB2416"/>
    <w:rsid w:val="00EB268C"/>
    <w:rsid w:val="00EB2C10"/>
    <w:rsid w:val="00EB2E71"/>
    <w:rsid w:val="00EB386E"/>
    <w:rsid w:val="00EB510C"/>
    <w:rsid w:val="00EB52DE"/>
    <w:rsid w:val="00EB5D5C"/>
    <w:rsid w:val="00EB60F4"/>
    <w:rsid w:val="00EB75CA"/>
    <w:rsid w:val="00EC087A"/>
    <w:rsid w:val="00EC0C73"/>
    <w:rsid w:val="00EC14CA"/>
    <w:rsid w:val="00EC19C6"/>
    <w:rsid w:val="00EC1C14"/>
    <w:rsid w:val="00EC26C4"/>
    <w:rsid w:val="00EC3673"/>
    <w:rsid w:val="00EC4162"/>
    <w:rsid w:val="00EC7570"/>
    <w:rsid w:val="00EC7D97"/>
    <w:rsid w:val="00ED0257"/>
    <w:rsid w:val="00ED03EB"/>
    <w:rsid w:val="00ED07FC"/>
    <w:rsid w:val="00ED11B5"/>
    <w:rsid w:val="00ED1F7E"/>
    <w:rsid w:val="00ED1FB8"/>
    <w:rsid w:val="00ED2CA8"/>
    <w:rsid w:val="00ED2EE0"/>
    <w:rsid w:val="00ED3732"/>
    <w:rsid w:val="00ED3733"/>
    <w:rsid w:val="00ED378C"/>
    <w:rsid w:val="00ED40AC"/>
    <w:rsid w:val="00ED47E1"/>
    <w:rsid w:val="00ED492F"/>
    <w:rsid w:val="00ED541E"/>
    <w:rsid w:val="00ED5513"/>
    <w:rsid w:val="00ED56FB"/>
    <w:rsid w:val="00ED596B"/>
    <w:rsid w:val="00ED59C8"/>
    <w:rsid w:val="00ED59EC"/>
    <w:rsid w:val="00ED73D4"/>
    <w:rsid w:val="00ED77DA"/>
    <w:rsid w:val="00ED7820"/>
    <w:rsid w:val="00EE0F63"/>
    <w:rsid w:val="00EE2461"/>
    <w:rsid w:val="00EE260A"/>
    <w:rsid w:val="00EE2642"/>
    <w:rsid w:val="00EE286F"/>
    <w:rsid w:val="00EE367D"/>
    <w:rsid w:val="00EE3B9D"/>
    <w:rsid w:val="00EE3C37"/>
    <w:rsid w:val="00EE3E36"/>
    <w:rsid w:val="00EE40B0"/>
    <w:rsid w:val="00EE4425"/>
    <w:rsid w:val="00EE4806"/>
    <w:rsid w:val="00EE4B71"/>
    <w:rsid w:val="00EE4CDA"/>
    <w:rsid w:val="00EE540A"/>
    <w:rsid w:val="00EE55B0"/>
    <w:rsid w:val="00EE58EE"/>
    <w:rsid w:val="00EE5C22"/>
    <w:rsid w:val="00EE6B51"/>
    <w:rsid w:val="00EE6C50"/>
    <w:rsid w:val="00EE6FE2"/>
    <w:rsid w:val="00EE783D"/>
    <w:rsid w:val="00EE7940"/>
    <w:rsid w:val="00EF058F"/>
    <w:rsid w:val="00EF0807"/>
    <w:rsid w:val="00EF0918"/>
    <w:rsid w:val="00EF0ACD"/>
    <w:rsid w:val="00EF112A"/>
    <w:rsid w:val="00EF25CA"/>
    <w:rsid w:val="00EF2E3A"/>
    <w:rsid w:val="00EF2F74"/>
    <w:rsid w:val="00EF4AEE"/>
    <w:rsid w:val="00EF5088"/>
    <w:rsid w:val="00EF5862"/>
    <w:rsid w:val="00EF68DD"/>
    <w:rsid w:val="00EF6DAD"/>
    <w:rsid w:val="00EF71D1"/>
    <w:rsid w:val="00EF73E1"/>
    <w:rsid w:val="00EF7AC4"/>
    <w:rsid w:val="00EF7DD2"/>
    <w:rsid w:val="00F001BC"/>
    <w:rsid w:val="00F001FB"/>
    <w:rsid w:val="00F00960"/>
    <w:rsid w:val="00F00B6F"/>
    <w:rsid w:val="00F00C59"/>
    <w:rsid w:val="00F00D6E"/>
    <w:rsid w:val="00F012E1"/>
    <w:rsid w:val="00F014FF"/>
    <w:rsid w:val="00F01ABD"/>
    <w:rsid w:val="00F01DAA"/>
    <w:rsid w:val="00F01ED3"/>
    <w:rsid w:val="00F02588"/>
    <w:rsid w:val="00F02A4E"/>
    <w:rsid w:val="00F02C77"/>
    <w:rsid w:val="00F03AEC"/>
    <w:rsid w:val="00F04272"/>
    <w:rsid w:val="00F04712"/>
    <w:rsid w:val="00F047E2"/>
    <w:rsid w:val="00F05212"/>
    <w:rsid w:val="00F056C2"/>
    <w:rsid w:val="00F05A97"/>
    <w:rsid w:val="00F0635B"/>
    <w:rsid w:val="00F063F2"/>
    <w:rsid w:val="00F06B30"/>
    <w:rsid w:val="00F06D0C"/>
    <w:rsid w:val="00F06DE8"/>
    <w:rsid w:val="00F072A6"/>
    <w:rsid w:val="00F07331"/>
    <w:rsid w:val="00F076F8"/>
    <w:rsid w:val="00F078DC"/>
    <w:rsid w:val="00F07BE4"/>
    <w:rsid w:val="00F10976"/>
    <w:rsid w:val="00F10DD8"/>
    <w:rsid w:val="00F11102"/>
    <w:rsid w:val="00F118DC"/>
    <w:rsid w:val="00F12FD9"/>
    <w:rsid w:val="00F13639"/>
    <w:rsid w:val="00F13808"/>
    <w:rsid w:val="00F13E86"/>
    <w:rsid w:val="00F14580"/>
    <w:rsid w:val="00F1591F"/>
    <w:rsid w:val="00F161B8"/>
    <w:rsid w:val="00F16F0B"/>
    <w:rsid w:val="00F1740E"/>
    <w:rsid w:val="00F17430"/>
    <w:rsid w:val="00F177D0"/>
    <w:rsid w:val="00F17B00"/>
    <w:rsid w:val="00F17E7D"/>
    <w:rsid w:val="00F17FF6"/>
    <w:rsid w:val="00F20239"/>
    <w:rsid w:val="00F20586"/>
    <w:rsid w:val="00F21496"/>
    <w:rsid w:val="00F2237A"/>
    <w:rsid w:val="00F223E2"/>
    <w:rsid w:val="00F2360E"/>
    <w:rsid w:val="00F23A4B"/>
    <w:rsid w:val="00F2415D"/>
    <w:rsid w:val="00F24F25"/>
    <w:rsid w:val="00F2512F"/>
    <w:rsid w:val="00F255E7"/>
    <w:rsid w:val="00F26704"/>
    <w:rsid w:val="00F26FBD"/>
    <w:rsid w:val="00F27469"/>
    <w:rsid w:val="00F3077C"/>
    <w:rsid w:val="00F30C4E"/>
    <w:rsid w:val="00F31735"/>
    <w:rsid w:val="00F3177A"/>
    <w:rsid w:val="00F31C0D"/>
    <w:rsid w:val="00F32247"/>
    <w:rsid w:val="00F325C3"/>
    <w:rsid w:val="00F33456"/>
    <w:rsid w:val="00F336DA"/>
    <w:rsid w:val="00F338BF"/>
    <w:rsid w:val="00F354D3"/>
    <w:rsid w:val="00F366F5"/>
    <w:rsid w:val="00F377A4"/>
    <w:rsid w:val="00F40373"/>
    <w:rsid w:val="00F40642"/>
    <w:rsid w:val="00F4120D"/>
    <w:rsid w:val="00F42DC8"/>
    <w:rsid w:val="00F42F74"/>
    <w:rsid w:val="00F43C66"/>
    <w:rsid w:val="00F43E9D"/>
    <w:rsid w:val="00F448BC"/>
    <w:rsid w:val="00F44FAF"/>
    <w:rsid w:val="00F45D51"/>
    <w:rsid w:val="00F46D36"/>
    <w:rsid w:val="00F46FF6"/>
    <w:rsid w:val="00F475F5"/>
    <w:rsid w:val="00F477EF"/>
    <w:rsid w:val="00F4785B"/>
    <w:rsid w:val="00F47AA3"/>
    <w:rsid w:val="00F50CE9"/>
    <w:rsid w:val="00F52716"/>
    <w:rsid w:val="00F52A1E"/>
    <w:rsid w:val="00F52AA2"/>
    <w:rsid w:val="00F52B3B"/>
    <w:rsid w:val="00F53E9E"/>
    <w:rsid w:val="00F5694D"/>
    <w:rsid w:val="00F57B37"/>
    <w:rsid w:val="00F60903"/>
    <w:rsid w:val="00F60BEE"/>
    <w:rsid w:val="00F61564"/>
    <w:rsid w:val="00F62252"/>
    <w:rsid w:val="00F62559"/>
    <w:rsid w:val="00F6374C"/>
    <w:rsid w:val="00F63C8D"/>
    <w:rsid w:val="00F63CB1"/>
    <w:rsid w:val="00F63FAE"/>
    <w:rsid w:val="00F641AC"/>
    <w:rsid w:val="00F652EC"/>
    <w:rsid w:val="00F65345"/>
    <w:rsid w:val="00F654B8"/>
    <w:rsid w:val="00F657AC"/>
    <w:rsid w:val="00F6581A"/>
    <w:rsid w:val="00F65916"/>
    <w:rsid w:val="00F659BE"/>
    <w:rsid w:val="00F65CF4"/>
    <w:rsid w:val="00F6607B"/>
    <w:rsid w:val="00F6633E"/>
    <w:rsid w:val="00F66CE6"/>
    <w:rsid w:val="00F66F39"/>
    <w:rsid w:val="00F66F3A"/>
    <w:rsid w:val="00F6763C"/>
    <w:rsid w:val="00F677A9"/>
    <w:rsid w:val="00F70EC2"/>
    <w:rsid w:val="00F70FBE"/>
    <w:rsid w:val="00F71FB6"/>
    <w:rsid w:val="00F724BB"/>
    <w:rsid w:val="00F72FA3"/>
    <w:rsid w:val="00F7474D"/>
    <w:rsid w:val="00F75483"/>
    <w:rsid w:val="00F75AE1"/>
    <w:rsid w:val="00F769AB"/>
    <w:rsid w:val="00F76FBA"/>
    <w:rsid w:val="00F77473"/>
    <w:rsid w:val="00F774CA"/>
    <w:rsid w:val="00F77D5E"/>
    <w:rsid w:val="00F80299"/>
    <w:rsid w:val="00F80D3A"/>
    <w:rsid w:val="00F82459"/>
    <w:rsid w:val="00F8288F"/>
    <w:rsid w:val="00F82C8E"/>
    <w:rsid w:val="00F834B6"/>
    <w:rsid w:val="00F84CF5"/>
    <w:rsid w:val="00F84F76"/>
    <w:rsid w:val="00F84FB3"/>
    <w:rsid w:val="00F854A1"/>
    <w:rsid w:val="00F85602"/>
    <w:rsid w:val="00F85CB7"/>
    <w:rsid w:val="00F86ABA"/>
    <w:rsid w:val="00F87836"/>
    <w:rsid w:val="00F87EBE"/>
    <w:rsid w:val="00F908D8"/>
    <w:rsid w:val="00F90FCC"/>
    <w:rsid w:val="00F91565"/>
    <w:rsid w:val="00F92558"/>
    <w:rsid w:val="00F9258E"/>
    <w:rsid w:val="00F92D35"/>
    <w:rsid w:val="00F9300E"/>
    <w:rsid w:val="00F93BE4"/>
    <w:rsid w:val="00F93E14"/>
    <w:rsid w:val="00F9448F"/>
    <w:rsid w:val="00F950A3"/>
    <w:rsid w:val="00F95863"/>
    <w:rsid w:val="00F95D61"/>
    <w:rsid w:val="00F96BD7"/>
    <w:rsid w:val="00F96C2A"/>
    <w:rsid w:val="00F9754C"/>
    <w:rsid w:val="00F978A7"/>
    <w:rsid w:val="00F97AEA"/>
    <w:rsid w:val="00FA0939"/>
    <w:rsid w:val="00FA14AA"/>
    <w:rsid w:val="00FA16FA"/>
    <w:rsid w:val="00FA183B"/>
    <w:rsid w:val="00FA1A78"/>
    <w:rsid w:val="00FA1C9B"/>
    <w:rsid w:val="00FA1DDA"/>
    <w:rsid w:val="00FA2A33"/>
    <w:rsid w:val="00FA2CA3"/>
    <w:rsid w:val="00FA3A27"/>
    <w:rsid w:val="00FA420B"/>
    <w:rsid w:val="00FA4444"/>
    <w:rsid w:val="00FA4737"/>
    <w:rsid w:val="00FA5344"/>
    <w:rsid w:val="00FA70E8"/>
    <w:rsid w:val="00FA7197"/>
    <w:rsid w:val="00FA7318"/>
    <w:rsid w:val="00FA7701"/>
    <w:rsid w:val="00FA7A94"/>
    <w:rsid w:val="00FA7BEA"/>
    <w:rsid w:val="00FB0027"/>
    <w:rsid w:val="00FB058E"/>
    <w:rsid w:val="00FB21F5"/>
    <w:rsid w:val="00FB2221"/>
    <w:rsid w:val="00FB2363"/>
    <w:rsid w:val="00FB247C"/>
    <w:rsid w:val="00FB458B"/>
    <w:rsid w:val="00FB5C29"/>
    <w:rsid w:val="00FB631B"/>
    <w:rsid w:val="00FB6748"/>
    <w:rsid w:val="00FB6AC2"/>
    <w:rsid w:val="00FB7B59"/>
    <w:rsid w:val="00FC01B6"/>
    <w:rsid w:val="00FC0229"/>
    <w:rsid w:val="00FC02DA"/>
    <w:rsid w:val="00FC05B7"/>
    <w:rsid w:val="00FC07B2"/>
    <w:rsid w:val="00FC133C"/>
    <w:rsid w:val="00FC156E"/>
    <w:rsid w:val="00FC1880"/>
    <w:rsid w:val="00FC232A"/>
    <w:rsid w:val="00FC2D30"/>
    <w:rsid w:val="00FC32C4"/>
    <w:rsid w:val="00FC3C8A"/>
    <w:rsid w:val="00FC576E"/>
    <w:rsid w:val="00FC5F5E"/>
    <w:rsid w:val="00FC62AF"/>
    <w:rsid w:val="00FC7255"/>
    <w:rsid w:val="00FC72B7"/>
    <w:rsid w:val="00FC7A64"/>
    <w:rsid w:val="00FD01A6"/>
    <w:rsid w:val="00FD050E"/>
    <w:rsid w:val="00FD1464"/>
    <w:rsid w:val="00FD17EA"/>
    <w:rsid w:val="00FD1B51"/>
    <w:rsid w:val="00FD1E13"/>
    <w:rsid w:val="00FD2051"/>
    <w:rsid w:val="00FD275D"/>
    <w:rsid w:val="00FD2D36"/>
    <w:rsid w:val="00FD32DB"/>
    <w:rsid w:val="00FD3949"/>
    <w:rsid w:val="00FD3A31"/>
    <w:rsid w:val="00FD410B"/>
    <w:rsid w:val="00FD4225"/>
    <w:rsid w:val="00FD4A9A"/>
    <w:rsid w:val="00FD5E2A"/>
    <w:rsid w:val="00FD640D"/>
    <w:rsid w:val="00FD6524"/>
    <w:rsid w:val="00FD763C"/>
    <w:rsid w:val="00FD7EB1"/>
    <w:rsid w:val="00FE0755"/>
    <w:rsid w:val="00FE0C06"/>
    <w:rsid w:val="00FE0C50"/>
    <w:rsid w:val="00FE0E21"/>
    <w:rsid w:val="00FE1725"/>
    <w:rsid w:val="00FE1FB3"/>
    <w:rsid w:val="00FE2462"/>
    <w:rsid w:val="00FE249E"/>
    <w:rsid w:val="00FE3D6C"/>
    <w:rsid w:val="00FE41C9"/>
    <w:rsid w:val="00FE43D3"/>
    <w:rsid w:val="00FE444E"/>
    <w:rsid w:val="00FE4A47"/>
    <w:rsid w:val="00FE53BE"/>
    <w:rsid w:val="00FE5B6C"/>
    <w:rsid w:val="00FE5F05"/>
    <w:rsid w:val="00FE64C9"/>
    <w:rsid w:val="00FE696D"/>
    <w:rsid w:val="00FE6DB7"/>
    <w:rsid w:val="00FE6DB8"/>
    <w:rsid w:val="00FE6EFE"/>
    <w:rsid w:val="00FE786C"/>
    <w:rsid w:val="00FE7F93"/>
    <w:rsid w:val="00FF0113"/>
    <w:rsid w:val="00FF044A"/>
    <w:rsid w:val="00FF07A2"/>
    <w:rsid w:val="00FF09D2"/>
    <w:rsid w:val="00FF0E2F"/>
    <w:rsid w:val="00FF1341"/>
    <w:rsid w:val="00FF1898"/>
    <w:rsid w:val="00FF24B7"/>
    <w:rsid w:val="00FF2970"/>
    <w:rsid w:val="00FF2F19"/>
    <w:rsid w:val="00FF2FAB"/>
    <w:rsid w:val="00FF32BC"/>
    <w:rsid w:val="00FF385A"/>
    <w:rsid w:val="00FF4867"/>
    <w:rsid w:val="00FF4889"/>
    <w:rsid w:val="00FF4EA2"/>
    <w:rsid w:val="00FF556E"/>
    <w:rsid w:val="00FF63B8"/>
    <w:rsid w:val="00FF63C0"/>
    <w:rsid w:val="00FF6429"/>
    <w:rsid w:val="00FF663C"/>
    <w:rsid w:val="00FF6D96"/>
    <w:rsid w:val="00FF70DF"/>
    <w:rsid w:val="00FF73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9009"/>
    <o:shapelayout v:ext="edit">
      <o:idmap v:ext="edit" data="1"/>
    </o:shapelayout>
  </w:shapeDefaults>
  <w:decimalSymbol w:val="."/>
  <w:listSeparator w:val=","/>
  <w14:docId w14:val="0AF2A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D5FA7"/>
    <w:pPr>
      <w:spacing w:line="260" w:lineRule="atLeast"/>
    </w:pPr>
    <w:rPr>
      <w:sz w:val="22"/>
    </w:rPr>
  </w:style>
  <w:style w:type="paragraph" w:styleId="Heading1">
    <w:name w:val="heading 1"/>
    <w:basedOn w:val="Normal"/>
    <w:next w:val="Normal"/>
    <w:link w:val="Heading1Char"/>
    <w:uiPriority w:val="9"/>
    <w:qFormat/>
    <w:rsid w:val="006D5FA7"/>
    <w:pPr>
      <w:keepNext/>
      <w:keepLines/>
      <w:numPr>
        <w:numId w:val="1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D5FA7"/>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D5FA7"/>
    <w:pPr>
      <w:keepNext/>
      <w:keepLines/>
      <w:numPr>
        <w:ilvl w:val="2"/>
        <w:numId w:val="1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D5FA7"/>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6D5FA7"/>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D5FA7"/>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D5FA7"/>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D5FA7"/>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D5FA7"/>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6D5FA7"/>
  </w:style>
  <w:style w:type="paragraph" w:customStyle="1" w:styleId="OPCParaBase">
    <w:name w:val="OPCParaBase"/>
    <w:qFormat/>
    <w:rsid w:val="006D5FA7"/>
    <w:pPr>
      <w:spacing w:line="260" w:lineRule="atLeast"/>
    </w:pPr>
    <w:rPr>
      <w:rFonts w:eastAsia="Times New Roman" w:cs="Times New Roman"/>
      <w:sz w:val="22"/>
      <w:lang w:eastAsia="en-AU"/>
    </w:rPr>
  </w:style>
  <w:style w:type="paragraph" w:customStyle="1" w:styleId="ShortT">
    <w:name w:val="ShortT"/>
    <w:basedOn w:val="OPCParaBase"/>
    <w:next w:val="Normal"/>
    <w:qFormat/>
    <w:rsid w:val="006D5FA7"/>
    <w:pPr>
      <w:spacing w:line="240" w:lineRule="auto"/>
    </w:pPr>
    <w:rPr>
      <w:b/>
      <w:sz w:val="40"/>
    </w:rPr>
  </w:style>
  <w:style w:type="paragraph" w:customStyle="1" w:styleId="ActHead1">
    <w:name w:val="ActHead 1"/>
    <w:aliases w:val="c"/>
    <w:basedOn w:val="OPCParaBase"/>
    <w:next w:val="Normal"/>
    <w:qFormat/>
    <w:rsid w:val="006D5FA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D5FA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D5FA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D5FA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6D5FA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D5FA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D5FA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D5FA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D5FA7"/>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6D5FA7"/>
  </w:style>
  <w:style w:type="paragraph" w:customStyle="1" w:styleId="Blocks">
    <w:name w:val="Blocks"/>
    <w:aliases w:val="bb"/>
    <w:basedOn w:val="OPCParaBase"/>
    <w:qFormat/>
    <w:rsid w:val="006D5FA7"/>
    <w:pPr>
      <w:spacing w:line="240" w:lineRule="auto"/>
    </w:pPr>
    <w:rPr>
      <w:sz w:val="24"/>
    </w:rPr>
  </w:style>
  <w:style w:type="paragraph" w:customStyle="1" w:styleId="BoxText">
    <w:name w:val="BoxText"/>
    <w:aliases w:val="bt"/>
    <w:basedOn w:val="OPCParaBase"/>
    <w:qFormat/>
    <w:rsid w:val="006D5FA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D5FA7"/>
    <w:rPr>
      <w:b/>
    </w:rPr>
  </w:style>
  <w:style w:type="paragraph" w:customStyle="1" w:styleId="BoxHeadItalic">
    <w:name w:val="BoxHeadItalic"/>
    <w:aliases w:val="bhi"/>
    <w:basedOn w:val="BoxText"/>
    <w:next w:val="BoxStep"/>
    <w:qFormat/>
    <w:rsid w:val="006D5FA7"/>
    <w:rPr>
      <w:i/>
    </w:rPr>
  </w:style>
  <w:style w:type="paragraph" w:customStyle="1" w:styleId="BoxList">
    <w:name w:val="BoxList"/>
    <w:aliases w:val="bl"/>
    <w:basedOn w:val="BoxText"/>
    <w:qFormat/>
    <w:rsid w:val="006D5FA7"/>
    <w:pPr>
      <w:ind w:left="1559" w:hanging="425"/>
    </w:pPr>
  </w:style>
  <w:style w:type="paragraph" w:customStyle="1" w:styleId="BoxNote">
    <w:name w:val="BoxNote"/>
    <w:aliases w:val="bn"/>
    <w:basedOn w:val="BoxText"/>
    <w:qFormat/>
    <w:rsid w:val="006D5FA7"/>
    <w:pPr>
      <w:tabs>
        <w:tab w:val="left" w:pos="1985"/>
      </w:tabs>
      <w:spacing w:before="122" w:line="198" w:lineRule="exact"/>
      <w:ind w:left="2948" w:hanging="1814"/>
    </w:pPr>
    <w:rPr>
      <w:sz w:val="18"/>
    </w:rPr>
  </w:style>
  <w:style w:type="paragraph" w:customStyle="1" w:styleId="BoxPara">
    <w:name w:val="BoxPara"/>
    <w:aliases w:val="bp"/>
    <w:basedOn w:val="BoxText"/>
    <w:qFormat/>
    <w:rsid w:val="006D5FA7"/>
    <w:pPr>
      <w:tabs>
        <w:tab w:val="right" w:pos="2268"/>
      </w:tabs>
      <w:ind w:left="2552" w:hanging="1418"/>
    </w:pPr>
  </w:style>
  <w:style w:type="paragraph" w:customStyle="1" w:styleId="BoxStep">
    <w:name w:val="BoxStep"/>
    <w:aliases w:val="bs"/>
    <w:basedOn w:val="BoxText"/>
    <w:qFormat/>
    <w:rsid w:val="006D5FA7"/>
    <w:pPr>
      <w:ind w:left="1985" w:hanging="851"/>
    </w:pPr>
  </w:style>
  <w:style w:type="character" w:customStyle="1" w:styleId="CharAmPartNo">
    <w:name w:val="CharAmPartNo"/>
    <w:basedOn w:val="OPCCharBase"/>
    <w:qFormat/>
    <w:rsid w:val="006D5FA7"/>
  </w:style>
  <w:style w:type="character" w:customStyle="1" w:styleId="CharAmPartText">
    <w:name w:val="CharAmPartText"/>
    <w:basedOn w:val="OPCCharBase"/>
    <w:qFormat/>
    <w:rsid w:val="006D5FA7"/>
  </w:style>
  <w:style w:type="character" w:customStyle="1" w:styleId="CharAmSchNo">
    <w:name w:val="CharAmSchNo"/>
    <w:basedOn w:val="OPCCharBase"/>
    <w:qFormat/>
    <w:rsid w:val="006D5FA7"/>
  </w:style>
  <w:style w:type="character" w:customStyle="1" w:styleId="CharAmSchText">
    <w:name w:val="CharAmSchText"/>
    <w:basedOn w:val="OPCCharBase"/>
    <w:qFormat/>
    <w:rsid w:val="006D5FA7"/>
  </w:style>
  <w:style w:type="character" w:customStyle="1" w:styleId="CharBoldItalic">
    <w:name w:val="CharBoldItalic"/>
    <w:basedOn w:val="OPCCharBase"/>
    <w:uiPriority w:val="1"/>
    <w:qFormat/>
    <w:rsid w:val="006D5FA7"/>
    <w:rPr>
      <w:b/>
      <w:i/>
    </w:rPr>
  </w:style>
  <w:style w:type="character" w:customStyle="1" w:styleId="CharChapNo">
    <w:name w:val="CharChapNo"/>
    <w:basedOn w:val="OPCCharBase"/>
    <w:uiPriority w:val="1"/>
    <w:qFormat/>
    <w:rsid w:val="006D5FA7"/>
  </w:style>
  <w:style w:type="character" w:customStyle="1" w:styleId="CharChapText">
    <w:name w:val="CharChapText"/>
    <w:basedOn w:val="OPCCharBase"/>
    <w:uiPriority w:val="1"/>
    <w:qFormat/>
    <w:rsid w:val="006D5FA7"/>
  </w:style>
  <w:style w:type="character" w:customStyle="1" w:styleId="CharDivNo">
    <w:name w:val="CharDivNo"/>
    <w:basedOn w:val="OPCCharBase"/>
    <w:uiPriority w:val="1"/>
    <w:qFormat/>
    <w:rsid w:val="006D5FA7"/>
  </w:style>
  <w:style w:type="character" w:customStyle="1" w:styleId="CharDivText">
    <w:name w:val="CharDivText"/>
    <w:basedOn w:val="OPCCharBase"/>
    <w:uiPriority w:val="1"/>
    <w:qFormat/>
    <w:rsid w:val="006D5FA7"/>
  </w:style>
  <w:style w:type="character" w:customStyle="1" w:styleId="CharItalic">
    <w:name w:val="CharItalic"/>
    <w:basedOn w:val="OPCCharBase"/>
    <w:uiPriority w:val="1"/>
    <w:qFormat/>
    <w:rsid w:val="006D5FA7"/>
    <w:rPr>
      <w:i/>
    </w:rPr>
  </w:style>
  <w:style w:type="character" w:customStyle="1" w:styleId="CharPartNo">
    <w:name w:val="CharPartNo"/>
    <w:basedOn w:val="OPCCharBase"/>
    <w:uiPriority w:val="1"/>
    <w:qFormat/>
    <w:rsid w:val="006D5FA7"/>
  </w:style>
  <w:style w:type="character" w:customStyle="1" w:styleId="CharPartText">
    <w:name w:val="CharPartText"/>
    <w:basedOn w:val="OPCCharBase"/>
    <w:uiPriority w:val="1"/>
    <w:qFormat/>
    <w:rsid w:val="006D5FA7"/>
  </w:style>
  <w:style w:type="character" w:customStyle="1" w:styleId="CharSectno">
    <w:name w:val="CharSectno"/>
    <w:basedOn w:val="OPCCharBase"/>
    <w:qFormat/>
    <w:rsid w:val="006D5FA7"/>
  </w:style>
  <w:style w:type="character" w:customStyle="1" w:styleId="CharSubdNo">
    <w:name w:val="CharSubdNo"/>
    <w:basedOn w:val="OPCCharBase"/>
    <w:uiPriority w:val="1"/>
    <w:qFormat/>
    <w:rsid w:val="006D5FA7"/>
  </w:style>
  <w:style w:type="character" w:customStyle="1" w:styleId="CharSubdText">
    <w:name w:val="CharSubdText"/>
    <w:basedOn w:val="OPCCharBase"/>
    <w:uiPriority w:val="1"/>
    <w:qFormat/>
    <w:rsid w:val="006D5FA7"/>
  </w:style>
  <w:style w:type="paragraph" w:customStyle="1" w:styleId="CTA--">
    <w:name w:val="CTA --"/>
    <w:basedOn w:val="OPCParaBase"/>
    <w:next w:val="Normal"/>
    <w:rsid w:val="006D5FA7"/>
    <w:pPr>
      <w:spacing w:before="60" w:line="240" w:lineRule="atLeast"/>
      <w:ind w:left="142" w:hanging="142"/>
    </w:pPr>
    <w:rPr>
      <w:sz w:val="20"/>
    </w:rPr>
  </w:style>
  <w:style w:type="paragraph" w:customStyle="1" w:styleId="CTA-">
    <w:name w:val="CTA -"/>
    <w:basedOn w:val="OPCParaBase"/>
    <w:rsid w:val="006D5FA7"/>
    <w:pPr>
      <w:spacing w:before="60" w:line="240" w:lineRule="atLeast"/>
      <w:ind w:left="85" w:hanging="85"/>
    </w:pPr>
    <w:rPr>
      <w:sz w:val="20"/>
    </w:rPr>
  </w:style>
  <w:style w:type="paragraph" w:customStyle="1" w:styleId="CTA---">
    <w:name w:val="CTA ---"/>
    <w:basedOn w:val="OPCParaBase"/>
    <w:next w:val="Normal"/>
    <w:rsid w:val="006D5FA7"/>
    <w:pPr>
      <w:spacing w:before="60" w:line="240" w:lineRule="atLeast"/>
      <w:ind w:left="198" w:hanging="198"/>
    </w:pPr>
    <w:rPr>
      <w:sz w:val="20"/>
    </w:rPr>
  </w:style>
  <w:style w:type="paragraph" w:customStyle="1" w:styleId="CTA----">
    <w:name w:val="CTA ----"/>
    <w:basedOn w:val="OPCParaBase"/>
    <w:next w:val="Normal"/>
    <w:rsid w:val="006D5FA7"/>
    <w:pPr>
      <w:spacing w:before="60" w:line="240" w:lineRule="atLeast"/>
      <w:ind w:left="255" w:hanging="255"/>
    </w:pPr>
    <w:rPr>
      <w:sz w:val="20"/>
    </w:rPr>
  </w:style>
  <w:style w:type="paragraph" w:customStyle="1" w:styleId="CTA1a">
    <w:name w:val="CTA 1(a)"/>
    <w:basedOn w:val="OPCParaBase"/>
    <w:rsid w:val="006D5FA7"/>
    <w:pPr>
      <w:tabs>
        <w:tab w:val="right" w:pos="414"/>
      </w:tabs>
      <w:spacing w:before="40" w:line="240" w:lineRule="atLeast"/>
      <w:ind w:left="675" w:hanging="675"/>
    </w:pPr>
    <w:rPr>
      <w:sz w:val="20"/>
    </w:rPr>
  </w:style>
  <w:style w:type="paragraph" w:customStyle="1" w:styleId="CTA1ai">
    <w:name w:val="CTA 1(a)(i)"/>
    <w:basedOn w:val="OPCParaBase"/>
    <w:rsid w:val="006D5FA7"/>
    <w:pPr>
      <w:tabs>
        <w:tab w:val="right" w:pos="1004"/>
      </w:tabs>
      <w:spacing w:before="40" w:line="240" w:lineRule="atLeast"/>
      <w:ind w:left="1253" w:hanging="1253"/>
    </w:pPr>
    <w:rPr>
      <w:sz w:val="20"/>
    </w:rPr>
  </w:style>
  <w:style w:type="paragraph" w:customStyle="1" w:styleId="CTA2a">
    <w:name w:val="CTA 2(a)"/>
    <w:basedOn w:val="OPCParaBase"/>
    <w:rsid w:val="006D5FA7"/>
    <w:pPr>
      <w:tabs>
        <w:tab w:val="right" w:pos="482"/>
      </w:tabs>
      <w:spacing w:before="40" w:line="240" w:lineRule="atLeast"/>
      <w:ind w:left="748" w:hanging="748"/>
    </w:pPr>
    <w:rPr>
      <w:sz w:val="20"/>
    </w:rPr>
  </w:style>
  <w:style w:type="paragraph" w:customStyle="1" w:styleId="CTA2ai">
    <w:name w:val="CTA 2(a)(i)"/>
    <w:basedOn w:val="OPCParaBase"/>
    <w:rsid w:val="006D5FA7"/>
    <w:pPr>
      <w:tabs>
        <w:tab w:val="right" w:pos="1089"/>
      </w:tabs>
      <w:spacing w:before="40" w:line="240" w:lineRule="atLeast"/>
      <w:ind w:left="1327" w:hanging="1327"/>
    </w:pPr>
    <w:rPr>
      <w:sz w:val="20"/>
    </w:rPr>
  </w:style>
  <w:style w:type="paragraph" w:customStyle="1" w:styleId="CTA3a">
    <w:name w:val="CTA 3(a)"/>
    <w:basedOn w:val="OPCParaBase"/>
    <w:rsid w:val="006D5FA7"/>
    <w:pPr>
      <w:tabs>
        <w:tab w:val="right" w:pos="556"/>
      </w:tabs>
      <w:spacing w:before="40" w:line="240" w:lineRule="atLeast"/>
      <w:ind w:left="805" w:hanging="805"/>
    </w:pPr>
    <w:rPr>
      <w:sz w:val="20"/>
    </w:rPr>
  </w:style>
  <w:style w:type="paragraph" w:customStyle="1" w:styleId="CTA3ai">
    <w:name w:val="CTA 3(a)(i)"/>
    <w:basedOn w:val="OPCParaBase"/>
    <w:rsid w:val="006D5FA7"/>
    <w:pPr>
      <w:tabs>
        <w:tab w:val="right" w:pos="1140"/>
      </w:tabs>
      <w:spacing w:before="40" w:line="240" w:lineRule="atLeast"/>
      <w:ind w:left="1361" w:hanging="1361"/>
    </w:pPr>
    <w:rPr>
      <w:sz w:val="20"/>
    </w:rPr>
  </w:style>
  <w:style w:type="paragraph" w:customStyle="1" w:styleId="CTA4a">
    <w:name w:val="CTA 4(a)"/>
    <w:basedOn w:val="OPCParaBase"/>
    <w:rsid w:val="006D5FA7"/>
    <w:pPr>
      <w:tabs>
        <w:tab w:val="right" w:pos="624"/>
      </w:tabs>
      <w:spacing w:before="40" w:line="240" w:lineRule="atLeast"/>
      <w:ind w:left="873" w:hanging="873"/>
    </w:pPr>
    <w:rPr>
      <w:sz w:val="20"/>
    </w:rPr>
  </w:style>
  <w:style w:type="paragraph" w:customStyle="1" w:styleId="CTA4ai">
    <w:name w:val="CTA 4(a)(i)"/>
    <w:basedOn w:val="OPCParaBase"/>
    <w:rsid w:val="006D5FA7"/>
    <w:pPr>
      <w:tabs>
        <w:tab w:val="right" w:pos="1213"/>
      </w:tabs>
      <w:spacing w:before="40" w:line="240" w:lineRule="atLeast"/>
      <w:ind w:left="1452" w:hanging="1452"/>
    </w:pPr>
    <w:rPr>
      <w:sz w:val="20"/>
    </w:rPr>
  </w:style>
  <w:style w:type="paragraph" w:customStyle="1" w:styleId="CTACAPS">
    <w:name w:val="CTA CAPS"/>
    <w:basedOn w:val="OPCParaBase"/>
    <w:rsid w:val="006D5FA7"/>
    <w:pPr>
      <w:spacing w:before="60" w:line="240" w:lineRule="atLeast"/>
    </w:pPr>
    <w:rPr>
      <w:sz w:val="20"/>
    </w:rPr>
  </w:style>
  <w:style w:type="paragraph" w:customStyle="1" w:styleId="CTAright">
    <w:name w:val="CTA right"/>
    <w:basedOn w:val="OPCParaBase"/>
    <w:rsid w:val="006D5FA7"/>
    <w:pPr>
      <w:spacing w:before="60" w:line="240" w:lineRule="auto"/>
      <w:jc w:val="right"/>
    </w:pPr>
    <w:rPr>
      <w:sz w:val="20"/>
    </w:rPr>
  </w:style>
  <w:style w:type="paragraph" w:customStyle="1" w:styleId="subsection">
    <w:name w:val="subsection"/>
    <w:aliases w:val="ss"/>
    <w:basedOn w:val="OPCParaBase"/>
    <w:link w:val="subsectionChar"/>
    <w:rsid w:val="006D5FA7"/>
    <w:pPr>
      <w:tabs>
        <w:tab w:val="right" w:pos="1021"/>
      </w:tabs>
      <w:spacing w:before="180" w:line="240" w:lineRule="auto"/>
      <w:ind w:left="1134" w:hanging="1134"/>
    </w:pPr>
  </w:style>
  <w:style w:type="paragraph" w:customStyle="1" w:styleId="Definition">
    <w:name w:val="Definition"/>
    <w:aliases w:val="dd"/>
    <w:basedOn w:val="OPCParaBase"/>
    <w:rsid w:val="006D5FA7"/>
    <w:pPr>
      <w:spacing w:before="180" w:line="240" w:lineRule="auto"/>
      <w:ind w:left="1134"/>
    </w:pPr>
  </w:style>
  <w:style w:type="paragraph" w:customStyle="1" w:styleId="ETAsubitem">
    <w:name w:val="ETA(subitem)"/>
    <w:basedOn w:val="OPCParaBase"/>
    <w:rsid w:val="006D5FA7"/>
    <w:pPr>
      <w:tabs>
        <w:tab w:val="right" w:pos="340"/>
      </w:tabs>
      <w:spacing w:before="60" w:line="240" w:lineRule="auto"/>
      <w:ind w:left="454" w:hanging="454"/>
    </w:pPr>
    <w:rPr>
      <w:sz w:val="20"/>
    </w:rPr>
  </w:style>
  <w:style w:type="paragraph" w:customStyle="1" w:styleId="ETApara">
    <w:name w:val="ETA(para)"/>
    <w:basedOn w:val="OPCParaBase"/>
    <w:rsid w:val="006D5FA7"/>
    <w:pPr>
      <w:tabs>
        <w:tab w:val="right" w:pos="754"/>
      </w:tabs>
      <w:spacing w:before="60" w:line="240" w:lineRule="auto"/>
      <w:ind w:left="828" w:hanging="828"/>
    </w:pPr>
    <w:rPr>
      <w:sz w:val="20"/>
    </w:rPr>
  </w:style>
  <w:style w:type="paragraph" w:customStyle="1" w:styleId="ETAsubpara">
    <w:name w:val="ETA(subpara)"/>
    <w:basedOn w:val="OPCParaBase"/>
    <w:rsid w:val="006D5FA7"/>
    <w:pPr>
      <w:tabs>
        <w:tab w:val="right" w:pos="1083"/>
      </w:tabs>
      <w:spacing w:before="60" w:line="240" w:lineRule="auto"/>
      <w:ind w:left="1191" w:hanging="1191"/>
    </w:pPr>
    <w:rPr>
      <w:sz w:val="20"/>
    </w:rPr>
  </w:style>
  <w:style w:type="paragraph" w:customStyle="1" w:styleId="ETAsub-subpara">
    <w:name w:val="ETA(sub-subpara)"/>
    <w:basedOn w:val="OPCParaBase"/>
    <w:rsid w:val="006D5FA7"/>
    <w:pPr>
      <w:tabs>
        <w:tab w:val="right" w:pos="1412"/>
      </w:tabs>
      <w:spacing w:before="60" w:line="240" w:lineRule="auto"/>
      <w:ind w:left="1525" w:hanging="1525"/>
    </w:pPr>
    <w:rPr>
      <w:sz w:val="20"/>
    </w:rPr>
  </w:style>
  <w:style w:type="paragraph" w:customStyle="1" w:styleId="Formula">
    <w:name w:val="Formula"/>
    <w:basedOn w:val="OPCParaBase"/>
    <w:rsid w:val="006D5FA7"/>
    <w:pPr>
      <w:spacing w:line="240" w:lineRule="auto"/>
      <w:ind w:left="1134"/>
    </w:pPr>
    <w:rPr>
      <w:sz w:val="20"/>
    </w:rPr>
  </w:style>
  <w:style w:type="paragraph" w:styleId="Header">
    <w:name w:val="header"/>
    <w:basedOn w:val="OPCParaBase"/>
    <w:link w:val="HeaderChar"/>
    <w:unhideWhenUsed/>
    <w:rsid w:val="006D5FA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6D5FA7"/>
    <w:rPr>
      <w:rFonts w:eastAsia="Times New Roman" w:cs="Times New Roman"/>
      <w:sz w:val="16"/>
      <w:lang w:eastAsia="en-AU"/>
    </w:rPr>
  </w:style>
  <w:style w:type="paragraph" w:customStyle="1" w:styleId="House">
    <w:name w:val="House"/>
    <w:basedOn w:val="OPCParaBase"/>
    <w:rsid w:val="006D5FA7"/>
    <w:pPr>
      <w:spacing w:line="240" w:lineRule="auto"/>
    </w:pPr>
    <w:rPr>
      <w:sz w:val="28"/>
    </w:rPr>
  </w:style>
  <w:style w:type="paragraph" w:customStyle="1" w:styleId="Item">
    <w:name w:val="Item"/>
    <w:aliases w:val="i"/>
    <w:basedOn w:val="OPCParaBase"/>
    <w:next w:val="ItemHead"/>
    <w:rsid w:val="006D5FA7"/>
    <w:pPr>
      <w:keepLines/>
      <w:spacing w:before="80" w:line="240" w:lineRule="auto"/>
      <w:ind w:left="709"/>
    </w:pPr>
  </w:style>
  <w:style w:type="paragraph" w:customStyle="1" w:styleId="ItemHead">
    <w:name w:val="ItemHead"/>
    <w:aliases w:val="ih"/>
    <w:basedOn w:val="OPCParaBase"/>
    <w:next w:val="Item"/>
    <w:rsid w:val="006D5FA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6D5FA7"/>
    <w:pPr>
      <w:spacing w:line="240" w:lineRule="auto"/>
    </w:pPr>
    <w:rPr>
      <w:b/>
      <w:sz w:val="32"/>
    </w:rPr>
  </w:style>
  <w:style w:type="paragraph" w:customStyle="1" w:styleId="notedraft">
    <w:name w:val="note(draft)"/>
    <w:aliases w:val="nd"/>
    <w:basedOn w:val="OPCParaBase"/>
    <w:rsid w:val="006D5FA7"/>
    <w:pPr>
      <w:spacing w:before="240" w:line="240" w:lineRule="auto"/>
      <w:ind w:left="284" w:hanging="284"/>
    </w:pPr>
    <w:rPr>
      <w:i/>
      <w:sz w:val="24"/>
    </w:rPr>
  </w:style>
  <w:style w:type="paragraph" w:customStyle="1" w:styleId="notemargin">
    <w:name w:val="note(margin)"/>
    <w:aliases w:val="nm"/>
    <w:basedOn w:val="OPCParaBase"/>
    <w:rsid w:val="006D5FA7"/>
    <w:pPr>
      <w:tabs>
        <w:tab w:val="left" w:pos="709"/>
      </w:tabs>
      <w:spacing w:before="122" w:line="198" w:lineRule="exact"/>
      <w:ind w:left="709" w:hanging="709"/>
    </w:pPr>
    <w:rPr>
      <w:sz w:val="18"/>
    </w:rPr>
  </w:style>
  <w:style w:type="paragraph" w:customStyle="1" w:styleId="noteToPara">
    <w:name w:val="noteToPara"/>
    <w:aliases w:val="ntp"/>
    <w:basedOn w:val="OPCParaBase"/>
    <w:rsid w:val="006D5FA7"/>
    <w:pPr>
      <w:spacing w:before="122" w:line="198" w:lineRule="exact"/>
      <w:ind w:left="2353" w:hanging="709"/>
    </w:pPr>
    <w:rPr>
      <w:sz w:val="18"/>
    </w:rPr>
  </w:style>
  <w:style w:type="paragraph" w:customStyle="1" w:styleId="noteParlAmend">
    <w:name w:val="note(ParlAmend)"/>
    <w:aliases w:val="npp"/>
    <w:basedOn w:val="OPCParaBase"/>
    <w:next w:val="ParlAmend"/>
    <w:rsid w:val="006D5FA7"/>
    <w:pPr>
      <w:spacing w:line="240" w:lineRule="auto"/>
      <w:jc w:val="right"/>
    </w:pPr>
    <w:rPr>
      <w:rFonts w:ascii="Arial" w:hAnsi="Arial"/>
      <w:b/>
      <w:i/>
    </w:rPr>
  </w:style>
  <w:style w:type="paragraph" w:customStyle="1" w:styleId="Page1">
    <w:name w:val="Page1"/>
    <w:basedOn w:val="OPCParaBase"/>
    <w:rsid w:val="006D5FA7"/>
    <w:pPr>
      <w:spacing w:before="5600" w:line="240" w:lineRule="auto"/>
    </w:pPr>
    <w:rPr>
      <w:b/>
      <w:sz w:val="32"/>
    </w:rPr>
  </w:style>
  <w:style w:type="paragraph" w:customStyle="1" w:styleId="PageBreak">
    <w:name w:val="PageBreak"/>
    <w:aliases w:val="pb"/>
    <w:basedOn w:val="OPCParaBase"/>
    <w:rsid w:val="006D5FA7"/>
    <w:pPr>
      <w:spacing w:line="240" w:lineRule="auto"/>
    </w:pPr>
    <w:rPr>
      <w:sz w:val="20"/>
    </w:rPr>
  </w:style>
  <w:style w:type="paragraph" w:customStyle="1" w:styleId="paragraphsub">
    <w:name w:val="paragraph(sub)"/>
    <w:aliases w:val="aa"/>
    <w:basedOn w:val="OPCParaBase"/>
    <w:rsid w:val="006D5FA7"/>
    <w:pPr>
      <w:tabs>
        <w:tab w:val="right" w:pos="1985"/>
      </w:tabs>
      <w:spacing w:before="40" w:line="240" w:lineRule="auto"/>
      <w:ind w:left="2098" w:hanging="2098"/>
    </w:pPr>
  </w:style>
  <w:style w:type="paragraph" w:customStyle="1" w:styleId="paragraphsub-sub">
    <w:name w:val="paragraph(sub-sub)"/>
    <w:aliases w:val="aaa"/>
    <w:basedOn w:val="OPCParaBase"/>
    <w:rsid w:val="006D5FA7"/>
    <w:pPr>
      <w:tabs>
        <w:tab w:val="right" w:pos="2722"/>
      </w:tabs>
      <w:spacing w:before="40" w:line="240" w:lineRule="auto"/>
      <w:ind w:left="2835" w:hanging="2835"/>
    </w:pPr>
  </w:style>
  <w:style w:type="paragraph" w:customStyle="1" w:styleId="paragraph">
    <w:name w:val="paragraph"/>
    <w:aliases w:val="a"/>
    <w:basedOn w:val="OPCParaBase"/>
    <w:rsid w:val="006D5FA7"/>
    <w:pPr>
      <w:tabs>
        <w:tab w:val="right" w:pos="1531"/>
      </w:tabs>
      <w:spacing w:before="40" w:line="240" w:lineRule="auto"/>
      <w:ind w:left="1644" w:hanging="1644"/>
    </w:pPr>
  </w:style>
  <w:style w:type="paragraph" w:customStyle="1" w:styleId="ParlAmend">
    <w:name w:val="ParlAmend"/>
    <w:aliases w:val="pp"/>
    <w:basedOn w:val="OPCParaBase"/>
    <w:rsid w:val="006D5FA7"/>
    <w:pPr>
      <w:spacing w:before="240" w:line="240" w:lineRule="atLeast"/>
      <w:ind w:hanging="567"/>
    </w:pPr>
    <w:rPr>
      <w:sz w:val="24"/>
    </w:rPr>
  </w:style>
  <w:style w:type="paragraph" w:customStyle="1" w:styleId="Penalty">
    <w:name w:val="Penalty"/>
    <w:basedOn w:val="OPCParaBase"/>
    <w:rsid w:val="006D5FA7"/>
    <w:pPr>
      <w:tabs>
        <w:tab w:val="left" w:pos="2977"/>
      </w:tabs>
      <w:spacing w:before="180" w:line="240" w:lineRule="auto"/>
      <w:ind w:left="1985" w:hanging="851"/>
    </w:pPr>
  </w:style>
  <w:style w:type="paragraph" w:customStyle="1" w:styleId="Portfolio">
    <w:name w:val="Portfolio"/>
    <w:basedOn w:val="OPCParaBase"/>
    <w:rsid w:val="006D5FA7"/>
    <w:pPr>
      <w:spacing w:line="240" w:lineRule="auto"/>
    </w:pPr>
    <w:rPr>
      <w:i/>
      <w:sz w:val="20"/>
    </w:rPr>
  </w:style>
  <w:style w:type="paragraph" w:customStyle="1" w:styleId="Preamble">
    <w:name w:val="Preamble"/>
    <w:basedOn w:val="OPCParaBase"/>
    <w:next w:val="Normal"/>
    <w:rsid w:val="006D5FA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D5FA7"/>
    <w:pPr>
      <w:spacing w:line="240" w:lineRule="auto"/>
    </w:pPr>
    <w:rPr>
      <w:i/>
      <w:sz w:val="20"/>
    </w:rPr>
  </w:style>
  <w:style w:type="paragraph" w:customStyle="1" w:styleId="Session">
    <w:name w:val="Session"/>
    <w:basedOn w:val="OPCParaBase"/>
    <w:rsid w:val="006D5FA7"/>
    <w:pPr>
      <w:spacing w:line="240" w:lineRule="auto"/>
    </w:pPr>
    <w:rPr>
      <w:sz w:val="28"/>
    </w:rPr>
  </w:style>
  <w:style w:type="paragraph" w:customStyle="1" w:styleId="Sponsor">
    <w:name w:val="Sponsor"/>
    <w:basedOn w:val="OPCParaBase"/>
    <w:rsid w:val="006D5FA7"/>
    <w:pPr>
      <w:spacing w:line="240" w:lineRule="auto"/>
    </w:pPr>
    <w:rPr>
      <w:i/>
    </w:rPr>
  </w:style>
  <w:style w:type="paragraph" w:customStyle="1" w:styleId="Subitem">
    <w:name w:val="Subitem"/>
    <w:aliases w:val="iss"/>
    <w:basedOn w:val="OPCParaBase"/>
    <w:rsid w:val="006D5FA7"/>
    <w:pPr>
      <w:spacing w:before="180" w:line="240" w:lineRule="auto"/>
      <w:ind w:left="709" w:hanging="709"/>
    </w:pPr>
  </w:style>
  <w:style w:type="paragraph" w:customStyle="1" w:styleId="SubitemHead">
    <w:name w:val="SubitemHead"/>
    <w:aliases w:val="issh"/>
    <w:basedOn w:val="OPCParaBase"/>
    <w:rsid w:val="006D5FA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D5FA7"/>
    <w:pPr>
      <w:spacing w:before="40" w:line="240" w:lineRule="auto"/>
      <w:ind w:left="1134"/>
    </w:pPr>
  </w:style>
  <w:style w:type="paragraph" w:customStyle="1" w:styleId="SubsectionHead">
    <w:name w:val="SubsectionHead"/>
    <w:aliases w:val="ssh"/>
    <w:basedOn w:val="OPCParaBase"/>
    <w:next w:val="subsection"/>
    <w:rsid w:val="006D5FA7"/>
    <w:pPr>
      <w:keepNext/>
      <w:keepLines/>
      <w:spacing w:before="240" w:line="240" w:lineRule="auto"/>
      <w:ind w:left="1134"/>
    </w:pPr>
    <w:rPr>
      <w:i/>
    </w:rPr>
  </w:style>
  <w:style w:type="paragraph" w:customStyle="1" w:styleId="Tablea">
    <w:name w:val="Table(a)"/>
    <w:aliases w:val="ta"/>
    <w:basedOn w:val="OPCParaBase"/>
    <w:rsid w:val="006D5FA7"/>
    <w:pPr>
      <w:spacing w:before="60" w:line="240" w:lineRule="auto"/>
      <w:ind w:left="284" w:hanging="284"/>
    </w:pPr>
    <w:rPr>
      <w:sz w:val="20"/>
    </w:rPr>
  </w:style>
  <w:style w:type="paragraph" w:customStyle="1" w:styleId="TableAA">
    <w:name w:val="Table(AA)"/>
    <w:aliases w:val="taaa"/>
    <w:basedOn w:val="OPCParaBase"/>
    <w:rsid w:val="006D5FA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D5FA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D5FA7"/>
    <w:pPr>
      <w:spacing w:before="60" w:line="240" w:lineRule="atLeast"/>
    </w:pPr>
    <w:rPr>
      <w:sz w:val="20"/>
    </w:rPr>
  </w:style>
  <w:style w:type="paragraph" w:customStyle="1" w:styleId="TLPBoxTextnote">
    <w:name w:val="TLPBoxText(note"/>
    <w:aliases w:val="right)"/>
    <w:basedOn w:val="OPCParaBase"/>
    <w:rsid w:val="006D5FA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D5FA7"/>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D5FA7"/>
    <w:pPr>
      <w:spacing w:before="122" w:line="198" w:lineRule="exact"/>
      <w:ind w:left="1985" w:hanging="851"/>
      <w:jc w:val="right"/>
    </w:pPr>
    <w:rPr>
      <w:sz w:val="18"/>
    </w:rPr>
  </w:style>
  <w:style w:type="paragraph" w:customStyle="1" w:styleId="TLPTableBullet">
    <w:name w:val="TLPTableBullet"/>
    <w:aliases w:val="ttb"/>
    <w:basedOn w:val="OPCParaBase"/>
    <w:rsid w:val="006D5FA7"/>
    <w:pPr>
      <w:spacing w:line="240" w:lineRule="exact"/>
      <w:ind w:left="284" w:hanging="284"/>
    </w:pPr>
    <w:rPr>
      <w:sz w:val="20"/>
    </w:rPr>
  </w:style>
  <w:style w:type="paragraph" w:styleId="TOC1">
    <w:name w:val="toc 1"/>
    <w:basedOn w:val="OPCParaBase"/>
    <w:next w:val="Normal"/>
    <w:uiPriority w:val="39"/>
    <w:semiHidden/>
    <w:unhideWhenUsed/>
    <w:rsid w:val="006D5FA7"/>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6D5FA7"/>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6D5FA7"/>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6D5FA7"/>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6D5FA7"/>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6D5FA7"/>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6D5FA7"/>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D5FA7"/>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6D5FA7"/>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6D5FA7"/>
    <w:pPr>
      <w:keepLines/>
      <w:spacing w:before="240" w:after="120" w:line="240" w:lineRule="auto"/>
      <w:ind w:left="794"/>
    </w:pPr>
    <w:rPr>
      <w:b/>
      <w:kern w:val="28"/>
      <w:sz w:val="20"/>
    </w:rPr>
  </w:style>
  <w:style w:type="paragraph" w:customStyle="1" w:styleId="TofSectsHeading">
    <w:name w:val="TofSects(Heading)"/>
    <w:basedOn w:val="OPCParaBase"/>
    <w:rsid w:val="006D5FA7"/>
    <w:pPr>
      <w:spacing w:before="240" w:after="120" w:line="240" w:lineRule="auto"/>
    </w:pPr>
    <w:rPr>
      <w:b/>
      <w:sz w:val="24"/>
    </w:rPr>
  </w:style>
  <w:style w:type="paragraph" w:customStyle="1" w:styleId="TofSectsSection">
    <w:name w:val="TofSects(Section)"/>
    <w:basedOn w:val="OPCParaBase"/>
    <w:rsid w:val="006D5FA7"/>
    <w:pPr>
      <w:keepLines/>
      <w:spacing w:before="40" w:line="240" w:lineRule="auto"/>
      <w:ind w:left="1588" w:hanging="794"/>
    </w:pPr>
    <w:rPr>
      <w:kern w:val="28"/>
      <w:sz w:val="18"/>
    </w:rPr>
  </w:style>
  <w:style w:type="paragraph" w:customStyle="1" w:styleId="TofSectsSubdiv">
    <w:name w:val="TofSects(Subdiv)"/>
    <w:basedOn w:val="OPCParaBase"/>
    <w:rsid w:val="006D5FA7"/>
    <w:pPr>
      <w:keepLines/>
      <w:spacing w:before="80" w:line="240" w:lineRule="auto"/>
      <w:ind w:left="1588" w:hanging="794"/>
    </w:pPr>
    <w:rPr>
      <w:kern w:val="28"/>
    </w:rPr>
  </w:style>
  <w:style w:type="paragraph" w:customStyle="1" w:styleId="WRStyle">
    <w:name w:val="WR Style"/>
    <w:aliases w:val="WR"/>
    <w:basedOn w:val="OPCParaBase"/>
    <w:rsid w:val="006D5FA7"/>
    <w:pPr>
      <w:spacing w:before="240" w:line="240" w:lineRule="auto"/>
      <w:ind w:left="284" w:hanging="284"/>
    </w:pPr>
    <w:rPr>
      <w:b/>
      <w:i/>
      <w:kern w:val="28"/>
      <w:sz w:val="24"/>
    </w:rPr>
  </w:style>
  <w:style w:type="paragraph" w:customStyle="1" w:styleId="notepara">
    <w:name w:val="note(para)"/>
    <w:aliases w:val="na"/>
    <w:basedOn w:val="OPCParaBase"/>
    <w:rsid w:val="006D5FA7"/>
    <w:pPr>
      <w:spacing w:before="40" w:line="198" w:lineRule="exact"/>
      <w:ind w:left="2354" w:hanging="369"/>
    </w:pPr>
    <w:rPr>
      <w:sz w:val="18"/>
    </w:rPr>
  </w:style>
  <w:style w:type="paragraph" w:styleId="Footer">
    <w:name w:val="footer"/>
    <w:link w:val="FooterChar"/>
    <w:rsid w:val="006D5FA7"/>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6D5FA7"/>
    <w:rPr>
      <w:rFonts w:eastAsia="Times New Roman" w:cs="Times New Roman"/>
      <w:sz w:val="22"/>
      <w:szCs w:val="24"/>
      <w:lang w:eastAsia="en-AU"/>
    </w:rPr>
  </w:style>
  <w:style w:type="character" w:styleId="LineNumber">
    <w:name w:val="line number"/>
    <w:basedOn w:val="OPCCharBase"/>
    <w:uiPriority w:val="99"/>
    <w:semiHidden/>
    <w:unhideWhenUsed/>
    <w:rsid w:val="006D5FA7"/>
    <w:rPr>
      <w:sz w:val="16"/>
    </w:rPr>
  </w:style>
  <w:style w:type="table" w:customStyle="1" w:styleId="CFlag">
    <w:name w:val="CFlag"/>
    <w:basedOn w:val="TableNormal"/>
    <w:uiPriority w:val="99"/>
    <w:rsid w:val="006D5FA7"/>
    <w:rPr>
      <w:rFonts w:eastAsia="Times New Roman" w:cs="Times New Roman"/>
      <w:lang w:eastAsia="en-AU"/>
    </w:rPr>
    <w:tblPr/>
  </w:style>
  <w:style w:type="paragraph" w:customStyle="1" w:styleId="NotesHeading1">
    <w:name w:val="NotesHeading 1"/>
    <w:basedOn w:val="OPCParaBase"/>
    <w:next w:val="Normal"/>
    <w:rsid w:val="006D5FA7"/>
    <w:rPr>
      <w:b/>
      <w:sz w:val="28"/>
      <w:szCs w:val="28"/>
    </w:rPr>
  </w:style>
  <w:style w:type="paragraph" w:customStyle="1" w:styleId="NotesHeading2">
    <w:name w:val="NotesHeading 2"/>
    <w:basedOn w:val="OPCParaBase"/>
    <w:next w:val="Normal"/>
    <w:rsid w:val="006D5FA7"/>
    <w:rPr>
      <w:b/>
      <w:sz w:val="28"/>
      <w:szCs w:val="28"/>
    </w:rPr>
  </w:style>
  <w:style w:type="paragraph" w:customStyle="1" w:styleId="SignCoverPageEnd">
    <w:name w:val="SignCoverPageEnd"/>
    <w:basedOn w:val="OPCParaBase"/>
    <w:next w:val="Normal"/>
    <w:rsid w:val="006D5FA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D5FA7"/>
    <w:pPr>
      <w:pBdr>
        <w:top w:val="single" w:sz="4" w:space="1" w:color="auto"/>
      </w:pBdr>
      <w:spacing w:before="360"/>
      <w:ind w:right="397"/>
      <w:jc w:val="both"/>
    </w:pPr>
  </w:style>
  <w:style w:type="paragraph" w:customStyle="1" w:styleId="Paragraphsub-sub-sub">
    <w:name w:val="Paragraph(sub-sub-sub)"/>
    <w:aliases w:val="aaaa"/>
    <w:basedOn w:val="OPCParaBase"/>
    <w:rsid w:val="006D5FA7"/>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6D5FA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D5FA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D5FA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D5FA7"/>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6D5FA7"/>
    <w:pPr>
      <w:spacing w:before="120"/>
    </w:pPr>
  </w:style>
  <w:style w:type="paragraph" w:customStyle="1" w:styleId="TableTextEndNotes">
    <w:name w:val="TableTextEndNotes"/>
    <w:aliases w:val="Tten"/>
    <w:basedOn w:val="Normal"/>
    <w:rsid w:val="006D5FA7"/>
    <w:pPr>
      <w:spacing w:before="60" w:line="240" w:lineRule="auto"/>
    </w:pPr>
    <w:rPr>
      <w:rFonts w:cs="Arial"/>
      <w:sz w:val="20"/>
      <w:szCs w:val="22"/>
    </w:rPr>
  </w:style>
  <w:style w:type="paragraph" w:customStyle="1" w:styleId="TableHeading">
    <w:name w:val="TableHeading"/>
    <w:aliases w:val="th"/>
    <w:basedOn w:val="OPCParaBase"/>
    <w:next w:val="Tabletext"/>
    <w:rsid w:val="006D5FA7"/>
    <w:pPr>
      <w:keepNext/>
      <w:spacing w:before="60" w:line="240" w:lineRule="atLeast"/>
    </w:pPr>
    <w:rPr>
      <w:b/>
      <w:sz w:val="20"/>
    </w:rPr>
  </w:style>
  <w:style w:type="paragraph" w:customStyle="1" w:styleId="NoteToSubpara">
    <w:name w:val="NoteToSubpara"/>
    <w:aliases w:val="nts"/>
    <w:basedOn w:val="OPCParaBase"/>
    <w:rsid w:val="006D5FA7"/>
    <w:pPr>
      <w:spacing w:before="40" w:line="198" w:lineRule="exact"/>
      <w:ind w:left="2835" w:hanging="709"/>
    </w:pPr>
    <w:rPr>
      <w:sz w:val="18"/>
    </w:rPr>
  </w:style>
  <w:style w:type="paragraph" w:customStyle="1" w:styleId="ENoteTableHeading">
    <w:name w:val="ENoteTableHeading"/>
    <w:aliases w:val="enth"/>
    <w:basedOn w:val="OPCParaBase"/>
    <w:rsid w:val="006D5FA7"/>
    <w:pPr>
      <w:keepNext/>
      <w:spacing w:before="60" w:line="240" w:lineRule="atLeast"/>
    </w:pPr>
    <w:rPr>
      <w:rFonts w:ascii="Arial" w:hAnsi="Arial"/>
      <w:b/>
      <w:sz w:val="16"/>
    </w:rPr>
  </w:style>
  <w:style w:type="paragraph" w:customStyle="1" w:styleId="ENoteTTi">
    <w:name w:val="ENoteTTi"/>
    <w:aliases w:val="entti"/>
    <w:basedOn w:val="OPCParaBase"/>
    <w:rsid w:val="006D5FA7"/>
    <w:pPr>
      <w:keepNext/>
      <w:spacing w:before="60" w:line="240" w:lineRule="atLeast"/>
      <w:ind w:left="170"/>
    </w:pPr>
    <w:rPr>
      <w:sz w:val="16"/>
    </w:rPr>
  </w:style>
  <w:style w:type="paragraph" w:customStyle="1" w:styleId="ENotesHeading1">
    <w:name w:val="ENotesHeading 1"/>
    <w:aliases w:val="Enh1"/>
    <w:basedOn w:val="OPCParaBase"/>
    <w:next w:val="Normal"/>
    <w:rsid w:val="006D5FA7"/>
    <w:pPr>
      <w:spacing w:before="120"/>
      <w:outlineLvl w:val="1"/>
    </w:pPr>
    <w:rPr>
      <w:b/>
      <w:sz w:val="28"/>
      <w:szCs w:val="28"/>
    </w:rPr>
  </w:style>
  <w:style w:type="paragraph" w:customStyle="1" w:styleId="ENotesHeading2">
    <w:name w:val="ENotesHeading 2"/>
    <w:aliases w:val="Enh2"/>
    <w:basedOn w:val="OPCParaBase"/>
    <w:next w:val="Normal"/>
    <w:rsid w:val="006D5FA7"/>
    <w:pPr>
      <w:spacing w:before="120" w:after="120"/>
      <w:outlineLvl w:val="2"/>
    </w:pPr>
    <w:rPr>
      <w:b/>
      <w:sz w:val="24"/>
      <w:szCs w:val="28"/>
    </w:rPr>
  </w:style>
  <w:style w:type="paragraph" w:customStyle="1" w:styleId="ENoteTTIndentHeading">
    <w:name w:val="ENoteTTIndentHeading"/>
    <w:aliases w:val="enTTHi"/>
    <w:basedOn w:val="OPCParaBase"/>
    <w:rsid w:val="006D5FA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D5FA7"/>
    <w:pPr>
      <w:spacing w:before="60" w:line="240" w:lineRule="atLeast"/>
    </w:pPr>
    <w:rPr>
      <w:sz w:val="16"/>
    </w:rPr>
  </w:style>
  <w:style w:type="paragraph" w:customStyle="1" w:styleId="MadeunderText">
    <w:name w:val="MadeunderText"/>
    <w:basedOn w:val="OPCParaBase"/>
    <w:next w:val="Normal"/>
    <w:rsid w:val="006D5FA7"/>
    <w:pPr>
      <w:spacing w:before="240"/>
    </w:pPr>
    <w:rPr>
      <w:sz w:val="24"/>
      <w:szCs w:val="24"/>
    </w:rPr>
  </w:style>
  <w:style w:type="paragraph" w:customStyle="1" w:styleId="ENotesHeading3">
    <w:name w:val="ENotesHeading 3"/>
    <w:aliases w:val="Enh3"/>
    <w:basedOn w:val="OPCParaBase"/>
    <w:next w:val="Normal"/>
    <w:rsid w:val="006D5FA7"/>
    <w:pPr>
      <w:keepNext/>
      <w:spacing w:before="120" w:line="240" w:lineRule="auto"/>
      <w:outlineLvl w:val="4"/>
    </w:pPr>
    <w:rPr>
      <w:b/>
      <w:szCs w:val="24"/>
    </w:rPr>
  </w:style>
  <w:style w:type="paragraph" w:customStyle="1" w:styleId="SubPartCASA">
    <w:name w:val="SubPart(CASA)"/>
    <w:aliases w:val="csp"/>
    <w:basedOn w:val="OPCParaBase"/>
    <w:next w:val="ActHead3"/>
    <w:rsid w:val="006D5FA7"/>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6D5FA7"/>
  </w:style>
  <w:style w:type="character" w:customStyle="1" w:styleId="CharSubPartNoCASA">
    <w:name w:val="CharSubPartNo(CASA)"/>
    <w:basedOn w:val="OPCCharBase"/>
    <w:uiPriority w:val="1"/>
    <w:rsid w:val="006D5FA7"/>
  </w:style>
  <w:style w:type="paragraph" w:customStyle="1" w:styleId="ENoteTTIndentHeadingSub">
    <w:name w:val="ENoteTTIndentHeadingSub"/>
    <w:aliases w:val="enTTHis"/>
    <w:basedOn w:val="OPCParaBase"/>
    <w:rsid w:val="006D5FA7"/>
    <w:pPr>
      <w:keepNext/>
      <w:spacing w:before="60" w:line="240" w:lineRule="atLeast"/>
      <w:ind w:left="340"/>
    </w:pPr>
    <w:rPr>
      <w:b/>
      <w:sz w:val="16"/>
    </w:rPr>
  </w:style>
  <w:style w:type="paragraph" w:customStyle="1" w:styleId="ENoteTTiSub">
    <w:name w:val="ENoteTTiSub"/>
    <w:aliases w:val="enttis"/>
    <w:basedOn w:val="OPCParaBase"/>
    <w:rsid w:val="006D5FA7"/>
    <w:pPr>
      <w:keepNext/>
      <w:spacing w:before="60" w:line="240" w:lineRule="atLeast"/>
      <w:ind w:left="340"/>
    </w:pPr>
    <w:rPr>
      <w:sz w:val="16"/>
    </w:rPr>
  </w:style>
  <w:style w:type="paragraph" w:customStyle="1" w:styleId="SubDivisionMigration">
    <w:name w:val="SubDivisionMigration"/>
    <w:aliases w:val="sdm"/>
    <w:basedOn w:val="OPCParaBase"/>
    <w:rsid w:val="006D5FA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D5FA7"/>
    <w:pPr>
      <w:keepNext/>
      <w:keepLines/>
      <w:spacing w:before="240" w:line="240" w:lineRule="auto"/>
      <w:ind w:left="1134" w:hanging="1134"/>
    </w:pPr>
    <w:rPr>
      <w:b/>
      <w:sz w:val="28"/>
    </w:rPr>
  </w:style>
  <w:style w:type="table" w:styleId="TableGrid">
    <w:name w:val="Table Grid"/>
    <w:basedOn w:val="TableNormal"/>
    <w:uiPriority w:val="59"/>
    <w:rsid w:val="006D5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6D5FA7"/>
    <w:pPr>
      <w:spacing w:before="122" w:line="240" w:lineRule="auto"/>
      <w:ind w:left="1985" w:hanging="851"/>
    </w:pPr>
    <w:rPr>
      <w:sz w:val="18"/>
    </w:rPr>
  </w:style>
  <w:style w:type="paragraph" w:customStyle="1" w:styleId="FreeForm">
    <w:name w:val="FreeForm"/>
    <w:rsid w:val="006D5FA7"/>
    <w:rPr>
      <w:rFonts w:ascii="Arial" w:hAnsi="Arial"/>
      <w:sz w:val="22"/>
    </w:rPr>
  </w:style>
  <w:style w:type="paragraph" w:customStyle="1" w:styleId="SOText">
    <w:name w:val="SO Text"/>
    <w:aliases w:val="sot"/>
    <w:link w:val="SOTextChar"/>
    <w:rsid w:val="006D5FA7"/>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6D5FA7"/>
    <w:rPr>
      <w:sz w:val="22"/>
    </w:rPr>
  </w:style>
  <w:style w:type="paragraph" w:customStyle="1" w:styleId="SOTextNote">
    <w:name w:val="SO TextNote"/>
    <w:aliases w:val="sont"/>
    <w:basedOn w:val="SOText"/>
    <w:qFormat/>
    <w:rsid w:val="006D5FA7"/>
    <w:pPr>
      <w:spacing w:before="122" w:line="198" w:lineRule="exact"/>
      <w:ind w:left="1843" w:hanging="709"/>
    </w:pPr>
    <w:rPr>
      <w:sz w:val="18"/>
    </w:rPr>
  </w:style>
  <w:style w:type="paragraph" w:customStyle="1" w:styleId="SOPara">
    <w:name w:val="SO Para"/>
    <w:aliases w:val="soa"/>
    <w:basedOn w:val="SOText"/>
    <w:link w:val="SOParaChar"/>
    <w:qFormat/>
    <w:rsid w:val="006D5FA7"/>
    <w:pPr>
      <w:tabs>
        <w:tab w:val="right" w:pos="1786"/>
      </w:tabs>
      <w:spacing w:before="40"/>
      <w:ind w:left="2070" w:hanging="936"/>
    </w:pPr>
  </w:style>
  <w:style w:type="character" w:customStyle="1" w:styleId="SOParaChar">
    <w:name w:val="SO Para Char"/>
    <w:aliases w:val="soa Char"/>
    <w:basedOn w:val="DefaultParagraphFont"/>
    <w:link w:val="SOPara"/>
    <w:rsid w:val="006D5FA7"/>
    <w:rPr>
      <w:sz w:val="22"/>
    </w:rPr>
  </w:style>
  <w:style w:type="paragraph" w:customStyle="1" w:styleId="FileName">
    <w:name w:val="FileName"/>
    <w:basedOn w:val="Normal"/>
    <w:rsid w:val="006D5FA7"/>
  </w:style>
  <w:style w:type="paragraph" w:customStyle="1" w:styleId="SOHeadBold">
    <w:name w:val="SO HeadBold"/>
    <w:aliases w:val="sohb"/>
    <w:basedOn w:val="SOText"/>
    <w:next w:val="SOText"/>
    <w:link w:val="SOHeadBoldChar"/>
    <w:qFormat/>
    <w:rsid w:val="006D5FA7"/>
    <w:rPr>
      <w:b/>
    </w:rPr>
  </w:style>
  <w:style w:type="character" w:customStyle="1" w:styleId="SOHeadBoldChar">
    <w:name w:val="SO HeadBold Char"/>
    <w:aliases w:val="sohb Char"/>
    <w:basedOn w:val="DefaultParagraphFont"/>
    <w:link w:val="SOHeadBold"/>
    <w:rsid w:val="006D5FA7"/>
    <w:rPr>
      <w:b/>
      <w:sz w:val="22"/>
    </w:rPr>
  </w:style>
  <w:style w:type="paragraph" w:customStyle="1" w:styleId="SOHeadItalic">
    <w:name w:val="SO HeadItalic"/>
    <w:aliases w:val="sohi"/>
    <w:basedOn w:val="SOText"/>
    <w:next w:val="SOText"/>
    <w:link w:val="SOHeadItalicChar"/>
    <w:qFormat/>
    <w:rsid w:val="006D5FA7"/>
    <w:rPr>
      <w:i/>
    </w:rPr>
  </w:style>
  <w:style w:type="character" w:customStyle="1" w:styleId="SOHeadItalicChar">
    <w:name w:val="SO HeadItalic Char"/>
    <w:aliases w:val="sohi Char"/>
    <w:basedOn w:val="DefaultParagraphFont"/>
    <w:link w:val="SOHeadItalic"/>
    <w:rsid w:val="006D5FA7"/>
    <w:rPr>
      <w:i/>
      <w:sz w:val="22"/>
    </w:rPr>
  </w:style>
  <w:style w:type="paragraph" w:customStyle="1" w:styleId="SOBullet">
    <w:name w:val="SO Bullet"/>
    <w:aliases w:val="sotb"/>
    <w:basedOn w:val="SOText"/>
    <w:link w:val="SOBulletChar"/>
    <w:qFormat/>
    <w:rsid w:val="006D5FA7"/>
    <w:pPr>
      <w:ind w:left="1559" w:hanging="425"/>
    </w:pPr>
  </w:style>
  <w:style w:type="character" w:customStyle="1" w:styleId="SOBulletChar">
    <w:name w:val="SO Bullet Char"/>
    <w:aliases w:val="sotb Char"/>
    <w:basedOn w:val="DefaultParagraphFont"/>
    <w:link w:val="SOBullet"/>
    <w:rsid w:val="006D5FA7"/>
    <w:rPr>
      <w:sz w:val="22"/>
    </w:rPr>
  </w:style>
  <w:style w:type="paragraph" w:customStyle="1" w:styleId="SOBulletNote">
    <w:name w:val="SO BulletNote"/>
    <w:aliases w:val="sonb"/>
    <w:basedOn w:val="SOTextNote"/>
    <w:link w:val="SOBulletNoteChar"/>
    <w:qFormat/>
    <w:rsid w:val="006D5FA7"/>
    <w:pPr>
      <w:tabs>
        <w:tab w:val="left" w:pos="1560"/>
      </w:tabs>
      <w:ind w:left="2268" w:hanging="1134"/>
    </w:pPr>
  </w:style>
  <w:style w:type="character" w:customStyle="1" w:styleId="SOBulletNoteChar">
    <w:name w:val="SO BulletNote Char"/>
    <w:aliases w:val="sonb Char"/>
    <w:basedOn w:val="DefaultParagraphFont"/>
    <w:link w:val="SOBulletNote"/>
    <w:rsid w:val="006D5FA7"/>
    <w:rPr>
      <w:sz w:val="18"/>
    </w:rPr>
  </w:style>
  <w:style w:type="paragraph" w:customStyle="1" w:styleId="SOText2">
    <w:name w:val="SO Text2"/>
    <w:aliases w:val="sot2"/>
    <w:basedOn w:val="Normal"/>
    <w:next w:val="SOText"/>
    <w:link w:val="SOText2Char"/>
    <w:rsid w:val="006D5FA7"/>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6D5FA7"/>
    <w:rPr>
      <w:sz w:val="22"/>
    </w:rPr>
  </w:style>
  <w:style w:type="paragraph" w:customStyle="1" w:styleId="Transitional">
    <w:name w:val="Transitional"/>
    <w:aliases w:val="tr"/>
    <w:basedOn w:val="ItemHead"/>
    <w:next w:val="Item"/>
    <w:rsid w:val="006D5FA7"/>
  </w:style>
  <w:style w:type="numbering" w:styleId="111111">
    <w:name w:val="Outline List 2"/>
    <w:basedOn w:val="NoList"/>
    <w:uiPriority w:val="99"/>
    <w:semiHidden/>
    <w:unhideWhenUsed/>
    <w:rsid w:val="006D5FA7"/>
    <w:pPr>
      <w:numPr>
        <w:numId w:val="13"/>
      </w:numPr>
    </w:pPr>
  </w:style>
  <w:style w:type="numbering" w:styleId="1ai">
    <w:name w:val="Outline List 1"/>
    <w:basedOn w:val="NoList"/>
    <w:uiPriority w:val="99"/>
    <w:semiHidden/>
    <w:unhideWhenUsed/>
    <w:rsid w:val="006D5FA7"/>
    <w:pPr>
      <w:numPr>
        <w:numId w:val="14"/>
      </w:numPr>
    </w:pPr>
  </w:style>
  <w:style w:type="character" w:customStyle="1" w:styleId="Heading1Char">
    <w:name w:val="Heading 1 Char"/>
    <w:basedOn w:val="DefaultParagraphFont"/>
    <w:link w:val="Heading1"/>
    <w:uiPriority w:val="9"/>
    <w:rsid w:val="006D5FA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6D5FA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6D5FA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6D5FA7"/>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rsid w:val="006D5FA7"/>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6D5FA7"/>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6D5FA7"/>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6D5FA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D5FA7"/>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6D5FA7"/>
    <w:pPr>
      <w:numPr>
        <w:numId w:val="15"/>
      </w:numPr>
    </w:pPr>
  </w:style>
  <w:style w:type="paragraph" w:styleId="BalloonText">
    <w:name w:val="Balloon Text"/>
    <w:basedOn w:val="Normal"/>
    <w:link w:val="BalloonTextChar"/>
    <w:uiPriority w:val="99"/>
    <w:semiHidden/>
    <w:unhideWhenUsed/>
    <w:rsid w:val="006D5FA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5FA7"/>
    <w:rPr>
      <w:rFonts w:ascii="Segoe UI" w:hAnsi="Segoe UI" w:cs="Segoe UI"/>
      <w:sz w:val="18"/>
      <w:szCs w:val="18"/>
    </w:rPr>
  </w:style>
  <w:style w:type="paragraph" w:styleId="Bibliography">
    <w:name w:val="Bibliography"/>
    <w:basedOn w:val="Normal"/>
    <w:next w:val="Normal"/>
    <w:uiPriority w:val="37"/>
    <w:semiHidden/>
    <w:unhideWhenUsed/>
    <w:rsid w:val="006D5FA7"/>
  </w:style>
  <w:style w:type="paragraph" w:styleId="BlockText">
    <w:name w:val="Block Text"/>
    <w:basedOn w:val="Normal"/>
    <w:uiPriority w:val="99"/>
    <w:semiHidden/>
    <w:unhideWhenUsed/>
    <w:rsid w:val="006D5FA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6D5FA7"/>
    <w:pPr>
      <w:spacing w:after="120"/>
    </w:pPr>
  </w:style>
  <w:style w:type="character" w:customStyle="1" w:styleId="BodyTextChar">
    <w:name w:val="Body Text Char"/>
    <w:basedOn w:val="DefaultParagraphFont"/>
    <w:link w:val="BodyText"/>
    <w:uiPriority w:val="99"/>
    <w:semiHidden/>
    <w:rsid w:val="006D5FA7"/>
    <w:rPr>
      <w:sz w:val="22"/>
    </w:rPr>
  </w:style>
  <w:style w:type="paragraph" w:styleId="BodyText2">
    <w:name w:val="Body Text 2"/>
    <w:basedOn w:val="Normal"/>
    <w:link w:val="BodyText2Char"/>
    <w:uiPriority w:val="99"/>
    <w:semiHidden/>
    <w:unhideWhenUsed/>
    <w:rsid w:val="006D5FA7"/>
    <w:pPr>
      <w:spacing w:after="120" w:line="480" w:lineRule="auto"/>
    </w:pPr>
  </w:style>
  <w:style w:type="character" w:customStyle="1" w:styleId="BodyText2Char">
    <w:name w:val="Body Text 2 Char"/>
    <w:basedOn w:val="DefaultParagraphFont"/>
    <w:link w:val="BodyText2"/>
    <w:uiPriority w:val="99"/>
    <w:semiHidden/>
    <w:rsid w:val="006D5FA7"/>
    <w:rPr>
      <w:sz w:val="22"/>
    </w:rPr>
  </w:style>
  <w:style w:type="paragraph" w:styleId="BodyText3">
    <w:name w:val="Body Text 3"/>
    <w:basedOn w:val="Normal"/>
    <w:link w:val="BodyText3Char"/>
    <w:uiPriority w:val="99"/>
    <w:semiHidden/>
    <w:unhideWhenUsed/>
    <w:rsid w:val="006D5FA7"/>
    <w:pPr>
      <w:spacing w:after="120"/>
    </w:pPr>
    <w:rPr>
      <w:sz w:val="16"/>
      <w:szCs w:val="16"/>
    </w:rPr>
  </w:style>
  <w:style w:type="character" w:customStyle="1" w:styleId="BodyText3Char">
    <w:name w:val="Body Text 3 Char"/>
    <w:basedOn w:val="DefaultParagraphFont"/>
    <w:link w:val="BodyText3"/>
    <w:uiPriority w:val="99"/>
    <w:semiHidden/>
    <w:rsid w:val="006D5FA7"/>
    <w:rPr>
      <w:sz w:val="16"/>
      <w:szCs w:val="16"/>
    </w:rPr>
  </w:style>
  <w:style w:type="paragraph" w:styleId="BodyTextFirstIndent">
    <w:name w:val="Body Text First Indent"/>
    <w:basedOn w:val="BodyText"/>
    <w:link w:val="BodyTextFirstIndentChar"/>
    <w:uiPriority w:val="99"/>
    <w:semiHidden/>
    <w:unhideWhenUsed/>
    <w:rsid w:val="006D5FA7"/>
    <w:pPr>
      <w:spacing w:after="0"/>
      <w:ind w:firstLine="360"/>
    </w:pPr>
  </w:style>
  <w:style w:type="character" w:customStyle="1" w:styleId="BodyTextFirstIndentChar">
    <w:name w:val="Body Text First Indent Char"/>
    <w:basedOn w:val="BodyTextChar"/>
    <w:link w:val="BodyTextFirstIndent"/>
    <w:uiPriority w:val="99"/>
    <w:semiHidden/>
    <w:rsid w:val="006D5FA7"/>
    <w:rPr>
      <w:sz w:val="22"/>
    </w:rPr>
  </w:style>
  <w:style w:type="paragraph" w:styleId="BodyTextIndent">
    <w:name w:val="Body Text Indent"/>
    <w:basedOn w:val="Normal"/>
    <w:link w:val="BodyTextIndentChar"/>
    <w:uiPriority w:val="99"/>
    <w:semiHidden/>
    <w:unhideWhenUsed/>
    <w:rsid w:val="006D5FA7"/>
    <w:pPr>
      <w:spacing w:after="120"/>
      <w:ind w:left="283"/>
    </w:pPr>
  </w:style>
  <w:style w:type="character" w:customStyle="1" w:styleId="BodyTextIndentChar">
    <w:name w:val="Body Text Indent Char"/>
    <w:basedOn w:val="DefaultParagraphFont"/>
    <w:link w:val="BodyTextIndent"/>
    <w:uiPriority w:val="99"/>
    <w:semiHidden/>
    <w:rsid w:val="006D5FA7"/>
    <w:rPr>
      <w:sz w:val="22"/>
    </w:rPr>
  </w:style>
  <w:style w:type="paragraph" w:styleId="BodyTextFirstIndent2">
    <w:name w:val="Body Text First Indent 2"/>
    <w:basedOn w:val="BodyTextIndent"/>
    <w:link w:val="BodyTextFirstIndent2Char"/>
    <w:uiPriority w:val="99"/>
    <w:semiHidden/>
    <w:unhideWhenUsed/>
    <w:rsid w:val="006D5FA7"/>
    <w:pPr>
      <w:spacing w:after="0"/>
      <w:ind w:left="360" w:firstLine="360"/>
    </w:pPr>
  </w:style>
  <w:style w:type="character" w:customStyle="1" w:styleId="BodyTextFirstIndent2Char">
    <w:name w:val="Body Text First Indent 2 Char"/>
    <w:basedOn w:val="BodyTextIndentChar"/>
    <w:link w:val="BodyTextFirstIndent2"/>
    <w:uiPriority w:val="99"/>
    <w:semiHidden/>
    <w:rsid w:val="006D5FA7"/>
    <w:rPr>
      <w:sz w:val="22"/>
    </w:rPr>
  </w:style>
  <w:style w:type="paragraph" w:styleId="BodyTextIndent2">
    <w:name w:val="Body Text Indent 2"/>
    <w:basedOn w:val="Normal"/>
    <w:link w:val="BodyTextIndent2Char"/>
    <w:uiPriority w:val="99"/>
    <w:semiHidden/>
    <w:unhideWhenUsed/>
    <w:rsid w:val="006D5FA7"/>
    <w:pPr>
      <w:spacing w:after="120" w:line="480" w:lineRule="auto"/>
      <w:ind w:left="283"/>
    </w:pPr>
  </w:style>
  <w:style w:type="character" w:customStyle="1" w:styleId="BodyTextIndent2Char">
    <w:name w:val="Body Text Indent 2 Char"/>
    <w:basedOn w:val="DefaultParagraphFont"/>
    <w:link w:val="BodyTextIndent2"/>
    <w:uiPriority w:val="99"/>
    <w:semiHidden/>
    <w:rsid w:val="006D5FA7"/>
    <w:rPr>
      <w:sz w:val="22"/>
    </w:rPr>
  </w:style>
  <w:style w:type="paragraph" w:styleId="BodyTextIndent3">
    <w:name w:val="Body Text Indent 3"/>
    <w:basedOn w:val="Normal"/>
    <w:link w:val="BodyTextIndent3Char"/>
    <w:uiPriority w:val="99"/>
    <w:semiHidden/>
    <w:unhideWhenUsed/>
    <w:rsid w:val="006D5FA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D5FA7"/>
    <w:rPr>
      <w:sz w:val="16"/>
      <w:szCs w:val="16"/>
    </w:rPr>
  </w:style>
  <w:style w:type="character" w:styleId="BookTitle">
    <w:name w:val="Book Title"/>
    <w:basedOn w:val="DefaultParagraphFont"/>
    <w:uiPriority w:val="33"/>
    <w:qFormat/>
    <w:rsid w:val="006D5FA7"/>
    <w:rPr>
      <w:b/>
      <w:bCs/>
      <w:i/>
      <w:iCs/>
      <w:spacing w:val="5"/>
    </w:rPr>
  </w:style>
  <w:style w:type="paragraph" w:styleId="Caption">
    <w:name w:val="caption"/>
    <w:basedOn w:val="Normal"/>
    <w:next w:val="Normal"/>
    <w:uiPriority w:val="35"/>
    <w:semiHidden/>
    <w:unhideWhenUsed/>
    <w:qFormat/>
    <w:rsid w:val="006D5FA7"/>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6D5FA7"/>
    <w:pPr>
      <w:spacing w:line="240" w:lineRule="auto"/>
      <w:ind w:left="4252"/>
    </w:pPr>
  </w:style>
  <w:style w:type="character" w:customStyle="1" w:styleId="ClosingChar">
    <w:name w:val="Closing Char"/>
    <w:basedOn w:val="DefaultParagraphFont"/>
    <w:link w:val="Closing"/>
    <w:uiPriority w:val="99"/>
    <w:semiHidden/>
    <w:rsid w:val="006D5FA7"/>
    <w:rPr>
      <w:sz w:val="22"/>
    </w:rPr>
  </w:style>
  <w:style w:type="table" w:styleId="ColorfulGrid">
    <w:name w:val="Colorful Grid"/>
    <w:basedOn w:val="TableNormal"/>
    <w:uiPriority w:val="73"/>
    <w:semiHidden/>
    <w:unhideWhenUsed/>
    <w:rsid w:val="006D5FA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D5FA7"/>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6D5FA7"/>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6D5FA7"/>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6D5FA7"/>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6D5FA7"/>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6D5FA7"/>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6D5FA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D5FA7"/>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6D5FA7"/>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6D5FA7"/>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6D5FA7"/>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6D5FA7"/>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6D5FA7"/>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6D5FA7"/>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D5FA7"/>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D5FA7"/>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D5FA7"/>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6D5FA7"/>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D5FA7"/>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D5FA7"/>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6D5FA7"/>
    <w:rPr>
      <w:sz w:val="16"/>
      <w:szCs w:val="16"/>
    </w:rPr>
  </w:style>
  <w:style w:type="paragraph" w:styleId="CommentText">
    <w:name w:val="annotation text"/>
    <w:basedOn w:val="Normal"/>
    <w:link w:val="CommentTextChar"/>
    <w:uiPriority w:val="99"/>
    <w:semiHidden/>
    <w:unhideWhenUsed/>
    <w:rsid w:val="006D5FA7"/>
    <w:pPr>
      <w:spacing w:line="240" w:lineRule="auto"/>
    </w:pPr>
    <w:rPr>
      <w:sz w:val="20"/>
    </w:rPr>
  </w:style>
  <w:style w:type="character" w:customStyle="1" w:styleId="CommentTextChar">
    <w:name w:val="Comment Text Char"/>
    <w:basedOn w:val="DefaultParagraphFont"/>
    <w:link w:val="CommentText"/>
    <w:uiPriority w:val="99"/>
    <w:semiHidden/>
    <w:rsid w:val="006D5FA7"/>
  </w:style>
  <w:style w:type="paragraph" w:styleId="CommentSubject">
    <w:name w:val="annotation subject"/>
    <w:basedOn w:val="CommentText"/>
    <w:next w:val="CommentText"/>
    <w:link w:val="CommentSubjectChar"/>
    <w:uiPriority w:val="99"/>
    <w:semiHidden/>
    <w:unhideWhenUsed/>
    <w:rsid w:val="006D5FA7"/>
    <w:rPr>
      <w:b/>
      <w:bCs/>
    </w:rPr>
  </w:style>
  <w:style w:type="character" w:customStyle="1" w:styleId="CommentSubjectChar">
    <w:name w:val="Comment Subject Char"/>
    <w:basedOn w:val="CommentTextChar"/>
    <w:link w:val="CommentSubject"/>
    <w:uiPriority w:val="99"/>
    <w:semiHidden/>
    <w:rsid w:val="006D5FA7"/>
    <w:rPr>
      <w:b/>
      <w:bCs/>
    </w:rPr>
  </w:style>
  <w:style w:type="table" w:styleId="DarkList">
    <w:name w:val="Dark List"/>
    <w:basedOn w:val="TableNormal"/>
    <w:uiPriority w:val="70"/>
    <w:semiHidden/>
    <w:unhideWhenUsed/>
    <w:rsid w:val="006D5FA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D5FA7"/>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6D5FA7"/>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6D5FA7"/>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6D5FA7"/>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6D5FA7"/>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6D5FA7"/>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6D5FA7"/>
  </w:style>
  <w:style w:type="character" w:customStyle="1" w:styleId="DateChar">
    <w:name w:val="Date Char"/>
    <w:basedOn w:val="DefaultParagraphFont"/>
    <w:link w:val="Date"/>
    <w:uiPriority w:val="99"/>
    <w:semiHidden/>
    <w:rsid w:val="006D5FA7"/>
    <w:rPr>
      <w:sz w:val="22"/>
    </w:rPr>
  </w:style>
  <w:style w:type="paragraph" w:styleId="DocumentMap">
    <w:name w:val="Document Map"/>
    <w:basedOn w:val="Normal"/>
    <w:link w:val="DocumentMapChar"/>
    <w:uiPriority w:val="99"/>
    <w:semiHidden/>
    <w:unhideWhenUsed/>
    <w:rsid w:val="006D5FA7"/>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D5FA7"/>
    <w:rPr>
      <w:rFonts w:ascii="Segoe UI" w:hAnsi="Segoe UI" w:cs="Segoe UI"/>
      <w:sz w:val="16"/>
      <w:szCs w:val="16"/>
    </w:rPr>
  </w:style>
  <w:style w:type="paragraph" w:styleId="E-mailSignature">
    <w:name w:val="E-mail Signature"/>
    <w:basedOn w:val="Normal"/>
    <w:link w:val="E-mailSignatureChar"/>
    <w:uiPriority w:val="99"/>
    <w:semiHidden/>
    <w:unhideWhenUsed/>
    <w:rsid w:val="006D5FA7"/>
    <w:pPr>
      <w:spacing w:line="240" w:lineRule="auto"/>
    </w:pPr>
  </w:style>
  <w:style w:type="character" w:customStyle="1" w:styleId="E-mailSignatureChar">
    <w:name w:val="E-mail Signature Char"/>
    <w:basedOn w:val="DefaultParagraphFont"/>
    <w:link w:val="E-mailSignature"/>
    <w:uiPriority w:val="99"/>
    <w:semiHidden/>
    <w:rsid w:val="006D5FA7"/>
    <w:rPr>
      <w:sz w:val="22"/>
    </w:rPr>
  </w:style>
  <w:style w:type="character" w:styleId="Emphasis">
    <w:name w:val="Emphasis"/>
    <w:basedOn w:val="DefaultParagraphFont"/>
    <w:uiPriority w:val="20"/>
    <w:qFormat/>
    <w:rsid w:val="006D5FA7"/>
    <w:rPr>
      <w:i/>
      <w:iCs/>
    </w:rPr>
  </w:style>
  <w:style w:type="character" w:styleId="EndnoteReference">
    <w:name w:val="endnote reference"/>
    <w:basedOn w:val="DefaultParagraphFont"/>
    <w:uiPriority w:val="99"/>
    <w:semiHidden/>
    <w:unhideWhenUsed/>
    <w:rsid w:val="006D5FA7"/>
    <w:rPr>
      <w:vertAlign w:val="superscript"/>
    </w:rPr>
  </w:style>
  <w:style w:type="paragraph" w:styleId="EndnoteText">
    <w:name w:val="endnote text"/>
    <w:basedOn w:val="Normal"/>
    <w:link w:val="EndnoteTextChar"/>
    <w:uiPriority w:val="99"/>
    <w:semiHidden/>
    <w:unhideWhenUsed/>
    <w:rsid w:val="006D5FA7"/>
    <w:pPr>
      <w:spacing w:line="240" w:lineRule="auto"/>
    </w:pPr>
    <w:rPr>
      <w:sz w:val="20"/>
    </w:rPr>
  </w:style>
  <w:style w:type="character" w:customStyle="1" w:styleId="EndnoteTextChar">
    <w:name w:val="Endnote Text Char"/>
    <w:basedOn w:val="DefaultParagraphFont"/>
    <w:link w:val="EndnoteText"/>
    <w:uiPriority w:val="99"/>
    <w:semiHidden/>
    <w:rsid w:val="006D5FA7"/>
  </w:style>
  <w:style w:type="paragraph" w:styleId="EnvelopeAddress">
    <w:name w:val="envelope address"/>
    <w:basedOn w:val="Normal"/>
    <w:uiPriority w:val="99"/>
    <w:semiHidden/>
    <w:unhideWhenUsed/>
    <w:rsid w:val="006D5FA7"/>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D5FA7"/>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6D5FA7"/>
    <w:rPr>
      <w:color w:val="800080" w:themeColor="followedHyperlink"/>
      <w:u w:val="single"/>
    </w:rPr>
  </w:style>
  <w:style w:type="character" w:styleId="FootnoteReference">
    <w:name w:val="footnote reference"/>
    <w:basedOn w:val="DefaultParagraphFont"/>
    <w:uiPriority w:val="99"/>
    <w:semiHidden/>
    <w:unhideWhenUsed/>
    <w:rsid w:val="006D5FA7"/>
    <w:rPr>
      <w:vertAlign w:val="superscript"/>
    </w:rPr>
  </w:style>
  <w:style w:type="paragraph" w:styleId="FootnoteText">
    <w:name w:val="footnote text"/>
    <w:basedOn w:val="Normal"/>
    <w:link w:val="FootnoteTextChar"/>
    <w:uiPriority w:val="99"/>
    <w:semiHidden/>
    <w:unhideWhenUsed/>
    <w:rsid w:val="006D5FA7"/>
    <w:pPr>
      <w:spacing w:line="240" w:lineRule="auto"/>
    </w:pPr>
    <w:rPr>
      <w:sz w:val="20"/>
    </w:rPr>
  </w:style>
  <w:style w:type="character" w:customStyle="1" w:styleId="FootnoteTextChar">
    <w:name w:val="Footnote Text Char"/>
    <w:basedOn w:val="DefaultParagraphFont"/>
    <w:link w:val="FootnoteText"/>
    <w:uiPriority w:val="99"/>
    <w:semiHidden/>
    <w:rsid w:val="006D5FA7"/>
  </w:style>
  <w:style w:type="table" w:styleId="GridTable1Light">
    <w:name w:val="Grid Table 1 Light"/>
    <w:basedOn w:val="TableNormal"/>
    <w:uiPriority w:val="46"/>
    <w:rsid w:val="006D5FA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D5FA7"/>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D5FA7"/>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D5FA7"/>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D5FA7"/>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D5FA7"/>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D5FA7"/>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D5FA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D5FA7"/>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6D5FA7"/>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6D5FA7"/>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6D5FA7"/>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6D5FA7"/>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6D5FA7"/>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6D5FA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D5FA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6D5FA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6D5FA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6D5FA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6D5FA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6D5FA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6D5FA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D5FA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6D5FA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6D5FA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6D5FA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6D5FA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6D5FA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6D5FA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D5FA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6D5FA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6D5FA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6D5FA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6D5FA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6D5FA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6D5FA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D5FA7"/>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6D5FA7"/>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6D5FA7"/>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6D5FA7"/>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6D5FA7"/>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6D5FA7"/>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6D5FA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D5FA7"/>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6D5FA7"/>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6D5FA7"/>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6D5FA7"/>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6D5FA7"/>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6D5FA7"/>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6D5FA7"/>
    <w:rPr>
      <w:color w:val="2B579A"/>
      <w:shd w:val="clear" w:color="auto" w:fill="E1DFDD"/>
    </w:rPr>
  </w:style>
  <w:style w:type="character" w:styleId="HTMLAcronym">
    <w:name w:val="HTML Acronym"/>
    <w:basedOn w:val="DefaultParagraphFont"/>
    <w:uiPriority w:val="99"/>
    <w:semiHidden/>
    <w:unhideWhenUsed/>
    <w:rsid w:val="006D5FA7"/>
  </w:style>
  <w:style w:type="paragraph" w:styleId="HTMLAddress">
    <w:name w:val="HTML Address"/>
    <w:basedOn w:val="Normal"/>
    <w:link w:val="HTMLAddressChar"/>
    <w:uiPriority w:val="99"/>
    <w:semiHidden/>
    <w:unhideWhenUsed/>
    <w:rsid w:val="006D5FA7"/>
    <w:pPr>
      <w:spacing w:line="240" w:lineRule="auto"/>
    </w:pPr>
    <w:rPr>
      <w:i/>
      <w:iCs/>
    </w:rPr>
  </w:style>
  <w:style w:type="character" w:customStyle="1" w:styleId="HTMLAddressChar">
    <w:name w:val="HTML Address Char"/>
    <w:basedOn w:val="DefaultParagraphFont"/>
    <w:link w:val="HTMLAddress"/>
    <w:uiPriority w:val="99"/>
    <w:semiHidden/>
    <w:rsid w:val="006D5FA7"/>
    <w:rPr>
      <w:i/>
      <w:iCs/>
      <w:sz w:val="22"/>
    </w:rPr>
  </w:style>
  <w:style w:type="character" w:styleId="HTMLCite">
    <w:name w:val="HTML Cite"/>
    <w:basedOn w:val="DefaultParagraphFont"/>
    <w:uiPriority w:val="99"/>
    <w:semiHidden/>
    <w:unhideWhenUsed/>
    <w:rsid w:val="006D5FA7"/>
    <w:rPr>
      <w:i/>
      <w:iCs/>
    </w:rPr>
  </w:style>
  <w:style w:type="character" w:styleId="HTMLCode">
    <w:name w:val="HTML Code"/>
    <w:basedOn w:val="DefaultParagraphFont"/>
    <w:uiPriority w:val="99"/>
    <w:semiHidden/>
    <w:unhideWhenUsed/>
    <w:rsid w:val="006D5FA7"/>
    <w:rPr>
      <w:rFonts w:ascii="Consolas" w:hAnsi="Consolas"/>
      <w:sz w:val="20"/>
      <w:szCs w:val="20"/>
    </w:rPr>
  </w:style>
  <w:style w:type="character" w:styleId="HTMLDefinition">
    <w:name w:val="HTML Definition"/>
    <w:basedOn w:val="DefaultParagraphFont"/>
    <w:uiPriority w:val="99"/>
    <w:semiHidden/>
    <w:unhideWhenUsed/>
    <w:rsid w:val="006D5FA7"/>
    <w:rPr>
      <w:i/>
      <w:iCs/>
    </w:rPr>
  </w:style>
  <w:style w:type="character" w:styleId="HTMLKeyboard">
    <w:name w:val="HTML Keyboard"/>
    <w:basedOn w:val="DefaultParagraphFont"/>
    <w:uiPriority w:val="99"/>
    <w:semiHidden/>
    <w:unhideWhenUsed/>
    <w:rsid w:val="006D5FA7"/>
    <w:rPr>
      <w:rFonts w:ascii="Consolas" w:hAnsi="Consolas"/>
      <w:sz w:val="20"/>
      <w:szCs w:val="20"/>
    </w:rPr>
  </w:style>
  <w:style w:type="paragraph" w:styleId="HTMLPreformatted">
    <w:name w:val="HTML Preformatted"/>
    <w:basedOn w:val="Normal"/>
    <w:link w:val="HTMLPreformattedChar"/>
    <w:uiPriority w:val="99"/>
    <w:semiHidden/>
    <w:unhideWhenUsed/>
    <w:rsid w:val="006D5FA7"/>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6D5FA7"/>
    <w:rPr>
      <w:rFonts w:ascii="Consolas" w:hAnsi="Consolas"/>
    </w:rPr>
  </w:style>
  <w:style w:type="character" w:styleId="HTMLSample">
    <w:name w:val="HTML Sample"/>
    <w:basedOn w:val="DefaultParagraphFont"/>
    <w:uiPriority w:val="99"/>
    <w:semiHidden/>
    <w:unhideWhenUsed/>
    <w:rsid w:val="006D5FA7"/>
    <w:rPr>
      <w:rFonts w:ascii="Consolas" w:hAnsi="Consolas"/>
      <w:sz w:val="24"/>
      <w:szCs w:val="24"/>
    </w:rPr>
  </w:style>
  <w:style w:type="character" w:styleId="HTMLTypewriter">
    <w:name w:val="HTML Typewriter"/>
    <w:basedOn w:val="DefaultParagraphFont"/>
    <w:uiPriority w:val="99"/>
    <w:semiHidden/>
    <w:unhideWhenUsed/>
    <w:rsid w:val="006D5FA7"/>
    <w:rPr>
      <w:rFonts w:ascii="Consolas" w:hAnsi="Consolas"/>
      <w:sz w:val="20"/>
      <w:szCs w:val="20"/>
    </w:rPr>
  </w:style>
  <w:style w:type="character" w:styleId="HTMLVariable">
    <w:name w:val="HTML Variable"/>
    <w:basedOn w:val="DefaultParagraphFont"/>
    <w:uiPriority w:val="99"/>
    <w:semiHidden/>
    <w:unhideWhenUsed/>
    <w:rsid w:val="006D5FA7"/>
    <w:rPr>
      <w:i/>
      <w:iCs/>
    </w:rPr>
  </w:style>
  <w:style w:type="character" w:styleId="Hyperlink">
    <w:name w:val="Hyperlink"/>
    <w:basedOn w:val="DefaultParagraphFont"/>
    <w:uiPriority w:val="99"/>
    <w:unhideWhenUsed/>
    <w:rsid w:val="006D5FA7"/>
    <w:rPr>
      <w:color w:val="0000FF" w:themeColor="hyperlink"/>
      <w:u w:val="single"/>
    </w:rPr>
  </w:style>
  <w:style w:type="paragraph" w:styleId="Index1">
    <w:name w:val="index 1"/>
    <w:basedOn w:val="Normal"/>
    <w:next w:val="Normal"/>
    <w:autoRedefine/>
    <w:uiPriority w:val="99"/>
    <w:semiHidden/>
    <w:unhideWhenUsed/>
    <w:rsid w:val="006D5FA7"/>
    <w:pPr>
      <w:spacing w:line="240" w:lineRule="auto"/>
      <w:ind w:left="220" w:hanging="220"/>
    </w:pPr>
  </w:style>
  <w:style w:type="paragraph" w:styleId="Index2">
    <w:name w:val="index 2"/>
    <w:basedOn w:val="Normal"/>
    <w:next w:val="Normal"/>
    <w:autoRedefine/>
    <w:uiPriority w:val="99"/>
    <w:semiHidden/>
    <w:unhideWhenUsed/>
    <w:rsid w:val="006D5FA7"/>
    <w:pPr>
      <w:spacing w:line="240" w:lineRule="auto"/>
      <w:ind w:left="440" w:hanging="220"/>
    </w:pPr>
  </w:style>
  <w:style w:type="paragraph" w:styleId="Index3">
    <w:name w:val="index 3"/>
    <w:basedOn w:val="Normal"/>
    <w:next w:val="Normal"/>
    <w:autoRedefine/>
    <w:uiPriority w:val="99"/>
    <w:semiHidden/>
    <w:unhideWhenUsed/>
    <w:rsid w:val="006D5FA7"/>
    <w:pPr>
      <w:spacing w:line="240" w:lineRule="auto"/>
      <w:ind w:left="660" w:hanging="220"/>
    </w:pPr>
  </w:style>
  <w:style w:type="paragraph" w:styleId="Index4">
    <w:name w:val="index 4"/>
    <w:basedOn w:val="Normal"/>
    <w:next w:val="Normal"/>
    <w:autoRedefine/>
    <w:uiPriority w:val="99"/>
    <w:semiHidden/>
    <w:unhideWhenUsed/>
    <w:rsid w:val="006D5FA7"/>
    <w:pPr>
      <w:spacing w:line="240" w:lineRule="auto"/>
      <w:ind w:left="880" w:hanging="220"/>
    </w:pPr>
  </w:style>
  <w:style w:type="paragraph" w:styleId="Index5">
    <w:name w:val="index 5"/>
    <w:basedOn w:val="Normal"/>
    <w:next w:val="Normal"/>
    <w:autoRedefine/>
    <w:uiPriority w:val="99"/>
    <w:semiHidden/>
    <w:unhideWhenUsed/>
    <w:rsid w:val="006D5FA7"/>
    <w:pPr>
      <w:spacing w:line="240" w:lineRule="auto"/>
      <w:ind w:left="1100" w:hanging="220"/>
    </w:pPr>
  </w:style>
  <w:style w:type="paragraph" w:styleId="Index6">
    <w:name w:val="index 6"/>
    <w:basedOn w:val="Normal"/>
    <w:next w:val="Normal"/>
    <w:autoRedefine/>
    <w:uiPriority w:val="99"/>
    <w:semiHidden/>
    <w:unhideWhenUsed/>
    <w:rsid w:val="006D5FA7"/>
    <w:pPr>
      <w:spacing w:line="240" w:lineRule="auto"/>
      <w:ind w:left="1320" w:hanging="220"/>
    </w:pPr>
  </w:style>
  <w:style w:type="paragraph" w:styleId="Index7">
    <w:name w:val="index 7"/>
    <w:basedOn w:val="Normal"/>
    <w:next w:val="Normal"/>
    <w:autoRedefine/>
    <w:uiPriority w:val="99"/>
    <w:semiHidden/>
    <w:unhideWhenUsed/>
    <w:rsid w:val="006D5FA7"/>
    <w:pPr>
      <w:spacing w:line="240" w:lineRule="auto"/>
      <w:ind w:left="1540" w:hanging="220"/>
    </w:pPr>
  </w:style>
  <w:style w:type="paragraph" w:styleId="Index8">
    <w:name w:val="index 8"/>
    <w:basedOn w:val="Normal"/>
    <w:next w:val="Normal"/>
    <w:autoRedefine/>
    <w:uiPriority w:val="99"/>
    <w:semiHidden/>
    <w:unhideWhenUsed/>
    <w:rsid w:val="006D5FA7"/>
    <w:pPr>
      <w:spacing w:line="240" w:lineRule="auto"/>
      <w:ind w:left="1760" w:hanging="220"/>
    </w:pPr>
  </w:style>
  <w:style w:type="paragraph" w:styleId="Index9">
    <w:name w:val="index 9"/>
    <w:basedOn w:val="Normal"/>
    <w:next w:val="Normal"/>
    <w:autoRedefine/>
    <w:uiPriority w:val="99"/>
    <w:semiHidden/>
    <w:unhideWhenUsed/>
    <w:rsid w:val="006D5FA7"/>
    <w:pPr>
      <w:spacing w:line="240" w:lineRule="auto"/>
      <w:ind w:left="1980" w:hanging="220"/>
    </w:pPr>
  </w:style>
  <w:style w:type="paragraph" w:styleId="IndexHeading">
    <w:name w:val="index heading"/>
    <w:basedOn w:val="Normal"/>
    <w:next w:val="Index1"/>
    <w:uiPriority w:val="99"/>
    <w:semiHidden/>
    <w:unhideWhenUsed/>
    <w:rsid w:val="006D5FA7"/>
    <w:rPr>
      <w:rFonts w:asciiTheme="majorHAnsi" w:eastAsiaTheme="majorEastAsia" w:hAnsiTheme="majorHAnsi" w:cstheme="majorBidi"/>
      <w:b/>
      <w:bCs/>
    </w:rPr>
  </w:style>
  <w:style w:type="character" w:styleId="IntenseEmphasis">
    <w:name w:val="Intense Emphasis"/>
    <w:basedOn w:val="DefaultParagraphFont"/>
    <w:uiPriority w:val="21"/>
    <w:qFormat/>
    <w:rsid w:val="006D5FA7"/>
    <w:rPr>
      <w:i/>
      <w:iCs/>
      <w:color w:val="4F81BD" w:themeColor="accent1"/>
    </w:rPr>
  </w:style>
  <w:style w:type="paragraph" w:styleId="IntenseQuote">
    <w:name w:val="Intense Quote"/>
    <w:basedOn w:val="Normal"/>
    <w:next w:val="Normal"/>
    <w:link w:val="IntenseQuoteChar"/>
    <w:uiPriority w:val="30"/>
    <w:qFormat/>
    <w:rsid w:val="006D5FA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D5FA7"/>
    <w:rPr>
      <w:i/>
      <w:iCs/>
      <w:color w:val="4F81BD" w:themeColor="accent1"/>
      <w:sz w:val="22"/>
    </w:rPr>
  </w:style>
  <w:style w:type="character" w:styleId="IntenseReference">
    <w:name w:val="Intense Reference"/>
    <w:basedOn w:val="DefaultParagraphFont"/>
    <w:uiPriority w:val="32"/>
    <w:qFormat/>
    <w:rsid w:val="006D5FA7"/>
    <w:rPr>
      <w:b/>
      <w:bCs/>
      <w:smallCaps/>
      <w:color w:val="4F81BD" w:themeColor="accent1"/>
      <w:spacing w:val="5"/>
    </w:rPr>
  </w:style>
  <w:style w:type="table" w:styleId="LightGrid">
    <w:name w:val="Light Grid"/>
    <w:basedOn w:val="TableNormal"/>
    <w:uiPriority w:val="62"/>
    <w:semiHidden/>
    <w:unhideWhenUsed/>
    <w:rsid w:val="006D5FA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D5FA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6D5FA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6D5FA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6D5FA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6D5FA7"/>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6D5FA7"/>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6D5FA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D5FA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6D5FA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6D5FA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6D5FA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6D5FA7"/>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6D5FA7"/>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6D5FA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D5FA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6D5FA7"/>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6D5FA7"/>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6D5FA7"/>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6D5FA7"/>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6D5FA7"/>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6D5FA7"/>
    <w:pPr>
      <w:ind w:left="283" w:hanging="283"/>
      <w:contextualSpacing/>
    </w:pPr>
  </w:style>
  <w:style w:type="paragraph" w:styleId="List2">
    <w:name w:val="List 2"/>
    <w:basedOn w:val="Normal"/>
    <w:uiPriority w:val="99"/>
    <w:semiHidden/>
    <w:unhideWhenUsed/>
    <w:rsid w:val="006D5FA7"/>
    <w:pPr>
      <w:ind w:left="566" w:hanging="283"/>
      <w:contextualSpacing/>
    </w:pPr>
  </w:style>
  <w:style w:type="paragraph" w:styleId="List3">
    <w:name w:val="List 3"/>
    <w:basedOn w:val="Normal"/>
    <w:uiPriority w:val="99"/>
    <w:semiHidden/>
    <w:unhideWhenUsed/>
    <w:rsid w:val="006D5FA7"/>
    <w:pPr>
      <w:ind w:left="849" w:hanging="283"/>
      <w:contextualSpacing/>
    </w:pPr>
  </w:style>
  <w:style w:type="paragraph" w:styleId="List4">
    <w:name w:val="List 4"/>
    <w:basedOn w:val="Normal"/>
    <w:uiPriority w:val="99"/>
    <w:semiHidden/>
    <w:unhideWhenUsed/>
    <w:rsid w:val="006D5FA7"/>
    <w:pPr>
      <w:ind w:left="1132" w:hanging="283"/>
      <w:contextualSpacing/>
    </w:pPr>
  </w:style>
  <w:style w:type="paragraph" w:styleId="List5">
    <w:name w:val="List 5"/>
    <w:basedOn w:val="Normal"/>
    <w:uiPriority w:val="99"/>
    <w:semiHidden/>
    <w:unhideWhenUsed/>
    <w:rsid w:val="006D5FA7"/>
    <w:pPr>
      <w:ind w:left="1415" w:hanging="283"/>
      <w:contextualSpacing/>
    </w:pPr>
  </w:style>
  <w:style w:type="paragraph" w:styleId="ListBullet">
    <w:name w:val="List Bullet"/>
    <w:basedOn w:val="Normal"/>
    <w:uiPriority w:val="99"/>
    <w:semiHidden/>
    <w:unhideWhenUsed/>
    <w:rsid w:val="006D5FA7"/>
    <w:pPr>
      <w:numPr>
        <w:numId w:val="1"/>
      </w:numPr>
      <w:contextualSpacing/>
    </w:pPr>
  </w:style>
  <w:style w:type="paragraph" w:styleId="ListBullet2">
    <w:name w:val="List Bullet 2"/>
    <w:basedOn w:val="Normal"/>
    <w:uiPriority w:val="99"/>
    <w:semiHidden/>
    <w:unhideWhenUsed/>
    <w:rsid w:val="006D5FA7"/>
    <w:pPr>
      <w:numPr>
        <w:numId w:val="2"/>
      </w:numPr>
      <w:contextualSpacing/>
    </w:pPr>
  </w:style>
  <w:style w:type="paragraph" w:styleId="ListBullet3">
    <w:name w:val="List Bullet 3"/>
    <w:basedOn w:val="Normal"/>
    <w:uiPriority w:val="99"/>
    <w:semiHidden/>
    <w:unhideWhenUsed/>
    <w:rsid w:val="006D5FA7"/>
    <w:pPr>
      <w:numPr>
        <w:numId w:val="3"/>
      </w:numPr>
      <w:contextualSpacing/>
    </w:pPr>
  </w:style>
  <w:style w:type="paragraph" w:styleId="ListBullet4">
    <w:name w:val="List Bullet 4"/>
    <w:basedOn w:val="Normal"/>
    <w:uiPriority w:val="99"/>
    <w:semiHidden/>
    <w:unhideWhenUsed/>
    <w:rsid w:val="006D5FA7"/>
    <w:pPr>
      <w:numPr>
        <w:numId w:val="4"/>
      </w:numPr>
      <w:contextualSpacing/>
    </w:pPr>
  </w:style>
  <w:style w:type="paragraph" w:styleId="ListBullet5">
    <w:name w:val="List Bullet 5"/>
    <w:basedOn w:val="Normal"/>
    <w:uiPriority w:val="99"/>
    <w:semiHidden/>
    <w:unhideWhenUsed/>
    <w:rsid w:val="006D5FA7"/>
    <w:pPr>
      <w:numPr>
        <w:numId w:val="5"/>
      </w:numPr>
      <w:contextualSpacing/>
    </w:pPr>
  </w:style>
  <w:style w:type="paragraph" w:styleId="ListContinue">
    <w:name w:val="List Continue"/>
    <w:basedOn w:val="Normal"/>
    <w:uiPriority w:val="99"/>
    <w:semiHidden/>
    <w:unhideWhenUsed/>
    <w:rsid w:val="006D5FA7"/>
    <w:pPr>
      <w:spacing w:after="120"/>
      <w:ind w:left="283"/>
      <w:contextualSpacing/>
    </w:pPr>
  </w:style>
  <w:style w:type="paragraph" w:styleId="ListContinue2">
    <w:name w:val="List Continue 2"/>
    <w:basedOn w:val="Normal"/>
    <w:uiPriority w:val="99"/>
    <w:semiHidden/>
    <w:unhideWhenUsed/>
    <w:rsid w:val="006D5FA7"/>
    <w:pPr>
      <w:spacing w:after="120"/>
      <w:ind w:left="566"/>
      <w:contextualSpacing/>
    </w:pPr>
  </w:style>
  <w:style w:type="paragraph" w:styleId="ListContinue3">
    <w:name w:val="List Continue 3"/>
    <w:basedOn w:val="Normal"/>
    <w:uiPriority w:val="99"/>
    <w:semiHidden/>
    <w:unhideWhenUsed/>
    <w:rsid w:val="006D5FA7"/>
    <w:pPr>
      <w:spacing w:after="120"/>
      <w:ind w:left="849"/>
      <w:contextualSpacing/>
    </w:pPr>
  </w:style>
  <w:style w:type="paragraph" w:styleId="ListContinue4">
    <w:name w:val="List Continue 4"/>
    <w:basedOn w:val="Normal"/>
    <w:uiPriority w:val="99"/>
    <w:semiHidden/>
    <w:unhideWhenUsed/>
    <w:rsid w:val="006D5FA7"/>
    <w:pPr>
      <w:spacing w:after="120"/>
      <w:ind w:left="1132"/>
      <w:contextualSpacing/>
    </w:pPr>
  </w:style>
  <w:style w:type="paragraph" w:styleId="ListContinue5">
    <w:name w:val="List Continue 5"/>
    <w:basedOn w:val="Normal"/>
    <w:uiPriority w:val="99"/>
    <w:semiHidden/>
    <w:unhideWhenUsed/>
    <w:rsid w:val="006D5FA7"/>
    <w:pPr>
      <w:spacing w:after="120"/>
      <w:ind w:left="1415"/>
      <w:contextualSpacing/>
    </w:pPr>
  </w:style>
  <w:style w:type="paragraph" w:styleId="ListNumber">
    <w:name w:val="List Number"/>
    <w:basedOn w:val="Normal"/>
    <w:uiPriority w:val="99"/>
    <w:semiHidden/>
    <w:unhideWhenUsed/>
    <w:rsid w:val="006D5FA7"/>
    <w:pPr>
      <w:numPr>
        <w:numId w:val="6"/>
      </w:numPr>
      <w:contextualSpacing/>
    </w:pPr>
  </w:style>
  <w:style w:type="paragraph" w:styleId="ListNumber2">
    <w:name w:val="List Number 2"/>
    <w:basedOn w:val="Normal"/>
    <w:uiPriority w:val="99"/>
    <w:semiHidden/>
    <w:unhideWhenUsed/>
    <w:rsid w:val="006D5FA7"/>
    <w:pPr>
      <w:numPr>
        <w:numId w:val="7"/>
      </w:numPr>
      <w:contextualSpacing/>
    </w:pPr>
  </w:style>
  <w:style w:type="paragraph" w:styleId="ListNumber3">
    <w:name w:val="List Number 3"/>
    <w:basedOn w:val="Normal"/>
    <w:uiPriority w:val="99"/>
    <w:semiHidden/>
    <w:unhideWhenUsed/>
    <w:rsid w:val="006D5FA7"/>
    <w:pPr>
      <w:numPr>
        <w:numId w:val="8"/>
      </w:numPr>
      <w:contextualSpacing/>
    </w:pPr>
  </w:style>
  <w:style w:type="paragraph" w:styleId="ListNumber4">
    <w:name w:val="List Number 4"/>
    <w:basedOn w:val="Normal"/>
    <w:uiPriority w:val="99"/>
    <w:semiHidden/>
    <w:unhideWhenUsed/>
    <w:rsid w:val="006D5FA7"/>
    <w:pPr>
      <w:numPr>
        <w:numId w:val="9"/>
      </w:numPr>
      <w:contextualSpacing/>
    </w:pPr>
  </w:style>
  <w:style w:type="paragraph" w:styleId="ListNumber5">
    <w:name w:val="List Number 5"/>
    <w:basedOn w:val="Normal"/>
    <w:uiPriority w:val="99"/>
    <w:semiHidden/>
    <w:unhideWhenUsed/>
    <w:rsid w:val="006D5FA7"/>
    <w:pPr>
      <w:numPr>
        <w:numId w:val="10"/>
      </w:numPr>
      <w:contextualSpacing/>
    </w:pPr>
  </w:style>
  <w:style w:type="paragraph" w:styleId="ListParagraph">
    <w:name w:val="List Paragraph"/>
    <w:basedOn w:val="Normal"/>
    <w:uiPriority w:val="34"/>
    <w:qFormat/>
    <w:rsid w:val="006D5FA7"/>
    <w:pPr>
      <w:ind w:left="720"/>
      <w:contextualSpacing/>
    </w:pPr>
  </w:style>
  <w:style w:type="table" w:styleId="ListTable1Light">
    <w:name w:val="List Table 1 Light"/>
    <w:basedOn w:val="TableNormal"/>
    <w:uiPriority w:val="46"/>
    <w:rsid w:val="006D5FA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D5FA7"/>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6D5FA7"/>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6D5FA7"/>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6D5FA7"/>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6D5FA7"/>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6D5FA7"/>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6D5FA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D5FA7"/>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6D5FA7"/>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6D5FA7"/>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6D5FA7"/>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6D5FA7"/>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6D5FA7"/>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6D5FA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D5FA7"/>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6D5FA7"/>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6D5FA7"/>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6D5FA7"/>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6D5FA7"/>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6D5FA7"/>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6D5FA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D5FA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6D5FA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6D5FA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6D5FA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6D5FA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6D5FA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6D5FA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D5FA7"/>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D5FA7"/>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D5FA7"/>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D5FA7"/>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D5FA7"/>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D5FA7"/>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D5FA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D5FA7"/>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6D5FA7"/>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6D5FA7"/>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6D5FA7"/>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6D5FA7"/>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6D5FA7"/>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6D5FA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D5FA7"/>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D5FA7"/>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D5FA7"/>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D5FA7"/>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D5FA7"/>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D5FA7"/>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D5FA7"/>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6D5FA7"/>
    <w:rPr>
      <w:rFonts w:ascii="Consolas" w:hAnsi="Consolas"/>
    </w:rPr>
  </w:style>
  <w:style w:type="table" w:styleId="MediumGrid1">
    <w:name w:val="Medium Grid 1"/>
    <w:basedOn w:val="TableNormal"/>
    <w:uiPriority w:val="67"/>
    <w:semiHidden/>
    <w:unhideWhenUsed/>
    <w:rsid w:val="006D5FA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D5FA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6D5FA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6D5FA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6D5FA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6D5FA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6D5FA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6D5FA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D5FA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D5FA7"/>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D5FA7"/>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D5FA7"/>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D5FA7"/>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D5FA7"/>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D5FA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D5FA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6D5FA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6D5FA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6D5FA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6D5FA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6D5FA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6D5FA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D5FA7"/>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6D5FA7"/>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6D5FA7"/>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6D5FA7"/>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6D5FA7"/>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6D5FA7"/>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6D5FA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D5FA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D5FA7"/>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D5FA7"/>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D5FA7"/>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D5FA7"/>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D5FA7"/>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D5FA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D5FA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D5FA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D5FA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D5FA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D5FA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D5FA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D5FA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D5FA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D5FA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D5FA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D5FA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D5FA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D5FA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6D5FA7"/>
    <w:rPr>
      <w:color w:val="2B579A"/>
      <w:shd w:val="clear" w:color="auto" w:fill="E1DFDD"/>
    </w:rPr>
  </w:style>
  <w:style w:type="paragraph" w:styleId="MessageHeader">
    <w:name w:val="Message Header"/>
    <w:basedOn w:val="Normal"/>
    <w:link w:val="MessageHeaderChar"/>
    <w:uiPriority w:val="99"/>
    <w:semiHidden/>
    <w:unhideWhenUsed/>
    <w:rsid w:val="006D5FA7"/>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D5FA7"/>
    <w:rPr>
      <w:rFonts w:asciiTheme="majorHAnsi" w:eastAsiaTheme="majorEastAsia" w:hAnsiTheme="majorHAnsi" w:cstheme="majorBidi"/>
      <w:sz w:val="24"/>
      <w:szCs w:val="24"/>
      <w:shd w:val="pct20" w:color="auto" w:fill="auto"/>
    </w:rPr>
  </w:style>
  <w:style w:type="paragraph" w:styleId="NoSpacing">
    <w:name w:val="No Spacing"/>
    <w:uiPriority w:val="1"/>
    <w:qFormat/>
    <w:rsid w:val="006D5FA7"/>
    <w:rPr>
      <w:sz w:val="22"/>
    </w:rPr>
  </w:style>
  <w:style w:type="paragraph" w:styleId="NormalWeb">
    <w:name w:val="Normal (Web)"/>
    <w:basedOn w:val="Normal"/>
    <w:uiPriority w:val="99"/>
    <w:semiHidden/>
    <w:unhideWhenUsed/>
    <w:rsid w:val="006D5FA7"/>
    <w:rPr>
      <w:rFonts w:cs="Times New Roman"/>
      <w:sz w:val="24"/>
      <w:szCs w:val="24"/>
    </w:rPr>
  </w:style>
  <w:style w:type="paragraph" w:styleId="NormalIndent">
    <w:name w:val="Normal Indent"/>
    <w:basedOn w:val="Normal"/>
    <w:uiPriority w:val="99"/>
    <w:semiHidden/>
    <w:unhideWhenUsed/>
    <w:rsid w:val="006D5FA7"/>
    <w:pPr>
      <w:ind w:left="720"/>
    </w:pPr>
  </w:style>
  <w:style w:type="paragraph" w:styleId="NoteHeading">
    <w:name w:val="Note Heading"/>
    <w:basedOn w:val="Normal"/>
    <w:next w:val="Normal"/>
    <w:link w:val="NoteHeadingChar"/>
    <w:uiPriority w:val="99"/>
    <w:semiHidden/>
    <w:unhideWhenUsed/>
    <w:rsid w:val="006D5FA7"/>
    <w:pPr>
      <w:spacing w:line="240" w:lineRule="auto"/>
    </w:pPr>
  </w:style>
  <w:style w:type="character" w:customStyle="1" w:styleId="NoteHeadingChar">
    <w:name w:val="Note Heading Char"/>
    <w:basedOn w:val="DefaultParagraphFont"/>
    <w:link w:val="NoteHeading"/>
    <w:uiPriority w:val="99"/>
    <w:semiHidden/>
    <w:rsid w:val="006D5FA7"/>
    <w:rPr>
      <w:sz w:val="22"/>
    </w:rPr>
  </w:style>
  <w:style w:type="character" w:styleId="PageNumber">
    <w:name w:val="page number"/>
    <w:basedOn w:val="DefaultParagraphFont"/>
    <w:uiPriority w:val="99"/>
    <w:semiHidden/>
    <w:unhideWhenUsed/>
    <w:rsid w:val="006D5FA7"/>
  </w:style>
  <w:style w:type="character" w:styleId="PlaceholderText">
    <w:name w:val="Placeholder Text"/>
    <w:basedOn w:val="DefaultParagraphFont"/>
    <w:uiPriority w:val="99"/>
    <w:semiHidden/>
    <w:rsid w:val="006D5FA7"/>
    <w:rPr>
      <w:color w:val="808080"/>
    </w:rPr>
  </w:style>
  <w:style w:type="table" w:styleId="PlainTable1">
    <w:name w:val="Plain Table 1"/>
    <w:basedOn w:val="TableNormal"/>
    <w:uiPriority w:val="41"/>
    <w:rsid w:val="006D5FA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D5FA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D5FA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D5FA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D5FA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D5FA7"/>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D5FA7"/>
    <w:rPr>
      <w:rFonts w:ascii="Consolas" w:hAnsi="Consolas"/>
      <w:sz w:val="21"/>
      <w:szCs w:val="21"/>
    </w:rPr>
  </w:style>
  <w:style w:type="paragraph" w:styleId="Quote">
    <w:name w:val="Quote"/>
    <w:basedOn w:val="Normal"/>
    <w:next w:val="Normal"/>
    <w:link w:val="QuoteChar"/>
    <w:uiPriority w:val="29"/>
    <w:qFormat/>
    <w:rsid w:val="006D5FA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D5FA7"/>
    <w:rPr>
      <w:i/>
      <w:iCs/>
      <w:color w:val="404040" w:themeColor="text1" w:themeTint="BF"/>
      <w:sz w:val="22"/>
    </w:rPr>
  </w:style>
  <w:style w:type="paragraph" w:styleId="Salutation">
    <w:name w:val="Salutation"/>
    <w:basedOn w:val="Normal"/>
    <w:next w:val="Normal"/>
    <w:link w:val="SalutationChar"/>
    <w:uiPriority w:val="99"/>
    <w:semiHidden/>
    <w:unhideWhenUsed/>
    <w:rsid w:val="006D5FA7"/>
  </w:style>
  <w:style w:type="character" w:customStyle="1" w:styleId="SalutationChar">
    <w:name w:val="Salutation Char"/>
    <w:basedOn w:val="DefaultParagraphFont"/>
    <w:link w:val="Salutation"/>
    <w:uiPriority w:val="99"/>
    <w:semiHidden/>
    <w:rsid w:val="006D5FA7"/>
    <w:rPr>
      <w:sz w:val="22"/>
    </w:rPr>
  </w:style>
  <w:style w:type="paragraph" w:styleId="Signature">
    <w:name w:val="Signature"/>
    <w:basedOn w:val="Normal"/>
    <w:link w:val="SignatureChar"/>
    <w:uiPriority w:val="99"/>
    <w:semiHidden/>
    <w:unhideWhenUsed/>
    <w:rsid w:val="006D5FA7"/>
    <w:pPr>
      <w:spacing w:line="240" w:lineRule="auto"/>
      <w:ind w:left="4252"/>
    </w:pPr>
  </w:style>
  <w:style w:type="character" w:customStyle="1" w:styleId="SignatureChar">
    <w:name w:val="Signature Char"/>
    <w:basedOn w:val="DefaultParagraphFont"/>
    <w:link w:val="Signature"/>
    <w:uiPriority w:val="99"/>
    <w:semiHidden/>
    <w:rsid w:val="006D5FA7"/>
    <w:rPr>
      <w:sz w:val="22"/>
    </w:rPr>
  </w:style>
  <w:style w:type="character" w:styleId="SmartHyperlink">
    <w:name w:val="Smart Hyperlink"/>
    <w:basedOn w:val="DefaultParagraphFont"/>
    <w:uiPriority w:val="99"/>
    <w:semiHidden/>
    <w:unhideWhenUsed/>
    <w:rsid w:val="006D5FA7"/>
    <w:rPr>
      <w:u w:val="dotted"/>
    </w:rPr>
  </w:style>
  <w:style w:type="character" w:styleId="Strong">
    <w:name w:val="Strong"/>
    <w:basedOn w:val="DefaultParagraphFont"/>
    <w:uiPriority w:val="22"/>
    <w:qFormat/>
    <w:rsid w:val="006D5FA7"/>
    <w:rPr>
      <w:b/>
      <w:bCs/>
    </w:rPr>
  </w:style>
  <w:style w:type="paragraph" w:styleId="Subtitle">
    <w:name w:val="Subtitle"/>
    <w:basedOn w:val="Normal"/>
    <w:next w:val="Normal"/>
    <w:link w:val="SubtitleChar"/>
    <w:uiPriority w:val="11"/>
    <w:qFormat/>
    <w:rsid w:val="006D5FA7"/>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6D5FA7"/>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6D5FA7"/>
    <w:rPr>
      <w:i/>
      <w:iCs/>
      <w:color w:val="404040" w:themeColor="text1" w:themeTint="BF"/>
    </w:rPr>
  </w:style>
  <w:style w:type="character" w:styleId="SubtleReference">
    <w:name w:val="Subtle Reference"/>
    <w:basedOn w:val="DefaultParagraphFont"/>
    <w:uiPriority w:val="31"/>
    <w:qFormat/>
    <w:rsid w:val="006D5FA7"/>
    <w:rPr>
      <w:smallCaps/>
      <w:color w:val="5A5A5A" w:themeColor="text1" w:themeTint="A5"/>
    </w:rPr>
  </w:style>
  <w:style w:type="table" w:styleId="Table3Deffects1">
    <w:name w:val="Table 3D effects 1"/>
    <w:basedOn w:val="TableNormal"/>
    <w:uiPriority w:val="99"/>
    <w:semiHidden/>
    <w:unhideWhenUsed/>
    <w:rsid w:val="006D5FA7"/>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D5FA7"/>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D5FA7"/>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D5FA7"/>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D5FA7"/>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D5FA7"/>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D5FA7"/>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D5FA7"/>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D5FA7"/>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D5FA7"/>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D5FA7"/>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D5FA7"/>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D5FA7"/>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D5FA7"/>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D5FA7"/>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D5FA7"/>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D5FA7"/>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D5FA7"/>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D5FA7"/>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D5FA7"/>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D5FA7"/>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D5FA7"/>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D5FA7"/>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D5FA7"/>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D5FA7"/>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D5FA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D5FA7"/>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D5FA7"/>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D5FA7"/>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D5FA7"/>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D5FA7"/>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D5FA7"/>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D5FA7"/>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D5FA7"/>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D5FA7"/>
    <w:pPr>
      <w:ind w:left="220" w:hanging="220"/>
    </w:pPr>
  </w:style>
  <w:style w:type="paragraph" w:styleId="TableofFigures">
    <w:name w:val="table of figures"/>
    <w:basedOn w:val="Normal"/>
    <w:next w:val="Normal"/>
    <w:uiPriority w:val="99"/>
    <w:semiHidden/>
    <w:unhideWhenUsed/>
    <w:rsid w:val="006D5FA7"/>
  </w:style>
  <w:style w:type="table" w:styleId="TableProfessional">
    <w:name w:val="Table Professional"/>
    <w:basedOn w:val="TableNormal"/>
    <w:uiPriority w:val="99"/>
    <w:semiHidden/>
    <w:unhideWhenUsed/>
    <w:rsid w:val="006D5FA7"/>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D5FA7"/>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D5FA7"/>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D5FA7"/>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D5FA7"/>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D5FA7"/>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D5FA7"/>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D5FA7"/>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D5FA7"/>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D5FA7"/>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6D5FA7"/>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5FA7"/>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6D5FA7"/>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D5FA7"/>
    <w:pPr>
      <w:numPr>
        <w:numId w:val="0"/>
      </w:numPr>
      <w:outlineLvl w:val="9"/>
    </w:pPr>
  </w:style>
  <w:style w:type="character" w:styleId="UnresolvedMention">
    <w:name w:val="Unresolved Mention"/>
    <w:basedOn w:val="DefaultParagraphFont"/>
    <w:uiPriority w:val="99"/>
    <w:semiHidden/>
    <w:unhideWhenUsed/>
    <w:rsid w:val="006D5FA7"/>
    <w:rPr>
      <w:color w:val="605E5C"/>
      <w:shd w:val="clear" w:color="auto" w:fill="E1DFDD"/>
    </w:rPr>
  </w:style>
  <w:style w:type="character" w:customStyle="1" w:styleId="subsectionChar">
    <w:name w:val="subsection Char"/>
    <w:aliases w:val="ss Char"/>
    <w:basedOn w:val="DefaultParagraphFont"/>
    <w:link w:val="subsection"/>
    <w:locked/>
    <w:rsid w:val="006E4DF8"/>
    <w:rPr>
      <w:rFonts w:eastAsia="Times New Roman" w:cs="Times New Roman"/>
      <w:sz w:val="22"/>
      <w:lang w:eastAsia="en-AU"/>
    </w:rPr>
  </w:style>
  <w:style w:type="character" w:customStyle="1" w:styleId="notetextChar">
    <w:name w:val="note(text) Char"/>
    <w:aliases w:val="n Char"/>
    <w:basedOn w:val="DefaultParagraphFont"/>
    <w:link w:val="notetext"/>
    <w:rsid w:val="006E4DF8"/>
    <w:rPr>
      <w:rFonts w:eastAsia="Times New Roman" w:cs="Times New Roman"/>
      <w:sz w:val="18"/>
      <w:lang w:eastAsia="en-AU"/>
    </w:rPr>
  </w:style>
  <w:style w:type="paragraph" w:customStyle="1" w:styleId="ClerkBlock">
    <w:name w:val="ClerkBlock"/>
    <w:basedOn w:val="Normal"/>
    <w:rsid w:val="00FF1898"/>
    <w:pPr>
      <w:spacing w:line="200" w:lineRule="atLeast"/>
      <w:ind w:right="3827"/>
    </w:pPr>
    <w:rPr>
      <w:rFonts w:eastAsia="Times New Roman" w:cs="Times New Roman"/>
      <w:sz w:val="20"/>
      <w:lang w:eastAsia="en-AU"/>
    </w:rPr>
  </w:style>
  <w:style w:type="paragraph" w:customStyle="1" w:styleId="ShortTP1">
    <w:name w:val="ShortTP1"/>
    <w:basedOn w:val="ShortT"/>
    <w:link w:val="ShortTP1Char"/>
    <w:rsid w:val="00341ECD"/>
    <w:pPr>
      <w:spacing w:before="800"/>
    </w:pPr>
  </w:style>
  <w:style w:type="character" w:customStyle="1" w:styleId="ShortTP1Char">
    <w:name w:val="ShortTP1 Char"/>
    <w:basedOn w:val="DefaultParagraphFont"/>
    <w:link w:val="ShortTP1"/>
    <w:rsid w:val="00341ECD"/>
    <w:rPr>
      <w:rFonts w:eastAsia="Times New Roman" w:cs="Times New Roman"/>
      <w:b/>
      <w:sz w:val="40"/>
      <w:lang w:eastAsia="en-AU"/>
    </w:rPr>
  </w:style>
  <w:style w:type="paragraph" w:customStyle="1" w:styleId="ActNoP1">
    <w:name w:val="ActNoP1"/>
    <w:basedOn w:val="Actno"/>
    <w:link w:val="ActNoP1Char"/>
    <w:rsid w:val="00341ECD"/>
    <w:pPr>
      <w:spacing w:before="800"/>
    </w:pPr>
    <w:rPr>
      <w:sz w:val="28"/>
    </w:rPr>
  </w:style>
  <w:style w:type="character" w:customStyle="1" w:styleId="ActNoP1Char">
    <w:name w:val="ActNoP1 Char"/>
    <w:basedOn w:val="DefaultParagraphFont"/>
    <w:link w:val="ActNoP1"/>
    <w:rsid w:val="00341ECD"/>
    <w:rPr>
      <w:rFonts w:eastAsia="Times New Roman" w:cs="Times New Roman"/>
      <w:b/>
      <w:sz w:val="28"/>
      <w:lang w:eastAsia="en-AU"/>
    </w:rPr>
  </w:style>
  <w:style w:type="paragraph" w:customStyle="1" w:styleId="AssentBk">
    <w:name w:val="AssentBk"/>
    <w:basedOn w:val="Normal"/>
    <w:rsid w:val="00341ECD"/>
    <w:pPr>
      <w:spacing w:line="240" w:lineRule="auto"/>
    </w:pPr>
    <w:rPr>
      <w:rFonts w:eastAsia="Times New Roman" w:cs="Times New Roman"/>
      <w:sz w:val="20"/>
      <w:lang w:eastAsia="en-AU"/>
    </w:rPr>
  </w:style>
  <w:style w:type="paragraph" w:customStyle="1" w:styleId="AssentDt">
    <w:name w:val="AssentDt"/>
    <w:basedOn w:val="Normal"/>
    <w:rsid w:val="006A2011"/>
    <w:pPr>
      <w:spacing w:line="240" w:lineRule="auto"/>
    </w:pPr>
    <w:rPr>
      <w:rFonts w:eastAsia="Times New Roman" w:cs="Times New Roman"/>
      <w:sz w:val="20"/>
      <w:lang w:eastAsia="en-AU"/>
    </w:rPr>
  </w:style>
  <w:style w:type="paragraph" w:customStyle="1" w:styleId="2ndRd">
    <w:name w:val="2ndRd"/>
    <w:basedOn w:val="Normal"/>
    <w:rsid w:val="006A2011"/>
    <w:pPr>
      <w:spacing w:line="240" w:lineRule="auto"/>
    </w:pPr>
    <w:rPr>
      <w:rFonts w:eastAsia="Times New Roman" w:cs="Times New Roman"/>
      <w:sz w:val="20"/>
      <w:lang w:eastAsia="en-AU"/>
    </w:rPr>
  </w:style>
  <w:style w:type="paragraph" w:customStyle="1" w:styleId="ScalePlusRef">
    <w:name w:val="ScalePlusRef"/>
    <w:basedOn w:val="Normal"/>
    <w:rsid w:val="006A2011"/>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069565">
      <w:bodyDiv w:val="1"/>
      <w:marLeft w:val="0"/>
      <w:marRight w:val="0"/>
      <w:marTop w:val="0"/>
      <w:marBottom w:val="0"/>
      <w:divBdr>
        <w:top w:val="none" w:sz="0" w:space="0" w:color="auto"/>
        <w:left w:val="none" w:sz="0" w:space="0" w:color="auto"/>
        <w:bottom w:val="none" w:sz="0" w:space="0" w:color="auto"/>
        <w:right w:val="none" w:sz="0" w:space="0" w:color="auto"/>
      </w:divBdr>
    </w:div>
    <w:div w:id="287594322">
      <w:bodyDiv w:val="1"/>
      <w:marLeft w:val="0"/>
      <w:marRight w:val="0"/>
      <w:marTop w:val="0"/>
      <w:marBottom w:val="0"/>
      <w:divBdr>
        <w:top w:val="none" w:sz="0" w:space="0" w:color="auto"/>
        <w:left w:val="none" w:sz="0" w:space="0" w:color="auto"/>
        <w:bottom w:val="none" w:sz="0" w:space="0" w:color="auto"/>
        <w:right w:val="none" w:sz="0" w:space="0" w:color="auto"/>
      </w:divBdr>
    </w:div>
    <w:div w:id="303706874">
      <w:bodyDiv w:val="1"/>
      <w:marLeft w:val="0"/>
      <w:marRight w:val="0"/>
      <w:marTop w:val="0"/>
      <w:marBottom w:val="0"/>
      <w:divBdr>
        <w:top w:val="none" w:sz="0" w:space="0" w:color="auto"/>
        <w:left w:val="none" w:sz="0" w:space="0" w:color="auto"/>
        <w:bottom w:val="none" w:sz="0" w:space="0" w:color="auto"/>
        <w:right w:val="none" w:sz="0" w:space="0" w:color="auto"/>
      </w:divBdr>
    </w:div>
    <w:div w:id="1135610880">
      <w:bodyDiv w:val="1"/>
      <w:marLeft w:val="0"/>
      <w:marRight w:val="0"/>
      <w:marTop w:val="0"/>
      <w:marBottom w:val="0"/>
      <w:divBdr>
        <w:top w:val="none" w:sz="0" w:space="0" w:color="auto"/>
        <w:left w:val="none" w:sz="0" w:space="0" w:color="auto"/>
        <w:bottom w:val="none" w:sz="0" w:space="0" w:color="auto"/>
        <w:right w:val="none" w:sz="0" w:space="0" w:color="auto"/>
      </w:divBdr>
    </w:div>
    <w:div w:id="1192109361">
      <w:bodyDiv w:val="1"/>
      <w:marLeft w:val="0"/>
      <w:marRight w:val="0"/>
      <w:marTop w:val="0"/>
      <w:marBottom w:val="0"/>
      <w:divBdr>
        <w:top w:val="none" w:sz="0" w:space="0" w:color="auto"/>
        <w:left w:val="none" w:sz="0" w:space="0" w:color="auto"/>
        <w:bottom w:val="none" w:sz="0" w:space="0" w:color="auto"/>
        <w:right w:val="none" w:sz="0" w:space="0" w:color="auto"/>
      </w:divBdr>
    </w:div>
    <w:div w:id="1833720818">
      <w:bodyDiv w:val="1"/>
      <w:marLeft w:val="0"/>
      <w:marRight w:val="0"/>
      <w:marTop w:val="0"/>
      <w:marBottom w:val="0"/>
      <w:divBdr>
        <w:top w:val="none" w:sz="0" w:space="0" w:color="auto"/>
        <w:left w:val="none" w:sz="0" w:space="0" w:color="auto"/>
        <w:bottom w:val="none" w:sz="0" w:space="0" w:color="auto"/>
        <w:right w:val="none" w:sz="0" w:space="0" w:color="auto"/>
      </w:divBdr>
    </w:div>
    <w:div w:id="1995255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header" Target="header12.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31413-60BE-44E9-903A-A127DE9B3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8</Pages>
  <Words>22130</Words>
  <Characters>124150</Characters>
  <Application>Microsoft Office Word</Application>
  <DocSecurity>0</DocSecurity>
  <PresentationFormat/>
  <Lines>3183</Lines>
  <Paragraphs>2925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143355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2024-03-23T05:43:00Z</cp:lastPrinted>
  <dcterms:created xsi:type="dcterms:W3CDTF">2024-03-25T03:52:00Z</dcterms:created>
  <dcterms:modified xsi:type="dcterms:W3CDTF">2024-09-09T02:32:00Z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National Disability Insurance Scheme Amendment (Getting the NDIS Back on Track No. 1) Act 2024</vt:lpwstr>
  </property>
  <property fmtid="{D5CDD505-2E9C-101B-9397-08002B2CF9AE}" pid="3" name="ActNo">
    <vt:lpwstr>No. 81, 2024</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OPC8425</vt:lpwstr>
  </property>
  <property fmtid="{D5CDD505-2E9C-101B-9397-08002B2CF9AE}" pid="10" name="DoNotAsk">
    <vt:lpwstr>0</vt:lpwstr>
  </property>
  <property fmtid="{D5CDD505-2E9C-101B-9397-08002B2CF9AE}" pid="11" name="ChangedTitle">
    <vt:lpwstr/>
  </property>
  <property fmtid="{D5CDD505-2E9C-101B-9397-08002B2CF9AE}" pid="12" name="PreventSessionPrompt">
    <vt:lpwstr>Yes</vt:lpwstr>
  </property>
  <property fmtid="{D5CDD505-2E9C-101B-9397-08002B2CF9AE}" pid="13" name="MSIP_Label_234ea0fa-41da-4eb0-b95e-07c328641c0b_Enabled">
    <vt:lpwstr>true</vt:lpwstr>
  </property>
  <property fmtid="{D5CDD505-2E9C-101B-9397-08002B2CF9AE}" pid="14" name="MSIP_Label_234ea0fa-41da-4eb0-b95e-07c328641c0b_SetDate">
    <vt:lpwstr>2024-06-03T05:34:52Z</vt:lpwstr>
  </property>
  <property fmtid="{D5CDD505-2E9C-101B-9397-08002B2CF9AE}" pid="15" name="MSIP_Label_234ea0fa-41da-4eb0-b95e-07c328641c0b_Method">
    <vt:lpwstr>Standard</vt:lpwstr>
  </property>
  <property fmtid="{D5CDD505-2E9C-101B-9397-08002B2CF9AE}" pid="16" name="MSIP_Label_234ea0fa-41da-4eb0-b95e-07c328641c0b_Name">
    <vt:lpwstr>BLANK</vt:lpwstr>
  </property>
  <property fmtid="{D5CDD505-2E9C-101B-9397-08002B2CF9AE}" pid="17" name="MSIP_Label_234ea0fa-41da-4eb0-b95e-07c328641c0b_SiteId">
    <vt:lpwstr>f6214c15-3a99-47d1-b862-c9648e927316</vt:lpwstr>
  </property>
  <property fmtid="{D5CDD505-2E9C-101B-9397-08002B2CF9AE}" pid="18" name="MSIP_Label_234ea0fa-41da-4eb0-b95e-07c328641c0b_ActionId">
    <vt:lpwstr>becaef10-b10b-429d-8b1a-a20a04dfad6e</vt:lpwstr>
  </property>
  <property fmtid="{D5CDD505-2E9C-101B-9397-08002B2CF9AE}" pid="19" name="MSIP_Label_234ea0fa-41da-4eb0-b95e-07c328641c0b_ContentBits">
    <vt:lpwstr>0</vt:lpwstr>
  </property>
</Properties>
</file>