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994E" w14:textId="77777777" w:rsidR="00051F78" w:rsidRPr="003D1A09" w:rsidRDefault="00051F78" w:rsidP="00345C83">
      <w:pPr>
        <w:pStyle w:val="Title-QldSI"/>
        <w:contextualSpacing/>
        <w:rPr>
          <w:sz w:val="22"/>
        </w:rPr>
      </w:pPr>
      <w:r w:rsidRPr="003D1A09">
        <w:rPr>
          <w:sz w:val="22"/>
        </w:rPr>
        <w:t>Heavy Vehicle National Law</w:t>
      </w:r>
    </w:p>
    <w:p w14:paraId="4BFBA528" w14:textId="2E470842" w:rsidR="001B7A3B" w:rsidRPr="003D1A09" w:rsidRDefault="001B7A3B" w:rsidP="003D1A09">
      <w:pPr>
        <w:pStyle w:val="Subdivisionheading-QldSI"/>
        <w:contextualSpacing/>
        <w:rPr>
          <w:sz w:val="22"/>
          <w:szCs w:val="22"/>
        </w:rPr>
      </w:pPr>
      <w:r w:rsidRPr="003D1A09">
        <w:rPr>
          <w:sz w:val="22"/>
          <w:szCs w:val="22"/>
        </w:rPr>
        <w:t>Heavy Vehicle Stated Maps – Network Suspension and Amendment Notice 202</w:t>
      </w:r>
      <w:r w:rsidR="00E12BE9" w:rsidRPr="003D1A09">
        <w:rPr>
          <w:sz w:val="22"/>
          <w:szCs w:val="22"/>
        </w:rPr>
        <w:t>3</w:t>
      </w:r>
      <w:r w:rsidRPr="003D1A09">
        <w:rPr>
          <w:sz w:val="22"/>
          <w:szCs w:val="22"/>
        </w:rPr>
        <w:t xml:space="preserve"> (No.</w:t>
      </w:r>
      <w:r w:rsidR="00AF3000" w:rsidRPr="003D1A09">
        <w:rPr>
          <w:sz w:val="22"/>
          <w:szCs w:val="22"/>
        </w:rPr>
        <w:t>7</w:t>
      </w:r>
      <w:r w:rsidRPr="003D1A09">
        <w:rPr>
          <w:sz w:val="22"/>
          <w:szCs w:val="22"/>
        </w:rPr>
        <w:t>)</w:t>
      </w:r>
    </w:p>
    <w:p w14:paraId="0FFBD7C2" w14:textId="77777777" w:rsidR="001B7A3B" w:rsidRPr="003D1A09" w:rsidRDefault="001B7A3B" w:rsidP="001B7A3B">
      <w:pPr>
        <w:pStyle w:val="Subdivisionheading-QldSI"/>
        <w:spacing w:after="176"/>
        <w:contextualSpacing/>
        <w:rPr>
          <w:sz w:val="22"/>
          <w:szCs w:val="22"/>
        </w:rPr>
      </w:pPr>
      <w:r w:rsidRPr="003D1A09">
        <w:rPr>
          <w:sz w:val="22"/>
          <w:szCs w:val="22"/>
        </w:rPr>
        <w:t>Stated Maps – Network Suspension and Amendment Notice</w:t>
      </w:r>
    </w:p>
    <w:p w14:paraId="4B90FA5A" w14:textId="77777777" w:rsidR="001B7A3B" w:rsidRPr="003D1A09" w:rsidRDefault="001B7A3B" w:rsidP="001B7A3B">
      <w:pPr>
        <w:pStyle w:val="Sectionheading-QldSI"/>
        <w:contextualSpacing/>
        <w:rPr>
          <w:sz w:val="22"/>
        </w:rPr>
      </w:pPr>
      <w:r w:rsidRPr="003D1A09">
        <w:rPr>
          <w:sz w:val="22"/>
          <w:lang w:val="en-AU"/>
        </w:rPr>
        <w:t>Authorising</w:t>
      </w:r>
      <w:r w:rsidRPr="003D1A09">
        <w:rPr>
          <w:sz w:val="22"/>
        </w:rPr>
        <w:t xml:space="preserve"> provision</w:t>
      </w:r>
    </w:p>
    <w:p w14:paraId="13E13679" w14:textId="77777777" w:rsidR="001B7A3B" w:rsidRDefault="001B7A3B" w:rsidP="001B7A3B">
      <w:pPr>
        <w:pStyle w:val="BodyLevel1singleparanonumber"/>
        <w:spacing w:after="0"/>
        <w:contextualSpacing/>
        <w:rPr>
          <w:sz w:val="22"/>
          <w:szCs w:val="22"/>
        </w:rPr>
      </w:pPr>
      <w:r w:rsidRPr="003D1A09">
        <w:rPr>
          <w:sz w:val="22"/>
          <w:szCs w:val="22"/>
        </w:rPr>
        <w:t xml:space="preserve">This Notice is made under: </w:t>
      </w:r>
    </w:p>
    <w:p w14:paraId="5CDE318D" w14:textId="77777777" w:rsidR="00966426" w:rsidRPr="003D1A09" w:rsidRDefault="00966426" w:rsidP="00966426">
      <w:pPr>
        <w:pStyle w:val="BodyLevel1singleparanonumber"/>
        <w:spacing w:after="0"/>
        <w:ind w:left="0"/>
        <w:contextualSpacing/>
        <w:rPr>
          <w:sz w:val="22"/>
          <w:szCs w:val="22"/>
        </w:rPr>
      </w:pPr>
    </w:p>
    <w:p w14:paraId="41F38963" w14:textId="77777777" w:rsidR="001B7A3B" w:rsidRPr="003D1A09" w:rsidRDefault="001B7A3B" w:rsidP="001B7A3B">
      <w:pPr>
        <w:pStyle w:val="ListParagraph"/>
        <w:numPr>
          <w:ilvl w:val="0"/>
          <w:numId w:val="9"/>
        </w:numPr>
        <w:rPr>
          <w:rFonts w:ascii="Calibri" w:eastAsia="Times New Roman" w:hAnsi="Calibri"/>
          <w:spacing w:val="-1"/>
        </w:rPr>
      </w:pPr>
      <w:r w:rsidRPr="003D1A09">
        <w:t>Section 175, immediately suspending or amending the routes listed in Schedule 1 of this Notice to prevent or minimize serious harm to public safety or significant damage to road infrastructure; and</w:t>
      </w:r>
    </w:p>
    <w:p w14:paraId="36EA751B" w14:textId="77777777" w:rsidR="001B7A3B" w:rsidRPr="003D1A09" w:rsidRDefault="001B7A3B" w:rsidP="001B7A3B">
      <w:pPr>
        <w:pStyle w:val="ListParagraph"/>
        <w:numPr>
          <w:ilvl w:val="0"/>
          <w:numId w:val="9"/>
        </w:numPr>
        <w:rPr>
          <w:rFonts w:ascii="Calibri" w:eastAsia="Times New Roman" w:hAnsi="Calibri"/>
          <w:spacing w:val="-1"/>
        </w:rPr>
      </w:pPr>
      <w:r w:rsidRPr="003D1A09">
        <w:rPr>
          <w:rFonts w:ascii="Calibri" w:eastAsia="Times New Roman" w:hAnsi="Calibri"/>
          <w:spacing w:val="-1"/>
        </w:rPr>
        <w:t>Section 173, cancelling or amending the routes listed in Schedule 1 of this Notice on the Regulators initiative.</w:t>
      </w:r>
    </w:p>
    <w:p w14:paraId="5B9B53FD" w14:textId="77777777" w:rsidR="001B7A3B" w:rsidRPr="003D1A09" w:rsidRDefault="001B7A3B" w:rsidP="001B7A3B">
      <w:pPr>
        <w:pStyle w:val="Sectionheading-QldSI"/>
        <w:contextualSpacing/>
        <w:rPr>
          <w:sz w:val="22"/>
        </w:rPr>
      </w:pPr>
      <w:r w:rsidRPr="003D1A09">
        <w:rPr>
          <w:sz w:val="22"/>
        </w:rPr>
        <w:t>Purpose</w:t>
      </w:r>
    </w:p>
    <w:p w14:paraId="70F2002D" w14:textId="77777777" w:rsidR="001B7A3B" w:rsidRPr="003D1A09" w:rsidRDefault="001B7A3B" w:rsidP="001B7A3B">
      <w:pPr>
        <w:pStyle w:val="BodyLevel1singleparanonumber"/>
        <w:contextualSpacing/>
        <w:rPr>
          <w:sz w:val="22"/>
          <w:szCs w:val="22"/>
        </w:rPr>
      </w:pPr>
      <w:r w:rsidRPr="003D1A09">
        <w:rPr>
          <w:sz w:val="22"/>
          <w:szCs w:val="22"/>
        </w:rPr>
        <w:t xml:space="preserve">The purpose of this Notice is to amend stated networks for vehicles on the Regulators initiative.    </w:t>
      </w:r>
    </w:p>
    <w:p w14:paraId="0EFDB470" w14:textId="77777777" w:rsidR="001B7A3B" w:rsidRPr="003D1A09" w:rsidRDefault="001B7A3B" w:rsidP="001B7A3B">
      <w:pPr>
        <w:pStyle w:val="Sectionheading-QldSI"/>
        <w:contextualSpacing/>
        <w:rPr>
          <w:sz w:val="22"/>
        </w:rPr>
      </w:pPr>
      <w:r w:rsidRPr="003D1A09">
        <w:rPr>
          <w:sz w:val="22"/>
        </w:rPr>
        <w:t>Commencement date</w:t>
      </w:r>
    </w:p>
    <w:p w14:paraId="35FFEA5B" w14:textId="77777777" w:rsidR="001B7A3B" w:rsidRPr="003D1A09" w:rsidRDefault="001B7A3B" w:rsidP="001B7A3B">
      <w:pPr>
        <w:pStyle w:val="Sectionheading-QldSI"/>
        <w:numPr>
          <w:ilvl w:val="0"/>
          <w:numId w:val="29"/>
        </w:numPr>
        <w:contextualSpacing/>
        <w:rPr>
          <w:sz w:val="22"/>
        </w:rPr>
      </w:pPr>
      <w:r w:rsidRPr="003D1A09">
        <w:rPr>
          <w:rFonts w:ascii="Calibri" w:eastAsia="Times New Roman" w:hAnsi="Calibri"/>
          <w:b w:val="0"/>
          <w:spacing w:val="-1"/>
          <w:sz w:val="22"/>
        </w:rPr>
        <w:t>Suspension or amendment of the routes in Schedule 1 under s1(1)(a) above commences immediately upon publication of this Notice; and</w:t>
      </w:r>
    </w:p>
    <w:p w14:paraId="35CE6B58" w14:textId="77777777" w:rsidR="001B7A3B" w:rsidRPr="003D1A09" w:rsidRDefault="001B7A3B" w:rsidP="001B7A3B">
      <w:pPr>
        <w:pStyle w:val="BodyLevel1singleparanonumber"/>
        <w:numPr>
          <w:ilvl w:val="0"/>
          <w:numId w:val="29"/>
        </w:numPr>
        <w:spacing w:after="0"/>
        <w:contextualSpacing/>
        <w:rPr>
          <w:sz w:val="22"/>
          <w:szCs w:val="22"/>
        </w:rPr>
      </w:pPr>
      <w:r w:rsidRPr="003D1A09">
        <w:rPr>
          <w:sz w:val="22"/>
          <w:szCs w:val="22"/>
        </w:rPr>
        <w:t>Cancellation or amendment of the routes in Schedule 1 under s1(1)(b) above commences 28 days after publication of this Notice.</w:t>
      </w:r>
    </w:p>
    <w:p w14:paraId="4AF8D0FB" w14:textId="77777777" w:rsidR="001B7A3B" w:rsidRPr="003D1A09" w:rsidRDefault="001B7A3B" w:rsidP="001B7A3B">
      <w:pPr>
        <w:pStyle w:val="Sectionheading-QldSI"/>
        <w:numPr>
          <w:ilvl w:val="0"/>
          <w:numId w:val="0"/>
        </w:numPr>
        <w:ind w:left="1270"/>
        <w:contextualSpacing/>
        <w:rPr>
          <w:sz w:val="22"/>
        </w:rPr>
      </w:pPr>
    </w:p>
    <w:p w14:paraId="467607FF" w14:textId="77777777" w:rsidR="001B7A3B" w:rsidRPr="003D1A09" w:rsidRDefault="001B7A3B" w:rsidP="001B7A3B">
      <w:pPr>
        <w:pStyle w:val="Sectionheading-QldSI"/>
        <w:contextualSpacing/>
        <w:rPr>
          <w:sz w:val="22"/>
        </w:rPr>
      </w:pPr>
      <w:r w:rsidRPr="003D1A09">
        <w:rPr>
          <w:sz w:val="22"/>
        </w:rPr>
        <w:t>Title</w:t>
      </w:r>
    </w:p>
    <w:p w14:paraId="391DA12C" w14:textId="55241136" w:rsidR="001B7A3B" w:rsidRPr="003D1A09" w:rsidRDefault="001B7A3B" w:rsidP="001B7A3B">
      <w:pPr>
        <w:pStyle w:val="BodyLevel1singleparanonumber"/>
        <w:contextualSpacing/>
        <w:rPr>
          <w:sz w:val="22"/>
          <w:szCs w:val="22"/>
        </w:rPr>
      </w:pPr>
      <w:r w:rsidRPr="003D1A09">
        <w:rPr>
          <w:sz w:val="22"/>
          <w:szCs w:val="22"/>
        </w:rPr>
        <w:t>This Notice may be cited as the Heavy Vehicle Stated Maps – Suspension and Amendment Notice 202</w:t>
      </w:r>
      <w:r w:rsidR="00E12BE9" w:rsidRPr="003D1A09">
        <w:rPr>
          <w:sz w:val="22"/>
          <w:szCs w:val="22"/>
        </w:rPr>
        <w:t>3</w:t>
      </w:r>
      <w:r w:rsidRPr="003D1A09">
        <w:rPr>
          <w:sz w:val="22"/>
          <w:szCs w:val="22"/>
        </w:rPr>
        <w:t xml:space="preserve"> (No.</w:t>
      </w:r>
      <w:r w:rsidR="00AF3000" w:rsidRPr="003D1A09">
        <w:rPr>
          <w:sz w:val="22"/>
          <w:szCs w:val="22"/>
        </w:rPr>
        <w:t>7</w:t>
      </w:r>
      <w:r w:rsidRPr="003D1A09">
        <w:rPr>
          <w:sz w:val="22"/>
          <w:szCs w:val="22"/>
        </w:rPr>
        <w:t>)</w:t>
      </w:r>
    </w:p>
    <w:p w14:paraId="40BCDF2A" w14:textId="77777777" w:rsidR="001B7A3B" w:rsidRPr="003D1A09" w:rsidRDefault="001B7A3B" w:rsidP="001B7A3B">
      <w:pPr>
        <w:pStyle w:val="Sectionheading-QldSI"/>
        <w:contextualSpacing/>
        <w:rPr>
          <w:sz w:val="22"/>
        </w:rPr>
      </w:pPr>
      <w:r w:rsidRPr="003D1A09">
        <w:rPr>
          <w:sz w:val="22"/>
        </w:rPr>
        <w:t>Application</w:t>
      </w:r>
    </w:p>
    <w:p w14:paraId="28CA215B" w14:textId="77777777" w:rsidR="001B7A3B" w:rsidRPr="003D1A09" w:rsidRDefault="001B7A3B" w:rsidP="001B7A3B">
      <w:pPr>
        <w:pStyle w:val="BodyLevel1singleparanonumber"/>
        <w:contextualSpacing/>
        <w:rPr>
          <w:sz w:val="22"/>
          <w:szCs w:val="22"/>
        </w:rPr>
      </w:pPr>
      <w:r w:rsidRPr="003D1A09">
        <w:rPr>
          <w:sz w:val="22"/>
          <w:szCs w:val="22"/>
        </w:rPr>
        <w:t xml:space="preserve">This Notice applies in all participating jurisdictions.  </w:t>
      </w:r>
    </w:p>
    <w:p w14:paraId="6D6E6464" w14:textId="77777777" w:rsidR="001B7A3B" w:rsidRPr="003D1A09" w:rsidRDefault="001B7A3B" w:rsidP="001B7A3B">
      <w:pPr>
        <w:pStyle w:val="Sectionheading-QldSI"/>
        <w:contextualSpacing/>
        <w:rPr>
          <w:sz w:val="22"/>
        </w:rPr>
      </w:pPr>
      <w:r w:rsidRPr="003D1A09">
        <w:rPr>
          <w:sz w:val="22"/>
        </w:rPr>
        <w:t>Amendments</w:t>
      </w:r>
    </w:p>
    <w:p w14:paraId="3F0E4358" w14:textId="77777777" w:rsidR="001B7A3B" w:rsidRPr="003D1A09" w:rsidRDefault="001B7A3B" w:rsidP="001B7A3B">
      <w:pPr>
        <w:pStyle w:val="BodyLevel1singleparanonumber"/>
        <w:contextualSpacing/>
        <w:rPr>
          <w:sz w:val="22"/>
          <w:szCs w:val="22"/>
        </w:rPr>
      </w:pPr>
      <w:r w:rsidRPr="003D1A09">
        <w:rPr>
          <w:sz w:val="22"/>
          <w:szCs w:val="22"/>
        </w:rPr>
        <w:t>The specified networks in Column 2 of Schedule 1 to this Notice are amended as specified in Column 4 for the Road Manager’s reasons shown in Column 5.</w:t>
      </w:r>
    </w:p>
    <w:p w14:paraId="213A59EB" w14:textId="77777777" w:rsidR="001B7A3B" w:rsidRPr="003D1A09" w:rsidRDefault="001B7A3B" w:rsidP="001B7A3B">
      <w:pPr>
        <w:pStyle w:val="Sectionheading-QldSI"/>
        <w:contextualSpacing/>
        <w:rPr>
          <w:sz w:val="22"/>
        </w:rPr>
      </w:pPr>
      <w:r w:rsidRPr="003D1A09">
        <w:rPr>
          <w:sz w:val="22"/>
        </w:rPr>
        <w:t xml:space="preserve">Public notice of amendment </w:t>
      </w:r>
    </w:p>
    <w:p w14:paraId="59FE85C7" w14:textId="4581C3B5" w:rsidR="009109C5" w:rsidRDefault="001B7A3B" w:rsidP="001B7A3B">
      <w:pPr>
        <w:pStyle w:val="BodyLevel1singleparanonumber"/>
        <w:contextualSpacing/>
        <w:rPr>
          <w:sz w:val="22"/>
          <w:szCs w:val="22"/>
        </w:rPr>
      </w:pPr>
      <w:r w:rsidRPr="003D1A09">
        <w:rPr>
          <w:sz w:val="22"/>
          <w:szCs w:val="22"/>
        </w:rPr>
        <w:t xml:space="preserve">Any person affected by the purpose of the action they make written representation to the Regulator within 14 days of the publication of the notice about why the amendment should not be made. </w:t>
      </w:r>
    </w:p>
    <w:p w14:paraId="27370964" w14:textId="77777777" w:rsidR="003D1A09" w:rsidRDefault="003D1A09" w:rsidP="001B7A3B">
      <w:pPr>
        <w:pStyle w:val="BodyLevel1singleparanonumber"/>
        <w:contextualSpacing/>
        <w:rPr>
          <w:sz w:val="22"/>
          <w:szCs w:val="22"/>
        </w:rPr>
      </w:pPr>
    </w:p>
    <w:p w14:paraId="342627F7" w14:textId="77777777" w:rsidR="003D1A09" w:rsidRPr="003D1A09" w:rsidRDefault="003D1A09" w:rsidP="001B7A3B">
      <w:pPr>
        <w:pStyle w:val="BodyLevel1singleparanonumber"/>
        <w:contextualSpacing/>
        <w:rPr>
          <w:sz w:val="22"/>
          <w:szCs w:val="22"/>
        </w:rPr>
      </w:pPr>
    </w:p>
    <w:p w14:paraId="145F151D" w14:textId="3F02F52C" w:rsidR="008873AE" w:rsidRPr="003D1A09" w:rsidRDefault="008873AE" w:rsidP="008873AE">
      <w:pPr>
        <w:pStyle w:val="BodyLevel1singleparanonumber"/>
        <w:ind w:left="720"/>
        <w:contextualSpacing/>
        <w:rPr>
          <w:sz w:val="22"/>
          <w:szCs w:val="22"/>
        </w:rPr>
      </w:pPr>
      <w:r w:rsidRPr="003D1A09">
        <w:rPr>
          <w:sz w:val="22"/>
          <w:szCs w:val="22"/>
        </w:rPr>
        <w:t xml:space="preserve">Dated: </w:t>
      </w:r>
      <w:r w:rsidR="003A1FC8" w:rsidRPr="003D1A09">
        <w:rPr>
          <w:sz w:val="22"/>
          <w:szCs w:val="22"/>
        </w:rPr>
        <w:t xml:space="preserve"> </w:t>
      </w:r>
      <w:r w:rsidR="00AF3000" w:rsidRPr="003D1A09">
        <w:rPr>
          <w:sz w:val="22"/>
          <w:szCs w:val="22"/>
        </w:rPr>
        <w:t>1</w:t>
      </w:r>
      <w:r w:rsidR="00375493" w:rsidRPr="003D1A09">
        <w:rPr>
          <w:sz w:val="22"/>
          <w:szCs w:val="22"/>
        </w:rPr>
        <w:t xml:space="preserve"> </w:t>
      </w:r>
      <w:r w:rsidR="00AF3000" w:rsidRPr="003D1A09">
        <w:rPr>
          <w:sz w:val="22"/>
          <w:szCs w:val="22"/>
        </w:rPr>
        <w:t>September</w:t>
      </w:r>
      <w:r w:rsidR="00E12BE9" w:rsidRPr="003D1A09">
        <w:rPr>
          <w:sz w:val="22"/>
          <w:szCs w:val="22"/>
        </w:rPr>
        <w:t xml:space="preserve"> 2023</w:t>
      </w:r>
    </w:p>
    <w:p w14:paraId="0F866E54" w14:textId="77777777" w:rsidR="0076759C" w:rsidRPr="003D1A09" w:rsidRDefault="0076759C" w:rsidP="0076759C">
      <w:pPr>
        <w:pStyle w:val="BodyLevel1singleparanonumber"/>
        <w:ind w:left="720"/>
        <w:contextualSpacing/>
        <w:rPr>
          <w:sz w:val="22"/>
          <w:szCs w:val="22"/>
        </w:rPr>
      </w:pPr>
      <w:r w:rsidRPr="003D1A09">
        <w:rPr>
          <w:sz w:val="22"/>
          <w:szCs w:val="22"/>
        </w:rPr>
        <w:t>Jose Arredondo</w:t>
      </w:r>
    </w:p>
    <w:p w14:paraId="334333B4" w14:textId="77777777" w:rsidR="0076759C" w:rsidRPr="003D1A09" w:rsidRDefault="0076759C" w:rsidP="0076759C">
      <w:pPr>
        <w:pStyle w:val="BodyLevel1singleparanonumber"/>
        <w:ind w:left="720"/>
        <w:contextualSpacing/>
        <w:rPr>
          <w:i/>
          <w:sz w:val="22"/>
          <w:szCs w:val="22"/>
        </w:rPr>
      </w:pPr>
      <w:r w:rsidRPr="003D1A09">
        <w:rPr>
          <w:i/>
          <w:sz w:val="22"/>
          <w:szCs w:val="22"/>
        </w:rPr>
        <w:t>Manager Network Access Policy</w:t>
      </w:r>
    </w:p>
    <w:p w14:paraId="64A1367C" w14:textId="5F472411" w:rsidR="0076759C" w:rsidRPr="003D1A09" w:rsidRDefault="0076759C" w:rsidP="008873AE">
      <w:pPr>
        <w:pStyle w:val="BodyLevel1singleparanonumber"/>
        <w:ind w:left="720"/>
        <w:contextualSpacing/>
        <w:rPr>
          <w:sz w:val="22"/>
          <w:szCs w:val="22"/>
        </w:rPr>
      </w:pPr>
      <w:r w:rsidRPr="003D1A09">
        <w:rPr>
          <w:b/>
          <w:sz w:val="22"/>
          <w:szCs w:val="22"/>
        </w:rPr>
        <w:t>National Heavy Vehicle Regulator</w:t>
      </w:r>
    </w:p>
    <w:p w14:paraId="4B5F91FE" w14:textId="1B58C2CF" w:rsidR="00375493" w:rsidRPr="00375493" w:rsidRDefault="00375493" w:rsidP="00375493">
      <w:pPr>
        <w:tabs>
          <w:tab w:val="left" w:pos="1875"/>
        </w:tabs>
        <w:rPr>
          <w:lang w:val="en-US"/>
        </w:rPr>
        <w:sectPr w:rsidR="00375493" w:rsidRPr="00375493" w:rsidSect="00F6784C">
          <w:footerReference w:type="default" r:id="rId9"/>
          <w:headerReference w:type="first" r:id="rId10"/>
          <w:footerReference w:type="first" r:id="rId11"/>
          <w:type w:val="continuous"/>
          <w:pgSz w:w="11906" w:h="16838" w:code="9"/>
          <w:pgMar w:top="1134" w:right="991" w:bottom="1134" w:left="993" w:header="567" w:footer="510" w:gutter="0"/>
          <w:cols w:space="1202"/>
          <w:titlePg/>
          <w:docGrid w:linePitch="360"/>
        </w:sectPr>
      </w:pPr>
    </w:p>
    <w:p w14:paraId="2C709697" w14:textId="77777777" w:rsidR="008873AE" w:rsidRDefault="008873AE" w:rsidP="007727CA">
      <w:pPr>
        <w:pStyle w:val="BodyLevel1singleparanonumber"/>
        <w:ind w:left="0" w:hanging="284"/>
        <w:rPr>
          <w:b/>
        </w:rPr>
      </w:pPr>
      <w:r w:rsidRPr="008873AE">
        <w:rPr>
          <w:b/>
        </w:rPr>
        <w:lastRenderedPageBreak/>
        <w:t>Sch</w:t>
      </w:r>
      <w:r w:rsidR="00931242">
        <w:rPr>
          <w:b/>
        </w:rPr>
        <w:t>edule 1: Table of Amended Routes</w:t>
      </w:r>
    </w:p>
    <w:tbl>
      <w:tblPr>
        <w:tblStyle w:val="TableGrid"/>
        <w:tblW w:w="14492" w:type="dxa"/>
        <w:tblLook w:val="04A0" w:firstRow="1" w:lastRow="0" w:firstColumn="1" w:lastColumn="0" w:noHBand="0" w:noVBand="1"/>
        <w:tblCaption w:val="Schedule 1: Table of Amended Routes"/>
        <w:tblDescription w:val="Table of Amended Routes"/>
      </w:tblPr>
      <w:tblGrid>
        <w:gridCol w:w="1431"/>
        <w:gridCol w:w="2505"/>
        <w:gridCol w:w="2268"/>
        <w:gridCol w:w="3118"/>
        <w:gridCol w:w="5170"/>
      </w:tblGrid>
      <w:tr w:rsidR="00AA6BE8" w14:paraId="0C38ED8F" w14:textId="77777777" w:rsidTr="00CF4E99">
        <w:trPr>
          <w:trHeight w:val="86"/>
          <w:tblHeader/>
        </w:trPr>
        <w:tc>
          <w:tcPr>
            <w:tcW w:w="0" w:type="auto"/>
          </w:tcPr>
          <w:p w14:paraId="764DE61C" w14:textId="77777777" w:rsidR="00931242" w:rsidRPr="003B16A4" w:rsidRDefault="00931242" w:rsidP="00C50388">
            <w:pPr>
              <w:pStyle w:val="BodyLevel1singleparanonumber"/>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COLUMN 1 Authorising Provision</w:t>
            </w:r>
          </w:p>
        </w:tc>
        <w:tc>
          <w:tcPr>
            <w:tcW w:w="2505" w:type="dxa"/>
          </w:tcPr>
          <w:p w14:paraId="2581B669" w14:textId="77777777" w:rsidR="00931242" w:rsidRDefault="00931242" w:rsidP="00C50388">
            <w:pPr>
              <w:pStyle w:val="BodyLevel1singleparanonumber"/>
              <w:tabs>
                <w:tab w:val="clear" w:pos="1380"/>
              </w:tabs>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 xml:space="preserve">COLUMN 2 </w:t>
            </w:r>
          </w:p>
          <w:p w14:paraId="7C3FA5E5" w14:textId="77777777" w:rsidR="00931242" w:rsidRPr="003B16A4" w:rsidRDefault="00931242" w:rsidP="00C50388">
            <w:pPr>
              <w:pStyle w:val="BodyLevel1singleparanonumber"/>
              <w:tabs>
                <w:tab w:val="clear" w:pos="1380"/>
              </w:tabs>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Network</w:t>
            </w:r>
          </w:p>
        </w:tc>
        <w:tc>
          <w:tcPr>
            <w:tcW w:w="2268" w:type="dxa"/>
          </w:tcPr>
          <w:p w14:paraId="30CC3489" w14:textId="77777777" w:rsidR="00931242" w:rsidRPr="003B16A4" w:rsidRDefault="00931242" w:rsidP="00C50388">
            <w:pPr>
              <w:pStyle w:val="BodyLevel1singleparanonumber"/>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COLUMN 3 Locality</w:t>
            </w:r>
          </w:p>
        </w:tc>
        <w:tc>
          <w:tcPr>
            <w:tcW w:w="3118" w:type="dxa"/>
          </w:tcPr>
          <w:p w14:paraId="25082671" w14:textId="77777777" w:rsidR="00931242" w:rsidRPr="003B16A4" w:rsidRDefault="00931242" w:rsidP="00C50388">
            <w:pPr>
              <w:pStyle w:val="BodyLevel1singleparanonumber"/>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COLUMN 4</w:t>
            </w:r>
          </w:p>
          <w:p w14:paraId="44B77925" w14:textId="77777777" w:rsidR="00931242" w:rsidRPr="003B16A4" w:rsidRDefault="00931242" w:rsidP="00C50388">
            <w:pPr>
              <w:pStyle w:val="BodyLevel1singleparanonumber"/>
              <w:spacing w:before="0" w:after="0" w:line="240" w:lineRule="auto"/>
              <w:ind w:left="0"/>
              <w:rPr>
                <w:rFonts w:asciiTheme="minorHAnsi" w:hAnsiTheme="minorHAnsi"/>
                <w:b/>
                <w:sz w:val="22"/>
                <w:lang w:val="en-AU"/>
              </w:rPr>
            </w:pPr>
            <w:r w:rsidRPr="003B16A4">
              <w:rPr>
                <w:rFonts w:asciiTheme="minorHAnsi" w:hAnsiTheme="minorHAnsi"/>
                <w:b/>
                <w:sz w:val="22"/>
                <w:lang w:val="en-AU"/>
              </w:rPr>
              <w:t>Changes to Route</w:t>
            </w:r>
          </w:p>
        </w:tc>
        <w:tc>
          <w:tcPr>
            <w:tcW w:w="5170" w:type="dxa"/>
          </w:tcPr>
          <w:p w14:paraId="4DAF4DD8" w14:textId="77777777" w:rsidR="00931242" w:rsidRDefault="00931242" w:rsidP="00C50388">
            <w:pPr>
              <w:pStyle w:val="BodyLevel1singleparanonumber"/>
              <w:spacing w:before="0" w:after="0" w:line="240" w:lineRule="auto"/>
              <w:ind w:left="0"/>
              <w:rPr>
                <w:rFonts w:asciiTheme="minorHAnsi" w:hAnsiTheme="minorHAnsi"/>
                <w:b/>
                <w:sz w:val="22"/>
              </w:rPr>
            </w:pPr>
            <w:r>
              <w:rPr>
                <w:rFonts w:asciiTheme="minorHAnsi" w:hAnsiTheme="minorHAnsi"/>
                <w:b/>
                <w:sz w:val="22"/>
              </w:rPr>
              <w:t>COLUMN 5</w:t>
            </w:r>
          </w:p>
          <w:p w14:paraId="594A234C" w14:textId="77777777" w:rsidR="00931242" w:rsidRPr="00C05AB7" w:rsidRDefault="00931242" w:rsidP="00C50388">
            <w:pPr>
              <w:pStyle w:val="BodyLevel1singleparanonumber"/>
              <w:spacing w:before="0" w:after="0" w:line="240" w:lineRule="auto"/>
              <w:ind w:left="0" w:right="-108"/>
              <w:rPr>
                <w:rFonts w:asciiTheme="minorHAnsi" w:hAnsiTheme="minorHAnsi"/>
                <w:b/>
                <w:sz w:val="22"/>
              </w:rPr>
            </w:pPr>
            <w:r>
              <w:rPr>
                <w:rFonts w:asciiTheme="minorHAnsi" w:hAnsiTheme="minorHAnsi"/>
                <w:b/>
                <w:sz w:val="22"/>
              </w:rPr>
              <w:t xml:space="preserve">Road Manager </w:t>
            </w:r>
            <w:r w:rsidRPr="00C05AB7">
              <w:rPr>
                <w:rFonts w:asciiTheme="minorHAnsi" w:hAnsiTheme="minorHAnsi"/>
                <w:b/>
                <w:sz w:val="22"/>
              </w:rPr>
              <w:t>Reasons for Change</w:t>
            </w:r>
          </w:p>
        </w:tc>
      </w:tr>
      <w:tr w:rsidR="00064322" w14:paraId="627E0DF5" w14:textId="77777777" w:rsidTr="00CF4E99">
        <w:trPr>
          <w:trHeight w:val="1744"/>
        </w:trPr>
        <w:tc>
          <w:tcPr>
            <w:tcW w:w="0" w:type="auto"/>
            <w:shd w:val="clear" w:color="auto" w:fill="auto"/>
            <w:vAlign w:val="center"/>
          </w:tcPr>
          <w:p w14:paraId="4F036A0F" w14:textId="79B3FB94" w:rsidR="00064322" w:rsidRDefault="00064322" w:rsidP="00064322">
            <w:pPr>
              <w:contextualSpacing/>
              <w:rPr>
                <w:color w:val="000000"/>
                <w:sz w:val="20"/>
                <w:szCs w:val="20"/>
              </w:rPr>
            </w:pPr>
            <w:r>
              <w:rPr>
                <w:color w:val="000000"/>
                <w:sz w:val="20"/>
                <w:szCs w:val="20"/>
              </w:rPr>
              <w:t>s173 and s175</w:t>
            </w:r>
            <w:r w:rsidRPr="003B16A4">
              <w:rPr>
                <w:color w:val="000000"/>
                <w:sz w:val="20"/>
                <w:szCs w:val="20"/>
              </w:rPr>
              <w:t xml:space="preserve"> HVNL</w:t>
            </w:r>
          </w:p>
        </w:tc>
        <w:tc>
          <w:tcPr>
            <w:tcW w:w="2505" w:type="dxa"/>
            <w:shd w:val="clear" w:color="auto" w:fill="auto"/>
            <w:vAlign w:val="center"/>
          </w:tcPr>
          <w:p w14:paraId="048BFF71" w14:textId="0B7502D2" w:rsidR="00AF3000" w:rsidRDefault="00064322" w:rsidP="00064322">
            <w:pPr>
              <w:spacing w:after="80"/>
              <w:rPr>
                <w:rFonts w:cstheme="minorHAnsi"/>
                <w:sz w:val="20"/>
                <w:szCs w:val="20"/>
              </w:rPr>
            </w:pPr>
            <w:r w:rsidRPr="008B4FA6">
              <w:rPr>
                <w:rFonts w:cstheme="minorHAnsi"/>
                <w:sz w:val="20"/>
                <w:szCs w:val="20"/>
              </w:rPr>
              <w:t xml:space="preserve">New South Wales </w:t>
            </w:r>
            <w:r w:rsidR="00AF3000">
              <w:rPr>
                <w:rFonts w:cstheme="minorHAnsi"/>
                <w:sz w:val="20"/>
                <w:szCs w:val="20"/>
              </w:rPr>
              <w:t>–</w:t>
            </w:r>
            <w:r w:rsidRPr="008B4FA6">
              <w:rPr>
                <w:rFonts w:cstheme="minorHAnsi"/>
                <w:sz w:val="20"/>
                <w:szCs w:val="20"/>
              </w:rPr>
              <w:t xml:space="preserve"> </w:t>
            </w:r>
          </w:p>
          <w:p w14:paraId="5108AFF8" w14:textId="7DF1A28E" w:rsidR="00064322" w:rsidRPr="008B4FA6" w:rsidRDefault="00AF3000" w:rsidP="00064322">
            <w:pPr>
              <w:spacing w:after="80"/>
              <w:rPr>
                <w:rFonts w:cstheme="minorHAnsi"/>
                <w:sz w:val="20"/>
                <w:szCs w:val="20"/>
              </w:rPr>
            </w:pPr>
            <w:r>
              <w:rPr>
                <w:rFonts w:cstheme="minorHAnsi"/>
                <w:sz w:val="20"/>
                <w:szCs w:val="20"/>
              </w:rPr>
              <w:t xml:space="preserve">All </w:t>
            </w:r>
            <w:r w:rsidR="00064322" w:rsidRPr="008B4FA6">
              <w:rPr>
                <w:rFonts w:cstheme="minorHAnsi"/>
                <w:sz w:val="20"/>
                <w:szCs w:val="20"/>
              </w:rPr>
              <w:t>B-double Authorisation Notice</w:t>
            </w:r>
            <w:r>
              <w:rPr>
                <w:rFonts w:cstheme="minorHAnsi"/>
                <w:sz w:val="20"/>
                <w:szCs w:val="20"/>
              </w:rPr>
              <w:t>s</w:t>
            </w:r>
          </w:p>
        </w:tc>
        <w:tc>
          <w:tcPr>
            <w:tcW w:w="2268" w:type="dxa"/>
            <w:shd w:val="clear" w:color="auto" w:fill="auto"/>
            <w:vAlign w:val="center"/>
          </w:tcPr>
          <w:p w14:paraId="555393DC" w14:textId="11929F99" w:rsidR="00064322" w:rsidRPr="008B4FA6" w:rsidRDefault="00AF3000" w:rsidP="00064322">
            <w:pPr>
              <w:pStyle w:val="BodyLevel1singleparanonumber"/>
              <w:spacing w:before="0" w:line="240" w:lineRule="auto"/>
              <w:ind w:left="0"/>
              <w:jc w:val="center"/>
              <w:rPr>
                <w:rFonts w:asciiTheme="minorHAnsi" w:hAnsiTheme="minorHAnsi" w:cstheme="minorHAnsi"/>
                <w:sz w:val="20"/>
                <w:szCs w:val="20"/>
              </w:rPr>
            </w:pPr>
            <w:r w:rsidRPr="00AF3000">
              <w:rPr>
                <w:rFonts w:asciiTheme="minorHAnsi" w:hAnsiTheme="minorHAnsi" w:cstheme="minorHAnsi"/>
                <w:sz w:val="20"/>
                <w:szCs w:val="20"/>
              </w:rPr>
              <w:t>Cootamundra-</w:t>
            </w:r>
            <w:r>
              <w:rPr>
                <w:rFonts w:asciiTheme="minorHAnsi" w:hAnsiTheme="minorHAnsi" w:cstheme="minorHAnsi"/>
                <w:sz w:val="20"/>
                <w:szCs w:val="20"/>
              </w:rPr>
              <w:t>G</w:t>
            </w:r>
            <w:r w:rsidRPr="00AF3000">
              <w:rPr>
                <w:rFonts w:asciiTheme="minorHAnsi" w:hAnsiTheme="minorHAnsi" w:cstheme="minorHAnsi"/>
                <w:sz w:val="20"/>
                <w:szCs w:val="20"/>
              </w:rPr>
              <w:t>undagai Regional Council</w:t>
            </w:r>
          </w:p>
        </w:tc>
        <w:tc>
          <w:tcPr>
            <w:tcW w:w="3118" w:type="dxa"/>
            <w:shd w:val="clear" w:color="auto" w:fill="auto"/>
            <w:vAlign w:val="center"/>
          </w:tcPr>
          <w:p w14:paraId="2CCE6D24" w14:textId="77777777" w:rsidR="00AF3000" w:rsidRDefault="00064322" w:rsidP="00064322">
            <w:pPr>
              <w:pStyle w:val="BodyLevel1singleparanonumber"/>
              <w:spacing w:after="0" w:line="240" w:lineRule="auto"/>
              <w:ind w:left="0" w:right="57"/>
              <w:rPr>
                <w:rFonts w:asciiTheme="minorHAnsi" w:eastAsiaTheme="minorHAnsi" w:hAnsiTheme="minorHAnsi" w:cstheme="minorHAnsi"/>
                <w:b/>
                <w:bCs/>
                <w:spacing w:val="0"/>
                <w:sz w:val="20"/>
                <w:szCs w:val="20"/>
                <w:lang w:val="en-AU"/>
              </w:rPr>
            </w:pPr>
            <w:r w:rsidRPr="00F57802">
              <w:rPr>
                <w:rFonts w:asciiTheme="minorHAnsi" w:eastAsiaTheme="minorHAnsi" w:hAnsiTheme="minorHAnsi" w:cstheme="minorHAnsi"/>
                <w:b/>
                <w:bCs/>
                <w:spacing w:val="0"/>
                <w:sz w:val="20"/>
                <w:szCs w:val="20"/>
                <w:lang w:val="en-AU"/>
              </w:rPr>
              <w:t>Remove the following roads:</w:t>
            </w:r>
          </w:p>
          <w:p w14:paraId="5CC185A3" w14:textId="77777777" w:rsidR="00030805" w:rsidRDefault="00AF3000" w:rsidP="00030805">
            <w:pPr>
              <w:pStyle w:val="BodyLevel1singleparanonumber"/>
              <w:numPr>
                <w:ilvl w:val="0"/>
                <w:numId w:val="43"/>
              </w:numPr>
              <w:spacing w:after="0" w:line="240" w:lineRule="auto"/>
              <w:ind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Parker Street </w:t>
            </w:r>
          </w:p>
          <w:p w14:paraId="4EF2F083" w14:textId="738F551F" w:rsidR="00AF3000" w:rsidRPr="00AF3000" w:rsidRDefault="00AF3000" w:rsidP="00AF3000">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from Adams Street to </w:t>
            </w:r>
            <w:proofErr w:type="spellStart"/>
            <w:r w:rsidRPr="00AF3000">
              <w:rPr>
                <w:rFonts w:asciiTheme="minorHAnsi" w:eastAsiaTheme="minorHAnsi" w:hAnsiTheme="minorHAnsi" w:cstheme="minorHAnsi"/>
                <w:spacing w:val="0"/>
                <w:sz w:val="20"/>
                <w:szCs w:val="20"/>
                <w:lang w:val="en-AU"/>
              </w:rPr>
              <w:t>Wallendoon</w:t>
            </w:r>
            <w:proofErr w:type="spellEnd"/>
            <w:r w:rsidRPr="00AF3000">
              <w:rPr>
                <w:rFonts w:asciiTheme="minorHAnsi" w:eastAsiaTheme="minorHAnsi" w:hAnsiTheme="minorHAnsi" w:cstheme="minorHAnsi"/>
                <w:spacing w:val="0"/>
                <w:sz w:val="20"/>
                <w:szCs w:val="20"/>
                <w:lang w:val="en-AU"/>
              </w:rPr>
              <w:t xml:space="preserve"> Street</w:t>
            </w:r>
            <w:r>
              <w:rPr>
                <w:rFonts w:asciiTheme="minorHAnsi" w:eastAsiaTheme="minorHAnsi" w:hAnsiTheme="minorHAnsi" w:cstheme="minorHAnsi"/>
                <w:spacing w:val="0"/>
                <w:sz w:val="20"/>
                <w:szCs w:val="20"/>
                <w:lang w:val="en-AU"/>
              </w:rPr>
              <w:t>.</w:t>
            </w:r>
          </w:p>
          <w:p w14:paraId="20E3B5DE" w14:textId="77777777" w:rsidR="00030805" w:rsidRDefault="00AF3000" w:rsidP="00030805">
            <w:pPr>
              <w:pStyle w:val="BodyLevel1singleparanonumber"/>
              <w:numPr>
                <w:ilvl w:val="0"/>
                <w:numId w:val="42"/>
              </w:numPr>
              <w:spacing w:after="0" w:line="240" w:lineRule="auto"/>
              <w:ind w:right="57"/>
              <w:rPr>
                <w:rFonts w:asciiTheme="minorHAnsi" w:eastAsiaTheme="minorHAnsi" w:hAnsiTheme="minorHAnsi" w:cstheme="minorHAnsi"/>
                <w:spacing w:val="0"/>
                <w:sz w:val="20"/>
                <w:szCs w:val="20"/>
                <w:lang w:val="en-AU"/>
              </w:rPr>
            </w:pPr>
            <w:proofErr w:type="spellStart"/>
            <w:r w:rsidRPr="00AF3000">
              <w:rPr>
                <w:rFonts w:asciiTheme="minorHAnsi" w:eastAsiaTheme="minorHAnsi" w:hAnsiTheme="minorHAnsi" w:cstheme="minorHAnsi"/>
                <w:spacing w:val="0"/>
                <w:sz w:val="20"/>
                <w:szCs w:val="20"/>
                <w:lang w:val="en-AU"/>
              </w:rPr>
              <w:t>Berthong</w:t>
            </w:r>
            <w:proofErr w:type="spellEnd"/>
            <w:r w:rsidRPr="00AF3000">
              <w:rPr>
                <w:rFonts w:asciiTheme="minorHAnsi" w:eastAsiaTheme="minorHAnsi" w:hAnsiTheme="minorHAnsi" w:cstheme="minorHAnsi"/>
                <w:spacing w:val="0"/>
                <w:sz w:val="20"/>
                <w:szCs w:val="20"/>
                <w:lang w:val="en-AU"/>
              </w:rPr>
              <w:t xml:space="preserve"> Street </w:t>
            </w:r>
          </w:p>
          <w:p w14:paraId="5901B205" w14:textId="1ACF61B2" w:rsidR="00AF3000" w:rsidRPr="00AF3000" w:rsidRDefault="00AF3000" w:rsidP="00030805">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from Gundagai Road to </w:t>
            </w:r>
            <w:proofErr w:type="spellStart"/>
            <w:r w:rsidRPr="00AF3000">
              <w:rPr>
                <w:rFonts w:asciiTheme="minorHAnsi" w:eastAsiaTheme="minorHAnsi" w:hAnsiTheme="minorHAnsi" w:cstheme="minorHAnsi"/>
                <w:spacing w:val="0"/>
                <w:sz w:val="20"/>
                <w:szCs w:val="20"/>
                <w:lang w:val="en-AU"/>
              </w:rPr>
              <w:t>Mcconaghy</w:t>
            </w:r>
            <w:proofErr w:type="spellEnd"/>
            <w:r w:rsidRPr="00AF3000">
              <w:rPr>
                <w:rFonts w:asciiTheme="minorHAnsi" w:eastAsiaTheme="minorHAnsi" w:hAnsiTheme="minorHAnsi" w:cstheme="minorHAnsi"/>
                <w:spacing w:val="0"/>
                <w:sz w:val="20"/>
                <w:szCs w:val="20"/>
                <w:lang w:val="en-AU"/>
              </w:rPr>
              <w:t xml:space="preserve"> Street</w:t>
            </w:r>
            <w:r>
              <w:rPr>
                <w:rFonts w:asciiTheme="minorHAnsi" w:eastAsiaTheme="minorHAnsi" w:hAnsiTheme="minorHAnsi" w:cstheme="minorHAnsi"/>
                <w:spacing w:val="0"/>
                <w:sz w:val="20"/>
                <w:szCs w:val="20"/>
                <w:lang w:val="en-AU"/>
              </w:rPr>
              <w:t>.</w:t>
            </w:r>
          </w:p>
          <w:p w14:paraId="4C2F020F" w14:textId="77777777" w:rsidR="00030805" w:rsidRDefault="00AF3000" w:rsidP="00030805">
            <w:pPr>
              <w:pStyle w:val="BodyLevel1singleparanonumber"/>
              <w:numPr>
                <w:ilvl w:val="0"/>
                <w:numId w:val="41"/>
              </w:numPr>
              <w:spacing w:after="0" w:line="240" w:lineRule="auto"/>
              <w:ind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Wills Street </w:t>
            </w:r>
          </w:p>
          <w:p w14:paraId="31176141" w14:textId="5AC4D512" w:rsidR="00AF3000" w:rsidRPr="00AF3000" w:rsidRDefault="00AF3000" w:rsidP="00AF3000">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from Victoria Parade to </w:t>
            </w:r>
            <w:proofErr w:type="spellStart"/>
            <w:r w:rsidRPr="00AF3000">
              <w:rPr>
                <w:rFonts w:asciiTheme="minorHAnsi" w:eastAsiaTheme="minorHAnsi" w:hAnsiTheme="minorHAnsi" w:cstheme="minorHAnsi"/>
                <w:spacing w:val="0"/>
                <w:sz w:val="20"/>
                <w:szCs w:val="20"/>
                <w:lang w:val="en-AU"/>
              </w:rPr>
              <w:t>Berthong</w:t>
            </w:r>
            <w:proofErr w:type="spellEnd"/>
            <w:r w:rsidRPr="00AF3000">
              <w:rPr>
                <w:rFonts w:asciiTheme="minorHAnsi" w:eastAsiaTheme="minorHAnsi" w:hAnsiTheme="minorHAnsi" w:cstheme="minorHAnsi"/>
                <w:spacing w:val="0"/>
                <w:sz w:val="20"/>
                <w:szCs w:val="20"/>
                <w:lang w:val="en-AU"/>
              </w:rPr>
              <w:t xml:space="preserve"> Street</w:t>
            </w:r>
            <w:r>
              <w:rPr>
                <w:rFonts w:asciiTheme="minorHAnsi" w:eastAsiaTheme="minorHAnsi" w:hAnsiTheme="minorHAnsi" w:cstheme="minorHAnsi"/>
                <w:spacing w:val="0"/>
                <w:sz w:val="20"/>
                <w:szCs w:val="20"/>
                <w:lang w:val="en-AU"/>
              </w:rPr>
              <w:t>.</w:t>
            </w:r>
          </w:p>
          <w:p w14:paraId="3036B4DC" w14:textId="77777777" w:rsidR="00030805" w:rsidRDefault="00AF3000" w:rsidP="00030805">
            <w:pPr>
              <w:pStyle w:val="BodyLevel1singleparanonumber"/>
              <w:numPr>
                <w:ilvl w:val="0"/>
                <w:numId w:val="40"/>
              </w:numPr>
              <w:spacing w:after="0" w:line="240" w:lineRule="auto"/>
              <w:ind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Francis Street </w:t>
            </w:r>
          </w:p>
          <w:p w14:paraId="68FAC29E" w14:textId="426ED037" w:rsidR="00AF3000" w:rsidRPr="00AF3000" w:rsidRDefault="00AF3000" w:rsidP="00AF3000">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from Sutton Street to </w:t>
            </w:r>
            <w:proofErr w:type="spellStart"/>
            <w:r w:rsidRPr="00AF3000">
              <w:rPr>
                <w:rFonts w:asciiTheme="minorHAnsi" w:eastAsiaTheme="minorHAnsi" w:hAnsiTheme="minorHAnsi" w:cstheme="minorHAnsi"/>
                <w:spacing w:val="0"/>
                <w:sz w:val="20"/>
                <w:szCs w:val="20"/>
                <w:lang w:val="en-AU"/>
              </w:rPr>
              <w:t>Hovell</w:t>
            </w:r>
            <w:proofErr w:type="spellEnd"/>
            <w:r w:rsidRPr="00AF3000">
              <w:rPr>
                <w:rFonts w:asciiTheme="minorHAnsi" w:eastAsiaTheme="minorHAnsi" w:hAnsiTheme="minorHAnsi" w:cstheme="minorHAnsi"/>
                <w:spacing w:val="0"/>
                <w:sz w:val="20"/>
                <w:szCs w:val="20"/>
                <w:lang w:val="en-AU"/>
              </w:rPr>
              <w:t xml:space="preserve"> Street</w:t>
            </w:r>
            <w:r>
              <w:rPr>
                <w:rFonts w:asciiTheme="minorHAnsi" w:eastAsiaTheme="minorHAnsi" w:hAnsiTheme="minorHAnsi" w:cstheme="minorHAnsi"/>
                <w:spacing w:val="0"/>
                <w:sz w:val="20"/>
                <w:szCs w:val="20"/>
                <w:lang w:val="en-AU"/>
              </w:rPr>
              <w:t>.</w:t>
            </w:r>
          </w:p>
          <w:p w14:paraId="4E2E53BB" w14:textId="77777777" w:rsidR="00030805" w:rsidRDefault="00AF3000" w:rsidP="00030805">
            <w:pPr>
              <w:pStyle w:val="BodyLevel1singleparanonumber"/>
              <w:numPr>
                <w:ilvl w:val="0"/>
                <w:numId w:val="39"/>
              </w:numPr>
              <w:spacing w:after="0" w:line="240" w:lineRule="auto"/>
              <w:ind w:right="57"/>
              <w:rPr>
                <w:rFonts w:asciiTheme="minorHAnsi" w:eastAsiaTheme="minorHAnsi" w:hAnsiTheme="minorHAnsi" w:cstheme="minorHAnsi"/>
                <w:spacing w:val="0"/>
                <w:sz w:val="20"/>
                <w:szCs w:val="20"/>
                <w:lang w:val="en-AU"/>
              </w:rPr>
            </w:pPr>
            <w:r w:rsidRPr="00AF3000">
              <w:rPr>
                <w:rFonts w:asciiTheme="minorHAnsi" w:eastAsiaTheme="minorHAnsi" w:hAnsiTheme="minorHAnsi" w:cstheme="minorHAnsi"/>
                <w:spacing w:val="0"/>
                <w:sz w:val="20"/>
                <w:szCs w:val="20"/>
                <w:lang w:val="en-AU"/>
              </w:rPr>
              <w:t xml:space="preserve">Lawrence Street </w:t>
            </w:r>
          </w:p>
          <w:p w14:paraId="025C45CD" w14:textId="3DC51E75" w:rsidR="00AF3000" w:rsidRPr="00F57802" w:rsidRDefault="00AF3000" w:rsidP="00AF3000">
            <w:pPr>
              <w:pStyle w:val="BodyLevel1singleparanonumber"/>
              <w:spacing w:after="0" w:line="240" w:lineRule="auto"/>
              <w:ind w:left="0" w:right="57"/>
              <w:rPr>
                <w:rFonts w:asciiTheme="minorHAnsi" w:eastAsiaTheme="minorHAnsi" w:hAnsiTheme="minorHAnsi" w:cstheme="minorHAnsi"/>
                <w:b/>
                <w:bCs/>
                <w:spacing w:val="0"/>
                <w:sz w:val="20"/>
                <w:szCs w:val="20"/>
                <w:lang w:val="en-AU"/>
              </w:rPr>
            </w:pPr>
            <w:r w:rsidRPr="00AF3000">
              <w:rPr>
                <w:rFonts w:asciiTheme="minorHAnsi" w:eastAsiaTheme="minorHAnsi" w:hAnsiTheme="minorHAnsi" w:cstheme="minorHAnsi"/>
                <w:spacing w:val="0"/>
                <w:sz w:val="20"/>
                <w:szCs w:val="20"/>
                <w:lang w:val="en-AU"/>
              </w:rPr>
              <w:t xml:space="preserve">from Sutton Street to </w:t>
            </w:r>
            <w:proofErr w:type="spellStart"/>
            <w:r w:rsidRPr="00AF3000">
              <w:rPr>
                <w:rFonts w:asciiTheme="minorHAnsi" w:eastAsiaTheme="minorHAnsi" w:hAnsiTheme="minorHAnsi" w:cstheme="minorHAnsi"/>
                <w:spacing w:val="0"/>
                <w:sz w:val="20"/>
                <w:szCs w:val="20"/>
                <w:lang w:val="en-AU"/>
              </w:rPr>
              <w:t>Hovell</w:t>
            </w:r>
            <w:proofErr w:type="spellEnd"/>
            <w:r w:rsidRPr="00AF3000">
              <w:rPr>
                <w:rFonts w:asciiTheme="minorHAnsi" w:eastAsiaTheme="minorHAnsi" w:hAnsiTheme="minorHAnsi" w:cstheme="minorHAnsi"/>
                <w:spacing w:val="0"/>
                <w:sz w:val="20"/>
                <w:szCs w:val="20"/>
                <w:lang w:val="en-AU"/>
              </w:rPr>
              <w:t xml:space="preserve"> Street</w:t>
            </w:r>
            <w:r>
              <w:rPr>
                <w:rFonts w:asciiTheme="minorHAnsi" w:eastAsiaTheme="minorHAnsi" w:hAnsiTheme="minorHAnsi" w:cstheme="minorHAnsi"/>
                <w:spacing w:val="0"/>
                <w:sz w:val="20"/>
                <w:szCs w:val="20"/>
                <w:lang w:val="en-AU"/>
              </w:rPr>
              <w:t>.</w:t>
            </w:r>
          </w:p>
        </w:tc>
        <w:tc>
          <w:tcPr>
            <w:tcW w:w="5170" w:type="dxa"/>
            <w:shd w:val="clear" w:color="auto" w:fill="auto"/>
            <w:vAlign w:val="center"/>
          </w:tcPr>
          <w:p w14:paraId="28EE8C03" w14:textId="745949B2" w:rsidR="00AF3000" w:rsidRPr="008B4FA6" w:rsidRDefault="00AF3000" w:rsidP="00064322">
            <w:pPr>
              <w:autoSpaceDE w:val="0"/>
              <w:autoSpaceDN w:val="0"/>
              <w:adjustRightInd w:val="0"/>
              <w:rPr>
                <w:rFonts w:cstheme="minorHAnsi"/>
                <w:sz w:val="20"/>
                <w:szCs w:val="20"/>
              </w:rPr>
            </w:pPr>
            <w:r>
              <w:rPr>
                <w:rFonts w:cstheme="minorHAnsi"/>
                <w:sz w:val="20"/>
                <w:szCs w:val="20"/>
              </w:rPr>
              <w:t>C</w:t>
            </w:r>
            <w:r w:rsidRPr="00AF3000">
              <w:rPr>
                <w:rFonts w:cstheme="minorHAnsi"/>
                <w:sz w:val="20"/>
                <w:szCs w:val="20"/>
              </w:rPr>
              <w:t xml:space="preserve">onsideration for heavy vehicle access was undertaken, and upon assessment, Council wishes to request the removal of specific roads due to inadequate road infrastructure and concerns for public safety on Parker Street, </w:t>
            </w:r>
            <w:proofErr w:type="spellStart"/>
            <w:r w:rsidRPr="00AF3000">
              <w:rPr>
                <w:rFonts w:cstheme="minorHAnsi"/>
                <w:sz w:val="20"/>
                <w:szCs w:val="20"/>
              </w:rPr>
              <w:t>Berthong</w:t>
            </w:r>
            <w:proofErr w:type="spellEnd"/>
            <w:r w:rsidRPr="00AF3000">
              <w:rPr>
                <w:rFonts w:cstheme="minorHAnsi"/>
                <w:sz w:val="20"/>
                <w:szCs w:val="20"/>
              </w:rPr>
              <w:t xml:space="preserve"> Street, Wills Street, Francis Street and Lawrence Street, Cootamundra. The noted roads include busy residential areas with active driveways, commercial car parks and high public activity.  These roads are commonly utilised by pedestrians and cyclists in which conditions cannot be applied to mitigate the identified risks of heavy vehicle travel and ensure public safety.</w:t>
            </w:r>
          </w:p>
        </w:tc>
      </w:tr>
    </w:tbl>
    <w:p w14:paraId="2E282414" w14:textId="77777777" w:rsidR="00030805" w:rsidRDefault="00030805">
      <w:r>
        <w:br w:type="page"/>
      </w:r>
    </w:p>
    <w:tbl>
      <w:tblPr>
        <w:tblStyle w:val="TableGrid"/>
        <w:tblW w:w="14492" w:type="dxa"/>
        <w:tblLook w:val="04A0" w:firstRow="1" w:lastRow="0" w:firstColumn="1" w:lastColumn="0" w:noHBand="0" w:noVBand="1"/>
        <w:tblCaption w:val="Schedule 1: Table of Amended Routes"/>
        <w:tblDescription w:val="Table of Amended Routes"/>
      </w:tblPr>
      <w:tblGrid>
        <w:gridCol w:w="1431"/>
        <w:gridCol w:w="2505"/>
        <w:gridCol w:w="2268"/>
        <w:gridCol w:w="3118"/>
        <w:gridCol w:w="5170"/>
      </w:tblGrid>
      <w:tr w:rsidR="00064322" w14:paraId="6EAC9FF9" w14:textId="77777777" w:rsidTr="00CF4E99">
        <w:trPr>
          <w:trHeight w:val="70"/>
        </w:trPr>
        <w:tc>
          <w:tcPr>
            <w:tcW w:w="0" w:type="auto"/>
            <w:shd w:val="clear" w:color="auto" w:fill="auto"/>
            <w:vAlign w:val="center"/>
          </w:tcPr>
          <w:p w14:paraId="5003B485" w14:textId="26C6A802" w:rsidR="00064322" w:rsidRDefault="000E769D" w:rsidP="00064322">
            <w:pPr>
              <w:contextualSpacing/>
              <w:rPr>
                <w:color w:val="000000"/>
                <w:sz w:val="20"/>
                <w:szCs w:val="20"/>
              </w:rPr>
            </w:pPr>
            <w:r>
              <w:rPr>
                <w:color w:val="000000"/>
                <w:sz w:val="20"/>
                <w:szCs w:val="20"/>
              </w:rPr>
              <w:lastRenderedPageBreak/>
              <w:t>s173 and s175</w:t>
            </w:r>
            <w:r w:rsidRPr="003B16A4">
              <w:rPr>
                <w:color w:val="000000"/>
                <w:sz w:val="20"/>
                <w:szCs w:val="20"/>
              </w:rPr>
              <w:t xml:space="preserve"> HVNL</w:t>
            </w:r>
          </w:p>
        </w:tc>
        <w:tc>
          <w:tcPr>
            <w:tcW w:w="2505" w:type="dxa"/>
            <w:shd w:val="clear" w:color="auto" w:fill="auto"/>
            <w:vAlign w:val="center"/>
          </w:tcPr>
          <w:p w14:paraId="66F293EC" w14:textId="77777777" w:rsidR="0014335B" w:rsidRDefault="0014335B" w:rsidP="0014335B">
            <w:pPr>
              <w:spacing w:after="80"/>
              <w:rPr>
                <w:rFonts w:cstheme="minorHAnsi"/>
                <w:sz w:val="20"/>
                <w:szCs w:val="20"/>
              </w:rPr>
            </w:pPr>
            <w:r w:rsidRPr="008B4FA6">
              <w:rPr>
                <w:rFonts w:cstheme="minorHAnsi"/>
                <w:sz w:val="20"/>
                <w:szCs w:val="20"/>
              </w:rPr>
              <w:t xml:space="preserve">New South Wales </w:t>
            </w:r>
            <w:r>
              <w:rPr>
                <w:rFonts w:cstheme="minorHAnsi"/>
                <w:sz w:val="20"/>
                <w:szCs w:val="20"/>
              </w:rPr>
              <w:t>–</w:t>
            </w:r>
            <w:r w:rsidRPr="008B4FA6">
              <w:rPr>
                <w:rFonts w:cstheme="minorHAnsi"/>
                <w:sz w:val="20"/>
                <w:szCs w:val="20"/>
              </w:rPr>
              <w:t xml:space="preserve"> </w:t>
            </w:r>
          </w:p>
          <w:p w14:paraId="39312AA8" w14:textId="4CF26A38" w:rsidR="00064322" w:rsidRPr="008B4FA6" w:rsidRDefault="0014335B" w:rsidP="000E769D">
            <w:pPr>
              <w:spacing w:after="80"/>
              <w:rPr>
                <w:rFonts w:cstheme="minorHAnsi"/>
                <w:sz w:val="20"/>
                <w:szCs w:val="20"/>
              </w:rPr>
            </w:pPr>
            <w:r w:rsidRPr="0014335B">
              <w:rPr>
                <w:rFonts w:cstheme="minorHAnsi"/>
                <w:sz w:val="20"/>
                <w:szCs w:val="20"/>
              </w:rPr>
              <w:t>All B-double Authorisation Notices</w:t>
            </w:r>
            <w:r>
              <w:rPr>
                <w:rFonts w:cstheme="minorHAnsi"/>
                <w:sz w:val="20"/>
                <w:szCs w:val="20"/>
              </w:rPr>
              <w:t>,</w:t>
            </w:r>
            <w:r w:rsidRPr="0014335B">
              <w:rPr>
                <w:rFonts w:cstheme="minorHAnsi"/>
                <w:sz w:val="20"/>
                <w:szCs w:val="20"/>
              </w:rPr>
              <w:t xml:space="preserve"> route status for 19m, 23m and 25m/26m B-doubles </w:t>
            </w:r>
          </w:p>
        </w:tc>
        <w:tc>
          <w:tcPr>
            <w:tcW w:w="2268" w:type="dxa"/>
            <w:shd w:val="clear" w:color="auto" w:fill="auto"/>
            <w:vAlign w:val="center"/>
          </w:tcPr>
          <w:p w14:paraId="2E3E4ECB" w14:textId="0553518B" w:rsidR="00064322" w:rsidRPr="008B4FA6" w:rsidRDefault="0014335B" w:rsidP="00064322">
            <w:pPr>
              <w:pStyle w:val="BodyLevel1singleparanonumber"/>
              <w:spacing w:before="0" w:line="240" w:lineRule="auto"/>
              <w:ind w:left="0"/>
              <w:jc w:val="center"/>
              <w:rPr>
                <w:rFonts w:asciiTheme="minorHAnsi" w:hAnsiTheme="minorHAnsi" w:cstheme="minorHAnsi"/>
                <w:sz w:val="20"/>
                <w:szCs w:val="20"/>
              </w:rPr>
            </w:pPr>
            <w:proofErr w:type="spellStart"/>
            <w:r w:rsidRPr="0014335B">
              <w:rPr>
                <w:rFonts w:asciiTheme="minorHAnsi" w:hAnsiTheme="minorHAnsi" w:cstheme="minorHAnsi"/>
                <w:sz w:val="20"/>
                <w:szCs w:val="20"/>
              </w:rPr>
              <w:t>Wingecarribee</w:t>
            </w:r>
            <w:proofErr w:type="spellEnd"/>
            <w:r w:rsidRPr="0014335B">
              <w:rPr>
                <w:rFonts w:asciiTheme="minorHAnsi" w:hAnsiTheme="minorHAnsi" w:cstheme="minorHAnsi"/>
                <w:sz w:val="20"/>
                <w:szCs w:val="20"/>
              </w:rPr>
              <w:t xml:space="preserve"> Shire Council</w:t>
            </w:r>
          </w:p>
        </w:tc>
        <w:tc>
          <w:tcPr>
            <w:tcW w:w="3118" w:type="dxa"/>
            <w:shd w:val="clear" w:color="auto" w:fill="auto"/>
            <w:vAlign w:val="center"/>
          </w:tcPr>
          <w:p w14:paraId="6A487F2F" w14:textId="77777777" w:rsidR="00064322" w:rsidRDefault="000E769D" w:rsidP="00064322">
            <w:pPr>
              <w:pStyle w:val="BodyLevel1singleparanonumber"/>
              <w:spacing w:after="0" w:line="240" w:lineRule="auto"/>
              <w:ind w:left="0" w:right="57"/>
              <w:rPr>
                <w:rFonts w:asciiTheme="minorHAnsi" w:eastAsiaTheme="minorHAnsi" w:hAnsiTheme="minorHAnsi" w:cstheme="minorHAnsi"/>
                <w:b/>
                <w:bCs/>
                <w:spacing w:val="0"/>
                <w:sz w:val="20"/>
                <w:szCs w:val="20"/>
                <w:lang w:val="en-AU"/>
              </w:rPr>
            </w:pPr>
            <w:r w:rsidRPr="000E769D">
              <w:rPr>
                <w:rFonts w:asciiTheme="minorHAnsi" w:eastAsiaTheme="minorHAnsi" w:hAnsiTheme="minorHAnsi" w:cstheme="minorHAnsi"/>
                <w:b/>
                <w:bCs/>
                <w:spacing w:val="0"/>
                <w:sz w:val="20"/>
                <w:szCs w:val="20"/>
                <w:lang w:val="en-AU"/>
              </w:rPr>
              <w:t>Remove the following roads:</w:t>
            </w:r>
          </w:p>
          <w:p w14:paraId="27617A78" w14:textId="6843CBB9" w:rsidR="000E769D" w:rsidRPr="000E769D" w:rsidRDefault="0014335B" w:rsidP="0006432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14335B">
              <w:rPr>
                <w:rFonts w:cstheme="minorHAnsi"/>
                <w:sz w:val="20"/>
                <w:szCs w:val="20"/>
              </w:rPr>
              <w:t>Innes Road, Moss Vale, between Berrima Road and Lackey Road.</w:t>
            </w:r>
          </w:p>
        </w:tc>
        <w:tc>
          <w:tcPr>
            <w:tcW w:w="5170" w:type="dxa"/>
            <w:shd w:val="clear" w:color="auto" w:fill="auto"/>
            <w:vAlign w:val="center"/>
          </w:tcPr>
          <w:p w14:paraId="68E88F3A" w14:textId="0FE4D08C" w:rsidR="00AF3000" w:rsidRPr="00AF3000" w:rsidRDefault="00AF3000" w:rsidP="00AF3000">
            <w:pPr>
              <w:autoSpaceDE w:val="0"/>
              <w:autoSpaceDN w:val="0"/>
              <w:adjustRightInd w:val="0"/>
              <w:rPr>
                <w:rFonts w:cstheme="minorHAnsi"/>
                <w:sz w:val="20"/>
                <w:szCs w:val="20"/>
              </w:rPr>
            </w:pPr>
            <w:r w:rsidRPr="00AF3000">
              <w:rPr>
                <w:rFonts w:cstheme="minorHAnsi"/>
                <w:sz w:val="20"/>
                <w:szCs w:val="20"/>
              </w:rPr>
              <w:t xml:space="preserve">There are two adjoining schools, particularly St Pauls Catholic Primary School which uses Innes Road for afternoon school pick-up, during which time the road parking is completely taken up on either side, narrowing the travel lanes and not allowing for vehicles to pass one another in opposing directions. </w:t>
            </w:r>
          </w:p>
          <w:p w14:paraId="3CCBA206" w14:textId="0C7890E7" w:rsidR="00AF3000" w:rsidRPr="00AF3000" w:rsidRDefault="00AF3000" w:rsidP="00AF3000">
            <w:pPr>
              <w:autoSpaceDE w:val="0"/>
              <w:autoSpaceDN w:val="0"/>
              <w:adjustRightInd w:val="0"/>
              <w:rPr>
                <w:rFonts w:cstheme="minorHAnsi"/>
                <w:sz w:val="20"/>
                <w:szCs w:val="20"/>
              </w:rPr>
            </w:pPr>
            <w:r w:rsidRPr="00AF3000">
              <w:rPr>
                <w:rFonts w:cstheme="minorHAnsi"/>
                <w:sz w:val="20"/>
                <w:szCs w:val="20"/>
              </w:rPr>
              <w:t xml:space="preserve">There are no footpaths in Innes Road. People (including unaccompanied school children) walk on the road carriageway which creates a conflict with vehicles generally. </w:t>
            </w:r>
          </w:p>
          <w:p w14:paraId="6B13A6FB" w14:textId="3FBB60CF" w:rsidR="00AF3000" w:rsidRPr="00AF3000" w:rsidRDefault="00AF3000" w:rsidP="00AF3000">
            <w:pPr>
              <w:autoSpaceDE w:val="0"/>
              <w:autoSpaceDN w:val="0"/>
              <w:adjustRightInd w:val="0"/>
              <w:rPr>
                <w:rFonts w:cstheme="minorHAnsi"/>
                <w:sz w:val="20"/>
                <w:szCs w:val="20"/>
              </w:rPr>
            </w:pPr>
            <w:r w:rsidRPr="00AF3000">
              <w:rPr>
                <w:rFonts w:cstheme="minorHAnsi"/>
                <w:sz w:val="20"/>
                <w:szCs w:val="20"/>
              </w:rPr>
              <w:t>Innes Road has varying widths, ranging from sections that are 10m, 8m and 6m. The 6m section is located on a bend which causes a long vehicle to travel on the wrong side of the road, with limit sight distance of on-coming vehicles.</w:t>
            </w:r>
          </w:p>
          <w:p w14:paraId="6BF9CD1D" w14:textId="7E756486" w:rsidR="00AF3000" w:rsidRPr="00AF3000" w:rsidRDefault="00AF3000" w:rsidP="00AF3000">
            <w:pPr>
              <w:autoSpaceDE w:val="0"/>
              <w:autoSpaceDN w:val="0"/>
              <w:adjustRightInd w:val="0"/>
              <w:rPr>
                <w:rFonts w:cstheme="minorHAnsi"/>
                <w:sz w:val="20"/>
                <w:szCs w:val="20"/>
              </w:rPr>
            </w:pPr>
            <w:r w:rsidRPr="00AF3000">
              <w:rPr>
                <w:rFonts w:cstheme="minorHAnsi"/>
                <w:sz w:val="20"/>
                <w:szCs w:val="20"/>
              </w:rPr>
              <w:t>There are currently ten residential properties, with new subdivisions under construction. There are no businesses on Innes Road.</w:t>
            </w:r>
          </w:p>
          <w:p w14:paraId="693EBAF5" w14:textId="6F7DFF9B" w:rsidR="00AF3000" w:rsidRPr="00AF3000" w:rsidRDefault="00AF3000" w:rsidP="00AF3000">
            <w:pPr>
              <w:autoSpaceDE w:val="0"/>
              <w:autoSpaceDN w:val="0"/>
              <w:adjustRightInd w:val="0"/>
              <w:rPr>
                <w:rFonts w:cstheme="minorHAnsi"/>
                <w:sz w:val="20"/>
                <w:szCs w:val="20"/>
              </w:rPr>
            </w:pPr>
            <w:r w:rsidRPr="00AF3000">
              <w:rPr>
                <w:rFonts w:cstheme="minorHAnsi"/>
                <w:sz w:val="20"/>
                <w:szCs w:val="20"/>
              </w:rPr>
              <w:t>All industrial businesses on Lackey Road can be accessed via Douglas Road and do not require Innes Road.</w:t>
            </w:r>
          </w:p>
          <w:p w14:paraId="61A41453" w14:textId="76BEB8DB" w:rsidR="00AF3000" w:rsidRPr="008B4FA6" w:rsidRDefault="00AF3000" w:rsidP="00AF3000">
            <w:pPr>
              <w:autoSpaceDE w:val="0"/>
              <w:autoSpaceDN w:val="0"/>
              <w:adjustRightInd w:val="0"/>
              <w:rPr>
                <w:rFonts w:cstheme="minorHAnsi"/>
                <w:sz w:val="20"/>
                <w:szCs w:val="20"/>
              </w:rPr>
            </w:pPr>
            <w:r w:rsidRPr="00AF3000">
              <w:rPr>
                <w:rFonts w:cstheme="minorHAnsi"/>
                <w:sz w:val="20"/>
                <w:szCs w:val="20"/>
              </w:rPr>
              <w:t>The large vehicles will cause unnecessary noise and safety issue to the people living on, and using, Innes Road, with no extra economic benefit to the local community.</w:t>
            </w:r>
          </w:p>
        </w:tc>
      </w:tr>
    </w:tbl>
    <w:p w14:paraId="23B72A60" w14:textId="4CE2A0F9" w:rsidR="009461DC" w:rsidRDefault="009461DC" w:rsidP="00E74DB0">
      <w:pPr>
        <w:pStyle w:val="BodyLevel1singleparanonumber"/>
        <w:ind w:left="0"/>
        <w:rPr>
          <w:rFonts w:cstheme="minorHAnsi"/>
          <w:b/>
        </w:rPr>
      </w:pPr>
    </w:p>
    <w:sectPr w:rsidR="009461DC" w:rsidSect="00AA6BE8">
      <w:pgSz w:w="16838" w:h="11906" w:orient="landscape" w:code="9"/>
      <w:pgMar w:top="851" w:right="1134" w:bottom="1276" w:left="1134" w:header="567" w:footer="366" w:gutter="0"/>
      <w:cols w:space="12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EAD2" w14:textId="77777777" w:rsidR="00937323" w:rsidRPr="00345C83" w:rsidRDefault="00937323" w:rsidP="00345C83">
      <w:r>
        <w:separator/>
      </w:r>
    </w:p>
  </w:endnote>
  <w:endnote w:type="continuationSeparator" w:id="0">
    <w:p w14:paraId="7A3931D2" w14:textId="77777777" w:rsidR="00937323" w:rsidRPr="00345C83" w:rsidRDefault="00937323" w:rsidP="0034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C554" w14:textId="3DEF187F" w:rsidR="00F0582D" w:rsidRDefault="00F0582D" w:rsidP="008873AE">
    <w:pPr>
      <w:pStyle w:val="Footer"/>
      <w:jc w:val="right"/>
    </w:pPr>
    <w:r>
      <w:t>Heavy Vehicle Stated Maps – Amendment Notice 202</w:t>
    </w:r>
    <w:r w:rsidR="009455C2">
      <w:t>3</w:t>
    </w:r>
    <w:r>
      <w:t xml:space="preserve"> (No.</w:t>
    </w:r>
    <w:r w:rsidR="00AF3000">
      <w:t>7</w:t>
    </w:r>
    <w:r>
      <w:t>)</w:t>
    </w:r>
  </w:p>
  <w:p w14:paraId="6DEEDCDD" w14:textId="77777777" w:rsidR="00F0582D" w:rsidRPr="00345C83" w:rsidRDefault="00000000" w:rsidP="008873AE">
    <w:pPr>
      <w:pStyle w:val="Footer"/>
      <w:jc w:val="right"/>
    </w:pPr>
    <w:sdt>
      <w:sdtPr>
        <w:id w:val="234204282"/>
        <w:docPartObj>
          <w:docPartGallery w:val="Page Numbers (Bottom of Page)"/>
          <w:docPartUnique/>
        </w:docPartObj>
      </w:sdtPr>
      <w:sdtContent>
        <w:sdt>
          <w:sdtPr>
            <w:id w:val="501325421"/>
            <w:docPartObj>
              <w:docPartGallery w:val="Page Numbers (Top of Page)"/>
              <w:docPartUnique/>
            </w:docPartObj>
          </w:sdtPr>
          <w:sdtContent>
            <w:r w:rsidR="00F0582D">
              <w:t xml:space="preserve">Page </w:t>
            </w:r>
            <w:r w:rsidR="00F0582D">
              <w:rPr>
                <w:b/>
                <w:bCs/>
                <w:sz w:val="24"/>
                <w:szCs w:val="24"/>
              </w:rPr>
              <w:fldChar w:fldCharType="begin"/>
            </w:r>
            <w:r w:rsidR="00F0582D">
              <w:rPr>
                <w:b/>
                <w:bCs/>
              </w:rPr>
              <w:instrText xml:space="preserve"> PAGE </w:instrText>
            </w:r>
            <w:r w:rsidR="00F0582D">
              <w:rPr>
                <w:b/>
                <w:bCs/>
                <w:sz w:val="24"/>
                <w:szCs w:val="24"/>
              </w:rPr>
              <w:fldChar w:fldCharType="separate"/>
            </w:r>
            <w:r w:rsidR="009F5814">
              <w:rPr>
                <w:b/>
                <w:bCs/>
                <w:noProof/>
              </w:rPr>
              <w:t>7</w:t>
            </w:r>
            <w:r w:rsidR="00F0582D">
              <w:rPr>
                <w:b/>
                <w:bCs/>
                <w:sz w:val="24"/>
                <w:szCs w:val="24"/>
              </w:rPr>
              <w:fldChar w:fldCharType="end"/>
            </w:r>
            <w:r w:rsidR="00F0582D">
              <w:t xml:space="preserve"> of </w:t>
            </w:r>
            <w:r w:rsidR="00F0582D">
              <w:rPr>
                <w:b/>
                <w:bCs/>
                <w:sz w:val="24"/>
                <w:szCs w:val="24"/>
              </w:rPr>
              <w:fldChar w:fldCharType="begin"/>
            </w:r>
            <w:r w:rsidR="00F0582D">
              <w:rPr>
                <w:b/>
                <w:bCs/>
              </w:rPr>
              <w:instrText xml:space="preserve"> NUMPAGES  </w:instrText>
            </w:r>
            <w:r w:rsidR="00F0582D">
              <w:rPr>
                <w:b/>
                <w:bCs/>
                <w:sz w:val="24"/>
                <w:szCs w:val="24"/>
              </w:rPr>
              <w:fldChar w:fldCharType="separate"/>
            </w:r>
            <w:r w:rsidR="009F5814">
              <w:rPr>
                <w:b/>
                <w:bCs/>
                <w:noProof/>
              </w:rPr>
              <w:t>8</w:t>
            </w:r>
            <w:r w:rsidR="00F0582D">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9C0D" w14:textId="77777777" w:rsidR="00F0582D" w:rsidRDefault="00F0582D">
    <w:pPr>
      <w:pStyle w:val="Footer"/>
      <w:jc w:val="right"/>
    </w:pPr>
  </w:p>
  <w:p w14:paraId="66827CE8" w14:textId="62CDD542" w:rsidR="00F0582D" w:rsidRDefault="00F0582D" w:rsidP="00375493">
    <w:pPr>
      <w:pStyle w:val="Footer"/>
      <w:jc w:val="right"/>
    </w:pPr>
    <w:r>
      <w:t>Heavy Vehicle Stated Maps – Amendment Notice 202</w:t>
    </w:r>
    <w:r w:rsidR="00E12BE9">
      <w:t>3</w:t>
    </w:r>
    <w:r>
      <w:t xml:space="preserve"> (No.</w:t>
    </w:r>
    <w:r w:rsidR="00AF3000">
      <w:t>7</w:t>
    </w:r>
    <w:r>
      <w:t>)</w:t>
    </w:r>
  </w:p>
  <w:p w14:paraId="36FEB67C" w14:textId="77777777" w:rsidR="00F0582D" w:rsidRDefault="00000000">
    <w:pPr>
      <w:pStyle w:val="Footer"/>
      <w:jc w:val="right"/>
    </w:pPr>
    <w:sdt>
      <w:sdtPr>
        <w:id w:val="-2144573032"/>
        <w:docPartObj>
          <w:docPartGallery w:val="Page Numbers (Bottom of Page)"/>
          <w:docPartUnique/>
        </w:docPartObj>
      </w:sdtPr>
      <w:sdtContent>
        <w:sdt>
          <w:sdtPr>
            <w:id w:val="860082579"/>
            <w:docPartObj>
              <w:docPartGallery w:val="Page Numbers (Top of Page)"/>
              <w:docPartUnique/>
            </w:docPartObj>
          </w:sdtPr>
          <w:sdtContent>
            <w:r w:rsidR="00F0582D">
              <w:t xml:space="preserve">Page </w:t>
            </w:r>
            <w:r w:rsidR="00F0582D">
              <w:rPr>
                <w:b/>
                <w:bCs/>
                <w:sz w:val="24"/>
                <w:szCs w:val="24"/>
              </w:rPr>
              <w:fldChar w:fldCharType="begin"/>
            </w:r>
            <w:r w:rsidR="00F0582D">
              <w:rPr>
                <w:b/>
                <w:bCs/>
              </w:rPr>
              <w:instrText xml:space="preserve"> PAGE </w:instrText>
            </w:r>
            <w:r w:rsidR="00F0582D">
              <w:rPr>
                <w:b/>
                <w:bCs/>
                <w:sz w:val="24"/>
                <w:szCs w:val="24"/>
              </w:rPr>
              <w:fldChar w:fldCharType="separate"/>
            </w:r>
            <w:r w:rsidR="009F5814">
              <w:rPr>
                <w:b/>
                <w:bCs/>
                <w:noProof/>
              </w:rPr>
              <w:t>1</w:t>
            </w:r>
            <w:r w:rsidR="00F0582D">
              <w:rPr>
                <w:b/>
                <w:bCs/>
                <w:sz w:val="24"/>
                <w:szCs w:val="24"/>
              </w:rPr>
              <w:fldChar w:fldCharType="end"/>
            </w:r>
            <w:r w:rsidR="00F0582D">
              <w:t xml:space="preserve"> of </w:t>
            </w:r>
            <w:r w:rsidR="00F0582D">
              <w:rPr>
                <w:b/>
                <w:bCs/>
                <w:sz w:val="24"/>
                <w:szCs w:val="24"/>
              </w:rPr>
              <w:fldChar w:fldCharType="begin"/>
            </w:r>
            <w:r w:rsidR="00F0582D">
              <w:rPr>
                <w:b/>
                <w:bCs/>
              </w:rPr>
              <w:instrText xml:space="preserve"> NUMPAGES  </w:instrText>
            </w:r>
            <w:r w:rsidR="00F0582D">
              <w:rPr>
                <w:b/>
                <w:bCs/>
                <w:sz w:val="24"/>
                <w:szCs w:val="24"/>
              </w:rPr>
              <w:fldChar w:fldCharType="separate"/>
            </w:r>
            <w:r w:rsidR="009F5814">
              <w:rPr>
                <w:b/>
                <w:bCs/>
                <w:noProof/>
              </w:rPr>
              <w:t>8</w:t>
            </w:r>
            <w:r w:rsidR="00F0582D">
              <w:rPr>
                <w:b/>
                <w:bCs/>
                <w:sz w:val="24"/>
                <w:szCs w:val="24"/>
              </w:rPr>
              <w:fldChar w:fldCharType="end"/>
            </w:r>
          </w:sdtContent>
        </w:sdt>
      </w:sdtContent>
    </w:sdt>
  </w:p>
  <w:p w14:paraId="64AB8398" w14:textId="77777777" w:rsidR="00F0582D" w:rsidRDefault="00F0582D" w:rsidP="00345C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2C26" w14:textId="77777777" w:rsidR="00937323" w:rsidRPr="00345C83" w:rsidRDefault="00937323" w:rsidP="00345C83">
      <w:r>
        <w:separator/>
      </w:r>
    </w:p>
  </w:footnote>
  <w:footnote w:type="continuationSeparator" w:id="0">
    <w:p w14:paraId="03E90168" w14:textId="77777777" w:rsidR="00937323" w:rsidRPr="00345C83" w:rsidRDefault="00937323" w:rsidP="0034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3D1A09" w:rsidRPr="00CE796A" w14:paraId="3444A6B2" w14:textId="77777777" w:rsidTr="00CA6573">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3E62582" w14:textId="77777777" w:rsidR="003D1A09" w:rsidRPr="00CE796A" w:rsidRDefault="003D1A09" w:rsidP="003D1A09">
          <w:pPr>
            <w:spacing w:before="60" w:after="0"/>
            <w:ind w:left="-51"/>
            <w:rPr>
              <w:rFonts w:ascii="Arial" w:hAnsi="Arial"/>
              <w:sz w:val="12"/>
            </w:rPr>
          </w:pPr>
          <w:r>
            <w:rPr>
              <w:rFonts w:ascii="Arial" w:hAnsi="Arial"/>
              <w:noProof/>
              <w:sz w:val="12"/>
              <w:lang w:eastAsia="en-AU"/>
            </w:rPr>
            <w:drawing>
              <wp:inline distT="0" distB="0" distL="0" distR="0" wp14:anchorId="15C1C81D" wp14:editId="4626BF7A">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F3993B7" w14:textId="77777777" w:rsidR="003D1A09" w:rsidRPr="00CE796A" w:rsidRDefault="003D1A09" w:rsidP="003D1A09">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4EE4A2C1" w14:textId="77777777" w:rsidR="003D1A09" w:rsidRPr="00CE796A" w:rsidRDefault="003D1A09" w:rsidP="003D1A09">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3D1A09" w:rsidRPr="00840A06" w14:paraId="676B2D9D" w14:textId="77777777" w:rsidTr="00CA6573">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8BBD9AC" w14:textId="77777777" w:rsidR="003D1A09" w:rsidRPr="00CE796A" w:rsidRDefault="003D1A09" w:rsidP="003D1A09">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99A819C" w14:textId="77777777" w:rsidR="003D1A09" w:rsidRPr="00840A06" w:rsidRDefault="003D1A09" w:rsidP="003D1A09">
          <w:pPr>
            <w:spacing w:after="0"/>
            <w:jc w:val="right"/>
            <w:rPr>
              <w:rFonts w:ascii="Arial" w:hAnsi="Arial" w:cs="Arial"/>
              <w:b/>
              <w:sz w:val="24"/>
              <w:szCs w:val="24"/>
            </w:rPr>
          </w:pPr>
          <w:r w:rsidRPr="00840A06">
            <w:rPr>
              <w:rFonts w:ascii="Arial" w:hAnsi="Arial" w:cs="Arial"/>
              <w:b/>
              <w:sz w:val="24"/>
              <w:szCs w:val="24"/>
            </w:rPr>
            <w:t>GOVERNMENT NOTICES</w:t>
          </w:r>
        </w:p>
      </w:tc>
    </w:tr>
  </w:tbl>
  <w:p w14:paraId="5DDAC2BE" w14:textId="77777777" w:rsidR="003D1A09" w:rsidRDefault="003D1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B1C"/>
    <w:multiLevelType w:val="hybridMultilevel"/>
    <w:tmpl w:val="4DF87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EC434C"/>
    <w:multiLevelType w:val="hybridMultilevel"/>
    <w:tmpl w:val="0C66F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B85076"/>
    <w:multiLevelType w:val="hybridMultilevel"/>
    <w:tmpl w:val="E494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F1E7A"/>
    <w:multiLevelType w:val="hybridMultilevel"/>
    <w:tmpl w:val="A7E4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021A24"/>
    <w:multiLevelType w:val="hybridMultilevel"/>
    <w:tmpl w:val="0B3C8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7B1BED"/>
    <w:multiLevelType w:val="hybridMultilevel"/>
    <w:tmpl w:val="05642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F30EB9"/>
    <w:multiLevelType w:val="hybridMultilevel"/>
    <w:tmpl w:val="C6321996"/>
    <w:lvl w:ilvl="0" w:tplc="991A1292">
      <w:start w:val="1"/>
      <w:numFmt w:val="decimal"/>
      <w:pStyle w:val="Notesnumbered-QldSI"/>
      <w:lvlText w:val="%1"/>
      <w:lvlJc w:val="left"/>
      <w:pPr>
        <w:ind w:left="1930" w:hanging="360"/>
      </w:pPr>
      <w:rPr>
        <w:rFonts w:asciiTheme="minorHAnsi" w:eastAsia="Times New Roman" w:hAnsiTheme="minorHAnsi" w:hint="default"/>
        <w:w w:val="99"/>
        <w:sz w:val="20"/>
        <w:szCs w:val="20"/>
      </w:rPr>
    </w:lvl>
    <w:lvl w:ilvl="1" w:tplc="F2BE2530">
      <w:start w:val="1"/>
      <w:numFmt w:val="bullet"/>
      <w:lvlText w:val="•"/>
      <w:lvlJc w:val="left"/>
      <w:pPr>
        <w:ind w:left="2482" w:hanging="360"/>
      </w:pPr>
      <w:rPr>
        <w:rFonts w:hint="default"/>
      </w:rPr>
    </w:lvl>
    <w:lvl w:ilvl="2" w:tplc="209C8AFE">
      <w:start w:val="1"/>
      <w:numFmt w:val="bullet"/>
      <w:lvlText w:val="•"/>
      <w:lvlJc w:val="left"/>
      <w:pPr>
        <w:ind w:left="3033" w:hanging="360"/>
      </w:pPr>
      <w:rPr>
        <w:rFonts w:hint="default"/>
      </w:rPr>
    </w:lvl>
    <w:lvl w:ilvl="3" w:tplc="9B1E59AC">
      <w:start w:val="1"/>
      <w:numFmt w:val="bullet"/>
      <w:lvlText w:val="•"/>
      <w:lvlJc w:val="left"/>
      <w:pPr>
        <w:ind w:left="3584" w:hanging="360"/>
      </w:pPr>
      <w:rPr>
        <w:rFonts w:hint="default"/>
      </w:rPr>
    </w:lvl>
    <w:lvl w:ilvl="4" w:tplc="B8D69E76">
      <w:start w:val="1"/>
      <w:numFmt w:val="bullet"/>
      <w:lvlText w:val="•"/>
      <w:lvlJc w:val="left"/>
      <w:pPr>
        <w:ind w:left="4136" w:hanging="360"/>
      </w:pPr>
      <w:rPr>
        <w:rFonts w:hint="default"/>
      </w:rPr>
    </w:lvl>
    <w:lvl w:ilvl="5" w:tplc="854C5B72">
      <w:start w:val="1"/>
      <w:numFmt w:val="bullet"/>
      <w:lvlText w:val="•"/>
      <w:lvlJc w:val="left"/>
      <w:pPr>
        <w:ind w:left="4687" w:hanging="360"/>
      </w:pPr>
      <w:rPr>
        <w:rFonts w:hint="default"/>
      </w:rPr>
    </w:lvl>
    <w:lvl w:ilvl="6" w:tplc="BDEA5AB2">
      <w:start w:val="1"/>
      <w:numFmt w:val="bullet"/>
      <w:lvlText w:val="•"/>
      <w:lvlJc w:val="left"/>
      <w:pPr>
        <w:ind w:left="5238" w:hanging="360"/>
      </w:pPr>
      <w:rPr>
        <w:rFonts w:hint="default"/>
      </w:rPr>
    </w:lvl>
    <w:lvl w:ilvl="7" w:tplc="C4D6FA98">
      <w:start w:val="1"/>
      <w:numFmt w:val="bullet"/>
      <w:lvlText w:val="•"/>
      <w:lvlJc w:val="left"/>
      <w:pPr>
        <w:ind w:left="5790" w:hanging="360"/>
      </w:pPr>
      <w:rPr>
        <w:rFonts w:hint="default"/>
      </w:rPr>
    </w:lvl>
    <w:lvl w:ilvl="8" w:tplc="52AE4BAE">
      <w:start w:val="1"/>
      <w:numFmt w:val="bullet"/>
      <w:lvlText w:val="•"/>
      <w:lvlJc w:val="left"/>
      <w:pPr>
        <w:ind w:left="6341" w:hanging="360"/>
      </w:pPr>
      <w:rPr>
        <w:rFonts w:hint="default"/>
      </w:rPr>
    </w:lvl>
  </w:abstractNum>
  <w:abstractNum w:abstractNumId="7" w15:restartNumberingAfterBreak="0">
    <w:nsid w:val="09E264DF"/>
    <w:multiLevelType w:val="hybridMultilevel"/>
    <w:tmpl w:val="0BFAB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AB7E3B"/>
    <w:multiLevelType w:val="hybridMultilevel"/>
    <w:tmpl w:val="CF08E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4762A2"/>
    <w:multiLevelType w:val="multilevel"/>
    <w:tmpl w:val="93D02E7C"/>
    <w:lvl w:ilvl="0">
      <w:start w:val="1"/>
      <w:numFmt w:val="none"/>
      <w:pStyle w:val="Body"/>
      <w:suff w:val="nothing"/>
      <w:lvlText w:val=""/>
      <w:lvlJc w:val="left"/>
      <w:pPr>
        <w:ind w:left="0" w:firstLine="0"/>
      </w:p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Roman"/>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10" w15:restartNumberingAfterBreak="0">
    <w:nsid w:val="0E312A25"/>
    <w:multiLevelType w:val="hybridMultilevel"/>
    <w:tmpl w:val="EB2E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072959"/>
    <w:multiLevelType w:val="hybridMultilevel"/>
    <w:tmpl w:val="D1AC4E84"/>
    <w:lvl w:ilvl="0" w:tplc="0C090017">
      <w:start w:val="1"/>
      <w:numFmt w:val="lowerLetter"/>
      <w:lvlText w:val="%1)"/>
      <w:lvlJc w:val="left"/>
      <w:pPr>
        <w:ind w:left="2098" w:hanging="360"/>
      </w:pPr>
      <w:rPr>
        <w:rFonts w:hint="default"/>
      </w:rPr>
    </w:lvl>
    <w:lvl w:ilvl="1" w:tplc="0C090019" w:tentative="1">
      <w:start w:val="1"/>
      <w:numFmt w:val="lowerLetter"/>
      <w:lvlText w:val="%2."/>
      <w:lvlJc w:val="left"/>
      <w:pPr>
        <w:ind w:left="2818" w:hanging="360"/>
      </w:pPr>
    </w:lvl>
    <w:lvl w:ilvl="2" w:tplc="0C09001B" w:tentative="1">
      <w:start w:val="1"/>
      <w:numFmt w:val="lowerRoman"/>
      <w:lvlText w:val="%3."/>
      <w:lvlJc w:val="right"/>
      <w:pPr>
        <w:ind w:left="3538" w:hanging="180"/>
      </w:pPr>
    </w:lvl>
    <w:lvl w:ilvl="3" w:tplc="0C09000F" w:tentative="1">
      <w:start w:val="1"/>
      <w:numFmt w:val="decimal"/>
      <w:lvlText w:val="%4."/>
      <w:lvlJc w:val="left"/>
      <w:pPr>
        <w:ind w:left="4258" w:hanging="360"/>
      </w:pPr>
    </w:lvl>
    <w:lvl w:ilvl="4" w:tplc="0C090019" w:tentative="1">
      <w:start w:val="1"/>
      <w:numFmt w:val="lowerLetter"/>
      <w:lvlText w:val="%5."/>
      <w:lvlJc w:val="left"/>
      <w:pPr>
        <w:ind w:left="4978" w:hanging="360"/>
      </w:pPr>
    </w:lvl>
    <w:lvl w:ilvl="5" w:tplc="0C09001B" w:tentative="1">
      <w:start w:val="1"/>
      <w:numFmt w:val="lowerRoman"/>
      <w:lvlText w:val="%6."/>
      <w:lvlJc w:val="right"/>
      <w:pPr>
        <w:ind w:left="5698" w:hanging="180"/>
      </w:pPr>
    </w:lvl>
    <w:lvl w:ilvl="6" w:tplc="0C09000F" w:tentative="1">
      <w:start w:val="1"/>
      <w:numFmt w:val="decimal"/>
      <w:lvlText w:val="%7."/>
      <w:lvlJc w:val="left"/>
      <w:pPr>
        <w:ind w:left="6418" w:hanging="360"/>
      </w:pPr>
    </w:lvl>
    <w:lvl w:ilvl="7" w:tplc="0C090019" w:tentative="1">
      <w:start w:val="1"/>
      <w:numFmt w:val="lowerLetter"/>
      <w:lvlText w:val="%8."/>
      <w:lvlJc w:val="left"/>
      <w:pPr>
        <w:ind w:left="7138" w:hanging="360"/>
      </w:pPr>
    </w:lvl>
    <w:lvl w:ilvl="8" w:tplc="0C09001B" w:tentative="1">
      <w:start w:val="1"/>
      <w:numFmt w:val="lowerRoman"/>
      <w:lvlText w:val="%9."/>
      <w:lvlJc w:val="right"/>
      <w:pPr>
        <w:ind w:left="7858" w:hanging="180"/>
      </w:pPr>
    </w:lvl>
  </w:abstractNum>
  <w:abstractNum w:abstractNumId="12" w15:restartNumberingAfterBreak="0">
    <w:nsid w:val="14472483"/>
    <w:multiLevelType w:val="hybridMultilevel"/>
    <w:tmpl w:val="0B1C9D06"/>
    <w:lvl w:ilvl="0" w:tplc="FB70880E">
      <w:start w:val="1"/>
      <w:numFmt w:val="decimal"/>
      <w:lvlText w:val="%1)"/>
      <w:lvlJc w:val="left"/>
      <w:pPr>
        <w:ind w:left="1270" w:hanging="360"/>
      </w:pPr>
      <w:rPr>
        <w:rFonts w:ascii="Calibri" w:eastAsia="Times New Roman" w:hAnsi="Calibri" w:hint="default"/>
        <w:b w:val="0"/>
        <w:sz w:val="24"/>
      </w:rPr>
    </w:lvl>
    <w:lvl w:ilvl="1" w:tplc="0C090019" w:tentative="1">
      <w:start w:val="1"/>
      <w:numFmt w:val="lowerLetter"/>
      <w:lvlText w:val="%2."/>
      <w:lvlJc w:val="left"/>
      <w:pPr>
        <w:ind w:left="1990" w:hanging="360"/>
      </w:pPr>
    </w:lvl>
    <w:lvl w:ilvl="2" w:tplc="0C09001B" w:tentative="1">
      <w:start w:val="1"/>
      <w:numFmt w:val="lowerRoman"/>
      <w:lvlText w:val="%3."/>
      <w:lvlJc w:val="right"/>
      <w:pPr>
        <w:ind w:left="2710" w:hanging="180"/>
      </w:pPr>
    </w:lvl>
    <w:lvl w:ilvl="3" w:tplc="0C09000F" w:tentative="1">
      <w:start w:val="1"/>
      <w:numFmt w:val="decimal"/>
      <w:lvlText w:val="%4."/>
      <w:lvlJc w:val="left"/>
      <w:pPr>
        <w:ind w:left="3430" w:hanging="360"/>
      </w:pPr>
    </w:lvl>
    <w:lvl w:ilvl="4" w:tplc="0C090019" w:tentative="1">
      <w:start w:val="1"/>
      <w:numFmt w:val="lowerLetter"/>
      <w:lvlText w:val="%5."/>
      <w:lvlJc w:val="left"/>
      <w:pPr>
        <w:ind w:left="4150" w:hanging="360"/>
      </w:pPr>
    </w:lvl>
    <w:lvl w:ilvl="5" w:tplc="0C09001B" w:tentative="1">
      <w:start w:val="1"/>
      <w:numFmt w:val="lowerRoman"/>
      <w:lvlText w:val="%6."/>
      <w:lvlJc w:val="right"/>
      <w:pPr>
        <w:ind w:left="4870" w:hanging="180"/>
      </w:pPr>
    </w:lvl>
    <w:lvl w:ilvl="6" w:tplc="0C09000F" w:tentative="1">
      <w:start w:val="1"/>
      <w:numFmt w:val="decimal"/>
      <w:lvlText w:val="%7."/>
      <w:lvlJc w:val="left"/>
      <w:pPr>
        <w:ind w:left="5590" w:hanging="360"/>
      </w:pPr>
    </w:lvl>
    <w:lvl w:ilvl="7" w:tplc="0C090019" w:tentative="1">
      <w:start w:val="1"/>
      <w:numFmt w:val="lowerLetter"/>
      <w:lvlText w:val="%8."/>
      <w:lvlJc w:val="left"/>
      <w:pPr>
        <w:ind w:left="6310" w:hanging="360"/>
      </w:pPr>
    </w:lvl>
    <w:lvl w:ilvl="8" w:tplc="0C09001B" w:tentative="1">
      <w:start w:val="1"/>
      <w:numFmt w:val="lowerRoman"/>
      <w:lvlText w:val="%9."/>
      <w:lvlJc w:val="right"/>
      <w:pPr>
        <w:ind w:left="7030" w:hanging="180"/>
      </w:pPr>
    </w:lvl>
  </w:abstractNum>
  <w:abstractNum w:abstractNumId="13" w15:restartNumberingAfterBreak="0">
    <w:nsid w:val="17E843B0"/>
    <w:multiLevelType w:val="hybridMultilevel"/>
    <w:tmpl w:val="F694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0671E6"/>
    <w:multiLevelType w:val="hybridMultilevel"/>
    <w:tmpl w:val="9034B512"/>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5" w15:restartNumberingAfterBreak="0">
    <w:nsid w:val="24CF5CD4"/>
    <w:multiLevelType w:val="hybridMultilevel"/>
    <w:tmpl w:val="F3EEA6CA"/>
    <w:lvl w:ilvl="0" w:tplc="0C090017">
      <w:start w:val="1"/>
      <w:numFmt w:val="lowerLetter"/>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6" w15:restartNumberingAfterBreak="0">
    <w:nsid w:val="2B2A1A0F"/>
    <w:multiLevelType w:val="hybridMultilevel"/>
    <w:tmpl w:val="B42A3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71DD1"/>
    <w:multiLevelType w:val="hybridMultilevel"/>
    <w:tmpl w:val="A6CC62CE"/>
    <w:lvl w:ilvl="0" w:tplc="80D26156">
      <w:start w:val="1"/>
      <w:numFmt w:val="decimal"/>
      <w:pStyle w:val="Sectionheading-QldSI"/>
      <w:lvlText w:val="%1"/>
      <w:lvlJc w:val="left"/>
      <w:pPr>
        <w:ind w:left="910" w:hanging="781"/>
      </w:pPr>
      <w:rPr>
        <w:rFonts w:ascii="Arial" w:eastAsia="Arial" w:hAnsi="Arial" w:hint="default"/>
        <w:b/>
        <w:bCs/>
        <w:w w:val="102"/>
        <w:sz w:val="23"/>
        <w:szCs w:val="23"/>
      </w:rPr>
    </w:lvl>
    <w:lvl w:ilvl="1" w:tplc="6BFE4604">
      <w:start w:val="1"/>
      <w:numFmt w:val="decimal"/>
      <w:pStyle w:val="Bodylevel11subheading-QldSI"/>
      <w:lvlText w:val="(%2)"/>
      <w:lvlJc w:val="left"/>
      <w:pPr>
        <w:ind w:left="1378" w:hanging="52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44CA6EC">
      <w:start w:val="1"/>
      <w:numFmt w:val="lowerLetter"/>
      <w:pStyle w:val="Bodylevel2asubheading-QldSI"/>
      <w:lvlText w:val="(%3)"/>
      <w:lvlJc w:val="left"/>
      <w:pPr>
        <w:ind w:left="1830" w:hanging="553"/>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pStyle w:val="Bodylevel3isubheading-QldSI"/>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18" w15:restartNumberingAfterBreak="0">
    <w:nsid w:val="396F1950"/>
    <w:multiLevelType w:val="hybridMultilevel"/>
    <w:tmpl w:val="2CA03EF2"/>
    <w:lvl w:ilvl="0" w:tplc="DFA69420">
      <w:start w:val="1"/>
      <w:numFmt w:val="decimal"/>
      <w:lvlText w:val="%1"/>
      <w:lvlJc w:val="left"/>
      <w:pPr>
        <w:ind w:left="910" w:hanging="781"/>
      </w:pPr>
      <w:rPr>
        <w:rFonts w:ascii="Arial" w:eastAsia="Arial" w:hAnsi="Arial" w:hint="default"/>
        <w:b/>
        <w:bCs/>
        <w:w w:val="102"/>
        <w:sz w:val="23"/>
        <w:szCs w:val="23"/>
      </w:rPr>
    </w:lvl>
    <w:lvl w:ilvl="1" w:tplc="24A2CDD6">
      <w:start w:val="1"/>
      <w:numFmt w:val="decimal"/>
      <w:lvlText w:val="(%2)"/>
      <w:lvlJc w:val="left"/>
      <w:pPr>
        <w:ind w:left="1378" w:hanging="521"/>
      </w:pPr>
      <w:rPr>
        <w:rFonts w:ascii="Times New Roman" w:eastAsia="Times New Roman" w:hAnsi="Times New Roman" w:hint="default"/>
        <w:spacing w:val="-1"/>
        <w:sz w:val="24"/>
        <w:szCs w:val="24"/>
      </w:rPr>
    </w:lvl>
    <w:lvl w:ilvl="2" w:tplc="3BC09464">
      <w:start w:val="1"/>
      <w:numFmt w:val="lowerLetter"/>
      <w:lvlText w:val="(%3)"/>
      <w:lvlJc w:val="left"/>
      <w:pPr>
        <w:ind w:left="1930" w:hanging="553"/>
      </w:pPr>
      <w:rPr>
        <w:rFonts w:ascii="Times New Roman" w:eastAsia="Times New Roman" w:hAnsi="Times New Roman" w:hint="default"/>
        <w:spacing w:val="-1"/>
        <w:sz w:val="24"/>
        <w:szCs w:val="24"/>
      </w:rPr>
    </w:lvl>
    <w:lvl w:ilvl="3" w:tplc="3556B6D4">
      <w:start w:val="1"/>
      <w:numFmt w:val="lowerRoman"/>
      <w:lvlText w:val="(%4)"/>
      <w:lvlJc w:val="left"/>
      <w:pPr>
        <w:ind w:left="2434" w:hanging="505"/>
      </w:pPr>
      <w:rPr>
        <w:rFonts w:ascii="Times New Roman" w:eastAsia="Times New Roman" w:hAnsi="Times New Roman" w:hint="default"/>
        <w:spacing w:val="-1"/>
        <w:sz w:val="24"/>
        <w:szCs w:val="24"/>
      </w:rPr>
    </w:lvl>
    <w:lvl w:ilvl="4" w:tplc="475632E0">
      <w:start w:val="1"/>
      <w:numFmt w:val="upperLetter"/>
      <w:pStyle w:val="Bodylevel4Asubheading-QldSI"/>
      <w:lvlText w:val="(%5)"/>
      <w:lvlJc w:val="left"/>
      <w:pPr>
        <w:ind w:left="3010" w:hanging="576"/>
      </w:pPr>
      <w:rPr>
        <w:rFonts w:ascii="Calibri" w:eastAsia="Times New Roman" w:hAnsi="Calibri" w:hint="default"/>
        <w:spacing w:val="-1"/>
        <w:sz w:val="22"/>
        <w:szCs w:val="22"/>
      </w:rPr>
    </w:lvl>
    <w:lvl w:ilvl="5" w:tplc="AFD05BF6">
      <w:start w:val="1"/>
      <w:numFmt w:val="bullet"/>
      <w:lvlText w:val="•"/>
      <w:lvlJc w:val="left"/>
      <w:pPr>
        <w:ind w:left="2434" w:hanging="576"/>
      </w:pPr>
      <w:rPr>
        <w:rFonts w:hint="default"/>
      </w:rPr>
    </w:lvl>
    <w:lvl w:ilvl="6" w:tplc="582279E4">
      <w:start w:val="1"/>
      <w:numFmt w:val="bullet"/>
      <w:lvlText w:val="•"/>
      <w:lvlJc w:val="left"/>
      <w:pPr>
        <w:ind w:left="3010" w:hanging="576"/>
      </w:pPr>
      <w:rPr>
        <w:rFonts w:hint="default"/>
      </w:rPr>
    </w:lvl>
    <w:lvl w:ilvl="7" w:tplc="A9D83E62">
      <w:start w:val="1"/>
      <w:numFmt w:val="bullet"/>
      <w:lvlText w:val="•"/>
      <w:lvlJc w:val="left"/>
      <w:pPr>
        <w:ind w:left="3010" w:hanging="576"/>
      </w:pPr>
      <w:rPr>
        <w:rFonts w:hint="default"/>
      </w:rPr>
    </w:lvl>
    <w:lvl w:ilvl="8" w:tplc="8A52006E">
      <w:start w:val="1"/>
      <w:numFmt w:val="bullet"/>
      <w:lvlText w:val="•"/>
      <w:lvlJc w:val="left"/>
      <w:pPr>
        <w:ind w:left="4488" w:hanging="576"/>
      </w:pPr>
      <w:rPr>
        <w:rFonts w:hint="default"/>
      </w:rPr>
    </w:lvl>
  </w:abstractNum>
  <w:abstractNum w:abstractNumId="19" w15:restartNumberingAfterBreak="0">
    <w:nsid w:val="3F5E3191"/>
    <w:multiLevelType w:val="hybridMultilevel"/>
    <w:tmpl w:val="08B43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5D01E8"/>
    <w:multiLevelType w:val="hybridMultilevel"/>
    <w:tmpl w:val="F88E0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1C0785"/>
    <w:multiLevelType w:val="hybridMultilevel"/>
    <w:tmpl w:val="F6105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AB6819"/>
    <w:multiLevelType w:val="hybridMultilevel"/>
    <w:tmpl w:val="9064C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1D6B56"/>
    <w:multiLevelType w:val="hybridMultilevel"/>
    <w:tmpl w:val="1CA2F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955B42"/>
    <w:multiLevelType w:val="hybridMultilevel"/>
    <w:tmpl w:val="3AC62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534985"/>
    <w:multiLevelType w:val="hybridMultilevel"/>
    <w:tmpl w:val="56CE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7D3839"/>
    <w:multiLevelType w:val="hybridMultilevel"/>
    <w:tmpl w:val="C436C78A"/>
    <w:lvl w:ilvl="0" w:tplc="ABB82D8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FC5717"/>
    <w:multiLevelType w:val="hybridMultilevel"/>
    <w:tmpl w:val="AB186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4B0A33"/>
    <w:multiLevelType w:val="hybridMultilevel"/>
    <w:tmpl w:val="FB22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4E56E4"/>
    <w:multiLevelType w:val="hybridMultilevel"/>
    <w:tmpl w:val="CEEE19A6"/>
    <w:lvl w:ilvl="0" w:tplc="5762ACCE">
      <w:start w:val="1"/>
      <w:numFmt w:val="lowerLetter"/>
      <w:pStyle w:val="Definitionsuba-QldSI"/>
      <w:lvlText w:val="(%1)"/>
      <w:lvlJc w:val="left"/>
      <w:pPr>
        <w:ind w:left="1930" w:hanging="55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8122">
      <w:start w:val="1"/>
      <w:numFmt w:val="bullet"/>
      <w:lvlText w:val="•"/>
      <w:lvlJc w:val="left"/>
      <w:pPr>
        <w:ind w:left="2482" w:hanging="553"/>
      </w:pPr>
      <w:rPr>
        <w:rFonts w:hint="default"/>
      </w:rPr>
    </w:lvl>
    <w:lvl w:ilvl="2" w:tplc="886AB3DA">
      <w:start w:val="1"/>
      <w:numFmt w:val="bullet"/>
      <w:lvlText w:val="•"/>
      <w:lvlJc w:val="left"/>
      <w:pPr>
        <w:ind w:left="3033" w:hanging="553"/>
      </w:pPr>
      <w:rPr>
        <w:rFonts w:hint="default"/>
      </w:rPr>
    </w:lvl>
    <w:lvl w:ilvl="3" w:tplc="327879B0">
      <w:start w:val="1"/>
      <w:numFmt w:val="bullet"/>
      <w:lvlText w:val="•"/>
      <w:lvlJc w:val="left"/>
      <w:pPr>
        <w:ind w:left="3584" w:hanging="553"/>
      </w:pPr>
      <w:rPr>
        <w:rFonts w:hint="default"/>
      </w:rPr>
    </w:lvl>
    <w:lvl w:ilvl="4" w:tplc="E8220396">
      <w:start w:val="1"/>
      <w:numFmt w:val="bullet"/>
      <w:lvlText w:val="•"/>
      <w:lvlJc w:val="left"/>
      <w:pPr>
        <w:ind w:left="4136" w:hanging="553"/>
      </w:pPr>
      <w:rPr>
        <w:rFonts w:hint="default"/>
      </w:rPr>
    </w:lvl>
    <w:lvl w:ilvl="5" w:tplc="06B484FC">
      <w:start w:val="1"/>
      <w:numFmt w:val="bullet"/>
      <w:lvlText w:val="•"/>
      <w:lvlJc w:val="left"/>
      <w:pPr>
        <w:ind w:left="4687" w:hanging="553"/>
      </w:pPr>
      <w:rPr>
        <w:rFonts w:hint="default"/>
      </w:rPr>
    </w:lvl>
    <w:lvl w:ilvl="6" w:tplc="57D6453C">
      <w:start w:val="1"/>
      <w:numFmt w:val="bullet"/>
      <w:lvlText w:val="•"/>
      <w:lvlJc w:val="left"/>
      <w:pPr>
        <w:ind w:left="5238" w:hanging="553"/>
      </w:pPr>
      <w:rPr>
        <w:rFonts w:hint="default"/>
      </w:rPr>
    </w:lvl>
    <w:lvl w:ilvl="7" w:tplc="9A8A230C">
      <w:start w:val="1"/>
      <w:numFmt w:val="bullet"/>
      <w:lvlText w:val="•"/>
      <w:lvlJc w:val="left"/>
      <w:pPr>
        <w:ind w:left="5790" w:hanging="553"/>
      </w:pPr>
      <w:rPr>
        <w:rFonts w:hint="default"/>
      </w:rPr>
    </w:lvl>
    <w:lvl w:ilvl="8" w:tplc="EB42FFD4">
      <w:start w:val="1"/>
      <w:numFmt w:val="bullet"/>
      <w:lvlText w:val="•"/>
      <w:lvlJc w:val="left"/>
      <w:pPr>
        <w:ind w:left="6341" w:hanging="553"/>
      </w:pPr>
      <w:rPr>
        <w:rFonts w:hint="default"/>
      </w:rPr>
    </w:lvl>
  </w:abstractNum>
  <w:abstractNum w:abstractNumId="30" w15:restartNumberingAfterBreak="0">
    <w:nsid w:val="640D225C"/>
    <w:multiLevelType w:val="hybridMultilevel"/>
    <w:tmpl w:val="7CD21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8F1D8C"/>
    <w:multiLevelType w:val="hybridMultilevel"/>
    <w:tmpl w:val="5D2CF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A56E33"/>
    <w:multiLevelType w:val="hybridMultilevel"/>
    <w:tmpl w:val="DD548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1F335A"/>
    <w:multiLevelType w:val="hybridMultilevel"/>
    <w:tmpl w:val="73B6780E"/>
    <w:lvl w:ilvl="0" w:tplc="1C541FD4">
      <w:start w:val="1"/>
      <w:numFmt w:val="bullet"/>
      <w:pStyle w:val="Exampledotpoint-QldSI"/>
      <w:lvlText w:val="•"/>
      <w:lvlJc w:val="left"/>
      <w:pPr>
        <w:ind w:left="1930" w:hanging="360"/>
      </w:pPr>
      <w:rPr>
        <w:rFonts w:ascii="Times New Roman" w:eastAsia="Times New Roman" w:hAnsi="Times New Roman" w:hint="default"/>
        <w:w w:val="99"/>
        <w:sz w:val="20"/>
        <w:szCs w:val="20"/>
      </w:rPr>
    </w:lvl>
    <w:lvl w:ilvl="1" w:tplc="48E4D61A">
      <w:start w:val="1"/>
      <w:numFmt w:val="bullet"/>
      <w:lvlText w:val="•"/>
      <w:lvlJc w:val="left"/>
      <w:pPr>
        <w:ind w:left="2482" w:hanging="360"/>
      </w:pPr>
      <w:rPr>
        <w:rFonts w:hint="default"/>
      </w:rPr>
    </w:lvl>
    <w:lvl w:ilvl="2" w:tplc="36024930">
      <w:start w:val="1"/>
      <w:numFmt w:val="bullet"/>
      <w:lvlText w:val="•"/>
      <w:lvlJc w:val="left"/>
      <w:pPr>
        <w:ind w:left="3033" w:hanging="360"/>
      </w:pPr>
      <w:rPr>
        <w:rFonts w:hint="default"/>
      </w:rPr>
    </w:lvl>
    <w:lvl w:ilvl="3" w:tplc="3D24DBCA">
      <w:start w:val="1"/>
      <w:numFmt w:val="bullet"/>
      <w:lvlText w:val="•"/>
      <w:lvlJc w:val="left"/>
      <w:pPr>
        <w:ind w:left="3584" w:hanging="360"/>
      </w:pPr>
      <w:rPr>
        <w:rFonts w:hint="default"/>
      </w:rPr>
    </w:lvl>
    <w:lvl w:ilvl="4" w:tplc="863AC4D6">
      <w:start w:val="1"/>
      <w:numFmt w:val="bullet"/>
      <w:lvlText w:val="•"/>
      <w:lvlJc w:val="left"/>
      <w:pPr>
        <w:ind w:left="4136" w:hanging="360"/>
      </w:pPr>
      <w:rPr>
        <w:rFonts w:hint="default"/>
      </w:rPr>
    </w:lvl>
    <w:lvl w:ilvl="5" w:tplc="BF06E352">
      <w:start w:val="1"/>
      <w:numFmt w:val="bullet"/>
      <w:lvlText w:val="•"/>
      <w:lvlJc w:val="left"/>
      <w:pPr>
        <w:ind w:left="4687" w:hanging="360"/>
      </w:pPr>
      <w:rPr>
        <w:rFonts w:hint="default"/>
      </w:rPr>
    </w:lvl>
    <w:lvl w:ilvl="6" w:tplc="75C0ADDE">
      <w:start w:val="1"/>
      <w:numFmt w:val="bullet"/>
      <w:lvlText w:val="•"/>
      <w:lvlJc w:val="left"/>
      <w:pPr>
        <w:ind w:left="5238" w:hanging="360"/>
      </w:pPr>
      <w:rPr>
        <w:rFonts w:hint="default"/>
      </w:rPr>
    </w:lvl>
    <w:lvl w:ilvl="7" w:tplc="D41CAC00">
      <w:start w:val="1"/>
      <w:numFmt w:val="bullet"/>
      <w:lvlText w:val="•"/>
      <w:lvlJc w:val="left"/>
      <w:pPr>
        <w:ind w:left="5790" w:hanging="360"/>
      </w:pPr>
      <w:rPr>
        <w:rFonts w:hint="default"/>
      </w:rPr>
    </w:lvl>
    <w:lvl w:ilvl="8" w:tplc="E7E4A8AC">
      <w:start w:val="1"/>
      <w:numFmt w:val="bullet"/>
      <w:lvlText w:val="•"/>
      <w:lvlJc w:val="left"/>
      <w:pPr>
        <w:ind w:left="6341" w:hanging="360"/>
      </w:pPr>
      <w:rPr>
        <w:rFonts w:hint="default"/>
      </w:rPr>
    </w:lvl>
  </w:abstractNum>
  <w:abstractNum w:abstractNumId="34" w15:restartNumberingAfterBreak="0">
    <w:nsid w:val="6ED531CC"/>
    <w:multiLevelType w:val="hybridMultilevel"/>
    <w:tmpl w:val="520CE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4E7C97"/>
    <w:multiLevelType w:val="hybridMultilevel"/>
    <w:tmpl w:val="FDFE9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3E5892"/>
    <w:multiLevelType w:val="hybridMultilevel"/>
    <w:tmpl w:val="4EE8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AC5052"/>
    <w:multiLevelType w:val="hybridMultilevel"/>
    <w:tmpl w:val="22EACBD0"/>
    <w:lvl w:ilvl="0" w:tplc="9BA0F38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8" w15:restartNumberingAfterBreak="0">
    <w:nsid w:val="791C0895"/>
    <w:multiLevelType w:val="hybridMultilevel"/>
    <w:tmpl w:val="CCA0B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9BE4FE6"/>
    <w:multiLevelType w:val="hybridMultilevel"/>
    <w:tmpl w:val="047EB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9E2049"/>
    <w:multiLevelType w:val="hybridMultilevel"/>
    <w:tmpl w:val="8A6A9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6005419">
    <w:abstractNumId w:val="18"/>
  </w:num>
  <w:num w:numId="2" w16cid:durableId="966476232">
    <w:abstractNumId w:val="29"/>
  </w:num>
  <w:num w:numId="3" w16cid:durableId="74254295">
    <w:abstractNumId w:val="33"/>
  </w:num>
  <w:num w:numId="4" w16cid:durableId="789517079">
    <w:abstractNumId w:val="6"/>
  </w:num>
  <w:num w:numId="5" w16cid:durableId="2092044440">
    <w:abstractNumId w:val="17"/>
  </w:num>
  <w:num w:numId="6" w16cid:durableId="158546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101225">
    <w:abstractNumId w:val="17"/>
  </w:num>
  <w:num w:numId="8" w16cid:durableId="659891831">
    <w:abstractNumId w:val="15"/>
  </w:num>
  <w:num w:numId="9" w16cid:durableId="1985085794">
    <w:abstractNumId w:val="11"/>
  </w:num>
  <w:num w:numId="10" w16cid:durableId="210265574">
    <w:abstractNumId w:val="36"/>
  </w:num>
  <w:num w:numId="11" w16cid:durableId="1073233659">
    <w:abstractNumId w:val="37"/>
  </w:num>
  <w:num w:numId="12" w16cid:durableId="1454641466">
    <w:abstractNumId w:val="25"/>
  </w:num>
  <w:num w:numId="13" w16cid:durableId="485703263">
    <w:abstractNumId w:val="2"/>
  </w:num>
  <w:num w:numId="14" w16cid:durableId="1382945892">
    <w:abstractNumId w:val="39"/>
  </w:num>
  <w:num w:numId="15" w16cid:durableId="1662849364">
    <w:abstractNumId w:val="27"/>
  </w:num>
  <w:num w:numId="16" w16cid:durableId="1765345320">
    <w:abstractNumId w:val="26"/>
  </w:num>
  <w:num w:numId="17" w16cid:durableId="210849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982199">
    <w:abstractNumId w:val="40"/>
  </w:num>
  <w:num w:numId="19" w16cid:durableId="1046485614">
    <w:abstractNumId w:val="31"/>
  </w:num>
  <w:num w:numId="20" w16cid:durableId="1608850727">
    <w:abstractNumId w:val="35"/>
  </w:num>
  <w:num w:numId="21" w16cid:durableId="290286363">
    <w:abstractNumId w:val="3"/>
  </w:num>
  <w:num w:numId="22" w16cid:durableId="1259101023">
    <w:abstractNumId w:val="10"/>
  </w:num>
  <w:num w:numId="23" w16cid:durableId="100340996">
    <w:abstractNumId w:val="32"/>
  </w:num>
  <w:num w:numId="24" w16cid:durableId="1713070965">
    <w:abstractNumId w:val="5"/>
  </w:num>
  <w:num w:numId="25" w16cid:durableId="1121614033">
    <w:abstractNumId w:val="28"/>
  </w:num>
  <w:num w:numId="26" w16cid:durableId="2108652024">
    <w:abstractNumId w:val="30"/>
  </w:num>
  <w:num w:numId="27" w16cid:durableId="138621348">
    <w:abstractNumId w:val="22"/>
  </w:num>
  <w:num w:numId="28" w16cid:durableId="702443504">
    <w:abstractNumId w:val="4"/>
  </w:num>
  <w:num w:numId="29" w16cid:durableId="237372282">
    <w:abstractNumId w:val="12"/>
  </w:num>
  <w:num w:numId="30" w16cid:durableId="1136921555">
    <w:abstractNumId w:val="24"/>
  </w:num>
  <w:num w:numId="31" w16cid:durableId="584266782">
    <w:abstractNumId w:val="14"/>
  </w:num>
  <w:num w:numId="32" w16cid:durableId="1129973302">
    <w:abstractNumId w:val="38"/>
  </w:num>
  <w:num w:numId="33" w16cid:durableId="1352754929">
    <w:abstractNumId w:val="0"/>
  </w:num>
  <w:num w:numId="34" w16cid:durableId="365177511">
    <w:abstractNumId w:val="8"/>
  </w:num>
  <w:num w:numId="35" w16cid:durableId="1294672809">
    <w:abstractNumId w:val="20"/>
  </w:num>
  <w:num w:numId="36" w16cid:durableId="459081759">
    <w:abstractNumId w:val="16"/>
  </w:num>
  <w:num w:numId="37" w16cid:durableId="1341663999">
    <w:abstractNumId w:val="19"/>
  </w:num>
  <w:num w:numId="38" w16cid:durableId="338848318">
    <w:abstractNumId w:val="13"/>
  </w:num>
  <w:num w:numId="39" w16cid:durableId="1444225885">
    <w:abstractNumId w:val="34"/>
  </w:num>
  <w:num w:numId="40" w16cid:durableId="1283683946">
    <w:abstractNumId w:val="1"/>
  </w:num>
  <w:num w:numId="41" w16cid:durableId="602954097">
    <w:abstractNumId w:val="7"/>
  </w:num>
  <w:num w:numId="42" w16cid:durableId="13575718">
    <w:abstractNumId w:val="21"/>
  </w:num>
  <w:num w:numId="43" w16cid:durableId="179609818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wNDcyMjE1MbEwNDJV0lEKTi0uzszPAymwrAUA2dT32SwAAAA="/>
  </w:docVars>
  <w:rsids>
    <w:rsidRoot w:val="00FF4FE5"/>
    <w:rsid w:val="0000223B"/>
    <w:rsid w:val="00002A78"/>
    <w:rsid w:val="000116EA"/>
    <w:rsid w:val="00012517"/>
    <w:rsid w:val="00013EA2"/>
    <w:rsid w:val="000154EF"/>
    <w:rsid w:val="000164C9"/>
    <w:rsid w:val="0001776A"/>
    <w:rsid w:val="00020654"/>
    <w:rsid w:val="00024FD0"/>
    <w:rsid w:val="00030805"/>
    <w:rsid w:val="00030BB0"/>
    <w:rsid w:val="00044149"/>
    <w:rsid w:val="00051F78"/>
    <w:rsid w:val="00064322"/>
    <w:rsid w:val="00066D2B"/>
    <w:rsid w:val="000707D1"/>
    <w:rsid w:val="00075DDA"/>
    <w:rsid w:val="000763DC"/>
    <w:rsid w:val="0008360F"/>
    <w:rsid w:val="0009071E"/>
    <w:rsid w:val="000A7AD4"/>
    <w:rsid w:val="000B06E4"/>
    <w:rsid w:val="000B21F6"/>
    <w:rsid w:val="000B4A0C"/>
    <w:rsid w:val="000B62EE"/>
    <w:rsid w:val="000C0999"/>
    <w:rsid w:val="000C3568"/>
    <w:rsid w:val="000C384A"/>
    <w:rsid w:val="000D1C50"/>
    <w:rsid w:val="000E1F2B"/>
    <w:rsid w:val="000E769D"/>
    <w:rsid w:val="000F0319"/>
    <w:rsid w:val="000F379A"/>
    <w:rsid w:val="000F5191"/>
    <w:rsid w:val="000F679F"/>
    <w:rsid w:val="00106FD0"/>
    <w:rsid w:val="00111469"/>
    <w:rsid w:val="0012088C"/>
    <w:rsid w:val="001268C6"/>
    <w:rsid w:val="00127994"/>
    <w:rsid w:val="00131CA3"/>
    <w:rsid w:val="00136852"/>
    <w:rsid w:val="0014335B"/>
    <w:rsid w:val="00143AD3"/>
    <w:rsid w:val="00145684"/>
    <w:rsid w:val="00154E31"/>
    <w:rsid w:val="00165B1D"/>
    <w:rsid w:val="00165D75"/>
    <w:rsid w:val="00167F70"/>
    <w:rsid w:val="00175729"/>
    <w:rsid w:val="001816D2"/>
    <w:rsid w:val="001826ED"/>
    <w:rsid w:val="001838B6"/>
    <w:rsid w:val="00190512"/>
    <w:rsid w:val="00194F2B"/>
    <w:rsid w:val="0019680F"/>
    <w:rsid w:val="00197BA1"/>
    <w:rsid w:val="001A40BA"/>
    <w:rsid w:val="001A4939"/>
    <w:rsid w:val="001A709D"/>
    <w:rsid w:val="001B1594"/>
    <w:rsid w:val="001B7A3B"/>
    <w:rsid w:val="001C2AAD"/>
    <w:rsid w:val="001D02AB"/>
    <w:rsid w:val="001D14EF"/>
    <w:rsid w:val="001D6B9C"/>
    <w:rsid w:val="001D6DA1"/>
    <w:rsid w:val="001F6661"/>
    <w:rsid w:val="001F6E54"/>
    <w:rsid w:val="001F6FE2"/>
    <w:rsid w:val="001F7E59"/>
    <w:rsid w:val="00200F68"/>
    <w:rsid w:val="002029EB"/>
    <w:rsid w:val="00211463"/>
    <w:rsid w:val="00211F6C"/>
    <w:rsid w:val="00221390"/>
    <w:rsid w:val="00241ABC"/>
    <w:rsid w:val="00243F7D"/>
    <w:rsid w:val="0024487D"/>
    <w:rsid w:val="00250737"/>
    <w:rsid w:val="00252AB9"/>
    <w:rsid w:val="00253B60"/>
    <w:rsid w:val="002557A0"/>
    <w:rsid w:val="00262AB5"/>
    <w:rsid w:val="0026333B"/>
    <w:rsid w:val="002640DA"/>
    <w:rsid w:val="00280BCD"/>
    <w:rsid w:val="0029096F"/>
    <w:rsid w:val="00290A92"/>
    <w:rsid w:val="002969BE"/>
    <w:rsid w:val="002B13F3"/>
    <w:rsid w:val="002B1756"/>
    <w:rsid w:val="002B42BE"/>
    <w:rsid w:val="002B7E2C"/>
    <w:rsid w:val="002C6055"/>
    <w:rsid w:val="002E10AC"/>
    <w:rsid w:val="002E1EFA"/>
    <w:rsid w:val="002F350C"/>
    <w:rsid w:val="00300F60"/>
    <w:rsid w:val="00303733"/>
    <w:rsid w:val="003076BB"/>
    <w:rsid w:val="00312E39"/>
    <w:rsid w:val="00315DDE"/>
    <w:rsid w:val="00326969"/>
    <w:rsid w:val="00330962"/>
    <w:rsid w:val="00331476"/>
    <w:rsid w:val="0033475A"/>
    <w:rsid w:val="00335A2E"/>
    <w:rsid w:val="00337E9A"/>
    <w:rsid w:val="00342715"/>
    <w:rsid w:val="00345C83"/>
    <w:rsid w:val="00353166"/>
    <w:rsid w:val="00353CBB"/>
    <w:rsid w:val="00357C74"/>
    <w:rsid w:val="00361383"/>
    <w:rsid w:val="003617A1"/>
    <w:rsid w:val="0036190B"/>
    <w:rsid w:val="00367413"/>
    <w:rsid w:val="0037015B"/>
    <w:rsid w:val="00375493"/>
    <w:rsid w:val="0037566D"/>
    <w:rsid w:val="00382F46"/>
    <w:rsid w:val="003A00CC"/>
    <w:rsid w:val="003A1FC8"/>
    <w:rsid w:val="003A31AD"/>
    <w:rsid w:val="003A66A5"/>
    <w:rsid w:val="003A707F"/>
    <w:rsid w:val="003B0EC1"/>
    <w:rsid w:val="003B16A4"/>
    <w:rsid w:val="003B516E"/>
    <w:rsid w:val="003B573B"/>
    <w:rsid w:val="003B71BA"/>
    <w:rsid w:val="003B7BCB"/>
    <w:rsid w:val="003C16B6"/>
    <w:rsid w:val="003C297F"/>
    <w:rsid w:val="003C6562"/>
    <w:rsid w:val="003D1A09"/>
    <w:rsid w:val="003D255F"/>
    <w:rsid w:val="003D281A"/>
    <w:rsid w:val="003D72FF"/>
    <w:rsid w:val="003D7846"/>
    <w:rsid w:val="003E1BF7"/>
    <w:rsid w:val="003E2D23"/>
    <w:rsid w:val="003E2DB6"/>
    <w:rsid w:val="003E49E7"/>
    <w:rsid w:val="003F0A44"/>
    <w:rsid w:val="003F14D4"/>
    <w:rsid w:val="003F2CBD"/>
    <w:rsid w:val="003F4CAE"/>
    <w:rsid w:val="00406E35"/>
    <w:rsid w:val="004218FD"/>
    <w:rsid w:val="00424B97"/>
    <w:rsid w:val="0042530A"/>
    <w:rsid w:val="00425973"/>
    <w:rsid w:val="00432FA7"/>
    <w:rsid w:val="004341AC"/>
    <w:rsid w:val="00434B76"/>
    <w:rsid w:val="00434F69"/>
    <w:rsid w:val="00444E13"/>
    <w:rsid w:val="0044686C"/>
    <w:rsid w:val="004536D4"/>
    <w:rsid w:val="00456155"/>
    <w:rsid w:val="00474018"/>
    <w:rsid w:val="00483B7E"/>
    <w:rsid w:val="00487E86"/>
    <w:rsid w:val="00490C06"/>
    <w:rsid w:val="0049664E"/>
    <w:rsid w:val="004A3700"/>
    <w:rsid w:val="004A4C82"/>
    <w:rsid w:val="004A5D89"/>
    <w:rsid w:val="004B1794"/>
    <w:rsid w:val="004B223E"/>
    <w:rsid w:val="004B2753"/>
    <w:rsid w:val="004B2E34"/>
    <w:rsid w:val="004B515E"/>
    <w:rsid w:val="004B6CC9"/>
    <w:rsid w:val="004C2E75"/>
    <w:rsid w:val="004C30B2"/>
    <w:rsid w:val="004D208B"/>
    <w:rsid w:val="004D585B"/>
    <w:rsid w:val="004D61D6"/>
    <w:rsid w:val="004E5B9B"/>
    <w:rsid w:val="004E6C77"/>
    <w:rsid w:val="004E7D7E"/>
    <w:rsid w:val="00501015"/>
    <w:rsid w:val="0050712B"/>
    <w:rsid w:val="005100B1"/>
    <w:rsid w:val="00515F0E"/>
    <w:rsid w:val="00520873"/>
    <w:rsid w:val="00523D63"/>
    <w:rsid w:val="005247BC"/>
    <w:rsid w:val="00532F16"/>
    <w:rsid w:val="00534C5F"/>
    <w:rsid w:val="00541973"/>
    <w:rsid w:val="0054741C"/>
    <w:rsid w:val="005601C5"/>
    <w:rsid w:val="00567C6D"/>
    <w:rsid w:val="00573D44"/>
    <w:rsid w:val="00586E6B"/>
    <w:rsid w:val="00586F76"/>
    <w:rsid w:val="00587D6C"/>
    <w:rsid w:val="005931E0"/>
    <w:rsid w:val="00597FBA"/>
    <w:rsid w:val="005A085C"/>
    <w:rsid w:val="005A3610"/>
    <w:rsid w:val="005A58D1"/>
    <w:rsid w:val="005A5F1C"/>
    <w:rsid w:val="005B206B"/>
    <w:rsid w:val="005B22AC"/>
    <w:rsid w:val="005B7E8F"/>
    <w:rsid w:val="005C305C"/>
    <w:rsid w:val="005C60B7"/>
    <w:rsid w:val="005D4516"/>
    <w:rsid w:val="005D6C98"/>
    <w:rsid w:val="005E1806"/>
    <w:rsid w:val="005F13B1"/>
    <w:rsid w:val="005F4772"/>
    <w:rsid w:val="0061660C"/>
    <w:rsid w:val="00620335"/>
    <w:rsid w:val="00620597"/>
    <w:rsid w:val="006219B1"/>
    <w:rsid w:val="00627BB7"/>
    <w:rsid w:val="0063420A"/>
    <w:rsid w:val="00634BAA"/>
    <w:rsid w:val="0063648F"/>
    <w:rsid w:val="00636F9D"/>
    <w:rsid w:val="00640518"/>
    <w:rsid w:val="006540B6"/>
    <w:rsid w:val="00656DEF"/>
    <w:rsid w:val="006608EC"/>
    <w:rsid w:val="006618A5"/>
    <w:rsid w:val="00665B01"/>
    <w:rsid w:val="00667238"/>
    <w:rsid w:val="00685FCD"/>
    <w:rsid w:val="006868BF"/>
    <w:rsid w:val="00686DB0"/>
    <w:rsid w:val="006876A3"/>
    <w:rsid w:val="00690EEE"/>
    <w:rsid w:val="00691D40"/>
    <w:rsid w:val="00693E11"/>
    <w:rsid w:val="006943FE"/>
    <w:rsid w:val="006A2728"/>
    <w:rsid w:val="006C37D5"/>
    <w:rsid w:val="006C79B6"/>
    <w:rsid w:val="006D0564"/>
    <w:rsid w:val="006D0B4C"/>
    <w:rsid w:val="006D3EFC"/>
    <w:rsid w:val="006F1B0F"/>
    <w:rsid w:val="006F330D"/>
    <w:rsid w:val="007218BF"/>
    <w:rsid w:val="00722D39"/>
    <w:rsid w:val="007413C3"/>
    <w:rsid w:val="007425C8"/>
    <w:rsid w:val="0074334A"/>
    <w:rsid w:val="007547BE"/>
    <w:rsid w:val="00757204"/>
    <w:rsid w:val="007630A9"/>
    <w:rsid w:val="0076759C"/>
    <w:rsid w:val="00771D7B"/>
    <w:rsid w:val="00772515"/>
    <w:rsid w:val="007727CA"/>
    <w:rsid w:val="007727E8"/>
    <w:rsid w:val="007728BA"/>
    <w:rsid w:val="00773358"/>
    <w:rsid w:val="00775DEC"/>
    <w:rsid w:val="00782FF5"/>
    <w:rsid w:val="0079405D"/>
    <w:rsid w:val="007A792C"/>
    <w:rsid w:val="007B07A1"/>
    <w:rsid w:val="007B142A"/>
    <w:rsid w:val="007B4877"/>
    <w:rsid w:val="007C1104"/>
    <w:rsid w:val="007C511B"/>
    <w:rsid w:val="007C6095"/>
    <w:rsid w:val="007C60EC"/>
    <w:rsid w:val="007D531A"/>
    <w:rsid w:val="007D744B"/>
    <w:rsid w:val="007E4D4A"/>
    <w:rsid w:val="007E753A"/>
    <w:rsid w:val="007F3D05"/>
    <w:rsid w:val="007F4488"/>
    <w:rsid w:val="007F59C3"/>
    <w:rsid w:val="007F7014"/>
    <w:rsid w:val="0080079D"/>
    <w:rsid w:val="00803CB7"/>
    <w:rsid w:val="00805B96"/>
    <w:rsid w:val="00811F91"/>
    <w:rsid w:val="0081290C"/>
    <w:rsid w:val="0082099A"/>
    <w:rsid w:val="008219F7"/>
    <w:rsid w:val="00833695"/>
    <w:rsid w:val="00836701"/>
    <w:rsid w:val="008367CF"/>
    <w:rsid w:val="00836E1A"/>
    <w:rsid w:val="00840252"/>
    <w:rsid w:val="00840A06"/>
    <w:rsid w:val="00840D00"/>
    <w:rsid w:val="00840DD5"/>
    <w:rsid w:val="0084139B"/>
    <w:rsid w:val="00842C1D"/>
    <w:rsid w:val="008439B7"/>
    <w:rsid w:val="00843B8E"/>
    <w:rsid w:val="00844782"/>
    <w:rsid w:val="008564CA"/>
    <w:rsid w:val="00866CCF"/>
    <w:rsid w:val="0087253F"/>
    <w:rsid w:val="0088249B"/>
    <w:rsid w:val="00886BD2"/>
    <w:rsid w:val="008873AE"/>
    <w:rsid w:val="008B4FA6"/>
    <w:rsid w:val="008B5098"/>
    <w:rsid w:val="008C4152"/>
    <w:rsid w:val="008C569A"/>
    <w:rsid w:val="008D14DE"/>
    <w:rsid w:val="008D156F"/>
    <w:rsid w:val="008D387E"/>
    <w:rsid w:val="008E4F6C"/>
    <w:rsid w:val="008E55B7"/>
    <w:rsid w:val="008F5696"/>
    <w:rsid w:val="008F6176"/>
    <w:rsid w:val="00900AF6"/>
    <w:rsid w:val="00906231"/>
    <w:rsid w:val="009109C5"/>
    <w:rsid w:val="00911DED"/>
    <w:rsid w:val="00914161"/>
    <w:rsid w:val="009176E0"/>
    <w:rsid w:val="00917CEA"/>
    <w:rsid w:val="009213C5"/>
    <w:rsid w:val="00924B2F"/>
    <w:rsid w:val="00925647"/>
    <w:rsid w:val="00926FA1"/>
    <w:rsid w:val="00931242"/>
    <w:rsid w:val="009334F0"/>
    <w:rsid w:val="009358E5"/>
    <w:rsid w:val="00937323"/>
    <w:rsid w:val="009413D6"/>
    <w:rsid w:val="009455C2"/>
    <w:rsid w:val="00945CDD"/>
    <w:rsid w:val="009461DC"/>
    <w:rsid w:val="00952FEE"/>
    <w:rsid w:val="009539C7"/>
    <w:rsid w:val="00953A87"/>
    <w:rsid w:val="00957EA1"/>
    <w:rsid w:val="00960855"/>
    <w:rsid w:val="00966426"/>
    <w:rsid w:val="00966D4C"/>
    <w:rsid w:val="00977D1C"/>
    <w:rsid w:val="009809EB"/>
    <w:rsid w:val="009851F3"/>
    <w:rsid w:val="00994A2D"/>
    <w:rsid w:val="009A1D5F"/>
    <w:rsid w:val="009A3172"/>
    <w:rsid w:val="009A37B7"/>
    <w:rsid w:val="009A599B"/>
    <w:rsid w:val="009A6661"/>
    <w:rsid w:val="009A6C86"/>
    <w:rsid w:val="009B2199"/>
    <w:rsid w:val="009B47BF"/>
    <w:rsid w:val="009D1E3C"/>
    <w:rsid w:val="009D4F06"/>
    <w:rsid w:val="009D731F"/>
    <w:rsid w:val="009D7BD5"/>
    <w:rsid w:val="009D7CA0"/>
    <w:rsid w:val="009E602A"/>
    <w:rsid w:val="009F5814"/>
    <w:rsid w:val="00A00F21"/>
    <w:rsid w:val="00A03257"/>
    <w:rsid w:val="00A04C05"/>
    <w:rsid w:val="00A057CD"/>
    <w:rsid w:val="00A1434F"/>
    <w:rsid w:val="00A153A7"/>
    <w:rsid w:val="00A21D25"/>
    <w:rsid w:val="00A244D7"/>
    <w:rsid w:val="00A24EA1"/>
    <w:rsid w:val="00A25616"/>
    <w:rsid w:val="00A26B31"/>
    <w:rsid w:val="00A302A0"/>
    <w:rsid w:val="00A307ED"/>
    <w:rsid w:val="00A342A3"/>
    <w:rsid w:val="00A35288"/>
    <w:rsid w:val="00A36791"/>
    <w:rsid w:val="00A41CAA"/>
    <w:rsid w:val="00A42A67"/>
    <w:rsid w:val="00A441D8"/>
    <w:rsid w:val="00A46F73"/>
    <w:rsid w:val="00A56537"/>
    <w:rsid w:val="00A56958"/>
    <w:rsid w:val="00A57C66"/>
    <w:rsid w:val="00A62999"/>
    <w:rsid w:val="00A6364D"/>
    <w:rsid w:val="00A67CE6"/>
    <w:rsid w:val="00A701EC"/>
    <w:rsid w:val="00A710B5"/>
    <w:rsid w:val="00A74E39"/>
    <w:rsid w:val="00A759C8"/>
    <w:rsid w:val="00A77A1E"/>
    <w:rsid w:val="00A81BE2"/>
    <w:rsid w:val="00A84CA1"/>
    <w:rsid w:val="00A87784"/>
    <w:rsid w:val="00A9414E"/>
    <w:rsid w:val="00A943A9"/>
    <w:rsid w:val="00AA085D"/>
    <w:rsid w:val="00AA0D47"/>
    <w:rsid w:val="00AA1ACF"/>
    <w:rsid w:val="00AA6BE8"/>
    <w:rsid w:val="00AC12EF"/>
    <w:rsid w:val="00AC1B1F"/>
    <w:rsid w:val="00AC51AB"/>
    <w:rsid w:val="00AD3269"/>
    <w:rsid w:val="00AD3526"/>
    <w:rsid w:val="00AE6179"/>
    <w:rsid w:val="00AF053B"/>
    <w:rsid w:val="00AF3000"/>
    <w:rsid w:val="00B01948"/>
    <w:rsid w:val="00B03047"/>
    <w:rsid w:val="00B07777"/>
    <w:rsid w:val="00B102FD"/>
    <w:rsid w:val="00B13265"/>
    <w:rsid w:val="00B13C84"/>
    <w:rsid w:val="00B216FE"/>
    <w:rsid w:val="00B22E4F"/>
    <w:rsid w:val="00B312BA"/>
    <w:rsid w:val="00B377B8"/>
    <w:rsid w:val="00B37D59"/>
    <w:rsid w:val="00B408FC"/>
    <w:rsid w:val="00B460AE"/>
    <w:rsid w:val="00B47601"/>
    <w:rsid w:val="00B51EA5"/>
    <w:rsid w:val="00B5547F"/>
    <w:rsid w:val="00B60CF9"/>
    <w:rsid w:val="00B61A53"/>
    <w:rsid w:val="00B63447"/>
    <w:rsid w:val="00B6400F"/>
    <w:rsid w:val="00B65115"/>
    <w:rsid w:val="00B84226"/>
    <w:rsid w:val="00B84D11"/>
    <w:rsid w:val="00B964FA"/>
    <w:rsid w:val="00BA05EB"/>
    <w:rsid w:val="00BA5D82"/>
    <w:rsid w:val="00BB0EAD"/>
    <w:rsid w:val="00BB76E2"/>
    <w:rsid w:val="00BB7C0F"/>
    <w:rsid w:val="00BC1AC8"/>
    <w:rsid w:val="00BC62F3"/>
    <w:rsid w:val="00BD1040"/>
    <w:rsid w:val="00BD6ABE"/>
    <w:rsid w:val="00BD70DE"/>
    <w:rsid w:val="00BE00A7"/>
    <w:rsid w:val="00BF270F"/>
    <w:rsid w:val="00C02298"/>
    <w:rsid w:val="00C051C8"/>
    <w:rsid w:val="00C05AB7"/>
    <w:rsid w:val="00C121DF"/>
    <w:rsid w:val="00C150E1"/>
    <w:rsid w:val="00C17378"/>
    <w:rsid w:val="00C214C3"/>
    <w:rsid w:val="00C22634"/>
    <w:rsid w:val="00C277C4"/>
    <w:rsid w:val="00C303E7"/>
    <w:rsid w:val="00C316F9"/>
    <w:rsid w:val="00C34A04"/>
    <w:rsid w:val="00C35B0A"/>
    <w:rsid w:val="00C415FE"/>
    <w:rsid w:val="00C458DF"/>
    <w:rsid w:val="00C50388"/>
    <w:rsid w:val="00C505DB"/>
    <w:rsid w:val="00C51CA3"/>
    <w:rsid w:val="00C5393F"/>
    <w:rsid w:val="00C55962"/>
    <w:rsid w:val="00C60FB1"/>
    <w:rsid w:val="00C621FF"/>
    <w:rsid w:val="00C63C4E"/>
    <w:rsid w:val="00C72973"/>
    <w:rsid w:val="00C72C30"/>
    <w:rsid w:val="00C7492C"/>
    <w:rsid w:val="00C749A8"/>
    <w:rsid w:val="00C75DEF"/>
    <w:rsid w:val="00C77F67"/>
    <w:rsid w:val="00C809EB"/>
    <w:rsid w:val="00C8524B"/>
    <w:rsid w:val="00C914AD"/>
    <w:rsid w:val="00C95D81"/>
    <w:rsid w:val="00C96F9B"/>
    <w:rsid w:val="00CA37F5"/>
    <w:rsid w:val="00CA67A3"/>
    <w:rsid w:val="00CA6E75"/>
    <w:rsid w:val="00CB0248"/>
    <w:rsid w:val="00CB1DA3"/>
    <w:rsid w:val="00CB536A"/>
    <w:rsid w:val="00CC17E6"/>
    <w:rsid w:val="00CD4E9D"/>
    <w:rsid w:val="00CE2FE6"/>
    <w:rsid w:val="00CF1304"/>
    <w:rsid w:val="00CF4E99"/>
    <w:rsid w:val="00CF58E6"/>
    <w:rsid w:val="00D01FF3"/>
    <w:rsid w:val="00D02F02"/>
    <w:rsid w:val="00D04FE9"/>
    <w:rsid w:val="00D05768"/>
    <w:rsid w:val="00D170A9"/>
    <w:rsid w:val="00D20362"/>
    <w:rsid w:val="00D229E5"/>
    <w:rsid w:val="00D23B9F"/>
    <w:rsid w:val="00D332E8"/>
    <w:rsid w:val="00D35612"/>
    <w:rsid w:val="00D437B5"/>
    <w:rsid w:val="00D54372"/>
    <w:rsid w:val="00D61840"/>
    <w:rsid w:val="00D621FF"/>
    <w:rsid w:val="00D64ACA"/>
    <w:rsid w:val="00D66549"/>
    <w:rsid w:val="00D75E1F"/>
    <w:rsid w:val="00D77A88"/>
    <w:rsid w:val="00D9386C"/>
    <w:rsid w:val="00DA094A"/>
    <w:rsid w:val="00DA277E"/>
    <w:rsid w:val="00DA32C8"/>
    <w:rsid w:val="00DA5BE7"/>
    <w:rsid w:val="00DA5FD5"/>
    <w:rsid w:val="00DA7C69"/>
    <w:rsid w:val="00DC18FA"/>
    <w:rsid w:val="00DC473C"/>
    <w:rsid w:val="00DD0547"/>
    <w:rsid w:val="00DE2398"/>
    <w:rsid w:val="00DF023B"/>
    <w:rsid w:val="00DF0478"/>
    <w:rsid w:val="00DF059D"/>
    <w:rsid w:val="00DF49FC"/>
    <w:rsid w:val="00DF5399"/>
    <w:rsid w:val="00DF5834"/>
    <w:rsid w:val="00E02D28"/>
    <w:rsid w:val="00E02F0A"/>
    <w:rsid w:val="00E05D46"/>
    <w:rsid w:val="00E06CB5"/>
    <w:rsid w:val="00E12BE9"/>
    <w:rsid w:val="00E132A0"/>
    <w:rsid w:val="00E164C1"/>
    <w:rsid w:val="00E16934"/>
    <w:rsid w:val="00E258AC"/>
    <w:rsid w:val="00E47622"/>
    <w:rsid w:val="00E516E9"/>
    <w:rsid w:val="00E54A12"/>
    <w:rsid w:val="00E61AD4"/>
    <w:rsid w:val="00E72DA7"/>
    <w:rsid w:val="00E74DB0"/>
    <w:rsid w:val="00E819EA"/>
    <w:rsid w:val="00E822D2"/>
    <w:rsid w:val="00E847BB"/>
    <w:rsid w:val="00E84D9F"/>
    <w:rsid w:val="00E8512A"/>
    <w:rsid w:val="00E93560"/>
    <w:rsid w:val="00E95ED6"/>
    <w:rsid w:val="00EA04CE"/>
    <w:rsid w:val="00EA5DD0"/>
    <w:rsid w:val="00EB0410"/>
    <w:rsid w:val="00EB2933"/>
    <w:rsid w:val="00EC20DE"/>
    <w:rsid w:val="00EC45F1"/>
    <w:rsid w:val="00ED27C8"/>
    <w:rsid w:val="00ED6E67"/>
    <w:rsid w:val="00ED72AD"/>
    <w:rsid w:val="00EE3DE4"/>
    <w:rsid w:val="00EE3E19"/>
    <w:rsid w:val="00F00640"/>
    <w:rsid w:val="00F02C8B"/>
    <w:rsid w:val="00F03F72"/>
    <w:rsid w:val="00F0582D"/>
    <w:rsid w:val="00F1047F"/>
    <w:rsid w:val="00F11C17"/>
    <w:rsid w:val="00F15018"/>
    <w:rsid w:val="00F15B7D"/>
    <w:rsid w:val="00F1739E"/>
    <w:rsid w:val="00F2221A"/>
    <w:rsid w:val="00F24325"/>
    <w:rsid w:val="00F31C5E"/>
    <w:rsid w:val="00F356FF"/>
    <w:rsid w:val="00F40885"/>
    <w:rsid w:val="00F56BBD"/>
    <w:rsid w:val="00F57802"/>
    <w:rsid w:val="00F600C5"/>
    <w:rsid w:val="00F604D3"/>
    <w:rsid w:val="00F60932"/>
    <w:rsid w:val="00F656E5"/>
    <w:rsid w:val="00F6784C"/>
    <w:rsid w:val="00F710E5"/>
    <w:rsid w:val="00F73DD8"/>
    <w:rsid w:val="00F81162"/>
    <w:rsid w:val="00F94BA1"/>
    <w:rsid w:val="00F95FFF"/>
    <w:rsid w:val="00F97464"/>
    <w:rsid w:val="00FA2A43"/>
    <w:rsid w:val="00FA7B33"/>
    <w:rsid w:val="00FB09E7"/>
    <w:rsid w:val="00FB1C04"/>
    <w:rsid w:val="00FB3600"/>
    <w:rsid w:val="00FB7010"/>
    <w:rsid w:val="00FB719E"/>
    <w:rsid w:val="00FC06D0"/>
    <w:rsid w:val="00FC61E4"/>
    <w:rsid w:val="00FD3940"/>
    <w:rsid w:val="00FD42D3"/>
    <w:rsid w:val="00FE2935"/>
    <w:rsid w:val="00FE53D2"/>
    <w:rsid w:val="00FF1019"/>
    <w:rsid w:val="00FF2909"/>
    <w:rsid w:val="00FF4FE5"/>
    <w:rsid w:val="00FF6788"/>
    <w:rsid w:val="00FF7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95743"/>
  <w15:docId w15:val="{EAB2983F-58D4-4A46-8AD4-55EAD5AF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5DD0"/>
  </w:style>
  <w:style w:type="paragraph" w:styleId="Heading1">
    <w:name w:val="heading 1"/>
    <w:basedOn w:val="Normal"/>
    <w:next w:val="Normal"/>
    <w:link w:val="Heading1Char"/>
    <w:uiPriority w:val="9"/>
    <w:semiHidden/>
    <w:locked/>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locked/>
    <w:rsid w:val="00190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locked/>
    <w:rsid w:val="00434F6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uiPriority w:val="1"/>
    <w:qFormat/>
    <w:rsid w:val="00DA5BE7"/>
    <w:pPr>
      <w:numPr>
        <w:ilvl w:val="1"/>
        <w:numId w:val="7"/>
      </w:numPr>
      <w:tabs>
        <w:tab w:val="left" w:pos="1380"/>
      </w:tabs>
      <w:spacing w:before="97" w:after="200" w:line="226" w:lineRule="auto"/>
      <w:ind w:right="108"/>
    </w:pPr>
    <w:rPr>
      <w:rFonts w:ascii="Calibri" w:hAnsi="Calibri"/>
      <w:spacing w:val="-1"/>
    </w:rPr>
  </w:style>
  <w:style w:type="character" w:customStyle="1" w:styleId="Bodylevel11subheading-QldSIChar">
    <w:name w:val="Body level 1(1) subheading - Qld SI Char"/>
    <w:basedOn w:val="BodyTextChar"/>
    <w:link w:val="Bodylevel11subheading-QldSI"/>
    <w:uiPriority w:val="1"/>
    <w:rsid w:val="00DA5BE7"/>
    <w:rPr>
      <w:rFonts w:ascii="Calibri" w:eastAsia="Times New Roman" w:hAnsi="Calibri"/>
      <w:spacing w:val="-1"/>
      <w:sz w:val="24"/>
      <w:szCs w:val="24"/>
      <w:lang w:val="en-US"/>
    </w:rPr>
  </w:style>
  <w:style w:type="paragraph" w:styleId="Header">
    <w:name w:val="header"/>
    <w:basedOn w:val="Normal"/>
    <w:link w:val="HeaderChar"/>
    <w:uiPriority w:val="99"/>
    <w:unhideWhenUsed/>
    <w:locked/>
    <w:rsid w:val="00190512"/>
    <w:pPr>
      <w:tabs>
        <w:tab w:val="center" w:pos="4513"/>
        <w:tab w:val="right" w:pos="9026"/>
      </w:tabs>
      <w:spacing w:after="0"/>
    </w:pPr>
  </w:style>
  <w:style w:type="character" w:customStyle="1" w:styleId="HeaderChar">
    <w:name w:val="Header Char"/>
    <w:basedOn w:val="DefaultParagraphFont"/>
    <w:link w:val="Header"/>
    <w:uiPriority w:val="99"/>
    <w:rsid w:val="00190512"/>
  </w:style>
  <w:style w:type="paragraph" w:styleId="Footer">
    <w:name w:val="footer"/>
    <w:basedOn w:val="Normal"/>
    <w:link w:val="FooterChar"/>
    <w:uiPriority w:val="99"/>
    <w:unhideWhenUsed/>
    <w:rsid w:val="00190512"/>
    <w:pPr>
      <w:tabs>
        <w:tab w:val="center" w:pos="4513"/>
        <w:tab w:val="right" w:pos="9026"/>
      </w:tabs>
      <w:spacing w:after="0"/>
    </w:pPr>
  </w:style>
  <w:style w:type="character" w:customStyle="1" w:styleId="FooterChar">
    <w:name w:val="Footer Char"/>
    <w:basedOn w:val="DefaultParagraphFont"/>
    <w:link w:val="Footer"/>
    <w:uiPriority w:val="99"/>
    <w:rsid w:val="00190512"/>
  </w:style>
  <w:style w:type="paragraph" w:styleId="BodyText">
    <w:name w:val="Body Text"/>
    <w:basedOn w:val="Normal"/>
    <w:link w:val="BodyTextChar"/>
    <w:uiPriority w:val="1"/>
    <w:qFormat/>
    <w:locked/>
    <w:rsid w:val="00DA5BE7"/>
    <w:pPr>
      <w:widowControl w:val="0"/>
      <w:spacing w:before="104" w:after="0"/>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A5BE7"/>
    <w:rPr>
      <w:rFonts w:ascii="Times New Roman" w:eastAsia="Times New Roman" w:hAnsi="Times New Roman"/>
      <w:sz w:val="24"/>
      <w:szCs w:val="24"/>
      <w:lang w:val="en-US"/>
    </w:rPr>
  </w:style>
  <w:style w:type="paragraph" w:customStyle="1" w:styleId="Bodylevel2asubheading-QldSI">
    <w:name w:val="Body level 2(a) subheading - Qld SI"/>
    <w:basedOn w:val="BodyText"/>
    <w:link w:val="Bodylevel2asubheading-QldSIChar"/>
    <w:uiPriority w:val="1"/>
    <w:qFormat/>
    <w:rsid w:val="00DA5BE7"/>
    <w:pPr>
      <w:numPr>
        <w:ilvl w:val="2"/>
        <w:numId w:val="7"/>
      </w:numPr>
      <w:tabs>
        <w:tab w:val="left" w:pos="1932"/>
      </w:tabs>
      <w:spacing w:before="103"/>
    </w:pPr>
    <w:rPr>
      <w:rFonts w:ascii="Calibri" w:hAnsi="Calibri"/>
      <w:spacing w:val="-1"/>
    </w:rPr>
  </w:style>
  <w:style w:type="character" w:customStyle="1" w:styleId="Bodylevel2asubheading-QldSIChar">
    <w:name w:val="Body level 2(a) subheading - Qld SI Char"/>
    <w:basedOn w:val="BodyTextChar"/>
    <w:link w:val="Bodylevel2asubheading-QldSI"/>
    <w:uiPriority w:val="1"/>
    <w:rsid w:val="00DA5BE7"/>
    <w:rPr>
      <w:rFonts w:ascii="Calibri" w:eastAsia="Times New Roman" w:hAnsi="Calibri"/>
      <w:spacing w:val="-1"/>
      <w:sz w:val="24"/>
      <w:szCs w:val="24"/>
      <w:lang w:val="en-US"/>
    </w:rPr>
  </w:style>
  <w:style w:type="paragraph" w:customStyle="1" w:styleId="Bodylevel3isubheading-QldSI">
    <w:name w:val="Body level 3(i) subheading - Qld SI"/>
    <w:basedOn w:val="BodyText"/>
    <w:link w:val="Bodylevel3isubheading-QldSIChar"/>
    <w:uiPriority w:val="1"/>
    <w:qFormat/>
    <w:rsid w:val="00DA5BE7"/>
    <w:pPr>
      <w:numPr>
        <w:ilvl w:val="3"/>
        <w:numId w:val="7"/>
      </w:numPr>
      <w:tabs>
        <w:tab w:val="left" w:pos="2436"/>
      </w:tabs>
      <w:spacing w:before="117" w:line="226" w:lineRule="auto"/>
      <w:ind w:right="111"/>
    </w:pPr>
    <w:rPr>
      <w:rFonts w:ascii="Calibri" w:hAnsi="Calibri"/>
      <w:spacing w:val="-1"/>
    </w:rPr>
  </w:style>
  <w:style w:type="character" w:customStyle="1" w:styleId="Bodylevel3isubheading-QldSIChar">
    <w:name w:val="Body level 3(i) subheading - Qld SI Char"/>
    <w:basedOn w:val="BodyTextChar"/>
    <w:link w:val="Bodylevel3isubheading-QldSI"/>
    <w:uiPriority w:val="1"/>
    <w:rsid w:val="00DA5BE7"/>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DA5BE7"/>
    <w:pPr>
      <w:numPr>
        <w:ilvl w:val="4"/>
        <w:numId w:val="1"/>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DA5BE7"/>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A67CE6"/>
    <w:pPr>
      <w:widowControl w:val="0"/>
      <w:spacing w:before="119" w:after="0" w:line="226" w:lineRule="auto"/>
      <w:ind w:left="1378" w:right="108"/>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A67CE6"/>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DA5BE7"/>
    <w:pPr>
      <w:numPr>
        <w:numId w:val="2"/>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DA5BE7"/>
    <w:rPr>
      <w:rFonts w:ascii="Calibri" w:eastAsia="Times New Roman" w:hAnsi="Calibri"/>
      <w:spacing w:val="-1"/>
      <w:sz w:val="24"/>
      <w:szCs w:val="24"/>
      <w:lang w:val="en-US"/>
    </w:rPr>
  </w:style>
  <w:style w:type="paragraph" w:customStyle="1" w:styleId="Divisionheading-QldSI">
    <w:name w:val="Division heading - Qld SI"/>
    <w:basedOn w:val="Heading2"/>
    <w:link w:val="Divisionheading-QldSIChar"/>
    <w:uiPriority w:val="1"/>
    <w:rsid w:val="00190512"/>
    <w:pPr>
      <w:keepNext w:val="0"/>
      <w:keepLines w:val="0"/>
      <w:widowControl w:val="0"/>
      <w:tabs>
        <w:tab w:val="left" w:pos="2530"/>
      </w:tabs>
      <w:spacing w:before="300" w:after="300" w:line="313" w:lineRule="exact"/>
      <w:ind w:left="130"/>
    </w:pPr>
    <w:rPr>
      <w:rFonts w:ascii="Arial" w:eastAsia="Arial" w:hAnsi="Arial"/>
      <w:color w:val="000000" w:themeColor="text1"/>
      <w:sz w:val="28"/>
      <w:szCs w:val="28"/>
      <w:lang w:val="en-US"/>
    </w:rPr>
  </w:style>
  <w:style w:type="character" w:customStyle="1" w:styleId="Divisionheading-QldSIChar">
    <w:name w:val="Division heading - Qld SI Char"/>
    <w:basedOn w:val="Heading2Char"/>
    <w:link w:val="Divisionheading-QldSI"/>
    <w:uiPriority w:val="1"/>
    <w:rsid w:val="00190512"/>
    <w:rPr>
      <w:rFonts w:ascii="Arial" w:eastAsia="Arial" w:hAnsi="Arial" w:cstheme="majorBidi"/>
      <w:b/>
      <w:bCs/>
      <w:color w:val="000000" w:themeColor="text1"/>
      <w:sz w:val="28"/>
      <w:szCs w:val="28"/>
      <w:lang w:val="en-US"/>
    </w:rPr>
  </w:style>
  <w:style w:type="character" w:customStyle="1" w:styleId="Heading2Char">
    <w:name w:val="Heading 2 Char"/>
    <w:basedOn w:val="DefaultParagraphFont"/>
    <w:link w:val="Heading2"/>
    <w:uiPriority w:val="9"/>
    <w:semiHidden/>
    <w:rsid w:val="00190512"/>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DA5BE7"/>
    <w:pPr>
      <w:widowControl w:val="0"/>
      <w:numPr>
        <w:numId w:val="3"/>
      </w:numPr>
      <w:tabs>
        <w:tab w:val="left" w:pos="1931"/>
      </w:tabs>
      <w:spacing w:before="109" w:after="0"/>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DA5BE7"/>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DA5BE7"/>
    <w:pPr>
      <w:widowControl w:val="0"/>
      <w:spacing w:before="114" w:after="0"/>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DA5BE7"/>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DA5BE7"/>
    <w:pPr>
      <w:widowControl w:val="0"/>
      <w:spacing w:before="109" w:after="0"/>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DA5BE7"/>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uiPriority w:val="1"/>
    <w:qFormat/>
    <w:rsid w:val="00DA5BE7"/>
    <w:pPr>
      <w:widowControl w:val="0"/>
      <w:spacing w:before="117" w:line="228" w:lineRule="auto"/>
      <w:ind w:left="1571" w:right="113"/>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DA5BE7"/>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DA5BE7"/>
    <w:pPr>
      <w:widowControl w:val="0"/>
      <w:spacing w:before="118" w:after="0"/>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DA5BE7"/>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uiPriority w:val="1"/>
    <w:qFormat/>
    <w:rsid w:val="00DA5BE7"/>
    <w:pPr>
      <w:widowControl w:val="0"/>
      <w:numPr>
        <w:numId w:val="4"/>
      </w:numPr>
      <w:tabs>
        <w:tab w:val="left" w:pos="1931"/>
      </w:tabs>
      <w:spacing w:before="111" w:after="0" w:line="244" w:lineRule="auto"/>
      <w:ind w:right="111"/>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DA5BE7"/>
    <w:rPr>
      <w:rFonts w:ascii="Calibri" w:hAnsi="Calibri"/>
      <w:sz w:val="20"/>
      <w:lang w:val="en-US"/>
    </w:rPr>
  </w:style>
  <w:style w:type="paragraph" w:customStyle="1" w:styleId="Partheading-QldSI">
    <w:name w:val="Part heading - Qld SI"/>
    <w:basedOn w:val="Heading1"/>
    <w:link w:val="Partheading-QldSIChar"/>
    <w:uiPriority w:val="1"/>
    <w:rsid w:val="00190512"/>
    <w:pPr>
      <w:keepNext w:val="0"/>
      <w:keepLines w:val="0"/>
      <w:widowControl w:val="0"/>
      <w:tabs>
        <w:tab w:val="left" w:pos="2530"/>
      </w:tabs>
      <w:spacing w:before="300" w:after="300"/>
      <w:ind w:left="130"/>
    </w:pPr>
    <w:rPr>
      <w:rFonts w:ascii="Arial" w:eastAsia="Arial" w:hAnsi="Arial"/>
      <w:color w:val="000000" w:themeColor="text1"/>
      <w:lang w:val="en-US"/>
    </w:rPr>
  </w:style>
  <w:style w:type="character" w:customStyle="1" w:styleId="Partheading-QldSIChar">
    <w:name w:val="Part heading - Qld SI Char"/>
    <w:basedOn w:val="Heading1Char"/>
    <w:link w:val="Partheading-QldSI"/>
    <w:uiPriority w:val="1"/>
    <w:rsid w:val="00190512"/>
    <w:rPr>
      <w:rFonts w:ascii="Arial" w:eastAsia="Arial" w:hAnsi="Arial" w:cstheme="majorBidi"/>
      <w:b/>
      <w:bCs/>
      <w:color w:val="000000" w:themeColor="text1"/>
      <w:sz w:val="28"/>
      <w:szCs w:val="28"/>
      <w:lang w:val="en-US"/>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DA5BE7"/>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DA5BE7"/>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uiPriority w:val="1"/>
    <w:qFormat/>
    <w:rsid w:val="00DA5BE7"/>
    <w:pPr>
      <w:widowControl w:val="0"/>
      <w:numPr>
        <w:numId w:val="5"/>
      </w:numPr>
      <w:tabs>
        <w:tab w:val="left" w:pos="911"/>
      </w:tabs>
      <w:spacing w:after="0"/>
    </w:pPr>
    <w:rPr>
      <w:rFonts w:ascii="Arial"/>
      <w:b/>
      <w:sz w:val="23"/>
      <w:lang w:val="en-US"/>
    </w:rPr>
  </w:style>
  <w:style w:type="character" w:customStyle="1" w:styleId="Sectionheading-QldSIChar">
    <w:name w:val="Section heading - Qld SI Char"/>
    <w:basedOn w:val="DefaultParagraphFont"/>
    <w:link w:val="Sectionheading-QldSI"/>
    <w:uiPriority w:val="1"/>
    <w:rsid w:val="00DA5BE7"/>
    <w:rPr>
      <w:rFonts w:ascii="Arial"/>
      <w:b/>
      <w:sz w:val="23"/>
      <w:lang w:val="en-US"/>
    </w:rPr>
  </w:style>
  <w:style w:type="paragraph" w:customStyle="1" w:styleId="Tablefirstrowheading-QldSI">
    <w:name w:val="Table first row heading - Qld SI"/>
    <w:basedOn w:val="Normal"/>
    <w:link w:val="Tablefirstrowheading-QldSIChar"/>
    <w:uiPriority w:val="1"/>
    <w:qFormat/>
    <w:locked/>
    <w:rsid w:val="00DA5BE7"/>
    <w:pPr>
      <w:widowControl w:val="0"/>
      <w:spacing w:before="20" w:after="0"/>
      <w:ind w:left="74"/>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DA5BE7"/>
    <w:rPr>
      <w:rFonts w:ascii="Arial"/>
      <w:b/>
      <w:spacing w:val="-1"/>
      <w:sz w:val="20"/>
      <w:lang w:val="en-US"/>
    </w:rPr>
  </w:style>
  <w:style w:type="paragraph" w:customStyle="1" w:styleId="Tableheading-QldSI">
    <w:name w:val="Table heading - Qld SI"/>
    <w:basedOn w:val="Normal"/>
    <w:link w:val="Tableheading-QldSIChar"/>
    <w:uiPriority w:val="1"/>
    <w:qFormat/>
    <w:rsid w:val="00DA5BE7"/>
    <w:pPr>
      <w:widowControl w:val="0"/>
      <w:spacing w:before="200"/>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DA5BE7"/>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DA5BE7"/>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DA5BE7"/>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DA5BE7"/>
    <w:pPr>
      <w:widowControl w:val="0"/>
      <w:spacing w:after="0" w:line="354" w:lineRule="exact"/>
      <w:ind w:left="130"/>
    </w:pPr>
    <w:rPr>
      <w:rFonts w:ascii="Arial"/>
      <w:b/>
      <w:sz w:val="32"/>
      <w:lang w:val="en-US"/>
    </w:rPr>
  </w:style>
  <w:style w:type="character" w:customStyle="1" w:styleId="Title-QldSIChar">
    <w:name w:val="Title - Qld SI Char"/>
    <w:basedOn w:val="DefaultParagraphFont"/>
    <w:link w:val="Title-QldSI"/>
    <w:uiPriority w:val="1"/>
    <w:rsid w:val="00DA5BE7"/>
    <w:rPr>
      <w:rFonts w:ascii="Arial"/>
      <w:b/>
      <w:sz w:val="32"/>
      <w:lang w:val="en-US"/>
    </w:rPr>
  </w:style>
  <w:style w:type="paragraph" w:styleId="TOC1">
    <w:name w:val="toc 1"/>
    <w:basedOn w:val="Normal"/>
    <w:uiPriority w:val="1"/>
    <w:qFormat/>
    <w:rsid w:val="00DA5BE7"/>
    <w:pPr>
      <w:widowControl w:val="0"/>
      <w:spacing w:before="93" w:after="0"/>
      <w:ind w:left="170"/>
    </w:pPr>
    <w:rPr>
      <w:rFonts w:ascii="Arial" w:eastAsia="Arial" w:hAnsi="Arial"/>
      <w:b/>
      <w:bCs/>
      <w:sz w:val="18"/>
      <w:szCs w:val="18"/>
      <w:lang w:val="en-US"/>
    </w:rPr>
  </w:style>
  <w:style w:type="paragraph" w:styleId="TOC2">
    <w:name w:val="toc 2"/>
    <w:basedOn w:val="Normal"/>
    <w:uiPriority w:val="1"/>
    <w:qFormat/>
    <w:rsid w:val="00DA5BE7"/>
    <w:pPr>
      <w:widowControl w:val="0"/>
      <w:spacing w:before="93" w:after="0"/>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uiPriority w:val="1"/>
    <w:qFormat/>
    <w:rsid w:val="00DC18FA"/>
    <w:pPr>
      <w:keepNext w:val="0"/>
      <w:keepLines w:val="0"/>
      <w:widowControl w:val="0"/>
      <w:tabs>
        <w:tab w:val="left" w:pos="2531"/>
      </w:tabs>
      <w:spacing w:before="176"/>
      <w:ind w:left="130"/>
    </w:pPr>
    <w:rPr>
      <w:rFonts w:ascii="Arial" w:eastAsia="Arial" w:hAnsi="Arial"/>
      <w:color w:val="auto"/>
      <w:sz w:val="28"/>
      <w:szCs w:val="28"/>
      <w:lang w:val="en-US"/>
    </w:rPr>
  </w:style>
  <w:style w:type="character" w:customStyle="1" w:styleId="Subdivisionheading-QldSIChar">
    <w:name w:val="Subdivision heading - Qld SI Char"/>
    <w:basedOn w:val="Heading2Char"/>
    <w:link w:val="Subdivisionheading-QldSI"/>
    <w:uiPriority w:val="1"/>
    <w:rsid w:val="00DC18FA"/>
    <w:rPr>
      <w:rFonts w:ascii="Arial" w:eastAsia="Arial" w:hAnsi="Arial" w:cstheme="majorBidi"/>
      <w:b/>
      <w:bCs/>
      <w:color w:val="4F81BD" w:themeColor="accent1"/>
      <w:sz w:val="28"/>
      <w:szCs w:val="28"/>
      <w:lang w:val="en-US"/>
    </w:rPr>
  </w:style>
  <w:style w:type="paragraph" w:styleId="Caption">
    <w:name w:val="caption"/>
    <w:basedOn w:val="Normal"/>
    <w:next w:val="Normal"/>
    <w:autoRedefine/>
    <w:uiPriority w:val="35"/>
    <w:unhideWhenUsed/>
    <w:qFormat/>
    <w:locked/>
    <w:rsid w:val="00DA5BE7"/>
    <w:rPr>
      <w:b/>
      <w:bCs/>
      <w:sz w:val="18"/>
      <w:szCs w:val="18"/>
    </w:rPr>
  </w:style>
  <w:style w:type="paragraph" w:styleId="BalloonText">
    <w:name w:val="Balloon Text"/>
    <w:basedOn w:val="Normal"/>
    <w:link w:val="BalloonTextChar"/>
    <w:uiPriority w:val="99"/>
    <w:semiHidden/>
    <w:unhideWhenUsed/>
    <w:rsid w:val="0024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BC"/>
    <w:rPr>
      <w:rFonts w:ascii="Tahoma" w:hAnsi="Tahoma" w:cs="Tahoma"/>
      <w:sz w:val="16"/>
      <w:szCs w:val="16"/>
    </w:rPr>
  </w:style>
  <w:style w:type="paragraph" w:customStyle="1" w:styleId="Body">
    <w:name w:val="Body"/>
    <w:autoRedefine/>
    <w:rsid w:val="00190512"/>
    <w:pPr>
      <w:numPr>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AU"/>
    </w:rPr>
  </w:style>
  <w:style w:type="paragraph" w:styleId="CommentText">
    <w:name w:val="annotation text"/>
    <w:basedOn w:val="Normal"/>
    <w:link w:val="CommentTextChar"/>
    <w:uiPriority w:val="99"/>
    <w:unhideWhenUsed/>
    <w:rsid w:val="00190512"/>
    <w:pPr>
      <w:spacing w:line="240" w:lineRule="auto"/>
    </w:pPr>
    <w:rPr>
      <w:sz w:val="20"/>
      <w:szCs w:val="20"/>
    </w:rPr>
  </w:style>
  <w:style w:type="character" w:customStyle="1" w:styleId="CommentTextChar">
    <w:name w:val="Comment Text Char"/>
    <w:basedOn w:val="DefaultParagraphFont"/>
    <w:link w:val="CommentText"/>
    <w:uiPriority w:val="99"/>
    <w:rsid w:val="00190512"/>
    <w:rPr>
      <w:sz w:val="20"/>
      <w:szCs w:val="20"/>
    </w:rPr>
  </w:style>
  <w:style w:type="character" w:styleId="Hyperlink">
    <w:name w:val="Hyperlink"/>
    <w:basedOn w:val="DefaultParagraphFont"/>
    <w:uiPriority w:val="99"/>
    <w:unhideWhenUsed/>
    <w:rsid w:val="00190512"/>
    <w:rPr>
      <w:color w:val="0000FF" w:themeColor="hyperlink"/>
      <w:u w:val="single"/>
    </w:rPr>
  </w:style>
  <w:style w:type="paragraph" w:styleId="TOCHeading">
    <w:name w:val="TOC Heading"/>
    <w:basedOn w:val="Heading1"/>
    <w:next w:val="Normal"/>
    <w:uiPriority w:val="39"/>
    <w:semiHidden/>
    <w:unhideWhenUsed/>
    <w:qFormat/>
    <w:rsid w:val="00190512"/>
    <w:pPr>
      <w:outlineLvl w:val="9"/>
    </w:pPr>
  </w:style>
  <w:style w:type="paragraph" w:customStyle="1" w:styleId="Level1singlepara-nonumberingQldSI">
    <w:name w:val="Level 1 single para - no numbering Qld SI"/>
    <w:basedOn w:val="Bodylevel11subheading-QldSI"/>
    <w:link w:val="Level1singlepara-nonumberingQldSIChar"/>
    <w:qFormat/>
    <w:locked/>
    <w:rsid w:val="00A943A9"/>
    <w:pPr>
      <w:numPr>
        <w:ilvl w:val="0"/>
        <w:numId w:val="0"/>
      </w:numPr>
      <w:ind w:left="1418"/>
    </w:pPr>
  </w:style>
  <w:style w:type="character" w:customStyle="1" w:styleId="Level1singlepara-nonumberingQldSIChar">
    <w:name w:val="Level 1 single para - no numbering Qld SI Char"/>
    <w:basedOn w:val="Bodylevel11subheading-QldSIChar"/>
    <w:link w:val="Level1singlepara-nonumberingQldSI"/>
    <w:rsid w:val="00A943A9"/>
    <w:rPr>
      <w:rFonts w:ascii="Calibri" w:eastAsia="Times New Roman" w:hAnsi="Calibri"/>
      <w:spacing w:val="-1"/>
      <w:sz w:val="24"/>
      <w:szCs w:val="24"/>
      <w:lang w:val="en-US"/>
    </w:rPr>
  </w:style>
  <w:style w:type="paragraph" w:customStyle="1" w:styleId="BodyLevel1singleparanonumber">
    <w:name w:val="Body Level 1 single para (no number)"/>
    <w:basedOn w:val="Bodylevel11subheading-QldSI"/>
    <w:link w:val="BodyLevel1singleparanonumberChar"/>
    <w:qFormat/>
    <w:rsid w:val="00FF77E6"/>
    <w:pPr>
      <w:numPr>
        <w:ilvl w:val="0"/>
        <w:numId w:val="0"/>
      </w:numPr>
      <w:ind w:left="1378"/>
    </w:pPr>
  </w:style>
  <w:style w:type="character" w:customStyle="1" w:styleId="BodyLevel1singleparanonumberChar">
    <w:name w:val="Body Level 1 single para (no number) Char"/>
    <w:basedOn w:val="Bodylevel11subheading-QldSIChar"/>
    <w:link w:val="BodyLevel1singleparanonumber"/>
    <w:rsid w:val="00FF77E6"/>
    <w:rPr>
      <w:rFonts w:ascii="Calibri" w:eastAsia="Times New Roman" w:hAnsi="Calibri"/>
      <w:spacing w:val="-1"/>
      <w:sz w:val="24"/>
      <w:szCs w:val="24"/>
      <w:lang w:val="en-US"/>
    </w:rPr>
  </w:style>
  <w:style w:type="character" w:styleId="PlaceholderText">
    <w:name w:val="Placeholder Text"/>
    <w:basedOn w:val="DefaultParagraphFont"/>
    <w:uiPriority w:val="99"/>
    <w:semiHidden/>
    <w:locked/>
    <w:rsid w:val="00051F78"/>
    <w:rPr>
      <w:color w:val="808080"/>
    </w:rPr>
  </w:style>
  <w:style w:type="paragraph" w:styleId="ListParagraph">
    <w:name w:val="List Paragraph"/>
    <w:basedOn w:val="Normal"/>
    <w:uiPriority w:val="34"/>
    <w:qFormat/>
    <w:locked/>
    <w:rsid w:val="00BB7C0F"/>
    <w:pPr>
      <w:ind w:left="720"/>
      <w:contextualSpacing/>
    </w:pPr>
  </w:style>
  <w:style w:type="character" w:styleId="CommentReference">
    <w:name w:val="annotation reference"/>
    <w:basedOn w:val="DefaultParagraphFont"/>
    <w:uiPriority w:val="99"/>
    <w:semiHidden/>
    <w:unhideWhenUsed/>
    <w:rsid w:val="008F5696"/>
    <w:rPr>
      <w:sz w:val="16"/>
      <w:szCs w:val="16"/>
    </w:rPr>
  </w:style>
  <w:style w:type="paragraph" w:customStyle="1" w:styleId="Gazetteheader1Cwth">
    <w:name w:val="Gazette header 1 (Cwth)"/>
    <w:basedOn w:val="Normal"/>
    <w:link w:val="Gazetteheader1CwthChar"/>
    <w:qFormat/>
    <w:rsid w:val="00345C83"/>
    <w:pPr>
      <w:spacing w:before="60" w:after="0" w:line="460" w:lineRule="exact"/>
    </w:pPr>
    <w:rPr>
      <w:rFonts w:ascii="Arial" w:hAnsi="Arial" w:cs="Arial"/>
      <w:b/>
      <w:spacing w:val="-2"/>
      <w:sz w:val="44"/>
      <w:szCs w:val="44"/>
    </w:rPr>
  </w:style>
  <w:style w:type="paragraph" w:customStyle="1" w:styleId="Gazetteheader2Cwth">
    <w:name w:val="Gazette header 2 (Cwth)"/>
    <w:basedOn w:val="Normal"/>
    <w:link w:val="Gazetteheader2CwthChar"/>
    <w:qFormat/>
    <w:rsid w:val="00345C83"/>
    <w:pPr>
      <w:spacing w:before="180" w:after="0" w:line="800" w:lineRule="exact"/>
      <w:jc w:val="right"/>
    </w:pPr>
    <w:rPr>
      <w:rFonts w:ascii="Arial" w:hAnsi="Arial" w:cs="Arial"/>
      <w:b/>
      <w:sz w:val="100"/>
      <w:szCs w:val="100"/>
    </w:rPr>
  </w:style>
  <w:style w:type="character" w:customStyle="1" w:styleId="Gazetteheader1CwthChar">
    <w:name w:val="Gazette header 1 (Cwth) Char"/>
    <w:basedOn w:val="DefaultParagraphFont"/>
    <w:link w:val="Gazetteheader1Cwth"/>
    <w:rsid w:val="00345C83"/>
    <w:rPr>
      <w:rFonts w:ascii="Arial" w:hAnsi="Arial" w:cs="Arial"/>
      <w:b/>
      <w:spacing w:val="-2"/>
      <w:sz w:val="44"/>
      <w:szCs w:val="44"/>
    </w:rPr>
  </w:style>
  <w:style w:type="paragraph" w:customStyle="1" w:styleId="Gazetteheader3Cwth">
    <w:name w:val="Gazette header 3 (Cwth)"/>
    <w:basedOn w:val="Normal"/>
    <w:link w:val="Gazetteheader3CwthChar"/>
    <w:qFormat/>
    <w:rsid w:val="00345C83"/>
    <w:pPr>
      <w:spacing w:after="0"/>
      <w:ind w:left="-51"/>
    </w:pPr>
    <w:rPr>
      <w:rFonts w:ascii="Arial" w:hAnsi="Arial" w:cs="Arial"/>
      <w:sz w:val="14"/>
      <w:szCs w:val="14"/>
    </w:rPr>
  </w:style>
  <w:style w:type="character" w:customStyle="1" w:styleId="Gazetteheader2CwthChar">
    <w:name w:val="Gazette header 2 (Cwth) Char"/>
    <w:basedOn w:val="DefaultParagraphFont"/>
    <w:link w:val="Gazetteheader2Cwth"/>
    <w:rsid w:val="00345C83"/>
    <w:rPr>
      <w:rFonts w:ascii="Arial" w:hAnsi="Arial" w:cs="Arial"/>
      <w:b/>
      <w:sz w:val="100"/>
      <w:szCs w:val="100"/>
    </w:rPr>
  </w:style>
  <w:style w:type="paragraph" w:customStyle="1" w:styleId="Gazetteheader4Cwth">
    <w:name w:val="Gazette header 4 (Cwth)"/>
    <w:basedOn w:val="Normal"/>
    <w:link w:val="Gazetteheader4CwthChar"/>
    <w:qFormat/>
    <w:rsid w:val="00345C83"/>
    <w:pPr>
      <w:spacing w:after="0"/>
      <w:jc w:val="right"/>
    </w:pPr>
    <w:rPr>
      <w:rFonts w:ascii="Arial" w:hAnsi="Arial" w:cs="Arial"/>
      <w:b/>
      <w:sz w:val="24"/>
      <w:szCs w:val="24"/>
    </w:rPr>
  </w:style>
  <w:style w:type="character" w:customStyle="1" w:styleId="Gazetteheader3CwthChar">
    <w:name w:val="Gazette header 3 (Cwth) Char"/>
    <w:basedOn w:val="DefaultParagraphFont"/>
    <w:link w:val="Gazetteheader3Cwth"/>
    <w:rsid w:val="00345C83"/>
    <w:rPr>
      <w:rFonts w:ascii="Arial" w:hAnsi="Arial" w:cs="Arial"/>
      <w:sz w:val="14"/>
      <w:szCs w:val="14"/>
    </w:rPr>
  </w:style>
  <w:style w:type="character" w:customStyle="1" w:styleId="Gazetteheader4CwthChar">
    <w:name w:val="Gazette header 4 (Cwth) Char"/>
    <w:basedOn w:val="DefaultParagraphFont"/>
    <w:link w:val="Gazetteheader4Cwth"/>
    <w:rsid w:val="00345C83"/>
    <w:rPr>
      <w:rFonts w:ascii="Arial" w:hAnsi="Arial" w:cs="Arial"/>
      <w:b/>
      <w:sz w:val="24"/>
      <w:szCs w:val="24"/>
    </w:rPr>
  </w:style>
  <w:style w:type="paragraph" w:customStyle="1" w:styleId="GazetteheadercrestCwth">
    <w:name w:val="Gazette header crest (Cwth)"/>
    <w:basedOn w:val="Normal"/>
    <w:link w:val="GazetteheadercrestCwthChar"/>
    <w:qFormat/>
    <w:rsid w:val="00345C83"/>
    <w:pPr>
      <w:spacing w:before="60" w:after="0"/>
      <w:ind w:left="-51"/>
    </w:pPr>
    <w:rPr>
      <w:rFonts w:ascii="Arial" w:hAnsi="Arial"/>
      <w:noProof/>
      <w:sz w:val="12"/>
      <w:lang w:eastAsia="en-AU"/>
    </w:rPr>
  </w:style>
  <w:style w:type="character" w:customStyle="1" w:styleId="GazetteheadercrestCwthChar">
    <w:name w:val="Gazette header crest (Cwth) Char"/>
    <w:basedOn w:val="DefaultParagraphFont"/>
    <w:link w:val="GazetteheadercrestCwth"/>
    <w:rsid w:val="00345C83"/>
    <w:rPr>
      <w:rFonts w:ascii="Arial" w:hAnsi="Arial"/>
      <w:noProof/>
      <w:sz w:val="12"/>
      <w:lang w:eastAsia="en-AU"/>
    </w:rPr>
  </w:style>
  <w:style w:type="table" w:styleId="TableGrid">
    <w:name w:val="Table Grid"/>
    <w:basedOn w:val="TableNormal"/>
    <w:uiPriority w:val="59"/>
    <w:locked/>
    <w:rsid w:val="0054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0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621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45684"/>
    <w:rPr>
      <w:b/>
      <w:bCs/>
    </w:rPr>
  </w:style>
  <w:style w:type="character" w:customStyle="1" w:styleId="CommentSubjectChar">
    <w:name w:val="Comment Subject Char"/>
    <w:basedOn w:val="CommentTextChar"/>
    <w:link w:val="CommentSubject"/>
    <w:uiPriority w:val="99"/>
    <w:semiHidden/>
    <w:rsid w:val="00145684"/>
    <w:rPr>
      <w:b/>
      <w:bCs/>
      <w:sz w:val="20"/>
      <w:szCs w:val="20"/>
    </w:rPr>
  </w:style>
  <w:style w:type="table" w:customStyle="1" w:styleId="TableGrid1">
    <w:name w:val="Table Grid1"/>
    <w:basedOn w:val="TableNormal"/>
    <w:next w:val="TableGrid"/>
    <w:uiPriority w:val="59"/>
    <w:rsid w:val="00C2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34F69"/>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F1047F"/>
    <w:pPr>
      <w:widowControl w:val="0"/>
      <w:autoSpaceDE w:val="0"/>
      <w:autoSpaceDN w:val="0"/>
      <w:spacing w:before="84" w:after="0" w:line="240" w:lineRule="auto"/>
      <w:ind w:left="1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256">
      <w:bodyDiv w:val="1"/>
      <w:marLeft w:val="0"/>
      <w:marRight w:val="0"/>
      <w:marTop w:val="0"/>
      <w:marBottom w:val="0"/>
      <w:divBdr>
        <w:top w:val="none" w:sz="0" w:space="0" w:color="auto"/>
        <w:left w:val="none" w:sz="0" w:space="0" w:color="auto"/>
        <w:bottom w:val="none" w:sz="0" w:space="0" w:color="auto"/>
        <w:right w:val="none" w:sz="0" w:space="0" w:color="auto"/>
      </w:divBdr>
    </w:div>
    <w:div w:id="132212968">
      <w:bodyDiv w:val="1"/>
      <w:marLeft w:val="0"/>
      <w:marRight w:val="0"/>
      <w:marTop w:val="0"/>
      <w:marBottom w:val="0"/>
      <w:divBdr>
        <w:top w:val="none" w:sz="0" w:space="0" w:color="auto"/>
        <w:left w:val="none" w:sz="0" w:space="0" w:color="auto"/>
        <w:bottom w:val="none" w:sz="0" w:space="0" w:color="auto"/>
        <w:right w:val="none" w:sz="0" w:space="0" w:color="auto"/>
      </w:divBdr>
    </w:div>
    <w:div w:id="176817324">
      <w:bodyDiv w:val="1"/>
      <w:marLeft w:val="0"/>
      <w:marRight w:val="0"/>
      <w:marTop w:val="0"/>
      <w:marBottom w:val="0"/>
      <w:divBdr>
        <w:top w:val="none" w:sz="0" w:space="0" w:color="auto"/>
        <w:left w:val="none" w:sz="0" w:space="0" w:color="auto"/>
        <w:bottom w:val="none" w:sz="0" w:space="0" w:color="auto"/>
        <w:right w:val="none" w:sz="0" w:space="0" w:color="auto"/>
      </w:divBdr>
    </w:div>
    <w:div w:id="217210127">
      <w:bodyDiv w:val="1"/>
      <w:marLeft w:val="0"/>
      <w:marRight w:val="0"/>
      <w:marTop w:val="0"/>
      <w:marBottom w:val="0"/>
      <w:divBdr>
        <w:top w:val="none" w:sz="0" w:space="0" w:color="auto"/>
        <w:left w:val="none" w:sz="0" w:space="0" w:color="auto"/>
        <w:bottom w:val="none" w:sz="0" w:space="0" w:color="auto"/>
        <w:right w:val="none" w:sz="0" w:space="0" w:color="auto"/>
      </w:divBdr>
    </w:div>
    <w:div w:id="247232159">
      <w:bodyDiv w:val="1"/>
      <w:marLeft w:val="0"/>
      <w:marRight w:val="0"/>
      <w:marTop w:val="0"/>
      <w:marBottom w:val="0"/>
      <w:divBdr>
        <w:top w:val="none" w:sz="0" w:space="0" w:color="auto"/>
        <w:left w:val="none" w:sz="0" w:space="0" w:color="auto"/>
        <w:bottom w:val="none" w:sz="0" w:space="0" w:color="auto"/>
        <w:right w:val="none" w:sz="0" w:space="0" w:color="auto"/>
      </w:divBdr>
    </w:div>
    <w:div w:id="259534049">
      <w:bodyDiv w:val="1"/>
      <w:marLeft w:val="0"/>
      <w:marRight w:val="0"/>
      <w:marTop w:val="0"/>
      <w:marBottom w:val="0"/>
      <w:divBdr>
        <w:top w:val="none" w:sz="0" w:space="0" w:color="auto"/>
        <w:left w:val="none" w:sz="0" w:space="0" w:color="auto"/>
        <w:bottom w:val="none" w:sz="0" w:space="0" w:color="auto"/>
        <w:right w:val="none" w:sz="0" w:space="0" w:color="auto"/>
      </w:divBdr>
    </w:div>
    <w:div w:id="551772934">
      <w:bodyDiv w:val="1"/>
      <w:marLeft w:val="0"/>
      <w:marRight w:val="0"/>
      <w:marTop w:val="0"/>
      <w:marBottom w:val="0"/>
      <w:divBdr>
        <w:top w:val="none" w:sz="0" w:space="0" w:color="auto"/>
        <w:left w:val="none" w:sz="0" w:space="0" w:color="auto"/>
        <w:bottom w:val="none" w:sz="0" w:space="0" w:color="auto"/>
        <w:right w:val="none" w:sz="0" w:space="0" w:color="auto"/>
      </w:divBdr>
    </w:div>
    <w:div w:id="689768972">
      <w:bodyDiv w:val="1"/>
      <w:marLeft w:val="0"/>
      <w:marRight w:val="0"/>
      <w:marTop w:val="0"/>
      <w:marBottom w:val="0"/>
      <w:divBdr>
        <w:top w:val="none" w:sz="0" w:space="0" w:color="auto"/>
        <w:left w:val="none" w:sz="0" w:space="0" w:color="auto"/>
        <w:bottom w:val="none" w:sz="0" w:space="0" w:color="auto"/>
        <w:right w:val="none" w:sz="0" w:space="0" w:color="auto"/>
      </w:divBdr>
    </w:div>
    <w:div w:id="824466823">
      <w:bodyDiv w:val="1"/>
      <w:marLeft w:val="0"/>
      <w:marRight w:val="0"/>
      <w:marTop w:val="0"/>
      <w:marBottom w:val="0"/>
      <w:divBdr>
        <w:top w:val="none" w:sz="0" w:space="0" w:color="auto"/>
        <w:left w:val="none" w:sz="0" w:space="0" w:color="auto"/>
        <w:bottom w:val="none" w:sz="0" w:space="0" w:color="auto"/>
        <w:right w:val="none" w:sz="0" w:space="0" w:color="auto"/>
      </w:divBdr>
    </w:div>
    <w:div w:id="935022211">
      <w:bodyDiv w:val="1"/>
      <w:marLeft w:val="0"/>
      <w:marRight w:val="0"/>
      <w:marTop w:val="0"/>
      <w:marBottom w:val="0"/>
      <w:divBdr>
        <w:top w:val="none" w:sz="0" w:space="0" w:color="auto"/>
        <w:left w:val="none" w:sz="0" w:space="0" w:color="auto"/>
        <w:bottom w:val="none" w:sz="0" w:space="0" w:color="auto"/>
        <w:right w:val="none" w:sz="0" w:space="0" w:color="auto"/>
      </w:divBdr>
    </w:div>
    <w:div w:id="974721310">
      <w:bodyDiv w:val="1"/>
      <w:marLeft w:val="0"/>
      <w:marRight w:val="0"/>
      <w:marTop w:val="0"/>
      <w:marBottom w:val="0"/>
      <w:divBdr>
        <w:top w:val="none" w:sz="0" w:space="0" w:color="auto"/>
        <w:left w:val="none" w:sz="0" w:space="0" w:color="auto"/>
        <w:bottom w:val="none" w:sz="0" w:space="0" w:color="auto"/>
        <w:right w:val="none" w:sz="0" w:space="0" w:color="auto"/>
      </w:divBdr>
    </w:div>
    <w:div w:id="1003750881">
      <w:bodyDiv w:val="1"/>
      <w:marLeft w:val="0"/>
      <w:marRight w:val="0"/>
      <w:marTop w:val="0"/>
      <w:marBottom w:val="0"/>
      <w:divBdr>
        <w:top w:val="none" w:sz="0" w:space="0" w:color="auto"/>
        <w:left w:val="none" w:sz="0" w:space="0" w:color="auto"/>
        <w:bottom w:val="none" w:sz="0" w:space="0" w:color="auto"/>
        <w:right w:val="none" w:sz="0" w:space="0" w:color="auto"/>
      </w:divBdr>
    </w:div>
    <w:div w:id="1236359129">
      <w:bodyDiv w:val="1"/>
      <w:marLeft w:val="0"/>
      <w:marRight w:val="0"/>
      <w:marTop w:val="0"/>
      <w:marBottom w:val="0"/>
      <w:divBdr>
        <w:top w:val="none" w:sz="0" w:space="0" w:color="auto"/>
        <w:left w:val="none" w:sz="0" w:space="0" w:color="auto"/>
        <w:bottom w:val="none" w:sz="0" w:space="0" w:color="auto"/>
        <w:right w:val="none" w:sz="0" w:space="0" w:color="auto"/>
      </w:divBdr>
    </w:div>
    <w:div w:id="1240482053">
      <w:bodyDiv w:val="1"/>
      <w:marLeft w:val="0"/>
      <w:marRight w:val="0"/>
      <w:marTop w:val="0"/>
      <w:marBottom w:val="0"/>
      <w:divBdr>
        <w:top w:val="none" w:sz="0" w:space="0" w:color="auto"/>
        <w:left w:val="none" w:sz="0" w:space="0" w:color="auto"/>
        <w:bottom w:val="none" w:sz="0" w:space="0" w:color="auto"/>
        <w:right w:val="none" w:sz="0" w:space="0" w:color="auto"/>
      </w:divBdr>
    </w:div>
    <w:div w:id="1383023303">
      <w:bodyDiv w:val="1"/>
      <w:marLeft w:val="0"/>
      <w:marRight w:val="0"/>
      <w:marTop w:val="0"/>
      <w:marBottom w:val="0"/>
      <w:divBdr>
        <w:top w:val="none" w:sz="0" w:space="0" w:color="auto"/>
        <w:left w:val="none" w:sz="0" w:space="0" w:color="auto"/>
        <w:bottom w:val="none" w:sz="0" w:space="0" w:color="auto"/>
        <w:right w:val="none" w:sz="0" w:space="0" w:color="auto"/>
      </w:divBdr>
    </w:div>
    <w:div w:id="1410925517">
      <w:bodyDiv w:val="1"/>
      <w:marLeft w:val="0"/>
      <w:marRight w:val="0"/>
      <w:marTop w:val="0"/>
      <w:marBottom w:val="0"/>
      <w:divBdr>
        <w:top w:val="none" w:sz="0" w:space="0" w:color="auto"/>
        <w:left w:val="none" w:sz="0" w:space="0" w:color="auto"/>
        <w:bottom w:val="none" w:sz="0" w:space="0" w:color="auto"/>
        <w:right w:val="none" w:sz="0" w:space="0" w:color="auto"/>
      </w:divBdr>
    </w:div>
    <w:div w:id="1555628527">
      <w:bodyDiv w:val="1"/>
      <w:marLeft w:val="0"/>
      <w:marRight w:val="0"/>
      <w:marTop w:val="0"/>
      <w:marBottom w:val="0"/>
      <w:divBdr>
        <w:top w:val="none" w:sz="0" w:space="0" w:color="auto"/>
        <w:left w:val="none" w:sz="0" w:space="0" w:color="auto"/>
        <w:bottom w:val="none" w:sz="0" w:space="0" w:color="auto"/>
        <w:right w:val="none" w:sz="0" w:space="0" w:color="auto"/>
      </w:divBdr>
    </w:div>
    <w:div w:id="1771462598">
      <w:bodyDiv w:val="1"/>
      <w:marLeft w:val="0"/>
      <w:marRight w:val="0"/>
      <w:marTop w:val="0"/>
      <w:marBottom w:val="0"/>
      <w:divBdr>
        <w:top w:val="none" w:sz="0" w:space="0" w:color="auto"/>
        <w:left w:val="none" w:sz="0" w:space="0" w:color="auto"/>
        <w:bottom w:val="none" w:sz="0" w:space="0" w:color="auto"/>
        <w:right w:val="none" w:sz="0" w:space="0" w:color="auto"/>
      </w:divBdr>
    </w:div>
    <w:div w:id="1886941459">
      <w:bodyDiv w:val="1"/>
      <w:marLeft w:val="0"/>
      <w:marRight w:val="0"/>
      <w:marTop w:val="0"/>
      <w:marBottom w:val="0"/>
      <w:divBdr>
        <w:top w:val="none" w:sz="0" w:space="0" w:color="auto"/>
        <w:left w:val="none" w:sz="0" w:space="0" w:color="auto"/>
        <w:bottom w:val="none" w:sz="0" w:space="0" w:color="auto"/>
        <w:right w:val="none" w:sz="0" w:space="0" w:color="auto"/>
      </w:divBdr>
    </w:div>
    <w:div w:id="2026783683">
      <w:bodyDiv w:val="1"/>
      <w:marLeft w:val="0"/>
      <w:marRight w:val="0"/>
      <w:marTop w:val="0"/>
      <w:marBottom w:val="0"/>
      <w:divBdr>
        <w:top w:val="none" w:sz="0" w:space="0" w:color="auto"/>
        <w:left w:val="none" w:sz="0" w:space="0" w:color="auto"/>
        <w:bottom w:val="none" w:sz="0" w:space="0" w:color="auto"/>
        <w:right w:val="none" w:sz="0" w:space="0" w:color="auto"/>
      </w:divBdr>
    </w:div>
    <w:div w:id="2082752212">
      <w:bodyDiv w:val="1"/>
      <w:marLeft w:val="0"/>
      <w:marRight w:val="0"/>
      <w:marTop w:val="0"/>
      <w:marBottom w:val="0"/>
      <w:divBdr>
        <w:top w:val="none" w:sz="0" w:space="0" w:color="auto"/>
        <w:left w:val="none" w:sz="0" w:space="0" w:color="auto"/>
        <w:bottom w:val="none" w:sz="0" w:space="0" w:color="auto"/>
        <w:right w:val="none" w:sz="0" w:space="0" w:color="auto"/>
      </w:divBdr>
    </w:div>
    <w:div w:id="21326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rotili\AppData\Local\Microsoft\Windows\Temporary%20Internet%20Files\Content.Outlook\LB9WWRB6\Suspension%20Notice%20Cancellation%20Notice%20Template%20v%201.0%20201510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B0219CA-B1BE-406F-A1FF-D043127DA305}">
  <ds:schemaRefs>
    <ds:schemaRef ds:uri="http://schemas.openxmlformats.org/officeDocument/2006/bibliography"/>
  </ds:schemaRefs>
</ds:datastoreItem>
</file>

<file path=customXml/itemProps2.xml><?xml version="1.0" encoding="utf-8"?>
<ds:datastoreItem xmlns:ds="http://schemas.openxmlformats.org/officeDocument/2006/customXml" ds:itemID="{E54A9D7D-179A-4B06-9086-29240C129EE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Suspension Notice Cancellation Notice Template v 1.0 20151022 (2)</Template>
  <TotalTime>1209</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Rotili</dc:creator>
  <cp:lastModifiedBy>Robert Crapnell</cp:lastModifiedBy>
  <cp:revision>77</cp:revision>
  <cp:lastPrinted>2020-03-25T02:08:00Z</cp:lastPrinted>
  <dcterms:created xsi:type="dcterms:W3CDTF">2022-04-28T06:33:00Z</dcterms:created>
  <dcterms:modified xsi:type="dcterms:W3CDTF">2023-09-01T03:09:00Z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247cd1c452b6d978ea1f5568ecba03b562c0d5946bd7297e0ed7a0ab5e8e0156</vt:lpwstr>
  </property>
</Properties>
</file>