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A09C" w14:textId="77777777" w:rsidR="0024249B" w:rsidRDefault="0024249B" w:rsidP="00F945ED">
      <w:pPr>
        <w:contextualSpacing/>
        <w:jc w:val="both"/>
        <w:rPr>
          <w:b/>
          <w:bCs/>
          <w:sz w:val="28"/>
          <w:szCs w:val="28"/>
        </w:rPr>
      </w:pPr>
    </w:p>
    <w:p w14:paraId="1DBB1EA9" w14:textId="13F81E35" w:rsidR="00DD1752" w:rsidRPr="00B431FC" w:rsidRDefault="00DD1752" w:rsidP="00F945ED">
      <w:pPr>
        <w:contextualSpacing/>
        <w:jc w:val="both"/>
        <w:rPr>
          <w:b/>
          <w:bCs/>
          <w:sz w:val="28"/>
          <w:szCs w:val="28"/>
        </w:rPr>
      </w:pPr>
      <w:r w:rsidRPr="00B431FC">
        <w:rPr>
          <w:b/>
          <w:bCs/>
          <w:sz w:val="28"/>
          <w:szCs w:val="28"/>
        </w:rPr>
        <w:t>HEAVY VEHICLE NATIONAL LAW</w:t>
      </w:r>
    </w:p>
    <w:p w14:paraId="2E940B25" w14:textId="73B97457" w:rsidR="00DD1752" w:rsidRPr="001D73C9" w:rsidRDefault="00944018" w:rsidP="00F945ED">
      <w:pPr>
        <w:contextualSpacing/>
        <w:jc w:val="both"/>
        <w:rPr>
          <w:b/>
          <w:bCs/>
          <w:sz w:val="28"/>
          <w:szCs w:val="28"/>
        </w:rPr>
      </w:pPr>
      <w:r w:rsidRPr="00944018">
        <w:rPr>
          <w:b/>
          <w:bCs/>
          <w:sz w:val="28"/>
          <w:szCs w:val="28"/>
        </w:rPr>
        <w:t>South Australia Class 3 Long Prime Mover Combination Exemption Notice 20</w:t>
      </w:r>
      <w:r w:rsidR="00336D5E">
        <w:rPr>
          <w:b/>
          <w:bCs/>
          <w:sz w:val="28"/>
          <w:szCs w:val="28"/>
        </w:rPr>
        <w:t>23</w:t>
      </w:r>
      <w:r w:rsidRPr="00944018">
        <w:rPr>
          <w:b/>
          <w:bCs/>
          <w:sz w:val="28"/>
          <w:szCs w:val="28"/>
        </w:rPr>
        <w:t xml:space="preserve"> (No.1)</w:t>
      </w:r>
    </w:p>
    <w:p w14:paraId="007C4471" w14:textId="77777777" w:rsidR="00DD1752" w:rsidRPr="00B431FC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>Purpose</w:t>
      </w:r>
    </w:p>
    <w:p w14:paraId="3A5A46CB" w14:textId="77777777" w:rsidR="00DD1752" w:rsidRDefault="00DD1752" w:rsidP="00F945ED">
      <w:pPr>
        <w:pStyle w:val="ListParagraph"/>
        <w:ind w:left="1080"/>
        <w:jc w:val="both"/>
      </w:pPr>
    </w:p>
    <w:p w14:paraId="52240D18" w14:textId="7396B2BB" w:rsidR="000805E0" w:rsidRDefault="00DD1752" w:rsidP="00336D5E">
      <w:pPr>
        <w:pStyle w:val="ListParagraph"/>
        <w:numPr>
          <w:ilvl w:val="0"/>
          <w:numId w:val="2"/>
        </w:numPr>
        <w:jc w:val="both"/>
      </w:pPr>
      <w:r>
        <w:t xml:space="preserve">This </w:t>
      </w:r>
      <w:r w:rsidR="00857D81">
        <w:t>n</w:t>
      </w:r>
      <w:r>
        <w:t>otice grants exemptions</w:t>
      </w:r>
      <w:r w:rsidR="0013550E">
        <w:t xml:space="preserve"> from dimension requirements</w:t>
      </w:r>
      <w:r>
        <w:t xml:space="preserve"> </w:t>
      </w:r>
      <w:r w:rsidR="0013550E">
        <w:t xml:space="preserve">for </w:t>
      </w:r>
      <w:r w:rsidR="00F945ED">
        <w:t xml:space="preserve">a class 3 heavy </w:t>
      </w:r>
      <w:r w:rsidR="00944018">
        <w:t xml:space="preserve">combinations consisting of a </w:t>
      </w:r>
      <w:r w:rsidR="007115CF">
        <w:t xml:space="preserve">prime mover </w:t>
      </w:r>
      <w:r w:rsidR="0073188C">
        <w:t>towing a semitrailer</w:t>
      </w:r>
      <w:r w:rsidR="00FC1BD0">
        <w:t>.</w:t>
      </w:r>
    </w:p>
    <w:p w14:paraId="722C3574" w14:textId="77777777" w:rsidR="00336D5E" w:rsidRDefault="00336D5E" w:rsidP="00336D5E">
      <w:pPr>
        <w:pStyle w:val="ListParagraph"/>
        <w:ind w:left="1080"/>
        <w:jc w:val="both"/>
      </w:pPr>
    </w:p>
    <w:p w14:paraId="2EA44D7F" w14:textId="1DF10971" w:rsidR="000805E0" w:rsidRDefault="000805E0" w:rsidP="00F945ED">
      <w:pPr>
        <w:pStyle w:val="ListParagraph"/>
        <w:numPr>
          <w:ilvl w:val="0"/>
          <w:numId w:val="2"/>
        </w:numPr>
        <w:jc w:val="both"/>
      </w:pPr>
      <w:r>
        <w:t xml:space="preserve">This </w:t>
      </w:r>
      <w:r w:rsidR="00857D81">
        <w:t>n</w:t>
      </w:r>
      <w:r>
        <w:t xml:space="preserve">otice revokes and replaces the </w:t>
      </w:r>
      <w:r w:rsidR="00336D5E" w:rsidRPr="00336D5E">
        <w:rPr>
          <w:i/>
          <w:iCs/>
        </w:rPr>
        <w:t>South Australia Class 3 Long Prime Mover Combination Exemption Notice 2018 (No.1</w:t>
      </w:r>
      <w:r w:rsidR="00FB2ED3" w:rsidRPr="00FB2ED3">
        <w:t>).</w:t>
      </w:r>
    </w:p>
    <w:p w14:paraId="149A564C" w14:textId="77777777" w:rsidR="00DD1752" w:rsidRDefault="00DD1752" w:rsidP="00F945ED">
      <w:pPr>
        <w:pStyle w:val="ListParagraph"/>
        <w:ind w:left="1080"/>
        <w:jc w:val="both"/>
      </w:pPr>
    </w:p>
    <w:p w14:paraId="7FED65DE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 xml:space="preserve">Authorising </w:t>
      </w:r>
      <w:r>
        <w:rPr>
          <w:b/>
          <w:bCs/>
        </w:rPr>
        <w:t>p</w:t>
      </w:r>
      <w:r w:rsidRPr="00B431FC">
        <w:rPr>
          <w:b/>
          <w:bCs/>
        </w:rPr>
        <w:t>rovision</w:t>
      </w:r>
    </w:p>
    <w:p w14:paraId="5169E1B2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660440CE" w14:textId="7D0759D4" w:rsidR="00DD1752" w:rsidRDefault="00DD1752" w:rsidP="004B3C0F">
      <w:pPr>
        <w:pStyle w:val="ListParagraph"/>
        <w:numPr>
          <w:ilvl w:val="0"/>
          <w:numId w:val="18"/>
        </w:numPr>
        <w:jc w:val="both"/>
      </w:pPr>
      <w:r>
        <w:t xml:space="preserve">This </w:t>
      </w:r>
      <w:r w:rsidR="00857D81">
        <w:t>n</w:t>
      </w:r>
      <w:r>
        <w:t>otice is made under the following provision of the Heavy Vehicle National Law (HVNL):</w:t>
      </w:r>
    </w:p>
    <w:p w14:paraId="4C370231" w14:textId="77777777" w:rsidR="00DD1752" w:rsidRDefault="00DD1752" w:rsidP="00F945ED">
      <w:pPr>
        <w:pStyle w:val="ListParagraph"/>
        <w:ind w:left="1080"/>
        <w:jc w:val="both"/>
      </w:pPr>
    </w:p>
    <w:p w14:paraId="755BE618" w14:textId="24AFE701" w:rsidR="00DD1752" w:rsidRDefault="00DD1752" w:rsidP="00F945ED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 xml:space="preserve">section 117 – </w:t>
      </w:r>
      <w:r w:rsidRPr="009B156C">
        <w:rPr>
          <w:i/>
          <w:iCs/>
        </w:rPr>
        <w:t>Regulator’s power to exempt category of class 1 or 3 heavy vehicles from compliance with mass or dimension requirement</w:t>
      </w:r>
      <w:r>
        <w:rPr>
          <w:i/>
          <w:iCs/>
        </w:rPr>
        <w:t>.</w:t>
      </w:r>
    </w:p>
    <w:p w14:paraId="78BE1BB6" w14:textId="0FBCC10F" w:rsidR="00FD654C" w:rsidRPr="00006E84" w:rsidRDefault="00FD654C" w:rsidP="00F945ED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>section 23</w:t>
      </w:r>
      <w:r w:rsidR="00006E84">
        <w:t xml:space="preserve"> of Schedule 1 </w:t>
      </w:r>
      <w:r w:rsidR="00006E84" w:rsidRPr="00006E84">
        <w:rPr>
          <w:i/>
          <w:iCs/>
        </w:rPr>
        <w:t>– Regulator’s power to amend or repeal instrument.</w:t>
      </w:r>
    </w:p>
    <w:p w14:paraId="61970DD1" w14:textId="77777777" w:rsidR="00DD1752" w:rsidRPr="00CB694B" w:rsidRDefault="00DD1752" w:rsidP="00F945ED">
      <w:pPr>
        <w:pStyle w:val="ListParagraph"/>
        <w:ind w:left="1440"/>
        <w:jc w:val="both"/>
        <w:rPr>
          <w:i/>
          <w:iCs/>
        </w:rPr>
      </w:pPr>
    </w:p>
    <w:p w14:paraId="7AFA08BA" w14:textId="77777777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Title</w:t>
      </w:r>
    </w:p>
    <w:p w14:paraId="652DC6CC" w14:textId="77777777" w:rsidR="00DD1752" w:rsidRDefault="00DD1752" w:rsidP="00F945ED">
      <w:pPr>
        <w:pStyle w:val="ListParagraph"/>
        <w:ind w:left="1080"/>
        <w:jc w:val="both"/>
      </w:pPr>
    </w:p>
    <w:p w14:paraId="28306A6F" w14:textId="05832E00" w:rsidR="00DD1752" w:rsidRDefault="00DD1752" w:rsidP="00F945ED">
      <w:pPr>
        <w:pStyle w:val="ListParagraph"/>
        <w:ind w:left="1080"/>
        <w:jc w:val="both"/>
      </w:pPr>
      <w:r>
        <w:t xml:space="preserve">This exemption </w:t>
      </w:r>
      <w:r w:rsidR="00857D81">
        <w:t>n</w:t>
      </w:r>
      <w:r>
        <w:t>otice may be cited as the</w:t>
      </w:r>
      <w:r w:rsidR="00373E4D" w:rsidRPr="00373E4D">
        <w:t xml:space="preserve"> </w:t>
      </w:r>
      <w:r w:rsidR="00336D5E" w:rsidRPr="00336D5E">
        <w:rPr>
          <w:i/>
          <w:iCs/>
        </w:rPr>
        <w:t>South Australia Class 3 Long Prime Mover Combination Exemption Notice 20</w:t>
      </w:r>
      <w:r w:rsidR="00336D5E">
        <w:rPr>
          <w:i/>
          <w:iCs/>
        </w:rPr>
        <w:t>23</w:t>
      </w:r>
      <w:r w:rsidR="00336D5E" w:rsidRPr="00336D5E">
        <w:rPr>
          <w:i/>
          <w:iCs/>
        </w:rPr>
        <w:t xml:space="preserve"> (No.1)</w:t>
      </w:r>
      <w:r w:rsidR="00336D5E">
        <w:rPr>
          <w:i/>
          <w:iCs/>
        </w:rPr>
        <w:t>.</w:t>
      </w:r>
    </w:p>
    <w:p w14:paraId="646FF47F" w14:textId="77777777" w:rsidR="00DD1752" w:rsidRDefault="00DD1752" w:rsidP="00F945ED">
      <w:pPr>
        <w:pStyle w:val="ListParagraph"/>
        <w:ind w:left="1440"/>
        <w:jc w:val="both"/>
      </w:pPr>
    </w:p>
    <w:p w14:paraId="3603939D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Commencement date</w:t>
      </w:r>
    </w:p>
    <w:p w14:paraId="4242C1F4" w14:textId="77777777" w:rsidR="00DD1752" w:rsidRPr="00811BF4" w:rsidRDefault="00DD1752" w:rsidP="00F945ED">
      <w:pPr>
        <w:pStyle w:val="ListParagraph"/>
        <w:jc w:val="both"/>
        <w:rPr>
          <w:b/>
          <w:bCs/>
        </w:rPr>
      </w:pPr>
    </w:p>
    <w:p w14:paraId="16179844" w14:textId="08D00C78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857D81">
        <w:t>n</w:t>
      </w:r>
      <w:r>
        <w:t xml:space="preserve">otice commences on </w:t>
      </w:r>
      <w:r w:rsidR="00B274E7">
        <w:t>14 July 202</w:t>
      </w:r>
      <w:r w:rsidR="003D5983">
        <w:t>3</w:t>
      </w:r>
      <w:r w:rsidR="00B14F34">
        <w:t>.</w:t>
      </w:r>
    </w:p>
    <w:p w14:paraId="22392E63" w14:textId="77777777" w:rsidR="00DD1752" w:rsidRDefault="00DD1752" w:rsidP="00F945ED">
      <w:pPr>
        <w:pStyle w:val="ListParagraph"/>
        <w:ind w:left="1080"/>
        <w:jc w:val="both"/>
      </w:pPr>
    </w:p>
    <w:p w14:paraId="06B562F6" w14:textId="77777777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Expiry date</w:t>
      </w:r>
    </w:p>
    <w:p w14:paraId="77A2266B" w14:textId="77777777" w:rsidR="00DD1752" w:rsidRPr="00B93953" w:rsidRDefault="00DD1752" w:rsidP="00F945ED">
      <w:pPr>
        <w:pStyle w:val="ListParagraph"/>
        <w:jc w:val="both"/>
        <w:rPr>
          <w:b/>
          <w:bCs/>
        </w:rPr>
      </w:pPr>
    </w:p>
    <w:p w14:paraId="22A8D9C6" w14:textId="2E247695" w:rsidR="00DD1752" w:rsidRDefault="00DD1752" w:rsidP="00F945ED">
      <w:pPr>
        <w:pStyle w:val="ListParagraph"/>
        <w:ind w:left="1080"/>
        <w:jc w:val="both"/>
      </w:pPr>
      <w:r>
        <w:t xml:space="preserve">This </w:t>
      </w:r>
      <w:r w:rsidR="00857D81">
        <w:t>n</w:t>
      </w:r>
      <w:r>
        <w:t xml:space="preserve">otice expires on </w:t>
      </w:r>
      <w:r w:rsidR="003D5983">
        <w:t>13 July 202</w:t>
      </w:r>
      <w:r w:rsidR="00BF2B7E">
        <w:t>8</w:t>
      </w:r>
      <w:r w:rsidR="00B14F34">
        <w:t>.</w:t>
      </w:r>
    </w:p>
    <w:p w14:paraId="42B740FE" w14:textId="77777777" w:rsidR="00DD1752" w:rsidRDefault="00DD1752" w:rsidP="00F945ED">
      <w:pPr>
        <w:pStyle w:val="ListParagraph"/>
        <w:ind w:left="1080"/>
        <w:jc w:val="both"/>
      </w:pPr>
    </w:p>
    <w:p w14:paraId="2DA8D8F2" w14:textId="77777777" w:rsidR="00581C6C" w:rsidRDefault="00581C6C">
      <w:pPr>
        <w:rPr>
          <w:b/>
          <w:bCs/>
        </w:rPr>
      </w:pPr>
      <w:r>
        <w:rPr>
          <w:b/>
          <w:bCs/>
        </w:rPr>
        <w:br w:type="page"/>
      </w:r>
    </w:p>
    <w:p w14:paraId="0B4535BB" w14:textId="1C48BDDF" w:rsidR="00DD1752" w:rsidRPr="00811BF4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lastRenderedPageBreak/>
        <w:t>Definitions</w:t>
      </w:r>
    </w:p>
    <w:p w14:paraId="792AF829" w14:textId="77777777" w:rsidR="00DD1752" w:rsidRDefault="00DD1752" w:rsidP="00F945ED">
      <w:pPr>
        <w:pStyle w:val="ListParagraph"/>
        <w:ind w:left="1080"/>
        <w:jc w:val="both"/>
      </w:pPr>
    </w:p>
    <w:p w14:paraId="0FC75E3F" w14:textId="65303E99" w:rsidR="009614B8" w:rsidRDefault="00DD1752" w:rsidP="003A1582">
      <w:pPr>
        <w:pStyle w:val="ListParagraph"/>
        <w:ind w:left="1080"/>
        <w:jc w:val="both"/>
      </w:pPr>
      <w:r>
        <w:t>Unless otherwise stated, words and expressions used in this Notice have the same meanings as those in the HVNL and its regulations.</w:t>
      </w:r>
    </w:p>
    <w:p w14:paraId="172A0D33" w14:textId="77777777" w:rsidR="0073188C" w:rsidRDefault="0073188C" w:rsidP="0073188C">
      <w:pPr>
        <w:pStyle w:val="ListParagraph"/>
        <w:ind w:left="1080"/>
        <w:jc w:val="both"/>
      </w:pPr>
    </w:p>
    <w:p w14:paraId="01A78285" w14:textId="3384F3EF" w:rsidR="00DD1752" w:rsidRDefault="00DD1752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Application</w:t>
      </w:r>
    </w:p>
    <w:p w14:paraId="1246D8B9" w14:textId="77777777" w:rsidR="00DD1752" w:rsidRPr="00B95255" w:rsidRDefault="00DD1752" w:rsidP="00F945ED">
      <w:pPr>
        <w:pStyle w:val="ListParagraph"/>
        <w:jc w:val="both"/>
        <w:rPr>
          <w:b/>
          <w:bCs/>
        </w:rPr>
      </w:pPr>
    </w:p>
    <w:p w14:paraId="523EA0B3" w14:textId="09E6479A" w:rsidR="00DD7263" w:rsidRDefault="00DD7263" w:rsidP="004B3C0F">
      <w:pPr>
        <w:pStyle w:val="ListParagraph"/>
        <w:numPr>
          <w:ilvl w:val="0"/>
          <w:numId w:val="5"/>
        </w:numPr>
        <w:jc w:val="both"/>
      </w:pPr>
      <w:r w:rsidRPr="00B779F0">
        <w:t xml:space="preserve">This exemption </w:t>
      </w:r>
      <w:r>
        <w:t>n</w:t>
      </w:r>
      <w:r w:rsidRPr="00B779F0">
        <w:t xml:space="preserve">otice applies to a Class 3 heavy vehicle that </w:t>
      </w:r>
      <w:r>
        <w:t xml:space="preserve">meets </w:t>
      </w:r>
      <w:r w:rsidR="0037159B">
        <w:t xml:space="preserve">all </w:t>
      </w:r>
      <w:r>
        <w:t>the requirements in this section.</w:t>
      </w:r>
    </w:p>
    <w:p w14:paraId="1B00D72D" w14:textId="77777777" w:rsidR="00520FC4" w:rsidRDefault="00520FC4" w:rsidP="00520FC4">
      <w:pPr>
        <w:pStyle w:val="ListParagraph"/>
        <w:ind w:left="1080"/>
        <w:jc w:val="both"/>
      </w:pPr>
    </w:p>
    <w:p w14:paraId="4238BCE2" w14:textId="46C97FB0" w:rsidR="0012302C" w:rsidRDefault="00DD7263" w:rsidP="00763707">
      <w:pPr>
        <w:pStyle w:val="ListParagraph"/>
        <w:numPr>
          <w:ilvl w:val="0"/>
          <w:numId w:val="5"/>
        </w:numPr>
        <w:jc w:val="both"/>
      </w:pPr>
      <w:r>
        <w:t xml:space="preserve">This exemption notice applies to a heavy </w:t>
      </w:r>
      <w:r w:rsidR="00AC67E2">
        <w:t>combination consisting of</w:t>
      </w:r>
      <w:r w:rsidR="00763707">
        <w:t xml:space="preserve"> </w:t>
      </w:r>
      <w:r>
        <w:t>a</w:t>
      </w:r>
      <w:r w:rsidR="00AC67E2">
        <w:t xml:space="preserve"> </w:t>
      </w:r>
      <w:r w:rsidR="00520FC4">
        <w:t>prime mover towing a semitrailer</w:t>
      </w:r>
      <w:r w:rsidR="00763707">
        <w:t>.</w:t>
      </w:r>
    </w:p>
    <w:p w14:paraId="4438625B" w14:textId="77777777" w:rsidR="00520FC4" w:rsidRDefault="00520FC4" w:rsidP="00520FC4">
      <w:pPr>
        <w:pStyle w:val="ListParagraph"/>
        <w:ind w:left="1080"/>
        <w:jc w:val="both"/>
      </w:pPr>
    </w:p>
    <w:p w14:paraId="767E8FC9" w14:textId="1C1EE27E" w:rsidR="00DD1752" w:rsidRDefault="00BA5AD0" w:rsidP="004B3C0F">
      <w:pPr>
        <w:pStyle w:val="ListParagraph"/>
        <w:numPr>
          <w:ilvl w:val="0"/>
          <w:numId w:val="5"/>
        </w:numPr>
        <w:jc w:val="both"/>
      </w:pPr>
      <w:r>
        <w:t xml:space="preserve">This </w:t>
      </w:r>
      <w:r w:rsidR="009B472A">
        <w:t>n</w:t>
      </w:r>
      <w:r>
        <w:t xml:space="preserve">otice applies in </w:t>
      </w:r>
      <w:r w:rsidR="00F06D3F">
        <w:t>South Australia</w:t>
      </w:r>
      <w:r w:rsidR="00473538">
        <w:t>.</w:t>
      </w:r>
    </w:p>
    <w:p w14:paraId="2EF763E2" w14:textId="77777777" w:rsidR="00473538" w:rsidRDefault="00473538" w:rsidP="00473538">
      <w:pPr>
        <w:pStyle w:val="ListParagraph"/>
        <w:ind w:left="1080"/>
        <w:jc w:val="both"/>
      </w:pPr>
    </w:p>
    <w:p w14:paraId="6683DF8B" w14:textId="7189359F" w:rsidR="00E214FE" w:rsidRDefault="005A6499" w:rsidP="004B3C0F">
      <w:pPr>
        <w:pStyle w:val="ListParagraph"/>
        <w:numPr>
          <w:ilvl w:val="0"/>
          <w:numId w:val="5"/>
        </w:numPr>
        <w:jc w:val="both"/>
      </w:pPr>
      <w:r>
        <w:t>A heavy vehicle to which this section applies and that complies with the conditions of this notice is an eligible vehicle.</w:t>
      </w:r>
    </w:p>
    <w:p w14:paraId="66F49C1E" w14:textId="77777777" w:rsidR="007854CA" w:rsidRPr="007854CA" w:rsidRDefault="007854CA" w:rsidP="007854CA">
      <w:pPr>
        <w:pStyle w:val="ListParagraph"/>
        <w:ind w:left="1080"/>
        <w:jc w:val="both"/>
      </w:pPr>
    </w:p>
    <w:p w14:paraId="33340983" w14:textId="64767F95" w:rsidR="001C4AC6" w:rsidRPr="00DE5AD7" w:rsidRDefault="001C4AC6" w:rsidP="00F945E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Exemption – </w:t>
      </w:r>
      <w:r w:rsidR="00C134D9">
        <w:rPr>
          <w:b/>
          <w:bCs/>
        </w:rPr>
        <w:t>p</w:t>
      </w:r>
      <w:r>
        <w:rPr>
          <w:b/>
          <w:bCs/>
        </w:rPr>
        <w:t>rescribed dimension requirements</w:t>
      </w:r>
    </w:p>
    <w:p w14:paraId="6E5DC66C" w14:textId="77777777" w:rsidR="001C4AC6" w:rsidRDefault="001C4AC6" w:rsidP="00F945ED">
      <w:pPr>
        <w:pStyle w:val="ListParagraph"/>
        <w:ind w:left="1080"/>
        <w:jc w:val="both"/>
      </w:pPr>
    </w:p>
    <w:p w14:paraId="1E92034A" w14:textId="73B82184" w:rsidR="001C4AC6" w:rsidRDefault="001C4AC6" w:rsidP="004B3C0F">
      <w:pPr>
        <w:pStyle w:val="ListParagraph"/>
        <w:numPr>
          <w:ilvl w:val="0"/>
          <w:numId w:val="9"/>
        </w:numPr>
        <w:jc w:val="both"/>
      </w:pPr>
      <w:r>
        <w:t xml:space="preserve">An eligible vehicle is exempt from the following mass requirements under Schedule </w:t>
      </w:r>
      <w:r w:rsidR="00C71F77">
        <w:t>6</w:t>
      </w:r>
      <w:r>
        <w:t xml:space="preserve"> of the </w:t>
      </w:r>
      <w:r w:rsidRPr="00D43A75">
        <w:rPr>
          <w:i/>
          <w:iCs/>
        </w:rPr>
        <w:t>Heavy Vehicle (Mass Dimension and Loading) National Regulation</w:t>
      </w:r>
      <w:r>
        <w:t xml:space="preserve"> (MDL Regulation):</w:t>
      </w:r>
    </w:p>
    <w:p w14:paraId="6294F0A4" w14:textId="77777777" w:rsidR="001C4AC6" w:rsidRDefault="001C4AC6" w:rsidP="00F945ED">
      <w:pPr>
        <w:pStyle w:val="ListParagraph"/>
        <w:ind w:left="1080"/>
        <w:jc w:val="both"/>
      </w:pPr>
    </w:p>
    <w:p w14:paraId="06E0BDB7" w14:textId="2F227520" w:rsidR="001C4AC6" w:rsidRDefault="001C4AC6" w:rsidP="004B3C0F">
      <w:pPr>
        <w:pStyle w:val="ListParagraph"/>
        <w:numPr>
          <w:ilvl w:val="0"/>
          <w:numId w:val="8"/>
        </w:numPr>
        <w:jc w:val="both"/>
      </w:pPr>
      <w:r>
        <w:t xml:space="preserve">section </w:t>
      </w:r>
      <w:r w:rsidR="00C71F77">
        <w:t>3</w:t>
      </w:r>
      <w:r>
        <w:t xml:space="preserve"> – </w:t>
      </w:r>
      <w:r w:rsidR="00C71F77">
        <w:t>Length (combination or single vehicle)</w:t>
      </w:r>
      <w:r>
        <w:t xml:space="preserve"> </w:t>
      </w:r>
    </w:p>
    <w:p w14:paraId="30B57817" w14:textId="77777777" w:rsidR="001C4AC6" w:rsidRDefault="001C4AC6" w:rsidP="00F945ED">
      <w:pPr>
        <w:pStyle w:val="ListParagraph"/>
        <w:ind w:left="1440"/>
        <w:jc w:val="both"/>
      </w:pPr>
    </w:p>
    <w:p w14:paraId="7725AED6" w14:textId="20BD9FD1" w:rsidR="00B12546" w:rsidRDefault="001C4AC6" w:rsidP="004B3C0F">
      <w:pPr>
        <w:pStyle w:val="ListParagraph"/>
        <w:numPr>
          <w:ilvl w:val="0"/>
          <w:numId w:val="9"/>
        </w:numPr>
        <w:jc w:val="both"/>
      </w:pPr>
      <w:r>
        <w:t xml:space="preserve">An exemption in 1) only applies to the extent that specific conditional </w:t>
      </w:r>
      <w:r w:rsidR="00935A22">
        <w:t>dimension</w:t>
      </w:r>
      <w:r>
        <w:t xml:space="preserve"> limits are provided in section</w:t>
      </w:r>
      <w:r w:rsidR="00B05075">
        <w:t xml:space="preserve"> </w:t>
      </w:r>
      <w:r w:rsidR="004D48E6">
        <w:t>9</w:t>
      </w:r>
      <w:r>
        <w:t>.</w:t>
      </w:r>
    </w:p>
    <w:p w14:paraId="16441D96" w14:textId="77777777" w:rsidR="0009766F" w:rsidRDefault="0009766F" w:rsidP="0009766F">
      <w:pPr>
        <w:pStyle w:val="ListParagraph"/>
        <w:ind w:left="1080"/>
        <w:jc w:val="both"/>
      </w:pPr>
    </w:p>
    <w:p w14:paraId="5519B452" w14:textId="3DE32BE9" w:rsidR="007854CA" w:rsidRDefault="0009766F" w:rsidP="004D48E6">
      <w:pPr>
        <w:pStyle w:val="ListParagraph"/>
        <w:numPr>
          <w:ilvl w:val="0"/>
          <w:numId w:val="9"/>
        </w:numPr>
        <w:jc w:val="both"/>
      </w:pPr>
      <w:r w:rsidRPr="00C10868">
        <w:t>If</w:t>
      </w:r>
      <w:r w:rsidR="00DF572B" w:rsidRPr="00C10868">
        <w:t xml:space="preserve">, in relation to a particular vehicle or component, </w:t>
      </w:r>
      <w:r w:rsidR="007256F4">
        <w:t>if this n</w:t>
      </w:r>
      <w:r w:rsidR="00DF572B" w:rsidRPr="00C10868">
        <w:t>otice provides for</w:t>
      </w:r>
      <w:r w:rsidR="00DF572B">
        <w:t xml:space="preserve"> more than one dimension</w:t>
      </w:r>
      <w:r w:rsidR="00DF572B" w:rsidRPr="00C10868">
        <w:t xml:space="preserve"> limit </w:t>
      </w:r>
      <w:r w:rsidR="00C21F76">
        <w:t xml:space="preserve">to </w:t>
      </w:r>
      <w:r w:rsidR="00DF572B" w:rsidRPr="00C10868">
        <w:t>appl</w:t>
      </w:r>
      <w:r w:rsidR="00DF572B">
        <w:t>y</w:t>
      </w:r>
      <w:r w:rsidR="00DF572B" w:rsidRPr="00C10868">
        <w:t xml:space="preserve"> in the same circumstances, the </w:t>
      </w:r>
      <w:r w:rsidR="00C21F76">
        <w:t xml:space="preserve">more restrictive </w:t>
      </w:r>
      <w:r w:rsidR="00DF572B">
        <w:t>dimension</w:t>
      </w:r>
      <w:r w:rsidR="00DF572B" w:rsidRPr="00C10868">
        <w:t xml:space="preserve"> limit applies</w:t>
      </w:r>
      <w:r w:rsidR="00C21F76">
        <w:t>.</w:t>
      </w:r>
    </w:p>
    <w:p w14:paraId="19306C2B" w14:textId="77777777" w:rsidR="004D48E6" w:rsidRPr="004D48E6" w:rsidRDefault="004D48E6" w:rsidP="004D48E6">
      <w:pPr>
        <w:pStyle w:val="ListParagraph"/>
        <w:ind w:left="1080"/>
        <w:jc w:val="both"/>
      </w:pPr>
    </w:p>
    <w:p w14:paraId="30EF8113" w14:textId="7EC8B82D" w:rsidR="004B3C0F" w:rsidRDefault="004B3C0F" w:rsidP="004B3C0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4B3C0F">
        <w:rPr>
          <w:b/>
          <w:bCs/>
        </w:rPr>
        <w:t xml:space="preserve">Conditions – </w:t>
      </w:r>
      <w:r w:rsidR="00C134D9">
        <w:rPr>
          <w:b/>
          <w:bCs/>
        </w:rPr>
        <w:t>d</w:t>
      </w:r>
      <w:r w:rsidRPr="004B3C0F">
        <w:rPr>
          <w:b/>
          <w:bCs/>
        </w:rPr>
        <w:t>imensions (Length)</w:t>
      </w:r>
    </w:p>
    <w:p w14:paraId="78BEF330" w14:textId="77777777" w:rsidR="004B3C0F" w:rsidRPr="004B3C0F" w:rsidRDefault="004B3C0F" w:rsidP="004B3C0F">
      <w:pPr>
        <w:pStyle w:val="ListParagraph"/>
        <w:jc w:val="both"/>
        <w:rPr>
          <w:b/>
          <w:bCs/>
        </w:rPr>
      </w:pPr>
    </w:p>
    <w:p w14:paraId="554802E8" w14:textId="247C3F49" w:rsidR="00A95285" w:rsidRPr="00EC50CA" w:rsidRDefault="004B3C0F" w:rsidP="00EC50CA">
      <w:pPr>
        <w:pStyle w:val="ListParagraph"/>
        <w:ind w:left="1080"/>
        <w:jc w:val="both"/>
      </w:pPr>
      <w:r w:rsidRPr="004B3C0F">
        <w:t xml:space="preserve">An eligible vehicle operating under this </w:t>
      </w:r>
      <w:r w:rsidR="009B472A">
        <w:t>n</w:t>
      </w:r>
      <w:r w:rsidRPr="004B3C0F">
        <w:t>otice must not exceed</w:t>
      </w:r>
      <w:r w:rsidR="00601BEF">
        <w:t xml:space="preserve"> </w:t>
      </w:r>
      <w:r w:rsidRPr="004B3C0F">
        <w:t>20.0</w:t>
      </w:r>
      <w:r w:rsidR="005B4D2B">
        <w:t>m in length</w:t>
      </w:r>
      <w:r w:rsidRPr="004B3C0F">
        <w:t>.</w:t>
      </w:r>
    </w:p>
    <w:p w14:paraId="5DF05376" w14:textId="77777777" w:rsidR="00253C64" w:rsidRPr="00A95285" w:rsidRDefault="00253C64" w:rsidP="00A95285">
      <w:pPr>
        <w:pStyle w:val="ListParagraph"/>
        <w:ind w:left="1440"/>
        <w:jc w:val="both"/>
        <w:rPr>
          <w:b/>
          <w:bCs/>
        </w:rPr>
      </w:pPr>
    </w:p>
    <w:p w14:paraId="7096E124" w14:textId="71B25B53" w:rsidR="00A95285" w:rsidRPr="00A95285" w:rsidRDefault="00A95285" w:rsidP="00A9528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A95285">
        <w:rPr>
          <w:b/>
          <w:bCs/>
        </w:rPr>
        <w:t>Conditions - Stated hours of stated days</w:t>
      </w:r>
    </w:p>
    <w:p w14:paraId="0038F3A7" w14:textId="77777777" w:rsidR="00A95285" w:rsidRDefault="00A95285" w:rsidP="00A95285">
      <w:pPr>
        <w:pStyle w:val="ListParagraph"/>
        <w:ind w:left="1080"/>
        <w:jc w:val="both"/>
      </w:pPr>
    </w:p>
    <w:p w14:paraId="1E9DF357" w14:textId="098392AF" w:rsidR="000A3FE1" w:rsidRDefault="00A95285" w:rsidP="000A3FE1">
      <w:pPr>
        <w:pStyle w:val="ListParagraph"/>
        <w:ind w:left="1080"/>
        <w:jc w:val="both"/>
      </w:pPr>
      <w:r w:rsidRPr="00A95285">
        <w:t>An eligible vehicle may use specified areas or routes at any time unless specified otherwise as a travel condition on the network.</w:t>
      </w:r>
    </w:p>
    <w:p w14:paraId="497E13A0" w14:textId="77777777" w:rsidR="000A3FE1" w:rsidRPr="000A3FE1" w:rsidRDefault="000A3FE1" w:rsidP="000A3FE1">
      <w:pPr>
        <w:pStyle w:val="ListParagraph"/>
        <w:ind w:left="1080"/>
        <w:jc w:val="both"/>
      </w:pPr>
    </w:p>
    <w:p w14:paraId="69B9774B" w14:textId="77777777" w:rsidR="00EC50CA" w:rsidRDefault="00EC50CA">
      <w:pPr>
        <w:rPr>
          <w:b/>
          <w:bCs/>
        </w:rPr>
      </w:pPr>
      <w:r>
        <w:rPr>
          <w:b/>
          <w:bCs/>
        </w:rPr>
        <w:br w:type="page"/>
      </w:r>
    </w:p>
    <w:p w14:paraId="3CCD25F3" w14:textId="48330E54" w:rsidR="000A3FE1" w:rsidRDefault="000A3FE1" w:rsidP="000A3FE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E448B">
        <w:rPr>
          <w:b/>
          <w:bCs/>
        </w:rPr>
        <w:lastRenderedPageBreak/>
        <w:t>Condition – stated areas or routes</w:t>
      </w:r>
    </w:p>
    <w:p w14:paraId="2535BCD6" w14:textId="77777777" w:rsidR="000A3FE1" w:rsidRPr="00DE448B" w:rsidRDefault="000A3FE1" w:rsidP="000A3FE1">
      <w:pPr>
        <w:pStyle w:val="ListParagraph"/>
        <w:jc w:val="both"/>
        <w:rPr>
          <w:b/>
          <w:bCs/>
        </w:rPr>
      </w:pPr>
    </w:p>
    <w:p w14:paraId="3494ED79" w14:textId="0B225CBA" w:rsidR="000A3FE1" w:rsidRDefault="000A3FE1" w:rsidP="00D9095A">
      <w:pPr>
        <w:pStyle w:val="ListParagraph"/>
        <w:numPr>
          <w:ilvl w:val="0"/>
          <w:numId w:val="6"/>
        </w:numPr>
        <w:jc w:val="both"/>
      </w:pPr>
      <w:r>
        <w:t xml:space="preserve">An eligible vehicle is authorised to operate on the </w:t>
      </w:r>
      <w:r w:rsidR="00D9095A">
        <w:t>following network:</w:t>
      </w:r>
    </w:p>
    <w:p w14:paraId="50670C1B" w14:textId="30F7EC79" w:rsidR="000A3FE1" w:rsidRDefault="008A5CD0" w:rsidP="005B03C3">
      <w:pPr>
        <w:ind w:left="1080"/>
        <w:jc w:val="center"/>
        <w:rPr>
          <w:i/>
          <w:iCs/>
        </w:rPr>
      </w:pPr>
      <w:r>
        <w:rPr>
          <w:i/>
          <w:iCs/>
        </w:rPr>
        <w:t>South Australia 26metre B-Double Network</w:t>
      </w:r>
      <w:r w:rsidR="005B03C3" w:rsidRPr="005B03C3">
        <w:rPr>
          <w:i/>
          <w:iCs/>
        </w:rPr>
        <w:t xml:space="preserve"> (GML)</w:t>
      </w:r>
    </w:p>
    <w:p w14:paraId="1644A288" w14:textId="79D677F9" w:rsidR="00927AF3" w:rsidRPr="005B03C3" w:rsidRDefault="00D205AC" w:rsidP="005B03C3">
      <w:pPr>
        <w:ind w:left="1080"/>
        <w:jc w:val="center"/>
        <w:rPr>
          <w:i/>
          <w:iCs/>
        </w:rPr>
      </w:pPr>
      <w:r>
        <w:rPr>
          <w:i/>
          <w:iCs/>
        </w:rPr>
        <w:t>26.0m B-double Commodity network (GML)</w:t>
      </w:r>
    </w:p>
    <w:p w14:paraId="1C4836C9" w14:textId="6D3FFB0F" w:rsidR="000A3FE1" w:rsidRDefault="000A3FE1" w:rsidP="000A3FE1">
      <w:pPr>
        <w:pStyle w:val="ListParagraph"/>
        <w:numPr>
          <w:ilvl w:val="0"/>
          <w:numId w:val="6"/>
        </w:numPr>
        <w:jc w:val="both"/>
      </w:pPr>
      <w:r>
        <w:t xml:space="preserve">For the purposes of section 119(1)(a) of the HVNL, an area or route specified </w:t>
      </w:r>
      <w:r w:rsidR="00EC50CA">
        <w:t xml:space="preserve">in this section </w:t>
      </w:r>
      <w:r>
        <w:t>is a stated area or route to which this Notice applies.</w:t>
      </w:r>
    </w:p>
    <w:p w14:paraId="196A81BB" w14:textId="77777777" w:rsidR="000A3FE1" w:rsidRDefault="000A3FE1" w:rsidP="000A3FE1">
      <w:pPr>
        <w:pStyle w:val="ListParagraph"/>
        <w:ind w:left="1080"/>
        <w:jc w:val="both"/>
      </w:pPr>
    </w:p>
    <w:p w14:paraId="25FFAC11" w14:textId="325ECEE6" w:rsidR="000A3FE1" w:rsidRDefault="000A3FE1" w:rsidP="000A3FE1">
      <w:pPr>
        <w:pStyle w:val="ListParagraph"/>
        <w:numPr>
          <w:ilvl w:val="0"/>
          <w:numId w:val="6"/>
        </w:numPr>
        <w:jc w:val="both"/>
      </w:pPr>
      <w:r>
        <w:t xml:space="preserve">An eligible vehicle operating on an area or route specified in this </w:t>
      </w:r>
      <w:r w:rsidR="007C6643">
        <w:t>n</w:t>
      </w:r>
      <w:r>
        <w:t xml:space="preserve">otice must comply with the following conditions as specified for routes and areas set out on that </w:t>
      </w:r>
      <w:r w:rsidR="005B4D2B">
        <w:t>area or route</w:t>
      </w:r>
      <w:r>
        <w:t>:</w:t>
      </w:r>
    </w:p>
    <w:p w14:paraId="5C78C671" w14:textId="77777777" w:rsidR="000A3FE1" w:rsidRDefault="000A3FE1" w:rsidP="000A3FE1">
      <w:pPr>
        <w:pStyle w:val="ListParagraph"/>
        <w:ind w:left="1080"/>
        <w:jc w:val="both"/>
      </w:pPr>
    </w:p>
    <w:p w14:paraId="2061B4B8" w14:textId="77777777" w:rsidR="000A3FE1" w:rsidRDefault="000A3FE1" w:rsidP="000A3FE1">
      <w:pPr>
        <w:pStyle w:val="ListParagraph"/>
        <w:numPr>
          <w:ilvl w:val="0"/>
          <w:numId w:val="7"/>
        </w:numPr>
        <w:jc w:val="both"/>
      </w:pPr>
      <w:r>
        <w:t>Road conditions pursuant to section 160 of the HVNL; and</w:t>
      </w:r>
    </w:p>
    <w:p w14:paraId="5F5EBE40" w14:textId="77777777" w:rsidR="000A3FE1" w:rsidRDefault="000A3FE1" w:rsidP="000A3FE1">
      <w:pPr>
        <w:pStyle w:val="ListParagraph"/>
        <w:numPr>
          <w:ilvl w:val="0"/>
          <w:numId w:val="7"/>
        </w:numPr>
        <w:jc w:val="both"/>
      </w:pPr>
      <w:r>
        <w:t>Travel conditions pursuant to section 161 of the HVNL; and</w:t>
      </w:r>
    </w:p>
    <w:p w14:paraId="66DE5EA7" w14:textId="3EC5E87B" w:rsidR="00A03384" w:rsidRPr="00A91E53" w:rsidRDefault="000A3FE1" w:rsidP="00A91E53">
      <w:pPr>
        <w:pStyle w:val="ListParagraph"/>
        <w:numPr>
          <w:ilvl w:val="0"/>
          <w:numId w:val="7"/>
        </w:numPr>
        <w:jc w:val="both"/>
      </w:pPr>
      <w:r>
        <w:t>Vehicle conditions pursuant to section 162 of the HVNL.</w:t>
      </w:r>
    </w:p>
    <w:p w14:paraId="19FAF3A6" w14:textId="77777777" w:rsidR="00325A52" w:rsidRDefault="00325A52" w:rsidP="00F945ED">
      <w:pPr>
        <w:jc w:val="both"/>
      </w:pPr>
    </w:p>
    <w:p w14:paraId="166F1C39" w14:textId="1AD6A94B" w:rsidR="0002172F" w:rsidRDefault="0002172F" w:rsidP="0002172F">
      <w:pPr>
        <w:ind w:left="720"/>
        <w:contextualSpacing/>
        <w:jc w:val="both"/>
      </w:pPr>
      <w:r>
        <w:t>Paul Sariban</w:t>
      </w:r>
    </w:p>
    <w:p w14:paraId="2925B9B4" w14:textId="43D35EA2" w:rsidR="0002172F" w:rsidRPr="0002172F" w:rsidRDefault="0002172F" w:rsidP="0002172F">
      <w:pPr>
        <w:ind w:left="720"/>
        <w:contextualSpacing/>
        <w:jc w:val="both"/>
        <w:rPr>
          <w:i/>
          <w:iCs/>
        </w:rPr>
      </w:pPr>
      <w:r w:rsidRPr="0002172F">
        <w:rPr>
          <w:i/>
          <w:iCs/>
        </w:rPr>
        <w:t>Director of Freight and Supply Chain Productivity</w:t>
      </w:r>
    </w:p>
    <w:p w14:paraId="6806F9C2" w14:textId="09D9872C" w:rsidR="0002172F" w:rsidRPr="0002172F" w:rsidRDefault="0002172F" w:rsidP="0002172F">
      <w:pPr>
        <w:ind w:left="720"/>
        <w:contextualSpacing/>
        <w:jc w:val="both"/>
        <w:rPr>
          <w:b/>
          <w:bCs/>
        </w:rPr>
      </w:pPr>
      <w:r w:rsidRPr="0002172F">
        <w:rPr>
          <w:b/>
          <w:bCs/>
        </w:rPr>
        <w:t>National Heavy Vehicle Regulator</w:t>
      </w:r>
    </w:p>
    <w:sectPr w:rsidR="0002172F" w:rsidRPr="0002172F" w:rsidSect="00102FC2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96DB9" w14:textId="77777777" w:rsidR="00F10CF1" w:rsidRDefault="00F10CF1" w:rsidP="00FF165E">
      <w:pPr>
        <w:spacing w:after="0" w:line="240" w:lineRule="auto"/>
      </w:pPr>
      <w:r>
        <w:separator/>
      </w:r>
    </w:p>
  </w:endnote>
  <w:endnote w:type="continuationSeparator" w:id="0">
    <w:p w14:paraId="0E38B818" w14:textId="77777777" w:rsidR="00F10CF1" w:rsidRDefault="00F10CF1" w:rsidP="00FF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92B3" w14:textId="77777777" w:rsidR="00FF165E" w:rsidRDefault="00FF165E">
    <w:pPr>
      <w:pStyle w:val="Footer"/>
      <w:jc w:val="right"/>
    </w:pPr>
  </w:p>
  <w:p w14:paraId="17EC0E99" w14:textId="4414F8E9" w:rsidR="00AC67E2" w:rsidRDefault="00AC67E2" w:rsidP="00FF165E">
    <w:pPr>
      <w:pStyle w:val="Footer"/>
      <w:jc w:val="right"/>
    </w:pPr>
    <w:r w:rsidRPr="00AC67E2">
      <w:t>South Australia Class 3 Long Prime Mover Combination Exemption Notice 20</w:t>
    </w:r>
    <w:r>
      <w:t>23</w:t>
    </w:r>
    <w:r w:rsidRPr="00AC67E2">
      <w:t xml:space="preserve"> (No.1)</w:t>
    </w:r>
  </w:p>
  <w:p w14:paraId="7C4797CB" w14:textId="5B02DD2E" w:rsidR="00FF165E" w:rsidRDefault="00BF2B7E" w:rsidP="00FF165E">
    <w:pPr>
      <w:pStyle w:val="Footer"/>
      <w:jc w:val="right"/>
    </w:pPr>
    <w:sdt>
      <w:sdtPr>
        <w:id w:val="-45618070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165E">
              <w:t xml:space="preserve">Page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PAGE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  <w:r w:rsidR="00FF165E">
              <w:t xml:space="preserve"> of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NUMPAGES 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0DA6" w14:textId="77777777" w:rsidR="00102FC2" w:rsidRDefault="00102FC2" w:rsidP="00102FC2">
    <w:pPr>
      <w:pStyle w:val="Footer"/>
      <w:jc w:val="right"/>
    </w:pPr>
  </w:p>
  <w:p w14:paraId="2637A400" w14:textId="77777777" w:rsidR="00102FC2" w:rsidRDefault="00102FC2" w:rsidP="00102FC2">
    <w:pPr>
      <w:pStyle w:val="Footer"/>
      <w:jc w:val="right"/>
    </w:pPr>
    <w:r w:rsidRPr="00AC67E2">
      <w:t>South Australia Class 3 Long Prime Mover Combination Exemption Notice 20</w:t>
    </w:r>
    <w:r>
      <w:t>23</w:t>
    </w:r>
    <w:r w:rsidRPr="00AC67E2">
      <w:t xml:space="preserve"> (No.1)</w:t>
    </w:r>
  </w:p>
  <w:p w14:paraId="6C72DFFE" w14:textId="0443FE8D" w:rsidR="00102FC2" w:rsidRDefault="00BF2B7E" w:rsidP="00102FC2">
    <w:pPr>
      <w:pStyle w:val="Footer"/>
      <w:jc w:val="right"/>
    </w:pPr>
    <w:sdt>
      <w:sdtPr>
        <w:id w:val="-1492409833"/>
        <w:docPartObj>
          <w:docPartGallery w:val="Page Numbers (Bottom of Page)"/>
          <w:docPartUnique/>
        </w:docPartObj>
      </w:sdtPr>
      <w:sdtEndPr/>
      <w:sdtContent>
        <w:sdt>
          <w:sdtPr>
            <w:id w:val="-1253507802"/>
            <w:docPartObj>
              <w:docPartGallery w:val="Page Numbers (Top of Page)"/>
              <w:docPartUnique/>
            </w:docPartObj>
          </w:sdtPr>
          <w:sdtEndPr/>
          <w:sdtContent>
            <w:r w:rsidR="00102FC2">
              <w:t xml:space="preserve">Page </w:t>
            </w:r>
            <w:r w:rsidR="00102FC2">
              <w:rPr>
                <w:b/>
                <w:bCs/>
                <w:sz w:val="24"/>
                <w:szCs w:val="24"/>
              </w:rPr>
              <w:fldChar w:fldCharType="begin"/>
            </w:r>
            <w:r w:rsidR="00102FC2">
              <w:rPr>
                <w:b/>
                <w:bCs/>
              </w:rPr>
              <w:instrText xml:space="preserve"> PAGE </w:instrText>
            </w:r>
            <w:r w:rsidR="00102FC2">
              <w:rPr>
                <w:b/>
                <w:bCs/>
                <w:sz w:val="24"/>
                <w:szCs w:val="24"/>
              </w:rPr>
              <w:fldChar w:fldCharType="separate"/>
            </w:r>
            <w:r w:rsidR="00102FC2">
              <w:rPr>
                <w:b/>
                <w:bCs/>
                <w:sz w:val="24"/>
                <w:szCs w:val="24"/>
              </w:rPr>
              <w:t>2</w:t>
            </w:r>
            <w:r w:rsidR="00102FC2">
              <w:rPr>
                <w:b/>
                <w:bCs/>
                <w:sz w:val="24"/>
                <w:szCs w:val="24"/>
              </w:rPr>
              <w:fldChar w:fldCharType="end"/>
            </w:r>
            <w:r w:rsidR="00102FC2">
              <w:t xml:space="preserve"> of </w:t>
            </w:r>
            <w:r w:rsidR="00102FC2">
              <w:rPr>
                <w:b/>
                <w:bCs/>
                <w:sz w:val="24"/>
                <w:szCs w:val="24"/>
              </w:rPr>
              <w:fldChar w:fldCharType="begin"/>
            </w:r>
            <w:r w:rsidR="00102FC2">
              <w:rPr>
                <w:b/>
                <w:bCs/>
              </w:rPr>
              <w:instrText xml:space="preserve"> NUMPAGES  </w:instrText>
            </w:r>
            <w:r w:rsidR="00102FC2">
              <w:rPr>
                <w:b/>
                <w:bCs/>
                <w:sz w:val="24"/>
                <w:szCs w:val="24"/>
              </w:rPr>
              <w:fldChar w:fldCharType="separate"/>
            </w:r>
            <w:r w:rsidR="00102FC2">
              <w:rPr>
                <w:b/>
                <w:bCs/>
                <w:sz w:val="24"/>
                <w:szCs w:val="24"/>
              </w:rPr>
              <w:t>3</w:t>
            </w:r>
            <w:r w:rsidR="00102FC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321DD" w14:textId="77777777" w:rsidR="00F10CF1" w:rsidRDefault="00F10CF1" w:rsidP="00FF165E">
      <w:pPr>
        <w:spacing w:after="0" w:line="240" w:lineRule="auto"/>
      </w:pPr>
      <w:r>
        <w:separator/>
      </w:r>
    </w:p>
  </w:footnote>
  <w:footnote w:type="continuationSeparator" w:id="0">
    <w:p w14:paraId="23FC4315" w14:textId="77777777" w:rsidR="00F10CF1" w:rsidRDefault="00F10CF1" w:rsidP="00FF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102FC2" w:rsidRPr="00CE796A" w14:paraId="4BA7F87C" w14:textId="77777777" w:rsidTr="000F4A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58150D8" w14:textId="77777777" w:rsidR="00102FC2" w:rsidRPr="00CE796A" w:rsidRDefault="00102FC2" w:rsidP="00102FC2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BC21DBD" wp14:editId="70FBBB31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D0752E0" w14:textId="77777777" w:rsidR="00102FC2" w:rsidRPr="00CE796A" w:rsidRDefault="00102FC2" w:rsidP="00102FC2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D031E24" w14:textId="77777777" w:rsidR="00102FC2" w:rsidRPr="00CE796A" w:rsidRDefault="00102FC2" w:rsidP="00102FC2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102FC2" w:rsidRPr="00CE796A" w14:paraId="7B38C3F2" w14:textId="77777777" w:rsidTr="000F4A9A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5F489BD" w14:textId="77777777" w:rsidR="00102FC2" w:rsidRPr="00CE796A" w:rsidRDefault="00102FC2" w:rsidP="00102FC2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154BF3A" w14:textId="77777777" w:rsidR="00102FC2" w:rsidRPr="00840A06" w:rsidRDefault="00102FC2" w:rsidP="00102FC2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3C0D8C6E" w14:textId="77777777" w:rsidR="00102FC2" w:rsidRDefault="00102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5F0D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93DBC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A3179A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01A11"/>
    <w:multiLevelType w:val="hybridMultilevel"/>
    <w:tmpl w:val="8B9C6C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67F1"/>
    <w:multiLevelType w:val="hybridMultilevel"/>
    <w:tmpl w:val="B178C5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2B9B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1B4660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E4495F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012ABB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C35A29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EB29E5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1015C8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152AB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4C6CEF"/>
    <w:multiLevelType w:val="hybridMultilevel"/>
    <w:tmpl w:val="5934A84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7">
      <w:start w:val="1"/>
      <w:numFmt w:val="lowerLetter"/>
      <w:lvlText w:val="%2)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3D7302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797464"/>
    <w:multiLevelType w:val="hybridMultilevel"/>
    <w:tmpl w:val="4CA24CD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7793B"/>
    <w:multiLevelType w:val="hybridMultilevel"/>
    <w:tmpl w:val="16F41422"/>
    <w:lvl w:ilvl="0" w:tplc="0C090011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5F1C4E"/>
    <w:multiLevelType w:val="hybridMultilevel"/>
    <w:tmpl w:val="2086F6CE"/>
    <w:lvl w:ilvl="0" w:tplc="D65C2C5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A049E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5319466">
    <w:abstractNumId w:val="3"/>
  </w:num>
  <w:num w:numId="2" w16cid:durableId="1627196350">
    <w:abstractNumId w:val="6"/>
  </w:num>
  <w:num w:numId="3" w16cid:durableId="25251383">
    <w:abstractNumId w:val="19"/>
  </w:num>
  <w:num w:numId="4" w16cid:durableId="1986203439">
    <w:abstractNumId w:val="12"/>
  </w:num>
  <w:num w:numId="5" w16cid:durableId="2089380026">
    <w:abstractNumId w:val="18"/>
  </w:num>
  <w:num w:numId="6" w16cid:durableId="1853569039">
    <w:abstractNumId w:val="10"/>
  </w:num>
  <w:num w:numId="7" w16cid:durableId="291373502">
    <w:abstractNumId w:val="7"/>
  </w:num>
  <w:num w:numId="8" w16cid:durableId="2040620951">
    <w:abstractNumId w:val="5"/>
  </w:num>
  <w:num w:numId="9" w16cid:durableId="1894391657">
    <w:abstractNumId w:val="8"/>
  </w:num>
  <w:num w:numId="10" w16cid:durableId="1399939322">
    <w:abstractNumId w:val="13"/>
  </w:num>
  <w:num w:numId="11" w16cid:durableId="300505947">
    <w:abstractNumId w:val="0"/>
  </w:num>
  <w:num w:numId="12" w16cid:durableId="1624576599">
    <w:abstractNumId w:val="4"/>
  </w:num>
  <w:num w:numId="13" w16cid:durableId="1822773018">
    <w:abstractNumId w:val="15"/>
  </w:num>
  <w:num w:numId="14" w16cid:durableId="598485351">
    <w:abstractNumId w:val="11"/>
  </w:num>
  <w:num w:numId="15" w16cid:durableId="783771083">
    <w:abstractNumId w:val="16"/>
  </w:num>
  <w:num w:numId="16" w16cid:durableId="475604698">
    <w:abstractNumId w:val="1"/>
  </w:num>
  <w:num w:numId="17" w16cid:durableId="1294097521">
    <w:abstractNumId w:val="14"/>
  </w:num>
  <w:num w:numId="18" w16cid:durableId="788937709">
    <w:abstractNumId w:val="9"/>
  </w:num>
  <w:num w:numId="19" w16cid:durableId="408578927">
    <w:abstractNumId w:val="2"/>
  </w:num>
  <w:num w:numId="20" w16cid:durableId="26376543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FBD4EC"/>
    <w:rsid w:val="00006E84"/>
    <w:rsid w:val="000119A9"/>
    <w:rsid w:val="00016A76"/>
    <w:rsid w:val="0002172F"/>
    <w:rsid w:val="000312CB"/>
    <w:rsid w:val="00031358"/>
    <w:rsid w:val="00040E9F"/>
    <w:rsid w:val="00042A7F"/>
    <w:rsid w:val="0004474D"/>
    <w:rsid w:val="00045AA9"/>
    <w:rsid w:val="00046888"/>
    <w:rsid w:val="00047B4C"/>
    <w:rsid w:val="00053C44"/>
    <w:rsid w:val="00056FFA"/>
    <w:rsid w:val="000634F8"/>
    <w:rsid w:val="00066965"/>
    <w:rsid w:val="00072713"/>
    <w:rsid w:val="00074E88"/>
    <w:rsid w:val="000759DD"/>
    <w:rsid w:val="00077780"/>
    <w:rsid w:val="000805E0"/>
    <w:rsid w:val="00081E0C"/>
    <w:rsid w:val="00082BA6"/>
    <w:rsid w:val="00083821"/>
    <w:rsid w:val="00084506"/>
    <w:rsid w:val="0009211A"/>
    <w:rsid w:val="0009766F"/>
    <w:rsid w:val="000A25A8"/>
    <w:rsid w:val="000A3FE1"/>
    <w:rsid w:val="000B1F3E"/>
    <w:rsid w:val="000B2987"/>
    <w:rsid w:val="000B4737"/>
    <w:rsid w:val="000B4854"/>
    <w:rsid w:val="000B7FD6"/>
    <w:rsid w:val="000E1232"/>
    <w:rsid w:val="000E2F26"/>
    <w:rsid w:val="000F148B"/>
    <w:rsid w:val="000F35D5"/>
    <w:rsid w:val="000F4C6F"/>
    <w:rsid w:val="000F4EC3"/>
    <w:rsid w:val="000F4EF3"/>
    <w:rsid w:val="00102FC2"/>
    <w:rsid w:val="00103F54"/>
    <w:rsid w:val="00107A7E"/>
    <w:rsid w:val="00114BA9"/>
    <w:rsid w:val="0012302C"/>
    <w:rsid w:val="0013550E"/>
    <w:rsid w:val="00145226"/>
    <w:rsid w:val="00152EBF"/>
    <w:rsid w:val="00154E5A"/>
    <w:rsid w:val="00172BD7"/>
    <w:rsid w:val="00172D56"/>
    <w:rsid w:val="0018328D"/>
    <w:rsid w:val="00186F5C"/>
    <w:rsid w:val="001945F9"/>
    <w:rsid w:val="00196050"/>
    <w:rsid w:val="001A2D23"/>
    <w:rsid w:val="001A4E52"/>
    <w:rsid w:val="001A63EE"/>
    <w:rsid w:val="001B00A4"/>
    <w:rsid w:val="001B636D"/>
    <w:rsid w:val="001C4AC6"/>
    <w:rsid w:val="001C6FC0"/>
    <w:rsid w:val="001D7976"/>
    <w:rsid w:val="001D7E9E"/>
    <w:rsid w:val="001E4266"/>
    <w:rsid w:val="001E7D63"/>
    <w:rsid w:val="001F3F6C"/>
    <w:rsid w:val="001F7150"/>
    <w:rsid w:val="00203990"/>
    <w:rsid w:val="00205C52"/>
    <w:rsid w:val="00213A10"/>
    <w:rsid w:val="00213EEB"/>
    <w:rsid w:val="002177D4"/>
    <w:rsid w:val="002225E5"/>
    <w:rsid w:val="002236D8"/>
    <w:rsid w:val="0022624C"/>
    <w:rsid w:val="0023388D"/>
    <w:rsid w:val="002423CF"/>
    <w:rsid w:val="0024249B"/>
    <w:rsid w:val="00245719"/>
    <w:rsid w:val="00253C64"/>
    <w:rsid w:val="002604C7"/>
    <w:rsid w:val="00275DD1"/>
    <w:rsid w:val="00276076"/>
    <w:rsid w:val="002776DB"/>
    <w:rsid w:val="00277B89"/>
    <w:rsid w:val="002820BF"/>
    <w:rsid w:val="00283D0F"/>
    <w:rsid w:val="00293049"/>
    <w:rsid w:val="00293FEB"/>
    <w:rsid w:val="002969FF"/>
    <w:rsid w:val="00296A93"/>
    <w:rsid w:val="002A057C"/>
    <w:rsid w:val="002A4337"/>
    <w:rsid w:val="002A662C"/>
    <w:rsid w:val="002A7271"/>
    <w:rsid w:val="002B748F"/>
    <w:rsid w:val="002C0360"/>
    <w:rsid w:val="002C7057"/>
    <w:rsid w:val="002E505B"/>
    <w:rsid w:val="002E5A20"/>
    <w:rsid w:val="00312F56"/>
    <w:rsid w:val="00325A52"/>
    <w:rsid w:val="00330D46"/>
    <w:rsid w:val="00336D5E"/>
    <w:rsid w:val="00343193"/>
    <w:rsid w:val="00350D5D"/>
    <w:rsid w:val="00352311"/>
    <w:rsid w:val="00352F89"/>
    <w:rsid w:val="003535F6"/>
    <w:rsid w:val="00355D69"/>
    <w:rsid w:val="0037159B"/>
    <w:rsid w:val="00371D42"/>
    <w:rsid w:val="00373E4D"/>
    <w:rsid w:val="00375DE3"/>
    <w:rsid w:val="00383392"/>
    <w:rsid w:val="003A1582"/>
    <w:rsid w:val="003A78D8"/>
    <w:rsid w:val="003B1289"/>
    <w:rsid w:val="003B5443"/>
    <w:rsid w:val="003D1A6E"/>
    <w:rsid w:val="003D5983"/>
    <w:rsid w:val="003D71E6"/>
    <w:rsid w:val="003F015A"/>
    <w:rsid w:val="003F6913"/>
    <w:rsid w:val="00401224"/>
    <w:rsid w:val="004111ED"/>
    <w:rsid w:val="00420610"/>
    <w:rsid w:val="004305C4"/>
    <w:rsid w:val="00435A42"/>
    <w:rsid w:val="00445FC5"/>
    <w:rsid w:val="00446F73"/>
    <w:rsid w:val="00447FD8"/>
    <w:rsid w:val="0046505A"/>
    <w:rsid w:val="00466EEA"/>
    <w:rsid w:val="00473538"/>
    <w:rsid w:val="00474C13"/>
    <w:rsid w:val="004824C4"/>
    <w:rsid w:val="0048383D"/>
    <w:rsid w:val="00490EBC"/>
    <w:rsid w:val="004A6E4F"/>
    <w:rsid w:val="004B0E5E"/>
    <w:rsid w:val="004B3C0F"/>
    <w:rsid w:val="004C45CE"/>
    <w:rsid w:val="004D2423"/>
    <w:rsid w:val="004D48E6"/>
    <w:rsid w:val="004D71B3"/>
    <w:rsid w:val="004D75DF"/>
    <w:rsid w:val="004D7ED1"/>
    <w:rsid w:val="004E2EA4"/>
    <w:rsid w:val="004F49C2"/>
    <w:rsid w:val="005054A8"/>
    <w:rsid w:val="00506E5A"/>
    <w:rsid w:val="00520FC4"/>
    <w:rsid w:val="005222B1"/>
    <w:rsid w:val="005328BF"/>
    <w:rsid w:val="00542A02"/>
    <w:rsid w:val="00546484"/>
    <w:rsid w:val="00554B50"/>
    <w:rsid w:val="00554B71"/>
    <w:rsid w:val="00565E39"/>
    <w:rsid w:val="005708C5"/>
    <w:rsid w:val="005779B1"/>
    <w:rsid w:val="00581C6C"/>
    <w:rsid w:val="00592910"/>
    <w:rsid w:val="00595439"/>
    <w:rsid w:val="005A4B22"/>
    <w:rsid w:val="005A588C"/>
    <w:rsid w:val="005A58C2"/>
    <w:rsid w:val="005A6499"/>
    <w:rsid w:val="005B03C3"/>
    <w:rsid w:val="005B4D2B"/>
    <w:rsid w:val="005C1132"/>
    <w:rsid w:val="005C160B"/>
    <w:rsid w:val="005C3E3E"/>
    <w:rsid w:val="005D2D1C"/>
    <w:rsid w:val="005F2969"/>
    <w:rsid w:val="00601570"/>
    <w:rsid w:val="00601BEF"/>
    <w:rsid w:val="00604398"/>
    <w:rsid w:val="006053F3"/>
    <w:rsid w:val="00605BDA"/>
    <w:rsid w:val="00606E7B"/>
    <w:rsid w:val="00607349"/>
    <w:rsid w:val="00607DCB"/>
    <w:rsid w:val="00611295"/>
    <w:rsid w:val="00612E8C"/>
    <w:rsid w:val="00613347"/>
    <w:rsid w:val="00614395"/>
    <w:rsid w:val="006171AF"/>
    <w:rsid w:val="0062426F"/>
    <w:rsid w:val="006318B6"/>
    <w:rsid w:val="00641E43"/>
    <w:rsid w:val="00644600"/>
    <w:rsid w:val="006459A2"/>
    <w:rsid w:val="0065663B"/>
    <w:rsid w:val="00661892"/>
    <w:rsid w:val="0066334E"/>
    <w:rsid w:val="00675921"/>
    <w:rsid w:val="00690AA3"/>
    <w:rsid w:val="006944E7"/>
    <w:rsid w:val="006A58F8"/>
    <w:rsid w:val="006A5B66"/>
    <w:rsid w:val="006B5947"/>
    <w:rsid w:val="006C6A22"/>
    <w:rsid w:val="006D34F8"/>
    <w:rsid w:val="006E3C5A"/>
    <w:rsid w:val="006E4E35"/>
    <w:rsid w:val="006E583D"/>
    <w:rsid w:val="006F3882"/>
    <w:rsid w:val="006F785C"/>
    <w:rsid w:val="00710040"/>
    <w:rsid w:val="007115CF"/>
    <w:rsid w:val="00712407"/>
    <w:rsid w:val="00724050"/>
    <w:rsid w:val="007256F4"/>
    <w:rsid w:val="0073004D"/>
    <w:rsid w:val="0073188C"/>
    <w:rsid w:val="00732807"/>
    <w:rsid w:val="00732C7E"/>
    <w:rsid w:val="007365B6"/>
    <w:rsid w:val="007408C3"/>
    <w:rsid w:val="007428B8"/>
    <w:rsid w:val="00745E6F"/>
    <w:rsid w:val="007505FB"/>
    <w:rsid w:val="00750BFA"/>
    <w:rsid w:val="00751DBD"/>
    <w:rsid w:val="0075762C"/>
    <w:rsid w:val="00763707"/>
    <w:rsid w:val="00765095"/>
    <w:rsid w:val="007736D2"/>
    <w:rsid w:val="007745BC"/>
    <w:rsid w:val="00781B60"/>
    <w:rsid w:val="007826E4"/>
    <w:rsid w:val="007854CA"/>
    <w:rsid w:val="00786201"/>
    <w:rsid w:val="0078723F"/>
    <w:rsid w:val="00787E3B"/>
    <w:rsid w:val="007A22A2"/>
    <w:rsid w:val="007B0CB2"/>
    <w:rsid w:val="007B55F9"/>
    <w:rsid w:val="007B5F7B"/>
    <w:rsid w:val="007B74CB"/>
    <w:rsid w:val="007B7D13"/>
    <w:rsid w:val="007C0E22"/>
    <w:rsid w:val="007C6643"/>
    <w:rsid w:val="007E11A7"/>
    <w:rsid w:val="007E39FD"/>
    <w:rsid w:val="007E4105"/>
    <w:rsid w:val="007E613A"/>
    <w:rsid w:val="007F3BA3"/>
    <w:rsid w:val="0080292F"/>
    <w:rsid w:val="00802D1C"/>
    <w:rsid w:val="0080436D"/>
    <w:rsid w:val="008235C7"/>
    <w:rsid w:val="008235D8"/>
    <w:rsid w:val="0084411E"/>
    <w:rsid w:val="00850AB1"/>
    <w:rsid w:val="00853F53"/>
    <w:rsid w:val="00854A58"/>
    <w:rsid w:val="008556EF"/>
    <w:rsid w:val="00857D81"/>
    <w:rsid w:val="00874F37"/>
    <w:rsid w:val="00883F3F"/>
    <w:rsid w:val="00893A9D"/>
    <w:rsid w:val="00896D18"/>
    <w:rsid w:val="008972DC"/>
    <w:rsid w:val="00897614"/>
    <w:rsid w:val="008A1CC8"/>
    <w:rsid w:val="008A446B"/>
    <w:rsid w:val="008A5CD0"/>
    <w:rsid w:val="008C03DE"/>
    <w:rsid w:val="008C56BD"/>
    <w:rsid w:val="008D195A"/>
    <w:rsid w:val="008E1E63"/>
    <w:rsid w:val="008E3780"/>
    <w:rsid w:val="008E4A92"/>
    <w:rsid w:val="008F4654"/>
    <w:rsid w:val="008F4BF5"/>
    <w:rsid w:val="008F4C2F"/>
    <w:rsid w:val="009128B2"/>
    <w:rsid w:val="00912A03"/>
    <w:rsid w:val="00914825"/>
    <w:rsid w:val="00917D1D"/>
    <w:rsid w:val="0092117F"/>
    <w:rsid w:val="009222C1"/>
    <w:rsid w:val="00927AF3"/>
    <w:rsid w:val="00930540"/>
    <w:rsid w:val="00935A22"/>
    <w:rsid w:val="00944018"/>
    <w:rsid w:val="0095292F"/>
    <w:rsid w:val="00956438"/>
    <w:rsid w:val="009602FC"/>
    <w:rsid w:val="009614B8"/>
    <w:rsid w:val="00964AF6"/>
    <w:rsid w:val="00971756"/>
    <w:rsid w:val="009756DF"/>
    <w:rsid w:val="009905E0"/>
    <w:rsid w:val="00990669"/>
    <w:rsid w:val="00994722"/>
    <w:rsid w:val="009A2419"/>
    <w:rsid w:val="009A306F"/>
    <w:rsid w:val="009A64A5"/>
    <w:rsid w:val="009B472A"/>
    <w:rsid w:val="009B4B0C"/>
    <w:rsid w:val="009B50A4"/>
    <w:rsid w:val="009C3534"/>
    <w:rsid w:val="009D03FF"/>
    <w:rsid w:val="009F7BA8"/>
    <w:rsid w:val="00A03384"/>
    <w:rsid w:val="00A03EC8"/>
    <w:rsid w:val="00A1628F"/>
    <w:rsid w:val="00A16C40"/>
    <w:rsid w:val="00A17838"/>
    <w:rsid w:val="00A22AA7"/>
    <w:rsid w:val="00A276ED"/>
    <w:rsid w:val="00A369C8"/>
    <w:rsid w:val="00A4038E"/>
    <w:rsid w:val="00A4455B"/>
    <w:rsid w:val="00A5080C"/>
    <w:rsid w:val="00A52A10"/>
    <w:rsid w:val="00A61E43"/>
    <w:rsid w:val="00A71032"/>
    <w:rsid w:val="00A7223A"/>
    <w:rsid w:val="00A72F0D"/>
    <w:rsid w:val="00A73810"/>
    <w:rsid w:val="00A75118"/>
    <w:rsid w:val="00A85F19"/>
    <w:rsid w:val="00A8780E"/>
    <w:rsid w:val="00A91E53"/>
    <w:rsid w:val="00A92279"/>
    <w:rsid w:val="00A95285"/>
    <w:rsid w:val="00A95BD3"/>
    <w:rsid w:val="00AA5425"/>
    <w:rsid w:val="00AB52C7"/>
    <w:rsid w:val="00AC5F59"/>
    <w:rsid w:val="00AC663B"/>
    <w:rsid w:val="00AC67E2"/>
    <w:rsid w:val="00AC6DE5"/>
    <w:rsid w:val="00AD4748"/>
    <w:rsid w:val="00AD60AD"/>
    <w:rsid w:val="00AD7511"/>
    <w:rsid w:val="00AE500B"/>
    <w:rsid w:val="00AE5E27"/>
    <w:rsid w:val="00AE6DD6"/>
    <w:rsid w:val="00AF229A"/>
    <w:rsid w:val="00B029CE"/>
    <w:rsid w:val="00B05075"/>
    <w:rsid w:val="00B06794"/>
    <w:rsid w:val="00B06A2F"/>
    <w:rsid w:val="00B06D58"/>
    <w:rsid w:val="00B12546"/>
    <w:rsid w:val="00B14D11"/>
    <w:rsid w:val="00B14F34"/>
    <w:rsid w:val="00B160DC"/>
    <w:rsid w:val="00B253C6"/>
    <w:rsid w:val="00B274E7"/>
    <w:rsid w:val="00B35C61"/>
    <w:rsid w:val="00B374A7"/>
    <w:rsid w:val="00B5081E"/>
    <w:rsid w:val="00B57536"/>
    <w:rsid w:val="00B65620"/>
    <w:rsid w:val="00B82584"/>
    <w:rsid w:val="00B8548B"/>
    <w:rsid w:val="00B950A9"/>
    <w:rsid w:val="00BA169F"/>
    <w:rsid w:val="00BA2D18"/>
    <w:rsid w:val="00BA556D"/>
    <w:rsid w:val="00BA5AD0"/>
    <w:rsid w:val="00BB58A5"/>
    <w:rsid w:val="00BC1C88"/>
    <w:rsid w:val="00BD0CBF"/>
    <w:rsid w:val="00BE07A0"/>
    <w:rsid w:val="00BE1FC5"/>
    <w:rsid w:val="00BF0270"/>
    <w:rsid w:val="00BF2B7E"/>
    <w:rsid w:val="00BF2C6F"/>
    <w:rsid w:val="00C02B48"/>
    <w:rsid w:val="00C10868"/>
    <w:rsid w:val="00C134D9"/>
    <w:rsid w:val="00C21F76"/>
    <w:rsid w:val="00C31DE2"/>
    <w:rsid w:val="00C35C78"/>
    <w:rsid w:val="00C41C84"/>
    <w:rsid w:val="00C44237"/>
    <w:rsid w:val="00C46149"/>
    <w:rsid w:val="00C46EF9"/>
    <w:rsid w:val="00C4730D"/>
    <w:rsid w:val="00C60491"/>
    <w:rsid w:val="00C6347D"/>
    <w:rsid w:val="00C71F77"/>
    <w:rsid w:val="00C839BE"/>
    <w:rsid w:val="00C963C0"/>
    <w:rsid w:val="00C97089"/>
    <w:rsid w:val="00CA35FB"/>
    <w:rsid w:val="00CA3CC3"/>
    <w:rsid w:val="00CA764B"/>
    <w:rsid w:val="00CA7F4C"/>
    <w:rsid w:val="00CB25F3"/>
    <w:rsid w:val="00CB4275"/>
    <w:rsid w:val="00CB4CE5"/>
    <w:rsid w:val="00CE48EC"/>
    <w:rsid w:val="00CF07FD"/>
    <w:rsid w:val="00CF112A"/>
    <w:rsid w:val="00CF3D38"/>
    <w:rsid w:val="00CF6A7A"/>
    <w:rsid w:val="00D11309"/>
    <w:rsid w:val="00D116AF"/>
    <w:rsid w:val="00D121B8"/>
    <w:rsid w:val="00D13FBF"/>
    <w:rsid w:val="00D17879"/>
    <w:rsid w:val="00D205AC"/>
    <w:rsid w:val="00D23538"/>
    <w:rsid w:val="00D2716B"/>
    <w:rsid w:val="00D34AD0"/>
    <w:rsid w:val="00D363BE"/>
    <w:rsid w:val="00D46C1D"/>
    <w:rsid w:val="00D57CF2"/>
    <w:rsid w:val="00D6095A"/>
    <w:rsid w:val="00D61F9E"/>
    <w:rsid w:val="00D631EB"/>
    <w:rsid w:val="00D64644"/>
    <w:rsid w:val="00D64E75"/>
    <w:rsid w:val="00D64F82"/>
    <w:rsid w:val="00D720B6"/>
    <w:rsid w:val="00D824D7"/>
    <w:rsid w:val="00D8531A"/>
    <w:rsid w:val="00D8733D"/>
    <w:rsid w:val="00D9095A"/>
    <w:rsid w:val="00D945E6"/>
    <w:rsid w:val="00D94A7D"/>
    <w:rsid w:val="00DA0478"/>
    <w:rsid w:val="00DA13A1"/>
    <w:rsid w:val="00DA6716"/>
    <w:rsid w:val="00DB04B3"/>
    <w:rsid w:val="00DB052F"/>
    <w:rsid w:val="00DB3C4C"/>
    <w:rsid w:val="00DB797B"/>
    <w:rsid w:val="00DC19FA"/>
    <w:rsid w:val="00DC6DBF"/>
    <w:rsid w:val="00DD1752"/>
    <w:rsid w:val="00DD6131"/>
    <w:rsid w:val="00DD7263"/>
    <w:rsid w:val="00DE3271"/>
    <w:rsid w:val="00DE448B"/>
    <w:rsid w:val="00DE69A7"/>
    <w:rsid w:val="00DF493D"/>
    <w:rsid w:val="00DF572B"/>
    <w:rsid w:val="00DF6D2B"/>
    <w:rsid w:val="00E06C03"/>
    <w:rsid w:val="00E1703B"/>
    <w:rsid w:val="00E214FE"/>
    <w:rsid w:val="00E313D1"/>
    <w:rsid w:val="00E328C8"/>
    <w:rsid w:val="00E3345D"/>
    <w:rsid w:val="00E35608"/>
    <w:rsid w:val="00E43330"/>
    <w:rsid w:val="00E43AE2"/>
    <w:rsid w:val="00E821C6"/>
    <w:rsid w:val="00E82C70"/>
    <w:rsid w:val="00E84515"/>
    <w:rsid w:val="00E87B58"/>
    <w:rsid w:val="00E923A1"/>
    <w:rsid w:val="00E93C96"/>
    <w:rsid w:val="00EA009A"/>
    <w:rsid w:val="00EA0308"/>
    <w:rsid w:val="00EC50CA"/>
    <w:rsid w:val="00EC6D9D"/>
    <w:rsid w:val="00ED050F"/>
    <w:rsid w:val="00ED2D4F"/>
    <w:rsid w:val="00ED48A6"/>
    <w:rsid w:val="00ED60A9"/>
    <w:rsid w:val="00EE0EEE"/>
    <w:rsid w:val="00EE230E"/>
    <w:rsid w:val="00EE3E70"/>
    <w:rsid w:val="00F024BB"/>
    <w:rsid w:val="00F05006"/>
    <w:rsid w:val="00F0512E"/>
    <w:rsid w:val="00F055C8"/>
    <w:rsid w:val="00F06D3F"/>
    <w:rsid w:val="00F10CF1"/>
    <w:rsid w:val="00F350EF"/>
    <w:rsid w:val="00F53D6F"/>
    <w:rsid w:val="00F624CC"/>
    <w:rsid w:val="00F75578"/>
    <w:rsid w:val="00F768EC"/>
    <w:rsid w:val="00F83593"/>
    <w:rsid w:val="00F945ED"/>
    <w:rsid w:val="00FA0DB6"/>
    <w:rsid w:val="00FA1F8E"/>
    <w:rsid w:val="00FA264F"/>
    <w:rsid w:val="00FA4817"/>
    <w:rsid w:val="00FB22CC"/>
    <w:rsid w:val="00FB24CD"/>
    <w:rsid w:val="00FB2ED3"/>
    <w:rsid w:val="00FB2FB0"/>
    <w:rsid w:val="00FC1BD0"/>
    <w:rsid w:val="00FC6B47"/>
    <w:rsid w:val="00FC73C7"/>
    <w:rsid w:val="00FD2649"/>
    <w:rsid w:val="00FD654C"/>
    <w:rsid w:val="00FE3F86"/>
    <w:rsid w:val="00FE5995"/>
    <w:rsid w:val="00FE64BE"/>
    <w:rsid w:val="00FF09A9"/>
    <w:rsid w:val="00FF165E"/>
    <w:rsid w:val="00FF4A12"/>
    <w:rsid w:val="00FF5154"/>
    <w:rsid w:val="00FF56ED"/>
    <w:rsid w:val="00FF6315"/>
    <w:rsid w:val="34FBD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BD4EC"/>
  <w15:chartTrackingRefBased/>
  <w15:docId w15:val="{C7767CA4-6778-43E6-BE5C-943AD9A0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752"/>
    <w:pPr>
      <w:ind w:left="720"/>
      <w:contextualSpacing/>
    </w:pPr>
  </w:style>
  <w:style w:type="table" w:styleId="TableGrid">
    <w:name w:val="Table Grid"/>
    <w:basedOn w:val="TableNormal"/>
    <w:uiPriority w:val="59"/>
    <w:rsid w:val="007B5F7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D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5E"/>
  </w:style>
  <w:style w:type="paragraph" w:styleId="Footer">
    <w:name w:val="footer"/>
    <w:basedOn w:val="Normal"/>
    <w:link w:val="Foot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4" ma:contentTypeDescription="Create a new document." ma:contentTypeScope="" ma:versionID="6d5fdde2ca0ad1e8dec18d79db8158e0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dfcd305da8fd6bac60dd8ff559552aa4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73f7d1ba-ac27-4bcb-a5b6-37981e86af6e">
      <Terms xmlns="http://schemas.microsoft.com/office/infopath/2007/PartnerControls"/>
    </lcf76f155ced4ddcb4097134ff3c332f>
  </documentManagement>
</p:properti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1B01AC4-1733-4F85-9E6E-8E156E650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2A2C8-470E-4DC4-AF44-99D90EEB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EAE40-20A7-41EA-85E8-2893D57B1AEC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5ad2cbeb-fc51-4b49-87dc-42300fe4d1dd"/>
    <ds:schemaRef ds:uri="http://schemas.microsoft.com/office/2006/metadata/properties"/>
    <ds:schemaRef ds:uri="http://schemas.microsoft.com/office/2006/documentManagement/types"/>
    <ds:schemaRef ds:uri="http://purl.org/dc/terms/"/>
    <ds:schemaRef ds:uri="45ab7314-6ee2-4801-b2cf-a27306d55ce5"/>
    <ds:schemaRef ds:uri="http://schemas.microsoft.com/office/infopath/2007/PartnerControls"/>
    <ds:schemaRef ds:uri="73f7d1ba-ac27-4bcb-a5b6-37981e86af6e"/>
  </ds:schemaRefs>
</ds:datastoreItem>
</file>

<file path=customXml/itemProps4.xml><?xml version="1.0" encoding="utf-8"?>
<ds:datastoreItem xmlns:ds="http://schemas.openxmlformats.org/officeDocument/2006/customXml" ds:itemID="{66605B5F-5FE7-4E49-B5A2-4D08739394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3</cp:revision>
  <dcterms:created xsi:type="dcterms:W3CDTF">2023-07-12T22:04:00Z</dcterms:created>
  <dcterms:modified xsi:type="dcterms:W3CDTF">2023-07-12T22:07:00Z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  <property fmtid="{D5CDD505-2E9C-101B-9397-08002B2CF9AE}" pid="3" name="MediaServiceImageTags">
    <vt:lpwstr/>
  </property>
</Properties>
</file>