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9853551"/>
    <w:p w14:paraId="478658F4" w14:textId="54F36672" w:rsidR="000D5E06" w:rsidRDefault="000D5E06" w:rsidP="000D5E06">
      <w:r>
        <w:object w:dxaOrig="2146" w:dyaOrig="1561" w14:anchorId="65AD2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64160438" r:id="rId8"/>
        </w:object>
      </w:r>
    </w:p>
    <w:p w14:paraId="603710F9" w14:textId="77777777" w:rsidR="000D5E06" w:rsidRDefault="000D5E06" w:rsidP="000D5E06"/>
    <w:p w14:paraId="3B42622A" w14:textId="77777777" w:rsidR="000D5E06" w:rsidRDefault="000D5E06" w:rsidP="000D5E06"/>
    <w:p w14:paraId="4953141D" w14:textId="77777777" w:rsidR="000D5E06" w:rsidRDefault="000D5E06" w:rsidP="000D5E06"/>
    <w:p w14:paraId="580A1AF6" w14:textId="77777777" w:rsidR="000D5E06" w:rsidRDefault="000D5E06" w:rsidP="000D5E06"/>
    <w:p w14:paraId="456DDF22" w14:textId="77777777" w:rsidR="000D5E06" w:rsidRDefault="000D5E06" w:rsidP="000D5E06"/>
    <w:p w14:paraId="7958DA5F" w14:textId="77777777" w:rsidR="000D5E06" w:rsidRDefault="000D5E06" w:rsidP="000D5E06"/>
    <w:p w14:paraId="5C13C0B2" w14:textId="239819EA" w:rsidR="0048364F" w:rsidRPr="009E338B" w:rsidRDefault="000D5E06" w:rsidP="0048364F">
      <w:pPr>
        <w:pStyle w:val="ShortT"/>
      </w:pPr>
      <w:r>
        <w:t>Infrastructure Australia Amendment (Independent Review) Act 2023</w:t>
      </w:r>
    </w:p>
    <w:bookmarkEnd w:id="0"/>
    <w:p w14:paraId="7CD44DEB" w14:textId="77777777" w:rsidR="0048364F" w:rsidRPr="009E338B" w:rsidRDefault="0048364F" w:rsidP="0048364F"/>
    <w:p w14:paraId="77BE27BB" w14:textId="13BBA47E" w:rsidR="0048364F" w:rsidRPr="009E338B" w:rsidRDefault="00C164CA" w:rsidP="000D5E06">
      <w:pPr>
        <w:pStyle w:val="Actno"/>
        <w:spacing w:before="400"/>
      </w:pPr>
      <w:r w:rsidRPr="009E338B">
        <w:t>No.</w:t>
      </w:r>
      <w:r w:rsidR="009135C4">
        <w:t xml:space="preserve"> 117</w:t>
      </w:r>
      <w:r w:rsidRPr="009E338B">
        <w:t xml:space="preserve">, </w:t>
      </w:r>
      <w:r w:rsidR="00005D25" w:rsidRPr="009E338B">
        <w:t>2023</w:t>
      </w:r>
    </w:p>
    <w:p w14:paraId="55071869" w14:textId="77777777" w:rsidR="0048364F" w:rsidRPr="009E338B" w:rsidRDefault="0048364F" w:rsidP="0048364F"/>
    <w:p w14:paraId="47DF153C" w14:textId="77777777" w:rsidR="00BB4DFC" w:rsidRDefault="00BB4DFC" w:rsidP="00BB4DFC">
      <w:pPr>
        <w:rPr>
          <w:lang w:eastAsia="en-AU"/>
        </w:rPr>
      </w:pPr>
    </w:p>
    <w:p w14:paraId="191C584F" w14:textId="605C16AF" w:rsidR="0048364F" w:rsidRPr="009E338B" w:rsidRDefault="0048364F" w:rsidP="0048364F"/>
    <w:p w14:paraId="6F749042" w14:textId="77777777" w:rsidR="0048364F" w:rsidRPr="009E338B" w:rsidRDefault="0048364F" w:rsidP="0048364F"/>
    <w:p w14:paraId="65CF31B4" w14:textId="77777777" w:rsidR="0048364F" w:rsidRPr="009E338B" w:rsidRDefault="0048364F" w:rsidP="0048364F"/>
    <w:p w14:paraId="2E06E0B7" w14:textId="77777777" w:rsidR="000D5E06" w:rsidRDefault="000D5E06" w:rsidP="000D5E06">
      <w:pPr>
        <w:pStyle w:val="LongT"/>
      </w:pPr>
      <w:r>
        <w:t xml:space="preserve">An Act to amend the </w:t>
      </w:r>
      <w:r w:rsidRPr="000D5E06">
        <w:rPr>
          <w:i/>
        </w:rPr>
        <w:t>Infrastructure Australia Act 2008</w:t>
      </w:r>
      <w:r>
        <w:t>, and for related purposes</w:t>
      </w:r>
      <w:bookmarkStart w:id="1" w:name="_GoBack"/>
      <w:bookmarkEnd w:id="1"/>
    </w:p>
    <w:p w14:paraId="5C4E9457" w14:textId="143AC792" w:rsidR="0048364F" w:rsidRPr="00DE69E4" w:rsidRDefault="0048364F" w:rsidP="0048364F">
      <w:pPr>
        <w:pStyle w:val="Header"/>
        <w:tabs>
          <w:tab w:val="clear" w:pos="4150"/>
          <w:tab w:val="clear" w:pos="8307"/>
        </w:tabs>
      </w:pPr>
      <w:r w:rsidRPr="00DE69E4">
        <w:rPr>
          <w:rStyle w:val="CharAmSchNo"/>
        </w:rPr>
        <w:t xml:space="preserve"> </w:t>
      </w:r>
      <w:r w:rsidRPr="00DE69E4">
        <w:rPr>
          <w:rStyle w:val="CharAmSchText"/>
        </w:rPr>
        <w:t xml:space="preserve"> </w:t>
      </w:r>
    </w:p>
    <w:p w14:paraId="4D9DAD97" w14:textId="77777777" w:rsidR="0048364F" w:rsidRPr="00DE69E4" w:rsidRDefault="0048364F" w:rsidP="0048364F">
      <w:pPr>
        <w:pStyle w:val="Header"/>
        <w:tabs>
          <w:tab w:val="clear" w:pos="4150"/>
          <w:tab w:val="clear" w:pos="8307"/>
        </w:tabs>
      </w:pPr>
      <w:r w:rsidRPr="00DE69E4">
        <w:rPr>
          <w:rStyle w:val="CharAmPartNo"/>
        </w:rPr>
        <w:t xml:space="preserve"> </w:t>
      </w:r>
      <w:r w:rsidRPr="00DE69E4">
        <w:rPr>
          <w:rStyle w:val="CharAmPartText"/>
        </w:rPr>
        <w:t xml:space="preserve"> </w:t>
      </w:r>
    </w:p>
    <w:p w14:paraId="3519477B" w14:textId="77777777" w:rsidR="0048364F" w:rsidRPr="009E338B" w:rsidRDefault="0048364F" w:rsidP="0048364F">
      <w:pPr>
        <w:sectPr w:rsidR="0048364F" w:rsidRPr="009E338B" w:rsidSect="000D5E06">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5D81A6B" w14:textId="77777777" w:rsidR="0048364F" w:rsidRPr="009E338B" w:rsidRDefault="0048364F" w:rsidP="0048364F">
      <w:pPr>
        <w:outlineLvl w:val="0"/>
        <w:rPr>
          <w:sz w:val="36"/>
        </w:rPr>
      </w:pPr>
      <w:r w:rsidRPr="009E338B">
        <w:rPr>
          <w:sz w:val="36"/>
        </w:rPr>
        <w:lastRenderedPageBreak/>
        <w:t>Contents</w:t>
      </w:r>
    </w:p>
    <w:p w14:paraId="0872AB04" w14:textId="65DB6735" w:rsidR="009135C4" w:rsidRDefault="009135C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135C4">
        <w:rPr>
          <w:noProof/>
        </w:rPr>
        <w:tab/>
      </w:r>
      <w:r w:rsidRPr="009135C4">
        <w:rPr>
          <w:noProof/>
        </w:rPr>
        <w:fldChar w:fldCharType="begin"/>
      </w:r>
      <w:r w:rsidRPr="009135C4">
        <w:rPr>
          <w:noProof/>
        </w:rPr>
        <w:instrText xml:space="preserve"> PAGEREF _Toc153547567 \h </w:instrText>
      </w:r>
      <w:r w:rsidRPr="009135C4">
        <w:rPr>
          <w:noProof/>
        </w:rPr>
      </w:r>
      <w:r w:rsidRPr="009135C4">
        <w:rPr>
          <w:noProof/>
        </w:rPr>
        <w:fldChar w:fldCharType="separate"/>
      </w:r>
      <w:r w:rsidRPr="009135C4">
        <w:rPr>
          <w:noProof/>
        </w:rPr>
        <w:t>1</w:t>
      </w:r>
      <w:r w:rsidRPr="009135C4">
        <w:rPr>
          <w:noProof/>
        </w:rPr>
        <w:fldChar w:fldCharType="end"/>
      </w:r>
    </w:p>
    <w:p w14:paraId="32176AA8" w14:textId="590B7A7B" w:rsidR="009135C4" w:rsidRDefault="009135C4">
      <w:pPr>
        <w:pStyle w:val="TOC5"/>
        <w:rPr>
          <w:rFonts w:asciiTheme="minorHAnsi" w:eastAsiaTheme="minorEastAsia" w:hAnsiTheme="minorHAnsi" w:cstheme="minorBidi"/>
          <w:noProof/>
          <w:kern w:val="0"/>
          <w:sz w:val="22"/>
          <w:szCs w:val="22"/>
        </w:rPr>
      </w:pPr>
      <w:r>
        <w:rPr>
          <w:noProof/>
        </w:rPr>
        <w:t>2</w:t>
      </w:r>
      <w:r>
        <w:rPr>
          <w:noProof/>
        </w:rPr>
        <w:tab/>
        <w:t>Commencement</w:t>
      </w:r>
      <w:r w:rsidRPr="009135C4">
        <w:rPr>
          <w:noProof/>
        </w:rPr>
        <w:tab/>
      </w:r>
      <w:r w:rsidRPr="009135C4">
        <w:rPr>
          <w:noProof/>
        </w:rPr>
        <w:fldChar w:fldCharType="begin"/>
      </w:r>
      <w:r w:rsidRPr="009135C4">
        <w:rPr>
          <w:noProof/>
        </w:rPr>
        <w:instrText xml:space="preserve"> PAGEREF _Toc153547568 \h </w:instrText>
      </w:r>
      <w:r w:rsidRPr="009135C4">
        <w:rPr>
          <w:noProof/>
        </w:rPr>
      </w:r>
      <w:r w:rsidRPr="009135C4">
        <w:rPr>
          <w:noProof/>
        </w:rPr>
        <w:fldChar w:fldCharType="separate"/>
      </w:r>
      <w:r w:rsidRPr="009135C4">
        <w:rPr>
          <w:noProof/>
        </w:rPr>
        <w:t>2</w:t>
      </w:r>
      <w:r w:rsidRPr="009135C4">
        <w:rPr>
          <w:noProof/>
        </w:rPr>
        <w:fldChar w:fldCharType="end"/>
      </w:r>
    </w:p>
    <w:p w14:paraId="47637D55" w14:textId="026B420E" w:rsidR="009135C4" w:rsidRDefault="009135C4">
      <w:pPr>
        <w:pStyle w:val="TOC5"/>
        <w:rPr>
          <w:rFonts w:asciiTheme="minorHAnsi" w:eastAsiaTheme="minorEastAsia" w:hAnsiTheme="minorHAnsi" w:cstheme="minorBidi"/>
          <w:noProof/>
          <w:kern w:val="0"/>
          <w:sz w:val="22"/>
          <w:szCs w:val="22"/>
        </w:rPr>
      </w:pPr>
      <w:r>
        <w:rPr>
          <w:noProof/>
        </w:rPr>
        <w:t>3</w:t>
      </w:r>
      <w:r>
        <w:rPr>
          <w:noProof/>
        </w:rPr>
        <w:tab/>
        <w:t>Schedules</w:t>
      </w:r>
      <w:r w:rsidRPr="009135C4">
        <w:rPr>
          <w:noProof/>
        </w:rPr>
        <w:tab/>
      </w:r>
      <w:r w:rsidRPr="009135C4">
        <w:rPr>
          <w:noProof/>
        </w:rPr>
        <w:fldChar w:fldCharType="begin"/>
      </w:r>
      <w:r w:rsidRPr="009135C4">
        <w:rPr>
          <w:noProof/>
        </w:rPr>
        <w:instrText xml:space="preserve"> PAGEREF _Toc153547569 \h </w:instrText>
      </w:r>
      <w:r w:rsidRPr="009135C4">
        <w:rPr>
          <w:noProof/>
        </w:rPr>
      </w:r>
      <w:r w:rsidRPr="009135C4">
        <w:rPr>
          <w:noProof/>
        </w:rPr>
        <w:fldChar w:fldCharType="separate"/>
      </w:r>
      <w:r w:rsidRPr="009135C4">
        <w:rPr>
          <w:noProof/>
        </w:rPr>
        <w:t>2</w:t>
      </w:r>
      <w:r w:rsidRPr="009135C4">
        <w:rPr>
          <w:noProof/>
        </w:rPr>
        <w:fldChar w:fldCharType="end"/>
      </w:r>
    </w:p>
    <w:p w14:paraId="4ECBF899" w14:textId="46365A7E" w:rsidR="009135C4" w:rsidRDefault="009135C4">
      <w:pPr>
        <w:pStyle w:val="TOC6"/>
        <w:rPr>
          <w:rFonts w:asciiTheme="minorHAnsi" w:eastAsiaTheme="minorEastAsia" w:hAnsiTheme="minorHAnsi" w:cstheme="minorBidi"/>
          <w:b w:val="0"/>
          <w:noProof/>
          <w:kern w:val="0"/>
          <w:sz w:val="22"/>
          <w:szCs w:val="22"/>
        </w:rPr>
      </w:pPr>
      <w:r>
        <w:rPr>
          <w:noProof/>
        </w:rPr>
        <w:t>Schedule 1—Amendments</w:t>
      </w:r>
      <w:r w:rsidRPr="009135C4">
        <w:rPr>
          <w:b w:val="0"/>
          <w:noProof/>
          <w:sz w:val="18"/>
        </w:rPr>
        <w:tab/>
      </w:r>
      <w:r w:rsidRPr="009135C4">
        <w:rPr>
          <w:b w:val="0"/>
          <w:noProof/>
          <w:sz w:val="18"/>
        </w:rPr>
        <w:fldChar w:fldCharType="begin"/>
      </w:r>
      <w:r w:rsidRPr="009135C4">
        <w:rPr>
          <w:b w:val="0"/>
          <w:noProof/>
          <w:sz w:val="18"/>
        </w:rPr>
        <w:instrText xml:space="preserve"> PAGEREF _Toc153547570 \h </w:instrText>
      </w:r>
      <w:r w:rsidRPr="009135C4">
        <w:rPr>
          <w:b w:val="0"/>
          <w:noProof/>
          <w:sz w:val="18"/>
        </w:rPr>
      </w:r>
      <w:r w:rsidRPr="009135C4">
        <w:rPr>
          <w:b w:val="0"/>
          <w:noProof/>
          <w:sz w:val="18"/>
        </w:rPr>
        <w:fldChar w:fldCharType="separate"/>
      </w:r>
      <w:r w:rsidRPr="009135C4">
        <w:rPr>
          <w:b w:val="0"/>
          <w:noProof/>
          <w:sz w:val="18"/>
        </w:rPr>
        <w:t>3</w:t>
      </w:r>
      <w:r w:rsidRPr="009135C4">
        <w:rPr>
          <w:b w:val="0"/>
          <w:noProof/>
          <w:sz w:val="18"/>
        </w:rPr>
        <w:fldChar w:fldCharType="end"/>
      </w:r>
    </w:p>
    <w:p w14:paraId="020CF3CE" w14:textId="6A7EA7E1" w:rsidR="009135C4" w:rsidRDefault="009135C4">
      <w:pPr>
        <w:pStyle w:val="TOC7"/>
        <w:rPr>
          <w:rFonts w:asciiTheme="minorHAnsi" w:eastAsiaTheme="minorEastAsia" w:hAnsiTheme="minorHAnsi" w:cstheme="minorBidi"/>
          <w:noProof/>
          <w:kern w:val="0"/>
          <w:sz w:val="22"/>
          <w:szCs w:val="22"/>
        </w:rPr>
      </w:pPr>
      <w:r>
        <w:rPr>
          <w:noProof/>
        </w:rPr>
        <w:t>Part 1—Functions</w:t>
      </w:r>
      <w:r w:rsidRPr="009135C4">
        <w:rPr>
          <w:noProof/>
          <w:sz w:val="18"/>
        </w:rPr>
        <w:tab/>
      </w:r>
      <w:r w:rsidRPr="009135C4">
        <w:rPr>
          <w:noProof/>
          <w:sz w:val="18"/>
        </w:rPr>
        <w:fldChar w:fldCharType="begin"/>
      </w:r>
      <w:r w:rsidRPr="009135C4">
        <w:rPr>
          <w:noProof/>
          <w:sz w:val="18"/>
        </w:rPr>
        <w:instrText xml:space="preserve"> PAGEREF _Toc153547571 \h </w:instrText>
      </w:r>
      <w:r w:rsidRPr="009135C4">
        <w:rPr>
          <w:noProof/>
          <w:sz w:val="18"/>
        </w:rPr>
      </w:r>
      <w:r w:rsidRPr="009135C4">
        <w:rPr>
          <w:noProof/>
          <w:sz w:val="18"/>
        </w:rPr>
        <w:fldChar w:fldCharType="separate"/>
      </w:r>
      <w:r w:rsidRPr="009135C4">
        <w:rPr>
          <w:noProof/>
          <w:sz w:val="18"/>
        </w:rPr>
        <w:t>3</w:t>
      </w:r>
      <w:r w:rsidRPr="009135C4">
        <w:rPr>
          <w:noProof/>
          <w:sz w:val="18"/>
        </w:rPr>
        <w:fldChar w:fldCharType="end"/>
      </w:r>
    </w:p>
    <w:p w14:paraId="45F1E0BB" w14:textId="773CECB3" w:rsidR="009135C4" w:rsidRDefault="009135C4">
      <w:pPr>
        <w:pStyle w:val="TOC9"/>
        <w:rPr>
          <w:rFonts w:asciiTheme="minorHAnsi" w:eastAsiaTheme="minorEastAsia" w:hAnsiTheme="minorHAnsi" w:cstheme="minorBidi"/>
          <w:i w:val="0"/>
          <w:noProof/>
          <w:kern w:val="0"/>
          <w:sz w:val="22"/>
          <w:szCs w:val="22"/>
        </w:rPr>
      </w:pPr>
      <w:r>
        <w:rPr>
          <w:noProof/>
        </w:rPr>
        <w:t>Infrastructure Australia Act 2008</w:t>
      </w:r>
      <w:r w:rsidRPr="009135C4">
        <w:rPr>
          <w:i w:val="0"/>
          <w:noProof/>
          <w:sz w:val="18"/>
        </w:rPr>
        <w:tab/>
      </w:r>
      <w:r w:rsidRPr="009135C4">
        <w:rPr>
          <w:i w:val="0"/>
          <w:noProof/>
          <w:sz w:val="18"/>
        </w:rPr>
        <w:fldChar w:fldCharType="begin"/>
      </w:r>
      <w:r w:rsidRPr="009135C4">
        <w:rPr>
          <w:i w:val="0"/>
          <w:noProof/>
          <w:sz w:val="18"/>
        </w:rPr>
        <w:instrText xml:space="preserve"> PAGEREF _Toc153547572 \h </w:instrText>
      </w:r>
      <w:r w:rsidRPr="009135C4">
        <w:rPr>
          <w:i w:val="0"/>
          <w:noProof/>
          <w:sz w:val="18"/>
        </w:rPr>
      </w:r>
      <w:r w:rsidRPr="009135C4">
        <w:rPr>
          <w:i w:val="0"/>
          <w:noProof/>
          <w:sz w:val="18"/>
        </w:rPr>
        <w:fldChar w:fldCharType="separate"/>
      </w:r>
      <w:r w:rsidRPr="009135C4">
        <w:rPr>
          <w:i w:val="0"/>
          <w:noProof/>
          <w:sz w:val="18"/>
        </w:rPr>
        <w:t>3</w:t>
      </w:r>
      <w:r w:rsidRPr="009135C4">
        <w:rPr>
          <w:i w:val="0"/>
          <w:noProof/>
          <w:sz w:val="18"/>
        </w:rPr>
        <w:fldChar w:fldCharType="end"/>
      </w:r>
    </w:p>
    <w:p w14:paraId="6D8E2359" w14:textId="1E7FD299" w:rsidR="009135C4" w:rsidRDefault="009135C4">
      <w:pPr>
        <w:pStyle w:val="TOC7"/>
        <w:rPr>
          <w:rFonts w:asciiTheme="minorHAnsi" w:eastAsiaTheme="minorEastAsia" w:hAnsiTheme="minorHAnsi" w:cstheme="minorBidi"/>
          <w:noProof/>
          <w:kern w:val="0"/>
          <w:sz w:val="22"/>
          <w:szCs w:val="22"/>
        </w:rPr>
      </w:pPr>
      <w:r>
        <w:rPr>
          <w:noProof/>
        </w:rPr>
        <w:t>Part 2—Governance</w:t>
      </w:r>
      <w:r w:rsidRPr="009135C4">
        <w:rPr>
          <w:noProof/>
          <w:sz w:val="18"/>
        </w:rPr>
        <w:tab/>
      </w:r>
      <w:r w:rsidRPr="009135C4">
        <w:rPr>
          <w:noProof/>
          <w:sz w:val="18"/>
        </w:rPr>
        <w:fldChar w:fldCharType="begin"/>
      </w:r>
      <w:r w:rsidRPr="009135C4">
        <w:rPr>
          <w:noProof/>
          <w:sz w:val="18"/>
        </w:rPr>
        <w:instrText xml:space="preserve"> PAGEREF _Toc153547581 \h </w:instrText>
      </w:r>
      <w:r w:rsidRPr="009135C4">
        <w:rPr>
          <w:noProof/>
          <w:sz w:val="18"/>
        </w:rPr>
      </w:r>
      <w:r w:rsidRPr="009135C4">
        <w:rPr>
          <w:noProof/>
          <w:sz w:val="18"/>
        </w:rPr>
        <w:fldChar w:fldCharType="separate"/>
      </w:r>
      <w:r w:rsidRPr="009135C4">
        <w:rPr>
          <w:noProof/>
          <w:sz w:val="18"/>
        </w:rPr>
        <w:t>13</w:t>
      </w:r>
      <w:r w:rsidRPr="009135C4">
        <w:rPr>
          <w:noProof/>
          <w:sz w:val="18"/>
        </w:rPr>
        <w:fldChar w:fldCharType="end"/>
      </w:r>
    </w:p>
    <w:p w14:paraId="00EF091E" w14:textId="1BBD242C" w:rsidR="009135C4" w:rsidRDefault="009135C4">
      <w:pPr>
        <w:pStyle w:val="TOC9"/>
        <w:rPr>
          <w:rFonts w:asciiTheme="minorHAnsi" w:eastAsiaTheme="minorEastAsia" w:hAnsiTheme="minorHAnsi" w:cstheme="minorBidi"/>
          <w:i w:val="0"/>
          <w:noProof/>
          <w:kern w:val="0"/>
          <w:sz w:val="22"/>
          <w:szCs w:val="22"/>
        </w:rPr>
      </w:pPr>
      <w:r>
        <w:rPr>
          <w:noProof/>
        </w:rPr>
        <w:t>Infrastructure Australia Act 2008</w:t>
      </w:r>
      <w:r w:rsidRPr="009135C4">
        <w:rPr>
          <w:i w:val="0"/>
          <w:noProof/>
          <w:sz w:val="18"/>
        </w:rPr>
        <w:tab/>
      </w:r>
      <w:r w:rsidRPr="009135C4">
        <w:rPr>
          <w:i w:val="0"/>
          <w:noProof/>
          <w:sz w:val="18"/>
        </w:rPr>
        <w:fldChar w:fldCharType="begin"/>
      </w:r>
      <w:r w:rsidRPr="009135C4">
        <w:rPr>
          <w:i w:val="0"/>
          <w:noProof/>
          <w:sz w:val="18"/>
        </w:rPr>
        <w:instrText xml:space="preserve"> PAGEREF _Toc153547582 \h </w:instrText>
      </w:r>
      <w:r w:rsidRPr="009135C4">
        <w:rPr>
          <w:i w:val="0"/>
          <w:noProof/>
          <w:sz w:val="18"/>
        </w:rPr>
      </w:r>
      <w:r w:rsidRPr="009135C4">
        <w:rPr>
          <w:i w:val="0"/>
          <w:noProof/>
          <w:sz w:val="18"/>
        </w:rPr>
        <w:fldChar w:fldCharType="separate"/>
      </w:r>
      <w:r w:rsidRPr="009135C4">
        <w:rPr>
          <w:i w:val="0"/>
          <w:noProof/>
          <w:sz w:val="18"/>
        </w:rPr>
        <w:t>13</w:t>
      </w:r>
      <w:r w:rsidRPr="009135C4">
        <w:rPr>
          <w:i w:val="0"/>
          <w:noProof/>
          <w:sz w:val="18"/>
        </w:rPr>
        <w:fldChar w:fldCharType="end"/>
      </w:r>
    </w:p>
    <w:p w14:paraId="3FDF2849" w14:textId="1572D09F" w:rsidR="00060FF9" w:rsidRPr="009E338B" w:rsidRDefault="009135C4" w:rsidP="0048364F">
      <w:r>
        <w:fldChar w:fldCharType="end"/>
      </w:r>
    </w:p>
    <w:p w14:paraId="6F1956B4" w14:textId="77777777" w:rsidR="00FE7F93" w:rsidRPr="009E338B" w:rsidRDefault="00FE7F93" w:rsidP="0048364F">
      <w:pPr>
        <w:sectPr w:rsidR="00FE7F93" w:rsidRPr="009E338B" w:rsidSect="000D5E06">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4EBE46A" w14:textId="77777777" w:rsidR="000D5E06" w:rsidRDefault="000D5E06">
      <w:r>
        <w:object w:dxaOrig="2146" w:dyaOrig="1561" w14:anchorId="2DA242DD">
          <v:shape id="_x0000_i1027" type="#_x0000_t75" alt="Commonwealth Coat of Arms of Australia" style="width:110.25pt;height:80.25pt" o:ole="" fillcolor="window">
            <v:imagedata r:id="rId7" o:title=""/>
          </v:shape>
          <o:OLEObject Type="Embed" ProgID="Word.Picture.8" ShapeID="_x0000_i1027" DrawAspect="Content" ObjectID="_1764160439" r:id="rId20"/>
        </w:object>
      </w:r>
    </w:p>
    <w:p w14:paraId="28A67EF7" w14:textId="77777777" w:rsidR="000D5E06" w:rsidRDefault="000D5E06"/>
    <w:p w14:paraId="16619603" w14:textId="77777777" w:rsidR="000D5E06" w:rsidRDefault="000D5E06" w:rsidP="000178F8">
      <w:pPr>
        <w:spacing w:line="240" w:lineRule="auto"/>
      </w:pPr>
    </w:p>
    <w:p w14:paraId="38C4A11F" w14:textId="34681BD8" w:rsidR="000D5E06" w:rsidRDefault="009135C4" w:rsidP="000178F8">
      <w:pPr>
        <w:pStyle w:val="ShortTP1"/>
      </w:pPr>
      <w:r>
        <w:fldChar w:fldCharType="begin"/>
      </w:r>
      <w:r>
        <w:instrText xml:space="preserve"> STYLEREF ShortT </w:instrText>
      </w:r>
      <w:r>
        <w:fldChar w:fldCharType="separate"/>
      </w:r>
      <w:r>
        <w:rPr>
          <w:noProof/>
        </w:rPr>
        <w:t>Infrastructure Australia Amendment (Independent Review) Act 2023</w:t>
      </w:r>
      <w:r>
        <w:rPr>
          <w:noProof/>
        </w:rPr>
        <w:fldChar w:fldCharType="end"/>
      </w:r>
    </w:p>
    <w:p w14:paraId="6A65E64B" w14:textId="534963FF" w:rsidR="000D5E06" w:rsidRDefault="009135C4" w:rsidP="000178F8">
      <w:pPr>
        <w:pStyle w:val="ActNoP1"/>
      </w:pPr>
      <w:r>
        <w:fldChar w:fldCharType="begin"/>
      </w:r>
      <w:r>
        <w:instrText xml:space="preserve"> STYLEREF Actno </w:instrText>
      </w:r>
      <w:r>
        <w:fldChar w:fldCharType="separate"/>
      </w:r>
      <w:r>
        <w:rPr>
          <w:noProof/>
        </w:rPr>
        <w:t>No. 117, 2023</w:t>
      </w:r>
      <w:r>
        <w:rPr>
          <w:noProof/>
        </w:rPr>
        <w:fldChar w:fldCharType="end"/>
      </w:r>
    </w:p>
    <w:p w14:paraId="6240C8C0" w14:textId="77777777" w:rsidR="000D5E06" w:rsidRPr="009A0728" w:rsidRDefault="000D5E06" w:rsidP="009A0728">
      <w:pPr>
        <w:pBdr>
          <w:bottom w:val="single" w:sz="6" w:space="0" w:color="auto"/>
        </w:pBdr>
        <w:spacing w:before="400" w:line="240" w:lineRule="auto"/>
        <w:rPr>
          <w:rFonts w:eastAsia="Times New Roman"/>
          <w:b/>
          <w:sz w:val="28"/>
        </w:rPr>
      </w:pPr>
    </w:p>
    <w:p w14:paraId="6A62511A" w14:textId="77777777" w:rsidR="000D5E06" w:rsidRPr="009A0728" w:rsidRDefault="000D5E06" w:rsidP="009A0728">
      <w:pPr>
        <w:spacing w:line="40" w:lineRule="exact"/>
        <w:rPr>
          <w:rFonts w:eastAsia="Calibri"/>
          <w:b/>
          <w:sz w:val="28"/>
        </w:rPr>
      </w:pPr>
    </w:p>
    <w:p w14:paraId="58CE4D1A" w14:textId="77777777" w:rsidR="000D5E06" w:rsidRPr="009A0728" w:rsidRDefault="000D5E06" w:rsidP="009A0728">
      <w:pPr>
        <w:pBdr>
          <w:top w:val="single" w:sz="12" w:space="0" w:color="auto"/>
        </w:pBdr>
        <w:spacing w:line="240" w:lineRule="auto"/>
        <w:rPr>
          <w:rFonts w:eastAsia="Times New Roman"/>
          <w:b/>
          <w:sz w:val="28"/>
        </w:rPr>
      </w:pPr>
    </w:p>
    <w:p w14:paraId="3CC145A4" w14:textId="77777777" w:rsidR="000D5E06" w:rsidRDefault="000D5E06" w:rsidP="000D5E06">
      <w:pPr>
        <w:pStyle w:val="Page1"/>
        <w:spacing w:before="400"/>
      </w:pPr>
      <w:r>
        <w:t xml:space="preserve">An Act to amend the </w:t>
      </w:r>
      <w:r w:rsidRPr="000D5E06">
        <w:rPr>
          <w:i/>
        </w:rPr>
        <w:t>Infrastructure Australia Act 2008</w:t>
      </w:r>
      <w:r>
        <w:t>, and for related purposes</w:t>
      </w:r>
    </w:p>
    <w:p w14:paraId="6178E215" w14:textId="2B20BBDF" w:rsidR="009135C4" w:rsidRDefault="009135C4" w:rsidP="000C5962">
      <w:pPr>
        <w:pStyle w:val="AssentDt"/>
        <w:spacing w:before="240"/>
        <w:rPr>
          <w:sz w:val="24"/>
        </w:rPr>
      </w:pPr>
      <w:r>
        <w:rPr>
          <w:sz w:val="24"/>
        </w:rPr>
        <w:t>[</w:t>
      </w:r>
      <w:r>
        <w:rPr>
          <w:i/>
          <w:sz w:val="24"/>
        </w:rPr>
        <w:t>Assented to 14 December 2023</w:t>
      </w:r>
      <w:r>
        <w:rPr>
          <w:sz w:val="24"/>
        </w:rPr>
        <w:t>]</w:t>
      </w:r>
    </w:p>
    <w:p w14:paraId="7D1C20C3" w14:textId="3A36C037" w:rsidR="0048364F" w:rsidRPr="009E338B" w:rsidRDefault="0048364F" w:rsidP="009E338B">
      <w:pPr>
        <w:spacing w:before="240" w:line="240" w:lineRule="auto"/>
        <w:rPr>
          <w:sz w:val="32"/>
        </w:rPr>
      </w:pPr>
      <w:r w:rsidRPr="009E338B">
        <w:rPr>
          <w:sz w:val="32"/>
        </w:rPr>
        <w:t>The Parliament of Australia enacts:</w:t>
      </w:r>
    </w:p>
    <w:p w14:paraId="3B21E328" w14:textId="77777777" w:rsidR="0048364F" w:rsidRPr="009E338B" w:rsidRDefault="0048364F" w:rsidP="009E338B">
      <w:pPr>
        <w:pStyle w:val="ActHead5"/>
      </w:pPr>
      <w:bookmarkStart w:id="2" w:name="_Toc153547567"/>
      <w:r w:rsidRPr="00DE69E4">
        <w:rPr>
          <w:rStyle w:val="CharSectno"/>
        </w:rPr>
        <w:t>1</w:t>
      </w:r>
      <w:r w:rsidRPr="009E338B">
        <w:t xml:space="preserve">  Short title</w:t>
      </w:r>
      <w:bookmarkEnd w:id="2"/>
    </w:p>
    <w:p w14:paraId="1E145B5C" w14:textId="77777777" w:rsidR="0048364F" w:rsidRPr="009E338B" w:rsidRDefault="0048364F" w:rsidP="009E338B">
      <w:pPr>
        <w:pStyle w:val="subsection"/>
      </w:pPr>
      <w:r w:rsidRPr="009E338B">
        <w:tab/>
      </w:r>
      <w:r w:rsidRPr="009E338B">
        <w:tab/>
        <w:t xml:space="preserve">This Act </w:t>
      </w:r>
      <w:r w:rsidR="00275197" w:rsidRPr="009E338B">
        <w:t xml:space="preserve">is </w:t>
      </w:r>
      <w:r w:rsidRPr="009E338B">
        <w:t xml:space="preserve">the </w:t>
      </w:r>
      <w:r w:rsidR="00C370CA" w:rsidRPr="009E338B">
        <w:rPr>
          <w:i/>
        </w:rPr>
        <w:t>Infrastructure Australia Amendment (Independent Review)</w:t>
      </w:r>
      <w:r w:rsidR="00EE3E36" w:rsidRPr="009E338B">
        <w:rPr>
          <w:i/>
        </w:rPr>
        <w:t xml:space="preserve"> Act </w:t>
      </w:r>
      <w:r w:rsidR="00005D25" w:rsidRPr="009E338B">
        <w:rPr>
          <w:i/>
        </w:rPr>
        <w:t>2023</w:t>
      </w:r>
      <w:r w:rsidRPr="009E338B">
        <w:t>.</w:t>
      </w:r>
    </w:p>
    <w:p w14:paraId="0E01AC7F" w14:textId="77777777" w:rsidR="0048364F" w:rsidRPr="009E338B" w:rsidRDefault="0048364F" w:rsidP="009E338B">
      <w:pPr>
        <w:pStyle w:val="ActHead5"/>
      </w:pPr>
      <w:bookmarkStart w:id="3" w:name="_Toc153547568"/>
      <w:r w:rsidRPr="00DE69E4">
        <w:rPr>
          <w:rStyle w:val="CharSectno"/>
        </w:rPr>
        <w:t>2</w:t>
      </w:r>
      <w:r w:rsidRPr="009E338B">
        <w:t xml:space="preserve">  Commencement</w:t>
      </w:r>
      <w:bookmarkEnd w:id="3"/>
    </w:p>
    <w:p w14:paraId="71432FF8" w14:textId="77777777" w:rsidR="0048364F" w:rsidRPr="009E338B" w:rsidRDefault="0048364F" w:rsidP="009E338B">
      <w:pPr>
        <w:pStyle w:val="subsection"/>
      </w:pPr>
      <w:r w:rsidRPr="009E338B">
        <w:tab/>
        <w:t>(1)</w:t>
      </w:r>
      <w:r w:rsidRPr="009E338B">
        <w:tab/>
        <w:t>Each provision of this Act specified in column 1 of the table commences, or is taken to have commenced, in accordance with column 2 of the table. Any other statement in column 2 has effect according to its terms.</w:t>
      </w:r>
    </w:p>
    <w:p w14:paraId="399420E6" w14:textId="77777777" w:rsidR="0048364F" w:rsidRPr="009E338B" w:rsidRDefault="0048364F" w:rsidP="009E338B">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9E338B" w14:paraId="71EF04FB" w14:textId="77777777" w:rsidTr="00375F60">
        <w:trPr>
          <w:tblHeader/>
        </w:trPr>
        <w:tc>
          <w:tcPr>
            <w:tcW w:w="7111" w:type="dxa"/>
            <w:gridSpan w:val="3"/>
            <w:tcBorders>
              <w:top w:val="single" w:sz="12" w:space="0" w:color="auto"/>
              <w:bottom w:val="single" w:sz="6" w:space="0" w:color="auto"/>
            </w:tcBorders>
            <w:shd w:val="clear" w:color="auto" w:fill="auto"/>
          </w:tcPr>
          <w:p w14:paraId="02BEEF4D" w14:textId="77777777" w:rsidR="0048364F" w:rsidRPr="009E338B" w:rsidRDefault="0048364F" w:rsidP="009E338B">
            <w:pPr>
              <w:pStyle w:val="TableHeading"/>
            </w:pPr>
            <w:r w:rsidRPr="009E338B">
              <w:lastRenderedPageBreak/>
              <w:t>Commencement information</w:t>
            </w:r>
          </w:p>
        </w:tc>
      </w:tr>
      <w:tr w:rsidR="0048364F" w:rsidRPr="009E338B" w14:paraId="2C52266F" w14:textId="77777777" w:rsidTr="00375F60">
        <w:trPr>
          <w:tblHeader/>
        </w:trPr>
        <w:tc>
          <w:tcPr>
            <w:tcW w:w="1701" w:type="dxa"/>
            <w:tcBorders>
              <w:top w:val="single" w:sz="6" w:space="0" w:color="auto"/>
              <w:bottom w:val="single" w:sz="6" w:space="0" w:color="auto"/>
            </w:tcBorders>
            <w:shd w:val="clear" w:color="auto" w:fill="auto"/>
          </w:tcPr>
          <w:p w14:paraId="799F113C" w14:textId="77777777" w:rsidR="0048364F" w:rsidRPr="009E338B" w:rsidRDefault="0048364F" w:rsidP="009E338B">
            <w:pPr>
              <w:pStyle w:val="TableHeading"/>
            </w:pPr>
            <w:r w:rsidRPr="009E338B">
              <w:t>Column 1</w:t>
            </w:r>
          </w:p>
        </w:tc>
        <w:tc>
          <w:tcPr>
            <w:tcW w:w="3828" w:type="dxa"/>
            <w:tcBorders>
              <w:top w:val="single" w:sz="6" w:space="0" w:color="auto"/>
              <w:bottom w:val="single" w:sz="6" w:space="0" w:color="auto"/>
            </w:tcBorders>
            <w:shd w:val="clear" w:color="auto" w:fill="auto"/>
          </w:tcPr>
          <w:p w14:paraId="66652BE5" w14:textId="77777777" w:rsidR="0048364F" w:rsidRPr="009E338B" w:rsidRDefault="0048364F" w:rsidP="009E338B">
            <w:pPr>
              <w:pStyle w:val="TableHeading"/>
            </w:pPr>
            <w:r w:rsidRPr="009E338B">
              <w:t>Column 2</w:t>
            </w:r>
          </w:p>
        </w:tc>
        <w:tc>
          <w:tcPr>
            <w:tcW w:w="1582" w:type="dxa"/>
            <w:tcBorders>
              <w:top w:val="single" w:sz="6" w:space="0" w:color="auto"/>
              <w:bottom w:val="single" w:sz="6" w:space="0" w:color="auto"/>
            </w:tcBorders>
            <w:shd w:val="clear" w:color="auto" w:fill="auto"/>
          </w:tcPr>
          <w:p w14:paraId="5251EF32" w14:textId="77777777" w:rsidR="0048364F" w:rsidRPr="009E338B" w:rsidRDefault="0048364F" w:rsidP="009E338B">
            <w:pPr>
              <w:pStyle w:val="TableHeading"/>
            </w:pPr>
            <w:r w:rsidRPr="009E338B">
              <w:t>Column 3</w:t>
            </w:r>
          </w:p>
        </w:tc>
      </w:tr>
      <w:tr w:rsidR="0048364F" w:rsidRPr="009E338B" w14:paraId="43038001" w14:textId="77777777" w:rsidTr="00375F60">
        <w:trPr>
          <w:tblHeader/>
        </w:trPr>
        <w:tc>
          <w:tcPr>
            <w:tcW w:w="1701" w:type="dxa"/>
            <w:tcBorders>
              <w:top w:val="single" w:sz="6" w:space="0" w:color="auto"/>
              <w:bottom w:val="single" w:sz="12" w:space="0" w:color="auto"/>
            </w:tcBorders>
            <w:shd w:val="clear" w:color="auto" w:fill="auto"/>
          </w:tcPr>
          <w:p w14:paraId="66993EEC" w14:textId="77777777" w:rsidR="0048364F" w:rsidRPr="009E338B" w:rsidRDefault="0048364F" w:rsidP="009E338B">
            <w:pPr>
              <w:pStyle w:val="TableHeading"/>
            </w:pPr>
            <w:r w:rsidRPr="009E338B">
              <w:t>Provisions</w:t>
            </w:r>
          </w:p>
        </w:tc>
        <w:tc>
          <w:tcPr>
            <w:tcW w:w="3828" w:type="dxa"/>
            <w:tcBorders>
              <w:top w:val="single" w:sz="6" w:space="0" w:color="auto"/>
              <w:bottom w:val="single" w:sz="12" w:space="0" w:color="auto"/>
            </w:tcBorders>
            <w:shd w:val="clear" w:color="auto" w:fill="auto"/>
          </w:tcPr>
          <w:p w14:paraId="200FD255" w14:textId="77777777" w:rsidR="0048364F" w:rsidRPr="009E338B" w:rsidRDefault="0048364F" w:rsidP="009E338B">
            <w:pPr>
              <w:pStyle w:val="TableHeading"/>
            </w:pPr>
            <w:r w:rsidRPr="009E338B">
              <w:t>Commencement</w:t>
            </w:r>
          </w:p>
        </w:tc>
        <w:tc>
          <w:tcPr>
            <w:tcW w:w="1582" w:type="dxa"/>
            <w:tcBorders>
              <w:top w:val="single" w:sz="6" w:space="0" w:color="auto"/>
              <w:bottom w:val="single" w:sz="12" w:space="0" w:color="auto"/>
            </w:tcBorders>
            <w:shd w:val="clear" w:color="auto" w:fill="auto"/>
          </w:tcPr>
          <w:p w14:paraId="1A04BE41" w14:textId="77777777" w:rsidR="0048364F" w:rsidRPr="009E338B" w:rsidRDefault="0048364F" w:rsidP="009E338B">
            <w:pPr>
              <w:pStyle w:val="TableHeading"/>
            </w:pPr>
            <w:r w:rsidRPr="009E338B">
              <w:t>Date/Details</w:t>
            </w:r>
          </w:p>
        </w:tc>
      </w:tr>
      <w:tr w:rsidR="0048364F" w:rsidRPr="009E338B" w14:paraId="6636E662" w14:textId="77777777" w:rsidTr="00375F60">
        <w:tc>
          <w:tcPr>
            <w:tcW w:w="1701" w:type="dxa"/>
            <w:tcBorders>
              <w:top w:val="single" w:sz="12" w:space="0" w:color="auto"/>
            </w:tcBorders>
            <w:shd w:val="clear" w:color="auto" w:fill="auto"/>
          </w:tcPr>
          <w:p w14:paraId="78528FA2" w14:textId="77777777" w:rsidR="0048364F" w:rsidRPr="009E338B" w:rsidRDefault="0048364F" w:rsidP="009E338B">
            <w:pPr>
              <w:pStyle w:val="Tabletext"/>
            </w:pPr>
            <w:r w:rsidRPr="009E338B">
              <w:t xml:space="preserve">1.  </w:t>
            </w:r>
            <w:r w:rsidR="00B33A58" w:rsidRPr="009E338B">
              <w:t>Sections 1</w:t>
            </w:r>
            <w:r w:rsidRPr="009E338B">
              <w:t xml:space="preserve"> to 3 and anything in this Act not elsewhere covered by this table</w:t>
            </w:r>
          </w:p>
        </w:tc>
        <w:tc>
          <w:tcPr>
            <w:tcW w:w="3828" w:type="dxa"/>
            <w:tcBorders>
              <w:top w:val="single" w:sz="12" w:space="0" w:color="auto"/>
            </w:tcBorders>
            <w:shd w:val="clear" w:color="auto" w:fill="auto"/>
          </w:tcPr>
          <w:p w14:paraId="125D41ED" w14:textId="77777777" w:rsidR="0048364F" w:rsidRPr="009E338B" w:rsidRDefault="0048364F" w:rsidP="009E338B">
            <w:pPr>
              <w:pStyle w:val="Tabletext"/>
            </w:pPr>
            <w:r w:rsidRPr="009E338B">
              <w:t>The day this Act receives the Royal Assent.</w:t>
            </w:r>
          </w:p>
        </w:tc>
        <w:tc>
          <w:tcPr>
            <w:tcW w:w="1582" w:type="dxa"/>
            <w:tcBorders>
              <w:top w:val="single" w:sz="12" w:space="0" w:color="auto"/>
            </w:tcBorders>
            <w:shd w:val="clear" w:color="auto" w:fill="auto"/>
          </w:tcPr>
          <w:p w14:paraId="1EB6CF2E" w14:textId="031E881F" w:rsidR="0048364F" w:rsidRPr="009E338B" w:rsidRDefault="009135C4" w:rsidP="009E338B">
            <w:pPr>
              <w:pStyle w:val="Tabletext"/>
            </w:pPr>
            <w:r>
              <w:t>14 December 2023</w:t>
            </w:r>
          </w:p>
        </w:tc>
      </w:tr>
      <w:tr w:rsidR="00375F60" w:rsidRPr="009E338B" w14:paraId="02E1E3E9" w14:textId="77777777" w:rsidTr="00375F60">
        <w:tc>
          <w:tcPr>
            <w:tcW w:w="1701" w:type="dxa"/>
            <w:tcBorders>
              <w:bottom w:val="single" w:sz="2" w:space="0" w:color="auto"/>
            </w:tcBorders>
            <w:shd w:val="clear" w:color="auto" w:fill="auto"/>
          </w:tcPr>
          <w:p w14:paraId="6331332A" w14:textId="77777777" w:rsidR="00375F60" w:rsidRPr="009E338B" w:rsidRDefault="00375F60" w:rsidP="009E338B">
            <w:pPr>
              <w:pStyle w:val="Tabletext"/>
            </w:pPr>
            <w:r w:rsidRPr="009E338B">
              <w:t xml:space="preserve">2.  </w:t>
            </w:r>
            <w:r w:rsidR="0064707E" w:rsidRPr="009E338B">
              <w:t>Schedule 1</w:t>
            </w:r>
            <w:r w:rsidRPr="009E338B">
              <w:t xml:space="preserve">, </w:t>
            </w:r>
            <w:r w:rsidR="00EE7E58" w:rsidRPr="009E338B">
              <w:t>Part 1</w:t>
            </w:r>
          </w:p>
        </w:tc>
        <w:tc>
          <w:tcPr>
            <w:tcW w:w="3828" w:type="dxa"/>
            <w:tcBorders>
              <w:bottom w:val="single" w:sz="2" w:space="0" w:color="auto"/>
            </w:tcBorders>
            <w:shd w:val="clear" w:color="auto" w:fill="auto"/>
          </w:tcPr>
          <w:p w14:paraId="7184ABDF" w14:textId="77777777" w:rsidR="00375F60" w:rsidRPr="009E338B" w:rsidRDefault="00375F60" w:rsidP="009E338B">
            <w:pPr>
              <w:pStyle w:val="Tabletext"/>
            </w:pPr>
            <w:r w:rsidRPr="009E338B">
              <w:t>The day after this Act receives the Royal Assent.</w:t>
            </w:r>
          </w:p>
        </w:tc>
        <w:tc>
          <w:tcPr>
            <w:tcW w:w="1582" w:type="dxa"/>
            <w:tcBorders>
              <w:bottom w:val="single" w:sz="2" w:space="0" w:color="auto"/>
            </w:tcBorders>
            <w:shd w:val="clear" w:color="auto" w:fill="auto"/>
          </w:tcPr>
          <w:p w14:paraId="09C26D25" w14:textId="76D1C063" w:rsidR="00375F60" w:rsidRPr="009E338B" w:rsidRDefault="009135C4" w:rsidP="009E338B">
            <w:pPr>
              <w:pStyle w:val="Tabletext"/>
            </w:pPr>
            <w:r>
              <w:t>15 December 2023</w:t>
            </w:r>
          </w:p>
        </w:tc>
      </w:tr>
      <w:tr w:rsidR="0061104D" w:rsidRPr="009E338B" w14:paraId="4E191AE6" w14:textId="77777777" w:rsidTr="00375F60">
        <w:tc>
          <w:tcPr>
            <w:tcW w:w="1701" w:type="dxa"/>
            <w:tcBorders>
              <w:top w:val="single" w:sz="2" w:space="0" w:color="auto"/>
              <w:bottom w:val="single" w:sz="12" w:space="0" w:color="auto"/>
            </w:tcBorders>
            <w:shd w:val="clear" w:color="auto" w:fill="auto"/>
          </w:tcPr>
          <w:p w14:paraId="2EF10F5A" w14:textId="77777777" w:rsidR="0061104D" w:rsidRPr="009E338B" w:rsidRDefault="00375F60" w:rsidP="009E338B">
            <w:pPr>
              <w:pStyle w:val="Tabletext"/>
            </w:pPr>
            <w:r w:rsidRPr="009E338B">
              <w:t>3</w:t>
            </w:r>
            <w:r w:rsidR="0061104D" w:rsidRPr="009E338B">
              <w:t xml:space="preserve">.  </w:t>
            </w:r>
            <w:r w:rsidR="0064707E" w:rsidRPr="009E338B">
              <w:t>Schedule 1</w:t>
            </w:r>
            <w:r w:rsidRPr="009E338B">
              <w:t xml:space="preserve">, </w:t>
            </w:r>
            <w:r w:rsidR="00EE7E58" w:rsidRPr="009E338B">
              <w:t>Part 2</w:t>
            </w:r>
          </w:p>
        </w:tc>
        <w:tc>
          <w:tcPr>
            <w:tcW w:w="3828" w:type="dxa"/>
            <w:tcBorders>
              <w:top w:val="single" w:sz="2" w:space="0" w:color="auto"/>
              <w:bottom w:val="single" w:sz="12" w:space="0" w:color="auto"/>
            </w:tcBorders>
            <w:shd w:val="clear" w:color="auto" w:fill="auto"/>
          </w:tcPr>
          <w:p w14:paraId="70E6C1E4" w14:textId="77777777" w:rsidR="00BC62D7" w:rsidRPr="009E338B" w:rsidRDefault="00BC62D7" w:rsidP="009E338B">
            <w:pPr>
              <w:pStyle w:val="Tabletext"/>
            </w:pPr>
            <w:r w:rsidRPr="009E338B">
              <w:t>A single day to be fixed by Proclamation.</w:t>
            </w:r>
          </w:p>
          <w:p w14:paraId="5FA942A2" w14:textId="77777777" w:rsidR="004C27BB" w:rsidRPr="009E338B" w:rsidRDefault="00BC62D7" w:rsidP="009E338B">
            <w:pPr>
              <w:pStyle w:val="Tabletext"/>
            </w:pPr>
            <w:r w:rsidRPr="009E338B">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14:paraId="7B6E35F6" w14:textId="77777777" w:rsidR="0061104D" w:rsidRPr="009E338B" w:rsidRDefault="0061104D" w:rsidP="009E338B">
            <w:pPr>
              <w:pStyle w:val="Tabletext"/>
            </w:pPr>
          </w:p>
        </w:tc>
      </w:tr>
    </w:tbl>
    <w:p w14:paraId="3429BF33" w14:textId="77777777" w:rsidR="0048364F" w:rsidRPr="009E338B" w:rsidRDefault="00201D27" w:rsidP="009E338B">
      <w:pPr>
        <w:pStyle w:val="notetext"/>
      </w:pPr>
      <w:r w:rsidRPr="009E338B">
        <w:t>Note:</w:t>
      </w:r>
      <w:r w:rsidRPr="009E338B">
        <w:tab/>
        <w:t>This table relates only to the provisions of this Act as originally enacted. It will not be amended to deal with any later amendments of this Act.</w:t>
      </w:r>
    </w:p>
    <w:p w14:paraId="4098D29B" w14:textId="77777777" w:rsidR="0048364F" w:rsidRPr="009E338B" w:rsidRDefault="0048364F" w:rsidP="009E338B">
      <w:pPr>
        <w:pStyle w:val="subsection"/>
      </w:pPr>
      <w:r w:rsidRPr="009E338B">
        <w:tab/>
        <w:t>(2)</w:t>
      </w:r>
      <w:r w:rsidRPr="009E338B">
        <w:tab/>
      </w:r>
      <w:r w:rsidR="00201D27" w:rsidRPr="009E338B">
        <w:t xml:space="preserve">Any information in </w:t>
      </w:r>
      <w:r w:rsidR="00877D48" w:rsidRPr="009E338B">
        <w:t>c</w:t>
      </w:r>
      <w:r w:rsidR="00201D27" w:rsidRPr="009E338B">
        <w:t>olumn 3 of the table is not part of this Act. Information may be inserted in this column, or information in it may be edited, in any published version of this Act.</w:t>
      </w:r>
    </w:p>
    <w:p w14:paraId="41D45E4C" w14:textId="77777777" w:rsidR="0048364F" w:rsidRPr="009E338B" w:rsidRDefault="0048364F" w:rsidP="009E338B">
      <w:pPr>
        <w:pStyle w:val="ActHead5"/>
      </w:pPr>
      <w:bookmarkStart w:id="4" w:name="_Toc153547569"/>
      <w:r w:rsidRPr="00DE69E4">
        <w:rPr>
          <w:rStyle w:val="CharSectno"/>
        </w:rPr>
        <w:t>3</w:t>
      </w:r>
      <w:r w:rsidRPr="009E338B">
        <w:t xml:space="preserve">  Schedules</w:t>
      </w:r>
      <w:bookmarkEnd w:id="4"/>
    </w:p>
    <w:p w14:paraId="0B326939" w14:textId="77777777" w:rsidR="0048364F" w:rsidRPr="009E338B" w:rsidRDefault="0048364F" w:rsidP="009E338B">
      <w:pPr>
        <w:pStyle w:val="subsection"/>
      </w:pPr>
      <w:r w:rsidRPr="009E338B">
        <w:tab/>
      </w:r>
      <w:r w:rsidRPr="009E338B">
        <w:tab/>
      </w:r>
      <w:r w:rsidR="00202618" w:rsidRPr="009E338B">
        <w:t>Legislation that is specified in a Schedule to this Act is amended or repealed as set out in the applicable items in the Schedule concerned, and any other item in a Schedule to this Act has effect according to its terms.</w:t>
      </w:r>
    </w:p>
    <w:p w14:paraId="27FB5A7E" w14:textId="77777777" w:rsidR="008D3E94" w:rsidRPr="009E338B" w:rsidRDefault="0064707E" w:rsidP="009E338B">
      <w:pPr>
        <w:pStyle w:val="ActHead6"/>
        <w:pageBreakBefore/>
      </w:pPr>
      <w:bookmarkStart w:id="5" w:name="_Toc153547570"/>
      <w:r w:rsidRPr="00DE69E4">
        <w:rPr>
          <w:rStyle w:val="CharAmSchNo"/>
        </w:rPr>
        <w:lastRenderedPageBreak/>
        <w:t>Schedule 1</w:t>
      </w:r>
      <w:r w:rsidR="0048364F" w:rsidRPr="009E338B">
        <w:t>—</w:t>
      </w:r>
      <w:r w:rsidR="00C370CA" w:rsidRPr="00DE69E4">
        <w:rPr>
          <w:rStyle w:val="CharAmSchText"/>
        </w:rPr>
        <w:t>Amendments</w:t>
      </w:r>
      <w:bookmarkEnd w:id="5"/>
    </w:p>
    <w:p w14:paraId="70CB62BF" w14:textId="77777777" w:rsidR="00C370CA" w:rsidRPr="009E338B" w:rsidRDefault="00EE7E58" w:rsidP="009E338B">
      <w:pPr>
        <w:pStyle w:val="ActHead7"/>
      </w:pPr>
      <w:bookmarkStart w:id="6" w:name="_Toc153547571"/>
      <w:r w:rsidRPr="00DE69E4">
        <w:rPr>
          <w:rStyle w:val="CharAmPartNo"/>
        </w:rPr>
        <w:t>Part 1</w:t>
      </w:r>
      <w:r w:rsidR="00C370CA" w:rsidRPr="009E338B">
        <w:t>—</w:t>
      </w:r>
      <w:r w:rsidR="00C370CA" w:rsidRPr="00DE69E4">
        <w:rPr>
          <w:rStyle w:val="CharAmPartText"/>
        </w:rPr>
        <w:t>Functions</w:t>
      </w:r>
      <w:bookmarkEnd w:id="6"/>
    </w:p>
    <w:p w14:paraId="45982476" w14:textId="77777777" w:rsidR="00C370CA" w:rsidRPr="009E338B" w:rsidRDefault="00C370CA" w:rsidP="009E338B">
      <w:pPr>
        <w:pStyle w:val="ActHead9"/>
      </w:pPr>
      <w:bookmarkStart w:id="7" w:name="_Toc153547572"/>
      <w:r w:rsidRPr="009E338B">
        <w:t>Infrastructure Australia Act 2008</w:t>
      </w:r>
      <w:bookmarkEnd w:id="7"/>
    </w:p>
    <w:p w14:paraId="78BB8C12" w14:textId="77777777" w:rsidR="00C370CA" w:rsidRPr="009E338B" w:rsidRDefault="009B78D8" w:rsidP="009E338B">
      <w:pPr>
        <w:pStyle w:val="ItemHead"/>
      </w:pPr>
      <w:r w:rsidRPr="009E338B">
        <w:t>1</w:t>
      </w:r>
      <w:r w:rsidR="006D25E9" w:rsidRPr="009E338B">
        <w:t xml:space="preserve">  After </w:t>
      </w:r>
      <w:r w:rsidR="00B33A58" w:rsidRPr="009E338B">
        <w:t>section 2</w:t>
      </w:r>
    </w:p>
    <w:p w14:paraId="4DF97A23" w14:textId="77777777" w:rsidR="006D25E9" w:rsidRPr="009E338B" w:rsidRDefault="006D25E9" w:rsidP="009E338B">
      <w:pPr>
        <w:pStyle w:val="Item"/>
      </w:pPr>
      <w:r w:rsidRPr="009E338B">
        <w:t>Insert:</w:t>
      </w:r>
    </w:p>
    <w:p w14:paraId="76CF6442" w14:textId="77777777" w:rsidR="006D25E9" w:rsidRPr="009E338B" w:rsidRDefault="006D25E9" w:rsidP="009E338B">
      <w:pPr>
        <w:pStyle w:val="ActHead5"/>
      </w:pPr>
      <w:bookmarkStart w:id="8" w:name="_Toc153547573"/>
      <w:r w:rsidRPr="00DE69E4">
        <w:rPr>
          <w:rStyle w:val="CharSectno"/>
        </w:rPr>
        <w:t>2A</w:t>
      </w:r>
      <w:r w:rsidRPr="009E338B">
        <w:t xml:space="preserve">  Object</w:t>
      </w:r>
      <w:bookmarkEnd w:id="8"/>
    </w:p>
    <w:p w14:paraId="0D462620" w14:textId="77777777" w:rsidR="009E448F" w:rsidRPr="009E338B" w:rsidRDefault="006D25E9" w:rsidP="009E338B">
      <w:pPr>
        <w:pStyle w:val="subsection"/>
      </w:pPr>
      <w:r w:rsidRPr="009E338B">
        <w:tab/>
      </w:r>
      <w:r w:rsidRPr="009E338B">
        <w:tab/>
        <w:t xml:space="preserve">The object of this Act is to establish Infrastructure Australia as the </w:t>
      </w:r>
      <w:r w:rsidR="003B5279" w:rsidRPr="009E338B">
        <w:t>Commonwealth</w:t>
      </w:r>
      <w:r w:rsidRPr="009E338B">
        <w:t xml:space="preserve"> Government’s </w:t>
      </w:r>
      <w:r w:rsidR="005E06F0" w:rsidRPr="009E338B">
        <w:t>independent</w:t>
      </w:r>
      <w:r w:rsidRPr="009E338B">
        <w:t xml:space="preserve"> adviser on</w:t>
      </w:r>
      <w:r w:rsidR="00F43204" w:rsidRPr="009E338B">
        <w:t xml:space="preserve"> nationally significant infrastructure investment planning and project prioritisation.</w:t>
      </w:r>
    </w:p>
    <w:p w14:paraId="57314DB3" w14:textId="77777777" w:rsidR="00F14604" w:rsidRPr="009E338B" w:rsidRDefault="009B78D8" w:rsidP="009E338B">
      <w:pPr>
        <w:pStyle w:val="ItemHead"/>
      </w:pPr>
      <w:r w:rsidRPr="009E338B">
        <w:t>2</w:t>
      </w:r>
      <w:r w:rsidR="00F14604" w:rsidRPr="009E338B">
        <w:t xml:space="preserve">  </w:t>
      </w:r>
      <w:r w:rsidR="00EE7E58" w:rsidRPr="009E338B">
        <w:t>Section 3</w:t>
      </w:r>
      <w:r w:rsidR="00F14604" w:rsidRPr="009E338B">
        <w:t xml:space="preserve"> (definition of </w:t>
      </w:r>
      <w:r w:rsidR="00F14604" w:rsidRPr="009E338B">
        <w:rPr>
          <w:i/>
        </w:rPr>
        <w:t>COAG</w:t>
      </w:r>
      <w:r w:rsidR="00F14604" w:rsidRPr="009E338B">
        <w:t>)</w:t>
      </w:r>
    </w:p>
    <w:p w14:paraId="197EAF16" w14:textId="77777777" w:rsidR="00F14604" w:rsidRPr="009E338B" w:rsidRDefault="00F14604" w:rsidP="009E338B">
      <w:pPr>
        <w:pStyle w:val="Item"/>
      </w:pPr>
      <w:r w:rsidRPr="009E338B">
        <w:t>Repeal the definition.</w:t>
      </w:r>
    </w:p>
    <w:p w14:paraId="099B31A1" w14:textId="77777777" w:rsidR="002A2F3A" w:rsidRPr="00332068" w:rsidRDefault="002A2F3A" w:rsidP="002A2F3A">
      <w:pPr>
        <w:pStyle w:val="ItemHead"/>
      </w:pPr>
      <w:r w:rsidRPr="00332068">
        <w:t xml:space="preserve">2A  Section 3 (at the end of paragraph (d) of the definition of </w:t>
      </w:r>
      <w:r w:rsidRPr="00332068">
        <w:rPr>
          <w:i/>
          <w:iCs/>
        </w:rPr>
        <w:t>nationally significant infrastructure</w:t>
      </w:r>
      <w:r w:rsidRPr="00332068">
        <w:t>)</w:t>
      </w:r>
    </w:p>
    <w:p w14:paraId="21CB9DE5" w14:textId="77777777" w:rsidR="002A2F3A" w:rsidRPr="00332068" w:rsidRDefault="002A2F3A" w:rsidP="002A2F3A">
      <w:pPr>
        <w:pStyle w:val="Item"/>
      </w:pPr>
      <w:r w:rsidRPr="00332068">
        <w:t>Add “and”.</w:t>
      </w:r>
    </w:p>
    <w:p w14:paraId="1B751AB5" w14:textId="77777777" w:rsidR="002A2F3A" w:rsidRPr="00332068" w:rsidRDefault="002A2F3A" w:rsidP="002A2F3A">
      <w:pPr>
        <w:pStyle w:val="ItemHead"/>
      </w:pPr>
      <w:r w:rsidRPr="00332068">
        <w:t xml:space="preserve">2B  Section 3 (after paragraph (d) of the definition of </w:t>
      </w:r>
      <w:r w:rsidRPr="00332068">
        <w:rPr>
          <w:i/>
          <w:iCs/>
        </w:rPr>
        <w:t>nationally significant infrastructure</w:t>
      </w:r>
      <w:r w:rsidRPr="00332068">
        <w:t>)</w:t>
      </w:r>
    </w:p>
    <w:p w14:paraId="768E544A" w14:textId="77777777" w:rsidR="002A2F3A" w:rsidRPr="00332068" w:rsidRDefault="002A2F3A" w:rsidP="002A2F3A">
      <w:pPr>
        <w:pStyle w:val="Item"/>
      </w:pPr>
      <w:r w:rsidRPr="00332068">
        <w:t>Insert:</w:t>
      </w:r>
    </w:p>
    <w:p w14:paraId="4D44801C" w14:textId="77777777" w:rsidR="002A2F3A" w:rsidRPr="00332068" w:rsidRDefault="002A2F3A" w:rsidP="002A2F3A">
      <w:pPr>
        <w:pStyle w:val="paragraph"/>
      </w:pPr>
      <w:r w:rsidRPr="00332068">
        <w:tab/>
        <w:t>(e)</w:t>
      </w:r>
      <w:r w:rsidRPr="00332068">
        <w:tab/>
        <w:t>social infrastructure;</w:t>
      </w:r>
    </w:p>
    <w:p w14:paraId="57F39B4C" w14:textId="77777777" w:rsidR="002A2F3A" w:rsidRPr="00332068" w:rsidRDefault="002A2F3A" w:rsidP="002A2F3A">
      <w:pPr>
        <w:pStyle w:val="ItemHead"/>
      </w:pPr>
      <w:r w:rsidRPr="00332068">
        <w:t>2C  Section 3</w:t>
      </w:r>
    </w:p>
    <w:p w14:paraId="37998661" w14:textId="77777777" w:rsidR="002A2F3A" w:rsidRPr="00332068" w:rsidRDefault="002A2F3A" w:rsidP="002A2F3A">
      <w:pPr>
        <w:pStyle w:val="Item"/>
      </w:pPr>
      <w:r w:rsidRPr="00332068">
        <w:t>Insert:</w:t>
      </w:r>
    </w:p>
    <w:p w14:paraId="17C513ED" w14:textId="77777777" w:rsidR="002A2F3A" w:rsidRPr="00332068" w:rsidRDefault="002A2F3A" w:rsidP="002A2F3A">
      <w:pPr>
        <w:pStyle w:val="Definition"/>
      </w:pPr>
      <w:r w:rsidRPr="00332068">
        <w:rPr>
          <w:b/>
          <w:bCs/>
          <w:i/>
          <w:iCs/>
        </w:rPr>
        <w:t>social infrastructure</w:t>
      </w:r>
      <w:r w:rsidRPr="00332068">
        <w:t xml:space="preserve"> means facilities, spaces, services or networks that support quality of life and wellbeing of communities.</w:t>
      </w:r>
    </w:p>
    <w:p w14:paraId="2C0F976A" w14:textId="77777777" w:rsidR="00E04547" w:rsidRPr="009E338B" w:rsidRDefault="009B78D8" w:rsidP="009E338B">
      <w:pPr>
        <w:pStyle w:val="ItemHead"/>
      </w:pPr>
      <w:r w:rsidRPr="009E338B">
        <w:t>3</w:t>
      </w:r>
      <w:r w:rsidR="00E04547" w:rsidRPr="009E338B">
        <w:t xml:space="preserve">  Paragraphs 5(a) to (</w:t>
      </w:r>
      <w:proofErr w:type="spellStart"/>
      <w:r w:rsidR="00C45C70" w:rsidRPr="009E338B">
        <w:t>gb</w:t>
      </w:r>
      <w:proofErr w:type="spellEnd"/>
      <w:r w:rsidR="00E04547" w:rsidRPr="009E338B">
        <w:t>)</w:t>
      </w:r>
    </w:p>
    <w:p w14:paraId="6D308EBA" w14:textId="77777777" w:rsidR="00E04547" w:rsidRPr="009E338B" w:rsidRDefault="00E04547" w:rsidP="009E338B">
      <w:pPr>
        <w:pStyle w:val="Item"/>
      </w:pPr>
      <w:r w:rsidRPr="009E338B">
        <w:t>Repeal the paragraphs, substitute:</w:t>
      </w:r>
    </w:p>
    <w:p w14:paraId="7AE071E0" w14:textId="77777777" w:rsidR="00E04547" w:rsidRPr="009E338B" w:rsidRDefault="00E04547" w:rsidP="009E338B">
      <w:pPr>
        <w:pStyle w:val="paragraph"/>
      </w:pPr>
      <w:r w:rsidRPr="009E338B">
        <w:lastRenderedPageBreak/>
        <w:tab/>
        <w:t>(a)</w:t>
      </w:r>
      <w:r w:rsidRPr="009E338B">
        <w:tab/>
        <w:t xml:space="preserve">to conduct audits in accordance with </w:t>
      </w:r>
      <w:r w:rsidR="000614CC" w:rsidRPr="009E338B">
        <w:t>section 5</w:t>
      </w:r>
      <w:r w:rsidRPr="009E338B">
        <w:t>A;</w:t>
      </w:r>
    </w:p>
    <w:p w14:paraId="0F7D8568" w14:textId="77777777" w:rsidR="00E04547" w:rsidRPr="009E338B" w:rsidRDefault="00E04547" w:rsidP="009E338B">
      <w:pPr>
        <w:pStyle w:val="paragraph"/>
      </w:pPr>
      <w:r w:rsidRPr="009E338B">
        <w:tab/>
        <w:t>(aa)</w:t>
      </w:r>
      <w:r w:rsidRPr="009E338B">
        <w:tab/>
        <w:t xml:space="preserve">to conduct or endorse evaluations in accordance with </w:t>
      </w:r>
      <w:r w:rsidR="000614CC" w:rsidRPr="009E338B">
        <w:t>section 5</w:t>
      </w:r>
      <w:r w:rsidRPr="009E338B">
        <w:t>B;</w:t>
      </w:r>
    </w:p>
    <w:p w14:paraId="5D7390F7" w14:textId="77777777" w:rsidR="00E04547" w:rsidRPr="009E338B" w:rsidRDefault="00E04547" w:rsidP="009E338B">
      <w:pPr>
        <w:pStyle w:val="paragraph"/>
      </w:pPr>
      <w:r w:rsidRPr="009E338B">
        <w:tab/>
        <w:t>(b)</w:t>
      </w:r>
      <w:r w:rsidRPr="009E338B">
        <w:tab/>
        <w:t xml:space="preserve">to develop lists (to be known as Infrastructure Priority Lists) </w:t>
      </w:r>
      <w:r w:rsidR="005F670B" w:rsidRPr="009E338B">
        <w:t xml:space="preserve">and plans (to be known as Infrastructure Plans) </w:t>
      </w:r>
      <w:r w:rsidRPr="009E338B">
        <w:t xml:space="preserve">in accordance with </w:t>
      </w:r>
      <w:r w:rsidR="000614CC" w:rsidRPr="009E338B">
        <w:t>section 5</w:t>
      </w:r>
      <w:r w:rsidRPr="009E338B">
        <w:t>C;</w:t>
      </w:r>
    </w:p>
    <w:p w14:paraId="358D37B0" w14:textId="77777777" w:rsidR="00E04547" w:rsidRPr="009E338B" w:rsidRDefault="00E04547" w:rsidP="009E338B">
      <w:pPr>
        <w:pStyle w:val="paragraph"/>
      </w:pPr>
      <w:r w:rsidRPr="009E338B">
        <w:tab/>
        <w:t>(c)</w:t>
      </w:r>
      <w:r w:rsidRPr="009E338B">
        <w:tab/>
      </w:r>
      <w:r w:rsidR="00066A58" w:rsidRPr="009E338B">
        <w:t xml:space="preserve">the functions mentioned in </w:t>
      </w:r>
      <w:r w:rsidR="000614CC" w:rsidRPr="009E338B">
        <w:t>section 5</w:t>
      </w:r>
      <w:r w:rsidRPr="009E338B">
        <w:t>D</w:t>
      </w:r>
      <w:r w:rsidR="00066A58" w:rsidRPr="009E338B">
        <w:t xml:space="preserve"> (providing advice on infrastructure matters)</w:t>
      </w:r>
      <w:r w:rsidRPr="009E338B">
        <w:t>;</w:t>
      </w:r>
    </w:p>
    <w:p w14:paraId="08DAB7C4" w14:textId="77777777" w:rsidR="00F5045D" w:rsidRPr="00332068" w:rsidRDefault="00F5045D" w:rsidP="00F5045D">
      <w:pPr>
        <w:pStyle w:val="paragraph"/>
      </w:pPr>
      <w:r w:rsidRPr="00332068">
        <w:tab/>
        <w:t>(d)</w:t>
      </w:r>
      <w:r w:rsidRPr="00332068">
        <w:tab/>
        <w:t>to assess, and report on, projects relating to nationally significant infrastructure in accordance with section 5DA;</w:t>
      </w:r>
    </w:p>
    <w:p w14:paraId="059E1A41" w14:textId="77777777" w:rsidR="00742C1D" w:rsidRPr="009E338B" w:rsidRDefault="009B78D8" w:rsidP="009E338B">
      <w:pPr>
        <w:pStyle w:val="ItemHead"/>
      </w:pPr>
      <w:r w:rsidRPr="009E338B">
        <w:t>4</w:t>
      </w:r>
      <w:r w:rsidR="00742C1D" w:rsidRPr="009E338B">
        <w:t xml:space="preserve">  </w:t>
      </w:r>
      <w:r w:rsidR="00EE7E58" w:rsidRPr="009E338B">
        <w:t>Sections 5</w:t>
      </w:r>
      <w:r w:rsidR="00742C1D" w:rsidRPr="009E338B">
        <w:t>A to 5C</w:t>
      </w:r>
    </w:p>
    <w:p w14:paraId="1D61F5C0" w14:textId="77777777" w:rsidR="00742C1D" w:rsidRPr="009E338B" w:rsidRDefault="00742C1D" w:rsidP="009E338B">
      <w:pPr>
        <w:pStyle w:val="Item"/>
      </w:pPr>
      <w:r w:rsidRPr="009E338B">
        <w:t>Repeal the sections, substitute:</w:t>
      </w:r>
    </w:p>
    <w:p w14:paraId="521D7AD3" w14:textId="77777777" w:rsidR="00742C1D" w:rsidRPr="009E338B" w:rsidRDefault="00742C1D" w:rsidP="009E338B">
      <w:pPr>
        <w:pStyle w:val="ActHead5"/>
      </w:pPr>
      <w:bookmarkStart w:id="9" w:name="_Toc153547574"/>
      <w:r w:rsidRPr="00DE69E4">
        <w:rPr>
          <w:rStyle w:val="CharSectno"/>
        </w:rPr>
        <w:t>5A</w:t>
      </w:r>
      <w:r w:rsidRPr="009E338B">
        <w:t xml:space="preserve">  Functions—conducting audits</w:t>
      </w:r>
      <w:bookmarkEnd w:id="9"/>
    </w:p>
    <w:p w14:paraId="4FFDD3B5" w14:textId="77777777" w:rsidR="00742C1D" w:rsidRPr="009E338B" w:rsidRDefault="00742C1D" w:rsidP="009E338B">
      <w:pPr>
        <w:pStyle w:val="subsection"/>
      </w:pPr>
      <w:r w:rsidRPr="009E338B">
        <w:tab/>
        <w:t>(1)</w:t>
      </w:r>
      <w:r w:rsidRPr="009E338B">
        <w:tab/>
        <w:t xml:space="preserve">For the purposes of </w:t>
      </w:r>
      <w:r w:rsidR="00EE7E58" w:rsidRPr="009E338B">
        <w:t>paragraph 5</w:t>
      </w:r>
      <w:r w:rsidRPr="009E338B">
        <w:t>(a), Infrastructure Australia has the function of conducting audits to determine the adequacy, capacity and condition of nationally significant infrastructure, taking into account:</w:t>
      </w:r>
    </w:p>
    <w:p w14:paraId="57AFA589" w14:textId="77777777" w:rsidR="00742C1D" w:rsidRPr="009E338B" w:rsidRDefault="00742C1D" w:rsidP="009E338B">
      <w:pPr>
        <w:pStyle w:val="paragraph"/>
      </w:pPr>
      <w:r w:rsidRPr="009E338B">
        <w:tab/>
        <w:t>(a)</w:t>
      </w:r>
      <w:r w:rsidRPr="009E338B">
        <w:tab/>
        <w:t>forecast economic and population growth; and</w:t>
      </w:r>
    </w:p>
    <w:p w14:paraId="086E705C" w14:textId="77777777" w:rsidR="00742C1D" w:rsidRPr="009E338B" w:rsidRDefault="00742C1D" w:rsidP="009E338B">
      <w:pPr>
        <w:pStyle w:val="paragraph"/>
      </w:pPr>
      <w:r w:rsidRPr="009E338B">
        <w:tab/>
        <w:t>(b)</w:t>
      </w:r>
      <w:r w:rsidRPr="009E338B">
        <w:tab/>
        <w:t>economic, social and environmental sustainability; and</w:t>
      </w:r>
    </w:p>
    <w:p w14:paraId="0FD92901" w14:textId="77777777" w:rsidR="00742C1D" w:rsidRPr="009E338B" w:rsidRDefault="00742C1D" w:rsidP="009E338B">
      <w:pPr>
        <w:pStyle w:val="paragraph"/>
      </w:pPr>
      <w:r w:rsidRPr="009E338B">
        <w:tab/>
        <w:t>(c)</w:t>
      </w:r>
      <w:r w:rsidRPr="009E338B">
        <w:tab/>
        <w:t>Australia’s greenhouse gas emissions reduction targets.</w:t>
      </w:r>
    </w:p>
    <w:p w14:paraId="1906CBF4" w14:textId="77777777" w:rsidR="00742C1D" w:rsidRPr="009E338B" w:rsidRDefault="00742C1D" w:rsidP="009E338B">
      <w:pPr>
        <w:pStyle w:val="subsection"/>
      </w:pPr>
      <w:r w:rsidRPr="009E338B">
        <w:tab/>
        <w:t>(2)</w:t>
      </w:r>
      <w:r w:rsidRPr="009E338B">
        <w:tab/>
        <w:t xml:space="preserve">An audit must be prepared under this section at such intervals as </w:t>
      </w:r>
      <w:r w:rsidR="00C11F4F" w:rsidRPr="009E338B">
        <w:t>the Board determines</w:t>
      </w:r>
      <w:r w:rsidRPr="009E338B">
        <w:t>.</w:t>
      </w:r>
    </w:p>
    <w:p w14:paraId="34CB1925" w14:textId="77777777" w:rsidR="00742C1D" w:rsidRPr="009E338B" w:rsidRDefault="00E04547" w:rsidP="009E338B">
      <w:pPr>
        <w:pStyle w:val="subsection"/>
      </w:pPr>
      <w:r w:rsidRPr="009E338B">
        <w:tab/>
        <w:t>(3)</w:t>
      </w:r>
      <w:r w:rsidRPr="009E338B">
        <w:tab/>
        <w:t>In performing this function, Infrastructure Australia may consider State, Territory or local government reports on the adequacy, capacity and condition of nationally significant infrastructure.</w:t>
      </w:r>
    </w:p>
    <w:p w14:paraId="3CC73474" w14:textId="77777777" w:rsidR="00872629" w:rsidRPr="00332068" w:rsidRDefault="00872629" w:rsidP="00872629">
      <w:pPr>
        <w:pStyle w:val="subsection"/>
      </w:pPr>
      <w:r w:rsidRPr="00332068">
        <w:tab/>
        <w:t>(4)</w:t>
      </w:r>
      <w:r w:rsidRPr="00332068">
        <w:tab/>
        <w:t>Infrastructure Australia must cause a copy of an audit prepared under this section to be tabled in each House of the Parliament within 10 sitting days of that House after the audit is finalised.</w:t>
      </w:r>
    </w:p>
    <w:p w14:paraId="6E90818C" w14:textId="77777777" w:rsidR="00742C1D" w:rsidRPr="009E338B" w:rsidRDefault="00E04547" w:rsidP="009E338B">
      <w:pPr>
        <w:pStyle w:val="ActHead5"/>
      </w:pPr>
      <w:bookmarkStart w:id="10" w:name="_Toc153547575"/>
      <w:r w:rsidRPr="00DE69E4">
        <w:rPr>
          <w:rStyle w:val="CharSectno"/>
        </w:rPr>
        <w:lastRenderedPageBreak/>
        <w:t>5B</w:t>
      </w:r>
      <w:r w:rsidRPr="009E338B">
        <w:t xml:space="preserve">  Functions—evaluating infrastructure proposals</w:t>
      </w:r>
      <w:bookmarkEnd w:id="10"/>
    </w:p>
    <w:p w14:paraId="38C6C149" w14:textId="77777777" w:rsidR="00AF0C14" w:rsidRPr="009E338B" w:rsidRDefault="00AF0C14" w:rsidP="009E338B">
      <w:pPr>
        <w:pStyle w:val="SubsectionHead"/>
      </w:pPr>
      <w:r w:rsidRPr="009E338B">
        <w:t>National planning and assessment framework</w:t>
      </w:r>
    </w:p>
    <w:p w14:paraId="3BF1D6E0" w14:textId="77777777" w:rsidR="00AF0C14" w:rsidRPr="009E338B" w:rsidRDefault="00AF0C14" w:rsidP="009E338B">
      <w:pPr>
        <w:pStyle w:val="subsection"/>
      </w:pPr>
      <w:r w:rsidRPr="009E338B">
        <w:tab/>
        <w:t>(1)</w:t>
      </w:r>
      <w:r w:rsidRPr="009E338B">
        <w:tab/>
        <w:t>Infrastructure Australia must develop a national planning and assessment framework to promote national consistency and coordination in infrastructure evaluations.</w:t>
      </w:r>
    </w:p>
    <w:p w14:paraId="47CD228C" w14:textId="77777777" w:rsidR="00AF0C14" w:rsidRPr="009E338B" w:rsidRDefault="00AF0C14" w:rsidP="009E338B">
      <w:pPr>
        <w:pStyle w:val="subsection"/>
      </w:pPr>
      <w:r w:rsidRPr="009E338B">
        <w:tab/>
        <w:t>(2)</w:t>
      </w:r>
      <w:r w:rsidRPr="009E338B">
        <w:tab/>
      </w:r>
      <w:r w:rsidR="002E64EB" w:rsidRPr="009E338B">
        <w:t>The</w:t>
      </w:r>
      <w:r w:rsidRPr="009E338B">
        <w:t xml:space="preserve"> framework is not a legislative instrument.</w:t>
      </w:r>
    </w:p>
    <w:p w14:paraId="23B3202A" w14:textId="77777777" w:rsidR="005F7806" w:rsidRPr="009E338B" w:rsidRDefault="005F7806" w:rsidP="009E338B">
      <w:pPr>
        <w:pStyle w:val="subsection"/>
      </w:pPr>
      <w:r w:rsidRPr="009E338B">
        <w:tab/>
        <w:t>(3)</w:t>
      </w:r>
      <w:r w:rsidRPr="009E338B">
        <w:tab/>
        <w:t xml:space="preserve">Infrastructure Australia must </w:t>
      </w:r>
      <w:r w:rsidR="00FE17B4" w:rsidRPr="009E338B">
        <w:t xml:space="preserve">give the framework to the Minister and </w:t>
      </w:r>
      <w:r w:rsidRPr="009E338B">
        <w:t>publish</w:t>
      </w:r>
      <w:r w:rsidR="003F37C3" w:rsidRPr="009E338B">
        <w:t xml:space="preserve"> the framework</w:t>
      </w:r>
      <w:r w:rsidR="00C639DF" w:rsidRPr="009E338B">
        <w:t xml:space="preserve"> on </w:t>
      </w:r>
      <w:r w:rsidR="00FE17B4" w:rsidRPr="009E338B">
        <w:t xml:space="preserve">Infrastructure Australia’s </w:t>
      </w:r>
      <w:r w:rsidR="00C639DF" w:rsidRPr="009E338B">
        <w:t>website.</w:t>
      </w:r>
    </w:p>
    <w:p w14:paraId="29E5B3CA" w14:textId="77777777" w:rsidR="00AF0C14" w:rsidRPr="009E338B" w:rsidRDefault="00AF0C14" w:rsidP="009E338B">
      <w:pPr>
        <w:pStyle w:val="subsection"/>
      </w:pPr>
      <w:r w:rsidRPr="009E338B">
        <w:tab/>
        <w:t>(</w:t>
      </w:r>
      <w:r w:rsidR="003F37C3" w:rsidRPr="009E338B">
        <w:t>4</w:t>
      </w:r>
      <w:r w:rsidRPr="009E338B">
        <w:t>)</w:t>
      </w:r>
      <w:r w:rsidRPr="009E338B">
        <w:tab/>
        <w:t>Infrastructure Australia must review the framework at least every 5 years.</w:t>
      </w:r>
    </w:p>
    <w:p w14:paraId="6C2F1FA0" w14:textId="77777777" w:rsidR="00AF0C14" w:rsidRPr="009E338B" w:rsidRDefault="00AF0C14" w:rsidP="009E338B">
      <w:pPr>
        <w:pStyle w:val="subsection"/>
      </w:pPr>
      <w:r w:rsidRPr="009E338B">
        <w:tab/>
        <w:t>(</w:t>
      </w:r>
      <w:r w:rsidR="003F37C3" w:rsidRPr="009E338B">
        <w:t>5</w:t>
      </w:r>
      <w:r w:rsidRPr="009E338B">
        <w:t>)</w:t>
      </w:r>
      <w:r w:rsidRPr="009E338B">
        <w:tab/>
      </w:r>
      <w:r w:rsidR="00AD2455" w:rsidRPr="009E338B">
        <w:t>In developing and reviewing the framework, Infrastructure Australia must consult with State</w:t>
      </w:r>
      <w:r w:rsidR="004522F7" w:rsidRPr="009E338B">
        <w:t>s</w:t>
      </w:r>
      <w:r w:rsidR="00AD2455" w:rsidRPr="009E338B">
        <w:t xml:space="preserve"> and Territor</w:t>
      </w:r>
      <w:r w:rsidR="004522F7" w:rsidRPr="009E338B">
        <w:t>ies</w:t>
      </w:r>
      <w:r w:rsidR="00AD2455" w:rsidRPr="009E338B">
        <w:t>.</w:t>
      </w:r>
    </w:p>
    <w:p w14:paraId="66DD35C2" w14:textId="77777777" w:rsidR="00AD2455" w:rsidRPr="009E338B" w:rsidRDefault="00AD2455" w:rsidP="009E338B">
      <w:pPr>
        <w:pStyle w:val="SubsectionHead"/>
      </w:pPr>
      <w:r w:rsidRPr="009E338B">
        <w:t>Evaluation</w:t>
      </w:r>
      <w:r w:rsidR="00906B52" w:rsidRPr="009E338B">
        <w:t>s</w:t>
      </w:r>
    </w:p>
    <w:p w14:paraId="4F643E66" w14:textId="77777777" w:rsidR="0020040A" w:rsidRPr="009E338B" w:rsidRDefault="00E04547" w:rsidP="009E338B">
      <w:pPr>
        <w:pStyle w:val="subsection"/>
      </w:pPr>
      <w:r w:rsidRPr="009E338B">
        <w:tab/>
        <w:t>(</w:t>
      </w:r>
      <w:r w:rsidR="003F37C3" w:rsidRPr="009E338B">
        <w:t>6</w:t>
      </w:r>
      <w:r w:rsidRPr="009E338B">
        <w:t>)</w:t>
      </w:r>
      <w:r w:rsidRPr="009E338B">
        <w:tab/>
        <w:t xml:space="preserve">For the purposes of </w:t>
      </w:r>
      <w:r w:rsidR="00EE7E58" w:rsidRPr="009E338B">
        <w:t>paragraph 5</w:t>
      </w:r>
      <w:r w:rsidR="00AF0C14" w:rsidRPr="009E338B">
        <w:t xml:space="preserve">(aa), </w:t>
      </w:r>
      <w:r w:rsidR="00AD2455" w:rsidRPr="009E338B">
        <w:t>Infrastructure Australia has the function of</w:t>
      </w:r>
      <w:r w:rsidR="00D3755F" w:rsidRPr="009E338B">
        <w:t xml:space="preserve"> </w:t>
      </w:r>
      <w:r w:rsidR="00AD2455" w:rsidRPr="009E338B">
        <w:t>evaluating</w:t>
      </w:r>
      <w:r w:rsidR="000029BB" w:rsidRPr="009E338B">
        <w:t xml:space="preserve">, or </w:t>
      </w:r>
      <w:r w:rsidR="00AD2455" w:rsidRPr="009E338B">
        <w:t xml:space="preserve">endorsing evaluations conducted by </w:t>
      </w:r>
      <w:r w:rsidR="003F37C3" w:rsidRPr="009E338B">
        <w:t xml:space="preserve">or for </w:t>
      </w:r>
      <w:r w:rsidR="00AD2455" w:rsidRPr="009E338B">
        <w:t>State</w:t>
      </w:r>
      <w:r w:rsidR="004522F7" w:rsidRPr="009E338B">
        <w:t>s</w:t>
      </w:r>
      <w:r w:rsidR="00AD2455" w:rsidRPr="009E338B">
        <w:t xml:space="preserve"> or Territor</w:t>
      </w:r>
      <w:r w:rsidR="004522F7" w:rsidRPr="009E338B">
        <w:t>ies</w:t>
      </w:r>
      <w:r w:rsidR="00AD2455" w:rsidRPr="009E338B">
        <w:t xml:space="preserve"> of</w:t>
      </w:r>
      <w:r w:rsidR="000029BB" w:rsidRPr="009E338B">
        <w:t xml:space="preserve">, </w:t>
      </w:r>
      <w:r w:rsidR="00AD2455" w:rsidRPr="009E338B">
        <w:t>proposals</w:t>
      </w:r>
      <w:r w:rsidR="00E54A35" w:rsidRPr="009E338B">
        <w:t xml:space="preserve"> covered by</w:t>
      </w:r>
      <w:r w:rsidR="0020040A" w:rsidRPr="009E338B">
        <w:t xml:space="preserve"> </w:t>
      </w:r>
      <w:r w:rsidR="00092F34" w:rsidRPr="009E338B">
        <w:t>subsection (</w:t>
      </w:r>
      <w:r w:rsidR="0020040A" w:rsidRPr="009E338B">
        <w:t xml:space="preserve">7) </w:t>
      </w:r>
      <w:r w:rsidR="00E54A35" w:rsidRPr="009E338B">
        <w:t xml:space="preserve">that are submitted </w:t>
      </w:r>
      <w:r w:rsidR="0020040A" w:rsidRPr="009E338B">
        <w:t>by any of the following:</w:t>
      </w:r>
    </w:p>
    <w:p w14:paraId="53BAB09C" w14:textId="77777777" w:rsidR="0020040A" w:rsidRPr="009E338B" w:rsidRDefault="0020040A" w:rsidP="009E338B">
      <w:pPr>
        <w:pStyle w:val="paragraph"/>
      </w:pPr>
      <w:r w:rsidRPr="009E338B">
        <w:tab/>
        <w:t>(</w:t>
      </w:r>
      <w:r w:rsidR="000029BB" w:rsidRPr="009E338B">
        <w:t>a</w:t>
      </w:r>
      <w:r w:rsidRPr="009E338B">
        <w:t>)</w:t>
      </w:r>
      <w:r w:rsidRPr="009E338B">
        <w:tab/>
        <w:t>the Commonwealth;</w:t>
      </w:r>
    </w:p>
    <w:p w14:paraId="3C163D8B" w14:textId="77777777" w:rsidR="0020040A" w:rsidRPr="009E338B" w:rsidRDefault="0020040A" w:rsidP="009E338B">
      <w:pPr>
        <w:pStyle w:val="paragraph"/>
      </w:pPr>
      <w:r w:rsidRPr="009E338B">
        <w:tab/>
        <w:t>(</w:t>
      </w:r>
      <w:r w:rsidR="000029BB" w:rsidRPr="009E338B">
        <w:t>b</w:t>
      </w:r>
      <w:r w:rsidRPr="009E338B">
        <w:t>)</w:t>
      </w:r>
      <w:r w:rsidRPr="009E338B">
        <w:tab/>
        <w:t xml:space="preserve">a Commonwealth entity (within the meaning of the </w:t>
      </w:r>
      <w:r w:rsidRPr="009E338B">
        <w:rPr>
          <w:i/>
        </w:rPr>
        <w:t>Public Governance, Performance and Accountability Act 2013</w:t>
      </w:r>
      <w:r w:rsidRPr="009E338B">
        <w:t>);</w:t>
      </w:r>
    </w:p>
    <w:p w14:paraId="3C43D46A" w14:textId="77777777" w:rsidR="0020040A" w:rsidRPr="009E338B" w:rsidRDefault="0020040A" w:rsidP="009E338B">
      <w:pPr>
        <w:pStyle w:val="paragraph"/>
      </w:pPr>
      <w:r w:rsidRPr="009E338B">
        <w:tab/>
        <w:t>(</w:t>
      </w:r>
      <w:r w:rsidR="000029BB" w:rsidRPr="009E338B">
        <w:t>c</w:t>
      </w:r>
      <w:r w:rsidRPr="009E338B">
        <w:t>)</w:t>
      </w:r>
      <w:r w:rsidRPr="009E338B">
        <w:tab/>
        <w:t>a Commonwealth company (within the meaning of that Act);</w:t>
      </w:r>
    </w:p>
    <w:p w14:paraId="1138B4F6" w14:textId="77777777" w:rsidR="0020040A" w:rsidRPr="009E338B" w:rsidRDefault="0020040A" w:rsidP="009E338B">
      <w:pPr>
        <w:pStyle w:val="paragraph"/>
      </w:pPr>
      <w:r w:rsidRPr="009E338B">
        <w:tab/>
        <w:t>(</w:t>
      </w:r>
      <w:r w:rsidR="000029BB" w:rsidRPr="009E338B">
        <w:t>d</w:t>
      </w:r>
      <w:r w:rsidRPr="009E338B">
        <w:t>)</w:t>
      </w:r>
      <w:r w:rsidRPr="009E338B">
        <w:tab/>
        <w:t>a State;</w:t>
      </w:r>
    </w:p>
    <w:p w14:paraId="4782FBA9" w14:textId="77777777" w:rsidR="0020040A" w:rsidRPr="009E338B" w:rsidRDefault="0020040A" w:rsidP="009E338B">
      <w:pPr>
        <w:pStyle w:val="paragraph"/>
      </w:pPr>
      <w:r w:rsidRPr="009E338B">
        <w:tab/>
        <w:t>(</w:t>
      </w:r>
      <w:r w:rsidR="000029BB" w:rsidRPr="009E338B">
        <w:t>e</w:t>
      </w:r>
      <w:r w:rsidRPr="009E338B">
        <w:t>)</w:t>
      </w:r>
      <w:r w:rsidRPr="009E338B">
        <w:tab/>
        <w:t>a Territory.</w:t>
      </w:r>
    </w:p>
    <w:p w14:paraId="06FD6860" w14:textId="77777777" w:rsidR="00E04547" w:rsidRPr="009E338B" w:rsidRDefault="0020040A" w:rsidP="009E338B">
      <w:pPr>
        <w:pStyle w:val="subsection"/>
      </w:pPr>
      <w:r w:rsidRPr="009E338B">
        <w:tab/>
        <w:t>(7)</w:t>
      </w:r>
      <w:r w:rsidRPr="009E338B">
        <w:tab/>
        <w:t xml:space="preserve">For the purposes of </w:t>
      </w:r>
      <w:r w:rsidR="00092F34" w:rsidRPr="009E338B">
        <w:t>subsection (</w:t>
      </w:r>
      <w:r w:rsidRPr="009E338B">
        <w:t xml:space="preserve">6), </w:t>
      </w:r>
      <w:r w:rsidR="00E54A35" w:rsidRPr="009E338B">
        <w:t>this subsection covers proposals for investment in, or enhancements to, the following infrastructure</w:t>
      </w:r>
      <w:r w:rsidRPr="009E338B">
        <w:t>:</w:t>
      </w:r>
    </w:p>
    <w:p w14:paraId="4299E685" w14:textId="77777777" w:rsidR="0020040A" w:rsidRPr="009E338B" w:rsidRDefault="00AD2455" w:rsidP="009E338B">
      <w:pPr>
        <w:pStyle w:val="paragraph"/>
      </w:pPr>
      <w:r w:rsidRPr="009E338B">
        <w:tab/>
        <w:t>(a)</w:t>
      </w:r>
      <w:r w:rsidRPr="009E338B">
        <w:tab/>
        <w:t>nationally significant infrastructure;</w:t>
      </w:r>
    </w:p>
    <w:p w14:paraId="252D4646" w14:textId="77777777" w:rsidR="0020040A" w:rsidRPr="009E338B" w:rsidRDefault="00AD2455" w:rsidP="009E338B">
      <w:pPr>
        <w:pStyle w:val="paragraph"/>
      </w:pPr>
      <w:r w:rsidRPr="009E338B">
        <w:tab/>
        <w:t>(b)</w:t>
      </w:r>
      <w:r w:rsidRPr="009E338B">
        <w:tab/>
        <w:t>other infrastructure determined by the Minister.</w:t>
      </w:r>
    </w:p>
    <w:p w14:paraId="54EDA99F" w14:textId="77777777" w:rsidR="00AD2455" w:rsidRPr="009E338B" w:rsidRDefault="00AD2455" w:rsidP="009E338B">
      <w:pPr>
        <w:pStyle w:val="subsection"/>
      </w:pPr>
      <w:r w:rsidRPr="009E338B">
        <w:tab/>
        <w:t>(</w:t>
      </w:r>
      <w:r w:rsidR="0020040A" w:rsidRPr="009E338B">
        <w:t>8</w:t>
      </w:r>
      <w:r w:rsidRPr="009E338B">
        <w:t>)</w:t>
      </w:r>
      <w:r w:rsidRPr="009E338B">
        <w:tab/>
        <w:t xml:space="preserve">A determination made by the Minister under </w:t>
      </w:r>
      <w:r w:rsidR="00EE7E58" w:rsidRPr="009E338B">
        <w:t>paragraph (</w:t>
      </w:r>
      <w:r w:rsidR="0020040A" w:rsidRPr="009E338B">
        <w:t>7</w:t>
      </w:r>
      <w:r w:rsidRPr="009E338B">
        <w:t>)(b) is a legislative instrument.</w:t>
      </w:r>
    </w:p>
    <w:p w14:paraId="653217F0" w14:textId="77777777" w:rsidR="00872629" w:rsidRPr="00AA528D" w:rsidRDefault="00872629" w:rsidP="00872629">
      <w:pPr>
        <w:pStyle w:val="subsection"/>
      </w:pPr>
      <w:r w:rsidRPr="00AA528D">
        <w:lastRenderedPageBreak/>
        <w:tab/>
        <w:t>(8A)</w:t>
      </w:r>
      <w:r w:rsidRPr="00AA528D">
        <w:tab/>
        <w:t>In performing the function mentioned in subsection (6) in relation to a proposal, Infrastructure Australia must consider what impacts the proposal, if carried out, would have on:</w:t>
      </w:r>
    </w:p>
    <w:p w14:paraId="4DCD36AA" w14:textId="77777777" w:rsidR="00872629" w:rsidRPr="00AA528D" w:rsidRDefault="00872629" w:rsidP="00872629">
      <w:pPr>
        <w:pStyle w:val="paragraph"/>
      </w:pPr>
      <w:r w:rsidRPr="00AA528D">
        <w:tab/>
        <w:t>(a)</w:t>
      </w:r>
      <w:r w:rsidRPr="00AA528D">
        <w:tab/>
        <w:t>Australia’s net greenhouse gas emissions, as reported in national inventory reports in accordance with:</w:t>
      </w:r>
    </w:p>
    <w:p w14:paraId="54B707D9" w14:textId="77777777" w:rsidR="00872629" w:rsidRPr="00AA528D" w:rsidRDefault="00872629" w:rsidP="00872629">
      <w:pPr>
        <w:pStyle w:val="paragraphsub"/>
      </w:pPr>
      <w:r w:rsidRPr="00AA528D">
        <w:tab/>
        <w:t>(</w:t>
      </w:r>
      <w:proofErr w:type="spellStart"/>
      <w:r w:rsidRPr="00AA528D">
        <w:t>i</w:t>
      </w:r>
      <w:proofErr w:type="spellEnd"/>
      <w:r w:rsidRPr="00AA528D">
        <w:t>)</w:t>
      </w:r>
      <w:r w:rsidRPr="00AA528D">
        <w:tab/>
        <w:t>the United Nations Framework Convention on Climate Change, done at New York on 9 May 1992, as amended and in force for Australia from time to time; and</w:t>
      </w:r>
    </w:p>
    <w:p w14:paraId="0CB505D9" w14:textId="77777777" w:rsidR="00872629" w:rsidRPr="00AA528D" w:rsidRDefault="00872629" w:rsidP="00872629">
      <w:pPr>
        <w:pStyle w:val="paragraphsub"/>
      </w:pPr>
      <w:r w:rsidRPr="00AA528D">
        <w:tab/>
        <w:t>(ii)</w:t>
      </w:r>
      <w:r w:rsidRPr="00AA528D">
        <w:tab/>
        <w:t>the Paris Agreement, done at Paris on 12 December 2015, as amended and in force for Australia from time to time; and</w:t>
      </w:r>
    </w:p>
    <w:p w14:paraId="17AE0C88" w14:textId="77777777" w:rsidR="00872629" w:rsidRPr="00AA528D" w:rsidRDefault="00872629" w:rsidP="00872629">
      <w:pPr>
        <w:pStyle w:val="paragraph"/>
      </w:pPr>
      <w:r w:rsidRPr="00AA528D">
        <w:tab/>
        <w:t>(b)</w:t>
      </w:r>
      <w:r w:rsidRPr="00AA528D">
        <w:tab/>
        <w:t>the achievement of Australia’s greenhouse gas emissions reduction targets; and</w:t>
      </w:r>
    </w:p>
    <w:p w14:paraId="0B2387D0" w14:textId="77777777" w:rsidR="00872629" w:rsidRPr="00AA528D" w:rsidRDefault="00872629" w:rsidP="00872629">
      <w:pPr>
        <w:pStyle w:val="paragraph"/>
      </w:pPr>
      <w:r w:rsidRPr="00AA528D">
        <w:tab/>
        <w:t>(c)</w:t>
      </w:r>
      <w:r w:rsidRPr="00AA528D">
        <w:tab/>
        <w:t>any policy issues arising from climate change that Infrastructure Australia considers relevant to the proposal.</w:t>
      </w:r>
    </w:p>
    <w:p w14:paraId="6D1DF832" w14:textId="77777777" w:rsidR="00872629" w:rsidRPr="00AA528D" w:rsidRDefault="00872629" w:rsidP="00872629">
      <w:pPr>
        <w:pStyle w:val="notetext"/>
        <w:rPr>
          <w:shd w:val="clear" w:color="auto" w:fill="FFFFFF"/>
        </w:rPr>
      </w:pPr>
      <w:r w:rsidRPr="00AA528D">
        <w:rPr>
          <w:shd w:val="clear" w:color="auto" w:fill="FFFFFF"/>
        </w:rPr>
        <w:t>Note:</w:t>
      </w:r>
      <w:r w:rsidRPr="00AA528D">
        <w:rPr>
          <w:shd w:val="clear" w:color="auto" w:fill="FFFFFF"/>
        </w:rPr>
        <w:tab/>
        <w:t xml:space="preserve">The United Nations Framework Convention on Climate Change is in Australian Treaty Series 1994 No. 2 ([1994] ATS 2) and the Paris Agreement is in Australian Treaty Series 2016 No. 24 ([2016] ATS 24). They could in 2023 be viewed in the Australian Treaty Series Library on the </w:t>
      </w:r>
      <w:proofErr w:type="spellStart"/>
      <w:r w:rsidRPr="00AA528D">
        <w:rPr>
          <w:shd w:val="clear" w:color="auto" w:fill="FFFFFF"/>
        </w:rPr>
        <w:t>AustLII</w:t>
      </w:r>
      <w:proofErr w:type="spellEnd"/>
      <w:r w:rsidRPr="00AA528D">
        <w:rPr>
          <w:shd w:val="clear" w:color="auto" w:fill="FFFFFF"/>
        </w:rPr>
        <w:t xml:space="preserve"> website (www.austlii.edu.au).</w:t>
      </w:r>
    </w:p>
    <w:p w14:paraId="3C910976" w14:textId="77777777" w:rsidR="00F83C1E" w:rsidRPr="009E338B" w:rsidRDefault="00F83C1E" w:rsidP="009E338B">
      <w:pPr>
        <w:pStyle w:val="subsection"/>
      </w:pPr>
      <w:r w:rsidRPr="009E338B">
        <w:tab/>
        <w:t>(</w:t>
      </w:r>
      <w:r w:rsidR="0020040A" w:rsidRPr="009E338B">
        <w:t>9</w:t>
      </w:r>
      <w:r w:rsidRPr="009E338B">
        <w:t>)</w:t>
      </w:r>
      <w:r w:rsidRPr="009E338B">
        <w:tab/>
        <w:t>As soon as practicable after the end of each quarter, Infrastructure Australia must make available on its website:</w:t>
      </w:r>
    </w:p>
    <w:p w14:paraId="2324BF66" w14:textId="77777777" w:rsidR="00F83C1E" w:rsidRPr="009E338B" w:rsidRDefault="00F83C1E" w:rsidP="009E338B">
      <w:pPr>
        <w:pStyle w:val="paragraph"/>
      </w:pPr>
      <w:r w:rsidRPr="009E338B">
        <w:tab/>
        <w:t>(a)</w:t>
      </w:r>
      <w:r w:rsidRPr="009E338B">
        <w:tab/>
        <w:t>a summary of each proposal evaluated by Infrastructure Australia during the quarter; and</w:t>
      </w:r>
    </w:p>
    <w:p w14:paraId="53CF6320" w14:textId="77777777" w:rsidR="00F83C1E" w:rsidRPr="009E338B" w:rsidRDefault="00F83C1E" w:rsidP="009E338B">
      <w:pPr>
        <w:pStyle w:val="paragraph"/>
      </w:pPr>
      <w:r w:rsidRPr="009E338B">
        <w:tab/>
        <w:t>(b)</w:t>
      </w:r>
      <w:r w:rsidRPr="009E338B">
        <w:tab/>
        <w:t>a summary of each proposal for which Infrastructure Australia endorsed an evaluation during the quarter.</w:t>
      </w:r>
    </w:p>
    <w:p w14:paraId="295CDD0D" w14:textId="77777777" w:rsidR="00872629" w:rsidRPr="00332068" w:rsidRDefault="00872629" w:rsidP="00872629">
      <w:pPr>
        <w:pStyle w:val="SubsectionHead"/>
      </w:pPr>
      <w:r w:rsidRPr="00332068">
        <w:t>Tabling requirement</w:t>
      </w:r>
    </w:p>
    <w:p w14:paraId="6A990E37" w14:textId="77777777" w:rsidR="00872629" w:rsidRPr="00332068" w:rsidRDefault="00872629" w:rsidP="00872629">
      <w:pPr>
        <w:pStyle w:val="subsection"/>
      </w:pPr>
      <w:r w:rsidRPr="00332068">
        <w:tab/>
        <w:t>(10)</w:t>
      </w:r>
      <w:r w:rsidRPr="00332068">
        <w:tab/>
        <w:t>Infrastructure Australia must cause a copy of the following documents to be tabled in each House of the Parliament within 10 sitting days of that House after the document is finalised:</w:t>
      </w:r>
    </w:p>
    <w:p w14:paraId="0CC353A9" w14:textId="77777777" w:rsidR="00872629" w:rsidRPr="00332068" w:rsidRDefault="00872629" w:rsidP="00872629">
      <w:pPr>
        <w:pStyle w:val="paragraph"/>
      </w:pPr>
      <w:r w:rsidRPr="00332068">
        <w:tab/>
        <w:t>(a)</w:t>
      </w:r>
      <w:r w:rsidRPr="00332068">
        <w:tab/>
        <w:t>the national planning and assessment framework mentioned in subsection (1);</w:t>
      </w:r>
    </w:p>
    <w:p w14:paraId="3C6D41A7" w14:textId="77777777" w:rsidR="00872629" w:rsidRPr="00332068" w:rsidRDefault="00872629" w:rsidP="00872629">
      <w:pPr>
        <w:pStyle w:val="paragraph"/>
      </w:pPr>
      <w:r w:rsidRPr="00332068">
        <w:tab/>
        <w:t>(b)</w:t>
      </w:r>
      <w:r w:rsidRPr="00332068">
        <w:tab/>
        <w:t>the summaries mentioned in subsection (9).</w:t>
      </w:r>
    </w:p>
    <w:p w14:paraId="561AAFDF" w14:textId="77777777" w:rsidR="0010092D" w:rsidRPr="009E338B" w:rsidRDefault="0010092D" w:rsidP="009E338B">
      <w:pPr>
        <w:pStyle w:val="ActHead5"/>
      </w:pPr>
      <w:bookmarkStart w:id="11" w:name="_Toc153547576"/>
      <w:r w:rsidRPr="00DE69E4">
        <w:rPr>
          <w:rStyle w:val="CharSectno"/>
        </w:rPr>
        <w:lastRenderedPageBreak/>
        <w:t>5C</w:t>
      </w:r>
      <w:r w:rsidRPr="009E338B">
        <w:t xml:space="preserve">  </w:t>
      </w:r>
      <w:r w:rsidR="00521E2F" w:rsidRPr="009E338B">
        <w:t>Functions—developing Infrastructure Priority Lists</w:t>
      </w:r>
      <w:r w:rsidR="005F670B" w:rsidRPr="009E338B">
        <w:t xml:space="preserve"> and Infrastructure Plans</w:t>
      </w:r>
      <w:bookmarkEnd w:id="11"/>
    </w:p>
    <w:p w14:paraId="58D9D168" w14:textId="77777777" w:rsidR="005F670B" w:rsidRPr="009E338B" w:rsidRDefault="005F670B" w:rsidP="009E338B">
      <w:pPr>
        <w:pStyle w:val="SubsectionHead"/>
      </w:pPr>
      <w:r w:rsidRPr="009E338B">
        <w:t>Infrastructure Priority Lists</w:t>
      </w:r>
    </w:p>
    <w:p w14:paraId="374362FD" w14:textId="77777777" w:rsidR="00521E2F" w:rsidRPr="009E338B" w:rsidRDefault="00521E2F" w:rsidP="009E338B">
      <w:pPr>
        <w:pStyle w:val="subsection"/>
      </w:pPr>
      <w:r w:rsidRPr="009E338B">
        <w:tab/>
      </w:r>
      <w:r w:rsidR="005F670B" w:rsidRPr="009E338B">
        <w:t>(1)</w:t>
      </w:r>
      <w:r w:rsidRPr="009E338B">
        <w:tab/>
        <w:t xml:space="preserve">For the purposes of </w:t>
      </w:r>
      <w:r w:rsidR="00EE7E58" w:rsidRPr="009E338B">
        <w:t>paragraph 5</w:t>
      </w:r>
      <w:r w:rsidRPr="009E338B">
        <w:t>(b), Infrastructure Australia has the function of developing targeted Infrastructure Priority Lists that:</w:t>
      </w:r>
    </w:p>
    <w:p w14:paraId="2F396671" w14:textId="77777777" w:rsidR="00521E2F" w:rsidRPr="009E338B" w:rsidRDefault="00521E2F" w:rsidP="009E338B">
      <w:pPr>
        <w:pStyle w:val="paragraph"/>
      </w:pPr>
      <w:r w:rsidRPr="009E338B">
        <w:tab/>
        <w:t>(a)</w:t>
      </w:r>
      <w:r w:rsidRPr="009E338B">
        <w:tab/>
        <w:t>specify priorities for Commonwealth investment in nationally significant infrastructure across Australia; and</w:t>
      </w:r>
    </w:p>
    <w:p w14:paraId="481BD16B" w14:textId="77777777" w:rsidR="00521E2F" w:rsidRPr="009E338B" w:rsidRDefault="00521E2F" w:rsidP="009E338B">
      <w:pPr>
        <w:pStyle w:val="paragraph"/>
      </w:pPr>
      <w:r w:rsidRPr="009E338B">
        <w:tab/>
        <w:t>(b)</w:t>
      </w:r>
      <w:r w:rsidRPr="009E338B">
        <w:tab/>
        <w:t>take into account:</w:t>
      </w:r>
    </w:p>
    <w:p w14:paraId="6E3DE3F0" w14:textId="77777777" w:rsidR="003F37C3" w:rsidRPr="009E338B" w:rsidRDefault="00521E2F" w:rsidP="009E338B">
      <w:pPr>
        <w:pStyle w:val="paragraphsub"/>
      </w:pPr>
      <w:r w:rsidRPr="009E338B">
        <w:tab/>
        <w:t>(</w:t>
      </w:r>
      <w:proofErr w:type="spellStart"/>
      <w:r w:rsidRPr="009E338B">
        <w:t>i</w:t>
      </w:r>
      <w:proofErr w:type="spellEnd"/>
      <w:r w:rsidRPr="009E338B">
        <w:t>)</w:t>
      </w:r>
      <w:r w:rsidRPr="009E338B">
        <w:tab/>
        <w:t>audits</w:t>
      </w:r>
      <w:r w:rsidR="003F37C3" w:rsidRPr="009E338B">
        <w:t xml:space="preserve"> </w:t>
      </w:r>
      <w:r w:rsidR="004E2292" w:rsidRPr="009E338B">
        <w:t xml:space="preserve">mentioned in </w:t>
      </w:r>
      <w:r w:rsidR="000614CC" w:rsidRPr="009E338B">
        <w:t>section 5</w:t>
      </w:r>
      <w:r w:rsidR="004E2292" w:rsidRPr="009E338B">
        <w:t>A</w:t>
      </w:r>
      <w:r w:rsidR="003F37C3" w:rsidRPr="009E338B">
        <w:t>; and</w:t>
      </w:r>
    </w:p>
    <w:p w14:paraId="575E67DF" w14:textId="77777777" w:rsidR="00521E2F" w:rsidRPr="009E338B" w:rsidRDefault="003F37C3" w:rsidP="009E338B">
      <w:pPr>
        <w:pStyle w:val="paragraphsub"/>
      </w:pPr>
      <w:r w:rsidRPr="009E338B">
        <w:tab/>
        <w:t>(ii)</w:t>
      </w:r>
      <w:r w:rsidRPr="009E338B">
        <w:tab/>
        <w:t xml:space="preserve">evaluations conducted or endorsed by Infrastructure Australia in accordance with </w:t>
      </w:r>
      <w:r w:rsidR="000614CC" w:rsidRPr="009E338B">
        <w:t>section 5</w:t>
      </w:r>
      <w:r w:rsidR="004E2292" w:rsidRPr="009E338B">
        <w:t>B</w:t>
      </w:r>
      <w:r w:rsidR="00521E2F" w:rsidRPr="009E338B">
        <w:t>;</w:t>
      </w:r>
      <w:r w:rsidR="004E2292" w:rsidRPr="009E338B">
        <w:t xml:space="preserve"> and</w:t>
      </w:r>
    </w:p>
    <w:p w14:paraId="5BC3AF40" w14:textId="77777777" w:rsidR="00521E2F" w:rsidRPr="009E338B" w:rsidRDefault="00906B52" w:rsidP="009E338B">
      <w:pPr>
        <w:pStyle w:val="paragraphsub"/>
      </w:pPr>
      <w:r w:rsidRPr="009E338B">
        <w:tab/>
      </w:r>
      <w:r w:rsidR="00521E2F" w:rsidRPr="009E338B">
        <w:t>(</w:t>
      </w:r>
      <w:r w:rsidR="003F37C3" w:rsidRPr="009E338B">
        <w:t>i</w:t>
      </w:r>
      <w:r w:rsidR="00521E2F" w:rsidRPr="009E338B">
        <w:t>ii)</w:t>
      </w:r>
      <w:r w:rsidRPr="009E338B">
        <w:tab/>
        <w:t>consultations with Commonwealth, State and Territory governments;</w:t>
      </w:r>
      <w:r w:rsidR="004E2292" w:rsidRPr="009E338B">
        <w:t xml:space="preserve"> and</w:t>
      </w:r>
    </w:p>
    <w:p w14:paraId="7D2710E6" w14:textId="77777777" w:rsidR="00906B52" w:rsidRPr="009E338B" w:rsidRDefault="00906B52" w:rsidP="009E338B">
      <w:pPr>
        <w:pStyle w:val="paragraphsub"/>
      </w:pPr>
      <w:r w:rsidRPr="009E338B">
        <w:tab/>
        <w:t>(</w:t>
      </w:r>
      <w:r w:rsidR="004E2292" w:rsidRPr="009E338B">
        <w:t>i</w:t>
      </w:r>
      <w:r w:rsidR="003F37C3" w:rsidRPr="009E338B">
        <w:t>v</w:t>
      </w:r>
      <w:r w:rsidRPr="009E338B">
        <w:t>)</w:t>
      </w:r>
      <w:r w:rsidRPr="009E338B">
        <w:tab/>
        <w:t>any other matters Infrastructure Australia considers relevant.</w:t>
      </w:r>
    </w:p>
    <w:p w14:paraId="5EC041E9" w14:textId="77777777" w:rsidR="005F670B" w:rsidRPr="009E338B" w:rsidRDefault="005F670B" w:rsidP="009E338B">
      <w:pPr>
        <w:pStyle w:val="subsection"/>
      </w:pPr>
      <w:bookmarkStart w:id="12" w:name="_Hlk127874488"/>
      <w:r w:rsidRPr="009E338B">
        <w:tab/>
        <w:t>(2)</w:t>
      </w:r>
      <w:r w:rsidRPr="009E338B">
        <w:tab/>
      </w:r>
      <w:r w:rsidR="00880853" w:rsidRPr="009E338B">
        <w:t xml:space="preserve">Infrastructure Australia must develop </w:t>
      </w:r>
      <w:r w:rsidRPr="009E338B">
        <w:t>Infrastructure Priority List</w:t>
      </w:r>
      <w:r w:rsidR="00066A58" w:rsidRPr="009E338B">
        <w:t>s</w:t>
      </w:r>
      <w:r w:rsidR="00880853" w:rsidRPr="009E338B">
        <w:t xml:space="preserve"> </w:t>
      </w:r>
      <w:r w:rsidR="00DE682B" w:rsidRPr="009E338B">
        <w:t>at such intervals as the Board determines</w:t>
      </w:r>
      <w:r w:rsidR="00880853" w:rsidRPr="009E338B">
        <w:t xml:space="preserve">. Infrastructure Australia must also develop an Infrastructure Priority List if </w:t>
      </w:r>
      <w:r w:rsidRPr="009E338B">
        <w:t>the Minister</w:t>
      </w:r>
      <w:r w:rsidR="00880853" w:rsidRPr="009E338B">
        <w:t xml:space="preserve"> requests</w:t>
      </w:r>
      <w:r w:rsidR="00DE682B" w:rsidRPr="009E338B">
        <w:t>.</w:t>
      </w:r>
    </w:p>
    <w:bookmarkEnd w:id="12"/>
    <w:p w14:paraId="10AD7950" w14:textId="77777777" w:rsidR="005F670B" w:rsidRPr="009E338B" w:rsidRDefault="005F670B" w:rsidP="009E338B">
      <w:pPr>
        <w:pStyle w:val="SubsectionHead"/>
      </w:pPr>
      <w:r w:rsidRPr="009E338B">
        <w:t>Infrastructure Plans</w:t>
      </w:r>
    </w:p>
    <w:p w14:paraId="6A13BA97" w14:textId="77777777" w:rsidR="00840C3C" w:rsidRPr="009E338B" w:rsidRDefault="00840C3C" w:rsidP="009E338B">
      <w:pPr>
        <w:pStyle w:val="subsection"/>
      </w:pPr>
      <w:r w:rsidRPr="009E338B">
        <w:tab/>
        <w:t>(3)</w:t>
      </w:r>
      <w:r w:rsidRPr="009E338B">
        <w:tab/>
        <w:t>For the purposes of paragraph 5(b), Infrastructure Australia has the function of developing Infrastructure Plans specifying priorities for nationally significant infrastructure across Australia.</w:t>
      </w:r>
    </w:p>
    <w:p w14:paraId="11EA2C78" w14:textId="77777777" w:rsidR="00840C3C" w:rsidRPr="009E338B" w:rsidRDefault="00840C3C" w:rsidP="009E338B">
      <w:pPr>
        <w:pStyle w:val="subsection"/>
      </w:pPr>
      <w:r w:rsidRPr="009E338B">
        <w:tab/>
        <w:t>(4)</w:t>
      </w:r>
      <w:r w:rsidRPr="009E338B">
        <w:tab/>
        <w:t>An Infrastructure Plan:</w:t>
      </w:r>
    </w:p>
    <w:p w14:paraId="5FB8A380" w14:textId="77777777" w:rsidR="00840C3C" w:rsidRPr="009E338B" w:rsidRDefault="00840C3C" w:rsidP="009E338B">
      <w:pPr>
        <w:pStyle w:val="paragraph"/>
      </w:pPr>
      <w:r w:rsidRPr="009E338B">
        <w:tab/>
        <w:t>(a)</w:t>
      </w:r>
      <w:r w:rsidRPr="009E338B">
        <w:tab/>
        <w:t>must be developed at the request of the Minister; and</w:t>
      </w:r>
    </w:p>
    <w:p w14:paraId="49655046" w14:textId="77777777" w:rsidR="00840C3C" w:rsidRPr="009E338B" w:rsidRDefault="00840C3C" w:rsidP="009E338B">
      <w:pPr>
        <w:pStyle w:val="paragraph"/>
      </w:pPr>
      <w:r w:rsidRPr="009E338B">
        <w:tab/>
        <w:t>(b)</w:t>
      </w:r>
      <w:r w:rsidRPr="009E338B">
        <w:tab/>
        <w:t>may be developed on Infrastructure Australia’s own initiative after consultation with the Minister.</w:t>
      </w:r>
    </w:p>
    <w:p w14:paraId="4EC5610D" w14:textId="77777777" w:rsidR="00840C3C" w:rsidRPr="009E338B" w:rsidRDefault="00840C3C" w:rsidP="009E338B">
      <w:pPr>
        <w:pStyle w:val="subsection"/>
      </w:pPr>
      <w:r w:rsidRPr="009E338B">
        <w:tab/>
        <w:t>(5)</w:t>
      </w:r>
      <w:r w:rsidRPr="009E338B">
        <w:tab/>
        <w:t>An Infrastructure Plan must cover the period determined by the Board after consultation with the Minister.</w:t>
      </w:r>
    </w:p>
    <w:p w14:paraId="0528FE7A" w14:textId="77777777" w:rsidR="00F83C1E" w:rsidRPr="009E338B" w:rsidRDefault="00F83C1E" w:rsidP="009E338B">
      <w:pPr>
        <w:pStyle w:val="subsection"/>
      </w:pPr>
      <w:r w:rsidRPr="009E338B">
        <w:tab/>
        <w:t>(6)</w:t>
      </w:r>
      <w:r w:rsidRPr="009E338B">
        <w:tab/>
      </w:r>
      <w:r w:rsidR="00D801BF" w:rsidRPr="009E338B">
        <w:t xml:space="preserve">Infrastructure Australia </w:t>
      </w:r>
      <w:r w:rsidRPr="009E338B">
        <w:t xml:space="preserve">must </w:t>
      </w:r>
      <w:r w:rsidR="00D801BF" w:rsidRPr="009E338B">
        <w:t xml:space="preserve">make </w:t>
      </w:r>
      <w:r w:rsidR="00FD1784" w:rsidRPr="009E338B">
        <w:t>an Infrastructure Plan</w:t>
      </w:r>
      <w:r w:rsidR="00D801BF" w:rsidRPr="009E338B">
        <w:t xml:space="preserve"> </w:t>
      </w:r>
      <w:r w:rsidRPr="009E338B">
        <w:t>available on Infrastructure Australia’s website</w:t>
      </w:r>
      <w:r w:rsidR="00FD1784" w:rsidRPr="009E338B">
        <w:t xml:space="preserve"> within 14 days after </w:t>
      </w:r>
      <w:r w:rsidR="00E54A35" w:rsidRPr="009E338B">
        <w:t>it is developed</w:t>
      </w:r>
      <w:r w:rsidR="00FD1784" w:rsidRPr="009E338B">
        <w:t>.</w:t>
      </w:r>
    </w:p>
    <w:p w14:paraId="26CB237C" w14:textId="77777777" w:rsidR="00A7715B" w:rsidRPr="00332068" w:rsidRDefault="00A7715B" w:rsidP="00A7715B">
      <w:pPr>
        <w:pStyle w:val="SubsectionHead"/>
      </w:pPr>
      <w:r w:rsidRPr="00332068">
        <w:lastRenderedPageBreak/>
        <w:t>Tabling requirement</w:t>
      </w:r>
    </w:p>
    <w:p w14:paraId="5A1D1660" w14:textId="77777777" w:rsidR="00A7715B" w:rsidRPr="00332068" w:rsidRDefault="00A7715B" w:rsidP="00A7715B">
      <w:pPr>
        <w:pStyle w:val="subsection"/>
      </w:pPr>
      <w:r w:rsidRPr="00332068">
        <w:tab/>
        <w:t>(7)</w:t>
      </w:r>
      <w:r w:rsidRPr="00332068">
        <w:tab/>
        <w:t>Infrastructure Australia must cause a copy of an Infrastructure Priority List and an Infrastructure Plan to be tabled in each House of the Parliament within 10 sitting days of that House after the document is finalised.</w:t>
      </w:r>
    </w:p>
    <w:p w14:paraId="10B73E21" w14:textId="77777777" w:rsidR="00D4313C" w:rsidRPr="009E338B" w:rsidRDefault="00D4313C" w:rsidP="009E338B">
      <w:pPr>
        <w:pStyle w:val="ActHead5"/>
      </w:pPr>
      <w:bookmarkStart w:id="13" w:name="_Toc153547577"/>
      <w:r w:rsidRPr="00DE69E4">
        <w:rPr>
          <w:rStyle w:val="CharSectno"/>
        </w:rPr>
        <w:t>5D</w:t>
      </w:r>
      <w:r w:rsidRPr="009E338B">
        <w:t xml:space="preserve">  Functions—providing advice on infrastructure matters</w:t>
      </w:r>
      <w:bookmarkEnd w:id="13"/>
    </w:p>
    <w:p w14:paraId="60D7271E" w14:textId="77777777" w:rsidR="00D4313C" w:rsidRPr="009E338B" w:rsidRDefault="00D4313C" w:rsidP="009E338B">
      <w:pPr>
        <w:pStyle w:val="subsection"/>
      </w:pPr>
      <w:r w:rsidRPr="009E338B">
        <w:tab/>
        <w:t>(1)</w:t>
      </w:r>
      <w:r w:rsidRPr="009E338B">
        <w:tab/>
        <w:t xml:space="preserve">For the purposes of </w:t>
      </w:r>
      <w:r w:rsidR="00EE7E58" w:rsidRPr="009E338B">
        <w:t>paragraph 5</w:t>
      </w:r>
      <w:r w:rsidRPr="009E338B">
        <w:t>(c), Infrastructure Australia has the following functions:</w:t>
      </w:r>
    </w:p>
    <w:p w14:paraId="39048D67" w14:textId="77777777" w:rsidR="00D4313C" w:rsidRPr="009E338B" w:rsidRDefault="00D4313C" w:rsidP="009E338B">
      <w:pPr>
        <w:pStyle w:val="paragraph"/>
      </w:pPr>
      <w:r w:rsidRPr="009E338B">
        <w:tab/>
        <w:t>(a)</w:t>
      </w:r>
      <w:r w:rsidRPr="009E338B">
        <w:tab/>
        <w:t>to identify any impediments to investment in nationally significant infrastructure and identify strategies to remove any impediments identified;</w:t>
      </w:r>
    </w:p>
    <w:p w14:paraId="7EB18AA5" w14:textId="77777777" w:rsidR="00D4313C" w:rsidRPr="009E338B" w:rsidRDefault="00D4313C" w:rsidP="009E338B">
      <w:pPr>
        <w:pStyle w:val="paragraph"/>
      </w:pPr>
      <w:r w:rsidRPr="009E338B">
        <w:tab/>
        <w:t>(b)</w:t>
      </w:r>
      <w:r w:rsidRPr="009E338B">
        <w:tab/>
        <w:t xml:space="preserve">to promote the timely and efficient delivery of </w:t>
      </w:r>
      <w:r w:rsidR="001E1BBC" w:rsidRPr="009E338B">
        <w:t xml:space="preserve">nationally significant </w:t>
      </w:r>
      <w:r w:rsidRPr="009E338B">
        <w:t>infrastructure projects, consistent with considerations of social and environmental sustainability;</w:t>
      </w:r>
    </w:p>
    <w:p w14:paraId="7C20E129" w14:textId="77777777" w:rsidR="00D4313C" w:rsidRPr="009E338B" w:rsidRDefault="00D4313C" w:rsidP="009E338B">
      <w:pPr>
        <w:pStyle w:val="paragraph"/>
      </w:pPr>
      <w:r w:rsidRPr="009E338B">
        <w:tab/>
        <w:t>(c)</w:t>
      </w:r>
      <w:r w:rsidRPr="009E338B">
        <w:tab/>
        <w:t xml:space="preserve">to identify and promote best practice in the planning and procurement of </w:t>
      </w:r>
      <w:r w:rsidR="003F37C3" w:rsidRPr="009E338B">
        <w:t xml:space="preserve">nationally significant </w:t>
      </w:r>
      <w:r w:rsidRPr="009E338B">
        <w:t>infrastructure projects;</w:t>
      </w:r>
    </w:p>
    <w:p w14:paraId="146AE09A" w14:textId="77777777" w:rsidR="00D4313C" w:rsidRPr="009E338B" w:rsidRDefault="00D4313C" w:rsidP="009E338B">
      <w:pPr>
        <w:pStyle w:val="paragraph"/>
      </w:pPr>
      <w:r w:rsidRPr="009E338B">
        <w:tab/>
        <w:t>(d)</w:t>
      </w:r>
      <w:r w:rsidRPr="009E338B">
        <w:tab/>
        <w:t>to review and provide advice on proposals to facilitate the harmonisation of policies, and laws, relating to development of, and investment in, infrastructure;</w:t>
      </w:r>
    </w:p>
    <w:p w14:paraId="63372D6A" w14:textId="77777777" w:rsidR="00D4313C" w:rsidRPr="009E338B" w:rsidRDefault="00D4313C" w:rsidP="009E338B">
      <w:pPr>
        <w:pStyle w:val="paragraph"/>
      </w:pPr>
      <w:r w:rsidRPr="009E338B">
        <w:tab/>
        <w:t>(e)</w:t>
      </w:r>
      <w:r w:rsidRPr="009E338B">
        <w:tab/>
        <w:t>to review Commonwealth infrastructure funding programs and their alignment with Infrastructure Plans:</w:t>
      </w:r>
    </w:p>
    <w:p w14:paraId="56D6218F" w14:textId="77777777" w:rsidR="00D4313C" w:rsidRPr="009E338B" w:rsidRDefault="00D4313C" w:rsidP="009E338B">
      <w:pPr>
        <w:pStyle w:val="paragraphsub"/>
      </w:pPr>
      <w:r w:rsidRPr="009E338B">
        <w:tab/>
        <w:t>(</w:t>
      </w:r>
      <w:proofErr w:type="spellStart"/>
      <w:r w:rsidRPr="009E338B">
        <w:t>i</w:t>
      </w:r>
      <w:proofErr w:type="spellEnd"/>
      <w:r w:rsidRPr="009E338B">
        <w:t>)</w:t>
      </w:r>
      <w:r w:rsidRPr="009E338B">
        <w:tab/>
        <w:t>at the request of the Minister; or</w:t>
      </w:r>
    </w:p>
    <w:p w14:paraId="6FD253EC" w14:textId="77777777" w:rsidR="00D4313C" w:rsidRPr="009E338B" w:rsidRDefault="00D4313C" w:rsidP="009E338B">
      <w:pPr>
        <w:pStyle w:val="paragraphsub"/>
      </w:pPr>
      <w:r w:rsidRPr="009E338B">
        <w:tab/>
        <w:t>(ii)</w:t>
      </w:r>
      <w:r w:rsidRPr="009E338B">
        <w:tab/>
        <w:t>after consultation with the Minister;</w:t>
      </w:r>
    </w:p>
    <w:p w14:paraId="72EA70EE" w14:textId="77777777" w:rsidR="00D4313C" w:rsidRPr="009E338B" w:rsidRDefault="00D4313C" w:rsidP="009E338B">
      <w:pPr>
        <w:pStyle w:val="paragraph"/>
      </w:pPr>
      <w:r w:rsidRPr="009E338B">
        <w:tab/>
        <w:t>(f)</w:t>
      </w:r>
      <w:r w:rsidRPr="009E338B">
        <w:tab/>
        <w:t>to inquire into and report on matters relating to nationally significant infrastructure:</w:t>
      </w:r>
    </w:p>
    <w:p w14:paraId="26FB3F64" w14:textId="77777777" w:rsidR="00D4313C" w:rsidRPr="009E338B" w:rsidRDefault="00D4313C" w:rsidP="009E338B">
      <w:pPr>
        <w:pStyle w:val="paragraphsub"/>
      </w:pPr>
      <w:r w:rsidRPr="009E338B">
        <w:tab/>
        <w:t>(</w:t>
      </w:r>
      <w:proofErr w:type="spellStart"/>
      <w:r w:rsidRPr="009E338B">
        <w:t>i</w:t>
      </w:r>
      <w:proofErr w:type="spellEnd"/>
      <w:r w:rsidRPr="009E338B">
        <w:t>)</w:t>
      </w:r>
      <w:r w:rsidRPr="009E338B">
        <w:tab/>
        <w:t>at the request of the Minister; or</w:t>
      </w:r>
    </w:p>
    <w:p w14:paraId="0FBBAC95" w14:textId="77777777" w:rsidR="00D4313C" w:rsidRPr="009E338B" w:rsidRDefault="00D4313C" w:rsidP="009E338B">
      <w:pPr>
        <w:pStyle w:val="paragraphsub"/>
      </w:pPr>
      <w:r w:rsidRPr="009E338B">
        <w:tab/>
        <w:t>(ii)</w:t>
      </w:r>
      <w:r w:rsidRPr="009E338B">
        <w:tab/>
      </w:r>
      <w:r w:rsidR="002E55FA" w:rsidRPr="009E338B">
        <w:t xml:space="preserve">after consultation </w:t>
      </w:r>
      <w:r w:rsidRPr="009E338B">
        <w:t>with the Minister</w:t>
      </w:r>
      <w:r w:rsidR="004522F7" w:rsidRPr="009E338B">
        <w:t>.</w:t>
      </w:r>
    </w:p>
    <w:p w14:paraId="2DD88E05" w14:textId="77777777" w:rsidR="007F702F" w:rsidRPr="009E338B" w:rsidRDefault="007F702F" w:rsidP="009E338B">
      <w:pPr>
        <w:pStyle w:val="subsection"/>
      </w:pPr>
      <w:r w:rsidRPr="009E338B">
        <w:tab/>
        <w:t>(2)</w:t>
      </w:r>
      <w:r w:rsidRPr="009E338B">
        <w:tab/>
      </w:r>
      <w:r w:rsidR="00565FF6" w:rsidRPr="009E338B">
        <w:t xml:space="preserve">For the purposes of </w:t>
      </w:r>
      <w:r w:rsidR="00EE7E58" w:rsidRPr="009E338B">
        <w:t>paragraph 5</w:t>
      </w:r>
      <w:r w:rsidR="00565FF6" w:rsidRPr="009E338B">
        <w:t>(c), Infrastructure Australia has the function of providing advice to the Minister and the Commonwealth on matters relating to infrastructure, including in relation to the following:</w:t>
      </w:r>
    </w:p>
    <w:p w14:paraId="67CD3101" w14:textId="77777777" w:rsidR="00565FF6" w:rsidRPr="009E338B" w:rsidRDefault="00565FF6" w:rsidP="009E338B">
      <w:pPr>
        <w:pStyle w:val="paragraph"/>
      </w:pPr>
      <w:r w:rsidRPr="009E338B">
        <w:tab/>
        <w:t>(a)</w:t>
      </w:r>
      <w:r w:rsidRPr="009E338B">
        <w:tab/>
        <w:t>Australia’s current and future needs and priorities relating to nationally significant infrastructure;</w:t>
      </w:r>
    </w:p>
    <w:p w14:paraId="45DDCF60" w14:textId="77777777" w:rsidR="00565FF6" w:rsidRPr="009E338B" w:rsidRDefault="00565FF6" w:rsidP="009E338B">
      <w:pPr>
        <w:pStyle w:val="paragraph"/>
      </w:pPr>
      <w:r w:rsidRPr="009E338B">
        <w:lastRenderedPageBreak/>
        <w:tab/>
        <w:t>(b)</w:t>
      </w:r>
      <w:r w:rsidRPr="009E338B">
        <w:tab/>
        <w:t>policy, pricing and regulatory issues that may impact on the utilisation of infrastructure;</w:t>
      </w:r>
    </w:p>
    <w:p w14:paraId="696971CF" w14:textId="77777777" w:rsidR="00565FF6" w:rsidRPr="009E338B" w:rsidRDefault="00565FF6" w:rsidP="009E338B">
      <w:pPr>
        <w:pStyle w:val="paragraph"/>
      </w:pPr>
      <w:r w:rsidRPr="009E338B">
        <w:tab/>
        <w:t>(c)</w:t>
      </w:r>
      <w:r w:rsidRPr="009E338B">
        <w:tab/>
        <w:t>policy issues arising from climate change, including the achievement of Australia’s greenhouse gas emissions reduction targets;</w:t>
      </w:r>
    </w:p>
    <w:p w14:paraId="0D400D89" w14:textId="77777777" w:rsidR="00565FF6" w:rsidRPr="009E338B" w:rsidRDefault="00565FF6" w:rsidP="009E338B">
      <w:pPr>
        <w:pStyle w:val="paragraph"/>
      </w:pPr>
      <w:r w:rsidRPr="009E338B">
        <w:tab/>
        <w:t>(d)</w:t>
      </w:r>
      <w:r w:rsidRPr="009E338B">
        <w:tab/>
        <w:t>impediments to the efficient utilisation of national infrastructure networks;</w:t>
      </w:r>
    </w:p>
    <w:p w14:paraId="6D53F37E" w14:textId="77777777" w:rsidR="00565FF6" w:rsidRPr="009E338B" w:rsidRDefault="00565FF6" w:rsidP="009E338B">
      <w:pPr>
        <w:pStyle w:val="paragraph"/>
      </w:pPr>
      <w:r w:rsidRPr="009E338B">
        <w:tab/>
        <w:t>(e)</w:t>
      </w:r>
      <w:r w:rsidRPr="009E338B">
        <w:tab/>
        <w:t>options and reforms, including regulatory reforms, to make the utilisation of national infrastructure networks more efficient;</w:t>
      </w:r>
    </w:p>
    <w:p w14:paraId="48B127DA" w14:textId="77777777" w:rsidR="00565FF6" w:rsidRPr="009E338B" w:rsidRDefault="00565FF6" w:rsidP="009E338B">
      <w:pPr>
        <w:pStyle w:val="paragraph"/>
      </w:pPr>
      <w:r w:rsidRPr="009E338B">
        <w:tab/>
        <w:t>(f)</w:t>
      </w:r>
      <w:r w:rsidRPr="009E338B">
        <w:tab/>
        <w:t>the needs of users of infrastructure;</w:t>
      </w:r>
    </w:p>
    <w:p w14:paraId="4F52B26E" w14:textId="77777777" w:rsidR="00565FF6" w:rsidRPr="009E338B" w:rsidRDefault="00565FF6" w:rsidP="009E338B">
      <w:pPr>
        <w:pStyle w:val="paragraph"/>
      </w:pPr>
      <w:r w:rsidRPr="009E338B">
        <w:tab/>
        <w:t>(g)</w:t>
      </w:r>
      <w:r w:rsidRPr="009E338B">
        <w:tab/>
        <w:t>mechanisms for financing investment in infrastructure;</w:t>
      </w:r>
    </w:p>
    <w:p w14:paraId="329416CE" w14:textId="77777777" w:rsidR="00565FF6" w:rsidRPr="009E338B" w:rsidRDefault="00565FF6" w:rsidP="009E338B">
      <w:pPr>
        <w:pStyle w:val="paragraph"/>
      </w:pPr>
      <w:r w:rsidRPr="009E338B">
        <w:tab/>
        <w:t>(h)</w:t>
      </w:r>
      <w:r w:rsidRPr="009E338B">
        <w:tab/>
        <w:t>the delivery of infrastructure projects.</w:t>
      </w:r>
    </w:p>
    <w:p w14:paraId="763BA570" w14:textId="77777777" w:rsidR="00565FF6" w:rsidRPr="009E338B" w:rsidRDefault="00565FF6" w:rsidP="009E338B">
      <w:pPr>
        <w:pStyle w:val="subsection"/>
      </w:pPr>
      <w:r w:rsidRPr="009E338B">
        <w:tab/>
        <w:t>(3)</w:t>
      </w:r>
      <w:r w:rsidRPr="009E338B">
        <w:tab/>
        <w:t xml:space="preserve">For the purposes of </w:t>
      </w:r>
      <w:r w:rsidR="00EE7E58" w:rsidRPr="009E338B">
        <w:t>paragraph (</w:t>
      </w:r>
      <w:r w:rsidRPr="009E338B">
        <w:t>2)(h), Infrastructure Australia may evaluate the delivery of an infrastructure project, including evaluating:</w:t>
      </w:r>
    </w:p>
    <w:p w14:paraId="6946BA43" w14:textId="77777777" w:rsidR="00565FF6" w:rsidRPr="009E338B" w:rsidRDefault="00565FF6" w:rsidP="009E338B">
      <w:pPr>
        <w:pStyle w:val="paragraph"/>
      </w:pPr>
      <w:r w:rsidRPr="009E338B">
        <w:tab/>
        <w:t>(a)</w:t>
      </w:r>
      <w:r w:rsidRPr="009E338B">
        <w:tab/>
        <w:t>the delivery against any targets set before or during delivery; and</w:t>
      </w:r>
    </w:p>
    <w:p w14:paraId="596490DA" w14:textId="77777777" w:rsidR="00565FF6" w:rsidRPr="009E338B" w:rsidRDefault="00565FF6" w:rsidP="009E338B">
      <w:pPr>
        <w:pStyle w:val="paragraph"/>
      </w:pPr>
      <w:r w:rsidRPr="009E338B">
        <w:tab/>
        <w:t>(b)</w:t>
      </w:r>
      <w:r w:rsidRPr="009E338B">
        <w:tab/>
        <w:t>any relevant assumptions made before or during delivery.</w:t>
      </w:r>
    </w:p>
    <w:p w14:paraId="0215E659" w14:textId="77777777" w:rsidR="00565FF6" w:rsidRPr="009E338B" w:rsidRDefault="00565FF6" w:rsidP="009E338B">
      <w:pPr>
        <w:pStyle w:val="subsection"/>
      </w:pPr>
      <w:r w:rsidRPr="009E338B">
        <w:tab/>
        <w:t>(4)</w:t>
      </w:r>
      <w:r w:rsidRPr="009E338B">
        <w:tab/>
        <w:t xml:space="preserve">Infrastructure Australia also has the function of promoting public awareness of the matters mentioned in </w:t>
      </w:r>
      <w:r w:rsidR="009B41A7" w:rsidRPr="009E338B">
        <w:t>subsections (</w:t>
      </w:r>
      <w:r w:rsidRPr="009E338B">
        <w:t>2) and (3), including by publishing information on its website.</w:t>
      </w:r>
    </w:p>
    <w:p w14:paraId="5DB1429C" w14:textId="77777777" w:rsidR="004C22E8" w:rsidRPr="00332068" w:rsidRDefault="004C22E8" w:rsidP="004C22E8">
      <w:pPr>
        <w:pStyle w:val="ActHead5"/>
      </w:pPr>
      <w:bookmarkStart w:id="14" w:name="_Toc153547578"/>
      <w:r w:rsidRPr="00332068">
        <w:t>5D</w:t>
      </w:r>
      <w:r>
        <w:t>A</w:t>
      </w:r>
      <w:r w:rsidRPr="00332068">
        <w:t xml:space="preserve">  Functions—assessments of certain nationally significant infrastructure projects without prior evaluation</w:t>
      </w:r>
      <w:bookmarkEnd w:id="14"/>
    </w:p>
    <w:p w14:paraId="745544D8" w14:textId="77777777" w:rsidR="004C22E8" w:rsidRPr="00332068" w:rsidRDefault="004C22E8" w:rsidP="004C22E8">
      <w:pPr>
        <w:pStyle w:val="subsection"/>
      </w:pPr>
      <w:r w:rsidRPr="00332068">
        <w:tab/>
        <w:t>(1)</w:t>
      </w:r>
      <w:r w:rsidRPr="00332068">
        <w:tab/>
        <w:t>For the purposes of paragraph 5(d), Infrastructure Australia has the function of assessing, and reporting on, projects covered by subsection (2).</w:t>
      </w:r>
    </w:p>
    <w:p w14:paraId="063EFB13" w14:textId="77777777" w:rsidR="004C22E8" w:rsidRPr="00332068" w:rsidRDefault="004C22E8" w:rsidP="004C22E8">
      <w:pPr>
        <w:pStyle w:val="subsection"/>
      </w:pPr>
      <w:r w:rsidRPr="00332068">
        <w:tab/>
        <w:t>(2)</w:t>
      </w:r>
      <w:r w:rsidRPr="00332068">
        <w:tab/>
        <w:t>A project is covered by this subsection if:</w:t>
      </w:r>
    </w:p>
    <w:p w14:paraId="3932AAE5" w14:textId="77777777" w:rsidR="004C22E8" w:rsidRPr="00332068" w:rsidRDefault="004C22E8" w:rsidP="004C22E8">
      <w:pPr>
        <w:pStyle w:val="paragraph"/>
      </w:pPr>
      <w:r w:rsidRPr="00332068">
        <w:tab/>
        <w:t>(a)</w:t>
      </w:r>
      <w:r w:rsidRPr="00332068">
        <w:tab/>
        <w:t>it is a project for investment in, or enhancements to, nationally significant infrastructure; and</w:t>
      </w:r>
    </w:p>
    <w:p w14:paraId="67D2E65C" w14:textId="77777777" w:rsidR="004C22E8" w:rsidRPr="00332068" w:rsidRDefault="004C22E8" w:rsidP="004C22E8">
      <w:pPr>
        <w:pStyle w:val="paragraph"/>
      </w:pPr>
      <w:r w:rsidRPr="00332068">
        <w:tab/>
        <w:t>(b)</w:t>
      </w:r>
      <w:r w:rsidRPr="00332068">
        <w:tab/>
        <w:t>the project involves expenditure by or on behalf of the Commonwealth; and</w:t>
      </w:r>
    </w:p>
    <w:p w14:paraId="20DC4917" w14:textId="77777777" w:rsidR="004C22E8" w:rsidRPr="00332068" w:rsidRDefault="004C22E8" w:rsidP="004C22E8">
      <w:pPr>
        <w:pStyle w:val="paragraph"/>
      </w:pPr>
      <w:r w:rsidRPr="00332068">
        <w:tab/>
        <w:t>(c)</w:t>
      </w:r>
      <w:r w:rsidRPr="00332068">
        <w:tab/>
        <w:t>the Commonwealth Government’s total expenditure involved in the project is more than $250 million; and</w:t>
      </w:r>
    </w:p>
    <w:p w14:paraId="3DECBFE3" w14:textId="77777777" w:rsidR="004C22E8" w:rsidRPr="00332068" w:rsidRDefault="004C22E8" w:rsidP="004C22E8">
      <w:pPr>
        <w:pStyle w:val="paragraph"/>
      </w:pPr>
      <w:r w:rsidRPr="00332068">
        <w:lastRenderedPageBreak/>
        <w:tab/>
        <w:t>(d)</w:t>
      </w:r>
      <w:r w:rsidRPr="00332068">
        <w:tab/>
        <w:t>the Commonwealth Government has committed to the project without prior evaluation (or endorsement of evaluation) of a proposal for the project by Infrastructure Australia.</w:t>
      </w:r>
    </w:p>
    <w:p w14:paraId="3E8A3AB6" w14:textId="77777777" w:rsidR="004C22E8" w:rsidRPr="00332068" w:rsidRDefault="004C22E8" w:rsidP="004C22E8">
      <w:pPr>
        <w:pStyle w:val="subsection"/>
      </w:pPr>
      <w:r w:rsidRPr="00332068">
        <w:tab/>
        <w:t>(3)</w:t>
      </w:r>
      <w:r w:rsidRPr="00332068">
        <w:tab/>
        <w:t>Infrastructure Australia must ensure that assessments under this section are conducted at least once in each financial year beginning on or after the commencement of this section and prepare a report on the assessment.</w:t>
      </w:r>
    </w:p>
    <w:p w14:paraId="57FB2A63" w14:textId="77777777" w:rsidR="004C22E8" w:rsidRPr="00332068" w:rsidRDefault="004C22E8" w:rsidP="004C22E8">
      <w:pPr>
        <w:pStyle w:val="subsection"/>
      </w:pPr>
      <w:r w:rsidRPr="00332068">
        <w:tab/>
        <w:t>(4)</w:t>
      </w:r>
      <w:r w:rsidRPr="00332068">
        <w:tab/>
        <w:t>Infrastructure Australia must cause a copy of the report on the assessment under subsection (3) to be tabled in each House of the Parliament within 10 sitting days after it has been finalised.</w:t>
      </w:r>
    </w:p>
    <w:p w14:paraId="599602BD" w14:textId="77777777" w:rsidR="004C22E8" w:rsidRPr="00332068" w:rsidRDefault="004C22E8" w:rsidP="004C22E8">
      <w:pPr>
        <w:pStyle w:val="SubsectionHead"/>
      </w:pPr>
      <w:r w:rsidRPr="00332068">
        <w:t>Other assessments</w:t>
      </w:r>
    </w:p>
    <w:p w14:paraId="6AF3E047" w14:textId="77777777" w:rsidR="004C22E8" w:rsidRPr="00332068" w:rsidRDefault="004C22E8" w:rsidP="004C22E8">
      <w:pPr>
        <w:pStyle w:val="subsection"/>
      </w:pPr>
      <w:r w:rsidRPr="00332068">
        <w:tab/>
        <w:t>(5)</w:t>
      </w:r>
      <w:r w:rsidRPr="00332068">
        <w:tab/>
        <w:t>Infrastructure Australia may conduct other assessments under this section, and prepare reports on those assessments, on its own initiative.</w:t>
      </w:r>
    </w:p>
    <w:p w14:paraId="28EFF8E8" w14:textId="77777777" w:rsidR="004C22E8" w:rsidRPr="00332068" w:rsidRDefault="004C22E8" w:rsidP="004C22E8">
      <w:pPr>
        <w:pStyle w:val="subsection"/>
      </w:pPr>
      <w:r w:rsidRPr="00332068">
        <w:tab/>
        <w:t>(6)</w:t>
      </w:r>
      <w:r w:rsidRPr="00332068">
        <w:tab/>
        <w:t>Infrastructure Australia must cause a copy of the report on the assessment mentioned in subsection (5) to be tabled in each House of the Parliament within 10 sitting days after it has been finalised.</w:t>
      </w:r>
    </w:p>
    <w:p w14:paraId="192CB287" w14:textId="77777777" w:rsidR="004C22E8" w:rsidRPr="00332068" w:rsidRDefault="004C22E8" w:rsidP="004C22E8">
      <w:pPr>
        <w:pStyle w:val="SubsectionHead"/>
      </w:pPr>
      <w:r w:rsidRPr="00332068">
        <w:t>Conduct of assessments</w:t>
      </w:r>
    </w:p>
    <w:p w14:paraId="62C99B24" w14:textId="77777777" w:rsidR="004C22E8" w:rsidRPr="00332068" w:rsidRDefault="004C22E8" w:rsidP="004C22E8">
      <w:pPr>
        <w:pStyle w:val="subsection"/>
      </w:pPr>
      <w:r w:rsidRPr="00332068">
        <w:tab/>
        <w:t>(7)</w:t>
      </w:r>
      <w:r w:rsidRPr="00332068">
        <w:tab/>
        <w:t>The regulations may prescribe matters relating to the conduct of assessments under this section.</w:t>
      </w:r>
    </w:p>
    <w:p w14:paraId="0DB8DDB9" w14:textId="77777777" w:rsidR="004C22E8" w:rsidRDefault="004C22E8" w:rsidP="004C22E8">
      <w:pPr>
        <w:pStyle w:val="ActHead5"/>
        <w:tabs>
          <w:tab w:val="center" w:pos="4535"/>
        </w:tabs>
      </w:pPr>
      <w:bookmarkStart w:id="15" w:name="_Toc153547579"/>
      <w:r>
        <w:t>5DB  Functions—annual statements</w:t>
      </w:r>
      <w:bookmarkEnd w:id="15"/>
    </w:p>
    <w:p w14:paraId="081EB084" w14:textId="77777777" w:rsidR="004C22E8" w:rsidRDefault="004C22E8" w:rsidP="004C22E8">
      <w:pPr>
        <w:pStyle w:val="subsection"/>
      </w:pPr>
      <w:r>
        <w:tab/>
        <w:t>(1)</w:t>
      </w:r>
      <w:r>
        <w:tab/>
        <w:t>Infrastructure Australia must, during each financial year, prepare and give to the Minister the following:</w:t>
      </w:r>
    </w:p>
    <w:p w14:paraId="1C66752C" w14:textId="77777777" w:rsidR="004C22E8" w:rsidRDefault="004C22E8" w:rsidP="004C22E8">
      <w:pPr>
        <w:pStyle w:val="paragraph"/>
      </w:pPr>
      <w:r>
        <w:tab/>
        <w:t>(a)</w:t>
      </w:r>
      <w:r>
        <w:tab/>
        <w:t xml:space="preserve">an annual budget statement to inform the </w:t>
      </w:r>
      <w:r w:rsidRPr="00CD5353">
        <w:t>annual Commonwealth bu</w:t>
      </w:r>
      <w:r>
        <w:t>dget process on infrastructure investment; and</w:t>
      </w:r>
    </w:p>
    <w:p w14:paraId="21A9DBD3" w14:textId="77777777" w:rsidR="004C22E8" w:rsidRPr="005C5BDC" w:rsidRDefault="004C22E8" w:rsidP="004C22E8">
      <w:pPr>
        <w:pStyle w:val="paragraph"/>
      </w:pPr>
      <w:r>
        <w:tab/>
        <w:t>(b)</w:t>
      </w:r>
      <w:r>
        <w:tab/>
        <w:t xml:space="preserve">an annual performance statement </w:t>
      </w:r>
      <w:r w:rsidRPr="005C5BDC">
        <w:t>on the performance outcomes being achieved by States, Territories and local government authorities in relation to the infrastructure investment program and existing project initiatives funded by the Commonwealth.</w:t>
      </w:r>
    </w:p>
    <w:p w14:paraId="0C62E208" w14:textId="77777777" w:rsidR="004C22E8" w:rsidRDefault="004C22E8" w:rsidP="004C22E8">
      <w:pPr>
        <w:pStyle w:val="subsection"/>
      </w:pPr>
      <w:bookmarkStart w:id="16" w:name="_Hlk137206870"/>
      <w:r w:rsidRPr="005C5BDC">
        <w:lastRenderedPageBreak/>
        <w:tab/>
        <w:t>(2)</w:t>
      </w:r>
      <w:r w:rsidRPr="005C5BDC">
        <w:tab/>
        <w:t xml:space="preserve">Infrastructure Australia </w:t>
      </w:r>
      <w:r>
        <w:t>must cause each annual statement to be:</w:t>
      </w:r>
    </w:p>
    <w:p w14:paraId="4885FF1C" w14:textId="77777777" w:rsidR="004C22E8" w:rsidRDefault="004C22E8" w:rsidP="004C22E8">
      <w:pPr>
        <w:pStyle w:val="paragraph"/>
      </w:pPr>
      <w:r>
        <w:tab/>
        <w:t>(a)</w:t>
      </w:r>
      <w:r>
        <w:tab/>
        <w:t xml:space="preserve">tabled in both Houses of the Parliament no later than </w:t>
      </w:r>
      <w:r w:rsidRPr="00DF4677">
        <w:t xml:space="preserve">14 days </w:t>
      </w:r>
      <w:r>
        <w:t>prior to the scheduled public release of the annual Commonwealth budget each year; and</w:t>
      </w:r>
    </w:p>
    <w:p w14:paraId="5798A379" w14:textId="77777777" w:rsidR="004C22E8" w:rsidRDefault="004C22E8" w:rsidP="004C22E8">
      <w:pPr>
        <w:pStyle w:val="paragraph"/>
      </w:pPr>
      <w:r>
        <w:tab/>
        <w:t>(b)</w:t>
      </w:r>
      <w:r>
        <w:tab/>
        <w:t>published on Infrastructure Australia’s website as soon as practicable after the annual statement is tabled in the Parliament.</w:t>
      </w:r>
    </w:p>
    <w:p w14:paraId="1D328E12" w14:textId="77777777" w:rsidR="003B29EF" w:rsidRPr="009E338B" w:rsidRDefault="003B29EF" w:rsidP="009E338B">
      <w:pPr>
        <w:pStyle w:val="ActHead5"/>
      </w:pPr>
      <w:bookmarkStart w:id="17" w:name="_Toc153547580"/>
      <w:bookmarkEnd w:id="16"/>
      <w:r w:rsidRPr="00DE69E4">
        <w:rPr>
          <w:rStyle w:val="CharSectno"/>
        </w:rPr>
        <w:t>5</w:t>
      </w:r>
      <w:r w:rsidR="00B93D93" w:rsidRPr="00DE69E4">
        <w:rPr>
          <w:rStyle w:val="CharSectno"/>
        </w:rPr>
        <w:t>E</w:t>
      </w:r>
      <w:r w:rsidRPr="009E338B">
        <w:t xml:space="preserve">  </w:t>
      </w:r>
      <w:r w:rsidR="003B5279" w:rsidRPr="009E338B">
        <w:t>Infrastructure Australia must have regard to policies</w:t>
      </w:r>
      <w:bookmarkEnd w:id="17"/>
    </w:p>
    <w:p w14:paraId="378102B0" w14:textId="77777777" w:rsidR="003B5279" w:rsidRPr="009E338B" w:rsidRDefault="003B5279" w:rsidP="009E338B">
      <w:pPr>
        <w:pStyle w:val="subsection"/>
      </w:pPr>
      <w:r w:rsidRPr="009E338B">
        <w:tab/>
      </w:r>
      <w:r w:rsidRPr="009E338B">
        <w:tab/>
        <w:t>In performing its functions and exercising its powers, Infrastructure Australia must have regard to the policies of the Commonwealth Government in relation to infrastructure.</w:t>
      </w:r>
    </w:p>
    <w:p w14:paraId="6B50E29E" w14:textId="77777777" w:rsidR="00F14604" w:rsidRPr="009E338B" w:rsidRDefault="009B78D8" w:rsidP="009E338B">
      <w:pPr>
        <w:pStyle w:val="ItemHead"/>
      </w:pPr>
      <w:r w:rsidRPr="009E338B">
        <w:t>5</w:t>
      </w:r>
      <w:r w:rsidR="00F14604" w:rsidRPr="009E338B">
        <w:t xml:space="preserve">  </w:t>
      </w:r>
      <w:r w:rsidR="006C680B" w:rsidRPr="009E338B">
        <w:t>Sub</w:t>
      </w:r>
      <w:r w:rsidR="00EE7E58" w:rsidRPr="009E338B">
        <w:t>section 6</w:t>
      </w:r>
      <w:r w:rsidR="00F14604" w:rsidRPr="009E338B">
        <w:t>(2)</w:t>
      </w:r>
    </w:p>
    <w:p w14:paraId="1912A895" w14:textId="77777777" w:rsidR="005370B0" w:rsidRPr="009E338B" w:rsidRDefault="005370B0" w:rsidP="009E338B">
      <w:pPr>
        <w:pStyle w:val="Item"/>
      </w:pPr>
      <w:r w:rsidRPr="009E338B">
        <w:t>Repeal the subsection, substitute:</w:t>
      </w:r>
    </w:p>
    <w:p w14:paraId="7BDA263B" w14:textId="77777777" w:rsidR="005370B0" w:rsidRPr="009E338B" w:rsidRDefault="005370B0" w:rsidP="009E338B">
      <w:pPr>
        <w:pStyle w:val="subsection"/>
      </w:pPr>
      <w:r w:rsidRPr="009E338B">
        <w:tab/>
        <w:t>(2)</w:t>
      </w:r>
      <w:r w:rsidRPr="009E338B">
        <w:tab/>
        <w:t>In giving directions under subsection (1), the Minister may have regard to any relevant decisions of a body (however described) that consists only of, or that includes, the following:</w:t>
      </w:r>
    </w:p>
    <w:p w14:paraId="7AF997EC" w14:textId="77777777" w:rsidR="005370B0" w:rsidRPr="009E338B" w:rsidRDefault="005370B0" w:rsidP="009E338B">
      <w:pPr>
        <w:pStyle w:val="paragraph"/>
      </w:pPr>
      <w:r w:rsidRPr="009E338B">
        <w:tab/>
        <w:t>(a)</w:t>
      </w:r>
      <w:r w:rsidRPr="009E338B">
        <w:tab/>
        <w:t>the Prime Minister;</w:t>
      </w:r>
    </w:p>
    <w:p w14:paraId="5446278D" w14:textId="77777777" w:rsidR="005370B0" w:rsidRPr="009E338B" w:rsidRDefault="005370B0" w:rsidP="009E338B">
      <w:pPr>
        <w:pStyle w:val="paragraph"/>
      </w:pPr>
      <w:r w:rsidRPr="009E338B">
        <w:tab/>
        <w:t>(b)</w:t>
      </w:r>
      <w:r w:rsidRPr="009E338B">
        <w:tab/>
        <w:t>the Premiers of each State;</w:t>
      </w:r>
    </w:p>
    <w:p w14:paraId="22683EF1" w14:textId="77777777" w:rsidR="00F14604" w:rsidRPr="009E338B" w:rsidRDefault="005370B0" w:rsidP="009E338B">
      <w:pPr>
        <w:pStyle w:val="paragraph"/>
      </w:pPr>
      <w:r w:rsidRPr="009E338B">
        <w:tab/>
        <w:t>(c)</w:t>
      </w:r>
      <w:r w:rsidRPr="009E338B">
        <w:tab/>
        <w:t>the Chief Ministers of the Australian Capital Territory and Northern Territory.</w:t>
      </w:r>
    </w:p>
    <w:p w14:paraId="14435A8D" w14:textId="77777777" w:rsidR="004522F7" w:rsidRPr="009E338B" w:rsidRDefault="009B78D8" w:rsidP="009E338B">
      <w:pPr>
        <w:pStyle w:val="ItemHead"/>
      </w:pPr>
      <w:r w:rsidRPr="009E338B">
        <w:t>6</w:t>
      </w:r>
      <w:r w:rsidR="004522F7" w:rsidRPr="009E338B">
        <w:t xml:space="preserve">  After </w:t>
      </w:r>
      <w:r w:rsidR="00EE7E58" w:rsidRPr="009E338B">
        <w:t>subsection 6</w:t>
      </w:r>
      <w:r w:rsidR="004522F7" w:rsidRPr="009E338B">
        <w:t>E(2)</w:t>
      </w:r>
    </w:p>
    <w:p w14:paraId="76F59322" w14:textId="77777777" w:rsidR="004522F7" w:rsidRPr="009E338B" w:rsidRDefault="004522F7" w:rsidP="009E338B">
      <w:pPr>
        <w:pStyle w:val="Item"/>
      </w:pPr>
      <w:r w:rsidRPr="009E338B">
        <w:t>Insert:</w:t>
      </w:r>
    </w:p>
    <w:p w14:paraId="461A7D3B" w14:textId="77777777" w:rsidR="004522F7" w:rsidRPr="009E338B" w:rsidRDefault="004522F7" w:rsidP="009E338B">
      <w:pPr>
        <w:pStyle w:val="subsection"/>
      </w:pPr>
      <w:r w:rsidRPr="009E338B">
        <w:tab/>
        <w:t>(2A)</w:t>
      </w:r>
      <w:r w:rsidRPr="009E338B">
        <w:tab/>
        <w:t>In performing its functions and exercising its powers, the Board must have regard to the policies of the Commonwealth Government in relation to infrastructure.</w:t>
      </w:r>
    </w:p>
    <w:p w14:paraId="01432045" w14:textId="77777777" w:rsidR="00BB0F46" w:rsidRPr="009E338B" w:rsidRDefault="009B78D8" w:rsidP="009E338B">
      <w:pPr>
        <w:pStyle w:val="ItemHead"/>
      </w:pPr>
      <w:r w:rsidRPr="009E338B">
        <w:t>7</w:t>
      </w:r>
      <w:r w:rsidR="00BB0F46" w:rsidRPr="009E338B">
        <w:t xml:space="preserve">  </w:t>
      </w:r>
      <w:r w:rsidR="00EE7E58" w:rsidRPr="009E338B">
        <w:t>Section 3</w:t>
      </w:r>
      <w:r w:rsidR="00BB0F46" w:rsidRPr="009E338B">
        <w:t>9C</w:t>
      </w:r>
    </w:p>
    <w:p w14:paraId="0739B6C2" w14:textId="77777777" w:rsidR="00000BCF" w:rsidRPr="009E338B" w:rsidRDefault="00000BCF" w:rsidP="009E338B">
      <w:pPr>
        <w:pStyle w:val="Item"/>
      </w:pPr>
      <w:r w:rsidRPr="009E338B">
        <w:t xml:space="preserve">Omit all the words after “must also”, substitute “include details of any directions given to Infrastructure Australia by the Minister under </w:t>
      </w:r>
      <w:r w:rsidR="00EE7E58" w:rsidRPr="009E338B">
        <w:t>subsection 6</w:t>
      </w:r>
      <w:r w:rsidRPr="009E338B">
        <w:t>(1) of this Act during the period”.</w:t>
      </w:r>
    </w:p>
    <w:p w14:paraId="4C24F317" w14:textId="77777777" w:rsidR="00FD035B" w:rsidRPr="009E338B" w:rsidRDefault="009B78D8" w:rsidP="009E338B">
      <w:pPr>
        <w:pStyle w:val="Transitional"/>
      </w:pPr>
      <w:r w:rsidRPr="009E338B">
        <w:lastRenderedPageBreak/>
        <w:t>8</w:t>
      </w:r>
      <w:r w:rsidR="008616C7" w:rsidRPr="009E338B">
        <w:t xml:space="preserve">  </w:t>
      </w:r>
      <w:r w:rsidR="00FD035B" w:rsidRPr="009E338B">
        <w:t>Application, saving and transitional provisions</w:t>
      </w:r>
    </w:p>
    <w:p w14:paraId="408E8AB1" w14:textId="77777777" w:rsidR="00CB4EBF" w:rsidRPr="009E338B" w:rsidRDefault="001B5ECD" w:rsidP="009E338B">
      <w:pPr>
        <w:pStyle w:val="SubitemHead"/>
      </w:pPr>
      <w:r w:rsidRPr="009E338B">
        <w:t xml:space="preserve">Existing </w:t>
      </w:r>
      <w:r w:rsidR="00CB4EBF" w:rsidRPr="009E338B">
        <w:t>Infrastructure Priority Lists</w:t>
      </w:r>
    </w:p>
    <w:p w14:paraId="376B757A" w14:textId="77777777" w:rsidR="001B5ECD" w:rsidRPr="009E338B" w:rsidRDefault="008616C7" w:rsidP="009E338B">
      <w:pPr>
        <w:pStyle w:val="Subitem"/>
      </w:pPr>
      <w:r w:rsidRPr="009E338B">
        <w:t>(1)</w:t>
      </w:r>
      <w:r w:rsidRPr="009E338B">
        <w:tab/>
      </w:r>
      <w:r w:rsidR="00000BCF" w:rsidRPr="009E338B">
        <w:t xml:space="preserve">Despite the amendments made by </w:t>
      </w:r>
      <w:r w:rsidR="0050512C" w:rsidRPr="009E338B">
        <w:t>this Part</w:t>
      </w:r>
      <w:r w:rsidR="00D51B88" w:rsidRPr="009E338B">
        <w:t xml:space="preserve">, </w:t>
      </w:r>
      <w:r w:rsidR="00FE17B4" w:rsidRPr="009E338B">
        <w:t xml:space="preserve">paragraph 5(b) of the </w:t>
      </w:r>
      <w:r w:rsidR="00FE17B4" w:rsidRPr="009E338B">
        <w:rPr>
          <w:i/>
        </w:rPr>
        <w:t>Infrastructure Australia Act 2008</w:t>
      </w:r>
      <w:r w:rsidR="00FE17B4" w:rsidRPr="009E338B">
        <w:t xml:space="preserve"> continues to apply</w:t>
      </w:r>
      <w:r w:rsidR="00400FF5" w:rsidRPr="009E338B">
        <w:t>,</w:t>
      </w:r>
      <w:r w:rsidR="00D51B88" w:rsidRPr="009E338B">
        <w:t xml:space="preserve"> </w:t>
      </w:r>
      <w:r w:rsidR="00400FF5" w:rsidRPr="009E338B">
        <w:t xml:space="preserve">as if those amendments had not been made, </w:t>
      </w:r>
      <w:r w:rsidR="00D51B88" w:rsidRPr="009E338B">
        <w:t>in relation to</w:t>
      </w:r>
      <w:r w:rsidR="00956833" w:rsidRPr="009E338B">
        <w:t xml:space="preserve"> </w:t>
      </w:r>
      <w:r w:rsidR="00000BCF" w:rsidRPr="009E338B">
        <w:t xml:space="preserve">any list developed </w:t>
      </w:r>
      <w:r w:rsidR="00FE17B4" w:rsidRPr="009E338B">
        <w:t xml:space="preserve">for the purposes of that paragraph </w:t>
      </w:r>
      <w:r w:rsidR="004522F7" w:rsidRPr="009E338B">
        <w:t>before the commencement of this item</w:t>
      </w:r>
      <w:r w:rsidR="00956833" w:rsidRPr="009E338B">
        <w:t>.</w:t>
      </w:r>
    </w:p>
    <w:p w14:paraId="3086A69B" w14:textId="77777777" w:rsidR="00C67002" w:rsidRPr="009E338B" w:rsidRDefault="00C67002" w:rsidP="009E338B">
      <w:pPr>
        <w:pStyle w:val="SubitemHead"/>
      </w:pPr>
      <w:r w:rsidRPr="009E338B">
        <w:t>Existing evaluations and Infrastructure Plans</w:t>
      </w:r>
    </w:p>
    <w:p w14:paraId="38B2679E" w14:textId="77777777" w:rsidR="00FE17B4" w:rsidRPr="009E338B" w:rsidRDefault="00FE17B4" w:rsidP="009E338B">
      <w:pPr>
        <w:pStyle w:val="Subitem"/>
      </w:pPr>
      <w:r w:rsidRPr="009E338B">
        <w:t>(2)</w:t>
      </w:r>
      <w:r w:rsidRPr="009E338B">
        <w:tab/>
        <w:t xml:space="preserve">An evaluation of an infrastructure proposal conducted before the commencement of this item under </w:t>
      </w:r>
      <w:r w:rsidR="00092F34" w:rsidRPr="009E338B">
        <w:t>subsection 5</w:t>
      </w:r>
      <w:r w:rsidRPr="009E338B">
        <w:t>A</w:t>
      </w:r>
      <w:r w:rsidR="00530AEA" w:rsidRPr="009E338B">
        <w:t>(1)</w:t>
      </w:r>
      <w:r w:rsidRPr="009E338B">
        <w:t xml:space="preserve"> of the </w:t>
      </w:r>
      <w:r w:rsidRPr="009E338B">
        <w:rPr>
          <w:i/>
        </w:rPr>
        <w:t>Infrastructure Australia Act 2008</w:t>
      </w:r>
      <w:r w:rsidRPr="009E338B">
        <w:t xml:space="preserve"> as in force before that commencement has effect after that commencement as if it had been conducted under </w:t>
      </w:r>
      <w:r w:rsidR="00092F34" w:rsidRPr="009E338B">
        <w:t>subsection 5</w:t>
      </w:r>
      <w:r w:rsidRPr="009E338B">
        <w:t>B</w:t>
      </w:r>
      <w:r w:rsidR="00530AEA" w:rsidRPr="009E338B">
        <w:t>(6)</w:t>
      </w:r>
      <w:r w:rsidRPr="009E338B">
        <w:t xml:space="preserve"> of that Act as amended by this Part.</w:t>
      </w:r>
    </w:p>
    <w:p w14:paraId="2F3DF409" w14:textId="77777777" w:rsidR="001E1BBC" w:rsidRPr="009E338B" w:rsidRDefault="00FE17B4" w:rsidP="009E338B">
      <w:pPr>
        <w:pStyle w:val="Subitem"/>
      </w:pPr>
      <w:r w:rsidRPr="009E338B">
        <w:t>(3)</w:t>
      </w:r>
      <w:r w:rsidRPr="009E338B">
        <w:tab/>
        <w:t xml:space="preserve">A plan developed before the commencement of this item under </w:t>
      </w:r>
      <w:r w:rsidR="00092F34" w:rsidRPr="009E338B">
        <w:t>subsection 5</w:t>
      </w:r>
      <w:r w:rsidRPr="009E338B">
        <w:t>B</w:t>
      </w:r>
      <w:r w:rsidR="00530AEA" w:rsidRPr="009E338B">
        <w:t>(1)</w:t>
      </w:r>
      <w:r w:rsidRPr="009E338B">
        <w:t xml:space="preserve"> of the </w:t>
      </w:r>
      <w:r w:rsidRPr="009E338B">
        <w:rPr>
          <w:i/>
        </w:rPr>
        <w:t>Infrastructure Australia Act 2008</w:t>
      </w:r>
      <w:r w:rsidRPr="009E338B">
        <w:t xml:space="preserve"> as in force before that commencement has effect after that commencement as if it had been developed under </w:t>
      </w:r>
      <w:r w:rsidR="00092F34" w:rsidRPr="009E338B">
        <w:t>subsection 5</w:t>
      </w:r>
      <w:r w:rsidRPr="009E338B">
        <w:t>C</w:t>
      </w:r>
      <w:r w:rsidR="00530AEA" w:rsidRPr="009E338B">
        <w:t>(3)</w:t>
      </w:r>
      <w:r w:rsidRPr="009E338B">
        <w:t xml:space="preserve"> of that Act as amended by </w:t>
      </w:r>
      <w:r w:rsidR="002C4479" w:rsidRPr="009E338B">
        <w:t xml:space="preserve">this </w:t>
      </w:r>
      <w:r w:rsidRPr="009E338B">
        <w:t>Part.</w:t>
      </w:r>
    </w:p>
    <w:p w14:paraId="76C7DCBA" w14:textId="77777777" w:rsidR="006207EA" w:rsidRPr="009E338B" w:rsidRDefault="006207EA" w:rsidP="009E338B">
      <w:pPr>
        <w:pStyle w:val="SubitemHead"/>
      </w:pPr>
      <w:r w:rsidRPr="009E338B">
        <w:t>Ministerial directions</w:t>
      </w:r>
    </w:p>
    <w:p w14:paraId="6C6BB524" w14:textId="77777777" w:rsidR="00D8488A" w:rsidRPr="009E338B" w:rsidRDefault="00D8488A" w:rsidP="009E338B">
      <w:pPr>
        <w:pStyle w:val="Subitem"/>
      </w:pPr>
      <w:r w:rsidRPr="009E338B">
        <w:t>(</w:t>
      </w:r>
      <w:r w:rsidR="00FE17B4" w:rsidRPr="009E338B">
        <w:t>4</w:t>
      </w:r>
      <w:r w:rsidRPr="009E338B">
        <w:t>)</w:t>
      </w:r>
      <w:r w:rsidRPr="009E338B">
        <w:tab/>
        <w:t xml:space="preserve">The amendments of </w:t>
      </w:r>
      <w:r w:rsidR="00EE7E58" w:rsidRPr="009E338B">
        <w:t>section 6</w:t>
      </w:r>
      <w:r w:rsidRPr="009E338B">
        <w:t xml:space="preserve"> of the </w:t>
      </w:r>
      <w:r w:rsidRPr="009E338B">
        <w:rPr>
          <w:i/>
        </w:rPr>
        <w:t>Infrastructure Australia Act 2008</w:t>
      </w:r>
      <w:r w:rsidRPr="009E338B">
        <w:t xml:space="preserve"> made by this Part do not affect the </w:t>
      </w:r>
      <w:r w:rsidR="00EF463D" w:rsidRPr="009E338B">
        <w:t>continuity</w:t>
      </w:r>
      <w:r w:rsidRPr="009E338B">
        <w:t xml:space="preserve"> of a direction </w:t>
      </w:r>
      <w:r w:rsidR="00956833" w:rsidRPr="009E338B">
        <w:t xml:space="preserve">given </w:t>
      </w:r>
      <w:r w:rsidRPr="009E338B">
        <w:t>under that section before the commencement of this item.</w:t>
      </w:r>
    </w:p>
    <w:p w14:paraId="7B1123BB" w14:textId="77777777" w:rsidR="00000BCF" w:rsidRPr="009E338B" w:rsidRDefault="00FD140C" w:rsidP="009E338B">
      <w:pPr>
        <w:pStyle w:val="SubitemHead"/>
      </w:pPr>
      <w:r w:rsidRPr="009E338B">
        <w:t>Reporting requirements</w:t>
      </w:r>
    </w:p>
    <w:p w14:paraId="5B94AE4C" w14:textId="77777777" w:rsidR="00F83C1E" w:rsidRPr="009E338B" w:rsidRDefault="00F83C1E" w:rsidP="009E338B">
      <w:pPr>
        <w:pStyle w:val="Subitem"/>
      </w:pPr>
      <w:r w:rsidRPr="009E338B">
        <w:t>(5)</w:t>
      </w:r>
      <w:r w:rsidRPr="009E338B">
        <w:tab/>
        <w:t>Subsection 5B(</w:t>
      </w:r>
      <w:r w:rsidR="0020040A" w:rsidRPr="009E338B">
        <w:t>9</w:t>
      </w:r>
      <w:r w:rsidRPr="009E338B">
        <w:t xml:space="preserve">) of the </w:t>
      </w:r>
      <w:r w:rsidRPr="009E338B">
        <w:rPr>
          <w:i/>
        </w:rPr>
        <w:t>Infrastructure Australia Act 2008</w:t>
      </w:r>
      <w:r w:rsidRPr="009E338B">
        <w:t>, as inserted by this Part, applies in relation to any quarter ending on or after the commencement of this item.</w:t>
      </w:r>
    </w:p>
    <w:p w14:paraId="71EF9311" w14:textId="77777777" w:rsidR="00FD035B" w:rsidRPr="009E338B" w:rsidRDefault="0050512C" w:rsidP="009E338B">
      <w:pPr>
        <w:pStyle w:val="Subitem"/>
      </w:pPr>
      <w:r w:rsidRPr="009E338B">
        <w:t>(</w:t>
      </w:r>
      <w:r w:rsidR="00F83C1E" w:rsidRPr="009E338B">
        <w:t>6</w:t>
      </w:r>
      <w:r w:rsidRPr="009E338B">
        <w:t>)</w:t>
      </w:r>
      <w:r w:rsidRPr="009E338B">
        <w:tab/>
      </w:r>
      <w:r w:rsidR="00FD035B" w:rsidRPr="009E338B">
        <w:t xml:space="preserve">The amendments of </w:t>
      </w:r>
      <w:r w:rsidR="0064707E" w:rsidRPr="009E338B">
        <w:t>section 3</w:t>
      </w:r>
      <w:r w:rsidR="00FD035B" w:rsidRPr="009E338B">
        <w:t xml:space="preserve">9C of the </w:t>
      </w:r>
      <w:r w:rsidR="00FD035B" w:rsidRPr="009E338B">
        <w:rPr>
          <w:i/>
        </w:rPr>
        <w:t>Infrastructure Australia Act</w:t>
      </w:r>
      <w:r w:rsidR="007A5913" w:rsidRPr="009E338B">
        <w:rPr>
          <w:i/>
        </w:rPr>
        <w:t xml:space="preserve"> </w:t>
      </w:r>
      <w:r w:rsidR="00FD035B" w:rsidRPr="009E338B">
        <w:rPr>
          <w:i/>
        </w:rPr>
        <w:t>2008</w:t>
      </w:r>
      <w:r w:rsidR="00FD035B" w:rsidRPr="009E338B">
        <w:t xml:space="preserve"> made by </w:t>
      </w:r>
      <w:r w:rsidRPr="009E338B">
        <w:t xml:space="preserve">this Part </w:t>
      </w:r>
      <w:r w:rsidR="00FD035B" w:rsidRPr="009E338B">
        <w:t xml:space="preserve">apply in relation to any reporting period (within the meaning of the </w:t>
      </w:r>
      <w:r w:rsidR="00FD035B" w:rsidRPr="009E338B">
        <w:rPr>
          <w:i/>
        </w:rPr>
        <w:t>Public Governance, Performance and Accountability Act 2013</w:t>
      </w:r>
      <w:r w:rsidR="00FD035B" w:rsidRPr="009E338B">
        <w:t xml:space="preserve">) </w:t>
      </w:r>
      <w:r w:rsidR="00BE4633" w:rsidRPr="009E338B">
        <w:t xml:space="preserve">of Infrastructure Australia </w:t>
      </w:r>
      <w:r w:rsidR="00FD035B" w:rsidRPr="009E338B">
        <w:t>starting at or after the commencement of this item.</w:t>
      </w:r>
    </w:p>
    <w:p w14:paraId="0EE9DDE1" w14:textId="77777777" w:rsidR="008D3E94" w:rsidRPr="009E338B" w:rsidRDefault="00EE7E58" w:rsidP="009E338B">
      <w:pPr>
        <w:pStyle w:val="ActHead7"/>
        <w:pageBreakBefore/>
      </w:pPr>
      <w:bookmarkStart w:id="18" w:name="_Toc153547581"/>
      <w:r w:rsidRPr="00DE69E4">
        <w:rPr>
          <w:rStyle w:val="CharAmPartNo"/>
        </w:rPr>
        <w:lastRenderedPageBreak/>
        <w:t>Part 2</w:t>
      </w:r>
      <w:r w:rsidR="00C370CA" w:rsidRPr="009E338B">
        <w:t>—</w:t>
      </w:r>
      <w:r w:rsidR="00C370CA" w:rsidRPr="00DE69E4">
        <w:rPr>
          <w:rStyle w:val="CharAmPartText"/>
        </w:rPr>
        <w:t>Governance</w:t>
      </w:r>
      <w:bookmarkEnd w:id="18"/>
    </w:p>
    <w:p w14:paraId="3CF1A707" w14:textId="77777777" w:rsidR="009667E5" w:rsidRPr="009E338B" w:rsidRDefault="009667E5" w:rsidP="009E338B">
      <w:pPr>
        <w:pStyle w:val="ActHead9"/>
      </w:pPr>
      <w:bookmarkStart w:id="19" w:name="_Toc153547582"/>
      <w:r w:rsidRPr="009E338B">
        <w:t>Infrastructure Australia Act 2008</w:t>
      </w:r>
      <w:bookmarkEnd w:id="19"/>
    </w:p>
    <w:p w14:paraId="1DA18A6B" w14:textId="77777777" w:rsidR="00F97975" w:rsidRPr="009E338B" w:rsidRDefault="009B78D8" w:rsidP="009E338B">
      <w:pPr>
        <w:pStyle w:val="ItemHead"/>
      </w:pPr>
      <w:r w:rsidRPr="009E338B">
        <w:t>9</w:t>
      </w:r>
      <w:r w:rsidR="00F97975" w:rsidRPr="009E338B">
        <w:t xml:space="preserve">  </w:t>
      </w:r>
      <w:r w:rsidR="00EE7E58" w:rsidRPr="009E338B">
        <w:t>Section 3</w:t>
      </w:r>
      <w:r w:rsidR="00F97975" w:rsidRPr="009E338B">
        <w:t xml:space="preserve"> (definition of </w:t>
      </w:r>
      <w:r w:rsidR="00F97975" w:rsidRPr="009E338B">
        <w:rPr>
          <w:i/>
        </w:rPr>
        <w:t>Board</w:t>
      </w:r>
      <w:r w:rsidR="00F97975" w:rsidRPr="009E338B">
        <w:t>)</w:t>
      </w:r>
    </w:p>
    <w:p w14:paraId="5947DA4D" w14:textId="77777777" w:rsidR="00F97975" w:rsidRPr="009E338B" w:rsidRDefault="00F97975" w:rsidP="009E338B">
      <w:pPr>
        <w:pStyle w:val="Item"/>
      </w:pPr>
      <w:r w:rsidRPr="009E338B">
        <w:t>Repeal the definition.</w:t>
      </w:r>
    </w:p>
    <w:p w14:paraId="348E94FD" w14:textId="77777777" w:rsidR="00F97975" w:rsidRPr="009E338B" w:rsidRDefault="009B78D8" w:rsidP="009E338B">
      <w:pPr>
        <w:pStyle w:val="ItemHead"/>
      </w:pPr>
      <w:r w:rsidRPr="009E338B">
        <w:t>10</w:t>
      </w:r>
      <w:r w:rsidR="00F97975" w:rsidRPr="009E338B">
        <w:t xml:space="preserve">  </w:t>
      </w:r>
      <w:r w:rsidR="00EE7E58" w:rsidRPr="009E338B">
        <w:t>Section 3</w:t>
      </w:r>
      <w:r w:rsidR="00F97975" w:rsidRPr="009E338B">
        <w:t xml:space="preserve"> (definition of </w:t>
      </w:r>
      <w:r w:rsidR="00F97975" w:rsidRPr="009E338B">
        <w:rPr>
          <w:i/>
        </w:rPr>
        <w:t>Chair</w:t>
      </w:r>
      <w:r w:rsidR="00F97975" w:rsidRPr="009E338B">
        <w:t>)</w:t>
      </w:r>
    </w:p>
    <w:p w14:paraId="5CF67FA8" w14:textId="77777777" w:rsidR="00F97975" w:rsidRPr="009E338B" w:rsidRDefault="00F97975" w:rsidP="009E338B">
      <w:pPr>
        <w:pStyle w:val="Item"/>
      </w:pPr>
      <w:r w:rsidRPr="009E338B">
        <w:t>Repeal the definition.</w:t>
      </w:r>
    </w:p>
    <w:p w14:paraId="778C3063" w14:textId="77777777" w:rsidR="00F97975" w:rsidRPr="009E338B" w:rsidRDefault="009B78D8" w:rsidP="009E338B">
      <w:pPr>
        <w:pStyle w:val="ItemHead"/>
      </w:pPr>
      <w:r w:rsidRPr="009E338B">
        <w:t>11</w:t>
      </w:r>
      <w:r w:rsidR="00F97975" w:rsidRPr="009E338B">
        <w:t xml:space="preserve">  </w:t>
      </w:r>
      <w:r w:rsidR="00EE7E58" w:rsidRPr="009E338B">
        <w:t>Section 3</w:t>
      </w:r>
    </w:p>
    <w:p w14:paraId="5829366E" w14:textId="77777777" w:rsidR="00F97975" w:rsidRPr="009E338B" w:rsidRDefault="00F97975" w:rsidP="009E338B">
      <w:pPr>
        <w:pStyle w:val="Item"/>
      </w:pPr>
      <w:r w:rsidRPr="009E338B">
        <w:t>Insert:</w:t>
      </w:r>
    </w:p>
    <w:p w14:paraId="401A0C87" w14:textId="77777777" w:rsidR="00F97975" w:rsidRPr="009E338B" w:rsidRDefault="00F97975" w:rsidP="009E338B">
      <w:pPr>
        <w:pStyle w:val="Definition"/>
      </w:pPr>
      <w:r w:rsidRPr="009E338B">
        <w:rPr>
          <w:b/>
          <w:i/>
        </w:rPr>
        <w:t>Chief Commissioner</w:t>
      </w:r>
      <w:r w:rsidRPr="009E338B">
        <w:t xml:space="preserve"> means the Chief Commissioner appointed under </w:t>
      </w:r>
      <w:r w:rsidR="00092F34" w:rsidRPr="009E338B">
        <w:t>section 8</w:t>
      </w:r>
      <w:r w:rsidRPr="009E338B">
        <w:t>.</w:t>
      </w:r>
    </w:p>
    <w:p w14:paraId="425F6678" w14:textId="77777777" w:rsidR="00F97975" w:rsidRPr="009E338B" w:rsidRDefault="00F97975" w:rsidP="009E338B">
      <w:pPr>
        <w:pStyle w:val="Definition"/>
      </w:pPr>
      <w:r w:rsidRPr="009E338B">
        <w:rPr>
          <w:b/>
          <w:i/>
        </w:rPr>
        <w:t>Commissioner</w:t>
      </w:r>
      <w:r w:rsidRPr="009E338B">
        <w:t xml:space="preserve"> means a Commissioner appointed under </w:t>
      </w:r>
      <w:r w:rsidR="00092F34" w:rsidRPr="009E338B">
        <w:t>section 8</w:t>
      </w:r>
      <w:r w:rsidRPr="009E338B">
        <w:t xml:space="preserve"> and includes the Chief Commissioner.</w:t>
      </w:r>
    </w:p>
    <w:p w14:paraId="60EAD1BF" w14:textId="77777777" w:rsidR="00F97975" w:rsidRPr="009E338B" w:rsidRDefault="009B78D8" w:rsidP="009E338B">
      <w:pPr>
        <w:pStyle w:val="ItemHead"/>
      </w:pPr>
      <w:r w:rsidRPr="009E338B">
        <w:t>12</w:t>
      </w:r>
      <w:r w:rsidR="00F97975" w:rsidRPr="009E338B">
        <w:t xml:space="preserve">  </w:t>
      </w:r>
      <w:r w:rsidR="00EE7E58" w:rsidRPr="009E338B">
        <w:t>Section 3</w:t>
      </w:r>
      <w:r w:rsidR="00F97975" w:rsidRPr="009E338B">
        <w:t xml:space="preserve"> (definition of </w:t>
      </w:r>
      <w:r w:rsidR="00F97975" w:rsidRPr="009E338B">
        <w:rPr>
          <w:i/>
        </w:rPr>
        <w:t>full</w:t>
      </w:r>
      <w:r w:rsidR="009E338B">
        <w:rPr>
          <w:i/>
        </w:rPr>
        <w:noBreakHyphen/>
      </w:r>
      <w:r w:rsidR="00F97975" w:rsidRPr="009E338B">
        <w:rPr>
          <w:i/>
        </w:rPr>
        <w:t>time Chair</w:t>
      </w:r>
      <w:r w:rsidR="00F97975" w:rsidRPr="009E338B">
        <w:t>)</w:t>
      </w:r>
    </w:p>
    <w:p w14:paraId="2B7D8985" w14:textId="77777777" w:rsidR="00F97975" w:rsidRPr="009E338B" w:rsidRDefault="00F97975" w:rsidP="009E338B">
      <w:pPr>
        <w:pStyle w:val="Item"/>
      </w:pPr>
      <w:r w:rsidRPr="009E338B">
        <w:t>Repeal the definition.</w:t>
      </w:r>
    </w:p>
    <w:p w14:paraId="0A1173D5" w14:textId="77777777" w:rsidR="00F97975" w:rsidRPr="009E338B" w:rsidRDefault="009B78D8" w:rsidP="009E338B">
      <w:pPr>
        <w:pStyle w:val="ItemHead"/>
      </w:pPr>
      <w:r w:rsidRPr="009E338B">
        <w:t>13</w:t>
      </w:r>
      <w:r w:rsidR="00F97975" w:rsidRPr="009E338B">
        <w:t xml:space="preserve">  </w:t>
      </w:r>
      <w:r w:rsidR="00EE7E58" w:rsidRPr="009E338B">
        <w:t>Section 3</w:t>
      </w:r>
    </w:p>
    <w:p w14:paraId="5A9574EA" w14:textId="77777777" w:rsidR="00F97975" w:rsidRPr="009E338B" w:rsidRDefault="00F97975" w:rsidP="009E338B">
      <w:pPr>
        <w:pStyle w:val="Item"/>
      </w:pPr>
      <w:r w:rsidRPr="009E338B">
        <w:t>Insert:</w:t>
      </w:r>
    </w:p>
    <w:p w14:paraId="32B31A3D" w14:textId="77777777" w:rsidR="00F97975" w:rsidRPr="009E338B" w:rsidRDefault="00F97975" w:rsidP="009E338B">
      <w:pPr>
        <w:pStyle w:val="Definition"/>
      </w:pPr>
      <w:r w:rsidRPr="009E338B">
        <w:rPr>
          <w:b/>
          <w:i/>
        </w:rPr>
        <w:t>full</w:t>
      </w:r>
      <w:r w:rsidR="009E338B">
        <w:rPr>
          <w:b/>
          <w:i/>
        </w:rPr>
        <w:noBreakHyphen/>
      </w:r>
      <w:r w:rsidRPr="009E338B">
        <w:rPr>
          <w:b/>
          <w:i/>
        </w:rPr>
        <w:t>time Commissioner</w:t>
      </w:r>
      <w:r w:rsidRPr="009E338B">
        <w:t xml:space="preserve"> means a Commissioner appointed on a full</w:t>
      </w:r>
      <w:r w:rsidR="009E338B">
        <w:noBreakHyphen/>
      </w:r>
      <w:r w:rsidRPr="009E338B">
        <w:t>time basis.</w:t>
      </w:r>
    </w:p>
    <w:p w14:paraId="1C0258D9" w14:textId="77777777" w:rsidR="00F97975" w:rsidRPr="009E338B" w:rsidRDefault="009B78D8" w:rsidP="009E338B">
      <w:pPr>
        <w:pStyle w:val="ItemHead"/>
      </w:pPr>
      <w:r w:rsidRPr="009E338B">
        <w:t>14</w:t>
      </w:r>
      <w:r w:rsidR="00F97975" w:rsidRPr="009E338B">
        <w:t xml:space="preserve">  </w:t>
      </w:r>
      <w:r w:rsidR="00EE7E58" w:rsidRPr="009E338B">
        <w:t>Section 3</w:t>
      </w:r>
      <w:r w:rsidR="00F97975" w:rsidRPr="009E338B">
        <w:t xml:space="preserve"> (definition of </w:t>
      </w:r>
      <w:r w:rsidR="00F97975" w:rsidRPr="009E338B">
        <w:rPr>
          <w:i/>
        </w:rPr>
        <w:t>member</w:t>
      </w:r>
      <w:r w:rsidR="00F97975" w:rsidRPr="009E338B">
        <w:t>)</w:t>
      </w:r>
    </w:p>
    <w:p w14:paraId="211749A3" w14:textId="77777777" w:rsidR="00F97975" w:rsidRPr="009E338B" w:rsidRDefault="00F97975" w:rsidP="009E338B">
      <w:pPr>
        <w:pStyle w:val="Item"/>
      </w:pPr>
      <w:r w:rsidRPr="009E338B">
        <w:t>Repeal the definition.</w:t>
      </w:r>
    </w:p>
    <w:p w14:paraId="1570ACA9" w14:textId="77777777" w:rsidR="00F97975" w:rsidRPr="009E338B" w:rsidRDefault="009B78D8" w:rsidP="009E338B">
      <w:pPr>
        <w:pStyle w:val="ItemHead"/>
      </w:pPr>
      <w:r w:rsidRPr="009E338B">
        <w:t>15</w:t>
      </w:r>
      <w:r w:rsidR="00F97975" w:rsidRPr="009E338B">
        <w:t xml:space="preserve">  </w:t>
      </w:r>
      <w:r w:rsidR="00EE7E58" w:rsidRPr="009E338B">
        <w:t>Section 3</w:t>
      </w:r>
      <w:r w:rsidR="00F97975" w:rsidRPr="009E338B">
        <w:t xml:space="preserve"> (definition of </w:t>
      </w:r>
      <w:r w:rsidR="00F97975" w:rsidRPr="009E338B">
        <w:rPr>
          <w:i/>
        </w:rPr>
        <w:t>part</w:t>
      </w:r>
      <w:r w:rsidR="009E338B">
        <w:rPr>
          <w:i/>
        </w:rPr>
        <w:noBreakHyphen/>
      </w:r>
      <w:r w:rsidR="00F97975" w:rsidRPr="009E338B">
        <w:rPr>
          <w:i/>
        </w:rPr>
        <w:t>time Chair</w:t>
      </w:r>
      <w:r w:rsidR="00F97975" w:rsidRPr="009E338B">
        <w:t>)</w:t>
      </w:r>
    </w:p>
    <w:p w14:paraId="1E9C9CF3" w14:textId="77777777" w:rsidR="00F97975" w:rsidRPr="009E338B" w:rsidRDefault="00F97975" w:rsidP="009E338B">
      <w:pPr>
        <w:pStyle w:val="Item"/>
      </w:pPr>
      <w:r w:rsidRPr="009E338B">
        <w:t>Repeal the definition.</w:t>
      </w:r>
    </w:p>
    <w:p w14:paraId="793DC9AD" w14:textId="77777777" w:rsidR="00F97975" w:rsidRPr="009E338B" w:rsidRDefault="009B78D8" w:rsidP="009E338B">
      <w:pPr>
        <w:pStyle w:val="ItemHead"/>
      </w:pPr>
      <w:r w:rsidRPr="009E338B">
        <w:t>16</w:t>
      </w:r>
      <w:r w:rsidR="00F97975" w:rsidRPr="009E338B">
        <w:t xml:space="preserve">  </w:t>
      </w:r>
      <w:r w:rsidR="00EE7E58" w:rsidRPr="009E338B">
        <w:t>Section 3</w:t>
      </w:r>
    </w:p>
    <w:p w14:paraId="526EE2EA" w14:textId="77777777" w:rsidR="00F97975" w:rsidRPr="009E338B" w:rsidRDefault="00F97975" w:rsidP="009E338B">
      <w:pPr>
        <w:pStyle w:val="Item"/>
      </w:pPr>
      <w:r w:rsidRPr="009E338B">
        <w:t>Insert:</w:t>
      </w:r>
    </w:p>
    <w:p w14:paraId="03040899" w14:textId="77777777" w:rsidR="00F97975" w:rsidRPr="009E338B" w:rsidRDefault="00F97975" w:rsidP="009E338B">
      <w:pPr>
        <w:pStyle w:val="Definition"/>
      </w:pPr>
      <w:r w:rsidRPr="009E338B">
        <w:rPr>
          <w:b/>
          <w:i/>
        </w:rPr>
        <w:t>part</w:t>
      </w:r>
      <w:r w:rsidR="009E338B">
        <w:rPr>
          <w:b/>
          <w:i/>
        </w:rPr>
        <w:noBreakHyphen/>
      </w:r>
      <w:r w:rsidRPr="009E338B">
        <w:rPr>
          <w:b/>
          <w:i/>
        </w:rPr>
        <w:t>time Commissioner</w:t>
      </w:r>
      <w:r w:rsidRPr="009E338B">
        <w:t xml:space="preserve"> means a Commissioner appointed on a part</w:t>
      </w:r>
      <w:r w:rsidR="009E338B">
        <w:noBreakHyphen/>
      </w:r>
      <w:r w:rsidRPr="009E338B">
        <w:t>time basis.</w:t>
      </w:r>
    </w:p>
    <w:p w14:paraId="4CCA840A" w14:textId="77777777" w:rsidR="00F97975" w:rsidRPr="009E338B" w:rsidRDefault="009B78D8" w:rsidP="009E338B">
      <w:pPr>
        <w:pStyle w:val="ItemHead"/>
      </w:pPr>
      <w:r w:rsidRPr="009E338B">
        <w:t>17</w:t>
      </w:r>
      <w:r w:rsidR="00F97975" w:rsidRPr="009E338B">
        <w:t xml:space="preserve">  Subsection 4(3)</w:t>
      </w:r>
    </w:p>
    <w:p w14:paraId="10383ECB" w14:textId="77777777" w:rsidR="00F97975" w:rsidRPr="009E338B" w:rsidRDefault="00F97975" w:rsidP="009E338B">
      <w:pPr>
        <w:pStyle w:val="Item"/>
      </w:pPr>
      <w:r w:rsidRPr="009E338B">
        <w:t>Omit “Board directs”, substitute “Commissioners direct”.</w:t>
      </w:r>
    </w:p>
    <w:p w14:paraId="58CD9CFB" w14:textId="77777777" w:rsidR="00F97975" w:rsidRPr="009E338B" w:rsidRDefault="009B78D8" w:rsidP="009E338B">
      <w:pPr>
        <w:pStyle w:val="ItemHead"/>
      </w:pPr>
      <w:r w:rsidRPr="009E338B">
        <w:t>18</w:t>
      </w:r>
      <w:r w:rsidR="00F97975" w:rsidRPr="009E338B">
        <w:t xml:space="preserve">  Subsection 4(3)</w:t>
      </w:r>
    </w:p>
    <w:p w14:paraId="630C1B9A" w14:textId="77777777" w:rsidR="00F97975" w:rsidRPr="009E338B" w:rsidRDefault="00F97975" w:rsidP="009E338B">
      <w:pPr>
        <w:pStyle w:val="Item"/>
      </w:pPr>
      <w:r w:rsidRPr="009E338B">
        <w:t>Omit “by the Board”, substitute “by the Commissioners”.</w:t>
      </w:r>
    </w:p>
    <w:p w14:paraId="628BDBA7" w14:textId="77777777" w:rsidR="00E529A3" w:rsidRPr="009E338B" w:rsidRDefault="009B78D8" w:rsidP="009E338B">
      <w:pPr>
        <w:pStyle w:val="ItemHead"/>
      </w:pPr>
      <w:r w:rsidRPr="009E338B">
        <w:t>19</w:t>
      </w:r>
      <w:r w:rsidR="00E529A3" w:rsidRPr="009E338B">
        <w:t xml:space="preserve">  </w:t>
      </w:r>
      <w:r w:rsidR="000614CC" w:rsidRPr="009E338B">
        <w:t>Subsection 5</w:t>
      </w:r>
      <w:r w:rsidR="00766359" w:rsidRPr="009E338B">
        <w:t>A(2)</w:t>
      </w:r>
    </w:p>
    <w:p w14:paraId="2A768769" w14:textId="77777777" w:rsidR="00766359" w:rsidRPr="009E338B" w:rsidRDefault="00766359" w:rsidP="009E338B">
      <w:pPr>
        <w:pStyle w:val="Item"/>
      </w:pPr>
      <w:r w:rsidRPr="009E338B">
        <w:t>Omit “Board determines”, substitute “Commissioners determine”.</w:t>
      </w:r>
    </w:p>
    <w:p w14:paraId="203596A5" w14:textId="77777777" w:rsidR="00766359" w:rsidRPr="009E338B" w:rsidRDefault="009B78D8" w:rsidP="009E338B">
      <w:pPr>
        <w:pStyle w:val="ItemHead"/>
      </w:pPr>
      <w:r w:rsidRPr="009E338B">
        <w:t>20</w:t>
      </w:r>
      <w:r w:rsidR="00766359" w:rsidRPr="009E338B">
        <w:t xml:space="preserve">  </w:t>
      </w:r>
      <w:r w:rsidR="000614CC" w:rsidRPr="009E338B">
        <w:t>Subsection 5</w:t>
      </w:r>
      <w:r w:rsidR="00766359" w:rsidRPr="009E338B">
        <w:t>C(2)</w:t>
      </w:r>
    </w:p>
    <w:p w14:paraId="42E10711" w14:textId="77777777" w:rsidR="00766359" w:rsidRPr="009E338B" w:rsidRDefault="00766359" w:rsidP="009E338B">
      <w:pPr>
        <w:pStyle w:val="Item"/>
      </w:pPr>
      <w:r w:rsidRPr="009E338B">
        <w:t>Omit “Board determines”, substitute “Commissioners determine”.</w:t>
      </w:r>
    </w:p>
    <w:p w14:paraId="4DD8E9D2" w14:textId="77777777" w:rsidR="00766359" w:rsidRPr="009E338B" w:rsidRDefault="009B78D8" w:rsidP="009E338B">
      <w:pPr>
        <w:pStyle w:val="ItemHead"/>
      </w:pPr>
      <w:r w:rsidRPr="009E338B">
        <w:t>21</w:t>
      </w:r>
      <w:r w:rsidR="00766359" w:rsidRPr="009E338B">
        <w:t xml:space="preserve">  </w:t>
      </w:r>
      <w:r w:rsidR="000614CC" w:rsidRPr="009E338B">
        <w:t>Subsection 5</w:t>
      </w:r>
      <w:r w:rsidR="00766359" w:rsidRPr="009E338B">
        <w:t>C(5)</w:t>
      </w:r>
    </w:p>
    <w:p w14:paraId="158F048B" w14:textId="77777777" w:rsidR="00766359" w:rsidRPr="009E338B" w:rsidRDefault="00766359" w:rsidP="009E338B">
      <w:pPr>
        <w:pStyle w:val="Item"/>
      </w:pPr>
      <w:r w:rsidRPr="009E338B">
        <w:t>Omit “Board”, substitute “Commissioners”.</w:t>
      </w:r>
    </w:p>
    <w:p w14:paraId="2AAE0783" w14:textId="77777777" w:rsidR="00F97975" w:rsidRPr="009E338B" w:rsidRDefault="009B78D8" w:rsidP="009E338B">
      <w:pPr>
        <w:pStyle w:val="ItemHead"/>
      </w:pPr>
      <w:r w:rsidRPr="009E338B">
        <w:t>22</w:t>
      </w:r>
      <w:r w:rsidR="00F97975" w:rsidRPr="009E338B">
        <w:t xml:space="preserve">  </w:t>
      </w:r>
      <w:r w:rsidR="00EE7E58" w:rsidRPr="009E338B">
        <w:t>Part 2</w:t>
      </w:r>
      <w:r w:rsidR="00F97975" w:rsidRPr="009E338B">
        <w:t>A</w:t>
      </w:r>
    </w:p>
    <w:p w14:paraId="7162FD36" w14:textId="77777777" w:rsidR="00F97975" w:rsidRPr="009E338B" w:rsidRDefault="00F97975" w:rsidP="009E338B">
      <w:pPr>
        <w:pStyle w:val="Item"/>
      </w:pPr>
      <w:r w:rsidRPr="009E338B">
        <w:t>Repeal the Part, substitute:</w:t>
      </w:r>
    </w:p>
    <w:p w14:paraId="7D98EB89" w14:textId="77777777" w:rsidR="00F97975" w:rsidRPr="009E338B" w:rsidRDefault="00EE7E58" w:rsidP="009E338B">
      <w:pPr>
        <w:pStyle w:val="ActHead2"/>
      </w:pPr>
      <w:bookmarkStart w:id="20" w:name="_Toc153547583"/>
      <w:r w:rsidRPr="00DE69E4">
        <w:rPr>
          <w:rStyle w:val="CharPartNo"/>
        </w:rPr>
        <w:t>Part 2</w:t>
      </w:r>
      <w:r w:rsidR="00F97975" w:rsidRPr="00DE69E4">
        <w:rPr>
          <w:rStyle w:val="CharPartNo"/>
        </w:rPr>
        <w:t>A</w:t>
      </w:r>
      <w:r w:rsidR="00F97975" w:rsidRPr="009E338B">
        <w:t>—</w:t>
      </w:r>
      <w:r w:rsidR="00F97975" w:rsidRPr="00DE69E4">
        <w:rPr>
          <w:rStyle w:val="CharPartText"/>
        </w:rPr>
        <w:t>Commissioners</w:t>
      </w:r>
      <w:bookmarkEnd w:id="20"/>
    </w:p>
    <w:p w14:paraId="6E90EEC3" w14:textId="77777777" w:rsidR="00F97975" w:rsidRPr="009E338B" w:rsidRDefault="00F97975" w:rsidP="009E338B">
      <w:pPr>
        <w:pStyle w:val="ActHead3"/>
      </w:pPr>
      <w:bookmarkStart w:id="21" w:name="_Toc153547584"/>
      <w:r w:rsidRPr="00DE69E4">
        <w:rPr>
          <w:rStyle w:val="CharDivNo"/>
        </w:rPr>
        <w:t>Division 1</w:t>
      </w:r>
      <w:r w:rsidRPr="009E338B">
        <w:t>—</w:t>
      </w:r>
      <w:r w:rsidRPr="00DE69E4">
        <w:rPr>
          <w:rStyle w:val="CharDivText"/>
        </w:rPr>
        <w:t>Functions</w:t>
      </w:r>
      <w:bookmarkEnd w:id="21"/>
    </w:p>
    <w:p w14:paraId="4924A2C1" w14:textId="77777777" w:rsidR="00F97975" w:rsidRPr="009E338B" w:rsidRDefault="00F97975" w:rsidP="009E338B">
      <w:pPr>
        <w:pStyle w:val="ActHead5"/>
      </w:pPr>
      <w:bookmarkStart w:id="22" w:name="_Toc153547585"/>
      <w:r w:rsidRPr="00DE69E4">
        <w:rPr>
          <w:rStyle w:val="CharSectno"/>
        </w:rPr>
        <w:t>6E</w:t>
      </w:r>
      <w:r w:rsidRPr="009E338B">
        <w:t xml:space="preserve">  Functions</w:t>
      </w:r>
      <w:bookmarkEnd w:id="22"/>
    </w:p>
    <w:p w14:paraId="1D849FF4" w14:textId="77777777" w:rsidR="00F97975" w:rsidRPr="009E338B" w:rsidRDefault="00F97975" w:rsidP="009E338B">
      <w:pPr>
        <w:pStyle w:val="subsection"/>
      </w:pPr>
      <w:r w:rsidRPr="009E338B">
        <w:tab/>
        <w:t>(1)</w:t>
      </w:r>
      <w:r w:rsidRPr="009E338B">
        <w:tab/>
        <w:t>The functions of the Commissioners are:</w:t>
      </w:r>
    </w:p>
    <w:p w14:paraId="03F92551" w14:textId="77777777" w:rsidR="00F97975" w:rsidRPr="009E338B" w:rsidRDefault="00F97975" w:rsidP="009E338B">
      <w:pPr>
        <w:pStyle w:val="paragraph"/>
      </w:pPr>
      <w:r w:rsidRPr="009E338B">
        <w:tab/>
        <w:t>(a)</w:t>
      </w:r>
      <w:r w:rsidRPr="009E338B">
        <w:tab/>
        <w:t>to decide the objectives, strategies and policies to be followed by Infrastructure Australia; and</w:t>
      </w:r>
    </w:p>
    <w:p w14:paraId="08194775" w14:textId="77777777" w:rsidR="00F97975" w:rsidRPr="009E338B" w:rsidRDefault="00F97975" w:rsidP="009E338B">
      <w:pPr>
        <w:pStyle w:val="paragraph"/>
      </w:pPr>
      <w:r w:rsidRPr="009E338B">
        <w:tab/>
        <w:t>(b)</w:t>
      </w:r>
      <w:r w:rsidRPr="009E338B">
        <w:tab/>
        <w:t>to ensure the proper, efficient and effective performance of Infrastructure Australia’s functions; and</w:t>
      </w:r>
    </w:p>
    <w:p w14:paraId="4CD6FB5E" w14:textId="77777777" w:rsidR="00F97975" w:rsidRPr="009E338B" w:rsidRDefault="00F97975" w:rsidP="009E338B">
      <w:pPr>
        <w:pStyle w:val="paragraph"/>
      </w:pPr>
      <w:r w:rsidRPr="009E338B">
        <w:tab/>
        <w:t>(c)</w:t>
      </w:r>
      <w:r w:rsidRPr="009E338B">
        <w:tab/>
        <w:t>any other functions conferred on the Commissioners by this Act.</w:t>
      </w:r>
    </w:p>
    <w:p w14:paraId="6E7610E6" w14:textId="77777777" w:rsidR="00F97975" w:rsidRPr="009E338B" w:rsidRDefault="00F97975" w:rsidP="009E338B">
      <w:pPr>
        <w:pStyle w:val="subsection"/>
      </w:pPr>
      <w:r w:rsidRPr="009E338B">
        <w:tab/>
        <w:t>(2)</w:t>
      </w:r>
      <w:r w:rsidRPr="009E338B">
        <w:tab/>
        <w:t>The Commissioners have the power to do all things necessary or convenient to be done for or in connection with the performance of their functions.</w:t>
      </w:r>
    </w:p>
    <w:p w14:paraId="427339E5" w14:textId="77777777" w:rsidR="004522F7" w:rsidRPr="009E338B" w:rsidRDefault="004522F7" w:rsidP="009E338B">
      <w:pPr>
        <w:pStyle w:val="subsection"/>
      </w:pPr>
      <w:r w:rsidRPr="009E338B">
        <w:tab/>
        <w:t>(3)</w:t>
      </w:r>
      <w:r w:rsidRPr="009E338B">
        <w:tab/>
        <w:t>In performing their functions and exercising their powers, the Commissioners must have regard to the policies of the Commonwealth Government in relation to infrastructure.</w:t>
      </w:r>
    </w:p>
    <w:p w14:paraId="5980E739" w14:textId="77777777" w:rsidR="00F97975" w:rsidRPr="009E338B" w:rsidRDefault="00F97975" w:rsidP="009E338B">
      <w:pPr>
        <w:pStyle w:val="subsection"/>
      </w:pPr>
      <w:r w:rsidRPr="009E338B">
        <w:tab/>
        <w:t>(</w:t>
      </w:r>
      <w:r w:rsidR="004522F7" w:rsidRPr="009E338B">
        <w:t>4</w:t>
      </w:r>
      <w:r w:rsidRPr="009E338B">
        <w:t>)</w:t>
      </w:r>
      <w:r w:rsidRPr="009E338B">
        <w:tab/>
        <w:t>Anything done in the name of, or on behalf of, Infrastructure Australia by the Commissioners, or with the authority of the Commissioners, is taken to have been done by Infrastructure Australia.</w:t>
      </w:r>
    </w:p>
    <w:p w14:paraId="4133582A" w14:textId="77777777" w:rsidR="00F97975" w:rsidRPr="009E338B" w:rsidRDefault="00F97975" w:rsidP="009E338B">
      <w:pPr>
        <w:pStyle w:val="subsection"/>
      </w:pPr>
      <w:r w:rsidRPr="009E338B">
        <w:tab/>
        <w:t>(</w:t>
      </w:r>
      <w:r w:rsidR="004522F7" w:rsidRPr="009E338B">
        <w:t>5)</w:t>
      </w:r>
      <w:r w:rsidRPr="009E338B">
        <w:tab/>
        <w:t xml:space="preserve">If a function or power of Infrastructure Australia is dependent on the opinion, belief or state of mind of Infrastructure Australia in relation to a matter, the function or power may be exercised upon the opinion, belief or state of mind of a person or body acting as mentioned in </w:t>
      </w:r>
      <w:r w:rsidR="00092F34" w:rsidRPr="009E338B">
        <w:t>subsection (</w:t>
      </w:r>
      <w:r w:rsidR="00ED1348" w:rsidRPr="009E338B">
        <w:t>4</w:t>
      </w:r>
      <w:r w:rsidRPr="009E338B">
        <w:t>) in relation to that matter.</w:t>
      </w:r>
    </w:p>
    <w:p w14:paraId="69CA10A8" w14:textId="77777777" w:rsidR="00F97975" w:rsidRPr="009E338B" w:rsidRDefault="00F97975" w:rsidP="009E338B">
      <w:pPr>
        <w:pStyle w:val="ActHead3"/>
      </w:pPr>
      <w:bookmarkStart w:id="23" w:name="_Toc153547586"/>
      <w:r w:rsidRPr="00DE69E4">
        <w:rPr>
          <w:rStyle w:val="CharDivNo"/>
        </w:rPr>
        <w:t>Division 2</w:t>
      </w:r>
      <w:r w:rsidRPr="009E338B">
        <w:t>—</w:t>
      </w:r>
      <w:r w:rsidRPr="00DE69E4">
        <w:rPr>
          <w:rStyle w:val="CharDivText"/>
        </w:rPr>
        <w:t>Constitution and appointment</w:t>
      </w:r>
      <w:bookmarkEnd w:id="23"/>
    </w:p>
    <w:p w14:paraId="07EDEF3A" w14:textId="77777777" w:rsidR="00F97975" w:rsidRPr="009E338B" w:rsidRDefault="00F97975" w:rsidP="009E338B">
      <w:pPr>
        <w:pStyle w:val="ActHead5"/>
      </w:pPr>
      <w:bookmarkStart w:id="24" w:name="_Toc153547587"/>
      <w:r w:rsidRPr="00DE69E4">
        <w:rPr>
          <w:rStyle w:val="CharSectno"/>
        </w:rPr>
        <w:t>7</w:t>
      </w:r>
      <w:r w:rsidRPr="009E338B">
        <w:t xml:space="preserve">  Constitution</w:t>
      </w:r>
      <w:bookmarkEnd w:id="24"/>
    </w:p>
    <w:p w14:paraId="4DFF30A7" w14:textId="77777777" w:rsidR="00F97975" w:rsidRPr="009E338B" w:rsidRDefault="00F97975" w:rsidP="009E338B">
      <w:pPr>
        <w:pStyle w:val="subsection"/>
      </w:pPr>
      <w:r w:rsidRPr="009E338B">
        <w:tab/>
      </w:r>
      <w:r w:rsidRPr="009E338B">
        <w:tab/>
        <w:t>Infrastructure Australia consists of:</w:t>
      </w:r>
    </w:p>
    <w:p w14:paraId="51FA536E" w14:textId="77777777" w:rsidR="00F97975" w:rsidRPr="009E338B" w:rsidRDefault="00F97975" w:rsidP="009E338B">
      <w:pPr>
        <w:pStyle w:val="paragraph"/>
      </w:pPr>
      <w:r w:rsidRPr="009E338B">
        <w:tab/>
        <w:t>(a)</w:t>
      </w:r>
      <w:r w:rsidRPr="009E338B">
        <w:tab/>
        <w:t>the Chief Commissioner; and</w:t>
      </w:r>
    </w:p>
    <w:p w14:paraId="0B5F77DC" w14:textId="77777777" w:rsidR="00F97975" w:rsidRPr="009E338B" w:rsidRDefault="00F97975" w:rsidP="009E338B">
      <w:pPr>
        <w:pStyle w:val="paragraph"/>
      </w:pPr>
      <w:r w:rsidRPr="009E338B">
        <w:tab/>
        <w:t>(b)</w:t>
      </w:r>
      <w:r w:rsidRPr="009E338B">
        <w:tab/>
        <w:t>2 other Commissioners.</w:t>
      </w:r>
    </w:p>
    <w:p w14:paraId="6885DEAE" w14:textId="77777777" w:rsidR="00F97975" w:rsidRPr="009E338B" w:rsidRDefault="00F97975" w:rsidP="009E338B">
      <w:pPr>
        <w:pStyle w:val="notetext"/>
      </w:pPr>
      <w:r w:rsidRPr="009E338B">
        <w:t>Note:</w:t>
      </w:r>
      <w:r w:rsidRPr="009E338B">
        <w:tab/>
        <w:t xml:space="preserve">The Commissioners are the accountable authority of Infrastructure Australia: see section 12 of the </w:t>
      </w:r>
      <w:r w:rsidRPr="009E338B">
        <w:rPr>
          <w:i/>
        </w:rPr>
        <w:t>Public Governance, Performance and Accountability Act 2013</w:t>
      </w:r>
      <w:r w:rsidRPr="009E338B">
        <w:t>.</w:t>
      </w:r>
    </w:p>
    <w:p w14:paraId="72BC960B" w14:textId="77777777" w:rsidR="00F97975" w:rsidRPr="009E338B" w:rsidRDefault="00F97975" w:rsidP="009E338B">
      <w:pPr>
        <w:pStyle w:val="ActHead5"/>
      </w:pPr>
      <w:bookmarkStart w:id="25" w:name="_Toc153547588"/>
      <w:r w:rsidRPr="00DE69E4">
        <w:rPr>
          <w:rStyle w:val="CharSectno"/>
        </w:rPr>
        <w:t>8</w:t>
      </w:r>
      <w:r w:rsidRPr="009E338B">
        <w:t xml:space="preserve">  Appointment of Commissioners</w:t>
      </w:r>
      <w:bookmarkEnd w:id="25"/>
    </w:p>
    <w:p w14:paraId="47D52639" w14:textId="77777777" w:rsidR="00F97975" w:rsidRPr="009E338B" w:rsidRDefault="00F97975" w:rsidP="009E338B">
      <w:pPr>
        <w:pStyle w:val="subsection"/>
      </w:pPr>
      <w:r w:rsidRPr="009E338B">
        <w:tab/>
        <w:t>(1)</w:t>
      </w:r>
      <w:r w:rsidRPr="009E338B">
        <w:tab/>
        <w:t>Commissioners (including the Chief Commissioner) are to be appointed by the Minister by written instrument.</w:t>
      </w:r>
    </w:p>
    <w:p w14:paraId="572826DB" w14:textId="77777777" w:rsidR="00F97975" w:rsidRPr="009E338B" w:rsidRDefault="00F97975" w:rsidP="009E338B">
      <w:pPr>
        <w:pStyle w:val="subsection"/>
      </w:pPr>
      <w:r w:rsidRPr="009E338B">
        <w:tab/>
        <w:t>(2)</w:t>
      </w:r>
      <w:r w:rsidRPr="009E338B">
        <w:tab/>
        <w:t>A Commissioner may be appointed on a full</w:t>
      </w:r>
      <w:r w:rsidR="009E338B">
        <w:noBreakHyphen/>
      </w:r>
      <w:r w:rsidRPr="009E338B">
        <w:t>time or part</w:t>
      </w:r>
      <w:r w:rsidR="009E338B">
        <w:noBreakHyphen/>
      </w:r>
      <w:r w:rsidRPr="009E338B">
        <w:t>time basis.</w:t>
      </w:r>
    </w:p>
    <w:p w14:paraId="3A7D955A" w14:textId="77777777" w:rsidR="00001A50" w:rsidRDefault="00001A50" w:rsidP="00001A50">
      <w:pPr>
        <w:pStyle w:val="subsection"/>
      </w:pPr>
      <w:r>
        <w:tab/>
        <w:t>(2A)</w:t>
      </w:r>
      <w:r>
        <w:tab/>
        <w:t>In appointing the Commissioners, the Minister must ensure that at least one of the Commissioners has a substantial connection to, or substantial experience in, a regional area through business, industry or community involvement.</w:t>
      </w:r>
    </w:p>
    <w:p w14:paraId="3A678AB5" w14:textId="77777777" w:rsidR="00F97975" w:rsidRPr="009E338B" w:rsidRDefault="00F97975" w:rsidP="009E338B">
      <w:pPr>
        <w:pStyle w:val="subsection"/>
      </w:pPr>
      <w:r w:rsidRPr="009E338B">
        <w:tab/>
        <w:t>(3)</w:t>
      </w:r>
      <w:r w:rsidRPr="009E338B">
        <w:tab/>
        <w:t>A person must not be appointed as a Commissioner unless the Minister is satisfied that:</w:t>
      </w:r>
    </w:p>
    <w:p w14:paraId="314111DA" w14:textId="77777777" w:rsidR="00F97975" w:rsidRPr="009E338B" w:rsidRDefault="00F97975" w:rsidP="009E338B">
      <w:pPr>
        <w:pStyle w:val="paragraph"/>
      </w:pPr>
      <w:r w:rsidRPr="009E338B">
        <w:tab/>
        <w:t>(a)</w:t>
      </w:r>
      <w:r w:rsidRPr="009E338B">
        <w:tab/>
        <w:t>the person has appropriate qualifications, knowledge, skills or experience; and</w:t>
      </w:r>
    </w:p>
    <w:p w14:paraId="2856B8B4" w14:textId="77777777" w:rsidR="00F97975" w:rsidRPr="009E338B" w:rsidRDefault="00F97975" w:rsidP="009E338B">
      <w:pPr>
        <w:pStyle w:val="paragraph"/>
      </w:pPr>
      <w:r w:rsidRPr="009E338B">
        <w:tab/>
        <w:t>(b)</w:t>
      </w:r>
      <w:r w:rsidRPr="009E338B">
        <w:tab/>
        <w:t>the selection of the person for the appointment is the result of a process that:</w:t>
      </w:r>
    </w:p>
    <w:p w14:paraId="21F8A96F" w14:textId="77777777" w:rsidR="00F97975" w:rsidRPr="009E338B" w:rsidRDefault="00F97975" w:rsidP="009E338B">
      <w:pPr>
        <w:pStyle w:val="paragraphsub"/>
      </w:pPr>
      <w:r w:rsidRPr="009E338B">
        <w:tab/>
        <w:t>(</w:t>
      </w:r>
      <w:proofErr w:type="spellStart"/>
      <w:r w:rsidRPr="009E338B">
        <w:t>i</w:t>
      </w:r>
      <w:proofErr w:type="spellEnd"/>
      <w:r w:rsidRPr="009E338B">
        <w:t>)</w:t>
      </w:r>
      <w:r w:rsidRPr="009E338B">
        <w:tab/>
        <w:t>was merit</w:t>
      </w:r>
      <w:r w:rsidR="009E338B">
        <w:noBreakHyphen/>
      </w:r>
      <w:r w:rsidRPr="009E338B">
        <w:t>based; and</w:t>
      </w:r>
    </w:p>
    <w:p w14:paraId="5B88CB35" w14:textId="77777777" w:rsidR="00F97975" w:rsidRPr="009E338B" w:rsidRDefault="00F97975" w:rsidP="009E338B">
      <w:pPr>
        <w:pStyle w:val="paragraphsub"/>
      </w:pPr>
      <w:r w:rsidRPr="009E338B">
        <w:tab/>
        <w:t>(ii)</w:t>
      </w:r>
      <w:r w:rsidRPr="009E338B">
        <w:tab/>
        <w:t>included public advertising of the position.</w:t>
      </w:r>
    </w:p>
    <w:p w14:paraId="29E89FD3" w14:textId="77777777" w:rsidR="00F97975" w:rsidRPr="009E338B" w:rsidRDefault="00F97975" w:rsidP="009E338B">
      <w:pPr>
        <w:pStyle w:val="subsection"/>
      </w:pPr>
      <w:r w:rsidRPr="009E338B">
        <w:tab/>
        <w:t>(4)</w:t>
      </w:r>
      <w:r w:rsidRPr="009E338B">
        <w:tab/>
        <w:t>Paragraph (3)(b) does not prevent the Minister:</w:t>
      </w:r>
    </w:p>
    <w:p w14:paraId="5C4826E2" w14:textId="77777777" w:rsidR="00F97975" w:rsidRPr="009E338B" w:rsidRDefault="00F97975" w:rsidP="009E338B">
      <w:pPr>
        <w:pStyle w:val="paragraph"/>
      </w:pPr>
      <w:r w:rsidRPr="009E338B">
        <w:tab/>
        <w:t>(a)</w:t>
      </w:r>
      <w:r w:rsidRPr="009E338B">
        <w:tab/>
        <w:t>taking affirmative action in relation to the appointment of women to positions; or</w:t>
      </w:r>
    </w:p>
    <w:p w14:paraId="5708A602" w14:textId="77777777" w:rsidR="00F97975" w:rsidRPr="009E338B" w:rsidRDefault="00F97975" w:rsidP="009E338B">
      <w:pPr>
        <w:pStyle w:val="paragraph"/>
      </w:pPr>
      <w:r w:rsidRPr="009E338B">
        <w:tab/>
        <w:t>(b)</w:t>
      </w:r>
      <w:r w:rsidRPr="009E338B">
        <w:tab/>
        <w:t>taking into consideration appropriate representation among States, Territories and local government areas in relation to appointments to positions.</w:t>
      </w:r>
    </w:p>
    <w:p w14:paraId="01D588E0" w14:textId="77777777" w:rsidR="00F97975" w:rsidRPr="009E338B" w:rsidRDefault="00F97975" w:rsidP="009E338B">
      <w:pPr>
        <w:pStyle w:val="subsection"/>
      </w:pPr>
      <w:r w:rsidRPr="009E338B">
        <w:tab/>
        <w:t>(5)</w:t>
      </w:r>
      <w:r w:rsidRPr="009E338B">
        <w:tab/>
        <w:t xml:space="preserve">Paragraph (3)(b) does not apply in relation to the reappointment of a person who, immediately before the start of the period of reappointment, holds office as a Commissioner under a previous appointment under </w:t>
      </w:r>
      <w:r w:rsidR="00092F34" w:rsidRPr="009E338B">
        <w:t>subsection (</w:t>
      </w:r>
      <w:r w:rsidRPr="009E338B">
        <w:t>1).</w:t>
      </w:r>
    </w:p>
    <w:p w14:paraId="77F0AD4C" w14:textId="77777777" w:rsidR="00F97975" w:rsidRPr="009E338B" w:rsidRDefault="00F97975" w:rsidP="009E338B">
      <w:pPr>
        <w:pStyle w:val="ActHead5"/>
      </w:pPr>
      <w:bookmarkStart w:id="26" w:name="_Toc153547589"/>
      <w:r w:rsidRPr="00DE69E4">
        <w:rPr>
          <w:rStyle w:val="CharSectno"/>
        </w:rPr>
        <w:t>9</w:t>
      </w:r>
      <w:r w:rsidRPr="009E338B">
        <w:t xml:space="preserve">  Term of appointment</w:t>
      </w:r>
      <w:bookmarkEnd w:id="26"/>
    </w:p>
    <w:p w14:paraId="67353817" w14:textId="77777777" w:rsidR="00F97975" w:rsidRPr="009E338B" w:rsidRDefault="00F97975" w:rsidP="009E338B">
      <w:pPr>
        <w:pStyle w:val="subsection"/>
      </w:pPr>
      <w:r w:rsidRPr="009E338B">
        <w:tab/>
      </w:r>
      <w:r w:rsidRPr="009E338B">
        <w:tab/>
        <w:t>A Commissioner holds office for the period specified in the instrument of appointment. The period must not exceed 5 years.</w:t>
      </w:r>
    </w:p>
    <w:p w14:paraId="7FB5C875" w14:textId="77777777" w:rsidR="00F97975" w:rsidRPr="009E338B" w:rsidRDefault="00F97975" w:rsidP="009E338B">
      <w:pPr>
        <w:pStyle w:val="notetext"/>
      </w:pPr>
      <w:r w:rsidRPr="009E338B">
        <w:t>Note:</w:t>
      </w:r>
      <w:r w:rsidRPr="009E338B">
        <w:tab/>
        <w:t xml:space="preserve">A Commissioner is eligible for reappointment: see section 33AA of the </w:t>
      </w:r>
      <w:r w:rsidRPr="009E338B">
        <w:rPr>
          <w:i/>
        </w:rPr>
        <w:t>Acts Interpretation Act 1901</w:t>
      </w:r>
      <w:r w:rsidRPr="009E338B">
        <w:t>.</w:t>
      </w:r>
    </w:p>
    <w:p w14:paraId="7BD8253D" w14:textId="77777777" w:rsidR="00F97975" w:rsidRPr="009E338B" w:rsidRDefault="00F97975" w:rsidP="009E338B">
      <w:pPr>
        <w:pStyle w:val="ActHead5"/>
      </w:pPr>
      <w:bookmarkStart w:id="27" w:name="_Toc153547590"/>
      <w:r w:rsidRPr="00DE69E4">
        <w:rPr>
          <w:rStyle w:val="CharSectno"/>
        </w:rPr>
        <w:t>10</w:t>
      </w:r>
      <w:r w:rsidRPr="009E338B">
        <w:t xml:space="preserve">  Acting appointments</w:t>
      </w:r>
      <w:bookmarkEnd w:id="27"/>
    </w:p>
    <w:p w14:paraId="2E19955D" w14:textId="77777777" w:rsidR="00F97975" w:rsidRPr="009E338B" w:rsidRDefault="00F97975" w:rsidP="009E338B">
      <w:pPr>
        <w:pStyle w:val="subsection"/>
      </w:pPr>
      <w:r w:rsidRPr="009E338B">
        <w:tab/>
        <w:t>(1)</w:t>
      </w:r>
      <w:r w:rsidRPr="009E338B">
        <w:tab/>
        <w:t>The Minister may appoint a Commissioner to act as the Chief Commissioner:</w:t>
      </w:r>
    </w:p>
    <w:p w14:paraId="2683E289" w14:textId="77777777" w:rsidR="00F97975" w:rsidRPr="009E338B" w:rsidRDefault="00F97975" w:rsidP="009E338B">
      <w:pPr>
        <w:pStyle w:val="paragraph"/>
      </w:pPr>
      <w:r w:rsidRPr="009E338B">
        <w:tab/>
        <w:t>(a)</w:t>
      </w:r>
      <w:r w:rsidRPr="009E338B">
        <w:tab/>
        <w:t>during a vacancy in the office of Chief Commissioner (whether or not an appointment has previously been made to the office); or</w:t>
      </w:r>
    </w:p>
    <w:p w14:paraId="2C965BC4" w14:textId="77777777" w:rsidR="00F97975" w:rsidRPr="009E338B" w:rsidRDefault="00F97975" w:rsidP="009E338B">
      <w:pPr>
        <w:pStyle w:val="paragraph"/>
      </w:pPr>
      <w:r w:rsidRPr="009E338B">
        <w:tab/>
        <w:t>(b)</w:t>
      </w:r>
      <w:r w:rsidRPr="009E338B">
        <w:tab/>
        <w:t>during any period, or during all periods, when the Chief Commissioner is absent from duty or from Australia, or is, for any reason, unable to perform the duties of the office.</w:t>
      </w:r>
    </w:p>
    <w:p w14:paraId="1F4B384F" w14:textId="77777777" w:rsidR="00F97975" w:rsidRPr="009E338B" w:rsidRDefault="00F97975" w:rsidP="009E338B">
      <w:pPr>
        <w:pStyle w:val="notetext"/>
      </w:pPr>
      <w:r w:rsidRPr="009E338B">
        <w:t>Note:</w:t>
      </w:r>
      <w:r w:rsidRPr="009E338B">
        <w:tab/>
        <w:t xml:space="preserve">For rules that apply to acting appointments, see section 33A of the </w:t>
      </w:r>
      <w:r w:rsidRPr="009E338B">
        <w:rPr>
          <w:i/>
        </w:rPr>
        <w:t>Acts Interpretation Act 1901</w:t>
      </w:r>
      <w:r w:rsidRPr="009E338B">
        <w:t>.</w:t>
      </w:r>
    </w:p>
    <w:p w14:paraId="23BBFAD4" w14:textId="77777777" w:rsidR="00F97975" w:rsidRPr="009E338B" w:rsidRDefault="00F97975" w:rsidP="009E338B">
      <w:pPr>
        <w:pStyle w:val="subsection"/>
      </w:pPr>
      <w:r w:rsidRPr="009E338B">
        <w:tab/>
        <w:t>(2)</w:t>
      </w:r>
      <w:r w:rsidRPr="009E338B">
        <w:tab/>
        <w:t>The Minister may appoint a person to act as a Commissioner:</w:t>
      </w:r>
    </w:p>
    <w:p w14:paraId="7D925F78" w14:textId="77777777" w:rsidR="00F97975" w:rsidRPr="009E338B" w:rsidRDefault="00F97975" w:rsidP="009E338B">
      <w:pPr>
        <w:pStyle w:val="paragraph"/>
      </w:pPr>
      <w:r w:rsidRPr="009E338B">
        <w:tab/>
        <w:t>(a)</w:t>
      </w:r>
      <w:r w:rsidRPr="009E338B">
        <w:tab/>
        <w:t>during a vacancy in the office of a Commissioner (whether or not an appointment has previously been made to the office); or</w:t>
      </w:r>
    </w:p>
    <w:p w14:paraId="7365713B" w14:textId="77777777" w:rsidR="00F97975" w:rsidRPr="009E338B" w:rsidRDefault="00F97975" w:rsidP="009E338B">
      <w:pPr>
        <w:pStyle w:val="paragraph"/>
      </w:pPr>
      <w:r w:rsidRPr="009E338B">
        <w:tab/>
        <w:t>(b)</w:t>
      </w:r>
      <w:r w:rsidRPr="009E338B">
        <w:tab/>
        <w:t>during any period, or during all periods, when a Commissioner is absent from duty or from Australia, or is, for any reason, unable to perform the duties of the office.</w:t>
      </w:r>
    </w:p>
    <w:p w14:paraId="15B5E158" w14:textId="77777777" w:rsidR="00F97975" w:rsidRPr="009E338B" w:rsidRDefault="00F97975" w:rsidP="009E338B">
      <w:pPr>
        <w:pStyle w:val="notetext"/>
      </w:pPr>
      <w:r w:rsidRPr="009E338B">
        <w:t>Note:</w:t>
      </w:r>
      <w:r w:rsidRPr="009E338B">
        <w:tab/>
        <w:t xml:space="preserve">For rules that apply to acting appointments, see section 33A of the </w:t>
      </w:r>
      <w:r w:rsidRPr="009E338B">
        <w:rPr>
          <w:i/>
        </w:rPr>
        <w:t>Acts Interpretation Act 1901</w:t>
      </w:r>
      <w:r w:rsidRPr="009E338B">
        <w:t>.</w:t>
      </w:r>
    </w:p>
    <w:p w14:paraId="7D9298A6" w14:textId="77777777" w:rsidR="00F97975" w:rsidRPr="009E338B" w:rsidRDefault="00F97975" w:rsidP="009E338B">
      <w:pPr>
        <w:pStyle w:val="ActHead5"/>
      </w:pPr>
      <w:bookmarkStart w:id="28" w:name="_Toc153547591"/>
      <w:r w:rsidRPr="00DE69E4">
        <w:rPr>
          <w:rStyle w:val="CharSectno"/>
        </w:rPr>
        <w:t>11</w:t>
      </w:r>
      <w:r w:rsidRPr="009E338B">
        <w:t xml:space="preserve">  Remuneration</w:t>
      </w:r>
      <w:bookmarkEnd w:id="28"/>
    </w:p>
    <w:p w14:paraId="7BF71488" w14:textId="77777777" w:rsidR="00F97975" w:rsidRPr="009E338B" w:rsidRDefault="00F97975" w:rsidP="009E338B">
      <w:pPr>
        <w:pStyle w:val="subsection"/>
      </w:pPr>
      <w:r w:rsidRPr="009E338B">
        <w:tab/>
        <w:t>(1)</w:t>
      </w:r>
      <w:r w:rsidRPr="009E338B">
        <w:tab/>
        <w:t>A Commissioner is to be paid the remuneration that is determined by the Remuneration Tribunal. If no determination of that remuneration by the Tribunal is in operation, the Commissioner is to be paid the remuneration that is prescribed.</w:t>
      </w:r>
    </w:p>
    <w:p w14:paraId="50DBABE7" w14:textId="77777777" w:rsidR="00F97975" w:rsidRPr="009E338B" w:rsidRDefault="00F97975" w:rsidP="009E338B">
      <w:pPr>
        <w:pStyle w:val="subsection"/>
      </w:pPr>
      <w:r w:rsidRPr="009E338B">
        <w:tab/>
        <w:t>(2)</w:t>
      </w:r>
      <w:r w:rsidRPr="009E338B">
        <w:tab/>
        <w:t>A Commissioner is to be paid the allowances that are prescribed.</w:t>
      </w:r>
    </w:p>
    <w:p w14:paraId="165E988F" w14:textId="77777777" w:rsidR="00F97975" w:rsidRPr="009E338B" w:rsidRDefault="00F97975" w:rsidP="009E338B">
      <w:pPr>
        <w:pStyle w:val="subsection"/>
      </w:pPr>
      <w:r w:rsidRPr="009E338B">
        <w:tab/>
        <w:t>(3)</w:t>
      </w:r>
      <w:r w:rsidRPr="009E338B">
        <w:tab/>
        <w:t xml:space="preserve">This section has effect subject to the </w:t>
      </w:r>
      <w:r w:rsidRPr="009E338B">
        <w:rPr>
          <w:i/>
        </w:rPr>
        <w:t>Remuneration Tribunal Act 1973</w:t>
      </w:r>
      <w:r w:rsidRPr="009E338B">
        <w:t>.</w:t>
      </w:r>
    </w:p>
    <w:p w14:paraId="460F5F0B" w14:textId="77777777" w:rsidR="00F97975" w:rsidRPr="009E338B" w:rsidRDefault="00F97975" w:rsidP="009E338B">
      <w:pPr>
        <w:pStyle w:val="ActHead5"/>
      </w:pPr>
      <w:bookmarkStart w:id="29" w:name="_Toc153547592"/>
      <w:r w:rsidRPr="00DE69E4">
        <w:rPr>
          <w:rStyle w:val="CharSectno"/>
        </w:rPr>
        <w:t>12</w:t>
      </w:r>
      <w:r w:rsidRPr="009E338B">
        <w:t xml:space="preserve">  Leave of absence</w:t>
      </w:r>
      <w:bookmarkEnd w:id="29"/>
    </w:p>
    <w:p w14:paraId="56BE1292" w14:textId="77777777" w:rsidR="00F97975" w:rsidRPr="009E338B" w:rsidRDefault="00F97975" w:rsidP="009E338B">
      <w:pPr>
        <w:pStyle w:val="SubsectionHead"/>
      </w:pPr>
      <w:r w:rsidRPr="009E338B">
        <w:t>Full</w:t>
      </w:r>
      <w:r w:rsidR="009E338B">
        <w:noBreakHyphen/>
      </w:r>
      <w:r w:rsidRPr="009E338B">
        <w:t>time Commissioner</w:t>
      </w:r>
    </w:p>
    <w:p w14:paraId="54DB4241" w14:textId="77777777" w:rsidR="00F97975" w:rsidRPr="009E338B" w:rsidRDefault="00F97975" w:rsidP="009E338B">
      <w:pPr>
        <w:pStyle w:val="subsection"/>
      </w:pPr>
      <w:r w:rsidRPr="009E338B">
        <w:tab/>
        <w:t>(1)</w:t>
      </w:r>
      <w:r w:rsidRPr="009E338B">
        <w:tab/>
        <w:t>A full</w:t>
      </w:r>
      <w:r w:rsidR="009E338B">
        <w:noBreakHyphen/>
      </w:r>
      <w:r w:rsidRPr="009E338B">
        <w:t>time Commissioner has the recreation leave entitlements that are determined by the Remuneration Tribunal.</w:t>
      </w:r>
    </w:p>
    <w:p w14:paraId="7A89A1EF" w14:textId="77777777" w:rsidR="00F97975" w:rsidRPr="009E338B" w:rsidRDefault="00F97975" w:rsidP="009E338B">
      <w:pPr>
        <w:pStyle w:val="subsection"/>
      </w:pPr>
      <w:r w:rsidRPr="009E338B">
        <w:tab/>
        <w:t>(2)</w:t>
      </w:r>
      <w:r w:rsidRPr="009E338B">
        <w:tab/>
        <w:t>If the Chief Commissioner is a full</w:t>
      </w:r>
      <w:r w:rsidR="009E338B">
        <w:noBreakHyphen/>
      </w:r>
      <w:r w:rsidRPr="009E338B">
        <w:t>time Commissioner, the Minister may grant the Chief Commissioner leave of absence, other than recreation leave, on the terms and conditions as to remuneration or otherwise that the Minister determines.</w:t>
      </w:r>
    </w:p>
    <w:p w14:paraId="0D16445D" w14:textId="77777777" w:rsidR="00F97975" w:rsidRPr="009E338B" w:rsidRDefault="00F97975" w:rsidP="009E338B">
      <w:pPr>
        <w:pStyle w:val="subsection"/>
      </w:pPr>
      <w:r w:rsidRPr="009E338B">
        <w:tab/>
        <w:t>(3)</w:t>
      </w:r>
      <w:r w:rsidRPr="009E338B">
        <w:tab/>
        <w:t>The Chief Commissioner may grant a full</w:t>
      </w:r>
      <w:r w:rsidR="009E338B">
        <w:noBreakHyphen/>
      </w:r>
      <w:r w:rsidRPr="009E338B">
        <w:t>time Commissioner (other than the Chief Commissioner) leave of absence, other than recreation leave, on the terms and conditions as to remuneration or otherwise that the Chief Commissioner determines.</w:t>
      </w:r>
    </w:p>
    <w:p w14:paraId="2A49650D" w14:textId="77777777" w:rsidR="00F97975" w:rsidRPr="009E338B" w:rsidRDefault="00F97975" w:rsidP="009E338B">
      <w:pPr>
        <w:pStyle w:val="SubsectionHead"/>
      </w:pPr>
      <w:r w:rsidRPr="009E338B">
        <w:t>Part</w:t>
      </w:r>
      <w:r w:rsidR="009E338B">
        <w:noBreakHyphen/>
      </w:r>
      <w:r w:rsidRPr="009E338B">
        <w:t>time Commissioner</w:t>
      </w:r>
    </w:p>
    <w:p w14:paraId="5CB65F37" w14:textId="77777777" w:rsidR="00F97975" w:rsidRPr="009E338B" w:rsidRDefault="00F97975" w:rsidP="009E338B">
      <w:pPr>
        <w:pStyle w:val="subsection"/>
      </w:pPr>
      <w:r w:rsidRPr="009E338B">
        <w:tab/>
        <w:t>(4)</w:t>
      </w:r>
      <w:r w:rsidRPr="009E338B">
        <w:tab/>
        <w:t>If the Chief Commissioner is a part</w:t>
      </w:r>
      <w:r w:rsidR="009E338B">
        <w:noBreakHyphen/>
      </w:r>
      <w:r w:rsidRPr="009E338B">
        <w:t>time Commissioner, the Minister may grant leave of absence to the Chief Commissioner on the terms and conditions that the Minister determines.</w:t>
      </w:r>
    </w:p>
    <w:p w14:paraId="5B6FA35C" w14:textId="77777777" w:rsidR="00F97975" w:rsidRPr="009E338B" w:rsidRDefault="00F97975" w:rsidP="009E338B">
      <w:pPr>
        <w:pStyle w:val="subsection"/>
      </w:pPr>
      <w:r w:rsidRPr="009E338B">
        <w:tab/>
        <w:t>(5)</w:t>
      </w:r>
      <w:r w:rsidRPr="009E338B">
        <w:tab/>
        <w:t>The Chief Commissioner may grant leave of absence to a part</w:t>
      </w:r>
      <w:r w:rsidR="009E338B">
        <w:noBreakHyphen/>
      </w:r>
      <w:r w:rsidRPr="009E338B">
        <w:t>time Commissioner (other than the Chief Commissioner) on the terms and conditions that the Chief Commissioner determines.</w:t>
      </w:r>
    </w:p>
    <w:p w14:paraId="64DAED37" w14:textId="77777777" w:rsidR="00F97975" w:rsidRPr="009E338B" w:rsidRDefault="00F97975" w:rsidP="009E338B">
      <w:pPr>
        <w:pStyle w:val="ActHead5"/>
      </w:pPr>
      <w:bookmarkStart w:id="30" w:name="_Toc153547593"/>
      <w:r w:rsidRPr="00DE69E4">
        <w:rPr>
          <w:rStyle w:val="CharSectno"/>
        </w:rPr>
        <w:t>15</w:t>
      </w:r>
      <w:r w:rsidRPr="009E338B">
        <w:t xml:space="preserve">  Outside employment</w:t>
      </w:r>
      <w:bookmarkEnd w:id="30"/>
    </w:p>
    <w:p w14:paraId="3DCB4D4B" w14:textId="77777777" w:rsidR="00F97975" w:rsidRPr="009E338B" w:rsidRDefault="00F97975" w:rsidP="009E338B">
      <w:pPr>
        <w:pStyle w:val="subsection"/>
      </w:pPr>
      <w:r w:rsidRPr="009E338B">
        <w:tab/>
      </w:r>
      <w:r w:rsidRPr="009E338B">
        <w:tab/>
        <w:t>A full</w:t>
      </w:r>
      <w:r w:rsidR="009E338B">
        <w:noBreakHyphen/>
      </w:r>
      <w:r w:rsidRPr="009E338B">
        <w:t>time Commissioner must not engage in paid employment outside the duties of the Commissioner’s office without the Minister’s approval.</w:t>
      </w:r>
    </w:p>
    <w:p w14:paraId="3B6108D1" w14:textId="77777777" w:rsidR="00F97975" w:rsidRPr="009E338B" w:rsidRDefault="00F97975" w:rsidP="009E338B">
      <w:pPr>
        <w:pStyle w:val="ActHead5"/>
      </w:pPr>
      <w:bookmarkStart w:id="31" w:name="_Toc153547594"/>
      <w:r w:rsidRPr="00DE69E4">
        <w:rPr>
          <w:rStyle w:val="CharSectno"/>
        </w:rPr>
        <w:t>16</w:t>
      </w:r>
      <w:r w:rsidRPr="009E338B">
        <w:t xml:space="preserve">  Other terms and conditions</w:t>
      </w:r>
      <w:bookmarkEnd w:id="31"/>
    </w:p>
    <w:p w14:paraId="149C1A36" w14:textId="77777777" w:rsidR="00F97975" w:rsidRPr="009E338B" w:rsidRDefault="00F97975" w:rsidP="009E338B">
      <w:pPr>
        <w:pStyle w:val="subsection"/>
      </w:pPr>
      <w:r w:rsidRPr="009E338B">
        <w:tab/>
      </w:r>
      <w:r w:rsidRPr="009E338B">
        <w:tab/>
        <w:t>A Commissioner holds office on the terms and conditions (if any) in relation to matters not covered by this Act that are determined by the Minister.</w:t>
      </w:r>
    </w:p>
    <w:p w14:paraId="43A64CC1" w14:textId="77777777" w:rsidR="00F97975" w:rsidRPr="009E338B" w:rsidRDefault="00F97975" w:rsidP="009E338B">
      <w:pPr>
        <w:pStyle w:val="ActHead5"/>
      </w:pPr>
      <w:bookmarkStart w:id="32" w:name="_Toc153547595"/>
      <w:r w:rsidRPr="00DE69E4">
        <w:rPr>
          <w:rStyle w:val="CharSectno"/>
        </w:rPr>
        <w:t>17</w:t>
      </w:r>
      <w:r w:rsidRPr="009E338B">
        <w:t xml:space="preserve">  Resignation of Commissioners</w:t>
      </w:r>
      <w:bookmarkEnd w:id="32"/>
    </w:p>
    <w:p w14:paraId="5DDB585C" w14:textId="77777777" w:rsidR="00F97975" w:rsidRPr="009E338B" w:rsidRDefault="00F97975" w:rsidP="009E338B">
      <w:pPr>
        <w:pStyle w:val="subsection"/>
      </w:pPr>
      <w:r w:rsidRPr="009E338B">
        <w:tab/>
        <w:t>(1)</w:t>
      </w:r>
      <w:r w:rsidRPr="009E338B">
        <w:tab/>
        <w:t>A Commissioner may resign the Commissioner’s appointment by giving the Minister a written resignation.</w:t>
      </w:r>
    </w:p>
    <w:p w14:paraId="42D9AFDE" w14:textId="77777777" w:rsidR="00F97975" w:rsidRPr="009E338B" w:rsidRDefault="00F97975" w:rsidP="009E338B">
      <w:pPr>
        <w:pStyle w:val="subsection"/>
      </w:pPr>
      <w:r w:rsidRPr="009E338B">
        <w:tab/>
        <w:t>(2)</w:t>
      </w:r>
      <w:r w:rsidRPr="009E338B">
        <w:tab/>
        <w:t>The resignation takes effect on the day it is received by the Minister or, if a later day is specified in the resignation, on that later day.</w:t>
      </w:r>
    </w:p>
    <w:p w14:paraId="343CA773" w14:textId="77777777" w:rsidR="00F97975" w:rsidRPr="009E338B" w:rsidRDefault="00F97975" w:rsidP="009E338B">
      <w:pPr>
        <w:pStyle w:val="ActHead5"/>
      </w:pPr>
      <w:bookmarkStart w:id="33" w:name="_Toc153547596"/>
      <w:r w:rsidRPr="00DE69E4">
        <w:rPr>
          <w:rStyle w:val="CharSectno"/>
        </w:rPr>
        <w:t>18</w:t>
      </w:r>
      <w:r w:rsidRPr="009E338B">
        <w:t xml:space="preserve">  Termination of appointment</w:t>
      </w:r>
      <w:bookmarkEnd w:id="33"/>
    </w:p>
    <w:p w14:paraId="15F0AB6A" w14:textId="77777777" w:rsidR="00F97975" w:rsidRPr="009E338B" w:rsidRDefault="00F97975" w:rsidP="009E338B">
      <w:pPr>
        <w:pStyle w:val="SubsectionHead"/>
      </w:pPr>
      <w:r w:rsidRPr="009E338B">
        <w:t>All Commissioners</w:t>
      </w:r>
    </w:p>
    <w:p w14:paraId="4CECC3AB" w14:textId="77777777" w:rsidR="00F97975" w:rsidRPr="009E338B" w:rsidRDefault="00F97975" w:rsidP="009E338B">
      <w:pPr>
        <w:pStyle w:val="subsection"/>
      </w:pPr>
      <w:r w:rsidRPr="009E338B">
        <w:tab/>
        <w:t>(1)</w:t>
      </w:r>
      <w:r w:rsidRPr="009E338B">
        <w:tab/>
        <w:t>The Minister may terminate the appointment of a Commissioner:</w:t>
      </w:r>
    </w:p>
    <w:p w14:paraId="321B5FDF" w14:textId="77777777" w:rsidR="00F97975" w:rsidRPr="009E338B" w:rsidRDefault="00F97975" w:rsidP="009E338B">
      <w:pPr>
        <w:pStyle w:val="paragraph"/>
      </w:pPr>
      <w:r w:rsidRPr="009E338B">
        <w:tab/>
        <w:t>(a)</w:t>
      </w:r>
      <w:r w:rsidRPr="009E338B">
        <w:tab/>
        <w:t>for misbehaviour; or</w:t>
      </w:r>
    </w:p>
    <w:p w14:paraId="5F39C54D" w14:textId="77777777" w:rsidR="00F97975" w:rsidRPr="009E338B" w:rsidRDefault="00F97975" w:rsidP="009E338B">
      <w:pPr>
        <w:pStyle w:val="paragraph"/>
      </w:pPr>
      <w:r w:rsidRPr="009E338B">
        <w:tab/>
        <w:t>(b)</w:t>
      </w:r>
      <w:r w:rsidRPr="009E338B">
        <w:tab/>
        <w:t>if the Commissioner is unable to perform the duties of the Commissioner’s office because of physical or mental incapacity.</w:t>
      </w:r>
    </w:p>
    <w:p w14:paraId="46530C44" w14:textId="77777777" w:rsidR="00F97975" w:rsidRPr="009E338B" w:rsidRDefault="00F97975" w:rsidP="009E338B">
      <w:pPr>
        <w:pStyle w:val="subsection"/>
      </w:pPr>
      <w:r w:rsidRPr="009E338B">
        <w:tab/>
        <w:t>(2)</w:t>
      </w:r>
      <w:r w:rsidRPr="009E338B">
        <w:tab/>
        <w:t>The Minister may terminate the appointment of a Commissioner if the Commissioner:</w:t>
      </w:r>
    </w:p>
    <w:p w14:paraId="7B0A58C1" w14:textId="77777777" w:rsidR="00F97975" w:rsidRPr="009E338B" w:rsidRDefault="00F97975" w:rsidP="009E338B">
      <w:pPr>
        <w:pStyle w:val="paragraph"/>
      </w:pPr>
      <w:r w:rsidRPr="009E338B">
        <w:tab/>
        <w:t>(a)</w:t>
      </w:r>
      <w:r w:rsidRPr="009E338B">
        <w:tab/>
        <w:t>becomes bankrupt; or</w:t>
      </w:r>
    </w:p>
    <w:p w14:paraId="56FBCBF6" w14:textId="77777777" w:rsidR="00F97975" w:rsidRPr="009E338B" w:rsidRDefault="00F97975" w:rsidP="009E338B">
      <w:pPr>
        <w:pStyle w:val="paragraph"/>
      </w:pPr>
      <w:r w:rsidRPr="009E338B">
        <w:tab/>
        <w:t>(b)</w:t>
      </w:r>
      <w:r w:rsidRPr="009E338B">
        <w:tab/>
        <w:t>takes steps to take the benefit of any law for the relief of bankrupt or insolvent debtors; or</w:t>
      </w:r>
    </w:p>
    <w:p w14:paraId="14CC9348" w14:textId="77777777" w:rsidR="00F97975" w:rsidRPr="009E338B" w:rsidRDefault="00F97975" w:rsidP="009E338B">
      <w:pPr>
        <w:pStyle w:val="paragraph"/>
      </w:pPr>
      <w:r w:rsidRPr="009E338B">
        <w:tab/>
        <w:t>(c)</w:t>
      </w:r>
      <w:r w:rsidRPr="009E338B">
        <w:tab/>
        <w:t>compounds with one or more of the Commissioner’s creditors; or</w:t>
      </w:r>
    </w:p>
    <w:p w14:paraId="073AEEC0" w14:textId="77777777" w:rsidR="00F97975" w:rsidRPr="009E338B" w:rsidRDefault="00F97975" w:rsidP="009E338B">
      <w:pPr>
        <w:pStyle w:val="paragraph"/>
      </w:pPr>
      <w:r w:rsidRPr="009E338B">
        <w:tab/>
        <w:t>(d)</w:t>
      </w:r>
      <w:r w:rsidRPr="009E338B">
        <w:tab/>
        <w:t>makes an assignment of the Commissioner’s remuneration for the benefit of one or more of the Commissioner’s creditors.</w:t>
      </w:r>
    </w:p>
    <w:p w14:paraId="7AE5FB10" w14:textId="77777777" w:rsidR="00F97975" w:rsidRPr="009E338B" w:rsidRDefault="00F97975" w:rsidP="009E338B">
      <w:pPr>
        <w:pStyle w:val="notetext"/>
      </w:pPr>
      <w:r w:rsidRPr="009E338B">
        <w:t>Note:</w:t>
      </w:r>
      <w:r w:rsidRPr="009E338B">
        <w:tab/>
        <w:t xml:space="preserve">The appointment of a Commissioner may also be terminated under section 30 of the </w:t>
      </w:r>
      <w:r w:rsidRPr="009E338B">
        <w:rPr>
          <w:i/>
        </w:rPr>
        <w:t>Public Governance, Performance and Accountability Act 2013</w:t>
      </w:r>
      <w:r w:rsidRPr="009E338B">
        <w:t xml:space="preserve"> (which deals with terminating the appointment of an accountable authority, or a member of an accountable authority, for contravening general duties of officials).</w:t>
      </w:r>
    </w:p>
    <w:p w14:paraId="63DD814F" w14:textId="77777777" w:rsidR="00F97975" w:rsidRPr="009E338B" w:rsidRDefault="00F97975" w:rsidP="009E338B">
      <w:pPr>
        <w:pStyle w:val="SubsectionHead"/>
      </w:pPr>
      <w:r w:rsidRPr="009E338B">
        <w:t>Additional grounds for full</w:t>
      </w:r>
      <w:r w:rsidR="009E338B">
        <w:noBreakHyphen/>
      </w:r>
      <w:r w:rsidRPr="009E338B">
        <w:t>time Commissioner</w:t>
      </w:r>
    </w:p>
    <w:p w14:paraId="43B68E23" w14:textId="77777777" w:rsidR="00F97975" w:rsidRPr="009E338B" w:rsidRDefault="00F97975" w:rsidP="009E338B">
      <w:pPr>
        <w:pStyle w:val="subsection"/>
      </w:pPr>
      <w:r w:rsidRPr="009E338B">
        <w:tab/>
        <w:t>(3)</w:t>
      </w:r>
      <w:r w:rsidRPr="009E338B">
        <w:tab/>
        <w:t>The Minister may terminate the appointment of a full</w:t>
      </w:r>
      <w:r w:rsidR="009E338B">
        <w:noBreakHyphen/>
      </w:r>
      <w:r w:rsidRPr="009E338B">
        <w:t>time Commissioner if:</w:t>
      </w:r>
    </w:p>
    <w:p w14:paraId="4D77B7C5" w14:textId="77777777" w:rsidR="00F97975" w:rsidRPr="009E338B" w:rsidRDefault="00F97975" w:rsidP="009E338B">
      <w:pPr>
        <w:pStyle w:val="paragraph"/>
      </w:pPr>
      <w:r w:rsidRPr="009E338B">
        <w:tab/>
        <w:t>(a)</w:t>
      </w:r>
      <w:r w:rsidRPr="009E338B">
        <w:tab/>
        <w:t>the Commissioner is absent, except on leave of absence, for 14 consecutive days or for 28 days in any 12 months; or</w:t>
      </w:r>
    </w:p>
    <w:p w14:paraId="04D1DF5B" w14:textId="77777777" w:rsidR="00F97975" w:rsidRPr="009E338B" w:rsidRDefault="00F97975" w:rsidP="009E338B">
      <w:pPr>
        <w:pStyle w:val="paragraph"/>
      </w:pPr>
      <w:r w:rsidRPr="009E338B">
        <w:tab/>
        <w:t>(b)</w:t>
      </w:r>
      <w:r w:rsidRPr="009E338B">
        <w:tab/>
        <w:t>the Commissioner engages, except with the Minister’s approval, in paid employment outside the duties of the Commissioner’s office (see section 15).</w:t>
      </w:r>
    </w:p>
    <w:p w14:paraId="027250EC" w14:textId="77777777" w:rsidR="00F97975" w:rsidRPr="009E338B" w:rsidRDefault="00F97975" w:rsidP="009E338B">
      <w:pPr>
        <w:pStyle w:val="SubsectionHead"/>
      </w:pPr>
      <w:r w:rsidRPr="009E338B">
        <w:t>Additional ground for part</w:t>
      </w:r>
      <w:r w:rsidR="009E338B">
        <w:noBreakHyphen/>
      </w:r>
      <w:r w:rsidRPr="009E338B">
        <w:t>time Commissioner</w:t>
      </w:r>
    </w:p>
    <w:p w14:paraId="76971D50" w14:textId="77777777" w:rsidR="00F97975" w:rsidRPr="009E338B" w:rsidRDefault="00F97975" w:rsidP="009E338B">
      <w:pPr>
        <w:pStyle w:val="subsection"/>
      </w:pPr>
      <w:r w:rsidRPr="009E338B">
        <w:tab/>
        <w:t>(4)</w:t>
      </w:r>
      <w:r w:rsidRPr="009E338B">
        <w:tab/>
        <w:t>The Minister may terminate the appointment of a part</w:t>
      </w:r>
      <w:r w:rsidR="009E338B">
        <w:noBreakHyphen/>
      </w:r>
      <w:r w:rsidRPr="009E338B">
        <w:t>time Commissioner if the Commissioner is absent, except on leave of absence, from 3 consecutive meetings of Infrastructure Australia.</w:t>
      </w:r>
    </w:p>
    <w:p w14:paraId="1E4C6D05" w14:textId="77777777" w:rsidR="00F97975" w:rsidRPr="009E338B" w:rsidRDefault="00F97975" w:rsidP="009E338B">
      <w:pPr>
        <w:pStyle w:val="ActHead3"/>
      </w:pPr>
      <w:bookmarkStart w:id="34" w:name="_Toc153547597"/>
      <w:r w:rsidRPr="00DE69E4">
        <w:rPr>
          <w:rStyle w:val="CharDivNo"/>
        </w:rPr>
        <w:t>Division 3</w:t>
      </w:r>
      <w:r w:rsidRPr="009E338B">
        <w:t>—</w:t>
      </w:r>
      <w:r w:rsidRPr="00DE69E4">
        <w:rPr>
          <w:rStyle w:val="CharDivText"/>
        </w:rPr>
        <w:t>Meetings</w:t>
      </w:r>
      <w:bookmarkEnd w:id="34"/>
    </w:p>
    <w:p w14:paraId="74FF1308" w14:textId="77777777" w:rsidR="00F97975" w:rsidRPr="009E338B" w:rsidRDefault="00F97975" w:rsidP="009E338B">
      <w:pPr>
        <w:pStyle w:val="ActHead5"/>
      </w:pPr>
      <w:bookmarkStart w:id="35" w:name="_Toc153547598"/>
      <w:r w:rsidRPr="00DE69E4">
        <w:rPr>
          <w:rStyle w:val="CharSectno"/>
        </w:rPr>
        <w:t>19</w:t>
      </w:r>
      <w:r w:rsidRPr="009E338B">
        <w:t xml:space="preserve">  Convening meetings</w:t>
      </w:r>
      <w:bookmarkEnd w:id="35"/>
    </w:p>
    <w:p w14:paraId="788A1F47" w14:textId="77777777" w:rsidR="00F97975" w:rsidRPr="009E338B" w:rsidRDefault="00F97975" w:rsidP="009E338B">
      <w:pPr>
        <w:pStyle w:val="subsection"/>
      </w:pPr>
      <w:r w:rsidRPr="009E338B">
        <w:tab/>
        <w:t>(1)</w:t>
      </w:r>
      <w:r w:rsidRPr="009E338B">
        <w:tab/>
        <w:t>The Commissioners must hold the meetings that are necessary for the efficient performance of their functions.</w:t>
      </w:r>
    </w:p>
    <w:p w14:paraId="65DECCEB" w14:textId="77777777" w:rsidR="00F97975" w:rsidRPr="009E338B" w:rsidRDefault="00F97975" w:rsidP="009E338B">
      <w:pPr>
        <w:pStyle w:val="subsection"/>
      </w:pPr>
      <w:r w:rsidRPr="009E338B">
        <w:tab/>
        <w:t>(2)</w:t>
      </w:r>
      <w:r w:rsidRPr="009E338B">
        <w:tab/>
        <w:t>Meetings are to be held at the times and places that the Commissioners determine.</w:t>
      </w:r>
    </w:p>
    <w:p w14:paraId="2F684364" w14:textId="77777777" w:rsidR="00F97975" w:rsidRPr="009E338B" w:rsidRDefault="00F97975" w:rsidP="009E338B">
      <w:pPr>
        <w:pStyle w:val="subsection"/>
      </w:pPr>
      <w:r w:rsidRPr="009E338B">
        <w:tab/>
        <w:t>(3)</w:t>
      </w:r>
      <w:r w:rsidRPr="009E338B">
        <w:tab/>
        <w:t>The Chief Commissioner:</w:t>
      </w:r>
    </w:p>
    <w:p w14:paraId="4DEE1C02" w14:textId="77777777" w:rsidR="00F97975" w:rsidRPr="009E338B" w:rsidRDefault="00F97975" w:rsidP="009E338B">
      <w:pPr>
        <w:pStyle w:val="paragraph"/>
      </w:pPr>
      <w:r w:rsidRPr="009E338B">
        <w:tab/>
        <w:t>(a)</w:t>
      </w:r>
      <w:r w:rsidRPr="009E338B">
        <w:tab/>
        <w:t>may convene a meeting; and</w:t>
      </w:r>
    </w:p>
    <w:p w14:paraId="42B559E9" w14:textId="77777777" w:rsidR="00F97975" w:rsidRPr="009E338B" w:rsidRDefault="00F97975" w:rsidP="009E338B">
      <w:pPr>
        <w:pStyle w:val="paragraph"/>
      </w:pPr>
      <w:r w:rsidRPr="009E338B">
        <w:tab/>
        <w:t>(b)</w:t>
      </w:r>
      <w:r w:rsidRPr="009E338B">
        <w:tab/>
        <w:t>must convene at least 4 meetings each calendar year; and</w:t>
      </w:r>
    </w:p>
    <w:p w14:paraId="424709AD" w14:textId="77777777" w:rsidR="00F97975" w:rsidRPr="009E338B" w:rsidRDefault="00F97975" w:rsidP="009E338B">
      <w:pPr>
        <w:pStyle w:val="paragraph"/>
      </w:pPr>
      <w:r w:rsidRPr="009E338B">
        <w:tab/>
        <w:t>(c)</w:t>
      </w:r>
      <w:r w:rsidRPr="009E338B">
        <w:tab/>
        <w:t>must convene a meeting if requested in writing by:</w:t>
      </w:r>
    </w:p>
    <w:p w14:paraId="3A4AF702" w14:textId="77777777" w:rsidR="00F97975" w:rsidRPr="009E338B" w:rsidRDefault="00F97975" w:rsidP="009E338B">
      <w:pPr>
        <w:pStyle w:val="paragraphsub"/>
      </w:pPr>
      <w:r w:rsidRPr="009E338B">
        <w:tab/>
        <w:t>(</w:t>
      </w:r>
      <w:proofErr w:type="spellStart"/>
      <w:r w:rsidRPr="009E338B">
        <w:t>i</w:t>
      </w:r>
      <w:proofErr w:type="spellEnd"/>
      <w:r w:rsidRPr="009E338B">
        <w:t>)</w:t>
      </w:r>
      <w:r w:rsidRPr="009E338B">
        <w:tab/>
        <w:t>another Commissioner; or</w:t>
      </w:r>
    </w:p>
    <w:p w14:paraId="68F2D44D" w14:textId="77777777" w:rsidR="00F97975" w:rsidRPr="009E338B" w:rsidRDefault="00F97975" w:rsidP="009E338B">
      <w:pPr>
        <w:pStyle w:val="paragraphsub"/>
      </w:pPr>
      <w:r w:rsidRPr="009E338B">
        <w:tab/>
        <w:t>(ii)</w:t>
      </w:r>
      <w:r w:rsidRPr="009E338B">
        <w:tab/>
        <w:t>the Minister.</w:t>
      </w:r>
    </w:p>
    <w:p w14:paraId="46C7803D" w14:textId="77777777" w:rsidR="00F97975" w:rsidRPr="009E338B" w:rsidRDefault="00F97975" w:rsidP="009E338B">
      <w:pPr>
        <w:pStyle w:val="ActHead5"/>
      </w:pPr>
      <w:bookmarkStart w:id="36" w:name="_Toc153547599"/>
      <w:r w:rsidRPr="00DE69E4">
        <w:rPr>
          <w:rStyle w:val="CharSectno"/>
        </w:rPr>
        <w:t>20</w:t>
      </w:r>
      <w:r w:rsidRPr="009E338B">
        <w:t xml:space="preserve">  Presiding at meetings</w:t>
      </w:r>
      <w:bookmarkEnd w:id="36"/>
    </w:p>
    <w:p w14:paraId="6E8F7E12" w14:textId="77777777" w:rsidR="00F97975" w:rsidRPr="009E338B" w:rsidRDefault="00F97975" w:rsidP="009E338B">
      <w:pPr>
        <w:pStyle w:val="subsection"/>
      </w:pPr>
      <w:r w:rsidRPr="009E338B">
        <w:tab/>
        <w:t>(1)</w:t>
      </w:r>
      <w:r w:rsidRPr="009E338B">
        <w:tab/>
        <w:t>The Chief Commissioner must preside at all meetings at which the Chief Commissioner is present.</w:t>
      </w:r>
    </w:p>
    <w:p w14:paraId="11E4778C" w14:textId="77777777" w:rsidR="00F97975" w:rsidRPr="009E338B" w:rsidRDefault="00F97975" w:rsidP="009E338B">
      <w:pPr>
        <w:pStyle w:val="subsection"/>
      </w:pPr>
      <w:r w:rsidRPr="009E338B">
        <w:tab/>
        <w:t>(2)</w:t>
      </w:r>
      <w:r w:rsidRPr="009E338B">
        <w:tab/>
        <w:t>If the Chief Commissioner is not present at a meeting, the other Commissioners present must appoint one of themselves to preside.</w:t>
      </w:r>
    </w:p>
    <w:p w14:paraId="04CAE4D8" w14:textId="77777777" w:rsidR="00F97975" w:rsidRPr="009E338B" w:rsidRDefault="00F97975" w:rsidP="009E338B">
      <w:pPr>
        <w:pStyle w:val="ActHead5"/>
      </w:pPr>
      <w:bookmarkStart w:id="37" w:name="_Toc153547600"/>
      <w:r w:rsidRPr="00DE69E4">
        <w:rPr>
          <w:rStyle w:val="CharSectno"/>
        </w:rPr>
        <w:t>21</w:t>
      </w:r>
      <w:r w:rsidRPr="009E338B">
        <w:t xml:space="preserve">  Quorum</w:t>
      </w:r>
      <w:bookmarkEnd w:id="37"/>
    </w:p>
    <w:p w14:paraId="76B9E1AC" w14:textId="77777777" w:rsidR="00F97975" w:rsidRPr="009E338B" w:rsidRDefault="00F97975" w:rsidP="009E338B">
      <w:pPr>
        <w:pStyle w:val="subsection"/>
      </w:pPr>
      <w:r w:rsidRPr="009E338B">
        <w:tab/>
        <w:t>(1)</w:t>
      </w:r>
      <w:r w:rsidRPr="009E338B">
        <w:tab/>
        <w:t>At a meeting of the Commissioners, 2 Commissioners constitute a quorum.</w:t>
      </w:r>
    </w:p>
    <w:p w14:paraId="54136DF5" w14:textId="77777777" w:rsidR="00F97975" w:rsidRPr="009E338B" w:rsidRDefault="00F97975" w:rsidP="009E338B">
      <w:pPr>
        <w:pStyle w:val="subsection"/>
      </w:pPr>
      <w:r w:rsidRPr="009E338B">
        <w:tab/>
        <w:t>(2)</w:t>
      </w:r>
      <w:r w:rsidRPr="009E338B">
        <w:tab/>
        <w:t>However, if:</w:t>
      </w:r>
    </w:p>
    <w:p w14:paraId="086E2E31" w14:textId="77777777" w:rsidR="00F97975" w:rsidRPr="009E338B" w:rsidRDefault="00F97975" w:rsidP="009E338B">
      <w:pPr>
        <w:pStyle w:val="paragraph"/>
      </w:pPr>
      <w:r w:rsidRPr="009E338B">
        <w:tab/>
        <w:t>(a)</w:t>
      </w:r>
      <w:r w:rsidRPr="009E338B">
        <w:tab/>
        <w:t xml:space="preserve">a Commissioner is required by rules made for the purposes of section 29 of the </w:t>
      </w:r>
      <w:r w:rsidRPr="009E338B">
        <w:rPr>
          <w:i/>
        </w:rPr>
        <w:t>Public Governance, Performance and Accountability Act 2013</w:t>
      </w:r>
      <w:r w:rsidRPr="009E338B">
        <w:t xml:space="preserve"> not to be present during the deliberations, or to take part in any decision, of the Commissioners with respect to a particular matter; and</w:t>
      </w:r>
    </w:p>
    <w:p w14:paraId="05EECDA5" w14:textId="77777777" w:rsidR="00F97975" w:rsidRPr="009E338B" w:rsidRDefault="00F97975" w:rsidP="009E338B">
      <w:pPr>
        <w:pStyle w:val="paragraph"/>
      </w:pPr>
      <w:r w:rsidRPr="009E338B">
        <w:tab/>
        <w:t>(b)</w:t>
      </w:r>
      <w:r w:rsidRPr="009E338B">
        <w:tab/>
        <w:t>when the Commissioner leaves the meeting concerned there is no longer a quorum present;</w:t>
      </w:r>
    </w:p>
    <w:p w14:paraId="3553DD21" w14:textId="77777777" w:rsidR="00F97975" w:rsidRPr="009E338B" w:rsidRDefault="00F97975" w:rsidP="009E338B">
      <w:pPr>
        <w:pStyle w:val="subsection2"/>
      </w:pPr>
      <w:r w:rsidRPr="009E338B">
        <w:t>the remaining Commissioners at the meeting constitute a quorum for the purpose of any deliberation or decision at that meeting with respect to that matter.</w:t>
      </w:r>
    </w:p>
    <w:p w14:paraId="6D56F894" w14:textId="77777777" w:rsidR="00F97975" w:rsidRPr="009E338B" w:rsidRDefault="00F97975" w:rsidP="009E338B">
      <w:pPr>
        <w:pStyle w:val="ActHead5"/>
      </w:pPr>
      <w:bookmarkStart w:id="38" w:name="_Toc153547601"/>
      <w:r w:rsidRPr="00DE69E4">
        <w:rPr>
          <w:rStyle w:val="CharSectno"/>
        </w:rPr>
        <w:t>22</w:t>
      </w:r>
      <w:r w:rsidRPr="009E338B">
        <w:t xml:space="preserve">  Voting at meetings</w:t>
      </w:r>
      <w:bookmarkEnd w:id="38"/>
    </w:p>
    <w:p w14:paraId="3C8B2B72" w14:textId="77777777" w:rsidR="00F97975" w:rsidRPr="009E338B" w:rsidRDefault="00F97975" w:rsidP="009E338B">
      <w:pPr>
        <w:pStyle w:val="subsection"/>
      </w:pPr>
      <w:r w:rsidRPr="009E338B">
        <w:tab/>
        <w:t>(1)</w:t>
      </w:r>
      <w:r w:rsidRPr="009E338B">
        <w:tab/>
        <w:t>A question arising at a meeting is to be determined by a majority of the votes of the Commissioners present and voting.</w:t>
      </w:r>
    </w:p>
    <w:p w14:paraId="420E7A9F" w14:textId="77777777" w:rsidR="00F97975" w:rsidRPr="009E338B" w:rsidRDefault="00F97975" w:rsidP="009E338B">
      <w:pPr>
        <w:pStyle w:val="subsection"/>
      </w:pPr>
      <w:r w:rsidRPr="009E338B">
        <w:tab/>
        <w:t>(2)</w:t>
      </w:r>
      <w:r w:rsidRPr="009E338B">
        <w:tab/>
        <w:t>The person presiding at a meeting has a deliberative vote and, in the event of an equality of votes, a casting vote.</w:t>
      </w:r>
    </w:p>
    <w:p w14:paraId="4083072B" w14:textId="77777777" w:rsidR="00F97975" w:rsidRPr="009E338B" w:rsidRDefault="00F97975" w:rsidP="009E338B">
      <w:pPr>
        <w:pStyle w:val="ActHead5"/>
      </w:pPr>
      <w:bookmarkStart w:id="39" w:name="_Toc153547602"/>
      <w:r w:rsidRPr="00DE69E4">
        <w:rPr>
          <w:rStyle w:val="CharSectno"/>
        </w:rPr>
        <w:t>23</w:t>
      </w:r>
      <w:r w:rsidRPr="009E338B">
        <w:t xml:space="preserve">  Conduct of meetings</w:t>
      </w:r>
      <w:bookmarkEnd w:id="39"/>
    </w:p>
    <w:p w14:paraId="7DB6DB8D" w14:textId="77777777" w:rsidR="00F97975" w:rsidRPr="009E338B" w:rsidRDefault="00F97975" w:rsidP="009E338B">
      <w:pPr>
        <w:pStyle w:val="subsection"/>
      </w:pPr>
      <w:r w:rsidRPr="009E338B">
        <w:tab/>
      </w:r>
      <w:r w:rsidRPr="009E338B">
        <w:tab/>
        <w:t>The Commissioners may regulate proceedings at their meetings as they consider appropriate.</w:t>
      </w:r>
    </w:p>
    <w:p w14:paraId="6B11B5BE" w14:textId="77777777" w:rsidR="00F97975" w:rsidRPr="009E338B" w:rsidRDefault="00F97975" w:rsidP="009E338B">
      <w:pPr>
        <w:pStyle w:val="notetext"/>
      </w:pPr>
      <w:r w:rsidRPr="009E338B">
        <w:t>Note:</w:t>
      </w:r>
      <w:r w:rsidRPr="009E338B">
        <w:tab/>
      </w:r>
      <w:r w:rsidR="00EE7E58" w:rsidRPr="009E338B">
        <w:t>Section 3</w:t>
      </w:r>
      <w:r w:rsidRPr="009E338B">
        <w:t xml:space="preserve">3B of the </w:t>
      </w:r>
      <w:r w:rsidRPr="009E338B">
        <w:rPr>
          <w:i/>
        </w:rPr>
        <w:t>Acts Interpretation Act 1901</w:t>
      </w:r>
      <w:r w:rsidRPr="009E338B">
        <w:t xml:space="preserve"> contains further information about the ways in which Commissioners may participate in meetings.</w:t>
      </w:r>
    </w:p>
    <w:p w14:paraId="21762E3D" w14:textId="77777777" w:rsidR="00F97975" w:rsidRPr="009E338B" w:rsidRDefault="00F97975" w:rsidP="009E338B">
      <w:pPr>
        <w:pStyle w:val="ActHead5"/>
      </w:pPr>
      <w:bookmarkStart w:id="40" w:name="_Toc153547603"/>
      <w:r w:rsidRPr="00DE69E4">
        <w:rPr>
          <w:rStyle w:val="CharSectno"/>
        </w:rPr>
        <w:t>24</w:t>
      </w:r>
      <w:r w:rsidRPr="009E338B">
        <w:t xml:space="preserve">  Minutes</w:t>
      </w:r>
      <w:bookmarkEnd w:id="40"/>
    </w:p>
    <w:p w14:paraId="4DD8A982" w14:textId="77777777" w:rsidR="00F97975" w:rsidRPr="009E338B" w:rsidRDefault="00F97975" w:rsidP="009E338B">
      <w:pPr>
        <w:pStyle w:val="subsection"/>
      </w:pPr>
      <w:r w:rsidRPr="009E338B">
        <w:tab/>
      </w:r>
      <w:r w:rsidRPr="009E338B">
        <w:tab/>
        <w:t>The Commissioners must keep minutes of their meetings.</w:t>
      </w:r>
    </w:p>
    <w:p w14:paraId="0BEBC7C8" w14:textId="77777777" w:rsidR="00F97975" w:rsidRPr="009E338B" w:rsidRDefault="00F97975" w:rsidP="009E338B">
      <w:pPr>
        <w:pStyle w:val="ActHead5"/>
      </w:pPr>
      <w:bookmarkStart w:id="41" w:name="_Toc153547604"/>
      <w:r w:rsidRPr="00DE69E4">
        <w:rPr>
          <w:rStyle w:val="CharSectno"/>
        </w:rPr>
        <w:t>25</w:t>
      </w:r>
      <w:r w:rsidRPr="009E338B">
        <w:t xml:space="preserve">  Decisions without meetings</w:t>
      </w:r>
      <w:bookmarkEnd w:id="41"/>
    </w:p>
    <w:p w14:paraId="6F5BF82E" w14:textId="77777777" w:rsidR="00F97975" w:rsidRPr="009E338B" w:rsidRDefault="00F97975" w:rsidP="009E338B">
      <w:pPr>
        <w:pStyle w:val="subsection"/>
      </w:pPr>
      <w:r w:rsidRPr="009E338B">
        <w:tab/>
        <w:t>(1)</w:t>
      </w:r>
      <w:r w:rsidRPr="009E338B">
        <w:tab/>
        <w:t>The Commissioners are taken to have made a decision at a meeting if:</w:t>
      </w:r>
    </w:p>
    <w:p w14:paraId="364CE337" w14:textId="77777777" w:rsidR="00F97975" w:rsidRPr="009E338B" w:rsidRDefault="00F97975" w:rsidP="009E338B">
      <w:pPr>
        <w:pStyle w:val="paragraph"/>
      </w:pPr>
      <w:r w:rsidRPr="009E338B">
        <w:tab/>
        <w:t>(a)</w:t>
      </w:r>
      <w:r w:rsidRPr="009E338B">
        <w:tab/>
        <w:t>without meeting, a majority of the Commissioners entitled to vote on the proposed decision indicate agreement with the decision; and</w:t>
      </w:r>
    </w:p>
    <w:p w14:paraId="3EB57B0A" w14:textId="77777777" w:rsidR="00F97975" w:rsidRPr="009E338B" w:rsidRDefault="00F97975" w:rsidP="009E338B">
      <w:pPr>
        <w:pStyle w:val="paragraph"/>
      </w:pPr>
      <w:r w:rsidRPr="009E338B">
        <w:tab/>
        <w:t>(b)</w:t>
      </w:r>
      <w:r w:rsidRPr="009E338B">
        <w:tab/>
        <w:t xml:space="preserve">that agreement is indicated in accordance with the method determined by the Commissioners under </w:t>
      </w:r>
      <w:r w:rsidR="00092F34" w:rsidRPr="009E338B">
        <w:t>subsection (</w:t>
      </w:r>
      <w:r w:rsidRPr="009E338B">
        <w:t>2); and</w:t>
      </w:r>
    </w:p>
    <w:p w14:paraId="533E021A" w14:textId="77777777" w:rsidR="00F97975" w:rsidRPr="009E338B" w:rsidRDefault="00F97975" w:rsidP="009E338B">
      <w:pPr>
        <w:pStyle w:val="paragraph"/>
      </w:pPr>
      <w:r w:rsidRPr="009E338B">
        <w:tab/>
        <w:t>(c)</w:t>
      </w:r>
      <w:r w:rsidRPr="009E338B">
        <w:tab/>
        <w:t>all the Commissioners were informed of the proposed decision, or reasonable efforts were made to inform all the Commissioners of the proposed decision.</w:t>
      </w:r>
    </w:p>
    <w:p w14:paraId="0CE386A0" w14:textId="77777777" w:rsidR="00F97975" w:rsidRPr="009E338B" w:rsidRDefault="00F97975" w:rsidP="009E338B">
      <w:pPr>
        <w:pStyle w:val="subsection"/>
      </w:pPr>
      <w:r w:rsidRPr="009E338B">
        <w:tab/>
        <w:t>(2)</w:t>
      </w:r>
      <w:r w:rsidRPr="009E338B">
        <w:tab/>
      </w:r>
      <w:r w:rsidR="00EE7E58" w:rsidRPr="009E338B">
        <w:t>Subsection (</w:t>
      </w:r>
      <w:r w:rsidRPr="009E338B">
        <w:t>1) applies only if the Commissioners:</w:t>
      </w:r>
    </w:p>
    <w:p w14:paraId="0FB0602D" w14:textId="77777777" w:rsidR="00F97975" w:rsidRPr="009E338B" w:rsidRDefault="00F97975" w:rsidP="009E338B">
      <w:pPr>
        <w:pStyle w:val="paragraph"/>
      </w:pPr>
      <w:r w:rsidRPr="009E338B">
        <w:tab/>
        <w:t>(a)</w:t>
      </w:r>
      <w:r w:rsidRPr="009E338B">
        <w:tab/>
        <w:t>have determined that they may make decisions of that kind without meeting; and</w:t>
      </w:r>
    </w:p>
    <w:p w14:paraId="7C664CBA" w14:textId="77777777" w:rsidR="00F97975" w:rsidRPr="009E338B" w:rsidRDefault="00F97975" w:rsidP="009E338B">
      <w:pPr>
        <w:pStyle w:val="paragraph"/>
      </w:pPr>
      <w:r w:rsidRPr="009E338B">
        <w:tab/>
        <w:t>(b)</w:t>
      </w:r>
      <w:r w:rsidRPr="009E338B">
        <w:tab/>
        <w:t>have determined the method by which Commissioners are to indicate agreement with proposed decisions.</w:t>
      </w:r>
    </w:p>
    <w:p w14:paraId="7B9A661D" w14:textId="77777777" w:rsidR="00F97975" w:rsidRPr="009E338B" w:rsidRDefault="00F97975" w:rsidP="009E338B">
      <w:pPr>
        <w:pStyle w:val="subsection"/>
      </w:pPr>
      <w:r w:rsidRPr="009E338B">
        <w:tab/>
        <w:t>(3)</w:t>
      </w:r>
      <w:r w:rsidRPr="009E338B">
        <w:tab/>
        <w:t xml:space="preserve">For the purposes of </w:t>
      </w:r>
      <w:r w:rsidR="00EE7E58" w:rsidRPr="009E338B">
        <w:t>paragraph (</w:t>
      </w:r>
      <w:r w:rsidRPr="009E338B">
        <w:t>1)(a), a Commissioner is not entitled to vote on a proposed decision if the Commissioner would not have been entitled to vote on that proposal if the matter had been considered at a meeting of the Commissioners.</w:t>
      </w:r>
    </w:p>
    <w:p w14:paraId="6D4C7220" w14:textId="77777777" w:rsidR="00F97975" w:rsidRPr="009E338B" w:rsidRDefault="00F97975" w:rsidP="009E338B">
      <w:pPr>
        <w:pStyle w:val="subsection"/>
      </w:pPr>
      <w:r w:rsidRPr="009E338B">
        <w:tab/>
        <w:t>(4)</w:t>
      </w:r>
      <w:r w:rsidRPr="009E338B">
        <w:tab/>
        <w:t>The Commissioners must keep a record of decisions made in accordance with this section.</w:t>
      </w:r>
    </w:p>
    <w:p w14:paraId="28C31EC0" w14:textId="77777777" w:rsidR="00F97975" w:rsidRPr="009E338B" w:rsidRDefault="009B78D8" w:rsidP="009E338B">
      <w:pPr>
        <w:pStyle w:val="ItemHead"/>
      </w:pPr>
      <w:r w:rsidRPr="009E338B">
        <w:t>23</w:t>
      </w:r>
      <w:r w:rsidR="00F97975" w:rsidRPr="009E338B">
        <w:t xml:space="preserve">  </w:t>
      </w:r>
      <w:r w:rsidR="00EE7E58" w:rsidRPr="009E338B">
        <w:t>Section 2</w:t>
      </w:r>
      <w:r w:rsidR="00F97975" w:rsidRPr="009E338B">
        <w:t>8A (heading)</w:t>
      </w:r>
    </w:p>
    <w:p w14:paraId="607F7F98" w14:textId="77777777" w:rsidR="00F97975" w:rsidRPr="009E338B" w:rsidRDefault="00F97975" w:rsidP="009E338B">
      <w:pPr>
        <w:pStyle w:val="Item"/>
      </w:pPr>
      <w:r w:rsidRPr="009E338B">
        <w:t>Omit “</w:t>
      </w:r>
      <w:r w:rsidRPr="009E338B">
        <w:rPr>
          <w:b/>
        </w:rPr>
        <w:t>Board</w:t>
      </w:r>
      <w:r w:rsidRPr="009E338B">
        <w:t>”, substitute “</w:t>
      </w:r>
      <w:r w:rsidRPr="009E338B">
        <w:rPr>
          <w:b/>
        </w:rPr>
        <w:t>Commissioners</w:t>
      </w:r>
      <w:r w:rsidRPr="009E338B">
        <w:t>”.</w:t>
      </w:r>
    </w:p>
    <w:p w14:paraId="164ECDE0" w14:textId="77777777" w:rsidR="00F97975" w:rsidRPr="009E338B" w:rsidRDefault="009B78D8" w:rsidP="009E338B">
      <w:pPr>
        <w:pStyle w:val="ItemHead"/>
      </w:pPr>
      <w:r w:rsidRPr="009E338B">
        <w:t>24</w:t>
      </w:r>
      <w:r w:rsidR="00F97975" w:rsidRPr="009E338B">
        <w:t xml:space="preserve">  Subsections 28A(1) and (2)</w:t>
      </w:r>
    </w:p>
    <w:p w14:paraId="683CD42D" w14:textId="77777777" w:rsidR="00F97975" w:rsidRPr="009E338B" w:rsidRDefault="00F97975" w:rsidP="009E338B">
      <w:pPr>
        <w:pStyle w:val="Item"/>
      </w:pPr>
      <w:r w:rsidRPr="009E338B">
        <w:t>Omit “Board”, substitute “Commissioners”.</w:t>
      </w:r>
    </w:p>
    <w:p w14:paraId="00A4BF55" w14:textId="77777777" w:rsidR="00F97975" w:rsidRPr="009E338B" w:rsidRDefault="009B78D8" w:rsidP="009E338B">
      <w:pPr>
        <w:pStyle w:val="ItemHead"/>
      </w:pPr>
      <w:r w:rsidRPr="009E338B">
        <w:t>25</w:t>
      </w:r>
      <w:r w:rsidR="00F97975" w:rsidRPr="009E338B">
        <w:t xml:space="preserve">  Subsection 29(1)</w:t>
      </w:r>
    </w:p>
    <w:p w14:paraId="4B4CD275" w14:textId="77777777" w:rsidR="00F97975" w:rsidRPr="009E338B" w:rsidRDefault="00F97975" w:rsidP="009E338B">
      <w:pPr>
        <w:pStyle w:val="Item"/>
      </w:pPr>
      <w:r w:rsidRPr="009E338B">
        <w:t>Omit “Board”, substitute “Commissioners”.</w:t>
      </w:r>
    </w:p>
    <w:p w14:paraId="5D329D48" w14:textId="77777777" w:rsidR="00F97975" w:rsidRPr="009E338B" w:rsidRDefault="009B78D8" w:rsidP="009E338B">
      <w:pPr>
        <w:pStyle w:val="ItemHead"/>
      </w:pPr>
      <w:r w:rsidRPr="009E338B">
        <w:t>26</w:t>
      </w:r>
      <w:r w:rsidR="00F97975" w:rsidRPr="009E338B">
        <w:t xml:space="preserve">  </w:t>
      </w:r>
      <w:r w:rsidR="00EE7E58" w:rsidRPr="009E338B">
        <w:t>Section 3</w:t>
      </w:r>
      <w:r w:rsidR="00F97975" w:rsidRPr="009E338B">
        <w:t>1</w:t>
      </w:r>
    </w:p>
    <w:p w14:paraId="79C8C319" w14:textId="77777777" w:rsidR="00F97975" w:rsidRPr="009E338B" w:rsidRDefault="00F97975" w:rsidP="009E338B">
      <w:pPr>
        <w:pStyle w:val="Item"/>
      </w:pPr>
      <w:r w:rsidRPr="009E338B">
        <w:t>Omit “Board”, substitute “Commissioners”.</w:t>
      </w:r>
    </w:p>
    <w:p w14:paraId="25F17E29" w14:textId="77777777" w:rsidR="00F97975" w:rsidRPr="009E338B" w:rsidRDefault="009B78D8" w:rsidP="009E338B">
      <w:pPr>
        <w:pStyle w:val="ItemHead"/>
      </w:pPr>
      <w:r w:rsidRPr="009E338B">
        <w:t>27</w:t>
      </w:r>
      <w:r w:rsidR="00F97975" w:rsidRPr="009E338B">
        <w:t xml:space="preserve">  Subsection 33(2)</w:t>
      </w:r>
    </w:p>
    <w:p w14:paraId="3C81A9E9" w14:textId="77777777" w:rsidR="00F97975" w:rsidRPr="009E338B" w:rsidRDefault="00F97975" w:rsidP="009E338B">
      <w:pPr>
        <w:pStyle w:val="Item"/>
      </w:pPr>
      <w:r w:rsidRPr="009E338B">
        <w:t>Omit “Chair” (wherever occurring), substitute “Chief Commissioner”.</w:t>
      </w:r>
    </w:p>
    <w:p w14:paraId="55602044" w14:textId="77777777" w:rsidR="00F97975" w:rsidRPr="009E338B" w:rsidRDefault="009B78D8" w:rsidP="009E338B">
      <w:pPr>
        <w:pStyle w:val="ItemHead"/>
      </w:pPr>
      <w:r w:rsidRPr="009E338B">
        <w:t>28</w:t>
      </w:r>
      <w:r w:rsidR="00F97975" w:rsidRPr="009E338B">
        <w:t xml:space="preserve">  Subsection 34(1)</w:t>
      </w:r>
    </w:p>
    <w:p w14:paraId="63C2BBA0" w14:textId="77777777" w:rsidR="00F97975" w:rsidRPr="009E338B" w:rsidRDefault="00F97975" w:rsidP="009E338B">
      <w:pPr>
        <w:pStyle w:val="Item"/>
      </w:pPr>
      <w:r w:rsidRPr="009E338B">
        <w:t>Omit “Board”, substitute “Commissioners”.</w:t>
      </w:r>
    </w:p>
    <w:p w14:paraId="40A4CAAF" w14:textId="77777777" w:rsidR="00F97975" w:rsidRPr="009E338B" w:rsidRDefault="009B78D8" w:rsidP="009E338B">
      <w:pPr>
        <w:pStyle w:val="ItemHead"/>
      </w:pPr>
      <w:r w:rsidRPr="009E338B">
        <w:t>29</w:t>
      </w:r>
      <w:r w:rsidR="00F97975" w:rsidRPr="009E338B">
        <w:t xml:space="preserve">  </w:t>
      </w:r>
      <w:r w:rsidR="00EE7E58" w:rsidRPr="009E338B">
        <w:t>Section 3</w:t>
      </w:r>
      <w:r w:rsidR="00F97975" w:rsidRPr="009E338B">
        <w:t>5</w:t>
      </w:r>
    </w:p>
    <w:p w14:paraId="0D006216" w14:textId="77777777" w:rsidR="00F97975" w:rsidRPr="009E338B" w:rsidRDefault="00F97975" w:rsidP="009E338B">
      <w:pPr>
        <w:pStyle w:val="Item"/>
      </w:pPr>
      <w:r w:rsidRPr="009E338B">
        <w:t>Omit “Chair’s”, substitute “Chief Commissioner’s”.</w:t>
      </w:r>
    </w:p>
    <w:p w14:paraId="62BF968B" w14:textId="77777777" w:rsidR="00F97975" w:rsidRPr="009E338B" w:rsidRDefault="009B78D8" w:rsidP="009E338B">
      <w:pPr>
        <w:pStyle w:val="ItemHead"/>
      </w:pPr>
      <w:r w:rsidRPr="009E338B">
        <w:t>30</w:t>
      </w:r>
      <w:r w:rsidR="00F97975" w:rsidRPr="009E338B">
        <w:t xml:space="preserve">  </w:t>
      </w:r>
      <w:r w:rsidR="00EE7E58" w:rsidRPr="009E338B">
        <w:t>Section 3</w:t>
      </w:r>
      <w:r w:rsidR="00F97975" w:rsidRPr="009E338B">
        <w:t>6</w:t>
      </w:r>
    </w:p>
    <w:p w14:paraId="6AFF474F" w14:textId="77777777" w:rsidR="00F97975" w:rsidRPr="009E338B" w:rsidRDefault="00F97975" w:rsidP="009E338B">
      <w:pPr>
        <w:pStyle w:val="Item"/>
      </w:pPr>
      <w:r w:rsidRPr="009E338B">
        <w:t>Omit “Board”, substitute “Commissioners”.</w:t>
      </w:r>
    </w:p>
    <w:p w14:paraId="5E5F825B" w14:textId="77777777" w:rsidR="00F97975" w:rsidRPr="009E338B" w:rsidRDefault="009B78D8" w:rsidP="009E338B">
      <w:pPr>
        <w:pStyle w:val="ItemHead"/>
      </w:pPr>
      <w:r w:rsidRPr="009E338B">
        <w:t>31</w:t>
      </w:r>
      <w:r w:rsidR="00F97975" w:rsidRPr="009E338B">
        <w:t xml:space="preserve">  Subsections 37(1) and (2)</w:t>
      </w:r>
    </w:p>
    <w:p w14:paraId="1118C330" w14:textId="77777777" w:rsidR="00F97975" w:rsidRPr="009E338B" w:rsidRDefault="00F97975" w:rsidP="009E338B">
      <w:pPr>
        <w:pStyle w:val="Item"/>
      </w:pPr>
      <w:r w:rsidRPr="009E338B">
        <w:t>Omit “Chair”, substitute “Chief Commissioner”.</w:t>
      </w:r>
    </w:p>
    <w:p w14:paraId="7E04D203" w14:textId="77777777" w:rsidR="00F97975" w:rsidRPr="009E338B" w:rsidRDefault="009B78D8" w:rsidP="009E338B">
      <w:pPr>
        <w:pStyle w:val="ItemHead"/>
      </w:pPr>
      <w:r w:rsidRPr="009E338B">
        <w:t>32</w:t>
      </w:r>
      <w:r w:rsidR="00F97975" w:rsidRPr="009E338B">
        <w:t xml:space="preserve">  </w:t>
      </w:r>
      <w:r w:rsidR="00EE7E58" w:rsidRPr="009E338B">
        <w:t>Section 3</w:t>
      </w:r>
      <w:r w:rsidR="00F97975" w:rsidRPr="009E338B">
        <w:t>8</w:t>
      </w:r>
    </w:p>
    <w:p w14:paraId="19F9CB88" w14:textId="77777777" w:rsidR="00F97975" w:rsidRPr="009E338B" w:rsidRDefault="00F97975" w:rsidP="009E338B">
      <w:pPr>
        <w:pStyle w:val="Item"/>
      </w:pPr>
      <w:r w:rsidRPr="009E338B">
        <w:t>Omit “Board”, substitute “Commissioners”.</w:t>
      </w:r>
    </w:p>
    <w:p w14:paraId="1F01DF6C" w14:textId="77777777" w:rsidR="00F97975" w:rsidRPr="009E338B" w:rsidRDefault="009B78D8" w:rsidP="009E338B">
      <w:pPr>
        <w:pStyle w:val="ItemHead"/>
      </w:pPr>
      <w:r w:rsidRPr="009E338B">
        <w:t>33</w:t>
      </w:r>
      <w:r w:rsidR="00F97975" w:rsidRPr="009E338B">
        <w:t xml:space="preserve">  </w:t>
      </w:r>
      <w:r w:rsidR="00EE7E58" w:rsidRPr="009E338B">
        <w:t>Section 3</w:t>
      </w:r>
      <w:r w:rsidR="00F97975" w:rsidRPr="009E338B">
        <w:t>9B</w:t>
      </w:r>
    </w:p>
    <w:p w14:paraId="25E502DC" w14:textId="77777777" w:rsidR="00F97975" w:rsidRPr="009E338B" w:rsidRDefault="00F97975" w:rsidP="009E338B">
      <w:pPr>
        <w:pStyle w:val="Item"/>
      </w:pPr>
      <w:r w:rsidRPr="009E338B">
        <w:t>Omit “Board”, substitute “Commissioners”.</w:t>
      </w:r>
    </w:p>
    <w:p w14:paraId="5DAB767B" w14:textId="77777777" w:rsidR="00F97975" w:rsidRPr="009E338B" w:rsidRDefault="009B78D8" w:rsidP="009E338B">
      <w:pPr>
        <w:pStyle w:val="ItemHead"/>
      </w:pPr>
      <w:r w:rsidRPr="009E338B">
        <w:t>34</w:t>
      </w:r>
      <w:r w:rsidR="00F97975" w:rsidRPr="009E338B">
        <w:t xml:space="preserve">  Paragraph 39B(b)</w:t>
      </w:r>
    </w:p>
    <w:p w14:paraId="15ED2E3E" w14:textId="77777777" w:rsidR="00F97975" w:rsidRPr="009E338B" w:rsidRDefault="00F97975" w:rsidP="009E338B">
      <w:pPr>
        <w:pStyle w:val="Item"/>
      </w:pPr>
      <w:r w:rsidRPr="009E338B">
        <w:t>Omit “it considers”, substitute “the Commissioners consider”.</w:t>
      </w:r>
    </w:p>
    <w:p w14:paraId="4713C708" w14:textId="77777777" w:rsidR="00F97975" w:rsidRPr="009E338B" w:rsidRDefault="009B78D8" w:rsidP="009E338B">
      <w:pPr>
        <w:pStyle w:val="ItemHead"/>
      </w:pPr>
      <w:r w:rsidRPr="009E338B">
        <w:t>35</w:t>
      </w:r>
      <w:r w:rsidR="00F97975" w:rsidRPr="009E338B">
        <w:t xml:space="preserve">  </w:t>
      </w:r>
      <w:r w:rsidR="00EE7E58" w:rsidRPr="009E338B">
        <w:t>Section 3</w:t>
      </w:r>
      <w:r w:rsidR="00F97975" w:rsidRPr="009E338B">
        <w:t>9C</w:t>
      </w:r>
    </w:p>
    <w:p w14:paraId="5CC754D2" w14:textId="77777777" w:rsidR="00F97975" w:rsidRPr="009E338B" w:rsidRDefault="00F97975" w:rsidP="009E338B">
      <w:pPr>
        <w:pStyle w:val="Item"/>
      </w:pPr>
      <w:r w:rsidRPr="009E338B">
        <w:t>Omit “Board”, substitute “Commissioners”.</w:t>
      </w:r>
    </w:p>
    <w:p w14:paraId="660DF11A" w14:textId="77777777" w:rsidR="00F97975" w:rsidRPr="009E338B" w:rsidRDefault="009B78D8" w:rsidP="009E338B">
      <w:pPr>
        <w:pStyle w:val="ItemHead"/>
      </w:pPr>
      <w:r w:rsidRPr="009E338B">
        <w:t>36</w:t>
      </w:r>
      <w:r w:rsidR="00F97975" w:rsidRPr="009E338B">
        <w:t xml:space="preserve">  Paragraph 40A(1)(a)</w:t>
      </w:r>
    </w:p>
    <w:p w14:paraId="3FE7531A" w14:textId="77777777" w:rsidR="00F97975" w:rsidRPr="009E338B" w:rsidRDefault="00F97975" w:rsidP="009E338B">
      <w:pPr>
        <w:pStyle w:val="Item"/>
      </w:pPr>
      <w:r w:rsidRPr="009E338B">
        <w:t>Omit “member of the Board”, substitute “Commissioner”.</w:t>
      </w:r>
    </w:p>
    <w:p w14:paraId="286BF26D" w14:textId="77777777" w:rsidR="00F97975" w:rsidRPr="009E338B" w:rsidRDefault="009B78D8" w:rsidP="009E338B">
      <w:pPr>
        <w:pStyle w:val="ItemHead"/>
      </w:pPr>
      <w:r w:rsidRPr="009E338B">
        <w:t>37</w:t>
      </w:r>
      <w:r w:rsidR="00F97975" w:rsidRPr="009E338B">
        <w:t xml:space="preserve">  Section 40B (heading)</w:t>
      </w:r>
    </w:p>
    <w:p w14:paraId="503FFB3D" w14:textId="77777777" w:rsidR="00F97975" w:rsidRPr="009E338B" w:rsidRDefault="00F97975" w:rsidP="009E338B">
      <w:pPr>
        <w:pStyle w:val="Item"/>
      </w:pPr>
      <w:r w:rsidRPr="009E338B">
        <w:t>Omit “</w:t>
      </w:r>
      <w:r w:rsidRPr="009E338B">
        <w:rPr>
          <w:b/>
        </w:rPr>
        <w:t>Board</w:t>
      </w:r>
      <w:r w:rsidRPr="009E338B">
        <w:t>”, substitute “</w:t>
      </w:r>
      <w:r w:rsidRPr="009E338B">
        <w:rPr>
          <w:b/>
        </w:rPr>
        <w:t>Commissioners</w:t>
      </w:r>
      <w:r w:rsidRPr="009E338B">
        <w:t>”.</w:t>
      </w:r>
    </w:p>
    <w:p w14:paraId="4196437A" w14:textId="77777777" w:rsidR="00F97975" w:rsidRPr="009E338B" w:rsidRDefault="009B78D8" w:rsidP="009E338B">
      <w:pPr>
        <w:pStyle w:val="ItemHead"/>
      </w:pPr>
      <w:r w:rsidRPr="009E338B">
        <w:t>38</w:t>
      </w:r>
      <w:r w:rsidR="00F97975" w:rsidRPr="009E338B">
        <w:t xml:space="preserve">  Subsection 40B(1)</w:t>
      </w:r>
    </w:p>
    <w:p w14:paraId="3CA783E0" w14:textId="77777777" w:rsidR="00F97975" w:rsidRPr="009E338B" w:rsidRDefault="00F97975" w:rsidP="009E338B">
      <w:pPr>
        <w:pStyle w:val="Item"/>
      </w:pPr>
      <w:r w:rsidRPr="009E338B">
        <w:t>Omit “Board may, in writing, delegate any or all of its powers”, substitute “Commissioners may, in writing, delegate any or all of the Commissioners’ powers”.</w:t>
      </w:r>
    </w:p>
    <w:p w14:paraId="017AF914" w14:textId="77777777" w:rsidR="00F97975" w:rsidRPr="009E338B" w:rsidRDefault="009B78D8" w:rsidP="009E338B">
      <w:pPr>
        <w:pStyle w:val="ItemHead"/>
      </w:pPr>
      <w:r w:rsidRPr="009E338B">
        <w:t>39</w:t>
      </w:r>
      <w:r w:rsidR="00F97975" w:rsidRPr="009E338B">
        <w:t xml:space="preserve">  Paragraph 40B(1)(a)</w:t>
      </w:r>
    </w:p>
    <w:p w14:paraId="65B2196E" w14:textId="77777777" w:rsidR="00F97975" w:rsidRPr="009E338B" w:rsidRDefault="00F97975" w:rsidP="009E338B">
      <w:pPr>
        <w:pStyle w:val="Item"/>
      </w:pPr>
      <w:r w:rsidRPr="009E338B">
        <w:t>Omit “member of the Board”, substitute “Commissioner”.</w:t>
      </w:r>
    </w:p>
    <w:p w14:paraId="7C866E65" w14:textId="77777777" w:rsidR="00F97975" w:rsidRPr="009E338B" w:rsidRDefault="009B78D8" w:rsidP="009E338B">
      <w:pPr>
        <w:pStyle w:val="ItemHead"/>
      </w:pPr>
      <w:r w:rsidRPr="009E338B">
        <w:t>40</w:t>
      </w:r>
      <w:r w:rsidR="00F97975" w:rsidRPr="009E338B">
        <w:t xml:space="preserve">  Subsection 40B(2)</w:t>
      </w:r>
    </w:p>
    <w:p w14:paraId="4C461167" w14:textId="77777777" w:rsidR="00F97975" w:rsidRPr="009E338B" w:rsidRDefault="00F97975" w:rsidP="009E338B">
      <w:pPr>
        <w:pStyle w:val="Item"/>
      </w:pPr>
      <w:r w:rsidRPr="009E338B">
        <w:t>Omit “Board”, substitute “Commissioners”.</w:t>
      </w:r>
    </w:p>
    <w:p w14:paraId="371667DF" w14:textId="77777777" w:rsidR="00F97975" w:rsidRPr="009E338B" w:rsidRDefault="009B78D8" w:rsidP="009E338B">
      <w:pPr>
        <w:pStyle w:val="ItemHead"/>
      </w:pPr>
      <w:r w:rsidRPr="009E338B">
        <w:t>41</w:t>
      </w:r>
      <w:r w:rsidR="00F97975" w:rsidRPr="009E338B">
        <w:t xml:space="preserve">  Subsection 40C(2)</w:t>
      </w:r>
    </w:p>
    <w:p w14:paraId="719BAC7A" w14:textId="77777777" w:rsidR="00F97975" w:rsidRPr="009E338B" w:rsidRDefault="00F97975" w:rsidP="009E338B">
      <w:pPr>
        <w:pStyle w:val="Item"/>
      </w:pPr>
      <w:r w:rsidRPr="009E338B">
        <w:t>Omit “the Infrastructure Australia or the Board delegates”, substitute “Infrastructure Australia or the Commissioners delegate”.</w:t>
      </w:r>
    </w:p>
    <w:p w14:paraId="7C34B5AF" w14:textId="77777777" w:rsidR="00F97975" w:rsidRPr="009E338B" w:rsidRDefault="009B78D8" w:rsidP="009E338B">
      <w:pPr>
        <w:pStyle w:val="Transitional"/>
      </w:pPr>
      <w:r w:rsidRPr="009E338B">
        <w:t>42</w:t>
      </w:r>
      <w:r w:rsidR="00F97975" w:rsidRPr="009E338B">
        <w:t xml:space="preserve">  Application, saving and transitional provisions</w:t>
      </w:r>
    </w:p>
    <w:p w14:paraId="0D2AF409" w14:textId="77777777" w:rsidR="00F97975" w:rsidRPr="009E338B" w:rsidRDefault="00F97975" w:rsidP="009E338B">
      <w:pPr>
        <w:pStyle w:val="SubitemHead"/>
      </w:pPr>
      <w:r w:rsidRPr="009E338B">
        <w:t>Things done by or in relation to Board before commencement</w:t>
      </w:r>
    </w:p>
    <w:p w14:paraId="43E0C1AE" w14:textId="77777777" w:rsidR="00F97975" w:rsidRPr="009E338B" w:rsidRDefault="00F97975" w:rsidP="009E338B">
      <w:pPr>
        <w:pStyle w:val="Subitem"/>
      </w:pPr>
      <w:r w:rsidRPr="009E338B">
        <w:t>(1)</w:t>
      </w:r>
      <w:r w:rsidRPr="009E338B">
        <w:tab/>
        <w:t xml:space="preserve">A thing done before the commencement of this item under the </w:t>
      </w:r>
      <w:r w:rsidRPr="009E338B">
        <w:rPr>
          <w:i/>
        </w:rPr>
        <w:t>Infrastructure Australia Act 2008</w:t>
      </w:r>
      <w:r w:rsidRPr="009E338B">
        <w:t xml:space="preserve"> by, or in relation to, the Board (within the meaning of that Act immediately before that commencement) is taken, after that commencement, to have been done by, or in relation to, the Commissioners.</w:t>
      </w:r>
    </w:p>
    <w:p w14:paraId="207303D5" w14:textId="77777777" w:rsidR="00F97975" w:rsidRPr="009E338B" w:rsidRDefault="00F97975" w:rsidP="009E338B">
      <w:pPr>
        <w:pStyle w:val="SubitemHead"/>
      </w:pPr>
      <w:r w:rsidRPr="009E338B">
        <w:t>Things done by or in relation to Chair before commencement</w:t>
      </w:r>
    </w:p>
    <w:p w14:paraId="7766D120" w14:textId="77777777" w:rsidR="00C370CA" w:rsidRDefault="00F97975" w:rsidP="009E338B">
      <w:pPr>
        <w:pStyle w:val="Subitem"/>
      </w:pPr>
      <w:r w:rsidRPr="009E338B">
        <w:t>(2)</w:t>
      </w:r>
      <w:r w:rsidRPr="009E338B">
        <w:tab/>
        <w:t xml:space="preserve">A thing done before the commencement of this item under the </w:t>
      </w:r>
      <w:r w:rsidRPr="009E338B">
        <w:rPr>
          <w:i/>
        </w:rPr>
        <w:t>Infrastructure Australia Act 2008</w:t>
      </w:r>
      <w:r w:rsidRPr="009E338B">
        <w:t xml:space="preserve"> by, or in relation to, the Chair (within the meaning of that Act immediately before that commencement) is taken, after that commencement, to have been done by, or in relation to, the Chief Commissioner.</w:t>
      </w:r>
    </w:p>
    <w:p w14:paraId="6BA46B69" w14:textId="77777777" w:rsidR="00BB4DFC" w:rsidRDefault="00BB4DFC"/>
    <w:p w14:paraId="69974576" w14:textId="77777777" w:rsidR="000D5E06" w:rsidRDefault="000D5E06" w:rsidP="000D5E06">
      <w:pPr>
        <w:pBdr>
          <w:bottom w:val="single" w:sz="4" w:space="1" w:color="auto"/>
        </w:pBdr>
        <w:sectPr w:rsidR="000D5E06" w:rsidSect="000D5E06">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7BD685CD" w14:textId="77777777" w:rsidR="009135C4" w:rsidRDefault="009135C4" w:rsidP="000C5962">
      <w:pPr>
        <w:pStyle w:val="2ndRd"/>
        <w:keepNext/>
        <w:spacing w:line="260" w:lineRule="atLeast"/>
        <w:rPr>
          <w:i/>
        </w:rPr>
      </w:pPr>
      <w:r>
        <w:t>[</w:t>
      </w:r>
      <w:r>
        <w:rPr>
          <w:i/>
        </w:rPr>
        <w:t>Minister’s second reading speech made in—</w:t>
      </w:r>
    </w:p>
    <w:p w14:paraId="6FD7FD16" w14:textId="7BD6284C" w:rsidR="009135C4" w:rsidRDefault="009135C4" w:rsidP="000C5962">
      <w:pPr>
        <w:pStyle w:val="2ndRd"/>
        <w:keepNext/>
        <w:spacing w:line="260" w:lineRule="atLeast"/>
        <w:rPr>
          <w:i/>
        </w:rPr>
      </w:pPr>
      <w:r>
        <w:rPr>
          <w:i/>
        </w:rPr>
        <w:t>House of Representatives on 22 March 2023</w:t>
      </w:r>
    </w:p>
    <w:p w14:paraId="4C151952" w14:textId="315A204B" w:rsidR="009135C4" w:rsidRDefault="009135C4" w:rsidP="000C5962">
      <w:pPr>
        <w:pStyle w:val="2ndRd"/>
        <w:keepNext/>
        <w:spacing w:line="260" w:lineRule="atLeast"/>
        <w:rPr>
          <w:i/>
        </w:rPr>
      </w:pPr>
      <w:r>
        <w:rPr>
          <w:i/>
        </w:rPr>
        <w:t>Senate on 13 June 2023</w:t>
      </w:r>
      <w:r>
        <w:t>]</w:t>
      </w:r>
    </w:p>
    <w:p w14:paraId="60794105" w14:textId="097977C6" w:rsidR="009135C4" w:rsidRDefault="009135C4" w:rsidP="009135C4">
      <w:pPr>
        <w:framePr w:hSpace="181" w:wrap="around" w:vAnchor="page" w:hAnchor="page" w:x="2411" w:y="12333" w:anchorLock="1"/>
      </w:pPr>
      <w:r>
        <w:t>(29/23)</w:t>
      </w:r>
    </w:p>
    <w:p w14:paraId="6BBB3F54" w14:textId="77777777" w:rsidR="009135C4" w:rsidRDefault="009135C4"/>
    <w:sectPr w:rsidR="009135C4" w:rsidSect="000D5E06">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6A197" w14:textId="77777777" w:rsidR="00D3755F" w:rsidRDefault="00D3755F" w:rsidP="0048364F">
      <w:pPr>
        <w:spacing w:line="240" w:lineRule="auto"/>
      </w:pPr>
      <w:r>
        <w:separator/>
      </w:r>
    </w:p>
  </w:endnote>
  <w:endnote w:type="continuationSeparator" w:id="0">
    <w:p w14:paraId="077740E1" w14:textId="77777777" w:rsidR="00D3755F" w:rsidRDefault="00D3755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C334" w14:textId="77777777" w:rsidR="00D3755F" w:rsidRPr="005F1388" w:rsidRDefault="00D3755F" w:rsidP="009E338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96531" w14:textId="4AA371DB" w:rsidR="009135C4" w:rsidRDefault="009135C4" w:rsidP="00CD12A5">
    <w:pPr>
      <w:pStyle w:val="ScalePlusRef"/>
    </w:pPr>
    <w:r>
      <w:t>Note: An electronic version of this Act is available on the Federal Register of Legislation (</w:t>
    </w:r>
    <w:hyperlink r:id="rId1" w:history="1">
      <w:r>
        <w:t>https://www.legislation.gov.au/</w:t>
      </w:r>
    </w:hyperlink>
    <w:r>
      <w:t>)</w:t>
    </w:r>
  </w:p>
  <w:p w14:paraId="577BFCF0" w14:textId="77777777" w:rsidR="009135C4" w:rsidRDefault="009135C4" w:rsidP="00CD12A5"/>
  <w:p w14:paraId="24A36CBE" w14:textId="3574FC8C" w:rsidR="00D3755F" w:rsidRDefault="00D3755F" w:rsidP="009E338B">
    <w:pPr>
      <w:pStyle w:val="Footer"/>
      <w:spacing w:before="120"/>
    </w:pPr>
  </w:p>
  <w:p w14:paraId="2C8F7BD5" w14:textId="77777777" w:rsidR="00D3755F" w:rsidRPr="005F1388" w:rsidRDefault="00D3755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2C66" w14:textId="77777777" w:rsidR="00D3755F" w:rsidRPr="00ED79B6" w:rsidRDefault="00D3755F" w:rsidP="009E338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2AB1F" w14:textId="77777777" w:rsidR="00D3755F" w:rsidRDefault="00D3755F" w:rsidP="009E338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3755F" w14:paraId="0F3A6B1B" w14:textId="77777777" w:rsidTr="006D25E9">
      <w:tc>
        <w:tcPr>
          <w:tcW w:w="646" w:type="dxa"/>
        </w:tcPr>
        <w:p w14:paraId="655BB913" w14:textId="77777777" w:rsidR="00D3755F" w:rsidRDefault="00D3755F" w:rsidP="006D25E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AD7EE90" w14:textId="66B84B36" w:rsidR="00D3755F" w:rsidRDefault="00D3755F" w:rsidP="006D25E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135C4">
            <w:rPr>
              <w:i/>
              <w:sz w:val="18"/>
            </w:rPr>
            <w:t>Infrastructure Australia Amendment (Independent Review) Act 2023</w:t>
          </w:r>
          <w:r w:rsidRPr="00ED79B6">
            <w:rPr>
              <w:i/>
              <w:sz w:val="18"/>
            </w:rPr>
            <w:fldChar w:fldCharType="end"/>
          </w:r>
        </w:p>
      </w:tc>
      <w:tc>
        <w:tcPr>
          <w:tcW w:w="1270" w:type="dxa"/>
        </w:tcPr>
        <w:p w14:paraId="18E7C9EE" w14:textId="3B8E67C7" w:rsidR="00D3755F" w:rsidRDefault="00D3755F" w:rsidP="006D25E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135C4">
            <w:rPr>
              <w:i/>
              <w:sz w:val="18"/>
            </w:rPr>
            <w:t>No. 117, 2023</w:t>
          </w:r>
          <w:r w:rsidRPr="00ED79B6">
            <w:rPr>
              <w:i/>
              <w:sz w:val="18"/>
            </w:rPr>
            <w:fldChar w:fldCharType="end"/>
          </w:r>
        </w:p>
      </w:tc>
    </w:tr>
  </w:tbl>
  <w:p w14:paraId="4F2BB4C3" w14:textId="77777777" w:rsidR="00D3755F" w:rsidRDefault="00D375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AD063" w14:textId="77777777" w:rsidR="00D3755F" w:rsidRDefault="00D3755F" w:rsidP="009E338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3755F" w14:paraId="7BEEFBB5" w14:textId="77777777" w:rsidTr="006D25E9">
      <w:tc>
        <w:tcPr>
          <w:tcW w:w="1247" w:type="dxa"/>
        </w:tcPr>
        <w:p w14:paraId="354957DB" w14:textId="2292A6A2" w:rsidR="00D3755F" w:rsidRDefault="00D3755F" w:rsidP="006D25E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135C4">
            <w:rPr>
              <w:i/>
              <w:sz w:val="18"/>
            </w:rPr>
            <w:t>No. 117, 2023</w:t>
          </w:r>
          <w:r w:rsidRPr="00ED79B6">
            <w:rPr>
              <w:i/>
              <w:sz w:val="18"/>
            </w:rPr>
            <w:fldChar w:fldCharType="end"/>
          </w:r>
        </w:p>
      </w:tc>
      <w:tc>
        <w:tcPr>
          <w:tcW w:w="5387" w:type="dxa"/>
        </w:tcPr>
        <w:p w14:paraId="59BC49FE" w14:textId="398FE217" w:rsidR="00D3755F" w:rsidRDefault="00D3755F" w:rsidP="006D25E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135C4">
            <w:rPr>
              <w:i/>
              <w:sz w:val="18"/>
            </w:rPr>
            <w:t>Infrastructure Australia Amendment (Independent Review) Act 2023</w:t>
          </w:r>
          <w:r w:rsidRPr="00ED79B6">
            <w:rPr>
              <w:i/>
              <w:sz w:val="18"/>
            </w:rPr>
            <w:fldChar w:fldCharType="end"/>
          </w:r>
        </w:p>
      </w:tc>
      <w:tc>
        <w:tcPr>
          <w:tcW w:w="669" w:type="dxa"/>
        </w:tcPr>
        <w:p w14:paraId="276F8285" w14:textId="77777777" w:rsidR="00D3755F" w:rsidRDefault="00D3755F" w:rsidP="006D25E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A3B5554" w14:textId="77777777" w:rsidR="00D3755F" w:rsidRPr="00ED79B6" w:rsidRDefault="00D3755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78E0" w14:textId="77777777" w:rsidR="00D3755F" w:rsidRPr="00A961C4" w:rsidRDefault="00D3755F" w:rsidP="009E338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3755F" w14:paraId="13726A9C" w14:textId="77777777" w:rsidTr="00DE69E4">
      <w:tc>
        <w:tcPr>
          <w:tcW w:w="646" w:type="dxa"/>
        </w:tcPr>
        <w:p w14:paraId="463D119A" w14:textId="77777777" w:rsidR="00D3755F" w:rsidRDefault="00D3755F" w:rsidP="006D25E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FD90DD3" w14:textId="08FAD09C" w:rsidR="00D3755F" w:rsidRDefault="00D3755F" w:rsidP="006D25E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135C4">
            <w:rPr>
              <w:i/>
              <w:sz w:val="18"/>
            </w:rPr>
            <w:t>Infrastructure Australia Amendment (Independent Review) Act 2023</w:t>
          </w:r>
          <w:r w:rsidRPr="007A1328">
            <w:rPr>
              <w:i/>
              <w:sz w:val="18"/>
            </w:rPr>
            <w:fldChar w:fldCharType="end"/>
          </w:r>
        </w:p>
      </w:tc>
      <w:tc>
        <w:tcPr>
          <w:tcW w:w="1270" w:type="dxa"/>
        </w:tcPr>
        <w:p w14:paraId="34F41911" w14:textId="419F7F3D" w:rsidR="00D3755F" w:rsidRDefault="00D3755F" w:rsidP="006D25E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135C4">
            <w:rPr>
              <w:i/>
              <w:sz w:val="18"/>
            </w:rPr>
            <w:t>No. 117, 2023</w:t>
          </w:r>
          <w:r w:rsidRPr="007A1328">
            <w:rPr>
              <w:i/>
              <w:sz w:val="18"/>
            </w:rPr>
            <w:fldChar w:fldCharType="end"/>
          </w:r>
        </w:p>
      </w:tc>
    </w:tr>
  </w:tbl>
  <w:p w14:paraId="27709673" w14:textId="77777777" w:rsidR="00D3755F" w:rsidRPr="00A961C4" w:rsidRDefault="00D3755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2645" w14:textId="77777777" w:rsidR="00D3755F" w:rsidRPr="00A961C4" w:rsidRDefault="00D3755F" w:rsidP="009E338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3755F" w14:paraId="35E19293" w14:textId="77777777" w:rsidTr="00DE69E4">
      <w:tc>
        <w:tcPr>
          <w:tcW w:w="1247" w:type="dxa"/>
        </w:tcPr>
        <w:p w14:paraId="27311B28" w14:textId="3FA4F6AF" w:rsidR="00D3755F" w:rsidRDefault="00D3755F" w:rsidP="006D25E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135C4">
            <w:rPr>
              <w:i/>
              <w:sz w:val="18"/>
            </w:rPr>
            <w:t>No. 117, 2023</w:t>
          </w:r>
          <w:r w:rsidRPr="007A1328">
            <w:rPr>
              <w:i/>
              <w:sz w:val="18"/>
            </w:rPr>
            <w:fldChar w:fldCharType="end"/>
          </w:r>
        </w:p>
      </w:tc>
      <w:tc>
        <w:tcPr>
          <w:tcW w:w="5387" w:type="dxa"/>
        </w:tcPr>
        <w:p w14:paraId="21EB8B33" w14:textId="76673D96" w:rsidR="00D3755F" w:rsidRDefault="00D3755F" w:rsidP="006D25E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135C4">
            <w:rPr>
              <w:i/>
              <w:sz w:val="18"/>
            </w:rPr>
            <w:t>Infrastructure Australia Amendment (Independent Review) Act 2023</w:t>
          </w:r>
          <w:r w:rsidRPr="007A1328">
            <w:rPr>
              <w:i/>
              <w:sz w:val="18"/>
            </w:rPr>
            <w:fldChar w:fldCharType="end"/>
          </w:r>
        </w:p>
      </w:tc>
      <w:tc>
        <w:tcPr>
          <w:tcW w:w="669" w:type="dxa"/>
        </w:tcPr>
        <w:p w14:paraId="6447E9CF" w14:textId="77777777" w:rsidR="00D3755F" w:rsidRDefault="00D3755F" w:rsidP="006D25E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9C0EC38" w14:textId="77777777" w:rsidR="00D3755F" w:rsidRPr="00055B5C" w:rsidRDefault="00D3755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3E1E" w14:textId="77777777" w:rsidR="00D3755F" w:rsidRPr="00A961C4" w:rsidRDefault="00D3755F" w:rsidP="009E338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3755F" w14:paraId="0192F09F" w14:textId="77777777" w:rsidTr="00DE69E4">
      <w:tc>
        <w:tcPr>
          <w:tcW w:w="1247" w:type="dxa"/>
        </w:tcPr>
        <w:p w14:paraId="010CAB31" w14:textId="6F7189D0" w:rsidR="00D3755F" w:rsidRDefault="00D3755F" w:rsidP="006D25E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135C4">
            <w:rPr>
              <w:i/>
              <w:sz w:val="18"/>
            </w:rPr>
            <w:t>No. 117, 2023</w:t>
          </w:r>
          <w:r w:rsidRPr="007A1328">
            <w:rPr>
              <w:i/>
              <w:sz w:val="18"/>
            </w:rPr>
            <w:fldChar w:fldCharType="end"/>
          </w:r>
        </w:p>
      </w:tc>
      <w:tc>
        <w:tcPr>
          <w:tcW w:w="5387" w:type="dxa"/>
        </w:tcPr>
        <w:p w14:paraId="5E10234F" w14:textId="0729FEA1" w:rsidR="00D3755F" w:rsidRDefault="00D3755F" w:rsidP="006D25E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135C4">
            <w:rPr>
              <w:i/>
              <w:sz w:val="18"/>
            </w:rPr>
            <w:t>Infrastructure Australia Amendment (Independent Review) Act 2023</w:t>
          </w:r>
          <w:r w:rsidRPr="007A1328">
            <w:rPr>
              <w:i/>
              <w:sz w:val="18"/>
            </w:rPr>
            <w:fldChar w:fldCharType="end"/>
          </w:r>
        </w:p>
      </w:tc>
      <w:tc>
        <w:tcPr>
          <w:tcW w:w="669" w:type="dxa"/>
        </w:tcPr>
        <w:p w14:paraId="2C277A7E" w14:textId="77777777" w:rsidR="00D3755F" w:rsidRDefault="00D3755F" w:rsidP="006D25E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D25A3C1" w14:textId="77777777" w:rsidR="00D3755F" w:rsidRPr="00A961C4" w:rsidRDefault="00D3755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F952D" w14:textId="77777777" w:rsidR="00D3755F" w:rsidRDefault="00D3755F" w:rsidP="0048364F">
      <w:pPr>
        <w:spacing w:line="240" w:lineRule="auto"/>
      </w:pPr>
      <w:r>
        <w:separator/>
      </w:r>
    </w:p>
  </w:footnote>
  <w:footnote w:type="continuationSeparator" w:id="0">
    <w:p w14:paraId="6878F196" w14:textId="77777777" w:rsidR="00D3755F" w:rsidRDefault="00D3755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818EE" w14:textId="77777777" w:rsidR="00D3755F" w:rsidRPr="005F1388" w:rsidRDefault="00D3755F"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F1D4" w14:textId="2AC10871" w:rsidR="000D5E06" w:rsidRPr="00A961C4" w:rsidRDefault="000D5E06" w:rsidP="0048364F">
    <w:pPr>
      <w:rPr>
        <w:b/>
        <w:sz w:val="20"/>
      </w:rPr>
    </w:pPr>
  </w:p>
  <w:p w14:paraId="0A64305B" w14:textId="5E1AD136" w:rsidR="000D5E06" w:rsidRPr="00A961C4" w:rsidRDefault="000D5E06" w:rsidP="0048364F">
    <w:pPr>
      <w:rPr>
        <w:b/>
        <w:sz w:val="20"/>
      </w:rPr>
    </w:pPr>
  </w:p>
  <w:p w14:paraId="409FBA79" w14:textId="77777777" w:rsidR="000D5E06" w:rsidRPr="00A961C4" w:rsidRDefault="000D5E06"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DCF91" w14:textId="5C4ED9B4" w:rsidR="000D5E06" w:rsidRPr="00A961C4" w:rsidRDefault="000D5E06" w:rsidP="0048364F">
    <w:pPr>
      <w:jc w:val="right"/>
      <w:rPr>
        <w:sz w:val="20"/>
      </w:rPr>
    </w:pPr>
  </w:p>
  <w:p w14:paraId="4750D5C0" w14:textId="367A9DA7" w:rsidR="000D5E06" w:rsidRPr="00A961C4" w:rsidRDefault="000D5E06" w:rsidP="0048364F">
    <w:pPr>
      <w:jc w:val="right"/>
      <w:rPr>
        <w:b/>
        <w:sz w:val="20"/>
      </w:rPr>
    </w:pPr>
  </w:p>
  <w:p w14:paraId="03250C22" w14:textId="77777777" w:rsidR="000D5E06" w:rsidRPr="00A961C4" w:rsidRDefault="000D5E06"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597A" w14:textId="77777777" w:rsidR="000D5E06" w:rsidRPr="00A961C4" w:rsidRDefault="000D5E06"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2DBD" w14:textId="77777777" w:rsidR="00D3755F" w:rsidRPr="005F1388" w:rsidRDefault="00D3755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AD12A" w14:textId="77777777" w:rsidR="00D3755F" w:rsidRPr="005F1388" w:rsidRDefault="00D3755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5E498" w14:textId="77777777" w:rsidR="00D3755F" w:rsidRPr="00ED79B6" w:rsidRDefault="00D3755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F4A2" w14:textId="77777777" w:rsidR="00D3755F" w:rsidRPr="00ED79B6" w:rsidRDefault="00D3755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94F3" w14:textId="77777777" w:rsidR="00D3755F" w:rsidRPr="00ED79B6" w:rsidRDefault="00D3755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99D2" w14:textId="278C274C" w:rsidR="00D3755F" w:rsidRPr="00A961C4" w:rsidRDefault="00D3755F"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7A4704A6" w14:textId="2A14FDDB" w:rsidR="00D3755F" w:rsidRPr="00A961C4" w:rsidRDefault="00D3755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18A3BC9" w14:textId="77777777" w:rsidR="00D3755F" w:rsidRPr="00A961C4" w:rsidRDefault="00D3755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140E6" w14:textId="2191F42A" w:rsidR="00D3755F" w:rsidRPr="00A961C4" w:rsidRDefault="00D3755F" w:rsidP="0048364F">
    <w:pPr>
      <w:jc w:val="right"/>
      <w:rPr>
        <w:sz w:val="20"/>
      </w:rPr>
    </w:pPr>
    <w:r w:rsidRPr="00A961C4">
      <w:rPr>
        <w:sz w:val="20"/>
      </w:rPr>
      <w:fldChar w:fldCharType="begin"/>
    </w:r>
    <w:r w:rsidRPr="00A961C4">
      <w:rPr>
        <w:sz w:val="20"/>
      </w:rPr>
      <w:instrText xml:space="preserve"> STYLEREF CharAmSchText </w:instrText>
    </w:r>
    <w:r w:rsidR="009135C4">
      <w:rPr>
        <w:sz w:val="20"/>
      </w:rPr>
      <w:fldChar w:fldCharType="separate"/>
    </w:r>
    <w:r w:rsidR="009135C4">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135C4">
      <w:rPr>
        <w:b/>
        <w:sz w:val="20"/>
      </w:rPr>
      <w:fldChar w:fldCharType="separate"/>
    </w:r>
    <w:r w:rsidR="009135C4">
      <w:rPr>
        <w:b/>
        <w:noProof/>
        <w:sz w:val="20"/>
      </w:rPr>
      <w:t>Schedule 1</w:t>
    </w:r>
    <w:r>
      <w:rPr>
        <w:b/>
        <w:sz w:val="20"/>
      </w:rPr>
      <w:fldChar w:fldCharType="end"/>
    </w:r>
  </w:p>
  <w:p w14:paraId="2CF3791E" w14:textId="4B5F12E5" w:rsidR="00D3755F" w:rsidRPr="00A961C4" w:rsidRDefault="00D3755F" w:rsidP="0048364F">
    <w:pPr>
      <w:jc w:val="right"/>
      <w:rPr>
        <w:b/>
        <w:sz w:val="20"/>
      </w:rPr>
    </w:pPr>
    <w:r w:rsidRPr="00A961C4">
      <w:rPr>
        <w:sz w:val="20"/>
      </w:rPr>
      <w:fldChar w:fldCharType="begin"/>
    </w:r>
    <w:r w:rsidRPr="00A961C4">
      <w:rPr>
        <w:sz w:val="20"/>
      </w:rPr>
      <w:instrText xml:space="preserve"> STYLEREF CharAmPartText </w:instrText>
    </w:r>
    <w:r w:rsidR="009135C4">
      <w:rPr>
        <w:sz w:val="20"/>
      </w:rPr>
      <w:fldChar w:fldCharType="separate"/>
    </w:r>
    <w:r w:rsidR="009135C4">
      <w:rPr>
        <w:noProof/>
        <w:sz w:val="20"/>
      </w:rPr>
      <w:t>Functions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9135C4">
      <w:rPr>
        <w:b/>
        <w:sz w:val="20"/>
      </w:rPr>
      <w:fldChar w:fldCharType="separate"/>
    </w:r>
    <w:r w:rsidR="009135C4">
      <w:rPr>
        <w:b/>
        <w:noProof/>
        <w:sz w:val="20"/>
      </w:rPr>
      <w:t>Part 1</w:t>
    </w:r>
    <w:r w:rsidRPr="00A961C4">
      <w:rPr>
        <w:b/>
        <w:sz w:val="20"/>
      </w:rPr>
      <w:fldChar w:fldCharType="end"/>
    </w:r>
  </w:p>
  <w:p w14:paraId="137A4B45" w14:textId="77777777" w:rsidR="00D3755F" w:rsidRPr="00A961C4" w:rsidRDefault="00D3755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6721" w14:textId="77777777" w:rsidR="00D3755F" w:rsidRPr="00A961C4" w:rsidRDefault="00D3755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C637E"/>
    <w:rsid w:val="00000BCF"/>
    <w:rsid w:val="00001A50"/>
    <w:rsid w:val="000029BB"/>
    <w:rsid w:val="00005D25"/>
    <w:rsid w:val="000113BC"/>
    <w:rsid w:val="00012B98"/>
    <w:rsid w:val="000136AF"/>
    <w:rsid w:val="00015FAF"/>
    <w:rsid w:val="000221D6"/>
    <w:rsid w:val="000246ED"/>
    <w:rsid w:val="000358D0"/>
    <w:rsid w:val="000417C9"/>
    <w:rsid w:val="00046F74"/>
    <w:rsid w:val="00047930"/>
    <w:rsid w:val="00055B5C"/>
    <w:rsid w:val="00056391"/>
    <w:rsid w:val="00060FF9"/>
    <w:rsid w:val="000614BF"/>
    <w:rsid w:val="000614CC"/>
    <w:rsid w:val="00066A58"/>
    <w:rsid w:val="00080BA0"/>
    <w:rsid w:val="00081D7D"/>
    <w:rsid w:val="00085133"/>
    <w:rsid w:val="00092F34"/>
    <w:rsid w:val="00096809"/>
    <w:rsid w:val="000B1FD2"/>
    <w:rsid w:val="000B2551"/>
    <w:rsid w:val="000D05EF"/>
    <w:rsid w:val="000D5E06"/>
    <w:rsid w:val="000F0B1B"/>
    <w:rsid w:val="000F14A9"/>
    <w:rsid w:val="000F21C1"/>
    <w:rsid w:val="000F316E"/>
    <w:rsid w:val="000F3C64"/>
    <w:rsid w:val="000F53F9"/>
    <w:rsid w:val="000F6F6A"/>
    <w:rsid w:val="0010092D"/>
    <w:rsid w:val="00101D90"/>
    <w:rsid w:val="00103780"/>
    <w:rsid w:val="0010745C"/>
    <w:rsid w:val="00113BD1"/>
    <w:rsid w:val="00122206"/>
    <w:rsid w:val="00124D01"/>
    <w:rsid w:val="001429C9"/>
    <w:rsid w:val="00151CD2"/>
    <w:rsid w:val="00154714"/>
    <w:rsid w:val="0015646E"/>
    <w:rsid w:val="00160417"/>
    <w:rsid w:val="00163DC8"/>
    <w:rsid w:val="001643C9"/>
    <w:rsid w:val="00165568"/>
    <w:rsid w:val="00166C2F"/>
    <w:rsid w:val="001716C9"/>
    <w:rsid w:val="00173363"/>
    <w:rsid w:val="00173B94"/>
    <w:rsid w:val="001747F7"/>
    <w:rsid w:val="001854B4"/>
    <w:rsid w:val="001939E1"/>
    <w:rsid w:val="00195382"/>
    <w:rsid w:val="001A3658"/>
    <w:rsid w:val="001A51BF"/>
    <w:rsid w:val="001A5EA0"/>
    <w:rsid w:val="001A759A"/>
    <w:rsid w:val="001B1495"/>
    <w:rsid w:val="001B5ECD"/>
    <w:rsid w:val="001B633C"/>
    <w:rsid w:val="001B7A5D"/>
    <w:rsid w:val="001C2418"/>
    <w:rsid w:val="001C69C4"/>
    <w:rsid w:val="001C6B6B"/>
    <w:rsid w:val="001C7A44"/>
    <w:rsid w:val="001E15C9"/>
    <w:rsid w:val="001E1BBC"/>
    <w:rsid w:val="001E3590"/>
    <w:rsid w:val="001E5559"/>
    <w:rsid w:val="001E7407"/>
    <w:rsid w:val="0020040A"/>
    <w:rsid w:val="00201D27"/>
    <w:rsid w:val="00202618"/>
    <w:rsid w:val="00217027"/>
    <w:rsid w:val="00221B05"/>
    <w:rsid w:val="00224529"/>
    <w:rsid w:val="002354D7"/>
    <w:rsid w:val="00237E4C"/>
    <w:rsid w:val="00240749"/>
    <w:rsid w:val="0024626B"/>
    <w:rsid w:val="0025107C"/>
    <w:rsid w:val="00251BE1"/>
    <w:rsid w:val="002617FE"/>
    <w:rsid w:val="00263820"/>
    <w:rsid w:val="00275197"/>
    <w:rsid w:val="0027768B"/>
    <w:rsid w:val="00280D16"/>
    <w:rsid w:val="00284B0B"/>
    <w:rsid w:val="00293B89"/>
    <w:rsid w:val="00297ECB"/>
    <w:rsid w:val="002A2F3A"/>
    <w:rsid w:val="002B0981"/>
    <w:rsid w:val="002B4A21"/>
    <w:rsid w:val="002B5A30"/>
    <w:rsid w:val="002C03BA"/>
    <w:rsid w:val="002C4479"/>
    <w:rsid w:val="002C5E2D"/>
    <w:rsid w:val="002D043A"/>
    <w:rsid w:val="002D395A"/>
    <w:rsid w:val="002E55FA"/>
    <w:rsid w:val="002E64EB"/>
    <w:rsid w:val="002F0FC3"/>
    <w:rsid w:val="002F5A80"/>
    <w:rsid w:val="003255EF"/>
    <w:rsid w:val="00336828"/>
    <w:rsid w:val="003415D3"/>
    <w:rsid w:val="003470F6"/>
    <w:rsid w:val="00350417"/>
    <w:rsid w:val="00352B0F"/>
    <w:rsid w:val="003542C5"/>
    <w:rsid w:val="00370F91"/>
    <w:rsid w:val="00372CCB"/>
    <w:rsid w:val="00373409"/>
    <w:rsid w:val="00373874"/>
    <w:rsid w:val="00375C6C"/>
    <w:rsid w:val="00375F60"/>
    <w:rsid w:val="0039420E"/>
    <w:rsid w:val="003A396F"/>
    <w:rsid w:val="003A7B3C"/>
    <w:rsid w:val="003B0A76"/>
    <w:rsid w:val="003B29EF"/>
    <w:rsid w:val="003B4E3D"/>
    <w:rsid w:val="003B5279"/>
    <w:rsid w:val="003C50F0"/>
    <w:rsid w:val="003C5F2B"/>
    <w:rsid w:val="003D0BFE"/>
    <w:rsid w:val="003D5700"/>
    <w:rsid w:val="003F07B1"/>
    <w:rsid w:val="003F37C3"/>
    <w:rsid w:val="003F4951"/>
    <w:rsid w:val="003F5A18"/>
    <w:rsid w:val="00400FF5"/>
    <w:rsid w:val="00402951"/>
    <w:rsid w:val="00405579"/>
    <w:rsid w:val="00410B8E"/>
    <w:rsid w:val="004116CD"/>
    <w:rsid w:val="00413178"/>
    <w:rsid w:val="00416036"/>
    <w:rsid w:val="00421FC1"/>
    <w:rsid w:val="004229C7"/>
    <w:rsid w:val="00424CA9"/>
    <w:rsid w:val="0043265E"/>
    <w:rsid w:val="00434F17"/>
    <w:rsid w:val="00436785"/>
    <w:rsid w:val="00436BD5"/>
    <w:rsid w:val="00437E4B"/>
    <w:rsid w:val="0044291A"/>
    <w:rsid w:val="00443114"/>
    <w:rsid w:val="00451ABC"/>
    <w:rsid w:val="004522F7"/>
    <w:rsid w:val="004703F0"/>
    <w:rsid w:val="004709E0"/>
    <w:rsid w:val="004803B7"/>
    <w:rsid w:val="0048196B"/>
    <w:rsid w:val="0048364F"/>
    <w:rsid w:val="00486D05"/>
    <w:rsid w:val="004945FD"/>
    <w:rsid w:val="00496F97"/>
    <w:rsid w:val="004A570F"/>
    <w:rsid w:val="004B40F9"/>
    <w:rsid w:val="004C22E8"/>
    <w:rsid w:val="004C24BB"/>
    <w:rsid w:val="004C27BB"/>
    <w:rsid w:val="004C7C8C"/>
    <w:rsid w:val="004D6464"/>
    <w:rsid w:val="004E0F9D"/>
    <w:rsid w:val="004E2292"/>
    <w:rsid w:val="004E2A4A"/>
    <w:rsid w:val="004E3414"/>
    <w:rsid w:val="004E6C91"/>
    <w:rsid w:val="004F0D23"/>
    <w:rsid w:val="004F1D7B"/>
    <w:rsid w:val="004F1FAC"/>
    <w:rsid w:val="004F7C3D"/>
    <w:rsid w:val="0050512C"/>
    <w:rsid w:val="00507EBA"/>
    <w:rsid w:val="0051278C"/>
    <w:rsid w:val="00516B8D"/>
    <w:rsid w:val="00521E2F"/>
    <w:rsid w:val="00530AEA"/>
    <w:rsid w:val="00535709"/>
    <w:rsid w:val="005370B0"/>
    <w:rsid w:val="00537FBC"/>
    <w:rsid w:val="00540C76"/>
    <w:rsid w:val="00543469"/>
    <w:rsid w:val="00543D35"/>
    <w:rsid w:val="00545D52"/>
    <w:rsid w:val="0055042A"/>
    <w:rsid w:val="00551B54"/>
    <w:rsid w:val="00551B57"/>
    <w:rsid w:val="00565FF6"/>
    <w:rsid w:val="0056763A"/>
    <w:rsid w:val="00571648"/>
    <w:rsid w:val="005827C7"/>
    <w:rsid w:val="00584811"/>
    <w:rsid w:val="00593AA6"/>
    <w:rsid w:val="00594161"/>
    <w:rsid w:val="00594749"/>
    <w:rsid w:val="00597ACF"/>
    <w:rsid w:val="005A03FC"/>
    <w:rsid w:val="005A0D92"/>
    <w:rsid w:val="005B206C"/>
    <w:rsid w:val="005B3132"/>
    <w:rsid w:val="005B4067"/>
    <w:rsid w:val="005C0914"/>
    <w:rsid w:val="005C3F41"/>
    <w:rsid w:val="005D6537"/>
    <w:rsid w:val="005D71AC"/>
    <w:rsid w:val="005E06F0"/>
    <w:rsid w:val="005E152A"/>
    <w:rsid w:val="005E65AA"/>
    <w:rsid w:val="005E6A7F"/>
    <w:rsid w:val="005E6F8F"/>
    <w:rsid w:val="005F11B1"/>
    <w:rsid w:val="005F670B"/>
    <w:rsid w:val="005F7806"/>
    <w:rsid w:val="00600219"/>
    <w:rsid w:val="0061104D"/>
    <w:rsid w:val="006150D3"/>
    <w:rsid w:val="006167FD"/>
    <w:rsid w:val="006207EA"/>
    <w:rsid w:val="006245C0"/>
    <w:rsid w:val="00641DE5"/>
    <w:rsid w:val="0064650D"/>
    <w:rsid w:val="0064707E"/>
    <w:rsid w:val="00650471"/>
    <w:rsid w:val="006555A0"/>
    <w:rsid w:val="00656F0C"/>
    <w:rsid w:val="006779C4"/>
    <w:rsid w:val="00677CC2"/>
    <w:rsid w:val="00681F92"/>
    <w:rsid w:val="006842C2"/>
    <w:rsid w:val="00685F42"/>
    <w:rsid w:val="00690B9E"/>
    <w:rsid w:val="0069207B"/>
    <w:rsid w:val="00694139"/>
    <w:rsid w:val="006A0D9B"/>
    <w:rsid w:val="006A4B23"/>
    <w:rsid w:val="006B5652"/>
    <w:rsid w:val="006C111C"/>
    <w:rsid w:val="006C2874"/>
    <w:rsid w:val="006C680B"/>
    <w:rsid w:val="006C7F8C"/>
    <w:rsid w:val="006D25E9"/>
    <w:rsid w:val="006D380D"/>
    <w:rsid w:val="006E0135"/>
    <w:rsid w:val="006E303A"/>
    <w:rsid w:val="006F7E19"/>
    <w:rsid w:val="00700B2C"/>
    <w:rsid w:val="00712D8D"/>
    <w:rsid w:val="00713084"/>
    <w:rsid w:val="00714B26"/>
    <w:rsid w:val="007219C9"/>
    <w:rsid w:val="0072260A"/>
    <w:rsid w:val="00727D65"/>
    <w:rsid w:val="00731E00"/>
    <w:rsid w:val="007350B7"/>
    <w:rsid w:val="00742C1D"/>
    <w:rsid w:val="00743D51"/>
    <w:rsid w:val="007440B7"/>
    <w:rsid w:val="00750F03"/>
    <w:rsid w:val="007626FA"/>
    <w:rsid w:val="007634AD"/>
    <w:rsid w:val="00766359"/>
    <w:rsid w:val="007715C9"/>
    <w:rsid w:val="00774874"/>
    <w:rsid w:val="00774EDD"/>
    <w:rsid w:val="007757EC"/>
    <w:rsid w:val="00786996"/>
    <w:rsid w:val="00790246"/>
    <w:rsid w:val="007A5913"/>
    <w:rsid w:val="007B30AA"/>
    <w:rsid w:val="007B33FC"/>
    <w:rsid w:val="007C4DF6"/>
    <w:rsid w:val="007E598E"/>
    <w:rsid w:val="007E6C50"/>
    <w:rsid w:val="007E7D4A"/>
    <w:rsid w:val="007F337A"/>
    <w:rsid w:val="007F702F"/>
    <w:rsid w:val="008006CC"/>
    <w:rsid w:val="00807F18"/>
    <w:rsid w:val="008103FE"/>
    <w:rsid w:val="008122D5"/>
    <w:rsid w:val="00813691"/>
    <w:rsid w:val="00821421"/>
    <w:rsid w:val="00831E8D"/>
    <w:rsid w:val="00836EE9"/>
    <w:rsid w:val="00840C3C"/>
    <w:rsid w:val="00842F0E"/>
    <w:rsid w:val="008452FA"/>
    <w:rsid w:val="00846223"/>
    <w:rsid w:val="00846364"/>
    <w:rsid w:val="00856A31"/>
    <w:rsid w:val="00856BB0"/>
    <w:rsid w:val="00857B39"/>
    <w:rsid w:val="00857D6B"/>
    <w:rsid w:val="00860B79"/>
    <w:rsid w:val="008616C7"/>
    <w:rsid w:val="008655BF"/>
    <w:rsid w:val="00865848"/>
    <w:rsid w:val="00872629"/>
    <w:rsid w:val="008754C2"/>
    <w:rsid w:val="008754D0"/>
    <w:rsid w:val="00876322"/>
    <w:rsid w:val="00877D48"/>
    <w:rsid w:val="00880512"/>
    <w:rsid w:val="00880853"/>
    <w:rsid w:val="00883781"/>
    <w:rsid w:val="00885570"/>
    <w:rsid w:val="0088767D"/>
    <w:rsid w:val="0089098B"/>
    <w:rsid w:val="008911A1"/>
    <w:rsid w:val="00893958"/>
    <w:rsid w:val="00897896"/>
    <w:rsid w:val="008A2E77"/>
    <w:rsid w:val="008B522D"/>
    <w:rsid w:val="008B54A0"/>
    <w:rsid w:val="008C6F6F"/>
    <w:rsid w:val="008D0EE0"/>
    <w:rsid w:val="008D3E94"/>
    <w:rsid w:val="008F4F1C"/>
    <w:rsid w:val="008F5F6E"/>
    <w:rsid w:val="008F77C4"/>
    <w:rsid w:val="0090278D"/>
    <w:rsid w:val="00906B52"/>
    <w:rsid w:val="009103F3"/>
    <w:rsid w:val="009135C4"/>
    <w:rsid w:val="00921254"/>
    <w:rsid w:val="00922F8C"/>
    <w:rsid w:val="00925348"/>
    <w:rsid w:val="00932377"/>
    <w:rsid w:val="00934A90"/>
    <w:rsid w:val="00937410"/>
    <w:rsid w:val="009401BE"/>
    <w:rsid w:val="00943221"/>
    <w:rsid w:val="00956833"/>
    <w:rsid w:val="009667E5"/>
    <w:rsid w:val="00967042"/>
    <w:rsid w:val="0098255A"/>
    <w:rsid w:val="009845BE"/>
    <w:rsid w:val="00985813"/>
    <w:rsid w:val="009969C9"/>
    <w:rsid w:val="009A6082"/>
    <w:rsid w:val="009B41A7"/>
    <w:rsid w:val="009B6989"/>
    <w:rsid w:val="009B78D8"/>
    <w:rsid w:val="009D1C72"/>
    <w:rsid w:val="009E0C09"/>
    <w:rsid w:val="009E147D"/>
    <w:rsid w:val="009E186E"/>
    <w:rsid w:val="009E1917"/>
    <w:rsid w:val="009E338B"/>
    <w:rsid w:val="009E448F"/>
    <w:rsid w:val="009E6A54"/>
    <w:rsid w:val="009F3D27"/>
    <w:rsid w:val="009F5416"/>
    <w:rsid w:val="009F7BD0"/>
    <w:rsid w:val="00A048FF"/>
    <w:rsid w:val="00A10775"/>
    <w:rsid w:val="00A16F0D"/>
    <w:rsid w:val="00A231E2"/>
    <w:rsid w:val="00A35CB8"/>
    <w:rsid w:val="00A36728"/>
    <w:rsid w:val="00A36C48"/>
    <w:rsid w:val="00A41465"/>
    <w:rsid w:val="00A418CF"/>
    <w:rsid w:val="00A41E0B"/>
    <w:rsid w:val="00A42ABB"/>
    <w:rsid w:val="00A503B4"/>
    <w:rsid w:val="00A55631"/>
    <w:rsid w:val="00A64912"/>
    <w:rsid w:val="00A70A74"/>
    <w:rsid w:val="00A7715B"/>
    <w:rsid w:val="00A8502A"/>
    <w:rsid w:val="00AA3795"/>
    <w:rsid w:val="00AA6EA6"/>
    <w:rsid w:val="00AB0AB5"/>
    <w:rsid w:val="00AB5214"/>
    <w:rsid w:val="00AB5DEB"/>
    <w:rsid w:val="00AC1E75"/>
    <w:rsid w:val="00AD2455"/>
    <w:rsid w:val="00AD5641"/>
    <w:rsid w:val="00AD636F"/>
    <w:rsid w:val="00AE1088"/>
    <w:rsid w:val="00AF0699"/>
    <w:rsid w:val="00AF0C14"/>
    <w:rsid w:val="00AF146C"/>
    <w:rsid w:val="00AF1BA4"/>
    <w:rsid w:val="00AF5FD2"/>
    <w:rsid w:val="00B032D8"/>
    <w:rsid w:val="00B0563A"/>
    <w:rsid w:val="00B05BB0"/>
    <w:rsid w:val="00B20486"/>
    <w:rsid w:val="00B215EA"/>
    <w:rsid w:val="00B2665F"/>
    <w:rsid w:val="00B31243"/>
    <w:rsid w:val="00B32BE2"/>
    <w:rsid w:val="00B33A58"/>
    <w:rsid w:val="00B33B3C"/>
    <w:rsid w:val="00B43DCB"/>
    <w:rsid w:val="00B56F2E"/>
    <w:rsid w:val="00B61312"/>
    <w:rsid w:val="00B6382D"/>
    <w:rsid w:val="00B7259D"/>
    <w:rsid w:val="00B8060A"/>
    <w:rsid w:val="00B838BF"/>
    <w:rsid w:val="00B93562"/>
    <w:rsid w:val="00B93D93"/>
    <w:rsid w:val="00B97D9E"/>
    <w:rsid w:val="00BA5026"/>
    <w:rsid w:val="00BA75CD"/>
    <w:rsid w:val="00BB06A1"/>
    <w:rsid w:val="00BB0F46"/>
    <w:rsid w:val="00BB40BF"/>
    <w:rsid w:val="00BB44BE"/>
    <w:rsid w:val="00BB4DFC"/>
    <w:rsid w:val="00BB5E17"/>
    <w:rsid w:val="00BC0CD1"/>
    <w:rsid w:val="00BC2F7B"/>
    <w:rsid w:val="00BC62D7"/>
    <w:rsid w:val="00BD5DD9"/>
    <w:rsid w:val="00BE4633"/>
    <w:rsid w:val="00BE719A"/>
    <w:rsid w:val="00BE720A"/>
    <w:rsid w:val="00BF0461"/>
    <w:rsid w:val="00BF4944"/>
    <w:rsid w:val="00BF56D4"/>
    <w:rsid w:val="00C004A9"/>
    <w:rsid w:val="00C02083"/>
    <w:rsid w:val="00C02876"/>
    <w:rsid w:val="00C04409"/>
    <w:rsid w:val="00C067E5"/>
    <w:rsid w:val="00C11F4F"/>
    <w:rsid w:val="00C12E76"/>
    <w:rsid w:val="00C164CA"/>
    <w:rsid w:val="00C176CF"/>
    <w:rsid w:val="00C21B72"/>
    <w:rsid w:val="00C24EE9"/>
    <w:rsid w:val="00C370CA"/>
    <w:rsid w:val="00C42BF8"/>
    <w:rsid w:val="00C45C70"/>
    <w:rsid w:val="00C460AE"/>
    <w:rsid w:val="00C474D5"/>
    <w:rsid w:val="00C50043"/>
    <w:rsid w:val="00C53CA8"/>
    <w:rsid w:val="00C54E84"/>
    <w:rsid w:val="00C57050"/>
    <w:rsid w:val="00C639DF"/>
    <w:rsid w:val="00C665C0"/>
    <w:rsid w:val="00C67002"/>
    <w:rsid w:val="00C741EF"/>
    <w:rsid w:val="00C7573B"/>
    <w:rsid w:val="00C75DA8"/>
    <w:rsid w:val="00C76CF3"/>
    <w:rsid w:val="00C77DE2"/>
    <w:rsid w:val="00C84C29"/>
    <w:rsid w:val="00C87BE0"/>
    <w:rsid w:val="00C94197"/>
    <w:rsid w:val="00CA2DCB"/>
    <w:rsid w:val="00CB46A8"/>
    <w:rsid w:val="00CB4EBF"/>
    <w:rsid w:val="00CB6755"/>
    <w:rsid w:val="00CE1E31"/>
    <w:rsid w:val="00CE2E79"/>
    <w:rsid w:val="00CF05C0"/>
    <w:rsid w:val="00CF0BB2"/>
    <w:rsid w:val="00CF22EA"/>
    <w:rsid w:val="00CF45D6"/>
    <w:rsid w:val="00D00EAA"/>
    <w:rsid w:val="00D13441"/>
    <w:rsid w:val="00D243A3"/>
    <w:rsid w:val="00D34F0F"/>
    <w:rsid w:val="00D3755F"/>
    <w:rsid w:val="00D4313C"/>
    <w:rsid w:val="00D43A85"/>
    <w:rsid w:val="00D477C3"/>
    <w:rsid w:val="00D51B88"/>
    <w:rsid w:val="00D52EFE"/>
    <w:rsid w:val="00D532A9"/>
    <w:rsid w:val="00D63EF6"/>
    <w:rsid w:val="00D67C90"/>
    <w:rsid w:val="00D70DFB"/>
    <w:rsid w:val="00D7137B"/>
    <w:rsid w:val="00D73029"/>
    <w:rsid w:val="00D74945"/>
    <w:rsid w:val="00D766DF"/>
    <w:rsid w:val="00D801BF"/>
    <w:rsid w:val="00D8488A"/>
    <w:rsid w:val="00D95355"/>
    <w:rsid w:val="00DA3BD5"/>
    <w:rsid w:val="00DA4854"/>
    <w:rsid w:val="00DB5963"/>
    <w:rsid w:val="00DC6E98"/>
    <w:rsid w:val="00DD31EF"/>
    <w:rsid w:val="00DD709A"/>
    <w:rsid w:val="00DE2002"/>
    <w:rsid w:val="00DE32D0"/>
    <w:rsid w:val="00DE682B"/>
    <w:rsid w:val="00DE69E4"/>
    <w:rsid w:val="00DF0C5A"/>
    <w:rsid w:val="00DF2D77"/>
    <w:rsid w:val="00DF5883"/>
    <w:rsid w:val="00DF7AE9"/>
    <w:rsid w:val="00E04547"/>
    <w:rsid w:val="00E05704"/>
    <w:rsid w:val="00E24D66"/>
    <w:rsid w:val="00E3592F"/>
    <w:rsid w:val="00E35C78"/>
    <w:rsid w:val="00E37760"/>
    <w:rsid w:val="00E43B8A"/>
    <w:rsid w:val="00E529A3"/>
    <w:rsid w:val="00E54292"/>
    <w:rsid w:val="00E54A35"/>
    <w:rsid w:val="00E55681"/>
    <w:rsid w:val="00E627CA"/>
    <w:rsid w:val="00E740EB"/>
    <w:rsid w:val="00E74DC7"/>
    <w:rsid w:val="00E84ECA"/>
    <w:rsid w:val="00E852F2"/>
    <w:rsid w:val="00E87699"/>
    <w:rsid w:val="00E91C0F"/>
    <w:rsid w:val="00E92A1A"/>
    <w:rsid w:val="00E947C6"/>
    <w:rsid w:val="00EB510C"/>
    <w:rsid w:val="00EB5A5F"/>
    <w:rsid w:val="00EC1BFE"/>
    <w:rsid w:val="00EC5E21"/>
    <w:rsid w:val="00EC637E"/>
    <w:rsid w:val="00ED0B0A"/>
    <w:rsid w:val="00ED1348"/>
    <w:rsid w:val="00ED492F"/>
    <w:rsid w:val="00EE3E36"/>
    <w:rsid w:val="00EE571C"/>
    <w:rsid w:val="00EE7E58"/>
    <w:rsid w:val="00EF2E3A"/>
    <w:rsid w:val="00EF463D"/>
    <w:rsid w:val="00F02670"/>
    <w:rsid w:val="00F039AB"/>
    <w:rsid w:val="00F047E2"/>
    <w:rsid w:val="00F078DC"/>
    <w:rsid w:val="00F13E86"/>
    <w:rsid w:val="00F14604"/>
    <w:rsid w:val="00F17B00"/>
    <w:rsid w:val="00F262D1"/>
    <w:rsid w:val="00F263CA"/>
    <w:rsid w:val="00F32D1E"/>
    <w:rsid w:val="00F338F0"/>
    <w:rsid w:val="00F42626"/>
    <w:rsid w:val="00F42DD0"/>
    <w:rsid w:val="00F43204"/>
    <w:rsid w:val="00F5045D"/>
    <w:rsid w:val="00F65E3F"/>
    <w:rsid w:val="00F677A9"/>
    <w:rsid w:val="00F70988"/>
    <w:rsid w:val="00F771F3"/>
    <w:rsid w:val="00F804A2"/>
    <w:rsid w:val="00F83C1E"/>
    <w:rsid w:val="00F84653"/>
    <w:rsid w:val="00F84CF5"/>
    <w:rsid w:val="00F92D35"/>
    <w:rsid w:val="00F970BC"/>
    <w:rsid w:val="00F97975"/>
    <w:rsid w:val="00FA420B"/>
    <w:rsid w:val="00FC496A"/>
    <w:rsid w:val="00FC6C19"/>
    <w:rsid w:val="00FD035B"/>
    <w:rsid w:val="00FD140C"/>
    <w:rsid w:val="00FD1784"/>
    <w:rsid w:val="00FD1E13"/>
    <w:rsid w:val="00FD536E"/>
    <w:rsid w:val="00FD7EB1"/>
    <w:rsid w:val="00FE17B4"/>
    <w:rsid w:val="00FE41C9"/>
    <w:rsid w:val="00FE7F93"/>
    <w:rsid w:val="00FF0AEB"/>
    <w:rsid w:val="00FF0E62"/>
    <w:rsid w:val="00FF46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7B17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E338B"/>
    <w:pPr>
      <w:spacing w:line="260" w:lineRule="atLeast"/>
    </w:pPr>
    <w:rPr>
      <w:sz w:val="22"/>
    </w:rPr>
  </w:style>
  <w:style w:type="paragraph" w:styleId="Heading1">
    <w:name w:val="heading 1"/>
    <w:basedOn w:val="Normal"/>
    <w:next w:val="Normal"/>
    <w:link w:val="Heading1Char"/>
    <w:uiPriority w:val="9"/>
    <w:qFormat/>
    <w:rsid w:val="008452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452F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452F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452F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452F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452F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452F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452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52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338B"/>
  </w:style>
  <w:style w:type="paragraph" w:customStyle="1" w:styleId="OPCParaBase">
    <w:name w:val="OPCParaBase"/>
    <w:qFormat/>
    <w:rsid w:val="009E338B"/>
    <w:pPr>
      <w:spacing w:line="260" w:lineRule="atLeast"/>
    </w:pPr>
    <w:rPr>
      <w:rFonts w:eastAsia="Times New Roman" w:cs="Times New Roman"/>
      <w:sz w:val="22"/>
      <w:lang w:eastAsia="en-AU"/>
    </w:rPr>
  </w:style>
  <w:style w:type="paragraph" w:customStyle="1" w:styleId="ShortT">
    <w:name w:val="ShortT"/>
    <w:basedOn w:val="OPCParaBase"/>
    <w:next w:val="Normal"/>
    <w:qFormat/>
    <w:rsid w:val="009E338B"/>
    <w:pPr>
      <w:spacing w:line="240" w:lineRule="auto"/>
    </w:pPr>
    <w:rPr>
      <w:b/>
      <w:sz w:val="40"/>
    </w:rPr>
  </w:style>
  <w:style w:type="paragraph" w:customStyle="1" w:styleId="ActHead1">
    <w:name w:val="ActHead 1"/>
    <w:aliases w:val="c"/>
    <w:basedOn w:val="OPCParaBase"/>
    <w:next w:val="Normal"/>
    <w:qFormat/>
    <w:rsid w:val="009E338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338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338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338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E338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338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338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338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338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E338B"/>
  </w:style>
  <w:style w:type="paragraph" w:customStyle="1" w:styleId="Blocks">
    <w:name w:val="Blocks"/>
    <w:aliases w:val="bb"/>
    <w:basedOn w:val="OPCParaBase"/>
    <w:qFormat/>
    <w:rsid w:val="009E338B"/>
    <w:pPr>
      <w:spacing w:line="240" w:lineRule="auto"/>
    </w:pPr>
    <w:rPr>
      <w:sz w:val="24"/>
    </w:rPr>
  </w:style>
  <w:style w:type="paragraph" w:customStyle="1" w:styleId="BoxText">
    <w:name w:val="BoxText"/>
    <w:aliases w:val="bt"/>
    <w:basedOn w:val="OPCParaBase"/>
    <w:qFormat/>
    <w:rsid w:val="009E338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338B"/>
    <w:rPr>
      <w:b/>
    </w:rPr>
  </w:style>
  <w:style w:type="paragraph" w:customStyle="1" w:styleId="BoxHeadItalic">
    <w:name w:val="BoxHeadItalic"/>
    <w:aliases w:val="bhi"/>
    <w:basedOn w:val="BoxText"/>
    <w:next w:val="BoxStep"/>
    <w:qFormat/>
    <w:rsid w:val="009E338B"/>
    <w:rPr>
      <w:i/>
    </w:rPr>
  </w:style>
  <w:style w:type="paragraph" w:customStyle="1" w:styleId="BoxList">
    <w:name w:val="BoxList"/>
    <w:aliases w:val="bl"/>
    <w:basedOn w:val="BoxText"/>
    <w:qFormat/>
    <w:rsid w:val="009E338B"/>
    <w:pPr>
      <w:ind w:left="1559" w:hanging="425"/>
    </w:pPr>
  </w:style>
  <w:style w:type="paragraph" w:customStyle="1" w:styleId="BoxNote">
    <w:name w:val="BoxNote"/>
    <w:aliases w:val="bn"/>
    <w:basedOn w:val="BoxText"/>
    <w:qFormat/>
    <w:rsid w:val="009E338B"/>
    <w:pPr>
      <w:tabs>
        <w:tab w:val="left" w:pos="1985"/>
      </w:tabs>
      <w:spacing w:before="122" w:line="198" w:lineRule="exact"/>
      <w:ind w:left="2948" w:hanging="1814"/>
    </w:pPr>
    <w:rPr>
      <w:sz w:val="18"/>
    </w:rPr>
  </w:style>
  <w:style w:type="paragraph" w:customStyle="1" w:styleId="BoxPara">
    <w:name w:val="BoxPara"/>
    <w:aliases w:val="bp"/>
    <w:basedOn w:val="BoxText"/>
    <w:qFormat/>
    <w:rsid w:val="009E338B"/>
    <w:pPr>
      <w:tabs>
        <w:tab w:val="right" w:pos="2268"/>
      </w:tabs>
      <w:ind w:left="2552" w:hanging="1418"/>
    </w:pPr>
  </w:style>
  <w:style w:type="paragraph" w:customStyle="1" w:styleId="BoxStep">
    <w:name w:val="BoxStep"/>
    <w:aliases w:val="bs"/>
    <w:basedOn w:val="BoxText"/>
    <w:qFormat/>
    <w:rsid w:val="009E338B"/>
    <w:pPr>
      <w:ind w:left="1985" w:hanging="851"/>
    </w:pPr>
  </w:style>
  <w:style w:type="character" w:customStyle="1" w:styleId="CharAmPartNo">
    <w:name w:val="CharAmPartNo"/>
    <w:basedOn w:val="OPCCharBase"/>
    <w:qFormat/>
    <w:rsid w:val="009E338B"/>
  </w:style>
  <w:style w:type="character" w:customStyle="1" w:styleId="CharAmPartText">
    <w:name w:val="CharAmPartText"/>
    <w:basedOn w:val="OPCCharBase"/>
    <w:qFormat/>
    <w:rsid w:val="009E338B"/>
  </w:style>
  <w:style w:type="character" w:customStyle="1" w:styleId="CharAmSchNo">
    <w:name w:val="CharAmSchNo"/>
    <w:basedOn w:val="OPCCharBase"/>
    <w:qFormat/>
    <w:rsid w:val="009E338B"/>
  </w:style>
  <w:style w:type="character" w:customStyle="1" w:styleId="CharAmSchText">
    <w:name w:val="CharAmSchText"/>
    <w:basedOn w:val="OPCCharBase"/>
    <w:qFormat/>
    <w:rsid w:val="009E338B"/>
  </w:style>
  <w:style w:type="character" w:customStyle="1" w:styleId="CharBoldItalic">
    <w:name w:val="CharBoldItalic"/>
    <w:basedOn w:val="OPCCharBase"/>
    <w:uiPriority w:val="1"/>
    <w:qFormat/>
    <w:rsid w:val="009E338B"/>
    <w:rPr>
      <w:b/>
      <w:i/>
    </w:rPr>
  </w:style>
  <w:style w:type="character" w:customStyle="1" w:styleId="CharChapNo">
    <w:name w:val="CharChapNo"/>
    <w:basedOn w:val="OPCCharBase"/>
    <w:uiPriority w:val="1"/>
    <w:qFormat/>
    <w:rsid w:val="009E338B"/>
  </w:style>
  <w:style w:type="character" w:customStyle="1" w:styleId="CharChapText">
    <w:name w:val="CharChapText"/>
    <w:basedOn w:val="OPCCharBase"/>
    <w:uiPriority w:val="1"/>
    <w:qFormat/>
    <w:rsid w:val="009E338B"/>
  </w:style>
  <w:style w:type="character" w:customStyle="1" w:styleId="CharDivNo">
    <w:name w:val="CharDivNo"/>
    <w:basedOn w:val="OPCCharBase"/>
    <w:uiPriority w:val="1"/>
    <w:qFormat/>
    <w:rsid w:val="009E338B"/>
  </w:style>
  <w:style w:type="character" w:customStyle="1" w:styleId="CharDivText">
    <w:name w:val="CharDivText"/>
    <w:basedOn w:val="OPCCharBase"/>
    <w:uiPriority w:val="1"/>
    <w:qFormat/>
    <w:rsid w:val="009E338B"/>
  </w:style>
  <w:style w:type="character" w:customStyle="1" w:styleId="CharItalic">
    <w:name w:val="CharItalic"/>
    <w:basedOn w:val="OPCCharBase"/>
    <w:uiPriority w:val="1"/>
    <w:qFormat/>
    <w:rsid w:val="009E338B"/>
    <w:rPr>
      <w:i/>
    </w:rPr>
  </w:style>
  <w:style w:type="character" w:customStyle="1" w:styleId="CharPartNo">
    <w:name w:val="CharPartNo"/>
    <w:basedOn w:val="OPCCharBase"/>
    <w:uiPriority w:val="1"/>
    <w:qFormat/>
    <w:rsid w:val="009E338B"/>
  </w:style>
  <w:style w:type="character" w:customStyle="1" w:styleId="CharPartText">
    <w:name w:val="CharPartText"/>
    <w:basedOn w:val="OPCCharBase"/>
    <w:uiPriority w:val="1"/>
    <w:qFormat/>
    <w:rsid w:val="009E338B"/>
  </w:style>
  <w:style w:type="character" w:customStyle="1" w:styleId="CharSectno">
    <w:name w:val="CharSectno"/>
    <w:basedOn w:val="OPCCharBase"/>
    <w:qFormat/>
    <w:rsid w:val="009E338B"/>
  </w:style>
  <w:style w:type="character" w:customStyle="1" w:styleId="CharSubdNo">
    <w:name w:val="CharSubdNo"/>
    <w:basedOn w:val="OPCCharBase"/>
    <w:uiPriority w:val="1"/>
    <w:qFormat/>
    <w:rsid w:val="009E338B"/>
  </w:style>
  <w:style w:type="character" w:customStyle="1" w:styleId="CharSubdText">
    <w:name w:val="CharSubdText"/>
    <w:basedOn w:val="OPCCharBase"/>
    <w:uiPriority w:val="1"/>
    <w:qFormat/>
    <w:rsid w:val="009E338B"/>
  </w:style>
  <w:style w:type="paragraph" w:customStyle="1" w:styleId="CTA--">
    <w:name w:val="CTA --"/>
    <w:basedOn w:val="OPCParaBase"/>
    <w:next w:val="Normal"/>
    <w:rsid w:val="009E338B"/>
    <w:pPr>
      <w:spacing w:before="60" w:line="240" w:lineRule="atLeast"/>
      <w:ind w:left="142" w:hanging="142"/>
    </w:pPr>
    <w:rPr>
      <w:sz w:val="20"/>
    </w:rPr>
  </w:style>
  <w:style w:type="paragraph" w:customStyle="1" w:styleId="CTA-">
    <w:name w:val="CTA -"/>
    <w:basedOn w:val="OPCParaBase"/>
    <w:rsid w:val="009E338B"/>
    <w:pPr>
      <w:spacing w:before="60" w:line="240" w:lineRule="atLeast"/>
      <w:ind w:left="85" w:hanging="85"/>
    </w:pPr>
    <w:rPr>
      <w:sz w:val="20"/>
    </w:rPr>
  </w:style>
  <w:style w:type="paragraph" w:customStyle="1" w:styleId="CTA---">
    <w:name w:val="CTA ---"/>
    <w:basedOn w:val="OPCParaBase"/>
    <w:next w:val="Normal"/>
    <w:rsid w:val="009E338B"/>
    <w:pPr>
      <w:spacing w:before="60" w:line="240" w:lineRule="atLeast"/>
      <w:ind w:left="198" w:hanging="198"/>
    </w:pPr>
    <w:rPr>
      <w:sz w:val="20"/>
    </w:rPr>
  </w:style>
  <w:style w:type="paragraph" w:customStyle="1" w:styleId="CTA----">
    <w:name w:val="CTA ----"/>
    <w:basedOn w:val="OPCParaBase"/>
    <w:next w:val="Normal"/>
    <w:rsid w:val="009E338B"/>
    <w:pPr>
      <w:spacing w:before="60" w:line="240" w:lineRule="atLeast"/>
      <w:ind w:left="255" w:hanging="255"/>
    </w:pPr>
    <w:rPr>
      <w:sz w:val="20"/>
    </w:rPr>
  </w:style>
  <w:style w:type="paragraph" w:customStyle="1" w:styleId="CTA1a">
    <w:name w:val="CTA 1(a)"/>
    <w:basedOn w:val="OPCParaBase"/>
    <w:rsid w:val="009E338B"/>
    <w:pPr>
      <w:tabs>
        <w:tab w:val="right" w:pos="414"/>
      </w:tabs>
      <w:spacing w:before="40" w:line="240" w:lineRule="atLeast"/>
      <w:ind w:left="675" w:hanging="675"/>
    </w:pPr>
    <w:rPr>
      <w:sz w:val="20"/>
    </w:rPr>
  </w:style>
  <w:style w:type="paragraph" w:customStyle="1" w:styleId="CTA1ai">
    <w:name w:val="CTA 1(a)(i)"/>
    <w:basedOn w:val="OPCParaBase"/>
    <w:rsid w:val="009E338B"/>
    <w:pPr>
      <w:tabs>
        <w:tab w:val="right" w:pos="1004"/>
      </w:tabs>
      <w:spacing w:before="40" w:line="240" w:lineRule="atLeast"/>
      <w:ind w:left="1253" w:hanging="1253"/>
    </w:pPr>
    <w:rPr>
      <w:sz w:val="20"/>
    </w:rPr>
  </w:style>
  <w:style w:type="paragraph" w:customStyle="1" w:styleId="CTA2a">
    <w:name w:val="CTA 2(a)"/>
    <w:basedOn w:val="OPCParaBase"/>
    <w:rsid w:val="009E338B"/>
    <w:pPr>
      <w:tabs>
        <w:tab w:val="right" w:pos="482"/>
      </w:tabs>
      <w:spacing w:before="40" w:line="240" w:lineRule="atLeast"/>
      <w:ind w:left="748" w:hanging="748"/>
    </w:pPr>
    <w:rPr>
      <w:sz w:val="20"/>
    </w:rPr>
  </w:style>
  <w:style w:type="paragraph" w:customStyle="1" w:styleId="CTA2ai">
    <w:name w:val="CTA 2(a)(i)"/>
    <w:basedOn w:val="OPCParaBase"/>
    <w:rsid w:val="009E338B"/>
    <w:pPr>
      <w:tabs>
        <w:tab w:val="right" w:pos="1089"/>
      </w:tabs>
      <w:spacing w:before="40" w:line="240" w:lineRule="atLeast"/>
      <w:ind w:left="1327" w:hanging="1327"/>
    </w:pPr>
    <w:rPr>
      <w:sz w:val="20"/>
    </w:rPr>
  </w:style>
  <w:style w:type="paragraph" w:customStyle="1" w:styleId="CTA3a">
    <w:name w:val="CTA 3(a)"/>
    <w:basedOn w:val="OPCParaBase"/>
    <w:rsid w:val="009E338B"/>
    <w:pPr>
      <w:tabs>
        <w:tab w:val="right" w:pos="556"/>
      </w:tabs>
      <w:spacing w:before="40" w:line="240" w:lineRule="atLeast"/>
      <w:ind w:left="805" w:hanging="805"/>
    </w:pPr>
    <w:rPr>
      <w:sz w:val="20"/>
    </w:rPr>
  </w:style>
  <w:style w:type="paragraph" w:customStyle="1" w:styleId="CTA3ai">
    <w:name w:val="CTA 3(a)(i)"/>
    <w:basedOn w:val="OPCParaBase"/>
    <w:rsid w:val="009E338B"/>
    <w:pPr>
      <w:tabs>
        <w:tab w:val="right" w:pos="1140"/>
      </w:tabs>
      <w:spacing w:before="40" w:line="240" w:lineRule="atLeast"/>
      <w:ind w:left="1361" w:hanging="1361"/>
    </w:pPr>
    <w:rPr>
      <w:sz w:val="20"/>
    </w:rPr>
  </w:style>
  <w:style w:type="paragraph" w:customStyle="1" w:styleId="CTA4a">
    <w:name w:val="CTA 4(a)"/>
    <w:basedOn w:val="OPCParaBase"/>
    <w:rsid w:val="009E338B"/>
    <w:pPr>
      <w:tabs>
        <w:tab w:val="right" w:pos="624"/>
      </w:tabs>
      <w:spacing w:before="40" w:line="240" w:lineRule="atLeast"/>
      <w:ind w:left="873" w:hanging="873"/>
    </w:pPr>
    <w:rPr>
      <w:sz w:val="20"/>
    </w:rPr>
  </w:style>
  <w:style w:type="paragraph" w:customStyle="1" w:styleId="CTA4ai">
    <w:name w:val="CTA 4(a)(i)"/>
    <w:basedOn w:val="OPCParaBase"/>
    <w:rsid w:val="009E338B"/>
    <w:pPr>
      <w:tabs>
        <w:tab w:val="right" w:pos="1213"/>
      </w:tabs>
      <w:spacing w:before="40" w:line="240" w:lineRule="atLeast"/>
      <w:ind w:left="1452" w:hanging="1452"/>
    </w:pPr>
    <w:rPr>
      <w:sz w:val="20"/>
    </w:rPr>
  </w:style>
  <w:style w:type="paragraph" w:customStyle="1" w:styleId="CTACAPS">
    <w:name w:val="CTA CAPS"/>
    <w:basedOn w:val="OPCParaBase"/>
    <w:rsid w:val="009E338B"/>
    <w:pPr>
      <w:spacing w:before="60" w:line="240" w:lineRule="atLeast"/>
    </w:pPr>
    <w:rPr>
      <w:sz w:val="20"/>
    </w:rPr>
  </w:style>
  <w:style w:type="paragraph" w:customStyle="1" w:styleId="CTAright">
    <w:name w:val="CTA right"/>
    <w:basedOn w:val="OPCParaBase"/>
    <w:rsid w:val="009E338B"/>
    <w:pPr>
      <w:spacing w:before="60" w:line="240" w:lineRule="auto"/>
      <w:jc w:val="right"/>
    </w:pPr>
    <w:rPr>
      <w:sz w:val="20"/>
    </w:rPr>
  </w:style>
  <w:style w:type="paragraph" w:customStyle="1" w:styleId="subsection">
    <w:name w:val="subsection"/>
    <w:aliases w:val="ss"/>
    <w:basedOn w:val="OPCParaBase"/>
    <w:rsid w:val="009E338B"/>
    <w:pPr>
      <w:tabs>
        <w:tab w:val="right" w:pos="1021"/>
      </w:tabs>
      <w:spacing w:before="180" w:line="240" w:lineRule="auto"/>
      <w:ind w:left="1134" w:hanging="1134"/>
    </w:pPr>
  </w:style>
  <w:style w:type="paragraph" w:customStyle="1" w:styleId="Definition">
    <w:name w:val="Definition"/>
    <w:aliases w:val="dd"/>
    <w:basedOn w:val="OPCParaBase"/>
    <w:rsid w:val="009E338B"/>
    <w:pPr>
      <w:spacing w:before="180" w:line="240" w:lineRule="auto"/>
      <w:ind w:left="1134"/>
    </w:pPr>
  </w:style>
  <w:style w:type="paragraph" w:customStyle="1" w:styleId="ETAsubitem">
    <w:name w:val="ETA(subitem)"/>
    <w:basedOn w:val="OPCParaBase"/>
    <w:rsid w:val="009E338B"/>
    <w:pPr>
      <w:tabs>
        <w:tab w:val="right" w:pos="340"/>
      </w:tabs>
      <w:spacing w:before="60" w:line="240" w:lineRule="auto"/>
      <w:ind w:left="454" w:hanging="454"/>
    </w:pPr>
    <w:rPr>
      <w:sz w:val="20"/>
    </w:rPr>
  </w:style>
  <w:style w:type="paragraph" w:customStyle="1" w:styleId="ETApara">
    <w:name w:val="ETA(para)"/>
    <w:basedOn w:val="OPCParaBase"/>
    <w:rsid w:val="009E338B"/>
    <w:pPr>
      <w:tabs>
        <w:tab w:val="right" w:pos="754"/>
      </w:tabs>
      <w:spacing w:before="60" w:line="240" w:lineRule="auto"/>
      <w:ind w:left="828" w:hanging="828"/>
    </w:pPr>
    <w:rPr>
      <w:sz w:val="20"/>
    </w:rPr>
  </w:style>
  <w:style w:type="paragraph" w:customStyle="1" w:styleId="ETAsubpara">
    <w:name w:val="ETA(subpara)"/>
    <w:basedOn w:val="OPCParaBase"/>
    <w:rsid w:val="009E338B"/>
    <w:pPr>
      <w:tabs>
        <w:tab w:val="right" w:pos="1083"/>
      </w:tabs>
      <w:spacing w:before="60" w:line="240" w:lineRule="auto"/>
      <w:ind w:left="1191" w:hanging="1191"/>
    </w:pPr>
    <w:rPr>
      <w:sz w:val="20"/>
    </w:rPr>
  </w:style>
  <w:style w:type="paragraph" w:customStyle="1" w:styleId="ETAsub-subpara">
    <w:name w:val="ETA(sub-subpara)"/>
    <w:basedOn w:val="OPCParaBase"/>
    <w:rsid w:val="009E338B"/>
    <w:pPr>
      <w:tabs>
        <w:tab w:val="right" w:pos="1412"/>
      </w:tabs>
      <w:spacing w:before="60" w:line="240" w:lineRule="auto"/>
      <w:ind w:left="1525" w:hanging="1525"/>
    </w:pPr>
    <w:rPr>
      <w:sz w:val="20"/>
    </w:rPr>
  </w:style>
  <w:style w:type="paragraph" w:customStyle="1" w:styleId="Formula">
    <w:name w:val="Formula"/>
    <w:basedOn w:val="OPCParaBase"/>
    <w:rsid w:val="009E338B"/>
    <w:pPr>
      <w:spacing w:line="240" w:lineRule="auto"/>
      <w:ind w:left="1134"/>
    </w:pPr>
    <w:rPr>
      <w:sz w:val="20"/>
    </w:rPr>
  </w:style>
  <w:style w:type="paragraph" w:styleId="Header">
    <w:name w:val="header"/>
    <w:basedOn w:val="OPCParaBase"/>
    <w:link w:val="HeaderChar"/>
    <w:unhideWhenUsed/>
    <w:rsid w:val="009E338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338B"/>
    <w:rPr>
      <w:rFonts w:eastAsia="Times New Roman" w:cs="Times New Roman"/>
      <w:sz w:val="16"/>
      <w:lang w:eastAsia="en-AU"/>
    </w:rPr>
  </w:style>
  <w:style w:type="paragraph" w:customStyle="1" w:styleId="House">
    <w:name w:val="House"/>
    <w:basedOn w:val="OPCParaBase"/>
    <w:rsid w:val="009E338B"/>
    <w:pPr>
      <w:spacing w:line="240" w:lineRule="auto"/>
    </w:pPr>
    <w:rPr>
      <w:sz w:val="28"/>
    </w:rPr>
  </w:style>
  <w:style w:type="paragraph" w:customStyle="1" w:styleId="Item">
    <w:name w:val="Item"/>
    <w:aliases w:val="i"/>
    <w:basedOn w:val="OPCParaBase"/>
    <w:next w:val="ItemHead"/>
    <w:rsid w:val="009E338B"/>
    <w:pPr>
      <w:keepLines/>
      <w:spacing w:before="80" w:line="240" w:lineRule="auto"/>
      <w:ind w:left="709"/>
    </w:pPr>
  </w:style>
  <w:style w:type="paragraph" w:customStyle="1" w:styleId="ItemHead">
    <w:name w:val="ItemHead"/>
    <w:aliases w:val="ih"/>
    <w:basedOn w:val="OPCParaBase"/>
    <w:next w:val="Item"/>
    <w:rsid w:val="009E338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338B"/>
    <w:pPr>
      <w:spacing w:line="240" w:lineRule="auto"/>
    </w:pPr>
    <w:rPr>
      <w:b/>
      <w:sz w:val="32"/>
    </w:rPr>
  </w:style>
  <w:style w:type="paragraph" w:customStyle="1" w:styleId="notedraft">
    <w:name w:val="note(draft)"/>
    <w:aliases w:val="nd"/>
    <w:basedOn w:val="OPCParaBase"/>
    <w:rsid w:val="009E338B"/>
    <w:pPr>
      <w:spacing w:before="240" w:line="240" w:lineRule="auto"/>
      <w:ind w:left="284" w:hanging="284"/>
    </w:pPr>
    <w:rPr>
      <w:i/>
      <w:sz w:val="24"/>
    </w:rPr>
  </w:style>
  <w:style w:type="paragraph" w:customStyle="1" w:styleId="notemargin">
    <w:name w:val="note(margin)"/>
    <w:aliases w:val="nm"/>
    <w:basedOn w:val="OPCParaBase"/>
    <w:rsid w:val="009E338B"/>
    <w:pPr>
      <w:tabs>
        <w:tab w:val="left" w:pos="709"/>
      </w:tabs>
      <w:spacing w:before="122" w:line="198" w:lineRule="exact"/>
      <w:ind w:left="709" w:hanging="709"/>
    </w:pPr>
    <w:rPr>
      <w:sz w:val="18"/>
    </w:rPr>
  </w:style>
  <w:style w:type="paragraph" w:customStyle="1" w:styleId="noteToPara">
    <w:name w:val="noteToPara"/>
    <w:aliases w:val="ntp"/>
    <w:basedOn w:val="OPCParaBase"/>
    <w:rsid w:val="009E338B"/>
    <w:pPr>
      <w:spacing w:before="122" w:line="198" w:lineRule="exact"/>
      <w:ind w:left="2353" w:hanging="709"/>
    </w:pPr>
    <w:rPr>
      <w:sz w:val="18"/>
    </w:rPr>
  </w:style>
  <w:style w:type="paragraph" w:customStyle="1" w:styleId="noteParlAmend">
    <w:name w:val="note(ParlAmend)"/>
    <w:aliases w:val="npp"/>
    <w:basedOn w:val="OPCParaBase"/>
    <w:next w:val="ParlAmend"/>
    <w:rsid w:val="009E338B"/>
    <w:pPr>
      <w:spacing w:line="240" w:lineRule="auto"/>
      <w:jc w:val="right"/>
    </w:pPr>
    <w:rPr>
      <w:rFonts w:ascii="Arial" w:hAnsi="Arial"/>
      <w:b/>
      <w:i/>
    </w:rPr>
  </w:style>
  <w:style w:type="paragraph" w:customStyle="1" w:styleId="Page1">
    <w:name w:val="Page1"/>
    <w:basedOn w:val="OPCParaBase"/>
    <w:rsid w:val="009E338B"/>
    <w:pPr>
      <w:spacing w:before="5600" w:line="240" w:lineRule="auto"/>
    </w:pPr>
    <w:rPr>
      <w:b/>
      <w:sz w:val="32"/>
    </w:rPr>
  </w:style>
  <w:style w:type="paragraph" w:customStyle="1" w:styleId="PageBreak">
    <w:name w:val="PageBreak"/>
    <w:aliases w:val="pb"/>
    <w:basedOn w:val="OPCParaBase"/>
    <w:rsid w:val="009E338B"/>
    <w:pPr>
      <w:spacing w:line="240" w:lineRule="auto"/>
    </w:pPr>
    <w:rPr>
      <w:sz w:val="20"/>
    </w:rPr>
  </w:style>
  <w:style w:type="paragraph" w:customStyle="1" w:styleId="paragraphsub">
    <w:name w:val="paragraph(sub)"/>
    <w:aliases w:val="aa"/>
    <w:basedOn w:val="OPCParaBase"/>
    <w:rsid w:val="009E338B"/>
    <w:pPr>
      <w:tabs>
        <w:tab w:val="right" w:pos="1985"/>
      </w:tabs>
      <w:spacing w:before="40" w:line="240" w:lineRule="auto"/>
      <w:ind w:left="2098" w:hanging="2098"/>
    </w:pPr>
  </w:style>
  <w:style w:type="paragraph" w:customStyle="1" w:styleId="paragraphsub-sub">
    <w:name w:val="paragraph(sub-sub)"/>
    <w:aliases w:val="aaa"/>
    <w:basedOn w:val="OPCParaBase"/>
    <w:rsid w:val="009E338B"/>
    <w:pPr>
      <w:tabs>
        <w:tab w:val="right" w:pos="2722"/>
      </w:tabs>
      <w:spacing w:before="40" w:line="240" w:lineRule="auto"/>
      <w:ind w:left="2835" w:hanging="2835"/>
    </w:pPr>
  </w:style>
  <w:style w:type="paragraph" w:customStyle="1" w:styleId="paragraph">
    <w:name w:val="paragraph"/>
    <w:aliases w:val="a"/>
    <w:basedOn w:val="OPCParaBase"/>
    <w:rsid w:val="009E338B"/>
    <w:pPr>
      <w:tabs>
        <w:tab w:val="right" w:pos="1531"/>
      </w:tabs>
      <w:spacing w:before="40" w:line="240" w:lineRule="auto"/>
      <w:ind w:left="1644" w:hanging="1644"/>
    </w:pPr>
  </w:style>
  <w:style w:type="paragraph" w:customStyle="1" w:styleId="ParlAmend">
    <w:name w:val="ParlAmend"/>
    <w:aliases w:val="pp"/>
    <w:basedOn w:val="OPCParaBase"/>
    <w:rsid w:val="009E338B"/>
    <w:pPr>
      <w:spacing w:before="240" w:line="240" w:lineRule="atLeast"/>
      <w:ind w:hanging="567"/>
    </w:pPr>
    <w:rPr>
      <w:sz w:val="24"/>
    </w:rPr>
  </w:style>
  <w:style w:type="paragraph" w:customStyle="1" w:styleId="Penalty">
    <w:name w:val="Penalty"/>
    <w:basedOn w:val="OPCParaBase"/>
    <w:rsid w:val="009E338B"/>
    <w:pPr>
      <w:tabs>
        <w:tab w:val="left" w:pos="2977"/>
      </w:tabs>
      <w:spacing w:before="180" w:line="240" w:lineRule="auto"/>
      <w:ind w:left="1985" w:hanging="851"/>
    </w:pPr>
  </w:style>
  <w:style w:type="paragraph" w:customStyle="1" w:styleId="Portfolio">
    <w:name w:val="Portfolio"/>
    <w:basedOn w:val="OPCParaBase"/>
    <w:rsid w:val="009E338B"/>
    <w:pPr>
      <w:spacing w:line="240" w:lineRule="auto"/>
    </w:pPr>
    <w:rPr>
      <w:i/>
      <w:sz w:val="20"/>
    </w:rPr>
  </w:style>
  <w:style w:type="paragraph" w:customStyle="1" w:styleId="Preamble">
    <w:name w:val="Preamble"/>
    <w:basedOn w:val="OPCParaBase"/>
    <w:next w:val="Normal"/>
    <w:rsid w:val="009E338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338B"/>
    <w:pPr>
      <w:spacing w:line="240" w:lineRule="auto"/>
    </w:pPr>
    <w:rPr>
      <w:i/>
      <w:sz w:val="20"/>
    </w:rPr>
  </w:style>
  <w:style w:type="paragraph" w:customStyle="1" w:styleId="Session">
    <w:name w:val="Session"/>
    <w:basedOn w:val="OPCParaBase"/>
    <w:rsid w:val="009E338B"/>
    <w:pPr>
      <w:spacing w:line="240" w:lineRule="auto"/>
    </w:pPr>
    <w:rPr>
      <w:sz w:val="28"/>
    </w:rPr>
  </w:style>
  <w:style w:type="paragraph" w:customStyle="1" w:styleId="Sponsor">
    <w:name w:val="Sponsor"/>
    <w:basedOn w:val="OPCParaBase"/>
    <w:rsid w:val="009E338B"/>
    <w:pPr>
      <w:spacing w:line="240" w:lineRule="auto"/>
    </w:pPr>
    <w:rPr>
      <w:i/>
    </w:rPr>
  </w:style>
  <w:style w:type="paragraph" w:customStyle="1" w:styleId="Subitem">
    <w:name w:val="Subitem"/>
    <w:aliases w:val="iss"/>
    <w:basedOn w:val="OPCParaBase"/>
    <w:rsid w:val="009E338B"/>
    <w:pPr>
      <w:spacing w:before="180" w:line="240" w:lineRule="auto"/>
      <w:ind w:left="709" w:hanging="709"/>
    </w:pPr>
  </w:style>
  <w:style w:type="paragraph" w:customStyle="1" w:styleId="SubitemHead">
    <w:name w:val="SubitemHead"/>
    <w:aliases w:val="issh"/>
    <w:basedOn w:val="OPCParaBase"/>
    <w:rsid w:val="009E338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338B"/>
    <w:pPr>
      <w:spacing w:before="40" w:line="240" w:lineRule="auto"/>
      <w:ind w:left="1134"/>
    </w:pPr>
  </w:style>
  <w:style w:type="paragraph" w:customStyle="1" w:styleId="SubsectionHead">
    <w:name w:val="SubsectionHead"/>
    <w:aliases w:val="ssh"/>
    <w:basedOn w:val="OPCParaBase"/>
    <w:next w:val="subsection"/>
    <w:rsid w:val="009E338B"/>
    <w:pPr>
      <w:keepNext/>
      <w:keepLines/>
      <w:spacing w:before="240" w:line="240" w:lineRule="auto"/>
      <w:ind w:left="1134"/>
    </w:pPr>
    <w:rPr>
      <w:i/>
    </w:rPr>
  </w:style>
  <w:style w:type="paragraph" w:customStyle="1" w:styleId="Tablea">
    <w:name w:val="Table(a)"/>
    <w:aliases w:val="ta"/>
    <w:basedOn w:val="OPCParaBase"/>
    <w:rsid w:val="009E338B"/>
    <w:pPr>
      <w:spacing w:before="60" w:line="240" w:lineRule="auto"/>
      <w:ind w:left="284" w:hanging="284"/>
    </w:pPr>
    <w:rPr>
      <w:sz w:val="20"/>
    </w:rPr>
  </w:style>
  <w:style w:type="paragraph" w:customStyle="1" w:styleId="TableAA">
    <w:name w:val="Table(AA)"/>
    <w:aliases w:val="taaa"/>
    <w:basedOn w:val="OPCParaBase"/>
    <w:rsid w:val="009E338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338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E338B"/>
    <w:pPr>
      <w:spacing w:before="60" w:line="240" w:lineRule="atLeast"/>
    </w:pPr>
    <w:rPr>
      <w:sz w:val="20"/>
    </w:rPr>
  </w:style>
  <w:style w:type="paragraph" w:customStyle="1" w:styleId="TLPBoxTextnote">
    <w:name w:val="TLPBoxText(note"/>
    <w:aliases w:val="right)"/>
    <w:basedOn w:val="OPCParaBase"/>
    <w:rsid w:val="009E338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338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338B"/>
    <w:pPr>
      <w:spacing w:before="122" w:line="198" w:lineRule="exact"/>
      <w:ind w:left="1985" w:hanging="851"/>
      <w:jc w:val="right"/>
    </w:pPr>
    <w:rPr>
      <w:sz w:val="18"/>
    </w:rPr>
  </w:style>
  <w:style w:type="paragraph" w:customStyle="1" w:styleId="TLPTableBullet">
    <w:name w:val="TLPTableBullet"/>
    <w:aliases w:val="ttb"/>
    <w:basedOn w:val="OPCParaBase"/>
    <w:rsid w:val="009E338B"/>
    <w:pPr>
      <w:spacing w:line="240" w:lineRule="exact"/>
      <w:ind w:left="284" w:hanging="284"/>
    </w:pPr>
    <w:rPr>
      <w:sz w:val="20"/>
    </w:rPr>
  </w:style>
  <w:style w:type="paragraph" w:styleId="TOC1">
    <w:name w:val="toc 1"/>
    <w:basedOn w:val="OPCParaBase"/>
    <w:next w:val="Normal"/>
    <w:uiPriority w:val="39"/>
    <w:semiHidden/>
    <w:unhideWhenUsed/>
    <w:rsid w:val="009E338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E338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E338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E338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E338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E338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E338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E338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E338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E338B"/>
    <w:pPr>
      <w:keepLines/>
      <w:spacing w:before="240" w:after="120" w:line="240" w:lineRule="auto"/>
      <w:ind w:left="794"/>
    </w:pPr>
    <w:rPr>
      <w:b/>
      <w:kern w:val="28"/>
      <w:sz w:val="20"/>
    </w:rPr>
  </w:style>
  <w:style w:type="paragraph" w:customStyle="1" w:styleId="TofSectsHeading">
    <w:name w:val="TofSects(Heading)"/>
    <w:basedOn w:val="OPCParaBase"/>
    <w:rsid w:val="009E338B"/>
    <w:pPr>
      <w:spacing w:before="240" w:after="120" w:line="240" w:lineRule="auto"/>
    </w:pPr>
    <w:rPr>
      <w:b/>
      <w:sz w:val="24"/>
    </w:rPr>
  </w:style>
  <w:style w:type="paragraph" w:customStyle="1" w:styleId="TofSectsSection">
    <w:name w:val="TofSects(Section)"/>
    <w:basedOn w:val="OPCParaBase"/>
    <w:rsid w:val="009E338B"/>
    <w:pPr>
      <w:keepLines/>
      <w:spacing w:before="40" w:line="240" w:lineRule="auto"/>
      <w:ind w:left="1588" w:hanging="794"/>
    </w:pPr>
    <w:rPr>
      <w:kern w:val="28"/>
      <w:sz w:val="18"/>
    </w:rPr>
  </w:style>
  <w:style w:type="paragraph" w:customStyle="1" w:styleId="TofSectsSubdiv">
    <w:name w:val="TofSects(Subdiv)"/>
    <w:basedOn w:val="OPCParaBase"/>
    <w:rsid w:val="009E338B"/>
    <w:pPr>
      <w:keepLines/>
      <w:spacing w:before="80" w:line="240" w:lineRule="auto"/>
      <w:ind w:left="1588" w:hanging="794"/>
    </w:pPr>
    <w:rPr>
      <w:kern w:val="28"/>
    </w:rPr>
  </w:style>
  <w:style w:type="paragraph" w:customStyle="1" w:styleId="WRStyle">
    <w:name w:val="WR Style"/>
    <w:aliases w:val="WR"/>
    <w:basedOn w:val="OPCParaBase"/>
    <w:rsid w:val="009E338B"/>
    <w:pPr>
      <w:spacing w:before="240" w:line="240" w:lineRule="auto"/>
      <w:ind w:left="284" w:hanging="284"/>
    </w:pPr>
    <w:rPr>
      <w:b/>
      <w:i/>
      <w:kern w:val="28"/>
      <w:sz w:val="24"/>
    </w:rPr>
  </w:style>
  <w:style w:type="paragraph" w:customStyle="1" w:styleId="notepara">
    <w:name w:val="note(para)"/>
    <w:aliases w:val="na"/>
    <w:basedOn w:val="OPCParaBase"/>
    <w:rsid w:val="009E338B"/>
    <w:pPr>
      <w:spacing w:before="40" w:line="198" w:lineRule="exact"/>
      <w:ind w:left="2354" w:hanging="369"/>
    </w:pPr>
    <w:rPr>
      <w:sz w:val="18"/>
    </w:rPr>
  </w:style>
  <w:style w:type="paragraph" w:styleId="Footer">
    <w:name w:val="footer"/>
    <w:link w:val="FooterChar"/>
    <w:rsid w:val="009E338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338B"/>
    <w:rPr>
      <w:rFonts w:eastAsia="Times New Roman" w:cs="Times New Roman"/>
      <w:sz w:val="22"/>
      <w:szCs w:val="24"/>
      <w:lang w:eastAsia="en-AU"/>
    </w:rPr>
  </w:style>
  <w:style w:type="character" w:styleId="LineNumber">
    <w:name w:val="line number"/>
    <w:basedOn w:val="OPCCharBase"/>
    <w:uiPriority w:val="99"/>
    <w:semiHidden/>
    <w:unhideWhenUsed/>
    <w:rsid w:val="009E338B"/>
    <w:rPr>
      <w:sz w:val="16"/>
    </w:rPr>
  </w:style>
  <w:style w:type="table" w:customStyle="1" w:styleId="CFlag">
    <w:name w:val="CFlag"/>
    <w:basedOn w:val="TableNormal"/>
    <w:uiPriority w:val="99"/>
    <w:rsid w:val="009E338B"/>
    <w:rPr>
      <w:rFonts w:eastAsia="Times New Roman" w:cs="Times New Roman"/>
      <w:lang w:eastAsia="en-AU"/>
    </w:rPr>
    <w:tblPr/>
  </w:style>
  <w:style w:type="paragraph" w:customStyle="1" w:styleId="NotesHeading1">
    <w:name w:val="NotesHeading 1"/>
    <w:basedOn w:val="OPCParaBase"/>
    <w:next w:val="Normal"/>
    <w:rsid w:val="009E338B"/>
    <w:rPr>
      <w:b/>
      <w:sz w:val="28"/>
      <w:szCs w:val="28"/>
    </w:rPr>
  </w:style>
  <w:style w:type="paragraph" w:customStyle="1" w:styleId="NotesHeading2">
    <w:name w:val="NotesHeading 2"/>
    <w:basedOn w:val="OPCParaBase"/>
    <w:next w:val="Normal"/>
    <w:rsid w:val="009E338B"/>
    <w:rPr>
      <w:b/>
      <w:sz w:val="28"/>
      <w:szCs w:val="28"/>
    </w:rPr>
  </w:style>
  <w:style w:type="paragraph" w:customStyle="1" w:styleId="SignCoverPageEnd">
    <w:name w:val="SignCoverPageEnd"/>
    <w:basedOn w:val="OPCParaBase"/>
    <w:next w:val="Normal"/>
    <w:rsid w:val="009E338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E338B"/>
    <w:pPr>
      <w:pBdr>
        <w:top w:val="single" w:sz="4" w:space="1" w:color="auto"/>
      </w:pBdr>
      <w:spacing w:before="360"/>
      <w:ind w:right="397"/>
      <w:jc w:val="both"/>
    </w:pPr>
  </w:style>
  <w:style w:type="paragraph" w:customStyle="1" w:styleId="Paragraphsub-sub-sub">
    <w:name w:val="Paragraph(sub-sub-sub)"/>
    <w:aliases w:val="aaaa"/>
    <w:basedOn w:val="OPCParaBase"/>
    <w:rsid w:val="009E338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E338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338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338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338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E338B"/>
    <w:pPr>
      <w:spacing w:before="120"/>
    </w:pPr>
  </w:style>
  <w:style w:type="paragraph" w:customStyle="1" w:styleId="TableTextEndNotes">
    <w:name w:val="TableTextEndNotes"/>
    <w:aliases w:val="Tten"/>
    <w:basedOn w:val="Normal"/>
    <w:rsid w:val="009E338B"/>
    <w:pPr>
      <w:spacing w:before="60" w:line="240" w:lineRule="auto"/>
    </w:pPr>
    <w:rPr>
      <w:rFonts w:cs="Arial"/>
      <w:sz w:val="20"/>
      <w:szCs w:val="22"/>
    </w:rPr>
  </w:style>
  <w:style w:type="paragraph" w:customStyle="1" w:styleId="TableHeading">
    <w:name w:val="TableHeading"/>
    <w:aliases w:val="th"/>
    <w:basedOn w:val="OPCParaBase"/>
    <w:next w:val="Tabletext"/>
    <w:rsid w:val="009E338B"/>
    <w:pPr>
      <w:keepNext/>
      <w:spacing w:before="60" w:line="240" w:lineRule="atLeast"/>
    </w:pPr>
    <w:rPr>
      <w:b/>
      <w:sz w:val="20"/>
    </w:rPr>
  </w:style>
  <w:style w:type="paragraph" w:customStyle="1" w:styleId="NoteToSubpara">
    <w:name w:val="NoteToSubpara"/>
    <w:aliases w:val="nts"/>
    <w:basedOn w:val="OPCParaBase"/>
    <w:rsid w:val="009E338B"/>
    <w:pPr>
      <w:spacing w:before="40" w:line="198" w:lineRule="exact"/>
      <w:ind w:left="2835" w:hanging="709"/>
    </w:pPr>
    <w:rPr>
      <w:sz w:val="18"/>
    </w:rPr>
  </w:style>
  <w:style w:type="paragraph" w:customStyle="1" w:styleId="ENoteTableHeading">
    <w:name w:val="ENoteTableHeading"/>
    <w:aliases w:val="enth"/>
    <w:basedOn w:val="OPCParaBase"/>
    <w:rsid w:val="009E338B"/>
    <w:pPr>
      <w:keepNext/>
      <w:spacing w:before="60" w:line="240" w:lineRule="atLeast"/>
    </w:pPr>
    <w:rPr>
      <w:rFonts w:ascii="Arial" w:hAnsi="Arial"/>
      <w:b/>
      <w:sz w:val="16"/>
    </w:rPr>
  </w:style>
  <w:style w:type="paragraph" w:customStyle="1" w:styleId="ENoteTTi">
    <w:name w:val="ENoteTTi"/>
    <w:aliases w:val="entti"/>
    <w:basedOn w:val="OPCParaBase"/>
    <w:rsid w:val="009E338B"/>
    <w:pPr>
      <w:keepNext/>
      <w:spacing w:before="60" w:line="240" w:lineRule="atLeast"/>
      <w:ind w:left="170"/>
    </w:pPr>
    <w:rPr>
      <w:sz w:val="16"/>
    </w:rPr>
  </w:style>
  <w:style w:type="paragraph" w:customStyle="1" w:styleId="ENotesHeading1">
    <w:name w:val="ENotesHeading 1"/>
    <w:aliases w:val="Enh1"/>
    <w:basedOn w:val="OPCParaBase"/>
    <w:next w:val="Normal"/>
    <w:rsid w:val="009E338B"/>
    <w:pPr>
      <w:spacing w:before="120"/>
      <w:outlineLvl w:val="1"/>
    </w:pPr>
    <w:rPr>
      <w:b/>
      <w:sz w:val="28"/>
      <w:szCs w:val="28"/>
    </w:rPr>
  </w:style>
  <w:style w:type="paragraph" w:customStyle="1" w:styleId="ENotesHeading2">
    <w:name w:val="ENotesHeading 2"/>
    <w:aliases w:val="Enh2"/>
    <w:basedOn w:val="OPCParaBase"/>
    <w:next w:val="Normal"/>
    <w:rsid w:val="009E338B"/>
    <w:pPr>
      <w:spacing w:before="120" w:after="120"/>
      <w:outlineLvl w:val="2"/>
    </w:pPr>
    <w:rPr>
      <w:b/>
      <w:sz w:val="24"/>
      <w:szCs w:val="28"/>
    </w:rPr>
  </w:style>
  <w:style w:type="paragraph" w:customStyle="1" w:styleId="ENoteTTIndentHeading">
    <w:name w:val="ENoteTTIndentHeading"/>
    <w:aliases w:val="enTTHi"/>
    <w:basedOn w:val="OPCParaBase"/>
    <w:rsid w:val="009E338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338B"/>
    <w:pPr>
      <w:spacing w:before="60" w:line="240" w:lineRule="atLeast"/>
    </w:pPr>
    <w:rPr>
      <w:sz w:val="16"/>
    </w:rPr>
  </w:style>
  <w:style w:type="paragraph" w:customStyle="1" w:styleId="MadeunderText">
    <w:name w:val="MadeunderText"/>
    <w:basedOn w:val="OPCParaBase"/>
    <w:next w:val="Normal"/>
    <w:rsid w:val="009E338B"/>
    <w:pPr>
      <w:spacing w:before="240"/>
    </w:pPr>
    <w:rPr>
      <w:sz w:val="24"/>
      <w:szCs w:val="24"/>
    </w:rPr>
  </w:style>
  <w:style w:type="paragraph" w:customStyle="1" w:styleId="ENotesHeading3">
    <w:name w:val="ENotesHeading 3"/>
    <w:aliases w:val="Enh3"/>
    <w:basedOn w:val="OPCParaBase"/>
    <w:next w:val="Normal"/>
    <w:rsid w:val="009E338B"/>
    <w:pPr>
      <w:keepNext/>
      <w:spacing w:before="120" w:line="240" w:lineRule="auto"/>
      <w:outlineLvl w:val="4"/>
    </w:pPr>
    <w:rPr>
      <w:b/>
      <w:szCs w:val="24"/>
    </w:rPr>
  </w:style>
  <w:style w:type="paragraph" w:customStyle="1" w:styleId="SubPartCASA">
    <w:name w:val="SubPart(CASA)"/>
    <w:aliases w:val="csp"/>
    <w:basedOn w:val="OPCParaBase"/>
    <w:next w:val="ActHead3"/>
    <w:rsid w:val="009E338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E338B"/>
  </w:style>
  <w:style w:type="character" w:customStyle="1" w:styleId="CharSubPartNoCASA">
    <w:name w:val="CharSubPartNo(CASA)"/>
    <w:basedOn w:val="OPCCharBase"/>
    <w:uiPriority w:val="1"/>
    <w:rsid w:val="009E338B"/>
  </w:style>
  <w:style w:type="paragraph" w:customStyle="1" w:styleId="ENoteTTIndentHeadingSub">
    <w:name w:val="ENoteTTIndentHeadingSub"/>
    <w:aliases w:val="enTTHis"/>
    <w:basedOn w:val="OPCParaBase"/>
    <w:rsid w:val="009E338B"/>
    <w:pPr>
      <w:keepNext/>
      <w:spacing w:before="60" w:line="240" w:lineRule="atLeast"/>
      <w:ind w:left="340"/>
    </w:pPr>
    <w:rPr>
      <w:b/>
      <w:sz w:val="16"/>
    </w:rPr>
  </w:style>
  <w:style w:type="paragraph" w:customStyle="1" w:styleId="ENoteTTiSub">
    <w:name w:val="ENoteTTiSub"/>
    <w:aliases w:val="enttis"/>
    <w:basedOn w:val="OPCParaBase"/>
    <w:rsid w:val="009E338B"/>
    <w:pPr>
      <w:keepNext/>
      <w:spacing w:before="60" w:line="240" w:lineRule="atLeast"/>
      <w:ind w:left="340"/>
    </w:pPr>
    <w:rPr>
      <w:sz w:val="16"/>
    </w:rPr>
  </w:style>
  <w:style w:type="paragraph" w:customStyle="1" w:styleId="SubDivisionMigration">
    <w:name w:val="SubDivisionMigration"/>
    <w:aliases w:val="sdm"/>
    <w:basedOn w:val="OPCParaBase"/>
    <w:rsid w:val="009E338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338B"/>
    <w:pPr>
      <w:keepNext/>
      <w:keepLines/>
      <w:spacing w:before="240" w:line="240" w:lineRule="auto"/>
      <w:ind w:left="1134" w:hanging="1134"/>
    </w:pPr>
    <w:rPr>
      <w:b/>
      <w:sz w:val="28"/>
    </w:rPr>
  </w:style>
  <w:style w:type="table" w:styleId="TableGrid">
    <w:name w:val="Table Grid"/>
    <w:basedOn w:val="TableNormal"/>
    <w:uiPriority w:val="59"/>
    <w:rsid w:val="009E3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9E338B"/>
    <w:pPr>
      <w:spacing w:before="122" w:line="240" w:lineRule="auto"/>
      <w:ind w:left="1985" w:hanging="851"/>
    </w:pPr>
    <w:rPr>
      <w:sz w:val="18"/>
    </w:rPr>
  </w:style>
  <w:style w:type="paragraph" w:customStyle="1" w:styleId="FreeForm">
    <w:name w:val="FreeForm"/>
    <w:rsid w:val="009E338B"/>
    <w:rPr>
      <w:rFonts w:ascii="Arial" w:hAnsi="Arial"/>
      <w:sz w:val="22"/>
    </w:rPr>
  </w:style>
  <w:style w:type="paragraph" w:customStyle="1" w:styleId="SOText">
    <w:name w:val="SO Text"/>
    <w:aliases w:val="sot"/>
    <w:link w:val="SOTextChar"/>
    <w:rsid w:val="009E338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E338B"/>
    <w:rPr>
      <w:sz w:val="22"/>
    </w:rPr>
  </w:style>
  <w:style w:type="paragraph" w:customStyle="1" w:styleId="SOTextNote">
    <w:name w:val="SO TextNote"/>
    <w:aliases w:val="sont"/>
    <w:basedOn w:val="SOText"/>
    <w:qFormat/>
    <w:rsid w:val="009E338B"/>
    <w:pPr>
      <w:spacing w:before="122" w:line="198" w:lineRule="exact"/>
      <w:ind w:left="1843" w:hanging="709"/>
    </w:pPr>
    <w:rPr>
      <w:sz w:val="18"/>
    </w:rPr>
  </w:style>
  <w:style w:type="paragraph" w:customStyle="1" w:styleId="SOPara">
    <w:name w:val="SO Para"/>
    <w:aliases w:val="soa"/>
    <w:basedOn w:val="SOText"/>
    <w:link w:val="SOParaChar"/>
    <w:qFormat/>
    <w:rsid w:val="009E338B"/>
    <w:pPr>
      <w:tabs>
        <w:tab w:val="right" w:pos="1786"/>
      </w:tabs>
      <w:spacing w:before="40"/>
      <w:ind w:left="2070" w:hanging="936"/>
    </w:pPr>
  </w:style>
  <w:style w:type="character" w:customStyle="1" w:styleId="SOParaChar">
    <w:name w:val="SO Para Char"/>
    <w:aliases w:val="soa Char"/>
    <w:basedOn w:val="DefaultParagraphFont"/>
    <w:link w:val="SOPara"/>
    <w:rsid w:val="009E338B"/>
    <w:rPr>
      <w:sz w:val="22"/>
    </w:rPr>
  </w:style>
  <w:style w:type="paragraph" w:customStyle="1" w:styleId="FileName">
    <w:name w:val="FileName"/>
    <w:basedOn w:val="Normal"/>
    <w:rsid w:val="009E338B"/>
  </w:style>
  <w:style w:type="paragraph" w:customStyle="1" w:styleId="SOHeadBold">
    <w:name w:val="SO HeadBold"/>
    <w:aliases w:val="sohb"/>
    <w:basedOn w:val="SOText"/>
    <w:next w:val="SOText"/>
    <w:link w:val="SOHeadBoldChar"/>
    <w:qFormat/>
    <w:rsid w:val="009E338B"/>
    <w:rPr>
      <w:b/>
    </w:rPr>
  </w:style>
  <w:style w:type="character" w:customStyle="1" w:styleId="SOHeadBoldChar">
    <w:name w:val="SO HeadBold Char"/>
    <w:aliases w:val="sohb Char"/>
    <w:basedOn w:val="DefaultParagraphFont"/>
    <w:link w:val="SOHeadBold"/>
    <w:rsid w:val="009E338B"/>
    <w:rPr>
      <w:b/>
      <w:sz w:val="22"/>
    </w:rPr>
  </w:style>
  <w:style w:type="paragraph" w:customStyle="1" w:styleId="SOHeadItalic">
    <w:name w:val="SO HeadItalic"/>
    <w:aliases w:val="sohi"/>
    <w:basedOn w:val="SOText"/>
    <w:next w:val="SOText"/>
    <w:link w:val="SOHeadItalicChar"/>
    <w:qFormat/>
    <w:rsid w:val="009E338B"/>
    <w:rPr>
      <w:i/>
    </w:rPr>
  </w:style>
  <w:style w:type="character" w:customStyle="1" w:styleId="SOHeadItalicChar">
    <w:name w:val="SO HeadItalic Char"/>
    <w:aliases w:val="sohi Char"/>
    <w:basedOn w:val="DefaultParagraphFont"/>
    <w:link w:val="SOHeadItalic"/>
    <w:rsid w:val="009E338B"/>
    <w:rPr>
      <w:i/>
      <w:sz w:val="22"/>
    </w:rPr>
  </w:style>
  <w:style w:type="paragraph" w:customStyle="1" w:styleId="SOBullet">
    <w:name w:val="SO Bullet"/>
    <w:aliases w:val="sotb"/>
    <w:basedOn w:val="SOText"/>
    <w:link w:val="SOBulletChar"/>
    <w:qFormat/>
    <w:rsid w:val="009E338B"/>
    <w:pPr>
      <w:ind w:left="1559" w:hanging="425"/>
    </w:pPr>
  </w:style>
  <w:style w:type="character" w:customStyle="1" w:styleId="SOBulletChar">
    <w:name w:val="SO Bullet Char"/>
    <w:aliases w:val="sotb Char"/>
    <w:basedOn w:val="DefaultParagraphFont"/>
    <w:link w:val="SOBullet"/>
    <w:rsid w:val="009E338B"/>
    <w:rPr>
      <w:sz w:val="22"/>
    </w:rPr>
  </w:style>
  <w:style w:type="paragraph" w:customStyle="1" w:styleId="SOBulletNote">
    <w:name w:val="SO BulletNote"/>
    <w:aliases w:val="sonb"/>
    <w:basedOn w:val="SOTextNote"/>
    <w:link w:val="SOBulletNoteChar"/>
    <w:qFormat/>
    <w:rsid w:val="009E338B"/>
    <w:pPr>
      <w:tabs>
        <w:tab w:val="left" w:pos="1560"/>
      </w:tabs>
      <w:ind w:left="2268" w:hanging="1134"/>
    </w:pPr>
  </w:style>
  <w:style w:type="character" w:customStyle="1" w:styleId="SOBulletNoteChar">
    <w:name w:val="SO BulletNote Char"/>
    <w:aliases w:val="sonb Char"/>
    <w:basedOn w:val="DefaultParagraphFont"/>
    <w:link w:val="SOBulletNote"/>
    <w:rsid w:val="009E338B"/>
    <w:rPr>
      <w:sz w:val="18"/>
    </w:rPr>
  </w:style>
  <w:style w:type="paragraph" w:customStyle="1" w:styleId="SOText2">
    <w:name w:val="SO Text2"/>
    <w:aliases w:val="sot2"/>
    <w:basedOn w:val="Normal"/>
    <w:next w:val="SOText"/>
    <w:link w:val="SOText2Char"/>
    <w:rsid w:val="009E338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E338B"/>
    <w:rPr>
      <w:sz w:val="22"/>
    </w:rPr>
  </w:style>
  <w:style w:type="paragraph" w:customStyle="1" w:styleId="Transitional">
    <w:name w:val="Transitional"/>
    <w:aliases w:val="tr"/>
    <w:basedOn w:val="ItemHead"/>
    <w:next w:val="Item"/>
    <w:rsid w:val="009E338B"/>
  </w:style>
  <w:style w:type="character" w:customStyle="1" w:styleId="Heading1Char">
    <w:name w:val="Heading 1 Char"/>
    <w:basedOn w:val="DefaultParagraphFont"/>
    <w:link w:val="Heading1"/>
    <w:uiPriority w:val="9"/>
    <w:rsid w:val="008452F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452F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452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452F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452F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452F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452F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452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52FA"/>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0D5E06"/>
    <w:pPr>
      <w:spacing w:before="800"/>
    </w:pPr>
  </w:style>
  <w:style w:type="character" w:customStyle="1" w:styleId="ShortTP1Char">
    <w:name w:val="ShortTP1 Char"/>
    <w:basedOn w:val="DefaultParagraphFont"/>
    <w:link w:val="ShortTP1"/>
    <w:rsid w:val="000D5E06"/>
    <w:rPr>
      <w:rFonts w:eastAsia="Times New Roman" w:cs="Times New Roman"/>
      <w:b/>
      <w:sz w:val="40"/>
      <w:lang w:eastAsia="en-AU"/>
    </w:rPr>
  </w:style>
  <w:style w:type="paragraph" w:customStyle="1" w:styleId="ActNoP1">
    <w:name w:val="ActNoP1"/>
    <w:basedOn w:val="Actno"/>
    <w:link w:val="ActNoP1Char"/>
    <w:rsid w:val="000D5E06"/>
    <w:pPr>
      <w:spacing w:before="800"/>
    </w:pPr>
    <w:rPr>
      <w:sz w:val="28"/>
    </w:rPr>
  </w:style>
  <w:style w:type="character" w:customStyle="1" w:styleId="ActNoP1Char">
    <w:name w:val="ActNoP1 Char"/>
    <w:basedOn w:val="DefaultParagraphFont"/>
    <w:link w:val="ActNoP1"/>
    <w:rsid w:val="000D5E06"/>
    <w:rPr>
      <w:rFonts w:eastAsia="Times New Roman" w:cs="Times New Roman"/>
      <w:b/>
      <w:sz w:val="28"/>
      <w:lang w:eastAsia="en-AU"/>
    </w:rPr>
  </w:style>
  <w:style w:type="paragraph" w:customStyle="1" w:styleId="AssentBk">
    <w:name w:val="AssentBk"/>
    <w:basedOn w:val="Normal"/>
    <w:rsid w:val="000D5E06"/>
    <w:pPr>
      <w:spacing w:line="240" w:lineRule="auto"/>
    </w:pPr>
    <w:rPr>
      <w:rFonts w:eastAsia="Times New Roman" w:cs="Times New Roman"/>
      <w:sz w:val="20"/>
      <w:lang w:eastAsia="en-AU"/>
    </w:rPr>
  </w:style>
  <w:style w:type="paragraph" w:customStyle="1" w:styleId="AssentDt">
    <w:name w:val="AssentDt"/>
    <w:basedOn w:val="Normal"/>
    <w:rsid w:val="009135C4"/>
    <w:pPr>
      <w:spacing w:line="240" w:lineRule="auto"/>
    </w:pPr>
    <w:rPr>
      <w:rFonts w:eastAsia="Times New Roman" w:cs="Times New Roman"/>
      <w:sz w:val="20"/>
      <w:lang w:eastAsia="en-AU"/>
    </w:rPr>
  </w:style>
  <w:style w:type="paragraph" w:customStyle="1" w:styleId="2ndRd">
    <w:name w:val="2ndRd"/>
    <w:basedOn w:val="Normal"/>
    <w:rsid w:val="009135C4"/>
    <w:pPr>
      <w:spacing w:line="240" w:lineRule="auto"/>
    </w:pPr>
    <w:rPr>
      <w:rFonts w:eastAsia="Times New Roman" w:cs="Times New Roman"/>
      <w:sz w:val="20"/>
      <w:lang w:eastAsia="en-AU"/>
    </w:rPr>
  </w:style>
  <w:style w:type="paragraph" w:customStyle="1" w:styleId="ScalePlusRef">
    <w:name w:val="ScalePlusRef"/>
    <w:basedOn w:val="Normal"/>
    <w:rsid w:val="009135C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28</Pages>
  <Words>5286</Words>
  <Characters>26803</Characters>
  <Application>Microsoft Office Word</Application>
  <DocSecurity>0</DocSecurity>
  <PresentationFormat/>
  <Lines>536</Lines>
  <Paragraphs>368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2023-02-27T22:07:00Z</cp:lastPrinted>
  <dcterms:created xsi:type="dcterms:W3CDTF">2023-03-15T23:05:00Z</dcterms:created>
  <dcterms:modified xsi:type="dcterms:W3CDTF">2023-12-15T04:46:00Z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Infrastructure Australia Amendment (Independent Review) Act 2023</vt:lpwstr>
  </property>
  <property fmtid="{D5CDD505-2E9C-101B-9397-08002B2CF9AE}" pid="3" name="ActNo">
    <vt:lpwstr>No. 117,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OPC8242</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2023-12-06T03:58:32Z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515750e3-7f4c-4ca5-a3df-0d0d670002a4</vt:lpwstr>
  </property>
  <property fmtid="{D5CDD505-2E9C-101B-9397-08002B2CF9AE}" pid="18" name="MSIP_Label_234ea0fa-41da-4eb0-b95e-07c328641c0b_ContentBits">
    <vt:lpwstr>0</vt:lpwstr>
  </property>
</Properties>
</file>