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5295854"/>
    <w:p w14:paraId="5620EDAD" w14:textId="7AE9412A" w:rsidR="00B04949" w:rsidRDefault="00B04949" w:rsidP="00B04949">
      <w:r>
        <w:object w:dxaOrig="2146" w:dyaOrig="1561" w14:anchorId="5511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63298658" r:id="rId8"/>
        </w:object>
      </w:r>
    </w:p>
    <w:p w14:paraId="5C5F30B7" w14:textId="77777777" w:rsidR="00B04949" w:rsidRDefault="00B04949" w:rsidP="00B04949"/>
    <w:p w14:paraId="7970176D" w14:textId="77777777" w:rsidR="00B04949" w:rsidRDefault="00B04949" w:rsidP="00B04949"/>
    <w:p w14:paraId="203191E2" w14:textId="77777777" w:rsidR="00B04949" w:rsidRDefault="00B04949" w:rsidP="00B04949"/>
    <w:p w14:paraId="6B2F78C8" w14:textId="77777777" w:rsidR="00B04949" w:rsidRDefault="00B04949" w:rsidP="00B04949"/>
    <w:p w14:paraId="032C0562" w14:textId="77777777" w:rsidR="00B04949" w:rsidRDefault="00B04949" w:rsidP="00B04949"/>
    <w:p w14:paraId="0830AD76" w14:textId="77777777" w:rsidR="00B04949" w:rsidRDefault="00B04949" w:rsidP="00B04949"/>
    <w:p w14:paraId="4DE04C68" w14:textId="66EC8885" w:rsidR="0048364F" w:rsidRPr="00132A8A" w:rsidRDefault="00B04949" w:rsidP="0048364F">
      <w:pPr>
        <w:pStyle w:val="ShortT"/>
      </w:pPr>
      <w:r>
        <w:t>Inspector</w:t>
      </w:r>
      <w:r>
        <w:noBreakHyphen/>
        <w:t xml:space="preserve">General of Live Animal </w:t>
      </w:r>
      <w:bookmarkStart w:id="1" w:name="_GoBack"/>
      <w:bookmarkEnd w:id="1"/>
      <w:r>
        <w:t>Exports Amendment (Animal Welfare) Act 2023</w:t>
      </w:r>
    </w:p>
    <w:bookmarkEnd w:id="0"/>
    <w:p w14:paraId="30E0101E" w14:textId="77777777" w:rsidR="0048364F" w:rsidRPr="00132A8A" w:rsidRDefault="0048364F" w:rsidP="0048364F"/>
    <w:p w14:paraId="1ED71CAD" w14:textId="7A55BD10" w:rsidR="0048364F" w:rsidRPr="00132A8A" w:rsidRDefault="00C164CA" w:rsidP="00B04949">
      <w:pPr>
        <w:pStyle w:val="Actno"/>
        <w:spacing w:before="400"/>
      </w:pPr>
      <w:r w:rsidRPr="00132A8A">
        <w:t>No.</w:t>
      </w:r>
      <w:r w:rsidR="003C5401">
        <w:t xml:space="preserve"> 108</w:t>
      </w:r>
      <w:r w:rsidRPr="00132A8A">
        <w:t xml:space="preserve">, </w:t>
      </w:r>
      <w:r w:rsidR="00005D25" w:rsidRPr="00132A8A">
        <w:t>2023</w:t>
      </w:r>
    </w:p>
    <w:p w14:paraId="3D73E127" w14:textId="77777777" w:rsidR="0048364F" w:rsidRPr="00132A8A" w:rsidRDefault="0048364F" w:rsidP="0048364F"/>
    <w:p w14:paraId="406C8B44" w14:textId="77777777" w:rsidR="00DE070B" w:rsidRDefault="00DE070B" w:rsidP="00DE070B">
      <w:pPr>
        <w:rPr>
          <w:lang w:eastAsia="en-AU"/>
        </w:rPr>
      </w:pPr>
    </w:p>
    <w:p w14:paraId="64FD3EA5" w14:textId="52C3E672" w:rsidR="0048364F" w:rsidRPr="00132A8A" w:rsidRDefault="0048364F" w:rsidP="0048364F"/>
    <w:p w14:paraId="62592997" w14:textId="77777777" w:rsidR="0048364F" w:rsidRPr="00132A8A" w:rsidRDefault="0048364F" w:rsidP="0048364F"/>
    <w:p w14:paraId="119D640B" w14:textId="77777777" w:rsidR="0048364F" w:rsidRPr="00132A8A" w:rsidRDefault="0048364F" w:rsidP="0048364F"/>
    <w:p w14:paraId="1CF85A88" w14:textId="77777777" w:rsidR="00B04949" w:rsidRDefault="00B04949" w:rsidP="00B04949">
      <w:pPr>
        <w:pStyle w:val="LongT"/>
      </w:pPr>
      <w:r>
        <w:t xml:space="preserve">An Act to amend the </w:t>
      </w:r>
      <w:r w:rsidRPr="00A3075D">
        <w:rPr>
          <w:i/>
          <w:iCs/>
        </w:rPr>
        <w:t>Inspector</w:t>
      </w:r>
      <w:r w:rsidRPr="00A3075D">
        <w:rPr>
          <w:i/>
          <w:iCs/>
        </w:rPr>
        <w:noBreakHyphen/>
      </w:r>
      <w:r w:rsidRPr="00B04949">
        <w:rPr>
          <w:i/>
        </w:rPr>
        <w:t>General of Live Animal Exports Act 2019</w:t>
      </w:r>
      <w:r>
        <w:t>, and for related purposes</w:t>
      </w:r>
    </w:p>
    <w:p w14:paraId="35CD174B" w14:textId="77D762DB" w:rsidR="0048364F" w:rsidRPr="007960C3" w:rsidRDefault="0048364F" w:rsidP="0048364F">
      <w:pPr>
        <w:pStyle w:val="Header"/>
        <w:tabs>
          <w:tab w:val="clear" w:pos="4150"/>
          <w:tab w:val="clear" w:pos="8307"/>
        </w:tabs>
      </w:pPr>
      <w:r w:rsidRPr="007960C3">
        <w:rPr>
          <w:rStyle w:val="CharAmSchNo"/>
        </w:rPr>
        <w:t xml:space="preserve"> </w:t>
      </w:r>
      <w:r w:rsidRPr="007960C3">
        <w:rPr>
          <w:rStyle w:val="CharAmSchText"/>
        </w:rPr>
        <w:t xml:space="preserve"> </w:t>
      </w:r>
    </w:p>
    <w:p w14:paraId="180355D7" w14:textId="77777777" w:rsidR="0048364F" w:rsidRPr="007960C3" w:rsidRDefault="0048364F" w:rsidP="0048364F">
      <w:pPr>
        <w:pStyle w:val="Header"/>
        <w:tabs>
          <w:tab w:val="clear" w:pos="4150"/>
          <w:tab w:val="clear" w:pos="8307"/>
        </w:tabs>
      </w:pPr>
      <w:r w:rsidRPr="007960C3">
        <w:rPr>
          <w:rStyle w:val="CharAmPartNo"/>
        </w:rPr>
        <w:t xml:space="preserve"> </w:t>
      </w:r>
      <w:r w:rsidRPr="007960C3">
        <w:rPr>
          <w:rStyle w:val="CharAmPartText"/>
        </w:rPr>
        <w:t xml:space="preserve"> </w:t>
      </w:r>
    </w:p>
    <w:p w14:paraId="5300D86B" w14:textId="77777777" w:rsidR="0048364F" w:rsidRPr="00132A8A" w:rsidRDefault="0048364F" w:rsidP="0048364F">
      <w:pPr>
        <w:sectPr w:rsidR="0048364F" w:rsidRPr="00132A8A" w:rsidSect="00B0494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27B6D5E" w14:textId="77777777" w:rsidR="0048364F" w:rsidRPr="00132A8A" w:rsidRDefault="0048364F" w:rsidP="0048364F">
      <w:pPr>
        <w:outlineLvl w:val="0"/>
        <w:rPr>
          <w:sz w:val="36"/>
        </w:rPr>
      </w:pPr>
      <w:r w:rsidRPr="00132A8A">
        <w:rPr>
          <w:sz w:val="36"/>
        </w:rPr>
        <w:lastRenderedPageBreak/>
        <w:t>Contents</w:t>
      </w:r>
    </w:p>
    <w:p w14:paraId="14842FDB" w14:textId="2B82C94C" w:rsidR="003C5401" w:rsidRDefault="003C540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C5401">
        <w:rPr>
          <w:noProof/>
        </w:rPr>
        <w:tab/>
      </w:r>
      <w:r w:rsidRPr="003C5401">
        <w:rPr>
          <w:noProof/>
        </w:rPr>
        <w:fldChar w:fldCharType="begin"/>
      </w:r>
      <w:r w:rsidRPr="003C5401">
        <w:rPr>
          <w:noProof/>
        </w:rPr>
        <w:instrText xml:space="preserve"> PAGEREF _Toc152685818 \h </w:instrText>
      </w:r>
      <w:r w:rsidRPr="003C5401">
        <w:rPr>
          <w:noProof/>
        </w:rPr>
      </w:r>
      <w:r w:rsidRPr="003C5401">
        <w:rPr>
          <w:noProof/>
        </w:rPr>
        <w:fldChar w:fldCharType="separate"/>
      </w:r>
      <w:r w:rsidRPr="003C5401">
        <w:rPr>
          <w:noProof/>
        </w:rPr>
        <w:t>1</w:t>
      </w:r>
      <w:r w:rsidRPr="003C5401">
        <w:rPr>
          <w:noProof/>
        </w:rPr>
        <w:fldChar w:fldCharType="end"/>
      </w:r>
    </w:p>
    <w:p w14:paraId="2E2CA8AB" w14:textId="36C7D8B9" w:rsidR="003C5401" w:rsidRDefault="003C5401">
      <w:pPr>
        <w:pStyle w:val="TOC5"/>
        <w:rPr>
          <w:rFonts w:asciiTheme="minorHAnsi" w:eastAsiaTheme="minorEastAsia" w:hAnsiTheme="minorHAnsi" w:cstheme="minorBidi"/>
          <w:noProof/>
          <w:kern w:val="0"/>
          <w:sz w:val="22"/>
          <w:szCs w:val="22"/>
        </w:rPr>
      </w:pPr>
      <w:r>
        <w:rPr>
          <w:noProof/>
        </w:rPr>
        <w:t>2</w:t>
      </w:r>
      <w:r>
        <w:rPr>
          <w:noProof/>
        </w:rPr>
        <w:tab/>
        <w:t>Commencement</w:t>
      </w:r>
      <w:r w:rsidRPr="003C5401">
        <w:rPr>
          <w:noProof/>
        </w:rPr>
        <w:tab/>
      </w:r>
      <w:r w:rsidRPr="003C5401">
        <w:rPr>
          <w:noProof/>
        </w:rPr>
        <w:fldChar w:fldCharType="begin"/>
      </w:r>
      <w:r w:rsidRPr="003C5401">
        <w:rPr>
          <w:noProof/>
        </w:rPr>
        <w:instrText xml:space="preserve"> PAGEREF _Toc152685819 \h </w:instrText>
      </w:r>
      <w:r w:rsidRPr="003C5401">
        <w:rPr>
          <w:noProof/>
        </w:rPr>
      </w:r>
      <w:r w:rsidRPr="003C5401">
        <w:rPr>
          <w:noProof/>
        </w:rPr>
        <w:fldChar w:fldCharType="separate"/>
      </w:r>
      <w:r w:rsidRPr="003C5401">
        <w:rPr>
          <w:noProof/>
        </w:rPr>
        <w:t>2</w:t>
      </w:r>
      <w:r w:rsidRPr="003C5401">
        <w:rPr>
          <w:noProof/>
        </w:rPr>
        <w:fldChar w:fldCharType="end"/>
      </w:r>
    </w:p>
    <w:p w14:paraId="024F863C" w14:textId="33830298" w:rsidR="003C5401" w:rsidRDefault="003C5401">
      <w:pPr>
        <w:pStyle w:val="TOC5"/>
        <w:rPr>
          <w:rFonts w:asciiTheme="minorHAnsi" w:eastAsiaTheme="minorEastAsia" w:hAnsiTheme="minorHAnsi" w:cstheme="minorBidi"/>
          <w:noProof/>
          <w:kern w:val="0"/>
          <w:sz w:val="22"/>
          <w:szCs w:val="22"/>
        </w:rPr>
      </w:pPr>
      <w:r>
        <w:rPr>
          <w:noProof/>
        </w:rPr>
        <w:t>3</w:t>
      </w:r>
      <w:r>
        <w:rPr>
          <w:noProof/>
        </w:rPr>
        <w:tab/>
        <w:t>Schedules</w:t>
      </w:r>
      <w:r w:rsidRPr="003C5401">
        <w:rPr>
          <w:noProof/>
        </w:rPr>
        <w:tab/>
      </w:r>
      <w:r w:rsidRPr="003C5401">
        <w:rPr>
          <w:noProof/>
        </w:rPr>
        <w:fldChar w:fldCharType="begin"/>
      </w:r>
      <w:r w:rsidRPr="003C5401">
        <w:rPr>
          <w:noProof/>
        </w:rPr>
        <w:instrText xml:space="preserve"> PAGEREF _Toc152685820 \h </w:instrText>
      </w:r>
      <w:r w:rsidRPr="003C5401">
        <w:rPr>
          <w:noProof/>
        </w:rPr>
      </w:r>
      <w:r w:rsidRPr="003C5401">
        <w:rPr>
          <w:noProof/>
        </w:rPr>
        <w:fldChar w:fldCharType="separate"/>
      </w:r>
      <w:r w:rsidRPr="003C5401">
        <w:rPr>
          <w:noProof/>
        </w:rPr>
        <w:t>2</w:t>
      </w:r>
      <w:r w:rsidRPr="003C5401">
        <w:rPr>
          <w:noProof/>
        </w:rPr>
        <w:fldChar w:fldCharType="end"/>
      </w:r>
    </w:p>
    <w:p w14:paraId="3FDD64AB" w14:textId="66FB5A1D" w:rsidR="003C5401" w:rsidRDefault="003C5401">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3C5401">
        <w:rPr>
          <w:noProof/>
        </w:rPr>
        <w:tab/>
      </w:r>
      <w:r w:rsidRPr="003C5401">
        <w:rPr>
          <w:noProof/>
        </w:rPr>
        <w:fldChar w:fldCharType="begin"/>
      </w:r>
      <w:r w:rsidRPr="003C5401">
        <w:rPr>
          <w:noProof/>
        </w:rPr>
        <w:instrText xml:space="preserve"> PAGEREF _Toc152685821 \h </w:instrText>
      </w:r>
      <w:r w:rsidRPr="003C5401">
        <w:rPr>
          <w:noProof/>
        </w:rPr>
      </w:r>
      <w:r w:rsidRPr="003C5401">
        <w:rPr>
          <w:noProof/>
        </w:rPr>
        <w:fldChar w:fldCharType="separate"/>
      </w:r>
      <w:r w:rsidRPr="003C5401">
        <w:rPr>
          <w:noProof/>
        </w:rPr>
        <w:t>2</w:t>
      </w:r>
      <w:r w:rsidRPr="003C5401">
        <w:rPr>
          <w:noProof/>
        </w:rPr>
        <w:fldChar w:fldCharType="end"/>
      </w:r>
    </w:p>
    <w:p w14:paraId="2B6BC8CB" w14:textId="061A2B94" w:rsidR="003C5401" w:rsidRDefault="003C5401">
      <w:pPr>
        <w:pStyle w:val="TOC6"/>
        <w:rPr>
          <w:rFonts w:asciiTheme="minorHAnsi" w:eastAsiaTheme="minorEastAsia" w:hAnsiTheme="minorHAnsi" w:cstheme="minorBidi"/>
          <w:b w:val="0"/>
          <w:noProof/>
          <w:kern w:val="0"/>
          <w:sz w:val="22"/>
          <w:szCs w:val="22"/>
        </w:rPr>
      </w:pPr>
      <w:r>
        <w:rPr>
          <w:noProof/>
        </w:rPr>
        <w:t>Schedule 1—Amendments</w:t>
      </w:r>
      <w:r w:rsidRPr="003C5401">
        <w:rPr>
          <w:b w:val="0"/>
          <w:noProof/>
          <w:sz w:val="18"/>
        </w:rPr>
        <w:tab/>
      </w:r>
      <w:r w:rsidRPr="003C5401">
        <w:rPr>
          <w:b w:val="0"/>
          <w:noProof/>
          <w:sz w:val="18"/>
        </w:rPr>
        <w:fldChar w:fldCharType="begin"/>
      </w:r>
      <w:r w:rsidRPr="003C5401">
        <w:rPr>
          <w:b w:val="0"/>
          <w:noProof/>
          <w:sz w:val="18"/>
        </w:rPr>
        <w:instrText xml:space="preserve"> PAGEREF _Toc152685822 \h </w:instrText>
      </w:r>
      <w:r w:rsidRPr="003C5401">
        <w:rPr>
          <w:b w:val="0"/>
          <w:noProof/>
          <w:sz w:val="18"/>
        </w:rPr>
      </w:r>
      <w:r w:rsidRPr="003C5401">
        <w:rPr>
          <w:b w:val="0"/>
          <w:noProof/>
          <w:sz w:val="18"/>
        </w:rPr>
        <w:fldChar w:fldCharType="separate"/>
      </w:r>
      <w:r w:rsidRPr="003C5401">
        <w:rPr>
          <w:b w:val="0"/>
          <w:noProof/>
          <w:sz w:val="18"/>
        </w:rPr>
        <w:t>4</w:t>
      </w:r>
      <w:r w:rsidRPr="003C5401">
        <w:rPr>
          <w:b w:val="0"/>
          <w:noProof/>
          <w:sz w:val="18"/>
        </w:rPr>
        <w:fldChar w:fldCharType="end"/>
      </w:r>
    </w:p>
    <w:p w14:paraId="6102E7F7" w14:textId="54895190" w:rsidR="003C5401" w:rsidRDefault="003C5401">
      <w:pPr>
        <w:pStyle w:val="TOC7"/>
        <w:rPr>
          <w:rFonts w:asciiTheme="minorHAnsi" w:eastAsiaTheme="minorEastAsia" w:hAnsiTheme="minorHAnsi" w:cstheme="minorBidi"/>
          <w:noProof/>
          <w:kern w:val="0"/>
          <w:sz w:val="22"/>
          <w:szCs w:val="22"/>
        </w:rPr>
      </w:pPr>
      <w:r>
        <w:rPr>
          <w:noProof/>
        </w:rPr>
        <w:t>Part 1—Main amendments</w:t>
      </w:r>
      <w:r w:rsidRPr="003C5401">
        <w:rPr>
          <w:noProof/>
          <w:sz w:val="18"/>
        </w:rPr>
        <w:tab/>
      </w:r>
      <w:r w:rsidRPr="003C5401">
        <w:rPr>
          <w:noProof/>
          <w:sz w:val="18"/>
        </w:rPr>
        <w:fldChar w:fldCharType="begin"/>
      </w:r>
      <w:r w:rsidRPr="003C5401">
        <w:rPr>
          <w:noProof/>
          <w:sz w:val="18"/>
        </w:rPr>
        <w:instrText xml:space="preserve"> PAGEREF _Toc152685823 \h </w:instrText>
      </w:r>
      <w:r w:rsidRPr="003C5401">
        <w:rPr>
          <w:noProof/>
          <w:sz w:val="18"/>
        </w:rPr>
      </w:r>
      <w:r w:rsidRPr="003C5401">
        <w:rPr>
          <w:noProof/>
          <w:sz w:val="18"/>
        </w:rPr>
        <w:fldChar w:fldCharType="separate"/>
      </w:r>
      <w:r w:rsidRPr="003C5401">
        <w:rPr>
          <w:noProof/>
          <w:sz w:val="18"/>
        </w:rPr>
        <w:t>4</w:t>
      </w:r>
      <w:r w:rsidRPr="003C5401">
        <w:rPr>
          <w:noProof/>
          <w:sz w:val="18"/>
        </w:rPr>
        <w:fldChar w:fldCharType="end"/>
      </w:r>
    </w:p>
    <w:p w14:paraId="4789CEDD" w14:textId="61986286" w:rsidR="003C5401" w:rsidRDefault="003C5401">
      <w:pPr>
        <w:pStyle w:val="TOC9"/>
        <w:rPr>
          <w:rFonts w:asciiTheme="minorHAnsi" w:eastAsiaTheme="minorEastAsia" w:hAnsiTheme="minorHAnsi" w:cstheme="minorBidi"/>
          <w:i w:val="0"/>
          <w:noProof/>
          <w:kern w:val="0"/>
          <w:sz w:val="22"/>
          <w:szCs w:val="22"/>
        </w:rPr>
      </w:pPr>
      <w:r>
        <w:rPr>
          <w:noProof/>
        </w:rPr>
        <w:t>Inspector</w:t>
      </w:r>
      <w:r>
        <w:rPr>
          <w:noProof/>
        </w:rPr>
        <w:noBreakHyphen/>
        <w:t>General of Live Animal Exports Act 2019</w:t>
      </w:r>
      <w:r w:rsidRPr="003C5401">
        <w:rPr>
          <w:i w:val="0"/>
          <w:noProof/>
          <w:sz w:val="18"/>
        </w:rPr>
        <w:tab/>
      </w:r>
      <w:r w:rsidRPr="003C5401">
        <w:rPr>
          <w:i w:val="0"/>
          <w:noProof/>
          <w:sz w:val="18"/>
        </w:rPr>
        <w:fldChar w:fldCharType="begin"/>
      </w:r>
      <w:r w:rsidRPr="003C5401">
        <w:rPr>
          <w:i w:val="0"/>
          <w:noProof/>
          <w:sz w:val="18"/>
        </w:rPr>
        <w:instrText xml:space="preserve"> PAGEREF _Toc152685824 \h </w:instrText>
      </w:r>
      <w:r w:rsidRPr="003C5401">
        <w:rPr>
          <w:i w:val="0"/>
          <w:noProof/>
          <w:sz w:val="18"/>
        </w:rPr>
      </w:r>
      <w:r w:rsidRPr="003C5401">
        <w:rPr>
          <w:i w:val="0"/>
          <w:noProof/>
          <w:sz w:val="18"/>
        </w:rPr>
        <w:fldChar w:fldCharType="separate"/>
      </w:r>
      <w:r w:rsidRPr="003C5401">
        <w:rPr>
          <w:i w:val="0"/>
          <w:noProof/>
          <w:sz w:val="18"/>
        </w:rPr>
        <w:t>4</w:t>
      </w:r>
      <w:r w:rsidRPr="003C5401">
        <w:rPr>
          <w:i w:val="0"/>
          <w:noProof/>
          <w:sz w:val="18"/>
        </w:rPr>
        <w:fldChar w:fldCharType="end"/>
      </w:r>
    </w:p>
    <w:p w14:paraId="5B9DFB0E" w14:textId="11CE10A0" w:rsidR="003C5401" w:rsidRDefault="003C5401">
      <w:pPr>
        <w:pStyle w:val="TOC7"/>
        <w:rPr>
          <w:rFonts w:asciiTheme="minorHAnsi" w:eastAsiaTheme="minorEastAsia" w:hAnsiTheme="minorHAnsi" w:cstheme="minorBidi"/>
          <w:noProof/>
          <w:kern w:val="0"/>
          <w:sz w:val="22"/>
          <w:szCs w:val="22"/>
        </w:rPr>
      </w:pPr>
      <w:r>
        <w:rPr>
          <w:noProof/>
        </w:rPr>
        <w:t>Part 2—Other amendments</w:t>
      </w:r>
      <w:r w:rsidRPr="003C5401">
        <w:rPr>
          <w:noProof/>
          <w:sz w:val="18"/>
        </w:rPr>
        <w:tab/>
      </w:r>
      <w:r w:rsidRPr="003C5401">
        <w:rPr>
          <w:noProof/>
          <w:sz w:val="18"/>
        </w:rPr>
        <w:fldChar w:fldCharType="begin"/>
      </w:r>
      <w:r w:rsidRPr="003C5401">
        <w:rPr>
          <w:noProof/>
          <w:sz w:val="18"/>
        </w:rPr>
        <w:instrText xml:space="preserve"> PAGEREF _Toc152685841 \h </w:instrText>
      </w:r>
      <w:r w:rsidRPr="003C5401">
        <w:rPr>
          <w:noProof/>
          <w:sz w:val="18"/>
        </w:rPr>
      </w:r>
      <w:r w:rsidRPr="003C5401">
        <w:rPr>
          <w:noProof/>
          <w:sz w:val="18"/>
        </w:rPr>
        <w:fldChar w:fldCharType="separate"/>
      </w:r>
      <w:r w:rsidRPr="003C5401">
        <w:rPr>
          <w:noProof/>
          <w:sz w:val="18"/>
        </w:rPr>
        <w:t>14</w:t>
      </w:r>
      <w:r w:rsidRPr="003C5401">
        <w:rPr>
          <w:noProof/>
          <w:sz w:val="18"/>
        </w:rPr>
        <w:fldChar w:fldCharType="end"/>
      </w:r>
    </w:p>
    <w:p w14:paraId="56B537A7" w14:textId="6ACA261C" w:rsidR="003C5401" w:rsidRDefault="003C5401">
      <w:pPr>
        <w:pStyle w:val="TOC8"/>
        <w:rPr>
          <w:rFonts w:asciiTheme="minorHAnsi" w:eastAsiaTheme="minorEastAsia" w:hAnsiTheme="minorHAnsi" w:cstheme="minorBidi"/>
          <w:noProof/>
          <w:kern w:val="0"/>
          <w:sz w:val="22"/>
          <w:szCs w:val="22"/>
        </w:rPr>
      </w:pPr>
      <w:r>
        <w:rPr>
          <w:noProof/>
        </w:rPr>
        <w:t>Division 1—Amendment of the Inspector</w:t>
      </w:r>
      <w:r>
        <w:rPr>
          <w:noProof/>
        </w:rPr>
        <w:noBreakHyphen/>
        <w:t>General of Live Animal Exports Act 2019</w:t>
      </w:r>
      <w:r w:rsidRPr="003C5401">
        <w:rPr>
          <w:noProof/>
          <w:sz w:val="18"/>
        </w:rPr>
        <w:tab/>
      </w:r>
      <w:r w:rsidRPr="003C5401">
        <w:rPr>
          <w:noProof/>
          <w:sz w:val="18"/>
        </w:rPr>
        <w:fldChar w:fldCharType="begin"/>
      </w:r>
      <w:r w:rsidRPr="003C5401">
        <w:rPr>
          <w:noProof/>
          <w:sz w:val="18"/>
        </w:rPr>
        <w:instrText xml:space="preserve"> PAGEREF _Toc152685842 \h </w:instrText>
      </w:r>
      <w:r w:rsidRPr="003C5401">
        <w:rPr>
          <w:noProof/>
          <w:sz w:val="18"/>
        </w:rPr>
      </w:r>
      <w:r w:rsidRPr="003C5401">
        <w:rPr>
          <w:noProof/>
          <w:sz w:val="18"/>
        </w:rPr>
        <w:fldChar w:fldCharType="separate"/>
      </w:r>
      <w:r w:rsidRPr="003C5401">
        <w:rPr>
          <w:noProof/>
          <w:sz w:val="18"/>
        </w:rPr>
        <w:t>14</w:t>
      </w:r>
      <w:r w:rsidRPr="003C5401">
        <w:rPr>
          <w:noProof/>
          <w:sz w:val="18"/>
        </w:rPr>
        <w:fldChar w:fldCharType="end"/>
      </w:r>
    </w:p>
    <w:p w14:paraId="0124ED45" w14:textId="6A65857E" w:rsidR="003C5401" w:rsidRDefault="003C5401">
      <w:pPr>
        <w:pStyle w:val="TOC9"/>
        <w:rPr>
          <w:rFonts w:asciiTheme="minorHAnsi" w:eastAsiaTheme="minorEastAsia" w:hAnsiTheme="minorHAnsi" w:cstheme="minorBidi"/>
          <w:i w:val="0"/>
          <w:noProof/>
          <w:kern w:val="0"/>
          <w:sz w:val="22"/>
          <w:szCs w:val="22"/>
        </w:rPr>
      </w:pPr>
      <w:r>
        <w:rPr>
          <w:noProof/>
        </w:rPr>
        <w:t>Inspector</w:t>
      </w:r>
      <w:r>
        <w:rPr>
          <w:noProof/>
        </w:rPr>
        <w:noBreakHyphen/>
        <w:t>General of Live Animal Exports Act 2019</w:t>
      </w:r>
      <w:r w:rsidRPr="003C5401">
        <w:rPr>
          <w:i w:val="0"/>
          <w:noProof/>
          <w:sz w:val="18"/>
        </w:rPr>
        <w:tab/>
      </w:r>
      <w:r w:rsidRPr="003C5401">
        <w:rPr>
          <w:i w:val="0"/>
          <w:noProof/>
          <w:sz w:val="18"/>
        </w:rPr>
        <w:fldChar w:fldCharType="begin"/>
      </w:r>
      <w:r w:rsidRPr="003C5401">
        <w:rPr>
          <w:i w:val="0"/>
          <w:noProof/>
          <w:sz w:val="18"/>
        </w:rPr>
        <w:instrText xml:space="preserve"> PAGEREF _Toc152685843 \h </w:instrText>
      </w:r>
      <w:r w:rsidRPr="003C5401">
        <w:rPr>
          <w:i w:val="0"/>
          <w:noProof/>
          <w:sz w:val="18"/>
        </w:rPr>
      </w:r>
      <w:r w:rsidRPr="003C5401">
        <w:rPr>
          <w:i w:val="0"/>
          <w:noProof/>
          <w:sz w:val="18"/>
        </w:rPr>
        <w:fldChar w:fldCharType="separate"/>
      </w:r>
      <w:r w:rsidRPr="003C5401">
        <w:rPr>
          <w:i w:val="0"/>
          <w:noProof/>
          <w:sz w:val="18"/>
        </w:rPr>
        <w:t>14</w:t>
      </w:r>
      <w:r w:rsidRPr="003C5401">
        <w:rPr>
          <w:i w:val="0"/>
          <w:noProof/>
          <w:sz w:val="18"/>
        </w:rPr>
        <w:fldChar w:fldCharType="end"/>
      </w:r>
    </w:p>
    <w:p w14:paraId="00AF1D41" w14:textId="41E7BEC9" w:rsidR="003C5401" w:rsidRDefault="003C5401">
      <w:pPr>
        <w:pStyle w:val="TOC8"/>
        <w:rPr>
          <w:rFonts w:asciiTheme="minorHAnsi" w:eastAsiaTheme="minorEastAsia" w:hAnsiTheme="minorHAnsi" w:cstheme="minorBidi"/>
          <w:noProof/>
          <w:kern w:val="0"/>
          <w:sz w:val="22"/>
          <w:szCs w:val="22"/>
        </w:rPr>
      </w:pPr>
      <w:r>
        <w:rPr>
          <w:noProof/>
        </w:rPr>
        <w:t>Division 2—Amendment of the National Anti</w:t>
      </w:r>
      <w:r>
        <w:rPr>
          <w:noProof/>
        </w:rPr>
        <w:noBreakHyphen/>
        <w:t>Corruption Commission Act 2022</w:t>
      </w:r>
      <w:r w:rsidRPr="003C5401">
        <w:rPr>
          <w:noProof/>
          <w:sz w:val="18"/>
        </w:rPr>
        <w:tab/>
      </w:r>
      <w:r w:rsidRPr="003C5401">
        <w:rPr>
          <w:noProof/>
          <w:sz w:val="18"/>
        </w:rPr>
        <w:fldChar w:fldCharType="begin"/>
      </w:r>
      <w:r w:rsidRPr="003C5401">
        <w:rPr>
          <w:noProof/>
          <w:sz w:val="18"/>
        </w:rPr>
        <w:instrText xml:space="preserve"> PAGEREF _Toc152685844 \h </w:instrText>
      </w:r>
      <w:r w:rsidRPr="003C5401">
        <w:rPr>
          <w:noProof/>
          <w:sz w:val="18"/>
        </w:rPr>
      </w:r>
      <w:r w:rsidRPr="003C5401">
        <w:rPr>
          <w:noProof/>
          <w:sz w:val="18"/>
        </w:rPr>
        <w:fldChar w:fldCharType="separate"/>
      </w:r>
      <w:r w:rsidRPr="003C5401">
        <w:rPr>
          <w:noProof/>
          <w:sz w:val="18"/>
        </w:rPr>
        <w:t>15</w:t>
      </w:r>
      <w:r w:rsidRPr="003C5401">
        <w:rPr>
          <w:noProof/>
          <w:sz w:val="18"/>
        </w:rPr>
        <w:fldChar w:fldCharType="end"/>
      </w:r>
    </w:p>
    <w:p w14:paraId="5901E808" w14:textId="0B92BEC3" w:rsidR="003C5401" w:rsidRDefault="003C5401">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3C5401">
        <w:rPr>
          <w:i w:val="0"/>
          <w:noProof/>
          <w:sz w:val="18"/>
        </w:rPr>
        <w:tab/>
      </w:r>
      <w:r w:rsidRPr="003C5401">
        <w:rPr>
          <w:i w:val="0"/>
          <w:noProof/>
          <w:sz w:val="18"/>
        </w:rPr>
        <w:fldChar w:fldCharType="begin"/>
      </w:r>
      <w:r w:rsidRPr="003C5401">
        <w:rPr>
          <w:i w:val="0"/>
          <w:noProof/>
          <w:sz w:val="18"/>
        </w:rPr>
        <w:instrText xml:space="preserve"> PAGEREF _Toc152685845 \h </w:instrText>
      </w:r>
      <w:r w:rsidRPr="003C5401">
        <w:rPr>
          <w:i w:val="0"/>
          <w:noProof/>
          <w:sz w:val="18"/>
        </w:rPr>
      </w:r>
      <w:r w:rsidRPr="003C5401">
        <w:rPr>
          <w:i w:val="0"/>
          <w:noProof/>
          <w:sz w:val="18"/>
        </w:rPr>
        <w:fldChar w:fldCharType="separate"/>
      </w:r>
      <w:r w:rsidRPr="003C5401">
        <w:rPr>
          <w:i w:val="0"/>
          <w:noProof/>
          <w:sz w:val="18"/>
        </w:rPr>
        <w:t>15</w:t>
      </w:r>
      <w:r w:rsidRPr="003C5401">
        <w:rPr>
          <w:i w:val="0"/>
          <w:noProof/>
          <w:sz w:val="18"/>
        </w:rPr>
        <w:fldChar w:fldCharType="end"/>
      </w:r>
    </w:p>
    <w:p w14:paraId="392F60B2" w14:textId="7CDA7F88" w:rsidR="003C5401" w:rsidRDefault="003C5401">
      <w:pPr>
        <w:pStyle w:val="TOC7"/>
        <w:rPr>
          <w:rFonts w:asciiTheme="minorHAnsi" w:eastAsiaTheme="minorEastAsia" w:hAnsiTheme="minorHAnsi" w:cstheme="minorBidi"/>
          <w:noProof/>
          <w:kern w:val="0"/>
          <w:sz w:val="22"/>
          <w:szCs w:val="22"/>
        </w:rPr>
      </w:pPr>
      <w:r>
        <w:rPr>
          <w:noProof/>
        </w:rPr>
        <w:t>Part 3—Saving, application and transitional provisions</w:t>
      </w:r>
      <w:r w:rsidRPr="003C5401">
        <w:rPr>
          <w:noProof/>
          <w:sz w:val="18"/>
        </w:rPr>
        <w:tab/>
      </w:r>
      <w:r w:rsidRPr="003C5401">
        <w:rPr>
          <w:noProof/>
          <w:sz w:val="18"/>
        </w:rPr>
        <w:fldChar w:fldCharType="begin"/>
      </w:r>
      <w:r w:rsidRPr="003C5401">
        <w:rPr>
          <w:noProof/>
          <w:sz w:val="18"/>
        </w:rPr>
        <w:instrText xml:space="preserve"> PAGEREF _Toc152685846 \h </w:instrText>
      </w:r>
      <w:r w:rsidRPr="003C5401">
        <w:rPr>
          <w:noProof/>
          <w:sz w:val="18"/>
        </w:rPr>
      </w:r>
      <w:r w:rsidRPr="003C5401">
        <w:rPr>
          <w:noProof/>
          <w:sz w:val="18"/>
        </w:rPr>
        <w:fldChar w:fldCharType="separate"/>
      </w:r>
      <w:r w:rsidRPr="003C5401">
        <w:rPr>
          <w:noProof/>
          <w:sz w:val="18"/>
        </w:rPr>
        <w:t>17</w:t>
      </w:r>
      <w:r w:rsidRPr="003C5401">
        <w:rPr>
          <w:noProof/>
          <w:sz w:val="18"/>
        </w:rPr>
        <w:fldChar w:fldCharType="end"/>
      </w:r>
    </w:p>
    <w:p w14:paraId="12437BEA" w14:textId="44BE4973" w:rsidR="00FE7F93" w:rsidRPr="00132A8A" w:rsidRDefault="003C5401" w:rsidP="0048364F">
      <w:pPr>
        <w:sectPr w:rsidR="00FE7F93" w:rsidRPr="00132A8A" w:rsidSect="00B0494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16EBB439" w14:textId="77777777" w:rsidR="00B04949" w:rsidRDefault="00B04949">
      <w:r>
        <w:object w:dxaOrig="2146" w:dyaOrig="1561" w14:anchorId="36347EA8">
          <v:shape id="_x0000_i1027" type="#_x0000_t75" alt="Commonwealth Coat of Arms of Australia" style="width:110.25pt;height:80.25pt" o:ole="" fillcolor="window">
            <v:imagedata r:id="rId7" o:title=""/>
          </v:shape>
          <o:OLEObject Type="Embed" ProgID="Word.Picture.8" ShapeID="_x0000_i1027" DrawAspect="Content" ObjectID="_1763298659" r:id="rId20"/>
        </w:object>
      </w:r>
    </w:p>
    <w:p w14:paraId="6B6DA33B" w14:textId="77777777" w:rsidR="00B04949" w:rsidRDefault="00B04949"/>
    <w:p w14:paraId="681BF4EF" w14:textId="77777777" w:rsidR="00B04949" w:rsidRDefault="00B04949" w:rsidP="000178F8">
      <w:pPr>
        <w:spacing w:line="240" w:lineRule="auto"/>
      </w:pPr>
    </w:p>
    <w:p w14:paraId="13906140" w14:textId="0D97163F" w:rsidR="00B04949" w:rsidRDefault="00A3075D" w:rsidP="000178F8">
      <w:pPr>
        <w:pStyle w:val="ShortTP1"/>
      </w:pPr>
      <w:fldSimple w:instr=" STYLEREF ShortT ">
        <w:r w:rsidR="003C5401">
          <w:rPr>
            <w:noProof/>
          </w:rPr>
          <w:t>Inspector-General of Live Animal Exports Amendment (Animal Welfare) Act 2023</w:t>
        </w:r>
      </w:fldSimple>
    </w:p>
    <w:p w14:paraId="24EF815C" w14:textId="5A903026" w:rsidR="00B04949" w:rsidRDefault="00A3075D" w:rsidP="000178F8">
      <w:pPr>
        <w:pStyle w:val="ActNoP1"/>
      </w:pPr>
      <w:fldSimple w:instr=" STYLEREF Actno ">
        <w:r w:rsidR="003C5401">
          <w:rPr>
            <w:noProof/>
          </w:rPr>
          <w:t>No. 108, 2023</w:t>
        </w:r>
      </w:fldSimple>
    </w:p>
    <w:p w14:paraId="1342673D" w14:textId="77777777" w:rsidR="00B04949" w:rsidRPr="009A0728" w:rsidRDefault="00B04949" w:rsidP="009A0728">
      <w:pPr>
        <w:pBdr>
          <w:bottom w:val="single" w:sz="6" w:space="0" w:color="auto"/>
        </w:pBdr>
        <w:spacing w:before="400" w:line="240" w:lineRule="auto"/>
        <w:rPr>
          <w:rFonts w:eastAsia="Times New Roman"/>
          <w:b/>
          <w:sz w:val="28"/>
        </w:rPr>
      </w:pPr>
    </w:p>
    <w:p w14:paraId="757F4734" w14:textId="77777777" w:rsidR="00B04949" w:rsidRPr="009A0728" w:rsidRDefault="00B04949" w:rsidP="009A0728">
      <w:pPr>
        <w:spacing w:line="40" w:lineRule="exact"/>
        <w:rPr>
          <w:rFonts w:eastAsia="Calibri"/>
          <w:b/>
          <w:sz w:val="28"/>
        </w:rPr>
      </w:pPr>
    </w:p>
    <w:p w14:paraId="2EDB9100" w14:textId="77777777" w:rsidR="00B04949" w:rsidRPr="009A0728" w:rsidRDefault="00B04949" w:rsidP="009A0728">
      <w:pPr>
        <w:pBdr>
          <w:top w:val="single" w:sz="12" w:space="0" w:color="auto"/>
        </w:pBdr>
        <w:spacing w:line="240" w:lineRule="auto"/>
        <w:rPr>
          <w:rFonts w:eastAsia="Times New Roman"/>
          <w:b/>
          <w:sz w:val="28"/>
        </w:rPr>
      </w:pPr>
    </w:p>
    <w:p w14:paraId="0A5A8CA1" w14:textId="77777777" w:rsidR="00B04949" w:rsidRDefault="00B04949" w:rsidP="00B04949">
      <w:pPr>
        <w:pStyle w:val="Page1"/>
        <w:spacing w:before="400"/>
      </w:pPr>
      <w:r>
        <w:t xml:space="preserve">An Act to amend the </w:t>
      </w:r>
      <w:r w:rsidRPr="00A3075D">
        <w:rPr>
          <w:i/>
          <w:iCs/>
        </w:rPr>
        <w:t>Inspector</w:t>
      </w:r>
      <w:r w:rsidRPr="00A3075D">
        <w:rPr>
          <w:i/>
          <w:iCs/>
        </w:rPr>
        <w:noBreakHyphen/>
      </w:r>
      <w:r w:rsidRPr="00B04949">
        <w:rPr>
          <w:i/>
        </w:rPr>
        <w:t>General of Live Animal Exports Act 2019</w:t>
      </w:r>
      <w:r>
        <w:t>, and for related purposes</w:t>
      </w:r>
    </w:p>
    <w:p w14:paraId="155BA676" w14:textId="1C85E66A" w:rsidR="003C5401" w:rsidRDefault="003C5401" w:rsidP="000C5962">
      <w:pPr>
        <w:pStyle w:val="AssentDt"/>
        <w:spacing w:before="240"/>
        <w:rPr>
          <w:sz w:val="24"/>
        </w:rPr>
      </w:pPr>
      <w:r>
        <w:rPr>
          <w:sz w:val="24"/>
        </w:rPr>
        <w:t>[</w:t>
      </w:r>
      <w:r>
        <w:rPr>
          <w:i/>
          <w:sz w:val="24"/>
        </w:rPr>
        <w:t>Assented to 4 December 2023</w:t>
      </w:r>
      <w:r>
        <w:rPr>
          <w:sz w:val="24"/>
        </w:rPr>
        <w:t>]</w:t>
      </w:r>
    </w:p>
    <w:p w14:paraId="7EDAFF0B" w14:textId="2A6F92B3" w:rsidR="0048364F" w:rsidRPr="00132A8A" w:rsidRDefault="0048364F" w:rsidP="00132A8A">
      <w:pPr>
        <w:spacing w:before="240" w:line="240" w:lineRule="auto"/>
        <w:rPr>
          <w:sz w:val="32"/>
        </w:rPr>
      </w:pPr>
      <w:r w:rsidRPr="00132A8A">
        <w:rPr>
          <w:sz w:val="32"/>
        </w:rPr>
        <w:t>The Parliament of Australia enacts:</w:t>
      </w:r>
    </w:p>
    <w:p w14:paraId="327757E3" w14:textId="77777777" w:rsidR="0048364F" w:rsidRPr="00132A8A" w:rsidRDefault="0048364F" w:rsidP="00132A8A">
      <w:pPr>
        <w:pStyle w:val="ActHead5"/>
      </w:pPr>
      <w:bookmarkStart w:id="2" w:name="_Toc152685818"/>
      <w:r w:rsidRPr="007960C3">
        <w:rPr>
          <w:rStyle w:val="CharSectno"/>
        </w:rPr>
        <w:t>1</w:t>
      </w:r>
      <w:r w:rsidRPr="00132A8A">
        <w:t xml:space="preserve">  Short title</w:t>
      </w:r>
      <w:bookmarkEnd w:id="2"/>
    </w:p>
    <w:p w14:paraId="277361EE" w14:textId="77777777" w:rsidR="0048364F" w:rsidRPr="00132A8A" w:rsidRDefault="0048364F" w:rsidP="00132A8A">
      <w:pPr>
        <w:pStyle w:val="subsection"/>
      </w:pPr>
      <w:r w:rsidRPr="00132A8A">
        <w:tab/>
      </w:r>
      <w:r w:rsidRPr="00132A8A">
        <w:tab/>
        <w:t xml:space="preserve">This Act </w:t>
      </w:r>
      <w:r w:rsidR="00275197" w:rsidRPr="00132A8A">
        <w:t xml:space="preserve">is </w:t>
      </w:r>
      <w:r w:rsidRPr="00132A8A">
        <w:t xml:space="preserve">the </w:t>
      </w:r>
      <w:r w:rsidR="00DC2D79" w:rsidRPr="00132A8A">
        <w:rPr>
          <w:i/>
        </w:rPr>
        <w:t>Inspector</w:t>
      </w:r>
      <w:r w:rsidR="00132A8A">
        <w:rPr>
          <w:i/>
        </w:rPr>
        <w:noBreakHyphen/>
      </w:r>
      <w:r w:rsidR="00DC2D79" w:rsidRPr="00132A8A">
        <w:rPr>
          <w:i/>
        </w:rPr>
        <w:t xml:space="preserve">General of Live Animal Exports Amendment </w:t>
      </w:r>
      <w:r w:rsidR="009E5E90" w:rsidRPr="00132A8A">
        <w:rPr>
          <w:i/>
        </w:rPr>
        <w:t xml:space="preserve">(Animal Welfare) </w:t>
      </w:r>
      <w:r w:rsidR="00DC2D79" w:rsidRPr="00132A8A">
        <w:rPr>
          <w:i/>
        </w:rPr>
        <w:t>Act 2023</w:t>
      </w:r>
      <w:r w:rsidRPr="00132A8A">
        <w:t>.</w:t>
      </w:r>
    </w:p>
    <w:p w14:paraId="10809F5C" w14:textId="77777777" w:rsidR="0048364F" w:rsidRPr="00132A8A" w:rsidRDefault="0048364F" w:rsidP="00132A8A">
      <w:pPr>
        <w:pStyle w:val="ActHead5"/>
      </w:pPr>
      <w:bookmarkStart w:id="3" w:name="_Toc152685819"/>
      <w:r w:rsidRPr="007960C3">
        <w:rPr>
          <w:rStyle w:val="CharSectno"/>
        </w:rPr>
        <w:t>2</w:t>
      </w:r>
      <w:r w:rsidRPr="00132A8A">
        <w:t xml:space="preserve">  Commencement</w:t>
      </w:r>
      <w:bookmarkEnd w:id="3"/>
    </w:p>
    <w:p w14:paraId="316E533B" w14:textId="77777777" w:rsidR="0048364F" w:rsidRPr="00132A8A" w:rsidRDefault="0048364F" w:rsidP="00132A8A">
      <w:pPr>
        <w:pStyle w:val="subsection"/>
      </w:pPr>
      <w:r w:rsidRPr="00132A8A">
        <w:tab/>
        <w:t>(1)</w:t>
      </w:r>
      <w:r w:rsidRPr="00132A8A">
        <w:tab/>
        <w:t>Each provision of this Act specified in column 1 of the table commences, or is taken to have commenced, in accordance with column 2 of the table. Any other statement in column 2 has effect according to its terms.</w:t>
      </w:r>
    </w:p>
    <w:p w14:paraId="707BCADC" w14:textId="77777777" w:rsidR="0048364F" w:rsidRPr="00132A8A" w:rsidRDefault="0048364F" w:rsidP="00132A8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32A8A" w14:paraId="34BAFF7B" w14:textId="77777777" w:rsidTr="00DC2D79">
        <w:trPr>
          <w:tblHeader/>
        </w:trPr>
        <w:tc>
          <w:tcPr>
            <w:tcW w:w="7111" w:type="dxa"/>
            <w:gridSpan w:val="3"/>
            <w:tcBorders>
              <w:top w:val="single" w:sz="12" w:space="0" w:color="auto"/>
              <w:bottom w:val="single" w:sz="6" w:space="0" w:color="auto"/>
            </w:tcBorders>
            <w:shd w:val="clear" w:color="auto" w:fill="auto"/>
          </w:tcPr>
          <w:p w14:paraId="58223E40" w14:textId="77777777" w:rsidR="0048364F" w:rsidRPr="00132A8A" w:rsidRDefault="0048364F" w:rsidP="00132A8A">
            <w:pPr>
              <w:pStyle w:val="TableHeading"/>
            </w:pPr>
            <w:r w:rsidRPr="00132A8A">
              <w:lastRenderedPageBreak/>
              <w:t>Commencement information</w:t>
            </w:r>
          </w:p>
        </w:tc>
      </w:tr>
      <w:tr w:rsidR="0048364F" w:rsidRPr="00132A8A" w14:paraId="632082CD" w14:textId="77777777" w:rsidTr="00DC2D79">
        <w:trPr>
          <w:tblHeader/>
        </w:trPr>
        <w:tc>
          <w:tcPr>
            <w:tcW w:w="1701" w:type="dxa"/>
            <w:tcBorders>
              <w:top w:val="single" w:sz="6" w:space="0" w:color="auto"/>
              <w:bottom w:val="single" w:sz="6" w:space="0" w:color="auto"/>
            </w:tcBorders>
            <w:shd w:val="clear" w:color="auto" w:fill="auto"/>
          </w:tcPr>
          <w:p w14:paraId="04E7F08C" w14:textId="77777777" w:rsidR="0048364F" w:rsidRPr="00132A8A" w:rsidRDefault="0048364F" w:rsidP="00132A8A">
            <w:pPr>
              <w:pStyle w:val="TableHeading"/>
            </w:pPr>
            <w:r w:rsidRPr="00132A8A">
              <w:t>Column 1</w:t>
            </w:r>
          </w:p>
        </w:tc>
        <w:tc>
          <w:tcPr>
            <w:tcW w:w="3828" w:type="dxa"/>
            <w:tcBorders>
              <w:top w:val="single" w:sz="6" w:space="0" w:color="auto"/>
              <w:bottom w:val="single" w:sz="6" w:space="0" w:color="auto"/>
            </w:tcBorders>
            <w:shd w:val="clear" w:color="auto" w:fill="auto"/>
          </w:tcPr>
          <w:p w14:paraId="5103DCB0" w14:textId="77777777" w:rsidR="0048364F" w:rsidRPr="00132A8A" w:rsidRDefault="0048364F" w:rsidP="00132A8A">
            <w:pPr>
              <w:pStyle w:val="TableHeading"/>
            </w:pPr>
            <w:r w:rsidRPr="00132A8A">
              <w:t>Column 2</w:t>
            </w:r>
          </w:p>
        </w:tc>
        <w:tc>
          <w:tcPr>
            <w:tcW w:w="1582" w:type="dxa"/>
            <w:tcBorders>
              <w:top w:val="single" w:sz="6" w:space="0" w:color="auto"/>
              <w:bottom w:val="single" w:sz="6" w:space="0" w:color="auto"/>
            </w:tcBorders>
            <w:shd w:val="clear" w:color="auto" w:fill="auto"/>
          </w:tcPr>
          <w:p w14:paraId="1C361DC3" w14:textId="77777777" w:rsidR="0048364F" w:rsidRPr="00132A8A" w:rsidRDefault="0048364F" w:rsidP="00132A8A">
            <w:pPr>
              <w:pStyle w:val="TableHeading"/>
            </w:pPr>
            <w:r w:rsidRPr="00132A8A">
              <w:t>Column 3</w:t>
            </w:r>
          </w:p>
        </w:tc>
      </w:tr>
      <w:tr w:rsidR="0048364F" w:rsidRPr="00132A8A" w14:paraId="30C1FB1E" w14:textId="77777777" w:rsidTr="00DC2D79">
        <w:trPr>
          <w:tblHeader/>
        </w:trPr>
        <w:tc>
          <w:tcPr>
            <w:tcW w:w="1701" w:type="dxa"/>
            <w:tcBorders>
              <w:top w:val="single" w:sz="6" w:space="0" w:color="auto"/>
              <w:bottom w:val="single" w:sz="12" w:space="0" w:color="auto"/>
            </w:tcBorders>
            <w:shd w:val="clear" w:color="auto" w:fill="auto"/>
          </w:tcPr>
          <w:p w14:paraId="7146DED1" w14:textId="77777777" w:rsidR="0048364F" w:rsidRPr="00132A8A" w:rsidRDefault="0048364F" w:rsidP="00132A8A">
            <w:pPr>
              <w:pStyle w:val="TableHeading"/>
            </w:pPr>
            <w:r w:rsidRPr="00132A8A">
              <w:t>Provisions</w:t>
            </w:r>
          </w:p>
        </w:tc>
        <w:tc>
          <w:tcPr>
            <w:tcW w:w="3828" w:type="dxa"/>
            <w:tcBorders>
              <w:top w:val="single" w:sz="6" w:space="0" w:color="auto"/>
              <w:bottom w:val="single" w:sz="12" w:space="0" w:color="auto"/>
            </w:tcBorders>
            <w:shd w:val="clear" w:color="auto" w:fill="auto"/>
          </w:tcPr>
          <w:p w14:paraId="46DEEACA" w14:textId="77777777" w:rsidR="0048364F" w:rsidRPr="00132A8A" w:rsidRDefault="0048364F" w:rsidP="00132A8A">
            <w:pPr>
              <w:pStyle w:val="TableHeading"/>
            </w:pPr>
            <w:r w:rsidRPr="00132A8A">
              <w:t>Commencement</w:t>
            </w:r>
          </w:p>
        </w:tc>
        <w:tc>
          <w:tcPr>
            <w:tcW w:w="1582" w:type="dxa"/>
            <w:tcBorders>
              <w:top w:val="single" w:sz="6" w:space="0" w:color="auto"/>
              <w:bottom w:val="single" w:sz="12" w:space="0" w:color="auto"/>
            </w:tcBorders>
            <w:shd w:val="clear" w:color="auto" w:fill="auto"/>
          </w:tcPr>
          <w:p w14:paraId="70E232C1" w14:textId="77777777" w:rsidR="0048364F" w:rsidRPr="00132A8A" w:rsidRDefault="0048364F" w:rsidP="00132A8A">
            <w:pPr>
              <w:pStyle w:val="TableHeading"/>
            </w:pPr>
            <w:r w:rsidRPr="00132A8A">
              <w:t>Date/Details</w:t>
            </w:r>
          </w:p>
        </w:tc>
      </w:tr>
      <w:tr w:rsidR="0048364F" w:rsidRPr="00132A8A" w14:paraId="2A51BAE2" w14:textId="77777777" w:rsidTr="00DC2D79">
        <w:tc>
          <w:tcPr>
            <w:tcW w:w="1701" w:type="dxa"/>
            <w:tcBorders>
              <w:top w:val="single" w:sz="12" w:space="0" w:color="auto"/>
              <w:bottom w:val="single" w:sz="12" w:space="0" w:color="auto"/>
            </w:tcBorders>
            <w:shd w:val="clear" w:color="auto" w:fill="auto"/>
          </w:tcPr>
          <w:p w14:paraId="1CCB820C" w14:textId="77777777" w:rsidR="0048364F" w:rsidRPr="00132A8A" w:rsidRDefault="0048364F" w:rsidP="00132A8A">
            <w:pPr>
              <w:pStyle w:val="Tabletext"/>
            </w:pPr>
            <w:r w:rsidRPr="00132A8A">
              <w:t xml:space="preserve">1.  </w:t>
            </w:r>
            <w:r w:rsidR="00DC2D79" w:rsidRPr="00132A8A">
              <w:t>The whole of this Act</w:t>
            </w:r>
          </w:p>
        </w:tc>
        <w:tc>
          <w:tcPr>
            <w:tcW w:w="3828" w:type="dxa"/>
            <w:tcBorders>
              <w:top w:val="single" w:sz="12" w:space="0" w:color="auto"/>
              <w:bottom w:val="single" w:sz="12" w:space="0" w:color="auto"/>
            </w:tcBorders>
            <w:shd w:val="clear" w:color="auto" w:fill="auto"/>
          </w:tcPr>
          <w:p w14:paraId="4648B929" w14:textId="77777777" w:rsidR="0048364F" w:rsidRPr="00132A8A" w:rsidRDefault="00DC2D79" w:rsidP="00132A8A">
            <w:pPr>
              <w:pStyle w:val="Tabletext"/>
            </w:pPr>
            <w:r w:rsidRPr="00132A8A">
              <w:t>The day after this Act receives the Royal Assent.</w:t>
            </w:r>
          </w:p>
        </w:tc>
        <w:tc>
          <w:tcPr>
            <w:tcW w:w="1582" w:type="dxa"/>
            <w:tcBorders>
              <w:top w:val="single" w:sz="12" w:space="0" w:color="auto"/>
              <w:bottom w:val="single" w:sz="12" w:space="0" w:color="auto"/>
            </w:tcBorders>
            <w:shd w:val="clear" w:color="auto" w:fill="auto"/>
          </w:tcPr>
          <w:p w14:paraId="6EF43993" w14:textId="61986C86" w:rsidR="0048364F" w:rsidRPr="00132A8A" w:rsidRDefault="003C5401" w:rsidP="00132A8A">
            <w:pPr>
              <w:pStyle w:val="Tabletext"/>
            </w:pPr>
            <w:r>
              <w:t>5 December 2023</w:t>
            </w:r>
          </w:p>
        </w:tc>
      </w:tr>
    </w:tbl>
    <w:p w14:paraId="1C7B3AF5" w14:textId="77777777" w:rsidR="0048364F" w:rsidRPr="00132A8A" w:rsidRDefault="00201D27" w:rsidP="00132A8A">
      <w:pPr>
        <w:pStyle w:val="notetext"/>
      </w:pPr>
      <w:r w:rsidRPr="00132A8A">
        <w:t>Note:</w:t>
      </w:r>
      <w:r w:rsidRPr="00132A8A">
        <w:tab/>
        <w:t>This table relates only to the provisions of this Act as originally enacted. It will not be amended to deal with any later amendments of this Act.</w:t>
      </w:r>
    </w:p>
    <w:p w14:paraId="3E918E17" w14:textId="77777777" w:rsidR="0048364F" w:rsidRPr="00132A8A" w:rsidRDefault="0048364F" w:rsidP="00132A8A">
      <w:pPr>
        <w:pStyle w:val="subsection"/>
      </w:pPr>
      <w:r w:rsidRPr="00132A8A">
        <w:tab/>
        <w:t>(2)</w:t>
      </w:r>
      <w:r w:rsidRPr="00132A8A">
        <w:tab/>
      </w:r>
      <w:r w:rsidR="00201D27" w:rsidRPr="00132A8A">
        <w:t xml:space="preserve">Any information in </w:t>
      </w:r>
      <w:r w:rsidR="00877D48" w:rsidRPr="00132A8A">
        <w:t>c</w:t>
      </w:r>
      <w:r w:rsidR="00201D27" w:rsidRPr="00132A8A">
        <w:t>olumn 3 of the table is not part of this Act. Information may be inserted in this column, or information in it may be edited, in any published version of this Act.</w:t>
      </w:r>
    </w:p>
    <w:p w14:paraId="7104CDF6" w14:textId="77777777" w:rsidR="0048364F" w:rsidRPr="00132A8A" w:rsidRDefault="0048364F" w:rsidP="00132A8A">
      <w:pPr>
        <w:pStyle w:val="ActHead5"/>
      </w:pPr>
      <w:bookmarkStart w:id="4" w:name="_Toc152685820"/>
      <w:r w:rsidRPr="007960C3">
        <w:rPr>
          <w:rStyle w:val="CharSectno"/>
        </w:rPr>
        <w:t>3</w:t>
      </w:r>
      <w:r w:rsidRPr="00132A8A">
        <w:t xml:space="preserve">  Schedules</w:t>
      </w:r>
      <w:bookmarkEnd w:id="4"/>
    </w:p>
    <w:p w14:paraId="605E4CC1" w14:textId="77777777" w:rsidR="0048364F" w:rsidRDefault="0048364F" w:rsidP="00132A8A">
      <w:pPr>
        <w:pStyle w:val="subsection"/>
      </w:pPr>
      <w:r w:rsidRPr="00132A8A">
        <w:tab/>
      </w:r>
      <w:r w:rsidRPr="00132A8A">
        <w:tab/>
      </w:r>
      <w:r w:rsidR="00202618" w:rsidRPr="00132A8A">
        <w:t>Legislation that is specified in a Schedule to this Act is amended or repealed as set out in the applicable items in the Schedule concerned, and any other item in a Schedule to this Act has effect according to its terms.</w:t>
      </w:r>
    </w:p>
    <w:p w14:paraId="59C0D084" w14:textId="77777777" w:rsidR="000B5A36" w:rsidRDefault="000B5A36" w:rsidP="000B5A36">
      <w:pPr>
        <w:pStyle w:val="ActHead5"/>
      </w:pPr>
      <w:bookmarkStart w:id="5" w:name="_Toc152685821"/>
      <w:r>
        <w:t>4  Review of operation of amendments</w:t>
      </w:r>
      <w:bookmarkEnd w:id="5"/>
    </w:p>
    <w:p w14:paraId="550C2F05" w14:textId="77777777" w:rsidR="000B5A36" w:rsidRDefault="000B5A36" w:rsidP="000B5A36">
      <w:pPr>
        <w:pStyle w:val="subsection"/>
      </w:pPr>
      <w:r>
        <w:tab/>
        <w:t>(1)</w:t>
      </w:r>
      <w:r>
        <w:tab/>
        <w:t>The Minister must cause a review to be conducted of the operation of the amendments made by this Act.</w:t>
      </w:r>
    </w:p>
    <w:p w14:paraId="4F74AF34" w14:textId="77777777" w:rsidR="000B5A36" w:rsidRDefault="000B5A36" w:rsidP="000B5A36">
      <w:pPr>
        <w:pStyle w:val="subsection"/>
      </w:pPr>
      <w:r>
        <w:tab/>
        <w:t>(2)</w:t>
      </w:r>
      <w:r>
        <w:tab/>
        <w:t>The review must start no later than 3 years after this section commences.</w:t>
      </w:r>
    </w:p>
    <w:p w14:paraId="4A72364E" w14:textId="77777777" w:rsidR="000B5A36" w:rsidRDefault="000B5A36" w:rsidP="000B5A36">
      <w:pPr>
        <w:pStyle w:val="subsection"/>
      </w:pPr>
      <w:r>
        <w:tab/>
        <w:t>(3)</w:t>
      </w:r>
      <w:r>
        <w:tab/>
        <w:t xml:space="preserve">The persons who conduct the review must give the Minister a written report of the review within 12 </w:t>
      </w:r>
      <w:r w:rsidRPr="00191889">
        <w:t>months</w:t>
      </w:r>
      <w:r>
        <w:t xml:space="preserve"> of the commencement of the review.</w:t>
      </w:r>
    </w:p>
    <w:p w14:paraId="1F8DD5CA" w14:textId="3771FDF7" w:rsidR="000B5A36" w:rsidRPr="00132A8A" w:rsidRDefault="000B5A36" w:rsidP="00132A8A">
      <w:pPr>
        <w:pStyle w:val="subsection"/>
      </w:pPr>
      <w:r w:rsidRPr="00EE0AF9">
        <w:tab/>
        <w:t>(4)</w:t>
      </w:r>
      <w:r w:rsidRPr="00EE0AF9">
        <w:tab/>
      </w:r>
      <w:r w:rsidRPr="00EE0AF9">
        <w:rPr>
          <w:szCs w:val="22"/>
          <w:shd w:val="clear" w:color="auto" w:fill="FFFFFF"/>
        </w:rPr>
        <w:t xml:space="preserve">The Minister must cause a copy of the report of the review to be tabled in each House of the Parliament within </w:t>
      </w:r>
      <w:r w:rsidRPr="00191889">
        <w:rPr>
          <w:szCs w:val="22"/>
          <w:shd w:val="clear" w:color="auto" w:fill="FFFFFF"/>
        </w:rPr>
        <w:t>15 sitting days</w:t>
      </w:r>
      <w:r w:rsidRPr="00EE0AF9">
        <w:rPr>
          <w:szCs w:val="22"/>
          <w:shd w:val="clear" w:color="auto" w:fill="FFFFFF"/>
        </w:rPr>
        <w:t xml:space="preserve"> of that House after the Minister receives the report.</w:t>
      </w:r>
    </w:p>
    <w:p w14:paraId="1CB361A8" w14:textId="77777777" w:rsidR="00626FF4" w:rsidRPr="00132A8A" w:rsidRDefault="0048364F" w:rsidP="00132A8A">
      <w:pPr>
        <w:pStyle w:val="ActHead6"/>
        <w:pageBreakBefore/>
      </w:pPr>
      <w:bookmarkStart w:id="6" w:name="_Toc152685822"/>
      <w:r w:rsidRPr="007960C3">
        <w:rPr>
          <w:rStyle w:val="CharAmSchNo"/>
        </w:rPr>
        <w:lastRenderedPageBreak/>
        <w:t>Schedule 1</w:t>
      </w:r>
      <w:r w:rsidRPr="00132A8A">
        <w:t>—</w:t>
      </w:r>
      <w:r w:rsidR="009367DA" w:rsidRPr="007960C3">
        <w:rPr>
          <w:rStyle w:val="CharAmSchText"/>
        </w:rPr>
        <w:t>Amendments</w:t>
      </w:r>
      <w:bookmarkEnd w:id="6"/>
    </w:p>
    <w:p w14:paraId="28B61FD5" w14:textId="77777777" w:rsidR="00626FF4" w:rsidRPr="00132A8A" w:rsidRDefault="0069000D" w:rsidP="00132A8A">
      <w:pPr>
        <w:pStyle w:val="ActHead7"/>
      </w:pPr>
      <w:bookmarkStart w:id="7" w:name="_Toc152685823"/>
      <w:r w:rsidRPr="007960C3">
        <w:rPr>
          <w:rStyle w:val="CharAmPartNo"/>
        </w:rPr>
        <w:t>Part 1</w:t>
      </w:r>
      <w:r w:rsidR="00626FF4" w:rsidRPr="00132A8A">
        <w:t>—</w:t>
      </w:r>
      <w:r w:rsidR="00626FF4" w:rsidRPr="007960C3">
        <w:rPr>
          <w:rStyle w:val="CharAmPartText"/>
        </w:rPr>
        <w:t>Main amendments</w:t>
      </w:r>
      <w:bookmarkEnd w:id="7"/>
    </w:p>
    <w:p w14:paraId="6DEFF1E3" w14:textId="77777777" w:rsidR="00233AC3" w:rsidRPr="00132A8A" w:rsidRDefault="00233AC3" w:rsidP="00132A8A">
      <w:pPr>
        <w:pStyle w:val="ActHead9"/>
      </w:pPr>
      <w:bookmarkStart w:id="8" w:name="_Toc152685824"/>
      <w:r w:rsidRPr="00132A8A">
        <w:t>Inspector</w:t>
      </w:r>
      <w:r w:rsidR="00132A8A">
        <w:noBreakHyphen/>
      </w:r>
      <w:r w:rsidRPr="00132A8A">
        <w:t>General of Live Animal Exports Act 2019</w:t>
      </w:r>
      <w:bookmarkEnd w:id="8"/>
    </w:p>
    <w:p w14:paraId="291F848E" w14:textId="77777777" w:rsidR="00233AC3" w:rsidRPr="00132A8A" w:rsidRDefault="00822438" w:rsidP="00132A8A">
      <w:pPr>
        <w:pStyle w:val="ItemHead"/>
      </w:pPr>
      <w:r w:rsidRPr="00132A8A">
        <w:t>1</w:t>
      </w:r>
      <w:r w:rsidR="00F8703F" w:rsidRPr="00132A8A">
        <w:t xml:space="preserve">  </w:t>
      </w:r>
      <w:r w:rsidR="00242EF4" w:rsidRPr="00132A8A">
        <w:t>T</w:t>
      </w:r>
      <w:r w:rsidR="00233AC3" w:rsidRPr="00132A8A">
        <w:t>itle</w:t>
      </w:r>
    </w:p>
    <w:p w14:paraId="392D156D" w14:textId="77777777" w:rsidR="00233AC3" w:rsidRPr="00132A8A" w:rsidRDefault="004C28FD" w:rsidP="00132A8A">
      <w:pPr>
        <w:pStyle w:val="Item"/>
      </w:pPr>
      <w:r w:rsidRPr="00132A8A">
        <w:t>Omit “</w:t>
      </w:r>
      <w:r w:rsidRPr="00132A8A">
        <w:rPr>
          <w:b/>
        </w:rPr>
        <w:t>Inspector</w:t>
      </w:r>
      <w:r w:rsidR="00132A8A">
        <w:rPr>
          <w:b/>
        </w:rPr>
        <w:noBreakHyphen/>
      </w:r>
      <w:r w:rsidRPr="00132A8A">
        <w:rPr>
          <w:b/>
        </w:rPr>
        <w:t>General of Live Animal Exports</w:t>
      </w:r>
      <w:r w:rsidRPr="00132A8A">
        <w:t>”, substitute “</w:t>
      </w:r>
      <w:r w:rsidRPr="00132A8A">
        <w:rPr>
          <w:b/>
        </w:rPr>
        <w:t>Inspector</w:t>
      </w:r>
      <w:r w:rsidR="00132A8A">
        <w:rPr>
          <w:b/>
        </w:rPr>
        <w:noBreakHyphen/>
      </w:r>
      <w:r w:rsidRPr="00132A8A">
        <w:rPr>
          <w:b/>
        </w:rPr>
        <w:t>General of Animal Welfare and Live Animal Exports</w:t>
      </w:r>
      <w:r w:rsidRPr="00132A8A">
        <w:t>”</w:t>
      </w:r>
      <w:r w:rsidR="00DA333E" w:rsidRPr="00132A8A">
        <w:t>.</w:t>
      </w:r>
    </w:p>
    <w:p w14:paraId="119BC846" w14:textId="77777777" w:rsidR="00233AC3" w:rsidRPr="00132A8A" w:rsidRDefault="00822438" w:rsidP="00132A8A">
      <w:pPr>
        <w:pStyle w:val="ItemHead"/>
      </w:pPr>
      <w:r w:rsidRPr="00132A8A">
        <w:t>2</w:t>
      </w:r>
      <w:r w:rsidR="00DC1C36" w:rsidRPr="00132A8A">
        <w:t xml:space="preserve">  </w:t>
      </w:r>
      <w:r w:rsidR="0069000D" w:rsidRPr="00132A8A">
        <w:t>Section 1</w:t>
      </w:r>
    </w:p>
    <w:p w14:paraId="205ED875" w14:textId="77777777" w:rsidR="00233AC3" w:rsidRPr="00132A8A" w:rsidRDefault="004C28FD" w:rsidP="00132A8A">
      <w:pPr>
        <w:pStyle w:val="Item"/>
      </w:pPr>
      <w:r w:rsidRPr="00132A8A">
        <w:t>Omit “</w:t>
      </w:r>
      <w:r w:rsidRPr="00132A8A">
        <w:rPr>
          <w:i/>
        </w:rPr>
        <w:t>Inspector</w:t>
      </w:r>
      <w:r w:rsidR="00132A8A">
        <w:rPr>
          <w:i/>
        </w:rPr>
        <w:noBreakHyphen/>
      </w:r>
      <w:r w:rsidRPr="00132A8A">
        <w:rPr>
          <w:i/>
        </w:rPr>
        <w:t>General of Live Animal Exports</w:t>
      </w:r>
      <w:r w:rsidRPr="00132A8A">
        <w:t>”, substitute “</w:t>
      </w:r>
      <w:r w:rsidRPr="00132A8A">
        <w:rPr>
          <w:i/>
        </w:rPr>
        <w:t>Inspector</w:t>
      </w:r>
      <w:r w:rsidR="00132A8A">
        <w:rPr>
          <w:i/>
        </w:rPr>
        <w:noBreakHyphen/>
      </w:r>
      <w:r w:rsidRPr="00132A8A">
        <w:rPr>
          <w:i/>
        </w:rPr>
        <w:t>General of Animal Welfare and Live Animal Exports</w:t>
      </w:r>
      <w:r w:rsidRPr="00132A8A">
        <w:t>”</w:t>
      </w:r>
      <w:r w:rsidR="00DA333E" w:rsidRPr="00132A8A">
        <w:t>.</w:t>
      </w:r>
    </w:p>
    <w:p w14:paraId="71A2CEBA" w14:textId="77777777" w:rsidR="00233AC3" w:rsidRPr="00132A8A" w:rsidRDefault="00233AC3" w:rsidP="00132A8A">
      <w:pPr>
        <w:pStyle w:val="notemargin"/>
      </w:pPr>
      <w:r w:rsidRPr="00132A8A">
        <w:t>Note:</w:t>
      </w:r>
      <w:r w:rsidRPr="00132A8A">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w:t>
      </w:r>
      <w:r w:rsidR="00132A8A">
        <w:t>section 1</w:t>
      </w:r>
      <w:r w:rsidRPr="00132A8A">
        <w:t xml:space="preserve">0 of the </w:t>
      </w:r>
      <w:r w:rsidRPr="00132A8A">
        <w:rPr>
          <w:i/>
        </w:rPr>
        <w:t>Acts Interpretation Act 1901</w:t>
      </w:r>
      <w:r w:rsidRPr="00132A8A">
        <w:t>).</w:t>
      </w:r>
    </w:p>
    <w:p w14:paraId="0DE1A7B1" w14:textId="77777777" w:rsidR="00233AC3" w:rsidRPr="00132A8A" w:rsidRDefault="00822438" w:rsidP="00132A8A">
      <w:pPr>
        <w:pStyle w:val="ItemHead"/>
      </w:pPr>
      <w:r w:rsidRPr="00132A8A">
        <w:t>3</w:t>
      </w:r>
      <w:r w:rsidR="00DC1C36" w:rsidRPr="00132A8A">
        <w:t xml:space="preserve">  </w:t>
      </w:r>
      <w:r w:rsidR="0069000D" w:rsidRPr="00132A8A">
        <w:t>Section</w:t>
      </w:r>
      <w:r w:rsidR="00F240CB" w:rsidRPr="00132A8A">
        <w:t>s</w:t>
      </w:r>
      <w:r w:rsidR="0069000D" w:rsidRPr="00132A8A">
        <w:t> 3</w:t>
      </w:r>
      <w:r w:rsidR="00F240CB" w:rsidRPr="00132A8A">
        <w:t xml:space="preserve"> and 4</w:t>
      </w:r>
    </w:p>
    <w:p w14:paraId="24EAD6FE" w14:textId="77777777" w:rsidR="00DC1C36" w:rsidRPr="00132A8A" w:rsidRDefault="009E5E90" w:rsidP="00132A8A">
      <w:pPr>
        <w:pStyle w:val="Item"/>
      </w:pPr>
      <w:r w:rsidRPr="00132A8A">
        <w:t>Repeal the section</w:t>
      </w:r>
      <w:r w:rsidR="00F240CB" w:rsidRPr="00132A8A">
        <w:t>s</w:t>
      </w:r>
      <w:r w:rsidRPr="00132A8A">
        <w:t>, substitute:</w:t>
      </w:r>
    </w:p>
    <w:p w14:paraId="60468FC2" w14:textId="77777777" w:rsidR="009E5E90" w:rsidRPr="00132A8A" w:rsidRDefault="009E5E90" w:rsidP="00132A8A">
      <w:pPr>
        <w:pStyle w:val="ActHead5"/>
      </w:pPr>
      <w:bookmarkStart w:id="9" w:name="_Toc152685825"/>
      <w:r w:rsidRPr="007960C3">
        <w:rPr>
          <w:rStyle w:val="CharSectno"/>
        </w:rPr>
        <w:t>3</w:t>
      </w:r>
      <w:r w:rsidRPr="00132A8A">
        <w:t xml:space="preserve">  Objects of this Act</w:t>
      </w:r>
      <w:bookmarkEnd w:id="9"/>
    </w:p>
    <w:p w14:paraId="0E05FC3E" w14:textId="77777777" w:rsidR="009E5E90" w:rsidRPr="00132A8A" w:rsidRDefault="009E5E90" w:rsidP="00132A8A">
      <w:pPr>
        <w:pStyle w:val="subsection"/>
      </w:pPr>
      <w:r w:rsidRPr="00132A8A">
        <w:tab/>
        <w:t>(1)</w:t>
      </w:r>
      <w:r w:rsidRPr="00132A8A">
        <w:tab/>
        <w:t>The objects of this Act are as follows:</w:t>
      </w:r>
    </w:p>
    <w:p w14:paraId="16AA862E" w14:textId="77777777" w:rsidR="009E5E90" w:rsidRPr="00132A8A" w:rsidRDefault="009E5E90" w:rsidP="00132A8A">
      <w:pPr>
        <w:pStyle w:val="paragraph"/>
        <w:rPr>
          <w:lang w:eastAsia="ja-JP"/>
        </w:rPr>
      </w:pPr>
      <w:r w:rsidRPr="00132A8A">
        <w:tab/>
        <w:t>(a)</w:t>
      </w:r>
      <w:r w:rsidRPr="00132A8A">
        <w:tab/>
      </w:r>
      <w:r w:rsidRPr="00132A8A">
        <w:rPr>
          <w:lang w:eastAsia="ja-JP"/>
        </w:rPr>
        <w:t xml:space="preserve">to </w:t>
      </w:r>
      <w:r w:rsidR="00D52252" w:rsidRPr="00132A8A">
        <w:rPr>
          <w:lang w:eastAsia="ja-JP"/>
        </w:rPr>
        <w:t xml:space="preserve">enable </w:t>
      </w:r>
      <w:r w:rsidRPr="00132A8A">
        <w:rPr>
          <w:lang w:eastAsia="ja-JP"/>
        </w:rPr>
        <w:t>monitor</w:t>
      </w:r>
      <w:r w:rsidR="00D52252" w:rsidRPr="00132A8A">
        <w:rPr>
          <w:lang w:eastAsia="ja-JP"/>
        </w:rPr>
        <w:t>ing</w:t>
      </w:r>
      <w:r w:rsidRPr="00132A8A">
        <w:rPr>
          <w:lang w:eastAsia="ja-JP"/>
        </w:rPr>
        <w:t>, investigat</w:t>
      </w:r>
      <w:r w:rsidR="00D52252" w:rsidRPr="00132A8A">
        <w:rPr>
          <w:lang w:eastAsia="ja-JP"/>
        </w:rPr>
        <w:t>ion</w:t>
      </w:r>
      <w:r w:rsidRPr="00132A8A">
        <w:rPr>
          <w:lang w:eastAsia="ja-JP"/>
        </w:rPr>
        <w:t xml:space="preserve"> and </w:t>
      </w:r>
      <w:r w:rsidR="00512844" w:rsidRPr="00132A8A">
        <w:rPr>
          <w:lang w:eastAsia="ja-JP"/>
        </w:rPr>
        <w:t>reporting</w:t>
      </w:r>
      <w:r w:rsidRPr="00132A8A">
        <w:rPr>
          <w:lang w:eastAsia="ja-JP"/>
        </w:rPr>
        <w:t xml:space="preserve"> on the implementation, by the Commonwealth Government, of the </w:t>
      </w:r>
      <w:r w:rsidRPr="00132A8A">
        <w:t>animal welfare and live animal export legislation and standards in relation to the export of livestock</w:t>
      </w:r>
      <w:r w:rsidRPr="00132A8A">
        <w:rPr>
          <w:lang w:eastAsia="ja-JP"/>
        </w:rPr>
        <w:t>, and the outcomes of such implementation, and, in doing so:</w:t>
      </w:r>
    </w:p>
    <w:p w14:paraId="26EA5A45" w14:textId="77777777" w:rsidR="009E5E90" w:rsidRPr="00132A8A" w:rsidRDefault="009E5E90" w:rsidP="00132A8A">
      <w:pPr>
        <w:pStyle w:val="paragraphsub"/>
      </w:pPr>
      <w:r w:rsidRPr="00132A8A">
        <w:rPr>
          <w:lang w:eastAsia="ja-JP"/>
        </w:rPr>
        <w:tab/>
        <w:t>(i)</w:t>
      </w:r>
      <w:r w:rsidRPr="00132A8A">
        <w:rPr>
          <w:lang w:eastAsia="ja-JP"/>
        </w:rPr>
        <w:tab/>
      </w:r>
      <w:r w:rsidRPr="00132A8A">
        <w:t>to increase accountability for, and the transparency of, compliance with such legislation and standards; and</w:t>
      </w:r>
    </w:p>
    <w:p w14:paraId="0795CE74" w14:textId="77777777" w:rsidR="009E5E90" w:rsidRPr="00132A8A" w:rsidRDefault="009E5E90" w:rsidP="00132A8A">
      <w:pPr>
        <w:pStyle w:val="paragraphsub"/>
      </w:pPr>
      <w:r w:rsidRPr="00132A8A">
        <w:tab/>
        <w:t>(ii)</w:t>
      </w:r>
      <w:r w:rsidRPr="00132A8A">
        <w:tab/>
        <w:t>to increase accountability for those outcomes;</w:t>
      </w:r>
    </w:p>
    <w:p w14:paraId="191DF343" w14:textId="77777777" w:rsidR="009E5E90" w:rsidRPr="00132A8A" w:rsidRDefault="009E5E90" w:rsidP="00132A8A">
      <w:pPr>
        <w:pStyle w:val="paragraph"/>
      </w:pPr>
      <w:r w:rsidRPr="00132A8A">
        <w:tab/>
        <w:t>(b)</w:t>
      </w:r>
      <w:r w:rsidRPr="00132A8A">
        <w:tab/>
        <w:t>to promote continual improvements in the regulatory practice, performance and culture of the Department in its role as the regulator of Australia’s livestock exports</w:t>
      </w:r>
      <w:r w:rsidR="00F23AE7" w:rsidRPr="00132A8A">
        <w:t>, including improvements in the development of the ASEL;</w:t>
      </w:r>
    </w:p>
    <w:p w14:paraId="2D0A10E1" w14:textId="77777777" w:rsidR="009E5E90" w:rsidRPr="00132A8A" w:rsidRDefault="009E5E90" w:rsidP="00132A8A">
      <w:pPr>
        <w:pStyle w:val="paragraph"/>
      </w:pPr>
      <w:r w:rsidRPr="00132A8A">
        <w:lastRenderedPageBreak/>
        <w:tab/>
        <w:t>(c)</w:t>
      </w:r>
      <w:r w:rsidRPr="00132A8A">
        <w:tab/>
        <w:t>to provide an additional layer of accountability and assurance over the regulation of Australia’s livestock exports;</w:t>
      </w:r>
    </w:p>
    <w:p w14:paraId="763662C6" w14:textId="77777777" w:rsidR="009E5E90" w:rsidRPr="00132A8A" w:rsidRDefault="009E5E90" w:rsidP="00132A8A">
      <w:pPr>
        <w:pStyle w:val="paragraph"/>
      </w:pPr>
      <w:r w:rsidRPr="00132A8A">
        <w:tab/>
        <w:t>(d)</w:t>
      </w:r>
      <w:r w:rsidRPr="00132A8A">
        <w:tab/>
        <w:t>to ensure that livestock export officials, in performing functions and exercising powers, consider the welfare of animals in Australia’s livestock exports.</w:t>
      </w:r>
    </w:p>
    <w:p w14:paraId="1F783A5F" w14:textId="77777777" w:rsidR="009E5E90" w:rsidRPr="00132A8A" w:rsidRDefault="009E5E90" w:rsidP="00132A8A">
      <w:pPr>
        <w:pStyle w:val="subsection"/>
        <w:rPr>
          <w:lang w:eastAsia="ja-JP"/>
        </w:rPr>
      </w:pPr>
      <w:r w:rsidRPr="00132A8A">
        <w:tab/>
        <w:t>(2)</w:t>
      </w:r>
      <w:r w:rsidRPr="00132A8A">
        <w:tab/>
        <w:t xml:space="preserve">The objects mentioned in subsection (1) are to be achieved </w:t>
      </w:r>
      <w:r w:rsidRPr="00132A8A">
        <w:rPr>
          <w:lang w:eastAsia="ja-JP"/>
        </w:rPr>
        <w:t xml:space="preserve">with a view to ensuring that the </w:t>
      </w:r>
      <w:r w:rsidRPr="00132A8A">
        <w:t>animal welfare and live animal export legislation and standards in relation to the export of livestock are complied with</w:t>
      </w:r>
      <w:r w:rsidRPr="00132A8A">
        <w:rPr>
          <w:lang w:eastAsia="ja-JP"/>
        </w:rPr>
        <w:t>.</w:t>
      </w:r>
    </w:p>
    <w:p w14:paraId="62640C7A" w14:textId="77777777" w:rsidR="00BC02D4" w:rsidRPr="00132A8A" w:rsidRDefault="00BC02D4" w:rsidP="00132A8A">
      <w:pPr>
        <w:pStyle w:val="ActHead5"/>
      </w:pPr>
      <w:bookmarkStart w:id="10" w:name="_Toc152685826"/>
      <w:r w:rsidRPr="007960C3">
        <w:rPr>
          <w:rStyle w:val="CharSectno"/>
        </w:rPr>
        <w:t>4</w:t>
      </w:r>
      <w:r w:rsidRPr="00132A8A">
        <w:t xml:space="preserve">  Simplified outline of this Act</w:t>
      </w:r>
      <w:bookmarkEnd w:id="10"/>
    </w:p>
    <w:p w14:paraId="333F867A" w14:textId="77777777" w:rsidR="00D52252" w:rsidRPr="00132A8A" w:rsidRDefault="00D52252" w:rsidP="00132A8A">
      <w:pPr>
        <w:pStyle w:val="SOText"/>
      </w:pPr>
      <w:r w:rsidRPr="00132A8A">
        <w:t>The Inspector</w:t>
      </w:r>
      <w:r w:rsidR="00132A8A">
        <w:noBreakHyphen/>
      </w:r>
      <w:r w:rsidRPr="00132A8A">
        <w:t xml:space="preserve">General of Animal Welfare and Live Animal Exports has the role of </w:t>
      </w:r>
      <w:r w:rsidRPr="00132A8A">
        <w:rPr>
          <w:lang w:eastAsia="ja-JP"/>
        </w:rPr>
        <w:t xml:space="preserve">monitoring, investigating and reporting on the implementation, by the Commonwealth Government, of the </w:t>
      </w:r>
      <w:r w:rsidRPr="00132A8A">
        <w:t>animal welfare and live animal export legislation and standards in relation to the export of livestock</w:t>
      </w:r>
      <w:r w:rsidRPr="00132A8A">
        <w:rPr>
          <w:lang w:eastAsia="ja-JP"/>
        </w:rPr>
        <w:t>, and the outcomes of such implementation.</w:t>
      </w:r>
    </w:p>
    <w:p w14:paraId="2716CE37" w14:textId="77777777" w:rsidR="00BC02D4" w:rsidRPr="00132A8A" w:rsidRDefault="00D52252" w:rsidP="00132A8A">
      <w:pPr>
        <w:pStyle w:val="SOText"/>
      </w:pPr>
      <w:r w:rsidRPr="00132A8A">
        <w:t>Th</w:t>
      </w:r>
      <w:r w:rsidR="00F405A6" w:rsidRPr="00132A8A">
        <w:t>is</w:t>
      </w:r>
      <w:r w:rsidR="00BC02D4" w:rsidRPr="00132A8A">
        <w:t xml:space="preserve"> Act </w:t>
      </w:r>
      <w:r w:rsidRPr="00132A8A">
        <w:t>establishes the office of the Inspector</w:t>
      </w:r>
      <w:r w:rsidR="00132A8A">
        <w:noBreakHyphen/>
      </w:r>
      <w:r w:rsidRPr="00132A8A">
        <w:t xml:space="preserve">General, sets out </w:t>
      </w:r>
      <w:r w:rsidR="00BC02D4" w:rsidRPr="00132A8A">
        <w:t>the Inspector</w:t>
      </w:r>
      <w:r w:rsidR="00132A8A">
        <w:noBreakHyphen/>
      </w:r>
      <w:r w:rsidR="00BC02D4" w:rsidRPr="00132A8A">
        <w:t>General’s functions and powers and deals with other matters relating to the role of the Inspector</w:t>
      </w:r>
      <w:r w:rsidR="00132A8A">
        <w:noBreakHyphen/>
      </w:r>
      <w:r w:rsidR="00BC02D4" w:rsidRPr="00132A8A">
        <w:t>General (including administrative matters and the management of information obtained under this Act).</w:t>
      </w:r>
    </w:p>
    <w:p w14:paraId="30F1C9EE" w14:textId="77777777" w:rsidR="00BC02D4" w:rsidRPr="00132A8A" w:rsidRDefault="00BC02D4" w:rsidP="00132A8A">
      <w:pPr>
        <w:pStyle w:val="SOText"/>
      </w:pPr>
      <w:r w:rsidRPr="00132A8A">
        <w:t>The Inspector</w:t>
      </w:r>
      <w:r w:rsidR="00132A8A">
        <w:noBreakHyphen/>
      </w:r>
      <w:r w:rsidRPr="00132A8A">
        <w:t xml:space="preserve">General is independent from other persons and entities </w:t>
      </w:r>
      <w:r w:rsidRPr="00132A8A">
        <w:rPr>
          <w:color w:val="000000"/>
        </w:rPr>
        <w:t>with responsibilities under the animal welfare and live animal exports legislation and standards</w:t>
      </w:r>
      <w:r w:rsidR="0023715D" w:rsidRPr="00132A8A">
        <w:rPr>
          <w:color w:val="000000"/>
        </w:rPr>
        <w:t>. This supports</w:t>
      </w:r>
      <w:r w:rsidRPr="00132A8A">
        <w:rPr>
          <w:color w:val="000000"/>
        </w:rPr>
        <w:t xml:space="preserve"> the Inspector</w:t>
      </w:r>
      <w:r w:rsidR="00132A8A">
        <w:rPr>
          <w:color w:val="000000"/>
        </w:rPr>
        <w:noBreakHyphen/>
      </w:r>
      <w:r w:rsidRPr="00132A8A">
        <w:rPr>
          <w:color w:val="000000"/>
        </w:rPr>
        <w:t>General’s effective, impartial and transparent review of the way in which those persons and entities exercise such responsibilities</w:t>
      </w:r>
      <w:r w:rsidRPr="00132A8A">
        <w:t>.</w:t>
      </w:r>
    </w:p>
    <w:p w14:paraId="46DC80E8" w14:textId="77777777" w:rsidR="00BC02D4" w:rsidRPr="00132A8A" w:rsidRDefault="00BC02D4" w:rsidP="00132A8A">
      <w:pPr>
        <w:pStyle w:val="SOText"/>
      </w:pPr>
      <w:r w:rsidRPr="00132A8A">
        <w:t>The main function of the Inspector</w:t>
      </w:r>
      <w:r w:rsidR="00132A8A">
        <w:noBreakHyphen/>
      </w:r>
      <w:r w:rsidRPr="00132A8A">
        <w:t>General is to review the conduct of government livestock export officials in relation to the export of livestock.</w:t>
      </w:r>
    </w:p>
    <w:p w14:paraId="144A2F22" w14:textId="77777777" w:rsidR="00BC02D4" w:rsidRPr="00132A8A" w:rsidRDefault="00BC02D4" w:rsidP="00132A8A">
      <w:pPr>
        <w:pStyle w:val="SOText"/>
        <w:rPr>
          <w:lang w:eastAsia="ja-JP"/>
        </w:rPr>
      </w:pPr>
      <w:r w:rsidRPr="00132A8A">
        <w:rPr>
          <w:lang w:eastAsia="ja-JP"/>
        </w:rPr>
        <w:t>The Inspector</w:t>
      </w:r>
      <w:r w:rsidR="00132A8A">
        <w:rPr>
          <w:lang w:eastAsia="ja-JP"/>
        </w:rPr>
        <w:noBreakHyphen/>
      </w:r>
      <w:r w:rsidRPr="00132A8A">
        <w:rPr>
          <w:lang w:eastAsia="ja-JP"/>
        </w:rPr>
        <w:t xml:space="preserve">General may also review the effectiveness of Commonwealth administrative systems, and the effectiveness of </w:t>
      </w:r>
      <w:r w:rsidRPr="00132A8A">
        <w:rPr>
          <w:lang w:eastAsia="ja-JP"/>
        </w:rPr>
        <w:lastRenderedPageBreak/>
        <w:t>Commonwealth reporting, relating to animal welfare and livestock exports.</w:t>
      </w:r>
    </w:p>
    <w:p w14:paraId="7CFEDF93" w14:textId="77777777" w:rsidR="00BC02D4" w:rsidRPr="00132A8A" w:rsidRDefault="00BC02D4" w:rsidP="00132A8A">
      <w:pPr>
        <w:pStyle w:val="SOText"/>
        <w:rPr>
          <w:lang w:eastAsia="ja-JP"/>
        </w:rPr>
      </w:pPr>
      <w:r w:rsidRPr="00132A8A">
        <w:rPr>
          <w:lang w:eastAsia="ja-JP"/>
        </w:rPr>
        <w:t>The Inspector</w:t>
      </w:r>
      <w:r w:rsidR="00132A8A">
        <w:rPr>
          <w:lang w:eastAsia="ja-JP"/>
        </w:rPr>
        <w:noBreakHyphen/>
      </w:r>
      <w:r w:rsidRPr="00132A8A">
        <w:rPr>
          <w:lang w:eastAsia="ja-JP"/>
        </w:rPr>
        <w:t>General is required to report any misconduct by a livestock export official, and to publish the following:</w:t>
      </w:r>
    </w:p>
    <w:p w14:paraId="58D3FB65" w14:textId="77777777" w:rsidR="00BC02D4" w:rsidRPr="00132A8A" w:rsidRDefault="00BC02D4" w:rsidP="00132A8A">
      <w:pPr>
        <w:pStyle w:val="SOPara"/>
        <w:rPr>
          <w:lang w:eastAsia="ja-JP"/>
        </w:rPr>
      </w:pPr>
      <w:r w:rsidRPr="00132A8A">
        <w:rPr>
          <w:lang w:eastAsia="ja-JP"/>
        </w:rPr>
        <w:tab/>
        <w:t>(a)</w:t>
      </w:r>
      <w:r w:rsidRPr="00132A8A">
        <w:rPr>
          <w:lang w:eastAsia="ja-JP"/>
        </w:rPr>
        <w:tab/>
        <w:t>a report on each review;</w:t>
      </w:r>
    </w:p>
    <w:p w14:paraId="5760283C" w14:textId="77777777" w:rsidR="00BC02D4" w:rsidRPr="00132A8A" w:rsidRDefault="00BC02D4" w:rsidP="00132A8A">
      <w:pPr>
        <w:pStyle w:val="SOPara"/>
        <w:rPr>
          <w:lang w:eastAsia="ja-JP"/>
        </w:rPr>
      </w:pPr>
      <w:r w:rsidRPr="00132A8A">
        <w:rPr>
          <w:lang w:eastAsia="ja-JP"/>
        </w:rPr>
        <w:tab/>
        <w:t>(b)</w:t>
      </w:r>
      <w:r w:rsidRPr="00132A8A">
        <w:rPr>
          <w:lang w:eastAsia="ja-JP"/>
        </w:rPr>
        <w:tab/>
        <w:t>a work plan for each financial year;</w:t>
      </w:r>
    </w:p>
    <w:p w14:paraId="1EF457C5" w14:textId="77777777" w:rsidR="00BC02D4" w:rsidRPr="00132A8A" w:rsidRDefault="00BC02D4" w:rsidP="00132A8A">
      <w:pPr>
        <w:pStyle w:val="SOPara"/>
        <w:rPr>
          <w:lang w:eastAsia="ja-JP"/>
        </w:rPr>
      </w:pPr>
      <w:r w:rsidRPr="00132A8A">
        <w:rPr>
          <w:lang w:eastAsia="ja-JP"/>
        </w:rPr>
        <w:tab/>
        <w:t>(c)</w:t>
      </w:r>
      <w:r w:rsidRPr="00132A8A">
        <w:rPr>
          <w:lang w:eastAsia="ja-JP"/>
        </w:rPr>
        <w:tab/>
        <w:t>an annual report.</w:t>
      </w:r>
    </w:p>
    <w:p w14:paraId="1ED7EF78" w14:textId="77777777" w:rsidR="00834248" w:rsidRPr="00132A8A" w:rsidRDefault="000E6387" w:rsidP="00132A8A">
      <w:pPr>
        <w:pStyle w:val="ItemHead"/>
      </w:pPr>
      <w:r w:rsidRPr="00132A8A">
        <w:t>4</w:t>
      </w:r>
      <w:r w:rsidR="00834248" w:rsidRPr="00132A8A">
        <w:t xml:space="preserve">  </w:t>
      </w:r>
      <w:r w:rsidR="00132A8A" w:rsidRPr="00132A8A">
        <w:t>Section 5</w:t>
      </w:r>
    </w:p>
    <w:p w14:paraId="5D0A8C55" w14:textId="77777777" w:rsidR="00834248" w:rsidRPr="00132A8A" w:rsidRDefault="00834248" w:rsidP="00132A8A">
      <w:pPr>
        <w:pStyle w:val="Item"/>
      </w:pPr>
      <w:r w:rsidRPr="00132A8A">
        <w:t>Insert:</w:t>
      </w:r>
    </w:p>
    <w:p w14:paraId="78B68C7D" w14:textId="77777777" w:rsidR="00834248" w:rsidRPr="00132A8A" w:rsidRDefault="005D3D93" w:rsidP="00132A8A">
      <w:pPr>
        <w:pStyle w:val="Definition"/>
      </w:pPr>
      <w:r w:rsidRPr="00132A8A">
        <w:rPr>
          <w:b/>
          <w:i/>
        </w:rPr>
        <w:t>animal welfare and live animal export legislation and standards</w:t>
      </w:r>
      <w:r w:rsidRPr="00132A8A">
        <w:t xml:space="preserve"> means the following:</w:t>
      </w:r>
    </w:p>
    <w:p w14:paraId="0E38A208" w14:textId="77777777" w:rsidR="005D3D93" w:rsidRPr="00132A8A" w:rsidRDefault="005D3D93" w:rsidP="00132A8A">
      <w:pPr>
        <w:pStyle w:val="paragraph"/>
      </w:pPr>
      <w:r w:rsidRPr="00132A8A">
        <w:tab/>
        <w:t>(a)</w:t>
      </w:r>
      <w:r w:rsidRPr="00132A8A">
        <w:tab/>
        <w:t xml:space="preserve">the </w:t>
      </w:r>
      <w:r w:rsidRPr="00132A8A">
        <w:rPr>
          <w:i/>
        </w:rPr>
        <w:t>Export Control Act 2020</w:t>
      </w:r>
      <w:r w:rsidRPr="00132A8A">
        <w:t>;</w:t>
      </w:r>
    </w:p>
    <w:p w14:paraId="2DACC1E2" w14:textId="77777777" w:rsidR="005D3D93" w:rsidRPr="00132A8A" w:rsidRDefault="005D3D93" w:rsidP="00132A8A">
      <w:pPr>
        <w:pStyle w:val="paragraph"/>
      </w:pPr>
      <w:r w:rsidRPr="00132A8A">
        <w:tab/>
        <w:t>(b)</w:t>
      </w:r>
      <w:r w:rsidRPr="00132A8A">
        <w:tab/>
        <w:t>any instrument made under that Act;</w:t>
      </w:r>
    </w:p>
    <w:p w14:paraId="5796BEB0" w14:textId="77777777" w:rsidR="005D3D93" w:rsidRPr="00132A8A" w:rsidRDefault="005D3D93" w:rsidP="00132A8A">
      <w:pPr>
        <w:pStyle w:val="paragraph"/>
      </w:pPr>
      <w:r w:rsidRPr="00132A8A">
        <w:tab/>
        <w:t>(c)</w:t>
      </w:r>
      <w:r w:rsidRPr="00132A8A">
        <w:tab/>
        <w:t xml:space="preserve">the </w:t>
      </w:r>
      <w:r w:rsidR="00F23AE7" w:rsidRPr="00132A8A">
        <w:t>ASEL</w:t>
      </w:r>
      <w:r w:rsidRPr="00132A8A">
        <w:t>.</w:t>
      </w:r>
    </w:p>
    <w:p w14:paraId="4D1E39A2" w14:textId="77777777" w:rsidR="00F23AE7" w:rsidRPr="00132A8A" w:rsidRDefault="00F23AE7" w:rsidP="00132A8A">
      <w:pPr>
        <w:pStyle w:val="Definition"/>
      </w:pPr>
      <w:r w:rsidRPr="00132A8A">
        <w:rPr>
          <w:b/>
          <w:i/>
        </w:rPr>
        <w:t>ASEL</w:t>
      </w:r>
      <w:r w:rsidRPr="00132A8A">
        <w:t xml:space="preserve"> means the document titled </w:t>
      </w:r>
      <w:r w:rsidRPr="00132A8A">
        <w:rPr>
          <w:i/>
        </w:rPr>
        <w:t>Australian Standards for the Export of Livestock</w:t>
      </w:r>
      <w:r w:rsidRPr="00132A8A">
        <w:t xml:space="preserve"> published by the Department, as it exists from time to time.</w:t>
      </w:r>
    </w:p>
    <w:p w14:paraId="1B95D192" w14:textId="77777777" w:rsidR="00F23AE7" w:rsidRPr="00132A8A" w:rsidRDefault="00F23AE7" w:rsidP="00132A8A">
      <w:pPr>
        <w:pStyle w:val="notetext"/>
      </w:pPr>
      <w:r w:rsidRPr="00132A8A">
        <w:t>Note:</w:t>
      </w:r>
      <w:r w:rsidRPr="00132A8A">
        <w:tab/>
        <w:t xml:space="preserve">The </w:t>
      </w:r>
      <w:r w:rsidRPr="00132A8A">
        <w:rPr>
          <w:i/>
        </w:rPr>
        <w:t>Australian Standards for the Export of Livestock</w:t>
      </w:r>
      <w:r w:rsidRPr="00132A8A">
        <w:t xml:space="preserve"> (version 3.2) could in 2023 be viewed on the Department’s website (www.agriculture.gov.au).</w:t>
      </w:r>
    </w:p>
    <w:p w14:paraId="5D95A016" w14:textId="77777777" w:rsidR="00EE2B6C" w:rsidRPr="00132A8A" w:rsidRDefault="000E6387" w:rsidP="00132A8A">
      <w:pPr>
        <w:pStyle w:val="ItemHead"/>
      </w:pPr>
      <w:r w:rsidRPr="00132A8A">
        <w:t>5</w:t>
      </w:r>
      <w:r w:rsidR="00EE2B6C" w:rsidRPr="00132A8A">
        <w:t xml:space="preserve">  </w:t>
      </w:r>
      <w:r w:rsidR="0069000D" w:rsidRPr="00132A8A">
        <w:t>Part 2</w:t>
      </w:r>
    </w:p>
    <w:p w14:paraId="502B41DC" w14:textId="77777777" w:rsidR="00EE2B6C" w:rsidRPr="00132A8A" w:rsidRDefault="00822438" w:rsidP="00132A8A">
      <w:pPr>
        <w:pStyle w:val="Item"/>
      </w:pPr>
      <w:r w:rsidRPr="00132A8A">
        <w:t>Repeal the heading, substitute:</w:t>
      </w:r>
    </w:p>
    <w:p w14:paraId="268A74E8" w14:textId="77777777" w:rsidR="00822438" w:rsidRPr="00132A8A" w:rsidRDefault="0069000D" w:rsidP="00132A8A">
      <w:pPr>
        <w:pStyle w:val="ActHead2"/>
      </w:pPr>
      <w:bookmarkStart w:id="11" w:name="_Toc152685827"/>
      <w:r w:rsidRPr="007960C3">
        <w:rPr>
          <w:rStyle w:val="CharPartNo"/>
        </w:rPr>
        <w:t>Part 2</w:t>
      </w:r>
      <w:r w:rsidR="00822438" w:rsidRPr="00132A8A">
        <w:t>—</w:t>
      </w:r>
      <w:r w:rsidR="00822438" w:rsidRPr="007960C3">
        <w:rPr>
          <w:rStyle w:val="CharPartText"/>
        </w:rPr>
        <w:t>Inspector</w:t>
      </w:r>
      <w:r w:rsidR="00132A8A" w:rsidRPr="007960C3">
        <w:rPr>
          <w:rStyle w:val="CharPartText"/>
        </w:rPr>
        <w:noBreakHyphen/>
      </w:r>
      <w:r w:rsidR="00822438" w:rsidRPr="007960C3">
        <w:rPr>
          <w:rStyle w:val="CharPartText"/>
        </w:rPr>
        <w:t>General of Animal Welfare and Live Animal Exports</w:t>
      </w:r>
      <w:bookmarkEnd w:id="11"/>
    </w:p>
    <w:p w14:paraId="28B3B5E9" w14:textId="77777777" w:rsidR="00EE2B6C" w:rsidRPr="00132A8A" w:rsidRDefault="0069000D" w:rsidP="00132A8A">
      <w:pPr>
        <w:pStyle w:val="ActHead3"/>
      </w:pPr>
      <w:bookmarkStart w:id="12" w:name="_Toc152685828"/>
      <w:r w:rsidRPr="007960C3">
        <w:rPr>
          <w:rStyle w:val="CharDivNo"/>
        </w:rPr>
        <w:t>Division 1</w:t>
      </w:r>
      <w:r w:rsidR="00EE2B6C" w:rsidRPr="00132A8A">
        <w:t>—</w:t>
      </w:r>
      <w:r w:rsidR="00EE2B6C" w:rsidRPr="007960C3">
        <w:rPr>
          <w:rStyle w:val="CharDivText"/>
        </w:rPr>
        <w:t>Simplified outline</w:t>
      </w:r>
      <w:bookmarkEnd w:id="12"/>
    </w:p>
    <w:p w14:paraId="11566604" w14:textId="77777777" w:rsidR="00321C81" w:rsidRPr="00132A8A" w:rsidRDefault="000E6387" w:rsidP="00132A8A">
      <w:pPr>
        <w:pStyle w:val="ItemHead"/>
      </w:pPr>
      <w:r w:rsidRPr="00132A8A">
        <w:t>6</w:t>
      </w:r>
      <w:r w:rsidR="00321C81" w:rsidRPr="00132A8A">
        <w:t xml:space="preserve">  </w:t>
      </w:r>
      <w:r w:rsidR="0069000D" w:rsidRPr="00132A8A">
        <w:t>Section 8</w:t>
      </w:r>
    </w:p>
    <w:p w14:paraId="3A946E09" w14:textId="77777777" w:rsidR="00321C81" w:rsidRPr="00132A8A" w:rsidRDefault="00321C81" w:rsidP="00132A8A">
      <w:pPr>
        <w:pStyle w:val="Item"/>
      </w:pPr>
      <w:r w:rsidRPr="00132A8A">
        <w:t>Repeal the section, substitute:</w:t>
      </w:r>
    </w:p>
    <w:p w14:paraId="6B4E2D27" w14:textId="77777777" w:rsidR="00321C81" w:rsidRPr="00132A8A" w:rsidRDefault="00321C81" w:rsidP="00132A8A">
      <w:pPr>
        <w:pStyle w:val="ActHead5"/>
      </w:pPr>
      <w:bookmarkStart w:id="13" w:name="_Toc152685829"/>
      <w:r w:rsidRPr="007960C3">
        <w:rPr>
          <w:rStyle w:val="CharSectno"/>
        </w:rPr>
        <w:lastRenderedPageBreak/>
        <w:t>8</w:t>
      </w:r>
      <w:r w:rsidRPr="00132A8A">
        <w:t xml:space="preserve">  Simplified outline of this Part</w:t>
      </w:r>
      <w:bookmarkEnd w:id="13"/>
    </w:p>
    <w:p w14:paraId="312721DD" w14:textId="77777777" w:rsidR="00321C81" w:rsidRPr="00132A8A" w:rsidRDefault="00321C81" w:rsidP="00132A8A">
      <w:pPr>
        <w:pStyle w:val="SOText"/>
      </w:pPr>
      <w:r w:rsidRPr="00132A8A">
        <w:t>This Part establishes an independent office of the Inspector</w:t>
      </w:r>
      <w:r w:rsidR="00132A8A">
        <w:noBreakHyphen/>
      </w:r>
      <w:r w:rsidRPr="00132A8A">
        <w:t>General of Animal Welfare and Live Animal Exports, and sets out the Inspector</w:t>
      </w:r>
      <w:r w:rsidR="00132A8A">
        <w:noBreakHyphen/>
      </w:r>
      <w:r w:rsidRPr="00132A8A">
        <w:t>General’s functions and powers.</w:t>
      </w:r>
    </w:p>
    <w:p w14:paraId="454AD5F4" w14:textId="77777777" w:rsidR="00321C81" w:rsidRPr="00132A8A" w:rsidRDefault="00321C81" w:rsidP="00132A8A">
      <w:pPr>
        <w:pStyle w:val="SOText"/>
      </w:pPr>
      <w:r w:rsidRPr="00132A8A">
        <w:t>The functions of the Inspector</w:t>
      </w:r>
      <w:r w:rsidR="00132A8A">
        <w:noBreakHyphen/>
      </w:r>
      <w:r w:rsidRPr="00132A8A">
        <w:t xml:space="preserve">General are to conduct reviews of the </w:t>
      </w:r>
      <w:r w:rsidR="00D52252" w:rsidRPr="00132A8A">
        <w:t xml:space="preserve">effectiveness of the </w:t>
      </w:r>
      <w:r w:rsidRPr="00132A8A">
        <w:t>following:</w:t>
      </w:r>
    </w:p>
    <w:p w14:paraId="62FED418" w14:textId="77777777" w:rsidR="00321C81" w:rsidRPr="00132A8A" w:rsidRDefault="00321C81" w:rsidP="00132A8A">
      <w:pPr>
        <w:pStyle w:val="SOPara"/>
      </w:pPr>
      <w:r w:rsidRPr="00132A8A">
        <w:tab/>
        <w:t>(a)</w:t>
      </w:r>
      <w:r w:rsidRPr="00132A8A">
        <w:tab/>
        <w:t>the activities of livestock export officials under the animal welfare and live animal export legislation and standards;</w:t>
      </w:r>
    </w:p>
    <w:p w14:paraId="651B907B" w14:textId="77777777" w:rsidR="00321C81" w:rsidRPr="00132A8A" w:rsidRDefault="00321C81" w:rsidP="00132A8A">
      <w:pPr>
        <w:pStyle w:val="SOPara"/>
      </w:pPr>
      <w:r w:rsidRPr="00132A8A">
        <w:tab/>
        <w:t>(b)</w:t>
      </w:r>
      <w:r w:rsidRPr="00132A8A">
        <w:tab/>
        <w:t>Commonwealth systems for the administration of livestock exports under such legislation and standards;</w:t>
      </w:r>
    </w:p>
    <w:p w14:paraId="6D82B0DF" w14:textId="77777777" w:rsidR="00BC4564" w:rsidRPr="00132A8A" w:rsidRDefault="00BC4564" w:rsidP="00132A8A">
      <w:pPr>
        <w:pStyle w:val="SOPara"/>
      </w:pPr>
      <w:r w:rsidRPr="00132A8A">
        <w:tab/>
        <w:t>(c)</w:t>
      </w:r>
      <w:r w:rsidRPr="00132A8A">
        <w:tab/>
        <w:t>the ASEL, as part of such systems;</w:t>
      </w:r>
    </w:p>
    <w:p w14:paraId="49C85452" w14:textId="77777777" w:rsidR="00321C81" w:rsidRPr="00132A8A" w:rsidRDefault="00321C81" w:rsidP="00132A8A">
      <w:pPr>
        <w:pStyle w:val="SOPara"/>
      </w:pPr>
      <w:r w:rsidRPr="00132A8A">
        <w:tab/>
        <w:t>(</w:t>
      </w:r>
      <w:r w:rsidR="00BC4564" w:rsidRPr="00132A8A">
        <w:t>d</w:t>
      </w:r>
      <w:r w:rsidRPr="00132A8A">
        <w:t>)</w:t>
      </w:r>
      <w:r w:rsidRPr="00132A8A">
        <w:tab/>
        <w:t xml:space="preserve">Commonwealth reporting relating to </w:t>
      </w:r>
      <w:r w:rsidR="00144B35" w:rsidRPr="00132A8A">
        <w:t xml:space="preserve">various matters relating to </w:t>
      </w:r>
      <w:r w:rsidR="00E531C9" w:rsidRPr="00132A8A">
        <w:t xml:space="preserve">animal welfare and </w:t>
      </w:r>
      <w:r w:rsidR="00144B35" w:rsidRPr="00132A8A">
        <w:t>livestock exports.</w:t>
      </w:r>
    </w:p>
    <w:p w14:paraId="2557AAA1" w14:textId="77777777" w:rsidR="00144B35" w:rsidRPr="00132A8A" w:rsidRDefault="00144B35" w:rsidP="00132A8A">
      <w:pPr>
        <w:pStyle w:val="SOText"/>
      </w:pPr>
      <w:r w:rsidRPr="00132A8A">
        <w:t>Reviews may be initiated by the Inspector</w:t>
      </w:r>
      <w:r w:rsidR="00132A8A">
        <w:noBreakHyphen/>
      </w:r>
      <w:r w:rsidRPr="00132A8A">
        <w:t>General or directed by the Minister. They may also be conducted at the request of the Secretary, or another relevant Minister.</w:t>
      </w:r>
    </w:p>
    <w:p w14:paraId="2F3997FD" w14:textId="77777777" w:rsidR="00144B35" w:rsidRPr="00132A8A" w:rsidRDefault="00144B35" w:rsidP="00132A8A">
      <w:pPr>
        <w:pStyle w:val="SOText"/>
      </w:pPr>
      <w:r w:rsidRPr="00132A8A">
        <w:t>The Inspector</w:t>
      </w:r>
      <w:r w:rsidR="00132A8A">
        <w:noBreakHyphen/>
      </w:r>
      <w:r w:rsidRPr="00132A8A">
        <w:t xml:space="preserve">General may require the production of information or documents relevant to </w:t>
      </w:r>
      <w:r w:rsidR="00AB3887" w:rsidRPr="00132A8A">
        <w:t>any</w:t>
      </w:r>
      <w:r w:rsidRPr="00132A8A">
        <w:t xml:space="preserve"> review, and must publish a report on each review.</w:t>
      </w:r>
    </w:p>
    <w:p w14:paraId="4F8892E9" w14:textId="77777777" w:rsidR="00321C81" w:rsidRPr="00132A8A" w:rsidRDefault="00144B35" w:rsidP="00132A8A">
      <w:pPr>
        <w:pStyle w:val="SOText"/>
      </w:pPr>
      <w:r w:rsidRPr="00132A8A">
        <w:t>The Inspector</w:t>
      </w:r>
      <w:r w:rsidR="00132A8A">
        <w:noBreakHyphen/>
      </w:r>
      <w:r w:rsidRPr="00132A8A">
        <w:t>General must also prepare an annual work plan for each financial year, in consultation with the Minister and other persons. Annual work plans (and variations) must be published on the Inspector</w:t>
      </w:r>
      <w:r w:rsidR="00132A8A">
        <w:noBreakHyphen/>
      </w:r>
      <w:r w:rsidRPr="00132A8A">
        <w:t>General’s website.</w:t>
      </w:r>
    </w:p>
    <w:p w14:paraId="4578D1DB" w14:textId="77777777" w:rsidR="00EE2B6C" w:rsidRPr="00132A8A" w:rsidRDefault="0069000D" w:rsidP="00132A8A">
      <w:pPr>
        <w:pStyle w:val="ActHead3"/>
      </w:pPr>
      <w:bookmarkStart w:id="14" w:name="_Toc152685830"/>
      <w:r w:rsidRPr="007960C3">
        <w:rPr>
          <w:rStyle w:val="CharDivNo"/>
        </w:rPr>
        <w:t>Division 2</w:t>
      </w:r>
      <w:r w:rsidR="00EE2B6C" w:rsidRPr="00132A8A">
        <w:t>—</w:t>
      </w:r>
      <w:r w:rsidR="00EE2B6C" w:rsidRPr="007960C3">
        <w:rPr>
          <w:rStyle w:val="CharDivText"/>
        </w:rPr>
        <w:t>Inspector</w:t>
      </w:r>
      <w:r w:rsidR="00132A8A" w:rsidRPr="007960C3">
        <w:rPr>
          <w:rStyle w:val="CharDivText"/>
        </w:rPr>
        <w:noBreakHyphen/>
      </w:r>
      <w:r w:rsidR="00EE2B6C" w:rsidRPr="007960C3">
        <w:rPr>
          <w:rStyle w:val="CharDivText"/>
        </w:rPr>
        <w:t xml:space="preserve">General of Animal Welfare and Live </w:t>
      </w:r>
      <w:r w:rsidR="00822438" w:rsidRPr="007960C3">
        <w:rPr>
          <w:rStyle w:val="CharDivText"/>
        </w:rPr>
        <w:t xml:space="preserve">Animal </w:t>
      </w:r>
      <w:r w:rsidR="00EE2B6C" w:rsidRPr="007960C3">
        <w:rPr>
          <w:rStyle w:val="CharDivText"/>
        </w:rPr>
        <w:t>Exports: establishment</w:t>
      </w:r>
      <w:r w:rsidR="00822438" w:rsidRPr="007960C3">
        <w:rPr>
          <w:rStyle w:val="CharDivText"/>
        </w:rPr>
        <w:t xml:space="preserve">, </w:t>
      </w:r>
      <w:r w:rsidR="00EE2B6C" w:rsidRPr="007960C3">
        <w:rPr>
          <w:rStyle w:val="CharDivText"/>
        </w:rPr>
        <w:t>functions</w:t>
      </w:r>
      <w:r w:rsidR="00822438" w:rsidRPr="007960C3">
        <w:rPr>
          <w:rStyle w:val="CharDivText"/>
        </w:rPr>
        <w:t xml:space="preserve"> and powers</w:t>
      </w:r>
      <w:bookmarkEnd w:id="14"/>
    </w:p>
    <w:p w14:paraId="471796E6" w14:textId="77777777" w:rsidR="00933A45" w:rsidRPr="00132A8A" w:rsidRDefault="000E6387" w:rsidP="00132A8A">
      <w:pPr>
        <w:pStyle w:val="ItemHead"/>
      </w:pPr>
      <w:r w:rsidRPr="00132A8A">
        <w:t>7</w:t>
      </w:r>
      <w:r w:rsidR="00933A45" w:rsidRPr="00132A8A">
        <w:t xml:space="preserve">  </w:t>
      </w:r>
      <w:r w:rsidR="0069000D" w:rsidRPr="00132A8A">
        <w:t>Section 9</w:t>
      </w:r>
      <w:r w:rsidR="00433405" w:rsidRPr="00132A8A">
        <w:t xml:space="preserve"> (heading)</w:t>
      </w:r>
    </w:p>
    <w:p w14:paraId="6F04D54F" w14:textId="77777777" w:rsidR="00933A45" w:rsidRPr="00132A8A" w:rsidRDefault="004C28FD" w:rsidP="00132A8A">
      <w:pPr>
        <w:pStyle w:val="Item"/>
      </w:pPr>
      <w:r w:rsidRPr="00132A8A">
        <w:t xml:space="preserve">Repeal the </w:t>
      </w:r>
      <w:r w:rsidR="00433405" w:rsidRPr="00132A8A">
        <w:t>heading</w:t>
      </w:r>
      <w:r w:rsidRPr="00132A8A">
        <w:t>, substitute:</w:t>
      </w:r>
    </w:p>
    <w:p w14:paraId="27783D26" w14:textId="77777777" w:rsidR="004C28FD" w:rsidRPr="00132A8A" w:rsidRDefault="004C28FD" w:rsidP="00132A8A">
      <w:pPr>
        <w:pStyle w:val="ActHead5"/>
      </w:pPr>
      <w:bookmarkStart w:id="15" w:name="_Toc152685831"/>
      <w:r w:rsidRPr="007960C3">
        <w:rPr>
          <w:rStyle w:val="CharSectno"/>
        </w:rPr>
        <w:lastRenderedPageBreak/>
        <w:t>9</w:t>
      </w:r>
      <w:r w:rsidRPr="00132A8A">
        <w:t xml:space="preserve">  Inspector</w:t>
      </w:r>
      <w:r w:rsidR="00132A8A">
        <w:noBreakHyphen/>
      </w:r>
      <w:r w:rsidRPr="00132A8A">
        <w:t>General of Animal Welfare and Live Animal Exports</w:t>
      </w:r>
      <w:bookmarkEnd w:id="15"/>
    </w:p>
    <w:p w14:paraId="4ACEA19D" w14:textId="77777777" w:rsidR="00433405" w:rsidRPr="00132A8A" w:rsidRDefault="000E6387" w:rsidP="00132A8A">
      <w:pPr>
        <w:pStyle w:val="ItemHead"/>
      </w:pPr>
      <w:r w:rsidRPr="00132A8A">
        <w:t>8</w:t>
      </w:r>
      <w:r w:rsidR="00433405" w:rsidRPr="00132A8A">
        <w:t xml:space="preserve">  </w:t>
      </w:r>
      <w:r w:rsidR="0069000D" w:rsidRPr="00132A8A">
        <w:t>Section 9</w:t>
      </w:r>
    </w:p>
    <w:p w14:paraId="741AD076" w14:textId="77777777" w:rsidR="00433405" w:rsidRPr="00132A8A" w:rsidRDefault="00433405" w:rsidP="00132A8A">
      <w:pPr>
        <w:pStyle w:val="Item"/>
      </w:pPr>
      <w:r w:rsidRPr="00132A8A">
        <w:t>Omit “Inspector</w:t>
      </w:r>
      <w:r w:rsidR="00132A8A">
        <w:noBreakHyphen/>
      </w:r>
      <w:r w:rsidRPr="00132A8A">
        <w:t>General of Live Animal Exports”, substitute “Inspector</w:t>
      </w:r>
      <w:r w:rsidR="00132A8A">
        <w:noBreakHyphen/>
      </w:r>
      <w:r w:rsidRPr="00132A8A">
        <w:t>General of Animal Welfare and Live Animal Exports”.</w:t>
      </w:r>
    </w:p>
    <w:p w14:paraId="43BC2332" w14:textId="77777777" w:rsidR="00433405" w:rsidRPr="00132A8A" w:rsidRDefault="000E6387" w:rsidP="00132A8A">
      <w:pPr>
        <w:pStyle w:val="ItemHead"/>
      </w:pPr>
      <w:r w:rsidRPr="00132A8A">
        <w:t>9</w:t>
      </w:r>
      <w:r w:rsidR="00433405" w:rsidRPr="00132A8A">
        <w:t xml:space="preserve">  At the end of </w:t>
      </w:r>
      <w:r w:rsidR="0069000D" w:rsidRPr="00132A8A">
        <w:t>section 9</w:t>
      </w:r>
    </w:p>
    <w:p w14:paraId="239F1766" w14:textId="77777777" w:rsidR="004C28FD" w:rsidRPr="00132A8A" w:rsidRDefault="00433405" w:rsidP="00132A8A">
      <w:pPr>
        <w:pStyle w:val="Item"/>
      </w:pPr>
      <w:r w:rsidRPr="00132A8A">
        <w:t>Add:</w:t>
      </w:r>
    </w:p>
    <w:p w14:paraId="29515C8D" w14:textId="77777777" w:rsidR="00433405" w:rsidRPr="00132A8A" w:rsidRDefault="00933A45" w:rsidP="00132A8A">
      <w:pPr>
        <w:pStyle w:val="notetext"/>
      </w:pPr>
      <w:r w:rsidRPr="00132A8A">
        <w:t>Note:</w:t>
      </w:r>
      <w:r w:rsidRPr="00132A8A">
        <w:tab/>
      </w:r>
      <w:r w:rsidR="00B25FAE" w:rsidRPr="00132A8A">
        <w:t xml:space="preserve">The </w:t>
      </w:r>
      <w:r w:rsidR="00433405" w:rsidRPr="00132A8A">
        <w:t>name of this office was altered</w:t>
      </w:r>
      <w:r w:rsidR="00B25FAE" w:rsidRPr="00132A8A">
        <w:t xml:space="preserve"> </w:t>
      </w:r>
      <w:r w:rsidRPr="00132A8A">
        <w:t xml:space="preserve">by the </w:t>
      </w:r>
      <w:r w:rsidRPr="00132A8A">
        <w:rPr>
          <w:i/>
        </w:rPr>
        <w:t>Inspector</w:t>
      </w:r>
      <w:r w:rsidR="00132A8A">
        <w:rPr>
          <w:i/>
        </w:rPr>
        <w:noBreakHyphen/>
      </w:r>
      <w:r w:rsidRPr="00132A8A">
        <w:rPr>
          <w:i/>
        </w:rPr>
        <w:t xml:space="preserve">General of Live Animal Exports </w:t>
      </w:r>
      <w:r w:rsidR="009E5E90" w:rsidRPr="00132A8A">
        <w:rPr>
          <w:i/>
        </w:rPr>
        <w:t xml:space="preserve">Amendment </w:t>
      </w:r>
      <w:r w:rsidRPr="00132A8A">
        <w:rPr>
          <w:i/>
        </w:rPr>
        <w:t>(Animal Welfare) Act 2023</w:t>
      </w:r>
      <w:r w:rsidR="00B25FAE" w:rsidRPr="00132A8A">
        <w:t>.</w:t>
      </w:r>
      <w:r w:rsidRPr="00132A8A">
        <w:t xml:space="preserve"> </w:t>
      </w:r>
      <w:r w:rsidR="00433405" w:rsidRPr="00132A8A">
        <w:t>However</w:t>
      </w:r>
      <w:r w:rsidR="00E531C9" w:rsidRPr="00132A8A">
        <w:t>, the office</w:t>
      </w:r>
      <w:r w:rsidR="003F597C" w:rsidRPr="00132A8A">
        <w:t>, as it existed before that name change,</w:t>
      </w:r>
      <w:r w:rsidR="00E531C9" w:rsidRPr="00132A8A">
        <w:t xml:space="preserve"> continues in existence under the new name so that its identity is not affected: see paragraph 25B(1)(a) of the </w:t>
      </w:r>
      <w:r w:rsidR="00E531C9" w:rsidRPr="00132A8A">
        <w:rPr>
          <w:i/>
        </w:rPr>
        <w:t>Acts Interpretation Act 1901</w:t>
      </w:r>
      <w:r w:rsidR="00E531C9" w:rsidRPr="00132A8A">
        <w:t>.</w:t>
      </w:r>
    </w:p>
    <w:p w14:paraId="3158656A" w14:textId="77777777" w:rsidR="003E5455" w:rsidRPr="00132A8A" w:rsidRDefault="00456C5D" w:rsidP="00132A8A">
      <w:pPr>
        <w:pStyle w:val="ItemHead"/>
      </w:pPr>
      <w:r w:rsidRPr="00132A8A">
        <w:t>1</w:t>
      </w:r>
      <w:r w:rsidR="000E6387" w:rsidRPr="00132A8A">
        <w:t>0</w:t>
      </w:r>
      <w:r w:rsidR="003E5455" w:rsidRPr="00132A8A">
        <w:t xml:space="preserve">  </w:t>
      </w:r>
      <w:r w:rsidR="0069000D" w:rsidRPr="00132A8A">
        <w:t>Section 1</w:t>
      </w:r>
      <w:r w:rsidR="003E5455" w:rsidRPr="00132A8A">
        <w:t>0 (heading)</w:t>
      </w:r>
    </w:p>
    <w:p w14:paraId="27376555" w14:textId="77777777" w:rsidR="003E5455" w:rsidRPr="00132A8A" w:rsidRDefault="003E5455" w:rsidP="00132A8A">
      <w:pPr>
        <w:pStyle w:val="Item"/>
      </w:pPr>
      <w:r w:rsidRPr="00132A8A">
        <w:t>Repeal the heading, substitute:</w:t>
      </w:r>
    </w:p>
    <w:p w14:paraId="13372ED8" w14:textId="77777777" w:rsidR="003E5455" w:rsidRPr="00132A8A" w:rsidRDefault="003E5455" w:rsidP="00132A8A">
      <w:pPr>
        <w:pStyle w:val="ActHead5"/>
      </w:pPr>
      <w:bookmarkStart w:id="16" w:name="_Toc152685832"/>
      <w:r w:rsidRPr="007960C3">
        <w:rPr>
          <w:rStyle w:val="CharSectno"/>
        </w:rPr>
        <w:t>10</w:t>
      </w:r>
      <w:r w:rsidRPr="00132A8A">
        <w:t xml:space="preserve">  Functions of the Inspector</w:t>
      </w:r>
      <w:r w:rsidR="00132A8A">
        <w:noBreakHyphen/>
      </w:r>
      <w:r w:rsidRPr="00132A8A">
        <w:t>General</w:t>
      </w:r>
      <w:bookmarkEnd w:id="16"/>
    </w:p>
    <w:p w14:paraId="470CDA74" w14:textId="77777777" w:rsidR="00B25FAE" w:rsidRPr="00132A8A" w:rsidRDefault="00456C5D" w:rsidP="00132A8A">
      <w:pPr>
        <w:pStyle w:val="ItemHead"/>
      </w:pPr>
      <w:r w:rsidRPr="00132A8A">
        <w:t>1</w:t>
      </w:r>
      <w:r w:rsidR="000E6387" w:rsidRPr="00132A8A">
        <w:t>1</w:t>
      </w:r>
      <w:r w:rsidR="00981840" w:rsidRPr="00132A8A">
        <w:t xml:space="preserve">  </w:t>
      </w:r>
      <w:r w:rsidR="0069000D" w:rsidRPr="00132A8A">
        <w:t>Sub</w:t>
      </w:r>
      <w:r w:rsidR="00132A8A">
        <w:t>section 1</w:t>
      </w:r>
      <w:r w:rsidR="00981840" w:rsidRPr="00132A8A">
        <w:t>0(1)</w:t>
      </w:r>
    </w:p>
    <w:p w14:paraId="532560A4" w14:textId="77777777" w:rsidR="00981840" w:rsidRPr="00132A8A" w:rsidRDefault="00981840" w:rsidP="00132A8A">
      <w:pPr>
        <w:pStyle w:val="Item"/>
      </w:pPr>
      <w:r w:rsidRPr="00132A8A">
        <w:t>Repeal the subsection, substitute:</w:t>
      </w:r>
    </w:p>
    <w:p w14:paraId="5BF95EE0" w14:textId="77777777" w:rsidR="00342101" w:rsidRPr="00132A8A" w:rsidRDefault="00342101" w:rsidP="00132A8A">
      <w:pPr>
        <w:pStyle w:val="SubsectionHead"/>
      </w:pPr>
      <w:r w:rsidRPr="00132A8A">
        <w:t>Functions</w:t>
      </w:r>
    </w:p>
    <w:p w14:paraId="08B9956A" w14:textId="77777777" w:rsidR="00981840" w:rsidRPr="00132A8A" w:rsidRDefault="00981840" w:rsidP="00132A8A">
      <w:pPr>
        <w:pStyle w:val="subsection"/>
      </w:pPr>
      <w:r w:rsidRPr="00132A8A">
        <w:tab/>
        <w:t>(1)</w:t>
      </w:r>
      <w:r w:rsidRPr="00132A8A">
        <w:tab/>
        <w:t xml:space="preserve">The </w:t>
      </w:r>
      <w:r w:rsidR="0075082F" w:rsidRPr="00132A8A">
        <w:t xml:space="preserve">functions of the </w:t>
      </w:r>
      <w:r w:rsidRPr="00132A8A">
        <w:t>Inspector</w:t>
      </w:r>
      <w:r w:rsidR="00132A8A">
        <w:noBreakHyphen/>
      </w:r>
      <w:r w:rsidRPr="00132A8A">
        <w:t xml:space="preserve">General </w:t>
      </w:r>
      <w:r w:rsidR="0075082F" w:rsidRPr="00132A8A">
        <w:t xml:space="preserve">are to conduct </w:t>
      </w:r>
      <w:r w:rsidR="00342101" w:rsidRPr="00132A8A">
        <w:t>reviews of the following matters</w:t>
      </w:r>
      <w:r w:rsidRPr="00132A8A">
        <w:t>:</w:t>
      </w:r>
    </w:p>
    <w:p w14:paraId="52A5B569" w14:textId="77777777" w:rsidR="00D0612E" w:rsidRPr="00132A8A" w:rsidRDefault="00981840" w:rsidP="00132A8A">
      <w:pPr>
        <w:pStyle w:val="paragraph"/>
      </w:pPr>
      <w:r w:rsidRPr="00132A8A">
        <w:tab/>
        <w:t>(a)</w:t>
      </w:r>
      <w:r w:rsidRPr="00132A8A">
        <w:tab/>
        <w:t xml:space="preserve">the performance of functions, or exercise of powers, by livestock export officials under </w:t>
      </w:r>
      <w:r w:rsidR="00D0612E" w:rsidRPr="00132A8A">
        <w:t xml:space="preserve">the </w:t>
      </w:r>
      <w:r w:rsidR="005D3D93" w:rsidRPr="00132A8A">
        <w:t>animal welfare and live animal export legislation and standards</w:t>
      </w:r>
      <w:r w:rsidR="009050FB" w:rsidRPr="00132A8A">
        <w:t xml:space="preserve"> in relation to the export of livestock</w:t>
      </w:r>
      <w:r w:rsidR="00D0612E" w:rsidRPr="00132A8A">
        <w:t>;</w:t>
      </w:r>
    </w:p>
    <w:p w14:paraId="3A2D55EF" w14:textId="77777777" w:rsidR="00BC4564" w:rsidRPr="00132A8A" w:rsidRDefault="00981840" w:rsidP="00132A8A">
      <w:pPr>
        <w:pStyle w:val="paragraph"/>
      </w:pPr>
      <w:r w:rsidRPr="00132A8A">
        <w:tab/>
        <w:t>(b)</w:t>
      </w:r>
      <w:r w:rsidRPr="00132A8A">
        <w:tab/>
      </w:r>
      <w:r w:rsidR="009050FB" w:rsidRPr="00132A8A">
        <w:t xml:space="preserve">the effectiveness of </w:t>
      </w:r>
      <w:r w:rsidR="008907E9" w:rsidRPr="00132A8A">
        <w:t xml:space="preserve">Commonwealth systems for the administration of livestock exports under the </w:t>
      </w:r>
      <w:r w:rsidR="005D3D93" w:rsidRPr="00132A8A">
        <w:t>animal welfare and live animal export legislation and standards</w:t>
      </w:r>
      <w:r w:rsidR="008907E9" w:rsidRPr="00132A8A">
        <w:t xml:space="preserve"> </w:t>
      </w:r>
      <w:r w:rsidR="00230244" w:rsidRPr="00132A8A">
        <w:t>for</w:t>
      </w:r>
      <w:r w:rsidR="008907E9" w:rsidRPr="00132A8A">
        <w:t xml:space="preserve"> maintaining and </w:t>
      </w:r>
      <w:r w:rsidR="00987F2C" w:rsidRPr="00132A8A">
        <w:t xml:space="preserve">enhancing </w:t>
      </w:r>
      <w:r w:rsidR="008907E9" w:rsidRPr="00132A8A">
        <w:t>the welfare of exported livestock</w:t>
      </w:r>
      <w:r w:rsidR="00BC4564" w:rsidRPr="00132A8A">
        <w:t>;</w:t>
      </w:r>
    </w:p>
    <w:p w14:paraId="78469507" w14:textId="77777777" w:rsidR="00BC4564" w:rsidRPr="00132A8A" w:rsidRDefault="00BC4564" w:rsidP="00132A8A">
      <w:pPr>
        <w:pStyle w:val="paragraph"/>
      </w:pPr>
      <w:r w:rsidRPr="00132A8A">
        <w:tab/>
        <w:t>(c)</w:t>
      </w:r>
      <w:r w:rsidRPr="00132A8A">
        <w:tab/>
        <w:t>the effectiveness of the ASEL</w:t>
      </w:r>
      <w:r w:rsidR="00FB7A52" w:rsidRPr="00132A8A">
        <w:t>,</w:t>
      </w:r>
      <w:r w:rsidRPr="00132A8A">
        <w:t xml:space="preserve"> as a part of such systems;</w:t>
      </w:r>
    </w:p>
    <w:p w14:paraId="46D01A44" w14:textId="77777777" w:rsidR="008907E9" w:rsidRPr="00132A8A" w:rsidRDefault="008907E9" w:rsidP="00132A8A">
      <w:pPr>
        <w:pStyle w:val="paragraph"/>
      </w:pPr>
      <w:r w:rsidRPr="00132A8A">
        <w:tab/>
        <w:t>(</w:t>
      </w:r>
      <w:r w:rsidR="00BC4564" w:rsidRPr="00132A8A">
        <w:t>d</w:t>
      </w:r>
      <w:r w:rsidRPr="00132A8A">
        <w:t>)</w:t>
      </w:r>
      <w:r w:rsidRPr="00132A8A">
        <w:tab/>
        <w:t>the effectiveness of Commonwealth repor</w:t>
      </w:r>
      <w:r w:rsidR="00A71AE5" w:rsidRPr="00132A8A">
        <w:t>ting</w:t>
      </w:r>
      <w:r w:rsidR="00230244" w:rsidRPr="00132A8A">
        <w:t xml:space="preserve"> of </w:t>
      </w:r>
      <w:r w:rsidR="00765967" w:rsidRPr="00132A8A">
        <w:t xml:space="preserve">any or all of </w:t>
      </w:r>
      <w:r w:rsidR="00230244" w:rsidRPr="00132A8A">
        <w:t>the following</w:t>
      </w:r>
      <w:r w:rsidRPr="00132A8A">
        <w:t>:</w:t>
      </w:r>
    </w:p>
    <w:p w14:paraId="388C6BC2" w14:textId="77777777" w:rsidR="00E531C9" w:rsidRPr="00132A8A" w:rsidRDefault="00E531C9" w:rsidP="00132A8A">
      <w:pPr>
        <w:pStyle w:val="paragraphsub"/>
      </w:pPr>
      <w:r w:rsidRPr="00132A8A">
        <w:tab/>
        <w:t>(i)</w:t>
      </w:r>
      <w:r w:rsidRPr="00132A8A">
        <w:tab/>
        <w:t>the welfare of exported livestock;</w:t>
      </w:r>
    </w:p>
    <w:p w14:paraId="7E0ECF22" w14:textId="77777777" w:rsidR="008907E9" w:rsidRPr="00132A8A" w:rsidRDefault="008907E9" w:rsidP="00132A8A">
      <w:pPr>
        <w:pStyle w:val="paragraphsub"/>
      </w:pPr>
      <w:r w:rsidRPr="00132A8A">
        <w:lastRenderedPageBreak/>
        <w:tab/>
        <w:t>(i</w:t>
      </w:r>
      <w:r w:rsidR="00E531C9" w:rsidRPr="00132A8A">
        <w:t>i</w:t>
      </w:r>
      <w:r w:rsidRPr="00132A8A">
        <w:t>)</w:t>
      </w:r>
      <w:r w:rsidRPr="00132A8A">
        <w:tab/>
        <w:t>livestock export investigations related to animal welfare;</w:t>
      </w:r>
    </w:p>
    <w:p w14:paraId="192D4D81" w14:textId="77777777" w:rsidR="008907E9" w:rsidRPr="00132A8A" w:rsidRDefault="008907E9" w:rsidP="00132A8A">
      <w:pPr>
        <w:pStyle w:val="paragraphsub"/>
      </w:pPr>
      <w:r w:rsidRPr="00132A8A">
        <w:tab/>
        <w:t>(ii</w:t>
      </w:r>
      <w:r w:rsidR="00E531C9" w:rsidRPr="00132A8A">
        <w:t>i</w:t>
      </w:r>
      <w:r w:rsidRPr="00132A8A">
        <w:t>)</w:t>
      </w:r>
      <w:r w:rsidRPr="00132A8A">
        <w:tab/>
        <w:t>non</w:t>
      </w:r>
      <w:r w:rsidR="00132A8A">
        <w:noBreakHyphen/>
      </w:r>
      <w:r w:rsidRPr="00132A8A">
        <w:t xml:space="preserve">compliance with the </w:t>
      </w:r>
      <w:r w:rsidR="005D3D93" w:rsidRPr="00132A8A">
        <w:t>animal welfare and live animal export legislation and standards</w:t>
      </w:r>
      <w:r w:rsidRPr="00132A8A">
        <w:t xml:space="preserve"> in relation to the export of livestock;</w:t>
      </w:r>
    </w:p>
    <w:p w14:paraId="7A0314F8" w14:textId="77777777" w:rsidR="00A71AE5" w:rsidRPr="00132A8A" w:rsidRDefault="00A71AE5" w:rsidP="00132A8A">
      <w:pPr>
        <w:pStyle w:val="paragraphsub"/>
      </w:pPr>
      <w:r w:rsidRPr="00132A8A">
        <w:tab/>
        <w:t>(i</w:t>
      </w:r>
      <w:r w:rsidR="00E531C9" w:rsidRPr="00132A8A">
        <w:t>v</w:t>
      </w:r>
      <w:r w:rsidRPr="00132A8A">
        <w:t>)</w:t>
      </w:r>
      <w:r w:rsidRPr="00132A8A">
        <w:tab/>
        <w:t xml:space="preserve">the </w:t>
      </w:r>
      <w:r w:rsidR="00987F2C" w:rsidRPr="00132A8A">
        <w:t xml:space="preserve">information covered by </w:t>
      </w:r>
      <w:r w:rsidR="00132A8A" w:rsidRPr="00132A8A">
        <w:t>section 4</w:t>
      </w:r>
      <w:r w:rsidR="00987F2C" w:rsidRPr="00132A8A">
        <w:t xml:space="preserve">24 of the </w:t>
      </w:r>
      <w:r w:rsidR="00987F2C" w:rsidRPr="00132A8A">
        <w:rPr>
          <w:i/>
        </w:rPr>
        <w:t>Export Control Act 2020</w:t>
      </w:r>
      <w:r w:rsidR="00D52252" w:rsidRPr="00132A8A">
        <w:t xml:space="preserve"> (report to Parliament about export of livestock)</w:t>
      </w:r>
      <w:r w:rsidRPr="00132A8A">
        <w:t>;</w:t>
      </w:r>
    </w:p>
    <w:p w14:paraId="63485664" w14:textId="77777777" w:rsidR="00A71AE5" w:rsidRPr="00132A8A" w:rsidRDefault="00A71AE5" w:rsidP="00132A8A">
      <w:pPr>
        <w:pStyle w:val="paragraphsub"/>
      </w:pPr>
      <w:r w:rsidRPr="00132A8A">
        <w:tab/>
        <w:t>(v)</w:t>
      </w:r>
      <w:r w:rsidRPr="00132A8A">
        <w:tab/>
        <w:t>potential non</w:t>
      </w:r>
      <w:r w:rsidR="00132A8A">
        <w:noBreakHyphen/>
      </w:r>
      <w:r w:rsidRPr="00132A8A">
        <w:t>compliance with State and Territory laws relating to animal welfare, as reported to State and Territory Governments.</w:t>
      </w:r>
    </w:p>
    <w:p w14:paraId="69273489" w14:textId="77777777" w:rsidR="0052544C" w:rsidRPr="00132A8A" w:rsidRDefault="0052544C" w:rsidP="00132A8A">
      <w:pPr>
        <w:pStyle w:val="noteToPara"/>
      </w:pPr>
      <w:r w:rsidRPr="00132A8A">
        <w:t>Note:</w:t>
      </w:r>
      <w:r w:rsidRPr="00132A8A">
        <w:tab/>
        <w:t xml:space="preserve">Reports under </w:t>
      </w:r>
      <w:r w:rsidR="00132A8A" w:rsidRPr="00132A8A">
        <w:t>section 4</w:t>
      </w:r>
      <w:r w:rsidRPr="00132A8A">
        <w:t xml:space="preserve">24 of the </w:t>
      </w:r>
      <w:r w:rsidRPr="00132A8A">
        <w:rPr>
          <w:i/>
        </w:rPr>
        <w:t>Export Control Act 2020</w:t>
      </w:r>
      <w:r w:rsidRPr="00132A8A">
        <w:t xml:space="preserve"> are based on reporting by the masters of vessels engaged in the export of livestock.</w:t>
      </w:r>
    </w:p>
    <w:p w14:paraId="20174F6D" w14:textId="77777777" w:rsidR="00252418" w:rsidRPr="00132A8A" w:rsidRDefault="00342101" w:rsidP="00132A8A">
      <w:pPr>
        <w:pStyle w:val="ItemHead"/>
      </w:pPr>
      <w:r w:rsidRPr="00132A8A">
        <w:t>1</w:t>
      </w:r>
      <w:r w:rsidR="000E6387" w:rsidRPr="00132A8A">
        <w:t>2</w:t>
      </w:r>
      <w:r w:rsidR="00252418" w:rsidRPr="00132A8A">
        <w:t xml:space="preserve">  After </w:t>
      </w:r>
      <w:r w:rsidR="00132A8A">
        <w:t>subsection 1</w:t>
      </w:r>
      <w:r w:rsidR="00252418" w:rsidRPr="00132A8A">
        <w:t>0(2)</w:t>
      </w:r>
    </w:p>
    <w:p w14:paraId="394ED267" w14:textId="77777777" w:rsidR="00252418" w:rsidRPr="00132A8A" w:rsidRDefault="00252418" w:rsidP="00132A8A">
      <w:pPr>
        <w:pStyle w:val="Item"/>
      </w:pPr>
      <w:r w:rsidRPr="00132A8A">
        <w:t>Insert:</w:t>
      </w:r>
    </w:p>
    <w:p w14:paraId="1FEA900A" w14:textId="77777777" w:rsidR="00342101" w:rsidRPr="00132A8A" w:rsidRDefault="00342101" w:rsidP="00132A8A">
      <w:pPr>
        <w:pStyle w:val="SubsectionHead"/>
      </w:pPr>
      <w:r w:rsidRPr="00132A8A">
        <w:t>Ancillary powers</w:t>
      </w:r>
    </w:p>
    <w:p w14:paraId="04A48237" w14:textId="77777777" w:rsidR="00252418" w:rsidRPr="00132A8A" w:rsidRDefault="00252418" w:rsidP="00132A8A">
      <w:pPr>
        <w:pStyle w:val="subsection"/>
      </w:pPr>
      <w:r w:rsidRPr="00132A8A">
        <w:tab/>
        <w:t>(2A)</w:t>
      </w:r>
      <w:r w:rsidRPr="00132A8A">
        <w:tab/>
        <w:t>The Inspector</w:t>
      </w:r>
      <w:r w:rsidR="00132A8A">
        <w:noBreakHyphen/>
      </w:r>
      <w:r w:rsidRPr="00132A8A">
        <w:t>General has power to do all things necessary or convenient to be done for, or in connection with, the performance of the Inspector</w:t>
      </w:r>
      <w:r w:rsidR="00132A8A">
        <w:noBreakHyphen/>
      </w:r>
      <w:r w:rsidRPr="00132A8A">
        <w:t>General’s functions.</w:t>
      </w:r>
    </w:p>
    <w:p w14:paraId="36241C66" w14:textId="77777777" w:rsidR="003E5455" w:rsidRPr="00132A8A" w:rsidRDefault="004C2235" w:rsidP="00132A8A">
      <w:pPr>
        <w:pStyle w:val="ItemHead"/>
      </w:pPr>
      <w:r w:rsidRPr="00132A8A">
        <w:t>1</w:t>
      </w:r>
      <w:r w:rsidR="000E6387" w:rsidRPr="00132A8A">
        <w:t>3</w:t>
      </w:r>
      <w:r w:rsidR="003E5455" w:rsidRPr="00132A8A">
        <w:t xml:space="preserve">  After </w:t>
      </w:r>
      <w:r w:rsidR="00132A8A">
        <w:t>section 1</w:t>
      </w:r>
      <w:r w:rsidR="003E5455" w:rsidRPr="00132A8A">
        <w:t>0</w:t>
      </w:r>
    </w:p>
    <w:p w14:paraId="2262332C" w14:textId="77777777" w:rsidR="003E5455" w:rsidRPr="00132A8A" w:rsidRDefault="003E5455" w:rsidP="00132A8A">
      <w:pPr>
        <w:pStyle w:val="Item"/>
      </w:pPr>
      <w:r w:rsidRPr="00132A8A">
        <w:t>Insert:</w:t>
      </w:r>
    </w:p>
    <w:p w14:paraId="2C51E8B7" w14:textId="77777777" w:rsidR="00B03C74" w:rsidRPr="00132A8A" w:rsidRDefault="00B03C74" w:rsidP="00132A8A">
      <w:pPr>
        <w:pStyle w:val="ActHead5"/>
      </w:pPr>
      <w:bookmarkStart w:id="17" w:name="_Toc152685833"/>
      <w:r w:rsidRPr="007960C3">
        <w:rPr>
          <w:rStyle w:val="CharSectno"/>
        </w:rPr>
        <w:t>10A</w:t>
      </w:r>
      <w:r w:rsidRPr="00132A8A">
        <w:t xml:space="preserve">  Persons assisting the Inspector</w:t>
      </w:r>
      <w:r w:rsidR="00132A8A">
        <w:noBreakHyphen/>
      </w:r>
      <w:r w:rsidRPr="00132A8A">
        <w:t>General</w:t>
      </w:r>
      <w:bookmarkEnd w:id="17"/>
    </w:p>
    <w:p w14:paraId="5D598421" w14:textId="77777777" w:rsidR="00B03C74" w:rsidRPr="00132A8A" w:rsidRDefault="00B03C74" w:rsidP="00132A8A">
      <w:pPr>
        <w:pStyle w:val="subsection"/>
      </w:pPr>
      <w:r w:rsidRPr="00132A8A">
        <w:tab/>
        <w:t>(1)</w:t>
      </w:r>
      <w:r w:rsidRPr="00132A8A">
        <w:tab/>
        <w:t>The Inspector</w:t>
      </w:r>
      <w:r w:rsidR="00132A8A">
        <w:noBreakHyphen/>
      </w:r>
      <w:r w:rsidRPr="00132A8A">
        <w:t xml:space="preserve">General may be assisted by officers and employees of Agencies (within the meaning of the </w:t>
      </w:r>
      <w:r w:rsidRPr="00132A8A">
        <w:rPr>
          <w:i/>
        </w:rPr>
        <w:t>Public Service Act 1999</w:t>
      </w:r>
      <w:r w:rsidRPr="00132A8A">
        <w:t>), and of authorities of the Commonwealth, whose services are made available to the Inspector</w:t>
      </w:r>
      <w:r w:rsidR="00132A8A">
        <w:noBreakHyphen/>
      </w:r>
      <w:r w:rsidRPr="00132A8A">
        <w:t>General in connection with the performance of any of the Inspector</w:t>
      </w:r>
      <w:r w:rsidR="00132A8A">
        <w:noBreakHyphen/>
      </w:r>
      <w:r w:rsidRPr="00132A8A">
        <w:t>General’s functions.</w:t>
      </w:r>
    </w:p>
    <w:p w14:paraId="4E2EC30C" w14:textId="77777777" w:rsidR="00B03C74" w:rsidRPr="00132A8A" w:rsidRDefault="00B03C74" w:rsidP="00132A8A">
      <w:pPr>
        <w:pStyle w:val="subsection"/>
      </w:pPr>
      <w:r w:rsidRPr="00132A8A">
        <w:tab/>
        <w:t>(2)</w:t>
      </w:r>
      <w:r w:rsidRPr="00132A8A">
        <w:tab/>
        <w:t>When performing services for the Inspector</w:t>
      </w:r>
      <w:r w:rsidR="00132A8A">
        <w:noBreakHyphen/>
      </w:r>
      <w:r w:rsidRPr="00132A8A">
        <w:t>General under this section, a person is subject to the directions of the Inspector</w:t>
      </w:r>
      <w:r w:rsidR="00132A8A">
        <w:noBreakHyphen/>
      </w:r>
      <w:r w:rsidRPr="00132A8A">
        <w:t>General.</w:t>
      </w:r>
    </w:p>
    <w:p w14:paraId="72FD9420" w14:textId="77777777" w:rsidR="00B03C74" w:rsidRPr="00132A8A" w:rsidRDefault="00B03C74" w:rsidP="00132A8A">
      <w:pPr>
        <w:pStyle w:val="ActHead5"/>
      </w:pPr>
      <w:bookmarkStart w:id="18" w:name="_Toc152685834"/>
      <w:r w:rsidRPr="007960C3">
        <w:rPr>
          <w:rStyle w:val="CharSectno"/>
        </w:rPr>
        <w:lastRenderedPageBreak/>
        <w:t>10B</w:t>
      </w:r>
      <w:r w:rsidRPr="00132A8A">
        <w:t xml:space="preserve">  Consultants</w:t>
      </w:r>
      <w:bookmarkEnd w:id="18"/>
    </w:p>
    <w:p w14:paraId="052877A1" w14:textId="77777777" w:rsidR="00B03C74" w:rsidRPr="00132A8A" w:rsidRDefault="00B03C74" w:rsidP="00132A8A">
      <w:pPr>
        <w:pStyle w:val="subsection"/>
      </w:pPr>
      <w:r w:rsidRPr="00132A8A">
        <w:tab/>
        <w:t>(1)</w:t>
      </w:r>
      <w:r w:rsidRPr="00132A8A">
        <w:tab/>
        <w:t>The Inspector</w:t>
      </w:r>
      <w:r w:rsidR="00132A8A">
        <w:noBreakHyphen/>
      </w:r>
      <w:r w:rsidRPr="00132A8A">
        <w:t>General may, on behalf of the Commonwealth, engage consultants to assist in the performance of the Inspector</w:t>
      </w:r>
      <w:r w:rsidR="00132A8A">
        <w:noBreakHyphen/>
      </w:r>
      <w:r w:rsidRPr="00132A8A">
        <w:t>General’s functions.</w:t>
      </w:r>
    </w:p>
    <w:p w14:paraId="7C821375" w14:textId="77777777" w:rsidR="00B03C74" w:rsidRPr="00132A8A" w:rsidRDefault="00B03C74" w:rsidP="00132A8A">
      <w:pPr>
        <w:pStyle w:val="subsection"/>
      </w:pPr>
      <w:r w:rsidRPr="00132A8A">
        <w:tab/>
        <w:t>(2)</w:t>
      </w:r>
      <w:r w:rsidRPr="00132A8A">
        <w:tab/>
        <w:t>The consultants are to be engaged on the terms and conditions that the Inspector</w:t>
      </w:r>
      <w:r w:rsidR="00132A8A">
        <w:noBreakHyphen/>
      </w:r>
      <w:r w:rsidRPr="00132A8A">
        <w:t>General determines in writing.</w:t>
      </w:r>
    </w:p>
    <w:p w14:paraId="253163A5" w14:textId="77777777" w:rsidR="003E5455" w:rsidRPr="00132A8A" w:rsidRDefault="00954ABC" w:rsidP="00132A8A">
      <w:pPr>
        <w:pStyle w:val="ActHead5"/>
      </w:pPr>
      <w:bookmarkStart w:id="19" w:name="_Toc152685835"/>
      <w:r w:rsidRPr="007960C3">
        <w:rPr>
          <w:rStyle w:val="CharSectno"/>
        </w:rPr>
        <w:t>10</w:t>
      </w:r>
      <w:r w:rsidR="00B03C74" w:rsidRPr="007960C3">
        <w:rPr>
          <w:rStyle w:val="CharSectno"/>
        </w:rPr>
        <w:t>C</w:t>
      </w:r>
      <w:r w:rsidR="003E5455" w:rsidRPr="00132A8A">
        <w:t xml:space="preserve">  Independence of Inspector</w:t>
      </w:r>
      <w:r w:rsidR="00132A8A">
        <w:noBreakHyphen/>
      </w:r>
      <w:r w:rsidR="003E5455" w:rsidRPr="00132A8A">
        <w:t>General</w:t>
      </w:r>
      <w:bookmarkEnd w:id="19"/>
    </w:p>
    <w:p w14:paraId="72C87965" w14:textId="77777777" w:rsidR="003E5455" w:rsidRPr="00132A8A" w:rsidRDefault="003E5455" w:rsidP="00132A8A">
      <w:pPr>
        <w:pStyle w:val="subsection"/>
      </w:pPr>
      <w:r w:rsidRPr="00132A8A">
        <w:tab/>
        <w:t>(1)</w:t>
      </w:r>
      <w:r w:rsidRPr="00132A8A">
        <w:tab/>
        <w:t>Subject to this Act and to other laws of the Commonwealth, the Inspector</w:t>
      </w:r>
      <w:r w:rsidR="00132A8A">
        <w:noBreakHyphen/>
      </w:r>
      <w:r w:rsidRPr="00132A8A">
        <w:t>General:</w:t>
      </w:r>
    </w:p>
    <w:p w14:paraId="0FE60A56" w14:textId="77777777" w:rsidR="003E5455" w:rsidRPr="00132A8A" w:rsidRDefault="003E5455" w:rsidP="00132A8A">
      <w:pPr>
        <w:pStyle w:val="paragraph"/>
      </w:pPr>
      <w:r w:rsidRPr="00132A8A">
        <w:tab/>
        <w:t>(a)</w:t>
      </w:r>
      <w:r w:rsidRPr="00132A8A">
        <w:tab/>
        <w:t>has complete discretion in the performance of the Inspector</w:t>
      </w:r>
      <w:r w:rsidR="00132A8A">
        <w:noBreakHyphen/>
      </w:r>
      <w:r w:rsidRPr="00132A8A">
        <w:t>General’s function</w:t>
      </w:r>
      <w:r w:rsidR="00C367F9" w:rsidRPr="00132A8A">
        <w:t>s</w:t>
      </w:r>
      <w:r w:rsidRPr="00132A8A">
        <w:t xml:space="preserve"> and the exercise of the Inspector</w:t>
      </w:r>
      <w:r w:rsidR="00132A8A">
        <w:noBreakHyphen/>
      </w:r>
      <w:r w:rsidRPr="00132A8A">
        <w:t>General’s powers; and</w:t>
      </w:r>
    </w:p>
    <w:p w14:paraId="0727356D" w14:textId="77777777" w:rsidR="003E5455" w:rsidRPr="00132A8A" w:rsidRDefault="003E5455" w:rsidP="00132A8A">
      <w:pPr>
        <w:pStyle w:val="paragraph"/>
      </w:pPr>
      <w:r w:rsidRPr="00132A8A">
        <w:tab/>
        <w:t>(b)</w:t>
      </w:r>
      <w:r w:rsidRPr="00132A8A">
        <w:tab/>
        <w:t xml:space="preserve">is not subject to direction by any person in relation to the performance or exercise of </w:t>
      </w:r>
      <w:r w:rsidR="0075082F" w:rsidRPr="00132A8A">
        <w:t>t</w:t>
      </w:r>
      <w:r w:rsidR="00C367F9" w:rsidRPr="00132A8A">
        <w:t>hose</w:t>
      </w:r>
      <w:r w:rsidRPr="00132A8A">
        <w:t xml:space="preserve"> functions or powers.</w:t>
      </w:r>
    </w:p>
    <w:p w14:paraId="06394236" w14:textId="77777777" w:rsidR="003E5455" w:rsidRPr="00132A8A" w:rsidRDefault="003E5455" w:rsidP="00132A8A">
      <w:pPr>
        <w:pStyle w:val="notetext"/>
      </w:pPr>
      <w:r w:rsidRPr="00132A8A">
        <w:t>Note:</w:t>
      </w:r>
      <w:r w:rsidRPr="00132A8A">
        <w:tab/>
      </w:r>
      <w:r w:rsidR="0052544C" w:rsidRPr="00132A8A">
        <w:t>However, t</w:t>
      </w:r>
      <w:r w:rsidRPr="00132A8A">
        <w:t>he Minister may direct the Inspector</w:t>
      </w:r>
      <w:r w:rsidR="00132A8A">
        <w:noBreakHyphen/>
      </w:r>
      <w:r w:rsidRPr="00132A8A">
        <w:t>General to conduct a review: see</w:t>
      </w:r>
      <w:r w:rsidR="008C4E1E" w:rsidRPr="00132A8A">
        <w:t xml:space="preserve"> </w:t>
      </w:r>
      <w:r w:rsidR="00132A8A">
        <w:t>subsection 1</w:t>
      </w:r>
      <w:r w:rsidR="008C4E1E" w:rsidRPr="00132A8A">
        <w:t>0</w:t>
      </w:r>
      <w:r w:rsidR="00AB3887" w:rsidRPr="00132A8A">
        <w:t>D</w:t>
      </w:r>
      <w:r w:rsidR="008C4E1E" w:rsidRPr="00132A8A">
        <w:t>(2).</w:t>
      </w:r>
    </w:p>
    <w:p w14:paraId="5DADBA27" w14:textId="77777777" w:rsidR="003E5455" w:rsidRPr="00132A8A" w:rsidRDefault="003E5455" w:rsidP="00132A8A">
      <w:pPr>
        <w:pStyle w:val="subsection"/>
      </w:pPr>
      <w:r w:rsidRPr="00132A8A">
        <w:tab/>
        <w:t>(2)</w:t>
      </w:r>
      <w:r w:rsidRPr="00132A8A">
        <w:tab/>
        <w:t>In particular, the Inspector</w:t>
      </w:r>
      <w:r w:rsidR="00132A8A">
        <w:noBreakHyphen/>
      </w:r>
      <w:r w:rsidRPr="00132A8A">
        <w:t>General is not subject to direction in relation to:</w:t>
      </w:r>
    </w:p>
    <w:p w14:paraId="6CCB4E45" w14:textId="77777777" w:rsidR="003E5455" w:rsidRPr="00132A8A" w:rsidRDefault="003E5455" w:rsidP="00132A8A">
      <w:pPr>
        <w:pStyle w:val="paragraph"/>
      </w:pPr>
      <w:r w:rsidRPr="00132A8A">
        <w:tab/>
        <w:t>(a)</w:t>
      </w:r>
      <w:r w:rsidRPr="00132A8A">
        <w:tab/>
        <w:t>whether or not a particular outcome or priority is to be included in a work plan for a financial year; or</w:t>
      </w:r>
    </w:p>
    <w:p w14:paraId="4E86A0AE" w14:textId="77777777" w:rsidR="003E5455" w:rsidRPr="00132A8A" w:rsidRDefault="003E5455" w:rsidP="00132A8A">
      <w:pPr>
        <w:pStyle w:val="paragraph"/>
      </w:pPr>
      <w:r w:rsidRPr="00132A8A">
        <w:tab/>
        <w:t>(b)</w:t>
      </w:r>
      <w:r w:rsidRPr="00132A8A">
        <w:tab/>
        <w:t>the conduct of a review, including:</w:t>
      </w:r>
    </w:p>
    <w:p w14:paraId="1DCF178B" w14:textId="77777777" w:rsidR="003E5455" w:rsidRPr="00132A8A" w:rsidRDefault="003E5455" w:rsidP="00132A8A">
      <w:pPr>
        <w:pStyle w:val="paragraphsub"/>
      </w:pPr>
      <w:r w:rsidRPr="00132A8A">
        <w:tab/>
        <w:t>(i)</w:t>
      </w:r>
      <w:r w:rsidRPr="00132A8A">
        <w:tab/>
        <w:t>the terms of reference for a review; and</w:t>
      </w:r>
    </w:p>
    <w:p w14:paraId="2CC6EB4A" w14:textId="77777777" w:rsidR="003E5455" w:rsidRPr="00132A8A" w:rsidRDefault="003E5455" w:rsidP="00132A8A">
      <w:pPr>
        <w:pStyle w:val="paragraphsub"/>
      </w:pPr>
      <w:r w:rsidRPr="00132A8A">
        <w:tab/>
        <w:t>(ii)</w:t>
      </w:r>
      <w:r w:rsidRPr="00132A8A">
        <w:tab/>
        <w:t>how a review is to be conducted; and</w:t>
      </w:r>
    </w:p>
    <w:p w14:paraId="663D4DC6" w14:textId="77777777" w:rsidR="003E5455" w:rsidRPr="00132A8A" w:rsidRDefault="003E5455" w:rsidP="00132A8A">
      <w:pPr>
        <w:pStyle w:val="paragraphsub"/>
      </w:pPr>
      <w:r w:rsidRPr="00132A8A">
        <w:tab/>
        <w:t>(iii)</w:t>
      </w:r>
      <w:r w:rsidRPr="00132A8A">
        <w:tab/>
        <w:t>the timing of a review; and</w:t>
      </w:r>
    </w:p>
    <w:p w14:paraId="58DD813D" w14:textId="77777777" w:rsidR="003E5455" w:rsidRPr="00132A8A" w:rsidRDefault="003E5455" w:rsidP="00132A8A">
      <w:pPr>
        <w:pStyle w:val="paragraphsub"/>
      </w:pPr>
      <w:r w:rsidRPr="00132A8A">
        <w:tab/>
        <w:t>(iv)</w:t>
      </w:r>
      <w:r w:rsidRPr="00132A8A">
        <w:tab/>
        <w:t>the priority to be given to a review; or</w:t>
      </w:r>
    </w:p>
    <w:p w14:paraId="44B3F8F8" w14:textId="77777777" w:rsidR="00954ABC" w:rsidRPr="00132A8A" w:rsidRDefault="003E5455" w:rsidP="00132A8A">
      <w:pPr>
        <w:pStyle w:val="paragraph"/>
      </w:pPr>
      <w:r w:rsidRPr="00132A8A">
        <w:tab/>
        <w:t>(c)</w:t>
      </w:r>
      <w:r w:rsidRPr="00132A8A">
        <w:tab/>
        <w:t>the content of a report</w:t>
      </w:r>
      <w:r w:rsidR="00D37CFB" w:rsidRPr="00132A8A">
        <w:t xml:space="preserve"> under this Act</w:t>
      </w:r>
      <w:r w:rsidRPr="00132A8A">
        <w:t>.</w:t>
      </w:r>
    </w:p>
    <w:p w14:paraId="47632CF1" w14:textId="77777777" w:rsidR="0052544C" w:rsidRPr="00132A8A" w:rsidRDefault="0052544C" w:rsidP="00132A8A">
      <w:pPr>
        <w:pStyle w:val="notetext"/>
      </w:pPr>
      <w:r w:rsidRPr="00132A8A">
        <w:t>Note:</w:t>
      </w:r>
      <w:r w:rsidRPr="00132A8A">
        <w:tab/>
      </w:r>
      <w:r w:rsidR="00BB32ED" w:rsidRPr="00132A8A">
        <w:t>However,</w:t>
      </w:r>
      <w:r w:rsidR="00A27106" w:rsidRPr="00132A8A">
        <w:t xml:space="preserve"> </w:t>
      </w:r>
      <w:r w:rsidR="00BB32ED" w:rsidRPr="00132A8A">
        <w:t>t</w:t>
      </w:r>
      <w:r w:rsidRPr="00132A8A">
        <w:t>he Inspector</w:t>
      </w:r>
      <w:r w:rsidR="00132A8A">
        <w:noBreakHyphen/>
      </w:r>
      <w:r w:rsidRPr="00132A8A">
        <w:t xml:space="preserve">General must consult with the Minister in relation to the terms of reference and priority of directed reviews under </w:t>
      </w:r>
      <w:r w:rsidR="00132A8A">
        <w:t>section 1</w:t>
      </w:r>
      <w:r w:rsidR="00BB32ED" w:rsidRPr="00132A8A">
        <w:t>0</w:t>
      </w:r>
      <w:r w:rsidR="00A27106" w:rsidRPr="00132A8A">
        <w:t xml:space="preserve">: see </w:t>
      </w:r>
      <w:r w:rsidR="00132A8A">
        <w:t>subsection 1</w:t>
      </w:r>
      <w:r w:rsidR="00A27106" w:rsidRPr="00132A8A">
        <w:t>0D(5).</w:t>
      </w:r>
    </w:p>
    <w:p w14:paraId="42BFF424" w14:textId="77777777" w:rsidR="00954ABC" w:rsidRPr="00132A8A" w:rsidRDefault="0069000D" w:rsidP="00132A8A">
      <w:pPr>
        <w:pStyle w:val="ActHead3"/>
      </w:pPr>
      <w:bookmarkStart w:id="20" w:name="_Toc152685836"/>
      <w:r w:rsidRPr="007960C3">
        <w:rPr>
          <w:rStyle w:val="CharDivNo"/>
        </w:rPr>
        <w:lastRenderedPageBreak/>
        <w:t>Division 3</w:t>
      </w:r>
      <w:r w:rsidR="00954ABC" w:rsidRPr="00132A8A">
        <w:t>—</w:t>
      </w:r>
      <w:r w:rsidR="00954ABC" w:rsidRPr="007960C3">
        <w:rPr>
          <w:rStyle w:val="CharDivText"/>
        </w:rPr>
        <w:t>Conduct of reviews</w:t>
      </w:r>
      <w:bookmarkEnd w:id="20"/>
    </w:p>
    <w:p w14:paraId="5905D3B5" w14:textId="77777777" w:rsidR="00954ABC" w:rsidRPr="00132A8A" w:rsidRDefault="00954ABC" w:rsidP="00132A8A">
      <w:pPr>
        <w:pStyle w:val="ActHead5"/>
      </w:pPr>
      <w:bookmarkStart w:id="21" w:name="_Toc152685837"/>
      <w:r w:rsidRPr="007960C3">
        <w:rPr>
          <w:rStyle w:val="CharSectno"/>
        </w:rPr>
        <w:t>10</w:t>
      </w:r>
      <w:r w:rsidR="00B03C74" w:rsidRPr="007960C3">
        <w:rPr>
          <w:rStyle w:val="CharSectno"/>
        </w:rPr>
        <w:t>D</w:t>
      </w:r>
      <w:r w:rsidRPr="00132A8A">
        <w:t xml:space="preserve">  How reviews are started</w:t>
      </w:r>
      <w:bookmarkEnd w:id="21"/>
    </w:p>
    <w:p w14:paraId="4F979D4C" w14:textId="77777777" w:rsidR="00954ABC" w:rsidRPr="00132A8A" w:rsidRDefault="00954ABC" w:rsidP="00132A8A">
      <w:pPr>
        <w:pStyle w:val="SubsectionHead"/>
      </w:pPr>
      <w:r w:rsidRPr="00132A8A">
        <w:t>Inspector</w:t>
      </w:r>
      <w:r w:rsidR="00132A8A">
        <w:noBreakHyphen/>
      </w:r>
      <w:r w:rsidRPr="00132A8A">
        <w:t>General may conduct review on own initiative</w:t>
      </w:r>
    </w:p>
    <w:p w14:paraId="067A3E96" w14:textId="77777777" w:rsidR="00954ABC" w:rsidRPr="00132A8A" w:rsidRDefault="00954ABC" w:rsidP="00132A8A">
      <w:pPr>
        <w:pStyle w:val="subsection"/>
      </w:pPr>
      <w:r w:rsidRPr="00132A8A">
        <w:tab/>
        <w:t>(1)</w:t>
      </w:r>
      <w:r w:rsidRPr="00132A8A">
        <w:tab/>
        <w:t>The Inspector</w:t>
      </w:r>
      <w:r w:rsidR="00132A8A">
        <w:noBreakHyphen/>
      </w:r>
      <w:r w:rsidRPr="00132A8A">
        <w:t>General may, on the Inspector</w:t>
      </w:r>
      <w:r w:rsidR="00132A8A">
        <w:noBreakHyphen/>
      </w:r>
      <w:r w:rsidRPr="00132A8A">
        <w:t xml:space="preserve">General’s own initiative, conduct a review under </w:t>
      </w:r>
      <w:r w:rsidR="00132A8A">
        <w:t>section 1</w:t>
      </w:r>
      <w:r w:rsidRPr="00132A8A">
        <w:t>0.</w:t>
      </w:r>
    </w:p>
    <w:p w14:paraId="1ABFA908" w14:textId="77777777" w:rsidR="00954ABC" w:rsidRPr="00132A8A" w:rsidRDefault="00954ABC" w:rsidP="00132A8A">
      <w:pPr>
        <w:pStyle w:val="SubsectionHead"/>
      </w:pPr>
      <w:r w:rsidRPr="00132A8A">
        <w:t>Minister may direct Inspector</w:t>
      </w:r>
      <w:r w:rsidR="00132A8A">
        <w:noBreakHyphen/>
      </w:r>
      <w:r w:rsidRPr="00132A8A">
        <w:t>General to conduct review</w:t>
      </w:r>
    </w:p>
    <w:p w14:paraId="45C455A6" w14:textId="77777777" w:rsidR="00954ABC" w:rsidRPr="00132A8A" w:rsidRDefault="00954ABC" w:rsidP="00132A8A">
      <w:pPr>
        <w:pStyle w:val="subsection"/>
      </w:pPr>
      <w:r w:rsidRPr="00132A8A">
        <w:tab/>
        <w:t>(2)</w:t>
      </w:r>
      <w:r w:rsidRPr="00132A8A">
        <w:tab/>
        <w:t>The Minister may, in writing, direct the Inspector</w:t>
      </w:r>
      <w:r w:rsidR="00132A8A">
        <w:noBreakHyphen/>
      </w:r>
      <w:r w:rsidRPr="00132A8A">
        <w:t xml:space="preserve">General to conduct a </w:t>
      </w:r>
      <w:r w:rsidR="008C4E1E" w:rsidRPr="00132A8A">
        <w:t xml:space="preserve">particular </w:t>
      </w:r>
      <w:r w:rsidRPr="00132A8A">
        <w:t xml:space="preserve">review (a </w:t>
      </w:r>
      <w:r w:rsidRPr="00132A8A">
        <w:rPr>
          <w:b/>
          <w:i/>
        </w:rPr>
        <w:t>directed review</w:t>
      </w:r>
      <w:r w:rsidRPr="00132A8A">
        <w:t xml:space="preserve">) </w:t>
      </w:r>
      <w:r w:rsidR="008C4E1E" w:rsidRPr="00132A8A">
        <w:t xml:space="preserve">under </w:t>
      </w:r>
      <w:r w:rsidR="00132A8A">
        <w:t>section 1</w:t>
      </w:r>
      <w:r w:rsidR="008C4E1E" w:rsidRPr="00132A8A">
        <w:t>0</w:t>
      </w:r>
      <w:r w:rsidRPr="00132A8A">
        <w:t>.</w:t>
      </w:r>
    </w:p>
    <w:p w14:paraId="18168E8F" w14:textId="77777777" w:rsidR="00954ABC" w:rsidRPr="00132A8A" w:rsidRDefault="00954ABC" w:rsidP="00132A8A">
      <w:pPr>
        <w:pStyle w:val="subsection"/>
      </w:pPr>
      <w:r w:rsidRPr="00132A8A">
        <w:tab/>
        <w:t>(3)</w:t>
      </w:r>
      <w:r w:rsidRPr="00132A8A">
        <w:tab/>
        <w:t xml:space="preserve">In considering whether to give a direction under </w:t>
      </w:r>
      <w:r w:rsidR="0069000D" w:rsidRPr="00132A8A">
        <w:t>subsection (</w:t>
      </w:r>
      <w:r w:rsidRPr="00132A8A">
        <w:t>2) to conduct a directed review, the Minister must have regard to:</w:t>
      </w:r>
    </w:p>
    <w:p w14:paraId="3467C1D7" w14:textId="77777777" w:rsidR="00954ABC" w:rsidRPr="00132A8A" w:rsidRDefault="00954ABC" w:rsidP="00132A8A">
      <w:pPr>
        <w:pStyle w:val="paragraph"/>
      </w:pPr>
      <w:r w:rsidRPr="00132A8A">
        <w:tab/>
        <w:t>(a)</w:t>
      </w:r>
      <w:r w:rsidRPr="00132A8A">
        <w:tab/>
        <w:t>the objects of this Act; and</w:t>
      </w:r>
    </w:p>
    <w:p w14:paraId="0B84304C" w14:textId="77777777" w:rsidR="00954ABC" w:rsidRPr="00132A8A" w:rsidRDefault="00954ABC" w:rsidP="00132A8A">
      <w:pPr>
        <w:pStyle w:val="paragraph"/>
      </w:pPr>
      <w:r w:rsidRPr="00132A8A">
        <w:tab/>
        <w:t>(b)</w:t>
      </w:r>
      <w:r w:rsidRPr="00132A8A">
        <w:tab/>
        <w:t>the functions of the Inspector</w:t>
      </w:r>
      <w:r w:rsidR="00132A8A">
        <w:noBreakHyphen/>
      </w:r>
      <w:r w:rsidRPr="00132A8A">
        <w:t>General; and</w:t>
      </w:r>
    </w:p>
    <w:p w14:paraId="693D8941" w14:textId="77777777" w:rsidR="00954ABC" w:rsidRPr="00132A8A" w:rsidRDefault="00954ABC" w:rsidP="00132A8A">
      <w:pPr>
        <w:pStyle w:val="paragraph"/>
      </w:pPr>
      <w:r w:rsidRPr="00132A8A">
        <w:tab/>
        <w:t>(c)</w:t>
      </w:r>
      <w:r w:rsidRPr="00132A8A">
        <w:tab/>
        <w:t>the work plan for the financial year in which the directed review is to be conducted; and</w:t>
      </w:r>
    </w:p>
    <w:p w14:paraId="78C784E9" w14:textId="77777777" w:rsidR="00954ABC" w:rsidRPr="00132A8A" w:rsidRDefault="00954ABC" w:rsidP="00132A8A">
      <w:pPr>
        <w:pStyle w:val="paragraph"/>
      </w:pPr>
      <w:r w:rsidRPr="00132A8A">
        <w:tab/>
        <w:t>(d)</w:t>
      </w:r>
      <w:r w:rsidRPr="00132A8A">
        <w:tab/>
        <w:t>whether the Inspector</w:t>
      </w:r>
      <w:r w:rsidR="00132A8A">
        <w:noBreakHyphen/>
      </w:r>
      <w:r w:rsidRPr="00132A8A">
        <w:t>General has sufficient resources to conduct the directed review.</w:t>
      </w:r>
    </w:p>
    <w:p w14:paraId="1942D9FB" w14:textId="77777777" w:rsidR="00954ABC" w:rsidRPr="00132A8A" w:rsidRDefault="00954ABC" w:rsidP="00132A8A">
      <w:pPr>
        <w:pStyle w:val="subsection"/>
      </w:pPr>
      <w:r w:rsidRPr="00132A8A">
        <w:tab/>
        <w:t>(4)</w:t>
      </w:r>
      <w:r w:rsidRPr="00132A8A">
        <w:tab/>
        <w:t>The Inspector</w:t>
      </w:r>
      <w:r w:rsidR="00132A8A">
        <w:noBreakHyphen/>
      </w:r>
      <w:r w:rsidRPr="00132A8A">
        <w:t xml:space="preserve">General must comply with a direction given under </w:t>
      </w:r>
      <w:r w:rsidR="0069000D" w:rsidRPr="00132A8A">
        <w:t>subsection (</w:t>
      </w:r>
      <w:r w:rsidRPr="00132A8A">
        <w:t>2).</w:t>
      </w:r>
    </w:p>
    <w:p w14:paraId="34B12510" w14:textId="77777777" w:rsidR="00954ABC" w:rsidRPr="00132A8A" w:rsidRDefault="00954ABC" w:rsidP="00132A8A">
      <w:pPr>
        <w:pStyle w:val="subsection"/>
      </w:pPr>
      <w:r w:rsidRPr="00132A8A">
        <w:tab/>
        <w:t>(5)</w:t>
      </w:r>
      <w:r w:rsidRPr="00132A8A">
        <w:tab/>
        <w:t>The Inspector</w:t>
      </w:r>
      <w:r w:rsidR="00132A8A">
        <w:noBreakHyphen/>
      </w:r>
      <w:r w:rsidRPr="00132A8A">
        <w:t>General must consult the Minister in determining:</w:t>
      </w:r>
    </w:p>
    <w:p w14:paraId="0AE7971B" w14:textId="77777777" w:rsidR="00954ABC" w:rsidRPr="00132A8A" w:rsidRDefault="00954ABC" w:rsidP="00132A8A">
      <w:pPr>
        <w:pStyle w:val="paragraph"/>
      </w:pPr>
      <w:r w:rsidRPr="00132A8A">
        <w:tab/>
        <w:t>(a)</w:t>
      </w:r>
      <w:r w:rsidRPr="00132A8A">
        <w:tab/>
        <w:t>the terms of reference for a directed review; and</w:t>
      </w:r>
    </w:p>
    <w:p w14:paraId="719C9470" w14:textId="77777777" w:rsidR="00954ABC" w:rsidRPr="00132A8A" w:rsidRDefault="00954ABC" w:rsidP="00132A8A">
      <w:pPr>
        <w:pStyle w:val="paragraph"/>
      </w:pPr>
      <w:r w:rsidRPr="00132A8A">
        <w:tab/>
        <w:t>(b)</w:t>
      </w:r>
      <w:r w:rsidRPr="00132A8A">
        <w:tab/>
        <w:t>the priority to be given to a directed review.</w:t>
      </w:r>
    </w:p>
    <w:p w14:paraId="1EF77E48" w14:textId="77777777" w:rsidR="00954ABC" w:rsidRPr="00132A8A" w:rsidRDefault="00954ABC" w:rsidP="00132A8A">
      <w:pPr>
        <w:pStyle w:val="notetext"/>
      </w:pPr>
      <w:r w:rsidRPr="00132A8A">
        <w:t>Note:</w:t>
      </w:r>
      <w:r w:rsidRPr="00132A8A">
        <w:tab/>
        <w:t>The Inspector</w:t>
      </w:r>
      <w:r w:rsidR="00132A8A">
        <w:noBreakHyphen/>
      </w:r>
      <w:r w:rsidRPr="00132A8A">
        <w:t xml:space="preserve">General is not subject to direction by the Minister in relation to these matters: see </w:t>
      </w:r>
      <w:r w:rsidR="00132A8A">
        <w:t>section 1</w:t>
      </w:r>
      <w:r w:rsidR="00B03C74" w:rsidRPr="00132A8A">
        <w:t>0C</w:t>
      </w:r>
      <w:r w:rsidR="0052544C" w:rsidRPr="00132A8A">
        <w:t xml:space="preserve"> (independence of Inspector</w:t>
      </w:r>
      <w:r w:rsidR="00132A8A">
        <w:noBreakHyphen/>
      </w:r>
      <w:r w:rsidR="0052544C" w:rsidRPr="00132A8A">
        <w:t>General)</w:t>
      </w:r>
      <w:r w:rsidRPr="00132A8A">
        <w:t>.</w:t>
      </w:r>
    </w:p>
    <w:p w14:paraId="17B451B9" w14:textId="77777777" w:rsidR="00954ABC" w:rsidRPr="00132A8A" w:rsidRDefault="00954ABC" w:rsidP="00132A8A">
      <w:pPr>
        <w:pStyle w:val="subsection"/>
      </w:pPr>
      <w:r w:rsidRPr="00132A8A">
        <w:tab/>
        <w:t>(6)</w:t>
      </w:r>
      <w:r w:rsidRPr="00132A8A">
        <w:tab/>
        <w:t xml:space="preserve">A direction given under </w:t>
      </w:r>
      <w:r w:rsidR="0069000D" w:rsidRPr="00132A8A">
        <w:t>subsection (</w:t>
      </w:r>
      <w:r w:rsidRPr="00132A8A">
        <w:t>2) is not a legislative instrument.</w:t>
      </w:r>
    </w:p>
    <w:p w14:paraId="7BAFD735" w14:textId="77777777" w:rsidR="00954ABC" w:rsidRPr="00132A8A" w:rsidRDefault="00954ABC" w:rsidP="00132A8A">
      <w:pPr>
        <w:pStyle w:val="SubsectionHead"/>
      </w:pPr>
      <w:r w:rsidRPr="00132A8A">
        <w:t>Inspector</w:t>
      </w:r>
      <w:r w:rsidR="00132A8A">
        <w:noBreakHyphen/>
      </w:r>
      <w:r w:rsidRPr="00132A8A">
        <w:t>General may conduct review on request</w:t>
      </w:r>
    </w:p>
    <w:p w14:paraId="23E00484" w14:textId="77777777" w:rsidR="00954ABC" w:rsidRPr="00132A8A" w:rsidRDefault="00954ABC" w:rsidP="00132A8A">
      <w:pPr>
        <w:pStyle w:val="subsection"/>
      </w:pPr>
      <w:r w:rsidRPr="00132A8A">
        <w:tab/>
        <w:t>(7)</w:t>
      </w:r>
      <w:r w:rsidRPr="00132A8A">
        <w:tab/>
        <w:t>The Inspector</w:t>
      </w:r>
      <w:r w:rsidR="00132A8A">
        <w:noBreakHyphen/>
      </w:r>
      <w:r w:rsidRPr="00132A8A">
        <w:t xml:space="preserve">General may conduct a </w:t>
      </w:r>
      <w:r w:rsidR="008C4E1E" w:rsidRPr="00132A8A">
        <w:t xml:space="preserve">particular review under </w:t>
      </w:r>
      <w:r w:rsidR="00132A8A">
        <w:t>section 1</w:t>
      </w:r>
      <w:r w:rsidR="008C4E1E" w:rsidRPr="00132A8A">
        <w:t>0</w:t>
      </w:r>
      <w:r w:rsidRPr="00132A8A">
        <w:t xml:space="preserve"> if requested in writing to do so by:</w:t>
      </w:r>
    </w:p>
    <w:p w14:paraId="641A03F5" w14:textId="77777777" w:rsidR="00954ABC" w:rsidRPr="00132A8A" w:rsidRDefault="00954ABC" w:rsidP="00132A8A">
      <w:pPr>
        <w:pStyle w:val="paragraph"/>
      </w:pPr>
      <w:r w:rsidRPr="00132A8A">
        <w:lastRenderedPageBreak/>
        <w:tab/>
        <w:t>(a)</w:t>
      </w:r>
      <w:r w:rsidRPr="00132A8A">
        <w:tab/>
        <w:t>the Secretary; or</w:t>
      </w:r>
    </w:p>
    <w:p w14:paraId="5516BD32" w14:textId="77777777" w:rsidR="00954ABC" w:rsidRPr="00132A8A" w:rsidRDefault="00954ABC" w:rsidP="00132A8A">
      <w:pPr>
        <w:pStyle w:val="paragraph"/>
      </w:pPr>
      <w:r w:rsidRPr="00132A8A">
        <w:tab/>
        <w:t>(b)</w:t>
      </w:r>
      <w:r w:rsidRPr="00132A8A">
        <w:tab/>
        <w:t>a Minister (other than the Minister administering this Act) that administers a law relating to the export of livestock.</w:t>
      </w:r>
    </w:p>
    <w:p w14:paraId="64651648" w14:textId="77777777" w:rsidR="00954ABC" w:rsidRPr="00132A8A" w:rsidRDefault="00954ABC" w:rsidP="00132A8A">
      <w:pPr>
        <w:pStyle w:val="subsection"/>
      </w:pPr>
      <w:r w:rsidRPr="00132A8A">
        <w:tab/>
        <w:t>(8)</w:t>
      </w:r>
      <w:r w:rsidRPr="00132A8A">
        <w:tab/>
        <w:t>The Inspector</w:t>
      </w:r>
      <w:r w:rsidR="00132A8A">
        <w:noBreakHyphen/>
      </w:r>
      <w:r w:rsidRPr="00132A8A">
        <w:t xml:space="preserve">General is not required to comply with a request under </w:t>
      </w:r>
      <w:r w:rsidR="0069000D" w:rsidRPr="00132A8A">
        <w:t>subsection (</w:t>
      </w:r>
      <w:r w:rsidRPr="00132A8A">
        <w:t>7).</w:t>
      </w:r>
    </w:p>
    <w:p w14:paraId="1514B04F" w14:textId="77777777" w:rsidR="00B03C74" w:rsidRPr="00132A8A" w:rsidRDefault="004C2235" w:rsidP="00132A8A">
      <w:pPr>
        <w:pStyle w:val="ItemHead"/>
      </w:pPr>
      <w:r w:rsidRPr="00132A8A">
        <w:t>1</w:t>
      </w:r>
      <w:r w:rsidR="000E6387" w:rsidRPr="00132A8A">
        <w:t>4</w:t>
      </w:r>
      <w:r w:rsidR="00B03C74" w:rsidRPr="00132A8A">
        <w:t xml:space="preserve">  At the end of </w:t>
      </w:r>
      <w:r w:rsidR="0069000D" w:rsidRPr="00132A8A">
        <w:t>Part 2</w:t>
      </w:r>
    </w:p>
    <w:p w14:paraId="55BC8C9B" w14:textId="77777777" w:rsidR="00B03C74" w:rsidRPr="00132A8A" w:rsidRDefault="00B03C74" w:rsidP="00132A8A">
      <w:pPr>
        <w:pStyle w:val="Item"/>
      </w:pPr>
      <w:r w:rsidRPr="00132A8A">
        <w:t>Add:</w:t>
      </w:r>
    </w:p>
    <w:p w14:paraId="3D6B0235" w14:textId="77777777" w:rsidR="00C367F9" w:rsidRPr="00132A8A" w:rsidRDefault="0069000D" w:rsidP="00132A8A">
      <w:pPr>
        <w:pStyle w:val="ActHead3"/>
      </w:pPr>
      <w:bookmarkStart w:id="22" w:name="_Toc152685838"/>
      <w:r w:rsidRPr="007960C3">
        <w:rPr>
          <w:rStyle w:val="CharDivNo"/>
        </w:rPr>
        <w:t>Division 4</w:t>
      </w:r>
      <w:r w:rsidR="00C367F9" w:rsidRPr="00132A8A">
        <w:t>—</w:t>
      </w:r>
      <w:r w:rsidR="00C367F9" w:rsidRPr="007960C3">
        <w:rPr>
          <w:rStyle w:val="CharDivText"/>
        </w:rPr>
        <w:t>Annual work plans</w:t>
      </w:r>
      <w:bookmarkEnd w:id="22"/>
    </w:p>
    <w:p w14:paraId="4D40744F" w14:textId="77777777" w:rsidR="00C367F9" w:rsidRPr="00132A8A" w:rsidRDefault="00C367F9" w:rsidP="00132A8A">
      <w:pPr>
        <w:pStyle w:val="ActHead5"/>
      </w:pPr>
      <w:bookmarkStart w:id="23" w:name="_Toc152685839"/>
      <w:r w:rsidRPr="007960C3">
        <w:rPr>
          <w:rStyle w:val="CharSectno"/>
        </w:rPr>
        <w:t>11</w:t>
      </w:r>
      <w:r w:rsidR="00B03C74" w:rsidRPr="007960C3">
        <w:rPr>
          <w:rStyle w:val="CharSectno"/>
        </w:rPr>
        <w:t>A</w:t>
      </w:r>
      <w:r w:rsidRPr="00132A8A">
        <w:t xml:space="preserve">  Inspector</w:t>
      </w:r>
      <w:r w:rsidR="00132A8A">
        <w:noBreakHyphen/>
      </w:r>
      <w:r w:rsidRPr="00132A8A">
        <w:t>General must prepare annual work plan</w:t>
      </w:r>
      <w:bookmarkEnd w:id="23"/>
    </w:p>
    <w:p w14:paraId="3CBAD85C" w14:textId="77777777" w:rsidR="00C367F9" w:rsidRPr="00132A8A" w:rsidRDefault="00C367F9" w:rsidP="00132A8A">
      <w:pPr>
        <w:pStyle w:val="subsection"/>
      </w:pPr>
      <w:r w:rsidRPr="00132A8A">
        <w:tab/>
        <w:t>(1)</w:t>
      </w:r>
      <w:r w:rsidRPr="00132A8A">
        <w:tab/>
        <w:t>The Inspector</w:t>
      </w:r>
      <w:r w:rsidR="00132A8A">
        <w:noBreakHyphen/>
      </w:r>
      <w:r w:rsidRPr="00132A8A">
        <w:t>General must prepare a work plan, in writing, for each financial year.</w:t>
      </w:r>
    </w:p>
    <w:p w14:paraId="670B1D35" w14:textId="77777777" w:rsidR="00C367F9" w:rsidRPr="00132A8A" w:rsidRDefault="00C367F9" w:rsidP="00132A8A">
      <w:pPr>
        <w:pStyle w:val="subsection"/>
      </w:pPr>
      <w:r w:rsidRPr="00132A8A">
        <w:tab/>
        <w:t>(2)</w:t>
      </w:r>
      <w:r w:rsidRPr="00132A8A">
        <w:tab/>
        <w:t>The work plan for a financial year must set out the key outcomes and priorities for the Inspector</w:t>
      </w:r>
      <w:r w:rsidR="00132A8A">
        <w:noBreakHyphen/>
      </w:r>
      <w:r w:rsidRPr="00132A8A">
        <w:t>General for the financial year, including:</w:t>
      </w:r>
    </w:p>
    <w:p w14:paraId="306C67A7" w14:textId="77777777" w:rsidR="00C367F9" w:rsidRPr="00132A8A" w:rsidRDefault="00C367F9" w:rsidP="00132A8A">
      <w:pPr>
        <w:pStyle w:val="paragraph"/>
      </w:pPr>
      <w:r w:rsidRPr="00132A8A">
        <w:tab/>
        <w:t>(a)</w:t>
      </w:r>
      <w:r w:rsidRPr="00132A8A">
        <w:tab/>
        <w:t>the reviews that the Inspector</w:t>
      </w:r>
      <w:r w:rsidR="00132A8A">
        <w:noBreakHyphen/>
      </w:r>
      <w:r w:rsidRPr="00132A8A">
        <w:t xml:space="preserve">General intends to conduct </w:t>
      </w:r>
      <w:r w:rsidR="008C4E1E" w:rsidRPr="00132A8A">
        <w:t>under</w:t>
      </w:r>
      <w:r w:rsidRPr="00132A8A">
        <w:t xml:space="preserve"> </w:t>
      </w:r>
      <w:r w:rsidR="00132A8A">
        <w:t>section 1</w:t>
      </w:r>
      <w:r w:rsidRPr="00132A8A">
        <w:t>0</w:t>
      </w:r>
      <w:r w:rsidR="008C4E1E" w:rsidRPr="00132A8A">
        <w:t xml:space="preserve"> </w:t>
      </w:r>
      <w:r w:rsidRPr="00132A8A">
        <w:t>during the financial year; and</w:t>
      </w:r>
    </w:p>
    <w:p w14:paraId="49D12CA3" w14:textId="77777777" w:rsidR="00C367F9" w:rsidRPr="00132A8A" w:rsidRDefault="00C367F9" w:rsidP="00132A8A">
      <w:pPr>
        <w:pStyle w:val="paragraph"/>
      </w:pPr>
      <w:r w:rsidRPr="00132A8A">
        <w:tab/>
        <w:t>(b)</w:t>
      </w:r>
      <w:r w:rsidRPr="00132A8A">
        <w:tab/>
        <w:t>details of each review, including when each review will be conducted.</w:t>
      </w:r>
    </w:p>
    <w:p w14:paraId="78AA412D" w14:textId="77777777" w:rsidR="00C367F9" w:rsidRPr="00132A8A" w:rsidRDefault="00C367F9" w:rsidP="00132A8A">
      <w:pPr>
        <w:pStyle w:val="subsection"/>
      </w:pPr>
      <w:r w:rsidRPr="00132A8A">
        <w:tab/>
        <w:t>(3)</w:t>
      </w:r>
      <w:r w:rsidRPr="00132A8A">
        <w:tab/>
        <w:t>The Inspector</w:t>
      </w:r>
      <w:r w:rsidR="00132A8A">
        <w:noBreakHyphen/>
      </w:r>
      <w:r w:rsidRPr="00132A8A">
        <w:t>General must consult the Minister in preparing a work plan for a financial year. The Inspector</w:t>
      </w:r>
      <w:r w:rsidR="00132A8A">
        <w:noBreakHyphen/>
      </w:r>
      <w:r w:rsidRPr="00132A8A">
        <w:t>General may also consult any other person the Inspector</w:t>
      </w:r>
      <w:r w:rsidR="00132A8A">
        <w:noBreakHyphen/>
      </w:r>
      <w:r w:rsidRPr="00132A8A">
        <w:t>General considers appropriate.</w:t>
      </w:r>
    </w:p>
    <w:p w14:paraId="369364FE" w14:textId="77777777" w:rsidR="0052544C" w:rsidRPr="00132A8A" w:rsidRDefault="0052544C" w:rsidP="00132A8A">
      <w:pPr>
        <w:pStyle w:val="notetext"/>
      </w:pPr>
      <w:r w:rsidRPr="00132A8A">
        <w:t>Note:</w:t>
      </w:r>
      <w:r w:rsidRPr="00132A8A">
        <w:tab/>
        <w:t>The Inspector</w:t>
      </w:r>
      <w:r w:rsidR="00132A8A">
        <w:noBreakHyphen/>
      </w:r>
      <w:r w:rsidRPr="00132A8A">
        <w:t xml:space="preserve">General is not subject to direction by the Minister in relation to these matters: see </w:t>
      </w:r>
      <w:r w:rsidR="00132A8A">
        <w:t>section 1</w:t>
      </w:r>
      <w:r w:rsidRPr="00132A8A">
        <w:t>0C (independence of Inspector</w:t>
      </w:r>
      <w:r w:rsidR="00132A8A">
        <w:noBreakHyphen/>
      </w:r>
      <w:r w:rsidRPr="00132A8A">
        <w:t>General).</w:t>
      </w:r>
    </w:p>
    <w:p w14:paraId="4F9631AC" w14:textId="77777777" w:rsidR="00C367F9" w:rsidRPr="00132A8A" w:rsidRDefault="00C367F9" w:rsidP="00132A8A">
      <w:pPr>
        <w:pStyle w:val="subsection"/>
      </w:pPr>
      <w:r w:rsidRPr="00132A8A">
        <w:tab/>
        <w:t>(4)</w:t>
      </w:r>
      <w:r w:rsidRPr="00132A8A">
        <w:tab/>
        <w:t>The Inspector</w:t>
      </w:r>
      <w:r w:rsidR="00132A8A">
        <w:noBreakHyphen/>
      </w:r>
      <w:r w:rsidRPr="00132A8A">
        <w:t>General must publish the work plan for a financial year on the Inspector</w:t>
      </w:r>
      <w:r w:rsidR="00132A8A">
        <w:noBreakHyphen/>
      </w:r>
      <w:r w:rsidRPr="00132A8A">
        <w:t>General’s website as soon as practicable after it has been finalised.</w:t>
      </w:r>
    </w:p>
    <w:p w14:paraId="4FFC85AD" w14:textId="77777777" w:rsidR="00C367F9" w:rsidRPr="00132A8A" w:rsidRDefault="00C367F9" w:rsidP="00132A8A">
      <w:pPr>
        <w:pStyle w:val="subsection"/>
      </w:pPr>
      <w:r w:rsidRPr="00132A8A">
        <w:tab/>
        <w:t>(5)</w:t>
      </w:r>
      <w:r w:rsidRPr="00132A8A">
        <w:tab/>
        <w:t xml:space="preserve">A work plan prepared under </w:t>
      </w:r>
      <w:r w:rsidR="0069000D" w:rsidRPr="00132A8A">
        <w:t>subsection (</w:t>
      </w:r>
      <w:r w:rsidRPr="00132A8A">
        <w:t>1) is not a legislative instrument.</w:t>
      </w:r>
    </w:p>
    <w:p w14:paraId="25A110CC" w14:textId="77777777" w:rsidR="00C367F9" w:rsidRPr="00132A8A" w:rsidRDefault="00C367F9" w:rsidP="00132A8A">
      <w:pPr>
        <w:pStyle w:val="ActHead5"/>
      </w:pPr>
      <w:bookmarkStart w:id="24" w:name="_Toc152685840"/>
      <w:r w:rsidRPr="007960C3">
        <w:rPr>
          <w:rStyle w:val="CharSectno"/>
        </w:rPr>
        <w:lastRenderedPageBreak/>
        <w:t>11</w:t>
      </w:r>
      <w:r w:rsidR="00B03C74" w:rsidRPr="007960C3">
        <w:rPr>
          <w:rStyle w:val="CharSectno"/>
        </w:rPr>
        <w:t>B</w:t>
      </w:r>
      <w:r w:rsidRPr="00132A8A">
        <w:t xml:space="preserve">  Variation of annual work plan</w:t>
      </w:r>
      <w:bookmarkEnd w:id="24"/>
    </w:p>
    <w:p w14:paraId="2F0E1882" w14:textId="77777777" w:rsidR="00C367F9" w:rsidRPr="00132A8A" w:rsidRDefault="00C367F9" w:rsidP="00132A8A">
      <w:pPr>
        <w:pStyle w:val="subsection"/>
      </w:pPr>
      <w:r w:rsidRPr="00132A8A">
        <w:tab/>
        <w:t>(1)</w:t>
      </w:r>
      <w:r w:rsidRPr="00132A8A">
        <w:tab/>
        <w:t>The Inspector</w:t>
      </w:r>
      <w:r w:rsidR="00132A8A">
        <w:noBreakHyphen/>
      </w:r>
      <w:r w:rsidRPr="00132A8A">
        <w:t>General may vary a work plan for a financial year if the Inspector</w:t>
      </w:r>
      <w:r w:rsidR="00132A8A">
        <w:noBreakHyphen/>
      </w:r>
      <w:r w:rsidRPr="00132A8A">
        <w:t>General is satisfied that it is reasonable and appropriate to do so.</w:t>
      </w:r>
    </w:p>
    <w:p w14:paraId="4ACF081F" w14:textId="77777777" w:rsidR="00C367F9" w:rsidRPr="00132A8A" w:rsidRDefault="00C367F9" w:rsidP="00132A8A">
      <w:pPr>
        <w:pStyle w:val="subsection"/>
      </w:pPr>
      <w:r w:rsidRPr="00132A8A">
        <w:tab/>
        <w:t>(2)</w:t>
      </w:r>
      <w:r w:rsidRPr="00132A8A">
        <w:tab/>
        <w:t>The Inspector</w:t>
      </w:r>
      <w:r w:rsidR="00132A8A">
        <w:noBreakHyphen/>
      </w:r>
      <w:r w:rsidRPr="00132A8A">
        <w:t>General must publish the work plan, as varied, on the Inspector</w:t>
      </w:r>
      <w:r w:rsidR="00132A8A">
        <w:noBreakHyphen/>
      </w:r>
      <w:r w:rsidRPr="00132A8A">
        <w:t>General’s website as soon as practicable after the work plan has been varied.</w:t>
      </w:r>
    </w:p>
    <w:p w14:paraId="03775F63" w14:textId="77777777" w:rsidR="00B03C74" w:rsidRPr="00132A8A" w:rsidRDefault="00C367F9" w:rsidP="00132A8A">
      <w:pPr>
        <w:pStyle w:val="subsection"/>
      </w:pPr>
      <w:r w:rsidRPr="00132A8A">
        <w:tab/>
        <w:t>(3)</w:t>
      </w:r>
      <w:r w:rsidRPr="00132A8A">
        <w:tab/>
        <w:t>A varied work plan is not a legislative instrument.</w:t>
      </w:r>
    </w:p>
    <w:p w14:paraId="15930F71" w14:textId="77777777" w:rsidR="00A1194E" w:rsidRPr="00132A8A" w:rsidRDefault="0069000D" w:rsidP="00132A8A">
      <w:pPr>
        <w:pStyle w:val="ActHead7"/>
        <w:pageBreakBefore/>
      </w:pPr>
      <w:bookmarkStart w:id="25" w:name="_Toc152685841"/>
      <w:r w:rsidRPr="007960C3">
        <w:rPr>
          <w:rStyle w:val="CharAmPartNo"/>
        </w:rPr>
        <w:lastRenderedPageBreak/>
        <w:t>Part 2</w:t>
      </w:r>
      <w:r w:rsidR="00A1194E" w:rsidRPr="00132A8A">
        <w:t>—</w:t>
      </w:r>
      <w:r w:rsidR="00A1194E" w:rsidRPr="007960C3">
        <w:rPr>
          <w:rStyle w:val="CharAmPartText"/>
        </w:rPr>
        <w:t>Other amendments</w:t>
      </w:r>
      <w:bookmarkEnd w:id="25"/>
    </w:p>
    <w:p w14:paraId="45C4178D" w14:textId="77777777" w:rsidR="002C2599" w:rsidRPr="00132A8A" w:rsidRDefault="0069000D" w:rsidP="00132A8A">
      <w:pPr>
        <w:pStyle w:val="ActHead8"/>
      </w:pPr>
      <w:bookmarkStart w:id="26" w:name="_Toc152685842"/>
      <w:r w:rsidRPr="00132A8A">
        <w:t>Division 1</w:t>
      </w:r>
      <w:r w:rsidR="002C2599" w:rsidRPr="00132A8A">
        <w:t>—Amendment of the Inspector</w:t>
      </w:r>
      <w:r w:rsidR="00132A8A">
        <w:noBreakHyphen/>
      </w:r>
      <w:r w:rsidR="002C2599" w:rsidRPr="00132A8A">
        <w:t>General of Live Animal Exports Act 2019</w:t>
      </w:r>
      <w:bookmarkEnd w:id="26"/>
    </w:p>
    <w:p w14:paraId="0EC84A3A" w14:textId="77777777" w:rsidR="002C2599" w:rsidRPr="00132A8A" w:rsidRDefault="002C2599" w:rsidP="00132A8A">
      <w:pPr>
        <w:pStyle w:val="ActHead9"/>
      </w:pPr>
      <w:bookmarkStart w:id="27" w:name="_Toc152685843"/>
      <w:r w:rsidRPr="00132A8A">
        <w:t>Inspector</w:t>
      </w:r>
      <w:r w:rsidR="00132A8A">
        <w:noBreakHyphen/>
      </w:r>
      <w:r w:rsidRPr="00132A8A">
        <w:t>General of Live Animal Exports Act 2019</w:t>
      </w:r>
      <w:bookmarkEnd w:id="27"/>
    </w:p>
    <w:p w14:paraId="34D449EB" w14:textId="77777777" w:rsidR="0042191F" w:rsidRPr="00132A8A" w:rsidRDefault="00456C5D" w:rsidP="00132A8A">
      <w:pPr>
        <w:pStyle w:val="ItemHead"/>
      </w:pPr>
      <w:r w:rsidRPr="00132A8A">
        <w:t>1</w:t>
      </w:r>
      <w:r w:rsidR="00A20E91" w:rsidRPr="00132A8A">
        <w:t>5</w:t>
      </w:r>
      <w:r w:rsidR="0042191F" w:rsidRPr="00132A8A">
        <w:t xml:space="preserve">  </w:t>
      </w:r>
      <w:r w:rsidR="00132A8A" w:rsidRPr="00132A8A">
        <w:t>Section 5</w:t>
      </w:r>
      <w:r w:rsidR="002C2599" w:rsidRPr="00132A8A">
        <w:t xml:space="preserve"> (definition of </w:t>
      </w:r>
      <w:r w:rsidR="002C2599" w:rsidRPr="00132A8A">
        <w:rPr>
          <w:i/>
        </w:rPr>
        <w:t>Inspector</w:t>
      </w:r>
      <w:r w:rsidR="00132A8A">
        <w:rPr>
          <w:i/>
        </w:rPr>
        <w:noBreakHyphen/>
      </w:r>
      <w:r w:rsidR="002C2599" w:rsidRPr="00132A8A">
        <w:rPr>
          <w:i/>
        </w:rPr>
        <w:t>General</w:t>
      </w:r>
      <w:r w:rsidR="002C2599" w:rsidRPr="00132A8A">
        <w:t>)</w:t>
      </w:r>
    </w:p>
    <w:p w14:paraId="4F2494B6" w14:textId="77777777" w:rsidR="002C2599" w:rsidRPr="00132A8A" w:rsidRDefault="002C2599" w:rsidP="00132A8A">
      <w:pPr>
        <w:pStyle w:val="Item"/>
      </w:pPr>
      <w:r w:rsidRPr="00132A8A">
        <w:t>Repeal the definition, substitute:</w:t>
      </w:r>
    </w:p>
    <w:p w14:paraId="4969E9E0" w14:textId="77777777" w:rsidR="002C2599" w:rsidRPr="00132A8A" w:rsidRDefault="002C2599" w:rsidP="00132A8A">
      <w:pPr>
        <w:pStyle w:val="Definition"/>
      </w:pPr>
      <w:r w:rsidRPr="00132A8A">
        <w:rPr>
          <w:b/>
          <w:i/>
          <w:lang w:eastAsia="en-US"/>
        </w:rPr>
        <w:t>Inspector</w:t>
      </w:r>
      <w:r w:rsidR="00132A8A">
        <w:rPr>
          <w:b/>
          <w:i/>
          <w:lang w:eastAsia="en-US"/>
        </w:rPr>
        <w:noBreakHyphen/>
      </w:r>
      <w:r w:rsidRPr="00132A8A">
        <w:rPr>
          <w:b/>
          <w:i/>
          <w:lang w:eastAsia="en-US"/>
        </w:rPr>
        <w:t>General</w:t>
      </w:r>
      <w:r w:rsidRPr="00132A8A">
        <w:t xml:space="preserve"> means the Inspector</w:t>
      </w:r>
      <w:r w:rsidR="00132A8A">
        <w:noBreakHyphen/>
      </w:r>
      <w:r w:rsidRPr="00132A8A">
        <w:t xml:space="preserve">General of Animal Welfare and Live Animal Exports </w:t>
      </w:r>
      <w:r w:rsidR="003F35FA" w:rsidRPr="00132A8A">
        <w:t>referred to in</w:t>
      </w:r>
      <w:r w:rsidRPr="00132A8A">
        <w:t xml:space="preserve"> </w:t>
      </w:r>
      <w:r w:rsidR="0069000D" w:rsidRPr="00132A8A">
        <w:t>section 9</w:t>
      </w:r>
      <w:r w:rsidRPr="00132A8A">
        <w:t>.</w:t>
      </w:r>
    </w:p>
    <w:p w14:paraId="7F3E1575" w14:textId="77777777" w:rsidR="00C66A0B" w:rsidRPr="00132A8A" w:rsidRDefault="00456C5D" w:rsidP="00132A8A">
      <w:pPr>
        <w:pStyle w:val="ItemHead"/>
        <w:rPr>
          <w:i/>
        </w:rPr>
      </w:pPr>
      <w:r w:rsidRPr="00132A8A">
        <w:t>1</w:t>
      </w:r>
      <w:r w:rsidR="00A20E91" w:rsidRPr="00132A8A">
        <w:t>6</w:t>
      </w:r>
      <w:r w:rsidR="00C66A0B" w:rsidRPr="00132A8A">
        <w:t xml:space="preserve">  </w:t>
      </w:r>
      <w:r w:rsidR="00132A8A" w:rsidRPr="00132A8A">
        <w:t>Section 5</w:t>
      </w:r>
      <w:r w:rsidR="00C66A0B" w:rsidRPr="00132A8A">
        <w:t xml:space="preserve"> (definition of </w:t>
      </w:r>
      <w:r w:rsidR="00C66A0B" w:rsidRPr="00132A8A">
        <w:rPr>
          <w:i/>
        </w:rPr>
        <w:t>live</w:t>
      </w:r>
      <w:r w:rsidR="00132A8A">
        <w:rPr>
          <w:i/>
        </w:rPr>
        <w:noBreakHyphen/>
      </w:r>
      <w:r w:rsidR="00C66A0B" w:rsidRPr="00132A8A">
        <w:rPr>
          <w:i/>
        </w:rPr>
        <w:t>stock)</w:t>
      </w:r>
    </w:p>
    <w:p w14:paraId="0BCA169A" w14:textId="77777777" w:rsidR="00C66A0B" w:rsidRPr="00132A8A" w:rsidRDefault="00C66A0B" w:rsidP="00132A8A">
      <w:pPr>
        <w:pStyle w:val="Item"/>
      </w:pPr>
      <w:r w:rsidRPr="00132A8A">
        <w:t>Repeal the definition.</w:t>
      </w:r>
    </w:p>
    <w:p w14:paraId="62D1D767" w14:textId="77777777" w:rsidR="00C66A0B" w:rsidRPr="00132A8A" w:rsidRDefault="00DF1AE7" w:rsidP="00132A8A">
      <w:pPr>
        <w:pStyle w:val="ItemHead"/>
      </w:pPr>
      <w:r w:rsidRPr="00132A8A">
        <w:t>1</w:t>
      </w:r>
      <w:r w:rsidR="00A20E91" w:rsidRPr="00132A8A">
        <w:t>7</w:t>
      </w:r>
      <w:r w:rsidR="00C66A0B" w:rsidRPr="00132A8A">
        <w:t xml:space="preserve">  </w:t>
      </w:r>
      <w:r w:rsidR="00132A8A" w:rsidRPr="00132A8A">
        <w:t>Section 5</w:t>
      </w:r>
    </w:p>
    <w:p w14:paraId="274172DF" w14:textId="77777777" w:rsidR="00C66A0B" w:rsidRPr="00132A8A" w:rsidRDefault="00C66A0B" w:rsidP="00132A8A">
      <w:pPr>
        <w:pStyle w:val="Item"/>
      </w:pPr>
      <w:r w:rsidRPr="00132A8A">
        <w:t>Insert:</w:t>
      </w:r>
    </w:p>
    <w:p w14:paraId="14E0906F" w14:textId="77777777" w:rsidR="0052544C" w:rsidRPr="00132A8A" w:rsidRDefault="00C66A0B" w:rsidP="00132A8A">
      <w:pPr>
        <w:pStyle w:val="Definition"/>
      </w:pPr>
      <w:r w:rsidRPr="00132A8A">
        <w:rPr>
          <w:b/>
          <w:i/>
        </w:rPr>
        <w:t>livestock</w:t>
      </w:r>
      <w:r w:rsidR="00DC73F2" w:rsidRPr="00132A8A">
        <w:rPr>
          <w:b/>
          <w:i/>
        </w:rPr>
        <w:t xml:space="preserve"> </w:t>
      </w:r>
      <w:r w:rsidR="00DC73F2" w:rsidRPr="00132A8A">
        <w:t xml:space="preserve">means </w:t>
      </w:r>
      <w:r w:rsidR="0052544C" w:rsidRPr="00132A8A">
        <w:t>any of the following:</w:t>
      </w:r>
    </w:p>
    <w:p w14:paraId="0611A761" w14:textId="77777777" w:rsidR="001D319F" w:rsidRPr="00132A8A" w:rsidRDefault="0052544C" w:rsidP="00132A8A">
      <w:pPr>
        <w:pStyle w:val="paragraph"/>
      </w:pPr>
      <w:r w:rsidRPr="00132A8A">
        <w:tab/>
        <w:t>(a)</w:t>
      </w:r>
      <w:r w:rsidRPr="00132A8A">
        <w:tab/>
      </w:r>
      <w:r w:rsidR="00DC73F2" w:rsidRPr="00132A8A">
        <w:t>cattle, sheep, goats, deer, buffalo</w:t>
      </w:r>
      <w:r w:rsidRPr="00132A8A">
        <w:t>,</w:t>
      </w:r>
      <w:r w:rsidR="00DC73F2" w:rsidRPr="00132A8A">
        <w:t xml:space="preserve"> camelids</w:t>
      </w:r>
      <w:r w:rsidR="001D319F" w:rsidRPr="00132A8A">
        <w:t>;</w:t>
      </w:r>
    </w:p>
    <w:p w14:paraId="6E4ED86D" w14:textId="77777777" w:rsidR="001D319F" w:rsidRPr="00132A8A" w:rsidRDefault="001D319F" w:rsidP="00132A8A">
      <w:pPr>
        <w:pStyle w:val="paragraph"/>
      </w:pPr>
      <w:r w:rsidRPr="00132A8A">
        <w:tab/>
        <w:t>(b)</w:t>
      </w:r>
      <w:r w:rsidRPr="00132A8A">
        <w:tab/>
        <w:t>any</w:t>
      </w:r>
      <w:r w:rsidR="00DC73F2" w:rsidRPr="00132A8A">
        <w:t xml:space="preserve"> other animal prescribed by rules </w:t>
      </w:r>
      <w:r w:rsidR="000C0873" w:rsidRPr="00132A8A">
        <w:t xml:space="preserve">made </w:t>
      </w:r>
      <w:r w:rsidR="00DC73F2" w:rsidRPr="00132A8A">
        <w:t>for the purposes of this definition</w:t>
      </w:r>
      <w:r w:rsidRPr="00132A8A">
        <w:t>;</w:t>
      </w:r>
    </w:p>
    <w:p w14:paraId="61D1C388" w14:textId="77777777" w:rsidR="00C66A0B" w:rsidRPr="00132A8A" w:rsidRDefault="001D319F" w:rsidP="00132A8A">
      <w:pPr>
        <w:pStyle w:val="paragraph"/>
      </w:pPr>
      <w:r w:rsidRPr="00132A8A">
        <w:tab/>
        <w:t>(c)</w:t>
      </w:r>
      <w:r w:rsidRPr="00132A8A">
        <w:tab/>
      </w:r>
      <w:r w:rsidR="00DC73F2" w:rsidRPr="00132A8A">
        <w:t xml:space="preserve">the young of </w:t>
      </w:r>
      <w:r w:rsidRPr="00132A8A">
        <w:t xml:space="preserve">an animal mentioned in </w:t>
      </w:r>
      <w:r w:rsidR="00132A8A" w:rsidRPr="00132A8A">
        <w:t>paragraph (</w:t>
      </w:r>
      <w:r w:rsidRPr="00132A8A">
        <w:t>a) or (b)</w:t>
      </w:r>
      <w:r w:rsidR="00DC73F2" w:rsidRPr="00132A8A">
        <w:t>.</w:t>
      </w:r>
    </w:p>
    <w:p w14:paraId="47473503" w14:textId="77777777" w:rsidR="00253FF6" w:rsidRPr="00132A8A" w:rsidRDefault="000E6387" w:rsidP="00132A8A">
      <w:pPr>
        <w:pStyle w:val="ItemHead"/>
        <w:rPr>
          <w:b w:val="0"/>
        </w:rPr>
      </w:pPr>
      <w:r w:rsidRPr="00132A8A">
        <w:t>1</w:t>
      </w:r>
      <w:r w:rsidR="00A20E91" w:rsidRPr="00132A8A">
        <w:t>8</w:t>
      </w:r>
      <w:r w:rsidR="00253FF6" w:rsidRPr="00132A8A">
        <w:t xml:space="preserve">  </w:t>
      </w:r>
      <w:r w:rsidR="00132A8A" w:rsidRPr="00132A8A">
        <w:t>Section 5</w:t>
      </w:r>
      <w:r w:rsidR="00253FF6" w:rsidRPr="00132A8A">
        <w:t xml:space="preserve"> (definition of </w:t>
      </w:r>
      <w:r w:rsidR="00253FF6" w:rsidRPr="00132A8A">
        <w:rPr>
          <w:i/>
        </w:rPr>
        <w:t>live</w:t>
      </w:r>
      <w:r w:rsidR="00132A8A">
        <w:rPr>
          <w:i/>
        </w:rPr>
        <w:noBreakHyphen/>
      </w:r>
      <w:r w:rsidR="00253FF6" w:rsidRPr="00132A8A">
        <w:rPr>
          <w:i/>
        </w:rPr>
        <w:t>stock export official)</w:t>
      </w:r>
    </w:p>
    <w:p w14:paraId="11C9908E" w14:textId="77777777" w:rsidR="00253FF6" w:rsidRPr="00132A8A" w:rsidRDefault="00253FF6" w:rsidP="00132A8A">
      <w:pPr>
        <w:pStyle w:val="Item"/>
      </w:pPr>
      <w:r w:rsidRPr="00132A8A">
        <w:t>Repeal the definition.</w:t>
      </w:r>
    </w:p>
    <w:p w14:paraId="7CBB509A" w14:textId="77777777" w:rsidR="00B94426" w:rsidRPr="00132A8A" w:rsidRDefault="00A20E91" w:rsidP="00132A8A">
      <w:pPr>
        <w:pStyle w:val="ItemHead"/>
        <w:rPr>
          <w:b w:val="0"/>
        </w:rPr>
      </w:pPr>
      <w:r w:rsidRPr="00132A8A">
        <w:t>19</w:t>
      </w:r>
      <w:r w:rsidR="00253FF6" w:rsidRPr="00132A8A">
        <w:t xml:space="preserve">  </w:t>
      </w:r>
      <w:r w:rsidR="00132A8A" w:rsidRPr="00132A8A">
        <w:t>Section 5</w:t>
      </w:r>
    </w:p>
    <w:p w14:paraId="39102CEA" w14:textId="77777777" w:rsidR="00B94426" w:rsidRPr="00132A8A" w:rsidRDefault="00D41A8E" w:rsidP="00132A8A">
      <w:pPr>
        <w:pStyle w:val="Item"/>
      </w:pPr>
      <w:r w:rsidRPr="00132A8A">
        <w:t>Insert:</w:t>
      </w:r>
    </w:p>
    <w:p w14:paraId="3C97E859" w14:textId="77777777" w:rsidR="00B94426" w:rsidRPr="00132A8A" w:rsidRDefault="00B94426" w:rsidP="00132A8A">
      <w:pPr>
        <w:pStyle w:val="Definition"/>
      </w:pPr>
      <w:r w:rsidRPr="00132A8A">
        <w:rPr>
          <w:b/>
          <w:i/>
        </w:rPr>
        <w:t xml:space="preserve">livestock export official </w:t>
      </w:r>
      <w:r w:rsidRPr="00132A8A">
        <w:t>means any of the following:</w:t>
      </w:r>
    </w:p>
    <w:p w14:paraId="2AB961EB" w14:textId="77777777" w:rsidR="00B94426" w:rsidRPr="00132A8A" w:rsidRDefault="00B94426" w:rsidP="00132A8A">
      <w:pPr>
        <w:pStyle w:val="paragraph"/>
      </w:pPr>
      <w:r w:rsidRPr="00132A8A">
        <w:tab/>
        <w:t>(a)</w:t>
      </w:r>
      <w:r w:rsidRPr="00132A8A">
        <w:tab/>
        <w:t xml:space="preserve">an authorised officer within the meaning of the </w:t>
      </w:r>
      <w:r w:rsidRPr="00132A8A">
        <w:rPr>
          <w:i/>
        </w:rPr>
        <w:t>Export Control Act 2020</w:t>
      </w:r>
      <w:r w:rsidRPr="00132A8A">
        <w:t>;</w:t>
      </w:r>
    </w:p>
    <w:p w14:paraId="24EE4811" w14:textId="77777777" w:rsidR="00B94426" w:rsidRPr="00132A8A" w:rsidRDefault="00B94426" w:rsidP="00132A8A">
      <w:pPr>
        <w:pStyle w:val="paragraph"/>
      </w:pPr>
      <w:r w:rsidRPr="00132A8A">
        <w:tab/>
        <w:t>(b)</w:t>
      </w:r>
      <w:r w:rsidRPr="00132A8A">
        <w:tab/>
        <w:t xml:space="preserve">an accredited veterinarian within the meaning of the </w:t>
      </w:r>
      <w:r w:rsidRPr="00132A8A">
        <w:rPr>
          <w:i/>
        </w:rPr>
        <w:t>Export Control Act 2020</w:t>
      </w:r>
      <w:r w:rsidRPr="00132A8A">
        <w:t>;</w:t>
      </w:r>
    </w:p>
    <w:p w14:paraId="644F89E4" w14:textId="77777777" w:rsidR="00B94426" w:rsidRPr="00132A8A" w:rsidRDefault="00B94426" w:rsidP="00132A8A">
      <w:pPr>
        <w:pStyle w:val="paragraph"/>
      </w:pPr>
      <w:r w:rsidRPr="00132A8A">
        <w:tab/>
        <w:t>(c)</w:t>
      </w:r>
      <w:r w:rsidRPr="00132A8A">
        <w:tab/>
        <w:t>the Secretary or a delegate of the Secretary.</w:t>
      </w:r>
    </w:p>
    <w:p w14:paraId="5A69E83D" w14:textId="77777777" w:rsidR="002332FB" w:rsidRPr="00132A8A" w:rsidRDefault="002332FB" w:rsidP="00132A8A">
      <w:pPr>
        <w:pStyle w:val="ItemHead"/>
      </w:pPr>
      <w:r w:rsidRPr="00132A8A">
        <w:t>2</w:t>
      </w:r>
      <w:r w:rsidR="00A20E91" w:rsidRPr="00132A8A">
        <w:t>0</w:t>
      </w:r>
      <w:r w:rsidRPr="00132A8A">
        <w:t xml:space="preserve">  </w:t>
      </w:r>
      <w:r w:rsidR="00132A8A" w:rsidRPr="00132A8A">
        <w:t>Subsections 1</w:t>
      </w:r>
      <w:r w:rsidRPr="00132A8A">
        <w:t>0(1A) and (2)</w:t>
      </w:r>
    </w:p>
    <w:p w14:paraId="2BFF4208" w14:textId="77777777" w:rsidR="002332FB" w:rsidRPr="00132A8A" w:rsidRDefault="002332FB" w:rsidP="00132A8A">
      <w:pPr>
        <w:pStyle w:val="Item"/>
      </w:pPr>
      <w:r w:rsidRPr="00132A8A">
        <w:t>Omit “live</w:t>
      </w:r>
      <w:r w:rsidR="00132A8A">
        <w:noBreakHyphen/>
      </w:r>
      <w:r w:rsidRPr="00132A8A">
        <w:t>stock” (wherever occurring), substitute “livestock”.</w:t>
      </w:r>
    </w:p>
    <w:p w14:paraId="7A94E686" w14:textId="77777777" w:rsidR="002C2599" w:rsidRPr="00132A8A" w:rsidRDefault="00C524D0" w:rsidP="00132A8A">
      <w:pPr>
        <w:pStyle w:val="ItemHead"/>
      </w:pPr>
      <w:r w:rsidRPr="00132A8A">
        <w:t>2</w:t>
      </w:r>
      <w:r w:rsidR="00A20E91" w:rsidRPr="00132A8A">
        <w:t>1</w:t>
      </w:r>
      <w:r w:rsidR="002C2599" w:rsidRPr="00132A8A">
        <w:t xml:space="preserve">  </w:t>
      </w:r>
      <w:r w:rsidR="0069000D" w:rsidRPr="00132A8A">
        <w:t>Sub</w:t>
      </w:r>
      <w:r w:rsidR="00132A8A">
        <w:t>section 1</w:t>
      </w:r>
      <w:r w:rsidR="00CE2DCD" w:rsidRPr="00132A8A">
        <w:t>7(3)</w:t>
      </w:r>
    </w:p>
    <w:p w14:paraId="3D5C96AB" w14:textId="77777777" w:rsidR="00CE2DCD" w:rsidRPr="00132A8A" w:rsidRDefault="00CE2DCD" w:rsidP="00132A8A">
      <w:pPr>
        <w:pStyle w:val="Item"/>
      </w:pPr>
      <w:r w:rsidRPr="00132A8A">
        <w:t>Omit “of Live Animal Exports”</w:t>
      </w:r>
      <w:r w:rsidR="00D41A8E" w:rsidRPr="00132A8A">
        <w:t xml:space="preserve"> (wherever occurring).</w:t>
      </w:r>
    </w:p>
    <w:p w14:paraId="240CFEDB" w14:textId="77777777" w:rsidR="00456C5D" w:rsidRPr="00132A8A" w:rsidRDefault="00456C5D" w:rsidP="00132A8A">
      <w:pPr>
        <w:pStyle w:val="ItemHead"/>
      </w:pPr>
      <w:r w:rsidRPr="00132A8A">
        <w:t>2</w:t>
      </w:r>
      <w:r w:rsidR="00A20E91" w:rsidRPr="00132A8A">
        <w:t>2</w:t>
      </w:r>
      <w:r w:rsidRPr="00132A8A">
        <w:t xml:space="preserve">  </w:t>
      </w:r>
      <w:r w:rsidR="00132A8A" w:rsidRPr="00132A8A">
        <w:t>Section 3</w:t>
      </w:r>
      <w:r w:rsidRPr="00132A8A">
        <w:t>7 (heading)</w:t>
      </w:r>
    </w:p>
    <w:p w14:paraId="2199DE25" w14:textId="77777777" w:rsidR="00456C5D" w:rsidRPr="00132A8A" w:rsidRDefault="00456C5D" w:rsidP="00132A8A">
      <w:pPr>
        <w:pStyle w:val="Item"/>
      </w:pPr>
      <w:r w:rsidRPr="00132A8A">
        <w:t>Omit “</w:t>
      </w:r>
      <w:r w:rsidRPr="00132A8A">
        <w:rPr>
          <w:b/>
        </w:rPr>
        <w:t>live</w:t>
      </w:r>
      <w:r w:rsidR="00132A8A">
        <w:rPr>
          <w:b/>
        </w:rPr>
        <w:noBreakHyphen/>
      </w:r>
      <w:r w:rsidRPr="00132A8A">
        <w:rPr>
          <w:b/>
        </w:rPr>
        <w:t>stock</w:t>
      </w:r>
      <w:r w:rsidRPr="00132A8A">
        <w:t>”, substitute “</w:t>
      </w:r>
      <w:r w:rsidRPr="00132A8A">
        <w:rPr>
          <w:b/>
        </w:rPr>
        <w:t>livestock</w:t>
      </w:r>
      <w:r w:rsidRPr="00132A8A">
        <w:t>”.</w:t>
      </w:r>
    </w:p>
    <w:p w14:paraId="26EBE8F7" w14:textId="77777777" w:rsidR="00456C5D" w:rsidRPr="00132A8A" w:rsidRDefault="00456C5D" w:rsidP="00132A8A">
      <w:pPr>
        <w:pStyle w:val="ItemHead"/>
      </w:pPr>
      <w:r w:rsidRPr="00132A8A">
        <w:t>2</w:t>
      </w:r>
      <w:r w:rsidR="00A20E91" w:rsidRPr="00132A8A">
        <w:t>3</w:t>
      </w:r>
      <w:r w:rsidRPr="00132A8A">
        <w:t xml:space="preserve">  Paragraphs 37(a) and (c)</w:t>
      </w:r>
    </w:p>
    <w:p w14:paraId="4355160F" w14:textId="77777777" w:rsidR="00CE2DCD" w:rsidRPr="00132A8A" w:rsidRDefault="00456C5D" w:rsidP="00132A8A">
      <w:pPr>
        <w:pStyle w:val="Item"/>
      </w:pPr>
      <w:r w:rsidRPr="00132A8A">
        <w:t>Omit “live</w:t>
      </w:r>
      <w:r w:rsidR="00132A8A">
        <w:noBreakHyphen/>
      </w:r>
      <w:r w:rsidRPr="00132A8A">
        <w:t>stock”, substitute “livestock”.</w:t>
      </w:r>
    </w:p>
    <w:p w14:paraId="323C1E7C" w14:textId="77777777" w:rsidR="00B94426" w:rsidRPr="00132A8A" w:rsidRDefault="0069000D" w:rsidP="00132A8A">
      <w:pPr>
        <w:pStyle w:val="ActHead8"/>
      </w:pPr>
      <w:bookmarkStart w:id="28" w:name="_Toc152685844"/>
      <w:r w:rsidRPr="00132A8A">
        <w:t>Division 2</w:t>
      </w:r>
      <w:r w:rsidR="00B94426" w:rsidRPr="00132A8A">
        <w:t xml:space="preserve">—Amendment of the </w:t>
      </w:r>
      <w:r w:rsidR="0075243B" w:rsidRPr="00132A8A">
        <w:t>National Anti</w:t>
      </w:r>
      <w:r w:rsidR="00132A8A">
        <w:noBreakHyphen/>
      </w:r>
      <w:r w:rsidR="0075243B" w:rsidRPr="00132A8A">
        <w:t>Corruption Commission Act 2022</w:t>
      </w:r>
      <w:bookmarkEnd w:id="28"/>
    </w:p>
    <w:p w14:paraId="476A3724" w14:textId="77777777" w:rsidR="00CE2DCD" w:rsidRPr="00132A8A" w:rsidRDefault="003F35FA" w:rsidP="00132A8A">
      <w:pPr>
        <w:pStyle w:val="ActHead9"/>
      </w:pPr>
      <w:bookmarkStart w:id="29" w:name="_Toc152685845"/>
      <w:r w:rsidRPr="00132A8A">
        <w:t>National Anti</w:t>
      </w:r>
      <w:r w:rsidR="00132A8A">
        <w:noBreakHyphen/>
      </w:r>
      <w:r w:rsidRPr="00132A8A">
        <w:t>Corruption Commission Act 2022</w:t>
      </w:r>
      <w:bookmarkEnd w:id="29"/>
    </w:p>
    <w:p w14:paraId="50D22D7A" w14:textId="77777777" w:rsidR="00D41A8E" w:rsidRPr="00132A8A" w:rsidRDefault="00D41A8E" w:rsidP="00132A8A">
      <w:pPr>
        <w:pStyle w:val="ItemHead"/>
      </w:pPr>
      <w:r w:rsidRPr="00132A8A">
        <w:t>2</w:t>
      </w:r>
      <w:r w:rsidR="00A20E91" w:rsidRPr="00132A8A">
        <w:t>4</w:t>
      </w:r>
      <w:r w:rsidRPr="00132A8A">
        <w:t xml:space="preserve">  Section 7</w:t>
      </w:r>
    </w:p>
    <w:p w14:paraId="2A279383" w14:textId="77777777" w:rsidR="00D41A8E" w:rsidRPr="00132A8A" w:rsidRDefault="00D41A8E" w:rsidP="00132A8A">
      <w:pPr>
        <w:pStyle w:val="Item"/>
      </w:pPr>
      <w:r w:rsidRPr="00132A8A">
        <w:t>Insert:</w:t>
      </w:r>
    </w:p>
    <w:p w14:paraId="4B52DB89" w14:textId="77777777" w:rsidR="00D41A8E" w:rsidRPr="00132A8A" w:rsidRDefault="00D41A8E" w:rsidP="00132A8A">
      <w:pPr>
        <w:pStyle w:val="Definition"/>
        <w:rPr>
          <w:b/>
          <w:i/>
        </w:rPr>
      </w:pPr>
      <w:r w:rsidRPr="00132A8A">
        <w:rPr>
          <w:b/>
          <w:i/>
        </w:rPr>
        <w:t>Inspector</w:t>
      </w:r>
      <w:r w:rsidR="00132A8A">
        <w:rPr>
          <w:b/>
          <w:i/>
        </w:rPr>
        <w:noBreakHyphen/>
      </w:r>
      <w:r w:rsidRPr="00132A8A">
        <w:rPr>
          <w:b/>
          <w:i/>
        </w:rPr>
        <w:t xml:space="preserve">General of Animal Welfare and Live Animal Exports </w:t>
      </w:r>
      <w:r w:rsidRPr="00132A8A">
        <w:t>means the Inspector</w:t>
      </w:r>
      <w:r w:rsidR="00132A8A">
        <w:noBreakHyphen/>
      </w:r>
      <w:r w:rsidRPr="00132A8A">
        <w:t xml:space="preserve">General of Animal Welfare and Live Animal Exports referred to in section 9 of the </w:t>
      </w:r>
      <w:r w:rsidRPr="00132A8A">
        <w:rPr>
          <w:i/>
        </w:rPr>
        <w:t>Inspector</w:t>
      </w:r>
      <w:r w:rsidR="00132A8A">
        <w:rPr>
          <w:i/>
        </w:rPr>
        <w:noBreakHyphen/>
      </w:r>
      <w:r w:rsidRPr="00132A8A">
        <w:rPr>
          <w:i/>
        </w:rPr>
        <w:t>General of Animal Welfare and Live Animal Exports Act 2019</w:t>
      </w:r>
      <w:r w:rsidRPr="00132A8A">
        <w:t>.</w:t>
      </w:r>
    </w:p>
    <w:p w14:paraId="44BCF388" w14:textId="77777777" w:rsidR="00CE2DCD" w:rsidRPr="00132A8A" w:rsidRDefault="00C524D0" w:rsidP="00132A8A">
      <w:pPr>
        <w:pStyle w:val="ItemHead"/>
      </w:pPr>
      <w:r w:rsidRPr="00132A8A">
        <w:t>2</w:t>
      </w:r>
      <w:r w:rsidR="00A20E91" w:rsidRPr="00132A8A">
        <w:t>5</w:t>
      </w:r>
      <w:r w:rsidR="003F35FA" w:rsidRPr="00132A8A">
        <w:t xml:space="preserve">  </w:t>
      </w:r>
      <w:r w:rsidR="0069000D" w:rsidRPr="00132A8A">
        <w:t>Section 7</w:t>
      </w:r>
      <w:r w:rsidR="003F35FA" w:rsidRPr="00132A8A">
        <w:t xml:space="preserve"> (definition of </w:t>
      </w:r>
      <w:r w:rsidR="003F35FA" w:rsidRPr="00132A8A">
        <w:rPr>
          <w:i/>
        </w:rPr>
        <w:t>Inspector</w:t>
      </w:r>
      <w:r w:rsidR="00132A8A">
        <w:rPr>
          <w:i/>
        </w:rPr>
        <w:noBreakHyphen/>
      </w:r>
      <w:r w:rsidR="003F35FA" w:rsidRPr="00132A8A">
        <w:rPr>
          <w:i/>
        </w:rPr>
        <w:t>General of Live Animal Exports</w:t>
      </w:r>
      <w:r w:rsidR="003F35FA" w:rsidRPr="00132A8A">
        <w:t>)</w:t>
      </w:r>
    </w:p>
    <w:p w14:paraId="1FD77D4D" w14:textId="77777777" w:rsidR="003F35FA" w:rsidRPr="00132A8A" w:rsidRDefault="003F35FA" w:rsidP="00132A8A">
      <w:pPr>
        <w:pStyle w:val="Item"/>
      </w:pPr>
      <w:r w:rsidRPr="00132A8A">
        <w:t>Repeal the definition</w:t>
      </w:r>
      <w:r w:rsidR="00D41A8E" w:rsidRPr="00132A8A">
        <w:t>.</w:t>
      </w:r>
    </w:p>
    <w:p w14:paraId="28EEC519" w14:textId="77777777" w:rsidR="00D41A8E" w:rsidRPr="00132A8A" w:rsidRDefault="00D41A8E" w:rsidP="00132A8A">
      <w:pPr>
        <w:pStyle w:val="ItemHead"/>
      </w:pPr>
      <w:r w:rsidRPr="00132A8A">
        <w:t>2</w:t>
      </w:r>
      <w:r w:rsidR="00A20E91" w:rsidRPr="00132A8A">
        <w:t>6</w:t>
      </w:r>
      <w:r w:rsidRPr="00132A8A">
        <w:t xml:space="preserve">  Sub</w:t>
      </w:r>
      <w:r w:rsidR="00132A8A">
        <w:t>section 1</w:t>
      </w:r>
      <w:r w:rsidRPr="00132A8A">
        <w:t>1(1) (</w:t>
      </w:r>
      <w:r w:rsidR="002332FB" w:rsidRPr="00132A8A">
        <w:t xml:space="preserve">after </w:t>
      </w:r>
      <w:r w:rsidRPr="00132A8A">
        <w:t>table item </w:t>
      </w:r>
      <w:r w:rsidR="002332FB" w:rsidRPr="00132A8A">
        <w:t>7</w:t>
      </w:r>
      <w:r w:rsidRPr="00132A8A">
        <w:t>)</w:t>
      </w:r>
    </w:p>
    <w:p w14:paraId="6B0C068D" w14:textId="77777777" w:rsidR="00D41A8E" w:rsidRPr="00132A8A" w:rsidRDefault="002332FB" w:rsidP="00132A8A">
      <w:pPr>
        <w:pStyle w:val="Item"/>
      </w:pPr>
      <w:r w:rsidRPr="00132A8A">
        <w:t>Insert:</w:t>
      </w:r>
    </w:p>
    <w:tbl>
      <w:tblPr>
        <w:tblW w:w="0" w:type="auto"/>
        <w:tblInd w:w="113" w:type="dxa"/>
        <w:tblLayout w:type="fixed"/>
        <w:tblLook w:val="0000" w:firstRow="0" w:lastRow="0" w:firstColumn="0" w:lastColumn="0" w:noHBand="0" w:noVBand="0"/>
      </w:tblPr>
      <w:tblGrid>
        <w:gridCol w:w="714"/>
        <w:gridCol w:w="2683"/>
        <w:gridCol w:w="3691"/>
      </w:tblGrid>
      <w:tr w:rsidR="00D41A8E" w:rsidRPr="00132A8A" w14:paraId="61A03A22" w14:textId="77777777" w:rsidTr="008831D1">
        <w:tc>
          <w:tcPr>
            <w:tcW w:w="714" w:type="dxa"/>
            <w:shd w:val="clear" w:color="auto" w:fill="auto"/>
          </w:tcPr>
          <w:p w14:paraId="47645173" w14:textId="77777777" w:rsidR="00D41A8E" w:rsidRPr="00132A8A" w:rsidRDefault="002332FB" w:rsidP="00132A8A">
            <w:pPr>
              <w:pStyle w:val="Tabletext"/>
            </w:pPr>
            <w:r w:rsidRPr="00132A8A">
              <w:t>7A</w:t>
            </w:r>
          </w:p>
        </w:tc>
        <w:tc>
          <w:tcPr>
            <w:tcW w:w="2683" w:type="dxa"/>
            <w:shd w:val="clear" w:color="auto" w:fill="auto"/>
          </w:tcPr>
          <w:p w14:paraId="6E9576ED" w14:textId="77777777" w:rsidR="00D41A8E" w:rsidRPr="00132A8A" w:rsidRDefault="00D41A8E" w:rsidP="00132A8A">
            <w:pPr>
              <w:pStyle w:val="Tabletext"/>
            </w:pPr>
            <w:r w:rsidRPr="00132A8A">
              <w:t>The Inspector</w:t>
            </w:r>
            <w:r w:rsidR="00132A8A">
              <w:noBreakHyphen/>
            </w:r>
            <w:r w:rsidRPr="00132A8A">
              <w:t>General of Animal Welfare and Live Animal Exports</w:t>
            </w:r>
          </w:p>
        </w:tc>
        <w:tc>
          <w:tcPr>
            <w:tcW w:w="3691" w:type="dxa"/>
            <w:shd w:val="clear" w:color="auto" w:fill="auto"/>
          </w:tcPr>
          <w:p w14:paraId="77004D3E" w14:textId="77777777" w:rsidR="00D41A8E" w:rsidRPr="00132A8A" w:rsidRDefault="00D41A8E" w:rsidP="00132A8A">
            <w:pPr>
              <w:pStyle w:val="Tabletext"/>
            </w:pPr>
            <w:r w:rsidRPr="00132A8A">
              <w:t>The Inspector</w:t>
            </w:r>
            <w:r w:rsidR="00132A8A">
              <w:noBreakHyphen/>
            </w:r>
            <w:r w:rsidRPr="00132A8A">
              <w:t>General of Animal Welfare and Live Animal Exports</w:t>
            </w:r>
          </w:p>
        </w:tc>
      </w:tr>
    </w:tbl>
    <w:p w14:paraId="5AE318DF" w14:textId="77777777" w:rsidR="002C2599" w:rsidRPr="00132A8A" w:rsidRDefault="00DF1AE7" w:rsidP="00132A8A">
      <w:pPr>
        <w:pStyle w:val="ItemHead"/>
      </w:pPr>
      <w:r w:rsidRPr="00132A8A">
        <w:t>2</w:t>
      </w:r>
      <w:r w:rsidR="00A20E91" w:rsidRPr="00132A8A">
        <w:t>7</w:t>
      </w:r>
      <w:r w:rsidR="003F35FA" w:rsidRPr="00132A8A">
        <w:t xml:space="preserve">  </w:t>
      </w:r>
      <w:r w:rsidR="0069000D" w:rsidRPr="00132A8A">
        <w:t>Sub</w:t>
      </w:r>
      <w:r w:rsidR="00132A8A">
        <w:t>section 1</w:t>
      </w:r>
      <w:r w:rsidR="003F35FA" w:rsidRPr="00132A8A">
        <w:t xml:space="preserve">1(1) (table </w:t>
      </w:r>
      <w:r w:rsidR="0069000D" w:rsidRPr="00132A8A">
        <w:t>item 1</w:t>
      </w:r>
      <w:r w:rsidR="003F35FA" w:rsidRPr="00132A8A">
        <w:t>0)</w:t>
      </w:r>
    </w:p>
    <w:p w14:paraId="553DF9C7" w14:textId="77777777" w:rsidR="003F35FA" w:rsidRPr="00132A8A" w:rsidRDefault="003F35FA" w:rsidP="00132A8A">
      <w:pPr>
        <w:pStyle w:val="Item"/>
      </w:pPr>
      <w:r w:rsidRPr="00132A8A">
        <w:t>Repeal the item</w:t>
      </w:r>
      <w:r w:rsidR="002332FB" w:rsidRPr="00132A8A">
        <w:t>.</w:t>
      </w:r>
    </w:p>
    <w:p w14:paraId="45A42E2B" w14:textId="77777777" w:rsidR="00D41A8E" w:rsidRPr="00132A8A" w:rsidRDefault="000E6387" w:rsidP="00132A8A">
      <w:pPr>
        <w:pStyle w:val="ItemHead"/>
      </w:pPr>
      <w:r w:rsidRPr="00132A8A">
        <w:t>2</w:t>
      </w:r>
      <w:r w:rsidR="00A20E91" w:rsidRPr="00132A8A">
        <w:t>8</w:t>
      </w:r>
      <w:r w:rsidR="00D41A8E" w:rsidRPr="00132A8A">
        <w:t xml:space="preserve">  After </w:t>
      </w:r>
      <w:r w:rsidR="00132A8A" w:rsidRPr="00132A8A">
        <w:t>paragraph 1</w:t>
      </w:r>
      <w:r w:rsidR="00D41A8E" w:rsidRPr="00132A8A">
        <w:t>1(2)(b)</w:t>
      </w:r>
    </w:p>
    <w:p w14:paraId="468C1085" w14:textId="77777777" w:rsidR="00D41A8E" w:rsidRPr="00132A8A" w:rsidRDefault="00D41A8E" w:rsidP="00132A8A">
      <w:pPr>
        <w:pStyle w:val="Item"/>
      </w:pPr>
      <w:r w:rsidRPr="00132A8A">
        <w:t>Insert:</w:t>
      </w:r>
    </w:p>
    <w:p w14:paraId="0662A38C" w14:textId="77777777" w:rsidR="00D41A8E" w:rsidRPr="00132A8A" w:rsidRDefault="00D41A8E" w:rsidP="00132A8A">
      <w:pPr>
        <w:pStyle w:val="paragraph"/>
      </w:pPr>
      <w:r w:rsidRPr="00132A8A">
        <w:tab/>
        <w:t>(ba)</w:t>
      </w:r>
      <w:r w:rsidRPr="00132A8A">
        <w:tab/>
        <w:t>the Inspector</w:t>
      </w:r>
      <w:r w:rsidR="00132A8A">
        <w:noBreakHyphen/>
      </w:r>
      <w:r w:rsidRPr="00132A8A">
        <w:t>General of Animal Welfare and Live Animal Exports;</w:t>
      </w:r>
    </w:p>
    <w:p w14:paraId="1128F48C" w14:textId="77777777" w:rsidR="003F35FA" w:rsidRPr="00132A8A" w:rsidRDefault="00A20E91" w:rsidP="00132A8A">
      <w:pPr>
        <w:pStyle w:val="ItemHead"/>
      </w:pPr>
      <w:r w:rsidRPr="00132A8A">
        <w:t>29</w:t>
      </w:r>
      <w:r w:rsidR="003F35FA" w:rsidRPr="00132A8A">
        <w:t xml:space="preserve">  </w:t>
      </w:r>
      <w:r w:rsidR="00132A8A" w:rsidRPr="00132A8A">
        <w:t>Paragraph 1</w:t>
      </w:r>
      <w:r w:rsidR="003F35FA" w:rsidRPr="00132A8A">
        <w:t>1(2)(e)</w:t>
      </w:r>
    </w:p>
    <w:p w14:paraId="6B3A6BA9" w14:textId="77777777" w:rsidR="003F35FA" w:rsidRPr="00132A8A" w:rsidRDefault="00CF4AFA" w:rsidP="00132A8A">
      <w:pPr>
        <w:pStyle w:val="Item"/>
      </w:pPr>
      <w:r w:rsidRPr="00132A8A">
        <w:t>Repeal the paragraph</w:t>
      </w:r>
      <w:r w:rsidR="00D41A8E" w:rsidRPr="00132A8A">
        <w:t>.</w:t>
      </w:r>
    </w:p>
    <w:p w14:paraId="3B411334" w14:textId="77777777" w:rsidR="003F35FA" w:rsidRPr="00132A8A" w:rsidRDefault="00456C5D" w:rsidP="00132A8A">
      <w:pPr>
        <w:pStyle w:val="ItemHead"/>
      </w:pPr>
      <w:r w:rsidRPr="00132A8A">
        <w:t>3</w:t>
      </w:r>
      <w:r w:rsidR="00A20E91" w:rsidRPr="00132A8A">
        <w:t>0</w:t>
      </w:r>
      <w:r w:rsidR="003F35FA" w:rsidRPr="00132A8A">
        <w:t xml:space="preserve">  </w:t>
      </w:r>
      <w:r w:rsidR="0069000D" w:rsidRPr="00132A8A">
        <w:t>Sub</w:t>
      </w:r>
      <w:r w:rsidR="00132A8A">
        <w:t>section 1</w:t>
      </w:r>
      <w:r w:rsidR="003F35FA" w:rsidRPr="00132A8A">
        <w:t>2(2) (</w:t>
      </w:r>
      <w:r w:rsidR="002332FB" w:rsidRPr="00132A8A">
        <w:t xml:space="preserve">after </w:t>
      </w:r>
      <w:r w:rsidR="003F35FA" w:rsidRPr="00132A8A">
        <w:t xml:space="preserve">table </w:t>
      </w:r>
      <w:r w:rsidR="0069000D" w:rsidRPr="00132A8A">
        <w:t>item </w:t>
      </w:r>
      <w:r w:rsidR="002332FB" w:rsidRPr="00132A8A">
        <w:t>2</w:t>
      </w:r>
      <w:r w:rsidR="003F35FA" w:rsidRPr="00132A8A">
        <w:t>)</w:t>
      </w:r>
    </w:p>
    <w:p w14:paraId="4A8A7F71" w14:textId="77777777" w:rsidR="003F35FA" w:rsidRPr="00132A8A" w:rsidRDefault="002332FB" w:rsidP="00132A8A">
      <w:pPr>
        <w:pStyle w:val="Item"/>
      </w:pPr>
      <w:r w:rsidRPr="00132A8A">
        <w:t>Insert</w:t>
      </w:r>
      <w:r w:rsidR="003F35FA" w:rsidRPr="00132A8A">
        <w:t>:</w:t>
      </w:r>
    </w:p>
    <w:tbl>
      <w:tblPr>
        <w:tblW w:w="7088" w:type="dxa"/>
        <w:tblInd w:w="221" w:type="dxa"/>
        <w:tblLayout w:type="fixed"/>
        <w:tblLook w:val="0000" w:firstRow="0" w:lastRow="0" w:firstColumn="0" w:lastColumn="0" w:noHBand="0" w:noVBand="0"/>
      </w:tblPr>
      <w:tblGrid>
        <w:gridCol w:w="714"/>
        <w:gridCol w:w="2683"/>
        <w:gridCol w:w="3691"/>
      </w:tblGrid>
      <w:tr w:rsidR="003F35FA" w:rsidRPr="00132A8A" w14:paraId="577EA6D9" w14:textId="77777777" w:rsidTr="00D41A8E">
        <w:tc>
          <w:tcPr>
            <w:tcW w:w="714" w:type="dxa"/>
            <w:shd w:val="clear" w:color="auto" w:fill="auto"/>
          </w:tcPr>
          <w:p w14:paraId="3E47EBD1" w14:textId="77777777" w:rsidR="003F35FA" w:rsidRPr="00132A8A" w:rsidRDefault="002332FB" w:rsidP="00132A8A">
            <w:pPr>
              <w:pStyle w:val="Tabletext"/>
            </w:pPr>
            <w:r w:rsidRPr="00132A8A">
              <w:t>2A</w:t>
            </w:r>
          </w:p>
        </w:tc>
        <w:tc>
          <w:tcPr>
            <w:tcW w:w="2683" w:type="dxa"/>
            <w:shd w:val="clear" w:color="auto" w:fill="auto"/>
          </w:tcPr>
          <w:p w14:paraId="682E7BA1" w14:textId="77777777" w:rsidR="003F35FA" w:rsidRPr="00132A8A" w:rsidRDefault="003F35FA" w:rsidP="00132A8A">
            <w:pPr>
              <w:pStyle w:val="Tabletext"/>
            </w:pPr>
            <w:r w:rsidRPr="00132A8A">
              <w:t>The Inspector</w:t>
            </w:r>
            <w:r w:rsidR="00132A8A">
              <w:noBreakHyphen/>
            </w:r>
            <w:r w:rsidRPr="00132A8A">
              <w:t>General of Animal Welfare and Live Animal Exports</w:t>
            </w:r>
          </w:p>
        </w:tc>
        <w:tc>
          <w:tcPr>
            <w:tcW w:w="3691" w:type="dxa"/>
            <w:shd w:val="clear" w:color="auto" w:fill="auto"/>
          </w:tcPr>
          <w:p w14:paraId="5A49ACFF" w14:textId="77777777" w:rsidR="003F35FA" w:rsidRPr="00132A8A" w:rsidRDefault="003F35FA" w:rsidP="00132A8A">
            <w:pPr>
              <w:pStyle w:val="Tabletext"/>
            </w:pPr>
            <w:r w:rsidRPr="00132A8A">
              <w:t>An individual acting under the authority of the Inspector</w:t>
            </w:r>
            <w:r w:rsidR="00132A8A">
              <w:noBreakHyphen/>
            </w:r>
            <w:r w:rsidRPr="00132A8A">
              <w:t>General of Animal Welfare and Live Animal Exports</w:t>
            </w:r>
          </w:p>
        </w:tc>
      </w:tr>
    </w:tbl>
    <w:p w14:paraId="30D3C878" w14:textId="77777777" w:rsidR="002332FB" w:rsidRPr="00132A8A" w:rsidRDefault="00456C5D" w:rsidP="00132A8A">
      <w:pPr>
        <w:pStyle w:val="ItemHead"/>
      </w:pPr>
      <w:r w:rsidRPr="00132A8A">
        <w:t>3</w:t>
      </w:r>
      <w:r w:rsidR="00A20E91" w:rsidRPr="00132A8A">
        <w:t>1</w:t>
      </w:r>
      <w:r w:rsidR="002332FB" w:rsidRPr="00132A8A">
        <w:t xml:space="preserve">  Sub</w:t>
      </w:r>
      <w:r w:rsidR="00132A8A">
        <w:t>section 1</w:t>
      </w:r>
      <w:r w:rsidR="002332FB" w:rsidRPr="00132A8A">
        <w:t>2(2) (table item 4)</w:t>
      </w:r>
    </w:p>
    <w:p w14:paraId="47BE842D" w14:textId="77777777" w:rsidR="002332FB" w:rsidRPr="00132A8A" w:rsidRDefault="002332FB" w:rsidP="00132A8A">
      <w:pPr>
        <w:pStyle w:val="Item"/>
      </w:pPr>
      <w:r w:rsidRPr="00132A8A">
        <w:t>Repeal the item.</w:t>
      </w:r>
    </w:p>
    <w:p w14:paraId="72E1915B" w14:textId="77777777" w:rsidR="003F35FA" w:rsidRPr="00132A8A" w:rsidRDefault="00456C5D" w:rsidP="00132A8A">
      <w:pPr>
        <w:pStyle w:val="ItemHead"/>
      </w:pPr>
      <w:r w:rsidRPr="00132A8A">
        <w:t>3</w:t>
      </w:r>
      <w:r w:rsidR="00A20E91" w:rsidRPr="00132A8A">
        <w:t>2</w:t>
      </w:r>
      <w:r w:rsidR="00D41A8E" w:rsidRPr="00132A8A">
        <w:t xml:space="preserve">  </w:t>
      </w:r>
      <w:r w:rsidR="002332FB" w:rsidRPr="00132A8A">
        <w:t xml:space="preserve">After </w:t>
      </w:r>
      <w:r w:rsidR="00132A8A" w:rsidRPr="00132A8A">
        <w:t>paragraph 1</w:t>
      </w:r>
      <w:r w:rsidR="003F35FA" w:rsidRPr="00132A8A">
        <w:t>5(</w:t>
      </w:r>
      <w:r w:rsidR="002332FB" w:rsidRPr="00132A8A">
        <w:t>l</w:t>
      </w:r>
      <w:r w:rsidR="003F35FA" w:rsidRPr="00132A8A">
        <w:t>)</w:t>
      </w:r>
    </w:p>
    <w:p w14:paraId="5292362F" w14:textId="77777777" w:rsidR="00CF4AFA" w:rsidRPr="00132A8A" w:rsidRDefault="002332FB" w:rsidP="00132A8A">
      <w:pPr>
        <w:pStyle w:val="Item"/>
      </w:pPr>
      <w:r w:rsidRPr="00132A8A">
        <w:t>Insert:</w:t>
      </w:r>
    </w:p>
    <w:p w14:paraId="4E359917" w14:textId="77777777" w:rsidR="00CF4AFA" w:rsidRPr="00132A8A" w:rsidRDefault="00CF4AFA" w:rsidP="00132A8A">
      <w:pPr>
        <w:pStyle w:val="paragraph"/>
      </w:pPr>
      <w:r w:rsidRPr="00132A8A">
        <w:tab/>
        <w:t>(</w:t>
      </w:r>
      <w:r w:rsidR="002332FB" w:rsidRPr="00132A8A">
        <w:t>la</w:t>
      </w:r>
      <w:r w:rsidRPr="00132A8A">
        <w:t>)</w:t>
      </w:r>
      <w:r w:rsidRPr="00132A8A">
        <w:tab/>
        <w:t>the Inspector</w:t>
      </w:r>
      <w:r w:rsidR="00132A8A">
        <w:noBreakHyphen/>
      </w:r>
      <w:r w:rsidRPr="00132A8A">
        <w:t>General of Animal Welfare and Live Animal Exports;</w:t>
      </w:r>
    </w:p>
    <w:p w14:paraId="793EF665" w14:textId="77777777" w:rsidR="002332FB" w:rsidRPr="00132A8A" w:rsidRDefault="00456C5D" w:rsidP="00132A8A">
      <w:pPr>
        <w:pStyle w:val="ItemHead"/>
      </w:pPr>
      <w:r w:rsidRPr="00132A8A">
        <w:t>3</w:t>
      </w:r>
      <w:r w:rsidR="00A20E91" w:rsidRPr="00132A8A">
        <w:t>3</w:t>
      </w:r>
      <w:r w:rsidR="002332FB" w:rsidRPr="00132A8A">
        <w:t xml:space="preserve">  </w:t>
      </w:r>
      <w:r w:rsidR="00132A8A" w:rsidRPr="00132A8A">
        <w:t>Paragraph 1</w:t>
      </w:r>
      <w:r w:rsidR="002332FB" w:rsidRPr="00132A8A">
        <w:t>5(n)</w:t>
      </w:r>
    </w:p>
    <w:p w14:paraId="7F7F883C" w14:textId="77777777" w:rsidR="002332FB" w:rsidRPr="00132A8A" w:rsidRDefault="002332FB" w:rsidP="00132A8A">
      <w:pPr>
        <w:pStyle w:val="Item"/>
      </w:pPr>
      <w:r w:rsidRPr="00132A8A">
        <w:t>Repeal the paragraph.</w:t>
      </w:r>
    </w:p>
    <w:p w14:paraId="5A9A5643" w14:textId="77777777" w:rsidR="00D30EF8" w:rsidRPr="00132A8A" w:rsidRDefault="0069000D" w:rsidP="00132A8A">
      <w:pPr>
        <w:pStyle w:val="ActHead7"/>
        <w:pageBreakBefore/>
      </w:pPr>
      <w:bookmarkStart w:id="30" w:name="_Toc152685846"/>
      <w:r w:rsidRPr="007960C3">
        <w:rPr>
          <w:rStyle w:val="CharAmPartNo"/>
        </w:rPr>
        <w:t>Part 3</w:t>
      </w:r>
      <w:r w:rsidR="00D30EF8" w:rsidRPr="00132A8A">
        <w:t>—</w:t>
      </w:r>
      <w:r w:rsidR="007C5058" w:rsidRPr="007960C3">
        <w:rPr>
          <w:rStyle w:val="CharAmPartText"/>
        </w:rPr>
        <w:t>Saving</w:t>
      </w:r>
      <w:r w:rsidR="001D319F" w:rsidRPr="007960C3">
        <w:rPr>
          <w:rStyle w:val="CharAmPartText"/>
        </w:rPr>
        <w:t xml:space="preserve">, </w:t>
      </w:r>
      <w:r w:rsidR="007C5058" w:rsidRPr="007960C3">
        <w:rPr>
          <w:rStyle w:val="CharAmPartText"/>
        </w:rPr>
        <w:t xml:space="preserve">application </w:t>
      </w:r>
      <w:r w:rsidR="001D319F" w:rsidRPr="007960C3">
        <w:rPr>
          <w:rStyle w:val="CharAmPartText"/>
        </w:rPr>
        <w:t xml:space="preserve">and transitional </w:t>
      </w:r>
      <w:r w:rsidR="007C5058" w:rsidRPr="007960C3">
        <w:rPr>
          <w:rStyle w:val="CharAmPartText"/>
        </w:rPr>
        <w:t>provisions</w:t>
      </w:r>
      <w:bookmarkEnd w:id="30"/>
    </w:p>
    <w:p w14:paraId="6DEC3AE7" w14:textId="77777777" w:rsidR="007C5058" w:rsidRPr="00132A8A" w:rsidRDefault="00456C5D" w:rsidP="00132A8A">
      <w:pPr>
        <w:pStyle w:val="Transitional"/>
      </w:pPr>
      <w:r w:rsidRPr="00132A8A">
        <w:t>3</w:t>
      </w:r>
      <w:r w:rsidR="00A20E91" w:rsidRPr="00132A8A">
        <w:t>4</w:t>
      </w:r>
      <w:r w:rsidR="007C5058" w:rsidRPr="00132A8A">
        <w:t xml:space="preserve">  Definition</w:t>
      </w:r>
    </w:p>
    <w:p w14:paraId="1A9CA5B5" w14:textId="77777777" w:rsidR="007C5058" w:rsidRPr="00132A8A" w:rsidRDefault="007C5058" w:rsidP="00132A8A">
      <w:pPr>
        <w:pStyle w:val="Item"/>
      </w:pPr>
      <w:r w:rsidRPr="00132A8A">
        <w:t>In this Part:</w:t>
      </w:r>
    </w:p>
    <w:p w14:paraId="068DD8EA" w14:textId="77777777" w:rsidR="007C5058" w:rsidRPr="00132A8A" w:rsidRDefault="007C5058" w:rsidP="00132A8A">
      <w:pPr>
        <w:pStyle w:val="Item"/>
      </w:pPr>
      <w:r w:rsidRPr="00132A8A">
        <w:rPr>
          <w:b/>
          <w:i/>
        </w:rPr>
        <w:t>commencement day</w:t>
      </w:r>
      <w:r w:rsidRPr="00132A8A">
        <w:t xml:space="preserve"> means the day this Act commences.</w:t>
      </w:r>
    </w:p>
    <w:p w14:paraId="0AC7396A" w14:textId="77777777" w:rsidR="00AB4DE3" w:rsidRPr="00132A8A" w:rsidRDefault="00C524D0" w:rsidP="00132A8A">
      <w:pPr>
        <w:pStyle w:val="Transitional"/>
      </w:pPr>
      <w:r w:rsidRPr="00132A8A">
        <w:t>3</w:t>
      </w:r>
      <w:r w:rsidR="00A20E91" w:rsidRPr="00132A8A">
        <w:t>5</w:t>
      </w:r>
      <w:r w:rsidR="00CF4AFA" w:rsidRPr="00132A8A">
        <w:t xml:space="preserve">  Saving—Inspector</w:t>
      </w:r>
      <w:r w:rsidR="00132A8A">
        <w:noBreakHyphen/>
      </w:r>
      <w:r w:rsidR="00CF4AFA" w:rsidRPr="00132A8A">
        <w:t>General</w:t>
      </w:r>
      <w:r w:rsidR="001F4447" w:rsidRPr="00132A8A">
        <w:t xml:space="preserve"> and reviews</w:t>
      </w:r>
    </w:p>
    <w:p w14:paraId="17F25806" w14:textId="77777777" w:rsidR="001F7AA7" w:rsidRPr="00132A8A" w:rsidRDefault="001F7AA7" w:rsidP="00132A8A">
      <w:pPr>
        <w:pStyle w:val="Subitem"/>
      </w:pPr>
      <w:r w:rsidRPr="00132A8A">
        <w:t>(1)</w:t>
      </w:r>
      <w:r w:rsidRPr="00132A8A">
        <w:tab/>
        <w:t>A person holding</w:t>
      </w:r>
      <w:r w:rsidR="00CF4AFA" w:rsidRPr="00132A8A">
        <w:t xml:space="preserve"> office </w:t>
      </w:r>
      <w:r w:rsidRPr="00132A8A">
        <w:t>as</w:t>
      </w:r>
      <w:r w:rsidR="00CF4AFA" w:rsidRPr="00132A8A">
        <w:t xml:space="preserve"> the Inspector</w:t>
      </w:r>
      <w:r w:rsidR="00132A8A">
        <w:noBreakHyphen/>
      </w:r>
      <w:r w:rsidR="00CF4AFA" w:rsidRPr="00132A8A">
        <w:t xml:space="preserve">General of Live Animal Exports </w:t>
      </w:r>
      <w:r w:rsidRPr="00132A8A">
        <w:t xml:space="preserve">immediately before the commencement </w:t>
      </w:r>
      <w:r w:rsidR="007C5058" w:rsidRPr="00132A8A">
        <w:t>day</w:t>
      </w:r>
      <w:r w:rsidRPr="00132A8A">
        <w:t xml:space="preserve"> continues, </w:t>
      </w:r>
      <w:r w:rsidR="007C5058" w:rsidRPr="00132A8A">
        <w:t>on</w:t>
      </w:r>
      <w:r w:rsidRPr="00132A8A">
        <w:t xml:space="preserve"> and after that </w:t>
      </w:r>
      <w:r w:rsidR="007C5058" w:rsidRPr="00132A8A">
        <w:t>day</w:t>
      </w:r>
      <w:r w:rsidRPr="00132A8A">
        <w:t>, to hold that office under the title of Inspector</w:t>
      </w:r>
      <w:r w:rsidR="00132A8A">
        <w:noBreakHyphen/>
      </w:r>
      <w:r w:rsidRPr="00132A8A">
        <w:t>General of Animal Welfare and Live Animal Exports.</w:t>
      </w:r>
    </w:p>
    <w:p w14:paraId="4727A0B7" w14:textId="77777777" w:rsidR="001F7AA7" w:rsidRPr="00132A8A" w:rsidRDefault="001F7AA7" w:rsidP="00132A8A">
      <w:pPr>
        <w:pStyle w:val="Subitem"/>
      </w:pPr>
      <w:r w:rsidRPr="00132A8A">
        <w:t>(2)</w:t>
      </w:r>
      <w:r w:rsidRPr="00132A8A">
        <w:tab/>
        <w:t xml:space="preserve">The person holds that office (under that new title), </w:t>
      </w:r>
      <w:r w:rsidR="007C5058" w:rsidRPr="00132A8A">
        <w:t>on</w:t>
      </w:r>
      <w:r w:rsidRPr="00132A8A">
        <w:t xml:space="preserve"> and after the commencement day:</w:t>
      </w:r>
    </w:p>
    <w:p w14:paraId="564D71B5" w14:textId="77777777" w:rsidR="001F7AA7" w:rsidRPr="00132A8A" w:rsidRDefault="001F7AA7" w:rsidP="00132A8A">
      <w:pPr>
        <w:pStyle w:val="paragraph"/>
      </w:pPr>
      <w:r w:rsidRPr="00132A8A">
        <w:tab/>
        <w:t>(a)</w:t>
      </w:r>
      <w:r w:rsidRPr="00132A8A">
        <w:tab/>
        <w:t xml:space="preserve">on the terms and conditions that were applicable to the person immediately before that </w:t>
      </w:r>
      <w:r w:rsidR="007C5058" w:rsidRPr="00132A8A">
        <w:t>day</w:t>
      </w:r>
      <w:r w:rsidRPr="00132A8A">
        <w:t>; and</w:t>
      </w:r>
    </w:p>
    <w:p w14:paraId="741015CD" w14:textId="77777777" w:rsidR="001F7AA7" w:rsidRPr="00132A8A" w:rsidRDefault="001F7AA7" w:rsidP="00132A8A">
      <w:pPr>
        <w:pStyle w:val="paragraph"/>
      </w:pPr>
      <w:r w:rsidRPr="00132A8A">
        <w:tab/>
        <w:t>(b)</w:t>
      </w:r>
      <w:r w:rsidRPr="00132A8A">
        <w:tab/>
        <w:t xml:space="preserve">for the balance of the person’s term of appointment that remained immediately before that </w:t>
      </w:r>
      <w:r w:rsidR="007C5058" w:rsidRPr="00132A8A">
        <w:t>day</w:t>
      </w:r>
      <w:r w:rsidRPr="00132A8A">
        <w:t>.</w:t>
      </w:r>
    </w:p>
    <w:p w14:paraId="28214CA4" w14:textId="77777777" w:rsidR="00650320" w:rsidRPr="00132A8A" w:rsidRDefault="007C5058" w:rsidP="00132A8A">
      <w:pPr>
        <w:pStyle w:val="Subitem"/>
      </w:pPr>
      <w:r w:rsidRPr="00132A8A">
        <w:t>(3)</w:t>
      </w:r>
      <w:r w:rsidRPr="00132A8A">
        <w:tab/>
      </w:r>
      <w:r w:rsidR="00650320" w:rsidRPr="00132A8A">
        <w:t xml:space="preserve">The </w:t>
      </w:r>
      <w:r w:rsidR="00650320" w:rsidRPr="00132A8A">
        <w:rPr>
          <w:i/>
        </w:rPr>
        <w:t>Inspector</w:t>
      </w:r>
      <w:r w:rsidR="00132A8A">
        <w:rPr>
          <w:i/>
        </w:rPr>
        <w:noBreakHyphen/>
      </w:r>
      <w:r w:rsidR="00650320" w:rsidRPr="00132A8A">
        <w:rPr>
          <w:i/>
        </w:rPr>
        <w:t>General of Live Animal Exports Act 2019</w:t>
      </w:r>
      <w:r w:rsidR="00650320" w:rsidRPr="00132A8A">
        <w:t>, as in force immediately before the commencement day, continues to apply on and after that day in relation to:</w:t>
      </w:r>
    </w:p>
    <w:p w14:paraId="2085EA19" w14:textId="77777777" w:rsidR="00650320" w:rsidRPr="00132A8A" w:rsidRDefault="00650320" w:rsidP="00132A8A">
      <w:pPr>
        <w:pStyle w:val="paragraph"/>
      </w:pPr>
      <w:r w:rsidRPr="00132A8A">
        <w:tab/>
        <w:t>(a)</w:t>
      </w:r>
      <w:r w:rsidRPr="00132A8A">
        <w:tab/>
        <w:t xml:space="preserve">a review started under </w:t>
      </w:r>
      <w:r w:rsidR="00132A8A">
        <w:t>section 1</w:t>
      </w:r>
      <w:r w:rsidRPr="00132A8A">
        <w:t>0 of that Act before that day; and</w:t>
      </w:r>
    </w:p>
    <w:p w14:paraId="4C72959A" w14:textId="77777777" w:rsidR="00C524D0" w:rsidRPr="00132A8A" w:rsidRDefault="00650320" w:rsidP="00132A8A">
      <w:pPr>
        <w:pStyle w:val="paragraph"/>
      </w:pPr>
      <w:r w:rsidRPr="00132A8A">
        <w:tab/>
        <w:t>(</w:t>
      </w:r>
      <w:r w:rsidR="001D319F" w:rsidRPr="00132A8A">
        <w:t>b</w:t>
      </w:r>
      <w:r w:rsidRPr="00132A8A">
        <w:t>)</w:t>
      </w:r>
      <w:r w:rsidRPr="00132A8A">
        <w:tab/>
        <w:t>anything done or required for the purposes of such a review, whether before, on or after that day.</w:t>
      </w:r>
    </w:p>
    <w:p w14:paraId="62E20A96" w14:textId="77777777" w:rsidR="001F7AA7" w:rsidRPr="00132A8A" w:rsidRDefault="00D2743A" w:rsidP="00132A8A">
      <w:pPr>
        <w:pStyle w:val="Transitional"/>
      </w:pPr>
      <w:r w:rsidRPr="00132A8A">
        <w:t>3</w:t>
      </w:r>
      <w:r w:rsidR="00A20E91" w:rsidRPr="00132A8A">
        <w:t>6</w:t>
      </w:r>
      <w:r w:rsidR="001F7AA7" w:rsidRPr="00132A8A">
        <w:t xml:space="preserve">  Application—work plans</w:t>
      </w:r>
    </w:p>
    <w:p w14:paraId="14BD0DF0" w14:textId="77777777" w:rsidR="007C5058" w:rsidRPr="00132A8A" w:rsidRDefault="007C5058" w:rsidP="00132A8A">
      <w:pPr>
        <w:pStyle w:val="Subitem"/>
      </w:pPr>
      <w:r w:rsidRPr="00132A8A">
        <w:tab/>
      </w:r>
      <w:r w:rsidR="00132A8A">
        <w:t>Sections 1</w:t>
      </w:r>
      <w:r w:rsidRPr="00132A8A">
        <w:t>1A (Inspector</w:t>
      </w:r>
      <w:r w:rsidR="00132A8A">
        <w:noBreakHyphen/>
      </w:r>
      <w:r w:rsidRPr="00132A8A">
        <w:t>General must prepare annual work plan) and 11B (</w:t>
      </w:r>
      <w:r w:rsidR="002A76D7" w:rsidRPr="00132A8A">
        <w:t>v</w:t>
      </w:r>
      <w:r w:rsidRPr="00132A8A">
        <w:t xml:space="preserve">ariation of annual work plan) of the </w:t>
      </w:r>
      <w:r w:rsidRPr="00132A8A">
        <w:rPr>
          <w:i/>
        </w:rPr>
        <w:t>Inspector</w:t>
      </w:r>
      <w:r w:rsidR="00132A8A">
        <w:rPr>
          <w:i/>
        </w:rPr>
        <w:noBreakHyphen/>
      </w:r>
      <w:r w:rsidRPr="00132A8A">
        <w:rPr>
          <w:i/>
        </w:rPr>
        <w:t xml:space="preserve">General of Animal Welfare and Live Animal Exports Act 2019 </w:t>
      </w:r>
      <w:r w:rsidRPr="00132A8A">
        <w:t>(as amended by this Act) apply in relation to the first financial year starting after the commencement day, and each subsequent financial year.</w:t>
      </w:r>
    </w:p>
    <w:p w14:paraId="33CC63D0" w14:textId="77777777" w:rsidR="001D319F" w:rsidRPr="00132A8A" w:rsidRDefault="00F405A6" w:rsidP="00132A8A">
      <w:pPr>
        <w:pStyle w:val="Transitional"/>
      </w:pPr>
      <w:r w:rsidRPr="00132A8A">
        <w:t>3</w:t>
      </w:r>
      <w:r w:rsidR="00A20E91" w:rsidRPr="00132A8A">
        <w:t>7</w:t>
      </w:r>
      <w:r w:rsidR="001D319F" w:rsidRPr="00132A8A">
        <w:t xml:space="preserve">  Transitional—protected information</w:t>
      </w:r>
    </w:p>
    <w:p w14:paraId="431E022C" w14:textId="77777777" w:rsidR="0042484E" w:rsidRPr="00132A8A" w:rsidRDefault="0042484E" w:rsidP="00132A8A">
      <w:pPr>
        <w:pStyle w:val="Subitem"/>
      </w:pPr>
      <w:r w:rsidRPr="00132A8A">
        <w:t>(1)</w:t>
      </w:r>
      <w:r w:rsidRPr="00132A8A">
        <w:tab/>
      </w:r>
      <w:r w:rsidR="001D319F" w:rsidRPr="00132A8A">
        <w:t>Protected information obtained before the commencement day may be used or disclosed</w:t>
      </w:r>
      <w:r w:rsidRPr="00132A8A">
        <w:t xml:space="preserve"> under, and</w:t>
      </w:r>
      <w:r w:rsidR="001D319F" w:rsidRPr="00132A8A">
        <w:t xml:space="preserve"> </w:t>
      </w:r>
      <w:r w:rsidRPr="00132A8A">
        <w:t>in accordance with,</w:t>
      </w:r>
      <w:r w:rsidR="001D319F" w:rsidRPr="00132A8A">
        <w:t xml:space="preserve"> </w:t>
      </w:r>
      <w:r w:rsidR="00132A8A" w:rsidRPr="00132A8A">
        <w:t>Part 4</w:t>
      </w:r>
      <w:r w:rsidR="001D319F" w:rsidRPr="00132A8A">
        <w:t xml:space="preserve"> of the </w:t>
      </w:r>
      <w:r w:rsidR="00512844" w:rsidRPr="00132A8A">
        <w:rPr>
          <w:i/>
        </w:rPr>
        <w:t>Inspector</w:t>
      </w:r>
      <w:r w:rsidR="00132A8A">
        <w:rPr>
          <w:i/>
        </w:rPr>
        <w:noBreakHyphen/>
      </w:r>
      <w:r w:rsidR="00512844" w:rsidRPr="00132A8A">
        <w:rPr>
          <w:i/>
        </w:rPr>
        <w:t xml:space="preserve">General of </w:t>
      </w:r>
      <w:r w:rsidR="001D319F" w:rsidRPr="00132A8A">
        <w:rPr>
          <w:i/>
        </w:rPr>
        <w:t>Animal Welfare and Live Animal Exports Act 2019</w:t>
      </w:r>
      <w:r w:rsidRPr="00132A8A">
        <w:t xml:space="preserve"> </w:t>
      </w:r>
      <w:r w:rsidR="001D319F" w:rsidRPr="00132A8A">
        <w:t>(information management) on or after the commencement day for the purposes of that Act as amended</w:t>
      </w:r>
      <w:r w:rsidRPr="00132A8A">
        <w:t xml:space="preserve"> by this Act</w:t>
      </w:r>
      <w:r w:rsidR="001D319F" w:rsidRPr="00132A8A">
        <w:t>.</w:t>
      </w:r>
    </w:p>
    <w:p w14:paraId="71462321" w14:textId="77777777" w:rsidR="0042484E" w:rsidRPr="00132A8A" w:rsidRDefault="0042484E" w:rsidP="00132A8A">
      <w:pPr>
        <w:pStyle w:val="Subitem"/>
      </w:pPr>
      <w:r w:rsidRPr="00132A8A">
        <w:t>(2)</w:t>
      </w:r>
      <w:r w:rsidRPr="00132A8A">
        <w:tab/>
      </w:r>
      <w:r w:rsidR="00132A8A" w:rsidRPr="00132A8A">
        <w:t>Subitem (</w:t>
      </w:r>
      <w:r w:rsidRPr="00132A8A">
        <w:t xml:space="preserve">1) does not limit </w:t>
      </w:r>
      <w:r w:rsidR="00132A8A" w:rsidRPr="00132A8A">
        <w:t>Part 4</w:t>
      </w:r>
      <w:r w:rsidRPr="00132A8A">
        <w:t xml:space="preserve"> of the </w:t>
      </w:r>
      <w:r w:rsidR="00512844" w:rsidRPr="00132A8A">
        <w:rPr>
          <w:i/>
        </w:rPr>
        <w:t>Inspector</w:t>
      </w:r>
      <w:r w:rsidR="00132A8A">
        <w:rPr>
          <w:i/>
        </w:rPr>
        <w:noBreakHyphen/>
      </w:r>
      <w:r w:rsidR="00512844" w:rsidRPr="00132A8A">
        <w:rPr>
          <w:i/>
        </w:rPr>
        <w:t xml:space="preserve">General of </w:t>
      </w:r>
      <w:r w:rsidRPr="00132A8A">
        <w:rPr>
          <w:i/>
        </w:rPr>
        <w:t>Animal Welfare and Live Animal Exports Act 2019</w:t>
      </w:r>
      <w:r w:rsidRPr="00132A8A">
        <w:t>.</w:t>
      </w:r>
    </w:p>
    <w:p w14:paraId="2ABE9E54" w14:textId="77777777" w:rsidR="0042484E" w:rsidRDefault="0042484E" w:rsidP="00132A8A">
      <w:pPr>
        <w:pStyle w:val="notemargin"/>
      </w:pPr>
      <w:r w:rsidRPr="00132A8A">
        <w:t>Note:</w:t>
      </w:r>
      <w:r w:rsidRPr="00132A8A">
        <w:tab/>
      </w:r>
      <w:r w:rsidRPr="00132A8A">
        <w:rPr>
          <w:b/>
          <w:i/>
        </w:rPr>
        <w:t>Protected information</w:t>
      </w:r>
      <w:r w:rsidRPr="00132A8A">
        <w:t xml:space="preserve"> is information obtained under, or in accordance with, the </w:t>
      </w:r>
      <w:r w:rsidR="00512844" w:rsidRPr="00132A8A">
        <w:rPr>
          <w:i/>
        </w:rPr>
        <w:t>Inspector</w:t>
      </w:r>
      <w:r w:rsidR="00132A8A">
        <w:rPr>
          <w:i/>
        </w:rPr>
        <w:noBreakHyphen/>
      </w:r>
      <w:r w:rsidR="00512844" w:rsidRPr="00132A8A">
        <w:rPr>
          <w:i/>
        </w:rPr>
        <w:t xml:space="preserve">General of </w:t>
      </w:r>
      <w:r w:rsidRPr="00132A8A">
        <w:rPr>
          <w:i/>
        </w:rPr>
        <w:t>Animal Welfare and Live Animal Exports Act 2019</w:t>
      </w:r>
      <w:r w:rsidRPr="00132A8A">
        <w:t xml:space="preserve"> (see </w:t>
      </w:r>
      <w:r w:rsidR="00132A8A" w:rsidRPr="00132A8A">
        <w:t>section 5</w:t>
      </w:r>
      <w:r w:rsidRPr="00132A8A">
        <w:t xml:space="preserve"> of that Act).</w:t>
      </w:r>
    </w:p>
    <w:p w14:paraId="472D5841" w14:textId="77777777" w:rsidR="003C5401" w:rsidRDefault="003C5401" w:rsidP="003C5401"/>
    <w:p w14:paraId="319F99A5" w14:textId="77777777" w:rsidR="003C5401" w:rsidRDefault="003C5401" w:rsidP="003C5401">
      <w:pPr>
        <w:pStyle w:val="AssentBk"/>
        <w:keepNext/>
      </w:pPr>
    </w:p>
    <w:p w14:paraId="52D61539" w14:textId="77777777" w:rsidR="003C5401" w:rsidRDefault="003C5401" w:rsidP="003C5401">
      <w:pPr>
        <w:pStyle w:val="AssentBk"/>
        <w:keepNext/>
      </w:pPr>
    </w:p>
    <w:p w14:paraId="79F91414" w14:textId="77777777" w:rsidR="003C5401" w:rsidRDefault="003C5401" w:rsidP="003C5401">
      <w:pPr>
        <w:pStyle w:val="2ndRd"/>
        <w:keepNext/>
        <w:pBdr>
          <w:top w:val="single" w:sz="2" w:space="1" w:color="auto"/>
        </w:pBdr>
      </w:pPr>
    </w:p>
    <w:p w14:paraId="34DF1121" w14:textId="77777777" w:rsidR="003C5401" w:rsidRDefault="003C5401" w:rsidP="000C5962">
      <w:pPr>
        <w:pStyle w:val="2ndRd"/>
        <w:keepNext/>
        <w:spacing w:line="260" w:lineRule="atLeast"/>
        <w:rPr>
          <w:i/>
        </w:rPr>
      </w:pPr>
      <w:r>
        <w:t>[</w:t>
      </w:r>
      <w:r>
        <w:rPr>
          <w:i/>
        </w:rPr>
        <w:t>Minister’s second reading speech made in—</w:t>
      </w:r>
    </w:p>
    <w:p w14:paraId="6CA0F59A" w14:textId="47B877A7" w:rsidR="003C5401" w:rsidRDefault="003C5401" w:rsidP="000C5962">
      <w:pPr>
        <w:pStyle w:val="2ndRd"/>
        <w:keepNext/>
        <w:spacing w:line="260" w:lineRule="atLeast"/>
        <w:rPr>
          <w:i/>
        </w:rPr>
      </w:pPr>
      <w:r>
        <w:rPr>
          <w:i/>
        </w:rPr>
        <w:t>House of Representatives on 24 May 2023</w:t>
      </w:r>
    </w:p>
    <w:p w14:paraId="75FB143F" w14:textId="22B06BF6" w:rsidR="003C5401" w:rsidRDefault="003C5401" w:rsidP="000C5962">
      <w:pPr>
        <w:pStyle w:val="2ndRd"/>
        <w:keepNext/>
        <w:spacing w:line="260" w:lineRule="atLeast"/>
        <w:rPr>
          <w:i/>
        </w:rPr>
      </w:pPr>
      <w:r>
        <w:rPr>
          <w:i/>
        </w:rPr>
        <w:t>Senate on 13 June 2023</w:t>
      </w:r>
      <w:r>
        <w:t>]</w:t>
      </w:r>
    </w:p>
    <w:p w14:paraId="3C44A61B" w14:textId="77777777" w:rsidR="003C5401" w:rsidRDefault="003C5401" w:rsidP="000C5962"/>
    <w:p w14:paraId="18B5EED9" w14:textId="23924FFD" w:rsidR="00B04949" w:rsidRPr="003C5401" w:rsidRDefault="003C5401" w:rsidP="003C5401">
      <w:pPr>
        <w:framePr w:hSpace="180" w:wrap="around" w:vAnchor="text" w:hAnchor="page" w:x="2386" w:y="5037"/>
      </w:pPr>
      <w:r>
        <w:t>(63/23)</w:t>
      </w:r>
    </w:p>
    <w:p w14:paraId="439AC55D" w14:textId="77777777" w:rsidR="003C5401" w:rsidRDefault="003C5401"/>
    <w:sectPr w:rsidR="003C5401" w:rsidSect="00B04949">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ADDB" w14:textId="77777777" w:rsidR="002A76D7" w:rsidRDefault="002A76D7" w:rsidP="0048364F">
      <w:pPr>
        <w:spacing w:line="240" w:lineRule="auto"/>
      </w:pPr>
      <w:r>
        <w:separator/>
      </w:r>
    </w:p>
  </w:endnote>
  <w:endnote w:type="continuationSeparator" w:id="0">
    <w:p w14:paraId="4A0B3B37" w14:textId="77777777" w:rsidR="002A76D7" w:rsidRDefault="002A76D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E5F7" w14:textId="77777777" w:rsidR="002A76D7" w:rsidRPr="005F1388" w:rsidRDefault="002A76D7" w:rsidP="00132A8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4C4C" w14:textId="4EFCEFD8" w:rsidR="003C5401" w:rsidRDefault="003C5401" w:rsidP="00CD12A5">
    <w:pPr>
      <w:pStyle w:val="ScalePlusRef"/>
    </w:pPr>
    <w:r>
      <w:t>Note: An electronic version of this Act is available on the Federal Register of Legislation (</w:t>
    </w:r>
    <w:hyperlink r:id="rId1" w:history="1">
      <w:r>
        <w:t>https://www.legislation.gov.au/</w:t>
      </w:r>
    </w:hyperlink>
    <w:r>
      <w:t>)</w:t>
    </w:r>
  </w:p>
  <w:p w14:paraId="09C7BF27" w14:textId="77777777" w:rsidR="003C5401" w:rsidRDefault="003C5401" w:rsidP="00CD12A5"/>
  <w:p w14:paraId="68A52729" w14:textId="0FE6C911" w:rsidR="002A76D7" w:rsidRDefault="002A76D7" w:rsidP="00132A8A">
    <w:pPr>
      <w:pStyle w:val="Footer"/>
      <w:spacing w:before="120"/>
    </w:pPr>
  </w:p>
  <w:p w14:paraId="22DC32F4" w14:textId="77777777" w:rsidR="002A76D7" w:rsidRPr="005F1388" w:rsidRDefault="002A76D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7F92" w14:textId="77777777" w:rsidR="002A76D7" w:rsidRPr="00ED79B6" w:rsidRDefault="002A76D7" w:rsidP="00132A8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A0B4" w14:textId="77777777" w:rsidR="002A76D7" w:rsidRDefault="002A76D7" w:rsidP="00132A8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76D7" w14:paraId="444D23E6" w14:textId="77777777" w:rsidTr="009367DA">
      <w:tc>
        <w:tcPr>
          <w:tcW w:w="646" w:type="dxa"/>
        </w:tcPr>
        <w:p w14:paraId="28F6E18C" w14:textId="77777777" w:rsidR="002A76D7" w:rsidRDefault="002A76D7" w:rsidP="009367D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2378EA1" w14:textId="4B389396" w:rsidR="002A76D7" w:rsidRDefault="002A76D7" w:rsidP="009367D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C5401">
            <w:rPr>
              <w:i/>
              <w:sz w:val="18"/>
            </w:rPr>
            <w:t>Inspector-General of Live Animal Exports Amendment (Animal Welfare) Act 2023</w:t>
          </w:r>
          <w:r w:rsidRPr="00ED79B6">
            <w:rPr>
              <w:i/>
              <w:sz w:val="18"/>
            </w:rPr>
            <w:fldChar w:fldCharType="end"/>
          </w:r>
        </w:p>
      </w:tc>
      <w:tc>
        <w:tcPr>
          <w:tcW w:w="1270" w:type="dxa"/>
        </w:tcPr>
        <w:p w14:paraId="48677700" w14:textId="7103D1BE" w:rsidR="002A76D7" w:rsidRDefault="002A76D7" w:rsidP="009367D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C5401">
            <w:rPr>
              <w:i/>
              <w:sz w:val="18"/>
            </w:rPr>
            <w:t>No. 108, 2023</w:t>
          </w:r>
          <w:r w:rsidRPr="00ED79B6">
            <w:rPr>
              <w:i/>
              <w:sz w:val="18"/>
            </w:rPr>
            <w:fldChar w:fldCharType="end"/>
          </w:r>
        </w:p>
      </w:tc>
    </w:tr>
  </w:tbl>
  <w:p w14:paraId="5E6713C8" w14:textId="77777777" w:rsidR="002A76D7" w:rsidRDefault="002A76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948E" w14:textId="77777777" w:rsidR="002A76D7" w:rsidRDefault="002A76D7" w:rsidP="00132A8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A76D7" w14:paraId="07800197" w14:textId="77777777" w:rsidTr="009367DA">
      <w:tc>
        <w:tcPr>
          <w:tcW w:w="1247" w:type="dxa"/>
        </w:tcPr>
        <w:p w14:paraId="494DEC65" w14:textId="42D8FC2C" w:rsidR="002A76D7" w:rsidRDefault="002A76D7" w:rsidP="009367D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C5401">
            <w:rPr>
              <w:i/>
              <w:sz w:val="18"/>
            </w:rPr>
            <w:t>No. 108, 2023</w:t>
          </w:r>
          <w:r w:rsidRPr="00ED79B6">
            <w:rPr>
              <w:i/>
              <w:sz w:val="18"/>
            </w:rPr>
            <w:fldChar w:fldCharType="end"/>
          </w:r>
        </w:p>
      </w:tc>
      <w:tc>
        <w:tcPr>
          <w:tcW w:w="5387" w:type="dxa"/>
        </w:tcPr>
        <w:p w14:paraId="4D72AC3E" w14:textId="7478F6E6" w:rsidR="002A76D7" w:rsidRDefault="002A76D7" w:rsidP="009367D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C5401">
            <w:rPr>
              <w:i/>
              <w:sz w:val="18"/>
            </w:rPr>
            <w:t>Inspector-General of Live Animal Exports Amendment (Animal Welfare) Act 2023</w:t>
          </w:r>
          <w:r w:rsidRPr="00ED79B6">
            <w:rPr>
              <w:i/>
              <w:sz w:val="18"/>
            </w:rPr>
            <w:fldChar w:fldCharType="end"/>
          </w:r>
        </w:p>
      </w:tc>
      <w:tc>
        <w:tcPr>
          <w:tcW w:w="669" w:type="dxa"/>
        </w:tcPr>
        <w:p w14:paraId="4346A04A" w14:textId="77777777" w:rsidR="002A76D7" w:rsidRDefault="002A76D7" w:rsidP="009367D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4C9B500" w14:textId="77777777" w:rsidR="002A76D7" w:rsidRPr="00ED79B6" w:rsidRDefault="002A76D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90EEB" w14:textId="77777777" w:rsidR="002A76D7" w:rsidRPr="00A961C4" w:rsidRDefault="002A76D7" w:rsidP="00132A8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76D7" w14:paraId="311961D5" w14:textId="77777777" w:rsidTr="007960C3">
      <w:tc>
        <w:tcPr>
          <w:tcW w:w="646" w:type="dxa"/>
        </w:tcPr>
        <w:p w14:paraId="126E1648" w14:textId="77777777" w:rsidR="002A76D7" w:rsidRDefault="002A76D7" w:rsidP="009367D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4597185" w14:textId="525C0F1D" w:rsidR="002A76D7" w:rsidRDefault="002A76D7" w:rsidP="009367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5401">
            <w:rPr>
              <w:i/>
              <w:sz w:val="18"/>
            </w:rPr>
            <w:t>Inspector-General of Live Animal Exports Amendment (Animal Welfare) Act 2023</w:t>
          </w:r>
          <w:r w:rsidRPr="007A1328">
            <w:rPr>
              <w:i/>
              <w:sz w:val="18"/>
            </w:rPr>
            <w:fldChar w:fldCharType="end"/>
          </w:r>
        </w:p>
      </w:tc>
      <w:tc>
        <w:tcPr>
          <w:tcW w:w="1270" w:type="dxa"/>
        </w:tcPr>
        <w:p w14:paraId="1664B8FC" w14:textId="21827F2A" w:rsidR="002A76D7" w:rsidRDefault="002A76D7" w:rsidP="009367D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5401">
            <w:rPr>
              <w:i/>
              <w:sz w:val="18"/>
            </w:rPr>
            <w:t>No. 108, 2023</w:t>
          </w:r>
          <w:r w:rsidRPr="007A1328">
            <w:rPr>
              <w:i/>
              <w:sz w:val="18"/>
            </w:rPr>
            <w:fldChar w:fldCharType="end"/>
          </w:r>
        </w:p>
      </w:tc>
    </w:tr>
  </w:tbl>
  <w:p w14:paraId="35CAEA64" w14:textId="77777777" w:rsidR="002A76D7" w:rsidRPr="00A961C4" w:rsidRDefault="002A76D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199D" w14:textId="77777777" w:rsidR="002A76D7" w:rsidRPr="00A961C4" w:rsidRDefault="002A76D7" w:rsidP="00132A8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A76D7" w14:paraId="41C50E99" w14:textId="77777777" w:rsidTr="007960C3">
      <w:tc>
        <w:tcPr>
          <w:tcW w:w="1247" w:type="dxa"/>
        </w:tcPr>
        <w:p w14:paraId="583C6637" w14:textId="437B4796" w:rsidR="002A76D7" w:rsidRDefault="002A76D7" w:rsidP="009367D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5401">
            <w:rPr>
              <w:i/>
              <w:sz w:val="18"/>
            </w:rPr>
            <w:t>No. 108, 2023</w:t>
          </w:r>
          <w:r w:rsidRPr="007A1328">
            <w:rPr>
              <w:i/>
              <w:sz w:val="18"/>
            </w:rPr>
            <w:fldChar w:fldCharType="end"/>
          </w:r>
        </w:p>
      </w:tc>
      <w:tc>
        <w:tcPr>
          <w:tcW w:w="5387" w:type="dxa"/>
        </w:tcPr>
        <w:p w14:paraId="202A1F14" w14:textId="11BA24E3" w:rsidR="002A76D7" w:rsidRDefault="002A76D7" w:rsidP="009367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5401">
            <w:rPr>
              <w:i/>
              <w:sz w:val="18"/>
            </w:rPr>
            <w:t>Inspector-General of Live Animal Exports Amendment (Animal Welfare) Act 2023</w:t>
          </w:r>
          <w:r w:rsidRPr="007A1328">
            <w:rPr>
              <w:i/>
              <w:sz w:val="18"/>
            </w:rPr>
            <w:fldChar w:fldCharType="end"/>
          </w:r>
        </w:p>
      </w:tc>
      <w:tc>
        <w:tcPr>
          <w:tcW w:w="669" w:type="dxa"/>
        </w:tcPr>
        <w:p w14:paraId="0AF7069B" w14:textId="77777777" w:rsidR="002A76D7" w:rsidRDefault="002A76D7" w:rsidP="009367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CDD674" w14:textId="77777777" w:rsidR="002A76D7" w:rsidRPr="00055B5C" w:rsidRDefault="002A76D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4A8E" w14:textId="77777777" w:rsidR="002A76D7" w:rsidRPr="00A961C4" w:rsidRDefault="002A76D7" w:rsidP="00132A8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2A76D7" w14:paraId="7622AA25" w14:textId="77777777" w:rsidTr="007960C3">
      <w:tc>
        <w:tcPr>
          <w:tcW w:w="1247" w:type="dxa"/>
        </w:tcPr>
        <w:p w14:paraId="3BCEF3B1" w14:textId="1693B2BF" w:rsidR="002A76D7" w:rsidRDefault="002A76D7" w:rsidP="009367D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5401">
            <w:rPr>
              <w:i/>
              <w:sz w:val="18"/>
            </w:rPr>
            <w:t>No. 108, 2023</w:t>
          </w:r>
          <w:r w:rsidRPr="007A1328">
            <w:rPr>
              <w:i/>
              <w:sz w:val="18"/>
            </w:rPr>
            <w:fldChar w:fldCharType="end"/>
          </w:r>
        </w:p>
      </w:tc>
      <w:tc>
        <w:tcPr>
          <w:tcW w:w="5387" w:type="dxa"/>
        </w:tcPr>
        <w:p w14:paraId="0D67996E" w14:textId="42291034" w:rsidR="002A76D7" w:rsidRDefault="002A76D7" w:rsidP="009367D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5401">
            <w:rPr>
              <w:i/>
              <w:sz w:val="18"/>
            </w:rPr>
            <w:t>Inspector-General of Live Animal Exports Amendment (Animal Welfare) Act 2023</w:t>
          </w:r>
          <w:r w:rsidRPr="007A1328">
            <w:rPr>
              <w:i/>
              <w:sz w:val="18"/>
            </w:rPr>
            <w:fldChar w:fldCharType="end"/>
          </w:r>
        </w:p>
      </w:tc>
      <w:tc>
        <w:tcPr>
          <w:tcW w:w="669" w:type="dxa"/>
        </w:tcPr>
        <w:p w14:paraId="5A75D96A" w14:textId="77777777" w:rsidR="002A76D7" w:rsidRDefault="002A76D7" w:rsidP="009367D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AE64A33" w14:textId="77777777" w:rsidR="002A76D7" w:rsidRPr="00A961C4" w:rsidRDefault="002A76D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56F1" w14:textId="77777777" w:rsidR="002A76D7" w:rsidRDefault="002A76D7" w:rsidP="0048364F">
      <w:pPr>
        <w:spacing w:line="240" w:lineRule="auto"/>
      </w:pPr>
      <w:r>
        <w:separator/>
      </w:r>
    </w:p>
  </w:footnote>
  <w:footnote w:type="continuationSeparator" w:id="0">
    <w:p w14:paraId="58338A58" w14:textId="77777777" w:rsidR="002A76D7" w:rsidRDefault="002A76D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BBD8" w14:textId="77777777" w:rsidR="002A76D7" w:rsidRPr="005F1388" w:rsidRDefault="002A76D7"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879E" w14:textId="77777777" w:rsidR="002A76D7" w:rsidRPr="005F1388" w:rsidRDefault="002A76D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FE0A" w14:textId="77777777" w:rsidR="002A76D7" w:rsidRPr="005F1388" w:rsidRDefault="002A76D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2E9B" w14:textId="77777777" w:rsidR="002A76D7" w:rsidRPr="00ED79B6" w:rsidRDefault="002A76D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0CCB" w14:textId="77777777" w:rsidR="002A76D7" w:rsidRPr="00ED79B6" w:rsidRDefault="002A76D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CE41" w14:textId="77777777" w:rsidR="002A76D7" w:rsidRPr="00ED79B6" w:rsidRDefault="002A76D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812D" w14:textId="53CDC139" w:rsidR="002A76D7" w:rsidRPr="00A961C4" w:rsidRDefault="002A76D7" w:rsidP="0048364F">
    <w:pPr>
      <w:rPr>
        <w:b/>
        <w:sz w:val="20"/>
      </w:rPr>
    </w:pPr>
    <w:r>
      <w:rPr>
        <w:b/>
        <w:sz w:val="20"/>
      </w:rPr>
      <w:fldChar w:fldCharType="begin"/>
    </w:r>
    <w:r>
      <w:rPr>
        <w:b/>
        <w:sz w:val="20"/>
      </w:rPr>
      <w:instrText xml:space="preserve"> STYLEREF CharAmSchNo </w:instrText>
    </w:r>
    <w:r w:rsidR="003C5401">
      <w:rPr>
        <w:b/>
        <w:sz w:val="20"/>
      </w:rPr>
      <w:fldChar w:fldCharType="separate"/>
    </w:r>
    <w:r w:rsidR="003C540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C5401">
      <w:rPr>
        <w:sz w:val="20"/>
      </w:rPr>
      <w:fldChar w:fldCharType="separate"/>
    </w:r>
    <w:r w:rsidR="003C5401">
      <w:rPr>
        <w:noProof/>
        <w:sz w:val="20"/>
      </w:rPr>
      <w:t>Amendments</w:t>
    </w:r>
    <w:r>
      <w:rPr>
        <w:sz w:val="20"/>
      </w:rPr>
      <w:fldChar w:fldCharType="end"/>
    </w:r>
  </w:p>
  <w:p w14:paraId="72A85B1C" w14:textId="0E45CD8D" w:rsidR="002A76D7" w:rsidRPr="00A961C4" w:rsidRDefault="002A76D7" w:rsidP="0048364F">
    <w:pPr>
      <w:rPr>
        <w:b/>
        <w:sz w:val="20"/>
      </w:rPr>
    </w:pPr>
    <w:r>
      <w:rPr>
        <w:b/>
        <w:sz w:val="20"/>
      </w:rPr>
      <w:fldChar w:fldCharType="begin"/>
    </w:r>
    <w:r>
      <w:rPr>
        <w:b/>
        <w:sz w:val="20"/>
      </w:rPr>
      <w:instrText xml:space="preserve"> STYLEREF CharAmPartNo </w:instrText>
    </w:r>
    <w:r w:rsidR="003C5401">
      <w:rPr>
        <w:b/>
        <w:sz w:val="20"/>
      </w:rPr>
      <w:fldChar w:fldCharType="separate"/>
    </w:r>
    <w:r w:rsidR="003C5401">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C5401">
      <w:rPr>
        <w:sz w:val="20"/>
      </w:rPr>
      <w:fldChar w:fldCharType="separate"/>
    </w:r>
    <w:r w:rsidR="003C5401">
      <w:rPr>
        <w:noProof/>
        <w:sz w:val="20"/>
      </w:rPr>
      <w:t>Saving, application and transitional provisions</w:t>
    </w:r>
    <w:r>
      <w:rPr>
        <w:sz w:val="20"/>
      </w:rPr>
      <w:fldChar w:fldCharType="end"/>
    </w:r>
  </w:p>
  <w:p w14:paraId="3FBC311D" w14:textId="77777777" w:rsidR="002A76D7" w:rsidRPr="00A961C4" w:rsidRDefault="002A76D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BEB8" w14:textId="22D9C8E8" w:rsidR="002A76D7" w:rsidRPr="00A961C4" w:rsidRDefault="002A76D7" w:rsidP="0048364F">
    <w:pPr>
      <w:jc w:val="right"/>
      <w:rPr>
        <w:sz w:val="20"/>
      </w:rPr>
    </w:pPr>
    <w:r w:rsidRPr="00A961C4">
      <w:rPr>
        <w:sz w:val="20"/>
      </w:rPr>
      <w:fldChar w:fldCharType="begin"/>
    </w:r>
    <w:r w:rsidRPr="00A961C4">
      <w:rPr>
        <w:sz w:val="20"/>
      </w:rPr>
      <w:instrText xml:space="preserve"> STYLEREF CharAmSchText </w:instrText>
    </w:r>
    <w:r w:rsidR="003C5401">
      <w:rPr>
        <w:sz w:val="20"/>
      </w:rPr>
      <w:fldChar w:fldCharType="separate"/>
    </w:r>
    <w:r w:rsidR="003C540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C5401">
      <w:rPr>
        <w:b/>
        <w:sz w:val="20"/>
      </w:rPr>
      <w:fldChar w:fldCharType="separate"/>
    </w:r>
    <w:r w:rsidR="003C5401">
      <w:rPr>
        <w:b/>
        <w:noProof/>
        <w:sz w:val="20"/>
      </w:rPr>
      <w:t>Schedule 1</w:t>
    </w:r>
    <w:r>
      <w:rPr>
        <w:b/>
        <w:sz w:val="20"/>
      </w:rPr>
      <w:fldChar w:fldCharType="end"/>
    </w:r>
  </w:p>
  <w:p w14:paraId="1AEA5A42" w14:textId="4DB0C93A" w:rsidR="002A76D7" w:rsidRPr="00A961C4" w:rsidRDefault="002A76D7" w:rsidP="0048364F">
    <w:pPr>
      <w:jc w:val="right"/>
      <w:rPr>
        <w:b/>
        <w:sz w:val="20"/>
      </w:rPr>
    </w:pPr>
    <w:r w:rsidRPr="00A961C4">
      <w:rPr>
        <w:sz w:val="20"/>
      </w:rPr>
      <w:fldChar w:fldCharType="begin"/>
    </w:r>
    <w:r w:rsidRPr="00A961C4">
      <w:rPr>
        <w:sz w:val="20"/>
      </w:rPr>
      <w:instrText xml:space="preserve"> STYLEREF CharAmPartText </w:instrText>
    </w:r>
    <w:r w:rsidR="003C5401">
      <w:rPr>
        <w:sz w:val="20"/>
      </w:rPr>
      <w:fldChar w:fldCharType="separate"/>
    </w:r>
    <w:r w:rsidR="003C5401">
      <w:rPr>
        <w:noProof/>
        <w:sz w:val="20"/>
      </w:rPr>
      <w:t>Saving, 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C5401">
      <w:rPr>
        <w:b/>
        <w:sz w:val="20"/>
      </w:rPr>
      <w:fldChar w:fldCharType="separate"/>
    </w:r>
    <w:r w:rsidR="003C5401">
      <w:rPr>
        <w:b/>
        <w:noProof/>
        <w:sz w:val="20"/>
      </w:rPr>
      <w:t>Part 3</w:t>
    </w:r>
    <w:r w:rsidRPr="00A961C4">
      <w:rPr>
        <w:b/>
        <w:sz w:val="20"/>
      </w:rPr>
      <w:fldChar w:fldCharType="end"/>
    </w:r>
  </w:p>
  <w:p w14:paraId="2B955F68" w14:textId="77777777" w:rsidR="002A76D7" w:rsidRPr="00A961C4" w:rsidRDefault="002A76D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AAD7" w14:textId="77777777" w:rsidR="002A76D7" w:rsidRPr="00A961C4" w:rsidRDefault="002A76D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D6605"/>
    <w:multiLevelType w:val="hybridMultilevel"/>
    <w:tmpl w:val="D9E6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26839"/>
    <w:multiLevelType w:val="hybridMultilevel"/>
    <w:tmpl w:val="433EF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B2952"/>
    <w:multiLevelType w:val="hybridMultilevel"/>
    <w:tmpl w:val="D40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F4CC7"/>
    <w:multiLevelType w:val="hybridMultilevel"/>
    <w:tmpl w:val="D2827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1430C"/>
    <w:multiLevelType w:val="hybridMultilevel"/>
    <w:tmpl w:val="BBFC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7C5CFA"/>
    <w:multiLevelType w:val="hybridMultilevel"/>
    <w:tmpl w:val="47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8959B5"/>
    <w:multiLevelType w:val="hybridMultilevel"/>
    <w:tmpl w:val="2D544816"/>
    <w:lvl w:ilvl="0" w:tplc="1D800C0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37326F"/>
    <w:multiLevelType w:val="hybridMultilevel"/>
    <w:tmpl w:val="28F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79D10DFC"/>
    <w:multiLevelType w:val="hybridMultilevel"/>
    <w:tmpl w:val="DC3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E5A00"/>
    <w:multiLevelType w:val="hybridMultilevel"/>
    <w:tmpl w:val="197E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7"/>
  </w:num>
  <w:num w:numId="14">
    <w:abstractNumId w:val="12"/>
  </w:num>
  <w:num w:numId="15">
    <w:abstractNumId w:val="20"/>
  </w:num>
  <w:num w:numId="16">
    <w:abstractNumId w:val="10"/>
  </w:num>
  <w:num w:numId="17">
    <w:abstractNumId w:val="13"/>
  </w:num>
  <w:num w:numId="18">
    <w:abstractNumId w:val="18"/>
  </w:num>
  <w:num w:numId="19">
    <w:abstractNumId w:val="16"/>
  </w:num>
  <w:num w:numId="20">
    <w:abstractNumId w:val="15"/>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9"/>
    <w:rsid w:val="00005D25"/>
    <w:rsid w:val="00005DDD"/>
    <w:rsid w:val="000113BC"/>
    <w:rsid w:val="000136AF"/>
    <w:rsid w:val="00024741"/>
    <w:rsid w:val="00036253"/>
    <w:rsid w:val="000417C9"/>
    <w:rsid w:val="00043104"/>
    <w:rsid w:val="00047503"/>
    <w:rsid w:val="00055B5C"/>
    <w:rsid w:val="00056391"/>
    <w:rsid w:val="00060FF9"/>
    <w:rsid w:val="000614BF"/>
    <w:rsid w:val="00094AA0"/>
    <w:rsid w:val="000B1FD2"/>
    <w:rsid w:val="000B50DD"/>
    <w:rsid w:val="000B5A36"/>
    <w:rsid w:val="000C0873"/>
    <w:rsid w:val="000D05EF"/>
    <w:rsid w:val="000D2B69"/>
    <w:rsid w:val="000D6EA1"/>
    <w:rsid w:val="000E6387"/>
    <w:rsid w:val="000F21C1"/>
    <w:rsid w:val="000F316E"/>
    <w:rsid w:val="00101D90"/>
    <w:rsid w:val="00105982"/>
    <w:rsid w:val="00106D40"/>
    <w:rsid w:val="0010745C"/>
    <w:rsid w:val="00113BD1"/>
    <w:rsid w:val="00122206"/>
    <w:rsid w:val="00132A8A"/>
    <w:rsid w:val="001408F4"/>
    <w:rsid w:val="00144B35"/>
    <w:rsid w:val="00145BD4"/>
    <w:rsid w:val="00151DBF"/>
    <w:rsid w:val="0015436A"/>
    <w:rsid w:val="0015646E"/>
    <w:rsid w:val="001643C9"/>
    <w:rsid w:val="00165568"/>
    <w:rsid w:val="00166C2F"/>
    <w:rsid w:val="001701D6"/>
    <w:rsid w:val="001716C9"/>
    <w:rsid w:val="00173363"/>
    <w:rsid w:val="00173B94"/>
    <w:rsid w:val="001854B4"/>
    <w:rsid w:val="001939E1"/>
    <w:rsid w:val="00195382"/>
    <w:rsid w:val="001A3658"/>
    <w:rsid w:val="001A759A"/>
    <w:rsid w:val="001B633C"/>
    <w:rsid w:val="001B7A5D"/>
    <w:rsid w:val="001C2418"/>
    <w:rsid w:val="001C69C4"/>
    <w:rsid w:val="001D319F"/>
    <w:rsid w:val="001E0BCF"/>
    <w:rsid w:val="001E3590"/>
    <w:rsid w:val="001E7407"/>
    <w:rsid w:val="001F4447"/>
    <w:rsid w:val="001F7AA7"/>
    <w:rsid w:val="00201D27"/>
    <w:rsid w:val="00202618"/>
    <w:rsid w:val="00225996"/>
    <w:rsid w:val="00230244"/>
    <w:rsid w:val="002332FB"/>
    <w:rsid w:val="00233AC3"/>
    <w:rsid w:val="0023715D"/>
    <w:rsid w:val="00240749"/>
    <w:rsid w:val="00242EF4"/>
    <w:rsid w:val="00252418"/>
    <w:rsid w:val="00253FF6"/>
    <w:rsid w:val="00263820"/>
    <w:rsid w:val="00275197"/>
    <w:rsid w:val="00281092"/>
    <w:rsid w:val="00293B89"/>
    <w:rsid w:val="00297ECB"/>
    <w:rsid w:val="002A5CF2"/>
    <w:rsid w:val="002A76D7"/>
    <w:rsid w:val="002A76FD"/>
    <w:rsid w:val="002B5A30"/>
    <w:rsid w:val="002C2599"/>
    <w:rsid w:val="002D043A"/>
    <w:rsid w:val="002D395A"/>
    <w:rsid w:val="002E55D4"/>
    <w:rsid w:val="002F1E9F"/>
    <w:rsid w:val="002F306B"/>
    <w:rsid w:val="002F5A80"/>
    <w:rsid w:val="002F62A6"/>
    <w:rsid w:val="00300A91"/>
    <w:rsid w:val="003176AA"/>
    <w:rsid w:val="00321C81"/>
    <w:rsid w:val="003307CE"/>
    <w:rsid w:val="00330EDA"/>
    <w:rsid w:val="003327F8"/>
    <w:rsid w:val="003367F2"/>
    <w:rsid w:val="003415D3"/>
    <w:rsid w:val="00342101"/>
    <w:rsid w:val="0034787C"/>
    <w:rsid w:val="00350417"/>
    <w:rsid w:val="00352B0F"/>
    <w:rsid w:val="00373874"/>
    <w:rsid w:val="00375C6C"/>
    <w:rsid w:val="003851DC"/>
    <w:rsid w:val="003A6DF0"/>
    <w:rsid w:val="003A7B3C"/>
    <w:rsid w:val="003B260B"/>
    <w:rsid w:val="003B4E3D"/>
    <w:rsid w:val="003C5401"/>
    <w:rsid w:val="003C5F2B"/>
    <w:rsid w:val="003D0BFE"/>
    <w:rsid w:val="003D5700"/>
    <w:rsid w:val="003E5455"/>
    <w:rsid w:val="003F35FA"/>
    <w:rsid w:val="003F597C"/>
    <w:rsid w:val="00405579"/>
    <w:rsid w:val="00410B8E"/>
    <w:rsid w:val="004116CD"/>
    <w:rsid w:val="0042191F"/>
    <w:rsid w:val="00421FC1"/>
    <w:rsid w:val="004229C7"/>
    <w:rsid w:val="0042484E"/>
    <w:rsid w:val="00424CA9"/>
    <w:rsid w:val="00433405"/>
    <w:rsid w:val="00436785"/>
    <w:rsid w:val="00436BD5"/>
    <w:rsid w:val="00437E4B"/>
    <w:rsid w:val="0044291A"/>
    <w:rsid w:val="004430A1"/>
    <w:rsid w:val="00456C5D"/>
    <w:rsid w:val="00477EB8"/>
    <w:rsid w:val="0048196B"/>
    <w:rsid w:val="0048364F"/>
    <w:rsid w:val="00486D05"/>
    <w:rsid w:val="00496F97"/>
    <w:rsid w:val="004A5F9B"/>
    <w:rsid w:val="004A78E6"/>
    <w:rsid w:val="004B254E"/>
    <w:rsid w:val="004C2235"/>
    <w:rsid w:val="004C28FD"/>
    <w:rsid w:val="004C7C8C"/>
    <w:rsid w:val="004E22E5"/>
    <w:rsid w:val="004E2A4A"/>
    <w:rsid w:val="004F0D23"/>
    <w:rsid w:val="004F1FAC"/>
    <w:rsid w:val="004F32E9"/>
    <w:rsid w:val="00512844"/>
    <w:rsid w:val="00516345"/>
    <w:rsid w:val="00516B8D"/>
    <w:rsid w:val="00524E26"/>
    <w:rsid w:val="0052544C"/>
    <w:rsid w:val="00530B4F"/>
    <w:rsid w:val="00536F53"/>
    <w:rsid w:val="00537FBC"/>
    <w:rsid w:val="00543469"/>
    <w:rsid w:val="00545D52"/>
    <w:rsid w:val="00551B54"/>
    <w:rsid w:val="005528D7"/>
    <w:rsid w:val="00567B56"/>
    <w:rsid w:val="00573754"/>
    <w:rsid w:val="00584811"/>
    <w:rsid w:val="00593AA6"/>
    <w:rsid w:val="00594161"/>
    <w:rsid w:val="00594749"/>
    <w:rsid w:val="005A0D92"/>
    <w:rsid w:val="005B4067"/>
    <w:rsid w:val="005C3F41"/>
    <w:rsid w:val="005D3D93"/>
    <w:rsid w:val="005E152A"/>
    <w:rsid w:val="005F11B1"/>
    <w:rsid w:val="00600219"/>
    <w:rsid w:val="00602F80"/>
    <w:rsid w:val="006167FD"/>
    <w:rsid w:val="00626FF4"/>
    <w:rsid w:val="00641DE5"/>
    <w:rsid w:val="00650320"/>
    <w:rsid w:val="00650FA5"/>
    <w:rsid w:val="00656F0C"/>
    <w:rsid w:val="00657548"/>
    <w:rsid w:val="00677CC2"/>
    <w:rsid w:val="00680A1E"/>
    <w:rsid w:val="00681F92"/>
    <w:rsid w:val="006842C2"/>
    <w:rsid w:val="00685F42"/>
    <w:rsid w:val="0069000D"/>
    <w:rsid w:val="00690BC9"/>
    <w:rsid w:val="0069207B"/>
    <w:rsid w:val="006A4B23"/>
    <w:rsid w:val="006A5329"/>
    <w:rsid w:val="006B5A4C"/>
    <w:rsid w:val="006C2874"/>
    <w:rsid w:val="006C7F8C"/>
    <w:rsid w:val="006D380D"/>
    <w:rsid w:val="006D5260"/>
    <w:rsid w:val="006E0135"/>
    <w:rsid w:val="006E303A"/>
    <w:rsid w:val="006F1C48"/>
    <w:rsid w:val="006F1D0C"/>
    <w:rsid w:val="006F7E19"/>
    <w:rsid w:val="00700B2C"/>
    <w:rsid w:val="00702F80"/>
    <w:rsid w:val="00712D8D"/>
    <w:rsid w:val="00713084"/>
    <w:rsid w:val="00714B26"/>
    <w:rsid w:val="007212E7"/>
    <w:rsid w:val="00731E00"/>
    <w:rsid w:val="007359BA"/>
    <w:rsid w:val="007440B7"/>
    <w:rsid w:val="0075082F"/>
    <w:rsid w:val="0075243B"/>
    <w:rsid w:val="0076044F"/>
    <w:rsid w:val="007634AD"/>
    <w:rsid w:val="00765967"/>
    <w:rsid w:val="007715C9"/>
    <w:rsid w:val="00772A12"/>
    <w:rsid w:val="00774EDD"/>
    <w:rsid w:val="00775575"/>
    <w:rsid w:val="007757EC"/>
    <w:rsid w:val="007960C3"/>
    <w:rsid w:val="007B30AA"/>
    <w:rsid w:val="007C5058"/>
    <w:rsid w:val="007C7288"/>
    <w:rsid w:val="007E7D4A"/>
    <w:rsid w:val="008006CC"/>
    <w:rsid w:val="00807F18"/>
    <w:rsid w:val="008206E5"/>
    <w:rsid w:val="00822438"/>
    <w:rsid w:val="00831E8D"/>
    <w:rsid w:val="00834248"/>
    <w:rsid w:val="00856A31"/>
    <w:rsid w:val="00857D6B"/>
    <w:rsid w:val="00864B4C"/>
    <w:rsid w:val="008754D0"/>
    <w:rsid w:val="00876322"/>
    <w:rsid w:val="00877D48"/>
    <w:rsid w:val="008831D1"/>
    <w:rsid w:val="00883781"/>
    <w:rsid w:val="00885570"/>
    <w:rsid w:val="008907E9"/>
    <w:rsid w:val="00893958"/>
    <w:rsid w:val="008A2E77"/>
    <w:rsid w:val="008C1B1C"/>
    <w:rsid w:val="008C4E1E"/>
    <w:rsid w:val="008C6F6F"/>
    <w:rsid w:val="008D0EE0"/>
    <w:rsid w:val="008D3E94"/>
    <w:rsid w:val="008F4F1C"/>
    <w:rsid w:val="008F77C4"/>
    <w:rsid w:val="009050FB"/>
    <w:rsid w:val="009103F3"/>
    <w:rsid w:val="009179AF"/>
    <w:rsid w:val="00932377"/>
    <w:rsid w:val="00933A45"/>
    <w:rsid w:val="009367DA"/>
    <w:rsid w:val="00943221"/>
    <w:rsid w:val="00954ABC"/>
    <w:rsid w:val="00967042"/>
    <w:rsid w:val="00981840"/>
    <w:rsid w:val="0098255A"/>
    <w:rsid w:val="009845BE"/>
    <w:rsid w:val="00987F2C"/>
    <w:rsid w:val="009969C9"/>
    <w:rsid w:val="009C2BCC"/>
    <w:rsid w:val="009D4144"/>
    <w:rsid w:val="009E02A9"/>
    <w:rsid w:val="009E186E"/>
    <w:rsid w:val="009E5E90"/>
    <w:rsid w:val="009F7BD0"/>
    <w:rsid w:val="00A048FF"/>
    <w:rsid w:val="00A10775"/>
    <w:rsid w:val="00A1194E"/>
    <w:rsid w:val="00A16F0D"/>
    <w:rsid w:val="00A20E91"/>
    <w:rsid w:val="00A219BB"/>
    <w:rsid w:val="00A231E2"/>
    <w:rsid w:val="00A267B2"/>
    <w:rsid w:val="00A27106"/>
    <w:rsid w:val="00A3075D"/>
    <w:rsid w:val="00A36C48"/>
    <w:rsid w:val="00A41E0B"/>
    <w:rsid w:val="00A467E9"/>
    <w:rsid w:val="00A55631"/>
    <w:rsid w:val="00A64912"/>
    <w:rsid w:val="00A70A74"/>
    <w:rsid w:val="00A71AE5"/>
    <w:rsid w:val="00A84934"/>
    <w:rsid w:val="00AA0013"/>
    <w:rsid w:val="00AA3795"/>
    <w:rsid w:val="00AB3887"/>
    <w:rsid w:val="00AB4DE3"/>
    <w:rsid w:val="00AC1E75"/>
    <w:rsid w:val="00AD5641"/>
    <w:rsid w:val="00AE1088"/>
    <w:rsid w:val="00AF1BA4"/>
    <w:rsid w:val="00B032D8"/>
    <w:rsid w:val="00B03C74"/>
    <w:rsid w:val="00B04949"/>
    <w:rsid w:val="00B17F76"/>
    <w:rsid w:val="00B25FAE"/>
    <w:rsid w:val="00B32BE2"/>
    <w:rsid w:val="00B33B3C"/>
    <w:rsid w:val="00B6382D"/>
    <w:rsid w:val="00B64D54"/>
    <w:rsid w:val="00B74376"/>
    <w:rsid w:val="00B86AE0"/>
    <w:rsid w:val="00B86E73"/>
    <w:rsid w:val="00B942DF"/>
    <w:rsid w:val="00B94426"/>
    <w:rsid w:val="00B95FBD"/>
    <w:rsid w:val="00BA2EAA"/>
    <w:rsid w:val="00BA5026"/>
    <w:rsid w:val="00BB32ED"/>
    <w:rsid w:val="00BB40BF"/>
    <w:rsid w:val="00BC02D4"/>
    <w:rsid w:val="00BC0CD1"/>
    <w:rsid w:val="00BC1D93"/>
    <w:rsid w:val="00BC4564"/>
    <w:rsid w:val="00BE719A"/>
    <w:rsid w:val="00BE720A"/>
    <w:rsid w:val="00BF0461"/>
    <w:rsid w:val="00BF4944"/>
    <w:rsid w:val="00BF56D4"/>
    <w:rsid w:val="00C04409"/>
    <w:rsid w:val="00C067E5"/>
    <w:rsid w:val="00C164CA"/>
    <w:rsid w:val="00C176CF"/>
    <w:rsid w:val="00C24EE9"/>
    <w:rsid w:val="00C367F9"/>
    <w:rsid w:val="00C36CDD"/>
    <w:rsid w:val="00C42BF8"/>
    <w:rsid w:val="00C460AE"/>
    <w:rsid w:val="00C50043"/>
    <w:rsid w:val="00C524D0"/>
    <w:rsid w:val="00C54E84"/>
    <w:rsid w:val="00C66A0B"/>
    <w:rsid w:val="00C67903"/>
    <w:rsid w:val="00C67DB8"/>
    <w:rsid w:val="00C7573B"/>
    <w:rsid w:val="00C75FF7"/>
    <w:rsid w:val="00C76CF3"/>
    <w:rsid w:val="00C83090"/>
    <w:rsid w:val="00C85633"/>
    <w:rsid w:val="00C862BA"/>
    <w:rsid w:val="00C90F50"/>
    <w:rsid w:val="00CA1823"/>
    <w:rsid w:val="00CB2174"/>
    <w:rsid w:val="00CE1E31"/>
    <w:rsid w:val="00CE2DCD"/>
    <w:rsid w:val="00CF0BB2"/>
    <w:rsid w:val="00CF4AFA"/>
    <w:rsid w:val="00D00EAA"/>
    <w:rsid w:val="00D0612E"/>
    <w:rsid w:val="00D13441"/>
    <w:rsid w:val="00D243A3"/>
    <w:rsid w:val="00D2743A"/>
    <w:rsid w:val="00D30EF8"/>
    <w:rsid w:val="00D37CFB"/>
    <w:rsid w:val="00D41A8E"/>
    <w:rsid w:val="00D477C3"/>
    <w:rsid w:val="00D51FF6"/>
    <w:rsid w:val="00D52252"/>
    <w:rsid w:val="00D52EFE"/>
    <w:rsid w:val="00D606C1"/>
    <w:rsid w:val="00D63EF6"/>
    <w:rsid w:val="00D70DFB"/>
    <w:rsid w:val="00D73029"/>
    <w:rsid w:val="00D7477B"/>
    <w:rsid w:val="00D766DF"/>
    <w:rsid w:val="00D8331F"/>
    <w:rsid w:val="00DA333E"/>
    <w:rsid w:val="00DC1C36"/>
    <w:rsid w:val="00DC2D79"/>
    <w:rsid w:val="00DC73F2"/>
    <w:rsid w:val="00DE070B"/>
    <w:rsid w:val="00DE2002"/>
    <w:rsid w:val="00DF1AE7"/>
    <w:rsid w:val="00DF519A"/>
    <w:rsid w:val="00DF7AE9"/>
    <w:rsid w:val="00E05704"/>
    <w:rsid w:val="00E157C6"/>
    <w:rsid w:val="00E24D66"/>
    <w:rsid w:val="00E37760"/>
    <w:rsid w:val="00E531C9"/>
    <w:rsid w:val="00E54292"/>
    <w:rsid w:val="00E74DC7"/>
    <w:rsid w:val="00E763BE"/>
    <w:rsid w:val="00E84ECA"/>
    <w:rsid w:val="00E87699"/>
    <w:rsid w:val="00E947C6"/>
    <w:rsid w:val="00EA59CD"/>
    <w:rsid w:val="00EB510C"/>
    <w:rsid w:val="00ED492F"/>
    <w:rsid w:val="00EE0FD1"/>
    <w:rsid w:val="00EE2B6C"/>
    <w:rsid w:val="00EE3E36"/>
    <w:rsid w:val="00EF2E3A"/>
    <w:rsid w:val="00F00B97"/>
    <w:rsid w:val="00F047E2"/>
    <w:rsid w:val="00F078DC"/>
    <w:rsid w:val="00F13E86"/>
    <w:rsid w:val="00F17B00"/>
    <w:rsid w:val="00F23AE7"/>
    <w:rsid w:val="00F240CB"/>
    <w:rsid w:val="00F405A6"/>
    <w:rsid w:val="00F42972"/>
    <w:rsid w:val="00F46C99"/>
    <w:rsid w:val="00F47476"/>
    <w:rsid w:val="00F677A9"/>
    <w:rsid w:val="00F84CF5"/>
    <w:rsid w:val="00F8703F"/>
    <w:rsid w:val="00F92D35"/>
    <w:rsid w:val="00F92D68"/>
    <w:rsid w:val="00FA0833"/>
    <w:rsid w:val="00FA420B"/>
    <w:rsid w:val="00FB7A52"/>
    <w:rsid w:val="00FC3578"/>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5E1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2A8A"/>
    <w:pPr>
      <w:spacing w:line="260" w:lineRule="atLeast"/>
    </w:pPr>
    <w:rPr>
      <w:sz w:val="22"/>
    </w:rPr>
  </w:style>
  <w:style w:type="paragraph" w:styleId="Heading1">
    <w:name w:val="heading 1"/>
    <w:basedOn w:val="Normal"/>
    <w:next w:val="Normal"/>
    <w:link w:val="Heading1Char"/>
    <w:uiPriority w:val="9"/>
    <w:qFormat/>
    <w:rsid w:val="00C36C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6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36CD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36CD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C36CDD"/>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C36CD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36CD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36C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6C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2A8A"/>
  </w:style>
  <w:style w:type="paragraph" w:customStyle="1" w:styleId="OPCParaBase">
    <w:name w:val="OPCParaBase"/>
    <w:qFormat/>
    <w:rsid w:val="00132A8A"/>
    <w:pPr>
      <w:spacing w:line="260" w:lineRule="atLeast"/>
    </w:pPr>
    <w:rPr>
      <w:rFonts w:eastAsia="Times New Roman" w:cs="Times New Roman"/>
      <w:sz w:val="22"/>
      <w:lang w:eastAsia="en-AU"/>
    </w:rPr>
  </w:style>
  <w:style w:type="paragraph" w:customStyle="1" w:styleId="ShortT">
    <w:name w:val="ShortT"/>
    <w:basedOn w:val="OPCParaBase"/>
    <w:next w:val="Normal"/>
    <w:qFormat/>
    <w:rsid w:val="00132A8A"/>
    <w:pPr>
      <w:spacing w:line="240" w:lineRule="auto"/>
    </w:pPr>
    <w:rPr>
      <w:b/>
      <w:sz w:val="40"/>
    </w:rPr>
  </w:style>
  <w:style w:type="paragraph" w:customStyle="1" w:styleId="ActHead1">
    <w:name w:val="ActHead 1"/>
    <w:aliases w:val="c"/>
    <w:basedOn w:val="OPCParaBase"/>
    <w:next w:val="Normal"/>
    <w:qFormat/>
    <w:rsid w:val="00132A8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2A8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2A8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2A8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2A8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2A8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2A8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2A8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2A8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2A8A"/>
  </w:style>
  <w:style w:type="paragraph" w:customStyle="1" w:styleId="Blocks">
    <w:name w:val="Blocks"/>
    <w:aliases w:val="bb"/>
    <w:basedOn w:val="OPCParaBase"/>
    <w:qFormat/>
    <w:rsid w:val="00132A8A"/>
    <w:pPr>
      <w:spacing w:line="240" w:lineRule="auto"/>
    </w:pPr>
    <w:rPr>
      <w:sz w:val="24"/>
    </w:rPr>
  </w:style>
  <w:style w:type="paragraph" w:customStyle="1" w:styleId="BoxText">
    <w:name w:val="BoxText"/>
    <w:aliases w:val="bt"/>
    <w:basedOn w:val="OPCParaBase"/>
    <w:qFormat/>
    <w:rsid w:val="00132A8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2A8A"/>
    <w:rPr>
      <w:b/>
    </w:rPr>
  </w:style>
  <w:style w:type="paragraph" w:customStyle="1" w:styleId="BoxHeadItalic">
    <w:name w:val="BoxHeadItalic"/>
    <w:aliases w:val="bhi"/>
    <w:basedOn w:val="BoxText"/>
    <w:next w:val="BoxStep"/>
    <w:qFormat/>
    <w:rsid w:val="00132A8A"/>
    <w:rPr>
      <w:i/>
    </w:rPr>
  </w:style>
  <w:style w:type="paragraph" w:customStyle="1" w:styleId="BoxList">
    <w:name w:val="BoxList"/>
    <w:aliases w:val="bl"/>
    <w:basedOn w:val="BoxText"/>
    <w:qFormat/>
    <w:rsid w:val="00132A8A"/>
    <w:pPr>
      <w:ind w:left="1559" w:hanging="425"/>
    </w:pPr>
  </w:style>
  <w:style w:type="paragraph" w:customStyle="1" w:styleId="BoxNote">
    <w:name w:val="BoxNote"/>
    <w:aliases w:val="bn"/>
    <w:basedOn w:val="BoxText"/>
    <w:qFormat/>
    <w:rsid w:val="00132A8A"/>
    <w:pPr>
      <w:tabs>
        <w:tab w:val="left" w:pos="1985"/>
      </w:tabs>
      <w:spacing w:before="122" w:line="198" w:lineRule="exact"/>
      <w:ind w:left="2948" w:hanging="1814"/>
    </w:pPr>
    <w:rPr>
      <w:sz w:val="18"/>
    </w:rPr>
  </w:style>
  <w:style w:type="paragraph" w:customStyle="1" w:styleId="BoxPara">
    <w:name w:val="BoxPara"/>
    <w:aliases w:val="bp"/>
    <w:basedOn w:val="BoxText"/>
    <w:qFormat/>
    <w:rsid w:val="00132A8A"/>
    <w:pPr>
      <w:tabs>
        <w:tab w:val="right" w:pos="2268"/>
      </w:tabs>
      <w:ind w:left="2552" w:hanging="1418"/>
    </w:pPr>
  </w:style>
  <w:style w:type="paragraph" w:customStyle="1" w:styleId="BoxStep">
    <w:name w:val="BoxStep"/>
    <w:aliases w:val="bs"/>
    <w:basedOn w:val="BoxText"/>
    <w:qFormat/>
    <w:rsid w:val="00132A8A"/>
    <w:pPr>
      <w:ind w:left="1985" w:hanging="851"/>
    </w:pPr>
  </w:style>
  <w:style w:type="character" w:customStyle="1" w:styleId="CharAmPartNo">
    <w:name w:val="CharAmPartNo"/>
    <w:basedOn w:val="OPCCharBase"/>
    <w:qFormat/>
    <w:rsid w:val="00132A8A"/>
  </w:style>
  <w:style w:type="character" w:customStyle="1" w:styleId="CharAmPartText">
    <w:name w:val="CharAmPartText"/>
    <w:basedOn w:val="OPCCharBase"/>
    <w:qFormat/>
    <w:rsid w:val="00132A8A"/>
  </w:style>
  <w:style w:type="character" w:customStyle="1" w:styleId="CharAmSchNo">
    <w:name w:val="CharAmSchNo"/>
    <w:basedOn w:val="OPCCharBase"/>
    <w:qFormat/>
    <w:rsid w:val="00132A8A"/>
  </w:style>
  <w:style w:type="character" w:customStyle="1" w:styleId="CharAmSchText">
    <w:name w:val="CharAmSchText"/>
    <w:basedOn w:val="OPCCharBase"/>
    <w:qFormat/>
    <w:rsid w:val="00132A8A"/>
  </w:style>
  <w:style w:type="character" w:customStyle="1" w:styleId="CharBoldItalic">
    <w:name w:val="CharBoldItalic"/>
    <w:basedOn w:val="OPCCharBase"/>
    <w:uiPriority w:val="1"/>
    <w:qFormat/>
    <w:rsid w:val="00132A8A"/>
    <w:rPr>
      <w:b/>
      <w:i/>
    </w:rPr>
  </w:style>
  <w:style w:type="character" w:customStyle="1" w:styleId="CharChapNo">
    <w:name w:val="CharChapNo"/>
    <w:basedOn w:val="OPCCharBase"/>
    <w:uiPriority w:val="1"/>
    <w:qFormat/>
    <w:rsid w:val="00132A8A"/>
  </w:style>
  <w:style w:type="character" w:customStyle="1" w:styleId="CharChapText">
    <w:name w:val="CharChapText"/>
    <w:basedOn w:val="OPCCharBase"/>
    <w:uiPriority w:val="1"/>
    <w:qFormat/>
    <w:rsid w:val="00132A8A"/>
  </w:style>
  <w:style w:type="character" w:customStyle="1" w:styleId="CharDivNo">
    <w:name w:val="CharDivNo"/>
    <w:basedOn w:val="OPCCharBase"/>
    <w:uiPriority w:val="1"/>
    <w:qFormat/>
    <w:rsid w:val="00132A8A"/>
  </w:style>
  <w:style w:type="character" w:customStyle="1" w:styleId="CharDivText">
    <w:name w:val="CharDivText"/>
    <w:basedOn w:val="OPCCharBase"/>
    <w:uiPriority w:val="1"/>
    <w:qFormat/>
    <w:rsid w:val="00132A8A"/>
  </w:style>
  <w:style w:type="character" w:customStyle="1" w:styleId="CharItalic">
    <w:name w:val="CharItalic"/>
    <w:basedOn w:val="OPCCharBase"/>
    <w:uiPriority w:val="1"/>
    <w:qFormat/>
    <w:rsid w:val="00132A8A"/>
    <w:rPr>
      <w:i/>
    </w:rPr>
  </w:style>
  <w:style w:type="character" w:customStyle="1" w:styleId="CharPartNo">
    <w:name w:val="CharPartNo"/>
    <w:basedOn w:val="OPCCharBase"/>
    <w:uiPriority w:val="1"/>
    <w:qFormat/>
    <w:rsid w:val="00132A8A"/>
  </w:style>
  <w:style w:type="character" w:customStyle="1" w:styleId="CharPartText">
    <w:name w:val="CharPartText"/>
    <w:basedOn w:val="OPCCharBase"/>
    <w:uiPriority w:val="1"/>
    <w:qFormat/>
    <w:rsid w:val="00132A8A"/>
  </w:style>
  <w:style w:type="character" w:customStyle="1" w:styleId="CharSectno">
    <w:name w:val="CharSectno"/>
    <w:basedOn w:val="OPCCharBase"/>
    <w:qFormat/>
    <w:rsid w:val="00132A8A"/>
  </w:style>
  <w:style w:type="character" w:customStyle="1" w:styleId="CharSubdNo">
    <w:name w:val="CharSubdNo"/>
    <w:basedOn w:val="OPCCharBase"/>
    <w:uiPriority w:val="1"/>
    <w:qFormat/>
    <w:rsid w:val="00132A8A"/>
  </w:style>
  <w:style w:type="character" w:customStyle="1" w:styleId="CharSubdText">
    <w:name w:val="CharSubdText"/>
    <w:basedOn w:val="OPCCharBase"/>
    <w:uiPriority w:val="1"/>
    <w:qFormat/>
    <w:rsid w:val="00132A8A"/>
  </w:style>
  <w:style w:type="paragraph" w:customStyle="1" w:styleId="CTA--">
    <w:name w:val="CTA --"/>
    <w:basedOn w:val="OPCParaBase"/>
    <w:next w:val="Normal"/>
    <w:rsid w:val="00132A8A"/>
    <w:pPr>
      <w:spacing w:before="60" w:line="240" w:lineRule="atLeast"/>
      <w:ind w:left="142" w:hanging="142"/>
    </w:pPr>
    <w:rPr>
      <w:sz w:val="20"/>
    </w:rPr>
  </w:style>
  <w:style w:type="paragraph" w:customStyle="1" w:styleId="CTA-">
    <w:name w:val="CTA -"/>
    <w:basedOn w:val="OPCParaBase"/>
    <w:rsid w:val="00132A8A"/>
    <w:pPr>
      <w:spacing w:before="60" w:line="240" w:lineRule="atLeast"/>
      <w:ind w:left="85" w:hanging="85"/>
    </w:pPr>
    <w:rPr>
      <w:sz w:val="20"/>
    </w:rPr>
  </w:style>
  <w:style w:type="paragraph" w:customStyle="1" w:styleId="CTA---">
    <w:name w:val="CTA ---"/>
    <w:basedOn w:val="OPCParaBase"/>
    <w:next w:val="Normal"/>
    <w:rsid w:val="00132A8A"/>
    <w:pPr>
      <w:spacing w:before="60" w:line="240" w:lineRule="atLeast"/>
      <w:ind w:left="198" w:hanging="198"/>
    </w:pPr>
    <w:rPr>
      <w:sz w:val="20"/>
    </w:rPr>
  </w:style>
  <w:style w:type="paragraph" w:customStyle="1" w:styleId="CTA----">
    <w:name w:val="CTA ----"/>
    <w:basedOn w:val="OPCParaBase"/>
    <w:next w:val="Normal"/>
    <w:rsid w:val="00132A8A"/>
    <w:pPr>
      <w:spacing w:before="60" w:line="240" w:lineRule="atLeast"/>
      <w:ind w:left="255" w:hanging="255"/>
    </w:pPr>
    <w:rPr>
      <w:sz w:val="20"/>
    </w:rPr>
  </w:style>
  <w:style w:type="paragraph" w:customStyle="1" w:styleId="CTA1a">
    <w:name w:val="CTA 1(a)"/>
    <w:basedOn w:val="OPCParaBase"/>
    <w:rsid w:val="00132A8A"/>
    <w:pPr>
      <w:tabs>
        <w:tab w:val="right" w:pos="414"/>
      </w:tabs>
      <w:spacing w:before="40" w:line="240" w:lineRule="atLeast"/>
      <w:ind w:left="675" w:hanging="675"/>
    </w:pPr>
    <w:rPr>
      <w:sz w:val="20"/>
    </w:rPr>
  </w:style>
  <w:style w:type="paragraph" w:customStyle="1" w:styleId="CTA1ai">
    <w:name w:val="CTA 1(a)(i)"/>
    <w:basedOn w:val="OPCParaBase"/>
    <w:rsid w:val="00132A8A"/>
    <w:pPr>
      <w:tabs>
        <w:tab w:val="right" w:pos="1004"/>
      </w:tabs>
      <w:spacing w:before="40" w:line="240" w:lineRule="atLeast"/>
      <w:ind w:left="1253" w:hanging="1253"/>
    </w:pPr>
    <w:rPr>
      <w:sz w:val="20"/>
    </w:rPr>
  </w:style>
  <w:style w:type="paragraph" w:customStyle="1" w:styleId="CTA2a">
    <w:name w:val="CTA 2(a)"/>
    <w:basedOn w:val="OPCParaBase"/>
    <w:rsid w:val="00132A8A"/>
    <w:pPr>
      <w:tabs>
        <w:tab w:val="right" w:pos="482"/>
      </w:tabs>
      <w:spacing w:before="40" w:line="240" w:lineRule="atLeast"/>
      <w:ind w:left="748" w:hanging="748"/>
    </w:pPr>
    <w:rPr>
      <w:sz w:val="20"/>
    </w:rPr>
  </w:style>
  <w:style w:type="paragraph" w:customStyle="1" w:styleId="CTA2ai">
    <w:name w:val="CTA 2(a)(i)"/>
    <w:basedOn w:val="OPCParaBase"/>
    <w:rsid w:val="00132A8A"/>
    <w:pPr>
      <w:tabs>
        <w:tab w:val="right" w:pos="1089"/>
      </w:tabs>
      <w:spacing w:before="40" w:line="240" w:lineRule="atLeast"/>
      <w:ind w:left="1327" w:hanging="1327"/>
    </w:pPr>
    <w:rPr>
      <w:sz w:val="20"/>
    </w:rPr>
  </w:style>
  <w:style w:type="paragraph" w:customStyle="1" w:styleId="CTA3a">
    <w:name w:val="CTA 3(a)"/>
    <w:basedOn w:val="OPCParaBase"/>
    <w:rsid w:val="00132A8A"/>
    <w:pPr>
      <w:tabs>
        <w:tab w:val="right" w:pos="556"/>
      </w:tabs>
      <w:spacing w:before="40" w:line="240" w:lineRule="atLeast"/>
      <w:ind w:left="805" w:hanging="805"/>
    </w:pPr>
    <w:rPr>
      <w:sz w:val="20"/>
    </w:rPr>
  </w:style>
  <w:style w:type="paragraph" w:customStyle="1" w:styleId="CTA3ai">
    <w:name w:val="CTA 3(a)(i)"/>
    <w:basedOn w:val="OPCParaBase"/>
    <w:rsid w:val="00132A8A"/>
    <w:pPr>
      <w:tabs>
        <w:tab w:val="right" w:pos="1140"/>
      </w:tabs>
      <w:spacing w:before="40" w:line="240" w:lineRule="atLeast"/>
      <w:ind w:left="1361" w:hanging="1361"/>
    </w:pPr>
    <w:rPr>
      <w:sz w:val="20"/>
    </w:rPr>
  </w:style>
  <w:style w:type="paragraph" w:customStyle="1" w:styleId="CTA4a">
    <w:name w:val="CTA 4(a)"/>
    <w:basedOn w:val="OPCParaBase"/>
    <w:rsid w:val="00132A8A"/>
    <w:pPr>
      <w:tabs>
        <w:tab w:val="right" w:pos="624"/>
      </w:tabs>
      <w:spacing w:before="40" w:line="240" w:lineRule="atLeast"/>
      <w:ind w:left="873" w:hanging="873"/>
    </w:pPr>
    <w:rPr>
      <w:sz w:val="20"/>
    </w:rPr>
  </w:style>
  <w:style w:type="paragraph" w:customStyle="1" w:styleId="CTA4ai">
    <w:name w:val="CTA 4(a)(i)"/>
    <w:basedOn w:val="OPCParaBase"/>
    <w:rsid w:val="00132A8A"/>
    <w:pPr>
      <w:tabs>
        <w:tab w:val="right" w:pos="1213"/>
      </w:tabs>
      <w:spacing w:before="40" w:line="240" w:lineRule="atLeast"/>
      <w:ind w:left="1452" w:hanging="1452"/>
    </w:pPr>
    <w:rPr>
      <w:sz w:val="20"/>
    </w:rPr>
  </w:style>
  <w:style w:type="paragraph" w:customStyle="1" w:styleId="CTACAPS">
    <w:name w:val="CTA CAPS"/>
    <w:basedOn w:val="OPCParaBase"/>
    <w:rsid w:val="00132A8A"/>
    <w:pPr>
      <w:spacing w:before="60" w:line="240" w:lineRule="atLeast"/>
    </w:pPr>
    <w:rPr>
      <w:sz w:val="20"/>
    </w:rPr>
  </w:style>
  <w:style w:type="paragraph" w:customStyle="1" w:styleId="CTAright">
    <w:name w:val="CTA right"/>
    <w:basedOn w:val="OPCParaBase"/>
    <w:rsid w:val="00132A8A"/>
    <w:pPr>
      <w:spacing w:before="60" w:line="240" w:lineRule="auto"/>
      <w:jc w:val="right"/>
    </w:pPr>
    <w:rPr>
      <w:sz w:val="20"/>
    </w:rPr>
  </w:style>
  <w:style w:type="paragraph" w:customStyle="1" w:styleId="subsection">
    <w:name w:val="subsection"/>
    <w:aliases w:val="ss"/>
    <w:basedOn w:val="OPCParaBase"/>
    <w:link w:val="subsectionChar"/>
    <w:rsid w:val="00132A8A"/>
    <w:pPr>
      <w:tabs>
        <w:tab w:val="right" w:pos="1021"/>
      </w:tabs>
      <w:spacing w:before="180" w:line="240" w:lineRule="auto"/>
      <w:ind w:left="1134" w:hanging="1134"/>
    </w:pPr>
  </w:style>
  <w:style w:type="paragraph" w:customStyle="1" w:styleId="Definition">
    <w:name w:val="Definition"/>
    <w:aliases w:val="dd"/>
    <w:basedOn w:val="OPCParaBase"/>
    <w:rsid w:val="00132A8A"/>
    <w:pPr>
      <w:spacing w:before="180" w:line="240" w:lineRule="auto"/>
      <w:ind w:left="1134"/>
    </w:pPr>
  </w:style>
  <w:style w:type="paragraph" w:customStyle="1" w:styleId="ETAsubitem">
    <w:name w:val="ETA(subitem)"/>
    <w:basedOn w:val="OPCParaBase"/>
    <w:rsid w:val="00132A8A"/>
    <w:pPr>
      <w:tabs>
        <w:tab w:val="right" w:pos="340"/>
      </w:tabs>
      <w:spacing w:before="60" w:line="240" w:lineRule="auto"/>
      <w:ind w:left="454" w:hanging="454"/>
    </w:pPr>
    <w:rPr>
      <w:sz w:val="20"/>
    </w:rPr>
  </w:style>
  <w:style w:type="paragraph" w:customStyle="1" w:styleId="ETApara">
    <w:name w:val="ETA(para)"/>
    <w:basedOn w:val="OPCParaBase"/>
    <w:rsid w:val="00132A8A"/>
    <w:pPr>
      <w:tabs>
        <w:tab w:val="right" w:pos="754"/>
      </w:tabs>
      <w:spacing w:before="60" w:line="240" w:lineRule="auto"/>
      <w:ind w:left="828" w:hanging="828"/>
    </w:pPr>
    <w:rPr>
      <w:sz w:val="20"/>
    </w:rPr>
  </w:style>
  <w:style w:type="paragraph" w:customStyle="1" w:styleId="ETAsubpara">
    <w:name w:val="ETA(subpara)"/>
    <w:basedOn w:val="OPCParaBase"/>
    <w:rsid w:val="00132A8A"/>
    <w:pPr>
      <w:tabs>
        <w:tab w:val="right" w:pos="1083"/>
      </w:tabs>
      <w:spacing w:before="60" w:line="240" w:lineRule="auto"/>
      <w:ind w:left="1191" w:hanging="1191"/>
    </w:pPr>
    <w:rPr>
      <w:sz w:val="20"/>
    </w:rPr>
  </w:style>
  <w:style w:type="paragraph" w:customStyle="1" w:styleId="ETAsub-subpara">
    <w:name w:val="ETA(sub-subpara)"/>
    <w:basedOn w:val="OPCParaBase"/>
    <w:rsid w:val="00132A8A"/>
    <w:pPr>
      <w:tabs>
        <w:tab w:val="right" w:pos="1412"/>
      </w:tabs>
      <w:spacing w:before="60" w:line="240" w:lineRule="auto"/>
      <w:ind w:left="1525" w:hanging="1525"/>
    </w:pPr>
    <w:rPr>
      <w:sz w:val="20"/>
    </w:rPr>
  </w:style>
  <w:style w:type="paragraph" w:customStyle="1" w:styleId="Formula">
    <w:name w:val="Formula"/>
    <w:basedOn w:val="OPCParaBase"/>
    <w:rsid w:val="00132A8A"/>
    <w:pPr>
      <w:spacing w:line="240" w:lineRule="auto"/>
      <w:ind w:left="1134"/>
    </w:pPr>
    <w:rPr>
      <w:sz w:val="20"/>
    </w:rPr>
  </w:style>
  <w:style w:type="paragraph" w:styleId="Header">
    <w:name w:val="header"/>
    <w:basedOn w:val="OPCParaBase"/>
    <w:link w:val="HeaderChar"/>
    <w:unhideWhenUsed/>
    <w:rsid w:val="00132A8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2A8A"/>
    <w:rPr>
      <w:rFonts w:eastAsia="Times New Roman" w:cs="Times New Roman"/>
      <w:sz w:val="16"/>
      <w:lang w:eastAsia="en-AU"/>
    </w:rPr>
  </w:style>
  <w:style w:type="paragraph" w:customStyle="1" w:styleId="House">
    <w:name w:val="House"/>
    <w:basedOn w:val="OPCParaBase"/>
    <w:rsid w:val="00132A8A"/>
    <w:pPr>
      <w:spacing w:line="240" w:lineRule="auto"/>
    </w:pPr>
    <w:rPr>
      <w:sz w:val="28"/>
    </w:rPr>
  </w:style>
  <w:style w:type="paragraph" w:customStyle="1" w:styleId="Item">
    <w:name w:val="Item"/>
    <w:aliases w:val="i"/>
    <w:basedOn w:val="OPCParaBase"/>
    <w:next w:val="ItemHead"/>
    <w:link w:val="ItemChar"/>
    <w:rsid w:val="00132A8A"/>
    <w:pPr>
      <w:keepLines/>
      <w:spacing w:before="80" w:line="240" w:lineRule="auto"/>
      <w:ind w:left="709"/>
    </w:pPr>
  </w:style>
  <w:style w:type="paragraph" w:customStyle="1" w:styleId="ItemHead">
    <w:name w:val="ItemHead"/>
    <w:aliases w:val="ih"/>
    <w:basedOn w:val="OPCParaBase"/>
    <w:next w:val="Item"/>
    <w:link w:val="ItemHeadChar"/>
    <w:rsid w:val="00132A8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2A8A"/>
    <w:pPr>
      <w:spacing w:line="240" w:lineRule="auto"/>
    </w:pPr>
    <w:rPr>
      <w:b/>
      <w:sz w:val="32"/>
    </w:rPr>
  </w:style>
  <w:style w:type="paragraph" w:customStyle="1" w:styleId="notedraft">
    <w:name w:val="note(draft)"/>
    <w:aliases w:val="nd"/>
    <w:basedOn w:val="OPCParaBase"/>
    <w:rsid w:val="00132A8A"/>
    <w:pPr>
      <w:spacing w:before="240" w:line="240" w:lineRule="auto"/>
      <w:ind w:left="284" w:hanging="284"/>
    </w:pPr>
    <w:rPr>
      <w:i/>
      <w:sz w:val="24"/>
    </w:rPr>
  </w:style>
  <w:style w:type="paragraph" w:customStyle="1" w:styleId="notemargin">
    <w:name w:val="note(margin)"/>
    <w:aliases w:val="nm"/>
    <w:basedOn w:val="OPCParaBase"/>
    <w:rsid w:val="00132A8A"/>
    <w:pPr>
      <w:tabs>
        <w:tab w:val="left" w:pos="709"/>
      </w:tabs>
      <w:spacing w:before="122" w:line="198" w:lineRule="exact"/>
      <w:ind w:left="709" w:hanging="709"/>
    </w:pPr>
    <w:rPr>
      <w:sz w:val="18"/>
    </w:rPr>
  </w:style>
  <w:style w:type="paragraph" w:customStyle="1" w:styleId="noteToPara">
    <w:name w:val="noteToPara"/>
    <w:aliases w:val="ntp"/>
    <w:basedOn w:val="OPCParaBase"/>
    <w:rsid w:val="00132A8A"/>
    <w:pPr>
      <w:spacing w:before="122" w:line="198" w:lineRule="exact"/>
      <w:ind w:left="2353" w:hanging="709"/>
    </w:pPr>
    <w:rPr>
      <w:sz w:val="18"/>
    </w:rPr>
  </w:style>
  <w:style w:type="paragraph" w:customStyle="1" w:styleId="noteParlAmend">
    <w:name w:val="note(ParlAmend)"/>
    <w:aliases w:val="npp"/>
    <w:basedOn w:val="OPCParaBase"/>
    <w:next w:val="ParlAmend"/>
    <w:rsid w:val="00132A8A"/>
    <w:pPr>
      <w:spacing w:line="240" w:lineRule="auto"/>
      <w:jc w:val="right"/>
    </w:pPr>
    <w:rPr>
      <w:rFonts w:ascii="Arial" w:hAnsi="Arial"/>
      <w:b/>
      <w:i/>
    </w:rPr>
  </w:style>
  <w:style w:type="paragraph" w:customStyle="1" w:styleId="Page1">
    <w:name w:val="Page1"/>
    <w:basedOn w:val="OPCParaBase"/>
    <w:rsid w:val="00132A8A"/>
    <w:pPr>
      <w:spacing w:before="5600" w:line="240" w:lineRule="auto"/>
    </w:pPr>
    <w:rPr>
      <w:b/>
      <w:sz w:val="32"/>
    </w:rPr>
  </w:style>
  <w:style w:type="paragraph" w:customStyle="1" w:styleId="PageBreak">
    <w:name w:val="PageBreak"/>
    <w:aliases w:val="pb"/>
    <w:basedOn w:val="OPCParaBase"/>
    <w:rsid w:val="00132A8A"/>
    <w:pPr>
      <w:spacing w:line="240" w:lineRule="auto"/>
    </w:pPr>
    <w:rPr>
      <w:sz w:val="20"/>
    </w:rPr>
  </w:style>
  <w:style w:type="paragraph" w:customStyle="1" w:styleId="paragraphsub">
    <w:name w:val="paragraph(sub)"/>
    <w:aliases w:val="aa"/>
    <w:basedOn w:val="OPCParaBase"/>
    <w:link w:val="paragraphsubChar"/>
    <w:rsid w:val="00132A8A"/>
    <w:pPr>
      <w:tabs>
        <w:tab w:val="right" w:pos="1985"/>
      </w:tabs>
      <w:spacing w:before="40" w:line="240" w:lineRule="auto"/>
      <w:ind w:left="2098" w:hanging="2098"/>
    </w:pPr>
  </w:style>
  <w:style w:type="paragraph" w:customStyle="1" w:styleId="paragraphsub-sub">
    <w:name w:val="paragraph(sub-sub)"/>
    <w:aliases w:val="aaa"/>
    <w:basedOn w:val="OPCParaBase"/>
    <w:rsid w:val="00132A8A"/>
    <w:pPr>
      <w:tabs>
        <w:tab w:val="right" w:pos="2722"/>
      </w:tabs>
      <w:spacing w:before="40" w:line="240" w:lineRule="auto"/>
      <w:ind w:left="2835" w:hanging="2835"/>
    </w:pPr>
  </w:style>
  <w:style w:type="paragraph" w:customStyle="1" w:styleId="paragraph">
    <w:name w:val="paragraph"/>
    <w:aliases w:val="a"/>
    <w:basedOn w:val="OPCParaBase"/>
    <w:link w:val="paragraphChar"/>
    <w:rsid w:val="00132A8A"/>
    <w:pPr>
      <w:tabs>
        <w:tab w:val="right" w:pos="1531"/>
      </w:tabs>
      <w:spacing w:before="40" w:line="240" w:lineRule="auto"/>
      <w:ind w:left="1644" w:hanging="1644"/>
    </w:pPr>
  </w:style>
  <w:style w:type="paragraph" w:customStyle="1" w:styleId="ParlAmend">
    <w:name w:val="ParlAmend"/>
    <w:aliases w:val="pp"/>
    <w:basedOn w:val="OPCParaBase"/>
    <w:rsid w:val="00132A8A"/>
    <w:pPr>
      <w:spacing w:before="240" w:line="240" w:lineRule="atLeast"/>
      <w:ind w:hanging="567"/>
    </w:pPr>
    <w:rPr>
      <w:sz w:val="24"/>
    </w:rPr>
  </w:style>
  <w:style w:type="paragraph" w:customStyle="1" w:styleId="Penalty">
    <w:name w:val="Penalty"/>
    <w:basedOn w:val="OPCParaBase"/>
    <w:rsid w:val="00132A8A"/>
    <w:pPr>
      <w:tabs>
        <w:tab w:val="left" w:pos="2977"/>
      </w:tabs>
      <w:spacing w:before="180" w:line="240" w:lineRule="auto"/>
      <w:ind w:left="1985" w:hanging="851"/>
    </w:pPr>
  </w:style>
  <w:style w:type="paragraph" w:customStyle="1" w:styleId="Portfolio">
    <w:name w:val="Portfolio"/>
    <w:basedOn w:val="OPCParaBase"/>
    <w:rsid w:val="00132A8A"/>
    <w:pPr>
      <w:spacing w:line="240" w:lineRule="auto"/>
    </w:pPr>
    <w:rPr>
      <w:i/>
      <w:sz w:val="20"/>
    </w:rPr>
  </w:style>
  <w:style w:type="paragraph" w:customStyle="1" w:styleId="Preamble">
    <w:name w:val="Preamble"/>
    <w:basedOn w:val="OPCParaBase"/>
    <w:next w:val="Normal"/>
    <w:rsid w:val="00132A8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2A8A"/>
    <w:pPr>
      <w:spacing w:line="240" w:lineRule="auto"/>
    </w:pPr>
    <w:rPr>
      <w:i/>
      <w:sz w:val="20"/>
    </w:rPr>
  </w:style>
  <w:style w:type="paragraph" w:customStyle="1" w:styleId="Session">
    <w:name w:val="Session"/>
    <w:basedOn w:val="OPCParaBase"/>
    <w:rsid w:val="00132A8A"/>
    <w:pPr>
      <w:spacing w:line="240" w:lineRule="auto"/>
    </w:pPr>
    <w:rPr>
      <w:sz w:val="28"/>
    </w:rPr>
  </w:style>
  <w:style w:type="paragraph" w:customStyle="1" w:styleId="Sponsor">
    <w:name w:val="Sponsor"/>
    <w:basedOn w:val="OPCParaBase"/>
    <w:rsid w:val="00132A8A"/>
    <w:pPr>
      <w:spacing w:line="240" w:lineRule="auto"/>
    </w:pPr>
    <w:rPr>
      <w:i/>
    </w:rPr>
  </w:style>
  <w:style w:type="paragraph" w:customStyle="1" w:styleId="Subitem">
    <w:name w:val="Subitem"/>
    <w:aliases w:val="iss"/>
    <w:basedOn w:val="OPCParaBase"/>
    <w:rsid w:val="00132A8A"/>
    <w:pPr>
      <w:spacing w:before="180" w:line="240" w:lineRule="auto"/>
      <w:ind w:left="709" w:hanging="709"/>
    </w:pPr>
  </w:style>
  <w:style w:type="paragraph" w:customStyle="1" w:styleId="SubitemHead">
    <w:name w:val="SubitemHead"/>
    <w:aliases w:val="issh"/>
    <w:basedOn w:val="OPCParaBase"/>
    <w:rsid w:val="00132A8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2A8A"/>
    <w:pPr>
      <w:spacing w:before="40" w:line="240" w:lineRule="auto"/>
      <w:ind w:left="1134"/>
    </w:pPr>
  </w:style>
  <w:style w:type="paragraph" w:customStyle="1" w:styleId="SubsectionHead">
    <w:name w:val="SubsectionHead"/>
    <w:aliases w:val="ssh"/>
    <w:basedOn w:val="OPCParaBase"/>
    <w:next w:val="subsection"/>
    <w:rsid w:val="00132A8A"/>
    <w:pPr>
      <w:keepNext/>
      <w:keepLines/>
      <w:spacing w:before="240" w:line="240" w:lineRule="auto"/>
      <w:ind w:left="1134"/>
    </w:pPr>
    <w:rPr>
      <w:i/>
    </w:rPr>
  </w:style>
  <w:style w:type="paragraph" w:customStyle="1" w:styleId="Tablea">
    <w:name w:val="Table(a)"/>
    <w:aliases w:val="ta"/>
    <w:basedOn w:val="OPCParaBase"/>
    <w:rsid w:val="00132A8A"/>
    <w:pPr>
      <w:spacing w:before="60" w:line="240" w:lineRule="auto"/>
      <w:ind w:left="284" w:hanging="284"/>
    </w:pPr>
    <w:rPr>
      <w:sz w:val="20"/>
    </w:rPr>
  </w:style>
  <w:style w:type="paragraph" w:customStyle="1" w:styleId="TableAA">
    <w:name w:val="Table(AA)"/>
    <w:aliases w:val="taaa"/>
    <w:basedOn w:val="OPCParaBase"/>
    <w:rsid w:val="00132A8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2A8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2A8A"/>
    <w:pPr>
      <w:spacing w:before="60" w:line="240" w:lineRule="atLeast"/>
    </w:pPr>
    <w:rPr>
      <w:sz w:val="20"/>
    </w:rPr>
  </w:style>
  <w:style w:type="paragraph" w:customStyle="1" w:styleId="TLPBoxTextnote">
    <w:name w:val="TLPBoxText(note"/>
    <w:aliases w:val="right)"/>
    <w:basedOn w:val="OPCParaBase"/>
    <w:rsid w:val="00132A8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2A8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2A8A"/>
    <w:pPr>
      <w:spacing w:before="122" w:line="198" w:lineRule="exact"/>
      <w:ind w:left="1985" w:hanging="851"/>
      <w:jc w:val="right"/>
    </w:pPr>
    <w:rPr>
      <w:sz w:val="18"/>
    </w:rPr>
  </w:style>
  <w:style w:type="paragraph" w:customStyle="1" w:styleId="TLPTableBullet">
    <w:name w:val="TLPTableBullet"/>
    <w:aliases w:val="ttb"/>
    <w:basedOn w:val="OPCParaBase"/>
    <w:rsid w:val="00132A8A"/>
    <w:pPr>
      <w:spacing w:line="240" w:lineRule="exact"/>
      <w:ind w:left="284" w:hanging="284"/>
    </w:pPr>
    <w:rPr>
      <w:sz w:val="20"/>
    </w:rPr>
  </w:style>
  <w:style w:type="paragraph" w:styleId="TOC1">
    <w:name w:val="toc 1"/>
    <w:basedOn w:val="OPCParaBase"/>
    <w:next w:val="Normal"/>
    <w:uiPriority w:val="39"/>
    <w:semiHidden/>
    <w:unhideWhenUsed/>
    <w:rsid w:val="00132A8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2A8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2A8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2A8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2A8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2A8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2A8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2A8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2A8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2A8A"/>
    <w:pPr>
      <w:keepLines/>
      <w:spacing w:before="240" w:after="120" w:line="240" w:lineRule="auto"/>
      <w:ind w:left="794"/>
    </w:pPr>
    <w:rPr>
      <w:b/>
      <w:kern w:val="28"/>
      <w:sz w:val="20"/>
    </w:rPr>
  </w:style>
  <w:style w:type="paragraph" w:customStyle="1" w:styleId="TofSectsHeading">
    <w:name w:val="TofSects(Heading)"/>
    <w:basedOn w:val="OPCParaBase"/>
    <w:rsid w:val="00132A8A"/>
    <w:pPr>
      <w:spacing w:before="240" w:after="120" w:line="240" w:lineRule="auto"/>
    </w:pPr>
    <w:rPr>
      <w:b/>
      <w:sz w:val="24"/>
    </w:rPr>
  </w:style>
  <w:style w:type="paragraph" w:customStyle="1" w:styleId="TofSectsSection">
    <w:name w:val="TofSects(Section)"/>
    <w:basedOn w:val="OPCParaBase"/>
    <w:rsid w:val="00132A8A"/>
    <w:pPr>
      <w:keepLines/>
      <w:spacing w:before="40" w:line="240" w:lineRule="auto"/>
      <w:ind w:left="1588" w:hanging="794"/>
    </w:pPr>
    <w:rPr>
      <w:kern w:val="28"/>
      <w:sz w:val="18"/>
    </w:rPr>
  </w:style>
  <w:style w:type="paragraph" w:customStyle="1" w:styleId="TofSectsSubdiv">
    <w:name w:val="TofSects(Subdiv)"/>
    <w:basedOn w:val="OPCParaBase"/>
    <w:rsid w:val="00132A8A"/>
    <w:pPr>
      <w:keepLines/>
      <w:spacing w:before="80" w:line="240" w:lineRule="auto"/>
      <w:ind w:left="1588" w:hanging="794"/>
    </w:pPr>
    <w:rPr>
      <w:kern w:val="28"/>
    </w:rPr>
  </w:style>
  <w:style w:type="paragraph" w:customStyle="1" w:styleId="WRStyle">
    <w:name w:val="WR Style"/>
    <w:aliases w:val="WR"/>
    <w:basedOn w:val="OPCParaBase"/>
    <w:rsid w:val="00132A8A"/>
    <w:pPr>
      <w:spacing w:before="240" w:line="240" w:lineRule="auto"/>
      <w:ind w:left="284" w:hanging="284"/>
    </w:pPr>
    <w:rPr>
      <w:b/>
      <w:i/>
      <w:kern w:val="28"/>
      <w:sz w:val="24"/>
    </w:rPr>
  </w:style>
  <w:style w:type="paragraph" w:customStyle="1" w:styleId="notepara">
    <w:name w:val="note(para)"/>
    <w:aliases w:val="na"/>
    <w:basedOn w:val="OPCParaBase"/>
    <w:rsid w:val="00132A8A"/>
    <w:pPr>
      <w:spacing w:before="40" w:line="198" w:lineRule="exact"/>
      <w:ind w:left="2354" w:hanging="369"/>
    </w:pPr>
    <w:rPr>
      <w:sz w:val="18"/>
    </w:rPr>
  </w:style>
  <w:style w:type="paragraph" w:styleId="Footer">
    <w:name w:val="footer"/>
    <w:link w:val="FooterChar"/>
    <w:rsid w:val="00132A8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2A8A"/>
    <w:rPr>
      <w:rFonts w:eastAsia="Times New Roman" w:cs="Times New Roman"/>
      <w:sz w:val="22"/>
      <w:szCs w:val="24"/>
      <w:lang w:eastAsia="en-AU"/>
    </w:rPr>
  </w:style>
  <w:style w:type="character" w:styleId="LineNumber">
    <w:name w:val="line number"/>
    <w:basedOn w:val="OPCCharBase"/>
    <w:uiPriority w:val="99"/>
    <w:semiHidden/>
    <w:unhideWhenUsed/>
    <w:rsid w:val="00132A8A"/>
    <w:rPr>
      <w:sz w:val="16"/>
    </w:rPr>
  </w:style>
  <w:style w:type="table" w:customStyle="1" w:styleId="CFlag">
    <w:name w:val="CFlag"/>
    <w:basedOn w:val="TableNormal"/>
    <w:uiPriority w:val="99"/>
    <w:rsid w:val="00132A8A"/>
    <w:rPr>
      <w:rFonts w:eastAsia="Times New Roman" w:cs="Times New Roman"/>
      <w:lang w:eastAsia="en-AU"/>
    </w:rPr>
    <w:tblPr/>
  </w:style>
  <w:style w:type="paragraph" w:customStyle="1" w:styleId="NotesHeading1">
    <w:name w:val="NotesHeading 1"/>
    <w:basedOn w:val="OPCParaBase"/>
    <w:next w:val="Normal"/>
    <w:rsid w:val="00132A8A"/>
    <w:rPr>
      <w:b/>
      <w:sz w:val="28"/>
      <w:szCs w:val="28"/>
    </w:rPr>
  </w:style>
  <w:style w:type="paragraph" w:customStyle="1" w:styleId="NotesHeading2">
    <w:name w:val="NotesHeading 2"/>
    <w:basedOn w:val="OPCParaBase"/>
    <w:next w:val="Normal"/>
    <w:rsid w:val="00132A8A"/>
    <w:rPr>
      <w:b/>
      <w:sz w:val="28"/>
      <w:szCs w:val="28"/>
    </w:rPr>
  </w:style>
  <w:style w:type="paragraph" w:customStyle="1" w:styleId="SignCoverPageEnd">
    <w:name w:val="SignCoverPageEnd"/>
    <w:basedOn w:val="OPCParaBase"/>
    <w:next w:val="Normal"/>
    <w:rsid w:val="00132A8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2A8A"/>
    <w:pPr>
      <w:pBdr>
        <w:top w:val="single" w:sz="4" w:space="1" w:color="auto"/>
      </w:pBdr>
      <w:spacing w:before="360"/>
      <w:ind w:right="397"/>
      <w:jc w:val="both"/>
    </w:pPr>
  </w:style>
  <w:style w:type="paragraph" w:customStyle="1" w:styleId="Paragraphsub-sub-sub">
    <w:name w:val="Paragraph(sub-sub-sub)"/>
    <w:aliases w:val="aaaa"/>
    <w:basedOn w:val="OPCParaBase"/>
    <w:rsid w:val="00132A8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2A8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2A8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2A8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2A8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32A8A"/>
    <w:pPr>
      <w:spacing w:before="120"/>
    </w:pPr>
  </w:style>
  <w:style w:type="paragraph" w:customStyle="1" w:styleId="TableTextEndNotes">
    <w:name w:val="TableTextEndNotes"/>
    <w:aliases w:val="Tten"/>
    <w:basedOn w:val="Normal"/>
    <w:rsid w:val="00132A8A"/>
    <w:pPr>
      <w:spacing w:before="60" w:line="240" w:lineRule="auto"/>
    </w:pPr>
    <w:rPr>
      <w:rFonts w:cs="Arial"/>
      <w:sz w:val="20"/>
      <w:szCs w:val="22"/>
    </w:rPr>
  </w:style>
  <w:style w:type="paragraph" w:customStyle="1" w:styleId="TableHeading">
    <w:name w:val="TableHeading"/>
    <w:aliases w:val="th"/>
    <w:basedOn w:val="OPCParaBase"/>
    <w:next w:val="Tabletext"/>
    <w:rsid w:val="00132A8A"/>
    <w:pPr>
      <w:keepNext/>
      <w:spacing w:before="60" w:line="240" w:lineRule="atLeast"/>
    </w:pPr>
    <w:rPr>
      <w:b/>
      <w:sz w:val="20"/>
    </w:rPr>
  </w:style>
  <w:style w:type="paragraph" w:customStyle="1" w:styleId="NoteToSubpara">
    <w:name w:val="NoteToSubpara"/>
    <w:aliases w:val="nts"/>
    <w:basedOn w:val="OPCParaBase"/>
    <w:rsid w:val="00132A8A"/>
    <w:pPr>
      <w:spacing w:before="40" w:line="198" w:lineRule="exact"/>
      <w:ind w:left="2835" w:hanging="709"/>
    </w:pPr>
    <w:rPr>
      <w:sz w:val="18"/>
    </w:rPr>
  </w:style>
  <w:style w:type="paragraph" w:customStyle="1" w:styleId="ENoteTableHeading">
    <w:name w:val="ENoteTableHeading"/>
    <w:aliases w:val="enth"/>
    <w:basedOn w:val="OPCParaBase"/>
    <w:rsid w:val="00132A8A"/>
    <w:pPr>
      <w:keepNext/>
      <w:spacing w:before="60" w:line="240" w:lineRule="atLeast"/>
    </w:pPr>
    <w:rPr>
      <w:rFonts w:ascii="Arial" w:hAnsi="Arial"/>
      <w:b/>
      <w:sz w:val="16"/>
    </w:rPr>
  </w:style>
  <w:style w:type="paragraph" w:customStyle="1" w:styleId="ENoteTTi">
    <w:name w:val="ENoteTTi"/>
    <w:aliases w:val="entti"/>
    <w:basedOn w:val="OPCParaBase"/>
    <w:rsid w:val="00132A8A"/>
    <w:pPr>
      <w:keepNext/>
      <w:spacing w:before="60" w:line="240" w:lineRule="atLeast"/>
      <w:ind w:left="170"/>
    </w:pPr>
    <w:rPr>
      <w:sz w:val="16"/>
    </w:rPr>
  </w:style>
  <w:style w:type="paragraph" w:customStyle="1" w:styleId="ENotesHeading1">
    <w:name w:val="ENotesHeading 1"/>
    <w:aliases w:val="Enh1"/>
    <w:basedOn w:val="OPCParaBase"/>
    <w:next w:val="Normal"/>
    <w:rsid w:val="00132A8A"/>
    <w:pPr>
      <w:spacing w:before="120"/>
      <w:outlineLvl w:val="1"/>
    </w:pPr>
    <w:rPr>
      <w:b/>
      <w:sz w:val="28"/>
      <w:szCs w:val="28"/>
    </w:rPr>
  </w:style>
  <w:style w:type="paragraph" w:customStyle="1" w:styleId="ENotesHeading2">
    <w:name w:val="ENotesHeading 2"/>
    <w:aliases w:val="Enh2"/>
    <w:basedOn w:val="OPCParaBase"/>
    <w:next w:val="Normal"/>
    <w:rsid w:val="00132A8A"/>
    <w:pPr>
      <w:spacing w:before="120" w:after="120"/>
      <w:outlineLvl w:val="2"/>
    </w:pPr>
    <w:rPr>
      <w:b/>
      <w:sz w:val="24"/>
      <w:szCs w:val="28"/>
    </w:rPr>
  </w:style>
  <w:style w:type="paragraph" w:customStyle="1" w:styleId="ENoteTTIndentHeading">
    <w:name w:val="ENoteTTIndentHeading"/>
    <w:aliases w:val="enTTHi"/>
    <w:basedOn w:val="OPCParaBase"/>
    <w:rsid w:val="00132A8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2A8A"/>
    <w:pPr>
      <w:spacing w:before="60" w:line="240" w:lineRule="atLeast"/>
    </w:pPr>
    <w:rPr>
      <w:sz w:val="16"/>
    </w:rPr>
  </w:style>
  <w:style w:type="paragraph" w:customStyle="1" w:styleId="MadeunderText">
    <w:name w:val="MadeunderText"/>
    <w:basedOn w:val="OPCParaBase"/>
    <w:next w:val="Normal"/>
    <w:rsid w:val="00132A8A"/>
    <w:pPr>
      <w:spacing w:before="240"/>
    </w:pPr>
    <w:rPr>
      <w:sz w:val="24"/>
      <w:szCs w:val="24"/>
    </w:rPr>
  </w:style>
  <w:style w:type="paragraph" w:customStyle="1" w:styleId="ENotesHeading3">
    <w:name w:val="ENotesHeading 3"/>
    <w:aliases w:val="Enh3"/>
    <w:basedOn w:val="OPCParaBase"/>
    <w:next w:val="Normal"/>
    <w:rsid w:val="00132A8A"/>
    <w:pPr>
      <w:keepNext/>
      <w:spacing w:before="120" w:line="240" w:lineRule="auto"/>
      <w:outlineLvl w:val="4"/>
    </w:pPr>
    <w:rPr>
      <w:b/>
      <w:szCs w:val="24"/>
    </w:rPr>
  </w:style>
  <w:style w:type="paragraph" w:customStyle="1" w:styleId="SubPartCASA">
    <w:name w:val="SubPart(CASA)"/>
    <w:aliases w:val="csp"/>
    <w:basedOn w:val="OPCParaBase"/>
    <w:next w:val="ActHead3"/>
    <w:rsid w:val="00132A8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2A8A"/>
  </w:style>
  <w:style w:type="character" w:customStyle="1" w:styleId="CharSubPartNoCASA">
    <w:name w:val="CharSubPartNo(CASA)"/>
    <w:basedOn w:val="OPCCharBase"/>
    <w:uiPriority w:val="1"/>
    <w:rsid w:val="00132A8A"/>
  </w:style>
  <w:style w:type="paragraph" w:customStyle="1" w:styleId="ENoteTTIndentHeadingSub">
    <w:name w:val="ENoteTTIndentHeadingSub"/>
    <w:aliases w:val="enTTHis"/>
    <w:basedOn w:val="OPCParaBase"/>
    <w:rsid w:val="00132A8A"/>
    <w:pPr>
      <w:keepNext/>
      <w:spacing w:before="60" w:line="240" w:lineRule="atLeast"/>
      <w:ind w:left="340"/>
    </w:pPr>
    <w:rPr>
      <w:b/>
      <w:sz w:val="16"/>
    </w:rPr>
  </w:style>
  <w:style w:type="paragraph" w:customStyle="1" w:styleId="ENoteTTiSub">
    <w:name w:val="ENoteTTiSub"/>
    <w:aliases w:val="enttis"/>
    <w:basedOn w:val="OPCParaBase"/>
    <w:rsid w:val="00132A8A"/>
    <w:pPr>
      <w:keepNext/>
      <w:spacing w:before="60" w:line="240" w:lineRule="atLeast"/>
      <w:ind w:left="340"/>
    </w:pPr>
    <w:rPr>
      <w:sz w:val="16"/>
    </w:rPr>
  </w:style>
  <w:style w:type="paragraph" w:customStyle="1" w:styleId="SubDivisionMigration">
    <w:name w:val="SubDivisionMigration"/>
    <w:aliases w:val="sdm"/>
    <w:basedOn w:val="OPCParaBase"/>
    <w:rsid w:val="00132A8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2A8A"/>
    <w:pPr>
      <w:keepNext/>
      <w:keepLines/>
      <w:spacing w:before="240" w:line="240" w:lineRule="auto"/>
      <w:ind w:left="1134" w:hanging="1134"/>
    </w:pPr>
    <w:rPr>
      <w:b/>
      <w:sz w:val="28"/>
    </w:rPr>
  </w:style>
  <w:style w:type="table" w:styleId="TableGrid">
    <w:name w:val="Table Grid"/>
    <w:basedOn w:val="TableNormal"/>
    <w:uiPriority w:val="59"/>
    <w:rsid w:val="0013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32A8A"/>
    <w:pPr>
      <w:spacing w:before="122" w:line="240" w:lineRule="auto"/>
      <w:ind w:left="1985" w:hanging="851"/>
    </w:pPr>
    <w:rPr>
      <w:sz w:val="18"/>
    </w:rPr>
  </w:style>
  <w:style w:type="paragraph" w:customStyle="1" w:styleId="FreeForm">
    <w:name w:val="FreeForm"/>
    <w:rsid w:val="00132A8A"/>
    <w:rPr>
      <w:rFonts w:ascii="Arial" w:hAnsi="Arial"/>
      <w:sz w:val="22"/>
    </w:rPr>
  </w:style>
  <w:style w:type="paragraph" w:customStyle="1" w:styleId="SOText">
    <w:name w:val="SO Text"/>
    <w:aliases w:val="sot"/>
    <w:link w:val="SOTextChar"/>
    <w:rsid w:val="00132A8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2A8A"/>
    <w:rPr>
      <w:sz w:val="22"/>
    </w:rPr>
  </w:style>
  <w:style w:type="paragraph" w:customStyle="1" w:styleId="SOTextNote">
    <w:name w:val="SO TextNote"/>
    <w:aliases w:val="sont"/>
    <w:basedOn w:val="SOText"/>
    <w:qFormat/>
    <w:rsid w:val="00132A8A"/>
    <w:pPr>
      <w:spacing w:before="122" w:line="198" w:lineRule="exact"/>
      <w:ind w:left="1843" w:hanging="709"/>
    </w:pPr>
    <w:rPr>
      <w:sz w:val="18"/>
    </w:rPr>
  </w:style>
  <w:style w:type="paragraph" w:customStyle="1" w:styleId="SOPara">
    <w:name w:val="SO Para"/>
    <w:aliases w:val="soa"/>
    <w:basedOn w:val="SOText"/>
    <w:link w:val="SOParaChar"/>
    <w:qFormat/>
    <w:rsid w:val="00132A8A"/>
    <w:pPr>
      <w:tabs>
        <w:tab w:val="right" w:pos="1786"/>
      </w:tabs>
      <w:spacing w:before="40"/>
      <w:ind w:left="2070" w:hanging="936"/>
    </w:pPr>
  </w:style>
  <w:style w:type="character" w:customStyle="1" w:styleId="SOParaChar">
    <w:name w:val="SO Para Char"/>
    <w:aliases w:val="soa Char"/>
    <w:basedOn w:val="DefaultParagraphFont"/>
    <w:link w:val="SOPara"/>
    <w:rsid w:val="00132A8A"/>
    <w:rPr>
      <w:sz w:val="22"/>
    </w:rPr>
  </w:style>
  <w:style w:type="paragraph" w:customStyle="1" w:styleId="FileName">
    <w:name w:val="FileName"/>
    <w:basedOn w:val="Normal"/>
    <w:rsid w:val="00132A8A"/>
  </w:style>
  <w:style w:type="paragraph" w:customStyle="1" w:styleId="SOHeadBold">
    <w:name w:val="SO HeadBold"/>
    <w:aliases w:val="sohb"/>
    <w:basedOn w:val="SOText"/>
    <w:next w:val="SOText"/>
    <w:link w:val="SOHeadBoldChar"/>
    <w:qFormat/>
    <w:rsid w:val="00132A8A"/>
    <w:rPr>
      <w:b/>
    </w:rPr>
  </w:style>
  <w:style w:type="character" w:customStyle="1" w:styleId="SOHeadBoldChar">
    <w:name w:val="SO HeadBold Char"/>
    <w:aliases w:val="sohb Char"/>
    <w:basedOn w:val="DefaultParagraphFont"/>
    <w:link w:val="SOHeadBold"/>
    <w:rsid w:val="00132A8A"/>
    <w:rPr>
      <w:b/>
      <w:sz w:val="22"/>
    </w:rPr>
  </w:style>
  <w:style w:type="paragraph" w:customStyle="1" w:styleId="SOHeadItalic">
    <w:name w:val="SO HeadItalic"/>
    <w:aliases w:val="sohi"/>
    <w:basedOn w:val="SOText"/>
    <w:next w:val="SOText"/>
    <w:link w:val="SOHeadItalicChar"/>
    <w:qFormat/>
    <w:rsid w:val="00132A8A"/>
    <w:rPr>
      <w:i/>
    </w:rPr>
  </w:style>
  <w:style w:type="character" w:customStyle="1" w:styleId="SOHeadItalicChar">
    <w:name w:val="SO HeadItalic Char"/>
    <w:aliases w:val="sohi Char"/>
    <w:basedOn w:val="DefaultParagraphFont"/>
    <w:link w:val="SOHeadItalic"/>
    <w:rsid w:val="00132A8A"/>
    <w:rPr>
      <w:i/>
      <w:sz w:val="22"/>
    </w:rPr>
  </w:style>
  <w:style w:type="paragraph" w:customStyle="1" w:styleId="SOBullet">
    <w:name w:val="SO Bullet"/>
    <w:aliases w:val="sotb"/>
    <w:basedOn w:val="SOText"/>
    <w:link w:val="SOBulletChar"/>
    <w:qFormat/>
    <w:rsid w:val="00132A8A"/>
    <w:pPr>
      <w:ind w:left="1559" w:hanging="425"/>
    </w:pPr>
  </w:style>
  <w:style w:type="character" w:customStyle="1" w:styleId="SOBulletChar">
    <w:name w:val="SO Bullet Char"/>
    <w:aliases w:val="sotb Char"/>
    <w:basedOn w:val="DefaultParagraphFont"/>
    <w:link w:val="SOBullet"/>
    <w:rsid w:val="00132A8A"/>
    <w:rPr>
      <w:sz w:val="22"/>
    </w:rPr>
  </w:style>
  <w:style w:type="paragraph" w:customStyle="1" w:styleId="SOBulletNote">
    <w:name w:val="SO BulletNote"/>
    <w:aliases w:val="sonb"/>
    <w:basedOn w:val="SOTextNote"/>
    <w:link w:val="SOBulletNoteChar"/>
    <w:qFormat/>
    <w:rsid w:val="00132A8A"/>
    <w:pPr>
      <w:tabs>
        <w:tab w:val="left" w:pos="1560"/>
      </w:tabs>
      <w:ind w:left="2268" w:hanging="1134"/>
    </w:pPr>
  </w:style>
  <w:style w:type="character" w:customStyle="1" w:styleId="SOBulletNoteChar">
    <w:name w:val="SO BulletNote Char"/>
    <w:aliases w:val="sonb Char"/>
    <w:basedOn w:val="DefaultParagraphFont"/>
    <w:link w:val="SOBulletNote"/>
    <w:rsid w:val="00132A8A"/>
    <w:rPr>
      <w:sz w:val="18"/>
    </w:rPr>
  </w:style>
  <w:style w:type="paragraph" w:customStyle="1" w:styleId="SOText2">
    <w:name w:val="SO Text2"/>
    <w:aliases w:val="sot2"/>
    <w:basedOn w:val="Normal"/>
    <w:next w:val="SOText"/>
    <w:link w:val="SOText2Char"/>
    <w:rsid w:val="00132A8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2A8A"/>
    <w:rPr>
      <w:sz w:val="22"/>
    </w:rPr>
  </w:style>
  <w:style w:type="paragraph" w:customStyle="1" w:styleId="Transitional">
    <w:name w:val="Transitional"/>
    <w:aliases w:val="tr"/>
    <w:basedOn w:val="ItemHead"/>
    <w:next w:val="Item"/>
    <w:rsid w:val="00132A8A"/>
  </w:style>
  <w:style w:type="character" w:customStyle="1" w:styleId="subsectionChar">
    <w:name w:val="subsection Char"/>
    <w:aliases w:val="ss Char"/>
    <w:basedOn w:val="DefaultParagraphFont"/>
    <w:link w:val="subsection"/>
    <w:locked/>
    <w:rsid w:val="003E5455"/>
    <w:rPr>
      <w:rFonts w:eastAsia="Times New Roman" w:cs="Times New Roman"/>
      <w:sz w:val="22"/>
      <w:lang w:eastAsia="en-AU"/>
    </w:rPr>
  </w:style>
  <w:style w:type="character" w:customStyle="1" w:styleId="notetextChar">
    <w:name w:val="note(text) Char"/>
    <w:aliases w:val="n Char"/>
    <w:basedOn w:val="DefaultParagraphFont"/>
    <w:link w:val="notetext"/>
    <w:rsid w:val="003E5455"/>
    <w:rPr>
      <w:rFonts w:eastAsia="Times New Roman" w:cs="Times New Roman"/>
      <w:sz w:val="18"/>
      <w:lang w:eastAsia="en-AU"/>
    </w:rPr>
  </w:style>
  <w:style w:type="character" w:customStyle="1" w:styleId="paragraphChar">
    <w:name w:val="paragraph Char"/>
    <w:aliases w:val="a Char"/>
    <w:basedOn w:val="DefaultParagraphFont"/>
    <w:link w:val="paragraph"/>
    <w:locked/>
    <w:rsid w:val="003E5455"/>
    <w:rPr>
      <w:rFonts w:eastAsia="Times New Roman" w:cs="Times New Roman"/>
      <w:sz w:val="22"/>
      <w:lang w:eastAsia="en-AU"/>
    </w:rPr>
  </w:style>
  <w:style w:type="character" w:customStyle="1" w:styleId="ActHead5Char">
    <w:name w:val="ActHead 5 Char"/>
    <w:aliases w:val="s Char"/>
    <w:basedOn w:val="DefaultParagraphFont"/>
    <w:link w:val="ActHead5"/>
    <w:rsid w:val="003E5455"/>
    <w:rPr>
      <w:rFonts w:eastAsia="Times New Roman" w:cs="Times New Roman"/>
      <w:b/>
      <w:kern w:val="28"/>
      <w:sz w:val="24"/>
      <w:lang w:eastAsia="en-AU"/>
    </w:rPr>
  </w:style>
  <w:style w:type="character" w:customStyle="1" w:styleId="paragraphsubChar">
    <w:name w:val="paragraph(sub) Char"/>
    <w:aliases w:val="aa Char"/>
    <w:basedOn w:val="DefaultParagraphFont"/>
    <w:link w:val="paragraphsub"/>
    <w:rsid w:val="003E5455"/>
    <w:rPr>
      <w:rFonts w:eastAsia="Times New Roman" w:cs="Times New Roman"/>
      <w:sz w:val="22"/>
      <w:lang w:eastAsia="en-AU"/>
    </w:rPr>
  </w:style>
  <w:style w:type="character" w:customStyle="1" w:styleId="ItemHeadChar">
    <w:name w:val="ItemHead Char"/>
    <w:aliases w:val="ih Char"/>
    <w:basedOn w:val="DefaultParagraphFont"/>
    <w:link w:val="ItemHead"/>
    <w:locked/>
    <w:rsid w:val="00CE2DCD"/>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CE2DCD"/>
    <w:rPr>
      <w:rFonts w:eastAsia="Times New Roman" w:cs="Times New Roman"/>
      <w:sz w:val="22"/>
      <w:lang w:eastAsia="en-AU"/>
    </w:rPr>
  </w:style>
  <w:style w:type="character" w:customStyle="1" w:styleId="Heading5Char">
    <w:name w:val="Heading 5 Char"/>
    <w:basedOn w:val="DefaultParagraphFont"/>
    <w:link w:val="Heading5"/>
    <w:rsid w:val="00C36CDD"/>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36C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36C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36C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36CDD"/>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C36CD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36CD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36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6CD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41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8E"/>
    <w:rPr>
      <w:rFonts w:ascii="Segoe UI" w:hAnsi="Segoe UI" w:cs="Segoe UI"/>
      <w:sz w:val="18"/>
      <w:szCs w:val="18"/>
    </w:rPr>
  </w:style>
  <w:style w:type="paragraph" w:customStyle="1" w:styleId="ShortTP1">
    <w:name w:val="ShortTP1"/>
    <w:basedOn w:val="ShortT"/>
    <w:link w:val="ShortTP1Char"/>
    <w:rsid w:val="00B04949"/>
    <w:pPr>
      <w:spacing w:before="800"/>
    </w:pPr>
  </w:style>
  <w:style w:type="character" w:customStyle="1" w:styleId="ShortTP1Char">
    <w:name w:val="ShortTP1 Char"/>
    <w:basedOn w:val="DefaultParagraphFont"/>
    <w:link w:val="ShortTP1"/>
    <w:rsid w:val="00B04949"/>
    <w:rPr>
      <w:rFonts w:eastAsia="Times New Roman" w:cs="Times New Roman"/>
      <w:b/>
      <w:sz w:val="40"/>
      <w:lang w:eastAsia="en-AU"/>
    </w:rPr>
  </w:style>
  <w:style w:type="paragraph" w:customStyle="1" w:styleId="ActNoP1">
    <w:name w:val="ActNoP1"/>
    <w:basedOn w:val="Actno"/>
    <w:link w:val="ActNoP1Char"/>
    <w:rsid w:val="00B04949"/>
    <w:pPr>
      <w:spacing w:before="800"/>
    </w:pPr>
    <w:rPr>
      <w:sz w:val="28"/>
    </w:rPr>
  </w:style>
  <w:style w:type="character" w:customStyle="1" w:styleId="ActNoP1Char">
    <w:name w:val="ActNoP1 Char"/>
    <w:basedOn w:val="DefaultParagraphFont"/>
    <w:link w:val="ActNoP1"/>
    <w:rsid w:val="00B04949"/>
    <w:rPr>
      <w:rFonts w:eastAsia="Times New Roman" w:cs="Times New Roman"/>
      <w:b/>
      <w:sz w:val="28"/>
      <w:lang w:eastAsia="en-AU"/>
    </w:rPr>
  </w:style>
  <w:style w:type="paragraph" w:customStyle="1" w:styleId="AssentBk">
    <w:name w:val="AssentBk"/>
    <w:basedOn w:val="Normal"/>
    <w:rsid w:val="00B04949"/>
    <w:pPr>
      <w:spacing w:line="240" w:lineRule="auto"/>
    </w:pPr>
    <w:rPr>
      <w:rFonts w:eastAsia="Times New Roman" w:cs="Times New Roman"/>
      <w:sz w:val="20"/>
      <w:lang w:eastAsia="en-AU"/>
    </w:rPr>
  </w:style>
  <w:style w:type="paragraph" w:customStyle="1" w:styleId="AssentDt">
    <w:name w:val="AssentDt"/>
    <w:basedOn w:val="Normal"/>
    <w:rsid w:val="003C5401"/>
    <w:pPr>
      <w:spacing w:line="240" w:lineRule="auto"/>
    </w:pPr>
    <w:rPr>
      <w:rFonts w:eastAsia="Times New Roman" w:cs="Times New Roman"/>
      <w:sz w:val="20"/>
      <w:lang w:eastAsia="en-AU"/>
    </w:rPr>
  </w:style>
  <w:style w:type="paragraph" w:customStyle="1" w:styleId="2ndRd">
    <w:name w:val="2ndRd"/>
    <w:basedOn w:val="Normal"/>
    <w:rsid w:val="003C5401"/>
    <w:pPr>
      <w:spacing w:line="240" w:lineRule="auto"/>
    </w:pPr>
    <w:rPr>
      <w:rFonts w:eastAsia="Times New Roman" w:cs="Times New Roman"/>
      <w:sz w:val="20"/>
      <w:lang w:eastAsia="en-AU"/>
    </w:rPr>
  </w:style>
  <w:style w:type="paragraph" w:customStyle="1" w:styleId="ScalePlusRef">
    <w:name w:val="ScalePlusRef"/>
    <w:basedOn w:val="Normal"/>
    <w:rsid w:val="003C540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3393</Words>
  <Characters>17610</Characters>
  <Application>Microsoft Office Word</Application>
  <DocSecurity>0</DocSecurity>
  <PresentationFormat/>
  <Lines>374</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2023-04-19T04:42:00Z</cp:lastPrinted>
  <dcterms:created xsi:type="dcterms:W3CDTF">2023-12-05T05:19:00Z</dcterms:created>
  <dcterms:modified xsi:type="dcterms:W3CDTF">2023-12-05T05:23:00Z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Inspector-General of Live Animal Exports Amendment (Animal Welfare) Act 2023</vt:lpwstr>
  </property>
  <property fmtid="{D5CDD505-2E9C-101B-9397-08002B2CF9AE}" pid="3" name="ActNo">
    <vt:lpwstr>No. 108,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OPC8280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2023-05-23T04:07:39Z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00f1537f-5b5d-4395-bcab-d37bf2fdf5a3</vt:lpwstr>
  </property>
  <property fmtid="{D5CDD505-2E9C-101B-9397-08002B2CF9AE}" pid="18" name="MSIP_Label_234ea0fa-41da-4eb0-b95e-07c328641c0b_ContentBits">
    <vt:lpwstr>0</vt:lpwstr>
  </property>
</Properties>
</file>