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92473" w14:textId="5025EBB0" w:rsidR="00073135" w:rsidRDefault="00073135" w:rsidP="00073135">
      <w:r>
        <w:object w:dxaOrig="2146" w:dyaOrig="1561" w14:anchorId="4DB33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8" o:title=""/>
          </v:shape>
          <o:OLEObject Type="Embed" ProgID="Word.Picture.8" ShapeID="_x0000_i1026" DrawAspect="Content" ObjectID="_1762767815" r:id="rId9"/>
        </w:object>
      </w:r>
    </w:p>
    <w:p w14:paraId="43888225" w14:textId="77777777" w:rsidR="00073135" w:rsidRDefault="00073135" w:rsidP="00073135"/>
    <w:p w14:paraId="237DA78F" w14:textId="77777777" w:rsidR="00073135" w:rsidRDefault="00073135" w:rsidP="00073135"/>
    <w:p w14:paraId="44663ACB" w14:textId="77777777" w:rsidR="00073135" w:rsidRDefault="00073135" w:rsidP="00073135"/>
    <w:p w14:paraId="7DFA488D" w14:textId="77777777" w:rsidR="00073135" w:rsidRDefault="00073135" w:rsidP="00073135"/>
    <w:p w14:paraId="6AC547D8" w14:textId="77777777" w:rsidR="00073135" w:rsidRDefault="00073135" w:rsidP="00073135"/>
    <w:p w14:paraId="42326823" w14:textId="77777777" w:rsidR="00073135" w:rsidRDefault="00073135" w:rsidP="00073135"/>
    <w:p w14:paraId="5B6F2673" w14:textId="696E3BCA" w:rsidR="005E70BA" w:rsidRDefault="00073135" w:rsidP="005E70BA">
      <w:pPr>
        <w:pStyle w:val="ShortT"/>
      </w:pPr>
      <w:r>
        <w:t>Ministers of State Amendment Act 2023</w:t>
      </w:r>
    </w:p>
    <w:p w14:paraId="6C36F80F" w14:textId="5D71379B" w:rsidR="0048364F" w:rsidRPr="00D725DD" w:rsidRDefault="0048364F" w:rsidP="0048364F"/>
    <w:p w14:paraId="257B8350" w14:textId="47739265" w:rsidR="005E70BA" w:rsidRDefault="005E70BA" w:rsidP="00073135">
      <w:pPr>
        <w:pStyle w:val="Actno"/>
        <w:spacing w:before="400"/>
      </w:pPr>
      <w:r>
        <w:t>No.</w:t>
      </w:r>
      <w:r w:rsidR="00FF6A2F">
        <w:t xml:space="preserve"> 104</w:t>
      </w:r>
      <w:r>
        <w:t>, 2023</w:t>
      </w:r>
    </w:p>
    <w:p w14:paraId="429049F0" w14:textId="73A53F55" w:rsidR="0048364F" w:rsidRPr="00D725DD" w:rsidRDefault="0048364F" w:rsidP="0048364F"/>
    <w:p w14:paraId="6655A36B" w14:textId="77777777" w:rsidR="005E70BA" w:rsidRDefault="005E70BA" w:rsidP="005E70BA">
      <w:pPr>
        <w:rPr>
          <w:lang w:eastAsia="en-AU"/>
        </w:rPr>
      </w:pPr>
    </w:p>
    <w:p w14:paraId="788E5847" w14:textId="4E8BDACC" w:rsidR="0048364F" w:rsidRPr="00D725DD" w:rsidRDefault="0048364F" w:rsidP="0048364F"/>
    <w:p w14:paraId="07DD811A" w14:textId="77777777" w:rsidR="0048364F" w:rsidRPr="00D725DD" w:rsidRDefault="0048364F" w:rsidP="0048364F"/>
    <w:p w14:paraId="57AE65BC" w14:textId="77777777" w:rsidR="0048364F" w:rsidRPr="00D725DD" w:rsidRDefault="0048364F" w:rsidP="0048364F"/>
    <w:p w14:paraId="713E3BE3" w14:textId="77777777" w:rsidR="00073135" w:rsidRDefault="00073135" w:rsidP="00073135">
      <w:pPr>
        <w:pStyle w:val="LongT"/>
      </w:pPr>
      <w:r>
        <w:t xml:space="preserve">An Act to amend the </w:t>
      </w:r>
      <w:r w:rsidRPr="00073135">
        <w:rPr>
          <w:i/>
        </w:rPr>
        <w:t>Ministers of State Act 1952</w:t>
      </w:r>
      <w:r>
        <w:t>, and for related purposes</w:t>
      </w:r>
    </w:p>
    <w:p w14:paraId="068906CB" w14:textId="5C317ABB" w:rsidR="0048364F" w:rsidRPr="00407DE6" w:rsidRDefault="0048364F" w:rsidP="0048364F">
      <w:pPr>
        <w:pStyle w:val="Header"/>
        <w:tabs>
          <w:tab w:val="clear" w:pos="4150"/>
          <w:tab w:val="clear" w:pos="8307"/>
        </w:tabs>
      </w:pPr>
      <w:r w:rsidRPr="00407DE6">
        <w:rPr>
          <w:rStyle w:val="CharAmSchNo"/>
        </w:rPr>
        <w:t xml:space="preserve"> </w:t>
      </w:r>
      <w:r w:rsidRPr="00407DE6">
        <w:rPr>
          <w:rStyle w:val="CharAmSchText"/>
        </w:rPr>
        <w:t xml:space="preserve"> </w:t>
      </w:r>
    </w:p>
    <w:p w14:paraId="51D63D69" w14:textId="77777777" w:rsidR="0048364F" w:rsidRPr="00407DE6" w:rsidRDefault="0048364F" w:rsidP="0048364F">
      <w:pPr>
        <w:pStyle w:val="Header"/>
        <w:tabs>
          <w:tab w:val="clear" w:pos="4150"/>
          <w:tab w:val="clear" w:pos="8307"/>
        </w:tabs>
      </w:pPr>
      <w:r w:rsidRPr="00407DE6">
        <w:rPr>
          <w:rStyle w:val="CharAmPartNo"/>
        </w:rPr>
        <w:t xml:space="preserve"> </w:t>
      </w:r>
      <w:r w:rsidRPr="00407DE6">
        <w:rPr>
          <w:rStyle w:val="CharAmPartText"/>
        </w:rPr>
        <w:t xml:space="preserve"> </w:t>
      </w:r>
    </w:p>
    <w:p w14:paraId="22FED0AB" w14:textId="77777777" w:rsidR="0048364F" w:rsidRPr="00D725DD" w:rsidRDefault="0048364F" w:rsidP="0048364F">
      <w:pPr>
        <w:sectPr w:rsidR="0048364F" w:rsidRPr="00D725DD" w:rsidSect="0007313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2497FCB3" w14:textId="77777777" w:rsidR="0048364F" w:rsidRPr="00D725DD" w:rsidRDefault="0048364F" w:rsidP="0048364F">
      <w:pPr>
        <w:outlineLvl w:val="0"/>
        <w:rPr>
          <w:sz w:val="36"/>
        </w:rPr>
      </w:pPr>
      <w:r w:rsidRPr="00D725DD">
        <w:rPr>
          <w:sz w:val="36"/>
        </w:rPr>
        <w:lastRenderedPageBreak/>
        <w:t>Contents</w:t>
      </w:r>
    </w:p>
    <w:p w14:paraId="609B0DF8" w14:textId="2BE41715" w:rsidR="00173CB7" w:rsidRDefault="00173CB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173CB7">
        <w:rPr>
          <w:noProof/>
        </w:rPr>
        <w:tab/>
      </w:r>
      <w:r w:rsidRPr="00173CB7">
        <w:rPr>
          <w:noProof/>
        </w:rPr>
        <w:fldChar w:fldCharType="begin"/>
      </w:r>
      <w:r w:rsidRPr="00173CB7">
        <w:rPr>
          <w:noProof/>
        </w:rPr>
        <w:instrText xml:space="preserve"> PAGEREF _Toc152154599 \h </w:instrText>
      </w:r>
      <w:r w:rsidRPr="00173CB7">
        <w:rPr>
          <w:noProof/>
        </w:rPr>
      </w:r>
      <w:r w:rsidRPr="00173CB7">
        <w:rPr>
          <w:noProof/>
        </w:rPr>
        <w:fldChar w:fldCharType="separate"/>
      </w:r>
      <w:r w:rsidR="00CE3220">
        <w:rPr>
          <w:noProof/>
        </w:rPr>
        <w:t>1</w:t>
      </w:r>
      <w:r w:rsidRPr="00173CB7">
        <w:rPr>
          <w:noProof/>
        </w:rPr>
        <w:fldChar w:fldCharType="end"/>
      </w:r>
    </w:p>
    <w:p w14:paraId="3773CF11" w14:textId="51582021" w:rsidR="00173CB7" w:rsidRDefault="00173CB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73CB7">
        <w:rPr>
          <w:noProof/>
        </w:rPr>
        <w:tab/>
      </w:r>
      <w:r w:rsidRPr="00173CB7">
        <w:rPr>
          <w:noProof/>
        </w:rPr>
        <w:fldChar w:fldCharType="begin"/>
      </w:r>
      <w:r w:rsidRPr="00173CB7">
        <w:rPr>
          <w:noProof/>
        </w:rPr>
        <w:instrText xml:space="preserve"> PAGEREF _Toc152154600 \h </w:instrText>
      </w:r>
      <w:r w:rsidRPr="00173CB7">
        <w:rPr>
          <w:noProof/>
        </w:rPr>
      </w:r>
      <w:r w:rsidRPr="00173CB7">
        <w:rPr>
          <w:noProof/>
        </w:rPr>
        <w:fldChar w:fldCharType="separate"/>
      </w:r>
      <w:r w:rsidR="00CE3220">
        <w:rPr>
          <w:noProof/>
        </w:rPr>
        <w:t>1</w:t>
      </w:r>
      <w:r w:rsidRPr="00173CB7">
        <w:rPr>
          <w:noProof/>
        </w:rPr>
        <w:fldChar w:fldCharType="end"/>
      </w:r>
    </w:p>
    <w:p w14:paraId="70DB8F32" w14:textId="6556B600" w:rsidR="00173CB7" w:rsidRDefault="00173CB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173CB7">
        <w:rPr>
          <w:noProof/>
        </w:rPr>
        <w:tab/>
      </w:r>
      <w:r w:rsidRPr="00173CB7">
        <w:rPr>
          <w:noProof/>
        </w:rPr>
        <w:fldChar w:fldCharType="begin"/>
      </w:r>
      <w:r w:rsidRPr="00173CB7">
        <w:rPr>
          <w:noProof/>
        </w:rPr>
        <w:instrText xml:space="preserve"> PAGEREF _Toc152154601 \h </w:instrText>
      </w:r>
      <w:r w:rsidRPr="00173CB7">
        <w:rPr>
          <w:noProof/>
        </w:rPr>
      </w:r>
      <w:r w:rsidRPr="00173CB7">
        <w:rPr>
          <w:noProof/>
        </w:rPr>
        <w:fldChar w:fldCharType="separate"/>
      </w:r>
      <w:r w:rsidR="00CE3220">
        <w:rPr>
          <w:noProof/>
        </w:rPr>
        <w:t>2</w:t>
      </w:r>
      <w:r w:rsidRPr="00173CB7">
        <w:rPr>
          <w:noProof/>
        </w:rPr>
        <w:fldChar w:fldCharType="end"/>
      </w:r>
    </w:p>
    <w:p w14:paraId="32117111" w14:textId="3A5AB86B" w:rsidR="00173CB7" w:rsidRDefault="00173CB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173CB7">
        <w:rPr>
          <w:b w:val="0"/>
          <w:noProof/>
          <w:sz w:val="18"/>
        </w:rPr>
        <w:tab/>
      </w:r>
      <w:r w:rsidRPr="00173CB7">
        <w:rPr>
          <w:b w:val="0"/>
          <w:noProof/>
          <w:sz w:val="18"/>
        </w:rPr>
        <w:fldChar w:fldCharType="begin"/>
      </w:r>
      <w:r w:rsidRPr="00173CB7">
        <w:rPr>
          <w:b w:val="0"/>
          <w:noProof/>
          <w:sz w:val="18"/>
        </w:rPr>
        <w:instrText xml:space="preserve"> PAGEREF _Toc152154602 \h </w:instrText>
      </w:r>
      <w:r w:rsidRPr="00173CB7">
        <w:rPr>
          <w:b w:val="0"/>
          <w:noProof/>
          <w:sz w:val="18"/>
        </w:rPr>
      </w:r>
      <w:r w:rsidRPr="00173CB7">
        <w:rPr>
          <w:b w:val="0"/>
          <w:noProof/>
          <w:sz w:val="18"/>
        </w:rPr>
        <w:fldChar w:fldCharType="separate"/>
      </w:r>
      <w:r w:rsidR="00CE3220">
        <w:rPr>
          <w:b w:val="0"/>
          <w:noProof/>
          <w:sz w:val="18"/>
        </w:rPr>
        <w:t>3</w:t>
      </w:r>
      <w:r w:rsidRPr="00173CB7">
        <w:rPr>
          <w:b w:val="0"/>
          <w:noProof/>
          <w:sz w:val="18"/>
        </w:rPr>
        <w:fldChar w:fldCharType="end"/>
      </w:r>
    </w:p>
    <w:p w14:paraId="622B7569" w14:textId="52168059" w:rsidR="00173CB7" w:rsidRDefault="00173CB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Ministers of State Act 1952</w:t>
      </w:r>
      <w:r w:rsidRPr="00173CB7">
        <w:rPr>
          <w:i w:val="0"/>
          <w:noProof/>
          <w:sz w:val="18"/>
        </w:rPr>
        <w:tab/>
      </w:r>
      <w:r w:rsidRPr="00173CB7">
        <w:rPr>
          <w:i w:val="0"/>
          <w:noProof/>
          <w:sz w:val="18"/>
        </w:rPr>
        <w:fldChar w:fldCharType="begin"/>
      </w:r>
      <w:r w:rsidRPr="00173CB7">
        <w:rPr>
          <w:i w:val="0"/>
          <w:noProof/>
          <w:sz w:val="18"/>
        </w:rPr>
        <w:instrText xml:space="preserve"> PAGEREF _Toc152154603 \h </w:instrText>
      </w:r>
      <w:r w:rsidRPr="00173CB7">
        <w:rPr>
          <w:i w:val="0"/>
          <w:noProof/>
          <w:sz w:val="18"/>
        </w:rPr>
      </w:r>
      <w:r w:rsidRPr="00173CB7">
        <w:rPr>
          <w:i w:val="0"/>
          <w:noProof/>
          <w:sz w:val="18"/>
        </w:rPr>
        <w:fldChar w:fldCharType="separate"/>
      </w:r>
      <w:r w:rsidR="00CE3220">
        <w:rPr>
          <w:i w:val="0"/>
          <w:noProof/>
          <w:sz w:val="18"/>
        </w:rPr>
        <w:t>3</w:t>
      </w:r>
      <w:r w:rsidRPr="00173CB7">
        <w:rPr>
          <w:i w:val="0"/>
          <w:noProof/>
          <w:sz w:val="18"/>
        </w:rPr>
        <w:fldChar w:fldCharType="end"/>
      </w:r>
    </w:p>
    <w:p w14:paraId="623905EE" w14:textId="6ADC67DA" w:rsidR="00060FF9" w:rsidRPr="00D725DD" w:rsidRDefault="00173CB7" w:rsidP="0048364F">
      <w:r>
        <w:fldChar w:fldCharType="end"/>
      </w:r>
    </w:p>
    <w:p w14:paraId="40A55932" w14:textId="77777777" w:rsidR="00FE7F93" w:rsidRPr="00D725DD" w:rsidRDefault="00FE7F93" w:rsidP="0048364F">
      <w:pPr>
        <w:sectPr w:rsidR="00FE7F93" w:rsidRPr="00D725DD" w:rsidSect="0007313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29935063" w14:textId="77777777" w:rsidR="00073135" w:rsidRDefault="00073135">
      <w:r>
        <w:object w:dxaOrig="2146" w:dyaOrig="1561" w14:anchorId="7A18EEEF">
          <v:shape id="_x0000_i1027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7" DrawAspect="Content" ObjectID="_1762767816" r:id="rId21"/>
        </w:object>
      </w:r>
    </w:p>
    <w:p w14:paraId="137F9D31" w14:textId="77777777" w:rsidR="00073135" w:rsidRDefault="00073135"/>
    <w:p w14:paraId="21BE0F42" w14:textId="77777777" w:rsidR="00073135" w:rsidRDefault="00073135" w:rsidP="000178F8">
      <w:pPr>
        <w:spacing w:line="240" w:lineRule="auto"/>
      </w:pPr>
    </w:p>
    <w:p w14:paraId="135C2222" w14:textId="67B8EFF4" w:rsidR="00073135" w:rsidRDefault="00E73ADE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CE3220">
        <w:rPr>
          <w:noProof/>
        </w:rPr>
        <w:t>Ministers of State Amendment Act 2023</w:t>
      </w:r>
      <w:r>
        <w:rPr>
          <w:noProof/>
        </w:rPr>
        <w:fldChar w:fldCharType="end"/>
      </w:r>
    </w:p>
    <w:p w14:paraId="50962CF2" w14:textId="20D08BAB" w:rsidR="00073135" w:rsidRDefault="00E73ADE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CE3220">
        <w:rPr>
          <w:noProof/>
        </w:rPr>
        <w:t>No. 104, 2023</w:t>
      </w:r>
      <w:r>
        <w:rPr>
          <w:noProof/>
        </w:rPr>
        <w:fldChar w:fldCharType="end"/>
      </w:r>
    </w:p>
    <w:p w14:paraId="2C471B67" w14:textId="77777777" w:rsidR="00073135" w:rsidRPr="009A0728" w:rsidRDefault="00073135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3EF30FF1" w14:textId="77777777" w:rsidR="00073135" w:rsidRPr="009A0728" w:rsidRDefault="00073135" w:rsidP="009A0728">
      <w:pPr>
        <w:spacing w:line="40" w:lineRule="exact"/>
        <w:rPr>
          <w:rFonts w:eastAsia="Calibri"/>
          <w:b/>
          <w:sz w:val="28"/>
        </w:rPr>
      </w:pPr>
    </w:p>
    <w:p w14:paraId="0DB75C02" w14:textId="77777777" w:rsidR="00073135" w:rsidRPr="009A0728" w:rsidRDefault="00073135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4C8B6E08" w14:textId="77777777" w:rsidR="00073135" w:rsidRDefault="00073135" w:rsidP="00073135">
      <w:pPr>
        <w:pStyle w:val="Page1"/>
        <w:spacing w:before="400"/>
      </w:pPr>
      <w:r>
        <w:t xml:space="preserve">An Act to amend the </w:t>
      </w:r>
      <w:r w:rsidRPr="00073135">
        <w:rPr>
          <w:i/>
        </w:rPr>
        <w:t>Ministers of State Act 1952</w:t>
      </w:r>
      <w:r>
        <w:t>, and for related purposes</w:t>
      </w:r>
    </w:p>
    <w:p w14:paraId="452C1912" w14:textId="75FF3A12" w:rsidR="00FF6A2F" w:rsidRDefault="00FF6A2F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28 November 2023</w:t>
      </w:r>
      <w:r>
        <w:rPr>
          <w:sz w:val="24"/>
        </w:rPr>
        <w:t>]</w:t>
      </w:r>
    </w:p>
    <w:p w14:paraId="335EE1A5" w14:textId="6819E9D2" w:rsidR="0048364F" w:rsidRPr="00D725DD" w:rsidRDefault="0048364F" w:rsidP="00D725DD">
      <w:pPr>
        <w:spacing w:before="240" w:line="240" w:lineRule="auto"/>
        <w:rPr>
          <w:sz w:val="32"/>
        </w:rPr>
      </w:pPr>
      <w:r w:rsidRPr="00D725DD">
        <w:rPr>
          <w:sz w:val="32"/>
        </w:rPr>
        <w:t>The Parliament of Australia enacts:</w:t>
      </w:r>
    </w:p>
    <w:p w14:paraId="5A0358A6" w14:textId="77777777" w:rsidR="0048364F" w:rsidRPr="00D725DD" w:rsidRDefault="0048364F" w:rsidP="00D725DD">
      <w:pPr>
        <w:pStyle w:val="ActHead5"/>
      </w:pPr>
      <w:bookmarkStart w:id="0" w:name="_Toc152154599"/>
      <w:r w:rsidRPr="00407DE6">
        <w:rPr>
          <w:rStyle w:val="CharSectno"/>
        </w:rPr>
        <w:t>1</w:t>
      </w:r>
      <w:r w:rsidRPr="00D725DD">
        <w:t xml:space="preserve">  Short title</w:t>
      </w:r>
      <w:bookmarkEnd w:id="0"/>
    </w:p>
    <w:p w14:paraId="73517D22" w14:textId="77777777" w:rsidR="005E70BA" w:rsidRDefault="005E70BA" w:rsidP="005E70BA">
      <w:pPr>
        <w:pStyle w:val="subsection"/>
      </w:pPr>
      <w:r>
        <w:tab/>
      </w:r>
      <w:r>
        <w:tab/>
        <w:t xml:space="preserve">This Act is the </w:t>
      </w:r>
      <w:r w:rsidRPr="005E70BA">
        <w:rPr>
          <w:i/>
        </w:rPr>
        <w:t>Ministers of State Amendment Act 2023</w:t>
      </w:r>
      <w:r>
        <w:t>.</w:t>
      </w:r>
    </w:p>
    <w:p w14:paraId="5D2C106C" w14:textId="593F7AA9" w:rsidR="0048364F" w:rsidRPr="00D725DD" w:rsidRDefault="0048364F" w:rsidP="00D725DD">
      <w:pPr>
        <w:pStyle w:val="ActHead5"/>
      </w:pPr>
      <w:bookmarkStart w:id="1" w:name="_Toc152154600"/>
      <w:r w:rsidRPr="00407DE6">
        <w:rPr>
          <w:rStyle w:val="CharSectno"/>
        </w:rPr>
        <w:t>2</w:t>
      </w:r>
      <w:r w:rsidRPr="00D725DD">
        <w:t xml:space="preserve">  Commencement</w:t>
      </w:r>
      <w:bookmarkEnd w:id="1"/>
    </w:p>
    <w:p w14:paraId="7E7EF4CB" w14:textId="77777777" w:rsidR="0048364F" w:rsidRPr="00D725DD" w:rsidRDefault="0048364F" w:rsidP="00D725DD">
      <w:pPr>
        <w:pStyle w:val="subsection"/>
      </w:pPr>
      <w:r w:rsidRPr="00D725DD">
        <w:tab/>
        <w:t>(1)</w:t>
      </w:r>
      <w:r w:rsidRPr="00D725DD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67820FB9" w14:textId="77777777" w:rsidR="00492843" w:rsidRPr="00D725DD" w:rsidRDefault="00492843" w:rsidP="00D725DD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695"/>
        <w:gridCol w:w="3816"/>
        <w:gridCol w:w="1576"/>
      </w:tblGrid>
      <w:tr w:rsidR="00492843" w:rsidRPr="00D725DD" w14:paraId="7B333BFE" w14:textId="77777777" w:rsidTr="00DE5D9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03A20F57" w14:textId="77777777" w:rsidR="00492843" w:rsidRPr="00D725DD" w:rsidRDefault="00492843" w:rsidP="00D725DD">
            <w:pPr>
              <w:pStyle w:val="TableHeading"/>
            </w:pPr>
            <w:r w:rsidRPr="00D725DD">
              <w:lastRenderedPageBreak/>
              <w:t>Commencement information</w:t>
            </w:r>
          </w:p>
        </w:tc>
      </w:tr>
      <w:tr w:rsidR="00492843" w:rsidRPr="00D725DD" w14:paraId="5EC61046" w14:textId="77777777" w:rsidTr="00DE5D9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779172BC" w14:textId="77777777" w:rsidR="00492843" w:rsidRPr="00D725DD" w:rsidRDefault="00492843" w:rsidP="00D725DD">
            <w:pPr>
              <w:pStyle w:val="TableHeading"/>
            </w:pPr>
            <w:r w:rsidRPr="00D725DD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21EB930E" w14:textId="77777777" w:rsidR="00492843" w:rsidRPr="00D725DD" w:rsidRDefault="00492843" w:rsidP="00D725DD">
            <w:pPr>
              <w:pStyle w:val="TableHeading"/>
            </w:pPr>
            <w:r w:rsidRPr="00D725DD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65754432" w14:textId="77777777" w:rsidR="00492843" w:rsidRPr="00D725DD" w:rsidRDefault="00492843" w:rsidP="00D725DD">
            <w:pPr>
              <w:pStyle w:val="TableHeading"/>
            </w:pPr>
            <w:r w:rsidRPr="00D725DD">
              <w:t>Column 3</w:t>
            </w:r>
          </w:p>
        </w:tc>
      </w:tr>
      <w:tr w:rsidR="00492843" w:rsidRPr="00D725DD" w14:paraId="414E365D" w14:textId="77777777" w:rsidTr="00DE5D9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F6B2CA9" w14:textId="77777777" w:rsidR="00492843" w:rsidRPr="00D725DD" w:rsidRDefault="00492843" w:rsidP="00D725DD">
            <w:pPr>
              <w:pStyle w:val="TableHeading"/>
            </w:pPr>
            <w:r w:rsidRPr="00D725DD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7D9D4A6C" w14:textId="77777777" w:rsidR="00492843" w:rsidRPr="00D725DD" w:rsidRDefault="00492843" w:rsidP="00D725DD">
            <w:pPr>
              <w:pStyle w:val="TableHeading"/>
            </w:pPr>
            <w:r w:rsidRPr="00D725DD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163D1B55" w14:textId="77777777" w:rsidR="00492843" w:rsidRPr="00D725DD" w:rsidRDefault="00492843" w:rsidP="00D725DD">
            <w:pPr>
              <w:pStyle w:val="TableHeading"/>
            </w:pPr>
            <w:r w:rsidRPr="00D725DD">
              <w:t>Date/Details</w:t>
            </w:r>
          </w:p>
        </w:tc>
      </w:tr>
      <w:tr w:rsidR="00492843" w:rsidRPr="00D725DD" w14:paraId="72319094" w14:textId="77777777" w:rsidTr="00DE5D9A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088673F" w14:textId="77777777" w:rsidR="00492843" w:rsidRPr="00D725DD" w:rsidRDefault="00492843" w:rsidP="00D725DD">
            <w:pPr>
              <w:pStyle w:val="Tabletext"/>
            </w:pPr>
            <w:r w:rsidRPr="00D725DD">
              <w:t>1.  The whole of this Act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BEDD772" w14:textId="77777777" w:rsidR="00492843" w:rsidRPr="00D725DD" w:rsidRDefault="00492843" w:rsidP="00D725DD">
            <w:pPr>
              <w:pStyle w:val="Tabletext"/>
            </w:pPr>
            <w:r w:rsidRPr="00D725DD">
              <w:t>The day after this Act receives the Royal Assent.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E6EF81F" w14:textId="32F273D0" w:rsidR="00492843" w:rsidRPr="00D725DD" w:rsidRDefault="00EF670E" w:rsidP="00D725DD">
            <w:pPr>
              <w:pStyle w:val="Tabletext"/>
            </w:pPr>
            <w:r>
              <w:t>29 November 2023</w:t>
            </w:r>
          </w:p>
        </w:tc>
      </w:tr>
    </w:tbl>
    <w:p w14:paraId="72847D5E" w14:textId="77777777" w:rsidR="00492843" w:rsidRPr="00D725DD" w:rsidRDefault="00492843" w:rsidP="00D725DD">
      <w:pPr>
        <w:pStyle w:val="notetext"/>
      </w:pPr>
      <w:r w:rsidRPr="00D725DD">
        <w:rPr>
          <w:snapToGrid w:val="0"/>
          <w:lang w:eastAsia="en-US"/>
        </w:rPr>
        <w:t>Note:</w:t>
      </w:r>
      <w:r w:rsidRPr="00D725DD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14:paraId="5FCA65E0" w14:textId="77777777" w:rsidR="00492843" w:rsidRPr="00D725DD" w:rsidRDefault="00492843" w:rsidP="00D725DD">
      <w:pPr>
        <w:pStyle w:val="subsection"/>
      </w:pPr>
      <w:r w:rsidRPr="00D725DD">
        <w:tab/>
        <w:t>(2)</w:t>
      </w:r>
      <w:r w:rsidRPr="00D725DD">
        <w:tab/>
        <w:t>Any information in column 3 of the table is not part of this Act. Information may be inserted in this column, or information in it may be edited, in any published version of this Act.</w:t>
      </w:r>
    </w:p>
    <w:p w14:paraId="72B31D69" w14:textId="77777777" w:rsidR="0048364F" w:rsidRPr="00D725DD" w:rsidRDefault="0048364F" w:rsidP="00D725DD">
      <w:pPr>
        <w:pStyle w:val="ActHead5"/>
      </w:pPr>
      <w:bookmarkStart w:id="2" w:name="_Toc152154601"/>
      <w:r w:rsidRPr="00407DE6">
        <w:rPr>
          <w:rStyle w:val="CharSectno"/>
        </w:rPr>
        <w:t>3</w:t>
      </w:r>
      <w:r w:rsidRPr="00D725DD">
        <w:t xml:space="preserve">  Schedules</w:t>
      </w:r>
      <w:bookmarkEnd w:id="2"/>
    </w:p>
    <w:p w14:paraId="5C7C3995" w14:textId="77777777" w:rsidR="0048364F" w:rsidRPr="00D725DD" w:rsidRDefault="0048364F" w:rsidP="00D725DD">
      <w:pPr>
        <w:pStyle w:val="subsection"/>
      </w:pPr>
      <w:r w:rsidRPr="00D725DD">
        <w:tab/>
      </w:r>
      <w:r w:rsidRPr="00D725DD">
        <w:tab/>
      </w:r>
      <w:r w:rsidR="00202618" w:rsidRPr="00D725DD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24B9ED76" w14:textId="77777777" w:rsidR="008D3E94" w:rsidRPr="00D725DD" w:rsidRDefault="0048364F" w:rsidP="00D725DD">
      <w:pPr>
        <w:pStyle w:val="ActHead6"/>
        <w:pageBreakBefore/>
      </w:pPr>
      <w:bookmarkStart w:id="3" w:name="opcAmSched"/>
      <w:bookmarkStart w:id="4" w:name="opcCurrentFind"/>
      <w:bookmarkStart w:id="5" w:name="_Toc152154602"/>
      <w:r w:rsidRPr="00407DE6">
        <w:rPr>
          <w:rStyle w:val="CharAmSchNo"/>
        </w:rPr>
        <w:lastRenderedPageBreak/>
        <w:t>Schedule 1</w:t>
      </w:r>
      <w:r w:rsidRPr="00D725DD">
        <w:t>—</w:t>
      </w:r>
      <w:r w:rsidR="00315662" w:rsidRPr="00407DE6">
        <w:rPr>
          <w:rStyle w:val="CharAmSchText"/>
        </w:rPr>
        <w:t>A</w:t>
      </w:r>
      <w:r w:rsidR="00CB02D5" w:rsidRPr="00407DE6">
        <w:rPr>
          <w:rStyle w:val="CharAmSchText"/>
        </w:rPr>
        <w:t>mendments</w:t>
      </w:r>
      <w:bookmarkEnd w:id="5"/>
    </w:p>
    <w:bookmarkEnd w:id="3"/>
    <w:bookmarkEnd w:id="4"/>
    <w:p w14:paraId="0BD783AA" w14:textId="77777777" w:rsidR="00CB02D5" w:rsidRPr="00407DE6" w:rsidRDefault="00CB02D5" w:rsidP="00D725DD">
      <w:pPr>
        <w:pStyle w:val="Header"/>
      </w:pPr>
      <w:r w:rsidRPr="00407DE6">
        <w:rPr>
          <w:rStyle w:val="CharAmPartNo"/>
        </w:rPr>
        <w:t xml:space="preserve"> </w:t>
      </w:r>
      <w:r w:rsidRPr="00407DE6">
        <w:rPr>
          <w:rStyle w:val="CharAmPartText"/>
        </w:rPr>
        <w:t xml:space="preserve"> </w:t>
      </w:r>
    </w:p>
    <w:p w14:paraId="65E2C249" w14:textId="77777777" w:rsidR="00CB02D5" w:rsidRPr="00D725DD" w:rsidRDefault="00CB02D5" w:rsidP="00D725DD">
      <w:pPr>
        <w:pStyle w:val="ActHead9"/>
        <w:rPr>
          <w:i w:val="0"/>
        </w:rPr>
      </w:pPr>
      <w:bookmarkStart w:id="6" w:name="_Toc152154603"/>
      <w:r w:rsidRPr="00D725DD">
        <w:t>Ministers of State Act 1952</w:t>
      </w:r>
      <w:bookmarkEnd w:id="6"/>
    </w:p>
    <w:p w14:paraId="474446D5" w14:textId="77777777" w:rsidR="00F04DF0" w:rsidRPr="00D725DD" w:rsidRDefault="00D01658" w:rsidP="00D725DD">
      <w:pPr>
        <w:pStyle w:val="ItemHead"/>
      </w:pPr>
      <w:r w:rsidRPr="00D725DD">
        <w:t>1</w:t>
      </w:r>
      <w:r w:rsidR="00F04DF0" w:rsidRPr="00D725DD">
        <w:t xml:space="preserve">  Title</w:t>
      </w:r>
    </w:p>
    <w:p w14:paraId="215E2AD4" w14:textId="77777777" w:rsidR="00F04DF0" w:rsidRPr="00D725DD" w:rsidRDefault="00F04DF0" w:rsidP="00D725DD">
      <w:pPr>
        <w:pStyle w:val="Item"/>
      </w:pPr>
      <w:r w:rsidRPr="00D725DD">
        <w:t>Repeal the title, substitute:</w:t>
      </w:r>
    </w:p>
    <w:p w14:paraId="349DCB80" w14:textId="77777777" w:rsidR="00F04DF0" w:rsidRPr="00D725DD" w:rsidRDefault="00F04DF0" w:rsidP="00D725DD">
      <w:pPr>
        <w:pStyle w:val="LongT"/>
      </w:pPr>
      <w:r w:rsidRPr="00D725DD">
        <w:t>An Act to provide for matters relating to Ministers of State</w:t>
      </w:r>
      <w:r w:rsidR="00FE2CBF" w:rsidRPr="00D725DD">
        <w:t xml:space="preserve"> and</w:t>
      </w:r>
      <w:r w:rsidR="001A1841" w:rsidRPr="00D725DD">
        <w:t xml:space="preserve"> </w:t>
      </w:r>
      <w:r w:rsidRPr="00D725DD">
        <w:t>Executive Councillors, and for related purposes</w:t>
      </w:r>
    </w:p>
    <w:p w14:paraId="2494C817" w14:textId="77777777" w:rsidR="00CB02D5" w:rsidRPr="00D725DD" w:rsidRDefault="00315662" w:rsidP="00D725DD">
      <w:pPr>
        <w:pStyle w:val="ItemHead"/>
      </w:pPr>
      <w:r w:rsidRPr="00D725DD">
        <w:t>2</w:t>
      </w:r>
      <w:r w:rsidR="00CB02D5" w:rsidRPr="00D725DD">
        <w:t xml:space="preserve">  After </w:t>
      </w:r>
      <w:r w:rsidR="00C44D47" w:rsidRPr="00D725DD">
        <w:t>section 4</w:t>
      </w:r>
    </w:p>
    <w:p w14:paraId="7ACCE4FB" w14:textId="77777777" w:rsidR="00CB02D5" w:rsidRPr="00D725DD" w:rsidRDefault="00CB02D5" w:rsidP="00D725DD">
      <w:pPr>
        <w:pStyle w:val="Item"/>
      </w:pPr>
      <w:r w:rsidRPr="00D725DD">
        <w:t>Insert:</w:t>
      </w:r>
    </w:p>
    <w:p w14:paraId="21796E17" w14:textId="77777777" w:rsidR="00037655" w:rsidRPr="00D725DD" w:rsidRDefault="00037655" w:rsidP="00D725DD">
      <w:pPr>
        <w:pStyle w:val="ActHead5"/>
      </w:pPr>
      <w:bookmarkStart w:id="7" w:name="_Toc152154604"/>
      <w:r w:rsidRPr="00407DE6">
        <w:rPr>
          <w:rStyle w:val="CharSectno"/>
        </w:rPr>
        <w:t>5</w:t>
      </w:r>
      <w:r w:rsidRPr="00D725DD">
        <w:t xml:space="preserve">  </w:t>
      </w:r>
      <w:r w:rsidR="001A00EC" w:rsidRPr="00D725DD">
        <w:t>Notification</w:t>
      </w:r>
      <w:r w:rsidR="002050CC" w:rsidRPr="00D725DD">
        <w:t xml:space="preserve"> </w:t>
      </w:r>
      <w:r w:rsidR="001A00EC" w:rsidRPr="00D725DD">
        <w:t>of</w:t>
      </w:r>
      <w:r w:rsidR="00E91D32" w:rsidRPr="00D725DD">
        <w:t xml:space="preserve"> certain</w:t>
      </w:r>
      <w:r w:rsidR="001A00EC" w:rsidRPr="00D725DD">
        <w:t xml:space="preserve"> matters relating to </w:t>
      </w:r>
      <w:r w:rsidRPr="00D725DD">
        <w:t>Executive Councillors</w:t>
      </w:r>
      <w:bookmarkEnd w:id="7"/>
    </w:p>
    <w:p w14:paraId="4A813A67" w14:textId="77777777" w:rsidR="00C24CCD" w:rsidRPr="00D725DD" w:rsidRDefault="00C24CCD" w:rsidP="00D725DD">
      <w:pPr>
        <w:pStyle w:val="SubsectionHead"/>
      </w:pPr>
      <w:r w:rsidRPr="00D725DD">
        <w:t>Choosing, summoning and swearing of an Executive Councillor</w:t>
      </w:r>
    </w:p>
    <w:p w14:paraId="5AAA5749" w14:textId="77777777" w:rsidR="00C24CCD" w:rsidRPr="00D725DD" w:rsidRDefault="00C24CCD" w:rsidP="00D725DD">
      <w:pPr>
        <w:pStyle w:val="subsection"/>
      </w:pPr>
      <w:r w:rsidRPr="00D725DD">
        <w:tab/>
        <w:t>(1)</w:t>
      </w:r>
      <w:r w:rsidRPr="00D725DD">
        <w:tab/>
        <w:t>If the Governor</w:t>
      </w:r>
      <w:r w:rsidR="00D725DD">
        <w:noBreakHyphen/>
      </w:r>
      <w:r w:rsidRPr="00D725DD">
        <w:t>General</w:t>
      </w:r>
      <w:r w:rsidR="00025A55" w:rsidRPr="00D725DD">
        <w:t xml:space="preserve"> has</w:t>
      </w:r>
      <w:r w:rsidR="00CC4352" w:rsidRPr="00D725DD">
        <w:t xml:space="preserve"> </w:t>
      </w:r>
      <w:r w:rsidRPr="00D725DD">
        <w:t>chose</w:t>
      </w:r>
      <w:r w:rsidR="00025A55" w:rsidRPr="00D725DD">
        <w:t>n</w:t>
      </w:r>
      <w:r w:rsidRPr="00D725DD">
        <w:t>, summon</w:t>
      </w:r>
      <w:r w:rsidR="00025A55" w:rsidRPr="00D725DD">
        <w:t>ed</w:t>
      </w:r>
      <w:r w:rsidRPr="00D725DD">
        <w:t xml:space="preserve"> and sw</w:t>
      </w:r>
      <w:r w:rsidR="00025A55" w:rsidRPr="00D725DD">
        <w:t>orn</w:t>
      </w:r>
      <w:r w:rsidR="004A0376" w:rsidRPr="00D725DD">
        <w:t xml:space="preserve"> </w:t>
      </w:r>
      <w:r w:rsidRPr="00D725DD">
        <w:t xml:space="preserve">an Executive Councillor as a member of the Federal Executive Council under </w:t>
      </w:r>
      <w:r w:rsidR="00E13E50" w:rsidRPr="00D725DD">
        <w:t>section 6</w:t>
      </w:r>
      <w:r w:rsidRPr="00D725DD">
        <w:t>2 of the Constitution, the Official Secretary</w:t>
      </w:r>
      <w:r w:rsidR="002050CC" w:rsidRPr="00D725DD">
        <w:t xml:space="preserve"> to the Governor</w:t>
      </w:r>
      <w:r w:rsidR="00D725DD">
        <w:noBreakHyphen/>
      </w:r>
      <w:r w:rsidR="002050CC" w:rsidRPr="00D725DD">
        <w:t>General</w:t>
      </w:r>
      <w:r w:rsidRPr="00D725DD">
        <w:t xml:space="preserve"> must by notifiable instrument:</w:t>
      </w:r>
    </w:p>
    <w:p w14:paraId="53E36B80" w14:textId="77777777" w:rsidR="00C24CCD" w:rsidRPr="00D725DD" w:rsidRDefault="00C24CCD" w:rsidP="00D725DD">
      <w:pPr>
        <w:pStyle w:val="paragraph"/>
      </w:pPr>
      <w:r w:rsidRPr="00D725DD">
        <w:tab/>
        <w:t>(a)</w:t>
      </w:r>
      <w:r w:rsidRPr="00D725DD">
        <w:tab/>
        <w:t xml:space="preserve">notify </w:t>
      </w:r>
      <w:r w:rsidR="0052039A" w:rsidRPr="00D725DD">
        <w:t>that the Executive Councillor has been so chosen, summoned and sworn</w:t>
      </w:r>
      <w:r w:rsidRPr="00D725DD">
        <w:t>; and</w:t>
      </w:r>
    </w:p>
    <w:p w14:paraId="56A0017D" w14:textId="77777777" w:rsidR="00440EA2" w:rsidRPr="00D725DD" w:rsidRDefault="00C24CCD" w:rsidP="00D725DD">
      <w:pPr>
        <w:pStyle w:val="paragraph"/>
      </w:pPr>
      <w:r w:rsidRPr="00D725DD">
        <w:tab/>
        <w:t>(b)</w:t>
      </w:r>
      <w:r w:rsidRPr="00D725DD">
        <w:tab/>
        <w:t>specify</w:t>
      </w:r>
      <w:r w:rsidR="00440EA2" w:rsidRPr="00D725DD">
        <w:t>:</w:t>
      </w:r>
    </w:p>
    <w:p w14:paraId="5365F924" w14:textId="77777777" w:rsidR="00440EA2" w:rsidRPr="00D725DD" w:rsidRDefault="00440EA2" w:rsidP="00D725DD">
      <w:pPr>
        <w:pStyle w:val="paragraphsub"/>
      </w:pPr>
      <w:r w:rsidRPr="00D725DD">
        <w:tab/>
        <w:t>(i)</w:t>
      </w:r>
      <w:r w:rsidRPr="00D725DD">
        <w:tab/>
      </w:r>
      <w:r w:rsidR="00C24CCD" w:rsidRPr="00D725DD">
        <w:t>the name of the Executive Councillor</w:t>
      </w:r>
      <w:r w:rsidRPr="00D725DD">
        <w:t>; and</w:t>
      </w:r>
    </w:p>
    <w:p w14:paraId="0A13C707" w14:textId="77777777" w:rsidR="00C24CCD" w:rsidRPr="00D725DD" w:rsidRDefault="00440EA2" w:rsidP="00D725DD">
      <w:pPr>
        <w:pStyle w:val="paragraphsub"/>
      </w:pPr>
      <w:r w:rsidRPr="00D725DD">
        <w:tab/>
        <w:t>(ii)</w:t>
      </w:r>
      <w:r w:rsidRPr="00D725DD">
        <w:tab/>
      </w:r>
      <w:r w:rsidR="00C24CCD" w:rsidRPr="00D725DD">
        <w:t>the da</w:t>
      </w:r>
      <w:r w:rsidR="00840E38" w:rsidRPr="00D725DD">
        <w:t>y</w:t>
      </w:r>
      <w:r w:rsidR="00C24CCD" w:rsidRPr="00D725DD">
        <w:t xml:space="preserve"> </w:t>
      </w:r>
      <w:r w:rsidR="00F21AC6" w:rsidRPr="00D725DD">
        <w:t xml:space="preserve">(the </w:t>
      </w:r>
      <w:r w:rsidR="00750A89" w:rsidRPr="00D725DD">
        <w:rPr>
          <w:b/>
          <w:i/>
        </w:rPr>
        <w:t>swearing d</w:t>
      </w:r>
      <w:r w:rsidR="00F21AC6" w:rsidRPr="00D725DD">
        <w:rPr>
          <w:b/>
          <w:i/>
        </w:rPr>
        <w:t>ay</w:t>
      </w:r>
      <w:r w:rsidR="00F21AC6" w:rsidRPr="00D725DD">
        <w:t xml:space="preserve">) </w:t>
      </w:r>
      <w:r w:rsidR="00C24CCD" w:rsidRPr="00D725DD">
        <w:t xml:space="preserve">on which </w:t>
      </w:r>
      <w:r w:rsidR="00840E38" w:rsidRPr="00D725DD">
        <w:t>the Executive Councillor</w:t>
      </w:r>
      <w:r w:rsidR="004A0376" w:rsidRPr="00D725DD">
        <w:t xml:space="preserve"> was</w:t>
      </w:r>
      <w:r w:rsidR="00CC4352" w:rsidRPr="00D725DD">
        <w:t xml:space="preserve"> </w:t>
      </w:r>
      <w:r w:rsidR="00840E38" w:rsidRPr="00D725DD">
        <w:t>so chosen, summoned and sworn</w:t>
      </w:r>
      <w:r w:rsidR="00C24CCD" w:rsidRPr="00D725DD">
        <w:t>.</w:t>
      </w:r>
    </w:p>
    <w:p w14:paraId="33C70F11" w14:textId="77777777" w:rsidR="00C24CCD" w:rsidRPr="00D725DD" w:rsidRDefault="00C24CCD" w:rsidP="00D725DD">
      <w:pPr>
        <w:pStyle w:val="subsection"/>
      </w:pPr>
      <w:r w:rsidRPr="00D725DD">
        <w:tab/>
        <w:t>(2)</w:t>
      </w:r>
      <w:r w:rsidRPr="00D725DD">
        <w:tab/>
        <w:t xml:space="preserve">The notifiable instrument under </w:t>
      </w:r>
      <w:r w:rsidR="00C42E49" w:rsidRPr="00D725DD">
        <w:t>subsection (</w:t>
      </w:r>
      <w:r w:rsidRPr="00D725DD">
        <w:t>1):</w:t>
      </w:r>
    </w:p>
    <w:p w14:paraId="7699C980" w14:textId="77777777" w:rsidR="00C24CCD" w:rsidRPr="00D725DD" w:rsidRDefault="00C24CCD" w:rsidP="00D725DD">
      <w:pPr>
        <w:pStyle w:val="paragraph"/>
      </w:pPr>
      <w:r w:rsidRPr="00D725DD">
        <w:tab/>
        <w:t>(a)</w:t>
      </w:r>
      <w:r w:rsidRPr="00D725DD">
        <w:tab/>
      </w:r>
      <w:r w:rsidR="00025A55" w:rsidRPr="00D725DD">
        <w:t xml:space="preserve">must </w:t>
      </w:r>
      <w:r w:rsidRPr="00D725DD">
        <w:t xml:space="preserve">be made as soon as practicable after </w:t>
      </w:r>
      <w:r w:rsidR="00840E38" w:rsidRPr="00D725DD">
        <w:t>the</w:t>
      </w:r>
      <w:r w:rsidR="00750A89" w:rsidRPr="00D725DD">
        <w:t xml:space="preserve"> swearing</w:t>
      </w:r>
      <w:r w:rsidR="00F21AC6" w:rsidRPr="00D725DD">
        <w:t xml:space="preserve"> day</w:t>
      </w:r>
      <w:r w:rsidRPr="00D725DD">
        <w:t>; and</w:t>
      </w:r>
    </w:p>
    <w:p w14:paraId="04D43AE6" w14:textId="77777777" w:rsidR="00840E38" w:rsidRPr="00D725DD" w:rsidRDefault="00C24CCD" w:rsidP="00D725DD">
      <w:pPr>
        <w:pStyle w:val="paragraph"/>
      </w:pPr>
      <w:r w:rsidRPr="00D725DD">
        <w:tab/>
        <w:t>(b)</w:t>
      </w:r>
      <w:r w:rsidRPr="00D725DD">
        <w:tab/>
      </w:r>
      <w:r w:rsidR="00025A55" w:rsidRPr="00D725DD">
        <w:t>may comprise</w:t>
      </w:r>
      <w:r w:rsidRPr="00D725DD">
        <w:t xml:space="preserve"> a copy of the </w:t>
      </w:r>
      <w:r w:rsidR="00840E38" w:rsidRPr="00D725DD">
        <w:t xml:space="preserve">instrument (the </w:t>
      </w:r>
      <w:r w:rsidR="00E13E50" w:rsidRPr="00D725DD">
        <w:rPr>
          <w:b/>
          <w:i/>
        </w:rPr>
        <w:t>section 6</w:t>
      </w:r>
      <w:r w:rsidR="00840E38" w:rsidRPr="00D725DD">
        <w:rPr>
          <w:b/>
          <w:i/>
        </w:rPr>
        <w:t>2 instrument</w:t>
      </w:r>
      <w:r w:rsidR="00840E38" w:rsidRPr="00D725DD">
        <w:t xml:space="preserve">) </w:t>
      </w:r>
      <w:r w:rsidR="006F0D5C" w:rsidRPr="00D725DD">
        <w:t>made by the Governor</w:t>
      </w:r>
      <w:r w:rsidR="00D725DD">
        <w:noBreakHyphen/>
      </w:r>
      <w:r w:rsidR="006F0D5C" w:rsidRPr="00D725DD">
        <w:t xml:space="preserve">General </w:t>
      </w:r>
      <w:r w:rsidR="00840E38" w:rsidRPr="00D725DD">
        <w:t>notifying that the Governor</w:t>
      </w:r>
      <w:r w:rsidR="00D725DD">
        <w:noBreakHyphen/>
      </w:r>
      <w:r w:rsidR="00840E38" w:rsidRPr="00D725DD">
        <w:t>General has chosen, summoned and sworn the Executive Councillor</w:t>
      </w:r>
      <w:r w:rsidR="006F0D5C" w:rsidRPr="00D725DD">
        <w:t xml:space="preserve"> as a member of the Federal Executive Council under </w:t>
      </w:r>
      <w:r w:rsidR="00E13E50" w:rsidRPr="00D725DD">
        <w:t>section 6</w:t>
      </w:r>
      <w:r w:rsidR="006F0D5C" w:rsidRPr="00D725DD">
        <w:t>2 of the Constitution.</w:t>
      </w:r>
    </w:p>
    <w:p w14:paraId="5CE445B8" w14:textId="77777777" w:rsidR="0052039A" w:rsidRPr="00D725DD" w:rsidRDefault="0052039A" w:rsidP="00D725DD">
      <w:pPr>
        <w:pStyle w:val="subsection"/>
      </w:pPr>
      <w:r w:rsidRPr="00D725DD">
        <w:lastRenderedPageBreak/>
        <w:tab/>
        <w:t>(3)</w:t>
      </w:r>
      <w:r w:rsidRPr="00D725DD">
        <w:tab/>
        <w:t xml:space="preserve">The validity of a </w:t>
      </w:r>
      <w:r w:rsidR="00E13E50" w:rsidRPr="00D725DD">
        <w:t>section 6</w:t>
      </w:r>
      <w:r w:rsidR="00DD0715" w:rsidRPr="00D725DD">
        <w:t xml:space="preserve">2 </w:t>
      </w:r>
      <w:r w:rsidRPr="00D725DD">
        <w:t xml:space="preserve">instrument is not affected by any failure to comply with </w:t>
      </w:r>
      <w:r w:rsidR="00C42E49" w:rsidRPr="00D725DD">
        <w:t>subsections (</w:t>
      </w:r>
      <w:r w:rsidRPr="00D725DD">
        <w:t>1) and (2).</w:t>
      </w:r>
    </w:p>
    <w:p w14:paraId="3C539E94" w14:textId="77777777" w:rsidR="00C24CCD" w:rsidRPr="00D725DD" w:rsidRDefault="00C24CCD" w:rsidP="00D725DD">
      <w:pPr>
        <w:pStyle w:val="SubsectionHead"/>
      </w:pPr>
      <w:r w:rsidRPr="00D725DD">
        <w:t>Revocation of Executive Councillor</w:t>
      </w:r>
      <w:r w:rsidR="00440EA2" w:rsidRPr="00D725DD">
        <w:t>’</w:t>
      </w:r>
      <w:r w:rsidRPr="00D725DD">
        <w:t>s membership of the Federal Executive Council</w:t>
      </w:r>
    </w:p>
    <w:p w14:paraId="6EF75B78" w14:textId="77777777" w:rsidR="00C24CCD" w:rsidRPr="00D725DD" w:rsidRDefault="00C24CCD" w:rsidP="00D725DD">
      <w:pPr>
        <w:pStyle w:val="subsection"/>
      </w:pPr>
      <w:r w:rsidRPr="00D725DD">
        <w:tab/>
        <w:t>(</w:t>
      </w:r>
      <w:r w:rsidR="001A00EC" w:rsidRPr="00D725DD">
        <w:t>4</w:t>
      </w:r>
      <w:r w:rsidRPr="00D725DD">
        <w:t>)</w:t>
      </w:r>
      <w:r w:rsidRPr="00D725DD">
        <w:tab/>
        <w:t>If the Governor</w:t>
      </w:r>
      <w:r w:rsidR="00D725DD">
        <w:noBreakHyphen/>
      </w:r>
      <w:r w:rsidRPr="00D725DD">
        <w:t xml:space="preserve">General </w:t>
      </w:r>
      <w:r w:rsidR="00840E38" w:rsidRPr="00D725DD">
        <w:t>revokes</w:t>
      </w:r>
      <w:r w:rsidRPr="00D725DD">
        <w:t xml:space="preserve"> an Executive Councillor’s membership of the Federal Executive Council, the Official Secretary</w:t>
      </w:r>
      <w:r w:rsidR="00E91D32" w:rsidRPr="00D725DD">
        <w:t xml:space="preserve"> to the Governor</w:t>
      </w:r>
      <w:r w:rsidR="00D725DD">
        <w:noBreakHyphen/>
      </w:r>
      <w:r w:rsidR="00E91D32" w:rsidRPr="00D725DD">
        <w:t>General</w:t>
      </w:r>
      <w:r w:rsidRPr="00D725DD">
        <w:t xml:space="preserve"> must by notifiable instrument:</w:t>
      </w:r>
    </w:p>
    <w:p w14:paraId="227D0448" w14:textId="77777777" w:rsidR="00C24CCD" w:rsidRPr="00D725DD" w:rsidRDefault="00C24CCD" w:rsidP="00D725DD">
      <w:pPr>
        <w:pStyle w:val="paragraph"/>
      </w:pPr>
      <w:r w:rsidRPr="00D725DD">
        <w:tab/>
        <w:t>(a)</w:t>
      </w:r>
      <w:r w:rsidRPr="00D725DD">
        <w:tab/>
        <w:t xml:space="preserve">notify </w:t>
      </w:r>
      <w:r w:rsidR="00C03883" w:rsidRPr="00D725DD">
        <w:t xml:space="preserve">that the </w:t>
      </w:r>
      <w:r w:rsidR="001A00EC" w:rsidRPr="00D725DD">
        <w:t>Executive Councillor’s membership of the Federal Executive Council has been revoked</w:t>
      </w:r>
      <w:r w:rsidR="002050CC" w:rsidRPr="00D725DD">
        <w:t xml:space="preserve"> by the Governor</w:t>
      </w:r>
      <w:r w:rsidR="00D725DD">
        <w:noBreakHyphen/>
      </w:r>
      <w:r w:rsidR="002050CC" w:rsidRPr="00D725DD">
        <w:t>General</w:t>
      </w:r>
      <w:r w:rsidR="001A00EC" w:rsidRPr="00D725DD">
        <w:t>; and</w:t>
      </w:r>
    </w:p>
    <w:p w14:paraId="3119F109" w14:textId="77777777" w:rsidR="00440EA2" w:rsidRPr="00D725DD" w:rsidRDefault="00C24CCD" w:rsidP="00D725DD">
      <w:pPr>
        <w:pStyle w:val="paragraph"/>
      </w:pPr>
      <w:r w:rsidRPr="00D725DD">
        <w:tab/>
        <w:t>(b)</w:t>
      </w:r>
      <w:r w:rsidRPr="00D725DD">
        <w:tab/>
        <w:t>specify</w:t>
      </w:r>
      <w:r w:rsidR="00440EA2" w:rsidRPr="00D725DD">
        <w:t>:</w:t>
      </w:r>
    </w:p>
    <w:p w14:paraId="4B40A68F" w14:textId="77777777" w:rsidR="00440EA2" w:rsidRPr="00D725DD" w:rsidRDefault="00440EA2" w:rsidP="00D725DD">
      <w:pPr>
        <w:pStyle w:val="paragraphsub"/>
      </w:pPr>
      <w:r w:rsidRPr="00D725DD">
        <w:tab/>
        <w:t>(i)</w:t>
      </w:r>
      <w:r w:rsidRPr="00D725DD">
        <w:tab/>
      </w:r>
      <w:r w:rsidR="00C24CCD" w:rsidRPr="00D725DD">
        <w:t xml:space="preserve">the name of the </w:t>
      </w:r>
      <w:r w:rsidR="001A00EC" w:rsidRPr="00D725DD">
        <w:t xml:space="preserve">former </w:t>
      </w:r>
      <w:r w:rsidR="00C24CCD" w:rsidRPr="00D725DD">
        <w:t>Executive Councillor</w:t>
      </w:r>
      <w:r w:rsidRPr="00D725DD">
        <w:t>;</w:t>
      </w:r>
      <w:r w:rsidR="00C24CCD" w:rsidRPr="00D725DD">
        <w:t xml:space="preserve"> and</w:t>
      </w:r>
    </w:p>
    <w:p w14:paraId="0A428FF3" w14:textId="77777777" w:rsidR="00C24CCD" w:rsidRPr="00D725DD" w:rsidRDefault="00440EA2" w:rsidP="00D725DD">
      <w:pPr>
        <w:pStyle w:val="paragraphsub"/>
      </w:pPr>
      <w:r w:rsidRPr="00D725DD">
        <w:tab/>
        <w:t>(ii)</w:t>
      </w:r>
      <w:r w:rsidRPr="00D725DD">
        <w:tab/>
      </w:r>
      <w:r w:rsidR="00C24CCD" w:rsidRPr="00D725DD">
        <w:t>the da</w:t>
      </w:r>
      <w:r w:rsidR="00840E38" w:rsidRPr="00D725DD">
        <w:t>y</w:t>
      </w:r>
      <w:r w:rsidR="00F21AC6" w:rsidRPr="00D725DD">
        <w:t xml:space="preserve"> (the </w:t>
      </w:r>
      <w:r w:rsidR="00F21AC6" w:rsidRPr="00D725DD">
        <w:rPr>
          <w:b/>
          <w:i/>
        </w:rPr>
        <w:t>revocation day</w:t>
      </w:r>
      <w:r w:rsidR="00F21AC6" w:rsidRPr="00D725DD">
        <w:t>)</w:t>
      </w:r>
      <w:r w:rsidR="00C24CCD" w:rsidRPr="00D725DD">
        <w:t xml:space="preserve"> on which the</w:t>
      </w:r>
      <w:r w:rsidR="00840E38" w:rsidRPr="00D725DD">
        <w:t xml:space="preserve"> revocation</w:t>
      </w:r>
      <w:r w:rsidR="00F21AC6" w:rsidRPr="00D725DD">
        <w:t xml:space="preserve"> </w:t>
      </w:r>
      <w:r w:rsidR="00840E38" w:rsidRPr="00D725DD">
        <w:t>occurred</w:t>
      </w:r>
      <w:r w:rsidR="00C24CCD" w:rsidRPr="00D725DD">
        <w:t>.</w:t>
      </w:r>
    </w:p>
    <w:p w14:paraId="36990225" w14:textId="77777777" w:rsidR="001A00EC" w:rsidRPr="00D725DD" w:rsidRDefault="001A00EC" w:rsidP="00D725DD">
      <w:pPr>
        <w:pStyle w:val="subsection"/>
      </w:pPr>
      <w:r w:rsidRPr="00D725DD">
        <w:tab/>
        <w:t>(5)</w:t>
      </w:r>
      <w:r w:rsidRPr="00D725DD">
        <w:tab/>
        <w:t xml:space="preserve">The notifiable instrument under </w:t>
      </w:r>
      <w:r w:rsidR="00C42E49" w:rsidRPr="00D725DD">
        <w:t>subsection (</w:t>
      </w:r>
      <w:r w:rsidRPr="00D725DD">
        <w:t>4):</w:t>
      </w:r>
    </w:p>
    <w:p w14:paraId="26F40701" w14:textId="77777777" w:rsidR="001A00EC" w:rsidRPr="00D725DD" w:rsidRDefault="001A00EC" w:rsidP="00D725DD">
      <w:pPr>
        <w:pStyle w:val="paragraph"/>
      </w:pPr>
      <w:r w:rsidRPr="00D725DD">
        <w:tab/>
        <w:t>(a)</w:t>
      </w:r>
      <w:r w:rsidRPr="00D725DD">
        <w:tab/>
      </w:r>
      <w:r w:rsidR="00025A55" w:rsidRPr="00D725DD">
        <w:t xml:space="preserve">must </w:t>
      </w:r>
      <w:r w:rsidRPr="00D725DD">
        <w:t xml:space="preserve">be made as soon as practicable after the </w:t>
      </w:r>
      <w:r w:rsidR="00840E38" w:rsidRPr="00D725DD">
        <w:t>revocation</w:t>
      </w:r>
      <w:r w:rsidR="006F0D5C" w:rsidRPr="00D725DD">
        <w:t xml:space="preserve"> </w:t>
      </w:r>
      <w:r w:rsidR="00F21AC6" w:rsidRPr="00D725DD">
        <w:t>day</w:t>
      </w:r>
      <w:r w:rsidRPr="00D725DD">
        <w:t>; and</w:t>
      </w:r>
    </w:p>
    <w:p w14:paraId="7ABD88BA" w14:textId="77777777" w:rsidR="001A00EC" w:rsidRPr="00D725DD" w:rsidRDefault="001A00EC" w:rsidP="00D725DD">
      <w:pPr>
        <w:pStyle w:val="paragraph"/>
      </w:pPr>
      <w:r w:rsidRPr="00D725DD">
        <w:tab/>
        <w:t>(b)</w:t>
      </w:r>
      <w:r w:rsidRPr="00D725DD">
        <w:tab/>
      </w:r>
      <w:r w:rsidR="00025A55" w:rsidRPr="00D725DD">
        <w:t xml:space="preserve">may comprise </w:t>
      </w:r>
      <w:r w:rsidRPr="00D725DD">
        <w:t>a copy of the</w:t>
      </w:r>
      <w:r w:rsidR="00DD0715" w:rsidRPr="00D725DD">
        <w:t xml:space="preserve"> </w:t>
      </w:r>
      <w:r w:rsidR="00840E38" w:rsidRPr="00D725DD">
        <w:t xml:space="preserve">instrument (the </w:t>
      </w:r>
      <w:r w:rsidR="00E13E50" w:rsidRPr="00D725DD">
        <w:rPr>
          <w:b/>
          <w:i/>
        </w:rPr>
        <w:t>section 6</w:t>
      </w:r>
      <w:r w:rsidR="00840E38" w:rsidRPr="00D725DD">
        <w:rPr>
          <w:b/>
          <w:i/>
        </w:rPr>
        <w:t>2 revocation instrument</w:t>
      </w:r>
      <w:r w:rsidR="00840E38" w:rsidRPr="00D725DD">
        <w:t xml:space="preserve">) </w:t>
      </w:r>
      <w:r w:rsidR="00CC4352" w:rsidRPr="00D725DD">
        <w:t>made by the Governor</w:t>
      </w:r>
      <w:r w:rsidR="00D725DD">
        <w:noBreakHyphen/>
      </w:r>
      <w:r w:rsidR="00CC4352" w:rsidRPr="00D725DD">
        <w:t xml:space="preserve">General </w:t>
      </w:r>
      <w:r w:rsidR="00840E38" w:rsidRPr="00D725DD">
        <w:t>revoking the Executive Councillor’s membership of the Federal Executive Council</w:t>
      </w:r>
      <w:r w:rsidRPr="00D725DD">
        <w:t>.</w:t>
      </w:r>
    </w:p>
    <w:p w14:paraId="54333FD4" w14:textId="77777777" w:rsidR="001A00EC" w:rsidRPr="00D725DD" w:rsidRDefault="001A00EC" w:rsidP="00D725DD">
      <w:pPr>
        <w:pStyle w:val="subsection"/>
      </w:pPr>
      <w:r w:rsidRPr="00D725DD">
        <w:tab/>
        <w:t>(6)</w:t>
      </w:r>
      <w:r w:rsidRPr="00D725DD">
        <w:tab/>
        <w:t>The validity of a</w:t>
      </w:r>
      <w:r w:rsidR="00DD0715" w:rsidRPr="00D725DD">
        <w:t xml:space="preserve"> </w:t>
      </w:r>
      <w:r w:rsidR="00E13E50" w:rsidRPr="00D725DD">
        <w:t>section 6</w:t>
      </w:r>
      <w:r w:rsidR="00DD0715" w:rsidRPr="00D725DD">
        <w:t>2</w:t>
      </w:r>
      <w:r w:rsidRPr="00D725DD">
        <w:t xml:space="preserve"> revocation instrument is not affected by any failure to comply with </w:t>
      </w:r>
      <w:r w:rsidR="00C42E49" w:rsidRPr="00D725DD">
        <w:t>subsections (</w:t>
      </w:r>
      <w:r w:rsidRPr="00D725DD">
        <w:t>4) and (5).</w:t>
      </w:r>
    </w:p>
    <w:p w14:paraId="4D249662" w14:textId="77777777" w:rsidR="00C24CCD" w:rsidRPr="00D725DD" w:rsidRDefault="001A00EC" w:rsidP="00D725DD">
      <w:pPr>
        <w:pStyle w:val="ActHead5"/>
      </w:pPr>
      <w:bookmarkStart w:id="8" w:name="_Toc152154605"/>
      <w:r w:rsidRPr="00407DE6">
        <w:rPr>
          <w:rStyle w:val="CharSectno"/>
        </w:rPr>
        <w:t>6</w:t>
      </w:r>
      <w:r w:rsidRPr="00D725DD">
        <w:t xml:space="preserve">  </w:t>
      </w:r>
      <w:r w:rsidR="002050CC" w:rsidRPr="00D725DD">
        <w:t>Notification</w:t>
      </w:r>
      <w:r w:rsidR="00440EA2" w:rsidRPr="00D725DD">
        <w:t xml:space="preserve"> </w:t>
      </w:r>
      <w:r w:rsidR="002050CC" w:rsidRPr="00D725DD">
        <w:t>of</w:t>
      </w:r>
      <w:r w:rsidR="00440EA2" w:rsidRPr="00D725DD">
        <w:t xml:space="preserve"> appointment of officer to </w:t>
      </w:r>
      <w:r w:rsidR="002050CC" w:rsidRPr="00D725DD">
        <w:t>administ</w:t>
      </w:r>
      <w:r w:rsidR="00440EA2" w:rsidRPr="00D725DD">
        <w:t>er a department of State of the Commonwealth etc.</w:t>
      </w:r>
      <w:bookmarkEnd w:id="8"/>
    </w:p>
    <w:p w14:paraId="0FAA1CCC" w14:textId="77777777" w:rsidR="002050CC" w:rsidRPr="00D725DD" w:rsidRDefault="00440EA2" w:rsidP="00D725DD">
      <w:pPr>
        <w:pStyle w:val="SubsectionHead"/>
      </w:pPr>
      <w:r w:rsidRPr="00D725DD">
        <w:t>Appointment of an officer to a</w:t>
      </w:r>
      <w:r w:rsidR="002050CC" w:rsidRPr="00D725DD">
        <w:t>dminister a department of State</w:t>
      </w:r>
      <w:r w:rsidRPr="00D725DD">
        <w:t xml:space="preserve"> of the Commonwealth</w:t>
      </w:r>
    </w:p>
    <w:p w14:paraId="0C1F86DE" w14:textId="77777777" w:rsidR="002050CC" w:rsidRPr="00D725DD" w:rsidRDefault="002050CC" w:rsidP="00D725DD">
      <w:pPr>
        <w:pStyle w:val="subsection"/>
      </w:pPr>
      <w:r w:rsidRPr="00D725DD">
        <w:tab/>
        <w:t>(1)</w:t>
      </w:r>
      <w:r w:rsidRPr="00D725DD">
        <w:tab/>
        <w:t>If the Governor</w:t>
      </w:r>
      <w:r w:rsidR="00D725DD">
        <w:noBreakHyphen/>
      </w:r>
      <w:r w:rsidRPr="00D725DD">
        <w:t xml:space="preserve">General </w:t>
      </w:r>
      <w:r w:rsidR="00CC4352" w:rsidRPr="00D725DD">
        <w:t xml:space="preserve">appoints </w:t>
      </w:r>
      <w:r w:rsidRPr="00D725DD">
        <w:t xml:space="preserve">an officer to administer a department of State of the </w:t>
      </w:r>
      <w:r w:rsidR="00440EA2" w:rsidRPr="00D725DD">
        <w:t>C</w:t>
      </w:r>
      <w:r w:rsidRPr="00D725DD">
        <w:t xml:space="preserve">ommonwealth under </w:t>
      </w:r>
      <w:r w:rsidR="00E13E50" w:rsidRPr="00D725DD">
        <w:t>section 6</w:t>
      </w:r>
      <w:r w:rsidRPr="00D725DD">
        <w:t>4 of the Constitution, the Official Secretary to the Governor</w:t>
      </w:r>
      <w:r w:rsidR="00D725DD">
        <w:noBreakHyphen/>
      </w:r>
      <w:r w:rsidRPr="00D725DD">
        <w:t>General must by notifiable instrument:</w:t>
      </w:r>
    </w:p>
    <w:p w14:paraId="3085B470" w14:textId="77777777" w:rsidR="002050CC" w:rsidRPr="00D725DD" w:rsidRDefault="002050CC" w:rsidP="00D725DD">
      <w:pPr>
        <w:pStyle w:val="paragraph"/>
      </w:pPr>
      <w:r w:rsidRPr="00D725DD">
        <w:lastRenderedPageBreak/>
        <w:tab/>
        <w:t>(a)</w:t>
      </w:r>
      <w:r w:rsidRPr="00D725DD">
        <w:tab/>
        <w:t xml:space="preserve">notify that the officer has been </w:t>
      </w:r>
      <w:r w:rsidR="00FA73E9" w:rsidRPr="00D725DD">
        <w:t xml:space="preserve">so </w:t>
      </w:r>
      <w:r w:rsidRPr="00D725DD">
        <w:t>appointed by the Governor</w:t>
      </w:r>
      <w:r w:rsidR="00D725DD">
        <w:noBreakHyphen/>
      </w:r>
      <w:r w:rsidRPr="00D725DD">
        <w:t>General; and</w:t>
      </w:r>
    </w:p>
    <w:p w14:paraId="1467F299" w14:textId="77777777" w:rsidR="002050CC" w:rsidRPr="00D725DD" w:rsidRDefault="002050CC" w:rsidP="00D725DD">
      <w:pPr>
        <w:pStyle w:val="paragraph"/>
      </w:pPr>
      <w:r w:rsidRPr="00D725DD">
        <w:tab/>
        <w:t>(b)</w:t>
      </w:r>
      <w:r w:rsidRPr="00D725DD">
        <w:tab/>
        <w:t>specify:</w:t>
      </w:r>
    </w:p>
    <w:p w14:paraId="72D29D1D" w14:textId="77777777" w:rsidR="002050CC" w:rsidRPr="00D725DD" w:rsidRDefault="002050CC" w:rsidP="00D725DD">
      <w:pPr>
        <w:pStyle w:val="paragraphsub"/>
      </w:pPr>
      <w:r w:rsidRPr="00D725DD">
        <w:tab/>
        <w:t>(i)</w:t>
      </w:r>
      <w:r w:rsidRPr="00D725DD">
        <w:tab/>
        <w:t>the name of the officer; and</w:t>
      </w:r>
    </w:p>
    <w:p w14:paraId="14E250F5" w14:textId="77777777" w:rsidR="002050CC" w:rsidRPr="00D725DD" w:rsidRDefault="002050CC" w:rsidP="00D725DD">
      <w:pPr>
        <w:pStyle w:val="paragraphsub"/>
      </w:pPr>
      <w:r w:rsidRPr="00D725DD">
        <w:tab/>
        <w:t>(ii)</w:t>
      </w:r>
      <w:r w:rsidRPr="00D725DD">
        <w:tab/>
        <w:t xml:space="preserve">the </w:t>
      </w:r>
      <w:r w:rsidR="00440EA2" w:rsidRPr="00D725DD">
        <w:t xml:space="preserve">name of </w:t>
      </w:r>
      <w:r w:rsidR="000A5031" w:rsidRPr="00D725DD">
        <w:t xml:space="preserve">the </w:t>
      </w:r>
      <w:r w:rsidRPr="00D725DD">
        <w:t>department of State of the Commonwealth; and</w:t>
      </w:r>
    </w:p>
    <w:p w14:paraId="49487E60" w14:textId="77777777" w:rsidR="002050CC" w:rsidRPr="00D725DD" w:rsidRDefault="002050CC" w:rsidP="00D725DD">
      <w:pPr>
        <w:pStyle w:val="paragraphsub"/>
      </w:pPr>
      <w:r w:rsidRPr="00D725DD">
        <w:tab/>
        <w:t>(iii)</w:t>
      </w:r>
      <w:r w:rsidRPr="00D725DD">
        <w:tab/>
        <w:t>the da</w:t>
      </w:r>
      <w:r w:rsidR="00840E38" w:rsidRPr="00D725DD">
        <w:t>y</w:t>
      </w:r>
      <w:r w:rsidR="00F21AC6" w:rsidRPr="00D725DD">
        <w:t xml:space="preserve"> (the </w:t>
      </w:r>
      <w:r w:rsidR="00F21AC6" w:rsidRPr="00D725DD">
        <w:rPr>
          <w:b/>
          <w:i/>
        </w:rPr>
        <w:t>appointment day</w:t>
      </w:r>
      <w:r w:rsidR="00F21AC6" w:rsidRPr="00D725DD">
        <w:t>)</w:t>
      </w:r>
      <w:r w:rsidR="00840E38" w:rsidRPr="00D725DD">
        <w:t xml:space="preserve"> on which the </w:t>
      </w:r>
      <w:r w:rsidR="00750A89" w:rsidRPr="00D725DD">
        <w:t>officer was so appointed</w:t>
      </w:r>
      <w:r w:rsidRPr="00D725DD">
        <w:t>.</w:t>
      </w:r>
    </w:p>
    <w:p w14:paraId="7D250BA1" w14:textId="77777777" w:rsidR="00440EA2" w:rsidRPr="00D725DD" w:rsidRDefault="00440EA2" w:rsidP="00D725DD">
      <w:pPr>
        <w:pStyle w:val="subsection"/>
      </w:pPr>
      <w:r w:rsidRPr="00D725DD">
        <w:tab/>
        <w:t>(2)</w:t>
      </w:r>
      <w:r w:rsidRPr="00D725DD">
        <w:tab/>
        <w:t xml:space="preserve">The notifiable instrument under </w:t>
      </w:r>
      <w:r w:rsidR="00C42E49" w:rsidRPr="00D725DD">
        <w:t>subsection (</w:t>
      </w:r>
      <w:r w:rsidRPr="00D725DD">
        <w:t>1):</w:t>
      </w:r>
    </w:p>
    <w:p w14:paraId="113C08C4" w14:textId="77777777" w:rsidR="00440EA2" w:rsidRPr="00D725DD" w:rsidRDefault="00440EA2" w:rsidP="00D725DD">
      <w:pPr>
        <w:pStyle w:val="paragraph"/>
      </w:pPr>
      <w:r w:rsidRPr="00D725DD">
        <w:tab/>
        <w:t>(a)</w:t>
      </w:r>
      <w:r w:rsidRPr="00D725DD">
        <w:tab/>
      </w:r>
      <w:r w:rsidR="00025A55" w:rsidRPr="00D725DD">
        <w:t xml:space="preserve">must </w:t>
      </w:r>
      <w:r w:rsidRPr="00D725DD">
        <w:t xml:space="preserve">be made as soon as practicable after the </w:t>
      </w:r>
      <w:r w:rsidR="00840E38" w:rsidRPr="00D725DD">
        <w:t>appointment</w:t>
      </w:r>
      <w:r w:rsidR="006F0D5C" w:rsidRPr="00D725DD">
        <w:t xml:space="preserve"> </w:t>
      </w:r>
      <w:r w:rsidR="00F21AC6" w:rsidRPr="00D725DD">
        <w:t>day</w:t>
      </w:r>
      <w:r w:rsidRPr="00D725DD">
        <w:t>; and</w:t>
      </w:r>
    </w:p>
    <w:p w14:paraId="4729029F" w14:textId="77777777" w:rsidR="00440EA2" w:rsidRPr="00D725DD" w:rsidRDefault="00440EA2" w:rsidP="00D725DD">
      <w:pPr>
        <w:pStyle w:val="paragraph"/>
      </w:pPr>
      <w:r w:rsidRPr="00D725DD">
        <w:tab/>
        <w:t>(b)</w:t>
      </w:r>
      <w:r w:rsidRPr="00D725DD">
        <w:tab/>
      </w:r>
      <w:r w:rsidR="00025A55" w:rsidRPr="00D725DD">
        <w:t xml:space="preserve">may comprise </w:t>
      </w:r>
      <w:r w:rsidRPr="00D725DD">
        <w:t>a copy of the</w:t>
      </w:r>
      <w:r w:rsidR="00840E38" w:rsidRPr="00D725DD">
        <w:t xml:space="preserve"> instrument</w:t>
      </w:r>
      <w:r w:rsidR="006F0D5C" w:rsidRPr="00D725DD">
        <w:t xml:space="preserve"> (the </w:t>
      </w:r>
      <w:r w:rsidR="00E13E50" w:rsidRPr="00D725DD">
        <w:rPr>
          <w:b/>
          <w:i/>
        </w:rPr>
        <w:t>section 6</w:t>
      </w:r>
      <w:r w:rsidR="006F0D5C" w:rsidRPr="00D725DD">
        <w:rPr>
          <w:b/>
          <w:i/>
        </w:rPr>
        <w:t>4 instrument</w:t>
      </w:r>
      <w:r w:rsidR="006F0D5C" w:rsidRPr="00D725DD">
        <w:t>)</w:t>
      </w:r>
      <w:r w:rsidR="00CC4352" w:rsidRPr="00D725DD">
        <w:t xml:space="preserve"> made by the Governor</w:t>
      </w:r>
      <w:r w:rsidR="00D725DD">
        <w:noBreakHyphen/>
      </w:r>
      <w:r w:rsidR="00CC4352" w:rsidRPr="00D725DD">
        <w:t>General</w:t>
      </w:r>
      <w:r w:rsidR="00840E38" w:rsidRPr="00D725DD">
        <w:t xml:space="preserve"> appointing the officer to administer the department of State of the Commonwealth</w:t>
      </w:r>
      <w:r w:rsidRPr="00D725DD">
        <w:t xml:space="preserve"> </w:t>
      </w:r>
      <w:r w:rsidR="006F0D5C" w:rsidRPr="00D725DD">
        <w:t xml:space="preserve">under </w:t>
      </w:r>
      <w:r w:rsidR="00E13E50" w:rsidRPr="00D725DD">
        <w:t>section 6</w:t>
      </w:r>
      <w:r w:rsidR="006F0D5C" w:rsidRPr="00D725DD">
        <w:t>4 of the Constitution</w:t>
      </w:r>
      <w:r w:rsidRPr="00D725DD">
        <w:t>.</w:t>
      </w:r>
    </w:p>
    <w:p w14:paraId="0B56692E" w14:textId="77777777" w:rsidR="00440EA2" w:rsidRPr="00D725DD" w:rsidRDefault="00440EA2" w:rsidP="00D725DD">
      <w:pPr>
        <w:pStyle w:val="subsection"/>
      </w:pPr>
      <w:r w:rsidRPr="00D725DD">
        <w:tab/>
        <w:t>(3)</w:t>
      </w:r>
      <w:r w:rsidRPr="00D725DD">
        <w:tab/>
        <w:t xml:space="preserve">The validity of a </w:t>
      </w:r>
      <w:r w:rsidR="00E13E50" w:rsidRPr="00D725DD">
        <w:t>section 6</w:t>
      </w:r>
      <w:r w:rsidR="00DD0715" w:rsidRPr="00D725DD">
        <w:t xml:space="preserve">4 </w:t>
      </w:r>
      <w:r w:rsidRPr="00D725DD">
        <w:t xml:space="preserve">instrument is not affected by any failure to comply with </w:t>
      </w:r>
      <w:r w:rsidR="00C42E49" w:rsidRPr="00D725DD">
        <w:t>subsections (</w:t>
      </w:r>
      <w:r w:rsidRPr="00D725DD">
        <w:t>1) and (2).</w:t>
      </w:r>
    </w:p>
    <w:p w14:paraId="0D0DADE8" w14:textId="77777777" w:rsidR="00440EA2" w:rsidRPr="00D725DD" w:rsidRDefault="00440EA2" w:rsidP="00D725DD">
      <w:pPr>
        <w:pStyle w:val="SubsectionHead"/>
      </w:pPr>
      <w:r w:rsidRPr="00D725DD">
        <w:t>Revocation of appointment of an officer to administer a department of State of the Commonwealth</w:t>
      </w:r>
    </w:p>
    <w:p w14:paraId="60D5467D" w14:textId="77777777" w:rsidR="00440EA2" w:rsidRPr="00D725DD" w:rsidRDefault="00440EA2" w:rsidP="00D725DD">
      <w:pPr>
        <w:pStyle w:val="subsection"/>
      </w:pPr>
      <w:r w:rsidRPr="00D725DD">
        <w:tab/>
        <w:t>(4)</w:t>
      </w:r>
      <w:r w:rsidRPr="00D725DD">
        <w:tab/>
        <w:t>If the Governor</w:t>
      </w:r>
      <w:r w:rsidR="00D725DD">
        <w:noBreakHyphen/>
      </w:r>
      <w:r w:rsidRPr="00D725DD">
        <w:t xml:space="preserve">General </w:t>
      </w:r>
      <w:r w:rsidR="006F0D5C" w:rsidRPr="00D725DD">
        <w:t>revokes</w:t>
      </w:r>
      <w:r w:rsidRPr="00D725DD">
        <w:t xml:space="preserve"> </w:t>
      </w:r>
      <w:r w:rsidR="0087778B" w:rsidRPr="00D725DD">
        <w:t>an</w:t>
      </w:r>
      <w:r w:rsidRPr="00D725DD">
        <w:t xml:space="preserve"> appointment</w:t>
      </w:r>
      <w:r w:rsidR="0087778B" w:rsidRPr="00D725DD">
        <w:t xml:space="preserve"> made under </w:t>
      </w:r>
      <w:r w:rsidR="00E13E50" w:rsidRPr="00D725DD">
        <w:t>section 6</w:t>
      </w:r>
      <w:r w:rsidR="0087778B" w:rsidRPr="00D725DD">
        <w:t xml:space="preserve">4 of the Constitution </w:t>
      </w:r>
      <w:r w:rsidR="00FA73E9" w:rsidRPr="00D725DD">
        <w:t xml:space="preserve">that </w:t>
      </w:r>
      <w:r w:rsidRPr="00D725DD">
        <w:t>an officer administer a department of State of the Commonwealth, the Official Secretary to the Governor</w:t>
      </w:r>
      <w:r w:rsidR="00D725DD">
        <w:noBreakHyphen/>
      </w:r>
      <w:r w:rsidRPr="00D725DD">
        <w:t>General must by notifiable instrument:</w:t>
      </w:r>
    </w:p>
    <w:p w14:paraId="70FE25DD" w14:textId="77777777" w:rsidR="00440EA2" w:rsidRPr="00D725DD" w:rsidRDefault="00440EA2" w:rsidP="00D725DD">
      <w:pPr>
        <w:pStyle w:val="paragraph"/>
      </w:pPr>
      <w:r w:rsidRPr="00D725DD">
        <w:tab/>
        <w:t>(a)</w:t>
      </w:r>
      <w:r w:rsidRPr="00D725DD">
        <w:tab/>
        <w:t>notify that the appointment of the officer</w:t>
      </w:r>
      <w:r w:rsidR="00FA73E9" w:rsidRPr="00D725DD">
        <w:t xml:space="preserve"> </w:t>
      </w:r>
      <w:r w:rsidRPr="00D725DD">
        <w:t>has been revoked by the Governor</w:t>
      </w:r>
      <w:r w:rsidR="00D725DD">
        <w:noBreakHyphen/>
      </w:r>
      <w:r w:rsidRPr="00D725DD">
        <w:t>General; and</w:t>
      </w:r>
    </w:p>
    <w:p w14:paraId="60FF842C" w14:textId="77777777" w:rsidR="00440EA2" w:rsidRPr="00D725DD" w:rsidRDefault="00440EA2" w:rsidP="00D725DD">
      <w:pPr>
        <w:pStyle w:val="paragraph"/>
      </w:pPr>
      <w:r w:rsidRPr="00D725DD">
        <w:tab/>
        <w:t>(b)</w:t>
      </w:r>
      <w:r w:rsidRPr="00D725DD">
        <w:tab/>
        <w:t>specify:</w:t>
      </w:r>
    </w:p>
    <w:p w14:paraId="457E739C" w14:textId="77777777" w:rsidR="00440EA2" w:rsidRPr="00D725DD" w:rsidRDefault="00440EA2" w:rsidP="00D725DD">
      <w:pPr>
        <w:pStyle w:val="paragraphsub"/>
      </w:pPr>
      <w:r w:rsidRPr="00D725DD">
        <w:tab/>
        <w:t>(i)</w:t>
      </w:r>
      <w:r w:rsidRPr="00D725DD">
        <w:tab/>
        <w:t>the name of the officer; and</w:t>
      </w:r>
    </w:p>
    <w:p w14:paraId="1F260988" w14:textId="77777777" w:rsidR="00440EA2" w:rsidRPr="00D725DD" w:rsidRDefault="00440EA2" w:rsidP="00D725DD">
      <w:pPr>
        <w:pStyle w:val="paragraphsub"/>
      </w:pPr>
      <w:r w:rsidRPr="00D725DD">
        <w:tab/>
        <w:t>(ii)</w:t>
      </w:r>
      <w:r w:rsidRPr="00D725DD">
        <w:tab/>
        <w:t>the name of the department of State of the Commonwealth; and</w:t>
      </w:r>
    </w:p>
    <w:p w14:paraId="1148626D" w14:textId="77777777" w:rsidR="00440EA2" w:rsidRPr="00D725DD" w:rsidRDefault="00440EA2" w:rsidP="00D725DD">
      <w:pPr>
        <w:pStyle w:val="paragraphsub"/>
      </w:pPr>
      <w:r w:rsidRPr="00D725DD">
        <w:tab/>
        <w:t>(iii)</w:t>
      </w:r>
      <w:r w:rsidRPr="00D725DD">
        <w:tab/>
        <w:t>the da</w:t>
      </w:r>
      <w:r w:rsidR="006F0D5C" w:rsidRPr="00D725DD">
        <w:t>y</w:t>
      </w:r>
      <w:r w:rsidR="00F21AC6" w:rsidRPr="00D725DD">
        <w:t xml:space="preserve"> (the </w:t>
      </w:r>
      <w:r w:rsidR="00F21AC6" w:rsidRPr="00D725DD">
        <w:rPr>
          <w:b/>
          <w:i/>
        </w:rPr>
        <w:t>revocation day</w:t>
      </w:r>
      <w:r w:rsidR="00F21AC6" w:rsidRPr="00D725DD">
        <w:t>)</w:t>
      </w:r>
      <w:r w:rsidR="006F0D5C" w:rsidRPr="00D725DD">
        <w:t xml:space="preserve"> on which the revocation</w:t>
      </w:r>
      <w:r w:rsidR="00F21AC6" w:rsidRPr="00D725DD">
        <w:t xml:space="preserve"> </w:t>
      </w:r>
      <w:r w:rsidR="006F0D5C" w:rsidRPr="00D725DD">
        <w:t>occurred</w:t>
      </w:r>
      <w:r w:rsidRPr="00D725DD">
        <w:t>.</w:t>
      </w:r>
    </w:p>
    <w:p w14:paraId="20F4B608" w14:textId="77777777" w:rsidR="00440EA2" w:rsidRPr="00D725DD" w:rsidRDefault="00440EA2" w:rsidP="00D725DD">
      <w:pPr>
        <w:pStyle w:val="subsection"/>
      </w:pPr>
      <w:r w:rsidRPr="00D725DD">
        <w:tab/>
        <w:t>(5)</w:t>
      </w:r>
      <w:r w:rsidRPr="00D725DD">
        <w:tab/>
        <w:t xml:space="preserve">The notifiable instrument under </w:t>
      </w:r>
      <w:r w:rsidR="00C42E49" w:rsidRPr="00D725DD">
        <w:t>subsection (</w:t>
      </w:r>
      <w:r w:rsidRPr="00D725DD">
        <w:t>4):</w:t>
      </w:r>
    </w:p>
    <w:p w14:paraId="66F820DA" w14:textId="77777777" w:rsidR="00440EA2" w:rsidRPr="00D725DD" w:rsidRDefault="00440EA2" w:rsidP="00D725DD">
      <w:pPr>
        <w:pStyle w:val="paragraph"/>
      </w:pPr>
      <w:r w:rsidRPr="00D725DD">
        <w:tab/>
        <w:t>(a)</w:t>
      </w:r>
      <w:r w:rsidRPr="00D725DD">
        <w:tab/>
      </w:r>
      <w:r w:rsidR="00025A55" w:rsidRPr="00D725DD">
        <w:t xml:space="preserve">must </w:t>
      </w:r>
      <w:r w:rsidRPr="00D725DD">
        <w:t xml:space="preserve">be made as soon as practicable after the </w:t>
      </w:r>
      <w:r w:rsidR="006F0D5C" w:rsidRPr="00D725DD">
        <w:t xml:space="preserve">revocation </w:t>
      </w:r>
      <w:r w:rsidR="00F21AC6" w:rsidRPr="00D725DD">
        <w:t>day</w:t>
      </w:r>
      <w:r w:rsidRPr="00D725DD">
        <w:t>; and</w:t>
      </w:r>
    </w:p>
    <w:p w14:paraId="58114421" w14:textId="77777777" w:rsidR="00440EA2" w:rsidRPr="00D725DD" w:rsidRDefault="00440EA2" w:rsidP="00D725DD">
      <w:pPr>
        <w:pStyle w:val="paragraph"/>
      </w:pPr>
      <w:r w:rsidRPr="00D725DD">
        <w:lastRenderedPageBreak/>
        <w:tab/>
        <w:t>(b)</w:t>
      </w:r>
      <w:r w:rsidRPr="00D725DD">
        <w:tab/>
      </w:r>
      <w:r w:rsidR="00025A55" w:rsidRPr="00D725DD">
        <w:t>may comprise</w:t>
      </w:r>
      <w:r w:rsidRPr="00D725DD">
        <w:t xml:space="preserve"> a copy of</w:t>
      </w:r>
      <w:r w:rsidR="006F0D5C" w:rsidRPr="00D725DD">
        <w:t xml:space="preserve"> the</w:t>
      </w:r>
      <w:r w:rsidRPr="00D725DD">
        <w:t xml:space="preserve"> </w:t>
      </w:r>
      <w:r w:rsidR="006F0D5C" w:rsidRPr="00D725DD">
        <w:t xml:space="preserve">instrument (the </w:t>
      </w:r>
      <w:r w:rsidR="00E13E50" w:rsidRPr="00D725DD">
        <w:rPr>
          <w:b/>
          <w:i/>
        </w:rPr>
        <w:t>section 6</w:t>
      </w:r>
      <w:r w:rsidR="006F0D5C" w:rsidRPr="00D725DD">
        <w:rPr>
          <w:b/>
          <w:i/>
        </w:rPr>
        <w:t>4 revocation instrument</w:t>
      </w:r>
      <w:r w:rsidR="006F0D5C" w:rsidRPr="00D725DD">
        <w:t xml:space="preserve">) revoking the appointment of the officer to administer the department of State of the Commonwealth under </w:t>
      </w:r>
      <w:r w:rsidR="00E13E50" w:rsidRPr="00D725DD">
        <w:t>section 6</w:t>
      </w:r>
      <w:r w:rsidR="006F0D5C" w:rsidRPr="00D725DD">
        <w:t>4 of the Constitution</w:t>
      </w:r>
      <w:r w:rsidRPr="00D725DD">
        <w:t>.</w:t>
      </w:r>
    </w:p>
    <w:p w14:paraId="296F8646" w14:textId="77777777" w:rsidR="00440EA2" w:rsidRPr="00D725DD" w:rsidRDefault="00440EA2" w:rsidP="00D725DD">
      <w:pPr>
        <w:pStyle w:val="subsection"/>
      </w:pPr>
      <w:r w:rsidRPr="00D725DD">
        <w:tab/>
        <w:t>(6)</w:t>
      </w:r>
      <w:r w:rsidRPr="00D725DD">
        <w:tab/>
        <w:t xml:space="preserve">The validity of a </w:t>
      </w:r>
      <w:r w:rsidR="00E13E50" w:rsidRPr="00D725DD">
        <w:t>section 6</w:t>
      </w:r>
      <w:r w:rsidR="00DD0715" w:rsidRPr="00D725DD">
        <w:t xml:space="preserve">4 </w:t>
      </w:r>
      <w:r w:rsidRPr="00D725DD">
        <w:t xml:space="preserve">revocation instrument is not affected by any failure to comply with </w:t>
      </w:r>
      <w:r w:rsidR="00C42E49" w:rsidRPr="00D725DD">
        <w:t>subsections (</w:t>
      </w:r>
      <w:r w:rsidRPr="00D725DD">
        <w:t>4) and (5).</w:t>
      </w:r>
    </w:p>
    <w:p w14:paraId="367EEE91" w14:textId="77777777" w:rsidR="00440EA2" w:rsidRPr="00D725DD" w:rsidRDefault="00E91D32" w:rsidP="00D725DD">
      <w:pPr>
        <w:pStyle w:val="ActHead5"/>
      </w:pPr>
      <w:bookmarkStart w:id="9" w:name="_Toc152154606"/>
      <w:r w:rsidRPr="00407DE6">
        <w:rPr>
          <w:rStyle w:val="CharSectno"/>
        </w:rPr>
        <w:t>6A</w:t>
      </w:r>
      <w:r w:rsidR="00440EA2" w:rsidRPr="00D725DD">
        <w:t xml:space="preserve">  Notification of direction that Minister of State holds an office</w:t>
      </w:r>
      <w:r w:rsidR="00FA73E9" w:rsidRPr="00D725DD">
        <w:t xml:space="preserve"> etc.</w:t>
      </w:r>
      <w:bookmarkEnd w:id="9"/>
    </w:p>
    <w:p w14:paraId="3E9300ED" w14:textId="77777777" w:rsidR="00440EA2" w:rsidRPr="00D725DD" w:rsidRDefault="00440EA2" w:rsidP="00D725DD">
      <w:pPr>
        <w:pStyle w:val="SubsectionHead"/>
      </w:pPr>
      <w:r w:rsidRPr="00D725DD">
        <w:t>Direction that a Minister of State holds an office</w:t>
      </w:r>
    </w:p>
    <w:p w14:paraId="28974C2E" w14:textId="77777777" w:rsidR="00440EA2" w:rsidRPr="00D725DD" w:rsidRDefault="00440EA2" w:rsidP="00D725DD">
      <w:pPr>
        <w:pStyle w:val="subsection"/>
      </w:pPr>
      <w:r w:rsidRPr="00D725DD">
        <w:tab/>
        <w:t>(1)</w:t>
      </w:r>
      <w:r w:rsidRPr="00D725DD">
        <w:tab/>
        <w:t>If the Governor</w:t>
      </w:r>
      <w:r w:rsidR="00D725DD">
        <w:noBreakHyphen/>
      </w:r>
      <w:r w:rsidRPr="00D725DD">
        <w:t xml:space="preserve">General </w:t>
      </w:r>
      <w:r w:rsidR="006F0D5C" w:rsidRPr="00D725DD">
        <w:t>directs</w:t>
      </w:r>
      <w:r w:rsidRPr="00D725DD">
        <w:t xml:space="preserve"> that a Minister of State holds an office under </w:t>
      </w:r>
      <w:r w:rsidR="00E13E50" w:rsidRPr="00D725DD">
        <w:t>section 6</w:t>
      </w:r>
      <w:r w:rsidRPr="00D725DD">
        <w:t>5 of the Constitution, the Official Secretary to the Governor</w:t>
      </w:r>
      <w:r w:rsidR="00D725DD">
        <w:noBreakHyphen/>
      </w:r>
      <w:r w:rsidRPr="00D725DD">
        <w:t>General must by notifiable instrument:</w:t>
      </w:r>
    </w:p>
    <w:p w14:paraId="4F525082" w14:textId="77777777" w:rsidR="00440EA2" w:rsidRPr="00D725DD" w:rsidRDefault="00440EA2" w:rsidP="00D725DD">
      <w:pPr>
        <w:pStyle w:val="paragraph"/>
      </w:pPr>
      <w:r w:rsidRPr="00D725DD">
        <w:tab/>
        <w:t>(a)</w:t>
      </w:r>
      <w:r w:rsidRPr="00D725DD">
        <w:tab/>
        <w:t xml:space="preserve">notify that the </w:t>
      </w:r>
      <w:r w:rsidR="0087778B" w:rsidRPr="00D725DD">
        <w:t>Governor</w:t>
      </w:r>
      <w:r w:rsidR="00D725DD">
        <w:noBreakHyphen/>
      </w:r>
      <w:r w:rsidR="0087778B" w:rsidRPr="00D725DD">
        <w:t xml:space="preserve">General has directed that </w:t>
      </w:r>
      <w:r w:rsidR="00FA73E9" w:rsidRPr="00D725DD">
        <w:t>the M</w:t>
      </w:r>
      <w:r w:rsidR="0087778B" w:rsidRPr="00D725DD">
        <w:t>inister of State hold</w:t>
      </w:r>
      <w:r w:rsidR="00FA73E9" w:rsidRPr="00D725DD">
        <w:t>s</w:t>
      </w:r>
      <w:r w:rsidR="0087778B" w:rsidRPr="00D725DD">
        <w:t xml:space="preserve"> </w:t>
      </w:r>
      <w:r w:rsidR="00FA73E9" w:rsidRPr="00D725DD">
        <w:t>the</w:t>
      </w:r>
      <w:r w:rsidR="0087778B" w:rsidRPr="00D725DD">
        <w:t xml:space="preserve"> office</w:t>
      </w:r>
      <w:r w:rsidRPr="00D725DD">
        <w:t>; and</w:t>
      </w:r>
    </w:p>
    <w:p w14:paraId="23E7763A" w14:textId="77777777" w:rsidR="00440EA2" w:rsidRPr="00D725DD" w:rsidRDefault="00440EA2" w:rsidP="00D725DD">
      <w:pPr>
        <w:pStyle w:val="paragraph"/>
      </w:pPr>
      <w:r w:rsidRPr="00D725DD">
        <w:tab/>
        <w:t>(b)</w:t>
      </w:r>
      <w:r w:rsidRPr="00D725DD">
        <w:tab/>
        <w:t>specify:</w:t>
      </w:r>
    </w:p>
    <w:p w14:paraId="01AF513C" w14:textId="77777777" w:rsidR="00440EA2" w:rsidRPr="00D725DD" w:rsidRDefault="00440EA2" w:rsidP="00D725DD">
      <w:pPr>
        <w:pStyle w:val="paragraphsub"/>
      </w:pPr>
      <w:r w:rsidRPr="00D725DD">
        <w:tab/>
        <w:t>(i)</w:t>
      </w:r>
      <w:r w:rsidRPr="00D725DD">
        <w:tab/>
        <w:t xml:space="preserve">the name of the </w:t>
      </w:r>
      <w:r w:rsidR="0087778B" w:rsidRPr="00D725DD">
        <w:t>Minister of State</w:t>
      </w:r>
      <w:r w:rsidRPr="00D725DD">
        <w:t>; and</w:t>
      </w:r>
    </w:p>
    <w:p w14:paraId="3DCC2D2F" w14:textId="77777777" w:rsidR="0087778B" w:rsidRPr="00D725DD" w:rsidRDefault="0087778B" w:rsidP="00D725DD">
      <w:pPr>
        <w:pStyle w:val="paragraphsub"/>
      </w:pPr>
      <w:r w:rsidRPr="00D725DD">
        <w:tab/>
        <w:t>(ii)</w:t>
      </w:r>
      <w:r w:rsidRPr="00D725DD">
        <w:tab/>
        <w:t>the name of the office; and</w:t>
      </w:r>
    </w:p>
    <w:p w14:paraId="5CEE3B5E" w14:textId="77777777" w:rsidR="00440EA2" w:rsidRPr="00D725DD" w:rsidRDefault="00440EA2" w:rsidP="00D725DD">
      <w:pPr>
        <w:pStyle w:val="paragraphsub"/>
      </w:pPr>
      <w:r w:rsidRPr="00D725DD">
        <w:tab/>
        <w:t>(iii)</w:t>
      </w:r>
      <w:r w:rsidRPr="00D725DD">
        <w:tab/>
        <w:t>the da</w:t>
      </w:r>
      <w:r w:rsidR="00CC4352" w:rsidRPr="00D725DD">
        <w:t>y</w:t>
      </w:r>
      <w:r w:rsidR="00F21AC6" w:rsidRPr="00D725DD">
        <w:t xml:space="preserve"> (the </w:t>
      </w:r>
      <w:r w:rsidR="00F21AC6" w:rsidRPr="00D725DD">
        <w:rPr>
          <w:b/>
          <w:i/>
        </w:rPr>
        <w:t>direction day</w:t>
      </w:r>
      <w:r w:rsidR="00F21AC6" w:rsidRPr="00D725DD">
        <w:t>)</w:t>
      </w:r>
      <w:r w:rsidRPr="00D725DD">
        <w:t xml:space="preserve"> on which the</w:t>
      </w:r>
      <w:r w:rsidR="00750A89" w:rsidRPr="00D725DD">
        <w:t xml:space="preserve"> Governor</w:t>
      </w:r>
      <w:r w:rsidR="00D725DD">
        <w:noBreakHyphen/>
      </w:r>
      <w:r w:rsidR="00750A89" w:rsidRPr="00D725DD">
        <w:t>General so directed</w:t>
      </w:r>
      <w:r w:rsidRPr="00D725DD">
        <w:t>.</w:t>
      </w:r>
    </w:p>
    <w:p w14:paraId="3A686715" w14:textId="77777777" w:rsidR="00440EA2" w:rsidRPr="00D725DD" w:rsidRDefault="00440EA2" w:rsidP="00D725DD">
      <w:pPr>
        <w:pStyle w:val="subsection"/>
      </w:pPr>
      <w:r w:rsidRPr="00D725DD">
        <w:tab/>
        <w:t>(2)</w:t>
      </w:r>
      <w:r w:rsidRPr="00D725DD">
        <w:tab/>
        <w:t xml:space="preserve">The notifiable instrument under </w:t>
      </w:r>
      <w:r w:rsidR="00C42E49" w:rsidRPr="00D725DD">
        <w:t>subsection (</w:t>
      </w:r>
      <w:r w:rsidRPr="00D725DD">
        <w:t>1):</w:t>
      </w:r>
    </w:p>
    <w:p w14:paraId="5247539D" w14:textId="77777777" w:rsidR="00440EA2" w:rsidRPr="00D725DD" w:rsidRDefault="00440EA2" w:rsidP="00D725DD">
      <w:pPr>
        <w:pStyle w:val="paragraph"/>
      </w:pPr>
      <w:r w:rsidRPr="00D725DD">
        <w:tab/>
        <w:t>(a)</w:t>
      </w:r>
      <w:r w:rsidRPr="00D725DD">
        <w:tab/>
      </w:r>
      <w:r w:rsidR="00025A55" w:rsidRPr="00D725DD">
        <w:t xml:space="preserve">must </w:t>
      </w:r>
      <w:r w:rsidRPr="00D725DD">
        <w:t xml:space="preserve">be made as soon as practicable after the </w:t>
      </w:r>
      <w:r w:rsidR="00CC4352" w:rsidRPr="00D725DD">
        <w:t>direction</w:t>
      </w:r>
      <w:r w:rsidR="00F21AC6" w:rsidRPr="00D725DD">
        <w:t xml:space="preserve"> day</w:t>
      </w:r>
      <w:r w:rsidRPr="00D725DD">
        <w:t>; and</w:t>
      </w:r>
    </w:p>
    <w:p w14:paraId="155F96B7" w14:textId="77777777" w:rsidR="00CC4352" w:rsidRPr="00D725DD" w:rsidRDefault="00440EA2" w:rsidP="00D725DD">
      <w:pPr>
        <w:pStyle w:val="paragraph"/>
      </w:pPr>
      <w:r w:rsidRPr="00D725DD">
        <w:tab/>
        <w:t>(b)</w:t>
      </w:r>
      <w:r w:rsidRPr="00D725DD">
        <w:tab/>
      </w:r>
      <w:r w:rsidR="00025A55" w:rsidRPr="00D725DD">
        <w:t>may comprise</w:t>
      </w:r>
      <w:r w:rsidRPr="00D725DD">
        <w:t xml:space="preserve"> a copy of </w:t>
      </w:r>
      <w:r w:rsidR="00CC4352" w:rsidRPr="00D725DD">
        <w:t xml:space="preserve">the instrument (the </w:t>
      </w:r>
      <w:r w:rsidR="00E13E50" w:rsidRPr="00D725DD">
        <w:rPr>
          <w:b/>
          <w:i/>
        </w:rPr>
        <w:t>section 6</w:t>
      </w:r>
      <w:r w:rsidR="00CC4352" w:rsidRPr="00D725DD">
        <w:rPr>
          <w:b/>
          <w:i/>
        </w:rPr>
        <w:t>5 instrument</w:t>
      </w:r>
      <w:r w:rsidR="00CC4352" w:rsidRPr="00D725DD">
        <w:t>) made by the Governor</w:t>
      </w:r>
      <w:r w:rsidR="00D725DD">
        <w:noBreakHyphen/>
      </w:r>
      <w:r w:rsidR="00CC4352" w:rsidRPr="00D725DD">
        <w:t xml:space="preserve">General directing that a Minister of State holds an office under </w:t>
      </w:r>
      <w:r w:rsidR="00E13E50" w:rsidRPr="00D725DD">
        <w:t>section 6</w:t>
      </w:r>
      <w:r w:rsidR="00CC4352" w:rsidRPr="00D725DD">
        <w:t>5 of the Constitution.</w:t>
      </w:r>
    </w:p>
    <w:p w14:paraId="0F259472" w14:textId="77777777" w:rsidR="00440EA2" w:rsidRPr="00D725DD" w:rsidRDefault="00440EA2" w:rsidP="00D725DD">
      <w:pPr>
        <w:pStyle w:val="subsection"/>
      </w:pPr>
      <w:r w:rsidRPr="00D725DD">
        <w:tab/>
        <w:t>(3)</w:t>
      </w:r>
      <w:r w:rsidRPr="00D725DD">
        <w:tab/>
        <w:t xml:space="preserve">The validity of </w:t>
      </w:r>
      <w:r w:rsidR="00DD0715" w:rsidRPr="00D725DD">
        <w:t xml:space="preserve">a </w:t>
      </w:r>
      <w:r w:rsidR="00E13E50" w:rsidRPr="00D725DD">
        <w:t>section 6</w:t>
      </w:r>
      <w:r w:rsidR="00DD0715" w:rsidRPr="00D725DD">
        <w:t>5</w:t>
      </w:r>
      <w:r w:rsidRPr="00D725DD">
        <w:t xml:space="preserve"> instrument is not affected by any failure to comply with </w:t>
      </w:r>
      <w:r w:rsidR="00C42E49" w:rsidRPr="00D725DD">
        <w:t>subsections (</w:t>
      </w:r>
      <w:r w:rsidRPr="00D725DD">
        <w:t>1) and (2).</w:t>
      </w:r>
    </w:p>
    <w:p w14:paraId="2FBC821A" w14:textId="77777777" w:rsidR="00440EA2" w:rsidRPr="00D725DD" w:rsidRDefault="00440EA2" w:rsidP="00D725DD">
      <w:pPr>
        <w:pStyle w:val="SubsectionHead"/>
      </w:pPr>
      <w:r w:rsidRPr="00D725DD">
        <w:t xml:space="preserve">Revocation of </w:t>
      </w:r>
      <w:r w:rsidR="000A5031" w:rsidRPr="00D725DD">
        <w:t>d</w:t>
      </w:r>
      <w:r w:rsidR="0087778B" w:rsidRPr="00D725DD">
        <w:t>irection that a Minister of State holds an office</w:t>
      </w:r>
    </w:p>
    <w:p w14:paraId="6DD7EB1F" w14:textId="77777777" w:rsidR="00440EA2" w:rsidRPr="00D725DD" w:rsidRDefault="00440EA2" w:rsidP="00D725DD">
      <w:pPr>
        <w:pStyle w:val="subsection"/>
      </w:pPr>
      <w:r w:rsidRPr="00D725DD">
        <w:tab/>
        <w:t>(4)</w:t>
      </w:r>
      <w:r w:rsidRPr="00D725DD">
        <w:tab/>
        <w:t>If the Governor</w:t>
      </w:r>
      <w:r w:rsidR="00D725DD">
        <w:noBreakHyphen/>
      </w:r>
      <w:r w:rsidRPr="00D725DD">
        <w:t xml:space="preserve">General </w:t>
      </w:r>
      <w:r w:rsidR="00CC4352" w:rsidRPr="00D725DD">
        <w:t>revokes</w:t>
      </w:r>
      <w:r w:rsidRPr="00D725DD">
        <w:t xml:space="preserve"> </w:t>
      </w:r>
      <w:r w:rsidR="0087778B" w:rsidRPr="00D725DD">
        <w:t xml:space="preserve">a direction made under </w:t>
      </w:r>
      <w:r w:rsidR="00E13E50" w:rsidRPr="00D725DD">
        <w:t>section 6</w:t>
      </w:r>
      <w:r w:rsidR="0087778B" w:rsidRPr="00D725DD">
        <w:t>5 of the Constitution that a Minister of State holds an office</w:t>
      </w:r>
      <w:r w:rsidRPr="00D725DD">
        <w:t>, the Official Secretary to the Governor</w:t>
      </w:r>
      <w:r w:rsidR="00D725DD">
        <w:noBreakHyphen/>
      </w:r>
      <w:r w:rsidRPr="00D725DD">
        <w:t>General must by notifiable instrument:</w:t>
      </w:r>
    </w:p>
    <w:p w14:paraId="0F63EFA3" w14:textId="77777777" w:rsidR="00440EA2" w:rsidRPr="00D725DD" w:rsidRDefault="00440EA2" w:rsidP="00D725DD">
      <w:pPr>
        <w:pStyle w:val="paragraph"/>
      </w:pPr>
      <w:r w:rsidRPr="00D725DD">
        <w:lastRenderedPageBreak/>
        <w:tab/>
        <w:t>(a)</w:t>
      </w:r>
      <w:r w:rsidRPr="00D725DD">
        <w:tab/>
        <w:t xml:space="preserve">notify that the </w:t>
      </w:r>
      <w:r w:rsidR="0087778B" w:rsidRPr="00D725DD">
        <w:t>direction that the Minister of State hold</w:t>
      </w:r>
      <w:r w:rsidR="00FA73E9" w:rsidRPr="00D725DD">
        <w:t>s</w:t>
      </w:r>
      <w:r w:rsidR="0087778B" w:rsidRPr="00D725DD">
        <w:t xml:space="preserve"> the office has been </w:t>
      </w:r>
      <w:r w:rsidRPr="00D725DD">
        <w:t>revoked by the Governor</w:t>
      </w:r>
      <w:r w:rsidR="00D725DD">
        <w:noBreakHyphen/>
      </w:r>
      <w:r w:rsidRPr="00D725DD">
        <w:t>General; and</w:t>
      </w:r>
    </w:p>
    <w:p w14:paraId="07ECFEEF" w14:textId="77777777" w:rsidR="00440EA2" w:rsidRPr="00D725DD" w:rsidRDefault="00440EA2" w:rsidP="00D725DD">
      <w:pPr>
        <w:pStyle w:val="paragraph"/>
      </w:pPr>
      <w:r w:rsidRPr="00D725DD">
        <w:tab/>
        <w:t>(b)</w:t>
      </w:r>
      <w:r w:rsidRPr="00D725DD">
        <w:tab/>
        <w:t>specify:</w:t>
      </w:r>
    </w:p>
    <w:p w14:paraId="29FCCB93" w14:textId="77777777" w:rsidR="00440EA2" w:rsidRPr="00D725DD" w:rsidRDefault="00440EA2" w:rsidP="00D725DD">
      <w:pPr>
        <w:pStyle w:val="paragraphsub"/>
      </w:pPr>
      <w:r w:rsidRPr="00D725DD">
        <w:tab/>
        <w:t>(i)</w:t>
      </w:r>
      <w:r w:rsidRPr="00D725DD">
        <w:tab/>
        <w:t xml:space="preserve">the name of the </w:t>
      </w:r>
      <w:r w:rsidR="0087778B" w:rsidRPr="00D725DD">
        <w:t>Minister of State</w:t>
      </w:r>
      <w:r w:rsidRPr="00D725DD">
        <w:t>; and</w:t>
      </w:r>
    </w:p>
    <w:p w14:paraId="621A9B72" w14:textId="77777777" w:rsidR="00440EA2" w:rsidRPr="00D725DD" w:rsidRDefault="00440EA2" w:rsidP="00D725DD">
      <w:pPr>
        <w:pStyle w:val="paragraphsub"/>
      </w:pPr>
      <w:r w:rsidRPr="00D725DD">
        <w:tab/>
        <w:t>(ii)</w:t>
      </w:r>
      <w:r w:rsidRPr="00D725DD">
        <w:tab/>
        <w:t xml:space="preserve">the name of the </w:t>
      </w:r>
      <w:r w:rsidR="0087778B" w:rsidRPr="00D725DD">
        <w:t>former office</w:t>
      </w:r>
      <w:r w:rsidRPr="00D725DD">
        <w:t>; and</w:t>
      </w:r>
    </w:p>
    <w:p w14:paraId="31CA4479" w14:textId="77777777" w:rsidR="00440EA2" w:rsidRPr="00D725DD" w:rsidRDefault="00440EA2" w:rsidP="00D725DD">
      <w:pPr>
        <w:pStyle w:val="paragraphsub"/>
      </w:pPr>
      <w:r w:rsidRPr="00D725DD">
        <w:tab/>
        <w:t>(iii)</w:t>
      </w:r>
      <w:r w:rsidRPr="00D725DD">
        <w:tab/>
        <w:t>the da</w:t>
      </w:r>
      <w:r w:rsidR="00F21AC6" w:rsidRPr="00D725DD">
        <w:t xml:space="preserve">y (the </w:t>
      </w:r>
      <w:r w:rsidR="00F21AC6" w:rsidRPr="00D725DD">
        <w:rPr>
          <w:b/>
          <w:i/>
        </w:rPr>
        <w:t>revocation day</w:t>
      </w:r>
      <w:r w:rsidR="00F21AC6" w:rsidRPr="00D725DD">
        <w:t>)</w:t>
      </w:r>
      <w:r w:rsidRPr="00D725DD">
        <w:t xml:space="preserve"> on which the </w:t>
      </w:r>
      <w:r w:rsidR="00CC4352" w:rsidRPr="00D725DD">
        <w:t>revocation occurred</w:t>
      </w:r>
      <w:r w:rsidRPr="00D725DD">
        <w:t>.</w:t>
      </w:r>
    </w:p>
    <w:p w14:paraId="37B1AA8D" w14:textId="77777777" w:rsidR="00440EA2" w:rsidRPr="00D725DD" w:rsidRDefault="00440EA2" w:rsidP="00D725DD">
      <w:pPr>
        <w:pStyle w:val="subsection"/>
      </w:pPr>
      <w:r w:rsidRPr="00D725DD">
        <w:tab/>
        <w:t>(5)</w:t>
      </w:r>
      <w:r w:rsidRPr="00D725DD">
        <w:tab/>
        <w:t xml:space="preserve">The notifiable instrument under </w:t>
      </w:r>
      <w:r w:rsidR="00C42E49" w:rsidRPr="00D725DD">
        <w:t>subsection (</w:t>
      </w:r>
      <w:r w:rsidRPr="00D725DD">
        <w:t>4):</w:t>
      </w:r>
    </w:p>
    <w:p w14:paraId="35E8BFD6" w14:textId="77777777" w:rsidR="00440EA2" w:rsidRPr="00D725DD" w:rsidRDefault="00440EA2" w:rsidP="00D725DD">
      <w:pPr>
        <w:pStyle w:val="paragraph"/>
      </w:pPr>
      <w:r w:rsidRPr="00D725DD">
        <w:tab/>
        <w:t>(a)</w:t>
      </w:r>
      <w:r w:rsidRPr="00D725DD">
        <w:tab/>
      </w:r>
      <w:r w:rsidR="00025A55" w:rsidRPr="00D725DD">
        <w:t xml:space="preserve">must </w:t>
      </w:r>
      <w:r w:rsidRPr="00D725DD">
        <w:t>be made as soon as practicable after</w:t>
      </w:r>
      <w:r w:rsidR="00CC4352" w:rsidRPr="00D725DD">
        <w:t xml:space="preserve"> the revocation </w:t>
      </w:r>
      <w:r w:rsidR="00F21AC6" w:rsidRPr="00D725DD">
        <w:t>day</w:t>
      </w:r>
      <w:r w:rsidRPr="00D725DD">
        <w:t>; and</w:t>
      </w:r>
    </w:p>
    <w:p w14:paraId="3D143BB3" w14:textId="77777777" w:rsidR="00CC4352" w:rsidRPr="00D725DD" w:rsidRDefault="00440EA2" w:rsidP="00D725DD">
      <w:pPr>
        <w:pStyle w:val="paragraph"/>
      </w:pPr>
      <w:r w:rsidRPr="00D725DD">
        <w:tab/>
        <w:t>(b)</w:t>
      </w:r>
      <w:r w:rsidRPr="00D725DD">
        <w:tab/>
      </w:r>
      <w:r w:rsidR="00025A55" w:rsidRPr="00D725DD">
        <w:t>may comprise</w:t>
      </w:r>
      <w:r w:rsidRPr="00D725DD">
        <w:t xml:space="preserve"> a copy of</w:t>
      </w:r>
      <w:r w:rsidR="00CC4352" w:rsidRPr="00D725DD">
        <w:t xml:space="preserve"> the instrument (the </w:t>
      </w:r>
      <w:r w:rsidR="00E13E50" w:rsidRPr="00D725DD">
        <w:rPr>
          <w:b/>
          <w:i/>
        </w:rPr>
        <w:t>section 6</w:t>
      </w:r>
      <w:r w:rsidR="00CC4352" w:rsidRPr="00D725DD">
        <w:rPr>
          <w:b/>
          <w:i/>
        </w:rPr>
        <w:t>5 revocation instrument</w:t>
      </w:r>
      <w:r w:rsidR="00CC4352" w:rsidRPr="00D725DD">
        <w:t>) made by the Governor</w:t>
      </w:r>
      <w:r w:rsidR="00D725DD">
        <w:noBreakHyphen/>
      </w:r>
      <w:r w:rsidR="00CC4352" w:rsidRPr="00D725DD">
        <w:t xml:space="preserve">General revoking the direction that the Minister of State holds an office under </w:t>
      </w:r>
      <w:r w:rsidR="00E13E50" w:rsidRPr="00D725DD">
        <w:t>section 6</w:t>
      </w:r>
      <w:r w:rsidR="00CC4352" w:rsidRPr="00D725DD">
        <w:t>5 of the Constitution.</w:t>
      </w:r>
    </w:p>
    <w:p w14:paraId="4C431C64" w14:textId="77777777" w:rsidR="00FE670C" w:rsidRPr="00D725DD" w:rsidRDefault="00440EA2" w:rsidP="00D725DD">
      <w:pPr>
        <w:pStyle w:val="subsection"/>
      </w:pPr>
      <w:r w:rsidRPr="00D725DD">
        <w:tab/>
        <w:t>(6)</w:t>
      </w:r>
      <w:r w:rsidRPr="00D725DD">
        <w:tab/>
        <w:t xml:space="preserve">The validity of a </w:t>
      </w:r>
      <w:r w:rsidR="00E13E50" w:rsidRPr="00D725DD">
        <w:t>section 6</w:t>
      </w:r>
      <w:r w:rsidR="00DD0715" w:rsidRPr="00D725DD">
        <w:t xml:space="preserve">5 </w:t>
      </w:r>
      <w:r w:rsidRPr="00D725DD">
        <w:t xml:space="preserve">revocation instrument is not affected by any failure to comply with </w:t>
      </w:r>
      <w:r w:rsidR="00C42E49" w:rsidRPr="00D725DD">
        <w:t>subsections (</w:t>
      </w:r>
      <w:r w:rsidRPr="00D725DD">
        <w:t>4) and (5).</w:t>
      </w:r>
    </w:p>
    <w:p w14:paraId="45A5046A" w14:textId="77777777" w:rsidR="00492843" w:rsidRPr="00D725DD" w:rsidRDefault="00315662" w:rsidP="00D725DD">
      <w:pPr>
        <w:pStyle w:val="Transitional"/>
      </w:pPr>
      <w:r w:rsidRPr="00D725DD">
        <w:t>3</w:t>
      </w:r>
      <w:r w:rsidR="00492843" w:rsidRPr="00D725DD">
        <w:t xml:space="preserve">  Application provision</w:t>
      </w:r>
    </w:p>
    <w:p w14:paraId="66A73969" w14:textId="77777777" w:rsidR="00C562BE" w:rsidRDefault="00C562BE" w:rsidP="00D725DD">
      <w:pPr>
        <w:pStyle w:val="Item"/>
      </w:pPr>
      <w:r w:rsidRPr="00D725DD">
        <w:t xml:space="preserve">Sections 5, 6 and 6A of the </w:t>
      </w:r>
      <w:r w:rsidRPr="00D725DD">
        <w:rPr>
          <w:i/>
        </w:rPr>
        <w:t>Ministers of State Act 1952</w:t>
      </w:r>
      <w:r w:rsidRPr="00D725DD">
        <w:t>, as inserted by this Schedule, apply in relation to an exercise of power by the Governor</w:t>
      </w:r>
      <w:r w:rsidR="00D725DD">
        <w:noBreakHyphen/>
      </w:r>
      <w:r w:rsidRPr="00D725DD">
        <w:t>General that occurs after the commencement of this item.</w:t>
      </w:r>
    </w:p>
    <w:p w14:paraId="0DB4A49D" w14:textId="77777777" w:rsidR="00D67C13" w:rsidRDefault="00D67C13" w:rsidP="00D67C13"/>
    <w:p w14:paraId="661BC8D0" w14:textId="77777777" w:rsidR="00D67C13" w:rsidRDefault="00D67C13" w:rsidP="00D67C13">
      <w:pPr>
        <w:pStyle w:val="AssentBk"/>
        <w:keepNext/>
      </w:pPr>
    </w:p>
    <w:p w14:paraId="52F3D317" w14:textId="77777777" w:rsidR="00D67C13" w:rsidRDefault="00D67C13" w:rsidP="00D67C13">
      <w:pPr>
        <w:pStyle w:val="AssentBk"/>
        <w:keepNext/>
      </w:pPr>
    </w:p>
    <w:p w14:paraId="6EF5F909" w14:textId="77777777" w:rsidR="00D67C13" w:rsidRDefault="00D67C13" w:rsidP="00D67C13">
      <w:pPr>
        <w:pStyle w:val="2ndRd"/>
        <w:keepNext/>
        <w:pBdr>
          <w:top w:val="single" w:sz="2" w:space="1" w:color="auto"/>
        </w:pBdr>
      </w:pPr>
    </w:p>
    <w:p w14:paraId="6F647324" w14:textId="77777777" w:rsidR="00FF6A2F" w:rsidRDefault="00FF6A2F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7BA21234" w14:textId="3E60BD3E" w:rsidR="00FF6A2F" w:rsidRDefault="00FF6A2F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 December 2022</w:t>
      </w:r>
    </w:p>
    <w:p w14:paraId="13A144E9" w14:textId="3D12E01E" w:rsidR="00FF6A2F" w:rsidRDefault="00FF6A2F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19 June 2023</w:t>
      </w:r>
      <w:r>
        <w:t>]</w:t>
      </w:r>
    </w:p>
    <w:p w14:paraId="2CDD6767" w14:textId="77777777" w:rsidR="00FF6A2F" w:rsidRDefault="00FF6A2F" w:rsidP="000C5962"/>
    <w:p w14:paraId="663641F5" w14:textId="4B43810D" w:rsidR="00073135" w:rsidRPr="00FF6A2F" w:rsidRDefault="00FF6A2F" w:rsidP="000E00D7">
      <w:pPr>
        <w:framePr w:hSpace="180" w:wrap="around" w:vAnchor="text" w:hAnchor="page" w:x="2461" w:y="3256"/>
      </w:pPr>
      <w:r>
        <w:t>(145/22)</w:t>
      </w:r>
    </w:p>
    <w:p w14:paraId="2A63A1D0" w14:textId="77777777" w:rsidR="00FF6A2F" w:rsidRDefault="00FF6A2F"/>
    <w:sectPr w:rsidR="00FF6A2F" w:rsidSect="006B7D5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10" w:bottom="4537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AE3A0" w14:textId="77777777" w:rsidR="00D725DD" w:rsidRDefault="00D725DD" w:rsidP="0048364F">
      <w:pPr>
        <w:spacing w:line="240" w:lineRule="auto"/>
      </w:pPr>
      <w:r>
        <w:separator/>
      </w:r>
    </w:p>
  </w:endnote>
  <w:endnote w:type="continuationSeparator" w:id="0">
    <w:p w14:paraId="27D4E1F0" w14:textId="77777777" w:rsidR="00D725DD" w:rsidRDefault="00D725D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9ADE7" w14:textId="77777777" w:rsidR="00D725DD" w:rsidRPr="005F1388" w:rsidRDefault="00D725DD" w:rsidP="00D725D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C2ED2" w14:textId="6485C8D1" w:rsidR="00FF6A2F" w:rsidRDefault="00FF6A2F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748D1C5B" w14:textId="77777777" w:rsidR="00FF6A2F" w:rsidRDefault="00FF6A2F" w:rsidP="00CD12A5"/>
  <w:p w14:paraId="01382E34" w14:textId="7761C414" w:rsidR="00D725DD" w:rsidRDefault="00D725DD" w:rsidP="00D725DD">
    <w:pPr>
      <w:pStyle w:val="Footer"/>
      <w:spacing w:before="120"/>
    </w:pPr>
  </w:p>
  <w:p w14:paraId="6351362A" w14:textId="77777777" w:rsidR="00D725DD" w:rsidRPr="005F1388" w:rsidRDefault="00D725DD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B5B91" w14:textId="77777777" w:rsidR="00D725DD" w:rsidRPr="00ED79B6" w:rsidRDefault="00D725DD" w:rsidP="00D725D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D6D67" w14:textId="77777777" w:rsidR="00D725DD" w:rsidRDefault="00D725DD" w:rsidP="00D725D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D725DD" w14:paraId="0EE7F8E2" w14:textId="77777777" w:rsidTr="00CB02D5">
      <w:tc>
        <w:tcPr>
          <w:tcW w:w="646" w:type="dxa"/>
        </w:tcPr>
        <w:p w14:paraId="7F9AE8EC" w14:textId="77777777" w:rsidR="00D725DD" w:rsidRDefault="00D725DD" w:rsidP="00CB02D5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4E6A423" w14:textId="00D1B206" w:rsidR="00D725DD" w:rsidRDefault="00D725DD" w:rsidP="00CB02D5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CE3220">
            <w:rPr>
              <w:i/>
              <w:sz w:val="18"/>
            </w:rPr>
            <w:t>Ministers of State Amendment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4F33BD0A" w14:textId="35AAA36A" w:rsidR="00D725DD" w:rsidRDefault="00D725DD" w:rsidP="00CB02D5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CE3220">
            <w:rPr>
              <w:i/>
              <w:sz w:val="18"/>
            </w:rPr>
            <w:t>No. 104, 2023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43BE2E" w14:textId="77777777" w:rsidR="00D725DD" w:rsidRDefault="00D725D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6B615" w14:textId="77777777" w:rsidR="00D725DD" w:rsidRDefault="00D725DD" w:rsidP="00D725D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725DD" w14:paraId="4806198B" w14:textId="77777777" w:rsidTr="00CB02D5">
      <w:tc>
        <w:tcPr>
          <w:tcW w:w="1247" w:type="dxa"/>
        </w:tcPr>
        <w:p w14:paraId="37F4331F" w14:textId="1C0AF7B9" w:rsidR="00D725DD" w:rsidRDefault="00D725DD" w:rsidP="00CB02D5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CE3220">
            <w:rPr>
              <w:i/>
              <w:sz w:val="18"/>
            </w:rPr>
            <w:t>No. 104,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E5A10E4" w14:textId="63B4BE1E" w:rsidR="00D725DD" w:rsidRDefault="00D725DD" w:rsidP="00CB02D5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CE3220">
            <w:rPr>
              <w:i/>
              <w:sz w:val="18"/>
            </w:rPr>
            <w:t>Ministers of State Amendment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5046D27E" w14:textId="77777777" w:rsidR="00D725DD" w:rsidRDefault="00D725DD" w:rsidP="00CB02D5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D0EC74F" w14:textId="77777777" w:rsidR="00D725DD" w:rsidRPr="00ED79B6" w:rsidRDefault="00D725DD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4A745" w14:textId="77777777" w:rsidR="00D725DD" w:rsidRPr="00A961C4" w:rsidRDefault="00D725DD" w:rsidP="00D725DD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D725DD" w14:paraId="420599B6" w14:textId="77777777" w:rsidTr="00407DE6">
      <w:tc>
        <w:tcPr>
          <w:tcW w:w="646" w:type="dxa"/>
        </w:tcPr>
        <w:p w14:paraId="2551CB20" w14:textId="77777777" w:rsidR="00D725DD" w:rsidRDefault="00D725DD" w:rsidP="00CB02D5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DEA41EC" w14:textId="2C098D45" w:rsidR="00D725DD" w:rsidRDefault="00D725DD" w:rsidP="00CB02D5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E3220">
            <w:rPr>
              <w:i/>
              <w:sz w:val="18"/>
            </w:rPr>
            <w:t>Ministers of State Amendment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2EEFD686" w14:textId="22FAA8FD" w:rsidR="00D725DD" w:rsidRDefault="00D725DD" w:rsidP="00CB02D5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E3220">
            <w:rPr>
              <w:i/>
              <w:sz w:val="18"/>
            </w:rPr>
            <w:t>No. 104, 2023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6BE6BC72" w14:textId="77777777" w:rsidR="00D725DD" w:rsidRPr="00A961C4" w:rsidRDefault="00D725DD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DDF74" w14:textId="77777777" w:rsidR="00D725DD" w:rsidRPr="00A961C4" w:rsidRDefault="00D725DD" w:rsidP="00D725D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725DD" w14:paraId="0907825C" w14:textId="77777777" w:rsidTr="00407DE6">
      <w:tc>
        <w:tcPr>
          <w:tcW w:w="1247" w:type="dxa"/>
        </w:tcPr>
        <w:p w14:paraId="1AD24068" w14:textId="6EB5A7D3" w:rsidR="00D725DD" w:rsidRDefault="00D725DD" w:rsidP="00CB02D5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E3220">
            <w:rPr>
              <w:i/>
              <w:sz w:val="18"/>
            </w:rPr>
            <w:t>No. 104,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EFD9267" w14:textId="08BDEB3E" w:rsidR="00D725DD" w:rsidRDefault="00D725DD" w:rsidP="00CB02D5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E3220">
            <w:rPr>
              <w:i/>
              <w:sz w:val="18"/>
            </w:rPr>
            <w:t>Ministers of State Amendment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30E62ADF" w14:textId="77777777" w:rsidR="00D725DD" w:rsidRDefault="00D725DD" w:rsidP="00CB02D5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0020B2A2" w14:textId="77777777" w:rsidR="00D725DD" w:rsidRPr="00055B5C" w:rsidRDefault="00D725DD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79F34" w14:textId="77777777" w:rsidR="00D725DD" w:rsidRPr="00A961C4" w:rsidRDefault="00D725DD" w:rsidP="00D725DD">
    <w:pPr>
      <w:pBdr>
        <w:top w:val="single" w:sz="6" w:space="1" w:color="auto"/>
      </w:pBdr>
      <w:spacing w:before="120"/>
      <w:rPr>
        <w:sz w:val="18"/>
      </w:rPr>
    </w:pPr>
    <w:bookmarkStart w:id="10" w:name="_GoBack"/>
    <w:bookmarkEnd w:id="10"/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5015"/>
      <w:gridCol w:w="654"/>
    </w:tblGrid>
    <w:tr w:rsidR="00D725DD" w14:paraId="3EFD9F23" w14:textId="77777777" w:rsidTr="00E73ADE">
      <w:tc>
        <w:tcPr>
          <w:tcW w:w="1418" w:type="dxa"/>
        </w:tcPr>
        <w:p w14:paraId="3B636F73" w14:textId="7A05B2F2" w:rsidR="00D725DD" w:rsidRDefault="00D725DD" w:rsidP="00CB02D5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E3220">
            <w:rPr>
              <w:i/>
              <w:sz w:val="18"/>
            </w:rPr>
            <w:t>No. 104,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015" w:type="dxa"/>
        </w:tcPr>
        <w:p w14:paraId="70B75548" w14:textId="4B125CA8" w:rsidR="00D725DD" w:rsidRDefault="00D725DD" w:rsidP="00CB02D5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E3220">
            <w:rPr>
              <w:i/>
              <w:sz w:val="18"/>
            </w:rPr>
            <w:t>Ministers of State Amendment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54" w:type="dxa"/>
        </w:tcPr>
        <w:p w14:paraId="444FA870" w14:textId="77777777" w:rsidR="00D725DD" w:rsidRDefault="00D725DD" w:rsidP="00CB02D5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22CEE260" w14:textId="77777777" w:rsidR="00D725DD" w:rsidRPr="00A961C4" w:rsidRDefault="00D725DD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A4486" w14:textId="77777777" w:rsidR="00D725DD" w:rsidRDefault="00D725DD" w:rsidP="0048364F">
      <w:pPr>
        <w:spacing w:line="240" w:lineRule="auto"/>
      </w:pPr>
      <w:r>
        <w:separator/>
      </w:r>
    </w:p>
  </w:footnote>
  <w:footnote w:type="continuationSeparator" w:id="0">
    <w:p w14:paraId="64EC6201" w14:textId="77777777" w:rsidR="00D725DD" w:rsidRDefault="00D725D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7AC16" w14:textId="77777777" w:rsidR="00D725DD" w:rsidRPr="005F1388" w:rsidRDefault="00D725DD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F2224" w14:textId="77777777" w:rsidR="00D725DD" w:rsidRPr="005F1388" w:rsidRDefault="00D725DD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C0986" w14:textId="77777777" w:rsidR="00D725DD" w:rsidRPr="005F1388" w:rsidRDefault="00D725D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8B908" w14:textId="77777777" w:rsidR="00D725DD" w:rsidRPr="00ED79B6" w:rsidRDefault="00D725DD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76881" w14:textId="77777777" w:rsidR="00D725DD" w:rsidRPr="00ED79B6" w:rsidRDefault="00D725DD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0559A" w14:textId="77777777" w:rsidR="00D725DD" w:rsidRPr="00ED79B6" w:rsidRDefault="00D725D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5F877" w14:textId="08D06CDC" w:rsidR="00D725DD" w:rsidRPr="00A961C4" w:rsidRDefault="00D725D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73ADE">
      <w:rPr>
        <w:b/>
        <w:sz w:val="20"/>
      </w:rPr>
      <w:fldChar w:fldCharType="separate"/>
    </w:r>
    <w:r w:rsidR="00E73AD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E73ADE">
      <w:rPr>
        <w:sz w:val="20"/>
      </w:rPr>
      <w:fldChar w:fldCharType="separate"/>
    </w:r>
    <w:r w:rsidR="00E73ADE">
      <w:rPr>
        <w:noProof/>
        <w:sz w:val="20"/>
      </w:rPr>
      <w:t>Amendments</w:t>
    </w:r>
    <w:r>
      <w:rPr>
        <w:sz w:val="20"/>
      </w:rPr>
      <w:fldChar w:fldCharType="end"/>
    </w:r>
  </w:p>
  <w:p w14:paraId="0319CDAB" w14:textId="3F9E49BC" w:rsidR="00D725DD" w:rsidRPr="00A961C4" w:rsidRDefault="00D725D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FF3C3D5" w14:textId="77777777" w:rsidR="00D725DD" w:rsidRPr="00A961C4" w:rsidRDefault="00D725DD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5D7CD" w14:textId="0F76C5D1" w:rsidR="00D725DD" w:rsidRPr="00A961C4" w:rsidRDefault="00D725D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CE3220">
      <w:rPr>
        <w:sz w:val="20"/>
      </w:rPr>
      <w:fldChar w:fldCharType="separate"/>
    </w:r>
    <w:r w:rsidR="00E73ADE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E3220">
      <w:rPr>
        <w:b/>
        <w:sz w:val="20"/>
      </w:rPr>
      <w:fldChar w:fldCharType="separate"/>
    </w:r>
    <w:r w:rsidR="00E73AD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D749329" w14:textId="3EE0EE28" w:rsidR="00D725DD" w:rsidRPr="00A961C4" w:rsidRDefault="00D725D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C3E74DF" w14:textId="77777777" w:rsidR="00D725DD" w:rsidRPr="00A961C4" w:rsidRDefault="00D725DD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861B1" w14:textId="77777777" w:rsidR="00D725DD" w:rsidRPr="00A961C4" w:rsidRDefault="00D725D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9F"/>
    <w:rsid w:val="00004DAB"/>
    <w:rsid w:val="000113BC"/>
    <w:rsid w:val="000136AF"/>
    <w:rsid w:val="0001404C"/>
    <w:rsid w:val="00025A55"/>
    <w:rsid w:val="00037655"/>
    <w:rsid w:val="000417C9"/>
    <w:rsid w:val="00054D5A"/>
    <w:rsid w:val="00055B5C"/>
    <w:rsid w:val="00056391"/>
    <w:rsid w:val="00060FF9"/>
    <w:rsid w:val="000614BF"/>
    <w:rsid w:val="0006614F"/>
    <w:rsid w:val="00073135"/>
    <w:rsid w:val="000742AF"/>
    <w:rsid w:val="00076F0B"/>
    <w:rsid w:val="0008729F"/>
    <w:rsid w:val="000874B0"/>
    <w:rsid w:val="000A5031"/>
    <w:rsid w:val="000B1FD2"/>
    <w:rsid w:val="000B52D2"/>
    <w:rsid w:val="000C5670"/>
    <w:rsid w:val="000D05EF"/>
    <w:rsid w:val="000E00D7"/>
    <w:rsid w:val="000F21C1"/>
    <w:rsid w:val="000F316E"/>
    <w:rsid w:val="000F411D"/>
    <w:rsid w:val="00101D90"/>
    <w:rsid w:val="0010745C"/>
    <w:rsid w:val="00113BD1"/>
    <w:rsid w:val="00122206"/>
    <w:rsid w:val="00150C85"/>
    <w:rsid w:val="0015646E"/>
    <w:rsid w:val="00156786"/>
    <w:rsid w:val="001643C9"/>
    <w:rsid w:val="00165568"/>
    <w:rsid w:val="00166C2F"/>
    <w:rsid w:val="001716C9"/>
    <w:rsid w:val="00173363"/>
    <w:rsid w:val="00173B94"/>
    <w:rsid w:val="00173CB7"/>
    <w:rsid w:val="001854B4"/>
    <w:rsid w:val="00187A8B"/>
    <w:rsid w:val="0019248E"/>
    <w:rsid w:val="001939E1"/>
    <w:rsid w:val="00195382"/>
    <w:rsid w:val="001A00EC"/>
    <w:rsid w:val="001A1841"/>
    <w:rsid w:val="001A3658"/>
    <w:rsid w:val="001A7542"/>
    <w:rsid w:val="001A759A"/>
    <w:rsid w:val="001B633C"/>
    <w:rsid w:val="001B672F"/>
    <w:rsid w:val="001B7A5D"/>
    <w:rsid w:val="001C2418"/>
    <w:rsid w:val="001C69C4"/>
    <w:rsid w:val="001D43D8"/>
    <w:rsid w:val="001E3590"/>
    <w:rsid w:val="001E7407"/>
    <w:rsid w:val="00201D27"/>
    <w:rsid w:val="00202618"/>
    <w:rsid w:val="002050CC"/>
    <w:rsid w:val="0024064D"/>
    <w:rsid w:val="00240749"/>
    <w:rsid w:val="00247BB5"/>
    <w:rsid w:val="00263820"/>
    <w:rsid w:val="00270856"/>
    <w:rsid w:val="00275197"/>
    <w:rsid w:val="00277CF4"/>
    <w:rsid w:val="00293B89"/>
    <w:rsid w:val="00297ECB"/>
    <w:rsid w:val="002B58DF"/>
    <w:rsid w:val="002B5A30"/>
    <w:rsid w:val="002D043A"/>
    <w:rsid w:val="002D395A"/>
    <w:rsid w:val="002D54C6"/>
    <w:rsid w:val="002F5A80"/>
    <w:rsid w:val="00315662"/>
    <w:rsid w:val="00335E14"/>
    <w:rsid w:val="003415D3"/>
    <w:rsid w:val="00350417"/>
    <w:rsid w:val="00352B0F"/>
    <w:rsid w:val="00373874"/>
    <w:rsid w:val="00373B99"/>
    <w:rsid w:val="00375C6C"/>
    <w:rsid w:val="0039427E"/>
    <w:rsid w:val="003A238C"/>
    <w:rsid w:val="003A71B0"/>
    <w:rsid w:val="003A7B3C"/>
    <w:rsid w:val="003B4E3D"/>
    <w:rsid w:val="003C5F2B"/>
    <w:rsid w:val="003D0BFE"/>
    <w:rsid w:val="003D5260"/>
    <w:rsid w:val="003D5700"/>
    <w:rsid w:val="003F0C2B"/>
    <w:rsid w:val="00405579"/>
    <w:rsid w:val="00407DE6"/>
    <w:rsid w:val="00410B8E"/>
    <w:rsid w:val="004116CD"/>
    <w:rsid w:val="004200B3"/>
    <w:rsid w:val="00421FC1"/>
    <w:rsid w:val="004229C7"/>
    <w:rsid w:val="00422DC2"/>
    <w:rsid w:val="00424CA9"/>
    <w:rsid w:val="00427142"/>
    <w:rsid w:val="00427955"/>
    <w:rsid w:val="004319FA"/>
    <w:rsid w:val="00436785"/>
    <w:rsid w:val="00436BD5"/>
    <w:rsid w:val="00437E4B"/>
    <w:rsid w:val="00440EA2"/>
    <w:rsid w:val="0044291A"/>
    <w:rsid w:val="00473BF2"/>
    <w:rsid w:val="0048196B"/>
    <w:rsid w:val="00482892"/>
    <w:rsid w:val="0048364F"/>
    <w:rsid w:val="00486D05"/>
    <w:rsid w:val="00492843"/>
    <w:rsid w:val="00496F97"/>
    <w:rsid w:val="004A0376"/>
    <w:rsid w:val="004A5A6C"/>
    <w:rsid w:val="004C7C8C"/>
    <w:rsid w:val="004E2A4A"/>
    <w:rsid w:val="004F0D23"/>
    <w:rsid w:val="004F1FAC"/>
    <w:rsid w:val="00516B8D"/>
    <w:rsid w:val="0052039A"/>
    <w:rsid w:val="00530E63"/>
    <w:rsid w:val="00533982"/>
    <w:rsid w:val="00537FBC"/>
    <w:rsid w:val="00543469"/>
    <w:rsid w:val="00545D52"/>
    <w:rsid w:val="00551B54"/>
    <w:rsid w:val="00573565"/>
    <w:rsid w:val="00582CB8"/>
    <w:rsid w:val="00584811"/>
    <w:rsid w:val="005857FE"/>
    <w:rsid w:val="00593AA6"/>
    <w:rsid w:val="00594161"/>
    <w:rsid w:val="00594749"/>
    <w:rsid w:val="005A0D92"/>
    <w:rsid w:val="005B4067"/>
    <w:rsid w:val="005C3F41"/>
    <w:rsid w:val="005E152A"/>
    <w:rsid w:val="005E70BA"/>
    <w:rsid w:val="005F11B1"/>
    <w:rsid w:val="00600219"/>
    <w:rsid w:val="00603CD9"/>
    <w:rsid w:val="00604B7A"/>
    <w:rsid w:val="006167FD"/>
    <w:rsid w:val="00616ED8"/>
    <w:rsid w:val="00641DE5"/>
    <w:rsid w:val="00656F0C"/>
    <w:rsid w:val="00677CC2"/>
    <w:rsid w:val="00681F92"/>
    <w:rsid w:val="006842C2"/>
    <w:rsid w:val="00685F42"/>
    <w:rsid w:val="0069207B"/>
    <w:rsid w:val="006930B6"/>
    <w:rsid w:val="006A4B23"/>
    <w:rsid w:val="006B7D52"/>
    <w:rsid w:val="006C2874"/>
    <w:rsid w:val="006C7F8C"/>
    <w:rsid w:val="006D380D"/>
    <w:rsid w:val="006E0135"/>
    <w:rsid w:val="006E303A"/>
    <w:rsid w:val="006F0D5C"/>
    <w:rsid w:val="006F7581"/>
    <w:rsid w:val="006F7E19"/>
    <w:rsid w:val="00700B2C"/>
    <w:rsid w:val="007033C5"/>
    <w:rsid w:val="00712D8D"/>
    <w:rsid w:val="00713084"/>
    <w:rsid w:val="00714754"/>
    <w:rsid w:val="00714B26"/>
    <w:rsid w:val="00731E00"/>
    <w:rsid w:val="0074409D"/>
    <w:rsid w:val="007440B7"/>
    <w:rsid w:val="00750A89"/>
    <w:rsid w:val="00753AEE"/>
    <w:rsid w:val="00756704"/>
    <w:rsid w:val="007634AD"/>
    <w:rsid w:val="00767878"/>
    <w:rsid w:val="007715C9"/>
    <w:rsid w:val="00774EDD"/>
    <w:rsid w:val="007757EC"/>
    <w:rsid w:val="007A025E"/>
    <w:rsid w:val="007B30AA"/>
    <w:rsid w:val="007C0FC0"/>
    <w:rsid w:val="007E7D4A"/>
    <w:rsid w:val="008006CC"/>
    <w:rsid w:val="00807F18"/>
    <w:rsid w:val="00821CAA"/>
    <w:rsid w:val="00822ECB"/>
    <w:rsid w:val="00831E8D"/>
    <w:rsid w:val="00840E38"/>
    <w:rsid w:val="00852D58"/>
    <w:rsid w:val="00856A31"/>
    <w:rsid w:val="00857D6B"/>
    <w:rsid w:val="00861745"/>
    <w:rsid w:val="008754D0"/>
    <w:rsid w:val="00876322"/>
    <w:rsid w:val="0087778B"/>
    <w:rsid w:val="00877D48"/>
    <w:rsid w:val="00883781"/>
    <w:rsid w:val="00885570"/>
    <w:rsid w:val="00893958"/>
    <w:rsid w:val="008A2E77"/>
    <w:rsid w:val="008B605B"/>
    <w:rsid w:val="008C6F6F"/>
    <w:rsid w:val="008D0EE0"/>
    <w:rsid w:val="008D3E94"/>
    <w:rsid w:val="008D79E6"/>
    <w:rsid w:val="008F262A"/>
    <w:rsid w:val="008F4F1C"/>
    <w:rsid w:val="008F77C4"/>
    <w:rsid w:val="009103F3"/>
    <w:rsid w:val="00926CBC"/>
    <w:rsid w:val="00932377"/>
    <w:rsid w:val="00943221"/>
    <w:rsid w:val="009619C9"/>
    <w:rsid w:val="00967042"/>
    <w:rsid w:val="0098255A"/>
    <w:rsid w:val="009845BE"/>
    <w:rsid w:val="009969C9"/>
    <w:rsid w:val="009E186E"/>
    <w:rsid w:val="009E19F4"/>
    <w:rsid w:val="009F1AA1"/>
    <w:rsid w:val="009F7BD0"/>
    <w:rsid w:val="00A048FF"/>
    <w:rsid w:val="00A10775"/>
    <w:rsid w:val="00A22E0A"/>
    <w:rsid w:val="00A231E2"/>
    <w:rsid w:val="00A35CA6"/>
    <w:rsid w:val="00A36C48"/>
    <w:rsid w:val="00A41E0B"/>
    <w:rsid w:val="00A55631"/>
    <w:rsid w:val="00A56B48"/>
    <w:rsid w:val="00A64912"/>
    <w:rsid w:val="00A649A3"/>
    <w:rsid w:val="00A65CF4"/>
    <w:rsid w:val="00A70A74"/>
    <w:rsid w:val="00A72FD6"/>
    <w:rsid w:val="00AA3795"/>
    <w:rsid w:val="00AB4157"/>
    <w:rsid w:val="00AC1E75"/>
    <w:rsid w:val="00AC73C2"/>
    <w:rsid w:val="00AD5641"/>
    <w:rsid w:val="00AE1088"/>
    <w:rsid w:val="00AF1BA4"/>
    <w:rsid w:val="00B032D8"/>
    <w:rsid w:val="00B13275"/>
    <w:rsid w:val="00B23372"/>
    <w:rsid w:val="00B32BE2"/>
    <w:rsid w:val="00B33B3C"/>
    <w:rsid w:val="00B56A21"/>
    <w:rsid w:val="00B62986"/>
    <w:rsid w:val="00B6382D"/>
    <w:rsid w:val="00B733B9"/>
    <w:rsid w:val="00B75DBF"/>
    <w:rsid w:val="00B83345"/>
    <w:rsid w:val="00B90150"/>
    <w:rsid w:val="00BA3246"/>
    <w:rsid w:val="00BA5026"/>
    <w:rsid w:val="00BB40BF"/>
    <w:rsid w:val="00BC0CD1"/>
    <w:rsid w:val="00BE6CBE"/>
    <w:rsid w:val="00BE719A"/>
    <w:rsid w:val="00BE720A"/>
    <w:rsid w:val="00BF0461"/>
    <w:rsid w:val="00BF4944"/>
    <w:rsid w:val="00BF56D4"/>
    <w:rsid w:val="00C03883"/>
    <w:rsid w:val="00C04409"/>
    <w:rsid w:val="00C067E5"/>
    <w:rsid w:val="00C164CA"/>
    <w:rsid w:val="00C176CF"/>
    <w:rsid w:val="00C203CB"/>
    <w:rsid w:val="00C24CCD"/>
    <w:rsid w:val="00C24EE9"/>
    <w:rsid w:val="00C32949"/>
    <w:rsid w:val="00C42BF8"/>
    <w:rsid w:val="00C42E49"/>
    <w:rsid w:val="00C44D47"/>
    <w:rsid w:val="00C460AE"/>
    <w:rsid w:val="00C50043"/>
    <w:rsid w:val="00C54E84"/>
    <w:rsid w:val="00C562BE"/>
    <w:rsid w:val="00C614BC"/>
    <w:rsid w:val="00C7573B"/>
    <w:rsid w:val="00C76CF3"/>
    <w:rsid w:val="00C91FED"/>
    <w:rsid w:val="00C95F79"/>
    <w:rsid w:val="00CB02D5"/>
    <w:rsid w:val="00CC4352"/>
    <w:rsid w:val="00CD6020"/>
    <w:rsid w:val="00CE1E31"/>
    <w:rsid w:val="00CE3220"/>
    <w:rsid w:val="00CF0BB2"/>
    <w:rsid w:val="00CF2F41"/>
    <w:rsid w:val="00D00EAA"/>
    <w:rsid w:val="00D01658"/>
    <w:rsid w:val="00D13441"/>
    <w:rsid w:val="00D243A3"/>
    <w:rsid w:val="00D4160E"/>
    <w:rsid w:val="00D477C3"/>
    <w:rsid w:val="00D52EFE"/>
    <w:rsid w:val="00D600F2"/>
    <w:rsid w:val="00D63068"/>
    <w:rsid w:val="00D63EF6"/>
    <w:rsid w:val="00D67C13"/>
    <w:rsid w:val="00D70DFB"/>
    <w:rsid w:val="00D725DD"/>
    <w:rsid w:val="00D73029"/>
    <w:rsid w:val="00D7470D"/>
    <w:rsid w:val="00D766DF"/>
    <w:rsid w:val="00D824A3"/>
    <w:rsid w:val="00DB427D"/>
    <w:rsid w:val="00DB4931"/>
    <w:rsid w:val="00DB6E8C"/>
    <w:rsid w:val="00DD0715"/>
    <w:rsid w:val="00DE2002"/>
    <w:rsid w:val="00DE5D9A"/>
    <w:rsid w:val="00DF7AE9"/>
    <w:rsid w:val="00E05704"/>
    <w:rsid w:val="00E13E50"/>
    <w:rsid w:val="00E22BA0"/>
    <w:rsid w:val="00E24D66"/>
    <w:rsid w:val="00E37760"/>
    <w:rsid w:val="00E51886"/>
    <w:rsid w:val="00E54292"/>
    <w:rsid w:val="00E54614"/>
    <w:rsid w:val="00E60035"/>
    <w:rsid w:val="00E63EE1"/>
    <w:rsid w:val="00E66718"/>
    <w:rsid w:val="00E73ADE"/>
    <w:rsid w:val="00E74DC7"/>
    <w:rsid w:val="00E84ECA"/>
    <w:rsid w:val="00E85DC4"/>
    <w:rsid w:val="00E85F2D"/>
    <w:rsid w:val="00E87699"/>
    <w:rsid w:val="00E91D32"/>
    <w:rsid w:val="00E947C6"/>
    <w:rsid w:val="00EB510C"/>
    <w:rsid w:val="00ED492F"/>
    <w:rsid w:val="00EE38DD"/>
    <w:rsid w:val="00EE3E36"/>
    <w:rsid w:val="00EF2E3A"/>
    <w:rsid w:val="00EF670E"/>
    <w:rsid w:val="00F047E2"/>
    <w:rsid w:val="00F04DF0"/>
    <w:rsid w:val="00F078DC"/>
    <w:rsid w:val="00F13E86"/>
    <w:rsid w:val="00F17B00"/>
    <w:rsid w:val="00F21AC6"/>
    <w:rsid w:val="00F3062C"/>
    <w:rsid w:val="00F308A8"/>
    <w:rsid w:val="00F36C22"/>
    <w:rsid w:val="00F677A9"/>
    <w:rsid w:val="00F77BDD"/>
    <w:rsid w:val="00F84CF5"/>
    <w:rsid w:val="00F92D35"/>
    <w:rsid w:val="00FA4131"/>
    <w:rsid w:val="00FA420B"/>
    <w:rsid w:val="00FA73E9"/>
    <w:rsid w:val="00FB285F"/>
    <w:rsid w:val="00FD1E13"/>
    <w:rsid w:val="00FD7EB1"/>
    <w:rsid w:val="00FE2CBF"/>
    <w:rsid w:val="00FE41C9"/>
    <w:rsid w:val="00FE670C"/>
    <w:rsid w:val="00FE7F93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0A33F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725D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8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8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8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8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subsection"/>
    <w:link w:val="Heading5Char"/>
    <w:qFormat/>
    <w:rsid w:val="00492843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8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84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84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84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725DD"/>
  </w:style>
  <w:style w:type="paragraph" w:customStyle="1" w:styleId="OPCParaBase">
    <w:name w:val="OPCParaBase"/>
    <w:qFormat/>
    <w:rsid w:val="00D725D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725D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725D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725D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725D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725D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725D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725D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725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725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725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725DD"/>
  </w:style>
  <w:style w:type="paragraph" w:customStyle="1" w:styleId="Blocks">
    <w:name w:val="Blocks"/>
    <w:aliases w:val="bb"/>
    <w:basedOn w:val="OPCParaBase"/>
    <w:qFormat/>
    <w:rsid w:val="00D725D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725D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725D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725DD"/>
    <w:rPr>
      <w:i/>
    </w:rPr>
  </w:style>
  <w:style w:type="paragraph" w:customStyle="1" w:styleId="BoxList">
    <w:name w:val="BoxList"/>
    <w:aliases w:val="bl"/>
    <w:basedOn w:val="BoxText"/>
    <w:qFormat/>
    <w:rsid w:val="00D725D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725D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725D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725DD"/>
    <w:pPr>
      <w:ind w:left="1985" w:hanging="851"/>
    </w:pPr>
  </w:style>
  <w:style w:type="character" w:customStyle="1" w:styleId="CharAmPartNo">
    <w:name w:val="CharAmPartNo"/>
    <w:basedOn w:val="OPCCharBase"/>
    <w:qFormat/>
    <w:rsid w:val="00D725DD"/>
  </w:style>
  <w:style w:type="character" w:customStyle="1" w:styleId="CharAmPartText">
    <w:name w:val="CharAmPartText"/>
    <w:basedOn w:val="OPCCharBase"/>
    <w:qFormat/>
    <w:rsid w:val="00D725DD"/>
  </w:style>
  <w:style w:type="character" w:customStyle="1" w:styleId="CharAmSchNo">
    <w:name w:val="CharAmSchNo"/>
    <w:basedOn w:val="OPCCharBase"/>
    <w:qFormat/>
    <w:rsid w:val="00D725DD"/>
  </w:style>
  <w:style w:type="character" w:customStyle="1" w:styleId="CharAmSchText">
    <w:name w:val="CharAmSchText"/>
    <w:basedOn w:val="OPCCharBase"/>
    <w:qFormat/>
    <w:rsid w:val="00D725DD"/>
  </w:style>
  <w:style w:type="character" w:customStyle="1" w:styleId="CharBoldItalic">
    <w:name w:val="CharBoldItalic"/>
    <w:basedOn w:val="OPCCharBase"/>
    <w:uiPriority w:val="1"/>
    <w:qFormat/>
    <w:rsid w:val="00D725DD"/>
    <w:rPr>
      <w:b/>
      <w:i/>
    </w:rPr>
  </w:style>
  <w:style w:type="character" w:customStyle="1" w:styleId="CharChapNo">
    <w:name w:val="CharChapNo"/>
    <w:basedOn w:val="OPCCharBase"/>
    <w:uiPriority w:val="1"/>
    <w:qFormat/>
    <w:rsid w:val="00D725DD"/>
  </w:style>
  <w:style w:type="character" w:customStyle="1" w:styleId="CharChapText">
    <w:name w:val="CharChapText"/>
    <w:basedOn w:val="OPCCharBase"/>
    <w:uiPriority w:val="1"/>
    <w:qFormat/>
    <w:rsid w:val="00D725DD"/>
  </w:style>
  <w:style w:type="character" w:customStyle="1" w:styleId="CharDivNo">
    <w:name w:val="CharDivNo"/>
    <w:basedOn w:val="OPCCharBase"/>
    <w:uiPriority w:val="1"/>
    <w:qFormat/>
    <w:rsid w:val="00D725DD"/>
  </w:style>
  <w:style w:type="character" w:customStyle="1" w:styleId="CharDivText">
    <w:name w:val="CharDivText"/>
    <w:basedOn w:val="OPCCharBase"/>
    <w:uiPriority w:val="1"/>
    <w:qFormat/>
    <w:rsid w:val="00D725DD"/>
  </w:style>
  <w:style w:type="character" w:customStyle="1" w:styleId="CharItalic">
    <w:name w:val="CharItalic"/>
    <w:basedOn w:val="OPCCharBase"/>
    <w:uiPriority w:val="1"/>
    <w:qFormat/>
    <w:rsid w:val="00D725DD"/>
    <w:rPr>
      <w:i/>
    </w:rPr>
  </w:style>
  <w:style w:type="character" w:customStyle="1" w:styleId="CharPartNo">
    <w:name w:val="CharPartNo"/>
    <w:basedOn w:val="OPCCharBase"/>
    <w:uiPriority w:val="1"/>
    <w:qFormat/>
    <w:rsid w:val="00D725DD"/>
  </w:style>
  <w:style w:type="character" w:customStyle="1" w:styleId="CharPartText">
    <w:name w:val="CharPartText"/>
    <w:basedOn w:val="OPCCharBase"/>
    <w:uiPriority w:val="1"/>
    <w:qFormat/>
    <w:rsid w:val="00D725DD"/>
  </w:style>
  <w:style w:type="character" w:customStyle="1" w:styleId="CharSectno">
    <w:name w:val="CharSectno"/>
    <w:basedOn w:val="OPCCharBase"/>
    <w:qFormat/>
    <w:rsid w:val="00D725DD"/>
  </w:style>
  <w:style w:type="character" w:customStyle="1" w:styleId="CharSubdNo">
    <w:name w:val="CharSubdNo"/>
    <w:basedOn w:val="OPCCharBase"/>
    <w:uiPriority w:val="1"/>
    <w:qFormat/>
    <w:rsid w:val="00D725DD"/>
  </w:style>
  <w:style w:type="character" w:customStyle="1" w:styleId="CharSubdText">
    <w:name w:val="CharSubdText"/>
    <w:basedOn w:val="OPCCharBase"/>
    <w:uiPriority w:val="1"/>
    <w:qFormat/>
    <w:rsid w:val="00D725DD"/>
  </w:style>
  <w:style w:type="paragraph" w:customStyle="1" w:styleId="CTA--">
    <w:name w:val="CTA --"/>
    <w:basedOn w:val="OPCParaBase"/>
    <w:next w:val="Normal"/>
    <w:rsid w:val="00D725D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725D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725D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725D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725D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725D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725D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725D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725D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725D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725D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725D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725D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725D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725D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725D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725D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725D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725D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725D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725D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725D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725D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725D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725D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725D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725D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725D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725D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725D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725D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725D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725D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725D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725D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725D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725D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725D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725D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725D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725D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725D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725D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725D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725D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725D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725D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725D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725D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725D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725D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725D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725D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725D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725D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725DD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725DD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725DD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725DD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725DD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725D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725D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725D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725D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725D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725D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725D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725D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725D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725D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725D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725D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725DD"/>
    <w:rPr>
      <w:sz w:val="16"/>
    </w:rPr>
  </w:style>
  <w:style w:type="table" w:customStyle="1" w:styleId="CFlag">
    <w:name w:val="CFlag"/>
    <w:basedOn w:val="TableNormal"/>
    <w:uiPriority w:val="99"/>
    <w:rsid w:val="00D725DD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D725D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725DD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725D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725D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D725D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725D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725D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725D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725D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D725DD"/>
    <w:pPr>
      <w:spacing w:before="120"/>
    </w:pPr>
  </w:style>
  <w:style w:type="paragraph" w:customStyle="1" w:styleId="TableTextEndNotes">
    <w:name w:val="TableTextEndNotes"/>
    <w:aliases w:val="Tten"/>
    <w:basedOn w:val="Normal"/>
    <w:rsid w:val="00D725DD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D725DD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725D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725D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725D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725D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725D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725D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725D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725D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725DD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725D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725DD"/>
  </w:style>
  <w:style w:type="character" w:customStyle="1" w:styleId="CharSubPartNoCASA">
    <w:name w:val="CharSubPartNo(CASA)"/>
    <w:basedOn w:val="OPCCharBase"/>
    <w:uiPriority w:val="1"/>
    <w:rsid w:val="00D725DD"/>
  </w:style>
  <w:style w:type="paragraph" w:customStyle="1" w:styleId="ENoteTTIndentHeadingSub">
    <w:name w:val="ENoteTTIndentHeadingSub"/>
    <w:aliases w:val="enTTHis"/>
    <w:basedOn w:val="OPCParaBase"/>
    <w:rsid w:val="00D725D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725D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725D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725DD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D72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D725D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725D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725D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725DD"/>
    <w:rPr>
      <w:sz w:val="22"/>
    </w:rPr>
  </w:style>
  <w:style w:type="paragraph" w:customStyle="1" w:styleId="SOTextNote">
    <w:name w:val="SO TextNote"/>
    <w:aliases w:val="sont"/>
    <w:basedOn w:val="SOText"/>
    <w:qFormat/>
    <w:rsid w:val="00D725D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725D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725DD"/>
    <w:rPr>
      <w:sz w:val="22"/>
    </w:rPr>
  </w:style>
  <w:style w:type="paragraph" w:customStyle="1" w:styleId="FileName">
    <w:name w:val="FileName"/>
    <w:basedOn w:val="Normal"/>
    <w:rsid w:val="00D725DD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725D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725D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725D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725D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725D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725D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725D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725D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725D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725DD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D725DD"/>
  </w:style>
  <w:style w:type="character" w:customStyle="1" w:styleId="Heading5Char">
    <w:name w:val="Heading 5 Char"/>
    <w:basedOn w:val="DefaultParagraphFont"/>
    <w:link w:val="Heading5"/>
    <w:rsid w:val="00492843"/>
    <w:rPr>
      <w:rFonts w:eastAsia="Times New Roman" w:cs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9284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9284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928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8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8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843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84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84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84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84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C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CBF"/>
    <w:rPr>
      <w:rFonts w:ascii="Segoe UI" w:hAnsi="Segoe UI" w:cs="Segoe UI"/>
      <w:sz w:val="18"/>
      <w:szCs w:val="18"/>
    </w:rPr>
  </w:style>
  <w:style w:type="paragraph" w:customStyle="1" w:styleId="ShortTP1">
    <w:name w:val="ShortTP1"/>
    <w:basedOn w:val="ShortT"/>
    <w:link w:val="ShortTP1Char"/>
    <w:rsid w:val="00073135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073135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073135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073135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07313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FF6A2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FF6A2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FF6A2F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A6596-F59A-4944-8B7C-7D634E644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11</Pages>
  <Words>1377</Words>
  <Characters>7383</Characters>
  <Application>Microsoft Office Word</Application>
  <DocSecurity>0</DocSecurity>
  <PresentationFormat/>
  <Lines>273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2022-11-16T03:12:00Z</cp:lastPrinted>
  <dcterms:created xsi:type="dcterms:W3CDTF">2023-11-29T01:34:00Z</dcterms:created>
  <dcterms:modified xsi:type="dcterms:W3CDTF">2023-11-29T01:55:00Z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Ministers of State Amendment Act 2023</vt:lpwstr>
  </property>
  <property fmtid="{D5CDD505-2E9C-101B-9397-08002B2CF9AE}" pid="3" name="ActNo">
    <vt:lpwstr>No. 104, 2023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DoNotAsk">
    <vt:lpwstr>0</vt:lpwstr>
  </property>
  <property fmtid="{D5CDD505-2E9C-101B-9397-08002B2CF9AE}" pid="10" name="ChangedTitle">
    <vt:lpwstr/>
  </property>
  <property fmtid="{D5CDD505-2E9C-101B-9397-08002B2CF9AE}" pid="11" name="ID">
    <vt:lpwstr>OPC8164</vt:lpwstr>
  </property>
  <property fmtid="{D5CDD505-2E9C-101B-9397-08002B2CF9AE}" pid="12" name="MSIP_Label_234ea0fa-41da-4eb0-b95e-07c328641c0b_Enabled">
    <vt:lpwstr>true</vt:lpwstr>
  </property>
  <property fmtid="{D5CDD505-2E9C-101B-9397-08002B2CF9AE}" pid="13" name="MSIP_Label_234ea0fa-41da-4eb0-b95e-07c328641c0b_SetDate">
    <vt:lpwstr>2023-11-20T03:31:45Z</vt:lpwstr>
  </property>
  <property fmtid="{D5CDD505-2E9C-101B-9397-08002B2CF9AE}" pid="14" name="MSIP_Label_234ea0fa-41da-4eb0-b95e-07c328641c0b_Method">
    <vt:lpwstr>Standard</vt:lpwstr>
  </property>
  <property fmtid="{D5CDD505-2E9C-101B-9397-08002B2CF9AE}" pid="15" name="MSIP_Label_234ea0fa-41da-4eb0-b95e-07c328641c0b_Name">
    <vt:lpwstr>BLANK</vt:lpwstr>
  </property>
  <property fmtid="{D5CDD505-2E9C-101B-9397-08002B2CF9AE}" pid="16" name="MSIP_Label_234ea0fa-41da-4eb0-b95e-07c328641c0b_SiteId">
    <vt:lpwstr>f6214c15-3a99-47d1-b862-c9648e927316</vt:lpwstr>
  </property>
  <property fmtid="{D5CDD505-2E9C-101B-9397-08002B2CF9AE}" pid="17" name="MSIP_Label_234ea0fa-41da-4eb0-b95e-07c328641c0b_ActionId">
    <vt:lpwstr>4c549cbf-9251-40fa-8bbf-68a4fb07bd7b</vt:lpwstr>
  </property>
  <property fmtid="{D5CDD505-2E9C-101B-9397-08002B2CF9AE}" pid="18" name="MSIP_Label_234ea0fa-41da-4eb0-b95e-07c328641c0b_ContentBits">
    <vt:lpwstr>0</vt:lpwstr>
  </property>
</Properties>
</file>