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00BC" w14:textId="77777777" w:rsidR="004977D8" w:rsidRPr="00057986" w:rsidRDefault="004977D8" w:rsidP="00DA469F">
      <w:pPr>
        <w:pStyle w:val="NormalWeb"/>
        <w:spacing w:before="0" w:beforeAutospacing="0" w:after="0" w:afterAutospacing="0"/>
        <w:jc w:val="center"/>
        <w:rPr>
          <w:rFonts w:asciiTheme="minorHAnsi" w:hAnsiTheme="minorHAnsi"/>
          <w:sz w:val="16"/>
          <w:szCs w:val="16"/>
        </w:rPr>
      </w:pPr>
    </w:p>
    <w:p w14:paraId="55661D36" w14:textId="77777777" w:rsidR="004977D8" w:rsidRPr="0059089C" w:rsidRDefault="004977D8" w:rsidP="00DA469F">
      <w:pPr>
        <w:pStyle w:val="NormalWeb"/>
        <w:spacing w:before="0" w:beforeAutospacing="0" w:after="0" w:afterAutospacing="0"/>
        <w:jc w:val="center"/>
        <w:rPr>
          <w:rFonts w:asciiTheme="minorHAnsi" w:hAnsiTheme="minorHAnsi"/>
        </w:rPr>
      </w:pPr>
      <w:r w:rsidRPr="0059089C">
        <w:rPr>
          <w:rFonts w:asciiTheme="minorHAnsi" w:hAnsiTheme="minorHAnsi"/>
        </w:rPr>
        <w:t xml:space="preserve">DEPARTMENT OF </w:t>
      </w:r>
      <w:r>
        <w:rPr>
          <w:rFonts w:asciiTheme="minorHAnsi" w:hAnsiTheme="minorHAnsi"/>
        </w:rPr>
        <w:t>AGRICULTURE, WATER AND THE ENVIRONMENT</w:t>
      </w:r>
    </w:p>
    <w:p w14:paraId="497B968E" w14:textId="77777777" w:rsidR="004977D8" w:rsidRDefault="004977D8" w:rsidP="00DA469F">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14:paraId="254B9BAE" w14:textId="77777777" w:rsidR="004977D8" w:rsidRPr="00057986" w:rsidRDefault="004977D8" w:rsidP="00DA469F">
      <w:pPr>
        <w:pStyle w:val="NormalWeb"/>
        <w:spacing w:before="0" w:beforeAutospacing="0" w:after="0" w:afterAutospacing="0"/>
        <w:jc w:val="center"/>
        <w:rPr>
          <w:rFonts w:asciiTheme="minorHAnsi" w:hAnsiTheme="minorHAnsi"/>
          <w:i/>
          <w:iCs/>
          <w:sz w:val="16"/>
          <w:szCs w:val="16"/>
        </w:rPr>
      </w:pPr>
    </w:p>
    <w:p w14:paraId="60A030BC" w14:textId="0DF21F2C" w:rsidR="004977D8" w:rsidRDefault="004977D8" w:rsidP="00DA469F">
      <w:pPr>
        <w:pStyle w:val="NormalWeb"/>
        <w:spacing w:before="0" w:beforeAutospacing="0" w:after="0" w:afterAutospacing="0"/>
        <w:jc w:val="center"/>
        <w:rPr>
          <w:rFonts w:asciiTheme="minorHAnsi" w:hAnsiTheme="minorHAnsi"/>
        </w:rPr>
      </w:pPr>
      <w:r w:rsidRPr="005E5118">
        <w:rPr>
          <w:rFonts w:asciiTheme="minorHAnsi" w:hAnsiTheme="minorHAnsi"/>
        </w:rPr>
        <w:t>EPBC Act Part 7-9 decisions published</w:t>
      </w:r>
      <w:r>
        <w:rPr>
          <w:rFonts w:asciiTheme="minorHAnsi" w:hAnsiTheme="minorHAnsi"/>
        </w:rPr>
        <w:t xml:space="preserve">, </w:t>
      </w:r>
      <w:sdt>
        <w:sdtPr>
          <w:rPr>
            <w:rFonts w:asciiTheme="minorHAnsi" w:hAnsiTheme="minorHAnsi"/>
          </w:rPr>
          <w:alias w:val="Date Range"/>
          <w:tag w:val="Date Range"/>
          <w:id w:val="-1936666642"/>
          <w:placeholder>
            <w:docPart w:val="629B388D22F149199152F6DC8E5E7383"/>
          </w:placeholder>
          <w:dropDownList>
            <w:listItem w:value="Pick Date Range"/>
            <w:listItem w:displayText="1/11/2021 to 7/11/2021" w:value="1/11/2021 to 7/11/2021"/>
            <w:listItem w:displayText="8/11/2021 to 14/11/2021" w:value="8/11/2021 to 14/11/2021"/>
            <w:listItem w:displayText="15/11/2021 to 21/11/2021" w:value="15/11/2021 to 21/11/2021"/>
            <w:listItem w:displayText="22/11/2021 to 28/11/2021" w:value="22/11/2021 to 28/11/2021"/>
            <w:listItem w:displayText="29/11/2021 to 5/12/2021" w:value="29/11/2021 to 5/12/2021"/>
            <w:listItem w:displayText="6/12/2021 to 12/12/2021" w:value="6/12/2021 to 12/12/2021"/>
            <w:listItem w:displayText="13/12/2021 to 19/12/2021" w:value="13/12/2021 to 19/12/2021"/>
            <w:listItem w:displayText="20/12/2021 to 26/12/2021" w:value="20/12/2021 to 26/12/2021"/>
            <w:listItem w:displayText="27/12/2021 to 2/01/2022" w:value="27/12/2021 to 2/01/2022"/>
            <w:listItem w:displayText="3/01/2022 to 9/01/2022" w:value="3/01/2022 to 9/01/2022"/>
            <w:listItem w:displayText="10/01/2022 to 16/01/2022" w:value="10/01/2022 to 16/01/2022"/>
            <w:listItem w:displayText="17/01/2022 to 23/01/2022" w:value="17/01/2022 to 23/01/2022"/>
            <w:listItem w:displayText="24/01/2022 to 30/01/2022" w:value="24/01/2022 to 30/01/2022"/>
            <w:listItem w:displayText="31/01/2022 to 6/02/2022" w:value="31/01/2022 to 6/02/2022"/>
            <w:listItem w:displayText="7/02/2022 to 13/02/2022" w:value="7/02/2022 to 13/02/2022"/>
            <w:listItem w:displayText="14/02/2022 to 20/02/2022" w:value="14/02/2022 to 20/02/2022"/>
            <w:listItem w:displayText="21/02/2022 to 27/02/2022" w:value="21/02/2022 to 27/02/2022"/>
            <w:listItem w:displayText="28/02/2022 to 6/03/2022" w:value="28/02/2022 to 6/03/2022"/>
            <w:listItem w:displayText="7/03/2022 to 13/03/2022" w:value="7/03/2022 to 13/03/2022"/>
            <w:listItem w:displayText="14/03/2022 to 20/03/2022" w:value="14/03/2022 to 20/03/2022"/>
            <w:listItem w:displayText="21/03/2022 to 27/03/2022" w:value="21/03/2022 to 27/03/2022"/>
            <w:listItem w:displayText="28/03/2022 to 3/04/2022" w:value="28/03/2022 to 3/04/2022"/>
            <w:listItem w:displayText="4/04/2022 to 10/04/2022" w:value="4/04/2022 to 10/04/2022"/>
            <w:listItem w:displayText="11/04/2022 to 17/04/2022" w:value="11/04/2022 to 17/04/2022"/>
            <w:listItem w:displayText="18/04/2022 to 24/04/2022" w:value="18/04/2022 to 24/04/2022"/>
            <w:listItem w:displayText="25/04/2022 to 1/05/2022" w:value="25/04/2022 to 1/05/2022"/>
            <w:listItem w:displayText="2/05/2022 to 8/05/2022" w:value="2/05/2022 to 8/05/2022"/>
            <w:listItem w:displayText="9/05/2022 to 15/05/2022" w:value="9/05/2022 to 15/05/2022"/>
            <w:listItem w:displayText="16/05/2022 to 22/05/2022" w:value="16/05/2022 to 22/05/2022"/>
            <w:listItem w:displayText="23/05/2022 to 29/05/2022" w:value="23/05/2022 to 29/05/2022"/>
            <w:listItem w:displayText="30/05/2022 to 5/06/2022" w:value="30/05/2022 to 5/06/2022"/>
            <w:listItem w:displayText="6/06/2022 to 12/06/2022" w:value="6/06/2022 to 12/06/2022"/>
            <w:listItem w:displayText="13/06/2022 to 19/06/2022" w:value="13/06/2022 to 19/06/2022"/>
            <w:listItem w:displayText="20/06/2022 to 26/06/2022" w:value="20/06/2022 to 26/06/2022"/>
            <w:listItem w:displayText="27/06/2022 to 3/07/2022" w:value="27/06/2022 to 3/07/2022"/>
          </w:dropDownList>
        </w:sdtPr>
        <w:sdtContent>
          <w:r>
            <w:rPr>
              <w:rFonts w:asciiTheme="minorHAnsi" w:hAnsiTheme="minorHAnsi"/>
            </w:rPr>
            <w:t>28/03/2022 to 3/04/2022</w:t>
          </w:r>
        </w:sdtContent>
      </w:sdt>
      <w:r w:rsidRPr="005E5118">
        <w:rPr>
          <w:rFonts w:asciiTheme="minorHAnsi" w:hAnsiTheme="minorHAnsi"/>
        </w:rPr>
        <w:t xml:space="preserve"> </w:t>
      </w:r>
    </w:p>
    <w:p w14:paraId="7C7A83EB" w14:textId="77777777" w:rsidR="004977D8" w:rsidRPr="00057986" w:rsidRDefault="004977D8" w:rsidP="00DA469F">
      <w:pPr>
        <w:pStyle w:val="NormalWeb"/>
        <w:spacing w:before="0" w:beforeAutospacing="0" w:after="0" w:afterAutospacing="0"/>
        <w:jc w:val="center"/>
        <w:rPr>
          <w:rFonts w:asciiTheme="minorHAnsi" w:hAnsiTheme="minorHAnsi"/>
          <w:sz w:val="16"/>
          <w:szCs w:val="16"/>
        </w:rPr>
      </w:pPr>
    </w:p>
    <w:p w14:paraId="0323D698" w14:textId="77777777" w:rsidR="004977D8" w:rsidRPr="00FA1DB4" w:rsidRDefault="004977D8"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For further information see the referrals list at </w:t>
      </w:r>
      <w:r w:rsidRPr="00DF2381">
        <w:rPr>
          <w:rFonts w:asciiTheme="minorHAnsi" w:hAnsiTheme="minorHAnsi" w:cstheme="minorHAnsi"/>
          <w:i/>
          <w:sz w:val="22"/>
          <w:szCs w:val="22"/>
        </w:rPr>
        <w:t>http://epbcnotices.environment.gov.au/referralslist/</w:t>
      </w:r>
    </w:p>
    <w:p w14:paraId="10EC4164" w14:textId="77777777" w:rsidR="004977D8" w:rsidRPr="00FA1DB4" w:rsidRDefault="004977D8"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and type the reference number in the </w:t>
      </w:r>
      <w:r>
        <w:rPr>
          <w:rFonts w:asciiTheme="minorHAnsi" w:hAnsiTheme="minorHAnsi"/>
          <w:i/>
          <w:iCs/>
          <w:sz w:val="22"/>
        </w:rPr>
        <w:t>Filter by Referral Number</w:t>
      </w:r>
      <w:r w:rsidRPr="00FA1DB4">
        <w:rPr>
          <w:rFonts w:asciiTheme="minorHAnsi" w:hAnsiTheme="minorHAnsi"/>
          <w:i/>
          <w:iCs/>
          <w:sz w:val="22"/>
        </w:rPr>
        <w:t xml:space="preserve"> box</w:t>
      </w:r>
    </w:p>
    <w:p w14:paraId="52954756" w14:textId="77777777" w:rsidR="004977D8" w:rsidRPr="00057986" w:rsidRDefault="004977D8" w:rsidP="001F00D2">
      <w:pPr>
        <w:pStyle w:val="NormalWeb"/>
        <w:tabs>
          <w:tab w:val="center" w:pos="4153"/>
          <w:tab w:val="right" w:pos="8306"/>
        </w:tabs>
        <w:spacing w:before="0" w:beforeAutospacing="0" w:after="0" w:afterAutospacing="0" w:line="276" w:lineRule="auto"/>
        <w:rPr>
          <w:rFonts w:asciiTheme="minorHAnsi" w:hAnsiTheme="minorHAnsi"/>
          <w:caps/>
          <w:sz w:val="16"/>
          <w:szCs w:val="16"/>
        </w:rPr>
      </w:pPr>
    </w:p>
    <w:p w14:paraId="2EC5D9B8" w14:textId="77777777" w:rsidR="004977D8" w:rsidRPr="0059089C" w:rsidRDefault="004977D8" w:rsidP="001F00D2">
      <w:pPr>
        <w:spacing w:after="0"/>
        <w:rPr>
          <w:caps/>
        </w:rPr>
      </w:pPr>
      <w:r w:rsidRPr="0059089C">
        <w:rPr>
          <w:caps/>
        </w:rPr>
        <w:t>actions determined as 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3828"/>
        <w:gridCol w:w="3685"/>
        <w:gridCol w:w="992"/>
      </w:tblGrid>
      <w:tr w:rsidR="004977D8" w:rsidRPr="0059089C" w14:paraId="410B6708" w14:textId="77777777" w:rsidTr="002E44FC">
        <w:tc>
          <w:tcPr>
            <w:tcW w:w="1134" w:type="dxa"/>
          </w:tcPr>
          <w:p w14:paraId="773E328B"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3828" w:type="dxa"/>
          </w:tcPr>
          <w:p w14:paraId="2826025F"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Title</w:t>
            </w:r>
          </w:p>
        </w:tc>
        <w:tc>
          <w:tcPr>
            <w:tcW w:w="3685" w:type="dxa"/>
          </w:tcPr>
          <w:p w14:paraId="5535C45C" w14:textId="77777777" w:rsidR="004977D8" w:rsidRPr="002C4F3F" w:rsidRDefault="004977D8" w:rsidP="002E44FC">
            <w:pPr>
              <w:spacing w:line="276" w:lineRule="auto"/>
              <w:rPr>
                <w:rFonts w:asciiTheme="minorHAnsi" w:hAnsiTheme="minorHAnsi"/>
                <w:b/>
                <w:sz w:val="16"/>
                <w:szCs w:val="16"/>
              </w:rPr>
            </w:pPr>
            <w:r w:rsidRPr="002C4F3F">
              <w:rPr>
                <w:rFonts w:asciiTheme="minorHAnsi" w:hAnsiTheme="minorHAnsi"/>
                <w:b/>
                <w:sz w:val="16"/>
                <w:szCs w:val="16"/>
              </w:rPr>
              <w:t>Controlling Provisions</w:t>
            </w:r>
          </w:p>
        </w:tc>
        <w:tc>
          <w:tcPr>
            <w:tcW w:w="992" w:type="dxa"/>
          </w:tcPr>
          <w:p w14:paraId="0ABAF310"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Date</w:t>
            </w:r>
          </w:p>
        </w:tc>
      </w:tr>
      <w:tr w:rsidR="004977D8" w:rsidRPr="0059089C" w14:paraId="3DA5A6EF" w14:textId="77777777" w:rsidTr="002E44FC">
        <w:tc>
          <w:tcPr>
            <w:tcW w:w="1134" w:type="dxa"/>
          </w:tcPr>
          <w:p w14:paraId="5DC977C7"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2021/9027</w:t>
            </w:r>
          </w:p>
        </w:tc>
        <w:tc>
          <w:tcPr>
            <w:tcW w:w="3828" w:type="dxa"/>
          </w:tcPr>
          <w:p w14:paraId="15050781"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Leichhardt Industrials Pty Ltd / Mining / adjacent to North West Coastal Highway / Western Australia / Eramurra Industrial Salt Project</w:t>
            </w:r>
          </w:p>
        </w:tc>
        <w:tc>
          <w:tcPr>
            <w:tcW w:w="3685" w:type="dxa"/>
          </w:tcPr>
          <w:p w14:paraId="23006B93"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threatened species and communities (sections 18 &amp; 18A)</w:t>
            </w:r>
          </w:p>
          <w:p w14:paraId="4CEE7A94"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migratory species (sections 20 &amp; 20A)</w:t>
            </w:r>
          </w:p>
          <w:p w14:paraId="7CFD9D27" w14:textId="7748D5AD" w:rsidR="004977D8" w:rsidRPr="007055E6" w:rsidRDefault="007055E6" w:rsidP="002E44FC">
            <w:pPr>
              <w:pStyle w:val="ListParagraph"/>
              <w:numPr>
                <w:ilvl w:val="0"/>
                <w:numId w:val="2"/>
              </w:numPr>
              <w:ind w:left="175" w:hanging="142"/>
              <w:rPr>
                <w:rFonts w:ascii="Calibri" w:hAnsi="Calibri" w:cs="Arial"/>
                <w:color w:val="FF0000"/>
                <w:sz w:val="16"/>
                <w:szCs w:val="16"/>
              </w:rPr>
            </w:pPr>
            <w:r w:rsidRPr="007055E6">
              <w:rPr>
                <w:rFonts w:ascii="Calibri" w:hAnsi="Calibri" w:cs="Arial"/>
                <w:color w:val="000000" w:themeColor="text1"/>
                <w:sz w:val="16"/>
                <w:szCs w:val="16"/>
              </w:rPr>
              <w:t>Commonwealth marine areas (sections 23 &amp; 24A)</w:t>
            </w:r>
          </w:p>
        </w:tc>
        <w:tc>
          <w:tcPr>
            <w:tcW w:w="992" w:type="dxa"/>
          </w:tcPr>
          <w:p w14:paraId="2882D156"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25/03/2022</w:t>
            </w:r>
          </w:p>
        </w:tc>
      </w:tr>
      <w:tr w:rsidR="004977D8" w:rsidRPr="0059089C" w14:paraId="2720DC61" w14:textId="77777777" w:rsidTr="002E44FC">
        <w:tc>
          <w:tcPr>
            <w:tcW w:w="1134" w:type="dxa"/>
          </w:tcPr>
          <w:p w14:paraId="1701FEBC"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2022/9151</w:t>
            </w:r>
          </w:p>
        </w:tc>
        <w:tc>
          <w:tcPr>
            <w:tcW w:w="3828" w:type="dxa"/>
          </w:tcPr>
          <w:p w14:paraId="429638F4"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MAIN ROADS / Transport - Land / Great Eastern Highway (H005), between Straight Line Kilometre 56.4 to 67.8 / Western Australia / Great Eastern Highway Upgrade Project SLK 564-678</w:t>
            </w:r>
          </w:p>
        </w:tc>
        <w:tc>
          <w:tcPr>
            <w:tcW w:w="3685" w:type="dxa"/>
          </w:tcPr>
          <w:p w14:paraId="1EC83DA7"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threatened species and communities (sections 18 &amp; 18A)</w:t>
            </w:r>
          </w:p>
          <w:p w14:paraId="1813CD7F" w14:textId="77777777" w:rsidR="004977D8" w:rsidRDefault="004977D8" w:rsidP="002E44FC">
            <w:pPr>
              <w:spacing w:line="276" w:lineRule="auto"/>
              <w:rPr>
                <w:rFonts w:ascii="Calibri" w:hAnsi="Calibri" w:cs="Arial"/>
                <w:color w:val="000000"/>
                <w:sz w:val="16"/>
                <w:szCs w:val="16"/>
              </w:rPr>
            </w:pPr>
          </w:p>
        </w:tc>
        <w:tc>
          <w:tcPr>
            <w:tcW w:w="992" w:type="dxa"/>
          </w:tcPr>
          <w:p w14:paraId="4ABF4758"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28/03/2022</w:t>
            </w:r>
          </w:p>
        </w:tc>
      </w:tr>
      <w:tr w:rsidR="004977D8" w:rsidRPr="0059089C" w14:paraId="77136230" w14:textId="77777777" w:rsidTr="002E44FC">
        <w:tc>
          <w:tcPr>
            <w:tcW w:w="1134" w:type="dxa"/>
          </w:tcPr>
          <w:p w14:paraId="32B32DCF"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2021/9141</w:t>
            </w:r>
          </w:p>
        </w:tc>
        <w:tc>
          <w:tcPr>
            <w:tcW w:w="3828" w:type="dxa"/>
          </w:tcPr>
          <w:p w14:paraId="1EF13D5C"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Smiths 2014 Pty Ltd / Residential Development / Lot 4131 Smiths Beach Road, Yallingup / Western Australia / Smiths Beach Project, Yallingup - Coastal Tourism Village</w:t>
            </w:r>
          </w:p>
        </w:tc>
        <w:tc>
          <w:tcPr>
            <w:tcW w:w="3685" w:type="dxa"/>
          </w:tcPr>
          <w:p w14:paraId="02F203BE"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threatened species and communities (sections 18 &amp; 18A)</w:t>
            </w:r>
          </w:p>
          <w:p w14:paraId="27CBC020" w14:textId="77777777" w:rsidR="004977D8" w:rsidRDefault="004977D8" w:rsidP="002E44FC">
            <w:pPr>
              <w:spacing w:line="276" w:lineRule="auto"/>
              <w:rPr>
                <w:rFonts w:ascii="Calibri" w:hAnsi="Calibri" w:cs="Arial"/>
                <w:color w:val="000000"/>
                <w:sz w:val="16"/>
                <w:szCs w:val="16"/>
              </w:rPr>
            </w:pPr>
          </w:p>
        </w:tc>
        <w:tc>
          <w:tcPr>
            <w:tcW w:w="992" w:type="dxa"/>
          </w:tcPr>
          <w:p w14:paraId="4E964CF6"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29/03/2022</w:t>
            </w:r>
          </w:p>
        </w:tc>
      </w:tr>
      <w:tr w:rsidR="004977D8" w:rsidRPr="0059089C" w14:paraId="64DDCEC3" w14:textId="77777777" w:rsidTr="002E44FC">
        <w:tc>
          <w:tcPr>
            <w:tcW w:w="1134" w:type="dxa"/>
          </w:tcPr>
          <w:p w14:paraId="3DAAD010"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2022/9160</w:t>
            </w:r>
          </w:p>
        </w:tc>
        <w:tc>
          <w:tcPr>
            <w:tcW w:w="3828" w:type="dxa"/>
          </w:tcPr>
          <w:p w14:paraId="5CFCBCC5"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Leeuwin Offshore Wind Pty Ltd / Energy Generation and Supply (renewable) / Offshore of Geographe Bay and onshore near Binningup / Western Australia / Leeuwin Offshore Wind Farm</w:t>
            </w:r>
          </w:p>
        </w:tc>
        <w:tc>
          <w:tcPr>
            <w:tcW w:w="3685" w:type="dxa"/>
          </w:tcPr>
          <w:p w14:paraId="4DB3245D" w14:textId="6ECE57CC" w:rsidR="004977D8" w:rsidRPr="007055E6" w:rsidRDefault="007055E6" w:rsidP="002E44FC">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Wetlands of international importance (sections 16 &amp; 17B)</w:t>
            </w:r>
          </w:p>
          <w:p w14:paraId="6C86F287"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threatened species and communities (sections 18 &amp; 18A)</w:t>
            </w:r>
          </w:p>
          <w:p w14:paraId="2CA5F820" w14:textId="77777777" w:rsidR="007055E6" w:rsidRPr="007055E6" w:rsidRDefault="007055E6" w:rsidP="007055E6">
            <w:pPr>
              <w:pStyle w:val="ListParagraph"/>
              <w:numPr>
                <w:ilvl w:val="0"/>
                <w:numId w:val="2"/>
              </w:numPr>
              <w:ind w:left="175" w:hanging="142"/>
              <w:rPr>
                <w:rFonts w:ascii="Calibri" w:hAnsi="Calibri" w:cs="Arial"/>
                <w:color w:val="000000" w:themeColor="text1"/>
                <w:sz w:val="16"/>
                <w:szCs w:val="16"/>
              </w:rPr>
            </w:pPr>
            <w:r w:rsidRPr="007055E6">
              <w:rPr>
                <w:rFonts w:ascii="Calibri" w:hAnsi="Calibri" w:cs="Arial"/>
                <w:color w:val="000000" w:themeColor="text1"/>
                <w:sz w:val="16"/>
                <w:szCs w:val="16"/>
              </w:rPr>
              <w:t>Listed migratory species (sections 20 &amp; 20A)</w:t>
            </w:r>
          </w:p>
          <w:p w14:paraId="66E2ABEE" w14:textId="6B4005D1" w:rsidR="007055E6" w:rsidRPr="007055E6" w:rsidRDefault="007055E6" w:rsidP="002E44FC">
            <w:pPr>
              <w:pStyle w:val="ListParagraph"/>
              <w:numPr>
                <w:ilvl w:val="0"/>
                <w:numId w:val="2"/>
              </w:numPr>
              <w:ind w:left="175" w:hanging="142"/>
              <w:rPr>
                <w:rFonts w:ascii="Calibri" w:hAnsi="Calibri" w:cs="Arial"/>
                <w:color w:val="FF0000"/>
                <w:sz w:val="16"/>
                <w:szCs w:val="16"/>
              </w:rPr>
            </w:pPr>
            <w:r w:rsidRPr="007055E6">
              <w:rPr>
                <w:rFonts w:ascii="Calibri" w:hAnsi="Calibri" w:cs="Arial"/>
                <w:color w:val="000000" w:themeColor="text1"/>
                <w:sz w:val="16"/>
                <w:szCs w:val="16"/>
              </w:rPr>
              <w:t>Commonwealth marine areas (sections 23 &amp; 24A)</w:t>
            </w:r>
          </w:p>
        </w:tc>
        <w:tc>
          <w:tcPr>
            <w:tcW w:w="992" w:type="dxa"/>
          </w:tcPr>
          <w:p w14:paraId="20EAA58D"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31/03/2022</w:t>
            </w:r>
          </w:p>
        </w:tc>
      </w:tr>
    </w:tbl>
    <w:p w14:paraId="124F9FBF" w14:textId="77777777" w:rsidR="004977D8" w:rsidRPr="00057986" w:rsidRDefault="004977D8" w:rsidP="001F00D2">
      <w:pPr>
        <w:spacing w:after="0"/>
        <w:rPr>
          <w:caps/>
          <w:sz w:val="16"/>
          <w:szCs w:val="16"/>
        </w:rPr>
      </w:pPr>
    </w:p>
    <w:p w14:paraId="13B0186A" w14:textId="77777777" w:rsidR="004977D8" w:rsidRPr="0059089C" w:rsidRDefault="004977D8" w:rsidP="001F00D2">
      <w:pPr>
        <w:spacing w:after="0"/>
        <w:rPr>
          <w:caps/>
        </w:rPr>
      </w:pPr>
      <w:r w:rsidRPr="0059089C">
        <w:rPr>
          <w:caps/>
        </w:rPr>
        <w:t>Assessment Approach (</w:t>
      </w:r>
      <w:r w:rsidRPr="0059089C">
        <w:rPr>
          <w:i/>
          <w:caps/>
        </w:rPr>
        <w:t>EPBC A</w:t>
      </w:r>
      <w:r w:rsidRPr="0059089C">
        <w:rPr>
          <w:i/>
        </w:rPr>
        <w:t>ct</w:t>
      </w:r>
      <w:r w:rsidRPr="0059089C">
        <w:rPr>
          <w:caps/>
        </w:rPr>
        <w:t xml:space="preserve"> </w:t>
      </w:r>
      <w:r w:rsidRPr="0059089C">
        <w:t>s</w:t>
      </w:r>
      <w:r w:rsidRPr="0059089C">
        <w:rPr>
          <w:caps/>
        </w:rPr>
        <w:t>.87)</w:t>
      </w:r>
    </w:p>
    <w:tbl>
      <w:tblPr>
        <w:tblStyle w:val="TableGrid"/>
        <w:tblW w:w="9639" w:type="dxa"/>
        <w:tblInd w:w="108" w:type="dxa"/>
        <w:tblLayout w:type="fixed"/>
        <w:tblLook w:val="01E0" w:firstRow="1" w:lastRow="1" w:firstColumn="1" w:lastColumn="1" w:noHBand="0" w:noVBand="0"/>
      </w:tblPr>
      <w:tblGrid>
        <w:gridCol w:w="1134"/>
        <w:gridCol w:w="5387"/>
        <w:gridCol w:w="2126"/>
        <w:gridCol w:w="992"/>
      </w:tblGrid>
      <w:tr w:rsidR="004977D8" w:rsidRPr="0059089C" w14:paraId="7E39616B" w14:textId="77777777" w:rsidTr="002E44FC">
        <w:tc>
          <w:tcPr>
            <w:tcW w:w="1134" w:type="dxa"/>
          </w:tcPr>
          <w:p w14:paraId="65A54C8F"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14:paraId="1176F0AE"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14:paraId="1AFBF7D0"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 xml:space="preserve">Assessment Approach </w:t>
            </w:r>
          </w:p>
        </w:tc>
        <w:tc>
          <w:tcPr>
            <w:tcW w:w="992" w:type="dxa"/>
          </w:tcPr>
          <w:p w14:paraId="4F5EADAB"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Date</w:t>
            </w:r>
          </w:p>
        </w:tc>
      </w:tr>
      <w:tr w:rsidR="004977D8" w:rsidRPr="0059089C" w14:paraId="313995EF" w14:textId="77777777" w:rsidTr="002E44FC">
        <w:tc>
          <w:tcPr>
            <w:tcW w:w="1134" w:type="dxa"/>
          </w:tcPr>
          <w:p w14:paraId="7A5B4013"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2021/9027</w:t>
            </w:r>
          </w:p>
        </w:tc>
        <w:tc>
          <w:tcPr>
            <w:tcW w:w="5387" w:type="dxa"/>
          </w:tcPr>
          <w:p w14:paraId="19B622FF"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Leichhardt Industrials Pty Ltd / Mining / adjacent to North West Coastal Highway / Western Australia / Eramurra Industrial Salt Project</w:t>
            </w:r>
          </w:p>
        </w:tc>
        <w:tc>
          <w:tcPr>
            <w:tcW w:w="2126" w:type="dxa"/>
          </w:tcPr>
          <w:p w14:paraId="4CD71DD0" w14:textId="77777777" w:rsidR="00072FDD" w:rsidRDefault="004977D8" w:rsidP="002E44FC">
            <w:pPr>
              <w:spacing w:line="276" w:lineRule="auto"/>
              <w:rPr>
                <w:rFonts w:ascii="Calibri" w:hAnsi="Calibri" w:cs="Arial"/>
                <w:noProof/>
                <w:color w:val="000000"/>
                <w:sz w:val="16"/>
                <w:szCs w:val="16"/>
              </w:rPr>
            </w:pPr>
            <w:r w:rsidRPr="00C304DE">
              <w:rPr>
                <w:rFonts w:ascii="Calibri" w:hAnsi="Calibri" w:cs="Arial"/>
                <w:noProof/>
                <w:color w:val="000000"/>
                <w:sz w:val="16"/>
                <w:szCs w:val="16"/>
              </w:rPr>
              <w:t xml:space="preserve">Accredited Assessment Process under </w:t>
            </w:r>
          </w:p>
          <w:p w14:paraId="7B69617B" w14:textId="7B60D4F8"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 xml:space="preserve">the </w:t>
            </w:r>
            <w:r w:rsidRPr="009066F4">
              <w:rPr>
                <w:rFonts w:ascii="Calibri" w:hAnsi="Calibri" w:cs="Arial"/>
                <w:i/>
                <w:iCs/>
                <w:noProof/>
                <w:color w:val="000000"/>
                <w:sz w:val="16"/>
                <w:szCs w:val="16"/>
              </w:rPr>
              <w:t>Environmental Protection Act 1986</w:t>
            </w:r>
            <w:r w:rsidRPr="00C304DE">
              <w:rPr>
                <w:rFonts w:ascii="Calibri" w:hAnsi="Calibri" w:cs="Arial"/>
                <w:noProof/>
                <w:color w:val="000000"/>
                <w:sz w:val="16"/>
                <w:szCs w:val="16"/>
              </w:rPr>
              <w:t xml:space="preserve"> (WA)</w:t>
            </w:r>
          </w:p>
        </w:tc>
        <w:tc>
          <w:tcPr>
            <w:tcW w:w="992" w:type="dxa"/>
          </w:tcPr>
          <w:p w14:paraId="14CDAB84"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25/03/2022</w:t>
            </w:r>
          </w:p>
        </w:tc>
      </w:tr>
      <w:tr w:rsidR="009066F4" w:rsidRPr="0059089C" w14:paraId="36CF6966" w14:textId="77777777" w:rsidTr="002E44FC">
        <w:tc>
          <w:tcPr>
            <w:tcW w:w="1134" w:type="dxa"/>
          </w:tcPr>
          <w:p w14:paraId="3C20F378" w14:textId="6C6B9571" w:rsidR="009066F4" w:rsidRPr="00C304DE" w:rsidRDefault="009066F4" w:rsidP="009066F4">
            <w:pPr>
              <w:rPr>
                <w:rFonts w:ascii="Calibri" w:hAnsi="Calibri" w:cs="Arial"/>
                <w:noProof/>
                <w:color w:val="000000"/>
                <w:sz w:val="16"/>
                <w:szCs w:val="16"/>
              </w:rPr>
            </w:pPr>
            <w:r w:rsidRPr="00C304DE">
              <w:rPr>
                <w:rFonts w:ascii="Calibri" w:hAnsi="Calibri" w:cs="Arial"/>
                <w:noProof/>
                <w:color w:val="000000"/>
                <w:sz w:val="16"/>
                <w:szCs w:val="16"/>
              </w:rPr>
              <w:t>2022/9151</w:t>
            </w:r>
          </w:p>
        </w:tc>
        <w:tc>
          <w:tcPr>
            <w:tcW w:w="5387" w:type="dxa"/>
          </w:tcPr>
          <w:p w14:paraId="5729079A" w14:textId="76510490" w:rsidR="009066F4" w:rsidRPr="00C304DE" w:rsidRDefault="009066F4" w:rsidP="009066F4">
            <w:pPr>
              <w:rPr>
                <w:rFonts w:ascii="Calibri" w:hAnsi="Calibri" w:cs="Arial"/>
                <w:noProof/>
                <w:color w:val="000000"/>
                <w:sz w:val="16"/>
                <w:szCs w:val="16"/>
              </w:rPr>
            </w:pPr>
            <w:r w:rsidRPr="00C304DE">
              <w:rPr>
                <w:rFonts w:ascii="Calibri" w:hAnsi="Calibri" w:cs="Arial"/>
                <w:noProof/>
                <w:color w:val="000000"/>
                <w:sz w:val="16"/>
                <w:szCs w:val="16"/>
              </w:rPr>
              <w:t>MAIN ROADS / Transport - Land / Great Eastern Highway (H005), between Straight Line Kilometre 56.4 to 67.8 / Western Australia / Great Eastern Highway Upgrade Project SLK 564-678</w:t>
            </w:r>
          </w:p>
        </w:tc>
        <w:tc>
          <w:tcPr>
            <w:tcW w:w="2126" w:type="dxa"/>
          </w:tcPr>
          <w:p w14:paraId="5C1583F2" w14:textId="1D28F38A" w:rsidR="009066F4" w:rsidRPr="00C304DE" w:rsidRDefault="009066F4" w:rsidP="009066F4">
            <w:pPr>
              <w:rPr>
                <w:rFonts w:ascii="Calibri" w:hAnsi="Calibri" w:cs="Arial"/>
                <w:noProof/>
                <w:color w:val="000000"/>
                <w:sz w:val="16"/>
                <w:szCs w:val="16"/>
              </w:rPr>
            </w:pPr>
            <w:r w:rsidRPr="00C304DE">
              <w:rPr>
                <w:rFonts w:ascii="Calibri" w:hAnsi="Calibri" w:cs="Arial"/>
                <w:noProof/>
                <w:color w:val="000000"/>
                <w:sz w:val="16"/>
                <w:szCs w:val="16"/>
              </w:rPr>
              <w:t>Preliminary Documentation</w:t>
            </w:r>
          </w:p>
        </w:tc>
        <w:tc>
          <w:tcPr>
            <w:tcW w:w="992" w:type="dxa"/>
          </w:tcPr>
          <w:p w14:paraId="4073D56C" w14:textId="4713A5E9" w:rsidR="009066F4" w:rsidRPr="00C304DE" w:rsidRDefault="009066F4" w:rsidP="009066F4">
            <w:pPr>
              <w:rPr>
                <w:rFonts w:ascii="Calibri" w:hAnsi="Calibri" w:cs="Arial"/>
                <w:noProof/>
                <w:color w:val="000000"/>
                <w:sz w:val="16"/>
                <w:szCs w:val="16"/>
              </w:rPr>
            </w:pPr>
            <w:r w:rsidRPr="00C304DE">
              <w:rPr>
                <w:rFonts w:ascii="Calibri" w:hAnsi="Calibri" w:cs="Arial"/>
                <w:noProof/>
                <w:color w:val="000000"/>
                <w:sz w:val="16"/>
                <w:szCs w:val="16"/>
              </w:rPr>
              <w:t>28/03/2022</w:t>
            </w:r>
          </w:p>
        </w:tc>
      </w:tr>
      <w:tr w:rsidR="004977D8" w:rsidRPr="0059089C" w14:paraId="29E50688" w14:textId="77777777" w:rsidTr="002E44FC">
        <w:tc>
          <w:tcPr>
            <w:tcW w:w="1134" w:type="dxa"/>
          </w:tcPr>
          <w:p w14:paraId="0939C765"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2022/9160</w:t>
            </w:r>
          </w:p>
        </w:tc>
        <w:tc>
          <w:tcPr>
            <w:tcW w:w="5387" w:type="dxa"/>
          </w:tcPr>
          <w:p w14:paraId="08A331CE"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Leeuwin Offshore Wind Pty Ltd / Energy Generation and Supply (renewable) / Offshore of Geographe Bay and onshore near Binningup / Western Australia / Leeuwin Offshore Wind Farm</w:t>
            </w:r>
          </w:p>
        </w:tc>
        <w:tc>
          <w:tcPr>
            <w:tcW w:w="2126" w:type="dxa"/>
          </w:tcPr>
          <w:p w14:paraId="77BA6394"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Environmental Impact Statement</w:t>
            </w:r>
          </w:p>
        </w:tc>
        <w:tc>
          <w:tcPr>
            <w:tcW w:w="992" w:type="dxa"/>
          </w:tcPr>
          <w:p w14:paraId="448B2A5D"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31/03/2022</w:t>
            </w:r>
          </w:p>
        </w:tc>
      </w:tr>
    </w:tbl>
    <w:p w14:paraId="074D20E7" w14:textId="77777777" w:rsidR="004977D8" w:rsidRPr="00057986" w:rsidRDefault="004977D8" w:rsidP="001F00D2">
      <w:pPr>
        <w:spacing w:after="0"/>
        <w:rPr>
          <w:sz w:val="16"/>
          <w:szCs w:val="16"/>
        </w:rPr>
      </w:pPr>
    </w:p>
    <w:p w14:paraId="34F3E242" w14:textId="77777777" w:rsidR="004977D8" w:rsidRPr="0059089C" w:rsidRDefault="004977D8" w:rsidP="001F00D2">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4977D8" w:rsidRPr="0059089C" w14:paraId="1DD2149F" w14:textId="77777777" w:rsidTr="002E44FC">
        <w:tc>
          <w:tcPr>
            <w:tcW w:w="1134" w:type="dxa"/>
          </w:tcPr>
          <w:p w14:paraId="0B3BDB7E"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14:paraId="12601844"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0B8F919E" w14:textId="77777777" w:rsidR="004977D8" w:rsidRPr="0059089C" w:rsidRDefault="004977D8" w:rsidP="002E44FC">
            <w:pPr>
              <w:spacing w:line="276" w:lineRule="auto"/>
              <w:rPr>
                <w:rFonts w:asciiTheme="minorHAnsi" w:hAnsiTheme="minorHAnsi"/>
                <w:b/>
                <w:sz w:val="16"/>
                <w:szCs w:val="16"/>
              </w:rPr>
            </w:pPr>
            <w:r w:rsidRPr="0059089C">
              <w:rPr>
                <w:rFonts w:asciiTheme="minorHAnsi" w:hAnsiTheme="minorHAnsi"/>
                <w:b/>
                <w:sz w:val="16"/>
                <w:szCs w:val="16"/>
              </w:rPr>
              <w:t>Date</w:t>
            </w:r>
          </w:p>
        </w:tc>
      </w:tr>
      <w:tr w:rsidR="004977D8" w:rsidRPr="0059089C" w14:paraId="6E6627F9" w14:textId="77777777" w:rsidTr="002E44FC">
        <w:tc>
          <w:tcPr>
            <w:tcW w:w="1134" w:type="dxa"/>
          </w:tcPr>
          <w:p w14:paraId="7D36D2F5"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2016/7839</w:t>
            </w:r>
          </w:p>
        </w:tc>
        <w:tc>
          <w:tcPr>
            <w:tcW w:w="7513" w:type="dxa"/>
          </w:tcPr>
          <w:p w14:paraId="3B47F106"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Moreton Bay Regional Council / Commercial Development / 965 Gympie Rd and 150 Dohles Rocks Rd, Petrie / Queensland / Petrie Mill redevelopment project, Qld</w:t>
            </w:r>
          </w:p>
        </w:tc>
        <w:tc>
          <w:tcPr>
            <w:tcW w:w="992" w:type="dxa"/>
          </w:tcPr>
          <w:p w14:paraId="51F63BEF" w14:textId="77777777" w:rsidR="004977D8" w:rsidRDefault="004977D8" w:rsidP="002E44FC">
            <w:pPr>
              <w:spacing w:line="276" w:lineRule="auto"/>
              <w:rPr>
                <w:rFonts w:ascii="Calibri" w:hAnsi="Calibri" w:cs="Arial"/>
                <w:color w:val="000000"/>
                <w:sz w:val="16"/>
                <w:szCs w:val="16"/>
              </w:rPr>
            </w:pPr>
            <w:r w:rsidRPr="00C304DE">
              <w:rPr>
                <w:rFonts w:ascii="Calibri" w:hAnsi="Calibri" w:cs="Arial"/>
                <w:noProof/>
                <w:color w:val="000000"/>
                <w:sz w:val="16"/>
                <w:szCs w:val="16"/>
              </w:rPr>
              <w:t>24/12/2019</w:t>
            </w:r>
          </w:p>
        </w:tc>
      </w:tr>
      <w:tr w:rsidR="004977D8" w:rsidRPr="0059089C" w14:paraId="3089C1DB" w14:textId="77777777" w:rsidTr="002E44FC">
        <w:tc>
          <w:tcPr>
            <w:tcW w:w="1134" w:type="dxa"/>
          </w:tcPr>
          <w:p w14:paraId="601867BA"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2019/8413</w:t>
            </w:r>
          </w:p>
        </w:tc>
        <w:tc>
          <w:tcPr>
            <w:tcW w:w="7513" w:type="dxa"/>
          </w:tcPr>
          <w:p w14:paraId="2350368B"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STANMORE IP SOUTH PTY LTD / Mining / Off Peak Downs Highway, Moranbah, QLD, 4777 / Queensland / Isaac Downs coal mine project, near Moranbah, Qld</w:t>
            </w:r>
          </w:p>
        </w:tc>
        <w:tc>
          <w:tcPr>
            <w:tcW w:w="992" w:type="dxa"/>
          </w:tcPr>
          <w:p w14:paraId="57494285" w14:textId="77777777" w:rsidR="004977D8" w:rsidRDefault="004977D8" w:rsidP="002E44FC">
            <w:pPr>
              <w:rPr>
                <w:rFonts w:ascii="Calibri" w:hAnsi="Calibri" w:cs="Arial"/>
                <w:color w:val="000000"/>
                <w:sz w:val="16"/>
                <w:szCs w:val="16"/>
              </w:rPr>
            </w:pPr>
            <w:r w:rsidRPr="00C304DE">
              <w:rPr>
                <w:rFonts w:ascii="Calibri" w:hAnsi="Calibri" w:cs="Arial"/>
                <w:noProof/>
                <w:color w:val="000000"/>
                <w:sz w:val="16"/>
                <w:szCs w:val="16"/>
              </w:rPr>
              <w:t>24/03/2022</w:t>
            </w:r>
          </w:p>
        </w:tc>
      </w:tr>
    </w:tbl>
    <w:p w14:paraId="08E1B970" w14:textId="77777777" w:rsidR="00842919" w:rsidRPr="00057986" w:rsidRDefault="00842919" w:rsidP="001F00D2">
      <w:pPr>
        <w:spacing w:after="0"/>
        <w:rPr>
          <w:color w:val="000000"/>
          <w:sz w:val="16"/>
          <w:szCs w:val="16"/>
        </w:rPr>
      </w:pPr>
    </w:p>
    <w:p w14:paraId="7E7327C2" w14:textId="0B5241C3" w:rsidR="004977D8" w:rsidRDefault="004977D8" w:rsidP="001F00D2">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Pr>
          <w:color w:val="000000"/>
          <w:sz w:val="18"/>
          <w:szCs w:val="18"/>
        </w:rPr>
        <w:t xml:space="preserve">f Agriculture, Water and the Environment </w:t>
      </w:r>
      <w:r w:rsidRPr="0059089C">
        <w:rPr>
          <w:color w:val="000000"/>
          <w:sz w:val="18"/>
          <w:szCs w:val="18"/>
        </w:rPr>
        <w:t>or may not meet timeframes for notification. The Department</w:t>
      </w:r>
      <w:r>
        <w:rPr>
          <w:color w:val="000000"/>
          <w:sz w:val="18"/>
          <w:szCs w:val="18"/>
        </w:rPr>
        <w:t xml:space="preserve"> of</w:t>
      </w:r>
      <w:r w:rsidRPr="0059089C">
        <w:rPr>
          <w:color w:val="000000"/>
          <w:sz w:val="18"/>
          <w:szCs w:val="18"/>
        </w:rPr>
        <w:t xml:space="preserve"> </w:t>
      </w:r>
      <w:r>
        <w:rPr>
          <w:color w:val="000000"/>
          <w:sz w:val="18"/>
          <w:szCs w:val="18"/>
        </w:rPr>
        <w:t>Agriculture, Water and the Environment</w:t>
      </w:r>
      <w:r w:rsidRPr="0059089C">
        <w:rPr>
          <w:color w:val="000000"/>
          <w:sz w:val="18"/>
          <w:szCs w:val="18"/>
        </w:rPr>
        <w:t xml:space="preserve"> 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Department o</w:t>
      </w:r>
      <w:r>
        <w:rPr>
          <w:color w:val="000000"/>
          <w:sz w:val="18"/>
          <w:szCs w:val="18"/>
        </w:rPr>
        <w:t>f Agriculture, Water and the Environment</w:t>
      </w:r>
      <w:r w:rsidRPr="0059089C">
        <w:rPr>
          <w:color w:val="000000"/>
          <w:sz w:val="18"/>
          <w:szCs w:val="18"/>
        </w:rPr>
        <w:t xml:space="preserve"> 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4977D8" w:rsidSect="00842919">
      <w:headerReference w:type="first" r:id="rId13"/>
      <w:pgSz w:w="11906" w:h="16838" w:code="9"/>
      <w:pgMar w:top="1134" w:right="1134" w:bottom="1134" w:left="1134" w:header="567" w:footer="510" w:gutter="0"/>
      <w:pgNumType w:start="1"/>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B5FB" w14:textId="77777777" w:rsidR="004977D8" w:rsidRDefault="004977D8" w:rsidP="003A707F">
      <w:pPr>
        <w:spacing w:after="0" w:line="240" w:lineRule="auto"/>
      </w:pPr>
      <w:r>
        <w:separator/>
      </w:r>
    </w:p>
  </w:endnote>
  <w:endnote w:type="continuationSeparator" w:id="0">
    <w:p w14:paraId="3D7D797F" w14:textId="77777777" w:rsidR="004977D8" w:rsidRDefault="004977D8"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BA39" w14:textId="77777777" w:rsidR="004977D8" w:rsidRDefault="004977D8" w:rsidP="003A707F">
      <w:pPr>
        <w:spacing w:after="0" w:line="240" w:lineRule="auto"/>
      </w:pPr>
      <w:r>
        <w:separator/>
      </w:r>
    </w:p>
  </w:footnote>
  <w:footnote w:type="continuationSeparator" w:id="0">
    <w:p w14:paraId="444009A1" w14:textId="77777777" w:rsidR="004977D8" w:rsidRDefault="004977D8"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7C58D96A"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595EC844" w14:textId="77777777" w:rsidR="00F40885" w:rsidRPr="00CE796A" w:rsidRDefault="00F40885" w:rsidP="00840A06">
          <w:pPr>
            <w:spacing w:before="60" w:after="0"/>
            <w:ind w:left="-51"/>
            <w:rPr>
              <w:rFonts w:ascii="Arial" w:hAnsi="Arial"/>
              <w:sz w:val="12"/>
            </w:rPr>
          </w:pPr>
          <w:bookmarkStart w:id="0" w:name="OLE_LINK2"/>
          <w:r>
            <w:rPr>
              <w:rFonts w:ascii="Arial" w:hAnsi="Arial"/>
              <w:noProof/>
              <w:sz w:val="12"/>
              <w:lang w:eastAsia="en-AU"/>
            </w:rPr>
            <w:drawing>
              <wp:inline distT="0" distB="0" distL="0" distR="0" wp14:anchorId="5819BD5A" wp14:editId="6E81FD6F">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2435C8D6" w14:textId="77777777"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3E6679BB" w14:textId="77777777"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1DD1801E"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7799B995" w14:textId="77777777" w:rsidR="00F40885" w:rsidRPr="00CE796A" w:rsidRDefault="00F40885" w:rsidP="00840A06">
          <w:pPr>
            <w:spacing w:after="0"/>
            <w:ind w:left="-51"/>
            <w:rPr>
              <w:rFonts w:ascii="Arial" w:hAnsi="Arial" w:cs="Arial"/>
              <w:sz w:val="14"/>
              <w:szCs w:val="14"/>
            </w:rPr>
          </w:pPr>
          <w:bookmarkStart w:id="1" w:name="GazNo"/>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5F716F8E" w14:textId="77777777"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0"/>
  </w:tbl>
  <w:p w14:paraId="092CB719" w14:textId="77777777" w:rsidR="00F40885" w:rsidRPr="003A707F" w:rsidRDefault="00F40885" w:rsidP="00F40885">
    <w:pPr>
      <w:pStyle w:val="Header"/>
      <w:rPr>
        <w:sz w:val="2"/>
        <w:szCs w:val="2"/>
      </w:rPr>
    </w:pPr>
  </w:p>
  <w:p w14:paraId="1378F667" w14:textId="77777777"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18"/>
    <w:rsid w:val="00000979"/>
    <w:rsid w:val="00001680"/>
    <w:rsid w:val="0000696C"/>
    <w:rsid w:val="000223CA"/>
    <w:rsid w:val="0004258C"/>
    <w:rsid w:val="00057986"/>
    <w:rsid w:val="00072FDD"/>
    <w:rsid w:val="00074512"/>
    <w:rsid w:val="00085606"/>
    <w:rsid w:val="000879CA"/>
    <w:rsid w:val="000B5A96"/>
    <w:rsid w:val="000C3ADA"/>
    <w:rsid w:val="000C57EF"/>
    <w:rsid w:val="000E1F2B"/>
    <w:rsid w:val="000E5C5F"/>
    <w:rsid w:val="001008A7"/>
    <w:rsid w:val="00144FFD"/>
    <w:rsid w:val="001A64DB"/>
    <w:rsid w:val="001B69FC"/>
    <w:rsid w:val="001C2AAD"/>
    <w:rsid w:val="001C60A6"/>
    <w:rsid w:val="001D0FD6"/>
    <w:rsid w:val="001D4836"/>
    <w:rsid w:val="001F00D2"/>
    <w:rsid w:val="001F6E54"/>
    <w:rsid w:val="00230ED3"/>
    <w:rsid w:val="00237FA9"/>
    <w:rsid w:val="00254CDF"/>
    <w:rsid w:val="0026502A"/>
    <w:rsid w:val="00280BCD"/>
    <w:rsid w:val="0028402B"/>
    <w:rsid w:val="00291FF8"/>
    <w:rsid w:val="00292BC7"/>
    <w:rsid w:val="002A1202"/>
    <w:rsid w:val="002B3347"/>
    <w:rsid w:val="002B758B"/>
    <w:rsid w:val="002C5F5B"/>
    <w:rsid w:val="002D647D"/>
    <w:rsid w:val="002E1431"/>
    <w:rsid w:val="0030696B"/>
    <w:rsid w:val="003148BF"/>
    <w:rsid w:val="00320BFB"/>
    <w:rsid w:val="003227A6"/>
    <w:rsid w:val="003231EF"/>
    <w:rsid w:val="003333CF"/>
    <w:rsid w:val="00333768"/>
    <w:rsid w:val="00344A0D"/>
    <w:rsid w:val="0036464F"/>
    <w:rsid w:val="003901C9"/>
    <w:rsid w:val="003A1D1E"/>
    <w:rsid w:val="003A707F"/>
    <w:rsid w:val="003B003F"/>
    <w:rsid w:val="003B0609"/>
    <w:rsid w:val="003B0EC1"/>
    <w:rsid w:val="003B573B"/>
    <w:rsid w:val="003C0002"/>
    <w:rsid w:val="003C4F96"/>
    <w:rsid w:val="003F2CBD"/>
    <w:rsid w:val="00424B97"/>
    <w:rsid w:val="00432798"/>
    <w:rsid w:val="00461093"/>
    <w:rsid w:val="00464F38"/>
    <w:rsid w:val="00493F04"/>
    <w:rsid w:val="004977D8"/>
    <w:rsid w:val="004B09B7"/>
    <w:rsid w:val="004B2753"/>
    <w:rsid w:val="004C1BF6"/>
    <w:rsid w:val="004E2D2E"/>
    <w:rsid w:val="00506943"/>
    <w:rsid w:val="00520873"/>
    <w:rsid w:val="005406FF"/>
    <w:rsid w:val="0055679D"/>
    <w:rsid w:val="0056043F"/>
    <w:rsid w:val="00573D44"/>
    <w:rsid w:val="00586055"/>
    <w:rsid w:val="005C0A0E"/>
    <w:rsid w:val="005D0FE6"/>
    <w:rsid w:val="005E099F"/>
    <w:rsid w:val="005E5F00"/>
    <w:rsid w:val="00600569"/>
    <w:rsid w:val="006577B5"/>
    <w:rsid w:val="00675027"/>
    <w:rsid w:val="00675271"/>
    <w:rsid w:val="006D22B2"/>
    <w:rsid w:val="006E2523"/>
    <w:rsid w:val="00703BA7"/>
    <w:rsid w:val="007055E6"/>
    <w:rsid w:val="007470E5"/>
    <w:rsid w:val="007728C7"/>
    <w:rsid w:val="00774429"/>
    <w:rsid w:val="00806568"/>
    <w:rsid w:val="0082076D"/>
    <w:rsid w:val="0083148B"/>
    <w:rsid w:val="00840A06"/>
    <w:rsid w:val="00842919"/>
    <w:rsid w:val="008439B7"/>
    <w:rsid w:val="008667C0"/>
    <w:rsid w:val="0087253F"/>
    <w:rsid w:val="008A4083"/>
    <w:rsid w:val="008A4174"/>
    <w:rsid w:val="008B3236"/>
    <w:rsid w:val="008E4F6C"/>
    <w:rsid w:val="008E5840"/>
    <w:rsid w:val="008F59EB"/>
    <w:rsid w:val="009066F4"/>
    <w:rsid w:val="00912C2B"/>
    <w:rsid w:val="00920342"/>
    <w:rsid w:val="0092766E"/>
    <w:rsid w:val="009405C6"/>
    <w:rsid w:val="009539C7"/>
    <w:rsid w:val="00960C1A"/>
    <w:rsid w:val="00994A11"/>
    <w:rsid w:val="009A59D9"/>
    <w:rsid w:val="00A00F21"/>
    <w:rsid w:val="00A35549"/>
    <w:rsid w:val="00A87D89"/>
    <w:rsid w:val="00AB4D51"/>
    <w:rsid w:val="00AC311D"/>
    <w:rsid w:val="00AC7887"/>
    <w:rsid w:val="00B01857"/>
    <w:rsid w:val="00B0691F"/>
    <w:rsid w:val="00B357FF"/>
    <w:rsid w:val="00B4382E"/>
    <w:rsid w:val="00B471CA"/>
    <w:rsid w:val="00B8346D"/>
    <w:rsid w:val="00B84226"/>
    <w:rsid w:val="00B9563D"/>
    <w:rsid w:val="00BA3F19"/>
    <w:rsid w:val="00BE099B"/>
    <w:rsid w:val="00BF554A"/>
    <w:rsid w:val="00C13377"/>
    <w:rsid w:val="00C43348"/>
    <w:rsid w:val="00C63C4E"/>
    <w:rsid w:val="00C701E2"/>
    <w:rsid w:val="00C72C30"/>
    <w:rsid w:val="00C73D88"/>
    <w:rsid w:val="00C86C5E"/>
    <w:rsid w:val="00CB6E8A"/>
    <w:rsid w:val="00CE1028"/>
    <w:rsid w:val="00D0280E"/>
    <w:rsid w:val="00D052A8"/>
    <w:rsid w:val="00D229E5"/>
    <w:rsid w:val="00D334A4"/>
    <w:rsid w:val="00D3391E"/>
    <w:rsid w:val="00D4563E"/>
    <w:rsid w:val="00D464A8"/>
    <w:rsid w:val="00D50098"/>
    <w:rsid w:val="00D53469"/>
    <w:rsid w:val="00D72145"/>
    <w:rsid w:val="00D77A88"/>
    <w:rsid w:val="00DA469F"/>
    <w:rsid w:val="00DB0C64"/>
    <w:rsid w:val="00DE408E"/>
    <w:rsid w:val="00DE647B"/>
    <w:rsid w:val="00DF2381"/>
    <w:rsid w:val="00E24984"/>
    <w:rsid w:val="00E330EB"/>
    <w:rsid w:val="00E61CD1"/>
    <w:rsid w:val="00E637CE"/>
    <w:rsid w:val="00E663B3"/>
    <w:rsid w:val="00EB7C18"/>
    <w:rsid w:val="00F01E06"/>
    <w:rsid w:val="00F40885"/>
    <w:rsid w:val="00F5480F"/>
    <w:rsid w:val="00F54A04"/>
    <w:rsid w:val="00FA212B"/>
    <w:rsid w:val="00FA653A"/>
    <w:rsid w:val="00FC2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BFA6"/>
  <w15:docId w15:val="{CFCF3CA7-D9BD-4D57-A79D-65C5176B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1F0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F00D2"/>
    <w:rPr>
      <w:color w:val="0000FF"/>
      <w:u w:val="single"/>
    </w:rPr>
  </w:style>
  <w:style w:type="table" w:styleId="TableGrid">
    <w:name w:val="Table Grid"/>
    <w:basedOn w:val="TableNormal"/>
    <w:rsid w:val="001F00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0D2"/>
    <w:pPr>
      <w:ind w:left="720"/>
      <w:contextualSpacing/>
    </w:pPr>
  </w:style>
  <w:style w:type="character" w:styleId="PlaceholderText">
    <w:name w:val="Placeholder Text"/>
    <w:basedOn w:val="DefaultParagraphFont"/>
    <w:uiPriority w:val="99"/>
    <w:semiHidden/>
    <w:rsid w:val="00BE09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6784\Downloads\Automation-Gazette%20Publication%20Template-2122%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B388D22F149199152F6DC8E5E7383"/>
        <w:category>
          <w:name w:val="General"/>
          <w:gallery w:val="placeholder"/>
        </w:category>
        <w:types>
          <w:type w:val="bbPlcHdr"/>
        </w:types>
        <w:behaviors>
          <w:behavior w:val="content"/>
        </w:behaviors>
        <w:guid w:val="{A6E9E810-FC04-4735-9163-59A454E6D7BB}"/>
      </w:docPartPr>
      <w:docPartBody>
        <w:p w:rsidR="00000000" w:rsidRDefault="00B0576C" w:rsidP="00B0576C">
          <w:pPr>
            <w:pStyle w:val="629B388D22F149199152F6DC8E5E7383"/>
          </w:pPr>
          <w:r w:rsidRPr="001D0FD6">
            <w:rPr>
              <w:color w:val="FF0000"/>
            </w:rPr>
            <w:t>Pick Date Range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6C"/>
    <w:rsid w:val="00B057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B388D22F149199152F6DC8E5E7383">
    <w:name w:val="629B388D22F149199152F6DC8E5E7383"/>
    <w:rsid w:val="00B05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Lodged on 7/04/2022</DocumentDescription>
    <Function xmlns="4f01874a-75c0-48e1-8215-c6f3101fd3a7">Administration</Function>
    <RecordNumber xmlns="4f01874a-75c0-48e1-8215-c6f3101fd3a7">003865674</RecordNumber>
    <Approval xmlns="4f01874a-75c0-48e1-8215-c6f3101fd3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11" ma:contentTypeDescription="Create a new Word Document" ma:contentTypeScope="" ma:versionID="654d7954e96bf5600e5a8142a30290f0">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6855CB7-E7CB-428F-954C-C38071908514}"/>
</file>

<file path=customXml/itemProps2.xml><?xml version="1.0" encoding="utf-8"?>
<ds:datastoreItem xmlns:ds="http://schemas.openxmlformats.org/officeDocument/2006/customXml" ds:itemID="{83D24468-C8B2-4210-AA9C-A3D032953AE8}"/>
</file>

<file path=customXml/itemProps3.xml><?xml version="1.0" encoding="utf-8"?>
<ds:datastoreItem xmlns:ds="http://schemas.openxmlformats.org/officeDocument/2006/customXml" ds:itemID="{5C585158-9645-4D95-B55F-E6ABBE0EEFFC}"/>
</file>

<file path=customXml/itemProps4.xml><?xml version="1.0" encoding="utf-8"?>
<ds:datastoreItem xmlns:ds="http://schemas.openxmlformats.org/officeDocument/2006/customXml" ds:itemID="{5243377E-93B2-44F3-A24D-C7CBCBBFA584}"/>
</file>

<file path=customXml/itemProps5.xml><?xml version="1.0" encoding="utf-8"?>
<ds:datastoreItem xmlns:ds="http://schemas.openxmlformats.org/officeDocument/2006/customXml" ds:itemID="{B43268F7-F379-49FF-9692-F60DCE35C866}"/>
</file>

<file path=customXml/itemProps6.xml><?xml version="1.0" encoding="utf-8"?>
<ds:datastoreItem xmlns:ds="http://schemas.openxmlformats.org/officeDocument/2006/customXml" ds:itemID="{817D7DDB-328F-4D93-9026-CD44042D3CDE}"/>
</file>

<file path=docProps/app.xml><?xml version="1.0" encoding="utf-8"?>
<Properties xmlns="http://schemas.openxmlformats.org/officeDocument/2006/extended-properties" xmlns:vt="http://schemas.openxmlformats.org/officeDocument/2006/docPropsVTypes">
  <Template>Automation-Gazette Publication Template-2122 (23).dotx</Template>
  <TotalTime>16</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Automation-Gazette Publication Template-2122</vt:lpstr>
    </vt:vector>
  </TitlesOfParts>
  <Company>Office of Parliamentary Counsel</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Gazette-220328to220403</dc:title>
  <dc:creator>Dale Wheeler</dc:creator>
  <cp:lastModifiedBy>Dale Wheeler</cp:lastModifiedBy>
  <cp:revision>6</cp:revision>
  <cp:lastPrinted>2013-06-24T01:35:00Z</cp:lastPrinted>
  <dcterms:created xsi:type="dcterms:W3CDTF">2022-04-06T03:24:00Z</dcterms:created>
  <dcterms:modified xsi:type="dcterms:W3CDTF">2022-04-06T03:40:00Z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Completed">
    <vt:lpwstr/>
  </property>
  <property fmtid="{D5CDD505-2E9C-101B-9397-08002B2CF9AE}" pid="4" name="RecordPoint_ActiveItemUniqueId">
    <vt:lpwstr>{ab1f9100-d192-40ca-afc9-fbe71bbf280c}</vt:lpwstr>
  </property>
  <property fmtid="{D5CDD505-2E9C-101B-9397-08002B2CF9AE}" pid="5" name="RecordPoint_WorkflowType">
    <vt:lpwstr>ActiveSubmitStub</vt:lpwstr>
  </property>
  <property fmtid="{D5CDD505-2E9C-101B-9397-08002B2CF9AE}" pid="6" name="RecordPoint_ActiveItemSiteId">
    <vt:lpwstr>{ee06f586-34ff-4e60-9b59-8034275c7b5d}</vt:lpwstr>
  </property>
  <property fmtid="{D5CDD505-2E9C-101B-9397-08002B2CF9AE}" pid="7" name="RecordPoint_ActiveItemListId">
    <vt:lpwstr>{04f4f6ab-d50f-45cd-b68a-68d100a3b95d}</vt:lpwstr>
  </property>
  <property fmtid="{D5CDD505-2E9C-101B-9397-08002B2CF9AE}" pid="8" name="RecordPoint_ActiveItemWebId">
    <vt:lpwstr>{4f01874a-75c0-48e1-8215-c6f3101fd3a7}</vt:lpwstr>
  </property>
  <property fmtid="{D5CDD505-2E9C-101B-9397-08002B2CF9AE}" pid="9" name="RecordPoint_RecordNumberSubmitted">
    <vt:lpwstr/>
  </property>
  <property fmtid="{D5CDD505-2E9C-101B-9397-08002B2CF9AE}" pid="10" name="IconOverlay">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