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AC0B" w14:textId="1242176D" w:rsidR="00192DE8" w:rsidRDefault="009B7957" w:rsidP="00624548">
      <w:pPr>
        <w:spacing w:after="120"/>
        <w:jc w:val="center"/>
        <w:rPr>
          <w:b/>
          <w:i/>
          <w:color w:val="000000" w:themeColor="text1"/>
          <w:sz w:val="26"/>
          <w:szCs w:val="26"/>
        </w:rPr>
      </w:pPr>
      <w:r>
        <w:rPr>
          <w:b/>
          <w:i/>
          <w:color w:val="000000" w:themeColor="text1"/>
          <w:sz w:val="26"/>
          <w:szCs w:val="26"/>
        </w:rPr>
        <w:t xml:space="preserve"> </w:t>
      </w:r>
    </w:p>
    <w:p w14:paraId="725D31ED" w14:textId="77777777" w:rsidR="00624548" w:rsidRPr="00BF2F01" w:rsidRDefault="00624548" w:rsidP="00624548">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(Cth)</w:t>
      </w:r>
    </w:p>
    <w:p w14:paraId="6AF948AF" w14:textId="76A1B4AA" w:rsidR="001C09D7" w:rsidRDefault="00624548" w:rsidP="00487C1E">
      <w:pPr>
        <w:spacing w:after="0"/>
        <w:jc w:val="center"/>
        <w:rPr>
          <w:b/>
          <w:color w:val="000000" w:themeColor="text1"/>
          <w:sz w:val="26"/>
          <w:szCs w:val="26"/>
        </w:rPr>
      </w:pPr>
      <w:r w:rsidRPr="00BF2F01">
        <w:rPr>
          <w:b/>
          <w:color w:val="000000" w:themeColor="text1"/>
          <w:sz w:val="26"/>
          <w:szCs w:val="26"/>
        </w:rPr>
        <w:t xml:space="preserve">Notice of </w:t>
      </w:r>
      <w:r w:rsidR="00A34ECD">
        <w:rPr>
          <w:b/>
          <w:color w:val="000000" w:themeColor="text1"/>
          <w:sz w:val="26"/>
          <w:szCs w:val="26"/>
        </w:rPr>
        <w:t xml:space="preserve">an </w:t>
      </w:r>
      <w:r w:rsidRPr="00BF2F01">
        <w:rPr>
          <w:b/>
          <w:color w:val="000000" w:themeColor="text1"/>
          <w:sz w:val="26"/>
          <w:szCs w:val="26"/>
        </w:rPr>
        <w:t xml:space="preserve">application </w:t>
      </w:r>
      <w:bookmarkStart w:id="0" w:name="_Hlk92200517"/>
      <w:r w:rsidRPr="00F32FF1">
        <w:rPr>
          <w:b/>
          <w:sz w:val="26"/>
          <w:szCs w:val="26"/>
        </w:rPr>
        <w:t xml:space="preserve">for the </w:t>
      </w:r>
      <w:r w:rsidR="00EB54DA">
        <w:rPr>
          <w:b/>
          <w:sz w:val="26"/>
          <w:szCs w:val="26"/>
        </w:rPr>
        <w:t xml:space="preserve">preservation and </w:t>
      </w:r>
      <w:r w:rsidRPr="00F32FF1">
        <w:rPr>
          <w:b/>
          <w:sz w:val="26"/>
          <w:szCs w:val="26"/>
        </w:rPr>
        <w:t xml:space="preserve">protection </w:t>
      </w:r>
      <w:r w:rsidRPr="00BF2F01">
        <w:rPr>
          <w:b/>
          <w:color w:val="000000" w:themeColor="text1"/>
          <w:sz w:val="26"/>
          <w:szCs w:val="26"/>
        </w:rPr>
        <w:t>of</w:t>
      </w:r>
      <w:r>
        <w:rPr>
          <w:b/>
          <w:color w:val="000000" w:themeColor="text1"/>
          <w:sz w:val="26"/>
          <w:szCs w:val="26"/>
        </w:rPr>
        <w:t xml:space="preserve"> a specified a</w:t>
      </w:r>
      <w:r w:rsidRPr="00237FF1">
        <w:rPr>
          <w:b/>
          <w:color w:val="000000" w:themeColor="text1"/>
          <w:sz w:val="26"/>
          <w:szCs w:val="26"/>
        </w:rPr>
        <w:t>re</w:t>
      </w:r>
      <w:r>
        <w:rPr>
          <w:b/>
          <w:color w:val="000000" w:themeColor="text1"/>
          <w:sz w:val="26"/>
          <w:szCs w:val="26"/>
        </w:rPr>
        <w:t>a</w:t>
      </w:r>
      <w:r w:rsidRPr="004E76B9">
        <w:rPr>
          <w:b/>
          <w:color w:val="000000" w:themeColor="text1"/>
          <w:sz w:val="26"/>
          <w:szCs w:val="26"/>
        </w:rPr>
        <w:t xml:space="preserve"> </w:t>
      </w:r>
      <w:r w:rsidR="00355476">
        <w:rPr>
          <w:b/>
          <w:color w:val="000000" w:themeColor="text1"/>
          <w:sz w:val="26"/>
          <w:szCs w:val="26"/>
        </w:rPr>
        <w:t>known as</w:t>
      </w:r>
    </w:p>
    <w:p w14:paraId="7C515891" w14:textId="40210C11" w:rsidR="00624548" w:rsidRDefault="0013456C" w:rsidP="00487C1E">
      <w:pPr>
        <w:spacing w:after="0"/>
        <w:jc w:val="center"/>
        <w:rPr>
          <w:b/>
          <w:color w:val="000000" w:themeColor="text1"/>
          <w:sz w:val="26"/>
          <w:szCs w:val="26"/>
        </w:rPr>
      </w:pPr>
      <w:r w:rsidRPr="003871EB">
        <w:rPr>
          <w:b/>
          <w:color w:val="000000" w:themeColor="text1"/>
          <w:sz w:val="26"/>
          <w:szCs w:val="26"/>
        </w:rPr>
        <w:t>Dhiiyaan</w:t>
      </w:r>
      <w:r w:rsidR="00B5678A" w:rsidRPr="003871EB">
        <w:rPr>
          <w:b/>
          <w:color w:val="000000" w:themeColor="text1"/>
          <w:sz w:val="26"/>
          <w:szCs w:val="26"/>
        </w:rPr>
        <w:t xml:space="preserve"> Indigenous Centre (now Dhiiyaan</w:t>
      </w:r>
      <w:r w:rsidRPr="003871EB">
        <w:rPr>
          <w:b/>
          <w:color w:val="000000" w:themeColor="text1"/>
          <w:sz w:val="26"/>
          <w:szCs w:val="26"/>
        </w:rPr>
        <w:t xml:space="preserve"> </w:t>
      </w:r>
      <w:r w:rsidR="00EF5C6A" w:rsidRPr="003871EB">
        <w:rPr>
          <w:b/>
          <w:color w:val="000000" w:themeColor="text1"/>
          <w:sz w:val="26"/>
          <w:szCs w:val="26"/>
        </w:rPr>
        <w:t xml:space="preserve">Aboriginal </w:t>
      </w:r>
      <w:r w:rsidRPr="003871EB">
        <w:rPr>
          <w:b/>
          <w:color w:val="000000" w:themeColor="text1"/>
          <w:sz w:val="26"/>
          <w:szCs w:val="26"/>
        </w:rPr>
        <w:t>C</w:t>
      </w:r>
      <w:r w:rsidR="00A34ECD" w:rsidRPr="003871EB">
        <w:rPr>
          <w:b/>
          <w:color w:val="000000" w:themeColor="text1"/>
          <w:sz w:val="26"/>
          <w:szCs w:val="26"/>
        </w:rPr>
        <w:t>entre</w:t>
      </w:r>
      <w:r w:rsidR="00B5678A" w:rsidRPr="003871EB">
        <w:rPr>
          <w:b/>
          <w:color w:val="000000" w:themeColor="text1"/>
          <w:sz w:val="26"/>
          <w:szCs w:val="26"/>
        </w:rPr>
        <w:t>)</w:t>
      </w:r>
      <w:r w:rsidR="00624548" w:rsidRPr="003871EB">
        <w:rPr>
          <w:b/>
          <w:color w:val="000000" w:themeColor="text1"/>
          <w:sz w:val="26"/>
          <w:szCs w:val="26"/>
        </w:rPr>
        <w:t xml:space="preserve">, </w:t>
      </w:r>
      <w:r w:rsidRPr="003871EB">
        <w:rPr>
          <w:b/>
          <w:color w:val="000000" w:themeColor="text1"/>
          <w:sz w:val="26"/>
          <w:szCs w:val="26"/>
        </w:rPr>
        <w:t>Moree</w:t>
      </w:r>
      <w:r w:rsidR="00624548" w:rsidRPr="003871EB">
        <w:rPr>
          <w:b/>
          <w:color w:val="000000" w:themeColor="text1"/>
          <w:sz w:val="26"/>
          <w:szCs w:val="26"/>
        </w:rPr>
        <w:t>, New South Wales</w:t>
      </w:r>
    </w:p>
    <w:bookmarkEnd w:id="0"/>
    <w:p w14:paraId="57BF9C19" w14:textId="77777777" w:rsidR="00624548" w:rsidRPr="00BF2F01" w:rsidRDefault="00624548" w:rsidP="00487C1E">
      <w:pPr>
        <w:spacing w:after="0"/>
        <w:jc w:val="center"/>
        <w:rPr>
          <w:b/>
          <w:color w:val="000000" w:themeColor="text1"/>
          <w:sz w:val="26"/>
          <w:szCs w:val="26"/>
        </w:rPr>
      </w:pPr>
      <w:r w:rsidRPr="00BF2F01">
        <w:rPr>
          <w:b/>
          <w:color w:val="000000" w:themeColor="text1"/>
          <w:sz w:val="26"/>
          <w:szCs w:val="26"/>
        </w:rPr>
        <w:t>Invitation to make representations</w:t>
      </w:r>
    </w:p>
    <w:p w14:paraId="4D142E1D" w14:textId="77777777" w:rsidR="00192DE8" w:rsidRDefault="00192DE8" w:rsidP="00624548"/>
    <w:p w14:paraId="6CD45ACC" w14:textId="616A7B97" w:rsidR="00624548" w:rsidRDefault="00624548" w:rsidP="00624548">
      <w:r w:rsidRPr="00412D7F">
        <w:t xml:space="preserve">I, </w:t>
      </w:r>
      <w:r w:rsidR="0055217E" w:rsidRPr="00412D7F">
        <w:t>Professor Richard Mackay</w:t>
      </w:r>
      <w:r w:rsidR="00E10215" w:rsidRPr="00412D7F">
        <w:t xml:space="preserve"> AM</w:t>
      </w:r>
      <w:r w:rsidRPr="00412D7F">
        <w:t>, hereby give</w:t>
      </w:r>
      <w:r>
        <w:t xml:space="preserve"> notice as follows:</w:t>
      </w:r>
    </w:p>
    <w:p w14:paraId="16D9223F" w14:textId="4F2EDEA0" w:rsidR="00ED3C9B" w:rsidRDefault="00ED3C9B" w:rsidP="00ED3C9B">
      <w:pPr>
        <w:rPr>
          <w:color w:val="000000" w:themeColor="text1"/>
        </w:rPr>
      </w:pPr>
      <w:r w:rsidRPr="0055217E">
        <w:t>The Minister for the Environment (</w:t>
      </w:r>
      <w:r w:rsidR="00E165D6" w:rsidRPr="00A34ECD">
        <w:rPr>
          <w:b/>
          <w:bCs/>
        </w:rPr>
        <w:t>M</w:t>
      </w:r>
      <w:r w:rsidRPr="00A34ECD">
        <w:rPr>
          <w:b/>
          <w:bCs/>
        </w:rPr>
        <w:t>inister</w:t>
      </w:r>
      <w:r w:rsidRPr="0055217E">
        <w:t xml:space="preserve">), responsible for the </w:t>
      </w:r>
      <w:r w:rsidRPr="0055217E">
        <w:rPr>
          <w:i/>
          <w:iCs/>
        </w:rPr>
        <w:t>Aboriginal and Torres Strait Islander Heritage Protection Act 1984</w:t>
      </w:r>
      <w:r w:rsidRPr="0055217E">
        <w:t xml:space="preserve"> (Cth) (</w:t>
      </w:r>
      <w:r w:rsidRPr="00801AEA">
        <w:rPr>
          <w:b/>
          <w:bCs/>
        </w:rPr>
        <w:t>Act</w:t>
      </w:r>
      <w:r w:rsidRPr="0055217E">
        <w:t xml:space="preserve">), has received </w:t>
      </w:r>
      <w:r w:rsidR="00A34ECD">
        <w:t xml:space="preserve">an </w:t>
      </w:r>
      <w:r w:rsidRPr="0055217E">
        <w:t xml:space="preserve">application under section 10 of the Act. The application </w:t>
      </w:r>
      <w:r w:rsidR="00344830">
        <w:t xml:space="preserve">is </w:t>
      </w:r>
      <w:r w:rsidRPr="0055217E">
        <w:t>seek</w:t>
      </w:r>
      <w:r w:rsidR="00344830">
        <w:t>ing</w:t>
      </w:r>
      <w:r w:rsidR="000074CA">
        <w:t xml:space="preserve"> long term</w:t>
      </w:r>
      <w:r w:rsidRPr="0055217E">
        <w:t xml:space="preserve"> preservation and protection of the claimed significant Aboriginal area known as the Dhiiyaan </w:t>
      </w:r>
      <w:r w:rsidR="00B5678A">
        <w:t xml:space="preserve">Indigenous Centre (now Dhiiyaan </w:t>
      </w:r>
      <w:r w:rsidR="00EF5C6A">
        <w:t>Aboriginal</w:t>
      </w:r>
      <w:r w:rsidRPr="0055217E">
        <w:t xml:space="preserve"> Centre</w:t>
      </w:r>
      <w:r w:rsidR="00B5678A">
        <w:t xml:space="preserve">), </w:t>
      </w:r>
      <w:r w:rsidRPr="0055217E">
        <w:t>Moree, New South Wales. The</w:t>
      </w:r>
      <w:r w:rsidR="006B5FDF">
        <w:rPr>
          <w:color w:val="000000" w:themeColor="text1"/>
        </w:rPr>
        <w:t xml:space="preserve"> Minister has appointed me to provide a report to her under</w:t>
      </w:r>
      <w:r w:rsidR="003E7A06">
        <w:rPr>
          <w:color w:val="000000" w:themeColor="text1"/>
        </w:rPr>
        <w:t xml:space="preserve"> paragraph</w:t>
      </w:r>
      <w:r w:rsidR="006B5FDF">
        <w:rPr>
          <w:color w:val="000000" w:themeColor="text1"/>
        </w:rPr>
        <w:t xml:space="preserve"> 10(1)(c) of the Act.</w:t>
      </w:r>
      <w:r w:rsidR="00DF1773">
        <w:rPr>
          <w:color w:val="000000" w:themeColor="text1"/>
        </w:rPr>
        <w:t xml:space="preserve"> </w:t>
      </w:r>
    </w:p>
    <w:p w14:paraId="5ACE0808" w14:textId="77777777" w:rsidR="00ED3C9B" w:rsidRPr="000611EA" w:rsidRDefault="00ED3C9B" w:rsidP="00ED3C9B">
      <w:pPr>
        <w:rPr>
          <w:rStyle w:val="Advisorytext"/>
          <w:b/>
          <w:bCs/>
          <w:color w:val="auto"/>
        </w:rPr>
      </w:pPr>
      <w:r w:rsidRPr="000611EA">
        <w:rPr>
          <w:rStyle w:val="Advisorytext"/>
          <w:b/>
          <w:bCs/>
          <w:color w:val="auto"/>
        </w:rPr>
        <w:t>The Applicant</w:t>
      </w:r>
    </w:p>
    <w:p w14:paraId="2D16F053" w14:textId="39118059" w:rsidR="00ED3C9B" w:rsidRDefault="00ED3C9B" w:rsidP="00ED3C9B">
      <w:r w:rsidRPr="000611EA">
        <w:rPr>
          <w:rStyle w:val="Advisorytext"/>
          <w:color w:val="auto"/>
        </w:rPr>
        <w:t xml:space="preserve">The </w:t>
      </w:r>
      <w:r w:rsidRPr="000611EA">
        <w:t>application</w:t>
      </w:r>
      <w:r w:rsidR="00760DC6" w:rsidRPr="000611EA">
        <w:t xml:space="preserve"> is made</w:t>
      </w:r>
      <w:r w:rsidRPr="000611EA">
        <w:t xml:space="preserve"> by Mrs Noeline Briggs-Smith</w:t>
      </w:r>
      <w:r w:rsidR="002C3B5F" w:rsidRPr="000611EA">
        <w:t xml:space="preserve"> </w:t>
      </w:r>
      <w:r w:rsidR="00EF282E">
        <w:t xml:space="preserve">OAM </w:t>
      </w:r>
      <w:r w:rsidR="00801AEA" w:rsidRPr="000611EA">
        <w:t>(</w:t>
      </w:r>
      <w:r w:rsidR="009B7957">
        <w:rPr>
          <w:b/>
          <w:bCs/>
        </w:rPr>
        <w:t>a</w:t>
      </w:r>
      <w:r w:rsidR="00801AEA" w:rsidRPr="000611EA">
        <w:rPr>
          <w:b/>
          <w:bCs/>
        </w:rPr>
        <w:t>pplicant</w:t>
      </w:r>
      <w:r w:rsidR="00801AEA" w:rsidRPr="000611EA">
        <w:t>)</w:t>
      </w:r>
      <w:r w:rsidR="001C398D">
        <w:t xml:space="preserve">, </w:t>
      </w:r>
      <w:r w:rsidR="002C3B5F" w:rsidRPr="000611EA">
        <w:t>a Kamilaroi</w:t>
      </w:r>
      <w:r w:rsidR="005C0B34" w:rsidRPr="000611EA">
        <w:t xml:space="preserve"> elder</w:t>
      </w:r>
      <w:r w:rsidRPr="000611EA">
        <w:t xml:space="preserve"> who represents the Indigenous Community of Moree in New South Wales.</w:t>
      </w:r>
      <w:r w:rsidRPr="0055217E">
        <w:t xml:space="preserve"> </w:t>
      </w:r>
    </w:p>
    <w:p w14:paraId="70FA131E" w14:textId="77777777" w:rsidR="00CD4805" w:rsidRPr="00BF4F14" w:rsidRDefault="00CD4805" w:rsidP="00CD4805">
      <w:pPr>
        <w:pStyle w:val="Heading3"/>
        <w:spacing w:before="0"/>
        <w:jc w:val="both"/>
        <w:rPr>
          <w:rFonts w:asciiTheme="minorHAnsi" w:hAnsiTheme="minorHAnsi"/>
          <w:color w:val="000000" w:themeColor="text1"/>
        </w:rPr>
      </w:pPr>
      <w:r w:rsidRPr="00BF4F14">
        <w:rPr>
          <w:rFonts w:asciiTheme="minorHAnsi" w:hAnsiTheme="minorHAnsi"/>
          <w:color w:val="000000" w:themeColor="text1"/>
        </w:rPr>
        <w:t>The purpose of the application</w:t>
      </w:r>
    </w:p>
    <w:p w14:paraId="44BC4C40" w14:textId="1BDC0AA9" w:rsidR="00CD4805" w:rsidRDefault="00CD4805" w:rsidP="00CD4805">
      <w:pPr>
        <w:jc w:val="both"/>
        <w:rPr>
          <w:color w:val="000000" w:themeColor="text1"/>
        </w:rPr>
      </w:pPr>
      <w:r w:rsidRPr="00BF4F14">
        <w:rPr>
          <w:color w:val="000000" w:themeColor="text1"/>
        </w:rPr>
        <w:t xml:space="preserve">The application seeks the </w:t>
      </w:r>
      <w:r>
        <w:rPr>
          <w:color w:val="000000" w:themeColor="text1"/>
        </w:rPr>
        <w:t xml:space="preserve">long-term </w:t>
      </w:r>
      <w:r w:rsidRPr="00BF4F14">
        <w:rPr>
          <w:color w:val="000000" w:themeColor="text1"/>
        </w:rPr>
        <w:t xml:space="preserve">preservation </w:t>
      </w:r>
      <w:r w:rsidR="001C398D">
        <w:rPr>
          <w:color w:val="000000" w:themeColor="text1"/>
        </w:rPr>
        <w:t>and</w:t>
      </w:r>
      <w:r w:rsidRPr="00BF4F14">
        <w:rPr>
          <w:color w:val="000000" w:themeColor="text1"/>
        </w:rPr>
        <w:t xml:space="preserve"> protection of the area specified in the application</w:t>
      </w:r>
      <w:r w:rsidR="00801AEA">
        <w:rPr>
          <w:color w:val="000000" w:themeColor="text1"/>
        </w:rPr>
        <w:t xml:space="preserve"> (</w:t>
      </w:r>
      <w:r w:rsidR="00801AEA" w:rsidRPr="00801AEA">
        <w:rPr>
          <w:b/>
          <w:bCs/>
          <w:color w:val="000000" w:themeColor="text1"/>
        </w:rPr>
        <w:t>specified area</w:t>
      </w:r>
      <w:r w:rsidR="00801AEA">
        <w:rPr>
          <w:color w:val="000000" w:themeColor="text1"/>
        </w:rPr>
        <w:t>)</w:t>
      </w:r>
      <w:r>
        <w:rPr>
          <w:color w:val="000000" w:themeColor="text1"/>
        </w:rPr>
        <w:t>.</w:t>
      </w:r>
      <w:r w:rsidR="00117A5D" w:rsidRPr="0055217E">
        <w:t xml:space="preserve"> </w:t>
      </w:r>
      <w:r w:rsidR="00801AEA">
        <w:rPr>
          <w:color w:val="000000" w:themeColor="text1"/>
        </w:rPr>
        <w:t xml:space="preserve">The specified area is </w:t>
      </w:r>
      <w:r w:rsidR="00801AEA" w:rsidRPr="00BF4F14">
        <w:rPr>
          <w:color w:val="000000" w:themeColor="text1"/>
        </w:rPr>
        <w:t>depicted in Figure 1</w:t>
      </w:r>
      <w:r w:rsidR="00801AEA">
        <w:rPr>
          <w:color w:val="000000" w:themeColor="text1"/>
        </w:rPr>
        <w:t xml:space="preserve"> </w:t>
      </w:r>
      <w:r w:rsidR="00801AEA" w:rsidRPr="00BF4F14">
        <w:rPr>
          <w:color w:val="000000" w:themeColor="text1"/>
        </w:rPr>
        <w:t>below</w:t>
      </w:r>
      <w:r w:rsidR="00801AEA">
        <w:rPr>
          <w:color w:val="000000" w:themeColor="text1"/>
        </w:rPr>
        <w:t xml:space="preserve">. </w:t>
      </w:r>
      <w:r w:rsidR="00801AEA" w:rsidRPr="00BF4F14">
        <w:rPr>
          <w:color w:val="000000" w:themeColor="text1"/>
        </w:rPr>
        <w:t xml:space="preserve">Section 10 of the Act </w:t>
      </w:r>
      <w:r w:rsidR="00801AEA">
        <w:rPr>
          <w:color w:val="000000" w:themeColor="text1"/>
        </w:rPr>
        <w:t>confers power on</w:t>
      </w:r>
      <w:r w:rsidR="00801AEA" w:rsidRPr="00BF4F14">
        <w:rPr>
          <w:color w:val="000000" w:themeColor="text1"/>
        </w:rPr>
        <w:t xml:space="preserve"> the Minister to make a declaration to preserve and protect </w:t>
      </w:r>
      <w:r w:rsidR="00801AEA">
        <w:rPr>
          <w:color w:val="000000" w:themeColor="text1"/>
        </w:rPr>
        <w:t xml:space="preserve">an </w:t>
      </w:r>
      <w:r w:rsidR="00801AEA" w:rsidRPr="00BF4F14">
        <w:rPr>
          <w:color w:val="000000" w:themeColor="text1"/>
        </w:rPr>
        <w:t>area</w:t>
      </w:r>
      <w:r w:rsidR="00801AEA">
        <w:rPr>
          <w:color w:val="000000" w:themeColor="text1"/>
        </w:rPr>
        <w:t xml:space="preserve"> where the </w:t>
      </w:r>
      <w:r w:rsidR="00801AEA" w:rsidRPr="00BF4F14">
        <w:rPr>
          <w:color w:val="000000" w:themeColor="text1"/>
        </w:rPr>
        <w:t xml:space="preserve">Minister is satisfied that </w:t>
      </w:r>
      <w:r w:rsidR="00801AEA">
        <w:rPr>
          <w:color w:val="000000" w:themeColor="text1"/>
        </w:rPr>
        <w:t>it is a ‘</w:t>
      </w:r>
      <w:r w:rsidR="00801AEA" w:rsidRPr="00BF4F14">
        <w:rPr>
          <w:color w:val="000000" w:themeColor="text1"/>
        </w:rPr>
        <w:t>significant Aboriginal area</w:t>
      </w:r>
      <w:r w:rsidR="00801AEA">
        <w:rPr>
          <w:color w:val="000000" w:themeColor="text1"/>
        </w:rPr>
        <w:t>’</w:t>
      </w:r>
      <w:r w:rsidR="00801AEA" w:rsidRPr="00BF4F14">
        <w:rPr>
          <w:color w:val="000000" w:themeColor="text1"/>
        </w:rPr>
        <w:t xml:space="preserve"> under threat of injury or desecration. </w:t>
      </w:r>
      <w:r w:rsidR="00801AEA">
        <w:rPr>
          <w:color w:val="000000" w:themeColor="text1"/>
        </w:rPr>
        <w:t>A</w:t>
      </w:r>
      <w:r w:rsidR="00801AEA" w:rsidRPr="00BF4F14">
        <w:rPr>
          <w:color w:val="000000" w:themeColor="text1"/>
        </w:rPr>
        <w:t xml:space="preserve"> ‘significant Aboriginal area’ </w:t>
      </w:r>
      <w:r w:rsidR="00801AEA">
        <w:rPr>
          <w:color w:val="000000" w:themeColor="text1"/>
        </w:rPr>
        <w:t>is defined by section 3 of the Act as</w:t>
      </w:r>
      <w:r w:rsidR="00801AEA" w:rsidRPr="00BF4F14">
        <w:rPr>
          <w:color w:val="000000" w:themeColor="text1"/>
        </w:rPr>
        <w:t xml:space="preserve"> an area </w:t>
      </w:r>
      <w:r w:rsidR="00801AEA">
        <w:rPr>
          <w:color w:val="000000" w:themeColor="text1"/>
        </w:rPr>
        <w:t xml:space="preserve">of land or waters </w:t>
      </w:r>
      <w:r w:rsidR="00801AEA" w:rsidRPr="00BF4F14">
        <w:rPr>
          <w:color w:val="000000" w:themeColor="text1"/>
        </w:rPr>
        <w:t xml:space="preserve">that is </w:t>
      </w:r>
      <w:r w:rsidR="00801AEA">
        <w:rPr>
          <w:color w:val="000000" w:themeColor="text1"/>
        </w:rPr>
        <w:t>“</w:t>
      </w:r>
      <w:r w:rsidR="00801AEA" w:rsidRPr="00BF4F14">
        <w:rPr>
          <w:color w:val="000000" w:themeColor="text1"/>
        </w:rPr>
        <w:t>of particular significance to Aboriginal</w:t>
      </w:r>
      <w:r w:rsidR="00801AEA">
        <w:rPr>
          <w:color w:val="000000" w:themeColor="text1"/>
        </w:rPr>
        <w:t>s</w:t>
      </w:r>
      <w:r w:rsidR="00801AEA" w:rsidRPr="00BF4F14">
        <w:rPr>
          <w:color w:val="000000" w:themeColor="text1"/>
        </w:rPr>
        <w:t xml:space="preserve"> in accordance with Aboriginal tradition</w:t>
      </w:r>
      <w:r w:rsidR="00801AEA">
        <w:rPr>
          <w:color w:val="000000" w:themeColor="text1"/>
        </w:rPr>
        <w:t>”</w:t>
      </w:r>
      <w:r w:rsidR="00801AEA" w:rsidRPr="00BF4F14">
        <w:rPr>
          <w:color w:val="000000" w:themeColor="text1"/>
        </w:rPr>
        <w:t xml:space="preserve">. </w:t>
      </w:r>
      <w:r w:rsidR="00801AEA" w:rsidRPr="009F1D02">
        <w:t>‘</w:t>
      </w:r>
      <w:r w:rsidR="00801AEA" w:rsidRPr="00B102D3">
        <w:t>Aboriginal tradition</w:t>
      </w:r>
      <w:r w:rsidR="00801AEA" w:rsidRPr="009F1D02">
        <w:t>’</w:t>
      </w:r>
      <w:r w:rsidR="00801AEA">
        <w:t xml:space="preserve"> is defined as the “</w:t>
      </w:r>
      <w:r w:rsidR="00801AEA" w:rsidRPr="009F1D02">
        <w:t>body of traditions, observances, customs and beliefs of Aboriginals generally or of a particular community or group of Aboriginals, and includes any such traditions,</w:t>
      </w:r>
      <w:r w:rsidR="00801AEA">
        <w:t xml:space="preserve"> </w:t>
      </w:r>
      <w:r w:rsidR="00801AEA" w:rsidRPr="009F1D02">
        <w:t>observances,</w:t>
      </w:r>
      <w:r w:rsidR="00801AEA">
        <w:t xml:space="preserve"> </w:t>
      </w:r>
      <w:r w:rsidR="00801AEA" w:rsidRPr="009F1D02">
        <w:t>customs or beliefs relating to particular persons, areas, objects or relationships</w:t>
      </w:r>
      <w:r w:rsidR="00801AEA">
        <w:t>”.</w:t>
      </w:r>
    </w:p>
    <w:p w14:paraId="1E860BCA" w14:textId="77777777" w:rsidR="001E2C57" w:rsidRPr="00BF4F14" w:rsidRDefault="001E2C57" w:rsidP="001E2C57">
      <w:pPr>
        <w:pStyle w:val="Heading3"/>
        <w:spacing w:before="0"/>
        <w:jc w:val="both"/>
        <w:rPr>
          <w:rFonts w:asciiTheme="minorHAnsi" w:hAnsiTheme="minorHAnsi"/>
          <w:color w:val="000000" w:themeColor="text1"/>
        </w:rPr>
      </w:pPr>
      <w:r w:rsidRPr="00BF4F14">
        <w:rPr>
          <w:rFonts w:asciiTheme="minorHAnsi" w:hAnsiTheme="minorHAnsi"/>
          <w:color w:val="000000" w:themeColor="text1"/>
        </w:rPr>
        <w:t>Matters the report is required to deal with</w:t>
      </w:r>
    </w:p>
    <w:p w14:paraId="177F0F64" w14:textId="77777777" w:rsidR="001E2C57" w:rsidRPr="00BF4F14" w:rsidRDefault="001E2C57" w:rsidP="001E2C57">
      <w:pPr>
        <w:jc w:val="both"/>
        <w:rPr>
          <w:color w:val="000000" w:themeColor="text1"/>
        </w:rPr>
      </w:pPr>
      <w:r w:rsidRPr="00BF4F14">
        <w:rPr>
          <w:color w:val="000000" w:themeColor="text1"/>
        </w:rPr>
        <w:t xml:space="preserve">The Minister </w:t>
      </w:r>
      <w:r>
        <w:rPr>
          <w:color w:val="000000" w:themeColor="text1"/>
        </w:rPr>
        <w:t>must</w:t>
      </w:r>
      <w:r w:rsidRPr="00BF4F14">
        <w:rPr>
          <w:color w:val="000000" w:themeColor="text1"/>
        </w:rPr>
        <w:t xml:space="preserve"> consider my report </w:t>
      </w:r>
      <w:r>
        <w:rPr>
          <w:color w:val="000000" w:themeColor="text1"/>
        </w:rPr>
        <w:t xml:space="preserve">pursuant to </w:t>
      </w:r>
      <w:r w:rsidRPr="00BF4F14">
        <w:rPr>
          <w:color w:val="000000" w:themeColor="text1"/>
        </w:rPr>
        <w:t xml:space="preserve">section 10 of the Act in relation to the </w:t>
      </w:r>
      <w:r>
        <w:rPr>
          <w:color w:val="000000" w:themeColor="text1"/>
        </w:rPr>
        <w:t>specified area</w:t>
      </w:r>
      <w:r w:rsidRPr="00BF4F14">
        <w:rPr>
          <w:color w:val="000000" w:themeColor="text1"/>
        </w:rPr>
        <w:t xml:space="preserve"> before deciding whether to make a declaration under section 10 of the Act. Under </w:t>
      </w:r>
      <w:r>
        <w:rPr>
          <w:color w:val="000000" w:themeColor="text1"/>
        </w:rPr>
        <w:t>sub</w:t>
      </w:r>
      <w:r w:rsidRPr="00BF4F14">
        <w:rPr>
          <w:color w:val="000000" w:themeColor="text1"/>
        </w:rPr>
        <w:t>section 10(4) of the Act, the report is required to deal with the following matters:</w:t>
      </w:r>
    </w:p>
    <w:p w14:paraId="007E1BFD" w14:textId="77777777" w:rsidR="001E2C57" w:rsidRPr="00BF4F14" w:rsidRDefault="001E2C57" w:rsidP="001E2C57">
      <w:pPr>
        <w:numPr>
          <w:ilvl w:val="0"/>
          <w:numId w:val="2"/>
        </w:numPr>
        <w:spacing w:after="120"/>
        <w:ind w:hanging="573"/>
        <w:jc w:val="both"/>
        <w:rPr>
          <w:color w:val="000000" w:themeColor="text1"/>
          <w:lang w:val="en-US"/>
        </w:rPr>
      </w:pPr>
      <w:r w:rsidRPr="00BF4F14">
        <w:rPr>
          <w:color w:val="000000" w:themeColor="text1"/>
          <w:lang w:val="en-US"/>
        </w:rPr>
        <w:t xml:space="preserve">the particular significance of the area to </w:t>
      </w:r>
      <w:proofErr w:type="gramStart"/>
      <w:r w:rsidRPr="00BF4F14">
        <w:rPr>
          <w:color w:val="000000" w:themeColor="text1"/>
          <w:lang w:val="en-US"/>
        </w:rPr>
        <w:t>Aboriginal</w:t>
      </w:r>
      <w:r>
        <w:rPr>
          <w:color w:val="000000" w:themeColor="text1"/>
          <w:lang w:val="en-US"/>
        </w:rPr>
        <w:t>s</w:t>
      </w:r>
      <w:r w:rsidRPr="00BF4F14">
        <w:rPr>
          <w:color w:val="000000" w:themeColor="text1"/>
          <w:lang w:val="en-US"/>
        </w:rPr>
        <w:t>;</w:t>
      </w:r>
      <w:proofErr w:type="gramEnd"/>
    </w:p>
    <w:p w14:paraId="01047648" w14:textId="77777777" w:rsidR="001E2C57" w:rsidRPr="00BF4F14" w:rsidRDefault="001E2C57" w:rsidP="001E2C57">
      <w:pPr>
        <w:numPr>
          <w:ilvl w:val="0"/>
          <w:numId w:val="2"/>
        </w:numPr>
        <w:spacing w:after="120"/>
        <w:ind w:hanging="573"/>
        <w:jc w:val="both"/>
        <w:rPr>
          <w:color w:val="000000" w:themeColor="text1"/>
          <w:lang w:val="en-US"/>
        </w:rPr>
      </w:pPr>
      <w:r w:rsidRPr="00BF4F14">
        <w:rPr>
          <w:color w:val="000000" w:themeColor="text1"/>
          <w:lang w:val="en-US"/>
        </w:rPr>
        <w:t xml:space="preserve">the nature and extent of the threat of injury to, or desecration of, the </w:t>
      </w:r>
      <w:proofErr w:type="gramStart"/>
      <w:r w:rsidRPr="00BF4F14">
        <w:rPr>
          <w:color w:val="000000" w:themeColor="text1"/>
          <w:lang w:val="en-US"/>
        </w:rPr>
        <w:t>area;</w:t>
      </w:r>
      <w:proofErr w:type="gramEnd"/>
    </w:p>
    <w:p w14:paraId="233A5292" w14:textId="77777777" w:rsidR="001E2C57" w:rsidRPr="00BF4F14" w:rsidRDefault="001E2C57" w:rsidP="001E2C57">
      <w:pPr>
        <w:numPr>
          <w:ilvl w:val="0"/>
          <w:numId w:val="1"/>
        </w:numPr>
        <w:spacing w:after="120"/>
        <w:ind w:hanging="573"/>
        <w:jc w:val="both"/>
        <w:rPr>
          <w:color w:val="000000" w:themeColor="text1"/>
          <w:lang w:val="en-US"/>
        </w:rPr>
      </w:pPr>
      <w:r w:rsidRPr="00BF4F14">
        <w:rPr>
          <w:color w:val="000000" w:themeColor="text1"/>
          <w:lang w:val="en-US"/>
        </w:rPr>
        <w:t xml:space="preserve">the extent of the area that should be </w:t>
      </w:r>
      <w:proofErr w:type="gramStart"/>
      <w:r w:rsidRPr="00BF4F14">
        <w:rPr>
          <w:color w:val="000000" w:themeColor="text1"/>
          <w:lang w:val="en-US"/>
        </w:rPr>
        <w:t>protected;</w:t>
      </w:r>
      <w:proofErr w:type="gramEnd"/>
    </w:p>
    <w:p w14:paraId="0F7E62AD" w14:textId="77777777" w:rsidR="001E2C57" w:rsidRPr="00BF4F14" w:rsidRDefault="001E2C57" w:rsidP="001E2C57">
      <w:pPr>
        <w:numPr>
          <w:ilvl w:val="0"/>
          <w:numId w:val="1"/>
        </w:numPr>
        <w:spacing w:after="120"/>
        <w:ind w:hanging="573"/>
        <w:jc w:val="both"/>
        <w:rPr>
          <w:color w:val="000000" w:themeColor="text1"/>
          <w:lang w:val="en-US"/>
        </w:rPr>
      </w:pPr>
      <w:r w:rsidRPr="00BF4F14">
        <w:rPr>
          <w:color w:val="000000" w:themeColor="text1"/>
          <w:lang w:val="en-US"/>
        </w:rPr>
        <w:t xml:space="preserve">the prohibitions and restrictions to be made with respect to the </w:t>
      </w:r>
      <w:proofErr w:type="gramStart"/>
      <w:r w:rsidRPr="00BF4F14">
        <w:rPr>
          <w:color w:val="000000" w:themeColor="text1"/>
          <w:lang w:val="en-US"/>
        </w:rPr>
        <w:t>area;</w:t>
      </w:r>
      <w:proofErr w:type="gramEnd"/>
    </w:p>
    <w:p w14:paraId="7E9C3171" w14:textId="77777777" w:rsidR="001E2C57" w:rsidRPr="00BF4F14" w:rsidRDefault="001E2C57" w:rsidP="001E2C57">
      <w:pPr>
        <w:numPr>
          <w:ilvl w:val="0"/>
          <w:numId w:val="1"/>
        </w:numPr>
        <w:spacing w:after="120"/>
        <w:ind w:hanging="573"/>
        <w:jc w:val="both"/>
        <w:rPr>
          <w:color w:val="000000" w:themeColor="text1"/>
          <w:lang w:val="en-US"/>
        </w:rPr>
      </w:pPr>
      <w:r w:rsidRPr="00BF4F14">
        <w:rPr>
          <w:color w:val="000000" w:themeColor="text1"/>
          <w:lang w:val="en-US"/>
        </w:rPr>
        <w:t xml:space="preserve">the effects the making of a declaration may have on the proprietary or pecuniary interests of persons other than the </w:t>
      </w:r>
      <w:r>
        <w:rPr>
          <w:color w:val="000000" w:themeColor="text1"/>
          <w:lang w:val="en-US"/>
        </w:rPr>
        <w:t xml:space="preserve">Aboriginal or Aboriginals who made the application, or on whose behalf the application is </w:t>
      </w:r>
      <w:proofErr w:type="gramStart"/>
      <w:r>
        <w:rPr>
          <w:color w:val="000000" w:themeColor="text1"/>
          <w:lang w:val="en-US"/>
        </w:rPr>
        <w:t>made</w:t>
      </w:r>
      <w:r w:rsidRPr="00BF4F14">
        <w:rPr>
          <w:color w:val="000000" w:themeColor="text1"/>
          <w:lang w:val="en-US"/>
        </w:rPr>
        <w:t>;</w:t>
      </w:r>
      <w:proofErr w:type="gramEnd"/>
    </w:p>
    <w:p w14:paraId="4921B326" w14:textId="77777777" w:rsidR="001E2C57" w:rsidRPr="00BF4F14" w:rsidRDefault="001E2C57" w:rsidP="001E2C57">
      <w:pPr>
        <w:numPr>
          <w:ilvl w:val="0"/>
          <w:numId w:val="1"/>
        </w:numPr>
        <w:spacing w:after="120"/>
        <w:ind w:hanging="573"/>
        <w:jc w:val="both"/>
        <w:rPr>
          <w:color w:val="000000" w:themeColor="text1"/>
          <w:lang w:val="en-US"/>
        </w:rPr>
      </w:pPr>
      <w:r w:rsidRPr="00BF4F14">
        <w:rPr>
          <w:color w:val="000000" w:themeColor="text1"/>
          <w:lang w:val="en-US"/>
        </w:rPr>
        <w:lastRenderedPageBreak/>
        <w:t xml:space="preserve">the duration of any </w:t>
      </w:r>
      <w:proofErr w:type="gramStart"/>
      <w:r w:rsidRPr="00BF4F14">
        <w:rPr>
          <w:color w:val="000000" w:themeColor="text1"/>
          <w:lang w:val="en-US"/>
        </w:rPr>
        <w:t>declaration;</w:t>
      </w:r>
      <w:proofErr w:type="gramEnd"/>
      <w:r w:rsidRPr="00BF4F14">
        <w:rPr>
          <w:color w:val="000000" w:themeColor="text1"/>
          <w:lang w:val="en-US"/>
        </w:rPr>
        <w:t xml:space="preserve"> </w:t>
      </w:r>
    </w:p>
    <w:p w14:paraId="2CE29B0A" w14:textId="77777777" w:rsidR="001E2C57" w:rsidRDefault="001E2C57" w:rsidP="001E2C57">
      <w:pPr>
        <w:numPr>
          <w:ilvl w:val="0"/>
          <w:numId w:val="1"/>
        </w:numPr>
        <w:spacing w:after="120"/>
        <w:ind w:hanging="573"/>
        <w:jc w:val="both"/>
        <w:rPr>
          <w:color w:val="000000" w:themeColor="text1"/>
          <w:lang w:val="en-US"/>
        </w:rPr>
      </w:pPr>
      <w:r w:rsidRPr="00BF4F14">
        <w:rPr>
          <w:color w:val="000000" w:themeColor="text1"/>
          <w:lang w:val="en-US"/>
        </w:rPr>
        <w:t>the extent to which the area is or may be protected by or under a law of the State o</w:t>
      </w:r>
      <w:r>
        <w:rPr>
          <w:color w:val="000000" w:themeColor="text1"/>
          <w:lang w:val="en-US"/>
        </w:rPr>
        <w:t>r Territory</w:t>
      </w:r>
      <w:r w:rsidRPr="00BF4F14">
        <w:rPr>
          <w:color w:val="000000" w:themeColor="text1"/>
          <w:lang w:val="en-US"/>
        </w:rPr>
        <w:t>, and the effectiveness of any remedies available under any such law</w:t>
      </w:r>
      <w:r>
        <w:rPr>
          <w:color w:val="000000" w:themeColor="text1"/>
          <w:lang w:val="en-US"/>
        </w:rPr>
        <w:t>; and</w:t>
      </w:r>
    </w:p>
    <w:p w14:paraId="0C628722" w14:textId="36CA16B9" w:rsidR="001E2C57" w:rsidRPr="00BF4F14" w:rsidRDefault="001E2C57" w:rsidP="001E2C57">
      <w:pPr>
        <w:numPr>
          <w:ilvl w:val="0"/>
          <w:numId w:val="1"/>
        </w:numPr>
        <w:spacing w:after="120"/>
        <w:ind w:hanging="573"/>
        <w:jc w:val="both"/>
        <w:rPr>
          <w:color w:val="000000" w:themeColor="text1"/>
          <w:lang w:val="en-US"/>
        </w:rPr>
      </w:pPr>
      <w:r>
        <w:rPr>
          <w:color w:val="000000" w:themeColor="text1"/>
          <w:lang w:val="en-US"/>
        </w:rPr>
        <w:t>such other matters (if any) as</w:t>
      </w:r>
      <w:r w:rsidR="001C398D">
        <w:rPr>
          <w:color w:val="000000" w:themeColor="text1"/>
          <w:lang w:val="en-US"/>
        </w:rPr>
        <w:t xml:space="preserve"> are</w:t>
      </w:r>
      <w:r>
        <w:rPr>
          <w:color w:val="000000" w:themeColor="text1"/>
          <w:lang w:val="en-US"/>
        </w:rPr>
        <w:t xml:space="preserve"> prescribed.</w:t>
      </w:r>
    </w:p>
    <w:p w14:paraId="521CCB68" w14:textId="77777777" w:rsidR="00097951" w:rsidRPr="00BF4F14" w:rsidRDefault="00097951" w:rsidP="00097951">
      <w:pPr>
        <w:pStyle w:val="Heading3"/>
        <w:spacing w:before="0"/>
        <w:jc w:val="both"/>
        <w:rPr>
          <w:rFonts w:asciiTheme="minorHAnsi" w:hAnsiTheme="minorHAnsi"/>
          <w:color w:val="000000" w:themeColor="text1"/>
        </w:rPr>
      </w:pPr>
      <w:r w:rsidRPr="00BF4F14">
        <w:rPr>
          <w:rFonts w:asciiTheme="minorHAnsi" w:hAnsiTheme="minorHAnsi"/>
          <w:color w:val="000000" w:themeColor="text1"/>
        </w:rPr>
        <w:t>The specified area</w:t>
      </w:r>
    </w:p>
    <w:p w14:paraId="33A844CA" w14:textId="26B864F0" w:rsidR="001E2C57" w:rsidRDefault="001E2C57" w:rsidP="001E2C57">
      <w:pPr>
        <w:jc w:val="both"/>
      </w:pPr>
      <w:r w:rsidRPr="00222C9B">
        <w:t xml:space="preserve">Figure 1 below depicts the area for which preservation and protection is sought. This specified area is </w:t>
      </w:r>
      <w:r w:rsidR="00C83015">
        <w:t xml:space="preserve">the </w:t>
      </w:r>
      <w:r w:rsidR="00921C26" w:rsidRPr="003871EB">
        <w:t xml:space="preserve">Dhiiyaan </w:t>
      </w:r>
      <w:r w:rsidR="00A67877" w:rsidRPr="003871EB">
        <w:t>Indigenous</w:t>
      </w:r>
      <w:r w:rsidR="00921C26" w:rsidRPr="003871EB">
        <w:t xml:space="preserve"> Centre</w:t>
      </w:r>
      <w:r w:rsidR="00921C26" w:rsidRPr="0013455E">
        <w:t xml:space="preserve"> (</w:t>
      </w:r>
      <w:r w:rsidR="00921C26">
        <w:t xml:space="preserve">now </w:t>
      </w:r>
      <w:r w:rsidR="00F010AF">
        <w:t xml:space="preserve">Dhiiyaan </w:t>
      </w:r>
      <w:r w:rsidR="00EF5C6A">
        <w:t xml:space="preserve">Aboriginal </w:t>
      </w:r>
      <w:r w:rsidR="00FC7C56" w:rsidRPr="00222C9B">
        <w:t>Centre</w:t>
      </w:r>
      <w:r w:rsidR="00921C26">
        <w:t>)</w:t>
      </w:r>
      <w:r w:rsidR="00806C71">
        <w:t>, within the Moree and District War Memorial Education Centre building, on the south</w:t>
      </w:r>
      <w:r w:rsidR="00827D87">
        <w:t>-</w:t>
      </w:r>
      <w:r w:rsidR="00806C71">
        <w:t xml:space="preserve">east corner of </w:t>
      </w:r>
      <w:proofErr w:type="spellStart"/>
      <w:r w:rsidR="00806C71">
        <w:t>Balo</w:t>
      </w:r>
      <w:proofErr w:type="spellEnd"/>
      <w:r w:rsidR="00921C26">
        <w:t xml:space="preserve"> Street</w:t>
      </w:r>
      <w:r w:rsidR="00806C71">
        <w:t xml:space="preserve"> and Albert Street, </w:t>
      </w:r>
      <w:r w:rsidR="00FC7C56" w:rsidRPr="00222C9B">
        <w:t>Moree, New South Wales.</w:t>
      </w:r>
      <w:r w:rsidR="00F00659">
        <w:t xml:space="preserve"> </w:t>
      </w:r>
    </w:p>
    <w:p w14:paraId="5F9CA745" w14:textId="052457DA" w:rsidR="00806C71" w:rsidRDefault="00430F96" w:rsidP="001E2C57">
      <w:pPr>
        <w:jc w:val="both"/>
      </w:pPr>
      <w:r>
        <w:rPr>
          <w:noProof/>
        </w:rPr>
        <w:drawing>
          <wp:inline distT="0" distB="0" distL="0" distR="0" wp14:anchorId="1FC83CF5" wp14:editId="1B50ACB2">
            <wp:extent cx="6120130" cy="5172075"/>
            <wp:effectExtent l="0" t="0" r="0" b="9525"/>
            <wp:docPr id="2" name="Picture 2" descr="Figure 1 Map showing the specified area of Dhiiyaan Indigenous Centre (now Dhiiyaan Aboriginal Centre) in Moree,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Map showing the specified area of Dhiiyaan Indigenous Centre (now Dhiiyaan Aboriginal Centre) in Moree, New South Wales."/>
                    <pic:cNvPicPr/>
                  </pic:nvPicPr>
                  <pic:blipFill>
                    <a:blip r:embed="rId13"/>
                    <a:stretch>
                      <a:fillRect/>
                    </a:stretch>
                  </pic:blipFill>
                  <pic:spPr>
                    <a:xfrm>
                      <a:off x="0" y="0"/>
                      <a:ext cx="6120130" cy="5172075"/>
                    </a:xfrm>
                    <a:prstGeom prst="rect">
                      <a:avLst/>
                    </a:prstGeom>
                  </pic:spPr>
                </pic:pic>
              </a:graphicData>
            </a:graphic>
          </wp:inline>
        </w:drawing>
      </w:r>
    </w:p>
    <w:p w14:paraId="439B138B" w14:textId="2C7E2EE3" w:rsidR="001E2C57" w:rsidRPr="00860CFA" w:rsidRDefault="001E2C57" w:rsidP="00860CFA">
      <w:pPr>
        <w:pStyle w:val="Caption"/>
        <w:rPr>
          <w:color w:val="auto"/>
        </w:rPr>
      </w:pPr>
      <w:r w:rsidRPr="00BF4F14">
        <w:rPr>
          <w:color w:val="auto"/>
        </w:rPr>
        <w:t xml:space="preserve">Figure </w:t>
      </w:r>
      <w:r w:rsidRPr="00BF4F14">
        <w:rPr>
          <w:color w:val="auto"/>
        </w:rPr>
        <w:fldChar w:fldCharType="begin"/>
      </w:r>
      <w:r w:rsidRPr="00BF4F14">
        <w:rPr>
          <w:color w:val="auto"/>
        </w:rPr>
        <w:instrText xml:space="preserve"> SEQ Figure \* ARABIC </w:instrText>
      </w:r>
      <w:r w:rsidRPr="00BF4F14">
        <w:rPr>
          <w:color w:val="auto"/>
        </w:rPr>
        <w:fldChar w:fldCharType="separate"/>
      </w:r>
      <w:r>
        <w:rPr>
          <w:noProof/>
          <w:color w:val="auto"/>
        </w:rPr>
        <w:t>1</w:t>
      </w:r>
      <w:r w:rsidRPr="00BF4F14">
        <w:rPr>
          <w:noProof/>
          <w:color w:val="auto"/>
        </w:rPr>
        <w:fldChar w:fldCharType="end"/>
      </w:r>
      <w:r w:rsidRPr="00BF4F14">
        <w:rPr>
          <w:color w:val="auto"/>
        </w:rPr>
        <w:t xml:space="preserve"> Map showing the specified area </w:t>
      </w:r>
      <w:r w:rsidRPr="00336675">
        <w:rPr>
          <w:color w:val="auto"/>
        </w:rPr>
        <w:t>of</w:t>
      </w:r>
      <w:r w:rsidR="00FC7C56" w:rsidRPr="00336675">
        <w:rPr>
          <w:color w:val="auto"/>
        </w:rPr>
        <w:t xml:space="preserve"> </w:t>
      </w:r>
      <w:r w:rsidR="00FC7C56" w:rsidRPr="003871EB">
        <w:rPr>
          <w:color w:val="auto"/>
        </w:rPr>
        <w:t xml:space="preserve">Dhiiyaan </w:t>
      </w:r>
      <w:r w:rsidR="001C398D" w:rsidRPr="003871EB">
        <w:rPr>
          <w:color w:val="auto"/>
        </w:rPr>
        <w:t>Indigenous</w:t>
      </w:r>
      <w:r w:rsidR="00F15ED0" w:rsidRPr="003871EB">
        <w:rPr>
          <w:color w:val="auto"/>
        </w:rPr>
        <w:t xml:space="preserve"> </w:t>
      </w:r>
      <w:r w:rsidR="00FC7C56" w:rsidRPr="003871EB">
        <w:rPr>
          <w:color w:val="auto"/>
        </w:rPr>
        <w:t>Centre</w:t>
      </w:r>
      <w:r w:rsidR="001C398D" w:rsidRPr="003871EB">
        <w:rPr>
          <w:color w:val="auto"/>
        </w:rPr>
        <w:t xml:space="preserve"> (now Dhiiyaan Aboriginal Centre)</w:t>
      </w:r>
      <w:r w:rsidR="00FC7C56" w:rsidRPr="003871EB">
        <w:rPr>
          <w:color w:val="auto"/>
        </w:rPr>
        <w:t xml:space="preserve"> in Moree, New South Wales.</w:t>
      </w:r>
    </w:p>
    <w:p w14:paraId="2099625A" w14:textId="230EB6B2" w:rsidR="00ED3C9B" w:rsidRPr="0055217E" w:rsidRDefault="00DC0256" w:rsidP="00ED3C9B">
      <w:pPr>
        <w:rPr>
          <w:b/>
          <w:bCs/>
        </w:rPr>
      </w:pPr>
      <w:r>
        <w:rPr>
          <w:b/>
          <w:bCs/>
        </w:rPr>
        <w:t>Claim</w:t>
      </w:r>
      <w:r w:rsidR="00ED3C9B" w:rsidRPr="0055217E">
        <w:rPr>
          <w:b/>
          <w:bCs/>
        </w:rPr>
        <w:t xml:space="preserve"> in relation to ‘significant Aboriginal area’</w:t>
      </w:r>
    </w:p>
    <w:p w14:paraId="1D3FF883" w14:textId="10AC7CE5" w:rsidR="00581AD5" w:rsidRPr="001C17AC" w:rsidRDefault="00581AD5" w:rsidP="00ED3C9B">
      <w:pPr>
        <w:rPr>
          <w:rFonts w:cstheme="minorHAnsi"/>
        </w:rPr>
      </w:pPr>
      <w:r w:rsidRPr="001C17AC">
        <w:rPr>
          <w:rFonts w:cstheme="minorHAnsi"/>
        </w:rPr>
        <w:t xml:space="preserve">The </w:t>
      </w:r>
      <w:r w:rsidR="009B7957">
        <w:rPr>
          <w:rFonts w:cstheme="minorHAnsi"/>
        </w:rPr>
        <w:t>a</w:t>
      </w:r>
      <w:r w:rsidRPr="001C17AC">
        <w:rPr>
          <w:rFonts w:cstheme="minorHAnsi"/>
        </w:rPr>
        <w:t>pplicant claims the specified area is of particular significance in accordance with Aboriginal tradition for the following reasons:</w:t>
      </w:r>
    </w:p>
    <w:p w14:paraId="1B75CC7C" w14:textId="66EF1742" w:rsidR="00243C41" w:rsidRPr="001C17AC" w:rsidRDefault="005C0D5F" w:rsidP="003955C0">
      <w:pPr>
        <w:pStyle w:val="ListParagraph"/>
        <w:numPr>
          <w:ilvl w:val="0"/>
          <w:numId w:val="5"/>
        </w:numPr>
        <w:rPr>
          <w:rFonts w:cstheme="minorHAnsi"/>
        </w:rPr>
      </w:pPr>
      <w:r w:rsidRPr="001C17AC">
        <w:rPr>
          <w:rFonts w:cstheme="minorHAnsi"/>
        </w:rPr>
        <w:lastRenderedPageBreak/>
        <w:t xml:space="preserve">The </w:t>
      </w:r>
      <w:r w:rsidR="009B7957">
        <w:rPr>
          <w:rFonts w:cstheme="minorHAnsi"/>
        </w:rPr>
        <w:t>a</w:t>
      </w:r>
      <w:r w:rsidRPr="001C17AC">
        <w:rPr>
          <w:rFonts w:cstheme="minorHAnsi"/>
        </w:rPr>
        <w:t>pplicant identifies the importance of the specified area as a ‘keeping place’</w:t>
      </w:r>
      <w:r w:rsidR="006209B3" w:rsidRPr="001C17AC">
        <w:rPr>
          <w:rFonts w:cstheme="minorHAnsi"/>
        </w:rPr>
        <w:t xml:space="preserve"> that </w:t>
      </w:r>
      <w:r w:rsidR="00FD75FC" w:rsidRPr="001C17AC">
        <w:rPr>
          <w:rFonts w:cstheme="minorHAnsi"/>
        </w:rPr>
        <w:t xml:space="preserve">holds </w:t>
      </w:r>
      <w:r w:rsidR="00E73096" w:rsidRPr="001C17AC">
        <w:rPr>
          <w:rFonts w:cstheme="minorHAnsi"/>
        </w:rPr>
        <w:t xml:space="preserve">the Dhiiyaan Indigenous Collection which </w:t>
      </w:r>
      <w:r w:rsidR="00401832" w:rsidRPr="001C17AC">
        <w:rPr>
          <w:rFonts w:cstheme="minorHAnsi"/>
        </w:rPr>
        <w:t xml:space="preserve">is important in </w:t>
      </w:r>
      <w:r w:rsidR="00305E04" w:rsidRPr="001C17AC">
        <w:rPr>
          <w:rFonts w:cstheme="minorHAnsi"/>
        </w:rPr>
        <w:t xml:space="preserve">inter-generational </w:t>
      </w:r>
      <w:r w:rsidR="00401832" w:rsidRPr="001C17AC">
        <w:rPr>
          <w:rFonts w:cstheme="minorHAnsi"/>
        </w:rPr>
        <w:t xml:space="preserve">transmission of </w:t>
      </w:r>
      <w:r w:rsidR="007B3773" w:rsidRPr="001C17AC">
        <w:rPr>
          <w:rFonts w:cstheme="minorHAnsi"/>
        </w:rPr>
        <w:t xml:space="preserve">cultural </w:t>
      </w:r>
      <w:r w:rsidR="00401832" w:rsidRPr="001C17AC">
        <w:rPr>
          <w:rFonts w:cstheme="minorHAnsi"/>
        </w:rPr>
        <w:t>knowledge about Kamilaroi society</w:t>
      </w:r>
      <w:r w:rsidRPr="001C17AC">
        <w:rPr>
          <w:rFonts w:cstheme="minorHAnsi"/>
        </w:rPr>
        <w:t>.</w:t>
      </w:r>
    </w:p>
    <w:p w14:paraId="5783409D" w14:textId="1FA30B7F" w:rsidR="00243C41" w:rsidRPr="001C17AC" w:rsidRDefault="005340F9" w:rsidP="003955C0">
      <w:pPr>
        <w:pStyle w:val="ListParagraph"/>
        <w:numPr>
          <w:ilvl w:val="0"/>
          <w:numId w:val="5"/>
        </w:numPr>
      </w:pPr>
      <w:r w:rsidRPr="001C17AC">
        <w:t>The</w:t>
      </w:r>
      <w:r w:rsidR="005D11D0" w:rsidRPr="001C17AC">
        <w:t xml:space="preserve"> </w:t>
      </w:r>
      <w:r w:rsidR="00E73096" w:rsidRPr="001C17AC">
        <w:t xml:space="preserve">specified area holds </w:t>
      </w:r>
      <w:r w:rsidRPr="001C17AC">
        <w:t xml:space="preserve">objects which are secret and sacred, </w:t>
      </w:r>
      <w:r w:rsidR="00B50192">
        <w:t xml:space="preserve">and </w:t>
      </w:r>
      <w:r w:rsidRPr="001C17AC">
        <w:t xml:space="preserve">others </w:t>
      </w:r>
      <w:r w:rsidR="00B50192">
        <w:t xml:space="preserve">which </w:t>
      </w:r>
      <w:r w:rsidRPr="001C17AC">
        <w:t>are rare and susceptible to damage if not stored appropriately.</w:t>
      </w:r>
    </w:p>
    <w:p w14:paraId="5F0C8FF8" w14:textId="4943A6AF" w:rsidR="005C0D5F" w:rsidRPr="001C17AC" w:rsidRDefault="00360AF0" w:rsidP="003955C0">
      <w:pPr>
        <w:pStyle w:val="ListParagraph"/>
        <w:numPr>
          <w:ilvl w:val="0"/>
          <w:numId w:val="5"/>
        </w:numPr>
      </w:pPr>
      <w:r w:rsidRPr="001C17AC">
        <w:t xml:space="preserve">The </w:t>
      </w:r>
      <w:r w:rsidR="00E73096" w:rsidRPr="001C17AC">
        <w:t xml:space="preserve">specified area </w:t>
      </w:r>
      <w:r w:rsidRPr="001C17AC">
        <w:t>contains record</w:t>
      </w:r>
      <w:r w:rsidR="003007E6" w:rsidRPr="001C17AC">
        <w:t>s of</w:t>
      </w:r>
      <w:r w:rsidRPr="001C17AC">
        <w:t xml:space="preserve"> the names, births, deaths, marriages, genealogies, cultural landscapes, legends, language, stories and social practices of individuals and families</w:t>
      </w:r>
      <w:r w:rsidR="003007E6" w:rsidRPr="001C17AC">
        <w:t xml:space="preserve"> of Kam</w:t>
      </w:r>
      <w:r w:rsidR="004E60BA" w:rsidRPr="001C17AC">
        <w:t>i</w:t>
      </w:r>
      <w:r w:rsidR="003007E6" w:rsidRPr="001C17AC">
        <w:t>laroi people.</w:t>
      </w:r>
    </w:p>
    <w:p w14:paraId="0E3702C2" w14:textId="07351459" w:rsidR="00F369D4" w:rsidRPr="00912A43" w:rsidRDefault="00ED3C9B" w:rsidP="00912A43">
      <w:pPr>
        <w:rPr>
          <w:b/>
          <w:bCs/>
        </w:rPr>
      </w:pPr>
      <w:r w:rsidRPr="0055217E">
        <w:rPr>
          <w:b/>
          <w:bCs/>
        </w:rPr>
        <w:t xml:space="preserve">Claimed threat of injury or desecration </w:t>
      </w:r>
    </w:p>
    <w:p w14:paraId="443C5A70" w14:textId="4B44CF9A" w:rsidR="00431BCC" w:rsidRDefault="00ED3C9B" w:rsidP="00ED3C9B">
      <w:r w:rsidRPr="00912A43">
        <w:t xml:space="preserve">The </w:t>
      </w:r>
      <w:r w:rsidR="009B7957">
        <w:t>a</w:t>
      </w:r>
      <w:r w:rsidRPr="00912A43">
        <w:t xml:space="preserve">pplicant claims the specified area is under threat </w:t>
      </w:r>
      <w:r w:rsidR="00912A43" w:rsidRPr="00912A43">
        <w:t xml:space="preserve">because the </w:t>
      </w:r>
      <w:r w:rsidR="009B7957">
        <w:t>a</w:t>
      </w:r>
      <w:r w:rsidR="00912A43" w:rsidRPr="00912A43">
        <w:t xml:space="preserve">pplicant cannot access and use the Dhiiyaan Indigenous Collection that is housed in the Dhiiyaan </w:t>
      </w:r>
      <w:r w:rsidR="008C5292">
        <w:t xml:space="preserve">Aboriginal </w:t>
      </w:r>
      <w:r w:rsidR="00912A43" w:rsidRPr="00912A43">
        <w:t xml:space="preserve">Centre by </w:t>
      </w:r>
      <w:bookmarkStart w:id="1" w:name="_Hlk69713092"/>
      <w:r w:rsidRPr="00912A43">
        <w:t>Moree Plains Shire Council</w:t>
      </w:r>
      <w:r w:rsidR="00CD75AB" w:rsidRPr="00912A43">
        <w:t>.</w:t>
      </w:r>
      <w:r w:rsidR="001E1F9D" w:rsidRPr="00912A43">
        <w:t xml:space="preserve"> The</w:t>
      </w:r>
      <w:r w:rsidR="00E43AA0">
        <w:t xml:space="preserve"> </w:t>
      </w:r>
      <w:r w:rsidR="009B7957">
        <w:t>a</w:t>
      </w:r>
      <w:r w:rsidR="00E43AA0">
        <w:t>pplicant attributes the threat</w:t>
      </w:r>
      <w:r w:rsidR="001E1F9D" w:rsidRPr="00912A43">
        <w:t xml:space="preserve"> to</w:t>
      </w:r>
      <w:r w:rsidR="00431BCC" w:rsidRPr="00912A43">
        <w:t xml:space="preserve"> </w:t>
      </w:r>
      <w:r w:rsidR="00E43AA0">
        <w:t>the</w:t>
      </w:r>
      <w:r w:rsidR="003200DA" w:rsidRPr="00912A43">
        <w:t xml:space="preserve"> denial of Kamilaroi control over the </w:t>
      </w:r>
      <w:r w:rsidR="00912A43" w:rsidRPr="00912A43">
        <w:t xml:space="preserve">specified area </w:t>
      </w:r>
      <w:r w:rsidR="007126A9" w:rsidRPr="00912A43">
        <w:t xml:space="preserve">when </w:t>
      </w:r>
      <w:r w:rsidR="00912A43" w:rsidRPr="00912A43">
        <w:t>the Dhiiyaan Indigenous Collection was</w:t>
      </w:r>
      <w:r w:rsidR="003200DA" w:rsidRPr="00912A43">
        <w:t xml:space="preserve"> intended</w:t>
      </w:r>
      <w:r w:rsidR="005D5EDA" w:rsidRPr="00912A43">
        <w:t xml:space="preserve"> to be</w:t>
      </w:r>
      <w:r w:rsidR="003200DA" w:rsidRPr="00912A43">
        <w:t xml:space="preserve"> for the benefit of Kamilaroi</w:t>
      </w:r>
      <w:r w:rsidR="005D5EDA" w:rsidRPr="00912A43">
        <w:t xml:space="preserve"> people.</w:t>
      </w:r>
      <w:r w:rsidR="004B1CA5" w:rsidRPr="00912A43">
        <w:t xml:space="preserve"> </w:t>
      </w:r>
      <w:r w:rsidR="00E46F3D" w:rsidRPr="00912A43">
        <w:t>Non-Kamilaroi control</w:t>
      </w:r>
      <w:r w:rsidR="00661C96" w:rsidRPr="00912A43">
        <w:t xml:space="preserve"> and management of</w:t>
      </w:r>
      <w:r w:rsidR="0074246D" w:rsidRPr="00912A43">
        <w:t xml:space="preserve"> sensitive information </w:t>
      </w:r>
      <w:r w:rsidR="00661C96" w:rsidRPr="00912A43">
        <w:t xml:space="preserve">collected for </w:t>
      </w:r>
      <w:r w:rsidR="00452061" w:rsidRPr="00912A43">
        <w:t xml:space="preserve">Kamilaroi </w:t>
      </w:r>
      <w:r w:rsidR="00F07C06" w:rsidRPr="00912A43">
        <w:t xml:space="preserve">constitutes a threat </w:t>
      </w:r>
      <w:r w:rsidR="004A64EA">
        <w:t>to the</w:t>
      </w:r>
      <w:r w:rsidR="00311124" w:rsidRPr="00912A43">
        <w:rPr>
          <w:rFonts w:cstheme="minorHAnsi"/>
        </w:rPr>
        <w:t xml:space="preserve"> </w:t>
      </w:r>
      <w:r w:rsidR="00BE11BD" w:rsidRPr="00912A43">
        <w:rPr>
          <w:rFonts w:cstheme="minorHAnsi"/>
        </w:rPr>
        <w:t>inter-generational transmission of cultural knowledge about Kamilaroi society</w:t>
      </w:r>
      <w:r w:rsidR="00311124" w:rsidRPr="00912A43">
        <w:rPr>
          <w:rFonts w:cstheme="minorHAnsi"/>
        </w:rPr>
        <w:t>.</w:t>
      </w:r>
    </w:p>
    <w:p w14:paraId="3A3B0206" w14:textId="77777777" w:rsidR="00D4499F" w:rsidRPr="00BF4F14" w:rsidRDefault="00D4499F" w:rsidP="00D4499F">
      <w:pPr>
        <w:pStyle w:val="Heading3"/>
        <w:spacing w:before="0"/>
        <w:jc w:val="both"/>
        <w:rPr>
          <w:rFonts w:asciiTheme="minorHAnsi" w:hAnsiTheme="minorHAnsi"/>
          <w:color w:val="000000" w:themeColor="text1"/>
        </w:rPr>
      </w:pPr>
      <w:r w:rsidRPr="00BF4F14">
        <w:rPr>
          <w:rFonts w:asciiTheme="minorHAnsi" w:hAnsiTheme="minorHAnsi"/>
          <w:color w:val="000000" w:themeColor="text1"/>
        </w:rPr>
        <w:t>Invitation to make representations</w:t>
      </w:r>
    </w:p>
    <w:p w14:paraId="04C96C29" w14:textId="63F1523A" w:rsidR="00D4499F" w:rsidRPr="00D74406" w:rsidRDefault="00D4499F" w:rsidP="00D4499F">
      <w:pPr>
        <w:jc w:val="both"/>
        <w:rPr>
          <w:color w:val="000000" w:themeColor="text1"/>
        </w:rPr>
      </w:pPr>
      <w:r w:rsidRPr="00D74406">
        <w:rPr>
          <w:color w:val="000000" w:themeColor="text1"/>
        </w:rPr>
        <w:t>Interested parties are invited to furnish representations in connection with my report to:</w:t>
      </w:r>
    </w:p>
    <w:p w14:paraId="11C872A1" w14:textId="2A0329C4" w:rsidR="004A64EA" w:rsidRPr="00D74406" w:rsidRDefault="004A64EA" w:rsidP="00D54738">
      <w:pPr>
        <w:spacing w:after="40"/>
        <w:ind w:left="284"/>
      </w:pPr>
      <w:r w:rsidRPr="00D74406">
        <w:rPr>
          <w:color w:val="000000" w:themeColor="text1"/>
        </w:rPr>
        <w:t xml:space="preserve">Prof. </w:t>
      </w:r>
      <w:r w:rsidR="00D54738" w:rsidRPr="00D74406">
        <w:rPr>
          <w:color w:val="000000" w:themeColor="text1"/>
        </w:rPr>
        <w:t>Richard Mackay</w:t>
      </w:r>
      <w:r w:rsidRPr="00D74406">
        <w:rPr>
          <w:color w:val="000000" w:themeColor="text1"/>
        </w:rPr>
        <w:t xml:space="preserve"> AM</w:t>
      </w:r>
      <w:r w:rsidR="00D54738" w:rsidRPr="00D74406">
        <w:rPr>
          <w:color w:val="000000" w:themeColor="text1"/>
        </w:rPr>
        <w:br/>
        <w:t>Mackay Strategic Pty Ltd</w:t>
      </w:r>
      <w:r w:rsidR="00D54738" w:rsidRPr="00D74406">
        <w:rPr>
          <w:color w:val="000000" w:themeColor="text1"/>
        </w:rPr>
        <w:br/>
      </w:r>
      <w:r w:rsidR="00D54738" w:rsidRPr="00D74406">
        <w:t xml:space="preserve">PO Box 479 </w:t>
      </w:r>
    </w:p>
    <w:p w14:paraId="44DB2403" w14:textId="6D045C74" w:rsidR="00D54738" w:rsidRPr="00D74406" w:rsidRDefault="00D54738" w:rsidP="00D54738">
      <w:pPr>
        <w:spacing w:after="40"/>
        <w:ind w:left="284"/>
      </w:pPr>
      <w:r w:rsidRPr="00D74406">
        <w:t>L</w:t>
      </w:r>
      <w:r w:rsidR="00827D87">
        <w:t>INDFIELD</w:t>
      </w:r>
      <w:r w:rsidRPr="00D74406">
        <w:t xml:space="preserve"> N</w:t>
      </w:r>
      <w:r w:rsidR="00EE736C">
        <w:t>SW</w:t>
      </w:r>
      <w:r w:rsidRPr="00D74406">
        <w:t xml:space="preserve"> 2070</w:t>
      </w:r>
    </w:p>
    <w:p w14:paraId="63309CCB" w14:textId="77777777" w:rsidR="004A64EA" w:rsidRPr="00D74406" w:rsidRDefault="004A64EA" w:rsidP="00D54738">
      <w:pPr>
        <w:spacing w:after="40"/>
        <w:ind w:left="284"/>
        <w:rPr>
          <w:color w:val="000000" w:themeColor="text1"/>
        </w:rPr>
      </w:pPr>
    </w:p>
    <w:p w14:paraId="26015697" w14:textId="459D2FD7" w:rsidR="00D54738" w:rsidRPr="00D74406" w:rsidRDefault="00827D87" w:rsidP="00D54738">
      <w:pPr>
        <w:spacing w:after="40"/>
        <w:ind w:left="284"/>
        <w:jc w:val="both"/>
        <w:rPr>
          <w:color w:val="000000" w:themeColor="text1"/>
        </w:rPr>
      </w:pPr>
      <w:r>
        <w:rPr>
          <w:color w:val="000000" w:themeColor="text1"/>
        </w:rPr>
        <w:t>Mobile:</w:t>
      </w:r>
      <w:r w:rsidR="00D54738" w:rsidRPr="00D74406">
        <w:rPr>
          <w:color w:val="000000" w:themeColor="text1"/>
        </w:rPr>
        <w:t xml:space="preserve"> 0412 673 548</w:t>
      </w:r>
    </w:p>
    <w:p w14:paraId="1C63ADFB" w14:textId="77777777" w:rsidR="00D54738" w:rsidRPr="00BF4F14" w:rsidRDefault="00D54738" w:rsidP="00D54738">
      <w:pPr>
        <w:ind w:left="284"/>
        <w:jc w:val="both"/>
        <w:rPr>
          <w:color w:val="000000" w:themeColor="text1"/>
        </w:rPr>
      </w:pPr>
      <w:r w:rsidRPr="00D74406">
        <w:t>Email: richard@mackaystrategic.com.au</w:t>
      </w:r>
    </w:p>
    <w:p w14:paraId="0CCB6214" w14:textId="07723B26" w:rsidR="00BA6F79" w:rsidRDefault="00BA6F79" w:rsidP="00BA6F79">
      <w:pPr>
        <w:jc w:val="both"/>
        <w:rPr>
          <w:color w:val="000000" w:themeColor="text1"/>
        </w:rPr>
      </w:pPr>
      <w:r w:rsidRPr="0050734A">
        <w:rPr>
          <w:color w:val="000000" w:themeColor="text1"/>
        </w:rPr>
        <w:t>Interested</w:t>
      </w:r>
      <w:r>
        <w:rPr>
          <w:color w:val="000000" w:themeColor="text1"/>
        </w:rPr>
        <w:t xml:space="preserve"> parties</w:t>
      </w:r>
      <w:r w:rsidRPr="0050734A">
        <w:rPr>
          <w:color w:val="000000" w:themeColor="text1"/>
        </w:rPr>
        <w:t xml:space="preserve"> </w:t>
      </w:r>
      <w:r>
        <w:rPr>
          <w:color w:val="000000" w:themeColor="text1"/>
        </w:rPr>
        <w:t>are urged</w:t>
      </w:r>
      <w:r w:rsidRPr="00A97BB3">
        <w:rPr>
          <w:color w:val="000000" w:themeColor="text1"/>
        </w:rPr>
        <w:t xml:space="preserve"> to </w:t>
      </w:r>
      <w:r w:rsidRPr="00A97BB3">
        <w:rPr>
          <w:b/>
          <w:bCs/>
          <w:color w:val="000000" w:themeColor="text1"/>
        </w:rPr>
        <w:t>contact me</w:t>
      </w:r>
      <w:r>
        <w:rPr>
          <w:color w:val="000000" w:themeColor="text1"/>
        </w:rPr>
        <w:t xml:space="preserve"> as soon as possible to be provided with further information about the submission process, including the provision of the application, making representations in response to the application, and making final comments in response to representations received. </w:t>
      </w:r>
    </w:p>
    <w:p w14:paraId="4453C572" w14:textId="7287FC42" w:rsidR="003871EB" w:rsidRDefault="003871EB" w:rsidP="00BA6F79">
      <w:pPr>
        <w:jc w:val="both"/>
        <w:rPr>
          <w:color w:val="000000" w:themeColor="text1"/>
        </w:rPr>
      </w:pPr>
      <w:r>
        <w:rPr>
          <w:color w:val="000000" w:themeColor="text1"/>
        </w:rPr>
        <w:t>As part of the submission process, I will seek to take oral submissions from the applicant, and if such occurs, any arising written record I make will be supplied to other interested parties as a representation.</w:t>
      </w:r>
    </w:p>
    <w:p w14:paraId="365B2511" w14:textId="18DD0C68" w:rsidR="000A08FB" w:rsidRPr="003871EB" w:rsidRDefault="00D4499F" w:rsidP="00D4499F">
      <w:pPr>
        <w:jc w:val="both"/>
        <w:rPr>
          <w:b/>
          <w:color w:val="000000" w:themeColor="text1"/>
        </w:rPr>
      </w:pPr>
      <w:r w:rsidRPr="004A64EA">
        <w:rPr>
          <w:color w:val="000000" w:themeColor="text1"/>
        </w:rPr>
        <w:t>Representations must be made</w:t>
      </w:r>
      <w:r w:rsidR="006623DA">
        <w:rPr>
          <w:color w:val="000000" w:themeColor="text1"/>
        </w:rPr>
        <w:t xml:space="preserve"> orally or</w:t>
      </w:r>
      <w:r w:rsidRPr="004A64EA">
        <w:rPr>
          <w:color w:val="000000" w:themeColor="text1"/>
        </w:rPr>
        <w:t xml:space="preserve"> in writing by </w:t>
      </w:r>
      <w:r w:rsidRPr="007A00FE">
        <w:rPr>
          <w:b/>
          <w:bCs/>
          <w:color w:val="000000" w:themeColor="text1"/>
        </w:rPr>
        <w:t>5pm</w:t>
      </w:r>
      <w:r w:rsidR="007A00FE" w:rsidRPr="007A00FE">
        <w:rPr>
          <w:b/>
          <w:bCs/>
          <w:color w:val="000000" w:themeColor="text1"/>
        </w:rPr>
        <w:t xml:space="preserve"> AEST</w:t>
      </w:r>
      <w:r w:rsidRPr="007A00FE">
        <w:rPr>
          <w:b/>
          <w:bCs/>
          <w:color w:val="000000" w:themeColor="text1"/>
        </w:rPr>
        <w:t xml:space="preserve"> on</w:t>
      </w:r>
      <w:r w:rsidRPr="004A64EA">
        <w:rPr>
          <w:color w:val="000000" w:themeColor="text1"/>
        </w:rPr>
        <w:t xml:space="preserve"> </w:t>
      </w:r>
      <w:r w:rsidR="001E67FF">
        <w:rPr>
          <w:b/>
          <w:bCs/>
          <w:color w:val="000000" w:themeColor="text1"/>
        </w:rPr>
        <w:t>Thursday</w:t>
      </w:r>
      <w:r w:rsidR="00925CBE">
        <w:rPr>
          <w:b/>
          <w:bCs/>
          <w:color w:val="000000" w:themeColor="text1"/>
        </w:rPr>
        <w:t xml:space="preserve"> </w:t>
      </w:r>
      <w:r w:rsidR="001E67FF">
        <w:rPr>
          <w:b/>
          <w:bCs/>
          <w:color w:val="000000" w:themeColor="text1"/>
        </w:rPr>
        <w:t>3</w:t>
      </w:r>
      <w:r w:rsidR="00925CBE">
        <w:rPr>
          <w:b/>
          <w:bCs/>
          <w:color w:val="000000" w:themeColor="text1"/>
        </w:rPr>
        <w:t xml:space="preserve"> </w:t>
      </w:r>
      <w:r w:rsidR="004D3761">
        <w:rPr>
          <w:b/>
          <w:bCs/>
          <w:color w:val="000000" w:themeColor="text1"/>
        </w:rPr>
        <w:t>February</w:t>
      </w:r>
      <w:r w:rsidR="00925CBE">
        <w:rPr>
          <w:b/>
          <w:bCs/>
          <w:color w:val="000000" w:themeColor="text1"/>
        </w:rPr>
        <w:t xml:space="preserve"> 2022</w:t>
      </w:r>
      <w:r w:rsidRPr="004A64EA">
        <w:rPr>
          <w:color w:val="000000" w:themeColor="text1"/>
        </w:rPr>
        <w:t xml:space="preserve"> or within such further period as may be allowed. </w:t>
      </w:r>
      <w:r w:rsidRPr="004A64EA">
        <w:rPr>
          <w:b/>
          <w:color w:val="000000" w:themeColor="text1"/>
        </w:rPr>
        <w:t>Do not send your representations directly to the Minister.</w:t>
      </w:r>
    </w:p>
    <w:p w14:paraId="2C76FE3D" w14:textId="5B3AE666" w:rsidR="00BA6F79" w:rsidRDefault="00BA6F79" w:rsidP="00BA6F79">
      <w:pPr>
        <w:jc w:val="both"/>
        <w:rPr>
          <w:color w:val="000000"/>
        </w:rPr>
      </w:pPr>
      <w:r w:rsidRPr="00BA6F79">
        <w:rPr>
          <w:color w:val="000000"/>
        </w:rPr>
        <w:t xml:space="preserve">Representations received by the due date will be provided to the </w:t>
      </w:r>
      <w:r w:rsidR="009B7957">
        <w:rPr>
          <w:color w:val="000000"/>
        </w:rPr>
        <w:t>a</w:t>
      </w:r>
      <w:r w:rsidRPr="00BA6F79">
        <w:rPr>
          <w:color w:val="000000"/>
        </w:rPr>
        <w:t>pplicant and to interested parties who submit</w:t>
      </w:r>
      <w:r w:rsidR="0066173B">
        <w:rPr>
          <w:color w:val="000000"/>
        </w:rPr>
        <w:t>ted</w:t>
      </w:r>
      <w:r w:rsidRPr="00BA6F79">
        <w:rPr>
          <w:color w:val="000000"/>
        </w:rPr>
        <w:t xml:space="preserve"> a representation, and thereafter the </w:t>
      </w:r>
      <w:r w:rsidR="009B7957">
        <w:rPr>
          <w:color w:val="000000"/>
        </w:rPr>
        <w:t>a</w:t>
      </w:r>
      <w:r w:rsidRPr="00BA6F79">
        <w:rPr>
          <w:color w:val="000000"/>
        </w:rPr>
        <w:t>pplicant and such interested parties will be provided an additional</w:t>
      </w:r>
      <w:r w:rsidR="00C42323">
        <w:rPr>
          <w:color w:val="000000"/>
        </w:rPr>
        <w:t xml:space="preserve"> period of</w:t>
      </w:r>
      <w:r w:rsidRPr="00BA6F79">
        <w:rPr>
          <w:color w:val="000000"/>
        </w:rPr>
        <w:t xml:space="preserve"> </w:t>
      </w:r>
      <w:r w:rsidRPr="0004037B">
        <w:rPr>
          <w:color w:val="000000"/>
        </w:rPr>
        <w:t>two weeks</w:t>
      </w:r>
      <w:r w:rsidRPr="00BA6F79">
        <w:rPr>
          <w:color w:val="000000"/>
        </w:rPr>
        <w:t xml:space="preserve"> to make</w:t>
      </w:r>
      <w:r>
        <w:rPr>
          <w:color w:val="000000"/>
        </w:rPr>
        <w:t xml:space="preserve"> </w:t>
      </w:r>
      <w:r w:rsidRPr="00EC2266">
        <w:rPr>
          <w:color w:val="000000"/>
        </w:rPr>
        <w:t>final comments</w:t>
      </w:r>
      <w:r>
        <w:rPr>
          <w:color w:val="000000"/>
        </w:rPr>
        <w:t xml:space="preserve"> in writing.</w:t>
      </w:r>
    </w:p>
    <w:p w14:paraId="0EBB2EAC" w14:textId="77777777" w:rsidR="00ED63EE" w:rsidRPr="00452F90" w:rsidRDefault="00ED63EE" w:rsidP="00ED63EE">
      <w:pPr>
        <w:pStyle w:val="Heading3"/>
        <w:spacing w:before="0"/>
        <w:jc w:val="both"/>
        <w:rPr>
          <w:rFonts w:asciiTheme="minorHAnsi" w:hAnsiTheme="minorHAnsi"/>
          <w:color w:val="000000" w:themeColor="text1"/>
        </w:rPr>
      </w:pPr>
      <w:r w:rsidRPr="00452F90">
        <w:rPr>
          <w:rFonts w:asciiTheme="minorHAnsi" w:hAnsiTheme="minorHAnsi"/>
          <w:color w:val="000000" w:themeColor="text1"/>
        </w:rPr>
        <w:t xml:space="preserve">Claiming confidentiality </w:t>
      </w:r>
    </w:p>
    <w:p w14:paraId="3DFA3967" w14:textId="77777777" w:rsidR="00ED63EE" w:rsidRDefault="00ED63EE" w:rsidP="00ED63EE">
      <w:pPr>
        <w:jc w:val="both"/>
        <w:rPr>
          <w:color w:val="000000" w:themeColor="text1"/>
        </w:rPr>
      </w:pPr>
      <w:r w:rsidRPr="00BF4F14">
        <w:rPr>
          <w:iCs/>
          <w:color w:val="000000" w:themeColor="text1"/>
        </w:rPr>
        <w:t xml:space="preserve">If you wish to claim confidentiality over any part of your representation, please identify why you are claiming confidentiality and how you wish confidentiality to apply. </w:t>
      </w:r>
      <w:r w:rsidRPr="00BF4F14">
        <w:rPr>
          <w:color w:val="000000" w:themeColor="text1"/>
        </w:rPr>
        <w:t xml:space="preserve"> Representations will be provided to the Minister for the Environment and the Department of </w:t>
      </w:r>
      <w:r>
        <w:rPr>
          <w:color w:val="000000" w:themeColor="text1"/>
        </w:rPr>
        <w:t xml:space="preserve">Agriculture, </w:t>
      </w:r>
      <w:proofErr w:type="gramStart"/>
      <w:r>
        <w:rPr>
          <w:color w:val="000000" w:themeColor="text1"/>
        </w:rPr>
        <w:t>Water</w:t>
      </w:r>
      <w:proofErr w:type="gramEnd"/>
      <w:r>
        <w:rPr>
          <w:color w:val="000000" w:themeColor="text1"/>
        </w:rPr>
        <w:t xml:space="preserve"> and the </w:t>
      </w:r>
      <w:r w:rsidRPr="00BF4F14">
        <w:rPr>
          <w:color w:val="000000" w:themeColor="text1"/>
        </w:rPr>
        <w:t xml:space="preserve">Environment, along with the section 10 report. Representations, even those subject to confidentiality, may be disclosed where it is authorised or </w:t>
      </w:r>
      <w:r w:rsidRPr="00BF4F14">
        <w:rPr>
          <w:color w:val="000000" w:themeColor="text1"/>
        </w:rPr>
        <w:lastRenderedPageBreak/>
        <w:t>required by law, to meet procedural fairness requirements, and in response to a request by a House or Committee of the Parliament of the Commonwealth.</w:t>
      </w:r>
    </w:p>
    <w:p w14:paraId="22F0552A" w14:textId="4CD0D50E" w:rsidR="00D4499F" w:rsidRDefault="00D4499F" w:rsidP="00D4499F">
      <w:pPr>
        <w:jc w:val="both"/>
        <w:rPr>
          <w:b/>
          <w:bCs/>
        </w:rPr>
      </w:pPr>
      <w:r>
        <w:rPr>
          <w:b/>
          <w:bCs/>
        </w:rPr>
        <w:t>Privacy notice</w:t>
      </w:r>
    </w:p>
    <w:p w14:paraId="78FFDE4F" w14:textId="77777777" w:rsidR="00D4499F" w:rsidRDefault="00D4499F" w:rsidP="00D4499F">
      <w:pPr>
        <w:rPr>
          <w:color w:val="000000"/>
        </w:rPr>
      </w:pPr>
      <w:r>
        <w:rPr>
          <w:color w:val="000000"/>
        </w:rPr>
        <w:t>Personal information means information or an opinion about an identified individual, or an individual who is reasonably identifiable.</w:t>
      </w:r>
    </w:p>
    <w:p w14:paraId="0B00636E" w14:textId="5A8EBD55" w:rsidR="00D4499F" w:rsidRPr="005B0C20" w:rsidRDefault="00D4499F" w:rsidP="00D4499F">
      <w:pPr>
        <w:rPr>
          <w:color w:val="000000"/>
        </w:rPr>
      </w:pPr>
      <w:r>
        <w:rPr>
          <w:color w:val="000000"/>
        </w:rP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r>
        <w:rPr>
          <w:color w:val="000000"/>
        </w:rPr>
        <w:br/>
      </w:r>
      <w:r>
        <w:rPr>
          <w:color w:val="000000"/>
        </w:rPr>
        <w:br/>
      </w:r>
      <w:r w:rsidRPr="00631BC9">
        <w:rPr>
          <w:color w:val="000000"/>
        </w:rPr>
        <w:t xml:space="preserve">By submitting a representation in response to the ‘Notice of an application for the preservation and protection of a specified area </w:t>
      </w:r>
      <w:r w:rsidR="001029D9" w:rsidRPr="0055217E">
        <w:t xml:space="preserve">known as the </w:t>
      </w:r>
      <w:r w:rsidR="001029D9" w:rsidRPr="003871EB">
        <w:t>Dhiiyaan Indigenous Centre (now Dhiiyaan Aboriginal Centre</w:t>
      </w:r>
      <w:r w:rsidR="001029D9" w:rsidRPr="00336675">
        <w:t xml:space="preserve">), </w:t>
      </w:r>
      <w:r w:rsidR="001029D9" w:rsidRPr="003871EB">
        <w:t>Moree, New South Wales</w:t>
      </w:r>
      <w:r w:rsidR="00EB54DA" w:rsidRPr="00336675">
        <w:rPr>
          <w:color w:val="000000"/>
        </w:rPr>
        <w:t>’</w:t>
      </w:r>
      <w:r w:rsidR="0023446E" w:rsidRPr="00336675">
        <w:rPr>
          <w:color w:val="000000"/>
        </w:rPr>
        <w:t>,</w:t>
      </w:r>
      <w:r w:rsidR="0023446E">
        <w:rPr>
          <w:color w:val="000000"/>
        </w:rPr>
        <w:t xml:space="preserve"> </w:t>
      </w:r>
      <w:r w:rsidRPr="00631BC9">
        <w:rPr>
          <w:color w:val="000000"/>
        </w:rPr>
        <w:t xml:space="preserve">you consent to the collection of all personal information, including sensitive information, contained in your </w:t>
      </w:r>
      <w:r w:rsidRPr="005B0C20">
        <w:rPr>
          <w:color w:val="000000"/>
        </w:rPr>
        <w:t>representation.</w:t>
      </w:r>
    </w:p>
    <w:p w14:paraId="28F327A3" w14:textId="34AAAE45" w:rsidR="00D4499F" w:rsidRDefault="00D4499F" w:rsidP="00D4499F">
      <w:r w:rsidRPr="005B0C20">
        <w:t>I,</w:t>
      </w:r>
      <w:r w:rsidR="00A9194C" w:rsidRPr="005B0C20">
        <w:t xml:space="preserve"> Richard Mackay</w:t>
      </w:r>
      <w:r w:rsidRPr="005B0C20">
        <w:t xml:space="preserve">, collect your personal information (as defined by the </w:t>
      </w:r>
      <w:r w:rsidRPr="005B0C20">
        <w:rPr>
          <w:i/>
          <w:iCs/>
        </w:rPr>
        <w:t xml:space="preserve">Privacy Act 1988 </w:t>
      </w:r>
      <w:r w:rsidRPr="005B0C20">
        <w:t xml:space="preserve">(Cth)) contained in your representation for the purposes of consideration in drafting a report under section 10 of the </w:t>
      </w:r>
      <w:r w:rsidRPr="005B0C20">
        <w:rPr>
          <w:i/>
          <w:iCs/>
        </w:rPr>
        <w:t xml:space="preserve">Aboriginal and Torres Strait Islander Heritage Protection Act 1984 </w:t>
      </w:r>
      <w:r w:rsidRPr="005B0C20">
        <w:t>(Cth) (</w:t>
      </w:r>
      <w:r w:rsidRPr="005B0C20">
        <w:rPr>
          <w:b/>
          <w:bCs/>
        </w:rPr>
        <w:t>Act</w:t>
      </w:r>
      <w:r w:rsidRPr="005B0C20">
        <w:t xml:space="preserve">) in relation the specified area and related purposes. If you do not provide some or all of any relevant personal information in your representation(s), I may be unable to </w:t>
      </w:r>
      <w:proofErr w:type="gramStart"/>
      <w:r w:rsidRPr="005B0C20">
        <w:t>fully and comprehensively consider your representation</w:t>
      </w:r>
      <w:proofErr w:type="gramEnd"/>
      <w:r w:rsidRPr="005B0C20">
        <w:t xml:space="preserve"> in the drafting of the report to be submitted for consideration by the Minister responsible for the Department of Agriculture, Water and the Environment (</w:t>
      </w:r>
      <w:r w:rsidRPr="005B0C20">
        <w:rPr>
          <w:b/>
          <w:bCs/>
        </w:rPr>
        <w:t>Minister</w:t>
      </w:r>
      <w:r w:rsidRPr="005B0C20">
        <w:t>).</w:t>
      </w:r>
    </w:p>
    <w:p w14:paraId="1344664B" w14:textId="17F0FF0B" w:rsidR="00D4499F" w:rsidRDefault="00D4499F" w:rsidP="00D4499F">
      <w:r>
        <w:t xml:space="preserve">The </w:t>
      </w:r>
      <w:r w:rsidRPr="005D61CF">
        <w:t xml:space="preserve">Department of Agriculture, </w:t>
      </w:r>
      <w:proofErr w:type="gramStart"/>
      <w:r w:rsidRPr="005D61CF">
        <w:t>Water</w:t>
      </w:r>
      <w:proofErr w:type="gramEnd"/>
      <w:r w:rsidRPr="005D61CF">
        <w:t xml:space="preserve"> and the Environment </w:t>
      </w:r>
      <w:r>
        <w:t>(</w:t>
      </w:r>
      <w:r w:rsidR="0099447D">
        <w:rPr>
          <w:b/>
          <w:bCs/>
        </w:rPr>
        <w:t>D</w:t>
      </w:r>
      <w:r w:rsidRPr="005879E5">
        <w:rPr>
          <w:b/>
          <w:bCs/>
        </w:rPr>
        <w:t>epartment</w:t>
      </w:r>
      <w:r>
        <w:t xml:space="preserve">) </w:t>
      </w:r>
      <w:r w:rsidRPr="005D61CF">
        <w:t xml:space="preserve">collects your personal information (as defined by the </w:t>
      </w:r>
      <w:r w:rsidRPr="005879E5">
        <w:rPr>
          <w:i/>
          <w:iCs/>
        </w:rPr>
        <w:t>Privacy Act 1988</w:t>
      </w:r>
      <w:r>
        <w:t xml:space="preserve"> (Cth)</w:t>
      </w:r>
      <w:r w:rsidRPr="005D61CF">
        <w:t xml:space="preserve">) </w:t>
      </w:r>
      <w:r>
        <w:t>contained in your representation</w:t>
      </w:r>
      <w:r w:rsidRPr="005D61CF">
        <w:t xml:space="preserve"> for the purposes of </w:t>
      </w:r>
      <w:r>
        <w:t xml:space="preserve">the Minister’s consideration in deciding whether to make a declaration under section 10 of the Act in relation to the specified area </w:t>
      </w:r>
      <w:r w:rsidRPr="005D61CF">
        <w:t xml:space="preserve">and related purposes. If you </w:t>
      </w:r>
      <w:r>
        <w:t>do not</w:t>
      </w:r>
      <w:r w:rsidRPr="005D61CF">
        <w:t xml:space="preserve"> provide some or all of </w:t>
      </w:r>
      <w:r>
        <w:t>any</w:t>
      </w:r>
      <w:r w:rsidRPr="005D61CF">
        <w:t xml:space="preserve"> </w:t>
      </w:r>
      <w:r>
        <w:t xml:space="preserve">relevant </w:t>
      </w:r>
      <w:r w:rsidRPr="005D61CF">
        <w:t xml:space="preserve">personal information </w:t>
      </w:r>
      <w:r>
        <w:t>in your representation(s)</w:t>
      </w:r>
      <w:r w:rsidRPr="005D61CF">
        <w:t xml:space="preserve">, </w:t>
      </w:r>
      <w:r>
        <w:t xml:space="preserve">the Minister may </w:t>
      </w:r>
      <w:r w:rsidRPr="005D61CF">
        <w:t xml:space="preserve">be unable to </w:t>
      </w:r>
      <w:proofErr w:type="gramStart"/>
      <w:r>
        <w:t>fully and comprehensively consider your representation</w:t>
      </w:r>
      <w:proofErr w:type="gramEnd"/>
      <w:r>
        <w:t xml:space="preserve"> in deciding whether to make a declaration under section 10 of the Act in relation to the specified area. </w:t>
      </w:r>
    </w:p>
    <w:p w14:paraId="42150910" w14:textId="1374FA01" w:rsidR="00D4499F" w:rsidRDefault="00D4499F" w:rsidP="00D4499F">
      <w:r w:rsidRPr="00B54A91">
        <w:t xml:space="preserve">The </w:t>
      </w:r>
      <w:r w:rsidR="0099447D">
        <w:t>D</w:t>
      </w:r>
      <w:r w:rsidRPr="00B54A91">
        <w:t xml:space="preserve">epartment may disclose your personal information to </w:t>
      </w:r>
      <w:r>
        <w:t>the Minister</w:t>
      </w:r>
      <w:r w:rsidRPr="00B54A91">
        <w:t>,</w:t>
      </w:r>
      <w:r>
        <w:t xml:space="preserve"> parties that may be affected by a decision of the Minister under section 10 of the Act (to meet procedural fairness requirements), </w:t>
      </w:r>
      <w:r w:rsidRPr="00B54A91">
        <w:t xml:space="preserve">and other Australian government agencies, </w:t>
      </w:r>
      <w:proofErr w:type="gramStart"/>
      <w:r w:rsidRPr="00B54A91">
        <w:t>persons</w:t>
      </w:r>
      <w:proofErr w:type="gramEnd"/>
      <w:r w:rsidRPr="00B54A91">
        <w:t xml:space="preserve"> or organisations where necessary for the above purposes, provided the disclosure is consistent with relevant laws, in particular the </w:t>
      </w:r>
      <w:r w:rsidRPr="003255E1">
        <w:rPr>
          <w:i/>
          <w:iCs/>
        </w:rPr>
        <w:t>Privacy Act 1988</w:t>
      </w:r>
      <w:r>
        <w:t xml:space="preserve"> (Cth)</w:t>
      </w:r>
      <w:r w:rsidRPr="00B54A91">
        <w:t>. Your personal information will be used and stored in accordance with the Australian Privacy Principles.</w:t>
      </w:r>
    </w:p>
    <w:p w14:paraId="3C097F08" w14:textId="77777777" w:rsidR="00D4499F" w:rsidRDefault="00D4499F" w:rsidP="00D4499F">
      <w:r>
        <w:t xml:space="preserve">By submitting a representation, you consent to the disclosure of all personal information contained in your representation to the Minister and parties that may be affected by the decision of the Minister under section 10 of the Act. </w:t>
      </w:r>
    </w:p>
    <w:p w14:paraId="535B360A" w14:textId="0CEB97FC" w:rsidR="00D4499F" w:rsidRPr="00452F90" w:rsidRDefault="00D4499F" w:rsidP="00D4499F">
      <w:r>
        <w:rPr>
          <w:color w:val="000000"/>
        </w:rPr>
        <w:t xml:space="preserve">See the </w:t>
      </w:r>
      <w:r w:rsidR="0099447D">
        <w:rPr>
          <w:color w:val="000000"/>
        </w:rPr>
        <w:t>D</w:t>
      </w:r>
      <w:r>
        <w:rPr>
          <w:color w:val="000000"/>
        </w:rPr>
        <w:t>epartment's </w:t>
      </w:r>
      <w:hyperlink r:id="rId14" w:history="1">
        <w:r>
          <w:rPr>
            <w:rStyle w:val="Hyperlink"/>
            <w:color w:val="165788"/>
          </w:rPr>
          <w:t>Privacy Policy</w:t>
        </w:r>
      </w:hyperlink>
      <w:r>
        <w:rPr>
          <w:color w:val="000000"/>
        </w:rPr>
        <w:t xml:space="preserve"> to learn more about accessing or correcting personal information or making a complaint. Alternatively, telephone the </w:t>
      </w:r>
      <w:r w:rsidR="0099447D">
        <w:rPr>
          <w:color w:val="000000"/>
        </w:rPr>
        <w:t>D</w:t>
      </w:r>
      <w:r w:rsidRPr="00EB54DA">
        <w:rPr>
          <w:color w:val="000000"/>
        </w:rPr>
        <w:t xml:space="preserve">epartment on </w:t>
      </w:r>
      <w:r w:rsidR="00C42323">
        <w:rPr>
          <w:color w:val="000000"/>
        </w:rPr>
        <w:t xml:space="preserve">02 </w:t>
      </w:r>
      <w:r w:rsidRPr="00EB54DA">
        <w:rPr>
          <w:color w:val="000000"/>
        </w:rPr>
        <w:t>627</w:t>
      </w:r>
      <w:r w:rsidRPr="00EB54DA">
        <w:rPr>
          <w:rStyle w:val="Strong"/>
          <w:b w:val="0"/>
          <w:bCs w:val="0"/>
          <w:color w:val="000000"/>
        </w:rPr>
        <w:t>2 3933</w:t>
      </w:r>
      <w:r w:rsidRPr="00EB54DA">
        <w:rPr>
          <w:b/>
          <w:bCs/>
          <w:color w:val="000000"/>
        </w:rPr>
        <w:t>.</w:t>
      </w:r>
    </w:p>
    <w:p w14:paraId="5628F723" w14:textId="77777777" w:rsidR="00D4499F" w:rsidRDefault="00D4499F" w:rsidP="00ED3C9B"/>
    <w:bookmarkEnd w:id="1"/>
    <w:p w14:paraId="6C4ACF00" w14:textId="77777777" w:rsidR="009014BA" w:rsidRDefault="009014BA" w:rsidP="00ED3C9B"/>
    <w:sectPr w:rsidR="009014BA" w:rsidSect="00624548">
      <w:headerReference w:type="first" r:id="rId15"/>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D99B" w14:textId="77777777" w:rsidR="00CE3D2F" w:rsidRDefault="00CE3D2F">
      <w:pPr>
        <w:spacing w:after="0" w:line="240" w:lineRule="auto"/>
      </w:pPr>
      <w:r>
        <w:separator/>
      </w:r>
    </w:p>
  </w:endnote>
  <w:endnote w:type="continuationSeparator" w:id="0">
    <w:p w14:paraId="5C9CF4A2" w14:textId="77777777" w:rsidR="00CE3D2F" w:rsidRDefault="00CE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B281" w14:textId="77777777" w:rsidR="00CE3D2F" w:rsidRDefault="00CE3D2F">
      <w:pPr>
        <w:spacing w:after="0" w:line="240" w:lineRule="auto"/>
      </w:pPr>
      <w:r>
        <w:separator/>
      </w:r>
    </w:p>
  </w:footnote>
  <w:footnote w:type="continuationSeparator" w:id="0">
    <w:p w14:paraId="64946517" w14:textId="77777777" w:rsidR="00CE3D2F" w:rsidRDefault="00CE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50D143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36E7771" w14:textId="77777777" w:rsidR="00F40885" w:rsidRPr="00CE796A" w:rsidRDefault="005427BE"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3CE68B98" wp14:editId="738621B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FE8EFCF" w14:textId="77777777" w:rsidR="00F40885" w:rsidRPr="00CE796A" w:rsidRDefault="005427B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644B62A" w14:textId="77777777" w:rsidR="00F40885" w:rsidRPr="00CE796A" w:rsidRDefault="005427B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4D9F4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1CC78B6" w14:textId="77777777" w:rsidR="00F40885" w:rsidRPr="00CE796A" w:rsidRDefault="005427BE"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C3FC0F2" w14:textId="77777777" w:rsidR="00F40885" w:rsidRPr="00840A06" w:rsidRDefault="005427BE"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0878801F" w14:textId="77777777" w:rsidR="00F40885" w:rsidRPr="003A707F" w:rsidRDefault="003871EB" w:rsidP="00F40885">
    <w:pPr>
      <w:pStyle w:val="Header"/>
      <w:rPr>
        <w:sz w:val="2"/>
        <w:szCs w:val="2"/>
      </w:rPr>
    </w:pPr>
  </w:p>
  <w:p w14:paraId="11D7D3B8" w14:textId="77777777" w:rsidR="00F40885" w:rsidRPr="00F40885" w:rsidRDefault="003871E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1"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2" w15:restartNumberingAfterBreak="0">
    <w:nsid w:val="3750407E"/>
    <w:multiLevelType w:val="hybridMultilevel"/>
    <w:tmpl w:val="AE5696FA"/>
    <w:lvl w:ilvl="0" w:tplc="748A2F9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F7383E"/>
    <w:multiLevelType w:val="hybridMultilevel"/>
    <w:tmpl w:val="A7F8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6E"/>
    <w:rsid w:val="000068E5"/>
    <w:rsid w:val="000074CA"/>
    <w:rsid w:val="00011D01"/>
    <w:rsid w:val="0002008C"/>
    <w:rsid w:val="0004037B"/>
    <w:rsid w:val="00041ED4"/>
    <w:rsid w:val="00046EA2"/>
    <w:rsid w:val="000611EA"/>
    <w:rsid w:val="00064DB5"/>
    <w:rsid w:val="00083B7B"/>
    <w:rsid w:val="00097951"/>
    <w:rsid w:val="000A08FB"/>
    <w:rsid w:val="000E7FE1"/>
    <w:rsid w:val="001029D9"/>
    <w:rsid w:val="00105C8A"/>
    <w:rsid w:val="00117A5D"/>
    <w:rsid w:val="001207FB"/>
    <w:rsid w:val="00130552"/>
    <w:rsid w:val="0013455E"/>
    <w:rsid w:val="0013456C"/>
    <w:rsid w:val="001515CD"/>
    <w:rsid w:val="001546E2"/>
    <w:rsid w:val="001556A7"/>
    <w:rsid w:val="00156451"/>
    <w:rsid w:val="00177263"/>
    <w:rsid w:val="00177FA8"/>
    <w:rsid w:val="00181EA0"/>
    <w:rsid w:val="00192DE8"/>
    <w:rsid w:val="0019353B"/>
    <w:rsid w:val="001956FB"/>
    <w:rsid w:val="001A2D23"/>
    <w:rsid w:val="001B1081"/>
    <w:rsid w:val="001B1BA7"/>
    <w:rsid w:val="001C09D7"/>
    <w:rsid w:val="001C17AC"/>
    <w:rsid w:val="001C398D"/>
    <w:rsid w:val="001D0383"/>
    <w:rsid w:val="001E1F9D"/>
    <w:rsid w:val="001E2C57"/>
    <w:rsid w:val="001E4B25"/>
    <w:rsid w:val="001E67FF"/>
    <w:rsid w:val="001F7A06"/>
    <w:rsid w:val="00222C9B"/>
    <w:rsid w:val="0023446E"/>
    <w:rsid w:val="00242A63"/>
    <w:rsid w:val="00243C41"/>
    <w:rsid w:val="0025126D"/>
    <w:rsid w:val="00254473"/>
    <w:rsid w:val="0025711A"/>
    <w:rsid w:val="002648D2"/>
    <w:rsid w:val="002A699D"/>
    <w:rsid w:val="002C3B5F"/>
    <w:rsid w:val="002D22E7"/>
    <w:rsid w:val="002F030B"/>
    <w:rsid w:val="002F743F"/>
    <w:rsid w:val="003007E6"/>
    <w:rsid w:val="00305E04"/>
    <w:rsid w:val="00311124"/>
    <w:rsid w:val="00311DFD"/>
    <w:rsid w:val="003200DA"/>
    <w:rsid w:val="00336675"/>
    <w:rsid w:val="00344830"/>
    <w:rsid w:val="00345A68"/>
    <w:rsid w:val="00355476"/>
    <w:rsid w:val="00360AF0"/>
    <w:rsid w:val="00370CF0"/>
    <w:rsid w:val="003871EB"/>
    <w:rsid w:val="00391834"/>
    <w:rsid w:val="003955C0"/>
    <w:rsid w:val="003C0B0C"/>
    <w:rsid w:val="003E7A06"/>
    <w:rsid w:val="00401832"/>
    <w:rsid w:val="00412D7F"/>
    <w:rsid w:val="00417556"/>
    <w:rsid w:val="00422B1D"/>
    <w:rsid w:val="00430F96"/>
    <w:rsid w:val="00431BCC"/>
    <w:rsid w:val="004337EA"/>
    <w:rsid w:val="00452061"/>
    <w:rsid w:val="0047089B"/>
    <w:rsid w:val="00487C1E"/>
    <w:rsid w:val="004A64EA"/>
    <w:rsid w:val="004B1CA5"/>
    <w:rsid w:val="004D3761"/>
    <w:rsid w:val="004D3EDB"/>
    <w:rsid w:val="004E60BA"/>
    <w:rsid w:val="004F3747"/>
    <w:rsid w:val="00501800"/>
    <w:rsid w:val="005074FD"/>
    <w:rsid w:val="005340F9"/>
    <w:rsid w:val="0054257A"/>
    <w:rsid w:val="005427BE"/>
    <w:rsid w:val="0055217E"/>
    <w:rsid w:val="0055436B"/>
    <w:rsid w:val="0055551C"/>
    <w:rsid w:val="00555F60"/>
    <w:rsid w:val="00581AD5"/>
    <w:rsid w:val="00585933"/>
    <w:rsid w:val="005B0C20"/>
    <w:rsid w:val="005B57DB"/>
    <w:rsid w:val="005C0B34"/>
    <w:rsid w:val="005C0D5F"/>
    <w:rsid w:val="005D11D0"/>
    <w:rsid w:val="005D5EDA"/>
    <w:rsid w:val="005F0E2F"/>
    <w:rsid w:val="006209B3"/>
    <w:rsid w:val="00624548"/>
    <w:rsid w:val="00631BC9"/>
    <w:rsid w:val="00650764"/>
    <w:rsid w:val="00653085"/>
    <w:rsid w:val="0066173B"/>
    <w:rsid w:val="00661C96"/>
    <w:rsid w:val="006623DA"/>
    <w:rsid w:val="006A331C"/>
    <w:rsid w:val="006B5FDF"/>
    <w:rsid w:val="006F02AF"/>
    <w:rsid w:val="006F4C68"/>
    <w:rsid w:val="006F73DE"/>
    <w:rsid w:val="00706442"/>
    <w:rsid w:val="007126A9"/>
    <w:rsid w:val="00734CF9"/>
    <w:rsid w:val="0074246D"/>
    <w:rsid w:val="007447CF"/>
    <w:rsid w:val="0075041C"/>
    <w:rsid w:val="00760DC6"/>
    <w:rsid w:val="00763987"/>
    <w:rsid w:val="007A00FE"/>
    <w:rsid w:val="007B1967"/>
    <w:rsid w:val="007B3773"/>
    <w:rsid w:val="007C7873"/>
    <w:rsid w:val="007E0681"/>
    <w:rsid w:val="007E799E"/>
    <w:rsid w:val="00801AEA"/>
    <w:rsid w:val="00806C71"/>
    <w:rsid w:val="00821023"/>
    <w:rsid w:val="00826FBB"/>
    <w:rsid w:val="00827D87"/>
    <w:rsid w:val="00860CFA"/>
    <w:rsid w:val="00867E47"/>
    <w:rsid w:val="008831BE"/>
    <w:rsid w:val="0088559B"/>
    <w:rsid w:val="00897195"/>
    <w:rsid w:val="008C5292"/>
    <w:rsid w:val="009014BA"/>
    <w:rsid w:val="00912A43"/>
    <w:rsid w:val="00921C26"/>
    <w:rsid w:val="00925CBE"/>
    <w:rsid w:val="00946B6D"/>
    <w:rsid w:val="00993912"/>
    <w:rsid w:val="0099447D"/>
    <w:rsid w:val="009A76DC"/>
    <w:rsid w:val="009B7674"/>
    <w:rsid w:val="009B7957"/>
    <w:rsid w:val="009D4C8D"/>
    <w:rsid w:val="00A053DB"/>
    <w:rsid w:val="00A237A1"/>
    <w:rsid w:val="00A31AC7"/>
    <w:rsid w:val="00A3344D"/>
    <w:rsid w:val="00A34ECD"/>
    <w:rsid w:val="00A41EFB"/>
    <w:rsid w:val="00A6676E"/>
    <w:rsid w:val="00A672D7"/>
    <w:rsid w:val="00A67877"/>
    <w:rsid w:val="00A9194C"/>
    <w:rsid w:val="00AB2F1D"/>
    <w:rsid w:val="00AC3DFC"/>
    <w:rsid w:val="00AD02E6"/>
    <w:rsid w:val="00AE020F"/>
    <w:rsid w:val="00AF4417"/>
    <w:rsid w:val="00B143EF"/>
    <w:rsid w:val="00B16BC3"/>
    <w:rsid w:val="00B32081"/>
    <w:rsid w:val="00B37579"/>
    <w:rsid w:val="00B4501E"/>
    <w:rsid w:val="00B50192"/>
    <w:rsid w:val="00B5678A"/>
    <w:rsid w:val="00BA6F79"/>
    <w:rsid w:val="00BC3DD7"/>
    <w:rsid w:val="00BD795F"/>
    <w:rsid w:val="00BE11BD"/>
    <w:rsid w:val="00C17A8B"/>
    <w:rsid w:val="00C17E45"/>
    <w:rsid w:val="00C31945"/>
    <w:rsid w:val="00C42323"/>
    <w:rsid w:val="00C5141B"/>
    <w:rsid w:val="00C62D2E"/>
    <w:rsid w:val="00C83015"/>
    <w:rsid w:val="00C92C58"/>
    <w:rsid w:val="00CC4C36"/>
    <w:rsid w:val="00CD4805"/>
    <w:rsid w:val="00CD75AB"/>
    <w:rsid w:val="00CE3D2F"/>
    <w:rsid w:val="00D27F90"/>
    <w:rsid w:val="00D4499F"/>
    <w:rsid w:val="00D54738"/>
    <w:rsid w:val="00D62716"/>
    <w:rsid w:val="00D63F76"/>
    <w:rsid w:val="00D67046"/>
    <w:rsid w:val="00D74403"/>
    <w:rsid w:val="00D74406"/>
    <w:rsid w:val="00D93A06"/>
    <w:rsid w:val="00DB5C6F"/>
    <w:rsid w:val="00DC0256"/>
    <w:rsid w:val="00DD2C8D"/>
    <w:rsid w:val="00DD4CD1"/>
    <w:rsid w:val="00DE065E"/>
    <w:rsid w:val="00DF1773"/>
    <w:rsid w:val="00E10215"/>
    <w:rsid w:val="00E165D6"/>
    <w:rsid w:val="00E43AA0"/>
    <w:rsid w:val="00E45EF8"/>
    <w:rsid w:val="00E46F3D"/>
    <w:rsid w:val="00E50518"/>
    <w:rsid w:val="00E73096"/>
    <w:rsid w:val="00EB54DA"/>
    <w:rsid w:val="00ED3C9B"/>
    <w:rsid w:val="00ED63EE"/>
    <w:rsid w:val="00EE736C"/>
    <w:rsid w:val="00EF282E"/>
    <w:rsid w:val="00EF5C6A"/>
    <w:rsid w:val="00EF7248"/>
    <w:rsid w:val="00F00659"/>
    <w:rsid w:val="00F010AF"/>
    <w:rsid w:val="00F07C06"/>
    <w:rsid w:val="00F15ED0"/>
    <w:rsid w:val="00F167C0"/>
    <w:rsid w:val="00F369D4"/>
    <w:rsid w:val="00F67BDD"/>
    <w:rsid w:val="00F81778"/>
    <w:rsid w:val="00F857FA"/>
    <w:rsid w:val="00F978C0"/>
    <w:rsid w:val="00FB7622"/>
    <w:rsid w:val="00FC7C56"/>
    <w:rsid w:val="00FD75FC"/>
    <w:rsid w:val="00FD7ADF"/>
    <w:rsid w:val="00FE1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6F2B"/>
  <w15:chartTrackingRefBased/>
  <w15:docId w15:val="{5760B71C-BCF8-4532-AB00-23C6A72E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48"/>
    <w:pPr>
      <w:spacing w:after="200" w:line="276" w:lineRule="auto"/>
    </w:pPr>
  </w:style>
  <w:style w:type="paragraph" w:styleId="Heading3">
    <w:name w:val="heading 3"/>
    <w:basedOn w:val="Normal"/>
    <w:next w:val="Normal"/>
    <w:link w:val="Heading3Char"/>
    <w:uiPriority w:val="99"/>
    <w:qFormat/>
    <w:rsid w:val="00624548"/>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24548"/>
    <w:rPr>
      <w:rFonts w:ascii="Times New Roman" w:eastAsia="Times New Roman" w:hAnsi="Times New Roman" w:cs="Times New Roman"/>
      <w:b/>
      <w:bCs/>
      <w:sz w:val="24"/>
    </w:rPr>
  </w:style>
  <w:style w:type="paragraph" w:styleId="Header">
    <w:name w:val="header"/>
    <w:basedOn w:val="Normal"/>
    <w:link w:val="HeaderChar"/>
    <w:uiPriority w:val="99"/>
    <w:unhideWhenUsed/>
    <w:rsid w:val="00624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548"/>
  </w:style>
  <w:style w:type="paragraph" w:styleId="ListParagraph">
    <w:name w:val="List Paragraph"/>
    <w:basedOn w:val="Normal"/>
    <w:uiPriority w:val="34"/>
    <w:qFormat/>
    <w:rsid w:val="00624548"/>
    <w:pPr>
      <w:ind w:left="720"/>
      <w:contextualSpacing/>
    </w:pPr>
  </w:style>
  <w:style w:type="character" w:customStyle="1" w:styleId="Advisorytext">
    <w:name w:val="Advisory text"/>
    <w:basedOn w:val="DefaultParagraphFont"/>
    <w:uiPriority w:val="99"/>
    <w:rsid w:val="00ED3C9B"/>
    <w:rPr>
      <w:color w:val="FF0000"/>
    </w:rPr>
  </w:style>
  <w:style w:type="paragraph" w:customStyle="1" w:styleId="Default">
    <w:name w:val="Default"/>
    <w:rsid w:val="00AE020F"/>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2648D2"/>
    <w:rPr>
      <w:sz w:val="16"/>
      <w:szCs w:val="16"/>
    </w:rPr>
  </w:style>
  <w:style w:type="paragraph" w:styleId="CommentText">
    <w:name w:val="annotation text"/>
    <w:basedOn w:val="Normal"/>
    <w:link w:val="CommentTextChar"/>
    <w:uiPriority w:val="99"/>
    <w:unhideWhenUsed/>
    <w:rsid w:val="002648D2"/>
    <w:pPr>
      <w:spacing w:line="240" w:lineRule="auto"/>
    </w:pPr>
    <w:rPr>
      <w:sz w:val="20"/>
      <w:szCs w:val="20"/>
    </w:rPr>
  </w:style>
  <w:style w:type="character" w:customStyle="1" w:styleId="CommentTextChar">
    <w:name w:val="Comment Text Char"/>
    <w:basedOn w:val="DefaultParagraphFont"/>
    <w:link w:val="CommentText"/>
    <w:uiPriority w:val="99"/>
    <w:rsid w:val="002648D2"/>
    <w:rPr>
      <w:sz w:val="20"/>
      <w:szCs w:val="20"/>
    </w:rPr>
  </w:style>
  <w:style w:type="character" w:styleId="Hyperlink">
    <w:name w:val="Hyperlink"/>
    <w:basedOn w:val="DefaultParagraphFont"/>
    <w:uiPriority w:val="99"/>
    <w:unhideWhenUsed/>
    <w:rsid w:val="002648D2"/>
    <w:rPr>
      <w:color w:val="0563C1" w:themeColor="hyperlink"/>
      <w:u w:val="single"/>
    </w:rPr>
  </w:style>
  <w:style w:type="paragraph" w:styleId="Caption">
    <w:name w:val="caption"/>
    <w:basedOn w:val="Normal"/>
    <w:next w:val="Normal"/>
    <w:uiPriority w:val="35"/>
    <w:unhideWhenUsed/>
    <w:qFormat/>
    <w:rsid w:val="002648D2"/>
    <w:pPr>
      <w:spacing w:line="240" w:lineRule="auto"/>
    </w:pPr>
    <w:rPr>
      <w:b/>
      <w:bCs/>
      <w:color w:val="4472C4" w:themeColor="accent1"/>
      <w:sz w:val="18"/>
      <w:szCs w:val="18"/>
    </w:rPr>
  </w:style>
  <w:style w:type="character" w:styleId="Strong">
    <w:name w:val="Strong"/>
    <w:basedOn w:val="DefaultParagraphFont"/>
    <w:uiPriority w:val="22"/>
    <w:qFormat/>
    <w:rsid w:val="002648D2"/>
    <w:rPr>
      <w:b/>
      <w:bCs/>
    </w:rPr>
  </w:style>
  <w:style w:type="paragraph" w:styleId="CommentSubject">
    <w:name w:val="annotation subject"/>
    <w:basedOn w:val="CommentText"/>
    <w:next w:val="CommentText"/>
    <w:link w:val="CommentSubjectChar"/>
    <w:uiPriority w:val="99"/>
    <w:semiHidden/>
    <w:unhideWhenUsed/>
    <w:rsid w:val="00A34ECD"/>
    <w:rPr>
      <w:b/>
      <w:bCs/>
    </w:rPr>
  </w:style>
  <w:style w:type="character" w:customStyle="1" w:styleId="CommentSubjectChar">
    <w:name w:val="Comment Subject Char"/>
    <w:basedOn w:val="CommentTextChar"/>
    <w:link w:val="CommentSubject"/>
    <w:uiPriority w:val="99"/>
    <w:semiHidden/>
    <w:rsid w:val="00A34ECD"/>
    <w:rPr>
      <w:b/>
      <w:bCs/>
      <w:sz w:val="20"/>
      <w:szCs w:val="20"/>
    </w:rPr>
  </w:style>
  <w:style w:type="paragraph" w:styleId="Revision">
    <w:name w:val="Revision"/>
    <w:hidden/>
    <w:uiPriority w:val="99"/>
    <w:semiHidden/>
    <w:rsid w:val="00B50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about/commitmen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449C9C4-CF5D-46F4-85AE-6CE778F8C545}">
  <ds:schemaRefs>
    <ds:schemaRef ds:uri="http://schemas.microsoft.com/office/2006/metadata/customXsn"/>
  </ds:schemaRefs>
</ds:datastoreItem>
</file>

<file path=customXml/itemProps2.xml><?xml version="1.0" encoding="utf-8"?>
<ds:datastoreItem xmlns:ds="http://schemas.openxmlformats.org/officeDocument/2006/customXml" ds:itemID="{C6E25C7F-FBF2-47E8-9488-192936857C75}">
  <ds:schemaRefs>
    <ds:schemaRef ds:uri="http://schemas.openxmlformats.org/officeDocument/2006/bibliography"/>
  </ds:schemaRefs>
</ds:datastoreItem>
</file>

<file path=customXml/itemProps3.xml><?xml version="1.0" encoding="utf-8"?>
<ds:datastoreItem xmlns:ds="http://schemas.openxmlformats.org/officeDocument/2006/customXml" ds:itemID="{94F1E40F-276F-4FB4-9012-69AE004565B6}">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4.xml><?xml version="1.0" encoding="utf-8"?>
<ds:datastoreItem xmlns:ds="http://schemas.openxmlformats.org/officeDocument/2006/customXml" ds:itemID="{B54708DD-6487-4C03-8761-5339FF275EDA}">
  <ds:schemaRefs>
    <ds:schemaRef ds:uri="http://schemas.microsoft.com/sharepoint/v3/contenttype/forms"/>
  </ds:schemaRefs>
</ds:datastoreItem>
</file>

<file path=customXml/itemProps5.xml><?xml version="1.0" encoding="utf-8"?>
<ds:datastoreItem xmlns:ds="http://schemas.openxmlformats.org/officeDocument/2006/customXml" ds:itemID="{21126DA9-DD71-428D-AC42-9367DA0A4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BA5A65-5F65-4D59-8418-4FAB307039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1492</Words>
  <Characters>8508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Gazette Notice-Dhiiyaan</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Notice-Dhiiyaan</dc:title>
  <dc:subject/>
  <dc:creator>Ribnga Green</dc:creator>
  <cp:keywords/>
  <dc:description/>
  <cp:lastModifiedBy>Jessica Huang</cp:lastModifiedBy>
  <cp:revision>2</cp:revision>
  <dcterms:created xsi:type="dcterms:W3CDTF">2022-01-06T23:23:00Z</dcterms:created>
  <dcterms:modified xsi:type="dcterms:W3CDTF">2022-01-06T23:23:00Z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0x0101009DB8618430E8D149BA674DA7B0E0C3F0009975BD8FEE6B8C469537064A741E96B5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{2231d181-8b55-443b-ad8f-958dc7b070ea}</vt:lpwstr>
  </property>
  <property fmtid="{D5CDD505-2E9C-101B-9397-08002B2CF9AE}" pid="6" name="RecordPoint_ActiveItemUniqueId">
    <vt:lpwstr>{37af16c5-d5ec-4e8f-820e-8513b170e995}</vt:lpwstr>
  </property>
  <property fmtid="{D5CDD505-2E9C-101B-9397-08002B2CF9AE}" pid="7" name="RecordPoint_ActiveItemWebId">
    <vt:lpwstr>{fc5f6266-41b8-4c8d-a1a1-2c080a479d3e}</vt:lpwstr>
  </property>
</Properties>
</file>