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4784750"/>
    <w:bookmarkStart w:id="1" w:name="_Hlk85448946"/>
    <w:p w14:paraId="66A649D9" w14:textId="57F39539" w:rsidR="00844267" w:rsidRDefault="00844267" w:rsidP="00844267">
      <w:r>
        <w:object w:dxaOrig="2146" w:dyaOrig="1561" w14:anchorId="32749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10759874" r:id="rId9"/>
        </w:object>
      </w:r>
    </w:p>
    <w:p w14:paraId="5155790A" w14:textId="77777777" w:rsidR="00844267" w:rsidRDefault="00844267" w:rsidP="00844267"/>
    <w:p w14:paraId="1B3575AF" w14:textId="77777777" w:rsidR="00844267" w:rsidRDefault="00844267" w:rsidP="00844267"/>
    <w:p w14:paraId="5EA4916E" w14:textId="77777777" w:rsidR="00844267" w:rsidRDefault="00844267" w:rsidP="00844267"/>
    <w:p w14:paraId="6D107752" w14:textId="77777777" w:rsidR="00844267" w:rsidRDefault="00844267" w:rsidP="00844267"/>
    <w:p w14:paraId="1A60F18F" w14:textId="77777777" w:rsidR="00844267" w:rsidRDefault="00844267" w:rsidP="00844267"/>
    <w:p w14:paraId="6BC136E1" w14:textId="77777777" w:rsidR="00844267" w:rsidRDefault="00844267" w:rsidP="00844267"/>
    <w:p w14:paraId="59609E5B" w14:textId="30FE725F" w:rsidR="0048364F" w:rsidRPr="00C41CA7" w:rsidRDefault="00844267" w:rsidP="0048364F">
      <w:pPr>
        <w:pStyle w:val="ShortT"/>
      </w:pPr>
      <w:r>
        <w:t>Security Legislation Amendment (Critical Infrastructure Protection) Act 2022</w:t>
      </w:r>
    </w:p>
    <w:bookmarkEnd w:id="0"/>
    <w:p w14:paraId="6AA7F122" w14:textId="77777777" w:rsidR="0048364F" w:rsidRPr="00C41CA7" w:rsidRDefault="0048364F" w:rsidP="0048364F"/>
    <w:p w14:paraId="47DA8AA8" w14:textId="57E2DE10" w:rsidR="000D4641" w:rsidRPr="00C41CA7" w:rsidRDefault="000D4641" w:rsidP="00844267">
      <w:pPr>
        <w:pStyle w:val="Actno"/>
        <w:spacing w:before="400"/>
      </w:pPr>
      <w:r w:rsidRPr="00C41CA7">
        <w:t>No.</w:t>
      </w:r>
      <w:r w:rsidR="00822778">
        <w:t xml:space="preserve"> 33</w:t>
      </w:r>
      <w:r w:rsidRPr="00C41CA7">
        <w:t>, 2022</w:t>
      </w:r>
    </w:p>
    <w:p w14:paraId="260618B0" w14:textId="77777777" w:rsidR="0048364F" w:rsidRPr="00C41CA7" w:rsidRDefault="0048364F" w:rsidP="0048364F"/>
    <w:p w14:paraId="229C4B50" w14:textId="77777777" w:rsidR="003A7029" w:rsidRDefault="003A7029" w:rsidP="003A7029">
      <w:pPr>
        <w:rPr>
          <w:lang w:eastAsia="en-AU"/>
        </w:rPr>
      </w:pPr>
    </w:p>
    <w:p w14:paraId="0ACEEE96" w14:textId="253CA540" w:rsidR="0048364F" w:rsidRPr="00C41CA7" w:rsidRDefault="0048364F" w:rsidP="0048364F"/>
    <w:p w14:paraId="3FA39429" w14:textId="77777777" w:rsidR="0048364F" w:rsidRPr="00C41CA7" w:rsidRDefault="0048364F" w:rsidP="0048364F"/>
    <w:p w14:paraId="0177AE0F" w14:textId="77777777" w:rsidR="0048364F" w:rsidRPr="00C41CA7" w:rsidRDefault="0048364F" w:rsidP="0048364F"/>
    <w:p w14:paraId="14D3D6B2" w14:textId="77777777" w:rsidR="00844267" w:rsidRDefault="00844267" w:rsidP="00844267">
      <w:pPr>
        <w:pStyle w:val="LongT"/>
      </w:pPr>
      <w:r>
        <w:t>An Act to amend legislation relating to critical infrastructure, and for other purposes</w:t>
      </w:r>
      <w:bookmarkStart w:id="2" w:name="_GoBack"/>
      <w:bookmarkEnd w:id="2"/>
    </w:p>
    <w:p w14:paraId="79FB14A8" w14:textId="3BDFD3F9" w:rsidR="0048364F" w:rsidRPr="00B35CEF" w:rsidRDefault="0048364F" w:rsidP="0048364F">
      <w:pPr>
        <w:pStyle w:val="Header"/>
        <w:tabs>
          <w:tab w:val="clear" w:pos="4150"/>
          <w:tab w:val="clear" w:pos="8307"/>
        </w:tabs>
      </w:pPr>
      <w:r w:rsidRPr="00B35CEF">
        <w:rPr>
          <w:rStyle w:val="CharAmSchNo"/>
        </w:rPr>
        <w:t xml:space="preserve"> </w:t>
      </w:r>
      <w:r w:rsidRPr="00B35CEF">
        <w:rPr>
          <w:rStyle w:val="CharAmSchText"/>
        </w:rPr>
        <w:t xml:space="preserve"> </w:t>
      </w:r>
    </w:p>
    <w:p w14:paraId="30547CC6" w14:textId="77777777" w:rsidR="0048364F" w:rsidRPr="00B35CEF" w:rsidRDefault="0048364F" w:rsidP="0048364F">
      <w:pPr>
        <w:pStyle w:val="Header"/>
        <w:tabs>
          <w:tab w:val="clear" w:pos="4150"/>
          <w:tab w:val="clear" w:pos="8307"/>
        </w:tabs>
      </w:pPr>
      <w:r w:rsidRPr="00B35CEF">
        <w:rPr>
          <w:rStyle w:val="CharAmPartNo"/>
        </w:rPr>
        <w:t xml:space="preserve"> </w:t>
      </w:r>
      <w:r w:rsidRPr="00B35CEF">
        <w:rPr>
          <w:rStyle w:val="CharAmPartText"/>
        </w:rPr>
        <w:t xml:space="preserve"> </w:t>
      </w:r>
    </w:p>
    <w:p w14:paraId="344388A1" w14:textId="77777777" w:rsidR="0048364F" w:rsidRPr="00C41CA7" w:rsidRDefault="0048364F" w:rsidP="0048364F">
      <w:pPr>
        <w:sectPr w:rsidR="0048364F" w:rsidRPr="00C41CA7" w:rsidSect="00844267">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DDD5405" w14:textId="77777777" w:rsidR="0048364F" w:rsidRPr="00C41CA7" w:rsidRDefault="0048364F" w:rsidP="0048364F">
      <w:pPr>
        <w:outlineLvl w:val="0"/>
        <w:rPr>
          <w:sz w:val="36"/>
        </w:rPr>
      </w:pPr>
      <w:r w:rsidRPr="00C41CA7">
        <w:rPr>
          <w:sz w:val="36"/>
        </w:rPr>
        <w:lastRenderedPageBreak/>
        <w:t>Contents</w:t>
      </w:r>
    </w:p>
    <w:p w14:paraId="67AB23AA" w14:textId="050FCABB" w:rsidR="00336728" w:rsidRDefault="0033672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36728">
        <w:rPr>
          <w:noProof/>
        </w:rPr>
        <w:tab/>
      </w:r>
      <w:r w:rsidRPr="00336728">
        <w:rPr>
          <w:noProof/>
        </w:rPr>
        <w:fldChar w:fldCharType="begin"/>
      </w:r>
      <w:r w:rsidRPr="00336728">
        <w:rPr>
          <w:noProof/>
        </w:rPr>
        <w:instrText xml:space="preserve"> PAGEREF _Toc100146569 \h </w:instrText>
      </w:r>
      <w:r w:rsidRPr="00336728">
        <w:rPr>
          <w:noProof/>
        </w:rPr>
      </w:r>
      <w:r w:rsidRPr="00336728">
        <w:rPr>
          <w:noProof/>
        </w:rPr>
        <w:fldChar w:fldCharType="separate"/>
      </w:r>
      <w:r w:rsidR="00622C2F">
        <w:rPr>
          <w:noProof/>
        </w:rPr>
        <w:t>1</w:t>
      </w:r>
      <w:r w:rsidRPr="00336728">
        <w:rPr>
          <w:noProof/>
        </w:rPr>
        <w:fldChar w:fldCharType="end"/>
      </w:r>
    </w:p>
    <w:p w14:paraId="2B842F17" w14:textId="5DDC662F" w:rsidR="00336728" w:rsidRDefault="00336728">
      <w:pPr>
        <w:pStyle w:val="TOC5"/>
        <w:rPr>
          <w:rFonts w:asciiTheme="minorHAnsi" w:eastAsiaTheme="minorEastAsia" w:hAnsiTheme="minorHAnsi" w:cstheme="minorBidi"/>
          <w:noProof/>
          <w:kern w:val="0"/>
          <w:sz w:val="22"/>
          <w:szCs w:val="22"/>
        </w:rPr>
      </w:pPr>
      <w:r>
        <w:rPr>
          <w:noProof/>
        </w:rPr>
        <w:t>2</w:t>
      </w:r>
      <w:r>
        <w:rPr>
          <w:noProof/>
        </w:rPr>
        <w:tab/>
        <w:t>Commencement</w:t>
      </w:r>
      <w:r w:rsidRPr="00336728">
        <w:rPr>
          <w:noProof/>
        </w:rPr>
        <w:tab/>
      </w:r>
      <w:r w:rsidRPr="00336728">
        <w:rPr>
          <w:noProof/>
        </w:rPr>
        <w:fldChar w:fldCharType="begin"/>
      </w:r>
      <w:r w:rsidRPr="00336728">
        <w:rPr>
          <w:noProof/>
        </w:rPr>
        <w:instrText xml:space="preserve"> PAGEREF _Toc100146570 \h </w:instrText>
      </w:r>
      <w:r w:rsidRPr="00336728">
        <w:rPr>
          <w:noProof/>
        </w:rPr>
      </w:r>
      <w:r w:rsidRPr="00336728">
        <w:rPr>
          <w:noProof/>
        </w:rPr>
        <w:fldChar w:fldCharType="separate"/>
      </w:r>
      <w:r w:rsidR="00622C2F">
        <w:rPr>
          <w:noProof/>
        </w:rPr>
        <w:t>2</w:t>
      </w:r>
      <w:r w:rsidRPr="00336728">
        <w:rPr>
          <w:noProof/>
        </w:rPr>
        <w:fldChar w:fldCharType="end"/>
      </w:r>
    </w:p>
    <w:p w14:paraId="090F4247" w14:textId="69B2A022" w:rsidR="00336728" w:rsidRDefault="00336728">
      <w:pPr>
        <w:pStyle w:val="TOC5"/>
        <w:rPr>
          <w:rFonts w:asciiTheme="minorHAnsi" w:eastAsiaTheme="minorEastAsia" w:hAnsiTheme="minorHAnsi" w:cstheme="minorBidi"/>
          <w:noProof/>
          <w:kern w:val="0"/>
          <w:sz w:val="22"/>
          <w:szCs w:val="22"/>
        </w:rPr>
      </w:pPr>
      <w:r>
        <w:rPr>
          <w:noProof/>
        </w:rPr>
        <w:t>3</w:t>
      </w:r>
      <w:r>
        <w:rPr>
          <w:noProof/>
        </w:rPr>
        <w:tab/>
        <w:t>Schedules</w:t>
      </w:r>
      <w:r w:rsidRPr="00336728">
        <w:rPr>
          <w:noProof/>
        </w:rPr>
        <w:tab/>
      </w:r>
      <w:r w:rsidRPr="00336728">
        <w:rPr>
          <w:noProof/>
        </w:rPr>
        <w:fldChar w:fldCharType="begin"/>
      </w:r>
      <w:r w:rsidRPr="00336728">
        <w:rPr>
          <w:noProof/>
        </w:rPr>
        <w:instrText xml:space="preserve"> PAGEREF _Toc100146571 \h </w:instrText>
      </w:r>
      <w:r w:rsidRPr="00336728">
        <w:rPr>
          <w:noProof/>
        </w:rPr>
      </w:r>
      <w:r w:rsidRPr="00336728">
        <w:rPr>
          <w:noProof/>
        </w:rPr>
        <w:fldChar w:fldCharType="separate"/>
      </w:r>
      <w:r w:rsidR="00622C2F">
        <w:rPr>
          <w:noProof/>
        </w:rPr>
        <w:t>2</w:t>
      </w:r>
      <w:r w:rsidRPr="00336728">
        <w:rPr>
          <w:noProof/>
        </w:rPr>
        <w:fldChar w:fldCharType="end"/>
      </w:r>
    </w:p>
    <w:p w14:paraId="296E44C2" w14:textId="5B2C0DB5" w:rsidR="00336728" w:rsidRDefault="00336728">
      <w:pPr>
        <w:pStyle w:val="TOC6"/>
        <w:rPr>
          <w:rFonts w:asciiTheme="minorHAnsi" w:eastAsiaTheme="minorEastAsia" w:hAnsiTheme="minorHAnsi" w:cstheme="minorBidi"/>
          <w:b w:val="0"/>
          <w:noProof/>
          <w:kern w:val="0"/>
          <w:sz w:val="22"/>
          <w:szCs w:val="22"/>
        </w:rPr>
      </w:pPr>
      <w:r>
        <w:rPr>
          <w:noProof/>
        </w:rPr>
        <w:t>Schedule 1—Amendments</w:t>
      </w:r>
      <w:r w:rsidRPr="00336728">
        <w:rPr>
          <w:b w:val="0"/>
          <w:noProof/>
          <w:sz w:val="18"/>
        </w:rPr>
        <w:tab/>
      </w:r>
      <w:r w:rsidRPr="00336728">
        <w:rPr>
          <w:b w:val="0"/>
          <w:noProof/>
          <w:sz w:val="18"/>
        </w:rPr>
        <w:fldChar w:fldCharType="begin"/>
      </w:r>
      <w:r w:rsidRPr="00336728">
        <w:rPr>
          <w:b w:val="0"/>
          <w:noProof/>
          <w:sz w:val="18"/>
        </w:rPr>
        <w:instrText xml:space="preserve"> PAGEREF _Toc100146572 \h </w:instrText>
      </w:r>
      <w:r w:rsidRPr="00336728">
        <w:rPr>
          <w:b w:val="0"/>
          <w:noProof/>
          <w:sz w:val="18"/>
        </w:rPr>
      </w:r>
      <w:r w:rsidRPr="00336728">
        <w:rPr>
          <w:b w:val="0"/>
          <w:noProof/>
          <w:sz w:val="18"/>
        </w:rPr>
        <w:fldChar w:fldCharType="separate"/>
      </w:r>
      <w:r w:rsidR="00622C2F">
        <w:rPr>
          <w:b w:val="0"/>
          <w:noProof/>
          <w:sz w:val="18"/>
        </w:rPr>
        <w:t>3</w:t>
      </w:r>
      <w:r w:rsidRPr="00336728">
        <w:rPr>
          <w:b w:val="0"/>
          <w:noProof/>
          <w:sz w:val="18"/>
        </w:rPr>
        <w:fldChar w:fldCharType="end"/>
      </w:r>
    </w:p>
    <w:p w14:paraId="06508B57" w14:textId="396059C4" w:rsidR="00336728" w:rsidRDefault="00336728">
      <w:pPr>
        <w:pStyle w:val="TOC9"/>
        <w:rPr>
          <w:rFonts w:asciiTheme="minorHAnsi" w:eastAsiaTheme="minorEastAsia" w:hAnsiTheme="minorHAnsi" w:cstheme="minorBidi"/>
          <w:i w:val="0"/>
          <w:noProof/>
          <w:kern w:val="0"/>
          <w:sz w:val="22"/>
          <w:szCs w:val="22"/>
        </w:rPr>
      </w:pPr>
      <w:r>
        <w:rPr>
          <w:noProof/>
        </w:rPr>
        <w:t>AusCheck Act 2007</w:t>
      </w:r>
      <w:r w:rsidRPr="00336728">
        <w:rPr>
          <w:i w:val="0"/>
          <w:noProof/>
          <w:sz w:val="18"/>
        </w:rPr>
        <w:tab/>
      </w:r>
      <w:r w:rsidRPr="00336728">
        <w:rPr>
          <w:i w:val="0"/>
          <w:noProof/>
          <w:sz w:val="18"/>
        </w:rPr>
        <w:fldChar w:fldCharType="begin"/>
      </w:r>
      <w:r w:rsidRPr="00336728">
        <w:rPr>
          <w:i w:val="0"/>
          <w:noProof/>
          <w:sz w:val="18"/>
        </w:rPr>
        <w:instrText xml:space="preserve"> PAGEREF _Toc100146573 \h </w:instrText>
      </w:r>
      <w:r w:rsidRPr="00336728">
        <w:rPr>
          <w:i w:val="0"/>
          <w:noProof/>
          <w:sz w:val="18"/>
        </w:rPr>
      </w:r>
      <w:r w:rsidRPr="00336728">
        <w:rPr>
          <w:i w:val="0"/>
          <w:noProof/>
          <w:sz w:val="18"/>
        </w:rPr>
        <w:fldChar w:fldCharType="separate"/>
      </w:r>
      <w:r w:rsidR="00622C2F">
        <w:rPr>
          <w:i w:val="0"/>
          <w:noProof/>
          <w:sz w:val="18"/>
        </w:rPr>
        <w:t>3</w:t>
      </w:r>
      <w:r w:rsidRPr="00336728">
        <w:rPr>
          <w:i w:val="0"/>
          <w:noProof/>
          <w:sz w:val="18"/>
        </w:rPr>
        <w:fldChar w:fldCharType="end"/>
      </w:r>
    </w:p>
    <w:p w14:paraId="5AFE394F" w14:textId="5239190C" w:rsidR="00336728" w:rsidRDefault="00336728">
      <w:pPr>
        <w:pStyle w:val="TOC9"/>
        <w:rPr>
          <w:rFonts w:asciiTheme="minorHAnsi" w:eastAsiaTheme="minorEastAsia" w:hAnsiTheme="minorHAnsi" w:cstheme="minorBidi"/>
          <w:i w:val="0"/>
          <w:noProof/>
          <w:kern w:val="0"/>
          <w:sz w:val="22"/>
          <w:szCs w:val="22"/>
        </w:rPr>
      </w:pPr>
      <w:r>
        <w:rPr>
          <w:noProof/>
        </w:rPr>
        <w:t>Criminal Code Act 1995</w:t>
      </w:r>
      <w:r w:rsidRPr="00336728">
        <w:rPr>
          <w:i w:val="0"/>
          <w:noProof/>
          <w:sz w:val="18"/>
        </w:rPr>
        <w:tab/>
      </w:r>
      <w:r w:rsidRPr="00336728">
        <w:rPr>
          <w:i w:val="0"/>
          <w:noProof/>
          <w:sz w:val="18"/>
        </w:rPr>
        <w:fldChar w:fldCharType="begin"/>
      </w:r>
      <w:r w:rsidRPr="00336728">
        <w:rPr>
          <w:i w:val="0"/>
          <w:noProof/>
          <w:sz w:val="18"/>
        </w:rPr>
        <w:instrText xml:space="preserve"> PAGEREF _Toc100146574 \h </w:instrText>
      </w:r>
      <w:r w:rsidRPr="00336728">
        <w:rPr>
          <w:i w:val="0"/>
          <w:noProof/>
          <w:sz w:val="18"/>
        </w:rPr>
      </w:r>
      <w:r w:rsidRPr="00336728">
        <w:rPr>
          <w:i w:val="0"/>
          <w:noProof/>
          <w:sz w:val="18"/>
        </w:rPr>
        <w:fldChar w:fldCharType="separate"/>
      </w:r>
      <w:r w:rsidR="00622C2F">
        <w:rPr>
          <w:i w:val="0"/>
          <w:noProof/>
          <w:sz w:val="18"/>
        </w:rPr>
        <w:t>3</w:t>
      </w:r>
      <w:r w:rsidRPr="00336728">
        <w:rPr>
          <w:i w:val="0"/>
          <w:noProof/>
          <w:sz w:val="18"/>
        </w:rPr>
        <w:fldChar w:fldCharType="end"/>
      </w:r>
    </w:p>
    <w:p w14:paraId="65E96815" w14:textId="7BDE07F8" w:rsidR="00336728" w:rsidRDefault="00336728">
      <w:pPr>
        <w:pStyle w:val="TOC9"/>
        <w:rPr>
          <w:rFonts w:asciiTheme="minorHAnsi" w:eastAsiaTheme="minorEastAsia" w:hAnsiTheme="minorHAnsi" w:cstheme="minorBidi"/>
          <w:i w:val="0"/>
          <w:noProof/>
          <w:kern w:val="0"/>
          <w:sz w:val="22"/>
          <w:szCs w:val="22"/>
        </w:rPr>
      </w:pPr>
      <w:r>
        <w:rPr>
          <w:noProof/>
        </w:rPr>
        <w:t>Security of Critical Infrastructure Act 2018</w:t>
      </w:r>
      <w:r w:rsidRPr="00336728">
        <w:rPr>
          <w:i w:val="0"/>
          <w:noProof/>
          <w:sz w:val="18"/>
        </w:rPr>
        <w:tab/>
      </w:r>
      <w:r w:rsidRPr="00336728">
        <w:rPr>
          <w:i w:val="0"/>
          <w:noProof/>
          <w:sz w:val="18"/>
        </w:rPr>
        <w:fldChar w:fldCharType="begin"/>
      </w:r>
      <w:r w:rsidRPr="00336728">
        <w:rPr>
          <w:i w:val="0"/>
          <w:noProof/>
          <w:sz w:val="18"/>
        </w:rPr>
        <w:instrText xml:space="preserve"> PAGEREF _Toc100146575 \h </w:instrText>
      </w:r>
      <w:r w:rsidRPr="00336728">
        <w:rPr>
          <w:i w:val="0"/>
          <w:noProof/>
          <w:sz w:val="18"/>
        </w:rPr>
      </w:r>
      <w:r w:rsidRPr="00336728">
        <w:rPr>
          <w:i w:val="0"/>
          <w:noProof/>
          <w:sz w:val="18"/>
        </w:rPr>
        <w:fldChar w:fldCharType="separate"/>
      </w:r>
      <w:r w:rsidR="00622C2F">
        <w:rPr>
          <w:i w:val="0"/>
          <w:noProof/>
          <w:sz w:val="18"/>
        </w:rPr>
        <w:t>3</w:t>
      </w:r>
      <w:r w:rsidRPr="00336728">
        <w:rPr>
          <w:i w:val="0"/>
          <w:noProof/>
          <w:sz w:val="18"/>
        </w:rPr>
        <w:fldChar w:fldCharType="end"/>
      </w:r>
    </w:p>
    <w:p w14:paraId="699DEBCB" w14:textId="73710B1A" w:rsidR="00060FF9" w:rsidRPr="00C41CA7" w:rsidRDefault="00336728" w:rsidP="0048364F">
      <w:r>
        <w:fldChar w:fldCharType="end"/>
      </w:r>
    </w:p>
    <w:p w14:paraId="6A6BB345" w14:textId="77777777" w:rsidR="00FE7F93" w:rsidRPr="00C41CA7" w:rsidRDefault="00FE7F93" w:rsidP="0048364F">
      <w:pPr>
        <w:sectPr w:rsidR="00FE7F93" w:rsidRPr="00C41CA7" w:rsidSect="00844267">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71183135" w14:textId="77777777" w:rsidR="00844267" w:rsidRDefault="00844267">
      <w:r>
        <w:object w:dxaOrig="2146" w:dyaOrig="1561" w14:anchorId="47B475CE">
          <v:shape id="_x0000_i1027" type="#_x0000_t75" alt="Commonwealth Coat of Arms of Australia" style="width:110.25pt;height:80.25pt" o:ole="" fillcolor="window">
            <v:imagedata r:id="rId8" o:title=""/>
          </v:shape>
          <o:OLEObject Type="Embed" ProgID="Word.Picture.8" ShapeID="_x0000_i1027" DrawAspect="Content" ObjectID="_1710759875" r:id="rId21"/>
        </w:object>
      </w:r>
    </w:p>
    <w:p w14:paraId="4824A222" w14:textId="77777777" w:rsidR="00844267" w:rsidRDefault="00844267"/>
    <w:p w14:paraId="406CD123" w14:textId="77777777" w:rsidR="00844267" w:rsidRDefault="00844267" w:rsidP="00421CC2">
      <w:pPr>
        <w:spacing w:line="240" w:lineRule="auto"/>
      </w:pPr>
    </w:p>
    <w:p w14:paraId="299FFCF0" w14:textId="39B547B8" w:rsidR="00844267" w:rsidRDefault="00421CC2" w:rsidP="00421CC2">
      <w:pPr>
        <w:pStyle w:val="ShortTP1"/>
      </w:pPr>
      <w:r>
        <w:fldChar w:fldCharType="begin"/>
      </w:r>
      <w:r>
        <w:instrText xml:space="preserve"> STYLEREF ShortT </w:instrText>
      </w:r>
      <w:r>
        <w:fldChar w:fldCharType="separate"/>
      </w:r>
      <w:r>
        <w:rPr>
          <w:noProof/>
        </w:rPr>
        <w:t>Security Legislation Amendment (Critical Infrastructure Protection) Act 2022</w:t>
      </w:r>
      <w:r>
        <w:rPr>
          <w:noProof/>
        </w:rPr>
        <w:fldChar w:fldCharType="end"/>
      </w:r>
    </w:p>
    <w:p w14:paraId="79B75921" w14:textId="1328AE15" w:rsidR="00844267" w:rsidRDefault="00421CC2" w:rsidP="00421CC2">
      <w:pPr>
        <w:pStyle w:val="ActNoP1"/>
      </w:pPr>
      <w:r>
        <w:fldChar w:fldCharType="begin"/>
      </w:r>
      <w:r>
        <w:instrText xml:space="preserve"> STYLEREF Actno </w:instrText>
      </w:r>
      <w:r>
        <w:fldChar w:fldCharType="separate"/>
      </w:r>
      <w:r>
        <w:rPr>
          <w:noProof/>
        </w:rPr>
        <w:t>No. 33, 2022</w:t>
      </w:r>
      <w:r>
        <w:rPr>
          <w:noProof/>
        </w:rPr>
        <w:fldChar w:fldCharType="end"/>
      </w:r>
    </w:p>
    <w:p w14:paraId="09E32DF2" w14:textId="77777777" w:rsidR="00844267" w:rsidRPr="009A0728" w:rsidRDefault="00844267" w:rsidP="00421CC2">
      <w:pPr>
        <w:pBdr>
          <w:bottom w:val="single" w:sz="6" w:space="0" w:color="auto"/>
        </w:pBdr>
        <w:spacing w:before="400" w:line="240" w:lineRule="auto"/>
        <w:rPr>
          <w:rFonts w:eastAsia="Times New Roman"/>
          <w:b/>
          <w:sz w:val="28"/>
        </w:rPr>
      </w:pPr>
    </w:p>
    <w:p w14:paraId="6B664034" w14:textId="77777777" w:rsidR="00844267" w:rsidRPr="009A0728" w:rsidRDefault="00844267" w:rsidP="00421CC2">
      <w:pPr>
        <w:spacing w:line="40" w:lineRule="exact"/>
        <w:rPr>
          <w:rFonts w:eastAsia="Calibri"/>
          <w:b/>
          <w:sz w:val="28"/>
        </w:rPr>
      </w:pPr>
    </w:p>
    <w:p w14:paraId="4CB9F9EF" w14:textId="77777777" w:rsidR="00844267" w:rsidRPr="009A0728" w:rsidRDefault="00844267" w:rsidP="00421CC2">
      <w:pPr>
        <w:pBdr>
          <w:top w:val="single" w:sz="12" w:space="0" w:color="auto"/>
        </w:pBdr>
        <w:spacing w:line="240" w:lineRule="auto"/>
        <w:rPr>
          <w:rFonts w:eastAsia="Times New Roman"/>
          <w:b/>
          <w:sz w:val="28"/>
        </w:rPr>
      </w:pPr>
    </w:p>
    <w:p w14:paraId="00EB95B0" w14:textId="77777777" w:rsidR="00844267" w:rsidRDefault="00844267" w:rsidP="00844267">
      <w:pPr>
        <w:pStyle w:val="Page1"/>
        <w:spacing w:before="400"/>
      </w:pPr>
      <w:r>
        <w:t>An Act to amend legislation relating to critical infrastructure, and for other purposes</w:t>
      </w:r>
    </w:p>
    <w:p w14:paraId="0FC3AB3D" w14:textId="5A02F780" w:rsidR="00822778" w:rsidRDefault="00822778" w:rsidP="00421CC2">
      <w:pPr>
        <w:pStyle w:val="AssentDt"/>
        <w:spacing w:before="240"/>
        <w:rPr>
          <w:sz w:val="24"/>
        </w:rPr>
      </w:pPr>
      <w:r>
        <w:rPr>
          <w:sz w:val="24"/>
        </w:rPr>
        <w:t>[</w:t>
      </w:r>
      <w:r>
        <w:rPr>
          <w:i/>
          <w:sz w:val="24"/>
        </w:rPr>
        <w:t>Assented to 1 April 2022</w:t>
      </w:r>
      <w:r>
        <w:rPr>
          <w:sz w:val="24"/>
        </w:rPr>
        <w:t>]</w:t>
      </w:r>
    </w:p>
    <w:p w14:paraId="04AE9739" w14:textId="3518B424" w:rsidR="0048364F" w:rsidRPr="00C41CA7" w:rsidRDefault="0048364F" w:rsidP="00C41CA7">
      <w:pPr>
        <w:spacing w:before="240" w:line="240" w:lineRule="auto"/>
        <w:rPr>
          <w:sz w:val="32"/>
        </w:rPr>
      </w:pPr>
      <w:r w:rsidRPr="00C41CA7">
        <w:rPr>
          <w:sz w:val="32"/>
        </w:rPr>
        <w:t>The Parliament of Australia enacts:</w:t>
      </w:r>
    </w:p>
    <w:p w14:paraId="38EC0A46" w14:textId="77777777" w:rsidR="0048364F" w:rsidRPr="00C41CA7" w:rsidRDefault="0048364F" w:rsidP="00C41CA7">
      <w:pPr>
        <w:pStyle w:val="ActHead5"/>
      </w:pPr>
      <w:bookmarkStart w:id="3" w:name="_Toc100146569"/>
      <w:r w:rsidRPr="00B35CEF">
        <w:rPr>
          <w:rStyle w:val="CharSectno"/>
        </w:rPr>
        <w:t>1</w:t>
      </w:r>
      <w:r w:rsidRPr="00C41CA7">
        <w:t xml:space="preserve">  Short title</w:t>
      </w:r>
      <w:bookmarkEnd w:id="3"/>
    </w:p>
    <w:p w14:paraId="5252EB7B" w14:textId="77777777" w:rsidR="0048364F" w:rsidRPr="00C41CA7" w:rsidRDefault="0048364F" w:rsidP="00C41CA7">
      <w:pPr>
        <w:pStyle w:val="subsection"/>
      </w:pPr>
      <w:r w:rsidRPr="00C41CA7">
        <w:tab/>
      </w:r>
      <w:r w:rsidRPr="00C41CA7">
        <w:tab/>
        <w:t xml:space="preserve">This Act </w:t>
      </w:r>
      <w:r w:rsidR="00275197" w:rsidRPr="00C41CA7">
        <w:t xml:space="preserve">is </w:t>
      </w:r>
      <w:r w:rsidRPr="00C41CA7">
        <w:t xml:space="preserve">the </w:t>
      </w:r>
      <w:r w:rsidR="00A8458B" w:rsidRPr="00C41CA7">
        <w:rPr>
          <w:i/>
        </w:rPr>
        <w:t>Security Legislation Amendment (Critical Infrastructure Protection)</w:t>
      </w:r>
      <w:r w:rsidR="00EE3E36" w:rsidRPr="00C41CA7">
        <w:rPr>
          <w:i/>
        </w:rPr>
        <w:t xml:space="preserve"> Act 20</w:t>
      </w:r>
      <w:r w:rsidR="009E186E" w:rsidRPr="00C41CA7">
        <w:rPr>
          <w:i/>
        </w:rPr>
        <w:t>2</w:t>
      </w:r>
      <w:r w:rsidR="000D4641" w:rsidRPr="00C41CA7">
        <w:rPr>
          <w:i/>
        </w:rPr>
        <w:t>2</w:t>
      </w:r>
      <w:r w:rsidRPr="00C41CA7">
        <w:t>.</w:t>
      </w:r>
    </w:p>
    <w:p w14:paraId="5220B589" w14:textId="77777777" w:rsidR="00CA619B" w:rsidRPr="00C41CA7" w:rsidRDefault="00CA619B" w:rsidP="00C41CA7">
      <w:pPr>
        <w:pStyle w:val="ActHead5"/>
      </w:pPr>
      <w:bookmarkStart w:id="4" w:name="_Toc100146570"/>
      <w:r w:rsidRPr="00B35CEF">
        <w:rPr>
          <w:rStyle w:val="CharSectno"/>
        </w:rPr>
        <w:t>2</w:t>
      </w:r>
      <w:r w:rsidRPr="00C41CA7">
        <w:t xml:space="preserve">  Commencement</w:t>
      </w:r>
      <w:bookmarkEnd w:id="4"/>
    </w:p>
    <w:p w14:paraId="4BE1192B" w14:textId="77777777" w:rsidR="00CA619B" w:rsidRPr="00C41CA7" w:rsidRDefault="00CA619B" w:rsidP="00C41CA7">
      <w:pPr>
        <w:pStyle w:val="subsection"/>
      </w:pPr>
      <w:r w:rsidRPr="00C41CA7">
        <w:tab/>
        <w:t>(1)</w:t>
      </w:r>
      <w:r w:rsidRPr="00C41CA7">
        <w:tab/>
        <w:t>Each provision of this Act specified in column 1 of the table commences, or is taken to have commenced, in accordance with column 2 of the table. Any other statement in column 2 has effect according to its terms.</w:t>
      </w:r>
    </w:p>
    <w:p w14:paraId="158F5CA4" w14:textId="77777777" w:rsidR="00CA619B" w:rsidRPr="00C41CA7" w:rsidRDefault="00CA619B" w:rsidP="00C41CA7">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CA619B" w:rsidRPr="00C41CA7" w14:paraId="6BA14F19" w14:textId="77777777" w:rsidTr="00BB247C">
        <w:trPr>
          <w:tblHeader/>
        </w:trPr>
        <w:tc>
          <w:tcPr>
            <w:tcW w:w="7111" w:type="dxa"/>
            <w:gridSpan w:val="3"/>
            <w:tcBorders>
              <w:top w:val="single" w:sz="12" w:space="0" w:color="auto"/>
              <w:bottom w:val="single" w:sz="6" w:space="0" w:color="auto"/>
            </w:tcBorders>
            <w:shd w:val="clear" w:color="auto" w:fill="auto"/>
          </w:tcPr>
          <w:p w14:paraId="37E1C723" w14:textId="77777777" w:rsidR="00CA619B" w:rsidRPr="00C41CA7" w:rsidRDefault="00CA619B" w:rsidP="00C41CA7">
            <w:pPr>
              <w:pStyle w:val="TableHeading"/>
            </w:pPr>
            <w:r w:rsidRPr="00C41CA7">
              <w:lastRenderedPageBreak/>
              <w:t>Commencement information</w:t>
            </w:r>
          </w:p>
        </w:tc>
      </w:tr>
      <w:tr w:rsidR="00CA619B" w:rsidRPr="00C41CA7" w14:paraId="53A575C8" w14:textId="77777777" w:rsidTr="00BB247C">
        <w:trPr>
          <w:tblHeader/>
        </w:trPr>
        <w:tc>
          <w:tcPr>
            <w:tcW w:w="1701" w:type="dxa"/>
            <w:tcBorders>
              <w:top w:val="single" w:sz="6" w:space="0" w:color="auto"/>
              <w:bottom w:val="single" w:sz="6" w:space="0" w:color="auto"/>
            </w:tcBorders>
            <w:shd w:val="clear" w:color="auto" w:fill="auto"/>
          </w:tcPr>
          <w:p w14:paraId="26645391" w14:textId="77777777" w:rsidR="00CA619B" w:rsidRPr="00C41CA7" w:rsidRDefault="00CA619B" w:rsidP="00C41CA7">
            <w:pPr>
              <w:pStyle w:val="TableHeading"/>
            </w:pPr>
            <w:r w:rsidRPr="00C41CA7">
              <w:t>Column 1</w:t>
            </w:r>
          </w:p>
        </w:tc>
        <w:tc>
          <w:tcPr>
            <w:tcW w:w="3828" w:type="dxa"/>
            <w:tcBorders>
              <w:top w:val="single" w:sz="6" w:space="0" w:color="auto"/>
              <w:bottom w:val="single" w:sz="6" w:space="0" w:color="auto"/>
            </w:tcBorders>
            <w:shd w:val="clear" w:color="auto" w:fill="auto"/>
          </w:tcPr>
          <w:p w14:paraId="71E6A14A" w14:textId="77777777" w:rsidR="00CA619B" w:rsidRPr="00C41CA7" w:rsidRDefault="00CA619B" w:rsidP="00C41CA7">
            <w:pPr>
              <w:pStyle w:val="TableHeading"/>
            </w:pPr>
            <w:r w:rsidRPr="00C41CA7">
              <w:t>Column 2</w:t>
            </w:r>
          </w:p>
        </w:tc>
        <w:tc>
          <w:tcPr>
            <w:tcW w:w="1582" w:type="dxa"/>
            <w:tcBorders>
              <w:top w:val="single" w:sz="6" w:space="0" w:color="auto"/>
              <w:bottom w:val="single" w:sz="6" w:space="0" w:color="auto"/>
            </w:tcBorders>
            <w:shd w:val="clear" w:color="auto" w:fill="auto"/>
          </w:tcPr>
          <w:p w14:paraId="37C675E4" w14:textId="77777777" w:rsidR="00CA619B" w:rsidRPr="00C41CA7" w:rsidRDefault="00CA619B" w:rsidP="00C41CA7">
            <w:pPr>
              <w:pStyle w:val="TableHeading"/>
            </w:pPr>
            <w:r w:rsidRPr="00C41CA7">
              <w:t>Column 3</w:t>
            </w:r>
          </w:p>
        </w:tc>
      </w:tr>
      <w:tr w:rsidR="00CA619B" w:rsidRPr="00C41CA7" w14:paraId="18EBE214" w14:textId="77777777" w:rsidTr="00BB247C">
        <w:trPr>
          <w:tblHeader/>
        </w:trPr>
        <w:tc>
          <w:tcPr>
            <w:tcW w:w="1701" w:type="dxa"/>
            <w:tcBorders>
              <w:top w:val="single" w:sz="6" w:space="0" w:color="auto"/>
              <w:bottom w:val="single" w:sz="12" w:space="0" w:color="auto"/>
            </w:tcBorders>
            <w:shd w:val="clear" w:color="auto" w:fill="auto"/>
          </w:tcPr>
          <w:p w14:paraId="0DA45E37" w14:textId="77777777" w:rsidR="00CA619B" w:rsidRPr="00C41CA7" w:rsidRDefault="00CA619B" w:rsidP="00C41CA7">
            <w:pPr>
              <w:pStyle w:val="TableHeading"/>
            </w:pPr>
            <w:r w:rsidRPr="00C41CA7">
              <w:t>Provisions</w:t>
            </w:r>
          </w:p>
        </w:tc>
        <w:tc>
          <w:tcPr>
            <w:tcW w:w="3828" w:type="dxa"/>
            <w:tcBorders>
              <w:top w:val="single" w:sz="6" w:space="0" w:color="auto"/>
              <w:bottom w:val="single" w:sz="12" w:space="0" w:color="auto"/>
            </w:tcBorders>
            <w:shd w:val="clear" w:color="auto" w:fill="auto"/>
          </w:tcPr>
          <w:p w14:paraId="75BF0E50" w14:textId="77777777" w:rsidR="00CA619B" w:rsidRPr="00C41CA7" w:rsidRDefault="00CA619B" w:rsidP="00C41CA7">
            <w:pPr>
              <w:pStyle w:val="TableHeading"/>
            </w:pPr>
            <w:r w:rsidRPr="00C41CA7">
              <w:t>Commencement</w:t>
            </w:r>
          </w:p>
        </w:tc>
        <w:tc>
          <w:tcPr>
            <w:tcW w:w="1582" w:type="dxa"/>
            <w:tcBorders>
              <w:top w:val="single" w:sz="6" w:space="0" w:color="auto"/>
              <w:bottom w:val="single" w:sz="12" w:space="0" w:color="auto"/>
            </w:tcBorders>
            <w:shd w:val="clear" w:color="auto" w:fill="auto"/>
          </w:tcPr>
          <w:p w14:paraId="3D9504F4" w14:textId="77777777" w:rsidR="00CA619B" w:rsidRPr="00C41CA7" w:rsidRDefault="00CA619B" w:rsidP="00C41CA7">
            <w:pPr>
              <w:pStyle w:val="TableHeading"/>
            </w:pPr>
            <w:r w:rsidRPr="00C41CA7">
              <w:t>Date/Details</w:t>
            </w:r>
          </w:p>
        </w:tc>
      </w:tr>
      <w:tr w:rsidR="00CA619B" w:rsidRPr="00C41CA7" w14:paraId="3270CFD4" w14:textId="77777777" w:rsidTr="00BB247C">
        <w:tc>
          <w:tcPr>
            <w:tcW w:w="1701" w:type="dxa"/>
            <w:tcBorders>
              <w:top w:val="single" w:sz="12" w:space="0" w:color="auto"/>
              <w:bottom w:val="single" w:sz="12" w:space="0" w:color="auto"/>
            </w:tcBorders>
            <w:shd w:val="clear" w:color="auto" w:fill="auto"/>
          </w:tcPr>
          <w:p w14:paraId="2C4CE026" w14:textId="77777777" w:rsidR="00CA619B" w:rsidRPr="00C41CA7" w:rsidRDefault="00CA619B" w:rsidP="00C41CA7">
            <w:pPr>
              <w:pStyle w:val="Tabletext"/>
            </w:pPr>
            <w:r w:rsidRPr="00C41CA7">
              <w:t xml:space="preserve">1.  </w:t>
            </w:r>
            <w:r w:rsidR="00BB247C" w:rsidRPr="00C41CA7">
              <w:t>The whole of this Act</w:t>
            </w:r>
          </w:p>
        </w:tc>
        <w:tc>
          <w:tcPr>
            <w:tcW w:w="3828" w:type="dxa"/>
            <w:tcBorders>
              <w:top w:val="single" w:sz="12" w:space="0" w:color="auto"/>
              <w:bottom w:val="single" w:sz="12" w:space="0" w:color="auto"/>
            </w:tcBorders>
            <w:shd w:val="clear" w:color="auto" w:fill="auto"/>
          </w:tcPr>
          <w:p w14:paraId="1C3FE534" w14:textId="77777777" w:rsidR="00CA619B" w:rsidRPr="00C41CA7" w:rsidRDefault="00BB247C" w:rsidP="00C41CA7">
            <w:pPr>
              <w:pStyle w:val="Tabletext"/>
            </w:pPr>
            <w:r w:rsidRPr="00C41CA7">
              <w:t>The day after this Act receives the Royal Assent.</w:t>
            </w:r>
          </w:p>
        </w:tc>
        <w:tc>
          <w:tcPr>
            <w:tcW w:w="1582" w:type="dxa"/>
            <w:tcBorders>
              <w:top w:val="single" w:sz="12" w:space="0" w:color="auto"/>
              <w:bottom w:val="single" w:sz="12" w:space="0" w:color="auto"/>
            </w:tcBorders>
            <w:shd w:val="clear" w:color="auto" w:fill="auto"/>
          </w:tcPr>
          <w:p w14:paraId="5A48B5BC" w14:textId="34F2552D" w:rsidR="00CA619B" w:rsidRPr="00C41CA7" w:rsidRDefault="00A50B52" w:rsidP="00C41CA7">
            <w:pPr>
              <w:pStyle w:val="Tabletext"/>
            </w:pPr>
            <w:r>
              <w:t>2 April 2022</w:t>
            </w:r>
          </w:p>
        </w:tc>
      </w:tr>
    </w:tbl>
    <w:p w14:paraId="2CE1CC63" w14:textId="77777777" w:rsidR="00CA619B" w:rsidRPr="00C41CA7" w:rsidRDefault="00CA619B" w:rsidP="00C41CA7">
      <w:pPr>
        <w:pStyle w:val="notetext"/>
      </w:pPr>
      <w:r w:rsidRPr="00C41CA7">
        <w:t>Note:</w:t>
      </w:r>
      <w:r w:rsidRPr="00C41CA7">
        <w:tab/>
        <w:t>This table relates only to the provisions of this Act as originally enacted. It will not be amended to deal with any later amendments of this Act.</w:t>
      </w:r>
    </w:p>
    <w:p w14:paraId="6D6AB9AB" w14:textId="77777777" w:rsidR="00CA619B" w:rsidRPr="00C41CA7" w:rsidRDefault="00CA619B" w:rsidP="00C41CA7">
      <w:pPr>
        <w:pStyle w:val="subsection"/>
      </w:pPr>
      <w:r w:rsidRPr="00C41CA7">
        <w:tab/>
        <w:t>(2)</w:t>
      </w:r>
      <w:r w:rsidRPr="00C41CA7">
        <w:tab/>
        <w:t>Any information in column 3 of the table is not part of this Act. Information may be inserted in this column, or information in it may be edited, in any published version of this Act.</w:t>
      </w:r>
    </w:p>
    <w:p w14:paraId="3261CECE" w14:textId="77777777" w:rsidR="0048364F" w:rsidRPr="00C41CA7" w:rsidRDefault="0048364F" w:rsidP="00C41CA7">
      <w:pPr>
        <w:pStyle w:val="ActHead5"/>
      </w:pPr>
      <w:bookmarkStart w:id="5" w:name="_Toc100146571"/>
      <w:r w:rsidRPr="00B35CEF">
        <w:rPr>
          <w:rStyle w:val="CharSectno"/>
        </w:rPr>
        <w:t>3</w:t>
      </w:r>
      <w:r w:rsidRPr="00C41CA7">
        <w:t xml:space="preserve">  Schedules</w:t>
      </w:r>
      <w:bookmarkEnd w:id="5"/>
    </w:p>
    <w:p w14:paraId="6D478E13" w14:textId="77777777" w:rsidR="0048364F" w:rsidRPr="00C41CA7" w:rsidRDefault="0048364F" w:rsidP="00C41CA7">
      <w:pPr>
        <w:pStyle w:val="subsection"/>
      </w:pPr>
      <w:r w:rsidRPr="00C41CA7">
        <w:tab/>
      </w:r>
      <w:r w:rsidRPr="00C41CA7">
        <w:tab/>
      </w:r>
      <w:r w:rsidR="00202618" w:rsidRPr="00C41CA7">
        <w:t>Legislation that is specified in a Schedule to this Act is amended or repealed as set out in the applicable items in the Schedule concerned, and any other item in a Schedule to this Act has effect according to its terms.</w:t>
      </w:r>
    </w:p>
    <w:p w14:paraId="6D22558D" w14:textId="77777777" w:rsidR="008D3E94" w:rsidRPr="00C41CA7" w:rsidRDefault="0048364F" w:rsidP="00C41CA7">
      <w:pPr>
        <w:pStyle w:val="ActHead6"/>
        <w:pageBreakBefore/>
      </w:pPr>
      <w:bookmarkStart w:id="6" w:name="opcAmSched"/>
      <w:bookmarkStart w:id="7" w:name="opcCurrentFind"/>
      <w:bookmarkStart w:id="8" w:name="_Toc100146572"/>
      <w:r w:rsidRPr="00B35CEF">
        <w:rPr>
          <w:rStyle w:val="CharAmSchNo"/>
        </w:rPr>
        <w:lastRenderedPageBreak/>
        <w:t>Schedule 1</w:t>
      </w:r>
      <w:r w:rsidRPr="00C41CA7">
        <w:t>—</w:t>
      </w:r>
      <w:r w:rsidR="006B68E2" w:rsidRPr="00B35CEF">
        <w:rPr>
          <w:rStyle w:val="CharAmSchText"/>
        </w:rPr>
        <w:t>Amendments</w:t>
      </w:r>
      <w:bookmarkEnd w:id="8"/>
    </w:p>
    <w:bookmarkEnd w:id="6"/>
    <w:bookmarkEnd w:id="7"/>
    <w:p w14:paraId="5938FCBB" w14:textId="77777777" w:rsidR="006B68E2" w:rsidRPr="00B35CEF" w:rsidRDefault="006B68E2" w:rsidP="00C41CA7">
      <w:pPr>
        <w:pStyle w:val="Header"/>
      </w:pPr>
      <w:r w:rsidRPr="00B35CEF">
        <w:rPr>
          <w:rStyle w:val="CharAmPartNo"/>
        </w:rPr>
        <w:t xml:space="preserve"> </w:t>
      </w:r>
      <w:r w:rsidRPr="00B35CEF">
        <w:rPr>
          <w:rStyle w:val="CharAmPartText"/>
        </w:rPr>
        <w:t xml:space="preserve"> </w:t>
      </w:r>
    </w:p>
    <w:p w14:paraId="7A446B2C" w14:textId="77777777" w:rsidR="006B68E2" w:rsidRPr="00C41CA7" w:rsidRDefault="006B68E2" w:rsidP="00C41CA7">
      <w:pPr>
        <w:pStyle w:val="ActHead9"/>
        <w:rPr>
          <w:i w:val="0"/>
        </w:rPr>
      </w:pPr>
      <w:bookmarkStart w:id="9" w:name="_Toc100146573"/>
      <w:r w:rsidRPr="00C41CA7">
        <w:t>AusCheck Act 2007</w:t>
      </w:r>
      <w:bookmarkEnd w:id="9"/>
    </w:p>
    <w:p w14:paraId="2DD05DA3" w14:textId="77777777" w:rsidR="006B68E2" w:rsidRPr="00C41CA7" w:rsidRDefault="00900979" w:rsidP="00C41CA7">
      <w:pPr>
        <w:pStyle w:val="ItemHead"/>
      </w:pPr>
      <w:r w:rsidRPr="00C41CA7">
        <w:t>1</w:t>
      </w:r>
      <w:r w:rsidR="006B68E2" w:rsidRPr="00C41CA7">
        <w:t xml:space="preserve">  Sub</w:t>
      </w:r>
      <w:r w:rsidR="000263C5" w:rsidRPr="00C41CA7">
        <w:t>section 4</w:t>
      </w:r>
      <w:r w:rsidR="006B68E2" w:rsidRPr="00C41CA7">
        <w:t>(1)</w:t>
      </w:r>
    </w:p>
    <w:p w14:paraId="2DA50A5C" w14:textId="77777777" w:rsidR="006B68E2" w:rsidRPr="00C41CA7" w:rsidRDefault="006B68E2" w:rsidP="00C41CA7">
      <w:pPr>
        <w:pStyle w:val="Item"/>
      </w:pPr>
      <w:r w:rsidRPr="00C41CA7">
        <w:t>Insert:</w:t>
      </w:r>
    </w:p>
    <w:p w14:paraId="2F8B4496" w14:textId="77777777" w:rsidR="006B68E2" w:rsidRPr="00C41CA7" w:rsidRDefault="006B68E2" w:rsidP="00C41CA7">
      <w:pPr>
        <w:pStyle w:val="Definition"/>
      </w:pPr>
      <w:r w:rsidRPr="00C41CA7">
        <w:rPr>
          <w:b/>
          <w:i/>
        </w:rPr>
        <w:t>critical infrastructure risk management program</w:t>
      </w:r>
      <w:r w:rsidRPr="00C41CA7">
        <w:t xml:space="preserve"> has the same meaning as in the </w:t>
      </w:r>
      <w:r w:rsidRPr="00C41CA7">
        <w:rPr>
          <w:i/>
        </w:rPr>
        <w:t>Security of Critical Infrastructure Act 2018</w:t>
      </w:r>
      <w:r w:rsidRPr="00C41CA7">
        <w:t>.</w:t>
      </w:r>
    </w:p>
    <w:p w14:paraId="0CD30E2E" w14:textId="77777777" w:rsidR="006B68E2" w:rsidRPr="00C41CA7" w:rsidRDefault="00900979" w:rsidP="00C41CA7">
      <w:pPr>
        <w:pStyle w:val="ItemHead"/>
      </w:pPr>
      <w:r w:rsidRPr="00C41CA7">
        <w:t>2</w:t>
      </w:r>
      <w:r w:rsidR="006B68E2" w:rsidRPr="00C41CA7">
        <w:t xml:space="preserve">  After paragraph 8(1)(b)</w:t>
      </w:r>
    </w:p>
    <w:p w14:paraId="17D3AC77" w14:textId="77777777" w:rsidR="006B68E2" w:rsidRPr="00C41CA7" w:rsidRDefault="006B68E2" w:rsidP="00C41CA7">
      <w:pPr>
        <w:pStyle w:val="Item"/>
      </w:pPr>
      <w:r w:rsidRPr="00C41CA7">
        <w:t>Insert:</w:t>
      </w:r>
    </w:p>
    <w:p w14:paraId="2E8C1C16" w14:textId="77777777" w:rsidR="006B68E2" w:rsidRPr="00C41CA7" w:rsidRDefault="006B68E2" w:rsidP="00C41CA7">
      <w:pPr>
        <w:pStyle w:val="paragraph"/>
      </w:pPr>
      <w:r w:rsidRPr="00C41CA7">
        <w:tab/>
        <w:t>(ba)</w:t>
      </w:r>
      <w:r w:rsidRPr="00C41CA7">
        <w:tab/>
      </w:r>
      <w:r w:rsidR="00A9509C" w:rsidRPr="00C41CA7">
        <w:t xml:space="preserve">a </w:t>
      </w:r>
      <w:r w:rsidRPr="00C41CA7">
        <w:t>critical infrastructure risk management program</w:t>
      </w:r>
      <w:r w:rsidR="00A9509C" w:rsidRPr="00C41CA7">
        <w:t xml:space="preserve"> permits a background check of an individual to be conducted under the AusCheck scheme</w:t>
      </w:r>
      <w:r w:rsidRPr="00C41CA7">
        <w:t>; or</w:t>
      </w:r>
    </w:p>
    <w:p w14:paraId="501E3D13" w14:textId="77777777" w:rsidR="00192CDA" w:rsidRPr="00C41CA7" w:rsidRDefault="00192CDA" w:rsidP="00C41CA7">
      <w:pPr>
        <w:pStyle w:val="ActHead9"/>
        <w:rPr>
          <w:i w:val="0"/>
        </w:rPr>
      </w:pPr>
      <w:bookmarkStart w:id="10" w:name="_Toc100146574"/>
      <w:r w:rsidRPr="00C41CA7">
        <w:t>Criminal Code Act 1995</w:t>
      </w:r>
      <w:bookmarkEnd w:id="10"/>
    </w:p>
    <w:p w14:paraId="3319EDE0" w14:textId="77777777" w:rsidR="00192CDA" w:rsidRPr="00C41CA7" w:rsidRDefault="00900979" w:rsidP="00C41CA7">
      <w:pPr>
        <w:pStyle w:val="ItemHead"/>
      </w:pPr>
      <w:r w:rsidRPr="00C41CA7">
        <w:t>3</w:t>
      </w:r>
      <w:r w:rsidR="00192CDA" w:rsidRPr="00C41CA7">
        <w:t xml:space="preserve">  Paragraph 476.6(8)(b) of the </w:t>
      </w:r>
      <w:r w:rsidR="00192CDA" w:rsidRPr="00C41CA7">
        <w:rPr>
          <w:i/>
        </w:rPr>
        <w:t>Criminal Code</w:t>
      </w:r>
    </w:p>
    <w:p w14:paraId="04C77A67" w14:textId="77777777" w:rsidR="00192CDA" w:rsidRPr="00C41CA7" w:rsidRDefault="00192CDA" w:rsidP="00C41CA7">
      <w:pPr>
        <w:pStyle w:val="Item"/>
      </w:pPr>
      <w:r w:rsidRPr="00C41CA7">
        <w:t xml:space="preserve">Omit </w:t>
      </w:r>
      <w:r w:rsidR="00151ACA" w:rsidRPr="00C41CA7">
        <w:t>“</w:t>
      </w:r>
      <w:r w:rsidRPr="00C41CA7">
        <w:t>section 22</w:t>
      </w:r>
      <w:r w:rsidR="00151ACA" w:rsidRPr="00C41CA7">
        <w:t>”</w:t>
      </w:r>
      <w:r w:rsidRPr="00C41CA7">
        <w:t xml:space="preserve">, substitute </w:t>
      </w:r>
      <w:r w:rsidR="00151ACA" w:rsidRPr="00C41CA7">
        <w:t>“</w:t>
      </w:r>
      <w:r w:rsidR="000263C5" w:rsidRPr="00C41CA7">
        <w:t>section 4</w:t>
      </w:r>
      <w:r w:rsidR="00151ACA" w:rsidRPr="00C41CA7">
        <w:t>”</w:t>
      </w:r>
      <w:r w:rsidRPr="00C41CA7">
        <w:t>.</w:t>
      </w:r>
    </w:p>
    <w:p w14:paraId="73AF7497" w14:textId="77777777" w:rsidR="006B68E2" w:rsidRPr="00C41CA7" w:rsidRDefault="006B68E2" w:rsidP="00C41CA7">
      <w:pPr>
        <w:pStyle w:val="ActHead9"/>
        <w:rPr>
          <w:i w:val="0"/>
        </w:rPr>
      </w:pPr>
      <w:bookmarkStart w:id="11" w:name="_Toc100146575"/>
      <w:r w:rsidRPr="00C41CA7">
        <w:t>Security of Critical Infrastructure Act 2018</w:t>
      </w:r>
      <w:bookmarkEnd w:id="11"/>
    </w:p>
    <w:p w14:paraId="2D18C762" w14:textId="77777777" w:rsidR="008A448E" w:rsidRPr="00C41CA7" w:rsidRDefault="00900979" w:rsidP="00C41CA7">
      <w:pPr>
        <w:pStyle w:val="ItemHead"/>
      </w:pPr>
      <w:r w:rsidRPr="00C41CA7">
        <w:t>4</w:t>
      </w:r>
      <w:r w:rsidR="008A448E" w:rsidRPr="00C41CA7">
        <w:t xml:space="preserve">  After </w:t>
      </w:r>
      <w:r w:rsidR="000263C5" w:rsidRPr="00C41CA7">
        <w:t>paragraph 3</w:t>
      </w:r>
      <w:r w:rsidR="008A448E" w:rsidRPr="00C41CA7">
        <w:t>(b)</w:t>
      </w:r>
    </w:p>
    <w:p w14:paraId="2AA5BE43" w14:textId="77777777" w:rsidR="008A448E" w:rsidRPr="00C41CA7" w:rsidRDefault="008A448E" w:rsidP="00C41CA7">
      <w:pPr>
        <w:pStyle w:val="Item"/>
      </w:pPr>
      <w:r w:rsidRPr="00C41CA7">
        <w:t>Insert:</w:t>
      </w:r>
    </w:p>
    <w:p w14:paraId="3380EB01" w14:textId="77777777" w:rsidR="008A448E" w:rsidRPr="00C41CA7" w:rsidRDefault="008A448E" w:rsidP="00C41CA7">
      <w:pPr>
        <w:pStyle w:val="paragraph"/>
      </w:pPr>
      <w:r w:rsidRPr="00C41CA7">
        <w:tab/>
        <w:t>(c)</w:t>
      </w:r>
      <w:r w:rsidRPr="00C41CA7">
        <w:tab/>
        <w:t>requiring responsible entities for critical infrastructure assets to identify and manage risks relating to those assets; and</w:t>
      </w:r>
    </w:p>
    <w:p w14:paraId="73C456F5" w14:textId="77777777" w:rsidR="008A448E" w:rsidRPr="00C41CA7" w:rsidRDefault="008A448E" w:rsidP="00C41CA7">
      <w:pPr>
        <w:pStyle w:val="paragraph"/>
      </w:pPr>
      <w:r w:rsidRPr="00C41CA7">
        <w:tab/>
        <w:t>(d)</w:t>
      </w:r>
      <w:r w:rsidRPr="00C41CA7">
        <w:tab/>
        <w:t>imposing enhanced cyber security obligations on relevant entities for systems of national significance in order to improve their preparedness for, and ability to respond to, cyber security incidents; and</w:t>
      </w:r>
    </w:p>
    <w:p w14:paraId="4E48EDCA" w14:textId="77777777" w:rsidR="008A448E" w:rsidRPr="00C41CA7" w:rsidRDefault="00900979" w:rsidP="00C41CA7">
      <w:pPr>
        <w:pStyle w:val="ItemHead"/>
      </w:pPr>
      <w:r w:rsidRPr="00C41CA7">
        <w:t>5</w:t>
      </w:r>
      <w:r w:rsidR="008A448E" w:rsidRPr="00C41CA7">
        <w:t xml:space="preserve">  </w:t>
      </w:r>
      <w:r w:rsidR="000263C5" w:rsidRPr="00C41CA7">
        <w:t>Section 4</w:t>
      </w:r>
    </w:p>
    <w:p w14:paraId="5ED730BA" w14:textId="77777777" w:rsidR="008A448E" w:rsidRPr="00C41CA7" w:rsidRDefault="008A448E" w:rsidP="00C41CA7">
      <w:pPr>
        <w:pStyle w:val="Item"/>
      </w:pPr>
      <w:r w:rsidRPr="00C41CA7">
        <w:t xml:space="preserve">After </w:t>
      </w:r>
      <w:r w:rsidR="000D3EAC" w:rsidRPr="00C41CA7">
        <w:t>paragraph (</w:t>
      </w:r>
      <w:r w:rsidRPr="00C41CA7">
        <w:t xml:space="preserve">a) of the paragraph beginning </w:t>
      </w:r>
      <w:r w:rsidR="00151ACA" w:rsidRPr="00C41CA7">
        <w:t>“</w:t>
      </w:r>
      <w:r w:rsidRPr="00C41CA7">
        <w:t>The framework consists of the following:</w:t>
      </w:r>
      <w:r w:rsidR="00151ACA" w:rsidRPr="00C41CA7">
        <w:t>”</w:t>
      </w:r>
      <w:r w:rsidRPr="00C41CA7">
        <w:t>, insert:</w:t>
      </w:r>
    </w:p>
    <w:p w14:paraId="00754151" w14:textId="77777777" w:rsidR="008A448E" w:rsidRPr="00C41CA7" w:rsidRDefault="008A448E" w:rsidP="00C41CA7">
      <w:pPr>
        <w:pStyle w:val="SOPara"/>
      </w:pPr>
      <w:r w:rsidRPr="00C41CA7">
        <w:lastRenderedPageBreak/>
        <w:tab/>
        <w:t>(b)</w:t>
      </w:r>
      <w:r w:rsidRPr="00C41CA7">
        <w:tab/>
        <w:t>requiring the responsible entity for one or more critical infrastructure assets to have, and comply with, a critical infrastructure risk management program</w:t>
      </w:r>
      <w:r w:rsidR="003A4A7A" w:rsidRPr="00C41CA7">
        <w:t xml:space="preserve"> (unless an exemption applies)</w:t>
      </w:r>
      <w:r w:rsidRPr="00C41CA7">
        <w:t>;</w:t>
      </w:r>
    </w:p>
    <w:p w14:paraId="2D576990" w14:textId="77777777" w:rsidR="008A448E" w:rsidRPr="00C41CA7" w:rsidRDefault="00900979" w:rsidP="00C41CA7">
      <w:pPr>
        <w:pStyle w:val="ItemHead"/>
      </w:pPr>
      <w:r w:rsidRPr="00C41CA7">
        <w:t>6</w:t>
      </w:r>
      <w:r w:rsidR="008A448E" w:rsidRPr="00C41CA7">
        <w:t xml:space="preserve">  </w:t>
      </w:r>
      <w:r w:rsidR="000263C5" w:rsidRPr="00C41CA7">
        <w:t>Section 4</w:t>
      </w:r>
    </w:p>
    <w:p w14:paraId="0D798871" w14:textId="77777777" w:rsidR="008A448E" w:rsidRPr="00C41CA7" w:rsidRDefault="008A448E" w:rsidP="00C41CA7">
      <w:pPr>
        <w:pStyle w:val="Item"/>
      </w:pPr>
      <w:r w:rsidRPr="00C41CA7">
        <w:t xml:space="preserve">After </w:t>
      </w:r>
      <w:r w:rsidR="000D3EAC" w:rsidRPr="00C41CA7">
        <w:t>paragraph (</w:t>
      </w:r>
      <w:r w:rsidRPr="00C41CA7">
        <w:t xml:space="preserve">c) of the paragraph beginning </w:t>
      </w:r>
      <w:r w:rsidR="00151ACA" w:rsidRPr="00C41CA7">
        <w:t>“</w:t>
      </w:r>
      <w:r w:rsidRPr="00C41CA7">
        <w:t>The framework consists of the following:</w:t>
      </w:r>
      <w:r w:rsidR="00151ACA" w:rsidRPr="00C41CA7">
        <w:t>”</w:t>
      </w:r>
      <w:r w:rsidRPr="00C41CA7">
        <w:t>, insert:</w:t>
      </w:r>
    </w:p>
    <w:p w14:paraId="0A740ED7" w14:textId="77777777" w:rsidR="008A448E" w:rsidRPr="00C41CA7" w:rsidRDefault="008A448E" w:rsidP="00C41CA7">
      <w:pPr>
        <w:pStyle w:val="SOPara"/>
      </w:pPr>
      <w:r w:rsidRPr="00C41CA7">
        <w:tab/>
        <w:t>(d)</w:t>
      </w:r>
      <w:r w:rsidRPr="00C41CA7">
        <w:tab/>
        <w:t>imposing enhanced cyber security obligations that relate to systems of national significance;</w:t>
      </w:r>
    </w:p>
    <w:p w14:paraId="2169F748" w14:textId="77777777" w:rsidR="008A448E" w:rsidRPr="00C41CA7" w:rsidRDefault="00900979" w:rsidP="00C41CA7">
      <w:pPr>
        <w:pStyle w:val="ItemHead"/>
      </w:pPr>
      <w:r w:rsidRPr="00C41CA7">
        <w:t>7</w:t>
      </w:r>
      <w:r w:rsidR="008A448E" w:rsidRPr="00C41CA7">
        <w:t xml:space="preserve">  </w:t>
      </w:r>
      <w:r w:rsidR="000263C5" w:rsidRPr="00C41CA7">
        <w:t>Section 4</w:t>
      </w:r>
    </w:p>
    <w:p w14:paraId="79404494" w14:textId="77777777" w:rsidR="008A448E" w:rsidRPr="00C41CA7" w:rsidRDefault="008A448E" w:rsidP="00C41CA7">
      <w:pPr>
        <w:pStyle w:val="Item"/>
      </w:pPr>
      <w:r w:rsidRPr="00C41CA7">
        <w:t xml:space="preserve">After the paragraph beginning </w:t>
      </w:r>
      <w:r w:rsidR="00151ACA" w:rsidRPr="00C41CA7">
        <w:t>“</w:t>
      </w:r>
      <w:r w:rsidRPr="00C41CA7">
        <w:t>The Minister may privately declare</w:t>
      </w:r>
      <w:r w:rsidR="00151ACA" w:rsidRPr="00C41CA7">
        <w:t>”</w:t>
      </w:r>
      <w:r w:rsidRPr="00C41CA7">
        <w:t>, insert:</w:t>
      </w:r>
    </w:p>
    <w:p w14:paraId="3193EBE6" w14:textId="77777777" w:rsidR="008A448E" w:rsidRPr="00C41CA7" w:rsidRDefault="008A448E" w:rsidP="00C41CA7">
      <w:pPr>
        <w:pStyle w:val="SOText"/>
        <w:rPr>
          <w:i/>
        </w:rPr>
      </w:pPr>
      <w:r w:rsidRPr="00C41CA7">
        <w:t>The Minister may privately declare a</w:t>
      </w:r>
      <w:r w:rsidR="00894465" w:rsidRPr="00C41CA7">
        <w:t xml:space="preserve"> critical infrastructure </w:t>
      </w:r>
      <w:r w:rsidRPr="00C41CA7">
        <w:t xml:space="preserve">asset to be a </w:t>
      </w:r>
      <w:r w:rsidR="00094532" w:rsidRPr="00C41CA7">
        <w:t>system of national significance</w:t>
      </w:r>
      <w:r w:rsidRPr="00C41CA7">
        <w:t>.</w:t>
      </w:r>
    </w:p>
    <w:p w14:paraId="72822F90" w14:textId="77777777" w:rsidR="00151E11" w:rsidRPr="00733C53" w:rsidRDefault="00151E11" w:rsidP="00151E11">
      <w:pPr>
        <w:pStyle w:val="ItemHead"/>
      </w:pPr>
      <w:r w:rsidRPr="00733C53">
        <w:t>7A  Section 5</w:t>
      </w:r>
    </w:p>
    <w:p w14:paraId="07678919" w14:textId="77777777" w:rsidR="00151E11" w:rsidRPr="00733C53" w:rsidRDefault="00151E11" w:rsidP="00151E11">
      <w:pPr>
        <w:pStyle w:val="Item"/>
      </w:pPr>
      <w:r w:rsidRPr="00733C53">
        <w:t>Insert:</w:t>
      </w:r>
    </w:p>
    <w:p w14:paraId="2A033935" w14:textId="77777777" w:rsidR="00151E11" w:rsidRPr="00733C53" w:rsidRDefault="00151E11" w:rsidP="00151E11">
      <w:pPr>
        <w:pStyle w:val="Definition"/>
      </w:pPr>
      <w:r w:rsidRPr="00733C53">
        <w:rPr>
          <w:b/>
          <w:i/>
        </w:rPr>
        <w:t>critical component</w:t>
      </w:r>
      <w:r w:rsidRPr="00733C53">
        <w:t xml:space="preserve"> of a critical infrastructure asset, means a part of the asset, where absence of, damage to, or compromise of, the part of the asset:</w:t>
      </w:r>
    </w:p>
    <w:p w14:paraId="58B677C6" w14:textId="77777777" w:rsidR="00151E11" w:rsidRPr="00733C53" w:rsidRDefault="00151E11" w:rsidP="00151E11">
      <w:pPr>
        <w:pStyle w:val="paragraph"/>
      </w:pPr>
      <w:r w:rsidRPr="00733C53">
        <w:tab/>
        <w:t>(a)</w:t>
      </w:r>
      <w:r w:rsidRPr="00733C53">
        <w:tab/>
        <w:t>would prevent the proper function of the asset; or</w:t>
      </w:r>
    </w:p>
    <w:p w14:paraId="6B1DD8BE" w14:textId="77777777" w:rsidR="00151E11" w:rsidRPr="00733C53" w:rsidRDefault="00151E11" w:rsidP="00151E11">
      <w:pPr>
        <w:pStyle w:val="paragraph"/>
      </w:pPr>
      <w:r w:rsidRPr="00733C53">
        <w:tab/>
        <w:t>(b)</w:t>
      </w:r>
      <w:r w:rsidRPr="00733C53">
        <w:tab/>
        <w:t>could cause significant damage to the asset;</w:t>
      </w:r>
    </w:p>
    <w:p w14:paraId="7310EDDA" w14:textId="77777777" w:rsidR="00151E11" w:rsidRPr="00733C53" w:rsidRDefault="00151E11" w:rsidP="00151E11">
      <w:pPr>
        <w:pStyle w:val="subsection2"/>
      </w:pPr>
      <w:r w:rsidRPr="00733C53">
        <w:t>as assessed by the responsible entity for the asset.</w:t>
      </w:r>
    </w:p>
    <w:p w14:paraId="12CD97AC" w14:textId="77777777" w:rsidR="00214D8A" w:rsidRPr="00C41CA7" w:rsidRDefault="00900979" w:rsidP="00C41CA7">
      <w:pPr>
        <w:pStyle w:val="ItemHead"/>
      </w:pPr>
      <w:r w:rsidRPr="00C41CA7">
        <w:t>8</w:t>
      </w:r>
      <w:r w:rsidR="00214D8A" w:rsidRPr="00C41CA7">
        <w:t xml:space="preserve">  </w:t>
      </w:r>
      <w:r w:rsidRPr="00C41CA7">
        <w:t>Section 5</w:t>
      </w:r>
      <w:r w:rsidR="00214D8A" w:rsidRPr="00C41CA7">
        <w:t xml:space="preserve"> (definition of </w:t>
      </w:r>
      <w:r w:rsidR="00214D8A" w:rsidRPr="00C41CA7">
        <w:rPr>
          <w:i/>
        </w:rPr>
        <w:t>critical education asset</w:t>
      </w:r>
      <w:r w:rsidR="00214D8A" w:rsidRPr="00C41CA7">
        <w:t>)</w:t>
      </w:r>
    </w:p>
    <w:p w14:paraId="74404F0A" w14:textId="77777777" w:rsidR="00214D8A" w:rsidRPr="00C41CA7" w:rsidRDefault="00214D8A" w:rsidP="00C41CA7">
      <w:pPr>
        <w:pStyle w:val="Item"/>
      </w:pPr>
      <w:r w:rsidRPr="00C41CA7">
        <w:t>Repeal the definition, substitute:</w:t>
      </w:r>
    </w:p>
    <w:p w14:paraId="62251D41" w14:textId="77777777" w:rsidR="00214D8A" w:rsidRPr="00C41CA7" w:rsidRDefault="00214D8A" w:rsidP="00C41CA7">
      <w:pPr>
        <w:pStyle w:val="Definition"/>
      </w:pPr>
      <w:r w:rsidRPr="00C41CA7">
        <w:rPr>
          <w:b/>
          <w:i/>
        </w:rPr>
        <w:t>critical education asset</w:t>
      </w:r>
      <w:r w:rsidRPr="00C41CA7">
        <w:t xml:space="preserve"> means an asset that:</w:t>
      </w:r>
    </w:p>
    <w:p w14:paraId="44E032BC" w14:textId="77777777" w:rsidR="00214D8A" w:rsidRPr="00C41CA7" w:rsidRDefault="00214D8A" w:rsidP="00C41CA7">
      <w:pPr>
        <w:pStyle w:val="paragraph"/>
      </w:pPr>
      <w:r w:rsidRPr="00C41CA7">
        <w:tab/>
        <w:t>(a)</w:t>
      </w:r>
      <w:r w:rsidRPr="00C41CA7">
        <w:tab/>
        <w:t>is owned or operated by an entity that is registered in the Australian university category of the National Register of Higher Education Providers; and</w:t>
      </w:r>
    </w:p>
    <w:p w14:paraId="68073441" w14:textId="77777777" w:rsidR="00214D8A" w:rsidRPr="00C41CA7" w:rsidRDefault="00214D8A" w:rsidP="00C41CA7">
      <w:pPr>
        <w:pStyle w:val="paragraph"/>
      </w:pPr>
      <w:r w:rsidRPr="00C41CA7">
        <w:lastRenderedPageBreak/>
        <w:tab/>
        <w:t>(b)</w:t>
      </w:r>
      <w:r w:rsidRPr="00C41CA7">
        <w:tab/>
        <w:t>is used in connection with undertaking a program of research that is critical to:</w:t>
      </w:r>
    </w:p>
    <w:p w14:paraId="776C9945" w14:textId="77777777" w:rsidR="00214D8A" w:rsidRPr="00C41CA7" w:rsidRDefault="00214D8A" w:rsidP="00C41CA7">
      <w:pPr>
        <w:pStyle w:val="paragraphsub"/>
      </w:pPr>
      <w:r w:rsidRPr="00C41CA7">
        <w:tab/>
        <w:t>(i)</w:t>
      </w:r>
      <w:r w:rsidRPr="00C41CA7">
        <w:tab/>
        <w:t>a critical infrastructure sector (other than the higher education and research sector); or</w:t>
      </w:r>
    </w:p>
    <w:p w14:paraId="1C40EF58" w14:textId="77777777" w:rsidR="00214D8A" w:rsidRPr="00C41CA7" w:rsidRDefault="00214D8A" w:rsidP="00C41CA7">
      <w:pPr>
        <w:pStyle w:val="paragraphsub"/>
      </w:pPr>
      <w:r w:rsidRPr="00C41CA7">
        <w:tab/>
        <w:t>(ii)</w:t>
      </w:r>
      <w:r w:rsidRPr="00C41CA7">
        <w:tab/>
        <w:t>the defence of Australia; or</w:t>
      </w:r>
    </w:p>
    <w:p w14:paraId="022ABF71" w14:textId="77777777" w:rsidR="00214D8A" w:rsidRPr="00C41CA7" w:rsidRDefault="00214D8A" w:rsidP="00C41CA7">
      <w:pPr>
        <w:pStyle w:val="paragraphsub"/>
      </w:pPr>
      <w:r w:rsidRPr="00C41CA7">
        <w:tab/>
        <w:t>(iii)</w:t>
      </w:r>
      <w:r w:rsidRPr="00C41CA7">
        <w:tab/>
        <w:t>national security.</w:t>
      </w:r>
    </w:p>
    <w:p w14:paraId="3CFEF591" w14:textId="77777777" w:rsidR="00214D8A" w:rsidRPr="00C41CA7" w:rsidRDefault="00214D8A" w:rsidP="00C41CA7">
      <w:pPr>
        <w:pStyle w:val="notetext"/>
      </w:pPr>
      <w:r w:rsidRPr="00C41CA7">
        <w:t>Note:</w:t>
      </w:r>
      <w:r w:rsidRPr="00C41CA7">
        <w:tab/>
        <w:t>The rules may prescribe that a specified critical education asset is not a critical infrastructure asset (see section 9).</w:t>
      </w:r>
    </w:p>
    <w:p w14:paraId="1C1F9944" w14:textId="77777777" w:rsidR="00A21E76" w:rsidRPr="00C41CA7" w:rsidRDefault="00900979" w:rsidP="00C41CA7">
      <w:pPr>
        <w:pStyle w:val="ItemHead"/>
      </w:pPr>
      <w:r w:rsidRPr="00C41CA7">
        <w:t>9</w:t>
      </w:r>
      <w:r w:rsidR="00A21E76" w:rsidRPr="00C41CA7">
        <w:t xml:space="preserve">  </w:t>
      </w:r>
      <w:r w:rsidRPr="00C41CA7">
        <w:t>Section 5</w:t>
      </w:r>
      <w:r w:rsidR="00A21E76" w:rsidRPr="00C41CA7">
        <w:t xml:space="preserve"> (</w:t>
      </w:r>
      <w:r w:rsidR="000D3EAC" w:rsidRPr="00C41CA7">
        <w:t>paragraph (</w:t>
      </w:r>
      <w:r w:rsidR="00A21E76" w:rsidRPr="00C41CA7">
        <w:t xml:space="preserve">c) of the definition of </w:t>
      </w:r>
      <w:r w:rsidR="00A21E76" w:rsidRPr="00C41CA7">
        <w:rPr>
          <w:i/>
        </w:rPr>
        <w:t>critical energy market operator asset</w:t>
      </w:r>
      <w:r w:rsidR="00A21E76" w:rsidRPr="00C41CA7">
        <w:t>)</w:t>
      </w:r>
    </w:p>
    <w:p w14:paraId="03478B2A" w14:textId="77777777" w:rsidR="00A21E76" w:rsidRPr="00C41CA7" w:rsidRDefault="006F5F13" w:rsidP="00C41CA7">
      <w:pPr>
        <w:pStyle w:val="Item"/>
      </w:pPr>
      <w:r w:rsidRPr="00C41CA7">
        <w:t xml:space="preserve">After </w:t>
      </w:r>
      <w:r w:rsidR="00151ACA" w:rsidRPr="00C41CA7">
        <w:t>“</w:t>
      </w:r>
      <w:r w:rsidRPr="00C41CA7">
        <w:t>market</w:t>
      </w:r>
      <w:r w:rsidR="00151ACA" w:rsidRPr="00C41CA7">
        <w:t>”</w:t>
      </w:r>
      <w:r w:rsidRPr="00C41CA7">
        <w:t>, insert</w:t>
      </w:r>
      <w:r w:rsidR="00A21E76" w:rsidRPr="00C41CA7">
        <w:t xml:space="preserve"> </w:t>
      </w:r>
      <w:r w:rsidR="00151ACA" w:rsidRPr="00C41CA7">
        <w:t>“</w:t>
      </w:r>
      <w:r w:rsidR="00A21E76" w:rsidRPr="00C41CA7">
        <w:t>or system</w:t>
      </w:r>
      <w:r w:rsidR="00151ACA" w:rsidRPr="00C41CA7">
        <w:t>”</w:t>
      </w:r>
      <w:r w:rsidR="00A21E76" w:rsidRPr="00C41CA7">
        <w:t>.</w:t>
      </w:r>
    </w:p>
    <w:p w14:paraId="6AB28C58" w14:textId="77777777" w:rsidR="006B68E2" w:rsidRPr="00C41CA7" w:rsidRDefault="00900979" w:rsidP="00C41CA7">
      <w:pPr>
        <w:pStyle w:val="ItemHead"/>
      </w:pPr>
      <w:r w:rsidRPr="00C41CA7">
        <w:t>10</w:t>
      </w:r>
      <w:r w:rsidR="006B68E2" w:rsidRPr="00C41CA7">
        <w:t xml:space="preserve">  </w:t>
      </w:r>
      <w:r w:rsidRPr="00C41CA7">
        <w:t>Section 5</w:t>
      </w:r>
    </w:p>
    <w:p w14:paraId="5EBEEDC0" w14:textId="77777777" w:rsidR="006B68E2" w:rsidRPr="00C41CA7" w:rsidRDefault="006B68E2" w:rsidP="00C41CA7">
      <w:pPr>
        <w:pStyle w:val="Item"/>
      </w:pPr>
      <w:r w:rsidRPr="00C41CA7">
        <w:t>Insert:</w:t>
      </w:r>
    </w:p>
    <w:p w14:paraId="5DB3D12A" w14:textId="77777777" w:rsidR="006B68E2" w:rsidRPr="00C41CA7" w:rsidRDefault="006B68E2" w:rsidP="00C41CA7">
      <w:pPr>
        <w:pStyle w:val="Definition"/>
      </w:pPr>
      <w:r w:rsidRPr="00C41CA7">
        <w:rPr>
          <w:b/>
          <w:i/>
        </w:rPr>
        <w:t>critical infrastructure risk management program</w:t>
      </w:r>
      <w:r w:rsidRPr="00C41CA7">
        <w:t xml:space="preserve"> has the meaning given by </w:t>
      </w:r>
      <w:r w:rsidR="000263C5" w:rsidRPr="00C41CA7">
        <w:t>section 3</w:t>
      </w:r>
      <w:r w:rsidRPr="00C41CA7">
        <w:t>0AH.</w:t>
      </w:r>
    </w:p>
    <w:p w14:paraId="566C201B" w14:textId="77777777" w:rsidR="002176A1" w:rsidRPr="00C41CA7" w:rsidRDefault="00900979" w:rsidP="00C41CA7">
      <w:pPr>
        <w:pStyle w:val="ItemHead"/>
      </w:pPr>
      <w:r w:rsidRPr="00C41CA7">
        <w:t>11</w:t>
      </w:r>
      <w:r w:rsidR="002176A1" w:rsidRPr="00C41CA7">
        <w:t xml:space="preserve">  </w:t>
      </w:r>
      <w:r w:rsidRPr="00C41CA7">
        <w:t>Section 5</w:t>
      </w:r>
      <w:r w:rsidR="002176A1" w:rsidRPr="00C41CA7">
        <w:t xml:space="preserve"> (definition of </w:t>
      </w:r>
      <w:r w:rsidR="002176A1" w:rsidRPr="00C41CA7">
        <w:rPr>
          <w:i/>
        </w:rPr>
        <w:t>critical telecommunications asset</w:t>
      </w:r>
      <w:r w:rsidR="002176A1" w:rsidRPr="00C41CA7">
        <w:t>)</w:t>
      </w:r>
    </w:p>
    <w:p w14:paraId="0D18A293" w14:textId="77777777" w:rsidR="002176A1" w:rsidRPr="00C41CA7" w:rsidRDefault="002176A1" w:rsidP="00C41CA7">
      <w:pPr>
        <w:pStyle w:val="Item"/>
      </w:pPr>
      <w:r w:rsidRPr="00C41CA7">
        <w:t>Repeal the definition, substitute:</w:t>
      </w:r>
    </w:p>
    <w:p w14:paraId="05219110" w14:textId="77777777" w:rsidR="002176A1" w:rsidRPr="00C41CA7" w:rsidRDefault="002176A1" w:rsidP="00C41CA7">
      <w:pPr>
        <w:pStyle w:val="Definition"/>
      </w:pPr>
      <w:bookmarkStart w:id="12" w:name="_Hlk94690495"/>
      <w:r w:rsidRPr="00C41CA7">
        <w:rPr>
          <w:b/>
          <w:i/>
        </w:rPr>
        <w:t>critical telecommunications</w:t>
      </w:r>
      <w:r w:rsidRPr="00C41CA7">
        <w:t xml:space="preserve"> </w:t>
      </w:r>
      <w:r w:rsidRPr="00C41CA7">
        <w:rPr>
          <w:b/>
          <w:i/>
        </w:rPr>
        <w:t>asset</w:t>
      </w:r>
      <w:r w:rsidRPr="00C41CA7">
        <w:t xml:space="preserve"> </w:t>
      </w:r>
      <w:bookmarkEnd w:id="12"/>
      <w:r w:rsidRPr="00C41CA7">
        <w:t>means:</w:t>
      </w:r>
    </w:p>
    <w:p w14:paraId="73C6B401" w14:textId="77777777" w:rsidR="002176A1" w:rsidRPr="00C41CA7" w:rsidRDefault="002176A1" w:rsidP="00C41CA7">
      <w:pPr>
        <w:pStyle w:val="paragraph"/>
      </w:pPr>
      <w:r w:rsidRPr="00C41CA7">
        <w:tab/>
        <w:t>(a)</w:t>
      </w:r>
      <w:r w:rsidRPr="00C41CA7">
        <w:tab/>
        <w:t>a telecommunications network that is:</w:t>
      </w:r>
    </w:p>
    <w:p w14:paraId="28F4761D" w14:textId="77777777" w:rsidR="002176A1" w:rsidRPr="00C41CA7" w:rsidRDefault="002176A1" w:rsidP="00C41CA7">
      <w:pPr>
        <w:pStyle w:val="paragraphsub"/>
      </w:pPr>
      <w:r w:rsidRPr="00C41CA7">
        <w:tab/>
        <w:t>(i)</w:t>
      </w:r>
      <w:r w:rsidRPr="00C41CA7">
        <w:tab/>
        <w:t>owned or operated by a carrier or a carriage service provider; and</w:t>
      </w:r>
    </w:p>
    <w:p w14:paraId="4563F1CE" w14:textId="77777777" w:rsidR="002176A1" w:rsidRPr="00C41CA7" w:rsidRDefault="002176A1" w:rsidP="00C41CA7">
      <w:pPr>
        <w:pStyle w:val="paragraphsub"/>
      </w:pPr>
      <w:r w:rsidRPr="00C41CA7">
        <w:tab/>
        <w:t>(ii)</w:t>
      </w:r>
      <w:r w:rsidRPr="00C41CA7">
        <w:tab/>
        <w:t>used to supply a carriage service; or</w:t>
      </w:r>
    </w:p>
    <w:p w14:paraId="26403950" w14:textId="77777777" w:rsidR="002176A1" w:rsidRPr="00C41CA7" w:rsidRDefault="002176A1" w:rsidP="00C41CA7">
      <w:pPr>
        <w:pStyle w:val="paragraph"/>
      </w:pPr>
      <w:r w:rsidRPr="00C41CA7">
        <w:tab/>
        <w:t>(b)</w:t>
      </w:r>
      <w:r w:rsidRPr="00C41CA7">
        <w:tab/>
        <w:t xml:space="preserve">a facility (within the meaning of the </w:t>
      </w:r>
      <w:r w:rsidRPr="00C41CA7">
        <w:rPr>
          <w:i/>
        </w:rPr>
        <w:t>Telecommunications Act 1997</w:t>
      </w:r>
      <w:r w:rsidRPr="00C41CA7">
        <w:t>) that is:</w:t>
      </w:r>
    </w:p>
    <w:p w14:paraId="08E384DD" w14:textId="77777777" w:rsidR="002176A1" w:rsidRPr="00C41CA7" w:rsidRDefault="002176A1" w:rsidP="00C41CA7">
      <w:pPr>
        <w:pStyle w:val="paragraphsub"/>
      </w:pPr>
      <w:r w:rsidRPr="00C41CA7">
        <w:tab/>
        <w:t>(i)</w:t>
      </w:r>
      <w:r w:rsidRPr="00C41CA7">
        <w:tab/>
        <w:t>owned or operated by a carrier or a carriage service provider; and</w:t>
      </w:r>
    </w:p>
    <w:p w14:paraId="1B6CBAC0" w14:textId="77777777" w:rsidR="002176A1" w:rsidRPr="00C41CA7" w:rsidRDefault="002176A1" w:rsidP="00C41CA7">
      <w:pPr>
        <w:pStyle w:val="paragraphsub"/>
      </w:pPr>
      <w:r w:rsidRPr="00C41CA7">
        <w:tab/>
        <w:t>(ii)</w:t>
      </w:r>
      <w:r w:rsidRPr="00C41CA7">
        <w:tab/>
        <w:t>used to supply a carriage service.</w:t>
      </w:r>
    </w:p>
    <w:p w14:paraId="35450E86" w14:textId="77777777" w:rsidR="002176A1" w:rsidRPr="00C41CA7" w:rsidRDefault="002176A1" w:rsidP="00C41CA7">
      <w:pPr>
        <w:pStyle w:val="notetext"/>
      </w:pPr>
      <w:r w:rsidRPr="00C41CA7">
        <w:t>Note:</w:t>
      </w:r>
      <w:r w:rsidRPr="00C41CA7">
        <w:tab/>
        <w:t>The rules may prescribe that a specified critical telecommunications asset is not a critical infrastructure asset (see section 9).</w:t>
      </w:r>
    </w:p>
    <w:p w14:paraId="03724848" w14:textId="77777777" w:rsidR="002C772C" w:rsidRPr="00733C53" w:rsidRDefault="002C772C" w:rsidP="002C772C">
      <w:pPr>
        <w:pStyle w:val="ItemHead"/>
      </w:pPr>
      <w:r w:rsidRPr="00733C53">
        <w:t>11A  Section 5</w:t>
      </w:r>
    </w:p>
    <w:p w14:paraId="524B9200" w14:textId="77777777" w:rsidR="002C772C" w:rsidRPr="00733C53" w:rsidRDefault="002C772C" w:rsidP="002C772C">
      <w:pPr>
        <w:pStyle w:val="Item"/>
      </w:pPr>
      <w:r w:rsidRPr="00733C53">
        <w:t>Insert:</w:t>
      </w:r>
    </w:p>
    <w:p w14:paraId="382CEB68" w14:textId="77777777" w:rsidR="002C772C" w:rsidRPr="00733C53" w:rsidRDefault="002C772C" w:rsidP="002C772C">
      <w:pPr>
        <w:pStyle w:val="Definition"/>
      </w:pPr>
      <w:r w:rsidRPr="00733C53">
        <w:rPr>
          <w:b/>
          <w:i/>
        </w:rPr>
        <w:lastRenderedPageBreak/>
        <w:t>critical worker</w:t>
      </w:r>
      <w:r w:rsidRPr="00733C53">
        <w:rPr>
          <w:b/>
        </w:rPr>
        <w:t xml:space="preserve"> </w:t>
      </w:r>
      <w:r w:rsidRPr="00733C53">
        <w:t>means an individual, where the following conditions are satisfied:</w:t>
      </w:r>
    </w:p>
    <w:p w14:paraId="2E4FD3B8" w14:textId="77777777" w:rsidR="002C772C" w:rsidRPr="00733C53" w:rsidRDefault="002C772C" w:rsidP="002C772C">
      <w:pPr>
        <w:pStyle w:val="paragraph"/>
      </w:pPr>
      <w:r w:rsidRPr="00733C53">
        <w:tab/>
        <w:t>(a)</w:t>
      </w:r>
      <w:r w:rsidRPr="00733C53">
        <w:tab/>
        <w:t>the individual is a</w:t>
      </w:r>
      <w:r>
        <w:t>n</w:t>
      </w:r>
      <w:r w:rsidRPr="00733C53">
        <w:t xml:space="preserve"> employee, intern, contractor or subcontractor of the responsible entity for a critical infrastructure asset to which Part 2A applies;</w:t>
      </w:r>
    </w:p>
    <w:p w14:paraId="4779F2A4" w14:textId="77777777" w:rsidR="002C772C" w:rsidRPr="00733C53" w:rsidRDefault="002C772C" w:rsidP="002C772C">
      <w:pPr>
        <w:pStyle w:val="paragraph"/>
      </w:pPr>
      <w:r w:rsidRPr="00733C53">
        <w:tab/>
        <w:t>(b)</w:t>
      </w:r>
      <w:r w:rsidRPr="00733C53">
        <w:tab/>
        <w:t>the absence or compromise of the individual:</w:t>
      </w:r>
    </w:p>
    <w:p w14:paraId="2C5E4B48" w14:textId="77777777" w:rsidR="002C772C" w:rsidRPr="00733C53" w:rsidRDefault="002C772C" w:rsidP="002C772C">
      <w:pPr>
        <w:pStyle w:val="paragraphsub"/>
      </w:pPr>
      <w:r w:rsidRPr="00733C53">
        <w:tab/>
        <w:t>(i)</w:t>
      </w:r>
      <w:r w:rsidRPr="00733C53">
        <w:tab/>
        <w:t>would prevent the proper function of the asset;</w:t>
      </w:r>
      <w:r>
        <w:t xml:space="preserve"> or</w:t>
      </w:r>
    </w:p>
    <w:p w14:paraId="387ACA7F" w14:textId="77777777" w:rsidR="002C772C" w:rsidRPr="00733C53" w:rsidRDefault="002C772C" w:rsidP="002C772C">
      <w:pPr>
        <w:pStyle w:val="paragraphsub"/>
      </w:pPr>
      <w:r w:rsidRPr="00733C53">
        <w:tab/>
        <w:t>(ii)</w:t>
      </w:r>
      <w:r w:rsidRPr="00733C53">
        <w:tab/>
        <w:t>could cause significant damage to the asset;</w:t>
      </w:r>
    </w:p>
    <w:p w14:paraId="59B72C99" w14:textId="77777777" w:rsidR="002C772C" w:rsidRPr="00733C53" w:rsidRDefault="002C772C" w:rsidP="002C772C">
      <w:pPr>
        <w:pStyle w:val="paragraph"/>
      </w:pPr>
      <w:r w:rsidRPr="00733C53">
        <w:tab/>
      </w:r>
      <w:r w:rsidRPr="00733C53">
        <w:tab/>
        <w:t>as assessed by the responsible entity for the asset;</w:t>
      </w:r>
    </w:p>
    <w:p w14:paraId="6336C7D7" w14:textId="77777777" w:rsidR="002C772C" w:rsidRPr="00733C53" w:rsidRDefault="002C772C" w:rsidP="002C772C">
      <w:pPr>
        <w:pStyle w:val="paragraph"/>
      </w:pPr>
      <w:r w:rsidRPr="00733C53">
        <w:tab/>
        <w:t>(c)</w:t>
      </w:r>
      <w:r w:rsidRPr="00733C53">
        <w:tab/>
        <w:t>the individual has access to, or control and management of, a critical component of the asset.</w:t>
      </w:r>
    </w:p>
    <w:p w14:paraId="354AFC0E" w14:textId="77777777" w:rsidR="002176A1" w:rsidRPr="00C41CA7" w:rsidRDefault="00900979" w:rsidP="00C41CA7">
      <w:pPr>
        <w:pStyle w:val="ItemHead"/>
      </w:pPr>
      <w:r w:rsidRPr="00C41CA7">
        <w:t>12</w:t>
      </w:r>
      <w:r w:rsidR="002176A1" w:rsidRPr="00C41CA7">
        <w:t xml:space="preserve">  </w:t>
      </w:r>
      <w:r w:rsidRPr="00C41CA7">
        <w:t>Section 5</w:t>
      </w:r>
    </w:p>
    <w:p w14:paraId="18B4629B" w14:textId="77777777" w:rsidR="002176A1" w:rsidRPr="00C41CA7" w:rsidRDefault="002176A1" w:rsidP="00C41CA7">
      <w:pPr>
        <w:pStyle w:val="Item"/>
      </w:pPr>
      <w:r w:rsidRPr="00C41CA7">
        <w:t>Insert:</w:t>
      </w:r>
    </w:p>
    <w:p w14:paraId="5B378CA7" w14:textId="77777777" w:rsidR="00BD291A" w:rsidRPr="00C41CA7" w:rsidRDefault="00BD291A" w:rsidP="00C41CA7">
      <w:pPr>
        <w:pStyle w:val="Definition"/>
      </w:pPr>
      <w:r w:rsidRPr="00C41CA7">
        <w:rPr>
          <w:b/>
          <w:i/>
        </w:rPr>
        <w:t>custodial or depository service</w:t>
      </w:r>
      <w:r w:rsidRPr="00C41CA7">
        <w:t xml:space="preserve"> has the same meaning as in the </w:t>
      </w:r>
      <w:r w:rsidRPr="00C41CA7">
        <w:rPr>
          <w:i/>
        </w:rPr>
        <w:t>Corporations Act 2001</w:t>
      </w:r>
      <w:r w:rsidRPr="00C41CA7">
        <w:t>.</w:t>
      </w:r>
    </w:p>
    <w:p w14:paraId="7D1BD348" w14:textId="77777777" w:rsidR="001162D3" w:rsidRPr="00C41CA7" w:rsidRDefault="006B68E2" w:rsidP="00C41CA7">
      <w:pPr>
        <w:pStyle w:val="Definition"/>
      </w:pPr>
      <w:r w:rsidRPr="00C41CA7">
        <w:rPr>
          <w:b/>
          <w:i/>
        </w:rPr>
        <w:t>cyber security exercise</w:t>
      </w:r>
      <w:r w:rsidRPr="00C41CA7">
        <w:t xml:space="preserve"> has the meaning given by </w:t>
      </w:r>
      <w:r w:rsidR="000263C5" w:rsidRPr="00C41CA7">
        <w:t>section 3</w:t>
      </w:r>
      <w:r w:rsidRPr="00C41CA7">
        <w:t>0CN.</w:t>
      </w:r>
    </w:p>
    <w:p w14:paraId="2F857196" w14:textId="77777777" w:rsidR="0076249C" w:rsidRPr="00C41CA7" w:rsidRDefault="00900979" w:rsidP="00C41CA7">
      <w:pPr>
        <w:pStyle w:val="ItemHead"/>
      </w:pPr>
      <w:r w:rsidRPr="00C41CA7">
        <w:t>13</w:t>
      </w:r>
      <w:r w:rsidR="0076249C" w:rsidRPr="00C41CA7">
        <w:t xml:space="preserve">  </w:t>
      </w:r>
      <w:r w:rsidRPr="00C41CA7">
        <w:t>Section 5</w:t>
      </w:r>
      <w:r w:rsidR="0076249C" w:rsidRPr="00C41CA7">
        <w:t xml:space="preserve"> (</w:t>
      </w:r>
      <w:r w:rsidR="004A5A97" w:rsidRPr="00C41CA7">
        <w:t>d</w:t>
      </w:r>
      <w:r w:rsidR="0076249C" w:rsidRPr="00C41CA7">
        <w:t xml:space="preserve">efinition of </w:t>
      </w:r>
      <w:r w:rsidR="0076249C" w:rsidRPr="00C41CA7">
        <w:rPr>
          <w:i/>
        </w:rPr>
        <w:t>data storage or processing service</w:t>
      </w:r>
      <w:r w:rsidR="0076249C" w:rsidRPr="00C41CA7">
        <w:t>)</w:t>
      </w:r>
    </w:p>
    <w:p w14:paraId="2D6347DB" w14:textId="77777777" w:rsidR="0076249C" w:rsidRPr="00C41CA7" w:rsidRDefault="0076249C" w:rsidP="00C41CA7">
      <w:pPr>
        <w:pStyle w:val="Item"/>
      </w:pPr>
      <w:r w:rsidRPr="00C41CA7">
        <w:t xml:space="preserve">Repeal the </w:t>
      </w:r>
      <w:r w:rsidR="00151ACA" w:rsidRPr="00C41CA7">
        <w:t>definition</w:t>
      </w:r>
      <w:r w:rsidRPr="00C41CA7">
        <w:t>, substitute:</w:t>
      </w:r>
    </w:p>
    <w:p w14:paraId="54C87785" w14:textId="77777777" w:rsidR="00151ACA" w:rsidRPr="00C41CA7" w:rsidRDefault="00151ACA" w:rsidP="00C41CA7">
      <w:pPr>
        <w:pStyle w:val="Definition"/>
      </w:pPr>
      <w:r w:rsidRPr="00C41CA7">
        <w:rPr>
          <w:b/>
          <w:i/>
        </w:rPr>
        <w:t>data storage or processing service</w:t>
      </w:r>
      <w:r w:rsidRPr="00C41CA7">
        <w:t xml:space="preserve"> means:</w:t>
      </w:r>
    </w:p>
    <w:p w14:paraId="299E16CA" w14:textId="77777777" w:rsidR="0076249C" w:rsidRPr="00C41CA7" w:rsidRDefault="0076249C" w:rsidP="00C41CA7">
      <w:pPr>
        <w:pStyle w:val="paragraph"/>
      </w:pPr>
      <w:r w:rsidRPr="00C41CA7">
        <w:tab/>
        <w:t>(a)</w:t>
      </w:r>
      <w:r w:rsidRPr="00C41CA7">
        <w:tab/>
        <w:t>a service that:</w:t>
      </w:r>
    </w:p>
    <w:p w14:paraId="30DD0552" w14:textId="77777777" w:rsidR="0076249C" w:rsidRPr="00C41CA7" w:rsidRDefault="0076249C" w:rsidP="00C41CA7">
      <w:pPr>
        <w:pStyle w:val="paragraphsub"/>
      </w:pPr>
      <w:r w:rsidRPr="00C41CA7">
        <w:tab/>
        <w:t>(i)</w:t>
      </w:r>
      <w:r w:rsidRPr="00C41CA7">
        <w:tab/>
        <w:t>enables end</w:t>
      </w:r>
      <w:r w:rsidR="00C41CA7">
        <w:noBreakHyphen/>
      </w:r>
      <w:r w:rsidRPr="00C41CA7">
        <w:t>users to store or back</w:t>
      </w:r>
      <w:r w:rsidR="00C41CA7">
        <w:noBreakHyphen/>
      </w:r>
      <w:r w:rsidRPr="00C41CA7">
        <w:t>up data; and</w:t>
      </w:r>
    </w:p>
    <w:p w14:paraId="2A21EEA3" w14:textId="77777777" w:rsidR="0076249C" w:rsidRPr="00C41CA7" w:rsidRDefault="0076249C" w:rsidP="00C41CA7">
      <w:pPr>
        <w:pStyle w:val="paragraphsub"/>
      </w:pPr>
      <w:r w:rsidRPr="00C41CA7">
        <w:tab/>
        <w:t>(ii)</w:t>
      </w:r>
      <w:r w:rsidRPr="00C41CA7">
        <w:tab/>
        <w:t xml:space="preserve">is provided </w:t>
      </w:r>
      <w:r w:rsidR="001162D3" w:rsidRPr="00C41CA7">
        <w:t>on a commercial basis; or</w:t>
      </w:r>
    </w:p>
    <w:p w14:paraId="72CCA081" w14:textId="77777777" w:rsidR="00251CDB" w:rsidRPr="00C41CA7" w:rsidRDefault="00251CDB" w:rsidP="00C41CA7">
      <w:pPr>
        <w:pStyle w:val="paragraph"/>
      </w:pPr>
      <w:r w:rsidRPr="00C41CA7">
        <w:tab/>
        <w:t>(b)</w:t>
      </w:r>
      <w:r w:rsidRPr="00C41CA7">
        <w:tab/>
        <w:t>a data processing service that:</w:t>
      </w:r>
    </w:p>
    <w:p w14:paraId="2F366508" w14:textId="77777777" w:rsidR="00251CDB" w:rsidRPr="00C41CA7" w:rsidRDefault="00251CDB" w:rsidP="00C41CA7">
      <w:pPr>
        <w:pStyle w:val="paragraphsub"/>
      </w:pPr>
      <w:r w:rsidRPr="00C41CA7">
        <w:tab/>
        <w:t>(i)</w:t>
      </w:r>
      <w:r w:rsidRPr="00C41CA7">
        <w:tab/>
        <w:t>involves the use of one or more computers; and</w:t>
      </w:r>
    </w:p>
    <w:p w14:paraId="54CEBA99" w14:textId="77777777" w:rsidR="00251CDB" w:rsidRPr="00C41CA7" w:rsidRDefault="00251CDB" w:rsidP="00C41CA7">
      <w:pPr>
        <w:pStyle w:val="paragraphsub"/>
      </w:pPr>
      <w:r w:rsidRPr="00C41CA7">
        <w:tab/>
        <w:t>(ii)</w:t>
      </w:r>
      <w:r w:rsidRPr="00C41CA7">
        <w:tab/>
        <w:t>is provided on a commercial basis</w:t>
      </w:r>
      <w:r w:rsidR="00151ACA" w:rsidRPr="00C41CA7">
        <w:t>; or</w:t>
      </w:r>
    </w:p>
    <w:p w14:paraId="19D95F7E" w14:textId="77777777" w:rsidR="00151ACA" w:rsidRPr="00C41CA7" w:rsidRDefault="00151ACA" w:rsidP="00C41CA7">
      <w:pPr>
        <w:pStyle w:val="paragraph"/>
      </w:pPr>
      <w:r w:rsidRPr="00C41CA7">
        <w:tab/>
        <w:t>(c)</w:t>
      </w:r>
      <w:r w:rsidRPr="00C41CA7">
        <w:tab/>
        <w:t>a service that is specified in the rules.</w:t>
      </w:r>
    </w:p>
    <w:p w14:paraId="43312B6E" w14:textId="77777777" w:rsidR="00855F53" w:rsidRPr="00C41CA7" w:rsidRDefault="00855F53" w:rsidP="00C41CA7">
      <w:pPr>
        <w:pStyle w:val="subsection2"/>
      </w:pPr>
      <w:r w:rsidRPr="00C41CA7">
        <w:t>However, the rules may prescribe that a specified</w:t>
      </w:r>
      <w:r w:rsidR="00151ACA" w:rsidRPr="00C41CA7">
        <w:t xml:space="preserve"> service is not a data storage or processing service.</w:t>
      </w:r>
    </w:p>
    <w:p w14:paraId="505BFFD0" w14:textId="77777777" w:rsidR="00151ACA" w:rsidRPr="00C41CA7" w:rsidRDefault="00151ACA" w:rsidP="00C41CA7">
      <w:pPr>
        <w:pStyle w:val="notetext"/>
      </w:pPr>
      <w:r w:rsidRPr="00C41CA7">
        <w:t>Note:</w:t>
      </w:r>
      <w:r w:rsidRPr="00C41CA7">
        <w:tab/>
        <w:t xml:space="preserve">For prescription by class, see subsection 13(3) of the </w:t>
      </w:r>
      <w:r w:rsidRPr="00C41CA7">
        <w:rPr>
          <w:i/>
        </w:rPr>
        <w:t>Legislation Act 2003</w:t>
      </w:r>
      <w:r w:rsidRPr="00C41CA7">
        <w:t>.</w:t>
      </w:r>
    </w:p>
    <w:p w14:paraId="7471BB21" w14:textId="77777777" w:rsidR="0076249C" w:rsidRPr="00C41CA7" w:rsidRDefault="00900979" w:rsidP="00C41CA7">
      <w:pPr>
        <w:pStyle w:val="ItemHead"/>
      </w:pPr>
      <w:r w:rsidRPr="00C41CA7">
        <w:lastRenderedPageBreak/>
        <w:t>14</w:t>
      </w:r>
      <w:r w:rsidR="0076249C" w:rsidRPr="00C41CA7">
        <w:t xml:space="preserve">  </w:t>
      </w:r>
      <w:r w:rsidRPr="00C41CA7">
        <w:t>Section 5</w:t>
      </w:r>
    </w:p>
    <w:p w14:paraId="4A24E8C2" w14:textId="77777777" w:rsidR="0076249C" w:rsidRPr="00C41CA7" w:rsidRDefault="0076249C" w:rsidP="00C41CA7">
      <w:pPr>
        <w:pStyle w:val="Item"/>
      </w:pPr>
      <w:r w:rsidRPr="00C41CA7">
        <w:t>Insert:</w:t>
      </w:r>
    </w:p>
    <w:p w14:paraId="0502396A" w14:textId="77777777" w:rsidR="006B68E2" w:rsidRPr="00C41CA7" w:rsidRDefault="006B68E2" w:rsidP="00C41CA7">
      <w:pPr>
        <w:pStyle w:val="Definition"/>
      </w:pPr>
      <w:r w:rsidRPr="00C41CA7">
        <w:rPr>
          <w:b/>
          <w:i/>
        </w:rPr>
        <w:t>designated officer</w:t>
      </w:r>
      <w:r w:rsidRPr="00C41CA7">
        <w:t xml:space="preserve"> has the meaning given by </w:t>
      </w:r>
      <w:r w:rsidR="000263C5" w:rsidRPr="00C41CA7">
        <w:t>section 3</w:t>
      </w:r>
      <w:r w:rsidRPr="00C41CA7">
        <w:t>0DQ.</w:t>
      </w:r>
    </w:p>
    <w:p w14:paraId="4161504E" w14:textId="77777777" w:rsidR="006B68E2" w:rsidRPr="00C41CA7" w:rsidRDefault="006B68E2" w:rsidP="00C41CA7">
      <w:pPr>
        <w:pStyle w:val="Definition"/>
      </w:pPr>
      <w:r w:rsidRPr="00C41CA7">
        <w:rPr>
          <w:b/>
          <w:i/>
        </w:rPr>
        <w:t>evaluation report</w:t>
      </w:r>
      <w:r w:rsidRPr="00C41CA7">
        <w:t xml:space="preserve"> has the meaning given by </w:t>
      </w:r>
      <w:r w:rsidR="000263C5" w:rsidRPr="00C41CA7">
        <w:t>section 3</w:t>
      </w:r>
      <w:r w:rsidRPr="00C41CA7">
        <w:t>0CS.</w:t>
      </w:r>
    </w:p>
    <w:p w14:paraId="4D528E09" w14:textId="77777777" w:rsidR="006B68E2" w:rsidRPr="00C41CA7" w:rsidRDefault="006B68E2" w:rsidP="00C41CA7">
      <w:pPr>
        <w:pStyle w:val="Definition"/>
      </w:pPr>
      <w:r w:rsidRPr="00C41CA7">
        <w:rPr>
          <w:b/>
          <w:i/>
        </w:rPr>
        <w:t>external auditor</w:t>
      </w:r>
      <w:r w:rsidRPr="00C41CA7">
        <w:t xml:space="preserve"> means a person authorised under </w:t>
      </w:r>
      <w:r w:rsidR="000263C5" w:rsidRPr="00C41CA7">
        <w:t>section 3</w:t>
      </w:r>
      <w:r w:rsidRPr="00C41CA7">
        <w:t>0CT to be an external auditor for the purposes of this Act.</w:t>
      </w:r>
    </w:p>
    <w:p w14:paraId="731FD6F8" w14:textId="77777777" w:rsidR="00123BCC" w:rsidRPr="00C41CA7" w:rsidRDefault="00900979" w:rsidP="00C41CA7">
      <w:pPr>
        <w:pStyle w:val="ItemHead"/>
      </w:pPr>
      <w:bookmarkStart w:id="13" w:name="_Hlk89339760"/>
      <w:r w:rsidRPr="00C41CA7">
        <w:t>15</w:t>
      </w:r>
      <w:r w:rsidR="00123BCC" w:rsidRPr="00C41CA7">
        <w:t xml:space="preserve">  </w:t>
      </w:r>
      <w:r w:rsidRPr="00C41CA7">
        <w:t>Section 5</w:t>
      </w:r>
      <w:r w:rsidR="00123BCC" w:rsidRPr="00C41CA7">
        <w:t xml:space="preserve"> (definition of </w:t>
      </w:r>
      <w:r w:rsidR="00123BCC" w:rsidRPr="00C41CA7">
        <w:rPr>
          <w:i/>
        </w:rPr>
        <w:t>higher education and research sector</w:t>
      </w:r>
      <w:r w:rsidR="00123BCC" w:rsidRPr="00C41CA7">
        <w:t>)</w:t>
      </w:r>
    </w:p>
    <w:p w14:paraId="2786D0EC" w14:textId="77777777" w:rsidR="00123BCC" w:rsidRPr="00C41CA7" w:rsidRDefault="00123BCC" w:rsidP="00C41CA7">
      <w:pPr>
        <w:pStyle w:val="Item"/>
      </w:pPr>
      <w:r w:rsidRPr="00C41CA7">
        <w:t>Repeal the definition, substitute:</w:t>
      </w:r>
    </w:p>
    <w:p w14:paraId="7A09A5B4" w14:textId="77777777" w:rsidR="00D02A9B" w:rsidRPr="00C41CA7" w:rsidRDefault="00123BCC" w:rsidP="00C41CA7">
      <w:pPr>
        <w:pStyle w:val="Definition"/>
      </w:pPr>
      <w:r w:rsidRPr="00C41CA7">
        <w:rPr>
          <w:b/>
          <w:i/>
        </w:rPr>
        <w:t>higher education and research sector</w:t>
      </w:r>
      <w:r w:rsidRPr="00C41CA7">
        <w:t xml:space="preserve"> means the sector of the Australian economy that</w:t>
      </w:r>
      <w:r w:rsidR="00E03107" w:rsidRPr="00C41CA7">
        <w:t xml:space="preserve"> involves undertaking a program of research that is</w:t>
      </w:r>
      <w:r w:rsidR="00D02A9B" w:rsidRPr="00C41CA7">
        <w:t>:</w:t>
      </w:r>
    </w:p>
    <w:p w14:paraId="5F26DE87" w14:textId="77777777" w:rsidR="00123BCC" w:rsidRPr="00C41CA7" w:rsidRDefault="00D02A9B" w:rsidP="00C41CA7">
      <w:pPr>
        <w:pStyle w:val="paragraph"/>
      </w:pPr>
      <w:r w:rsidRPr="00C41CA7">
        <w:tab/>
        <w:t>(a)</w:t>
      </w:r>
      <w:r w:rsidRPr="00C41CA7">
        <w:tab/>
      </w:r>
      <w:r w:rsidR="00123BCC" w:rsidRPr="00C41CA7">
        <w:t>supported financially (in whole or in part) by the Commonwealth</w:t>
      </w:r>
      <w:r w:rsidRPr="00C41CA7">
        <w:t>;</w:t>
      </w:r>
      <w:r w:rsidR="00123BCC" w:rsidRPr="00C41CA7">
        <w:t xml:space="preserve"> </w:t>
      </w:r>
      <w:r w:rsidR="00A00531" w:rsidRPr="00C41CA7">
        <w:t>and</w:t>
      </w:r>
    </w:p>
    <w:p w14:paraId="7133CFDC" w14:textId="77777777" w:rsidR="00D02A9B" w:rsidRPr="00C41CA7" w:rsidRDefault="00123BCC" w:rsidP="00C41CA7">
      <w:pPr>
        <w:pStyle w:val="paragraph"/>
      </w:pPr>
      <w:r w:rsidRPr="00C41CA7">
        <w:tab/>
        <w:t>(</w:t>
      </w:r>
      <w:r w:rsidR="00D02A9B" w:rsidRPr="00C41CA7">
        <w:t>b</w:t>
      </w:r>
      <w:r w:rsidRPr="00C41CA7">
        <w:t>)</w:t>
      </w:r>
      <w:r w:rsidRPr="00C41CA7">
        <w:tab/>
        <w:t>critical to</w:t>
      </w:r>
      <w:r w:rsidR="00D02A9B" w:rsidRPr="00C41CA7">
        <w:t>:</w:t>
      </w:r>
    </w:p>
    <w:p w14:paraId="6BBA1D8F" w14:textId="77777777" w:rsidR="00123BCC" w:rsidRPr="00C41CA7" w:rsidRDefault="00D02A9B" w:rsidP="00C41CA7">
      <w:pPr>
        <w:pStyle w:val="paragraphsub"/>
      </w:pPr>
      <w:r w:rsidRPr="00C41CA7">
        <w:tab/>
        <w:t>(i)</w:t>
      </w:r>
      <w:r w:rsidRPr="00C41CA7">
        <w:tab/>
      </w:r>
      <w:r w:rsidR="00123BCC" w:rsidRPr="00C41CA7">
        <w:t>a critical infrastructure sector (other than the higher education and research sector); or</w:t>
      </w:r>
    </w:p>
    <w:p w14:paraId="5E0CF3DA" w14:textId="77777777" w:rsidR="00123BCC" w:rsidRPr="00C41CA7" w:rsidRDefault="00123BCC" w:rsidP="00C41CA7">
      <w:pPr>
        <w:pStyle w:val="paragraphsub"/>
      </w:pPr>
      <w:r w:rsidRPr="00C41CA7">
        <w:tab/>
      </w:r>
      <w:r w:rsidR="00D02A9B" w:rsidRPr="00C41CA7">
        <w:t>(ii</w:t>
      </w:r>
      <w:r w:rsidRPr="00C41CA7">
        <w:t>)</w:t>
      </w:r>
      <w:r w:rsidRPr="00C41CA7">
        <w:tab/>
        <w:t>national security; or</w:t>
      </w:r>
    </w:p>
    <w:p w14:paraId="31F3EA9B" w14:textId="77777777" w:rsidR="00123BCC" w:rsidRPr="00C41CA7" w:rsidRDefault="00123BCC" w:rsidP="00C41CA7">
      <w:pPr>
        <w:pStyle w:val="paragraphsub"/>
      </w:pPr>
      <w:r w:rsidRPr="00C41CA7">
        <w:tab/>
        <w:t>(</w:t>
      </w:r>
      <w:r w:rsidR="00D02A9B" w:rsidRPr="00C41CA7">
        <w:t>iii</w:t>
      </w:r>
      <w:r w:rsidRPr="00C41CA7">
        <w:t>)</w:t>
      </w:r>
      <w:r w:rsidRPr="00C41CA7">
        <w:tab/>
        <w:t>the defence of Australia.</w:t>
      </w:r>
    </w:p>
    <w:bookmarkEnd w:id="13"/>
    <w:p w14:paraId="757C122C" w14:textId="77777777" w:rsidR="00123BCC" w:rsidRPr="00C41CA7" w:rsidRDefault="00900979" w:rsidP="00C41CA7">
      <w:pPr>
        <w:pStyle w:val="ItemHead"/>
      </w:pPr>
      <w:r w:rsidRPr="00C41CA7">
        <w:t>16</w:t>
      </w:r>
      <w:r w:rsidR="00123BCC" w:rsidRPr="00C41CA7">
        <w:t xml:space="preserve">  </w:t>
      </w:r>
      <w:r w:rsidRPr="00C41CA7">
        <w:t>Section 5</w:t>
      </w:r>
    </w:p>
    <w:p w14:paraId="33D22855" w14:textId="77777777" w:rsidR="00123BCC" w:rsidRPr="00C41CA7" w:rsidRDefault="00123BCC" w:rsidP="00C41CA7">
      <w:pPr>
        <w:pStyle w:val="Item"/>
      </w:pPr>
      <w:r w:rsidRPr="00C41CA7">
        <w:t>Insert:</w:t>
      </w:r>
    </w:p>
    <w:p w14:paraId="20621295" w14:textId="77777777" w:rsidR="00123BCC" w:rsidRPr="00C41CA7" w:rsidRDefault="006B68E2" w:rsidP="00C41CA7">
      <w:pPr>
        <w:pStyle w:val="Definition"/>
      </w:pPr>
      <w:r w:rsidRPr="00C41CA7">
        <w:rPr>
          <w:b/>
          <w:i/>
        </w:rPr>
        <w:t>incident response plan</w:t>
      </w:r>
      <w:r w:rsidRPr="00C41CA7">
        <w:t xml:space="preserve"> has the meaning given by </w:t>
      </w:r>
      <w:r w:rsidR="000263C5" w:rsidRPr="00C41CA7">
        <w:t>section 3</w:t>
      </w:r>
      <w:r w:rsidRPr="00C41CA7">
        <w:t>0CJ.</w:t>
      </w:r>
    </w:p>
    <w:p w14:paraId="6D6F9F77" w14:textId="77777777" w:rsidR="006B68E2" w:rsidRPr="00C41CA7" w:rsidRDefault="00900979" w:rsidP="00C41CA7">
      <w:pPr>
        <w:pStyle w:val="ItemHead"/>
      </w:pPr>
      <w:r w:rsidRPr="00C41CA7">
        <w:t>17</w:t>
      </w:r>
      <w:r w:rsidR="00094532" w:rsidRPr="00C41CA7">
        <w:t xml:space="preserve">  </w:t>
      </w:r>
      <w:r w:rsidRPr="00C41CA7">
        <w:t>Section 5</w:t>
      </w:r>
      <w:r w:rsidR="00094532" w:rsidRPr="00C41CA7">
        <w:t xml:space="preserve"> (at the end of the definition of </w:t>
      </w:r>
      <w:r w:rsidR="00094532" w:rsidRPr="00C41CA7">
        <w:rPr>
          <w:i/>
        </w:rPr>
        <w:t>n</w:t>
      </w:r>
      <w:r w:rsidR="006B68E2" w:rsidRPr="00C41CA7">
        <w:rPr>
          <w:i/>
        </w:rPr>
        <w:t>otification provision</w:t>
      </w:r>
      <w:r w:rsidR="00094532" w:rsidRPr="00C41CA7">
        <w:t>)</w:t>
      </w:r>
    </w:p>
    <w:p w14:paraId="6E45810D" w14:textId="77777777" w:rsidR="00094532" w:rsidRPr="00C41CA7" w:rsidRDefault="00094532" w:rsidP="00C41CA7">
      <w:pPr>
        <w:pStyle w:val="Item"/>
      </w:pPr>
      <w:r w:rsidRPr="00C41CA7">
        <w:t>Add:</w:t>
      </w:r>
    </w:p>
    <w:p w14:paraId="7B74D46B" w14:textId="77777777" w:rsidR="006B68E2" w:rsidRPr="00C41CA7" w:rsidRDefault="006B68E2" w:rsidP="00C41CA7">
      <w:pPr>
        <w:pStyle w:val="paragraph"/>
      </w:pPr>
      <w:r w:rsidRPr="00C41CA7">
        <w:tab/>
      </w:r>
      <w:r w:rsidR="00094532" w:rsidRPr="00C41CA7">
        <w:t xml:space="preserve">; or </w:t>
      </w:r>
      <w:r w:rsidRPr="00C41CA7">
        <w:t>(r)</w:t>
      </w:r>
      <w:r w:rsidRPr="00C41CA7">
        <w:tab/>
        <w:t>sub</w:t>
      </w:r>
      <w:r w:rsidR="000D3EAC" w:rsidRPr="00C41CA7">
        <w:t>section 5</w:t>
      </w:r>
      <w:r w:rsidRPr="00C41CA7">
        <w:t>2B(3); or</w:t>
      </w:r>
    </w:p>
    <w:p w14:paraId="4C060116" w14:textId="77777777" w:rsidR="006B68E2" w:rsidRPr="00C41CA7" w:rsidRDefault="006B68E2" w:rsidP="00C41CA7">
      <w:pPr>
        <w:pStyle w:val="paragraph"/>
      </w:pPr>
      <w:r w:rsidRPr="00C41CA7">
        <w:tab/>
        <w:t>(s)</w:t>
      </w:r>
      <w:r w:rsidRPr="00C41CA7">
        <w:tab/>
        <w:t>sub</w:t>
      </w:r>
      <w:r w:rsidR="000D3EAC" w:rsidRPr="00C41CA7">
        <w:t>section 5</w:t>
      </w:r>
      <w:r w:rsidRPr="00C41CA7">
        <w:t>2D(4).</w:t>
      </w:r>
    </w:p>
    <w:p w14:paraId="1D647858" w14:textId="77777777" w:rsidR="006B68E2" w:rsidRPr="00C41CA7" w:rsidRDefault="00900979" w:rsidP="00C41CA7">
      <w:pPr>
        <w:pStyle w:val="ItemHead"/>
      </w:pPr>
      <w:r w:rsidRPr="00C41CA7">
        <w:lastRenderedPageBreak/>
        <w:t>18</w:t>
      </w:r>
      <w:r w:rsidR="006B68E2" w:rsidRPr="00C41CA7">
        <w:t xml:space="preserve">  </w:t>
      </w:r>
      <w:r w:rsidRPr="00C41CA7">
        <w:t>Section 5</w:t>
      </w:r>
      <w:r w:rsidR="006B68E2" w:rsidRPr="00C41CA7">
        <w:t xml:space="preserve"> (after </w:t>
      </w:r>
      <w:r w:rsidR="000D3EAC" w:rsidRPr="00C41CA7">
        <w:t>paragraph (</w:t>
      </w:r>
      <w:r w:rsidR="006B68E2" w:rsidRPr="00C41CA7">
        <w:t xml:space="preserve">b) of the definition of </w:t>
      </w:r>
      <w:r w:rsidR="006B68E2" w:rsidRPr="00C41CA7">
        <w:rPr>
          <w:i/>
        </w:rPr>
        <w:t>protected information</w:t>
      </w:r>
      <w:r w:rsidR="006B68E2" w:rsidRPr="00C41CA7">
        <w:t>)</w:t>
      </w:r>
    </w:p>
    <w:p w14:paraId="32698928" w14:textId="77777777" w:rsidR="007764E4" w:rsidRPr="00C41CA7" w:rsidRDefault="007764E4" w:rsidP="00C41CA7">
      <w:pPr>
        <w:pStyle w:val="Item"/>
      </w:pPr>
      <w:r w:rsidRPr="00C41CA7">
        <w:t>Insert:</w:t>
      </w:r>
    </w:p>
    <w:p w14:paraId="15BF9E6C" w14:textId="77777777" w:rsidR="006B68E2" w:rsidRPr="00C41CA7" w:rsidRDefault="006B68E2" w:rsidP="00C41CA7">
      <w:pPr>
        <w:pStyle w:val="paragraph"/>
      </w:pPr>
      <w:r w:rsidRPr="00C41CA7">
        <w:tab/>
        <w:t>(ba)</w:t>
      </w:r>
      <w:r w:rsidRPr="00C41CA7">
        <w:tab/>
        <w:t xml:space="preserve">records or is the fact that an asset is declared under </w:t>
      </w:r>
      <w:r w:rsidR="000D3EAC" w:rsidRPr="00C41CA7">
        <w:t>section 5</w:t>
      </w:r>
      <w:r w:rsidRPr="00C41CA7">
        <w:t>2B to be a system of national significance; or</w:t>
      </w:r>
    </w:p>
    <w:p w14:paraId="732D555F" w14:textId="77777777" w:rsidR="003A4A7A" w:rsidRPr="00C41CA7" w:rsidRDefault="00900979" w:rsidP="00C41CA7">
      <w:pPr>
        <w:pStyle w:val="ItemHead"/>
      </w:pPr>
      <w:r w:rsidRPr="00C41CA7">
        <w:t>19</w:t>
      </w:r>
      <w:r w:rsidR="003A4A7A" w:rsidRPr="00C41CA7">
        <w:t xml:space="preserve">  </w:t>
      </w:r>
      <w:r w:rsidRPr="00C41CA7">
        <w:t>Section 5</w:t>
      </w:r>
      <w:r w:rsidR="003A4A7A" w:rsidRPr="00C41CA7">
        <w:t xml:space="preserve"> (after paragraph (bb) of the definition of </w:t>
      </w:r>
      <w:r w:rsidR="003A4A7A" w:rsidRPr="00C41CA7">
        <w:rPr>
          <w:i/>
        </w:rPr>
        <w:t>protected information</w:t>
      </w:r>
      <w:r w:rsidR="003A4A7A" w:rsidRPr="00C41CA7">
        <w:t>)</w:t>
      </w:r>
    </w:p>
    <w:p w14:paraId="2D3109EF" w14:textId="77777777" w:rsidR="0008053E" w:rsidRPr="00C41CA7" w:rsidRDefault="0008053E" w:rsidP="00C41CA7">
      <w:pPr>
        <w:pStyle w:val="Item"/>
      </w:pPr>
      <w:r w:rsidRPr="00C41CA7">
        <w:t>Insert:</w:t>
      </w:r>
    </w:p>
    <w:p w14:paraId="4D56E95E" w14:textId="77777777" w:rsidR="003A4A7A" w:rsidRPr="00C41CA7" w:rsidRDefault="003A4A7A" w:rsidP="00C41CA7">
      <w:pPr>
        <w:pStyle w:val="paragraph"/>
      </w:pPr>
      <w:r w:rsidRPr="00C41CA7">
        <w:tab/>
        <w:t>(bc)</w:t>
      </w:r>
      <w:r w:rsidRPr="00C41CA7">
        <w:tab/>
        <w:t xml:space="preserve">is, or is included in, a critical infrastructure risk management program that is adopted by an entity in compliance with </w:t>
      </w:r>
      <w:r w:rsidR="000263C5" w:rsidRPr="00C41CA7">
        <w:t>section 3</w:t>
      </w:r>
      <w:r w:rsidRPr="00C41CA7">
        <w:t>0AC; or</w:t>
      </w:r>
    </w:p>
    <w:p w14:paraId="1A43A94C" w14:textId="77777777" w:rsidR="003A4A7A" w:rsidRPr="00C41CA7" w:rsidRDefault="003A4A7A" w:rsidP="00C41CA7">
      <w:pPr>
        <w:pStyle w:val="paragraph"/>
      </w:pPr>
      <w:r w:rsidRPr="00C41CA7">
        <w:tab/>
        <w:t>(bd)</w:t>
      </w:r>
      <w:r w:rsidRPr="00C41CA7">
        <w:tab/>
        <w:t xml:space="preserve">is, or is included in, a report that is given under </w:t>
      </w:r>
      <w:r w:rsidR="000263C5" w:rsidRPr="00C41CA7">
        <w:t>section 3</w:t>
      </w:r>
      <w:r w:rsidRPr="00C41CA7">
        <w:t>0AG or 30AQ; or</w:t>
      </w:r>
    </w:p>
    <w:p w14:paraId="30C27C89" w14:textId="77777777" w:rsidR="005B6652" w:rsidRPr="00C41CA7" w:rsidRDefault="00900979" w:rsidP="00C41CA7">
      <w:pPr>
        <w:pStyle w:val="ItemHead"/>
      </w:pPr>
      <w:r w:rsidRPr="00C41CA7">
        <w:t>20</w:t>
      </w:r>
      <w:r w:rsidR="005B6652" w:rsidRPr="00C41CA7">
        <w:t xml:space="preserve">  </w:t>
      </w:r>
      <w:r w:rsidRPr="00C41CA7">
        <w:t>Section 5</w:t>
      </w:r>
      <w:r w:rsidR="005B6652" w:rsidRPr="00C41CA7">
        <w:t xml:space="preserve"> (after </w:t>
      </w:r>
      <w:r w:rsidR="000D3EAC" w:rsidRPr="00C41CA7">
        <w:t>paragraph (</w:t>
      </w:r>
      <w:r w:rsidR="005B6652" w:rsidRPr="00C41CA7">
        <w:t xml:space="preserve">be) of the definition of </w:t>
      </w:r>
      <w:r w:rsidR="005B6652" w:rsidRPr="00C41CA7">
        <w:rPr>
          <w:i/>
        </w:rPr>
        <w:t>protected information</w:t>
      </w:r>
      <w:r w:rsidR="005B6652" w:rsidRPr="00C41CA7">
        <w:t>)</w:t>
      </w:r>
    </w:p>
    <w:p w14:paraId="303068E4" w14:textId="77777777" w:rsidR="00DD5185" w:rsidRPr="00C41CA7" w:rsidRDefault="00DD5185" w:rsidP="00C41CA7">
      <w:pPr>
        <w:pStyle w:val="Item"/>
      </w:pPr>
      <w:r w:rsidRPr="00C41CA7">
        <w:t>Insert:</w:t>
      </w:r>
    </w:p>
    <w:p w14:paraId="4C34B37E" w14:textId="77777777" w:rsidR="006B68E2" w:rsidRPr="00C41CA7" w:rsidRDefault="006B68E2" w:rsidP="00C41CA7">
      <w:pPr>
        <w:pStyle w:val="paragraph"/>
      </w:pPr>
      <w:r w:rsidRPr="00C41CA7">
        <w:tab/>
        <w:t>(bf)</w:t>
      </w:r>
      <w:r w:rsidRPr="00C41CA7">
        <w:tab/>
        <w:t xml:space="preserve">is, or is included in, an incident response plan adopted by an entity in compliance with </w:t>
      </w:r>
      <w:r w:rsidR="000263C5" w:rsidRPr="00C41CA7">
        <w:t>section 3</w:t>
      </w:r>
      <w:r w:rsidRPr="00C41CA7">
        <w:t>0CD; or</w:t>
      </w:r>
    </w:p>
    <w:p w14:paraId="1CD6B940" w14:textId="77777777" w:rsidR="006B68E2" w:rsidRPr="00C41CA7" w:rsidRDefault="006B68E2" w:rsidP="00C41CA7">
      <w:pPr>
        <w:pStyle w:val="paragraph"/>
      </w:pPr>
      <w:r w:rsidRPr="00C41CA7">
        <w:tab/>
        <w:t>(bg)</w:t>
      </w:r>
      <w:r w:rsidRPr="00C41CA7">
        <w:tab/>
        <w:t xml:space="preserve">is, or is included in, an evaluation report prepared under </w:t>
      </w:r>
      <w:r w:rsidR="000263C5" w:rsidRPr="00C41CA7">
        <w:t>section 3</w:t>
      </w:r>
      <w:r w:rsidRPr="00C41CA7">
        <w:t>0CQ or 30CR; or</w:t>
      </w:r>
    </w:p>
    <w:p w14:paraId="748D82DF" w14:textId="77777777" w:rsidR="006B68E2" w:rsidRPr="00C41CA7" w:rsidRDefault="006B68E2" w:rsidP="00C41CA7">
      <w:pPr>
        <w:pStyle w:val="paragraph"/>
      </w:pPr>
      <w:r w:rsidRPr="00C41CA7">
        <w:tab/>
        <w:t>(bh)</w:t>
      </w:r>
      <w:r w:rsidRPr="00C41CA7">
        <w:tab/>
        <w:t xml:space="preserve">is, or is included in, a vulnerability assessment report prepared under </w:t>
      </w:r>
      <w:r w:rsidR="000263C5" w:rsidRPr="00C41CA7">
        <w:t>section 3</w:t>
      </w:r>
      <w:r w:rsidRPr="00C41CA7">
        <w:t>0CZ; or</w:t>
      </w:r>
    </w:p>
    <w:p w14:paraId="73E28ECF" w14:textId="77777777" w:rsidR="000914B2" w:rsidRPr="00C41CA7" w:rsidRDefault="00900979" w:rsidP="00C41CA7">
      <w:pPr>
        <w:pStyle w:val="ItemHead"/>
      </w:pPr>
      <w:r w:rsidRPr="00C41CA7">
        <w:t>21</w:t>
      </w:r>
      <w:r w:rsidR="000914B2" w:rsidRPr="00C41CA7">
        <w:t xml:space="preserve">  </w:t>
      </w:r>
      <w:r w:rsidRPr="00C41CA7">
        <w:t>Section 5</w:t>
      </w:r>
      <w:r w:rsidR="000914B2" w:rsidRPr="00C41CA7">
        <w:t xml:space="preserve"> (definition of </w:t>
      </w:r>
      <w:r w:rsidR="000914B2" w:rsidRPr="00C41CA7">
        <w:rPr>
          <w:i/>
        </w:rPr>
        <w:t>registrable superannuation entity</w:t>
      </w:r>
      <w:r w:rsidR="000914B2" w:rsidRPr="00C41CA7">
        <w:t>)</w:t>
      </w:r>
    </w:p>
    <w:p w14:paraId="558D8752" w14:textId="77777777" w:rsidR="000914B2" w:rsidRPr="00C41CA7" w:rsidRDefault="000914B2" w:rsidP="00C41CA7">
      <w:pPr>
        <w:pStyle w:val="Item"/>
      </w:pPr>
      <w:r w:rsidRPr="00C41CA7">
        <w:t>Repeal the definition.</w:t>
      </w:r>
    </w:p>
    <w:p w14:paraId="318D32D3" w14:textId="77777777" w:rsidR="00733D44" w:rsidRPr="00C41CA7" w:rsidRDefault="00900979" w:rsidP="00C41CA7">
      <w:pPr>
        <w:pStyle w:val="ItemHead"/>
      </w:pPr>
      <w:r w:rsidRPr="00C41CA7">
        <w:t>22</w:t>
      </w:r>
      <w:r w:rsidR="00733D44" w:rsidRPr="00C41CA7">
        <w:t xml:space="preserve">  </w:t>
      </w:r>
      <w:r w:rsidRPr="00C41CA7">
        <w:t>Section 5</w:t>
      </w:r>
    </w:p>
    <w:p w14:paraId="10E3A0EC" w14:textId="77777777" w:rsidR="00733D44" w:rsidRPr="00C41CA7" w:rsidRDefault="00733D44" w:rsidP="00C41CA7">
      <w:pPr>
        <w:pStyle w:val="Item"/>
      </w:pPr>
      <w:r w:rsidRPr="00C41CA7">
        <w:t>Insert:</w:t>
      </w:r>
    </w:p>
    <w:p w14:paraId="07A1302A" w14:textId="77777777" w:rsidR="00733D44" w:rsidRPr="00C41CA7" w:rsidRDefault="00733D44" w:rsidP="00C41CA7">
      <w:pPr>
        <w:pStyle w:val="Definition"/>
      </w:pPr>
      <w:r w:rsidRPr="00C41CA7">
        <w:rPr>
          <w:b/>
          <w:i/>
        </w:rPr>
        <w:t>related company group</w:t>
      </w:r>
      <w:r w:rsidRPr="00C41CA7">
        <w:t xml:space="preserve"> means a group of 2 or more bodies corporate, where each member of the group is related to each other member of the group. For this purpose, the question whether a body corporate is related to another body corporate is to be determined in the same manner as that question is determined under the </w:t>
      </w:r>
      <w:r w:rsidRPr="00C41CA7">
        <w:rPr>
          <w:i/>
        </w:rPr>
        <w:t>Corporations Act 2001</w:t>
      </w:r>
      <w:r w:rsidRPr="00C41CA7">
        <w:t>.</w:t>
      </w:r>
    </w:p>
    <w:p w14:paraId="4DC17819" w14:textId="77777777" w:rsidR="00D858DF" w:rsidRPr="00C41CA7" w:rsidRDefault="00900979" w:rsidP="00C41CA7">
      <w:pPr>
        <w:pStyle w:val="ItemHead"/>
      </w:pPr>
      <w:r w:rsidRPr="00C41CA7">
        <w:lastRenderedPageBreak/>
        <w:t>23</w:t>
      </w:r>
      <w:r w:rsidR="00D858DF" w:rsidRPr="00C41CA7">
        <w:t xml:space="preserve">  </w:t>
      </w:r>
      <w:r w:rsidRPr="00C41CA7">
        <w:t>Section 5</w:t>
      </w:r>
    </w:p>
    <w:p w14:paraId="122943CE" w14:textId="77777777" w:rsidR="00D858DF" w:rsidRPr="00C41CA7" w:rsidRDefault="00D858DF" w:rsidP="00C41CA7">
      <w:pPr>
        <w:pStyle w:val="Item"/>
      </w:pPr>
      <w:r w:rsidRPr="00C41CA7">
        <w:t>Insert:</w:t>
      </w:r>
    </w:p>
    <w:p w14:paraId="541AFED1" w14:textId="77777777" w:rsidR="00D858DF" w:rsidRPr="00C41CA7" w:rsidRDefault="00D858DF" w:rsidP="00C41CA7">
      <w:pPr>
        <w:pStyle w:val="Definition"/>
      </w:pPr>
      <w:r w:rsidRPr="00C41CA7">
        <w:rPr>
          <w:b/>
          <w:i/>
        </w:rPr>
        <w:t>RSE licensee</w:t>
      </w:r>
      <w:r w:rsidRPr="00C41CA7">
        <w:t xml:space="preserve"> has the same meaning as in the </w:t>
      </w:r>
      <w:r w:rsidRPr="00C41CA7">
        <w:rPr>
          <w:i/>
        </w:rPr>
        <w:t>Superannuation Industry (Supervision) Act 1993</w:t>
      </w:r>
      <w:r w:rsidRPr="00C41CA7">
        <w:t>.</w:t>
      </w:r>
    </w:p>
    <w:p w14:paraId="2AAE6E9F" w14:textId="77777777" w:rsidR="006B68E2" w:rsidRPr="00C41CA7" w:rsidRDefault="00900979" w:rsidP="00C41CA7">
      <w:pPr>
        <w:pStyle w:val="ItemHead"/>
      </w:pPr>
      <w:r w:rsidRPr="00C41CA7">
        <w:t>24</w:t>
      </w:r>
      <w:r w:rsidR="006B68E2" w:rsidRPr="00C41CA7">
        <w:t xml:space="preserve">  </w:t>
      </w:r>
      <w:r w:rsidRPr="00C41CA7">
        <w:t>Section 5</w:t>
      </w:r>
      <w:r w:rsidR="006B68E2" w:rsidRPr="00C41CA7">
        <w:t xml:space="preserve"> (</w:t>
      </w:r>
      <w:r w:rsidR="000D3EAC" w:rsidRPr="00C41CA7">
        <w:t>paragraph (</w:t>
      </w:r>
      <w:r w:rsidR="006B68E2" w:rsidRPr="00C41CA7">
        <w:t xml:space="preserve">a) of the definition of </w:t>
      </w:r>
      <w:r w:rsidR="006B68E2" w:rsidRPr="00C41CA7">
        <w:rPr>
          <w:i/>
        </w:rPr>
        <w:t>security</w:t>
      </w:r>
      <w:r w:rsidR="006B68E2" w:rsidRPr="00C41CA7">
        <w:t>)</w:t>
      </w:r>
    </w:p>
    <w:p w14:paraId="00D68350" w14:textId="77777777" w:rsidR="006B68E2" w:rsidRPr="00C41CA7" w:rsidRDefault="006B68E2" w:rsidP="00C41CA7">
      <w:pPr>
        <w:pStyle w:val="Item"/>
      </w:pPr>
      <w:r w:rsidRPr="00C41CA7">
        <w:t xml:space="preserve">Omit </w:t>
      </w:r>
      <w:r w:rsidR="00151ACA" w:rsidRPr="00C41CA7">
        <w:t>“</w:t>
      </w:r>
      <w:r w:rsidR="005B6652" w:rsidRPr="00C41CA7">
        <w:t>a</w:t>
      </w:r>
      <w:r w:rsidRPr="00C41CA7">
        <w:t>nd 12</w:t>
      </w:r>
      <w:r w:rsidR="005B6652" w:rsidRPr="00C41CA7">
        <w:t>N</w:t>
      </w:r>
      <w:r w:rsidR="00151ACA" w:rsidRPr="00C41CA7">
        <w:t>”</w:t>
      </w:r>
      <w:r w:rsidRPr="00C41CA7">
        <w:t xml:space="preserve">, substitute </w:t>
      </w:r>
      <w:r w:rsidR="00151ACA" w:rsidRPr="00C41CA7">
        <w:t>“</w:t>
      </w:r>
      <w:r w:rsidRPr="00C41CA7">
        <w:t xml:space="preserve">, 12N, 30AG, </w:t>
      </w:r>
      <w:r w:rsidR="003A4A7A" w:rsidRPr="00C41CA7">
        <w:t xml:space="preserve">30AQ, </w:t>
      </w:r>
      <w:r w:rsidRPr="00C41CA7">
        <w:t>30CB, 30CM, 30CR, 30CU and 30CW</w:t>
      </w:r>
      <w:r w:rsidR="00151ACA" w:rsidRPr="00C41CA7">
        <w:t>”</w:t>
      </w:r>
      <w:r w:rsidRPr="00C41CA7">
        <w:t>.</w:t>
      </w:r>
    </w:p>
    <w:p w14:paraId="4078345B" w14:textId="77777777" w:rsidR="006B68E2" w:rsidRPr="00C41CA7" w:rsidRDefault="00900979" w:rsidP="00C41CA7">
      <w:pPr>
        <w:pStyle w:val="ItemHead"/>
      </w:pPr>
      <w:r w:rsidRPr="00C41CA7">
        <w:t>25</w:t>
      </w:r>
      <w:r w:rsidR="006B68E2" w:rsidRPr="00C41CA7">
        <w:t xml:space="preserve">  </w:t>
      </w:r>
      <w:r w:rsidRPr="00C41CA7">
        <w:t>Section 5</w:t>
      </w:r>
      <w:r w:rsidR="006B68E2" w:rsidRPr="00C41CA7">
        <w:t xml:space="preserve"> (</w:t>
      </w:r>
      <w:r w:rsidR="000D3EAC" w:rsidRPr="00C41CA7">
        <w:t>paragraph (</w:t>
      </w:r>
      <w:r w:rsidR="006B68E2" w:rsidRPr="00C41CA7">
        <w:t xml:space="preserve">b) of the definition of </w:t>
      </w:r>
      <w:r w:rsidR="006B68E2" w:rsidRPr="00C41CA7">
        <w:rPr>
          <w:i/>
        </w:rPr>
        <w:t>security</w:t>
      </w:r>
      <w:r w:rsidR="006B68E2" w:rsidRPr="00C41CA7">
        <w:t>)</w:t>
      </w:r>
    </w:p>
    <w:p w14:paraId="5E7D6BE9" w14:textId="77777777" w:rsidR="005B6652" w:rsidRPr="00C41CA7" w:rsidRDefault="005B6652" w:rsidP="00C41CA7">
      <w:pPr>
        <w:pStyle w:val="Item"/>
      </w:pPr>
      <w:r w:rsidRPr="00C41CA7">
        <w:t xml:space="preserve">Omit </w:t>
      </w:r>
      <w:r w:rsidR="00151ACA" w:rsidRPr="00C41CA7">
        <w:t>“</w:t>
      </w:r>
      <w:r w:rsidRPr="00C41CA7">
        <w:t>and 12N</w:t>
      </w:r>
      <w:r w:rsidR="00151ACA" w:rsidRPr="00C41CA7">
        <w:t>”</w:t>
      </w:r>
      <w:r w:rsidRPr="00C41CA7">
        <w:t xml:space="preserve">, substitute </w:t>
      </w:r>
      <w:r w:rsidR="00151ACA" w:rsidRPr="00C41CA7">
        <w:t>“</w:t>
      </w:r>
      <w:r w:rsidRPr="00C41CA7">
        <w:t xml:space="preserve">, 12N, 30AG, </w:t>
      </w:r>
      <w:r w:rsidR="003A4A7A" w:rsidRPr="00C41CA7">
        <w:t xml:space="preserve">30AQ, </w:t>
      </w:r>
      <w:r w:rsidRPr="00C41CA7">
        <w:t>30CB, 30CM, 30CR, 30CU and 30CW</w:t>
      </w:r>
      <w:r w:rsidR="00151ACA" w:rsidRPr="00C41CA7">
        <w:t>”</w:t>
      </w:r>
      <w:r w:rsidRPr="00C41CA7">
        <w:t>.</w:t>
      </w:r>
    </w:p>
    <w:p w14:paraId="0CA1C1AF" w14:textId="77777777" w:rsidR="006B68E2" w:rsidRPr="00C41CA7" w:rsidRDefault="00900979" w:rsidP="00C41CA7">
      <w:pPr>
        <w:pStyle w:val="ItemHead"/>
      </w:pPr>
      <w:r w:rsidRPr="00C41CA7">
        <w:t>26</w:t>
      </w:r>
      <w:r w:rsidR="006B68E2" w:rsidRPr="00C41CA7">
        <w:t xml:space="preserve">  </w:t>
      </w:r>
      <w:r w:rsidRPr="00C41CA7">
        <w:t>Section 5</w:t>
      </w:r>
    </w:p>
    <w:p w14:paraId="3490099A" w14:textId="77777777" w:rsidR="006B68E2" w:rsidRPr="00C41CA7" w:rsidRDefault="006B68E2" w:rsidP="00C41CA7">
      <w:pPr>
        <w:pStyle w:val="Item"/>
      </w:pPr>
      <w:r w:rsidRPr="00C41CA7">
        <w:t>Insert:</w:t>
      </w:r>
    </w:p>
    <w:p w14:paraId="14CD272C" w14:textId="77777777" w:rsidR="006B68E2" w:rsidRPr="00C41CA7" w:rsidRDefault="006B68E2" w:rsidP="00C41CA7">
      <w:pPr>
        <w:pStyle w:val="Definition"/>
      </w:pPr>
      <w:r w:rsidRPr="00C41CA7">
        <w:rPr>
          <w:b/>
          <w:i/>
        </w:rPr>
        <w:t>system information event</w:t>
      </w:r>
      <w:r w:rsidR="00C41CA7">
        <w:rPr>
          <w:b/>
          <w:i/>
        </w:rPr>
        <w:noBreakHyphen/>
      </w:r>
      <w:r w:rsidRPr="00C41CA7">
        <w:rPr>
          <w:b/>
          <w:i/>
        </w:rPr>
        <w:t>based reporting notice</w:t>
      </w:r>
      <w:r w:rsidRPr="00C41CA7">
        <w:rPr>
          <w:b/>
        </w:rPr>
        <w:t xml:space="preserve"> </w:t>
      </w:r>
      <w:r w:rsidRPr="00C41CA7">
        <w:t xml:space="preserve">means a notice under </w:t>
      </w:r>
      <w:r w:rsidR="000263C5" w:rsidRPr="00C41CA7">
        <w:t>subsection 3</w:t>
      </w:r>
      <w:r w:rsidRPr="00C41CA7">
        <w:t>0DC(2).</w:t>
      </w:r>
    </w:p>
    <w:p w14:paraId="1D648EBD" w14:textId="77777777" w:rsidR="006B68E2" w:rsidRPr="00C41CA7" w:rsidRDefault="006B68E2" w:rsidP="00C41CA7">
      <w:pPr>
        <w:pStyle w:val="Definition"/>
      </w:pPr>
      <w:r w:rsidRPr="00C41CA7">
        <w:rPr>
          <w:b/>
          <w:i/>
        </w:rPr>
        <w:t>system information periodic reporting notice</w:t>
      </w:r>
      <w:r w:rsidRPr="00C41CA7">
        <w:rPr>
          <w:b/>
        </w:rPr>
        <w:t xml:space="preserve"> </w:t>
      </w:r>
      <w:r w:rsidRPr="00C41CA7">
        <w:t xml:space="preserve">means a notice under </w:t>
      </w:r>
      <w:r w:rsidR="000263C5" w:rsidRPr="00C41CA7">
        <w:t>subsection 3</w:t>
      </w:r>
      <w:r w:rsidRPr="00C41CA7">
        <w:t>0DB(2).</w:t>
      </w:r>
    </w:p>
    <w:p w14:paraId="35C4B4A3" w14:textId="77777777" w:rsidR="006B68E2" w:rsidRPr="00C41CA7" w:rsidRDefault="006B68E2" w:rsidP="00C41CA7">
      <w:pPr>
        <w:pStyle w:val="Definition"/>
        <w:rPr>
          <w:b/>
          <w:i/>
        </w:rPr>
      </w:pPr>
      <w:r w:rsidRPr="00C41CA7">
        <w:rPr>
          <w:b/>
          <w:i/>
        </w:rPr>
        <w:t>system information software notice</w:t>
      </w:r>
      <w:r w:rsidRPr="00C41CA7">
        <w:t xml:space="preserve"> means a notice under </w:t>
      </w:r>
      <w:r w:rsidR="000263C5" w:rsidRPr="00C41CA7">
        <w:t>subsection 3</w:t>
      </w:r>
      <w:r w:rsidRPr="00C41CA7">
        <w:t>0DJ(2).</w:t>
      </w:r>
    </w:p>
    <w:p w14:paraId="5652B219" w14:textId="77777777" w:rsidR="006B68E2" w:rsidRPr="00C41CA7" w:rsidRDefault="006B68E2" w:rsidP="00C41CA7">
      <w:pPr>
        <w:pStyle w:val="Definition"/>
      </w:pPr>
      <w:r w:rsidRPr="00C41CA7">
        <w:rPr>
          <w:b/>
          <w:i/>
        </w:rPr>
        <w:t>system of national significance</w:t>
      </w:r>
      <w:r w:rsidRPr="00C41CA7">
        <w:t xml:space="preserve"> has the meaning given by </w:t>
      </w:r>
      <w:r w:rsidR="000D3EAC" w:rsidRPr="00C41CA7">
        <w:t>section 5</w:t>
      </w:r>
      <w:r w:rsidRPr="00C41CA7">
        <w:t>2B.</w:t>
      </w:r>
    </w:p>
    <w:p w14:paraId="3D873D9A" w14:textId="77777777" w:rsidR="006B68E2" w:rsidRPr="00C41CA7" w:rsidRDefault="006B68E2" w:rsidP="00C41CA7">
      <w:pPr>
        <w:pStyle w:val="Definition"/>
      </w:pPr>
      <w:r w:rsidRPr="00C41CA7">
        <w:rPr>
          <w:b/>
          <w:i/>
        </w:rPr>
        <w:t>vulnerability assessment</w:t>
      </w:r>
      <w:r w:rsidRPr="00C41CA7">
        <w:t xml:space="preserve"> has the meaning given by </w:t>
      </w:r>
      <w:r w:rsidR="000263C5" w:rsidRPr="00C41CA7">
        <w:t>section 3</w:t>
      </w:r>
      <w:r w:rsidRPr="00C41CA7">
        <w:t>0CY.</w:t>
      </w:r>
    </w:p>
    <w:p w14:paraId="08531298" w14:textId="77777777" w:rsidR="006B68E2" w:rsidRPr="00C41CA7" w:rsidRDefault="006B68E2" w:rsidP="00C41CA7">
      <w:pPr>
        <w:pStyle w:val="Definition"/>
      </w:pPr>
      <w:r w:rsidRPr="00C41CA7">
        <w:rPr>
          <w:b/>
          <w:i/>
        </w:rPr>
        <w:t>vulnerability assessment report</w:t>
      </w:r>
      <w:r w:rsidRPr="00C41CA7">
        <w:t xml:space="preserve"> has the meaning given by </w:t>
      </w:r>
      <w:r w:rsidR="000263C5" w:rsidRPr="00C41CA7">
        <w:t>section 3</w:t>
      </w:r>
      <w:r w:rsidRPr="00C41CA7">
        <w:t>0DA.</w:t>
      </w:r>
    </w:p>
    <w:p w14:paraId="75FCF5EE" w14:textId="77777777" w:rsidR="00AD6ABE" w:rsidRPr="00C41CA7" w:rsidRDefault="00900979" w:rsidP="00C41CA7">
      <w:pPr>
        <w:pStyle w:val="ItemHead"/>
      </w:pPr>
      <w:r w:rsidRPr="00C41CA7">
        <w:t>27</w:t>
      </w:r>
      <w:r w:rsidR="00AD6ABE" w:rsidRPr="00C41CA7">
        <w:t xml:space="preserve">  Subsection 8(2) (at the end of the heading)</w:t>
      </w:r>
    </w:p>
    <w:p w14:paraId="0473ABD1" w14:textId="77777777" w:rsidR="00AD6ABE" w:rsidRPr="00C41CA7" w:rsidRDefault="00AD6ABE" w:rsidP="00C41CA7">
      <w:pPr>
        <w:pStyle w:val="Item"/>
      </w:pPr>
      <w:r w:rsidRPr="00C41CA7">
        <w:t xml:space="preserve">Add </w:t>
      </w:r>
      <w:r w:rsidR="00151ACA" w:rsidRPr="00C41CA7">
        <w:t>“</w:t>
      </w:r>
      <w:r w:rsidRPr="00C41CA7">
        <w:rPr>
          <w:i/>
        </w:rPr>
        <w:t>etc.</w:t>
      </w:r>
      <w:r w:rsidR="00151ACA" w:rsidRPr="00C41CA7">
        <w:t>”</w:t>
      </w:r>
      <w:r w:rsidRPr="00C41CA7">
        <w:t>.</w:t>
      </w:r>
    </w:p>
    <w:p w14:paraId="64932A3E" w14:textId="77777777" w:rsidR="00262D32" w:rsidRPr="00C41CA7" w:rsidRDefault="00900979" w:rsidP="00C41CA7">
      <w:pPr>
        <w:pStyle w:val="ItemHead"/>
      </w:pPr>
      <w:r w:rsidRPr="00C41CA7">
        <w:t>28</w:t>
      </w:r>
      <w:r w:rsidR="00AD6ABE" w:rsidRPr="00C41CA7">
        <w:t xml:space="preserve">  </w:t>
      </w:r>
      <w:r w:rsidR="00262D32" w:rsidRPr="00C41CA7">
        <w:t>Paragraphs 8(2)(b) and (c)</w:t>
      </w:r>
    </w:p>
    <w:p w14:paraId="7CC88B00" w14:textId="77777777" w:rsidR="00AD6ABE" w:rsidRPr="00C41CA7" w:rsidRDefault="00262D32" w:rsidP="00C41CA7">
      <w:pPr>
        <w:pStyle w:val="Item"/>
      </w:pPr>
      <w:r w:rsidRPr="00C41CA7">
        <w:t>Repeal the paragraphs, substitute:</w:t>
      </w:r>
    </w:p>
    <w:p w14:paraId="34897038" w14:textId="77777777" w:rsidR="00262D32" w:rsidRPr="00C41CA7" w:rsidRDefault="00262D32" w:rsidP="00C41CA7">
      <w:pPr>
        <w:pStyle w:val="paragraph"/>
      </w:pPr>
      <w:r w:rsidRPr="00C41CA7">
        <w:tab/>
        <w:t>(b)</w:t>
      </w:r>
      <w:r w:rsidRPr="00C41CA7">
        <w:tab/>
        <w:t>the entity is:</w:t>
      </w:r>
    </w:p>
    <w:p w14:paraId="17A2D981" w14:textId="77777777" w:rsidR="00262D32" w:rsidRPr="00C41CA7" w:rsidRDefault="00262D32" w:rsidP="00C41CA7">
      <w:pPr>
        <w:pStyle w:val="paragraphsub"/>
      </w:pPr>
      <w:r w:rsidRPr="00C41CA7">
        <w:lastRenderedPageBreak/>
        <w:tab/>
        <w:t>(i)</w:t>
      </w:r>
      <w:r w:rsidRPr="00C41CA7">
        <w:tab/>
        <w:t xml:space="preserve">the entity (the </w:t>
      </w:r>
      <w:r w:rsidRPr="00C41CA7">
        <w:rPr>
          <w:b/>
          <w:i/>
        </w:rPr>
        <w:t>first entity</w:t>
      </w:r>
      <w:r w:rsidRPr="00C41CA7">
        <w:t xml:space="preserve">) that entered </w:t>
      </w:r>
      <w:r w:rsidR="009B0C44" w:rsidRPr="00C41CA7">
        <w:t xml:space="preserve">into </w:t>
      </w:r>
      <w:r w:rsidRPr="00C41CA7">
        <w:t>the moneylending agreement; or</w:t>
      </w:r>
    </w:p>
    <w:p w14:paraId="5D7EF670" w14:textId="77777777" w:rsidR="00262D32" w:rsidRPr="00C41CA7" w:rsidRDefault="00262D32" w:rsidP="00C41CA7">
      <w:pPr>
        <w:pStyle w:val="paragraphsub"/>
      </w:pPr>
      <w:r w:rsidRPr="00C41CA7">
        <w:tab/>
        <w:t>(ii)</w:t>
      </w:r>
      <w:r w:rsidRPr="00C41CA7">
        <w:tab/>
        <w:t>a subsidiary or holding entity of the first entity; or</w:t>
      </w:r>
    </w:p>
    <w:p w14:paraId="6AC118F3" w14:textId="77777777" w:rsidR="00262D32" w:rsidRPr="00C41CA7" w:rsidRDefault="00262D32" w:rsidP="00C41CA7">
      <w:pPr>
        <w:pStyle w:val="paragraphsub"/>
      </w:pPr>
      <w:r w:rsidRPr="00C41CA7">
        <w:tab/>
        <w:t>(iii)</w:t>
      </w:r>
      <w:r w:rsidRPr="00C41CA7">
        <w:tab/>
        <w:t>a person who is (alone or with others) in a position to determine the investments or policy of the first entity; or</w:t>
      </w:r>
    </w:p>
    <w:p w14:paraId="0CE7228F" w14:textId="77777777" w:rsidR="00262D32" w:rsidRPr="00C41CA7" w:rsidRDefault="00262D32" w:rsidP="00C41CA7">
      <w:pPr>
        <w:pStyle w:val="paragraphsub"/>
      </w:pPr>
      <w:r w:rsidRPr="00C41CA7">
        <w:tab/>
        <w:t>(iv)</w:t>
      </w:r>
      <w:r w:rsidRPr="00C41CA7">
        <w:tab/>
        <w:t>a security trustee who holds or acquires the interest on behalf of the first entity; or</w:t>
      </w:r>
    </w:p>
    <w:p w14:paraId="1A257A3B" w14:textId="77777777" w:rsidR="00262D32" w:rsidRPr="00C41CA7" w:rsidRDefault="00262D32" w:rsidP="00C41CA7">
      <w:pPr>
        <w:pStyle w:val="paragraphsub"/>
      </w:pPr>
      <w:r w:rsidRPr="00C41CA7">
        <w:tab/>
        <w:t>(v)</w:t>
      </w:r>
      <w:r w:rsidRPr="00C41CA7">
        <w:tab/>
        <w:t xml:space="preserve">a receiver, or a receiver and manager, appointed by, or </w:t>
      </w:r>
      <w:r w:rsidR="00017BBD" w:rsidRPr="00C41CA7">
        <w:t xml:space="preserve">appointed </w:t>
      </w:r>
      <w:r w:rsidRPr="00C41CA7">
        <w:t>on instructions from, a person or entity mentioned in any of subparagraphs (i) to (iv).</w:t>
      </w:r>
    </w:p>
    <w:p w14:paraId="2ACED857" w14:textId="77777777" w:rsidR="00AD6ABE" w:rsidRPr="00C41CA7" w:rsidRDefault="00900979" w:rsidP="00C41CA7">
      <w:pPr>
        <w:pStyle w:val="ItemHead"/>
      </w:pPr>
      <w:r w:rsidRPr="00C41CA7">
        <w:t>29</w:t>
      </w:r>
      <w:r w:rsidR="00AD6ABE" w:rsidRPr="00C41CA7">
        <w:t xml:space="preserve">  At the end of section 8</w:t>
      </w:r>
    </w:p>
    <w:p w14:paraId="5C4E5034" w14:textId="77777777" w:rsidR="00AD6ABE" w:rsidRPr="00C41CA7" w:rsidRDefault="00AD6ABE" w:rsidP="00C41CA7">
      <w:pPr>
        <w:pStyle w:val="Item"/>
      </w:pPr>
      <w:r w:rsidRPr="00C41CA7">
        <w:t>Add:</w:t>
      </w:r>
    </w:p>
    <w:p w14:paraId="4367C97C" w14:textId="77777777" w:rsidR="00AD6ABE" w:rsidRPr="00C41CA7" w:rsidRDefault="00AD6ABE" w:rsidP="00C41CA7">
      <w:pPr>
        <w:pStyle w:val="SubsectionHead"/>
      </w:pPr>
      <w:r w:rsidRPr="00C41CA7">
        <w:t>Exemption for providers of custodial or depository services</w:t>
      </w:r>
    </w:p>
    <w:p w14:paraId="7FA977C7" w14:textId="77777777" w:rsidR="00AD6ABE" w:rsidRPr="00C41CA7" w:rsidRDefault="00AD6ABE" w:rsidP="00C41CA7">
      <w:pPr>
        <w:pStyle w:val="subsection"/>
      </w:pPr>
      <w:r w:rsidRPr="00C41CA7">
        <w:tab/>
        <w:t>(4)</w:t>
      </w:r>
      <w:r w:rsidRPr="00C41CA7">
        <w:tab/>
      </w:r>
      <w:r w:rsidR="000263C5" w:rsidRPr="00C41CA7">
        <w:t>Subsection (</w:t>
      </w:r>
      <w:r w:rsidRPr="00C41CA7">
        <w:t>1) does not apply to an interest in an asset held by an entity if:</w:t>
      </w:r>
    </w:p>
    <w:p w14:paraId="2365166A" w14:textId="77777777" w:rsidR="00AD6ABE" w:rsidRPr="00C41CA7" w:rsidRDefault="00AD6ABE" w:rsidP="00C41CA7">
      <w:pPr>
        <w:pStyle w:val="paragraph"/>
      </w:pPr>
      <w:r w:rsidRPr="00C41CA7">
        <w:tab/>
        <w:t>(a)</w:t>
      </w:r>
      <w:r w:rsidRPr="00C41CA7">
        <w:tab/>
        <w:t>the entity is the provider of a custodial or depository service; and</w:t>
      </w:r>
    </w:p>
    <w:p w14:paraId="7819A391" w14:textId="77777777" w:rsidR="00AD6ABE" w:rsidRPr="00C41CA7" w:rsidRDefault="00AD6ABE" w:rsidP="00C41CA7">
      <w:pPr>
        <w:pStyle w:val="paragraph"/>
      </w:pPr>
      <w:r w:rsidRPr="00C41CA7">
        <w:tab/>
        <w:t>(b)</w:t>
      </w:r>
      <w:r w:rsidRPr="00C41CA7">
        <w:tab/>
        <w:t>the entity holds the interest in the asset solely in the entity</w:t>
      </w:r>
      <w:r w:rsidR="00151ACA" w:rsidRPr="00C41CA7">
        <w:t>’</w:t>
      </w:r>
      <w:r w:rsidRPr="00C41CA7">
        <w:t>s capacity as the provider of a custodial or depository service; and</w:t>
      </w:r>
    </w:p>
    <w:p w14:paraId="0AA4E153" w14:textId="77777777" w:rsidR="00AD6ABE" w:rsidRPr="00C41CA7" w:rsidRDefault="00AD6ABE" w:rsidP="00C41CA7">
      <w:pPr>
        <w:pStyle w:val="paragraph"/>
      </w:pPr>
      <w:r w:rsidRPr="00C41CA7">
        <w:tab/>
        <w:t>(c)</w:t>
      </w:r>
      <w:r w:rsidRPr="00C41CA7">
        <w:tab/>
        <w:t>the holding of the interest does not put the entity in a position to directly or indirectly influence or control the asset.</w:t>
      </w:r>
    </w:p>
    <w:p w14:paraId="7264D323" w14:textId="77777777" w:rsidR="00DC09D9" w:rsidRPr="00C41CA7" w:rsidRDefault="00DC09D9" w:rsidP="00C41CA7">
      <w:pPr>
        <w:pStyle w:val="SubsectionHead"/>
      </w:pPr>
      <w:r w:rsidRPr="00C41CA7">
        <w:t>Exemption for providers of services specified in the rules</w:t>
      </w:r>
    </w:p>
    <w:p w14:paraId="2104E971" w14:textId="77777777" w:rsidR="00DC09D9" w:rsidRPr="00C41CA7" w:rsidRDefault="00DC09D9" w:rsidP="00C41CA7">
      <w:pPr>
        <w:pStyle w:val="subsection"/>
      </w:pPr>
      <w:r w:rsidRPr="00C41CA7">
        <w:tab/>
        <w:t>(5)</w:t>
      </w:r>
      <w:r w:rsidRPr="00C41CA7">
        <w:tab/>
      </w:r>
      <w:r w:rsidR="000263C5" w:rsidRPr="00C41CA7">
        <w:t>Subsection (</w:t>
      </w:r>
      <w:r w:rsidRPr="00C41CA7">
        <w:t>1) does not apply to an interest in an asset held by an entity if:</w:t>
      </w:r>
    </w:p>
    <w:p w14:paraId="547C541D" w14:textId="77777777" w:rsidR="00DC09D9" w:rsidRPr="00C41CA7" w:rsidRDefault="00DC09D9" w:rsidP="00C41CA7">
      <w:pPr>
        <w:pStyle w:val="paragraph"/>
      </w:pPr>
      <w:r w:rsidRPr="00C41CA7">
        <w:tab/>
        <w:t>(a)</w:t>
      </w:r>
      <w:r w:rsidRPr="00C41CA7">
        <w:tab/>
        <w:t>the entity is the provider of a service specified in the rules; and</w:t>
      </w:r>
    </w:p>
    <w:p w14:paraId="40B3C1FD" w14:textId="77777777" w:rsidR="00DC09D9" w:rsidRPr="00C41CA7" w:rsidRDefault="00DC09D9" w:rsidP="00C41CA7">
      <w:pPr>
        <w:pStyle w:val="paragraph"/>
      </w:pPr>
      <w:r w:rsidRPr="00C41CA7">
        <w:tab/>
        <w:t>(b)</w:t>
      </w:r>
      <w:r w:rsidRPr="00C41CA7">
        <w:tab/>
        <w:t>the entity holds the interest in the asset solely in the entity’s capacity as the provider of the service; and</w:t>
      </w:r>
    </w:p>
    <w:p w14:paraId="4B25DE80" w14:textId="77777777" w:rsidR="00DC09D9" w:rsidRPr="00C41CA7" w:rsidRDefault="00DC09D9" w:rsidP="00C41CA7">
      <w:pPr>
        <w:pStyle w:val="paragraph"/>
      </w:pPr>
      <w:r w:rsidRPr="00C41CA7">
        <w:tab/>
        <w:t>(c)</w:t>
      </w:r>
      <w:r w:rsidRPr="00C41CA7">
        <w:tab/>
        <w:t>the holding of the interest does not put the entity in a position to directly or indirectly influence or control the asset.</w:t>
      </w:r>
    </w:p>
    <w:p w14:paraId="06D5BB4E" w14:textId="77777777" w:rsidR="002460A4" w:rsidRPr="00C41CA7" w:rsidRDefault="00900979" w:rsidP="00C41CA7">
      <w:pPr>
        <w:pStyle w:val="ItemHead"/>
      </w:pPr>
      <w:r w:rsidRPr="00C41CA7">
        <w:lastRenderedPageBreak/>
        <w:t>30</w:t>
      </w:r>
      <w:r w:rsidR="002460A4" w:rsidRPr="00C41CA7">
        <w:t xml:space="preserve">  At the end of </w:t>
      </w:r>
      <w:r w:rsidR="007764E4" w:rsidRPr="00C41CA7">
        <w:t>section 8</w:t>
      </w:r>
      <w:r w:rsidR="002460A4" w:rsidRPr="00C41CA7">
        <w:t>G</w:t>
      </w:r>
    </w:p>
    <w:p w14:paraId="507F5AE7" w14:textId="77777777" w:rsidR="002460A4" w:rsidRPr="00C41CA7" w:rsidRDefault="002460A4" w:rsidP="00C41CA7">
      <w:pPr>
        <w:pStyle w:val="Item"/>
      </w:pPr>
      <w:r w:rsidRPr="00C41CA7">
        <w:t>Add:</w:t>
      </w:r>
    </w:p>
    <w:p w14:paraId="40CF3944" w14:textId="77777777" w:rsidR="006B68E2" w:rsidRPr="00C41CA7" w:rsidRDefault="006B68E2" w:rsidP="00C41CA7">
      <w:pPr>
        <w:pStyle w:val="subsection"/>
      </w:pPr>
      <w:r w:rsidRPr="00C41CA7">
        <w:tab/>
        <w:t>(3)</w:t>
      </w:r>
      <w:r w:rsidRPr="00C41CA7">
        <w:tab/>
        <w:t xml:space="preserve">Each of the following is a </w:t>
      </w:r>
      <w:r w:rsidRPr="00C41CA7">
        <w:rPr>
          <w:b/>
          <w:i/>
        </w:rPr>
        <w:t>relevant impact</w:t>
      </w:r>
      <w:r w:rsidRPr="00C41CA7">
        <w:t xml:space="preserve"> of a cyber security incident on a system of national significance:</w:t>
      </w:r>
    </w:p>
    <w:p w14:paraId="68D4CE60" w14:textId="77777777" w:rsidR="006B68E2" w:rsidRPr="00C41CA7" w:rsidRDefault="006B68E2" w:rsidP="00C41CA7">
      <w:pPr>
        <w:pStyle w:val="paragraph"/>
      </w:pPr>
      <w:r w:rsidRPr="00C41CA7">
        <w:tab/>
        <w:t>(a)</w:t>
      </w:r>
      <w:r w:rsidRPr="00C41CA7">
        <w:tab/>
        <w:t>the impact (whether direct or indirect) of the incident on the availability of the system;</w:t>
      </w:r>
    </w:p>
    <w:p w14:paraId="46FE2F90" w14:textId="77777777" w:rsidR="006B68E2" w:rsidRPr="00C41CA7" w:rsidRDefault="006B68E2" w:rsidP="00C41CA7">
      <w:pPr>
        <w:pStyle w:val="paragraph"/>
      </w:pPr>
      <w:r w:rsidRPr="00C41CA7">
        <w:tab/>
        <w:t>(b)</w:t>
      </w:r>
      <w:r w:rsidRPr="00C41CA7">
        <w:tab/>
        <w:t>the impact (whether direct or indirect) of the incident on the integrity of the system;</w:t>
      </w:r>
    </w:p>
    <w:p w14:paraId="2073765D" w14:textId="77777777" w:rsidR="006B68E2" w:rsidRPr="00C41CA7" w:rsidRDefault="006B68E2" w:rsidP="00C41CA7">
      <w:pPr>
        <w:pStyle w:val="paragraph"/>
      </w:pPr>
      <w:r w:rsidRPr="00C41CA7">
        <w:tab/>
        <w:t>(c)</w:t>
      </w:r>
      <w:r w:rsidRPr="00C41CA7">
        <w:tab/>
        <w:t>the impact (whether direct or indirect) of the incident on the reliability of the system;</w:t>
      </w:r>
    </w:p>
    <w:p w14:paraId="08909977" w14:textId="77777777" w:rsidR="006B68E2" w:rsidRPr="00C41CA7" w:rsidRDefault="006B68E2" w:rsidP="00C41CA7">
      <w:pPr>
        <w:pStyle w:val="paragraph"/>
      </w:pPr>
      <w:r w:rsidRPr="00C41CA7">
        <w:tab/>
        <w:t>(d)</w:t>
      </w:r>
      <w:r w:rsidRPr="00C41CA7">
        <w:tab/>
        <w:t>the impact (whether direct or indirect) of the incident on the confidentiality of:</w:t>
      </w:r>
    </w:p>
    <w:p w14:paraId="2E5C2F3E" w14:textId="77777777" w:rsidR="006B68E2" w:rsidRPr="00C41CA7" w:rsidRDefault="006B68E2" w:rsidP="00C41CA7">
      <w:pPr>
        <w:pStyle w:val="paragraphsub"/>
      </w:pPr>
      <w:r w:rsidRPr="00C41CA7">
        <w:tab/>
        <w:t>(i)</w:t>
      </w:r>
      <w:r w:rsidRPr="00C41CA7">
        <w:tab/>
        <w:t>information about the system; or</w:t>
      </w:r>
    </w:p>
    <w:p w14:paraId="218D1C2A" w14:textId="77777777" w:rsidR="006B68E2" w:rsidRPr="00C41CA7" w:rsidRDefault="006B68E2" w:rsidP="00C41CA7">
      <w:pPr>
        <w:pStyle w:val="paragraphsub"/>
      </w:pPr>
      <w:r w:rsidRPr="00C41CA7">
        <w:tab/>
        <w:t>(ii)</w:t>
      </w:r>
      <w:r w:rsidRPr="00C41CA7">
        <w:tab/>
        <w:t>if information is stored in the system—the information; or</w:t>
      </w:r>
    </w:p>
    <w:p w14:paraId="3D7E4B67" w14:textId="77777777" w:rsidR="006B68E2" w:rsidRPr="00C41CA7" w:rsidRDefault="006B68E2" w:rsidP="00C41CA7">
      <w:pPr>
        <w:pStyle w:val="paragraphsub"/>
      </w:pPr>
      <w:r w:rsidRPr="00C41CA7">
        <w:tab/>
        <w:t>(iii)</w:t>
      </w:r>
      <w:r w:rsidRPr="00C41CA7">
        <w:tab/>
        <w:t>if the system is computer data—the computer data.</w:t>
      </w:r>
    </w:p>
    <w:p w14:paraId="311F8795" w14:textId="77777777" w:rsidR="00656059" w:rsidRPr="00C41CA7" w:rsidRDefault="00900979" w:rsidP="00C41CA7">
      <w:pPr>
        <w:pStyle w:val="ItemHead"/>
      </w:pPr>
      <w:r w:rsidRPr="00C41CA7">
        <w:t>31</w:t>
      </w:r>
      <w:r w:rsidR="00656059" w:rsidRPr="00C41CA7">
        <w:t xml:space="preserve">  After paragraph 12(1)(d)</w:t>
      </w:r>
    </w:p>
    <w:p w14:paraId="21A13ED1" w14:textId="77777777" w:rsidR="00656059" w:rsidRPr="00C41CA7" w:rsidRDefault="00656059" w:rsidP="00C41CA7">
      <w:pPr>
        <w:pStyle w:val="Item"/>
      </w:pPr>
      <w:r w:rsidRPr="00C41CA7">
        <w:t>Insert:</w:t>
      </w:r>
    </w:p>
    <w:p w14:paraId="41F389AE" w14:textId="77777777" w:rsidR="00656059" w:rsidRPr="00C41CA7" w:rsidRDefault="00656059" w:rsidP="00C41CA7">
      <w:pPr>
        <w:pStyle w:val="paragraph"/>
      </w:pPr>
      <w:r w:rsidRPr="00C41CA7">
        <w:tab/>
      </w:r>
      <w:r w:rsidR="00446443" w:rsidRPr="00C41CA7">
        <w:t xml:space="preserve">; </w:t>
      </w:r>
      <w:r w:rsidRPr="00C41CA7">
        <w:t>(e)</w:t>
      </w:r>
      <w:r w:rsidRPr="00C41CA7">
        <w:tab/>
      </w:r>
      <w:r w:rsidR="00446443" w:rsidRPr="00C41CA7">
        <w:t>a control room, or any other asset, that is required to operate a gas transmission pipeline covered by paragraph (d).</w:t>
      </w:r>
    </w:p>
    <w:p w14:paraId="36F5A311" w14:textId="77777777" w:rsidR="003C3C52" w:rsidRPr="00C41CA7" w:rsidRDefault="00900979" w:rsidP="00C41CA7">
      <w:pPr>
        <w:pStyle w:val="ItemHead"/>
      </w:pPr>
      <w:r w:rsidRPr="00C41CA7">
        <w:t>32</w:t>
      </w:r>
      <w:r w:rsidR="003C3C52" w:rsidRPr="00C41CA7">
        <w:t xml:space="preserve">  Paragraph 12F(1)(b)</w:t>
      </w:r>
    </w:p>
    <w:p w14:paraId="087D8843" w14:textId="77777777" w:rsidR="003C3C52" w:rsidRPr="00C41CA7" w:rsidRDefault="003C3C52" w:rsidP="00C41CA7">
      <w:pPr>
        <w:pStyle w:val="Item"/>
      </w:pPr>
      <w:r w:rsidRPr="00C41CA7">
        <w:t>After “service that”, insert “relates to business critical data and that”.</w:t>
      </w:r>
    </w:p>
    <w:p w14:paraId="52E137F3" w14:textId="77777777" w:rsidR="0076249C" w:rsidRPr="00C41CA7" w:rsidRDefault="00900979" w:rsidP="00C41CA7">
      <w:pPr>
        <w:pStyle w:val="ItemHead"/>
      </w:pPr>
      <w:r w:rsidRPr="00C41CA7">
        <w:t>33</w:t>
      </w:r>
      <w:r w:rsidR="0076249C" w:rsidRPr="00C41CA7">
        <w:t xml:space="preserve">  </w:t>
      </w:r>
      <w:r w:rsidR="000D3EAC" w:rsidRPr="00C41CA7">
        <w:t>Paragraph 1</w:t>
      </w:r>
      <w:r w:rsidR="0076249C" w:rsidRPr="00C41CA7">
        <w:t>2F(1)(b)</w:t>
      </w:r>
    </w:p>
    <w:p w14:paraId="252C354D" w14:textId="77777777" w:rsidR="003C3C52" w:rsidRPr="00C41CA7" w:rsidRDefault="0076249C" w:rsidP="00C41CA7">
      <w:pPr>
        <w:pStyle w:val="Item"/>
      </w:pPr>
      <w:r w:rsidRPr="00C41CA7">
        <w:t xml:space="preserve">Omit </w:t>
      </w:r>
      <w:r w:rsidR="00151ACA" w:rsidRPr="00C41CA7">
        <w:t>“</w:t>
      </w:r>
      <w:r w:rsidRPr="00C41CA7">
        <w:t>on a commercial basis</w:t>
      </w:r>
      <w:r w:rsidR="00151ACA" w:rsidRPr="00C41CA7">
        <w:t>”</w:t>
      </w:r>
      <w:r w:rsidRPr="00C41CA7">
        <w:t>.</w:t>
      </w:r>
    </w:p>
    <w:p w14:paraId="2C05A483" w14:textId="77777777" w:rsidR="00B529D6" w:rsidRPr="00C41CA7" w:rsidRDefault="00900979" w:rsidP="00C41CA7">
      <w:pPr>
        <w:pStyle w:val="ItemHead"/>
      </w:pPr>
      <w:r w:rsidRPr="00C41CA7">
        <w:t>34</w:t>
      </w:r>
      <w:r w:rsidR="00B529D6" w:rsidRPr="00C41CA7">
        <w:t xml:space="preserve">  After </w:t>
      </w:r>
      <w:bookmarkStart w:id="14" w:name="_Hlk92895638"/>
      <w:r w:rsidR="000D3EAC" w:rsidRPr="00C41CA7">
        <w:t>paragraph </w:t>
      </w:r>
      <w:bookmarkEnd w:id="14"/>
      <w:r w:rsidR="000D3EAC" w:rsidRPr="00C41CA7">
        <w:t>1</w:t>
      </w:r>
      <w:r w:rsidR="00B529D6" w:rsidRPr="00C41CA7">
        <w:t>2F(1)(c)</w:t>
      </w:r>
    </w:p>
    <w:p w14:paraId="6F8511C0" w14:textId="77777777" w:rsidR="00B529D6" w:rsidRPr="00C41CA7" w:rsidRDefault="00B529D6" w:rsidP="00C41CA7">
      <w:pPr>
        <w:pStyle w:val="Item"/>
      </w:pPr>
      <w:r w:rsidRPr="00C41CA7">
        <w:t>Insert:</w:t>
      </w:r>
    </w:p>
    <w:p w14:paraId="5F06DC9F" w14:textId="77777777" w:rsidR="00B529D6" w:rsidRPr="00C41CA7" w:rsidRDefault="00B529D6" w:rsidP="00C41CA7">
      <w:pPr>
        <w:pStyle w:val="paragraph"/>
      </w:pPr>
      <w:r w:rsidRPr="00C41CA7">
        <w:tab/>
      </w:r>
      <w:r w:rsidR="00EB6B08" w:rsidRPr="00C41CA7">
        <w:t xml:space="preserve">; and </w:t>
      </w:r>
      <w:r w:rsidRPr="00C41CA7">
        <w:t>(d)</w:t>
      </w:r>
      <w:r w:rsidRPr="00C41CA7">
        <w:tab/>
        <w:t xml:space="preserve">the asset is not </w:t>
      </w:r>
      <w:r w:rsidR="00646036" w:rsidRPr="00C41CA7">
        <w:t xml:space="preserve">a critical </w:t>
      </w:r>
      <w:r w:rsidR="00446443" w:rsidRPr="00C41CA7">
        <w:t xml:space="preserve">infrastructure </w:t>
      </w:r>
      <w:r w:rsidR="00646036" w:rsidRPr="00C41CA7">
        <w:t>asset</w:t>
      </w:r>
      <w:r w:rsidR="00446443" w:rsidRPr="00C41CA7">
        <w:t xml:space="preserve"> that is covered by a paragraph of </w:t>
      </w:r>
      <w:r w:rsidR="000263C5" w:rsidRPr="00C41CA7">
        <w:t>subsection 9</w:t>
      </w:r>
      <w:r w:rsidR="00446443" w:rsidRPr="00C41CA7">
        <w:t>(1) (other than paragraph 9(1)(d))</w:t>
      </w:r>
      <w:r w:rsidRPr="00C41CA7">
        <w:t>.</w:t>
      </w:r>
    </w:p>
    <w:p w14:paraId="254AB2EE" w14:textId="77777777" w:rsidR="00646036" w:rsidRPr="00C41CA7" w:rsidRDefault="00900979" w:rsidP="00C41CA7">
      <w:pPr>
        <w:pStyle w:val="ItemHead"/>
      </w:pPr>
      <w:r w:rsidRPr="00C41CA7">
        <w:t>35</w:t>
      </w:r>
      <w:r w:rsidR="00365403" w:rsidRPr="00C41CA7">
        <w:t xml:space="preserve">  </w:t>
      </w:r>
      <w:r w:rsidRPr="00C41CA7">
        <w:t>Subparagraph 1</w:t>
      </w:r>
      <w:r w:rsidR="00365403" w:rsidRPr="00C41CA7">
        <w:t>2F(2)(b)(i)</w:t>
      </w:r>
    </w:p>
    <w:p w14:paraId="3DBF0EE8" w14:textId="77777777" w:rsidR="00365403" w:rsidRPr="00C41CA7" w:rsidRDefault="00365403" w:rsidP="00C41CA7">
      <w:pPr>
        <w:pStyle w:val="Item"/>
      </w:pPr>
      <w:r w:rsidRPr="00C41CA7">
        <w:t xml:space="preserve">Omit </w:t>
      </w:r>
      <w:r w:rsidR="00151ACA" w:rsidRPr="00C41CA7">
        <w:t>“</w:t>
      </w:r>
      <w:r w:rsidRPr="00C41CA7">
        <w:t>on a commercial basis</w:t>
      </w:r>
      <w:r w:rsidR="00151ACA" w:rsidRPr="00C41CA7">
        <w:t>”</w:t>
      </w:r>
      <w:r w:rsidRPr="00C41CA7">
        <w:t>.</w:t>
      </w:r>
    </w:p>
    <w:p w14:paraId="65ABA7D4" w14:textId="77777777" w:rsidR="00365403" w:rsidRPr="00C41CA7" w:rsidRDefault="00900979" w:rsidP="00C41CA7">
      <w:pPr>
        <w:pStyle w:val="ItemHead"/>
      </w:pPr>
      <w:r w:rsidRPr="00C41CA7">
        <w:t>36</w:t>
      </w:r>
      <w:r w:rsidR="00365403" w:rsidRPr="00C41CA7">
        <w:t xml:space="preserve">  After </w:t>
      </w:r>
      <w:r w:rsidR="000D3EAC" w:rsidRPr="00C41CA7">
        <w:t>paragraph 1</w:t>
      </w:r>
      <w:r w:rsidR="00365403" w:rsidRPr="00C41CA7">
        <w:t>2F(2)(c)</w:t>
      </w:r>
    </w:p>
    <w:p w14:paraId="05527026" w14:textId="77777777" w:rsidR="00365403" w:rsidRPr="00C41CA7" w:rsidRDefault="00365403" w:rsidP="00C41CA7">
      <w:pPr>
        <w:pStyle w:val="Item"/>
      </w:pPr>
      <w:r w:rsidRPr="00C41CA7">
        <w:t>Insert:</w:t>
      </w:r>
    </w:p>
    <w:p w14:paraId="46A50625" w14:textId="77777777" w:rsidR="004B4FAB" w:rsidRPr="00C41CA7" w:rsidRDefault="004B4FAB" w:rsidP="00C41CA7">
      <w:pPr>
        <w:pStyle w:val="paragraph"/>
      </w:pPr>
      <w:r w:rsidRPr="00C41CA7">
        <w:tab/>
        <w:t>; and (d)</w:t>
      </w:r>
      <w:r w:rsidRPr="00C41CA7">
        <w:tab/>
        <w:t xml:space="preserve">the asset is not a critical infrastructure asset that is covered by a paragraph of </w:t>
      </w:r>
      <w:r w:rsidR="000263C5" w:rsidRPr="00C41CA7">
        <w:t>subsection 9</w:t>
      </w:r>
      <w:r w:rsidRPr="00C41CA7">
        <w:t>(1) (other than paragraph 9(1)(d)).</w:t>
      </w:r>
    </w:p>
    <w:p w14:paraId="43E996F4" w14:textId="77777777" w:rsidR="003F0FD1" w:rsidRPr="00C41CA7" w:rsidRDefault="00900979" w:rsidP="00C41CA7">
      <w:pPr>
        <w:pStyle w:val="ItemHead"/>
      </w:pPr>
      <w:r w:rsidRPr="00C41CA7">
        <w:t>37</w:t>
      </w:r>
      <w:r w:rsidR="003F0FD1" w:rsidRPr="00C41CA7">
        <w:t xml:space="preserve">  </w:t>
      </w:r>
      <w:r w:rsidR="000D3EAC" w:rsidRPr="00C41CA7">
        <w:t>Paragraph 1</w:t>
      </w:r>
      <w:r w:rsidR="003F0FD1" w:rsidRPr="00C41CA7">
        <w:t>2J(1)(a)</w:t>
      </w:r>
    </w:p>
    <w:p w14:paraId="7350DC7D" w14:textId="77777777" w:rsidR="003F0FD1" w:rsidRPr="00C41CA7" w:rsidRDefault="003F0FD1" w:rsidP="00C41CA7">
      <w:pPr>
        <w:pStyle w:val="Item"/>
      </w:pPr>
      <w:r w:rsidRPr="00C41CA7">
        <w:t xml:space="preserve">Omit </w:t>
      </w:r>
      <w:r w:rsidR="00151ACA" w:rsidRPr="00C41CA7">
        <w:t>“</w:t>
      </w:r>
      <w:r w:rsidRPr="00C41CA7">
        <w:t>a registrable superannuation entity</w:t>
      </w:r>
      <w:r w:rsidR="00151ACA" w:rsidRPr="00C41CA7">
        <w:t>”</w:t>
      </w:r>
      <w:r w:rsidRPr="00C41CA7">
        <w:t xml:space="preserve">, substitute </w:t>
      </w:r>
      <w:r w:rsidR="00151ACA" w:rsidRPr="00C41CA7">
        <w:t>“</w:t>
      </w:r>
      <w:r w:rsidRPr="00C41CA7">
        <w:t>an RSE licensee</w:t>
      </w:r>
      <w:r w:rsidR="00151ACA" w:rsidRPr="00C41CA7">
        <w:t>”</w:t>
      </w:r>
      <w:r w:rsidRPr="00C41CA7">
        <w:t>.</w:t>
      </w:r>
    </w:p>
    <w:p w14:paraId="00279D0D" w14:textId="77777777" w:rsidR="003F0FD1" w:rsidRPr="00C41CA7" w:rsidRDefault="00900979" w:rsidP="00C41CA7">
      <w:pPr>
        <w:pStyle w:val="ItemHead"/>
      </w:pPr>
      <w:r w:rsidRPr="00C41CA7">
        <w:t>38</w:t>
      </w:r>
      <w:r w:rsidR="003F0FD1" w:rsidRPr="00C41CA7">
        <w:t xml:space="preserve">  </w:t>
      </w:r>
      <w:r w:rsidR="000D3EAC" w:rsidRPr="00C41CA7">
        <w:t>Paragraph 1</w:t>
      </w:r>
      <w:r w:rsidR="003F0FD1" w:rsidRPr="00C41CA7">
        <w:t>2J(2)(a)</w:t>
      </w:r>
    </w:p>
    <w:p w14:paraId="0AC0B618" w14:textId="77777777" w:rsidR="003F0FD1" w:rsidRPr="00C41CA7" w:rsidRDefault="003F0FD1" w:rsidP="00C41CA7">
      <w:pPr>
        <w:pStyle w:val="Item"/>
      </w:pPr>
      <w:r w:rsidRPr="00C41CA7">
        <w:t xml:space="preserve">Omit </w:t>
      </w:r>
      <w:r w:rsidR="00151ACA" w:rsidRPr="00C41CA7">
        <w:t>“</w:t>
      </w:r>
      <w:r w:rsidRPr="00C41CA7">
        <w:t>registrable superannuation entities</w:t>
      </w:r>
      <w:r w:rsidR="00151ACA" w:rsidRPr="00C41CA7">
        <w:t>”</w:t>
      </w:r>
      <w:r w:rsidRPr="00C41CA7">
        <w:t xml:space="preserve">, substitute </w:t>
      </w:r>
      <w:r w:rsidR="00151ACA" w:rsidRPr="00C41CA7">
        <w:t>“</w:t>
      </w:r>
      <w:r w:rsidRPr="00C41CA7">
        <w:t>RSE licensees</w:t>
      </w:r>
      <w:r w:rsidR="00151ACA" w:rsidRPr="00C41CA7">
        <w:t>”</w:t>
      </w:r>
      <w:r w:rsidRPr="00C41CA7">
        <w:t>.</w:t>
      </w:r>
    </w:p>
    <w:p w14:paraId="1E167D4E" w14:textId="77777777" w:rsidR="003F0FD1" w:rsidRPr="00C41CA7" w:rsidRDefault="00900979" w:rsidP="00C41CA7">
      <w:pPr>
        <w:pStyle w:val="ItemHead"/>
      </w:pPr>
      <w:r w:rsidRPr="00C41CA7">
        <w:t>39</w:t>
      </w:r>
      <w:r w:rsidR="003F0FD1" w:rsidRPr="00C41CA7">
        <w:t xml:space="preserve">  </w:t>
      </w:r>
      <w:r w:rsidR="000D3EAC" w:rsidRPr="00C41CA7">
        <w:t>Paragraph 1</w:t>
      </w:r>
      <w:r w:rsidR="003F0FD1" w:rsidRPr="00C41CA7">
        <w:t>2J(2)(b)</w:t>
      </w:r>
    </w:p>
    <w:p w14:paraId="5FD1DF3C" w14:textId="77777777" w:rsidR="003F0FD1" w:rsidRPr="00C41CA7" w:rsidRDefault="003F0FD1" w:rsidP="00C41CA7">
      <w:pPr>
        <w:pStyle w:val="Item"/>
      </w:pPr>
      <w:r w:rsidRPr="00C41CA7">
        <w:t xml:space="preserve">Omit </w:t>
      </w:r>
      <w:r w:rsidR="00151ACA" w:rsidRPr="00C41CA7">
        <w:t>“</w:t>
      </w:r>
      <w:r w:rsidRPr="00C41CA7">
        <w:t>a registrable superannuation entity</w:t>
      </w:r>
      <w:r w:rsidR="00151ACA" w:rsidRPr="00C41CA7">
        <w:t>”</w:t>
      </w:r>
      <w:r w:rsidRPr="00C41CA7">
        <w:t xml:space="preserve">, substitute </w:t>
      </w:r>
      <w:r w:rsidR="00151ACA" w:rsidRPr="00C41CA7">
        <w:t>“</w:t>
      </w:r>
      <w:r w:rsidRPr="00C41CA7">
        <w:t>an RSE licensee</w:t>
      </w:r>
      <w:r w:rsidR="00151ACA" w:rsidRPr="00C41CA7">
        <w:t>”</w:t>
      </w:r>
      <w:r w:rsidRPr="00C41CA7">
        <w:t>.</w:t>
      </w:r>
    </w:p>
    <w:p w14:paraId="116DDD73" w14:textId="77777777" w:rsidR="003C3C52" w:rsidRPr="00C41CA7" w:rsidRDefault="00900979" w:rsidP="00C41CA7">
      <w:pPr>
        <w:pStyle w:val="ItemHead"/>
      </w:pPr>
      <w:r w:rsidRPr="00C41CA7">
        <w:t>40</w:t>
      </w:r>
      <w:r w:rsidR="003C3C52" w:rsidRPr="00C41CA7">
        <w:t xml:space="preserve">  </w:t>
      </w:r>
      <w:r w:rsidRPr="00C41CA7">
        <w:t>Subparagraph 1</w:t>
      </w:r>
      <w:r w:rsidR="003C3C52" w:rsidRPr="00C41CA7">
        <w:t>2K(1)(a)(i)</w:t>
      </w:r>
    </w:p>
    <w:p w14:paraId="3ED53C13" w14:textId="77777777" w:rsidR="003C3C52" w:rsidRPr="00C41CA7" w:rsidRDefault="003C3C52" w:rsidP="00C41CA7">
      <w:pPr>
        <w:pStyle w:val="Item"/>
      </w:pPr>
      <w:r w:rsidRPr="00C41CA7">
        <w:t>Before “food”, insert “essential”.</w:t>
      </w:r>
    </w:p>
    <w:p w14:paraId="156E80B1" w14:textId="77777777" w:rsidR="003C3C52" w:rsidRPr="00C41CA7" w:rsidRDefault="00900979" w:rsidP="00C41CA7">
      <w:pPr>
        <w:pStyle w:val="ItemHead"/>
      </w:pPr>
      <w:r w:rsidRPr="00C41CA7">
        <w:t>41</w:t>
      </w:r>
      <w:r w:rsidR="003C3C52" w:rsidRPr="00C41CA7">
        <w:t xml:space="preserve">  </w:t>
      </w:r>
      <w:r w:rsidRPr="00C41CA7">
        <w:t>Subparagraph 1</w:t>
      </w:r>
      <w:r w:rsidR="003C3C52" w:rsidRPr="00C41CA7">
        <w:t>2K(1)(a)(ii)</w:t>
      </w:r>
    </w:p>
    <w:p w14:paraId="4B4BCD55" w14:textId="77777777" w:rsidR="003C3C52" w:rsidRPr="00C41CA7" w:rsidRDefault="003C3C52" w:rsidP="00C41CA7">
      <w:pPr>
        <w:pStyle w:val="Item"/>
      </w:pPr>
      <w:r w:rsidRPr="00C41CA7">
        <w:t>Before “groceries”, insert “essential”.</w:t>
      </w:r>
    </w:p>
    <w:p w14:paraId="36111736" w14:textId="77777777" w:rsidR="00EB6B08" w:rsidRPr="00C41CA7" w:rsidRDefault="00900979" w:rsidP="00C41CA7">
      <w:pPr>
        <w:pStyle w:val="ItemHead"/>
      </w:pPr>
      <w:r w:rsidRPr="00C41CA7">
        <w:t>42</w:t>
      </w:r>
      <w:r w:rsidR="00EB6B08" w:rsidRPr="00C41CA7">
        <w:t xml:space="preserve">  After </w:t>
      </w:r>
      <w:r w:rsidR="000D3EAC" w:rsidRPr="00C41CA7">
        <w:t>paragraph 1</w:t>
      </w:r>
      <w:r w:rsidR="00EB6B08" w:rsidRPr="00C41CA7">
        <w:t>2KA(1)(b)</w:t>
      </w:r>
    </w:p>
    <w:p w14:paraId="48B44A95" w14:textId="77777777" w:rsidR="00EB6B08" w:rsidRPr="00C41CA7" w:rsidRDefault="00EB6B08" w:rsidP="00C41CA7">
      <w:pPr>
        <w:pStyle w:val="Item"/>
      </w:pPr>
      <w:r w:rsidRPr="00C41CA7">
        <w:t>Insert:</w:t>
      </w:r>
    </w:p>
    <w:p w14:paraId="479E1969" w14:textId="77777777" w:rsidR="00EB6B08" w:rsidRPr="00C41CA7" w:rsidRDefault="00EB6B08" w:rsidP="00C41CA7">
      <w:pPr>
        <w:pStyle w:val="paragraph"/>
      </w:pPr>
      <w:r w:rsidRPr="00C41CA7">
        <w:tab/>
        <w:t>; and (c)</w:t>
      </w:r>
      <w:r w:rsidRPr="00C41CA7">
        <w:tab/>
        <w:t xml:space="preserve">is an asset that, in accordance with </w:t>
      </w:r>
      <w:r w:rsidR="000263C5" w:rsidRPr="00C41CA7">
        <w:t>subsection (</w:t>
      </w:r>
      <w:r w:rsidRPr="00C41CA7">
        <w:t>3), is critical to the administration of an Australian domain name system</w:t>
      </w:r>
      <w:r w:rsidR="002142EF" w:rsidRPr="00C41CA7">
        <w:t>.</w:t>
      </w:r>
    </w:p>
    <w:p w14:paraId="17419E79" w14:textId="77777777" w:rsidR="00161544" w:rsidRPr="00C41CA7" w:rsidRDefault="00900979" w:rsidP="00C41CA7">
      <w:pPr>
        <w:pStyle w:val="ItemHead"/>
      </w:pPr>
      <w:r w:rsidRPr="00C41CA7">
        <w:t>43</w:t>
      </w:r>
      <w:r w:rsidR="00161544" w:rsidRPr="00C41CA7">
        <w:t xml:space="preserve">  </w:t>
      </w:r>
      <w:r w:rsidR="00EB6B08" w:rsidRPr="00C41CA7">
        <w:t xml:space="preserve">At the end of </w:t>
      </w:r>
      <w:r w:rsidR="000D3EAC" w:rsidRPr="00C41CA7">
        <w:t>section 1</w:t>
      </w:r>
      <w:r w:rsidR="00EB6B08" w:rsidRPr="00C41CA7">
        <w:t>2KA</w:t>
      </w:r>
    </w:p>
    <w:p w14:paraId="4B694CD1" w14:textId="77777777" w:rsidR="00EB6B08" w:rsidRPr="00C41CA7" w:rsidRDefault="00EB6B08" w:rsidP="00C41CA7">
      <w:pPr>
        <w:pStyle w:val="Item"/>
      </w:pPr>
      <w:r w:rsidRPr="00C41CA7">
        <w:t>Add:</w:t>
      </w:r>
    </w:p>
    <w:p w14:paraId="21B4C4FF" w14:textId="77777777" w:rsidR="00EB6B08" w:rsidRPr="00C41CA7" w:rsidRDefault="00EB6B08" w:rsidP="00C41CA7">
      <w:pPr>
        <w:pStyle w:val="subsection"/>
      </w:pPr>
      <w:r w:rsidRPr="00C41CA7">
        <w:tab/>
        <w:t>(3)</w:t>
      </w:r>
      <w:r w:rsidRPr="00C41CA7">
        <w:tab/>
        <w:t xml:space="preserve">For the purposes of </w:t>
      </w:r>
      <w:r w:rsidR="000D3EAC" w:rsidRPr="00C41CA7">
        <w:t>paragraph (</w:t>
      </w:r>
      <w:r w:rsidRPr="00C41CA7">
        <w:t>1)(</w:t>
      </w:r>
      <w:r w:rsidR="00365403" w:rsidRPr="00C41CA7">
        <w:t>c</w:t>
      </w:r>
      <w:r w:rsidRPr="00C41CA7">
        <w:t>), the rules may prescribe:</w:t>
      </w:r>
    </w:p>
    <w:p w14:paraId="2EF620A9" w14:textId="77777777" w:rsidR="00EB6B08" w:rsidRPr="00C41CA7" w:rsidRDefault="00EB6B08" w:rsidP="00C41CA7">
      <w:pPr>
        <w:pStyle w:val="paragraph"/>
      </w:pPr>
      <w:r w:rsidRPr="00C41CA7">
        <w:tab/>
        <w:t>(a)</w:t>
      </w:r>
      <w:r w:rsidRPr="00C41CA7">
        <w:tab/>
        <w:t xml:space="preserve">specified </w:t>
      </w:r>
      <w:r w:rsidR="00365403" w:rsidRPr="00C41CA7">
        <w:t>assets</w:t>
      </w:r>
      <w:r w:rsidRPr="00C41CA7">
        <w:t xml:space="preserve"> that are critical to the administration of an Australian domain name system; or</w:t>
      </w:r>
    </w:p>
    <w:p w14:paraId="334FCBD0" w14:textId="77777777" w:rsidR="00EB6B08" w:rsidRPr="00C41CA7" w:rsidRDefault="00EB6B08" w:rsidP="00C41CA7">
      <w:pPr>
        <w:pStyle w:val="paragraph"/>
      </w:pPr>
      <w:r w:rsidRPr="00C41CA7">
        <w:tab/>
        <w:t>(b)</w:t>
      </w:r>
      <w:r w:rsidRPr="00C41CA7">
        <w:tab/>
        <w:t xml:space="preserve">requirements for an </w:t>
      </w:r>
      <w:r w:rsidR="00365403" w:rsidRPr="00C41CA7">
        <w:t>asset</w:t>
      </w:r>
      <w:r w:rsidRPr="00C41CA7">
        <w:t xml:space="preserve"> to be critical to the administration of an Australian domain name system.</w:t>
      </w:r>
    </w:p>
    <w:p w14:paraId="174AAAEE" w14:textId="77777777" w:rsidR="00F72D6D" w:rsidRPr="00C41CA7" w:rsidRDefault="00900979" w:rsidP="00C41CA7">
      <w:pPr>
        <w:pStyle w:val="ItemHead"/>
      </w:pPr>
      <w:r w:rsidRPr="00C41CA7">
        <w:t>44</w:t>
      </w:r>
      <w:r w:rsidR="00F72D6D" w:rsidRPr="00C41CA7">
        <w:t xml:space="preserve">  </w:t>
      </w:r>
      <w:r w:rsidR="000D3EAC" w:rsidRPr="00C41CA7">
        <w:t>Paragraph 1</w:t>
      </w:r>
      <w:r w:rsidR="00A21E76" w:rsidRPr="00C41CA7">
        <w:t>2L(6)(a)</w:t>
      </w:r>
    </w:p>
    <w:p w14:paraId="268C2110" w14:textId="77777777" w:rsidR="00A21E76" w:rsidRPr="00C41CA7" w:rsidRDefault="00A21E76" w:rsidP="00C41CA7">
      <w:pPr>
        <w:pStyle w:val="Item"/>
      </w:pPr>
      <w:r w:rsidRPr="00C41CA7">
        <w:t xml:space="preserve">Omit </w:t>
      </w:r>
      <w:r w:rsidR="00151ACA" w:rsidRPr="00C41CA7">
        <w:t>“</w:t>
      </w:r>
      <w:r w:rsidRPr="00C41CA7">
        <w:t>registrable superannuation entity</w:t>
      </w:r>
      <w:r w:rsidR="00151ACA" w:rsidRPr="00C41CA7">
        <w:t>”</w:t>
      </w:r>
      <w:r w:rsidRPr="00C41CA7">
        <w:t xml:space="preserve">, substitute </w:t>
      </w:r>
      <w:r w:rsidR="00151ACA" w:rsidRPr="00C41CA7">
        <w:t>“</w:t>
      </w:r>
      <w:r w:rsidRPr="00C41CA7">
        <w:t>RSE licensee</w:t>
      </w:r>
      <w:r w:rsidR="00151ACA" w:rsidRPr="00C41CA7">
        <w:t>”</w:t>
      </w:r>
      <w:r w:rsidRPr="00C41CA7">
        <w:t>.</w:t>
      </w:r>
    </w:p>
    <w:p w14:paraId="68DD29EB" w14:textId="77777777" w:rsidR="000F580F" w:rsidRPr="00C41CA7" w:rsidRDefault="00900979" w:rsidP="00C41CA7">
      <w:pPr>
        <w:pStyle w:val="ItemHead"/>
      </w:pPr>
      <w:r w:rsidRPr="00C41CA7">
        <w:t>45</w:t>
      </w:r>
      <w:r w:rsidR="000F580F" w:rsidRPr="00C41CA7">
        <w:t xml:space="preserve">  At the end of </w:t>
      </w:r>
      <w:r w:rsidR="000D3EAC" w:rsidRPr="00C41CA7">
        <w:t>section 1</w:t>
      </w:r>
      <w:r w:rsidR="000F580F" w:rsidRPr="00C41CA7">
        <w:t>2L</w:t>
      </w:r>
    </w:p>
    <w:p w14:paraId="079E04AD" w14:textId="77777777" w:rsidR="000F580F" w:rsidRPr="00C41CA7" w:rsidRDefault="000F580F" w:rsidP="00C41CA7">
      <w:pPr>
        <w:pStyle w:val="Item"/>
      </w:pPr>
      <w:r w:rsidRPr="00C41CA7">
        <w:t>Add:</w:t>
      </w:r>
    </w:p>
    <w:p w14:paraId="54260E54" w14:textId="77777777" w:rsidR="006B68E2" w:rsidRPr="00C41CA7" w:rsidRDefault="006B68E2" w:rsidP="00C41CA7">
      <w:pPr>
        <w:pStyle w:val="SubsectionHead"/>
      </w:pPr>
      <w:r w:rsidRPr="00C41CA7">
        <w:t>System of national significance</w:t>
      </w:r>
    </w:p>
    <w:p w14:paraId="5300902B" w14:textId="77777777" w:rsidR="006B68E2" w:rsidRPr="00C41CA7" w:rsidRDefault="006B68E2" w:rsidP="00C41CA7">
      <w:pPr>
        <w:pStyle w:val="subsection"/>
      </w:pPr>
      <w:r w:rsidRPr="00C41CA7">
        <w:tab/>
        <w:t>(25)</w:t>
      </w:r>
      <w:r w:rsidRPr="00C41CA7">
        <w:tab/>
        <w:t>If a critical infrastructure asset is a system of national significance, the responsible entity for the system of national significance is the responsible entity for the asset.</w:t>
      </w:r>
    </w:p>
    <w:p w14:paraId="57A7B1CA" w14:textId="77777777" w:rsidR="00446443" w:rsidRPr="00C41CA7" w:rsidRDefault="00900979" w:rsidP="00C41CA7">
      <w:pPr>
        <w:pStyle w:val="ItemHead"/>
      </w:pPr>
      <w:r w:rsidRPr="00C41CA7">
        <w:t>46</w:t>
      </w:r>
      <w:r w:rsidR="00446443" w:rsidRPr="00C41CA7">
        <w:t xml:space="preserve">  </w:t>
      </w:r>
      <w:r w:rsidRPr="00C41CA7">
        <w:t>Subparagraph 1</w:t>
      </w:r>
      <w:r w:rsidR="00446443" w:rsidRPr="00C41CA7">
        <w:t>8AA(2)(a)(ii)</w:t>
      </w:r>
    </w:p>
    <w:p w14:paraId="575C6900" w14:textId="77777777" w:rsidR="00446443" w:rsidRPr="00C41CA7" w:rsidRDefault="00446443" w:rsidP="00C41CA7">
      <w:pPr>
        <w:pStyle w:val="Item"/>
      </w:pPr>
      <w:r w:rsidRPr="00C41CA7">
        <w:t xml:space="preserve">Omit </w:t>
      </w:r>
      <w:r w:rsidR="00151ACA" w:rsidRPr="00C41CA7">
        <w:t>“</w:t>
      </w:r>
      <w:r w:rsidRPr="00C41CA7">
        <w:t>28 days after the notice is published</w:t>
      </w:r>
      <w:r w:rsidR="00151ACA" w:rsidRPr="00C41CA7">
        <w:t>”</w:t>
      </w:r>
      <w:r w:rsidRPr="00C41CA7">
        <w:t xml:space="preserve">, substitute </w:t>
      </w:r>
      <w:r w:rsidR="00151ACA" w:rsidRPr="00C41CA7">
        <w:t>“</w:t>
      </w:r>
      <w:r w:rsidRPr="00C41CA7">
        <w:t>the period specified in the notice</w:t>
      </w:r>
      <w:r w:rsidR="00151ACA" w:rsidRPr="00C41CA7">
        <w:t>”</w:t>
      </w:r>
      <w:r w:rsidRPr="00C41CA7">
        <w:t>.</w:t>
      </w:r>
    </w:p>
    <w:p w14:paraId="0F34FDF1" w14:textId="77777777" w:rsidR="00446443" w:rsidRPr="00C41CA7" w:rsidRDefault="00900979" w:rsidP="00C41CA7">
      <w:pPr>
        <w:pStyle w:val="ItemHead"/>
      </w:pPr>
      <w:r w:rsidRPr="00C41CA7">
        <w:t>47</w:t>
      </w:r>
      <w:r w:rsidR="00446443" w:rsidRPr="00C41CA7">
        <w:t xml:space="preserve">  Paragraph 18AA(2)(c)</w:t>
      </w:r>
    </w:p>
    <w:p w14:paraId="7EFED153" w14:textId="77777777" w:rsidR="00446443" w:rsidRPr="00C41CA7" w:rsidRDefault="00446443" w:rsidP="00C41CA7">
      <w:pPr>
        <w:pStyle w:val="Item"/>
      </w:pPr>
      <w:r w:rsidRPr="00C41CA7">
        <w:t xml:space="preserve">Omit </w:t>
      </w:r>
      <w:r w:rsidR="00151ACA" w:rsidRPr="00C41CA7">
        <w:t>“</w:t>
      </w:r>
      <w:r w:rsidRPr="00C41CA7">
        <w:t>28</w:t>
      </w:r>
      <w:r w:rsidR="00C41CA7">
        <w:noBreakHyphen/>
      </w:r>
      <w:r w:rsidRPr="00C41CA7">
        <w:t>day</w:t>
      </w:r>
      <w:r w:rsidR="00151ACA" w:rsidRPr="00C41CA7">
        <w:t>”</w:t>
      </w:r>
      <w:r w:rsidRPr="00C41CA7">
        <w:t>.</w:t>
      </w:r>
    </w:p>
    <w:p w14:paraId="10B167FF" w14:textId="77777777" w:rsidR="00D962D3" w:rsidRPr="00C41CA7" w:rsidRDefault="00900979" w:rsidP="00C41CA7">
      <w:pPr>
        <w:pStyle w:val="ItemHead"/>
      </w:pPr>
      <w:r w:rsidRPr="00C41CA7">
        <w:t>48</w:t>
      </w:r>
      <w:r w:rsidR="00D962D3" w:rsidRPr="00C41CA7">
        <w:t xml:space="preserve">  At the end of section 18AA</w:t>
      </w:r>
    </w:p>
    <w:p w14:paraId="00EF6B72" w14:textId="77777777" w:rsidR="00D962D3" w:rsidRPr="00C41CA7" w:rsidRDefault="00D962D3" w:rsidP="00C41CA7">
      <w:pPr>
        <w:pStyle w:val="Item"/>
      </w:pPr>
      <w:r w:rsidRPr="00C41CA7">
        <w:t>Add:</w:t>
      </w:r>
    </w:p>
    <w:p w14:paraId="7BF9A4AA" w14:textId="77777777" w:rsidR="00D962D3" w:rsidRPr="00C41CA7" w:rsidRDefault="00D962D3" w:rsidP="00C41CA7">
      <w:pPr>
        <w:pStyle w:val="subsection"/>
      </w:pPr>
      <w:r w:rsidRPr="00C41CA7">
        <w:tab/>
        <w:t>(3)</w:t>
      </w:r>
      <w:r w:rsidRPr="00C41CA7">
        <w:tab/>
        <w:t>The period specified in the notice must not be shorter than 28 days.</w:t>
      </w:r>
    </w:p>
    <w:p w14:paraId="332F0D10" w14:textId="77777777" w:rsidR="006B68E2" w:rsidRPr="00C41CA7" w:rsidRDefault="00900979" w:rsidP="00C41CA7">
      <w:pPr>
        <w:pStyle w:val="ItemHead"/>
      </w:pPr>
      <w:r w:rsidRPr="00C41CA7">
        <w:t>49</w:t>
      </w:r>
      <w:r w:rsidR="006B68E2" w:rsidRPr="00C41CA7">
        <w:t xml:space="preserve">  After </w:t>
      </w:r>
      <w:r w:rsidR="000263C5" w:rsidRPr="00C41CA7">
        <w:t>Part 2</w:t>
      </w:r>
    </w:p>
    <w:p w14:paraId="2F14F535" w14:textId="77777777" w:rsidR="006B68E2" w:rsidRPr="00C41CA7" w:rsidRDefault="006B68E2" w:rsidP="00C41CA7">
      <w:pPr>
        <w:pStyle w:val="Item"/>
      </w:pPr>
      <w:r w:rsidRPr="00C41CA7">
        <w:t>Insert:</w:t>
      </w:r>
    </w:p>
    <w:p w14:paraId="520FB64A" w14:textId="77777777" w:rsidR="006B68E2" w:rsidRPr="00C41CA7" w:rsidRDefault="000263C5" w:rsidP="00C41CA7">
      <w:pPr>
        <w:pStyle w:val="ActHead2"/>
      </w:pPr>
      <w:bookmarkStart w:id="15" w:name="_Toc100146576"/>
      <w:r w:rsidRPr="00B35CEF">
        <w:rPr>
          <w:rStyle w:val="CharPartNo"/>
        </w:rPr>
        <w:t>Part 2</w:t>
      </w:r>
      <w:r w:rsidR="006B68E2" w:rsidRPr="00B35CEF">
        <w:rPr>
          <w:rStyle w:val="CharPartNo"/>
        </w:rPr>
        <w:t>A</w:t>
      </w:r>
      <w:r w:rsidR="006B68E2" w:rsidRPr="00C41CA7">
        <w:t>—</w:t>
      </w:r>
      <w:r w:rsidR="006B68E2" w:rsidRPr="00B35CEF">
        <w:rPr>
          <w:rStyle w:val="CharPartText"/>
        </w:rPr>
        <w:t>Critical infrastructure risk management programs</w:t>
      </w:r>
      <w:bookmarkEnd w:id="15"/>
    </w:p>
    <w:p w14:paraId="3FD10C06" w14:textId="77777777" w:rsidR="006B68E2" w:rsidRPr="00B35CEF" w:rsidRDefault="006B68E2" w:rsidP="00C41CA7">
      <w:pPr>
        <w:pStyle w:val="Header"/>
      </w:pPr>
      <w:r w:rsidRPr="00B35CEF">
        <w:rPr>
          <w:rStyle w:val="CharDivNo"/>
        </w:rPr>
        <w:t xml:space="preserve"> </w:t>
      </w:r>
      <w:r w:rsidRPr="00B35CEF">
        <w:rPr>
          <w:rStyle w:val="CharDivText"/>
        </w:rPr>
        <w:t xml:space="preserve"> </w:t>
      </w:r>
    </w:p>
    <w:p w14:paraId="51C72589" w14:textId="77777777" w:rsidR="006B68E2" w:rsidRPr="00C41CA7" w:rsidRDefault="006B68E2" w:rsidP="00C41CA7">
      <w:pPr>
        <w:pStyle w:val="ActHead5"/>
      </w:pPr>
      <w:bookmarkStart w:id="16" w:name="_Toc100146577"/>
      <w:r w:rsidRPr="00B35CEF">
        <w:rPr>
          <w:rStyle w:val="CharSectno"/>
        </w:rPr>
        <w:t>30AA</w:t>
      </w:r>
      <w:r w:rsidRPr="00C41CA7">
        <w:t xml:space="preserve">  Simplified outline of this Part</w:t>
      </w:r>
      <w:bookmarkEnd w:id="16"/>
    </w:p>
    <w:p w14:paraId="5FF7CD10" w14:textId="77777777" w:rsidR="006B68E2" w:rsidRPr="00C41CA7" w:rsidRDefault="006B68E2" w:rsidP="00C41CA7">
      <w:pPr>
        <w:pStyle w:val="SOBullet"/>
      </w:pPr>
      <w:r w:rsidRPr="00C41CA7">
        <w:t>•</w:t>
      </w:r>
      <w:r w:rsidRPr="00C41CA7">
        <w:tab/>
        <w:t>The responsible entity for one or more critical infrastructure assets must have, and comply with, a critical infrastructure risk management program</w:t>
      </w:r>
      <w:r w:rsidR="006E6216" w:rsidRPr="00C41CA7">
        <w:t xml:space="preserve"> (unless an exemption applies)</w:t>
      </w:r>
      <w:r w:rsidRPr="00C41CA7">
        <w:t>.</w:t>
      </w:r>
    </w:p>
    <w:p w14:paraId="4082C5EA" w14:textId="77777777" w:rsidR="006B68E2" w:rsidRPr="00C41CA7" w:rsidRDefault="006B68E2" w:rsidP="00C41CA7">
      <w:pPr>
        <w:pStyle w:val="SOBullet"/>
      </w:pPr>
      <w:r w:rsidRPr="00C41CA7">
        <w:t>•</w:t>
      </w:r>
      <w:r w:rsidRPr="00C41CA7">
        <w:tab/>
        <w:t>The purpose of a critical infrastructure risk management program is to do the following for each of those assets:</w:t>
      </w:r>
    </w:p>
    <w:p w14:paraId="73EF7972" w14:textId="77777777" w:rsidR="006B68E2" w:rsidRPr="00C41CA7" w:rsidRDefault="006B68E2" w:rsidP="00C41CA7">
      <w:pPr>
        <w:pStyle w:val="SOPara"/>
      </w:pPr>
      <w:r w:rsidRPr="00C41CA7">
        <w:tab/>
        <w:t>(a)</w:t>
      </w:r>
      <w:r w:rsidRPr="00C41CA7">
        <w:tab/>
        <w:t>identify each hazard where there is a material risk that the occurrence of the hazard could have a relevant impact on the asset;</w:t>
      </w:r>
    </w:p>
    <w:p w14:paraId="451309A4" w14:textId="77777777" w:rsidR="006B68E2" w:rsidRPr="00C41CA7" w:rsidRDefault="006B68E2" w:rsidP="00C41CA7">
      <w:pPr>
        <w:pStyle w:val="SOPara"/>
      </w:pPr>
      <w:r w:rsidRPr="00C41CA7">
        <w:tab/>
        <w:t>(b)</w:t>
      </w:r>
      <w:r w:rsidRPr="00C41CA7">
        <w:tab/>
        <w:t xml:space="preserve">so far as it is reasonably </w:t>
      </w:r>
      <w:r w:rsidR="00AC47D5" w:rsidRPr="00C41CA7">
        <w:t>practicable</w:t>
      </w:r>
      <w:r w:rsidRPr="00C41CA7">
        <w:t xml:space="preserve"> to do so—minimise or eliminate any material risk of such a hazard occurring;</w:t>
      </w:r>
    </w:p>
    <w:p w14:paraId="0665C2E8" w14:textId="77777777" w:rsidR="006B68E2" w:rsidRPr="00C41CA7" w:rsidRDefault="006B68E2" w:rsidP="00C41CA7">
      <w:pPr>
        <w:pStyle w:val="SOPara"/>
      </w:pPr>
      <w:r w:rsidRPr="00C41CA7">
        <w:tab/>
        <w:t>(c)</w:t>
      </w:r>
      <w:r w:rsidRPr="00C41CA7">
        <w:tab/>
      </w:r>
      <w:r w:rsidR="00FC6628" w:rsidRPr="00C41CA7">
        <w:t>so far as it is reasonably practicable to do so—</w:t>
      </w:r>
      <w:r w:rsidRPr="00C41CA7">
        <w:t>mitigate the relevant impact of such a hazard on the asset.</w:t>
      </w:r>
    </w:p>
    <w:p w14:paraId="08F2E818" w14:textId="77777777" w:rsidR="006B68E2" w:rsidRPr="00C41CA7" w:rsidRDefault="006B68E2" w:rsidP="00C41CA7">
      <w:pPr>
        <w:pStyle w:val="SOBullet"/>
      </w:pPr>
      <w:r w:rsidRPr="00C41CA7">
        <w:t>•</w:t>
      </w:r>
      <w:r w:rsidRPr="00C41CA7">
        <w:tab/>
        <w:t>A responsible entity must give an annual report relating to its critical infrastructure risk management program. If the entity has a board, council or other governing body, the annual report must be approved by the board, council or other governing body.</w:t>
      </w:r>
    </w:p>
    <w:p w14:paraId="69BEA1D4" w14:textId="77777777" w:rsidR="006B68E2" w:rsidRPr="00C41CA7" w:rsidRDefault="006B68E2" w:rsidP="00C41CA7">
      <w:pPr>
        <w:pStyle w:val="notetext"/>
      </w:pPr>
      <w:r w:rsidRPr="00C41CA7">
        <w:t>Note:</w:t>
      </w:r>
      <w:r w:rsidRPr="00C41CA7">
        <w:tab/>
        <w:t xml:space="preserve">See also </w:t>
      </w:r>
      <w:r w:rsidR="000263C5" w:rsidRPr="00C41CA7">
        <w:t>section 3</w:t>
      </w:r>
      <w:r w:rsidRPr="00C41CA7">
        <w:t>0AB (application of this Part).</w:t>
      </w:r>
    </w:p>
    <w:p w14:paraId="51533C4C" w14:textId="77777777" w:rsidR="006B68E2" w:rsidRPr="00C41CA7" w:rsidRDefault="006B68E2" w:rsidP="00C41CA7">
      <w:pPr>
        <w:pStyle w:val="ActHead5"/>
      </w:pPr>
      <w:bookmarkStart w:id="17" w:name="_Toc100146578"/>
      <w:r w:rsidRPr="00B35CEF">
        <w:rPr>
          <w:rStyle w:val="CharSectno"/>
        </w:rPr>
        <w:t>30AB</w:t>
      </w:r>
      <w:r w:rsidRPr="00C41CA7">
        <w:t xml:space="preserve">  Application of this Part</w:t>
      </w:r>
      <w:bookmarkEnd w:id="17"/>
    </w:p>
    <w:p w14:paraId="013D1A3D" w14:textId="77777777" w:rsidR="006B68E2" w:rsidRPr="00C41CA7" w:rsidRDefault="006B68E2" w:rsidP="00C41CA7">
      <w:pPr>
        <w:pStyle w:val="subsection"/>
      </w:pPr>
      <w:r w:rsidRPr="00C41CA7">
        <w:tab/>
        <w:t>(1)</w:t>
      </w:r>
      <w:r w:rsidRPr="00C41CA7">
        <w:tab/>
        <w:t>This Part applies to a critical infrastructure asset if:</w:t>
      </w:r>
    </w:p>
    <w:p w14:paraId="2024357C" w14:textId="77777777" w:rsidR="006B68E2" w:rsidRPr="00C41CA7" w:rsidRDefault="006B68E2" w:rsidP="00C41CA7">
      <w:pPr>
        <w:pStyle w:val="paragraph"/>
      </w:pPr>
      <w:r w:rsidRPr="00C41CA7">
        <w:tab/>
        <w:t>(a)</w:t>
      </w:r>
      <w:r w:rsidRPr="00C41CA7">
        <w:tab/>
        <w:t>the asset is specified in the rules; or</w:t>
      </w:r>
    </w:p>
    <w:p w14:paraId="282486AE" w14:textId="77777777" w:rsidR="006B68E2" w:rsidRPr="00C41CA7" w:rsidRDefault="006B68E2" w:rsidP="00C41CA7">
      <w:pPr>
        <w:pStyle w:val="paragraph"/>
      </w:pPr>
      <w:r w:rsidRPr="00C41CA7">
        <w:tab/>
        <w:t>(b)</w:t>
      </w:r>
      <w:r w:rsidRPr="00C41CA7">
        <w:tab/>
        <w:t>both:</w:t>
      </w:r>
    </w:p>
    <w:p w14:paraId="1C4F7BC5" w14:textId="77777777" w:rsidR="006B68E2" w:rsidRPr="00C41CA7" w:rsidRDefault="006B68E2" w:rsidP="00C41CA7">
      <w:pPr>
        <w:pStyle w:val="paragraphsub"/>
      </w:pPr>
      <w:r w:rsidRPr="00C41CA7">
        <w:tab/>
        <w:t>(i)</w:t>
      </w:r>
      <w:r w:rsidRPr="00C41CA7">
        <w:tab/>
        <w:t xml:space="preserve">the asset is the subject of a declaration under </w:t>
      </w:r>
      <w:r w:rsidR="000D3EAC" w:rsidRPr="00C41CA7">
        <w:t>section 5</w:t>
      </w:r>
      <w:r w:rsidRPr="00C41CA7">
        <w:t>1; and</w:t>
      </w:r>
    </w:p>
    <w:p w14:paraId="304BF964" w14:textId="77777777" w:rsidR="006B68E2" w:rsidRPr="00C41CA7" w:rsidRDefault="006B68E2" w:rsidP="00C41CA7">
      <w:pPr>
        <w:pStyle w:val="paragraphsub"/>
      </w:pPr>
      <w:r w:rsidRPr="00C41CA7">
        <w:tab/>
        <w:t>(ii)</w:t>
      </w:r>
      <w:r w:rsidRPr="00C41CA7">
        <w:tab/>
        <w:t>the declaration determines that this Part applies to the asset.</w:t>
      </w:r>
    </w:p>
    <w:p w14:paraId="6DAB31BA" w14:textId="77777777" w:rsidR="006B68E2" w:rsidRPr="00C41CA7" w:rsidRDefault="006B68E2" w:rsidP="00C41CA7">
      <w:pPr>
        <w:pStyle w:val="notetext"/>
      </w:pPr>
      <w:r w:rsidRPr="00C41CA7">
        <w:t>Note:</w:t>
      </w:r>
      <w:r w:rsidRPr="00C41CA7">
        <w:tab/>
        <w:t>For specification by class, see sub</w:t>
      </w:r>
      <w:r w:rsidR="000D3EAC" w:rsidRPr="00C41CA7">
        <w:t>section 1</w:t>
      </w:r>
      <w:r w:rsidRPr="00C41CA7">
        <w:t xml:space="preserve">3(3) of the </w:t>
      </w:r>
      <w:r w:rsidRPr="00C41CA7">
        <w:rPr>
          <w:i/>
        </w:rPr>
        <w:t>Legislation Act 2003</w:t>
      </w:r>
      <w:r w:rsidRPr="00C41CA7">
        <w:t>.</w:t>
      </w:r>
    </w:p>
    <w:p w14:paraId="5B9F9E33" w14:textId="77777777" w:rsidR="004A75A2" w:rsidRPr="00C41CA7" w:rsidRDefault="004A75A2" w:rsidP="00C41CA7">
      <w:pPr>
        <w:pStyle w:val="subsection"/>
      </w:pPr>
      <w:r w:rsidRPr="00C41CA7">
        <w:tab/>
        <w:t>(2)</w:t>
      </w:r>
      <w:r w:rsidRPr="00C41CA7">
        <w:tab/>
      </w:r>
      <w:r w:rsidR="000263C5" w:rsidRPr="00C41CA7">
        <w:t>Subsection (</w:t>
      </w:r>
      <w:r w:rsidRPr="00C41CA7">
        <w:t>1) has effect subject to subsections (3), (4)</w:t>
      </w:r>
      <w:r w:rsidR="00276B51" w:rsidRPr="00C41CA7">
        <w:t>, (5)</w:t>
      </w:r>
      <w:r w:rsidRPr="00C41CA7">
        <w:t xml:space="preserve"> and (</w:t>
      </w:r>
      <w:r w:rsidR="00276B51" w:rsidRPr="00C41CA7">
        <w:t>6</w:t>
      </w:r>
      <w:r w:rsidRPr="00C41CA7">
        <w:t>).</w:t>
      </w:r>
    </w:p>
    <w:p w14:paraId="1584E2DF" w14:textId="77777777" w:rsidR="004A75A2" w:rsidRPr="00C41CA7" w:rsidRDefault="004A75A2" w:rsidP="00C41CA7">
      <w:pPr>
        <w:pStyle w:val="SubsectionHead"/>
      </w:pPr>
      <w:r w:rsidRPr="00C41CA7">
        <w:t>Exemptions</w:t>
      </w:r>
    </w:p>
    <w:p w14:paraId="26003E69" w14:textId="77777777" w:rsidR="004A75A2" w:rsidRPr="00C41CA7" w:rsidRDefault="004A75A2" w:rsidP="00C41CA7">
      <w:pPr>
        <w:pStyle w:val="subsection"/>
      </w:pPr>
      <w:r w:rsidRPr="00C41CA7">
        <w:tab/>
        <w:t>(3)</w:t>
      </w:r>
      <w:r w:rsidRPr="00C41CA7">
        <w:tab/>
        <w:t>The rules may provide that, if an asset becomes a critical infrastructure asset, this Part does not apply to the asset during the period:</w:t>
      </w:r>
    </w:p>
    <w:p w14:paraId="7266FADD" w14:textId="77777777" w:rsidR="004A75A2" w:rsidRPr="00C41CA7" w:rsidRDefault="004A75A2" w:rsidP="00C41CA7">
      <w:pPr>
        <w:pStyle w:val="paragraph"/>
      </w:pPr>
      <w:r w:rsidRPr="00C41CA7">
        <w:tab/>
        <w:t>(a)</w:t>
      </w:r>
      <w:r w:rsidRPr="00C41CA7">
        <w:tab/>
        <w:t>beginning when the asset became a critical infrastructure asset; and</w:t>
      </w:r>
    </w:p>
    <w:p w14:paraId="73B2DD61" w14:textId="77777777" w:rsidR="004A75A2" w:rsidRPr="00C41CA7" w:rsidRDefault="004A75A2" w:rsidP="00C41CA7">
      <w:pPr>
        <w:pStyle w:val="paragraph"/>
      </w:pPr>
      <w:r w:rsidRPr="00C41CA7">
        <w:tab/>
        <w:t>(b)</w:t>
      </w:r>
      <w:r w:rsidRPr="00C41CA7">
        <w:tab/>
        <w:t>ending at a time ascertained in accordance with the rules.</w:t>
      </w:r>
    </w:p>
    <w:p w14:paraId="2FE3BE10" w14:textId="77777777" w:rsidR="004A75A2" w:rsidRPr="00C41CA7" w:rsidRDefault="004A75A2" w:rsidP="00C41CA7">
      <w:pPr>
        <w:pStyle w:val="subsection"/>
      </w:pPr>
      <w:r w:rsidRPr="00C41CA7">
        <w:tab/>
        <w:t>(4)</w:t>
      </w:r>
      <w:r w:rsidRPr="00C41CA7">
        <w:tab/>
        <w:t>If:</w:t>
      </w:r>
    </w:p>
    <w:p w14:paraId="4EFF2DF9" w14:textId="77777777" w:rsidR="004A75A2" w:rsidRPr="00C41CA7" w:rsidRDefault="004A75A2" w:rsidP="00C41CA7">
      <w:pPr>
        <w:pStyle w:val="paragraph"/>
      </w:pPr>
      <w:r w:rsidRPr="00C41CA7">
        <w:tab/>
        <w:t>(a)</w:t>
      </w:r>
      <w:r w:rsidRPr="00C41CA7">
        <w:tab/>
        <w:t>an entity holds a certificate of hosting certification (strategic level) that relates to one or more services; and</w:t>
      </w:r>
    </w:p>
    <w:p w14:paraId="2E939235" w14:textId="77777777" w:rsidR="004A75A2" w:rsidRPr="00C41CA7" w:rsidRDefault="004A75A2" w:rsidP="00C41CA7">
      <w:pPr>
        <w:pStyle w:val="paragraph"/>
      </w:pPr>
      <w:r w:rsidRPr="00C41CA7">
        <w:tab/>
        <w:t>(b)</w:t>
      </w:r>
      <w:r w:rsidRPr="00C41CA7">
        <w:tab/>
        <w:t>the certificate was issued under the scheme that is:</w:t>
      </w:r>
    </w:p>
    <w:p w14:paraId="6E5CD28B" w14:textId="77777777" w:rsidR="004A75A2" w:rsidRPr="00C41CA7" w:rsidRDefault="004A75A2" w:rsidP="00C41CA7">
      <w:pPr>
        <w:pStyle w:val="paragraphsub"/>
      </w:pPr>
      <w:r w:rsidRPr="00C41CA7">
        <w:tab/>
        <w:t>(i)</w:t>
      </w:r>
      <w:r w:rsidRPr="00C41CA7">
        <w:tab/>
        <w:t>administered by the Commonwealth; and</w:t>
      </w:r>
    </w:p>
    <w:p w14:paraId="7A060FC9" w14:textId="77777777" w:rsidR="004A75A2" w:rsidRPr="00C41CA7" w:rsidRDefault="004A75A2" w:rsidP="00C41CA7">
      <w:pPr>
        <w:pStyle w:val="paragraphsub"/>
      </w:pPr>
      <w:r w:rsidRPr="00C41CA7">
        <w:tab/>
        <w:t>(ii)</w:t>
      </w:r>
      <w:r w:rsidRPr="00C41CA7">
        <w:tab/>
        <w:t>known as the hosting certification framework; and</w:t>
      </w:r>
    </w:p>
    <w:p w14:paraId="5598846F" w14:textId="77777777" w:rsidR="004A75A2" w:rsidRPr="00C41CA7" w:rsidRDefault="004A75A2" w:rsidP="00C41CA7">
      <w:pPr>
        <w:pStyle w:val="paragraph"/>
      </w:pPr>
      <w:r w:rsidRPr="00C41CA7">
        <w:tab/>
        <w:t>(c)</w:t>
      </w:r>
      <w:r w:rsidRPr="00C41CA7">
        <w:tab/>
        <w:t>a critical infrastructure asset</w:t>
      </w:r>
      <w:r w:rsidR="00276B51" w:rsidRPr="00C41CA7">
        <w:t>, or a part of a critical infrastructure asset,</w:t>
      </w:r>
      <w:r w:rsidRPr="00C41CA7">
        <w:t xml:space="preserve"> is used in connection with the provision of any of those services; and</w:t>
      </w:r>
    </w:p>
    <w:p w14:paraId="571D7E40" w14:textId="77777777" w:rsidR="004A75A2" w:rsidRPr="00C41CA7" w:rsidRDefault="004A75A2" w:rsidP="00C41CA7">
      <w:pPr>
        <w:pStyle w:val="paragraph"/>
      </w:pPr>
      <w:r w:rsidRPr="00C41CA7">
        <w:tab/>
        <w:t>(d)</w:t>
      </w:r>
      <w:r w:rsidRPr="00C41CA7">
        <w:tab/>
        <w:t>the entity is the responsible entity for the asset;</w:t>
      </w:r>
    </w:p>
    <w:p w14:paraId="2181349E" w14:textId="77777777" w:rsidR="004A75A2" w:rsidRPr="00C41CA7" w:rsidRDefault="004A75A2" w:rsidP="00C41CA7">
      <w:pPr>
        <w:pStyle w:val="subsection2"/>
      </w:pPr>
      <w:r w:rsidRPr="00C41CA7">
        <w:t>this Part does not apply to the asset.</w:t>
      </w:r>
    </w:p>
    <w:p w14:paraId="74CC634B" w14:textId="77777777" w:rsidR="004A75A2" w:rsidRPr="00C41CA7" w:rsidRDefault="004A75A2" w:rsidP="00C41CA7">
      <w:pPr>
        <w:pStyle w:val="notetext"/>
      </w:pPr>
      <w:r w:rsidRPr="00C41CA7">
        <w:t>Note:</w:t>
      </w:r>
      <w:r w:rsidRPr="00C41CA7">
        <w:tab/>
        <w:t xml:space="preserve">For reporting obligations, see </w:t>
      </w:r>
      <w:r w:rsidR="000263C5" w:rsidRPr="00C41CA7">
        <w:t>Part 2</w:t>
      </w:r>
      <w:r w:rsidRPr="00C41CA7">
        <w:t>AA.</w:t>
      </w:r>
    </w:p>
    <w:p w14:paraId="600A228A" w14:textId="77777777" w:rsidR="004A75A2" w:rsidRPr="00C41CA7" w:rsidRDefault="004A75A2" w:rsidP="00C41CA7">
      <w:pPr>
        <w:pStyle w:val="subsection"/>
      </w:pPr>
      <w:r w:rsidRPr="00C41CA7">
        <w:tab/>
        <w:t>(5)</w:t>
      </w:r>
      <w:r w:rsidRPr="00C41CA7">
        <w:tab/>
        <w:t>If:</w:t>
      </w:r>
    </w:p>
    <w:p w14:paraId="7FDBF05B" w14:textId="77777777" w:rsidR="00276B51" w:rsidRPr="00C41CA7" w:rsidRDefault="004A75A2" w:rsidP="00C41CA7">
      <w:pPr>
        <w:pStyle w:val="paragraph"/>
      </w:pPr>
      <w:r w:rsidRPr="00C41CA7">
        <w:tab/>
        <w:t>(a)</w:t>
      </w:r>
      <w:r w:rsidRPr="00C41CA7">
        <w:tab/>
        <w:t xml:space="preserve">an entity </w:t>
      </w:r>
      <w:r w:rsidR="00276B51" w:rsidRPr="00C41CA7">
        <w:t>is covered by a provision of a law of the Commonwealth, a State or a Territory; and</w:t>
      </w:r>
    </w:p>
    <w:p w14:paraId="33A0C64D" w14:textId="77777777" w:rsidR="004A75A2" w:rsidRPr="00C41CA7" w:rsidRDefault="00276B51" w:rsidP="00C41CA7">
      <w:pPr>
        <w:pStyle w:val="paragraph"/>
      </w:pPr>
      <w:r w:rsidRPr="00C41CA7">
        <w:tab/>
        <w:t>(b)</w:t>
      </w:r>
      <w:r w:rsidRPr="00C41CA7">
        <w:tab/>
        <w:t>the provision is</w:t>
      </w:r>
      <w:r w:rsidR="004A75A2" w:rsidRPr="00C41CA7">
        <w:t xml:space="preserve"> specified in the rules; and</w:t>
      </w:r>
    </w:p>
    <w:p w14:paraId="39E43989" w14:textId="77777777" w:rsidR="004A75A2" w:rsidRPr="00C41CA7" w:rsidRDefault="004A75A2" w:rsidP="00C41CA7">
      <w:pPr>
        <w:pStyle w:val="paragraph"/>
      </w:pPr>
      <w:r w:rsidRPr="00C41CA7">
        <w:tab/>
        <w:t>(c)</w:t>
      </w:r>
      <w:r w:rsidRPr="00C41CA7">
        <w:tab/>
        <w:t xml:space="preserve">the entity is the responsible entity for </w:t>
      </w:r>
      <w:r w:rsidR="00276B51" w:rsidRPr="00C41CA7">
        <w:t xml:space="preserve">a critical infrastructure </w:t>
      </w:r>
      <w:r w:rsidRPr="00C41CA7">
        <w:t>asset;</w:t>
      </w:r>
    </w:p>
    <w:p w14:paraId="03801424" w14:textId="77777777" w:rsidR="004A75A2" w:rsidRPr="00C41CA7" w:rsidRDefault="004A75A2" w:rsidP="00C41CA7">
      <w:pPr>
        <w:pStyle w:val="subsection2"/>
      </w:pPr>
      <w:r w:rsidRPr="00C41CA7">
        <w:t>this Part does not apply to the asset.</w:t>
      </w:r>
    </w:p>
    <w:p w14:paraId="6391549C" w14:textId="77777777" w:rsidR="004A75A2" w:rsidRPr="00C41CA7" w:rsidRDefault="004A75A2" w:rsidP="00C41CA7">
      <w:pPr>
        <w:pStyle w:val="notetext"/>
      </w:pPr>
      <w:r w:rsidRPr="00C41CA7">
        <w:t>Note:</w:t>
      </w:r>
      <w:r w:rsidRPr="00C41CA7">
        <w:tab/>
        <w:t xml:space="preserve">For reporting obligations, see </w:t>
      </w:r>
      <w:r w:rsidR="000263C5" w:rsidRPr="00C41CA7">
        <w:t>Part 2</w:t>
      </w:r>
      <w:r w:rsidRPr="00C41CA7">
        <w:t>AA.</w:t>
      </w:r>
    </w:p>
    <w:p w14:paraId="5967D2F7" w14:textId="77777777" w:rsidR="00276B51" w:rsidRPr="00C41CA7" w:rsidRDefault="00276B51" w:rsidP="00C41CA7">
      <w:pPr>
        <w:pStyle w:val="subsection"/>
      </w:pPr>
      <w:r w:rsidRPr="00C41CA7">
        <w:tab/>
        <w:t>(6)</w:t>
      </w:r>
      <w:r w:rsidRPr="00C41CA7">
        <w:tab/>
        <w:t>If:</w:t>
      </w:r>
    </w:p>
    <w:p w14:paraId="7F1535F4" w14:textId="77777777" w:rsidR="00276B51" w:rsidRPr="00C41CA7" w:rsidRDefault="00276B51" w:rsidP="00C41CA7">
      <w:pPr>
        <w:pStyle w:val="paragraph"/>
      </w:pPr>
      <w:r w:rsidRPr="00C41CA7">
        <w:tab/>
        <w:t>(a)</w:t>
      </w:r>
      <w:r w:rsidRPr="00C41CA7">
        <w:tab/>
        <w:t>a critical infrastructure asset is covered by a provision of a law of the Commonwealth, a State or a Territory; and</w:t>
      </w:r>
    </w:p>
    <w:p w14:paraId="6BC3C4E1" w14:textId="77777777" w:rsidR="00276B51" w:rsidRPr="00C41CA7" w:rsidRDefault="00276B51" w:rsidP="00C41CA7">
      <w:pPr>
        <w:pStyle w:val="paragraph"/>
      </w:pPr>
      <w:r w:rsidRPr="00C41CA7">
        <w:tab/>
        <w:t>(b)</w:t>
      </w:r>
      <w:r w:rsidRPr="00C41CA7">
        <w:tab/>
        <w:t>the provision is specified in the rules;</w:t>
      </w:r>
    </w:p>
    <w:p w14:paraId="5064D3AA" w14:textId="77777777" w:rsidR="00276B51" w:rsidRPr="00C41CA7" w:rsidRDefault="00276B51" w:rsidP="00C41CA7">
      <w:pPr>
        <w:pStyle w:val="subsection2"/>
      </w:pPr>
      <w:r w:rsidRPr="00C41CA7">
        <w:t>this Part does not apply to the asset.</w:t>
      </w:r>
    </w:p>
    <w:p w14:paraId="4718F833" w14:textId="77777777" w:rsidR="00276B51" w:rsidRPr="00C41CA7" w:rsidRDefault="00276B51" w:rsidP="00C41CA7">
      <w:pPr>
        <w:pStyle w:val="notetext"/>
      </w:pPr>
      <w:r w:rsidRPr="00C41CA7">
        <w:t>Note:</w:t>
      </w:r>
      <w:r w:rsidRPr="00C41CA7">
        <w:tab/>
        <w:t xml:space="preserve">For reporting obligations, see </w:t>
      </w:r>
      <w:r w:rsidR="000263C5" w:rsidRPr="00C41CA7">
        <w:t>Part 2</w:t>
      </w:r>
      <w:r w:rsidRPr="00C41CA7">
        <w:t>AA.</w:t>
      </w:r>
    </w:p>
    <w:p w14:paraId="23F69565" w14:textId="77777777" w:rsidR="006B68E2" w:rsidRPr="00C41CA7" w:rsidRDefault="006B68E2" w:rsidP="00C41CA7">
      <w:pPr>
        <w:pStyle w:val="ActHead5"/>
      </w:pPr>
      <w:bookmarkStart w:id="18" w:name="_Toc100146579"/>
      <w:r w:rsidRPr="00B35CEF">
        <w:rPr>
          <w:rStyle w:val="CharSectno"/>
        </w:rPr>
        <w:t>30ABA</w:t>
      </w:r>
      <w:r w:rsidRPr="00C41CA7">
        <w:t xml:space="preserve">  Consultation—rules</w:t>
      </w:r>
      <w:bookmarkEnd w:id="18"/>
    </w:p>
    <w:p w14:paraId="45CE0780" w14:textId="77777777" w:rsidR="006B68E2" w:rsidRPr="00C41CA7" w:rsidRDefault="006B68E2" w:rsidP="00C41CA7">
      <w:pPr>
        <w:pStyle w:val="SubsectionHead"/>
      </w:pPr>
      <w:r w:rsidRPr="00C41CA7">
        <w:t>Scope</w:t>
      </w:r>
    </w:p>
    <w:p w14:paraId="0C02A21A" w14:textId="77777777" w:rsidR="006B68E2" w:rsidRPr="00C41CA7" w:rsidRDefault="006B68E2" w:rsidP="00C41CA7">
      <w:pPr>
        <w:pStyle w:val="subsection"/>
      </w:pPr>
      <w:r w:rsidRPr="00C41CA7">
        <w:tab/>
        <w:t>(1)</w:t>
      </w:r>
      <w:r w:rsidRPr="00C41CA7">
        <w:tab/>
        <w:t xml:space="preserve">This section applies to rules made for the purposes of </w:t>
      </w:r>
      <w:r w:rsidR="000263C5" w:rsidRPr="00C41CA7">
        <w:t>section 3</w:t>
      </w:r>
      <w:r w:rsidRPr="00C41CA7">
        <w:t>0AB.</w:t>
      </w:r>
    </w:p>
    <w:p w14:paraId="5C1188CC" w14:textId="77777777" w:rsidR="006B68E2" w:rsidRPr="00C41CA7" w:rsidRDefault="006B68E2" w:rsidP="00C41CA7">
      <w:pPr>
        <w:pStyle w:val="SubsectionHead"/>
      </w:pPr>
      <w:r w:rsidRPr="00C41CA7">
        <w:t>Consultation</w:t>
      </w:r>
    </w:p>
    <w:p w14:paraId="27B9F3A5" w14:textId="77777777" w:rsidR="006B68E2" w:rsidRPr="00C41CA7" w:rsidRDefault="006B68E2" w:rsidP="00C41CA7">
      <w:pPr>
        <w:pStyle w:val="subsection"/>
      </w:pPr>
      <w:r w:rsidRPr="00C41CA7">
        <w:tab/>
        <w:t>(2)</w:t>
      </w:r>
      <w:r w:rsidRPr="00C41CA7">
        <w:tab/>
        <w:t>Before making or amending the rules, the Minister must:</w:t>
      </w:r>
    </w:p>
    <w:p w14:paraId="23C4CC3F" w14:textId="77777777" w:rsidR="006B68E2" w:rsidRPr="00C41CA7" w:rsidRDefault="006B68E2" w:rsidP="00C41CA7">
      <w:pPr>
        <w:pStyle w:val="paragraph"/>
      </w:pPr>
      <w:r w:rsidRPr="00C41CA7">
        <w:tab/>
        <w:t>(a)</w:t>
      </w:r>
      <w:r w:rsidRPr="00C41CA7">
        <w:tab/>
        <w:t>cause to be published on the Department</w:t>
      </w:r>
      <w:r w:rsidR="00151ACA" w:rsidRPr="00C41CA7">
        <w:t>’</w:t>
      </w:r>
      <w:r w:rsidRPr="00C41CA7">
        <w:t>s website a notice:</w:t>
      </w:r>
    </w:p>
    <w:p w14:paraId="4FDC556B" w14:textId="77777777" w:rsidR="006B68E2" w:rsidRPr="00C41CA7" w:rsidRDefault="006B68E2" w:rsidP="00C41CA7">
      <w:pPr>
        <w:pStyle w:val="paragraphsub"/>
      </w:pPr>
      <w:r w:rsidRPr="00C41CA7">
        <w:tab/>
        <w:t>(i)</w:t>
      </w:r>
      <w:r w:rsidRPr="00C41CA7">
        <w:tab/>
        <w:t>setting out the draft rules or amendments; and</w:t>
      </w:r>
    </w:p>
    <w:p w14:paraId="52C5BD1E" w14:textId="77777777" w:rsidR="006B68E2" w:rsidRPr="00C41CA7" w:rsidRDefault="006B68E2" w:rsidP="00C41CA7">
      <w:pPr>
        <w:pStyle w:val="paragraphsub"/>
      </w:pPr>
      <w:r w:rsidRPr="00C41CA7">
        <w:tab/>
        <w:t>(ii)</w:t>
      </w:r>
      <w:r w:rsidRPr="00C41CA7">
        <w:tab/>
        <w:t xml:space="preserve">inviting persons to make submissions to the Minister about the draft rules or amendments within </w:t>
      </w:r>
      <w:bookmarkStart w:id="19" w:name="_Hlk92895696"/>
      <w:r w:rsidR="00446443" w:rsidRPr="00C41CA7">
        <w:t>the period specified in the notice</w:t>
      </w:r>
      <w:bookmarkEnd w:id="19"/>
      <w:r w:rsidRPr="00C41CA7">
        <w:t>; and</w:t>
      </w:r>
    </w:p>
    <w:p w14:paraId="06F4FA2C" w14:textId="77777777" w:rsidR="006B68E2" w:rsidRPr="00C41CA7" w:rsidRDefault="006B68E2" w:rsidP="00C41CA7">
      <w:pPr>
        <w:pStyle w:val="paragraph"/>
      </w:pPr>
      <w:r w:rsidRPr="00C41CA7">
        <w:tab/>
        <w:t>(b)</w:t>
      </w:r>
      <w:r w:rsidRPr="00C41CA7">
        <w:tab/>
        <w:t>give a copy of the notice to each First Minister; and</w:t>
      </w:r>
    </w:p>
    <w:p w14:paraId="7F2E2E64" w14:textId="77777777" w:rsidR="006B68E2" w:rsidRPr="00C41CA7" w:rsidRDefault="006B68E2" w:rsidP="00C41CA7">
      <w:pPr>
        <w:pStyle w:val="paragraph"/>
      </w:pPr>
      <w:r w:rsidRPr="00C41CA7">
        <w:tab/>
        <w:t>(c)</w:t>
      </w:r>
      <w:r w:rsidRPr="00C41CA7">
        <w:tab/>
        <w:t xml:space="preserve">consider any submissions received within the period mentioned in </w:t>
      </w:r>
      <w:r w:rsidR="000D3EAC" w:rsidRPr="00C41CA7">
        <w:t>paragraph (</w:t>
      </w:r>
      <w:r w:rsidRPr="00C41CA7">
        <w:t>a).</w:t>
      </w:r>
    </w:p>
    <w:p w14:paraId="29B6AC50" w14:textId="77777777" w:rsidR="0032266B" w:rsidRPr="00C41CA7" w:rsidRDefault="0032266B" w:rsidP="00C41CA7">
      <w:pPr>
        <w:pStyle w:val="subsection"/>
      </w:pPr>
      <w:r w:rsidRPr="00C41CA7">
        <w:tab/>
        <w:t>(3)</w:t>
      </w:r>
      <w:r w:rsidRPr="00C41CA7">
        <w:tab/>
        <w:t>The period specified in the notice must not be shorter than 28 days.</w:t>
      </w:r>
    </w:p>
    <w:p w14:paraId="5FFD47CF" w14:textId="77777777" w:rsidR="006B68E2" w:rsidRPr="00C41CA7" w:rsidRDefault="006B68E2" w:rsidP="00C41CA7">
      <w:pPr>
        <w:pStyle w:val="ActHead5"/>
      </w:pPr>
      <w:bookmarkStart w:id="20" w:name="_Toc100146580"/>
      <w:r w:rsidRPr="00B35CEF">
        <w:rPr>
          <w:rStyle w:val="CharSectno"/>
        </w:rPr>
        <w:t>30AC</w:t>
      </w:r>
      <w:r w:rsidRPr="00C41CA7">
        <w:t xml:space="preserve">  Responsible entity must have a critical infrastructure risk management program</w:t>
      </w:r>
      <w:bookmarkEnd w:id="20"/>
    </w:p>
    <w:p w14:paraId="12B8CCBC" w14:textId="77777777" w:rsidR="006B68E2" w:rsidRPr="00C41CA7" w:rsidRDefault="006B68E2" w:rsidP="00C41CA7">
      <w:pPr>
        <w:pStyle w:val="subsection"/>
      </w:pPr>
      <w:r w:rsidRPr="00C41CA7">
        <w:tab/>
      </w:r>
      <w:r w:rsidRPr="00C41CA7">
        <w:tab/>
        <w:t>If an entity is the responsible entity for one or more critical infrastructure assets, the entity must:</w:t>
      </w:r>
    </w:p>
    <w:p w14:paraId="5692F76D" w14:textId="77777777" w:rsidR="006B68E2" w:rsidRPr="00C41CA7" w:rsidRDefault="006B68E2" w:rsidP="00C41CA7">
      <w:pPr>
        <w:pStyle w:val="paragraph"/>
      </w:pPr>
      <w:r w:rsidRPr="00C41CA7">
        <w:tab/>
        <w:t>(a)</w:t>
      </w:r>
      <w:r w:rsidRPr="00C41CA7">
        <w:tab/>
        <w:t>adopt; and</w:t>
      </w:r>
    </w:p>
    <w:p w14:paraId="5F2AF41A" w14:textId="77777777" w:rsidR="006B68E2" w:rsidRPr="00C41CA7" w:rsidRDefault="006B68E2" w:rsidP="00C41CA7">
      <w:pPr>
        <w:pStyle w:val="paragraph"/>
      </w:pPr>
      <w:r w:rsidRPr="00C41CA7">
        <w:tab/>
        <w:t>(b)</w:t>
      </w:r>
      <w:r w:rsidRPr="00C41CA7">
        <w:tab/>
        <w:t>maintain;</w:t>
      </w:r>
    </w:p>
    <w:p w14:paraId="0DE36BAE" w14:textId="77777777" w:rsidR="006B68E2" w:rsidRPr="00C41CA7" w:rsidRDefault="006B68E2" w:rsidP="00C41CA7">
      <w:pPr>
        <w:pStyle w:val="subsection2"/>
      </w:pPr>
      <w:r w:rsidRPr="00C41CA7">
        <w:t>a critical infrastructure risk management program that applies to the entity.</w:t>
      </w:r>
    </w:p>
    <w:p w14:paraId="68A6AAB4" w14:textId="77777777" w:rsidR="006B68E2" w:rsidRPr="00C41CA7" w:rsidRDefault="006B68E2" w:rsidP="00C41CA7">
      <w:pPr>
        <w:pStyle w:val="Penalty"/>
      </w:pPr>
      <w:r w:rsidRPr="00C41CA7">
        <w:t>Civil penalty:</w:t>
      </w:r>
      <w:r w:rsidRPr="00C41CA7">
        <w:tab/>
        <w:t>200 penalty units.</w:t>
      </w:r>
    </w:p>
    <w:p w14:paraId="5CEFB9F1" w14:textId="77777777" w:rsidR="006B68E2" w:rsidRPr="00C41CA7" w:rsidRDefault="006B68E2" w:rsidP="00C41CA7">
      <w:pPr>
        <w:pStyle w:val="ActHead5"/>
      </w:pPr>
      <w:bookmarkStart w:id="21" w:name="_Toc100146581"/>
      <w:r w:rsidRPr="00B35CEF">
        <w:rPr>
          <w:rStyle w:val="CharSectno"/>
        </w:rPr>
        <w:t>30AD</w:t>
      </w:r>
      <w:r w:rsidRPr="00C41CA7">
        <w:t xml:space="preserve">  Compliance with critical infrastructure risk management program</w:t>
      </w:r>
      <w:bookmarkEnd w:id="21"/>
    </w:p>
    <w:p w14:paraId="73BD4ABC" w14:textId="77777777" w:rsidR="006B68E2" w:rsidRPr="00C41CA7" w:rsidRDefault="006B68E2" w:rsidP="00C41CA7">
      <w:pPr>
        <w:pStyle w:val="subsection"/>
      </w:pPr>
      <w:r w:rsidRPr="00C41CA7">
        <w:tab/>
      </w:r>
      <w:r w:rsidRPr="00C41CA7">
        <w:tab/>
        <w:t>If:</w:t>
      </w:r>
    </w:p>
    <w:p w14:paraId="3FE8F5A0" w14:textId="77777777" w:rsidR="006B68E2" w:rsidRPr="00C41CA7" w:rsidRDefault="006B68E2" w:rsidP="00C41CA7">
      <w:pPr>
        <w:pStyle w:val="paragraph"/>
      </w:pPr>
      <w:r w:rsidRPr="00C41CA7">
        <w:tab/>
        <w:t>(a)</w:t>
      </w:r>
      <w:r w:rsidRPr="00C41CA7">
        <w:tab/>
        <w:t>an entity is the responsible entity for one or more critical infrastructure assets; and</w:t>
      </w:r>
    </w:p>
    <w:p w14:paraId="6723C12E" w14:textId="77777777" w:rsidR="006B68E2" w:rsidRPr="00C41CA7" w:rsidRDefault="006B68E2" w:rsidP="00C41CA7">
      <w:pPr>
        <w:pStyle w:val="paragraph"/>
      </w:pPr>
      <w:r w:rsidRPr="00C41CA7">
        <w:tab/>
        <w:t>(b)</w:t>
      </w:r>
      <w:r w:rsidRPr="00C41CA7">
        <w:tab/>
        <w:t>the entity has adopted a critical infrastructure risk management program that applies to the entity;</w:t>
      </w:r>
    </w:p>
    <w:p w14:paraId="61B6FB8B" w14:textId="77777777" w:rsidR="006B68E2" w:rsidRPr="00C41CA7" w:rsidRDefault="006B68E2" w:rsidP="00C41CA7">
      <w:pPr>
        <w:pStyle w:val="subsection2"/>
      </w:pPr>
      <w:r w:rsidRPr="00C41CA7">
        <w:t>the entity must comply with:</w:t>
      </w:r>
    </w:p>
    <w:p w14:paraId="43DCEAAC" w14:textId="77777777" w:rsidR="006B68E2" w:rsidRPr="00C41CA7" w:rsidRDefault="006B68E2" w:rsidP="00C41CA7">
      <w:pPr>
        <w:pStyle w:val="paragraph"/>
      </w:pPr>
      <w:r w:rsidRPr="00C41CA7">
        <w:tab/>
        <w:t>(c)</w:t>
      </w:r>
      <w:r w:rsidRPr="00C41CA7">
        <w:tab/>
        <w:t>the critical infrastructure risk management program; or</w:t>
      </w:r>
    </w:p>
    <w:p w14:paraId="0D23A6E6" w14:textId="77777777" w:rsidR="006B68E2" w:rsidRPr="00C41CA7" w:rsidRDefault="006B68E2" w:rsidP="00C41CA7">
      <w:pPr>
        <w:pStyle w:val="paragraph"/>
      </w:pPr>
      <w:r w:rsidRPr="00C41CA7">
        <w:tab/>
        <w:t>(d)</w:t>
      </w:r>
      <w:r w:rsidRPr="00C41CA7">
        <w:tab/>
        <w:t>if the program has been varied on one or more occasions—the program as varied.</w:t>
      </w:r>
    </w:p>
    <w:p w14:paraId="2BC673F0" w14:textId="77777777" w:rsidR="006B68E2" w:rsidRPr="00C41CA7" w:rsidRDefault="006B68E2" w:rsidP="00C41CA7">
      <w:pPr>
        <w:pStyle w:val="Penalty"/>
      </w:pPr>
      <w:r w:rsidRPr="00C41CA7">
        <w:t>Civil penalty:</w:t>
      </w:r>
      <w:r w:rsidRPr="00C41CA7">
        <w:tab/>
        <w:t>200 penalty units.</w:t>
      </w:r>
    </w:p>
    <w:p w14:paraId="775A825F" w14:textId="77777777" w:rsidR="006B68E2" w:rsidRPr="00C41CA7" w:rsidRDefault="006B68E2" w:rsidP="00C41CA7">
      <w:pPr>
        <w:pStyle w:val="ActHead5"/>
      </w:pPr>
      <w:bookmarkStart w:id="22" w:name="_Toc100146582"/>
      <w:r w:rsidRPr="00B35CEF">
        <w:rPr>
          <w:rStyle w:val="CharSectno"/>
        </w:rPr>
        <w:t>30AE</w:t>
      </w:r>
      <w:r w:rsidRPr="00C41CA7">
        <w:t xml:space="preserve">  Review of critical infrastructure risk management program</w:t>
      </w:r>
      <w:bookmarkEnd w:id="22"/>
    </w:p>
    <w:p w14:paraId="66485B97" w14:textId="77777777" w:rsidR="006B68E2" w:rsidRPr="00C41CA7" w:rsidRDefault="006B68E2" w:rsidP="00C41CA7">
      <w:pPr>
        <w:pStyle w:val="subsection"/>
      </w:pPr>
      <w:r w:rsidRPr="00C41CA7">
        <w:tab/>
      </w:r>
      <w:r w:rsidRPr="00C41CA7">
        <w:tab/>
        <w:t>If:</w:t>
      </w:r>
    </w:p>
    <w:p w14:paraId="00EE8B0C" w14:textId="77777777" w:rsidR="006B68E2" w:rsidRPr="00C41CA7" w:rsidRDefault="006B68E2" w:rsidP="00C41CA7">
      <w:pPr>
        <w:pStyle w:val="paragraph"/>
      </w:pPr>
      <w:r w:rsidRPr="00C41CA7">
        <w:tab/>
        <w:t>(a)</w:t>
      </w:r>
      <w:r w:rsidRPr="00C41CA7">
        <w:tab/>
        <w:t>an entity is the responsible entity for one or more critical infrastructure assets; and</w:t>
      </w:r>
    </w:p>
    <w:p w14:paraId="5A590102" w14:textId="77777777" w:rsidR="006B68E2" w:rsidRPr="00C41CA7" w:rsidRDefault="006B68E2" w:rsidP="00C41CA7">
      <w:pPr>
        <w:pStyle w:val="paragraph"/>
      </w:pPr>
      <w:r w:rsidRPr="00C41CA7">
        <w:tab/>
        <w:t>(b)</w:t>
      </w:r>
      <w:r w:rsidRPr="00C41CA7">
        <w:tab/>
        <w:t>the entity has adopted a critical infrastructure risk management program that applies to the entity;</w:t>
      </w:r>
    </w:p>
    <w:p w14:paraId="238885AB" w14:textId="77777777" w:rsidR="006B68E2" w:rsidRPr="00C41CA7" w:rsidRDefault="006B68E2" w:rsidP="00C41CA7">
      <w:pPr>
        <w:pStyle w:val="subsection2"/>
      </w:pPr>
      <w:r w:rsidRPr="00C41CA7">
        <w:t>the entity must review the program on a regular basis.</w:t>
      </w:r>
    </w:p>
    <w:p w14:paraId="477CAB31" w14:textId="77777777" w:rsidR="006B68E2" w:rsidRPr="00C41CA7" w:rsidRDefault="006B68E2" w:rsidP="00C41CA7">
      <w:pPr>
        <w:pStyle w:val="Penalty"/>
      </w:pPr>
      <w:r w:rsidRPr="00C41CA7">
        <w:t>Civil penalty:</w:t>
      </w:r>
      <w:r w:rsidRPr="00C41CA7">
        <w:tab/>
        <w:t>200 penalty units.</w:t>
      </w:r>
    </w:p>
    <w:p w14:paraId="14C047E0" w14:textId="77777777" w:rsidR="006B68E2" w:rsidRPr="00C41CA7" w:rsidRDefault="006B68E2" w:rsidP="00C41CA7">
      <w:pPr>
        <w:pStyle w:val="ActHead5"/>
      </w:pPr>
      <w:bookmarkStart w:id="23" w:name="_Toc100146583"/>
      <w:r w:rsidRPr="00B35CEF">
        <w:rPr>
          <w:rStyle w:val="CharSectno"/>
        </w:rPr>
        <w:t>30AF</w:t>
      </w:r>
      <w:r w:rsidRPr="00C41CA7">
        <w:t xml:space="preserve">  Update of critical infrastructure risk management program</w:t>
      </w:r>
      <w:bookmarkEnd w:id="23"/>
    </w:p>
    <w:p w14:paraId="2F922462" w14:textId="77777777" w:rsidR="006B68E2" w:rsidRPr="00C41CA7" w:rsidRDefault="006B68E2" w:rsidP="00C41CA7">
      <w:pPr>
        <w:pStyle w:val="subsection"/>
      </w:pPr>
      <w:r w:rsidRPr="00C41CA7">
        <w:tab/>
      </w:r>
      <w:r w:rsidRPr="00C41CA7">
        <w:tab/>
        <w:t>If:</w:t>
      </w:r>
    </w:p>
    <w:p w14:paraId="148A8C6F" w14:textId="77777777" w:rsidR="006B68E2" w:rsidRPr="00C41CA7" w:rsidRDefault="006B68E2" w:rsidP="00C41CA7">
      <w:pPr>
        <w:pStyle w:val="paragraph"/>
      </w:pPr>
      <w:r w:rsidRPr="00C41CA7">
        <w:tab/>
        <w:t>(a)</w:t>
      </w:r>
      <w:r w:rsidRPr="00C41CA7">
        <w:tab/>
        <w:t>an entity is the responsible entity for one or more critical infrastructure assets; and</w:t>
      </w:r>
    </w:p>
    <w:p w14:paraId="223A4715" w14:textId="77777777" w:rsidR="006B68E2" w:rsidRPr="00C41CA7" w:rsidRDefault="006B68E2" w:rsidP="00C41CA7">
      <w:pPr>
        <w:pStyle w:val="paragraph"/>
      </w:pPr>
      <w:r w:rsidRPr="00C41CA7">
        <w:tab/>
        <w:t>(b)</w:t>
      </w:r>
      <w:r w:rsidRPr="00C41CA7">
        <w:tab/>
        <w:t>the entity has adopted a critical infrastructure risk management program that applies to the entity;</w:t>
      </w:r>
    </w:p>
    <w:p w14:paraId="30C5B26B" w14:textId="77777777" w:rsidR="006B68E2" w:rsidRPr="00C41CA7" w:rsidRDefault="006B68E2" w:rsidP="00C41CA7">
      <w:pPr>
        <w:pStyle w:val="subsection2"/>
      </w:pPr>
      <w:r w:rsidRPr="00C41CA7">
        <w:t>the entity must take all reasonable steps to ensure that the program is up to date.</w:t>
      </w:r>
    </w:p>
    <w:p w14:paraId="2B5A78C8" w14:textId="77777777" w:rsidR="006B68E2" w:rsidRPr="00C41CA7" w:rsidRDefault="006B68E2" w:rsidP="00C41CA7">
      <w:pPr>
        <w:pStyle w:val="Penalty"/>
      </w:pPr>
      <w:r w:rsidRPr="00C41CA7">
        <w:t>Civil penalty:</w:t>
      </w:r>
      <w:r w:rsidRPr="00C41CA7">
        <w:tab/>
        <w:t>200 penalty units.</w:t>
      </w:r>
    </w:p>
    <w:p w14:paraId="48D85631" w14:textId="77777777" w:rsidR="006B68E2" w:rsidRPr="00C41CA7" w:rsidRDefault="006B68E2" w:rsidP="00C41CA7">
      <w:pPr>
        <w:pStyle w:val="ActHead5"/>
      </w:pPr>
      <w:bookmarkStart w:id="24" w:name="_Toc100146584"/>
      <w:r w:rsidRPr="00B35CEF">
        <w:rPr>
          <w:rStyle w:val="CharSectno"/>
        </w:rPr>
        <w:t>30AG</w:t>
      </w:r>
      <w:r w:rsidRPr="00C41CA7">
        <w:t xml:space="preserve">  Responsible entity must submit annual report</w:t>
      </w:r>
      <w:bookmarkEnd w:id="24"/>
    </w:p>
    <w:p w14:paraId="2E6F5EDB" w14:textId="77777777" w:rsidR="006B68E2" w:rsidRPr="00C41CA7" w:rsidRDefault="006B68E2" w:rsidP="00C41CA7">
      <w:pPr>
        <w:pStyle w:val="SubsectionHead"/>
      </w:pPr>
      <w:r w:rsidRPr="00C41CA7">
        <w:t>Scope</w:t>
      </w:r>
    </w:p>
    <w:p w14:paraId="0196D539" w14:textId="77777777" w:rsidR="006B68E2" w:rsidRPr="00C41CA7" w:rsidRDefault="006B68E2" w:rsidP="00C41CA7">
      <w:pPr>
        <w:pStyle w:val="subsection"/>
      </w:pPr>
      <w:r w:rsidRPr="00C41CA7">
        <w:tab/>
        <w:t>(1)</w:t>
      </w:r>
      <w:r w:rsidRPr="00C41CA7">
        <w:tab/>
        <w:t xml:space="preserve">This section applies if, during a period (the </w:t>
      </w:r>
      <w:r w:rsidRPr="00C41CA7">
        <w:rPr>
          <w:b/>
          <w:i/>
        </w:rPr>
        <w:t>relevant period</w:t>
      </w:r>
      <w:r w:rsidRPr="00C41CA7">
        <w:t>) that consists of the whole or a part of a financial year:</w:t>
      </w:r>
    </w:p>
    <w:p w14:paraId="127EA122" w14:textId="77777777" w:rsidR="006B68E2" w:rsidRPr="00C41CA7" w:rsidRDefault="006B68E2" w:rsidP="00C41CA7">
      <w:pPr>
        <w:pStyle w:val="paragraph"/>
      </w:pPr>
      <w:r w:rsidRPr="00C41CA7">
        <w:tab/>
        <w:t>(a)</w:t>
      </w:r>
      <w:r w:rsidRPr="00C41CA7">
        <w:tab/>
        <w:t>an entity was the responsible entity for one or more critical infrastructure assets; and</w:t>
      </w:r>
    </w:p>
    <w:p w14:paraId="1EF85C63" w14:textId="77777777" w:rsidR="006B68E2" w:rsidRPr="00C41CA7" w:rsidRDefault="006B68E2" w:rsidP="00C41CA7">
      <w:pPr>
        <w:pStyle w:val="paragraph"/>
      </w:pPr>
      <w:r w:rsidRPr="00C41CA7">
        <w:tab/>
        <w:t>(b)</w:t>
      </w:r>
      <w:r w:rsidRPr="00C41CA7">
        <w:tab/>
        <w:t>the entity had a critical infrastructure risk management program that applied to the entity.</w:t>
      </w:r>
    </w:p>
    <w:p w14:paraId="38FD0870" w14:textId="77777777" w:rsidR="006B68E2" w:rsidRPr="00C41CA7" w:rsidRDefault="006B68E2" w:rsidP="00C41CA7">
      <w:pPr>
        <w:pStyle w:val="SubsectionHead"/>
      </w:pPr>
      <w:r w:rsidRPr="00C41CA7">
        <w:t>Annual report</w:t>
      </w:r>
    </w:p>
    <w:p w14:paraId="5E3970F0" w14:textId="77777777" w:rsidR="006B68E2" w:rsidRPr="00C41CA7" w:rsidRDefault="006B68E2" w:rsidP="00C41CA7">
      <w:pPr>
        <w:pStyle w:val="subsection"/>
      </w:pPr>
      <w:r w:rsidRPr="00C41CA7">
        <w:tab/>
        <w:t>(2)</w:t>
      </w:r>
      <w:r w:rsidRPr="00C41CA7">
        <w:tab/>
        <w:t>The entity must, within 90 days after the end of the financial year, give:</w:t>
      </w:r>
    </w:p>
    <w:p w14:paraId="5CAE8AD7" w14:textId="77777777" w:rsidR="006B68E2" w:rsidRPr="00C41CA7" w:rsidRDefault="006B68E2" w:rsidP="00C41CA7">
      <w:pPr>
        <w:pStyle w:val="paragraph"/>
      </w:pPr>
      <w:r w:rsidRPr="00C41CA7">
        <w:tab/>
        <w:t>(a)</w:t>
      </w:r>
      <w:r w:rsidRPr="00C41CA7">
        <w:tab/>
        <w:t>if there is a relevant Commonwealth regulator that has functions relating to the security of those assets—the relevant Commonwealth regulator; or</w:t>
      </w:r>
    </w:p>
    <w:p w14:paraId="2F114A46" w14:textId="77777777" w:rsidR="006B68E2" w:rsidRPr="00C41CA7" w:rsidRDefault="006B68E2" w:rsidP="00C41CA7">
      <w:pPr>
        <w:pStyle w:val="paragraph"/>
      </w:pPr>
      <w:r w:rsidRPr="00C41CA7">
        <w:tab/>
        <w:t>(b)</w:t>
      </w:r>
      <w:r w:rsidRPr="00C41CA7">
        <w:tab/>
        <w:t>in any other case—the Secretary;</w:t>
      </w:r>
    </w:p>
    <w:p w14:paraId="455B360C" w14:textId="77777777" w:rsidR="006B68E2" w:rsidRPr="00C41CA7" w:rsidRDefault="006B68E2" w:rsidP="00C41CA7">
      <w:pPr>
        <w:pStyle w:val="subsection2"/>
      </w:pPr>
      <w:r w:rsidRPr="00C41CA7">
        <w:t>a report that:</w:t>
      </w:r>
    </w:p>
    <w:p w14:paraId="5735434C" w14:textId="77777777" w:rsidR="006B68E2" w:rsidRPr="00C41CA7" w:rsidRDefault="006B68E2" w:rsidP="00C41CA7">
      <w:pPr>
        <w:pStyle w:val="paragraph"/>
      </w:pPr>
      <w:r w:rsidRPr="00C41CA7">
        <w:tab/>
        <w:t>(c)</w:t>
      </w:r>
      <w:r w:rsidRPr="00C41CA7">
        <w:tab/>
        <w:t>if the entity had the program at the end of the financial year—includes whichever of the following statements is applicable:</w:t>
      </w:r>
    </w:p>
    <w:p w14:paraId="3163ABC1" w14:textId="77777777" w:rsidR="006B68E2" w:rsidRPr="00C41CA7" w:rsidRDefault="006B68E2" w:rsidP="00C41CA7">
      <w:pPr>
        <w:pStyle w:val="paragraphsub"/>
      </w:pPr>
      <w:r w:rsidRPr="00C41CA7">
        <w:tab/>
        <w:t>(i)</w:t>
      </w:r>
      <w:r w:rsidRPr="00C41CA7">
        <w:tab/>
        <w:t>if the program was up to date at the end of the financial year—a statement to that effect;</w:t>
      </w:r>
    </w:p>
    <w:p w14:paraId="57C0C93A" w14:textId="77777777" w:rsidR="006B68E2" w:rsidRPr="00C41CA7" w:rsidRDefault="006B68E2" w:rsidP="00C41CA7">
      <w:pPr>
        <w:pStyle w:val="paragraphsub"/>
      </w:pPr>
      <w:r w:rsidRPr="00C41CA7">
        <w:tab/>
        <w:t>(ii)</w:t>
      </w:r>
      <w:r w:rsidRPr="00C41CA7">
        <w:tab/>
        <w:t>if the program was not up to date at the end of the financial year—a statement to that effect; and</w:t>
      </w:r>
    </w:p>
    <w:p w14:paraId="19F4A62A" w14:textId="77777777" w:rsidR="006B68E2" w:rsidRPr="00C41CA7" w:rsidRDefault="006B68E2" w:rsidP="00C41CA7">
      <w:pPr>
        <w:pStyle w:val="paragraph"/>
      </w:pPr>
      <w:r w:rsidRPr="00C41CA7">
        <w:tab/>
        <w:t>(d)</w:t>
      </w:r>
      <w:r w:rsidRPr="00C41CA7">
        <w:tab/>
        <w:t>if a hazard had a significant relevant impact on one or more of those assets during the relevant period—includes a statement that:</w:t>
      </w:r>
    </w:p>
    <w:p w14:paraId="599768E8" w14:textId="77777777" w:rsidR="006B68E2" w:rsidRPr="00C41CA7" w:rsidRDefault="006B68E2" w:rsidP="00C41CA7">
      <w:pPr>
        <w:pStyle w:val="paragraphsub"/>
      </w:pPr>
      <w:r w:rsidRPr="00C41CA7">
        <w:tab/>
        <w:t>(i)</w:t>
      </w:r>
      <w:r w:rsidRPr="00C41CA7">
        <w:tab/>
        <w:t>identifies the hazard; and</w:t>
      </w:r>
    </w:p>
    <w:p w14:paraId="20A06958" w14:textId="77777777" w:rsidR="006B68E2" w:rsidRPr="00C41CA7" w:rsidRDefault="006B68E2" w:rsidP="00C41CA7">
      <w:pPr>
        <w:pStyle w:val="paragraphsub"/>
      </w:pPr>
      <w:r w:rsidRPr="00C41CA7">
        <w:tab/>
        <w:t>(ii)</w:t>
      </w:r>
      <w:r w:rsidRPr="00C41CA7">
        <w:tab/>
        <w:t>evaluates the effectiveness of the program in mitigating the significant relevant impact of the hazard on the assets concerned; and</w:t>
      </w:r>
    </w:p>
    <w:p w14:paraId="44F61F5F" w14:textId="77777777" w:rsidR="006B68E2" w:rsidRPr="00C41CA7" w:rsidRDefault="006B68E2" w:rsidP="00C41CA7">
      <w:pPr>
        <w:pStyle w:val="paragraphsub"/>
      </w:pPr>
      <w:r w:rsidRPr="00C41CA7">
        <w:tab/>
        <w:t>(iii)</w:t>
      </w:r>
      <w:r w:rsidRPr="00C41CA7">
        <w:tab/>
        <w:t>if the program was varied during the financial year as a result of the occurrence of the hazard—outlines the variation; and</w:t>
      </w:r>
    </w:p>
    <w:p w14:paraId="311E6783" w14:textId="77777777" w:rsidR="006B68E2" w:rsidRPr="00C41CA7" w:rsidRDefault="006B68E2" w:rsidP="00C41CA7">
      <w:pPr>
        <w:pStyle w:val="paragraph"/>
      </w:pPr>
      <w:r w:rsidRPr="00C41CA7">
        <w:tab/>
        <w:t>(e)</w:t>
      </w:r>
      <w:r w:rsidRPr="00C41CA7">
        <w:tab/>
        <w:t>is in the approved form; and</w:t>
      </w:r>
    </w:p>
    <w:p w14:paraId="7675EAEC" w14:textId="77777777" w:rsidR="006B68E2" w:rsidRPr="00C41CA7" w:rsidRDefault="006B68E2" w:rsidP="00C41CA7">
      <w:pPr>
        <w:pStyle w:val="paragraph"/>
      </w:pPr>
      <w:r w:rsidRPr="00C41CA7">
        <w:tab/>
        <w:t>(f)</w:t>
      </w:r>
      <w:r w:rsidRPr="00C41CA7">
        <w:tab/>
        <w:t>if the entity has a board, council or other governing body—is approved by the board, council or other governing body, as the case requires.</w:t>
      </w:r>
    </w:p>
    <w:p w14:paraId="24C253E0" w14:textId="77777777" w:rsidR="006B68E2" w:rsidRPr="00C41CA7" w:rsidRDefault="006B68E2" w:rsidP="00C41CA7">
      <w:pPr>
        <w:pStyle w:val="Penalty"/>
      </w:pPr>
      <w:r w:rsidRPr="00C41CA7">
        <w:t>Civil penalty:</w:t>
      </w:r>
      <w:r w:rsidRPr="00C41CA7">
        <w:tab/>
        <w:t>150 penalty units.</w:t>
      </w:r>
    </w:p>
    <w:p w14:paraId="4E1880D5" w14:textId="77777777" w:rsidR="006B68E2" w:rsidRPr="00C41CA7" w:rsidRDefault="006B68E2" w:rsidP="00C41CA7">
      <w:pPr>
        <w:pStyle w:val="subsection"/>
      </w:pPr>
      <w:r w:rsidRPr="00C41CA7">
        <w:tab/>
        <w:t>(3)</w:t>
      </w:r>
      <w:r w:rsidRPr="00C41CA7">
        <w:tab/>
        <w:t xml:space="preserve">A report given by an entity under </w:t>
      </w:r>
      <w:r w:rsidR="000263C5" w:rsidRPr="00C41CA7">
        <w:t>subsection (</w:t>
      </w:r>
      <w:r w:rsidRPr="00C41CA7">
        <w:t>2) is not admissible in evidence against the entity in civil proceedings relating to a contravention of a civil penalty provision of this Act.</w:t>
      </w:r>
    </w:p>
    <w:p w14:paraId="1D1337A9" w14:textId="77777777" w:rsidR="006B68E2" w:rsidRPr="00C41CA7" w:rsidRDefault="006B68E2" w:rsidP="00C41CA7">
      <w:pPr>
        <w:pStyle w:val="ActHead5"/>
      </w:pPr>
      <w:bookmarkStart w:id="25" w:name="_Toc100146585"/>
      <w:r w:rsidRPr="00B35CEF">
        <w:rPr>
          <w:rStyle w:val="CharSectno"/>
        </w:rPr>
        <w:t>30AH</w:t>
      </w:r>
      <w:r w:rsidRPr="00C41CA7">
        <w:t xml:space="preserve">  Critical infrastructure risk management program</w:t>
      </w:r>
      <w:bookmarkEnd w:id="25"/>
    </w:p>
    <w:p w14:paraId="054AFE6D" w14:textId="77777777" w:rsidR="006B68E2" w:rsidRPr="00C41CA7" w:rsidRDefault="006B68E2" w:rsidP="00C41CA7">
      <w:pPr>
        <w:pStyle w:val="subsection"/>
      </w:pPr>
      <w:r w:rsidRPr="00C41CA7">
        <w:tab/>
        <w:t>(1)</w:t>
      </w:r>
      <w:r w:rsidRPr="00C41CA7">
        <w:tab/>
        <w:t xml:space="preserve">A </w:t>
      </w:r>
      <w:r w:rsidRPr="00C41CA7">
        <w:rPr>
          <w:b/>
          <w:i/>
        </w:rPr>
        <w:t>critical infrastructure risk management program</w:t>
      </w:r>
      <w:r w:rsidRPr="00C41CA7">
        <w:t xml:space="preserve"> is a written program:</w:t>
      </w:r>
    </w:p>
    <w:p w14:paraId="290F5FA2" w14:textId="77777777" w:rsidR="006B68E2" w:rsidRPr="00C41CA7" w:rsidRDefault="006B68E2" w:rsidP="00C41CA7">
      <w:pPr>
        <w:pStyle w:val="paragraph"/>
      </w:pPr>
      <w:r w:rsidRPr="00C41CA7">
        <w:tab/>
        <w:t>(a)</w:t>
      </w:r>
      <w:r w:rsidRPr="00C41CA7">
        <w:tab/>
        <w:t>that applies to a particular entity that is the responsible entity for one or more critical infrastructure assets; and</w:t>
      </w:r>
    </w:p>
    <w:p w14:paraId="4DD4A0FE" w14:textId="77777777" w:rsidR="006B68E2" w:rsidRPr="00C41CA7" w:rsidRDefault="006B68E2" w:rsidP="00C41CA7">
      <w:pPr>
        <w:pStyle w:val="paragraph"/>
      </w:pPr>
      <w:r w:rsidRPr="00C41CA7">
        <w:tab/>
        <w:t>(b)</w:t>
      </w:r>
      <w:r w:rsidRPr="00C41CA7">
        <w:tab/>
        <w:t>the purpose of which is to do the following for each of those assets:</w:t>
      </w:r>
    </w:p>
    <w:p w14:paraId="713113A0" w14:textId="77777777" w:rsidR="006B68E2" w:rsidRPr="00C41CA7" w:rsidRDefault="006B68E2" w:rsidP="00C41CA7">
      <w:pPr>
        <w:pStyle w:val="paragraphsub"/>
      </w:pPr>
      <w:r w:rsidRPr="00C41CA7">
        <w:tab/>
        <w:t>(i)</w:t>
      </w:r>
      <w:r w:rsidRPr="00C41CA7">
        <w:tab/>
        <w:t>identify each hazard where there is a material risk that the occurrence of the hazard could have a relevant impact on the asset;</w:t>
      </w:r>
    </w:p>
    <w:p w14:paraId="02CADBC9" w14:textId="77777777" w:rsidR="006B68E2" w:rsidRPr="00C41CA7" w:rsidRDefault="006B68E2" w:rsidP="00C41CA7">
      <w:pPr>
        <w:pStyle w:val="paragraphsub"/>
      </w:pPr>
      <w:r w:rsidRPr="00C41CA7">
        <w:tab/>
        <w:t>(ii)</w:t>
      </w:r>
      <w:r w:rsidRPr="00C41CA7">
        <w:tab/>
        <w:t xml:space="preserve">so far as it is reasonably </w:t>
      </w:r>
      <w:r w:rsidR="00A9509C" w:rsidRPr="00C41CA7">
        <w:t>practicable</w:t>
      </w:r>
      <w:r w:rsidRPr="00C41CA7">
        <w:t xml:space="preserve"> to do so—minimise or eliminate any material risk of such a hazard occurring;</w:t>
      </w:r>
    </w:p>
    <w:p w14:paraId="3B5E6ED5" w14:textId="77777777" w:rsidR="006B68E2" w:rsidRPr="00C41CA7" w:rsidRDefault="006B68E2" w:rsidP="00C41CA7">
      <w:pPr>
        <w:pStyle w:val="paragraphsub"/>
      </w:pPr>
      <w:r w:rsidRPr="00C41CA7">
        <w:tab/>
        <w:t>(iii)</w:t>
      </w:r>
      <w:r w:rsidRPr="00C41CA7">
        <w:tab/>
      </w:r>
      <w:r w:rsidR="00A21E76" w:rsidRPr="00C41CA7">
        <w:t xml:space="preserve">so far as it is reasonably </w:t>
      </w:r>
      <w:r w:rsidR="00A9509C" w:rsidRPr="00C41CA7">
        <w:t xml:space="preserve">practicable </w:t>
      </w:r>
      <w:r w:rsidR="00A21E76" w:rsidRPr="00C41CA7">
        <w:t>to do so—</w:t>
      </w:r>
      <w:r w:rsidRPr="00C41CA7">
        <w:t>mitigate the relevant impact of such a hazard on the asset; and</w:t>
      </w:r>
    </w:p>
    <w:p w14:paraId="30CEBFCB" w14:textId="77777777" w:rsidR="006B68E2" w:rsidRPr="00C41CA7" w:rsidRDefault="006B68E2" w:rsidP="00C41CA7">
      <w:pPr>
        <w:pStyle w:val="paragraph"/>
      </w:pPr>
      <w:r w:rsidRPr="00C41CA7">
        <w:tab/>
        <w:t>(c)</w:t>
      </w:r>
      <w:r w:rsidRPr="00C41CA7">
        <w:tab/>
        <w:t>that complies with such requirements (if any) as are specified in the rules.</w:t>
      </w:r>
    </w:p>
    <w:p w14:paraId="06A09422" w14:textId="77777777" w:rsidR="006B68E2" w:rsidRPr="00C41CA7" w:rsidRDefault="006B68E2" w:rsidP="00C41CA7">
      <w:pPr>
        <w:pStyle w:val="subsection"/>
      </w:pPr>
      <w:r w:rsidRPr="00C41CA7">
        <w:tab/>
        <w:t>(2)</w:t>
      </w:r>
      <w:r w:rsidRPr="00C41CA7">
        <w:tab/>
        <w:t xml:space="preserve">Requirements specified under </w:t>
      </w:r>
      <w:r w:rsidR="000D3EAC" w:rsidRPr="00C41CA7">
        <w:t>paragraph (</w:t>
      </w:r>
      <w:r w:rsidRPr="00C41CA7">
        <w:t>1)(c):</w:t>
      </w:r>
    </w:p>
    <w:p w14:paraId="595F9778" w14:textId="77777777" w:rsidR="006B68E2" w:rsidRPr="00C41CA7" w:rsidRDefault="006B68E2" w:rsidP="00C41CA7">
      <w:pPr>
        <w:pStyle w:val="paragraph"/>
      </w:pPr>
      <w:r w:rsidRPr="00C41CA7">
        <w:tab/>
        <w:t>(a)</w:t>
      </w:r>
      <w:r w:rsidRPr="00C41CA7">
        <w:tab/>
        <w:t>may be of general application; or</w:t>
      </w:r>
    </w:p>
    <w:p w14:paraId="4342BC7F" w14:textId="77777777" w:rsidR="006B68E2" w:rsidRPr="00C41CA7" w:rsidRDefault="006B68E2" w:rsidP="00C41CA7">
      <w:pPr>
        <w:pStyle w:val="paragraph"/>
      </w:pPr>
      <w:r w:rsidRPr="00C41CA7">
        <w:tab/>
        <w:t>(b)</w:t>
      </w:r>
      <w:r w:rsidRPr="00C41CA7">
        <w:tab/>
        <w:t>may relate to one or more specified critical infrastructure assets.</w:t>
      </w:r>
    </w:p>
    <w:p w14:paraId="72462F2C" w14:textId="77777777" w:rsidR="006B68E2" w:rsidRPr="00C41CA7" w:rsidRDefault="006B68E2" w:rsidP="00C41CA7">
      <w:pPr>
        <w:pStyle w:val="notetext"/>
      </w:pPr>
      <w:r w:rsidRPr="00C41CA7">
        <w:t>Note:</w:t>
      </w:r>
      <w:r w:rsidRPr="00C41CA7">
        <w:tab/>
        <w:t>For specification by class, see sub</w:t>
      </w:r>
      <w:r w:rsidR="000D3EAC" w:rsidRPr="00C41CA7">
        <w:t>section 1</w:t>
      </w:r>
      <w:r w:rsidRPr="00C41CA7">
        <w:t xml:space="preserve">3(3) of the </w:t>
      </w:r>
      <w:r w:rsidRPr="00C41CA7">
        <w:rPr>
          <w:i/>
        </w:rPr>
        <w:t>Legislation Act 2003</w:t>
      </w:r>
      <w:r w:rsidRPr="00C41CA7">
        <w:t>.</w:t>
      </w:r>
    </w:p>
    <w:p w14:paraId="098C9F6D" w14:textId="77777777" w:rsidR="006B68E2" w:rsidRPr="00C41CA7" w:rsidRDefault="006B68E2" w:rsidP="00C41CA7">
      <w:pPr>
        <w:pStyle w:val="subsection"/>
      </w:pPr>
      <w:r w:rsidRPr="00C41CA7">
        <w:tab/>
        <w:t>(3)</w:t>
      </w:r>
      <w:r w:rsidRPr="00C41CA7">
        <w:tab/>
      </w:r>
      <w:r w:rsidR="000263C5" w:rsidRPr="00C41CA7">
        <w:t>Subsection (</w:t>
      </w:r>
      <w:r w:rsidRPr="00C41CA7">
        <w:t xml:space="preserve">2) of this section does not, by implication, limit </w:t>
      </w:r>
      <w:r w:rsidR="000263C5" w:rsidRPr="00C41CA7">
        <w:t>subsection 3</w:t>
      </w:r>
      <w:r w:rsidRPr="00C41CA7">
        <w:t xml:space="preserve">3(3A) of the </w:t>
      </w:r>
      <w:r w:rsidRPr="00C41CA7">
        <w:rPr>
          <w:i/>
        </w:rPr>
        <w:t>Acts Interpretation Act 1901</w:t>
      </w:r>
      <w:r w:rsidRPr="00C41CA7">
        <w:t>.</w:t>
      </w:r>
    </w:p>
    <w:p w14:paraId="72CCD690" w14:textId="77777777" w:rsidR="00EF76B9" w:rsidRPr="00C41CA7" w:rsidRDefault="006B68E2" w:rsidP="00C41CA7">
      <w:pPr>
        <w:pStyle w:val="subsection"/>
      </w:pPr>
      <w:r w:rsidRPr="00C41CA7">
        <w:tab/>
        <w:t>(4)</w:t>
      </w:r>
      <w:r w:rsidRPr="00C41CA7">
        <w:tab/>
        <w:t xml:space="preserve">Rules made for the purposes of </w:t>
      </w:r>
      <w:r w:rsidR="000D3EAC" w:rsidRPr="00C41CA7">
        <w:t>paragraph (</w:t>
      </w:r>
      <w:r w:rsidRPr="00C41CA7">
        <w:t xml:space="preserve">1)(c) may require that a critical infrastructure risk management program include </w:t>
      </w:r>
      <w:r w:rsidR="00A9509C" w:rsidRPr="00C41CA7">
        <w:t xml:space="preserve">one or more </w:t>
      </w:r>
      <w:r w:rsidRPr="00C41CA7">
        <w:t>provisions that</w:t>
      </w:r>
      <w:r w:rsidR="00EF76B9" w:rsidRPr="00C41CA7">
        <w:t>:</w:t>
      </w:r>
    </w:p>
    <w:p w14:paraId="37503478" w14:textId="77777777" w:rsidR="006B68E2" w:rsidRPr="00C41CA7" w:rsidRDefault="00B955D7" w:rsidP="00C41CA7">
      <w:pPr>
        <w:pStyle w:val="paragraph"/>
      </w:pPr>
      <w:r w:rsidRPr="00C41CA7">
        <w:tab/>
        <w:t>(a)</w:t>
      </w:r>
      <w:r w:rsidRPr="00C41CA7">
        <w:tab/>
      </w:r>
      <w:r w:rsidR="00A9509C" w:rsidRPr="00C41CA7">
        <w:t xml:space="preserve">permit a </w:t>
      </w:r>
      <w:r w:rsidR="006B68E2" w:rsidRPr="00C41CA7">
        <w:t>background check</w:t>
      </w:r>
      <w:r w:rsidR="00A9509C" w:rsidRPr="00C41CA7">
        <w:t xml:space="preserve"> </w:t>
      </w:r>
      <w:r w:rsidR="006B68E2" w:rsidRPr="00C41CA7">
        <w:t xml:space="preserve">of </w:t>
      </w:r>
      <w:r w:rsidR="00A9509C" w:rsidRPr="00C41CA7">
        <w:t xml:space="preserve">an </w:t>
      </w:r>
      <w:r w:rsidR="006B68E2" w:rsidRPr="00C41CA7">
        <w:t>individual to be conducted under the AusCheck scheme</w:t>
      </w:r>
      <w:r w:rsidRPr="00C41CA7">
        <w:t>; and</w:t>
      </w:r>
    </w:p>
    <w:p w14:paraId="1AF9B7A3" w14:textId="77777777" w:rsidR="00B955D7" w:rsidRPr="00C41CA7" w:rsidRDefault="00B955D7" w:rsidP="00C41CA7">
      <w:pPr>
        <w:pStyle w:val="paragraph"/>
      </w:pPr>
      <w:r w:rsidRPr="00C41CA7">
        <w:tab/>
        <w:t>(b)</w:t>
      </w:r>
      <w:r w:rsidRPr="00C41CA7">
        <w:tab/>
        <w:t xml:space="preserve">provide that such a background check must include assessment of information relating to one or more of the matters mentioned in paragraphs 5(a), (b), (c) and (d) of the </w:t>
      </w:r>
      <w:r w:rsidRPr="00C41CA7">
        <w:rPr>
          <w:i/>
        </w:rPr>
        <w:t>AusCheck Act 2007</w:t>
      </w:r>
      <w:r w:rsidRPr="00C41CA7">
        <w:t>, as specified in the rules; and</w:t>
      </w:r>
    </w:p>
    <w:p w14:paraId="7906AC19" w14:textId="77777777" w:rsidR="00D167AC" w:rsidRPr="00C41CA7" w:rsidRDefault="00D167AC" w:rsidP="00C41CA7">
      <w:pPr>
        <w:pStyle w:val="paragraph"/>
      </w:pPr>
      <w:r w:rsidRPr="00C41CA7">
        <w:tab/>
        <w:t>(c)</w:t>
      </w:r>
      <w:r w:rsidRPr="00C41CA7">
        <w:tab/>
        <w:t xml:space="preserve">provide that, if such a background check includes an assessment of information relating to the matter mentioned in paragraph 5(a) of the </w:t>
      </w:r>
      <w:r w:rsidRPr="00C41CA7">
        <w:rPr>
          <w:i/>
        </w:rPr>
        <w:t>AusCheck Act 2007</w:t>
      </w:r>
      <w:r w:rsidRPr="00C41CA7">
        <w:t>, the criteria against which that information mu</w:t>
      </w:r>
      <w:r w:rsidR="00A44AC5" w:rsidRPr="00C41CA7">
        <w:t>st</w:t>
      </w:r>
      <w:r w:rsidRPr="00C41CA7">
        <w:t xml:space="preserve"> be assessed are the criteria specified in the rules; and</w:t>
      </w:r>
    </w:p>
    <w:p w14:paraId="10052AA7" w14:textId="77777777" w:rsidR="00B955D7" w:rsidRPr="00C41CA7" w:rsidRDefault="00B955D7" w:rsidP="00C41CA7">
      <w:pPr>
        <w:pStyle w:val="paragraph"/>
      </w:pPr>
      <w:r w:rsidRPr="00C41CA7">
        <w:tab/>
        <w:t>(</w:t>
      </w:r>
      <w:r w:rsidR="00D167AC" w:rsidRPr="00C41CA7">
        <w:t>d</w:t>
      </w:r>
      <w:r w:rsidRPr="00C41CA7">
        <w:t>)</w:t>
      </w:r>
      <w:r w:rsidRPr="00C41CA7">
        <w:tab/>
        <w:t>provide that</w:t>
      </w:r>
      <w:r w:rsidR="00447F6D" w:rsidRPr="00C41CA7">
        <w:t>,</w:t>
      </w:r>
      <w:r w:rsidRPr="00C41CA7">
        <w:t xml:space="preserve"> if such a background check includes assessment of information relating to the matter mentioned in paragraph 5(d) of the </w:t>
      </w:r>
      <w:r w:rsidRPr="00C41CA7">
        <w:rPr>
          <w:i/>
        </w:rPr>
        <w:t>AusCheck Act 2007</w:t>
      </w:r>
      <w:r w:rsidRPr="00C41CA7">
        <w:t>, the assessment must consist of whichever of the following is specified in the rules:</w:t>
      </w:r>
    </w:p>
    <w:p w14:paraId="31420DFA" w14:textId="77777777" w:rsidR="00B955D7" w:rsidRPr="00C41CA7" w:rsidRDefault="00B955D7" w:rsidP="00C41CA7">
      <w:pPr>
        <w:pStyle w:val="paragraphsub"/>
      </w:pPr>
      <w:r w:rsidRPr="00C41CA7">
        <w:tab/>
        <w:t>(i)</w:t>
      </w:r>
      <w:r w:rsidRPr="00C41CA7">
        <w:tab/>
      </w:r>
      <w:r w:rsidR="00447F6D" w:rsidRPr="00C41CA7">
        <w:t xml:space="preserve">an </w:t>
      </w:r>
      <w:r w:rsidRPr="00C41CA7">
        <w:t>electronic identity verification check;</w:t>
      </w:r>
    </w:p>
    <w:p w14:paraId="4E1F0A55" w14:textId="77777777" w:rsidR="00B955D7" w:rsidRPr="00C41CA7" w:rsidRDefault="00B955D7" w:rsidP="00C41CA7">
      <w:pPr>
        <w:pStyle w:val="paragraphsub"/>
      </w:pPr>
      <w:r w:rsidRPr="00C41CA7">
        <w:tab/>
        <w:t>(ii)</w:t>
      </w:r>
      <w:r w:rsidRPr="00C41CA7">
        <w:tab/>
      </w:r>
      <w:r w:rsidR="00447F6D" w:rsidRPr="00C41CA7">
        <w:t xml:space="preserve">an </w:t>
      </w:r>
      <w:r w:rsidRPr="00C41CA7">
        <w:t>in person identity verification check;</w:t>
      </w:r>
    </w:p>
    <w:p w14:paraId="17DC48E8" w14:textId="77777777" w:rsidR="00B955D7" w:rsidRPr="00C41CA7" w:rsidRDefault="00B955D7" w:rsidP="00C41CA7">
      <w:pPr>
        <w:pStyle w:val="paragraphsub"/>
      </w:pPr>
      <w:r w:rsidRPr="00C41CA7">
        <w:tab/>
        <w:t>(iii)</w:t>
      </w:r>
      <w:r w:rsidRPr="00C41CA7">
        <w:tab/>
        <w:t>both</w:t>
      </w:r>
      <w:r w:rsidR="00A17C94" w:rsidRPr="00C41CA7">
        <w:t xml:space="preserve"> an </w:t>
      </w:r>
      <w:r w:rsidRPr="00C41CA7">
        <w:t xml:space="preserve">electronic identity verification check and </w:t>
      </w:r>
      <w:r w:rsidR="00A17C94" w:rsidRPr="00C41CA7">
        <w:t xml:space="preserve">an </w:t>
      </w:r>
      <w:r w:rsidRPr="00C41CA7">
        <w:t>in person identity verification check.</w:t>
      </w:r>
    </w:p>
    <w:p w14:paraId="78E5A094" w14:textId="77777777" w:rsidR="006B68E2" w:rsidRPr="00C41CA7" w:rsidRDefault="006B68E2" w:rsidP="00C41CA7">
      <w:pPr>
        <w:pStyle w:val="subsection"/>
      </w:pPr>
      <w:r w:rsidRPr="00C41CA7">
        <w:tab/>
        <w:t>(5)</w:t>
      </w:r>
      <w:r w:rsidRPr="00C41CA7">
        <w:tab/>
      </w:r>
      <w:r w:rsidR="000263C5" w:rsidRPr="00C41CA7">
        <w:t>Subsection (</w:t>
      </w:r>
      <w:r w:rsidRPr="00C41CA7">
        <w:t xml:space="preserve">4) does not limit </w:t>
      </w:r>
      <w:r w:rsidR="000D3EAC" w:rsidRPr="00C41CA7">
        <w:t>paragraph (</w:t>
      </w:r>
      <w:r w:rsidRPr="00C41CA7">
        <w:t>1)(c).</w:t>
      </w:r>
    </w:p>
    <w:p w14:paraId="1C4E45BA" w14:textId="77777777" w:rsidR="006B68E2" w:rsidRPr="00C41CA7" w:rsidRDefault="006B68E2" w:rsidP="00C41CA7">
      <w:pPr>
        <w:pStyle w:val="subsection"/>
      </w:pPr>
      <w:r w:rsidRPr="00C41CA7">
        <w:tab/>
        <w:t>(6)</w:t>
      </w:r>
      <w:r w:rsidRPr="00C41CA7">
        <w:tab/>
        <w:t xml:space="preserve">In specifying requirements in rules made for the purposes of </w:t>
      </w:r>
      <w:r w:rsidR="000D3EAC" w:rsidRPr="00C41CA7">
        <w:t>paragraph (</w:t>
      </w:r>
      <w:r w:rsidRPr="00C41CA7">
        <w:t>1)(c), the Minister must have regard to the following matters:</w:t>
      </w:r>
    </w:p>
    <w:p w14:paraId="01D5C312" w14:textId="77777777" w:rsidR="006B68E2" w:rsidRPr="00C41CA7" w:rsidRDefault="006B68E2" w:rsidP="00C41CA7">
      <w:pPr>
        <w:pStyle w:val="paragraph"/>
      </w:pPr>
      <w:r w:rsidRPr="00C41CA7">
        <w:tab/>
        <w:t>(a)</w:t>
      </w:r>
      <w:r w:rsidRPr="00C41CA7">
        <w:tab/>
        <w:t>any existing regulatory system of the Commonwealth, a State or a Territory that imposes obligations on responsible entities;</w:t>
      </w:r>
    </w:p>
    <w:p w14:paraId="00A93C7F" w14:textId="77777777" w:rsidR="006B68E2" w:rsidRPr="00C41CA7" w:rsidRDefault="006B68E2" w:rsidP="00C41CA7">
      <w:pPr>
        <w:pStyle w:val="paragraph"/>
      </w:pPr>
      <w:r w:rsidRPr="00C41CA7">
        <w:tab/>
        <w:t>(b)</w:t>
      </w:r>
      <w:r w:rsidRPr="00C41CA7">
        <w:tab/>
        <w:t>the costs that are likely to be incurred by responsible entities in complying with those rules;</w:t>
      </w:r>
    </w:p>
    <w:p w14:paraId="77827508" w14:textId="77777777" w:rsidR="006B68E2" w:rsidRPr="00C41CA7" w:rsidRDefault="006B68E2" w:rsidP="00C41CA7">
      <w:pPr>
        <w:pStyle w:val="paragraph"/>
      </w:pPr>
      <w:r w:rsidRPr="00C41CA7">
        <w:tab/>
        <w:t>(c)</w:t>
      </w:r>
      <w:r w:rsidRPr="00C41CA7">
        <w:tab/>
        <w:t xml:space="preserve">the reasonableness and proportionality of the requirements in relation to the purpose referred to in </w:t>
      </w:r>
      <w:r w:rsidR="000D3EAC" w:rsidRPr="00C41CA7">
        <w:t>paragraph (</w:t>
      </w:r>
      <w:r w:rsidRPr="00C41CA7">
        <w:t>1)(b);</w:t>
      </w:r>
    </w:p>
    <w:p w14:paraId="62D09AC6" w14:textId="77777777" w:rsidR="006B68E2" w:rsidRPr="00C41CA7" w:rsidRDefault="006B68E2" w:rsidP="00C41CA7">
      <w:pPr>
        <w:pStyle w:val="paragraph"/>
      </w:pPr>
      <w:r w:rsidRPr="00C41CA7">
        <w:tab/>
        <w:t>(d)</w:t>
      </w:r>
      <w:r w:rsidRPr="00C41CA7">
        <w:tab/>
        <w:t>such other matters (if any) as the Minister considers relevant.</w:t>
      </w:r>
    </w:p>
    <w:p w14:paraId="77CE9A15" w14:textId="77777777" w:rsidR="006B68E2" w:rsidRPr="00C41CA7" w:rsidRDefault="006B68E2" w:rsidP="00C41CA7">
      <w:pPr>
        <w:pStyle w:val="subsection"/>
      </w:pPr>
      <w:r w:rsidRPr="00C41CA7">
        <w:tab/>
        <w:t>(7)</w:t>
      </w:r>
      <w:r w:rsidRPr="00C41CA7">
        <w:tab/>
        <w:t>For the purposes of this section, in determining whether a risk is a material risk, regard must be had to:</w:t>
      </w:r>
    </w:p>
    <w:p w14:paraId="4BFA1702" w14:textId="77777777" w:rsidR="006B68E2" w:rsidRPr="00C41CA7" w:rsidRDefault="006B68E2" w:rsidP="00C41CA7">
      <w:pPr>
        <w:pStyle w:val="paragraph"/>
      </w:pPr>
      <w:r w:rsidRPr="00C41CA7">
        <w:tab/>
        <w:t>(a)</w:t>
      </w:r>
      <w:r w:rsidRPr="00C41CA7">
        <w:tab/>
        <w:t>the likelihood of the hazard occurring; and</w:t>
      </w:r>
    </w:p>
    <w:p w14:paraId="54517979" w14:textId="77777777" w:rsidR="006B68E2" w:rsidRPr="00C41CA7" w:rsidRDefault="006B68E2" w:rsidP="00C41CA7">
      <w:pPr>
        <w:pStyle w:val="paragraph"/>
      </w:pPr>
      <w:r w:rsidRPr="00C41CA7">
        <w:tab/>
        <w:t>(b)</w:t>
      </w:r>
      <w:r w:rsidRPr="00C41CA7">
        <w:tab/>
        <w:t>the relevant impact of the hazard on the asset if the hazard were to occur.</w:t>
      </w:r>
    </w:p>
    <w:p w14:paraId="54ADF750" w14:textId="77777777" w:rsidR="006B68E2" w:rsidRPr="00C41CA7" w:rsidRDefault="006B68E2" w:rsidP="00C41CA7">
      <w:pPr>
        <w:pStyle w:val="subsection"/>
      </w:pPr>
      <w:r w:rsidRPr="00C41CA7">
        <w:tab/>
        <w:t>(8)</w:t>
      </w:r>
      <w:r w:rsidRPr="00C41CA7">
        <w:tab/>
        <w:t>The rules may provide that a specified risk is taken to be a material risk for the purposes of this section.</w:t>
      </w:r>
    </w:p>
    <w:p w14:paraId="30F5A888" w14:textId="77777777" w:rsidR="006B68E2" w:rsidRPr="00C41CA7" w:rsidRDefault="006B68E2" w:rsidP="00C41CA7">
      <w:pPr>
        <w:pStyle w:val="subsection"/>
      </w:pPr>
      <w:r w:rsidRPr="00C41CA7">
        <w:tab/>
        <w:t>(9)</w:t>
      </w:r>
      <w:r w:rsidRPr="00C41CA7">
        <w:tab/>
        <w:t>The rules may provide that the taking of specified action in relation to a critical infrastructure asset is taken to be action that minimises or eliminates any material risk that the occurrence of a specified hazard could have a relevant impact on the asset.</w:t>
      </w:r>
    </w:p>
    <w:p w14:paraId="5B4F3588" w14:textId="77777777" w:rsidR="006B68E2" w:rsidRPr="00C41CA7" w:rsidRDefault="006B68E2" w:rsidP="00C41CA7">
      <w:pPr>
        <w:pStyle w:val="notetext"/>
      </w:pPr>
      <w:r w:rsidRPr="00C41CA7">
        <w:t>Note:</w:t>
      </w:r>
      <w:r w:rsidRPr="00C41CA7">
        <w:tab/>
        <w:t>For specification by class, see sub</w:t>
      </w:r>
      <w:r w:rsidR="000D3EAC" w:rsidRPr="00C41CA7">
        <w:t>section 1</w:t>
      </w:r>
      <w:r w:rsidRPr="00C41CA7">
        <w:t xml:space="preserve">3(3) of the </w:t>
      </w:r>
      <w:r w:rsidRPr="00C41CA7">
        <w:rPr>
          <w:i/>
        </w:rPr>
        <w:t>Legislation Act 2003</w:t>
      </w:r>
      <w:r w:rsidRPr="00C41CA7">
        <w:t>.</w:t>
      </w:r>
    </w:p>
    <w:p w14:paraId="08C5913B" w14:textId="77777777" w:rsidR="006B68E2" w:rsidRPr="00C41CA7" w:rsidRDefault="006B68E2" w:rsidP="00C41CA7">
      <w:pPr>
        <w:pStyle w:val="subsection"/>
      </w:pPr>
      <w:r w:rsidRPr="00C41CA7">
        <w:tab/>
        <w:t>(10)</w:t>
      </w:r>
      <w:r w:rsidRPr="00C41CA7">
        <w:tab/>
        <w:t>The rules may provide that the taking of specified action in relation to a specified critical infrastructure asset is taken to be action that minimises or eliminates any material risk that the occurrence of a specified hazard could have a relevant impact on the asset.</w:t>
      </w:r>
    </w:p>
    <w:p w14:paraId="1E612A5A" w14:textId="77777777" w:rsidR="006B68E2" w:rsidRPr="00C41CA7" w:rsidRDefault="006B68E2" w:rsidP="00C41CA7">
      <w:pPr>
        <w:pStyle w:val="notetext"/>
      </w:pPr>
      <w:r w:rsidRPr="00C41CA7">
        <w:t>Note:</w:t>
      </w:r>
      <w:r w:rsidRPr="00C41CA7">
        <w:tab/>
        <w:t>For specification by class, see sub</w:t>
      </w:r>
      <w:r w:rsidR="000D3EAC" w:rsidRPr="00C41CA7">
        <w:t>section 1</w:t>
      </w:r>
      <w:r w:rsidRPr="00C41CA7">
        <w:t xml:space="preserve">3(3) of the </w:t>
      </w:r>
      <w:r w:rsidRPr="00C41CA7">
        <w:rPr>
          <w:i/>
        </w:rPr>
        <w:t>Legislation Act 2003</w:t>
      </w:r>
      <w:r w:rsidRPr="00C41CA7">
        <w:t>.</w:t>
      </w:r>
    </w:p>
    <w:p w14:paraId="10A26EBA" w14:textId="77777777" w:rsidR="006B68E2" w:rsidRPr="00C41CA7" w:rsidRDefault="006B68E2" w:rsidP="00C41CA7">
      <w:pPr>
        <w:pStyle w:val="subsection"/>
      </w:pPr>
      <w:r w:rsidRPr="00C41CA7">
        <w:tab/>
        <w:t>(11)</w:t>
      </w:r>
      <w:r w:rsidRPr="00C41CA7">
        <w:tab/>
        <w:t>The rules may provide that the taking of specified action in relation to a critical infrastructure asset is taken to be action that mitigates the relevant impact of a specified hazard on the asset.</w:t>
      </w:r>
    </w:p>
    <w:p w14:paraId="427E999B" w14:textId="77777777" w:rsidR="006B68E2" w:rsidRPr="00C41CA7" w:rsidRDefault="006B68E2" w:rsidP="00C41CA7">
      <w:pPr>
        <w:pStyle w:val="notetext"/>
      </w:pPr>
      <w:r w:rsidRPr="00C41CA7">
        <w:t>Note:</w:t>
      </w:r>
      <w:r w:rsidRPr="00C41CA7">
        <w:tab/>
        <w:t>For specification by class, see sub</w:t>
      </w:r>
      <w:r w:rsidR="000D3EAC" w:rsidRPr="00C41CA7">
        <w:t>section 1</w:t>
      </w:r>
      <w:r w:rsidRPr="00C41CA7">
        <w:t xml:space="preserve">3(3) of the </w:t>
      </w:r>
      <w:r w:rsidRPr="00C41CA7">
        <w:rPr>
          <w:i/>
        </w:rPr>
        <w:t>Legislation Act 2003</w:t>
      </w:r>
      <w:r w:rsidRPr="00C41CA7">
        <w:t>.</w:t>
      </w:r>
    </w:p>
    <w:p w14:paraId="0DD7A674" w14:textId="77777777" w:rsidR="006B68E2" w:rsidRPr="00C41CA7" w:rsidRDefault="006B68E2" w:rsidP="00C41CA7">
      <w:pPr>
        <w:pStyle w:val="subsection"/>
      </w:pPr>
      <w:r w:rsidRPr="00C41CA7">
        <w:tab/>
        <w:t>(12)</w:t>
      </w:r>
      <w:r w:rsidRPr="00C41CA7">
        <w:tab/>
        <w:t>The rules may provide that the taking of specified action in relation to a specified critical infrastructure asset is taken to be action that mitigates the relevant impact of a specified hazard on the asset.</w:t>
      </w:r>
    </w:p>
    <w:p w14:paraId="25196D22" w14:textId="77777777" w:rsidR="006B68E2" w:rsidRPr="00C41CA7" w:rsidRDefault="006B68E2" w:rsidP="00C41CA7">
      <w:pPr>
        <w:pStyle w:val="notetext"/>
      </w:pPr>
      <w:r w:rsidRPr="00C41CA7">
        <w:t>Note:</w:t>
      </w:r>
      <w:r w:rsidRPr="00C41CA7">
        <w:tab/>
        <w:t>For specification by class, see sub</w:t>
      </w:r>
      <w:r w:rsidR="000D3EAC" w:rsidRPr="00C41CA7">
        <w:t>section 1</w:t>
      </w:r>
      <w:r w:rsidRPr="00C41CA7">
        <w:t xml:space="preserve">3(3) of the </w:t>
      </w:r>
      <w:r w:rsidRPr="00C41CA7">
        <w:rPr>
          <w:i/>
        </w:rPr>
        <w:t>Legislation Act 2003</w:t>
      </w:r>
      <w:r w:rsidRPr="00C41CA7">
        <w:t>.</w:t>
      </w:r>
    </w:p>
    <w:p w14:paraId="5B7C85A5" w14:textId="77777777" w:rsidR="006B68E2" w:rsidRPr="00C41CA7" w:rsidRDefault="006B68E2" w:rsidP="00C41CA7">
      <w:pPr>
        <w:pStyle w:val="ActHead5"/>
      </w:pPr>
      <w:bookmarkStart w:id="26" w:name="_Toc100146586"/>
      <w:r w:rsidRPr="00B35CEF">
        <w:rPr>
          <w:rStyle w:val="CharSectno"/>
        </w:rPr>
        <w:t>30AJ</w:t>
      </w:r>
      <w:r w:rsidRPr="00C41CA7">
        <w:t xml:space="preserve">  Variation of critical infrastructure risk management program</w:t>
      </w:r>
      <w:bookmarkEnd w:id="26"/>
    </w:p>
    <w:p w14:paraId="531FF20B" w14:textId="77777777" w:rsidR="006B68E2" w:rsidRPr="00C41CA7" w:rsidRDefault="006B68E2" w:rsidP="00C41CA7">
      <w:pPr>
        <w:pStyle w:val="subsection"/>
      </w:pPr>
      <w:r w:rsidRPr="00C41CA7">
        <w:tab/>
      </w:r>
      <w:r w:rsidRPr="00C41CA7">
        <w:tab/>
        <w:t>A critical infrastructure risk management program may be varied, so long as the varied program is a critical infrastructure risk management program.</w:t>
      </w:r>
    </w:p>
    <w:p w14:paraId="0B956771" w14:textId="77777777" w:rsidR="006B68E2" w:rsidRPr="00C41CA7" w:rsidRDefault="006B68E2" w:rsidP="00C41CA7">
      <w:pPr>
        <w:pStyle w:val="ActHead5"/>
      </w:pPr>
      <w:bookmarkStart w:id="27" w:name="_Toc100146587"/>
      <w:r w:rsidRPr="00B35CEF">
        <w:rPr>
          <w:rStyle w:val="CharSectno"/>
        </w:rPr>
        <w:t>30AK</w:t>
      </w:r>
      <w:r w:rsidRPr="00C41CA7">
        <w:t xml:space="preserve">  Revocation of adoption of critical infrastructure risk management program</w:t>
      </w:r>
      <w:bookmarkEnd w:id="27"/>
    </w:p>
    <w:p w14:paraId="7DAE0C8D" w14:textId="77777777" w:rsidR="006B68E2" w:rsidRPr="00C41CA7" w:rsidRDefault="006B68E2" w:rsidP="00C41CA7">
      <w:pPr>
        <w:pStyle w:val="subsection"/>
      </w:pPr>
      <w:r w:rsidRPr="00C41CA7">
        <w:tab/>
      </w:r>
      <w:r w:rsidRPr="00C41CA7">
        <w:tab/>
        <w:t>If an entity has adopted a critical infrastructure risk management program that applies to the entity, this Part does not prevent the entity from:</w:t>
      </w:r>
    </w:p>
    <w:p w14:paraId="19246766" w14:textId="77777777" w:rsidR="006B68E2" w:rsidRPr="00C41CA7" w:rsidRDefault="006B68E2" w:rsidP="00C41CA7">
      <w:pPr>
        <w:pStyle w:val="paragraph"/>
      </w:pPr>
      <w:r w:rsidRPr="00C41CA7">
        <w:tab/>
        <w:t>(a)</w:t>
      </w:r>
      <w:r w:rsidRPr="00C41CA7">
        <w:tab/>
        <w:t>revoking that adoption; and</w:t>
      </w:r>
    </w:p>
    <w:p w14:paraId="249F765E" w14:textId="77777777" w:rsidR="006B68E2" w:rsidRPr="00C41CA7" w:rsidRDefault="006B68E2" w:rsidP="00C41CA7">
      <w:pPr>
        <w:pStyle w:val="paragraph"/>
      </w:pPr>
      <w:r w:rsidRPr="00C41CA7">
        <w:tab/>
        <w:t>(b)</w:t>
      </w:r>
      <w:r w:rsidRPr="00C41CA7">
        <w:tab/>
        <w:t>adopting another critical infrastructure risk management program that applies to the entity.</w:t>
      </w:r>
    </w:p>
    <w:p w14:paraId="148CC479" w14:textId="77777777" w:rsidR="00445489" w:rsidRPr="00C41CA7" w:rsidRDefault="00445489" w:rsidP="00C41CA7">
      <w:pPr>
        <w:pStyle w:val="ActHead5"/>
      </w:pPr>
      <w:bookmarkStart w:id="28" w:name="_Toc100146588"/>
      <w:r w:rsidRPr="00B35CEF">
        <w:rPr>
          <w:rStyle w:val="CharSectno"/>
        </w:rPr>
        <w:t>30AKA</w:t>
      </w:r>
      <w:r w:rsidRPr="00C41CA7">
        <w:t xml:space="preserve">  Responsible entity must have regard to certain matters in deciding whether to adopt or vary critical infrastructure risk management program etc.</w:t>
      </w:r>
      <w:bookmarkEnd w:id="28"/>
    </w:p>
    <w:p w14:paraId="775A2501" w14:textId="77777777" w:rsidR="00A92AE3" w:rsidRPr="00C41CA7" w:rsidRDefault="00A92AE3" w:rsidP="00C41CA7">
      <w:pPr>
        <w:pStyle w:val="SubsectionHead"/>
      </w:pPr>
      <w:r w:rsidRPr="00C41CA7">
        <w:t>Adoption of program</w:t>
      </w:r>
    </w:p>
    <w:p w14:paraId="584A8967" w14:textId="77777777" w:rsidR="00445489" w:rsidRPr="00C41CA7" w:rsidRDefault="00445489" w:rsidP="00C41CA7">
      <w:pPr>
        <w:pStyle w:val="subsection"/>
      </w:pPr>
      <w:r w:rsidRPr="00C41CA7">
        <w:tab/>
        <w:t>(1)</w:t>
      </w:r>
      <w:r w:rsidRPr="00C41CA7">
        <w:tab/>
        <w:t>If an entity is the responsible entity for one or more critical infrastructure assets</w:t>
      </w:r>
      <w:r w:rsidR="00C30C48" w:rsidRPr="00C41CA7">
        <w:t>,</w:t>
      </w:r>
      <w:r w:rsidRPr="00C41CA7">
        <w:t xml:space="preserve"> then, in deciding whether to adopt a critical infrastructure risk management program, the entity must have regard to such matters (if any) as are set out in the rules.</w:t>
      </w:r>
    </w:p>
    <w:p w14:paraId="3E861FF1" w14:textId="77777777" w:rsidR="00445489" w:rsidRPr="00C41CA7" w:rsidRDefault="00445489" w:rsidP="00C41CA7">
      <w:pPr>
        <w:pStyle w:val="Penalty"/>
      </w:pPr>
      <w:r w:rsidRPr="00C41CA7">
        <w:t>Civil penalty:</w:t>
      </w:r>
      <w:r w:rsidRPr="00C41CA7">
        <w:tab/>
        <w:t>200 penalty units.</w:t>
      </w:r>
    </w:p>
    <w:p w14:paraId="3A842D21" w14:textId="77777777" w:rsidR="00445489" w:rsidRPr="00C41CA7" w:rsidRDefault="00445489" w:rsidP="00C41CA7">
      <w:pPr>
        <w:pStyle w:val="subsection"/>
      </w:pPr>
      <w:r w:rsidRPr="00C41CA7">
        <w:tab/>
        <w:t>(2)</w:t>
      </w:r>
      <w:r w:rsidRPr="00C41CA7">
        <w:tab/>
      </w:r>
      <w:r w:rsidR="000263C5" w:rsidRPr="00C41CA7">
        <w:t>Subsection (</w:t>
      </w:r>
      <w:r w:rsidRPr="00C41CA7">
        <w:t>1) does not limit the matters to which the responsible entity may have regard.</w:t>
      </w:r>
    </w:p>
    <w:p w14:paraId="7BC416E3" w14:textId="77777777" w:rsidR="00A92AE3" w:rsidRPr="00C41CA7" w:rsidRDefault="00A92AE3" w:rsidP="00C41CA7">
      <w:pPr>
        <w:pStyle w:val="SubsectionHead"/>
      </w:pPr>
      <w:r w:rsidRPr="00C41CA7">
        <w:t>Review of program</w:t>
      </w:r>
    </w:p>
    <w:p w14:paraId="2CAF02BE" w14:textId="77777777" w:rsidR="00445489" w:rsidRPr="00C41CA7" w:rsidRDefault="00445489" w:rsidP="00C41CA7">
      <w:pPr>
        <w:pStyle w:val="subsection"/>
      </w:pPr>
      <w:r w:rsidRPr="00C41CA7">
        <w:tab/>
        <w:t>(3)</w:t>
      </w:r>
      <w:r w:rsidRPr="00C41CA7">
        <w:tab/>
        <w:t>If:</w:t>
      </w:r>
    </w:p>
    <w:p w14:paraId="51090BAA" w14:textId="77777777" w:rsidR="00445489" w:rsidRPr="00C41CA7" w:rsidRDefault="00445489" w:rsidP="00C41CA7">
      <w:pPr>
        <w:pStyle w:val="paragraph"/>
      </w:pPr>
      <w:r w:rsidRPr="00C41CA7">
        <w:tab/>
        <w:t>(a)</w:t>
      </w:r>
      <w:r w:rsidRPr="00C41CA7">
        <w:tab/>
        <w:t>an entity is the responsible entity for one or more critical infrastructure assets; and</w:t>
      </w:r>
    </w:p>
    <w:p w14:paraId="63114E06" w14:textId="77777777" w:rsidR="00445489" w:rsidRPr="00C41CA7" w:rsidRDefault="00445489" w:rsidP="00C41CA7">
      <w:pPr>
        <w:pStyle w:val="paragraph"/>
      </w:pPr>
      <w:r w:rsidRPr="00C41CA7">
        <w:tab/>
        <w:t>(b)</w:t>
      </w:r>
      <w:r w:rsidRPr="00C41CA7">
        <w:tab/>
        <w:t>the entity has adopted a critical infrastructure risk management program that applies to the entity;</w:t>
      </w:r>
    </w:p>
    <w:p w14:paraId="29EB3125" w14:textId="77777777" w:rsidR="00445489" w:rsidRPr="00C41CA7" w:rsidRDefault="00445489" w:rsidP="00C41CA7">
      <w:pPr>
        <w:pStyle w:val="subsection2"/>
      </w:pPr>
      <w:r w:rsidRPr="00C41CA7">
        <w:t xml:space="preserve">then, in reviewing the program in accordance with </w:t>
      </w:r>
      <w:r w:rsidR="000263C5" w:rsidRPr="00C41CA7">
        <w:t>section 3</w:t>
      </w:r>
      <w:r w:rsidRPr="00C41CA7">
        <w:t>0AE, the entity must have regard to such matters (if any) as are set out in the rules.</w:t>
      </w:r>
    </w:p>
    <w:p w14:paraId="3EC920AC" w14:textId="77777777" w:rsidR="00445489" w:rsidRPr="00C41CA7" w:rsidRDefault="00445489" w:rsidP="00C41CA7">
      <w:pPr>
        <w:pStyle w:val="Penalty"/>
      </w:pPr>
      <w:r w:rsidRPr="00C41CA7">
        <w:t>Civil penalty:</w:t>
      </w:r>
      <w:r w:rsidRPr="00C41CA7">
        <w:tab/>
        <w:t>200 penalty units.</w:t>
      </w:r>
    </w:p>
    <w:p w14:paraId="44F74438" w14:textId="77777777" w:rsidR="00445489" w:rsidRPr="00C41CA7" w:rsidRDefault="00445489" w:rsidP="00C41CA7">
      <w:pPr>
        <w:pStyle w:val="subsection"/>
      </w:pPr>
      <w:r w:rsidRPr="00C41CA7">
        <w:tab/>
        <w:t>(4)</w:t>
      </w:r>
      <w:r w:rsidRPr="00C41CA7">
        <w:tab/>
      </w:r>
      <w:r w:rsidR="000263C5" w:rsidRPr="00C41CA7">
        <w:t>Subsection (</w:t>
      </w:r>
      <w:r w:rsidRPr="00C41CA7">
        <w:t>3) does not limit the matters to which the responsible entity may have regard.</w:t>
      </w:r>
    </w:p>
    <w:p w14:paraId="5D00FB19" w14:textId="77777777" w:rsidR="00A92AE3" w:rsidRPr="00C41CA7" w:rsidRDefault="00A92AE3" w:rsidP="00C41CA7">
      <w:pPr>
        <w:pStyle w:val="SubsectionHead"/>
      </w:pPr>
      <w:r w:rsidRPr="00C41CA7">
        <w:t>Variation of program</w:t>
      </w:r>
    </w:p>
    <w:p w14:paraId="09ADD75C" w14:textId="77777777" w:rsidR="00445489" w:rsidRPr="00C41CA7" w:rsidRDefault="00445489" w:rsidP="00C41CA7">
      <w:pPr>
        <w:pStyle w:val="subsection"/>
      </w:pPr>
      <w:r w:rsidRPr="00C41CA7">
        <w:tab/>
        <w:t>(5)</w:t>
      </w:r>
      <w:r w:rsidRPr="00C41CA7">
        <w:tab/>
        <w:t>If:</w:t>
      </w:r>
    </w:p>
    <w:p w14:paraId="6D2B9FC3" w14:textId="77777777" w:rsidR="00445489" w:rsidRPr="00C41CA7" w:rsidRDefault="00445489" w:rsidP="00C41CA7">
      <w:pPr>
        <w:pStyle w:val="paragraph"/>
      </w:pPr>
      <w:r w:rsidRPr="00C41CA7">
        <w:tab/>
        <w:t>(a)</w:t>
      </w:r>
      <w:r w:rsidRPr="00C41CA7">
        <w:tab/>
        <w:t>an entity is the responsible entity for one or more critical infrastructure assets; and</w:t>
      </w:r>
    </w:p>
    <w:p w14:paraId="3D9CF6A6" w14:textId="77777777" w:rsidR="00445489" w:rsidRPr="00C41CA7" w:rsidRDefault="00445489" w:rsidP="00C41CA7">
      <w:pPr>
        <w:pStyle w:val="paragraph"/>
      </w:pPr>
      <w:r w:rsidRPr="00C41CA7">
        <w:tab/>
        <w:t>(b)</w:t>
      </w:r>
      <w:r w:rsidRPr="00C41CA7">
        <w:tab/>
        <w:t>the entity has adopted a critical infrastructure risk management program that applies to the entity;</w:t>
      </w:r>
    </w:p>
    <w:p w14:paraId="49AF0D0E" w14:textId="77777777" w:rsidR="00445489" w:rsidRPr="00C41CA7" w:rsidRDefault="00445489" w:rsidP="00C41CA7">
      <w:pPr>
        <w:pStyle w:val="subsection2"/>
      </w:pPr>
      <w:r w:rsidRPr="00C41CA7">
        <w:t>then, in deciding whether to vary the program, the entity must have regard to such matters (if any) as are set out in the rules.</w:t>
      </w:r>
    </w:p>
    <w:p w14:paraId="5B94A841" w14:textId="77777777" w:rsidR="00445489" w:rsidRPr="00C41CA7" w:rsidRDefault="00445489" w:rsidP="00C41CA7">
      <w:pPr>
        <w:pStyle w:val="Penalty"/>
      </w:pPr>
      <w:r w:rsidRPr="00C41CA7">
        <w:t>Civil penalty:</w:t>
      </w:r>
      <w:r w:rsidRPr="00C41CA7">
        <w:tab/>
        <w:t>200 penalty units.</w:t>
      </w:r>
    </w:p>
    <w:p w14:paraId="71079B1B" w14:textId="77777777" w:rsidR="00445489" w:rsidRPr="00C41CA7" w:rsidRDefault="00445489" w:rsidP="00C41CA7">
      <w:pPr>
        <w:pStyle w:val="subsection"/>
      </w:pPr>
      <w:r w:rsidRPr="00C41CA7">
        <w:tab/>
        <w:t>(6)</w:t>
      </w:r>
      <w:r w:rsidRPr="00C41CA7">
        <w:tab/>
      </w:r>
      <w:r w:rsidR="000263C5" w:rsidRPr="00C41CA7">
        <w:t>Subsection (</w:t>
      </w:r>
      <w:r w:rsidRPr="00C41CA7">
        <w:t>5) does not limit the matters to which the responsible entity may have regard.</w:t>
      </w:r>
    </w:p>
    <w:p w14:paraId="4BD63E50" w14:textId="77777777" w:rsidR="00A92AE3" w:rsidRPr="00C41CA7" w:rsidRDefault="00A92AE3" w:rsidP="00C41CA7">
      <w:pPr>
        <w:pStyle w:val="SubsectionHead"/>
      </w:pPr>
      <w:r w:rsidRPr="00C41CA7">
        <w:t>Rules</w:t>
      </w:r>
    </w:p>
    <w:p w14:paraId="7521654A" w14:textId="77777777" w:rsidR="00445489" w:rsidRPr="00C41CA7" w:rsidRDefault="00445489" w:rsidP="00C41CA7">
      <w:pPr>
        <w:pStyle w:val="subsection"/>
      </w:pPr>
      <w:r w:rsidRPr="00C41CA7">
        <w:tab/>
        <w:t>(7)</w:t>
      </w:r>
      <w:r w:rsidRPr="00C41CA7">
        <w:tab/>
      </w:r>
      <w:r w:rsidR="00A92AE3" w:rsidRPr="00C41CA7">
        <w:t xml:space="preserve">Rules made for the purposes of </w:t>
      </w:r>
      <w:r w:rsidR="000263C5" w:rsidRPr="00C41CA7">
        <w:t>subsection (</w:t>
      </w:r>
      <w:r w:rsidR="00A92AE3" w:rsidRPr="00C41CA7">
        <w:t>1), (3) or (5)</w:t>
      </w:r>
      <w:r w:rsidRPr="00C41CA7">
        <w:t>:</w:t>
      </w:r>
    </w:p>
    <w:p w14:paraId="1D37CD1C" w14:textId="77777777" w:rsidR="00445489" w:rsidRPr="00C41CA7" w:rsidRDefault="00445489" w:rsidP="00C41CA7">
      <w:pPr>
        <w:pStyle w:val="paragraph"/>
      </w:pPr>
      <w:r w:rsidRPr="00C41CA7">
        <w:tab/>
        <w:t>(a)</w:t>
      </w:r>
      <w:r w:rsidRPr="00C41CA7">
        <w:tab/>
        <w:t>may be of general application; or</w:t>
      </w:r>
    </w:p>
    <w:p w14:paraId="00C45D27" w14:textId="77777777" w:rsidR="00445489" w:rsidRPr="00C41CA7" w:rsidRDefault="00445489" w:rsidP="00C41CA7">
      <w:pPr>
        <w:pStyle w:val="paragraph"/>
      </w:pPr>
      <w:r w:rsidRPr="00C41CA7">
        <w:tab/>
        <w:t>(b)</w:t>
      </w:r>
      <w:r w:rsidRPr="00C41CA7">
        <w:tab/>
        <w:t>may relate to one or more specified critical infrastructure assets.</w:t>
      </w:r>
    </w:p>
    <w:p w14:paraId="08365A91" w14:textId="77777777" w:rsidR="00445489" w:rsidRPr="00C41CA7" w:rsidRDefault="00445489" w:rsidP="00C41CA7">
      <w:pPr>
        <w:pStyle w:val="notetext"/>
      </w:pPr>
      <w:r w:rsidRPr="00C41CA7">
        <w:t>Note:</w:t>
      </w:r>
      <w:r w:rsidRPr="00C41CA7">
        <w:tab/>
        <w:t xml:space="preserve">For specification by class, see subsection 13(3) of the </w:t>
      </w:r>
      <w:r w:rsidRPr="00C41CA7">
        <w:rPr>
          <w:i/>
        </w:rPr>
        <w:t>Legislation Act 2003</w:t>
      </w:r>
      <w:r w:rsidRPr="00C41CA7">
        <w:t>.</w:t>
      </w:r>
    </w:p>
    <w:p w14:paraId="283D2566" w14:textId="77777777" w:rsidR="00445489" w:rsidRPr="00C41CA7" w:rsidRDefault="00445489" w:rsidP="00C41CA7">
      <w:pPr>
        <w:pStyle w:val="subsection"/>
      </w:pPr>
      <w:r w:rsidRPr="00C41CA7">
        <w:tab/>
        <w:t>(8)</w:t>
      </w:r>
      <w:r w:rsidRPr="00C41CA7">
        <w:tab/>
      </w:r>
      <w:r w:rsidR="000263C5" w:rsidRPr="00C41CA7">
        <w:t>Subsection (</w:t>
      </w:r>
      <w:r w:rsidR="00766DC7" w:rsidRPr="00C41CA7">
        <w:t>7</w:t>
      </w:r>
      <w:r w:rsidRPr="00C41CA7">
        <w:t xml:space="preserve">) of this section does not, by implication, limit </w:t>
      </w:r>
      <w:r w:rsidR="000263C5" w:rsidRPr="00C41CA7">
        <w:t>subsection 3</w:t>
      </w:r>
      <w:r w:rsidRPr="00C41CA7">
        <w:t xml:space="preserve">3(3A) of the </w:t>
      </w:r>
      <w:r w:rsidRPr="00C41CA7">
        <w:rPr>
          <w:i/>
        </w:rPr>
        <w:t>Acts Interpretation Act 1901</w:t>
      </w:r>
      <w:r w:rsidRPr="00C41CA7">
        <w:t>.</w:t>
      </w:r>
    </w:p>
    <w:p w14:paraId="4CD08C4A" w14:textId="77777777" w:rsidR="006B68E2" w:rsidRPr="00C41CA7" w:rsidRDefault="006B68E2" w:rsidP="00C41CA7">
      <w:pPr>
        <w:pStyle w:val="ActHead5"/>
      </w:pPr>
      <w:bookmarkStart w:id="29" w:name="_Toc100146589"/>
      <w:r w:rsidRPr="00B35CEF">
        <w:rPr>
          <w:rStyle w:val="CharSectno"/>
        </w:rPr>
        <w:t>30AL</w:t>
      </w:r>
      <w:r w:rsidRPr="00C41CA7">
        <w:t xml:space="preserve">  Consultation—rules</w:t>
      </w:r>
      <w:r w:rsidR="000018C6" w:rsidRPr="00C41CA7">
        <w:t xml:space="preserve"> made for the purposes of </w:t>
      </w:r>
      <w:r w:rsidR="000263C5" w:rsidRPr="00C41CA7">
        <w:t>section 3</w:t>
      </w:r>
      <w:r w:rsidR="000018C6" w:rsidRPr="00C41CA7">
        <w:t>0AH</w:t>
      </w:r>
      <w:r w:rsidR="00A92AE3" w:rsidRPr="00C41CA7">
        <w:t xml:space="preserve"> or 30AKA</w:t>
      </w:r>
      <w:bookmarkEnd w:id="29"/>
    </w:p>
    <w:p w14:paraId="77A2C6FD" w14:textId="77777777" w:rsidR="006B68E2" w:rsidRPr="00C41CA7" w:rsidRDefault="006B68E2" w:rsidP="00C41CA7">
      <w:pPr>
        <w:pStyle w:val="SubsectionHead"/>
      </w:pPr>
      <w:r w:rsidRPr="00C41CA7">
        <w:t>Scope</w:t>
      </w:r>
    </w:p>
    <w:p w14:paraId="3AB8C0CF" w14:textId="77777777" w:rsidR="006B68E2" w:rsidRPr="00C41CA7" w:rsidRDefault="006B68E2" w:rsidP="00C41CA7">
      <w:pPr>
        <w:pStyle w:val="subsection"/>
      </w:pPr>
      <w:r w:rsidRPr="00C41CA7">
        <w:tab/>
        <w:t>(1)</w:t>
      </w:r>
      <w:r w:rsidRPr="00C41CA7">
        <w:tab/>
        <w:t xml:space="preserve">This section applies to rules made for the purposes of </w:t>
      </w:r>
      <w:r w:rsidR="000263C5" w:rsidRPr="00C41CA7">
        <w:t>section 3</w:t>
      </w:r>
      <w:r w:rsidRPr="00C41CA7">
        <w:t>0AH</w:t>
      </w:r>
      <w:r w:rsidR="00A92AE3" w:rsidRPr="00C41CA7">
        <w:t xml:space="preserve"> or 30AKA</w:t>
      </w:r>
      <w:r w:rsidRPr="00C41CA7">
        <w:t>.</w:t>
      </w:r>
    </w:p>
    <w:p w14:paraId="5CC9AA6D" w14:textId="77777777" w:rsidR="006B68E2" w:rsidRPr="00C41CA7" w:rsidRDefault="006B68E2" w:rsidP="00C41CA7">
      <w:pPr>
        <w:pStyle w:val="SubsectionHead"/>
      </w:pPr>
      <w:r w:rsidRPr="00C41CA7">
        <w:t>Consultation</w:t>
      </w:r>
    </w:p>
    <w:p w14:paraId="3F9C00A6" w14:textId="77777777" w:rsidR="006B68E2" w:rsidRPr="00C41CA7" w:rsidRDefault="006B68E2" w:rsidP="00C41CA7">
      <w:pPr>
        <w:pStyle w:val="subsection"/>
      </w:pPr>
      <w:r w:rsidRPr="00C41CA7">
        <w:tab/>
        <w:t>(2)</w:t>
      </w:r>
      <w:r w:rsidRPr="00C41CA7">
        <w:tab/>
        <w:t>Before making or amending the rules, the Minister must:</w:t>
      </w:r>
    </w:p>
    <w:p w14:paraId="5ED1AD1B" w14:textId="77777777" w:rsidR="006B68E2" w:rsidRPr="00C41CA7" w:rsidRDefault="006B68E2" w:rsidP="00C41CA7">
      <w:pPr>
        <w:pStyle w:val="paragraph"/>
      </w:pPr>
      <w:r w:rsidRPr="00C41CA7">
        <w:tab/>
        <w:t>(a)</w:t>
      </w:r>
      <w:r w:rsidRPr="00C41CA7">
        <w:tab/>
        <w:t>cause to be published on the Department</w:t>
      </w:r>
      <w:r w:rsidR="00151ACA" w:rsidRPr="00C41CA7">
        <w:t>’</w:t>
      </w:r>
      <w:r w:rsidRPr="00C41CA7">
        <w:t>s website a notice:</w:t>
      </w:r>
    </w:p>
    <w:p w14:paraId="2CEAC59E" w14:textId="77777777" w:rsidR="006B68E2" w:rsidRPr="00C41CA7" w:rsidRDefault="006B68E2" w:rsidP="00C41CA7">
      <w:pPr>
        <w:pStyle w:val="paragraphsub"/>
      </w:pPr>
      <w:r w:rsidRPr="00C41CA7">
        <w:tab/>
        <w:t>(i)</w:t>
      </w:r>
      <w:r w:rsidRPr="00C41CA7">
        <w:tab/>
        <w:t>setting out the draft rules or amendments; and</w:t>
      </w:r>
    </w:p>
    <w:p w14:paraId="45AC0BF3" w14:textId="77777777" w:rsidR="006B68E2" w:rsidRPr="00C41CA7" w:rsidRDefault="006B68E2" w:rsidP="00C41CA7">
      <w:pPr>
        <w:pStyle w:val="paragraphsub"/>
      </w:pPr>
      <w:r w:rsidRPr="00C41CA7">
        <w:tab/>
        <w:t>(ii)</w:t>
      </w:r>
      <w:r w:rsidRPr="00C41CA7">
        <w:tab/>
        <w:t xml:space="preserve">inviting persons to make submissions to the Minister about the draft rules or amendments within </w:t>
      </w:r>
      <w:r w:rsidR="00D962D3" w:rsidRPr="00C41CA7">
        <w:t>the period specified in the notice</w:t>
      </w:r>
      <w:r w:rsidRPr="00C41CA7">
        <w:t>; and</w:t>
      </w:r>
    </w:p>
    <w:p w14:paraId="7453430A" w14:textId="77777777" w:rsidR="006B68E2" w:rsidRPr="00C41CA7" w:rsidRDefault="006B68E2" w:rsidP="00C41CA7">
      <w:pPr>
        <w:pStyle w:val="paragraph"/>
      </w:pPr>
      <w:r w:rsidRPr="00C41CA7">
        <w:tab/>
        <w:t>(b)</w:t>
      </w:r>
      <w:r w:rsidRPr="00C41CA7">
        <w:tab/>
        <w:t>give a copy of the notice to each First Minister; and</w:t>
      </w:r>
    </w:p>
    <w:p w14:paraId="393FC7B3" w14:textId="77777777" w:rsidR="006B68E2" w:rsidRPr="00C41CA7" w:rsidRDefault="006B68E2" w:rsidP="00C41CA7">
      <w:pPr>
        <w:pStyle w:val="paragraph"/>
      </w:pPr>
      <w:r w:rsidRPr="00C41CA7">
        <w:tab/>
        <w:t>(c)</w:t>
      </w:r>
      <w:r w:rsidRPr="00C41CA7">
        <w:tab/>
        <w:t xml:space="preserve">consider any submissions received within the period mentioned in </w:t>
      </w:r>
      <w:r w:rsidR="000D3EAC" w:rsidRPr="00C41CA7">
        <w:t>paragraph (</w:t>
      </w:r>
      <w:r w:rsidRPr="00C41CA7">
        <w:t>a).</w:t>
      </w:r>
    </w:p>
    <w:p w14:paraId="5EDCFB9C" w14:textId="77777777" w:rsidR="00D962D3" w:rsidRPr="00C41CA7" w:rsidRDefault="00D962D3" w:rsidP="00C41CA7">
      <w:pPr>
        <w:pStyle w:val="subsection"/>
      </w:pPr>
      <w:r w:rsidRPr="00C41CA7">
        <w:tab/>
        <w:t>(3)</w:t>
      </w:r>
      <w:r w:rsidRPr="00C41CA7">
        <w:tab/>
        <w:t>The period specified in the notice must not be shorter than 28 days.</w:t>
      </w:r>
    </w:p>
    <w:p w14:paraId="5EAD8ADA" w14:textId="77777777" w:rsidR="006B68E2" w:rsidRPr="00C41CA7" w:rsidRDefault="006B68E2" w:rsidP="00C41CA7">
      <w:pPr>
        <w:pStyle w:val="subsection"/>
      </w:pPr>
      <w:r w:rsidRPr="00C41CA7">
        <w:tab/>
        <w:t>(</w:t>
      </w:r>
      <w:r w:rsidR="00D962D3" w:rsidRPr="00C41CA7">
        <w:t>4</w:t>
      </w:r>
      <w:r w:rsidRPr="00C41CA7">
        <w:t>)</w:t>
      </w:r>
      <w:r w:rsidRPr="00C41CA7">
        <w:tab/>
      </w:r>
      <w:r w:rsidR="000263C5" w:rsidRPr="00C41CA7">
        <w:t>Subsection (</w:t>
      </w:r>
      <w:r w:rsidRPr="00C41CA7">
        <w:t>2) does not apply if:</w:t>
      </w:r>
    </w:p>
    <w:p w14:paraId="42B4BEB6" w14:textId="77777777" w:rsidR="006B68E2" w:rsidRPr="00C41CA7" w:rsidRDefault="006B68E2" w:rsidP="00C41CA7">
      <w:pPr>
        <w:pStyle w:val="paragraph"/>
      </w:pPr>
      <w:r w:rsidRPr="00C41CA7">
        <w:tab/>
        <w:t>(a)</w:t>
      </w:r>
      <w:r w:rsidRPr="00C41CA7">
        <w:tab/>
        <w:t>the Minister is satisfied that there is an imminent threat that a hazard will have a significant relevant impact on a critical infrastructure asset; or</w:t>
      </w:r>
    </w:p>
    <w:p w14:paraId="2B052D13" w14:textId="77777777" w:rsidR="006B68E2" w:rsidRPr="00C41CA7" w:rsidRDefault="006B68E2" w:rsidP="00C41CA7">
      <w:pPr>
        <w:pStyle w:val="paragraph"/>
      </w:pPr>
      <w:r w:rsidRPr="00C41CA7">
        <w:tab/>
        <w:t>(b)</w:t>
      </w:r>
      <w:r w:rsidRPr="00C41CA7">
        <w:tab/>
        <w:t>the Minister is satisfied that a hazard has had, or is having, a significant relevant impact on a critical infrastructure asset.</w:t>
      </w:r>
    </w:p>
    <w:p w14:paraId="009F0D65" w14:textId="77777777" w:rsidR="006B68E2" w:rsidRPr="00C41CA7" w:rsidRDefault="006B68E2" w:rsidP="00C41CA7">
      <w:pPr>
        <w:pStyle w:val="notetext"/>
      </w:pPr>
      <w:r w:rsidRPr="00C41CA7">
        <w:t>Note:</w:t>
      </w:r>
      <w:r w:rsidRPr="00C41CA7">
        <w:tab/>
        <w:t xml:space="preserve">See also </w:t>
      </w:r>
      <w:r w:rsidR="000263C5" w:rsidRPr="00C41CA7">
        <w:t>section 3</w:t>
      </w:r>
      <w:r w:rsidRPr="00C41CA7">
        <w:t>0AM (review of rules).</w:t>
      </w:r>
    </w:p>
    <w:p w14:paraId="70D186D9" w14:textId="77777777" w:rsidR="006B68E2" w:rsidRPr="00C41CA7" w:rsidRDefault="006B68E2" w:rsidP="00C41CA7">
      <w:pPr>
        <w:pStyle w:val="ActHead5"/>
      </w:pPr>
      <w:bookmarkStart w:id="30" w:name="_Toc100146590"/>
      <w:r w:rsidRPr="00B35CEF">
        <w:rPr>
          <w:rStyle w:val="CharSectno"/>
        </w:rPr>
        <w:t>30AM</w:t>
      </w:r>
      <w:r w:rsidRPr="00C41CA7">
        <w:t xml:space="preserve">  Review of rules</w:t>
      </w:r>
      <w:bookmarkEnd w:id="30"/>
    </w:p>
    <w:p w14:paraId="312F24A7" w14:textId="77777777" w:rsidR="006B68E2" w:rsidRPr="00C41CA7" w:rsidRDefault="006B68E2" w:rsidP="00C41CA7">
      <w:pPr>
        <w:pStyle w:val="SubsectionHead"/>
      </w:pPr>
      <w:r w:rsidRPr="00C41CA7">
        <w:t>Scope</w:t>
      </w:r>
    </w:p>
    <w:p w14:paraId="789DD662" w14:textId="77777777" w:rsidR="006B68E2" w:rsidRPr="00C41CA7" w:rsidRDefault="006B68E2" w:rsidP="00C41CA7">
      <w:pPr>
        <w:pStyle w:val="subsection"/>
      </w:pPr>
      <w:r w:rsidRPr="00C41CA7">
        <w:tab/>
        <w:t>(1)</w:t>
      </w:r>
      <w:r w:rsidRPr="00C41CA7">
        <w:tab/>
        <w:t xml:space="preserve">This section applies if, because of </w:t>
      </w:r>
      <w:r w:rsidR="000263C5" w:rsidRPr="00C41CA7">
        <w:t>subsection 3</w:t>
      </w:r>
      <w:r w:rsidRPr="00C41CA7">
        <w:t>0AL(</w:t>
      </w:r>
      <w:r w:rsidR="002C0C8D" w:rsidRPr="00C41CA7">
        <w:t>4</w:t>
      </w:r>
      <w:r w:rsidRPr="00C41CA7">
        <w:t xml:space="preserve">), </w:t>
      </w:r>
      <w:r w:rsidR="000263C5" w:rsidRPr="00C41CA7">
        <w:t>subsection 3</w:t>
      </w:r>
      <w:r w:rsidRPr="00C41CA7">
        <w:t>0AL(2) did not apply to the making of:</w:t>
      </w:r>
    </w:p>
    <w:p w14:paraId="5A3664E3" w14:textId="77777777" w:rsidR="006B68E2" w:rsidRPr="00C41CA7" w:rsidRDefault="006B68E2" w:rsidP="00C41CA7">
      <w:pPr>
        <w:pStyle w:val="paragraph"/>
      </w:pPr>
      <w:r w:rsidRPr="00C41CA7">
        <w:tab/>
        <w:t>(a)</w:t>
      </w:r>
      <w:r w:rsidRPr="00C41CA7">
        <w:tab/>
        <w:t>rules; or</w:t>
      </w:r>
    </w:p>
    <w:p w14:paraId="73C938E5" w14:textId="77777777" w:rsidR="006B68E2" w:rsidRPr="00C41CA7" w:rsidRDefault="006B68E2" w:rsidP="00C41CA7">
      <w:pPr>
        <w:pStyle w:val="paragraph"/>
      </w:pPr>
      <w:r w:rsidRPr="00C41CA7">
        <w:tab/>
        <w:t>(b)</w:t>
      </w:r>
      <w:r w:rsidRPr="00C41CA7">
        <w:tab/>
        <w:t>amendments.</w:t>
      </w:r>
    </w:p>
    <w:p w14:paraId="0998A0A1" w14:textId="77777777" w:rsidR="006B68E2" w:rsidRPr="00C41CA7" w:rsidRDefault="006B68E2" w:rsidP="00C41CA7">
      <w:pPr>
        <w:pStyle w:val="SubsectionHead"/>
      </w:pPr>
      <w:r w:rsidRPr="00C41CA7">
        <w:t>Review of rules</w:t>
      </w:r>
    </w:p>
    <w:p w14:paraId="3F5708A5" w14:textId="77777777" w:rsidR="006B68E2" w:rsidRPr="00C41CA7" w:rsidRDefault="006B68E2" w:rsidP="00C41CA7">
      <w:pPr>
        <w:pStyle w:val="subsection"/>
      </w:pPr>
      <w:r w:rsidRPr="00C41CA7">
        <w:tab/>
        <w:t>(2)</w:t>
      </w:r>
      <w:r w:rsidRPr="00C41CA7">
        <w:tab/>
        <w:t>The Secretary must:</w:t>
      </w:r>
    </w:p>
    <w:p w14:paraId="08F378B6" w14:textId="77777777" w:rsidR="006B68E2" w:rsidRPr="00C41CA7" w:rsidRDefault="006B68E2" w:rsidP="00C41CA7">
      <w:pPr>
        <w:pStyle w:val="paragraph"/>
      </w:pPr>
      <w:r w:rsidRPr="00C41CA7">
        <w:tab/>
        <w:t>(a)</w:t>
      </w:r>
      <w:r w:rsidRPr="00C41CA7">
        <w:tab/>
        <w:t xml:space="preserve">if </w:t>
      </w:r>
      <w:r w:rsidR="000D3EAC" w:rsidRPr="00C41CA7">
        <w:t>paragraph (</w:t>
      </w:r>
      <w:r w:rsidRPr="00C41CA7">
        <w:t>1)(a) applies—review the operation, effectiveness and implications of the rules; and</w:t>
      </w:r>
    </w:p>
    <w:p w14:paraId="7F6A9EA0" w14:textId="77777777" w:rsidR="006B68E2" w:rsidRPr="00C41CA7" w:rsidRDefault="006B68E2" w:rsidP="00C41CA7">
      <w:pPr>
        <w:pStyle w:val="paragraph"/>
      </w:pPr>
      <w:r w:rsidRPr="00C41CA7">
        <w:tab/>
        <w:t>(b)</w:t>
      </w:r>
      <w:r w:rsidRPr="00C41CA7">
        <w:tab/>
        <w:t xml:space="preserve">if </w:t>
      </w:r>
      <w:r w:rsidR="000D3EAC" w:rsidRPr="00C41CA7">
        <w:t>paragraph (</w:t>
      </w:r>
      <w:r w:rsidRPr="00C41CA7">
        <w:t>1)(b) applies—review the operation, effectiveness and implications of the amendments; and</w:t>
      </w:r>
    </w:p>
    <w:p w14:paraId="38546F64" w14:textId="77777777" w:rsidR="006B68E2" w:rsidRPr="00C41CA7" w:rsidRDefault="006B68E2" w:rsidP="00C41CA7">
      <w:pPr>
        <w:pStyle w:val="paragraph"/>
      </w:pPr>
      <w:r w:rsidRPr="00C41CA7">
        <w:tab/>
        <w:t>(c)</w:t>
      </w:r>
      <w:r w:rsidRPr="00C41CA7">
        <w:tab/>
        <w:t xml:space="preserve">without limiting </w:t>
      </w:r>
      <w:r w:rsidR="000D3EAC" w:rsidRPr="00C41CA7">
        <w:t>paragraph (</w:t>
      </w:r>
      <w:r w:rsidRPr="00C41CA7">
        <w:t>a) or (b), consider whether any amendments should be made; and</w:t>
      </w:r>
    </w:p>
    <w:p w14:paraId="1A420E32" w14:textId="77777777" w:rsidR="006B68E2" w:rsidRPr="00C41CA7" w:rsidRDefault="006B68E2" w:rsidP="00C41CA7">
      <w:pPr>
        <w:pStyle w:val="paragraph"/>
      </w:pPr>
      <w:r w:rsidRPr="00C41CA7">
        <w:tab/>
        <w:t>(d)</w:t>
      </w:r>
      <w:r w:rsidRPr="00C41CA7">
        <w:tab/>
        <w:t>give the Minister:</w:t>
      </w:r>
    </w:p>
    <w:p w14:paraId="732756D9" w14:textId="77777777" w:rsidR="006B68E2" w:rsidRPr="00C41CA7" w:rsidRDefault="006B68E2" w:rsidP="00C41CA7">
      <w:pPr>
        <w:pStyle w:val="paragraphsub"/>
      </w:pPr>
      <w:r w:rsidRPr="00C41CA7">
        <w:tab/>
        <w:t>(i)</w:t>
      </w:r>
      <w:r w:rsidRPr="00C41CA7">
        <w:tab/>
        <w:t>a report of the review; and</w:t>
      </w:r>
    </w:p>
    <w:p w14:paraId="473BB5FF" w14:textId="77777777" w:rsidR="006B68E2" w:rsidRPr="00C41CA7" w:rsidRDefault="006B68E2" w:rsidP="00C41CA7">
      <w:pPr>
        <w:pStyle w:val="paragraphsub"/>
      </w:pPr>
      <w:r w:rsidRPr="00C41CA7">
        <w:tab/>
        <w:t>(ii)</w:t>
      </w:r>
      <w:r w:rsidRPr="00C41CA7">
        <w:tab/>
        <w:t>a statement setting out the Secretary</w:t>
      </w:r>
      <w:r w:rsidR="00151ACA" w:rsidRPr="00C41CA7">
        <w:t>’</w:t>
      </w:r>
      <w:r w:rsidRPr="00C41CA7">
        <w:t>s findings.</w:t>
      </w:r>
    </w:p>
    <w:p w14:paraId="58C1D885" w14:textId="77777777" w:rsidR="006B68E2" w:rsidRPr="00C41CA7" w:rsidRDefault="006B68E2" w:rsidP="00C41CA7">
      <w:pPr>
        <w:pStyle w:val="subsection"/>
      </w:pPr>
      <w:r w:rsidRPr="00C41CA7">
        <w:tab/>
        <w:t>(3)</w:t>
      </w:r>
      <w:r w:rsidRPr="00C41CA7">
        <w:tab/>
        <w:t>For the purposes of the review, the Secretary must:</w:t>
      </w:r>
    </w:p>
    <w:p w14:paraId="1F9C3AD6" w14:textId="77777777" w:rsidR="006B68E2" w:rsidRPr="00C41CA7" w:rsidRDefault="006B68E2" w:rsidP="00C41CA7">
      <w:pPr>
        <w:pStyle w:val="paragraph"/>
      </w:pPr>
      <w:r w:rsidRPr="00C41CA7">
        <w:tab/>
        <w:t>(a)</w:t>
      </w:r>
      <w:r w:rsidRPr="00C41CA7">
        <w:tab/>
        <w:t>cause to be published on the Department</w:t>
      </w:r>
      <w:r w:rsidR="00151ACA" w:rsidRPr="00C41CA7">
        <w:t>’</w:t>
      </w:r>
      <w:r w:rsidRPr="00C41CA7">
        <w:t>s website a notice:</w:t>
      </w:r>
    </w:p>
    <w:p w14:paraId="4789F963" w14:textId="77777777" w:rsidR="006B68E2" w:rsidRPr="00C41CA7" w:rsidRDefault="006B68E2" w:rsidP="00C41CA7">
      <w:pPr>
        <w:pStyle w:val="paragraphsub"/>
      </w:pPr>
      <w:r w:rsidRPr="00C41CA7">
        <w:tab/>
        <w:t>(i)</w:t>
      </w:r>
      <w:r w:rsidRPr="00C41CA7">
        <w:tab/>
        <w:t>setting out the rules or amendments concerned; and</w:t>
      </w:r>
    </w:p>
    <w:p w14:paraId="1331160C" w14:textId="77777777" w:rsidR="006B68E2" w:rsidRPr="00C41CA7" w:rsidRDefault="006B68E2" w:rsidP="00C41CA7">
      <w:pPr>
        <w:pStyle w:val="paragraphsub"/>
      </w:pPr>
      <w:r w:rsidRPr="00C41CA7">
        <w:tab/>
        <w:t>(ii)</w:t>
      </w:r>
      <w:r w:rsidRPr="00C41CA7">
        <w:tab/>
        <w:t xml:space="preserve">inviting persons to make submissions to the Secretary about the rules or amendments concerned within </w:t>
      </w:r>
      <w:r w:rsidR="00D962D3" w:rsidRPr="00C41CA7">
        <w:t>the period specified in the notice</w:t>
      </w:r>
      <w:r w:rsidRPr="00C41CA7">
        <w:t>; and</w:t>
      </w:r>
    </w:p>
    <w:p w14:paraId="5D277DFC" w14:textId="77777777" w:rsidR="006B68E2" w:rsidRPr="00C41CA7" w:rsidRDefault="006B68E2" w:rsidP="00C41CA7">
      <w:pPr>
        <w:pStyle w:val="paragraph"/>
      </w:pPr>
      <w:r w:rsidRPr="00C41CA7">
        <w:tab/>
        <w:t>(b)</w:t>
      </w:r>
      <w:r w:rsidRPr="00C41CA7">
        <w:tab/>
        <w:t>give a copy of the notice to each First Minister; and</w:t>
      </w:r>
    </w:p>
    <w:p w14:paraId="4F190C28" w14:textId="77777777" w:rsidR="006B68E2" w:rsidRPr="00C41CA7" w:rsidRDefault="006B68E2" w:rsidP="00C41CA7">
      <w:pPr>
        <w:pStyle w:val="paragraph"/>
      </w:pPr>
      <w:r w:rsidRPr="00C41CA7">
        <w:tab/>
        <w:t>(c)</w:t>
      </w:r>
      <w:r w:rsidRPr="00C41CA7">
        <w:tab/>
        <w:t xml:space="preserve">consider any submissions received within the period mentioned in </w:t>
      </w:r>
      <w:r w:rsidR="000D3EAC" w:rsidRPr="00C41CA7">
        <w:t>paragraph (</w:t>
      </w:r>
      <w:r w:rsidRPr="00C41CA7">
        <w:t>a).</w:t>
      </w:r>
    </w:p>
    <w:p w14:paraId="0EF42BAF" w14:textId="77777777" w:rsidR="00D962D3" w:rsidRPr="00C41CA7" w:rsidRDefault="00D962D3" w:rsidP="00C41CA7">
      <w:pPr>
        <w:pStyle w:val="subsection"/>
      </w:pPr>
      <w:r w:rsidRPr="00C41CA7">
        <w:tab/>
        <w:t>(4)</w:t>
      </w:r>
      <w:r w:rsidRPr="00C41CA7">
        <w:tab/>
        <w:t>The period specified in the notice must not be shorter than 28 days.</w:t>
      </w:r>
    </w:p>
    <w:p w14:paraId="483C812F" w14:textId="77777777" w:rsidR="006B68E2" w:rsidRPr="00C41CA7" w:rsidRDefault="006B68E2" w:rsidP="00C41CA7">
      <w:pPr>
        <w:pStyle w:val="subsection"/>
      </w:pPr>
      <w:r w:rsidRPr="00C41CA7">
        <w:tab/>
        <w:t>(</w:t>
      </w:r>
      <w:r w:rsidR="00D962D3" w:rsidRPr="00C41CA7">
        <w:t>5</w:t>
      </w:r>
      <w:r w:rsidRPr="00C41CA7">
        <w:t>)</w:t>
      </w:r>
      <w:r w:rsidRPr="00C41CA7">
        <w:tab/>
        <w:t>The Secretary must complete the review within 60 days after the commencement of the rules or amendments concerned.</w:t>
      </w:r>
    </w:p>
    <w:p w14:paraId="5434D325" w14:textId="77777777" w:rsidR="006B68E2" w:rsidRPr="00C41CA7" w:rsidRDefault="006B68E2" w:rsidP="00C41CA7">
      <w:pPr>
        <w:pStyle w:val="SubsectionHead"/>
      </w:pPr>
      <w:r w:rsidRPr="00C41CA7">
        <w:t>Minister to table statement of findings</w:t>
      </w:r>
    </w:p>
    <w:p w14:paraId="099521F0" w14:textId="77777777" w:rsidR="006B68E2" w:rsidRPr="00C41CA7" w:rsidRDefault="006B68E2" w:rsidP="00C41CA7">
      <w:pPr>
        <w:pStyle w:val="subsection"/>
      </w:pPr>
      <w:r w:rsidRPr="00C41CA7">
        <w:tab/>
        <w:t>(</w:t>
      </w:r>
      <w:r w:rsidR="00D962D3" w:rsidRPr="00C41CA7">
        <w:t>6</w:t>
      </w:r>
      <w:r w:rsidRPr="00C41CA7">
        <w:t>)</w:t>
      </w:r>
      <w:r w:rsidRPr="00C41CA7">
        <w:tab/>
        <w:t xml:space="preserve">The Minister must </w:t>
      </w:r>
      <w:r w:rsidRPr="00C41CA7">
        <w:rPr>
          <w:szCs w:val="22"/>
        </w:rPr>
        <w:t>cause a copy of the statement of findings to be tabled in each House of the Parliament within 15 sitting days of that House after the Minister receives it.</w:t>
      </w:r>
    </w:p>
    <w:p w14:paraId="3943B274" w14:textId="77777777" w:rsidR="006B68E2" w:rsidRPr="00C41CA7" w:rsidRDefault="006B68E2" w:rsidP="00C41CA7">
      <w:pPr>
        <w:pStyle w:val="ActHead5"/>
      </w:pPr>
      <w:bookmarkStart w:id="31" w:name="_Toc100146591"/>
      <w:r w:rsidRPr="00B35CEF">
        <w:rPr>
          <w:rStyle w:val="CharSectno"/>
        </w:rPr>
        <w:t>30AN</w:t>
      </w:r>
      <w:r w:rsidRPr="00C41CA7">
        <w:t xml:space="preserve">  Application, adoption or incorporation of a law of a State or Territory etc.</w:t>
      </w:r>
      <w:bookmarkEnd w:id="31"/>
    </w:p>
    <w:p w14:paraId="7521E3CE" w14:textId="77777777" w:rsidR="006B68E2" w:rsidRPr="00C41CA7" w:rsidRDefault="006B68E2" w:rsidP="00C41CA7">
      <w:pPr>
        <w:pStyle w:val="SubsectionHead"/>
      </w:pPr>
      <w:r w:rsidRPr="00C41CA7">
        <w:t>Scope</w:t>
      </w:r>
    </w:p>
    <w:p w14:paraId="302D439B" w14:textId="77777777" w:rsidR="006B68E2" w:rsidRPr="00C41CA7" w:rsidRDefault="006B68E2" w:rsidP="00C41CA7">
      <w:pPr>
        <w:pStyle w:val="subsection"/>
      </w:pPr>
      <w:r w:rsidRPr="00C41CA7">
        <w:tab/>
        <w:t>(1)</w:t>
      </w:r>
      <w:r w:rsidRPr="00C41CA7">
        <w:tab/>
        <w:t xml:space="preserve">This section applies to rules made for the purposes of </w:t>
      </w:r>
      <w:r w:rsidR="000263C5" w:rsidRPr="00C41CA7">
        <w:t>section 3</w:t>
      </w:r>
      <w:r w:rsidRPr="00C41CA7">
        <w:t>0AH</w:t>
      </w:r>
      <w:r w:rsidR="00786144" w:rsidRPr="00C41CA7">
        <w:t xml:space="preserve"> or 30AKA</w:t>
      </w:r>
      <w:r w:rsidRPr="00C41CA7">
        <w:t>.</w:t>
      </w:r>
    </w:p>
    <w:p w14:paraId="53876F31" w14:textId="77777777" w:rsidR="006B68E2" w:rsidRPr="00C41CA7" w:rsidRDefault="006B68E2" w:rsidP="00C41CA7">
      <w:pPr>
        <w:pStyle w:val="SubsectionHead"/>
      </w:pPr>
      <w:r w:rsidRPr="00C41CA7">
        <w:t>Application, adoption or incorporation of a law of a State or Territory</w:t>
      </w:r>
    </w:p>
    <w:p w14:paraId="0DC19B7F" w14:textId="77777777" w:rsidR="006B68E2" w:rsidRPr="00C41CA7" w:rsidRDefault="006B68E2" w:rsidP="00C41CA7">
      <w:pPr>
        <w:pStyle w:val="subsection"/>
      </w:pPr>
      <w:r w:rsidRPr="00C41CA7">
        <w:tab/>
        <w:t>(2)</w:t>
      </w:r>
      <w:r w:rsidRPr="00C41CA7">
        <w:tab/>
        <w:t>Despite sub</w:t>
      </w:r>
      <w:r w:rsidR="000D3EAC" w:rsidRPr="00C41CA7">
        <w:t>section 1</w:t>
      </w:r>
      <w:r w:rsidRPr="00C41CA7">
        <w:t xml:space="preserve">4(2) of the </w:t>
      </w:r>
      <w:r w:rsidRPr="00C41CA7">
        <w:rPr>
          <w:i/>
        </w:rPr>
        <w:t>Legislation Act 2003</w:t>
      </w:r>
      <w:r w:rsidRPr="00C41CA7">
        <w:t>, the rules may make provision in relation to a matter by applying, adopting or incorporating, with or without modification, any matter contained in a law of a State or Territory as in force or existing from time to time.</w:t>
      </w:r>
    </w:p>
    <w:p w14:paraId="577711CE" w14:textId="77777777" w:rsidR="006B68E2" w:rsidRPr="00C41CA7" w:rsidRDefault="006B68E2" w:rsidP="00C41CA7">
      <w:pPr>
        <w:pStyle w:val="SubsectionHead"/>
      </w:pPr>
      <w:r w:rsidRPr="00C41CA7">
        <w:t>Application, adoption or incorporation of a standard</w:t>
      </w:r>
    </w:p>
    <w:p w14:paraId="0DF2EE4C" w14:textId="77777777" w:rsidR="006B68E2" w:rsidRPr="00C41CA7" w:rsidRDefault="006B68E2" w:rsidP="00C41CA7">
      <w:pPr>
        <w:pStyle w:val="subsection"/>
      </w:pPr>
      <w:r w:rsidRPr="00C41CA7">
        <w:tab/>
        <w:t>(3)</w:t>
      </w:r>
      <w:r w:rsidRPr="00C41CA7">
        <w:tab/>
        <w:t>Despite sub</w:t>
      </w:r>
      <w:r w:rsidR="000D3EAC" w:rsidRPr="00C41CA7">
        <w:t>section 1</w:t>
      </w:r>
      <w:r w:rsidRPr="00C41CA7">
        <w:t xml:space="preserve">4(2) of the </w:t>
      </w:r>
      <w:r w:rsidRPr="00C41CA7">
        <w:rPr>
          <w:i/>
        </w:rPr>
        <w:t>Legislation Act 2003</w:t>
      </w:r>
      <w:r w:rsidRPr="00C41CA7">
        <w:t>, the rules may make provision in relation to a matter by applying, adopting or incorporating, with or without modification, any matter contained in a standard proposed or approved by Standards Australia as in force or existing from time to time.</w:t>
      </w:r>
    </w:p>
    <w:p w14:paraId="3BAC80A6" w14:textId="77777777" w:rsidR="006B68E2" w:rsidRPr="00C41CA7" w:rsidRDefault="006B68E2" w:rsidP="00C41CA7">
      <w:pPr>
        <w:pStyle w:val="notetext"/>
      </w:pPr>
      <w:r w:rsidRPr="00C41CA7">
        <w:t>Note:</w:t>
      </w:r>
      <w:r w:rsidRPr="00C41CA7">
        <w:tab/>
        <w:t xml:space="preserve">The expression </w:t>
      </w:r>
      <w:r w:rsidRPr="00C41CA7">
        <w:rPr>
          <w:b/>
          <w:i/>
        </w:rPr>
        <w:t>Standards Australia</w:t>
      </w:r>
      <w:r w:rsidRPr="00C41CA7">
        <w:t xml:space="preserve"> is defined in section 2B of the </w:t>
      </w:r>
      <w:r w:rsidRPr="00C41CA7">
        <w:rPr>
          <w:i/>
        </w:rPr>
        <w:t>Acts Interpretation Act 1901</w:t>
      </w:r>
      <w:r w:rsidRPr="00C41CA7">
        <w:t>.</w:t>
      </w:r>
    </w:p>
    <w:p w14:paraId="63D02C21" w14:textId="77777777" w:rsidR="004E6D81" w:rsidRPr="00C41CA7" w:rsidRDefault="004E6D81" w:rsidP="00C41CA7">
      <w:pPr>
        <w:pStyle w:val="ActHead5"/>
      </w:pPr>
      <w:bookmarkStart w:id="32" w:name="_Toc100146592"/>
      <w:r w:rsidRPr="00B35CEF">
        <w:rPr>
          <w:rStyle w:val="CharSectno"/>
        </w:rPr>
        <w:t>30ANA</w:t>
      </w:r>
      <w:r w:rsidRPr="00C41CA7">
        <w:t xml:space="preserve">  Application, adoption or incorporation of certain documents</w:t>
      </w:r>
      <w:bookmarkEnd w:id="32"/>
    </w:p>
    <w:p w14:paraId="4439E74C" w14:textId="77777777" w:rsidR="004E6D81" w:rsidRPr="00C41CA7" w:rsidRDefault="004E6D81" w:rsidP="00C41CA7">
      <w:pPr>
        <w:pStyle w:val="SubsectionHead"/>
      </w:pPr>
      <w:r w:rsidRPr="00C41CA7">
        <w:t xml:space="preserve">Application, adoption or incorporation of a </w:t>
      </w:r>
      <w:r w:rsidR="0091755D" w:rsidRPr="00C41CA7">
        <w:t>relevant document</w:t>
      </w:r>
    </w:p>
    <w:p w14:paraId="7C6B2B5E" w14:textId="77777777" w:rsidR="004E6D81" w:rsidRPr="00C41CA7" w:rsidRDefault="004E6D81" w:rsidP="00C41CA7">
      <w:pPr>
        <w:pStyle w:val="subsection"/>
      </w:pPr>
      <w:r w:rsidRPr="00C41CA7">
        <w:tab/>
        <w:t>(</w:t>
      </w:r>
      <w:r w:rsidR="0018193A" w:rsidRPr="00C41CA7">
        <w:t>1</w:t>
      </w:r>
      <w:r w:rsidRPr="00C41CA7">
        <w:t>)</w:t>
      </w:r>
      <w:r w:rsidRPr="00C41CA7">
        <w:tab/>
        <w:t xml:space="preserve">Despite subsection 14(2) of the </w:t>
      </w:r>
      <w:r w:rsidRPr="00C41CA7">
        <w:rPr>
          <w:i/>
        </w:rPr>
        <w:t>Legislation Act 2003</w:t>
      </w:r>
      <w:r w:rsidRPr="00C41CA7">
        <w:t>, rules</w:t>
      </w:r>
      <w:r w:rsidR="0018193A" w:rsidRPr="00C41CA7">
        <w:t xml:space="preserve"> made for the purposes of </w:t>
      </w:r>
      <w:r w:rsidR="000263C5" w:rsidRPr="00C41CA7">
        <w:t>section 3</w:t>
      </w:r>
      <w:r w:rsidR="0018193A" w:rsidRPr="00C41CA7">
        <w:t>0AH</w:t>
      </w:r>
      <w:r w:rsidR="00017BBD" w:rsidRPr="00C41CA7">
        <w:t xml:space="preserve"> or 30AKA</w:t>
      </w:r>
      <w:r w:rsidR="0018193A" w:rsidRPr="00C41CA7">
        <w:t xml:space="preserve"> of this Act</w:t>
      </w:r>
      <w:r w:rsidRPr="00C41CA7">
        <w:t xml:space="preserve"> may make provision in relation to a matter by applying, adopting or incorporating, with or without modification, any matter contained in a </w:t>
      </w:r>
      <w:r w:rsidR="0091755D" w:rsidRPr="00C41CA7">
        <w:t>relevant document</w:t>
      </w:r>
      <w:r w:rsidRPr="00C41CA7">
        <w:t xml:space="preserve"> as in force or existing from time to time.</w:t>
      </w:r>
    </w:p>
    <w:p w14:paraId="366BB068" w14:textId="77777777" w:rsidR="0091755D" w:rsidRPr="00C41CA7" w:rsidRDefault="0091755D" w:rsidP="00C41CA7">
      <w:pPr>
        <w:pStyle w:val="SubsectionHead"/>
      </w:pPr>
      <w:r w:rsidRPr="00C41CA7">
        <w:t>Relevant document</w:t>
      </w:r>
    </w:p>
    <w:p w14:paraId="5C5B57FA" w14:textId="77777777" w:rsidR="0091755D" w:rsidRPr="00C41CA7" w:rsidRDefault="0091755D" w:rsidP="00C41CA7">
      <w:pPr>
        <w:pStyle w:val="subsection"/>
      </w:pPr>
      <w:r w:rsidRPr="00C41CA7">
        <w:tab/>
        <w:t>(</w:t>
      </w:r>
      <w:r w:rsidR="0018193A" w:rsidRPr="00C41CA7">
        <w:t>2</w:t>
      </w:r>
      <w:r w:rsidRPr="00C41CA7">
        <w:t>)</w:t>
      </w:r>
      <w:r w:rsidRPr="00C41CA7">
        <w:tab/>
        <w:t xml:space="preserve">For the purposes of this section, </w:t>
      </w:r>
      <w:r w:rsidRPr="00C41CA7">
        <w:rPr>
          <w:b/>
          <w:i/>
        </w:rPr>
        <w:t>relevant document</w:t>
      </w:r>
      <w:r w:rsidRPr="00C41CA7">
        <w:t xml:space="preserve"> means:</w:t>
      </w:r>
    </w:p>
    <w:p w14:paraId="374AF5A0" w14:textId="77777777" w:rsidR="0091755D" w:rsidRPr="00C41CA7" w:rsidRDefault="0091755D" w:rsidP="00C41CA7">
      <w:pPr>
        <w:pStyle w:val="paragraph"/>
      </w:pPr>
      <w:r w:rsidRPr="00C41CA7">
        <w:tab/>
        <w:t>(a)</w:t>
      </w:r>
      <w:r w:rsidRPr="00C41CA7">
        <w:tab/>
      </w:r>
      <w:r w:rsidR="00A25A18" w:rsidRPr="00C41CA7">
        <w:t xml:space="preserve">the document titled </w:t>
      </w:r>
      <w:r w:rsidR="000C491A" w:rsidRPr="00C41CA7">
        <w:rPr>
          <w:i/>
        </w:rPr>
        <w:t>Essential Eight Maturity Model</w:t>
      </w:r>
      <w:r w:rsidR="000C491A" w:rsidRPr="00C41CA7">
        <w:t xml:space="preserve"> and published by </w:t>
      </w:r>
      <w:r w:rsidR="000C73FE" w:rsidRPr="00C41CA7">
        <w:t xml:space="preserve">the </w:t>
      </w:r>
      <w:r w:rsidR="0018193A" w:rsidRPr="00C41CA7">
        <w:t>Australian Signals Directorate</w:t>
      </w:r>
      <w:r w:rsidR="000C491A" w:rsidRPr="00C41CA7">
        <w:t>; or</w:t>
      </w:r>
    </w:p>
    <w:p w14:paraId="51BDD2DE" w14:textId="77777777" w:rsidR="0091755D" w:rsidRPr="00C41CA7" w:rsidRDefault="0091755D" w:rsidP="00C41CA7">
      <w:pPr>
        <w:pStyle w:val="paragraph"/>
      </w:pPr>
      <w:r w:rsidRPr="00C41CA7">
        <w:tab/>
        <w:t>(b)</w:t>
      </w:r>
      <w:r w:rsidRPr="00C41CA7">
        <w:tab/>
      </w:r>
      <w:r w:rsidR="000C491A" w:rsidRPr="00C41CA7">
        <w:t xml:space="preserve">the document titled </w:t>
      </w:r>
      <w:r w:rsidR="000C491A" w:rsidRPr="00C41CA7">
        <w:rPr>
          <w:i/>
        </w:rPr>
        <w:t>Framework for Improving</w:t>
      </w:r>
      <w:r w:rsidR="0051097D" w:rsidRPr="00C41CA7">
        <w:rPr>
          <w:i/>
        </w:rPr>
        <w:t xml:space="preserve"> </w:t>
      </w:r>
      <w:r w:rsidR="000C491A" w:rsidRPr="00C41CA7">
        <w:rPr>
          <w:i/>
        </w:rPr>
        <w:t>Critical Infrastructure Cybersecurity</w:t>
      </w:r>
      <w:r w:rsidR="000C491A" w:rsidRPr="00C41CA7">
        <w:t xml:space="preserve"> and published by </w:t>
      </w:r>
      <w:r w:rsidR="0051097D" w:rsidRPr="00C41CA7">
        <w:t xml:space="preserve">the National Institute of Standards and Technology </w:t>
      </w:r>
      <w:r w:rsidR="0018193A" w:rsidRPr="00C41CA7">
        <w:t>of</w:t>
      </w:r>
      <w:r w:rsidR="0051097D" w:rsidRPr="00C41CA7">
        <w:t xml:space="preserve"> the United States of America</w:t>
      </w:r>
      <w:r w:rsidR="000C491A" w:rsidRPr="00C41CA7">
        <w:t>; or</w:t>
      </w:r>
    </w:p>
    <w:p w14:paraId="7A4F5D05" w14:textId="77777777" w:rsidR="0051097D" w:rsidRPr="00C41CA7" w:rsidRDefault="0051097D" w:rsidP="00C41CA7">
      <w:pPr>
        <w:pStyle w:val="paragraph"/>
      </w:pPr>
      <w:r w:rsidRPr="00C41CA7">
        <w:tab/>
        <w:t>(</w:t>
      </w:r>
      <w:r w:rsidR="008A7617" w:rsidRPr="00C41CA7">
        <w:t>c</w:t>
      </w:r>
      <w:r w:rsidRPr="00C41CA7">
        <w:t>)</w:t>
      </w:r>
      <w:r w:rsidRPr="00C41CA7">
        <w:tab/>
        <w:t xml:space="preserve">the document titled </w:t>
      </w:r>
      <w:r w:rsidRPr="00C41CA7">
        <w:rPr>
          <w:i/>
        </w:rPr>
        <w:t>Cybersecurity Capability Maturity Model</w:t>
      </w:r>
      <w:r w:rsidRPr="00C41CA7">
        <w:t xml:space="preserve"> and published by the Department of Energy </w:t>
      </w:r>
      <w:r w:rsidR="0018193A" w:rsidRPr="00C41CA7">
        <w:t>of</w:t>
      </w:r>
      <w:r w:rsidRPr="00C41CA7">
        <w:t xml:space="preserve"> the United States of America; or</w:t>
      </w:r>
    </w:p>
    <w:p w14:paraId="51B088DE" w14:textId="77777777" w:rsidR="0051097D" w:rsidRPr="00C41CA7" w:rsidRDefault="0051097D" w:rsidP="00C41CA7">
      <w:pPr>
        <w:pStyle w:val="paragraph"/>
      </w:pPr>
      <w:r w:rsidRPr="00C41CA7">
        <w:tab/>
        <w:t>(</w:t>
      </w:r>
      <w:r w:rsidR="008A7617" w:rsidRPr="00C41CA7">
        <w:t>d</w:t>
      </w:r>
      <w:r w:rsidRPr="00C41CA7">
        <w:t>)</w:t>
      </w:r>
      <w:r w:rsidRPr="00C41CA7">
        <w:tab/>
      </w:r>
      <w:r w:rsidR="00D3574D" w:rsidRPr="00C41CA7">
        <w:t xml:space="preserve">the document titled </w:t>
      </w:r>
      <w:r w:rsidR="00D3574D" w:rsidRPr="00C41CA7">
        <w:rPr>
          <w:i/>
        </w:rPr>
        <w:t>The 2020</w:t>
      </w:r>
      <w:r w:rsidR="00C41CA7">
        <w:rPr>
          <w:i/>
        </w:rPr>
        <w:noBreakHyphen/>
      </w:r>
      <w:r w:rsidR="00D3574D" w:rsidRPr="00C41CA7">
        <w:rPr>
          <w:i/>
        </w:rPr>
        <w:t>21 AESCSF Framework Core</w:t>
      </w:r>
      <w:r w:rsidR="00D3574D" w:rsidRPr="00C41CA7">
        <w:t xml:space="preserve"> and published by Australian Energy Market Operator Limited (ACN 072 010 327)</w:t>
      </w:r>
      <w:r w:rsidR="000C73FE" w:rsidRPr="00C41CA7">
        <w:t>; or</w:t>
      </w:r>
    </w:p>
    <w:p w14:paraId="7C7F96D2" w14:textId="77777777" w:rsidR="000C73FE" w:rsidRPr="00C41CA7" w:rsidRDefault="000C73FE" w:rsidP="00C41CA7">
      <w:pPr>
        <w:pStyle w:val="paragraph"/>
      </w:pPr>
      <w:r w:rsidRPr="00C41CA7">
        <w:tab/>
        <w:t>(</w:t>
      </w:r>
      <w:r w:rsidR="008A7617" w:rsidRPr="00C41CA7">
        <w:t>e</w:t>
      </w:r>
      <w:r w:rsidRPr="00C41CA7">
        <w:t>)</w:t>
      </w:r>
      <w:r w:rsidRPr="00C41CA7">
        <w:tab/>
        <w:t xml:space="preserve">the document titled </w:t>
      </w:r>
      <w:r w:rsidRPr="00C41CA7">
        <w:rPr>
          <w:i/>
        </w:rPr>
        <w:t>Cyber Supply Chain Risk Management</w:t>
      </w:r>
      <w:r w:rsidRPr="00C41CA7">
        <w:t xml:space="preserve"> and published by the </w:t>
      </w:r>
      <w:r w:rsidR="0018193A" w:rsidRPr="00C41CA7">
        <w:t>Australian Signals Directorate</w:t>
      </w:r>
      <w:r w:rsidRPr="00C41CA7">
        <w:t>; or</w:t>
      </w:r>
    </w:p>
    <w:p w14:paraId="45C9DEE4" w14:textId="77777777" w:rsidR="0091755D" w:rsidRPr="00C41CA7" w:rsidRDefault="0091755D" w:rsidP="00C41CA7">
      <w:pPr>
        <w:pStyle w:val="paragraph"/>
      </w:pPr>
      <w:r w:rsidRPr="00C41CA7">
        <w:tab/>
        <w:t>(</w:t>
      </w:r>
      <w:r w:rsidR="00D3574D" w:rsidRPr="00C41CA7">
        <w:t>f</w:t>
      </w:r>
      <w:r w:rsidRPr="00C41CA7">
        <w:t>)</w:t>
      </w:r>
      <w:r w:rsidRPr="00C41CA7">
        <w:tab/>
        <w:t>a document specified in the rules.</w:t>
      </w:r>
    </w:p>
    <w:p w14:paraId="6C789A2E" w14:textId="77777777" w:rsidR="0091755D" w:rsidRPr="00C41CA7" w:rsidRDefault="0091755D" w:rsidP="00C41CA7">
      <w:pPr>
        <w:pStyle w:val="subsection"/>
      </w:pPr>
      <w:r w:rsidRPr="00C41CA7">
        <w:tab/>
        <w:t>(</w:t>
      </w:r>
      <w:r w:rsidR="0018193A" w:rsidRPr="00C41CA7">
        <w:t>3</w:t>
      </w:r>
      <w:r w:rsidRPr="00C41CA7">
        <w:t>)</w:t>
      </w:r>
      <w:r w:rsidRPr="00C41CA7">
        <w:tab/>
        <w:t xml:space="preserve">Subsection 13(3) of the </w:t>
      </w:r>
      <w:r w:rsidRPr="00C41CA7">
        <w:rPr>
          <w:i/>
        </w:rPr>
        <w:t>Legislation Act 2003</w:t>
      </w:r>
      <w:r w:rsidRPr="00C41CA7">
        <w:t xml:space="preserve"> does not apply to paragraph (</w:t>
      </w:r>
      <w:r w:rsidR="0018193A" w:rsidRPr="00C41CA7">
        <w:t>2</w:t>
      </w:r>
      <w:r w:rsidRPr="00C41CA7">
        <w:t>)(</w:t>
      </w:r>
      <w:r w:rsidR="00D3574D" w:rsidRPr="00C41CA7">
        <w:t>f</w:t>
      </w:r>
      <w:r w:rsidRPr="00C41CA7">
        <w:t>) of this section.</w:t>
      </w:r>
    </w:p>
    <w:p w14:paraId="69BFD03E" w14:textId="77777777" w:rsidR="000018C6" w:rsidRPr="00C41CA7" w:rsidRDefault="000018C6" w:rsidP="00C41CA7">
      <w:pPr>
        <w:pStyle w:val="ActHead5"/>
      </w:pPr>
      <w:bookmarkStart w:id="33" w:name="_Toc100146593"/>
      <w:r w:rsidRPr="00B35CEF">
        <w:rPr>
          <w:rStyle w:val="CharSectno"/>
        </w:rPr>
        <w:t>30ANB</w:t>
      </w:r>
      <w:r w:rsidRPr="00C41CA7">
        <w:t xml:space="preserve">  Consultation—rules made for the purposes of </w:t>
      </w:r>
      <w:r w:rsidR="000263C5" w:rsidRPr="00C41CA7">
        <w:t>paragraph 3</w:t>
      </w:r>
      <w:r w:rsidRPr="00C41CA7">
        <w:t>0ANA(</w:t>
      </w:r>
      <w:r w:rsidR="0018193A" w:rsidRPr="00C41CA7">
        <w:t>2</w:t>
      </w:r>
      <w:r w:rsidRPr="00C41CA7">
        <w:t>)(</w:t>
      </w:r>
      <w:r w:rsidR="00D3574D" w:rsidRPr="00C41CA7">
        <w:t>f</w:t>
      </w:r>
      <w:r w:rsidRPr="00C41CA7">
        <w:t>)</w:t>
      </w:r>
      <w:bookmarkEnd w:id="33"/>
    </w:p>
    <w:p w14:paraId="7EA4CC56" w14:textId="77777777" w:rsidR="000018C6" w:rsidRPr="00C41CA7" w:rsidRDefault="000018C6" w:rsidP="00C41CA7">
      <w:pPr>
        <w:pStyle w:val="SubsectionHead"/>
      </w:pPr>
      <w:r w:rsidRPr="00C41CA7">
        <w:t>Scope</w:t>
      </w:r>
    </w:p>
    <w:p w14:paraId="133FFC13" w14:textId="77777777" w:rsidR="000018C6" w:rsidRPr="00C41CA7" w:rsidRDefault="000018C6" w:rsidP="00C41CA7">
      <w:pPr>
        <w:pStyle w:val="subsection"/>
      </w:pPr>
      <w:r w:rsidRPr="00C41CA7">
        <w:tab/>
        <w:t>(1)</w:t>
      </w:r>
      <w:r w:rsidRPr="00C41CA7">
        <w:tab/>
        <w:t xml:space="preserve">This section applies to rules made for the purposes of </w:t>
      </w:r>
      <w:r w:rsidR="000263C5" w:rsidRPr="00C41CA7">
        <w:t>paragraph 3</w:t>
      </w:r>
      <w:r w:rsidR="009A6AA7" w:rsidRPr="00C41CA7">
        <w:t>0ANA</w:t>
      </w:r>
      <w:r w:rsidRPr="00C41CA7">
        <w:t>(</w:t>
      </w:r>
      <w:r w:rsidR="0018193A" w:rsidRPr="00C41CA7">
        <w:t>2</w:t>
      </w:r>
      <w:r w:rsidRPr="00C41CA7">
        <w:t>)(</w:t>
      </w:r>
      <w:r w:rsidR="00D3574D" w:rsidRPr="00C41CA7">
        <w:t>f</w:t>
      </w:r>
      <w:r w:rsidRPr="00C41CA7">
        <w:t>).</w:t>
      </w:r>
    </w:p>
    <w:p w14:paraId="18B6300F" w14:textId="77777777" w:rsidR="000018C6" w:rsidRPr="00C41CA7" w:rsidRDefault="000018C6" w:rsidP="00C41CA7">
      <w:pPr>
        <w:pStyle w:val="SubsectionHead"/>
      </w:pPr>
      <w:r w:rsidRPr="00C41CA7">
        <w:t>Consultation</w:t>
      </w:r>
    </w:p>
    <w:p w14:paraId="205E6A0C" w14:textId="77777777" w:rsidR="000018C6" w:rsidRPr="00C41CA7" w:rsidRDefault="000018C6" w:rsidP="00C41CA7">
      <w:pPr>
        <w:pStyle w:val="subsection"/>
      </w:pPr>
      <w:r w:rsidRPr="00C41CA7">
        <w:tab/>
        <w:t>(2)</w:t>
      </w:r>
      <w:r w:rsidRPr="00C41CA7">
        <w:tab/>
        <w:t>Before making or amending the rules, the Minister must:</w:t>
      </w:r>
    </w:p>
    <w:p w14:paraId="6117037B" w14:textId="77777777" w:rsidR="000018C6" w:rsidRPr="00C41CA7" w:rsidRDefault="000018C6" w:rsidP="00C41CA7">
      <w:pPr>
        <w:pStyle w:val="paragraph"/>
      </w:pPr>
      <w:r w:rsidRPr="00C41CA7">
        <w:tab/>
        <w:t>(a)</w:t>
      </w:r>
      <w:r w:rsidRPr="00C41CA7">
        <w:tab/>
        <w:t>cause to be published on the Department’s website a notice:</w:t>
      </w:r>
    </w:p>
    <w:p w14:paraId="4AED7D92" w14:textId="77777777" w:rsidR="000018C6" w:rsidRPr="00C41CA7" w:rsidRDefault="000018C6" w:rsidP="00C41CA7">
      <w:pPr>
        <w:pStyle w:val="paragraphsub"/>
      </w:pPr>
      <w:r w:rsidRPr="00C41CA7">
        <w:tab/>
        <w:t>(i)</w:t>
      </w:r>
      <w:r w:rsidRPr="00C41CA7">
        <w:tab/>
        <w:t>setting out the draft rules or amendments; and</w:t>
      </w:r>
    </w:p>
    <w:p w14:paraId="13F7157F" w14:textId="77777777" w:rsidR="000018C6" w:rsidRPr="00C41CA7" w:rsidRDefault="000018C6" w:rsidP="00C41CA7">
      <w:pPr>
        <w:pStyle w:val="paragraphsub"/>
      </w:pPr>
      <w:r w:rsidRPr="00C41CA7">
        <w:tab/>
        <w:t>(ii)</w:t>
      </w:r>
      <w:r w:rsidRPr="00C41CA7">
        <w:tab/>
        <w:t>inviting persons to make submissions to the Minister about the draft rules or amendments within the period specified in the notice; and</w:t>
      </w:r>
    </w:p>
    <w:p w14:paraId="0900593F" w14:textId="77777777" w:rsidR="000018C6" w:rsidRPr="00C41CA7" w:rsidRDefault="000018C6" w:rsidP="00C41CA7">
      <w:pPr>
        <w:pStyle w:val="paragraph"/>
      </w:pPr>
      <w:r w:rsidRPr="00C41CA7">
        <w:tab/>
        <w:t>(b)</w:t>
      </w:r>
      <w:r w:rsidRPr="00C41CA7">
        <w:tab/>
        <w:t>give a copy of the notice to each First Minister; and</w:t>
      </w:r>
    </w:p>
    <w:p w14:paraId="6D6C6A86" w14:textId="77777777" w:rsidR="000018C6" w:rsidRPr="00C41CA7" w:rsidRDefault="000018C6" w:rsidP="00C41CA7">
      <w:pPr>
        <w:pStyle w:val="paragraph"/>
      </w:pPr>
      <w:r w:rsidRPr="00C41CA7">
        <w:tab/>
        <w:t>(c)</w:t>
      </w:r>
      <w:r w:rsidRPr="00C41CA7">
        <w:tab/>
        <w:t>consider any submissions received within the period mentioned in paragraph (a).</w:t>
      </w:r>
    </w:p>
    <w:p w14:paraId="733F9010" w14:textId="77777777" w:rsidR="000018C6" w:rsidRPr="00C41CA7" w:rsidRDefault="000018C6" w:rsidP="00C41CA7">
      <w:pPr>
        <w:pStyle w:val="subsection"/>
      </w:pPr>
      <w:r w:rsidRPr="00C41CA7">
        <w:tab/>
        <w:t>(3)</w:t>
      </w:r>
      <w:r w:rsidRPr="00C41CA7">
        <w:tab/>
        <w:t>The period specified in the notice must not be shorter than 28 days.</w:t>
      </w:r>
    </w:p>
    <w:p w14:paraId="6886998A" w14:textId="77777777" w:rsidR="009A6AA7" w:rsidRPr="00C41CA7" w:rsidRDefault="009A6AA7" w:rsidP="00C41CA7">
      <w:pPr>
        <w:pStyle w:val="ActHead5"/>
      </w:pPr>
      <w:bookmarkStart w:id="34" w:name="_Toc100146594"/>
      <w:r w:rsidRPr="00B35CEF">
        <w:rPr>
          <w:rStyle w:val="CharSectno"/>
        </w:rPr>
        <w:t>30ANC</w:t>
      </w:r>
      <w:r w:rsidRPr="00C41CA7">
        <w:t xml:space="preserve">  Disallowance of rules</w:t>
      </w:r>
      <w:bookmarkEnd w:id="34"/>
    </w:p>
    <w:p w14:paraId="0EBD3A59" w14:textId="77777777" w:rsidR="009A6AA7" w:rsidRPr="00C41CA7" w:rsidRDefault="009A6AA7" w:rsidP="00C41CA7">
      <w:pPr>
        <w:pStyle w:val="SubsectionHead"/>
      </w:pPr>
      <w:r w:rsidRPr="00C41CA7">
        <w:t>Scope</w:t>
      </w:r>
    </w:p>
    <w:p w14:paraId="0C741B70" w14:textId="77777777" w:rsidR="009A6AA7" w:rsidRPr="00C41CA7" w:rsidRDefault="009A6AA7" w:rsidP="00C41CA7">
      <w:pPr>
        <w:pStyle w:val="subsection"/>
      </w:pPr>
      <w:r w:rsidRPr="00C41CA7">
        <w:tab/>
        <w:t>(1)</w:t>
      </w:r>
      <w:r w:rsidRPr="00C41CA7">
        <w:tab/>
        <w:t xml:space="preserve">This section applies to rules made for the purposes of </w:t>
      </w:r>
      <w:r w:rsidR="000263C5" w:rsidRPr="00C41CA7">
        <w:t>paragraph 3</w:t>
      </w:r>
      <w:r w:rsidRPr="00C41CA7">
        <w:t>0ANA(</w:t>
      </w:r>
      <w:r w:rsidR="0018193A" w:rsidRPr="00C41CA7">
        <w:t>2</w:t>
      </w:r>
      <w:r w:rsidRPr="00C41CA7">
        <w:t>)(</w:t>
      </w:r>
      <w:r w:rsidR="0018193A" w:rsidRPr="00C41CA7">
        <w:t>f</w:t>
      </w:r>
      <w:r w:rsidRPr="00C41CA7">
        <w:t>).</w:t>
      </w:r>
    </w:p>
    <w:p w14:paraId="5D4D4684" w14:textId="77777777" w:rsidR="009A6AA7" w:rsidRPr="00C41CA7" w:rsidRDefault="009A6AA7" w:rsidP="00C41CA7">
      <w:pPr>
        <w:pStyle w:val="SubsectionHead"/>
      </w:pPr>
      <w:r w:rsidRPr="00C41CA7">
        <w:t>Disallowance</w:t>
      </w:r>
    </w:p>
    <w:p w14:paraId="789723F2" w14:textId="77777777" w:rsidR="009A6AA7" w:rsidRPr="00C41CA7" w:rsidRDefault="009A6AA7" w:rsidP="00C41CA7">
      <w:pPr>
        <w:pStyle w:val="subsection"/>
      </w:pPr>
      <w:r w:rsidRPr="00C41CA7">
        <w:tab/>
        <w:t>(2)</w:t>
      </w:r>
      <w:r w:rsidRPr="00C41CA7">
        <w:tab/>
        <w:t>Either House of the Parliament may, following a motion upon notice, pass a resolution disallowing the rules. For the resolution to be effective:</w:t>
      </w:r>
    </w:p>
    <w:p w14:paraId="594AEDA1" w14:textId="77777777" w:rsidR="009A6AA7" w:rsidRPr="00C41CA7" w:rsidRDefault="009A6AA7" w:rsidP="00C41CA7">
      <w:pPr>
        <w:pStyle w:val="paragraph"/>
      </w:pPr>
      <w:r w:rsidRPr="00C41CA7">
        <w:tab/>
        <w:t>(a)</w:t>
      </w:r>
      <w:r w:rsidRPr="00C41CA7">
        <w:tab/>
        <w:t xml:space="preserve">the notice must be given in that House within 15 sitting days of that House after the copy of the rules was tabled in </w:t>
      </w:r>
      <w:r w:rsidR="00EF423B" w:rsidRPr="00C41CA7">
        <w:t xml:space="preserve">that </w:t>
      </w:r>
      <w:r w:rsidRPr="00C41CA7">
        <w:t xml:space="preserve">House under </w:t>
      </w:r>
      <w:r w:rsidR="000263C5" w:rsidRPr="00C41CA7">
        <w:t>section 3</w:t>
      </w:r>
      <w:r w:rsidRPr="00C41CA7">
        <w:t xml:space="preserve">8 of the </w:t>
      </w:r>
      <w:r w:rsidRPr="00C41CA7">
        <w:rPr>
          <w:i/>
        </w:rPr>
        <w:t>Legislation Act 2003</w:t>
      </w:r>
      <w:r w:rsidRPr="00C41CA7">
        <w:t>; and</w:t>
      </w:r>
    </w:p>
    <w:p w14:paraId="2A8B16ED" w14:textId="77777777" w:rsidR="009A6AA7" w:rsidRPr="00C41CA7" w:rsidRDefault="009A6AA7" w:rsidP="00C41CA7">
      <w:pPr>
        <w:pStyle w:val="paragraph"/>
      </w:pPr>
      <w:r w:rsidRPr="00C41CA7">
        <w:tab/>
        <w:t>(b)</w:t>
      </w:r>
      <w:r w:rsidRPr="00C41CA7">
        <w:tab/>
        <w:t>the resolution must be passed, in pursuance of the motion, within 15 sitting days of that House after the giving of that notice.</w:t>
      </w:r>
    </w:p>
    <w:p w14:paraId="34FB48FB" w14:textId="77777777" w:rsidR="009A6AA7" w:rsidRPr="00C41CA7" w:rsidRDefault="009A6AA7" w:rsidP="00C41CA7">
      <w:pPr>
        <w:pStyle w:val="subsection"/>
      </w:pPr>
      <w:r w:rsidRPr="00C41CA7">
        <w:tab/>
        <w:t>(3)</w:t>
      </w:r>
      <w:r w:rsidRPr="00C41CA7">
        <w:tab/>
        <w:t>If neither House passes such a resolution, the rules take effect on the day immediately after the last day upon which such a resolution could have been passed if it were assumed that notice of a motion to disallow the rules was given in each House on the last day of the 15 sitting day period of that House mentioned in paragraph (2)(a).</w:t>
      </w:r>
    </w:p>
    <w:p w14:paraId="272B9895" w14:textId="77777777" w:rsidR="009A6AA7" w:rsidRPr="00C41CA7" w:rsidRDefault="009A6AA7" w:rsidP="00C41CA7">
      <w:pPr>
        <w:pStyle w:val="subsection"/>
      </w:pPr>
      <w:r w:rsidRPr="00C41CA7">
        <w:tab/>
        <w:t>(</w:t>
      </w:r>
      <w:r w:rsidR="0018193A" w:rsidRPr="00C41CA7">
        <w:t>4</w:t>
      </w:r>
      <w:r w:rsidRPr="00C41CA7">
        <w:t>)</w:t>
      </w:r>
      <w:r w:rsidRPr="00C41CA7">
        <w:tab/>
        <w:t>If:</w:t>
      </w:r>
    </w:p>
    <w:p w14:paraId="4E8945F9" w14:textId="77777777" w:rsidR="009A6AA7" w:rsidRPr="00C41CA7" w:rsidRDefault="009A6AA7" w:rsidP="00C41CA7">
      <w:pPr>
        <w:pStyle w:val="paragraph"/>
      </w:pPr>
      <w:r w:rsidRPr="00C41CA7">
        <w:tab/>
        <w:t>(a)</w:t>
      </w:r>
      <w:r w:rsidRPr="00C41CA7">
        <w:tab/>
        <w:t xml:space="preserve">notice of a motion to disallow the rules </w:t>
      </w:r>
      <w:r w:rsidR="009B0C44" w:rsidRPr="00C41CA7">
        <w:t>is</w:t>
      </w:r>
      <w:r w:rsidRPr="00C41CA7">
        <w:t xml:space="preserve"> given in a House of the Parliament within 15 sitting days of that House after the copy of the rules was tabled in that House under </w:t>
      </w:r>
      <w:r w:rsidR="000263C5" w:rsidRPr="00C41CA7">
        <w:t>section 3</w:t>
      </w:r>
      <w:r w:rsidRPr="00C41CA7">
        <w:t xml:space="preserve">8 of the </w:t>
      </w:r>
      <w:r w:rsidRPr="00C41CA7">
        <w:rPr>
          <w:i/>
        </w:rPr>
        <w:t>Legislation Act 2003</w:t>
      </w:r>
      <w:r w:rsidRPr="00C41CA7">
        <w:t>; and</w:t>
      </w:r>
    </w:p>
    <w:p w14:paraId="034E43FE" w14:textId="77777777" w:rsidR="009A6AA7" w:rsidRPr="00C41CA7" w:rsidRDefault="009A6AA7" w:rsidP="00C41CA7">
      <w:pPr>
        <w:pStyle w:val="paragraph"/>
      </w:pPr>
      <w:r w:rsidRPr="00C41CA7">
        <w:tab/>
        <w:t>(b)</w:t>
      </w:r>
      <w:r w:rsidRPr="00C41CA7">
        <w:tab/>
        <w:t>at the end of 15 sitting days of that House after the giving of that notice of motion:</w:t>
      </w:r>
    </w:p>
    <w:p w14:paraId="6C931547" w14:textId="77777777" w:rsidR="009A6AA7" w:rsidRPr="00C41CA7" w:rsidRDefault="009A6AA7" w:rsidP="00C41CA7">
      <w:pPr>
        <w:pStyle w:val="paragraphsub"/>
      </w:pPr>
      <w:r w:rsidRPr="00C41CA7">
        <w:tab/>
        <w:t>(i)</w:t>
      </w:r>
      <w:r w:rsidRPr="00C41CA7">
        <w:tab/>
        <w:t>the notice has not been withdrawn and the motion has not been called on; or</w:t>
      </w:r>
    </w:p>
    <w:p w14:paraId="61A432DD" w14:textId="77777777" w:rsidR="009A6AA7" w:rsidRPr="00C41CA7" w:rsidRDefault="009A6AA7" w:rsidP="00C41CA7">
      <w:pPr>
        <w:pStyle w:val="paragraphsub"/>
      </w:pPr>
      <w:r w:rsidRPr="00C41CA7">
        <w:tab/>
        <w:t>(ii)</w:t>
      </w:r>
      <w:r w:rsidRPr="00C41CA7">
        <w:tab/>
        <w:t>the motion has been called on, moved and (where relevant) seconded and has not been withdrawn or otherwise disposed of;</w:t>
      </w:r>
    </w:p>
    <w:p w14:paraId="7340329B" w14:textId="77777777" w:rsidR="009A6AA7" w:rsidRPr="00C41CA7" w:rsidRDefault="009A6AA7" w:rsidP="00C41CA7">
      <w:pPr>
        <w:pStyle w:val="subsection2"/>
      </w:pPr>
      <w:r w:rsidRPr="00C41CA7">
        <w:t xml:space="preserve">the rules </w:t>
      </w:r>
      <w:r w:rsidR="009B0C44" w:rsidRPr="00C41CA7">
        <w:t>are</w:t>
      </w:r>
      <w:r w:rsidRPr="00C41CA7">
        <w:t xml:space="preserve"> then taken to have been disallowed, and </w:t>
      </w:r>
      <w:r w:rsidR="000263C5" w:rsidRPr="00C41CA7">
        <w:t>subsection (</w:t>
      </w:r>
      <w:r w:rsidRPr="00C41CA7">
        <w:t>3) does not apply to the rules.</w:t>
      </w:r>
    </w:p>
    <w:p w14:paraId="00E25AD9" w14:textId="77777777" w:rsidR="009A6AA7" w:rsidRPr="00C41CA7" w:rsidRDefault="009A6AA7" w:rsidP="00C41CA7">
      <w:pPr>
        <w:pStyle w:val="subsection"/>
      </w:pPr>
      <w:r w:rsidRPr="00C41CA7">
        <w:tab/>
        <w:t>(</w:t>
      </w:r>
      <w:r w:rsidR="0018193A" w:rsidRPr="00C41CA7">
        <w:t>5</w:t>
      </w:r>
      <w:r w:rsidRPr="00C41CA7">
        <w:t>)</w:t>
      </w:r>
      <w:r w:rsidRPr="00C41CA7">
        <w:tab/>
      </w:r>
      <w:r w:rsidR="000263C5" w:rsidRPr="00C41CA7">
        <w:t>Section 4</w:t>
      </w:r>
      <w:r w:rsidRPr="00C41CA7">
        <w:t xml:space="preserve">2 (disallowance) of the </w:t>
      </w:r>
      <w:r w:rsidRPr="00C41CA7">
        <w:rPr>
          <w:i/>
        </w:rPr>
        <w:t>Legislation Act 2003</w:t>
      </w:r>
      <w:r w:rsidRPr="00C41CA7">
        <w:t xml:space="preserve"> does not apply to the rules.</w:t>
      </w:r>
    </w:p>
    <w:p w14:paraId="06C3F819" w14:textId="77777777" w:rsidR="009A6AA7" w:rsidRPr="00C41CA7" w:rsidRDefault="009A6AA7" w:rsidP="00C41CA7">
      <w:pPr>
        <w:pStyle w:val="notetext"/>
      </w:pPr>
      <w:r w:rsidRPr="00C41CA7">
        <w:t>Note 1:</w:t>
      </w:r>
      <w:r w:rsidRPr="00C41CA7">
        <w:tab/>
        <w:t xml:space="preserve">The 15 sitting day notice period mentioned in paragraph (2)(a) of this section is the same as the 15 sitting day notice period mentioned in paragraph 42(1)(a) of the </w:t>
      </w:r>
      <w:r w:rsidRPr="00C41CA7">
        <w:rPr>
          <w:i/>
        </w:rPr>
        <w:t>Legislation Act 2003</w:t>
      </w:r>
      <w:r w:rsidRPr="00C41CA7">
        <w:t>.</w:t>
      </w:r>
    </w:p>
    <w:p w14:paraId="27119294" w14:textId="77777777" w:rsidR="009A6AA7" w:rsidRPr="00C41CA7" w:rsidRDefault="009A6AA7" w:rsidP="00C41CA7">
      <w:pPr>
        <w:pStyle w:val="notetext"/>
      </w:pPr>
      <w:r w:rsidRPr="00C41CA7">
        <w:t>Note 2:</w:t>
      </w:r>
      <w:r w:rsidRPr="00C41CA7">
        <w:tab/>
        <w:t xml:space="preserve">The 15 sitting day disallowance period mentioned in paragraph (2)(b) of this section is the same as the 15 sitting day disallowance period mentioned in paragraph 42(1)(b) of the </w:t>
      </w:r>
      <w:r w:rsidRPr="00C41CA7">
        <w:rPr>
          <w:i/>
        </w:rPr>
        <w:t>Legislation Act 2003</w:t>
      </w:r>
      <w:r w:rsidRPr="00C41CA7">
        <w:t>.</w:t>
      </w:r>
    </w:p>
    <w:p w14:paraId="6830FF48" w14:textId="77777777" w:rsidR="004A75A2" w:rsidRPr="00C41CA7" w:rsidRDefault="000263C5" w:rsidP="00C41CA7">
      <w:pPr>
        <w:pStyle w:val="ActHead2"/>
      </w:pPr>
      <w:bookmarkStart w:id="35" w:name="_Toc100146595"/>
      <w:r w:rsidRPr="00B35CEF">
        <w:rPr>
          <w:rStyle w:val="CharPartNo"/>
        </w:rPr>
        <w:t>Part 2</w:t>
      </w:r>
      <w:r w:rsidR="004A75A2" w:rsidRPr="00B35CEF">
        <w:rPr>
          <w:rStyle w:val="CharPartNo"/>
        </w:rPr>
        <w:t>AA</w:t>
      </w:r>
      <w:r w:rsidR="004A75A2" w:rsidRPr="00C41CA7">
        <w:t>—</w:t>
      </w:r>
      <w:r w:rsidR="004A75A2" w:rsidRPr="00B35CEF">
        <w:rPr>
          <w:rStyle w:val="CharPartText"/>
        </w:rPr>
        <w:t>Reporting obligations relating to certain assets that are not covered by a critical infrastructure risk management program</w:t>
      </w:r>
      <w:bookmarkEnd w:id="35"/>
    </w:p>
    <w:p w14:paraId="3ABE689A" w14:textId="77777777" w:rsidR="004A75A2" w:rsidRPr="00B35CEF" w:rsidRDefault="004A75A2" w:rsidP="00C41CA7">
      <w:pPr>
        <w:pStyle w:val="Header"/>
      </w:pPr>
      <w:r w:rsidRPr="00B35CEF">
        <w:rPr>
          <w:rStyle w:val="CharDivNo"/>
        </w:rPr>
        <w:t xml:space="preserve"> </w:t>
      </w:r>
      <w:r w:rsidRPr="00B35CEF">
        <w:rPr>
          <w:rStyle w:val="CharDivText"/>
        </w:rPr>
        <w:t xml:space="preserve"> </w:t>
      </w:r>
    </w:p>
    <w:p w14:paraId="35BFAC45" w14:textId="77777777" w:rsidR="004A75A2" w:rsidRPr="00C41CA7" w:rsidRDefault="004A75A2" w:rsidP="00C41CA7">
      <w:pPr>
        <w:pStyle w:val="ActHead5"/>
      </w:pPr>
      <w:bookmarkStart w:id="36" w:name="_Toc100146596"/>
      <w:r w:rsidRPr="00B35CEF">
        <w:rPr>
          <w:rStyle w:val="CharSectno"/>
        </w:rPr>
        <w:t>30AP</w:t>
      </w:r>
      <w:r w:rsidRPr="00C41CA7">
        <w:t xml:space="preserve">  Simplified outline of this Part</w:t>
      </w:r>
      <w:bookmarkEnd w:id="36"/>
    </w:p>
    <w:p w14:paraId="1540A21E" w14:textId="77777777" w:rsidR="004A75A2" w:rsidRPr="00C41CA7" w:rsidRDefault="004A75A2" w:rsidP="00C41CA7">
      <w:pPr>
        <w:pStyle w:val="SOBullet"/>
      </w:pPr>
      <w:r w:rsidRPr="00C41CA7">
        <w:t>•</w:t>
      </w:r>
      <w:r w:rsidRPr="00C41CA7">
        <w:tab/>
        <w:t>A responsible entity must give an annual report relating to certain assets that are not covered by a critical infrastructure risk management program. If the entity has a board, council or other governing body, the annual report must be approved by the board, council or other governing body.</w:t>
      </w:r>
    </w:p>
    <w:p w14:paraId="6B982493" w14:textId="77777777" w:rsidR="004A75A2" w:rsidRPr="00C41CA7" w:rsidRDefault="004A75A2" w:rsidP="00C41CA7">
      <w:pPr>
        <w:pStyle w:val="ActHead5"/>
      </w:pPr>
      <w:bookmarkStart w:id="37" w:name="_Toc100146597"/>
      <w:r w:rsidRPr="00B35CEF">
        <w:rPr>
          <w:rStyle w:val="CharSectno"/>
        </w:rPr>
        <w:t>30AQ</w:t>
      </w:r>
      <w:r w:rsidRPr="00C41CA7">
        <w:t xml:space="preserve">  Reporting obligations relating to certain assets that are not covered by a critical infrastructure risk management program</w:t>
      </w:r>
      <w:bookmarkEnd w:id="37"/>
    </w:p>
    <w:p w14:paraId="46C006C6" w14:textId="77777777" w:rsidR="004A75A2" w:rsidRPr="00C41CA7" w:rsidRDefault="004A75A2" w:rsidP="00C41CA7">
      <w:pPr>
        <w:pStyle w:val="SubsectionHead"/>
      </w:pPr>
      <w:r w:rsidRPr="00C41CA7">
        <w:t>Scope</w:t>
      </w:r>
    </w:p>
    <w:p w14:paraId="4FD0BF02" w14:textId="77777777" w:rsidR="004A75A2" w:rsidRPr="00C41CA7" w:rsidRDefault="004A75A2" w:rsidP="00C41CA7">
      <w:pPr>
        <w:pStyle w:val="subsection"/>
      </w:pPr>
      <w:r w:rsidRPr="00C41CA7">
        <w:tab/>
        <w:t>(1)</w:t>
      </w:r>
      <w:r w:rsidRPr="00C41CA7">
        <w:tab/>
        <w:t xml:space="preserve">This section applies if, during a period (the </w:t>
      </w:r>
      <w:r w:rsidRPr="00C41CA7">
        <w:rPr>
          <w:b/>
          <w:i/>
        </w:rPr>
        <w:t>relevant period</w:t>
      </w:r>
      <w:r w:rsidRPr="00C41CA7">
        <w:t xml:space="preserve">) that consists of the whole or a part of a financial year, an entity was the responsible entity for one or more critical infrastructure assets that are covered by </w:t>
      </w:r>
      <w:r w:rsidR="000263C5" w:rsidRPr="00C41CA7">
        <w:t>subsection 3</w:t>
      </w:r>
      <w:r w:rsidRPr="00C41CA7">
        <w:t>0AB(4)</w:t>
      </w:r>
      <w:r w:rsidR="00276B51" w:rsidRPr="00C41CA7">
        <w:t>, (5)</w:t>
      </w:r>
      <w:r w:rsidRPr="00C41CA7">
        <w:t xml:space="preserve"> or (</w:t>
      </w:r>
      <w:r w:rsidR="00276B51" w:rsidRPr="00C41CA7">
        <w:t>6</w:t>
      </w:r>
      <w:r w:rsidRPr="00C41CA7">
        <w:t>).</w:t>
      </w:r>
    </w:p>
    <w:p w14:paraId="163C8AD8" w14:textId="77777777" w:rsidR="004A75A2" w:rsidRPr="00C41CA7" w:rsidRDefault="004A75A2" w:rsidP="00C41CA7">
      <w:pPr>
        <w:pStyle w:val="SubsectionHead"/>
      </w:pPr>
      <w:r w:rsidRPr="00C41CA7">
        <w:t>Annual report</w:t>
      </w:r>
    </w:p>
    <w:p w14:paraId="2BA72F27" w14:textId="77777777" w:rsidR="004A75A2" w:rsidRPr="00C41CA7" w:rsidRDefault="004A75A2" w:rsidP="00C41CA7">
      <w:pPr>
        <w:pStyle w:val="subsection"/>
      </w:pPr>
      <w:r w:rsidRPr="00C41CA7">
        <w:tab/>
        <w:t>(2)</w:t>
      </w:r>
      <w:r w:rsidRPr="00C41CA7">
        <w:tab/>
        <w:t>The entity must, within 90 days after the end of the financial year, give:</w:t>
      </w:r>
    </w:p>
    <w:p w14:paraId="47C8A4DD" w14:textId="77777777" w:rsidR="004A75A2" w:rsidRPr="00C41CA7" w:rsidRDefault="004A75A2" w:rsidP="00C41CA7">
      <w:pPr>
        <w:pStyle w:val="paragraph"/>
      </w:pPr>
      <w:r w:rsidRPr="00C41CA7">
        <w:tab/>
        <w:t>(a)</w:t>
      </w:r>
      <w:r w:rsidRPr="00C41CA7">
        <w:tab/>
        <w:t>if there is a relevant Commonwealth regulator that has functions relating to the security of those assets—the relevant Commonwealth regulator; or</w:t>
      </w:r>
    </w:p>
    <w:p w14:paraId="776986E0" w14:textId="77777777" w:rsidR="004A75A2" w:rsidRPr="00C41CA7" w:rsidRDefault="004A75A2" w:rsidP="00C41CA7">
      <w:pPr>
        <w:pStyle w:val="paragraph"/>
      </w:pPr>
      <w:r w:rsidRPr="00C41CA7">
        <w:tab/>
        <w:t>(b)</w:t>
      </w:r>
      <w:r w:rsidRPr="00C41CA7">
        <w:tab/>
        <w:t>in any other case—the Secretary;</w:t>
      </w:r>
    </w:p>
    <w:p w14:paraId="2668425A" w14:textId="77777777" w:rsidR="004A75A2" w:rsidRPr="00C41CA7" w:rsidRDefault="004A75A2" w:rsidP="00C41CA7">
      <w:pPr>
        <w:pStyle w:val="subsection2"/>
      </w:pPr>
      <w:r w:rsidRPr="00C41CA7">
        <w:t>a report that:</w:t>
      </w:r>
    </w:p>
    <w:p w14:paraId="08C63DA8" w14:textId="77777777" w:rsidR="004A75A2" w:rsidRPr="00C41CA7" w:rsidRDefault="004A75A2" w:rsidP="00C41CA7">
      <w:pPr>
        <w:pStyle w:val="paragraph"/>
      </w:pPr>
      <w:r w:rsidRPr="00C41CA7">
        <w:tab/>
        <w:t>(c)</w:t>
      </w:r>
      <w:r w:rsidRPr="00C41CA7">
        <w:tab/>
        <w:t xml:space="preserve">sets out the reason why those assets are covered by </w:t>
      </w:r>
      <w:r w:rsidR="000263C5" w:rsidRPr="00C41CA7">
        <w:t>subsection 3</w:t>
      </w:r>
      <w:r w:rsidRPr="00C41CA7">
        <w:t>0AB</w:t>
      </w:r>
      <w:r w:rsidR="00276B51" w:rsidRPr="00C41CA7">
        <w:t>(4), (5) or (6)</w:t>
      </w:r>
      <w:r w:rsidRPr="00C41CA7">
        <w:t>; and</w:t>
      </w:r>
    </w:p>
    <w:p w14:paraId="38380A08" w14:textId="77777777" w:rsidR="004A75A2" w:rsidRPr="00C41CA7" w:rsidRDefault="004A75A2" w:rsidP="00C41CA7">
      <w:pPr>
        <w:pStyle w:val="paragraph"/>
      </w:pPr>
      <w:r w:rsidRPr="00C41CA7">
        <w:tab/>
        <w:t>(d)</w:t>
      </w:r>
      <w:r w:rsidRPr="00C41CA7">
        <w:tab/>
        <w:t>if a hazard had a significant relevant impact on one or more of those assets during the relevant period—includes a statement that:</w:t>
      </w:r>
    </w:p>
    <w:p w14:paraId="58E5B0FE" w14:textId="77777777" w:rsidR="004A75A2" w:rsidRPr="00C41CA7" w:rsidRDefault="004A75A2" w:rsidP="00C41CA7">
      <w:pPr>
        <w:pStyle w:val="paragraphsub"/>
      </w:pPr>
      <w:r w:rsidRPr="00C41CA7">
        <w:tab/>
        <w:t>(i)</w:t>
      </w:r>
      <w:r w:rsidRPr="00C41CA7">
        <w:tab/>
        <w:t>identifies the hazard; and</w:t>
      </w:r>
    </w:p>
    <w:p w14:paraId="7EC3E32D" w14:textId="77777777" w:rsidR="004A75A2" w:rsidRPr="00C41CA7" w:rsidRDefault="004A75A2" w:rsidP="00C41CA7">
      <w:pPr>
        <w:pStyle w:val="paragraphsub"/>
      </w:pPr>
      <w:r w:rsidRPr="00C41CA7">
        <w:tab/>
        <w:t>(ii)</w:t>
      </w:r>
      <w:r w:rsidRPr="00C41CA7">
        <w:tab/>
        <w:t>evaluates the effectiveness of the action (if any) taken by the entity for the purposes of mitigating the significant relevant impact of the hazard on the assets concerned; and</w:t>
      </w:r>
    </w:p>
    <w:p w14:paraId="3BEF2C8F" w14:textId="77777777" w:rsidR="004A75A2" w:rsidRPr="00C41CA7" w:rsidRDefault="004A75A2" w:rsidP="00C41CA7">
      <w:pPr>
        <w:pStyle w:val="paragraph"/>
      </w:pPr>
      <w:r w:rsidRPr="00C41CA7">
        <w:tab/>
        <w:t>(e)</w:t>
      </w:r>
      <w:r w:rsidRPr="00C41CA7">
        <w:tab/>
        <w:t>is in the approved form; and</w:t>
      </w:r>
    </w:p>
    <w:p w14:paraId="618D437D" w14:textId="77777777" w:rsidR="004A75A2" w:rsidRPr="00C41CA7" w:rsidRDefault="004A75A2" w:rsidP="00C41CA7">
      <w:pPr>
        <w:pStyle w:val="paragraph"/>
      </w:pPr>
      <w:r w:rsidRPr="00C41CA7">
        <w:tab/>
        <w:t>(f)</w:t>
      </w:r>
      <w:r w:rsidRPr="00C41CA7">
        <w:tab/>
        <w:t>if the entity has a board, council or other governing body—is approved by the board, council or other governing body, as the case requires.</w:t>
      </w:r>
    </w:p>
    <w:p w14:paraId="0362EE93" w14:textId="77777777" w:rsidR="004A75A2" w:rsidRPr="00C41CA7" w:rsidRDefault="004A75A2" w:rsidP="00C41CA7">
      <w:pPr>
        <w:pStyle w:val="Penalty"/>
      </w:pPr>
      <w:r w:rsidRPr="00C41CA7">
        <w:t>Civil penalty:</w:t>
      </w:r>
      <w:r w:rsidRPr="00C41CA7">
        <w:tab/>
        <w:t>150 penalty units.</w:t>
      </w:r>
    </w:p>
    <w:p w14:paraId="056740EB" w14:textId="77777777" w:rsidR="004A75A2" w:rsidRPr="00C41CA7" w:rsidRDefault="004A75A2" w:rsidP="00C41CA7">
      <w:pPr>
        <w:pStyle w:val="subsection"/>
      </w:pPr>
      <w:r w:rsidRPr="00C41CA7">
        <w:tab/>
        <w:t>(3)</w:t>
      </w:r>
      <w:r w:rsidRPr="00C41CA7">
        <w:tab/>
        <w:t xml:space="preserve">A report given by an entity under </w:t>
      </w:r>
      <w:r w:rsidR="000263C5" w:rsidRPr="00C41CA7">
        <w:t>subsection (</w:t>
      </w:r>
      <w:r w:rsidRPr="00C41CA7">
        <w:t>2) is not admissible in evidence against the entity in civil proceedings relating to a contravention of a civil penalty provision of this Act.</w:t>
      </w:r>
    </w:p>
    <w:p w14:paraId="65321DBC" w14:textId="77777777" w:rsidR="00446443" w:rsidRPr="00C41CA7" w:rsidRDefault="00900979" w:rsidP="00C41CA7">
      <w:pPr>
        <w:pStyle w:val="ItemHead"/>
      </w:pPr>
      <w:r w:rsidRPr="00C41CA7">
        <w:t>50</w:t>
      </w:r>
      <w:r w:rsidR="00446443" w:rsidRPr="00C41CA7">
        <w:t xml:space="preserve">  Sub</w:t>
      </w:r>
      <w:r w:rsidR="000263C5" w:rsidRPr="00C41CA7">
        <w:t>paragraph 3</w:t>
      </w:r>
      <w:r w:rsidR="00446443" w:rsidRPr="00C41CA7">
        <w:t>0BBA(2)(a)(ii)</w:t>
      </w:r>
    </w:p>
    <w:p w14:paraId="4EAB8F23" w14:textId="77777777" w:rsidR="00446443" w:rsidRPr="00C41CA7" w:rsidRDefault="00446443" w:rsidP="00C41CA7">
      <w:pPr>
        <w:pStyle w:val="Item"/>
      </w:pPr>
      <w:r w:rsidRPr="00C41CA7">
        <w:t xml:space="preserve">Omit </w:t>
      </w:r>
      <w:r w:rsidR="00151ACA" w:rsidRPr="00C41CA7">
        <w:t>“</w:t>
      </w:r>
      <w:r w:rsidRPr="00C41CA7">
        <w:t>28 days after the notice is published</w:t>
      </w:r>
      <w:r w:rsidR="00151ACA" w:rsidRPr="00C41CA7">
        <w:t>”</w:t>
      </w:r>
      <w:r w:rsidRPr="00C41CA7">
        <w:t xml:space="preserve">, substitute </w:t>
      </w:r>
      <w:r w:rsidR="00151ACA" w:rsidRPr="00C41CA7">
        <w:t>“</w:t>
      </w:r>
      <w:r w:rsidRPr="00C41CA7">
        <w:t>the period specified in the notice</w:t>
      </w:r>
      <w:r w:rsidR="00151ACA" w:rsidRPr="00C41CA7">
        <w:t>”</w:t>
      </w:r>
      <w:r w:rsidRPr="00C41CA7">
        <w:t>.</w:t>
      </w:r>
    </w:p>
    <w:p w14:paraId="269F0363" w14:textId="77777777" w:rsidR="00446443" w:rsidRPr="00C41CA7" w:rsidRDefault="00900979" w:rsidP="00C41CA7">
      <w:pPr>
        <w:pStyle w:val="ItemHead"/>
      </w:pPr>
      <w:r w:rsidRPr="00C41CA7">
        <w:t>51</w:t>
      </w:r>
      <w:r w:rsidR="00446443" w:rsidRPr="00C41CA7">
        <w:t xml:space="preserve">  Paragraph 30BBA(2)(c)</w:t>
      </w:r>
    </w:p>
    <w:p w14:paraId="3D51C65B" w14:textId="77777777" w:rsidR="00446443" w:rsidRPr="00C41CA7" w:rsidRDefault="00446443" w:rsidP="00C41CA7">
      <w:pPr>
        <w:pStyle w:val="Item"/>
      </w:pPr>
      <w:r w:rsidRPr="00C41CA7">
        <w:t xml:space="preserve">Omit </w:t>
      </w:r>
      <w:r w:rsidR="00151ACA" w:rsidRPr="00C41CA7">
        <w:t>“</w:t>
      </w:r>
      <w:r w:rsidRPr="00C41CA7">
        <w:t>28</w:t>
      </w:r>
      <w:r w:rsidR="00C41CA7">
        <w:noBreakHyphen/>
      </w:r>
      <w:r w:rsidRPr="00C41CA7">
        <w:t>day</w:t>
      </w:r>
      <w:r w:rsidR="00151ACA" w:rsidRPr="00C41CA7">
        <w:t>”</w:t>
      </w:r>
      <w:r w:rsidRPr="00C41CA7">
        <w:t>.</w:t>
      </w:r>
    </w:p>
    <w:p w14:paraId="05335F4A" w14:textId="77777777" w:rsidR="004226B4" w:rsidRPr="00C41CA7" w:rsidRDefault="00900979" w:rsidP="00C41CA7">
      <w:pPr>
        <w:pStyle w:val="ItemHead"/>
      </w:pPr>
      <w:r w:rsidRPr="00C41CA7">
        <w:t>52</w:t>
      </w:r>
      <w:r w:rsidR="004226B4" w:rsidRPr="00C41CA7">
        <w:t xml:space="preserve">  Sub</w:t>
      </w:r>
      <w:r w:rsidR="000263C5" w:rsidRPr="00C41CA7">
        <w:t>paragraph 3</w:t>
      </w:r>
      <w:r w:rsidR="004226B4" w:rsidRPr="00C41CA7">
        <w:t>0BBA(2)(d)(ii)</w:t>
      </w:r>
    </w:p>
    <w:p w14:paraId="1EDB3F46" w14:textId="77777777" w:rsidR="004226B4" w:rsidRPr="00C41CA7" w:rsidRDefault="004226B4" w:rsidP="00C41CA7">
      <w:pPr>
        <w:pStyle w:val="Item"/>
      </w:pPr>
      <w:r w:rsidRPr="00C41CA7">
        <w:t xml:space="preserve">Omit </w:t>
      </w:r>
      <w:r w:rsidR="00151ACA" w:rsidRPr="00C41CA7">
        <w:t>“</w:t>
      </w:r>
      <w:r w:rsidRPr="00C41CA7">
        <w:t>28</w:t>
      </w:r>
      <w:r w:rsidR="00C41CA7">
        <w:noBreakHyphen/>
      </w:r>
      <w:r w:rsidRPr="00C41CA7">
        <w:t>day</w:t>
      </w:r>
      <w:r w:rsidR="00151ACA" w:rsidRPr="00C41CA7">
        <w:t>”</w:t>
      </w:r>
      <w:r w:rsidRPr="00C41CA7">
        <w:t>.</w:t>
      </w:r>
    </w:p>
    <w:p w14:paraId="5C172C68" w14:textId="77777777" w:rsidR="00D962D3" w:rsidRPr="00C41CA7" w:rsidRDefault="00900979" w:rsidP="00C41CA7">
      <w:pPr>
        <w:pStyle w:val="ItemHead"/>
      </w:pPr>
      <w:r w:rsidRPr="00C41CA7">
        <w:t>53</w:t>
      </w:r>
      <w:r w:rsidR="00D962D3" w:rsidRPr="00C41CA7">
        <w:t xml:space="preserve">  At the end of </w:t>
      </w:r>
      <w:r w:rsidR="000263C5" w:rsidRPr="00C41CA7">
        <w:t>section 3</w:t>
      </w:r>
      <w:r w:rsidR="00D962D3" w:rsidRPr="00C41CA7">
        <w:t>0BBA</w:t>
      </w:r>
    </w:p>
    <w:p w14:paraId="000F72AB" w14:textId="77777777" w:rsidR="00D962D3" w:rsidRPr="00C41CA7" w:rsidRDefault="00D962D3" w:rsidP="00C41CA7">
      <w:pPr>
        <w:pStyle w:val="Item"/>
      </w:pPr>
      <w:r w:rsidRPr="00C41CA7">
        <w:t>Add:</w:t>
      </w:r>
    </w:p>
    <w:p w14:paraId="6BAEB846" w14:textId="77777777" w:rsidR="00D962D3" w:rsidRPr="00C41CA7" w:rsidRDefault="00D962D3" w:rsidP="00C41CA7">
      <w:pPr>
        <w:pStyle w:val="subsection"/>
      </w:pPr>
      <w:r w:rsidRPr="00C41CA7">
        <w:tab/>
        <w:t>(3)</w:t>
      </w:r>
      <w:r w:rsidRPr="00C41CA7">
        <w:tab/>
        <w:t>The period specified in the notice must not be shorter than 28 days.</w:t>
      </w:r>
    </w:p>
    <w:p w14:paraId="28E05170" w14:textId="77777777" w:rsidR="00733D44" w:rsidRPr="00C41CA7" w:rsidRDefault="00900979" w:rsidP="00C41CA7">
      <w:pPr>
        <w:pStyle w:val="ItemHead"/>
      </w:pPr>
      <w:r w:rsidRPr="00C41CA7">
        <w:t>54</w:t>
      </w:r>
      <w:r w:rsidR="00733D44" w:rsidRPr="00C41CA7">
        <w:t xml:space="preserve">  At the end of </w:t>
      </w:r>
      <w:r w:rsidR="000263C5" w:rsidRPr="00C41CA7">
        <w:t>subsection 3</w:t>
      </w:r>
      <w:r w:rsidR="00733D44" w:rsidRPr="00C41CA7">
        <w:t>0BE</w:t>
      </w:r>
    </w:p>
    <w:p w14:paraId="40A10E7A" w14:textId="77777777" w:rsidR="00733D44" w:rsidRPr="00C41CA7" w:rsidRDefault="00733D44" w:rsidP="00C41CA7">
      <w:pPr>
        <w:pStyle w:val="Item"/>
      </w:pPr>
      <w:r w:rsidRPr="00C41CA7">
        <w:t>Add:</w:t>
      </w:r>
    </w:p>
    <w:p w14:paraId="7DB54186" w14:textId="77777777" w:rsidR="00733D44" w:rsidRPr="00C41CA7" w:rsidRDefault="00733D44" w:rsidP="00C41CA7">
      <w:pPr>
        <w:pStyle w:val="subsection"/>
      </w:pPr>
      <w:r w:rsidRPr="00C41CA7">
        <w:tab/>
        <w:t>(3)</w:t>
      </w:r>
      <w:r w:rsidRPr="00C41CA7">
        <w:tab/>
        <w:t>If:</w:t>
      </w:r>
    </w:p>
    <w:p w14:paraId="2D9F9E67" w14:textId="77777777" w:rsidR="00733D44" w:rsidRPr="00C41CA7" w:rsidRDefault="00733D44" w:rsidP="00C41CA7">
      <w:pPr>
        <w:pStyle w:val="paragraph"/>
      </w:pPr>
      <w:r w:rsidRPr="00C41CA7">
        <w:tab/>
        <w:t>(a)</w:t>
      </w:r>
      <w:r w:rsidRPr="00C41CA7">
        <w:tab/>
        <w:t xml:space="preserve">an entity is </w:t>
      </w:r>
      <w:r w:rsidR="001C1218" w:rsidRPr="00C41CA7">
        <w:t xml:space="preserve">or was </w:t>
      </w:r>
      <w:r w:rsidRPr="00C41CA7">
        <w:t xml:space="preserve">subject to a requirement under </w:t>
      </w:r>
      <w:r w:rsidR="000263C5" w:rsidRPr="00C41CA7">
        <w:t>section 3</w:t>
      </w:r>
      <w:r w:rsidRPr="00C41CA7">
        <w:t>0BC or 30BD; and</w:t>
      </w:r>
    </w:p>
    <w:p w14:paraId="5F8C9E79" w14:textId="77777777" w:rsidR="00733D44" w:rsidRPr="00C41CA7" w:rsidRDefault="00733D44" w:rsidP="00C41CA7">
      <w:pPr>
        <w:pStyle w:val="paragraph"/>
      </w:pPr>
      <w:r w:rsidRPr="00C41CA7">
        <w:tab/>
        <w:t>(b)</w:t>
      </w:r>
      <w:r w:rsidRPr="00C41CA7">
        <w:tab/>
        <w:t>the entity is</w:t>
      </w:r>
      <w:r w:rsidR="001C1218" w:rsidRPr="00C41CA7">
        <w:t xml:space="preserve"> or was</w:t>
      </w:r>
      <w:r w:rsidRPr="00C41CA7">
        <w:t xml:space="preserve"> a member of a related company group;</w:t>
      </w:r>
    </w:p>
    <w:p w14:paraId="30A8659E" w14:textId="77777777" w:rsidR="00733D44" w:rsidRPr="00C41CA7" w:rsidRDefault="00733D44" w:rsidP="00C41CA7">
      <w:pPr>
        <w:pStyle w:val="subsection2"/>
      </w:pPr>
      <w:r w:rsidRPr="00C41CA7">
        <w:t>then:</w:t>
      </w:r>
    </w:p>
    <w:p w14:paraId="474F3A2F" w14:textId="77777777" w:rsidR="00733D44" w:rsidRPr="00C41CA7" w:rsidRDefault="00733D44" w:rsidP="00C41CA7">
      <w:pPr>
        <w:pStyle w:val="paragraph"/>
      </w:pPr>
      <w:r w:rsidRPr="00C41CA7">
        <w:tab/>
        <w:t>(c)</w:t>
      </w:r>
      <w:r w:rsidRPr="00C41CA7">
        <w:tab/>
        <w:t>another member of the related company group is not liable to an action or other proceeding for damages for or in relation to an act done or omitted in good faith for the purposes of ensuring or facilitating compliance with the requirement; and</w:t>
      </w:r>
    </w:p>
    <w:p w14:paraId="45780A78" w14:textId="77777777" w:rsidR="00733D44" w:rsidRPr="00C41CA7" w:rsidRDefault="00733D44" w:rsidP="00C41CA7">
      <w:pPr>
        <w:pStyle w:val="paragraph"/>
      </w:pPr>
      <w:r w:rsidRPr="00C41CA7">
        <w:tab/>
        <w:t>(d)</w:t>
      </w:r>
      <w:r w:rsidRPr="00C41CA7">
        <w:tab/>
        <w:t>an officer, employee or agent of another member of the related company group is not liable to an action or other proceeding for damages for or in relation to an act done or omitted in good faith for the purposes of ensuring or facilitating compliance with the requirement.</w:t>
      </w:r>
    </w:p>
    <w:p w14:paraId="29367EED" w14:textId="77777777" w:rsidR="00733D44" w:rsidRPr="00C41CA7" w:rsidRDefault="00733D44" w:rsidP="00C41CA7">
      <w:pPr>
        <w:pStyle w:val="subsection"/>
      </w:pPr>
      <w:r w:rsidRPr="00C41CA7">
        <w:tab/>
        <w:t>(4)</w:t>
      </w:r>
      <w:r w:rsidRPr="00C41CA7">
        <w:tab/>
        <w:t>If:</w:t>
      </w:r>
    </w:p>
    <w:p w14:paraId="2AB02211" w14:textId="77777777" w:rsidR="00733D44" w:rsidRPr="00C41CA7" w:rsidRDefault="00733D44" w:rsidP="00C41CA7">
      <w:pPr>
        <w:pStyle w:val="paragraph"/>
      </w:pPr>
      <w:r w:rsidRPr="00C41CA7">
        <w:tab/>
        <w:t>(a)</w:t>
      </w:r>
      <w:r w:rsidRPr="00C41CA7">
        <w:tab/>
        <w:t xml:space="preserve">an entity (the </w:t>
      </w:r>
      <w:r w:rsidRPr="00C41CA7">
        <w:rPr>
          <w:b/>
          <w:i/>
        </w:rPr>
        <w:t>first entity</w:t>
      </w:r>
      <w:r w:rsidRPr="00C41CA7">
        <w:t>) is</w:t>
      </w:r>
      <w:r w:rsidR="001C1218" w:rsidRPr="00C41CA7">
        <w:t xml:space="preserve"> or was</w:t>
      </w:r>
      <w:r w:rsidRPr="00C41CA7">
        <w:t xml:space="preserve"> subject to a requirement under </w:t>
      </w:r>
      <w:r w:rsidR="000263C5" w:rsidRPr="00C41CA7">
        <w:t>section 3</w:t>
      </w:r>
      <w:r w:rsidRPr="00C41CA7">
        <w:t>0BC or 30BD; and</w:t>
      </w:r>
    </w:p>
    <w:p w14:paraId="4217A318" w14:textId="77777777" w:rsidR="00733D44" w:rsidRPr="00C41CA7" w:rsidRDefault="00733D44" w:rsidP="00C41CA7">
      <w:pPr>
        <w:pStyle w:val="paragraph"/>
      </w:pPr>
      <w:r w:rsidRPr="00C41CA7">
        <w:tab/>
        <w:t>(b)</w:t>
      </w:r>
      <w:r w:rsidRPr="00C41CA7">
        <w:tab/>
        <w:t xml:space="preserve">another entity (the </w:t>
      </w:r>
      <w:r w:rsidRPr="00C41CA7">
        <w:rPr>
          <w:b/>
          <w:i/>
        </w:rPr>
        <w:t>contracted service provider</w:t>
      </w:r>
      <w:r w:rsidRPr="00C41CA7">
        <w:t>) is</w:t>
      </w:r>
      <w:r w:rsidR="001C1218" w:rsidRPr="00C41CA7">
        <w:t xml:space="preserve"> or was</w:t>
      </w:r>
      <w:r w:rsidRPr="00C41CA7">
        <w:t>:</w:t>
      </w:r>
    </w:p>
    <w:p w14:paraId="1FD89D0C" w14:textId="77777777" w:rsidR="00733D44" w:rsidRPr="00C41CA7" w:rsidRDefault="00733D44" w:rsidP="00C41CA7">
      <w:pPr>
        <w:pStyle w:val="paragraphsub"/>
      </w:pPr>
      <w:r w:rsidRPr="00C41CA7">
        <w:tab/>
        <w:t>(i)</w:t>
      </w:r>
      <w:r w:rsidRPr="00C41CA7">
        <w:tab/>
        <w:t>a party to a contract with the first entity; and</w:t>
      </w:r>
    </w:p>
    <w:p w14:paraId="540D9A38" w14:textId="77777777" w:rsidR="00733D44" w:rsidRPr="00C41CA7" w:rsidRDefault="00733D44" w:rsidP="00C41CA7">
      <w:pPr>
        <w:pStyle w:val="paragraphsub"/>
      </w:pPr>
      <w:r w:rsidRPr="00C41CA7">
        <w:tab/>
        <w:t>(ii)</w:t>
      </w:r>
      <w:r w:rsidRPr="00C41CA7">
        <w:tab/>
        <w:t>responsible under the contract for the provision of services to the first entity;</w:t>
      </w:r>
    </w:p>
    <w:p w14:paraId="28E22D6A" w14:textId="77777777" w:rsidR="00733D44" w:rsidRPr="00C41CA7" w:rsidRDefault="00733D44" w:rsidP="00C41CA7">
      <w:pPr>
        <w:pStyle w:val="subsection2"/>
      </w:pPr>
      <w:r w:rsidRPr="00C41CA7">
        <w:t>then:</w:t>
      </w:r>
    </w:p>
    <w:p w14:paraId="07F4F189" w14:textId="77777777" w:rsidR="00733D44" w:rsidRPr="00C41CA7" w:rsidRDefault="00733D44" w:rsidP="00C41CA7">
      <w:pPr>
        <w:pStyle w:val="paragraph"/>
      </w:pPr>
      <w:r w:rsidRPr="00C41CA7">
        <w:tab/>
        <w:t>(c)</w:t>
      </w:r>
      <w:r w:rsidRPr="00C41CA7">
        <w:tab/>
        <w:t>the contracted service provider is not liable to an action or other proceeding for damages for or in relation to an act done or omitted in good faith for the purposes of ensuring or facilitating compliance with the requirement; and</w:t>
      </w:r>
    </w:p>
    <w:p w14:paraId="5AE2C6D2" w14:textId="77777777" w:rsidR="00733D44" w:rsidRPr="00C41CA7" w:rsidRDefault="00733D44" w:rsidP="00C41CA7">
      <w:pPr>
        <w:pStyle w:val="paragraph"/>
      </w:pPr>
      <w:r w:rsidRPr="00C41CA7">
        <w:tab/>
        <w:t>(d)</w:t>
      </w:r>
      <w:r w:rsidRPr="00C41CA7">
        <w:tab/>
        <w:t>an officer, employee or agent of the contracted service provider is not liable to an action or other proceeding for damages for or in relation to an act done or omitted in good faith for the purposes of ensuring or facilitating compliance with the requirement.</w:t>
      </w:r>
    </w:p>
    <w:p w14:paraId="48F24D04" w14:textId="77777777" w:rsidR="00A30340" w:rsidRPr="00C41CA7" w:rsidRDefault="00900979" w:rsidP="00C41CA7">
      <w:pPr>
        <w:pStyle w:val="ItemHead"/>
      </w:pPr>
      <w:bookmarkStart w:id="38" w:name="_Hlk92955756"/>
      <w:r w:rsidRPr="00C41CA7">
        <w:t>55</w:t>
      </w:r>
      <w:r w:rsidR="00A30340" w:rsidRPr="00C41CA7">
        <w:t xml:space="preserve">  Paragraph 30BEB(2)(b)</w:t>
      </w:r>
    </w:p>
    <w:p w14:paraId="12816D6B" w14:textId="77777777" w:rsidR="00A30340" w:rsidRPr="00C41CA7" w:rsidRDefault="00A30340" w:rsidP="00C41CA7">
      <w:pPr>
        <w:pStyle w:val="Item"/>
      </w:pPr>
      <w:r w:rsidRPr="00C41CA7">
        <w:t xml:space="preserve">Omit </w:t>
      </w:r>
      <w:r w:rsidR="00151ACA" w:rsidRPr="00C41CA7">
        <w:t>“</w:t>
      </w:r>
      <w:r w:rsidRPr="00C41CA7">
        <w:t>28 days after the notice is given</w:t>
      </w:r>
      <w:r w:rsidR="00151ACA" w:rsidRPr="00C41CA7">
        <w:t>”</w:t>
      </w:r>
      <w:r w:rsidRPr="00C41CA7">
        <w:t xml:space="preserve">, substitute </w:t>
      </w:r>
      <w:r w:rsidR="00151ACA" w:rsidRPr="00C41CA7">
        <w:t>“</w:t>
      </w:r>
      <w:r w:rsidRPr="00C41CA7">
        <w:t>the period specified in the notice</w:t>
      </w:r>
      <w:r w:rsidR="00151ACA" w:rsidRPr="00C41CA7">
        <w:t>”</w:t>
      </w:r>
      <w:r w:rsidRPr="00C41CA7">
        <w:t>.</w:t>
      </w:r>
    </w:p>
    <w:p w14:paraId="0A4F68FB" w14:textId="77777777" w:rsidR="00A30340" w:rsidRPr="00C41CA7" w:rsidRDefault="00900979" w:rsidP="00C41CA7">
      <w:pPr>
        <w:pStyle w:val="ItemHead"/>
      </w:pPr>
      <w:r w:rsidRPr="00C41CA7">
        <w:t>56</w:t>
      </w:r>
      <w:r w:rsidR="00A30340" w:rsidRPr="00C41CA7">
        <w:t xml:space="preserve">  Paragraph</w:t>
      </w:r>
      <w:r w:rsidR="004226B4" w:rsidRPr="00C41CA7">
        <w:t>s</w:t>
      </w:r>
      <w:r w:rsidR="00A30340" w:rsidRPr="00C41CA7">
        <w:t> 30BEB(2)(c)</w:t>
      </w:r>
      <w:r w:rsidR="004226B4" w:rsidRPr="00C41CA7">
        <w:t xml:space="preserve"> and (d)</w:t>
      </w:r>
    </w:p>
    <w:p w14:paraId="237B271F" w14:textId="77777777" w:rsidR="00A30340" w:rsidRPr="00C41CA7" w:rsidRDefault="00A30340" w:rsidP="00C41CA7">
      <w:pPr>
        <w:pStyle w:val="Item"/>
      </w:pPr>
      <w:r w:rsidRPr="00C41CA7">
        <w:t xml:space="preserve">Omit </w:t>
      </w:r>
      <w:r w:rsidR="00151ACA" w:rsidRPr="00C41CA7">
        <w:t>“</w:t>
      </w:r>
      <w:r w:rsidRPr="00C41CA7">
        <w:t>28</w:t>
      </w:r>
      <w:r w:rsidR="00C41CA7">
        <w:noBreakHyphen/>
      </w:r>
      <w:r w:rsidRPr="00C41CA7">
        <w:t>day</w:t>
      </w:r>
      <w:r w:rsidR="00151ACA" w:rsidRPr="00C41CA7">
        <w:t>”</w:t>
      </w:r>
      <w:r w:rsidRPr="00C41CA7">
        <w:t>.</w:t>
      </w:r>
    </w:p>
    <w:p w14:paraId="4698A41B" w14:textId="77777777" w:rsidR="00A30340" w:rsidRPr="00C41CA7" w:rsidRDefault="00900979" w:rsidP="00C41CA7">
      <w:pPr>
        <w:pStyle w:val="ItemHead"/>
      </w:pPr>
      <w:r w:rsidRPr="00C41CA7">
        <w:t>57</w:t>
      </w:r>
      <w:r w:rsidR="00A30340" w:rsidRPr="00C41CA7">
        <w:t xml:space="preserve">  At the end of </w:t>
      </w:r>
      <w:r w:rsidR="000263C5" w:rsidRPr="00C41CA7">
        <w:t>section 3</w:t>
      </w:r>
      <w:r w:rsidR="00A30340" w:rsidRPr="00C41CA7">
        <w:t>0BEB</w:t>
      </w:r>
    </w:p>
    <w:p w14:paraId="68DC8376" w14:textId="77777777" w:rsidR="00A30340" w:rsidRPr="00C41CA7" w:rsidRDefault="00A30340" w:rsidP="00C41CA7">
      <w:pPr>
        <w:pStyle w:val="Item"/>
      </w:pPr>
      <w:r w:rsidRPr="00C41CA7">
        <w:t>Add:</w:t>
      </w:r>
    </w:p>
    <w:p w14:paraId="6EAC3608" w14:textId="77777777" w:rsidR="00A30340" w:rsidRPr="00C41CA7" w:rsidRDefault="00A30340" w:rsidP="00C41CA7">
      <w:pPr>
        <w:pStyle w:val="subsection"/>
      </w:pPr>
      <w:r w:rsidRPr="00C41CA7">
        <w:tab/>
        <w:t>(3)</w:t>
      </w:r>
      <w:r w:rsidRPr="00C41CA7">
        <w:tab/>
        <w:t>The period specified in the notice must not be shorter than 28 days.</w:t>
      </w:r>
    </w:p>
    <w:bookmarkEnd w:id="38"/>
    <w:p w14:paraId="5FA1CDE3" w14:textId="77777777" w:rsidR="000967B2" w:rsidRPr="00C41CA7" w:rsidRDefault="00900979" w:rsidP="00C41CA7">
      <w:pPr>
        <w:pStyle w:val="ItemHead"/>
      </w:pPr>
      <w:r w:rsidRPr="00C41CA7">
        <w:t>58</w:t>
      </w:r>
      <w:r w:rsidR="00402E2D" w:rsidRPr="00C41CA7">
        <w:t xml:space="preserve">  After </w:t>
      </w:r>
      <w:r w:rsidR="000263C5" w:rsidRPr="00C41CA7">
        <w:t>Part 2</w:t>
      </w:r>
      <w:r w:rsidR="00402E2D" w:rsidRPr="00C41CA7">
        <w:t>B</w:t>
      </w:r>
    </w:p>
    <w:p w14:paraId="5D645667" w14:textId="77777777" w:rsidR="00402E2D" w:rsidRPr="00C41CA7" w:rsidRDefault="00402E2D" w:rsidP="00C41CA7">
      <w:pPr>
        <w:pStyle w:val="Item"/>
      </w:pPr>
      <w:r w:rsidRPr="00C41CA7">
        <w:t>Insert:</w:t>
      </w:r>
    </w:p>
    <w:p w14:paraId="6D539E8F" w14:textId="77777777" w:rsidR="006B68E2" w:rsidRPr="00C41CA7" w:rsidRDefault="000263C5" w:rsidP="00C41CA7">
      <w:pPr>
        <w:pStyle w:val="ActHead2"/>
      </w:pPr>
      <w:bookmarkStart w:id="39" w:name="_Toc100146598"/>
      <w:r w:rsidRPr="00B35CEF">
        <w:rPr>
          <w:rStyle w:val="CharPartNo"/>
        </w:rPr>
        <w:t>Part 2</w:t>
      </w:r>
      <w:r w:rsidR="006B68E2" w:rsidRPr="00B35CEF">
        <w:rPr>
          <w:rStyle w:val="CharPartNo"/>
        </w:rPr>
        <w:t>C</w:t>
      </w:r>
      <w:r w:rsidR="006B68E2" w:rsidRPr="00C41CA7">
        <w:t>—</w:t>
      </w:r>
      <w:r w:rsidR="006B68E2" w:rsidRPr="00B35CEF">
        <w:rPr>
          <w:rStyle w:val="CharPartText"/>
        </w:rPr>
        <w:t>Enhanced cyber security obligations</w:t>
      </w:r>
      <w:bookmarkEnd w:id="39"/>
    </w:p>
    <w:p w14:paraId="3BF6B86E" w14:textId="77777777" w:rsidR="006B68E2" w:rsidRPr="00C41CA7" w:rsidRDefault="006B68E2" w:rsidP="00C41CA7">
      <w:pPr>
        <w:pStyle w:val="ActHead3"/>
      </w:pPr>
      <w:bookmarkStart w:id="40" w:name="_Toc100146599"/>
      <w:r w:rsidRPr="00B35CEF">
        <w:rPr>
          <w:rStyle w:val="CharDivNo"/>
        </w:rPr>
        <w:t>Division 1</w:t>
      </w:r>
      <w:r w:rsidRPr="00C41CA7">
        <w:t>—</w:t>
      </w:r>
      <w:r w:rsidRPr="00B35CEF">
        <w:rPr>
          <w:rStyle w:val="CharDivText"/>
        </w:rPr>
        <w:t>Simplified outline of this Part</w:t>
      </w:r>
      <w:bookmarkEnd w:id="40"/>
    </w:p>
    <w:p w14:paraId="030E1DC5" w14:textId="77777777" w:rsidR="006B68E2" w:rsidRPr="00C41CA7" w:rsidRDefault="006B68E2" w:rsidP="00C41CA7">
      <w:pPr>
        <w:pStyle w:val="ActHead5"/>
      </w:pPr>
      <w:bookmarkStart w:id="41" w:name="_Toc100146600"/>
      <w:r w:rsidRPr="00B35CEF">
        <w:rPr>
          <w:rStyle w:val="CharSectno"/>
        </w:rPr>
        <w:t>30CA</w:t>
      </w:r>
      <w:r w:rsidRPr="00C41CA7">
        <w:t xml:space="preserve">  Simplified outline of this Part</w:t>
      </w:r>
      <w:bookmarkEnd w:id="41"/>
    </w:p>
    <w:p w14:paraId="4F98BED2" w14:textId="77777777" w:rsidR="006B68E2" w:rsidRPr="00C41CA7" w:rsidRDefault="006B68E2" w:rsidP="00C41CA7">
      <w:pPr>
        <w:pStyle w:val="SOBullet"/>
      </w:pPr>
      <w:r w:rsidRPr="00C41CA7">
        <w:t>•</w:t>
      </w:r>
      <w:r w:rsidRPr="00C41CA7">
        <w:tab/>
        <w:t>This Part sets out enhanced cyber security obligations that relate to systems of national significance.</w:t>
      </w:r>
    </w:p>
    <w:p w14:paraId="31DD573C" w14:textId="77777777" w:rsidR="006B68E2" w:rsidRPr="00C41CA7" w:rsidRDefault="006B68E2" w:rsidP="00C41CA7">
      <w:pPr>
        <w:pStyle w:val="SOBullet"/>
      </w:pPr>
      <w:r w:rsidRPr="00C41CA7">
        <w:t>•</w:t>
      </w:r>
      <w:r w:rsidRPr="00C41CA7">
        <w:tab/>
        <w:t>The responsible entity for a system of national significance may be subject to statutory incident response planning obligations.</w:t>
      </w:r>
    </w:p>
    <w:p w14:paraId="13685438" w14:textId="77777777" w:rsidR="006B68E2" w:rsidRPr="00C41CA7" w:rsidRDefault="006B68E2" w:rsidP="00C41CA7">
      <w:pPr>
        <w:pStyle w:val="SOBullet"/>
      </w:pPr>
      <w:r w:rsidRPr="00C41CA7">
        <w:t>•</w:t>
      </w:r>
      <w:r w:rsidRPr="00C41CA7">
        <w:tab/>
        <w:t>The responsible entity for a system of national significance may be required to undertake a cyber security exercise.</w:t>
      </w:r>
    </w:p>
    <w:p w14:paraId="24739D65" w14:textId="77777777" w:rsidR="006B68E2" w:rsidRPr="00C41CA7" w:rsidRDefault="006B68E2" w:rsidP="00C41CA7">
      <w:pPr>
        <w:pStyle w:val="SOBullet"/>
      </w:pPr>
      <w:r w:rsidRPr="00C41CA7">
        <w:t>•</w:t>
      </w:r>
      <w:r w:rsidRPr="00C41CA7">
        <w:tab/>
        <w:t>The responsible entity for a system of national significance may be required to undertake a vulnerability assessment.</w:t>
      </w:r>
    </w:p>
    <w:p w14:paraId="0269F640" w14:textId="77777777" w:rsidR="006B68E2" w:rsidRPr="00C41CA7" w:rsidRDefault="006B68E2" w:rsidP="00C41CA7">
      <w:pPr>
        <w:pStyle w:val="SOBullet"/>
      </w:pPr>
      <w:r w:rsidRPr="00C41CA7">
        <w:t>•</w:t>
      </w:r>
      <w:r w:rsidRPr="00C41CA7">
        <w:tab/>
        <w:t>If a computer is a system of national significance, or is needed to operate a system of national significance, a relevant entity for the system may be required to:</w:t>
      </w:r>
    </w:p>
    <w:p w14:paraId="36189E76" w14:textId="77777777" w:rsidR="006B68E2" w:rsidRPr="00C41CA7" w:rsidRDefault="006B68E2" w:rsidP="00C41CA7">
      <w:pPr>
        <w:pStyle w:val="SOPara"/>
      </w:pPr>
      <w:r w:rsidRPr="00C41CA7">
        <w:tab/>
        <w:t>(a)</w:t>
      </w:r>
      <w:r w:rsidRPr="00C41CA7">
        <w:tab/>
        <w:t>give ASD periodic reports of system information; or</w:t>
      </w:r>
    </w:p>
    <w:p w14:paraId="6983EAF6" w14:textId="77777777" w:rsidR="006B68E2" w:rsidRPr="00C41CA7" w:rsidRDefault="006B68E2" w:rsidP="00C41CA7">
      <w:pPr>
        <w:pStyle w:val="SOPara"/>
      </w:pPr>
      <w:r w:rsidRPr="00C41CA7">
        <w:tab/>
        <w:t>(b)</w:t>
      </w:r>
      <w:r w:rsidRPr="00C41CA7">
        <w:tab/>
        <w:t>give ASD event</w:t>
      </w:r>
      <w:r w:rsidR="00C41CA7">
        <w:noBreakHyphen/>
      </w:r>
      <w:r w:rsidRPr="00C41CA7">
        <w:t>based reports of system information; or</w:t>
      </w:r>
    </w:p>
    <w:p w14:paraId="04D9C4E6" w14:textId="77777777" w:rsidR="006B68E2" w:rsidRPr="00C41CA7" w:rsidRDefault="006B68E2" w:rsidP="00C41CA7">
      <w:pPr>
        <w:pStyle w:val="SOPara"/>
      </w:pPr>
      <w:r w:rsidRPr="00C41CA7">
        <w:tab/>
        <w:t>(c)</w:t>
      </w:r>
      <w:r w:rsidRPr="00C41CA7">
        <w:tab/>
        <w:t>install software that transmits system information to ASD.</w:t>
      </w:r>
    </w:p>
    <w:p w14:paraId="316363C1" w14:textId="77777777" w:rsidR="006B68E2" w:rsidRPr="00C41CA7" w:rsidRDefault="006B68E2" w:rsidP="00C41CA7">
      <w:pPr>
        <w:pStyle w:val="notetext"/>
      </w:pPr>
      <w:r w:rsidRPr="00C41CA7">
        <w:t>Note:</w:t>
      </w:r>
      <w:r w:rsidRPr="00C41CA7">
        <w:tab/>
        <w:t xml:space="preserve">For </w:t>
      </w:r>
      <w:r w:rsidR="00DD5185" w:rsidRPr="00C41CA7">
        <w:t xml:space="preserve">a </w:t>
      </w:r>
      <w:r w:rsidRPr="00C41CA7">
        <w:t xml:space="preserve">declaration of a system of national significance, see </w:t>
      </w:r>
      <w:r w:rsidR="000D3EAC" w:rsidRPr="00C41CA7">
        <w:t>section 5</w:t>
      </w:r>
      <w:r w:rsidRPr="00C41CA7">
        <w:t>2B.</w:t>
      </w:r>
    </w:p>
    <w:p w14:paraId="4CF69F6E" w14:textId="77777777" w:rsidR="006B68E2" w:rsidRPr="00C41CA7" w:rsidRDefault="006B68E2" w:rsidP="00C41CA7">
      <w:pPr>
        <w:pStyle w:val="ActHead3"/>
      </w:pPr>
      <w:bookmarkStart w:id="42" w:name="_Toc100146601"/>
      <w:r w:rsidRPr="00B35CEF">
        <w:rPr>
          <w:rStyle w:val="CharDivNo"/>
        </w:rPr>
        <w:t>Division 2</w:t>
      </w:r>
      <w:r w:rsidRPr="00C41CA7">
        <w:t>—</w:t>
      </w:r>
      <w:r w:rsidRPr="00B35CEF">
        <w:rPr>
          <w:rStyle w:val="CharDivText"/>
        </w:rPr>
        <w:t>Statutory incident response planning obligations</w:t>
      </w:r>
      <w:bookmarkEnd w:id="42"/>
    </w:p>
    <w:p w14:paraId="2C4F2145" w14:textId="77777777" w:rsidR="006B68E2" w:rsidRPr="00C41CA7" w:rsidRDefault="006B68E2" w:rsidP="00C41CA7">
      <w:pPr>
        <w:pStyle w:val="ActHead4"/>
      </w:pPr>
      <w:bookmarkStart w:id="43" w:name="_Toc100146602"/>
      <w:r w:rsidRPr="00B35CEF">
        <w:rPr>
          <w:rStyle w:val="CharSubdNo"/>
        </w:rPr>
        <w:t>Subdivision A</w:t>
      </w:r>
      <w:r w:rsidRPr="00C41CA7">
        <w:t>—</w:t>
      </w:r>
      <w:r w:rsidRPr="00B35CEF">
        <w:rPr>
          <w:rStyle w:val="CharSubdText"/>
        </w:rPr>
        <w:t>Application of statutory incident response planning obligations</w:t>
      </w:r>
      <w:bookmarkEnd w:id="43"/>
    </w:p>
    <w:p w14:paraId="72BC1387" w14:textId="77777777" w:rsidR="006B68E2" w:rsidRPr="00C41CA7" w:rsidRDefault="006B68E2" w:rsidP="00C41CA7">
      <w:pPr>
        <w:pStyle w:val="ActHead5"/>
      </w:pPr>
      <w:bookmarkStart w:id="44" w:name="_Toc100146603"/>
      <w:r w:rsidRPr="00B35CEF">
        <w:rPr>
          <w:rStyle w:val="CharSectno"/>
        </w:rPr>
        <w:t>30CB</w:t>
      </w:r>
      <w:r w:rsidRPr="00C41CA7">
        <w:t xml:space="preserve">  Application of statutory incident response planning obligations—determination by the Secretary</w:t>
      </w:r>
      <w:bookmarkEnd w:id="44"/>
    </w:p>
    <w:p w14:paraId="34461C7A" w14:textId="77777777" w:rsidR="006B68E2" w:rsidRPr="00C41CA7" w:rsidRDefault="006B68E2" w:rsidP="00C41CA7">
      <w:pPr>
        <w:pStyle w:val="subsection"/>
      </w:pPr>
      <w:r w:rsidRPr="00C41CA7">
        <w:tab/>
        <w:t>(1)</w:t>
      </w:r>
      <w:r w:rsidRPr="00C41CA7">
        <w:tab/>
        <w:t>The Secretary may, by written notice given to an entity that is the responsible entity for a system of national significance, determine that the statutory incident response planning obligations apply to the entity in relation to:</w:t>
      </w:r>
    </w:p>
    <w:p w14:paraId="00BF46AC" w14:textId="77777777" w:rsidR="006B68E2" w:rsidRPr="00C41CA7" w:rsidRDefault="006B68E2" w:rsidP="00C41CA7">
      <w:pPr>
        <w:pStyle w:val="paragraph"/>
      </w:pPr>
      <w:r w:rsidRPr="00C41CA7">
        <w:tab/>
        <w:t>(a)</w:t>
      </w:r>
      <w:r w:rsidRPr="00C41CA7">
        <w:tab/>
        <w:t>the system; and</w:t>
      </w:r>
    </w:p>
    <w:p w14:paraId="4506D980" w14:textId="77777777" w:rsidR="006B68E2" w:rsidRPr="00C41CA7" w:rsidRDefault="006B68E2" w:rsidP="00C41CA7">
      <w:pPr>
        <w:pStyle w:val="paragraph"/>
      </w:pPr>
      <w:r w:rsidRPr="00C41CA7">
        <w:tab/>
        <w:t>(b)</w:t>
      </w:r>
      <w:r w:rsidRPr="00C41CA7">
        <w:tab/>
        <w:t>cyber security incidents.</w:t>
      </w:r>
    </w:p>
    <w:p w14:paraId="32D2D300" w14:textId="77777777" w:rsidR="006B68E2" w:rsidRPr="00C41CA7" w:rsidRDefault="006B68E2" w:rsidP="00C41CA7">
      <w:pPr>
        <w:pStyle w:val="subsection"/>
      </w:pPr>
      <w:r w:rsidRPr="00C41CA7">
        <w:tab/>
        <w:t>(2)</w:t>
      </w:r>
      <w:r w:rsidRPr="00C41CA7">
        <w:tab/>
        <w:t>A determination under this section takes effect at the time specified in the determination.</w:t>
      </w:r>
    </w:p>
    <w:p w14:paraId="5CF58196" w14:textId="77777777" w:rsidR="006B68E2" w:rsidRPr="00C41CA7" w:rsidRDefault="006B68E2" w:rsidP="00C41CA7">
      <w:pPr>
        <w:pStyle w:val="subsection"/>
      </w:pPr>
      <w:r w:rsidRPr="00C41CA7">
        <w:tab/>
        <w:t>(3)</w:t>
      </w:r>
      <w:r w:rsidRPr="00C41CA7">
        <w:tab/>
        <w:t>The specified time must not be earlier than the end of the 30</w:t>
      </w:r>
      <w:r w:rsidR="00C41CA7">
        <w:noBreakHyphen/>
      </w:r>
      <w:r w:rsidRPr="00C41CA7">
        <w:t>day period that began when the notice was given.</w:t>
      </w:r>
    </w:p>
    <w:p w14:paraId="5179487C" w14:textId="77777777" w:rsidR="00584D8B" w:rsidRPr="00C41CA7" w:rsidRDefault="00584D8B" w:rsidP="00C41CA7">
      <w:pPr>
        <w:pStyle w:val="subsection"/>
      </w:pPr>
      <w:r w:rsidRPr="00C41CA7">
        <w:tab/>
        <w:t>(4)</w:t>
      </w:r>
      <w:r w:rsidRPr="00C41CA7">
        <w:tab/>
        <w:t>In deciding whether to give a notice to an entity under this section</w:t>
      </w:r>
      <w:r w:rsidR="00BE3DBC" w:rsidRPr="00C41CA7">
        <w:t xml:space="preserve"> in relation to a system of national significance</w:t>
      </w:r>
      <w:r w:rsidRPr="00C41CA7">
        <w:t>, the Secretary must have regard to:</w:t>
      </w:r>
    </w:p>
    <w:p w14:paraId="34DE9397" w14:textId="77777777" w:rsidR="00584D8B" w:rsidRPr="00C41CA7" w:rsidRDefault="00584D8B" w:rsidP="00C41CA7">
      <w:pPr>
        <w:pStyle w:val="paragraph"/>
      </w:pPr>
      <w:r w:rsidRPr="00C41CA7">
        <w:tab/>
        <w:t>(a)</w:t>
      </w:r>
      <w:r w:rsidRPr="00C41CA7">
        <w:tab/>
        <w:t xml:space="preserve">the costs that are likely to be incurred by the entity in complying with </w:t>
      </w:r>
      <w:r w:rsidR="00BE3DBC" w:rsidRPr="00C41CA7">
        <w:t>Subdivision B</w:t>
      </w:r>
      <w:r w:rsidRPr="00C41CA7">
        <w:t>; and</w:t>
      </w:r>
    </w:p>
    <w:p w14:paraId="59D0D9D3" w14:textId="77777777" w:rsidR="00584D8B" w:rsidRPr="00C41CA7" w:rsidRDefault="00584D8B" w:rsidP="00C41CA7">
      <w:pPr>
        <w:pStyle w:val="paragraph"/>
      </w:pPr>
      <w:r w:rsidRPr="00C41CA7">
        <w:tab/>
        <w:t>(b)</w:t>
      </w:r>
      <w:r w:rsidRPr="00C41CA7">
        <w:tab/>
        <w:t>the reasonableness and proportionality of applying the statutory incident response planning obligations to the entity</w:t>
      </w:r>
      <w:r w:rsidR="00E415F8" w:rsidRPr="00C41CA7">
        <w:t xml:space="preserve"> in relation to:</w:t>
      </w:r>
    </w:p>
    <w:p w14:paraId="3C4168EA" w14:textId="77777777" w:rsidR="00E415F8" w:rsidRPr="00C41CA7" w:rsidRDefault="00E415F8" w:rsidP="00C41CA7">
      <w:pPr>
        <w:pStyle w:val="paragraphsub"/>
      </w:pPr>
      <w:r w:rsidRPr="00C41CA7">
        <w:tab/>
        <w:t>(i)</w:t>
      </w:r>
      <w:r w:rsidRPr="00C41CA7">
        <w:tab/>
        <w:t>the system; and</w:t>
      </w:r>
    </w:p>
    <w:p w14:paraId="3462BD1D" w14:textId="77777777" w:rsidR="00E415F8" w:rsidRPr="00C41CA7" w:rsidRDefault="00E415F8" w:rsidP="00C41CA7">
      <w:pPr>
        <w:pStyle w:val="paragraphsub"/>
      </w:pPr>
      <w:r w:rsidRPr="00C41CA7">
        <w:tab/>
        <w:t>(ii)</w:t>
      </w:r>
      <w:r w:rsidRPr="00C41CA7">
        <w:tab/>
        <w:t>cyber security incidents;</w:t>
      </w:r>
      <w:r w:rsidR="00EF423B" w:rsidRPr="00C41CA7">
        <w:t xml:space="preserve"> and</w:t>
      </w:r>
    </w:p>
    <w:p w14:paraId="4AFDCEC9" w14:textId="77777777" w:rsidR="00584D8B" w:rsidRPr="00C41CA7" w:rsidRDefault="00584D8B" w:rsidP="00C41CA7">
      <w:pPr>
        <w:pStyle w:val="paragraph"/>
      </w:pPr>
      <w:r w:rsidRPr="00C41CA7">
        <w:tab/>
        <w:t>(c)</w:t>
      </w:r>
      <w:r w:rsidRPr="00C41CA7">
        <w:tab/>
        <w:t>such other matters (if any) as the Secretary considers relevant.</w:t>
      </w:r>
    </w:p>
    <w:p w14:paraId="05F2D947" w14:textId="77777777" w:rsidR="006B68E2" w:rsidRPr="00C41CA7" w:rsidRDefault="006B68E2" w:rsidP="00C41CA7">
      <w:pPr>
        <w:pStyle w:val="subsection"/>
      </w:pPr>
      <w:r w:rsidRPr="00C41CA7">
        <w:tab/>
        <w:t>(</w:t>
      </w:r>
      <w:r w:rsidR="00584D8B" w:rsidRPr="00C41CA7">
        <w:t>5</w:t>
      </w:r>
      <w:r w:rsidRPr="00C41CA7">
        <w:t>)</w:t>
      </w:r>
      <w:r w:rsidRPr="00C41CA7">
        <w:tab/>
        <w:t>Before giving a notice to an entity under this section in relation to a system of national significance, the Secretary must consult:</w:t>
      </w:r>
    </w:p>
    <w:p w14:paraId="50862D9E" w14:textId="77777777" w:rsidR="006B68E2" w:rsidRPr="00C41CA7" w:rsidRDefault="006B68E2" w:rsidP="00C41CA7">
      <w:pPr>
        <w:pStyle w:val="paragraph"/>
      </w:pPr>
      <w:r w:rsidRPr="00C41CA7">
        <w:tab/>
        <w:t>(a)</w:t>
      </w:r>
      <w:r w:rsidRPr="00C41CA7">
        <w:tab/>
        <w:t>the entity; and</w:t>
      </w:r>
    </w:p>
    <w:p w14:paraId="4690E269" w14:textId="77777777" w:rsidR="006B68E2" w:rsidRPr="00C41CA7" w:rsidRDefault="006B68E2" w:rsidP="00C41CA7">
      <w:pPr>
        <w:pStyle w:val="paragraph"/>
      </w:pPr>
      <w:r w:rsidRPr="00C41CA7">
        <w:tab/>
        <w:t>(b)</w:t>
      </w:r>
      <w:r w:rsidRPr="00C41CA7">
        <w:tab/>
        <w:t>if there is a relevant Commonwealth regulator that has functions relating to the security of that system—the relevant Commonwealth regulator.</w:t>
      </w:r>
    </w:p>
    <w:p w14:paraId="3F4AB215" w14:textId="77777777" w:rsidR="006B68E2" w:rsidRPr="00C41CA7" w:rsidRDefault="006B68E2" w:rsidP="00C41CA7">
      <w:pPr>
        <w:pStyle w:val="subsection"/>
      </w:pPr>
      <w:r w:rsidRPr="00C41CA7">
        <w:tab/>
        <w:t>(</w:t>
      </w:r>
      <w:r w:rsidR="00584D8B" w:rsidRPr="00C41CA7">
        <w:t>6</w:t>
      </w:r>
      <w:r w:rsidRPr="00C41CA7">
        <w:t>)</w:t>
      </w:r>
      <w:r w:rsidRPr="00C41CA7">
        <w:tab/>
        <w:t>A determination under this section is not a legislative instrument.</w:t>
      </w:r>
    </w:p>
    <w:p w14:paraId="2F9EA499" w14:textId="77777777" w:rsidR="006B68E2" w:rsidRPr="00C41CA7" w:rsidRDefault="006B68E2" w:rsidP="00C41CA7">
      <w:pPr>
        <w:pStyle w:val="ActHead5"/>
      </w:pPr>
      <w:bookmarkStart w:id="45" w:name="_Toc100146604"/>
      <w:r w:rsidRPr="00B35CEF">
        <w:rPr>
          <w:rStyle w:val="CharSectno"/>
        </w:rPr>
        <w:t>30CC</w:t>
      </w:r>
      <w:r w:rsidRPr="00C41CA7">
        <w:t xml:space="preserve">  Revocation of determination</w:t>
      </w:r>
      <w:bookmarkEnd w:id="45"/>
    </w:p>
    <w:p w14:paraId="741D5AAB" w14:textId="77777777" w:rsidR="006B68E2" w:rsidRPr="00C41CA7" w:rsidRDefault="006B68E2" w:rsidP="00C41CA7">
      <w:pPr>
        <w:pStyle w:val="SubsectionHead"/>
      </w:pPr>
      <w:r w:rsidRPr="00C41CA7">
        <w:t>Scope</w:t>
      </w:r>
    </w:p>
    <w:p w14:paraId="252C5134" w14:textId="77777777" w:rsidR="006B68E2" w:rsidRPr="00C41CA7" w:rsidRDefault="006B68E2" w:rsidP="00C41CA7">
      <w:pPr>
        <w:pStyle w:val="subsection"/>
      </w:pPr>
      <w:r w:rsidRPr="00C41CA7">
        <w:tab/>
        <w:t>(1)</w:t>
      </w:r>
      <w:r w:rsidRPr="00C41CA7">
        <w:tab/>
        <w:t>This section applies if:</w:t>
      </w:r>
    </w:p>
    <w:p w14:paraId="3033EDC4" w14:textId="77777777" w:rsidR="006B68E2" w:rsidRPr="00C41CA7" w:rsidRDefault="006B68E2" w:rsidP="00C41CA7">
      <w:pPr>
        <w:pStyle w:val="paragraph"/>
      </w:pPr>
      <w:r w:rsidRPr="00C41CA7">
        <w:tab/>
        <w:t>(a)</w:t>
      </w:r>
      <w:r w:rsidRPr="00C41CA7">
        <w:tab/>
        <w:t xml:space="preserve">a determination is in force under </w:t>
      </w:r>
      <w:r w:rsidR="000263C5" w:rsidRPr="00C41CA7">
        <w:t>section 3</w:t>
      </w:r>
      <w:r w:rsidRPr="00C41CA7">
        <w:t>0CB; and</w:t>
      </w:r>
    </w:p>
    <w:p w14:paraId="533542AE" w14:textId="77777777" w:rsidR="006B68E2" w:rsidRPr="00C41CA7" w:rsidRDefault="006B68E2" w:rsidP="00C41CA7">
      <w:pPr>
        <w:pStyle w:val="paragraph"/>
      </w:pPr>
      <w:r w:rsidRPr="00C41CA7">
        <w:tab/>
        <w:t>(b)</w:t>
      </w:r>
      <w:r w:rsidRPr="00C41CA7">
        <w:tab/>
        <w:t>notice of the determination was given to a particular entity.</w:t>
      </w:r>
    </w:p>
    <w:p w14:paraId="3D4BFC2E" w14:textId="77777777" w:rsidR="006B68E2" w:rsidRPr="00C41CA7" w:rsidRDefault="006B68E2" w:rsidP="00C41CA7">
      <w:pPr>
        <w:pStyle w:val="SubsectionHead"/>
      </w:pPr>
      <w:r w:rsidRPr="00C41CA7">
        <w:t>Power to revoke determination</w:t>
      </w:r>
    </w:p>
    <w:p w14:paraId="27164AED" w14:textId="77777777" w:rsidR="006B68E2" w:rsidRPr="00C41CA7" w:rsidRDefault="006B68E2" w:rsidP="00C41CA7">
      <w:pPr>
        <w:pStyle w:val="subsection"/>
      </w:pPr>
      <w:r w:rsidRPr="00C41CA7">
        <w:tab/>
        <w:t>(2)</w:t>
      </w:r>
      <w:r w:rsidRPr="00C41CA7">
        <w:tab/>
        <w:t>The Secretary may, by written notice given to the entity, revoke the determination.</w:t>
      </w:r>
    </w:p>
    <w:p w14:paraId="1D453440" w14:textId="77777777" w:rsidR="006B68E2" w:rsidRPr="00C41CA7" w:rsidRDefault="006B68E2" w:rsidP="00C41CA7">
      <w:pPr>
        <w:pStyle w:val="SubsectionHead"/>
        <w:rPr>
          <w:i w:val="0"/>
        </w:rPr>
      </w:pPr>
      <w:r w:rsidRPr="00C41CA7">
        <w:t xml:space="preserve">Application of </w:t>
      </w:r>
      <w:r w:rsidR="007764E4" w:rsidRPr="00C41CA7">
        <w:t xml:space="preserve">the </w:t>
      </w:r>
      <w:r w:rsidRPr="00C41CA7">
        <w:t>Acts Interpretation Act 1901</w:t>
      </w:r>
    </w:p>
    <w:p w14:paraId="02F2400A" w14:textId="77777777" w:rsidR="006B68E2" w:rsidRPr="00C41CA7" w:rsidRDefault="006B68E2" w:rsidP="00C41CA7">
      <w:pPr>
        <w:pStyle w:val="subsection"/>
      </w:pPr>
      <w:r w:rsidRPr="00C41CA7">
        <w:tab/>
        <w:t>(3)</w:t>
      </w:r>
      <w:r w:rsidRPr="00C41CA7">
        <w:tab/>
        <w:t xml:space="preserve">This section does not, by implication, affect the application of </w:t>
      </w:r>
      <w:r w:rsidR="000263C5" w:rsidRPr="00C41CA7">
        <w:t>subsection 3</w:t>
      </w:r>
      <w:r w:rsidRPr="00C41CA7">
        <w:t xml:space="preserve">3(3) of the </w:t>
      </w:r>
      <w:r w:rsidRPr="00C41CA7">
        <w:rPr>
          <w:i/>
        </w:rPr>
        <w:t xml:space="preserve">Acts Interpretation Act 1901 </w:t>
      </w:r>
      <w:r w:rsidRPr="00C41CA7">
        <w:t>to an instrument made under a provision of this Act (other than this Division).</w:t>
      </w:r>
    </w:p>
    <w:p w14:paraId="228F695F" w14:textId="77777777" w:rsidR="006B68E2" w:rsidRPr="00C41CA7" w:rsidRDefault="006B68E2" w:rsidP="00C41CA7">
      <w:pPr>
        <w:pStyle w:val="ActHead4"/>
      </w:pPr>
      <w:bookmarkStart w:id="46" w:name="_Toc100146605"/>
      <w:r w:rsidRPr="00B35CEF">
        <w:rPr>
          <w:rStyle w:val="CharSubdNo"/>
        </w:rPr>
        <w:t>Subdivision B</w:t>
      </w:r>
      <w:r w:rsidRPr="00C41CA7">
        <w:t>—</w:t>
      </w:r>
      <w:r w:rsidRPr="00B35CEF">
        <w:rPr>
          <w:rStyle w:val="CharSubdText"/>
        </w:rPr>
        <w:t>Statutory incident response planning obligations</w:t>
      </w:r>
      <w:bookmarkEnd w:id="46"/>
    </w:p>
    <w:p w14:paraId="72CA1BA8" w14:textId="77777777" w:rsidR="006B68E2" w:rsidRPr="00C41CA7" w:rsidRDefault="006B68E2" w:rsidP="00C41CA7">
      <w:pPr>
        <w:pStyle w:val="ActHead5"/>
      </w:pPr>
      <w:bookmarkStart w:id="47" w:name="_Toc100146606"/>
      <w:r w:rsidRPr="00B35CEF">
        <w:rPr>
          <w:rStyle w:val="CharSectno"/>
        </w:rPr>
        <w:t>30CD</w:t>
      </w:r>
      <w:r w:rsidRPr="00C41CA7">
        <w:t xml:space="preserve">  Responsible entity must have an incident response plan</w:t>
      </w:r>
      <w:bookmarkEnd w:id="47"/>
    </w:p>
    <w:p w14:paraId="4E93EB13" w14:textId="77777777" w:rsidR="006B68E2" w:rsidRPr="00C41CA7" w:rsidRDefault="006B68E2" w:rsidP="00C41CA7">
      <w:pPr>
        <w:pStyle w:val="subsection"/>
      </w:pPr>
      <w:r w:rsidRPr="00C41CA7">
        <w:tab/>
      </w:r>
      <w:r w:rsidRPr="00C41CA7">
        <w:tab/>
        <w:t>If:</w:t>
      </w:r>
    </w:p>
    <w:p w14:paraId="1BAE193D" w14:textId="77777777" w:rsidR="006B68E2" w:rsidRPr="00C41CA7" w:rsidRDefault="006B68E2" w:rsidP="00C41CA7">
      <w:pPr>
        <w:pStyle w:val="paragraph"/>
      </w:pPr>
      <w:r w:rsidRPr="00C41CA7">
        <w:tab/>
        <w:t>(a)</w:t>
      </w:r>
      <w:r w:rsidRPr="00C41CA7">
        <w:tab/>
        <w:t>an entity is the responsible entity for a system of national significance; and</w:t>
      </w:r>
    </w:p>
    <w:p w14:paraId="010AEAC4" w14:textId="77777777" w:rsidR="006B68E2" w:rsidRPr="00C41CA7" w:rsidRDefault="006B68E2" w:rsidP="00C41CA7">
      <w:pPr>
        <w:pStyle w:val="paragraph"/>
      </w:pPr>
      <w:r w:rsidRPr="00C41CA7">
        <w:tab/>
        <w:t>(b)</w:t>
      </w:r>
      <w:r w:rsidRPr="00C41CA7">
        <w:tab/>
        <w:t>the statutory incident response planning obligations apply to the entity in relation to:</w:t>
      </w:r>
    </w:p>
    <w:p w14:paraId="1ADD1E1F" w14:textId="77777777" w:rsidR="006B68E2" w:rsidRPr="00C41CA7" w:rsidRDefault="006B68E2" w:rsidP="00C41CA7">
      <w:pPr>
        <w:pStyle w:val="paragraphsub"/>
      </w:pPr>
      <w:r w:rsidRPr="00C41CA7">
        <w:tab/>
        <w:t>(i)</w:t>
      </w:r>
      <w:r w:rsidRPr="00C41CA7">
        <w:tab/>
        <w:t>the system; and</w:t>
      </w:r>
    </w:p>
    <w:p w14:paraId="2FD95897" w14:textId="77777777" w:rsidR="006B68E2" w:rsidRPr="00C41CA7" w:rsidRDefault="006B68E2" w:rsidP="00C41CA7">
      <w:pPr>
        <w:pStyle w:val="paragraphsub"/>
      </w:pPr>
      <w:r w:rsidRPr="00C41CA7">
        <w:tab/>
        <w:t>(ii)</w:t>
      </w:r>
      <w:r w:rsidRPr="00C41CA7">
        <w:tab/>
        <w:t>cyber security incidents;</w:t>
      </w:r>
    </w:p>
    <w:p w14:paraId="40286937" w14:textId="77777777" w:rsidR="006B68E2" w:rsidRPr="00C41CA7" w:rsidRDefault="006B68E2" w:rsidP="00C41CA7">
      <w:pPr>
        <w:pStyle w:val="subsection2"/>
      </w:pPr>
      <w:r w:rsidRPr="00C41CA7">
        <w:t>the entity must:</w:t>
      </w:r>
    </w:p>
    <w:p w14:paraId="695948B2" w14:textId="77777777" w:rsidR="006B68E2" w:rsidRPr="00C41CA7" w:rsidRDefault="006B68E2" w:rsidP="00C41CA7">
      <w:pPr>
        <w:pStyle w:val="paragraph"/>
      </w:pPr>
      <w:r w:rsidRPr="00C41CA7">
        <w:tab/>
        <w:t>(c)</w:t>
      </w:r>
      <w:r w:rsidRPr="00C41CA7">
        <w:tab/>
        <w:t>adopt; and</w:t>
      </w:r>
    </w:p>
    <w:p w14:paraId="2146B16D" w14:textId="77777777" w:rsidR="006B68E2" w:rsidRPr="00C41CA7" w:rsidRDefault="006B68E2" w:rsidP="00C41CA7">
      <w:pPr>
        <w:pStyle w:val="paragraph"/>
      </w:pPr>
      <w:r w:rsidRPr="00C41CA7">
        <w:tab/>
        <w:t>(d)</w:t>
      </w:r>
      <w:r w:rsidRPr="00C41CA7">
        <w:tab/>
        <w:t>maintain;</w:t>
      </w:r>
    </w:p>
    <w:p w14:paraId="3011777E" w14:textId="77777777" w:rsidR="006B68E2" w:rsidRPr="00C41CA7" w:rsidRDefault="006B68E2" w:rsidP="00C41CA7">
      <w:pPr>
        <w:pStyle w:val="subsection2"/>
      </w:pPr>
      <w:r w:rsidRPr="00C41CA7">
        <w:t>an incident response plan that applies to the entity in relation to:</w:t>
      </w:r>
    </w:p>
    <w:p w14:paraId="2921EEE6" w14:textId="77777777" w:rsidR="006B68E2" w:rsidRPr="00C41CA7" w:rsidRDefault="006B68E2" w:rsidP="00C41CA7">
      <w:pPr>
        <w:pStyle w:val="paragraph"/>
      </w:pPr>
      <w:r w:rsidRPr="00C41CA7">
        <w:tab/>
        <w:t>(e)</w:t>
      </w:r>
      <w:r w:rsidRPr="00C41CA7">
        <w:tab/>
        <w:t>the system; and</w:t>
      </w:r>
    </w:p>
    <w:p w14:paraId="15D6A408" w14:textId="77777777" w:rsidR="006B68E2" w:rsidRPr="00C41CA7" w:rsidRDefault="006B68E2" w:rsidP="00C41CA7">
      <w:pPr>
        <w:pStyle w:val="paragraph"/>
      </w:pPr>
      <w:r w:rsidRPr="00C41CA7">
        <w:tab/>
        <w:t>(f)</w:t>
      </w:r>
      <w:r w:rsidRPr="00C41CA7">
        <w:tab/>
        <w:t>cyber security incidents.</w:t>
      </w:r>
    </w:p>
    <w:p w14:paraId="665F7C67" w14:textId="77777777" w:rsidR="006B68E2" w:rsidRPr="00C41CA7" w:rsidRDefault="006B68E2" w:rsidP="00C41CA7">
      <w:pPr>
        <w:pStyle w:val="Penalty"/>
      </w:pPr>
      <w:r w:rsidRPr="00C41CA7">
        <w:t>Civil penalty:</w:t>
      </w:r>
      <w:r w:rsidRPr="00C41CA7">
        <w:tab/>
        <w:t>200 penalty units.</w:t>
      </w:r>
    </w:p>
    <w:p w14:paraId="78346FC7" w14:textId="77777777" w:rsidR="006B68E2" w:rsidRPr="00C41CA7" w:rsidRDefault="006B68E2" w:rsidP="00C41CA7">
      <w:pPr>
        <w:pStyle w:val="ActHead5"/>
      </w:pPr>
      <w:bookmarkStart w:id="48" w:name="_Toc100146607"/>
      <w:r w:rsidRPr="00B35CEF">
        <w:rPr>
          <w:rStyle w:val="CharSectno"/>
        </w:rPr>
        <w:t>30CE</w:t>
      </w:r>
      <w:r w:rsidRPr="00C41CA7">
        <w:t xml:space="preserve">  Compliance with incident response plan</w:t>
      </w:r>
      <w:bookmarkEnd w:id="48"/>
    </w:p>
    <w:p w14:paraId="0EB128DF" w14:textId="77777777" w:rsidR="006B68E2" w:rsidRPr="00C41CA7" w:rsidRDefault="006B68E2" w:rsidP="00C41CA7">
      <w:pPr>
        <w:pStyle w:val="subsection"/>
      </w:pPr>
      <w:r w:rsidRPr="00C41CA7">
        <w:tab/>
      </w:r>
      <w:r w:rsidRPr="00C41CA7">
        <w:tab/>
        <w:t>If:</w:t>
      </w:r>
    </w:p>
    <w:p w14:paraId="3D79A4FD" w14:textId="77777777" w:rsidR="006B68E2" w:rsidRPr="00C41CA7" w:rsidRDefault="006B68E2" w:rsidP="00C41CA7">
      <w:pPr>
        <w:pStyle w:val="paragraph"/>
      </w:pPr>
      <w:r w:rsidRPr="00C41CA7">
        <w:tab/>
        <w:t>(a)</w:t>
      </w:r>
      <w:r w:rsidRPr="00C41CA7">
        <w:tab/>
        <w:t>an entity is the responsible entity for a system of national significance; and</w:t>
      </w:r>
    </w:p>
    <w:p w14:paraId="7EBB5DAA" w14:textId="77777777" w:rsidR="006B68E2" w:rsidRPr="00C41CA7" w:rsidRDefault="006B68E2" w:rsidP="00C41CA7">
      <w:pPr>
        <w:pStyle w:val="paragraph"/>
      </w:pPr>
      <w:r w:rsidRPr="00C41CA7">
        <w:tab/>
        <w:t>(b)</w:t>
      </w:r>
      <w:r w:rsidRPr="00C41CA7">
        <w:tab/>
        <w:t>the entity has adopted an incident response plan that applies to the entity;</w:t>
      </w:r>
    </w:p>
    <w:p w14:paraId="75054834" w14:textId="77777777" w:rsidR="006B68E2" w:rsidRPr="00C41CA7" w:rsidRDefault="006B68E2" w:rsidP="00C41CA7">
      <w:pPr>
        <w:pStyle w:val="subsection2"/>
      </w:pPr>
      <w:r w:rsidRPr="00C41CA7">
        <w:t>the entity must comply with:</w:t>
      </w:r>
    </w:p>
    <w:p w14:paraId="66AFE00F" w14:textId="77777777" w:rsidR="006B68E2" w:rsidRPr="00C41CA7" w:rsidRDefault="006B68E2" w:rsidP="00C41CA7">
      <w:pPr>
        <w:pStyle w:val="paragraph"/>
      </w:pPr>
      <w:r w:rsidRPr="00C41CA7">
        <w:tab/>
        <w:t>(c)</w:t>
      </w:r>
      <w:r w:rsidRPr="00C41CA7">
        <w:tab/>
        <w:t>the incident response plan; or</w:t>
      </w:r>
    </w:p>
    <w:p w14:paraId="04339251" w14:textId="77777777" w:rsidR="006B68E2" w:rsidRPr="00C41CA7" w:rsidRDefault="006B68E2" w:rsidP="00C41CA7">
      <w:pPr>
        <w:pStyle w:val="paragraph"/>
      </w:pPr>
      <w:r w:rsidRPr="00C41CA7">
        <w:tab/>
        <w:t>(d)</w:t>
      </w:r>
      <w:r w:rsidRPr="00C41CA7">
        <w:tab/>
        <w:t>if the plan has been varied on one or more occasions—the plan as varied.</w:t>
      </w:r>
    </w:p>
    <w:p w14:paraId="4980F25C" w14:textId="77777777" w:rsidR="006B68E2" w:rsidRPr="00C41CA7" w:rsidRDefault="006B68E2" w:rsidP="00C41CA7">
      <w:pPr>
        <w:pStyle w:val="Penalty"/>
      </w:pPr>
      <w:r w:rsidRPr="00C41CA7">
        <w:t>Civil penalty:</w:t>
      </w:r>
      <w:r w:rsidRPr="00C41CA7">
        <w:tab/>
        <w:t>200 penalty units.</w:t>
      </w:r>
    </w:p>
    <w:p w14:paraId="72DE9174" w14:textId="77777777" w:rsidR="006B68E2" w:rsidRPr="00C41CA7" w:rsidRDefault="006B68E2" w:rsidP="00C41CA7">
      <w:pPr>
        <w:pStyle w:val="ActHead5"/>
      </w:pPr>
      <w:bookmarkStart w:id="49" w:name="_Toc100146608"/>
      <w:r w:rsidRPr="00B35CEF">
        <w:rPr>
          <w:rStyle w:val="CharSectno"/>
        </w:rPr>
        <w:t>30CF</w:t>
      </w:r>
      <w:r w:rsidRPr="00C41CA7">
        <w:t xml:space="preserve">  Review of incident response plan</w:t>
      </w:r>
      <w:bookmarkEnd w:id="49"/>
    </w:p>
    <w:p w14:paraId="5F7F0DC5" w14:textId="77777777" w:rsidR="006B68E2" w:rsidRPr="00C41CA7" w:rsidRDefault="006B68E2" w:rsidP="00C41CA7">
      <w:pPr>
        <w:pStyle w:val="subsection"/>
      </w:pPr>
      <w:r w:rsidRPr="00C41CA7">
        <w:tab/>
      </w:r>
      <w:r w:rsidRPr="00C41CA7">
        <w:tab/>
        <w:t>If:</w:t>
      </w:r>
    </w:p>
    <w:p w14:paraId="28401782" w14:textId="77777777" w:rsidR="006B68E2" w:rsidRPr="00C41CA7" w:rsidRDefault="006B68E2" w:rsidP="00C41CA7">
      <w:pPr>
        <w:pStyle w:val="paragraph"/>
      </w:pPr>
      <w:r w:rsidRPr="00C41CA7">
        <w:tab/>
        <w:t>(a)</w:t>
      </w:r>
      <w:r w:rsidRPr="00C41CA7">
        <w:tab/>
        <w:t>an entity is the responsible entity for a system of national significance; and</w:t>
      </w:r>
    </w:p>
    <w:p w14:paraId="3DD2A101" w14:textId="77777777" w:rsidR="006B68E2" w:rsidRPr="00C41CA7" w:rsidRDefault="006B68E2" w:rsidP="00C41CA7">
      <w:pPr>
        <w:pStyle w:val="paragraph"/>
      </w:pPr>
      <w:r w:rsidRPr="00C41CA7">
        <w:tab/>
        <w:t>(b)</w:t>
      </w:r>
      <w:r w:rsidRPr="00C41CA7">
        <w:tab/>
        <w:t>the entity has adopted an incident response plan that applies to the entity;</w:t>
      </w:r>
    </w:p>
    <w:p w14:paraId="547787D7" w14:textId="77777777" w:rsidR="006B68E2" w:rsidRPr="00C41CA7" w:rsidRDefault="006B68E2" w:rsidP="00C41CA7">
      <w:pPr>
        <w:pStyle w:val="subsection2"/>
      </w:pPr>
      <w:r w:rsidRPr="00C41CA7">
        <w:t>the entity must review the plan on a regular basis.</w:t>
      </w:r>
    </w:p>
    <w:p w14:paraId="08A33334" w14:textId="77777777" w:rsidR="006B68E2" w:rsidRPr="00C41CA7" w:rsidRDefault="006B68E2" w:rsidP="00C41CA7">
      <w:pPr>
        <w:pStyle w:val="Penalty"/>
      </w:pPr>
      <w:r w:rsidRPr="00C41CA7">
        <w:t>Civil penalty:</w:t>
      </w:r>
      <w:r w:rsidRPr="00C41CA7">
        <w:tab/>
        <w:t>200 penalty units.</w:t>
      </w:r>
    </w:p>
    <w:p w14:paraId="77EFFB2C" w14:textId="77777777" w:rsidR="006B68E2" w:rsidRPr="00C41CA7" w:rsidRDefault="006B68E2" w:rsidP="00C41CA7">
      <w:pPr>
        <w:pStyle w:val="ActHead5"/>
      </w:pPr>
      <w:bookmarkStart w:id="50" w:name="_Toc100146609"/>
      <w:r w:rsidRPr="00B35CEF">
        <w:rPr>
          <w:rStyle w:val="CharSectno"/>
        </w:rPr>
        <w:t>30CG</w:t>
      </w:r>
      <w:r w:rsidRPr="00C41CA7">
        <w:t xml:space="preserve">  Update of incident response plan</w:t>
      </w:r>
      <w:bookmarkEnd w:id="50"/>
    </w:p>
    <w:p w14:paraId="4C83CA68" w14:textId="77777777" w:rsidR="006B68E2" w:rsidRPr="00C41CA7" w:rsidRDefault="006B68E2" w:rsidP="00C41CA7">
      <w:pPr>
        <w:pStyle w:val="subsection"/>
      </w:pPr>
      <w:r w:rsidRPr="00C41CA7">
        <w:tab/>
      </w:r>
      <w:r w:rsidRPr="00C41CA7">
        <w:tab/>
        <w:t>If:</w:t>
      </w:r>
    </w:p>
    <w:p w14:paraId="76F8E8B2" w14:textId="77777777" w:rsidR="006B68E2" w:rsidRPr="00C41CA7" w:rsidRDefault="006B68E2" w:rsidP="00C41CA7">
      <w:pPr>
        <w:pStyle w:val="paragraph"/>
      </w:pPr>
      <w:r w:rsidRPr="00C41CA7">
        <w:tab/>
        <w:t>(a)</w:t>
      </w:r>
      <w:r w:rsidRPr="00C41CA7">
        <w:tab/>
        <w:t>an entity is the responsible entity for a system of national significance; and</w:t>
      </w:r>
    </w:p>
    <w:p w14:paraId="4603EA9A" w14:textId="77777777" w:rsidR="006B68E2" w:rsidRPr="00C41CA7" w:rsidRDefault="006B68E2" w:rsidP="00C41CA7">
      <w:pPr>
        <w:pStyle w:val="paragraph"/>
      </w:pPr>
      <w:r w:rsidRPr="00C41CA7">
        <w:tab/>
        <w:t>(b)</w:t>
      </w:r>
      <w:r w:rsidRPr="00C41CA7">
        <w:tab/>
        <w:t>the entity has adopted an incident response plan that applies to the entity;</w:t>
      </w:r>
    </w:p>
    <w:p w14:paraId="1F4BEC31" w14:textId="77777777" w:rsidR="006B68E2" w:rsidRPr="00C41CA7" w:rsidRDefault="006B68E2" w:rsidP="00C41CA7">
      <w:pPr>
        <w:pStyle w:val="subsection2"/>
      </w:pPr>
      <w:r w:rsidRPr="00C41CA7">
        <w:t>the entity must take all reasonable steps to ensure that the plan is up to date.</w:t>
      </w:r>
    </w:p>
    <w:p w14:paraId="3EB0C9E6" w14:textId="77777777" w:rsidR="006B68E2" w:rsidRPr="00C41CA7" w:rsidRDefault="006B68E2" w:rsidP="00C41CA7">
      <w:pPr>
        <w:pStyle w:val="Penalty"/>
      </w:pPr>
      <w:r w:rsidRPr="00C41CA7">
        <w:t>Civil penalty:</w:t>
      </w:r>
      <w:r w:rsidRPr="00C41CA7">
        <w:tab/>
        <w:t>200 penalty units.</w:t>
      </w:r>
    </w:p>
    <w:p w14:paraId="1F3E5BF1" w14:textId="77777777" w:rsidR="006B68E2" w:rsidRPr="00C41CA7" w:rsidRDefault="006B68E2" w:rsidP="00C41CA7">
      <w:pPr>
        <w:pStyle w:val="ActHead5"/>
      </w:pPr>
      <w:bookmarkStart w:id="51" w:name="_Toc100146610"/>
      <w:r w:rsidRPr="00B35CEF">
        <w:rPr>
          <w:rStyle w:val="CharSectno"/>
        </w:rPr>
        <w:t>30CH</w:t>
      </w:r>
      <w:r w:rsidRPr="00C41CA7">
        <w:t xml:space="preserve">  Copy of incident response plan must be given to the Secretary</w:t>
      </w:r>
      <w:bookmarkEnd w:id="51"/>
    </w:p>
    <w:p w14:paraId="3659E8CB" w14:textId="77777777" w:rsidR="006B68E2" w:rsidRPr="00C41CA7" w:rsidRDefault="006B68E2" w:rsidP="00C41CA7">
      <w:pPr>
        <w:pStyle w:val="subsection"/>
      </w:pPr>
      <w:r w:rsidRPr="00C41CA7">
        <w:tab/>
        <w:t>(1)</w:t>
      </w:r>
      <w:r w:rsidRPr="00C41CA7">
        <w:tab/>
        <w:t>If:</w:t>
      </w:r>
    </w:p>
    <w:p w14:paraId="32448F16" w14:textId="77777777" w:rsidR="006B68E2" w:rsidRPr="00C41CA7" w:rsidRDefault="006B68E2" w:rsidP="00C41CA7">
      <w:pPr>
        <w:pStyle w:val="paragraph"/>
      </w:pPr>
      <w:r w:rsidRPr="00C41CA7">
        <w:tab/>
        <w:t>(a)</w:t>
      </w:r>
      <w:r w:rsidRPr="00C41CA7">
        <w:tab/>
        <w:t>an entity is the responsible entity for a system of national significance; and</w:t>
      </w:r>
    </w:p>
    <w:p w14:paraId="0B320295" w14:textId="77777777" w:rsidR="006B68E2" w:rsidRPr="00C41CA7" w:rsidRDefault="006B68E2" w:rsidP="00C41CA7">
      <w:pPr>
        <w:pStyle w:val="paragraph"/>
      </w:pPr>
      <w:r w:rsidRPr="00C41CA7">
        <w:tab/>
        <w:t>(b)</w:t>
      </w:r>
      <w:r w:rsidRPr="00C41CA7">
        <w:tab/>
        <w:t>the entity adopts an incident response plan that applies to the entity;</w:t>
      </w:r>
    </w:p>
    <w:p w14:paraId="1899BB77" w14:textId="77777777" w:rsidR="006B68E2" w:rsidRPr="00C41CA7" w:rsidRDefault="006B68E2" w:rsidP="00C41CA7">
      <w:pPr>
        <w:pStyle w:val="subsection2"/>
      </w:pPr>
      <w:r w:rsidRPr="00C41CA7">
        <w:t>the entity must:</w:t>
      </w:r>
    </w:p>
    <w:p w14:paraId="5CB97395" w14:textId="77777777" w:rsidR="006B68E2" w:rsidRPr="00C41CA7" w:rsidRDefault="006B68E2" w:rsidP="00C41CA7">
      <w:pPr>
        <w:pStyle w:val="paragraph"/>
      </w:pPr>
      <w:r w:rsidRPr="00C41CA7">
        <w:tab/>
        <w:t>(c)</w:t>
      </w:r>
      <w:r w:rsidRPr="00C41CA7">
        <w:tab/>
        <w:t>provide a copy of the incident response plan to the Secretary; and</w:t>
      </w:r>
    </w:p>
    <w:p w14:paraId="5194138A" w14:textId="77777777" w:rsidR="006B68E2" w:rsidRPr="00C41CA7" w:rsidRDefault="006B68E2" w:rsidP="00C41CA7">
      <w:pPr>
        <w:pStyle w:val="paragraph"/>
      </w:pPr>
      <w:r w:rsidRPr="00C41CA7">
        <w:tab/>
        <w:t>(d)</w:t>
      </w:r>
      <w:r w:rsidRPr="00C41CA7">
        <w:tab/>
        <w:t>do so as soon as practicable after the adoption.</w:t>
      </w:r>
    </w:p>
    <w:p w14:paraId="38BE6B00" w14:textId="77777777" w:rsidR="006B68E2" w:rsidRPr="00C41CA7" w:rsidRDefault="006B68E2" w:rsidP="00C41CA7">
      <w:pPr>
        <w:pStyle w:val="Penalty"/>
      </w:pPr>
      <w:r w:rsidRPr="00C41CA7">
        <w:t>Civil penalty:</w:t>
      </w:r>
      <w:r w:rsidRPr="00C41CA7">
        <w:tab/>
        <w:t>200 penalty units.</w:t>
      </w:r>
    </w:p>
    <w:p w14:paraId="7C1BBEFB" w14:textId="77777777" w:rsidR="006B68E2" w:rsidRPr="00C41CA7" w:rsidRDefault="006B68E2" w:rsidP="00C41CA7">
      <w:pPr>
        <w:pStyle w:val="subsection"/>
      </w:pPr>
      <w:r w:rsidRPr="00C41CA7">
        <w:tab/>
        <w:t>(2)</w:t>
      </w:r>
      <w:r w:rsidRPr="00C41CA7">
        <w:tab/>
        <w:t>If:</w:t>
      </w:r>
    </w:p>
    <w:p w14:paraId="4F7A972C" w14:textId="77777777" w:rsidR="006B68E2" w:rsidRPr="00C41CA7" w:rsidRDefault="006B68E2" w:rsidP="00C41CA7">
      <w:pPr>
        <w:pStyle w:val="paragraph"/>
      </w:pPr>
      <w:r w:rsidRPr="00C41CA7">
        <w:tab/>
        <w:t>(a)</w:t>
      </w:r>
      <w:r w:rsidRPr="00C41CA7">
        <w:tab/>
        <w:t>an entity is the responsible entity for a system of national significance; and</w:t>
      </w:r>
    </w:p>
    <w:p w14:paraId="2D0653B8" w14:textId="77777777" w:rsidR="006B68E2" w:rsidRPr="00C41CA7" w:rsidRDefault="006B68E2" w:rsidP="00C41CA7">
      <w:pPr>
        <w:pStyle w:val="paragraph"/>
      </w:pPr>
      <w:r w:rsidRPr="00C41CA7">
        <w:tab/>
        <w:t>(b)</w:t>
      </w:r>
      <w:r w:rsidRPr="00C41CA7">
        <w:tab/>
        <w:t>the entity varies an incident response plan that applies to the entity;</w:t>
      </w:r>
    </w:p>
    <w:p w14:paraId="66C6806D" w14:textId="77777777" w:rsidR="006B68E2" w:rsidRPr="00C41CA7" w:rsidRDefault="006B68E2" w:rsidP="00C41CA7">
      <w:pPr>
        <w:pStyle w:val="subsection2"/>
      </w:pPr>
      <w:r w:rsidRPr="00C41CA7">
        <w:t>the entity must:</w:t>
      </w:r>
    </w:p>
    <w:p w14:paraId="6839B37B" w14:textId="77777777" w:rsidR="006B68E2" w:rsidRPr="00C41CA7" w:rsidRDefault="006B68E2" w:rsidP="00C41CA7">
      <w:pPr>
        <w:pStyle w:val="paragraph"/>
      </w:pPr>
      <w:r w:rsidRPr="00C41CA7">
        <w:tab/>
        <w:t>(c)</w:t>
      </w:r>
      <w:r w:rsidRPr="00C41CA7">
        <w:tab/>
        <w:t>provide a copy of the varied incident response plan to the Secretary; and</w:t>
      </w:r>
    </w:p>
    <w:p w14:paraId="08A76661" w14:textId="77777777" w:rsidR="006B68E2" w:rsidRPr="00C41CA7" w:rsidRDefault="006B68E2" w:rsidP="00C41CA7">
      <w:pPr>
        <w:pStyle w:val="paragraph"/>
      </w:pPr>
      <w:r w:rsidRPr="00C41CA7">
        <w:tab/>
        <w:t>(d)</w:t>
      </w:r>
      <w:r w:rsidRPr="00C41CA7">
        <w:tab/>
        <w:t>do so as soon as practicable after the variation.</w:t>
      </w:r>
    </w:p>
    <w:p w14:paraId="190F51E9" w14:textId="77777777" w:rsidR="006B68E2" w:rsidRPr="00C41CA7" w:rsidRDefault="006B68E2" w:rsidP="00C41CA7">
      <w:pPr>
        <w:pStyle w:val="Penalty"/>
      </w:pPr>
      <w:r w:rsidRPr="00C41CA7">
        <w:t>Civil penalty:</w:t>
      </w:r>
      <w:r w:rsidRPr="00C41CA7">
        <w:tab/>
        <w:t>200 penalty units.</w:t>
      </w:r>
    </w:p>
    <w:p w14:paraId="7BC613BC" w14:textId="77777777" w:rsidR="006B68E2" w:rsidRPr="00C41CA7" w:rsidRDefault="006B68E2" w:rsidP="00C41CA7">
      <w:pPr>
        <w:pStyle w:val="ActHead5"/>
      </w:pPr>
      <w:bookmarkStart w:id="52" w:name="_Toc100146611"/>
      <w:r w:rsidRPr="00B35CEF">
        <w:rPr>
          <w:rStyle w:val="CharSectno"/>
        </w:rPr>
        <w:t>30CJ</w:t>
      </w:r>
      <w:r w:rsidRPr="00C41CA7">
        <w:t xml:space="preserve">  Incident response plan</w:t>
      </w:r>
      <w:bookmarkEnd w:id="52"/>
    </w:p>
    <w:p w14:paraId="78F0070F" w14:textId="77777777" w:rsidR="006B68E2" w:rsidRPr="00C41CA7" w:rsidRDefault="006B68E2" w:rsidP="00C41CA7">
      <w:pPr>
        <w:pStyle w:val="subsection"/>
      </w:pPr>
      <w:r w:rsidRPr="00C41CA7">
        <w:tab/>
        <w:t>(1)</w:t>
      </w:r>
      <w:r w:rsidRPr="00C41CA7">
        <w:tab/>
        <w:t xml:space="preserve">An </w:t>
      </w:r>
      <w:r w:rsidRPr="00C41CA7">
        <w:rPr>
          <w:b/>
          <w:i/>
        </w:rPr>
        <w:t>incident response plan</w:t>
      </w:r>
      <w:r w:rsidRPr="00C41CA7">
        <w:t xml:space="preserve"> is a written plan:</w:t>
      </w:r>
    </w:p>
    <w:p w14:paraId="2B4BBCB7" w14:textId="77777777" w:rsidR="006B68E2" w:rsidRPr="00C41CA7" w:rsidRDefault="006B68E2" w:rsidP="00C41CA7">
      <w:pPr>
        <w:pStyle w:val="paragraph"/>
      </w:pPr>
      <w:r w:rsidRPr="00C41CA7">
        <w:tab/>
        <w:t>(a)</w:t>
      </w:r>
      <w:r w:rsidRPr="00C41CA7">
        <w:tab/>
        <w:t>that applies to an entity that is the responsible entity for a system of national significance; and</w:t>
      </w:r>
    </w:p>
    <w:p w14:paraId="13939279" w14:textId="77777777" w:rsidR="006B68E2" w:rsidRPr="00C41CA7" w:rsidRDefault="006B68E2" w:rsidP="00C41CA7">
      <w:pPr>
        <w:pStyle w:val="paragraph"/>
      </w:pPr>
      <w:r w:rsidRPr="00C41CA7">
        <w:tab/>
        <w:t>(b)</w:t>
      </w:r>
      <w:r w:rsidRPr="00C41CA7">
        <w:tab/>
        <w:t>that relates to the system; and</w:t>
      </w:r>
    </w:p>
    <w:p w14:paraId="1F66E534" w14:textId="77777777" w:rsidR="006B68E2" w:rsidRPr="00C41CA7" w:rsidRDefault="006B68E2" w:rsidP="00C41CA7">
      <w:pPr>
        <w:pStyle w:val="paragraph"/>
      </w:pPr>
      <w:r w:rsidRPr="00C41CA7">
        <w:tab/>
        <w:t>(c)</w:t>
      </w:r>
      <w:r w:rsidRPr="00C41CA7">
        <w:tab/>
        <w:t>that relates to cyber security incidents; and</w:t>
      </w:r>
    </w:p>
    <w:p w14:paraId="4973CD0A" w14:textId="77777777" w:rsidR="006B68E2" w:rsidRPr="00C41CA7" w:rsidRDefault="006B68E2" w:rsidP="00C41CA7">
      <w:pPr>
        <w:pStyle w:val="paragraph"/>
      </w:pPr>
      <w:r w:rsidRPr="00C41CA7">
        <w:tab/>
        <w:t>(d)</w:t>
      </w:r>
      <w:r w:rsidRPr="00C41CA7">
        <w:tab/>
        <w:t>the purpose of which is to plan for responding to cyber security incidents that could have a relevant impact on the system; and</w:t>
      </w:r>
    </w:p>
    <w:p w14:paraId="7A8DC79B" w14:textId="77777777" w:rsidR="006B68E2" w:rsidRPr="00C41CA7" w:rsidRDefault="006B68E2" w:rsidP="00C41CA7">
      <w:pPr>
        <w:pStyle w:val="paragraph"/>
      </w:pPr>
      <w:r w:rsidRPr="00C41CA7">
        <w:tab/>
        <w:t>(e)</w:t>
      </w:r>
      <w:r w:rsidRPr="00C41CA7">
        <w:tab/>
        <w:t>that complies with such requirements (if any) as are specified in the rules.</w:t>
      </w:r>
    </w:p>
    <w:p w14:paraId="2C2F7062" w14:textId="77777777" w:rsidR="006B68E2" w:rsidRPr="00C41CA7" w:rsidRDefault="006B68E2" w:rsidP="00C41CA7">
      <w:pPr>
        <w:pStyle w:val="subsection"/>
      </w:pPr>
      <w:r w:rsidRPr="00C41CA7">
        <w:tab/>
        <w:t>(2)</w:t>
      </w:r>
      <w:r w:rsidRPr="00C41CA7">
        <w:tab/>
        <w:t xml:space="preserve">Requirements specified under </w:t>
      </w:r>
      <w:r w:rsidR="000D3EAC" w:rsidRPr="00C41CA7">
        <w:t>paragraph (</w:t>
      </w:r>
      <w:r w:rsidRPr="00C41CA7">
        <w:t>1)(e):</w:t>
      </w:r>
    </w:p>
    <w:p w14:paraId="32F728CF" w14:textId="77777777" w:rsidR="006B68E2" w:rsidRPr="00C41CA7" w:rsidRDefault="006B68E2" w:rsidP="00C41CA7">
      <w:pPr>
        <w:pStyle w:val="paragraph"/>
      </w:pPr>
      <w:r w:rsidRPr="00C41CA7">
        <w:tab/>
        <w:t>(a)</w:t>
      </w:r>
      <w:r w:rsidRPr="00C41CA7">
        <w:tab/>
        <w:t>may be of general application; or</w:t>
      </w:r>
    </w:p>
    <w:p w14:paraId="4EE5526F" w14:textId="77777777" w:rsidR="006B68E2" w:rsidRPr="00C41CA7" w:rsidRDefault="006B68E2" w:rsidP="00C41CA7">
      <w:pPr>
        <w:pStyle w:val="paragraph"/>
      </w:pPr>
      <w:r w:rsidRPr="00C41CA7">
        <w:tab/>
        <w:t>(b)</w:t>
      </w:r>
      <w:r w:rsidRPr="00C41CA7">
        <w:tab/>
        <w:t>may relate to one or more specified systems of national significance; or</w:t>
      </w:r>
    </w:p>
    <w:p w14:paraId="4E983FDE" w14:textId="77777777" w:rsidR="006B68E2" w:rsidRPr="00C41CA7" w:rsidRDefault="006B68E2" w:rsidP="00C41CA7">
      <w:pPr>
        <w:pStyle w:val="paragraph"/>
      </w:pPr>
      <w:r w:rsidRPr="00C41CA7">
        <w:tab/>
        <w:t>(c)</w:t>
      </w:r>
      <w:r w:rsidRPr="00C41CA7">
        <w:tab/>
        <w:t>may relate to one or more specified types of cyber security incidents.</w:t>
      </w:r>
    </w:p>
    <w:p w14:paraId="41D715CB" w14:textId="77777777" w:rsidR="006B68E2" w:rsidRPr="00C41CA7" w:rsidRDefault="006B68E2" w:rsidP="00C41CA7">
      <w:pPr>
        <w:pStyle w:val="notetext"/>
      </w:pPr>
      <w:r w:rsidRPr="00C41CA7">
        <w:t>Note:</w:t>
      </w:r>
      <w:r w:rsidRPr="00C41CA7">
        <w:tab/>
        <w:t>For specification by class, see sub</w:t>
      </w:r>
      <w:r w:rsidR="000D3EAC" w:rsidRPr="00C41CA7">
        <w:t>section 1</w:t>
      </w:r>
      <w:r w:rsidRPr="00C41CA7">
        <w:t xml:space="preserve">3(3) of the </w:t>
      </w:r>
      <w:r w:rsidRPr="00C41CA7">
        <w:rPr>
          <w:i/>
        </w:rPr>
        <w:t>Legislation Act 2003</w:t>
      </w:r>
      <w:r w:rsidRPr="00C41CA7">
        <w:t>.</w:t>
      </w:r>
    </w:p>
    <w:p w14:paraId="736BE708" w14:textId="77777777" w:rsidR="006B68E2" w:rsidRPr="00C41CA7" w:rsidRDefault="006B68E2" w:rsidP="00C41CA7">
      <w:pPr>
        <w:pStyle w:val="subsection"/>
      </w:pPr>
      <w:r w:rsidRPr="00C41CA7">
        <w:tab/>
        <w:t>(3)</w:t>
      </w:r>
      <w:r w:rsidRPr="00C41CA7">
        <w:tab/>
      </w:r>
      <w:r w:rsidR="000263C5" w:rsidRPr="00C41CA7">
        <w:t>Subsection (</w:t>
      </w:r>
      <w:r w:rsidRPr="00C41CA7">
        <w:t xml:space="preserve">2) of this section does not, by implication, limit </w:t>
      </w:r>
      <w:r w:rsidR="000263C5" w:rsidRPr="00C41CA7">
        <w:t>subsection 3</w:t>
      </w:r>
      <w:r w:rsidRPr="00C41CA7">
        <w:t xml:space="preserve">3(3A) of the </w:t>
      </w:r>
      <w:r w:rsidRPr="00C41CA7">
        <w:rPr>
          <w:i/>
        </w:rPr>
        <w:t>Acts Interpretation Act 1901</w:t>
      </w:r>
      <w:r w:rsidRPr="00C41CA7">
        <w:t>.</w:t>
      </w:r>
    </w:p>
    <w:p w14:paraId="0D8B1964" w14:textId="77777777" w:rsidR="006B68E2" w:rsidRPr="00C41CA7" w:rsidRDefault="006B68E2" w:rsidP="00C41CA7">
      <w:pPr>
        <w:pStyle w:val="ActHead5"/>
      </w:pPr>
      <w:bookmarkStart w:id="53" w:name="_Toc100146612"/>
      <w:r w:rsidRPr="00B35CEF">
        <w:rPr>
          <w:rStyle w:val="CharSectno"/>
        </w:rPr>
        <w:t>30CK</w:t>
      </w:r>
      <w:r w:rsidRPr="00C41CA7">
        <w:t xml:space="preserve">  Variation of incident response plan</w:t>
      </w:r>
      <w:bookmarkEnd w:id="53"/>
    </w:p>
    <w:p w14:paraId="2C59D1FE" w14:textId="77777777" w:rsidR="006B68E2" w:rsidRPr="00C41CA7" w:rsidRDefault="006B68E2" w:rsidP="00C41CA7">
      <w:pPr>
        <w:pStyle w:val="subsection"/>
      </w:pPr>
      <w:r w:rsidRPr="00C41CA7">
        <w:tab/>
      </w:r>
      <w:r w:rsidRPr="00C41CA7">
        <w:tab/>
        <w:t>An incident response plan may be varied, so long as the varied plan is an incident response plan.</w:t>
      </w:r>
    </w:p>
    <w:p w14:paraId="0CD9CDC0" w14:textId="77777777" w:rsidR="006B68E2" w:rsidRPr="00C41CA7" w:rsidRDefault="006B68E2" w:rsidP="00C41CA7">
      <w:pPr>
        <w:pStyle w:val="ActHead5"/>
      </w:pPr>
      <w:bookmarkStart w:id="54" w:name="_Toc100146613"/>
      <w:r w:rsidRPr="00B35CEF">
        <w:rPr>
          <w:rStyle w:val="CharSectno"/>
        </w:rPr>
        <w:t>30CL</w:t>
      </w:r>
      <w:r w:rsidRPr="00C41CA7">
        <w:t xml:space="preserve">  Revocation of adoption of incident response plan</w:t>
      </w:r>
      <w:bookmarkEnd w:id="54"/>
    </w:p>
    <w:p w14:paraId="1AB6F560" w14:textId="77777777" w:rsidR="006B68E2" w:rsidRPr="00C41CA7" w:rsidRDefault="006B68E2" w:rsidP="00C41CA7">
      <w:pPr>
        <w:pStyle w:val="subsection"/>
      </w:pPr>
      <w:r w:rsidRPr="00C41CA7">
        <w:tab/>
      </w:r>
      <w:r w:rsidRPr="00C41CA7">
        <w:tab/>
        <w:t>If an entity has adopted an incident response plan that applies to the entity, this Division does not prevent the entity from:</w:t>
      </w:r>
    </w:p>
    <w:p w14:paraId="77F0274F" w14:textId="77777777" w:rsidR="006B68E2" w:rsidRPr="00C41CA7" w:rsidRDefault="006B68E2" w:rsidP="00C41CA7">
      <w:pPr>
        <w:pStyle w:val="paragraph"/>
      </w:pPr>
      <w:r w:rsidRPr="00C41CA7">
        <w:tab/>
        <w:t>(a)</w:t>
      </w:r>
      <w:r w:rsidRPr="00C41CA7">
        <w:tab/>
        <w:t>revoking that adoption; and</w:t>
      </w:r>
    </w:p>
    <w:p w14:paraId="5320EDD2" w14:textId="77777777" w:rsidR="006B68E2" w:rsidRPr="00C41CA7" w:rsidRDefault="006B68E2" w:rsidP="00C41CA7">
      <w:pPr>
        <w:pStyle w:val="paragraph"/>
      </w:pPr>
      <w:r w:rsidRPr="00C41CA7">
        <w:tab/>
        <w:t>(b)</w:t>
      </w:r>
      <w:r w:rsidRPr="00C41CA7">
        <w:tab/>
        <w:t>adopting another incident response plan that applies to the entity.</w:t>
      </w:r>
    </w:p>
    <w:p w14:paraId="31506F53" w14:textId="77777777" w:rsidR="006B68E2" w:rsidRPr="00C41CA7" w:rsidRDefault="006B68E2" w:rsidP="00C41CA7">
      <w:pPr>
        <w:pStyle w:val="ActHead3"/>
      </w:pPr>
      <w:bookmarkStart w:id="55" w:name="_Toc100146614"/>
      <w:r w:rsidRPr="00B35CEF">
        <w:rPr>
          <w:rStyle w:val="CharDivNo"/>
        </w:rPr>
        <w:t>Division 3</w:t>
      </w:r>
      <w:r w:rsidRPr="00C41CA7">
        <w:t>—</w:t>
      </w:r>
      <w:r w:rsidRPr="00B35CEF">
        <w:rPr>
          <w:rStyle w:val="CharDivText"/>
        </w:rPr>
        <w:t>Cyber security exercises</w:t>
      </w:r>
      <w:bookmarkEnd w:id="55"/>
    </w:p>
    <w:p w14:paraId="75CB9B6A" w14:textId="77777777" w:rsidR="006B68E2" w:rsidRPr="00C41CA7" w:rsidRDefault="006B68E2" w:rsidP="00C41CA7">
      <w:pPr>
        <w:pStyle w:val="ActHead5"/>
      </w:pPr>
      <w:bookmarkStart w:id="56" w:name="_Toc100146615"/>
      <w:r w:rsidRPr="00B35CEF">
        <w:rPr>
          <w:rStyle w:val="CharSectno"/>
        </w:rPr>
        <w:t>30CM</w:t>
      </w:r>
      <w:r w:rsidRPr="00C41CA7">
        <w:t xml:space="preserve">  Requirement to undertake cyber security exercise</w:t>
      </w:r>
      <w:bookmarkEnd w:id="56"/>
    </w:p>
    <w:p w14:paraId="1F1630AA" w14:textId="77777777" w:rsidR="006B68E2" w:rsidRPr="00C41CA7" w:rsidRDefault="006B68E2" w:rsidP="00C41CA7">
      <w:pPr>
        <w:pStyle w:val="subsection"/>
      </w:pPr>
      <w:r w:rsidRPr="00C41CA7">
        <w:tab/>
        <w:t>(1)</w:t>
      </w:r>
      <w:r w:rsidRPr="00C41CA7">
        <w:tab/>
        <w:t>The Secretary may, by written notice given to an entity that is the responsible entity for a system of national significance, require the entity to:</w:t>
      </w:r>
    </w:p>
    <w:p w14:paraId="3155A6AD" w14:textId="77777777" w:rsidR="006B68E2" w:rsidRPr="00C41CA7" w:rsidRDefault="006B68E2" w:rsidP="00C41CA7">
      <w:pPr>
        <w:pStyle w:val="paragraph"/>
      </w:pPr>
      <w:r w:rsidRPr="00C41CA7">
        <w:tab/>
        <w:t>(a)</w:t>
      </w:r>
      <w:r w:rsidRPr="00C41CA7">
        <w:tab/>
        <w:t>undertake a cyber security exercise in relation to:</w:t>
      </w:r>
    </w:p>
    <w:p w14:paraId="3DE8082D" w14:textId="77777777" w:rsidR="006B68E2" w:rsidRPr="00C41CA7" w:rsidRDefault="006B68E2" w:rsidP="00C41CA7">
      <w:pPr>
        <w:pStyle w:val="paragraphsub"/>
      </w:pPr>
      <w:r w:rsidRPr="00C41CA7">
        <w:tab/>
        <w:t>(i)</w:t>
      </w:r>
      <w:r w:rsidRPr="00C41CA7">
        <w:tab/>
        <w:t>the system; and</w:t>
      </w:r>
    </w:p>
    <w:p w14:paraId="098E6B36" w14:textId="77777777" w:rsidR="006B68E2" w:rsidRPr="00C41CA7" w:rsidRDefault="006B68E2" w:rsidP="00C41CA7">
      <w:pPr>
        <w:pStyle w:val="paragraphsub"/>
      </w:pPr>
      <w:r w:rsidRPr="00C41CA7">
        <w:tab/>
        <w:t>(ii)</w:t>
      </w:r>
      <w:r w:rsidRPr="00C41CA7">
        <w:tab/>
        <w:t>all types of cyber security incidents; and</w:t>
      </w:r>
    </w:p>
    <w:p w14:paraId="37B3A752" w14:textId="77777777" w:rsidR="006B68E2" w:rsidRPr="00C41CA7" w:rsidRDefault="006B68E2" w:rsidP="00C41CA7">
      <w:pPr>
        <w:pStyle w:val="paragraph"/>
      </w:pPr>
      <w:r w:rsidRPr="00C41CA7">
        <w:tab/>
        <w:t>(b)</w:t>
      </w:r>
      <w:r w:rsidRPr="00C41CA7">
        <w:tab/>
        <w:t>do so within the period specified in the notice.</w:t>
      </w:r>
    </w:p>
    <w:p w14:paraId="0226D12E" w14:textId="77777777" w:rsidR="006B68E2" w:rsidRPr="00C41CA7" w:rsidRDefault="006B68E2" w:rsidP="00C41CA7">
      <w:pPr>
        <w:pStyle w:val="subsection"/>
      </w:pPr>
      <w:r w:rsidRPr="00C41CA7">
        <w:tab/>
        <w:t>(2)</w:t>
      </w:r>
      <w:r w:rsidRPr="00C41CA7">
        <w:tab/>
        <w:t>The Secretary may, by written notice given to an entity that is the responsible entity for a system of national significance, require the entity to:</w:t>
      </w:r>
    </w:p>
    <w:p w14:paraId="263383C4" w14:textId="77777777" w:rsidR="006B68E2" w:rsidRPr="00C41CA7" w:rsidRDefault="006B68E2" w:rsidP="00C41CA7">
      <w:pPr>
        <w:pStyle w:val="paragraph"/>
      </w:pPr>
      <w:r w:rsidRPr="00C41CA7">
        <w:tab/>
        <w:t>(a)</w:t>
      </w:r>
      <w:r w:rsidRPr="00C41CA7">
        <w:tab/>
        <w:t>undertake a cyber security exercise in relation to:</w:t>
      </w:r>
    </w:p>
    <w:p w14:paraId="2152B692" w14:textId="77777777" w:rsidR="006B68E2" w:rsidRPr="00C41CA7" w:rsidRDefault="006B68E2" w:rsidP="00C41CA7">
      <w:pPr>
        <w:pStyle w:val="paragraphsub"/>
      </w:pPr>
      <w:r w:rsidRPr="00C41CA7">
        <w:tab/>
        <w:t>(i)</w:t>
      </w:r>
      <w:r w:rsidRPr="00C41CA7">
        <w:tab/>
        <w:t>the system; and</w:t>
      </w:r>
    </w:p>
    <w:p w14:paraId="7D32CAA3" w14:textId="77777777" w:rsidR="006B68E2" w:rsidRPr="00C41CA7" w:rsidRDefault="006B68E2" w:rsidP="00C41CA7">
      <w:pPr>
        <w:pStyle w:val="paragraphsub"/>
      </w:pPr>
      <w:r w:rsidRPr="00C41CA7">
        <w:tab/>
        <w:t>(ii)</w:t>
      </w:r>
      <w:r w:rsidRPr="00C41CA7">
        <w:tab/>
        <w:t>one or more specified types of cyber security incidents; and</w:t>
      </w:r>
    </w:p>
    <w:p w14:paraId="2094D9FC" w14:textId="77777777" w:rsidR="006B68E2" w:rsidRPr="00C41CA7" w:rsidRDefault="006B68E2" w:rsidP="00C41CA7">
      <w:pPr>
        <w:pStyle w:val="paragraph"/>
      </w:pPr>
      <w:r w:rsidRPr="00C41CA7">
        <w:tab/>
        <w:t>(b)</w:t>
      </w:r>
      <w:r w:rsidRPr="00C41CA7">
        <w:tab/>
        <w:t>do so within the period specified in the notice.</w:t>
      </w:r>
    </w:p>
    <w:p w14:paraId="097B5B50" w14:textId="77777777" w:rsidR="006B68E2" w:rsidRPr="00C41CA7" w:rsidRDefault="006B68E2" w:rsidP="00C41CA7">
      <w:pPr>
        <w:pStyle w:val="subsection"/>
      </w:pPr>
      <w:r w:rsidRPr="00C41CA7">
        <w:tab/>
        <w:t>(3)</w:t>
      </w:r>
      <w:r w:rsidRPr="00C41CA7">
        <w:tab/>
        <w:t xml:space="preserve">The period specified in a notice under </w:t>
      </w:r>
      <w:r w:rsidR="000263C5" w:rsidRPr="00C41CA7">
        <w:t>subsection (</w:t>
      </w:r>
      <w:r w:rsidRPr="00C41CA7">
        <w:t>1) or (2) must not be earlier than the end of the 30</w:t>
      </w:r>
      <w:r w:rsidR="00C41CA7">
        <w:noBreakHyphen/>
      </w:r>
      <w:r w:rsidRPr="00C41CA7">
        <w:t>day period that began when the notice was given.</w:t>
      </w:r>
    </w:p>
    <w:p w14:paraId="5C6AB978" w14:textId="77777777" w:rsidR="006B68E2" w:rsidRPr="00C41CA7" w:rsidRDefault="006B68E2" w:rsidP="00C41CA7">
      <w:pPr>
        <w:pStyle w:val="subsection"/>
      </w:pPr>
      <w:r w:rsidRPr="00C41CA7">
        <w:tab/>
        <w:t>(4)</w:t>
      </w:r>
      <w:r w:rsidRPr="00C41CA7">
        <w:tab/>
        <w:t xml:space="preserve">A notice under </w:t>
      </w:r>
      <w:r w:rsidR="000263C5" w:rsidRPr="00C41CA7">
        <w:t>subsection (</w:t>
      </w:r>
      <w:r w:rsidRPr="00C41CA7">
        <w:t>1) or (2) may also require the entity to do any or all of the following things:</w:t>
      </w:r>
    </w:p>
    <w:p w14:paraId="055A0D49" w14:textId="77777777" w:rsidR="006B68E2" w:rsidRPr="00C41CA7" w:rsidRDefault="006B68E2" w:rsidP="00C41CA7">
      <w:pPr>
        <w:pStyle w:val="paragraph"/>
      </w:pPr>
      <w:r w:rsidRPr="00C41CA7">
        <w:tab/>
        <w:t>(a)</w:t>
      </w:r>
      <w:r w:rsidRPr="00C41CA7">
        <w:tab/>
        <w:t>allow one or more specified designated officers to observe the cyber security exercise;</w:t>
      </w:r>
    </w:p>
    <w:p w14:paraId="6ABC5114" w14:textId="77777777" w:rsidR="006B68E2" w:rsidRPr="00C41CA7" w:rsidRDefault="006B68E2" w:rsidP="00C41CA7">
      <w:pPr>
        <w:pStyle w:val="paragraph"/>
      </w:pPr>
      <w:r w:rsidRPr="00C41CA7">
        <w:tab/>
        <w:t>(b)</w:t>
      </w:r>
      <w:r w:rsidRPr="00C41CA7">
        <w:tab/>
        <w:t>provide those designated officers with access to premises for the purposes of observing the cyber security exercise;</w:t>
      </w:r>
    </w:p>
    <w:p w14:paraId="557F68DF" w14:textId="77777777" w:rsidR="006B68E2" w:rsidRPr="00C41CA7" w:rsidRDefault="006B68E2" w:rsidP="00C41CA7">
      <w:pPr>
        <w:pStyle w:val="paragraph"/>
      </w:pPr>
      <w:r w:rsidRPr="00C41CA7">
        <w:tab/>
        <w:t>(c)</w:t>
      </w:r>
      <w:r w:rsidRPr="00C41CA7">
        <w:tab/>
        <w:t>provide those designated officers with reasonable assistance and facilities that are reasonably necessary to allow those designated officers to observe the cyber security exercise;</w:t>
      </w:r>
    </w:p>
    <w:p w14:paraId="13E70F7A" w14:textId="77777777" w:rsidR="006B68E2" w:rsidRPr="00C41CA7" w:rsidRDefault="006B68E2" w:rsidP="00C41CA7">
      <w:pPr>
        <w:pStyle w:val="paragraph"/>
      </w:pPr>
      <w:r w:rsidRPr="00C41CA7">
        <w:tab/>
        <w:t>(d)</w:t>
      </w:r>
      <w:r w:rsidRPr="00C41CA7">
        <w:tab/>
        <w:t>allow those designated officers to make such records as are reasonably necessary for the purposes of monitoring compliance with the notice;</w:t>
      </w:r>
    </w:p>
    <w:p w14:paraId="22497458" w14:textId="77777777" w:rsidR="006B68E2" w:rsidRPr="00C41CA7" w:rsidRDefault="006B68E2" w:rsidP="00C41CA7">
      <w:pPr>
        <w:pStyle w:val="paragraph"/>
      </w:pPr>
      <w:r w:rsidRPr="00C41CA7">
        <w:tab/>
        <w:t>(e)</w:t>
      </w:r>
      <w:r w:rsidRPr="00C41CA7">
        <w:tab/>
        <w:t>give those designated officers reasonable notice of the time when the cyber security exercise will begin.</w:t>
      </w:r>
    </w:p>
    <w:p w14:paraId="77011035" w14:textId="77777777" w:rsidR="00584D8B" w:rsidRPr="00C41CA7" w:rsidRDefault="00584D8B" w:rsidP="00C41CA7">
      <w:pPr>
        <w:pStyle w:val="subsection"/>
      </w:pPr>
      <w:r w:rsidRPr="00C41CA7">
        <w:tab/>
        <w:t>(5)</w:t>
      </w:r>
      <w:r w:rsidRPr="00C41CA7">
        <w:tab/>
        <w:t xml:space="preserve">In deciding whether to give a notice to an entity under </w:t>
      </w:r>
      <w:r w:rsidR="000263C5" w:rsidRPr="00C41CA7">
        <w:t>subsection (</w:t>
      </w:r>
      <w:r w:rsidRPr="00C41CA7">
        <w:t>1) or (2), the Secretary must have regard to:</w:t>
      </w:r>
    </w:p>
    <w:p w14:paraId="7ED7C2F4" w14:textId="77777777" w:rsidR="00584D8B" w:rsidRPr="00C41CA7" w:rsidRDefault="00584D8B" w:rsidP="00C41CA7">
      <w:pPr>
        <w:pStyle w:val="paragraph"/>
      </w:pPr>
      <w:r w:rsidRPr="00C41CA7">
        <w:tab/>
        <w:t>(a)</w:t>
      </w:r>
      <w:r w:rsidRPr="00C41CA7">
        <w:tab/>
        <w:t>the costs that are likely to be incurred by the entity in complying with the notice; and</w:t>
      </w:r>
    </w:p>
    <w:p w14:paraId="365EF4AA" w14:textId="77777777" w:rsidR="00584D8B" w:rsidRPr="00C41CA7" w:rsidRDefault="00584D8B" w:rsidP="00C41CA7">
      <w:pPr>
        <w:pStyle w:val="paragraph"/>
      </w:pPr>
      <w:r w:rsidRPr="00C41CA7">
        <w:tab/>
        <w:t>(b)</w:t>
      </w:r>
      <w:r w:rsidRPr="00C41CA7">
        <w:tab/>
        <w:t>the reasonableness and proportionality of the requirement in the notice; and</w:t>
      </w:r>
    </w:p>
    <w:p w14:paraId="73DCF87E" w14:textId="77777777" w:rsidR="00584D8B" w:rsidRPr="00C41CA7" w:rsidRDefault="00584D8B" w:rsidP="00C41CA7">
      <w:pPr>
        <w:pStyle w:val="paragraph"/>
      </w:pPr>
      <w:r w:rsidRPr="00C41CA7">
        <w:tab/>
        <w:t>(c)</w:t>
      </w:r>
      <w:r w:rsidRPr="00C41CA7">
        <w:tab/>
        <w:t>such other matters (if any) as the Secretary considers relevant.</w:t>
      </w:r>
    </w:p>
    <w:p w14:paraId="7F35F8B3" w14:textId="77777777" w:rsidR="006B68E2" w:rsidRPr="00C41CA7" w:rsidRDefault="006B68E2" w:rsidP="00C41CA7">
      <w:pPr>
        <w:pStyle w:val="subsection"/>
      </w:pPr>
      <w:r w:rsidRPr="00C41CA7">
        <w:tab/>
        <w:t>(</w:t>
      </w:r>
      <w:r w:rsidR="00584D8B" w:rsidRPr="00C41CA7">
        <w:t>6</w:t>
      </w:r>
      <w:r w:rsidRPr="00C41CA7">
        <w:t>)</w:t>
      </w:r>
      <w:r w:rsidRPr="00C41CA7">
        <w:tab/>
        <w:t xml:space="preserve">Before giving a notice to an entity under </w:t>
      </w:r>
      <w:r w:rsidR="000263C5" w:rsidRPr="00C41CA7">
        <w:t>subsection (</w:t>
      </w:r>
      <w:r w:rsidRPr="00C41CA7">
        <w:t>1) or (2) in relation to a system of national significance, the Secretary must consult:</w:t>
      </w:r>
    </w:p>
    <w:p w14:paraId="5492DFD7" w14:textId="77777777" w:rsidR="006B68E2" w:rsidRPr="00C41CA7" w:rsidRDefault="006B68E2" w:rsidP="00C41CA7">
      <w:pPr>
        <w:pStyle w:val="paragraph"/>
      </w:pPr>
      <w:r w:rsidRPr="00C41CA7">
        <w:tab/>
        <w:t>(a)</w:t>
      </w:r>
      <w:r w:rsidRPr="00C41CA7">
        <w:tab/>
        <w:t>the entity; and</w:t>
      </w:r>
    </w:p>
    <w:p w14:paraId="21A21BD7" w14:textId="77777777" w:rsidR="006B68E2" w:rsidRPr="00C41CA7" w:rsidRDefault="006B68E2" w:rsidP="00C41CA7">
      <w:pPr>
        <w:pStyle w:val="paragraph"/>
      </w:pPr>
      <w:r w:rsidRPr="00C41CA7">
        <w:tab/>
        <w:t>(b)</w:t>
      </w:r>
      <w:r w:rsidRPr="00C41CA7">
        <w:tab/>
        <w:t>if there is a relevant Commonwealth regulator that has functions relating to the security of that system—the relevant Commonwealth regulator.</w:t>
      </w:r>
    </w:p>
    <w:p w14:paraId="6312CDB0" w14:textId="77777777" w:rsidR="006B68E2" w:rsidRPr="00C41CA7" w:rsidRDefault="006B68E2" w:rsidP="00C41CA7">
      <w:pPr>
        <w:pStyle w:val="ActHead5"/>
      </w:pPr>
      <w:bookmarkStart w:id="57" w:name="_Toc100146616"/>
      <w:r w:rsidRPr="00B35CEF">
        <w:rPr>
          <w:rStyle w:val="CharSectno"/>
        </w:rPr>
        <w:t>30CN</w:t>
      </w:r>
      <w:r w:rsidRPr="00C41CA7">
        <w:t xml:space="preserve">  Cyber security exercise</w:t>
      </w:r>
      <w:bookmarkEnd w:id="57"/>
    </w:p>
    <w:p w14:paraId="6369B6D2" w14:textId="77777777" w:rsidR="006B68E2" w:rsidRPr="00C41CA7" w:rsidRDefault="006B68E2" w:rsidP="00C41CA7">
      <w:pPr>
        <w:pStyle w:val="subsection"/>
      </w:pPr>
      <w:r w:rsidRPr="00C41CA7">
        <w:tab/>
        <w:t>(1)</w:t>
      </w:r>
      <w:r w:rsidRPr="00C41CA7">
        <w:tab/>
        <w:t xml:space="preserve">A </w:t>
      </w:r>
      <w:r w:rsidRPr="00C41CA7">
        <w:rPr>
          <w:b/>
          <w:i/>
        </w:rPr>
        <w:t>cyber security exercise</w:t>
      </w:r>
      <w:r w:rsidRPr="00C41CA7">
        <w:t xml:space="preserve"> is an exercise:</w:t>
      </w:r>
    </w:p>
    <w:p w14:paraId="699786FB" w14:textId="77777777" w:rsidR="006B68E2" w:rsidRPr="00C41CA7" w:rsidRDefault="006B68E2" w:rsidP="00C41CA7">
      <w:pPr>
        <w:pStyle w:val="paragraph"/>
      </w:pPr>
      <w:r w:rsidRPr="00C41CA7">
        <w:tab/>
        <w:t>(a)</w:t>
      </w:r>
      <w:r w:rsidRPr="00C41CA7">
        <w:tab/>
        <w:t>that is undertaken by the responsible entity for a system of national significance; and</w:t>
      </w:r>
    </w:p>
    <w:p w14:paraId="75222C36" w14:textId="77777777" w:rsidR="006B68E2" w:rsidRPr="00C41CA7" w:rsidRDefault="006B68E2" w:rsidP="00C41CA7">
      <w:pPr>
        <w:pStyle w:val="paragraph"/>
      </w:pPr>
      <w:r w:rsidRPr="00C41CA7">
        <w:tab/>
        <w:t>(b)</w:t>
      </w:r>
      <w:r w:rsidRPr="00C41CA7">
        <w:tab/>
        <w:t>that relates to the system; and</w:t>
      </w:r>
    </w:p>
    <w:p w14:paraId="3B071C70" w14:textId="77777777" w:rsidR="006B68E2" w:rsidRPr="00C41CA7" w:rsidRDefault="006B68E2" w:rsidP="00C41CA7">
      <w:pPr>
        <w:pStyle w:val="paragraph"/>
      </w:pPr>
      <w:r w:rsidRPr="00C41CA7">
        <w:tab/>
        <w:t>(c)</w:t>
      </w:r>
      <w:r w:rsidRPr="00C41CA7">
        <w:tab/>
        <w:t>that either:</w:t>
      </w:r>
    </w:p>
    <w:p w14:paraId="1ADAC23E" w14:textId="77777777" w:rsidR="006B68E2" w:rsidRPr="00C41CA7" w:rsidRDefault="006B68E2" w:rsidP="00C41CA7">
      <w:pPr>
        <w:pStyle w:val="paragraphsub"/>
      </w:pPr>
      <w:r w:rsidRPr="00C41CA7">
        <w:tab/>
        <w:t>(i)</w:t>
      </w:r>
      <w:r w:rsidRPr="00C41CA7">
        <w:tab/>
        <w:t>relates to all types of cyber security incidents; or</w:t>
      </w:r>
    </w:p>
    <w:p w14:paraId="555A77EC" w14:textId="77777777" w:rsidR="006B68E2" w:rsidRPr="00C41CA7" w:rsidRDefault="006B68E2" w:rsidP="00C41CA7">
      <w:pPr>
        <w:pStyle w:val="paragraphsub"/>
      </w:pPr>
      <w:r w:rsidRPr="00C41CA7">
        <w:tab/>
        <w:t>(ii)</w:t>
      </w:r>
      <w:r w:rsidRPr="00C41CA7">
        <w:tab/>
        <w:t>relates to one or more specified types of cyber security incidents; and</w:t>
      </w:r>
    </w:p>
    <w:p w14:paraId="0AB789CE" w14:textId="77777777" w:rsidR="006B68E2" w:rsidRPr="00C41CA7" w:rsidRDefault="006B68E2" w:rsidP="00C41CA7">
      <w:pPr>
        <w:pStyle w:val="paragraph"/>
      </w:pPr>
      <w:r w:rsidRPr="00C41CA7">
        <w:tab/>
        <w:t>(d)</w:t>
      </w:r>
      <w:r w:rsidRPr="00C41CA7">
        <w:tab/>
        <w:t>if the exercise relates to all types of cyber security incidents—the purpose of which is to:</w:t>
      </w:r>
    </w:p>
    <w:p w14:paraId="3E2E5AFC" w14:textId="77777777" w:rsidR="006B68E2" w:rsidRPr="00C41CA7" w:rsidRDefault="006B68E2" w:rsidP="00C41CA7">
      <w:pPr>
        <w:pStyle w:val="paragraphsub"/>
      </w:pPr>
      <w:r w:rsidRPr="00C41CA7">
        <w:tab/>
        <w:t>(i)</w:t>
      </w:r>
      <w:r w:rsidRPr="00C41CA7">
        <w:tab/>
        <w:t>test the entity</w:t>
      </w:r>
      <w:r w:rsidR="00151ACA" w:rsidRPr="00C41CA7">
        <w:t>’</w:t>
      </w:r>
      <w:r w:rsidRPr="00C41CA7">
        <w:t>s ability to respond appropriately to all types of cyber security incidents that could have a relevant impact on the system; and</w:t>
      </w:r>
    </w:p>
    <w:p w14:paraId="13654367" w14:textId="77777777" w:rsidR="006B68E2" w:rsidRPr="00C41CA7" w:rsidRDefault="006B68E2" w:rsidP="00C41CA7">
      <w:pPr>
        <w:pStyle w:val="paragraphsub"/>
      </w:pPr>
      <w:r w:rsidRPr="00C41CA7">
        <w:rPr>
          <w:i/>
        </w:rPr>
        <w:tab/>
      </w:r>
      <w:r w:rsidRPr="00C41CA7">
        <w:t>(ii)</w:t>
      </w:r>
      <w:r w:rsidRPr="00C41CA7">
        <w:rPr>
          <w:i/>
        </w:rPr>
        <w:tab/>
      </w:r>
      <w:r w:rsidRPr="00C41CA7">
        <w:t>test the entity</w:t>
      </w:r>
      <w:r w:rsidR="00151ACA" w:rsidRPr="00C41CA7">
        <w:t>’</w:t>
      </w:r>
      <w:r w:rsidRPr="00C41CA7">
        <w:t>s preparedness to respond appropriately to all types of cyber security incidents that could have a relevant impact on the system; and</w:t>
      </w:r>
    </w:p>
    <w:p w14:paraId="2ED76F55" w14:textId="77777777" w:rsidR="006B68E2" w:rsidRPr="00C41CA7" w:rsidRDefault="006B68E2" w:rsidP="00C41CA7">
      <w:pPr>
        <w:pStyle w:val="paragraphsub"/>
      </w:pPr>
      <w:r w:rsidRPr="00C41CA7">
        <w:tab/>
        <w:t>(iii)</w:t>
      </w:r>
      <w:r w:rsidRPr="00C41CA7">
        <w:tab/>
        <w:t>test the entity</w:t>
      </w:r>
      <w:r w:rsidR="00151ACA" w:rsidRPr="00C41CA7">
        <w:t>’</w:t>
      </w:r>
      <w:r w:rsidRPr="00C41CA7">
        <w:t>s ability to mitigate the relevant impacts that all types of cyber security incidents could have on the system; and</w:t>
      </w:r>
    </w:p>
    <w:p w14:paraId="19D6CA1A" w14:textId="77777777" w:rsidR="006B68E2" w:rsidRPr="00C41CA7" w:rsidRDefault="006B68E2" w:rsidP="00C41CA7">
      <w:pPr>
        <w:pStyle w:val="paragraph"/>
      </w:pPr>
      <w:r w:rsidRPr="00C41CA7">
        <w:tab/>
        <w:t>(e)</w:t>
      </w:r>
      <w:r w:rsidRPr="00C41CA7">
        <w:tab/>
        <w:t>if the exercise relates to one or more specified types of cyber security incidents—the purpose of which is to:</w:t>
      </w:r>
    </w:p>
    <w:p w14:paraId="60140017" w14:textId="77777777" w:rsidR="006B68E2" w:rsidRPr="00C41CA7" w:rsidRDefault="006B68E2" w:rsidP="00C41CA7">
      <w:pPr>
        <w:pStyle w:val="paragraphsub"/>
      </w:pPr>
      <w:r w:rsidRPr="00C41CA7">
        <w:tab/>
        <w:t>(i)</w:t>
      </w:r>
      <w:r w:rsidRPr="00C41CA7">
        <w:tab/>
        <w:t>test the entity</w:t>
      </w:r>
      <w:r w:rsidR="00151ACA" w:rsidRPr="00C41CA7">
        <w:t>’</w:t>
      </w:r>
      <w:r w:rsidRPr="00C41CA7">
        <w:t>s ability to respond appropriately to those types of cyber security incidents that could have a relevant impact on the system; and</w:t>
      </w:r>
    </w:p>
    <w:p w14:paraId="7A54587B" w14:textId="77777777" w:rsidR="006B68E2" w:rsidRPr="00C41CA7" w:rsidRDefault="006B68E2" w:rsidP="00C41CA7">
      <w:pPr>
        <w:pStyle w:val="paragraphsub"/>
      </w:pPr>
      <w:r w:rsidRPr="00C41CA7">
        <w:rPr>
          <w:i/>
        </w:rPr>
        <w:tab/>
      </w:r>
      <w:r w:rsidRPr="00C41CA7">
        <w:t>(ii)</w:t>
      </w:r>
      <w:r w:rsidRPr="00C41CA7">
        <w:rPr>
          <w:i/>
        </w:rPr>
        <w:tab/>
      </w:r>
      <w:r w:rsidRPr="00C41CA7">
        <w:t>test the entity</w:t>
      </w:r>
      <w:r w:rsidR="00151ACA" w:rsidRPr="00C41CA7">
        <w:t>’</w:t>
      </w:r>
      <w:r w:rsidRPr="00C41CA7">
        <w:t>s preparedness to respond appropriately to those types of cyber security incidents that could have a relevant impact on the system; and</w:t>
      </w:r>
    </w:p>
    <w:p w14:paraId="10D356A1" w14:textId="77777777" w:rsidR="006B68E2" w:rsidRPr="00C41CA7" w:rsidRDefault="006B68E2" w:rsidP="00C41CA7">
      <w:pPr>
        <w:pStyle w:val="paragraphsub"/>
      </w:pPr>
      <w:r w:rsidRPr="00C41CA7">
        <w:tab/>
        <w:t>(iii)</w:t>
      </w:r>
      <w:r w:rsidRPr="00C41CA7">
        <w:tab/>
        <w:t>test the entity</w:t>
      </w:r>
      <w:r w:rsidR="00151ACA" w:rsidRPr="00C41CA7">
        <w:t>’</w:t>
      </w:r>
      <w:r w:rsidRPr="00C41CA7">
        <w:t>s ability to mitigate the relevant impacts that those types of cyber security incidents could have on the system; and</w:t>
      </w:r>
    </w:p>
    <w:p w14:paraId="16AF205A" w14:textId="77777777" w:rsidR="006B68E2" w:rsidRPr="00C41CA7" w:rsidRDefault="006B68E2" w:rsidP="00C41CA7">
      <w:pPr>
        <w:pStyle w:val="paragraph"/>
      </w:pPr>
      <w:r w:rsidRPr="00C41CA7">
        <w:tab/>
        <w:t>(f)</w:t>
      </w:r>
      <w:r w:rsidRPr="00C41CA7">
        <w:tab/>
        <w:t>that complies with such requirements (if any) as are specified in the rules.</w:t>
      </w:r>
    </w:p>
    <w:p w14:paraId="5778E992" w14:textId="77777777" w:rsidR="006B68E2" w:rsidRPr="00C41CA7" w:rsidRDefault="006B68E2" w:rsidP="00C41CA7">
      <w:pPr>
        <w:pStyle w:val="subsection"/>
      </w:pPr>
      <w:r w:rsidRPr="00C41CA7">
        <w:tab/>
        <w:t>(2)</w:t>
      </w:r>
      <w:r w:rsidRPr="00C41CA7">
        <w:tab/>
        <w:t xml:space="preserve">Requirements specified under </w:t>
      </w:r>
      <w:r w:rsidR="000D3EAC" w:rsidRPr="00C41CA7">
        <w:t>paragraph (</w:t>
      </w:r>
      <w:r w:rsidRPr="00C41CA7">
        <w:t>1)(f):</w:t>
      </w:r>
    </w:p>
    <w:p w14:paraId="54A56DD0" w14:textId="77777777" w:rsidR="006B68E2" w:rsidRPr="00C41CA7" w:rsidRDefault="006B68E2" w:rsidP="00C41CA7">
      <w:pPr>
        <w:pStyle w:val="paragraph"/>
      </w:pPr>
      <w:r w:rsidRPr="00C41CA7">
        <w:tab/>
        <w:t>(a)</w:t>
      </w:r>
      <w:r w:rsidRPr="00C41CA7">
        <w:tab/>
        <w:t>may be of general application; or</w:t>
      </w:r>
    </w:p>
    <w:p w14:paraId="6972B45A" w14:textId="77777777" w:rsidR="006B68E2" w:rsidRPr="00C41CA7" w:rsidRDefault="006B68E2" w:rsidP="00C41CA7">
      <w:pPr>
        <w:pStyle w:val="paragraph"/>
      </w:pPr>
      <w:r w:rsidRPr="00C41CA7">
        <w:tab/>
        <w:t>(b)</w:t>
      </w:r>
      <w:r w:rsidRPr="00C41CA7">
        <w:tab/>
        <w:t>may relate to one or more specified systems of national significance; or</w:t>
      </w:r>
    </w:p>
    <w:p w14:paraId="707DE132" w14:textId="77777777" w:rsidR="006B68E2" w:rsidRPr="00C41CA7" w:rsidRDefault="006B68E2" w:rsidP="00C41CA7">
      <w:pPr>
        <w:pStyle w:val="paragraph"/>
      </w:pPr>
      <w:r w:rsidRPr="00C41CA7">
        <w:tab/>
        <w:t>(c)</w:t>
      </w:r>
      <w:r w:rsidRPr="00C41CA7">
        <w:tab/>
        <w:t>may relate to one or more specified types of cyber security incidents.</w:t>
      </w:r>
    </w:p>
    <w:p w14:paraId="283528B6" w14:textId="77777777" w:rsidR="006B68E2" w:rsidRPr="00C41CA7" w:rsidRDefault="006B68E2" w:rsidP="00C41CA7">
      <w:pPr>
        <w:pStyle w:val="notetext"/>
      </w:pPr>
      <w:r w:rsidRPr="00C41CA7">
        <w:t>Note:</w:t>
      </w:r>
      <w:r w:rsidRPr="00C41CA7">
        <w:tab/>
        <w:t>For specification by class, see sub</w:t>
      </w:r>
      <w:r w:rsidR="000D3EAC" w:rsidRPr="00C41CA7">
        <w:t>section 1</w:t>
      </w:r>
      <w:r w:rsidRPr="00C41CA7">
        <w:t xml:space="preserve">3(3) of the </w:t>
      </w:r>
      <w:r w:rsidRPr="00C41CA7">
        <w:rPr>
          <w:i/>
        </w:rPr>
        <w:t>Legislation Act 2003</w:t>
      </w:r>
      <w:r w:rsidRPr="00C41CA7">
        <w:t>.</w:t>
      </w:r>
    </w:p>
    <w:p w14:paraId="1A67972D" w14:textId="77777777" w:rsidR="006B68E2" w:rsidRPr="00C41CA7" w:rsidRDefault="006B68E2" w:rsidP="00C41CA7">
      <w:pPr>
        <w:pStyle w:val="subsection"/>
      </w:pPr>
      <w:r w:rsidRPr="00C41CA7">
        <w:tab/>
        <w:t>(3)</w:t>
      </w:r>
      <w:r w:rsidRPr="00C41CA7">
        <w:tab/>
      </w:r>
      <w:r w:rsidR="000263C5" w:rsidRPr="00C41CA7">
        <w:t>Subsection (</w:t>
      </w:r>
      <w:r w:rsidRPr="00C41CA7">
        <w:t xml:space="preserve">2) of this section does not, by implication, limit </w:t>
      </w:r>
      <w:r w:rsidR="000263C5" w:rsidRPr="00C41CA7">
        <w:t>subsection 3</w:t>
      </w:r>
      <w:r w:rsidRPr="00C41CA7">
        <w:t xml:space="preserve">3(3A) of the </w:t>
      </w:r>
      <w:r w:rsidRPr="00C41CA7">
        <w:rPr>
          <w:i/>
        </w:rPr>
        <w:t>Acts Interpretation Act 1901</w:t>
      </w:r>
      <w:r w:rsidRPr="00C41CA7">
        <w:t>.</w:t>
      </w:r>
    </w:p>
    <w:p w14:paraId="131F50A6" w14:textId="77777777" w:rsidR="006B68E2" w:rsidRPr="00C41CA7" w:rsidRDefault="006B68E2" w:rsidP="00C41CA7">
      <w:pPr>
        <w:pStyle w:val="ActHead5"/>
      </w:pPr>
      <w:bookmarkStart w:id="58" w:name="_Toc100146617"/>
      <w:r w:rsidRPr="00B35CEF">
        <w:rPr>
          <w:rStyle w:val="CharSectno"/>
        </w:rPr>
        <w:t>30CP</w:t>
      </w:r>
      <w:r w:rsidRPr="00C41CA7">
        <w:t xml:space="preserve">  Compliance with requirement to undertake cyber security exercise</w:t>
      </w:r>
      <w:bookmarkEnd w:id="58"/>
    </w:p>
    <w:p w14:paraId="3365A5BB" w14:textId="77777777" w:rsidR="006B68E2" w:rsidRPr="00C41CA7" w:rsidRDefault="006B68E2" w:rsidP="00C41CA7">
      <w:pPr>
        <w:pStyle w:val="subsection"/>
      </w:pPr>
      <w:r w:rsidRPr="00C41CA7">
        <w:tab/>
      </w:r>
      <w:r w:rsidRPr="00C41CA7">
        <w:tab/>
        <w:t xml:space="preserve">An entity must comply with a notice given to the entity under </w:t>
      </w:r>
      <w:r w:rsidR="000263C5" w:rsidRPr="00C41CA7">
        <w:t>section 3</w:t>
      </w:r>
      <w:r w:rsidRPr="00C41CA7">
        <w:t>0CM.</w:t>
      </w:r>
    </w:p>
    <w:p w14:paraId="5D93BDF7" w14:textId="77777777" w:rsidR="006B68E2" w:rsidRPr="00C41CA7" w:rsidRDefault="006B68E2" w:rsidP="00C41CA7">
      <w:pPr>
        <w:pStyle w:val="Penalty"/>
      </w:pPr>
      <w:r w:rsidRPr="00C41CA7">
        <w:t>Civil penalty:</w:t>
      </w:r>
      <w:r w:rsidRPr="00C41CA7">
        <w:tab/>
        <w:t>200 penalty units.</w:t>
      </w:r>
    </w:p>
    <w:p w14:paraId="07EB8E11" w14:textId="77777777" w:rsidR="006B68E2" w:rsidRPr="00C41CA7" w:rsidRDefault="006B68E2" w:rsidP="00C41CA7">
      <w:pPr>
        <w:pStyle w:val="ActHead5"/>
      </w:pPr>
      <w:bookmarkStart w:id="59" w:name="_Toc100146618"/>
      <w:r w:rsidRPr="00B35CEF">
        <w:rPr>
          <w:rStyle w:val="CharSectno"/>
        </w:rPr>
        <w:t>30CQ</w:t>
      </w:r>
      <w:r w:rsidRPr="00C41CA7">
        <w:t xml:space="preserve">  Internal evaluation report</w:t>
      </w:r>
      <w:bookmarkEnd w:id="59"/>
    </w:p>
    <w:p w14:paraId="72B5D3C7" w14:textId="77777777" w:rsidR="006B68E2" w:rsidRPr="00C41CA7" w:rsidRDefault="006B68E2" w:rsidP="00C41CA7">
      <w:pPr>
        <w:pStyle w:val="subsection"/>
      </w:pPr>
      <w:r w:rsidRPr="00C41CA7">
        <w:tab/>
        <w:t>(1)</w:t>
      </w:r>
      <w:r w:rsidRPr="00C41CA7">
        <w:tab/>
        <w:t xml:space="preserve">If an entity undertakes a cyber security exercise under </w:t>
      </w:r>
      <w:r w:rsidR="000263C5" w:rsidRPr="00C41CA7">
        <w:t>section 3</w:t>
      </w:r>
      <w:r w:rsidRPr="00C41CA7">
        <w:t>0CM, the entity must:</w:t>
      </w:r>
    </w:p>
    <w:p w14:paraId="448A5C93" w14:textId="77777777" w:rsidR="006B68E2" w:rsidRPr="00C41CA7" w:rsidRDefault="006B68E2" w:rsidP="00C41CA7">
      <w:pPr>
        <w:pStyle w:val="paragraph"/>
      </w:pPr>
      <w:r w:rsidRPr="00C41CA7">
        <w:tab/>
        <w:t>(a)</w:t>
      </w:r>
      <w:r w:rsidRPr="00C41CA7">
        <w:tab/>
        <w:t>do both of the following:</w:t>
      </w:r>
    </w:p>
    <w:p w14:paraId="0B0E40CF" w14:textId="77777777" w:rsidR="006B68E2" w:rsidRPr="00C41CA7" w:rsidRDefault="006B68E2" w:rsidP="00C41CA7">
      <w:pPr>
        <w:pStyle w:val="paragraphsub"/>
      </w:pPr>
      <w:r w:rsidRPr="00C41CA7">
        <w:tab/>
        <w:t>(i)</w:t>
      </w:r>
      <w:r w:rsidRPr="00C41CA7">
        <w:tab/>
        <w:t>prepare an evaluation report relating to the cyber security exercise;</w:t>
      </w:r>
    </w:p>
    <w:p w14:paraId="3CD8EAAA" w14:textId="77777777" w:rsidR="006B68E2" w:rsidRPr="00C41CA7" w:rsidRDefault="006B68E2" w:rsidP="00C41CA7">
      <w:pPr>
        <w:pStyle w:val="paragraphsub"/>
      </w:pPr>
      <w:r w:rsidRPr="00C41CA7">
        <w:tab/>
        <w:t>(ii)</w:t>
      </w:r>
      <w:r w:rsidRPr="00C41CA7">
        <w:tab/>
        <w:t>give a copy of the report to the Secretary; and</w:t>
      </w:r>
    </w:p>
    <w:p w14:paraId="68AF4EB4" w14:textId="77777777" w:rsidR="006B68E2" w:rsidRPr="00C41CA7" w:rsidRDefault="006B68E2" w:rsidP="00C41CA7">
      <w:pPr>
        <w:pStyle w:val="paragraph"/>
      </w:pPr>
      <w:r w:rsidRPr="00C41CA7">
        <w:tab/>
        <w:t>(b)</w:t>
      </w:r>
      <w:r w:rsidRPr="00C41CA7">
        <w:tab/>
        <w:t>do so:</w:t>
      </w:r>
    </w:p>
    <w:p w14:paraId="286B2C27" w14:textId="77777777" w:rsidR="006B68E2" w:rsidRPr="00C41CA7" w:rsidRDefault="006B68E2" w:rsidP="00C41CA7">
      <w:pPr>
        <w:pStyle w:val="paragraphsub"/>
      </w:pPr>
      <w:r w:rsidRPr="00C41CA7">
        <w:tab/>
        <w:t>(i)</w:t>
      </w:r>
      <w:r w:rsidRPr="00C41CA7">
        <w:tab/>
        <w:t>within 30 days after the completion of the exercise; or</w:t>
      </w:r>
    </w:p>
    <w:p w14:paraId="3289A910" w14:textId="77777777" w:rsidR="006B68E2" w:rsidRPr="00C41CA7" w:rsidRDefault="006B68E2" w:rsidP="00C41CA7">
      <w:pPr>
        <w:pStyle w:val="paragraphsub"/>
      </w:pPr>
      <w:r w:rsidRPr="00C41CA7">
        <w:tab/>
        <w:t>(ii)</w:t>
      </w:r>
      <w:r w:rsidRPr="00C41CA7">
        <w:tab/>
        <w:t>if the Secretary allows a longer period—within that longer period.</w:t>
      </w:r>
    </w:p>
    <w:p w14:paraId="66279CEF" w14:textId="77777777" w:rsidR="006B68E2" w:rsidRPr="00C41CA7" w:rsidRDefault="006B68E2" w:rsidP="00C41CA7">
      <w:pPr>
        <w:pStyle w:val="Penalty"/>
      </w:pPr>
      <w:r w:rsidRPr="00C41CA7">
        <w:t>Civil penalty:</w:t>
      </w:r>
      <w:r w:rsidRPr="00C41CA7">
        <w:tab/>
        <w:t>200 penalty units.</w:t>
      </w:r>
    </w:p>
    <w:p w14:paraId="18BC59AA" w14:textId="77777777" w:rsidR="006B68E2" w:rsidRPr="00C41CA7" w:rsidRDefault="006B68E2" w:rsidP="00C41CA7">
      <w:pPr>
        <w:pStyle w:val="subsection"/>
      </w:pPr>
      <w:r w:rsidRPr="00C41CA7">
        <w:tab/>
        <w:t>(2)</w:t>
      </w:r>
      <w:r w:rsidRPr="00C41CA7">
        <w:tab/>
        <w:t xml:space="preserve">An evaluation report prepared by an entity under </w:t>
      </w:r>
      <w:r w:rsidR="000263C5" w:rsidRPr="00C41CA7">
        <w:t>subsection (</w:t>
      </w:r>
      <w:r w:rsidRPr="00C41CA7">
        <w:t xml:space="preserve">1) is not admissible in evidence against the entity in civil proceedings relating to a contravention of a civil penalty provision of this Act (other than </w:t>
      </w:r>
      <w:r w:rsidR="000263C5" w:rsidRPr="00C41CA7">
        <w:t>subsection (</w:t>
      </w:r>
      <w:r w:rsidRPr="00C41CA7">
        <w:t xml:space="preserve">1) of this section or </w:t>
      </w:r>
      <w:r w:rsidR="000263C5" w:rsidRPr="00C41CA7">
        <w:t>subsection 3</w:t>
      </w:r>
      <w:r w:rsidRPr="00C41CA7">
        <w:t>0CR(6)).</w:t>
      </w:r>
    </w:p>
    <w:p w14:paraId="0CC88443" w14:textId="77777777" w:rsidR="006B68E2" w:rsidRPr="00C41CA7" w:rsidRDefault="006B68E2" w:rsidP="00C41CA7">
      <w:pPr>
        <w:pStyle w:val="ActHead5"/>
      </w:pPr>
      <w:bookmarkStart w:id="60" w:name="_Toc100146619"/>
      <w:r w:rsidRPr="00B35CEF">
        <w:rPr>
          <w:rStyle w:val="CharSectno"/>
        </w:rPr>
        <w:t>30CR</w:t>
      </w:r>
      <w:r w:rsidRPr="00C41CA7">
        <w:t xml:space="preserve">  External evaluation report</w:t>
      </w:r>
      <w:bookmarkEnd w:id="60"/>
    </w:p>
    <w:p w14:paraId="0386A5FB" w14:textId="77777777" w:rsidR="006B68E2" w:rsidRPr="00C41CA7" w:rsidRDefault="006B68E2" w:rsidP="00C41CA7">
      <w:pPr>
        <w:pStyle w:val="SubsectionHead"/>
      </w:pPr>
      <w:r w:rsidRPr="00C41CA7">
        <w:t>Scope</w:t>
      </w:r>
    </w:p>
    <w:p w14:paraId="5F9A4508" w14:textId="77777777" w:rsidR="006B68E2" w:rsidRPr="00C41CA7" w:rsidRDefault="006B68E2" w:rsidP="00C41CA7">
      <w:pPr>
        <w:pStyle w:val="subsection"/>
      </w:pPr>
      <w:r w:rsidRPr="00C41CA7">
        <w:tab/>
        <w:t>(1)</w:t>
      </w:r>
      <w:r w:rsidRPr="00C41CA7">
        <w:tab/>
        <w:t xml:space="preserve">This section applies if an entity has undertaken a cyber security exercise under </w:t>
      </w:r>
      <w:r w:rsidR="000263C5" w:rsidRPr="00C41CA7">
        <w:t>section 3</w:t>
      </w:r>
      <w:r w:rsidRPr="00C41CA7">
        <w:t>0CM, and:</w:t>
      </w:r>
    </w:p>
    <w:p w14:paraId="3C571C3F" w14:textId="77777777" w:rsidR="006B68E2" w:rsidRPr="00C41CA7" w:rsidRDefault="006B68E2" w:rsidP="00C41CA7">
      <w:pPr>
        <w:pStyle w:val="paragraph"/>
      </w:pPr>
      <w:r w:rsidRPr="00C41CA7">
        <w:tab/>
        <w:t>(a)</w:t>
      </w:r>
      <w:r w:rsidRPr="00C41CA7">
        <w:tab/>
        <w:t>all of the following conditions are satisfied:</w:t>
      </w:r>
    </w:p>
    <w:p w14:paraId="74E37CA4" w14:textId="77777777" w:rsidR="006B68E2" w:rsidRPr="00C41CA7" w:rsidRDefault="006B68E2" w:rsidP="00C41CA7">
      <w:pPr>
        <w:pStyle w:val="paragraphsub"/>
      </w:pPr>
      <w:r w:rsidRPr="00C41CA7">
        <w:tab/>
        <w:t>(i)</w:t>
      </w:r>
      <w:r w:rsidRPr="00C41CA7">
        <w:tab/>
        <w:t xml:space="preserve">the entity has prepared, or purported to prepare, an evaluation report under </w:t>
      </w:r>
      <w:r w:rsidR="000263C5" w:rsidRPr="00C41CA7">
        <w:t>section 3</w:t>
      </w:r>
      <w:r w:rsidRPr="00C41CA7">
        <w:t>0CQ relating to the exercise;</w:t>
      </w:r>
    </w:p>
    <w:p w14:paraId="5631A506" w14:textId="77777777" w:rsidR="006B68E2" w:rsidRPr="00C41CA7" w:rsidRDefault="006B68E2" w:rsidP="00C41CA7">
      <w:pPr>
        <w:pStyle w:val="paragraphsub"/>
      </w:pPr>
      <w:r w:rsidRPr="00C41CA7">
        <w:tab/>
        <w:t>(ii)</w:t>
      </w:r>
      <w:r w:rsidRPr="00C41CA7">
        <w:tab/>
        <w:t>the entity has given a copy of the report to the Secretary;</w:t>
      </w:r>
    </w:p>
    <w:p w14:paraId="4994C45A" w14:textId="77777777" w:rsidR="006B68E2" w:rsidRPr="00C41CA7" w:rsidRDefault="006B68E2" w:rsidP="00C41CA7">
      <w:pPr>
        <w:pStyle w:val="paragraphsub"/>
      </w:pPr>
      <w:r w:rsidRPr="00C41CA7">
        <w:tab/>
        <w:t>(iii)</w:t>
      </w:r>
      <w:r w:rsidRPr="00C41CA7">
        <w:tab/>
        <w:t>the Secretary has reasonable grounds to believe that the report was not prepared appropriately; or</w:t>
      </w:r>
    </w:p>
    <w:p w14:paraId="6B3D7D1F" w14:textId="77777777" w:rsidR="006B68E2" w:rsidRPr="00C41CA7" w:rsidRDefault="006B68E2" w:rsidP="00C41CA7">
      <w:pPr>
        <w:pStyle w:val="paragraph"/>
      </w:pPr>
      <w:r w:rsidRPr="00C41CA7">
        <w:tab/>
        <w:t>(b)</w:t>
      </w:r>
      <w:r w:rsidRPr="00C41CA7">
        <w:tab/>
        <w:t xml:space="preserve">the entity has contravened </w:t>
      </w:r>
      <w:r w:rsidR="000263C5" w:rsidRPr="00C41CA7">
        <w:t>section 3</w:t>
      </w:r>
      <w:r w:rsidRPr="00C41CA7">
        <w:t>0CQ.</w:t>
      </w:r>
    </w:p>
    <w:p w14:paraId="30F5F298" w14:textId="77777777" w:rsidR="006B68E2" w:rsidRPr="00C41CA7" w:rsidRDefault="006B68E2" w:rsidP="00C41CA7">
      <w:pPr>
        <w:pStyle w:val="SubsectionHead"/>
      </w:pPr>
      <w:r w:rsidRPr="00C41CA7">
        <w:t>Requirement</w:t>
      </w:r>
    </w:p>
    <w:p w14:paraId="66686D16" w14:textId="77777777" w:rsidR="006B68E2" w:rsidRPr="00C41CA7" w:rsidRDefault="006B68E2" w:rsidP="00C41CA7">
      <w:pPr>
        <w:pStyle w:val="subsection"/>
      </w:pPr>
      <w:r w:rsidRPr="00C41CA7">
        <w:tab/>
        <w:t>(2)</w:t>
      </w:r>
      <w:r w:rsidRPr="00C41CA7">
        <w:tab/>
        <w:t>The Secretary may, by written notice given to the entity, require the entity to:</w:t>
      </w:r>
    </w:p>
    <w:p w14:paraId="4F2DC3DA" w14:textId="77777777" w:rsidR="006B68E2" w:rsidRPr="00C41CA7" w:rsidRDefault="006B68E2" w:rsidP="00C41CA7">
      <w:pPr>
        <w:pStyle w:val="paragraph"/>
      </w:pPr>
      <w:r w:rsidRPr="00C41CA7">
        <w:tab/>
        <w:t>(a)</w:t>
      </w:r>
      <w:r w:rsidRPr="00C41CA7">
        <w:tab/>
        <w:t>appoint an external auditor; and</w:t>
      </w:r>
    </w:p>
    <w:p w14:paraId="29BF5A63" w14:textId="77777777" w:rsidR="006B68E2" w:rsidRPr="00C41CA7" w:rsidRDefault="006B68E2" w:rsidP="00C41CA7">
      <w:pPr>
        <w:pStyle w:val="paragraph"/>
      </w:pPr>
      <w:r w:rsidRPr="00C41CA7">
        <w:tab/>
        <w:t>(b)</w:t>
      </w:r>
      <w:r w:rsidRPr="00C41CA7">
        <w:tab/>
        <w:t xml:space="preserve">arrange for the external auditor to prepare an evaluation report (the </w:t>
      </w:r>
      <w:r w:rsidRPr="00C41CA7">
        <w:rPr>
          <w:b/>
          <w:i/>
        </w:rPr>
        <w:t>new evaluation report</w:t>
      </w:r>
      <w:r w:rsidRPr="00C41CA7">
        <w:t>) relating to the exercise; and</w:t>
      </w:r>
    </w:p>
    <w:p w14:paraId="2CFB59CA" w14:textId="77777777" w:rsidR="006B68E2" w:rsidRPr="00C41CA7" w:rsidRDefault="006B68E2" w:rsidP="00C41CA7">
      <w:pPr>
        <w:pStyle w:val="paragraph"/>
      </w:pPr>
      <w:r w:rsidRPr="00C41CA7">
        <w:tab/>
        <w:t>(c)</w:t>
      </w:r>
      <w:r w:rsidRPr="00C41CA7">
        <w:tab/>
        <w:t>arrange for the external auditor to give the new evaluation report to the entity; and</w:t>
      </w:r>
    </w:p>
    <w:p w14:paraId="41B05B59" w14:textId="77777777" w:rsidR="006B68E2" w:rsidRPr="00C41CA7" w:rsidRDefault="006B68E2" w:rsidP="00C41CA7">
      <w:pPr>
        <w:pStyle w:val="paragraph"/>
      </w:pPr>
      <w:r w:rsidRPr="00C41CA7">
        <w:tab/>
        <w:t>(d)</w:t>
      </w:r>
      <w:r w:rsidRPr="00C41CA7">
        <w:tab/>
        <w:t>give the Secretary a copy of the new evaluation report within:</w:t>
      </w:r>
    </w:p>
    <w:p w14:paraId="25AD2B51" w14:textId="77777777" w:rsidR="006B68E2" w:rsidRPr="00C41CA7" w:rsidRDefault="006B68E2" w:rsidP="00C41CA7">
      <w:pPr>
        <w:pStyle w:val="paragraphsub"/>
      </w:pPr>
      <w:r w:rsidRPr="00C41CA7">
        <w:tab/>
        <w:t>(i)</w:t>
      </w:r>
      <w:r w:rsidRPr="00C41CA7">
        <w:tab/>
        <w:t>the period specified in the notice; or</w:t>
      </w:r>
    </w:p>
    <w:p w14:paraId="7F638EED" w14:textId="77777777" w:rsidR="006B68E2" w:rsidRPr="00C41CA7" w:rsidRDefault="006B68E2" w:rsidP="00C41CA7">
      <w:pPr>
        <w:pStyle w:val="paragraphsub"/>
      </w:pPr>
      <w:r w:rsidRPr="00C41CA7">
        <w:tab/>
        <w:t>(ii)</w:t>
      </w:r>
      <w:r w:rsidRPr="00C41CA7">
        <w:tab/>
        <w:t>if the Secretary allows a longer period—that longer period.</w:t>
      </w:r>
    </w:p>
    <w:p w14:paraId="296F0566" w14:textId="77777777" w:rsidR="006B68E2" w:rsidRPr="00C41CA7" w:rsidRDefault="006B68E2" w:rsidP="00C41CA7">
      <w:pPr>
        <w:pStyle w:val="subsection"/>
      </w:pPr>
      <w:r w:rsidRPr="00C41CA7">
        <w:tab/>
        <w:t>(3)</w:t>
      </w:r>
      <w:r w:rsidRPr="00C41CA7">
        <w:tab/>
        <w:t>The notice must specify:</w:t>
      </w:r>
    </w:p>
    <w:p w14:paraId="232ED1BA" w14:textId="77777777" w:rsidR="006B68E2" w:rsidRPr="00C41CA7" w:rsidRDefault="006B68E2" w:rsidP="00C41CA7">
      <w:pPr>
        <w:pStyle w:val="paragraph"/>
      </w:pPr>
      <w:r w:rsidRPr="00C41CA7">
        <w:tab/>
        <w:t>(a)</w:t>
      </w:r>
      <w:r w:rsidRPr="00C41CA7">
        <w:tab/>
        <w:t>the matters to be covered by the new evaluation report; and</w:t>
      </w:r>
    </w:p>
    <w:p w14:paraId="5630A4D6" w14:textId="77777777" w:rsidR="006B68E2" w:rsidRPr="00C41CA7" w:rsidRDefault="006B68E2" w:rsidP="00C41CA7">
      <w:pPr>
        <w:pStyle w:val="paragraph"/>
      </w:pPr>
      <w:r w:rsidRPr="00C41CA7">
        <w:tab/>
        <w:t>(b)</w:t>
      </w:r>
      <w:r w:rsidRPr="00C41CA7">
        <w:tab/>
        <w:t>the form of the new evaluation report and the kinds of details it is to contain.</w:t>
      </w:r>
    </w:p>
    <w:p w14:paraId="23307E89" w14:textId="77777777" w:rsidR="006B68E2" w:rsidRPr="00C41CA7" w:rsidRDefault="006B68E2" w:rsidP="00C41CA7">
      <w:pPr>
        <w:pStyle w:val="SubsectionHead"/>
      </w:pPr>
      <w:r w:rsidRPr="00C41CA7">
        <w:t>Consultation</w:t>
      </w:r>
    </w:p>
    <w:p w14:paraId="16730A9D" w14:textId="77777777" w:rsidR="006B68E2" w:rsidRPr="00C41CA7" w:rsidRDefault="006B68E2" w:rsidP="00C41CA7">
      <w:pPr>
        <w:pStyle w:val="subsection"/>
      </w:pPr>
      <w:r w:rsidRPr="00C41CA7">
        <w:tab/>
        <w:t>(4)</w:t>
      </w:r>
      <w:r w:rsidRPr="00C41CA7">
        <w:tab/>
        <w:t>Before giving a notice to an entity under this section in connection with a cyber security exercise that relates to a system of national significance, the Secretary must consult:</w:t>
      </w:r>
    </w:p>
    <w:p w14:paraId="566AEF64" w14:textId="77777777" w:rsidR="006B68E2" w:rsidRPr="00C41CA7" w:rsidRDefault="006B68E2" w:rsidP="00C41CA7">
      <w:pPr>
        <w:pStyle w:val="paragraph"/>
      </w:pPr>
      <w:r w:rsidRPr="00C41CA7">
        <w:tab/>
        <w:t>(a)</w:t>
      </w:r>
      <w:r w:rsidRPr="00C41CA7">
        <w:tab/>
        <w:t>the entity; and</w:t>
      </w:r>
    </w:p>
    <w:p w14:paraId="5F6EBEAC" w14:textId="77777777" w:rsidR="006B68E2" w:rsidRPr="00C41CA7" w:rsidRDefault="006B68E2" w:rsidP="00C41CA7">
      <w:pPr>
        <w:pStyle w:val="paragraph"/>
      </w:pPr>
      <w:r w:rsidRPr="00C41CA7">
        <w:tab/>
        <w:t>(b)</w:t>
      </w:r>
      <w:r w:rsidRPr="00C41CA7">
        <w:tab/>
        <w:t>if there is a relevant Commonwealth regulator that has functions relating to the security of that system—the relevant Commonwealth regulator.</w:t>
      </w:r>
    </w:p>
    <w:p w14:paraId="3695A32D" w14:textId="77777777" w:rsidR="006B68E2" w:rsidRPr="00C41CA7" w:rsidRDefault="006B68E2" w:rsidP="00C41CA7">
      <w:pPr>
        <w:pStyle w:val="SubsectionHead"/>
      </w:pPr>
      <w:r w:rsidRPr="00C41CA7">
        <w:t>Eligibility for appointment as an external auditor</w:t>
      </w:r>
    </w:p>
    <w:p w14:paraId="25A1D542" w14:textId="77777777" w:rsidR="006B68E2" w:rsidRPr="00C41CA7" w:rsidRDefault="006B68E2" w:rsidP="00C41CA7">
      <w:pPr>
        <w:pStyle w:val="subsection"/>
      </w:pPr>
      <w:r w:rsidRPr="00C41CA7">
        <w:tab/>
        <w:t>(5)</w:t>
      </w:r>
      <w:r w:rsidRPr="00C41CA7">
        <w:tab/>
        <w:t xml:space="preserve">An individual is not eligible to be appointed </w:t>
      </w:r>
      <w:r w:rsidR="00C21755" w:rsidRPr="00C41CA7">
        <w:t xml:space="preserve">as </w:t>
      </w:r>
      <w:r w:rsidRPr="00C41CA7">
        <w:t>an external auditor by the entity if the individual is an officer, employee or agent of the entity.</w:t>
      </w:r>
    </w:p>
    <w:p w14:paraId="4C7F0BA2" w14:textId="77777777" w:rsidR="006B68E2" w:rsidRPr="00C41CA7" w:rsidRDefault="006B68E2" w:rsidP="00C41CA7">
      <w:pPr>
        <w:pStyle w:val="SubsectionHead"/>
      </w:pPr>
      <w:r w:rsidRPr="00C41CA7">
        <w:t>Compliance</w:t>
      </w:r>
    </w:p>
    <w:p w14:paraId="40EE2AB5" w14:textId="77777777" w:rsidR="006B68E2" w:rsidRPr="00C41CA7" w:rsidRDefault="006B68E2" w:rsidP="00C41CA7">
      <w:pPr>
        <w:pStyle w:val="subsection"/>
      </w:pPr>
      <w:r w:rsidRPr="00C41CA7">
        <w:tab/>
        <w:t>(6)</w:t>
      </w:r>
      <w:r w:rsidRPr="00C41CA7">
        <w:tab/>
        <w:t xml:space="preserve">An entity must comply with a requirement under </w:t>
      </w:r>
      <w:r w:rsidR="000263C5" w:rsidRPr="00C41CA7">
        <w:t>subsection (</w:t>
      </w:r>
      <w:r w:rsidRPr="00C41CA7">
        <w:t>2).</w:t>
      </w:r>
    </w:p>
    <w:p w14:paraId="0BE927F7" w14:textId="77777777" w:rsidR="006B68E2" w:rsidRPr="00C41CA7" w:rsidRDefault="006B68E2" w:rsidP="00C41CA7">
      <w:pPr>
        <w:pStyle w:val="Penalty"/>
      </w:pPr>
      <w:r w:rsidRPr="00C41CA7">
        <w:t>Civil penalty:</w:t>
      </w:r>
      <w:r w:rsidRPr="00C41CA7">
        <w:tab/>
        <w:t>200 penalty units.</w:t>
      </w:r>
    </w:p>
    <w:p w14:paraId="0AAEE9C7" w14:textId="77777777" w:rsidR="006B68E2" w:rsidRPr="00C41CA7" w:rsidRDefault="006B68E2" w:rsidP="00C41CA7">
      <w:pPr>
        <w:pStyle w:val="SubsectionHead"/>
      </w:pPr>
      <w:r w:rsidRPr="00C41CA7">
        <w:t>Immunity</w:t>
      </w:r>
    </w:p>
    <w:p w14:paraId="734B2FDC" w14:textId="77777777" w:rsidR="006B68E2" w:rsidRPr="00C41CA7" w:rsidRDefault="006B68E2" w:rsidP="00C41CA7">
      <w:pPr>
        <w:pStyle w:val="subsection"/>
      </w:pPr>
      <w:r w:rsidRPr="00C41CA7">
        <w:tab/>
        <w:t>(7)</w:t>
      </w:r>
      <w:r w:rsidRPr="00C41CA7">
        <w:tab/>
        <w:t xml:space="preserve">The new evaluation report is not admissible in evidence against the entity in civil proceedings relating to a contravention of a civil penalty provision of this Act (other than </w:t>
      </w:r>
      <w:r w:rsidR="000263C5" w:rsidRPr="00C41CA7">
        <w:t>subsection (</w:t>
      </w:r>
      <w:r w:rsidRPr="00C41CA7">
        <w:t>6)).</w:t>
      </w:r>
    </w:p>
    <w:p w14:paraId="26781072" w14:textId="77777777" w:rsidR="006B68E2" w:rsidRPr="00C41CA7" w:rsidRDefault="006B68E2" w:rsidP="00C41CA7">
      <w:pPr>
        <w:pStyle w:val="ActHead5"/>
      </w:pPr>
      <w:bookmarkStart w:id="61" w:name="_Toc100146620"/>
      <w:r w:rsidRPr="00B35CEF">
        <w:rPr>
          <w:rStyle w:val="CharSectno"/>
        </w:rPr>
        <w:t>30CS</w:t>
      </w:r>
      <w:r w:rsidRPr="00C41CA7">
        <w:t xml:space="preserve">  Meaning of </w:t>
      </w:r>
      <w:r w:rsidRPr="00C41CA7">
        <w:rPr>
          <w:i/>
        </w:rPr>
        <w:t>evaluation report</w:t>
      </w:r>
      <w:bookmarkEnd w:id="61"/>
    </w:p>
    <w:p w14:paraId="671BB343" w14:textId="77777777" w:rsidR="006B68E2" w:rsidRPr="00C41CA7" w:rsidRDefault="006B68E2" w:rsidP="00C41CA7">
      <w:pPr>
        <w:pStyle w:val="subsection"/>
      </w:pPr>
      <w:r w:rsidRPr="00C41CA7">
        <w:tab/>
      </w:r>
      <w:r w:rsidRPr="00C41CA7">
        <w:tab/>
        <w:t xml:space="preserve">An </w:t>
      </w:r>
      <w:r w:rsidRPr="00C41CA7">
        <w:rPr>
          <w:b/>
          <w:i/>
        </w:rPr>
        <w:t>evaluation report</w:t>
      </w:r>
      <w:r w:rsidRPr="00C41CA7">
        <w:t>, in relation to a cyber security exercise that was undertaken in relation to a system of national significance, is a written report:</w:t>
      </w:r>
    </w:p>
    <w:p w14:paraId="2CB906FB" w14:textId="77777777" w:rsidR="006B68E2" w:rsidRPr="00C41CA7" w:rsidRDefault="006B68E2" w:rsidP="00C41CA7">
      <w:pPr>
        <w:pStyle w:val="paragraph"/>
      </w:pPr>
      <w:r w:rsidRPr="00C41CA7">
        <w:tab/>
        <w:t>(a)</w:t>
      </w:r>
      <w:r w:rsidRPr="00C41CA7">
        <w:tab/>
        <w:t>if the exercise relates to all types of cyber security incidents—the purpose of which is to:</w:t>
      </w:r>
    </w:p>
    <w:p w14:paraId="514D8567" w14:textId="77777777" w:rsidR="006B68E2" w:rsidRPr="00C41CA7" w:rsidRDefault="006B68E2" w:rsidP="00C41CA7">
      <w:pPr>
        <w:pStyle w:val="paragraphsub"/>
      </w:pPr>
      <w:r w:rsidRPr="00C41CA7">
        <w:tab/>
        <w:t>(i)</w:t>
      </w:r>
      <w:r w:rsidRPr="00C41CA7">
        <w:tab/>
        <w:t>evaluate the entity</w:t>
      </w:r>
      <w:r w:rsidR="00151ACA" w:rsidRPr="00C41CA7">
        <w:t>’</w:t>
      </w:r>
      <w:r w:rsidRPr="00C41CA7">
        <w:t>s ability to respond appropriately to all types of cyber security incidents that could have a relevant impact on the system; and</w:t>
      </w:r>
    </w:p>
    <w:p w14:paraId="26039F6E" w14:textId="77777777" w:rsidR="006B68E2" w:rsidRPr="00C41CA7" w:rsidRDefault="006B68E2" w:rsidP="00C41CA7">
      <w:pPr>
        <w:pStyle w:val="paragraphsub"/>
      </w:pPr>
      <w:r w:rsidRPr="00C41CA7">
        <w:rPr>
          <w:i/>
        </w:rPr>
        <w:tab/>
      </w:r>
      <w:r w:rsidRPr="00C41CA7">
        <w:t>(ii)</w:t>
      </w:r>
      <w:r w:rsidRPr="00C41CA7">
        <w:rPr>
          <w:i/>
        </w:rPr>
        <w:tab/>
      </w:r>
      <w:r w:rsidRPr="00C41CA7">
        <w:t>evaluate the entity</w:t>
      </w:r>
      <w:r w:rsidR="00151ACA" w:rsidRPr="00C41CA7">
        <w:t>’</w:t>
      </w:r>
      <w:r w:rsidRPr="00C41CA7">
        <w:t>s preparedness to respond appropriately to all types of cyber security incidents that could have a relevant impact on the system; and</w:t>
      </w:r>
    </w:p>
    <w:p w14:paraId="7407FEB9" w14:textId="77777777" w:rsidR="006B68E2" w:rsidRPr="00C41CA7" w:rsidRDefault="006B68E2" w:rsidP="00C41CA7">
      <w:pPr>
        <w:pStyle w:val="paragraphsub"/>
      </w:pPr>
      <w:r w:rsidRPr="00C41CA7">
        <w:tab/>
        <w:t>(iii)</w:t>
      </w:r>
      <w:r w:rsidRPr="00C41CA7">
        <w:tab/>
        <w:t>evaluate the entity</w:t>
      </w:r>
      <w:r w:rsidR="00151ACA" w:rsidRPr="00C41CA7">
        <w:t>’</w:t>
      </w:r>
      <w:r w:rsidRPr="00C41CA7">
        <w:t>s ability to mitigate the relevant impacts that all types of cyber security incidents could have on the system; and</w:t>
      </w:r>
    </w:p>
    <w:p w14:paraId="71C3EF26" w14:textId="77777777" w:rsidR="006B68E2" w:rsidRPr="00C41CA7" w:rsidRDefault="006B68E2" w:rsidP="00C41CA7">
      <w:pPr>
        <w:pStyle w:val="paragraph"/>
      </w:pPr>
      <w:r w:rsidRPr="00C41CA7">
        <w:tab/>
        <w:t>(b)</w:t>
      </w:r>
      <w:r w:rsidRPr="00C41CA7">
        <w:tab/>
        <w:t>if the exercise relates to one or more specified types of cyber security incidents—the purpose of which is to:</w:t>
      </w:r>
    </w:p>
    <w:p w14:paraId="04BA6D09" w14:textId="77777777" w:rsidR="006B68E2" w:rsidRPr="00C41CA7" w:rsidRDefault="006B68E2" w:rsidP="00C41CA7">
      <w:pPr>
        <w:pStyle w:val="paragraphsub"/>
      </w:pPr>
      <w:r w:rsidRPr="00C41CA7">
        <w:tab/>
        <w:t>(i)</w:t>
      </w:r>
      <w:r w:rsidRPr="00C41CA7">
        <w:tab/>
        <w:t>evaluate the entity</w:t>
      </w:r>
      <w:r w:rsidR="00151ACA" w:rsidRPr="00C41CA7">
        <w:t>’</w:t>
      </w:r>
      <w:r w:rsidRPr="00C41CA7">
        <w:t>s ability to respond appropriately to those types of cyber security incidents that could have a relevant impact on the system; and</w:t>
      </w:r>
    </w:p>
    <w:p w14:paraId="7EF598DB" w14:textId="77777777" w:rsidR="006B68E2" w:rsidRPr="00C41CA7" w:rsidRDefault="006B68E2" w:rsidP="00C41CA7">
      <w:pPr>
        <w:pStyle w:val="paragraphsub"/>
      </w:pPr>
      <w:r w:rsidRPr="00C41CA7">
        <w:rPr>
          <w:i/>
        </w:rPr>
        <w:tab/>
      </w:r>
      <w:r w:rsidRPr="00C41CA7">
        <w:t>(ii)</w:t>
      </w:r>
      <w:r w:rsidRPr="00C41CA7">
        <w:rPr>
          <w:i/>
        </w:rPr>
        <w:tab/>
      </w:r>
      <w:r w:rsidRPr="00C41CA7">
        <w:t>evaluate the entity</w:t>
      </w:r>
      <w:r w:rsidR="00151ACA" w:rsidRPr="00C41CA7">
        <w:t>’</w:t>
      </w:r>
      <w:r w:rsidRPr="00C41CA7">
        <w:t>s preparedness to respond appropriately to those types of cyber security incidents that could have a relevant impact on the system; and</w:t>
      </w:r>
    </w:p>
    <w:p w14:paraId="2EF5F84E" w14:textId="77777777" w:rsidR="006B68E2" w:rsidRPr="00C41CA7" w:rsidRDefault="006B68E2" w:rsidP="00C41CA7">
      <w:pPr>
        <w:pStyle w:val="paragraphsub"/>
      </w:pPr>
      <w:r w:rsidRPr="00C41CA7">
        <w:tab/>
        <w:t>(iii)</w:t>
      </w:r>
      <w:r w:rsidRPr="00C41CA7">
        <w:tab/>
        <w:t>evaluate the entity</w:t>
      </w:r>
      <w:r w:rsidR="00151ACA" w:rsidRPr="00C41CA7">
        <w:t>’</w:t>
      </w:r>
      <w:r w:rsidRPr="00C41CA7">
        <w:t>s ability to mitigate the relevant impacts that those types of cyber security incidents could have on the system; and</w:t>
      </w:r>
    </w:p>
    <w:p w14:paraId="2D438DCC" w14:textId="77777777" w:rsidR="006B68E2" w:rsidRPr="00C41CA7" w:rsidRDefault="006B68E2" w:rsidP="00C41CA7">
      <w:pPr>
        <w:pStyle w:val="paragraph"/>
      </w:pPr>
      <w:r w:rsidRPr="00C41CA7">
        <w:tab/>
        <w:t>(c)</w:t>
      </w:r>
      <w:r w:rsidRPr="00C41CA7">
        <w:tab/>
        <w:t>that complies with such requirements (if any) as are specified in the rules.</w:t>
      </w:r>
    </w:p>
    <w:p w14:paraId="13A38D33" w14:textId="77777777" w:rsidR="006B68E2" w:rsidRPr="00C41CA7" w:rsidRDefault="006B68E2" w:rsidP="00C41CA7">
      <w:pPr>
        <w:pStyle w:val="ActHead5"/>
      </w:pPr>
      <w:bookmarkStart w:id="62" w:name="_Toc100146621"/>
      <w:r w:rsidRPr="00B35CEF">
        <w:rPr>
          <w:rStyle w:val="CharSectno"/>
        </w:rPr>
        <w:t>30CT</w:t>
      </w:r>
      <w:r w:rsidRPr="00C41CA7">
        <w:t xml:space="preserve">  External auditors</w:t>
      </w:r>
      <w:bookmarkEnd w:id="62"/>
    </w:p>
    <w:p w14:paraId="046C98F3" w14:textId="77777777" w:rsidR="006B68E2" w:rsidRPr="00C41CA7" w:rsidRDefault="006B68E2" w:rsidP="00C41CA7">
      <w:pPr>
        <w:pStyle w:val="subsection"/>
      </w:pPr>
      <w:r w:rsidRPr="00C41CA7">
        <w:tab/>
        <w:t>(1)</w:t>
      </w:r>
      <w:r w:rsidRPr="00C41CA7">
        <w:tab/>
        <w:t>The Secretary may, by writing, authorise a specified individual to be an external auditor for the purposes of this Act.</w:t>
      </w:r>
    </w:p>
    <w:p w14:paraId="55345753" w14:textId="77777777" w:rsidR="00D206D9" w:rsidRPr="00C41CA7" w:rsidRDefault="00D206D9" w:rsidP="00C41CA7">
      <w:pPr>
        <w:pStyle w:val="notetext"/>
      </w:pPr>
      <w:r w:rsidRPr="00C41CA7">
        <w:t>Note:</w:t>
      </w:r>
      <w:r w:rsidRPr="00C41CA7">
        <w:tab/>
        <w:t xml:space="preserve">For specification by class, see </w:t>
      </w:r>
      <w:r w:rsidR="000263C5" w:rsidRPr="00C41CA7">
        <w:t>subsection 3</w:t>
      </w:r>
      <w:r w:rsidRPr="00C41CA7">
        <w:t xml:space="preserve">3(3AB) of the </w:t>
      </w:r>
      <w:r w:rsidRPr="00C41CA7">
        <w:rPr>
          <w:i/>
        </w:rPr>
        <w:t>Acts Interpretation Act 1901</w:t>
      </w:r>
      <w:r w:rsidRPr="00C41CA7">
        <w:t>.</w:t>
      </w:r>
    </w:p>
    <w:p w14:paraId="5406FC12" w14:textId="77777777" w:rsidR="006B68E2" w:rsidRPr="00C41CA7" w:rsidRDefault="006B68E2" w:rsidP="00C41CA7">
      <w:pPr>
        <w:pStyle w:val="subsection"/>
      </w:pPr>
      <w:r w:rsidRPr="00C41CA7">
        <w:tab/>
        <w:t>(2)</w:t>
      </w:r>
      <w:r w:rsidRPr="00C41CA7">
        <w:tab/>
        <w:t xml:space="preserve">An authorisation under </w:t>
      </w:r>
      <w:r w:rsidR="000263C5" w:rsidRPr="00C41CA7">
        <w:t>subsection (</w:t>
      </w:r>
      <w:r w:rsidRPr="00C41CA7">
        <w:t>1) is not a legislative instrument.</w:t>
      </w:r>
    </w:p>
    <w:p w14:paraId="2B010E1D" w14:textId="77777777" w:rsidR="006B68E2" w:rsidRPr="00C41CA7" w:rsidRDefault="006B68E2" w:rsidP="00C41CA7">
      <w:pPr>
        <w:pStyle w:val="ActHead3"/>
      </w:pPr>
      <w:bookmarkStart w:id="63" w:name="_Toc100146622"/>
      <w:r w:rsidRPr="00B35CEF">
        <w:rPr>
          <w:rStyle w:val="CharDivNo"/>
        </w:rPr>
        <w:t>Division 4</w:t>
      </w:r>
      <w:r w:rsidRPr="00C41CA7">
        <w:t>—</w:t>
      </w:r>
      <w:r w:rsidRPr="00B35CEF">
        <w:rPr>
          <w:rStyle w:val="CharDivText"/>
        </w:rPr>
        <w:t>Vulnerability assessments</w:t>
      </w:r>
      <w:bookmarkEnd w:id="63"/>
    </w:p>
    <w:p w14:paraId="628744A0" w14:textId="77777777" w:rsidR="006B68E2" w:rsidRPr="00C41CA7" w:rsidRDefault="006B68E2" w:rsidP="00C41CA7">
      <w:pPr>
        <w:pStyle w:val="ActHead5"/>
      </w:pPr>
      <w:bookmarkStart w:id="64" w:name="_Toc100146623"/>
      <w:r w:rsidRPr="00B35CEF">
        <w:rPr>
          <w:rStyle w:val="CharSectno"/>
        </w:rPr>
        <w:t>30CU</w:t>
      </w:r>
      <w:r w:rsidRPr="00C41CA7">
        <w:t xml:space="preserve">  Requirement to undertake vulnerability assessment</w:t>
      </w:r>
      <w:bookmarkEnd w:id="64"/>
    </w:p>
    <w:p w14:paraId="7A60A303" w14:textId="77777777" w:rsidR="006B68E2" w:rsidRPr="00C41CA7" w:rsidRDefault="006B68E2" w:rsidP="00C41CA7">
      <w:pPr>
        <w:pStyle w:val="subsection"/>
      </w:pPr>
      <w:r w:rsidRPr="00C41CA7">
        <w:tab/>
        <w:t>(1)</w:t>
      </w:r>
      <w:r w:rsidRPr="00C41CA7">
        <w:tab/>
        <w:t>The Secretary may, by written notice given to an entity that is the responsible entity for a system of national significance, require the entity to:</w:t>
      </w:r>
    </w:p>
    <w:p w14:paraId="685A91B7" w14:textId="77777777" w:rsidR="006B68E2" w:rsidRPr="00C41CA7" w:rsidRDefault="006B68E2" w:rsidP="00C41CA7">
      <w:pPr>
        <w:pStyle w:val="paragraph"/>
      </w:pPr>
      <w:r w:rsidRPr="00C41CA7">
        <w:tab/>
        <w:t>(a)</w:t>
      </w:r>
      <w:r w:rsidRPr="00C41CA7">
        <w:tab/>
        <w:t>undertake, or cause to be undertaken, a vulnerability assessment in relation to:</w:t>
      </w:r>
    </w:p>
    <w:p w14:paraId="7594FB69" w14:textId="77777777" w:rsidR="006B68E2" w:rsidRPr="00C41CA7" w:rsidRDefault="006B68E2" w:rsidP="00C41CA7">
      <w:pPr>
        <w:pStyle w:val="paragraphsub"/>
      </w:pPr>
      <w:r w:rsidRPr="00C41CA7">
        <w:tab/>
        <w:t>(i)</w:t>
      </w:r>
      <w:r w:rsidRPr="00C41CA7">
        <w:tab/>
        <w:t>the system; and</w:t>
      </w:r>
    </w:p>
    <w:p w14:paraId="6F7DD47E" w14:textId="77777777" w:rsidR="006B68E2" w:rsidRPr="00C41CA7" w:rsidRDefault="006B68E2" w:rsidP="00C41CA7">
      <w:pPr>
        <w:pStyle w:val="paragraphsub"/>
      </w:pPr>
      <w:r w:rsidRPr="00C41CA7">
        <w:tab/>
        <w:t>(ii)</w:t>
      </w:r>
      <w:r w:rsidRPr="00C41CA7">
        <w:tab/>
        <w:t>all types of cyber security incidents; and</w:t>
      </w:r>
    </w:p>
    <w:p w14:paraId="494DCE99" w14:textId="77777777" w:rsidR="006B68E2" w:rsidRPr="00C41CA7" w:rsidRDefault="006B68E2" w:rsidP="00C41CA7">
      <w:pPr>
        <w:pStyle w:val="paragraph"/>
      </w:pPr>
      <w:r w:rsidRPr="00C41CA7">
        <w:tab/>
        <w:t>(b)</w:t>
      </w:r>
      <w:r w:rsidRPr="00C41CA7">
        <w:tab/>
        <w:t>do so within the period specified in the notice.</w:t>
      </w:r>
    </w:p>
    <w:p w14:paraId="48FBA1EB" w14:textId="77777777" w:rsidR="006B68E2" w:rsidRPr="00C41CA7" w:rsidRDefault="006B68E2" w:rsidP="00C41CA7">
      <w:pPr>
        <w:pStyle w:val="subsection"/>
      </w:pPr>
      <w:r w:rsidRPr="00C41CA7">
        <w:tab/>
        <w:t>(2)</w:t>
      </w:r>
      <w:r w:rsidRPr="00C41CA7">
        <w:tab/>
        <w:t>The Secretary may, by written notice given to an entity that is the responsible entity for a system of national significance, require the entity to:</w:t>
      </w:r>
    </w:p>
    <w:p w14:paraId="787F8225" w14:textId="77777777" w:rsidR="006B68E2" w:rsidRPr="00C41CA7" w:rsidRDefault="006B68E2" w:rsidP="00C41CA7">
      <w:pPr>
        <w:pStyle w:val="paragraph"/>
      </w:pPr>
      <w:r w:rsidRPr="00C41CA7">
        <w:tab/>
        <w:t>(a)</w:t>
      </w:r>
      <w:r w:rsidRPr="00C41CA7">
        <w:tab/>
        <w:t>undertake, or cause to be undertaken, a vulnerability assessment in relation to:</w:t>
      </w:r>
    </w:p>
    <w:p w14:paraId="4EB0B41C" w14:textId="77777777" w:rsidR="006B68E2" w:rsidRPr="00C41CA7" w:rsidRDefault="006B68E2" w:rsidP="00C41CA7">
      <w:pPr>
        <w:pStyle w:val="paragraphsub"/>
      </w:pPr>
      <w:r w:rsidRPr="00C41CA7">
        <w:tab/>
        <w:t>(i)</w:t>
      </w:r>
      <w:r w:rsidRPr="00C41CA7">
        <w:tab/>
        <w:t>the system; and</w:t>
      </w:r>
    </w:p>
    <w:p w14:paraId="6BFA7AF3" w14:textId="77777777" w:rsidR="006B68E2" w:rsidRPr="00C41CA7" w:rsidRDefault="006B68E2" w:rsidP="00C41CA7">
      <w:pPr>
        <w:pStyle w:val="paragraphsub"/>
      </w:pPr>
      <w:r w:rsidRPr="00C41CA7">
        <w:tab/>
        <w:t>(ii)</w:t>
      </w:r>
      <w:r w:rsidRPr="00C41CA7">
        <w:tab/>
        <w:t>one or more specified types of cyber security incidents; and</w:t>
      </w:r>
    </w:p>
    <w:p w14:paraId="034BA1E2" w14:textId="77777777" w:rsidR="006B68E2" w:rsidRPr="00C41CA7" w:rsidRDefault="006B68E2" w:rsidP="00C41CA7">
      <w:pPr>
        <w:pStyle w:val="paragraph"/>
      </w:pPr>
      <w:r w:rsidRPr="00C41CA7">
        <w:tab/>
        <w:t>(b)</w:t>
      </w:r>
      <w:r w:rsidRPr="00C41CA7">
        <w:tab/>
        <w:t>do so within the period specified in the notice.</w:t>
      </w:r>
    </w:p>
    <w:p w14:paraId="078E1A45" w14:textId="77777777" w:rsidR="00584D8B" w:rsidRPr="00C41CA7" w:rsidRDefault="00584D8B" w:rsidP="00C41CA7">
      <w:pPr>
        <w:pStyle w:val="subsection"/>
      </w:pPr>
      <w:r w:rsidRPr="00C41CA7">
        <w:tab/>
        <w:t>(3)</w:t>
      </w:r>
      <w:r w:rsidRPr="00C41CA7">
        <w:tab/>
        <w:t xml:space="preserve">In deciding whether to give a notice to an entity under </w:t>
      </w:r>
      <w:r w:rsidR="000263C5" w:rsidRPr="00C41CA7">
        <w:t>subsection (</w:t>
      </w:r>
      <w:r w:rsidRPr="00C41CA7">
        <w:t>1) or (2), the Secretary must have regard to:</w:t>
      </w:r>
    </w:p>
    <w:p w14:paraId="71928143" w14:textId="77777777" w:rsidR="00584D8B" w:rsidRPr="00C41CA7" w:rsidRDefault="00584D8B" w:rsidP="00C41CA7">
      <w:pPr>
        <w:pStyle w:val="paragraph"/>
      </w:pPr>
      <w:r w:rsidRPr="00C41CA7">
        <w:tab/>
        <w:t>(a)</w:t>
      </w:r>
      <w:r w:rsidRPr="00C41CA7">
        <w:tab/>
        <w:t>the costs that are likely to be incurred by the entity in complying with the notice; and</w:t>
      </w:r>
    </w:p>
    <w:p w14:paraId="1C75E104" w14:textId="77777777" w:rsidR="00584D8B" w:rsidRPr="00C41CA7" w:rsidRDefault="00584D8B" w:rsidP="00C41CA7">
      <w:pPr>
        <w:pStyle w:val="paragraph"/>
      </w:pPr>
      <w:r w:rsidRPr="00C41CA7">
        <w:tab/>
        <w:t>(b)</w:t>
      </w:r>
      <w:r w:rsidRPr="00C41CA7">
        <w:tab/>
        <w:t>the reasonableness and proportionality of the requirement in the notice; and</w:t>
      </w:r>
    </w:p>
    <w:p w14:paraId="7146208E" w14:textId="77777777" w:rsidR="00584D8B" w:rsidRPr="00C41CA7" w:rsidRDefault="00584D8B" w:rsidP="00C41CA7">
      <w:pPr>
        <w:pStyle w:val="paragraph"/>
      </w:pPr>
      <w:r w:rsidRPr="00C41CA7">
        <w:tab/>
        <w:t>(c)</w:t>
      </w:r>
      <w:r w:rsidRPr="00C41CA7">
        <w:tab/>
        <w:t>such other matters (if any) as the Secretary considers relevant.</w:t>
      </w:r>
    </w:p>
    <w:p w14:paraId="2A5BDA14" w14:textId="77777777" w:rsidR="006B68E2" w:rsidRPr="00C41CA7" w:rsidRDefault="006B68E2" w:rsidP="00C41CA7">
      <w:pPr>
        <w:pStyle w:val="subsection"/>
      </w:pPr>
      <w:r w:rsidRPr="00C41CA7">
        <w:tab/>
        <w:t>(</w:t>
      </w:r>
      <w:r w:rsidR="00584D8B" w:rsidRPr="00C41CA7">
        <w:t>4</w:t>
      </w:r>
      <w:r w:rsidRPr="00C41CA7">
        <w:t>)</w:t>
      </w:r>
      <w:r w:rsidRPr="00C41CA7">
        <w:tab/>
        <w:t xml:space="preserve">Before giving a notice to an entity under </w:t>
      </w:r>
      <w:r w:rsidR="000263C5" w:rsidRPr="00C41CA7">
        <w:t>subsection (</w:t>
      </w:r>
      <w:r w:rsidRPr="00C41CA7">
        <w:t>1) or (2) in relation to the system of national significance, the Secretary must consult:</w:t>
      </w:r>
    </w:p>
    <w:p w14:paraId="20C9F9B9" w14:textId="77777777" w:rsidR="006B68E2" w:rsidRPr="00C41CA7" w:rsidRDefault="006B68E2" w:rsidP="00C41CA7">
      <w:pPr>
        <w:pStyle w:val="paragraph"/>
      </w:pPr>
      <w:r w:rsidRPr="00C41CA7">
        <w:tab/>
        <w:t>(a)</w:t>
      </w:r>
      <w:r w:rsidRPr="00C41CA7">
        <w:tab/>
        <w:t>the entity; and</w:t>
      </w:r>
    </w:p>
    <w:p w14:paraId="7F7DFA7B" w14:textId="77777777" w:rsidR="006B68E2" w:rsidRPr="00C41CA7" w:rsidRDefault="006B68E2" w:rsidP="00C41CA7">
      <w:pPr>
        <w:pStyle w:val="paragraph"/>
      </w:pPr>
      <w:r w:rsidRPr="00C41CA7">
        <w:tab/>
        <w:t>(b)</w:t>
      </w:r>
      <w:r w:rsidRPr="00C41CA7">
        <w:tab/>
        <w:t>if there is a relevant Commonwealth regulator that has functions relating to the security of that system—the relevant Commonwealth regulator.</w:t>
      </w:r>
    </w:p>
    <w:p w14:paraId="1EFF3D71" w14:textId="77777777" w:rsidR="006B68E2" w:rsidRPr="00C41CA7" w:rsidRDefault="006B68E2" w:rsidP="00C41CA7">
      <w:pPr>
        <w:pStyle w:val="ActHead5"/>
      </w:pPr>
      <w:bookmarkStart w:id="65" w:name="_Toc100146624"/>
      <w:r w:rsidRPr="00B35CEF">
        <w:rPr>
          <w:rStyle w:val="CharSectno"/>
        </w:rPr>
        <w:t>30CV</w:t>
      </w:r>
      <w:r w:rsidRPr="00C41CA7">
        <w:t xml:space="preserve">  Compliance with requirement to undertake a vulnerability assessment</w:t>
      </w:r>
      <w:bookmarkEnd w:id="65"/>
    </w:p>
    <w:p w14:paraId="40E4DC29" w14:textId="77777777" w:rsidR="006B68E2" w:rsidRPr="00C41CA7" w:rsidRDefault="006B68E2" w:rsidP="00C41CA7">
      <w:pPr>
        <w:pStyle w:val="subsection"/>
      </w:pPr>
      <w:r w:rsidRPr="00C41CA7">
        <w:tab/>
      </w:r>
      <w:r w:rsidRPr="00C41CA7">
        <w:tab/>
        <w:t xml:space="preserve">An entity must comply with a notice given to the entity under </w:t>
      </w:r>
      <w:r w:rsidR="000263C5" w:rsidRPr="00C41CA7">
        <w:t>section 3</w:t>
      </w:r>
      <w:r w:rsidRPr="00C41CA7">
        <w:t>0CU.</w:t>
      </w:r>
    </w:p>
    <w:p w14:paraId="26DEEF02" w14:textId="77777777" w:rsidR="006B68E2" w:rsidRPr="00C41CA7" w:rsidRDefault="006B68E2" w:rsidP="00C41CA7">
      <w:pPr>
        <w:pStyle w:val="Penalty"/>
      </w:pPr>
      <w:r w:rsidRPr="00C41CA7">
        <w:t>Civil penalty:</w:t>
      </w:r>
      <w:r w:rsidRPr="00C41CA7">
        <w:tab/>
        <w:t>200 penalty units.</w:t>
      </w:r>
    </w:p>
    <w:p w14:paraId="5183D899" w14:textId="77777777" w:rsidR="006B68E2" w:rsidRPr="00C41CA7" w:rsidRDefault="006B68E2" w:rsidP="00C41CA7">
      <w:pPr>
        <w:pStyle w:val="ActHead5"/>
      </w:pPr>
      <w:bookmarkStart w:id="66" w:name="_Toc100146625"/>
      <w:r w:rsidRPr="00B35CEF">
        <w:rPr>
          <w:rStyle w:val="CharSectno"/>
        </w:rPr>
        <w:t>30CW</w:t>
      </w:r>
      <w:r w:rsidRPr="00C41CA7">
        <w:t xml:space="preserve">  Designated officers may undertake a vulnerability assessment</w:t>
      </w:r>
      <w:bookmarkEnd w:id="66"/>
    </w:p>
    <w:p w14:paraId="4A193A40" w14:textId="77777777" w:rsidR="006B68E2" w:rsidRPr="00C41CA7" w:rsidRDefault="006B68E2" w:rsidP="00C41CA7">
      <w:pPr>
        <w:pStyle w:val="SubsectionHead"/>
      </w:pPr>
      <w:r w:rsidRPr="00C41CA7">
        <w:t>Scope</w:t>
      </w:r>
    </w:p>
    <w:p w14:paraId="44DC8CD4" w14:textId="77777777" w:rsidR="006B68E2" w:rsidRPr="00C41CA7" w:rsidRDefault="006B68E2" w:rsidP="00C41CA7">
      <w:pPr>
        <w:pStyle w:val="subsection"/>
      </w:pPr>
      <w:r w:rsidRPr="00C41CA7">
        <w:tab/>
        <w:t>(1)</w:t>
      </w:r>
      <w:r w:rsidRPr="00C41CA7">
        <w:tab/>
        <w:t>This section applies if:</w:t>
      </w:r>
    </w:p>
    <w:p w14:paraId="5C138A37" w14:textId="77777777" w:rsidR="006B68E2" w:rsidRPr="00C41CA7" w:rsidRDefault="006B68E2" w:rsidP="00C41CA7">
      <w:pPr>
        <w:pStyle w:val="paragraph"/>
      </w:pPr>
      <w:r w:rsidRPr="00C41CA7">
        <w:tab/>
        <w:t>(a)</w:t>
      </w:r>
      <w:r w:rsidRPr="00C41CA7">
        <w:tab/>
        <w:t>an entity is the responsible entity for a system of national significance; and</w:t>
      </w:r>
    </w:p>
    <w:p w14:paraId="74AA3AB7" w14:textId="77777777" w:rsidR="006B68E2" w:rsidRPr="00C41CA7" w:rsidRDefault="006B68E2" w:rsidP="00C41CA7">
      <w:pPr>
        <w:pStyle w:val="paragraph"/>
      </w:pPr>
      <w:r w:rsidRPr="00C41CA7">
        <w:tab/>
        <w:t>(b)</w:t>
      </w:r>
      <w:r w:rsidRPr="00C41CA7">
        <w:tab/>
        <w:t>either:</w:t>
      </w:r>
    </w:p>
    <w:p w14:paraId="419B7D69" w14:textId="77777777" w:rsidR="006B68E2" w:rsidRPr="00C41CA7" w:rsidRDefault="006B68E2" w:rsidP="00C41CA7">
      <w:pPr>
        <w:pStyle w:val="paragraphsub"/>
      </w:pPr>
      <w:r w:rsidRPr="00C41CA7">
        <w:tab/>
        <w:t>(i)</w:t>
      </w:r>
      <w:r w:rsidRPr="00C41CA7">
        <w:tab/>
        <w:t xml:space="preserve">the Secretary has reasonable grounds to believe that if the entity were to be given a notice under </w:t>
      </w:r>
      <w:r w:rsidR="000263C5" w:rsidRPr="00C41CA7">
        <w:t>subsection 3</w:t>
      </w:r>
      <w:r w:rsidRPr="00C41CA7">
        <w:t>0CU(1) or (2), the entity would not be capable of complying with the notice; or</w:t>
      </w:r>
    </w:p>
    <w:p w14:paraId="0526F399" w14:textId="77777777" w:rsidR="006B68E2" w:rsidRPr="00C41CA7" w:rsidRDefault="006B68E2" w:rsidP="00C41CA7">
      <w:pPr>
        <w:pStyle w:val="paragraphsub"/>
      </w:pPr>
      <w:r w:rsidRPr="00C41CA7">
        <w:tab/>
        <w:t>(ii)</w:t>
      </w:r>
      <w:r w:rsidRPr="00C41CA7">
        <w:tab/>
        <w:t xml:space="preserve">the entity has not complied with a notice given to the entity under </w:t>
      </w:r>
      <w:r w:rsidR="000263C5" w:rsidRPr="00C41CA7">
        <w:t>subsection 3</w:t>
      </w:r>
      <w:r w:rsidRPr="00C41CA7">
        <w:t>0CU(1) or (2).</w:t>
      </w:r>
    </w:p>
    <w:p w14:paraId="425BEEE0" w14:textId="77777777" w:rsidR="006B68E2" w:rsidRPr="00C41CA7" w:rsidRDefault="006B68E2" w:rsidP="00C41CA7">
      <w:pPr>
        <w:pStyle w:val="SubsectionHead"/>
      </w:pPr>
      <w:r w:rsidRPr="00C41CA7">
        <w:t>Request</w:t>
      </w:r>
    </w:p>
    <w:p w14:paraId="5BE7ED5A" w14:textId="77777777" w:rsidR="006B68E2" w:rsidRPr="00C41CA7" w:rsidRDefault="006B68E2" w:rsidP="00C41CA7">
      <w:pPr>
        <w:pStyle w:val="subsection"/>
      </w:pPr>
      <w:r w:rsidRPr="00C41CA7">
        <w:tab/>
        <w:t>(2)</w:t>
      </w:r>
      <w:r w:rsidRPr="00C41CA7">
        <w:tab/>
        <w:t>The Secretary may give a designated officer a written request to:</w:t>
      </w:r>
    </w:p>
    <w:p w14:paraId="6B8977B3" w14:textId="77777777" w:rsidR="006B68E2" w:rsidRPr="00C41CA7" w:rsidRDefault="006B68E2" w:rsidP="00C41CA7">
      <w:pPr>
        <w:pStyle w:val="paragraph"/>
      </w:pPr>
      <w:r w:rsidRPr="00C41CA7">
        <w:tab/>
        <w:t>(a)</w:t>
      </w:r>
      <w:r w:rsidRPr="00C41CA7">
        <w:tab/>
        <w:t>undertake a vulnerability assessment in relation to:</w:t>
      </w:r>
    </w:p>
    <w:p w14:paraId="13C1FE59" w14:textId="77777777" w:rsidR="006B68E2" w:rsidRPr="00C41CA7" w:rsidRDefault="006B68E2" w:rsidP="00C41CA7">
      <w:pPr>
        <w:pStyle w:val="paragraphsub"/>
      </w:pPr>
      <w:r w:rsidRPr="00C41CA7">
        <w:tab/>
        <w:t>(i)</w:t>
      </w:r>
      <w:r w:rsidRPr="00C41CA7">
        <w:tab/>
        <w:t>the system; and</w:t>
      </w:r>
    </w:p>
    <w:p w14:paraId="14475A9A" w14:textId="77777777" w:rsidR="006B68E2" w:rsidRPr="00C41CA7" w:rsidRDefault="006B68E2" w:rsidP="00C41CA7">
      <w:pPr>
        <w:pStyle w:val="paragraphsub"/>
      </w:pPr>
      <w:r w:rsidRPr="00C41CA7">
        <w:tab/>
        <w:t>(ii)</w:t>
      </w:r>
      <w:r w:rsidRPr="00C41CA7">
        <w:tab/>
        <w:t>all types of cyber security incidents; and</w:t>
      </w:r>
    </w:p>
    <w:p w14:paraId="106B7740" w14:textId="77777777" w:rsidR="006B68E2" w:rsidRPr="00C41CA7" w:rsidRDefault="006B68E2" w:rsidP="00C41CA7">
      <w:pPr>
        <w:pStyle w:val="paragraph"/>
      </w:pPr>
      <w:r w:rsidRPr="00C41CA7">
        <w:tab/>
        <w:t>(b)</w:t>
      </w:r>
      <w:r w:rsidRPr="00C41CA7">
        <w:tab/>
        <w:t>do so within the period specified in the request.</w:t>
      </w:r>
    </w:p>
    <w:p w14:paraId="05CA99A9" w14:textId="77777777" w:rsidR="006B68E2" w:rsidRPr="00C41CA7" w:rsidRDefault="006B68E2" w:rsidP="00C41CA7">
      <w:pPr>
        <w:pStyle w:val="subsection"/>
      </w:pPr>
      <w:r w:rsidRPr="00C41CA7">
        <w:tab/>
        <w:t>(3)</w:t>
      </w:r>
      <w:r w:rsidRPr="00C41CA7">
        <w:tab/>
        <w:t>The Secretary may give a designated officer a written request to:</w:t>
      </w:r>
    </w:p>
    <w:p w14:paraId="48759FD7" w14:textId="77777777" w:rsidR="006B68E2" w:rsidRPr="00C41CA7" w:rsidRDefault="006B68E2" w:rsidP="00C41CA7">
      <w:pPr>
        <w:pStyle w:val="paragraph"/>
      </w:pPr>
      <w:r w:rsidRPr="00C41CA7">
        <w:tab/>
        <w:t>(a)</w:t>
      </w:r>
      <w:r w:rsidRPr="00C41CA7">
        <w:tab/>
        <w:t>undertake a vulnerability assessment in relation to:</w:t>
      </w:r>
    </w:p>
    <w:p w14:paraId="6381E4D4" w14:textId="77777777" w:rsidR="006B68E2" w:rsidRPr="00C41CA7" w:rsidRDefault="006B68E2" w:rsidP="00C41CA7">
      <w:pPr>
        <w:pStyle w:val="paragraphsub"/>
      </w:pPr>
      <w:r w:rsidRPr="00C41CA7">
        <w:tab/>
        <w:t>(i)</w:t>
      </w:r>
      <w:r w:rsidRPr="00C41CA7">
        <w:tab/>
        <w:t>the system; and</w:t>
      </w:r>
    </w:p>
    <w:p w14:paraId="09347E2C" w14:textId="77777777" w:rsidR="006B68E2" w:rsidRPr="00C41CA7" w:rsidRDefault="006B68E2" w:rsidP="00C41CA7">
      <w:pPr>
        <w:pStyle w:val="paragraphsub"/>
      </w:pPr>
      <w:r w:rsidRPr="00C41CA7">
        <w:tab/>
        <w:t>(ii)</w:t>
      </w:r>
      <w:r w:rsidRPr="00C41CA7">
        <w:tab/>
        <w:t>one or more specified types of cyber security incidents; and</w:t>
      </w:r>
    </w:p>
    <w:p w14:paraId="3DD919B4" w14:textId="77777777" w:rsidR="006B68E2" w:rsidRPr="00C41CA7" w:rsidRDefault="006B68E2" w:rsidP="00C41CA7">
      <w:pPr>
        <w:pStyle w:val="paragraph"/>
      </w:pPr>
      <w:r w:rsidRPr="00C41CA7">
        <w:tab/>
        <w:t>(b)</w:t>
      </w:r>
      <w:r w:rsidRPr="00C41CA7">
        <w:tab/>
        <w:t>do so within the period specified in the request.</w:t>
      </w:r>
    </w:p>
    <w:p w14:paraId="4CBBDF50" w14:textId="77777777" w:rsidR="006B68E2" w:rsidRPr="00C41CA7" w:rsidRDefault="006B68E2" w:rsidP="00C41CA7">
      <w:pPr>
        <w:pStyle w:val="subsection"/>
      </w:pPr>
      <w:r w:rsidRPr="00C41CA7">
        <w:tab/>
        <w:t>(4)</w:t>
      </w:r>
      <w:r w:rsidRPr="00C41CA7">
        <w:tab/>
        <w:t xml:space="preserve">Before giving a request under </w:t>
      </w:r>
      <w:r w:rsidR="000263C5" w:rsidRPr="00C41CA7">
        <w:t>subsection (</w:t>
      </w:r>
      <w:r w:rsidRPr="00C41CA7">
        <w:t>2) or (3) in relation to the system of national significance, the Secretary must consult:</w:t>
      </w:r>
    </w:p>
    <w:p w14:paraId="5E72E07E" w14:textId="77777777" w:rsidR="006B68E2" w:rsidRPr="00C41CA7" w:rsidRDefault="006B68E2" w:rsidP="00C41CA7">
      <w:pPr>
        <w:pStyle w:val="paragraph"/>
      </w:pPr>
      <w:r w:rsidRPr="00C41CA7">
        <w:tab/>
        <w:t>(a)</w:t>
      </w:r>
      <w:r w:rsidRPr="00C41CA7">
        <w:tab/>
        <w:t>the entity; and</w:t>
      </w:r>
    </w:p>
    <w:p w14:paraId="781B3935" w14:textId="77777777" w:rsidR="006B68E2" w:rsidRPr="00C41CA7" w:rsidRDefault="006B68E2" w:rsidP="00C41CA7">
      <w:pPr>
        <w:pStyle w:val="paragraph"/>
      </w:pPr>
      <w:r w:rsidRPr="00C41CA7">
        <w:tab/>
        <w:t>(b)</w:t>
      </w:r>
      <w:r w:rsidRPr="00C41CA7">
        <w:tab/>
        <w:t>if there is a relevant Commonwealth regulator that has functions relating to the security of that system—the relevant Commonwealth regulator.</w:t>
      </w:r>
    </w:p>
    <w:p w14:paraId="476E94A0" w14:textId="77777777" w:rsidR="006B68E2" w:rsidRPr="00C41CA7" w:rsidRDefault="006B68E2" w:rsidP="00C41CA7">
      <w:pPr>
        <w:pStyle w:val="SubsectionHead"/>
      </w:pPr>
      <w:r w:rsidRPr="00C41CA7">
        <w:t>Requirement</w:t>
      </w:r>
    </w:p>
    <w:p w14:paraId="78488707" w14:textId="77777777" w:rsidR="006B68E2" w:rsidRPr="00C41CA7" w:rsidRDefault="006B68E2" w:rsidP="00C41CA7">
      <w:pPr>
        <w:pStyle w:val="subsection"/>
      </w:pPr>
      <w:r w:rsidRPr="00C41CA7">
        <w:tab/>
        <w:t>(5)</w:t>
      </w:r>
      <w:r w:rsidRPr="00C41CA7">
        <w:tab/>
        <w:t xml:space="preserve">If a request under </w:t>
      </w:r>
      <w:r w:rsidR="000263C5" w:rsidRPr="00C41CA7">
        <w:t>subsection (</w:t>
      </w:r>
      <w:r w:rsidRPr="00C41CA7">
        <w:t>2) or (3) is given to a designated officer, the Secretary may, by written notice given to the entity, require the entity to do any or all of the following things:</w:t>
      </w:r>
    </w:p>
    <w:p w14:paraId="11710DA2" w14:textId="77777777" w:rsidR="006B68E2" w:rsidRPr="00C41CA7" w:rsidRDefault="006B68E2" w:rsidP="00C41CA7">
      <w:pPr>
        <w:pStyle w:val="paragraph"/>
      </w:pPr>
      <w:r w:rsidRPr="00C41CA7">
        <w:tab/>
        <w:t>(a)</w:t>
      </w:r>
      <w:r w:rsidRPr="00C41CA7">
        <w:tab/>
        <w:t>provide the designated officer with access to premises for the purposes of undertaking the vulnerability assessment;</w:t>
      </w:r>
    </w:p>
    <w:p w14:paraId="3924BD85" w14:textId="77777777" w:rsidR="006B68E2" w:rsidRPr="00C41CA7" w:rsidRDefault="006B68E2" w:rsidP="00C41CA7">
      <w:pPr>
        <w:pStyle w:val="paragraph"/>
      </w:pPr>
      <w:r w:rsidRPr="00C41CA7">
        <w:tab/>
        <w:t>(b)</w:t>
      </w:r>
      <w:r w:rsidRPr="00C41CA7">
        <w:tab/>
        <w:t>provide the designated officer with access to computers for the purposes of undertaking the vulnerability assessment;</w:t>
      </w:r>
    </w:p>
    <w:p w14:paraId="51875D99" w14:textId="77777777" w:rsidR="006B68E2" w:rsidRPr="00C41CA7" w:rsidRDefault="006B68E2" w:rsidP="00C41CA7">
      <w:pPr>
        <w:pStyle w:val="paragraph"/>
      </w:pPr>
      <w:r w:rsidRPr="00C41CA7">
        <w:tab/>
        <w:t>(c)</w:t>
      </w:r>
      <w:r w:rsidRPr="00C41CA7">
        <w:tab/>
        <w:t>provide the designated officer with reasonable assistance and facilities that are reasonably necessary to allow the designated officer to undertake the vulnerability assessment.</w:t>
      </w:r>
    </w:p>
    <w:p w14:paraId="511E9EF5" w14:textId="77777777" w:rsidR="006B68E2" w:rsidRPr="00C41CA7" w:rsidRDefault="006B68E2" w:rsidP="00C41CA7">
      <w:pPr>
        <w:pStyle w:val="SubsectionHead"/>
      </w:pPr>
      <w:r w:rsidRPr="00C41CA7">
        <w:t>Notification of request</w:t>
      </w:r>
    </w:p>
    <w:p w14:paraId="1EC4F7D2" w14:textId="77777777" w:rsidR="006B68E2" w:rsidRPr="00C41CA7" w:rsidRDefault="006B68E2" w:rsidP="00C41CA7">
      <w:pPr>
        <w:pStyle w:val="subsection"/>
      </w:pPr>
      <w:r w:rsidRPr="00C41CA7">
        <w:tab/>
        <w:t>(6)</w:t>
      </w:r>
      <w:r w:rsidRPr="00C41CA7">
        <w:tab/>
        <w:t xml:space="preserve">If a request under </w:t>
      </w:r>
      <w:r w:rsidR="000263C5" w:rsidRPr="00C41CA7">
        <w:t>subsection (</w:t>
      </w:r>
      <w:r w:rsidRPr="00C41CA7">
        <w:t>2) or (3) is given to a designated officer, the Secretary must give a copy of the request to the entity.</w:t>
      </w:r>
    </w:p>
    <w:p w14:paraId="0563EC77" w14:textId="77777777" w:rsidR="006B68E2" w:rsidRPr="00C41CA7" w:rsidRDefault="006B68E2" w:rsidP="00C41CA7">
      <w:pPr>
        <w:pStyle w:val="ActHead5"/>
      </w:pPr>
      <w:bookmarkStart w:id="67" w:name="_Toc100146626"/>
      <w:r w:rsidRPr="00B35CEF">
        <w:rPr>
          <w:rStyle w:val="CharSectno"/>
        </w:rPr>
        <w:t>30CX</w:t>
      </w:r>
      <w:r w:rsidRPr="00C41CA7">
        <w:t xml:space="preserve">  Compliance with requirement to provide reasonable assistance etc.</w:t>
      </w:r>
      <w:bookmarkEnd w:id="67"/>
    </w:p>
    <w:p w14:paraId="6573350B" w14:textId="77777777" w:rsidR="006B68E2" w:rsidRPr="00C41CA7" w:rsidRDefault="006B68E2" w:rsidP="00C41CA7">
      <w:pPr>
        <w:pStyle w:val="subsection"/>
      </w:pPr>
      <w:r w:rsidRPr="00C41CA7">
        <w:tab/>
      </w:r>
      <w:r w:rsidRPr="00C41CA7">
        <w:tab/>
        <w:t xml:space="preserve">An entity must comply with a notice given to the entity under </w:t>
      </w:r>
      <w:r w:rsidR="000263C5" w:rsidRPr="00C41CA7">
        <w:t>subsection 3</w:t>
      </w:r>
      <w:r w:rsidRPr="00C41CA7">
        <w:t>0CW(5).</w:t>
      </w:r>
    </w:p>
    <w:p w14:paraId="0FC6E075" w14:textId="77777777" w:rsidR="006B68E2" w:rsidRPr="00C41CA7" w:rsidRDefault="006B68E2" w:rsidP="00C41CA7">
      <w:pPr>
        <w:pStyle w:val="Penalty"/>
      </w:pPr>
      <w:r w:rsidRPr="00C41CA7">
        <w:t>Civil penalty:</w:t>
      </w:r>
      <w:r w:rsidRPr="00C41CA7">
        <w:tab/>
        <w:t>200 penalty units.</w:t>
      </w:r>
    </w:p>
    <w:p w14:paraId="5B9DACD6" w14:textId="77777777" w:rsidR="006B68E2" w:rsidRPr="00C41CA7" w:rsidRDefault="006B68E2" w:rsidP="00C41CA7">
      <w:pPr>
        <w:pStyle w:val="ActHead5"/>
      </w:pPr>
      <w:bookmarkStart w:id="68" w:name="_Toc100146627"/>
      <w:r w:rsidRPr="00B35CEF">
        <w:rPr>
          <w:rStyle w:val="CharSectno"/>
        </w:rPr>
        <w:t>30CY</w:t>
      </w:r>
      <w:r w:rsidRPr="00C41CA7">
        <w:t xml:space="preserve">  Vulnerability assessment</w:t>
      </w:r>
      <w:bookmarkEnd w:id="68"/>
    </w:p>
    <w:p w14:paraId="4AFC80C2" w14:textId="77777777" w:rsidR="006B68E2" w:rsidRPr="00C41CA7" w:rsidRDefault="006B68E2" w:rsidP="00C41CA7">
      <w:pPr>
        <w:pStyle w:val="subsection"/>
      </w:pPr>
      <w:r w:rsidRPr="00C41CA7">
        <w:tab/>
        <w:t>(1)</w:t>
      </w:r>
      <w:r w:rsidRPr="00C41CA7">
        <w:tab/>
        <w:t xml:space="preserve">A </w:t>
      </w:r>
      <w:r w:rsidRPr="00C41CA7">
        <w:rPr>
          <w:b/>
          <w:i/>
        </w:rPr>
        <w:t>vulnerability assessment</w:t>
      </w:r>
      <w:r w:rsidRPr="00C41CA7">
        <w:t xml:space="preserve"> is an assessment:</w:t>
      </w:r>
    </w:p>
    <w:p w14:paraId="53E46559" w14:textId="77777777" w:rsidR="006B68E2" w:rsidRPr="00C41CA7" w:rsidRDefault="006B68E2" w:rsidP="00C41CA7">
      <w:pPr>
        <w:pStyle w:val="paragraph"/>
      </w:pPr>
      <w:r w:rsidRPr="00C41CA7">
        <w:tab/>
        <w:t>(a)</w:t>
      </w:r>
      <w:r w:rsidRPr="00C41CA7">
        <w:tab/>
        <w:t>that relates to a system of national significance; and</w:t>
      </w:r>
    </w:p>
    <w:p w14:paraId="7C10DD1F" w14:textId="77777777" w:rsidR="006B68E2" w:rsidRPr="00C41CA7" w:rsidRDefault="006B68E2" w:rsidP="00C41CA7">
      <w:pPr>
        <w:pStyle w:val="paragraph"/>
      </w:pPr>
      <w:r w:rsidRPr="00C41CA7">
        <w:tab/>
        <w:t>(b)</w:t>
      </w:r>
      <w:r w:rsidRPr="00C41CA7">
        <w:tab/>
        <w:t>that either:</w:t>
      </w:r>
    </w:p>
    <w:p w14:paraId="2DFFEDA4" w14:textId="77777777" w:rsidR="006B68E2" w:rsidRPr="00C41CA7" w:rsidRDefault="006B68E2" w:rsidP="00C41CA7">
      <w:pPr>
        <w:pStyle w:val="paragraphsub"/>
      </w:pPr>
      <w:r w:rsidRPr="00C41CA7">
        <w:tab/>
        <w:t>(i)</w:t>
      </w:r>
      <w:r w:rsidRPr="00C41CA7">
        <w:tab/>
        <w:t>relates to all types of cyber security incidents; or</w:t>
      </w:r>
    </w:p>
    <w:p w14:paraId="4E4C7E53" w14:textId="77777777" w:rsidR="006B68E2" w:rsidRPr="00C41CA7" w:rsidRDefault="006B68E2" w:rsidP="00C41CA7">
      <w:pPr>
        <w:pStyle w:val="paragraphsub"/>
      </w:pPr>
      <w:r w:rsidRPr="00C41CA7">
        <w:tab/>
        <w:t>(ii)</w:t>
      </w:r>
      <w:r w:rsidRPr="00C41CA7">
        <w:tab/>
        <w:t>relates to one or more specified types of cyber security incidents; and</w:t>
      </w:r>
    </w:p>
    <w:p w14:paraId="67971682" w14:textId="77777777" w:rsidR="006B68E2" w:rsidRPr="00C41CA7" w:rsidRDefault="006B68E2" w:rsidP="00C41CA7">
      <w:pPr>
        <w:pStyle w:val="paragraph"/>
      </w:pPr>
      <w:r w:rsidRPr="00C41CA7">
        <w:tab/>
        <w:t>(c)</w:t>
      </w:r>
      <w:r w:rsidRPr="00C41CA7">
        <w:tab/>
        <w:t>if the assessment relates to all types of cyber security incidents—the purpose of which is to test the vulnerability of the system to all types of cyber security incidents; and</w:t>
      </w:r>
    </w:p>
    <w:p w14:paraId="2A4769B2" w14:textId="77777777" w:rsidR="006B68E2" w:rsidRPr="00C41CA7" w:rsidRDefault="006B68E2" w:rsidP="00C41CA7">
      <w:pPr>
        <w:pStyle w:val="paragraph"/>
      </w:pPr>
      <w:r w:rsidRPr="00C41CA7">
        <w:tab/>
        <w:t>(d)</w:t>
      </w:r>
      <w:r w:rsidRPr="00C41CA7">
        <w:tab/>
        <w:t>if the assessment relates to one or more specified types of cyber security incidents—the purpose of which is to test the vulnerability of the system to those types of cyber security incidents; and</w:t>
      </w:r>
    </w:p>
    <w:p w14:paraId="10AE9DCB" w14:textId="77777777" w:rsidR="006B68E2" w:rsidRPr="00C41CA7" w:rsidRDefault="006B68E2" w:rsidP="00C41CA7">
      <w:pPr>
        <w:pStyle w:val="paragraph"/>
      </w:pPr>
      <w:r w:rsidRPr="00C41CA7">
        <w:tab/>
        <w:t>(e)</w:t>
      </w:r>
      <w:r w:rsidRPr="00C41CA7">
        <w:tab/>
        <w:t>that complies with such requirements (if any) as are specified in the rules.</w:t>
      </w:r>
    </w:p>
    <w:p w14:paraId="15E83D34" w14:textId="77777777" w:rsidR="006B68E2" w:rsidRPr="00C41CA7" w:rsidRDefault="006B68E2" w:rsidP="00C41CA7">
      <w:pPr>
        <w:pStyle w:val="subsection"/>
      </w:pPr>
      <w:r w:rsidRPr="00C41CA7">
        <w:tab/>
        <w:t>(2)</w:t>
      </w:r>
      <w:r w:rsidRPr="00C41CA7">
        <w:tab/>
        <w:t xml:space="preserve">Requirements specified under </w:t>
      </w:r>
      <w:r w:rsidR="000D3EAC" w:rsidRPr="00C41CA7">
        <w:t>paragraph (</w:t>
      </w:r>
      <w:r w:rsidRPr="00C41CA7">
        <w:t>1)(e):</w:t>
      </w:r>
    </w:p>
    <w:p w14:paraId="0980C02C" w14:textId="77777777" w:rsidR="006B68E2" w:rsidRPr="00C41CA7" w:rsidRDefault="006B68E2" w:rsidP="00C41CA7">
      <w:pPr>
        <w:pStyle w:val="paragraph"/>
      </w:pPr>
      <w:r w:rsidRPr="00C41CA7">
        <w:tab/>
        <w:t>(a)</w:t>
      </w:r>
      <w:r w:rsidRPr="00C41CA7">
        <w:tab/>
        <w:t>may be of general application; or</w:t>
      </w:r>
    </w:p>
    <w:p w14:paraId="2B590804" w14:textId="77777777" w:rsidR="006B68E2" w:rsidRPr="00C41CA7" w:rsidRDefault="006B68E2" w:rsidP="00C41CA7">
      <w:pPr>
        <w:pStyle w:val="paragraph"/>
      </w:pPr>
      <w:r w:rsidRPr="00C41CA7">
        <w:tab/>
        <w:t>(b)</w:t>
      </w:r>
      <w:r w:rsidRPr="00C41CA7">
        <w:tab/>
        <w:t>may relate to one or more specified systems of national significance; or</w:t>
      </w:r>
    </w:p>
    <w:p w14:paraId="1195457E" w14:textId="77777777" w:rsidR="006B68E2" w:rsidRPr="00C41CA7" w:rsidRDefault="006B68E2" w:rsidP="00C41CA7">
      <w:pPr>
        <w:pStyle w:val="paragraph"/>
      </w:pPr>
      <w:r w:rsidRPr="00C41CA7">
        <w:tab/>
        <w:t>(c)</w:t>
      </w:r>
      <w:r w:rsidRPr="00C41CA7">
        <w:tab/>
        <w:t>may relate to one or more specified types of cyber security incidents.</w:t>
      </w:r>
    </w:p>
    <w:p w14:paraId="2697A38E" w14:textId="77777777" w:rsidR="006B68E2" w:rsidRPr="00C41CA7" w:rsidRDefault="006B68E2" w:rsidP="00C41CA7">
      <w:pPr>
        <w:pStyle w:val="notetext"/>
      </w:pPr>
      <w:r w:rsidRPr="00C41CA7">
        <w:t>Note:</w:t>
      </w:r>
      <w:r w:rsidRPr="00C41CA7">
        <w:tab/>
        <w:t>For specification by class, see sub</w:t>
      </w:r>
      <w:r w:rsidR="000D3EAC" w:rsidRPr="00C41CA7">
        <w:t>section 1</w:t>
      </w:r>
      <w:r w:rsidRPr="00C41CA7">
        <w:t xml:space="preserve">3(3) of the </w:t>
      </w:r>
      <w:r w:rsidRPr="00C41CA7">
        <w:rPr>
          <w:i/>
        </w:rPr>
        <w:t>Legislation Act 2003</w:t>
      </w:r>
      <w:r w:rsidRPr="00C41CA7">
        <w:t>.</w:t>
      </w:r>
    </w:p>
    <w:p w14:paraId="226A3B94" w14:textId="77777777" w:rsidR="006B68E2" w:rsidRPr="00C41CA7" w:rsidRDefault="006B68E2" w:rsidP="00C41CA7">
      <w:pPr>
        <w:pStyle w:val="subsection"/>
      </w:pPr>
      <w:r w:rsidRPr="00C41CA7">
        <w:tab/>
        <w:t>(3)</w:t>
      </w:r>
      <w:r w:rsidRPr="00C41CA7">
        <w:tab/>
      </w:r>
      <w:r w:rsidR="000263C5" w:rsidRPr="00C41CA7">
        <w:t>Subsection (</w:t>
      </w:r>
      <w:r w:rsidRPr="00C41CA7">
        <w:t xml:space="preserve">2) of this section does not, by implication, limit </w:t>
      </w:r>
      <w:r w:rsidR="000263C5" w:rsidRPr="00C41CA7">
        <w:t>subsection 3</w:t>
      </w:r>
      <w:r w:rsidRPr="00C41CA7">
        <w:t xml:space="preserve">3(3A) of the </w:t>
      </w:r>
      <w:r w:rsidRPr="00C41CA7">
        <w:rPr>
          <w:i/>
        </w:rPr>
        <w:t>Acts Interpretation Act 1901</w:t>
      </w:r>
      <w:r w:rsidRPr="00C41CA7">
        <w:t>.</w:t>
      </w:r>
    </w:p>
    <w:p w14:paraId="607C710F" w14:textId="77777777" w:rsidR="006B68E2" w:rsidRPr="00C41CA7" w:rsidRDefault="006B68E2" w:rsidP="00C41CA7">
      <w:pPr>
        <w:pStyle w:val="ActHead5"/>
      </w:pPr>
      <w:bookmarkStart w:id="69" w:name="_Toc100146628"/>
      <w:r w:rsidRPr="00B35CEF">
        <w:rPr>
          <w:rStyle w:val="CharSectno"/>
        </w:rPr>
        <w:t>30CZ</w:t>
      </w:r>
      <w:r w:rsidRPr="00C41CA7">
        <w:t xml:space="preserve">  Vulnerability assessment report</w:t>
      </w:r>
      <w:bookmarkEnd w:id="69"/>
    </w:p>
    <w:p w14:paraId="210A338E" w14:textId="77777777" w:rsidR="006B68E2" w:rsidRPr="00C41CA7" w:rsidRDefault="006B68E2" w:rsidP="00C41CA7">
      <w:pPr>
        <w:pStyle w:val="subsection"/>
      </w:pPr>
      <w:r w:rsidRPr="00C41CA7">
        <w:tab/>
        <w:t>(1)</w:t>
      </w:r>
      <w:r w:rsidRPr="00C41CA7">
        <w:tab/>
        <w:t xml:space="preserve">If an entity undertakes, or causes to be undertaken, a vulnerability assessment under </w:t>
      </w:r>
      <w:r w:rsidR="000263C5" w:rsidRPr="00C41CA7">
        <w:t>section 3</w:t>
      </w:r>
      <w:r w:rsidRPr="00C41CA7">
        <w:t>0CU, the entity must:</w:t>
      </w:r>
    </w:p>
    <w:p w14:paraId="1F687FAB" w14:textId="77777777" w:rsidR="006B68E2" w:rsidRPr="00C41CA7" w:rsidRDefault="006B68E2" w:rsidP="00C41CA7">
      <w:pPr>
        <w:pStyle w:val="paragraph"/>
      </w:pPr>
      <w:r w:rsidRPr="00C41CA7">
        <w:tab/>
        <w:t>(a)</w:t>
      </w:r>
      <w:r w:rsidRPr="00C41CA7">
        <w:tab/>
        <w:t>do both of the following:</w:t>
      </w:r>
    </w:p>
    <w:p w14:paraId="06F675A0" w14:textId="77777777" w:rsidR="006B68E2" w:rsidRPr="00C41CA7" w:rsidRDefault="006B68E2" w:rsidP="00C41CA7">
      <w:pPr>
        <w:pStyle w:val="paragraphsub"/>
      </w:pPr>
      <w:r w:rsidRPr="00C41CA7">
        <w:tab/>
        <w:t>(i)</w:t>
      </w:r>
      <w:r w:rsidRPr="00C41CA7">
        <w:tab/>
        <w:t>prepare, or cause to be prepared, a vulnerability assessment report relating to the assessment;</w:t>
      </w:r>
    </w:p>
    <w:p w14:paraId="380B3EF0" w14:textId="77777777" w:rsidR="006B68E2" w:rsidRPr="00C41CA7" w:rsidRDefault="006B68E2" w:rsidP="00C41CA7">
      <w:pPr>
        <w:pStyle w:val="paragraphsub"/>
      </w:pPr>
      <w:r w:rsidRPr="00C41CA7">
        <w:tab/>
        <w:t>(ii)</w:t>
      </w:r>
      <w:r w:rsidRPr="00C41CA7">
        <w:tab/>
        <w:t>give a copy of the report to the Secretary; and</w:t>
      </w:r>
    </w:p>
    <w:p w14:paraId="227A3F6D" w14:textId="77777777" w:rsidR="006B68E2" w:rsidRPr="00C41CA7" w:rsidRDefault="006B68E2" w:rsidP="00C41CA7">
      <w:pPr>
        <w:pStyle w:val="paragraph"/>
      </w:pPr>
      <w:r w:rsidRPr="00C41CA7">
        <w:tab/>
        <w:t>(b)</w:t>
      </w:r>
      <w:r w:rsidRPr="00C41CA7">
        <w:tab/>
        <w:t>do so:</w:t>
      </w:r>
    </w:p>
    <w:p w14:paraId="46E001F4" w14:textId="77777777" w:rsidR="006B68E2" w:rsidRPr="00C41CA7" w:rsidRDefault="006B68E2" w:rsidP="00C41CA7">
      <w:pPr>
        <w:pStyle w:val="paragraphsub"/>
      </w:pPr>
      <w:r w:rsidRPr="00C41CA7">
        <w:tab/>
        <w:t>(i)</w:t>
      </w:r>
      <w:r w:rsidRPr="00C41CA7">
        <w:tab/>
        <w:t>within 30 days after the completion of the assessment; or</w:t>
      </w:r>
    </w:p>
    <w:p w14:paraId="1AB7C0D0" w14:textId="77777777" w:rsidR="006B68E2" w:rsidRPr="00C41CA7" w:rsidRDefault="006B68E2" w:rsidP="00C41CA7">
      <w:pPr>
        <w:pStyle w:val="paragraphsub"/>
      </w:pPr>
      <w:r w:rsidRPr="00C41CA7">
        <w:tab/>
        <w:t>(ii)</w:t>
      </w:r>
      <w:r w:rsidRPr="00C41CA7">
        <w:tab/>
        <w:t>if the Secretary allows a longer period—within that longer period.</w:t>
      </w:r>
    </w:p>
    <w:p w14:paraId="166CB6DE" w14:textId="77777777" w:rsidR="006B68E2" w:rsidRPr="00C41CA7" w:rsidRDefault="006B68E2" w:rsidP="00C41CA7">
      <w:pPr>
        <w:pStyle w:val="Penalty"/>
      </w:pPr>
      <w:r w:rsidRPr="00C41CA7">
        <w:t>Civil penalty:</w:t>
      </w:r>
      <w:r w:rsidRPr="00C41CA7">
        <w:tab/>
        <w:t>200 penalty units.</w:t>
      </w:r>
    </w:p>
    <w:p w14:paraId="63B02B2D" w14:textId="77777777" w:rsidR="006B68E2" w:rsidRPr="00C41CA7" w:rsidRDefault="006B68E2" w:rsidP="00C41CA7">
      <w:pPr>
        <w:pStyle w:val="subsection"/>
      </w:pPr>
      <w:r w:rsidRPr="00C41CA7">
        <w:tab/>
        <w:t>(2)</w:t>
      </w:r>
      <w:r w:rsidRPr="00C41CA7">
        <w:tab/>
        <w:t xml:space="preserve">If a designated officer undertakes a vulnerability assessment in accordance with a request given to the designated officer under </w:t>
      </w:r>
      <w:r w:rsidR="000263C5" w:rsidRPr="00C41CA7">
        <w:t>section 3</w:t>
      </w:r>
      <w:r w:rsidRPr="00C41CA7">
        <w:t>0CW, the designated officer must:</w:t>
      </w:r>
    </w:p>
    <w:p w14:paraId="787556F4" w14:textId="77777777" w:rsidR="006B68E2" w:rsidRPr="00C41CA7" w:rsidRDefault="006B68E2" w:rsidP="00C41CA7">
      <w:pPr>
        <w:pStyle w:val="paragraph"/>
      </w:pPr>
      <w:r w:rsidRPr="00C41CA7">
        <w:tab/>
        <w:t>(a)</w:t>
      </w:r>
      <w:r w:rsidRPr="00C41CA7">
        <w:tab/>
        <w:t>do both of the following:</w:t>
      </w:r>
    </w:p>
    <w:p w14:paraId="4895C746" w14:textId="77777777" w:rsidR="006B68E2" w:rsidRPr="00C41CA7" w:rsidRDefault="006B68E2" w:rsidP="00C41CA7">
      <w:pPr>
        <w:pStyle w:val="paragraphsub"/>
      </w:pPr>
      <w:r w:rsidRPr="00C41CA7">
        <w:tab/>
        <w:t>(i)</w:t>
      </w:r>
      <w:r w:rsidRPr="00C41CA7">
        <w:tab/>
        <w:t>prepare a vulnerability assessment report relating to the assessment;</w:t>
      </w:r>
    </w:p>
    <w:p w14:paraId="350AB35A" w14:textId="77777777" w:rsidR="006B68E2" w:rsidRPr="00C41CA7" w:rsidRDefault="006B68E2" w:rsidP="00C41CA7">
      <w:pPr>
        <w:pStyle w:val="paragraphsub"/>
      </w:pPr>
      <w:r w:rsidRPr="00C41CA7">
        <w:tab/>
        <w:t>(ii)</w:t>
      </w:r>
      <w:r w:rsidRPr="00C41CA7">
        <w:tab/>
        <w:t>give a copy of the report to the Secretary; and</w:t>
      </w:r>
    </w:p>
    <w:p w14:paraId="768F6540" w14:textId="77777777" w:rsidR="006B68E2" w:rsidRPr="00C41CA7" w:rsidRDefault="006B68E2" w:rsidP="00C41CA7">
      <w:pPr>
        <w:pStyle w:val="paragraph"/>
      </w:pPr>
      <w:r w:rsidRPr="00C41CA7">
        <w:tab/>
        <w:t>(b)</w:t>
      </w:r>
      <w:r w:rsidRPr="00C41CA7">
        <w:tab/>
        <w:t>do so:</w:t>
      </w:r>
    </w:p>
    <w:p w14:paraId="762C351E" w14:textId="77777777" w:rsidR="006B68E2" w:rsidRPr="00C41CA7" w:rsidRDefault="006B68E2" w:rsidP="00C41CA7">
      <w:pPr>
        <w:pStyle w:val="paragraphsub"/>
      </w:pPr>
      <w:r w:rsidRPr="00C41CA7">
        <w:tab/>
        <w:t>(i)</w:t>
      </w:r>
      <w:r w:rsidRPr="00C41CA7">
        <w:tab/>
        <w:t>within 30 days after the completion of the assessment; or</w:t>
      </w:r>
    </w:p>
    <w:p w14:paraId="18FEBD42" w14:textId="77777777" w:rsidR="006B68E2" w:rsidRPr="00C41CA7" w:rsidRDefault="006B68E2" w:rsidP="00C41CA7">
      <w:pPr>
        <w:pStyle w:val="paragraphsub"/>
      </w:pPr>
      <w:r w:rsidRPr="00C41CA7">
        <w:tab/>
        <w:t>(ii)</w:t>
      </w:r>
      <w:r w:rsidRPr="00C41CA7">
        <w:tab/>
        <w:t>if the Secretary allows a longer period—within that longer period.</w:t>
      </w:r>
    </w:p>
    <w:p w14:paraId="7FAF3C1A" w14:textId="77777777" w:rsidR="006B68E2" w:rsidRPr="00C41CA7" w:rsidRDefault="006B68E2" w:rsidP="00C41CA7">
      <w:pPr>
        <w:pStyle w:val="subsection"/>
      </w:pPr>
      <w:r w:rsidRPr="00C41CA7">
        <w:tab/>
        <w:t>(3)</w:t>
      </w:r>
      <w:r w:rsidRPr="00C41CA7">
        <w:tab/>
        <w:t xml:space="preserve">If an entity prepares, or causes to be prepared, a report under </w:t>
      </w:r>
      <w:r w:rsidR="000263C5" w:rsidRPr="00C41CA7">
        <w:t>subsection (</w:t>
      </w:r>
      <w:r w:rsidRPr="00C41CA7">
        <w:t xml:space="preserve">1), the report is not admissible in evidence against the entity in civil proceedings relating to a contravention of a civil penalty provision of this Act (other than </w:t>
      </w:r>
      <w:r w:rsidR="000263C5" w:rsidRPr="00C41CA7">
        <w:t>subsection (</w:t>
      </w:r>
      <w:r w:rsidRPr="00C41CA7">
        <w:t>1)).</w:t>
      </w:r>
    </w:p>
    <w:p w14:paraId="00A1BB51" w14:textId="77777777" w:rsidR="006B68E2" w:rsidRPr="00C41CA7" w:rsidRDefault="006B68E2" w:rsidP="00C41CA7">
      <w:pPr>
        <w:pStyle w:val="ActHead5"/>
      </w:pPr>
      <w:bookmarkStart w:id="70" w:name="_Toc100146629"/>
      <w:r w:rsidRPr="00B35CEF">
        <w:rPr>
          <w:rStyle w:val="CharSectno"/>
        </w:rPr>
        <w:t>30DA</w:t>
      </w:r>
      <w:r w:rsidRPr="00C41CA7">
        <w:t xml:space="preserve">  Meaning of </w:t>
      </w:r>
      <w:r w:rsidRPr="00C41CA7">
        <w:rPr>
          <w:i/>
        </w:rPr>
        <w:t>vulnerability assessment report</w:t>
      </w:r>
      <w:bookmarkEnd w:id="70"/>
    </w:p>
    <w:p w14:paraId="579BCE4B" w14:textId="77777777" w:rsidR="006B68E2" w:rsidRPr="00C41CA7" w:rsidRDefault="006B68E2" w:rsidP="00C41CA7">
      <w:pPr>
        <w:pStyle w:val="subsection"/>
      </w:pPr>
      <w:r w:rsidRPr="00C41CA7">
        <w:tab/>
      </w:r>
      <w:r w:rsidRPr="00C41CA7">
        <w:tab/>
        <w:t xml:space="preserve">A </w:t>
      </w:r>
      <w:r w:rsidRPr="00C41CA7">
        <w:rPr>
          <w:b/>
          <w:i/>
        </w:rPr>
        <w:t>vulnerability assessment report</w:t>
      </w:r>
      <w:r w:rsidRPr="00C41CA7">
        <w:t>, in relation to a vulnerability assessment that was undertaken in relation to a system of national significance,</w:t>
      </w:r>
      <w:r w:rsidRPr="00C41CA7">
        <w:rPr>
          <w:b/>
          <w:i/>
        </w:rPr>
        <w:t xml:space="preserve"> </w:t>
      </w:r>
      <w:r w:rsidRPr="00C41CA7">
        <w:t>is a written report:</w:t>
      </w:r>
    </w:p>
    <w:p w14:paraId="0F45F21C" w14:textId="77777777" w:rsidR="006B68E2" w:rsidRPr="00C41CA7" w:rsidRDefault="006B68E2" w:rsidP="00C41CA7">
      <w:pPr>
        <w:pStyle w:val="paragraph"/>
      </w:pPr>
      <w:r w:rsidRPr="00C41CA7">
        <w:tab/>
        <w:t>(a)</w:t>
      </w:r>
      <w:r w:rsidRPr="00C41CA7">
        <w:tab/>
        <w:t>if the assessment relates to all types of cyber security incidents—the purpose of which is to assess the vulnerability of the system to all types of cyber security incidents; and</w:t>
      </w:r>
    </w:p>
    <w:p w14:paraId="0965D978" w14:textId="77777777" w:rsidR="006B68E2" w:rsidRPr="00C41CA7" w:rsidRDefault="006B68E2" w:rsidP="00C41CA7">
      <w:pPr>
        <w:pStyle w:val="paragraph"/>
      </w:pPr>
      <w:r w:rsidRPr="00C41CA7">
        <w:tab/>
        <w:t>(b)</w:t>
      </w:r>
      <w:r w:rsidRPr="00C41CA7">
        <w:tab/>
        <w:t>if the assessment relates to one or more specified types of cyber security incidents—the purpose of which is to assess the vulnerability of the system to those types of cyber security incidents; and</w:t>
      </w:r>
    </w:p>
    <w:p w14:paraId="23547409" w14:textId="77777777" w:rsidR="006B68E2" w:rsidRPr="00C41CA7" w:rsidRDefault="006B68E2" w:rsidP="00C41CA7">
      <w:pPr>
        <w:pStyle w:val="paragraph"/>
      </w:pPr>
      <w:r w:rsidRPr="00C41CA7">
        <w:tab/>
        <w:t>(c)</w:t>
      </w:r>
      <w:r w:rsidRPr="00C41CA7">
        <w:tab/>
        <w:t>that complies with such requirements (if any) as are specified in the rules.</w:t>
      </w:r>
    </w:p>
    <w:p w14:paraId="79F453E2" w14:textId="77777777" w:rsidR="006B68E2" w:rsidRPr="00C41CA7" w:rsidRDefault="006B68E2" w:rsidP="00C41CA7">
      <w:pPr>
        <w:pStyle w:val="ActHead3"/>
      </w:pPr>
      <w:bookmarkStart w:id="71" w:name="_Toc100146630"/>
      <w:r w:rsidRPr="00B35CEF">
        <w:rPr>
          <w:rStyle w:val="CharDivNo"/>
        </w:rPr>
        <w:t>Division 5</w:t>
      </w:r>
      <w:r w:rsidRPr="00C41CA7">
        <w:t>—</w:t>
      </w:r>
      <w:r w:rsidRPr="00B35CEF">
        <w:rPr>
          <w:rStyle w:val="CharDivText"/>
        </w:rPr>
        <w:t>Access to system information</w:t>
      </w:r>
      <w:bookmarkEnd w:id="71"/>
    </w:p>
    <w:p w14:paraId="2D430468" w14:textId="77777777" w:rsidR="006B68E2" w:rsidRPr="00C41CA7" w:rsidRDefault="006B68E2" w:rsidP="00C41CA7">
      <w:pPr>
        <w:pStyle w:val="ActHead4"/>
      </w:pPr>
      <w:bookmarkStart w:id="72" w:name="_Toc100146631"/>
      <w:r w:rsidRPr="00B35CEF">
        <w:rPr>
          <w:rStyle w:val="CharSubdNo"/>
        </w:rPr>
        <w:t>Subdivision A</w:t>
      </w:r>
      <w:r w:rsidRPr="00C41CA7">
        <w:t>—</w:t>
      </w:r>
      <w:r w:rsidRPr="00B35CEF">
        <w:rPr>
          <w:rStyle w:val="CharSubdText"/>
        </w:rPr>
        <w:t>System information reporting notices</w:t>
      </w:r>
      <w:bookmarkEnd w:id="72"/>
    </w:p>
    <w:p w14:paraId="7F0CD4A2" w14:textId="77777777" w:rsidR="006B68E2" w:rsidRPr="00C41CA7" w:rsidRDefault="006B68E2" w:rsidP="00C41CA7">
      <w:pPr>
        <w:pStyle w:val="ActHead5"/>
      </w:pPr>
      <w:bookmarkStart w:id="73" w:name="_Toc100146632"/>
      <w:r w:rsidRPr="00B35CEF">
        <w:rPr>
          <w:rStyle w:val="CharSectno"/>
        </w:rPr>
        <w:t>30DB</w:t>
      </w:r>
      <w:r w:rsidRPr="00C41CA7">
        <w:t xml:space="preserve">  Secretary may require periodic reporting of system information</w:t>
      </w:r>
      <w:bookmarkEnd w:id="73"/>
    </w:p>
    <w:p w14:paraId="2A46364D" w14:textId="77777777" w:rsidR="006B68E2" w:rsidRPr="00C41CA7" w:rsidRDefault="006B68E2" w:rsidP="00C41CA7">
      <w:pPr>
        <w:pStyle w:val="SubsectionHead"/>
      </w:pPr>
      <w:r w:rsidRPr="00C41CA7">
        <w:t>Scope</w:t>
      </w:r>
    </w:p>
    <w:p w14:paraId="629DEDBB" w14:textId="77777777" w:rsidR="006B68E2" w:rsidRPr="00C41CA7" w:rsidRDefault="006B68E2" w:rsidP="00C41CA7">
      <w:pPr>
        <w:pStyle w:val="subsection"/>
      </w:pPr>
      <w:r w:rsidRPr="00C41CA7">
        <w:tab/>
        <w:t>(1)</w:t>
      </w:r>
      <w:r w:rsidRPr="00C41CA7">
        <w:tab/>
        <w:t>This section applies if:</w:t>
      </w:r>
    </w:p>
    <w:p w14:paraId="5FB5FCE4" w14:textId="77777777" w:rsidR="006B68E2" w:rsidRPr="00C41CA7" w:rsidRDefault="006B68E2" w:rsidP="00C41CA7">
      <w:pPr>
        <w:pStyle w:val="paragraph"/>
      </w:pPr>
      <w:r w:rsidRPr="00C41CA7">
        <w:tab/>
        <w:t>(a)</w:t>
      </w:r>
      <w:r w:rsidRPr="00C41CA7">
        <w:tab/>
        <w:t>a computer:</w:t>
      </w:r>
    </w:p>
    <w:p w14:paraId="63B3AE7D" w14:textId="77777777" w:rsidR="006B68E2" w:rsidRPr="00C41CA7" w:rsidRDefault="006B68E2" w:rsidP="00C41CA7">
      <w:pPr>
        <w:pStyle w:val="paragraphsub"/>
      </w:pPr>
      <w:r w:rsidRPr="00C41CA7">
        <w:tab/>
        <w:t>(i)</w:t>
      </w:r>
      <w:r w:rsidRPr="00C41CA7">
        <w:tab/>
        <w:t>is needed to operate a system of national significance; or</w:t>
      </w:r>
    </w:p>
    <w:p w14:paraId="7F39CE51" w14:textId="77777777" w:rsidR="006B68E2" w:rsidRPr="00C41CA7" w:rsidRDefault="006B68E2" w:rsidP="00C41CA7">
      <w:pPr>
        <w:pStyle w:val="paragraphsub"/>
      </w:pPr>
      <w:r w:rsidRPr="00C41CA7">
        <w:tab/>
        <w:t>(ii)</w:t>
      </w:r>
      <w:r w:rsidRPr="00C41CA7">
        <w:tab/>
        <w:t>is a system of national significance; and</w:t>
      </w:r>
    </w:p>
    <w:p w14:paraId="67AD029E" w14:textId="77777777" w:rsidR="006B68E2" w:rsidRPr="00C41CA7" w:rsidRDefault="006B68E2" w:rsidP="00C41CA7">
      <w:pPr>
        <w:pStyle w:val="paragraph"/>
      </w:pPr>
      <w:r w:rsidRPr="00C41CA7">
        <w:tab/>
        <w:t>(b)</w:t>
      </w:r>
      <w:r w:rsidRPr="00C41CA7">
        <w:tab/>
        <w:t>the Secretary believes on reasonable grounds that a relevant entity for the system of national significance is technically capable of preparing periodic reports consisting of information that:</w:t>
      </w:r>
    </w:p>
    <w:p w14:paraId="734A57B7" w14:textId="77777777" w:rsidR="006B68E2" w:rsidRPr="00C41CA7" w:rsidRDefault="006B68E2" w:rsidP="00C41CA7">
      <w:pPr>
        <w:pStyle w:val="paragraphsub"/>
      </w:pPr>
      <w:r w:rsidRPr="00C41CA7">
        <w:tab/>
        <w:t>(i)</w:t>
      </w:r>
      <w:r w:rsidRPr="00C41CA7">
        <w:tab/>
        <w:t>relates to the operation of the computer; and</w:t>
      </w:r>
    </w:p>
    <w:p w14:paraId="0613EC0A" w14:textId="77777777" w:rsidR="006B68E2" w:rsidRPr="00C41CA7" w:rsidRDefault="006B68E2" w:rsidP="00C41CA7">
      <w:pPr>
        <w:pStyle w:val="paragraphsub"/>
      </w:pPr>
      <w:r w:rsidRPr="00C41CA7">
        <w:tab/>
        <w:t>(ii)</w:t>
      </w:r>
      <w:r w:rsidRPr="00C41CA7">
        <w:tab/>
        <w:t>may assist with determining whether a power under this Act should be exercised in relation to the system of national significance; and</w:t>
      </w:r>
    </w:p>
    <w:p w14:paraId="4552E61E" w14:textId="77777777" w:rsidR="006B68E2" w:rsidRPr="00C41CA7" w:rsidRDefault="006B68E2" w:rsidP="00C41CA7">
      <w:pPr>
        <w:pStyle w:val="paragraphsub"/>
      </w:pPr>
      <w:r w:rsidRPr="00C41CA7">
        <w:tab/>
        <w:t>(iii)</w:t>
      </w:r>
      <w:r w:rsidRPr="00C41CA7">
        <w:tab/>
        <w:t xml:space="preserve">is not personal information (within the meaning of the </w:t>
      </w:r>
      <w:r w:rsidRPr="00C41CA7">
        <w:rPr>
          <w:i/>
        </w:rPr>
        <w:t>Privacy Act 1988</w:t>
      </w:r>
      <w:r w:rsidRPr="00C41CA7">
        <w:t>).</w:t>
      </w:r>
    </w:p>
    <w:p w14:paraId="1852E65E" w14:textId="77777777" w:rsidR="006B68E2" w:rsidRPr="00C41CA7" w:rsidRDefault="006B68E2" w:rsidP="00C41CA7">
      <w:pPr>
        <w:pStyle w:val="SubsectionHead"/>
      </w:pPr>
      <w:r w:rsidRPr="00C41CA7">
        <w:t>Requirement</w:t>
      </w:r>
    </w:p>
    <w:p w14:paraId="3F5C52FB" w14:textId="77777777" w:rsidR="006B68E2" w:rsidRPr="00C41CA7" w:rsidRDefault="006B68E2" w:rsidP="00C41CA7">
      <w:pPr>
        <w:pStyle w:val="subsection"/>
      </w:pPr>
      <w:r w:rsidRPr="00C41CA7">
        <w:tab/>
        <w:t>(2)</w:t>
      </w:r>
      <w:r w:rsidRPr="00C41CA7">
        <w:tab/>
        <w:t>The Secretary may, by written notice given to the entity, require the entity to:</w:t>
      </w:r>
    </w:p>
    <w:p w14:paraId="53E82ED0" w14:textId="77777777" w:rsidR="006B68E2" w:rsidRPr="00C41CA7" w:rsidRDefault="006B68E2" w:rsidP="00C41CA7">
      <w:pPr>
        <w:pStyle w:val="paragraph"/>
      </w:pPr>
      <w:r w:rsidRPr="00C41CA7">
        <w:tab/>
        <w:t>(a)</w:t>
      </w:r>
      <w:r w:rsidRPr="00C41CA7">
        <w:tab/>
        <w:t>prepare periodic reports that:</w:t>
      </w:r>
    </w:p>
    <w:p w14:paraId="0D58D448" w14:textId="77777777" w:rsidR="006B68E2" w:rsidRPr="00C41CA7" w:rsidRDefault="006B68E2" w:rsidP="00C41CA7">
      <w:pPr>
        <w:pStyle w:val="paragraphsub"/>
      </w:pPr>
      <w:r w:rsidRPr="00C41CA7">
        <w:tab/>
        <w:t>(i)</w:t>
      </w:r>
      <w:r w:rsidRPr="00C41CA7">
        <w:tab/>
        <w:t>consist of any such information; and</w:t>
      </w:r>
    </w:p>
    <w:p w14:paraId="23D48528" w14:textId="77777777" w:rsidR="006B68E2" w:rsidRPr="00C41CA7" w:rsidRDefault="006B68E2" w:rsidP="00C41CA7">
      <w:pPr>
        <w:pStyle w:val="paragraphsub"/>
      </w:pPr>
      <w:r w:rsidRPr="00C41CA7">
        <w:tab/>
        <w:t>(ii)</w:t>
      </w:r>
      <w:r w:rsidRPr="00C41CA7">
        <w:tab/>
        <w:t>relate to such regular intervals as are specified in the notice; and</w:t>
      </w:r>
    </w:p>
    <w:p w14:paraId="2B050F72" w14:textId="77777777" w:rsidR="006B68E2" w:rsidRPr="00C41CA7" w:rsidRDefault="006B68E2" w:rsidP="00C41CA7">
      <w:pPr>
        <w:pStyle w:val="paragraph"/>
      </w:pPr>
      <w:r w:rsidRPr="00C41CA7">
        <w:tab/>
        <w:t>(b)</w:t>
      </w:r>
      <w:r w:rsidRPr="00C41CA7">
        <w:tab/>
        <w:t>prepare those periodic reports:</w:t>
      </w:r>
    </w:p>
    <w:p w14:paraId="7C2E5FED" w14:textId="77777777" w:rsidR="006B68E2" w:rsidRPr="00C41CA7" w:rsidRDefault="006B68E2" w:rsidP="00C41CA7">
      <w:pPr>
        <w:pStyle w:val="paragraphsub"/>
      </w:pPr>
      <w:r w:rsidRPr="00C41CA7">
        <w:tab/>
        <w:t>(i)</w:t>
      </w:r>
      <w:r w:rsidRPr="00C41CA7">
        <w:tab/>
        <w:t>in the manner and form specified in the notice; and</w:t>
      </w:r>
    </w:p>
    <w:p w14:paraId="1A230D4C" w14:textId="77777777" w:rsidR="006B68E2" w:rsidRPr="00C41CA7" w:rsidRDefault="006B68E2" w:rsidP="00C41CA7">
      <w:pPr>
        <w:pStyle w:val="paragraphsub"/>
      </w:pPr>
      <w:r w:rsidRPr="00C41CA7">
        <w:tab/>
        <w:t>(ii)</w:t>
      </w:r>
      <w:r w:rsidRPr="00C41CA7">
        <w:tab/>
        <w:t>in accordance with the information technology requirements specified in the notice; and</w:t>
      </w:r>
    </w:p>
    <w:p w14:paraId="4DC1DC5F" w14:textId="77777777" w:rsidR="006B68E2" w:rsidRPr="00C41CA7" w:rsidRDefault="006B68E2" w:rsidP="00C41CA7">
      <w:pPr>
        <w:pStyle w:val="paragraph"/>
      </w:pPr>
      <w:r w:rsidRPr="00C41CA7">
        <w:tab/>
        <w:t>(c)</w:t>
      </w:r>
      <w:r w:rsidRPr="00C41CA7">
        <w:tab/>
        <w:t>give each of those periodic reports to ASD within the period ascertained in accordance with the notice in relation to the periodic report concerned.</w:t>
      </w:r>
    </w:p>
    <w:p w14:paraId="21301875" w14:textId="77777777" w:rsidR="006B68E2" w:rsidRPr="00C41CA7" w:rsidRDefault="006B68E2" w:rsidP="00C41CA7">
      <w:pPr>
        <w:pStyle w:val="subsection"/>
      </w:pPr>
      <w:r w:rsidRPr="00C41CA7">
        <w:tab/>
        <w:t>(3)</w:t>
      </w:r>
      <w:r w:rsidRPr="00C41CA7">
        <w:tab/>
        <w:t xml:space="preserve">A notice under </w:t>
      </w:r>
      <w:r w:rsidR="000263C5" w:rsidRPr="00C41CA7">
        <w:t>subsection (</w:t>
      </w:r>
      <w:r w:rsidRPr="00C41CA7">
        <w:t xml:space="preserve">2) is to be known as a </w:t>
      </w:r>
      <w:r w:rsidRPr="00C41CA7">
        <w:rPr>
          <w:b/>
          <w:i/>
        </w:rPr>
        <w:t>system information periodic reporting notice</w:t>
      </w:r>
      <w:r w:rsidRPr="00C41CA7">
        <w:t>.</w:t>
      </w:r>
    </w:p>
    <w:p w14:paraId="4D270237" w14:textId="77777777" w:rsidR="006B68E2" w:rsidRPr="00C41CA7" w:rsidRDefault="006B68E2" w:rsidP="00C41CA7">
      <w:pPr>
        <w:pStyle w:val="subsection"/>
      </w:pPr>
      <w:r w:rsidRPr="00C41CA7">
        <w:tab/>
        <w:t>(4)</w:t>
      </w:r>
      <w:r w:rsidRPr="00C41CA7">
        <w:tab/>
        <w:t>In deciding whether to give a system information periodic reporting notice to the entity, the Secretary must have regard to:</w:t>
      </w:r>
    </w:p>
    <w:p w14:paraId="6C8CDD48" w14:textId="77777777" w:rsidR="006B68E2" w:rsidRPr="00C41CA7" w:rsidRDefault="006B68E2" w:rsidP="00C41CA7">
      <w:pPr>
        <w:pStyle w:val="paragraph"/>
      </w:pPr>
      <w:r w:rsidRPr="00C41CA7">
        <w:tab/>
        <w:t>(a)</w:t>
      </w:r>
      <w:r w:rsidRPr="00C41CA7">
        <w:tab/>
        <w:t>the costs that are likely to be incurred by the entity in complying with the notice; and</w:t>
      </w:r>
    </w:p>
    <w:p w14:paraId="7312032C" w14:textId="77777777" w:rsidR="00270633" w:rsidRPr="00C41CA7" w:rsidRDefault="00584D8B" w:rsidP="00C41CA7">
      <w:pPr>
        <w:pStyle w:val="paragraph"/>
      </w:pPr>
      <w:r w:rsidRPr="00C41CA7">
        <w:tab/>
        <w:t>(b)</w:t>
      </w:r>
      <w:r w:rsidRPr="00C41CA7">
        <w:tab/>
        <w:t>the reasonableness and proportionality of the requirements in the notice; and</w:t>
      </w:r>
    </w:p>
    <w:p w14:paraId="15109E1B" w14:textId="77777777" w:rsidR="006B68E2" w:rsidRPr="00C41CA7" w:rsidRDefault="006B68E2" w:rsidP="00C41CA7">
      <w:pPr>
        <w:pStyle w:val="paragraph"/>
      </w:pPr>
      <w:r w:rsidRPr="00C41CA7">
        <w:tab/>
        <w:t>(</w:t>
      </w:r>
      <w:r w:rsidR="00584D8B" w:rsidRPr="00C41CA7">
        <w:t>c</w:t>
      </w:r>
      <w:r w:rsidRPr="00C41CA7">
        <w:t>)</w:t>
      </w:r>
      <w:r w:rsidRPr="00C41CA7">
        <w:tab/>
        <w:t>such other matters (if any) as the Secretary considers relevant.</w:t>
      </w:r>
    </w:p>
    <w:p w14:paraId="398E33AC" w14:textId="77777777" w:rsidR="006B68E2" w:rsidRPr="00C41CA7" w:rsidRDefault="006B68E2" w:rsidP="00C41CA7">
      <w:pPr>
        <w:pStyle w:val="SubsectionHead"/>
      </w:pPr>
      <w:r w:rsidRPr="00C41CA7">
        <w:t>Matters to be set out in notice</w:t>
      </w:r>
    </w:p>
    <w:p w14:paraId="1F611A5D" w14:textId="77777777" w:rsidR="006B68E2" w:rsidRPr="00C41CA7" w:rsidRDefault="006B68E2" w:rsidP="00C41CA7">
      <w:pPr>
        <w:pStyle w:val="subsection"/>
      </w:pPr>
      <w:r w:rsidRPr="00C41CA7">
        <w:tab/>
        <w:t>(5)</w:t>
      </w:r>
      <w:r w:rsidRPr="00C41CA7">
        <w:tab/>
        <w:t xml:space="preserve">A system information periodic reporting notice must set out the effect of </w:t>
      </w:r>
      <w:r w:rsidR="000263C5" w:rsidRPr="00C41CA7">
        <w:t>section 3</w:t>
      </w:r>
      <w:r w:rsidRPr="00C41CA7">
        <w:t>0DF.</w:t>
      </w:r>
    </w:p>
    <w:p w14:paraId="6B3D2332" w14:textId="77777777" w:rsidR="006B68E2" w:rsidRPr="00C41CA7" w:rsidRDefault="006B68E2" w:rsidP="00C41CA7">
      <w:pPr>
        <w:pStyle w:val="SubsectionHead"/>
      </w:pPr>
      <w:r w:rsidRPr="00C41CA7">
        <w:t>Other powers not limited</w:t>
      </w:r>
    </w:p>
    <w:p w14:paraId="237C24F6" w14:textId="77777777" w:rsidR="006B68E2" w:rsidRPr="00C41CA7" w:rsidRDefault="006B68E2" w:rsidP="00C41CA7">
      <w:pPr>
        <w:pStyle w:val="subsection"/>
      </w:pPr>
      <w:r w:rsidRPr="00C41CA7">
        <w:tab/>
        <w:t>(6)</w:t>
      </w:r>
      <w:r w:rsidRPr="00C41CA7">
        <w:tab/>
        <w:t>This section does not, by implication, limit a power conferred by another provision of this Act.</w:t>
      </w:r>
    </w:p>
    <w:p w14:paraId="6CA2A524" w14:textId="77777777" w:rsidR="006B68E2" w:rsidRPr="00C41CA7" w:rsidRDefault="006B68E2" w:rsidP="00C41CA7">
      <w:pPr>
        <w:pStyle w:val="ActHead5"/>
      </w:pPr>
      <w:bookmarkStart w:id="74" w:name="_Toc100146633"/>
      <w:r w:rsidRPr="00B35CEF">
        <w:rPr>
          <w:rStyle w:val="CharSectno"/>
        </w:rPr>
        <w:t>30DC</w:t>
      </w:r>
      <w:r w:rsidRPr="00C41CA7">
        <w:t xml:space="preserve">  Secretary may require event</w:t>
      </w:r>
      <w:r w:rsidR="00C41CA7">
        <w:noBreakHyphen/>
      </w:r>
      <w:r w:rsidRPr="00C41CA7">
        <w:t>based reporting of system information</w:t>
      </w:r>
      <w:bookmarkEnd w:id="74"/>
    </w:p>
    <w:p w14:paraId="36A643A0" w14:textId="77777777" w:rsidR="006B68E2" w:rsidRPr="00C41CA7" w:rsidRDefault="006B68E2" w:rsidP="00C41CA7">
      <w:pPr>
        <w:pStyle w:val="SubsectionHead"/>
      </w:pPr>
      <w:r w:rsidRPr="00C41CA7">
        <w:t>Scope</w:t>
      </w:r>
    </w:p>
    <w:p w14:paraId="237D1A2F" w14:textId="77777777" w:rsidR="006B68E2" w:rsidRPr="00C41CA7" w:rsidRDefault="006B68E2" w:rsidP="00C41CA7">
      <w:pPr>
        <w:pStyle w:val="subsection"/>
      </w:pPr>
      <w:r w:rsidRPr="00C41CA7">
        <w:tab/>
        <w:t>(1)</w:t>
      </w:r>
      <w:r w:rsidRPr="00C41CA7">
        <w:tab/>
        <w:t>This section applies if:</w:t>
      </w:r>
    </w:p>
    <w:p w14:paraId="11623460" w14:textId="77777777" w:rsidR="006B68E2" w:rsidRPr="00C41CA7" w:rsidRDefault="006B68E2" w:rsidP="00C41CA7">
      <w:pPr>
        <w:pStyle w:val="paragraph"/>
      </w:pPr>
      <w:r w:rsidRPr="00C41CA7">
        <w:tab/>
        <w:t>(a)</w:t>
      </w:r>
      <w:r w:rsidRPr="00C41CA7">
        <w:tab/>
        <w:t>a computer:</w:t>
      </w:r>
    </w:p>
    <w:p w14:paraId="7F7FFC4C" w14:textId="77777777" w:rsidR="006B68E2" w:rsidRPr="00C41CA7" w:rsidRDefault="006B68E2" w:rsidP="00C41CA7">
      <w:pPr>
        <w:pStyle w:val="paragraphsub"/>
      </w:pPr>
      <w:r w:rsidRPr="00C41CA7">
        <w:tab/>
        <w:t>(i)</w:t>
      </w:r>
      <w:r w:rsidRPr="00C41CA7">
        <w:tab/>
        <w:t>is needed to operate a system of national significance; or</w:t>
      </w:r>
    </w:p>
    <w:p w14:paraId="6BFEDD01" w14:textId="77777777" w:rsidR="006B68E2" w:rsidRPr="00C41CA7" w:rsidRDefault="006B68E2" w:rsidP="00C41CA7">
      <w:pPr>
        <w:pStyle w:val="paragraphsub"/>
      </w:pPr>
      <w:r w:rsidRPr="00C41CA7">
        <w:tab/>
        <w:t>(ii)</w:t>
      </w:r>
      <w:r w:rsidRPr="00C41CA7">
        <w:tab/>
        <w:t>is a system of national significance; and</w:t>
      </w:r>
    </w:p>
    <w:p w14:paraId="2B7150B2" w14:textId="77777777" w:rsidR="006B68E2" w:rsidRPr="00C41CA7" w:rsidRDefault="006B68E2" w:rsidP="00C41CA7">
      <w:pPr>
        <w:pStyle w:val="paragraph"/>
      </w:pPr>
      <w:r w:rsidRPr="00C41CA7">
        <w:tab/>
        <w:t>(b)</w:t>
      </w:r>
      <w:r w:rsidRPr="00C41CA7">
        <w:tab/>
        <w:t>the Secretary believes on reasonable grounds that, each time a particular kind of event occurs, a relevant entity for the system of national significance will be technically capable of preparing a report consisting of information that:</w:t>
      </w:r>
    </w:p>
    <w:p w14:paraId="353194B5" w14:textId="77777777" w:rsidR="006B68E2" w:rsidRPr="00C41CA7" w:rsidRDefault="006B68E2" w:rsidP="00C41CA7">
      <w:pPr>
        <w:pStyle w:val="paragraphsub"/>
      </w:pPr>
      <w:r w:rsidRPr="00C41CA7">
        <w:tab/>
        <w:t>(i)</w:t>
      </w:r>
      <w:r w:rsidRPr="00C41CA7">
        <w:tab/>
        <w:t>relates to the operation of the computer; and</w:t>
      </w:r>
    </w:p>
    <w:p w14:paraId="4A22A7A3" w14:textId="77777777" w:rsidR="006B68E2" w:rsidRPr="00C41CA7" w:rsidRDefault="006B68E2" w:rsidP="00C41CA7">
      <w:pPr>
        <w:pStyle w:val="paragraphsub"/>
      </w:pPr>
      <w:r w:rsidRPr="00C41CA7">
        <w:tab/>
        <w:t>(ii)</w:t>
      </w:r>
      <w:r w:rsidRPr="00C41CA7">
        <w:tab/>
        <w:t>may assist with determining whether a power under this Act should be exercised in relation to the system of national significance; and</w:t>
      </w:r>
    </w:p>
    <w:p w14:paraId="2E8607C9" w14:textId="77777777" w:rsidR="006B68E2" w:rsidRPr="00C41CA7" w:rsidRDefault="006B68E2" w:rsidP="00C41CA7">
      <w:pPr>
        <w:pStyle w:val="paragraphsub"/>
      </w:pPr>
      <w:r w:rsidRPr="00C41CA7">
        <w:tab/>
        <w:t>(iii)</w:t>
      </w:r>
      <w:r w:rsidRPr="00C41CA7">
        <w:tab/>
        <w:t xml:space="preserve">is not personal information (within the meaning of the </w:t>
      </w:r>
      <w:r w:rsidRPr="00C41CA7">
        <w:rPr>
          <w:i/>
        </w:rPr>
        <w:t>Privacy Act 1988</w:t>
      </w:r>
      <w:r w:rsidRPr="00C41CA7">
        <w:t>).</w:t>
      </w:r>
    </w:p>
    <w:p w14:paraId="66E56F40" w14:textId="77777777" w:rsidR="006B68E2" w:rsidRPr="00C41CA7" w:rsidRDefault="006B68E2" w:rsidP="00C41CA7">
      <w:pPr>
        <w:pStyle w:val="SubsectionHead"/>
      </w:pPr>
      <w:r w:rsidRPr="00C41CA7">
        <w:t>Requirement</w:t>
      </w:r>
    </w:p>
    <w:p w14:paraId="0AE9E429" w14:textId="77777777" w:rsidR="006B68E2" w:rsidRPr="00C41CA7" w:rsidRDefault="006B68E2" w:rsidP="00C41CA7">
      <w:pPr>
        <w:pStyle w:val="subsection"/>
      </w:pPr>
      <w:r w:rsidRPr="00C41CA7">
        <w:tab/>
        <w:t>(2)</w:t>
      </w:r>
      <w:r w:rsidRPr="00C41CA7">
        <w:tab/>
        <w:t>The Secretary may, by written notice given to the entity, require the entity to do the following things each time an event of that kind occurs:</w:t>
      </w:r>
    </w:p>
    <w:p w14:paraId="49E2C0AD" w14:textId="77777777" w:rsidR="006B68E2" w:rsidRPr="00C41CA7" w:rsidRDefault="006B68E2" w:rsidP="00C41CA7">
      <w:pPr>
        <w:pStyle w:val="paragraph"/>
      </w:pPr>
      <w:r w:rsidRPr="00C41CA7">
        <w:tab/>
        <w:t>(a)</w:t>
      </w:r>
      <w:r w:rsidRPr="00C41CA7">
        <w:tab/>
        <w:t>prepare a report that consists of any such information;</w:t>
      </w:r>
    </w:p>
    <w:p w14:paraId="1B068724" w14:textId="77777777" w:rsidR="006B68E2" w:rsidRPr="00C41CA7" w:rsidRDefault="006B68E2" w:rsidP="00C41CA7">
      <w:pPr>
        <w:pStyle w:val="paragraph"/>
      </w:pPr>
      <w:r w:rsidRPr="00C41CA7">
        <w:tab/>
        <w:t>(b)</w:t>
      </w:r>
      <w:r w:rsidRPr="00C41CA7">
        <w:tab/>
        <w:t>prepare that report:</w:t>
      </w:r>
    </w:p>
    <w:p w14:paraId="647B1ED5" w14:textId="77777777" w:rsidR="006B68E2" w:rsidRPr="00C41CA7" w:rsidRDefault="006B68E2" w:rsidP="00C41CA7">
      <w:pPr>
        <w:pStyle w:val="paragraphsub"/>
      </w:pPr>
      <w:r w:rsidRPr="00C41CA7">
        <w:tab/>
        <w:t>(i)</w:t>
      </w:r>
      <w:r w:rsidRPr="00C41CA7">
        <w:tab/>
        <w:t>in the manner and form specified in the notice; and</w:t>
      </w:r>
    </w:p>
    <w:p w14:paraId="625AB867" w14:textId="77777777" w:rsidR="006B68E2" w:rsidRPr="00C41CA7" w:rsidRDefault="006B68E2" w:rsidP="00C41CA7">
      <w:pPr>
        <w:pStyle w:val="paragraphsub"/>
      </w:pPr>
      <w:r w:rsidRPr="00C41CA7">
        <w:tab/>
        <w:t>(ii)</w:t>
      </w:r>
      <w:r w:rsidRPr="00C41CA7">
        <w:tab/>
        <w:t>in accordance with the information technology requirements specified in the notice;</w:t>
      </w:r>
    </w:p>
    <w:p w14:paraId="4D613E41" w14:textId="77777777" w:rsidR="006B68E2" w:rsidRPr="00C41CA7" w:rsidRDefault="006B68E2" w:rsidP="00C41CA7">
      <w:pPr>
        <w:pStyle w:val="paragraph"/>
      </w:pPr>
      <w:r w:rsidRPr="00C41CA7">
        <w:tab/>
        <w:t>(c)</w:t>
      </w:r>
      <w:r w:rsidRPr="00C41CA7">
        <w:tab/>
        <w:t>give that report to ASD as soon as practicable after the event occurs.</w:t>
      </w:r>
    </w:p>
    <w:p w14:paraId="269E209A" w14:textId="77777777" w:rsidR="006B68E2" w:rsidRPr="00C41CA7" w:rsidRDefault="006B68E2" w:rsidP="00C41CA7">
      <w:pPr>
        <w:pStyle w:val="subsection"/>
      </w:pPr>
      <w:r w:rsidRPr="00C41CA7">
        <w:tab/>
        <w:t>(3)</w:t>
      </w:r>
      <w:r w:rsidRPr="00C41CA7">
        <w:tab/>
        <w:t xml:space="preserve">A notice under </w:t>
      </w:r>
      <w:r w:rsidR="000263C5" w:rsidRPr="00C41CA7">
        <w:t>subsection (</w:t>
      </w:r>
      <w:r w:rsidRPr="00C41CA7">
        <w:t xml:space="preserve">2) is to be known as a </w:t>
      </w:r>
      <w:r w:rsidRPr="00C41CA7">
        <w:rPr>
          <w:b/>
          <w:i/>
        </w:rPr>
        <w:t>system information event</w:t>
      </w:r>
      <w:r w:rsidR="00C41CA7">
        <w:rPr>
          <w:b/>
          <w:i/>
        </w:rPr>
        <w:noBreakHyphen/>
      </w:r>
      <w:r w:rsidRPr="00C41CA7">
        <w:rPr>
          <w:b/>
          <w:i/>
        </w:rPr>
        <w:t>based reporting notice</w:t>
      </w:r>
      <w:r w:rsidRPr="00C41CA7">
        <w:t>.</w:t>
      </w:r>
    </w:p>
    <w:p w14:paraId="1B557762" w14:textId="77777777" w:rsidR="006B68E2" w:rsidRPr="00C41CA7" w:rsidRDefault="006B68E2" w:rsidP="00C41CA7">
      <w:pPr>
        <w:pStyle w:val="subsection"/>
      </w:pPr>
      <w:r w:rsidRPr="00C41CA7">
        <w:tab/>
        <w:t>(4)</w:t>
      </w:r>
      <w:r w:rsidRPr="00C41CA7">
        <w:tab/>
        <w:t>In deciding whether to give a system information event</w:t>
      </w:r>
      <w:r w:rsidR="00C41CA7">
        <w:noBreakHyphen/>
      </w:r>
      <w:r w:rsidRPr="00C41CA7">
        <w:t>based reporting notice to the entity, the Secretary must have regard to:</w:t>
      </w:r>
    </w:p>
    <w:p w14:paraId="38D1B05C" w14:textId="77777777" w:rsidR="006B68E2" w:rsidRPr="00C41CA7" w:rsidRDefault="006B68E2" w:rsidP="00C41CA7">
      <w:pPr>
        <w:pStyle w:val="paragraph"/>
      </w:pPr>
      <w:r w:rsidRPr="00C41CA7">
        <w:tab/>
        <w:t>(a)</w:t>
      </w:r>
      <w:r w:rsidRPr="00C41CA7">
        <w:tab/>
        <w:t>the costs that are likely to be incurred by the entity in complying with the notice; and</w:t>
      </w:r>
    </w:p>
    <w:p w14:paraId="5F679761" w14:textId="77777777" w:rsidR="00584D8B" w:rsidRPr="00C41CA7" w:rsidRDefault="00584D8B" w:rsidP="00C41CA7">
      <w:pPr>
        <w:pStyle w:val="paragraph"/>
      </w:pPr>
      <w:r w:rsidRPr="00C41CA7">
        <w:tab/>
        <w:t>(b)</w:t>
      </w:r>
      <w:r w:rsidRPr="00C41CA7">
        <w:tab/>
        <w:t>the reasonableness and proportionality of the requirements in the notice; and</w:t>
      </w:r>
    </w:p>
    <w:p w14:paraId="24275BE7" w14:textId="77777777" w:rsidR="00584D8B" w:rsidRPr="00C41CA7" w:rsidRDefault="00584D8B" w:rsidP="00C41CA7">
      <w:pPr>
        <w:pStyle w:val="paragraph"/>
      </w:pPr>
      <w:r w:rsidRPr="00C41CA7">
        <w:tab/>
        <w:t>(c)</w:t>
      </w:r>
      <w:r w:rsidRPr="00C41CA7">
        <w:tab/>
        <w:t>such other matters (if any) as the Secretary considers relevant.</w:t>
      </w:r>
    </w:p>
    <w:p w14:paraId="14FD6378" w14:textId="77777777" w:rsidR="006B68E2" w:rsidRPr="00C41CA7" w:rsidRDefault="006B68E2" w:rsidP="00C41CA7">
      <w:pPr>
        <w:pStyle w:val="SubsectionHead"/>
      </w:pPr>
      <w:r w:rsidRPr="00C41CA7">
        <w:t>Matters to be set out in notice</w:t>
      </w:r>
    </w:p>
    <w:p w14:paraId="57DDAF0F" w14:textId="77777777" w:rsidR="006B68E2" w:rsidRPr="00C41CA7" w:rsidRDefault="006B68E2" w:rsidP="00C41CA7">
      <w:pPr>
        <w:pStyle w:val="subsection"/>
      </w:pPr>
      <w:r w:rsidRPr="00C41CA7">
        <w:tab/>
        <w:t>(5)</w:t>
      </w:r>
      <w:r w:rsidRPr="00C41CA7">
        <w:tab/>
        <w:t>A system information event</w:t>
      </w:r>
      <w:r w:rsidR="00C41CA7">
        <w:noBreakHyphen/>
      </w:r>
      <w:r w:rsidRPr="00C41CA7">
        <w:t xml:space="preserve">based reporting notice must set out the effect of </w:t>
      </w:r>
      <w:r w:rsidR="000263C5" w:rsidRPr="00C41CA7">
        <w:t>section 3</w:t>
      </w:r>
      <w:r w:rsidRPr="00C41CA7">
        <w:t>0DF.</w:t>
      </w:r>
    </w:p>
    <w:p w14:paraId="6E91C2B0" w14:textId="77777777" w:rsidR="006B68E2" w:rsidRPr="00C41CA7" w:rsidRDefault="006B68E2" w:rsidP="00C41CA7">
      <w:pPr>
        <w:pStyle w:val="SubsectionHead"/>
      </w:pPr>
      <w:r w:rsidRPr="00C41CA7">
        <w:t>Other powers not limited</w:t>
      </w:r>
    </w:p>
    <w:p w14:paraId="68E6DDE2" w14:textId="77777777" w:rsidR="006B68E2" w:rsidRPr="00C41CA7" w:rsidRDefault="006B68E2" w:rsidP="00C41CA7">
      <w:pPr>
        <w:pStyle w:val="subsection"/>
      </w:pPr>
      <w:r w:rsidRPr="00C41CA7">
        <w:tab/>
        <w:t>(6)</w:t>
      </w:r>
      <w:r w:rsidRPr="00C41CA7">
        <w:tab/>
        <w:t>This section does not, by implication, limit a power conferred by another provision of this Act.</w:t>
      </w:r>
    </w:p>
    <w:p w14:paraId="7BDB225B" w14:textId="77777777" w:rsidR="006B68E2" w:rsidRPr="00C41CA7" w:rsidRDefault="006B68E2" w:rsidP="00C41CA7">
      <w:pPr>
        <w:pStyle w:val="ActHead5"/>
      </w:pPr>
      <w:bookmarkStart w:id="75" w:name="_Toc100146634"/>
      <w:r w:rsidRPr="00B35CEF">
        <w:rPr>
          <w:rStyle w:val="CharSectno"/>
        </w:rPr>
        <w:t>30DD</w:t>
      </w:r>
      <w:r w:rsidRPr="00C41CA7">
        <w:t xml:space="preserve">  Consultation</w:t>
      </w:r>
      <w:bookmarkEnd w:id="75"/>
    </w:p>
    <w:p w14:paraId="20C1F58C" w14:textId="77777777" w:rsidR="006B68E2" w:rsidRPr="00C41CA7" w:rsidRDefault="006B68E2" w:rsidP="00C41CA7">
      <w:pPr>
        <w:pStyle w:val="subsection"/>
      </w:pPr>
      <w:r w:rsidRPr="00C41CA7">
        <w:tab/>
      </w:r>
      <w:r w:rsidRPr="00C41CA7">
        <w:tab/>
        <w:t>Before giving:</w:t>
      </w:r>
    </w:p>
    <w:p w14:paraId="4BF5B255" w14:textId="77777777" w:rsidR="006B68E2" w:rsidRPr="00C41CA7" w:rsidRDefault="006B68E2" w:rsidP="00C41CA7">
      <w:pPr>
        <w:pStyle w:val="paragraph"/>
      </w:pPr>
      <w:r w:rsidRPr="00C41CA7">
        <w:tab/>
        <w:t>(a)</w:t>
      </w:r>
      <w:r w:rsidRPr="00C41CA7">
        <w:tab/>
        <w:t>a system information periodic reporting notice; or</w:t>
      </w:r>
    </w:p>
    <w:p w14:paraId="2BC742BE" w14:textId="77777777" w:rsidR="006B68E2" w:rsidRPr="00C41CA7" w:rsidRDefault="006B68E2" w:rsidP="00C41CA7">
      <w:pPr>
        <w:pStyle w:val="paragraph"/>
      </w:pPr>
      <w:r w:rsidRPr="00C41CA7">
        <w:tab/>
        <w:t>(b)</w:t>
      </w:r>
      <w:r w:rsidRPr="00C41CA7">
        <w:tab/>
        <w:t>a system information event</w:t>
      </w:r>
      <w:r w:rsidR="00C41CA7">
        <w:noBreakHyphen/>
      </w:r>
      <w:r w:rsidRPr="00C41CA7">
        <w:t>based reporting notice;</w:t>
      </w:r>
    </w:p>
    <w:p w14:paraId="16584107" w14:textId="77777777" w:rsidR="006B68E2" w:rsidRPr="00C41CA7" w:rsidRDefault="006B68E2" w:rsidP="00C41CA7">
      <w:pPr>
        <w:pStyle w:val="subsection2"/>
      </w:pPr>
      <w:r w:rsidRPr="00C41CA7">
        <w:t>to a relevant entity for a system of national significance, the Secretary must consult:</w:t>
      </w:r>
    </w:p>
    <w:p w14:paraId="52C36064" w14:textId="77777777" w:rsidR="006B68E2" w:rsidRPr="00C41CA7" w:rsidRDefault="006B68E2" w:rsidP="00C41CA7">
      <w:pPr>
        <w:pStyle w:val="paragraph"/>
      </w:pPr>
      <w:r w:rsidRPr="00C41CA7">
        <w:tab/>
        <w:t>(c)</w:t>
      </w:r>
      <w:r w:rsidRPr="00C41CA7">
        <w:tab/>
        <w:t>the relevant entity; and</w:t>
      </w:r>
    </w:p>
    <w:p w14:paraId="2C55B4AC" w14:textId="77777777" w:rsidR="006B68E2" w:rsidRPr="00C41CA7" w:rsidRDefault="006B68E2" w:rsidP="00C41CA7">
      <w:pPr>
        <w:pStyle w:val="paragraph"/>
      </w:pPr>
      <w:r w:rsidRPr="00C41CA7">
        <w:tab/>
        <w:t>(d)</w:t>
      </w:r>
      <w:r w:rsidRPr="00C41CA7">
        <w:tab/>
        <w:t>if the relevant entity is not the responsible entity for the system of national significance—the responsible entity for the system of national significance.</w:t>
      </w:r>
    </w:p>
    <w:p w14:paraId="6F00E3E0" w14:textId="77777777" w:rsidR="006B68E2" w:rsidRPr="00C41CA7" w:rsidRDefault="006B68E2" w:rsidP="00C41CA7">
      <w:pPr>
        <w:pStyle w:val="ActHead5"/>
      </w:pPr>
      <w:bookmarkStart w:id="76" w:name="_Toc100146635"/>
      <w:r w:rsidRPr="00B35CEF">
        <w:rPr>
          <w:rStyle w:val="CharSectno"/>
        </w:rPr>
        <w:t>30DE</w:t>
      </w:r>
      <w:r w:rsidRPr="00C41CA7">
        <w:t xml:space="preserve">  Duration of system information periodic reporting notice or system information event</w:t>
      </w:r>
      <w:r w:rsidR="00C41CA7">
        <w:noBreakHyphen/>
      </w:r>
      <w:r w:rsidRPr="00C41CA7">
        <w:t>based reporting notice</w:t>
      </w:r>
      <w:bookmarkEnd w:id="76"/>
    </w:p>
    <w:p w14:paraId="10330DD3" w14:textId="77777777" w:rsidR="006B68E2" w:rsidRPr="00C41CA7" w:rsidRDefault="006B68E2" w:rsidP="00C41CA7">
      <w:pPr>
        <w:pStyle w:val="subsection"/>
      </w:pPr>
      <w:r w:rsidRPr="00C41CA7">
        <w:tab/>
        <w:t>(1)</w:t>
      </w:r>
      <w:r w:rsidRPr="00C41CA7">
        <w:tab/>
        <w:t>A system information periodic reporting notice or a system information event</w:t>
      </w:r>
      <w:r w:rsidR="00C41CA7">
        <w:noBreakHyphen/>
      </w:r>
      <w:r w:rsidRPr="00C41CA7">
        <w:t>based reporting notice:</w:t>
      </w:r>
    </w:p>
    <w:p w14:paraId="11A61E76" w14:textId="77777777" w:rsidR="006B68E2" w:rsidRPr="00C41CA7" w:rsidRDefault="006B68E2" w:rsidP="00C41CA7">
      <w:pPr>
        <w:pStyle w:val="paragraph"/>
      </w:pPr>
      <w:r w:rsidRPr="00C41CA7">
        <w:tab/>
        <w:t>(a)</w:t>
      </w:r>
      <w:r w:rsidRPr="00C41CA7">
        <w:tab/>
        <w:t>comes into force:</w:t>
      </w:r>
    </w:p>
    <w:p w14:paraId="2CEB614C" w14:textId="77777777" w:rsidR="006B68E2" w:rsidRPr="00C41CA7" w:rsidRDefault="006B68E2" w:rsidP="00C41CA7">
      <w:pPr>
        <w:pStyle w:val="paragraphsub"/>
      </w:pPr>
      <w:r w:rsidRPr="00C41CA7">
        <w:tab/>
        <w:t>(i)</w:t>
      </w:r>
      <w:r w:rsidRPr="00C41CA7">
        <w:tab/>
        <w:t>when it is given; or</w:t>
      </w:r>
    </w:p>
    <w:p w14:paraId="5D005E93" w14:textId="77777777" w:rsidR="006B68E2" w:rsidRPr="00C41CA7" w:rsidRDefault="006B68E2" w:rsidP="00C41CA7">
      <w:pPr>
        <w:pStyle w:val="paragraphsub"/>
      </w:pPr>
      <w:r w:rsidRPr="00C41CA7">
        <w:tab/>
        <w:t>(ii)</w:t>
      </w:r>
      <w:r w:rsidRPr="00C41CA7">
        <w:tab/>
        <w:t>if a later time is specified in the notice—at that later time; and</w:t>
      </w:r>
    </w:p>
    <w:p w14:paraId="72390F8E" w14:textId="77777777" w:rsidR="006B68E2" w:rsidRPr="00C41CA7" w:rsidRDefault="006B68E2" w:rsidP="00C41CA7">
      <w:pPr>
        <w:pStyle w:val="paragraph"/>
      </w:pPr>
      <w:r w:rsidRPr="00C41CA7">
        <w:tab/>
        <w:t>(b)</w:t>
      </w:r>
      <w:r w:rsidRPr="00C41CA7">
        <w:tab/>
        <w:t>remains in force for the period specified in the notice.</w:t>
      </w:r>
    </w:p>
    <w:p w14:paraId="1216B8D8" w14:textId="77777777" w:rsidR="006B68E2" w:rsidRPr="00C41CA7" w:rsidRDefault="006B68E2" w:rsidP="00C41CA7">
      <w:pPr>
        <w:pStyle w:val="subsection"/>
      </w:pPr>
      <w:r w:rsidRPr="00C41CA7">
        <w:tab/>
        <w:t>(2)</w:t>
      </w:r>
      <w:r w:rsidRPr="00C41CA7">
        <w:tab/>
        <w:t>The period specified in the notice must not be longer than 12 months.</w:t>
      </w:r>
    </w:p>
    <w:p w14:paraId="0CBDEC7F" w14:textId="77777777" w:rsidR="006B68E2" w:rsidRPr="00C41CA7" w:rsidRDefault="006B68E2" w:rsidP="00C41CA7">
      <w:pPr>
        <w:pStyle w:val="subsection"/>
      </w:pPr>
      <w:r w:rsidRPr="00C41CA7">
        <w:tab/>
        <w:t>(3)</w:t>
      </w:r>
      <w:r w:rsidRPr="00C41CA7">
        <w:tab/>
        <w:t xml:space="preserve">If a system information periodic reporting notice (the </w:t>
      </w:r>
      <w:r w:rsidRPr="00C41CA7">
        <w:rPr>
          <w:b/>
          <w:i/>
        </w:rPr>
        <w:t>original notice</w:t>
      </w:r>
      <w:r w:rsidRPr="00C41CA7">
        <w:t>) is in force, this Act does not prevent the Secretary from giving a fresh system information periodic reporting notice that:</w:t>
      </w:r>
    </w:p>
    <w:p w14:paraId="6D267630" w14:textId="77777777" w:rsidR="006B68E2" w:rsidRPr="00C41CA7" w:rsidRDefault="006B68E2" w:rsidP="00C41CA7">
      <w:pPr>
        <w:pStyle w:val="paragraph"/>
      </w:pPr>
      <w:r w:rsidRPr="00C41CA7">
        <w:tab/>
        <w:t>(a)</w:t>
      </w:r>
      <w:r w:rsidRPr="00C41CA7">
        <w:tab/>
        <w:t>is in the same, or substantially the same, terms as the original notice; and</w:t>
      </w:r>
    </w:p>
    <w:p w14:paraId="7790F629" w14:textId="77777777" w:rsidR="006B68E2" w:rsidRPr="00C41CA7" w:rsidRDefault="006B68E2" w:rsidP="00C41CA7">
      <w:pPr>
        <w:pStyle w:val="paragraph"/>
      </w:pPr>
      <w:r w:rsidRPr="00C41CA7">
        <w:tab/>
        <w:t>(b)</w:t>
      </w:r>
      <w:r w:rsidRPr="00C41CA7">
        <w:tab/>
        <w:t>comes into force immediately after the expiry of the original notice.</w:t>
      </w:r>
    </w:p>
    <w:p w14:paraId="0F40844D" w14:textId="77777777" w:rsidR="006B68E2" w:rsidRPr="00C41CA7" w:rsidRDefault="006B68E2" w:rsidP="00C41CA7">
      <w:pPr>
        <w:pStyle w:val="subsection"/>
      </w:pPr>
      <w:r w:rsidRPr="00C41CA7">
        <w:tab/>
        <w:t>(4)</w:t>
      </w:r>
      <w:r w:rsidRPr="00C41CA7">
        <w:tab/>
        <w:t>If a system information event</w:t>
      </w:r>
      <w:r w:rsidR="00C41CA7">
        <w:noBreakHyphen/>
      </w:r>
      <w:r w:rsidRPr="00C41CA7">
        <w:t xml:space="preserve">based reporting notice (the </w:t>
      </w:r>
      <w:r w:rsidRPr="00C41CA7">
        <w:rPr>
          <w:b/>
          <w:i/>
        </w:rPr>
        <w:t>original notice</w:t>
      </w:r>
      <w:r w:rsidRPr="00C41CA7">
        <w:t>) is in force, this Act does not prevent the Secretary from giving a fresh system information event</w:t>
      </w:r>
      <w:r w:rsidR="00C41CA7">
        <w:noBreakHyphen/>
      </w:r>
      <w:r w:rsidRPr="00C41CA7">
        <w:t>based reporting notice that:</w:t>
      </w:r>
    </w:p>
    <w:p w14:paraId="392025C3" w14:textId="77777777" w:rsidR="006B68E2" w:rsidRPr="00C41CA7" w:rsidRDefault="006B68E2" w:rsidP="00C41CA7">
      <w:pPr>
        <w:pStyle w:val="paragraph"/>
      </w:pPr>
      <w:r w:rsidRPr="00C41CA7">
        <w:tab/>
        <w:t>(a)</w:t>
      </w:r>
      <w:r w:rsidRPr="00C41CA7">
        <w:tab/>
        <w:t>is in the same, or substantially the same, terms as the original notice; and</w:t>
      </w:r>
    </w:p>
    <w:p w14:paraId="21556EA0" w14:textId="77777777" w:rsidR="006B68E2" w:rsidRPr="00C41CA7" w:rsidRDefault="006B68E2" w:rsidP="00C41CA7">
      <w:pPr>
        <w:pStyle w:val="paragraph"/>
      </w:pPr>
      <w:r w:rsidRPr="00C41CA7">
        <w:tab/>
        <w:t>(b)</w:t>
      </w:r>
      <w:r w:rsidRPr="00C41CA7">
        <w:tab/>
        <w:t>comes into force immediately after the expiry of the original notice.</w:t>
      </w:r>
    </w:p>
    <w:p w14:paraId="6581C039" w14:textId="77777777" w:rsidR="006B68E2" w:rsidRPr="00C41CA7" w:rsidRDefault="006B68E2" w:rsidP="00C41CA7">
      <w:pPr>
        <w:pStyle w:val="ActHead5"/>
      </w:pPr>
      <w:bookmarkStart w:id="77" w:name="_Toc100146636"/>
      <w:r w:rsidRPr="00B35CEF">
        <w:rPr>
          <w:rStyle w:val="CharSectno"/>
        </w:rPr>
        <w:t>30DF</w:t>
      </w:r>
      <w:r w:rsidRPr="00C41CA7">
        <w:t xml:space="preserve">  Compliance with system information periodic reporting notice or system information event</w:t>
      </w:r>
      <w:r w:rsidR="00C41CA7">
        <w:noBreakHyphen/>
      </w:r>
      <w:r w:rsidRPr="00C41CA7">
        <w:t>based reporting notice</w:t>
      </w:r>
      <w:bookmarkEnd w:id="77"/>
    </w:p>
    <w:p w14:paraId="3DB82B37" w14:textId="77777777" w:rsidR="006B68E2" w:rsidRPr="00C41CA7" w:rsidRDefault="006B68E2" w:rsidP="00C41CA7">
      <w:pPr>
        <w:pStyle w:val="subsection"/>
      </w:pPr>
      <w:r w:rsidRPr="00C41CA7">
        <w:tab/>
      </w:r>
      <w:r w:rsidRPr="00C41CA7">
        <w:tab/>
        <w:t>An entity must comply with:</w:t>
      </w:r>
    </w:p>
    <w:p w14:paraId="5D5EB505" w14:textId="77777777" w:rsidR="006B68E2" w:rsidRPr="00C41CA7" w:rsidRDefault="006B68E2" w:rsidP="00C41CA7">
      <w:pPr>
        <w:pStyle w:val="paragraph"/>
      </w:pPr>
      <w:r w:rsidRPr="00C41CA7">
        <w:tab/>
        <w:t>(a)</w:t>
      </w:r>
      <w:r w:rsidRPr="00C41CA7">
        <w:tab/>
        <w:t>a system information periodic reporting notice; or</w:t>
      </w:r>
    </w:p>
    <w:p w14:paraId="15536B11" w14:textId="77777777" w:rsidR="006B68E2" w:rsidRPr="00C41CA7" w:rsidRDefault="006B68E2" w:rsidP="00C41CA7">
      <w:pPr>
        <w:pStyle w:val="paragraph"/>
      </w:pPr>
      <w:r w:rsidRPr="00C41CA7">
        <w:tab/>
        <w:t>(b)</w:t>
      </w:r>
      <w:r w:rsidRPr="00C41CA7">
        <w:tab/>
        <w:t>a system information event</w:t>
      </w:r>
      <w:r w:rsidR="00C41CA7">
        <w:noBreakHyphen/>
      </w:r>
      <w:r w:rsidRPr="00C41CA7">
        <w:t>based reporting notice;</w:t>
      </w:r>
    </w:p>
    <w:p w14:paraId="3C3F3462" w14:textId="77777777" w:rsidR="006B68E2" w:rsidRPr="00C41CA7" w:rsidRDefault="006B68E2" w:rsidP="00C41CA7">
      <w:pPr>
        <w:pStyle w:val="subsection2"/>
      </w:pPr>
      <w:r w:rsidRPr="00C41CA7">
        <w:t>to the extent that the entity is capable of doing so.</w:t>
      </w:r>
    </w:p>
    <w:p w14:paraId="5FC958D5" w14:textId="77777777" w:rsidR="006B68E2" w:rsidRPr="00C41CA7" w:rsidRDefault="006B68E2" w:rsidP="00C41CA7">
      <w:pPr>
        <w:pStyle w:val="Penalty"/>
      </w:pPr>
      <w:r w:rsidRPr="00C41CA7">
        <w:t>Civil penalty:</w:t>
      </w:r>
      <w:r w:rsidRPr="00C41CA7">
        <w:tab/>
        <w:t>200 penalty units.</w:t>
      </w:r>
    </w:p>
    <w:p w14:paraId="4A61DD49" w14:textId="77777777" w:rsidR="006B68E2" w:rsidRPr="00C41CA7" w:rsidRDefault="006B68E2" w:rsidP="00C41CA7">
      <w:pPr>
        <w:pStyle w:val="ActHead5"/>
      </w:pPr>
      <w:bookmarkStart w:id="78" w:name="_Toc100146637"/>
      <w:r w:rsidRPr="00B35CEF">
        <w:rPr>
          <w:rStyle w:val="CharSectno"/>
        </w:rPr>
        <w:t>30DG</w:t>
      </w:r>
      <w:r w:rsidRPr="00C41CA7">
        <w:t xml:space="preserve">  Self</w:t>
      </w:r>
      <w:r w:rsidR="00C41CA7">
        <w:noBreakHyphen/>
      </w:r>
      <w:r w:rsidRPr="00C41CA7">
        <w:t>incrimination etc.</w:t>
      </w:r>
      <w:bookmarkEnd w:id="78"/>
    </w:p>
    <w:p w14:paraId="277327AA" w14:textId="77777777" w:rsidR="006B68E2" w:rsidRPr="00C41CA7" w:rsidRDefault="006B68E2" w:rsidP="00C41CA7">
      <w:pPr>
        <w:pStyle w:val="subsection"/>
      </w:pPr>
      <w:r w:rsidRPr="00C41CA7">
        <w:tab/>
        <w:t>(1)</w:t>
      </w:r>
      <w:r w:rsidRPr="00C41CA7">
        <w:tab/>
        <w:t xml:space="preserve">An entity is not excused from giving a report under </w:t>
      </w:r>
      <w:r w:rsidR="000263C5" w:rsidRPr="00C41CA7">
        <w:t>section 3</w:t>
      </w:r>
      <w:r w:rsidRPr="00C41CA7">
        <w:t>0DB or 30DC on the ground that the report might tend to incriminate the entity.</w:t>
      </w:r>
    </w:p>
    <w:p w14:paraId="07C57F0D" w14:textId="77777777" w:rsidR="006B68E2" w:rsidRPr="00C41CA7" w:rsidRDefault="006B68E2" w:rsidP="00C41CA7">
      <w:pPr>
        <w:pStyle w:val="subsection"/>
      </w:pPr>
      <w:r w:rsidRPr="00C41CA7">
        <w:tab/>
        <w:t>(2)</w:t>
      </w:r>
      <w:r w:rsidRPr="00C41CA7">
        <w:tab/>
        <w:t>If, at general law, an individual would otherwise be able to claim the privilege against self</w:t>
      </w:r>
      <w:r w:rsidR="00C41CA7">
        <w:noBreakHyphen/>
      </w:r>
      <w:r w:rsidRPr="00C41CA7">
        <w:t xml:space="preserve">exposure to a penalty (other than a penalty for an offence) in relation to giving a report under </w:t>
      </w:r>
      <w:r w:rsidR="000263C5" w:rsidRPr="00C41CA7">
        <w:t>section 3</w:t>
      </w:r>
      <w:r w:rsidRPr="00C41CA7">
        <w:t>0DB or 30DC, the individual is not excused from giving a report under that section on that ground.</w:t>
      </w:r>
    </w:p>
    <w:p w14:paraId="3EA7C47A" w14:textId="77777777" w:rsidR="006B68E2" w:rsidRPr="00C41CA7" w:rsidRDefault="006B68E2" w:rsidP="00C41CA7">
      <w:pPr>
        <w:pStyle w:val="notetext"/>
      </w:pPr>
      <w:r w:rsidRPr="00C41CA7">
        <w:t>Note:</w:t>
      </w:r>
      <w:r w:rsidRPr="00C41CA7">
        <w:tab/>
        <w:t>A body corporate is not entitled to claim the privilege against self</w:t>
      </w:r>
      <w:r w:rsidR="00C41CA7">
        <w:noBreakHyphen/>
      </w:r>
      <w:r w:rsidRPr="00C41CA7">
        <w:t>exposure to a penalty.</w:t>
      </w:r>
    </w:p>
    <w:p w14:paraId="45296359" w14:textId="77777777" w:rsidR="006B68E2" w:rsidRPr="00C41CA7" w:rsidRDefault="006B68E2" w:rsidP="00C41CA7">
      <w:pPr>
        <w:pStyle w:val="ActHead5"/>
      </w:pPr>
      <w:bookmarkStart w:id="79" w:name="_Toc100146638"/>
      <w:r w:rsidRPr="00B35CEF">
        <w:rPr>
          <w:rStyle w:val="CharSectno"/>
        </w:rPr>
        <w:t>30DH</w:t>
      </w:r>
      <w:r w:rsidRPr="00C41CA7">
        <w:t xml:space="preserve">  Admissibility of report etc.</w:t>
      </w:r>
      <w:bookmarkEnd w:id="79"/>
    </w:p>
    <w:p w14:paraId="5FD51DCE" w14:textId="77777777" w:rsidR="006B68E2" w:rsidRPr="00C41CA7" w:rsidRDefault="006B68E2" w:rsidP="00C41CA7">
      <w:pPr>
        <w:pStyle w:val="subsection"/>
      </w:pPr>
      <w:r w:rsidRPr="00C41CA7">
        <w:tab/>
      </w:r>
      <w:r w:rsidRPr="00C41CA7">
        <w:tab/>
        <w:t xml:space="preserve">If a report is given under </w:t>
      </w:r>
      <w:r w:rsidR="000263C5" w:rsidRPr="00C41CA7">
        <w:t>section 3</w:t>
      </w:r>
      <w:r w:rsidRPr="00C41CA7">
        <w:t>0DB or 30DC:</w:t>
      </w:r>
    </w:p>
    <w:p w14:paraId="0DE544D3" w14:textId="77777777" w:rsidR="006B68E2" w:rsidRPr="00C41CA7" w:rsidRDefault="006B68E2" w:rsidP="00C41CA7">
      <w:pPr>
        <w:pStyle w:val="paragraph"/>
      </w:pPr>
      <w:r w:rsidRPr="00C41CA7">
        <w:tab/>
        <w:t>(a)</w:t>
      </w:r>
      <w:r w:rsidRPr="00C41CA7">
        <w:tab/>
        <w:t>the report; or</w:t>
      </w:r>
    </w:p>
    <w:p w14:paraId="2F8E1617" w14:textId="77777777" w:rsidR="006B68E2" w:rsidRPr="00C41CA7" w:rsidRDefault="006B68E2" w:rsidP="00C41CA7">
      <w:pPr>
        <w:pStyle w:val="paragraph"/>
      </w:pPr>
      <w:r w:rsidRPr="00C41CA7">
        <w:tab/>
        <w:t>(b)</w:t>
      </w:r>
      <w:r w:rsidRPr="00C41CA7">
        <w:tab/>
        <w:t>giving the report;</w:t>
      </w:r>
    </w:p>
    <w:p w14:paraId="78F2361C" w14:textId="77777777" w:rsidR="006B68E2" w:rsidRPr="00C41CA7" w:rsidRDefault="006B68E2" w:rsidP="00C41CA7">
      <w:pPr>
        <w:pStyle w:val="subsection2"/>
      </w:pPr>
      <w:r w:rsidRPr="00C41CA7">
        <w:t>is not admissible in evidence against an entity:</w:t>
      </w:r>
    </w:p>
    <w:p w14:paraId="7F12D47E" w14:textId="77777777" w:rsidR="006B68E2" w:rsidRPr="00C41CA7" w:rsidRDefault="006B68E2" w:rsidP="00C41CA7">
      <w:pPr>
        <w:pStyle w:val="paragraph"/>
      </w:pPr>
      <w:r w:rsidRPr="00C41CA7">
        <w:tab/>
        <w:t>(c)</w:t>
      </w:r>
      <w:r w:rsidRPr="00C41CA7">
        <w:tab/>
        <w:t xml:space="preserve">in criminal proceedings other than proceedings for an offence against </w:t>
      </w:r>
      <w:r w:rsidR="000D3EAC" w:rsidRPr="00C41CA7">
        <w:t>section 1</w:t>
      </w:r>
      <w:r w:rsidRPr="00C41CA7">
        <w:t xml:space="preserve">37.2 of the </w:t>
      </w:r>
      <w:r w:rsidRPr="00C41CA7">
        <w:rPr>
          <w:i/>
        </w:rPr>
        <w:t>Criminal Code</w:t>
      </w:r>
      <w:r w:rsidRPr="00C41CA7">
        <w:t xml:space="preserve"> that relates to this Act; or</w:t>
      </w:r>
    </w:p>
    <w:p w14:paraId="106EDD96" w14:textId="77777777" w:rsidR="006B68E2" w:rsidRPr="00C41CA7" w:rsidRDefault="006B68E2" w:rsidP="00C41CA7">
      <w:pPr>
        <w:pStyle w:val="paragraph"/>
      </w:pPr>
      <w:r w:rsidRPr="00C41CA7">
        <w:tab/>
        <w:t>(d)</w:t>
      </w:r>
      <w:r w:rsidRPr="00C41CA7">
        <w:tab/>
        <w:t xml:space="preserve">in civil proceedings other than proceedings for recovery of a penalty in relation to a contravention of </w:t>
      </w:r>
      <w:r w:rsidR="000263C5" w:rsidRPr="00C41CA7">
        <w:t>section 3</w:t>
      </w:r>
      <w:r w:rsidRPr="00C41CA7">
        <w:t>0DF.</w:t>
      </w:r>
    </w:p>
    <w:p w14:paraId="0837880E" w14:textId="77777777" w:rsidR="006B68E2" w:rsidRPr="00C41CA7" w:rsidRDefault="006B68E2" w:rsidP="00C41CA7">
      <w:pPr>
        <w:pStyle w:val="ActHead4"/>
      </w:pPr>
      <w:bookmarkStart w:id="80" w:name="_Toc100146639"/>
      <w:r w:rsidRPr="00B35CEF">
        <w:rPr>
          <w:rStyle w:val="CharSubdNo"/>
        </w:rPr>
        <w:t>Subdivision B</w:t>
      </w:r>
      <w:r w:rsidRPr="00C41CA7">
        <w:t>—</w:t>
      </w:r>
      <w:r w:rsidRPr="00B35CEF">
        <w:rPr>
          <w:rStyle w:val="CharSubdText"/>
        </w:rPr>
        <w:t>System information software</w:t>
      </w:r>
      <w:bookmarkEnd w:id="80"/>
    </w:p>
    <w:p w14:paraId="556B3C47" w14:textId="77777777" w:rsidR="006B68E2" w:rsidRPr="00C41CA7" w:rsidRDefault="006B68E2" w:rsidP="00C41CA7">
      <w:pPr>
        <w:pStyle w:val="ActHead5"/>
      </w:pPr>
      <w:bookmarkStart w:id="81" w:name="_Toc100146640"/>
      <w:r w:rsidRPr="00B35CEF">
        <w:rPr>
          <w:rStyle w:val="CharSectno"/>
        </w:rPr>
        <w:t>30DJ</w:t>
      </w:r>
      <w:r w:rsidRPr="00C41CA7">
        <w:t xml:space="preserve">  Secretary may require installation of system information software</w:t>
      </w:r>
      <w:bookmarkEnd w:id="81"/>
    </w:p>
    <w:p w14:paraId="0DF45CAB" w14:textId="77777777" w:rsidR="006B68E2" w:rsidRPr="00C41CA7" w:rsidRDefault="006B68E2" w:rsidP="00C41CA7">
      <w:pPr>
        <w:pStyle w:val="SubsectionHead"/>
      </w:pPr>
      <w:r w:rsidRPr="00C41CA7">
        <w:t>Scope</w:t>
      </w:r>
    </w:p>
    <w:p w14:paraId="7293BCAC" w14:textId="77777777" w:rsidR="006B68E2" w:rsidRPr="00C41CA7" w:rsidRDefault="006B68E2" w:rsidP="00C41CA7">
      <w:pPr>
        <w:pStyle w:val="subsection"/>
      </w:pPr>
      <w:r w:rsidRPr="00C41CA7">
        <w:tab/>
        <w:t>(1)</w:t>
      </w:r>
      <w:r w:rsidRPr="00C41CA7">
        <w:tab/>
        <w:t>This section applies if:</w:t>
      </w:r>
    </w:p>
    <w:p w14:paraId="28BA074D" w14:textId="77777777" w:rsidR="006B68E2" w:rsidRPr="00C41CA7" w:rsidRDefault="006B68E2" w:rsidP="00C41CA7">
      <w:pPr>
        <w:pStyle w:val="paragraph"/>
      </w:pPr>
      <w:r w:rsidRPr="00C41CA7">
        <w:tab/>
        <w:t>(a)</w:t>
      </w:r>
      <w:r w:rsidRPr="00C41CA7">
        <w:tab/>
        <w:t>a computer:</w:t>
      </w:r>
    </w:p>
    <w:p w14:paraId="03B6CF59" w14:textId="77777777" w:rsidR="006B68E2" w:rsidRPr="00C41CA7" w:rsidRDefault="006B68E2" w:rsidP="00C41CA7">
      <w:pPr>
        <w:pStyle w:val="paragraphsub"/>
      </w:pPr>
      <w:r w:rsidRPr="00C41CA7">
        <w:tab/>
        <w:t>(i)</w:t>
      </w:r>
      <w:r w:rsidRPr="00C41CA7">
        <w:tab/>
        <w:t>is needed to operate a system of national significance; or</w:t>
      </w:r>
    </w:p>
    <w:p w14:paraId="173D298E" w14:textId="77777777" w:rsidR="006B68E2" w:rsidRPr="00C41CA7" w:rsidRDefault="006B68E2" w:rsidP="00C41CA7">
      <w:pPr>
        <w:pStyle w:val="paragraphsub"/>
      </w:pPr>
      <w:r w:rsidRPr="00C41CA7">
        <w:tab/>
        <w:t>(ii)</w:t>
      </w:r>
      <w:r w:rsidRPr="00C41CA7">
        <w:tab/>
        <w:t>is a system of national significance; and</w:t>
      </w:r>
    </w:p>
    <w:p w14:paraId="206FE41C" w14:textId="77777777" w:rsidR="006B68E2" w:rsidRPr="00C41CA7" w:rsidRDefault="006B68E2" w:rsidP="00C41CA7">
      <w:pPr>
        <w:pStyle w:val="paragraph"/>
      </w:pPr>
      <w:r w:rsidRPr="00C41CA7">
        <w:tab/>
        <w:t>(b)</w:t>
      </w:r>
      <w:r w:rsidRPr="00C41CA7">
        <w:tab/>
        <w:t xml:space="preserve">the Secretary believes on reasonable grounds that a relevant entity for the system of national significance would not be technically capable of preparing reports under </w:t>
      </w:r>
      <w:r w:rsidR="000263C5" w:rsidRPr="00C41CA7">
        <w:t>section 3</w:t>
      </w:r>
      <w:r w:rsidRPr="00C41CA7">
        <w:t>0DB or 30DC consisting of information that:</w:t>
      </w:r>
    </w:p>
    <w:p w14:paraId="7F8ED07F" w14:textId="77777777" w:rsidR="006B68E2" w:rsidRPr="00C41CA7" w:rsidRDefault="006B68E2" w:rsidP="00C41CA7">
      <w:pPr>
        <w:pStyle w:val="paragraphsub"/>
      </w:pPr>
      <w:r w:rsidRPr="00C41CA7">
        <w:tab/>
        <w:t>(i)</w:t>
      </w:r>
      <w:r w:rsidRPr="00C41CA7">
        <w:tab/>
        <w:t>relates to the operation of the computer; and</w:t>
      </w:r>
    </w:p>
    <w:p w14:paraId="24E19F89" w14:textId="77777777" w:rsidR="006B68E2" w:rsidRPr="00C41CA7" w:rsidRDefault="006B68E2" w:rsidP="00C41CA7">
      <w:pPr>
        <w:pStyle w:val="paragraphsub"/>
      </w:pPr>
      <w:r w:rsidRPr="00C41CA7">
        <w:tab/>
        <w:t>(ii)</w:t>
      </w:r>
      <w:r w:rsidRPr="00C41CA7">
        <w:tab/>
        <w:t>may assist with determining whether a power under this Act should be exercised in relation to the system of national significance; and</w:t>
      </w:r>
    </w:p>
    <w:p w14:paraId="7EB206EF" w14:textId="77777777" w:rsidR="006B68E2" w:rsidRPr="00C41CA7" w:rsidRDefault="006B68E2" w:rsidP="00C41CA7">
      <w:pPr>
        <w:pStyle w:val="paragraphsub"/>
      </w:pPr>
      <w:r w:rsidRPr="00C41CA7">
        <w:tab/>
        <w:t>(iii)</w:t>
      </w:r>
      <w:r w:rsidRPr="00C41CA7">
        <w:tab/>
        <w:t xml:space="preserve">is not personal information (within the meaning of the </w:t>
      </w:r>
      <w:r w:rsidRPr="00C41CA7">
        <w:rPr>
          <w:i/>
        </w:rPr>
        <w:t>Privacy Act 1988</w:t>
      </w:r>
      <w:r w:rsidRPr="00C41CA7">
        <w:t>).</w:t>
      </w:r>
    </w:p>
    <w:p w14:paraId="0EC0F98F" w14:textId="77777777" w:rsidR="006B68E2" w:rsidRPr="00C41CA7" w:rsidRDefault="006B68E2" w:rsidP="00C41CA7">
      <w:pPr>
        <w:pStyle w:val="SubsectionHead"/>
      </w:pPr>
      <w:r w:rsidRPr="00C41CA7">
        <w:t>Requirement</w:t>
      </w:r>
    </w:p>
    <w:p w14:paraId="1C32AACF" w14:textId="77777777" w:rsidR="006B68E2" w:rsidRPr="00C41CA7" w:rsidRDefault="006B68E2" w:rsidP="00C41CA7">
      <w:pPr>
        <w:pStyle w:val="subsection"/>
      </w:pPr>
      <w:r w:rsidRPr="00C41CA7">
        <w:tab/>
        <w:t>(2)</w:t>
      </w:r>
      <w:r w:rsidRPr="00C41CA7">
        <w:tab/>
        <w:t>The Secretary may, by written notice given to the entity, require the entity to:</w:t>
      </w:r>
    </w:p>
    <w:p w14:paraId="5ECF8217" w14:textId="77777777" w:rsidR="006B68E2" w:rsidRPr="00C41CA7" w:rsidRDefault="006B68E2" w:rsidP="00C41CA7">
      <w:pPr>
        <w:pStyle w:val="paragraph"/>
      </w:pPr>
      <w:r w:rsidRPr="00C41CA7">
        <w:tab/>
        <w:t>(a)</w:t>
      </w:r>
      <w:r w:rsidRPr="00C41CA7">
        <w:tab/>
        <w:t>both:</w:t>
      </w:r>
    </w:p>
    <w:p w14:paraId="59BEA3B7" w14:textId="77777777" w:rsidR="006B68E2" w:rsidRPr="00C41CA7" w:rsidRDefault="006B68E2" w:rsidP="00C41CA7">
      <w:pPr>
        <w:pStyle w:val="paragraphsub"/>
      </w:pPr>
      <w:r w:rsidRPr="00C41CA7">
        <w:tab/>
        <w:t>(i)</w:t>
      </w:r>
      <w:r w:rsidRPr="00C41CA7">
        <w:tab/>
        <w:t>install a specified computer program on the computer; and</w:t>
      </w:r>
    </w:p>
    <w:p w14:paraId="019B8AE3" w14:textId="77777777" w:rsidR="006B68E2" w:rsidRPr="00C41CA7" w:rsidRDefault="006B68E2" w:rsidP="00C41CA7">
      <w:pPr>
        <w:pStyle w:val="paragraphsub"/>
      </w:pPr>
      <w:r w:rsidRPr="00C41CA7">
        <w:tab/>
        <w:t>(ii)</w:t>
      </w:r>
      <w:r w:rsidRPr="00C41CA7">
        <w:tab/>
        <w:t>do so within the period specified in the notice; and</w:t>
      </w:r>
    </w:p>
    <w:p w14:paraId="472BCD0E" w14:textId="77777777" w:rsidR="006B68E2" w:rsidRPr="00C41CA7" w:rsidRDefault="006B68E2" w:rsidP="00C41CA7">
      <w:pPr>
        <w:pStyle w:val="paragraph"/>
      </w:pPr>
      <w:r w:rsidRPr="00C41CA7">
        <w:tab/>
        <w:t>(b)</w:t>
      </w:r>
      <w:r w:rsidRPr="00C41CA7">
        <w:tab/>
        <w:t xml:space="preserve">maintain the computer program installed in accordance with </w:t>
      </w:r>
      <w:r w:rsidR="000D3EAC" w:rsidRPr="00C41CA7">
        <w:t>paragraph (</w:t>
      </w:r>
      <w:r w:rsidRPr="00C41CA7">
        <w:t>a); and</w:t>
      </w:r>
    </w:p>
    <w:p w14:paraId="76665A77" w14:textId="77777777" w:rsidR="006B68E2" w:rsidRPr="00C41CA7" w:rsidRDefault="006B68E2" w:rsidP="00C41CA7">
      <w:pPr>
        <w:pStyle w:val="paragraph"/>
      </w:pPr>
      <w:r w:rsidRPr="00C41CA7">
        <w:tab/>
        <w:t>(c)</w:t>
      </w:r>
      <w:r w:rsidRPr="00C41CA7">
        <w:tab/>
        <w:t>take all reasonable steps to ensure that the computer is continuously supplied with an internet carriage service that enables the computer program to function.</w:t>
      </w:r>
    </w:p>
    <w:p w14:paraId="4FA97E5E" w14:textId="77777777" w:rsidR="006B68E2" w:rsidRPr="00C41CA7" w:rsidRDefault="006B68E2" w:rsidP="00C41CA7">
      <w:pPr>
        <w:pStyle w:val="subsection"/>
      </w:pPr>
      <w:r w:rsidRPr="00C41CA7">
        <w:tab/>
        <w:t>(3)</w:t>
      </w:r>
      <w:r w:rsidRPr="00C41CA7">
        <w:tab/>
        <w:t xml:space="preserve">A notice under </w:t>
      </w:r>
      <w:r w:rsidR="000263C5" w:rsidRPr="00C41CA7">
        <w:t>subsection (</w:t>
      </w:r>
      <w:r w:rsidRPr="00C41CA7">
        <w:t xml:space="preserve">2) is to be known as a </w:t>
      </w:r>
      <w:r w:rsidRPr="00C41CA7">
        <w:rPr>
          <w:b/>
          <w:i/>
        </w:rPr>
        <w:t>system information software notice</w:t>
      </w:r>
      <w:r w:rsidRPr="00C41CA7">
        <w:t>.</w:t>
      </w:r>
    </w:p>
    <w:p w14:paraId="3461AECC" w14:textId="77777777" w:rsidR="006B68E2" w:rsidRPr="00C41CA7" w:rsidRDefault="006B68E2" w:rsidP="00C41CA7">
      <w:pPr>
        <w:pStyle w:val="subsection"/>
      </w:pPr>
      <w:r w:rsidRPr="00C41CA7">
        <w:tab/>
        <w:t>(4)</w:t>
      </w:r>
      <w:r w:rsidRPr="00C41CA7">
        <w:tab/>
        <w:t>In deciding whether to give a system information software notice to the entity, the Secretary must have regard to:</w:t>
      </w:r>
    </w:p>
    <w:p w14:paraId="227B8900" w14:textId="77777777" w:rsidR="006B68E2" w:rsidRPr="00C41CA7" w:rsidRDefault="006B68E2" w:rsidP="00C41CA7">
      <w:pPr>
        <w:pStyle w:val="paragraph"/>
      </w:pPr>
      <w:r w:rsidRPr="00C41CA7">
        <w:tab/>
        <w:t>(a)</w:t>
      </w:r>
      <w:r w:rsidRPr="00C41CA7">
        <w:tab/>
        <w:t>the costs that are likely to be incurred by the entity in complying with the notice; and</w:t>
      </w:r>
    </w:p>
    <w:p w14:paraId="78438403" w14:textId="77777777" w:rsidR="00584D8B" w:rsidRPr="00C41CA7" w:rsidRDefault="00584D8B" w:rsidP="00C41CA7">
      <w:pPr>
        <w:pStyle w:val="paragraph"/>
      </w:pPr>
      <w:r w:rsidRPr="00C41CA7">
        <w:tab/>
        <w:t>(b)</w:t>
      </w:r>
      <w:r w:rsidRPr="00C41CA7">
        <w:tab/>
        <w:t>the reasonableness and proportionality of the requirements in the notice; and</w:t>
      </w:r>
    </w:p>
    <w:p w14:paraId="512C5E13" w14:textId="77777777" w:rsidR="00584D8B" w:rsidRPr="00C41CA7" w:rsidRDefault="00584D8B" w:rsidP="00C41CA7">
      <w:pPr>
        <w:pStyle w:val="paragraph"/>
      </w:pPr>
      <w:r w:rsidRPr="00C41CA7">
        <w:tab/>
        <w:t>(c)</w:t>
      </w:r>
      <w:r w:rsidRPr="00C41CA7">
        <w:tab/>
        <w:t>such other matters (if any) as the Secretary considers relevant.</w:t>
      </w:r>
    </w:p>
    <w:p w14:paraId="2E21E9D4" w14:textId="77777777" w:rsidR="006B68E2" w:rsidRPr="00C41CA7" w:rsidRDefault="006B68E2" w:rsidP="00C41CA7">
      <w:pPr>
        <w:pStyle w:val="subsection"/>
      </w:pPr>
      <w:r w:rsidRPr="00C41CA7">
        <w:tab/>
        <w:t>(5)</w:t>
      </w:r>
      <w:r w:rsidRPr="00C41CA7">
        <w:tab/>
        <w:t>A computer program may only be specified in a system information software notice if the purpose of the computer program is to:</w:t>
      </w:r>
    </w:p>
    <w:p w14:paraId="66142535" w14:textId="77777777" w:rsidR="006B68E2" w:rsidRPr="00C41CA7" w:rsidRDefault="006B68E2" w:rsidP="00C41CA7">
      <w:pPr>
        <w:pStyle w:val="paragraph"/>
      </w:pPr>
      <w:r w:rsidRPr="00C41CA7">
        <w:tab/>
        <w:t>(a)</w:t>
      </w:r>
      <w:r w:rsidRPr="00C41CA7">
        <w:tab/>
        <w:t>collect and record information that:</w:t>
      </w:r>
    </w:p>
    <w:p w14:paraId="2DE44F20" w14:textId="77777777" w:rsidR="006B68E2" w:rsidRPr="00C41CA7" w:rsidRDefault="006B68E2" w:rsidP="00C41CA7">
      <w:pPr>
        <w:pStyle w:val="paragraphsub"/>
      </w:pPr>
      <w:r w:rsidRPr="00C41CA7">
        <w:tab/>
        <w:t>(i)</w:t>
      </w:r>
      <w:r w:rsidRPr="00C41CA7">
        <w:tab/>
        <w:t>relates to the operation of the computer; and</w:t>
      </w:r>
    </w:p>
    <w:p w14:paraId="2ABC558B" w14:textId="77777777" w:rsidR="006B68E2" w:rsidRPr="00C41CA7" w:rsidRDefault="006B68E2" w:rsidP="00C41CA7">
      <w:pPr>
        <w:pStyle w:val="paragraphsub"/>
      </w:pPr>
      <w:r w:rsidRPr="00C41CA7">
        <w:tab/>
        <w:t>(ii)</w:t>
      </w:r>
      <w:r w:rsidRPr="00C41CA7">
        <w:tab/>
        <w:t>may assist with determining whether a power under this Act should be exercised in relation to the system of national significance; and</w:t>
      </w:r>
    </w:p>
    <w:p w14:paraId="162A83F3" w14:textId="77777777" w:rsidR="006B68E2" w:rsidRPr="00C41CA7" w:rsidRDefault="006B68E2" w:rsidP="00C41CA7">
      <w:pPr>
        <w:pStyle w:val="paragraphsub"/>
      </w:pPr>
      <w:r w:rsidRPr="00C41CA7">
        <w:tab/>
        <w:t>(iii)</w:t>
      </w:r>
      <w:r w:rsidRPr="00C41CA7">
        <w:tab/>
        <w:t xml:space="preserve">is not personal information (within the meaning of the </w:t>
      </w:r>
      <w:r w:rsidRPr="00C41CA7">
        <w:rPr>
          <w:i/>
        </w:rPr>
        <w:t>Privacy Act 1988</w:t>
      </w:r>
      <w:r w:rsidRPr="00C41CA7">
        <w:t>); and</w:t>
      </w:r>
    </w:p>
    <w:p w14:paraId="7814BB92" w14:textId="77777777" w:rsidR="006B68E2" w:rsidRPr="00C41CA7" w:rsidRDefault="006B68E2" w:rsidP="00C41CA7">
      <w:pPr>
        <w:pStyle w:val="paragraph"/>
      </w:pPr>
      <w:r w:rsidRPr="00C41CA7">
        <w:tab/>
        <w:t>(b)</w:t>
      </w:r>
      <w:r w:rsidRPr="00C41CA7">
        <w:tab/>
        <w:t>cause the information to be transmitted electronically to ASD.</w:t>
      </w:r>
    </w:p>
    <w:p w14:paraId="4E6CB604" w14:textId="77777777" w:rsidR="006B68E2" w:rsidRPr="00C41CA7" w:rsidRDefault="006B68E2" w:rsidP="00C41CA7">
      <w:pPr>
        <w:pStyle w:val="SubsectionHead"/>
      </w:pPr>
      <w:r w:rsidRPr="00C41CA7">
        <w:t>Matters to be set out in notice</w:t>
      </w:r>
    </w:p>
    <w:p w14:paraId="3B8F9989" w14:textId="77777777" w:rsidR="006B68E2" w:rsidRPr="00C41CA7" w:rsidRDefault="006B68E2" w:rsidP="00C41CA7">
      <w:pPr>
        <w:pStyle w:val="subsection"/>
      </w:pPr>
      <w:r w:rsidRPr="00C41CA7">
        <w:tab/>
        <w:t>(6)</w:t>
      </w:r>
      <w:r w:rsidRPr="00C41CA7">
        <w:tab/>
        <w:t xml:space="preserve">A system information software notice must set out the effect of </w:t>
      </w:r>
      <w:r w:rsidR="000263C5" w:rsidRPr="00C41CA7">
        <w:t>section 3</w:t>
      </w:r>
      <w:r w:rsidRPr="00C41CA7">
        <w:t>0DM.</w:t>
      </w:r>
    </w:p>
    <w:p w14:paraId="0F01EDB2" w14:textId="77777777" w:rsidR="006B68E2" w:rsidRPr="00C41CA7" w:rsidRDefault="006B68E2" w:rsidP="00C41CA7">
      <w:pPr>
        <w:pStyle w:val="SubsectionHead"/>
      </w:pPr>
      <w:r w:rsidRPr="00C41CA7">
        <w:t>Other powers not limited</w:t>
      </w:r>
    </w:p>
    <w:p w14:paraId="58087FBB" w14:textId="77777777" w:rsidR="006B68E2" w:rsidRPr="00C41CA7" w:rsidRDefault="006B68E2" w:rsidP="00C41CA7">
      <w:pPr>
        <w:pStyle w:val="subsection"/>
      </w:pPr>
      <w:r w:rsidRPr="00C41CA7">
        <w:tab/>
        <w:t>(7)</w:t>
      </w:r>
      <w:r w:rsidRPr="00C41CA7">
        <w:tab/>
        <w:t>This section does not, by implication, limit a power conferred by another provision of this Act.</w:t>
      </w:r>
    </w:p>
    <w:p w14:paraId="5919205E" w14:textId="77777777" w:rsidR="006B68E2" w:rsidRPr="00C41CA7" w:rsidRDefault="006B68E2" w:rsidP="00C41CA7">
      <w:pPr>
        <w:pStyle w:val="ActHead5"/>
      </w:pPr>
      <w:bookmarkStart w:id="82" w:name="_Toc100146641"/>
      <w:r w:rsidRPr="00B35CEF">
        <w:rPr>
          <w:rStyle w:val="CharSectno"/>
        </w:rPr>
        <w:t>30DK</w:t>
      </w:r>
      <w:r w:rsidRPr="00C41CA7">
        <w:t xml:space="preserve">  Consultation</w:t>
      </w:r>
      <w:bookmarkEnd w:id="82"/>
    </w:p>
    <w:p w14:paraId="33FBA485" w14:textId="77777777" w:rsidR="006B68E2" w:rsidRPr="00C41CA7" w:rsidRDefault="006B68E2" w:rsidP="00C41CA7">
      <w:pPr>
        <w:pStyle w:val="subsection"/>
      </w:pPr>
      <w:r w:rsidRPr="00C41CA7">
        <w:tab/>
      </w:r>
      <w:r w:rsidRPr="00C41CA7">
        <w:tab/>
        <w:t>Before giving a system information software notice to a relevant entity for a system of national significance, the Secretary must consult:</w:t>
      </w:r>
    </w:p>
    <w:p w14:paraId="57E34B25" w14:textId="77777777" w:rsidR="006B68E2" w:rsidRPr="00C41CA7" w:rsidRDefault="006B68E2" w:rsidP="00C41CA7">
      <w:pPr>
        <w:pStyle w:val="paragraph"/>
      </w:pPr>
      <w:r w:rsidRPr="00C41CA7">
        <w:tab/>
        <w:t>(a)</w:t>
      </w:r>
      <w:r w:rsidRPr="00C41CA7">
        <w:tab/>
        <w:t>the relevant entity; and</w:t>
      </w:r>
    </w:p>
    <w:p w14:paraId="45C6B98F" w14:textId="77777777" w:rsidR="006B68E2" w:rsidRPr="00C41CA7" w:rsidRDefault="006B68E2" w:rsidP="00C41CA7">
      <w:pPr>
        <w:pStyle w:val="paragraph"/>
      </w:pPr>
      <w:r w:rsidRPr="00C41CA7">
        <w:tab/>
        <w:t>(b)</w:t>
      </w:r>
      <w:r w:rsidRPr="00C41CA7">
        <w:tab/>
        <w:t>if the relevant entity is not the responsible entity for the system of national significance—the responsible entity for the system of national significance.</w:t>
      </w:r>
    </w:p>
    <w:p w14:paraId="73C98B19" w14:textId="77777777" w:rsidR="006B68E2" w:rsidRPr="00C41CA7" w:rsidRDefault="006B68E2" w:rsidP="00C41CA7">
      <w:pPr>
        <w:pStyle w:val="ActHead5"/>
      </w:pPr>
      <w:bookmarkStart w:id="83" w:name="_Toc100146642"/>
      <w:r w:rsidRPr="00B35CEF">
        <w:rPr>
          <w:rStyle w:val="CharSectno"/>
        </w:rPr>
        <w:t>30DL</w:t>
      </w:r>
      <w:r w:rsidRPr="00C41CA7">
        <w:t xml:space="preserve">  Duration of system information software notice</w:t>
      </w:r>
      <w:bookmarkEnd w:id="83"/>
    </w:p>
    <w:p w14:paraId="15EA2A5B" w14:textId="77777777" w:rsidR="006B68E2" w:rsidRPr="00C41CA7" w:rsidRDefault="006B68E2" w:rsidP="00C41CA7">
      <w:pPr>
        <w:pStyle w:val="subsection"/>
      </w:pPr>
      <w:r w:rsidRPr="00C41CA7">
        <w:tab/>
        <w:t>(1)</w:t>
      </w:r>
      <w:r w:rsidRPr="00C41CA7">
        <w:tab/>
        <w:t>A system information software notice:</w:t>
      </w:r>
    </w:p>
    <w:p w14:paraId="5367AAAB" w14:textId="77777777" w:rsidR="006B68E2" w:rsidRPr="00C41CA7" w:rsidRDefault="006B68E2" w:rsidP="00C41CA7">
      <w:pPr>
        <w:pStyle w:val="paragraph"/>
      </w:pPr>
      <w:r w:rsidRPr="00C41CA7">
        <w:tab/>
        <w:t>(a)</w:t>
      </w:r>
      <w:r w:rsidRPr="00C41CA7">
        <w:tab/>
        <w:t>comes into force:</w:t>
      </w:r>
    </w:p>
    <w:p w14:paraId="4B0B3225" w14:textId="77777777" w:rsidR="006B68E2" w:rsidRPr="00C41CA7" w:rsidRDefault="006B68E2" w:rsidP="00C41CA7">
      <w:pPr>
        <w:pStyle w:val="paragraphsub"/>
      </w:pPr>
      <w:r w:rsidRPr="00C41CA7">
        <w:tab/>
        <w:t>(i)</w:t>
      </w:r>
      <w:r w:rsidRPr="00C41CA7">
        <w:tab/>
        <w:t>when it is given; or</w:t>
      </w:r>
    </w:p>
    <w:p w14:paraId="078F8EFC" w14:textId="77777777" w:rsidR="006B68E2" w:rsidRPr="00C41CA7" w:rsidRDefault="006B68E2" w:rsidP="00C41CA7">
      <w:pPr>
        <w:pStyle w:val="paragraphsub"/>
      </w:pPr>
      <w:r w:rsidRPr="00C41CA7">
        <w:tab/>
        <w:t>(ii)</w:t>
      </w:r>
      <w:r w:rsidRPr="00C41CA7">
        <w:tab/>
        <w:t>if a later time is specified in the notice—at that later time; and</w:t>
      </w:r>
    </w:p>
    <w:p w14:paraId="296D0F59" w14:textId="77777777" w:rsidR="006B68E2" w:rsidRPr="00C41CA7" w:rsidRDefault="006B68E2" w:rsidP="00C41CA7">
      <w:pPr>
        <w:pStyle w:val="paragraph"/>
      </w:pPr>
      <w:r w:rsidRPr="00C41CA7">
        <w:tab/>
        <w:t>(b)</w:t>
      </w:r>
      <w:r w:rsidRPr="00C41CA7">
        <w:tab/>
        <w:t>remains in force for the period specified in the notice.</w:t>
      </w:r>
    </w:p>
    <w:p w14:paraId="57F28CD7" w14:textId="77777777" w:rsidR="006B68E2" w:rsidRPr="00C41CA7" w:rsidRDefault="006B68E2" w:rsidP="00C41CA7">
      <w:pPr>
        <w:pStyle w:val="subsection"/>
      </w:pPr>
      <w:r w:rsidRPr="00C41CA7">
        <w:tab/>
        <w:t>(2)</w:t>
      </w:r>
      <w:r w:rsidRPr="00C41CA7">
        <w:tab/>
        <w:t>The period specified in the notice must not be longer than 12 months.</w:t>
      </w:r>
    </w:p>
    <w:p w14:paraId="0F120733" w14:textId="77777777" w:rsidR="006B68E2" w:rsidRPr="00C41CA7" w:rsidRDefault="006B68E2" w:rsidP="00C41CA7">
      <w:pPr>
        <w:pStyle w:val="subsection"/>
      </w:pPr>
      <w:r w:rsidRPr="00C41CA7">
        <w:tab/>
        <w:t>(3)</w:t>
      </w:r>
      <w:r w:rsidRPr="00C41CA7">
        <w:tab/>
        <w:t xml:space="preserve">If a system information software notice (the </w:t>
      </w:r>
      <w:r w:rsidRPr="00C41CA7">
        <w:rPr>
          <w:b/>
          <w:i/>
        </w:rPr>
        <w:t>original notice</w:t>
      </w:r>
      <w:r w:rsidRPr="00C41CA7">
        <w:t>) is in force, this Act does not prevent the Secretary from giving a fresh system information software notice that:</w:t>
      </w:r>
    </w:p>
    <w:p w14:paraId="41AAE301" w14:textId="77777777" w:rsidR="006B68E2" w:rsidRPr="00C41CA7" w:rsidRDefault="006B68E2" w:rsidP="00C41CA7">
      <w:pPr>
        <w:pStyle w:val="paragraph"/>
      </w:pPr>
      <w:r w:rsidRPr="00C41CA7">
        <w:tab/>
        <w:t>(a)</w:t>
      </w:r>
      <w:r w:rsidRPr="00C41CA7">
        <w:tab/>
        <w:t>is in the same, or substantially the same, terms as the original notice; and</w:t>
      </w:r>
    </w:p>
    <w:p w14:paraId="53D36F09" w14:textId="77777777" w:rsidR="006B68E2" w:rsidRPr="00C41CA7" w:rsidRDefault="006B68E2" w:rsidP="00C41CA7">
      <w:pPr>
        <w:pStyle w:val="paragraph"/>
      </w:pPr>
      <w:r w:rsidRPr="00C41CA7">
        <w:tab/>
        <w:t>(b)</w:t>
      </w:r>
      <w:r w:rsidRPr="00C41CA7">
        <w:tab/>
        <w:t>comes into force immediately after the expiry of the original notice.</w:t>
      </w:r>
    </w:p>
    <w:p w14:paraId="715785A8" w14:textId="77777777" w:rsidR="006B68E2" w:rsidRPr="00C41CA7" w:rsidRDefault="006B68E2" w:rsidP="00C41CA7">
      <w:pPr>
        <w:pStyle w:val="ActHead5"/>
      </w:pPr>
      <w:bookmarkStart w:id="84" w:name="_Toc100146643"/>
      <w:r w:rsidRPr="00B35CEF">
        <w:rPr>
          <w:rStyle w:val="CharSectno"/>
        </w:rPr>
        <w:t>30DM</w:t>
      </w:r>
      <w:r w:rsidRPr="00C41CA7">
        <w:t xml:space="preserve">  Compliance with system information software notice</w:t>
      </w:r>
      <w:bookmarkEnd w:id="84"/>
    </w:p>
    <w:p w14:paraId="45AF729F" w14:textId="77777777" w:rsidR="006B68E2" w:rsidRPr="00C41CA7" w:rsidRDefault="006B68E2" w:rsidP="00C41CA7">
      <w:pPr>
        <w:pStyle w:val="subsection"/>
      </w:pPr>
      <w:r w:rsidRPr="00C41CA7">
        <w:tab/>
      </w:r>
      <w:r w:rsidRPr="00C41CA7">
        <w:tab/>
        <w:t>An entity must comply with a system information software notice to the extent that the entity is capable of doing so.</w:t>
      </w:r>
    </w:p>
    <w:p w14:paraId="76CD0983" w14:textId="77777777" w:rsidR="006B68E2" w:rsidRPr="00C41CA7" w:rsidRDefault="006B68E2" w:rsidP="00C41CA7">
      <w:pPr>
        <w:pStyle w:val="Penalty"/>
      </w:pPr>
      <w:r w:rsidRPr="00C41CA7">
        <w:t>Civil penalty:</w:t>
      </w:r>
      <w:r w:rsidRPr="00C41CA7">
        <w:tab/>
        <w:t>200 penalty units.</w:t>
      </w:r>
    </w:p>
    <w:p w14:paraId="32F2D8EE" w14:textId="77777777" w:rsidR="006B68E2" w:rsidRPr="00C41CA7" w:rsidRDefault="006B68E2" w:rsidP="00C41CA7">
      <w:pPr>
        <w:pStyle w:val="ActHead5"/>
      </w:pPr>
      <w:bookmarkStart w:id="85" w:name="_Toc100146644"/>
      <w:r w:rsidRPr="00B35CEF">
        <w:rPr>
          <w:rStyle w:val="CharSectno"/>
        </w:rPr>
        <w:t>30DN</w:t>
      </w:r>
      <w:r w:rsidRPr="00C41CA7">
        <w:t xml:space="preserve">  Self</w:t>
      </w:r>
      <w:r w:rsidR="00C41CA7">
        <w:noBreakHyphen/>
      </w:r>
      <w:r w:rsidRPr="00C41CA7">
        <w:t>incrimination etc.</w:t>
      </w:r>
      <w:bookmarkEnd w:id="85"/>
    </w:p>
    <w:p w14:paraId="2979037F" w14:textId="77777777" w:rsidR="006B68E2" w:rsidRPr="00C41CA7" w:rsidRDefault="006B68E2" w:rsidP="00C41CA7">
      <w:pPr>
        <w:pStyle w:val="subsection"/>
      </w:pPr>
      <w:r w:rsidRPr="00C41CA7">
        <w:tab/>
        <w:t>(1)</w:t>
      </w:r>
      <w:r w:rsidRPr="00C41CA7">
        <w:tab/>
        <w:t>An entity is not excused from complying with a system information software notice on the ground that complying with the notice might tend to incriminate the entity.</w:t>
      </w:r>
    </w:p>
    <w:p w14:paraId="2287DB3B" w14:textId="77777777" w:rsidR="006B68E2" w:rsidRPr="00C41CA7" w:rsidRDefault="006B68E2" w:rsidP="00C41CA7">
      <w:pPr>
        <w:pStyle w:val="subsection"/>
      </w:pPr>
      <w:r w:rsidRPr="00C41CA7">
        <w:tab/>
        <w:t>(2)</w:t>
      </w:r>
      <w:r w:rsidRPr="00C41CA7">
        <w:tab/>
        <w:t>If, at general law, an individual would otherwise be able to claim the privilege against self</w:t>
      </w:r>
      <w:r w:rsidR="00C41CA7">
        <w:noBreakHyphen/>
      </w:r>
      <w:r w:rsidRPr="00C41CA7">
        <w:t>exposure to a penalty (other than a penalty for an offence) in relation to complying with a system information software notice, the individual is not excused from complying with the notice on that ground.</w:t>
      </w:r>
    </w:p>
    <w:p w14:paraId="50F233D5" w14:textId="77777777" w:rsidR="006B68E2" w:rsidRPr="00C41CA7" w:rsidRDefault="006B68E2" w:rsidP="00C41CA7">
      <w:pPr>
        <w:pStyle w:val="notetext"/>
      </w:pPr>
      <w:r w:rsidRPr="00C41CA7">
        <w:t>Note:</w:t>
      </w:r>
      <w:r w:rsidRPr="00C41CA7">
        <w:tab/>
        <w:t>A body corporate is not entitled to claim the privilege against self</w:t>
      </w:r>
      <w:r w:rsidR="00C41CA7">
        <w:noBreakHyphen/>
      </w:r>
      <w:r w:rsidRPr="00C41CA7">
        <w:t>exposure to a penalty.</w:t>
      </w:r>
    </w:p>
    <w:p w14:paraId="76BB6491" w14:textId="77777777" w:rsidR="006B68E2" w:rsidRPr="00C41CA7" w:rsidRDefault="006B68E2" w:rsidP="00C41CA7">
      <w:pPr>
        <w:pStyle w:val="ActHead5"/>
      </w:pPr>
      <w:bookmarkStart w:id="86" w:name="_Toc100146645"/>
      <w:r w:rsidRPr="00B35CEF">
        <w:rPr>
          <w:rStyle w:val="CharSectno"/>
        </w:rPr>
        <w:t>30DP</w:t>
      </w:r>
      <w:r w:rsidRPr="00C41CA7">
        <w:t xml:space="preserve">  Admissibility of information etc.</w:t>
      </w:r>
      <w:bookmarkEnd w:id="86"/>
    </w:p>
    <w:p w14:paraId="0E0E07FD" w14:textId="77777777" w:rsidR="006B68E2" w:rsidRPr="00C41CA7" w:rsidRDefault="006B68E2" w:rsidP="00C41CA7">
      <w:pPr>
        <w:pStyle w:val="subsection"/>
      </w:pPr>
      <w:r w:rsidRPr="00C41CA7">
        <w:tab/>
      </w:r>
      <w:r w:rsidRPr="00C41CA7">
        <w:tab/>
        <w:t>If:</w:t>
      </w:r>
    </w:p>
    <w:p w14:paraId="4B552B62" w14:textId="77777777" w:rsidR="006B68E2" w:rsidRPr="00C41CA7" w:rsidRDefault="006B68E2" w:rsidP="00C41CA7">
      <w:pPr>
        <w:pStyle w:val="paragraph"/>
      </w:pPr>
      <w:r w:rsidRPr="00C41CA7">
        <w:tab/>
        <w:t>(a)</w:t>
      </w:r>
      <w:r w:rsidRPr="00C41CA7">
        <w:tab/>
        <w:t>a computer program is installed in compliance with a system information software notice; and</w:t>
      </w:r>
    </w:p>
    <w:p w14:paraId="1D6E2A77" w14:textId="77777777" w:rsidR="006B68E2" w:rsidRPr="00C41CA7" w:rsidRDefault="006B68E2" w:rsidP="00C41CA7">
      <w:pPr>
        <w:pStyle w:val="paragraph"/>
      </w:pPr>
      <w:r w:rsidRPr="00C41CA7">
        <w:tab/>
        <w:t>(b)</w:t>
      </w:r>
      <w:r w:rsidRPr="00C41CA7">
        <w:tab/>
        <w:t>information is transmitted to ASD as a result of the operation of the computer program;</w:t>
      </w:r>
    </w:p>
    <w:p w14:paraId="265FE53C" w14:textId="77777777" w:rsidR="006B68E2" w:rsidRPr="00C41CA7" w:rsidRDefault="006B68E2" w:rsidP="00C41CA7">
      <w:pPr>
        <w:pStyle w:val="subsection2"/>
      </w:pPr>
      <w:r w:rsidRPr="00C41CA7">
        <w:t>the information is not admissible in evidence against an entity:</w:t>
      </w:r>
    </w:p>
    <w:p w14:paraId="47E9E5A5" w14:textId="77777777" w:rsidR="006B68E2" w:rsidRPr="00C41CA7" w:rsidRDefault="006B68E2" w:rsidP="00C41CA7">
      <w:pPr>
        <w:pStyle w:val="paragraph"/>
      </w:pPr>
      <w:r w:rsidRPr="00C41CA7">
        <w:tab/>
        <w:t>(c)</w:t>
      </w:r>
      <w:r w:rsidRPr="00C41CA7">
        <w:tab/>
        <w:t>in criminal proceedings; or</w:t>
      </w:r>
    </w:p>
    <w:p w14:paraId="731BC347" w14:textId="77777777" w:rsidR="006B68E2" w:rsidRPr="00C41CA7" w:rsidRDefault="006B68E2" w:rsidP="00C41CA7">
      <w:pPr>
        <w:pStyle w:val="paragraph"/>
      </w:pPr>
      <w:r w:rsidRPr="00C41CA7">
        <w:tab/>
        <w:t>(d)</w:t>
      </w:r>
      <w:r w:rsidRPr="00C41CA7">
        <w:tab/>
        <w:t xml:space="preserve">in civil proceedings other than proceedings for recovery of a penalty in relation to a contravention of </w:t>
      </w:r>
      <w:r w:rsidR="000263C5" w:rsidRPr="00C41CA7">
        <w:t>section 3</w:t>
      </w:r>
      <w:r w:rsidRPr="00C41CA7">
        <w:t>0DM.</w:t>
      </w:r>
    </w:p>
    <w:p w14:paraId="0B1F80EB" w14:textId="77777777" w:rsidR="006B68E2" w:rsidRPr="00C41CA7" w:rsidRDefault="006B68E2" w:rsidP="00C41CA7">
      <w:pPr>
        <w:pStyle w:val="ActHead3"/>
      </w:pPr>
      <w:bookmarkStart w:id="87" w:name="_Toc100146646"/>
      <w:r w:rsidRPr="00B35CEF">
        <w:rPr>
          <w:rStyle w:val="CharDivNo"/>
        </w:rPr>
        <w:t>Division 6</w:t>
      </w:r>
      <w:r w:rsidRPr="00C41CA7">
        <w:t>—</w:t>
      </w:r>
      <w:r w:rsidRPr="00B35CEF">
        <w:rPr>
          <w:rStyle w:val="CharDivText"/>
        </w:rPr>
        <w:t>Designated officers</w:t>
      </w:r>
      <w:bookmarkEnd w:id="87"/>
    </w:p>
    <w:p w14:paraId="52A1703E" w14:textId="77777777" w:rsidR="006B68E2" w:rsidRPr="00C41CA7" w:rsidRDefault="006B68E2" w:rsidP="00C41CA7">
      <w:pPr>
        <w:pStyle w:val="ActHead5"/>
      </w:pPr>
      <w:bookmarkStart w:id="88" w:name="_Toc100146647"/>
      <w:r w:rsidRPr="00B35CEF">
        <w:rPr>
          <w:rStyle w:val="CharSectno"/>
        </w:rPr>
        <w:t>30DQ</w:t>
      </w:r>
      <w:r w:rsidRPr="00C41CA7">
        <w:t xml:space="preserve">  Designated officer</w:t>
      </w:r>
      <w:bookmarkEnd w:id="88"/>
    </w:p>
    <w:p w14:paraId="165BCF32" w14:textId="77777777" w:rsidR="006B68E2" w:rsidRPr="00C41CA7" w:rsidRDefault="006B68E2" w:rsidP="00C41CA7">
      <w:pPr>
        <w:pStyle w:val="subsection"/>
      </w:pPr>
      <w:r w:rsidRPr="00C41CA7">
        <w:tab/>
        <w:t>(1)</w:t>
      </w:r>
      <w:r w:rsidRPr="00C41CA7">
        <w:tab/>
        <w:t xml:space="preserve">A </w:t>
      </w:r>
      <w:r w:rsidRPr="00C41CA7">
        <w:rPr>
          <w:b/>
          <w:i/>
        </w:rPr>
        <w:t>designated officer</w:t>
      </w:r>
      <w:r w:rsidRPr="00C41CA7">
        <w:t xml:space="preserve"> is an individual appointed by the Secretary, in writing, to be a designated officer for the purposes of this Act.</w:t>
      </w:r>
    </w:p>
    <w:p w14:paraId="5B286E61" w14:textId="77777777" w:rsidR="006B68E2" w:rsidRPr="00C41CA7" w:rsidRDefault="006B68E2" w:rsidP="00C41CA7">
      <w:pPr>
        <w:pStyle w:val="subsection"/>
      </w:pPr>
      <w:r w:rsidRPr="00C41CA7">
        <w:tab/>
        <w:t>(2)</w:t>
      </w:r>
      <w:r w:rsidRPr="00C41CA7">
        <w:tab/>
        <w:t xml:space="preserve">The Secretary must not appoint an individual under </w:t>
      </w:r>
      <w:r w:rsidR="000263C5" w:rsidRPr="00C41CA7">
        <w:t>subsection (</w:t>
      </w:r>
      <w:r w:rsidRPr="00C41CA7">
        <w:t>1) unless:</w:t>
      </w:r>
    </w:p>
    <w:p w14:paraId="391F6870" w14:textId="77777777" w:rsidR="006B68E2" w:rsidRPr="00C41CA7" w:rsidRDefault="006B68E2" w:rsidP="00C41CA7">
      <w:pPr>
        <w:pStyle w:val="paragraph"/>
      </w:pPr>
      <w:r w:rsidRPr="00C41CA7">
        <w:tab/>
        <w:t>(a)</w:t>
      </w:r>
      <w:r w:rsidRPr="00C41CA7">
        <w:tab/>
        <w:t>the individual is a Departmental employee; or</w:t>
      </w:r>
    </w:p>
    <w:p w14:paraId="04F66B6E" w14:textId="77777777" w:rsidR="006B68E2" w:rsidRPr="00C41CA7" w:rsidRDefault="006B68E2" w:rsidP="00C41CA7">
      <w:pPr>
        <w:pStyle w:val="paragraph"/>
      </w:pPr>
      <w:r w:rsidRPr="00C41CA7">
        <w:tab/>
        <w:t>(b)</w:t>
      </w:r>
      <w:r w:rsidRPr="00C41CA7">
        <w:tab/>
        <w:t>both:</w:t>
      </w:r>
    </w:p>
    <w:p w14:paraId="7C840D29" w14:textId="77777777" w:rsidR="006B68E2" w:rsidRPr="00C41CA7" w:rsidRDefault="006B68E2" w:rsidP="00C41CA7">
      <w:pPr>
        <w:pStyle w:val="paragraphsub"/>
      </w:pPr>
      <w:r w:rsidRPr="00C41CA7">
        <w:tab/>
        <w:t>(i)</w:t>
      </w:r>
      <w:r w:rsidRPr="00C41CA7">
        <w:tab/>
        <w:t>the individual is a staff member of ASD; and</w:t>
      </w:r>
    </w:p>
    <w:p w14:paraId="70F9D28E" w14:textId="77777777" w:rsidR="006B68E2" w:rsidRPr="00C41CA7" w:rsidRDefault="006B68E2" w:rsidP="00C41CA7">
      <w:pPr>
        <w:pStyle w:val="paragraphsub"/>
      </w:pPr>
      <w:r w:rsidRPr="00C41CA7">
        <w:tab/>
        <w:t>(ii)</w:t>
      </w:r>
      <w:r w:rsidRPr="00C41CA7">
        <w:tab/>
        <w:t>the Director</w:t>
      </w:r>
      <w:r w:rsidR="00C41CA7">
        <w:noBreakHyphen/>
      </w:r>
      <w:r w:rsidRPr="00C41CA7">
        <w:t>General of ASD has agreed to the appointment.</w:t>
      </w:r>
    </w:p>
    <w:p w14:paraId="3B0F8ABF" w14:textId="77777777" w:rsidR="006B68E2" w:rsidRPr="00C41CA7" w:rsidRDefault="006B68E2" w:rsidP="00C41CA7">
      <w:pPr>
        <w:pStyle w:val="subsection"/>
      </w:pPr>
      <w:r w:rsidRPr="00C41CA7">
        <w:tab/>
        <w:t>(3)</w:t>
      </w:r>
      <w:r w:rsidRPr="00C41CA7">
        <w:tab/>
        <w:t>The Secretary may, in writing, declare that each Departmental employee included in a specified class of Departmental employees is a designated officer.</w:t>
      </w:r>
    </w:p>
    <w:p w14:paraId="5E4A9049" w14:textId="77777777" w:rsidR="006B68E2" w:rsidRPr="00C41CA7" w:rsidRDefault="006B68E2" w:rsidP="00C41CA7">
      <w:pPr>
        <w:pStyle w:val="subsection"/>
      </w:pPr>
      <w:r w:rsidRPr="00C41CA7">
        <w:tab/>
        <w:t>(4)</w:t>
      </w:r>
      <w:r w:rsidRPr="00C41CA7">
        <w:tab/>
        <w:t>The Secretary may, in writing, declare that each staff member of ASD included in a specified class of staff members of ASD is a designated officer.</w:t>
      </w:r>
    </w:p>
    <w:p w14:paraId="6D8E249F" w14:textId="77777777" w:rsidR="006B68E2" w:rsidRPr="00C41CA7" w:rsidRDefault="006B68E2" w:rsidP="00C41CA7">
      <w:pPr>
        <w:pStyle w:val="subsection"/>
      </w:pPr>
      <w:r w:rsidRPr="00C41CA7">
        <w:tab/>
        <w:t>(5)</w:t>
      </w:r>
      <w:r w:rsidRPr="00C41CA7">
        <w:tab/>
        <w:t xml:space="preserve">The Secretary must not make a declaration under </w:t>
      </w:r>
      <w:r w:rsidR="000263C5" w:rsidRPr="00C41CA7">
        <w:t>subsection (</w:t>
      </w:r>
      <w:r w:rsidRPr="00C41CA7">
        <w:t>4) unless the Director</w:t>
      </w:r>
      <w:r w:rsidR="00C41CA7">
        <w:noBreakHyphen/>
      </w:r>
      <w:r w:rsidRPr="00C41CA7">
        <w:t>General of ASD has agreed to the declaration.</w:t>
      </w:r>
    </w:p>
    <w:p w14:paraId="011FDB61" w14:textId="77777777" w:rsidR="006B68E2" w:rsidRPr="00C41CA7" w:rsidRDefault="006B68E2" w:rsidP="00C41CA7">
      <w:pPr>
        <w:pStyle w:val="subsection"/>
      </w:pPr>
      <w:r w:rsidRPr="00C41CA7">
        <w:tab/>
        <w:t>(6)</w:t>
      </w:r>
      <w:r w:rsidRPr="00C41CA7">
        <w:tab/>
        <w:t xml:space="preserve">For the purposes of this section, </w:t>
      </w:r>
      <w:r w:rsidRPr="00C41CA7">
        <w:rPr>
          <w:b/>
          <w:i/>
        </w:rPr>
        <w:t>Departmental employee</w:t>
      </w:r>
      <w:r w:rsidRPr="00C41CA7">
        <w:t xml:space="preserve"> means an APS employee in the Department.</w:t>
      </w:r>
    </w:p>
    <w:p w14:paraId="3E2FD634" w14:textId="77777777" w:rsidR="006B68E2" w:rsidRPr="00C41CA7" w:rsidRDefault="006B68E2" w:rsidP="00C41CA7">
      <w:pPr>
        <w:pStyle w:val="subsection"/>
      </w:pPr>
      <w:r w:rsidRPr="00C41CA7">
        <w:tab/>
        <w:t>(7)</w:t>
      </w:r>
      <w:r w:rsidRPr="00C41CA7">
        <w:tab/>
        <w:t xml:space="preserve">For the purposes of this section, </w:t>
      </w:r>
      <w:r w:rsidRPr="00C41CA7">
        <w:rPr>
          <w:b/>
          <w:i/>
        </w:rPr>
        <w:t>staff member</w:t>
      </w:r>
      <w:r w:rsidRPr="00C41CA7">
        <w:t xml:space="preserve"> </w:t>
      </w:r>
      <w:r w:rsidRPr="00C41CA7">
        <w:rPr>
          <w:b/>
          <w:i/>
        </w:rPr>
        <w:t>of ASD</w:t>
      </w:r>
      <w:r w:rsidRPr="00C41CA7">
        <w:t xml:space="preserve"> has the same meaning as in the </w:t>
      </w:r>
      <w:r w:rsidRPr="00C41CA7">
        <w:rPr>
          <w:i/>
        </w:rPr>
        <w:t>Intelligence Services Act 2001</w:t>
      </w:r>
      <w:r w:rsidRPr="00C41CA7">
        <w:t>.</w:t>
      </w:r>
    </w:p>
    <w:p w14:paraId="4C396B0C" w14:textId="77777777" w:rsidR="006B68E2" w:rsidRPr="00C41CA7" w:rsidRDefault="006B68E2" w:rsidP="00C41CA7">
      <w:pPr>
        <w:pStyle w:val="subsection"/>
      </w:pPr>
      <w:r w:rsidRPr="00C41CA7">
        <w:tab/>
        <w:t>(8)</w:t>
      </w:r>
      <w:r w:rsidRPr="00C41CA7">
        <w:tab/>
        <w:t>A declaration under this section is not a legislative instrument.</w:t>
      </w:r>
    </w:p>
    <w:p w14:paraId="51CC8EB7" w14:textId="77777777" w:rsidR="006B68E2" w:rsidRPr="00C41CA7" w:rsidRDefault="00900979" w:rsidP="00C41CA7">
      <w:pPr>
        <w:pStyle w:val="ItemHead"/>
      </w:pPr>
      <w:r w:rsidRPr="00C41CA7">
        <w:t>59</w:t>
      </w:r>
      <w:r w:rsidR="006B68E2" w:rsidRPr="00C41CA7">
        <w:t xml:space="preserve">  A</w:t>
      </w:r>
      <w:r w:rsidR="00115D7D" w:rsidRPr="00C41CA7">
        <w:t xml:space="preserve">fter </w:t>
      </w:r>
      <w:r w:rsidR="000263C5" w:rsidRPr="00C41CA7">
        <w:t>section 3</w:t>
      </w:r>
      <w:r w:rsidR="00115D7D" w:rsidRPr="00C41CA7">
        <w:t>5</w:t>
      </w:r>
    </w:p>
    <w:p w14:paraId="2F8BD6C7" w14:textId="77777777" w:rsidR="006B68E2" w:rsidRPr="00C41CA7" w:rsidRDefault="00115D7D" w:rsidP="00C41CA7">
      <w:pPr>
        <w:pStyle w:val="Item"/>
      </w:pPr>
      <w:r w:rsidRPr="00C41CA7">
        <w:t>Insert</w:t>
      </w:r>
      <w:r w:rsidR="006B68E2" w:rsidRPr="00C41CA7">
        <w:t>:</w:t>
      </w:r>
    </w:p>
    <w:p w14:paraId="22BB5108" w14:textId="77777777" w:rsidR="006B68E2" w:rsidRPr="00C41CA7" w:rsidRDefault="006B68E2" w:rsidP="00C41CA7">
      <w:pPr>
        <w:pStyle w:val="ActHead5"/>
      </w:pPr>
      <w:bookmarkStart w:id="89" w:name="_Toc100146648"/>
      <w:r w:rsidRPr="00B35CEF">
        <w:rPr>
          <w:rStyle w:val="CharSectno"/>
        </w:rPr>
        <w:t>35AAA</w:t>
      </w:r>
      <w:r w:rsidRPr="00C41CA7">
        <w:t xml:space="preserve">  Directions prevail over inconsistent critical infrastructure risk management programs</w:t>
      </w:r>
      <w:bookmarkEnd w:id="89"/>
    </w:p>
    <w:p w14:paraId="0720775A" w14:textId="77777777" w:rsidR="006B68E2" w:rsidRPr="00C41CA7" w:rsidRDefault="006B68E2" w:rsidP="00C41CA7">
      <w:pPr>
        <w:pStyle w:val="subsection"/>
      </w:pPr>
      <w:r w:rsidRPr="00C41CA7">
        <w:tab/>
      </w:r>
      <w:r w:rsidRPr="00C41CA7">
        <w:tab/>
        <w:t xml:space="preserve">If a critical infrastructure risk management program is applicable to a critical infrastructure asset, the program has no effect to the extent to which it is inconsistent with a direction under </w:t>
      </w:r>
      <w:r w:rsidR="000263C5" w:rsidRPr="00C41CA7">
        <w:t>subsection 3</w:t>
      </w:r>
      <w:r w:rsidRPr="00C41CA7">
        <w:t>2(2).</w:t>
      </w:r>
    </w:p>
    <w:p w14:paraId="038F6A33" w14:textId="77777777" w:rsidR="00733D44" w:rsidRPr="00C41CA7" w:rsidRDefault="00900979" w:rsidP="00C41CA7">
      <w:pPr>
        <w:pStyle w:val="ItemHead"/>
      </w:pPr>
      <w:r w:rsidRPr="00C41CA7">
        <w:t>60</w:t>
      </w:r>
      <w:r w:rsidR="00733D44" w:rsidRPr="00C41CA7">
        <w:t xml:space="preserve">  At the end of </w:t>
      </w:r>
      <w:r w:rsidR="000263C5" w:rsidRPr="00C41CA7">
        <w:t>subsection 3</w:t>
      </w:r>
      <w:r w:rsidR="00733D44" w:rsidRPr="00C41CA7">
        <w:t>5AAB</w:t>
      </w:r>
    </w:p>
    <w:p w14:paraId="2FE9EA57" w14:textId="77777777" w:rsidR="00733D44" w:rsidRPr="00C41CA7" w:rsidRDefault="00733D44" w:rsidP="00C41CA7">
      <w:pPr>
        <w:pStyle w:val="Item"/>
      </w:pPr>
      <w:r w:rsidRPr="00C41CA7">
        <w:t>Add:</w:t>
      </w:r>
    </w:p>
    <w:p w14:paraId="3BCFCDD8" w14:textId="77777777" w:rsidR="00733D44" w:rsidRPr="00C41CA7" w:rsidRDefault="00733D44" w:rsidP="00C41CA7">
      <w:pPr>
        <w:pStyle w:val="subsection"/>
      </w:pPr>
      <w:r w:rsidRPr="00C41CA7">
        <w:tab/>
        <w:t>(3)</w:t>
      </w:r>
      <w:r w:rsidRPr="00C41CA7">
        <w:tab/>
        <w:t>If:</w:t>
      </w:r>
    </w:p>
    <w:p w14:paraId="2E18A0D3" w14:textId="77777777" w:rsidR="00733D44" w:rsidRPr="00C41CA7" w:rsidRDefault="00733D44" w:rsidP="00C41CA7">
      <w:pPr>
        <w:pStyle w:val="paragraph"/>
      </w:pPr>
      <w:r w:rsidRPr="00C41CA7">
        <w:tab/>
        <w:t>(a)</w:t>
      </w:r>
      <w:r w:rsidRPr="00C41CA7">
        <w:tab/>
        <w:t>an entity is</w:t>
      </w:r>
      <w:r w:rsidR="00C4262E" w:rsidRPr="00C41CA7">
        <w:t xml:space="preserve"> or was</w:t>
      </w:r>
      <w:r w:rsidRPr="00C41CA7">
        <w:t xml:space="preserve"> subject to a direction under </w:t>
      </w:r>
      <w:r w:rsidR="000263C5" w:rsidRPr="00C41CA7">
        <w:t>subsection 3</w:t>
      </w:r>
      <w:r w:rsidRPr="00C41CA7">
        <w:t>2(2); and</w:t>
      </w:r>
    </w:p>
    <w:p w14:paraId="01DE91D4" w14:textId="77777777" w:rsidR="00733D44" w:rsidRPr="00C41CA7" w:rsidRDefault="00733D44" w:rsidP="00C41CA7">
      <w:pPr>
        <w:pStyle w:val="paragraph"/>
      </w:pPr>
      <w:r w:rsidRPr="00C41CA7">
        <w:tab/>
        <w:t>(b)</w:t>
      </w:r>
      <w:r w:rsidRPr="00C41CA7">
        <w:tab/>
        <w:t>the entity is</w:t>
      </w:r>
      <w:r w:rsidR="00C4262E" w:rsidRPr="00C41CA7">
        <w:t xml:space="preserve"> or was</w:t>
      </w:r>
      <w:r w:rsidRPr="00C41CA7">
        <w:t xml:space="preserve"> a member of a related company group;</w:t>
      </w:r>
    </w:p>
    <w:p w14:paraId="528D16F4" w14:textId="77777777" w:rsidR="00733D44" w:rsidRPr="00C41CA7" w:rsidRDefault="00733D44" w:rsidP="00C41CA7">
      <w:pPr>
        <w:pStyle w:val="subsection2"/>
      </w:pPr>
      <w:r w:rsidRPr="00C41CA7">
        <w:t>then:</w:t>
      </w:r>
    </w:p>
    <w:p w14:paraId="09B67D8A" w14:textId="77777777" w:rsidR="00733D44" w:rsidRPr="00C41CA7" w:rsidRDefault="00733D44" w:rsidP="00C41CA7">
      <w:pPr>
        <w:pStyle w:val="paragraph"/>
      </w:pPr>
      <w:r w:rsidRPr="00C41CA7">
        <w:tab/>
        <w:t>(c)</w:t>
      </w:r>
      <w:r w:rsidRPr="00C41CA7">
        <w:tab/>
        <w:t>another member of the related company group is not liable to an action or other proceeding for damages for or in relation to an act done or omitted in good faith for the purposes of ensuring or facilitating compliance with the direction; and</w:t>
      </w:r>
    </w:p>
    <w:p w14:paraId="38FADB05" w14:textId="77777777" w:rsidR="00733D44" w:rsidRPr="00C41CA7" w:rsidRDefault="00733D44" w:rsidP="00C41CA7">
      <w:pPr>
        <w:pStyle w:val="paragraph"/>
      </w:pPr>
      <w:r w:rsidRPr="00C41CA7">
        <w:tab/>
        <w:t>(d)</w:t>
      </w:r>
      <w:r w:rsidRPr="00C41CA7">
        <w:tab/>
        <w:t>an officer, employee or agent of another member of the related company group is not liable to an action or other proceeding for damages for or in relation to an act done or omitted in good faith for the purposes of ensuring or facilitating compliance with the direction.</w:t>
      </w:r>
    </w:p>
    <w:p w14:paraId="0AB11806" w14:textId="77777777" w:rsidR="00733D44" w:rsidRPr="00C41CA7" w:rsidRDefault="00733D44" w:rsidP="00C41CA7">
      <w:pPr>
        <w:pStyle w:val="subsection"/>
      </w:pPr>
      <w:r w:rsidRPr="00C41CA7">
        <w:tab/>
        <w:t>(4)</w:t>
      </w:r>
      <w:r w:rsidRPr="00C41CA7">
        <w:tab/>
        <w:t>If:</w:t>
      </w:r>
    </w:p>
    <w:p w14:paraId="46F3636A" w14:textId="77777777" w:rsidR="00733D44" w:rsidRPr="00C41CA7" w:rsidRDefault="00733D44" w:rsidP="00C41CA7">
      <w:pPr>
        <w:pStyle w:val="paragraph"/>
      </w:pPr>
      <w:r w:rsidRPr="00C41CA7">
        <w:tab/>
        <w:t>(a)</w:t>
      </w:r>
      <w:r w:rsidRPr="00C41CA7">
        <w:tab/>
        <w:t xml:space="preserve">an entity (the </w:t>
      </w:r>
      <w:r w:rsidRPr="00C41CA7">
        <w:rPr>
          <w:b/>
          <w:i/>
        </w:rPr>
        <w:t>first entity</w:t>
      </w:r>
      <w:r w:rsidRPr="00C41CA7">
        <w:t>) is</w:t>
      </w:r>
      <w:r w:rsidR="00C4262E" w:rsidRPr="00C41CA7">
        <w:t xml:space="preserve"> or was</w:t>
      </w:r>
      <w:r w:rsidRPr="00C41CA7">
        <w:t xml:space="preserve"> subject to a direction under </w:t>
      </w:r>
      <w:r w:rsidR="000263C5" w:rsidRPr="00C41CA7">
        <w:t>subsection 3</w:t>
      </w:r>
      <w:r w:rsidRPr="00C41CA7">
        <w:t>2(2); and</w:t>
      </w:r>
    </w:p>
    <w:p w14:paraId="0239AD0F" w14:textId="77777777" w:rsidR="00733D44" w:rsidRPr="00C41CA7" w:rsidRDefault="00733D44" w:rsidP="00C41CA7">
      <w:pPr>
        <w:pStyle w:val="paragraph"/>
      </w:pPr>
      <w:r w:rsidRPr="00C41CA7">
        <w:tab/>
        <w:t>(b)</w:t>
      </w:r>
      <w:r w:rsidRPr="00C41CA7">
        <w:tab/>
        <w:t xml:space="preserve">another entity (the </w:t>
      </w:r>
      <w:r w:rsidRPr="00C41CA7">
        <w:rPr>
          <w:b/>
          <w:i/>
        </w:rPr>
        <w:t>contracted service provider</w:t>
      </w:r>
      <w:r w:rsidRPr="00C41CA7">
        <w:t>) is</w:t>
      </w:r>
      <w:r w:rsidR="00C4262E" w:rsidRPr="00C41CA7">
        <w:t xml:space="preserve"> or was</w:t>
      </w:r>
      <w:r w:rsidRPr="00C41CA7">
        <w:t>:</w:t>
      </w:r>
    </w:p>
    <w:p w14:paraId="79B0B9DD" w14:textId="77777777" w:rsidR="00733D44" w:rsidRPr="00C41CA7" w:rsidRDefault="00733D44" w:rsidP="00C41CA7">
      <w:pPr>
        <w:pStyle w:val="paragraphsub"/>
      </w:pPr>
      <w:r w:rsidRPr="00C41CA7">
        <w:tab/>
        <w:t>(i)</w:t>
      </w:r>
      <w:r w:rsidRPr="00C41CA7">
        <w:tab/>
        <w:t>a party to a contract with the first entity; and</w:t>
      </w:r>
    </w:p>
    <w:p w14:paraId="0BD753F1" w14:textId="77777777" w:rsidR="00733D44" w:rsidRPr="00C41CA7" w:rsidRDefault="00733D44" w:rsidP="00C41CA7">
      <w:pPr>
        <w:pStyle w:val="paragraphsub"/>
      </w:pPr>
      <w:r w:rsidRPr="00C41CA7">
        <w:tab/>
        <w:t>(ii)</w:t>
      </w:r>
      <w:r w:rsidRPr="00C41CA7">
        <w:tab/>
        <w:t>responsible under the contract for the provision of services to the first entity;</w:t>
      </w:r>
    </w:p>
    <w:p w14:paraId="5EBC0A4F" w14:textId="77777777" w:rsidR="00733D44" w:rsidRPr="00C41CA7" w:rsidRDefault="00733D44" w:rsidP="00C41CA7">
      <w:pPr>
        <w:pStyle w:val="subsection2"/>
      </w:pPr>
      <w:r w:rsidRPr="00C41CA7">
        <w:t>then:</w:t>
      </w:r>
    </w:p>
    <w:p w14:paraId="6EE456A8" w14:textId="77777777" w:rsidR="00733D44" w:rsidRPr="00C41CA7" w:rsidRDefault="00733D44" w:rsidP="00C41CA7">
      <w:pPr>
        <w:pStyle w:val="paragraph"/>
      </w:pPr>
      <w:r w:rsidRPr="00C41CA7">
        <w:tab/>
        <w:t>(c)</w:t>
      </w:r>
      <w:r w:rsidRPr="00C41CA7">
        <w:tab/>
        <w:t>the contracted service provider is not liable to an action or other proceeding for damages for or in relation to an act done or omitted in good faith for the purposes of ensuring or facilitating compliance with the direction; and</w:t>
      </w:r>
    </w:p>
    <w:p w14:paraId="48DD62B1" w14:textId="77777777" w:rsidR="00733D44" w:rsidRPr="00C41CA7" w:rsidRDefault="00733D44" w:rsidP="00C41CA7">
      <w:pPr>
        <w:pStyle w:val="paragraph"/>
      </w:pPr>
      <w:r w:rsidRPr="00C41CA7">
        <w:tab/>
        <w:t>(d)</w:t>
      </w:r>
      <w:r w:rsidRPr="00C41CA7">
        <w:tab/>
        <w:t>an officer, employee or agent of the contracted service provider is not liable to an action or other proceeding for damages for or in relation to an act done or omitted in good faith for the purposes of ensuring or facilitating compliance with the direction.</w:t>
      </w:r>
    </w:p>
    <w:p w14:paraId="701FFD49" w14:textId="77777777" w:rsidR="003D16B1" w:rsidRPr="00C41CA7" w:rsidRDefault="00900979" w:rsidP="00C41CA7">
      <w:pPr>
        <w:pStyle w:val="ItemHead"/>
      </w:pPr>
      <w:r w:rsidRPr="00C41CA7">
        <w:t>61</w:t>
      </w:r>
      <w:r w:rsidR="003D16B1" w:rsidRPr="00C41CA7">
        <w:t xml:space="preserve">  After </w:t>
      </w:r>
      <w:r w:rsidR="000263C5" w:rsidRPr="00C41CA7">
        <w:t>section 3</w:t>
      </w:r>
      <w:r w:rsidR="003D16B1" w:rsidRPr="00C41CA7">
        <w:t>5AT</w:t>
      </w:r>
    </w:p>
    <w:p w14:paraId="1644C352" w14:textId="77777777" w:rsidR="003D16B1" w:rsidRPr="00C41CA7" w:rsidRDefault="003D16B1" w:rsidP="00C41CA7">
      <w:pPr>
        <w:pStyle w:val="Item"/>
      </w:pPr>
      <w:r w:rsidRPr="00C41CA7">
        <w:t>Insert:</w:t>
      </w:r>
    </w:p>
    <w:p w14:paraId="6705E68C" w14:textId="77777777" w:rsidR="006B68E2" w:rsidRPr="00C41CA7" w:rsidRDefault="006B68E2" w:rsidP="00C41CA7">
      <w:pPr>
        <w:pStyle w:val="ActHead5"/>
      </w:pPr>
      <w:bookmarkStart w:id="90" w:name="_Toc100146649"/>
      <w:r w:rsidRPr="00B35CEF">
        <w:rPr>
          <w:rStyle w:val="CharSectno"/>
        </w:rPr>
        <w:t>35AU</w:t>
      </w:r>
      <w:r w:rsidRPr="00C41CA7">
        <w:t xml:space="preserve">  Directions prevail over inconsistent critical infrastructure risk management programs</w:t>
      </w:r>
      <w:bookmarkEnd w:id="90"/>
    </w:p>
    <w:p w14:paraId="686A66D1" w14:textId="77777777" w:rsidR="006B68E2" w:rsidRPr="00C41CA7" w:rsidRDefault="006B68E2" w:rsidP="00C41CA7">
      <w:pPr>
        <w:pStyle w:val="subsection"/>
      </w:pPr>
      <w:r w:rsidRPr="00C41CA7">
        <w:tab/>
      </w:r>
      <w:r w:rsidRPr="00C41CA7">
        <w:tab/>
        <w:t xml:space="preserve">If a critical infrastructure risk management program is applicable to an entity, the program has no effect to the extent to which it is inconsistent with a direction given to the entity under </w:t>
      </w:r>
      <w:r w:rsidR="000263C5" w:rsidRPr="00C41CA7">
        <w:t>section 3</w:t>
      </w:r>
      <w:r w:rsidRPr="00C41CA7">
        <w:t>5AQ.</w:t>
      </w:r>
    </w:p>
    <w:p w14:paraId="54F75796" w14:textId="77777777" w:rsidR="00733D44" w:rsidRPr="00C41CA7" w:rsidRDefault="00900979" w:rsidP="00C41CA7">
      <w:pPr>
        <w:pStyle w:val="ItemHead"/>
      </w:pPr>
      <w:r w:rsidRPr="00C41CA7">
        <w:t>62</w:t>
      </w:r>
      <w:r w:rsidR="00733D44" w:rsidRPr="00C41CA7">
        <w:t xml:space="preserve">  At the end of </w:t>
      </w:r>
      <w:r w:rsidR="000263C5" w:rsidRPr="00C41CA7">
        <w:t>subsection 3</w:t>
      </w:r>
      <w:r w:rsidR="00733D44" w:rsidRPr="00C41CA7">
        <w:t>5AW</w:t>
      </w:r>
    </w:p>
    <w:p w14:paraId="2FE7F268" w14:textId="77777777" w:rsidR="00733D44" w:rsidRPr="00C41CA7" w:rsidRDefault="00733D44" w:rsidP="00C41CA7">
      <w:pPr>
        <w:pStyle w:val="Item"/>
      </w:pPr>
      <w:r w:rsidRPr="00C41CA7">
        <w:t>Add:</w:t>
      </w:r>
    </w:p>
    <w:p w14:paraId="704B3C3F" w14:textId="77777777" w:rsidR="00733D44" w:rsidRPr="00C41CA7" w:rsidRDefault="00733D44" w:rsidP="00C41CA7">
      <w:pPr>
        <w:pStyle w:val="subsection"/>
      </w:pPr>
      <w:r w:rsidRPr="00C41CA7">
        <w:tab/>
        <w:t>(3)</w:t>
      </w:r>
      <w:r w:rsidRPr="00C41CA7">
        <w:tab/>
        <w:t>If:</w:t>
      </w:r>
    </w:p>
    <w:p w14:paraId="11532D22" w14:textId="77777777" w:rsidR="00733D44" w:rsidRPr="00C41CA7" w:rsidRDefault="00733D44" w:rsidP="00C41CA7">
      <w:pPr>
        <w:pStyle w:val="paragraph"/>
      </w:pPr>
      <w:r w:rsidRPr="00C41CA7">
        <w:tab/>
        <w:t>(a)</w:t>
      </w:r>
      <w:r w:rsidRPr="00C41CA7">
        <w:tab/>
        <w:t>an entity is</w:t>
      </w:r>
      <w:r w:rsidR="00C4262E" w:rsidRPr="00C41CA7">
        <w:t xml:space="preserve"> or was</w:t>
      </w:r>
      <w:r w:rsidRPr="00C41CA7">
        <w:t xml:space="preserve"> subject to a direction given under </w:t>
      </w:r>
      <w:r w:rsidR="000263C5" w:rsidRPr="00C41CA7">
        <w:t>section 3</w:t>
      </w:r>
      <w:r w:rsidRPr="00C41CA7">
        <w:t>5AQ; and</w:t>
      </w:r>
    </w:p>
    <w:p w14:paraId="3EF728B9" w14:textId="77777777" w:rsidR="00733D44" w:rsidRPr="00C41CA7" w:rsidRDefault="00733D44" w:rsidP="00C41CA7">
      <w:pPr>
        <w:pStyle w:val="paragraph"/>
      </w:pPr>
      <w:r w:rsidRPr="00C41CA7">
        <w:tab/>
        <w:t>(b)</w:t>
      </w:r>
      <w:r w:rsidRPr="00C41CA7">
        <w:tab/>
        <w:t>the entity is</w:t>
      </w:r>
      <w:r w:rsidR="00C4262E" w:rsidRPr="00C41CA7">
        <w:t xml:space="preserve"> or was</w:t>
      </w:r>
      <w:r w:rsidRPr="00C41CA7">
        <w:t xml:space="preserve"> a member of a related company group;</w:t>
      </w:r>
    </w:p>
    <w:p w14:paraId="2AE223F7" w14:textId="77777777" w:rsidR="00733D44" w:rsidRPr="00C41CA7" w:rsidRDefault="00733D44" w:rsidP="00C41CA7">
      <w:pPr>
        <w:pStyle w:val="subsection2"/>
      </w:pPr>
      <w:r w:rsidRPr="00C41CA7">
        <w:t>then:</w:t>
      </w:r>
    </w:p>
    <w:p w14:paraId="408A7DA4" w14:textId="77777777" w:rsidR="00733D44" w:rsidRPr="00C41CA7" w:rsidRDefault="00733D44" w:rsidP="00C41CA7">
      <w:pPr>
        <w:pStyle w:val="paragraph"/>
      </w:pPr>
      <w:r w:rsidRPr="00C41CA7">
        <w:tab/>
        <w:t>(c)</w:t>
      </w:r>
      <w:r w:rsidRPr="00C41CA7">
        <w:tab/>
        <w:t>another member of the related company group is not liable to an action or other proceeding for damages for or in relation to an act done or omitted in good faith for the purposes of ensuring or facilitating compliance with the direction; and</w:t>
      </w:r>
    </w:p>
    <w:p w14:paraId="1C02DE4A" w14:textId="77777777" w:rsidR="00733D44" w:rsidRPr="00C41CA7" w:rsidRDefault="00733D44" w:rsidP="00C41CA7">
      <w:pPr>
        <w:pStyle w:val="paragraph"/>
      </w:pPr>
      <w:r w:rsidRPr="00C41CA7">
        <w:tab/>
        <w:t>(d)</w:t>
      </w:r>
      <w:r w:rsidRPr="00C41CA7">
        <w:tab/>
        <w:t>an officer, employee or agent of another member of the related company group is not liable to an action or other proceeding for damages for or in relation to an act done or omitted in good faith for the purposes of ensuring or facilitating compliance with the direction.</w:t>
      </w:r>
    </w:p>
    <w:p w14:paraId="35166AF7" w14:textId="77777777" w:rsidR="00733D44" w:rsidRPr="00C41CA7" w:rsidRDefault="00733D44" w:rsidP="00C41CA7">
      <w:pPr>
        <w:pStyle w:val="subsection"/>
      </w:pPr>
      <w:r w:rsidRPr="00C41CA7">
        <w:tab/>
        <w:t>(4)</w:t>
      </w:r>
      <w:r w:rsidRPr="00C41CA7">
        <w:tab/>
        <w:t>If:</w:t>
      </w:r>
    </w:p>
    <w:p w14:paraId="38125468" w14:textId="77777777" w:rsidR="00733D44" w:rsidRPr="00C41CA7" w:rsidRDefault="00733D44" w:rsidP="00C41CA7">
      <w:pPr>
        <w:pStyle w:val="paragraph"/>
      </w:pPr>
      <w:r w:rsidRPr="00C41CA7">
        <w:tab/>
        <w:t>(a)</w:t>
      </w:r>
      <w:r w:rsidRPr="00C41CA7">
        <w:tab/>
        <w:t xml:space="preserve">an entity (the </w:t>
      </w:r>
      <w:r w:rsidRPr="00C41CA7">
        <w:rPr>
          <w:b/>
          <w:i/>
        </w:rPr>
        <w:t>first entity</w:t>
      </w:r>
      <w:r w:rsidRPr="00C41CA7">
        <w:t>) is</w:t>
      </w:r>
      <w:r w:rsidR="00C4262E" w:rsidRPr="00C41CA7">
        <w:t xml:space="preserve"> or was</w:t>
      </w:r>
      <w:r w:rsidRPr="00C41CA7">
        <w:t xml:space="preserve"> subject to a direction given under </w:t>
      </w:r>
      <w:r w:rsidR="000263C5" w:rsidRPr="00C41CA7">
        <w:t>section 3</w:t>
      </w:r>
      <w:r w:rsidRPr="00C41CA7">
        <w:t>5AQ; and</w:t>
      </w:r>
    </w:p>
    <w:p w14:paraId="323CE8FB" w14:textId="77777777" w:rsidR="00733D44" w:rsidRPr="00C41CA7" w:rsidRDefault="00733D44" w:rsidP="00C41CA7">
      <w:pPr>
        <w:pStyle w:val="paragraph"/>
      </w:pPr>
      <w:r w:rsidRPr="00C41CA7">
        <w:tab/>
        <w:t>(b)</w:t>
      </w:r>
      <w:r w:rsidRPr="00C41CA7">
        <w:tab/>
        <w:t xml:space="preserve">another entity (the </w:t>
      </w:r>
      <w:r w:rsidRPr="00C41CA7">
        <w:rPr>
          <w:b/>
          <w:i/>
        </w:rPr>
        <w:t>contracted service provider</w:t>
      </w:r>
      <w:r w:rsidRPr="00C41CA7">
        <w:t>) is</w:t>
      </w:r>
      <w:r w:rsidR="00C4262E" w:rsidRPr="00C41CA7">
        <w:t xml:space="preserve"> or was</w:t>
      </w:r>
      <w:r w:rsidRPr="00C41CA7">
        <w:t>:</w:t>
      </w:r>
    </w:p>
    <w:p w14:paraId="65C2BECC" w14:textId="77777777" w:rsidR="00733D44" w:rsidRPr="00C41CA7" w:rsidRDefault="00733D44" w:rsidP="00C41CA7">
      <w:pPr>
        <w:pStyle w:val="paragraphsub"/>
      </w:pPr>
      <w:r w:rsidRPr="00C41CA7">
        <w:tab/>
        <w:t>(i)</w:t>
      </w:r>
      <w:r w:rsidRPr="00C41CA7">
        <w:tab/>
        <w:t>a party to a contract with the first entity; and</w:t>
      </w:r>
    </w:p>
    <w:p w14:paraId="7B1E7B3C" w14:textId="77777777" w:rsidR="00733D44" w:rsidRPr="00C41CA7" w:rsidRDefault="00733D44" w:rsidP="00C41CA7">
      <w:pPr>
        <w:pStyle w:val="paragraphsub"/>
      </w:pPr>
      <w:r w:rsidRPr="00C41CA7">
        <w:tab/>
        <w:t>(ii)</w:t>
      </w:r>
      <w:r w:rsidRPr="00C41CA7">
        <w:tab/>
        <w:t>responsible under the contract for the provision of services to the first entity;</w:t>
      </w:r>
    </w:p>
    <w:p w14:paraId="5B6AB8E9" w14:textId="77777777" w:rsidR="00733D44" w:rsidRPr="00C41CA7" w:rsidRDefault="00733D44" w:rsidP="00C41CA7">
      <w:pPr>
        <w:pStyle w:val="subsection2"/>
      </w:pPr>
      <w:r w:rsidRPr="00C41CA7">
        <w:t>then:</w:t>
      </w:r>
    </w:p>
    <w:p w14:paraId="2844B643" w14:textId="77777777" w:rsidR="00733D44" w:rsidRPr="00C41CA7" w:rsidRDefault="00733D44" w:rsidP="00C41CA7">
      <w:pPr>
        <w:pStyle w:val="paragraph"/>
      </w:pPr>
      <w:r w:rsidRPr="00C41CA7">
        <w:tab/>
        <w:t>(c)</w:t>
      </w:r>
      <w:r w:rsidRPr="00C41CA7">
        <w:tab/>
        <w:t>the contracted service provider is not liable to an action or other proceeding for damages for or in relation to an act done or omitted in good faith for the purposes of ensuring or facilitating compliance with the direction; and</w:t>
      </w:r>
    </w:p>
    <w:p w14:paraId="6F10E63A" w14:textId="77777777" w:rsidR="00733D44" w:rsidRPr="00C41CA7" w:rsidRDefault="00733D44" w:rsidP="00C41CA7">
      <w:pPr>
        <w:pStyle w:val="paragraph"/>
      </w:pPr>
      <w:r w:rsidRPr="00C41CA7">
        <w:tab/>
        <w:t>(d)</w:t>
      </w:r>
      <w:r w:rsidRPr="00C41CA7">
        <w:tab/>
        <w:t>an officer, employee or agent of the contracted service provider is not liable to an action or other proceeding for damages for or in relation to an act done or omitted in good faith for the purposes of ensuring or facilitating compliance with the direction.</w:t>
      </w:r>
    </w:p>
    <w:p w14:paraId="765D409E" w14:textId="77777777" w:rsidR="00733D44" w:rsidRPr="00C41CA7" w:rsidRDefault="00900979" w:rsidP="00C41CA7">
      <w:pPr>
        <w:pStyle w:val="ItemHead"/>
      </w:pPr>
      <w:r w:rsidRPr="00C41CA7">
        <w:t>63</w:t>
      </w:r>
      <w:r w:rsidR="00733D44" w:rsidRPr="00C41CA7">
        <w:t xml:space="preserve">  At the end of </w:t>
      </w:r>
      <w:r w:rsidR="000263C5" w:rsidRPr="00C41CA7">
        <w:t>subsection 3</w:t>
      </w:r>
      <w:r w:rsidR="00733D44" w:rsidRPr="00C41CA7">
        <w:t>5BB</w:t>
      </w:r>
    </w:p>
    <w:p w14:paraId="7284EFD9" w14:textId="77777777" w:rsidR="00733D44" w:rsidRPr="00C41CA7" w:rsidRDefault="00733D44" w:rsidP="00C41CA7">
      <w:pPr>
        <w:pStyle w:val="Item"/>
      </w:pPr>
      <w:r w:rsidRPr="00C41CA7">
        <w:t>Add:</w:t>
      </w:r>
    </w:p>
    <w:p w14:paraId="70F23ACF" w14:textId="77777777" w:rsidR="00733D44" w:rsidRPr="00C41CA7" w:rsidRDefault="00733D44" w:rsidP="00C41CA7">
      <w:pPr>
        <w:pStyle w:val="subsection"/>
      </w:pPr>
      <w:r w:rsidRPr="00C41CA7">
        <w:tab/>
        <w:t>(6)</w:t>
      </w:r>
      <w:r w:rsidRPr="00C41CA7">
        <w:tab/>
        <w:t>If:</w:t>
      </w:r>
    </w:p>
    <w:p w14:paraId="17C71575" w14:textId="77777777" w:rsidR="00733D44" w:rsidRPr="00C41CA7" w:rsidRDefault="00733D44" w:rsidP="00C41CA7">
      <w:pPr>
        <w:pStyle w:val="paragraph"/>
      </w:pPr>
      <w:r w:rsidRPr="00C41CA7">
        <w:tab/>
        <w:t>(a)</w:t>
      </w:r>
      <w:r w:rsidRPr="00C41CA7">
        <w:tab/>
        <w:t>an entity is</w:t>
      </w:r>
      <w:r w:rsidR="00C4262E" w:rsidRPr="00C41CA7">
        <w:t xml:space="preserve"> or was</w:t>
      </w:r>
      <w:r w:rsidRPr="00C41CA7">
        <w:t xml:space="preserve"> subject to a requirement under </w:t>
      </w:r>
      <w:r w:rsidR="000263C5" w:rsidRPr="00C41CA7">
        <w:t>subsection (</w:t>
      </w:r>
      <w:r w:rsidRPr="00C41CA7">
        <w:t>1); and</w:t>
      </w:r>
    </w:p>
    <w:p w14:paraId="4B8EDF87" w14:textId="77777777" w:rsidR="00733D44" w:rsidRPr="00C41CA7" w:rsidRDefault="00733D44" w:rsidP="00C41CA7">
      <w:pPr>
        <w:pStyle w:val="paragraph"/>
      </w:pPr>
      <w:r w:rsidRPr="00C41CA7">
        <w:tab/>
        <w:t>(b)</w:t>
      </w:r>
      <w:r w:rsidRPr="00C41CA7">
        <w:tab/>
        <w:t>the entity is</w:t>
      </w:r>
      <w:r w:rsidR="00C4262E" w:rsidRPr="00C41CA7">
        <w:t xml:space="preserve"> or was</w:t>
      </w:r>
      <w:r w:rsidRPr="00C41CA7">
        <w:t xml:space="preserve"> a member of a related company group;</w:t>
      </w:r>
    </w:p>
    <w:p w14:paraId="43221675" w14:textId="77777777" w:rsidR="00733D44" w:rsidRPr="00C41CA7" w:rsidRDefault="00733D44" w:rsidP="00C41CA7">
      <w:pPr>
        <w:pStyle w:val="subsection2"/>
      </w:pPr>
      <w:r w:rsidRPr="00C41CA7">
        <w:t>then:</w:t>
      </w:r>
    </w:p>
    <w:p w14:paraId="0DC46D3C" w14:textId="77777777" w:rsidR="00733D44" w:rsidRPr="00C41CA7" w:rsidRDefault="00733D44" w:rsidP="00C41CA7">
      <w:pPr>
        <w:pStyle w:val="paragraph"/>
      </w:pPr>
      <w:r w:rsidRPr="00C41CA7">
        <w:tab/>
        <w:t>(c)</w:t>
      </w:r>
      <w:r w:rsidRPr="00C41CA7">
        <w:tab/>
        <w:t>another member of the related company group is not liable to an action or other proceeding for damages for or in relation to an act done or omitted in good faith for the purposes of ensuring or facilitating compliance with the requirement; and</w:t>
      </w:r>
    </w:p>
    <w:p w14:paraId="439F4B66" w14:textId="77777777" w:rsidR="00733D44" w:rsidRPr="00C41CA7" w:rsidRDefault="00733D44" w:rsidP="00C41CA7">
      <w:pPr>
        <w:pStyle w:val="paragraph"/>
      </w:pPr>
      <w:r w:rsidRPr="00C41CA7">
        <w:tab/>
        <w:t>(d)</w:t>
      </w:r>
      <w:r w:rsidRPr="00C41CA7">
        <w:tab/>
        <w:t>an officer, employee or agent of another member of the related company group is not liable to an action or other proceeding for damages for or in relation to an act done or omitted in good faith for the purposes of ensuring or facilitating compliance with the requirement.</w:t>
      </w:r>
    </w:p>
    <w:p w14:paraId="511C4F29" w14:textId="77777777" w:rsidR="00733D44" w:rsidRPr="00C41CA7" w:rsidRDefault="00733D44" w:rsidP="00C41CA7">
      <w:pPr>
        <w:pStyle w:val="subsection"/>
      </w:pPr>
      <w:r w:rsidRPr="00C41CA7">
        <w:tab/>
        <w:t>(7)</w:t>
      </w:r>
      <w:r w:rsidRPr="00C41CA7">
        <w:tab/>
        <w:t>If:</w:t>
      </w:r>
    </w:p>
    <w:p w14:paraId="4615C032" w14:textId="77777777" w:rsidR="00733D44" w:rsidRPr="00C41CA7" w:rsidRDefault="00733D44" w:rsidP="00C41CA7">
      <w:pPr>
        <w:pStyle w:val="paragraph"/>
      </w:pPr>
      <w:r w:rsidRPr="00C41CA7">
        <w:tab/>
        <w:t>(a)</w:t>
      </w:r>
      <w:r w:rsidRPr="00C41CA7">
        <w:tab/>
        <w:t xml:space="preserve">an entity (the </w:t>
      </w:r>
      <w:r w:rsidRPr="00C41CA7">
        <w:rPr>
          <w:b/>
          <w:i/>
        </w:rPr>
        <w:t>first entity</w:t>
      </w:r>
      <w:r w:rsidRPr="00C41CA7">
        <w:t>) is</w:t>
      </w:r>
      <w:r w:rsidR="00C4262E" w:rsidRPr="00C41CA7">
        <w:t xml:space="preserve"> or was</w:t>
      </w:r>
      <w:r w:rsidRPr="00C41CA7">
        <w:t xml:space="preserve"> subject to a requirement under </w:t>
      </w:r>
      <w:r w:rsidR="000263C5" w:rsidRPr="00C41CA7">
        <w:t>subsection (</w:t>
      </w:r>
      <w:r w:rsidRPr="00C41CA7">
        <w:t>1); and</w:t>
      </w:r>
    </w:p>
    <w:p w14:paraId="4B7B1202" w14:textId="77777777" w:rsidR="00733D44" w:rsidRPr="00C41CA7" w:rsidRDefault="00733D44" w:rsidP="00C41CA7">
      <w:pPr>
        <w:pStyle w:val="paragraph"/>
      </w:pPr>
      <w:r w:rsidRPr="00C41CA7">
        <w:tab/>
        <w:t>(b)</w:t>
      </w:r>
      <w:r w:rsidRPr="00C41CA7">
        <w:tab/>
        <w:t xml:space="preserve">another entity (the </w:t>
      </w:r>
      <w:r w:rsidRPr="00C41CA7">
        <w:rPr>
          <w:b/>
          <w:i/>
        </w:rPr>
        <w:t>contracted service provider</w:t>
      </w:r>
      <w:r w:rsidRPr="00C41CA7">
        <w:t>) is</w:t>
      </w:r>
      <w:r w:rsidR="00C4262E" w:rsidRPr="00C41CA7">
        <w:t xml:space="preserve"> or was</w:t>
      </w:r>
      <w:r w:rsidRPr="00C41CA7">
        <w:t>:</w:t>
      </w:r>
    </w:p>
    <w:p w14:paraId="4B6EBA61" w14:textId="77777777" w:rsidR="00733D44" w:rsidRPr="00C41CA7" w:rsidRDefault="00733D44" w:rsidP="00C41CA7">
      <w:pPr>
        <w:pStyle w:val="paragraphsub"/>
      </w:pPr>
      <w:r w:rsidRPr="00C41CA7">
        <w:tab/>
        <w:t>(i)</w:t>
      </w:r>
      <w:r w:rsidRPr="00C41CA7">
        <w:tab/>
        <w:t>a party to a contract with the first entity; and</w:t>
      </w:r>
    </w:p>
    <w:p w14:paraId="71F10B67" w14:textId="77777777" w:rsidR="00733D44" w:rsidRPr="00C41CA7" w:rsidRDefault="00733D44" w:rsidP="00C41CA7">
      <w:pPr>
        <w:pStyle w:val="paragraphsub"/>
      </w:pPr>
      <w:r w:rsidRPr="00C41CA7">
        <w:tab/>
        <w:t>(ii)</w:t>
      </w:r>
      <w:r w:rsidRPr="00C41CA7">
        <w:tab/>
        <w:t>responsible under the contract for the provision of services to the first entity;</w:t>
      </w:r>
    </w:p>
    <w:p w14:paraId="474F6B66" w14:textId="77777777" w:rsidR="00733D44" w:rsidRPr="00C41CA7" w:rsidRDefault="00733D44" w:rsidP="00C41CA7">
      <w:pPr>
        <w:pStyle w:val="subsection2"/>
      </w:pPr>
      <w:r w:rsidRPr="00C41CA7">
        <w:t>then:</w:t>
      </w:r>
    </w:p>
    <w:p w14:paraId="4CD800FE" w14:textId="77777777" w:rsidR="00733D44" w:rsidRPr="00C41CA7" w:rsidRDefault="00733D44" w:rsidP="00C41CA7">
      <w:pPr>
        <w:pStyle w:val="paragraph"/>
      </w:pPr>
      <w:r w:rsidRPr="00C41CA7">
        <w:tab/>
        <w:t>(c)</w:t>
      </w:r>
      <w:r w:rsidRPr="00C41CA7">
        <w:tab/>
        <w:t>the contracted service provider is not liable to an action or other proceeding for damages for or in relation to an act done or omitted in good faith for the purposes of ensuring or facilitating compliance with the requirement; and</w:t>
      </w:r>
    </w:p>
    <w:p w14:paraId="15AB016B" w14:textId="77777777" w:rsidR="00733D44" w:rsidRPr="00C41CA7" w:rsidRDefault="00733D44" w:rsidP="00C41CA7">
      <w:pPr>
        <w:pStyle w:val="paragraph"/>
      </w:pPr>
      <w:r w:rsidRPr="00C41CA7">
        <w:tab/>
        <w:t>(d)</w:t>
      </w:r>
      <w:r w:rsidRPr="00C41CA7">
        <w:tab/>
        <w:t>an officer, employee or agent of the contracted service provider is not liable to an action or other proceeding for damages for or in relation to an act done or omitted in good faith for the purposes of ensuring or facilitating compliance with the requirement.</w:t>
      </w:r>
    </w:p>
    <w:p w14:paraId="5C6223FC" w14:textId="77777777" w:rsidR="00151ACA" w:rsidRPr="00C41CA7" w:rsidRDefault="00900979" w:rsidP="00C41CA7">
      <w:pPr>
        <w:pStyle w:val="ItemHead"/>
      </w:pPr>
      <w:r w:rsidRPr="00C41CA7">
        <w:t>64</w:t>
      </w:r>
      <w:r w:rsidR="00151ACA" w:rsidRPr="00C41CA7">
        <w:t xml:space="preserve">  After </w:t>
      </w:r>
      <w:r w:rsidR="000263C5" w:rsidRPr="00C41CA7">
        <w:t>section 4</w:t>
      </w:r>
      <w:r w:rsidR="005861C6" w:rsidRPr="00C41CA7">
        <w:t>2</w:t>
      </w:r>
    </w:p>
    <w:p w14:paraId="3C0B6AA4" w14:textId="77777777" w:rsidR="00151ACA" w:rsidRPr="00C41CA7" w:rsidRDefault="00151ACA" w:rsidP="00C41CA7">
      <w:pPr>
        <w:pStyle w:val="Item"/>
      </w:pPr>
      <w:r w:rsidRPr="00C41CA7">
        <w:t>Insert:</w:t>
      </w:r>
    </w:p>
    <w:p w14:paraId="1D06E53B" w14:textId="77777777" w:rsidR="00151ACA" w:rsidRPr="00C41CA7" w:rsidRDefault="00151ACA" w:rsidP="00C41CA7">
      <w:pPr>
        <w:pStyle w:val="ActHead5"/>
      </w:pPr>
      <w:bookmarkStart w:id="91" w:name="_Toc100146650"/>
      <w:r w:rsidRPr="00B35CEF">
        <w:rPr>
          <w:rStyle w:val="CharSectno"/>
        </w:rPr>
        <w:t>4</w:t>
      </w:r>
      <w:r w:rsidR="005861C6" w:rsidRPr="00B35CEF">
        <w:rPr>
          <w:rStyle w:val="CharSectno"/>
        </w:rPr>
        <w:t>2</w:t>
      </w:r>
      <w:r w:rsidRPr="00B35CEF">
        <w:rPr>
          <w:rStyle w:val="CharSectno"/>
        </w:rPr>
        <w:t>A</w:t>
      </w:r>
      <w:r w:rsidRPr="00C41CA7">
        <w:t xml:space="preserve">  Authorised use and disclosure—developmen</w:t>
      </w:r>
      <w:r w:rsidR="005861C6" w:rsidRPr="00C41CA7">
        <w:t>t</w:t>
      </w:r>
      <w:r w:rsidRPr="00C41CA7">
        <w:t xml:space="preserve"> of proposed amendments of this Act</w:t>
      </w:r>
      <w:r w:rsidR="005861C6" w:rsidRPr="00C41CA7">
        <w:t xml:space="preserve"> etc.</w:t>
      </w:r>
      <w:bookmarkEnd w:id="91"/>
    </w:p>
    <w:p w14:paraId="2C94BF22" w14:textId="77777777" w:rsidR="00151ACA" w:rsidRPr="00C41CA7" w:rsidRDefault="00151ACA" w:rsidP="00C41CA7">
      <w:pPr>
        <w:pStyle w:val="subsection"/>
      </w:pPr>
      <w:r w:rsidRPr="00C41CA7">
        <w:tab/>
      </w:r>
      <w:r w:rsidRPr="00C41CA7">
        <w:tab/>
        <w:t>The Secretary may:</w:t>
      </w:r>
    </w:p>
    <w:p w14:paraId="617545C1" w14:textId="77777777" w:rsidR="005861C6" w:rsidRPr="00C41CA7" w:rsidRDefault="00151ACA" w:rsidP="00C41CA7">
      <w:pPr>
        <w:pStyle w:val="paragraph"/>
      </w:pPr>
      <w:r w:rsidRPr="00C41CA7">
        <w:tab/>
        <w:t>(a)</w:t>
      </w:r>
      <w:r w:rsidRPr="00C41CA7">
        <w:tab/>
        <w:t xml:space="preserve">disclose protected information to an </w:t>
      </w:r>
      <w:r w:rsidR="005861C6" w:rsidRPr="00C41CA7">
        <w:t xml:space="preserve">entity </w:t>
      </w:r>
      <w:r w:rsidRPr="00C41CA7">
        <w:t>for the purposes of</w:t>
      </w:r>
      <w:r w:rsidR="005861C6" w:rsidRPr="00C41CA7">
        <w:t xml:space="preserve"> developing or assessing:</w:t>
      </w:r>
    </w:p>
    <w:p w14:paraId="6B01E51D" w14:textId="77777777" w:rsidR="00151ACA" w:rsidRPr="00C41CA7" w:rsidRDefault="005861C6" w:rsidP="00C41CA7">
      <w:pPr>
        <w:pStyle w:val="paragraphsub"/>
      </w:pPr>
      <w:r w:rsidRPr="00C41CA7">
        <w:tab/>
        <w:t>(i)</w:t>
      </w:r>
      <w:r w:rsidRPr="00C41CA7">
        <w:tab/>
        <w:t>proposed amendments of this Act</w:t>
      </w:r>
      <w:r w:rsidR="00151ACA" w:rsidRPr="00C41CA7">
        <w:t xml:space="preserve">; </w:t>
      </w:r>
      <w:r w:rsidRPr="00C41CA7">
        <w:t>or</w:t>
      </w:r>
    </w:p>
    <w:p w14:paraId="42BF67DF" w14:textId="77777777" w:rsidR="005861C6" w:rsidRPr="00C41CA7" w:rsidRDefault="005861C6" w:rsidP="00C41CA7">
      <w:pPr>
        <w:pStyle w:val="paragraphsub"/>
      </w:pPr>
      <w:r w:rsidRPr="00C41CA7">
        <w:tab/>
        <w:t>(ii)</w:t>
      </w:r>
      <w:r w:rsidRPr="00C41CA7">
        <w:tab/>
        <w:t>proposed rules; or</w:t>
      </w:r>
    </w:p>
    <w:p w14:paraId="4400A3DD" w14:textId="77777777" w:rsidR="005861C6" w:rsidRPr="00C41CA7" w:rsidRDefault="005861C6" w:rsidP="00C41CA7">
      <w:pPr>
        <w:pStyle w:val="paragraphsub"/>
      </w:pPr>
      <w:r w:rsidRPr="00C41CA7">
        <w:tab/>
        <w:t>(iii)</w:t>
      </w:r>
      <w:r w:rsidRPr="00C41CA7">
        <w:tab/>
        <w:t>proposed amendments of the rules; and</w:t>
      </w:r>
    </w:p>
    <w:p w14:paraId="679B248F" w14:textId="77777777" w:rsidR="00151ACA" w:rsidRPr="00C41CA7" w:rsidRDefault="00151ACA" w:rsidP="00C41CA7">
      <w:pPr>
        <w:pStyle w:val="paragraph"/>
      </w:pPr>
      <w:r w:rsidRPr="00C41CA7">
        <w:tab/>
        <w:t>(b)</w:t>
      </w:r>
      <w:r w:rsidRPr="00C41CA7">
        <w:tab/>
        <w:t>make a record of or use protected information for the purpose of that disclosure.</w:t>
      </w:r>
    </w:p>
    <w:p w14:paraId="45D66288" w14:textId="77777777" w:rsidR="00151ACA" w:rsidRPr="00C41CA7" w:rsidRDefault="00151ACA" w:rsidP="00C41CA7">
      <w:pPr>
        <w:pStyle w:val="notetext"/>
      </w:pPr>
      <w:r w:rsidRPr="00C41CA7">
        <w:t>Note:</w:t>
      </w:r>
      <w:r w:rsidRPr="00C41CA7">
        <w:tab/>
        <w:t>This section is an authorisation for the purposes of other laws, including the Australian Privacy Principles.</w:t>
      </w:r>
    </w:p>
    <w:p w14:paraId="4C8EDA6A" w14:textId="77777777" w:rsidR="00B955D7" w:rsidRPr="00C41CA7" w:rsidRDefault="00900979" w:rsidP="00C41CA7">
      <w:pPr>
        <w:pStyle w:val="ItemHead"/>
      </w:pPr>
      <w:r w:rsidRPr="00C41CA7">
        <w:t>65</w:t>
      </w:r>
      <w:r w:rsidR="00B955D7" w:rsidRPr="00C41CA7">
        <w:t xml:space="preserve">  After </w:t>
      </w:r>
      <w:r w:rsidR="000263C5" w:rsidRPr="00C41CA7">
        <w:t>section 4</w:t>
      </w:r>
      <w:r w:rsidR="00B955D7" w:rsidRPr="00C41CA7">
        <w:t>3</w:t>
      </w:r>
    </w:p>
    <w:p w14:paraId="1F5DFAA3" w14:textId="77777777" w:rsidR="00B955D7" w:rsidRPr="00C41CA7" w:rsidRDefault="00B955D7" w:rsidP="00C41CA7">
      <w:pPr>
        <w:pStyle w:val="Item"/>
      </w:pPr>
      <w:r w:rsidRPr="00C41CA7">
        <w:t>Insert:</w:t>
      </w:r>
    </w:p>
    <w:p w14:paraId="736508CB" w14:textId="77777777" w:rsidR="00B955D7" w:rsidRPr="00C41CA7" w:rsidRDefault="00B955D7" w:rsidP="00C41CA7">
      <w:pPr>
        <w:pStyle w:val="ActHead5"/>
      </w:pPr>
      <w:bookmarkStart w:id="92" w:name="_Toc100146651"/>
      <w:r w:rsidRPr="00B35CEF">
        <w:rPr>
          <w:rStyle w:val="CharSectno"/>
        </w:rPr>
        <w:t>43AA</w:t>
      </w:r>
      <w:r w:rsidRPr="00C41CA7">
        <w:t xml:space="preserve">  Authorised disclosure to </w:t>
      </w:r>
      <w:r w:rsidR="00C23F8A" w:rsidRPr="00C41CA7">
        <w:t>Ombudsman</w:t>
      </w:r>
      <w:r w:rsidR="0032266B" w:rsidRPr="00C41CA7">
        <w:t xml:space="preserve"> official</w:t>
      </w:r>
      <w:bookmarkEnd w:id="92"/>
    </w:p>
    <w:p w14:paraId="060F3BD3" w14:textId="77777777" w:rsidR="00B955D7" w:rsidRPr="00C41CA7" w:rsidRDefault="00B955D7" w:rsidP="00C41CA7">
      <w:pPr>
        <w:pStyle w:val="subsection"/>
      </w:pPr>
      <w:r w:rsidRPr="00C41CA7">
        <w:tab/>
      </w:r>
      <w:r w:rsidRPr="00C41CA7">
        <w:tab/>
        <w:t>The Secretary may:</w:t>
      </w:r>
    </w:p>
    <w:p w14:paraId="1176CCAC" w14:textId="77777777" w:rsidR="00B955D7" w:rsidRPr="00C41CA7" w:rsidRDefault="00B955D7" w:rsidP="00C41CA7">
      <w:pPr>
        <w:pStyle w:val="paragraph"/>
      </w:pPr>
      <w:r w:rsidRPr="00C41CA7">
        <w:tab/>
        <w:t>(a)</w:t>
      </w:r>
      <w:r w:rsidRPr="00C41CA7">
        <w:tab/>
        <w:t xml:space="preserve">disclose protected information to an </w:t>
      </w:r>
      <w:r w:rsidR="00C23F8A" w:rsidRPr="00C41CA7">
        <w:t>Ombudsman</w:t>
      </w:r>
      <w:r w:rsidRPr="00C41CA7">
        <w:t xml:space="preserve"> </w:t>
      </w:r>
      <w:r w:rsidR="0032266B" w:rsidRPr="00C41CA7">
        <w:t xml:space="preserve">official </w:t>
      </w:r>
      <w:r w:rsidRPr="00C41CA7">
        <w:t xml:space="preserve">for the purposes of exercising powers, or performing duties or functions, as an </w:t>
      </w:r>
      <w:r w:rsidR="00C23F8A" w:rsidRPr="00C41CA7">
        <w:t>Ombudsman</w:t>
      </w:r>
      <w:r w:rsidR="0032266B" w:rsidRPr="00C41CA7">
        <w:t xml:space="preserve"> official</w:t>
      </w:r>
      <w:r w:rsidRPr="00C41CA7">
        <w:t>; and</w:t>
      </w:r>
    </w:p>
    <w:p w14:paraId="15968CBF" w14:textId="77777777" w:rsidR="00B955D7" w:rsidRPr="00C41CA7" w:rsidRDefault="00B955D7" w:rsidP="00C41CA7">
      <w:pPr>
        <w:pStyle w:val="paragraph"/>
      </w:pPr>
      <w:r w:rsidRPr="00C41CA7">
        <w:tab/>
        <w:t>(b)</w:t>
      </w:r>
      <w:r w:rsidRPr="00C41CA7">
        <w:tab/>
        <w:t>make a record of or use protected information for the purpose of that disclosure.</w:t>
      </w:r>
    </w:p>
    <w:p w14:paraId="4BA23FF2" w14:textId="77777777" w:rsidR="00B955D7" w:rsidRPr="00C41CA7" w:rsidRDefault="00B955D7" w:rsidP="00C41CA7">
      <w:pPr>
        <w:pStyle w:val="notetext"/>
      </w:pPr>
      <w:r w:rsidRPr="00C41CA7">
        <w:t>Note:</w:t>
      </w:r>
      <w:r w:rsidRPr="00C41CA7">
        <w:tab/>
        <w:t>This section is an authorisation for the purposes of other laws, including the Australian Privacy Principles.</w:t>
      </w:r>
    </w:p>
    <w:p w14:paraId="2A7C0879" w14:textId="77777777" w:rsidR="00A81F61" w:rsidRPr="00C41CA7" w:rsidRDefault="00900979" w:rsidP="00C41CA7">
      <w:pPr>
        <w:pStyle w:val="ItemHead"/>
      </w:pPr>
      <w:r w:rsidRPr="00C41CA7">
        <w:t>66</w:t>
      </w:r>
      <w:r w:rsidR="00A81F61" w:rsidRPr="00C41CA7">
        <w:t xml:space="preserve">  After </w:t>
      </w:r>
      <w:r w:rsidR="000263C5" w:rsidRPr="00C41CA7">
        <w:t>section 4</w:t>
      </w:r>
      <w:r w:rsidR="00A81F61" w:rsidRPr="00C41CA7">
        <w:t>3D</w:t>
      </w:r>
    </w:p>
    <w:p w14:paraId="735DD076" w14:textId="77777777" w:rsidR="00A81F61" w:rsidRPr="00C41CA7" w:rsidRDefault="00A81F61" w:rsidP="00C41CA7">
      <w:pPr>
        <w:pStyle w:val="Item"/>
      </w:pPr>
      <w:r w:rsidRPr="00C41CA7">
        <w:t>Insert:</w:t>
      </w:r>
    </w:p>
    <w:p w14:paraId="71133C25" w14:textId="77777777" w:rsidR="00A81F61" w:rsidRPr="00C41CA7" w:rsidRDefault="00A81F61" w:rsidP="00C41CA7">
      <w:pPr>
        <w:pStyle w:val="ActHead5"/>
      </w:pPr>
      <w:bookmarkStart w:id="93" w:name="_Toc100146652"/>
      <w:r w:rsidRPr="00B35CEF">
        <w:rPr>
          <w:rStyle w:val="CharSectno"/>
        </w:rPr>
        <w:t>43E</w:t>
      </w:r>
      <w:r w:rsidRPr="00C41CA7">
        <w:t xml:space="preserve">  Authorised disclosure of protected information</w:t>
      </w:r>
      <w:r w:rsidR="00595CEF" w:rsidRPr="00C41CA7">
        <w:t xml:space="preserve"> </w:t>
      </w:r>
      <w:r w:rsidRPr="00C41CA7">
        <w:t>by the entity to whom the information relates</w:t>
      </w:r>
      <w:bookmarkEnd w:id="93"/>
    </w:p>
    <w:p w14:paraId="09F74C42" w14:textId="77777777" w:rsidR="00A81F61" w:rsidRPr="00C41CA7" w:rsidRDefault="00A81F61" w:rsidP="00C41CA7">
      <w:pPr>
        <w:pStyle w:val="subsection"/>
      </w:pPr>
      <w:r w:rsidRPr="00C41CA7">
        <w:tab/>
        <w:t>(1)</w:t>
      </w:r>
      <w:r w:rsidRPr="00C41CA7">
        <w:tab/>
        <w:t>An entity may disclose protected information if:</w:t>
      </w:r>
    </w:p>
    <w:p w14:paraId="6F353A58" w14:textId="77777777" w:rsidR="00A81F61" w:rsidRPr="00C41CA7" w:rsidRDefault="00A81F61" w:rsidP="00C41CA7">
      <w:pPr>
        <w:pStyle w:val="paragraph"/>
      </w:pPr>
      <w:r w:rsidRPr="00C41CA7">
        <w:tab/>
        <w:t>(a)</w:t>
      </w:r>
      <w:r w:rsidRPr="00C41CA7">
        <w:tab/>
        <w:t>the entity is the entity to whom the protected information relates; and</w:t>
      </w:r>
    </w:p>
    <w:p w14:paraId="680C2EEA" w14:textId="77777777" w:rsidR="00A81F61" w:rsidRPr="00C41CA7" w:rsidRDefault="00A81F61" w:rsidP="00C41CA7">
      <w:pPr>
        <w:pStyle w:val="paragraph"/>
      </w:pPr>
      <w:r w:rsidRPr="00C41CA7">
        <w:tab/>
        <w:t>(b)</w:t>
      </w:r>
      <w:r w:rsidRPr="00C41CA7">
        <w:tab/>
        <w:t>the entity discloses the protected information to:</w:t>
      </w:r>
    </w:p>
    <w:p w14:paraId="3670A50B" w14:textId="77777777" w:rsidR="00A81F61" w:rsidRPr="00C41CA7" w:rsidRDefault="00A81F61" w:rsidP="00C41CA7">
      <w:pPr>
        <w:pStyle w:val="paragraphsub"/>
      </w:pPr>
      <w:r w:rsidRPr="00C41CA7">
        <w:tab/>
        <w:t>(i)</w:t>
      </w:r>
      <w:r w:rsidRPr="00C41CA7">
        <w:tab/>
        <w:t xml:space="preserve">a Minister of the Commonwealth who has responsibility for the regulation or oversight of the relevant </w:t>
      </w:r>
      <w:r w:rsidR="00667E4F" w:rsidRPr="00C41CA7">
        <w:t>critical infrastructure sector</w:t>
      </w:r>
      <w:r w:rsidRPr="00C41CA7">
        <w:t xml:space="preserve"> to which the protected information relates;</w:t>
      </w:r>
    </w:p>
    <w:p w14:paraId="1A786F44" w14:textId="77777777" w:rsidR="00A81F61" w:rsidRPr="00C41CA7" w:rsidRDefault="00A81F61" w:rsidP="00C41CA7">
      <w:pPr>
        <w:pStyle w:val="paragraphsub"/>
      </w:pPr>
      <w:r w:rsidRPr="00C41CA7">
        <w:tab/>
        <w:t>(ii)</w:t>
      </w:r>
      <w:r w:rsidRPr="00C41CA7">
        <w:tab/>
        <w:t xml:space="preserve">a Minister of a State, the Australian Capital Territory, or the Northern Territory, who has responsibility for the regulation or oversight of the relevant </w:t>
      </w:r>
      <w:r w:rsidR="00667E4F" w:rsidRPr="00C41CA7">
        <w:t>critical infrastructure sector</w:t>
      </w:r>
      <w:r w:rsidRPr="00C41CA7">
        <w:t xml:space="preserve"> to which the protected information relates;</w:t>
      </w:r>
    </w:p>
    <w:p w14:paraId="19513622" w14:textId="77777777" w:rsidR="00A81F61" w:rsidRPr="00C41CA7" w:rsidRDefault="00A81F61" w:rsidP="00C41CA7">
      <w:pPr>
        <w:pStyle w:val="paragraphsub"/>
      </w:pPr>
      <w:r w:rsidRPr="00C41CA7">
        <w:tab/>
        <w:t>(iii)</w:t>
      </w:r>
      <w:r w:rsidRPr="00C41CA7">
        <w:tab/>
        <w:t>a person employed as a member of staff of a Minister mentioned in sub</w:t>
      </w:r>
      <w:r w:rsidR="000D3EAC" w:rsidRPr="00C41CA7">
        <w:t>paragraph (</w:t>
      </w:r>
      <w:r w:rsidRPr="00C41CA7">
        <w:t>i) or (ii);</w:t>
      </w:r>
    </w:p>
    <w:p w14:paraId="5B967331" w14:textId="77777777" w:rsidR="00A81F61" w:rsidRPr="00C41CA7" w:rsidRDefault="00A81F61" w:rsidP="00C41CA7">
      <w:pPr>
        <w:pStyle w:val="paragraphsub"/>
      </w:pPr>
      <w:r w:rsidRPr="00C41CA7">
        <w:tab/>
        <w:t>(iv)</w:t>
      </w:r>
      <w:r w:rsidRPr="00C41CA7">
        <w:tab/>
        <w:t>the head of an agency (including a Department) administered by a Minister mentioned in sub</w:t>
      </w:r>
      <w:r w:rsidR="000D3EAC" w:rsidRPr="00C41CA7">
        <w:t>paragraph (</w:t>
      </w:r>
      <w:r w:rsidRPr="00C41CA7">
        <w:t>i) or (ii), or an officer or employee of that agency</w:t>
      </w:r>
      <w:r w:rsidR="00C4058E" w:rsidRPr="00C41CA7">
        <w:t>; and</w:t>
      </w:r>
    </w:p>
    <w:p w14:paraId="35CE0B86" w14:textId="77777777" w:rsidR="00C4058E" w:rsidRPr="00C41CA7" w:rsidRDefault="00C4058E" w:rsidP="00C41CA7">
      <w:pPr>
        <w:pStyle w:val="paragraph"/>
      </w:pPr>
      <w:r w:rsidRPr="00C41CA7">
        <w:tab/>
        <w:t>(c)</w:t>
      </w:r>
      <w:r w:rsidRPr="00C41CA7">
        <w:tab/>
        <w:t xml:space="preserve">the disclosure to the person mentioned in </w:t>
      </w:r>
      <w:r w:rsidR="000D3EAC" w:rsidRPr="00C41CA7">
        <w:t>paragraph (</w:t>
      </w:r>
      <w:r w:rsidRPr="00C41CA7">
        <w:t>b) is for the purposes of enabling or assisting the person to exercise the person</w:t>
      </w:r>
      <w:r w:rsidR="00151ACA" w:rsidRPr="00C41CA7">
        <w:t>’</w:t>
      </w:r>
      <w:r w:rsidRPr="00C41CA7">
        <w:t>s powers or perform the person</w:t>
      </w:r>
      <w:r w:rsidR="00151ACA" w:rsidRPr="00C41CA7">
        <w:t>’</w:t>
      </w:r>
      <w:r w:rsidRPr="00C41CA7">
        <w:t>s functions or duties</w:t>
      </w:r>
      <w:r w:rsidR="00F636E6" w:rsidRPr="00C41CA7">
        <w:t>.</w:t>
      </w:r>
    </w:p>
    <w:p w14:paraId="3C9CDCA9" w14:textId="77777777" w:rsidR="00FC6628" w:rsidRPr="00C41CA7" w:rsidRDefault="00FC6628" w:rsidP="00C41CA7">
      <w:pPr>
        <w:pStyle w:val="notetext"/>
      </w:pPr>
      <w:r w:rsidRPr="00C41CA7">
        <w:t>Note:</w:t>
      </w:r>
      <w:r w:rsidRPr="00C41CA7">
        <w:tab/>
        <w:t>This subsection is an authorisation for the purposes of other laws, including the Australian Privacy Principles.</w:t>
      </w:r>
    </w:p>
    <w:p w14:paraId="68CA1616" w14:textId="77777777" w:rsidR="00A81F61" w:rsidRPr="00C41CA7" w:rsidRDefault="00A81F61" w:rsidP="00C41CA7">
      <w:pPr>
        <w:pStyle w:val="subsection"/>
      </w:pPr>
      <w:r w:rsidRPr="00C41CA7">
        <w:tab/>
        <w:t>(2)</w:t>
      </w:r>
      <w:r w:rsidRPr="00C41CA7">
        <w:tab/>
        <w:t>An entity may disclose protected information if:</w:t>
      </w:r>
    </w:p>
    <w:p w14:paraId="2BBE29E7" w14:textId="77777777" w:rsidR="00A81F61" w:rsidRPr="00C41CA7" w:rsidRDefault="00A81F61" w:rsidP="00C41CA7">
      <w:pPr>
        <w:pStyle w:val="paragraph"/>
      </w:pPr>
      <w:r w:rsidRPr="00C41CA7">
        <w:tab/>
        <w:t>(a)</w:t>
      </w:r>
      <w:r w:rsidRPr="00C41CA7">
        <w:tab/>
        <w:t>the entity is the entity to whom the protected information relates; and</w:t>
      </w:r>
    </w:p>
    <w:p w14:paraId="395A4993" w14:textId="77777777" w:rsidR="00A81F61" w:rsidRPr="00C41CA7" w:rsidRDefault="00A81F61" w:rsidP="00C41CA7">
      <w:pPr>
        <w:pStyle w:val="paragraph"/>
      </w:pPr>
      <w:r w:rsidRPr="00C41CA7">
        <w:tab/>
        <w:t>(b)</w:t>
      </w:r>
      <w:r w:rsidRPr="00C41CA7">
        <w:tab/>
        <w:t>the protected information is covered by:</w:t>
      </w:r>
    </w:p>
    <w:p w14:paraId="57C57141" w14:textId="77777777" w:rsidR="00A81F61" w:rsidRPr="00C41CA7" w:rsidRDefault="00A81F61" w:rsidP="00C41CA7">
      <w:pPr>
        <w:pStyle w:val="paragraphsub"/>
      </w:pPr>
      <w:r w:rsidRPr="00C41CA7">
        <w:tab/>
        <w:t>(i)</w:t>
      </w:r>
      <w:r w:rsidRPr="00C41CA7">
        <w:tab/>
        <w:t xml:space="preserve">any of </w:t>
      </w:r>
      <w:r w:rsidR="000D3EAC" w:rsidRPr="00C41CA7">
        <w:t>paragraphs (</w:t>
      </w:r>
      <w:r w:rsidRPr="00C41CA7">
        <w:t xml:space="preserve">b) to (bl) of the definition of </w:t>
      </w:r>
      <w:r w:rsidRPr="00C41CA7">
        <w:rPr>
          <w:b/>
          <w:i/>
        </w:rPr>
        <w:t>protected information</w:t>
      </w:r>
      <w:r w:rsidRPr="00C41CA7">
        <w:t xml:space="preserve"> </w:t>
      </w:r>
      <w:r w:rsidR="00C4058E" w:rsidRPr="00C41CA7">
        <w:t xml:space="preserve">in </w:t>
      </w:r>
      <w:r w:rsidR="000D3EAC" w:rsidRPr="00C41CA7">
        <w:t>section 5</w:t>
      </w:r>
      <w:r w:rsidR="00C4058E" w:rsidRPr="00C41CA7">
        <w:t>; or</w:t>
      </w:r>
    </w:p>
    <w:p w14:paraId="4C96B72F" w14:textId="77777777" w:rsidR="00C4058E" w:rsidRPr="00C41CA7" w:rsidRDefault="00C4058E" w:rsidP="00C41CA7">
      <w:pPr>
        <w:pStyle w:val="paragraphsub"/>
      </w:pPr>
      <w:r w:rsidRPr="00C41CA7">
        <w:tab/>
        <w:t>(ii)</w:t>
      </w:r>
      <w:r w:rsidRPr="00C41CA7">
        <w:tab/>
      </w:r>
      <w:r w:rsidR="000D3EAC" w:rsidRPr="00C41CA7">
        <w:t>paragraph (</w:t>
      </w:r>
      <w:r w:rsidRPr="00C41CA7">
        <w:t xml:space="preserve">c) of that definition so far as that definition relates to any of </w:t>
      </w:r>
      <w:r w:rsidR="000D3EAC" w:rsidRPr="00C41CA7">
        <w:t>paragraphs (</w:t>
      </w:r>
      <w:r w:rsidRPr="00C41CA7">
        <w:t>b) to (bl) of that definition; and</w:t>
      </w:r>
    </w:p>
    <w:p w14:paraId="4CFE677B" w14:textId="77777777" w:rsidR="00C4058E" w:rsidRPr="00C41CA7" w:rsidRDefault="00C4058E" w:rsidP="00C41CA7">
      <w:pPr>
        <w:pStyle w:val="paragraphsub"/>
      </w:pPr>
      <w:r w:rsidRPr="00C41CA7">
        <w:tab/>
        <w:t>(iii)</w:t>
      </w:r>
      <w:r w:rsidRPr="00C41CA7">
        <w:tab/>
        <w:t>the Secretary has consented, in writing, to the disclosure; and</w:t>
      </w:r>
    </w:p>
    <w:p w14:paraId="56D4B89E" w14:textId="77777777" w:rsidR="00C4058E" w:rsidRPr="00C41CA7" w:rsidRDefault="00C4058E" w:rsidP="00C41CA7">
      <w:pPr>
        <w:pStyle w:val="paragraphsub"/>
      </w:pPr>
      <w:r w:rsidRPr="00C41CA7">
        <w:tab/>
        <w:t>(iv)</w:t>
      </w:r>
      <w:r w:rsidRPr="00C41CA7">
        <w:tab/>
        <w:t>if the Secretary</w:t>
      </w:r>
      <w:r w:rsidR="00151ACA" w:rsidRPr="00C41CA7">
        <w:t>’</w:t>
      </w:r>
      <w:r w:rsidRPr="00C41CA7">
        <w:t xml:space="preserve">s consent is subject to one or more conditions—those conditions </w:t>
      </w:r>
      <w:r w:rsidR="00595CEF" w:rsidRPr="00C41CA7">
        <w:t xml:space="preserve">are </w:t>
      </w:r>
      <w:r w:rsidRPr="00C41CA7">
        <w:t>satisfied.</w:t>
      </w:r>
    </w:p>
    <w:p w14:paraId="39BB648F" w14:textId="77777777" w:rsidR="00FC6628" w:rsidRPr="00C41CA7" w:rsidRDefault="00FC6628" w:rsidP="00C41CA7">
      <w:pPr>
        <w:pStyle w:val="notetext"/>
      </w:pPr>
      <w:r w:rsidRPr="00C41CA7">
        <w:t>Note:</w:t>
      </w:r>
      <w:r w:rsidRPr="00C41CA7">
        <w:tab/>
        <w:t>This subsection is an authorisation for the purposes of other laws, including the Australian Privacy Principles.</w:t>
      </w:r>
    </w:p>
    <w:p w14:paraId="650D8FA6" w14:textId="77777777" w:rsidR="00C4058E" w:rsidRPr="00C41CA7" w:rsidRDefault="00C4058E" w:rsidP="00C41CA7">
      <w:pPr>
        <w:pStyle w:val="subsection"/>
      </w:pPr>
      <w:r w:rsidRPr="00C41CA7">
        <w:tab/>
        <w:t>(3)</w:t>
      </w:r>
      <w:r w:rsidRPr="00C41CA7">
        <w:tab/>
        <w:t>An entity may disclose protected information if:</w:t>
      </w:r>
    </w:p>
    <w:p w14:paraId="544CBB01" w14:textId="77777777" w:rsidR="00C4058E" w:rsidRPr="00C41CA7" w:rsidRDefault="00C4058E" w:rsidP="00C41CA7">
      <w:pPr>
        <w:pStyle w:val="paragraph"/>
      </w:pPr>
      <w:r w:rsidRPr="00C41CA7">
        <w:tab/>
        <w:t>(a)</w:t>
      </w:r>
      <w:r w:rsidRPr="00C41CA7">
        <w:tab/>
        <w:t>the entity is the entity to whom the protected information relates; and</w:t>
      </w:r>
    </w:p>
    <w:p w14:paraId="1EAEFE31" w14:textId="77777777" w:rsidR="00C4058E" w:rsidRPr="00C41CA7" w:rsidRDefault="00C4058E" w:rsidP="00C41CA7">
      <w:pPr>
        <w:pStyle w:val="paragraph"/>
      </w:pPr>
      <w:r w:rsidRPr="00C41CA7">
        <w:tab/>
        <w:t>(b)</w:t>
      </w:r>
      <w:r w:rsidRPr="00C41CA7">
        <w:tab/>
        <w:t>the protected information is not covered by:</w:t>
      </w:r>
    </w:p>
    <w:p w14:paraId="3A5A55B3" w14:textId="77777777" w:rsidR="00C4058E" w:rsidRPr="00C41CA7" w:rsidRDefault="00C4058E" w:rsidP="00C41CA7">
      <w:pPr>
        <w:pStyle w:val="paragraphsub"/>
      </w:pPr>
      <w:r w:rsidRPr="00C41CA7">
        <w:tab/>
        <w:t>(i)</w:t>
      </w:r>
      <w:r w:rsidRPr="00C41CA7">
        <w:tab/>
        <w:t xml:space="preserve">any of </w:t>
      </w:r>
      <w:r w:rsidR="000D3EAC" w:rsidRPr="00C41CA7">
        <w:t>paragraphs (</w:t>
      </w:r>
      <w:r w:rsidRPr="00C41CA7">
        <w:t xml:space="preserve">b) to (bl) of the definition of </w:t>
      </w:r>
      <w:r w:rsidRPr="00C41CA7">
        <w:rPr>
          <w:b/>
          <w:i/>
        </w:rPr>
        <w:t>protected information</w:t>
      </w:r>
      <w:r w:rsidRPr="00C41CA7">
        <w:t xml:space="preserve"> in </w:t>
      </w:r>
      <w:r w:rsidR="000D3EAC" w:rsidRPr="00C41CA7">
        <w:t>section 5</w:t>
      </w:r>
      <w:r w:rsidRPr="00C41CA7">
        <w:t>; or</w:t>
      </w:r>
    </w:p>
    <w:p w14:paraId="36967AD6" w14:textId="77777777" w:rsidR="00C4058E" w:rsidRPr="00C41CA7" w:rsidRDefault="00C4058E" w:rsidP="00C41CA7">
      <w:pPr>
        <w:pStyle w:val="paragraphsub"/>
      </w:pPr>
      <w:r w:rsidRPr="00C41CA7">
        <w:tab/>
        <w:t>(ii)</w:t>
      </w:r>
      <w:r w:rsidRPr="00C41CA7">
        <w:tab/>
      </w:r>
      <w:r w:rsidR="000D3EAC" w:rsidRPr="00C41CA7">
        <w:t>paragraph (</w:t>
      </w:r>
      <w:r w:rsidRPr="00C41CA7">
        <w:t xml:space="preserve">c) of that definition so far as that definition relates to any of </w:t>
      </w:r>
      <w:r w:rsidR="000D3EAC" w:rsidRPr="00C41CA7">
        <w:t>paragraphs (</w:t>
      </w:r>
      <w:r w:rsidRPr="00C41CA7">
        <w:t>b) to (bl) of that definition.</w:t>
      </w:r>
    </w:p>
    <w:p w14:paraId="45F3302B" w14:textId="77777777" w:rsidR="00FC6628" w:rsidRPr="00C41CA7" w:rsidRDefault="00FC6628" w:rsidP="00C41CA7">
      <w:pPr>
        <w:pStyle w:val="notetext"/>
      </w:pPr>
      <w:r w:rsidRPr="00C41CA7">
        <w:t>Note:</w:t>
      </w:r>
      <w:r w:rsidRPr="00C41CA7">
        <w:tab/>
        <w:t>This subsection is an authorisation for the purposes of other laws, including the Australian Privacy Principles.</w:t>
      </w:r>
    </w:p>
    <w:p w14:paraId="1D8BC5F4" w14:textId="77777777" w:rsidR="006B68E2" w:rsidRPr="00C41CA7" w:rsidRDefault="00900979" w:rsidP="00C41CA7">
      <w:pPr>
        <w:pStyle w:val="ItemHead"/>
      </w:pPr>
      <w:r w:rsidRPr="00C41CA7">
        <w:t>67</w:t>
      </w:r>
      <w:r w:rsidR="006B68E2" w:rsidRPr="00C41CA7">
        <w:t xml:space="preserve">  Sub</w:t>
      </w:r>
      <w:r w:rsidR="000263C5" w:rsidRPr="00C41CA7">
        <w:t>section 4</w:t>
      </w:r>
      <w:r w:rsidR="006B68E2" w:rsidRPr="00C41CA7">
        <w:t>6(2)</w:t>
      </w:r>
    </w:p>
    <w:p w14:paraId="1635DD70" w14:textId="77777777" w:rsidR="006B68E2" w:rsidRPr="00C41CA7" w:rsidRDefault="006B68E2" w:rsidP="00C41CA7">
      <w:pPr>
        <w:pStyle w:val="Item"/>
      </w:pPr>
      <w:r w:rsidRPr="00C41CA7">
        <w:t xml:space="preserve">After </w:t>
      </w:r>
      <w:r w:rsidR="00151ACA" w:rsidRPr="00C41CA7">
        <w:t>“</w:t>
      </w:r>
      <w:r w:rsidRPr="00C41CA7">
        <w:t>critical infrastructure asset</w:t>
      </w:r>
      <w:r w:rsidR="00151ACA" w:rsidRPr="00C41CA7">
        <w:t>”</w:t>
      </w:r>
      <w:r w:rsidRPr="00C41CA7">
        <w:t xml:space="preserve">, insert </w:t>
      </w:r>
      <w:r w:rsidR="00151ACA" w:rsidRPr="00C41CA7">
        <w:t>“</w:t>
      </w:r>
      <w:r w:rsidRPr="00C41CA7">
        <w:t xml:space="preserve">or of the fact that an asset is declared under </w:t>
      </w:r>
      <w:r w:rsidR="000D3EAC" w:rsidRPr="00C41CA7">
        <w:t>section 5</w:t>
      </w:r>
      <w:r w:rsidRPr="00C41CA7">
        <w:t>2B to be a system of national significance</w:t>
      </w:r>
      <w:r w:rsidR="00151ACA" w:rsidRPr="00C41CA7">
        <w:t>”</w:t>
      </w:r>
      <w:r w:rsidRPr="00C41CA7">
        <w:t>.</w:t>
      </w:r>
    </w:p>
    <w:p w14:paraId="2B7CC337" w14:textId="77777777" w:rsidR="00D6530D" w:rsidRPr="00C41CA7" w:rsidRDefault="00900979" w:rsidP="00C41CA7">
      <w:pPr>
        <w:pStyle w:val="ItemHead"/>
      </w:pPr>
      <w:r w:rsidRPr="00C41CA7">
        <w:t>68</w:t>
      </w:r>
      <w:r w:rsidR="00D6530D" w:rsidRPr="00C41CA7">
        <w:t xml:space="preserve">  Paragraph 46(4)(b)</w:t>
      </w:r>
    </w:p>
    <w:p w14:paraId="6C59F14A" w14:textId="77777777" w:rsidR="00D6530D" w:rsidRPr="00C41CA7" w:rsidRDefault="00D6530D" w:rsidP="00C41CA7">
      <w:pPr>
        <w:pStyle w:val="Item"/>
      </w:pPr>
      <w:r w:rsidRPr="00C41CA7">
        <w:t>Repeal the paragraph.</w:t>
      </w:r>
    </w:p>
    <w:p w14:paraId="518A9BB1" w14:textId="77777777" w:rsidR="0032266B" w:rsidRPr="00C41CA7" w:rsidRDefault="00900979" w:rsidP="00C41CA7">
      <w:pPr>
        <w:pStyle w:val="ItemHead"/>
      </w:pPr>
      <w:r w:rsidRPr="00C41CA7">
        <w:t>69</w:t>
      </w:r>
      <w:r w:rsidR="0032266B" w:rsidRPr="00C41CA7">
        <w:t xml:space="preserve">  After </w:t>
      </w:r>
      <w:r w:rsidR="000263C5" w:rsidRPr="00C41CA7">
        <w:t>subsection 4</w:t>
      </w:r>
      <w:r w:rsidR="0032266B" w:rsidRPr="00C41CA7">
        <w:t>6(4) (before the note)</w:t>
      </w:r>
    </w:p>
    <w:p w14:paraId="4D83C039" w14:textId="77777777" w:rsidR="0032266B" w:rsidRPr="00C41CA7" w:rsidRDefault="0032266B" w:rsidP="00C41CA7">
      <w:pPr>
        <w:pStyle w:val="Item"/>
      </w:pPr>
      <w:r w:rsidRPr="00C41CA7">
        <w:t>Insert:</w:t>
      </w:r>
    </w:p>
    <w:p w14:paraId="52722C43" w14:textId="77777777" w:rsidR="0032266B" w:rsidRPr="00C41CA7" w:rsidRDefault="0032266B" w:rsidP="00C41CA7">
      <w:pPr>
        <w:pStyle w:val="SubsectionHead"/>
      </w:pPr>
      <w:r w:rsidRPr="00C41CA7">
        <w:t>Disclosure to an Ombudsman official</w:t>
      </w:r>
    </w:p>
    <w:p w14:paraId="0118F337" w14:textId="77777777" w:rsidR="0032266B" w:rsidRPr="00C41CA7" w:rsidRDefault="0032266B" w:rsidP="00C41CA7">
      <w:pPr>
        <w:pStyle w:val="subsection"/>
      </w:pPr>
      <w:r w:rsidRPr="00C41CA7">
        <w:tab/>
        <w:t>(5)</w:t>
      </w:r>
      <w:r w:rsidRPr="00C41CA7">
        <w:tab/>
      </w:r>
      <w:r w:rsidR="000263C5" w:rsidRPr="00C41CA7">
        <w:t>Section 4</w:t>
      </w:r>
      <w:r w:rsidRPr="00C41CA7">
        <w:t>5 does not apply to an entity to the extent that the entity discloses protected information to an Ombudsman official for the purposes of exercising powers, or performing duties or functions, as an Ombudsman official.</w:t>
      </w:r>
    </w:p>
    <w:p w14:paraId="35373589" w14:textId="77777777" w:rsidR="006B68E2" w:rsidRPr="00C41CA7" w:rsidRDefault="00900979" w:rsidP="00C41CA7">
      <w:pPr>
        <w:pStyle w:val="ItemHead"/>
      </w:pPr>
      <w:r w:rsidRPr="00C41CA7">
        <w:t>70</w:t>
      </w:r>
      <w:r w:rsidR="006B68E2" w:rsidRPr="00C41CA7">
        <w:t xml:space="preserve">  After </w:t>
      </w:r>
      <w:r w:rsidR="007764E4" w:rsidRPr="00C41CA7">
        <w:t>paragraph 5</w:t>
      </w:r>
      <w:r w:rsidR="006B68E2" w:rsidRPr="00C41CA7">
        <w:t>1(2</w:t>
      </w:r>
      <w:r w:rsidR="00A6257A" w:rsidRPr="00C41CA7">
        <w:t>A</w:t>
      </w:r>
      <w:r w:rsidR="006B68E2" w:rsidRPr="00C41CA7">
        <w:t>)</w:t>
      </w:r>
      <w:r w:rsidR="007533E4" w:rsidRPr="00C41CA7">
        <w:t>(a)</w:t>
      </w:r>
    </w:p>
    <w:p w14:paraId="220D9739" w14:textId="77777777" w:rsidR="006B68E2" w:rsidRPr="00C41CA7" w:rsidRDefault="006B68E2" w:rsidP="00C41CA7">
      <w:pPr>
        <w:pStyle w:val="Item"/>
      </w:pPr>
      <w:r w:rsidRPr="00C41CA7">
        <w:t>Insert:</w:t>
      </w:r>
    </w:p>
    <w:p w14:paraId="7E6F2B80" w14:textId="77777777" w:rsidR="006B68E2" w:rsidRPr="00C41CA7" w:rsidRDefault="006B68E2" w:rsidP="00C41CA7">
      <w:pPr>
        <w:pStyle w:val="paragraph"/>
      </w:pPr>
      <w:r w:rsidRPr="00C41CA7">
        <w:tab/>
        <w:t>(b)</w:t>
      </w:r>
      <w:r w:rsidRPr="00C41CA7">
        <w:tab/>
        <w:t xml:space="preserve">determine that </w:t>
      </w:r>
      <w:r w:rsidR="000263C5" w:rsidRPr="00C41CA7">
        <w:t>Part 2</w:t>
      </w:r>
      <w:r w:rsidRPr="00C41CA7">
        <w:t>A applies to the asset;</w:t>
      </w:r>
    </w:p>
    <w:p w14:paraId="09E4C221" w14:textId="77777777" w:rsidR="006B68E2" w:rsidRPr="00C41CA7" w:rsidRDefault="00900979" w:rsidP="00C41CA7">
      <w:pPr>
        <w:pStyle w:val="ItemHead"/>
      </w:pPr>
      <w:r w:rsidRPr="00C41CA7">
        <w:t>71</w:t>
      </w:r>
      <w:r w:rsidR="006B68E2" w:rsidRPr="00C41CA7">
        <w:t xml:space="preserve">  After Part 6</w:t>
      </w:r>
    </w:p>
    <w:p w14:paraId="27F82828" w14:textId="77777777" w:rsidR="006B68E2" w:rsidRPr="00C41CA7" w:rsidRDefault="006B68E2" w:rsidP="00C41CA7">
      <w:pPr>
        <w:pStyle w:val="Item"/>
      </w:pPr>
      <w:r w:rsidRPr="00C41CA7">
        <w:t>Insert:</w:t>
      </w:r>
    </w:p>
    <w:p w14:paraId="76295AE6" w14:textId="77777777" w:rsidR="006B68E2" w:rsidRPr="00C41CA7" w:rsidRDefault="006B68E2" w:rsidP="00C41CA7">
      <w:pPr>
        <w:pStyle w:val="ActHead2"/>
      </w:pPr>
      <w:bookmarkStart w:id="94" w:name="_Toc100146653"/>
      <w:r w:rsidRPr="00B35CEF">
        <w:rPr>
          <w:rStyle w:val="CharPartNo"/>
        </w:rPr>
        <w:t>Part 6A</w:t>
      </w:r>
      <w:r w:rsidRPr="00C41CA7">
        <w:t>—</w:t>
      </w:r>
      <w:r w:rsidRPr="00B35CEF">
        <w:rPr>
          <w:rStyle w:val="CharPartText"/>
        </w:rPr>
        <w:t>Declaration of systems of national significance by the Minister</w:t>
      </w:r>
      <w:bookmarkEnd w:id="94"/>
    </w:p>
    <w:p w14:paraId="2B9117A0" w14:textId="77777777" w:rsidR="006B68E2" w:rsidRPr="00C41CA7" w:rsidRDefault="006B68E2" w:rsidP="00C41CA7">
      <w:pPr>
        <w:pStyle w:val="ActHead3"/>
      </w:pPr>
      <w:bookmarkStart w:id="95" w:name="_Toc100146654"/>
      <w:r w:rsidRPr="00B35CEF">
        <w:rPr>
          <w:rStyle w:val="CharDivNo"/>
        </w:rPr>
        <w:t>Division 1</w:t>
      </w:r>
      <w:r w:rsidRPr="00C41CA7">
        <w:t>—</w:t>
      </w:r>
      <w:r w:rsidRPr="00B35CEF">
        <w:rPr>
          <w:rStyle w:val="CharDivText"/>
        </w:rPr>
        <w:t>Simplified outline of this Part</w:t>
      </w:r>
      <w:bookmarkEnd w:id="95"/>
    </w:p>
    <w:p w14:paraId="78442884" w14:textId="77777777" w:rsidR="006B68E2" w:rsidRPr="00C41CA7" w:rsidRDefault="006B68E2" w:rsidP="00C41CA7">
      <w:pPr>
        <w:pStyle w:val="ActHead5"/>
      </w:pPr>
      <w:bookmarkStart w:id="96" w:name="_Toc100146655"/>
      <w:r w:rsidRPr="00B35CEF">
        <w:rPr>
          <w:rStyle w:val="CharSectno"/>
        </w:rPr>
        <w:t>52A</w:t>
      </w:r>
      <w:r w:rsidRPr="00C41CA7">
        <w:t xml:space="preserve">  Simplified outline of this Part</w:t>
      </w:r>
      <w:bookmarkEnd w:id="96"/>
    </w:p>
    <w:p w14:paraId="69D35686" w14:textId="77777777" w:rsidR="006B68E2" w:rsidRPr="00C41CA7" w:rsidRDefault="006B68E2" w:rsidP="00C41CA7">
      <w:pPr>
        <w:pStyle w:val="SOText"/>
      </w:pPr>
      <w:r w:rsidRPr="00C41CA7">
        <w:t>The Minister may privately declare a critical infrastructure asset to be a system of national significance.</w:t>
      </w:r>
    </w:p>
    <w:p w14:paraId="6BAB3535" w14:textId="77777777" w:rsidR="006B68E2" w:rsidRPr="00C41CA7" w:rsidRDefault="006B68E2" w:rsidP="00C41CA7">
      <w:pPr>
        <w:pStyle w:val="SOText"/>
      </w:pPr>
      <w:r w:rsidRPr="00C41CA7">
        <w:t>The Minister must notify each reporting entity for an asset that is a declared system of national significance.</w:t>
      </w:r>
    </w:p>
    <w:p w14:paraId="22252CFD" w14:textId="77777777" w:rsidR="006B68E2" w:rsidRPr="00C41CA7" w:rsidRDefault="006B68E2" w:rsidP="00C41CA7">
      <w:pPr>
        <w:pStyle w:val="SOText"/>
      </w:pPr>
      <w:r w:rsidRPr="00C41CA7">
        <w:t>If a reporting entity for an asset that is a declared system of national significance ceases to be such a reporting entity, or becomes aware of another reporting entity for the asset, the entity must notify the Secretary.</w:t>
      </w:r>
    </w:p>
    <w:p w14:paraId="073BADC5" w14:textId="77777777" w:rsidR="006B68E2" w:rsidRPr="00C41CA7" w:rsidRDefault="006B68E2" w:rsidP="00C41CA7">
      <w:pPr>
        <w:pStyle w:val="notetext"/>
      </w:pPr>
      <w:r w:rsidRPr="00C41CA7">
        <w:t>Note:</w:t>
      </w:r>
      <w:r w:rsidRPr="00C41CA7">
        <w:tab/>
        <w:t xml:space="preserve">It is an offence to disclose that an asset has been declared a system of national significance (see </w:t>
      </w:r>
      <w:r w:rsidR="000263C5" w:rsidRPr="00C41CA7">
        <w:t>section 4</w:t>
      </w:r>
      <w:r w:rsidRPr="00C41CA7">
        <w:t>5).</w:t>
      </w:r>
    </w:p>
    <w:p w14:paraId="17861976" w14:textId="77777777" w:rsidR="006B68E2" w:rsidRPr="00C41CA7" w:rsidRDefault="006B68E2" w:rsidP="00C41CA7">
      <w:pPr>
        <w:pStyle w:val="ActHead3"/>
      </w:pPr>
      <w:bookmarkStart w:id="97" w:name="_Toc100146656"/>
      <w:r w:rsidRPr="00B35CEF">
        <w:rPr>
          <w:rStyle w:val="CharDivNo"/>
        </w:rPr>
        <w:t>Division 2</w:t>
      </w:r>
      <w:r w:rsidRPr="00C41CA7">
        <w:t>—</w:t>
      </w:r>
      <w:r w:rsidRPr="00B35CEF">
        <w:rPr>
          <w:rStyle w:val="CharDivText"/>
        </w:rPr>
        <w:t>Declaration of systems of national significance by the Minister</w:t>
      </w:r>
      <w:bookmarkEnd w:id="97"/>
    </w:p>
    <w:p w14:paraId="0E8B94DE" w14:textId="77777777" w:rsidR="006B68E2" w:rsidRPr="00C41CA7" w:rsidRDefault="006B68E2" w:rsidP="00C41CA7">
      <w:pPr>
        <w:pStyle w:val="ActHead5"/>
      </w:pPr>
      <w:bookmarkStart w:id="98" w:name="_Toc100146657"/>
      <w:r w:rsidRPr="00B35CEF">
        <w:rPr>
          <w:rStyle w:val="CharSectno"/>
        </w:rPr>
        <w:t>52B</w:t>
      </w:r>
      <w:r w:rsidRPr="00C41CA7">
        <w:t xml:space="preserve">  Declaration of systems of national significance by the Minister</w:t>
      </w:r>
      <w:bookmarkEnd w:id="98"/>
    </w:p>
    <w:p w14:paraId="1BDAC9B0" w14:textId="77777777" w:rsidR="006B68E2" w:rsidRPr="00C41CA7" w:rsidRDefault="006B68E2" w:rsidP="00C41CA7">
      <w:pPr>
        <w:pStyle w:val="subsection"/>
      </w:pPr>
      <w:r w:rsidRPr="00C41CA7">
        <w:tab/>
        <w:t>(1)</w:t>
      </w:r>
      <w:r w:rsidRPr="00C41CA7">
        <w:tab/>
        <w:t>The Minister may, in writing, declare a particular asset to be a system of national significance if:</w:t>
      </w:r>
    </w:p>
    <w:p w14:paraId="337831E4" w14:textId="77777777" w:rsidR="006B68E2" w:rsidRPr="00C41CA7" w:rsidRDefault="006B68E2" w:rsidP="00C41CA7">
      <w:pPr>
        <w:pStyle w:val="paragraph"/>
      </w:pPr>
      <w:r w:rsidRPr="00C41CA7">
        <w:tab/>
        <w:t>(a)</w:t>
      </w:r>
      <w:r w:rsidRPr="00C41CA7">
        <w:tab/>
        <w:t>the asset is a critical infrastructure asset; and</w:t>
      </w:r>
    </w:p>
    <w:p w14:paraId="251EC036" w14:textId="77777777" w:rsidR="006B68E2" w:rsidRPr="00C41CA7" w:rsidRDefault="006B68E2" w:rsidP="00C41CA7">
      <w:pPr>
        <w:pStyle w:val="paragraph"/>
      </w:pPr>
      <w:r w:rsidRPr="00C41CA7">
        <w:tab/>
        <w:t>(b)</w:t>
      </w:r>
      <w:r w:rsidRPr="00C41CA7">
        <w:tab/>
        <w:t>the Minister is satisfied that the asset is of national significance.</w:t>
      </w:r>
    </w:p>
    <w:p w14:paraId="27C09CED" w14:textId="77777777" w:rsidR="006B68E2" w:rsidRPr="00C41CA7" w:rsidRDefault="006B68E2" w:rsidP="00C41CA7">
      <w:pPr>
        <w:pStyle w:val="subsection"/>
      </w:pPr>
      <w:r w:rsidRPr="00C41CA7">
        <w:tab/>
        <w:t>(2)</w:t>
      </w:r>
      <w:r w:rsidRPr="00C41CA7">
        <w:tab/>
        <w:t xml:space="preserve">In determining whether an asset is of national significance for the purposes of </w:t>
      </w:r>
      <w:r w:rsidR="000263C5" w:rsidRPr="00C41CA7">
        <w:t>subsection (</w:t>
      </w:r>
      <w:r w:rsidRPr="00C41CA7">
        <w:t>1), the Minister must have regard to:</w:t>
      </w:r>
    </w:p>
    <w:p w14:paraId="23510A9D" w14:textId="77777777" w:rsidR="006B68E2" w:rsidRPr="00C41CA7" w:rsidRDefault="006B68E2" w:rsidP="00C41CA7">
      <w:pPr>
        <w:pStyle w:val="paragraph"/>
      </w:pPr>
      <w:r w:rsidRPr="00C41CA7">
        <w:tab/>
        <w:t>(a)</w:t>
      </w:r>
      <w:r w:rsidRPr="00C41CA7">
        <w:tab/>
        <w:t>the consequences that would arise for:</w:t>
      </w:r>
    </w:p>
    <w:p w14:paraId="7710ECB1" w14:textId="77777777" w:rsidR="006B68E2" w:rsidRPr="00C41CA7" w:rsidRDefault="006B68E2" w:rsidP="00C41CA7">
      <w:pPr>
        <w:pStyle w:val="paragraphsub"/>
      </w:pPr>
      <w:r w:rsidRPr="00C41CA7">
        <w:tab/>
        <w:t>(i)</w:t>
      </w:r>
      <w:r w:rsidRPr="00C41CA7">
        <w:tab/>
        <w:t>the social or economic stability of Australia or its people; or</w:t>
      </w:r>
    </w:p>
    <w:p w14:paraId="5F554353" w14:textId="77777777" w:rsidR="006B68E2" w:rsidRPr="00C41CA7" w:rsidRDefault="006B68E2" w:rsidP="00C41CA7">
      <w:pPr>
        <w:pStyle w:val="paragraphsub"/>
      </w:pPr>
      <w:r w:rsidRPr="00C41CA7">
        <w:tab/>
        <w:t>(ii)</w:t>
      </w:r>
      <w:r w:rsidRPr="00C41CA7">
        <w:tab/>
        <w:t>the defence of Australia; or</w:t>
      </w:r>
    </w:p>
    <w:p w14:paraId="6504BF43" w14:textId="77777777" w:rsidR="006B68E2" w:rsidRPr="00C41CA7" w:rsidRDefault="006B68E2" w:rsidP="00C41CA7">
      <w:pPr>
        <w:pStyle w:val="paragraphsub"/>
      </w:pPr>
      <w:r w:rsidRPr="00C41CA7">
        <w:tab/>
        <w:t>(iii)</w:t>
      </w:r>
      <w:r w:rsidRPr="00C41CA7">
        <w:tab/>
        <w:t>national security;</w:t>
      </w:r>
    </w:p>
    <w:p w14:paraId="022A4DB4" w14:textId="77777777" w:rsidR="006B68E2" w:rsidRPr="00C41CA7" w:rsidRDefault="006B68E2" w:rsidP="00C41CA7">
      <w:pPr>
        <w:pStyle w:val="paragraph"/>
      </w:pPr>
      <w:r w:rsidRPr="00C41CA7">
        <w:tab/>
      </w:r>
      <w:r w:rsidRPr="00C41CA7">
        <w:tab/>
        <w:t>if a hazard were to occur that had a significant relevant impact on the asset; and</w:t>
      </w:r>
    </w:p>
    <w:p w14:paraId="2BF39622" w14:textId="77777777" w:rsidR="006B68E2" w:rsidRPr="00C41CA7" w:rsidRDefault="006B68E2" w:rsidP="00C41CA7">
      <w:pPr>
        <w:pStyle w:val="paragraph"/>
      </w:pPr>
      <w:r w:rsidRPr="00C41CA7">
        <w:tab/>
        <w:t>(b)</w:t>
      </w:r>
      <w:r w:rsidRPr="00C41CA7">
        <w:tab/>
        <w:t>if the Minister is aware of one or more interdependencies between the asset and one or more other critical infrastructure assets—the nature and extent of those interdependencies; and</w:t>
      </w:r>
    </w:p>
    <w:p w14:paraId="3AD3627B" w14:textId="77777777" w:rsidR="006B68E2" w:rsidRPr="00C41CA7" w:rsidRDefault="006B68E2" w:rsidP="00C41CA7">
      <w:pPr>
        <w:pStyle w:val="paragraph"/>
      </w:pPr>
      <w:r w:rsidRPr="00C41CA7">
        <w:tab/>
        <w:t>(c)</w:t>
      </w:r>
      <w:r w:rsidRPr="00C41CA7">
        <w:tab/>
        <w:t>such other matters (if any) as the Minister considers relevant.</w:t>
      </w:r>
    </w:p>
    <w:p w14:paraId="5A75E824" w14:textId="77777777" w:rsidR="006B68E2" w:rsidRPr="00C41CA7" w:rsidRDefault="006B68E2" w:rsidP="00C41CA7">
      <w:pPr>
        <w:pStyle w:val="subsection"/>
      </w:pPr>
      <w:r w:rsidRPr="00C41CA7">
        <w:tab/>
        <w:t>(3)</w:t>
      </w:r>
      <w:r w:rsidRPr="00C41CA7">
        <w:tab/>
        <w:t>The Minister must notify the following of the declaration, in writing, within 30 days after making the declaration in relation to an asset:</w:t>
      </w:r>
    </w:p>
    <w:p w14:paraId="785796A6" w14:textId="77777777" w:rsidR="006B68E2" w:rsidRPr="00C41CA7" w:rsidRDefault="006B68E2" w:rsidP="00C41CA7">
      <w:pPr>
        <w:pStyle w:val="paragraph"/>
      </w:pPr>
      <w:r w:rsidRPr="00C41CA7">
        <w:tab/>
        <w:t>(a)</w:t>
      </w:r>
      <w:r w:rsidRPr="00C41CA7">
        <w:tab/>
        <w:t>each reporting entity for the asset;</w:t>
      </w:r>
    </w:p>
    <w:p w14:paraId="7F05FCFF" w14:textId="760A8FB5" w:rsidR="002C772C" w:rsidRPr="00733C53" w:rsidRDefault="006B68E2" w:rsidP="002C772C">
      <w:pPr>
        <w:pStyle w:val="paragraph"/>
      </w:pPr>
      <w:r w:rsidRPr="00C41CA7">
        <w:tab/>
      </w:r>
      <w:r w:rsidR="002C772C" w:rsidRPr="00733C53">
        <w:t>(aa)</w:t>
      </w:r>
      <w:r w:rsidR="002C772C" w:rsidRPr="00733C53">
        <w:tab/>
        <w:t>the Parliamentary Joint Committee on Intelligence and Security;</w:t>
      </w:r>
    </w:p>
    <w:p w14:paraId="533B5BE2" w14:textId="47EB570F" w:rsidR="006B68E2" w:rsidRPr="00C41CA7" w:rsidRDefault="002C772C" w:rsidP="00C41CA7">
      <w:pPr>
        <w:pStyle w:val="paragraph"/>
      </w:pPr>
      <w:r>
        <w:tab/>
      </w:r>
      <w:r w:rsidR="006B68E2" w:rsidRPr="00C41CA7">
        <w:t>(b)</w:t>
      </w:r>
      <w:r w:rsidR="006B68E2" w:rsidRPr="00C41CA7">
        <w:tab/>
        <w:t>if the asset is a tangible asset located (wholly or partly) in a State, the Australian Capital Territory or the Northern Territory—the First Minister of the State, the Australian Capital Territory or the Northern Territory, as the case requires.</w:t>
      </w:r>
    </w:p>
    <w:p w14:paraId="2740D76D" w14:textId="77777777" w:rsidR="006B68E2" w:rsidRPr="00C41CA7" w:rsidRDefault="006B68E2" w:rsidP="00C41CA7">
      <w:pPr>
        <w:pStyle w:val="subsection"/>
      </w:pPr>
      <w:r w:rsidRPr="00C41CA7">
        <w:tab/>
        <w:t>(4)</w:t>
      </w:r>
      <w:r w:rsidRPr="00C41CA7">
        <w:tab/>
        <w:t xml:space="preserve">A declaration under </w:t>
      </w:r>
      <w:r w:rsidR="000263C5" w:rsidRPr="00C41CA7">
        <w:t>subsection (</w:t>
      </w:r>
      <w:r w:rsidRPr="00C41CA7">
        <w:t>1) is not a legislative instrument.</w:t>
      </w:r>
    </w:p>
    <w:p w14:paraId="7D9540C4" w14:textId="77777777" w:rsidR="006B68E2" w:rsidRPr="00C41CA7" w:rsidRDefault="006B68E2" w:rsidP="00C41CA7">
      <w:pPr>
        <w:pStyle w:val="subsection"/>
      </w:pPr>
      <w:r w:rsidRPr="00C41CA7">
        <w:tab/>
        <w:t>(5)</w:t>
      </w:r>
      <w:r w:rsidRPr="00C41CA7">
        <w:tab/>
        <w:t xml:space="preserve">To avoid doubt, an asset may be the subject of a declaration under </w:t>
      </w:r>
      <w:r w:rsidR="000263C5" w:rsidRPr="00C41CA7">
        <w:t>subsection (</w:t>
      </w:r>
      <w:r w:rsidRPr="00C41CA7">
        <w:t>1) even if the asset is not a system.</w:t>
      </w:r>
    </w:p>
    <w:p w14:paraId="61E2AD0A" w14:textId="77777777" w:rsidR="006B68E2" w:rsidRPr="00C41CA7" w:rsidRDefault="006B68E2" w:rsidP="00C41CA7">
      <w:pPr>
        <w:pStyle w:val="ActHead5"/>
      </w:pPr>
      <w:bookmarkStart w:id="99" w:name="_Toc100146658"/>
      <w:r w:rsidRPr="00B35CEF">
        <w:rPr>
          <w:rStyle w:val="CharSectno"/>
        </w:rPr>
        <w:t>52C</w:t>
      </w:r>
      <w:r w:rsidRPr="00C41CA7">
        <w:t xml:space="preserve">  Consultation—declaration</w:t>
      </w:r>
      <w:bookmarkEnd w:id="99"/>
    </w:p>
    <w:p w14:paraId="501552FD" w14:textId="77777777" w:rsidR="006B68E2" w:rsidRPr="00C41CA7" w:rsidRDefault="006B68E2" w:rsidP="00C41CA7">
      <w:pPr>
        <w:pStyle w:val="subsection"/>
      </w:pPr>
      <w:r w:rsidRPr="00C41CA7">
        <w:tab/>
        <w:t>(1)</w:t>
      </w:r>
      <w:r w:rsidRPr="00C41CA7">
        <w:tab/>
        <w:t xml:space="preserve">Before making a declaration under </w:t>
      </w:r>
      <w:r w:rsidR="000D3EAC" w:rsidRPr="00C41CA7">
        <w:t>section 5</w:t>
      </w:r>
      <w:r w:rsidRPr="00C41CA7">
        <w:t>2B in relation to an asset, the Minister must give the responsible entity for the asset a notice:</w:t>
      </w:r>
    </w:p>
    <w:p w14:paraId="5D1DA580" w14:textId="77777777" w:rsidR="006B68E2" w:rsidRPr="00C41CA7" w:rsidRDefault="006B68E2" w:rsidP="00C41CA7">
      <w:pPr>
        <w:pStyle w:val="paragraph"/>
      </w:pPr>
      <w:r w:rsidRPr="00C41CA7">
        <w:tab/>
        <w:t>(a)</w:t>
      </w:r>
      <w:r w:rsidRPr="00C41CA7">
        <w:tab/>
        <w:t>setting out the proposed declaration; and</w:t>
      </w:r>
    </w:p>
    <w:p w14:paraId="5563076D" w14:textId="77777777" w:rsidR="006B68E2" w:rsidRPr="00C41CA7" w:rsidRDefault="006B68E2" w:rsidP="00C41CA7">
      <w:pPr>
        <w:pStyle w:val="paragraph"/>
      </w:pPr>
      <w:r w:rsidRPr="00C41CA7">
        <w:tab/>
        <w:t>(b)</w:t>
      </w:r>
      <w:r w:rsidRPr="00C41CA7">
        <w:tab/>
        <w:t>inviting the entity to make submissions to the Minister about the proposed declaration within:</w:t>
      </w:r>
    </w:p>
    <w:p w14:paraId="5320B7F7" w14:textId="77777777" w:rsidR="006B68E2" w:rsidRPr="00C41CA7" w:rsidRDefault="006B68E2" w:rsidP="00C41CA7">
      <w:pPr>
        <w:pStyle w:val="paragraphsub"/>
      </w:pPr>
      <w:r w:rsidRPr="00C41CA7">
        <w:tab/>
        <w:t>(i)</w:t>
      </w:r>
      <w:r w:rsidRPr="00C41CA7">
        <w:tab/>
        <w:t>28 days after the notice is given; or</w:t>
      </w:r>
    </w:p>
    <w:p w14:paraId="293E50A1" w14:textId="77777777" w:rsidR="006B68E2" w:rsidRPr="00C41CA7" w:rsidRDefault="006B68E2" w:rsidP="00C41CA7">
      <w:pPr>
        <w:pStyle w:val="paragraphsub"/>
      </w:pPr>
      <w:r w:rsidRPr="00C41CA7">
        <w:tab/>
        <w:t>(ii)</w:t>
      </w:r>
      <w:r w:rsidRPr="00C41CA7">
        <w:tab/>
        <w:t>if a shorter period is specified in the notice—that shorter period.</w:t>
      </w:r>
    </w:p>
    <w:p w14:paraId="56A7F86B" w14:textId="77777777" w:rsidR="006B68E2" w:rsidRPr="00C41CA7" w:rsidRDefault="006B68E2" w:rsidP="00C41CA7">
      <w:pPr>
        <w:pStyle w:val="subsection"/>
      </w:pPr>
      <w:r w:rsidRPr="00C41CA7">
        <w:tab/>
        <w:t>(2)</w:t>
      </w:r>
      <w:r w:rsidRPr="00C41CA7">
        <w:tab/>
        <w:t>The Minister must consider any submissions received within:</w:t>
      </w:r>
    </w:p>
    <w:p w14:paraId="04F2091A" w14:textId="77777777" w:rsidR="006B68E2" w:rsidRPr="00C41CA7" w:rsidRDefault="006B68E2" w:rsidP="00C41CA7">
      <w:pPr>
        <w:pStyle w:val="paragraph"/>
      </w:pPr>
      <w:r w:rsidRPr="00C41CA7">
        <w:tab/>
        <w:t>(a)</w:t>
      </w:r>
      <w:r w:rsidRPr="00C41CA7">
        <w:tab/>
        <w:t>the 28</w:t>
      </w:r>
      <w:r w:rsidR="00C41CA7">
        <w:noBreakHyphen/>
      </w:r>
      <w:r w:rsidRPr="00C41CA7">
        <w:t>day period mentioned in sub</w:t>
      </w:r>
      <w:r w:rsidR="000D3EAC" w:rsidRPr="00C41CA7">
        <w:t>paragraph (</w:t>
      </w:r>
      <w:r w:rsidRPr="00C41CA7">
        <w:t>1)(b)(i); or</w:t>
      </w:r>
    </w:p>
    <w:p w14:paraId="5453D0F5" w14:textId="77777777" w:rsidR="006B68E2" w:rsidRPr="00C41CA7" w:rsidRDefault="006B68E2" w:rsidP="00C41CA7">
      <w:pPr>
        <w:pStyle w:val="paragraph"/>
      </w:pPr>
      <w:r w:rsidRPr="00C41CA7">
        <w:tab/>
        <w:t>(b)</w:t>
      </w:r>
      <w:r w:rsidRPr="00C41CA7">
        <w:tab/>
        <w:t>if a shorter period is specified in the notice—that shorter period.</w:t>
      </w:r>
    </w:p>
    <w:p w14:paraId="2E842EC8" w14:textId="77777777" w:rsidR="006B68E2" w:rsidRPr="00C41CA7" w:rsidRDefault="006B68E2" w:rsidP="00C41CA7">
      <w:pPr>
        <w:pStyle w:val="subsection"/>
      </w:pPr>
      <w:r w:rsidRPr="00C41CA7">
        <w:tab/>
        <w:t>(3)</w:t>
      </w:r>
      <w:r w:rsidRPr="00C41CA7">
        <w:tab/>
        <w:t>The Minister must not specify a shorter period in the notice unless the Minister is satisfied that the shorter period is necessary due to urgent circumstances.</w:t>
      </w:r>
    </w:p>
    <w:p w14:paraId="20037817" w14:textId="77777777" w:rsidR="006B68E2" w:rsidRPr="00C41CA7" w:rsidRDefault="006B68E2" w:rsidP="00C41CA7">
      <w:pPr>
        <w:pStyle w:val="subsection"/>
      </w:pPr>
      <w:r w:rsidRPr="00C41CA7">
        <w:tab/>
        <w:t>(4)</w:t>
      </w:r>
      <w:r w:rsidRPr="00C41CA7">
        <w:tab/>
        <w:t>The notice must set out the reasons for making the declaration, unless the Minister is satisfied that doing so would be prejudicial to security.</w:t>
      </w:r>
    </w:p>
    <w:p w14:paraId="4022BE22" w14:textId="77777777" w:rsidR="006B68E2" w:rsidRPr="00C41CA7" w:rsidRDefault="006B68E2" w:rsidP="00C41CA7">
      <w:pPr>
        <w:pStyle w:val="ActHead5"/>
      </w:pPr>
      <w:bookmarkStart w:id="100" w:name="_Toc100146659"/>
      <w:r w:rsidRPr="00B35CEF">
        <w:rPr>
          <w:rStyle w:val="CharSectno"/>
        </w:rPr>
        <w:t>52D</w:t>
      </w:r>
      <w:r w:rsidRPr="00C41CA7">
        <w:t xml:space="preserve">  Notification of change to reporting entities for asset</w:t>
      </w:r>
      <w:bookmarkEnd w:id="100"/>
    </w:p>
    <w:p w14:paraId="0FE4E589" w14:textId="77777777" w:rsidR="006B68E2" w:rsidRPr="00C41CA7" w:rsidRDefault="006B68E2" w:rsidP="00C41CA7">
      <w:pPr>
        <w:pStyle w:val="SubsectionHead"/>
      </w:pPr>
      <w:r w:rsidRPr="00C41CA7">
        <w:t>Scope</w:t>
      </w:r>
    </w:p>
    <w:p w14:paraId="5B4681AC" w14:textId="77777777" w:rsidR="006B68E2" w:rsidRPr="00C41CA7" w:rsidRDefault="006B68E2" w:rsidP="00C41CA7">
      <w:pPr>
        <w:pStyle w:val="subsection"/>
      </w:pPr>
      <w:r w:rsidRPr="00C41CA7">
        <w:tab/>
        <w:t>(1)</w:t>
      </w:r>
      <w:r w:rsidRPr="00C41CA7">
        <w:tab/>
        <w:t xml:space="preserve">This section applies if a reporting entity (the </w:t>
      </w:r>
      <w:r w:rsidRPr="00C41CA7">
        <w:rPr>
          <w:b/>
          <w:i/>
        </w:rPr>
        <w:t>first entity</w:t>
      </w:r>
      <w:r w:rsidRPr="00C41CA7">
        <w:t>) for an asset declared under sub</w:t>
      </w:r>
      <w:r w:rsidR="000D3EAC" w:rsidRPr="00C41CA7">
        <w:t>section 5</w:t>
      </w:r>
      <w:r w:rsidRPr="00C41CA7">
        <w:t>2B(1) to be a system of national significance:</w:t>
      </w:r>
    </w:p>
    <w:p w14:paraId="3AE99992" w14:textId="77777777" w:rsidR="006B68E2" w:rsidRPr="00C41CA7" w:rsidRDefault="006B68E2" w:rsidP="00C41CA7">
      <w:pPr>
        <w:pStyle w:val="paragraph"/>
      </w:pPr>
      <w:r w:rsidRPr="00C41CA7">
        <w:tab/>
        <w:t>(a)</w:t>
      </w:r>
      <w:r w:rsidRPr="00C41CA7">
        <w:tab/>
        <w:t>ceases to be a reporting entity for the asset; or</w:t>
      </w:r>
    </w:p>
    <w:p w14:paraId="2EB55A12" w14:textId="77777777" w:rsidR="006B68E2" w:rsidRPr="00C41CA7" w:rsidRDefault="006B68E2" w:rsidP="00C41CA7">
      <w:pPr>
        <w:pStyle w:val="paragraph"/>
      </w:pPr>
      <w:r w:rsidRPr="00C41CA7">
        <w:tab/>
        <w:t>(b)</w:t>
      </w:r>
      <w:r w:rsidRPr="00C41CA7">
        <w:tab/>
        <w:t>becomes aware of another reporting entity for the asset (whether or not as a result of the first entity ceasing to be a reporting entity).</w:t>
      </w:r>
    </w:p>
    <w:p w14:paraId="7E4D2AD1" w14:textId="77777777" w:rsidR="006B68E2" w:rsidRPr="00C41CA7" w:rsidRDefault="006B68E2" w:rsidP="00C41CA7">
      <w:pPr>
        <w:pStyle w:val="SubsectionHead"/>
      </w:pPr>
      <w:r w:rsidRPr="00C41CA7">
        <w:t>Notification</w:t>
      </w:r>
    </w:p>
    <w:p w14:paraId="7170A2A9" w14:textId="77777777" w:rsidR="006B68E2" w:rsidRPr="00C41CA7" w:rsidRDefault="006B68E2" w:rsidP="00C41CA7">
      <w:pPr>
        <w:pStyle w:val="subsection"/>
      </w:pPr>
      <w:r w:rsidRPr="00C41CA7">
        <w:tab/>
        <w:t>(2)</w:t>
      </w:r>
      <w:r w:rsidRPr="00C41CA7">
        <w:tab/>
        <w:t>The first entity must, within 30 days, notify the Secretary of the following:</w:t>
      </w:r>
    </w:p>
    <w:p w14:paraId="091D2EA6" w14:textId="77777777" w:rsidR="006B68E2" w:rsidRPr="00C41CA7" w:rsidRDefault="006B68E2" w:rsidP="00C41CA7">
      <w:pPr>
        <w:pStyle w:val="paragraph"/>
      </w:pPr>
      <w:r w:rsidRPr="00C41CA7">
        <w:tab/>
        <w:t>(a)</w:t>
      </w:r>
      <w:r w:rsidRPr="00C41CA7">
        <w:tab/>
        <w:t xml:space="preserve">the fact in </w:t>
      </w:r>
      <w:r w:rsidR="000D3EAC" w:rsidRPr="00C41CA7">
        <w:t>paragraph (</w:t>
      </w:r>
      <w:r w:rsidRPr="00C41CA7">
        <w:t>1)(a) or (b) (as the case requires);</w:t>
      </w:r>
    </w:p>
    <w:p w14:paraId="3F935685" w14:textId="77777777" w:rsidR="006B68E2" w:rsidRPr="00C41CA7" w:rsidRDefault="006B68E2" w:rsidP="00C41CA7">
      <w:pPr>
        <w:pStyle w:val="paragraph"/>
      </w:pPr>
      <w:r w:rsidRPr="00C41CA7">
        <w:tab/>
        <w:t>(b)</w:t>
      </w:r>
      <w:r w:rsidRPr="00C41CA7">
        <w:tab/>
        <w:t>if another entity is a reporting entity for the asset—the name of each other entity and the address of each other entity</w:t>
      </w:r>
      <w:r w:rsidR="00151ACA" w:rsidRPr="00C41CA7">
        <w:t>’</w:t>
      </w:r>
      <w:r w:rsidRPr="00C41CA7">
        <w:t>s head office or principal place of business (to the extent known by the first entity).</w:t>
      </w:r>
    </w:p>
    <w:p w14:paraId="126AF959" w14:textId="77777777" w:rsidR="006B68E2" w:rsidRPr="00C41CA7" w:rsidRDefault="006B68E2" w:rsidP="00C41CA7">
      <w:pPr>
        <w:pStyle w:val="Penalty"/>
      </w:pPr>
      <w:r w:rsidRPr="00C41CA7">
        <w:t>Civil penalty:</w:t>
      </w:r>
      <w:r w:rsidRPr="00C41CA7">
        <w:tab/>
        <w:t>150 penalty units.</w:t>
      </w:r>
    </w:p>
    <w:p w14:paraId="2CEC7452" w14:textId="77777777" w:rsidR="006B68E2" w:rsidRPr="00C41CA7" w:rsidRDefault="006B68E2" w:rsidP="00C41CA7">
      <w:pPr>
        <w:pStyle w:val="subsection"/>
      </w:pPr>
      <w:r w:rsidRPr="00C41CA7">
        <w:tab/>
        <w:t>(3)</w:t>
      </w:r>
      <w:r w:rsidRPr="00C41CA7">
        <w:tab/>
        <w:t>The first entity must use the entity</w:t>
      </w:r>
      <w:r w:rsidR="00151ACA" w:rsidRPr="00C41CA7">
        <w:t>’</w:t>
      </w:r>
      <w:r w:rsidRPr="00C41CA7">
        <w:t xml:space="preserve">s best endeavours to determine the name and relevant address of any other entity for the purposes of </w:t>
      </w:r>
      <w:r w:rsidR="000D3EAC" w:rsidRPr="00C41CA7">
        <w:t>paragraph (</w:t>
      </w:r>
      <w:r w:rsidRPr="00C41CA7">
        <w:t>2)(b).</w:t>
      </w:r>
    </w:p>
    <w:p w14:paraId="06372EFB" w14:textId="77777777" w:rsidR="006B68E2" w:rsidRPr="00C41CA7" w:rsidRDefault="006B68E2" w:rsidP="00C41CA7">
      <w:pPr>
        <w:pStyle w:val="subsection"/>
      </w:pPr>
      <w:r w:rsidRPr="00C41CA7">
        <w:tab/>
        <w:t>(4)</w:t>
      </w:r>
      <w:r w:rsidRPr="00C41CA7">
        <w:tab/>
        <w:t xml:space="preserve">If the Secretary is notified of another entity under </w:t>
      </w:r>
      <w:r w:rsidR="000D3EAC" w:rsidRPr="00C41CA7">
        <w:t>paragraph (</w:t>
      </w:r>
      <w:r w:rsidRPr="00C41CA7">
        <w:t>2)(b), the Secretary must notify the other entity of the declaration under sub</w:t>
      </w:r>
      <w:r w:rsidR="000D3EAC" w:rsidRPr="00C41CA7">
        <w:t>section 5</w:t>
      </w:r>
      <w:r w:rsidRPr="00C41CA7">
        <w:t>2B(1), in writing, within 30 days after being notified under that paragraph.</w:t>
      </w:r>
    </w:p>
    <w:p w14:paraId="0E1207B6" w14:textId="77777777" w:rsidR="006B68E2" w:rsidRPr="00C41CA7" w:rsidRDefault="006B68E2" w:rsidP="00C41CA7">
      <w:pPr>
        <w:pStyle w:val="ActHead5"/>
      </w:pPr>
      <w:bookmarkStart w:id="101" w:name="_Toc100146660"/>
      <w:r w:rsidRPr="00B35CEF">
        <w:rPr>
          <w:rStyle w:val="CharSectno"/>
        </w:rPr>
        <w:t>52E</w:t>
      </w:r>
      <w:r w:rsidRPr="00C41CA7">
        <w:t xml:space="preserve">  Review of declaration</w:t>
      </w:r>
      <w:bookmarkEnd w:id="101"/>
    </w:p>
    <w:p w14:paraId="64BE9141" w14:textId="77777777" w:rsidR="006B68E2" w:rsidRPr="00C41CA7" w:rsidRDefault="006B68E2" w:rsidP="00C41CA7">
      <w:pPr>
        <w:pStyle w:val="SubsectionHead"/>
      </w:pPr>
      <w:r w:rsidRPr="00C41CA7">
        <w:t>Scope</w:t>
      </w:r>
    </w:p>
    <w:p w14:paraId="7DD75708" w14:textId="77777777" w:rsidR="006B68E2" w:rsidRPr="00C41CA7" w:rsidRDefault="006B68E2" w:rsidP="00C41CA7">
      <w:pPr>
        <w:pStyle w:val="subsection"/>
      </w:pPr>
      <w:r w:rsidRPr="00C41CA7">
        <w:tab/>
        <w:t>(1)</w:t>
      </w:r>
      <w:r w:rsidRPr="00C41CA7">
        <w:tab/>
        <w:t>This section applies if an asset is declared under sub</w:t>
      </w:r>
      <w:r w:rsidR="000D3EAC" w:rsidRPr="00C41CA7">
        <w:t>section 5</w:t>
      </w:r>
      <w:r w:rsidRPr="00C41CA7">
        <w:t>2B(1) to be a system of national significance.</w:t>
      </w:r>
    </w:p>
    <w:p w14:paraId="4932C7BD" w14:textId="77777777" w:rsidR="006B68E2" w:rsidRPr="00C41CA7" w:rsidRDefault="006B68E2" w:rsidP="00C41CA7">
      <w:pPr>
        <w:pStyle w:val="SubsectionHead"/>
      </w:pPr>
      <w:r w:rsidRPr="00C41CA7">
        <w:t>Request</w:t>
      </w:r>
    </w:p>
    <w:p w14:paraId="3C2584FD" w14:textId="77777777" w:rsidR="006B68E2" w:rsidRPr="00C41CA7" w:rsidRDefault="006B68E2" w:rsidP="00C41CA7">
      <w:pPr>
        <w:pStyle w:val="subsection"/>
      </w:pPr>
      <w:r w:rsidRPr="00C41CA7">
        <w:tab/>
        <w:t>(2)</w:t>
      </w:r>
      <w:r w:rsidRPr="00C41CA7">
        <w:tab/>
        <w:t>The responsible entity for the asset may, by written notice given to the Secretary, request the Secretary to review whether the asset is of national significance.</w:t>
      </w:r>
    </w:p>
    <w:p w14:paraId="066BA3E6" w14:textId="77777777" w:rsidR="006B68E2" w:rsidRPr="00C41CA7" w:rsidRDefault="006B68E2" w:rsidP="00C41CA7">
      <w:pPr>
        <w:pStyle w:val="SubsectionHead"/>
      </w:pPr>
      <w:r w:rsidRPr="00C41CA7">
        <w:t>Requirement</w:t>
      </w:r>
    </w:p>
    <w:p w14:paraId="6A7B54B1" w14:textId="77777777" w:rsidR="006B68E2" w:rsidRPr="00C41CA7" w:rsidRDefault="006B68E2" w:rsidP="00C41CA7">
      <w:pPr>
        <w:pStyle w:val="subsection"/>
      </w:pPr>
      <w:r w:rsidRPr="00C41CA7">
        <w:tab/>
        <w:t>(3)</w:t>
      </w:r>
      <w:r w:rsidRPr="00C41CA7">
        <w:tab/>
        <w:t>The Secretary must, within 60 days after the request is given:</w:t>
      </w:r>
    </w:p>
    <w:p w14:paraId="186CF59A" w14:textId="77777777" w:rsidR="006B68E2" w:rsidRPr="00C41CA7" w:rsidRDefault="006B68E2" w:rsidP="00C41CA7">
      <w:pPr>
        <w:pStyle w:val="paragraph"/>
      </w:pPr>
      <w:r w:rsidRPr="00C41CA7">
        <w:tab/>
        <w:t>(a)</w:t>
      </w:r>
      <w:r w:rsidRPr="00C41CA7">
        <w:tab/>
        <w:t>review whether the asset is of national significance; and</w:t>
      </w:r>
    </w:p>
    <w:p w14:paraId="2716CC9E" w14:textId="77777777" w:rsidR="006B68E2" w:rsidRPr="00C41CA7" w:rsidRDefault="006B68E2" w:rsidP="00C41CA7">
      <w:pPr>
        <w:pStyle w:val="paragraph"/>
      </w:pPr>
      <w:r w:rsidRPr="00C41CA7">
        <w:tab/>
        <w:t>(b)</w:t>
      </w:r>
      <w:r w:rsidRPr="00C41CA7">
        <w:tab/>
        <w:t>give the Minister:</w:t>
      </w:r>
    </w:p>
    <w:p w14:paraId="30B4A1AA" w14:textId="77777777" w:rsidR="006B68E2" w:rsidRPr="00C41CA7" w:rsidRDefault="006B68E2" w:rsidP="00C41CA7">
      <w:pPr>
        <w:pStyle w:val="paragraphsub"/>
      </w:pPr>
      <w:r w:rsidRPr="00C41CA7">
        <w:tab/>
        <w:t>(i)</w:t>
      </w:r>
      <w:r w:rsidRPr="00C41CA7">
        <w:tab/>
        <w:t>a report of the review; and</w:t>
      </w:r>
    </w:p>
    <w:p w14:paraId="1CAACF8D" w14:textId="77777777" w:rsidR="006B68E2" w:rsidRPr="00C41CA7" w:rsidRDefault="006B68E2" w:rsidP="00C41CA7">
      <w:pPr>
        <w:pStyle w:val="paragraphsub"/>
      </w:pPr>
      <w:r w:rsidRPr="00C41CA7">
        <w:tab/>
        <w:t>(ii)</w:t>
      </w:r>
      <w:r w:rsidRPr="00C41CA7">
        <w:tab/>
        <w:t>a statement setting out the Secretary</w:t>
      </w:r>
      <w:r w:rsidR="00151ACA" w:rsidRPr="00C41CA7">
        <w:t>’</w:t>
      </w:r>
      <w:r w:rsidRPr="00C41CA7">
        <w:t>s findings.</w:t>
      </w:r>
    </w:p>
    <w:p w14:paraId="5FE91110" w14:textId="77777777" w:rsidR="006B68E2" w:rsidRPr="00C41CA7" w:rsidRDefault="006B68E2" w:rsidP="00C41CA7">
      <w:pPr>
        <w:pStyle w:val="subsection"/>
      </w:pPr>
      <w:r w:rsidRPr="00C41CA7">
        <w:tab/>
        <w:t>(4)</w:t>
      </w:r>
      <w:r w:rsidRPr="00C41CA7">
        <w:tab/>
        <w:t>The review must be undertaken in consultation with the responsible entity for the asset.</w:t>
      </w:r>
    </w:p>
    <w:p w14:paraId="0B407F89" w14:textId="77777777" w:rsidR="006B68E2" w:rsidRPr="00C41CA7" w:rsidRDefault="006B68E2" w:rsidP="00C41CA7">
      <w:pPr>
        <w:pStyle w:val="subsection"/>
      </w:pPr>
      <w:r w:rsidRPr="00C41CA7">
        <w:tab/>
        <w:t>(5)</w:t>
      </w:r>
      <w:r w:rsidRPr="00C41CA7">
        <w:tab/>
        <w:t>In reviewing whether the asset is of national significance, the Secretary must have regard to:</w:t>
      </w:r>
    </w:p>
    <w:p w14:paraId="446973C0" w14:textId="77777777" w:rsidR="006B68E2" w:rsidRPr="00C41CA7" w:rsidRDefault="006B68E2" w:rsidP="00C41CA7">
      <w:pPr>
        <w:pStyle w:val="paragraph"/>
      </w:pPr>
      <w:r w:rsidRPr="00C41CA7">
        <w:tab/>
        <w:t>(a)</w:t>
      </w:r>
      <w:r w:rsidRPr="00C41CA7">
        <w:tab/>
        <w:t>the consequences that would arise for:</w:t>
      </w:r>
    </w:p>
    <w:p w14:paraId="1C8A6372" w14:textId="77777777" w:rsidR="006B68E2" w:rsidRPr="00C41CA7" w:rsidRDefault="006B68E2" w:rsidP="00C41CA7">
      <w:pPr>
        <w:pStyle w:val="paragraphsub"/>
      </w:pPr>
      <w:r w:rsidRPr="00C41CA7">
        <w:tab/>
        <w:t>(i)</w:t>
      </w:r>
      <w:r w:rsidRPr="00C41CA7">
        <w:tab/>
        <w:t>the social or economic stability of Australia or its people; or</w:t>
      </w:r>
    </w:p>
    <w:p w14:paraId="0415C5F7" w14:textId="77777777" w:rsidR="006B68E2" w:rsidRPr="00C41CA7" w:rsidRDefault="006B68E2" w:rsidP="00C41CA7">
      <w:pPr>
        <w:pStyle w:val="paragraphsub"/>
      </w:pPr>
      <w:r w:rsidRPr="00C41CA7">
        <w:tab/>
        <w:t>(ii)</w:t>
      </w:r>
      <w:r w:rsidRPr="00C41CA7">
        <w:tab/>
        <w:t>the defence of Australia; or</w:t>
      </w:r>
    </w:p>
    <w:p w14:paraId="52583506" w14:textId="77777777" w:rsidR="006B68E2" w:rsidRPr="00C41CA7" w:rsidRDefault="006B68E2" w:rsidP="00C41CA7">
      <w:pPr>
        <w:pStyle w:val="paragraphsub"/>
      </w:pPr>
      <w:r w:rsidRPr="00C41CA7">
        <w:tab/>
        <w:t>(iii)</w:t>
      </w:r>
      <w:r w:rsidRPr="00C41CA7">
        <w:tab/>
        <w:t>national security;</w:t>
      </w:r>
    </w:p>
    <w:p w14:paraId="1CF70C09" w14:textId="77777777" w:rsidR="006B68E2" w:rsidRPr="00C41CA7" w:rsidRDefault="006B68E2" w:rsidP="00C41CA7">
      <w:pPr>
        <w:pStyle w:val="paragraph"/>
      </w:pPr>
      <w:r w:rsidRPr="00C41CA7">
        <w:tab/>
      </w:r>
      <w:r w:rsidRPr="00C41CA7">
        <w:tab/>
        <w:t>if a hazard were to occur that had a significant relevant impact on the asset; and</w:t>
      </w:r>
    </w:p>
    <w:p w14:paraId="4C957B7A" w14:textId="77777777" w:rsidR="006B68E2" w:rsidRPr="00C41CA7" w:rsidRDefault="006B68E2" w:rsidP="00C41CA7">
      <w:pPr>
        <w:pStyle w:val="paragraph"/>
      </w:pPr>
      <w:r w:rsidRPr="00C41CA7">
        <w:tab/>
        <w:t>(b)</w:t>
      </w:r>
      <w:r w:rsidRPr="00C41CA7">
        <w:tab/>
        <w:t>if the Secretary is aware of one or more interdependencies between the asset and one or more other critical infrastructure assets—the nature and extent of those interdependencies; and</w:t>
      </w:r>
    </w:p>
    <w:p w14:paraId="1DAED8BB" w14:textId="77777777" w:rsidR="006B68E2" w:rsidRPr="00C41CA7" w:rsidRDefault="006B68E2" w:rsidP="00C41CA7">
      <w:pPr>
        <w:pStyle w:val="paragraph"/>
      </w:pPr>
      <w:r w:rsidRPr="00C41CA7">
        <w:tab/>
        <w:t>(c)</w:t>
      </w:r>
      <w:r w:rsidRPr="00C41CA7">
        <w:tab/>
        <w:t>such other matters (if any) as the Secretary considers relevant.</w:t>
      </w:r>
    </w:p>
    <w:p w14:paraId="57BD3681" w14:textId="77777777" w:rsidR="006B68E2" w:rsidRPr="00C41CA7" w:rsidRDefault="006B68E2" w:rsidP="00C41CA7">
      <w:pPr>
        <w:pStyle w:val="SubsectionHead"/>
      </w:pPr>
      <w:r w:rsidRPr="00C41CA7">
        <w:t>Limit</w:t>
      </w:r>
    </w:p>
    <w:p w14:paraId="10E0D207" w14:textId="77777777" w:rsidR="006B68E2" w:rsidRPr="00C41CA7" w:rsidRDefault="006B68E2" w:rsidP="00C41CA7">
      <w:pPr>
        <w:pStyle w:val="subsection"/>
      </w:pPr>
      <w:r w:rsidRPr="00C41CA7">
        <w:tab/>
        <w:t>(6)</w:t>
      </w:r>
      <w:r w:rsidRPr="00C41CA7">
        <w:tab/>
        <w:t xml:space="preserve">The responsible entity for the asset must not make more than one request under </w:t>
      </w:r>
      <w:r w:rsidR="000263C5" w:rsidRPr="00C41CA7">
        <w:t>subsection (</w:t>
      </w:r>
      <w:r w:rsidRPr="00C41CA7">
        <w:t>2) in relation to the asset during a 12</w:t>
      </w:r>
      <w:r w:rsidR="00C41CA7">
        <w:noBreakHyphen/>
      </w:r>
      <w:r w:rsidRPr="00C41CA7">
        <w:t>month period.</w:t>
      </w:r>
    </w:p>
    <w:p w14:paraId="1BE5FDE2" w14:textId="77777777" w:rsidR="006B68E2" w:rsidRPr="00C41CA7" w:rsidRDefault="006B68E2" w:rsidP="00C41CA7">
      <w:pPr>
        <w:pStyle w:val="ActHead5"/>
      </w:pPr>
      <w:bookmarkStart w:id="102" w:name="_Toc100146661"/>
      <w:r w:rsidRPr="00B35CEF">
        <w:rPr>
          <w:rStyle w:val="CharSectno"/>
        </w:rPr>
        <w:t>52F</w:t>
      </w:r>
      <w:r w:rsidRPr="00C41CA7">
        <w:t xml:space="preserve">  Revocation of determination</w:t>
      </w:r>
      <w:bookmarkEnd w:id="102"/>
    </w:p>
    <w:p w14:paraId="61498870" w14:textId="77777777" w:rsidR="006B68E2" w:rsidRPr="00C41CA7" w:rsidRDefault="006B68E2" w:rsidP="00C41CA7">
      <w:pPr>
        <w:pStyle w:val="SubsectionHead"/>
      </w:pPr>
      <w:r w:rsidRPr="00C41CA7">
        <w:t>Scope</w:t>
      </w:r>
    </w:p>
    <w:p w14:paraId="5D041983" w14:textId="77777777" w:rsidR="006B68E2" w:rsidRPr="00C41CA7" w:rsidRDefault="006B68E2" w:rsidP="00C41CA7">
      <w:pPr>
        <w:pStyle w:val="subsection"/>
      </w:pPr>
      <w:r w:rsidRPr="00C41CA7">
        <w:tab/>
        <w:t>(1)</w:t>
      </w:r>
      <w:r w:rsidRPr="00C41CA7">
        <w:tab/>
        <w:t>This section applies if:</w:t>
      </w:r>
    </w:p>
    <w:p w14:paraId="015394DB" w14:textId="77777777" w:rsidR="006B68E2" w:rsidRPr="00C41CA7" w:rsidRDefault="006B68E2" w:rsidP="00C41CA7">
      <w:pPr>
        <w:pStyle w:val="paragraph"/>
      </w:pPr>
      <w:r w:rsidRPr="00C41CA7">
        <w:tab/>
        <w:t>(a)</w:t>
      </w:r>
      <w:r w:rsidRPr="00C41CA7">
        <w:tab/>
        <w:t>a declaration under sub</w:t>
      </w:r>
      <w:r w:rsidR="000D3EAC" w:rsidRPr="00C41CA7">
        <w:t>section 5</w:t>
      </w:r>
      <w:r w:rsidRPr="00C41CA7">
        <w:t>2B(1) is in force in relation to an asset; and</w:t>
      </w:r>
    </w:p>
    <w:p w14:paraId="7E823600" w14:textId="77777777" w:rsidR="006B68E2" w:rsidRPr="00C41CA7" w:rsidRDefault="006B68E2" w:rsidP="00C41CA7">
      <w:pPr>
        <w:pStyle w:val="paragraph"/>
      </w:pPr>
      <w:r w:rsidRPr="00C41CA7">
        <w:tab/>
        <w:t>(b)</w:t>
      </w:r>
      <w:r w:rsidRPr="00C41CA7">
        <w:tab/>
        <w:t>the Minister is no longer satisfied that the asset is of national significance.</w:t>
      </w:r>
    </w:p>
    <w:p w14:paraId="645E90CA" w14:textId="77777777" w:rsidR="006B68E2" w:rsidRPr="00C41CA7" w:rsidRDefault="006B68E2" w:rsidP="00C41CA7">
      <w:pPr>
        <w:pStyle w:val="SubsectionHead"/>
      </w:pPr>
      <w:r w:rsidRPr="00C41CA7">
        <w:t>Duty to revoke declaration</w:t>
      </w:r>
    </w:p>
    <w:p w14:paraId="1AE58541" w14:textId="77777777" w:rsidR="006B68E2" w:rsidRPr="00C41CA7" w:rsidRDefault="006B68E2" w:rsidP="00C41CA7">
      <w:pPr>
        <w:pStyle w:val="subsection"/>
      </w:pPr>
      <w:r w:rsidRPr="00C41CA7">
        <w:tab/>
        <w:t>(2)</w:t>
      </w:r>
      <w:r w:rsidRPr="00C41CA7">
        <w:tab/>
        <w:t>The Minister must, in writing, revoke the declaration.</w:t>
      </w:r>
    </w:p>
    <w:p w14:paraId="7235C95B" w14:textId="77777777" w:rsidR="006B68E2" w:rsidRPr="00C41CA7" w:rsidRDefault="006B68E2" w:rsidP="00C41CA7">
      <w:pPr>
        <w:pStyle w:val="SubsectionHead"/>
      </w:pPr>
      <w:r w:rsidRPr="00C41CA7">
        <w:t>Revocation is not a legislative instrument</w:t>
      </w:r>
    </w:p>
    <w:p w14:paraId="147A917C" w14:textId="77777777" w:rsidR="006B68E2" w:rsidRPr="00C41CA7" w:rsidRDefault="006B68E2" w:rsidP="00C41CA7">
      <w:pPr>
        <w:pStyle w:val="subsection"/>
      </w:pPr>
      <w:r w:rsidRPr="00C41CA7">
        <w:tab/>
        <w:t>(3)</w:t>
      </w:r>
      <w:r w:rsidRPr="00C41CA7">
        <w:tab/>
        <w:t>A revocation of the declaration is not a legislative instrument.</w:t>
      </w:r>
    </w:p>
    <w:p w14:paraId="3D2C0B67" w14:textId="77777777" w:rsidR="006B68E2" w:rsidRPr="00C41CA7" w:rsidRDefault="006B68E2" w:rsidP="00C41CA7">
      <w:pPr>
        <w:pStyle w:val="SubsectionHead"/>
        <w:rPr>
          <w:i w:val="0"/>
        </w:rPr>
      </w:pPr>
      <w:r w:rsidRPr="00C41CA7">
        <w:t>Application of Acts Interpretation Act 1901</w:t>
      </w:r>
    </w:p>
    <w:p w14:paraId="5DBE4196" w14:textId="77777777" w:rsidR="006B68E2" w:rsidRPr="00C41CA7" w:rsidRDefault="006B68E2" w:rsidP="00C41CA7">
      <w:pPr>
        <w:pStyle w:val="subsection"/>
      </w:pPr>
      <w:r w:rsidRPr="00C41CA7">
        <w:tab/>
        <w:t>(4)</w:t>
      </w:r>
      <w:r w:rsidRPr="00C41CA7">
        <w:tab/>
        <w:t xml:space="preserve">This section does not, by implication, affect the application of </w:t>
      </w:r>
      <w:r w:rsidR="000263C5" w:rsidRPr="00C41CA7">
        <w:t>subsection 3</w:t>
      </w:r>
      <w:r w:rsidRPr="00C41CA7">
        <w:t xml:space="preserve">3(3) of the </w:t>
      </w:r>
      <w:r w:rsidRPr="00C41CA7">
        <w:rPr>
          <w:i/>
        </w:rPr>
        <w:t xml:space="preserve">Acts Interpretation Act 1901 </w:t>
      </w:r>
      <w:r w:rsidRPr="00C41CA7">
        <w:t>to an instrument made under a provision of this Act.</w:t>
      </w:r>
    </w:p>
    <w:p w14:paraId="66E70928" w14:textId="77777777" w:rsidR="006B68E2" w:rsidRPr="00C41CA7" w:rsidRDefault="00900979" w:rsidP="00C41CA7">
      <w:pPr>
        <w:pStyle w:val="ItemHead"/>
      </w:pPr>
      <w:r w:rsidRPr="00C41CA7">
        <w:t>72</w:t>
      </w:r>
      <w:r w:rsidR="006B68E2" w:rsidRPr="00C41CA7">
        <w:t xml:space="preserve">  A</w:t>
      </w:r>
      <w:r w:rsidR="004C5833" w:rsidRPr="00C41CA7">
        <w:t>fter paragraph</w:t>
      </w:r>
      <w:r w:rsidR="006B68E2" w:rsidRPr="00C41CA7">
        <w:t> 60(2)</w:t>
      </w:r>
      <w:r w:rsidR="004C5833" w:rsidRPr="00C41CA7">
        <w:t>(e)</w:t>
      </w:r>
    </w:p>
    <w:p w14:paraId="4857326D" w14:textId="77777777" w:rsidR="006B68E2" w:rsidRPr="00C41CA7" w:rsidRDefault="004C5833" w:rsidP="00C41CA7">
      <w:pPr>
        <w:pStyle w:val="Item"/>
      </w:pPr>
      <w:r w:rsidRPr="00C41CA7">
        <w:t>Insert</w:t>
      </w:r>
      <w:r w:rsidR="006B68E2" w:rsidRPr="00C41CA7">
        <w:t>:</w:t>
      </w:r>
    </w:p>
    <w:p w14:paraId="543652D8" w14:textId="77777777" w:rsidR="006B68E2" w:rsidRPr="00C41CA7" w:rsidRDefault="006B68E2" w:rsidP="00C41CA7">
      <w:pPr>
        <w:pStyle w:val="paragraph"/>
      </w:pPr>
      <w:r w:rsidRPr="00C41CA7">
        <w:tab/>
        <w:t>(f)</w:t>
      </w:r>
      <w:r w:rsidRPr="00C41CA7">
        <w:tab/>
        <w:t xml:space="preserve">the number of annual reports given under </w:t>
      </w:r>
      <w:r w:rsidR="000263C5" w:rsidRPr="00C41CA7">
        <w:t>section 3</w:t>
      </w:r>
      <w:r w:rsidRPr="00C41CA7">
        <w:t>0AG during the financial year; and</w:t>
      </w:r>
    </w:p>
    <w:p w14:paraId="4314FABD" w14:textId="77777777" w:rsidR="006B68E2" w:rsidRPr="00C41CA7" w:rsidRDefault="006B68E2" w:rsidP="00C41CA7">
      <w:pPr>
        <w:pStyle w:val="paragraph"/>
      </w:pPr>
      <w:r w:rsidRPr="00C41CA7">
        <w:tab/>
        <w:t>(g)</w:t>
      </w:r>
      <w:r w:rsidRPr="00C41CA7">
        <w:tab/>
        <w:t xml:space="preserve">the number of annual reports given under </w:t>
      </w:r>
      <w:r w:rsidR="000263C5" w:rsidRPr="00C41CA7">
        <w:t>section 3</w:t>
      </w:r>
      <w:r w:rsidRPr="00C41CA7">
        <w:t>0AG during the financial year that included a statement to the effect that a critical infrastructure risk management program was up to date at the end of the financial year; and</w:t>
      </w:r>
    </w:p>
    <w:p w14:paraId="16E40F70" w14:textId="77777777" w:rsidR="003A4A7A" w:rsidRPr="00C41CA7" w:rsidRDefault="003A4A7A" w:rsidP="00C41CA7">
      <w:pPr>
        <w:pStyle w:val="paragraph"/>
      </w:pPr>
      <w:r w:rsidRPr="00C41CA7">
        <w:tab/>
        <w:t>(ga)</w:t>
      </w:r>
      <w:r w:rsidRPr="00C41CA7">
        <w:tab/>
        <w:t xml:space="preserve">the number of annual reports given under </w:t>
      </w:r>
      <w:r w:rsidR="000263C5" w:rsidRPr="00C41CA7">
        <w:t>section 3</w:t>
      </w:r>
      <w:r w:rsidRPr="00C41CA7">
        <w:t>0AQ during the financial year; and</w:t>
      </w:r>
    </w:p>
    <w:p w14:paraId="4630E8F2" w14:textId="77777777" w:rsidR="004C5833" w:rsidRPr="00C41CA7" w:rsidRDefault="00900979" w:rsidP="00C41CA7">
      <w:pPr>
        <w:pStyle w:val="ItemHead"/>
      </w:pPr>
      <w:r w:rsidRPr="00C41CA7">
        <w:t>73</w:t>
      </w:r>
      <w:r w:rsidR="004C5833" w:rsidRPr="00C41CA7">
        <w:t xml:space="preserve">  After paragraph 60(2)(i)</w:t>
      </w:r>
    </w:p>
    <w:p w14:paraId="5D655AAA" w14:textId="77777777" w:rsidR="004C5833" w:rsidRPr="00C41CA7" w:rsidRDefault="004C5833" w:rsidP="00C41CA7">
      <w:pPr>
        <w:pStyle w:val="Item"/>
      </w:pPr>
      <w:r w:rsidRPr="00C41CA7">
        <w:t>Insert:</w:t>
      </w:r>
    </w:p>
    <w:p w14:paraId="145401EE" w14:textId="77777777" w:rsidR="006B68E2" w:rsidRPr="00C41CA7" w:rsidRDefault="006B68E2" w:rsidP="00C41CA7">
      <w:pPr>
        <w:pStyle w:val="paragraph"/>
      </w:pPr>
      <w:r w:rsidRPr="00C41CA7">
        <w:tab/>
        <w:t>(j)</w:t>
      </w:r>
      <w:r w:rsidRPr="00C41CA7">
        <w:tab/>
        <w:t xml:space="preserve">the number of notices given to entities under </w:t>
      </w:r>
      <w:r w:rsidR="000263C5" w:rsidRPr="00C41CA7">
        <w:t>section 3</w:t>
      </w:r>
      <w:r w:rsidRPr="00C41CA7">
        <w:t>0CB during the financial year; and</w:t>
      </w:r>
    </w:p>
    <w:p w14:paraId="75DAB696" w14:textId="77777777" w:rsidR="006B68E2" w:rsidRPr="00C41CA7" w:rsidRDefault="006B68E2" w:rsidP="00C41CA7">
      <w:pPr>
        <w:pStyle w:val="paragraph"/>
      </w:pPr>
      <w:r w:rsidRPr="00C41CA7">
        <w:tab/>
        <w:t>(k)</w:t>
      </w:r>
      <w:r w:rsidRPr="00C41CA7">
        <w:tab/>
        <w:t xml:space="preserve">the number of notices given to entities under </w:t>
      </w:r>
      <w:r w:rsidR="000263C5" w:rsidRPr="00C41CA7">
        <w:t>section 3</w:t>
      </w:r>
      <w:r w:rsidRPr="00C41CA7">
        <w:t>0CM during the financial year; and</w:t>
      </w:r>
    </w:p>
    <w:p w14:paraId="629BA25C" w14:textId="77777777" w:rsidR="006B68E2" w:rsidRPr="00C41CA7" w:rsidRDefault="006B68E2" w:rsidP="00C41CA7">
      <w:pPr>
        <w:pStyle w:val="paragraph"/>
      </w:pPr>
      <w:r w:rsidRPr="00C41CA7">
        <w:tab/>
        <w:t>(l)</w:t>
      </w:r>
      <w:r w:rsidRPr="00C41CA7">
        <w:tab/>
        <w:t xml:space="preserve">the number of notices given to entities under </w:t>
      </w:r>
      <w:r w:rsidR="000263C5" w:rsidRPr="00C41CA7">
        <w:t>section 3</w:t>
      </w:r>
      <w:r w:rsidRPr="00C41CA7">
        <w:t>0CU during the financial year; and</w:t>
      </w:r>
    </w:p>
    <w:p w14:paraId="07B085A8" w14:textId="77777777" w:rsidR="006B68E2" w:rsidRPr="00C41CA7" w:rsidRDefault="006B68E2" w:rsidP="00C41CA7">
      <w:pPr>
        <w:pStyle w:val="paragraph"/>
      </w:pPr>
      <w:r w:rsidRPr="00C41CA7">
        <w:tab/>
        <w:t>(m)</w:t>
      </w:r>
      <w:r w:rsidRPr="00C41CA7">
        <w:tab/>
        <w:t xml:space="preserve">the number of notices given to entities under Division 5 of </w:t>
      </w:r>
      <w:r w:rsidR="000263C5" w:rsidRPr="00C41CA7">
        <w:t>Part 2</w:t>
      </w:r>
      <w:r w:rsidRPr="00C41CA7">
        <w:t>C during the financial year; and</w:t>
      </w:r>
    </w:p>
    <w:p w14:paraId="1A043688" w14:textId="77777777" w:rsidR="00E91A81" w:rsidRPr="00C41CA7" w:rsidRDefault="00900979" w:rsidP="00C41CA7">
      <w:pPr>
        <w:pStyle w:val="ItemHead"/>
      </w:pPr>
      <w:r w:rsidRPr="00C41CA7">
        <w:t>74</w:t>
      </w:r>
      <w:r w:rsidR="00E91A81" w:rsidRPr="00C41CA7">
        <w:t xml:space="preserve">  At the end of subsection 60(2)</w:t>
      </w:r>
    </w:p>
    <w:p w14:paraId="2EACB13C" w14:textId="77777777" w:rsidR="00E91A81" w:rsidRPr="00C41CA7" w:rsidRDefault="00E91A81" w:rsidP="00C41CA7">
      <w:pPr>
        <w:pStyle w:val="Item"/>
      </w:pPr>
      <w:r w:rsidRPr="00C41CA7">
        <w:t>Add:</w:t>
      </w:r>
    </w:p>
    <w:p w14:paraId="32181C9F" w14:textId="2F8687C1" w:rsidR="006B68E2" w:rsidRDefault="006B68E2" w:rsidP="00C41CA7">
      <w:pPr>
        <w:pStyle w:val="paragraph"/>
      </w:pPr>
      <w:r w:rsidRPr="00C41CA7">
        <w:tab/>
      </w:r>
      <w:r w:rsidR="00E91A81" w:rsidRPr="00C41CA7">
        <w:t xml:space="preserve">; and </w:t>
      </w:r>
      <w:r w:rsidRPr="00C41CA7">
        <w:t>(r)</w:t>
      </w:r>
      <w:r w:rsidRPr="00C41CA7">
        <w:tab/>
        <w:t xml:space="preserve">the number of declarations of assets as systems of national significance that were made under </w:t>
      </w:r>
      <w:r w:rsidR="000D3EAC" w:rsidRPr="00C41CA7">
        <w:t>section 5</w:t>
      </w:r>
      <w:r w:rsidRPr="00C41CA7">
        <w:t>2B during the financial year.</w:t>
      </w:r>
      <w:bookmarkEnd w:id="1"/>
    </w:p>
    <w:p w14:paraId="2F5FE6F2" w14:textId="77777777" w:rsidR="002C772C" w:rsidRPr="00733C53" w:rsidRDefault="002C772C" w:rsidP="002C772C">
      <w:pPr>
        <w:pStyle w:val="ItemHead"/>
      </w:pPr>
      <w:r w:rsidRPr="00733C53">
        <w:t>75  After section 60</w:t>
      </w:r>
    </w:p>
    <w:p w14:paraId="0D2B98CD" w14:textId="77777777" w:rsidR="002C772C" w:rsidRPr="00733C53" w:rsidRDefault="002C772C" w:rsidP="002C772C">
      <w:pPr>
        <w:pStyle w:val="Item"/>
      </w:pPr>
      <w:r w:rsidRPr="00733C53">
        <w:t>Insert:</w:t>
      </w:r>
    </w:p>
    <w:p w14:paraId="5C919D81" w14:textId="77777777" w:rsidR="002C772C" w:rsidRPr="00733C53" w:rsidRDefault="002C772C" w:rsidP="002C772C">
      <w:pPr>
        <w:pStyle w:val="ActHead5"/>
      </w:pPr>
      <w:bookmarkStart w:id="103" w:name="_Toc100146662"/>
      <w:r w:rsidRPr="000C0C1D">
        <w:rPr>
          <w:rStyle w:val="CharSectno"/>
        </w:rPr>
        <w:t>60AAA</w:t>
      </w:r>
      <w:r w:rsidRPr="00733C53">
        <w:t xml:space="preserve">  Regular reports about consultation</w:t>
      </w:r>
      <w:bookmarkEnd w:id="103"/>
    </w:p>
    <w:p w14:paraId="59543E12" w14:textId="77777777" w:rsidR="002C772C" w:rsidRPr="00733C53" w:rsidRDefault="002C772C" w:rsidP="002C772C">
      <w:pPr>
        <w:pStyle w:val="subsection"/>
      </w:pPr>
      <w:r w:rsidRPr="00733C53">
        <w:tab/>
        <w:t>(1)</w:t>
      </w:r>
      <w:r w:rsidRPr="00733C53">
        <w:tab/>
        <w:t>The Secretary must give the Minister a report relating to the conduct, progress and outcomes of consultations undertaken by the Department in relation to:</w:t>
      </w:r>
    </w:p>
    <w:p w14:paraId="0FDE1B13" w14:textId="77777777" w:rsidR="002C772C" w:rsidRPr="00733C53" w:rsidRDefault="002C772C" w:rsidP="002C772C">
      <w:pPr>
        <w:pStyle w:val="paragraph"/>
      </w:pPr>
      <w:r w:rsidRPr="00733C53">
        <w:tab/>
        <w:t>(a)</w:t>
      </w:r>
      <w:r w:rsidRPr="00733C53">
        <w:tab/>
        <w:t xml:space="preserve">the amendments made by the </w:t>
      </w:r>
      <w:r w:rsidRPr="00733C53">
        <w:rPr>
          <w:i/>
        </w:rPr>
        <w:t>Security Legislation Amendment (Critical Infrastructure Protection) Act 2022</w:t>
      </w:r>
      <w:r w:rsidRPr="00733C53">
        <w:t>; and</w:t>
      </w:r>
    </w:p>
    <w:p w14:paraId="56C155E8" w14:textId="77777777" w:rsidR="002C772C" w:rsidRPr="00733C53" w:rsidRDefault="002C772C" w:rsidP="002C772C">
      <w:pPr>
        <w:pStyle w:val="paragraph"/>
      </w:pPr>
      <w:r w:rsidRPr="00733C53">
        <w:tab/>
        <w:t>(b)</w:t>
      </w:r>
      <w:r w:rsidRPr="00733C53">
        <w:tab/>
        <w:t xml:space="preserve">the amendments of this Act made by the </w:t>
      </w:r>
      <w:r w:rsidRPr="00733C53">
        <w:rPr>
          <w:i/>
        </w:rPr>
        <w:t>Security Legislation Amendment (Critical Infrastructure) Act 2021</w:t>
      </w:r>
      <w:r w:rsidRPr="00733C53">
        <w:t>;</w:t>
      </w:r>
    </w:p>
    <w:p w14:paraId="5209935A" w14:textId="77777777" w:rsidR="002C772C" w:rsidRPr="00733C53" w:rsidRDefault="002C772C" w:rsidP="002C772C">
      <w:pPr>
        <w:pStyle w:val="subsection2"/>
      </w:pPr>
      <w:r w:rsidRPr="00733C53">
        <w:t>during a designated reporting period (see subsection (4)).</w:t>
      </w:r>
    </w:p>
    <w:p w14:paraId="5466B704" w14:textId="77777777" w:rsidR="002C772C" w:rsidRPr="00733C53" w:rsidRDefault="002C772C" w:rsidP="002C772C">
      <w:pPr>
        <w:pStyle w:val="subsection"/>
      </w:pPr>
      <w:r w:rsidRPr="00733C53">
        <w:tab/>
        <w:t>(2)</w:t>
      </w:r>
      <w:r w:rsidRPr="00733C53">
        <w:tab/>
        <w:t>The Minister must give a copy of a report under subsection (1) to the Parliamentary Joint Committee on Intelligence and Security.</w:t>
      </w:r>
    </w:p>
    <w:p w14:paraId="0387EDB2" w14:textId="77777777" w:rsidR="002C772C" w:rsidRPr="00733C53" w:rsidRDefault="002C772C" w:rsidP="002C772C">
      <w:pPr>
        <w:pStyle w:val="subsection"/>
      </w:pPr>
      <w:r w:rsidRPr="00733C53">
        <w:tab/>
        <w:t>(3)</w:t>
      </w:r>
      <w:r w:rsidRPr="00733C53">
        <w:tab/>
        <w:t xml:space="preserve">A report under subsection (1) must not include personal information (within the meaning of the </w:t>
      </w:r>
      <w:r w:rsidRPr="00733C53">
        <w:rPr>
          <w:i/>
        </w:rPr>
        <w:t>Privacy Act 1988</w:t>
      </w:r>
      <w:r w:rsidRPr="00733C53">
        <w:t>).</w:t>
      </w:r>
    </w:p>
    <w:p w14:paraId="10B685F5" w14:textId="77777777" w:rsidR="002C772C" w:rsidRPr="00733C53" w:rsidRDefault="002C772C" w:rsidP="002C772C">
      <w:pPr>
        <w:pStyle w:val="SubsectionHead"/>
      </w:pPr>
      <w:r w:rsidRPr="00733C53">
        <w:t>Designated reporting period</w:t>
      </w:r>
    </w:p>
    <w:p w14:paraId="453DB5A3" w14:textId="77777777" w:rsidR="002C772C" w:rsidRPr="00733C53" w:rsidRDefault="002C772C" w:rsidP="002C772C">
      <w:pPr>
        <w:pStyle w:val="subsection"/>
      </w:pPr>
      <w:r w:rsidRPr="00733C53">
        <w:tab/>
        <w:t>(4)</w:t>
      </w:r>
      <w:r w:rsidRPr="00733C53">
        <w:tab/>
        <w:t xml:space="preserve">For the purposes of this section, </w:t>
      </w:r>
      <w:r w:rsidRPr="00733C53">
        <w:rPr>
          <w:b/>
          <w:i/>
        </w:rPr>
        <w:t>designated reporting period</w:t>
      </w:r>
      <w:r w:rsidRPr="00733C53">
        <w:t xml:space="preserve"> means:</w:t>
      </w:r>
    </w:p>
    <w:p w14:paraId="6B6DF971" w14:textId="77777777" w:rsidR="002C772C" w:rsidRPr="00733C53" w:rsidRDefault="002C772C" w:rsidP="002C772C">
      <w:pPr>
        <w:pStyle w:val="paragraph"/>
      </w:pPr>
      <w:r w:rsidRPr="00733C53">
        <w:tab/>
        <w:t>(a)</w:t>
      </w:r>
      <w:r w:rsidRPr="00733C53">
        <w:tab/>
        <w:t>the period beginning at the commencement of this section and ending at the earlier of the following times:</w:t>
      </w:r>
    </w:p>
    <w:p w14:paraId="75074BF9" w14:textId="77777777" w:rsidR="002C772C" w:rsidRPr="00733C53" w:rsidRDefault="002C772C" w:rsidP="002C772C">
      <w:pPr>
        <w:pStyle w:val="paragraphsub"/>
      </w:pPr>
      <w:r w:rsidRPr="00733C53">
        <w:tab/>
        <w:t>(i)</w:t>
      </w:r>
      <w:r w:rsidRPr="00733C53">
        <w:tab/>
        <w:t>the end of the 6</w:t>
      </w:r>
      <w:r>
        <w:noBreakHyphen/>
      </w:r>
      <w:r w:rsidRPr="00733C53">
        <w:t>month period that began at the commencement of this section;</w:t>
      </w:r>
    </w:p>
    <w:p w14:paraId="33FA8D43" w14:textId="77777777" w:rsidR="002C772C" w:rsidRPr="00733C53" w:rsidRDefault="002C772C" w:rsidP="002C772C">
      <w:pPr>
        <w:pStyle w:val="paragraphsub"/>
      </w:pPr>
      <w:r w:rsidRPr="00733C53">
        <w:tab/>
        <w:t>(ii)</w:t>
      </w:r>
      <w:r w:rsidRPr="00733C53">
        <w:tab/>
        <w:t>the time when the Parliamentary Joint Committee on Intelligence and Security began to conduct a review under section 60B; or</w:t>
      </w:r>
    </w:p>
    <w:p w14:paraId="2E0A1C48" w14:textId="77777777" w:rsidR="002C772C" w:rsidRPr="00733C53" w:rsidRDefault="002C772C" w:rsidP="002C772C">
      <w:pPr>
        <w:pStyle w:val="paragraph"/>
      </w:pPr>
      <w:r w:rsidRPr="00733C53">
        <w:tab/>
        <w:t>(b)</w:t>
      </w:r>
      <w:r w:rsidRPr="00733C53">
        <w:tab/>
        <w:t>the period beginning immediately after the end of the immediately preceding designated reporting period and ending at the earlier of the following times:</w:t>
      </w:r>
    </w:p>
    <w:p w14:paraId="54EBC0EF" w14:textId="77777777" w:rsidR="002C772C" w:rsidRPr="00733C53" w:rsidRDefault="002C772C" w:rsidP="002C772C">
      <w:pPr>
        <w:pStyle w:val="paragraphsub"/>
      </w:pPr>
      <w:r w:rsidRPr="00733C53">
        <w:tab/>
        <w:t>(i)</w:t>
      </w:r>
      <w:r w:rsidRPr="00733C53">
        <w:tab/>
        <w:t>the end of the 6</w:t>
      </w:r>
      <w:r>
        <w:noBreakHyphen/>
      </w:r>
      <w:r w:rsidRPr="00733C53">
        <w:t>month period that began immediately after the end of the immediately preceding designated reporting period;</w:t>
      </w:r>
    </w:p>
    <w:p w14:paraId="7355754D" w14:textId="77777777" w:rsidR="002C772C" w:rsidRPr="00733C53" w:rsidRDefault="002C772C" w:rsidP="002C772C">
      <w:pPr>
        <w:pStyle w:val="paragraphsub"/>
      </w:pPr>
      <w:r w:rsidRPr="00733C53">
        <w:tab/>
        <w:t>(ii)</w:t>
      </w:r>
      <w:r w:rsidRPr="00733C53">
        <w:tab/>
        <w:t>the time when the Parliamentary Joint Committee on Intelligence and Security began to conduct a review under section 60B</w:t>
      </w:r>
      <w:r>
        <w:t>.</w:t>
      </w:r>
    </w:p>
    <w:p w14:paraId="2B207AAB" w14:textId="77777777" w:rsidR="002C772C" w:rsidRPr="00733C53" w:rsidRDefault="002C772C" w:rsidP="002C772C">
      <w:pPr>
        <w:pStyle w:val="ItemHead"/>
      </w:pPr>
      <w:r w:rsidRPr="00733C53">
        <w:t>76  Section 60A</w:t>
      </w:r>
    </w:p>
    <w:p w14:paraId="180ECB40" w14:textId="77777777" w:rsidR="002C772C" w:rsidRPr="00733C53" w:rsidRDefault="002C772C" w:rsidP="002C772C">
      <w:pPr>
        <w:pStyle w:val="Item"/>
      </w:pPr>
      <w:r w:rsidRPr="00733C53">
        <w:t>Repeal the section, substitute:</w:t>
      </w:r>
    </w:p>
    <w:p w14:paraId="0A980B27" w14:textId="77777777" w:rsidR="002C772C" w:rsidRPr="00733C53" w:rsidRDefault="002C772C" w:rsidP="002C772C">
      <w:pPr>
        <w:pStyle w:val="ActHead5"/>
      </w:pPr>
      <w:bookmarkStart w:id="104" w:name="_Toc100146663"/>
      <w:r w:rsidRPr="000C0C1D">
        <w:rPr>
          <w:rStyle w:val="CharSectno"/>
        </w:rPr>
        <w:t>60A</w:t>
      </w:r>
      <w:r w:rsidRPr="00733C53">
        <w:t xml:space="preserve">  Independent review</w:t>
      </w:r>
      <w:bookmarkEnd w:id="104"/>
    </w:p>
    <w:p w14:paraId="05F093CA" w14:textId="77777777" w:rsidR="002C772C" w:rsidRPr="00733C53" w:rsidRDefault="002C772C" w:rsidP="002C772C">
      <w:pPr>
        <w:pStyle w:val="subsection"/>
      </w:pPr>
      <w:r w:rsidRPr="00733C53">
        <w:tab/>
        <w:t>(1)</w:t>
      </w:r>
      <w:r w:rsidRPr="00733C53">
        <w:tab/>
        <w:t>The Minister must cause an independent review to be conducted of the operation of this Act.</w:t>
      </w:r>
    </w:p>
    <w:p w14:paraId="79625DD5" w14:textId="77777777" w:rsidR="002C772C" w:rsidRPr="00733C53" w:rsidRDefault="002C772C" w:rsidP="002C772C">
      <w:pPr>
        <w:pStyle w:val="subsection"/>
      </w:pPr>
      <w:r w:rsidRPr="00733C53">
        <w:tab/>
        <w:t>(2)</w:t>
      </w:r>
      <w:r w:rsidRPr="00733C53">
        <w:tab/>
        <w:t xml:space="preserve">The review must be conducted </w:t>
      </w:r>
      <w:r>
        <w:t xml:space="preserve">after the </w:t>
      </w:r>
      <w:r w:rsidRPr="00733C53">
        <w:t xml:space="preserve">end of the </w:t>
      </w:r>
      <w:r>
        <w:t>12</w:t>
      </w:r>
      <w:r>
        <w:noBreakHyphen/>
      </w:r>
      <w:r w:rsidRPr="00733C53">
        <w:t>month period that began at the commencement of this section.</w:t>
      </w:r>
    </w:p>
    <w:p w14:paraId="4DB6B016" w14:textId="77777777" w:rsidR="002C772C" w:rsidRPr="00733C53" w:rsidRDefault="002C772C" w:rsidP="002C772C">
      <w:pPr>
        <w:pStyle w:val="subsection"/>
      </w:pPr>
      <w:r w:rsidRPr="00733C53">
        <w:tab/>
        <w:t>(3)</w:t>
      </w:r>
      <w:r w:rsidRPr="00733C53">
        <w:tab/>
        <w:t>The person or persons who conduct the review must:</w:t>
      </w:r>
    </w:p>
    <w:p w14:paraId="748E11A2" w14:textId="77777777" w:rsidR="002C772C" w:rsidRPr="00733C53" w:rsidRDefault="002C772C" w:rsidP="002C772C">
      <w:pPr>
        <w:pStyle w:val="paragraph"/>
      </w:pPr>
      <w:r w:rsidRPr="00733C53">
        <w:tab/>
        <w:t>(a)</w:t>
      </w:r>
      <w:r w:rsidRPr="00733C53">
        <w:tab/>
        <w:t>give the Minister a written report of the review; and</w:t>
      </w:r>
    </w:p>
    <w:p w14:paraId="0947654C" w14:textId="77777777" w:rsidR="002C772C" w:rsidRPr="00733C53" w:rsidRDefault="002C772C" w:rsidP="002C772C">
      <w:pPr>
        <w:pStyle w:val="paragraph"/>
      </w:pPr>
      <w:r w:rsidRPr="00733C53">
        <w:tab/>
        <w:t>(b)</w:t>
      </w:r>
      <w:r w:rsidRPr="00733C53">
        <w:tab/>
        <w:t>do so within 12 months after the commencement of the review.</w:t>
      </w:r>
    </w:p>
    <w:p w14:paraId="5712BB12" w14:textId="4B1101FE" w:rsidR="002C772C" w:rsidRDefault="002C772C" w:rsidP="002C772C">
      <w:pPr>
        <w:pStyle w:val="subsection"/>
      </w:pPr>
      <w:r w:rsidRPr="00733C53">
        <w:tab/>
        <w:t>(4)</w:t>
      </w:r>
      <w:r w:rsidRPr="00733C53">
        <w:tab/>
        <w:t>The Minister must cause copies of the report to be tabled in each House of the Parliament within 15 sitting days of that House after the report is given to the Minister.</w:t>
      </w:r>
    </w:p>
    <w:p w14:paraId="46F45170" w14:textId="42CB4122" w:rsidR="003A7029" w:rsidRDefault="003A7029"/>
    <w:p w14:paraId="1E8A7059" w14:textId="77777777" w:rsidR="00844267" w:rsidRDefault="00844267" w:rsidP="00844267">
      <w:pPr>
        <w:pBdr>
          <w:bottom w:val="single" w:sz="4" w:space="1" w:color="auto"/>
        </w:pBdr>
        <w:sectPr w:rsidR="00844267" w:rsidSect="00844267">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14:paraId="5BF21083" w14:textId="77777777" w:rsidR="00822778" w:rsidRDefault="00822778" w:rsidP="000C5962">
      <w:pPr>
        <w:pStyle w:val="2ndRd"/>
        <w:keepNext/>
        <w:spacing w:line="260" w:lineRule="atLeast"/>
        <w:rPr>
          <w:i/>
        </w:rPr>
      </w:pPr>
      <w:r>
        <w:t>[</w:t>
      </w:r>
      <w:r>
        <w:rPr>
          <w:i/>
        </w:rPr>
        <w:t>Minister’s second reading speech made in—</w:t>
      </w:r>
    </w:p>
    <w:p w14:paraId="70706BA5" w14:textId="4FE97376" w:rsidR="00822778" w:rsidRDefault="00822778" w:rsidP="000C5962">
      <w:pPr>
        <w:pStyle w:val="2ndRd"/>
        <w:keepNext/>
        <w:spacing w:line="260" w:lineRule="atLeast"/>
        <w:rPr>
          <w:i/>
        </w:rPr>
      </w:pPr>
      <w:r>
        <w:rPr>
          <w:i/>
        </w:rPr>
        <w:t>House of Representatives on 10 February 2022</w:t>
      </w:r>
    </w:p>
    <w:p w14:paraId="23DE9506" w14:textId="17968EAC" w:rsidR="00822778" w:rsidRDefault="00822778" w:rsidP="000C5962">
      <w:pPr>
        <w:pStyle w:val="2ndRd"/>
        <w:keepNext/>
        <w:spacing w:line="260" w:lineRule="atLeast"/>
        <w:rPr>
          <w:i/>
        </w:rPr>
      </w:pPr>
      <w:r>
        <w:rPr>
          <w:i/>
        </w:rPr>
        <w:t>Senate on 30 March 2022</w:t>
      </w:r>
      <w:r>
        <w:t>]</w:t>
      </w:r>
    </w:p>
    <w:p w14:paraId="2D07D93A" w14:textId="77570CB9" w:rsidR="00822778" w:rsidRDefault="00822778" w:rsidP="00822778">
      <w:pPr>
        <w:framePr w:hSpace="180" w:wrap="around" w:vAnchor="text" w:hAnchor="page" w:x="2581" w:y="9185"/>
      </w:pPr>
      <w:r>
        <w:t>(6/22)</w:t>
      </w:r>
    </w:p>
    <w:p w14:paraId="67565DBD" w14:textId="77777777" w:rsidR="00822778" w:rsidRDefault="00822778"/>
    <w:sectPr w:rsidR="00822778" w:rsidSect="00844267">
      <w:headerReference w:type="even" r:id="rId28"/>
      <w:headerReference w:type="default" r:id="rId29"/>
      <w:headerReference w:type="first" r:id="rId30"/>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C2588" w14:textId="77777777" w:rsidR="00421CC2" w:rsidRDefault="00421CC2" w:rsidP="0048364F">
      <w:pPr>
        <w:spacing w:line="240" w:lineRule="auto"/>
      </w:pPr>
      <w:r>
        <w:separator/>
      </w:r>
    </w:p>
  </w:endnote>
  <w:endnote w:type="continuationSeparator" w:id="0">
    <w:p w14:paraId="1F9E01CF" w14:textId="77777777" w:rsidR="00421CC2" w:rsidRDefault="00421CC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30572" w14:textId="77777777" w:rsidR="00421CC2" w:rsidRPr="005F1388" w:rsidRDefault="00421CC2" w:rsidP="00C41CA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D3D5" w14:textId="576ECB29" w:rsidR="00421CC2" w:rsidRDefault="00421CC2" w:rsidP="00421CC2">
    <w:pPr>
      <w:pStyle w:val="ScalePlusRef"/>
    </w:pPr>
    <w:r>
      <w:t>Note: An electronic version of this Act is available on the Federal Register of Legislation (</w:t>
    </w:r>
    <w:hyperlink r:id="rId1" w:history="1">
      <w:r>
        <w:t>https://www.legislation.gov.au/</w:t>
      </w:r>
    </w:hyperlink>
    <w:r>
      <w:t>)</w:t>
    </w:r>
  </w:p>
  <w:p w14:paraId="3CBA7031" w14:textId="77777777" w:rsidR="00421CC2" w:rsidRDefault="00421CC2" w:rsidP="00421CC2"/>
  <w:p w14:paraId="6F3343F5" w14:textId="4D0DFD50" w:rsidR="00421CC2" w:rsidRDefault="00421CC2" w:rsidP="00C41CA7">
    <w:pPr>
      <w:pStyle w:val="Footer"/>
      <w:spacing w:before="120"/>
    </w:pPr>
  </w:p>
  <w:p w14:paraId="1CC30E49" w14:textId="77777777" w:rsidR="00421CC2" w:rsidRPr="005F1388" w:rsidRDefault="00421CC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2956" w14:textId="77777777" w:rsidR="00421CC2" w:rsidRPr="00ED79B6" w:rsidRDefault="00421CC2" w:rsidP="00C41CA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55047" w14:textId="77777777" w:rsidR="00421CC2" w:rsidRDefault="00421CC2" w:rsidP="00C41CA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21CC2" w14:paraId="72AD79CF" w14:textId="77777777" w:rsidTr="00EC5572">
      <w:tc>
        <w:tcPr>
          <w:tcW w:w="646" w:type="dxa"/>
        </w:tcPr>
        <w:p w14:paraId="13D573C9" w14:textId="77777777" w:rsidR="00421CC2" w:rsidRDefault="00421CC2" w:rsidP="00EC557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EC79E23" w14:textId="2CE16906" w:rsidR="00421CC2" w:rsidRDefault="00421CC2" w:rsidP="00EC5572">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Security Legislation Amendment (Critical Infrastructure Protection) Act 2022</w:t>
          </w:r>
          <w:r w:rsidRPr="00ED79B6">
            <w:rPr>
              <w:i/>
              <w:sz w:val="18"/>
            </w:rPr>
            <w:fldChar w:fldCharType="end"/>
          </w:r>
        </w:p>
      </w:tc>
      <w:tc>
        <w:tcPr>
          <w:tcW w:w="1270" w:type="dxa"/>
        </w:tcPr>
        <w:p w14:paraId="4B0AA6CA" w14:textId="76EA6F8C" w:rsidR="00421CC2" w:rsidRDefault="00421CC2" w:rsidP="00EC5572">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33, 2022</w:t>
          </w:r>
          <w:r w:rsidRPr="00ED79B6">
            <w:rPr>
              <w:i/>
              <w:sz w:val="18"/>
            </w:rPr>
            <w:fldChar w:fldCharType="end"/>
          </w:r>
        </w:p>
      </w:tc>
    </w:tr>
  </w:tbl>
  <w:p w14:paraId="0426DFA8" w14:textId="77777777" w:rsidR="00421CC2" w:rsidRDefault="00421CC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4784" w14:textId="77777777" w:rsidR="00421CC2" w:rsidRDefault="00421CC2" w:rsidP="00C41CA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21CC2" w14:paraId="45BB24DE" w14:textId="77777777" w:rsidTr="00EC5572">
      <w:tc>
        <w:tcPr>
          <w:tcW w:w="1247" w:type="dxa"/>
        </w:tcPr>
        <w:p w14:paraId="58969301" w14:textId="43BEF838" w:rsidR="00421CC2" w:rsidRDefault="00421CC2" w:rsidP="00EC5572">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33, 2022</w:t>
          </w:r>
          <w:r w:rsidRPr="00ED79B6">
            <w:rPr>
              <w:i/>
              <w:sz w:val="18"/>
            </w:rPr>
            <w:fldChar w:fldCharType="end"/>
          </w:r>
        </w:p>
      </w:tc>
      <w:tc>
        <w:tcPr>
          <w:tcW w:w="5387" w:type="dxa"/>
        </w:tcPr>
        <w:p w14:paraId="2392778A" w14:textId="4E7B4115" w:rsidR="00421CC2" w:rsidRDefault="00421CC2" w:rsidP="00EC557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Security Legislation Amendment (Critical Infrastructure Protection) Act 2022</w:t>
          </w:r>
          <w:r w:rsidRPr="00ED79B6">
            <w:rPr>
              <w:i/>
              <w:sz w:val="18"/>
            </w:rPr>
            <w:fldChar w:fldCharType="end"/>
          </w:r>
        </w:p>
      </w:tc>
      <w:tc>
        <w:tcPr>
          <w:tcW w:w="669" w:type="dxa"/>
        </w:tcPr>
        <w:p w14:paraId="4500AB5F" w14:textId="77777777" w:rsidR="00421CC2" w:rsidRDefault="00421CC2" w:rsidP="00EC5572">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7822BD2" w14:textId="77777777" w:rsidR="00421CC2" w:rsidRPr="00ED79B6" w:rsidRDefault="00421CC2"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E21CA" w14:textId="77777777" w:rsidR="00421CC2" w:rsidRPr="00A961C4" w:rsidRDefault="00421CC2" w:rsidP="00C41CA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21CC2" w14:paraId="1447BDF8" w14:textId="77777777" w:rsidTr="00B35CEF">
      <w:tc>
        <w:tcPr>
          <w:tcW w:w="646" w:type="dxa"/>
        </w:tcPr>
        <w:p w14:paraId="2172F7BC" w14:textId="77777777" w:rsidR="00421CC2" w:rsidRDefault="00421CC2" w:rsidP="00EC557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296A75C" w14:textId="7BB4D804" w:rsidR="00421CC2" w:rsidRDefault="00421CC2" w:rsidP="00EC557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Security Legislation Amendment (Critical Infrastructure Protection) Act 2022</w:t>
          </w:r>
          <w:r w:rsidRPr="007A1328">
            <w:rPr>
              <w:i/>
              <w:sz w:val="18"/>
            </w:rPr>
            <w:fldChar w:fldCharType="end"/>
          </w:r>
        </w:p>
      </w:tc>
      <w:tc>
        <w:tcPr>
          <w:tcW w:w="1270" w:type="dxa"/>
        </w:tcPr>
        <w:p w14:paraId="789F59DF" w14:textId="3DDDE766" w:rsidR="00421CC2" w:rsidRDefault="00421CC2" w:rsidP="00EC557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33, 2022</w:t>
          </w:r>
          <w:r w:rsidRPr="007A1328">
            <w:rPr>
              <w:i/>
              <w:sz w:val="18"/>
            </w:rPr>
            <w:fldChar w:fldCharType="end"/>
          </w:r>
        </w:p>
      </w:tc>
    </w:tr>
  </w:tbl>
  <w:p w14:paraId="1F4F939C" w14:textId="77777777" w:rsidR="00421CC2" w:rsidRPr="00A961C4" w:rsidRDefault="00421CC2"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8F87B" w14:textId="77777777" w:rsidR="00421CC2" w:rsidRPr="00A961C4" w:rsidRDefault="00421CC2" w:rsidP="00C41CA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21CC2" w14:paraId="41E26761" w14:textId="77777777" w:rsidTr="00B35CEF">
      <w:tc>
        <w:tcPr>
          <w:tcW w:w="1247" w:type="dxa"/>
        </w:tcPr>
        <w:p w14:paraId="14116FBC" w14:textId="628EEC79" w:rsidR="00421CC2" w:rsidRDefault="00421CC2" w:rsidP="00EC557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33, 2022</w:t>
          </w:r>
          <w:r w:rsidRPr="007A1328">
            <w:rPr>
              <w:i/>
              <w:sz w:val="18"/>
            </w:rPr>
            <w:fldChar w:fldCharType="end"/>
          </w:r>
        </w:p>
      </w:tc>
      <w:tc>
        <w:tcPr>
          <w:tcW w:w="5387" w:type="dxa"/>
        </w:tcPr>
        <w:p w14:paraId="7BF84C18" w14:textId="0A4FB135" w:rsidR="00421CC2" w:rsidRDefault="00421CC2" w:rsidP="00EC557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Security Legislation Amendment (Critical Infrastructure Protection) Act 2022</w:t>
          </w:r>
          <w:r w:rsidRPr="007A1328">
            <w:rPr>
              <w:i/>
              <w:sz w:val="18"/>
            </w:rPr>
            <w:fldChar w:fldCharType="end"/>
          </w:r>
        </w:p>
      </w:tc>
      <w:tc>
        <w:tcPr>
          <w:tcW w:w="669" w:type="dxa"/>
        </w:tcPr>
        <w:p w14:paraId="7F8C3BE3" w14:textId="77777777" w:rsidR="00421CC2" w:rsidRDefault="00421CC2" w:rsidP="00EC557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25A4CE14" w14:textId="77777777" w:rsidR="00421CC2" w:rsidRPr="00055B5C" w:rsidRDefault="00421CC2"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A9906" w14:textId="77777777" w:rsidR="00421CC2" w:rsidRPr="00A961C4" w:rsidRDefault="00421CC2" w:rsidP="00C41CA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214"/>
      <w:gridCol w:w="654"/>
    </w:tblGrid>
    <w:tr w:rsidR="00421CC2" w14:paraId="39853F01" w14:textId="77777777" w:rsidTr="00B35CEF">
      <w:tc>
        <w:tcPr>
          <w:tcW w:w="1247" w:type="dxa"/>
        </w:tcPr>
        <w:p w14:paraId="63DD6D85" w14:textId="7D9317DF" w:rsidR="00421CC2" w:rsidRDefault="00421CC2" w:rsidP="00EC557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33, 2022</w:t>
          </w:r>
          <w:r w:rsidRPr="007A1328">
            <w:rPr>
              <w:i/>
              <w:sz w:val="18"/>
            </w:rPr>
            <w:fldChar w:fldCharType="end"/>
          </w:r>
        </w:p>
      </w:tc>
      <w:tc>
        <w:tcPr>
          <w:tcW w:w="5387" w:type="dxa"/>
        </w:tcPr>
        <w:p w14:paraId="40BF6833" w14:textId="38435E0B" w:rsidR="00421CC2" w:rsidRDefault="00421CC2" w:rsidP="00EC557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Security Legislation Amendment (Critical Infrastructure Protection) Act 2022</w:t>
          </w:r>
          <w:r w:rsidRPr="007A1328">
            <w:rPr>
              <w:i/>
              <w:sz w:val="18"/>
            </w:rPr>
            <w:fldChar w:fldCharType="end"/>
          </w:r>
        </w:p>
      </w:tc>
      <w:tc>
        <w:tcPr>
          <w:tcW w:w="669" w:type="dxa"/>
        </w:tcPr>
        <w:p w14:paraId="0A0D410D" w14:textId="77777777" w:rsidR="00421CC2" w:rsidRDefault="00421CC2" w:rsidP="00EC557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7CED471" w14:textId="77777777" w:rsidR="00421CC2" w:rsidRPr="00A961C4" w:rsidRDefault="00421CC2"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4658D" w14:textId="77777777" w:rsidR="00421CC2" w:rsidRDefault="00421CC2" w:rsidP="0048364F">
      <w:pPr>
        <w:spacing w:line="240" w:lineRule="auto"/>
      </w:pPr>
      <w:r>
        <w:separator/>
      </w:r>
    </w:p>
  </w:footnote>
  <w:footnote w:type="continuationSeparator" w:id="0">
    <w:p w14:paraId="256DC85E" w14:textId="77777777" w:rsidR="00421CC2" w:rsidRDefault="00421CC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A722" w14:textId="77777777" w:rsidR="00421CC2" w:rsidRPr="005F1388" w:rsidRDefault="00421CC2"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2F22C" w14:textId="00A22C15" w:rsidR="00421CC2" w:rsidRPr="00A961C4" w:rsidRDefault="00421CC2" w:rsidP="0048364F">
    <w:pPr>
      <w:rPr>
        <w:b/>
        <w:sz w:val="20"/>
      </w:rPr>
    </w:pPr>
    <w:r>
      <w:rPr>
        <w:b/>
        <w:sz w:val="20"/>
      </w:rPr>
      <w:fldChar w:fldCharType="begin"/>
    </w:r>
    <w:r>
      <w:rPr>
        <w:b/>
        <w:sz w:val="20"/>
      </w:rPr>
      <w:instrText xml:space="preserve"> STYLEREF CharAmSchNo </w:instrText>
    </w:r>
    <w:r>
      <w:rPr>
        <w:b/>
        <w:sz w:val="20"/>
      </w:rPr>
      <w:fldChar w:fldCharType="separate"/>
    </w:r>
    <w:r w:rsidR="00E154A5">
      <w:rPr>
        <w:b/>
        <w:noProof/>
        <w:sz w:val="20"/>
      </w:rPr>
      <w:t>Schedule 1</w:t>
    </w:r>
    <w:r>
      <w:rPr>
        <w:b/>
        <w:sz w:val="20"/>
      </w:rPr>
      <w:fldChar w:fldCharType="end"/>
    </w:r>
    <w:r>
      <w:rPr>
        <w:sz w:val="20"/>
      </w:rPr>
      <w:fldChar w:fldCharType="begin"/>
    </w:r>
    <w:r>
      <w:rPr>
        <w:sz w:val="20"/>
      </w:rPr>
      <w:instrText xml:space="preserve"> STYLEREF CharAmSchText </w:instrText>
    </w:r>
    <w:r>
      <w:rPr>
        <w:sz w:val="20"/>
      </w:rPr>
      <w:fldChar w:fldCharType="separate"/>
    </w:r>
    <w:r w:rsidR="00E154A5">
      <w:rPr>
        <w:noProof/>
        <w:sz w:val="20"/>
      </w:rPr>
      <w:t>Amendments</w:t>
    </w:r>
    <w:r>
      <w:rPr>
        <w:sz w:val="20"/>
      </w:rPr>
      <w:fldChar w:fldCharType="end"/>
    </w:r>
  </w:p>
  <w:p w14:paraId="70213934" w14:textId="272DD8B2" w:rsidR="00421CC2" w:rsidRPr="00A961C4" w:rsidRDefault="00421CC2"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459C7B13" w14:textId="77777777" w:rsidR="00421CC2" w:rsidRPr="00A961C4" w:rsidRDefault="00421CC2"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239CC" w14:textId="77777777" w:rsidR="00421CC2" w:rsidRDefault="00421CC2" w:rsidP="0048364F">
    <w:pPr>
      <w:jc w:val="right"/>
      <w:rPr>
        <w:sz w:val="20"/>
      </w:rPr>
    </w:pPr>
  </w:p>
  <w:p w14:paraId="51B4F313" w14:textId="060244FC" w:rsidR="00421CC2" w:rsidRPr="00A961C4" w:rsidRDefault="00421CC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25DE09DA" w14:textId="77777777" w:rsidR="00421CC2" w:rsidRPr="00A961C4" w:rsidRDefault="00421CC2"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087EF" w14:textId="77777777" w:rsidR="00421CC2" w:rsidRPr="00A961C4" w:rsidRDefault="00421CC2"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6862" w14:textId="77777777" w:rsidR="00421CC2" w:rsidRPr="005F1388" w:rsidRDefault="00421CC2"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93F60" w14:textId="77777777" w:rsidR="00421CC2" w:rsidRPr="005F1388" w:rsidRDefault="00421CC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17F4" w14:textId="77777777" w:rsidR="00421CC2" w:rsidRPr="00ED79B6" w:rsidRDefault="00421CC2"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251ED" w14:textId="77777777" w:rsidR="00421CC2" w:rsidRPr="00ED79B6" w:rsidRDefault="00421CC2"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A9C0" w14:textId="77777777" w:rsidR="00421CC2" w:rsidRPr="00ED79B6" w:rsidRDefault="00421CC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F1E8" w14:textId="1780DEBC" w:rsidR="00421CC2" w:rsidRPr="00A961C4" w:rsidRDefault="00421CC2"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40613C34" w14:textId="50663031" w:rsidR="00421CC2" w:rsidRPr="00A961C4" w:rsidRDefault="00421CC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D4F7872" w14:textId="77777777" w:rsidR="00421CC2" w:rsidRPr="00A961C4" w:rsidRDefault="00421CC2"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B982" w14:textId="38D2B7C6" w:rsidR="00421CC2" w:rsidRPr="00A961C4" w:rsidRDefault="00421CC2" w:rsidP="0048364F">
    <w:pPr>
      <w:jc w:val="right"/>
      <w:rPr>
        <w:sz w:val="20"/>
      </w:rPr>
    </w:pPr>
    <w:r w:rsidRPr="00A961C4">
      <w:rPr>
        <w:sz w:val="20"/>
      </w:rPr>
      <w:fldChar w:fldCharType="begin"/>
    </w:r>
    <w:r w:rsidRPr="00A961C4">
      <w:rPr>
        <w:sz w:val="20"/>
      </w:rPr>
      <w:instrText xml:space="preserve"> STYLEREF CharAmSchText </w:instrText>
    </w:r>
    <w:r>
      <w:rPr>
        <w:sz w:val="20"/>
      </w:rPr>
      <w:fldChar w:fldCharType="separate"/>
    </w:r>
    <w:r w:rsidR="00E154A5">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E154A5">
      <w:rPr>
        <w:b/>
        <w:noProof/>
        <w:sz w:val="20"/>
      </w:rPr>
      <w:t>Schedule 1</w:t>
    </w:r>
    <w:r>
      <w:rPr>
        <w:b/>
        <w:sz w:val="20"/>
      </w:rPr>
      <w:fldChar w:fldCharType="end"/>
    </w:r>
  </w:p>
  <w:p w14:paraId="0AA4AC03" w14:textId="4D175261" w:rsidR="00421CC2" w:rsidRPr="00A961C4" w:rsidRDefault="00421CC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A67A543" w14:textId="77777777" w:rsidR="00421CC2" w:rsidRPr="00A961C4" w:rsidRDefault="00421CC2"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B1E94" w14:textId="77777777" w:rsidR="00421CC2" w:rsidRPr="00A961C4" w:rsidRDefault="00421CC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8A"/>
    <w:rsid w:val="000018C6"/>
    <w:rsid w:val="000113BC"/>
    <w:rsid w:val="000136AF"/>
    <w:rsid w:val="00016347"/>
    <w:rsid w:val="00017BBD"/>
    <w:rsid w:val="00023ADD"/>
    <w:rsid w:val="000263C5"/>
    <w:rsid w:val="000265B5"/>
    <w:rsid w:val="00036E83"/>
    <w:rsid w:val="000417C9"/>
    <w:rsid w:val="00055B5C"/>
    <w:rsid w:val="00056391"/>
    <w:rsid w:val="00060FF9"/>
    <w:rsid w:val="000614BF"/>
    <w:rsid w:val="000667BE"/>
    <w:rsid w:val="0008053E"/>
    <w:rsid w:val="000855BA"/>
    <w:rsid w:val="000914B2"/>
    <w:rsid w:val="000919A6"/>
    <w:rsid w:val="00094532"/>
    <w:rsid w:val="000967B2"/>
    <w:rsid w:val="000B1FD2"/>
    <w:rsid w:val="000B6085"/>
    <w:rsid w:val="000C35FC"/>
    <w:rsid w:val="000C491A"/>
    <w:rsid w:val="000C73FE"/>
    <w:rsid w:val="000D05EF"/>
    <w:rsid w:val="000D3EAC"/>
    <w:rsid w:val="000D4641"/>
    <w:rsid w:val="000E6A9F"/>
    <w:rsid w:val="000F21C1"/>
    <w:rsid w:val="000F24B6"/>
    <w:rsid w:val="000F316E"/>
    <w:rsid w:val="000F580F"/>
    <w:rsid w:val="000F59F3"/>
    <w:rsid w:val="000F714C"/>
    <w:rsid w:val="00101D90"/>
    <w:rsid w:val="0010724E"/>
    <w:rsid w:val="0010745C"/>
    <w:rsid w:val="00113513"/>
    <w:rsid w:val="00113BD1"/>
    <w:rsid w:val="00115D7D"/>
    <w:rsid w:val="001162D3"/>
    <w:rsid w:val="00117D38"/>
    <w:rsid w:val="00122206"/>
    <w:rsid w:val="00123BCC"/>
    <w:rsid w:val="00144882"/>
    <w:rsid w:val="00151ACA"/>
    <w:rsid w:val="00151E11"/>
    <w:rsid w:val="001535F0"/>
    <w:rsid w:val="0015646E"/>
    <w:rsid w:val="00156BF6"/>
    <w:rsid w:val="00161544"/>
    <w:rsid w:val="00161DD9"/>
    <w:rsid w:val="00162A63"/>
    <w:rsid w:val="001643C9"/>
    <w:rsid w:val="00165568"/>
    <w:rsid w:val="00166C2F"/>
    <w:rsid w:val="001716C9"/>
    <w:rsid w:val="00173363"/>
    <w:rsid w:val="00173B94"/>
    <w:rsid w:val="001745E8"/>
    <w:rsid w:val="001767AC"/>
    <w:rsid w:val="0018193A"/>
    <w:rsid w:val="001854B4"/>
    <w:rsid w:val="0018740A"/>
    <w:rsid w:val="001923B3"/>
    <w:rsid w:val="00192CDA"/>
    <w:rsid w:val="001939E1"/>
    <w:rsid w:val="00195382"/>
    <w:rsid w:val="001A142C"/>
    <w:rsid w:val="001A3658"/>
    <w:rsid w:val="001A759A"/>
    <w:rsid w:val="001B4CB8"/>
    <w:rsid w:val="001B6059"/>
    <w:rsid w:val="001B633C"/>
    <w:rsid w:val="001B7A5D"/>
    <w:rsid w:val="001C1218"/>
    <w:rsid w:val="001C2418"/>
    <w:rsid w:val="001C69C4"/>
    <w:rsid w:val="001D0DC1"/>
    <w:rsid w:val="001E3590"/>
    <w:rsid w:val="001E3EAC"/>
    <w:rsid w:val="001E516F"/>
    <w:rsid w:val="001E7407"/>
    <w:rsid w:val="001F41CE"/>
    <w:rsid w:val="001F6EF4"/>
    <w:rsid w:val="00201D27"/>
    <w:rsid w:val="00202618"/>
    <w:rsid w:val="002142EF"/>
    <w:rsid w:val="00214D8A"/>
    <w:rsid w:val="002176A1"/>
    <w:rsid w:val="002234D5"/>
    <w:rsid w:val="00240749"/>
    <w:rsid w:val="002460A4"/>
    <w:rsid w:val="00251CDB"/>
    <w:rsid w:val="00252957"/>
    <w:rsid w:val="002555C5"/>
    <w:rsid w:val="00262D32"/>
    <w:rsid w:val="00263820"/>
    <w:rsid w:val="00270633"/>
    <w:rsid w:val="00273B64"/>
    <w:rsid w:val="00275197"/>
    <w:rsid w:val="00276B51"/>
    <w:rsid w:val="00277309"/>
    <w:rsid w:val="00287F57"/>
    <w:rsid w:val="00291918"/>
    <w:rsid w:val="00293B89"/>
    <w:rsid w:val="00297ECB"/>
    <w:rsid w:val="002B5A30"/>
    <w:rsid w:val="002B71B0"/>
    <w:rsid w:val="002C0C8D"/>
    <w:rsid w:val="002C41D5"/>
    <w:rsid w:val="002C4B84"/>
    <w:rsid w:val="002C772C"/>
    <w:rsid w:val="002D043A"/>
    <w:rsid w:val="002D23B0"/>
    <w:rsid w:val="002D395A"/>
    <w:rsid w:val="0032266B"/>
    <w:rsid w:val="003242A0"/>
    <w:rsid w:val="00331C26"/>
    <w:rsid w:val="00336728"/>
    <w:rsid w:val="00337CD9"/>
    <w:rsid w:val="003415D3"/>
    <w:rsid w:val="00343A83"/>
    <w:rsid w:val="00350417"/>
    <w:rsid w:val="00352B0F"/>
    <w:rsid w:val="00365403"/>
    <w:rsid w:val="00373874"/>
    <w:rsid w:val="00375C6C"/>
    <w:rsid w:val="0038132B"/>
    <w:rsid w:val="0038182A"/>
    <w:rsid w:val="00382F2D"/>
    <w:rsid w:val="00386AD7"/>
    <w:rsid w:val="003904F3"/>
    <w:rsid w:val="003950FE"/>
    <w:rsid w:val="003A2983"/>
    <w:rsid w:val="003A4A7A"/>
    <w:rsid w:val="003A69DC"/>
    <w:rsid w:val="003A7029"/>
    <w:rsid w:val="003A7B3C"/>
    <w:rsid w:val="003B4E3D"/>
    <w:rsid w:val="003B5906"/>
    <w:rsid w:val="003C3C52"/>
    <w:rsid w:val="003C4A13"/>
    <w:rsid w:val="003C5F2B"/>
    <w:rsid w:val="003C7126"/>
    <w:rsid w:val="003D0BFE"/>
    <w:rsid w:val="003D16B1"/>
    <w:rsid w:val="003D5700"/>
    <w:rsid w:val="003D611A"/>
    <w:rsid w:val="003E6CF8"/>
    <w:rsid w:val="003F0FD1"/>
    <w:rsid w:val="003F3FAE"/>
    <w:rsid w:val="0040205B"/>
    <w:rsid w:val="00402B44"/>
    <w:rsid w:val="00402E2D"/>
    <w:rsid w:val="00405579"/>
    <w:rsid w:val="00410B8E"/>
    <w:rsid w:val="00410E46"/>
    <w:rsid w:val="004116CD"/>
    <w:rsid w:val="00416C31"/>
    <w:rsid w:val="00421CC2"/>
    <w:rsid w:val="00421FC1"/>
    <w:rsid w:val="004226B4"/>
    <w:rsid w:val="004229C7"/>
    <w:rsid w:val="00424A97"/>
    <w:rsid w:val="00424CA9"/>
    <w:rsid w:val="004357D8"/>
    <w:rsid w:val="00436611"/>
    <w:rsid w:val="00436785"/>
    <w:rsid w:val="00436BD5"/>
    <w:rsid w:val="0043709E"/>
    <w:rsid w:val="00437E4B"/>
    <w:rsid w:val="0044291A"/>
    <w:rsid w:val="00445489"/>
    <w:rsid w:val="00446443"/>
    <w:rsid w:val="004478EA"/>
    <w:rsid w:val="00447F6D"/>
    <w:rsid w:val="00454AC7"/>
    <w:rsid w:val="004712A0"/>
    <w:rsid w:val="0048196B"/>
    <w:rsid w:val="0048364F"/>
    <w:rsid w:val="00486D05"/>
    <w:rsid w:val="00487A44"/>
    <w:rsid w:val="00496F97"/>
    <w:rsid w:val="004A4088"/>
    <w:rsid w:val="004A5A97"/>
    <w:rsid w:val="004A75A2"/>
    <w:rsid w:val="004B1893"/>
    <w:rsid w:val="004B4FAB"/>
    <w:rsid w:val="004C5833"/>
    <w:rsid w:val="004C7C8C"/>
    <w:rsid w:val="004D17E2"/>
    <w:rsid w:val="004E2A4A"/>
    <w:rsid w:val="004E4064"/>
    <w:rsid w:val="004E6D81"/>
    <w:rsid w:val="004F0D23"/>
    <w:rsid w:val="004F1FAC"/>
    <w:rsid w:val="005064BE"/>
    <w:rsid w:val="0051097D"/>
    <w:rsid w:val="00516390"/>
    <w:rsid w:val="00516B8D"/>
    <w:rsid w:val="00522F40"/>
    <w:rsid w:val="00527544"/>
    <w:rsid w:val="00533ED6"/>
    <w:rsid w:val="00537FBC"/>
    <w:rsid w:val="00543469"/>
    <w:rsid w:val="00551B54"/>
    <w:rsid w:val="00573A13"/>
    <w:rsid w:val="005759DA"/>
    <w:rsid w:val="00584811"/>
    <w:rsid w:val="00584D8B"/>
    <w:rsid w:val="00584E78"/>
    <w:rsid w:val="005861C6"/>
    <w:rsid w:val="00593AA6"/>
    <w:rsid w:val="00594161"/>
    <w:rsid w:val="00594749"/>
    <w:rsid w:val="00595CEF"/>
    <w:rsid w:val="00595E89"/>
    <w:rsid w:val="005A0D92"/>
    <w:rsid w:val="005A5FEA"/>
    <w:rsid w:val="005B4067"/>
    <w:rsid w:val="005B6652"/>
    <w:rsid w:val="005C3F41"/>
    <w:rsid w:val="005E152A"/>
    <w:rsid w:val="005F1B01"/>
    <w:rsid w:val="005F7FAB"/>
    <w:rsid w:val="00600219"/>
    <w:rsid w:val="0060433A"/>
    <w:rsid w:val="006167FD"/>
    <w:rsid w:val="00622C2F"/>
    <w:rsid w:val="00633F20"/>
    <w:rsid w:val="00634FB9"/>
    <w:rsid w:val="00641DE5"/>
    <w:rsid w:val="00644F31"/>
    <w:rsid w:val="00646036"/>
    <w:rsid w:val="00651850"/>
    <w:rsid w:val="00656059"/>
    <w:rsid w:val="00656F0C"/>
    <w:rsid w:val="00660CC8"/>
    <w:rsid w:val="00660E04"/>
    <w:rsid w:val="00667E4F"/>
    <w:rsid w:val="00677CC2"/>
    <w:rsid w:val="00680874"/>
    <w:rsid w:val="00681F92"/>
    <w:rsid w:val="0068224B"/>
    <w:rsid w:val="00683B47"/>
    <w:rsid w:val="006842C2"/>
    <w:rsid w:val="00685F42"/>
    <w:rsid w:val="0069207B"/>
    <w:rsid w:val="006A0C8C"/>
    <w:rsid w:val="006A4B23"/>
    <w:rsid w:val="006A5B3C"/>
    <w:rsid w:val="006B68E2"/>
    <w:rsid w:val="006C2874"/>
    <w:rsid w:val="006C42ED"/>
    <w:rsid w:val="006C7E9F"/>
    <w:rsid w:val="006C7F8C"/>
    <w:rsid w:val="006D380D"/>
    <w:rsid w:val="006E0135"/>
    <w:rsid w:val="006E303A"/>
    <w:rsid w:val="006E4EEC"/>
    <w:rsid w:val="006E6216"/>
    <w:rsid w:val="006F532D"/>
    <w:rsid w:val="006F5F13"/>
    <w:rsid w:val="006F7E19"/>
    <w:rsid w:val="00700B2C"/>
    <w:rsid w:val="00712D8D"/>
    <w:rsid w:val="00713084"/>
    <w:rsid w:val="00714875"/>
    <w:rsid w:val="00714B26"/>
    <w:rsid w:val="00731E00"/>
    <w:rsid w:val="00733D44"/>
    <w:rsid w:val="007440B7"/>
    <w:rsid w:val="007533E4"/>
    <w:rsid w:val="00754178"/>
    <w:rsid w:val="0076249C"/>
    <w:rsid w:val="007634AD"/>
    <w:rsid w:val="00766DC7"/>
    <w:rsid w:val="007715C9"/>
    <w:rsid w:val="0077220E"/>
    <w:rsid w:val="00774EDD"/>
    <w:rsid w:val="007757EC"/>
    <w:rsid w:val="007764E4"/>
    <w:rsid w:val="007803BE"/>
    <w:rsid w:val="00786144"/>
    <w:rsid w:val="007A71D5"/>
    <w:rsid w:val="007B07AB"/>
    <w:rsid w:val="007B15A2"/>
    <w:rsid w:val="007B30AA"/>
    <w:rsid w:val="007C2576"/>
    <w:rsid w:val="007D64CD"/>
    <w:rsid w:val="007E6EF7"/>
    <w:rsid w:val="007E7D4A"/>
    <w:rsid w:val="008006CC"/>
    <w:rsid w:val="00804E48"/>
    <w:rsid w:val="00807DE1"/>
    <w:rsid w:val="00807F18"/>
    <w:rsid w:val="0081469F"/>
    <w:rsid w:val="00817316"/>
    <w:rsid w:val="00820058"/>
    <w:rsid w:val="00822778"/>
    <w:rsid w:val="00831E8D"/>
    <w:rsid w:val="008369B9"/>
    <w:rsid w:val="0084353A"/>
    <w:rsid w:val="00844267"/>
    <w:rsid w:val="00855F53"/>
    <w:rsid w:val="00856A31"/>
    <w:rsid w:val="00857D6B"/>
    <w:rsid w:val="008607C2"/>
    <w:rsid w:val="0086168A"/>
    <w:rsid w:val="008754D0"/>
    <w:rsid w:val="00877D48"/>
    <w:rsid w:val="00883781"/>
    <w:rsid w:val="00885570"/>
    <w:rsid w:val="00893958"/>
    <w:rsid w:val="00894465"/>
    <w:rsid w:val="008A2E77"/>
    <w:rsid w:val="008A448E"/>
    <w:rsid w:val="008A6122"/>
    <w:rsid w:val="008A7617"/>
    <w:rsid w:val="008B7345"/>
    <w:rsid w:val="008C0C50"/>
    <w:rsid w:val="008C6AC0"/>
    <w:rsid w:val="008C6F6F"/>
    <w:rsid w:val="008D0EE0"/>
    <w:rsid w:val="008D3E94"/>
    <w:rsid w:val="008D3FAD"/>
    <w:rsid w:val="008D7087"/>
    <w:rsid w:val="008E7FA3"/>
    <w:rsid w:val="008F4F1C"/>
    <w:rsid w:val="008F77C4"/>
    <w:rsid w:val="00900979"/>
    <w:rsid w:val="00910131"/>
    <w:rsid w:val="009103F3"/>
    <w:rsid w:val="0091755D"/>
    <w:rsid w:val="0093064B"/>
    <w:rsid w:val="00932377"/>
    <w:rsid w:val="009325A0"/>
    <w:rsid w:val="00937304"/>
    <w:rsid w:val="0095132F"/>
    <w:rsid w:val="00967042"/>
    <w:rsid w:val="00974B02"/>
    <w:rsid w:val="00977327"/>
    <w:rsid w:val="0098255A"/>
    <w:rsid w:val="009845BE"/>
    <w:rsid w:val="009969C9"/>
    <w:rsid w:val="009A4722"/>
    <w:rsid w:val="009A6AA7"/>
    <w:rsid w:val="009B0C44"/>
    <w:rsid w:val="009B4A81"/>
    <w:rsid w:val="009D7F13"/>
    <w:rsid w:val="009E186E"/>
    <w:rsid w:val="009F7BD0"/>
    <w:rsid w:val="00A00531"/>
    <w:rsid w:val="00A048FF"/>
    <w:rsid w:val="00A05641"/>
    <w:rsid w:val="00A10775"/>
    <w:rsid w:val="00A17C94"/>
    <w:rsid w:val="00A21E76"/>
    <w:rsid w:val="00A231E2"/>
    <w:rsid w:val="00A25A18"/>
    <w:rsid w:val="00A30340"/>
    <w:rsid w:val="00A36C48"/>
    <w:rsid w:val="00A41E0B"/>
    <w:rsid w:val="00A44AC5"/>
    <w:rsid w:val="00A4674B"/>
    <w:rsid w:val="00A50B52"/>
    <w:rsid w:val="00A55631"/>
    <w:rsid w:val="00A6257A"/>
    <w:rsid w:val="00A64912"/>
    <w:rsid w:val="00A70A74"/>
    <w:rsid w:val="00A81F61"/>
    <w:rsid w:val="00A8458B"/>
    <w:rsid w:val="00A92AE3"/>
    <w:rsid w:val="00A9509C"/>
    <w:rsid w:val="00AA037A"/>
    <w:rsid w:val="00AA3795"/>
    <w:rsid w:val="00AC1E75"/>
    <w:rsid w:val="00AC47D5"/>
    <w:rsid w:val="00AD04E0"/>
    <w:rsid w:val="00AD5641"/>
    <w:rsid w:val="00AD6ABE"/>
    <w:rsid w:val="00AE1088"/>
    <w:rsid w:val="00AF1BA4"/>
    <w:rsid w:val="00AF58E5"/>
    <w:rsid w:val="00B032D8"/>
    <w:rsid w:val="00B06DC1"/>
    <w:rsid w:val="00B119C0"/>
    <w:rsid w:val="00B2002B"/>
    <w:rsid w:val="00B257DA"/>
    <w:rsid w:val="00B32BE2"/>
    <w:rsid w:val="00B33B3C"/>
    <w:rsid w:val="00B35CEF"/>
    <w:rsid w:val="00B42F3D"/>
    <w:rsid w:val="00B529D6"/>
    <w:rsid w:val="00B54864"/>
    <w:rsid w:val="00B6382D"/>
    <w:rsid w:val="00B70D5D"/>
    <w:rsid w:val="00B80F60"/>
    <w:rsid w:val="00B81032"/>
    <w:rsid w:val="00B869BD"/>
    <w:rsid w:val="00B90D59"/>
    <w:rsid w:val="00B9354F"/>
    <w:rsid w:val="00B955D7"/>
    <w:rsid w:val="00BA5026"/>
    <w:rsid w:val="00BA5647"/>
    <w:rsid w:val="00BB247C"/>
    <w:rsid w:val="00BB40BF"/>
    <w:rsid w:val="00BC0CD1"/>
    <w:rsid w:val="00BD291A"/>
    <w:rsid w:val="00BE3DBC"/>
    <w:rsid w:val="00BE719A"/>
    <w:rsid w:val="00BE720A"/>
    <w:rsid w:val="00BE7EF3"/>
    <w:rsid w:val="00BF0461"/>
    <w:rsid w:val="00BF24EC"/>
    <w:rsid w:val="00BF4944"/>
    <w:rsid w:val="00BF56D4"/>
    <w:rsid w:val="00C04409"/>
    <w:rsid w:val="00C067E5"/>
    <w:rsid w:val="00C164CA"/>
    <w:rsid w:val="00C176CF"/>
    <w:rsid w:val="00C21755"/>
    <w:rsid w:val="00C23F8A"/>
    <w:rsid w:val="00C30C48"/>
    <w:rsid w:val="00C332A2"/>
    <w:rsid w:val="00C4058E"/>
    <w:rsid w:val="00C41CA7"/>
    <w:rsid w:val="00C4262E"/>
    <w:rsid w:val="00C42BF8"/>
    <w:rsid w:val="00C460AE"/>
    <w:rsid w:val="00C50043"/>
    <w:rsid w:val="00C5366C"/>
    <w:rsid w:val="00C54E84"/>
    <w:rsid w:val="00C7573B"/>
    <w:rsid w:val="00C76CF3"/>
    <w:rsid w:val="00C95115"/>
    <w:rsid w:val="00CA619B"/>
    <w:rsid w:val="00CC2323"/>
    <w:rsid w:val="00CE1E31"/>
    <w:rsid w:val="00CF0BB2"/>
    <w:rsid w:val="00CF2633"/>
    <w:rsid w:val="00CF45ED"/>
    <w:rsid w:val="00CF69AE"/>
    <w:rsid w:val="00D00EAA"/>
    <w:rsid w:val="00D02A9B"/>
    <w:rsid w:val="00D13441"/>
    <w:rsid w:val="00D167AC"/>
    <w:rsid w:val="00D206D9"/>
    <w:rsid w:val="00D243A3"/>
    <w:rsid w:val="00D3574D"/>
    <w:rsid w:val="00D477C3"/>
    <w:rsid w:val="00D52EFE"/>
    <w:rsid w:val="00D56E1D"/>
    <w:rsid w:val="00D63EF6"/>
    <w:rsid w:val="00D6530D"/>
    <w:rsid w:val="00D70DFB"/>
    <w:rsid w:val="00D73029"/>
    <w:rsid w:val="00D766DF"/>
    <w:rsid w:val="00D858DF"/>
    <w:rsid w:val="00D94C67"/>
    <w:rsid w:val="00D962D3"/>
    <w:rsid w:val="00DB1826"/>
    <w:rsid w:val="00DC09D9"/>
    <w:rsid w:val="00DC59FB"/>
    <w:rsid w:val="00DC6003"/>
    <w:rsid w:val="00DD5185"/>
    <w:rsid w:val="00DE2002"/>
    <w:rsid w:val="00DE2416"/>
    <w:rsid w:val="00DE32ED"/>
    <w:rsid w:val="00DE739D"/>
    <w:rsid w:val="00DF7AE9"/>
    <w:rsid w:val="00E03107"/>
    <w:rsid w:val="00E05704"/>
    <w:rsid w:val="00E13DCE"/>
    <w:rsid w:val="00E154A5"/>
    <w:rsid w:val="00E15BD2"/>
    <w:rsid w:val="00E24D66"/>
    <w:rsid w:val="00E415F8"/>
    <w:rsid w:val="00E434F1"/>
    <w:rsid w:val="00E54292"/>
    <w:rsid w:val="00E643D4"/>
    <w:rsid w:val="00E663E5"/>
    <w:rsid w:val="00E70D87"/>
    <w:rsid w:val="00E71BC0"/>
    <w:rsid w:val="00E74DC7"/>
    <w:rsid w:val="00E84ECA"/>
    <w:rsid w:val="00E87699"/>
    <w:rsid w:val="00E91A81"/>
    <w:rsid w:val="00E947C6"/>
    <w:rsid w:val="00EB038A"/>
    <w:rsid w:val="00EB14A7"/>
    <w:rsid w:val="00EB510C"/>
    <w:rsid w:val="00EB6B08"/>
    <w:rsid w:val="00EC5572"/>
    <w:rsid w:val="00EC5B26"/>
    <w:rsid w:val="00ED492F"/>
    <w:rsid w:val="00EE3E36"/>
    <w:rsid w:val="00EF1F6F"/>
    <w:rsid w:val="00EF2E3A"/>
    <w:rsid w:val="00EF423B"/>
    <w:rsid w:val="00EF5F13"/>
    <w:rsid w:val="00EF76B9"/>
    <w:rsid w:val="00F047E2"/>
    <w:rsid w:val="00F078DC"/>
    <w:rsid w:val="00F13E86"/>
    <w:rsid w:val="00F17B00"/>
    <w:rsid w:val="00F21694"/>
    <w:rsid w:val="00F47F4E"/>
    <w:rsid w:val="00F50FFD"/>
    <w:rsid w:val="00F57E61"/>
    <w:rsid w:val="00F636E6"/>
    <w:rsid w:val="00F677A9"/>
    <w:rsid w:val="00F72D6D"/>
    <w:rsid w:val="00F77E62"/>
    <w:rsid w:val="00F84CF5"/>
    <w:rsid w:val="00F84E3E"/>
    <w:rsid w:val="00F92D35"/>
    <w:rsid w:val="00F9540F"/>
    <w:rsid w:val="00FA1DCC"/>
    <w:rsid w:val="00FA420B"/>
    <w:rsid w:val="00FB6ADF"/>
    <w:rsid w:val="00FC6628"/>
    <w:rsid w:val="00FD1E13"/>
    <w:rsid w:val="00FD2150"/>
    <w:rsid w:val="00FD7EB1"/>
    <w:rsid w:val="00FE41C9"/>
    <w:rsid w:val="00FE7F93"/>
    <w:rsid w:val="00FF0B2B"/>
    <w:rsid w:val="00FF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7809"/>
    <o:shapelayout v:ext="edit">
      <o:idmap v:ext="edit" data="1"/>
    </o:shapelayout>
  </w:shapeDefaults>
  <w:decimalSymbol w:val="."/>
  <w:listSeparator w:val=","/>
  <w14:docId w14:val="7F9F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41CA7"/>
    <w:pPr>
      <w:spacing w:line="260" w:lineRule="atLeast"/>
    </w:pPr>
    <w:rPr>
      <w:sz w:val="22"/>
    </w:rPr>
  </w:style>
  <w:style w:type="paragraph" w:styleId="Heading1">
    <w:name w:val="heading 1"/>
    <w:basedOn w:val="Normal"/>
    <w:next w:val="Normal"/>
    <w:link w:val="Heading1Char"/>
    <w:uiPriority w:val="9"/>
    <w:qFormat/>
    <w:rsid w:val="006B68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B68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68E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B68E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B68E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B68E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B68E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B68E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B68E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41CA7"/>
  </w:style>
  <w:style w:type="paragraph" w:customStyle="1" w:styleId="OPCParaBase">
    <w:name w:val="OPCParaBase"/>
    <w:qFormat/>
    <w:rsid w:val="00C41CA7"/>
    <w:pPr>
      <w:spacing w:line="260" w:lineRule="atLeast"/>
    </w:pPr>
    <w:rPr>
      <w:rFonts w:eastAsia="Times New Roman" w:cs="Times New Roman"/>
      <w:sz w:val="22"/>
      <w:lang w:eastAsia="en-AU"/>
    </w:rPr>
  </w:style>
  <w:style w:type="paragraph" w:customStyle="1" w:styleId="ShortT">
    <w:name w:val="ShortT"/>
    <w:basedOn w:val="OPCParaBase"/>
    <w:next w:val="Normal"/>
    <w:qFormat/>
    <w:rsid w:val="00C41CA7"/>
    <w:pPr>
      <w:spacing w:line="240" w:lineRule="auto"/>
    </w:pPr>
    <w:rPr>
      <w:b/>
      <w:sz w:val="40"/>
    </w:rPr>
  </w:style>
  <w:style w:type="paragraph" w:customStyle="1" w:styleId="ActHead1">
    <w:name w:val="ActHead 1"/>
    <w:aliases w:val="c"/>
    <w:basedOn w:val="OPCParaBase"/>
    <w:next w:val="Normal"/>
    <w:qFormat/>
    <w:rsid w:val="00C41CA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41CA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C41CA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41CA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41CA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41CA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41CA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41CA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41CA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41CA7"/>
  </w:style>
  <w:style w:type="paragraph" w:customStyle="1" w:styleId="Blocks">
    <w:name w:val="Blocks"/>
    <w:aliases w:val="bb"/>
    <w:basedOn w:val="OPCParaBase"/>
    <w:qFormat/>
    <w:rsid w:val="00C41CA7"/>
    <w:pPr>
      <w:spacing w:line="240" w:lineRule="auto"/>
    </w:pPr>
    <w:rPr>
      <w:sz w:val="24"/>
    </w:rPr>
  </w:style>
  <w:style w:type="paragraph" w:customStyle="1" w:styleId="BoxText">
    <w:name w:val="BoxText"/>
    <w:aliases w:val="bt"/>
    <w:basedOn w:val="OPCParaBase"/>
    <w:qFormat/>
    <w:rsid w:val="00C41CA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41CA7"/>
    <w:rPr>
      <w:b/>
    </w:rPr>
  </w:style>
  <w:style w:type="paragraph" w:customStyle="1" w:styleId="BoxHeadItalic">
    <w:name w:val="BoxHeadItalic"/>
    <w:aliases w:val="bhi"/>
    <w:basedOn w:val="BoxText"/>
    <w:next w:val="BoxStep"/>
    <w:qFormat/>
    <w:rsid w:val="00C41CA7"/>
    <w:rPr>
      <w:i/>
    </w:rPr>
  </w:style>
  <w:style w:type="paragraph" w:customStyle="1" w:styleId="BoxList">
    <w:name w:val="BoxList"/>
    <w:aliases w:val="bl"/>
    <w:basedOn w:val="BoxText"/>
    <w:qFormat/>
    <w:rsid w:val="00C41CA7"/>
    <w:pPr>
      <w:ind w:left="1559" w:hanging="425"/>
    </w:pPr>
  </w:style>
  <w:style w:type="paragraph" w:customStyle="1" w:styleId="BoxNote">
    <w:name w:val="BoxNote"/>
    <w:aliases w:val="bn"/>
    <w:basedOn w:val="BoxText"/>
    <w:qFormat/>
    <w:rsid w:val="00C41CA7"/>
    <w:pPr>
      <w:tabs>
        <w:tab w:val="left" w:pos="1985"/>
      </w:tabs>
      <w:spacing w:before="122" w:line="198" w:lineRule="exact"/>
      <w:ind w:left="2948" w:hanging="1814"/>
    </w:pPr>
    <w:rPr>
      <w:sz w:val="18"/>
    </w:rPr>
  </w:style>
  <w:style w:type="paragraph" w:customStyle="1" w:styleId="BoxPara">
    <w:name w:val="BoxPara"/>
    <w:aliases w:val="bp"/>
    <w:basedOn w:val="BoxText"/>
    <w:qFormat/>
    <w:rsid w:val="00C41CA7"/>
    <w:pPr>
      <w:tabs>
        <w:tab w:val="right" w:pos="2268"/>
      </w:tabs>
      <w:ind w:left="2552" w:hanging="1418"/>
    </w:pPr>
  </w:style>
  <w:style w:type="paragraph" w:customStyle="1" w:styleId="BoxStep">
    <w:name w:val="BoxStep"/>
    <w:aliases w:val="bs"/>
    <w:basedOn w:val="BoxText"/>
    <w:qFormat/>
    <w:rsid w:val="00C41CA7"/>
    <w:pPr>
      <w:ind w:left="1985" w:hanging="851"/>
    </w:pPr>
  </w:style>
  <w:style w:type="character" w:customStyle="1" w:styleId="CharAmPartNo">
    <w:name w:val="CharAmPartNo"/>
    <w:basedOn w:val="OPCCharBase"/>
    <w:qFormat/>
    <w:rsid w:val="00C41CA7"/>
  </w:style>
  <w:style w:type="character" w:customStyle="1" w:styleId="CharAmPartText">
    <w:name w:val="CharAmPartText"/>
    <w:basedOn w:val="OPCCharBase"/>
    <w:qFormat/>
    <w:rsid w:val="00C41CA7"/>
  </w:style>
  <w:style w:type="character" w:customStyle="1" w:styleId="CharAmSchNo">
    <w:name w:val="CharAmSchNo"/>
    <w:basedOn w:val="OPCCharBase"/>
    <w:qFormat/>
    <w:rsid w:val="00C41CA7"/>
  </w:style>
  <w:style w:type="character" w:customStyle="1" w:styleId="CharAmSchText">
    <w:name w:val="CharAmSchText"/>
    <w:basedOn w:val="OPCCharBase"/>
    <w:qFormat/>
    <w:rsid w:val="00C41CA7"/>
  </w:style>
  <w:style w:type="character" w:customStyle="1" w:styleId="CharBoldItalic">
    <w:name w:val="CharBoldItalic"/>
    <w:basedOn w:val="OPCCharBase"/>
    <w:uiPriority w:val="1"/>
    <w:qFormat/>
    <w:rsid w:val="00C41CA7"/>
    <w:rPr>
      <w:b/>
      <w:i/>
    </w:rPr>
  </w:style>
  <w:style w:type="character" w:customStyle="1" w:styleId="CharChapNo">
    <w:name w:val="CharChapNo"/>
    <w:basedOn w:val="OPCCharBase"/>
    <w:uiPriority w:val="1"/>
    <w:qFormat/>
    <w:rsid w:val="00C41CA7"/>
  </w:style>
  <w:style w:type="character" w:customStyle="1" w:styleId="CharChapText">
    <w:name w:val="CharChapText"/>
    <w:basedOn w:val="OPCCharBase"/>
    <w:uiPriority w:val="1"/>
    <w:qFormat/>
    <w:rsid w:val="00C41CA7"/>
  </w:style>
  <w:style w:type="character" w:customStyle="1" w:styleId="CharDivNo">
    <w:name w:val="CharDivNo"/>
    <w:basedOn w:val="OPCCharBase"/>
    <w:uiPriority w:val="1"/>
    <w:qFormat/>
    <w:rsid w:val="00C41CA7"/>
  </w:style>
  <w:style w:type="character" w:customStyle="1" w:styleId="CharDivText">
    <w:name w:val="CharDivText"/>
    <w:basedOn w:val="OPCCharBase"/>
    <w:uiPriority w:val="1"/>
    <w:qFormat/>
    <w:rsid w:val="00C41CA7"/>
  </w:style>
  <w:style w:type="character" w:customStyle="1" w:styleId="CharItalic">
    <w:name w:val="CharItalic"/>
    <w:basedOn w:val="OPCCharBase"/>
    <w:uiPriority w:val="1"/>
    <w:qFormat/>
    <w:rsid w:val="00C41CA7"/>
    <w:rPr>
      <w:i/>
    </w:rPr>
  </w:style>
  <w:style w:type="character" w:customStyle="1" w:styleId="CharPartNo">
    <w:name w:val="CharPartNo"/>
    <w:basedOn w:val="OPCCharBase"/>
    <w:uiPriority w:val="1"/>
    <w:qFormat/>
    <w:rsid w:val="00C41CA7"/>
  </w:style>
  <w:style w:type="character" w:customStyle="1" w:styleId="CharPartText">
    <w:name w:val="CharPartText"/>
    <w:basedOn w:val="OPCCharBase"/>
    <w:uiPriority w:val="1"/>
    <w:qFormat/>
    <w:rsid w:val="00C41CA7"/>
  </w:style>
  <w:style w:type="character" w:customStyle="1" w:styleId="CharSectno">
    <w:name w:val="CharSectno"/>
    <w:basedOn w:val="OPCCharBase"/>
    <w:qFormat/>
    <w:rsid w:val="00C41CA7"/>
  </w:style>
  <w:style w:type="character" w:customStyle="1" w:styleId="CharSubdNo">
    <w:name w:val="CharSubdNo"/>
    <w:basedOn w:val="OPCCharBase"/>
    <w:uiPriority w:val="1"/>
    <w:qFormat/>
    <w:rsid w:val="00C41CA7"/>
  </w:style>
  <w:style w:type="character" w:customStyle="1" w:styleId="CharSubdText">
    <w:name w:val="CharSubdText"/>
    <w:basedOn w:val="OPCCharBase"/>
    <w:uiPriority w:val="1"/>
    <w:qFormat/>
    <w:rsid w:val="00C41CA7"/>
  </w:style>
  <w:style w:type="paragraph" w:customStyle="1" w:styleId="CTA--">
    <w:name w:val="CTA --"/>
    <w:basedOn w:val="OPCParaBase"/>
    <w:next w:val="Normal"/>
    <w:rsid w:val="00C41CA7"/>
    <w:pPr>
      <w:spacing w:before="60" w:line="240" w:lineRule="atLeast"/>
      <w:ind w:left="142" w:hanging="142"/>
    </w:pPr>
    <w:rPr>
      <w:sz w:val="20"/>
    </w:rPr>
  </w:style>
  <w:style w:type="paragraph" w:customStyle="1" w:styleId="CTA-">
    <w:name w:val="CTA -"/>
    <w:basedOn w:val="OPCParaBase"/>
    <w:rsid w:val="00C41CA7"/>
    <w:pPr>
      <w:spacing w:before="60" w:line="240" w:lineRule="atLeast"/>
      <w:ind w:left="85" w:hanging="85"/>
    </w:pPr>
    <w:rPr>
      <w:sz w:val="20"/>
    </w:rPr>
  </w:style>
  <w:style w:type="paragraph" w:customStyle="1" w:styleId="CTA---">
    <w:name w:val="CTA ---"/>
    <w:basedOn w:val="OPCParaBase"/>
    <w:next w:val="Normal"/>
    <w:rsid w:val="00C41CA7"/>
    <w:pPr>
      <w:spacing w:before="60" w:line="240" w:lineRule="atLeast"/>
      <w:ind w:left="198" w:hanging="198"/>
    </w:pPr>
    <w:rPr>
      <w:sz w:val="20"/>
    </w:rPr>
  </w:style>
  <w:style w:type="paragraph" w:customStyle="1" w:styleId="CTA----">
    <w:name w:val="CTA ----"/>
    <w:basedOn w:val="OPCParaBase"/>
    <w:next w:val="Normal"/>
    <w:rsid w:val="00C41CA7"/>
    <w:pPr>
      <w:spacing w:before="60" w:line="240" w:lineRule="atLeast"/>
      <w:ind w:left="255" w:hanging="255"/>
    </w:pPr>
    <w:rPr>
      <w:sz w:val="20"/>
    </w:rPr>
  </w:style>
  <w:style w:type="paragraph" w:customStyle="1" w:styleId="CTA1a">
    <w:name w:val="CTA 1(a)"/>
    <w:basedOn w:val="OPCParaBase"/>
    <w:rsid w:val="00C41CA7"/>
    <w:pPr>
      <w:tabs>
        <w:tab w:val="right" w:pos="414"/>
      </w:tabs>
      <w:spacing w:before="40" w:line="240" w:lineRule="atLeast"/>
      <w:ind w:left="675" w:hanging="675"/>
    </w:pPr>
    <w:rPr>
      <w:sz w:val="20"/>
    </w:rPr>
  </w:style>
  <w:style w:type="paragraph" w:customStyle="1" w:styleId="CTA1ai">
    <w:name w:val="CTA 1(a)(i)"/>
    <w:basedOn w:val="OPCParaBase"/>
    <w:rsid w:val="00C41CA7"/>
    <w:pPr>
      <w:tabs>
        <w:tab w:val="right" w:pos="1004"/>
      </w:tabs>
      <w:spacing w:before="40" w:line="240" w:lineRule="atLeast"/>
      <w:ind w:left="1253" w:hanging="1253"/>
    </w:pPr>
    <w:rPr>
      <w:sz w:val="20"/>
    </w:rPr>
  </w:style>
  <w:style w:type="paragraph" w:customStyle="1" w:styleId="CTA2a">
    <w:name w:val="CTA 2(a)"/>
    <w:basedOn w:val="OPCParaBase"/>
    <w:rsid w:val="00C41CA7"/>
    <w:pPr>
      <w:tabs>
        <w:tab w:val="right" w:pos="482"/>
      </w:tabs>
      <w:spacing w:before="40" w:line="240" w:lineRule="atLeast"/>
      <w:ind w:left="748" w:hanging="748"/>
    </w:pPr>
    <w:rPr>
      <w:sz w:val="20"/>
    </w:rPr>
  </w:style>
  <w:style w:type="paragraph" w:customStyle="1" w:styleId="CTA2ai">
    <w:name w:val="CTA 2(a)(i)"/>
    <w:basedOn w:val="OPCParaBase"/>
    <w:rsid w:val="00C41CA7"/>
    <w:pPr>
      <w:tabs>
        <w:tab w:val="right" w:pos="1089"/>
      </w:tabs>
      <w:spacing w:before="40" w:line="240" w:lineRule="atLeast"/>
      <w:ind w:left="1327" w:hanging="1327"/>
    </w:pPr>
    <w:rPr>
      <w:sz w:val="20"/>
    </w:rPr>
  </w:style>
  <w:style w:type="paragraph" w:customStyle="1" w:styleId="CTA3a">
    <w:name w:val="CTA 3(a)"/>
    <w:basedOn w:val="OPCParaBase"/>
    <w:rsid w:val="00C41CA7"/>
    <w:pPr>
      <w:tabs>
        <w:tab w:val="right" w:pos="556"/>
      </w:tabs>
      <w:spacing w:before="40" w:line="240" w:lineRule="atLeast"/>
      <w:ind w:left="805" w:hanging="805"/>
    </w:pPr>
    <w:rPr>
      <w:sz w:val="20"/>
    </w:rPr>
  </w:style>
  <w:style w:type="paragraph" w:customStyle="1" w:styleId="CTA3ai">
    <w:name w:val="CTA 3(a)(i)"/>
    <w:basedOn w:val="OPCParaBase"/>
    <w:rsid w:val="00C41CA7"/>
    <w:pPr>
      <w:tabs>
        <w:tab w:val="right" w:pos="1140"/>
      </w:tabs>
      <w:spacing w:before="40" w:line="240" w:lineRule="atLeast"/>
      <w:ind w:left="1361" w:hanging="1361"/>
    </w:pPr>
    <w:rPr>
      <w:sz w:val="20"/>
    </w:rPr>
  </w:style>
  <w:style w:type="paragraph" w:customStyle="1" w:styleId="CTA4a">
    <w:name w:val="CTA 4(a)"/>
    <w:basedOn w:val="OPCParaBase"/>
    <w:rsid w:val="00C41CA7"/>
    <w:pPr>
      <w:tabs>
        <w:tab w:val="right" w:pos="624"/>
      </w:tabs>
      <w:spacing w:before="40" w:line="240" w:lineRule="atLeast"/>
      <w:ind w:left="873" w:hanging="873"/>
    </w:pPr>
    <w:rPr>
      <w:sz w:val="20"/>
    </w:rPr>
  </w:style>
  <w:style w:type="paragraph" w:customStyle="1" w:styleId="CTA4ai">
    <w:name w:val="CTA 4(a)(i)"/>
    <w:basedOn w:val="OPCParaBase"/>
    <w:rsid w:val="00C41CA7"/>
    <w:pPr>
      <w:tabs>
        <w:tab w:val="right" w:pos="1213"/>
      </w:tabs>
      <w:spacing w:before="40" w:line="240" w:lineRule="atLeast"/>
      <w:ind w:left="1452" w:hanging="1452"/>
    </w:pPr>
    <w:rPr>
      <w:sz w:val="20"/>
    </w:rPr>
  </w:style>
  <w:style w:type="paragraph" w:customStyle="1" w:styleId="CTACAPS">
    <w:name w:val="CTA CAPS"/>
    <w:basedOn w:val="OPCParaBase"/>
    <w:rsid w:val="00C41CA7"/>
    <w:pPr>
      <w:spacing w:before="60" w:line="240" w:lineRule="atLeast"/>
    </w:pPr>
    <w:rPr>
      <w:sz w:val="20"/>
    </w:rPr>
  </w:style>
  <w:style w:type="paragraph" w:customStyle="1" w:styleId="CTAright">
    <w:name w:val="CTA right"/>
    <w:basedOn w:val="OPCParaBase"/>
    <w:rsid w:val="00C41CA7"/>
    <w:pPr>
      <w:spacing w:before="60" w:line="240" w:lineRule="auto"/>
      <w:jc w:val="right"/>
    </w:pPr>
    <w:rPr>
      <w:sz w:val="20"/>
    </w:rPr>
  </w:style>
  <w:style w:type="paragraph" w:customStyle="1" w:styleId="subsection">
    <w:name w:val="subsection"/>
    <w:aliases w:val="ss"/>
    <w:basedOn w:val="OPCParaBase"/>
    <w:link w:val="subsectionChar"/>
    <w:rsid w:val="00C41CA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41CA7"/>
    <w:pPr>
      <w:spacing w:before="180" w:line="240" w:lineRule="auto"/>
      <w:ind w:left="1134"/>
    </w:pPr>
  </w:style>
  <w:style w:type="paragraph" w:customStyle="1" w:styleId="ETAsubitem">
    <w:name w:val="ETA(subitem)"/>
    <w:basedOn w:val="OPCParaBase"/>
    <w:rsid w:val="00C41CA7"/>
    <w:pPr>
      <w:tabs>
        <w:tab w:val="right" w:pos="340"/>
      </w:tabs>
      <w:spacing w:before="60" w:line="240" w:lineRule="auto"/>
      <w:ind w:left="454" w:hanging="454"/>
    </w:pPr>
    <w:rPr>
      <w:sz w:val="20"/>
    </w:rPr>
  </w:style>
  <w:style w:type="paragraph" w:customStyle="1" w:styleId="ETApara">
    <w:name w:val="ETA(para)"/>
    <w:basedOn w:val="OPCParaBase"/>
    <w:rsid w:val="00C41CA7"/>
    <w:pPr>
      <w:tabs>
        <w:tab w:val="right" w:pos="754"/>
      </w:tabs>
      <w:spacing w:before="60" w:line="240" w:lineRule="auto"/>
      <w:ind w:left="828" w:hanging="828"/>
    </w:pPr>
    <w:rPr>
      <w:sz w:val="20"/>
    </w:rPr>
  </w:style>
  <w:style w:type="paragraph" w:customStyle="1" w:styleId="ETAsubpara">
    <w:name w:val="ETA(subpara)"/>
    <w:basedOn w:val="OPCParaBase"/>
    <w:rsid w:val="00C41CA7"/>
    <w:pPr>
      <w:tabs>
        <w:tab w:val="right" w:pos="1083"/>
      </w:tabs>
      <w:spacing w:before="60" w:line="240" w:lineRule="auto"/>
      <w:ind w:left="1191" w:hanging="1191"/>
    </w:pPr>
    <w:rPr>
      <w:sz w:val="20"/>
    </w:rPr>
  </w:style>
  <w:style w:type="paragraph" w:customStyle="1" w:styleId="ETAsub-subpara">
    <w:name w:val="ETA(sub-subpara)"/>
    <w:basedOn w:val="OPCParaBase"/>
    <w:rsid w:val="00C41CA7"/>
    <w:pPr>
      <w:tabs>
        <w:tab w:val="right" w:pos="1412"/>
      </w:tabs>
      <w:spacing w:before="60" w:line="240" w:lineRule="auto"/>
      <w:ind w:left="1525" w:hanging="1525"/>
    </w:pPr>
    <w:rPr>
      <w:sz w:val="20"/>
    </w:rPr>
  </w:style>
  <w:style w:type="paragraph" w:customStyle="1" w:styleId="Formula">
    <w:name w:val="Formula"/>
    <w:basedOn w:val="OPCParaBase"/>
    <w:rsid w:val="00C41CA7"/>
    <w:pPr>
      <w:spacing w:line="240" w:lineRule="auto"/>
      <w:ind w:left="1134"/>
    </w:pPr>
    <w:rPr>
      <w:sz w:val="20"/>
    </w:rPr>
  </w:style>
  <w:style w:type="paragraph" w:styleId="Header">
    <w:name w:val="header"/>
    <w:basedOn w:val="OPCParaBase"/>
    <w:link w:val="HeaderChar"/>
    <w:unhideWhenUsed/>
    <w:rsid w:val="00C41CA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41CA7"/>
    <w:rPr>
      <w:rFonts w:eastAsia="Times New Roman" w:cs="Times New Roman"/>
      <w:sz w:val="16"/>
      <w:lang w:eastAsia="en-AU"/>
    </w:rPr>
  </w:style>
  <w:style w:type="paragraph" w:customStyle="1" w:styleId="House">
    <w:name w:val="House"/>
    <w:basedOn w:val="OPCParaBase"/>
    <w:rsid w:val="00C41CA7"/>
    <w:pPr>
      <w:spacing w:line="240" w:lineRule="auto"/>
    </w:pPr>
    <w:rPr>
      <w:sz w:val="28"/>
    </w:rPr>
  </w:style>
  <w:style w:type="paragraph" w:customStyle="1" w:styleId="Item">
    <w:name w:val="Item"/>
    <w:aliases w:val="i"/>
    <w:basedOn w:val="OPCParaBase"/>
    <w:next w:val="ItemHead"/>
    <w:link w:val="ItemChar"/>
    <w:rsid w:val="00C41CA7"/>
    <w:pPr>
      <w:keepLines/>
      <w:spacing w:before="80" w:line="240" w:lineRule="auto"/>
      <w:ind w:left="709"/>
    </w:pPr>
  </w:style>
  <w:style w:type="paragraph" w:customStyle="1" w:styleId="ItemHead">
    <w:name w:val="ItemHead"/>
    <w:aliases w:val="ih"/>
    <w:basedOn w:val="OPCParaBase"/>
    <w:next w:val="Item"/>
    <w:link w:val="ItemHeadChar"/>
    <w:rsid w:val="00C41CA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41CA7"/>
    <w:pPr>
      <w:spacing w:line="240" w:lineRule="auto"/>
    </w:pPr>
    <w:rPr>
      <w:b/>
      <w:sz w:val="32"/>
    </w:rPr>
  </w:style>
  <w:style w:type="paragraph" w:customStyle="1" w:styleId="notedraft">
    <w:name w:val="note(draft)"/>
    <w:aliases w:val="nd"/>
    <w:basedOn w:val="OPCParaBase"/>
    <w:rsid w:val="00C41CA7"/>
    <w:pPr>
      <w:spacing w:before="240" w:line="240" w:lineRule="auto"/>
      <w:ind w:left="284" w:hanging="284"/>
    </w:pPr>
    <w:rPr>
      <w:i/>
      <w:sz w:val="24"/>
    </w:rPr>
  </w:style>
  <w:style w:type="paragraph" w:customStyle="1" w:styleId="notemargin">
    <w:name w:val="note(margin)"/>
    <w:aliases w:val="nm"/>
    <w:basedOn w:val="OPCParaBase"/>
    <w:rsid w:val="00C41CA7"/>
    <w:pPr>
      <w:tabs>
        <w:tab w:val="left" w:pos="709"/>
      </w:tabs>
      <w:spacing w:before="122" w:line="198" w:lineRule="exact"/>
      <w:ind w:left="709" w:hanging="709"/>
    </w:pPr>
    <w:rPr>
      <w:sz w:val="18"/>
    </w:rPr>
  </w:style>
  <w:style w:type="paragraph" w:customStyle="1" w:styleId="noteToPara">
    <w:name w:val="noteToPara"/>
    <w:aliases w:val="ntp"/>
    <w:basedOn w:val="OPCParaBase"/>
    <w:rsid w:val="00C41CA7"/>
    <w:pPr>
      <w:spacing w:before="122" w:line="198" w:lineRule="exact"/>
      <w:ind w:left="2353" w:hanging="709"/>
    </w:pPr>
    <w:rPr>
      <w:sz w:val="18"/>
    </w:rPr>
  </w:style>
  <w:style w:type="paragraph" w:customStyle="1" w:styleId="noteParlAmend">
    <w:name w:val="note(ParlAmend)"/>
    <w:aliases w:val="npp"/>
    <w:basedOn w:val="OPCParaBase"/>
    <w:next w:val="ParlAmend"/>
    <w:rsid w:val="00C41CA7"/>
    <w:pPr>
      <w:spacing w:line="240" w:lineRule="auto"/>
      <w:jc w:val="right"/>
    </w:pPr>
    <w:rPr>
      <w:rFonts w:ascii="Arial" w:hAnsi="Arial"/>
      <w:b/>
      <w:i/>
    </w:rPr>
  </w:style>
  <w:style w:type="paragraph" w:customStyle="1" w:styleId="Page1">
    <w:name w:val="Page1"/>
    <w:basedOn w:val="OPCParaBase"/>
    <w:rsid w:val="00C41CA7"/>
    <w:pPr>
      <w:spacing w:before="5600" w:line="240" w:lineRule="auto"/>
    </w:pPr>
    <w:rPr>
      <w:b/>
      <w:sz w:val="32"/>
    </w:rPr>
  </w:style>
  <w:style w:type="paragraph" w:customStyle="1" w:styleId="PageBreak">
    <w:name w:val="PageBreak"/>
    <w:aliases w:val="pb"/>
    <w:basedOn w:val="OPCParaBase"/>
    <w:rsid w:val="00C41CA7"/>
    <w:pPr>
      <w:spacing w:line="240" w:lineRule="auto"/>
    </w:pPr>
    <w:rPr>
      <w:sz w:val="20"/>
    </w:rPr>
  </w:style>
  <w:style w:type="paragraph" w:customStyle="1" w:styleId="paragraphsub">
    <w:name w:val="paragraph(sub)"/>
    <w:aliases w:val="aa"/>
    <w:basedOn w:val="OPCParaBase"/>
    <w:rsid w:val="00C41CA7"/>
    <w:pPr>
      <w:tabs>
        <w:tab w:val="right" w:pos="1985"/>
      </w:tabs>
      <w:spacing w:before="40" w:line="240" w:lineRule="auto"/>
      <w:ind w:left="2098" w:hanging="2098"/>
    </w:pPr>
  </w:style>
  <w:style w:type="paragraph" w:customStyle="1" w:styleId="paragraphsub-sub">
    <w:name w:val="paragraph(sub-sub)"/>
    <w:aliases w:val="aaa"/>
    <w:basedOn w:val="OPCParaBase"/>
    <w:rsid w:val="00C41CA7"/>
    <w:pPr>
      <w:tabs>
        <w:tab w:val="right" w:pos="2722"/>
      </w:tabs>
      <w:spacing w:before="40" w:line="240" w:lineRule="auto"/>
      <w:ind w:left="2835" w:hanging="2835"/>
    </w:pPr>
  </w:style>
  <w:style w:type="paragraph" w:customStyle="1" w:styleId="paragraph">
    <w:name w:val="paragraph"/>
    <w:aliases w:val="a"/>
    <w:basedOn w:val="OPCParaBase"/>
    <w:link w:val="paragraphChar"/>
    <w:rsid w:val="00C41CA7"/>
    <w:pPr>
      <w:tabs>
        <w:tab w:val="right" w:pos="1531"/>
      </w:tabs>
      <w:spacing w:before="40" w:line="240" w:lineRule="auto"/>
      <w:ind w:left="1644" w:hanging="1644"/>
    </w:pPr>
  </w:style>
  <w:style w:type="paragraph" w:customStyle="1" w:styleId="ParlAmend">
    <w:name w:val="ParlAmend"/>
    <w:aliases w:val="pp"/>
    <w:basedOn w:val="OPCParaBase"/>
    <w:rsid w:val="00C41CA7"/>
    <w:pPr>
      <w:spacing w:before="240" w:line="240" w:lineRule="atLeast"/>
      <w:ind w:hanging="567"/>
    </w:pPr>
    <w:rPr>
      <w:sz w:val="24"/>
    </w:rPr>
  </w:style>
  <w:style w:type="paragraph" w:customStyle="1" w:styleId="Penalty">
    <w:name w:val="Penalty"/>
    <w:basedOn w:val="OPCParaBase"/>
    <w:rsid w:val="00C41CA7"/>
    <w:pPr>
      <w:tabs>
        <w:tab w:val="left" w:pos="2977"/>
      </w:tabs>
      <w:spacing w:before="180" w:line="240" w:lineRule="auto"/>
      <w:ind w:left="1985" w:hanging="851"/>
    </w:pPr>
  </w:style>
  <w:style w:type="paragraph" w:customStyle="1" w:styleId="Portfolio">
    <w:name w:val="Portfolio"/>
    <w:basedOn w:val="OPCParaBase"/>
    <w:rsid w:val="00C41CA7"/>
    <w:pPr>
      <w:spacing w:line="240" w:lineRule="auto"/>
    </w:pPr>
    <w:rPr>
      <w:i/>
      <w:sz w:val="20"/>
    </w:rPr>
  </w:style>
  <w:style w:type="paragraph" w:customStyle="1" w:styleId="Preamble">
    <w:name w:val="Preamble"/>
    <w:basedOn w:val="OPCParaBase"/>
    <w:next w:val="Normal"/>
    <w:rsid w:val="00C41CA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41CA7"/>
    <w:pPr>
      <w:spacing w:line="240" w:lineRule="auto"/>
    </w:pPr>
    <w:rPr>
      <w:i/>
      <w:sz w:val="20"/>
    </w:rPr>
  </w:style>
  <w:style w:type="paragraph" w:customStyle="1" w:styleId="Session">
    <w:name w:val="Session"/>
    <w:basedOn w:val="OPCParaBase"/>
    <w:rsid w:val="00C41CA7"/>
    <w:pPr>
      <w:spacing w:line="240" w:lineRule="auto"/>
    </w:pPr>
    <w:rPr>
      <w:sz w:val="28"/>
    </w:rPr>
  </w:style>
  <w:style w:type="paragraph" w:customStyle="1" w:styleId="Sponsor">
    <w:name w:val="Sponsor"/>
    <w:basedOn w:val="OPCParaBase"/>
    <w:rsid w:val="00C41CA7"/>
    <w:pPr>
      <w:spacing w:line="240" w:lineRule="auto"/>
    </w:pPr>
    <w:rPr>
      <w:i/>
    </w:rPr>
  </w:style>
  <w:style w:type="paragraph" w:customStyle="1" w:styleId="Subitem">
    <w:name w:val="Subitem"/>
    <w:aliases w:val="iss"/>
    <w:basedOn w:val="OPCParaBase"/>
    <w:rsid w:val="00C41CA7"/>
    <w:pPr>
      <w:spacing w:before="180" w:line="240" w:lineRule="auto"/>
      <w:ind w:left="709" w:hanging="709"/>
    </w:pPr>
  </w:style>
  <w:style w:type="paragraph" w:customStyle="1" w:styleId="SubitemHead">
    <w:name w:val="SubitemHead"/>
    <w:aliases w:val="issh"/>
    <w:basedOn w:val="OPCParaBase"/>
    <w:rsid w:val="00C41CA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C41CA7"/>
    <w:pPr>
      <w:spacing w:before="40" w:line="240" w:lineRule="auto"/>
      <w:ind w:left="1134"/>
    </w:pPr>
  </w:style>
  <w:style w:type="paragraph" w:customStyle="1" w:styleId="SubsectionHead">
    <w:name w:val="SubsectionHead"/>
    <w:aliases w:val="ssh"/>
    <w:basedOn w:val="OPCParaBase"/>
    <w:next w:val="subsection"/>
    <w:rsid w:val="00C41CA7"/>
    <w:pPr>
      <w:keepNext/>
      <w:keepLines/>
      <w:spacing w:before="240" w:line="240" w:lineRule="auto"/>
      <w:ind w:left="1134"/>
    </w:pPr>
    <w:rPr>
      <w:i/>
    </w:rPr>
  </w:style>
  <w:style w:type="paragraph" w:customStyle="1" w:styleId="Tablea">
    <w:name w:val="Table(a)"/>
    <w:aliases w:val="ta"/>
    <w:basedOn w:val="OPCParaBase"/>
    <w:rsid w:val="00C41CA7"/>
    <w:pPr>
      <w:spacing w:before="60" w:line="240" w:lineRule="auto"/>
      <w:ind w:left="284" w:hanging="284"/>
    </w:pPr>
    <w:rPr>
      <w:sz w:val="20"/>
    </w:rPr>
  </w:style>
  <w:style w:type="paragraph" w:customStyle="1" w:styleId="TableAA">
    <w:name w:val="Table(AA)"/>
    <w:aliases w:val="taaa"/>
    <w:basedOn w:val="OPCParaBase"/>
    <w:rsid w:val="00C41CA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41CA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41CA7"/>
    <w:pPr>
      <w:spacing w:before="60" w:line="240" w:lineRule="atLeast"/>
    </w:pPr>
    <w:rPr>
      <w:sz w:val="20"/>
    </w:rPr>
  </w:style>
  <w:style w:type="paragraph" w:customStyle="1" w:styleId="TLPBoxTextnote">
    <w:name w:val="TLPBoxText(note"/>
    <w:aliases w:val="right)"/>
    <w:basedOn w:val="OPCParaBase"/>
    <w:rsid w:val="00C41CA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41CA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41CA7"/>
    <w:pPr>
      <w:spacing w:before="122" w:line="198" w:lineRule="exact"/>
      <w:ind w:left="1985" w:hanging="851"/>
      <w:jc w:val="right"/>
    </w:pPr>
    <w:rPr>
      <w:sz w:val="18"/>
    </w:rPr>
  </w:style>
  <w:style w:type="paragraph" w:customStyle="1" w:styleId="TLPTableBullet">
    <w:name w:val="TLPTableBullet"/>
    <w:aliases w:val="ttb"/>
    <w:basedOn w:val="OPCParaBase"/>
    <w:rsid w:val="00C41CA7"/>
    <w:pPr>
      <w:spacing w:line="240" w:lineRule="exact"/>
      <w:ind w:left="284" w:hanging="284"/>
    </w:pPr>
    <w:rPr>
      <w:sz w:val="20"/>
    </w:rPr>
  </w:style>
  <w:style w:type="paragraph" w:styleId="TOC1">
    <w:name w:val="toc 1"/>
    <w:basedOn w:val="OPCParaBase"/>
    <w:next w:val="Normal"/>
    <w:uiPriority w:val="39"/>
    <w:semiHidden/>
    <w:unhideWhenUsed/>
    <w:rsid w:val="00C41CA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41CA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41CA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41CA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41CA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41CA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41CA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41CA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41CA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41CA7"/>
    <w:pPr>
      <w:keepLines/>
      <w:spacing w:before="240" w:after="120" w:line="240" w:lineRule="auto"/>
      <w:ind w:left="794"/>
    </w:pPr>
    <w:rPr>
      <w:b/>
      <w:kern w:val="28"/>
      <w:sz w:val="20"/>
    </w:rPr>
  </w:style>
  <w:style w:type="paragraph" w:customStyle="1" w:styleId="TofSectsHeading">
    <w:name w:val="TofSects(Heading)"/>
    <w:basedOn w:val="OPCParaBase"/>
    <w:rsid w:val="00C41CA7"/>
    <w:pPr>
      <w:spacing w:before="240" w:after="120" w:line="240" w:lineRule="auto"/>
    </w:pPr>
    <w:rPr>
      <w:b/>
      <w:sz w:val="24"/>
    </w:rPr>
  </w:style>
  <w:style w:type="paragraph" w:customStyle="1" w:styleId="TofSectsSection">
    <w:name w:val="TofSects(Section)"/>
    <w:basedOn w:val="OPCParaBase"/>
    <w:rsid w:val="00C41CA7"/>
    <w:pPr>
      <w:keepLines/>
      <w:spacing w:before="40" w:line="240" w:lineRule="auto"/>
      <w:ind w:left="1588" w:hanging="794"/>
    </w:pPr>
    <w:rPr>
      <w:kern w:val="28"/>
      <w:sz w:val="18"/>
    </w:rPr>
  </w:style>
  <w:style w:type="paragraph" w:customStyle="1" w:styleId="TofSectsSubdiv">
    <w:name w:val="TofSects(Subdiv)"/>
    <w:basedOn w:val="OPCParaBase"/>
    <w:rsid w:val="00C41CA7"/>
    <w:pPr>
      <w:keepLines/>
      <w:spacing w:before="80" w:line="240" w:lineRule="auto"/>
      <w:ind w:left="1588" w:hanging="794"/>
    </w:pPr>
    <w:rPr>
      <w:kern w:val="28"/>
    </w:rPr>
  </w:style>
  <w:style w:type="paragraph" w:customStyle="1" w:styleId="WRStyle">
    <w:name w:val="WR Style"/>
    <w:aliases w:val="WR"/>
    <w:basedOn w:val="OPCParaBase"/>
    <w:rsid w:val="00C41CA7"/>
    <w:pPr>
      <w:spacing w:before="240" w:line="240" w:lineRule="auto"/>
      <w:ind w:left="284" w:hanging="284"/>
    </w:pPr>
    <w:rPr>
      <w:b/>
      <w:i/>
      <w:kern w:val="28"/>
      <w:sz w:val="24"/>
    </w:rPr>
  </w:style>
  <w:style w:type="paragraph" w:customStyle="1" w:styleId="notepara">
    <w:name w:val="note(para)"/>
    <w:aliases w:val="na"/>
    <w:basedOn w:val="OPCParaBase"/>
    <w:rsid w:val="00C41CA7"/>
    <w:pPr>
      <w:spacing w:before="40" w:line="198" w:lineRule="exact"/>
      <w:ind w:left="2354" w:hanging="369"/>
    </w:pPr>
    <w:rPr>
      <w:sz w:val="18"/>
    </w:rPr>
  </w:style>
  <w:style w:type="paragraph" w:styleId="Footer">
    <w:name w:val="footer"/>
    <w:link w:val="FooterChar"/>
    <w:rsid w:val="00C41CA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41CA7"/>
    <w:rPr>
      <w:rFonts w:eastAsia="Times New Roman" w:cs="Times New Roman"/>
      <w:sz w:val="22"/>
      <w:szCs w:val="24"/>
      <w:lang w:eastAsia="en-AU"/>
    </w:rPr>
  </w:style>
  <w:style w:type="character" w:styleId="LineNumber">
    <w:name w:val="line number"/>
    <w:basedOn w:val="OPCCharBase"/>
    <w:uiPriority w:val="99"/>
    <w:semiHidden/>
    <w:unhideWhenUsed/>
    <w:rsid w:val="00C41CA7"/>
    <w:rPr>
      <w:sz w:val="16"/>
    </w:rPr>
  </w:style>
  <w:style w:type="table" w:customStyle="1" w:styleId="CFlag">
    <w:name w:val="CFlag"/>
    <w:basedOn w:val="TableNormal"/>
    <w:uiPriority w:val="99"/>
    <w:rsid w:val="00C41CA7"/>
    <w:rPr>
      <w:rFonts w:eastAsia="Times New Roman" w:cs="Times New Roman"/>
      <w:lang w:eastAsia="en-AU"/>
    </w:rPr>
    <w:tblPr/>
  </w:style>
  <w:style w:type="paragraph" w:customStyle="1" w:styleId="NotesHeading1">
    <w:name w:val="NotesHeading 1"/>
    <w:basedOn w:val="OPCParaBase"/>
    <w:next w:val="Normal"/>
    <w:rsid w:val="00C41CA7"/>
    <w:rPr>
      <w:b/>
      <w:sz w:val="28"/>
      <w:szCs w:val="28"/>
    </w:rPr>
  </w:style>
  <w:style w:type="paragraph" w:customStyle="1" w:styleId="NotesHeading2">
    <w:name w:val="NotesHeading 2"/>
    <w:basedOn w:val="OPCParaBase"/>
    <w:next w:val="Normal"/>
    <w:rsid w:val="00C41CA7"/>
    <w:rPr>
      <w:b/>
      <w:sz w:val="28"/>
      <w:szCs w:val="28"/>
    </w:rPr>
  </w:style>
  <w:style w:type="paragraph" w:customStyle="1" w:styleId="SignCoverPageEnd">
    <w:name w:val="SignCoverPageEnd"/>
    <w:basedOn w:val="OPCParaBase"/>
    <w:next w:val="Normal"/>
    <w:rsid w:val="00C41CA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41CA7"/>
    <w:pPr>
      <w:pBdr>
        <w:top w:val="single" w:sz="4" w:space="1" w:color="auto"/>
      </w:pBdr>
      <w:spacing w:before="360"/>
      <w:ind w:right="397"/>
      <w:jc w:val="both"/>
    </w:pPr>
  </w:style>
  <w:style w:type="paragraph" w:customStyle="1" w:styleId="Paragraphsub-sub-sub">
    <w:name w:val="Paragraph(sub-sub-sub)"/>
    <w:aliases w:val="aaaa"/>
    <w:basedOn w:val="OPCParaBase"/>
    <w:rsid w:val="00C41CA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41CA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41CA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41CA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41CA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41CA7"/>
    <w:pPr>
      <w:spacing w:before="120"/>
    </w:pPr>
  </w:style>
  <w:style w:type="paragraph" w:customStyle="1" w:styleId="TableTextEndNotes">
    <w:name w:val="TableTextEndNotes"/>
    <w:aliases w:val="Tten"/>
    <w:basedOn w:val="Normal"/>
    <w:rsid w:val="00C41CA7"/>
    <w:pPr>
      <w:spacing w:before="60" w:line="240" w:lineRule="auto"/>
    </w:pPr>
    <w:rPr>
      <w:rFonts w:cs="Arial"/>
      <w:sz w:val="20"/>
      <w:szCs w:val="22"/>
    </w:rPr>
  </w:style>
  <w:style w:type="paragraph" w:customStyle="1" w:styleId="TableHeading">
    <w:name w:val="TableHeading"/>
    <w:aliases w:val="th"/>
    <w:basedOn w:val="OPCParaBase"/>
    <w:next w:val="Tabletext"/>
    <w:rsid w:val="00C41CA7"/>
    <w:pPr>
      <w:keepNext/>
      <w:spacing w:before="60" w:line="240" w:lineRule="atLeast"/>
    </w:pPr>
    <w:rPr>
      <w:b/>
      <w:sz w:val="20"/>
    </w:rPr>
  </w:style>
  <w:style w:type="paragraph" w:customStyle="1" w:styleId="NoteToSubpara">
    <w:name w:val="NoteToSubpara"/>
    <w:aliases w:val="nts"/>
    <w:basedOn w:val="OPCParaBase"/>
    <w:rsid w:val="00C41CA7"/>
    <w:pPr>
      <w:spacing w:before="40" w:line="198" w:lineRule="exact"/>
      <w:ind w:left="2835" w:hanging="709"/>
    </w:pPr>
    <w:rPr>
      <w:sz w:val="18"/>
    </w:rPr>
  </w:style>
  <w:style w:type="paragraph" w:customStyle="1" w:styleId="ENoteTableHeading">
    <w:name w:val="ENoteTableHeading"/>
    <w:aliases w:val="enth"/>
    <w:basedOn w:val="OPCParaBase"/>
    <w:rsid w:val="00C41CA7"/>
    <w:pPr>
      <w:keepNext/>
      <w:spacing w:before="60" w:line="240" w:lineRule="atLeast"/>
    </w:pPr>
    <w:rPr>
      <w:rFonts w:ascii="Arial" w:hAnsi="Arial"/>
      <w:b/>
      <w:sz w:val="16"/>
    </w:rPr>
  </w:style>
  <w:style w:type="paragraph" w:customStyle="1" w:styleId="ENoteTTi">
    <w:name w:val="ENoteTTi"/>
    <w:aliases w:val="entti"/>
    <w:basedOn w:val="OPCParaBase"/>
    <w:rsid w:val="00C41CA7"/>
    <w:pPr>
      <w:keepNext/>
      <w:spacing w:before="60" w:line="240" w:lineRule="atLeast"/>
      <w:ind w:left="170"/>
    </w:pPr>
    <w:rPr>
      <w:sz w:val="16"/>
    </w:rPr>
  </w:style>
  <w:style w:type="paragraph" w:customStyle="1" w:styleId="ENotesHeading1">
    <w:name w:val="ENotesHeading 1"/>
    <w:aliases w:val="Enh1"/>
    <w:basedOn w:val="OPCParaBase"/>
    <w:next w:val="Normal"/>
    <w:rsid w:val="00C41CA7"/>
    <w:pPr>
      <w:spacing w:before="120"/>
      <w:outlineLvl w:val="1"/>
    </w:pPr>
    <w:rPr>
      <w:b/>
      <w:sz w:val="28"/>
      <w:szCs w:val="28"/>
    </w:rPr>
  </w:style>
  <w:style w:type="paragraph" w:customStyle="1" w:styleId="ENotesHeading2">
    <w:name w:val="ENotesHeading 2"/>
    <w:aliases w:val="Enh2"/>
    <w:basedOn w:val="OPCParaBase"/>
    <w:next w:val="Normal"/>
    <w:rsid w:val="00C41CA7"/>
    <w:pPr>
      <w:spacing w:before="120" w:after="120"/>
      <w:outlineLvl w:val="2"/>
    </w:pPr>
    <w:rPr>
      <w:b/>
      <w:sz w:val="24"/>
      <w:szCs w:val="28"/>
    </w:rPr>
  </w:style>
  <w:style w:type="paragraph" w:customStyle="1" w:styleId="ENoteTTIndentHeading">
    <w:name w:val="ENoteTTIndentHeading"/>
    <w:aliases w:val="enTTHi"/>
    <w:basedOn w:val="OPCParaBase"/>
    <w:rsid w:val="00C41CA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41CA7"/>
    <w:pPr>
      <w:spacing w:before="60" w:line="240" w:lineRule="atLeast"/>
    </w:pPr>
    <w:rPr>
      <w:sz w:val="16"/>
    </w:rPr>
  </w:style>
  <w:style w:type="paragraph" w:customStyle="1" w:styleId="MadeunderText">
    <w:name w:val="MadeunderText"/>
    <w:basedOn w:val="OPCParaBase"/>
    <w:next w:val="Normal"/>
    <w:rsid w:val="00C41CA7"/>
    <w:pPr>
      <w:spacing w:before="240"/>
    </w:pPr>
    <w:rPr>
      <w:sz w:val="24"/>
      <w:szCs w:val="24"/>
    </w:rPr>
  </w:style>
  <w:style w:type="paragraph" w:customStyle="1" w:styleId="ENotesHeading3">
    <w:name w:val="ENotesHeading 3"/>
    <w:aliases w:val="Enh3"/>
    <w:basedOn w:val="OPCParaBase"/>
    <w:next w:val="Normal"/>
    <w:rsid w:val="00C41CA7"/>
    <w:pPr>
      <w:keepNext/>
      <w:spacing w:before="120" w:line="240" w:lineRule="auto"/>
      <w:outlineLvl w:val="4"/>
    </w:pPr>
    <w:rPr>
      <w:b/>
      <w:szCs w:val="24"/>
    </w:rPr>
  </w:style>
  <w:style w:type="paragraph" w:customStyle="1" w:styleId="SubPartCASA">
    <w:name w:val="SubPart(CASA)"/>
    <w:aliases w:val="csp"/>
    <w:basedOn w:val="OPCParaBase"/>
    <w:next w:val="ActHead3"/>
    <w:rsid w:val="00C41CA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41CA7"/>
  </w:style>
  <w:style w:type="character" w:customStyle="1" w:styleId="CharSubPartNoCASA">
    <w:name w:val="CharSubPartNo(CASA)"/>
    <w:basedOn w:val="OPCCharBase"/>
    <w:uiPriority w:val="1"/>
    <w:rsid w:val="00C41CA7"/>
  </w:style>
  <w:style w:type="paragraph" w:customStyle="1" w:styleId="ENoteTTIndentHeadingSub">
    <w:name w:val="ENoteTTIndentHeadingSub"/>
    <w:aliases w:val="enTTHis"/>
    <w:basedOn w:val="OPCParaBase"/>
    <w:rsid w:val="00C41CA7"/>
    <w:pPr>
      <w:keepNext/>
      <w:spacing w:before="60" w:line="240" w:lineRule="atLeast"/>
      <w:ind w:left="340"/>
    </w:pPr>
    <w:rPr>
      <w:b/>
      <w:sz w:val="16"/>
    </w:rPr>
  </w:style>
  <w:style w:type="paragraph" w:customStyle="1" w:styleId="ENoteTTiSub">
    <w:name w:val="ENoteTTiSub"/>
    <w:aliases w:val="enttis"/>
    <w:basedOn w:val="OPCParaBase"/>
    <w:rsid w:val="00C41CA7"/>
    <w:pPr>
      <w:keepNext/>
      <w:spacing w:before="60" w:line="240" w:lineRule="atLeast"/>
      <w:ind w:left="340"/>
    </w:pPr>
    <w:rPr>
      <w:sz w:val="16"/>
    </w:rPr>
  </w:style>
  <w:style w:type="paragraph" w:customStyle="1" w:styleId="SubDivisionMigration">
    <w:name w:val="SubDivisionMigration"/>
    <w:aliases w:val="sdm"/>
    <w:basedOn w:val="OPCParaBase"/>
    <w:rsid w:val="00C41CA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41CA7"/>
    <w:pPr>
      <w:keepNext/>
      <w:keepLines/>
      <w:spacing w:before="240" w:line="240" w:lineRule="auto"/>
      <w:ind w:left="1134" w:hanging="1134"/>
    </w:pPr>
    <w:rPr>
      <w:b/>
      <w:sz w:val="28"/>
    </w:rPr>
  </w:style>
  <w:style w:type="table" w:styleId="TableGrid">
    <w:name w:val="Table Grid"/>
    <w:basedOn w:val="TableNormal"/>
    <w:uiPriority w:val="59"/>
    <w:rsid w:val="00C41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41CA7"/>
    <w:pPr>
      <w:spacing w:before="122" w:line="240" w:lineRule="auto"/>
      <w:ind w:left="1985" w:hanging="851"/>
    </w:pPr>
    <w:rPr>
      <w:sz w:val="18"/>
    </w:rPr>
  </w:style>
  <w:style w:type="paragraph" w:customStyle="1" w:styleId="FreeForm">
    <w:name w:val="FreeForm"/>
    <w:rsid w:val="00C41CA7"/>
    <w:rPr>
      <w:rFonts w:ascii="Arial" w:hAnsi="Arial"/>
      <w:sz w:val="22"/>
    </w:rPr>
  </w:style>
  <w:style w:type="paragraph" w:customStyle="1" w:styleId="SOText">
    <w:name w:val="SO Text"/>
    <w:aliases w:val="sot"/>
    <w:link w:val="SOTextChar"/>
    <w:rsid w:val="00C41CA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41CA7"/>
    <w:rPr>
      <w:sz w:val="22"/>
    </w:rPr>
  </w:style>
  <w:style w:type="paragraph" w:customStyle="1" w:styleId="SOTextNote">
    <w:name w:val="SO TextNote"/>
    <w:aliases w:val="sont"/>
    <w:basedOn w:val="SOText"/>
    <w:qFormat/>
    <w:rsid w:val="00C41CA7"/>
    <w:pPr>
      <w:spacing w:before="122" w:line="198" w:lineRule="exact"/>
      <w:ind w:left="1843" w:hanging="709"/>
    </w:pPr>
    <w:rPr>
      <w:sz w:val="18"/>
    </w:rPr>
  </w:style>
  <w:style w:type="paragraph" w:customStyle="1" w:styleId="SOPara">
    <w:name w:val="SO Para"/>
    <w:aliases w:val="soa"/>
    <w:basedOn w:val="SOText"/>
    <w:link w:val="SOParaChar"/>
    <w:qFormat/>
    <w:rsid w:val="00C41CA7"/>
    <w:pPr>
      <w:tabs>
        <w:tab w:val="right" w:pos="1786"/>
      </w:tabs>
      <w:spacing w:before="40"/>
      <w:ind w:left="2070" w:hanging="936"/>
    </w:pPr>
  </w:style>
  <w:style w:type="character" w:customStyle="1" w:styleId="SOParaChar">
    <w:name w:val="SO Para Char"/>
    <w:aliases w:val="soa Char"/>
    <w:basedOn w:val="DefaultParagraphFont"/>
    <w:link w:val="SOPara"/>
    <w:rsid w:val="00C41CA7"/>
    <w:rPr>
      <w:sz w:val="22"/>
    </w:rPr>
  </w:style>
  <w:style w:type="paragraph" w:customStyle="1" w:styleId="FileName">
    <w:name w:val="FileName"/>
    <w:basedOn w:val="Normal"/>
    <w:rsid w:val="00C41CA7"/>
  </w:style>
  <w:style w:type="paragraph" w:customStyle="1" w:styleId="SOHeadBold">
    <w:name w:val="SO HeadBold"/>
    <w:aliases w:val="sohb"/>
    <w:basedOn w:val="SOText"/>
    <w:next w:val="SOText"/>
    <w:link w:val="SOHeadBoldChar"/>
    <w:qFormat/>
    <w:rsid w:val="00C41CA7"/>
    <w:rPr>
      <w:b/>
    </w:rPr>
  </w:style>
  <w:style w:type="character" w:customStyle="1" w:styleId="SOHeadBoldChar">
    <w:name w:val="SO HeadBold Char"/>
    <w:aliases w:val="sohb Char"/>
    <w:basedOn w:val="DefaultParagraphFont"/>
    <w:link w:val="SOHeadBold"/>
    <w:rsid w:val="00C41CA7"/>
    <w:rPr>
      <w:b/>
      <w:sz w:val="22"/>
    </w:rPr>
  </w:style>
  <w:style w:type="paragraph" w:customStyle="1" w:styleId="SOHeadItalic">
    <w:name w:val="SO HeadItalic"/>
    <w:aliases w:val="sohi"/>
    <w:basedOn w:val="SOText"/>
    <w:next w:val="SOText"/>
    <w:link w:val="SOHeadItalicChar"/>
    <w:qFormat/>
    <w:rsid w:val="00C41CA7"/>
    <w:rPr>
      <w:i/>
    </w:rPr>
  </w:style>
  <w:style w:type="character" w:customStyle="1" w:styleId="SOHeadItalicChar">
    <w:name w:val="SO HeadItalic Char"/>
    <w:aliases w:val="sohi Char"/>
    <w:basedOn w:val="DefaultParagraphFont"/>
    <w:link w:val="SOHeadItalic"/>
    <w:rsid w:val="00C41CA7"/>
    <w:rPr>
      <w:i/>
      <w:sz w:val="22"/>
    </w:rPr>
  </w:style>
  <w:style w:type="paragraph" w:customStyle="1" w:styleId="SOBullet">
    <w:name w:val="SO Bullet"/>
    <w:aliases w:val="sotb"/>
    <w:basedOn w:val="SOText"/>
    <w:link w:val="SOBulletChar"/>
    <w:qFormat/>
    <w:rsid w:val="00C41CA7"/>
    <w:pPr>
      <w:ind w:left="1559" w:hanging="425"/>
    </w:pPr>
  </w:style>
  <w:style w:type="character" w:customStyle="1" w:styleId="SOBulletChar">
    <w:name w:val="SO Bullet Char"/>
    <w:aliases w:val="sotb Char"/>
    <w:basedOn w:val="DefaultParagraphFont"/>
    <w:link w:val="SOBullet"/>
    <w:rsid w:val="00C41CA7"/>
    <w:rPr>
      <w:sz w:val="22"/>
    </w:rPr>
  </w:style>
  <w:style w:type="paragraph" w:customStyle="1" w:styleId="SOBulletNote">
    <w:name w:val="SO BulletNote"/>
    <w:aliases w:val="sonb"/>
    <w:basedOn w:val="SOTextNote"/>
    <w:link w:val="SOBulletNoteChar"/>
    <w:qFormat/>
    <w:rsid w:val="00C41CA7"/>
    <w:pPr>
      <w:tabs>
        <w:tab w:val="left" w:pos="1560"/>
      </w:tabs>
      <w:ind w:left="2268" w:hanging="1134"/>
    </w:pPr>
  </w:style>
  <w:style w:type="character" w:customStyle="1" w:styleId="SOBulletNoteChar">
    <w:name w:val="SO BulletNote Char"/>
    <w:aliases w:val="sonb Char"/>
    <w:basedOn w:val="DefaultParagraphFont"/>
    <w:link w:val="SOBulletNote"/>
    <w:rsid w:val="00C41CA7"/>
    <w:rPr>
      <w:sz w:val="18"/>
    </w:rPr>
  </w:style>
  <w:style w:type="paragraph" w:customStyle="1" w:styleId="SOText2">
    <w:name w:val="SO Text2"/>
    <w:aliases w:val="sot2"/>
    <w:basedOn w:val="Normal"/>
    <w:next w:val="SOText"/>
    <w:link w:val="SOText2Char"/>
    <w:rsid w:val="00C41CA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41CA7"/>
    <w:rPr>
      <w:sz w:val="22"/>
    </w:rPr>
  </w:style>
  <w:style w:type="paragraph" w:customStyle="1" w:styleId="Transitional">
    <w:name w:val="Transitional"/>
    <w:aliases w:val="tr"/>
    <w:basedOn w:val="ItemHead"/>
    <w:next w:val="Item"/>
    <w:rsid w:val="00C41CA7"/>
  </w:style>
  <w:style w:type="character" w:customStyle="1" w:styleId="Heading1Char">
    <w:name w:val="Heading 1 Char"/>
    <w:basedOn w:val="DefaultParagraphFont"/>
    <w:link w:val="Heading1"/>
    <w:uiPriority w:val="9"/>
    <w:rsid w:val="006B68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B68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B68E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B68E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B68E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B68E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B68E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B68E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B68E2"/>
    <w:rPr>
      <w:rFonts w:asciiTheme="majorHAnsi" w:eastAsiaTheme="majorEastAsia" w:hAnsiTheme="majorHAnsi" w:cstheme="majorBidi"/>
      <w:i/>
      <w:iCs/>
      <w:color w:val="404040" w:themeColor="text1" w:themeTint="BF"/>
    </w:rPr>
  </w:style>
  <w:style w:type="character" w:customStyle="1" w:styleId="subsectionChar">
    <w:name w:val="subsection Char"/>
    <w:aliases w:val="ss Char"/>
    <w:link w:val="subsection"/>
    <w:locked/>
    <w:rsid w:val="006B68E2"/>
    <w:rPr>
      <w:rFonts w:eastAsia="Times New Roman" w:cs="Times New Roman"/>
      <w:sz w:val="22"/>
      <w:lang w:eastAsia="en-AU"/>
    </w:rPr>
  </w:style>
  <w:style w:type="character" w:customStyle="1" w:styleId="paragraphChar">
    <w:name w:val="paragraph Char"/>
    <w:aliases w:val="a Char"/>
    <w:link w:val="paragraph"/>
    <w:rsid w:val="006B68E2"/>
    <w:rPr>
      <w:rFonts w:eastAsia="Times New Roman" w:cs="Times New Roman"/>
      <w:sz w:val="22"/>
      <w:lang w:eastAsia="en-AU"/>
    </w:rPr>
  </w:style>
  <w:style w:type="character" w:customStyle="1" w:styleId="notetextChar">
    <w:name w:val="note(text) Char"/>
    <w:aliases w:val="n Char"/>
    <w:link w:val="notetext"/>
    <w:rsid w:val="006B68E2"/>
    <w:rPr>
      <w:rFonts w:eastAsia="Times New Roman" w:cs="Times New Roman"/>
      <w:sz w:val="18"/>
      <w:lang w:eastAsia="en-AU"/>
    </w:rPr>
  </w:style>
  <w:style w:type="character" w:customStyle="1" w:styleId="DefinitionChar">
    <w:name w:val="Definition Char"/>
    <w:aliases w:val="dd Char"/>
    <w:link w:val="Definition"/>
    <w:rsid w:val="006B68E2"/>
    <w:rPr>
      <w:rFonts w:eastAsia="Times New Roman" w:cs="Times New Roman"/>
      <w:sz w:val="22"/>
      <w:lang w:eastAsia="en-AU"/>
    </w:rPr>
  </w:style>
  <w:style w:type="character" w:customStyle="1" w:styleId="subsection2Char">
    <w:name w:val="subsection2 Char"/>
    <w:aliases w:val="ss2 Char"/>
    <w:link w:val="subsection2"/>
    <w:rsid w:val="006B68E2"/>
    <w:rPr>
      <w:rFonts w:eastAsia="Times New Roman" w:cs="Times New Roman"/>
      <w:sz w:val="22"/>
      <w:lang w:eastAsia="en-AU"/>
    </w:rPr>
  </w:style>
  <w:style w:type="character" w:customStyle="1" w:styleId="ActHead5Char">
    <w:name w:val="ActHead 5 Char"/>
    <w:aliases w:val="s Char"/>
    <w:link w:val="ActHead5"/>
    <w:locked/>
    <w:rsid w:val="006B68E2"/>
    <w:rPr>
      <w:rFonts w:eastAsia="Times New Roman" w:cs="Times New Roman"/>
      <w:b/>
      <w:kern w:val="28"/>
      <w:sz w:val="24"/>
      <w:lang w:eastAsia="en-AU"/>
    </w:rPr>
  </w:style>
  <w:style w:type="character" w:customStyle="1" w:styleId="ActHead3Char">
    <w:name w:val="ActHead 3 Char"/>
    <w:aliases w:val="d Char"/>
    <w:link w:val="ActHead3"/>
    <w:rsid w:val="006B68E2"/>
    <w:rPr>
      <w:rFonts w:eastAsia="Times New Roman" w:cs="Times New Roman"/>
      <w:b/>
      <w:kern w:val="28"/>
      <w:sz w:val="28"/>
      <w:lang w:eastAsia="en-AU"/>
    </w:rPr>
  </w:style>
  <w:style w:type="character" w:customStyle="1" w:styleId="ItemChar">
    <w:name w:val="Item Char"/>
    <w:aliases w:val="i Char"/>
    <w:basedOn w:val="DefaultParagraphFont"/>
    <w:link w:val="Item"/>
    <w:rsid w:val="006B68E2"/>
    <w:rPr>
      <w:rFonts w:eastAsia="Times New Roman" w:cs="Times New Roman"/>
      <w:sz w:val="22"/>
      <w:lang w:eastAsia="en-AU"/>
    </w:rPr>
  </w:style>
  <w:style w:type="character" w:customStyle="1" w:styleId="ItemHeadChar">
    <w:name w:val="ItemHead Char"/>
    <w:aliases w:val="ih Char"/>
    <w:basedOn w:val="DefaultParagraphFont"/>
    <w:link w:val="ItemHead"/>
    <w:rsid w:val="006B68E2"/>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6B68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8E2"/>
    <w:rPr>
      <w:rFonts w:ascii="Tahoma" w:hAnsi="Tahoma" w:cs="Tahoma"/>
      <w:sz w:val="16"/>
      <w:szCs w:val="16"/>
    </w:rPr>
  </w:style>
  <w:style w:type="paragraph" w:styleId="CommentText">
    <w:name w:val="annotation text"/>
    <w:link w:val="CommentTextChar"/>
    <w:rsid w:val="006B68E2"/>
    <w:rPr>
      <w:rFonts w:eastAsia="Times New Roman" w:cs="Times New Roman"/>
      <w:lang w:eastAsia="en-AU"/>
    </w:rPr>
  </w:style>
  <w:style w:type="character" w:customStyle="1" w:styleId="CommentTextChar">
    <w:name w:val="Comment Text Char"/>
    <w:basedOn w:val="DefaultParagraphFont"/>
    <w:link w:val="CommentText"/>
    <w:rsid w:val="006B68E2"/>
    <w:rPr>
      <w:rFonts w:eastAsia="Times New Roman" w:cs="Times New Roman"/>
      <w:lang w:eastAsia="en-AU"/>
    </w:rPr>
  </w:style>
  <w:style w:type="character" w:styleId="Hyperlink">
    <w:name w:val="Hyperlink"/>
    <w:basedOn w:val="DefaultParagraphFont"/>
    <w:uiPriority w:val="99"/>
    <w:semiHidden/>
    <w:unhideWhenUsed/>
    <w:rsid w:val="00151E11"/>
    <w:rPr>
      <w:color w:val="0000FF" w:themeColor="hyperlink"/>
      <w:u w:val="single"/>
    </w:rPr>
  </w:style>
  <w:style w:type="character" w:styleId="FollowedHyperlink">
    <w:name w:val="FollowedHyperlink"/>
    <w:basedOn w:val="DefaultParagraphFont"/>
    <w:uiPriority w:val="99"/>
    <w:semiHidden/>
    <w:unhideWhenUsed/>
    <w:rsid w:val="00151E11"/>
    <w:rPr>
      <w:color w:val="0000FF" w:themeColor="hyperlink"/>
      <w:u w:val="single"/>
    </w:rPr>
  </w:style>
  <w:style w:type="paragraph" w:customStyle="1" w:styleId="ShortTP1">
    <w:name w:val="ShortTP1"/>
    <w:basedOn w:val="ShortT"/>
    <w:link w:val="ShortTP1Char"/>
    <w:rsid w:val="00844267"/>
    <w:pPr>
      <w:spacing w:before="800"/>
    </w:pPr>
  </w:style>
  <w:style w:type="character" w:customStyle="1" w:styleId="ShortTP1Char">
    <w:name w:val="ShortTP1 Char"/>
    <w:basedOn w:val="DefaultParagraphFont"/>
    <w:link w:val="ShortTP1"/>
    <w:rsid w:val="00844267"/>
    <w:rPr>
      <w:rFonts w:eastAsia="Times New Roman" w:cs="Times New Roman"/>
      <w:b/>
      <w:sz w:val="40"/>
      <w:lang w:eastAsia="en-AU"/>
    </w:rPr>
  </w:style>
  <w:style w:type="paragraph" w:customStyle="1" w:styleId="ActNoP1">
    <w:name w:val="ActNoP1"/>
    <w:basedOn w:val="Actno"/>
    <w:link w:val="ActNoP1Char"/>
    <w:rsid w:val="00844267"/>
    <w:pPr>
      <w:spacing w:before="800"/>
    </w:pPr>
    <w:rPr>
      <w:sz w:val="28"/>
    </w:rPr>
  </w:style>
  <w:style w:type="character" w:customStyle="1" w:styleId="ActNoP1Char">
    <w:name w:val="ActNoP1 Char"/>
    <w:basedOn w:val="DefaultParagraphFont"/>
    <w:link w:val="ActNoP1"/>
    <w:rsid w:val="00844267"/>
    <w:rPr>
      <w:rFonts w:eastAsia="Times New Roman" w:cs="Times New Roman"/>
      <w:b/>
      <w:sz w:val="28"/>
      <w:lang w:eastAsia="en-AU"/>
    </w:rPr>
  </w:style>
  <w:style w:type="paragraph" w:customStyle="1" w:styleId="AssentBk">
    <w:name w:val="AssentBk"/>
    <w:basedOn w:val="Normal"/>
    <w:rsid w:val="00844267"/>
    <w:pPr>
      <w:spacing w:line="240" w:lineRule="auto"/>
    </w:pPr>
    <w:rPr>
      <w:rFonts w:eastAsia="Times New Roman" w:cs="Times New Roman"/>
      <w:sz w:val="20"/>
      <w:lang w:eastAsia="en-AU"/>
    </w:rPr>
  </w:style>
  <w:style w:type="paragraph" w:customStyle="1" w:styleId="AssentDt">
    <w:name w:val="AssentDt"/>
    <w:basedOn w:val="Normal"/>
    <w:rsid w:val="00822778"/>
    <w:pPr>
      <w:spacing w:line="240" w:lineRule="auto"/>
    </w:pPr>
    <w:rPr>
      <w:rFonts w:eastAsia="Times New Roman" w:cs="Times New Roman"/>
      <w:sz w:val="20"/>
      <w:lang w:eastAsia="en-AU"/>
    </w:rPr>
  </w:style>
  <w:style w:type="paragraph" w:customStyle="1" w:styleId="2ndRd">
    <w:name w:val="2ndRd"/>
    <w:basedOn w:val="Normal"/>
    <w:rsid w:val="00822778"/>
    <w:pPr>
      <w:spacing w:line="240" w:lineRule="auto"/>
    </w:pPr>
    <w:rPr>
      <w:rFonts w:eastAsia="Times New Roman" w:cs="Times New Roman"/>
      <w:sz w:val="20"/>
      <w:lang w:eastAsia="en-AU"/>
    </w:rPr>
  </w:style>
  <w:style w:type="paragraph" w:customStyle="1" w:styleId="ScalePlusRef">
    <w:name w:val="ScalePlusRef"/>
    <w:basedOn w:val="Normal"/>
    <w:rsid w:val="0082277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939BA-BDA7-404C-A0FF-37683E9E1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75</Pages>
  <Words>15748</Words>
  <Characters>81113</Characters>
  <Application>Microsoft Office Word</Application>
  <DocSecurity>0</DocSecurity>
  <PresentationFormat/>
  <Lines>2134</Lines>
  <Paragraphs>1274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2022-01-21T02:58:00Z</cp:lastPrinted>
  <dcterms:created xsi:type="dcterms:W3CDTF">2022-04-06T04:01:00Z</dcterms:created>
  <dcterms:modified xsi:type="dcterms:W3CDTF">2022-04-06T04:16:00Z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Security Legislation Amendment (Critical Infrastructure Protection) Act 2022</vt:lpwstr>
  </property>
  <property fmtid="{D5CDD505-2E9C-101B-9397-08002B2CF9AE}" pid="3" name="ActNo">
    <vt:lpwstr>No. 33,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OPC7862</vt:lpwstr>
  </property>
  <property fmtid="{D5CDD505-2E9C-101B-9397-08002B2CF9AE}" pid="10" name="DoNotAsk">
    <vt:lpwstr>0</vt:lpwstr>
  </property>
  <property fmtid="{D5CDD505-2E9C-101B-9397-08002B2CF9AE}" pid="11" name="ChangedTitle">
    <vt:lpwstr/>
  </property>
  <property fmtid="{D5CDD505-2E9C-101B-9397-08002B2CF9AE}" pid="12" name="PreventSessionPrompt">
    <vt:lpwstr>Yes</vt:lpwstr>
  </property>
  <property fmtid="{D5CDD505-2E9C-101B-9397-08002B2CF9AE}" pid="13" name="MSIP_Label_234ea0fa-41da-4eb0-b95e-07c328641c0b_Enabled">
    <vt:lpwstr>true</vt:lpwstr>
  </property>
  <property fmtid="{D5CDD505-2E9C-101B-9397-08002B2CF9AE}" pid="14" name="MSIP_Label_234ea0fa-41da-4eb0-b95e-07c328641c0b_SetDate">
    <vt:lpwstr>2022-03-31T21:14:59Z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b0970fdd-37b5-4a53-9db8-f3ab66a07a19</vt:lpwstr>
  </property>
  <property fmtid="{D5CDD505-2E9C-101B-9397-08002B2CF9AE}" pid="19" name="MSIP_Label_234ea0fa-41da-4eb0-b95e-07c328641c0b_ContentBits">
    <vt:lpwstr>0</vt:lpwstr>
  </property>
</Properties>
</file>