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5ED05" w14:textId="77777777" w:rsidR="007B7521" w:rsidRPr="0035751A" w:rsidRDefault="007B7521" w:rsidP="007B75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5751A">
        <w:rPr>
          <w:rFonts w:ascii="Times New Roman" w:hAnsi="Times New Roman" w:cs="Times New Roman"/>
          <w:b/>
          <w:bCs/>
          <w:sz w:val="20"/>
          <w:szCs w:val="20"/>
        </w:rPr>
        <w:t>COMMONWEALTH OF AUSTRALIA</w:t>
      </w:r>
    </w:p>
    <w:p w14:paraId="6E7D7158" w14:textId="77777777" w:rsidR="003903EE" w:rsidRPr="003903EE" w:rsidRDefault="003903EE" w:rsidP="003903EE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903EE">
        <w:rPr>
          <w:rFonts w:ascii="Times New Roman" w:hAnsi="Times New Roman" w:cs="Times New Roman"/>
          <w:i/>
          <w:iCs/>
          <w:sz w:val="20"/>
          <w:szCs w:val="20"/>
        </w:rPr>
        <w:t xml:space="preserve">Fair Work Act 2009 </w:t>
      </w:r>
    </w:p>
    <w:p w14:paraId="2CB9BE6E" w14:textId="6BF09CE5" w:rsidR="007B7521" w:rsidRPr="003903EE" w:rsidRDefault="007B7521" w:rsidP="007B752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03EE">
        <w:rPr>
          <w:rFonts w:ascii="Times New Roman" w:hAnsi="Times New Roman" w:cs="Times New Roman"/>
          <w:b/>
          <w:bCs/>
          <w:sz w:val="20"/>
          <w:szCs w:val="20"/>
        </w:rPr>
        <w:t xml:space="preserve">Notice under section </w:t>
      </w:r>
      <w:bookmarkStart w:id="0" w:name="_Hlk67565277"/>
      <w:r w:rsidRPr="003903EE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D25FD1" w:rsidRPr="003903EE">
        <w:rPr>
          <w:rFonts w:ascii="Times New Roman" w:hAnsi="Times New Roman" w:cs="Times New Roman"/>
          <w:b/>
          <w:bCs/>
          <w:sz w:val="20"/>
          <w:szCs w:val="20"/>
        </w:rPr>
        <w:t>5A</w:t>
      </w:r>
      <w:r w:rsidRPr="003903EE">
        <w:rPr>
          <w:rFonts w:ascii="Times New Roman" w:hAnsi="Times New Roman" w:cs="Times New Roman"/>
          <w:b/>
          <w:bCs/>
          <w:sz w:val="20"/>
          <w:szCs w:val="20"/>
        </w:rPr>
        <w:t xml:space="preserve">(1) </w:t>
      </w:r>
      <w:bookmarkEnd w:id="0"/>
      <w:r w:rsidRPr="003903EE">
        <w:rPr>
          <w:rFonts w:ascii="Times New Roman" w:hAnsi="Times New Roman" w:cs="Times New Roman"/>
          <w:b/>
          <w:bCs/>
          <w:sz w:val="20"/>
          <w:szCs w:val="20"/>
        </w:rPr>
        <w:t xml:space="preserve">of the publication of the </w:t>
      </w:r>
      <w:bookmarkStart w:id="1" w:name="_Hlk67565269"/>
      <w:r w:rsidR="00D25FD1" w:rsidRPr="003903EE">
        <w:rPr>
          <w:rFonts w:ascii="Times New Roman" w:hAnsi="Times New Roman" w:cs="Times New Roman"/>
          <w:b/>
          <w:bCs/>
          <w:sz w:val="20"/>
          <w:szCs w:val="20"/>
        </w:rPr>
        <w:t>Casual Employment Information Statement</w:t>
      </w:r>
      <w:bookmarkEnd w:id="1"/>
    </w:p>
    <w:p w14:paraId="6CCB5D4C" w14:textId="41FA288F" w:rsidR="007B7521" w:rsidRDefault="007B7521" w:rsidP="007B75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903EE">
        <w:rPr>
          <w:rFonts w:ascii="Times New Roman" w:hAnsi="Times New Roman" w:cs="Times New Roman"/>
          <w:b/>
          <w:sz w:val="20"/>
          <w:szCs w:val="20"/>
        </w:rPr>
        <w:t>I, SANDRA PARKER, Fair Work Ombudsman, acting in accordance with section 12</w:t>
      </w:r>
      <w:r w:rsidR="00D25FD1" w:rsidRPr="003903EE">
        <w:rPr>
          <w:rFonts w:ascii="Times New Roman" w:hAnsi="Times New Roman" w:cs="Times New Roman"/>
          <w:b/>
          <w:sz w:val="20"/>
          <w:szCs w:val="20"/>
        </w:rPr>
        <w:t>5A</w:t>
      </w:r>
      <w:r w:rsidRPr="003903EE">
        <w:rPr>
          <w:rFonts w:ascii="Times New Roman" w:hAnsi="Times New Roman" w:cs="Times New Roman"/>
          <w:b/>
          <w:sz w:val="20"/>
          <w:szCs w:val="20"/>
        </w:rPr>
        <w:t>(1) of the</w:t>
      </w:r>
      <w:r w:rsidR="003903EE" w:rsidRPr="003903E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903EE" w:rsidRPr="0035751A">
        <w:rPr>
          <w:rFonts w:ascii="Times New Roman" w:hAnsi="Times New Roman" w:cs="Times New Roman"/>
          <w:b/>
          <w:i/>
          <w:sz w:val="20"/>
          <w:szCs w:val="20"/>
        </w:rPr>
        <w:t>Fair Work Act 2009</w:t>
      </w:r>
      <w:r w:rsidRPr="003903EE">
        <w:rPr>
          <w:rFonts w:ascii="Times New Roman" w:hAnsi="Times New Roman" w:cs="Times New Roman"/>
          <w:b/>
          <w:sz w:val="20"/>
          <w:szCs w:val="20"/>
        </w:rPr>
        <w:t>, hereby GIVE NOTICE, of the</w:t>
      </w:r>
      <w:r w:rsidRPr="003903EE">
        <w:rPr>
          <w:rFonts w:ascii="Times New Roman" w:hAnsi="Times New Roman" w:cs="Times New Roman"/>
        </w:rPr>
        <w:t xml:space="preserve"> </w:t>
      </w:r>
      <w:r w:rsidRPr="003903EE">
        <w:rPr>
          <w:rFonts w:ascii="Times New Roman" w:hAnsi="Times New Roman" w:cs="Times New Roman"/>
          <w:b/>
          <w:sz w:val="20"/>
          <w:szCs w:val="20"/>
        </w:rPr>
        <w:t xml:space="preserve">publication of the </w:t>
      </w:r>
      <w:r w:rsidR="00D25FD1" w:rsidRPr="003903EE">
        <w:rPr>
          <w:rFonts w:ascii="Times New Roman" w:hAnsi="Times New Roman" w:cs="Times New Roman"/>
          <w:b/>
          <w:sz w:val="20"/>
          <w:szCs w:val="20"/>
        </w:rPr>
        <w:t>Casual Employment Information Statement</w:t>
      </w:r>
      <w:r w:rsidRPr="003903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03EE">
        <w:rPr>
          <w:rFonts w:ascii="Times New Roman" w:hAnsi="Times New Roman" w:cs="Times New Roman"/>
          <w:b/>
          <w:bCs/>
          <w:sz w:val="20"/>
          <w:szCs w:val="20"/>
        </w:rPr>
        <w:t>as set out herein:</w:t>
      </w:r>
    </w:p>
    <w:p w14:paraId="50C7168F" w14:textId="77777777" w:rsidR="007B7521" w:rsidRPr="0035751A" w:rsidRDefault="007B7521" w:rsidP="007B75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B93FCC" w14:textId="77777777" w:rsidR="007B7521" w:rsidRPr="0035751A" w:rsidRDefault="007B7521" w:rsidP="007B752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DD13266" w14:textId="77777777" w:rsidR="007B7521" w:rsidRPr="0035751A" w:rsidRDefault="007B7521" w:rsidP="007B7521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Sandra Parker</w:t>
      </w:r>
    </w:p>
    <w:p w14:paraId="3D876339" w14:textId="77777777" w:rsidR="007B7521" w:rsidRPr="0035751A" w:rsidRDefault="007B7521" w:rsidP="007B752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5751A">
        <w:rPr>
          <w:rFonts w:ascii="Times New Roman" w:hAnsi="Times New Roman" w:cs="Times New Roman"/>
          <w:b/>
          <w:bCs/>
          <w:sz w:val="20"/>
          <w:szCs w:val="20"/>
        </w:rPr>
        <w:t>Fair Work Ombudsman</w:t>
      </w:r>
    </w:p>
    <w:p w14:paraId="03B63FE4" w14:textId="4F3CC6F2" w:rsidR="00B603BE" w:rsidRDefault="00EF7B07" w:rsidP="005E3432">
      <w:p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sectPr w:rsidR="00B603BE" w:rsidSect="00D320F8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720" w:right="720" w:bottom="142" w:left="720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20 </w:t>
      </w:r>
      <w:r w:rsidR="0002530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May</w:t>
      </w:r>
      <w:r w:rsidR="007B7521" w:rsidRPr="00F44EC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202</w:t>
      </w:r>
      <w:r w:rsidR="009318F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</w:p>
    <w:p w14:paraId="2498C873" w14:textId="0ED14D45" w:rsidR="00BC249C" w:rsidRDefault="00D4425D" w:rsidP="006334E3">
      <w:pPr>
        <w:spacing w:before="120" w:after="100" w:afterAutospacing="1" w:line="240" w:lineRule="auto"/>
        <w:rPr>
          <w:rFonts w:cstheme="minorHAns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11C7AA6D" wp14:editId="5C15A9F3">
            <wp:extent cx="6286500" cy="8848725"/>
            <wp:effectExtent l="0" t="0" r="0" b="9525"/>
            <wp:docPr id="1" name="Picture 1" descr="Image of page 1 of 2 of the Casual Employment Information Statement. &#10;The Casual Employment Information Statement can be downloaded at www.fairwork.gov.au/CEI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page 1 of 2 of the Casual Employment Information Statement. &#10;The Casual Employment Information Statement can be downloaded at www.fairwork.gov.au/CEIS&#10;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DF89B" w14:textId="5C167B44" w:rsidR="007A1764" w:rsidRPr="00B603BE" w:rsidRDefault="007A1764" w:rsidP="006334E3">
      <w:pPr>
        <w:spacing w:before="120" w:after="100" w:afterAutospacing="1" w:line="240" w:lineRule="auto"/>
        <w:rPr>
          <w:rFonts w:cstheme="minorHAnsi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6583BA4A" wp14:editId="4A4E8380">
            <wp:extent cx="6276975" cy="8839200"/>
            <wp:effectExtent l="0" t="0" r="9525" b="0"/>
            <wp:docPr id="3" name="Picture 3" descr="Image of page 2 of 2 of the Casual Employment Information Statement. &#10;The Casual Employment Information Statement can be downloaded at www.fairwork.gov.au/CE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of page 2 of 2 of the Casual Employment Information Statement. &#10;The Casual Employment Information Statement can be downloaded at www.fairwork.gov.au/CEI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764" w:rsidRPr="00B603BE" w:rsidSect="00845910">
      <w:headerReference w:type="default" r:id="rId17"/>
      <w:headerReference w:type="first" r:id="rId18"/>
      <w:footerReference w:type="first" r:id="rId19"/>
      <w:pgSz w:w="11906" w:h="16838"/>
      <w:pgMar w:top="1702" w:right="566" w:bottom="709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DE048" w14:textId="77777777" w:rsidR="00B272A1" w:rsidRDefault="00B272A1" w:rsidP="00465D3F">
      <w:pPr>
        <w:spacing w:after="0" w:line="240" w:lineRule="auto"/>
      </w:pPr>
      <w:r>
        <w:separator/>
      </w:r>
    </w:p>
  </w:endnote>
  <w:endnote w:type="continuationSeparator" w:id="0">
    <w:p w14:paraId="6E2DE049" w14:textId="77777777" w:rsidR="00B272A1" w:rsidRDefault="00B272A1" w:rsidP="0046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ans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9D089" w14:textId="77777777" w:rsidR="00B603BE" w:rsidRDefault="00B603BE" w:rsidP="00B603BE">
    <w:pPr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6953C" w14:textId="3C41A843" w:rsidR="00425512" w:rsidRDefault="00425512" w:rsidP="008D49EF">
    <w:pPr>
      <w:autoSpaceDE w:val="0"/>
      <w:autoSpaceDN w:val="0"/>
      <w:adjustRightInd w:val="0"/>
      <w:spacing w:after="0" w:line="240" w:lineRule="auto"/>
      <w:rPr>
        <w:rFonts w:ascii="OpenSans-LightItalic" w:hAnsi="OpenSans-LightItalic" w:cs="OpenSans-LightItalic"/>
        <w:i/>
        <w:iCs/>
        <w:sz w:val="14"/>
        <w:szCs w:val="14"/>
        <w:lang w:bidi="si-LK"/>
      </w:rPr>
    </w:pPr>
  </w:p>
  <w:p w14:paraId="08328AAD" w14:textId="7F9B1F17" w:rsidR="00425512" w:rsidRPr="003772D2" w:rsidRDefault="00425512" w:rsidP="008D49EF">
    <w:pPr>
      <w:autoSpaceDE w:val="0"/>
      <w:autoSpaceDN w:val="0"/>
      <w:adjustRightInd w:val="0"/>
      <w:spacing w:after="0" w:line="240" w:lineRule="auto"/>
      <w:rPr>
        <w:rFonts w:ascii="OpenSans-LightItalic" w:hAnsi="OpenSans-LightItalic" w:cs="OpenSans-LightItalic"/>
        <w:i/>
        <w:iCs/>
        <w:sz w:val="14"/>
        <w:szCs w:val="14"/>
        <w:lang w:bidi="si-LK"/>
      </w:rPr>
    </w:pPr>
  </w:p>
  <w:p w14:paraId="6E2DE050" w14:textId="31775DB6" w:rsidR="00E170CF" w:rsidRPr="008D49EF" w:rsidRDefault="00E170CF" w:rsidP="008D49EF">
    <w:pPr>
      <w:autoSpaceDE w:val="0"/>
      <w:autoSpaceDN w:val="0"/>
      <w:adjustRightInd w:val="0"/>
      <w:spacing w:after="0" w:line="240" w:lineRule="auto"/>
      <w:rPr>
        <w:rFonts w:ascii="OpenSans-LightItalic" w:hAnsi="OpenSans-LightItalic" w:cs="OpenSans-LightItalic"/>
        <w:i/>
        <w:iCs/>
        <w:sz w:val="14"/>
        <w:szCs w:val="14"/>
        <w:lang w:bidi="si-L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747E7" w14:textId="77777777" w:rsidR="00B603BE" w:rsidRPr="003772D2" w:rsidRDefault="00B603BE" w:rsidP="008D49EF">
    <w:pPr>
      <w:autoSpaceDE w:val="0"/>
      <w:autoSpaceDN w:val="0"/>
      <w:adjustRightInd w:val="0"/>
      <w:spacing w:after="0" w:line="240" w:lineRule="auto"/>
      <w:rPr>
        <w:rFonts w:ascii="OpenSans-LightItalic" w:hAnsi="OpenSans-LightItalic" w:cs="OpenSans-LightItalic"/>
        <w:i/>
        <w:iCs/>
        <w:sz w:val="14"/>
        <w:szCs w:val="14"/>
        <w:lang w:bidi="si-LK"/>
      </w:rPr>
    </w:pPr>
  </w:p>
  <w:p w14:paraId="121E545E" w14:textId="77777777" w:rsidR="00B603BE" w:rsidRPr="008D49EF" w:rsidRDefault="00B603BE" w:rsidP="008D49EF">
    <w:pPr>
      <w:autoSpaceDE w:val="0"/>
      <w:autoSpaceDN w:val="0"/>
      <w:adjustRightInd w:val="0"/>
      <w:spacing w:after="0" w:line="240" w:lineRule="auto"/>
      <w:rPr>
        <w:rFonts w:ascii="OpenSans-LightItalic" w:hAnsi="OpenSans-LightItalic" w:cs="OpenSans-LightItalic"/>
        <w:i/>
        <w:iCs/>
        <w:sz w:val="14"/>
        <w:szCs w:val="14"/>
        <w:lang w:bidi="si-L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DE046" w14:textId="77777777" w:rsidR="00B272A1" w:rsidRDefault="00B272A1" w:rsidP="00465D3F">
      <w:pPr>
        <w:spacing w:after="0" w:line="240" w:lineRule="auto"/>
      </w:pPr>
      <w:r>
        <w:separator/>
      </w:r>
    </w:p>
  </w:footnote>
  <w:footnote w:type="continuationSeparator" w:id="0">
    <w:p w14:paraId="6E2DE047" w14:textId="77777777" w:rsidR="00B272A1" w:rsidRDefault="00B272A1" w:rsidP="0046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0B4B0" w14:textId="77777777" w:rsidR="00FD404A" w:rsidRPr="00797813" w:rsidRDefault="00FD404A" w:rsidP="00FD404A">
    <w:pPr>
      <w:pStyle w:val="Header"/>
      <w:rPr>
        <w:b/>
        <w:bCs/>
      </w:rPr>
    </w:pPr>
    <w:r w:rsidRPr="00D320F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A0C1F7" wp14:editId="2B3E0EA7">
              <wp:simplePos x="0" y="0"/>
              <wp:positionH relativeFrom="page">
                <wp:posOffset>2790825</wp:posOffset>
              </wp:positionH>
              <wp:positionV relativeFrom="paragraph">
                <wp:posOffset>-478155</wp:posOffset>
              </wp:positionV>
              <wp:extent cx="4755515" cy="972820"/>
              <wp:effectExtent l="0" t="0" r="26035" b="17780"/>
              <wp:wrapNone/>
              <wp:docPr id="104" name="Rectangl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15" cy="97282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0DE65B" w14:textId="77777777" w:rsidR="00FD404A" w:rsidRPr="00E57F85" w:rsidRDefault="00FD404A" w:rsidP="00FD404A">
                          <w:pPr>
                            <w:pStyle w:val="Title"/>
                            <w:ind w:left="0"/>
                            <w:rPr>
                              <w:sz w:val="36"/>
                              <w:szCs w:val="40"/>
                            </w:rPr>
                          </w:pPr>
                          <w:r>
                            <w:rPr>
                              <w:caps w:val="0"/>
                              <w:sz w:val="36"/>
                              <w:szCs w:val="40"/>
                            </w:rPr>
                            <w:t xml:space="preserve">Casual Employment Information Statement </w:t>
                          </w:r>
                        </w:p>
                        <w:p w14:paraId="204B0009" w14:textId="77777777" w:rsidR="00FD404A" w:rsidRPr="00845DE9" w:rsidRDefault="00FD404A" w:rsidP="00FD404A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45DE9">
                            <w:rPr>
                              <w:sz w:val="20"/>
                              <w:szCs w:val="20"/>
                            </w:rPr>
                            <w:t xml:space="preserve">Employers must give this document to new casual employees when they start work. </w:t>
                          </w:r>
                        </w:p>
                        <w:p w14:paraId="784D1DFA" w14:textId="77777777" w:rsidR="00FD404A" w:rsidRPr="00845DE9" w:rsidRDefault="00FD404A" w:rsidP="00FD404A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45DE9" w:rsidDel="00FB382F">
                            <w:rPr>
                              <w:sz w:val="20"/>
                              <w:szCs w:val="20"/>
                            </w:rPr>
                            <w:t xml:space="preserve">Transitional rules apply for existing employees. </w:t>
                          </w:r>
                          <w:r w:rsidRPr="00845DE9">
                            <w:rPr>
                              <w:sz w:val="20"/>
                              <w:szCs w:val="20"/>
                            </w:rPr>
                            <w:t xml:space="preserve">See </w:t>
                          </w:r>
                          <w:hyperlink r:id="rId1" w:history="1">
                            <w:r w:rsidRPr="00845DE9">
                              <w:rPr>
                                <w:rStyle w:val="Hyperlink"/>
                                <w:color w:val="FFFFFF" w:themeColor="background1"/>
                                <w:sz w:val="20"/>
                                <w:szCs w:val="20"/>
                              </w:rPr>
                              <w:t>www.fairwork.gov.au/reforms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A0C1F7" id="Rectangle 104" o:spid="_x0000_s1026" style="position:absolute;margin-left:219.75pt;margin-top:-37.65pt;width:374.45pt;height:76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" fillcolor="black [3200]" strokecolor="black [1600]" strokeweight="2pt">
              <v:textbox>
                <w:txbxContent>
                  <w:p w14:paraId="300DE65B" w14:textId="77777777" w:rsidR="00FD404A" w:rsidRPr="00E57F85" w:rsidRDefault="00FD404A" w:rsidP="00FD404A">
                    <w:pPr>
                      <w:pStyle w:val="Title"/>
                      <w:ind w:left="0"/>
                      <w:rPr>
                        <w:sz w:val="36"/>
                        <w:szCs w:val="40"/>
                      </w:rPr>
                    </w:pPr>
                    <w:r>
                      <w:rPr>
                        <w:caps w:val="0"/>
                        <w:sz w:val="36"/>
                        <w:szCs w:val="40"/>
                      </w:rPr>
                      <w:t xml:space="preserve">Casual Employment Information Statement </w:t>
                    </w:r>
                  </w:p>
                  <w:p w14:paraId="204B0009" w14:textId="77777777" w:rsidR="00FD404A" w:rsidRPr="00845DE9" w:rsidRDefault="00FD404A" w:rsidP="00FD404A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45DE9">
                      <w:rPr>
                        <w:sz w:val="20"/>
                        <w:szCs w:val="20"/>
                      </w:rPr>
                      <w:t xml:space="preserve">Employers must give this document to new casual employees when they start work. </w:t>
                    </w:r>
                  </w:p>
                  <w:p w14:paraId="784D1DFA" w14:textId="77777777" w:rsidR="00FD404A" w:rsidRPr="00845DE9" w:rsidRDefault="00FD404A" w:rsidP="00FD404A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45DE9" w:rsidDel="00FB382F">
                      <w:rPr>
                        <w:sz w:val="20"/>
                        <w:szCs w:val="20"/>
                      </w:rPr>
                      <w:t xml:space="preserve">Transitional rules apply for existing employees. </w:t>
                    </w:r>
                    <w:r w:rsidRPr="00845DE9">
                      <w:rPr>
                        <w:sz w:val="20"/>
                        <w:szCs w:val="20"/>
                      </w:rPr>
                      <w:t xml:space="preserve">See </w:t>
                    </w:r>
                    <w:hyperlink r:id="rId2" w:history="1">
                      <w:r w:rsidRPr="00845DE9">
                        <w:rPr>
                          <w:rStyle w:val="Hyperlink"/>
                          <w:color w:val="FFFFFF" w:themeColor="background1"/>
                          <w:sz w:val="20"/>
                          <w:szCs w:val="20"/>
                        </w:rPr>
                        <w:t>www.fairwork.gov.au/reforms</w:t>
                      </w:r>
                    </w:hyperlink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6C4E20E" wp14:editId="4A20EE34">
              <wp:simplePos x="0" y="0"/>
              <wp:positionH relativeFrom="column">
                <wp:posOffset>-415704</wp:posOffset>
              </wp:positionH>
              <wp:positionV relativeFrom="paragraph">
                <wp:posOffset>-474069</wp:posOffset>
              </wp:positionV>
              <wp:extent cx="3360717" cy="973124"/>
              <wp:effectExtent l="0" t="0" r="11430" b="17780"/>
              <wp:wrapNone/>
              <wp:docPr id="105" name="Rectangle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60717" cy="973124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35234F" id="Rectangle 105" o:spid="_x0000_s1026" style="position:absolute;margin-left:-32.75pt;margin-top:-37.35pt;width:264.6pt;height:7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" fillcolor="black [3200]" strokecolor="black [1600]" strokeweight="2pt"/>
          </w:pict>
        </mc:Fallback>
      </mc:AlternateContent>
    </w:r>
    <w:r w:rsidRPr="003772D2"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6C5F26CA" wp14:editId="196014C9">
          <wp:simplePos x="0" y="0"/>
          <wp:positionH relativeFrom="page">
            <wp:posOffset>11430</wp:posOffset>
          </wp:positionH>
          <wp:positionV relativeFrom="paragraph">
            <wp:posOffset>-272415</wp:posOffset>
          </wp:positionV>
          <wp:extent cx="2564765" cy="675005"/>
          <wp:effectExtent l="0" t="0" r="0" b="0"/>
          <wp:wrapSquare wrapText="bothSides"/>
          <wp:docPr id="106" name="Picture 106" title="Fair Work Ombudsm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WO-logo---inline-mono-PS-for-commercial-design-and-printing---white-reverse-800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765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</w:t>
    </w:r>
  </w:p>
  <w:p w14:paraId="639F86B2" w14:textId="77777777" w:rsidR="00FD404A" w:rsidRDefault="00FD4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7B7521" w:rsidRPr="00CE796A" w14:paraId="06586D34" w14:textId="77777777" w:rsidTr="0068401A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8637B0A" w14:textId="77777777" w:rsidR="007B7521" w:rsidRPr="00CE796A" w:rsidRDefault="007B7521" w:rsidP="007B7521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699C67" wp14:editId="32A1D736">
                <wp:extent cx="702945" cy="544195"/>
                <wp:effectExtent l="0" t="0" r="0" b="8255"/>
                <wp:docPr id="21" name="Picture 2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6B73EA33" w14:textId="77777777" w:rsidR="007B7521" w:rsidRPr="00CE796A" w:rsidRDefault="007B7521" w:rsidP="007B7521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8EC8FE0" w14:textId="77777777" w:rsidR="007B7521" w:rsidRPr="00CE796A" w:rsidRDefault="007B7521" w:rsidP="007B7521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7B7521" w:rsidRPr="00CE796A" w14:paraId="4E75B33A" w14:textId="77777777" w:rsidTr="0068401A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9621BCA" w14:textId="77777777" w:rsidR="007B7521" w:rsidRPr="00CE796A" w:rsidRDefault="007B7521" w:rsidP="007B7521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3D0DB31" w14:textId="77777777" w:rsidR="007B7521" w:rsidRPr="00840A06" w:rsidRDefault="007B7521" w:rsidP="007B7521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14:paraId="6E2DE04E" w14:textId="7B65B87D" w:rsidR="006E6DA6" w:rsidRPr="003772D2" w:rsidRDefault="006E6D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5F1FA" w14:textId="440E3BF8" w:rsidR="00845910" w:rsidRPr="00845910" w:rsidRDefault="00845910" w:rsidP="00845910">
    <w:pPr>
      <w:pStyle w:val="Title"/>
      <w:ind w:left="0"/>
      <w:rPr>
        <w:color w:val="FFFFFF" w:themeColor="background1"/>
        <w:sz w:val="36"/>
        <w:szCs w:val="40"/>
      </w:rPr>
    </w:pPr>
    <w:r w:rsidRPr="00845910">
      <w:rPr>
        <w:noProof/>
        <w:color w:val="FFFFFF" w:themeColor="background1"/>
        <w:lang w:eastAsia="en-AU"/>
      </w:rPr>
      <w:drawing>
        <wp:anchor distT="0" distB="0" distL="114300" distR="114300" simplePos="0" relativeHeight="251668480" behindDoc="1" locked="0" layoutInCell="1" allowOverlap="1" wp14:anchorId="50484B3A" wp14:editId="007ADD9F">
          <wp:simplePos x="0" y="0"/>
          <wp:positionH relativeFrom="page">
            <wp:posOffset>125730</wp:posOffset>
          </wp:positionH>
          <wp:positionV relativeFrom="paragraph">
            <wp:posOffset>-26035</wp:posOffset>
          </wp:positionV>
          <wp:extent cx="2564765" cy="675005"/>
          <wp:effectExtent l="0" t="0" r="0" b="0"/>
          <wp:wrapSquare wrapText="bothSides"/>
          <wp:docPr id="13" name="Picture 13" title="Fair Work Ombudsm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WO-logo---inline-mono-PS-for-commercial-design-and-printing---white-reverse-800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765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5910">
      <w:rPr>
        <w:caps w:val="0"/>
        <w:color w:val="FFFFFF" w:themeColor="background1"/>
        <w:sz w:val="36"/>
        <w:szCs w:val="40"/>
      </w:rPr>
      <w:t xml:space="preserve">Casual Employment Information Statement </w:t>
    </w:r>
  </w:p>
  <w:p w14:paraId="31E0EB99" w14:textId="77777777" w:rsidR="00845910" w:rsidRPr="00845910" w:rsidRDefault="00845910" w:rsidP="00845910">
    <w:pPr>
      <w:spacing w:after="0" w:line="240" w:lineRule="auto"/>
      <w:rPr>
        <w:color w:val="FFFFFF" w:themeColor="background1"/>
        <w:sz w:val="20"/>
        <w:szCs w:val="20"/>
      </w:rPr>
    </w:pPr>
    <w:r w:rsidRPr="00845910">
      <w:rPr>
        <w:color w:val="FFFFFF" w:themeColor="background1"/>
        <w:sz w:val="20"/>
        <w:szCs w:val="20"/>
      </w:rPr>
      <w:t xml:space="preserve">Employers must give this document to new casual employees when they start work. </w:t>
    </w:r>
  </w:p>
  <w:p w14:paraId="1CBB1604" w14:textId="77777777" w:rsidR="00845910" w:rsidRPr="00845910" w:rsidRDefault="00845910" w:rsidP="00845910">
    <w:pPr>
      <w:spacing w:after="0" w:line="240" w:lineRule="auto"/>
      <w:rPr>
        <w:color w:val="FFFFFF" w:themeColor="background1"/>
        <w:sz w:val="20"/>
        <w:szCs w:val="20"/>
      </w:rPr>
    </w:pPr>
    <w:r w:rsidRPr="00845910" w:rsidDel="00FB382F">
      <w:rPr>
        <w:color w:val="FFFFFF" w:themeColor="background1"/>
        <w:sz w:val="20"/>
        <w:szCs w:val="20"/>
      </w:rPr>
      <w:t xml:space="preserve">Transitional rules apply for existing employees. </w:t>
    </w:r>
    <w:r w:rsidRPr="00845910">
      <w:rPr>
        <w:color w:val="FFFFFF" w:themeColor="background1"/>
        <w:sz w:val="20"/>
        <w:szCs w:val="20"/>
      </w:rPr>
      <w:t xml:space="preserve">See </w:t>
    </w:r>
    <w:hyperlink r:id="rId2" w:history="1">
      <w:r w:rsidRPr="00845910">
        <w:rPr>
          <w:rStyle w:val="Hyperlink"/>
          <w:color w:val="FFFFFF" w:themeColor="background1"/>
          <w:sz w:val="20"/>
          <w:szCs w:val="20"/>
        </w:rPr>
        <w:t>www.fairwork.gov.au/reforms</w:t>
      </w:r>
    </w:hyperlink>
  </w:p>
  <w:p w14:paraId="26C4F0CE" w14:textId="77777777" w:rsidR="00845910" w:rsidRDefault="0084591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BB374" w14:textId="711F69A4" w:rsidR="00845910" w:rsidRPr="00845910" w:rsidRDefault="00845910" w:rsidP="00845910">
    <w:pPr>
      <w:pStyle w:val="Title"/>
      <w:ind w:left="0"/>
      <w:rPr>
        <w:color w:val="FFFFFF" w:themeColor="background1"/>
        <w:sz w:val="36"/>
        <w:szCs w:val="40"/>
      </w:rPr>
    </w:pPr>
    <w:r w:rsidRPr="00845910">
      <w:rPr>
        <w:noProof/>
        <w:color w:val="FFFFFF" w:themeColor="background1"/>
        <w:lang w:eastAsia="en-AU"/>
      </w:rPr>
      <w:drawing>
        <wp:anchor distT="0" distB="0" distL="114300" distR="114300" simplePos="0" relativeHeight="251661312" behindDoc="1" locked="0" layoutInCell="1" allowOverlap="1" wp14:anchorId="45BDE236" wp14:editId="292B0F0E">
          <wp:simplePos x="0" y="0"/>
          <wp:positionH relativeFrom="page">
            <wp:posOffset>125730</wp:posOffset>
          </wp:positionH>
          <wp:positionV relativeFrom="paragraph">
            <wp:posOffset>-26035</wp:posOffset>
          </wp:positionV>
          <wp:extent cx="2564765" cy="675005"/>
          <wp:effectExtent l="0" t="0" r="0" b="0"/>
          <wp:wrapSquare wrapText="bothSides"/>
          <wp:docPr id="7" name="Picture 7" title="Fair Work Ombudsm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WO-logo---inline-mono-PS-for-commercial-design-and-printing---white-reverse-800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4765" cy="675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5910">
      <w:rPr>
        <w:caps w:val="0"/>
        <w:color w:val="FFFFFF" w:themeColor="background1"/>
        <w:sz w:val="36"/>
        <w:szCs w:val="40"/>
      </w:rPr>
      <w:t xml:space="preserve">Casual Employment Information Statement </w:t>
    </w:r>
  </w:p>
  <w:p w14:paraId="48205364" w14:textId="5F3D36AE" w:rsidR="00845910" w:rsidRPr="00845910" w:rsidRDefault="00845910" w:rsidP="00845910">
    <w:pPr>
      <w:spacing w:after="0" w:line="240" w:lineRule="auto"/>
      <w:rPr>
        <w:color w:val="FFFFFF" w:themeColor="background1"/>
        <w:sz w:val="20"/>
        <w:szCs w:val="20"/>
      </w:rPr>
    </w:pPr>
    <w:r w:rsidRPr="00845910">
      <w:rPr>
        <w:color w:val="FFFFFF" w:themeColor="background1"/>
        <w:sz w:val="20"/>
        <w:szCs w:val="20"/>
      </w:rPr>
      <w:t xml:space="preserve">Employers must give this document to new casual employees when they start work. </w:t>
    </w:r>
  </w:p>
  <w:p w14:paraId="1B2BECAF" w14:textId="77777777" w:rsidR="00845910" w:rsidRPr="00845910" w:rsidRDefault="00845910" w:rsidP="00845910">
    <w:pPr>
      <w:spacing w:after="0" w:line="240" w:lineRule="auto"/>
      <w:rPr>
        <w:color w:val="FFFFFF" w:themeColor="background1"/>
        <w:sz w:val="20"/>
        <w:szCs w:val="20"/>
      </w:rPr>
    </w:pPr>
    <w:r w:rsidRPr="00845910" w:rsidDel="00FB382F">
      <w:rPr>
        <w:color w:val="FFFFFF" w:themeColor="background1"/>
        <w:sz w:val="20"/>
        <w:szCs w:val="20"/>
      </w:rPr>
      <w:t xml:space="preserve">Transitional rules apply for existing employees. </w:t>
    </w:r>
    <w:r w:rsidRPr="00845910">
      <w:rPr>
        <w:color w:val="FFFFFF" w:themeColor="background1"/>
        <w:sz w:val="20"/>
        <w:szCs w:val="20"/>
      </w:rPr>
      <w:t xml:space="preserve">See </w:t>
    </w:r>
    <w:hyperlink r:id="rId2" w:history="1">
      <w:r w:rsidRPr="00845910">
        <w:rPr>
          <w:rStyle w:val="Hyperlink"/>
          <w:color w:val="FFFFFF" w:themeColor="background1"/>
          <w:sz w:val="20"/>
          <w:szCs w:val="20"/>
        </w:rPr>
        <w:t>www.fairwork.gov.au/reforms</w:t>
      </w:r>
    </w:hyperlink>
  </w:p>
  <w:p w14:paraId="1F8E278E" w14:textId="006D8CFA" w:rsidR="00B603BE" w:rsidRPr="00845910" w:rsidRDefault="00B603BE" w:rsidP="00B603BE">
    <w:pPr>
      <w:pStyle w:val="Header"/>
      <w:rPr>
        <w:b/>
        <w:bCs/>
        <w:color w:val="FFFFFF" w:themeColor="background1"/>
      </w:rPr>
    </w:pPr>
    <w:r w:rsidRPr="00845910">
      <w:rPr>
        <w:b/>
        <w:bCs/>
        <w:color w:val="FFFFFF" w:themeColor="background1"/>
      </w:rPr>
      <w:t xml:space="preserve"> </w:t>
    </w:r>
  </w:p>
  <w:p w14:paraId="746D3A10" w14:textId="77777777" w:rsidR="00B603BE" w:rsidRPr="003772D2" w:rsidRDefault="00B60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37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BF8870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C5C1E"/>
    <w:multiLevelType w:val="hybridMultilevel"/>
    <w:tmpl w:val="BAF02D58"/>
    <w:lvl w:ilvl="0" w:tplc="2488B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383D"/>
    <w:multiLevelType w:val="hybridMultilevel"/>
    <w:tmpl w:val="5D90D2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0203"/>
    <w:multiLevelType w:val="hybridMultilevel"/>
    <w:tmpl w:val="C79C664E"/>
    <w:lvl w:ilvl="0" w:tplc="54EA1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460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9C8F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907B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A9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82C6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02C8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C05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E021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626814"/>
    <w:multiLevelType w:val="hybridMultilevel"/>
    <w:tmpl w:val="07FCA63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F015D"/>
    <w:multiLevelType w:val="hybridMultilevel"/>
    <w:tmpl w:val="D52A2F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F3835"/>
    <w:multiLevelType w:val="hybridMultilevel"/>
    <w:tmpl w:val="0A12BCD6"/>
    <w:lvl w:ilvl="0" w:tplc="40681F3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A64678"/>
    <w:multiLevelType w:val="hybridMultilevel"/>
    <w:tmpl w:val="35A2E9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B286B0">
      <w:numFmt w:val="bullet"/>
      <w:lvlText w:val="•"/>
      <w:lvlJc w:val="left"/>
      <w:pPr>
        <w:ind w:left="689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B81260"/>
    <w:multiLevelType w:val="hybridMultilevel"/>
    <w:tmpl w:val="236660E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EB2BD7"/>
    <w:multiLevelType w:val="hybridMultilevel"/>
    <w:tmpl w:val="A81E1952"/>
    <w:lvl w:ilvl="0" w:tplc="608067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E1673"/>
    <w:multiLevelType w:val="hybridMultilevel"/>
    <w:tmpl w:val="F53C826E"/>
    <w:lvl w:ilvl="0" w:tplc="5784DAE2">
      <w:start w:val="2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256D8F"/>
    <w:multiLevelType w:val="hybridMultilevel"/>
    <w:tmpl w:val="B7A6F6FE"/>
    <w:lvl w:ilvl="0" w:tplc="5784DA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A7195"/>
    <w:multiLevelType w:val="hybridMultilevel"/>
    <w:tmpl w:val="76F89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92F44"/>
    <w:multiLevelType w:val="hybridMultilevel"/>
    <w:tmpl w:val="1520E258"/>
    <w:lvl w:ilvl="0" w:tplc="5492EA5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72E8F"/>
    <w:multiLevelType w:val="hybridMultilevel"/>
    <w:tmpl w:val="B138365A"/>
    <w:lvl w:ilvl="0" w:tplc="3F8073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16DC6"/>
    <w:multiLevelType w:val="hybridMultilevel"/>
    <w:tmpl w:val="4524F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962D3"/>
    <w:multiLevelType w:val="hybridMultilevel"/>
    <w:tmpl w:val="FDCAC4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30969"/>
    <w:multiLevelType w:val="hybridMultilevel"/>
    <w:tmpl w:val="A544C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36AF2"/>
    <w:multiLevelType w:val="hybridMultilevel"/>
    <w:tmpl w:val="299A41F4"/>
    <w:lvl w:ilvl="0" w:tplc="8890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721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243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CB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3E9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1C1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04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AE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4B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F62DC4"/>
    <w:multiLevelType w:val="hybridMultilevel"/>
    <w:tmpl w:val="C9D22C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A73BA"/>
    <w:multiLevelType w:val="hybridMultilevel"/>
    <w:tmpl w:val="73DEA9D4"/>
    <w:lvl w:ilvl="0" w:tplc="8D5C84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C2BBD"/>
    <w:multiLevelType w:val="hybridMultilevel"/>
    <w:tmpl w:val="DD22FF04"/>
    <w:lvl w:ilvl="0" w:tplc="6CB252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83D21"/>
    <w:multiLevelType w:val="hybridMultilevel"/>
    <w:tmpl w:val="C37C249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B72C6"/>
    <w:multiLevelType w:val="hybridMultilevel"/>
    <w:tmpl w:val="EBE65BC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658AF"/>
    <w:multiLevelType w:val="hybridMultilevel"/>
    <w:tmpl w:val="EE04BF7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992A08"/>
    <w:multiLevelType w:val="hybridMultilevel"/>
    <w:tmpl w:val="529C8F7A"/>
    <w:lvl w:ilvl="0" w:tplc="BA9219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B140A4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CA0A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94A818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6A2AF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2C8F6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B3EC00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EE0C2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3F6B33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62940B57"/>
    <w:multiLevelType w:val="hybridMultilevel"/>
    <w:tmpl w:val="8D8EE944"/>
    <w:lvl w:ilvl="0" w:tplc="40681F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8179E"/>
    <w:multiLevelType w:val="hybridMultilevel"/>
    <w:tmpl w:val="9BDE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54529"/>
    <w:multiLevelType w:val="hybridMultilevel"/>
    <w:tmpl w:val="25D01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86B67"/>
    <w:multiLevelType w:val="hybridMultilevel"/>
    <w:tmpl w:val="420A0A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342095"/>
    <w:multiLevelType w:val="hybridMultilevel"/>
    <w:tmpl w:val="48F69B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DD3142"/>
    <w:multiLevelType w:val="hybridMultilevel"/>
    <w:tmpl w:val="E7CAF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E54"/>
    <w:multiLevelType w:val="hybridMultilevel"/>
    <w:tmpl w:val="7DC451FC"/>
    <w:lvl w:ilvl="0" w:tplc="67E8CF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F274C"/>
    <w:multiLevelType w:val="hybridMultilevel"/>
    <w:tmpl w:val="A23456E0"/>
    <w:lvl w:ilvl="0" w:tplc="3F8073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B6B78"/>
    <w:multiLevelType w:val="hybridMultilevel"/>
    <w:tmpl w:val="47E20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3D6C11"/>
    <w:multiLevelType w:val="hybridMultilevel"/>
    <w:tmpl w:val="3B82453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8113C2"/>
    <w:multiLevelType w:val="hybridMultilevel"/>
    <w:tmpl w:val="4304852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F5ACE"/>
    <w:multiLevelType w:val="hybridMultilevel"/>
    <w:tmpl w:val="C3DA2086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A97A88"/>
    <w:multiLevelType w:val="hybridMultilevel"/>
    <w:tmpl w:val="F4DAE17A"/>
    <w:lvl w:ilvl="0" w:tplc="0C09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34"/>
  </w:num>
  <w:num w:numId="2">
    <w:abstractNumId w:val="25"/>
  </w:num>
  <w:num w:numId="3">
    <w:abstractNumId w:val="18"/>
  </w:num>
  <w:num w:numId="4">
    <w:abstractNumId w:val="30"/>
  </w:num>
  <w:num w:numId="5">
    <w:abstractNumId w:val="17"/>
  </w:num>
  <w:num w:numId="6">
    <w:abstractNumId w:val="12"/>
  </w:num>
  <w:num w:numId="7">
    <w:abstractNumId w:val="33"/>
  </w:num>
  <w:num w:numId="8">
    <w:abstractNumId w:val="29"/>
  </w:num>
  <w:num w:numId="9">
    <w:abstractNumId w:val="14"/>
  </w:num>
  <w:num w:numId="10">
    <w:abstractNumId w:val="20"/>
  </w:num>
  <w:num w:numId="11">
    <w:abstractNumId w:val="3"/>
  </w:num>
  <w:num w:numId="12">
    <w:abstractNumId w:val="28"/>
  </w:num>
  <w:num w:numId="13">
    <w:abstractNumId w:val="2"/>
  </w:num>
  <w:num w:numId="14">
    <w:abstractNumId w:val="31"/>
  </w:num>
  <w:num w:numId="15">
    <w:abstractNumId w:val="38"/>
  </w:num>
  <w:num w:numId="16">
    <w:abstractNumId w:val="29"/>
  </w:num>
  <w:num w:numId="17">
    <w:abstractNumId w:val="26"/>
  </w:num>
  <w:num w:numId="18">
    <w:abstractNumId w:val="32"/>
  </w:num>
  <w:num w:numId="19">
    <w:abstractNumId w:val="6"/>
  </w:num>
  <w:num w:numId="20">
    <w:abstractNumId w:val="1"/>
  </w:num>
  <w:num w:numId="21">
    <w:abstractNumId w:val="21"/>
  </w:num>
  <w:num w:numId="22">
    <w:abstractNumId w:val="11"/>
  </w:num>
  <w:num w:numId="23">
    <w:abstractNumId w:val="10"/>
  </w:num>
  <w:num w:numId="24">
    <w:abstractNumId w:val="8"/>
  </w:num>
  <w:num w:numId="25">
    <w:abstractNumId w:val="13"/>
  </w:num>
  <w:num w:numId="26">
    <w:abstractNumId w:val="23"/>
  </w:num>
  <w:num w:numId="27">
    <w:abstractNumId w:val="4"/>
  </w:num>
  <w:num w:numId="28">
    <w:abstractNumId w:val="24"/>
  </w:num>
  <w:num w:numId="29">
    <w:abstractNumId w:val="19"/>
  </w:num>
  <w:num w:numId="30">
    <w:abstractNumId w:val="35"/>
  </w:num>
  <w:num w:numId="31">
    <w:abstractNumId w:val="36"/>
  </w:num>
  <w:num w:numId="32">
    <w:abstractNumId w:val="22"/>
  </w:num>
  <w:num w:numId="33">
    <w:abstractNumId w:val="37"/>
  </w:num>
  <w:num w:numId="34">
    <w:abstractNumId w:val="5"/>
  </w:num>
  <w:num w:numId="35">
    <w:abstractNumId w:val="15"/>
  </w:num>
  <w:num w:numId="36">
    <w:abstractNumId w:val="9"/>
  </w:num>
  <w:num w:numId="37">
    <w:abstractNumId w:val="16"/>
  </w:num>
  <w:num w:numId="38">
    <w:abstractNumId w:val="27"/>
  </w:num>
  <w:num w:numId="39">
    <w:abstractNumId w:val="7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AF"/>
    <w:rsid w:val="000024E3"/>
    <w:rsid w:val="0002502A"/>
    <w:rsid w:val="0002530C"/>
    <w:rsid w:val="00033824"/>
    <w:rsid w:val="00046C87"/>
    <w:rsid w:val="000513B1"/>
    <w:rsid w:val="00057D55"/>
    <w:rsid w:val="00060501"/>
    <w:rsid w:val="00060B23"/>
    <w:rsid w:val="00080FB2"/>
    <w:rsid w:val="00083627"/>
    <w:rsid w:val="00083D78"/>
    <w:rsid w:val="00085DAB"/>
    <w:rsid w:val="000916C8"/>
    <w:rsid w:val="000A4D2F"/>
    <w:rsid w:val="000A67B7"/>
    <w:rsid w:val="000A7FEB"/>
    <w:rsid w:val="000C57BC"/>
    <w:rsid w:val="000C63D0"/>
    <w:rsid w:val="000E2322"/>
    <w:rsid w:val="000F0740"/>
    <w:rsid w:val="000F654B"/>
    <w:rsid w:val="00106F03"/>
    <w:rsid w:val="00107E83"/>
    <w:rsid w:val="00110E08"/>
    <w:rsid w:val="001114FB"/>
    <w:rsid w:val="0012174E"/>
    <w:rsid w:val="00121D7C"/>
    <w:rsid w:val="001220AB"/>
    <w:rsid w:val="00122F90"/>
    <w:rsid w:val="0012572B"/>
    <w:rsid w:val="001360FB"/>
    <w:rsid w:val="001454CF"/>
    <w:rsid w:val="00155A25"/>
    <w:rsid w:val="00157485"/>
    <w:rsid w:val="001658DA"/>
    <w:rsid w:val="00173869"/>
    <w:rsid w:val="00174566"/>
    <w:rsid w:val="00180089"/>
    <w:rsid w:val="00196821"/>
    <w:rsid w:val="001A2E66"/>
    <w:rsid w:val="001B7A0B"/>
    <w:rsid w:val="001C2AD4"/>
    <w:rsid w:val="001E5C78"/>
    <w:rsid w:val="001E71A0"/>
    <w:rsid w:val="001F0AA1"/>
    <w:rsid w:val="001F5D96"/>
    <w:rsid w:val="00204020"/>
    <w:rsid w:val="0021246D"/>
    <w:rsid w:val="0022462C"/>
    <w:rsid w:val="0023095A"/>
    <w:rsid w:val="00231194"/>
    <w:rsid w:val="0023524E"/>
    <w:rsid w:val="00236649"/>
    <w:rsid w:val="002516A1"/>
    <w:rsid w:val="00252E82"/>
    <w:rsid w:val="00260719"/>
    <w:rsid w:val="002627D0"/>
    <w:rsid w:val="00265111"/>
    <w:rsid w:val="00272926"/>
    <w:rsid w:val="002978FD"/>
    <w:rsid w:val="002A146C"/>
    <w:rsid w:val="002A6A9A"/>
    <w:rsid w:val="002C0A26"/>
    <w:rsid w:val="002C0C39"/>
    <w:rsid w:val="002D166B"/>
    <w:rsid w:val="002E0DED"/>
    <w:rsid w:val="002F11F0"/>
    <w:rsid w:val="002F2DE2"/>
    <w:rsid w:val="003029C1"/>
    <w:rsid w:val="003147BF"/>
    <w:rsid w:val="003152EA"/>
    <w:rsid w:val="0031652B"/>
    <w:rsid w:val="00322FB2"/>
    <w:rsid w:val="003423D3"/>
    <w:rsid w:val="00346723"/>
    <w:rsid w:val="0035361D"/>
    <w:rsid w:val="0035383A"/>
    <w:rsid w:val="0036425A"/>
    <w:rsid w:val="00376B0D"/>
    <w:rsid w:val="003772D2"/>
    <w:rsid w:val="003802BF"/>
    <w:rsid w:val="003826F2"/>
    <w:rsid w:val="00387143"/>
    <w:rsid w:val="003903EE"/>
    <w:rsid w:val="00394DA3"/>
    <w:rsid w:val="0039507F"/>
    <w:rsid w:val="00395550"/>
    <w:rsid w:val="00395D7A"/>
    <w:rsid w:val="00396796"/>
    <w:rsid w:val="003974D9"/>
    <w:rsid w:val="003A19F8"/>
    <w:rsid w:val="003B1482"/>
    <w:rsid w:val="003B1F0A"/>
    <w:rsid w:val="003B21A7"/>
    <w:rsid w:val="003B6429"/>
    <w:rsid w:val="003C2445"/>
    <w:rsid w:val="003C7C05"/>
    <w:rsid w:val="003D2258"/>
    <w:rsid w:val="003D7E3D"/>
    <w:rsid w:val="003E770D"/>
    <w:rsid w:val="003F0109"/>
    <w:rsid w:val="003F6A0A"/>
    <w:rsid w:val="003F721D"/>
    <w:rsid w:val="00401DDA"/>
    <w:rsid w:val="004130EA"/>
    <w:rsid w:val="00416694"/>
    <w:rsid w:val="004203EF"/>
    <w:rsid w:val="004204BA"/>
    <w:rsid w:val="00420766"/>
    <w:rsid w:val="00425512"/>
    <w:rsid w:val="004271A8"/>
    <w:rsid w:val="00441572"/>
    <w:rsid w:val="00446ED6"/>
    <w:rsid w:val="00451E30"/>
    <w:rsid w:val="00460B17"/>
    <w:rsid w:val="00462D33"/>
    <w:rsid w:val="00465D3F"/>
    <w:rsid w:val="004705C1"/>
    <w:rsid w:val="00473C0E"/>
    <w:rsid w:val="00490BC9"/>
    <w:rsid w:val="004A3239"/>
    <w:rsid w:val="004A69EC"/>
    <w:rsid w:val="004B4816"/>
    <w:rsid w:val="004B53BD"/>
    <w:rsid w:val="004B6580"/>
    <w:rsid w:val="004C3BAF"/>
    <w:rsid w:val="004C7B1E"/>
    <w:rsid w:val="004D25C1"/>
    <w:rsid w:val="004D3FCE"/>
    <w:rsid w:val="004D5B7D"/>
    <w:rsid w:val="004E154C"/>
    <w:rsid w:val="004E287E"/>
    <w:rsid w:val="004E3449"/>
    <w:rsid w:val="004E43A1"/>
    <w:rsid w:val="004E720F"/>
    <w:rsid w:val="004F1BC7"/>
    <w:rsid w:val="004F7091"/>
    <w:rsid w:val="00505B2D"/>
    <w:rsid w:val="00506DFF"/>
    <w:rsid w:val="00514CC2"/>
    <w:rsid w:val="00517718"/>
    <w:rsid w:val="00526BAF"/>
    <w:rsid w:val="00535931"/>
    <w:rsid w:val="00540D4B"/>
    <w:rsid w:val="00547638"/>
    <w:rsid w:val="0055518E"/>
    <w:rsid w:val="00562601"/>
    <w:rsid w:val="005718F8"/>
    <w:rsid w:val="00573277"/>
    <w:rsid w:val="00573AC7"/>
    <w:rsid w:val="00574BBE"/>
    <w:rsid w:val="00574E93"/>
    <w:rsid w:val="00575858"/>
    <w:rsid w:val="0058720E"/>
    <w:rsid w:val="005941DA"/>
    <w:rsid w:val="0059674B"/>
    <w:rsid w:val="0059782C"/>
    <w:rsid w:val="005A0E4D"/>
    <w:rsid w:val="005C4E54"/>
    <w:rsid w:val="005D1AF7"/>
    <w:rsid w:val="005E3432"/>
    <w:rsid w:val="005E70DE"/>
    <w:rsid w:val="00600BAA"/>
    <w:rsid w:val="006022BA"/>
    <w:rsid w:val="00616208"/>
    <w:rsid w:val="00616232"/>
    <w:rsid w:val="006205FF"/>
    <w:rsid w:val="006334E3"/>
    <w:rsid w:val="00635E24"/>
    <w:rsid w:val="00663C79"/>
    <w:rsid w:val="00670FDD"/>
    <w:rsid w:val="00671329"/>
    <w:rsid w:val="00671346"/>
    <w:rsid w:val="006A5A1F"/>
    <w:rsid w:val="006B2FB7"/>
    <w:rsid w:val="006B3C44"/>
    <w:rsid w:val="006C0EB1"/>
    <w:rsid w:val="006C1B7D"/>
    <w:rsid w:val="006D18EB"/>
    <w:rsid w:val="006D1DB0"/>
    <w:rsid w:val="006D5F03"/>
    <w:rsid w:val="006E3845"/>
    <w:rsid w:val="006E6DA6"/>
    <w:rsid w:val="006F28DD"/>
    <w:rsid w:val="006F36C6"/>
    <w:rsid w:val="006F5651"/>
    <w:rsid w:val="006F757E"/>
    <w:rsid w:val="006F767C"/>
    <w:rsid w:val="00701746"/>
    <w:rsid w:val="0070487E"/>
    <w:rsid w:val="00704D74"/>
    <w:rsid w:val="00710238"/>
    <w:rsid w:val="007154F8"/>
    <w:rsid w:val="0073023B"/>
    <w:rsid w:val="007302B4"/>
    <w:rsid w:val="007315EF"/>
    <w:rsid w:val="00733C0B"/>
    <w:rsid w:val="0075118A"/>
    <w:rsid w:val="007523B5"/>
    <w:rsid w:val="0076044B"/>
    <w:rsid w:val="00774660"/>
    <w:rsid w:val="00775537"/>
    <w:rsid w:val="00780F7C"/>
    <w:rsid w:val="007814A5"/>
    <w:rsid w:val="00781C5C"/>
    <w:rsid w:val="00782575"/>
    <w:rsid w:val="00793B9A"/>
    <w:rsid w:val="00795594"/>
    <w:rsid w:val="007A1764"/>
    <w:rsid w:val="007A3BF2"/>
    <w:rsid w:val="007A5097"/>
    <w:rsid w:val="007B436A"/>
    <w:rsid w:val="007B55C9"/>
    <w:rsid w:val="007B7521"/>
    <w:rsid w:val="007D187B"/>
    <w:rsid w:val="007D282D"/>
    <w:rsid w:val="007D299D"/>
    <w:rsid w:val="007D4CBB"/>
    <w:rsid w:val="007D7ABD"/>
    <w:rsid w:val="007E03A9"/>
    <w:rsid w:val="007E3BE1"/>
    <w:rsid w:val="00803868"/>
    <w:rsid w:val="0080524C"/>
    <w:rsid w:val="008124EB"/>
    <w:rsid w:val="00814BD2"/>
    <w:rsid w:val="0081584E"/>
    <w:rsid w:val="00815961"/>
    <w:rsid w:val="00817074"/>
    <w:rsid w:val="00820CA1"/>
    <w:rsid w:val="00823702"/>
    <w:rsid w:val="00826DC1"/>
    <w:rsid w:val="00845910"/>
    <w:rsid w:val="008472DD"/>
    <w:rsid w:val="00850909"/>
    <w:rsid w:val="00856833"/>
    <w:rsid w:val="0087143D"/>
    <w:rsid w:val="00880613"/>
    <w:rsid w:val="00881A74"/>
    <w:rsid w:val="008A6BC2"/>
    <w:rsid w:val="008C2F7E"/>
    <w:rsid w:val="008D1248"/>
    <w:rsid w:val="008D49EF"/>
    <w:rsid w:val="008D7CA9"/>
    <w:rsid w:val="008E21DE"/>
    <w:rsid w:val="008E4428"/>
    <w:rsid w:val="008E4B7E"/>
    <w:rsid w:val="00901C3C"/>
    <w:rsid w:val="00907C74"/>
    <w:rsid w:val="00914769"/>
    <w:rsid w:val="009318F8"/>
    <w:rsid w:val="009349FF"/>
    <w:rsid w:val="00934D77"/>
    <w:rsid w:val="009414A5"/>
    <w:rsid w:val="0094778C"/>
    <w:rsid w:val="009547E4"/>
    <w:rsid w:val="00954D2D"/>
    <w:rsid w:val="0096082A"/>
    <w:rsid w:val="00961BBC"/>
    <w:rsid w:val="009843D3"/>
    <w:rsid w:val="00992AA3"/>
    <w:rsid w:val="009A1DDA"/>
    <w:rsid w:val="009A7976"/>
    <w:rsid w:val="009D322B"/>
    <w:rsid w:val="009D4FAE"/>
    <w:rsid w:val="009E1563"/>
    <w:rsid w:val="009E333B"/>
    <w:rsid w:val="009E401D"/>
    <w:rsid w:val="009E5FCF"/>
    <w:rsid w:val="009E5FD0"/>
    <w:rsid w:val="009F561D"/>
    <w:rsid w:val="00A02B42"/>
    <w:rsid w:val="00A03CF9"/>
    <w:rsid w:val="00A06EEE"/>
    <w:rsid w:val="00A1119A"/>
    <w:rsid w:val="00A1573E"/>
    <w:rsid w:val="00A16495"/>
    <w:rsid w:val="00A2111C"/>
    <w:rsid w:val="00A31F2A"/>
    <w:rsid w:val="00A474EE"/>
    <w:rsid w:val="00A533A6"/>
    <w:rsid w:val="00A55CCC"/>
    <w:rsid w:val="00A713F0"/>
    <w:rsid w:val="00A74323"/>
    <w:rsid w:val="00A74507"/>
    <w:rsid w:val="00A755F3"/>
    <w:rsid w:val="00A75D2E"/>
    <w:rsid w:val="00A7681F"/>
    <w:rsid w:val="00A76E38"/>
    <w:rsid w:val="00A808C2"/>
    <w:rsid w:val="00A877AD"/>
    <w:rsid w:val="00A90E05"/>
    <w:rsid w:val="00A924D0"/>
    <w:rsid w:val="00AA0F87"/>
    <w:rsid w:val="00AB088B"/>
    <w:rsid w:val="00AB517B"/>
    <w:rsid w:val="00AC13AC"/>
    <w:rsid w:val="00AD2C05"/>
    <w:rsid w:val="00AE4D4F"/>
    <w:rsid w:val="00AE70C0"/>
    <w:rsid w:val="00AF5E7F"/>
    <w:rsid w:val="00B0013D"/>
    <w:rsid w:val="00B05391"/>
    <w:rsid w:val="00B24D0D"/>
    <w:rsid w:val="00B26A21"/>
    <w:rsid w:val="00B272A1"/>
    <w:rsid w:val="00B43AE8"/>
    <w:rsid w:val="00B44953"/>
    <w:rsid w:val="00B50A9A"/>
    <w:rsid w:val="00B52369"/>
    <w:rsid w:val="00B527B2"/>
    <w:rsid w:val="00B603BE"/>
    <w:rsid w:val="00B654AA"/>
    <w:rsid w:val="00B8063F"/>
    <w:rsid w:val="00B95B76"/>
    <w:rsid w:val="00B96DCA"/>
    <w:rsid w:val="00BA69D4"/>
    <w:rsid w:val="00BC249C"/>
    <w:rsid w:val="00BC3121"/>
    <w:rsid w:val="00BC661B"/>
    <w:rsid w:val="00BD496F"/>
    <w:rsid w:val="00BF6AB6"/>
    <w:rsid w:val="00C0034B"/>
    <w:rsid w:val="00C0745D"/>
    <w:rsid w:val="00C07480"/>
    <w:rsid w:val="00C117AC"/>
    <w:rsid w:val="00C11E93"/>
    <w:rsid w:val="00C13E5E"/>
    <w:rsid w:val="00C15799"/>
    <w:rsid w:val="00C20A53"/>
    <w:rsid w:val="00C226FA"/>
    <w:rsid w:val="00C32FE3"/>
    <w:rsid w:val="00C42735"/>
    <w:rsid w:val="00C4739F"/>
    <w:rsid w:val="00C5085A"/>
    <w:rsid w:val="00C50B54"/>
    <w:rsid w:val="00C50E5B"/>
    <w:rsid w:val="00C537BF"/>
    <w:rsid w:val="00C63DE1"/>
    <w:rsid w:val="00C76D18"/>
    <w:rsid w:val="00C90487"/>
    <w:rsid w:val="00C91008"/>
    <w:rsid w:val="00C94205"/>
    <w:rsid w:val="00C96B36"/>
    <w:rsid w:val="00C97382"/>
    <w:rsid w:val="00CA1265"/>
    <w:rsid w:val="00CA7468"/>
    <w:rsid w:val="00CB7605"/>
    <w:rsid w:val="00CC6412"/>
    <w:rsid w:val="00CD02D9"/>
    <w:rsid w:val="00D07128"/>
    <w:rsid w:val="00D20029"/>
    <w:rsid w:val="00D25652"/>
    <w:rsid w:val="00D25FD1"/>
    <w:rsid w:val="00D306E4"/>
    <w:rsid w:val="00D320F8"/>
    <w:rsid w:val="00D41AD7"/>
    <w:rsid w:val="00D4425D"/>
    <w:rsid w:val="00D45465"/>
    <w:rsid w:val="00D46F25"/>
    <w:rsid w:val="00D51E07"/>
    <w:rsid w:val="00D6060F"/>
    <w:rsid w:val="00D70C0B"/>
    <w:rsid w:val="00D73012"/>
    <w:rsid w:val="00D8261B"/>
    <w:rsid w:val="00D83DA8"/>
    <w:rsid w:val="00D87515"/>
    <w:rsid w:val="00D921A3"/>
    <w:rsid w:val="00D93947"/>
    <w:rsid w:val="00DA1E67"/>
    <w:rsid w:val="00DA3538"/>
    <w:rsid w:val="00DB1FA2"/>
    <w:rsid w:val="00DB22B6"/>
    <w:rsid w:val="00DB4799"/>
    <w:rsid w:val="00DC440C"/>
    <w:rsid w:val="00DD381B"/>
    <w:rsid w:val="00DF298C"/>
    <w:rsid w:val="00DF72E6"/>
    <w:rsid w:val="00E040AA"/>
    <w:rsid w:val="00E057DD"/>
    <w:rsid w:val="00E07634"/>
    <w:rsid w:val="00E16A40"/>
    <w:rsid w:val="00E170CF"/>
    <w:rsid w:val="00E17C0F"/>
    <w:rsid w:val="00E22D54"/>
    <w:rsid w:val="00E30773"/>
    <w:rsid w:val="00E32CCF"/>
    <w:rsid w:val="00E37EAF"/>
    <w:rsid w:val="00E5285B"/>
    <w:rsid w:val="00E54EC0"/>
    <w:rsid w:val="00E551B8"/>
    <w:rsid w:val="00E65AC7"/>
    <w:rsid w:val="00E774C1"/>
    <w:rsid w:val="00E8381E"/>
    <w:rsid w:val="00E90F96"/>
    <w:rsid w:val="00EA421B"/>
    <w:rsid w:val="00EB0A14"/>
    <w:rsid w:val="00EB678F"/>
    <w:rsid w:val="00EB7EB0"/>
    <w:rsid w:val="00ED6E3E"/>
    <w:rsid w:val="00EF45CD"/>
    <w:rsid w:val="00EF62C7"/>
    <w:rsid w:val="00EF7B07"/>
    <w:rsid w:val="00F018F3"/>
    <w:rsid w:val="00F07D17"/>
    <w:rsid w:val="00F10684"/>
    <w:rsid w:val="00F13164"/>
    <w:rsid w:val="00F30681"/>
    <w:rsid w:val="00F34F56"/>
    <w:rsid w:val="00F3623B"/>
    <w:rsid w:val="00F439FE"/>
    <w:rsid w:val="00F442A5"/>
    <w:rsid w:val="00F45BE7"/>
    <w:rsid w:val="00F51CEF"/>
    <w:rsid w:val="00F52B1E"/>
    <w:rsid w:val="00F605B4"/>
    <w:rsid w:val="00F64F32"/>
    <w:rsid w:val="00F746BF"/>
    <w:rsid w:val="00F805B0"/>
    <w:rsid w:val="00F86525"/>
    <w:rsid w:val="00FA22A1"/>
    <w:rsid w:val="00FB795A"/>
    <w:rsid w:val="00FC444E"/>
    <w:rsid w:val="00FD01E2"/>
    <w:rsid w:val="00FD1C10"/>
    <w:rsid w:val="00FD1EB5"/>
    <w:rsid w:val="00FD404A"/>
    <w:rsid w:val="00FE612E"/>
    <w:rsid w:val="00FE61D2"/>
    <w:rsid w:val="00FE6F3E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DDF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322"/>
    <w:pPr>
      <w:jc w:val="center"/>
      <w:outlineLvl w:val="0"/>
    </w:pPr>
    <w:rPr>
      <w:b/>
      <w:caps/>
      <w:sz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0E2322"/>
    <w:pPr>
      <w:jc w:val="lef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782C"/>
    <w:pPr>
      <w:spacing w:before="120" w:after="40" w:line="240" w:lineRule="auto"/>
      <w:jc w:val="center"/>
      <w:outlineLvl w:val="2"/>
    </w:pPr>
    <w:rPr>
      <w:b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E4428"/>
    <w:pPr>
      <w:keepNext/>
      <w:keepLines/>
      <w:spacing w:after="0" w:line="240" w:lineRule="auto"/>
      <w:outlineLvl w:val="3"/>
    </w:pPr>
    <w:rPr>
      <w:rFonts w:eastAsiaTheme="majorEastAsia" w:cstheme="minorHAns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5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D3F"/>
  </w:style>
  <w:style w:type="paragraph" w:styleId="Footer">
    <w:name w:val="footer"/>
    <w:basedOn w:val="Normal"/>
    <w:link w:val="FooterChar"/>
    <w:uiPriority w:val="99"/>
    <w:unhideWhenUsed/>
    <w:rsid w:val="00465D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D3F"/>
  </w:style>
  <w:style w:type="paragraph" w:styleId="NoSpacing">
    <w:name w:val="No Spacing"/>
    <w:uiPriority w:val="1"/>
    <w:qFormat/>
    <w:rsid w:val="00465D3F"/>
    <w:pPr>
      <w:spacing w:after="0" w:line="240" w:lineRule="auto"/>
    </w:pPr>
  </w:style>
  <w:style w:type="table" w:styleId="TableGrid">
    <w:name w:val="Table Grid"/>
    <w:basedOn w:val="TableNormal"/>
    <w:uiPriority w:val="39"/>
    <w:rsid w:val="0095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47E4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07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07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077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0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0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0C3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3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1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1A8"/>
    <w:rPr>
      <w:b/>
      <w:bCs/>
      <w:sz w:val="20"/>
      <w:szCs w:val="20"/>
    </w:rPr>
  </w:style>
  <w:style w:type="paragraph" w:styleId="ListParagraph">
    <w:name w:val="List Paragraph"/>
    <w:aliases w:val="Recommendation,List Paragraph1,List Paragraph11,L,CV text,F5 List Paragraph,Dot pt,Medium Grid 1 - Accent 21,List Paragraph111,List Paragraph2,Bulleted Para,NFP GP Bulleted List,FooterText,numbered,列出段落,列出段落1,Number,列出段,Numbered paragraph"/>
    <w:basedOn w:val="Normal"/>
    <w:link w:val="ListParagraphChar"/>
    <w:uiPriority w:val="34"/>
    <w:qFormat/>
    <w:rsid w:val="0059782C"/>
    <w:pPr>
      <w:spacing w:after="20" w:line="240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22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9420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C94205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C94205"/>
    <w:rPr>
      <w:rFonts w:ascii="Myriad Pro" w:hAnsi="Myriad Pro" w:cs="Myriad Pro" w:hint="default"/>
      <w:b/>
      <w:bCs/>
      <w:color w:val="221E1F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E03A9"/>
    <w:rPr>
      <w:color w:val="800080" w:themeColor="followedHyperlink"/>
      <w:u w:val="single"/>
    </w:rPr>
  </w:style>
  <w:style w:type="paragraph" w:customStyle="1" w:styleId="subsection">
    <w:name w:val="subsection"/>
    <w:basedOn w:val="Normal"/>
    <w:rsid w:val="007D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7D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AB088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0E2322"/>
    <w:rPr>
      <w:b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E2322"/>
    <w:rPr>
      <w:b/>
      <w:cap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9782C"/>
    <w:rPr>
      <w:b/>
      <w:sz w:val="24"/>
      <w:szCs w:val="28"/>
    </w:rPr>
  </w:style>
  <w:style w:type="character" w:styleId="Strong">
    <w:name w:val="Strong"/>
    <w:basedOn w:val="Heading2Char"/>
    <w:uiPriority w:val="22"/>
    <w:qFormat/>
    <w:rsid w:val="000E2322"/>
    <w:rPr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E4428"/>
    <w:rPr>
      <w:rFonts w:eastAsiaTheme="majorEastAsia" w:cstheme="minorHAnsi"/>
      <w:iCs/>
    </w:rPr>
  </w:style>
  <w:style w:type="paragraph" w:styleId="Title">
    <w:name w:val="Title"/>
    <w:basedOn w:val="NoSpacing"/>
    <w:next w:val="Normal"/>
    <w:link w:val="TitleChar"/>
    <w:uiPriority w:val="10"/>
    <w:qFormat/>
    <w:rsid w:val="000E2322"/>
    <w:pPr>
      <w:ind w:left="3628"/>
    </w:pPr>
    <w:rPr>
      <w:cap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E2322"/>
    <w:rPr>
      <w:caps/>
      <w:sz w:val="44"/>
      <w:szCs w:val="44"/>
    </w:rPr>
  </w:style>
  <w:style w:type="character" w:customStyle="1" w:styleId="ListParagraphChar">
    <w:name w:val="List Paragraph Char"/>
    <w:aliases w:val="Recommendation Char,List Paragraph1 Char,List Paragraph11 Char,L Char,CV text Char,F5 List Paragraph Char,Dot pt Char,Medium Grid 1 - Accent 21 Char,List Paragraph111 Char,List Paragraph2 Char,Bulleted Para Char,FooterText Char"/>
    <w:basedOn w:val="DefaultParagraphFont"/>
    <w:link w:val="ListParagraph"/>
    <w:uiPriority w:val="34"/>
    <w:locked/>
    <w:rsid w:val="00B603BE"/>
  </w:style>
  <w:style w:type="paragraph" w:styleId="ListBullet">
    <w:name w:val="List Bullet"/>
    <w:basedOn w:val="Normal"/>
    <w:uiPriority w:val="99"/>
    <w:unhideWhenUsed/>
    <w:rsid w:val="00B603BE"/>
    <w:pPr>
      <w:numPr>
        <w:numId w:val="40"/>
      </w:numPr>
      <w:spacing w:after="160" w:line="259" w:lineRule="auto"/>
      <w:contextualSpacing/>
    </w:pPr>
  </w:style>
  <w:style w:type="paragraph" w:customStyle="1" w:styleId="H1">
    <w:name w:val="H1"/>
    <w:basedOn w:val="Heading2"/>
    <w:link w:val="H1Char"/>
    <w:qFormat/>
    <w:rsid w:val="00B603BE"/>
    <w:pPr>
      <w:keepNext/>
      <w:keepLines/>
      <w:spacing w:before="40" w:after="0" w:line="259" w:lineRule="auto"/>
    </w:pPr>
    <w:rPr>
      <w:rFonts w:asciiTheme="majorHAnsi" w:eastAsiaTheme="majorEastAsia" w:hAnsiTheme="majorHAnsi" w:cstheme="majorBidi"/>
      <w:bCs/>
      <w:szCs w:val="24"/>
    </w:rPr>
  </w:style>
  <w:style w:type="paragraph" w:customStyle="1" w:styleId="H2">
    <w:name w:val="H2"/>
    <w:basedOn w:val="Heading3"/>
    <w:link w:val="H2Char"/>
    <w:qFormat/>
    <w:rsid w:val="00B603BE"/>
    <w:pPr>
      <w:keepNext/>
      <w:keepLines/>
      <w:spacing w:before="40" w:after="0" w:line="259" w:lineRule="auto"/>
      <w:jc w:val="left"/>
    </w:pPr>
    <w:rPr>
      <w:rFonts w:asciiTheme="majorHAnsi" w:eastAsiaTheme="majorEastAsia" w:hAnsiTheme="majorHAnsi" w:cstheme="majorBidi"/>
      <w:szCs w:val="24"/>
    </w:rPr>
  </w:style>
  <w:style w:type="character" w:customStyle="1" w:styleId="H1Char">
    <w:name w:val="H1 Char"/>
    <w:basedOn w:val="Heading2Char"/>
    <w:link w:val="H1"/>
    <w:rsid w:val="00B603B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2Char">
    <w:name w:val="H2 Char"/>
    <w:basedOn w:val="Heading3Char"/>
    <w:link w:val="H2"/>
    <w:rsid w:val="00B603BE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860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0971630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678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fairwork.gov.au/reforms" TargetMode="External"/><Relationship Id="rId1" Type="http://schemas.openxmlformats.org/officeDocument/2006/relationships/hyperlink" Target="http://www.fairwork.gov.au/reform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irwork.gov.au/reforms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irwork.gov.au/reforms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4B480E-3D65-467D-9DE0-09D2781BB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C953A-D74E-4080-928A-3EA3B524E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9B8ADA-A56C-4E62-946F-A92777EBD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9BDC1C-A2D6-4B16-80E0-1D65347341F3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2021-05-19T22:59:00Z</dcterms:created>
  <dcterms:modified xsi:type="dcterms:W3CDTF">2021-05-19T23:08:00Z</dcterms:modified>
</cp:coreProperties>
</file>