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552BB" w14:textId="77777777" w:rsidR="003C5A7C" w:rsidRDefault="003C5A7C" w:rsidP="003C5A7C">
      <w:pPr>
        <w:autoSpaceDE w:val="0"/>
        <w:autoSpaceDN w:val="0"/>
        <w:adjustRightInd w:val="0"/>
        <w:spacing w:after="120" w:line="240" w:lineRule="auto"/>
        <w:jc w:val="center"/>
        <w:rPr>
          <w:rFonts w:ascii="Times New Roman" w:hAnsi="Times New Roman" w:cs="Times New Roman"/>
          <w:i/>
        </w:rPr>
      </w:pPr>
    </w:p>
    <w:p w14:paraId="6BC54580" w14:textId="4958DB1B" w:rsidR="00B31D34" w:rsidRPr="00B31D34" w:rsidRDefault="00B31D34" w:rsidP="00B31D34">
      <w:pPr>
        <w:tabs>
          <w:tab w:val="left" w:pos="2970"/>
        </w:tabs>
        <w:jc w:val="center"/>
        <w:rPr>
          <w:rFonts w:ascii="Arial" w:hAnsi="Arial" w:cs="Arial"/>
          <w:sz w:val="28"/>
        </w:rPr>
      </w:pPr>
      <w:r>
        <w:rPr>
          <w:noProof/>
        </w:rPr>
        <w:drawing>
          <wp:inline distT="0" distB="0" distL="0" distR="0" wp14:anchorId="5690BE71" wp14:editId="09E6C740">
            <wp:extent cx="4505325" cy="914400"/>
            <wp:effectExtent l="0" t="0" r="9525" b="0"/>
            <wp:docPr id="2" name="Picture 2" descr="dnp-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p-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5325" cy="914400"/>
                    </a:xfrm>
                    <a:prstGeom prst="rect">
                      <a:avLst/>
                    </a:prstGeom>
                    <a:noFill/>
                    <a:ln>
                      <a:noFill/>
                    </a:ln>
                  </pic:spPr>
                </pic:pic>
              </a:graphicData>
            </a:graphic>
          </wp:inline>
        </w:drawing>
      </w:r>
    </w:p>
    <w:p w14:paraId="0A08307F" w14:textId="77777777" w:rsidR="00B31D34" w:rsidRDefault="00B31D34" w:rsidP="00B31D34">
      <w:pPr>
        <w:jc w:val="center"/>
        <w:rPr>
          <w:rFonts w:ascii="Arial" w:hAnsi="Arial" w:cs="Arial"/>
          <w:i/>
          <w:sz w:val="24"/>
          <w:szCs w:val="24"/>
        </w:rPr>
      </w:pPr>
      <w:r>
        <w:rPr>
          <w:rFonts w:ascii="Arial" w:hAnsi="Arial" w:cs="Arial"/>
          <w:i/>
          <w:sz w:val="24"/>
          <w:szCs w:val="24"/>
        </w:rPr>
        <w:t>Environment Protection and Biodiversity Conservation Regulations 2000</w:t>
      </w:r>
    </w:p>
    <w:p w14:paraId="77392850" w14:textId="77777777" w:rsidR="00B31D34" w:rsidRDefault="00B31D34" w:rsidP="00B31D34">
      <w:pPr>
        <w:rPr>
          <w:rFonts w:ascii="Arial" w:hAnsi="Arial" w:cs="Arial"/>
          <w:sz w:val="24"/>
          <w:szCs w:val="24"/>
        </w:rPr>
      </w:pPr>
    </w:p>
    <w:p w14:paraId="66CC7D65" w14:textId="77777777" w:rsidR="00B31D34" w:rsidRDefault="00B31D34" w:rsidP="00B31D34">
      <w:pPr>
        <w:jc w:val="center"/>
        <w:rPr>
          <w:rFonts w:ascii="Arial" w:hAnsi="Arial" w:cs="Arial"/>
          <w:sz w:val="24"/>
          <w:szCs w:val="24"/>
        </w:rPr>
      </w:pPr>
      <w:r>
        <w:rPr>
          <w:rFonts w:ascii="Arial" w:hAnsi="Arial" w:cs="Arial"/>
          <w:sz w:val="24"/>
          <w:szCs w:val="24"/>
        </w:rPr>
        <w:t xml:space="preserve">Subregulations 12.23A(3), 12.42(1), </w:t>
      </w:r>
      <w:r w:rsidRPr="00323D2F">
        <w:rPr>
          <w:rFonts w:ascii="Arial" w:hAnsi="Arial" w:cs="Arial"/>
          <w:sz w:val="24"/>
          <w:szCs w:val="24"/>
        </w:rPr>
        <w:t>12.</w:t>
      </w:r>
      <w:r>
        <w:rPr>
          <w:rFonts w:ascii="Arial" w:hAnsi="Arial" w:cs="Arial"/>
          <w:sz w:val="24"/>
          <w:szCs w:val="24"/>
        </w:rPr>
        <w:t>55(4)</w:t>
      </w:r>
    </w:p>
    <w:p w14:paraId="4DF3811A" w14:textId="77777777" w:rsidR="00B31D34" w:rsidRDefault="00B31D34" w:rsidP="00B31D34">
      <w:pPr>
        <w:jc w:val="center"/>
        <w:rPr>
          <w:rFonts w:ascii="Arial" w:hAnsi="Arial" w:cs="Arial"/>
          <w:sz w:val="24"/>
          <w:szCs w:val="24"/>
        </w:rPr>
      </w:pPr>
    </w:p>
    <w:p w14:paraId="11ACB47D" w14:textId="77777777" w:rsidR="00B31D34" w:rsidRDefault="00B31D34" w:rsidP="00B31D34">
      <w:pPr>
        <w:jc w:val="center"/>
        <w:rPr>
          <w:rFonts w:ascii="Arial" w:hAnsi="Arial" w:cs="Arial"/>
          <w:sz w:val="24"/>
          <w:szCs w:val="24"/>
        </w:rPr>
      </w:pPr>
    </w:p>
    <w:p w14:paraId="2994E46C" w14:textId="77777777" w:rsidR="00B31D34" w:rsidRDefault="00B31D34" w:rsidP="00B31D34">
      <w:pPr>
        <w:pStyle w:val="Heading1"/>
        <w:rPr>
          <w:rFonts w:ascii="Arial" w:hAnsi="Arial" w:cs="Arial"/>
          <w:szCs w:val="24"/>
        </w:rPr>
      </w:pPr>
      <w:r w:rsidRPr="00E31DE5">
        <w:rPr>
          <w:rFonts w:ascii="Arial" w:hAnsi="Arial" w:cs="Arial"/>
          <w:szCs w:val="24"/>
        </w:rPr>
        <w:t>KAKADU NATIONAL PARK</w:t>
      </w:r>
    </w:p>
    <w:p w14:paraId="500BC1E0" w14:textId="77777777" w:rsidR="00B31D34" w:rsidRPr="00E31DE5" w:rsidRDefault="00B31D34" w:rsidP="00B31D34"/>
    <w:p w14:paraId="6E198284" w14:textId="77777777" w:rsidR="00B31D34" w:rsidRPr="00407F43" w:rsidRDefault="00B31D34" w:rsidP="00B31D34">
      <w:pPr>
        <w:pStyle w:val="Heading1"/>
        <w:rPr>
          <w:rFonts w:ascii="Arial" w:hAnsi="Arial" w:cs="Arial"/>
          <w:szCs w:val="24"/>
        </w:rPr>
      </w:pPr>
      <w:r w:rsidRPr="00407F43">
        <w:rPr>
          <w:rFonts w:ascii="Arial" w:hAnsi="Arial" w:cs="Arial"/>
          <w:szCs w:val="24"/>
        </w:rPr>
        <w:t>PROHIBITION O</w:t>
      </w:r>
      <w:r>
        <w:rPr>
          <w:rFonts w:ascii="Arial" w:hAnsi="Arial" w:cs="Arial"/>
          <w:szCs w:val="24"/>
        </w:rPr>
        <w:t>N</w:t>
      </w:r>
      <w:r w:rsidRPr="00407F43">
        <w:rPr>
          <w:rFonts w:ascii="Arial" w:hAnsi="Arial" w:cs="Arial"/>
          <w:szCs w:val="24"/>
        </w:rPr>
        <w:t xml:space="preserve"> </w:t>
      </w:r>
      <w:r>
        <w:rPr>
          <w:rFonts w:ascii="Arial" w:hAnsi="Arial" w:cs="Arial"/>
          <w:szCs w:val="24"/>
        </w:rPr>
        <w:t>THE USE OF ROADS AND CERTAIN ACTIVITIES WITHIN THE PARK</w:t>
      </w:r>
      <w:r w:rsidRPr="00407F43">
        <w:rPr>
          <w:rFonts w:ascii="Arial" w:hAnsi="Arial" w:cs="Arial"/>
          <w:szCs w:val="24"/>
        </w:rPr>
        <w:t xml:space="preserve"> </w:t>
      </w:r>
    </w:p>
    <w:p w14:paraId="63B1017B" w14:textId="77777777" w:rsidR="00B31D34" w:rsidRDefault="00B31D34" w:rsidP="00B31D34">
      <w:pPr>
        <w:rPr>
          <w:rFonts w:ascii="Arial" w:hAnsi="Arial" w:cs="Arial"/>
          <w:sz w:val="24"/>
          <w:szCs w:val="24"/>
        </w:rPr>
      </w:pPr>
    </w:p>
    <w:p w14:paraId="1892AB85" w14:textId="77777777" w:rsidR="00B31D34" w:rsidRDefault="00B31D34" w:rsidP="00B31D34">
      <w:pPr>
        <w:rPr>
          <w:rFonts w:ascii="Arial" w:hAnsi="Arial" w:cs="Arial"/>
          <w:sz w:val="24"/>
          <w:szCs w:val="24"/>
        </w:rPr>
      </w:pPr>
    </w:p>
    <w:p w14:paraId="4DCACD01" w14:textId="77777777" w:rsidR="00B31D34" w:rsidRPr="00D2470C" w:rsidRDefault="00B31D34" w:rsidP="00B31D34">
      <w:pPr>
        <w:jc w:val="both"/>
        <w:rPr>
          <w:rFonts w:ascii="Arial" w:hAnsi="Arial" w:cs="Arial"/>
          <w:sz w:val="24"/>
          <w:szCs w:val="24"/>
        </w:rPr>
      </w:pPr>
      <w:r w:rsidRPr="00323D2F">
        <w:rPr>
          <w:rFonts w:ascii="Arial" w:hAnsi="Arial" w:cs="Arial"/>
          <w:sz w:val="24"/>
          <w:szCs w:val="24"/>
        </w:rPr>
        <w:t xml:space="preserve">I, </w:t>
      </w:r>
      <w:r w:rsidRPr="00E95BE7">
        <w:rPr>
          <w:rFonts w:ascii="Arial" w:hAnsi="Arial" w:cs="Arial"/>
          <w:iCs/>
          <w:sz w:val="24"/>
          <w:szCs w:val="24"/>
        </w:rPr>
        <w:t>Judy Swirepik,</w:t>
      </w:r>
      <w:r>
        <w:rPr>
          <w:rFonts w:ascii="Arial" w:hAnsi="Arial" w:cs="Arial"/>
          <w:sz w:val="24"/>
          <w:szCs w:val="24"/>
        </w:rPr>
        <w:t xml:space="preserve"> Acting </w:t>
      </w:r>
      <w:r w:rsidRPr="00323D2F">
        <w:rPr>
          <w:rFonts w:ascii="Arial" w:hAnsi="Arial" w:cs="Arial"/>
          <w:sz w:val="24"/>
          <w:szCs w:val="24"/>
        </w:rPr>
        <w:t>Director of National Parks, acting pursuant to subregulation</w:t>
      </w:r>
      <w:r>
        <w:rPr>
          <w:rFonts w:ascii="Arial" w:hAnsi="Arial" w:cs="Arial"/>
          <w:sz w:val="24"/>
          <w:szCs w:val="24"/>
        </w:rPr>
        <w:t xml:space="preserve">s 12.23A(3), 12.42(1), </w:t>
      </w:r>
      <w:r w:rsidRPr="00323D2F">
        <w:rPr>
          <w:rFonts w:ascii="Arial" w:hAnsi="Arial" w:cs="Arial"/>
          <w:sz w:val="24"/>
          <w:szCs w:val="24"/>
        </w:rPr>
        <w:t>12.</w:t>
      </w:r>
      <w:r>
        <w:rPr>
          <w:rFonts w:ascii="Arial" w:hAnsi="Arial" w:cs="Arial"/>
          <w:sz w:val="24"/>
          <w:szCs w:val="24"/>
        </w:rPr>
        <w:t xml:space="preserve">55(4) </w:t>
      </w:r>
      <w:r w:rsidRPr="00323D2F">
        <w:rPr>
          <w:rFonts w:ascii="Arial" w:hAnsi="Arial" w:cs="Arial"/>
          <w:sz w:val="24"/>
          <w:szCs w:val="24"/>
        </w:rPr>
        <w:t xml:space="preserve">of the </w:t>
      </w:r>
      <w:bookmarkStart w:id="0" w:name="_Hlk43143944"/>
      <w:r w:rsidRPr="00323D2F">
        <w:rPr>
          <w:rFonts w:ascii="Arial" w:hAnsi="Arial" w:cs="Arial"/>
          <w:i/>
          <w:sz w:val="24"/>
          <w:szCs w:val="24"/>
        </w:rPr>
        <w:t>Environment Protection and Biodiversity Conservation Regulations 2000</w:t>
      </w:r>
      <w:bookmarkEnd w:id="0"/>
      <w:r>
        <w:rPr>
          <w:rFonts w:ascii="Arial" w:hAnsi="Arial" w:cs="Arial"/>
          <w:i/>
          <w:sz w:val="24"/>
          <w:szCs w:val="24"/>
        </w:rPr>
        <w:t>,</w:t>
      </w:r>
      <w:r w:rsidRPr="00323D2F">
        <w:rPr>
          <w:rFonts w:ascii="Arial" w:hAnsi="Arial" w:cs="Arial"/>
          <w:i/>
          <w:sz w:val="24"/>
          <w:szCs w:val="24"/>
        </w:rPr>
        <w:t xml:space="preserve"> </w:t>
      </w:r>
      <w:r w:rsidRPr="00323D2F">
        <w:rPr>
          <w:rFonts w:ascii="Arial" w:hAnsi="Arial" w:cs="Arial"/>
          <w:sz w:val="24"/>
          <w:szCs w:val="24"/>
        </w:rPr>
        <w:t xml:space="preserve">having taken into account and being satisfied that </w:t>
      </w:r>
      <w:r>
        <w:rPr>
          <w:rFonts w:ascii="Arial" w:hAnsi="Arial" w:cs="Arial"/>
          <w:sz w:val="24"/>
          <w:szCs w:val="24"/>
        </w:rPr>
        <w:t xml:space="preserve">prohibiting </w:t>
      </w:r>
      <w:r w:rsidRPr="00323D2F">
        <w:rPr>
          <w:rFonts w:ascii="Arial" w:hAnsi="Arial" w:cs="Arial"/>
          <w:sz w:val="24"/>
          <w:szCs w:val="24"/>
        </w:rPr>
        <w:t xml:space="preserve">access </w:t>
      </w:r>
      <w:r>
        <w:rPr>
          <w:rFonts w:ascii="Arial" w:hAnsi="Arial" w:cs="Arial"/>
          <w:sz w:val="24"/>
          <w:szCs w:val="24"/>
        </w:rPr>
        <w:t xml:space="preserve">and activities </w:t>
      </w:r>
      <w:r w:rsidRPr="00323D2F">
        <w:rPr>
          <w:rFonts w:ascii="Arial" w:hAnsi="Arial" w:cs="Arial"/>
          <w:sz w:val="24"/>
          <w:szCs w:val="24"/>
        </w:rPr>
        <w:t>to certain areas in the Kakadu National Park (</w:t>
      </w:r>
      <w:r w:rsidRPr="00323D2F">
        <w:rPr>
          <w:rFonts w:ascii="Arial" w:hAnsi="Arial" w:cs="Arial"/>
          <w:b/>
          <w:bCs/>
          <w:sz w:val="24"/>
          <w:szCs w:val="24"/>
        </w:rPr>
        <w:t>Park</w:t>
      </w:r>
      <w:r w:rsidRPr="00323D2F">
        <w:rPr>
          <w:rFonts w:ascii="Arial" w:hAnsi="Arial" w:cs="Arial"/>
          <w:sz w:val="24"/>
          <w:szCs w:val="24"/>
        </w:rPr>
        <w:t xml:space="preserve">) </w:t>
      </w:r>
      <w:r>
        <w:rPr>
          <w:rFonts w:ascii="Arial" w:hAnsi="Arial" w:cs="Arial"/>
          <w:sz w:val="24"/>
          <w:szCs w:val="24"/>
        </w:rPr>
        <w:t>is necessary for Aboriginal cultural purposes</w:t>
      </w:r>
      <w:r w:rsidRPr="00323D2F">
        <w:rPr>
          <w:rFonts w:ascii="Arial" w:hAnsi="Arial" w:cs="Arial"/>
          <w:sz w:val="24"/>
          <w:szCs w:val="24"/>
        </w:rPr>
        <w:t>, HEREBY PROHIBIT</w:t>
      </w:r>
      <w:r>
        <w:rPr>
          <w:rFonts w:ascii="Arial" w:hAnsi="Arial" w:cs="Arial"/>
          <w:sz w:val="24"/>
          <w:szCs w:val="24"/>
        </w:rPr>
        <w:t xml:space="preserve"> the activities and t</w:t>
      </w:r>
      <w:r w:rsidRPr="00323D2F">
        <w:rPr>
          <w:rFonts w:ascii="Arial" w:hAnsi="Arial" w:cs="Arial"/>
          <w:sz w:val="24"/>
          <w:szCs w:val="24"/>
        </w:rPr>
        <w:t xml:space="preserve">he </w:t>
      </w:r>
      <w:r>
        <w:rPr>
          <w:rFonts w:ascii="Arial" w:hAnsi="Arial" w:cs="Arial"/>
          <w:sz w:val="24"/>
          <w:szCs w:val="24"/>
        </w:rPr>
        <w:t xml:space="preserve">use of roads and tracks in </w:t>
      </w:r>
      <w:r w:rsidRPr="00323D2F">
        <w:rPr>
          <w:rFonts w:ascii="Arial" w:hAnsi="Arial" w:cs="Arial"/>
          <w:sz w:val="24"/>
          <w:szCs w:val="24"/>
        </w:rPr>
        <w:t xml:space="preserve">areas </w:t>
      </w:r>
      <w:r>
        <w:rPr>
          <w:rFonts w:ascii="Arial" w:hAnsi="Arial" w:cs="Arial"/>
          <w:sz w:val="24"/>
          <w:szCs w:val="24"/>
        </w:rPr>
        <w:t>of</w:t>
      </w:r>
      <w:r w:rsidRPr="00323D2F">
        <w:rPr>
          <w:rFonts w:ascii="Arial" w:hAnsi="Arial" w:cs="Arial"/>
          <w:sz w:val="24"/>
          <w:szCs w:val="24"/>
        </w:rPr>
        <w:t xml:space="preserve"> the Park specified in </w:t>
      </w:r>
      <w:r>
        <w:rPr>
          <w:rFonts w:ascii="Arial" w:hAnsi="Arial" w:cs="Arial"/>
          <w:sz w:val="24"/>
          <w:szCs w:val="24"/>
        </w:rPr>
        <w:t>the S</w:t>
      </w:r>
      <w:r w:rsidRPr="00323D2F">
        <w:rPr>
          <w:rFonts w:ascii="Arial" w:hAnsi="Arial" w:cs="Arial"/>
          <w:sz w:val="24"/>
          <w:szCs w:val="24"/>
        </w:rPr>
        <w:t>chedule</w:t>
      </w:r>
      <w:r>
        <w:rPr>
          <w:rFonts w:ascii="Arial" w:hAnsi="Arial" w:cs="Arial"/>
          <w:sz w:val="24"/>
          <w:szCs w:val="24"/>
        </w:rPr>
        <w:t xml:space="preserve"> of</w:t>
      </w:r>
      <w:r w:rsidRPr="00323D2F">
        <w:rPr>
          <w:rFonts w:ascii="Arial" w:hAnsi="Arial" w:cs="Arial"/>
          <w:sz w:val="24"/>
          <w:szCs w:val="24"/>
        </w:rPr>
        <w:t xml:space="preserve"> this prohibition</w:t>
      </w:r>
      <w:r>
        <w:rPr>
          <w:rFonts w:ascii="Arial" w:hAnsi="Arial" w:cs="Arial"/>
          <w:sz w:val="24"/>
          <w:szCs w:val="24"/>
        </w:rPr>
        <w:t xml:space="preserve">, </w:t>
      </w:r>
      <w:r w:rsidRPr="00D2470C">
        <w:rPr>
          <w:rFonts w:ascii="Arial" w:hAnsi="Arial" w:cs="Arial"/>
          <w:sz w:val="24"/>
          <w:szCs w:val="24"/>
        </w:rPr>
        <w:t>by persons</w:t>
      </w:r>
      <w:r>
        <w:rPr>
          <w:rFonts w:ascii="Arial" w:hAnsi="Arial" w:cs="Arial"/>
          <w:sz w:val="24"/>
          <w:szCs w:val="24"/>
        </w:rPr>
        <w:t xml:space="preserve"> </w:t>
      </w:r>
      <w:r w:rsidRPr="00323D2F">
        <w:rPr>
          <w:rFonts w:ascii="Arial" w:hAnsi="Arial" w:cs="Arial"/>
          <w:sz w:val="24"/>
          <w:szCs w:val="24"/>
        </w:rPr>
        <w:t xml:space="preserve">specified in </w:t>
      </w:r>
      <w:r>
        <w:rPr>
          <w:rFonts w:ascii="Arial" w:hAnsi="Arial" w:cs="Arial"/>
          <w:sz w:val="24"/>
          <w:szCs w:val="24"/>
        </w:rPr>
        <w:t>S</w:t>
      </w:r>
      <w:r w:rsidRPr="00323D2F">
        <w:rPr>
          <w:rFonts w:ascii="Arial" w:hAnsi="Arial" w:cs="Arial"/>
          <w:sz w:val="24"/>
          <w:szCs w:val="24"/>
        </w:rPr>
        <w:t>chedule</w:t>
      </w:r>
      <w:r>
        <w:rPr>
          <w:rFonts w:ascii="Arial" w:hAnsi="Arial" w:cs="Arial"/>
          <w:sz w:val="24"/>
          <w:szCs w:val="24"/>
        </w:rPr>
        <w:t xml:space="preserve">, and with effect from the time specified in Schedule. </w:t>
      </w:r>
    </w:p>
    <w:p w14:paraId="75B68292" w14:textId="77777777" w:rsidR="00B31D34" w:rsidRPr="00323D2F" w:rsidRDefault="00B31D34" w:rsidP="00B31D34">
      <w:pPr>
        <w:jc w:val="both"/>
        <w:rPr>
          <w:rFonts w:ascii="Arial" w:hAnsi="Arial" w:cs="Arial"/>
          <w:sz w:val="24"/>
          <w:szCs w:val="24"/>
        </w:rPr>
      </w:pPr>
    </w:p>
    <w:p w14:paraId="75BC1EAF" w14:textId="77777777" w:rsidR="00B31D34" w:rsidRPr="00323D2F" w:rsidRDefault="00B31D34" w:rsidP="00B31D34">
      <w:pPr>
        <w:jc w:val="both"/>
        <w:rPr>
          <w:rFonts w:ascii="Arial" w:hAnsi="Arial" w:cs="Arial"/>
          <w:sz w:val="24"/>
          <w:szCs w:val="24"/>
        </w:rPr>
      </w:pPr>
      <w:r w:rsidRPr="00323D2F">
        <w:rPr>
          <w:rFonts w:ascii="Arial" w:hAnsi="Arial" w:cs="Arial"/>
          <w:sz w:val="24"/>
          <w:szCs w:val="24"/>
        </w:rPr>
        <w:t xml:space="preserve">Dated:          </w:t>
      </w:r>
      <w:r>
        <w:rPr>
          <w:rFonts w:ascii="Arial" w:hAnsi="Arial" w:cs="Arial"/>
          <w:sz w:val="24"/>
          <w:szCs w:val="24"/>
        </w:rPr>
        <w:t>16 April 2021</w:t>
      </w:r>
    </w:p>
    <w:p w14:paraId="4CF22552" w14:textId="77777777" w:rsidR="00B31D34" w:rsidRPr="00323D2F" w:rsidRDefault="00B31D34" w:rsidP="00B31D34">
      <w:pPr>
        <w:jc w:val="both"/>
        <w:rPr>
          <w:rFonts w:ascii="Arial" w:hAnsi="Arial" w:cs="Arial"/>
          <w:sz w:val="24"/>
          <w:szCs w:val="24"/>
        </w:rPr>
      </w:pPr>
    </w:p>
    <w:p w14:paraId="008E9D79" w14:textId="77777777" w:rsidR="00B31D34" w:rsidRPr="00323D2F" w:rsidRDefault="00B31D34" w:rsidP="00B31D34">
      <w:pPr>
        <w:jc w:val="both"/>
        <w:rPr>
          <w:rFonts w:ascii="Arial" w:hAnsi="Arial" w:cs="Arial"/>
          <w:sz w:val="24"/>
          <w:szCs w:val="24"/>
        </w:rPr>
      </w:pPr>
    </w:p>
    <w:p w14:paraId="7A3BE6E5" w14:textId="77777777" w:rsidR="00B31D34" w:rsidRPr="00323D2F" w:rsidRDefault="00B31D34" w:rsidP="00B31D34">
      <w:pPr>
        <w:jc w:val="both"/>
        <w:rPr>
          <w:rFonts w:ascii="Arial" w:hAnsi="Arial" w:cs="Arial"/>
          <w:sz w:val="24"/>
          <w:szCs w:val="24"/>
        </w:rPr>
      </w:pPr>
    </w:p>
    <w:p w14:paraId="6715EB62" w14:textId="77777777" w:rsidR="00B31D34" w:rsidRPr="00323D2F" w:rsidRDefault="00B31D34" w:rsidP="00B31D34">
      <w:pPr>
        <w:jc w:val="both"/>
        <w:rPr>
          <w:rFonts w:ascii="Arial" w:hAnsi="Arial" w:cs="Arial"/>
          <w:sz w:val="24"/>
          <w:szCs w:val="24"/>
        </w:rPr>
      </w:pPr>
      <w:r w:rsidRPr="00323D2F">
        <w:rPr>
          <w:rFonts w:ascii="Arial" w:hAnsi="Arial" w:cs="Arial"/>
          <w:sz w:val="24"/>
          <w:szCs w:val="24"/>
        </w:rPr>
        <w:t>…………………………..</w:t>
      </w:r>
    </w:p>
    <w:p w14:paraId="4EF3EE49" w14:textId="77777777" w:rsidR="00B31D34" w:rsidRPr="00323D2F" w:rsidRDefault="00B31D34" w:rsidP="00B31D34">
      <w:pPr>
        <w:jc w:val="both"/>
        <w:rPr>
          <w:rFonts w:ascii="Arial" w:hAnsi="Arial" w:cs="Arial"/>
          <w:sz w:val="24"/>
          <w:szCs w:val="24"/>
        </w:rPr>
      </w:pPr>
      <w:r>
        <w:rPr>
          <w:rFonts w:ascii="Arial" w:hAnsi="Arial" w:cs="Arial"/>
          <w:sz w:val="24"/>
          <w:szCs w:val="24"/>
        </w:rPr>
        <w:t>Judy Swirepik</w:t>
      </w:r>
    </w:p>
    <w:p w14:paraId="06CF2470" w14:textId="77777777" w:rsidR="00B31D34" w:rsidRDefault="00B31D34" w:rsidP="00B31D34">
      <w:pPr>
        <w:jc w:val="both"/>
        <w:rPr>
          <w:rFonts w:ascii="Arial" w:hAnsi="Arial" w:cs="Arial"/>
          <w:sz w:val="24"/>
          <w:szCs w:val="24"/>
        </w:rPr>
      </w:pPr>
      <w:r>
        <w:rPr>
          <w:rFonts w:ascii="Arial" w:hAnsi="Arial" w:cs="Arial"/>
          <w:sz w:val="24"/>
          <w:szCs w:val="24"/>
        </w:rPr>
        <w:t xml:space="preserve">Acting </w:t>
      </w:r>
      <w:r w:rsidRPr="00323D2F">
        <w:rPr>
          <w:rFonts w:ascii="Arial" w:hAnsi="Arial" w:cs="Arial"/>
          <w:sz w:val="24"/>
          <w:szCs w:val="24"/>
        </w:rPr>
        <w:t>Director of National Parks</w:t>
      </w:r>
      <w:bookmarkStart w:id="1" w:name="_Hlk35517281"/>
    </w:p>
    <w:p w14:paraId="45F472CE" w14:textId="0A129AF3" w:rsidR="00B31D34" w:rsidRPr="00B31D34" w:rsidRDefault="00B31D34" w:rsidP="00B31D34">
      <w:pPr>
        <w:jc w:val="center"/>
        <w:rPr>
          <w:rFonts w:ascii="Arial" w:hAnsi="Arial" w:cs="Arial"/>
          <w:sz w:val="24"/>
          <w:szCs w:val="24"/>
        </w:rPr>
      </w:pPr>
      <w:r w:rsidRPr="00734A6F">
        <w:rPr>
          <w:rFonts w:ascii="Arial" w:hAnsi="Arial" w:cs="Arial"/>
          <w:b/>
          <w:sz w:val="24"/>
          <w:szCs w:val="24"/>
        </w:rPr>
        <w:lastRenderedPageBreak/>
        <w:t>SCHEDULE</w:t>
      </w:r>
      <w:r>
        <w:rPr>
          <w:rFonts w:ascii="Arial" w:hAnsi="Arial" w:cs="Arial"/>
          <w:b/>
          <w:sz w:val="24"/>
          <w:szCs w:val="24"/>
        </w:rPr>
        <w:t xml:space="preserve"> – Particulars of prohibition</w:t>
      </w:r>
    </w:p>
    <w:p w14:paraId="4DE51D48" w14:textId="77777777" w:rsidR="00B31D34" w:rsidRPr="00734A6F" w:rsidRDefault="00B31D34" w:rsidP="00B31D34">
      <w:pPr>
        <w:ind w:left="2160" w:firstLine="720"/>
        <w:rPr>
          <w:rFonts w:ascii="Arial" w:hAnsi="Arial" w:cs="Arial"/>
          <w:b/>
          <w:sz w:val="24"/>
          <w:szCs w:val="24"/>
        </w:rPr>
      </w:pPr>
    </w:p>
    <w:p w14:paraId="69A121D4" w14:textId="77777777" w:rsidR="00B31D34" w:rsidRPr="00734A6F" w:rsidRDefault="00B31D34" w:rsidP="00B31D34">
      <w:pPr>
        <w:jc w:val="center"/>
        <w:rPr>
          <w:rFonts w:ascii="Arial" w:hAnsi="Arial" w:cs="Arial"/>
          <w:b/>
          <w:sz w:val="24"/>
          <w:szCs w:val="24"/>
        </w:rPr>
      </w:pPr>
    </w:p>
    <w:p w14:paraId="659BB793" w14:textId="77777777" w:rsidR="00B31D34" w:rsidRPr="00D81A2B" w:rsidRDefault="00B31D34" w:rsidP="00B31D34">
      <w:pPr>
        <w:pStyle w:val="ListParagraph"/>
        <w:numPr>
          <w:ilvl w:val="0"/>
          <w:numId w:val="1"/>
        </w:numPr>
        <w:rPr>
          <w:rFonts w:ascii="Arial" w:hAnsi="Arial" w:cs="Arial"/>
          <w:b/>
          <w:sz w:val="24"/>
          <w:szCs w:val="24"/>
        </w:rPr>
      </w:pPr>
      <w:r w:rsidRPr="00D81A2B">
        <w:rPr>
          <w:rFonts w:ascii="Arial" w:hAnsi="Arial" w:cs="Arial"/>
          <w:b/>
          <w:sz w:val="24"/>
          <w:szCs w:val="24"/>
        </w:rPr>
        <w:t xml:space="preserve">Prohibited vehicle access roads and </w:t>
      </w:r>
      <w:r>
        <w:rPr>
          <w:rFonts w:ascii="Arial" w:hAnsi="Arial" w:cs="Arial"/>
          <w:b/>
          <w:sz w:val="24"/>
          <w:szCs w:val="24"/>
        </w:rPr>
        <w:t>roads</w:t>
      </w:r>
      <w:r w:rsidRPr="00D81A2B">
        <w:rPr>
          <w:rFonts w:ascii="Arial" w:hAnsi="Arial" w:cs="Arial"/>
          <w:b/>
          <w:sz w:val="24"/>
          <w:szCs w:val="24"/>
        </w:rPr>
        <w:t xml:space="preserve"> for walking or riding</w:t>
      </w:r>
    </w:p>
    <w:p w14:paraId="21DE8262" w14:textId="77777777" w:rsidR="00B31D34" w:rsidRDefault="00B31D34" w:rsidP="00B31D34">
      <w:pPr>
        <w:ind w:left="720"/>
        <w:rPr>
          <w:rFonts w:ascii="Arial" w:hAnsi="Arial" w:cs="Arial"/>
        </w:rPr>
      </w:pPr>
    </w:p>
    <w:p w14:paraId="703CA65E" w14:textId="77777777" w:rsidR="00B31D34" w:rsidRDefault="00B31D34" w:rsidP="00B31D34">
      <w:pPr>
        <w:ind w:left="720"/>
        <w:rPr>
          <w:rFonts w:ascii="Arial" w:hAnsi="Arial" w:cs="Arial"/>
        </w:rPr>
      </w:pPr>
      <w:r>
        <w:rPr>
          <w:rFonts w:ascii="Arial" w:hAnsi="Arial" w:cs="Arial"/>
        </w:rPr>
        <w:t xml:space="preserve">Oenpelli Road between the turn off to Cannon Hill Road and Cahills Crossing. </w:t>
      </w:r>
    </w:p>
    <w:p w14:paraId="61C749E6" w14:textId="77777777" w:rsidR="00B31D34" w:rsidRDefault="00B31D34" w:rsidP="00B31D34">
      <w:pPr>
        <w:pStyle w:val="ListParagraph"/>
        <w:ind w:left="1440"/>
        <w:rPr>
          <w:rFonts w:ascii="Arial" w:hAnsi="Arial" w:cs="Arial"/>
          <w:sz w:val="24"/>
          <w:szCs w:val="24"/>
        </w:rPr>
      </w:pPr>
    </w:p>
    <w:p w14:paraId="356AF02C" w14:textId="77777777" w:rsidR="00B31D34" w:rsidRPr="00BF7E98" w:rsidRDefault="00B31D34" w:rsidP="00B31D34">
      <w:pPr>
        <w:pStyle w:val="ListParagraph"/>
        <w:numPr>
          <w:ilvl w:val="0"/>
          <w:numId w:val="1"/>
        </w:numPr>
        <w:rPr>
          <w:rFonts w:ascii="Arial" w:hAnsi="Arial" w:cs="Arial"/>
          <w:b/>
          <w:bCs/>
          <w:sz w:val="24"/>
          <w:szCs w:val="24"/>
        </w:rPr>
      </w:pPr>
      <w:r w:rsidRPr="00BF7E98">
        <w:rPr>
          <w:rFonts w:ascii="Arial" w:hAnsi="Arial" w:cs="Arial"/>
          <w:b/>
          <w:bCs/>
          <w:sz w:val="24"/>
          <w:szCs w:val="24"/>
        </w:rPr>
        <w:t>Prohibited Activities</w:t>
      </w:r>
    </w:p>
    <w:p w14:paraId="628C85E0" w14:textId="77777777" w:rsidR="00B31D34" w:rsidRDefault="00B31D34" w:rsidP="00B31D34">
      <w:pPr>
        <w:rPr>
          <w:rFonts w:ascii="Arial" w:hAnsi="Arial" w:cs="Arial"/>
          <w:sz w:val="24"/>
          <w:szCs w:val="24"/>
        </w:rPr>
      </w:pPr>
    </w:p>
    <w:p w14:paraId="43F8BD90" w14:textId="77777777" w:rsidR="00B31D34" w:rsidRDefault="00B31D34" w:rsidP="00B31D34">
      <w:pPr>
        <w:ind w:firstLine="720"/>
        <w:rPr>
          <w:rFonts w:ascii="Arial" w:hAnsi="Arial" w:cs="Arial"/>
          <w:sz w:val="24"/>
          <w:szCs w:val="24"/>
        </w:rPr>
      </w:pPr>
      <w:r>
        <w:rPr>
          <w:rFonts w:ascii="Arial" w:hAnsi="Arial" w:cs="Arial"/>
          <w:sz w:val="24"/>
          <w:szCs w:val="24"/>
        </w:rPr>
        <w:t>All activities on all areas that comprise the East Alligator River,</w:t>
      </w:r>
      <w:r w:rsidRPr="00875085">
        <w:rPr>
          <w:rFonts w:ascii="Arial" w:hAnsi="Arial" w:cs="Arial"/>
        </w:rPr>
        <w:t xml:space="preserve"> </w:t>
      </w:r>
      <w:r>
        <w:rPr>
          <w:rFonts w:ascii="Arial" w:hAnsi="Arial" w:cs="Arial"/>
        </w:rPr>
        <w:t xml:space="preserve">to the </w:t>
      </w:r>
      <w:r>
        <w:rPr>
          <w:rFonts w:ascii="Arial" w:hAnsi="Arial" w:cs="Arial"/>
        </w:rPr>
        <w:tab/>
        <w:t xml:space="preserve">extent the </w:t>
      </w:r>
      <w:r>
        <w:rPr>
          <w:rFonts w:ascii="Arial" w:hAnsi="Arial" w:cs="Arial"/>
          <w:sz w:val="24"/>
          <w:szCs w:val="24"/>
        </w:rPr>
        <w:t>East Alligator River</w:t>
      </w:r>
      <w:r>
        <w:rPr>
          <w:rFonts w:ascii="Arial" w:hAnsi="Arial" w:cs="Arial"/>
        </w:rPr>
        <w:t xml:space="preserve"> is located in</w:t>
      </w:r>
      <w:r>
        <w:rPr>
          <w:rFonts w:ascii="Arial" w:hAnsi="Arial" w:cs="Arial"/>
        </w:rPr>
        <w:tab/>
        <w:t>the Park.</w:t>
      </w:r>
    </w:p>
    <w:p w14:paraId="388D1953" w14:textId="77777777" w:rsidR="00B31D34" w:rsidRDefault="00B31D34" w:rsidP="00B31D34">
      <w:pPr>
        <w:rPr>
          <w:rFonts w:ascii="Arial" w:hAnsi="Arial" w:cs="Arial"/>
          <w:sz w:val="24"/>
          <w:szCs w:val="24"/>
        </w:rPr>
      </w:pPr>
    </w:p>
    <w:p w14:paraId="18116118" w14:textId="77777777" w:rsidR="00B31D34" w:rsidRPr="00734A6F" w:rsidRDefault="00B31D34" w:rsidP="00B31D34">
      <w:pPr>
        <w:pStyle w:val="ListParagraph"/>
        <w:numPr>
          <w:ilvl w:val="0"/>
          <w:numId w:val="1"/>
        </w:numPr>
        <w:rPr>
          <w:rFonts w:ascii="Arial" w:hAnsi="Arial" w:cs="Arial"/>
          <w:b/>
          <w:sz w:val="24"/>
          <w:szCs w:val="24"/>
        </w:rPr>
      </w:pPr>
      <w:r w:rsidRPr="00734A6F">
        <w:rPr>
          <w:rFonts w:ascii="Arial" w:hAnsi="Arial" w:cs="Arial"/>
          <w:b/>
          <w:sz w:val="24"/>
          <w:szCs w:val="24"/>
        </w:rPr>
        <w:t>Prohibited persons</w:t>
      </w:r>
    </w:p>
    <w:p w14:paraId="6DC68452" w14:textId="77777777" w:rsidR="00B31D34" w:rsidRPr="00323D2F" w:rsidRDefault="00B31D34" w:rsidP="00B31D34">
      <w:pPr>
        <w:rPr>
          <w:rFonts w:ascii="Arial" w:hAnsi="Arial" w:cs="Arial"/>
          <w:sz w:val="24"/>
          <w:szCs w:val="24"/>
        </w:rPr>
      </w:pPr>
    </w:p>
    <w:p w14:paraId="73CF3D3D" w14:textId="77777777" w:rsidR="00B31D34" w:rsidRDefault="00B31D34" w:rsidP="00B31D34">
      <w:pPr>
        <w:ind w:left="360" w:firstLine="360"/>
        <w:rPr>
          <w:rFonts w:ascii="Arial" w:hAnsi="Arial" w:cs="Arial"/>
          <w:sz w:val="24"/>
          <w:szCs w:val="24"/>
        </w:rPr>
      </w:pPr>
      <w:r>
        <w:rPr>
          <w:rFonts w:ascii="Arial" w:hAnsi="Arial" w:cs="Arial"/>
          <w:sz w:val="24"/>
          <w:szCs w:val="24"/>
        </w:rPr>
        <w:t xml:space="preserve">All persons </w:t>
      </w:r>
    </w:p>
    <w:p w14:paraId="706D4C50" w14:textId="77777777" w:rsidR="00B31D34" w:rsidRPr="00323D2F" w:rsidRDefault="00B31D34" w:rsidP="00B31D34">
      <w:pPr>
        <w:ind w:left="360"/>
        <w:rPr>
          <w:rFonts w:ascii="Arial" w:hAnsi="Arial" w:cs="Arial"/>
          <w:sz w:val="24"/>
          <w:szCs w:val="24"/>
        </w:rPr>
      </w:pPr>
    </w:p>
    <w:p w14:paraId="2C157C58" w14:textId="77777777" w:rsidR="00B31D34" w:rsidRPr="00323D2F" w:rsidRDefault="00B31D34" w:rsidP="00B31D34">
      <w:pPr>
        <w:ind w:left="720"/>
        <w:rPr>
          <w:rFonts w:ascii="Arial" w:hAnsi="Arial" w:cs="Arial"/>
          <w:i/>
          <w:iCs/>
        </w:rPr>
      </w:pPr>
      <w:r w:rsidRPr="00323D2F">
        <w:rPr>
          <w:rFonts w:ascii="Arial" w:hAnsi="Arial" w:cs="Arial"/>
          <w:i/>
          <w:iCs/>
        </w:rPr>
        <w:t>Note: Certain classes of person will be exempt from this prohibition by operation of subregulation</w:t>
      </w:r>
      <w:r>
        <w:rPr>
          <w:rFonts w:ascii="Arial" w:hAnsi="Arial" w:cs="Arial"/>
          <w:i/>
          <w:iCs/>
        </w:rPr>
        <w:t>s</w:t>
      </w:r>
      <w:r w:rsidRPr="00323D2F">
        <w:rPr>
          <w:rFonts w:ascii="Arial" w:hAnsi="Arial" w:cs="Arial"/>
          <w:i/>
          <w:iCs/>
        </w:rPr>
        <w:t xml:space="preserve"> 12.06(1)</w:t>
      </w:r>
      <w:r>
        <w:rPr>
          <w:rFonts w:ascii="Arial" w:hAnsi="Arial" w:cs="Arial"/>
          <w:i/>
          <w:iCs/>
        </w:rPr>
        <w:t xml:space="preserve"> and</w:t>
      </w:r>
      <w:r w:rsidRPr="00323D2F">
        <w:rPr>
          <w:rFonts w:ascii="Arial" w:hAnsi="Arial" w:cs="Arial"/>
          <w:i/>
          <w:iCs/>
        </w:rPr>
        <w:t xml:space="preserve"> 12.23(2) of the </w:t>
      </w:r>
      <w:r w:rsidRPr="0039160B">
        <w:rPr>
          <w:rFonts w:ascii="Arial" w:hAnsi="Arial" w:cs="Arial"/>
          <w:i/>
          <w:iCs/>
        </w:rPr>
        <w:t>Environment Protection and Biodiversity Conservation Regulations 2000</w:t>
      </w:r>
      <w:r w:rsidRPr="00323D2F">
        <w:rPr>
          <w:rFonts w:ascii="Arial" w:hAnsi="Arial" w:cs="Arial"/>
          <w:i/>
          <w:iCs/>
        </w:rPr>
        <w:t>.</w:t>
      </w:r>
    </w:p>
    <w:p w14:paraId="4F50095E" w14:textId="77777777" w:rsidR="00B31D34" w:rsidRPr="00323D2F" w:rsidRDefault="00B31D34" w:rsidP="00B31D34">
      <w:pPr>
        <w:rPr>
          <w:rFonts w:ascii="Arial" w:hAnsi="Arial" w:cs="Arial"/>
        </w:rPr>
      </w:pPr>
    </w:p>
    <w:p w14:paraId="4C844D57" w14:textId="77777777" w:rsidR="00B31D34" w:rsidRPr="00734A6F" w:rsidRDefault="00B31D34" w:rsidP="00B31D34">
      <w:pPr>
        <w:pStyle w:val="ListParagraph"/>
        <w:numPr>
          <w:ilvl w:val="0"/>
          <w:numId w:val="1"/>
        </w:numPr>
        <w:rPr>
          <w:rFonts w:ascii="Arial" w:hAnsi="Arial" w:cs="Arial"/>
          <w:b/>
          <w:sz w:val="24"/>
          <w:szCs w:val="24"/>
        </w:rPr>
      </w:pPr>
      <w:r w:rsidRPr="00734A6F">
        <w:rPr>
          <w:rFonts w:ascii="Arial" w:hAnsi="Arial" w:cs="Arial"/>
          <w:b/>
          <w:sz w:val="24"/>
          <w:szCs w:val="24"/>
        </w:rPr>
        <w:t>Prohibit</w:t>
      </w:r>
      <w:r>
        <w:rPr>
          <w:rFonts w:ascii="Arial" w:hAnsi="Arial" w:cs="Arial"/>
          <w:b/>
          <w:sz w:val="24"/>
          <w:szCs w:val="24"/>
        </w:rPr>
        <w:t>ion commencement</w:t>
      </w:r>
    </w:p>
    <w:p w14:paraId="0A97D58E" w14:textId="77777777" w:rsidR="00B31D34" w:rsidRPr="00323D2F" w:rsidRDefault="00B31D34" w:rsidP="00B31D34">
      <w:pPr>
        <w:keepNext/>
        <w:rPr>
          <w:rFonts w:ascii="Arial" w:hAnsi="Arial" w:cs="Arial"/>
          <w:sz w:val="24"/>
          <w:szCs w:val="24"/>
        </w:rPr>
      </w:pPr>
    </w:p>
    <w:bookmarkEnd w:id="1"/>
    <w:p w14:paraId="7DE85EFB" w14:textId="77777777" w:rsidR="00B31D34" w:rsidRDefault="00B31D34" w:rsidP="00B31D34">
      <w:pPr>
        <w:ind w:left="720"/>
        <w:rPr>
          <w:rFonts w:ascii="Arial" w:hAnsi="Arial" w:cs="Arial"/>
        </w:rPr>
      </w:pPr>
      <w:r>
        <w:rPr>
          <w:rFonts w:ascii="Arial" w:hAnsi="Arial" w:cs="Arial"/>
        </w:rPr>
        <w:t xml:space="preserve">At all times that this prohibition is in effect, and for that purpose this prohibition commences on the date and at the time on which this prohibition takes effect pursuant to law and ends at 11:59pm CEST on </w:t>
      </w:r>
      <w:r w:rsidRPr="00875085">
        <w:rPr>
          <w:rFonts w:ascii="Arial" w:hAnsi="Arial" w:cs="Arial"/>
        </w:rPr>
        <w:t>27 April 202</w:t>
      </w:r>
      <w:r>
        <w:rPr>
          <w:rFonts w:ascii="Arial" w:hAnsi="Arial" w:cs="Arial"/>
        </w:rPr>
        <w:t xml:space="preserve">1. </w:t>
      </w:r>
    </w:p>
    <w:p w14:paraId="6ACE8426" w14:textId="77777777" w:rsidR="004B2753" w:rsidRPr="00424B97" w:rsidRDefault="004B2753" w:rsidP="00424B97"/>
    <w:sectPr w:rsidR="004B2753" w:rsidRPr="00424B97" w:rsidSect="008E4F6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AE02E" w14:textId="77777777" w:rsidR="000C407C" w:rsidRDefault="000C407C" w:rsidP="003A707F">
      <w:pPr>
        <w:spacing w:after="0" w:line="240" w:lineRule="auto"/>
      </w:pPr>
      <w:r>
        <w:separator/>
      </w:r>
    </w:p>
  </w:endnote>
  <w:endnote w:type="continuationSeparator" w:id="0">
    <w:p w14:paraId="2C40FB27" w14:textId="77777777" w:rsidR="000C407C" w:rsidRDefault="000C407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842D" w14:textId="77777777" w:rsidR="00C72C30" w:rsidRDefault="00C72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842E" w14:textId="77777777" w:rsidR="00C72C30" w:rsidRDefault="00C72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8438" w14:textId="77777777" w:rsidR="00C72C30" w:rsidRDefault="00C7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F7618" w14:textId="77777777" w:rsidR="000C407C" w:rsidRDefault="000C407C" w:rsidP="003A707F">
      <w:pPr>
        <w:spacing w:after="0" w:line="240" w:lineRule="auto"/>
      </w:pPr>
      <w:r>
        <w:separator/>
      </w:r>
    </w:p>
  </w:footnote>
  <w:footnote w:type="continuationSeparator" w:id="0">
    <w:p w14:paraId="00DD7B06" w14:textId="77777777" w:rsidR="000C407C" w:rsidRDefault="000C407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842B" w14:textId="77777777" w:rsidR="00C72C30" w:rsidRDefault="00C72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842C" w14:textId="77777777" w:rsidR="00C72C30" w:rsidRDefault="00C72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6ACE8432"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ACE842F"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6ACE8439" wp14:editId="6ACE843A">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ACE8430"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ACE8431"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6ACE8435"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ACE843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ACE8434"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6ACE8436" w14:textId="77777777" w:rsidR="00F40885" w:rsidRPr="003A707F" w:rsidRDefault="00F40885" w:rsidP="00F40885">
    <w:pPr>
      <w:pStyle w:val="Header"/>
      <w:rPr>
        <w:sz w:val="2"/>
        <w:szCs w:val="2"/>
      </w:rPr>
    </w:pPr>
  </w:p>
  <w:p w14:paraId="6ACE8437"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937FF8"/>
    <w:multiLevelType w:val="hybridMultilevel"/>
    <w:tmpl w:val="23C48F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C407C"/>
    <w:rsid w:val="000E1F2B"/>
    <w:rsid w:val="000E4AC8"/>
    <w:rsid w:val="001C2AAD"/>
    <w:rsid w:val="001F6E54"/>
    <w:rsid w:val="00280BCD"/>
    <w:rsid w:val="003A707F"/>
    <w:rsid w:val="003B0EC1"/>
    <w:rsid w:val="003B573B"/>
    <w:rsid w:val="003C5A7C"/>
    <w:rsid w:val="003F2CBD"/>
    <w:rsid w:val="00424B97"/>
    <w:rsid w:val="00445F07"/>
    <w:rsid w:val="00461F36"/>
    <w:rsid w:val="004B2753"/>
    <w:rsid w:val="00520873"/>
    <w:rsid w:val="00573D44"/>
    <w:rsid w:val="00840A06"/>
    <w:rsid w:val="008439B7"/>
    <w:rsid w:val="0087253F"/>
    <w:rsid w:val="008E4F6C"/>
    <w:rsid w:val="009539C7"/>
    <w:rsid w:val="00A00F21"/>
    <w:rsid w:val="00B31D34"/>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E8426"/>
  <w15:docId w15:val="{B38D600A-F1CA-47DD-B40F-6833AE20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1D34"/>
    <w:pPr>
      <w:keepNext/>
      <w:spacing w:after="0" w:line="240" w:lineRule="auto"/>
      <w:jc w:val="center"/>
      <w:outlineLvl w:val="0"/>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3C5A7C"/>
    <w:rPr>
      <w:color w:val="0000FF" w:themeColor="hyperlink"/>
      <w:u w:val="single"/>
    </w:rPr>
  </w:style>
  <w:style w:type="character" w:customStyle="1" w:styleId="Heading1Char">
    <w:name w:val="Heading 1 Char"/>
    <w:basedOn w:val="DefaultParagraphFont"/>
    <w:link w:val="Heading1"/>
    <w:rsid w:val="00B31D34"/>
    <w:rPr>
      <w:rFonts w:ascii="Times New Roman" w:eastAsia="Times New Roman" w:hAnsi="Times New Roman" w:cs="Times New Roman"/>
      <w:b/>
      <w:sz w:val="24"/>
      <w:szCs w:val="20"/>
      <w:lang w:eastAsia="en-AU"/>
    </w:rPr>
  </w:style>
  <w:style w:type="paragraph" w:styleId="ListParagraph">
    <w:name w:val="List Paragraph"/>
    <w:basedOn w:val="Normal"/>
    <w:uiPriority w:val="34"/>
    <w:qFormat/>
    <w:rsid w:val="00B31D34"/>
    <w:pPr>
      <w:spacing w:after="0" w:line="240" w:lineRule="auto"/>
      <w:ind w:left="720"/>
      <w:contextualSpacing/>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cordNumber xmlns="93107b56-84b8-4240-9cc7-0ceb32d77451">002209588</RecordNumber>
    <IconOverlay xmlns="http://schemas.microsoft.com/sharepoint/v4" xsi:nil="true"/>
    <DocumentDescription xmlns="93107b56-84b8-4240-9cc7-0ceb32d77451">Template to be used for all Gazette notices</DocumentDescription>
    <Approval xmlns="93107b56-84b8-4240-9cc7-0ceb32d77451">Approved</Approval>
    <Function xmlns="93107b56-84b8-4240-9cc7-0ceb32d77451">Parks</Function>
    <Park_x0020_Section xmlns="93107b56-84b8-4240-9cc7-0ceb32d77451">ANBG</Park_x0020_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PIRE Document" ma:contentTypeID="0x0101000F965FDAD27D4344A512103632CA73B2007D9C917426A2B244B1B55FD6D071BB86" ma:contentTypeVersion="12" ma:contentTypeDescription="SPIRE Document" ma:contentTypeScope="" ma:versionID="d3f2c1549b0c7d4189fee9124bc1338b">
  <xsd:schema xmlns:xsd="http://www.w3.org/2001/XMLSchema" xmlns:xs="http://www.w3.org/2001/XMLSchema" xmlns:p="http://schemas.microsoft.com/office/2006/metadata/properties" xmlns:ns2="93107b56-84b8-4240-9cc7-0ceb32d77451" xmlns:ns3="http://schemas.microsoft.com/sharepoint/v4" targetNamespace="http://schemas.microsoft.com/office/2006/metadata/properties" ma:root="true" ma:fieldsID="dda79358f8b93d24ad673db9e3f1d74b" ns2:_="" ns3:_="">
    <xsd:import namespace="93107b56-84b8-4240-9cc7-0ceb32d77451"/>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ark_x0020_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7b56-84b8-4240-9cc7-0ceb32d77451"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element name="Park_x0020_Section" ma:index="13" nillable="true" ma:displayName="Park Section" ma:default="ANBG" ma:format="Dropdown" ma:internalName="Park_x0020_Section">
      <xsd:simpleType>
        <xsd:union memberTypes="dms:Text">
          <xsd:simpleType>
            <xsd:restriction base="dms:Choice">
              <xsd:enumeration value="ANBG"/>
              <xsd:enumeration value="CMR NORTH"/>
              <xsd:enumeration value="CMR SOUTH"/>
              <xsd:enumeration value="CMR COORD"/>
              <xsd:enumeration value="CMR REVIEW"/>
              <xsd:enumeration value="KNP"/>
              <xsd:enumeration value="UKTNP"/>
              <xsd:enumeration value="BNP"/>
              <xsd:enumeration value="LEGAL"/>
              <xsd:enumeration value="JMS"/>
              <xsd:enumeration value="CINP"/>
              <xsd:enumeration value="PKNP"/>
              <xsd:enumeration value="NINP"/>
              <xsd:enumeration value="BSKIM"/>
              <xsd:enumeration value="PAPP"/>
              <xsd:enumeration value="GBS"/>
              <xsd:enumeration value="CEDP"/>
              <xsd:enumeration value="PW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4ECB330-EA84-4DB8-BCC7-A56B086E8A51}">
  <ds:schemaRefs>
    <ds:schemaRef ds:uri="http://schemas.openxmlformats.org/officeDocument/2006/bibliography"/>
  </ds:schemaRefs>
</ds:datastoreItem>
</file>

<file path=customXml/itemProps2.xml><?xml version="1.0" encoding="utf-8"?>
<ds:datastoreItem xmlns:ds="http://schemas.openxmlformats.org/officeDocument/2006/customXml" ds:itemID="{B707C278-74A4-48A2-8096-CD61B7D7EB20}">
  <ds:schemaRefs>
    <ds:schemaRef ds:uri="http://schemas.microsoft.com/office/2006/metadata/properties"/>
    <ds:schemaRef ds:uri="http://schemas.microsoft.com/office/infopath/2007/PartnerControls"/>
    <ds:schemaRef ds:uri="93107b56-84b8-4240-9cc7-0ceb32d77451"/>
    <ds:schemaRef ds:uri="http://schemas.microsoft.com/sharepoint/v4"/>
  </ds:schemaRefs>
</ds:datastoreItem>
</file>

<file path=customXml/itemProps3.xml><?xml version="1.0" encoding="utf-8"?>
<ds:datastoreItem xmlns:ds="http://schemas.openxmlformats.org/officeDocument/2006/customXml" ds:itemID="{A9C4748F-2E5E-4EE8-A1C2-6BB188589FDB}">
  <ds:schemaRefs>
    <ds:schemaRef ds:uri="http://schemas.microsoft.com/sharepoint/v3/contenttype/forms"/>
  </ds:schemaRefs>
</ds:datastoreItem>
</file>

<file path=customXml/itemProps4.xml><?xml version="1.0" encoding="utf-8"?>
<ds:datastoreItem xmlns:ds="http://schemas.openxmlformats.org/officeDocument/2006/customXml" ds:itemID="{2A3E03EA-418E-4C49-BD7C-7E07F309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7b56-84b8-4240-9cc7-0ceb32d7745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56E627-C1A1-4B65-B1EF-1D95AD4149BB}">
  <ds:schemaRefs>
    <ds:schemaRef ds:uri="http://schemas.microsoft.com/office/2006/metadata/customXsn"/>
  </ds:schemaRefs>
</ds:datastoreItem>
</file>

<file path=customXml/itemProps6.xml><?xml version="1.0" encoding="utf-8"?>
<ds:datastoreItem xmlns:ds="http://schemas.openxmlformats.org/officeDocument/2006/customXml" ds:itemID="{8037FE5E-AD45-4BB2-AD71-107AF70300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Gazette Template</vt:lpstr>
    </vt:vector>
  </TitlesOfParts>
  <Company>Office of Parliamentary Counsel</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Template</dc:title>
  <dc:creator>Miller, Kelli</dc:creator>
  <cp:lastModifiedBy>Felicia Eccles</cp:lastModifiedBy>
  <cp:revision>3</cp:revision>
  <cp:lastPrinted>2013-06-24T01:35:00Z</cp:lastPrinted>
  <dcterms:created xsi:type="dcterms:W3CDTF">2021-04-16T06:21:00Z</dcterms:created>
  <dcterms:modified xsi:type="dcterms:W3CDTF">2021-04-16T06:22:00Z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0x0101000F965FDAD27D4344A512103632CA73B2007D9C917426A2B244B1B55FD6D071BB86</vt:lpwstr>
  </property>
  <property fmtid="{D5CDD505-2E9C-101B-9397-08002B2CF9AE}" pid="3" name="RecordPoint_WorkflowType">
    <vt:lpwstr>ActiveSubmitStub</vt:lpwstr>
  </property>
  <property fmtid="{D5CDD505-2E9C-101B-9397-08002B2CF9AE}" pid="4" name="RecordPoint_ActiveItemSiteId">
    <vt:lpwstr>{9e8b7370-d3d7-470f-90cf-837cd9c853c5}</vt:lpwstr>
  </property>
  <property fmtid="{D5CDD505-2E9C-101B-9397-08002B2CF9AE}" pid="5" name="RecordPoint_ActiveItemListId">
    <vt:lpwstr>{1435120b-ce3f-4259-a04b-22500e2eda0a}</vt:lpwstr>
  </property>
  <property fmtid="{D5CDD505-2E9C-101B-9397-08002B2CF9AE}" pid="6" name="RecordPoint_ActiveItemUniqueId">
    <vt:lpwstr>{e51a7ed3-b335-44de-8371-1301df851f1e}</vt:lpwstr>
  </property>
  <property fmtid="{D5CDD505-2E9C-101B-9397-08002B2CF9AE}" pid="7" name="RecordPoint_ActiveItemWebId">
    <vt:lpwstr>{93107b56-84b8-4240-9cc7-0ceb32d77451}</vt:lpwstr>
  </property>
  <property fmtid="{D5CDD505-2E9C-101B-9397-08002B2CF9AE}" pid="8" name="RecordPoint_RecordNumberSubmitted">
    <vt:lpwstr>002209588</vt:lpwstr>
  </property>
  <property fmtid="{D5CDD505-2E9C-101B-9397-08002B2CF9AE}" pid="9" name="RecordPoint_SubmissionCompleted">
    <vt:lpwstr>2019-04-23T23:26:45.3099092+10:00</vt:lpwstr>
  </property>
</Properties>
</file>