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5ED05" w14:textId="77777777" w:rsidR="007B7521" w:rsidRPr="0035751A" w:rsidRDefault="007B7521" w:rsidP="007B7521">
      <w:pPr>
        <w:jc w:val="center"/>
        <w:rPr>
          <w:rFonts w:ascii="Times New Roman" w:hAnsi="Times New Roman" w:cs="Times New Roman"/>
          <w:b/>
          <w:bCs/>
          <w:sz w:val="20"/>
          <w:szCs w:val="20"/>
        </w:rPr>
      </w:pPr>
      <w:r w:rsidRPr="0035751A">
        <w:rPr>
          <w:rFonts w:ascii="Times New Roman" w:hAnsi="Times New Roman" w:cs="Times New Roman"/>
          <w:b/>
          <w:bCs/>
          <w:sz w:val="20"/>
          <w:szCs w:val="20"/>
        </w:rPr>
        <w:t>COMMONWEALTH OF AUSTRALIA</w:t>
      </w:r>
    </w:p>
    <w:p w14:paraId="7B52A610" w14:textId="77777777" w:rsidR="007B7521" w:rsidRPr="0035751A" w:rsidRDefault="007B7521" w:rsidP="007B7521">
      <w:pPr>
        <w:jc w:val="center"/>
        <w:rPr>
          <w:rFonts w:ascii="Times New Roman" w:hAnsi="Times New Roman" w:cs="Times New Roman"/>
          <w:i/>
          <w:iCs/>
          <w:sz w:val="20"/>
          <w:szCs w:val="20"/>
        </w:rPr>
      </w:pPr>
      <w:r w:rsidRPr="0035751A">
        <w:rPr>
          <w:rFonts w:ascii="Times New Roman" w:hAnsi="Times New Roman" w:cs="Times New Roman"/>
          <w:i/>
          <w:iCs/>
          <w:sz w:val="20"/>
          <w:szCs w:val="20"/>
        </w:rPr>
        <w:t xml:space="preserve">Fair Work Act 2009 </w:t>
      </w:r>
    </w:p>
    <w:p w14:paraId="2CB9BE6E" w14:textId="77777777" w:rsidR="007B7521" w:rsidRPr="0035751A" w:rsidRDefault="007B7521" w:rsidP="007B7521">
      <w:pPr>
        <w:jc w:val="center"/>
        <w:rPr>
          <w:rFonts w:ascii="Times New Roman" w:hAnsi="Times New Roman" w:cs="Times New Roman"/>
          <w:b/>
          <w:bCs/>
          <w:sz w:val="20"/>
          <w:szCs w:val="20"/>
        </w:rPr>
      </w:pPr>
      <w:r w:rsidRPr="0035751A">
        <w:rPr>
          <w:rFonts w:ascii="Times New Roman" w:hAnsi="Times New Roman" w:cs="Times New Roman"/>
          <w:b/>
          <w:bCs/>
          <w:sz w:val="20"/>
          <w:szCs w:val="20"/>
        </w:rPr>
        <w:t>Notice under section 124(1) of the publication of the Fair Work Information Statement</w:t>
      </w:r>
    </w:p>
    <w:p w14:paraId="6CCB5D4C" w14:textId="77777777" w:rsidR="007B7521" w:rsidRDefault="007B7521" w:rsidP="007B7521">
      <w:pPr>
        <w:autoSpaceDE w:val="0"/>
        <w:autoSpaceDN w:val="0"/>
        <w:adjustRightInd w:val="0"/>
        <w:jc w:val="both"/>
        <w:rPr>
          <w:rFonts w:ascii="Times New Roman" w:hAnsi="Times New Roman" w:cs="Times New Roman"/>
          <w:b/>
          <w:bCs/>
          <w:sz w:val="20"/>
          <w:szCs w:val="20"/>
        </w:rPr>
      </w:pPr>
      <w:r w:rsidRPr="0035751A">
        <w:rPr>
          <w:rFonts w:ascii="Times New Roman" w:hAnsi="Times New Roman" w:cs="Times New Roman"/>
          <w:b/>
          <w:sz w:val="20"/>
          <w:szCs w:val="20"/>
        </w:rPr>
        <w:t xml:space="preserve">I, </w:t>
      </w:r>
      <w:r>
        <w:rPr>
          <w:rFonts w:ascii="Times New Roman" w:hAnsi="Times New Roman" w:cs="Times New Roman"/>
          <w:b/>
          <w:sz w:val="20"/>
          <w:szCs w:val="20"/>
        </w:rPr>
        <w:t>SANDRA PARKER</w:t>
      </w:r>
      <w:r w:rsidRPr="0035751A">
        <w:rPr>
          <w:rFonts w:ascii="Times New Roman" w:hAnsi="Times New Roman" w:cs="Times New Roman"/>
          <w:b/>
          <w:sz w:val="20"/>
          <w:szCs w:val="20"/>
        </w:rPr>
        <w:t xml:space="preserve">, Fair Work Ombudsman, acting in accordance with section 124(1) of the </w:t>
      </w:r>
      <w:r w:rsidRPr="0035751A">
        <w:rPr>
          <w:rFonts w:ascii="Times New Roman" w:hAnsi="Times New Roman" w:cs="Times New Roman"/>
          <w:b/>
          <w:i/>
          <w:sz w:val="20"/>
          <w:szCs w:val="20"/>
        </w:rPr>
        <w:t>Fair Work Act 2009</w:t>
      </w:r>
      <w:r w:rsidRPr="0035751A">
        <w:rPr>
          <w:rFonts w:ascii="Times New Roman" w:hAnsi="Times New Roman" w:cs="Times New Roman"/>
          <w:b/>
          <w:sz w:val="20"/>
          <w:szCs w:val="20"/>
        </w:rPr>
        <w:t>, hereby GIVE NOTICE, of the</w:t>
      </w:r>
      <w:r w:rsidRPr="0035751A">
        <w:rPr>
          <w:rFonts w:ascii="Times New Roman" w:hAnsi="Times New Roman" w:cs="Times New Roman"/>
        </w:rPr>
        <w:t xml:space="preserve"> </w:t>
      </w:r>
      <w:r w:rsidRPr="0035751A">
        <w:rPr>
          <w:rFonts w:ascii="Times New Roman" w:hAnsi="Times New Roman" w:cs="Times New Roman"/>
          <w:b/>
          <w:sz w:val="20"/>
          <w:szCs w:val="20"/>
        </w:rPr>
        <w:t xml:space="preserve">publication of the Fair Work Information Statement </w:t>
      </w:r>
      <w:r w:rsidRPr="0035751A">
        <w:rPr>
          <w:rFonts w:ascii="Times New Roman" w:hAnsi="Times New Roman" w:cs="Times New Roman"/>
          <w:b/>
          <w:bCs/>
          <w:sz w:val="20"/>
          <w:szCs w:val="20"/>
        </w:rPr>
        <w:t xml:space="preserve">as set out </w:t>
      </w:r>
      <w:r>
        <w:rPr>
          <w:rFonts w:ascii="Times New Roman" w:hAnsi="Times New Roman" w:cs="Times New Roman"/>
          <w:b/>
          <w:bCs/>
          <w:sz w:val="20"/>
          <w:szCs w:val="20"/>
        </w:rPr>
        <w:t>herein</w:t>
      </w:r>
      <w:r w:rsidRPr="0035751A">
        <w:rPr>
          <w:rFonts w:ascii="Times New Roman" w:hAnsi="Times New Roman" w:cs="Times New Roman"/>
          <w:b/>
          <w:bCs/>
          <w:sz w:val="20"/>
          <w:szCs w:val="20"/>
        </w:rPr>
        <w:t>:</w:t>
      </w:r>
    </w:p>
    <w:p w14:paraId="50C7168F" w14:textId="77777777" w:rsidR="007B7521" w:rsidRPr="0035751A" w:rsidRDefault="007B7521" w:rsidP="007B7521">
      <w:pPr>
        <w:autoSpaceDE w:val="0"/>
        <w:autoSpaceDN w:val="0"/>
        <w:adjustRightInd w:val="0"/>
        <w:jc w:val="both"/>
        <w:rPr>
          <w:rFonts w:ascii="Times New Roman" w:hAnsi="Times New Roman" w:cs="Times New Roman"/>
          <w:b/>
          <w:bCs/>
          <w:sz w:val="20"/>
          <w:szCs w:val="20"/>
        </w:rPr>
      </w:pPr>
    </w:p>
    <w:p w14:paraId="00B93FCC" w14:textId="77777777" w:rsidR="007B7521" w:rsidRPr="0035751A" w:rsidRDefault="007B7521" w:rsidP="007B7521">
      <w:pPr>
        <w:rPr>
          <w:rFonts w:ascii="Times New Roman" w:hAnsi="Times New Roman" w:cs="Times New Roman"/>
          <w:b/>
          <w:bCs/>
          <w:sz w:val="20"/>
          <w:szCs w:val="20"/>
        </w:rPr>
      </w:pPr>
    </w:p>
    <w:p w14:paraId="5DD13266" w14:textId="77777777" w:rsidR="007B7521" w:rsidRPr="0035751A" w:rsidRDefault="007B7521" w:rsidP="007B7521">
      <w:pPr>
        <w:rPr>
          <w:rFonts w:ascii="Times New Roman" w:hAnsi="Times New Roman" w:cs="Times New Roman"/>
          <w:b/>
          <w:bCs/>
          <w:sz w:val="20"/>
          <w:szCs w:val="20"/>
        </w:rPr>
      </w:pPr>
      <w:r>
        <w:rPr>
          <w:rFonts w:ascii="Times New Roman" w:hAnsi="Times New Roman" w:cs="Times New Roman"/>
          <w:b/>
          <w:bCs/>
          <w:sz w:val="20"/>
          <w:szCs w:val="20"/>
        </w:rPr>
        <w:t>Sandra Parker</w:t>
      </w:r>
    </w:p>
    <w:p w14:paraId="3D876339" w14:textId="77777777" w:rsidR="007B7521" w:rsidRPr="0035751A" w:rsidRDefault="007B7521" w:rsidP="007B7521">
      <w:pPr>
        <w:rPr>
          <w:rFonts w:ascii="Times New Roman" w:hAnsi="Times New Roman" w:cs="Times New Roman"/>
          <w:b/>
          <w:bCs/>
          <w:sz w:val="20"/>
          <w:szCs w:val="20"/>
        </w:rPr>
      </w:pPr>
      <w:r w:rsidRPr="0035751A">
        <w:rPr>
          <w:rFonts w:ascii="Times New Roman" w:hAnsi="Times New Roman" w:cs="Times New Roman"/>
          <w:b/>
          <w:bCs/>
          <w:sz w:val="20"/>
          <w:szCs w:val="20"/>
        </w:rPr>
        <w:t>Fair Work Ombudsman</w:t>
      </w:r>
    </w:p>
    <w:p w14:paraId="315AF5A2" w14:textId="340BB78E" w:rsidR="00F108C9" w:rsidRDefault="0099189D" w:rsidP="00AA77D9">
      <w:pPr>
        <w:rPr>
          <w:rFonts w:ascii="Times New Roman" w:hAnsi="Times New Roman" w:cs="Times New Roman"/>
          <w:b/>
          <w:bCs/>
          <w:color w:val="000000" w:themeColor="text1"/>
          <w:sz w:val="20"/>
          <w:szCs w:val="20"/>
        </w:rPr>
        <w:sectPr w:rsidR="00F108C9" w:rsidSect="00D320F8">
          <w:headerReference w:type="first" r:id="rId11"/>
          <w:footerReference w:type="first" r:id="rId12"/>
          <w:type w:val="continuous"/>
          <w:pgSz w:w="11906" w:h="16838"/>
          <w:pgMar w:top="720" w:right="720" w:bottom="142" w:left="720" w:header="708" w:footer="708" w:gutter="0"/>
          <w:cols w:space="708"/>
          <w:titlePg/>
          <w:docGrid w:linePitch="360"/>
        </w:sectPr>
      </w:pPr>
      <w:r>
        <w:rPr>
          <w:rFonts w:ascii="Times New Roman" w:hAnsi="Times New Roman" w:cs="Times New Roman"/>
          <w:b/>
          <w:bCs/>
          <w:color w:val="000000" w:themeColor="text1"/>
          <w:sz w:val="20"/>
          <w:szCs w:val="20"/>
        </w:rPr>
        <w:t xml:space="preserve">29 </w:t>
      </w:r>
      <w:r w:rsidR="009318F8">
        <w:rPr>
          <w:rFonts w:ascii="Times New Roman" w:hAnsi="Times New Roman" w:cs="Times New Roman"/>
          <w:b/>
          <w:bCs/>
          <w:color w:val="000000" w:themeColor="text1"/>
          <w:sz w:val="20"/>
          <w:szCs w:val="20"/>
        </w:rPr>
        <w:t>March</w:t>
      </w:r>
      <w:r w:rsidR="007B7521" w:rsidRPr="00F44EC6">
        <w:rPr>
          <w:rFonts w:ascii="Times New Roman" w:hAnsi="Times New Roman" w:cs="Times New Roman"/>
          <w:b/>
          <w:bCs/>
          <w:color w:val="000000" w:themeColor="text1"/>
          <w:sz w:val="20"/>
          <w:szCs w:val="20"/>
        </w:rPr>
        <w:t xml:space="preserve"> 202</w:t>
      </w:r>
      <w:r w:rsidR="009318F8">
        <w:rPr>
          <w:rFonts w:ascii="Times New Roman" w:hAnsi="Times New Roman" w:cs="Times New Roman"/>
          <w:b/>
          <w:bCs/>
          <w:color w:val="000000" w:themeColor="text1"/>
          <w:sz w:val="20"/>
          <w:szCs w:val="20"/>
        </w:rPr>
        <w:t>1</w:t>
      </w:r>
      <w:bookmarkStart w:id="2" w:name="_GoBack"/>
      <w:bookmarkEnd w:id="2"/>
    </w:p>
    <w:p w14:paraId="6D234A5D" w14:textId="6BDA50CF" w:rsidR="007B7521" w:rsidRDefault="007B7521" w:rsidP="005E3432">
      <w:pPr>
        <w:jc w:val="both"/>
        <w:rPr>
          <w:rStyle w:val="A1"/>
          <w:rFonts w:asciiTheme="minorHAnsi" w:hAnsiTheme="minorHAnsi" w:cstheme="minorHAnsi"/>
          <w:b w:val="0"/>
          <w:sz w:val="20"/>
          <w:szCs w:val="20"/>
        </w:rPr>
      </w:pPr>
    </w:p>
    <w:p w14:paraId="33C472A7" w14:textId="53B7B561" w:rsidR="00F108C9" w:rsidRDefault="00F108C9" w:rsidP="00F108C9">
      <w:pPr>
        <w:spacing w:before="360" w:after="0" w:line="240" w:lineRule="auto"/>
        <w:jc w:val="center"/>
        <w:rPr>
          <w:rStyle w:val="Hyperlink"/>
          <w:sz w:val="18"/>
          <w:szCs w:val="24"/>
          <w:shd w:val="clear" w:color="auto" w:fill="FFFFFF" w:themeFill="background1"/>
        </w:rPr>
      </w:pPr>
      <w:r w:rsidRPr="00411E7B">
        <w:rPr>
          <w:sz w:val="18"/>
          <w:szCs w:val="24"/>
          <w:shd w:val="clear" w:color="auto" w:fill="FFFFFF" w:themeFill="background1"/>
        </w:rPr>
        <w:t xml:space="preserve">Find out more about your workplace entitlements and obligations during the impact of coronavirus at </w:t>
      </w:r>
      <w:hyperlink r:id="rId13" w:tooltip="Home page for the Fair Work Ombudman's Coronavirus website" w:history="1">
        <w:r w:rsidRPr="00411E7B">
          <w:rPr>
            <w:rStyle w:val="Hyperlink"/>
            <w:sz w:val="18"/>
            <w:szCs w:val="24"/>
            <w:shd w:val="clear" w:color="auto" w:fill="FFFFFF" w:themeFill="background1"/>
          </w:rPr>
          <w:t>coronavirus.fairwork.gov.au</w:t>
        </w:r>
      </w:hyperlink>
    </w:p>
    <w:p w14:paraId="126F33BB" w14:textId="77777777" w:rsidR="00F108C9" w:rsidRPr="000E2322" w:rsidRDefault="00F108C9" w:rsidP="00F108C9">
      <w:pPr>
        <w:shd w:val="clear" w:color="auto" w:fill="FFFFFF" w:themeFill="background1"/>
        <w:spacing w:before="120" w:after="0" w:line="240" w:lineRule="auto"/>
        <w:sectPr w:rsidR="00F108C9" w:rsidRPr="000E2322" w:rsidSect="00D07128">
          <w:headerReference w:type="default" r:id="rId14"/>
          <w:footerReference w:type="default" r:id="rId15"/>
          <w:headerReference w:type="first" r:id="rId16"/>
          <w:footerReference w:type="first" r:id="rId17"/>
          <w:pgSz w:w="11906" w:h="16838"/>
          <w:pgMar w:top="720" w:right="720" w:bottom="720" w:left="720" w:header="708" w:footer="708" w:gutter="0"/>
          <w:cols w:space="708"/>
          <w:titlePg/>
          <w:docGrid w:linePitch="360"/>
        </w:sectPr>
      </w:pPr>
      <w:r w:rsidRPr="000E2322">
        <w:rPr>
          <w:rStyle w:val="Strong"/>
          <w:sz w:val="24"/>
          <w:szCs w:val="28"/>
        </w:rPr>
        <w:t>Employees in Australia have entitlements and protections at work, under:</w:t>
      </w:r>
    </w:p>
    <w:p w14:paraId="4F205636" w14:textId="77777777" w:rsidR="00F108C9" w:rsidRPr="006C1B7D" w:rsidRDefault="00F108C9" w:rsidP="00F108C9">
      <w:pPr>
        <w:pStyle w:val="Heading3"/>
        <w:spacing w:before="80"/>
        <w:jc w:val="left"/>
        <w:rPr>
          <w:caps/>
        </w:rPr>
      </w:pPr>
      <w:r w:rsidRPr="006C1B7D">
        <w:rPr>
          <w:caps/>
        </w:rPr>
        <w:t>Fair Work Laws</w:t>
      </w:r>
    </w:p>
    <w:p w14:paraId="2698482F" w14:textId="77777777" w:rsidR="00F108C9" w:rsidRPr="00574E93" w:rsidRDefault="00F108C9" w:rsidP="00F108C9">
      <w:pPr>
        <w:pStyle w:val="ListParagraph"/>
        <w:numPr>
          <w:ilvl w:val="0"/>
          <w:numId w:val="30"/>
        </w:numPr>
      </w:pPr>
      <w:r>
        <w:rPr>
          <w:sz w:val="20"/>
          <w:szCs w:val="20"/>
        </w:rPr>
        <w:t>minimum entitlements for all employees</w:t>
      </w:r>
    </w:p>
    <w:p w14:paraId="3B160280" w14:textId="77777777" w:rsidR="00F108C9" w:rsidRPr="00574E93" w:rsidRDefault="00F108C9" w:rsidP="00F108C9">
      <w:pPr>
        <w:pStyle w:val="ListParagraph"/>
        <w:numPr>
          <w:ilvl w:val="0"/>
          <w:numId w:val="30"/>
        </w:numPr>
        <w:spacing w:after="0"/>
      </w:pPr>
      <w:r>
        <w:rPr>
          <w:sz w:val="20"/>
          <w:szCs w:val="20"/>
        </w:rPr>
        <w:t>includes the National Employment Standards</w:t>
      </w:r>
    </w:p>
    <w:p w14:paraId="566AB0A8" w14:textId="77777777" w:rsidR="00F108C9" w:rsidRPr="006C1B7D" w:rsidRDefault="00F108C9" w:rsidP="00F108C9">
      <w:pPr>
        <w:pStyle w:val="Heading3"/>
        <w:jc w:val="left"/>
      </w:pPr>
      <w:r w:rsidRPr="006C1B7D">
        <w:rPr>
          <w:caps/>
        </w:rPr>
        <w:t>Awards</w:t>
      </w:r>
    </w:p>
    <w:p w14:paraId="5607F3CC" w14:textId="77777777" w:rsidR="00F108C9" w:rsidRPr="00574E93" w:rsidRDefault="00F108C9" w:rsidP="00F108C9">
      <w:pPr>
        <w:pStyle w:val="ListParagraph"/>
        <w:numPr>
          <w:ilvl w:val="0"/>
          <w:numId w:val="29"/>
        </w:numPr>
      </w:pPr>
      <w:r>
        <w:rPr>
          <w:sz w:val="20"/>
          <w:szCs w:val="20"/>
        </w:rPr>
        <w:t>set minimum pay and conditions for an industry or occupation</w:t>
      </w:r>
    </w:p>
    <w:p w14:paraId="0A20BFFD" w14:textId="77777777" w:rsidR="00F108C9" w:rsidRPr="00574E93" w:rsidRDefault="00F108C9" w:rsidP="00F108C9">
      <w:pPr>
        <w:pStyle w:val="ListParagraph"/>
        <w:numPr>
          <w:ilvl w:val="0"/>
          <w:numId w:val="29"/>
        </w:numPr>
        <w:spacing w:after="0"/>
      </w:pPr>
      <w:r>
        <w:rPr>
          <w:sz w:val="20"/>
          <w:szCs w:val="20"/>
        </w:rPr>
        <w:t>cover most employees in Australia</w:t>
      </w:r>
    </w:p>
    <w:p w14:paraId="25720F73" w14:textId="77777777" w:rsidR="00F108C9" w:rsidRPr="006C1B7D" w:rsidRDefault="00F108C9" w:rsidP="00F108C9">
      <w:pPr>
        <w:pStyle w:val="Heading3"/>
        <w:spacing w:before="80"/>
        <w:jc w:val="left"/>
        <w:rPr>
          <w:caps/>
        </w:rPr>
      </w:pPr>
      <w:r w:rsidRPr="006C1B7D">
        <w:rPr>
          <w:caps/>
        </w:rPr>
        <w:t>Enterprise Agreements</w:t>
      </w:r>
    </w:p>
    <w:p w14:paraId="23C76DA5" w14:textId="77777777" w:rsidR="00F108C9" w:rsidRPr="00574E93" w:rsidRDefault="00F108C9" w:rsidP="00F108C9">
      <w:pPr>
        <w:pStyle w:val="ListParagraph"/>
        <w:numPr>
          <w:ilvl w:val="0"/>
          <w:numId w:val="32"/>
        </w:numPr>
      </w:pPr>
      <w:r>
        <w:rPr>
          <w:sz w:val="20"/>
          <w:szCs w:val="20"/>
        </w:rPr>
        <w:t>set minimum pay and conditions for a particular workplace</w:t>
      </w:r>
    </w:p>
    <w:p w14:paraId="34C615A1" w14:textId="77777777" w:rsidR="00F108C9" w:rsidRPr="00574E93" w:rsidRDefault="00F108C9" w:rsidP="00F108C9">
      <w:pPr>
        <w:pStyle w:val="ListParagraph"/>
        <w:numPr>
          <w:ilvl w:val="0"/>
          <w:numId w:val="32"/>
        </w:numPr>
        <w:spacing w:after="0"/>
      </w:pPr>
      <w:r>
        <w:rPr>
          <w:sz w:val="20"/>
          <w:szCs w:val="20"/>
        </w:rPr>
        <w:t>negotiated and approved through formal process</w:t>
      </w:r>
    </w:p>
    <w:p w14:paraId="2E388E4B" w14:textId="77777777" w:rsidR="00F108C9" w:rsidRPr="006C1B7D" w:rsidRDefault="00F108C9" w:rsidP="00F108C9">
      <w:pPr>
        <w:pStyle w:val="Heading3"/>
        <w:jc w:val="left"/>
        <w:rPr>
          <w:caps/>
        </w:rPr>
      </w:pPr>
      <w:r w:rsidRPr="006C1B7D">
        <w:rPr>
          <w:caps/>
        </w:rPr>
        <w:t>Employment contracts</w:t>
      </w:r>
    </w:p>
    <w:p w14:paraId="4AB78DB1" w14:textId="77777777" w:rsidR="00F108C9" w:rsidRPr="00574E93" w:rsidRDefault="00F108C9" w:rsidP="00F108C9">
      <w:pPr>
        <w:pStyle w:val="ListParagraph"/>
        <w:numPr>
          <w:ilvl w:val="0"/>
          <w:numId w:val="31"/>
        </w:numPr>
      </w:pPr>
      <w:r>
        <w:rPr>
          <w:sz w:val="20"/>
          <w:szCs w:val="20"/>
        </w:rPr>
        <w:t>provide additional conditions for an individual employee</w:t>
      </w:r>
    </w:p>
    <w:p w14:paraId="7EC38CD9" w14:textId="77777777" w:rsidR="00F108C9" w:rsidRPr="00574E93" w:rsidRDefault="00F108C9" w:rsidP="00F108C9">
      <w:pPr>
        <w:pStyle w:val="ListParagraph"/>
        <w:numPr>
          <w:ilvl w:val="0"/>
          <w:numId w:val="31"/>
        </w:numPr>
        <w:spacing w:after="0"/>
        <w:rPr>
          <w:rStyle w:val="Heading2Char"/>
          <w:b w:val="0"/>
          <w:sz w:val="22"/>
          <w:szCs w:val="22"/>
        </w:rPr>
        <w:sectPr w:rsidR="00F108C9" w:rsidRPr="00574E93" w:rsidSect="00574E93">
          <w:type w:val="continuous"/>
          <w:pgSz w:w="11906" w:h="16838"/>
          <w:pgMar w:top="720" w:right="720" w:bottom="720" w:left="720" w:header="708" w:footer="708" w:gutter="0"/>
          <w:cols w:num="2" w:space="709"/>
          <w:docGrid w:linePitch="360"/>
        </w:sectPr>
      </w:pPr>
      <w:r>
        <w:rPr>
          <w:sz w:val="20"/>
          <w:szCs w:val="20"/>
        </w:rPr>
        <w:t>can’t reduce or remove minimum entitlements</w:t>
      </w:r>
    </w:p>
    <w:p w14:paraId="2EFF60F6" w14:textId="76D72CA2" w:rsidR="00F108C9" w:rsidRDefault="00F108C9" w:rsidP="00F108C9">
      <w:pPr>
        <w:spacing w:after="120" w:line="240" w:lineRule="auto"/>
      </w:pPr>
      <w:r w:rsidRPr="004C7B1E">
        <w:rPr>
          <w:sz w:val="20"/>
          <w:szCs w:val="20"/>
        </w:rPr>
        <w:t>Find your award at</w:t>
      </w:r>
      <w:r w:rsidRPr="0059782C">
        <w:rPr>
          <w:sz w:val="20"/>
          <w:szCs w:val="20"/>
        </w:rPr>
        <w:t xml:space="preserve"> </w:t>
      </w:r>
      <w:hyperlink r:id="rId18" w:tooltip="Fair Work Ombudsman website" w:history="1">
        <w:r w:rsidRPr="004C7B1E">
          <w:rPr>
            <w:rStyle w:val="Hyperlink"/>
            <w:b/>
            <w:sz w:val="20"/>
            <w:szCs w:val="20"/>
          </w:rPr>
          <w:t>www.fairwork.gov.au</w:t>
        </w:r>
      </w:hyperlink>
      <w:r w:rsidRPr="0059782C">
        <w:rPr>
          <w:b/>
          <w:sz w:val="20"/>
          <w:szCs w:val="20"/>
        </w:rPr>
        <w:t>.</w:t>
      </w:r>
      <w:r w:rsidRPr="0059782C">
        <w:rPr>
          <w:sz w:val="20"/>
          <w:szCs w:val="20"/>
        </w:rPr>
        <w:t xml:space="preserve"> </w:t>
      </w:r>
      <w:r w:rsidRPr="004C7B1E">
        <w:rPr>
          <w:sz w:val="20"/>
          <w:szCs w:val="20"/>
        </w:rPr>
        <w:t xml:space="preserve">Check if your workplace has an enterprise agreement at </w:t>
      </w:r>
      <w:hyperlink r:id="rId19" w:tooltip="Fair Work Commission - Agreements page" w:history="1">
        <w:r w:rsidRPr="005F6569">
          <w:rPr>
            <w:rStyle w:val="Hyperlink"/>
            <w:b/>
            <w:sz w:val="20"/>
            <w:szCs w:val="20"/>
          </w:rPr>
          <w:t>www.fwc.gov.au/agreements</w:t>
        </w:r>
      </w:hyperlink>
    </w:p>
    <w:p w14:paraId="16378839" w14:textId="77777777" w:rsidR="00F108C9" w:rsidRPr="00612208" w:rsidRDefault="00F108C9" w:rsidP="00F108C9">
      <w:pPr>
        <w:pStyle w:val="Heading3"/>
        <w:jc w:val="left"/>
        <w:rPr>
          <w:caps/>
        </w:rPr>
      </w:pPr>
      <w:r w:rsidRPr="00612208">
        <w:rPr>
          <w:caps/>
        </w:rPr>
        <w:t xml:space="preserve">CASUAL EMPLOYees </w:t>
      </w:r>
    </w:p>
    <w:p w14:paraId="6B71B7CA" w14:textId="7F0FBC24" w:rsidR="00F108C9" w:rsidRPr="00612208" w:rsidRDefault="00F108C9" w:rsidP="00F108C9">
      <w:pPr>
        <w:spacing w:after="0" w:line="240" w:lineRule="auto"/>
        <w:rPr>
          <w:bCs/>
          <w:sz w:val="20"/>
          <w:szCs w:val="20"/>
        </w:rPr>
      </w:pPr>
      <w:r w:rsidRPr="00612208">
        <w:rPr>
          <w:rStyle w:val="Strong"/>
          <w:b w:val="0"/>
          <w:bCs/>
        </w:rPr>
        <w:t xml:space="preserve">If you are a casual employee, you also need to be given the Casual Employment Information Statement when you start work. </w:t>
      </w:r>
      <w:r w:rsidRPr="00612208">
        <w:rPr>
          <w:bCs/>
          <w:sz w:val="20"/>
          <w:szCs w:val="20"/>
        </w:rPr>
        <w:t xml:space="preserve">Visit the </w:t>
      </w:r>
      <w:hyperlink r:id="rId20" w:history="1">
        <w:r w:rsidRPr="00612208">
          <w:rPr>
            <w:rStyle w:val="Hyperlink"/>
            <w:bCs/>
            <w:sz w:val="20"/>
            <w:szCs w:val="20"/>
          </w:rPr>
          <w:t>Fair Work Ombudsman website</w:t>
        </w:r>
      </w:hyperlink>
      <w:r w:rsidRPr="00612208">
        <w:rPr>
          <w:bCs/>
          <w:sz w:val="20"/>
          <w:szCs w:val="20"/>
        </w:rPr>
        <w:t xml:space="preserve"> at </w:t>
      </w:r>
      <w:hyperlink r:id="rId21" w:history="1">
        <w:r w:rsidRPr="00612208">
          <w:rPr>
            <w:rStyle w:val="Hyperlink"/>
            <w:bCs/>
            <w:sz w:val="20"/>
            <w:szCs w:val="20"/>
          </w:rPr>
          <w:t>www.fairwork.gov.au/ceis</w:t>
        </w:r>
      </w:hyperlink>
      <w:r w:rsidRPr="00612208">
        <w:rPr>
          <w:bCs/>
          <w:sz w:val="20"/>
          <w:szCs w:val="20"/>
        </w:rPr>
        <w:t xml:space="preserve"> for more information.  </w:t>
      </w:r>
    </w:p>
    <w:p w14:paraId="04A4AC5C" w14:textId="77777777" w:rsidR="00F108C9" w:rsidRPr="000E2322" w:rsidRDefault="00F108C9" w:rsidP="00F108C9">
      <w:pPr>
        <w:pStyle w:val="Heading3"/>
        <w:jc w:val="left"/>
      </w:pPr>
      <w:r w:rsidRPr="00612208">
        <w:t>PAY</w:t>
      </w:r>
    </w:p>
    <w:p w14:paraId="3C74EF28" w14:textId="77777777" w:rsidR="00F108C9" w:rsidRDefault="00F108C9" w:rsidP="00F108C9">
      <w:pPr>
        <w:spacing w:after="0" w:line="240" w:lineRule="auto"/>
        <w:rPr>
          <w:rStyle w:val="Heading2Char"/>
          <w:b w:val="0"/>
          <w:sz w:val="20"/>
          <w:szCs w:val="20"/>
        </w:rPr>
      </w:pPr>
      <w:r w:rsidRPr="000E2322">
        <w:rPr>
          <w:rStyle w:val="Strong"/>
        </w:rPr>
        <w:t xml:space="preserve">Your minimum pay rates are in your award or enterprise agreement. </w:t>
      </w:r>
      <w:r>
        <w:rPr>
          <w:rStyle w:val="Heading2Char"/>
          <w:b w:val="0"/>
          <w:sz w:val="20"/>
          <w:szCs w:val="20"/>
        </w:rPr>
        <w:t xml:space="preserve">If there is no award or agreement for your job, you must get at least the National Minimum Wage. </w:t>
      </w:r>
      <w:r>
        <w:rPr>
          <w:rStyle w:val="Heading2Char"/>
          <w:sz w:val="20"/>
          <w:szCs w:val="20"/>
        </w:rPr>
        <w:t xml:space="preserve">You can’t agree to be paid less. </w:t>
      </w:r>
      <w:r>
        <w:rPr>
          <w:rStyle w:val="Heading2Char"/>
          <w:b w:val="0"/>
          <w:sz w:val="20"/>
          <w:szCs w:val="20"/>
        </w:rPr>
        <w:t xml:space="preserve">Minimum pay rates are usually updated yearly. </w:t>
      </w:r>
    </w:p>
    <w:p w14:paraId="6D07B209" w14:textId="19B19BEE" w:rsidR="00F108C9" w:rsidRPr="0059782C" w:rsidRDefault="00F108C9" w:rsidP="00F108C9">
      <w:pPr>
        <w:spacing w:after="0" w:line="240" w:lineRule="auto"/>
        <w:rPr>
          <w:rFonts w:cstheme="minorHAnsi"/>
          <w:sz w:val="20"/>
          <w:szCs w:val="20"/>
        </w:rPr>
      </w:pPr>
      <w:r>
        <w:rPr>
          <w:rFonts w:cstheme="minorHAnsi"/>
          <w:sz w:val="20"/>
          <w:szCs w:val="20"/>
        </w:rPr>
        <w:t xml:space="preserve">Find out what you should get at </w:t>
      </w:r>
      <w:hyperlink r:id="rId22" w:history="1">
        <w:r w:rsidRPr="00AE4D4F">
          <w:rPr>
            <w:rStyle w:val="Hyperlink"/>
            <w:rFonts w:cstheme="minorHAnsi"/>
            <w:b/>
            <w:sz w:val="20"/>
            <w:szCs w:val="20"/>
          </w:rPr>
          <w:t>www.fairwork.gov.au/minimum-wages</w:t>
        </w:r>
      </w:hyperlink>
    </w:p>
    <w:p w14:paraId="5B4601AC" w14:textId="77777777" w:rsidR="00F108C9" w:rsidRPr="003772D2" w:rsidRDefault="00F108C9" w:rsidP="00F108C9">
      <w:pPr>
        <w:pStyle w:val="Heading4"/>
        <w:spacing w:before="80"/>
      </w:pPr>
      <w:r w:rsidRPr="008E4428">
        <w:t xml:space="preserve">NATIONAL MINIMUM WAGE FROM </w:t>
      </w:r>
      <w:r w:rsidRPr="003772D2">
        <w:t>1 JULY 2020</w:t>
      </w:r>
    </w:p>
    <w:p w14:paraId="27BB0DCF" w14:textId="77777777" w:rsidR="00F108C9" w:rsidRPr="003772D2" w:rsidRDefault="00F108C9" w:rsidP="00F108C9">
      <w:pPr>
        <w:pStyle w:val="ListParagraph"/>
        <w:numPr>
          <w:ilvl w:val="0"/>
          <w:numId w:val="34"/>
        </w:numPr>
        <w:spacing w:after="0"/>
        <w:rPr>
          <w:sz w:val="20"/>
          <w:szCs w:val="20"/>
        </w:rPr>
      </w:pPr>
      <w:r w:rsidRPr="003772D2">
        <w:rPr>
          <w:b/>
          <w:sz w:val="20"/>
          <w:szCs w:val="20"/>
        </w:rPr>
        <w:t xml:space="preserve">$19.84/hour </w:t>
      </w:r>
      <w:r w:rsidRPr="003772D2">
        <w:rPr>
          <w:sz w:val="20"/>
          <w:szCs w:val="20"/>
        </w:rPr>
        <w:t>full-time or part-time</w:t>
      </w:r>
    </w:p>
    <w:p w14:paraId="4E0D8E5F" w14:textId="77777777" w:rsidR="00F108C9" w:rsidRPr="003772D2" w:rsidRDefault="00F108C9" w:rsidP="00F108C9">
      <w:pPr>
        <w:pStyle w:val="ListParagraph"/>
        <w:numPr>
          <w:ilvl w:val="0"/>
          <w:numId w:val="34"/>
        </w:numPr>
        <w:spacing w:after="0"/>
        <w:rPr>
          <w:sz w:val="20"/>
          <w:szCs w:val="20"/>
        </w:rPr>
      </w:pPr>
      <w:r w:rsidRPr="003772D2">
        <w:rPr>
          <w:b/>
          <w:sz w:val="20"/>
          <w:szCs w:val="20"/>
        </w:rPr>
        <w:t xml:space="preserve">$24.80/hour </w:t>
      </w:r>
      <w:r w:rsidRPr="003772D2">
        <w:rPr>
          <w:sz w:val="20"/>
          <w:szCs w:val="20"/>
        </w:rPr>
        <w:t>casual</w:t>
      </w:r>
    </w:p>
    <w:p w14:paraId="791BB9FC" w14:textId="77777777" w:rsidR="00F108C9" w:rsidRPr="00803868" w:rsidRDefault="00F108C9" w:rsidP="00F108C9">
      <w:pPr>
        <w:spacing w:before="80" w:after="0" w:line="240" w:lineRule="auto"/>
        <w:rPr>
          <w:sz w:val="20"/>
          <w:szCs w:val="20"/>
        </w:rPr>
      </w:pPr>
      <w:r w:rsidRPr="00803868">
        <w:rPr>
          <w:b/>
          <w:sz w:val="20"/>
          <w:szCs w:val="20"/>
        </w:rPr>
        <w:t xml:space="preserve">This is the adult </w:t>
      </w:r>
      <w:r>
        <w:rPr>
          <w:b/>
          <w:sz w:val="20"/>
          <w:szCs w:val="20"/>
        </w:rPr>
        <w:t xml:space="preserve">minimum </w:t>
      </w:r>
      <w:r w:rsidRPr="00803868">
        <w:rPr>
          <w:b/>
          <w:sz w:val="20"/>
          <w:szCs w:val="20"/>
        </w:rPr>
        <w:t xml:space="preserve">rate for employees with no award or enterprise agreement. </w:t>
      </w:r>
      <w:r w:rsidRPr="00803868">
        <w:rPr>
          <w:sz w:val="20"/>
          <w:szCs w:val="20"/>
        </w:rPr>
        <w:t>Lower rates may apply to juniors, apprentices and employees with disability.</w:t>
      </w:r>
    </w:p>
    <w:p w14:paraId="37BAF2D5" w14:textId="4DB7ADD6" w:rsidR="00F108C9" w:rsidRPr="00803868" w:rsidRDefault="00F108C9" w:rsidP="00F108C9">
      <w:pPr>
        <w:spacing w:before="80" w:after="0"/>
        <w:rPr>
          <w:rStyle w:val="Hyperlink"/>
          <w:rFonts w:cstheme="minorHAnsi"/>
          <w:b/>
          <w:sz w:val="20"/>
          <w:szCs w:val="20"/>
        </w:rPr>
      </w:pPr>
      <w:r w:rsidRPr="00803868">
        <w:rPr>
          <w:bCs/>
          <w:sz w:val="20"/>
          <w:szCs w:val="20"/>
        </w:rPr>
        <w:t xml:space="preserve">Use our free calculators to check your pay, leave, and termination entitlements at: </w:t>
      </w:r>
      <w:hyperlink r:id="rId23" w:tooltip="Pay and Conditions Tools on the Fair Work Ombudsman website" w:history="1">
        <w:r w:rsidRPr="00803868">
          <w:rPr>
            <w:rStyle w:val="Hyperlink"/>
            <w:rFonts w:cstheme="minorHAnsi"/>
            <w:b/>
            <w:sz w:val="20"/>
            <w:szCs w:val="20"/>
          </w:rPr>
          <w:t>www.fairwork.gov.au/pact</w:t>
        </w:r>
      </w:hyperlink>
    </w:p>
    <w:p w14:paraId="1A0299A4" w14:textId="77777777" w:rsidR="00F108C9" w:rsidRDefault="00F108C9" w:rsidP="00F108C9">
      <w:pPr>
        <w:pStyle w:val="Heading3"/>
        <w:jc w:val="left"/>
        <w:rPr>
          <w:caps/>
        </w:rPr>
      </w:pPr>
      <w:r w:rsidRPr="006C1B7D">
        <w:rPr>
          <w:caps/>
        </w:rPr>
        <w:t>NATIONAL EMPLOYMENT STANDARDS</w:t>
      </w:r>
    </w:p>
    <w:p w14:paraId="70CCEE42" w14:textId="1A94C34F" w:rsidR="00F108C9" w:rsidRPr="00E170CF" w:rsidRDefault="00F108C9" w:rsidP="00F108C9">
      <w:pPr>
        <w:spacing w:after="120"/>
      </w:pPr>
      <w:r>
        <w:rPr>
          <w:sz w:val="20"/>
          <w:szCs w:val="20"/>
        </w:rPr>
        <w:t xml:space="preserve">These are </w:t>
      </w:r>
      <w:r w:rsidRPr="004C7B1E">
        <w:rPr>
          <w:sz w:val="20"/>
          <w:szCs w:val="20"/>
        </w:rPr>
        <w:t>minimum</w:t>
      </w:r>
      <w:r>
        <w:rPr>
          <w:b/>
          <w:sz w:val="20"/>
          <w:szCs w:val="20"/>
        </w:rPr>
        <w:t xml:space="preserve"> </w:t>
      </w:r>
      <w:r>
        <w:rPr>
          <w:sz w:val="20"/>
          <w:szCs w:val="20"/>
        </w:rPr>
        <w:t xml:space="preserve">standards for all employees. Rules and exclusions may apply. </w:t>
      </w:r>
      <w:r w:rsidRPr="00E54EC0">
        <w:rPr>
          <w:b/>
          <w:sz w:val="20"/>
          <w:szCs w:val="20"/>
        </w:rPr>
        <w:t>Y</w:t>
      </w:r>
      <w:r>
        <w:rPr>
          <w:b/>
          <w:sz w:val="20"/>
          <w:szCs w:val="20"/>
        </w:rPr>
        <w:t xml:space="preserve">our award or agreement may provide more. </w:t>
      </w:r>
      <w:r>
        <w:rPr>
          <w:sz w:val="20"/>
          <w:szCs w:val="20"/>
        </w:rPr>
        <w:t xml:space="preserve">Find more information on the National Employment Standards at </w:t>
      </w:r>
      <w:hyperlink r:id="rId24" w:tooltip="Fair Work Ombudsman website - National Employment Standards page" w:history="1">
        <w:r w:rsidRPr="003E6337">
          <w:rPr>
            <w:rStyle w:val="Hyperlink"/>
            <w:b/>
            <w:sz w:val="20"/>
            <w:szCs w:val="20"/>
          </w:rPr>
          <w:t>www.fairwork.gov.au/NES</w:t>
        </w:r>
      </w:hyperlink>
    </w:p>
    <w:tbl>
      <w:tblPr>
        <w:tblStyle w:val="TableGrid"/>
        <w:tblW w:w="10728" w:type="dxa"/>
        <w:tblLook w:val="04A0" w:firstRow="1" w:lastRow="0" w:firstColumn="1" w:lastColumn="0" w:noHBand="0" w:noVBand="1"/>
        <w:tblCaption w:val="Table outlining leave and other minimum entitlements under the National Employment Standards"/>
      </w:tblPr>
      <w:tblGrid>
        <w:gridCol w:w="2464"/>
        <w:gridCol w:w="4350"/>
        <w:gridCol w:w="3914"/>
      </w:tblGrid>
      <w:tr w:rsidR="00F108C9" w:rsidRPr="00E170CF" w14:paraId="35D07C26" w14:textId="77777777" w:rsidTr="000E0994">
        <w:trPr>
          <w:trHeight w:val="203"/>
          <w:tblHeader/>
        </w:trPr>
        <w:tc>
          <w:tcPr>
            <w:tcW w:w="2464" w:type="dxa"/>
            <w:tcBorders>
              <w:top w:val="single" w:sz="4" w:space="0" w:color="auto"/>
              <w:left w:val="single" w:sz="4" w:space="0" w:color="auto"/>
              <w:bottom w:val="single" w:sz="4" w:space="0" w:color="auto"/>
              <w:right w:val="single" w:sz="4" w:space="0" w:color="auto"/>
            </w:tcBorders>
            <w:shd w:val="clear" w:color="auto" w:fill="FFFFFF" w:themeFill="background1"/>
          </w:tcPr>
          <w:p w14:paraId="00DD5756" w14:textId="77777777" w:rsidR="00F108C9" w:rsidRPr="00E170CF" w:rsidRDefault="00F108C9" w:rsidP="000E0994">
            <w:pPr>
              <w:rPr>
                <w:rStyle w:val="A1"/>
                <w:rFonts w:asciiTheme="minorHAnsi" w:hAnsiTheme="minorHAnsi" w:cstheme="minorHAnsi"/>
                <w:sz w:val="16"/>
                <w:szCs w:val="16"/>
              </w:rPr>
            </w:pPr>
          </w:p>
        </w:tc>
        <w:tc>
          <w:tcPr>
            <w:tcW w:w="4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66C2D5F" w14:textId="77777777" w:rsidR="00F108C9" w:rsidRPr="00E170CF" w:rsidRDefault="00F108C9" w:rsidP="000E0994">
            <w:pPr>
              <w:jc w:val="center"/>
              <w:rPr>
                <w:rStyle w:val="A1"/>
                <w:rFonts w:asciiTheme="minorHAnsi" w:hAnsiTheme="minorHAnsi" w:cstheme="minorHAnsi"/>
                <w:sz w:val="16"/>
                <w:szCs w:val="16"/>
              </w:rPr>
            </w:pPr>
            <w:r w:rsidRPr="00E170CF">
              <w:rPr>
                <w:rStyle w:val="A1"/>
                <w:rFonts w:asciiTheme="minorHAnsi" w:hAnsiTheme="minorHAnsi" w:cstheme="minorHAnsi"/>
                <w:sz w:val="16"/>
                <w:szCs w:val="16"/>
              </w:rPr>
              <w:t xml:space="preserve">Full-time and part-time employees </w:t>
            </w:r>
          </w:p>
        </w:tc>
        <w:tc>
          <w:tcPr>
            <w:tcW w:w="3914" w:type="dxa"/>
            <w:tcBorders>
              <w:top w:val="single" w:sz="4" w:space="0" w:color="auto"/>
              <w:left w:val="single" w:sz="4" w:space="0" w:color="auto"/>
              <w:bottom w:val="single" w:sz="4" w:space="0" w:color="auto"/>
              <w:right w:val="single" w:sz="4" w:space="0" w:color="auto"/>
            </w:tcBorders>
            <w:shd w:val="clear" w:color="auto" w:fill="FFFFFF" w:themeFill="background1"/>
          </w:tcPr>
          <w:p w14:paraId="3F157905" w14:textId="77777777" w:rsidR="00F108C9" w:rsidRPr="00E170CF" w:rsidRDefault="00F108C9" w:rsidP="000E0994">
            <w:pPr>
              <w:jc w:val="center"/>
              <w:rPr>
                <w:rStyle w:val="A1"/>
                <w:rFonts w:asciiTheme="minorHAnsi" w:hAnsiTheme="minorHAnsi" w:cstheme="minorHAnsi"/>
                <w:sz w:val="16"/>
                <w:szCs w:val="16"/>
              </w:rPr>
            </w:pPr>
            <w:r w:rsidRPr="00E170CF">
              <w:rPr>
                <w:rStyle w:val="A1"/>
                <w:rFonts w:asciiTheme="minorHAnsi" w:hAnsiTheme="minorHAnsi" w:cstheme="minorHAnsi"/>
                <w:sz w:val="16"/>
                <w:szCs w:val="16"/>
              </w:rPr>
              <w:t>Casual employees</w:t>
            </w:r>
          </w:p>
        </w:tc>
      </w:tr>
      <w:tr w:rsidR="00F108C9" w:rsidRPr="00E170CF" w14:paraId="1D5C1094" w14:textId="77777777" w:rsidTr="000E0994">
        <w:trPr>
          <w:trHeight w:val="560"/>
        </w:trPr>
        <w:tc>
          <w:tcPr>
            <w:tcW w:w="2464" w:type="dxa"/>
            <w:tcBorders>
              <w:top w:val="single" w:sz="4" w:space="0" w:color="auto"/>
            </w:tcBorders>
          </w:tcPr>
          <w:p w14:paraId="1A3794A6" w14:textId="77777777" w:rsidR="00F108C9" w:rsidRPr="00E170CF" w:rsidRDefault="00F108C9" w:rsidP="000E0994">
            <w:pPr>
              <w:rPr>
                <w:rStyle w:val="A1"/>
                <w:rFonts w:asciiTheme="minorHAnsi" w:hAnsiTheme="minorHAnsi" w:cstheme="minorHAnsi"/>
                <w:sz w:val="16"/>
                <w:szCs w:val="16"/>
              </w:rPr>
            </w:pPr>
            <w:r w:rsidRPr="00E170CF">
              <w:rPr>
                <w:rStyle w:val="A1"/>
                <w:rFonts w:asciiTheme="minorHAnsi" w:hAnsiTheme="minorHAnsi" w:cstheme="minorHAnsi"/>
                <w:sz w:val="16"/>
                <w:szCs w:val="16"/>
              </w:rPr>
              <w:t>Annual leave</w:t>
            </w:r>
          </w:p>
        </w:tc>
        <w:tc>
          <w:tcPr>
            <w:tcW w:w="4350" w:type="dxa"/>
            <w:tcBorders>
              <w:top w:val="single" w:sz="4" w:space="0" w:color="auto"/>
            </w:tcBorders>
          </w:tcPr>
          <w:p w14:paraId="614E6BC9" w14:textId="77777777" w:rsidR="00F108C9" w:rsidRPr="00E170CF" w:rsidRDefault="00F108C9" w:rsidP="000E0994">
            <w:pPr>
              <w:ind w:left="316" w:hanging="316"/>
              <w:rPr>
                <w:rStyle w:val="A1"/>
                <w:rFonts w:asciiTheme="minorHAnsi" w:hAnsiTheme="minorHAnsi" w:cstheme="minorHAnsi"/>
                <w:b w:val="0"/>
                <w:sz w:val="16"/>
                <w:szCs w:val="16"/>
              </w:rPr>
            </w:pPr>
            <w:r w:rsidRPr="00E170CF">
              <w:rPr>
                <w:noProof/>
                <w:sz w:val="16"/>
                <w:szCs w:val="16"/>
                <w:lang w:eastAsia="en-AU"/>
              </w:rPr>
              <w:drawing>
                <wp:anchor distT="0" distB="0" distL="114300" distR="114300" simplePos="0" relativeHeight="251660288" behindDoc="0" locked="0" layoutInCell="1" allowOverlap="1" wp14:anchorId="720FC9E4" wp14:editId="62C1375F">
                  <wp:simplePos x="0" y="0"/>
                  <wp:positionH relativeFrom="column">
                    <wp:posOffset>-65405</wp:posOffset>
                  </wp:positionH>
                  <wp:positionV relativeFrom="paragraph">
                    <wp:posOffset>0</wp:posOffset>
                  </wp:positionV>
                  <wp:extent cx="212090" cy="243840"/>
                  <wp:effectExtent l="0" t="0" r="0" b="3810"/>
                  <wp:wrapSquare wrapText="bothSides"/>
                  <wp:docPr id="6" name="Picture 6"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rStyle w:val="A1"/>
                <w:rFonts w:asciiTheme="minorHAnsi" w:hAnsiTheme="minorHAnsi" w:cstheme="minorHAnsi"/>
                <w:b w:val="0"/>
                <w:sz w:val="16"/>
                <w:szCs w:val="16"/>
              </w:rPr>
              <w:t xml:space="preserve">4 weeks paid leave per year </w:t>
            </w:r>
          </w:p>
          <w:p w14:paraId="1889E2CD" w14:textId="77777777" w:rsidR="00F108C9" w:rsidRDefault="00F108C9" w:rsidP="000E0994">
            <w:pPr>
              <w:ind w:left="316" w:hanging="316"/>
              <w:rPr>
                <w:rStyle w:val="A1"/>
                <w:rFonts w:asciiTheme="minorHAnsi" w:hAnsiTheme="minorHAnsi" w:cstheme="minorHAnsi"/>
                <w:b w:val="0"/>
                <w:sz w:val="16"/>
                <w:szCs w:val="16"/>
              </w:rPr>
            </w:pPr>
            <w:r w:rsidRPr="00E170CF">
              <w:rPr>
                <w:rStyle w:val="A1"/>
                <w:rFonts w:asciiTheme="minorHAnsi" w:hAnsiTheme="minorHAnsi" w:cstheme="minorHAnsi"/>
                <w:b w:val="0"/>
                <w:sz w:val="16"/>
                <w:szCs w:val="16"/>
              </w:rPr>
              <w:t>(pro rata for part-time employees)</w:t>
            </w:r>
          </w:p>
          <w:p w14:paraId="7CCE91B5" w14:textId="77777777" w:rsidR="00F108C9" w:rsidRPr="00E170CF" w:rsidRDefault="00F108C9" w:rsidP="000E0994">
            <w:pPr>
              <w:ind w:left="713" w:hanging="316"/>
              <w:jc w:val="both"/>
              <w:rPr>
                <w:rStyle w:val="A1"/>
                <w:rFonts w:asciiTheme="minorHAnsi" w:hAnsiTheme="minorHAnsi" w:cstheme="minorHAnsi"/>
                <w:b w:val="0"/>
                <w:sz w:val="16"/>
                <w:szCs w:val="16"/>
              </w:rPr>
            </w:pPr>
            <w:r>
              <w:rPr>
                <w:rStyle w:val="A1"/>
                <w:rFonts w:asciiTheme="minorHAnsi" w:hAnsiTheme="minorHAnsi" w:cstheme="minorHAnsi"/>
                <w:b w:val="0"/>
                <w:sz w:val="16"/>
                <w:szCs w:val="16"/>
              </w:rPr>
              <w:t xml:space="preserve"> </w:t>
            </w:r>
            <w:r w:rsidRPr="00E170CF">
              <w:rPr>
                <w:rStyle w:val="A1"/>
                <w:rFonts w:asciiTheme="minorHAnsi" w:hAnsiTheme="minorHAnsi" w:cstheme="minorHAnsi"/>
                <w:b w:val="0"/>
                <w:sz w:val="16"/>
                <w:szCs w:val="16"/>
              </w:rPr>
              <w:t xml:space="preserve">+ 1 week for eligible shift workers </w:t>
            </w:r>
          </w:p>
        </w:tc>
        <w:tc>
          <w:tcPr>
            <w:tcW w:w="3914" w:type="dxa"/>
            <w:tcBorders>
              <w:top w:val="single" w:sz="4" w:space="0" w:color="auto"/>
            </w:tcBorders>
          </w:tcPr>
          <w:p w14:paraId="1BB8D8A6" w14:textId="77777777" w:rsidR="00F108C9" w:rsidRPr="00E170CF" w:rsidRDefault="00F108C9" w:rsidP="000E0994">
            <w:pPr>
              <w:jc w:val="center"/>
              <w:rPr>
                <w:rStyle w:val="A1"/>
                <w:rFonts w:asciiTheme="minorHAnsi" w:hAnsiTheme="minorHAnsi" w:cstheme="minorHAnsi"/>
                <w:b w:val="0"/>
                <w:sz w:val="16"/>
                <w:szCs w:val="16"/>
              </w:rPr>
            </w:pPr>
            <w:r w:rsidRPr="00E170CF">
              <w:rPr>
                <w:rFonts w:cstheme="minorHAnsi"/>
                <w:bCs/>
                <w:noProof/>
                <w:color w:val="221E1F"/>
                <w:sz w:val="16"/>
                <w:szCs w:val="16"/>
                <w:lang w:eastAsia="en-AU"/>
              </w:rPr>
              <w:drawing>
                <wp:anchor distT="0" distB="0" distL="114300" distR="114300" simplePos="0" relativeHeight="251679744" behindDoc="1" locked="0" layoutInCell="1" allowOverlap="1" wp14:anchorId="297627FB" wp14:editId="34E89450">
                  <wp:simplePos x="0" y="0"/>
                  <wp:positionH relativeFrom="column">
                    <wp:posOffset>1056005</wp:posOffset>
                  </wp:positionH>
                  <wp:positionV relativeFrom="paragraph">
                    <wp:posOffset>1270</wp:posOffset>
                  </wp:positionV>
                  <wp:extent cx="190500" cy="190500"/>
                  <wp:effectExtent l="0" t="0" r="0" b="0"/>
                  <wp:wrapSquare wrapText="bothSides"/>
                  <wp:docPr id="9" name="Picture 9" title="Cross demonstrating there are no minimum entitlements for this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d-Cross-Mark-PNG[1].png"/>
                          <pic:cNvPicPr/>
                        </pic:nvPicPr>
                        <pic:blipFill>
                          <a:blip r:embed="rId26" cstate="print">
                            <a:duotone>
                              <a:prstClr val="black"/>
                              <a:schemeClr val="tx2">
                                <a:tint val="45000"/>
                                <a:satMod val="400000"/>
                              </a:schemeClr>
                            </a:duotone>
                            <a:extLst>
                              <a:ext uri="{BEBA8EAE-BF5A-486C-A8C5-ECC9F3942E4B}">
                                <a14:imgProps xmlns:a14="http://schemas.microsoft.com/office/drawing/2010/main">
                                  <a14:imgLayer r:embed="rId27">
                                    <a14:imgEffect>
                                      <a14:saturation sat="188000"/>
                                    </a14:imgEffect>
                                  </a14:imgLayer>
                                </a14:imgProps>
                              </a:ex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anchor>
              </w:drawing>
            </w:r>
          </w:p>
        </w:tc>
      </w:tr>
      <w:tr w:rsidR="00F108C9" w:rsidRPr="00E170CF" w14:paraId="7600E110" w14:textId="77777777" w:rsidTr="000E0994">
        <w:trPr>
          <w:trHeight w:val="369"/>
        </w:trPr>
        <w:tc>
          <w:tcPr>
            <w:tcW w:w="2464" w:type="dxa"/>
          </w:tcPr>
          <w:p w14:paraId="6FF4C10C" w14:textId="77777777" w:rsidR="00F108C9" w:rsidRPr="00E170CF" w:rsidRDefault="00F108C9" w:rsidP="000E0994">
            <w:pPr>
              <w:rPr>
                <w:b/>
                <w:sz w:val="16"/>
                <w:szCs w:val="16"/>
              </w:rPr>
            </w:pPr>
            <w:r w:rsidRPr="00E170CF">
              <w:rPr>
                <w:b/>
                <w:sz w:val="16"/>
                <w:szCs w:val="16"/>
              </w:rPr>
              <w:t xml:space="preserve">Personal leave </w:t>
            </w:r>
          </w:p>
          <w:p w14:paraId="1B9EEDE9" w14:textId="77777777" w:rsidR="00F108C9" w:rsidRPr="00E170CF" w:rsidRDefault="00F108C9" w:rsidP="000E0994">
            <w:pPr>
              <w:rPr>
                <w:sz w:val="16"/>
                <w:szCs w:val="16"/>
              </w:rPr>
            </w:pPr>
            <w:r w:rsidRPr="00E170CF">
              <w:rPr>
                <w:sz w:val="16"/>
                <w:szCs w:val="16"/>
              </w:rPr>
              <w:t>(sick or carer’s leave)</w:t>
            </w:r>
          </w:p>
        </w:tc>
        <w:tc>
          <w:tcPr>
            <w:tcW w:w="4350" w:type="dxa"/>
          </w:tcPr>
          <w:p w14:paraId="3B19C38F" w14:textId="77777777" w:rsidR="00F108C9" w:rsidRPr="00E170CF" w:rsidRDefault="00F108C9" w:rsidP="000E0994">
            <w:pPr>
              <w:rPr>
                <w:rFonts w:cstheme="minorHAnsi"/>
                <w:bCs/>
                <w:color w:val="221E1F"/>
                <w:sz w:val="16"/>
                <w:szCs w:val="16"/>
              </w:rPr>
            </w:pPr>
            <w:r w:rsidRPr="00E170CF">
              <w:rPr>
                <w:noProof/>
                <w:sz w:val="16"/>
                <w:szCs w:val="16"/>
                <w:lang w:eastAsia="en-AU"/>
              </w:rPr>
              <w:drawing>
                <wp:anchor distT="0" distB="0" distL="114300" distR="114300" simplePos="0" relativeHeight="251661312" behindDoc="0" locked="0" layoutInCell="1" allowOverlap="1" wp14:anchorId="598E8984" wp14:editId="4C3E7F98">
                  <wp:simplePos x="0" y="0"/>
                  <wp:positionH relativeFrom="column">
                    <wp:posOffset>-65405</wp:posOffset>
                  </wp:positionH>
                  <wp:positionV relativeFrom="paragraph">
                    <wp:posOffset>0</wp:posOffset>
                  </wp:positionV>
                  <wp:extent cx="212090" cy="243840"/>
                  <wp:effectExtent l="0" t="0" r="0" b="3810"/>
                  <wp:wrapSquare wrapText="bothSides"/>
                  <wp:docPr id="12" name="Picture 12"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rStyle w:val="A1"/>
                <w:rFonts w:asciiTheme="minorHAnsi" w:hAnsiTheme="minorHAnsi" w:cstheme="minorHAnsi"/>
                <w:b w:val="0"/>
                <w:sz w:val="16"/>
                <w:szCs w:val="16"/>
              </w:rPr>
              <w:t>10 days paid leave per year</w:t>
            </w:r>
            <w:r>
              <w:rPr>
                <w:rStyle w:val="A1"/>
                <w:rFonts w:asciiTheme="minorHAnsi" w:hAnsiTheme="minorHAnsi" w:cstheme="minorHAnsi"/>
                <w:b w:val="0"/>
                <w:sz w:val="16"/>
                <w:szCs w:val="16"/>
              </w:rPr>
              <w:t xml:space="preserve"> (pro rata for part-time employees)</w:t>
            </w:r>
          </w:p>
        </w:tc>
        <w:tc>
          <w:tcPr>
            <w:tcW w:w="3914" w:type="dxa"/>
          </w:tcPr>
          <w:p w14:paraId="66701C77" w14:textId="77777777" w:rsidR="00F108C9" w:rsidRPr="00E170CF" w:rsidRDefault="00F108C9" w:rsidP="000E0994">
            <w:pPr>
              <w:jc w:val="center"/>
              <w:rPr>
                <w:rStyle w:val="A1"/>
                <w:rFonts w:asciiTheme="minorHAnsi" w:hAnsiTheme="minorHAnsi" w:cstheme="minorHAnsi"/>
                <w:b w:val="0"/>
                <w:sz w:val="16"/>
                <w:szCs w:val="16"/>
              </w:rPr>
            </w:pPr>
            <w:r w:rsidRPr="00E170CF">
              <w:rPr>
                <w:rFonts w:cstheme="minorHAnsi"/>
                <w:bCs/>
                <w:noProof/>
                <w:color w:val="221E1F"/>
                <w:sz w:val="16"/>
                <w:szCs w:val="16"/>
                <w:lang w:eastAsia="en-AU"/>
              </w:rPr>
              <w:drawing>
                <wp:inline distT="0" distB="0" distL="0" distR="0" wp14:anchorId="14B1C09D" wp14:editId="02370B13">
                  <wp:extent cx="190500" cy="190500"/>
                  <wp:effectExtent l="0" t="0" r="0" b="0"/>
                  <wp:docPr id="5" name="Picture 5" title="Cross demonstrating there are no minimum entitlements for this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d-Cross-Mark-PNG[1].png"/>
                          <pic:cNvPicPr/>
                        </pic:nvPicPr>
                        <pic:blipFill>
                          <a:blip r:embed="rId26" cstate="print">
                            <a:duotone>
                              <a:prstClr val="black"/>
                              <a:schemeClr val="tx2">
                                <a:tint val="45000"/>
                                <a:satMod val="400000"/>
                              </a:schemeClr>
                            </a:duotone>
                            <a:extLst>
                              <a:ext uri="{BEBA8EAE-BF5A-486C-A8C5-ECC9F3942E4B}">
                                <a14:imgProps xmlns:a14="http://schemas.microsoft.com/office/drawing/2010/main">
                                  <a14:imgLayer r:embed="rId27">
                                    <a14:imgEffect>
                                      <a14:saturation sat="188000"/>
                                    </a14:imgEffect>
                                  </a14:imgLayer>
                                </a14:imgProps>
                              </a:ex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r>
      <w:tr w:rsidR="00F108C9" w:rsidRPr="00E170CF" w14:paraId="593B87B1" w14:textId="77777777" w:rsidTr="000E0994">
        <w:trPr>
          <w:trHeight w:val="356"/>
        </w:trPr>
        <w:tc>
          <w:tcPr>
            <w:tcW w:w="2464" w:type="dxa"/>
          </w:tcPr>
          <w:p w14:paraId="1AC708DE" w14:textId="77777777" w:rsidR="00F108C9" w:rsidRPr="00E170CF" w:rsidRDefault="00F108C9" w:rsidP="000E0994">
            <w:pPr>
              <w:rPr>
                <w:b/>
                <w:sz w:val="16"/>
                <w:szCs w:val="16"/>
              </w:rPr>
            </w:pPr>
            <w:r w:rsidRPr="00E170CF">
              <w:rPr>
                <w:b/>
                <w:sz w:val="16"/>
                <w:szCs w:val="16"/>
              </w:rPr>
              <w:t>Carer’s leave</w:t>
            </w:r>
          </w:p>
        </w:tc>
        <w:tc>
          <w:tcPr>
            <w:tcW w:w="4350" w:type="dxa"/>
          </w:tcPr>
          <w:p w14:paraId="60ABEF68" w14:textId="77777777" w:rsidR="00F108C9" w:rsidRPr="00E170CF" w:rsidRDefault="00F108C9" w:rsidP="000E0994">
            <w:pPr>
              <w:rPr>
                <w:rFonts w:cstheme="minorHAnsi"/>
                <w:bCs/>
                <w:color w:val="221E1F"/>
                <w:sz w:val="16"/>
                <w:szCs w:val="16"/>
              </w:rPr>
            </w:pPr>
            <w:r w:rsidRPr="00E170CF">
              <w:rPr>
                <w:noProof/>
                <w:sz w:val="16"/>
                <w:szCs w:val="16"/>
                <w:lang w:eastAsia="en-AU"/>
              </w:rPr>
              <w:drawing>
                <wp:anchor distT="0" distB="0" distL="114300" distR="114300" simplePos="0" relativeHeight="251662336" behindDoc="0" locked="0" layoutInCell="1" allowOverlap="1" wp14:anchorId="14B088AF" wp14:editId="53785E91">
                  <wp:simplePos x="0" y="0"/>
                  <wp:positionH relativeFrom="column">
                    <wp:posOffset>-65405</wp:posOffset>
                  </wp:positionH>
                  <wp:positionV relativeFrom="paragraph">
                    <wp:posOffset>0</wp:posOffset>
                  </wp:positionV>
                  <wp:extent cx="212090" cy="243840"/>
                  <wp:effectExtent l="0" t="0" r="0" b="3810"/>
                  <wp:wrapSquare wrapText="bothSides"/>
                  <wp:docPr id="13" name="Picture 13"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rStyle w:val="A1"/>
                <w:rFonts w:asciiTheme="minorHAnsi" w:hAnsiTheme="minorHAnsi" w:cstheme="minorHAnsi"/>
                <w:b w:val="0"/>
                <w:sz w:val="16"/>
                <w:szCs w:val="16"/>
              </w:rPr>
              <w:t xml:space="preserve">2 days unpaid leave per permissible occasion </w:t>
            </w:r>
            <w:r w:rsidRPr="00E170CF">
              <w:rPr>
                <w:rStyle w:val="A1"/>
                <w:rFonts w:asciiTheme="minorHAnsi" w:hAnsiTheme="minorHAnsi" w:cstheme="minorHAnsi"/>
                <w:b w:val="0"/>
                <w:sz w:val="16"/>
                <w:szCs w:val="16"/>
              </w:rPr>
              <w:br/>
              <w:t>(if no paid personal leave left)</w:t>
            </w:r>
          </w:p>
        </w:tc>
        <w:tc>
          <w:tcPr>
            <w:tcW w:w="3914" w:type="dxa"/>
          </w:tcPr>
          <w:p w14:paraId="3F0C62EA" w14:textId="77777777" w:rsidR="00F108C9" w:rsidRPr="00E170CF" w:rsidRDefault="00F108C9" w:rsidP="000E0994">
            <w:pPr>
              <w:rPr>
                <w:rStyle w:val="A1"/>
                <w:rFonts w:asciiTheme="minorHAnsi" w:hAnsiTheme="minorHAnsi" w:cstheme="minorHAnsi"/>
                <w:b w:val="0"/>
                <w:sz w:val="16"/>
                <w:szCs w:val="16"/>
              </w:rPr>
            </w:pPr>
            <w:r w:rsidRPr="00E170CF">
              <w:rPr>
                <w:noProof/>
                <w:sz w:val="16"/>
                <w:szCs w:val="16"/>
                <w:lang w:eastAsia="en-AU"/>
              </w:rPr>
              <w:drawing>
                <wp:anchor distT="0" distB="0" distL="114300" distR="114300" simplePos="0" relativeHeight="251663360" behindDoc="0" locked="0" layoutInCell="1" allowOverlap="1" wp14:anchorId="4BD0CBF9" wp14:editId="242DED7E">
                  <wp:simplePos x="0" y="0"/>
                  <wp:positionH relativeFrom="column">
                    <wp:posOffset>-49677</wp:posOffset>
                  </wp:positionH>
                  <wp:positionV relativeFrom="paragraph">
                    <wp:posOffset>340</wp:posOffset>
                  </wp:positionV>
                  <wp:extent cx="212090" cy="243840"/>
                  <wp:effectExtent l="0" t="0" r="0" b="3810"/>
                  <wp:wrapSquare wrapText="bothSides"/>
                  <wp:docPr id="18" name="Picture 18"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rStyle w:val="A1"/>
                <w:rFonts w:asciiTheme="minorHAnsi" w:hAnsiTheme="minorHAnsi" w:cstheme="minorHAnsi"/>
                <w:b w:val="0"/>
                <w:sz w:val="16"/>
                <w:szCs w:val="16"/>
              </w:rPr>
              <w:t xml:space="preserve">2 days unpaid leave per permissible occasion </w:t>
            </w:r>
          </w:p>
        </w:tc>
      </w:tr>
      <w:tr w:rsidR="00F108C9" w:rsidRPr="00E170CF" w14:paraId="47DF0AE1" w14:textId="77777777" w:rsidTr="000E0994">
        <w:trPr>
          <w:trHeight w:val="369"/>
        </w:trPr>
        <w:tc>
          <w:tcPr>
            <w:tcW w:w="2464" w:type="dxa"/>
          </w:tcPr>
          <w:p w14:paraId="5BD18597" w14:textId="77777777" w:rsidR="00F108C9" w:rsidRPr="00E170CF" w:rsidRDefault="00F108C9" w:rsidP="000E0994">
            <w:pPr>
              <w:rPr>
                <w:rStyle w:val="A1"/>
                <w:rFonts w:asciiTheme="minorHAnsi" w:hAnsiTheme="minorHAnsi" w:cstheme="minorHAnsi"/>
                <w:b w:val="0"/>
                <w:sz w:val="16"/>
                <w:szCs w:val="16"/>
              </w:rPr>
            </w:pPr>
            <w:r w:rsidRPr="00E170CF">
              <w:rPr>
                <w:b/>
                <w:sz w:val="16"/>
                <w:szCs w:val="16"/>
              </w:rPr>
              <w:t>Compassionate leave</w:t>
            </w:r>
          </w:p>
        </w:tc>
        <w:tc>
          <w:tcPr>
            <w:tcW w:w="4350" w:type="dxa"/>
          </w:tcPr>
          <w:p w14:paraId="0FFEC81A" w14:textId="77777777" w:rsidR="00F108C9" w:rsidRPr="00E170CF" w:rsidRDefault="00F108C9" w:rsidP="000E0994">
            <w:pPr>
              <w:rPr>
                <w:rStyle w:val="A1"/>
                <w:rFonts w:asciiTheme="minorHAnsi" w:hAnsiTheme="minorHAnsi" w:cstheme="minorBidi"/>
                <w:bCs w:val="0"/>
                <w:color w:val="auto"/>
                <w:sz w:val="16"/>
                <w:szCs w:val="16"/>
              </w:rPr>
            </w:pPr>
            <w:r w:rsidRPr="00E170CF">
              <w:rPr>
                <w:noProof/>
                <w:sz w:val="16"/>
                <w:szCs w:val="16"/>
                <w:lang w:eastAsia="en-AU"/>
              </w:rPr>
              <w:drawing>
                <wp:anchor distT="0" distB="0" distL="114300" distR="114300" simplePos="0" relativeHeight="251664384" behindDoc="0" locked="0" layoutInCell="1" allowOverlap="1" wp14:anchorId="10FCD30B" wp14:editId="4E38FF6C">
                  <wp:simplePos x="0" y="0"/>
                  <wp:positionH relativeFrom="column">
                    <wp:posOffset>-65405</wp:posOffset>
                  </wp:positionH>
                  <wp:positionV relativeFrom="paragraph">
                    <wp:posOffset>0</wp:posOffset>
                  </wp:positionV>
                  <wp:extent cx="212090" cy="243840"/>
                  <wp:effectExtent l="0" t="0" r="0" b="3810"/>
                  <wp:wrapSquare wrapText="bothSides"/>
                  <wp:docPr id="10" name="Picture 10"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sz w:val="16"/>
                <w:szCs w:val="16"/>
              </w:rPr>
              <w:t xml:space="preserve">2 days paid leave </w:t>
            </w:r>
            <w:r w:rsidRPr="00E170CF">
              <w:rPr>
                <w:rStyle w:val="A1"/>
                <w:rFonts w:asciiTheme="minorHAnsi" w:hAnsiTheme="minorHAnsi" w:cstheme="minorHAnsi"/>
                <w:b w:val="0"/>
                <w:sz w:val="16"/>
                <w:szCs w:val="16"/>
              </w:rPr>
              <w:t>per permissible occasion</w:t>
            </w:r>
          </w:p>
        </w:tc>
        <w:tc>
          <w:tcPr>
            <w:tcW w:w="3914" w:type="dxa"/>
          </w:tcPr>
          <w:p w14:paraId="3C4F438B" w14:textId="77777777" w:rsidR="00F108C9" w:rsidRPr="00E170CF" w:rsidRDefault="00F108C9" w:rsidP="000E0994">
            <w:pPr>
              <w:rPr>
                <w:rStyle w:val="A1"/>
                <w:rFonts w:asciiTheme="minorHAnsi" w:hAnsiTheme="minorHAnsi" w:cstheme="minorHAnsi"/>
                <w:sz w:val="16"/>
                <w:szCs w:val="16"/>
              </w:rPr>
            </w:pPr>
            <w:r w:rsidRPr="00E170CF">
              <w:rPr>
                <w:noProof/>
                <w:sz w:val="16"/>
                <w:szCs w:val="16"/>
                <w:lang w:eastAsia="en-AU"/>
              </w:rPr>
              <w:drawing>
                <wp:anchor distT="0" distB="0" distL="114300" distR="114300" simplePos="0" relativeHeight="251667456" behindDoc="0" locked="0" layoutInCell="1" allowOverlap="1" wp14:anchorId="7BABB570" wp14:editId="055C766A">
                  <wp:simplePos x="0" y="0"/>
                  <wp:positionH relativeFrom="column">
                    <wp:posOffset>-65405</wp:posOffset>
                  </wp:positionH>
                  <wp:positionV relativeFrom="paragraph">
                    <wp:posOffset>0</wp:posOffset>
                  </wp:positionV>
                  <wp:extent cx="212090" cy="243840"/>
                  <wp:effectExtent l="0" t="0" r="0" b="3810"/>
                  <wp:wrapSquare wrapText="bothSides"/>
                  <wp:docPr id="20" name="Picture 20"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sz w:val="16"/>
                <w:szCs w:val="16"/>
              </w:rPr>
              <w:t xml:space="preserve">2 days unpaid leave </w:t>
            </w:r>
            <w:r w:rsidRPr="00E170CF">
              <w:rPr>
                <w:rStyle w:val="A1"/>
                <w:rFonts w:asciiTheme="minorHAnsi" w:hAnsiTheme="minorHAnsi" w:cstheme="minorHAnsi"/>
                <w:b w:val="0"/>
                <w:sz w:val="16"/>
                <w:szCs w:val="16"/>
              </w:rPr>
              <w:t>per permissible occasion</w:t>
            </w:r>
          </w:p>
        </w:tc>
      </w:tr>
      <w:tr w:rsidR="00F108C9" w:rsidRPr="00E170CF" w14:paraId="58CB855D" w14:textId="77777777" w:rsidTr="000E0994">
        <w:trPr>
          <w:trHeight w:val="369"/>
        </w:trPr>
        <w:tc>
          <w:tcPr>
            <w:tcW w:w="2464" w:type="dxa"/>
            <w:tcBorders>
              <w:bottom w:val="single" w:sz="4" w:space="0" w:color="auto"/>
            </w:tcBorders>
          </w:tcPr>
          <w:p w14:paraId="52B13C58" w14:textId="77777777" w:rsidR="00F108C9" w:rsidRPr="00E170CF" w:rsidRDefault="00F108C9" w:rsidP="000E0994">
            <w:pPr>
              <w:rPr>
                <w:rStyle w:val="A1"/>
                <w:rFonts w:asciiTheme="minorHAnsi" w:hAnsiTheme="minorHAnsi" w:cstheme="minorHAnsi"/>
                <w:sz w:val="16"/>
                <w:szCs w:val="16"/>
              </w:rPr>
            </w:pPr>
            <w:r w:rsidRPr="00E170CF">
              <w:rPr>
                <w:rStyle w:val="A1"/>
                <w:rFonts w:asciiTheme="minorHAnsi" w:hAnsiTheme="minorHAnsi" w:cstheme="minorHAnsi"/>
                <w:sz w:val="16"/>
                <w:szCs w:val="16"/>
              </w:rPr>
              <w:t>Family &amp; domestic violence leave</w:t>
            </w:r>
          </w:p>
        </w:tc>
        <w:tc>
          <w:tcPr>
            <w:tcW w:w="4350" w:type="dxa"/>
          </w:tcPr>
          <w:p w14:paraId="7464D74E" w14:textId="77777777" w:rsidR="00F108C9" w:rsidRPr="00E170CF" w:rsidRDefault="00F108C9" w:rsidP="000E0994">
            <w:pPr>
              <w:rPr>
                <w:sz w:val="16"/>
                <w:szCs w:val="16"/>
              </w:rPr>
            </w:pPr>
            <w:r w:rsidRPr="00E170CF">
              <w:rPr>
                <w:noProof/>
                <w:sz w:val="16"/>
                <w:szCs w:val="16"/>
                <w:lang w:eastAsia="en-AU"/>
              </w:rPr>
              <w:drawing>
                <wp:anchor distT="0" distB="0" distL="114300" distR="114300" simplePos="0" relativeHeight="251665408" behindDoc="0" locked="0" layoutInCell="1" allowOverlap="1" wp14:anchorId="47376333" wp14:editId="32E57930">
                  <wp:simplePos x="0" y="0"/>
                  <wp:positionH relativeFrom="column">
                    <wp:posOffset>-65405</wp:posOffset>
                  </wp:positionH>
                  <wp:positionV relativeFrom="paragraph">
                    <wp:posOffset>0</wp:posOffset>
                  </wp:positionV>
                  <wp:extent cx="212090" cy="243840"/>
                  <wp:effectExtent l="0" t="0" r="0" b="3810"/>
                  <wp:wrapSquare wrapText="bothSides"/>
                  <wp:docPr id="31" name="Picture 31"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sz w:val="16"/>
                <w:szCs w:val="16"/>
              </w:rPr>
              <w:t>5 days unpaid leave per 12 months</w:t>
            </w:r>
          </w:p>
        </w:tc>
        <w:tc>
          <w:tcPr>
            <w:tcW w:w="3914" w:type="dxa"/>
          </w:tcPr>
          <w:p w14:paraId="5BA4B548" w14:textId="77777777" w:rsidR="00F108C9" w:rsidRPr="00E170CF" w:rsidRDefault="00F108C9" w:rsidP="000E0994">
            <w:pPr>
              <w:rPr>
                <w:rStyle w:val="A1"/>
                <w:rFonts w:asciiTheme="minorHAnsi" w:hAnsiTheme="minorHAnsi" w:cstheme="minorHAnsi"/>
                <w:b w:val="0"/>
                <w:sz w:val="16"/>
                <w:szCs w:val="16"/>
              </w:rPr>
            </w:pPr>
            <w:r w:rsidRPr="00E170CF">
              <w:rPr>
                <w:noProof/>
                <w:sz w:val="16"/>
                <w:szCs w:val="16"/>
                <w:lang w:eastAsia="en-AU"/>
              </w:rPr>
              <w:drawing>
                <wp:anchor distT="0" distB="0" distL="114300" distR="114300" simplePos="0" relativeHeight="251666432" behindDoc="0" locked="0" layoutInCell="1" allowOverlap="1" wp14:anchorId="2867023A" wp14:editId="12CD321B">
                  <wp:simplePos x="0" y="0"/>
                  <wp:positionH relativeFrom="column">
                    <wp:posOffset>-65405</wp:posOffset>
                  </wp:positionH>
                  <wp:positionV relativeFrom="paragraph">
                    <wp:posOffset>0</wp:posOffset>
                  </wp:positionV>
                  <wp:extent cx="212090" cy="243840"/>
                  <wp:effectExtent l="0" t="0" r="0" b="3810"/>
                  <wp:wrapSquare wrapText="bothSides"/>
                  <wp:docPr id="3" name="Picture 3"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sz w:val="16"/>
                <w:szCs w:val="16"/>
              </w:rPr>
              <w:t>5 days unpaid leave per 12 months</w:t>
            </w:r>
          </w:p>
        </w:tc>
      </w:tr>
      <w:tr w:rsidR="00F108C9" w:rsidRPr="00E170CF" w14:paraId="793E57DF" w14:textId="77777777" w:rsidTr="000E0994">
        <w:trPr>
          <w:trHeight w:val="369"/>
        </w:trPr>
        <w:tc>
          <w:tcPr>
            <w:tcW w:w="2464" w:type="dxa"/>
            <w:tcBorders>
              <w:bottom w:val="dashed" w:sz="4" w:space="0" w:color="auto"/>
            </w:tcBorders>
          </w:tcPr>
          <w:p w14:paraId="12C82471" w14:textId="77777777" w:rsidR="00F108C9" w:rsidRPr="00E170CF" w:rsidRDefault="00F108C9" w:rsidP="000E0994">
            <w:pPr>
              <w:rPr>
                <w:sz w:val="16"/>
                <w:szCs w:val="16"/>
              </w:rPr>
            </w:pPr>
            <w:r w:rsidRPr="00E170CF">
              <w:rPr>
                <w:b/>
                <w:sz w:val="16"/>
                <w:szCs w:val="16"/>
              </w:rPr>
              <w:t xml:space="preserve">Community service leave </w:t>
            </w:r>
            <w:r w:rsidRPr="00E170CF">
              <w:rPr>
                <w:sz w:val="16"/>
                <w:szCs w:val="16"/>
              </w:rPr>
              <w:t xml:space="preserve"> </w:t>
            </w:r>
          </w:p>
          <w:p w14:paraId="232ACCDB" w14:textId="77777777" w:rsidR="00F108C9" w:rsidRPr="008D7CA9" w:rsidRDefault="00F108C9" w:rsidP="000E0994">
            <w:pPr>
              <w:pStyle w:val="ListParagraph"/>
              <w:numPr>
                <w:ilvl w:val="0"/>
                <w:numId w:val="35"/>
              </w:numPr>
              <w:spacing w:after="0"/>
              <w:rPr>
                <w:b/>
                <w:sz w:val="16"/>
                <w:szCs w:val="16"/>
              </w:rPr>
            </w:pPr>
            <w:r w:rsidRPr="008D7CA9">
              <w:rPr>
                <w:sz w:val="16"/>
                <w:szCs w:val="16"/>
              </w:rPr>
              <w:t>Jury service</w:t>
            </w:r>
          </w:p>
        </w:tc>
        <w:tc>
          <w:tcPr>
            <w:tcW w:w="4350" w:type="dxa"/>
            <w:tcBorders>
              <w:bottom w:val="dashed" w:sz="4" w:space="0" w:color="auto"/>
            </w:tcBorders>
          </w:tcPr>
          <w:p w14:paraId="3C01C42D" w14:textId="77777777" w:rsidR="00F108C9" w:rsidRPr="00E170CF" w:rsidRDefault="00F108C9" w:rsidP="000E0994">
            <w:pPr>
              <w:rPr>
                <w:sz w:val="16"/>
                <w:szCs w:val="16"/>
              </w:rPr>
            </w:pPr>
            <w:r w:rsidRPr="00E170CF">
              <w:rPr>
                <w:noProof/>
                <w:sz w:val="16"/>
                <w:szCs w:val="16"/>
                <w:lang w:eastAsia="en-AU"/>
              </w:rPr>
              <w:drawing>
                <wp:anchor distT="0" distB="0" distL="114300" distR="114300" simplePos="0" relativeHeight="251675648" behindDoc="0" locked="0" layoutInCell="1" allowOverlap="1" wp14:anchorId="6507F0C6" wp14:editId="7CACDA41">
                  <wp:simplePos x="0" y="0"/>
                  <wp:positionH relativeFrom="column">
                    <wp:posOffset>-65405</wp:posOffset>
                  </wp:positionH>
                  <wp:positionV relativeFrom="paragraph">
                    <wp:posOffset>0</wp:posOffset>
                  </wp:positionV>
                  <wp:extent cx="212090" cy="243840"/>
                  <wp:effectExtent l="0" t="0" r="0" b="3810"/>
                  <wp:wrapSquare wrapText="bothSides"/>
                  <wp:docPr id="19" name="Picture 19"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sz w:val="16"/>
                <w:szCs w:val="16"/>
              </w:rPr>
              <w:t xml:space="preserve">10 days paid leave with make-up pay </w:t>
            </w:r>
          </w:p>
          <w:p w14:paraId="2ACFCB4A" w14:textId="77777777" w:rsidR="00F108C9" w:rsidRPr="00E170CF" w:rsidRDefault="00F108C9" w:rsidP="000E0994">
            <w:pPr>
              <w:ind w:left="458" w:hanging="458"/>
              <w:rPr>
                <w:noProof/>
                <w:sz w:val="16"/>
                <w:szCs w:val="16"/>
                <w:lang w:eastAsia="en-AU"/>
              </w:rPr>
            </w:pPr>
            <w:r w:rsidRPr="00E170CF">
              <w:rPr>
                <w:sz w:val="16"/>
                <w:szCs w:val="16"/>
              </w:rPr>
              <w:t>+ unpaid leave as required</w:t>
            </w:r>
            <w:r w:rsidRPr="00E170CF">
              <w:rPr>
                <w:noProof/>
                <w:sz w:val="16"/>
                <w:szCs w:val="16"/>
                <w:lang w:eastAsia="en-AU"/>
              </w:rPr>
              <w:t xml:space="preserve"> </w:t>
            </w:r>
          </w:p>
        </w:tc>
        <w:tc>
          <w:tcPr>
            <w:tcW w:w="3914" w:type="dxa"/>
            <w:tcBorders>
              <w:bottom w:val="dashed" w:sz="4" w:space="0" w:color="auto"/>
            </w:tcBorders>
          </w:tcPr>
          <w:p w14:paraId="00B6A0AA" w14:textId="77777777" w:rsidR="00F108C9" w:rsidRPr="00E170CF" w:rsidRDefault="00F108C9" w:rsidP="000E0994">
            <w:pPr>
              <w:rPr>
                <w:noProof/>
                <w:sz w:val="16"/>
                <w:szCs w:val="16"/>
                <w:lang w:eastAsia="en-AU"/>
              </w:rPr>
            </w:pPr>
            <w:r w:rsidRPr="00E170CF">
              <w:rPr>
                <w:noProof/>
                <w:sz w:val="16"/>
                <w:szCs w:val="16"/>
                <w:lang w:eastAsia="en-AU"/>
              </w:rPr>
              <w:drawing>
                <wp:anchor distT="0" distB="0" distL="114300" distR="114300" simplePos="0" relativeHeight="251677696" behindDoc="0" locked="0" layoutInCell="1" allowOverlap="1" wp14:anchorId="0E3DF943" wp14:editId="7A902660">
                  <wp:simplePos x="0" y="0"/>
                  <wp:positionH relativeFrom="column">
                    <wp:posOffset>-65405</wp:posOffset>
                  </wp:positionH>
                  <wp:positionV relativeFrom="paragraph">
                    <wp:posOffset>0</wp:posOffset>
                  </wp:positionV>
                  <wp:extent cx="212090" cy="243840"/>
                  <wp:effectExtent l="0" t="0" r="0" b="3810"/>
                  <wp:wrapSquare wrapText="bothSides"/>
                  <wp:docPr id="28" name="Picture 28"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noProof/>
                <w:sz w:val="16"/>
                <w:szCs w:val="16"/>
                <w:lang w:eastAsia="en-AU"/>
              </w:rPr>
              <w:t>Un</w:t>
            </w:r>
            <w:r w:rsidRPr="00E170CF">
              <w:rPr>
                <w:sz w:val="16"/>
                <w:szCs w:val="16"/>
              </w:rPr>
              <w:t>paid leave as required</w:t>
            </w:r>
          </w:p>
        </w:tc>
      </w:tr>
      <w:tr w:rsidR="00F108C9" w:rsidRPr="00E170CF" w14:paraId="1657AA3F" w14:textId="77777777" w:rsidTr="000E0994">
        <w:trPr>
          <w:trHeight w:val="369"/>
        </w:trPr>
        <w:tc>
          <w:tcPr>
            <w:tcW w:w="2464" w:type="dxa"/>
            <w:tcBorders>
              <w:top w:val="dashed" w:sz="4" w:space="0" w:color="auto"/>
              <w:left w:val="single" w:sz="4" w:space="0" w:color="auto"/>
              <w:bottom w:val="single" w:sz="4" w:space="0" w:color="auto"/>
              <w:right w:val="single" w:sz="4" w:space="0" w:color="auto"/>
            </w:tcBorders>
          </w:tcPr>
          <w:p w14:paraId="67BDF61B" w14:textId="77777777" w:rsidR="00F108C9" w:rsidRPr="008D7CA9" w:rsidRDefault="00F108C9" w:rsidP="000E0994">
            <w:pPr>
              <w:pStyle w:val="ListParagraph"/>
              <w:numPr>
                <w:ilvl w:val="0"/>
                <w:numId w:val="35"/>
              </w:numPr>
              <w:spacing w:after="0"/>
              <w:rPr>
                <w:b/>
                <w:sz w:val="16"/>
                <w:szCs w:val="16"/>
              </w:rPr>
            </w:pPr>
            <w:r w:rsidRPr="008D7CA9">
              <w:rPr>
                <w:sz w:val="16"/>
                <w:szCs w:val="16"/>
              </w:rPr>
              <w:t>Voluntary emergency management activities</w:t>
            </w:r>
          </w:p>
        </w:tc>
        <w:tc>
          <w:tcPr>
            <w:tcW w:w="4350" w:type="dxa"/>
            <w:tcBorders>
              <w:top w:val="dashed" w:sz="4" w:space="0" w:color="auto"/>
              <w:left w:val="single" w:sz="4" w:space="0" w:color="auto"/>
              <w:bottom w:val="single" w:sz="4" w:space="0" w:color="auto"/>
              <w:right w:val="single" w:sz="4" w:space="0" w:color="auto"/>
            </w:tcBorders>
          </w:tcPr>
          <w:p w14:paraId="7D9744FE" w14:textId="77777777" w:rsidR="00F108C9" w:rsidRPr="00E170CF" w:rsidRDefault="00F108C9" w:rsidP="000E0994">
            <w:pPr>
              <w:ind w:left="458" w:hanging="458"/>
              <w:rPr>
                <w:noProof/>
                <w:sz w:val="16"/>
                <w:szCs w:val="16"/>
                <w:lang w:eastAsia="en-AU"/>
              </w:rPr>
            </w:pPr>
            <w:r w:rsidRPr="00E170CF">
              <w:rPr>
                <w:noProof/>
                <w:sz w:val="16"/>
                <w:szCs w:val="16"/>
                <w:lang w:eastAsia="en-AU"/>
              </w:rPr>
              <w:drawing>
                <wp:anchor distT="0" distB="0" distL="114300" distR="114300" simplePos="0" relativeHeight="251676672" behindDoc="0" locked="0" layoutInCell="1" allowOverlap="1" wp14:anchorId="071D2312" wp14:editId="03D71620">
                  <wp:simplePos x="0" y="0"/>
                  <wp:positionH relativeFrom="column">
                    <wp:posOffset>-59055</wp:posOffset>
                  </wp:positionH>
                  <wp:positionV relativeFrom="paragraph">
                    <wp:posOffset>0</wp:posOffset>
                  </wp:positionV>
                  <wp:extent cx="212090" cy="243840"/>
                  <wp:effectExtent l="0" t="0" r="0" b="3810"/>
                  <wp:wrapSquare wrapText="bothSides"/>
                  <wp:docPr id="23" name="Picture 23"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sz w:val="16"/>
                <w:szCs w:val="16"/>
              </w:rPr>
              <w:t>Unpaid leave as required to engage in the activity</w:t>
            </w:r>
            <w:r w:rsidRPr="00E170CF">
              <w:rPr>
                <w:noProof/>
                <w:sz w:val="16"/>
                <w:szCs w:val="16"/>
                <w:lang w:eastAsia="en-AU"/>
              </w:rPr>
              <w:t xml:space="preserve"> </w:t>
            </w:r>
          </w:p>
        </w:tc>
        <w:tc>
          <w:tcPr>
            <w:tcW w:w="3914" w:type="dxa"/>
            <w:tcBorders>
              <w:top w:val="dashed" w:sz="4" w:space="0" w:color="auto"/>
              <w:left w:val="single" w:sz="4" w:space="0" w:color="auto"/>
              <w:bottom w:val="single" w:sz="4" w:space="0" w:color="auto"/>
              <w:right w:val="single" w:sz="4" w:space="0" w:color="auto"/>
            </w:tcBorders>
          </w:tcPr>
          <w:p w14:paraId="2F3EC6A6" w14:textId="77777777" w:rsidR="00F108C9" w:rsidRPr="00E170CF" w:rsidRDefault="00F108C9" w:rsidP="000E0994">
            <w:pPr>
              <w:rPr>
                <w:noProof/>
                <w:sz w:val="16"/>
                <w:szCs w:val="16"/>
                <w:lang w:eastAsia="en-AU"/>
              </w:rPr>
            </w:pPr>
            <w:r w:rsidRPr="00E170CF">
              <w:rPr>
                <w:noProof/>
                <w:sz w:val="16"/>
                <w:szCs w:val="16"/>
                <w:lang w:eastAsia="en-AU"/>
              </w:rPr>
              <w:drawing>
                <wp:anchor distT="0" distB="0" distL="114300" distR="114300" simplePos="0" relativeHeight="251678720" behindDoc="0" locked="0" layoutInCell="1" allowOverlap="1" wp14:anchorId="6D788005" wp14:editId="42D43B13">
                  <wp:simplePos x="0" y="0"/>
                  <wp:positionH relativeFrom="column">
                    <wp:posOffset>-68580</wp:posOffset>
                  </wp:positionH>
                  <wp:positionV relativeFrom="paragraph">
                    <wp:posOffset>0</wp:posOffset>
                  </wp:positionV>
                  <wp:extent cx="212090" cy="243840"/>
                  <wp:effectExtent l="0" t="0" r="0" b="3810"/>
                  <wp:wrapSquare wrapText="bothSides"/>
                  <wp:docPr id="30" name="Picture 30"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sz w:val="16"/>
                <w:szCs w:val="16"/>
              </w:rPr>
              <w:t>Unpaid leave as required to engage in the activity</w:t>
            </w:r>
          </w:p>
        </w:tc>
      </w:tr>
      <w:tr w:rsidR="00F108C9" w:rsidRPr="00E170CF" w14:paraId="6B43063C" w14:textId="77777777" w:rsidTr="000E0994">
        <w:trPr>
          <w:trHeight w:val="369"/>
        </w:trPr>
        <w:tc>
          <w:tcPr>
            <w:tcW w:w="2464" w:type="dxa"/>
            <w:tcBorders>
              <w:top w:val="single" w:sz="4" w:space="0" w:color="auto"/>
              <w:left w:val="single" w:sz="4" w:space="0" w:color="auto"/>
              <w:bottom w:val="single" w:sz="4" w:space="0" w:color="auto"/>
              <w:right w:val="single" w:sz="4" w:space="0" w:color="auto"/>
            </w:tcBorders>
          </w:tcPr>
          <w:p w14:paraId="3C2AE17E" w14:textId="77777777" w:rsidR="00F108C9" w:rsidRPr="00E170CF" w:rsidRDefault="00F108C9" w:rsidP="000E0994">
            <w:pPr>
              <w:rPr>
                <w:b/>
                <w:sz w:val="16"/>
                <w:szCs w:val="16"/>
              </w:rPr>
            </w:pPr>
            <w:r w:rsidRPr="00E170CF">
              <w:rPr>
                <w:b/>
                <w:sz w:val="16"/>
                <w:szCs w:val="16"/>
              </w:rPr>
              <w:t>Long service leave</w:t>
            </w:r>
          </w:p>
        </w:tc>
        <w:tc>
          <w:tcPr>
            <w:tcW w:w="4350" w:type="dxa"/>
            <w:tcBorders>
              <w:top w:val="single" w:sz="4" w:space="0" w:color="auto"/>
              <w:left w:val="single" w:sz="4" w:space="0" w:color="auto"/>
              <w:bottom w:val="single" w:sz="4" w:space="0" w:color="auto"/>
              <w:right w:val="single" w:sz="4" w:space="0" w:color="auto"/>
            </w:tcBorders>
          </w:tcPr>
          <w:p w14:paraId="541977DD" w14:textId="77777777" w:rsidR="00F108C9" w:rsidRPr="00E170CF" w:rsidRDefault="00F108C9" w:rsidP="000E0994">
            <w:pPr>
              <w:ind w:left="458" w:hanging="458"/>
              <w:rPr>
                <w:noProof/>
                <w:sz w:val="16"/>
                <w:szCs w:val="16"/>
                <w:lang w:eastAsia="en-AU"/>
              </w:rPr>
            </w:pPr>
            <w:r w:rsidRPr="00E170CF">
              <w:rPr>
                <w:noProof/>
                <w:sz w:val="16"/>
                <w:szCs w:val="16"/>
                <w:lang w:eastAsia="en-AU"/>
              </w:rPr>
              <w:drawing>
                <wp:anchor distT="0" distB="0" distL="114300" distR="114300" simplePos="0" relativeHeight="251668480" behindDoc="0" locked="0" layoutInCell="1" allowOverlap="1" wp14:anchorId="62EB1A19" wp14:editId="705514E2">
                  <wp:simplePos x="0" y="0"/>
                  <wp:positionH relativeFrom="column">
                    <wp:posOffset>-65405</wp:posOffset>
                  </wp:positionH>
                  <wp:positionV relativeFrom="paragraph">
                    <wp:posOffset>0</wp:posOffset>
                  </wp:positionV>
                  <wp:extent cx="212090" cy="243840"/>
                  <wp:effectExtent l="0" t="0" r="0" b="3810"/>
                  <wp:wrapSquare wrapText="bothSides"/>
                  <wp:docPr id="29" name="Picture 29"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sz w:val="16"/>
                <w:szCs w:val="16"/>
              </w:rPr>
              <w:t xml:space="preserve">Paid leave (amount and eligibility rules vary between states and territories) </w:t>
            </w:r>
          </w:p>
        </w:tc>
        <w:tc>
          <w:tcPr>
            <w:tcW w:w="3914" w:type="dxa"/>
            <w:tcBorders>
              <w:top w:val="single" w:sz="4" w:space="0" w:color="auto"/>
              <w:left w:val="single" w:sz="4" w:space="0" w:color="auto"/>
              <w:bottom w:val="single" w:sz="4" w:space="0" w:color="auto"/>
              <w:right w:val="single" w:sz="4" w:space="0" w:color="auto"/>
            </w:tcBorders>
          </w:tcPr>
          <w:p w14:paraId="701831FF" w14:textId="77777777" w:rsidR="00F108C9" w:rsidRPr="00E170CF" w:rsidRDefault="00F108C9" w:rsidP="000E0994">
            <w:pPr>
              <w:rPr>
                <w:noProof/>
                <w:sz w:val="16"/>
                <w:szCs w:val="16"/>
                <w:lang w:eastAsia="en-AU"/>
              </w:rPr>
            </w:pPr>
            <w:r w:rsidRPr="00E170CF">
              <w:rPr>
                <w:noProof/>
                <w:sz w:val="16"/>
                <w:szCs w:val="16"/>
                <w:lang w:eastAsia="en-AU"/>
              </w:rPr>
              <w:drawing>
                <wp:anchor distT="0" distB="0" distL="114300" distR="114300" simplePos="0" relativeHeight="251669504" behindDoc="0" locked="0" layoutInCell="1" allowOverlap="1" wp14:anchorId="0B0F2036" wp14:editId="5E535FB4">
                  <wp:simplePos x="0" y="0"/>
                  <wp:positionH relativeFrom="column">
                    <wp:posOffset>-43180</wp:posOffset>
                  </wp:positionH>
                  <wp:positionV relativeFrom="paragraph">
                    <wp:posOffset>38100</wp:posOffset>
                  </wp:positionV>
                  <wp:extent cx="199390" cy="199390"/>
                  <wp:effectExtent l="0" t="0" r="0" b="0"/>
                  <wp:wrapSquare wrapText="bothSides"/>
                  <wp:docPr id="27" name="Picture 27" title="Asterik image demonstrating that there are different entitlements for employees dependent on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600px-Twemoji_2733.svg[1].png"/>
                          <pic:cNvPicPr/>
                        </pic:nvPicPr>
                        <pic:blipFill>
                          <a:blip r:embed="rId28" cstate="print">
                            <a:extLst>
                              <a:ext uri="{BEBA8EAE-BF5A-486C-A8C5-ECC9F3942E4B}">
                                <a14:imgProps xmlns:a14="http://schemas.microsoft.com/office/drawing/2010/main">
                                  <a14:imgLayer r:embed="rId29">
                                    <a14:imgEffect>
                                      <a14:artisticGlowEdges/>
                                    </a14:imgEffect>
                                  </a14:imgLayer>
                                </a14:imgProps>
                              </a:ext>
                              <a:ext uri="{28A0092B-C50C-407E-A947-70E740481C1C}">
                                <a14:useLocalDpi xmlns:a14="http://schemas.microsoft.com/office/drawing/2010/main" val="0"/>
                              </a:ext>
                            </a:extLst>
                          </a:blip>
                          <a:stretch>
                            <a:fillRect/>
                          </a:stretch>
                        </pic:blipFill>
                        <pic:spPr>
                          <a:xfrm flipH="1">
                            <a:off x="0" y="0"/>
                            <a:ext cx="199390" cy="199390"/>
                          </a:xfrm>
                          <a:prstGeom prst="rect">
                            <a:avLst/>
                          </a:prstGeom>
                        </pic:spPr>
                      </pic:pic>
                    </a:graphicData>
                  </a:graphic>
                  <wp14:sizeRelH relativeFrom="margin">
                    <wp14:pctWidth>0</wp14:pctWidth>
                  </wp14:sizeRelH>
                  <wp14:sizeRelV relativeFrom="margin">
                    <wp14:pctHeight>0</wp14:pctHeight>
                  </wp14:sizeRelV>
                </wp:anchor>
              </w:drawing>
            </w:r>
            <w:r w:rsidRPr="00E170CF">
              <w:rPr>
                <w:noProof/>
                <w:sz w:val="16"/>
                <w:szCs w:val="16"/>
                <w:lang w:eastAsia="en-AU"/>
              </w:rPr>
              <w:t>Varies between states and territories</w:t>
            </w:r>
          </w:p>
        </w:tc>
      </w:tr>
      <w:tr w:rsidR="00F108C9" w:rsidRPr="00E170CF" w14:paraId="2B0FEBA1" w14:textId="77777777" w:rsidTr="000E0994">
        <w:trPr>
          <w:trHeight w:val="560"/>
        </w:trPr>
        <w:tc>
          <w:tcPr>
            <w:tcW w:w="2464" w:type="dxa"/>
            <w:tcBorders>
              <w:top w:val="single" w:sz="4" w:space="0" w:color="auto"/>
            </w:tcBorders>
          </w:tcPr>
          <w:p w14:paraId="05531CB8" w14:textId="77777777" w:rsidR="00F108C9" w:rsidRPr="00E170CF" w:rsidRDefault="00F108C9" w:rsidP="000E0994">
            <w:pPr>
              <w:rPr>
                <w:b/>
                <w:sz w:val="16"/>
                <w:szCs w:val="16"/>
              </w:rPr>
            </w:pPr>
            <w:r w:rsidRPr="00E170CF">
              <w:rPr>
                <w:b/>
                <w:sz w:val="16"/>
                <w:szCs w:val="16"/>
              </w:rPr>
              <w:t xml:space="preserve">Parental leave </w:t>
            </w:r>
          </w:p>
          <w:p w14:paraId="60816821" w14:textId="77777777" w:rsidR="00F108C9" w:rsidRPr="00E170CF" w:rsidRDefault="00F108C9" w:rsidP="000E0994">
            <w:pPr>
              <w:rPr>
                <w:sz w:val="16"/>
                <w:szCs w:val="16"/>
              </w:rPr>
            </w:pPr>
            <w:r w:rsidRPr="00E170CF">
              <w:rPr>
                <w:noProof/>
                <w:sz w:val="16"/>
                <w:szCs w:val="16"/>
                <w:lang w:eastAsia="en-AU"/>
              </w:rPr>
              <w:t>eligible after 12 months employment</w:t>
            </w:r>
          </w:p>
        </w:tc>
        <w:tc>
          <w:tcPr>
            <w:tcW w:w="4350" w:type="dxa"/>
            <w:tcBorders>
              <w:top w:val="single" w:sz="4" w:space="0" w:color="auto"/>
            </w:tcBorders>
          </w:tcPr>
          <w:p w14:paraId="5F84970C" w14:textId="77777777" w:rsidR="00F108C9" w:rsidRPr="00E170CF" w:rsidRDefault="00F108C9" w:rsidP="000E0994">
            <w:pPr>
              <w:rPr>
                <w:noProof/>
                <w:sz w:val="16"/>
                <w:szCs w:val="16"/>
                <w:lang w:eastAsia="en-AU"/>
              </w:rPr>
            </w:pPr>
            <w:r w:rsidRPr="00E170CF">
              <w:rPr>
                <w:noProof/>
                <w:sz w:val="16"/>
                <w:szCs w:val="16"/>
                <w:lang w:eastAsia="en-AU"/>
              </w:rPr>
              <w:drawing>
                <wp:anchor distT="0" distB="0" distL="114300" distR="114300" simplePos="0" relativeHeight="251670528" behindDoc="0" locked="0" layoutInCell="1" allowOverlap="1" wp14:anchorId="3F8B5D0C" wp14:editId="607D7B56">
                  <wp:simplePos x="0" y="0"/>
                  <wp:positionH relativeFrom="column">
                    <wp:posOffset>-65405</wp:posOffset>
                  </wp:positionH>
                  <wp:positionV relativeFrom="paragraph">
                    <wp:posOffset>0</wp:posOffset>
                  </wp:positionV>
                  <wp:extent cx="212090" cy="243840"/>
                  <wp:effectExtent l="0" t="0" r="0" b="3810"/>
                  <wp:wrapSquare wrapText="bothSides"/>
                  <wp:docPr id="192" name="Picture 192"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noProof/>
                <w:sz w:val="16"/>
                <w:szCs w:val="16"/>
                <w:lang w:eastAsia="en-AU"/>
              </w:rPr>
              <w:t xml:space="preserve">12 months unpaid leave – can extend up to 24 months with employer’s agreement </w:t>
            </w:r>
          </w:p>
        </w:tc>
        <w:tc>
          <w:tcPr>
            <w:tcW w:w="3914" w:type="dxa"/>
            <w:tcBorders>
              <w:top w:val="single" w:sz="4" w:space="0" w:color="auto"/>
            </w:tcBorders>
          </w:tcPr>
          <w:p w14:paraId="7CA39820" w14:textId="77777777" w:rsidR="00F108C9" w:rsidRPr="00E170CF" w:rsidRDefault="00F108C9" w:rsidP="000E0994">
            <w:pPr>
              <w:ind w:left="397"/>
              <w:rPr>
                <w:noProof/>
                <w:sz w:val="16"/>
                <w:szCs w:val="16"/>
                <w:lang w:eastAsia="en-AU"/>
              </w:rPr>
            </w:pPr>
            <w:r w:rsidRPr="00E170CF">
              <w:rPr>
                <w:noProof/>
                <w:sz w:val="16"/>
                <w:szCs w:val="16"/>
                <w:lang w:eastAsia="en-AU"/>
              </w:rPr>
              <w:drawing>
                <wp:anchor distT="0" distB="0" distL="114300" distR="114300" simplePos="0" relativeHeight="251671552" behindDoc="0" locked="0" layoutInCell="1" allowOverlap="1" wp14:anchorId="48F17440" wp14:editId="72058534">
                  <wp:simplePos x="0" y="0"/>
                  <wp:positionH relativeFrom="column">
                    <wp:posOffset>-65405</wp:posOffset>
                  </wp:positionH>
                  <wp:positionV relativeFrom="paragraph">
                    <wp:posOffset>0</wp:posOffset>
                  </wp:positionV>
                  <wp:extent cx="212090" cy="243840"/>
                  <wp:effectExtent l="0" t="0" r="0" b="3810"/>
                  <wp:wrapSquare wrapText="bothSides"/>
                  <wp:docPr id="194" name="Picture 194"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noProof/>
                <w:sz w:val="16"/>
                <w:szCs w:val="16"/>
                <w:lang w:eastAsia="en-AU"/>
              </w:rPr>
              <w:t>12 months unpaid leave for regular and systematic casuals – can extend up to 24 months with employer’s agreement</w:t>
            </w:r>
          </w:p>
        </w:tc>
      </w:tr>
      <w:tr w:rsidR="00F108C9" w:rsidRPr="00E170CF" w14:paraId="2181FE98" w14:textId="77777777" w:rsidTr="000E0994">
        <w:trPr>
          <w:trHeight w:val="547"/>
        </w:trPr>
        <w:tc>
          <w:tcPr>
            <w:tcW w:w="2464" w:type="dxa"/>
          </w:tcPr>
          <w:p w14:paraId="1CCF3776" w14:textId="77777777" w:rsidR="00F108C9" w:rsidRPr="00E170CF" w:rsidRDefault="00F108C9" w:rsidP="000E0994">
            <w:pPr>
              <w:rPr>
                <w:b/>
                <w:sz w:val="16"/>
                <w:szCs w:val="16"/>
              </w:rPr>
            </w:pPr>
            <w:r w:rsidRPr="00E170CF">
              <w:rPr>
                <w:b/>
                <w:sz w:val="16"/>
                <w:szCs w:val="16"/>
              </w:rPr>
              <w:t>Maximum hours of work</w:t>
            </w:r>
          </w:p>
        </w:tc>
        <w:tc>
          <w:tcPr>
            <w:tcW w:w="8264" w:type="dxa"/>
            <w:gridSpan w:val="2"/>
          </w:tcPr>
          <w:p w14:paraId="548F77A4" w14:textId="77777777" w:rsidR="00F108C9" w:rsidRPr="00E170CF" w:rsidRDefault="00F108C9" w:rsidP="000E0994">
            <w:pPr>
              <w:rPr>
                <w:noProof/>
                <w:sz w:val="16"/>
                <w:szCs w:val="16"/>
                <w:lang w:eastAsia="en-AU"/>
              </w:rPr>
            </w:pPr>
            <w:r w:rsidRPr="00E170CF">
              <w:rPr>
                <w:noProof/>
                <w:sz w:val="16"/>
                <w:szCs w:val="16"/>
                <w:lang w:eastAsia="en-AU"/>
              </w:rPr>
              <w:drawing>
                <wp:anchor distT="0" distB="0" distL="114300" distR="114300" simplePos="0" relativeHeight="251680768" behindDoc="0" locked="0" layoutInCell="1" allowOverlap="1" wp14:anchorId="58D40071" wp14:editId="5821E643">
                  <wp:simplePos x="0" y="0"/>
                  <wp:positionH relativeFrom="column">
                    <wp:posOffset>-65405</wp:posOffset>
                  </wp:positionH>
                  <wp:positionV relativeFrom="paragraph">
                    <wp:posOffset>43815</wp:posOffset>
                  </wp:positionV>
                  <wp:extent cx="212090" cy="243840"/>
                  <wp:effectExtent l="0" t="0" r="0" b="3810"/>
                  <wp:wrapSquare wrapText="bothSides"/>
                  <wp:docPr id="14" name="Picture 14"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noProof/>
                <w:sz w:val="16"/>
                <w:szCs w:val="16"/>
                <w:lang w:eastAsia="en-AU"/>
              </w:rPr>
              <w:t>Full-time employees - 38 hours per week + reasonable additional hours</w:t>
            </w:r>
          </w:p>
          <w:p w14:paraId="1EEDBD40" w14:textId="77777777" w:rsidR="00F108C9" w:rsidRPr="00E170CF" w:rsidRDefault="00F108C9" w:rsidP="000E0994">
            <w:pPr>
              <w:rPr>
                <w:noProof/>
                <w:sz w:val="16"/>
                <w:szCs w:val="16"/>
                <w:lang w:eastAsia="en-AU"/>
              </w:rPr>
            </w:pPr>
            <w:r w:rsidRPr="00E170CF">
              <w:rPr>
                <w:noProof/>
                <w:sz w:val="16"/>
                <w:szCs w:val="16"/>
                <w:lang w:eastAsia="en-AU"/>
              </w:rPr>
              <w:t xml:space="preserve">Part-time and casual employees - 38 hours or employee’s ordinary weekly hours (whichever is less) + reasonable additional hours </w:t>
            </w:r>
          </w:p>
        </w:tc>
      </w:tr>
      <w:tr w:rsidR="00F108C9" w:rsidRPr="00E170CF" w14:paraId="49D61C0E" w14:textId="77777777" w:rsidTr="000E0994">
        <w:trPr>
          <w:trHeight w:val="369"/>
        </w:trPr>
        <w:tc>
          <w:tcPr>
            <w:tcW w:w="2464" w:type="dxa"/>
          </w:tcPr>
          <w:p w14:paraId="1310C57E" w14:textId="77777777" w:rsidR="00F108C9" w:rsidRPr="00E170CF" w:rsidRDefault="00F108C9" w:rsidP="000E0994">
            <w:pPr>
              <w:rPr>
                <w:b/>
                <w:sz w:val="16"/>
                <w:szCs w:val="16"/>
              </w:rPr>
            </w:pPr>
            <w:r w:rsidRPr="00E170CF">
              <w:rPr>
                <w:b/>
                <w:sz w:val="16"/>
                <w:szCs w:val="16"/>
              </w:rPr>
              <w:t xml:space="preserve">Public holidays </w:t>
            </w:r>
          </w:p>
        </w:tc>
        <w:tc>
          <w:tcPr>
            <w:tcW w:w="4350" w:type="dxa"/>
          </w:tcPr>
          <w:p w14:paraId="05753610" w14:textId="77777777" w:rsidR="00F108C9" w:rsidRPr="00E170CF" w:rsidRDefault="00F108C9" w:rsidP="000E0994">
            <w:pPr>
              <w:rPr>
                <w:noProof/>
                <w:sz w:val="16"/>
                <w:szCs w:val="16"/>
                <w:lang w:eastAsia="en-AU"/>
              </w:rPr>
            </w:pPr>
            <w:r w:rsidRPr="00E170CF">
              <w:rPr>
                <w:noProof/>
                <w:sz w:val="16"/>
                <w:szCs w:val="16"/>
                <w:lang w:eastAsia="en-AU"/>
              </w:rPr>
              <w:drawing>
                <wp:anchor distT="0" distB="0" distL="114300" distR="114300" simplePos="0" relativeHeight="251672576" behindDoc="0" locked="0" layoutInCell="1" allowOverlap="1" wp14:anchorId="278B71CE" wp14:editId="2B99C108">
                  <wp:simplePos x="0" y="0"/>
                  <wp:positionH relativeFrom="column">
                    <wp:posOffset>-65405</wp:posOffset>
                  </wp:positionH>
                  <wp:positionV relativeFrom="paragraph">
                    <wp:posOffset>0</wp:posOffset>
                  </wp:positionV>
                  <wp:extent cx="212090" cy="243840"/>
                  <wp:effectExtent l="0" t="0" r="0" b="3810"/>
                  <wp:wrapSquare wrapText="bothSides"/>
                  <wp:docPr id="17" name="Picture 17"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noProof/>
                <w:sz w:val="16"/>
                <w:szCs w:val="16"/>
                <w:lang w:eastAsia="en-AU"/>
              </w:rPr>
              <w:t xml:space="preserve">A paid day off if you’d normally work. If asked to work you can refuse, if reasonable to do so </w:t>
            </w:r>
          </w:p>
        </w:tc>
        <w:tc>
          <w:tcPr>
            <w:tcW w:w="3914" w:type="dxa"/>
          </w:tcPr>
          <w:p w14:paraId="7CA7BBA1" w14:textId="77777777" w:rsidR="00F108C9" w:rsidRPr="00E170CF" w:rsidRDefault="00F108C9" w:rsidP="000E0994">
            <w:pPr>
              <w:rPr>
                <w:rStyle w:val="A1"/>
                <w:rFonts w:asciiTheme="minorHAnsi" w:hAnsiTheme="minorHAnsi" w:cstheme="minorHAnsi"/>
                <w:b w:val="0"/>
                <w:sz w:val="16"/>
                <w:szCs w:val="16"/>
              </w:rPr>
            </w:pPr>
            <w:r w:rsidRPr="00E170CF">
              <w:rPr>
                <w:noProof/>
                <w:sz w:val="16"/>
                <w:szCs w:val="16"/>
                <w:lang w:eastAsia="en-AU"/>
              </w:rPr>
              <w:drawing>
                <wp:anchor distT="0" distB="0" distL="114300" distR="114300" simplePos="0" relativeHeight="251674624" behindDoc="0" locked="0" layoutInCell="1" allowOverlap="1" wp14:anchorId="448F178A" wp14:editId="4086D57C">
                  <wp:simplePos x="0" y="0"/>
                  <wp:positionH relativeFrom="column">
                    <wp:posOffset>-65405</wp:posOffset>
                  </wp:positionH>
                  <wp:positionV relativeFrom="paragraph">
                    <wp:posOffset>0</wp:posOffset>
                  </wp:positionV>
                  <wp:extent cx="212090" cy="243840"/>
                  <wp:effectExtent l="0" t="0" r="0" b="3810"/>
                  <wp:wrapSquare wrapText="bothSides"/>
                  <wp:docPr id="4" name="Picture 4"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rStyle w:val="A1"/>
                <w:rFonts w:asciiTheme="minorHAnsi" w:hAnsiTheme="minorHAnsi" w:cstheme="minorHAnsi"/>
                <w:b w:val="0"/>
                <w:sz w:val="16"/>
                <w:szCs w:val="16"/>
              </w:rPr>
              <w:t>An unpaid day off. If asked to work you can refuse, if reasonable to do so</w:t>
            </w:r>
          </w:p>
        </w:tc>
      </w:tr>
      <w:tr w:rsidR="00F108C9" w:rsidRPr="00E170CF" w14:paraId="34B22516" w14:textId="77777777" w:rsidTr="000E0994">
        <w:trPr>
          <w:trHeight w:val="369"/>
        </w:trPr>
        <w:tc>
          <w:tcPr>
            <w:tcW w:w="2464" w:type="dxa"/>
          </w:tcPr>
          <w:p w14:paraId="35FF15A3" w14:textId="77777777" w:rsidR="00F108C9" w:rsidRPr="00E170CF" w:rsidRDefault="00F108C9" w:rsidP="000E0994">
            <w:pPr>
              <w:rPr>
                <w:b/>
                <w:sz w:val="16"/>
                <w:szCs w:val="16"/>
              </w:rPr>
            </w:pPr>
            <w:r w:rsidRPr="00E170CF">
              <w:rPr>
                <w:b/>
                <w:sz w:val="16"/>
                <w:szCs w:val="16"/>
              </w:rPr>
              <w:lastRenderedPageBreak/>
              <w:t>Notice of termination</w:t>
            </w:r>
          </w:p>
        </w:tc>
        <w:tc>
          <w:tcPr>
            <w:tcW w:w="4350" w:type="dxa"/>
          </w:tcPr>
          <w:p w14:paraId="15EDCBCF" w14:textId="77777777" w:rsidR="00F108C9" w:rsidRPr="00E170CF" w:rsidRDefault="00F108C9" w:rsidP="000E0994">
            <w:pPr>
              <w:rPr>
                <w:noProof/>
                <w:sz w:val="16"/>
                <w:szCs w:val="16"/>
                <w:lang w:eastAsia="en-AU"/>
              </w:rPr>
            </w:pPr>
            <w:r w:rsidRPr="00E170CF">
              <w:rPr>
                <w:noProof/>
                <w:sz w:val="16"/>
                <w:szCs w:val="16"/>
                <w:lang w:eastAsia="en-AU"/>
              </w:rPr>
              <w:drawing>
                <wp:anchor distT="0" distB="0" distL="114300" distR="114300" simplePos="0" relativeHeight="251673600" behindDoc="0" locked="0" layoutInCell="1" allowOverlap="1" wp14:anchorId="0FB8D369" wp14:editId="4093230F">
                  <wp:simplePos x="0" y="0"/>
                  <wp:positionH relativeFrom="column">
                    <wp:posOffset>-65405</wp:posOffset>
                  </wp:positionH>
                  <wp:positionV relativeFrom="paragraph">
                    <wp:posOffset>0</wp:posOffset>
                  </wp:positionV>
                  <wp:extent cx="212090" cy="243840"/>
                  <wp:effectExtent l="0" t="0" r="0" b="3810"/>
                  <wp:wrapSquare wrapText="bothSides"/>
                  <wp:docPr id="199" name="Picture 199"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noProof/>
                <w:sz w:val="16"/>
                <w:szCs w:val="16"/>
                <w:lang w:eastAsia="en-AU"/>
              </w:rPr>
              <w:t>1-5 weeks notice (or pay instead of notice) based on length of employment and age</w:t>
            </w:r>
          </w:p>
        </w:tc>
        <w:tc>
          <w:tcPr>
            <w:tcW w:w="3914" w:type="dxa"/>
          </w:tcPr>
          <w:p w14:paraId="5EB08383" w14:textId="77777777" w:rsidR="00F108C9" w:rsidRPr="00E170CF" w:rsidRDefault="00F108C9" w:rsidP="000E0994">
            <w:pPr>
              <w:jc w:val="center"/>
              <w:rPr>
                <w:noProof/>
                <w:sz w:val="16"/>
                <w:szCs w:val="16"/>
                <w:lang w:eastAsia="en-AU"/>
              </w:rPr>
            </w:pPr>
            <w:r w:rsidRPr="00E170CF">
              <w:rPr>
                <w:rFonts w:cstheme="minorHAnsi"/>
                <w:bCs/>
                <w:noProof/>
                <w:color w:val="221E1F"/>
                <w:sz w:val="16"/>
                <w:szCs w:val="16"/>
                <w:lang w:eastAsia="en-AU"/>
              </w:rPr>
              <w:drawing>
                <wp:inline distT="0" distB="0" distL="0" distR="0" wp14:anchorId="67B4CDF7" wp14:editId="1E4E5C91">
                  <wp:extent cx="190500" cy="190500"/>
                  <wp:effectExtent l="0" t="0" r="0" b="0"/>
                  <wp:docPr id="11" name="Picture 11" title="Cross demonstrating there are no minimum entitlements for this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d-Cross-Mark-PNG[1].png"/>
                          <pic:cNvPicPr/>
                        </pic:nvPicPr>
                        <pic:blipFill>
                          <a:blip r:embed="rId26" cstate="print">
                            <a:duotone>
                              <a:prstClr val="black"/>
                              <a:schemeClr val="tx2">
                                <a:tint val="45000"/>
                                <a:satMod val="400000"/>
                              </a:schemeClr>
                            </a:duotone>
                            <a:extLst>
                              <a:ext uri="{BEBA8EAE-BF5A-486C-A8C5-ECC9F3942E4B}">
                                <a14:imgProps xmlns:a14="http://schemas.microsoft.com/office/drawing/2010/main">
                                  <a14:imgLayer r:embed="rId27">
                                    <a14:imgEffect>
                                      <a14:saturation sat="188000"/>
                                    </a14:imgEffect>
                                  </a14:imgLayer>
                                </a14:imgProps>
                              </a:ex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r>
      <w:tr w:rsidR="00F108C9" w:rsidRPr="00E170CF" w14:paraId="4BFAE08B" w14:textId="77777777" w:rsidTr="000E0994">
        <w:trPr>
          <w:trHeight w:val="547"/>
        </w:trPr>
        <w:tc>
          <w:tcPr>
            <w:tcW w:w="2464" w:type="dxa"/>
          </w:tcPr>
          <w:p w14:paraId="3145976F" w14:textId="77777777" w:rsidR="00F108C9" w:rsidRPr="00E170CF" w:rsidRDefault="00F108C9" w:rsidP="000E0994">
            <w:pPr>
              <w:rPr>
                <w:b/>
                <w:sz w:val="16"/>
                <w:szCs w:val="16"/>
              </w:rPr>
            </w:pPr>
            <w:r w:rsidRPr="00E170CF">
              <w:rPr>
                <w:b/>
                <w:sz w:val="16"/>
                <w:szCs w:val="16"/>
              </w:rPr>
              <w:t>Redundancy pay</w:t>
            </w:r>
          </w:p>
          <w:p w14:paraId="55CF3A04" w14:textId="77777777" w:rsidR="00F108C9" w:rsidRPr="00E170CF" w:rsidRDefault="00F108C9" w:rsidP="000E0994">
            <w:pPr>
              <w:rPr>
                <w:b/>
                <w:sz w:val="16"/>
                <w:szCs w:val="16"/>
              </w:rPr>
            </w:pPr>
            <w:r w:rsidRPr="00E170CF">
              <w:rPr>
                <w:sz w:val="16"/>
                <w:szCs w:val="16"/>
              </w:rPr>
              <w:t>eligible after 12 months employment</w:t>
            </w:r>
          </w:p>
        </w:tc>
        <w:tc>
          <w:tcPr>
            <w:tcW w:w="4350" w:type="dxa"/>
          </w:tcPr>
          <w:p w14:paraId="09F18A3E" w14:textId="77777777" w:rsidR="00F108C9" w:rsidRPr="00E170CF" w:rsidRDefault="00F108C9" w:rsidP="000E0994">
            <w:pPr>
              <w:rPr>
                <w:noProof/>
                <w:sz w:val="16"/>
                <w:szCs w:val="16"/>
                <w:lang w:eastAsia="en-AU"/>
              </w:rPr>
            </w:pPr>
            <w:r w:rsidRPr="00E170CF">
              <w:rPr>
                <w:noProof/>
                <w:sz w:val="16"/>
                <w:szCs w:val="16"/>
                <w:lang w:eastAsia="en-AU"/>
              </w:rPr>
              <w:drawing>
                <wp:anchor distT="0" distB="0" distL="114300" distR="114300" simplePos="0" relativeHeight="251681792" behindDoc="0" locked="0" layoutInCell="1" allowOverlap="1" wp14:anchorId="3F41E65D" wp14:editId="5E2F66C2">
                  <wp:simplePos x="0" y="0"/>
                  <wp:positionH relativeFrom="column">
                    <wp:posOffset>-65405</wp:posOffset>
                  </wp:positionH>
                  <wp:positionV relativeFrom="paragraph">
                    <wp:posOffset>0</wp:posOffset>
                  </wp:positionV>
                  <wp:extent cx="212090" cy="243840"/>
                  <wp:effectExtent l="0" t="0" r="0" b="3810"/>
                  <wp:wrapSquare wrapText="bothSides"/>
                  <wp:docPr id="50" name="Picture 50"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E170CF">
              <w:rPr>
                <w:noProof/>
                <w:sz w:val="16"/>
                <w:szCs w:val="16"/>
                <w:lang w:eastAsia="en-AU"/>
              </w:rPr>
              <w:t>4- 16 weeks pay based on length of employment</w:t>
            </w:r>
            <w:r>
              <w:rPr>
                <w:noProof/>
                <w:sz w:val="16"/>
                <w:szCs w:val="16"/>
                <w:lang w:eastAsia="en-AU"/>
              </w:rPr>
              <w:t xml:space="preserve"> (some exclusions apply)</w:t>
            </w:r>
          </w:p>
        </w:tc>
        <w:tc>
          <w:tcPr>
            <w:tcW w:w="3914" w:type="dxa"/>
          </w:tcPr>
          <w:p w14:paraId="12511763" w14:textId="77777777" w:rsidR="00F108C9" w:rsidRPr="00E170CF" w:rsidRDefault="00F108C9" w:rsidP="000E0994">
            <w:pPr>
              <w:jc w:val="center"/>
              <w:rPr>
                <w:rFonts w:cstheme="minorHAnsi"/>
                <w:bCs/>
                <w:noProof/>
                <w:color w:val="221E1F"/>
                <w:sz w:val="16"/>
                <w:szCs w:val="16"/>
                <w:lang w:eastAsia="en-AU"/>
              </w:rPr>
            </w:pPr>
            <w:r w:rsidRPr="00E170CF">
              <w:rPr>
                <w:rFonts w:cstheme="minorHAnsi"/>
                <w:bCs/>
                <w:noProof/>
                <w:color w:val="221E1F"/>
                <w:sz w:val="16"/>
                <w:szCs w:val="16"/>
                <w:lang w:eastAsia="en-AU"/>
              </w:rPr>
              <w:drawing>
                <wp:inline distT="0" distB="0" distL="0" distR="0" wp14:anchorId="5B860CAC" wp14:editId="40A1076A">
                  <wp:extent cx="190500" cy="190500"/>
                  <wp:effectExtent l="0" t="0" r="0" b="0"/>
                  <wp:docPr id="51" name="Picture 51" title="Cross demonstrating there are no minimum entitlements for this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d-Cross-Mark-PNG[1].png"/>
                          <pic:cNvPicPr/>
                        </pic:nvPicPr>
                        <pic:blipFill>
                          <a:blip r:embed="rId26" cstate="print">
                            <a:duotone>
                              <a:prstClr val="black"/>
                              <a:schemeClr val="tx2">
                                <a:tint val="45000"/>
                                <a:satMod val="400000"/>
                              </a:schemeClr>
                            </a:duotone>
                            <a:extLst>
                              <a:ext uri="{BEBA8EAE-BF5A-486C-A8C5-ECC9F3942E4B}">
                                <a14:imgProps xmlns:a14="http://schemas.microsoft.com/office/drawing/2010/main">
                                  <a14:imgLayer r:embed="rId27">
                                    <a14:imgEffect>
                                      <a14:saturation sat="188000"/>
                                    </a14:imgEffect>
                                  </a14:imgLayer>
                                </a14:imgProps>
                              </a:ex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r>
      <w:tr w:rsidR="00F108C9" w:rsidRPr="00E170CF" w14:paraId="200966B6" w14:textId="77777777" w:rsidTr="000E0994">
        <w:trPr>
          <w:trHeight w:val="547"/>
        </w:trPr>
        <w:tc>
          <w:tcPr>
            <w:tcW w:w="2464" w:type="dxa"/>
          </w:tcPr>
          <w:p w14:paraId="72851B72" w14:textId="77777777" w:rsidR="00F108C9" w:rsidRPr="00F108C9" w:rsidRDefault="00F108C9" w:rsidP="000E0994">
            <w:pPr>
              <w:rPr>
                <w:sz w:val="16"/>
                <w:szCs w:val="16"/>
              </w:rPr>
            </w:pPr>
            <w:r w:rsidRPr="00F108C9">
              <w:rPr>
                <w:b/>
                <w:sz w:val="16"/>
                <w:szCs w:val="16"/>
              </w:rPr>
              <w:t>Casual conversion</w:t>
            </w:r>
          </w:p>
        </w:tc>
        <w:tc>
          <w:tcPr>
            <w:tcW w:w="4350" w:type="dxa"/>
          </w:tcPr>
          <w:p w14:paraId="777AD447" w14:textId="77777777" w:rsidR="00F108C9" w:rsidRPr="00F108C9" w:rsidRDefault="00F108C9" w:rsidP="000E0994">
            <w:pPr>
              <w:jc w:val="center"/>
              <w:rPr>
                <w:noProof/>
                <w:sz w:val="16"/>
                <w:szCs w:val="16"/>
                <w:lang w:eastAsia="en-AU"/>
              </w:rPr>
            </w:pPr>
            <w:r w:rsidRPr="00F108C9">
              <w:rPr>
                <w:rFonts w:cstheme="minorHAnsi"/>
                <w:bCs/>
                <w:noProof/>
                <w:color w:val="221E1F"/>
                <w:sz w:val="16"/>
                <w:szCs w:val="16"/>
                <w:lang w:eastAsia="en-AU"/>
              </w:rPr>
              <w:drawing>
                <wp:inline distT="0" distB="0" distL="0" distR="0" wp14:anchorId="7CA63AAE" wp14:editId="102628DD">
                  <wp:extent cx="190500" cy="190500"/>
                  <wp:effectExtent l="0" t="0" r="0" b="0"/>
                  <wp:docPr id="52" name="Picture 52" title="Cross demonstrating there are no minimum entitlements for this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d-Cross-Mark-PNG[1].png"/>
                          <pic:cNvPicPr/>
                        </pic:nvPicPr>
                        <pic:blipFill>
                          <a:blip r:embed="rId26" cstate="print">
                            <a:duotone>
                              <a:prstClr val="black"/>
                              <a:schemeClr val="tx2">
                                <a:tint val="45000"/>
                                <a:satMod val="400000"/>
                              </a:schemeClr>
                            </a:duotone>
                            <a:extLst>
                              <a:ext uri="{BEBA8EAE-BF5A-486C-A8C5-ECC9F3942E4B}">
                                <a14:imgProps xmlns:a14="http://schemas.microsoft.com/office/drawing/2010/main">
                                  <a14:imgLayer r:embed="rId27">
                                    <a14:imgEffect>
                                      <a14:saturation sat="188000"/>
                                    </a14:imgEffect>
                                  </a14:imgLayer>
                                </a14:imgProps>
                              </a:ex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c>
          <w:tcPr>
            <w:tcW w:w="3914" w:type="dxa"/>
          </w:tcPr>
          <w:p w14:paraId="3E2EAF57" w14:textId="77777777" w:rsidR="00F108C9" w:rsidRPr="00F108C9" w:rsidRDefault="00F108C9" w:rsidP="000E0994">
            <w:pPr>
              <w:jc w:val="center"/>
              <w:rPr>
                <w:noProof/>
                <w:sz w:val="16"/>
                <w:szCs w:val="16"/>
                <w:lang w:eastAsia="en-AU"/>
              </w:rPr>
            </w:pPr>
            <w:r w:rsidRPr="00F108C9">
              <w:rPr>
                <w:noProof/>
                <w:sz w:val="16"/>
                <w:szCs w:val="16"/>
                <w:lang w:eastAsia="en-AU"/>
              </w:rPr>
              <w:drawing>
                <wp:anchor distT="0" distB="0" distL="114300" distR="114300" simplePos="0" relativeHeight="251682816" behindDoc="0" locked="0" layoutInCell="1" allowOverlap="1" wp14:anchorId="22FA5F4F" wp14:editId="7A2715F0">
                  <wp:simplePos x="0" y="0"/>
                  <wp:positionH relativeFrom="column">
                    <wp:posOffset>-27940</wp:posOffset>
                  </wp:positionH>
                  <wp:positionV relativeFrom="paragraph">
                    <wp:posOffset>0</wp:posOffset>
                  </wp:positionV>
                  <wp:extent cx="212090" cy="243840"/>
                  <wp:effectExtent l="0" t="0" r="0" b="3810"/>
                  <wp:wrapSquare wrapText="bothSides"/>
                  <wp:docPr id="53" name="Picture 53" title="Tick demonstrating that employee has minimum entit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green-tick-simpl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090" cy="243840"/>
                          </a:xfrm>
                          <a:prstGeom prst="rect">
                            <a:avLst/>
                          </a:prstGeom>
                        </pic:spPr>
                      </pic:pic>
                    </a:graphicData>
                  </a:graphic>
                </wp:anchor>
              </w:drawing>
            </w:r>
            <w:r w:rsidRPr="00F108C9">
              <w:rPr>
                <w:noProof/>
                <w:sz w:val="16"/>
                <w:szCs w:val="16"/>
                <w:lang w:eastAsia="en-AU"/>
              </w:rPr>
              <w:t xml:space="preserve">The right to become a full-time or part-time employee in some circumstances </w:t>
            </w:r>
          </w:p>
        </w:tc>
      </w:tr>
    </w:tbl>
    <w:p w14:paraId="23B6203F" w14:textId="77777777" w:rsidR="00F108C9" w:rsidRPr="00E170CF" w:rsidRDefault="00F108C9" w:rsidP="00F108C9">
      <w:pPr>
        <w:tabs>
          <w:tab w:val="left" w:pos="2863"/>
          <w:tab w:val="left" w:pos="8260"/>
        </w:tabs>
        <w:rPr>
          <w:rFonts w:cstheme="minorHAnsi"/>
          <w:b/>
          <w:bCs/>
          <w:color w:val="221E1F"/>
        </w:rPr>
        <w:sectPr w:rsidR="00F108C9" w:rsidRPr="00E170CF" w:rsidSect="00041FFE">
          <w:type w:val="continuous"/>
          <w:pgSz w:w="11906" w:h="16838"/>
          <w:pgMar w:top="1841" w:right="720" w:bottom="284" w:left="720" w:header="709" w:footer="510" w:gutter="0"/>
          <w:cols w:space="708"/>
          <w:titlePg/>
          <w:docGrid w:linePitch="360"/>
        </w:sectPr>
      </w:pPr>
    </w:p>
    <w:p w14:paraId="1CFFD958" w14:textId="77777777" w:rsidR="00F108C9" w:rsidRPr="007B55C9" w:rsidRDefault="00F108C9" w:rsidP="00F108C9">
      <w:pPr>
        <w:pStyle w:val="Heading3"/>
        <w:spacing w:before="0" w:after="0"/>
        <w:jc w:val="left"/>
        <w:rPr>
          <w:caps/>
        </w:rPr>
      </w:pPr>
      <w:r w:rsidRPr="007B55C9">
        <w:rPr>
          <w:caps/>
        </w:rPr>
        <w:t>FLEXIBILITY</w:t>
      </w:r>
    </w:p>
    <w:p w14:paraId="1E41D140" w14:textId="77777777" w:rsidR="00F108C9" w:rsidRDefault="00F108C9" w:rsidP="00F108C9">
      <w:pPr>
        <w:pStyle w:val="NoSpacing"/>
        <w:rPr>
          <w:rStyle w:val="A1"/>
          <w:rFonts w:asciiTheme="minorHAnsi" w:hAnsiTheme="minorHAnsi" w:cstheme="minorHAnsi"/>
          <w:b w:val="0"/>
          <w:sz w:val="20"/>
          <w:szCs w:val="20"/>
        </w:rPr>
      </w:pPr>
      <w:r w:rsidRPr="00E040AA">
        <w:rPr>
          <w:rStyle w:val="A1"/>
          <w:rFonts w:asciiTheme="minorHAnsi" w:hAnsiTheme="minorHAnsi" w:cstheme="minorHAnsi"/>
          <w:b w:val="0"/>
          <w:sz w:val="20"/>
          <w:szCs w:val="20"/>
        </w:rPr>
        <w:t>After 12 months employment, you can make a written</w:t>
      </w:r>
      <w:r>
        <w:rPr>
          <w:rStyle w:val="A1"/>
          <w:rFonts w:asciiTheme="minorHAnsi" w:hAnsiTheme="minorHAnsi" w:cstheme="minorHAnsi"/>
          <w:b w:val="0"/>
          <w:sz w:val="20"/>
          <w:szCs w:val="20"/>
        </w:rPr>
        <w:t xml:space="preserve"> </w:t>
      </w:r>
      <w:r w:rsidRPr="00E040AA">
        <w:rPr>
          <w:rStyle w:val="A1"/>
          <w:rFonts w:asciiTheme="minorHAnsi" w:hAnsiTheme="minorHAnsi" w:cstheme="minorHAnsi"/>
          <w:sz w:val="20"/>
          <w:szCs w:val="20"/>
        </w:rPr>
        <w:t>request for flexible working arrangements</w:t>
      </w:r>
      <w:r>
        <w:rPr>
          <w:rStyle w:val="A1"/>
          <w:rFonts w:asciiTheme="minorHAnsi" w:hAnsiTheme="minorHAnsi" w:cstheme="minorHAnsi"/>
          <w:b w:val="0"/>
          <w:sz w:val="20"/>
          <w:szCs w:val="20"/>
        </w:rPr>
        <w:t xml:space="preserve"> if you’re 55 </w:t>
      </w:r>
      <w:r w:rsidRPr="00E040AA">
        <w:rPr>
          <w:rStyle w:val="A1"/>
          <w:rFonts w:asciiTheme="minorHAnsi" w:hAnsiTheme="minorHAnsi" w:cstheme="minorHAnsi"/>
          <w:b w:val="0"/>
          <w:sz w:val="20"/>
          <w:szCs w:val="20"/>
        </w:rPr>
        <w:t>or over, a carer, have a disabi</w:t>
      </w:r>
      <w:r>
        <w:rPr>
          <w:rStyle w:val="A1"/>
          <w:rFonts w:asciiTheme="minorHAnsi" w:hAnsiTheme="minorHAnsi" w:cstheme="minorHAnsi"/>
          <w:b w:val="0"/>
          <w:sz w:val="20"/>
          <w:szCs w:val="20"/>
        </w:rPr>
        <w:t xml:space="preserve">lity, are experiencing violence </w:t>
      </w:r>
      <w:r w:rsidRPr="00E040AA">
        <w:rPr>
          <w:rStyle w:val="A1"/>
          <w:rFonts w:asciiTheme="minorHAnsi" w:hAnsiTheme="minorHAnsi" w:cstheme="minorHAnsi"/>
          <w:b w:val="0"/>
          <w:sz w:val="20"/>
          <w:szCs w:val="20"/>
        </w:rPr>
        <w:t xml:space="preserve">from a family </w:t>
      </w:r>
      <w:r>
        <w:rPr>
          <w:rStyle w:val="A1"/>
          <w:rFonts w:asciiTheme="minorHAnsi" w:hAnsiTheme="minorHAnsi" w:cstheme="minorHAnsi"/>
          <w:b w:val="0"/>
          <w:sz w:val="20"/>
          <w:szCs w:val="20"/>
        </w:rPr>
        <w:t xml:space="preserve">member </w:t>
      </w:r>
      <w:r w:rsidRPr="00E040AA">
        <w:rPr>
          <w:rStyle w:val="A1"/>
          <w:rFonts w:asciiTheme="minorHAnsi" w:hAnsiTheme="minorHAnsi" w:cstheme="minorHAnsi"/>
          <w:b w:val="0"/>
          <w:sz w:val="20"/>
          <w:szCs w:val="20"/>
        </w:rPr>
        <w:t>(or are s</w:t>
      </w:r>
      <w:r>
        <w:rPr>
          <w:rStyle w:val="A1"/>
          <w:rFonts w:asciiTheme="minorHAnsi" w:hAnsiTheme="minorHAnsi" w:cstheme="minorHAnsi"/>
          <w:b w:val="0"/>
          <w:sz w:val="20"/>
          <w:szCs w:val="20"/>
        </w:rPr>
        <w:t xml:space="preserve">upporting a family or household </w:t>
      </w:r>
      <w:r w:rsidRPr="00E040AA">
        <w:rPr>
          <w:rStyle w:val="A1"/>
          <w:rFonts w:asciiTheme="minorHAnsi" w:hAnsiTheme="minorHAnsi" w:cstheme="minorHAnsi"/>
          <w:b w:val="0"/>
          <w:sz w:val="20"/>
          <w:szCs w:val="20"/>
        </w:rPr>
        <w:t>member who is), or ar</w:t>
      </w:r>
      <w:r>
        <w:rPr>
          <w:rStyle w:val="A1"/>
          <w:rFonts w:asciiTheme="minorHAnsi" w:hAnsiTheme="minorHAnsi" w:cstheme="minorHAnsi"/>
          <w:b w:val="0"/>
          <w:sz w:val="20"/>
          <w:szCs w:val="20"/>
        </w:rPr>
        <w:t xml:space="preserve">e the parent of, or have caring </w:t>
      </w:r>
      <w:r w:rsidRPr="00E040AA">
        <w:rPr>
          <w:rStyle w:val="A1"/>
          <w:rFonts w:asciiTheme="minorHAnsi" w:hAnsiTheme="minorHAnsi" w:cstheme="minorHAnsi"/>
          <w:b w:val="0"/>
          <w:sz w:val="20"/>
          <w:szCs w:val="20"/>
        </w:rPr>
        <w:t>responsibilities for, a child</w:t>
      </w:r>
      <w:r>
        <w:rPr>
          <w:rStyle w:val="A1"/>
          <w:rFonts w:asciiTheme="minorHAnsi" w:hAnsiTheme="minorHAnsi" w:cstheme="minorHAnsi"/>
          <w:b w:val="0"/>
          <w:sz w:val="20"/>
          <w:szCs w:val="20"/>
        </w:rPr>
        <w:t xml:space="preserve"> of school age or younger. This </w:t>
      </w:r>
      <w:r w:rsidRPr="00E040AA">
        <w:rPr>
          <w:rStyle w:val="A1"/>
          <w:rFonts w:asciiTheme="minorHAnsi" w:hAnsiTheme="minorHAnsi" w:cstheme="minorHAnsi"/>
          <w:b w:val="0"/>
          <w:sz w:val="20"/>
          <w:szCs w:val="20"/>
        </w:rPr>
        <w:t>includes employees retu</w:t>
      </w:r>
      <w:r>
        <w:rPr>
          <w:rStyle w:val="A1"/>
          <w:rFonts w:asciiTheme="minorHAnsi" w:hAnsiTheme="minorHAnsi" w:cstheme="minorHAnsi"/>
          <w:b w:val="0"/>
          <w:sz w:val="20"/>
          <w:szCs w:val="20"/>
        </w:rPr>
        <w:t xml:space="preserve">rning from parental or adoption </w:t>
      </w:r>
      <w:r w:rsidRPr="00E040AA">
        <w:rPr>
          <w:rStyle w:val="A1"/>
          <w:rFonts w:asciiTheme="minorHAnsi" w:hAnsiTheme="minorHAnsi" w:cstheme="minorHAnsi"/>
          <w:b w:val="0"/>
          <w:sz w:val="20"/>
          <w:szCs w:val="20"/>
        </w:rPr>
        <w:t>leave asking to work part-t</w:t>
      </w:r>
      <w:r>
        <w:rPr>
          <w:rStyle w:val="A1"/>
          <w:rFonts w:asciiTheme="minorHAnsi" w:hAnsiTheme="minorHAnsi" w:cstheme="minorHAnsi"/>
          <w:b w:val="0"/>
          <w:sz w:val="20"/>
          <w:szCs w:val="20"/>
        </w:rPr>
        <w:t xml:space="preserve">ime to care for the child. Your </w:t>
      </w:r>
      <w:r w:rsidRPr="00E040AA">
        <w:rPr>
          <w:rStyle w:val="A1"/>
          <w:rFonts w:asciiTheme="minorHAnsi" w:hAnsiTheme="minorHAnsi" w:cstheme="minorHAnsi"/>
          <w:b w:val="0"/>
          <w:sz w:val="20"/>
          <w:szCs w:val="20"/>
        </w:rPr>
        <w:t>employer must respond in wri</w:t>
      </w:r>
      <w:r>
        <w:rPr>
          <w:rStyle w:val="A1"/>
          <w:rFonts w:asciiTheme="minorHAnsi" w:hAnsiTheme="minorHAnsi" w:cstheme="minorHAnsi"/>
          <w:b w:val="0"/>
          <w:sz w:val="20"/>
          <w:szCs w:val="20"/>
        </w:rPr>
        <w:t xml:space="preserve">ting within 21 days. They can </w:t>
      </w:r>
      <w:r w:rsidRPr="00E040AA">
        <w:rPr>
          <w:rStyle w:val="A1"/>
          <w:rFonts w:asciiTheme="minorHAnsi" w:hAnsiTheme="minorHAnsi" w:cstheme="minorHAnsi"/>
          <w:b w:val="0"/>
          <w:sz w:val="20"/>
          <w:szCs w:val="20"/>
        </w:rPr>
        <w:t>only say no on reasonable business grounds.</w:t>
      </w:r>
    </w:p>
    <w:p w14:paraId="5E053447" w14:textId="77777777" w:rsidR="00F108C9" w:rsidRPr="00E040AA" w:rsidRDefault="00F108C9" w:rsidP="00F108C9">
      <w:pPr>
        <w:pStyle w:val="NoSpacing"/>
        <w:spacing w:before="120"/>
        <w:rPr>
          <w:rStyle w:val="A1"/>
          <w:rFonts w:asciiTheme="minorHAnsi" w:hAnsiTheme="minorHAnsi" w:cstheme="minorHAnsi"/>
          <w:sz w:val="20"/>
          <w:szCs w:val="20"/>
        </w:rPr>
      </w:pPr>
      <w:r w:rsidRPr="00E040AA">
        <w:rPr>
          <w:rStyle w:val="A1"/>
          <w:rFonts w:asciiTheme="minorHAnsi" w:hAnsiTheme="minorHAnsi" w:cstheme="minorHAnsi"/>
          <w:b w:val="0"/>
          <w:sz w:val="20"/>
          <w:szCs w:val="20"/>
        </w:rPr>
        <w:t>You and your employer can also</w:t>
      </w:r>
      <w:r>
        <w:rPr>
          <w:rStyle w:val="A1"/>
          <w:rFonts w:asciiTheme="minorHAnsi" w:hAnsiTheme="minorHAnsi" w:cstheme="minorHAnsi"/>
          <w:sz w:val="20"/>
          <w:szCs w:val="20"/>
        </w:rPr>
        <w:t xml:space="preserve"> negotiate an individual </w:t>
      </w:r>
      <w:r w:rsidRPr="00E040AA">
        <w:rPr>
          <w:rStyle w:val="A1"/>
          <w:rFonts w:asciiTheme="minorHAnsi" w:hAnsiTheme="minorHAnsi" w:cstheme="minorHAnsi"/>
          <w:sz w:val="20"/>
          <w:szCs w:val="20"/>
        </w:rPr>
        <w:t>flexibility arrangement</w:t>
      </w:r>
      <w:r w:rsidRPr="00E040AA">
        <w:rPr>
          <w:rStyle w:val="A1"/>
          <w:rFonts w:asciiTheme="minorHAnsi" w:hAnsiTheme="minorHAnsi" w:cstheme="minorHAnsi"/>
          <w:b w:val="0"/>
          <w:sz w:val="20"/>
          <w:szCs w:val="20"/>
        </w:rPr>
        <w:t>. This would change how certain</w:t>
      </w:r>
      <w:r>
        <w:rPr>
          <w:rStyle w:val="A1"/>
          <w:rFonts w:asciiTheme="minorHAnsi" w:hAnsiTheme="minorHAnsi" w:cstheme="minorHAnsi"/>
          <w:sz w:val="20"/>
          <w:szCs w:val="20"/>
        </w:rPr>
        <w:t xml:space="preserve"> </w:t>
      </w:r>
      <w:r w:rsidRPr="00E040AA">
        <w:rPr>
          <w:rStyle w:val="A1"/>
          <w:rFonts w:asciiTheme="minorHAnsi" w:hAnsiTheme="minorHAnsi" w:cstheme="minorHAnsi"/>
          <w:b w:val="0"/>
          <w:sz w:val="20"/>
          <w:szCs w:val="20"/>
        </w:rPr>
        <w:t>terms in your award or enterprise agreement apply to you.</w:t>
      </w:r>
      <w:r>
        <w:rPr>
          <w:rStyle w:val="A1"/>
          <w:rFonts w:asciiTheme="minorHAnsi" w:hAnsiTheme="minorHAnsi" w:cstheme="minorHAnsi"/>
          <w:sz w:val="20"/>
          <w:szCs w:val="20"/>
        </w:rPr>
        <w:t xml:space="preserve"> </w:t>
      </w:r>
      <w:r w:rsidRPr="00E040AA">
        <w:rPr>
          <w:rStyle w:val="A1"/>
          <w:rFonts w:asciiTheme="minorHAnsi" w:hAnsiTheme="minorHAnsi" w:cstheme="minorHAnsi"/>
          <w:b w:val="0"/>
          <w:sz w:val="20"/>
          <w:szCs w:val="20"/>
        </w:rPr>
        <w:t>An individual flexibility arrangement must be a genuine</w:t>
      </w:r>
      <w:r>
        <w:rPr>
          <w:rStyle w:val="A1"/>
          <w:rFonts w:asciiTheme="minorHAnsi" w:hAnsiTheme="minorHAnsi" w:cstheme="minorHAnsi"/>
          <w:sz w:val="20"/>
          <w:szCs w:val="20"/>
        </w:rPr>
        <w:t xml:space="preserve"> </w:t>
      </w:r>
      <w:r w:rsidRPr="00E040AA">
        <w:rPr>
          <w:rStyle w:val="A1"/>
          <w:rFonts w:asciiTheme="minorHAnsi" w:hAnsiTheme="minorHAnsi" w:cstheme="minorHAnsi"/>
          <w:b w:val="0"/>
          <w:sz w:val="20"/>
          <w:szCs w:val="20"/>
        </w:rPr>
        <w:t>choice – it can’t be a condit</w:t>
      </w:r>
      <w:r>
        <w:rPr>
          <w:rStyle w:val="A1"/>
          <w:rFonts w:asciiTheme="minorHAnsi" w:hAnsiTheme="minorHAnsi" w:cstheme="minorHAnsi"/>
          <w:b w:val="0"/>
          <w:sz w:val="20"/>
          <w:szCs w:val="20"/>
        </w:rPr>
        <w:t xml:space="preserve">ion of employment – and it must </w:t>
      </w:r>
      <w:r w:rsidRPr="00E040AA">
        <w:rPr>
          <w:rStyle w:val="A1"/>
          <w:rFonts w:asciiTheme="minorHAnsi" w:hAnsiTheme="minorHAnsi" w:cstheme="minorHAnsi"/>
          <w:b w:val="0"/>
          <w:sz w:val="20"/>
          <w:szCs w:val="20"/>
        </w:rPr>
        <w:t>leave you better off overall. Find out more at:</w:t>
      </w:r>
    </w:p>
    <w:p w14:paraId="08B37232" w14:textId="58157C00" w:rsidR="00F108C9" w:rsidRDefault="00F108C9" w:rsidP="00F108C9">
      <w:pPr>
        <w:pStyle w:val="NoSpacing"/>
        <w:jc w:val="center"/>
        <w:rPr>
          <w:rStyle w:val="Hyperlink"/>
          <w:bCs/>
        </w:rPr>
      </w:pPr>
      <w:r w:rsidRPr="002F2DE2">
        <w:rPr>
          <w:noProof/>
          <w:sz w:val="20"/>
          <w:szCs w:val="20"/>
          <w:lang w:eastAsia="en-AU"/>
        </w:rPr>
        <mc:AlternateContent>
          <mc:Choice Requires="wps">
            <w:drawing>
              <wp:anchor distT="45720" distB="45720" distL="114300" distR="114300" simplePos="0" relativeHeight="251659264" behindDoc="1" locked="0" layoutInCell="1" allowOverlap="1" wp14:anchorId="488199E3" wp14:editId="2EF9837D">
                <wp:simplePos x="0" y="0"/>
                <wp:positionH relativeFrom="margin">
                  <wp:posOffset>0</wp:posOffset>
                </wp:positionH>
                <wp:positionV relativeFrom="paragraph">
                  <wp:posOffset>258758</wp:posOffset>
                </wp:positionV>
                <wp:extent cx="3193415" cy="1800225"/>
                <wp:effectExtent l="0" t="0" r="26035" b="28575"/>
                <wp:wrapTight wrapText="bothSides">
                  <wp:wrapPolygon edited="0">
                    <wp:start x="0" y="0"/>
                    <wp:lineTo x="0" y="21714"/>
                    <wp:lineTo x="21647" y="21714"/>
                    <wp:lineTo x="2164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1800225"/>
                        </a:xfrm>
                        <a:prstGeom prst="rect">
                          <a:avLst/>
                        </a:prstGeom>
                        <a:solidFill>
                          <a:sysClr val="window" lastClr="FFFFFF">
                            <a:lumMod val="95000"/>
                          </a:sysClr>
                        </a:solidFill>
                        <a:ln w="9525">
                          <a:solidFill>
                            <a:srgbClr val="000000"/>
                          </a:solidFill>
                          <a:miter lim="800000"/>
                          <a:headEnd/>
                          <a:tailEnd/>
                        </a:ln>
                      </wps:spPr>
                      <wps:txbx>
                        <w:txbxContent>
                          <w:p w14:paraId="27C4D4EA" w14:textId="77777777" w:rsidR="00F108C9" w:rsidRPr="007B55C9" w:rsidRDefault="00F108C9" w:rsidP="00F108C9">
                            <w:pPr>
                              <w:pStyle w:val="Heading3"/>
                              <w:spacing w:before="0" w:after="0"/>
                              <w:jc w:val="left"/>
                              <w:rPr>
                                <w:caps/>
                              </w:rPr>
                            </w:pPr>
                            <w:r w:rsidRPr="007B55C9">
                              <w:rPr>
                                <w:caps/>
                              </w:rPr>
                              <w:t>Did you know?</w:t>
                            </w:r>
                          </w:p>
                          <w:p w14:paraId="4528DAB1" w14:textId="77777777" w:rsidR="00F108C9" w:rsidRDefault="00F108C9" w:rsidP="00F108C9">
                            <w:pPr>
                              <w:spacing w:after="0" w:line="240" w:lineRule="auto"/>
                              <w:rPr>
                                <w:sz w:val="20"/>
                                <w:szCs w:val="20"/>
                              </w:rPr>
                            </w:pPr>
                            <w:r w:rsidRPr="007523B5">
                              <w:rPr>
                                <w:sz w:val="20"/>
                                <w:szCs w:val="20"/>
                              </w:rPr>
                              <w:t>You can create a free My</w:t>
                            </w:r>
                            <w:r>
                              <w:rPr>
                                <w:sz w:val="20"/>
                                <w:szCs w:val="20"/>
                              </w:rPr>
                              <w:t xml:space="preserve"> a</w:t>
                            </w:r>
                            <w:r w:rsidRPr="007523B5">
                              <w:rPr>
                                <w:sz w:val="20"/>
                                <w:szCs w:val="20"/>
                              </w:rPr>
                              <w:t>ccount to save your workpl</w:t>
                            </w:r>
                            <w:r>
                              <w:rPr>
                                <w:sz w:val="20"/>
                                <w:szCs w:val="20"/>
                              </w:rPr>
                              <w:t>ace information in one place at:</w:t>
                            </w:r>
                          </w:p>
                          <w:p w14:paraId="4B5A8F4B" w14:textId="782F355C" w:rsidR="00F108C9" w:rsidRDefault="00AA77D9" w:rsidP="00F108C9">
                            <w:pPr>
                              <w:spacing w:after="0" w:line="240" w:lineRule="auto"/>
                              <w:jc w:val="center"/>
                              <w:rPr>
                                <w:rStyle w:val="Hyperlink"/>
                                <w:b/>
                                <w:sz w:val="20"/>
                                <w:szCs w:val="20"/>
                              </w:rPr>
                            </w:pPr>
                            <w:hyperlink r:id="rId30" w:tooltip="Fair Work Ombudsman website - My account registration page" w:history="1">
                              <w:r w:rsidR="00F108C9" w:rsidRPr="007C65DF">
                                <w:rPr>
                                  <w:rStyle w:val="Hyperlink"/>
                                  <w:b/>
                                  <w:sz w:val="20"/>
                                  <w:szCs w:val="20"/>
                                </w:rPr>
                                <w:t>www.fairwork.gov.au/register</w:t>
                              </w:r>
                            </w:hyperlink>
                          </w:p>
                          <w:p w14:paraId="6C3805A9" w14:textId="77777777" w:rsidR="00F108C9" w:rsidRPr="006F36C6" w:rsidRDefault="00F108C9" w:rsidP="00F108C9">
                            <w:pPr>
                              <w:spacing w:after="0" w:line="240" w:lineRule="auto"/>
                              <w:rPr>
                                <w:rStyle w:val="Hyperlink"/>
                                <w:b/>
                                <w:sz w:val="6"/>
                                <w:szCs w:val="20"/>
                              </w:rPr>
                            </w:pPr>
                          </w:p>
                          <w:p w14:paraId="3C3E274B" w14:textId="77777777" w:rsidR="00F108C9" w:rsidRPr="005E70DE" w:rsidRDefault="00F108C9" w:rsidP="00F108C9">
                            <w:pPr>
                              <w:spacing w:after="0" w:line="240" w:lineRule="auto"/>
                              <w:rPr>
                                <w:sz w:val="20"/>
                              </w:rPr>
                            </w:pPr>
                            <w:r w:rsidRPr="005E70DE">
                              <w:rPr>
                                <w:sz w:val="20"/>
                              </w:rPr>
                              <w:t xml:space="preserve">You can find free online </w:t>
                            </w:r>
                            <w:r>
                              <w:rPr>
                                <w:sz w:val="20"/>
                              </w:rPr>
                              <w:t>c</w:t>
                            </w:r>
                            <w:r w:rsidRPr="005E70DE">
                              <w:rPr>
                                <w:sz w:val="20"/>
                              </w:rPr>
                              <w:t>ourses to help you start a new job or have difficult conversations at</w:t>
                            </w:r>
                            <w:r>
                              <w:rPr>
                                <w:sz w:val="20"/>
                              </w:rPr>
                              <w:t xml:space="preserve"> work, visit</w:t>
                            </w:r>
                            <w:r w:rsidRPr="005E70DE">
                              <w:rPr>
                                <w:sz w:val="20"/>
                              </w:rPr>
                              <w:t>:</w:t>
                            </w:r>
                          </w:p>
                          <w:p w14:paraId="37764EAD" w14:textId="461F0754" w:rsidR="00F108C9" w:rsidRDefault="00AA77D9" w:rsidP="00F108C9">
                            <w:pPr>
                              <w:spacing w:after="0" w:line="240" w:lineRule="auto"/>
                              <w:jc w:val="center"/>
                              <w:rPr>
                                <w:b/>
                                <w:sz w:val="20"/>
                                <w:szCs w:val="20"/>
                              </w:rPr>
                            </w:pPr>
                            <w:hyperlink r:id="rId31" w:tooltip="Fair Work Ombudsman website - Online learning section" w:history="1">
                              <w:r w:rsidR="00F108C9" w:rsidRPr="0083293F">
                                <w:rPr>
                                  <w:rStyle w:val="Hyperlink"/>
                                  <w:b/>
                                  <w:sz w:val="20"/>
                                  <w:szCs w:val="20"/>
                                </w:rPr>
                                <w:t>www.fairwork.gov.au/learning</w:t>
                              </w:r>
                            </w:hyperlink>
                          </w:p>
                          <w:p w14:paraId="50B501F0" w14:textId="77777777" w:rsidR="00F108C9" w:rsidRPr="00961BBC" w:rsidRDefault="00F108C9" w:rsidP="00F108C9">
                            <w:pPr>
                              <w:spacing w:after="0" w:line="240" w:lineRule="auto"/>
                              <w:rPr>
                                <w:b/>
                                <w:sz w:val="10"/>
                                <w:szCs w:val="20"/>
                              </w:rPr>
                            </w:pPr>
                          </w:p>
                          <w:p w14:paraId="4B182BC7" w14:textId="77777777" w:rsidR="00F108C9" w:rsidRPr="007523B5" w:rsidRDefault="00F108C9" w:rsidP="00F108C9">
                            <w:pPr>
                              <w:spacing w:after="0" w:line="240" w:lineRule="auto"/>
                              <w:rPr>
                                <w:sz w:val="20"/>
                                <w:szCs w:val="20"/>
                              </w:rPr>
                            </w:pPr>
                            <w:r>
                              <w:rPr>
                                <w:sz w:val="20"/>
                                <w:szCs w:val="20"/>
                              </w:rPr>
                              <w:t xml:space="preserve">The </w:t>
                            </w:r>
                            <w:r>
                              <w:rPr>
                                <w:b/>
                                <w:sz w:val="20"/>
                                <w:szCs w:val="20"/>
                              </w:rPr>
                              <w:t xml:space="preserve">Record My Hours app </w:t>
                            </w:r>
                            <w:r>
                              <w:rPr>
                                <w:sz w:val="20"/>
                                <w:szCs w:val="20"/>
                              </w:rPr>
                              <w:t>makes it quick and easy to record the hours you work. It’s free on the App Store and Google 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199E3" id="_x0000_t202" coordsize="21600,21600" o:spt="202" path="m,l,21600r21600,l21600,xe">
                <v:stroke joinstyle="miter"/>
                <v:path gradientshapeok="t" o:connecttype="rect"/>
              </v:shapetype>
              <v:shape id="Text Box 2" o:spid="_x0000_s1026" type="#_x0000_t202" style="position:absolute;left:0;text-align:left;margin-left:0;margin-top:20.35pt;width:251.45pt;height:141.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" fillcolor="#f2f2f2">
                <v:textbox>
                  <w:txbxContent>
                    <w:p w14:paraId="27C4D4EA" w14:textId="77777777" w:rsidR="00F108C9" w:rsidRPr="007B55C9" w:rsidRDefault="00F108C9" w:rsidP="00F108C9">
                      <w:pPr>
                        <w:pStyle w:val="Heading3"/>
                        <w:spacing w:before="0" w:after="0"/>
                        <w:jc w:val="left"/>
                        <w:rPr>
                          <w:caps/>
                        </w:rPr>
                      </w:pPr>
                      <w:r w:rsidRPr="007B55C9">
                        <w:rPr>
                          <w:caps/>
                        </w:rPr>
                        <w:t>Did you know?</w:t>
                      </w:r>
                    </w:p>
                    <w:p w14:paraId="4528DAB1" w14:textId="77777777" w:rsidR="00F108C9" w:rsidRDefault="00F108C9" w:rsidP="00F108C9">
                      <w:pPr>
                        <w:spacing w:after="0" w:line="240" w:lineRule="auto"/>
                        <w:rPr>
                          <w:sz w:val="20"/>
                          <w:szCs w:val="20"/>
                        </w:rPr>
                      </w:pPr>
                      <w:r w:rsidRPr="007523B5">
                        <w:rPr>
                          <w:sz w:val="20"/>
                          <w:szCs w:val="20"/>
                        </w:rPr>
                        <w:t>You can create a free My</w:t>
                      </w:r>
                      <w:r>
                        <w:rPr>
                          <w:sz w:val="20"/>
                          <w:szCs w:val="20"/>
                        </w:rPr>
                        <w:t xml:space="preserve"> a</w:t>
                      </w:r>
                      <w:r w:rsidRPr="007523B5">
                        <w:rPr>
                          <w:sz w:val="20"/>
                          <w:szCs w:val="20"/>
                        </w:rPr>
                        <w:t>ccount to save your workpl</w:t>
                      </w:r>
                      <w:r>
                        <w:rPr>
                          <w:sz w:val="20"/>
                          <w:szCs w:val="20"/>
                        </w:rPr>
                        <w:t>ace information in one place at:</w:t>
                      </w:r>
                    </w:p>
                    <w:p w14:paraId="4B5A8F4B" w14:textId="782F355C" w:rsidR="00F108C9" w:rsidRDefault="006F0689" w:rsidP="00F108C9">
                      <w:pPr>
                        <w:spacing w:after="0" w:line="240" w:lineRule="auto"/>
                        <w:jc w:val="center"/>
                        <w:rPr>
                          <w:rStyle w:val="Hyperlink"/>
                          <w:b/>
                          <w:sz w:val="20"/>
                          <w:szCs w:val="20"/>
                        </w:rPr>
                      </w:pPr>
                      <w:hyperlink r:id="rId32" w:tooltip="Fair Work Ombudsman website - My account registration page" w:history="1">
                        <w:r w:rsidR="00F108C9" w:rsidRPr="007C65DF">
                          <w:rPr>
                            <w:rStyle w:val="Hyperlink"/>
                            <w:b/>
                            <w:sz w:val="20"/>
                            <w:szCs w:val="20"/>
                          </w:rPr>
                          <w:t>www.fairwork.gov.au/register</w:t>
                        </w:r>
                      </w:hyperlink>
                    </w:p>
                    <w:p w14:paraId="6C3805A9" w14:textId="77777777" w:rsidR="00F108C9" w:rsidRPr="006F36C6" w:rsidRDefault="00F108C9" w:rsidP="00F108C9">
                      <w:pPr>
                        <w:spacing w:after="0" w:line="240" w:lineRule="auto"/>
                        <w:rPr>
                          <w:rStyle w:val="Hyperlink"/>
                          <w:b/>
                          <w:sz w:val="6"/>
                          <w:szCs w:val="20"/>
                        </w:rPr>
                      </w:pPr>
                    </w:p>
                    <w:p w14:paraId="3C3E274B" w14:textId="77777777" w:rsidR="00F108C9" w:rsidRPr="005E70DE" w:rsidRDefault="00F108C9" w:rsidP="00F108C9">
                      <w:pPr>
                        <w:spacing w:after="0" w:line="240" w:lineRule="auto"/>
                        <w:rPr>
                          <w:sz w:val="20"/>
                        </w:rPr>
                      </w:pPr>
                      <w:r w:rsidRPr="005E70DE">
                        <w:rPr>
                          <w:sz w:val="20"/>
                        </w:rPr>
                        <w:t xml:space="preserve">You can find free online </w:t>
                      </w:r>
                      <w:r>
                        <w:rPr>
                          <w:sz w:val="20"/>
                        </w:rPr>
                        <w:t>c</w:t>
                      </w:r>
                      <w:r w:rsidRPr="005E70DE">
                        <w:rPr>
                          <w:sz w:val="20"/>
                        </w:rPr>
                        <w:t>ourses to help you start a new job or have difficult conversations at</w:t>
                      </w:r>
                      <w:r>
                        <w:rPr>
                          <w:sz w:val="20"/>
                        </w:rPr>
                        <w:t xml:space="preserve"> work, visit</w:t>
                      </w:r>
                      <w:r w:rsidRPr="005E70DE">
                        <w:rPr>
                          <w:sz w:val="20"/>
                        </w:rPr>
                        <w:t>:</w:t>
                      </w:r>
                    </w:p>
                    <w:p w14:paraId="37764EAD" w14:textId="461F0754" w:rsidR="00F108C9" w:rsidRDefault="006F0689" w:rsidP="00F108C9">
                      <w:pPr>
                        <w:spacing w:after="0" w:line="240" w:lineRule="auto"/>
                        <w:jc w:val="center"/>
                        <w:rPr>
                          <w:b/>
                          <w:sz w:val="20"/>
                          <w:szCs w:val="20"/>
                        </w:rPr>
                      </w:pPr>
                      <w:hyperlink r:id="rId33" w:tooltip="Fair Work Ombudsman website - Online learning section" w:history="1">
                        <w:r w:rsidR="00F108C9" w:rsidRPr="0083293F">
                          <w:rPr>
                            <w:rStyle w:val="Hyperlink"/>
                            <w:b/>
                            <w:sz w:val="20"/>
                            <w:szCs w:val="20"/>
                          </w:rPr>
                          <w:t>www.fairwork.gov.au/learning</w:t>
                        </w:r>
                      </w:hyperlink>
                    </w:p>
                    <w:p w14:paraId="50B501F0" w14:textId="77777777" w:rsidR="00F108C9" w:rsidRPr="00961BBC" w:rsidRDefault="00F108C9" w:rsidP="00F108C9">
                      <w:pPr>
                        <w:spacing w:after="0" w:line="240" w:lineRule="auto"/>
                        <w:rPr>
                          <w:b/>
                          <w:sz w:val="10"/>
                          <w:szCs w:val="20"/>
                        </w:rPr>
                      </w:pPr>
                    </w:p>
                    <w:p w14:paraId="4B182BC7" w14:textId="77777777" w:rsidR="00F108C9" w:rsidRPr="007523B5" w:rsidRDefault="00F108C9" w:rsidP="00F108C9">
                      <w:pPr>
                        <w:spacing w:after="0" w:line="240" w:lineRule="auto"/>
                        <w:rPr>
                          <w:sz w:val="20"/>
                          <w:szCs w:val="20"/>
                        </w:rPr>
                      </w:pPr>
                      <w:r>
                        <w:rPr>
                          <w:sz w:val="20"/>
                          <w:szCs w:val="20"/>
                        </w:rPr>
                        <w:t xml:space="preserve">The </w:t>
                      </w:r>
                      <w:r>
                        <w:rPr>
                          <w:b/>
                          <w:sz w:val="20"/>
                          <w:szCs w:val="20"/>
                        </w:rPr>
                        <w:t xml:space="preserve">Record My Hours app </w:t>
                      </w:r>
                      <w:r>
                        <w:rPr>
                          <w:sz w:val="20"/>
                          <w:szCs w:val="20"/>
                        </w:rPr>
                        <w:t>makes it quick and easy to record the hours you work. It’s free on the App Store and Google Play.</w:t>
                      </w:r>
                    </w:p>
                  </w:txbxContent>
                </v:textbox>
                <w10:wrap type="tight" anchorx="margin"/>
              </v:shape>
            </w:pict>
          </mc:Fallback>
        </mc:AlternateContent>
      </w:r>
      <w:hyperlink r:id="rId34" w:tooltip="Flexibility page on the Fair Work Ombudsman website" w:history="1">
        <w:r w:rsidRPr="00E551B8">
          <w:rPr>
            <w:rStyle w:val="Hyperlink"/>
            <w:rFonts w:cstheme="minorHAnsi"/>
            <w:b/>
            <w:sz w:val="20"/>
            <w:szCs w:val="20"/>
          </w:rPr>
          <w:t>www.fairwork.gov.au/flexibility</w:t>
        </w:r>
      </w:hyperlink>
    </w:p>
    <w:p w14:paraId="673098F1" w14:textId="77777777" w:rsidR="00F108C9" w:rsidRPr="00E551B8" w:rsidRDefault="00F108C9" w:rsidP="00F108C9">
      <w:pPr>
        <w:pStyle w:val="Heading3"/>
        <w:spacing w:before="0" w:after="0"/>
        <w:jc w:val="left"/>
        <w:rPr>
          <w:caps/>
        </w:rPr>
      </w:pPr>
      <w:r w:rsidRPr="007B55C9">
        <w:rPr>
          <w:caps/>
        </w:rPr>
        <w:t>ENDING</w:t>
      </w:r>
      <w:r w:rsidRPr="00E551B8">
        <w:rPr>
          <w:caps/>
        </w:rPr>
        <w:t xml:space="preserve"> </w:t>
      </w:r>
      <w:r w:rsidRPr="007B55C9">
        <w:rPr>
          <w:caps/>
        </w:rPr>
        <w:t>EMPLOYMENT</w:t>
      </w:r>
    </w:p>
    <w:p w14:paraId="4E6838E8" w14:textId="77777777" w:rsidR="00F108C9" w:rsidRDefault="00F108C9" w:rsidP="00F108C9">
      <w:pPr>
        <w:spacing w:after="0" w:line="240" w:lineRule="auto"/>
        <w:rPr>
          <w:rFonts w:cstheme="minorHAnsi"/>
          <w:sz w:val="20"/>
          <w:szCs w:val="20"/>
        </w:rPr>
      </w:pPr>
      <w:r w:rsidRPr="00E040AA">
        <w:rPr>
          <w:rFonts w:cstheme="minorHAnsi"/>
          <w:sz w:val="20"/>
          <w:szCs w:val="20"/>
        </w:rPr>
        <w:t>When your employment ends</w:t>
      </w:r>
      <w:r>
        <w:rPr>
          <w:rFonts w:cstheme="minorHAnsi"/>
          <w:sz w:val="20"/>
          <w:szCs w:val="20"/>
        </w:rPr>
        <w:t>,</w:t>
      </w:r>
      <w:r w:rsidRPr="00E040AA">
        <w:rPr>
          <w:rFonts w:cstheme="minorHAnsi"/>
          <w:sz w:val="20"/>
          <w:szCs w:val="20"/>
        </w:rPr>
        <w:t xml:space="preserve"> your final pay should include</w:t>
      </w:r>
      <w:r>
        <w:rPr>
          <w:rFonts w:cstheme="minorHAnsi"/>
          <w:sz w:val="20"/>
          <w:szCs w:val="20"/>
        </w:rPr>
        <w:t xml:space="preserve"> </w:t>
      </w:r>
      <w:r w:rsidRPr="00E040AA">
        <w:rPr>
          <w:rFonts w:cstheme="minorHAnsi"/>
          <w:sz w:val="20"/>
          <w:szCs w:val="20"/>
        </w:rPr>
        <w:t xml:space="preserve">all </w:t>
      </w:r>
      <w:r w:rsidRPr="004C7B1E">
        <w:rPr>
          <w:rFonts w:cstheme="minorHAnsi"/>
          <w:b/>
          <w:sz w:val="20"/>
          <w:szCs w:val="20"/>
        </w:rPr>
        <w:t>outstanding entitlements</w:t>
      </w:r>
      <w:r w:rsidRPr="00E040AA">
        <w:rPr>
          <w:rFonts w:cstheme="minorHAnsi"/>
          <w:sz w:val="20"/>
          <w:szCs w:val="20"/>
        </w:rPr>
        <w:t>, such as wages and un</w:t>
      </w:r>
      <w:r>
        <w:rPr>
          <w:rFonts w:cstheme="minorHAnsi"/>
          <w:sz w:val="20"/>
          <w:szCs w:val="20"/>
        </w:rPr>
        <w:t xml:space="preserve">used </w:t>
      </w:r>
      <w:r w:rsidRPr="00E040AA">
        <w:rPr>
          <w:rFonts w:cstheme="minorHAnsi"/>
          <w:sz w:val="20"/>
          <w:szCs w:val="20"/>
        </w:rPr>
        <w:t>annual leave and long service leave.</w:t>
      </w:r>
      <w:r>
        <w:rPr>
          <w:rFonts w:cstheme="minorHAnsi"/>
          <w:sz w:val="20"/>
          <w:szCs w:val="20"/>
        </w:rPr>
        <w:t xml:space="preserve"> </w:t>
      </w:r>
    </w:p>
    <w:p w14:paraId="0F5BF094" w14:textId="77777777" w:rsidR="00F108C9" w:rsidRDefault="00F108C9" w:rsidP="00F108C9">
      <w:pPr>
        <w:spacing w:before="120" w:after="0" w:line="240" w:lineRule="auto"/>
        <w:rPr>
          <w:rFonts w:cstheme="minorHAnsi"/>
          <w:sz w:val="20"/>
          <w:szCs w:val="20"/>
        </w:rPr>
      </w:pPr>
      <w:r w:rsidRPr="00E040AA">
        <w:rPr>
          <w:rFonts w:cstheme="minorHAnsi"/>
          <w:sz w:val="20"/>
          <w:szCs w:val="20"/>
        </w:rPr>
        <w:t>You may be entitled t</w:t>
      </w:r>
      <w:r>
        <w:rPr>
          <w:rFonts w:cstheme="minorHAnsi"/>
          <w:sz w:val="20"/>
          <w:szCs w:val="20"/>
        </w:rPr>
        <w:t xml:space="preserve">o </w:t>
      </w:r>
      <w:r w:rsidRPr="004C7B1E">
        <w:rPr>
          <w:rFonts w:cstheme="minorHAnsi"/>
          <w:b/>
          <w:sz w:val="20"/>
          <w:szCs w:val="20"/>
        </w:rPr>
        <w:t>notice of termination</w:t>
      </w:r>
      <w:r>
        <w:rPr>
          <w:rFonts w:cstheme="minorHAnsi"/>
          <w:sz w:val="20"/>
          <w:szCs w:val="20"/>
        </w:rPr>
        <w:t xml:space="preserve">, or pay </w:t>
      </w:r>
      <w:r w:rsidRPr="00E040AA">
        <w:rPr>
          <w:rFonts w:cstheme="minorHAnsi"/>
          <w:sz w:val="20"/>
          <w:szCs w:val="20"/>
        </w:rPr>
        <w:t>instead of notice. If you’re dismissed for serious misconduct,</w:t>
      </w:r>
      <w:r>
        <w:rPr>
          <w:rFonts w:cstheme="minorHAnsi"/>
          <w:sz w:val="20"/>
          <w:szCs w:val="20"/>
        </w:rPr>
        <w:t xml:space="preserve"> </w:t>
      </w:r>
      <w:r w:rsidRPr="00E040AA">
        <w:rPr>
          <w:rFonts w:cstheme="minorHAnsi"/>
          <w:sz w:val="20"/>
          <w:szCs w:val="20"/>
        </w:rPr>
        <w:t>you’re not entitled to notice. If you resign you may have to</w:t>
      </w:r>
      <w:r>
        <w:rPr>
          <w:rFonts w:cstheme="minorHAnsi"/>
          <w:sz w:val="20"/>
          <w:szCs w:val="20"/>
        </w:rPr>
        <w:t xml:space="preserve"> </w:t>
      </w:r>
      <w:r w:rsidRPr="00E040AA">
        <w:rPr>
          <w:rFonts w:cstheme="minorHAnsi"/>
          <w:sz w:val="20"/>
          <w:szCs w:val="20"/>
        </w:rPr>
        <w:t>give your employer notice. To check if notice is required and</w:t>
      </w:r>
      <w:r>
        <w:rPr>
          <w:rFonts w:cstheme="minorHAnsi"/>
          <w:sz w:val="20"/>
          <w:szCs w:val="20"/>
        </w:rPr>
        <w:t xml:space="preserve"> </w:t>
      </w:r>
      <w:r w:rsidRPr="00E040AA">
        <w:rPr>
          <w:rFonts w:cstheme="minorHAnsi"/>
          <w:sz w:val="20"/>
          <w:szCs w:val="20"/>
        </w:rPr>
        <w:t>what should be in your final pay visit:</w:t>
      </w:r>
    </w:p>
    <w:p w14:paraId="55291E81" w14:textId="4B42DEB8" w:rsidR="00F108C9" w:rsidRDefault="00AA77D9" w:rsidP="00F108C9">
      <w:pPr>
        <w:spacing w:after="0" w:line="240" w:lineRule="auto"/>
        <w:jc w:val="center"/>
        <w:rPr>
          <w:rFonts w:cstheme="minorHAnsi"/>
          <w:b/>
          <w:sz w:val="20"/>
          <w:szCs w:val="20"/>
        </w:rPr>
      </w:pPr>
      <w:hyperlink r:id="rId35" w:tooltip="Fair Work Ombudsman website - Ending employment section" w:history="1">
        <w:r w:rsidR="00F108C9" w:rsidRPr="0083293F">
          <w:rPr>
            <w:rStyle w:val="Hyperlink"/>
            <w:rFonts w:cstheme="minorHAnsi"/>
            <w:b/>
            <w:sz w:val="20"/>
            <w:szCs w:val="20"/>
          </w:rPr>
          <w:t>www.fairwork.gov.au/ending-employment</w:t>
        </w:r>
      </w:hyperlink>
    </w:p>
    <w:p w14:paraId="2584124E" w14:textId="77777777" w:rsidR="00F108C9" w:rsidRPr="003F721D" w:rsidRDefault="00F108C9" w:rsidP="00F108C9">
      <w:pPr>
        <w:pStyle w:val="NoSpacing"/>
        <w:rPr>
          <w:rFonts w:cstheme="minorHAnsi"/>
          <w:sz w:val="20"/>
          <w:szCs w:val="20"/>
        </w:rPr>
      </w:pPr>
      <w:r w:rsidRPr="003F721D">
        <w:rPr>
          <w:sz w:val="20"/>
          <w:szCs w:val="20"/>
        </w:rPr>
        <w:t xml:space="preserve">If you think your </w:t>
      </w:r>
      <w:r w:rsidRPr="003F721D">
        <w:rPr>
          <w:b/>
          <w:sz w:val="20"/>
          <w:szCs w:val="20"/>
        </w:rPr>
        <w:t xml:space="preserve">dismissal was unfair </w:t>
      </w:r>
      <w:r w:rsidRPr="003F721D">
        <w:rPr>
          <w:sz w:val="20"/>
          <w:szCs w:val="20"/>
        </w:rPr>
        <w:t xml:space="preserve">or unlawful, you have </w:t>
      </w:r>
      <w:r w:rsidRPr="003F721D">
        <w:rPr>
          <w:b/>
          <w:sz w:val="20"/>
          <w:szCs w:val="20"/>
        </w:rPr>
        <w:t xml:space="preserve">21 calendar days </w:t>
      </w:r>
      <w:r w:rsidRPr="003F721D">
        <w:rPr>
          <w:sz w:val="20"/>
          <w:szCs w:val="20"/>
        </w:rPr>
        <w:t xml:space="preserve">to lodge a claim with the Fair Work </w:t>
      </w:r>
      <w:r w:rsidRPr="003F721D">
        <w:rPr>
          <w:rFonts w:cstheme="minorHAnsi"/>
          <w:sz w:val="20"/>
          <w:szCs w:val="20"/>
        </w:rPr>
        <w:t>Commission. Rules and exceptions apply. Find out more at:</w:t>
      </w:r>
    </w:p>
    <w:p w14:paraId="56BF1333" w14:textId="5F672710" w:rsidR="00F108C9" w:rsidRPr="00F07D17" w:rsidRDefault="00F108C9" w:rsidP="00F108C9">
      <w:pPr>
        <w:spacing w:after="0" w:line="240" w:lineRule="auto"/>
        <w:jc w:val="center"/>
        <w:rPr>
          <w:rStyle w:val="Hyperlink"/>
          <w:b/>
          <w:sz w:val="20"/>
        </w:rPr>
      </w:pPr>
      <w:r>
        <w:t xml:space="preserve"> </w:t>
      </w:r>
      <w:hyperlink r:id="rId36" w:tooltip="http://www.fairwork.gov.au/termination" w:history="1">
        <w:r w:rsidRPr="00305D98">
          <w:rPr>
            <w:rStyle w:val="Hyperlink"/>
            <w:b/>
            <w:sz w:val="20"/>
          </w:rPr>
          <w:t>www.fairwork.gov.au/termination</w:t>
        </w:r>
      </w:hyperlink>
      <w:r>
        <w:rPr>
          <w:rStyle w:val="Hyperlink"/>
          <w:b/>
          <w:sz w:val="20"/>
        </w:rPr>
        <w:t xml:space="preserve"> </w:t>
      </w:r>
    </w:p>
    <w:p w14:paraId="7B5075B3" w14:textId="77777777" w:rsidR="00F108C9" w:rsidRPr="007B55C9" w:rsidRDefault="00F108C9" w:rsidP="00AA77D9">
      <w:pPr>
        <w:pStyle w:val="Heading3"/>
        <w:keepNext/>
        <w:jc w:val="left"/>
        <w:rPr>
          <w:caps/>
        </w:rPr>
      </w:pPr>
      <w:r w:rsidRPr="007B55C9">
        <w:rPr>
          <w:caps/>
        </w:rPr>
        <w:t>PROTECTIONS AT WORK</w:t>
      </w:r>
    </w:p>
    <w:p w14:paraId="58C03CA0" w14:textId="77777777" w:rsidR="00F108C9" w:rsidRDefault="00F108C9" w:rsidP="00F108C9">
      <w:pPr>
        <w:pStyle w:val="NoSpacing"/>
        <w:rPr>
          <w:rFonts w:cstheme="minorHAnsi"/>
          <w:bCs/>
          <w:color w:val="221E1F"/>
          <w:sz w:val="20"/>
          <w:szCs w:val="20"/>
        </w:rPr>
      </w:pPr>
      <w:r w:rsidRPr="00E040AA">
        <w:rPr>
          <w:rFonts w:cstheme="minorHAnsi"/>
          <w:b/>
          <w:bCs/>
          <w:color w:val="221E1F"/>
          <w:sz w:val="20"/>
          <w:szCs w:val="20"/>
        </w:rPr>
        <w:t>All employees have protections at work.</w:t>
      </w:r>
      <w:r w:rsidRPr="00E040AA">
        <w:rPr>
          <w:rFonts w:cstheme="minorHAnsi"/>
          <w:bCs/>
          <w:color w:val="221E1F"/>
          <w:sz w:val="20"/>
          <w:szCs w:val="20"/>
        </w:rPr>
        <w:t xml:space="preserve"> You can’t be treated differently or worse because you have or exercise a workplace right, for example, the right to request flexible working arrangements, take leave or make a complaint or enquiry about your employment. </w:t>
      </w:r>
    </w:p>
    <w:p w14:paraId="61E2B5D7" w14:textId="77777777" w:rsidR="00F108C9" w:rsidRPr="00E040AA" w:rsidRDefault="00F108C9" w:rsidP="00F108C9">
      <w:pPr>
        <w:pStyle w:val="NoSpacing"/>
        <w:spacing w:before="120"/>
        <w:rPr>
          <w:rFonts w:cstheme="minorHAnsi"/>
          <w:bCs/>
          <w:color w:val="221E1F"/>
          <w:sz w:val="20"/>
          <w:szCs w:val="20"/>
        </w:rPr>
      </w:pPr>
      <w:r w:rsidRPr="00E040AA">
        <w:rPr>
          <w:rFonts w:cstheme="minorHAnsi"/>
          <w:bCs/>
          <w:color w:val="221E1F"/>
          <w:sz w:val="20"/>
          <w:szCs w:val="20"/>
        </w:rPr>
        <w:t xml:space="preserve">You have the right to join a union or choose not to, and to take part in lawful industrial activity or choose not to. </w:t>
      </w:r>
    </w:p>
    <w:p w14:paraId="5166F2A3" w14:textId="77777777" w:rsidR="00F108C9" w:rsidRPr="00E040AA" w:rsidRDefault="00F108C9" w:rsidP="00F108C9">
      <w:pPr>
        <w:pStyle w:val="NoSpacing"/>
        <w:spacing w:before="120"/>
        <w:rPr>
          <w:rFonts w:cstheme="minorHAnsi"/>
          <w:bCs/>
          <w:color w:val="221E1F"/>
          <w:sz w:val="20"/>
          <w:szCs w:val="20"/>
        </w:rPr>
      </w:pPr>
      <w:r w:rsidRPr="00E040AA">
        <w:rPr>
          <w:rFonts w:cstheme="minorHAnsi"/>
          <w:bCs/>
          <w:color w:val="221E1F"/>
          <w:sz w:val="20"/>
          <w:szCs w:val="20"/>
        </w:rPr>
        <w:t>You also have protections when temporarily absent from work due to illness or injury, from discrimination, bullying and harassment, coercion, misrepresentation, sham contracting, and undue influence or pressure. Find out more at:</w:t>
      </w:r>
      <w:r w:rsidRPr="00E040AA">
        <w:rPr>
          <w:rFonts w:cstheme="minorHAnsi"/>
          <w:sz w:val="20"/>
          <w:szCs w:val="20"/>
        </w:rPr>
        <w:t xml:space="preserve"> </w:t>
      </w:r>
    </w:p>
    <w:p w14:paraId="757748E1" w14:textId="13527213" w:rsidR="00F108C9" w:rsidRPr="00780F7C" w:rsidRDefault="00AA77D9" w:rsidP="00F108C9">
      <w:pPr>
        <w:pStyle w:val="Pa3"/>
        <w:spacing w:line="240" w:lineRule="auto"/>
        <w:jc w:val="center"/>
        <w:rPr>
          <w:rFonts w:asciiTheme="minorHAnsi" w:hAnsiTheme="minorHAnsi" w:cstheme="minorHAnsi"/>
          <w:sz w:val="20"/>
          <w:szCs w:val="20"/>
        </w:rPr>
      </w:pPr>
      <w:hyperlink r:id="rId37" w:tooltip="Protections at work page on the Fair Work Ombudsman website" w:history="1">
        <w:r w:rsidR="00F108C9" w:rsidRPr="00780F7C">
          <w:rPr>
            <w:rStyle w:val="Hyperlink"/>
            <w:rFonts w:asciiTheme="minorHAnsi" w:hAnsiTheme="minorHAnsi" w:cstheme="minorHAnsi"/>
            <w:b/>
            <w:sz w:val="20"/>
            <w:szCs w:val="20"/>
          </w:rPr>
          <w:t>www.fairwork.gov.au/protections</w:t>
        </w:r>
      </w:hyperlink>
    </w:p>
    <w:p w14:paraId="7C33CEA1" w14:textId="77777777" w:rsidR="00F108C9" w:rsidRPr="007B55C9" w:rsidRDefault="00F108C9" w:rsidP="00F108C9">
      <w:pPr>
        <w:pStyle w:val="Heading3"/>
        <w:jc w:val="left"/>
        <w:rPr>
          <w:caps/>
        </w:rPr>
      </w:pPr>
      <w:r w:rsidRPr="007B55C9">
        <w:rPr>
          <w:caps/>
        </w:rPr>
        <w:t>AGREEMENT MAKING</w:t>
      </w:r>
    </w:p>
    <w:p w14:paraId="6A8AF018" w14:textId="77777777" w:rsidR="00F108C9" w:rsidRDefault="00F108C9" w:rsidP="00F108C9">
      <w:pPr>
        <w:pStyle w:val="Pa3"/>
        <w:spacing w:line="240" w:lineRule="auto"/>
        <w:rPr>
          <w:rStyle w:val="A1"/>
          <w:rFonts w:asciiTheme="minorHAnsi" w:hAnsiTheme="minorHAnsi" w:cstheme="minorHAnsi"/>
          <w:b w:val="0"/>
          <w:sz w:val="20"/>
          <w:szCs w:val="20"/>
        </w:rPr>
      </w:pPr>
      <w:r w:rsidRPr="00E040AA">
        <w:rPr>
          <w:rFonts w:asciiTheme="minorHAnsi" w:hAnsiTheme="minorHAnsi" w:cstheme="minorHAnsi"/>
          <w:bCs/>
          <w:color w:val="221E1F"/>
          <w:sz w:val="20"/>
          <w:szCs w:val="20"/>
        </w:rPr>
        <w:t>Enterprise agreements are negotiated between an employer, their employees, and any employee representatives (e</w:t>
      </w:r>
      <w:r>
        <w:rPr>
          <w:rFonts w:asciiTheme="minorHAnsi" w:hAnsiTheme="minorHAnsi" w:cstheme="minorHAnsi"/>
          <w:bCs/>
          <w:color w:val="221E1F"/>
          <w:sz w:val="20"/>
          <w:szCs w:val="20"/>
        </w:rPr>
        <w:t>.</w:t>
      </w:r>
      <w:r w:rsidRPr="00E040AA">
        <w:rPr>
          <w:rFonts w:asciiTheme="minorHAnsi" w:hAnsiTheme="minorHAnsi" w:cstheme="minorHAnsi"/>
          <w:bCs/>
          <w:color w:val="221E1F"/>
          <w:sz w:val="20"/>
          <w:szCs w:val="20"/>
        </w:rPr>
        <w:t>g. a union). This process is called ‘bargaining’ and has to follow set rules. The Fair Work Commission checks and approves agreements. For information about making, varying, or terminating an enterprise agreement visit:</w:t>
      </w:r>
      <w:r w:rsidRPr="002F2DE2">
        <w:rPr>
          <w:rStyle w:val="A1"/>
          <w:rFonts w:asciiTheme="minorHAnsi" w:hAnsiTheme="minorHAnsi" w:cstheme="minorHAnsi"/>
          <w:b w:val="0"/>
          <w:sz w:val="20"/>
          <w:szCs w:val="20"/>
        </w:rPr>
        <w:t xml:space="preserve"> </w:t>
      </w:r>
    </w:p>
    <w:p w14:paraId="6F29C16D" w14:textId="5CEEED89" w:rsidR="00F108C9" w:rsidRPr="00A06EEE" w:rsidRDefault="00F108C9" w:rsidP="00F108C9">
      <w:pPr>
        <w:pStyle w:val="Pa3"/>
        <w:spacing w:line="240" w:lineRule="auto"/>
        <w:jc w:val="center"/>
        <w:rPr>
          <w:rFonts w:asciiTheme="minorHAnsi" w:hAnsiTheme="minorHAnsi" w:cstheme="minorHAnsi"/>
          <w:b/>
          <w:bCs/>
          <w:color w:val="221E1F"/>
          <w:sz w:val="20"/>
          <w:szCs w:val="20"/>
        </w:rPr>
      </w:pPr>
      <w:r>
        <w:t xml:space="preserve"> </w:t>
      </w:r>
      <w:hyperlink r:id="rId38" w:tooltip="Fair Work Commission website" w:history="1">
        <w:r w:rsidRPr="00517718">
          <w:rPr>
            <w:rStyle w:val="Hyperlink"/>
            <w:rFonts w:asciiTheme="minorHAnsi" w:hAnsiTheme="minorHAnsi" w:cstheme="minorHAnsi"/>
            <w:b/>
            <w:sz w:val="20"/>
            <w:szCs w:val="20"/>
          </w:rPr>
          <w:t>www.fwc.gov.au/agreements</w:t>
        </w:r>
      </w:hyperlink>
    </w:p>
    <w:p w14:paraId="2FEE6457" w14:textId="77777777" w:rsidR="00F108C9" w:rsidRPr="007B55C9" w:rsidRDefault="00F108C9" w:rsidP="00F108C9">
      <w:pPr>
        <w:pStyle w:val="Heading3"/>
        <w:jc w:val="left"/>
        <w:rPr>
          <w:caps/>
        </w:rPr>
      </w:pPr>
      <w:r w:rsidRPr="007B55C9">
        <w:rPr>
          <w:caps/>
        </w:rPr>
        <w:t>TRANSFER OF BUS</w:t>
      </w:r>
      <w:r>
        <w:rPr>
          <w:caps/>
        </w:rPr>
        <w:t>I</w:t>
      </w:r>
      <w:r w:rsidRPr="007B55C9">
        <w:rPr>
          <w:caps/>
        </w:rPr>
        <w:t>NESS</w:t>
      </w:r>
    </w:p>
    <w:p w14:paraId="678C2D41" w14:textId="77777777" w:rsidR="00F108C9" w:rsidRDefault="00F108C9" w:rsidP="00F108C9">
      <w:pPr>
        <w:pStyle w:val="Pa3"/>
        <w:spacing w:line="240" w:lineRule="auto"/>
        <w:rPr>
          <w:rStyle w:val="A1"/>
          <w:rFonts w:asciiTheme="minorHAnsi" w:hAnsiTheme="minorHAnsi" w:cstheme="minorHAnsi"/>
          <w:b w:val="0"/>
          <w:sz w:val="20"/>
          <w:szCs w:val="20"/>
        </w:rPr>
      </w:pPr>
      <w:r w:rsidRPr="00E040AA">
        <w:rPr>
          <w:rFonts w:asciiTheme="minorHAnsi" w:hAnsiTheme="minorHAnsi" w:cstheme="minorHAnsi"/>
          <w:bCs/>
          <w:color w:val="221E1F"/>
          <w:sz w:val="20"/>
          <w:szCs w:val="20"/>
        </w:rPr>
        <w:t>If a transfer of business occurs, your employment with your old employer ends. If you’re employed by the new employer within three months to do the same (or similar) job, some of your entitlements might carry over to the new employer. This may happen if, for example, the business is sold or work is outsourced. Find out more at:</w:t>
      </w:r>
      <w:r>
        <w:rPr>
          <w:rStyle w:val="A1"/>
          <w:rFonts w:asciiTheme="minorHAnsi" w:hAnsiTheme="minorHAnsi" w:cstheme="minorHAnsi"/>
          <w:b w:val="0"/>
          <w:sz w:val="20"/>
          <w:szCs w:val="20"/>
        </w:rPr>
        <w:t xml:space="preserve"> </w:t>
      </w:r>
    </w:p>
    <w:p w14:paraId="07B0F3AE" w14:textId="551B882B" w:rsidR="00F108C9" w:rsidRPr="002F2DE2" w:rsidRDefault="00AA77D9" w:rsidP="00F108C9">
      <w:pPr>
        <w:pStyle w:val="Pa3"/>
        <w:spacing w:before="20" w:line="240" w:lineRule="auto"/>
        <w:jc w:val="center"/>
        <w:rPr>
          <w:rFonts w:asciiTheme="minorHAnsi" w:hAnsiTheme="minorHAnsi" w:cstheme="minorHAnsi"/>
          <w:b/>
          <w:sz w:val="20"/>
          <w:szCs w:val="20"/>
        </w:rPr>
      </w:pPr>
      <w:hyperlink r:id="rId39" w:tooltip="Transfer of business page on the Fair Work Ombudsman website" w:history="1">
        <w:r w:rsidR="00F108C9" w:rsidRPr="006C1B7D">
          <w:rPr>
            <w:rStyle w:val="Hyperlink"/>
            <w:rFonts w:asciiTheme="minorHAnsi" w:hAnsiTheme="minorHAnsi" w:cstheme="minorHAnsi"/>
            <w:b/>
            <w:sz w:val="20"/>
            <w:szCs w:val="20"/>
          </w:rPr>
          <w:t>www.fairwork.gov.au/transfer-of-business</w:t>
        </w:r>
      </w:hyperlink>
    </w:p>
    <w:p w14:paraId="2A80FE41" w14:textId="77777777" w:rsidR="00F108C9" w:rsidRPr="007B55C9" w:rsidRDefault="00F108C9" w:rsidP="00F108C9">
      <w:pPr>
        <w:pStyle w:val="Heading3"/>
        <w:jc w:val="left"/>
        <w:rPr>
          <w:caps/>
        </w:rPr>
      </w:pPr>
      <w:r w:rsidRPr="007B55C9">
        <w:rPr>
          <w:caps/>
        </w:rPr>
        <w:t>RIGHT OF ENTRY</w:t>
      </w:r>
    </w:p>
    <w:p w14:paraId="31A6C540" w14:textId="77777777" w:rsidR="00F108C9" w:rsidRPr="00E040AA" w:rsidRDefault="00F108C9" w:rsidP="00F108C9">
      <w:pPr>
        <w:pStyle w:val="Default"/>
        <w:rPr>
          <w:rFonts w:asciiTheme="minorHAnsi" w:hAnsiTheme="minorHAnsi" w:cstheme="minorHAnsi"/>
          <w:bCs/>
          <w:color w:val="221E1F"/>
          <w:sz w:val="20"/>
          <w:szCs w:val="20"/>
        </w:rPr>
      </w:pPr>
      <w:r w:rsidRPr="00E040AA">
        <w:rPr>
          <w:rFonts w:asciiTheme="minorHAnsi" w:hAnsiTheme="minorHAnsi" w:cstheme="minorHAnsi"/>
          <w:bCs/>
          <w:color w:val="221E1F"/>
          <w:sz w:val="20"/>
          <w:szCs w:val="20"/>
        </w:rPr>
        <w:t xml:space="preserve">Union officials with an entry permit can enter the workplace to talk to workers that they’re entitled to represent, or to investigate suspected safety issues or breaches of workplace laws. </w:t>
      </w:r>
    </w:p>
    <w:p w14:paraId="65EA0695" w14:textId="77777777" w:rsidR="00F108C9" w:rsidRDefault="00F108C9" w:rsidP="00F108C9">
      <w:pPr>
        <w:pStyle w:val="Default"/>
        <w:spacing w:before="120"/>
        <w:rPr>
          <w:rStyle w:val="A1"/>
          <w:rFonts w:asciiTheme="minorHAnsi" w:hAnsiTheme="minorHAnsi" w:cstheme="minorHAnsi"/>
          <w:b w:val="0"/>
          <w:sz w:val="20"/>
          <w:szCs w:val="20"/>
        </w:rPr>
      </w:pPr>
      <w:r w:rsidRPr="00E040AA">
        <w:rPr>
          <w:rFonts w:asciiTheme="minorHAnsi" w:hAnsiTheme="minorHAnsi" w:cstheme="minorHAnsi"/>
          <w:bCs/>
          <w:color w:val="221E1F"/>
          <w:sz w:val="20"/>
          <w:szCs w:val="20"/>
        </w:rPr>
        <w:t>They must comply with certain requirements, such as notifying the employer, and can inspect or copy certain documents. Strict privacy rules apply to the permit holder, their organisation and your employer. Find out more at:</w:t>
      </w:r>
      <w:r>
        <w:rPr>
          <w:rStyle w:val="A1"/>
          <w:rFonts w:asciiTheme="minorHAnsi" w:hAnsiTheme="minorHAnsi" w:cstheme="minorHAnsi"/>
          <w:b w:val="0"/>
          <w:sz w:val="20"/>
          <w:szCs w:val="20"/>
        </w:rPr>
        <w:t xml:space="preserve"> </w:t>
      </w:r>
    </w:p>
    <w:p w14:paraId="5E0B7644" w14:textId="1C43CCF0" w:rsidR="00F108C9" w:rsidRDefault="00AA77D9" w:rsidP="00F108C9">
      <w:pPr>
        <w:pStyle w:val="Default"/>
        <w:spacing w:before="20"/>
        <w:jc w:val="center"/>
        <w:rPr>
          <w:rFonts w:asciiTheme="minorHAnsi" w:hAnsiTheme="minorHAnsi" w:cstheme="minorHAnsi"/>
          <w:b/>
          <w:color w:val="0000FF" w:themeColor="hyperlink"/>
          <w:sz w:val="20"/>
          <w:szCs w:val="20"/>
          <w:u w:val="single"/>
        </w:rPr>
        <w:sectPr w:rsidR="00F108C9" w:rsidSect="00041FFE">
          <w:type w:val="continuous"/>
          <w:pgSz w:w="11906" w:h="16838"/>
          <w:pgMar w:top="1134" w:right="720" w:bottom="0" w:left="720" w:header="708" w:footer="0" w:gutter="0"/>
          <w:cols w:num="2" w:space="566"/>
          <w:docGrid w:linePitch="360"/>
        </w:sectPr>
      </w:pPr>
      <w:hyperlink r:id="rId40" w:tooltip="Fair Work Commission website" w:history="1">
        <w:r w:rsidR="00F108C9" w:rsidRPr="00F6504C">
          <w:rPr>
            <w:rStyle w:val="Hyperlink"/>
            <w:rFonts w:asciiTheme="minorHAnsi" w:hAnsiTheme="minorHAnsi" w:cstheme="minorHAnsi"/>
            <w:b/>
            <w:sz w:val="20"/>
            <w:szCs w:val="20"/>
          </w:rPr>
          <w:t>www.fwc.gov.au/entry-permits</w:t>
        </w:r>
      </w:hyperlink>
      <w:r w:rsidR="00F108C9">
        <w:rPr>
          <w:rStyle w:val="Hyperlink"/>
          <w:rFonts w:asciiTheme="minorHAnsi" w:hAnsiTheme="minorHAnsi" w:cstheme="minorHAnsi"/>
          <w:b/>
          <w:sz w:val="20"/>
          <w:szCs w:val="20"/>
        </w:rPr>
        <w:t xml:space="preserve"> </w:t>
      </w:r>
    </w:p>
    <w:p w14:paraId="78C4FD5E" w14:textId="77777777" w:rsidR="00F108C9" w:rsidRDefault="00F108C9" w:rsidP="00F108C9">
      <w:pPr>
        <w:spacing w:before="120" w:after="100" w:afterAutospacing="1" w:line="240" w:lineRule="auto"/>
        <w:rPr>
          <w:b/>
          <w:sz w:val="20"/>
          <w:szCs w:val="20"/>
        </w:rPr>
      </w:pPr>
    </w:p>
    <w:tbl>
      <w:tblPr>
        <w:tblStyle w:val="TableGrid"/>
        <w:tblpPr w:leftFromText="180" w:rightFromText="180" w:vertAnchor="text" w:horzAnchor="margin" w:tblpY="62"/>
        <w:tblW w:w="10485" w:type="dxa"/>
        <w:tblLook w:val="04A0" w:firstRow="1" w:lastRow="0" w:firstColumn="1" w:lastColumn="0" w:noHBand="0" w:noVBand="1"/>
        <w:tblCaption w:val="Table outlining who can help"/>
        <w:tblDescription w:val="Table outlining the differences between the Fair Work Ombudsman and the Fair Work Commission. "/>
      </w:tblPr>
      <w:tblGrid>
        <w:gridCol w:w="5340"/>
        <w:gridCol w:w="5145"/>
      </w:tblGrid>
      <w:tr w:rsidR="00F108C9" w:rsidRPr="002F2DE2" w14:paraId="6A681526" w14:textId="77777777" w:rsidTr="00F108C9">
        <w:trPr>
          <w:trHeight w:val="154"/>
          <w:tblHeader/>
        </w:trPr>
        <w:tc>
          <w:tcPr>
            <w:tcW w:w="10485" w:type="dxa"/>
            <w:gridSpan w:val="2"/>
            <w:shd w:val="clear" w:color="auto" w:fill="000000" w:themeFill="text1"/>
          </w:tcPr>
          <w:p w14:paraId="1BFA3FA3" w14:textId="77777777" w:rsidR="00F108C9" w:rsidRPr="006C1B7D" w:rsidRDefault="00F108C9" w:rsidP="00F108C9">
            <w:pPr>
              <w:pStyle w:val="Heading3"/>
              <w:spacing w:before="0" w:after="0"/>
              <w:outlineLvl w:val="2"/>
              <w:rPr>
                <w:rFonts w:cstheme="minorHAnsi"/>
                <w:caps/>
                <w:sz w:val="32"/>
                <w:szCs w:val="32"/>
              </w:rPr>
            </w:pPr>
            <w:r w:rsidRPr="007B55C9">
              <w:rPr>
                <w:caps/>
              </w:rPr>
              <w:t>Who can help?</w:t>
            </w:r>
          </w:p>
        </w:tc>
      </w:tr>
      <w:tr w:rsidR="00F108C9" w:rsidRPr="002F2DE2" w14:paraId="68F0CC2D" w14:textId="77777777" w:rsidTr="00F108C9">
        <w:trPr>
          <w:trHeight w:val="1108"/>
          <w:tblHeader/>
        </w:trPr>
        <w:tc>
          <w:tcPr>
            <w:tcW w:w="5340" w:type="dxa"/>
          </w:tcPr>
          <w:p w14:paraId="360030D7" w14:textId="77777777" w:rsidR="00F108C9" w:rsidRPr="00780F7C" w:rsidRDefault="00F108C9" w:rsidP="00F108C9">
            <w:pPr>
              <w:pStyle w:val="NoSpacing"/>
              <w:rPr>
                <w:rFonts w:cstheme="minorHAnsi"/>
                <w:b/>
                <w:sz w:val="24"/>
                <w:szCs w:val="24"/>
              </w:rPr>
            </w:pPr>
            <w:r w:rsidRPr="00780F7C">
              <w:rPr>
                <w:rFonts w:cstheme="minorHAnsi"/>
                <w:b/>
                <w:sz w:val="24"/>
                <w:szCs w:val="24"/>
              </w:rPr>
              <w:t>FAIR WORK OMBUDSMAN</w:t>
            </w:r>
          </w:p>
          <w:p w14:paraId="405E805F" w14:textId="77777777" w:rsidR="00F108C9" w:rsidRPr="002F2DE2" w:rsidRDefault="00F108C9" w:rsidP="00F108C9">
            <w:pPr>
              <w:pStyle w:val="NoSpacing"/>
              <w:numPr>
                <w:ilvl w:val="0"/>
                <w:numId w:val="22"/>
              </w:numPr>
              <w:ind w:left="360"/>
              <w:rPr>
                <w:rFonts w:cstheme="minorHAnsi"/>
                <w:sz w:val="20"/>
                <w:szCs w:val="20"/>
              </w:rPr>
            </w:pPr>
            <w:r w:rsidRPr="002F2DE2">
              <w:rPr>
                <w:rFonts w:cstheme="minorHAnsi"/>
                <w:sz w:val="20"/>
                <w:szCs w:val="20"/>
              </w:rPr>
              <w:t>information and advice about pay and entitlements</w:t>
            </w:r>
          </w:p>
          <w:p w14:paraId="046F954E" w14:textId="77777777" w:rsidR="00F108C9" w:rsidRPr="002F2DE2" w:rsidRDefault="00F108C9" w:rsidP="00F108C9">
            <w:pPr>
              <w:pStyle w:val="NoSpacing"/>
              <w:numPr>
                <w:ilvl w:val="0"/>
                <w:numId w:val="22"/>
              </w:numPr>
              <w:ind w:left="360"/>
              <w:rPr>
                <w:rFonts w:cstheme="minorHAnsi"/>
                <w:sz w:val="20"/>
                <w:szCs w:val="20"/>
              </w:rPr>
            </w:pPr>
            <w:r w:rsidRPr="002F2DE2">
              <w:rPr>
                <w:rFonts w:cstheme="minorHAnsi"/>
                <w:sz w:val="20"/>
                <w:szCs w:val="20"/>
              </w:rPr>
              <w:t>free calculators, templates and online courses</w:t>
            </w:r>
          </w:p>
          <w:p w14:paraId="47BF8E2D" w14:textId="77777777" w:rsidR="00F108C9" w:rsidRPr="00612208" w:rsidRDefault="00F108C9" w:rsidP="00F108C9">
            <w:pPr>
              <w:pStyle w:val="NoSpacing"/>
              <w:numPr>
                <w:ilvl w:val="0"/>
                <w:numId w:val="22"/>
              </w:numPr>
              <w:ind w:left="360"/>
              <w:rPr>
                <w:rFonts w:cstheme="minorHAnsi"/>
                <w:sz w:val="20"/>
                <w:szCs w:val="20"/>
              </w:rPr>
            </w:pPr>
            <w:r w:rsidRPr="00612208">
              <w:rPr>
                <w:rFonts w:cstheme="minorHAnsi"/>
                <w:sz w:val="20"/>
                <w:szCs w:val="20"/>
              </w:rPr>
              <w:t xml:space="preserve">help resolving workplace issues </w:t>
            </w:r>
          </w:p>
          <w:p w14:paraId="1ABE4112" w14:textId="77777777" w:rsidR="00F108C9" w:rsidRPr="00612208" w:rsidRDefault="00F108C9" w:rsidP="00F108C9">
            <w:pPr>
              <w:pStyle w:val="NoSpacing"/>
              <w:numPr>
                <w:ilvl w:val="0"/>
                <w:numId w:val="22"/>
              </w:numPr>
              <w:ind w:left="360"/>
              <w:rPr>
                <w:rFonts w:cstheme="minorHAnsi"/>
                <w:sz w:val="20"/>
                <w:szCs w:val="20"/>
              </w:rPr>
            </w:pPr>
            <w:r w:rsidRPr="00612208">
              <w:rPr>
                <w:rFonts w:cstheme="minorHAnsi"/>
                <w:sz w:val="20"/>
                <w:szCs w:val="20"/>
              </w:rPr>
              <w:t>enforces workplace laws and seeks penalties for breaches of workplace laws.</w:t>
            </w:r>
          </w:p>
          <w:p w14:paraId="0FD31886" w14:textId="7019DB91" w:rsidR="00F108C9" w:rsidRPr="00780F7C" w:rsidRDefault="00AA77D9" w:rsidP="00F108C9">
            <w:pPr>
              <w:pStyle w:val="NoSpacing"/>
              <w:ind w:left="360"/>
              <w:rPr>
                <w:rFonts w:cstheme="minorHAnsi"/>
                <w:b/>
                <w:i/>
                <w:sz w:val="24"/>
                <w:szCs w:val="24"/>
              </w:rPr>
            </w:pPr>
            <w:hyperlink r:id="rId41" w:tooltip="Fair Work Ombudsman website" w:history="1">
              <w:r w:rsidR="00F108C9" w:rsidRPr="0059782C">
                <w:rPr>
                  <w:rStyle w:val="Hyperlink"/>
                  <w:rFonts w:cstheme="minorHAnsi"/>
                  <w:b/>
                  <w:sz w:val="20"/>
                  <w:szCs w:val="24"/>
                </w:rPr>
                <w:t>www.fairwork.gov.au</w:t>
              </w:r>
            </w:hyperlink>
            <w:r w:rsidR="00F108C9" w:rsidRPr="0059782C">
              <w:rPr>
                <w:rFonts w:cstheme="minorHAnsi"/>
                <w:b/>
                <w:sz w:val="20"/>
                <w:szCs w:val="24"/>
              </w:rPr>
              <w:t xml:space="preserve"> – 13 13 94</w:t>
            </w:r>
          </w:p>
        </w:tc>
        <w:tc>
          <w:tcPr>
            <w:tcW w:w="5145" w:type="dxa"/>
          </w:tcPr>
          <w:p w14:paraId="30607D02" w14:textId="77777777" w:rsidR="00F108C9" w:rsidRPr="00780F7C" w:rsidRDefault="00F108C9" w:rsidP="00F108C9">
            <w:pPr>
              <w:pStyle w:val="NoSpacing"/>
              <w:rPr>
                <w:rFonts w:cstheme="minorHAnsi"/>
                <w:b/>
                <w:sz w:val="24"/>
                <w:szCs w:val="24"/>
              </w:rPr>
            </w:pPr>
            <w:r w:rsidRPr="00780F7C">
              <w:rPr>
                <w:rFonts w:cstheme="minorHAnsi"/>
                <w:b/>
                <w:sz w:val="24"/>
                <w:szCs w:val="24"/>
              </w:rPr>
              <w:t>FAIR WORK COMMISSION</w:t>
            </w:r>
          </w:p>
          <w:p w14:paraId="00A895A4" w14:textId="77777777" w:rsidR="00F108C9" w:rsidRPr="00C91008" w:rsidRDefault="00F108C9" w:rsidP="00F108C9">
            <w:pPr>
              <w:pStyle w:val="NoSpacing"/>
              <w:numPr>
                <w:ilvl w:val="0"/>
                <w:numId w:val="22"/>
              </w:numPr>
              <w:ind w:left="360"/>
              <w:rPr>
                <w:rFonts w:cstheme="minorHAnsi"/>
                <w:sz w:val="20"/>
                <w:szCs w:val="20"/>
              </w:rPr>
            </w:pPr>
            <w:r>
              <w:rPr>
                <w:rFonts w:cstheme="minorHAnsi"/>
                <w:sz w:val="20"/>
                <w:szCs w:val="20"/>
              </w:rPr>
              <w:t xml:space="preserve">hears claims of </w:t>
            </w:r>
            <w:r w:rsidRPr="002F2DE2">
              <w:rPr>
                <w:rFonts w:cstheme="minorHAnsi"/>
                <w:sz w:val="20"/>
                <w:szCs w:val="20"/>
              </w:rPr>
              <w:t>unfair dismissal and unlawful termination</w:t>
            </w:r>
            <w:r>
              <w:rPr>
                <w:rFonts w:cstheme="minorHAnsi"/>
                <w:sz w:val="20"/>
                <w:szCs w:val="20"/>
              </w:rPr>
              <w:t xml:space="preserve">,  </w:t>
            </w:r>
            <w:r w:rsidRPr="00C91008">
              <w:rPr>
                <w:rFonts w:cstheme="minorHAnsi"/>
                <w:sz w:val="20"/>
                <w:szCs w:val="20"/>
              </w:rPr>
              <w:t>bullying, discrimination or ‘adverse action’ at work</w:t>
            </w:r>
          </w:p>
          <w:p w14:paraId="5E8154DF" w14:textId="77777777" w:rsidR="00F108C9" w:rsidRPr="002F2DE2" w:rsidRDefault="00F108C9" w:rsidP="00F108C9">
            <w:pPr>
              <w:pStyle w:val="NoSpacing"/>
              <w:numPr>
                <w:ilvl w:val="0"/>
                <w:numId w:val="22"/>
              </w:numPr>
              <w:ind w:left="360"/>
              <w:rPr>
                <w:rFonts w:cstheme="minorHAnsi"/>
                <w:sz w:val="20"/>
                <w:szCs w:val="20"/>
              </w:rPr>
            </w:pPr>
            <w:r>
              <w:rPr>
                <w:rFonts w:cstheme="minorHAnsi"/>
                <w:sz w:val="20"/>
                <w:szCs w:val="20"/>
              </w:rPr>
              <w:t xml:space="preserve">approves, varies and terminates </w:t>
            </w:r>
            <w:r w:rsidRPr="002F2DE2">
              <w:rPr>
                <w:rFonts w:cstheme="minorHAnsi"/>
                <w:sz w:val="20"/>
                <w:szCs w:val="20"/>
              </w:rPr>
              <w:t>enterprise agreement</w:t>
            </w:r>
            <w:r>
              <w:rPr>
                <w:rFonts w:cstheme="minorHAnsi"/>
                <w:sz w:val="20"/>
                <w:szCs w:val="20"/>
              </w:rPr>
              <w:t>s</w:t>
            </w:r>
            <w:r w:rsidRPr="002F2DE2">
              <w:rPr>
                <w:rFonts w:cstheme="minorHAnsi"/>
                <w:sz w:val="20"/>
                <w:szCs w:val="20"/>
              </w:rPr>
              <w:t xml:space="preserve"> </w:t>
            </w:r>
          </w:p>
          <w:p w14:paraId="22A1D3DE" w14:textId="77777777" w:rsidR="00F108C9" w:rsidRPr="00E551B8" w:rsidRDefault="00F108C9" w:rsidP="00F108C9">
            <w:pPr>
              <w:pStyle w:val="NoSpacing"/>
              <w:numPr>
                <w:ilvl w:val="0"/>
                <w:numId w:val="22"/>
              </w:numPr>
              <w:ind w:left="360"/>
              <w:rPr>
                <w:rFonts w:cstheme="minorHAnsi"/>
                <w:i/>
                <w:sz w:val="20"/>
                <w:szCs w:val="20"/>
              </w:rPr>
            </w:pPr>
            <w:r>
              <w:rPr>
                <w:rFonts w:cstheme="minorHAnsi"/>
                <w:sz w:val="20"/>
                <w:szCs w:val="20"/>
              </w:rPr>
              <w:t>issues</w:t>
            </w:r>
            <w:r w:rsidRPr="002F2DE2">
              <w:rPr>
                <w:rFonts w:cstheme="minorHAnsi"/>
                <w:sz w:val="20"/>
                <w:szCs w:val="20"/>
              </w:rPr>
              <w:t xml:space="preserve"> entry </w:t>
            </w:r>
            <w:r>
              <w:rPr>
                <w:rFonts w:cstheme="minorHAnsi"/>
                <w:sz w:val="20"/>
                <w:szCs w:val="20"/>
              </w:rPr>
              <w:t xml:space="preserve">permits </w:t>
            </w:r>
            <w:r w:rsidRPr="002F2DE2">
              <w:rPr>
                <w:rFonts w:cstheme="minorHAnsi"/>
                <w:sz w:val="20"/>
                <w:szCs w:val="20"/>
              </w:rPr>
              <w:t xml:space="preserve">and </w:t>
            </w:r>
            <w:r>
              <w:rPr>
                <w:rFonts w:cstheme="minorHAnsi"/>
                <w:sz w:val="20"/>
                <w:szCs w:val="20"/>
              </w:rPr>
              <w:t xml:space="preserve">resolves </w:t>
            </w:r>
            <w:r w:rsidRPr="002F2DE2">
              <w:rPr>
                <w:rFonts w:cstheme="minorHAnsi"/>
                <w:sz w:val="20"/>
                <w:szCs w:val="20"/>
              </w:rPr>
              <w:t>industrial disputes.</w:t>
            </w:r>
          </w:p>
          <w:p w14:paraId="3549BD52" w14:textId="2B093559" w:rsidR="00F108C9" w:rsidRPr="00780F7C" w:rsidRDefault="00AA77D9" w:rsidP="00F108C9">
            <w:pPr>
              <w:pStyle w:val="NoSpacing"/>
              <w:ind w:left="360"/>
              <w:rPr>
                <w:rFonts w:cstheme="minorHAnsi"/>
                <w:b/>
                <w:i/>
                <w:sz w:val="24"/>
                <w:szCs w:val="24"/>
              </w:rPr>
            </w:pPr>
            <w:hyperlink r:id="rId42" w:tooltip="Fair Work Commission website" w:history="1">
              <w:r w:rsidR="00F108C9" w:rsidRPr="0059782C">
                <w:rPr>
                  <w:rStyle w:val="Hyperlink"/>
                  <w:rFonts w:cstheme="minorHAnsi"/>
                  <w:b/>
                  <w:sz w:val="20"/>
                  <w:szCs w:val="24"/>
                </w:rPr>
                <w:t>www.fwc.gov.au</w:t>
              </w:r>
            </w:hyperlink>
            <w:r w:rsidR="00F108C9" w:rsidRPr="0059782C">
              <w:rPr>
                <w:rFonts w:cstheme="minorHAnsi"/>
                <w:b/>
                <w:sz w:val="20"/>
                <w:szCs w:val="24"/>
              </w:rPr>
              <w:t xml:space="preserve"> – 1300 799 675</w:t>
            </w:r>
          </w:p>
        </w:tc>
      </w:tr>
    </w:tbl>
    <w:p w14:paraId="773B3253" w14:textId="1B5071EC" w:rsidR="001E5C78" w:rsidRPr="001E5C78" w:rsidRDefault="00F108C9" w:rsidP="00F108C9">
      <w:pPr>
        <w:spacing w:before="240" w:after="100" w:afterAutospacing="1" w:line="240" w:lineRule="auto"/>
        <w:jc w:val="center"/>
        <w:rPr>
          <w:sz w:val="20"/>
          <w:szCs w:val="20"/>
        </w:rPr>
      </w:pPr>
      <w:r w:rsidRPr="004705C1">
        <w:rPr>
          <w:noProof/>
          <w:sz w:val="20"/>
          <w:szCs w:val="20"/>
          <w:lang w:eastAsia="en-AU"/>
        </w:rPr>
        <w:t xml:space="preserve"> </w:t>
      </w:r>
      <w:r w:rsidRPr="004705C1">
        <w:rPr>
          <w:sz w:val="20"/>
          <w:szCs w:val="20"/>
        </w:rPr>
        <w:t xml:space="preserve">If you work in the commercial building industry the Australian Building and Construction Commission can help. </w:t>
      </w:r>
      <w:hyperlink r:id="rId43" w:tooltip="Australian Building and Construction Commission website" w:history="1">
        <w:r w:rsidRPr="004705C1">
          <w:rPr>
            <w:rStyle w:val="Hyperlink"/>
            <w:b/>
            <w:sz w:val="20"/>
            <w:szCs w:val="20"/>
          </w:rPr>
          <w:t>www.abcc.gov.au</w:t>
        </w:r>
      </w:hyperlink>
      <w:r w:rsidRPr="004705C1">
        <w:rPr>
          <w:b/>
          <w:sz w:val="20"/>
          <w:szCs w:val="20"/>
        </w:rPr>
        <w:t xml:space="preserve"> – 1800 003 338</w:t>
      </w:r>
      <w:r>
        <w:rPr>
          <w:b/>
          <w:sz w:val="20"/>
          <w:szCs w:val="20"/>
        </w:rPr>
        <w:t xml:space="preserve"> </w:t>
      </w:r>
    </w:p>
    <w:sectPr w:rsidR="001E5C78" w:rsidRPr="001E5C78" w:rsidSect="00F108C9">
      <w:headerReference w:type="first" r:id="rId44"/>
      <w:pgSz w:w="11906" w:h="16838"/>
      <w:pgMar w:top="720" w:right="720" w:bottom="142"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DE048" w14:textId="77777777" w:rsidR="00B272A1" w:rsidRDefault="00B272A1" w:rsidP="00465D3F">
      <w:pPr>
        <w:spacing w:after="0" w:line="240" w:lineRule="auto"/>
      </w:pPr>
      <w:r>
        <w:separator/>
      </w:r>
    </w:p>
  </w:endnote>
  <w:endnote w:type="continuationSeparator" w:id="0">
    <w:p w14:paraId="6E2DE049" w14:textId="77777777" w:rsidR="00B272A1" w:rsidRDefault="00B272A1" w:rsidP="0046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altName w:val="Nirmala UI"/>
    <w:charset w:val="00"/>
    <w:family w:val="swiss"/>
    <w:pitch w:val="variable"/>
    <w:sig w:usb0="00000003" w:usb1="00000000" w:usb2="000002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OpenSans-Light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6953C" w14:textId="4057ED2C" w:rsidR="00425512" w:rsidRDefault="00425512" w:rsidP="008D49EF">
    <w:pPr>
      <w:autoSpaceDE w:val="0"/>
      <w:autoSpaceDN w:val="0"/>
      <w:adjustRightInd w:val="0"/>
      <w:spacing w:after="0" w:line="240" w:lineRule="auto"/>
      <w:rPr>
        <w:rFonts w:ascii="OpenSans-LightItalic" w:hAnsi="OpenSans-LightItalic" w:cs="OpenSans-LightItalic"/>
        <w:i/>
        <w:iCs/>
        <w:sz w:val="14"/>
        <w:szCs w:val="14"/>
        <w:lang w:bidi="si-LK"/>
      </w:rPr>
    </w:pPr>
  </w:p>
  <w:p w14:paraId="08328AAD" w14:textId="77777777" w:rsidR="00425512" w:rsidRPr="003772D2" w:rsidRDefault="00425512" w:rsidP="008D49EF">
    <w:pPr>
      <w:autoSpaceDE w:val="0"/>
      <w:autoSpaceDN w:val="0"/>
      <w:adjustRightInd w:val="0"/>
      <w:spacing w:after="0" w:line="240" w:lineRule="auto"/>
      <w:rPr>
        <w:rFonts w:ascii="OpenSans-LightItalic" w:hAnsi="OpenSans-LightItalic" w:cs="OpenSans-LightItalic"/>
        <w:i/>
        <w:iCs/>
        <w:sz w:val="14"/>
        <w:szCs w:val="14"/>
        <w:lang w:bidi="si-LK"/>
      </w:rPr>
    </w:pPr>
  </w:p>
  <w:p w14:paraId="6E2DE050" w14:textId="08148553" w:rsidR="00E170CF" w:rsidRPr="008D49EF" w:rsidRDefault="00E170CF" w:rsidP="008D49EF">
    <w:pPr>
      <w:autoSpaceDE w:val="0"/>
      <w:autoSpaceDN w:val="0"/>
      <w:adjustRightInd w:val="0"/>
      <w:spacing w:after="0" w:line="240" w:lineRule="auto"/>
      <w:rPr>
        <w:rFonts w:ascii="OpenSans-LightItalic" w:hAnsi="OpenSans-LightItalic" w:cs="OpenSans-LightItalic"/>
        <w:i/>
        <w:iCs/>
        <w:sz w:val="14"/>
        <w:szCs w:val="14"/>
        <w:lang w:bidi="si-L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93718" w14:textId="32E2BA93" w:rsidR="00F108C9" w:rsidRDefault="00F108C9" w:rsidP="00E61B42">
    <w:pPr>
      <w:jc w:val="right"/>
    </w:pPr>
    <w:r w:rsidRPr="00612208">
      <w:rPr>
        <w:b/>
        <w:sz w:val="16"/>
        <w:szCs w:val="16"/>
      </w:rPr>
      <w:t>Last updated 29 March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D455" w14:textId="77777777" w:rsidR="00F108C9" w:rsidRPr="003772D2" w:rsidRDefault="00F108C9" w:rsidP="008D49EF">
    <w:pPr>
      <w:autoSpaceDE w:val="0"/>
      <w:autoSpaceDN w:val="0"/>
      <w:adjustRightInd w:val="0"/>
      <w:spacing w:after="0" w:line="240" w:lineRule="auto"/>
      <w:rPr>
        <w:rFonts w:ascii="OpenSans-LightItalic" w:hAnsi="OpenSans-LightItalic" w:cs="OpenSans-LightItalic"/>
        <w:i/>
        <w:iCs/>
        <w:sz w:val="14"/>
        <w:szCs w:val="14"/>
        <w:lang w:bidi="si-LK"/>
      </w:rPr>
    </w:pPr>
  </w:p>
  <w:p w14:paraId="63039D6A" w14:textId="5D3E05C3" w:rsidR="00F108C9" w:rsidRPr="00E61B42" w:rsidRDefault="00F108C9" w:rsidP="00E61B42">
    <w:pPr>
      <w:jc w:val="right"/>
    </w:pPr>
    <w:r w:rsidRPr="00F108C9">
      <w:rPr>
        <w:b/>
        <w:sz w:val="16"/>
        <w:szCs w:val="16"/>
      </w:rPr>
      <w:t>Last updated 29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DE046" w14:textId="77777777" w:rsidR="00B272A1" w:rsidRDefault="00B272A1" w:rsidP="00465D3F">
      <w:pPr>
        <w:spacing w:after="0" w:line="240" w:lineRule="auto"/>
      </w:pPr>
      <w:r>
        <w:separator/>
      </w:r>
    </w:p>
  </w:footnote>
  <w:footnote w:type="continuationSeparator" w:id="0">
    <w:p w14:paraId="6E2DE047" w14:textId="77777777" w:rsidR="00B272A1" w:rsidRDefault="00B272A1" w:rsidP="00465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7B7521" w:rsidRPr="00CE796A" w14:paraId="06586D34" w14:textId="77777777" w:rsidTr="0068401A">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637B0A" w14:textId="77777777" w:rsidR="007B7521" w:rsidRPr="00CE796A" w:rsidRDefault="007B7521" w:rsidP="007B7521">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14699C67" wp14:editId="32A1D736">
                <wp:extent cx="702945" cy="544195"/>
                <wp:effectExtent l="0" t="0" r="0" b="8255"/>
                <wp:docPr id="21" name="Picture 2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B73EA33" w14:textId="77777777" w:rsidR="007B7521" w:rsidRPr="00CE796A" w:rsidRDefault="007B7521" w:rsidP="007B7521">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8EC8FE0" w14:textId="77777777" w:rsidR="007B7521" w:rsidRPr="00CE796A" w:rsidRDefault="007B7521" w:rsidP="007B7521">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7B7521" w:rsidRPr="00CE796A" w14:paraId="4E75B33A" w14:textId="77777777" w:rsidTr="0068401A">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9621BCA" w14:textId="77777777" w:rsidR="007B7521" w:rsidRPr="00CE796A" w:rsidRDefault="007B7521" w:rsidP="007B7521">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3D0DB31" w14:textId="77777777" w:rsidR="007B7521" w:rsidRPr="00840A06" w:rsidRDefault="007B7521" w:rsidP="007B7521">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6E2DE04E" w14:textId="7B65B87D" w:rsidR="006E6DA6" w:rsidRPr="003772D2" w:rsidRDefault="006E6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B928" w14:textId="164B723C" w:rsidR="00F108C9" w:rsidRDefault="0096693F" w:rsidP="0096693F">
    <w:pPr>
      <w:spacing w:after="0" w:line="240" w:lineRule="auto"/>
    </w:pPr>
    <w:r>
      <w:rPr>
        <w:noProof/>
      </w:rPr>
      <w:drawing>
        <wp:anchor distT="0" distB="0" distL="114300" distR="114300" simplePos="0" relativeHeight="251669504" behindDoc="0" locked="0" layoutInCell="1" allowOverlap="1" wp14:anchorId="1E1417B7" wp14:editId="6CACD28B">
          <wp:simplePos x="0" y="0"/>
          <wp:positionH relativeFrom="page">
            <wp:align>left</wp:align>
          </wp:positionH>
          <wp:positionV relativeFrom="page">
            <wp:posOffset>20955</wp:posOffset>
          </wp:positionV>
          <wp:extent cx="7570800" cy="9396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08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72D84" w14:textId="720283AB" w:rsidR="00F108C9" w:rsidRPr="003772D2" w:rsidRDefault="00F00D19" w:rsidP="00F00D19">
    <w:pPr>
      <w:spacing w:after="0" w:line="240" w:lineRule="auto"/>
    </w:pPr>
    <w:r>
      <w:rPr>
        <w:noProof/>
      </w:rPr>
      <w:drawing>
        <wp:anchor distT="0" distB="0" distL="114300" distR="114300" simplePos="0" relativeHeight="251667456" behindDoc="0" locked="0" layoutInCell="1" allowOverlap="1" wp14:anchorId="65821FF2" wp14:editId="2643AFA7">
          <wp:simplePos x="0" y="0"/>
          <wp:positionH relativeFrom="page">
            <wp:align>left</wp:align>
          </wp:positionH>
          <wp:positionV relativeFrom="page">
            <wp:posOffset>20320</wp:posOffset>
          </wp:positionV>
          <wp:extent cx="7570800" cy="939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08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A469" w14:textId="2F6FFC55" w:rsidR="00F108C9" w:rsidRPr="0096693F" w:rsidRDefault="0096693F" w:rsidP="0096693F">
    <w:pPr>
      <w:pStyle w:val="Header"/>
    </w:pPr>
    <w:r>
      <w:rPr>
        <w:noProof/>
      </w:rPr>
      <w:drawing>
        <wp:anchor distT="0" distB="0" distL="114300" distR="114300" simplePos="0" relativeHeight="251671552" behindDoc="0" locked="0" layoutInCell="1" allowOverlap="1" wp14:anchorId="5394822A" wp14:editId="2579F2EF">
          <wp:simplePos x="0" y="0"/>
          <wp:positionH relativeFrom="page">
            <wp:align>left</wp:align>
          </wp:positionH>
          <wp:positionV relativeFrom="page">
            <wp:posOffset>20320</wp:posOffset>
          </wp:positionV>
          <wp:extent cx="7570800" cy="939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08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7.5pt;height:37.5pt;visibility:visible" o:bullet="t">
        <v:imagedata r:id="rId1" o:title=""/>
      </v:shape>
    </w:pict>
  </w:numPicBullet>
  <w:abstractNum w:abstractNumId="0" w15:restartNumberingAfterBreak="0">
    <w:nsid w:val="01AC5C1E"/>
    <w:multiLevelType w:val="hybridMultilevel"/>
    <w:tmpl w:val="BAF02D58"/>
    <w:lvl w:ilvl="0" w:tplc="2488BD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00383D"/>
    <w:multiLevelType w:val="hybridMultilevel"/>
    <w:tmpl w:val="5D90D2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0C0203"/>
    <w:multiLevelType w:val="hybridMultilevel"/>
    <w:tmpl w:val="C79C664E"/>
    <w:lvl w:ilvl="0" w:tplc="54EA17A8">
      <w:start w:val="1"/>
      <w:numFmt w:val="bullet"/>
      <w:lvlText w:val=""/>
      <w:lvlPicBulletId w:val="0"/>
      <w:lvlJc w:val="left"/>
      <w:pPr>
        <w:tabs>
          <w:tab w:val="num" w:pos="720"/>
        </w:tabs>
        <w:ind w:left="720" w:hanging="360"/>
      </w:pPr>
      <w:rPr>
        <w:rFonts w:ascii="Symbol" w:hAnsi="Symbol" w:hint="default"/>
      </w:rPr>
    </w:lvl>
    <w:lvl w:ilvl="1" w:tplc="10946072" w:tentative="1">
      <w:start w:val="1"/>
      <w:numFmt w:val="bullet"/>
      <w:lvlText w:val=""/>
      <w:lvlJc w:val="left"/>
      <w:pPr>
        <w:tabs>
          <w:tab w:val="num" w:pos="1440"/>
        </w:tabs>
        <w:ind w:left="1440" w:hanging="360"/>
      </w:pPr>
      <w:rPr>
        <w:rFonts w:ascii="Symbol" w:hAnsi="Symbol" w:hint="default"/>
      </w:rPr>
    </w:lvl>
    <w:lvl w:ilvl="2" w:tplc="4C9C8FE8" w:tentative="1">
      <w:start w:val="1"/>
      <w:numFmt w:val="bullet"/>
      <w:lvlText w:val=""/>
      <w:lvlJc w:val="left"/>
      <w:pPr>
        <w:tabs>
          <w:tab w:val="num" w:pos="2160"/>
        </w:tabs>
        <w:ind w:left="2160" w:hanging="360"/>
      </w:pPr>
      <w:rPr>
        <w:rFonts w:ascii="Symbol" w:hAnsi="Symbol" w:hint="default"/>
      </w:rPr>
    </w:lvl>
    <w:lvl w:ilvl="3" w:tplc="49907B72" w:tentative="1">
      <w:start w:val="1"/>
      <w:numFmt w:val="bullet"/>
      <w:lvlText w:val=""/>
      <w:lvlJc w:val="left"/>
      <w:pPr>
        <w:tabs>
          <w:tab w:val="num" w:pos="2880"/>
        </w:tabs>
        <w:ind w:left="2880" w:hanging="360"/>
      </w:pPr>
      <w:rPr>
        <w:rFonts w:ascii="Symbol" w:hAnsi="Symbol" w:hint="default"/>
      </w:rPr>
    </w:lvl>
    <w:lvl w:ilvl="4" w:tplc="625A9516" w:tentative="1">
      <w:start w:val="1"/>
      <w:numFmt w:val="bullet"/>
      <w:lvlText w:val=""/>
      <w:lvlJc w:val="left"/>
      <w:pPr>
        <w:tabs>
          <w:tab w:val="num" w:pos="3600"/>
        </w:tabs>
        <w:ind w:left="3600" w:hanging="360"/>
      </w:pPr>
      <w:rPr>
        <w:rFonts w:ascii="Symbol" w:hAnsi="Symbol" w:hint="default"/>
      </w:rPr>
    </w:lvl>
    <w:lvl w:ilvl="5" w:tplc="0582C68C" w:tentative="1">
      <w:start w:val="1"/>
      <w:numFmt w:val="bullet"/>
      <w:lvlText w:val=""/>
      <w:lvlJc w:val="left"/>
      <w:pPr>
        <w:tabs>
          <w:tab w:val="num" w:pos="4320"/>
        </w:tabs>
        <w:ind w:left="4320" w:hanging="360"/>
      </w:pPr>
      <w:rPr>
        <w:rFonts w:ascii="Symbol" w:hAnsi="Symbol" w:hint="default"/>
      </w:rPr>
    </w:lvl>
    <w:lvl w:ilvl="6" w:tplc="6902C8E4" w:tentative="1">
      <w:start w:val="1"/>
      <w:numFmt w:val="bullet"/>
      <w:lvlText w:val=""/>
      <w:lvlJc w:val="left"/>
      <w:pPr>
        <w:tabs>
          <w:tab w:val="num" w:pos="5040"/>
        </w:tabs>
        <w:ind w:left="5040" w:hanging="360"/>
      </w:pPr>
      <w:rPr>
        <w:rFonts w:ascii="Symbol" w:hAnsi="Symbol" w:hint="default"/>
      </w:rPr>
    </w:lvl>
    <w:lvl w:ilvl="7" w:tplc="53C05DBA" w:tentative="1">
      <w:start w:val="1"/>
      <w:numFmt w:val="bullet"/>
      <w:lvlText w:val=""/>
      <w:lvlJc w:val="left"/>
      <w:pPr>
        <w:tabs>
          <w:tab w:val="num" w:pos="5760"/>
        </w:tabs>
        <w:ind w:left="5760" w:hanging="360"/>
      </w:pPr>
      <w:rPr>
        <w:rFonts w:ascii="Symbol" w:hAnsi="Symbol" w:hint="default"/>
      </w:rPr>
    </w:lvl>
    <w:lvl w:ilvl="8" w:tplc="42E021F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F626814"/>
    <w:multiLevelType w:val="hybridMultilevel"/>
    <w:tmpl w:val="07FCA63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F015D"/>
    <w:multiLevelType w:val="hybridMultilevel"/>
    <w:tmpl w:val="D52A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F3835"/>
    <w:multiLevelType w:val="hybridMultilevel"/>
    <w:tmpl w:val="0A12BCD6"/>
    <w:lvl w:ilvl="0" w:tplc="40681F32">
      <w:start w:val="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B81260"/>
    <w:multiLevelType w:val="hybridMultilevel"/>
    <w:tmpl w:val="236660E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5E1673"/>
    <w:multiLevelType w:val="hybridMultilevel"/>
    <w:tmpl w:val="F53C826E"/>
    <w:lvl w:ilvl="0" w:tplc="5784DAE2">
      <w:start w:val="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256D8F"/>
    <w:multiLevelType w:val="hybridMultilevel"/>
    <w:tmpl w:val="B7A6F6FE"/>
    <w:lvl w:ilvl="0" w:tplc="5784DAE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AA7195"/>
    <w:multiLevelType w:val="hybridMultilevel"/>
    <w:tmpl w:val="76F89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92F44"/>
    <w:multiLevelType w:val="hybridMultilevel"/>
    <w:tmpl w:val="1520E258"/>
    <w:lvl w:ilvl="0" w:tplc="5492EA5A">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672E8F"/>
    <w:multiLevelType w:val="hybridMultilevel"/>
    <w:tmpl w:val="B138365A"/>
    <w:lvl w:ilvl="0" w:tplc="3F8073B2">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716DC6"/>
    <w:multiLevelType w:val="hybridMultilevel"/>
    <w:tmpl w:val="4524F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F30969"/>
    <w:multiLevelType w:val="hybridMultilevel"/>
    <w:tmpl w:val="A544C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136AF2"/>
    <w:multiLevelType w:val="hybridMultilevel"/>
    <w:tmpl w:val="299A41F4"/>
    <w:lvl w:ilvl="0" w:tplc="8890626C">
      <w:start w:val="1"/>
      <w:numFmt w:val="bullet"/>
      <w:lvlText w:val="•"/>
      <w:lvlJc w:val="left"/>
      <w:pPr>
        <w:tabs>
          <w:tab w:val="num" w:pos="720"/>
        </w:tabs>
        <w:ind w:left="720" w:hanging="360"/>
      </w:pPr>
      <w:rPr>
        <w:rFonts w:ascii="Arial" w:hAnsi="Arial" w:hint="default"/>
      </w:rPr>
    </w:lvl>
    <w:lvl w:ilvl="1" w:tplc="627216C6" w:tentative="1">
      <w:start w:val="1"/>
      <w:numFmt w:val="bullet"/>
      <w:lvlText w:val="•"/>
      <w:lvlJc w:val="left"/>
      <w:pPr>
        <w:tabs>
          <w:tab w:val="num" w:pos="1440"/>
        </w:tabs>
        <w:ind w:left="1440" w:hanging="360"/>
      </w:pPr>
      <w:rPr>
        <w:rFonts w:ascii="Arial" w:hAnsi="Arial" w:hint="default"/>
      </w:rPr>
    </w:lvl>
    <w:lvl w:ilvl="2" w:tplc="12243EE4" w:tentative="1">
      <w:start w:val="1"/>
      <w:numFmt w:val="bullet"/>
      <w:lvlText w:val="•"/>
      <w:lvlJc w:val="left"/>
      <w:pPr>
        <w:tabs>
          <w:tab w:val="num" w:pos="2160"/>
        </w:tabs>
        <w:ind w:left="2160" w:hanging="360"/>
      </w:pPr>
      <w:rPr>
        <w:rFonts w:ascii="Arial" w:hAnsi="Arial" w:hint="default"/>
      </w:rPr>
    </w:lvl>
    <w:lvl w:ilvl="3" w:tplc="03BCB030" w:tentative="1">
      <w:start w:val="1"/>
      <w:numFmt w:val="bullet"/>
      <w:lvlText w:val="•"/>
      <w:lvlJc w:val="left"/>
      <w:pPr>
        <w:tabs>
          <w:tab w:val="num" w:pos="2880"/>
        </w:tabs>
        <w:ind w:left="2880" w:hanging="360"/>
      </w:pPr>
      <w:rPr>
        <w:rFonts w:ascii="Arial" w:hAnsi="Arial" w:hint="default"/>
      </w:rPr>
    </w:lvl>
    <w:lvl w:ilvl="4" w:tplc="B83E94A2" w:tentative="1">
      <w:start w:val="1"/>
      <w:numFmt w:val="bullet"/>
      <w:lvlText w:val="•"/>
      <w:lvlJc w:val="left"/>
      <w:pPr>
        <w:tabs>
          <w:tab w:val="num" w:pos="3600"/>
        </w:tabs>
        <w:ind w:left="3600" w:hanging="360"/>
      </w:pPr>
      <w:rPr>
        <w:rFonts w:ascii="Arial" w:hAnsi="Arial" w:hint="default"/>
      </w:rPr>
    </w:lvl>
    <w:lvl w:ilvl="5" w:tplc="A91C1BE4" w:tentative="1">
      <w:start w:val="1"/>
      <w:numFmt w:val="bullet"/>
      <w:lvlText w:val="•"/>
      <w:lvlJc w:val="left"/>
      <w:pPr>
        <w:tabs>
          <w:tab w:val="num" w:pos="4320"/>
        </w:tabs>
        <w:ind w:left="4320" w:hanging="360"/>
      </w:pPr>
      <w:rPr>
        <w:rFonts w:ascii="Arial" w:hAnsi="Arial" w:hint="default"/>
      </w:rPr>
    </w:lvl>
    <w:lvl w:ilvl="6" w:tplc="39804638" w:tentative="1">
      <w:start w:val="1"/>
      <w:numFmt w:val="bullet"/>
      <w:lvlText w:val="•"/>
      <w:lvlJc w:val="left"/>
      <w:pPr>
        <w:tabs>
          <w:tab w:val="num" w:pos="5040"/>
        </w:tabs>
        <w:ind w:left="5040" w:hanging="360"/>
      </w:pPr>
      <w:rPr>
        <w:rFonts w:ascii="Arial" w:hAnsi="Arial" w:hint="default"/>
      </w:rPr>
    </w:lvl>
    <w:lvl w:ilvl="7" w:tplc="697AE824" w:tentative="1">
      <w:start w:val="1"/>
      <w:numFmt w:val="bullet"/>
      <w:lvlText w:val="•"/>
      <w:lvlJc w:val="left"/>
      <w:pPr>
        <w:tabs>
          <w:tab w:val="num" w:pos="5760"/>
        </w:tabs>
        <w:ind w:left="5760" w:hanging="360"/>
      </w:pPr>
      <w:rPr>
        <w:rFonts w:ascii="Arial" w:hAnsi="Arial" w:hint="default"/>
      </w:rPr>
    </w:lvl>
    <w:lvl w:ilvl="8" w:tplc="2C74B96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F62DC4"/>
    <w:multiLevelType w:val="hybridMultilevel"/>
    <w:tmpl w:val="C9D22C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7A73BA"/>
    <w:multiLevelType w:val="hybridMultilevel"/>
    <w:tmpl w:val="73DEA9D4"/>
    <w:lvl w:ilvl="0" w:tplc="8D5C84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2C2BBD"/>
    <w:multiLevelType w:val="hybridMultilevel"/>
    <w:tmpl w:val="DD22FF04"/>
    <w:lvl w:ilvl="0" w:tplc="6CB25246">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083D21"/>
    <w:multiLevelType w:val="hybridMultilevel"/>
    <w:tmpl w:val="C37C24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2B72C6"/>
    <w:multiLevelType w:val="hybridMultilevel"/>
    <w:tmpl w:val="EBE65B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8658AF"/>
    <w:multiLevelType w:val="hybridMultilevel"/>
    <w:tmpl w:val="EE04BF7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992A08"/>
    <w:multiLevelType w:val="hybridMultilevel"/>
    <w:tmpl w:val="529C8F7A"/>
    <w:lvl w:ilvl="0" w:tplc="BA9219B4">
      <w:start w:val="1"/>
      <w:numFmt w:val="bullet"/>
      <w:lvlText w:val="•"/>
      <w:lvlJc w:val="left"/>
      <w:pPr>
        <w:tabs>
          <w:tab w:val="num" w:pos="360"/>
        </w:tabs>
        <w:ind w:left="360" w:hanging="360"/>
      </w:pPr>
      <w:rPr>
        <w:rFonts w:ascii="Arial" w:hAnsi="Arial" w:hint="default"/>
      </w:rPr>
    </w:lvl>
    <w:lvl w:ilvl="1" w:tplc="7B140A4C" w:tentative="1">
      <w:start w:val="1"/>
      <w:numFmt w:val="bullet"/>
      <w:lvlText w:val="•"/>
      <w:lvlJc w:val="left"/>
      <w:pPr>
        <w:tabs>
          <w:tab w:val="num" w:pos="1080"/>
        </w:tabs>
        <w:ind w:left="1080" w:hanging="360"/>
      </w:pPr>
      <w:rPr>
        <w:rFonts w:ascii="Arial" w:hAnsi="Arial" w:hint="default"/>
      </w:rPr>
    </w:lvl>
    <w:lvl w:ilvl="2" w:tplc="43CA0A04" w:tentative="1">
      <w:start w:val="1"/>
      <w:numFmt w:val="bullet"/>
      <w:lvlText w:val="•"/>
      <w:lvlJc w:val="left"/>
      <w:pPr>
        <w:tabs>
          <w:tab w:val="num" w:pos="1800"/>
        </w:tabs>
        <w:ind w:left="1800" w:hanging="360"/>
      </w:pPr>
      <w:rPr>
        <w:rFonts w:ascii="Arial" w:hAnsi="Arial" w:hint="default"/>
      </w:rPr>
    </w:lvl>
    <w:lvl w:ilvl="3" w:tplc="894A818A" w:tentative="1">
      <w:start w:val="1"/>
      <w:numFmt w:val="bullet"/>
      <w:lvlText w:val="•"/>
      <w:lvlJc w:val="left"/>
      <w:pPr>
        <w:tabs>
          <w:tab w:val="num" w:pos="2520"/>
        </w:tabs>
        <w:ind w:left="2520" w:hanging="360"/>
      </w:pPr>
      <w:rPr>
        <w:rFonts w:ascii="Arial" w:hAnsi="Arial" w:hint="default"/>
      </w:rPr>
    </w:lvl>
    <w:lvl w:ilvl="4" w:tplc="06A2AFE6" w:tentative="1">
      <w:start w:val="1"/>
      <w:numFmt w:val="bullet"/>
      <w:lvlText w:val="•"/>
      <w:lvlJc w:val="left"/>
      <w:pPr>
        <w:tabs>
          <w:tab w:val="num" w:pos="3240"/>
        </w:tabs>
        <w:ind w:left="3240" w:hanging="360"/>
      </w:pPr>
      <w:rPr>
        <w:rFonts w:ascii="Arial" w:hAnsi="Arial" w:hint="default"/>
      </w:rPr>
    </w:lvl>
    <w:lvl w:ilvl="5" w:tplc="BC2C8F66" w:tentative="1">
      <w:start w:val="1"/>
      <w:numFmt w:val="bullet"/>
      <w:lvlText w:val="•"/>
      <w:lvlJc w:val="left"/>
      <w:pPr>
        <w:tabs>
          <w:tab w:val="num" w:pos="3960"/>
        </w:tabs>
        <w:ind w:left="3960" w:hanging="360"/>
      </w:pPr>
      <w:rPr>
        <w:rFonts w:ascii="Arial" w:hAnsi="Arial" w:hint="default"/>
      </w:rPr>
    </w:lvl>
    <w:lvl w:ilvl="6" w:tplc="BB3EC006" w:tentative="1">
      <w:start w:val="1"/>
      <w:numFmt w:val="bullet"/>
      <w:lvlText w:val="•"/>
      <w:lvlJc w:val="left"/>
      <w:pPr>
        <w:tabs>
          <w:tab w:val="num" w:pos="4680"/>
        </w:tabs>
        <w:ind w:left="4680" w:hanging="360"/>
      </w:pPr>
      <w:rPr>
        <w:rFonts w:ascii="Arial" w:hAnsi="Arial" w:hint="default"/>
      </w:rPr>
    </w:lvl>
    <w:lvl w:ilvl="7" w:tplc="1EE0C256" w:tentative="1">
      <w:start w:val="1"/>
      <w:numFmt w:val="bullet"/>
      <w:lvlText w:val="•"/>
      <w:lvlJc w:val="left"/>
      <w:pPr>
        <w:tabs>
          <w:tab w:val="num" w:pos="5400"/>
        </w:tabs>
        <w:ind w:left="5400" w:hanging="360"/>
      </w:pPr>
      <w:rPr>
        <w:rFonts w:ascii="Arial" w:hAnsi="Arial" w:hint="default"/>
      </w:rPr>
    </w:lvl>
    <w:lvl w:ilvl="8" w:tplc="F3F6B336"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2940B57"/>
    <w:multiLevelType w:val="hybridMultilevel"/>
    <w:tmpl w:val="8D8EE944"/>
    <w:lvl w:ilvl="0" w:tplc="40681F32">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154529"/>
    <w:multiLevelType w:val="hybridMultilevel"/>
    <w:tmpl w:val="25D01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B486B67"/>
    <w:multiLevelType w:val="hybridMultilevel"/>
    <w:tmpl w:val="420A0A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D342095"/>
    <w:multiLevelType w:val="hybridMultilevel"/>
    <w:tmpl w:val="48F69B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FDD3142"/>
    <w:multiLevelType w:val="hybridMultilevel"/>
    <w:tmpl w:val="E7CAF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2377E54"/>
    <w:multiLevelType w:val="hybridMultilevel"/>
    <w:tmpl w:val="7DC451FC"/>
    <w:lvl w:ilvl="0" w:tplc="67E8CFF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8F274C"/>
    <w:multiLevelType w:val="hybridMultilevel"/>
    <w:tmpl w:val="A23456E0"/>
    <w:lvl w:ilvl="0" w:tplc="3F8073B2">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CB6B78"/>
    <w:multiLevelType w:val="hybridMultilevel"/>
    <w:tmpl w:val="47E20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3D6C11"/>
    <w:multiLevelType w:val="hybridMultilevel"/>
    <w:tmpl w:val="3B8245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8113C2"/>
    <w:multiLevelType w:val="hybridMultilevel"/>
    <w:tmpl w:val="430485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0F5ACE"/>
    <w:multiLevelType w:val="hybridMultilevel"/>
    <w:tmpl w:val="C3DA208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A97A88"/>
    <w:multiLevelType w:val="hybridMultilevel"/>
    <w:tmpl w:val="F4DAE17A"/>
    <w:lvl w:ilvl="0" w:tplc="0C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29"/>
  </w:num>
  <w:num w:numId="2">
    <w:abstractNumId w:val="21"/>
  </w:num>
  <w:num w:numId="3">
    <w:abstractNumId w:val="14"/>
  </w:num>
  <w:num w:numId="4">
    <w:abstractNumId w:val="25"/>
  </w:num>
  <w:num w:numId="5">
    <w:abstractNumId w:val="13"/>
  </w:num>
  <w:num w:numId="6">
    <w:abstractNumId w:val="9"/>
  </w:num>
  <w:num w:numId="7">
    <w:abstractNumId w:val="28"/>
  </w:num>
  <w:num w:numId="8">
    <w:abstractNumId w:val="24"/>
  </w:num>
  <w:num w:numId="9">
    <w:abstractNumId w:val="11"/>
  </w:num>
  <w:num w:numId="10">
    <w:abstractNumId w:val="16"/>
  </w:num>
  <w:num w:numId="11">
    <w:abstractNumId w:val="2"/>
  </w:num>
  <w:num w:numId="12">
    <w:abstractNumId w:val="23"/>
  </w:num>
  <w:num w:numId="13">
    <w:abstractNumId w:val="1"/>
  </w:num>
  <w:num w:numId="14">
    <w:abstractNumId w:val="26"/>
  </w:num>
  <w:num w:numId="15">
    <w:abstractNumId w:val="33"/>
  </w:num>
  <w:num w:numId="16">
    <w:abstractNumId w:val="24"/>
  </w:num>
  <w:num w:numId="17">
    <w:abstractNumId w:val="22"/>
  </w:num>
  <w:num w:numId="18">
    <w:abstractNumId w:val="27"/>
  </w:num>
  <w:num w:numId="19">
    <w:abstractNumId w:val="5"/>
  </w:num>
  <w:num w:numId="20">
    <w:abstractNumId w:val="0"/>
  </w:num>
  <w:num w:numId="21">
    <w:abstractNumId w:val="17"/>
  </w:num>
  <w:num w:numId="22">
    <w:abstractNumId w:val="8"/>
  </w:num>
  <w:num w:numId="23">
    <w:abstractNumId w:val="7"/>
  </w:num>
  <w:num w:numId="24">
    <w:abstractNumId w:val="6"/>
  </w:num>
  <w:num w:numId="25">
    <w:abstractNumId w:val="10"/>
  </w:num>
  <w:num w:numId="26">
    <w:abstractNumId w:val="19"/>
  </w:num>
  <w:num w:numId="27">
    <w:abstractNumId w:val="3"/>
  </w:num>
  <w:num w:numId="28">
    <w:abstractNumId w:val="20"/>
  </w:num>
  <w:num w:numId="29">
    <w:abstractNumId w:val="15"/>
  </w:num>
  <w:num w:numId="30">
    <w:abstractNumId w:val="30"/>
  </w:num>
  <w:num w:numId="31">
    <w:abstractNumId w:val="31"/>
  </w:num>
  <w:num w:numId="32">
    <w:abstractNumId w:val="18"/>
  </w:num>
  <w:num w:numId="33">
    <w:abstractNumId w:val="32"/>
  </w:num>
  <w:num w:numId="34">
    <w:abstractNumId w:val="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AF"/>
    <w:rsid w:val="000024E3"/>
    <w:rsid w:val="0002502A"/>
    <w:rsid w:val="00033824"/>
    <w:rsid w:val="00046C87"/>
    <w:rsid w:val="000513B1"/>
    <w:rsid w:val="00057D55"/>
    <w:rsid w:val="00060501"/>
    <w:rsid w:val="00060B23"/>
    <w:rsid w:val="00080FB2"/>
    <w:rsid w:val="00083627"/>
    <w:rsid w:val="00083D78"/>
    <w:rsid w:val="00085DAB"/>
    <w:rsid w:val="000916C8"/>
    <w:rsid w:val="000A4D2F"/>
    <w:rsid w:val="000A67B7"/>
    <w:rsid w:val="000A7FEB"/>
    <w:rsid w:val="000C57BC"/>
    <w:rsid w:val="000C63D0"/>
    <w:rsid w:val="000E2322"/>
    <w:rsid w:val="000F0740"/>
    <w:rsid w:val="000F654B"/>
    <w:rsid w:val="00106F03"/>
    <w:rsid w:val="00107E83"/>
    <w:rsid w:val="00110E08"/>
    <w:rsid w:val="001114FB"/>
    <w:rsid w:val="0012174E"/>
    <w:rsid w:val="00121D7C"/>
    <w:rsid w:val="001220AB"/>
    <w:rsid w:val="00122F90"/>
    <w:rsid w:val="0012572B"/>
    <w:rsid w:val="001360FB"/>
    <w:rsid w:val="001454CF"/>
    <w:rsid w:val="00155A25"/>
    <w:rsid w:val="00157485"/>
    <w:rsid w:val="001658DA"/>
    <w:rsid w:val="00173869"/>
    <w:rsid w:val="00174566"/>
    <w:rsid w:val="00180089"/>
    <w:rsid w:val="00196821"/>
    <w:rsid w:val="001A2E66"/>
    <w:rsid w:val="001B7A0B"/>
    <w:rsid w:val="001C2AD4"/>
    <w:rsid w:val="001E5C78"/>
    <w:rsid w:val="001E71A0"/>
    <w:rsid w:val="001F0AA1"/>
    <w:rsid w:val="001F5D96"/>
    <w:rsid w:val="00204020"/>
    <w:rsid w:val="0021246D"/>
    <w:rsid w:val="0022462C"/>
    <w:rsid w:val="0023095A"/>
    <w:rsid w:val="00231194"/>
    <w:rsid w:val="0023524E"/>
    <w:rsid w:val="00236649"/>
    <w:rsid w:val="002516A1"/>
    <w:rsid w:val="00252E82"/>
    <w:rsid w:val="00260719"/>
    <w:rsid w:val="002627D0"/>
    <w:rsid w:val="00265111"/>
    <w:rsid w:val="002978FD"/>
    <w:rsid w:val="002A146C"/>
    <w:rsid w:val="002A6A9A"/>
    <w:rsid w:val="002C0A26"/>
    <w:rsid w:val="002C0C39"/>
    <w:rsid w:val="002D166B"/>
    <w:rsid w:val="002E0DED"/>
    <w:rsid w:val="002F11F0"/>
    <w:rsid w:val="002F2DE2"/>
    <w:rsid w:val="003029C1"/>
    <w:rsid w:val="003147BF"/>
    <w:rsid w:val="003152EA"/>
    <w:rsid w:val="0031652B"/>
    <w:rsid w:val="00322FB2"/>
    <w:rsid w:val="003423D3"/>
    <w:rsid w:val="00346723"/>
    <w:rsid w:val="0035361D"/>
    <w:rsid w:val="0035383A"/>
    <w:rsid w:val="0036425A"/>
    <w:rsid w:val="00376B0D"/>
    <w:rsid w:val="003772D2"/>
    <w:rsid w:val="003802BF"/>
    <w:rsid w:val="003826F2"/>
    <w:rsid w:val="00387143"/>
    <w:rsid w:val="00394DA3"/>
    <w:rsid w:val="0039507F"/>
    <w:rsid w:val="00395550"/>
    <w:rsid w:val="00395D7A"/>
    <w:rsid w:val="00396796"/>
    <w:rsid w:val="003974D9"/>
    <w:rsid w:val="003A19F8"/>
    <w:rsid w:val="003B1482"/>
    <w:rsid w:val="003B1F0A"/>
    <w:rsid w:val="003B21A7"/>
    <w:rsid w:val="003B6429"/>
    <w:rsid w:val="003C2445"/>
    <w:rsid w:val="003C7C05"/>
    <w:rsid w:val="003D2258"/>
    <w:rsid w:val="003E770D"/>
    <w:rsid w:val="003F0109"/>
    <w:rsid w:val="003F6A0A"/>
    <w:rsid w:val="003F721D"/>
    <w:rsid w:val="00401DDA"/>
    <w:rsid w:val="004130EA"/>
    <w:rsid w:val="00416694"/>
    <w:rsid w:val="004203EF"/>
    <w:rsid w:val="004204BA"/>
    <w:rsid w:val="00420766"/>
    <w:rsid w:val="00425512"/>
    <w:rsid w:val="004271A8"/>
    <w:rsid w:val="00441572"/>
    <w:rsid w:val="00446ED6"/>
    <w:rsid w:val="00451E30"/>
    <w:rsid w:val="00460B17"/>
    <w:rsid w:val="00462D33"/>
    <w:rsid w:val="00465D3F"/>
    <w:rsid w:val="004705C1"/>
    <w:rsid w:val="00473C0E"/>
    <w:rsid w:val="00490BC9"/>
    <w:rsid w:val="004A3239"/>
    <w:rsid w:val="004A69EC"/>
    <w:rsid w:val="004B4816"/>
    <w:rsid w:val="004B53BD"/>
    <w:rsid w:val="004B6580"/>
    <w:rsid w:val="004C3BAF"/>
    <w:rsid w:val="004C7B1E"/>
    <w:rsid w:val="004D3FCE"/>
    <w:rsid w:val="004D5B7D"/>
    <w:rsid w:val="004E154C"/>
    <w:rsid w:val="004E287E"/>
    <w:rsid w:val="004E3449"/>
    <w:rsid w:val="004E43A1"/>
    <w:rsid w:val="004E720F"/>
    <w:rsid w:val="004F1BC7"/>
    <w:rsid w:val="004F7091"/>
    <w:rsid w:val="00505B2D"/>
    <w:rsid w:val="00506DFF"/>
    <w:rsid w:val="00514CC2"/>
    <w:rsid w:val="00517718"/>
    <w:rsid w:val="00526BAF"/>
    <w:rsid w:val="00540D4B"/>
    <w:rsid w:val="00547638"/>
    <w:rsid w:val="0055518E"/>
    <w:rsid w:val="00562601"/>
    <w:rsid w:val="005718F8"/>
    <w:rsid w:val="00573277"/>
    <w:rsid w:val="00573AC7"/>
    <w:rsid w:val="00574BBE"/>
    <w:rsid w:val="00574E93"/>
    <w:rsid w:val="00575858"/>
    <w:rsid w:val="0058720E"/>
    <w:rsid w:val="005941DA"/>
    <w:rsid w:val="0059674B"/>
    <w:rsid w:val="0059782C"/>
    <w:rsid w:val="005A0E4D"/>
    <w:rsid w:val="005C4E54"/>
    <w:rsid w:val="005D1AF7"/>
    <w:rsid w:val="005E3432"/>
    <w:rsid w:val="005E70DE"/>
    <w:rsid w:val="00600BAA"/>
    <w:rsid w:val="006022BA"/>
    <w:rsid w:val="00616208"/>
    <w:rsid w:val="00616232"/>
    <w:rsid w:val="006205FF"/>
    <w:rsid w:val="00635E24"/>
    <w:rsid w:val="00663C79"/>
    <w:rsid w:val="00670FDD"/>
    <w:rsid w:val="00671329"/>
    <w:rsid w:val="00671346"/>
    <w:rsid w:val="006A5A1F"/>
    <w:rsid w:val="006B2FB7"/>
    <w:rsid w:val="006B3C44"/>
    <w:rsid w:val="006C0EB1"/>
    <w:rsid w:val="006C1B7D"/>
    <w:rsid w:val="006D18EB"/>
    <w:rsid w:val="006D1DB0"/>
    <w:rsid w:val="006D5F03"/>
    <w:rsid w:val="006E3845"/>
    <w:rsid w:val="006E6DA6"/>
    <w:rsid w:val="006F0689"/>
    <w:rsid w:val="006F28DD"/>
    <w:rsid w:val="006F36C6"/>
    <w:rsid w:val="006F5651"/>
    <w:rsid w:val="006F757E"/>
    <w:rsid w:val="006F767C"/>
    <w:rsid w:val="00701746"/>
    <w:rsid w:val="0070487E"/>
    <w:rsid w:val="00704D74"/>
    <w:rsid w:val="007154F8"/>
    <w:rsid w:val="0073023B"/>
    <w:rsid w:val="007302B4"/>
    <w:rsid w:val="007315EF"/>
    <w:rsid w:val="00733C0B"/>
    <w:rsid w:val="0075118A"/>
    <w:rsid w:val="007523B5"/>
    <w:rsid w:val="0076044B"/>
    <w:rsid w:val="00774660"/>
    <w:rsid w:val="00775537"/>
    <w:rsid w:val="00780F7C"/>
    <w:rsid w:val="007814A5"/>
    <w:rsid w:val="00781C5C"/>
    <w:rsid w:val="00782575"/>
    <w:rsid w:val="00793B9A"/>
    <w:rsid w:val="00795594"/>
    <w:rsid w:val="007A3BF2"/>
    <w:rsid w:val="007A5097"/>
    <w:rsid w:val="007B436A"/>
    <w:rsid w:val="007B55C9"/>
    <w:rsid w:val="007B7521"/>
    <w:rsid w:val="007D187B"/>
    <w:rsid w:val="007D282D"/>
    <w:rsid w:val="007D299D"/>
    <w:rsid w:val="007D4CBB"/>
    <w:rsid w:val="007D7ABD"/>
    <w:rsid w:val="007E03A9"/>
    <w:rsid w:val="007E3BE1"/>
    <w:rsid w:val="00803868"/>
    <w:rsid w:val="0080524C"/>
    <w:rsid w:val="008124EB"/>
    <w:rsid w:val="0081584E"/>
    <w:rsid w:val="00815961"/>
    <w:rsid w:val="00817074"/>
    <w:rsid w:val="00820CA1"/>
    <w:rsid w:val="00823702"/>
    <w:rsid w:val="00826DC1"/>
    <w:rsid w:val="008472DD"/>
    <w:rsid w:val="00850909"/>
    <w:rsid w:val="00856833"/>
    <w:rsid w:val="0087143D"/>
    <w:rsid w:val="00880613"/>
    <w:rsid w:val="00881A74"/>
    <w:rsid w:val="008A6BC2"/>
    <w:rsid w:val="008C2F7E"/>
    <w:rsid w:val="008D1248"/>
    <w:rsid w:val="008D49EF"/>
    <w:rsid w:val="008D7CA9"/>
    <w:rsid w:val="008E21DE"/>
    <w:rsid w:val="008E4428"/>
    <w:rsid w:val="008E4B7E"/>
    <w:rsid w:val="00901C3C"/>
    <w:rsid w:val="00907C74"/>
    <w:rsid w:val="00914769"/>
    <w:rsid w:val="009318F8"/>
    <w:rsid w:val="009349FF"/>
    <w:rsid w:val="00934D77"/>
    <w:rsid w:val="009414A5"/>
    <w:rsid w:val="0094778C"/>
    <w:rsid w:val="009547E4"/>
    <w:rsid w:val="00954D2D"/>
    <w:rsid w:val="0096082A"/>
    <w:rsid w:val="00961BBC"/>
    <w:rsid w:val="0096693F"/>
    <w:rsid w:val="009843D3"/>
    <w:rsid w:val="0099189D"/>
    <w:rsid w:val="00992AA3"/>
    <w:rsid w:val="009A1DDA"/>
    <w:rsid w:val="009A7976"/>
    <w:rsid w:val="009D322B"/>
    <w:rsid w:val="009D4FAE"/>
    <w:rsid w:val="009E1563"/>
    <w:rsid w:val="009E333B"/>
    <w:rsid w:val="009E401D"/>
    <w:rsid w:val="009E5FCF"/>
    <w:rsid w:val="009E5FD0"/>
    <w:rsid w:val="009F561D"/>
    <w:rsid w:val="00A02B42"/>
    <w:rsid w:val="00A03CF9"/>
    <w:rsid w:val="00A06EEE"/>
    <w:rsid w:val="00A1119A"/>
    <w:rsid w:val="00A1573E"/>
    <w:rsid w:val="00A16495"/>
    <w:rsid w:val="00A2111C"/>
    <w:rsid w:val="00A31F2A"/>
    <w:rsid w:val="00A474EE"/>
    <w:rsid w:val="00A533A6"/>
    <w:rsid w:val="00A55CCC"/>
    <w:rsid w:val="00A713F0"/>
    <w:rsid w:val="00A74323"/>
    <w:rsid w:val="00A74507"/>
    <w:rsid w:val="00A755F3"/>
    <w:rsid w:val="00A75D2E"/>
    <w:rsid w:val="00A7681F"/>
    <w:rsid w:val="00A76E38"/>
    <w:rsid w:val="00A808C2"/>
    <w:rsid w:val="00A877AD"/>
    <w:rsid w:val="00A90E05"/>
    <w:rsid w:val="00AA0F87"/>
    <w:rsid w:val="00AA77D9"/>
    <w:rsid w:val="00AB088B"/>
    <w:rsid w:val="00AB517B"/>
    <w:rsid w:val="00AC13AC"/>
    <w:rsid w:val="00AD2C05"/>
    <w:rsid w:val="00AE4D4F"/>
    <w:rsid w:val="00AE70C0"/>
    <w:rsid w:val="00AF5E7F"/>
    <w:rsid w:val="00B05391"/>
    <w:rsid w:val="00B07158"/>
    <w:rsid w:val="00B12C61"/>
    <w:rsid w:val="00B24D0D"/>
    <w:rsid w:val="00B26A21"/>
    <w:rsid w:val="00B272A1"/>
    <w:rsid w:val="00B43AE8"/>
    <w:rsid w:val="00B44953"/>
    <w:rsid w:val="00B50A9A"/>
    <w:rsid w:val="00B52369"/>
    <w:rsid w:val="00B527B2"/>
    <w:rsid w:val="00B654AA"/>
    <w:rsid w:val="00B95B76"/>
    <w:rsid w:val="00B96DCA"/>
    <w:rsid w:val="00BA69D4"/>
    <w:rsid w:val="00BC3121"/>
    <w:rsid w:val="00BC661B"/>
    <w:rsid w:val="00BD496F"/>
    <w:rsid w:val="00BF6AB6"/>
    <w:rsid w:val="00C0034B"/>
    <w:rsid w:val="00C0745D"/>
    <w:rsid w:val="00C07480"/>
    <w:rsid w:val="00C117AC"/>
    <w:rsid w:val="00C11E93"/>
    <w:rsid w:val="00C13E5E"/>
    <w:rsid w:val="00C15799"/>
    <w:rsid w:val="00C20A53"/>
    <w:rsid w:val="00C226FA"/>
    <w:rsid w:val="00C32FE3"/>
    <w:rsid w:val="00C42735"/>
    <w:rsid w:val="00C4739F"/>
    <w:rsid w:val="00C5085A"/>
    <w:rsid w:val="00C50B54"/>
    <w:rsid w:val="00C50E5B"/>
    <w:rsid w:val="00C537BF"/>
    <w:rsid w:val="00C63DE1"/>
    <w:rsid w:val="00C76D18"/>
    <w:rsid w:val="00C90487"/>
    <w:rsid w:val="00C91008"/>
    <w:rsid w:val="00C94205"/>
    <w:rsid w:val="00C96B36"/>
    <w:rsid w:val="00C97382"/>
    <w:rsid w:val="00CA1265"/>
    <w:rsid w:val="00CA7468"/>
    <w:rsid w:val="00CB7605"/>
    <w:rsid w:val="00CC6412"/>
    <w:rsid w:val="00CD02D9"/>
    <w:rsid w:val="00D07128"/>
    <w:rsid w:val="00D20029"/>
    <w:rsid w:val="00D25652"/>
    <w:rsid w:val="00D306E4"/>
    <w:rsid w:val="00D320F8"/>
    <w:rsid w:val="00D41AD7"/>
    <w:rsid w:val="00D45465"/>
    <w:rsid w:val="00D46F25"/>
    <w:rsid w:val="00D51E07"/>
    <w:rsid w:val="00D6060F"/>
    <w:rsid w:val="00D70C0B"/>
    <w:rsid w:val="00D73012"/>
    <w:rsid w:val="00D8261B"/>
    <w:rsid w:val="00D83DA8"/>
    <w:rsid w:val="00D87515"/>
    <w:rsid w:val="00D921A3"/>
    <w:rsid w:val="00D93947"/>
    <w:rsid w:val="00DA1E67"/>
    <w:rsid w:val="00DA3538"/>
    <w:rsid w:val="00DB1FA2"/>
    <w:rsid w:val="00DB22B6"/>
    <w:rsid w:val="00DB4799"/>
    <w:rsid w:val="00DC440C"/>
    <w:rsid w:val="00DD381B"/>
    <w:rsid w:val="00DE2ACC"/>
    <w:rsid w:val="00DF298C"/>
    <w:rsid w:val="00DF72E6"/>
    <w:rsid w:val="00E040AA"/>
    <w:rsid w:val="00E057DD"/>
    <w:rsid w:val="00E07634"/>
    <w:rsid w:val="00E16A40"/>
    <w:rsid w:val="00E170CF"/>
    <w:rsid w:val="00E17C0F"/>
    <w:rsid w:val="00E22D54"/>
    <w:rsid w:val="00E30773"/>
    <w:rsid w:val="00E32CCF"/>
    <w:rsid w:val="00E37EAF"/>
    <w:rsid w:val="00E5285B"/>
    <w:rsid w:val="00E54EC0"/>
    <w:rsid w:val="00E551B8"/>
    <w:rsid w:val="00E65AC7"/>
    <w:rsid w:val="00E774C1"/>
    <w:rsid w:val="00E8381E"/>
    <w:rsid w:val="00E90F96"/>
    <w:rsid w:val="00EA421B"/>
    <w:rsid w:val="00EB0A14"/>
    <w:rsid w:val="00EB678F"/>
    <w:rsid w:val="00EB7EB0"/>
    <w:rsid w:val="00ED6E3E"/>
    <w:rsid w:val="00EF45CD"/>
    <w:rsid w:val="00EF62C7"/>
    <w:rsid w:val="00F00D19"/>
    <w:rsid w:val="00F018F3"/>
    <w:rsid w:val="00F07D17"/>
    <w:rsid w:val="00F10684"/>
    <w:rsid w:val="00F108C9"/>
    <w:rsid w:val="00F13164"/>
    <w:rsid w:val="00F30681"/>
    <w:rsid w:val="00F34F56"/>
    <w:rsid w:val="00F3623B"/>
    <w:rsid w:val="00F439FE"/>
    <w:rsid w:val="00F442A5"/>
    <w:rsid w:val="00F45BE7"/>
    <w:rsid w:val="00F51CEF"/>
    <w:rsid w:val="00F52B1E"/>
    <w:rsid w:val="00F605B4"/>
    <w:rsid w:val="00F64F32"/>
    <w:rsid w:val="00F746BF"/>
    <w:rsid w:val="00F805B0"/>
    <w:rsid w:val="00F86525"/>
    <w:rsid w:val="00FA22A1"/>
    <w:rsid w:val="00FB795A"/>
    <w:rsid w:val="00FC444E"/>
    <w:rsid w:val="00FD01E2"/>
    <w:rsid w:val="00FD1C10"/>
    <w:rsid w:val="00FD1EB5"/>
    <w:rsid w:val="00FE28AC"/>
    <w:rsid w:val="00FE612E"/>
    <w:rsid w:val="00FE61D2"/>
    <w:rsid w:val="00FE6F3E"/>
    <w:rsid w:val="00FF7D0A"/>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DDF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322"/>
    <w:pPr>
      <w:jc w:val="center"/>
      <w:outlineLvl w:val="0"/>
    </w:pPr>
    <w:rPr>
      <w:b/>
      <w:caps/>
      <w:sz w:val="28"/>
    </w:rPr>
  </w:style>
  <w:style w:type="paragraph" w:styleId="Heading2">
    <w:name w:val="heading 2"/>
    <w:basedOn w:val="Heading3"/>
    <w:next w:val="Normal"/>
    <w:link w:val="Heading2Char"/>
    <w:uiPriority w:val="9"/>
    <w:unhideWhenUsed/>
    <w:qFormat/>
    <w:rsid w:val="000E2322"/>
    <w:pPr>
      <w:jc w:val="left"/>
      <w:outlineLvl w:val="1"/>
    </w:pPr>
  </w:style>
  <w:style w:type="paragraph" w:styleId="Heading3">
    <w:name w:val="heading 3"/>
    <w:basedOn w:val="Normal"/>
    <w:next w:val="Normal"/>
    <w:link w:val="Heading3Char"/>
    <w:uiPriority w:val="9"/>
    <w:unhideWhenUsed/>
    <w:qFormat/>
    <w:rsid w:val="0059782C"/>
    <w:pPr>
      <w:spacing w:before="120" w:after="40" w:line="240" w:lineRule="auto"/>
      <w:jc w:val="center"/>
      <w:outlineLvl w:val="2"/>
    </w:pPr>
    <w:rPr>
      <w:b/>
      <w:sz w:val="24"/>
      <w:szCs w:val="28"/>
    </w:rPr>
  </w:style>
  <w:style w:type="paragraph" w:styleId="Heading4">
    <w:name w:val="heading 4"/>
    <w:basedOn w:val="Normal"/>
    <w:next w:val="Normal"/>
    <w:link w:val="Heading4Char"/>
    <w:uiPriority w:val="9"/>
    <w:unhideWhenUsed/>
    <w:qFormat/>
    <w:rsid w:val="008E4428"/>
    <w:pPr>
      <w:keepNext/>
      <w:keepLines/>
      <w:spacing w:after="0" w:line="240" w:lineRule="auto"/>
      <w:outlineLvl w:val="3"/>
    </w:pPr>
    <w:rPr>
      <w:rFonts w:eastAsiaTheme="majorEastAsia" w:cstheme="minorHAns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D3F"/>
  </w:style>
  <w:style w:type="paragraph" w:styleId="Footer">
    <w:name w:val="footer"/>
    <w:basedOn w:val="Normal"/>
    <w:link w:val="FooterChar"/>
    <w:uiPriority w:val="99"/>
    <w:unhideWhenUsed/>
    <w:rsid w:val="00465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D3F"/>
  </w:style>
  <w:style w:type="paragraph" w:styleId="NoSpacing">
    <w:name w:val="No Spacing"/>
    <w:uiPriority w:val="1"/>
    <w:qFormat/>
    <w:rsid w:val="00465D3F"/>
    <w:pPr>
      <w:spacing w:after="0" w:line="240" w:lineRule="auto"/>
    </w:pPr>
  </w:style>
  <w:style w:type="table" w:styleId="TableGrid">
    <w:name w:val="Table Grid"/>
    <w:basedOn w:val="TableNormal"/>
    <w:uiPriority w:val="59"/>
    <w:rsid w:val="0095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7E4"/>
    <w:rPr>
      <w:color w:val="0000FF" w:themeColor="hyperlink"/>
      <w:u w:val="single"/>
    </w:rPr>
  </w:style>
  <w:style w:type="paragraph" w:styleId="FootnoteText">
    <w:name w:val="footnote text"/>
    <w:basedOn w:val="Normal"/>
    <w:link w:val="FootnoteTextChar"/>
    <w:uiPriority w:val="99"/>
    <w:semiHidden/>
    <w:unhideWhenUsed/>
    <w:rsid w:val="00E307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773"/>
    <w:rPr>
      <w:sz w:val="20"/>
      <w:szCs w:val="20"/>
    </w:rPr>
  </w:style>
  <w:style w:type="character" w:styleId="FootnoteReference">
    <w:name w:val="footnote reference"/>
    <w:basedOn w:val="DefaultParagraphFont"/>
    <w:uiPriority w:val="99"/>
    <w:semiHidden/>
    <w:unhideWhenUsed/>
    <w:rsid w:val="00E30773"/>
    <w:rPr>
      <w:vertAlign w:val="superscript"/>
    </w:rPr>
  </w:style>
  <w:style w:type="character" w:styleId="CommentReference">
    <w:name w:val="annotation reference"/>
    <w:basedOn w:val="DefaultParagraphFont"/>
    <w:uiPriority w:val="99"/>
    <w:semiHidden/>
    <w:unhideWhenUsed/>
    <w:rsid w:val="002C0C39"/>
    <w:rPr>
      <w:sz w:val="16"/>
      <w:szCs w:val="16"/>
    </w:rPr>
  </w:style>
  <w:style w:type="paragraph" w:styleId="CommentText">
    <w:name w:val="annotation text"/>
    <w:basedOn w:val="Normal"/>
    <w:link w:val="CommentTextChar"/>
    <w:uiPriority w:val="99"/>
    <w:unhideWhenUsed/>
    <w:rsid w:val="002C0C39"/>
    <w:pPr>
      <w:spacing w:line="240" w:lineRule="auto"/>
    </w:pPr>
    <w:rPr>
      <w:sz w:val="20"/>
      <w:szCs w:val="20"/>
    </w:rPr>
  </w:style>
  <w:style w:type="character" w:customStyle="1" w:styleId="CommentTextChar">
    <w:name w:val="Comment Text Char"/>
    <w:basedOn w:val="DefaultParagraphFont"/>
    <w:link w:val="CommentText"/>
    <w:uiPriority w:val="99"/>
    <w:rsid w:val="002C0C39"/>
    <w:rPr>
      <w:sz w:val="20"/>
      <w:szCs w:val="20"/>
    </w:rPr>
  </w:style>
  <w:style w:type="paragraph" w:styleId="BalloonText">
    <w:name w:val="Balloon Text"/>
    <w:basedOn w:val="Normal"/>
    <w:link w:val="BalloonTextChar"/>
    <w:uiPriority w:val="99"/>
    <w:semiHidden/>
    <w:unhideWhenUsed/>
    <w:rsid w:val="002C0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C3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271A8"/>
    <w:rPr>
      <w:b/>
      <w:bCs/>
    </w:rPr>
  </w:style>
  <w:style w:type="character" w:customStyle="1" w:styleId="CommentSubjectChar">
    <w:name w:val="Comment Subject Char"/>
    <w:basedOn w:val="CommentTextChar"/>
    <w:link w:val="CommentSubject"/>
    <w:uiPriority w:val="99"/>
    <w:semiHidden/>
    <w:rsid w:val="004271A8"/>
    <w:rPr>
      <w:b/>
      <w:bCs/>
      <w:sz w:val="20"/>
      <w:szCs w:val="20"/>
    </w:rPr>
  </w:style>
  <w:style w:type="paragraph" w:styleId="ListParagraph">
    <w:name w:val="List Paragraph"/>
    <w:basedOn w:val="Normal"/>
    <w:uiPriority w:val="34"/>
    <w:qFormat/>
    <w:rsid w:val="0059782C"/>
    <w:pPr>
      <w:spacing w:after="20" w:line="240" w:lineRule="auto"/>
      <w:ind w:left="720"/>
      <w:contextualSpacing/>
    </w:pPr>
  </w:style>
  <w:style w:type="paragraph" w:styleId="NormalWeb">
    <w:name w:val="Normal (Web)"/>
    <w:basedOn w:val="Normal"/>
    <w:uiPriority w:val="99"/>
    <w:unhideWhenUsed/>
    <w:rsid w:val="006022BA"/>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Default">
    <w:name w:val="Default"/>
    <w:rsid w:val="00C94205"/>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C94205"/>
    <w:pPr>
      <w:spacing w:line="241" w:lineRule="atLeast"/>
    </w:pPr>
    <w:rPr>
      <w:rFonts w:cstheme="minorBidi"/>
      <w:color w:val="auto"/>
    </w:rPr>
  </w:style>
  <w:style w:type="character" w:customStyle="1" w:styleId="A1">
    <w:name w:val="A1"/>
    <w:uiPriority w:val="99"/>
    <w:rsid w:val="00C94205"/>
    <w:rPr>
      <w:rFonts w:ascii="Myriad Pro" w:hAnsi="Myriad Pro" w:cs="Myriad Pro" w:hint="default"/>
      <w:b/>
      <w:bCs/>
      <w:color w:val="221E1F"/>
      <w:sz w:val="18"/>
      <w:szCs w:val="18"/>
    </w:rPr>
  </w:style>
  <w:style w:type="character" w:styleId="FollowedHyperlink">
    <w:name w:val="FollowedHyperlink"/>
    <w:basedOn w:val="DefaultParagraphFont"/>
    <w:uiPriority w:val="99"/>
    <w:semiHidden/>
    <w:unhideWhenUsed/>
    <w:rsid w:val="007E03A9"/>
    <w:rPr>
      <w:color w:val="800080" w:themeColor="followedHyperlink"/>
      <w:u w:val="single"/>
    </w:rPr>
  </w:style>
  <w:style w:type="paragraph" w:customStyle="1" w:styleId="subsection">
    <w:name w:val="subsection"/>
    <w:basedOn w:val="Normal"/>
    <w:rsid w:val="007D7AB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7D7AB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B088B"/>
    <w:pPr>
      <w:spacing w:after="0" w:line="240" w:lineRule="auto"/>
    </w:pPr>
  </w:style>
  <w:style w:type="character" w:customStyle="1" w:styleId="Heading2Char">
    <w:name w:val="Heading 2 Char"/>
    <w:basedOn w:val="DefaultParagraphFont"/>
    <w:link w:val="Heading2"/>
    <w:uiPriority w:val="9"/>
    <w:rsid w:val="000E2322"/>
    <w:rPr>
      <w:b/>
      <w:sz w:val="24"/>
      <w:szCs w:val="28"/>
    </w:rPr>
  </w:style>
  <w:style w:type="character" w:customStyle="1" w:styleId="Heading1Char">
    <w:name w:val="Heading 1 Char"/>
    <w:basedOn w:val="DefaultParagraphFont"/>
    <w:link w:val="Heading1"/>
    <w:uiPriority w:val="9"/>
    <w:rsid w:val="000E2322"/>
    <w:rPr>
      <w:b/>
      <w:caps/>
      <w:sz w:val="28"/>
    </w:rPr>
  </w:style>
  <w:style w:type="character" w:customStyle="1" w:styleId="Heading3Char">
    <w:name w:val="Heading 3 Char"/>
    <w:basedOn w:val="DefaultParagraphFont"/>
    <w:link w:val="Heading3"/>
    <w:uiPriority w:val="9"/>
    <w:rsid w:val="0059782C"/>
    <w:rPr>
      <w:b/>
      <w:sz w:val="24"/>
      <w:szCs w:val="28"/>
    </w:rPr>
  </w:style>
  <w:style w:type="character" w:styleId="Strong">
    <w:name w:val="Strong"/>
    <w:basedOn w:val="Heading2Char"/>
    <w:uiPriority w:val="22"/>
    <w:qFormat/>
    <w:rsid w:val="000E2322"/>
    <w:rPr>
      <w:b/>
      <w:sz w:val="20"/>
      <w:szCs w:val="20"/>
    </w:rPr>
  </w:style>
  <w:style w:type="character" w:customStyle="1" w:styleId="Heading4Char">
    <w:name w:val="Heading 4 Char"/>
    <w:basedOn w:val="DefaultParagraphFont"/>
    <w:link w:val="Heading4"/>
    <w:uiPriority w:val="9"/>
    <w:rsid w:val="008E4428"/>
    <w:rPr>
      <w:rFonts w:eastAsiaTheme="majorEastAsia" w:cstheme="minorHAnsi"/>
      <w:iCs/>
    </w:rPr>
  </w:style>
  <w:style w:type="paragraph" w:styleId="Title">
    <w:name w:val="Title"/>
    <w:basedOn w:val="NoSpacing"/>
    <w:next w:val="Normal"/>
    <w:link w:val="TitleChar"/>
    <w:uiPriority w:val="10"/>
    <w:qFormat/>
    <w:rsid w:val="000E2322"/>
    <w:pPr>
      <w:ind w:left="3628"/>
    </w:pPr>
    <w:rPr>
      <w:caps/>
      <w:sz w:val="44"/>
      <w:szCs w:val="44"/>
    </w:rPr>
  </w:style>
  <w:style w:type="character" w:customStyle="1" w:styleId="TitleChar">
    <w:name w:val="Title Char"/>
    <w:basedOn w:val="DefaultParagraphFont"/>
    <w:link w:val="Title"/>
    <w:uiPriority w:val="10"/>
    <w:rsid w:val="000E2322"/>
    <w:rPr>
      <w:cap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9223">
      <w:bodyDiv w:val="1"/>
      <w:marLeft w:val="0"/>
      <w:marRight w:val="0"/>
      <w:marTop w:val="0"/>
      <w:marBottom w:val="0"/>
      <w:divBdr>
        <w:top w:val="none" w:sz="0" w:space="0" w:color="auto"/>
        <w:left w:val="none" w:sz="0" w:space="0" w:color="auto"/>
        <w:bottom w:val="none" w:sz="0" w:space="0" w:color="auto"/>
        <w:right w:val="none" w:sz="0" w:space="0" w:color="auto"/>
      </w:divBdr>
    </w:div>
    <w:div w:id="270941125">
      <w:bodyDiv w:val="1"/>
      <w:marLeft w:val="0"/>
      <w:marRight w:val="0"/>
      <w:marTop w:val="0"/>
      <w:marBottom w:val="0"/>
      <w:divBdr>
        <w:top w:val="none" w:sz="0" w:space="0" w:color="auto"/>
        <w:left w:val="none" w:sz="0" w:space="0" w:color="auto"/>
        <w:bottom w:val="none" w:sz="0" w:space="0" w:color="auto"/>
        <w:right w:val="none" w:sz="0" w:space="0" w:color="auto"/>
      </w:divBdr>
    </w:div>
    <w:div w:id="302582313">
      <w:bodyDiv w:val="1"/>
      <w:marLeft w:val="0"/>
      <w:marRight w:val="0"/>
      <w:marTop w:val="0"/>
      <w:marBottom w:val="0"/>
      <w:divBdr>
        <w:top w:val="none" w:sz="0" w:space="0" w:color="auto"/>
        <w:left w:val="none" w:sz="0" w:space="0" w:color="auto"/>
        <w:bottom w:val="none" w:sz="0" w:space="0" w:color="auto"/>
        <w:right w:val="none" w:sz="0" w:space="0" w:color="auto"/>
      </w:divBdr>
    </w:div>
    <w:div w:id="508834066">
      <w:bodyDiv w:val="1"/>
      <w:marLeft w:val="0"/>
      <w:marRight w:val="0"/>
      <w:marTop w:val="0"/>
      <w:marBottom w:val="0"/>
      <w:divBdr>
        <w:top w:val="none" w:sz="0" w:space="0" w:color="auto"/>
        <w:left w:val="none" w:sz="0" w:space="0" w:color="auto"/>
        <w:bottom w:val="none" w:sz="0" w:space="0" w:color="auto"/>
        <w:right w:val="none" w:sz="0" w:space="0" w:color="auto"/>
      </w:divBdr>
    </w:div>
    <w:div w:id="593822611">
      <w:bodyDiv w:val="1"/>
      <w:marLeft w:val="0"/>
      <w:marRight w:val="0"/>
      <w:marTop w:val="0"/>
      <w:marBottom w:val="0"/>
      <w:divBdr>
        <w:top w:val="none" w:sz="0" w:space="0" w:color="auto"/>
        <w:left w:val="none" w:sz="0" w:space="0" w:color="auto"/>
        <w:bottom w:val="none" w:sz="0" w:space="0" w:color="auto"/>
        <w:right w:val="none" w:sz="0" w:space="0" w:color="auto"/>
      </w:divBdr>
    </w:div>
    <w:div w:id="943072487">
      <w:bodyDiv w:val="1"/>
      <w:marLeft w:val="0"/>
      <w:marRight w:val="0"/>
      <w:marTop w:val="0"/>
      <w:marBottom w:val="0"/>
      <w:divBdr>
        <w:top w:val="none" w:sz="0" w:space="0" w:color="auto"/>
        <w:left w:val="none" w:sz="0" w:space="0" w:color="auto"/>
        <w:bottom w:val="none" w:sz="0" w:space="0" w:color="auto"/>
        <w:right w:val="none" w:sz="0" w:space="0" w:color="auto"/>
      </w:divBdr>
      <w:divsChild>
        <w:div w:id="387342581">
          <w:marLeft w:val="0"/>
          <w:marRight w:val="0"/>
          <w:marTop w:val="0"/>
          <w:marBottom w:val="0"/>
          <w:divBdr>
            <w:top w:val="none" w:sz="0" w:space="0" w:color="auto"/>
            <w:left w:val="none" w:sz="0" w:space="0" w:color="auto"/>
            <w:bottom w:val="none" w:sz="0" w:space="0" w:color="auto"/>
            <w:right w:val="none" w:sz="0" w:space="0" w:color="auto"/>
          </w:divBdr>
          <w:divsChild>
            <w:div w:id="1380008602">
              <w:marLeft w:val="0"/>
              <w:marRight w:val="0"/>
              <w:marTop w:val="0"/>
              <w:marBottom w:val="0"/>
              <w:divBdr>
                <w:top w:val="single" w:sz="6" w:space="0" w:color="CCCCCC"/>
                <w:left w:val="none" w:sz="0" w:space="0" w:color="auto"/>
                <w:bottom w:val="single" w:sz="6" w:space="0" w:color="FFFFFF"/>
                <w:right w:val="none" w:sz="0" w:space="0" w:color="auto"/>
              </w:divBdr>
              <w:divsChild>
                <w:div w:id="2097163072">
                  <w:marLeft w:val="0"/>
                  <w:marRight w:val="0"/>
                  <w:marTop w:val="100"/>
                  <w:marBottom w:val="100"/>
                  <w:divBdr>
                    <w:top w:val="none" w:sz="0" w:space="0" w:color="auto"/>
                    <w:left w:val="none" w:sz="0" w:space="0" w:color="auto"/>
                    <w:bottom w:val="none" w:sz="0" w:space="0" w:color="auto"/>
                    <w:right w:val="none" w:sz="0" w:space="0" w:color="auto"/>
                  </w:divBdr>
                  <w:divsChild>
                    <w:div w:id="7289667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7983">
      <w:bodyDiv w:val="1"/>
      <w:marLeft w:val="0"/>
      <w:marRight w:val="0"/>
      <w:marTop w:val="0"/>
      <w:marBottom w:val="0"/>
      <w:divBdr>
        <w:top w:val="none" w:sz="0" w:space="0" w:color="auto"/>
        <w:left w:val="none" w:sz="0" w:space="0" w:color="auto"/>
        <w:bottom w:val="none" w:sz="0" w:space="0" w:color="auto"/>
        <w:right w:val="none" w:sz="0" w:space="0" w:color="auto"/>
      </w:divBdr>
    </w:div>
    <w:div w:id="1159734368">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560626914">
      <w:bodyDiv w:val="1"/>
      <w:marLeft w:val="0"/>
      <w:marRight w:val="0"/>
      <w:marTop w:val="0"/>
      <w:marBottom w:val="0"/>
      <w:divBdr>
        <w:top w:val="none" w:sz="0" w:space="0" w:color="auto"/>
        <w:left w:val="none" w:sz="0" w:space="0" w:color="auto"/>
        <w:bottom w:val="none" w:sz="0" w:space="0" w:color="auto"/>
        <w:right w:val="none" w:sz="0" w:space="0" w:color="auto"/>
      </w:divBdr>
    </w:div>
    <w:div w:id="1714772608">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61629154">
      <w:bodyDiv w:val="1"/>
      <w:marLeft w:val="0"/>
      <w:marRight w:val="0"/>
      <w:marTop w:val="0"/>
      <w:marBottom w:val="0"/>
      <w:divBdr>
        <w:top w:val="none" w:sz="0" w:space="0" w:color="auto"/>
        <w:left w:val="none" w:sz="0" w:space="0" w:color="auto"/>
        <w:bottom w:val="none" w:sz="0" w:space="0" w:color="auto"/>
        <w:right w:val="none" w:sz="0" w:space="0" w:color="auto"/>
      </w:divBdr>
    </w:div>
    <w:div w:id="187793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onavirus.fairwork.gov.au/" TargetMode="External"/><Relationship Id="rId18" Type="http://schemas.openxmlformats.org/officeDocument/2006/relationships/hyperlink" Target="http://www.fairwork.gov.au/" TargetMode="External"/><Relationship Id="rId26" Type="http://schemas.openxmlformats.org/officeDocument/2006/relationships/image" Target="media/image5.png"/><Relationship Id="rId39" Type="http://schemas.openxmlformats.org/officeDocument/2006/relationships/hyperlink" Target="http://www.fairwork.gov.au/transfer-of-business" TargetMode="External"/><Relationship Id="rId3" Type="http://schemas.openxmlformats.org/officeDocument/2006/relationships/customXml" Target="../customXml/item3.xml"/><Relationship Id="rId21" Type="http://schemas.openxmlformats.org/officeDocument/2006/relationships/hyperlink" Target="http://www.fairwork.gov.au/ceis" TargetMode="External"/><Relationship Id="rId34" Type="http://schemas.openxmlformats.org/officeDocument/2006/relationships/hyperlink" Target="http://www.fairwork.gov.au/flexibility" TargetMode="External"/><Relationship Id="rId42" Type="http://schemas.openxmlformats.org/officeDocument/2006/relationships/hyperlink" Target="http://www.fw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hyperlink" Target="http://www.fairwork.gov.au/learning" TargetMode="External"/><Relationship Id="rId38" Type="http://schemas.openxmlformats.org/officeDocument/2006/relationships/hyperlink" Target="http://www.fwc.gov.au/agreement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airwork.gov.au/" TargetMode="External"/><Relationship Id="rId29" Type="http://schemas.microsoft.com/office/2007/relationships/hdphoto" Target="media/hdphoto2.wdp"/><Relationship Id="rId41"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airwork.gov.au/NES" TargetMode="External"/><Relationship Id="rId32" Type="http://schemas.openxmlformats.org/officeDocument/2006/relationships/hyperlink" Target="http://www.fairwork.gov.au/register" TargetMode="External"/><Relationship Id="rId37" Type="http://schemas.openxmlformats.org/officeDocument/2006/relationships/hyperlink" Target="http://www.fairwork.gov.au/protections" TargetMode="External"/><Relationship Id="rId40" Type="http://schemas.openxmlformats.org/officeDocument/2006/relationships/hyperlink" Target="http://www.fwc.gov.au/entry-permit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fairwork.gov.au/pact" TargetMode="External"/><Relationship Id="rId28" Type="http://schemas.openxmlformats.org/officeDocument/2006/relationships/image" Target="media/image6.png"/><Relationship Id="rId36" Type="http://schemas.openxmlformats.org/officeDocument/2006/relationships/hyperlink" Target="http://www.fairwork.gov.au/termination" TargetMode="External"/><Relationship Id="rId10" Type="http://schemas.openxmlformats.org/officeDocument/2006/relationships/endnotes" Target="endnotes.xml"/><Relationship Id="rId19" Type="http://schemas.openxmlformats.org/officeDocument/2006/relationships/hyperlink" Target="http://www.fwc.gov.au/agreements" TargetMode="External"/><Relationship Id="rId31" Type="http://schemas.openxmlformats.org/officeDocument/2006/relationships/hyperlink" Target="http://www.fairwork.gov.au/learning"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airwork.gov.au/pay/minimum-wages" TargetMode="External"/><Relationship Id="rId27" Type="http://schemas.microsoft.com/office/2007/relationships/hdphoto" Target="media/hdphoto1.wdp"/><Relationship Id="rId30" Type="http://schemas.openxmlformats.org/officeDocument/2006/relationships/hyperlink" Target="http://www.fairwork.gov.au/register" TargetMode="External"/><Relationship Id="rId35" Type="http://schemas.openxmlformats.org/officeDocument/2006/relationships/hyperlink" Target="http://www.fairwork.gov.au/ending-employment" TargetMode="External"/><Relationship Id="rId43" Type="http://schemas.openxmlformats.org/officeDocument/2006/relationships/hyperlink" Target="http://www.abc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B480E-3D65-467D-9DE0-09D2781BBE88}">
  <ds:schemaRefs>
    <ds:schemaRef ds:uri="http://schemas.microsoft.com/sharepoint/v3/contenttype/forms"/>
  </ds:schemaRefs>
</ds:datastoreItem>
</file>

<file path=customXml/itemProps2.xml><?xml version="1.0" encoding="utf-8"?>
<ds:datastoreItem xmlns:ds="http://schemas.openxmlformats.org/officeDocument/2006/customXml" ds:itemID="{7B4C953A-D74E-4080-928A-3EA3B524E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9BDC1C-A2D6-4B16-80E0-1D65347341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AAD32B9-7BAE-4377-B9DA-46C2912B0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8520</Characters>
  <Application>Microsoft Office Word</Application>
  <DocSecurity>0</DocSecurity>
  <Lines>710</Lines>
  <Paragraphs>310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2021-03-24T01:53:00Z</dcterms:created>
  <dcterms:modified xsi:type="dcterms:W3CDTF">2021-03-29T09:02:00Z</dcterms:modified>
</cp:coreProperties>
</file>