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0B" w:rsidRPr="008F42F9" w:rsidRDefault="00A1320B" w:rsidP="00A1320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 Neue" w:eastAsia="Times New Roman" w:hAnsi="Helvetica Neue" w:cs="Times New Roman"/>
          <w:b/>
          <w:bCs/>
          <w:kern w:val="36"/>
          <w:sz w:val="48"/>
          <w:szCs w:val="48"/>
          <w:lang w:eastAsia="en-AU"/>
        </w:rPr>
      </w:pPr>
      <w:r w:rsidRPr="008F42F9">
        <w:rPr>
          <w:rFonts w:ascii="Helvetica Neue" w:eastAsia="Times New Roman" w:hAnsi="Helvetica Neue" w:cs="Times New Roman"/>
          <w:b/>
          <w:bCs/>
          <w:i/>
          <w:iCs/>
          <w:kern w:val="36"/>
          <w:sz w:val="48"/>
          <w:szCs w:val="48"/>
          <w:lang w:eastAsia="en-AU"/>
        </w:rPr>
        <w:t>Pooled Development Funds Act 1992</w:t>
      </w:r>
    </w:p>
    <w:p w:rsidR="00A1320B" w:rsidRPr="008F42F9" w:rsidRDefault="00900D89" w:rsidP="00933057">
      <w:pPr>
        <w:shd w:val="clear" w:color="auto" w:fill="FFFFFF"/>
        <w:spacing w:before="100" w:beforeAutospacing="1" w:after="100" w:afterAutospacing="1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8F42F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Notice </w:t>
      </w:r>
      <w:r w:rsidR="005476CD" w:rsidRPr="008F42F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of revocation of </w:t>
      </w:r>
      <w:r w:rsidR="00293785" w:rsidRPr="008F42F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Pooled Development Fund</w:t>
      </w:r>
      <w:r w:rsidR="005476CD" w:rsidRPr="008F42F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registration</w:t>
      </w:r>
    </w:p>
    <w:p w:rsidR="00A1320B" w:rsidRPr="008F42F9" w:rsidRDefault="00A1320B" w:rsidP="00A132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842FF0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authorised delegate of </w:t>
      </w:r>
      <w:r w:rsidR="00293785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Innovation and Science Australia </w:t>
      </w:r>
      <w:r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>advises that</w:t>
      </w:r>
      <w:r w:rsidR="00293785" w:rsidRPr="008F42F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  <w:r w:rsidR="004C7A66" w:rsidRPr="008F42F9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Chesapeake Capital Limited</w:t>
      </w:r>
      <w:r w:rsidR="00293785" w:rsidRPr="008F42F9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 w:rsidR="004C7A66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>[ABN</w:t>
      </w:r>
      <w:r w:rsidR="00293785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C7A66" w:rsidRPr="008F42F9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80 106 213 772</w:t>
      </w:r>
      <w:r w:rsidR="00293785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] is </w:t>
      </w:r>
      <w:r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 longer </w:t>
      </w:r>
      <w:r w:rsidR="00293785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210DA0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registered</w:t>
      </w:r>
      <w:r w:rsidR="00293785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pooled development fund </w:t>
      </w:r>
      <w:r w:rsidR="00CD4BFF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under the </w:t>
      </w:r>
      <w:r w:rsidR="00CD4BFF" w:rsidRPr="008F42F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Pooled Development Funds Act 1992 </w:t>
      </w:r>
      <w:r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because </w:t>
      </w:r>
      <w:r w:rsidR="00293785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its </w:t>
      </w:r>
      <w:r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registration declaration was </w:t>
      </w:r>
      <w:r w:rsidRPr="008F42F9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revoked</w:t>
      </w:r>
      <w:r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C7A66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>on 22 December</w:t>
      </w:r>
      <w:r w:rsidR="00293785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2020 </w:t>
      </w:r>
      <w:r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pursuant to </w:t>
      </w:r>
      <w:r w:rsidR="004C7A66" w:rsidRPr="008F42F9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s46</w:t>
      </w:r>
      <w:r w:rsidR="00D91079" w:rsidRPr="008F42F9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(3)</w:t>
      </w:r>
      <w:r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Pr="008F42F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Pooled Development Funds Act 1992</w:t>
      </w:r>
      <w:r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>, as amended.</w:t>
      </w:r>
      <w:r w:rsidR="005476CD" w:rsidRPr="008F42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293785" w:rsidRPr="008F42F9" w:rsidRDefault="004C7A66" w:rsidP="00424B97">
      <w:pPr>
        <w:rPr>
          <w:rFonts w:ascii="Times New Roman" w:hAnsi="Times New Roman" w:cs="Times New Roman"/>
          <w:sz w:val="24"/>
          <w:szCs w:val="24"/>
        </w:rPr>
      </w:pPr>
      <w:r w:rsidRPr="008F42F9">
        <w:rPr>
          <w:rFonts w:ascii="Times New Roman" w:hAnsi="Times New Roman" w:cs="Times New Roman"/>
          <w:sz w:val="24"/>
          <w:szCs w:val="24"/>
        </w:rPr>
        <w:t>Dated:</w:t>
      </w:r>
      <w:r w:rsidR="00D91079" w:rsidRPr="008F42F9">
        <w:rPr>
          <w:rFonts w:ascii="Times New Roman" w:hAnsi="Times New Roman" w:cs="Times New Roman"/>
          <w:sz w:val="24"/>
          <w:szCs w:val="24"/>
        </w:rPr>
        <w:t xml:space="preserve"> </w:t>
      </w:r>
      <w:r w:rsidR="00E87D73" w:rsidRPr="008F42F9">
        <w:rPr>
          <w:rFonts w:ascii="Times New Roman" w:hAnsi="Times New Roman" w:cs="Times New Roman"/>
          <w:sz w:val="24"/>
          <w:szCs w:val="24"/>
        </w:rPr>
        <w:t>5 January 2021</w:t>
      </w:r>
    </w:p>
    <w:p w:rsidR="00CD4BFF" w:rsidRPr="008F42F9" w:rsidRDefault="00CD4BFF" w:rsidP="00424B97">
      <w:pPr>
        <w:rPr>
          <w:rFonts w:ascii="Times New Roman" w:hAnsi="Times New Roman" w:cs="Times New Roman"/>
          <w:sz w:val="24"/>
          <w:szCs w:val="24"/>
        </w:rPr>
      </w:pPr>
    </w:p>
    <w:p w:rsidR="000479CA" w:rsidRPr="008F42F9" w:rsidRDefault="000479CA" w:rsidP="00424B97">
      <w:pPr>
        <w:rPr>
          <w:rFonts w:ascii="Times New Roman" w:hAnsi="Times New Roman" w:cs="Times New Roman"/>
          <w:sz w:val="24"/>
          <w:szCs w:val="24"/>
        </w:rPr>
      </w:pPr>
    </w:p>
    <w:p w:rsidR="000479CA" w:rsidRPr="008F42F9" w:rsidRDefault="000479CA" w:rsidP="00424B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0FEB" w:rsidRPr="008F42F9" w:rsidRDefault="004C7A66" w:rsidP="00880FEB">
      <w:pPr>
        <w:rPr>
          <w:rFonts w:ascii="Times New Roman" w:hAnsi="Times New Roman" w:cs="Times New Roman"/>
          <w:sz w:val="24"/>
          <w:szCs w:val="24"/>
        </w:rPr>
      </w:pPr>
      <w:r w:rsidRPr="008F42F9">
        <w:rPr>
          <w:rFonts w:ascii="Times New Roman" w:hAnsi="Times New Roman" w:cs="Times New Roman"/>
          <w:sz w:val="24"/>
          <w:szCs w:val="24"/>
        </w:rPr>
        <w:t xml:space="preserve">David Luchetti </w:t>
      </w:r>
      <w:r w:rsidR="000479CA" w:rsidRPr="008F42F9">
        <w:rPr>
          <w:rFonts w:ascii="Times New Roman" w:hAnsi="Times New Roman" w:cs="Times New Roman"/>
          <w:noProof/>
          <w:sz w:val="24"/>
          <w:szCs w:val="24"/>
          <w:lang w:eastAsia="en-A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2791750</wp:posOffset>
                </wp:positionH>
                <wp:positionV relativeFrom="paragraph">
                  <wp:posOffset>230190</wp:posOffset>
                </wp:positionV>
                <wp:extent cx="360" cy="360"/>
                <wp:effectExtent l="38100" t="38100" r="38100" b="381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90A320" id="Ink 3" o:spid="_x0000_s1026" type="#_x0000_t75" style="position:absolute;margin-left:219.3pt;margin-top:17.65pt;width:1.1pt;height: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">
                <v:imagedata r:id="rId16" o:title=""/>
              </v:shape>
            </w:pict>
          </mc:Fallback>
        </mc:AlternateContent>
      </w:r>
    </w:p>
    <w:p w:rsidR="00880FEB" w:rsidRPr="008F42F9" w:rsidRDefault="00E87D73" w:rsidP="00880FEB">
      <w:pPr>
        <w:rPr>
          <w:rFonts w:ascii="Times New Roman" w:hAnsi="Times New Roman" w:cs="Times New Roman"/>
          <w:sz w:val="24"/>
          <w:szCs w:val="24"/>
        </w:rPr>
      </w:pPr>
      <w:r w:rsidRPr="008F42F9">
        <w:rPr>
          <w:rFonts w:ascii="Times New Roman" w:hAnsi="Times New Roman" w:cs="Times New Roman"/>
          <w:sz w:val="24"/>
          <w:szCs w:val="24"/>
        </w:rPr>
        <w:t>A/g Head of Division</w:t>
      </w:r>
    </w:p>
    <w:p w:rsidR="00880FEB" w:rsidRPr="00880FEB" w:rsidRDefault="00D91079" w:rsidP="00880FEB">
      <w:pPr>
        <w:rPr>
          <w:rFonts w:ascii="Times New Roman" w:hAnsi="Times New Roman" w:cs="Times New Roman"/>
          <w:sz w:val="24"/>
          <w:szCs w:val="24"/>
        </w:rPr>
      </w:pPr>
      <w:r w:rsidRPr="008F42F9">
        <w:rPr>
          <w:rFonts w:ascii="Times New Roman" w:hAnsi="Times New Roman" w:cs="Times New Roman"/>
          <w:sz w:val="24"/>
          <w:szCs w:val="24"/>
        </w:rPr>
        <w:t xml:space="preserve">Science and Commercialisation </w:t>
      </w:r>
      <w:r w:rsidR="00E87D73" w:rsidRPr="008F42F9">
        <w:rPr>
          <w:rFonts w:ascii="Times New Roman" w:hAnsi="Times New Roman" w:cs="Times New Roman"/>
          <w:sz w:val="24"/>
          <w:szCs w:val="24"/>
        </w:rPr>
        <w:t>Division</w:t>
      </w:r>
    </w:p>
    <w:p w:rsidR="00293785" w:rsidRPr="00293785" w:rsidRDefault="00293785" w:rsidP="00880FEB">
      <w:pPr>
        <w:rPr>
          <w:rFonts w:ascii="Times New Roman" w:hAnsi="Times New Roman" w:cs="Times New Roman"/>
          <w:sz w:val="24"/>
          <w:szCs w:val="24"/>
        </w:rPr>
      </w:pPr>
    </w:p>
    <w:sectPr w:rsidR="00293785" w:rsidRPr="00293785" w:rsidSect="008E4F6C">
      <w:headerReference w:type="first" r:id="rId1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6AD" w:rsidRDefault="004576AD" w:rsidP="003A707F">
      <w:pPr>
        <w:spacing w:after="0" w:line="240" w:lineRule="auto"/>
      </w:pPr>
      <w:r>
        <w:separator/>
      </w:r>
    </w:p>
  </w:endnote>
  <w:endnote w:type="continuationSeparator" w:id="0">
    <w:p w:rsidR="004576AD" w:rsidRDefault="004576A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6AD" w:rsidRDefault="004576AD" w:rsidP="003A707F">
      <w:pPr>
        <w:spacing w:after="0" w:line="240" w:lineRule="auto"/>
      </w:pPr>
      <w:r>
        <w:separator/>
      </w:r>
    </w:p>
  </w:footnote>
  <w:footnote w:type="continuationSeparator" w:id="0">
    <w:p w:rsidR="004576AD" w:rsidRDefault="004576A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80C22" w:rsidRPr="00CE796A" w:rsidTr="00770374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80C22" w:rsidRPr="00CE796A" w:rsidRDefault="00080C22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7F75071" wp14:editId="15D5EDF3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80C22" w:rsidRPr="00CE796A" w:rsidRDefault="00080C22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80C22" w:rsidRPr="00CE796A" w:rsidRDefault="00080C22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80C22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080C22" w:rsidRPr="00CE796A" w:rsidRDefault="00080C22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080C22" w:rsidRPr="00840A06" w:rsidRDefault="00080C22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080C22" w:rsidRPr="003A707F" w:rsidRDefault="00080C22" w:rsidP="00F40885">
    <w:pPr>
      <w:pStyle w:val="Header"/>
      <w:rPr>
        <w:sz w:val="2"/>
        <w:szCs w:val="2"/>
      </w:rPr>
    </w:pPr>
  </w:p>
  <w:p w:rsidR="00080C22" w:rsidRPr="00F40885" w:rsidRDefault="00080C22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30DF8"/>
    <w:rsid w:val="000479CA"/>
    <w:rsid w:val="00080C22"/>
    <w:rsid w:val="000E1F2B"/>
    <w:rsid w:val="00101793"/>
    <w:rsid w:val="001361DC"/>
    <w:rsid w:val="00150CC7"/>
    <w:rsid w:val="00166967"/>
    <w:rsid w:val="001C2AAD"/>
    <w:rsid w:val="001F6E54"/>
    <w:rsid w:val="00210DA0"/>
    <w:rsid w:val="00280BCD"/>
    <w:rsid w:val="00293785"/>
    <w:rsid w:val="003161BB"/>
    <w:rsid w:val="00330A2F"/>
    <w:rsid w:val="003514FB"/>
    <w:rsid w:val="003815CB"/>
    <w:rsid w:val="003A707F"/>
    <w:rsid w:val="003B0EC1"/>
    <w:rsid w:val="003B573B"/>
    <w:rsid w:val="003F2CBD"/>
    <w:rsid w:val="00424B97"/>
    <w:rsid w:val="00440C7B"/>
    <w:rsid w:val="004576AD"/>
    <w:rsid w:val="00474B59"/>
    <w:rsid w:val="004B2753"/>
    <w:rsid w:val="004C1B0A"/>
    <w:rsid w:val="004C7A66"/>
    <w:rsid w:val="00503CD0"/>
    <w:rsid w:val="00520873"/>
    <w:rsid w:val="005476CD"/>
    <w:rsid w:val="00573D44"/>
    <w:rsid w:val="006133B6"/>
    <w:rsid w:val="0067543F"/>
    <w:rsid w:val="006C4F31"/>
    <w:rsid w:val="00721716"/>
    <w:rsid w:val="00770374"/>
    <w:rsid w:val="00840A06"/>
    <w:rsid w:val="00842FF0"/>
    <w:rsid w:val="008439B7"/>
    <w:rsid w:val="0086557C"/>
    <w:rsid w:val="0087253F"/>
    <w:rsid w:val="00880FEB"/>
    <w:rsid w:val="008E4F6C"/>
    <w:rsid w:val="008F42F9"/>
    <w:rsid w:val="00900D89"/>
    <w:rsid w:val="00933057"/>
    <w:rsid w:val="0095350B"/>
    <w:rsid w:val="009539C7"/>
    <w:rsid w:val="009F7412"/>
    <w:rsid w:val="00A00F21"/>
    <w:rsid w:val="00A1320B"/>
    <w:rsid w:val="00A6161C"/>
    <w:rsid w:val="00A75B97"/>
    <w:rsid w:val="00AE0C40"/>
    <w:rsid w:val="00B84226"/>
    <w:rsid w:val="00BE06D5"/>
    <w:rsid w:val="00BE7780"/>
    <w:rsid w:val="00C569FF"/>
    <w:rsid w:val="00C63C4E"/>
    <w:rsid w:val="00C72C30"/>
    <w:rsid w:val="00CD4BFF"/>
    <w:rsid w:val="00D229E5"/>
    <w:rsid w:val="00D30629"/>
    <w:rsid w:val="00D77A88"/>
    <w:rsid w:val="00D91079"/>
    <w:rsid w:val="00E3096A"/>
    <w:rsid w:val="00E87D73"/>
    <w:rsid w:val="00F03910"/>
    <w:rsid w:val="00F40885"/>
    <w:rsid w:val="00FA2560"/>
    <w:rsid w:val="00FC4983"/>
    <w:rsid w:val="00FC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CommentReference">
    <w:name w:val="annotation reference"/>
    <w:basedOn w:val="DefaultParagraphFont"/>
    <w:uiPriority w:val="99"/>
    <w:semiHidden/>
    <w:unhideWhenUsed/>
    <w:rsid w:val="00AE0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372" units="cm"/>
          <inkml:channel name="Y" type="integer" max="6960" units="cm"/>
          <inkml:channel name="T" type="integer" max="2.14748E9" units="dev"/>
        </inkml:traceFormat>
        <inkml:channelProperties>
          <inkml:channelProperty channel="X" name="resolution" value="400" units="1/cm"/>
          <inkml:channelProperty channel="Y" name="resolution" value="400" units="1/cm"/>
          <inkml:channelProperty channel="T" name="resolution" value="1" units="1/dev"/>
        </inkml:channelProperties>
      </inkml:inkSource>
      <inkml:timestamp xml:id="ts0" timeString="2020-11-06T02:29:17.959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0 0 0,'0'0'0,"0"0"15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5884-6663-4355-B6C1-548DDFF3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2021-01-04T00:34:00Z</dcterms:created>
  <dcterms:modified xsi:type="dcterms:W3CDTF">2021-01-05T02:08:00Z</dcterms:modified>
  <cp:category/>
  <cp:contentStatus/>
  <dc:language/>
  <cp:version/>
</cp:coreProperties>
</file>