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75163695"/>
    <w:bookmarkStart w:id="1" w:name="_GoBack"/>
    <w:bookmarkEnd w:id="1"/>
    <w:p w14:paraId="517D65DC" w14:textId="73A91F7B" w:rsidR="006436CA" w:rsidRDefault="006436CA" w:rsidP="006436CA">
      <w:r>
        <w:object w:dxaOrig="2146" w:dyaOrig="1561" w14:anchorId="356544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8pt;height:79.5pt" o:ole="" fillcolor="window">
            <v:imagedata r:id="rId7" o:title=""/>
          </v:shape>
          <o:OLEObject Type="Embed" ProgID="Word.Picture.8" ShapeID="_x0000_i1026" DrawAspect="Content" ObjectID="_1693300463" r:id="rId8"/>
        </w:object>
      </w:r>
    </w:p>
    <w:p w14:paraId="28F7E608" w14:textId="77777777" w:rsidR="006436CA" w:rsidRDefault="006436CA" w:rsidP="006436CA"/>
    <w:p w14:paraId="1E98153D" w14:textId="77777777" w:rsidR="006436CA" w:rsidRDefault="006436CA" w:rsidP="006436CA"/>
    <w:p w14:paraId="26AFE746" w14:textId="77777777" w:rsidR="006436CA" w:rsidRDefault="006436CA" w:rsidP="006436CA"/>
    <w:p w14:paraId="0E3A526B" w14:textId="77777777" w:rsidR="006436CA" w:rsidRDefault="006436CA" w:rsidP="006436CA"/>
    <w:p w14:paraId="2D4C2157" w14:textId="77777777" w:rsidR="006436CA" w:rsidRDefault="006436CA" w:rsidP="006436CA"/>
    <w:p w14:paraId="42886494" w14:textId="77777777" w:rsidR="006436CA" w:rsidRDefault="006436CA" w:rsidP="006436CA"/>
    <w:p w14:paraId="4E8267A7" w14:textId="250966BD" w:rsidR="00891484" w:rsidRPr="00D44557" w:rsidRDefault="006436CA" w:rsidP="00812E97">
      <w:pPr>
        <w:pStyle w:val="ShortT"/>
      </w:pPr>
      <w:r>
        <w:t>Sex Discrimination and Fair Work (Respect at Work) Amendment Act 2021</w:t>
      </w:r>
    </w:p>
    <w:bookmarkEnd w:id="0"/>
    <w:p w14:paraId="7BCF5133" w14:textId="77777777" w:rsidR="00812E97" w:rsidRPr="00D44557" w:rsidRDefault="00812E97" w:rsidP="00812E97">
      <w:pPr>
        <w:rPr>
          <w:lang w:eastAsia="en-AU"/>
        </w:rPr>
      </w:pPr>
    </w:p>
    <w:p w14:paraId="5B6B0211" w14:textId="2688AB9F" w:rsidR="0048364F" w:rsidRPr="00D44557" w:rsidRDefault="00C164CA" w:rsidP="006436CA">
      <w:pPr>
        <w:pStyle w:val="Actno"/>
        <w:spacing w:before="400"/>
      </w:pPr>
      <w:r w:rsidRPr="00D44557">
        <w:t>No.</w:t>
      </w:r>
      <w:r w:rsidR="003C4E48">
        <w:t xml:space="preserve"> 104</w:t>
      </w:r>
      <w:r w:rsidRPr="00D44557">
        <w:t>, 20</w:t>
      </w:r>
      <w:r w:rsidR="009E186E" w:rsidRPr="00D44557">
        <w:t>21</w:t>
      </w:r>
    </w:p>
    <w:p w14:paraId="333B3FC9" w14:textId="77777777" w:rsidR="0048364F" w:rsidRPr="00D44557" w:rsidRDefault="0048364F" w:rsidP="0048364F"/>
    <w:p w14:paraId="4F091682" w14:textId="77777777" w:rsidR="00BD0E06" w:rsidRDefault="00BD0E06" w:rsidP="00BD0E06">
      <w:pPr>
        <w:rPr>
          <w:lang w:eastAsia="en-AU"/>
        </w:rPr>
      </w:pPr>
    </w:p>
    <w:p w14:paraId="517F05A8" w14:textId="1B4C092F" w:rsidR="0048364F" w:rsidRPr="00D44557" w:rsidRDefault="0048364F" w:rsidP="0048364F"/>
    <w:p w14:paraId="1108D1A8" w14:textId="77777777" w:rsidR="0048364F" w:rsidRPr="00D44557" w:rsidRDefault="0048364F" w:rsidP="0048364F"/>
    <w:p w14:paraId="1A5FD96C" w14:textId="77777777" w:rsidR="0048364F" w:rsidRPr="00D44557" w:rsidRDefault="0048364F" w:rsidP="0048364F"/>
    <w:p w14:paraId="56321E92" w14:textId="77777777" w:rsidR="006436CA" w:rsidRDefault="006436CA" w:rsidP="006436CA">
      <w:pPr>
        <w:pStyle w:val="LongT"/>
      </w:pPr>
      <w:r>
        <w:t xml:space="preserve">An Act to amend the </w:t>
      </w:r>
      <w:r w:rsidRPr="006436CA">
        <w:rPr>
          <w:i/>
        </w:rPr>
        <w:t>Fair Work Act 2009</w:t>
      </w:r>
      <w:r>
        <w:t xml:space="preserve"> and the </w:t>
      </w:r>
      <w:r w:rsidRPr="006436CA">
        <w:rPr>
          <w:i/>
        </w:rPr>
        <w:t>Sex Discrimination Act 1984</w:t>
      </w:r>
      <w:r>
        <w:t>, and for other purposes</w:t>
      </w:r>
    </w:p>
    <w:p w14:paraId="217FA690" w14:textId="08664357" w:rsidR="0048364F" w:rsidRPr="000C7171" w:rsidRDefault="0048364F" w:rsidP="0048364F">
      <w:pPr>
        <w:pStyle w:val="Header"/>
        <w:tabs>
          <w:tab w:val="clear" w:pos="4150"/>
          <w:tab w:val="clear" w:pos="8307"/>
        </w:tabs>
      </w:pPr>
      <w:r w:rsidRPr="000C7171">
        <w:rPr>
          <w:rStyle w:val="CharAmSchNo"/>
        </w:rPr>
        <w:t xml:space="preserve"> </w:t>
      </w:r>
      <w:r w:rsidRPr="000C7171">
        <w:rPr>
          <w:rStyle w:val="CharAmSchText"/>
        </w:rPr>
        <w:t xml:space="preserve"> </w:t>
      </w:r>
    </w:p>
    <w:p w14:paraId="39259F61" w14:textId="77777777" w:rsidR="0048364F" w:rsidRPr="000C7171" w:rsidRDefault="0048364F" w:rsidP="0048364F">
      <w:pPr>
        <w:pStyle w:val="Header"/>
        <w:tabs>
          <w:tab w:val="clear" w:pos="4150"/>
          <w:tab w:val="clear" w:pos="8307"/>
        </w:tabs>
      </w:pPr>
      <w:r w:rsidRPr="000C7171">
        <w:rPr>
          <w:rStyle w:val="CharAmPartNo"/>
        </w:rPr>
        <w:t xml:space="preserve"> </w:t>
      </w:r>
      <w:r w:rsidRPr="000C7171">
        <w:rPr>
          <w:rStyle w:val="CharAmPartText"/>
        </w:rPr>
        <w:t xml:space="preserve"> </w:t>
      </w:r>
    </w:p>
    <w:p w14:paraId="73602780" w14:textId="77777777" w:rsidR="0048364F" w:rsidRPr="00D44557" w:rsidRDefault="0048364F" w:rsidP="0048364F">
      <w:pPr>
        <w:sectPr w:rsidR="0048364F" w:rsidRPr="00D44557" w:rsidSect="006436CA">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AD83C7B" w14:textId="77777777" w:rsidR="0048364F" w:rsidRPr="00D44557" w:rsidRDefault="0048364F" w:rsidP="0048364F">
      <w:pPr>
        <w:outlineLvl w:val="0"/>
        <w:rPr>
          <w:sz w:val="36"/>
        </w:rPr>
      </w:pPr>
      <w:r w:rsidRPr="00D44557">
        <w:rPr>
          <w:sz w:val="36"/>
        </w:rPr>
        <w:lastRenderedPageBreak/>
        <w:t>Contents</w:t>
      </w:r>
    </w:p>
    <w:p w14:paraId="471FD57B" w14:textId="7211D659" w:rsidR="003C4E48" w:rsidRDefault="003C4E4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3C4E48">
        <w:rPr>
          <w:noProof/>
        </w:rPr>
        <w:tab/>
      </w:r>
      <w:r w:rsidRPr="003C4E48">
        <w:rPr>
          <w:noProof/>
        </w:rPr>
        <w:fldChar w:fldCharType="begin"/>
      </w:r>
      <w:r w:rsidRPr="003C4E48">
        <w:rPr>
          <w:noProof/>
        </w:rPr>
        <w:instrText xml:space="preserve"> PAGEREF _Toc82687160 \h </w:instrText>
      </w:r>
      <w:r w:rsidRPr="003C4E48">
        <w:rPr>
          <w:noProof/>
        </w:rPr>
      </w:r>
      <w:r w:rsidRPr="003C4E48">
        <w:rPr>
          <w:noProof/>
        </w:rPr>
        <w:fldChar w:fldCharType="separate"/>
      </w:r>
      <w:r w:rsidR="00001BBA">
        <w:rPr>
          <w:noProof/>
        </w:rPr>
        <w:t>1</w:t>
      </w:r>
      <w:r w:rsidRPr="003C4E48">
        <w:rPr>
          <w:noProof/>
        </w:rPr>
        <w:fldChar w:fldCharType="end"/>
      </w:r>
    </w:p>
    <w:p w14:paraId="2B4DA747" w14:textId="3DF4C5DE" w:rsidR="003C4E48" w:rsidRDefault="003C4E48">
      <w:pPr>
        <w:pStyle w:val="TOC5"/>
        <w:rPr>
          <w:rFonts w:asciiTheme="minorHAnsi" w:eastAsiaTheme="minorEastAsia" w:hAnsiTheme="minorHAnsi" w:cstheme="minorBidi"/>
          <w:noProof/>
          <w:kern w:val="0"/>
          <w:sz w:val="22"/>
          <w:szCs w:val="22"/>
        </w:rPr>
      </w:pPr>
      <w:r>
        <w:rPr>
          <w:noProof/>
        </w:rPr>
        <w:t>2</w:t>
      </w:r>
      <w:r>
        <w:rPr>
          <w:noProof/>
        </w:rPr>
        <w:tab/>
        <w:t>Commencement</w:t>
      </w:r>
      <w:r w:rsidRPr="003C4E48">
        <w:rPr>
          <w:noProof/>
        </w:rPr>
        <w:tab/>
      </w:r>
      <w:r w:rsidRPr="003C4E48">
        <w:rPr>
          <w:noProof/>
        </w:rPr>
        <w:fldChar w:fldCharType="begin"/>
      </w:r>
      <w:r w:rsidRPr="003C4E48">
        <w:rPr>
          <w:noProof/>
        </w:rPr>
        <w:instrText xml:space="preserve"> PAGEREF _Toc82687161 \h </w:instrText>
      </w:r>
      <w:r w:rsidRPr="003C4E48">
        <w:rPr>
          <w:noProof/>
        </w:rPr>
      </w:r>
      <w:r w:rsidRPr="003C4E48">
        <w:rPr>
          <w:noProof/>
        </w:rPr>
        <w:fldChar w:fldCharType="separate"/>
      </w:r>
      <w:r w:rsidR="00001BBA">
        <w:rPr>
          <w:noProof/>
        </w:rPr>
        <w:t>2</w:t>
      </w:r>
      <w:r w:rsidRPr="003C4E48">
        <w:rPr>
          <w:noProof/>
        </w:rPr>
        <w:fldChar w:fldCharType="end"/>
      </w:r>
    </w:p>
    <w:p w14:paraId="5D170F3B" w14:textId="272554E8" w:rsidR="003C4E48" w:rsidRDefault="003C4E48">
      <w:pPr>
        <w:pStyle w:val="TOC5"/>
        <w:rPr>
          <w:rFonts w:asciiTheme="minorHAnsi" w:eastAsiaTheme="minorEastAsia" w:hAnsiTheme="minorHAnsi" w:cstheme="minorBidi"/>
          <w:noProof/>
          <w:kern w:val="0"/>
          <w:sz w:val="22"/>
          <w:szCs w:val="22"/>
        </w:rPr>
      </w:pPr>
      <w:r>
        <w:rPr>
          <w:noProof/>
        </w:rPr>
        <w:t>3</w:t>
      </w:r>
      <w:r>
        <w:rPr>
          <w:noProof/>
        </w:rPr>
        <w:tab/>
        <w:t>Schedules</w:t>
      </w:r>
      <w:r w:rsidRPr="003C4E48">
        <w:rPr>
          <w:noProof/>
        </w:rPr>
        <w:tab/>
      </w:r>
      <w:r w:rsidRPr="003C4E48">
        <w:rPr>
          <w:noProof/>
        </w:rPr>
        <w:fldChar w:fldCharType="begin"/>
      </w:r>
      <w:r w:rsidRPr="003C4E48">
        <w:rPr>
          <w:noProof/>
        </w:rPr>
        <w:instrText xml:space="preserve"> PAGEREF _Toc82687162 \h </w:instrText>
      </w:r>
      <w:r w:rsidRPr="003C4E48">
        <w:rPr>
          <w:noProof/>
        </w:rPr>
      </w:r>
      <w:r w:rsidRPr="003C4E48">
        <w:rPr>
          <w:noProof/>
        </w:rPr>
        <w:fldChar w:fldCharType="separate"/>
      </w:r>
      <w:r w:rsidR="00001BBA">
        <w:rPr>
          <w:noProof/>
        </w:rPr>
        <w:t>2</w:t>
      </w:r>
      <w:r w:rsidRPr="003C4E48">
        <w:rPr>
          <w:noProof/>
        </w:rPr>
        <w:fldChar w:fldCharType="end"/>
      </w:r>
    </w:p>
    <w:p w14:paraId="58B02C5D" w14:textId="0008C045" w:rsidR="003C4E48" w:rsidRDefault="003C4E48">
      <w:pPr>
        <w:pStyle w:val="TOC6"/>
        <w:rPr>
          <w:rFonts w:asciiTheme="minorHAnsi" w:eastAsiaTheme="minorEastAsia" w:hAnsiTheme="minorHAnsi" w:cstheme="minorBidi"/>
          <w:b w:val="0"/>
          <w:noProof/>
          <w:kern w:val="0"/>
          <w:sz w:val="22"/>
          <w:szCs w:val="22"/>
        </w:rPr>
      </w:pPr>
      <w:r>
        <w:rPr>
          <w:noProof/>
        </w:rPr>
        <w:t>Schedule 1—Amendments</w:t>
      </w:r>
      <w:r w:rsidRPr="003C4E48">
        <w:rPr>
          <w:b w:val="0"/>
          <w:noProof/>
          <w:sz w:val="18"/>
        </w:rPr>
        <w:tab/>
      </w:r>
      <w:r w:rsidRPr="003C4E48">
        <w:rPr>
          <w:b w:val="0"/>
          <w:noProof/>
          <w:sz w:val="18"/>
        </w:rPr>
        <w:fldChar w:fldCharType="begin"/>
      </w:r>
      <w:r w:rsidRPr="003C4E48">
        <w:rPr>
          <w:b w:val="0"/>
          <w:noProof/>
          <w:sz w:val="18"/>
        </w:rPr>
        <w:instrText xml:space="preserve"> PAGEREF _Toc82687163 \h </w:instrText>
      </w:r>
      <w:r w:rsidRPr="003C4E48">
        <w:rPr>
          <w:b w:val="0"/>
          <w:noProof/>
          <w:sz w:val="18"/>
        </w:rPr>
      </w:r>
      <w:r w:rsidRPr="003C4E48">
        <w:rPr>
          <w:b w:val="0"/>
          <w:noProof/>
          <w:sz w:val="18"/>
        </w:rPr>
        <w:fldChar w:fldCharType="separate"/>
      </w:r>
      <w:r w:rsidR="00001BBA">
        <w:rPr>
          <w:b w:val="0"/>
          <w:noProof/>
          <w:sz w:val="18"/>
        </w:rPr>
        <w:t>3</w:t>
      </w:r>
      <w:r w:rsidRPr="003C4E48">
        <w:rPr>
          <w:b w:val="0"/>
          <w:noProof/>
          <w:sz w:val="18"/>
        </w:rPr>
        <w:fldChar w:fldCharType="end"/>
      </w:r>
    </w:p>
    <w:p w14:paraId="79A2D522" w14:textId="1C5B73FF" w:rsidR="003C4E48" w:rsidRDefault="003C4E48">
      <w:pPr>
        <w:pStyle w:val="TOC7"/>
        <w:rPr>
          <w:rFonts w:asciiTheme="minorHAnsi" w:eastAsiaTheme="minorEastAsia" w:hAnsiTheme="minorHAnsi" w:cstheme="minorBidi"/>
          <w:noProof/>
          <w:kern w:val="0"/>
          <w:sz w:val="22"/>
          <w:szCs w:val="22"/>
        </w:rPr>
      </w:pPr>
      <w:r>
        <w:rPr>
          <w:noProof/>
        </w:rPr>
        <w:t>Part 1—Amendments</w:t>
      </w:r>
      <w:r w:rsidRPr="003C4E48">
        <w:rPr>
          <w:noProof/>
          <w:sz w:val="18"/>
        </w:rPr>
        <w:tab/>
      </w:r>
      <w:r w:rsidRPr="003C4E48">
        <w:rPr>
          <w:noProof/>
          <w:sz w:val="18"/>
        </w:rPr>
        <w:fldChar w:fldCharType="begin"/>
      </w:r>
      <w:r w:rsidRPr="003C4E48">
        <w:rPr>
          <w:noProof/>
          <w:sz w:val="18"/>
        </w:rPr>
        <w:instrText xml:space="preserve"> PAGEREF _Toc82687164 \h </w:instrText>
      </w:r>
      <w:r w:rsidRPr="003C4E48">
        <w:rPr>
          <w:noProof/>
          <w:sz w:val="18"/>
        </w:rPr>
      </w:r>
      <w:r w:rsidRPr="003C4E48">
        <w:rPr>
          <w:noProof/>
          <w:sz w:val="18"/>
        </w:rPr>
        <w:fldChar w:fldCharType="separate"/>
      </w:r>
      <w:r w:rsidR="00001BBA">
        <w:rPr>
          <w:noProof/>
          <w:sz w:val="18"/>
        </w:rPr>
        <w:t>3</w:t>
      </w:r>
      <w:r w:rsidRPr="003C4E48">
        <w:rPr>
          <w:noProof/>
          <w:sz w:val="18"/>
        </w:rPr>
        <w:fldChar w:fldCharType="end"/>
      </w:r>
    </w:p>
    <w:p w14:paraId="76D76206" w14:textId="23649027" w:rsidR="003C4E48" w:rsidRDefault="003C4E48">
      <w:pPr>
        <w:pStyle w:val="TOC9"/>
        <w:rPr>
          <w:rFonts w:asciiTheme="minorHAnsi" w:eastAsiaTheme="minorEastAsia" w:hAnsiTheme="minorHAnsi" w:cstheme="minorBidi"/>
          <w:i w:val="0"/>
          <w:noProof/>
          <w:kern w:val="0"/>
          <w:sz w:val="22"/>
          <w:szCs w:val="22"/>
        </w:rPr>
      </w:pPr>
      <w:r>
        <w:rPr>
          <w:noProof/>
        </w:rPr>
        <w:t>Australian Human Rights Commission Act 1986</w:t>
      </w:r>
      <w:r w:rsidRPr="003C4E48">
        <w:rPr>
          <w:i w:val="0"/>
          <w:noProof/>
          <w:sz w:val="18"/>
        </w:rPr>
        <w:tab/>
      </w:r>
      <w:r w:rsidRPr="003C4E48">
        <w:rPr>
          <w:i w:val="0"/>
          <w:noProof/>
          <w:sz w:val="18"/>
        </w:rPr>
        <w:fldChar w:fldCharType="begin"/>
      </w:r>
      <w:r w:rsidRPr="003C4E48">
        <w:rPr>
          <w:i w:val="0"/>
          <w:noProof/>
          <w:sz w:val="18"/>
        </w:rPr>
        <w:instrText xml:space="preserve"> PAGEREF _Toc82687165 \h </w:instrText>
      </w:r>
      <w:r w:rsidRPr="003C4E48">
        <w:rPr>
          <w:i w:val="0"/>
          <w:noProof/>
          <w:sz w:val="18"/>
        </w:rPr>
      </w:r>
      <w:r w:rsidRPr="003C4E48">
        <w:rPr>
          <w:i w:val="0"/>
          <w:noProof/>
          <w:sz w:val="18"/>
        </w:rPr>
        <w:fldChar w:fldCharType="separate"/>
      </w:r>
      <w:r w:rsidR="00001BBA">
        <w:rPr>
          <w:i w:val="0"/>
          <w:noProof/>
          <w:sz w:val="18"/>
        </w:rPr>
        <w:t>3</w:t>
      </w:r>
      <w:r w:rsidRPr="003C4E48">
        <w:rPr>
          <w:i w:val="0"/>
          <w:noProof/>
          <w:sz w:val="18"/>
        </w:rPr>
        <w:fldChar w:fldCharType="end"/>
      </w:r>
    </w:p>
    <w:p w14:paraId="3FD876F1" w14:textId="2CEDF667" w:rsidR="003C4E48" w:rsidRDefault="003C4E48">
      <w:pPr>
        <w:pStyle w:val="TOC9"/>
        <w:rPr>
          <w:rFonts w:asciiTheme="minorHAnsi" w:eastAsiaTheme="minorEastAsia" w:hAnsiTheme="minorHAnsi" w:cstheme="minorBidi"/>
          <w:i w:val="0"/>
          <w:noProof/>
          <w:kern w:val="0"/>
          <w:sz w:val="22"/>
          <w:szCs w:val="22"/>
        </w:rPr>
      </w:pPr>
      <w:r>
        <w:rPr>
          <w:noProof/>
        </w:rPr>
        <w:t>Fair Work Act 2009</w:t>
      </w:r>
      <w:r w:rsidRPr="003C4E48">
        <w:rPr>
          <w:i w:val="0"/>
          <w:noProof/>
          <w:sz w:val="18"/>
        </w:rPr>
        <w:tab/>
      </w:r>
      <w:r w:rsidRPr="003C4E48">
        <w:rPr>
          <w:i w:val="0"/>
          <w:noProof/>
          <w:sz w:val="18"/>
        </w:rPr>
        <w:fldChar w:fldCharType="begin"/>
      </w:r>
      <w:r w:rsidRPr="003C4E48">
        <w:rPr>
          <w:i w:val="0"/>
          <w:noProof/>
          <w:sz w:val="18"/>
        </w:rPr>
        <w:instrText xml:space="preserve"> PAGEREF _Toc82687166 \h </w:instrText>
      </w:r>
      <w:r w:rsidRPr="003C4E48">
        <w:rPr>
          <w:i w:val="0"/>
          <w:noProof/>
          <w:sz w:val="18"/>
        </w:rPr>
      </w:r>
      <w:r w:rsidRPr="003C4E48">
        <w:rPr>
          <w:i w:val="0"/>
          <w:noProof/>
          <w:sz w:val="18"/>
        </w:rPr>
        <w:fldChar w:fldCharType="separate"/>
      </w:r>
      <w:r w:rsidR="00001BBA">
        <w:rPr>
          <w:i w:val="0"/>
          <w:noProof/>
          <w:sz w:val="18"/>
        </w:rPr>
        <w:t>3</w:t>
      </w:r>
      <w:r w:rsidRPr="003C4E48">
        <w:rPr>
          <w:i w:val="0"/>
          <w:noProof/>
          <w:sz w:val="18"/>
        </w:rPr>
        <w:fldChar w:fldCharType="end"/>
      </w:r>
    </w:p>
    <w:p w14:paraId="7FFAB109" w14:textId="26232699" w:rsidR="003C4E48" w:rsidRDefault="003C4E48">
      <w:pPr>
        <w:pStyle w:val="TOC9"/>
        <w:rPr>
          <w:rFonts w:asciiTheme="minorHAnsi" w:eastAsiaTheme="minorEastAsia" w:hAnsiTheme="minorHAnsi" w:cstheme="minorBidi"/>
          <w:i w:val="0"/>
          <w:noProof/>
          <w:kern w:val="0"/>
          <w:sz w:val="22"/>
          <w:szCs w:val="22"/>
        </w:rPr>
      </w:pPr>
      <w:r>
        <w:rPr>
          <w:noProof/>
        </w:rPr>
        <w:t>Sex Discrimination Act 1984</w:t>
      </w:r>
      <w:r w:rsidRPr="003C4E48">
        <w:rPr>
          <w:i w:val="0"/>
          <w:noProof/>
          <w:sz w:val="18"/>
        </w:rPr>
        <w:tab/>
      </w:r>
      <w:r w:rsidRPr="003C4E48">
        <w:rPr>
          <w:i w:val="0"/>
          <w:noProof/>
          <w:sz w:val="18"/>
        </w:rPr>
        <w:fldChar w:fldCharType="begin"/>
      </w:r>
      <w:r w:rsidRPr="003C4E48">
        <w:rPr>
          <w:i w:val="0"/>
          <w:noProof/>
          <w:sz w:val="18"/>
        </w:rPr>
        <w:instrText xml:space="preserve"> PAGEREF _Toc82687171 \h </w:instrText>
      </w:r>
      <w:r w:rsidRPr="003C4E48">
        <w:rPr>
          <w:i w:val="0"/>
          <w:noProof/>
          <w:sz w:val="18"/>
        </w:rPr>
      </w:r>
      <w:r w:rsidRPr="003C4E48">
        <w:rPr>
          <w:i w:val="0"/>
          <w:noProof/>
          <w:sz w:val="18"/>
        </w:rPr>
        <w:fldChar w:fldCharType="separate"/>
      </w:r>
      <w:r w:rsidR="00001BBA">
        <w:rPr>
          <w:i w:val="0"/>
          <w:noProof/>
          <w:sz w:val="18"/>
        </w:rPr>
        <w:t>8</w:t>
      </w:r>
      <w:r w:rsidRPr="003C4E48">
        <w:rPr>
          <w:i w:val="0"/>
          <w:noProof/>
          <w:sz w:val="18"/>
        </w:rPr>
        <w:fldChar w:fldCharType="end"/>
      </w:r>
    </w:p>
    <w:p w14:paraId="34DA549A" w14:textId="04E5A691" w:rsidR="003C4E48" w:rsidRDefault="003C4E48">
      <w:pPr>
        <w:pStyle w:val="TOC7"/>
        <w:rPr>
          <w:rFonts w:asciiTheme="minorHAnsi" w:eastAsiaTheme="minorEastAsia" w:hAnsiTheme="minorHAnsi" w:cstheme="minorBidi"/>
          <w:noProof/>
          <w:kern w:val="0"/>
          <w:sz w:val="22"/>
          <w:szCs w:val="22"/>
        </w:rPr>
      </w:pPr>
      <w:r>
        <w:rPr>
          <w:noProof/>
        </w:rPr>
        <w:t>Part 2—Application and transitional provisions</w:t>
      </w:r>
      <w:r w:rsidRPr="003C4E48">
        <w:rPr>
          <w:noProof/>
          <w:sz w:val="18"/>
        </w:rPr>
        <w:tab/>
      </w:r>
      <w:r w:rsidRPr="003C4E48">
        <w:rPr>
          <w:noProof/>
          <w:sz w:val="18"/>
        </w:rPr>
        <w:fldChar w:fldCharType="begin"/>
      </w:r>
      <w:r w:rsidRPr="003C4E48">
        <w:rPr>
          <w:noProof/>
          <w:sz w:val="18"/>
        </w:rPr>
        <w:instrText xml:space="preserve"> PAGEREF _Toc82687178 \h </w:instrText>
      </w:r>
      <w:r w:rsidRPr="003C4E48">
        <w:rPr>
          <w:noProof/>
          <w:sz w:val="18"/>
        </w:rPr>
      </w:r>
      <w:r w:rsidRPr="003C4E48">
        <w:rPr>
          <w:noProof/>
          <w:sz w:val="18"/>
        </w:rPr>
        <w:fldChar w:fldCharType="separate"/>
      </w:r>
      <w:r w:rsidR="00001BBA">
        <w:rPr>
          <w:noProof/>
          <w:sz w:val="18"/>
        </w:rPr>
        <w:t>21</w:t>
      </w:r>
      <w:r w:rsidRPr="003C4E48">
        <w:rPr>
          <w:noProof/>
          <w:sz w:val="18"/>
        </w:rPr>
        <w:fldChar w:fldCharType="end"/>
      </w:r>
    </w:p>
    <w:p w14:paraId="1E9CDDA4" w14:textId="70F8C451" w:rsidR="00060FF9" w:rsidRPr="00D44557" w:rsidRDefault="003C4E48" w:rsidP="0048364F">
      <w:r>
        <w:fldChar w:fldCharType="end"/>
      </w:r>
    </w:p>
    <w:p w14:paraId="02EF9A79" w14:textId="77777777" w:rsidR="00FE7F93" w:rsidRPr="00D44557" w:rsidRDefault="00FE7F93" w:rsidP="0048364F">
      <w:pPr>
        <w:sectPr w:rsidR="00FE7F93" w:rsidRPr="00D44557" w:rsidSect="006436CA">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1617905A" w14:textId="77777777" w:rsidR="006436CA" w:rsidRDefault="006436CA">
      <w:r>
        <w:object w:dxaOrig="2146" w:dyaOrig="1561" w14:anchorId="1CB63B8F">
          <v:shape id="_x0000_i1027" type="#_x0000_t75" alt="Commonwealth Coat of Arms of Australia" style="width:108pt;height:79.5pt" o:ole="" fillcolor="window">
            <v:imagedata r:id="rId7" o:title=""/>
          </v:shape>
          <o:OLEObject Type="Embed" ProgID="Word.Picture.8" ShapeID="_x0000_i1027" DrawAspect="Content" ObjectID="_1693300464" r:id="rId20"/>
        </w:object>
      </w:r>
    </w:p>
    <w:p w14:paraId="21099767" w14:textId="77777777" w:rsidR="006436CA" w:rsidRDefault="006436CA"/>
    <w:p w14:paraId="08020192" w14:textId="77777777" w:rsidR="006436CA" w:rsidRDefault="006436CA" w:rsidP="00C83B4C">
      <w:pPr>
        <w:spacing w:line="240" w:lineRule="auto"/>
      </w:pPr>
    </w:p>
    <w:p w14:paraId="5002E587" w14:textId="4FF13F69" w:rsidR="006436CA" w:rsidRDefault="00001BBA" w:rsidP="00C83B4C">
      <w:pPr>
        <w:pStyle w:val="ShortTP1"/>
      </w:pPr>
      <w:fldSimple w:instr=" STYLEREF ShortT ">
        <w:r>
          <w:rPr>
            <w:noProof/>
          </w:rPr>
          <w:t>Sex Discrimination and Fair Work (Respect at Work) Amendment Act 2021</w:t>
        </w:r>
      </w:fldSimple>
    </w:p>
    <w:p w14:paraId="1A2C3B52" w14:textId="1344315C" w:rsidR="006436CA" w:rsidRDefault="00001BBA" w:rsidP="00C83B4C">
      <w:pPr>
        <w:pStyle w:val="ActNoP1"/>
      </w:pPr>
      <w:fldSimple w:instr=" STYLEREF Actno ">
        <w:r>
          <w:rPr>
            <w:noProof/>
          </w:rPr>
          <w:t>No. 104, 2021</w:t>
        </w:r>
      </w:fldSimple>
    </w:p>
    <w:p w14:paraId="2DEC7303" w14:textId="77777777" w:rsidR="006436CA" w:rsidRPr="009A0728" w:rsidRDefault="006436CA" w:rsidP="00C83B4C">
      <w:pPr>
        <w:pBdr>
          <w:bottom w:val="single" w:sz="6" w:space="0" w:color="auto"/>
        </w:pBdr>
        <w:spacing w:before="400" w:line="240" w:lineRule="auto"/>
        <w:rPr>
          <w:rFonts w:eastAsia="Times New Roman"/>
          <w:b/>
          <w:sz w:val="28"/>
        </w:rPr>
      </w:pPr>
    </w:p>
    <w:p w14:paraId="6304F2BC" w14:textId="77777777" w:rsidR="006436CA" w:rsidRPr="009A0728" w:rsidRDefault="006436CA" w:rsidP="00C83B4C">
      <w:pPr>
        <w:spacing w:line="40" w:lineRule="exact"/>
        <w:rPr>
          <w:rFonts w:eastAsia="Calibri"/>
          <w:b/>
          <w:sz w:val="28"/>
        </w:rPr>
      </w:pPr>
    </w:p>
    <w:p w14:paraId="4FE0FC6C" w14:textId="77777777" w:rsidR="006436CA" w:rsidRPr="009A0728" w:rsidRDefault="006436CA" w:rsidP="00C83B4C">
      <w:pPr>
        <w:pBdr>
          <w:top w:val="single" w:sz="12" w:space="0" w:color="auto"/>
        </w:pBdr>
        <w:spacing w:line="240" w:lineRule="auto"/>
        <w:rPr>
          <w:rFonts w:eastAsia="Times New Roman"/>
          <w:b/>
          <w:sz w:val="28"/>
        </w:rPr>
      </w:pPr>
    </w:p>
    <w:p w14:paraId="7463463D" w14:textId="77777777" w:rsidR="006436CA" w:rsidRDefault="006436CA" w:rsidP="006436CA">
      <w:pPr>
        <w:pStyle w:val="Page1"/>
        <w:spacing w:before="400"/>
      </w:pPr>
      <w:r>
        <w:t xml:space="preserve">An Act to amend the </w:t>
      </w:r>
      <w:r w:rsidRPr="006436CA">
        <w:rPr>
          <w:i/>
        </w:rPr>
        <w:t>Fair Work Act 2009</w:t>
      </w:r>
      <w:r>
        <w:t xml:space="preserve"> and the </w:t>
      </w:r>
      <w:r w:rsidRPr="006436CA">
        <w:rPr>
          <w:i/>
        </w:rPr>
        <w:t>Sex Discrimination Act 1984</w:t>
      </w:r>
      <w:r>
        <w:t>, and for other purposes</w:t>
      </w:r>
    </w:p>
    <w:p w14:paraId="005D5600" w14:textId="4F44B7BB" w:rsidR="003C4E48" w:rsidRDefault="003C4E48" w:rsidP="00001BBA">
      <w:pPr>
        <w:pStyle w:val="AssentDt"/>
        <w:spacing w:before="240"/>
        <w:rPr>
          <w:sz w:val="24"/>
        </w:rPr>
      </w:pPr>
      <w:r>
        <w:rPr>
          <w:sz w:val="24"/>
        </w:rPr>
        <w:t>[</w:t>
      </w:r>
      <w:r>
        <w:rPr>
          <w:i/>
          <w:sz w:val="24"/>
        </w:rPr>
        <w:t>Assented to 10 September 2021</w:t>
      </w:r>
      <w:r>
        <w:rPr>
          <w:sz w:val="24"/>
        </w:rPr>
        <w:t>]</w:t>
      </w:r>
    </w:p>
    <w:p w14:paraId="21F47CAC" w14:textId="5E551040" w:rsidR="0048364F" w:rsidRPr="00D44557" w:rsidRDefault="0048364F" w:rsidP="001827F6">
      <w:pPr>
        <w:spacing w:before="240" w:line="240" w:lineRule="auto"/>
        <w:rPr>
          <w:sz w:val="32"/>
        </w:rPr>
      </w:pPr>
      <w:r w:rsidRPr="00D44557">
        <w:rPr>
          <w:sz w:val="32"/>
        </w:rPr>
        <w:t>The Parliament of Australia enacts:</w:t>
      </w:r>
    </w:p>
    <w:p w14:paraId="3B5F9F10" w14:textId="77777777" w:rsidR="0048364F" w:rsidRPr="00D44557" w:rsidRDefault="0048364F" w:rsidP="001827F6">
      <w:pPr>
        <w:pStyle w:val="ActHead5"/>
      </w:pPr>
      <w:bookmarkStart w:id="2" w:name="_Toc82687160"/>
      <w:r w:rsidRPr="000C7171">
        <w:rPr>
          <w:rStyle w:val="CharSectno"/>
        </w:rPr>
        <w:t>1</w:t>
      </w:r>
      <w:r w:rsidRPr="00D44557">
        <w:t xml:space="preserve">  Short title</w:t>
      </w:r>
      <w:bookmarkEnd w:id="2"/>
    </w:p>
    <w:p w14:paraId="5E65F4B7" w14:textId="77777777" w:rsidR="0048364F" w:rsidRPr="00D44557" w:rsidRDefault="0048364F" w:rsidP="001827F6">
      <w:pPr>
        <w:pStyle w:val="subsection"/>
      </w:pPr>
      <w:r w:rsidRPr="00D44557">
        <w:tab/>
      </w:r>
      <w:r w:rsidRPr="00D44557">
        <w:tab/>
        <w:t xml:space="preserve">This Act </w:t>
      </w:r>
      <w:r w:rsidR="00275197" w:rsidRPr="00D44557">
        <w:t xml:space="preserve">is </w:t>
      </w:r>
      <w:r w:rsidRPr="00D44557">
        <w:t xml:space="preserve">the </w:t>
      </w:r>
      <w:r w:rsidR="001B6B74" w:rsidRPr="00D44557">
        <w:rPr>
          <w:i/>
        </w:rPr>
        <w:t>Sex Discrimination and Fair Work (Respect at Work) Amendment</w:t>
      </w:r>
      <w:r w:rsidR="00B82F6E" w:rsidRPr="00D44557">
        <w:rPr>
          <w:i/>
        </w:rPr>
        <w:t xml:space="preserve"> </w:t>
      </w:r>
      <w:r w:rsidR="00EE3E36" w:rsidRPr="00D44557">
        <w:rPr>
          <w:i/>
        </w:rPr>
        <w:t>Act 20</w:t>
      </w:r>
      <w:r w:rsidR="009E186E" w:rsidRPr="00D44557">
        <w:rPr>
          <w:i/>
        </w:rPr>
        <w:t>21</w:t>
      </w:r>
      <w:r w:rsidRPr="00D44557">
        <w:t>.</w:t>
      </w:r>
    </w:p>
    <w:p w14:paraId="0869EA66" w14:textId="77777777" w:rsidR="0048364F" w:rsidRPr="00D44557" w:rsidRDefault="0048364F" w:rsidP="001827F6">
      <w:pPr>
        <w:pStyle w:val="ActHead5"/>
      </w:pPr>
      <w:bookmarkStart w:id="3" w:name="_Toc82687161"/>
      <w:r w:rsidRPr="000C7171">
        <w:rPr>
          <w:rStyle w:val="CharSectno"/>
        </w:rPr>
        <w:t>2</w:t>
      </w:r>
      <w:r w:rsidRPr="00D44557">
        <w:t xml:space="preserve">  Commencement</w:t>
      </w:r>
      <w:bookmarkEnd w:id="3"/>
    </w:p>
    <w:p w14:paraId="6251FD54" w14:textId="77777777" w:rsidR="001807BF" w:rsidRPr="00D44557" w:rsidRDefault="001807BF" w:rsidP="001827F6">
      <w:pPr>
        <w:pStyle w:val="subsection"/>
      </w:pPr>
      <w:r w:rsidRPr="00D44557">
        <w:tab/>
        <w:t>(1)</w:t>
      </w:r>
      <w:r w:rsidRPr="00D44557">
        <w:tab/>
        <w:t>Each provision of this Act specified in column 1 of the table commences, or is taken to have commenced, in accordance with column 2 of the table. Any other statement in column 2 has effect according to its terms.</w:t>
      </w:r>
    </w:p>
    <w:p w14:paraId="7E707B25" w14:textId="77777777" w:rsidR="001807BF" w:rsidRPr="00D44557" w:rsidRDefault="001807BF" w:rsidP="001827F6">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1807BF" w:rsidRPr="00D44557" w14:paraId="45F47116" w14:textId="77777777" w:rsidTr="001807BF">
        <w:trPr>
          <w:tblHeader/>
        </w:trPr>
        <w:tc>
          <w:tcPr>
            <w:tcW w:w="7111" w:type="dxa"/>
            <w:gridSpan w:val="3"/>
            <w:tcBorders>
              <w:top w:val="single" w:sz="12" w:space="0" w:color="auto"/>
              <w:bottom w:val="single" w:sz="2" w:space="0" w:color="auto"/>
            </w:tcBorders>
            <w:shd w:val="clear" w:color="auto" w:fill="auto"/>
            <w:hideMark/>
          </w:tcPr>
          <w:p w14:paraId="3C312F68" w14:textId="77777777" w:rsidR="001807BF" w:rsidRPr="00D44557" w:rsidRDefault="001807BF" w:rsidP="001827F6">
            <w:pPr>
              <w:pStyle w:val="TableHeading"/>
            </w:pPr>
            <w:r w:rsidRPr="00D44557">
              <w:lastRenderedPageBreak/>
              <w:t>Commencement information</w:t>
            </w:r>
          </w:p>
        </w:tc>
      </w:tr>
      <w:tr w:rsidR="001807BF" w:rsidRPr="00D44557" w14:paraId="19DC0F2A" w14:textId="77777777" w:rsidTr="001807BF">
        <w:trPr>
          <w:tblHeader/>
        </w:trPr>
        <w:tc>
          <w:tcPr>
            <w:tcW w:w="1701" w:type="dxa"/>
            <w:tcBorders>
              <w:top w:val="single" w:sz="2" w:space="0" w:color="auto"/>
              <w:bottom w:val="single" w:sz="2" w:space="0" w:color="auto"/>
            </w:tcBorders>
            <w:shd w:val="clear" w:color="auto" w:fill="auto"/>
            <w:hideMark/>
          </w:tcPr>
          <w:p w14:paraId="4DA33DB2" w14:textId="77777777" w:rsidR="001807BF" w:rsidRPr="00D44557" w:rsidRDefault="001807BF" w:rsidP="001827F6">
            <w:pPr>
              <w:pStyle w:val="TableHeading"/>
            </w:pPr>
            <w:r w:rsidRPr="00D44557">
              <w:t>Column 1</w:t>
            </w:r>
          </w:p>
        </w:tc>
        <w:tc>
          <w:tcPr>
            <w:tcW w:w="3828" w:type="dxa"/>
            <w:tcBorders>
              <w:top w:val="single" w:sz="2" w:space="0" w:color="auto"/>
              <w:bottom w:val="single" w:sz="2" w:space="0" w:color="auto"/>
            </w:tcBorders>
            <w:shd w:val="clear" w:color="auto" w:fill="auto"/>
            <w:hideMark/>
          </w:tcPr>
          <w:p w14:paraId="0A82B44D" w14:textId="77777777" w:rsidR="001807BF" w:rsidRPr="00D44557" w:rsidRDefault="001807BF" w:rsidP="001827F6">
            <w:pPr>
              <w:pStyle w:val="TableHeading"/>
            </w:pPr>
            <w:r w:rsidRPr="00D44557">
              <w:t>Column 2</w:t>
            </w:r>
          </w:p>
        </w:tc>
        <w:tc>
          <w:tcPr>
            <w:tcW w:w="1582" w:type="dxa"/>
            <w:tcBorders>
              <w:top w:val="single" w:sz="2" w:space="0" w:color="auto"/>
              <w:bottom w:val="single" w:sz="2" w:space="0" w:color="auto"/>
            </w:tcBorders>
            <w:shd w:val="clear" w:color="auto" w:fill="auto"/>
            <w:hideMark/>
          </w:tcPr>
          <w:p w14:paraId="534BB142" w14:textId="77777777" w:rsidR="001807BF" w:rsidRPr="00D44557" w:rsidRDefault="001807BF" w:rsidP="001827F6">
            <w:pPr>
              <w:pStyle w:val="TableHeading"/>
            </w:pPr>
            <w:r w:rsidRPr="00D44557">
              <w:t>Column 3</w:t>
            </w:r>
          </w:p>
        </w:tc>
      </w:tr>
      <w:tr w:rsidR="001807BF" w:rsidRPr="00D44557" w14:paraId="206405BB" w14:textId="77777777" w:rsidTr="001807BF">
        <w:trPr>
          <w:tblHeader/>
        </w:trPr>
        <w:tc>
          <w:tcPr>
            <w:tcW w:w="1701" w:type="dxa"/>
            <w:tcBorders>
              <w:top w:val="single" w:sz="2" w:space="0" w:color="auto"/>
              <w:bottom w:val="single" w:sz="12" w:space="0" w:color="auto"/>
            </w:tcBorders>
            <w:shd w:val="clear" w:color="auto" w:fill="auto"/>
            <w:hideMark/>
          </w:tcPr>
          <w:p w14:paraId="2A3E7E19" w14:textId="77777777" w:rsidR="001807BF" w:rsidRPr="00D44557" w:rsidRDefault="001807BF" w:rsidP="001827F6">
            <w:pPr>
              <w:pStyle w:val="TableHeading"/>
            </w:pPr>
            <w:r w:rsidRPr="00D44557">
              <w:t>Provisions</w:t>
            </w:r>
          </w:p>
        </w:tc>
        <w:tc>
          <w:tcPr>
            <w:tcW w:w="3828" w:type="dxa"/>
            <w:tcBorders>
              <w:top w:val="single" w:sz="2" w:space="0" w:color="auto"/>
              <w:bottom w:val="single" w:sz="12" w:space="0" w:color="auto"/>
            </w:tcBorders>
            <w:shd w:val="clear" w:color="auto" w:fill="auto"/>
            <w:hideMark/>
          </w:tcPr>
          <w:p w14:paraId="3A7855A1" w14:textId="77777777" w:rsidR="001807BF" w:rsidRPr="00D44557" w:rsidRDefault="001807BF" w:rsidP="001827F6">
            <w:pPr>
              <w:pStyle w:val="TableHeading"/>
            </w:pPr>
            <w:r w:rsidRPr="00D44557">
              <w:t>Commencement</w:t>
            </w:r>
          </w:p>
        </w:tc>
        <w:tc>
          <w:tcPr>
            <w:tcW w:w="1582" w:type="dxa"/>
            <w:tcBorders>
              <w:top w:val="single" w:sz="2" w:space="0" w:color="auto"/>
              <w:bottom w:val="single" w:sz="12" w:space="0" w:color="auto"/>
            </w:tcBorders>
            <w:shd w:val="clear" w:color="auto" w:fill="auto"/>
            <w:hideMark/>
          </w:tcPr>
          <w:p w14:paraId="3579E572" w14:textId="77777777" w:rsidR="001807BF" w:rsidRPr="00D44557" w:rsidRDefault="001807BF" w:rsidP="001827F6">
            <w:pPr>
              <w:pStyle w:val="TableHeading"/>
            </w:pPr>
            <w:r w:rsidRPr="00D44557">
              <w:t>Date/Details</w:t>
            </w:r>
          </w:p>
        </w:tc>
      </w:tr>
      <w:tr w:rsidR="001807BF" w:rsidRPr="00D44557" w14:paraId="7142FA23" w14:textId="77777777" w:rsidTr="001807BF">
        <w:tc>
          <w:tcPr>
            <w:tcW w:w="1701" w:type="dxa"/>
            <w:tcBorders>
              <w:top w:val="single" w:sz="12" w:space="0" w:color="auto"/>
              <w:bottom w:val="single" w:sz="12" w:space="0" w:color="auto"/>
            </w:tcBorders>
            <w:shd w:val="clear" w:color="auto" w:fill="auto"/>
            <w:hideMark/>
          </w:tcPr>
          <w:p w14:paraId="383C9D11" w14:textId="77777777" w:rsidR="001807BF" w:rsidRPr="00D44557" w:rsidRDefault="001807BF" w:rsidP="001827F6">
            <w:pPr>
              <w:pStyle w:val="Tabletext"/>
            </w:pPr>
            <w:r w:rsidRPr="00D44557">
              <w:t>1.  The whole of this Act</w:t>
            </w:r>
          </w:p>
        </w:tc>
        <w:tc>
          <w:tcPr>
            <w:tcW w:w="3828" w:type="dxa"/>
            <w:tcBorders>
              <w:top w:val="single" w:sz="12" w:space="0" w:color="auto"/>
              <w:bottom w:val="single" w:sz="12" w:space="0" w:color="auto"/>
            </w:tcBorders>
            <w:shd w:val="clear" w:color="auto" w:fill="auto"/>
            <w:hideMark/>
          </w:tcPr>
          <w:p w14:paraId="08626F9E" w14:textId="77777777" w:rsidR="001807BF" w:rsidRPr="00D44557" w:rsidRDefault="001807BF" w:rsidP="001827F6">
            <w:pPr>
              <w:pStyle w:val="Tabletext"/>
            </w:pPr>
            <w:r w:rsidRPr="00D44557">
              <w:t>The day after this Act receives the Royal Assent.</w:t>
            </w:r>
          </w:p>
        </w:tc>
        <w:tc>
          <w:tcPr>
            <w:tcW w:w="1582" w:type="dxa"/>
            <w:tcBorders>
              <w:top w:val="single" w:sz="12" w:space="0" w:color="auto"/>
              <w:bottom w:val="single" w:sz="12" w:space="0" w:color="auto"/>
            </w:tcBorders>
            <w:shd w:val="clear" w:color="auto" w:fill="auto"/>
          </w:tcPr>
          <w:p w14:paraId="4360BD17" w14:textId="2B175E14" w:rsidR="001807BF" w:rsidRPr="00D44557" w:rsidRDefault="003C4E48" w:rsidP="001827F6">
            <w:pPr>
              <w:pStyle w:val="Tabletext"/>
            </w:pPr>
            <w:r>
              <w:t>11 September 2021</w:t>
            </w:r>
          </w:p>
        </w:tc>
      </w:tr>
    </w:tbl>
    <w:p w14:paraId="3183084D" w14:textId="77777777" w:rsidR="001807BF" w:rsidRPr="00D44557" w:rsidRDefault="001807BF" w:rsidP="001827F6">
      <w:pPr>
        <w:pStyle w:val="notetext"/>
      </w:pPr>
      <w:r w:rsidRPr="00D44557">
        <w:rPr>
          <w:snapToGrid w:val="0"/>
          <w:lang w:eastAsia="en-US"/>
        </w:rPr>
        <w:t>Note:</w:t>
      </w:r>
      <w:r w:rsidRPr="00D44557">
        <w:rPr>
          <w:snapToGrid w:val="0"/>
          <w:lang w:eastAsia="en-US"/>
        </w:rPr>
        <w:tab/>
        <w:t>This table relates only to the provisions of this Act as originally enacted. It will not be amended to deal with any later amendments of this Act.</w:t>
      </w:r>
    </w:p>
    <w:p w14:paraId="0AE247EB" w14:textId="77777777" w:rsidR="001807BF" w:rsidRPr="00D44557" w:rsidRDefault="001807BF" w:rsidP="001827F6">
      <w:pPr>
        <w:pStyle w:val="subsection"/>
      </w:pPr>
      <w:r w:rsidRPr="00D44557">
        <w:tab/>
        <w:t>(2)</w:t>
      </w:r>
      <w:r w:rsidRPr="00D44557">
        <w:tab/>
        <w:t>Any information in column 3 of the table is not part of this Act. Information may be inserted in this column, or information in it may be edited, in any published version of this Act.</w:t>
      </w:r>
    </w:p>
    <w:p w14:paraId="25EDC2F6" w14:textId="77777777" w:rsidR="0048364F" w:rsidRPr="00D44557" w:rsidRDefault="0048364F" w:rsidP="001827F6">
      <w:pPr>
        <w:pStyle w:val="ActHead5"/>
      </w:pPr>
      <w:bookmarkStart w:id="4" w:name="_Toc82687162"/>
      <w:r w:rsidRPr="000C7171">
        <w:rPr>
          <w:rStyle w:val="CharSectno"/>
        </w:rPr>
        <w:t>3</w:t>
      </w:r>
      <w:r w:rsidRPr="00D44557">
        <w:t xml:space="preserve">  Schedules</w:t>
      </w:r>
      <w:bookmarkEnd w:id="4"/>
    </w:p>
    <w:p w14:paraId="2D5D20E0" w14:textId="77777777" w:rsidR="0048364F" w:rsidRPr="00D44557" w:rsidRDefault="0048364F" w:rsidP="001827F6">
      <w:pPr>
        <w:pStyle w:val="subsection"/>
      </w:pPr>
      <w:r w:rsidRPr="00D44557">
        <w:tab/>
      </w:r>
      <w:r w:rsidRPr="00D44557">
        <w:tab/>
      </w:r>
      <w:r w:rsidR="00202618" w:rsidRPr="00D44557">
        <w:t>Legislation that is specified in a Schedule to this Act is amended or repealed as set out in the applicable items in the Schedule concerned, and any other item in a Schedule to this Act has effect according to its terms.</w:t>
      </w:r>
    </w:p>
    <w:p w14:paraId="68C2EC1E" w14:textId="77777777" w:rsidR="00EB0145" w:rsidRPr="00C228EA" w:rsidRDefault="00EB0145" w:rsidP="001827F6">
      <w:pPr>
        <w:pStyle w:val="ActHead6"/>
        <w:pageBreakBefore/>
      </w:pPr>
      <w:bookmarkStart w:id="5" w:name="opcAmSched"/>
      <w:bookmarkStart w:id="6" w:name="opcCurrentFind"/>
      <w:bookmarkStart w:id="7" w:name="_Toc82687163"/>
      <w:r w:rsidRPr="000C7171">
        <w:rPr>
          <w:rStyle w:val="CharAmSchNo"/>
        </w:rPr>
        <w:lastRenderedPageBreak/>
        <w:t>Schedule 1</w:t>
      </w:r>
      <w:r w:rsidRPr="00D44557">
        <w:t>—</w:t>
      </w:r>
      <w:r w:rsidRPr="000C7171">
        <w:rPr>
          <w:rStyle w:val="CharAmSchText"/>
        </w:rPr>
        <w:t>Amendments</w:t>
      </w:r>
      <w:bookmarkEnd w:id="5"/>
      <w:bookmarkEnd w:id="6"/>
      <w:bookmarkEnd w:id="7"/>
    </w:p>
    <w:p w14:paraId="18E92453" w14:textId="77777777" w:rsidR="00EB0145" w:rsidRPr="00D44557" w:rsidRDefault="00C228EA" w:rsidP="001827F6">
      <w:pPr>
        <w:pStyle w:val="ActHead7"/>
      </w:pPr>
      <w:bookmarkStart w:id="8" w:name="_Toc82687164"/>
      <w:r w:rsidRPr="000C7171">
        <w:rPr>
          <w:rStyle w:val="CharAmPartNo"/>
        </w:rPr>
        <w:t>Part 1</w:t>
      </w:r>
      <w:r w:rsidR="00EE2911">
        <w:t>—</w:t>
      </w:r>
      <w:r w:rsidRPr="000C7171">
        <w:rPr>
          <w:rStyle w:val="CharAmPartText"/>
        </w:rPr>
        <w:t>Amendments</w:t>
      </w:r>
      <w:bookmarkEnd w:id="8"/>
    </w:p>
    <w:p w14:paraId="43234D6F" w14:textId="77777777" w:rsidR="00EB0145" w:rsidRPr="00D44557" w:rsidRDefault="00EB0145" w:rsidP="001827F6">
      <w:pPr>
        <w:pStyle w:val="ActHead9"/>
        <w:rPr>
          <w:i w:val="0"/>
        </w:rPr>
      </w:pPr>
      <w:bookmarkStart w:id="9" w:name="_Toc82687165"/>
      <w:r w:rsidRPr="00D44557">
        <w:t>Australian Human Rights Commission Act 1986</w:t>
      </w:r>
      <w:bookmarkEnd w:id="9"/>
    </w:p>
    <w:p w14:paraId="3C5E6787" w14:textId="77777777" w:rsidR="00EB0145" w:rsidRPr="00D44557" w:rsidRDefault="00EA6469" w:rsidP="001827F6">
      <w:pPr>
        <w:pStyle w:val="ItemHead"/>
      </w:pPr>
      <w:r>
        <w:t>1</w:t>
      </w:r>
      <w:r w:rsidR="00EB0145" w:rsidRPr="00D44557">
        <w:t xml:space="preserve">  Subsection 3(1) (</w:t>
      </w:r>
      <w:r w:rsidR="000870F4">
        <w:t>paragraph (</w:t>
      </w:r>
      <w:r w:rsidR="00C455CC">
        <w:t>e</w:t>
      </w:r>
      <w:r w:rsidR="00EB0145" w:rsidRPr="00D44557">
        <w:t xml:space="preserve">) of the definition of </w:t>
      </w:r>
      <w:r w:rsidR="00EB0145" w:rsidRPr="00D44557">
        <w:rPr>
          <w:i/>
        </w:rPr>
        <w:t>unlawful discrimination</w:t>
      </w:r>
      <w:r w:rsidR="00EB0145" w:rsidRPr="00D44557">
        <w:t>)</w:t>
      </w:r>
    </w:p>
    <w:p w14:paraId="0CB67578" w14:textId="77777777" w:rsidR="00EB0145" w:rsidRPr="00D44557" w:rsidRDefault="00EB0145" w:rsidP="001827F6">
      <w:pPr>
        <w:pStyle w:val="Item"/>
      </w:pPr>
      <w:r w:rsidRPr="00D44557">
        <w:t>Omit “</w:t>
      </w:r>
      <w:r w:rsidR="00C455CC" w:rsidRPr="00C455CC">
        <w:rPr>
          <w:i/>
        </w:rPr>
        <w:t>1975</w:t>
      </w:r>
      <w:r w:rsidR="00C455CC" w:rsidRPr="00C455CC">
        <w:t xml:space="preserve">; </w:t>
      </w:r>
      <w:r w:rsidR="00C455CC">
        <w:t>or</w:t>
      </w:r>
      <w:r w:rsidRPr="00D44557">
        <w:t>”, substitute “</w:t>
      </w:r>
      <w:r w:rsidR="00C455CC" w:rsidRPr="00C455CC">
        <w:rPr>
          <w:i/>
        </w:rPr>
        <w:t>1975</w:t>
      </w:r>
      <w:r w:rsidRPr="00D44557">
        <w:t>.”.</w:t>
      </w:r>
    </w:p>
    <w:p w14:paraId="4EC544C0" w14:textId="77777777" w:rsidR="00EB0145" w:rsidRPr="00D44557" w:rsidRDefault="00EA6469" w:rsidP="001827F6">
      <w:pPr>
        <w:pStyle w:val="ItemHead"/>
      </w:pPr>
      <w:r>
        <w:t>2</w:t>
      </w:r>
      <w:r w:rsidR="00EB0145" w:rsidRPr="00D44557">
        <w:t xml:space="preserve">  Subsection 3(1) (</w:t>
      </w:r>
      <w:r w:rsidR="000870F4">
        <w:t>paragraph (</w:t>
      </w:r>
      <w:r w:rsidR="00EB0145" w:rsidRPr="00D44557">
        <w:t xml:space="preserve">f) of the definition of </w:t>
      </w:r>
      <w:r w:rsidR="00EB0145" w:rsidRPr="00D44557">
        <w:rPr>
          <w:i/>
        </w:rPr>
        <w:t>unlawful discrimination</w:t>
      </w:r>
      <w:r w:rsidR="00EB0145" w:rsidRPr="00D44557">
        <w:t>)</w:t>
      </w:r>
    </w:p>
    <w:p w14:paraId="00EB5085" w14:textId="77777777" w:rsidR="00EB0145" w:rsidRPr="00D44557" w:rsidRDefault="00EB0145" w:rsidP="001827F6">
      <w:pPr>
        <w:pStyle w:val="Item"/>
      </w:pPr>
      <w:r w:rsidRPr="00D44557">
        <w:t>Repeal the paragraph.</w:t>
      </w:r>
    </w:p>
    <w:p w14:paraId="5E7CBED4" w14:textId="77777777" w:rsidR="00EB0145" w:rsidRPr="00D44557" w:rsidRDefault="00EA6469" w:rsidP="001827F6">
      <w:pPr>
        <w:pStyle w:val="ItemHead"/>
      </w:pPr>
      <w:r>
        <w:t>3</w:t>
      </w:r>
      <w:r w:rsidR="00EB0145" w:rsidRPr="00D44557">
        <w:t xml:space="preserve">  Paragraph 46PH(1)(b)</w:t>
      </w:r>
    </w:p>
    <w:p w14:paraId="72B1B3EA" w14:textId="77777777" w:rsidR="00EB0145" w:rsidRPr="00D44557" w:rsidRDefault="00EB0145" w:rsidP="001827F6">
      <w:pPr>
        <w:pStyle w:val="Item"/>
      </w:pPr>
      <w:r w:rsidRPr="00D44557">
        <w:t>Repeal the paragraph, substitute:</w:t>
      </w:r>
    </w:p>
    <w:p w14:paraId="265008B4" w14:textId="77777777" w:rsidR="00EB0145" w:rsidRPr="00D44557" w:rsidRDefault="00EB0145" w:rsidP="001827F6">
      <w:pPr>
        <w:pStyle w:val="paragraph"/>
      </w:pPr>
      <w:r w:rsidRPr="00D44557">
        <w:tab/>
        <w:t>(b)</w:t>
      </w:r>
      <w:r w:rsidRPr="00D44557">
        <w:tab/>
        <w:t>the complaint was lodged:</w:t>
      </w:r>
    </w:p>
    <w:p w14:paraId="676A9C0F" w14:textId="77777777" w:rsidR="00EB0145" w:rsidRPr="00D44557" w:rsidRDefault="00EB0145" w:rsidP="001827F6">
      <w:pPr>
        <w:pStyle w:val="paragraphsub"/>
      </w:pPr>
      <w:r w:rsidRPr="00D44557">
        <w:tab/>
        <w:t>(i)</w:t>
      </w:r>
      <w:r w:rsidRPr="00D44557">
        <w:tab/>
        <w:t xml:space="preserve">in a case where the complaint relates to the </w:t>
      </w:r>
      <w:r w:rsidRPr="00D44557">
        <w:rPr>
          <w:i/>
        </w:rPr>
        <w:t>Sex Discrimination Act 1984</w:t>
      </w:r>
      <w:r w:rsidRPr="00D44557">
        <w:t>—more than 24 months after the alleged acts, omissions or practices took place; or</w:t>
      </w:r>
    </w:p>
    <w:p w14:paraId="7FF1CDE7" w14:textId="77777777" w:rsidR="00D94020" w:rsidRPr="00D94020" w:rsidRDefault="00EB0145" w:rsidP="001827F6">
      <w:pPr>
        <w:pStyle w:val="paragraphsub"/>
      </w:pPr>
      <w:r w:rsidRPr="00D44557">
        <w:tab/>
        <w:t>(ii)</w:t>
      </w:r>
      <w:r w:rsidRPr="00D44557">
        <w:tab/>
        <w:t>in any other case—more than 6 months after the alleged acts, omissions or practices took place;</w:t>
      </w:r>
    </w:p>
    <w:p w14:paraId="7A750AAE" w14:textId="77777777" w:rsidR="00EB0145" w:rsidRPr="00D44557" w:rsidRDefault="00EB0145" w:rsidP="001827F6">
      <w:pPr>
        <w:pStyle w:val="ActHead9"/>
        <w:rPr>
          <w:i w:val="0"/>
        </w:rPr>
      </w:pPr>
      <w:bookmarkStart w:id="10" w:name="_Toc82687166"/>
      <w:r w:rsidRPr="00D44557">
        <w:t>Fair Work Act 2009</w:t>
      </w:r>
      <w:bookmarkEnd w:id="10"/>
    </w:p>
    <w:p w14:paraId="7727A779" w14:textId="77777777" w:rsidR="00EB0145" w:rsidRPr="00D44557" w:rsidRDefault="00EA6469" w:rsidP="001827F6">
      <w:pPr>
        <w:pStyle w:val="ItemHead"/>
      </w:pPr>
      <w:r>
        <w:t>4</w:t>
      </w:r>
      <w:r w:rsidR="00EB0145" w:rsidRPr="00D44557">
        <w:t xml:space="preserve">  Sub</w:t>
      </w:r>
      <w:r w:rsidR="00190D62">
        <w:t>section 9</w:t>
      </w:r>
      <w:r w:rsidR="00EB0145" w:rsidRPr="00D44557">
        <w:t>(5B)</w:t>
      </w:r>
    </w:p>
    <w:p w14:paraId="4750CD4F" w14:textId="77777777" w:rsidR="00EB0145" w:rsidRPr="00D44557" w:rsidRDefault="00EB0145" w:rsidP="001827F6">
      <w:pPr>
        <w:pStyle w:val="Item"/>
      </w:pPr>
      <w:r w:rsidRPr="00D44557">
        <w:t>After “bullied”, insert “or sexually harassed”.</w:t>
      </w:r>
    </w:p>
    <w:p w14:paraId="01E12F63" w14:textId="77777777" w:rsidR="00EB0145" w:rsidRPr="00D44557" w:rsidRDefault="00EA6469" w:rsidP="001827F6">
      <w:pPr>
        <w:pStyle w:val="ItemHead"/>
      </w:pPr>
      <w:r>
        <w:t>5</w:t>
      </w:r>
      <w:r w:rsidR="00EB0145" w:rsidRPr="00D44557">
        <w:t xml:space="preserve">  Sub</w:t>
      </w:r>
      <w:r w:rsidR="00190D62">
        <w:t>section 9</w:t>
      </w:r>
      <w:r w:rsidR="00EB0145" w:rsidRPr="00D44557">
        <w:t>(5B)</w:t>
      </w:r>
    </w:p>
    <w:p w14:paraId="36E39AB8" w14:textId="77777777" w:rsidR="00EB0145" w:rsidRPr="00D44557" w:rsidRDefault="00EB0145" w:rsidP="001827F6">
      <w:pPr>
        <w:pStyle w:val="Item"/>
      </w:pPr>
      <w:r w:rsidRPr="00D44557">
        <w:t>After “bullying”, insert “or sexual harassment”.</w:t>
      </w:r>
    </w:p>
    <w:p w14:paraId="54B34FB3" w14:textId="77777777" w:rsidR="00EB0145" w:rsidRPr="00D44557" w:rsidRDefault="00EA6469" w:rsidP="001827F6">
      <w:pPr>
        <w:pStyle w:val="ItemHead"/>
      </w:pPr>
      <w:r>
        <w:t>6</w:t>
      </w:r>
      <w:r w:rsidR="00EB0145" w:rsidRPr="00D44557">
        <w:t xml:space="preserve">  </w:t>
      </w:r>
      <w:r w:rsidR="00B812B4">
        <w:t>Section 1</w:t>
      </w:r>
      <w:r w:rsidR="00EB0145" w:rsidRPr="00D44557">
        <w:t>2</w:t>
      </w:r>
    </w:p>
    <w:p w14:paraId="7E05621C" w14:textId="77777777" w:rsidR="00EB0145" w:rsidRPr="00D44557" w:rsidRDefault="00EB0145" w:rsidP="001827F6">
      <w:pPr>
        <w:pStyle w:val="Item"/>
      </w:pPr>
      <w:r w:rsidRPr="00D44557">
        <w:t>Insert:</w:t>
      </w:r>
    </w:p>
    <w:p w14:paraId="2F91D571" w14:textId="77777777" w:rsidR="00EB0145" w:rsidRPr="00D44557" w:rsidRDefault="00EB0145" w:rsidP="001827F6">
      <w:pPr>
        <w:pStyle w:val="Definition"/>
      </w:pPr>
      <w:r w:rsidRPr="00D44557">
        <w:rPr>
          <w:b/>
          <w:i/>
        </w:rPr>
        <w:t xml:space="preserve">miscarriage </w:t>
      </w:r>
      <w:r w:rsidRPr="00D44557">
        <w:t>means a spontaneous loss of an embryo or fetus before a period of gestation of 20 weeks.</w:t>
      </w:r>
    </w:p>
    <w:p w14:paraId="08B620E7" w14:textId="77777777" w:rsidR="00EB0145" w:rsidRPr="00D44557" w:rsidRDefault="00EB0145" w:rsidP="001827F6">
      <w:pPr>
        <w:pStyle w:val="Definition"/>
      </w:pPr>
      <w:r w:rsidRPr="00D44557">
        <w:rPr>
          <w:b/>
          <w:i/>
        </w:rPr>
        <w:lastRenderedPageBreak/>
        <w:t>sexually harass</w:t>
      </w:r>
      <w:r w:rsidRPr="00D44557">
        <w:t xml:space="preserve"> has the meaning given by section 28A of the </w:t>
      </w:r>
      <w:r w:rsidRPr="00D44557">
        <w:rPr>
          <w:i/>
        </w:rPr>
        <w:t>Sex Discrimination Act 1984</w:t>
      </w:r>
      <w:r w:rsidRPr="00D44557">
        <w:t>.</w:t>
      </w:r>
    </w:p>
    <w:p w14:paraId="4E18F105" w14:textId="77777777" w:rsidR="00EB0145" w:rsidRPr="00D44557" w:rsidRDefault="00EB0145" w:rsidP="001827F6">
      <w:pPr>
        <w:pStyle w:val="notetext"/>
      </w:pPr>
      <w:r w:rsidRPr="00D44557">
        <w:t>Note:</w:t>
      </w:r>
      <w:r w:rsidRPr="00D44557">
        <w:tab/>
        <w:t xml:space="preserve">Other parts of speech and grammatical forms of “sexually harass” (for example, “sexual harassment”) have a corresponding meaning (see </w:t>
      </w:r>
      <w:r w:rsidR="00190D62">
        <w:t>section 1</w:t>
      </w:r>
      <w:r w:rsidRPr="00D44557">
        <w:t xml:space="preserve">8A of the </w:t>
      </w:r>
      <w:r w:rsidRPr="00D44557">
        <w:rPr>
          <w:i/>
        </w:rPr>
        <w:t>Acts Interpretation Act 1901</w:t>
      </w:r>
      <w:r w:rsidRPr="00D44557">
        <w:t>).</w:t>
      </w:r>
    </w:p>
    <w:p w14:paraId="2DE32203" w14:textId="77777777" w:rsidR="00EB0145" w:rsidRPr="00D44557" w:rsidRDefault="00EB0145" w:rsidP="001827F6">
      <w:pPr>
        <w:pStyle w:val="Definition"/>
      </w:pPr>
      <w:r w:rsidRPr="00D44557">
        <w:rPr>
          <w:b/>
          <w:i/>
        </w:rPr>
        <w:t>sexually harassed at work</w:t>
      </w:r>
      <w:r w:rsidRPr="00D44557">
        <w:t>: see subsection 789FD(2A).</w:t>
      </w:r>
    </w:p>
    <w:p w14:paraId="7D9C94B8" w14:textId="77777777" w:rsidR="00EB0145" w:rsidRPr="00D44557" w:rsidRDefault="00EA6469" w:rsidP="001827F6">
      <w:pPr>
        <w:pStyle w:val="ItemHead"/>
      </w:pPr>
      <w:r>
        <w:t>7</w:t>
      </w:r>
      <w:r w:rsidR="00EB0145" w:rsidRPr="00D44557">
        <w:t xml:space="preserve">  </w:t>
      </w:r>
      <w:r w:rsidR="00B812B4">
        <w:t>Section 1</w:t>
      </w:r>
      <w:r w:rsidR="00EB0145" w:rsidRPr="00D44557">
        <w:t>04</w:t>
      </w:r>
    </w:p>
    <w:p w14:paraId="7B02498E" w14:textId="77777777" w:rsidR="00EB0145" w:rsidRPr="00D44557" w:rsidRDefault="00EB0145" w:rsidP="001827F6">
      <w:pPr>
        <w:pStyle w:val="Item"/>
      </w:pPr>
      <w:r w:rsidRPr="00D44557">
        <w:t>Before “An employee”, insert “(1)”.</w:t>
      </w:r>
    </w:p>
    <w:p w14:paraId="21CCD063" w14:textId="77777777" w:rsidR="00EB0145" w:rsidRPr="00D44557" w:rsidRDefault="00EA6469" w:rsidP="001827F6">
      <w:pPr>
        <w:pStyle w:val="ItemHead"/>
      </w:pPr>
      <w:r>
        <w:t>8</w:t>
      </w:r>
      <w:r w:rsidR="00EB0145" w:rsidRPr="00D44557">
        <w:t xml:space="preserve">  At the end of </w:t>
      </w:r>
      <w:r w:rsidR="00190D62">
        <w:t>section 1</w:t>
      </w:r>
      <w:r w:rsidR="00EB0145" w:rsidRPr="00D44557">
        <w:t>04</w:t>
      </w:r>
    </w:p>
    <w:p w14:paraId="49632CEC" w14:textId="77777777" w:rsidR="00EB0145" w:rsidRPr="00D44557" w:rsidRDefault="00EB0145" w:rsidP="001827F6">
      <w:pPr>
        <w:pStyle w:val="Item"/>
      </w:pPr>
      <w:r w:rsidRPr="00D44557">
        <w:t>Add:</w:t>
      </w:r>
    </w:p>
    <w:p w14:paraId="7CBF3418" w14:textId="77777777" w:rsidR="00EB0145" w:rsidRPr="00D44557" w:rsidRDefault="00EB0145" w:rsidP="001827F6">
      <w:pPr>
        <w:pStyle w:val="paragraph"/>
      </w:pPr>
      <w:r w:rsidRPr="00D44557">
        <w:tab/>
        <w:t>; or (c)</w:t>
      </w:r>
      <w:r w:rsidRPr="00D44557">
        <w:tab/>
        <w:t>the employee, or the employee’s spouse or de facto partner, has a miscarriage.</w:t>
      </w:r>
    </w:p>
    <w:p w14:paraId="4E3E7F2B" w14:textId="77777777" w:rsidR="00EB0145" w:rsidRPr="00D44557" w:rsidRDefault="00EB0145" w:rsidP="001827F6">
      <w:pPr>
        <w:pStyle w:val="subsection"/>
      </w:pPr>
      <w:r w:rsidRPr="00D44557">
        <w:tab/>
        <w:t>(2)</w:t>
      </w:r>
      <w:r w:rsidRPr="00D44557">
        <w:tab/>
        <w:t>Paragraph (1)(c) does not apply:</w:t>
      </w:r>
    </w:p>
    <w:p w14:paraId="4EA1779A" w14:textId="77777777" w:rsidR="00EB0145" w:rsidRPr="00D44557" w:rsidRDefault="00EB0145" w:rsidP="001827F6">
      <w:pPr>
        <w:pStyle w:val="paragraph"/>
      </w:pPr>
      <w:r w:rsidRPr="00D44557">
        <w:tab/>
        <w:t>(a)</w:t>
      </w:r>
      <w:r w:rsidRPr="00D44557">
        <w:tab/>
        <w:t>if the miscarriage results in a stillborn child; or</w:t>
      </w:r>
    </w:p>
    <w:p w14:paraId="237626C3" w14:textId="77777777" w:rsidR="00EB0145" w:rsidRPr="00D44557" w:rsidRDefault="00EB0145" w:rsidP="001827F6">
      <w:pPr>
        <w:pStyle w:val="paragraph"/>
      </w:pPr>
      <w:r w:rsidRPr="00D44557">
        <w:tab/>
        <w:t>(b)</w:t>
      </w:r>
      <w:r w:rsidRPr="00D44557">
        <w:tab/>
        <w:t>to a former spouse, or former de facto partner, of the employee.</w:t>
      </w:r>
    </w:p>
    <w:p w14:paraId="06B9DC30" w14:textId="77777777" w:rsidR="00EB0145" w:rsidRPr="00D44557" w:rsidRDefault="00EB0145" w:rsidP="001827F6">
      <w:pPr>
        <w:pStyle w:val="notetext"/>
      </w:pPr>
      <w:r w:rsidRPr="00D44557">
        <w:t>Note:</w:t>
      </w:r>
      <w:r w:rsidRPr="00D44557">
        <w:tab/>
        <w:t xml:space="preserve">For the definition of a </w:t>
      </w:r>
      <w:r w:rsidRPr="00D44557">
        <w:rPr>
          <w:b/>
          <w:i/>
        </w:rPr>
        <w:t>stillborn</w:t>
      </w:r>
      <w:r w:rsidRPr="00D44557">
        <w:t xml:space="preserve"> child, see subsection 77A(2).</w:t>
      </w:r>
    </w:p>
    <w:p w14:paraId="2340CCA5" w14:textId="77777777" w:rsidR="00EB0145" w:rsidRPr="00D44557" w:rsidRDefault="00EA6469" w:rsidP="001827F6">
      <w:pPr>
        <w:pStyle w:val="ItemHead"/>
      </w:pPr>
      <w:r>
        <w:t>9</w:t>
      </w:r>
      <w:r w:rsidR="00EB0145" w:rsidRPr="00D44557">
        <w:t xml:space="preserve">  At the end of </w:t>
      </w:r>
      <w:r w:rsidR="00190D62">
        <w:t>subsection 1</w:t>
      </w:r>
      <w:r w:rsidR="00EB0145" w:rsidRPr="00D44557">
        <w:t>05(1)</w:t>
      </w:r>
    </w:p>
    <w:p w14:paraId="07F79A0E" w14:textId="77777777" w:rsidR="00EB0145" w:rsidRPr="00D44557" w:rsidRDefault="00EB0145" w:rsidP="001827F6">
      <w:pPr>
        <w:pStyle w:val="Item"/>
      </w:pPr>
      <w:r w:rsidRPr="00D44557">
        <w:t>Add:</w:t>
      </w:r>
    </w:p>
    <w:p w14:paraId="40DDC2D5" w14:textId="77777777" w:rsidR="00EB0145" w:rsidRPr="00D44557" w:rsidRDefault="00EB0145" w:rsidP="001827F6">
      <w:pPr>
        <w:pStyle w:val="paragraph"/>
      </w:pPr>
      <w:r w:rsidRPr="00D44557">
        <w:tab/>
        <w:t>; or (c)</w:t>
      </w:r>
      <w:r w:rsidRPr="00D44557">
        <w:tab/>
        <w:t xml:space="preserve">after the employee, or the employee’s spouse or de facto partner, has the miscarriage referred to in </w:t>
      </w:r>
      <w:r w:rsidR="00190D62">
        <w:t>section 1</w:t>
      </w:r>
      <w:r w:rsidRPr="00D44557">
        <w:t>04.</w:t>
      </w:r>
    </w:p>
    <w:p w14:paraId="1688449E" w14:textId="77777777" w:rsidR="00EB0145" w:rsidRPr="00D44557" w:rsidRDefault="00EA6469" w:rsidP="001827F6">
      <w:pPr>
        <w:pStyle w:val="ItemHead"/>
      </w:pPr>
      <w:r>
        <w:t>10</w:t>
      </w:r>
      <w:r w:rsidR="00EB0145" w:rsidRPr="00D44557">
        <w:t xml:space="preserve">  At the end of section 387</w:t>
      </w:r>
    </w:p>
    <w:p w14:paraId="04BD0FB5" w14:textId="77777777" w:rsidR="00EB0145" w:rsidRPr="00D44557" w:rsidRDefault="00EB0145" w:rsidP="001827F6">
      <w:pPr>
        <w:pStyle w:val="Item"/>
      </w:pPr>
      <w:r w:rsidRPr="00D44557">
        <w:t>Add:</w:t>
      </w:r>
    </w:p>
    <w:p w14:paraId="64104FF8" w14:textId="77777777" w:rsidR="00EB0145" w:rsidRPr="00D44557" w:rsidRDefault="00EB0145" w:rsidP="001827F6">
      <w:pPr>
        <w:pStyle w:val="notetext"/>
      </w:pPr>
      <w:r w:rsidRPr="00D44557">
        <w:t>Note:</w:t>
      </w:r>
      <w:r w:rsidRPr="00D44557">
        <w:tab/>
        <w:t xml:space="preserve">For the purposes of </w:t>
      </w:r>
      <w:r w:rsidR="000870F4">
        <w:t>paragraph (</w:t>
      </w:r>
      <w:r w:rsidRPr="00D44557">
        <w:t>a), the following conduct can amount to a valid reason for the dismissal:</w:t>
      </w:r>
    </w:p>
    <w:p w14:paraId="60D8C64B" w14:textId="77777777" w:rsidR="00EB0145" w:rsidRPr="00D44557" w:rsidRDefault="00EB0145" w:rsidP="001827F6">
      <w:pPr>
        <w:pStyle w:val="notepara"/>
      </w:pPr>
      <w:r w:rsidRPr="00D44557">
        <w:t>(a)</w:t>
      </w:r>
      <w:r w:rsidRPr="00D44557">
        <w:tab/>
        <w:t>the person sexually harasses another person; and</w:t>
      </w:r>
    </w:p>
    <w:p w14:paraId="773C05FB" w14:textId="77777777" w:rsidR="00EB0145" w:rsidRPr="00D44557" w:rsidRDefault="00EB0145" w:rsidP="001827F6">
      <w:pPr>
        <w:pStyle w:val="notepara"/>
      </w:pPr>
      <w:r w:rsidRPr="00D44557">
        <w:t>(b)</w:t>
      </w:r>
      <w:r w:rsidRPr="00D44557">
        <w:tab/>
        <w:t>the person does so in connection with the person’s employment.</w:t>
      </w:r>
    </w:p>
    <w:p w14:paraId="54BE6D1C" w14:textId="53A77B07" w:rsidR="00EB0145" w:rsidRPr="00D44557" w:rsidRDefault="00EA6469" w:rsidP="001827F6">
      <w:pPr>
        <w:pStyle w:val="ItemHead"/>
      </w:pPr>
      <w:r>
        <w:t>11</w:t>
      </w:r>
      <w:r w:rsidR="00EB0145" w:rsidRPr="00D44557">
        <w:t xml:space="preserve">  Sub</w:t>
      </w:r>
      <w:r w:rsidR="00FA43AE">
        <w:t>section 5</w:t>
      </w:r>
      <w:r w:rsidR="00EB0145" w:rsidRPr="00D44557">
        <w:t>39(2) (table, subheading relating to Part 6</w:t>
      </w:r>
      <w:r w:rsidR="001827F6">
        <w:noBreakHyphen/>
      </w:r>
      <w:r w:rsidR="00EB0145" w:rsidRPr="00D44557">
        <w:t>4B)</w:t>
      </w:r>
    </w:p>
    <w:p w14:paraId="286CBFFD" w14:textId="77777777" w:rsidR="00EB0145" w:rsidRPr="00D44557" w:rsidRDefault="00EB0145" w:rsidP="001827F6">
      <w:pPr>
        <w:pStyle w:val="Item"/>
      </w:pPr>
      <w:r w:rsidRPr="00D44557">
        <w:t>After “</w:t>
      </w:r>
      <w:r w:rsidRPr="00D44557">
        <w:rPr>
          <w:b/>
        </w:rPr>
        <w:t>bullied</w:t>
      </w:r>
      <w:r w:rsidRPr="00D44557">
        <w:t>”, insert “</w:t>
      </w:r>
      <w:r w:rsidRPr="00D44557">
        <w:rPr>
          <w:b/>
        </w:rPr>
        <w:t>or sexually harassed</w:t>
      </w:r>
      <w:r w:rsidRPr="00D44557">
        <w:t>”.</w:t>
      </w:r>
    </w:p>
    <w:p w14:paraId="6F0E0734" w14:textId="77777777" w:rsidR="00EB0145" w:rsidRPr="00D44557" w:rsidRDefault="00EA6469" w:rsidP="001827F6">
      <w:pPr>
        <w:pStyle w:val="ItemHead"/>
      </w:pPr>
      <w:r>
        <w:lastRenderedPageBreak/>
        <w:t>12</w:t>
      </w:r>
      <w:r w:rsidR="00EB0145" w:rsidRPr="00D44557">
        <w:t xml:space="preserve">  Paragraph 576(1)(q)</w:t>
      </w:r>
    </w:p>
    <w:p w14:paraId="08373BDF" w14:textId="77777777" w:rsidR="00EB0145" w:rsidRPr="00D44557" w:rsidRDefault="00EB0145" w:rsidP="001827F6">
      <w:pPr>
        <w:pStyle w:val="Item"/>
      </w:pPr>
      <w:r w:rsidRPr="00D44557">
        <w:t>After “bullied”, insert “or sexually harassed”.</w:t>
      </w:r>
    </w:p>
    <w:p w14:paraId="4A0095BB" w14:textId="77777777" w:rsidR="00EB0145" w:rsidRPr="00D44557" w:rsidRDefault="00EA6469" w:rsidP="001827F6">
      <w:pPr>
        <w:pStyle w:val="ItemHead"/>
      </w:pPr>
      <w:r>
        <w:t>13</w:t>
      </w:r>
      <w:r w:rsidR="00EB0145" w:rsidRPr="00D44557">
        <w:t xml:space="preserve">  Paragraph 675(2)(j)</w:t>
      </w:r>
    </w:p>
    <w:p w14:paraId="137CF7DC" w14:textId="77777777" w:rsidR="00EB0145" w:rsidRPr="00D44557" w:rsidRDefault="00EB0145" w:rsidP="001827F6">
      <w:pPr>
        <w:pStyle w:val="Item"/>
      </w:pPr>
      <w:r w:rsidRPr="00D44557">
        <w:t>After “bullied”, insert “or sexually harassed”.</w:t>
      </w:r>
    </w:p>
    <w:p w14:paraId="3C3D6CFE" w14:textId="77777777" w:rsidR="00EB0145" w:rsidRPr="00D44557" w:rsidRDefault="00EA6469" w:rsidP="001827F6">
      <w:pPr>
        <w:pStyle w:val="ItemHead"/>
      </w:pPr>
      <w:r>
        <w:t>14</w:t>
      </w:r>
      <w:r w:rsidR="00EB0145" w:rsidRPr="00D44557">
        <w:t xml:space="preserve">  Subparagraph 712AA(1)(a)(v)</w:t>
      </w:r>
    </w:p>
    <w:p w14:paraId="1B8B1D59" w14:textId="77777777" w:rsidR="00EB0145" w:rsidRPr="00D44557" w:rsidRDefault="00EB0145" w:rsidP="001827F6">
      <w:pPr>
        <w:pStyle w:val="Item"/>
      </w:pPr>
      <w:r w:rsidRPr="00D44557">
        <w:t>After “bullying”, insert “or sexual harassment”.</w:t>
      </w:r>
    </w:p>
    <w:p w14:paraId="42F1A757" w14:textId="1B6C21D1" w:rsidR="00EB0145" w:rsidRPr="00D44557" w:rsidRDefault="00EA6469" w:rsidP="001827F6">
      <w:pPr>
        <w:pStyle w:val="ItemHead"/>
      </w:pPr>
      <w:r>
        <w:t>15</w:t>
      </w:r>
      <w:r w:rsidR="00EB0145" w:rsidRPr="00D44557">
        <w:t xml:space="preserve">  Part 6</w:t>
      </w:r>
      <w:r w:rsidR="001827F6">
        <w:noBreakHyphen/>
      </w:r>
      <w:r w:rsidR="00EB0145" w:rsidRPr="00D44557">
        <w:t>4B (heading)</w:t>
      </w:r>
    </w:p>
    <w:p w14:paraId="4BAD7D6F" w14:textId="77777777" w:rsidR="00EB0145" w:rsidRPr="00D44557" w:rsidRDefault="00EB0145" w:rsidP="001827F6">
      <w:pPr>
        <w:pStyle w:val="Item"/>
      </w:pPr>
      <w:r w:rsidRPr="00D44557">
        <w:t>After “</w:t>
      </w:r>
      <w:r w:rsidRPr="00D44557">
        <w:rPr>
          <w:b/>
        </w:rPr>
        <w:t>bullied</w:t>
      </w:r>
      <w:r w:rsidRPr="00D44557">
        <w:t>”, insert “</w:t>
      </w:r>
      <w:r w:rsidRPr="00D44557">
        <w:rPr>
          <w:b/>
        </w:rPr>
        <w:t>or sexually harassed</w:t>
      </w:r>
      <w:r w:rsidRPr="00D44557">
        <w:t>”.</w:t>
      </w:r>
    </w:p>
    <w:p w14:paraId="59B1FA71" w14:textId="77777777" w:rsidR="00EB0145" w:rsidRPr="00D44557" w:rsidRDefault="00EA6469" w:rsidP="001827F6">
      <w:pPr>
        <w:pStyle w:val="ItemHead"/>
      </w:pPr>
      <w:r>
        <w:t>16</w:t>
      </w:r>
      <w:r w:rsidR="00EB0145" w:rsidRPr="00D44557">
        <w:t xml:space="preserve">  Section 789FA</w:t>
      </w:r>
    </w:p>
    <w:p w14:paraId="1BE1A934" w14:textId="77777777" w:rsidR="00EB0145" w:rsidRPr="00D44557" w:rsidRDefault="00EB0145" w:rsidP="001827F6">
      <w:pPr>
        <w:pStyle w:val="Item"/>
      </w:pPr>
      <w:r w:rsidRPr="00D44557">
        <w:t>After “bullied”, insert “or sexually harassed”.</w:t>
      </w:r>
    </w:p>
    <w:p w14:paraId="3B24F5CD" w14:textId="77777777" w:rsidR="00EB0145" w:rsidRPr="00D44557" w:rsidRDefault="00EA6469" w:rsidP="001827F6">
      <w:pPr>
        <w:pStyle w:val="ItemHead"/>
      </w:pPr>
      <w:r>
        <w:t>17</w:t>
      </w:r>
      <w:r w:rsidR="00EB0145" w:rsidRPr="00D44557">
        <w:t xml:space="preserve">  Section 789FA</w:t>
      </w:r>
    </w:p>
    <w:p w14:paraId="13F67F02" w14:textId="77777777" w:rsidR="00EB0145" w:rsidRPr="00D44557" w:rsidRDefault="00EB0145" w:rsidP="001827F6">
      <w:pPr>
        <w:pStyle w:val="Item"/>
      </w:pPr>
      <w:r w:rsidRPr="00D44557">
        <w:t>After “bullying”, insert “or sexual harassment”.</w:t>
      </w:r>
    </w:p>
    <w:p w14:paraId="727338C7" w14:textId="7E405968" w:rsidR="00EB0145" w:rsidRPr="00D44557" w:rsidRDefault="00EA6469" w:rsidP="001827F6">
      <w:pPr>
        <w:pStyle w:val="ItemHead"/>
      </w:pPr>
      <w:r>
        <w:t>18</w:t>
      </w:r>
      <w:r w:rsidR="00EB0145" w:rsidRPr="00D44557">
        <w:t xml:space="preserve">  Division 2 of Part 6</w:t>
      </w:r>
      <w:r w:rsidR="001827F6">
        <w:noBreakHyphen/>
      </w:r>
      <w:r w:rsidR="00EB0145" w:rsidRPr="00D44557">
        <w:t>4B (heading)</w:t>
      </w:r>
    </w:p>
    <w:p w14:paraId="49562E51" w14:textId="77777777" w:rsidR="00EB0145" w:rsidRPr="00D44557" w:rsidRDefault="00EB0145" w:rsidP="001827F6">
      <w:pPr>
        <w:pStyle w:val="Item"/>
      </w:pPr>
      <w:r w:rsidRPr="00D44557">
        <w:t>After “</w:t>
      </w:r>
      <w:r w:rsidRPr="00D44557">
        <w:rPr>
          <w:b/>
        </w:rPr>
        <w:t>bullied</w:t>
      </w:r>
      <w:r w:rsidRPr="00D44557">
        <w:t>”, insert “</w:t>
      </w:r>
      <w:r w:rsidRPr="00D44557">
        <w:rPr>
          <w:b/>
        </w:rPr>
        <w:t>or sexually harassed</w:t>
      </w:r>
      <w:r w:rsidRPr="00D44557">
        <w:t>”.</w:t>
      </w:r>
    </w:p>
    <w:p w14:paraId="0A3BB55E" w14:textId="77777777" w:rsidR="00EB0145" w:rsidRPr="00D44557" w:rsidRDefault="00EA6469" w:rsidP="001827F6">
      <w:pPr>
        <w:pStyle w:val="ItemHead"/>
      </w:pPr>
      <w:r>
        <w:t>19</w:t>
      </w:r>
      <w:r w:rsidR="00EB0145" w:rsidRPr="00D44557">
        <w:t xml:space="preserve">  Section 789FC (heading)</w:t>
      </w:r>
    </w:p>
    <w:p w14:paraId="2FA985C1" w14:textId="77777777" w:rsidR="00EB0145" w:rsidRPr="00D44557" w:rsidRDefault="00EB0145" w:rsidP="001827F6">
      <w:pPr>
        <w:pStyle w:val="Item"/>
      </w:pPr>
      <w:r w:rsidRPr="00D44557">
        <w:t>After “</w:t>
      </w:r>
      <w:r w:rsidRPr="00D44557">
        <w:rPr>
          <w:b/>
        </w:rPr>
        <w:t>bullying</w:t>
      </w:r>
      <w:r w:rsidRPr="00D44557">
        <w:t>”, insert “</w:t>
      </w:r>
      <w:r w:rsidRPr="00D44557">
        <w:rPr>
          <w:b/>
        </w:rPr>
        <w:t>or sexual harassment</w:t>
      </w:r>
      <w:r w:rsidRPr="00D44557">
        <w:t>”.</w:t>
      </w:r>
    </w:p>
    <w:p w14:paraId="157D1635" w14:textId="77777777" w:rsidR="00EB0145" w:rsidRPr="00D44557" w:rsidRDefault="00EA6469" w:rsidP="001827F6">
      <w:pPr>
        <w:pStyle w:val="ItemHead"/>
      </w:pPr>
      <w:r>
        <w:t>20</w:t>
      </w:r>
      <w:r w:rsidR="00EB0145" w:rsidRPr="00D44557">
        <w:t xml:space="preserve">  Subsection 789FC(1)</w:t>
      </w:r>
    </w:p>
    <w:p w14:paraId="7AC9A19A" w14:textId="77777777" w:rsidR="00EB0145" w:rsidRPr="00D44557" w:rsidRDefault="00EB0145" w:rsidP="001827F6">
      <w:pPr>
        <w:pStyle w:val="Item"/>
      </w:pPr>
      <w:r w:rsidRPr="00D44557">
        <w:t>After “bullied”, insert “or sexually harassed”.</w:t>
      </w:r>
    </w:p>
    <w:p w14:paraId="2449938C" w14:textId="77777777" w:rsidR="00EB0145" w:rsidRPr="00D44557" w:rsidRDefault="00EA6469" w:rsidP="001827F6">
      <w:pPr>
        <w:pStyle w:val="ItemHead"/>
      </w:pPr>
      <w:r>
        <w:t>21</w:t>
      </w:r>
      <w:r w:rsidR="00EB0145" w:rsidRPr="00D44557">
        <w:t xml:space="preserve">  Section 789FD (heading)</w:t>
      </w:r>
    </w:p>
    <w:p w14:paraId="35AE2C6A" w14:textId="77777777" w:rsidR="00EB0145" w:rsidRPr="00D44557" w:rsidRDefault="00EB0145" w:rsidP="001827F6">
      <w:pPr>
        <w:pStyle w:val="Item"/>
      </w:pPr>
      <w:r w:rsidRPr="00D44557">
        <w:t>After “</w:t>
      </w:r>
      <w:r w:rsidRPr="00D44557">
        <w:rPr>
          <w:b/>
          <w:i/>
        </w:rPr>
        <w:t>work</w:t>
      </w:r>
      <w:r w:rsidRPr="00D44557">
        <w:t>”, insert “</w:t>
      </w:r>
      <w:r w:rsidRPr="00D44557">
        <w:rPr>
          <w:b/>
        </w:rPr>
        <w:t>or</w:t>
      </w:r>
      <w:r w:rsidRPr="00D44557">
        <w:rPr>
          <w:b/>
          <w:i/>
        </w:rPr>
        <w:t xml:space="preserve"> sexually harassed at work</w:t>
      </w:r>
      <w:r w:rsidRPr="00D44557">
        <w:t>”.</w:t>
      </w:r>
    </w:p>
    <w:p w14:paraId="75EAAE14" w14:textId="77777777" w:rsidR="00EB0145" w:rsidRPr="00D44557" w:rsidRDefault="00EA6469" w:rsidP="001827F6">
      <w:pPr>
        <w:pStyle w:val="ItemHead"/>
      </w:pPr>
      <w:r>
        <w:t>22</w:t>
      </w:r>
      <w:r w:rsidR="00EB0145" w:rsidRPr="00D44557">
        <w:t xml:space="preserve">  After subsection 789FD(2)</w:t>
      </w:r>
    </w:p>
    <w:p w14:paraId="472531B9" w14:textId="77777777" w:rsidR="00EB0145" w:rsidRPr="00D44557" w:rsidRDefault="00EB0145" w:rsidP="001827F6">
      <w:pPr>
        <w:pStyle w:val="Item"/>
      </w:pPr>
      <w:r w:rsidRPr="00D44557">
        <w:t>Insert:</w:t>
      </w:r>
    </w:p>
    <w:p w14:paraId="78F154CE" w14:textId="3994D266" w:rsidR="00EB0145" w:rsidRPr="00D44557" w:rsidRDefault="00EB0145" w:rsidP="001827F6">
      <w:pPr>
        <w:pStyle w:val="subsection"/>
      </w:pPr>
      <w:r w:rsidRPr="00D44557">
        <w:tab/>
        <w:t>(2A)</w:t>
      </w:r>
      <w:r w:rsidRPr="00D44557">
        <w:tab/>
        <w:t xml:space="preserve">A worker is </w:t>
      </w:r>
      <w:r w:rsidRPr="00D44557">
        <w:rPr>
          <w:b/>
          <w:i/>
        </w:rPr>
        <w:t>sexually harassed at work</w:t>
      </w:r>
      <w:r w:rsidRPr="00D44557">
        <w:t xml:space="preserve"> if, while the worker is at work in a constitutionally</w:t>
      </w:r>
      <w:r w:rsidR="001827F6">
        <w:noBreakHyphen/>
      </w:r>
      <w:r w:rsidRPr="00D44557">
        <w:t>covered business, one or more individuals sexually harasses the worker.</w:t>
      </w:r>
    </w:p>
    <w:p w14:paraId="5D4F516E" w14:textId="77777777" w:rsidR="00EB0145" w:rsidRPr="00D44557" w:rsidRDefault="00EA6469" w:rsidP="001827F6">
      <w:pPr>
        <w:pStyle w:val="ItemHead"/>
      </w:pPr>
      <w:r>
        <w:lastRenderedPageBreak/>
        <w:t>23</w:t>
      </w:r>
      <w:r w:rsidR="00EB0145" w:rsidRPr="00D44557">
        <w:t xml:space="preserve">  Section 789FF (heading)</w:t>
      </w:r>
    </w:p>
    <w:p w14:paraId="46F3C6B2" w14:textId="77777777" w:rsidR="00EB0145" w:rsidRPr="00D44557" w:rsidRDefault="00EB0145" w:rsidP="001827F6">
      <w:pPr>
        <w:pStyle w:val="Item"/>
      </w:pPr>
      <w:r w:rsidRPr="00D44557">
        <w:t>After “</w:t>
      </w:r>
      <w:r w:rsidRPr="00D44557">
        <w:rPr>
          <w:b/>
        </w:rPr>
        <w:t>bullying</w:t>
      </w:r>
      <w:r w:rsidRPr="00D44557">
        <w:t>”, insert “</w:t>
      </w:r>
      <w:r w:rsidRPr="00D44557">
        <w:rPr>
          <w:b/>
        </w:rPr>
        <w:t>or sexual harassment</w:t>
      </w:r>
      <w:r w:rsidRPr="00D44557">
        <w:t>”.</w:t>
      </w:r>
    </w:p>
    <w:p w14:paraId="111A7D6C" w14:textId="77777777" w:rsidR="00EB0145" w:rsidRPr="00D44557" w:rsidRDefault="00EA6469" w:rsidP="001827F6">
      <w:pPr>
        <w:pStyle w:val="ItemHead"/>
      </w:pPr>
      <w:r>
        <w:t>24</w:t>
      </w:r>
      <w:r w:rsidR="00EB0145" w:rsidRPr="00D44557">
        <w:t xml:space="preserve">  Subsection 789FF(1)</w:t>
      </w:r>
    </w:p>
    <w:p w14:paraId="404A5B25" w14:textId="77777777" w:rsidR="00EB0145" w:rsidRPr="00D44557" w:rsidRDefault="00EB0145" w:rsidP="001827F6">
      <w:pPr>
        <w:pStyle w:val="Item"/>
      </w:pPr>
      <w:r w:rsidRPr="00D44557">
        <w:t>Repeal the subsection, substitute:</w:t>
      </w:r>
    </w:p>
    <w:p w14:paraId="7F977C25" w14:textId="77777777" w:rsidR="00EB0145" w:rsidRPr="00D44557" w:rsidRDefault="00EB0145" w:rsidP="001827F6">
      <w:pPr>
        <w:pStyle w:val="subsection"/>
      </w:pPr>
      <w:r w:rsidRPr="00D44557">
        <w:tab/>
        <w:t>(1)</w:t>
      </w:r>
      <w:r w:rsidRPr="00D44557">
        <w:tab/>
        <w:t>If:</w:t>
      </w:r>
    </w:p>
    <w:p w14:paraId="7182923F" w14:textId="77777777" w:rsidR="00EB0145" w:rsidRPr="00D44557" w:rsidRDefault="00EB0145" w:rsidP="001827F6">
      <w:pPr>
        <w:pStyle w:val="paragraph"/>
      </w:pPr>
      <w:r w:rsidRPr="00D44557">
        <w:tab/>
        <w:t>(a)</w:t>
      </w:r>
      <w:r w:rsidRPr="00D44557">
        <w:tab/>
        <w:t>a worker has made an application under section 789FC; and</w:t>
      </w:r>
    </w:p>
    <w:p w14:paraId="39317000" w14:textId="77777777" w:rsidR="00EB0145" w:rsidRPr="00D44557" w:rsidRDefault="00EB0145" w:rsidP="001827F6">
      <w:pPr>
        <w:pStyle w:val="paragraph"/>
      </w:pPr>
      <w:r w:rsidRPr="00D44557">
        <w:tab/>
        <w:t>(b)</w:t>
      </w:r>
      <w:r w:rsidRPr="00D44557">
        <w:tab/>
        <w:t>either or both of the following apply:</w:t>
      </w:r>
    </w:p>
    <w:p w14:paraId="38A2863E" w14:textId="77777777" w:rsidR="00EB0145" w:rsidRPr="00D44557" w:rsidRDefault="00EB0145" w:rsidP="001827F6">
      <w:pPr>
        <w:pStyle w:val="paragraphsub"/>
      </w:pPr>
      <w:r w:rsidRPr="00D44557">
        <w:tab/>
        <w:t>(i)</w:t>
      </w:r>
      <w:r w:rsidRPr="00D44557">
        <w:tab/>
        <w:t>the FWC is satisfied that the worker has been bullied at work by an individual or a group of individuals, and the FWC is satisfied that there is a risk that the worker will continue to be bullied at work by the individual or group;</w:t>
      </w:r>
    </w:p>
    <w:p w14:paraId="4E04D4FC" w14:textId="77777777" w:rsidR="00EB0145" w:rsidRPr="00D44557" w:rsidRDefault="00EB0145" w:rsidP="001827F6">
      <w:pPr>
        <w:pStyle w:val="paragraphsub"/>
      </w:pPr>
      <w:r w:rsidRPr="00D44557">
        <w:tab/>
        <w:t>(ii)</w:t>
      </w:r>
      <w:r w:rsidRPr="00D44557">
        <w:tab/>
        <w:t>the FWC is satisfied that the worker has been sexually harassed at work by one or more individuals, and the FWC is satisfied that there is a risk that the worker will continue to be sexually harassed at work by the individual or individuals;</w:t>
      </w:r>
    </w:p>
    <w:p w14:paraId="2A6BA6EF" w14:textId="77777777" w:rsidR="00EB0145" w:rsidRPr="00D44557" w:rsidRDefault="00EB0145" w:rsidP="001827F6">
      <w:pPr>
        <w:pStyle w:val="subsection2"/>
      </w:pPr>
      <w:r w:rsidRPr="00D44557">
        <w:t>then the FWC may make any order it considers appropriate (other than an order requiring payment of a pecuniary amount) to:</w:t>
      </w:r>
    </w:p>
    <w:p w14:paraId="7EEFDB10" w14:textId="77777777" w:rsidR="00EB0145" w:rsidRPr="00D44557" w:rsidRDefault="00EB0145" w:rsidP="001827F6">
      <w:pPr>
        <w:pStyle w:val="paragraph"/>
      </w:pPr>
      <w:r w:rsidRPr="00D44557">
        <w:tab/>
        <w:t>(c)</w:t>
      </w:r>
      <w:r w:rsidRPr="00D44557">
        <w:tab/>
        <w:t>if sub</w:t>
      </w:r>
      <w:r w:rsidR="000870F4">
        <w:t>paragraph (</w:t>
      </w:r>
      <w:r w:rsidRPr="00D44557">
        <w:t>b)(i) applies—prevent the worker from being bullied at work by the individual or group; or</w:t>
      </w:r>
    </w:p>
    <w:p w14:paraId="52B3F683" w14:textId="77777777" w:rsidR="00EB0145" w:rsidRPr="00D44557" w:rsidRDefault="00EB0145" w:rsidP="001827F6">
      <w:pPr>
        <w:pStyle w:val="paragraph"/>
      </w:pPr>
      <w:r w:rsidRPr="00D44557">
        <w:tab/>
        <w:t>(d)</w:t>
      </w:r>
      <w:r w:rsidRPr="00D44557">
        <w:tab/>
        <w:t>if sub</w:t>
      </w:r>
      <w:r w:rsidR="000870F4">
        <w:t>paragraph (</w:t>
      </w:r>
      <w:r w:rsidRPr="00D44557">
        <w:t>b)(ii) applies—prevent the worker from being sexually harassed at work by the individual or individuals; or</w:t>
      </w:r>
    </w:p>
    <w:p w14:paraId="5D04E99D" w14:textId="77777777" w:rsidR="00EB0145" w:rsidRPr="00D44557" w:rsidRDefault="00EB0145" w:rsidP="001827F6">
      <w:pPr>
        <w:pStyle w:val="paragraph"/>
      </w:pPr>
      <w:r w:rsidRPr="00D44557">
        <w:tab/>
        <w:t>(e)</w:t>
      </w:r>
      <w:r w:rsidRPr="00D44557">
        <w:tab/>
        <w:t>if sub</w:t>
      </w:r>
      <w:r w:rsidR="00190D62">
        <w:t>paragraphs (</w:t>
      </w:r>
      <w:r w:rsidRPr="00D44557">
        <w:t>b)(i) and (ii) apply:</w:t>
      </w:r>
    </w:p>
    <w:p w14:paraId="208306B3" w14:textId="77777777" w:rsidR="00EB0145" w:rsidRPr="00D44557" w:rsidRDefault="00EB0145" w:rsidP="001827F6">
      <w:pPr>
        <w:pStyle w:val="paragraphsub"/>
      </w:pPr>
      <w:r w:rsidRPr="00D44557">
        <w:tab/>
        <w:t>(i)</w:t>
      </w:r>
      <w:r w:rsidRPr="00D44557">
        <w:tab/>
        <w:t>prevent the worker from being bullied at work by the individual or group; and</w:t>
      </w:r>
    </w:p>
    <w:p w14:paraId="5DA4D29F" w14:textId="77777777" w:rsidR="00EB0145" w:rsidRPr="00D44557" w:rsidRDefault="00EB0145" w:rsidP="001827F6">
      <w:pPr>
        <w:pStyle w:val="paragraphsub"/>
      </w:pPr>
      <w:r w:rsidRPr="00D44557">
        <w:tab/>
        <w:t>(ii)</w:t>
      </w:r>
      <w:r w:rsidRPr="00D44557">
        <w:tab/>
        <w:t>prevent the worker from being sexually harassed at work by the individual or individuals.</w:t>
      </w:r>
    </w:p>
    <w:p w14:paraId="1731168D" w14:textId="77777777" w:rsidR="00EB0145" w:rsidRPr="00D44557" w:rsidRDefault="00EA6469" w:rsidP="001827F6">
      <w:pPr>
        <w:pStyle w:val="ItemHead"/>
      </w:pPr>
      <w:r>
        <w:t>25</w:t>
      </w:r>
      <w:r w:rsidR="00EB0145" w:rsidRPr="00D44557">
        <w:t xml:space="preserve">  Section 789FG (heading)</w:t>
      </w:r>
    </w:p>
    <w:p w14:paraId="513ACB34" w14:textId="77777777" w:rsidR="00EB0145" w:rsidRPr="00D44557" w:rsidRDefault="00EB0145" w:rsidP="001827F6">
      <w:pPr>
        <w:pStyle w:val="Item"/>
      </w:pPr>
      <w:r w:rsidRPr="00D44557">
        <w:t>After “</w:t>
      </w:r>
      <w:r w:rsidRPr="00D44557">
        <w:rPr>
          <w:b/>
        </w:rPr>
        <w:t>bullying</w:t>
      </w:r>
      <w:r w:rsidRPr="00D44557">
        <w:t>”, insert “</w:t>
      </w:r>
      <w:r w:rsidRPr="00D44557">
        <w:rPr>
          <w:b/>
        </w:rPr>
        <w:t>or sexual harassment</w:t>
      </w:r>
      <w:r w:rsidRPr="00D44557">
        <w:t>”.</w:t>
      </w:r>
    </w:p>
    <w:p w14:paraId="57927BA1" w14:textId="77777777" w:rsidR="00EB0145" w:rsidRPr="00D44557" w:rsidRDefault="00EA6469" w:rsidP="001827F6">
      <w:pPr>
        <w:pStyle w:val="ItemHead"/>
      </w:pPr>
      <w:r>
        <w:t>26</w:t>
      </w:r>
      <w:r w:rsidR="00EB0145" w:rsidRPr="00D44557">
        <w:t xml:space="preserve">  Section 789FH (note)</w:t>
      </w:r>
    </w:p>
    <w:p w14:paraId="299DC55A" w14:textId="77777777" w:rsidR="00EB0145" w:rsidRPr="00D44557" w:rsidRDefault="00EB0145" w:rsidP="001827F6">
      <w:pPr>
        <w:pStyle w:val="Item"/>
      </w:pPr>
      <w:r w:rsidRPr="00D44557">
        <w:t>After “bullied”, insert “or sexually harassed”.</w:t>
      </w:r>
    </w:p>
    <w:p w14:paraId="24A8DCD2" w14:textId="77777777" w:rsidR="00EB0145" w:rsidRPr="00D44557" w:rsidRDefault="00EA6469" w:rsidP="001827F6">
      <w:pPr>
        <w:pStyle w:val="ItemHead"/>
      </w:pPr>
      <w:r>
        <w:t>27</w:t>
      </w:r>
      <w:r w:rsidR="00EB0145" w:rsidRPr="00D44557">
        <w:t xml:space="preserve">  Section 789FH (note)</w:t>
      </w:r>
    </w:p>
    <w:p w14:paraId="7D2C36EE" w14:textId="77777777" w:rsidR="00EB0145" w:rsidRPr="00D44557" w:rsidRDefault="00EB0145" w:rsidP="001827F6">
      <w:pPr>
        <w:pStyle w:val="Item"/>
      </w:pPr>
      <w:r w:rsidRPr="00D44557">
        <w:t>After “bullying”, insert “or sexual harassment”.</w:t>
      </w:r>
    </w:p>
    <w:p w14:paraId="24445614" w14:textId="77777777" w:rsidR="00EB0145" w:rsidRPr="00D44557" w:rsidRDefault="00EA6469" w:rsidP="001827F6">
      <w:pPr>
        <w:pStyle w:val="ItemHead"/>
      </w:pPr>
      <w:r>
        <w:t>28</w:t>
      </w:r>
      <w:r w:rsidR="00EB0145" w:rsidRPr="00D44557">
        <w:t xml:space="preserve">  In the appropriate position in Schedule 1</w:t>
      </w:r>
    </w:p>
    <w:p w14:paraId="6CA6FC6E" w14:textId="77777777" w:rsidR="00EB0145" w:rsidRPr="00D44557" w:rsidRDefault="00EB0145" w:rsidP="001827F6">
      <w:pPr>
        <w:pStyle w:val="Item"/>
      </w:pPr>
      <w:r w:rsidRPr="00D44557">
        <w:t>Insert:</w:t>
      </w:r>
    </w:p>
    <w:p w14:paraId="5D2EE685" w14:textId="77777777" w:rsidR="00EB0145" w:rsidRPr="00D44557" w:rsidRDefault="00C228EA" w:rsidP="001827F6">
      <w:pPr>
        <w:pStyle w:val="ActHead2"/>
      </w:pPr>
      <w:bookmarkStart w:id="11" w:name="_Toc82687167"/>
      <w:r w:rsidRPr="000C7171">
        <w:rPr>
          <w:rStyle w:val="CharPartNo"/>
        </w:rPr>
        <w:t>Part 1</w:t>
      </w:r>
      <w:r w:rsidR="00EB0145" w:rsidRPr="000C7171">
        <w:rPr>
          <w:rStyle w:val="CharPartNo"/>
        </w:rPr>
        <w:t>1</w:t>
      </w:r>
      <w:r w:rsidR="00EB0145" w:rsidRPr="00D44557">
        <w:t>—</w:t>
      </w:r>
      <w:r w:rsidR="00EB0145" w:rsidRPr="000C7171">
        <w:rPr>
          <w:rStyle w:val="CharPartText"/>
        </w:rPr>
        <w:t>Amendments made by the Sex Discrimination and Fair Work (Respect at Work) Amendment Act 2021</w:t>
      </w:r>
      <w:bookmarkEnd w:id="11"/>
    </w:p>
    <w:p w14:paraId="6B4E5F25" w14:textId="77777777" w:rsidR="00EB0145" w:rsidRPr="000C7171" w:rsidRDefault="00EB0145" w:rsidP="001827F6">
      <w:pPr>
        <w:pStyle w:val="Header"/>
      </w:pPr>
      <w:r w:rsidRPr="000C7171">
        <w:rPr>
          <w:rStyle w:val="CharDivNo"/>
        </w:rPr>
        <w:t xml:space="preserve"> </w:t>
      </w:r>
      <w:r w:rsidRPr="000C7171">
        <w:rPr>
          <w:rStyle w:val="CharDivText"/>
        </w:rPr>
        <w:t xml:space="preserve"> </w:t>
      </w:r>
    </w:p>
    <w:p w14:paraId="38A4FEAF" w14:textId="77777777" w:rsidR="00EB0145" w:rsidRPr="00D44557" w:rsidRDefault="00EB0145" w:rsidP="001827F6">
      <w:pPr>
        <w:pStyle w:val="ActHead5"/>
      </w:pPr>
      <w:bookmarkStart w:id="12" w:name="_Toc82687168"/>
      <w:r w:rsidRPr="000C7171">
        <w:rPr>
          <w:rStyle w:val="CharSectno"/>
        </w:rPr>
        <w:t>49</w:t>
      </w:r>
      <w:r w:rsidRPr="00D44557">
        <w:t xml:space="preserve">  Orders to stop bullying</w:t>
      </w:r>
      <w:bookmarkEnd w:id="12"/>
    </w:p>
    <w:p w14:paraId="2CCB5D50" w14:textId="77777777" w:rsidR="00EB0145" w:rsidRPr="00D44557" w:rsidRDefault="00EB0145" w:rsidP="001827F6">
      <w:pPr>
        <w:pStyle w:val="SubsectionHead"/>
      </w:pPr>
      <w:r w:rsidRPr="00D44557">
        <w:t>Scope</w:t>
      </w:r>
    </w:p>
    <w:p w14:paraId="10C78275" w14:textId="77777777" w:rsidR="00EB0145" w:rsidRPr="00D44557" w:rsidRDefault="00EB0145" w:rsidP="001827F6">
      <w:pPr>
        <w:pStyle w:val="subsection"/>
      </w:pPr>
      <w:r w:rsidRPr="00D44557">
        <w:tab/>
        <w:t>(1)</w:t>
      </w:r>
      <w:r w:rsidRPr="00D44557">
        <w:tab/>
        <w:t>This section applies to an order that was in force under subsection 789FF(1) immediately before the commencement of this section.</w:t>
      </w:r>
    </w:p>
    <w:p w14:paraId="50E4856A" w14:textId="77777777" w:rsidR="00EB0145" w:rsidRPr="00D44557" w:rsidRDefault="00EB0145" w:rsidP="001827F6">
      <w:pPr>
        <w:pStyle w:val="SubsectionHead"/>
      </w:pPr>
      <w:r w:rsidRPr="00D44557">
        <w:t>Transitional</w:t>
      </w:r>
    </w:p>
    <w:p w14:paraId="69DF1536" w14:textId="77777777" w:rsidR="00EB0145" w:rsidRDefault="00EB0145" w:rsidP="001827F6">
      <w:pPr>
        <w:pStyle w:val="subsection"/>
      </w:pPr>
      <w:r w:rsidRPr="00D44557">
        <w:tab/>
        <w:t>(2)</w:t>
      </w:r>
      <w:r w:rsidRPr="00D44557">
        <w:tab/>
        <w:t xml:space="preserve">Despite the repeal of that subsection by the </w:t>
      </w:r>
      <w:r w:rsidRPr="00D44557">
        <w:rPr>
          <w:i/>
        </w:rPr>
        <w:t>Sex Discrimination and Fair Work (Respect at Work) Amendment Act 2021</w:t>
      </w:r>
      <w:r w:rsidRPr="00D44557">
        <w:t>, that subsection continues to apply, in relation to the order, as if that repeal had not happened.</w:t>
      </w:r>
    </w:p>
    <w:p w14:paraId="6BC69C02" w14:textId="77777777" w:rsidR="005F7CAC" w:rsidRDefault="005F7CAC" w:rsidP="001827F6">
      <w:pPr>
        <w:pStyle w:val="ActHead5"/>
      </w:pPr>
      <w:bookmarkStart w:id="13" w:name="_Toc82687169"/>
      <w:r w:rsidRPr="00745819">
        <w:rPr>
          <w:rStyle w:val="CharSectno"/>
        </w:rPr>
        <w:t>49A</w:t>
      </w:r>
      <w:r>
        <w:t xml:space="preserve">  Applications for orders to stop sexual harassment</w:t>
      </w:r>
      <w:bookmarkEnd w:id="13"/>
    </w:p>
    <w:p w14:paraId="3D5BF08A" w14:textId="63340BEC" w:rsidR="005F7CAC" w:rsidRPr="00A218CD" w:rsidRDefault="005F7CAC" w:rsidP="001827F6">
      <w:pPr>
        <w:pStyle w:val="subsection"/>
      </w:pPr>
      <w:r>
        <w:tab/>
      </w:r>
      <w:r>
        <w:tab/>
        <w:t xml:space="preserve">The amendments of section 789FC made by the </w:t>
      </w:r>
      <w:r w:rsidRPr="00D44557">
        <w:rPr>
          <w:i/>
        </w:rPr>
        <w:t>Sex Discrimination and Fair Work (Respect at Work) Amendment Act 2021</w:t>
      </w:r>
      <w:r>
        <w:t xml:space="preserve"> apply in relation to an application made under that section after the end of the 2</w:t>
      </w:r>
      <w:r w:rsidR="001827F6">
        <w:noBreakHyphen/>
      </w:r>
      <w:r>
        <w:t>month period beginning at the commencement of this section.</w:t>
      </w:r>
    </w:p>
    <w:p w14:paraId="2E3DB36D" w14:textId="77777777" w:rsidR="00CB6852" w:rsidRDefault="00CB6852" w:rsidP="001827F6">
      <w:pPr>
        <w:pStyle w:val="ActHead5"/>
      </w:pPr>
      <w:bookmarkStart w:id="14" w:name="_Toc82687170"/>
      <w:r w:rsidRPr="000C7171">
        <w:rPr>
          <w:rStyle w:val="CharSectno"/>
        </w:rPr>
        <w:t>50</w:t>
      </w:r>
      <w:r>
        <w:t xml:space="preserve">  Orders to stop sexual harassment</w:t>
      </w:r>
      <w:bookmarkEnd w:id="14"/>
    </w:p>
    <w:p w14:paraId="10192B47" w14:textId="5C496912" w:rsidR="00CB6852" w:rsidRDefault="00CB6852" w:rsidP="001827F6">
      <w:pPr>
        <w:pStyle w:val="subsection"/>
      </w:pPr>
      <w:r>
        <w:tab/>
      </w:r>
      <w:r>
        <w:tab/>
        <w:t xml:space="preserve">For the purposes of </w:t>
      </w:r>
      <w:r w:rsidR="00B812B4">
        <w:t>subparagraph 7</w:t>
      </w:r>
      <w:r>
        <w:t xml:space="preserve">89FF(1)(b)(ii) (as amended by </w:t>
      </w:r>
      <w:r w:rsidRPr="00D44557">
        <w:t xml:space="preserve">the </w:t>
      </w:r>
      <w:r w:rsidRPr="00D44557">
        <w:rPr>
          <w:i/>
        </w:rPr>
        <w:t>Sex Discrimination and Fair Work (Respect at Work) Amendment Act 2021</w:t>
      </w:r>
      <w:r>
        <w:t>), it is immaterial whether the worker has been sexually harassed at work before, at or after the commencement of this section.</w:t>
      </w:r>
    </w:p>
    <w:p w14:paraId="309DEBA1" w14:textId="77777777" w:rsidR="00EB0145" w:rsidRPr="00D44557" w:rsidRDefault="00EB0145" w:rsidP="001827F6">
      <w:pPr>
        <w:pStyle w:val="ActHead9"/>
        <w:rPr>
          <w:i w:val="0"/>
        </w:rPr>
      </w:pPr>
      <w:bookmarkStart w:id="15" w:name="_Toc82687171"/>
      <w:r w:rsidRPr="00D44557">
        <w:t>Sex Discrimination Act 1984</w:t>
      </w:r>
      <w:bookmarkEnd w:id="15"/>
    </w:p>
    <w:p w14:paraId="3565591A" w14:textId="77777777" w:rsidR="00EB0145" w:rsidRPr="00D44557" w:rsidRDefault="00EA6469" w:rsidP="001827F6">
      <w:pPr>
        <w:pStyle w:val="ItemHead"/>
      </w:pPr>
      <w:r>
        <w:t>29</w:t>
      </w:r>
      <w:r w:rsidR="00EB0145" w:rsidRPr="00D44557">
        <w:t xml:space="preserve">  Title</w:t>
      </w:r>
    </w:p>
    <w:p w14:paraId="0C181D94" w14:textId="77777777" w:rsidR="00EB0145" w:rsidRPr="00D44557" w:rsidRDefault="00EB0145" w:rsidP="001827F6">
      <w:pPr>
        <w:pStyle w:val="Item"/>
      </w:pPr>
      <w:r w:rsidRPr="00D44557">
        <w:t>Omit “</w:t>
      </w:r>
      <w:r w:rsidRPr="00D44557">
        <w:rPr>
          <w:b/>
        </w:rPr>
        <w:t>or involving sexual harassment</w:t>
      </w:r>
      <w:r w:rsidRPr="00D44557">
        <w:t>”, substitute “</w:t>
      </w:r>
      <w:r w:rsidRPr="00D44557">
        <w:rPr>
          <w:b/>
        </w:rPr>
        <w:t>, and relating to discrimination involving sexual harassment and discrimination involving harassment on the ground of sex</w:t>
      </w:r>
      <w:r w:rsidRPr="00D44557">
        <w:t>”.</w:t>
      </w:r>
    </w:p>
    <w:p w14:paraId="14337628" w14:textId="77777777" w:rsidR="00EB0145" w:rsidRPr="00D44557" w:rsidRDefault="00EA6469" w:rsidP="001827F6">
      <w:pPr>
        <w:pStyle w:val="ItemHead"/>
      </w:pPr>
      <w:r>
        <w:t>30</w:t>
      </w:r>
      <w:r w:rsidR="00EB0145" w:rsidRPr="00D44557">
        <w:t xml:space="preserve">  Paragraph 3(c)</w:t>
      </w:r>
    </w:p>
    <w:p w14:paraId="1548A9A3" w14:textId="77777777" w:rsidR="00EB0145" w:rsidRPr="00D44557" w:rsidRDefault="00EB0145" w:rsidP="001827F6">
      <w:pPr>
        <w:pStyle w:val="Item"/>
      </w:pPr>
      <w:r w:rsidRPr="00D44557">
        <w:t>After “discrimination involving sexual harassment”, insert “, and discrimination involving harassment on the ground of sex,”.</w:t>
      </w:r>
    </w:p>
    <w:p w14:paraId="1FA0822C" w14:textId="77777777" w:rsidR="00EB0145" w:rsidRPr="00D44557" w:rsidRDefault="00EA6469" w:rsidP="001827F6">
      <w:pPr>
        <w:pStyle w:val="ItemHead"/>
      </w:pPr>
      <w:r>
        <w:t>31</w:t>
      </w:r>
      <w:r w:rsidR="00EB0145" w:rsidRPr="00D44557">
        <w:t xml:space="preserve">  At the end of section 3</w:t>
      </w:r>
    </w:p>
    <w:p w14:paraId="6BAE8F0C" w14:textId="77777777" w:rsidR="00EB0145" w:rsidRPr="00D44557" w:rsidRDefault="00EB0145" w:rsidP="001827F6">
      <w:pPr>
        <w:pStyle w:val="Item"/>
      </w:pPr>
      <w:r w:rsidRPr="00D44557">
        <w:t>Add:</w:t>
      </w:r>
    </w:p>
    <w:p w14:paraId="22B2C0FD" w14:textId="77777777" w:rsidR="00EB0145" w:rsidRPr="00D44557" w:rsidRDefault="00EB0145" w:rsidP="001827F6">
      <w:pPr>
        <w:pStyle w:val="paragraph"/>
      </w:pPr>
      <w:r w:rsidRPr="00D44557">
        <w:tab/>
        <w:t>; and (e)</w:t>
      </w:r>
      <w:r w:rsidRPr="00D44557">
        <w:tab/>
        <w:t>to achieve, so far as practicable, equality of opportunity between men and women.</w:t>
      </w:r>
    </w:p>
    <w:p w14:paraId="3EA266AD" w14:textId="77777777" w:rsidR="00EB0145" w:rsidRPr="00D44557" w:rsidRDefault="00EA6469" w:rsidP="001827F6">
      <w:pPr>
        <w:pStyle w:val="ItemHead"/>
      </w:pPr>
      <w:r>
        <w:t>32</w:t>
      </w:r>
      <w:r w:rsidR="00EB0145" w:rsidRPr="00D44557">
        <w:t xml:space="preserve">  Sub</w:t>
      </w:r>
      <w:r w:rsidR="00FA43AE">
        <w:t>section 4</w:t>
      </w:r>
      <w:r w:rsidR="00EB0145" w:rsidRPr="00D44557">
        <w:t xml:space="preserve">(1) (definition of </w:t>
      </w:r>
      <w:r w:rsidR="00EB0145" w:rsidRPr="00D44557">
        <w:rPr>
          <w:i/>
        </w:rPr>
        <w:t>administrative office</w:t>
      </w:r>
      <w:r w:rsidR="00EB0145" w:rsidRPr="00D44557">
        <w:t>)</w:t>
      </w:r>
    </w:p>
    <w:p w14:paraId="7749E099" w14:textId="77777777" w:rsidR="00EB0145" w:rsidRPr="00D44557" w:rsidRDefault="00EB0145" w:rsidP="001827F6">
      <w:pPr>
        <w:pStyle w:val="Item"/>
      </w:pPr>
      <w:r w:rsidRPr="00D44557">
        <w:t>Repeal the definition.</w:t>
      </w:r>
    </w:p>
    <w:p w14:paraId="683A410B" w14:textId="77777777" w:rsidR="00EB0145" w:rsidRPr="00D44557" w:rsidRDefault="00EA6469" w:rsidP="001827F6">
      <w:pPr>
        <w:pStyle w:val="ItemHead"/>
      </w:pPr>
      <w:r>
        <w:t>33</w:t>
      </w:r>
      <w:r w:rsidR="00EB0145" w:rsidRPr="00D44557">
        <w:t xml:space="preserve">  Sub</w:t>
      </w:r>
      <w:r w:rsidR="00FA43AE">
        <w:t>section 4</w:t>
      </w:r>
      <w:r w:rsidR="00EB0145" w:rsidRPr="00D44557">
        <w:t>(1)</w:t>
      </w:r>
    </w:p>
    <w:p w14:paraId="1DDE3FC1" w14:textId="77777777" w:rsidR="00EB0145" w:rsidRPr="00D44557" w:rsidRDefault="00EB0145" w:rsidP="001827F6">
      <w:pPr>
        <w:pStyle w:val="Item"/>
      </w:pPr>
      <w:r w:rsidRPr="00D44557">
        <w:t>Insert:</w:t>
      </w:r>
    </w:p>
    <w:p w14:paraId="72409325" w14:textId="77777777" w:rsidR="00EB0145" w:rsidRPr="00D44557" w:rsidRDefault="00EB0145" w:rsidP="001827F6">
      <w:pPr>
        <w:pStyle w:val="Definition"/>
      </w:pPr>
      <w:r w:rsidRPr="00D44557">
        <w:rPr>
          <w:b/>
          <w:i/>
        </w:rPr>
        <w:t>Commonwealth administrative office</w:t>
      </w:r>
      <w:r w:rsidRPr="00D44557">
        <w:t xml:space="preserve"> means:</w:t>
      </w:r>
    </w:p>
    <w:p w14:paraId="3259EFF3" w14:textId="77777777" w:rsidR="00EB0145" w:rsidRPr="00D44557" w:rsidRDefault="00EB0145" w:rsidP="001827F6">
      <w:pPr>
        <w:pStyle w:val="paragraph"/>
      </w:pPr>
      <w:r w:rsidRPr="00D44557">
        <w:tab/>
        <w:t>(a)</w:t>
      </w:r>
      <w:r w:rsidRPr="00D44557">
        <w:tab/>
        <w:t>an office established by, or an appointment made under, a law of the Commonwealth; or</w:t>
      </w:r>
    </w:p>
    <w:p w14:paraId="3F56FA58" w14:textId="77777777" w:rsidR="00EB0145" w:rsidRPr="00D44557" w:rsidRDefault="00EB0145" w:rsidP="001827F6">
      <w:pPr>
        <w:pStyle w:val="paragraph"/>
      </w:pPr>
      <w:r w:rsidRPr="00D44557">
        <w:tab/>
        <w:t>(b)</w:t>
      </w:r>
      <w:r w:rsidRPr="00D44557">
        <w:tab/>
        <w:t>an office established by, or an appointment made under, a law of a Territory; or</w:t>
      </w:r>
    </w:p>
    <w:p w14:paraId="06CEDD3C" w14:textId="787ECEDC" w:rsidR="00EB0145" w:rsidRPr="00D44557" w:rsidRDefault="00EB0145" w:rsidP="001827F6">
      <w:pPr>
        <w:pStyle w:val="paragraph"/>
      </w:pPr>
      <w:r w:rsidRPr="00D44557">
        <w:tab/>
        <w:t>(c)</w:t>
      </w:r>
      <w:r w:rsidRPr="00D44557">
        <w:tab/>
        <w:t>an appointment made by the Governor</w:t>
      </w:r>
      <w:r w:rsidR="001827F6">
        <w:noBreakHyphen/>
      </w:r>
      <w:r w:rsidRPr="00D44557">
        <w:t>General or a Minister otherwise than under a law of the Commonwealth or of a Territory (including the Australian Capital Territory and the Northern Territory); or</w:t>
      </w:r>
    </w:p>
    <w:p w14:paraId="490A036A" w14:textId="77777777" w:rsidR="00EB0145" w:rsidRPr="00D44557" w:rsidRDefault="00EB0145" w:rsidP="001827F6">
      <w:pPr>
        <w:pStyle w:val="paragraph"/>
      </w:pPr>
      <w:r w:rsidRPr="00D44557">
        <w:tab/>
        <w:t>(d)</w:t>
      </w:r>
      <w:r w:rsidRPr="00D44557">
        <w:tab/>
        <w:t>an appointment as a director of an incorporated company that is a public authority of the Commonwealth;</w:t>
      </w:r>
    </w:p>
    <w:p w14:paraId="2031D153" w14:textId="77777777" w:rsidR="00EB0145" w:rsidRPr="00D44557" w:rsidRDefault="00EB0145" w:rsidP="001827F6">
      <w:pPr>
        <w:pStyle w:val="subsection2"/>
      </w:pPr>
      <w:r w:rsidRPr="00D44557">
        <w:t>but does not include:</w:t>
      </w:r>
    </w:p>
    <w:p w14:paraId="3238327F" w14:textId="38FB3638" w:rsidR="00EB0145" w:rsidRPr="00D44557" w:rsidRDefault="00EB0145" w:rsidP="001827F6">
      <w:pPr>
        <w:pStyle w:val="paragraph"/>
      </w:pPr>
      <w:r w:rsidRPr="00D44557">
        <w:tab/>
        <w:t>(e)</w:t>
      </w:r>
      <w:r w:rsidRPr="00D44557">
        <w:tab/>
        <w:t xml:space="preserve">an office of member of the Assembly, member of the Executive, or Minister within the meaning of the </w:t>
      </w:r>
      <w:r w:rsidRPr="00D44557">
        <w:rPr>
          <w:i/>
        </w:rPr>
        <w:t>Australian Capital Territory (Self</w:t>
      </w:r>
      <w:r w:rsidR="001827F6">
        <w:rPr>
          <w:i/>
        </w:rPr>
        <w:noBreakHyphen/>
      </w:r>
      <w:r w:rsidRPr="00D44557">
        <w:rPr>
          <w:i/>
        </w:rPr>
        <w:t>Government) Act 1988</w:t>
      </w:r>
      <w:r w:rsidRPr="00D44557">
        <w:t>; or</w:t>
      </w:r>
    </w:p>
    <w:p w14:paraId="30F607B5" w14:textId="146BC7A8" w:rsidR="00EB0145" w:rsidRPr="00D44557" w:rsidRDefault="00EB0145" w:rsidP="001827F6">
      <w:pPr>
        <w:pStyle w:val="paragraph"/>
      </w:pPr>
      <w:r w:rsidRPr="00D44557">
        <w:tab/>
        <w:t>(f)</w:t>
      </w:r>
      <w:r w:rsidRPr="00D44557">
        <w:tab/>
        <w:t xml:space="preserve">an office of member of the Legislative Assembly, member of the Council or Minister of the Territory, within the meaning of the </w:t>
      </w:r>
      <w:r w:rsidRPr="00D44557">
        <w:rPr>
          <w:i/>
        </w:rPr>
        <w:t>Northern Territory (Self</w:t>
      </w:r>
      <w:r w:rsidR="001827F6">
        <w:rPr>
          <w:i/>
        </w:rPr>
        <w:noBreakHyphen/>
      </w:r>
      <w:r w:rsidRPr="00D44557">
        <w:rPr>
          <w:i/>
        </w:rPr>
        <w:t>Government) Act 1978</w:t>
      </w:r>
      <w:r w:rsidRPr="00D44557">
        <w:t>; or</w:t>
      </w:r>
    </w:p>
    <w:p w14:paraId="69926EDD" w14:textId="77777777" w:rsidR="00EB0145" w:rsidRPr="00D44557" w:rsidRDefault="00EB0145" w:rsidP="001827F6">
      <w:pPr>
        <w:pStyle w:val="paragraph"/>
      </w:pPr>
      <w:r w:rsidRPr="00D44557">
        <w:tab/>
        <w:t>(g)</w:t>
      </w:r>
      <w:r w:rsidRPr="00D44557">
        <w:tab/>
        <w:t>an office or appointment in the Australian Public Service; or</w:t>
      </w:r>
    </w:p>
    <w:p w14:paraId="31B3F265" w14:textId="77777777" w:rsidR="00EB0145" w:rsidRPr="00D44557" w:rsidRDefault="00EB0145" w:rsidP="001827F6">
      <w:pPr>
        <w:pStyle w:val="paragraph"/>
      </w:pPr>
      <w:r w:rsidRPr="00D44557">
        <w:tab/>
        <w:t>(h)</w:t>
      </w:r>
      <w:r w:rsidRPr="00D44557">
        <w:tab/>
        <w:t>an office of member of either House of the Parliament; or</w:t>
      </w:r>
    </w:p>
    <w:p w14:paraId="5F66EBEC" w14:textId="77777777" w:rsidR="00EB0145" w:rsidRPr="00D44557" w:rsidRDefault="00EB0145" w:rsidP="001827F6">
      <w:pPr>
        <w:pStyle w:val="paragraph"/>
      </w:pPr>
      <w:r w:rsidRPr="00D44557">
        <w:tab/>
        <w:t>(i)</w:t>
      </w:r>
      <w:r w:rsidRPr="00D44557">
        <w:tab/>
        <w:t xml:space="preserve">an office of a person employed or engaged under the </w:t>
      </w:r>
      <w:r w:rsidRPr="00D44557">
        <w:rPr>
          <w:i/>
        </w:rPr>
        <w:t>Members of Parliament (Staff) Act 1984</w:t>
      </w:r>
      <w:r w:rsidRPr="00D44557">
        <w:t>; or</w:t>
      </w:r>
    </w:p>
    <w:p w14:paraId="0A75B7C5" w14:textId="77777777" w:rsidR="00EB0145" w:rsidRDefault="00EB0145" w:rsidP="001827F6">
      <w:pPr>
        <w:pStyle w:val="paragraph"/>
      </w:pPr>
      <w:r w:rsidRPr="00D44557">
        <w:tab/>
        <w:t>(j)</w:t>
      </w:r>
      <w:r w:rsidRPr="00D44557">
        <w:tab/>
        <w:t>a Commonwealth judicial office.</w:t>
      </w:r>
    </w:p>
    <w:p w14:paraId="6117BDC8" w14:textId="77777777" w:rsidR="00236A98" w:rsidRPr="00236A98" w:rsidRDefault="00236A98" w:rsidP="001827F6">
      <w:pPr>
        <w:pStyle w:val="notetext"/>
      </w:pPr>
      <w:r>
        <w:t>Note:</w:t>
      </w:r>
      <w:r>
        <w:tab/>
        <w:t xml:space="preserve">A person who holds an office or appointment mentioned in </w:t>
      </w:r>
      <w:r w:rsidR="000870F4">
        <w:t>paragraph (</w:t>
      </w:r>
      <w:r>
        <w:t xml:space="preserve">g), (h), (i) or (j) is covered by the definition of </w:t>
      </w:r>
      <w:r w:rsidRPr="00236A98">
        <w:rPr>
          <w:b/>
          <w:i/>
        </w:rPr>
        <w:t>Commonwealth employee</w:t>
      </w:r>
      <w:r>
        <w:t>.</w:t>
      </w:r>
    </w:p>
    <w:p w14:paraId="66D88ADB" w14:textId="77777777" w:rsidR="00EB0145" w:rsidRPr="00D44557" w:rsidRDefault="00EA6469" w:rsidP="001827F6">
      <w:pPr>
        <w:pStyle w:val="ItemHead"/>
      </w:pPr>
      <w:r>
        <w:t>34</w:t>
      </w:r>
      <w:r w:rsidR="00EB0145" w:rsidRPr="00D44557">
        <w:t xml:space="preserve">  Sub</w:t>
      </w:r>
      <w:r w:rsidR="00FA43AE">
        <w:t>section 4</w:t>
      </w:r>
      <w:r w:rsidR="00EB0145" w:rsidRPr="00D44557">
        <w:t>(1) (</w:t>
      </w:r>
      <w:r w:rsidR="000870F4">
        <w:t>paragraph (</w:t>
      </w:r>
      <w:r w:rsidR="00EB0145" w:rsidRPr="00D44557">
        <w:t xml:space="preserve">b) of the definition of </w:t>
      </w:r>
      <w:r w:rsidR="00EB0145" w:rsidRPr="00D44557">
        <w:rPr>
          <w:i/>
        </w:rPr>
        <w:t>Commonwealth employee</w:t>
      </w:r>
      <w:r w:rsidR="00EB0145" w:rsidRPr="00D44557">
        <w:t>)</w:t>
      </w:r>
    </w:p>
    <w:p w14:paraId="1C53CE4D" w14:textId="77777777" w:rsidR="00EB0145" w:rsidRPr="00D44557" w:rsidRDefault="00EB0145" w:rsidP="001827F6">
      <w:pPr>
        <w:pStyle w:val="Item"/>
      </w:pPr>
      <w:r w:rsidRPr="00D44557">
        <w:t>Omit “an administrative office”, substitute “a Commonwealth administrative office”.</w:t>
      </w:r>
    </w:p>
    <w:p w14:paraId="561E122C" w14:textId="77777777" w:rsidR="00EB0145" w:rsidRPr="00D44557" w:rsidRDefault="00EA6469" w:rsidP="001827F6">
      <w:pPr>
        <w:pStyle w:val="ItemHead"/>
      </w:pPr>
      <w:r>
        <w:t>35</w:t>
      </w:r>
      <w:r w:rsidR="00EB0145" w:rsidRPr="00D44557">
        <w:t xml:space="preserve">  Sub</w:t>
      </w:r>
      <w:r w:rsidR="00FA43AE">
        <w:t>section 4</w:t>
      </w:r>
      <w:r w:rsidR="00EB0145" w:rsidRPr="00D44557">
        <w:t xml:space="preserve">(1) (at the end of the definition of </w:t>
      </w:r>
      <w:r w:rsidR="00EB0145" w:rsidRPr="00D44557">
        <w:rPr>
          <w:i/>
        </w:rPr>
        <w:t>Commonwealth employee</w:t>
      </w:r>
      <w:r w:rsidR="00EB0145" w:rsidRPr="00D44557">
        <w:t>)</w:t>
      </w:r>
    </w:p>
    <w:p w14:paraId="5AAC16A5" w14:textId="77777777" w:rsidR="00EB0145" w:rsidRPr="00D44557" w:rsidRDefault="00EB0145" w:rsidP="001827F6">
      <w:pPr>
        <w:pStyle w:val="Item"/>
      </w:pPr>
      <w:r w:rsidRPr="00D44557">
        <w:t>Add:</w:t>
      </w:r>
    </w:p>
    <w:p w14:paraId="16EDB107" w14:textId="77777777" w:rsidR="00EB0145" w:rsidRPr="00D44557" w:rsidRDefault="00EB0145" w:rsidP="001827F6">
      <w:pPr>
        <w:pStyle w:val="paragraph"/>
      </w:pPr>
      <w:r w:rsidRPr="00D44557">
        <w:tab/>
        <w:t>; or (g)</w:t>
      </w:r>
      <w:r w:rsidRPr="00D44557">
        <w:tab/>
        <w:t>is a member of either House of the Parliament; or</w:t>
      </w:r>
    </w:p>
    <w:p w14:paraId="37AD2166" w14:textId="77777777" w:rsidR="00EB0145" w:rsidRPr="00D44557" w:rsidRDefault="00EB0145" w:rsidP="001827F6">
      <w:pPr>
        <w:pStyle w:val="paragraph"/>
      </w:pPr>
      <w:r w:rsidRPr="00D44557">
        <w:tab/>
        <w:t>(h)</w:t>
      </w:r>
      <w:r w:rsidRPr="00D44557">
        <w:tab/>
        <w:t xml:space="preserve">is a person employed or engaged under the </w:t>
      </w:r>
      <w:r w:rsidRPr="00D44557">
        <w:rPr>
          <w:i/>
        </w:rPr>
        <w:t>Members of Parliament (Staff) Act 1984</w:t>
      </w:r>
      <w:r w:rsidRPr="00D44557">
        <w:t>; or</w:t>
      </w:r>
    </w:p>
    <w:p w14:paraId="07E72751" w14:textId="77777777" w:rsidR="00EB0145" w:rsidRPr="00D44557" w:rsidRDefault="00EB0145" w:rsidP="001827F6">
      <w:pPr>
        <w:pStyle w:val="paragraph"/>
      </w:pPr>
      <w:r w:rsidRPr="00D44557">
        <w:tab/>
        <w:t>(i)</w:t>
      </w:r>
      <w:r w:rsidRPr="00D44557">
        <w:tab/>
        <w:t>is a person who holds a Commonwealth judicial office.</w:t>
      </w:r>
    </w:p>
    <w:p w14:paraId="49DBF90F" w14:textId="77777777" w:rsidR="00EB0145" w:rsidRPr="00D44557" w:rsidRDefault="00EB0145" w:rsidP="001827F6">
      <w:pPr>
        <w:pStyle w:val="notetext"/>
      </w:pPr>
      <w:r w:rsidRPr="00D44557">
        <w:t>Note:</w:t>
      </w:r>
      <w:r w:rsidRPr="00D44557">
        <w:tab/>
        <w:t xml:space="preserve">See also </w:t>
      </w:r>
      <w:r w:rsidR="00190D62">
        <w:t>section 1</w:t>
      </w:r>
      <w:r w:rsidRPr="00D44557">
        <w:t>08.</w:t>
      </w:r>
    </w:p>
    <w:p w14:paraId="16EE9BDA" w14:textId="77777777" w:rsidR="00EB0145" w:rsidRPr="00D44557" w:rsidRDefault="00EA6469" w:rsidP="001827F6">
      <w:pPr>
        <w:pStyle w:val="ItemHead"/>
      </w:pPr>
      <w:r>
        <w:t>36</w:t>
      </w:r>
      <w:r w:rsidR="00EB0145" w:rsidRPr="00D44557">
        <w:t xml:space="preserve">  Sub</w:t>
      </w:r>
      <w:r w:rsidR="00FA43AE">
        <w:t>section 4</w:t>
      </w:r>
      <w:r w:rsidR="00EB0145" w:rsidRPr="00D44557">
        <w:t>(1)</w:t>
      </w:r>
    </w:p>
    <w:p w14:paraId="5ADDC725" w14:textId="77777777" w:rsidR="00EB0145" w:rsidRPr="00D44557" w:rsidRDefault="00EB0145" w:rsidP="001827F6">
      <w:pPr>
        <w:pStyle w:val="Item"/>
      </w:pPr>
      <w:r w:rsidRPr="00D44557">
        <w:t>Insert:</w:t>
      </w:r>
    </w:p>
    <w:p w14:paraId="092DC530" w14:textId="77777777" w:rsidR="00EB0145" w:rsidRPr="00D44557" w:rsidRDefault="00EB0145" w:rsidP="001827F6">
      <w:pPr>
        <w:pStyle w:val="Definition"/>
      </w:pPr>
      <w:r w:rsidRPr="00D44557">
        <w:rPr>
          <w:b/>
          <w:i/>
        </w:rPr>
        <w:t>Commonwealth judicial office</w:t>
      </w:r>
      <w:r w:rsidRPr="00D44557">
        <w:t xml:space="preserve"> means:</w:t>
      </w:r>
    </w:p>
    <w:p w14:paraId="3BF287BF" w14:textId="77777777" w:rsidR="00EB0145" w:rsidRPr="00D44557" w:rsidRDefault="00EB0145" w:rsidP="001827F6">
      <w:pPr>
        <w:pStyle w:val="paragraph"/>
      </w:pPr>
      <w:r w:rsidRPr="00D44557">
        <w:tab/>
        <w:t>(a)</w:t>
      </w:r>
      <w:r w:rsidRPr="00D44557">
        <w:tab/>
        <w:t>an office of a Justice of the High Court; or</w:t>
      </w:r>
    </w:p>
    <w:p w14:paraId="624E84E6" w14:textId="77777777" w:rsidR="00EB0145" w:rsidRPr="00D44557" w:rsidRDefault="00EB0145" w:rsidP="001827F6">
      <w:pPr>
        <w:pStyle w:val="paragraph"/>
      </w:pPr>
      <w:r w:rsidRPr="00D44557">
        <w:tab/>
        <w:t>(b)</w:t>
      </w:r>
      <w:r w:rsidRPr="00D44557">
        <w:tab/>
        <w:t>an office of a judge or justice of a court created by the Parliament.</w:t>
      </w:r>
    </w:p>
    <w:p w14:paraId="794D5593" w14:textId="77777777" w:rsidR="00EB0145" w:rsidRPr="00D44557" w:rsidRDefault="00EA6469" w:rsidP="001827F6">
      <w:pPr>
        <w:pStyle w:val="ItemHead"/>
      </w:pPr>
      <w:r>
        <w:t>37</w:t>
      </w:r>
      <w:r w:rsidR="00EB0145" w:rsidRPr="00D44557">
        <w:t xml:space="preserve">  Sub</w:t>
      </w:r>
      <w:r w:rsidR="00FA43AE">
        <w:t>section 4</w:t>
      </w:r>
      <w:r w:rsidR="00EB0145" w:rsidRPr="00D44557">
        <w:t xml:space="preserve">(1) (at the end of the definition of </w:t>
      </w:r>
      <w:r w:rsidR="00EB0145" w:rsidRPr="00D44557">
        <w:rPr>
          <w:i/>
        </w:rPr>
        <w:t>employment</w:t>
      </w:r>
      <w:r w:rsidR="00EB0145" w:rsidRPr="00D44557">
        <w:t>)</w:t>
      </w:r>
    </w:p>
    <w:p w14:paraId="26D8E96E" w14:textId="77777777" w:rsidR="00EB0145" w:rsidRPr="00D44557" w:rsidRDefault="00EB0145" w:rsidP="001827F6">
      <w:pPr>
        <w:pStyle w:val="Item"/>
      </w:pPr>
      <w:r w:rsidRPr="00D44557">
        <w:t>Add:</w:t>
      </w:r>
    </w:p>
    <w:p w14:paraId="6A7FF2B5" w14:textId="77777777" w:rsidR="00EB0145" w:rsidRPr="00D44557" w:rsidRDefault="00EB0145" w:rsidP="001827F6">
      <w:pPr>
        <w:pStyle w:val="paragraph"/>
      </w:pPr>
      <w:r w:rsidRPr="00D44557">
        <w:tab/>
        <w:t>; and (d)</w:t>
      </w:r>
      <w:r w:rsidRPr="00D44557">
        <w:tab/>
        <w:t>work as a State employee of a State.</w:t>
      </w:r>
    </w:p>
    <w:p w14:paraId="498EEA1D" w14:textId="77777777" w:rsidR="00EB0145" w:rsidRPr="00D44557" w:rsidRDefault="00EB0145" w:rsidP="001827F6">
      <w:pPr>
        <w:pStyle w:val="notetext"/>
      </w:pPr>
      <w:r w:rsidRPr="00D44557">
        <w:t>Note 1:</w:t>
      </w:r>
      <w:r w:rsidRPr="00D44557">
        <w:tab/>
        <w:t xml:space="preserve">Other parts of speech and grammatical forms of “employment” (for example, “employer” and “employee”) have a corresponding meaning (see </w:t>
      </w:r>
      <w:r w:rsidR="00190D62">
        <w:t>section 1</w:t>
      </w:r>
      <w:r w:rsidRPr="00D44557">
        <w:t xml:space="preserve">8A of the </w:t>
      </w:r>
      <w:r w:rsidRPr="00D44557">
        <w:rPr>
          <w:i/>
        </w:rPr>
        <w:t>Acts Interpretation Act 1901</w:t>
      </w:r>
      <w:r w:rsidRPr="00D44557">
        <w:t>).</w:t>
      </w:r>
    </w:p>
    <w:p w14:paraId="0AB824A5" w14:textId="77777777" w:rsidR="00EB0145" w:rsidRPr="00D44557" w:rsidRDefault="00EB0145" w:rsidP="001827F6">
      <w:pPr>
        <w:pStyle w:val="notetext"/>
      </w:pPr>
      <w:r w:rsidRPr="00D44557">
        <w:t>Note 2:</w:t>
      </w:r>
      <w:r w:rsidRPr="00D44557">
        <w:tab/>
        <w:t>See also sections 108 (Commonwealth employee) and 109 (State employee).</w:t>
      </w:r>
    </w:p>
    <w:p w14:paraId="556273B4" w14:textId="77777777" w:rsidR="00EB0145" w:rsidRPr="00D44557" w:rsidRDefault="00EA6469" w:rsidP="001827F6">
      <w:pPr>
        <w:pStyle w:val="ItemHead"/>
      </w:pPr>
      <w:r>
        <w:t>38</w:t>
      </w:r>
      <w:r w:rsidR="00EB0145" w:rsidRPr="00D44557">
        <w:t xml:space="preserve">  Sub</w:t>
      </w:r>
      <w:r w:rsidR="00FA43AE">
        <w:t>section 4</w:t>
      </w:r>
      <w:r w:rsidR="00EB0145" w:rsidRPr="00D44557">
        <w:t>(1)</w:t>
      </w:r>
    </w:p>
    <w:p w14:paraId="3CFDAF36" w14:textId="77777777" w:rsidR="00EB0145" w:rsidRPr="00D44557" w:rsidRDefault="00EB0145" w:rsidP="001827F6">
      <w:pPr>
        <w:pStyle w:val="Item"/>
      </w:pPr>
      <w:r w:rsidRPr="00D44557">
        <w:t>Insert:</w:t>
      </w:r>
    </w:p>
    <w:p w14:paraId="6B3776E4" w14:textId="77777777" w:rsidR="00EB0145" w:rsidRPr="00D44557" w:rsidRDefault="00EB0145" w:rsidP="001827F6">
      <w:pPr>
        <w:pStyle w:val="Definition"/>
      </w:pPr>
      <w:r w:rsidRPr="00D44557">
        <w:rPr>
          <w:b/>
          <w:i/>
        </w:rPr>
        <w:t>harass on the ground of sex</w:t>
      </w:r>
      <w:r w:rsidRPr="00D44557">
        <w:t xml:space="preserve"> has the meaning given by section 28AA.</w:t>
      </w:r>
    </w:p>
    <w:p w14:paraId="49D90595" w14:textId="77777777" w:rsidR="00EB0145" w:rsidRDefault="00EB0145" w:rsidP="001827F6">
      <w:pPr>
        <w:pStyle w:val="notetext"/>
      </w:pPr>
      <w:r w:rsidRPr="00D44557">
        <w:t>Note:</w:t>
      </w:r>
      <w:r w:rsidRPr="00D44557">
        <w:tab/>
        <w:t xml:space="preserve">Other parts of speech and grammatical forms of “harass on the ground of sex” (for example, “harassment on the ground of sex”) have a corresponding meaning (see </w:t>
      </w:r>
      <w:r w:rsidR="00190D62">
        <w:t>section 1</w:t>
      </w:r>
      <w:r w:rsidRPr="00D44557">
        <w:t xml:space="preserve">8A of the </w:t>
      </w:r>
      <w:r w:rsidRPr="00D44557">
        <w:rPr>
          <w:i/>
        </w:rPr>
        <w:t>Acts Interpretation Act 1901</w:t>
      </w:r>
      <w:r w:rsidRPr="00D44557">
        <w:t>).</w:t>
      </w:r>
    </w:p>
    <w:p w14:paraId="25B80F9B" w14:textId="77777777" w:rsidR="00693D88" w:rsidRDefault="00EA6469" w:rsidP="001827F6">
      <w:pPr>
        <w:pStyle w:val="ItemHead"/>
      </w:pPr>
      <w:r>
        <w:t>39</w:t>
      </w:r>
      <w:r w:rsidR="00693D88">
        <w:t xml:space="preserve">  </w:t>
      </w:r>
      <w:r w:rsidR="00693D88" w:rsidRPr="00D44557">
        <w:t>Sub</w:t>
      </w:r>
      <w:r w:rsidR="00FA43AE">
        <w:t>section 4</w:t>
      </w:r>
      <w:r w:rsidR="00693D88" w:rsidRPr="00D44557">
        <w:t>(1)</w:t>
      </w:r>
      <w:r w:rsidR="00693D88">
        <w:t xml:space="preserve"> (definition of </w:t>
      </w:r>
      <w:r w:rsidR="00693D88" w:rsidRPr="00693D88">
        <w:rPr>
          <w:i/>
        </w:rPr>
        <w:t>instrumentality of a State</w:t>
      </w:r>
      <w:r w:rsidR="00693D88">
        <w:t>)</w:t>
      </w:r>
    </w:p>
    <w:p w14:paraId="213B650F" w14:textId="77777777" w:rsidR="00693D88" w:rsidRDefault="00693D88" w:rsidP="001827F6">
      <w:pPr>
        <w:pStyle w:val="Item"/>
      </w:pPr>
      <w:r>
        <w:t>Repeal the definition.</w:t>
      </w:r>
    </w:p>
    <w:p w14:paraId="7EA0A951" w14:textId="77777777" w:rsidR="00693D88" w:rsidRPr="00D44557" w:rsidRDefault="00EA6469" w:rsidP="001827F6">
      <w:pPr>
        <w:pStyle w:val="ItemHead"/>
      </w:pPr>
      <w:r>
        <w:t>40</w:t>
      </w:r>
      <w:r w:rsidR="00693D88">
        <w:t xml:space="preserve">  </w:t>
      </w:r>
      <w:r w:rsidR="00693D88" w:rsidRPr="00D44557">
        <w:t>Sub</w:t>
      </w:r>
      <w:r w:rsidR="00FA43AE">
        <w:t>section 4</w:t>
      </w:r>
      <w:r w:rsidR="00693D88" w:rsidRPr="00D44557">
        <w:t>(1)</w:t>
      </w:r>
    </w:p>
    <w:p w14:paraId="748C8375" w14:textId="77777777" w:rsidR="00693D88" w:rsidRPr="00693D88" w:rsidRDefault="00693D88" w:rsidP="001827F6">
      <w:pPr>
        <w:pStyle w:val="Item"/>
      </w:pPr>
      <w:r w:rsidRPr="00D44557">
        <w:t>Insert:</w:t>
      </w:r>
    </w:p>
    <w:p w14:paraId="4D9C033C" w14:textId="77777777" w:rsidR="00EB0145" w:rsidRPr="00D44557" w:rsidRDefault="00EB0145" w:rsidP="001827F6">
      <w:pPr>
        <w:pStyle w:val="Definition"/>
      </w:pPr>
      <w:r w:rsidRPr="00D44557">
        <w:rPr>
          <w:b/>
          <w:i/>
        </w:rPr>
        <w:t>Parliament of a State</w:t>
      </w:r>
      <w:r w:rsidRPr="00D44557">
        <w:t>:</w:t>
      </w:r>
    </w:p>
    <w:p w14:paraId="7534E5A4" w14:textId="77777777" w:rsidR="00EB0145" w:rsidRPr="00D44557" w:rsidRDefault="00EB0145" w:rsidP="001827F6">
      <w:pPr>
        <w:pStyle w:val="paragraph"/>
      </w:pPr>
      <w:r w:rsidRPr="00D44557">
        <w:tab/>
        <w:t>(a)</w:t>
      </w:r>
      <w:r w:rsidRPr="00D44557">
        <w:tab/>
        <w:t>in a case where the State is the Australian Capital Territory—means the Legislative Assembly for the Australian Capital Territory; or</w:t>
      </w:r>
    </w:p>
    <w:p w14:paraId="095AC469" w14:textId="77777777" w:rsidR="00EB0145" w:rsidRPr="00D44557" w:rsidRDefault="00EB0145" w:rsidP="001827F6">
      <w:pPr>
        <w:pStyle w:val="paragraph"/>
      </w:pPr>
      <w:r w:rsidRPr="00D44557">
        <w:tab/>
        <w:t>(b)</w:t>
      </w:r>
      <w:r w:rsidRPr="00D44557">
        <w:tab/>
        <w:t>in a case where the State is the Northern Territory—means the Legislative Assembly of the Northern Territory.</w:t>
      </w:r>
    </w:p>
    <w:p w14:paraId="7A2D9F1F" w14:textId="77777777" w:rsidR="00EB0145" w:rsidRPr="00D44557" w:rsidRDefault="00EB0145" w:rsidP="001827F6">
      <w:pPr>
        <w:pStyle w:val="Definition"/>
      </w:pPr>
      <w:r w:rsidRPr="00D44557">
        <w:rPr>
          <w:b/>
          <w:i/>
        </w:rPr>
        <w:t>person conducting a business or undertaking</w:t>
      </w:r>
      <w:r w:rsidRPr="00D44557">
        <w:t xml:space="preserve"> </w:t>
      </w:r>
      <w:r w:rsidR="0037486A">
        <w:t>has the same meaning as in</w:t>
      </w:r>
      <w:r w:rsidR="00B5508A" w:rsidRPr="00D44557">
        <w:t xml:space="preserve"> the </w:t>
      </w:r>
      <w:r w:rsidR="00B5508A" w:rsidRPr="00D44557">
        <w:rPr>
          <w:i/>
        </w:rPr>
        <w:t>Work Health and Safety Act 2011</w:t>
      </w:r>
      <w:r w:rsidR="00B5508A">
        <w:t>.</w:t>
      </w:r>
    </w:p>
    <w:p w14:paraId="433E6431" w14:textId="77777777" w:rsidR="00EB0145" w:rsidRPr="00D44557" w:rsidRDefault="00EB0145" w:rsidP="001827F6">
      <w:pPr>
        <w:pStyle w:val="Definition"/>
      </w:pPr>
      <w:r w:rsidRPr="00D44557">
        <w:rPr>
          <w:b/>
          <w:i/>
        </w:rPr>
        <w:t>public authority</w:t>
      </w:r>
      <w:r w:rsidRPr="00D44557">
        <w:t xml:space="preserve"> of a State means:</w:t>
      </w:r>
    </w:p>
    <w:p w14:paraId="4B96966C" w14:textId="77777777" w:rsidR="00EB0145" w:rsidRPr="00D44557" w:rsidRDefault="00EB0145" w:rsidP="001827F6">
      <w:pPr>
        <w:pStyle w:val="paragraph"/>
      </w:pPr>
      <w:r w:rsidRPr="00D44557">
        <w:tab/>
        <w:t>(a)</w:t>
      </w:r>
      <w:r w:rsidRPr="00D44557">
        <w:tab/>
        <w:t>a body that:</w:t>
      </w:r>
    </w:p>
    <w:p w14:paraId="6B159947" w14:textId="77777777" w:rsidR="00EB0145" w:rsidRPr="00D44557" w:rsidRDefault="00EB0145" w:rsidP="001827F6">
      <w:pPr>
        <w:pStyle w:val="paragraphsub"/>
      </w:pPr>
      <w:r w:rsidRPr="00D44557">
        <w:tab/>
        <w:t>(i)</w:t>
      </w:r>
      <w:r w:rsidRPr="00D44557">
        <w:tab/>
        <w:t>is incorporated (whether before or after the commencement of this definition) for a public purpose by a law of the State; and</w:t>
      </w:r>
    </w:p>
    <w:p w14:paraId="36A63626" w14:textId="77777777" w:rsidR="00EB0145" w:rsidRPr="00D44557" w:rsidRDefault="00EB0145" w:rsidP="001827F6">
      <w:pPr>
        <w:pStyle w:val="paragraphsub"/>
      </w:pPr>
      <w:r w:rsidRPr="00D44557">
        <w:tab/>
        <w:t>(ii)</w:t>
      </w:r>
      <w:r w:rsidRPr="00D44557">
        <w:tab/>
        <w:t>employs staff on its own behalf; or</w:t>
      </w:r>
    </w:p>
    <w:p w14:paraId="2178254D" w14:textId="77777777" w:rsidR="00EB0145" w:rsidRPr="00D44557" w:rsidRDefault="00EB0145" w:rsidP="001827F6">
      <w:pPr>
        <w:pStyle w:val="paragraph"/>
      </w:pPr>
      <w:r w:rsidRPr="00D44557">
        <w:tab/>
        <w:t>(b)</w:t>
      </w:r>
      <w:r w:rsidRPr="00D44557">
        <w:tab/>
        <w:t>an authority or body that:</w:t>
      </w:r>
    </w:p>
    <w:p w14:paraId="193BB81E" w14:textId="77777777" w:rsidR="00EB0145" w:rsidRPr="00D44557" w:rsidRDefault="00EB0145" w:rsidP="001827F6">
      <w:pPr>
        <w:pStyle w:val="paragraphsub"/>
      </w:pPr>
      <w:r w:rsidRPr="00D44557">
        <w:tab/>
        <w:t>(i)</w:t>
      </w:r>
      <w:r w:rsidRPr="00D44557">
        <w:tab/>
        <w:t>is not a body corporate; and</w:t>
      </w:r>
    </w:p>
    <w:p w14:paraId="231312C5" w14:textId="77777777" w:rsidR="00EB0145" w:rsidRPr="00D44557" w:rsidRDefault="00EB0145" w:rsidP="001827F6">
      <w:pPr>
        <w:pStyle w:val="paragraphsub"/>
      </w:pPr>
      <w:r w:rsidRPr="00D44557">
        <w:tab/>
        <w:t>(ii)</w:t>
      </w:r>
      <w:r w:rsidRPr="00D44557">
        <w:tab/>
        <w:t>is established (whether before or after the commencement of this definition) for a public purpose by, or in accordance with the provisions of, a law of the State; and</w:t>
      </w:r>
    </w:p>
    <w:p w14:paraId="2DC3C810" w14:textId="77777777" w:rsidR="00EB0145" w:rsidRPr="00D44557" w:rsidRDefault="00EB0145" w:rsidP="001827F6">
      <w:pPr>
        <w:pStyle w:val="paragraphsub"/>
      </w:pPr>
      <w:r w:rsidRPr="00D44557">
        <w:tab/>
        <w:t>(iii)</w:t>
      </w:r>
      <w:r w:rsidRPr="00D44557">
        <w:tab/>
        <w:t>employs staff on its own behalf; or</w:t>
      </w:r>
    </w:p>
    <w:p w14:paraId="4ADEE601" w14:textId="77777777" w:rsidR="00EB0145" w:rsidRPr="00D44557" w:rsidRDefault="00EB0145" w:rsidP="001827F6">
      <w:pPr>
        <w:pStyle w:val="paragraph"/>
      </w:pPr>
      <w:r w:rsidRPr="00D44557">
        <w:tab/>
        <w:t>(c)</w:t>
      </w:r>
      <w:r w:rsidRPr="00D44557">
        <w:tab/>
        <w:t xml:space="preserve">an incorporated company over which the State, or a body or authority referred to in </w:t>
      </w:r>
      <w:r w:rsidR="000870F4">
        <w:t>paragraph (</w:t>
      </w:r>
      <w:r w:rsidRPr="00D44557">
        <w:t>a) or (b), is in a position to exercise control.</w:t>
      </w:r>
    </w:p>
    <w:p w14:paraId="642A862F" w14:textId="77777777" w:rsidR="00EB0145" w:rsidRPr="00D44557" w:rsidRDefault="00EB0145" w:rsidP="001827F6">
      <w:pPr>
        <w:pStyle w:val="Definition"/>
      </w:pPr>
      <w:r w:rsidRPr="00D44557">
        <w:rPr>
          <w:b/>
          <w:i/>
        </w:rPr>
        <w:t>sexually harass</w:t>
      </w:r>
      <w:r w:rsidRPr="00D44557">
        <w:t xml:space="preserve"> has the meaning given by section 28A.</w:t>
      </w:r>
    </w:p>
    <w:p w14:paraId="4E6AA066" w14:textId="77777777" w:rsidR="00EB0145" w:rsidRPr="00D44557" w:rsidRDefault="00EB0145" w:rsidP="001827F6">
      <w:pPr>
        <w:pStyle w:val="notetext"/>
      </w:pPr>
      <w:r w:rsidRPr="00D44557">
        <w:t>Note:</w:t>
      </w:r>
      <w:r w:rsidRPr="00D44557">
        <w:tab/>
        <w:t xml:space="preserve">Other parts of speech and grammatical forms of “sexually harass” (for example, “sexual harassment”) have a corresponding meaning (see </w:t>
      </w:r>
      <w:r w:rsidR="00190D62">
        <w:t>section 1</w:t>
      </w:r>
      <w:r w:rsidRPr="00D44557">
        <w:t xml:space="preserve">8A of the </w:t>
      </w:r>
      <w:r w:rsidRPr="00D44557">
        <w:rPr>
          <w:i/>
        </w:rPr>
        <w:t>Acts Interpretation Act 1901</w:t>
      </w:r>
      <w:r w:rsidRPr="00D44557">
        <w:t>).</w:t>
      </w:r>
    </w:p>
    <w:p w14:paraId="6B985566" w14:textId="77777777" w:rsidR="00EB0145" w:rsidRPr="00D44557" w:rsidRDefault="00EB0145" w:rsidP="001827F6">
      <w:pPr>
        <w:pStyle w:val="Definition"/>
      </w:pPr>
      <w:r w:rsidRPr="00D44557">
        <w:rPr>
          <w:b/>
          <w:i/>
        </w:rPr>
        <w:t>State administrative office</w:t>
      </w:r>
      <w:r w:rsidRPr="00D44557">
        <w:t xml:space="preserve"> of a State means:</w:t>
      </w:r>
    </w:p>
    <w:p w14:paraId="4E111CEB" w14:textId="77777777" w:rsidR="00EB0145" w:rsidRPr="00D44557" w:rsidRDefault="00EB0145" w:rsidP="001827F6">
      <w:pPr>
        <w:pStyle w:val="paragraph"/>
      </w:pPr>
      <w:r w:rsidRPr="00D44557">
        <w:tab/>
        <w:t>(a)</w:t>
      </w:r>
      <w:r w:rsidRPr="00D44557">
        <w:tab/>
        <w:t>an office established by, or an appointment made under, a law of the State; or</w:t>
      </w:r>
    </w:p>
    <w:p w14:paraId="018F4EBF" w14:textId="77777777" w:rsidR="00EB0145" w:rsidRPr="00D44557" w:rsidRDefault="00EB0145" w:rsidP="001827F6">
      <w:pPr>
        <w:pStyle w:val="paragraph"/>
      </w:pPr>
      <w:r w:rsidRPr="00D44557">
        <w:tab/>
        <w:t>(b)</w:t>
      </w:r>
      <w:r w:rsidRPr="00D44557">
        <w:tab/>
        <w:t>an appointment made by:</w:t>
      </w:r>
    </w:p>
    <w:p w14:paraId="71CCB406" w14:textId="77777777" w:rsidR="00EB0145" w:rsidRPr="00D44557" w:rsidRDefault="00EB0145" w:rsidP="001827F6">
      <w:pPr>
        <w:pStyle w:val="paragraphsub"/>
      </w:pPr>
      <w:r w:rsidRPr="00D44557">
        <w:tab/>
        <w:t>(i)</w:t>
      </w:r>
      <w:r w:rsidRPr="00D44557">
        <w:tab/>
        <w:t>the Governor of the State; or</w:t>
      </w:r>
    </w:p>
    <w:p w14:paraId="552344B0" w14:textId="77777777" w:rsidR="00EB0145" w:rsidRPr="00D44557" w:rsidRDefault="00EB0145" w:rsidP="001827F6">
      <w:pPr>
        <w:pStyle w:val="paragraphsub"/>
      </w:pPr>
      <w:r w:rsidRPr="00D44557">
        <w:tab/>
        <w:t>(ii)</w:t>
      </w:r>
      <w:r w:rsidRPr="00D44557">
        <w:tab/>
        <w:t>the Administrator of the State; or</w:t>
      </w:r>
    </w:p>
    <w:p w14:paraId="450EF8B7" w14:textId="77777777" w:rsidR="00EB0145" w:rsidRPr="00D44557" w:rsidRDefault="00EB0145" w:rsidP="001827F6">
      <w:pPr>
        <w:pStyle w:val="paragraphsub"/>
      </w:pPr>
      <w:r w:rsidRPr="00D44557">
        <w:tab/>
        <w:t>(iii)</w:t>
      </w:r>
      <w:r w:rsidRPr="00D44557">
        <w:tab/>
        <w:t>a Minister of the State;</w:t>
      </w:r>
    </w:p>
    <w:p w14:paraId="6A686A15" w14:textId="77777777" w:rsidR="00EB0145" w:rsidRPr="00D44557" w:rsidRDefault="00EB0145" w:rsidP="001827F6">
      <w:pPr>
        <w:pStyle w:val="paragraph"/>
      </w:pPr>
      <w:r w:rsidRPr="00D44557">
        <w:tab/>
      </w:r>
      <w:r w:rsidRPr="00D44557">
        <w:tab/>
        <w:t>otherwise than under a law of the State; or</w:t>
      </w:r>
    </w:p>
    <w:p w14:paraId="42BA8D28" w14:textId="77777777" w:rsidR="00EB0145" w:rsidRPr="00D44557" w:rsidRDefault="00EB0145" w:rsidP="001827F6">
      <w:pPr>
        <w:pStyle w:val="paragraph"/>
      </w:pPr>
      <w:r w:rsidRPr="00D44557">
        <w:tab/>
        <w:t>(c)</w:t>
      </w:r>
      <w:r w:rsidRPr="00D44557">
        <w:tab/>
        <w:t>an appointment as a director of an incorporated company that is a public authority of the State;</w:t>
      </w:r>
    </w:p>
    <w:p w14:paraId="09C61618" w14:textId="77777777" w:rsidR="00EB0145" w:rsidRPr="00D44557" w:rsidRDefault="00EB0145" w:rsidP="001827F6">
      <w:pPr>
        <w:pStyle w:val="subsection2"/>
      </w:pPr>
      <w:r w:rsidRPr="00D44557">
        <w:t>but does not include:</w:t>
      </w:r>
    </w:p>
    <w:p w14:paraId="0F4A530A" w14:textId="77777777" w:rsidR="00EB0145" w:rsidRPr="00D44557" w:rsidRDefault="00EB0145" w:rsidP="001827F6">
      <w:pPr>
        <w:pStyle w:val="paragraph"/>
      </w:pPr>
      <w:r w:rsidRPr="00D44557">
        <w:tab/>
        <w:t>(d)</w:t>
      </w:r>
      <w:r w:rsidRPr="00D44557">
        <w:tab/>
        <w:t xml:space="preserve">an office or appointment under a law of the State that corresponds to the </w:t>
      </w:r>
      <w:r w:rsidRPr="00D44557">
        <w:rPr>
          <w:i/>
        </w:rPr>
        <w:t>Public Service Act 1999</w:t>
      </w:r>
      <w:r w:rsidRPr="00D44557">
        <w:t>; or</w:t>
      </w:r>
    </w:p>
    <w:p w14:paraId="31606294" w14:textId="77777777" w:rsidR="00EB0145" w:rsidRPr="00D44557" w:rsidRDefault="00EB0145" w:rsidP="001827F6">
      <w:pPr>
        <w:pStyle w:val="paragraph"/>
      </w:pPr>
      <w:r w:rsidRPr="00D44557">
        <w:tab/>
        <w:t>(e)</w:t>
      </w:r>
      <w:r w:rsidRPr="00D44557">
        <w:tab/>
        <w:t>an office of member of the Parliament of the State; or</w:t>
      </w:r>
    </w:p>
    <w:p w14:paraId="59B2873B" w14:textId="77777777" w:rsidR="00EB0145" w:rsidRPr="00D44557" w:rsidRDefault="00EB0145" w:rsidP="001827F6">
      <w:pPr>
        <w:pStyle w:val="paragraph"/>
      </w:pPr>
      <w:r w:rsidRPr="00D44557">
        <w:tab/>
        <w:t>(f)</w:t>
      </w:r>
      <w:r w:rsidRPr="00D44557">
        <w:tab/>
        <w:t>an office of a member of the staff of a member of the Parliament of the State; or</w:t>
      </w:r>
    </w:p>
    <w:p w14:paraId="30FAB681" w14:textId="77777777" w:rsidR="00EB0145" w:rsidRDefault="00EB0145" w:rsidP="001827F6">
      <w:pPr>
        <w:pStyle w:val="paragraph"/>
      </w:pPr>
      <w:r w:rsidRPr="00D44557">
        <w:tab/>
        <w:t>(g)</w:t>
      </w:r>
      <w:r w:rsidRPr="00D44557">
        <w:tab/>
        <w:t>a State judicial office of the State.</w:t>
      </w:r>
    </w:p>
    <w:p w14:paraId="1D384510" w14:textId="77777777" w:rsidR="00BF32B3" w:rsidRPr="00BF32B3" w:rsidRDefault="00BF32B3" w:rsidP="001827F6">
      <w:pPr>
        <w:pStyle w:val="notetext"/>
      </w:pPr>
      <w:r>
        <w:t>Note:</w:t>
      </w:r>
      <w:r>
        <w:tab/>
        <w:t xml:space="preserve">A person who holds an office or appointment mentioned in </w:t>
      </w:r>
      <w:r w:rsidR="000870F4">
        <w:t>paragraph (</w:t>
      </w:r>
      <w:r w:rsidR="00713537">
        <w:t>d</w:t>
      </w:r>
      <w:r>
        <w:t>), (</w:t>
      </w:r>
      <w:r w:rsidR="00713537">
        <w:t>e</w:t>
      </w:r>
      <w:r>
        <w:t>), (</w:t>
      </w:r>
      <w:r w:rsidR="00713537">
        <w:t>f</w:t>
      </w:r>
      <w:r>
        <w:t>) or (</w:t>
      </w:r>
      <w:r w:rsidR="00713537">
        <w:t>g</w:t>
      </w:r>
      <w:r>
        <w:t xml:space="preserve">) is covered by the definition of </w:t>
      </w:r>
      <w:r w:rsidR="00713537" w:rsidRPr="00713537">
        <w:rPr>
          <w:b/>
          <w:i/>
        </w:rPr>
        <w:t>State</w:t>
      </w:r>
      <w:r w:rsidRPr="00236A98">
        <w:rPr>
          <w:b/>
          <w:i/>
        </w:rPr>
        <w:t xml:space="preserve"> employee</w:t>
      </w:r>
      <w:r>
        <w:t>.</w:t>
      </w:r>
    </w:p>
    <w:p w14:paraId="12BE3442" w14:textId="77777777" w:rsidR="00EB0145" w:rsidRPr="00D44557" w:rsidRDefault="00EB0145" w:rsidP="001827F6">
      <w:pPr>
        <w:pStyle w:val="Definition"/>
      </w:pPr>
      <w:r w:rsidRPr="00D44557">
        <w:rPr>
          <w:b/>
          <w:i/>
        </w:rPr>
        <w:t>State employee</w:t>
      </w:r>
      <w:r w:rsidRPr="00D44557">
        <w:t xml:space="preserve"> of a State means a person who:</w:t>
      </w:r>
    </w:p>
    <w:p w14:paraId="25E7795B" w14:textId="77777777" w:rsidR="00EB0145" w:rsidRPr="00D44557" w:rsidRDefault="00EB0145" w:rsidP="001827F6">
      <w:pPr>
        <w:pStyle w:val="paragraph"/>
      </w:pPr>
      <w:r w:rsidRPr="00D44557">
        <w:tab/>
        <w:t>(a)</w:t>
      </w:r>
      <w:r w:rsidRPr="00D44557">
        <w:tab/>
        <w:t xml:space="preserve">is appointed or engaged under a law of the State that corresponds to the </w:t>
      </w:r>
      <w:r w:rsidRPr="00D44557">
        <w:rPr>
          <w:i/>
        </w:rPr>
        <w:t>Public Service Act 1999</w:t>
      </w:r>
      <w:r w:rsidRPr="00D44557">
        <w:t>; or</w:t>
      </w:r>
    </w:p>
    <w:p w14:paraId="3C27666F" w14:textId="77777777" w:rsidR="00EB0145" w:rsidRPr="00D44557" w:rsidRDefault="00EB0145" w:rsidP="001827F6">
      <w:pPr>
        <w:pStyle w:val="paragraph"/>
      </w:pPr>
      <w:r w:rsidRPr="00D44557">
        <w:tab/>
        <w:t>(b)</w:t>
      </w:r>
      <w:r w:rsidRPr="00D44557">
        <w:tab/>
        <w:t>holds a State administrative office of the State; or</w:t>
      </w:r>
    </w:p>
    <w:p w14:paraId="4E918A03" w14:textId="77777777" w:rsidR="00EB0145" w:rsidRPr="00D44557" w:rsidRDefault="00EB0145" w:rsidP="001827F6">
      <w:pPr>
        <w:pStyle w:val="paragraph"/>
      </w:pPr>
      <w:r w:rsidRPr="00D44557">
        <w:tab/>
        <w:t>(c)</w:t>
      </w:r>
      <w:r w:rsidRPr="00D44557">
        <w:tab/>
        <w:t>is employed by a public authority of the State; or</w:t>
      </w:r>
    </w:p>
    <w:p w14:paraId="40687F30" w14:textId="77777777" w:rsidR="00EB0145" w:rsidRPr="00D44557" w:rsidRDefault="00EB0145" w:rsidP="001827F6">
      <w:pPr>
        <w:pStyle w:val="paragraph"/>
      </w:pPr>
      <w:r w:rsidRPr="00D44557">
        <w:tab/>
        <w:t>(d)</w:t>
      </w:r>
      <w:r w:rsidRPr="00D44557">
        <w:tab/>
        <w:t>is a member of the Parliament of the State; or</w:t>
      </w:r>
    </w:p>
    <w:p w14:paraId="03E43613" w14:textId="77777777" w:rsidR="00EB0145" w:rsidRPr="00D44557" w:rsidRDefault="00EB0145" w:rsidP="001827F6">
      <w:pPr>
        <w:pStyle w:val="paragraph"/>
      </w:pPr>
      <w:r w:rsidRPr="00D44557">
        <w:tab/>
        <w:t>(e)</w:t>
      </w:r>
      <w:r w:rsidRPr="00D44557">
        <w:tab/>
        <w:t>is a member of the staff of a member of the Parliament of the State; or</w:t>
      </w:r>
    </w:p>
    <w:p w14:paraId="64FB1E03" w14:textId="77777777" w:rsidR="00EB0145" w:rsidRPr="00D44557" w:rsidRDefault="00EB0145" w:rsidP="001827F6">
      <w:pPr>
        <w:pStyle w:val="paragraph"/>
      </w:pPr>
      <w:r w:rsidRPr="00D44557">
        <w:tab/>
        <w:t>(f)</w:t>
      </w:r>
      <w:r w:rsidRPr="00D44557">
        <w:tab/>
        <w:t>is a person who holds a State judicial office of the State.</w:t>
      </w:r>
    </w:p>
    <w:p w14:paraId="10BB5241" w14:textId="77777777" w:rsidR="00EB0145" w:rsidRPr="00D44557" w:rsidRDefault="00EB0145" w:rsidP="001827F6">
      <w:pPr>
        <w:pStyle w:val="notetext"/>
      </w:pPr>
      <w:r w:rsidRPr="00D44557">
        <w:t>Note:</w:t>
      </w:r>
      <w:r w:rsidRPr="00D44557">
        <w:tab/>
        <w:t xml:space="preserve">See also </w:t>
      </w:r>
      <w:r w:rsidR="00190D62">
        <w:t>section 1</w:t>
      </w:r>
      <w:r w:rsidRPr="00D44557">
        <w:t>09.</w:t>
      </w:r>
    </w:p>
    <w:p w14:paraId="7D4F3012" w14:textId="77777777" w:rsidR="00EB0145" w:rsidRPr="00D44557" w:rsidRDefault="00EB0145" w:rsidP="001827F6">
      <w:pPr>
        <w:pStyle w:val="Definition"/>
      </w:pPr>
      <w:r w:rsidRPr="00D44557">
        <w:rPr>
          <w:b/>
          <w:i/>
        </w:rPr>
        <w:t>State judicial office</w:t>
      </w:r>
      <w:r w:rsidRPr="00D44557">
        <w:t xml:space="preserve"> of a State means:</w:t>
      </w:r>
    </w:p>
    <w:p w14:paraId="61F42609" w14:textId="77777777" w:rsidR="00EB0145" w:rsidRPr="00D44557" w:rsidRDefault="00EB0145" w:rsidP="001827F6">
      <w:pPr>
        <w:pStyle w:val="paragraph"/>
      </w:pPr>
      <w:r w:rsidRPr="00D44557">
        <w:tab/>
        <w:t>(a)</w:t>
      </w:r>
      <w:r w:rsidRPr="00D44557">
        <w:tab/>
        <w:t>an office of a judge or justice of a court of the State; or</w:t>
      </w:r>
    </w:p>
    <w:p w14:paraId="6E641F14" w14:textId="77777777" w:rsidR="00EB0145" w:rsidRPr="00D44557" w:rsidRDefault="00EB0145" w:rsidP="001827F6">
      <w:pPr>
        <w:pStyle w:val="paragraph"/>
      </w:pPr>
      <w:r w:rsidRPr="00D44557">
        <w:tab/>
        <w:t>(b)</w:t>
      </w:r>
      <w:r w:rsidRPr="00D44557">
        <w:tab/>
        <w:t>an office of a magistrate of a court of the State.</w:t>
      </w:r>
    </w:p>
    <w:p w14:paraId="12092D1E" w14:textId="77777777" w:rsidR="00B5508A" w:rsidRPr="00D44557" w:rsidRDefault="00EB0145" w:rsidP="001827F6">
      <w:pPr>
        <w:pStyle w:val="Definition"/>
      </w:pPr>
      <w:r w:rsidRPr="00D44557">
        <w:rPr>
          <w:b/>
          <w:i/>
        </w:rPr>
        <w:t>worker</w:t>
      </w:r>
      <w:r w:rsidRPr="00D44557">
        <w:t xml:space="preserve"> </w:t>
      </w:r>
      <w:r w:rsidR="0037486A">
        <w:t>has the same meaning as in</w:t>
      </w:r>
      <w:r w:rsidR="0037486A" w:rsidRPr="00D44557">
        <w:t xml:space="preserve"> the </w:t>
      </w:r>
      <w:r w:rsidR="0037486A" w:rsidRPr="00D44557">
        <w:rPr>
          <w:i/>
        </w:rPr>
        <w:t>Work Health and Safety Act 2011</w:t>
      </w:r>
      <w:r w:rsidR="0037486A">
        <w:t>.</w:t>
      </w:r>
    </w:p>
    <w:p w14:paraId="05148C47" w14:textId="77777777" w:rsidR="00EB0145" w:rsidRPr="00D44557" w:rsidRDefault="00EB0145" w:rsidP="001827F6">
      <w:pPr>
        <w:pStyle w:val="Definition"/>
      </w:pPr>
      <w:r w:rsidRPr="00D44557">
        <w:rPr>
          <w:b/>
          <w:i/>
        </w:rPr>
        <w:t>worker in a business or undertaking</w:t>
      </w:r>
      <w:r w:rsidRPr="00D44557">
        <w:t xml:space="preserve"> has the meaning given by section 28AB.</w:t>
      </w:r>
    </w:p>
    <w:p w14:paraId="00563200" w14:textId="77777777" w:rsidR="00EB0145" w:rsidRPr="00D44557" w:rsidRDefault="00EA6469" w:rsidP="001827F6">
      <w:pPr>
        <w:pStyle w:val="ItemHead"/>
      </w:pPr>
      <w:r>
        <w:t>41</w:t>
      </w:r>
      <w:r w:rsidR="00EB0145" w:rsidRPr="00D44557">
        <w:t xml:space="preserve">  Section 8</w:t>
      </w:r>
    </w:p>
    <w:p w14:paraId="05C8D1F1" w14:textId="77777777" w:rsidR="00EB0145" w:rsidRPr="00D44557" w:rsidRDefault="00EB0145" w:rsidP="001827F6">
      <w:pPr>
        <w:pStyle w:val="Item"/>
      </w:pPr>
      <w:r w:rsidRPr="00D44557">
        <w:t xml:space="preserve">Omit “or section 7A”, substitute “, section 7A or </w:t>
      </w:r>
      <w:r w:rsidR="00190D62">
        <w:t>subsection 2</w:t>
      </w:r>
      <w:r w:rsidRPr="00D44557">
        <w:t>8AA(1)”.</w:t>
      </w:r>
    </w:p>
    <w:p w14:paraId="042AB6EA" w14:textId="77777777" w:rsidR="00EB0145" w:rsidRPr="00D44557" w:rsidRDefault="00EA6469" w:rsidP="001827F6">
      <w:pPr>
        <w:pStyle w:val="ItemHead"/>
      </w:pPr>
      <w:r>
        <w:t>42</w:t>
      </w:r>
      <w:r w:rsidR="00EB0145" w:rsidRPr="00D44557">
        <w:t xml:space="preserve">  Sub</w:t>
      </w:r>
      <w:r w:rsidR="00190D62">
        <w:t>section 9</w:t>
      </w:r>
      <w:r w:rsidR="00EB0145" w:rsidRPr="00D44557">
        <w:t>(5)</w:t>
      </w:r>
    </w:p>
    <w:p w14:paraId="75B7DEDF" w14:textId="77777777" w:rsidR="00EB0145" w:rsidRPr="00D44557" w:rsidRDefault="00EB0145" w:rsidP="001827F6">
      <w:pPr>
        <w:pStyle w:val="Item"/>
      </w:pPr>
      <w:r w:rsidRPr="00D44557">
        <w:t>Omit “, 16 and 28B”, substitute “and 16”.</w:t>
      </w:r>
    </w:p>
    <w:p w14:paraId="29EDFCF4" w14:textId="77777777" w:rsidR="00EB0145" w:rsidRPr="00D44557" w:rsidRDefault="00EA6469" w:rsidP="001827F6">
      <w:pPr>
        <w:pStyle w:val="ItemHead"/>
      </w:pPr>
      <w:r>
        <w:t>43</w:t>
      </w:r>
      <w:r w:rsidR="00EB0145" w:rsidRPr="00D44557">
        <w:t xml:space="preserve">  Sub</w:t>
      </w:r>
      <w:r w:rsidR="00190D62">
        <w:t>section 9</w:t>
      </w:r>
      <w:r w:rsidR="00EB0145" w:rsidRPr="00D44557">
        <w:t>(5)</w:t>
      </w:r>
    </w:p>
    <w:p w14:paraId="2A0DDDC1" w14:textId="77777777" w:rsidR="00EB0145" w:rsidRPr="00D44557" w:rsidRDefault="00EB0145" w:rsidP="001827F6">
      <w:pPr>
        <w:pStyle w:val="Item"/>
      </w:pPr>
      <w:r w:rsidRPr="00D44557">
        <w:t>Omit “, and sexual harassment of”.</w:t>
      </w:r>
    </w:p>
    <w:p w14:paraId="71010908" w14:textId="77777777" w:rsidR="00EB0145" w:rsidRPr="00D44557" w:rsidRDefault="00EA6469" w:rsidP="001827F6">
      <w:pPr>
        <w:pStyle w:val="ItemHead"/>
      </w:pPr>
      <w:r>
        <w:t>44</w:t>
      </w:r>
      <w:r w:rsidR="00EB0145" w:rsidRPr="00D44557">
        <w:t xml:space="preserve">  After sub</w:t>
      </w:r>
      <w:r w:rsidR="00190D62">
        <w:t>section 9</w:t>
      </w:r>
      <w:r w:rsidR="00EB0145" w:rsidRPr="00D44557">
        <w:t>(5)</w:t>
      </w:r>
    </w:p>
    <w:p w14:paraId="4FC46287" w14:textId="77777777" w:rsidR="00EB0145" w:rsidRPr="00D44557" w:rsidRDefault="00EB0145" w:rsidP="001827F6">
      <w:pPr>
        <w:pStyle w:val="Item"/>
      </w:pPr>
      <w:r w:rsidRPr="00D44557">
        <w:t>Insert:</w:t>
      </w:r>
    </w:p>
    <w:p w14:paraId="3C04C12A" w14:textId="77777777" w:rsidR="00EB0145" w:rsidRPr="00D44557" w:rsidRDefault="00EB0145" w:rsidP="001827F6">
      <w:pPr>
        <w:pStyle w:val="subsection"/>
      </w:pPr>
      <w:r w:rsidRPr="00D44557">
        <w:tab/>
        <w:t>(5A)</w:t>
      </w:r>
      <w:r w:rsidRPr="00D44557">
        <w:tab/>
        <w:t>Section 28B has effect in relation to sexual harassment, or harassment on the ground of sex, of:</w:t>
      </w:r>
    </w:p>
    <w:p w14:paraId="1D734638" w14:textId="77777777" w:rsidR="00EB0145" w:rsidRPr="00D44557" w:rsidRDefault="00EB0145" w:rsidP="001827F6">
      <w:pPr>
        <w:pStyle w:val="paragraph"/>
      </w:pPr>
      <w:r w:rsidRPr="00D44557">
        <w:tab/>
        <w:t>(a)</w:t>
      </w:r>
      <w:r w:rsidRPr="00D44557">
        <w:tab/>
        <w:t>Commonwealth employees in connection with their employment as Commonwealth employees; and</w:t>
      </w:r>
    </w:p>
    <w:p w14:paraId="6A59A3A4" w14:textId="77777777" w:rsidR="00EB0145" w:rsidRPr="00D44557" w:rsidRDefault="00EB0145" w:rsidP="001827F6">
      <w:pPr>
        <w:pStyle w:val="paragraph"/>
      </w:pPr>
      <w:r w:rsidRPr="00D44557">
        <w:tab/>
        <w:t>(b)</w:t>
      </w:r>
      <w:r w:rsidRPr="00D44557">
        <w:tab/>
        <w:t>persons seeking to become Commonwealth employees.</w:t>
      </w:r>
    </w:p>
    <w:p w14:paraId="0BE7A77E" w14:textId="77777777" w:rsidR="00EB0145" w:rsidRPr="00D44557" w:rsidRDefault="00EA6469" w:rsidP="001827F6">
      <w:pPr>
        <w:pStyle w:val="ItemHead"/>
      </w:pPr>
      <w:r>
        <w:t>45</w:t>
      </w:r>
      <w:r w:rsidR="00EB0145" w:rsidRPr="00D44557">
        <w:t xml:space="preserve">  Sub</w:t>
      </w:r>
      <w:r w:rsidR="00190D62">
        <w:t>section 9</w:t>
      </w:r>
      <w:r w:rsidR="00EB0145" w:rsidRPr="00D44557">
        <w:t>(6)</w:t>
      </w:r>
    </w:p>
    <w:p w14:paraId="5111493D" w14:textId="77777777" w:rsidR="00EB0145" w:rsidRPr="00D44557" w:rsidRDefault="00EB0145" w:rsidP="001827F6">
      <w:pPr>
        <w:pStyle w:val="Item"/>
      </w:pPr>
      <w:r w:rsidRPr="00D44557">
        <w:t>Omit “Sections 18 and 28C”, substitute “</w:t>
      </w:r>
      <w:r w:rsidR="00B812B4">
        <w:t>Section 1</w:t>
      </w:r>
      <w:r w:rsidRPr="00D44557">
        <w:t>8”.</w:t>
      </w:r>
    </w:p>
    <w:p w14:paraId="1F339968" w14:textId="77777777" w:rsidR="00EB0145" w:rsidRPr="00D44557" w:rsidRDefault="00EA6469" w:rsidP="001827F6">
      <w:pPr>
        <w:pStyle w:val="ItemHead"/>
      </w:pPr>
      <w:r>
        <w:t>46</w:t>
      </w:r>
      <w:r w:rsidR="00EB0145" w:rsidRPr="00D44557">
        <w:t xml:space="preserve">  After sub</w:t>
      </w:r>
      <w:r w:rsidR="00190D62">
        <w:t>section 9</w:t>
      </w:r>
      <w:r w:rsidR="00EB0145" w:rsidRPr="00D44557">
        <w:t>(6)</w:t>
      </w:r>
    </w:p>
    <w:p w14:paraId="1990E202" w14:textId="77777777" w:rsidR="00EB0145" w:rsidRPr="00D44557" w:rsidRDefault="00EB0145" w:rsidP="001827F6">
      <w:pPr>
        <w:pStyle w:val="Item"/>
      </w:pPr>
      <w:r w:rsidRPr="00D44557">
        <w:t>Insert:</w:t>
      </w:r>
    </w:p>
    <w:p w14:paraId="663B152E" w14:textId="77777777" w:rsidR="00EB0145" w:rsidRPr="00D44557" w:rsidRDefault="00EB0145" w:rsidP="001827F6">
      <w:pPr>
        <w:pStyle w:val="subsection"/>
      </w:pPr>
      <w:r w:rsidRPr="00D44557">
        <w:tab/>
        <w:t>(6A)</w:t>
      </w:r>
      <w:r w:rsidRPr="00D44557">
        <w:tab/>
      </w:r>
      <w:bookmarkStart w:id="16" w:name="_Hlk71270866"/>
      <w:r w:rsidRPr="00D44557">
        <w:t>Section 28C has</w:t>
      </w:r>
      <w:bookmarkEnd w:id="16"/>
      <w:r w:rsidRPr="00D44557">
        <w:t xml:space="preserve"> effect in relation to sexual harassment, or harassment on the ground of sex, by an authority or body in the exercise of a power under a Commonwealth law to confer, renew, extend, revoke or withdraw an authorisation or qualification.</w:t>
      </w:r>
    </w:p>
    <w:p w14:paraId="03A8773B" w14:textId="77777777" w:rsidR="008B587A" w:rsidRDefault="00EA6469" w:rsidP="001827F6">
      <w:pPr>
        <w:pStyle w:val="ItemHead"/>
      </w:pPr>
      <w:r>
        <w:t>47</w:t>
      </w:r>
      <w:r w:rsidR="008B587A">
        <w:t xml:space="preserve">  </w:t>
      </w:r>
      <w:r w:rsidR="00B812B4">
        <w:t>Section 1</w:t>
      </w:r>
      <w:r w:rsidR="008B587A">
        <w:t>2</w:t>
      </w:r>
    </w:p>
    <w:p w14:paraId="70F2CD06" w14:textId="77777777" w:rsidR="008B587A" w:rsidRDefault="008B587A" w:rsidP="001827F6">
      <w:pPr>
        <w:pStyle w:val="Item"/>
      </w:pPr>
      <w:r>
        <w:t>Repeal the section, substitute:</w:t>
      </w:r>
    </w:p>
    <w:p w14:paraId="2DB06108" w14:textId="77777777" w:rsidR="008B587A" w:rsidRDefault="008B587A" w:rsidP="001827F6">
      <w:pPr>
        <w:pStyle w:val="ActHead5"/>
      </w:pPr>
      <w:bookmarkStart w:id="17" w:name="_Toc82687172"/>
      <w:r w:rsidRPr="000C7171">
        <w:rPr>
          <w:rStyle w:val="CharSectno"/>
        </w:rPr>
        <w:t>12</w:t>
      </w:r>
      <w:r>
        <w:t xml:space="preserve">  Crown to be bound</w:t>
      </w:r>
      <w:bookmarkEnd w:id="17"/>
    </w:p>
    <w:p w14:paraId="62874180" w14:textId="77777777" w:rsidR="008B587A" w:rsidRPr="008B587A" w:rsidRDefault="008B587A" w:rsidP="001827F6">
      <w:pPr>
        <w:pStyle w:val="subsection"/>
      </w:pPr>
      <w:r>
        <w:tab/>
      </w:r>
      <w:r w:rsidRPr="008B587A">
        <w:t>(1)</w:t>
      </w:r>
      <w:r w:rsidRPr="008B587A">
        <w:tab/>
        <w:t>This Act binds the Crown in each of its capacities.</w:t>
      </w:r>
    </w:p>
    <w:p w14:paraId="79E8C448" w14:textId="77777777" w:rsidR="008B587A" w:rsidRPr="008B587A" w:rsidRDefault="008B587A" w:rsidP="001827F6">
      <w:pPr>
        <w:pStyle w:val="subsection"/>
      </w:pPr>
      <w:r w:rsidRPr="008B587A">
        <w:tab/>
        <w:t>(2)</w:t>
      </w:r>
      <w:r w:rsidRPr="008B587A">
        <w:tab/>
        <w:t>This Act does not make the Crown liable to be prosecuted for an offence.</w:t>
      </w:r>
    </w:p>
    <w:p w14:paraId="71BEF6DD" w14:textId="77777777" w:rsidR="00EB0145" w:rsidRPr="00D44557" w:rsidRDefault="00EA6469" w:rsidP="001827F6">
      <w:pPr>
        <w:pStyle w:val="ItemHead"/>
      </w:pPr>
      <w:r>
        <w:t>48</w:t>
      </w:r>
      <w:r w:rsidR="00EB0145" w:rsidRPr="00D44557">
        <w:t xml:space="preserve">  </w:t>
      </w:r>
      <w:r w:rsidR="00B812B4">
        <w:t>Section 1</w:t>
      </w:r>
      <w:r w:rsidR="00EB0145" w:rsidRPr="00D44557">
        <w:t>3</w:t>
      </w:r>
    </w:p>
    <w:p w14:paraId="46116E1A" w14:textId="77777777" w:rsidR="00EB0145" w:rsidRPr="00D44557" w:rsidRDefault="00EB0145" w:rsidP="001827F6">
      <w:pPr>
        <w:pStyle w:val="Item"/>
      </w:pPr>
      <w:r w:rsidRPr="00D44557">
        <w:t>Repeal the section.</w:t>
      </w:r>
    </w:p>
    <w:p w14:paraId="25B9B1FD" w14:textId="77777777" w:rsidR="00EB0145" w:rsidRPr="00D44557" w:rsidRDefault="00EA6469" w:rsidP="001827F6">
      <w:pPr>
        <w:pStyle w:val="ItemHead"/>
      </w:pPr>
      <w:r>
        <w:t>49</w:t>
      </w:r>
      <w:r w:rsidR="00EB0145" w:rsidRPr="00D44557">
        <w:t xml:space="preserve">  </w:t>
      </w:r>
      <w:r w:rsidR="003442F4">
        <w:t>Part I</w:t>
      </w:r>
      <w:r w:rsidR="00EB0145" w:rsidRPr="00D44557">
        <w:t>I (at the end of the heading)</w:t>
      </w:r>
    </w:p>
    <w:p w14:paraId="5FEE08E1" w14:textId="77777777" w:rsidR="00EB0145" w:rsidRDefault="00EB0145" w:rsidP="001827F6">
      <w:pPr>
        <w:pStyle w:val="Item"/>
      </w:pPr>
      <w:r w:rsidRPr="00D44557">
        <w:t>Add “</w:t>
      </w:r>
      <w:r w:rsidRPr="00D44557">
        <w:rPr>
          <w:b/>
        </w:rPr>
        <w:t>etc.</w:t>
      </w:r>
      <w:r w:rsidRPr="00D44557">
        <w:t>”.</w:t>
      </w:r>
    </w:p>
    <w:p w14:paraId="49D79500" w14:textId="77777777" w:rsidR="0011308B" w:rsidRDefault="00EA6469" w:rsidP="001827F6">
      <w:pPr>
        <w:pStyle w:val="ItemHead"/>
      </w:pPr>
      <w:r>
        <w:t>50</w:t>
      </w:r>
      <w:r w:rsidR="0011308B">
        <w:t xml:space="preserve">  </w:t>
      </w:r>
      <w:r w:rsidR="00B812B4">
        <w:t>Subsection 2</w:t>
      </w:r>
      <w:r w:rsidR="0011308B">
        <w:t>1(4)</w:t>
      </w:r>
    </w:p>
    <w:p w14:paraId="6E7C051A" w14:textId="77777777" w:rsidR="0011308B" w:rsidRDefault="0011308B" w:rsidP="001827F6">
      <w:pPr>
        <w:pStyle w:val="Item"/>
      </w:pPr>
      <w:r>
        <w:t>Repeal the subsection.</w:t>
      </w:r>
    </w:p>
    <w:p w14:paraId="26DCAA10" w14:textId="77777777" w:rsidR="004B3504" w:rsidRDefault="00EA6469" w:rsidP="001827F6">
      <w:pPr>
        <w:pStyle w:val="ItemHead"/>
      </w:pPr>
      <w:r>
        <w:t>51</w:t>
      </w:r>
      <w:r w:rsidR="004B3504">
        <w:t xml:space="preserve">  Subsection 22(1)</w:t>
      </w:r>
    </w:p>
    <w:p w14:paraId="7A74E5C6" w14:textId="77777777" w:rsidR="004B3504" w:rsidRPr="004B3504" w:rsidRDefault="004B3504" w:rsidP="001827F6">
      <w:pPr>
        <w:pStyle w:val="Item"/>
      </w:pPr>
      <w:r>
        <w:t>Omit “(1)”.</w:t>
      </w:r>
    </w:p>
    <w:p w14:paraId="719FE572" w14:textId="77777777" w:rsidR="0011308B" w:rsidRDefault="00EA6469" w:rsidP="001827F6">
      <w:pPr>
        <w:pStyle w:val="ItemHead"/>
      </w:pPr>
      <w:r>
        <w:t>52</w:t>
      </w:r>
      <w:r w:rsidR="0011308B">
        <w:t xml:space="preserve">  </w:t>
      </w:r>
      <w:r w:rsidR="00B812B4">
        <w:t>Subsection 2</w:t>
      </w:r>
      <w:r w:rsidR="0011308B">
        <w:t>2(2)</w:t>
      </w:r>
    </w:p>
    <w:p w14:paraId="1E3244D2" w14:textId="77777777" w:rsidR="0011308B" w:rsidRDefault="0011308B" w:rsidP="001827F6">
      <w:pPr>
        <w:pStyle w:val="Item"/>
      </w:pPr>
      <w:r>
        <w:t>Repeal the subsection.</w:t>
      </w:r>
    </w:p>
    <w:p w14:paraId="0986F041" w14:textId="77777777" w:rsidR="0011308B" w:rsidRDefault="00EA6469" w:rsidP="001827F6">
      <w:pPr>
        <w:pStyle w:val="ItemHead"/>
      </w:pPr>
      <w:r>
        <w:t>53</w:t>
      </w:r>
      <w:r w:rsidR="0011308B">
        <w:t xml:space="preserve">  </w:t>
      </w:r>
      <w:r w:rsidR="00B812B4">
        <w:t>Subsection 2</w:t>
      </w:r>
      <w:r w:rsidR="0011308B">
        <w:t>3(4)</w:t>
      </w:r>
    </w:p>
    <w:p w14:paraId="18BB976D" w14:textId="77777777" w:rsidR="0011308B" w:rsidRDefault="0011308B" w:rsidP="001827F6">
      <w:pPr>
        <w:pStyle w:val="Item"/>
      </w:pPr>
      <w:r>
        <w:t>Repeal the subsection.</w:t>
      </w:r>
    </w:p>
    <w:p w14:paraId="6FACF1B5" w14:textId="77777777" w:rsidR="0011308B" w:rsidRDefault="00EA6469" w:rsidP="001827F6">
      <w:pPr>
        <w:pStyle w:val="ItemHead"/>
      </w:pPr>
      <w:r>
        <w:t>54</w:t>
      </w:r>
      <w:r w:rsidR="0011308B">
        <w:t xml:space="preserve">  </w:t>
      </w:r>
      <w:r w:rsidR="00B812B4">
        <w:t>Subsection 2</w:t>
      </w:r>
      <w:r w:rsidR="0011308B">
        <w:t>4(3)</w:t>
      </w:r>
    </w:p>
    <w:p w14:paraId="58C1A709" w14:textId="77777777" w:rsidR="0011308B" w:rsidRDefault="0011308B" w:rsidP="001827F6">
      <w:pPr>
        <w:pStyle w:val="Item"/>
      </w:pPr>
      <w:r>
        <w:t>Repeal the subsection.</w:t>
      </w:r>
    </w:p>
    <w:p w14:paraId="1831EEE5" w14:textId="77777777" w:rsidR="004B3504" w:rsidRDefault="00EA6469" w:rsidP="001827F6">
      <w:pPr>
        <w:pStyle w:val="ItemHead"/>
      </w:pPr>
      <w:r>
        <w:t>55</w:t>
      </w:r>
      <w:r w:rsidR="004B3504">
        <w:t xml:space="preserve">  Subsection 26(1)</w:t>
      </w:r>
    </w:p>
    <w:p w14:paraId="4EA68CE0" w14:textId="77777777" w:rsidR="004B3504" w:rsidRPr="004B3504" w:rsidRDefault="004B3504" w:rsidP="001827F6">
      <w:pPr>
        <w:pStyle w:val="Item"/>
      </w:pPr>
      <w:r>
        <w:t>Omit “(1)”.</w:t>
      </w:r>
    </w:p>
    <w:p w14:paraId="6677445D" w14:textId="77777777" w:rsidR="0011308B" w:rsidRDefault="00EA6469" w:rsidP="001827F6">
      <w:pPr>
        <w:pStyle w:val="ItemHead"/>
      </w:pPr>
      <w:r>
        <w:t>56</w:t>
      </w:r>
      <w:r w:rsidR="0011308B">
        <w:t xml:space="preserve">  </w:t>
      </w:r>
      <w:r w:rsidR="00B812B4">
        <w:t>Subsection 2</w:t>
      </w:r>
      <w:r w:rsidR="0011308B">
        <w:t>6(2)</w:t>
      </w:r>
    </w:p>
    <w:p w14:paraId="08869F92" w14:textId="77777777" w:rsidR="0011308B" w:rsidRDefault="0011308B" w:rsidP="001827F6">
      <w:pPr>
        <w:pStyle w:val="Item"/>
      </w:pPr>
      <w:r>
        <w:t>Repeal the subsection.</w:t>
      </w:r>
    </w:p>
    <w:p w14:paraId="2FA45A37" w14:textId="77777777" w:rsidR="0011308B" w:rsidRDefault="00EA6469" w:rsidP="001827F6">
      <w:pPr>
        <w:pStyle w:val="ItemHead"/>
      </w:pPr>
      <w:r>
        <w:t>57</w:t>
      </w:r>
      <w:r w:rsidR="0011308B">
        <w:t xml:space="preserve">  </w:t>
      </w:r>
      <w:r w:rsidR="00B812B4">
        <w:t>Subsection 2</w:t>
      </w:r>
      <w:r w:rsidR="0011308B">
        <w:t>7(3)</w:t>
      </w:r>
    </w:p>
    <w:p w14:paraId="4F25AFF8" w14:textId="77777777" w:rsidR="0011308B" w:rsidRPr="0011308B" w:rsidRDefault="0011308B" w:rsidP="001827F6">
      <w:pPr>
        <w:pStyle w:val="Item"/>
      </w:pPr>
      <w:r>
        <w:t>Repeal the subsection.</w:t>
      </w:r>
    </w:p>
    <w:p w14:paraId="73DC9B93" w14:textId="77777777" w:rsidR="00EB0145" w:rsidRPr="00D44557" w:rsidRDefault="00EA6469" w:rsidP="001827F6">
      <w:pPr>
        <w:pStyle w:val="ItemHead"/>
      </w:pPr>
      <w:r>
        <w:t>58</w:t>
      </w:r>
      <w:r w:rsidR="00EB0145" w:rsidRPr="00D44557">
        <w:t xml:space="preserve">  Division 3 of </w:t>
      </w:r>
      <w:r w:rsidR="003442F4">
        <w:t>Part I</w:t>
      </w:r>
      <w:r w:rsidR="00EB0145" w:rsidRPr="00D44557">
        <w:t>I (heading)</w:t>
      </w:r>
    </w:p>
    <w:p w14:paraId="7149587A" w14:textId="77777777" w:rsidR="00EB0145" w:rsidRPr="00D44557" w:rsidRDefault="00EB0145" w:rsidP="001827F6">
      <w:pPr>
        <w:pStyle w:val="Item"/>
      </w:pPr>
      <w:r w:rsidRPr="00D44557">
        <w:t>Omit “</w:t>
      </w:r>
      <w:r w:rsidRPr="00D44557">
        <w:rPr>
          <w:b/>
        </w:rPr>
        <w:t>Sexual harassment</w:t>
      </w:r>
      <w:r w:rsidRPr="00D44557">
        <w:t>”, substitute “</w:t>
      </w:r>
      <w:r w:rsidRPr="00D44557">
        <w:rPr>
          <w:b/>
        </w:rPr>
        <w:t>Harassment etc.</w:t>
      </w:r>
      <w:r w:rsidRPr="00D44557">
        <w:t>”.</w:t>
      </w:r>
    </w:p>
    <w:p w14:paraId="25D426C0" w14:textId="77777777" w:rsidR="00EB0145" w:rsidRPr="00D44557" w:rsidRDefault="00EA6469" w:rsidP="001827F6">
      <w:pPr>
        <w:pStyle w:val="ItemHead"/>
      </w:pPr>
      <w:r>
        <w:t>59</w:t>
      </w:r>
      <w:r w:rsidR="00EB0145" w:rsidRPr="00D44557">
        <w:t xml:space="preserve">  </w:t>
      </w:r>
      <w:r w:rsidR="00B812B4">
        <w:t>Subsection 2</w:t>
      </w:r>
      <w:r w:rsidR="00EB0145" w:rsidRPr="00D44557">
        <w:t>8A(1)</w:t>
      </w:r>
    </w:p>
    <w:p w14:paraId="56DF52EA" w14:textId="77777777" w:rsidR="00EB0145" w:rsidRPr="00D44557" w:rsidRDefault="00EB0145" w:rsidP="001827F6">
      <w:pPr>
        <w:pStyle w:val="Item"/>
      </w:pPr>
      <w:r w:rsidRPr="00D44557">
        <w:t>Omit “For the purposes of this Division”, substitute “For the purposes of this Act”.</w:t>
      </w:r>
    </w:p>
    <w:p w14:paraId="507CB991" w14:textId="77777777" w:rsidR="00EB0145" w:rsidRPr="00D44557" w:rsidRDefault="00EA6469" w:rsidP="001827F6">
      <w:pPr>
        <w:pStyle w:val="ItemHead"/>
      </w:pPr>
      <w:r>
        <w:t>60</w:t>
      </w:r>
      <w:r w:rsidR="00EB0145" w:rsidRPr="00D44557">
        <w:t xml:space="preserve">  After section 28A</w:t>
      </w:r>
    </w:p>
    <w:p w14:paraId="5BE7D25B" w14:textId="77777777" w:rsidR="00EB0145" w:rsidRPr="00D44557" w:rsidRDefault="00EB0145" w:rsidP="001827F6">
      <w:pPr>
        <w:pStyle w:val="Item"/>
      </w:pPr>
      <w:r w:rsidRPr="00D44557">
        <w:t>Insert:</w:t>
      </w:r>
    </w:p>
    <w:p w14:paraId="677DCF5D" w14:textId="77777777" w:rsidR="00EB0145" w:rsidRPr="00D44557" w:rsidRDefault="00EB0145" w:rsidP="001827F6">
      <w:pPr>
        <w:pStyle w:val="ActHead5"/>
      </w:pPr>
      <w:bookmarkStart w:id="18" w:name="_Toc82687173"/>
      <w:r w:rsidRPr="000C7171">
        <w:rPr>
          <w:rStyle w:val="CharSectno"/>
        </w:rPr>
        <w:t>28AA</w:t>
      </w:r>
      <w:r w:rsidRPr="00D44557">
        <w:t xml:space="preserve">  Meaning of </w:t>
      </w:r>
      <w:r w:rsidRPr="00D44557">
        <w:rPr>
          <w:i/>
        </w:rPr>
        <w:t>harassment on the ground of sex</w:t>
      </w:r>
      <w:bookmarkEnd w:id="18"/>
    </w:p>
    <w:p w14:paraId="6089089C" w14:textId="77777777" w:rsidR="00EB0145" w:rsidRPr="00D44557" w:rsidRDefault="00EB0145" w:rsidP="001827F6">
      <w:pPr>
        <w:pStyle w:val="subsection"/>
      </w:pPr>
      <w:r w:rsidRPr="00D44557">
        <w:tab/>
        <w:t>(1)</w:t>
      </w:r>
      <w:r w:rsidRPr="00D44557">
        <w:tab/>
        <w:t xml:space="preserve">For the purposes of this Act, a person harasses another person (the </w:t>
      </w:r>
      <w:r w:rsidRPr="00D44557">
        <w:rPr>
          <w:b/>
          <w:i/>
        </w:rPr>
        <w:t>person harassed</w:t>
      </w:r>
      <w:r w:rsidRPr="00D44557">
        <w:t>) on the ground of sex if:</w:t>
      </w:r>
    </w:p>
    <w:p w14:paraId="041C431C" w14:textId="77777777" w:rsidR="00613AED" w:rsidRDefault="00EB0145" w:rsidP="001827F6">
      <w:pPr>
        <w:pStyle w:val="paragraph"/>
      </w:pPr>
      <w:r w:rsidRPr="00D44557">
        <w:tab/>
        <w:t>(a)</w:t>
      </w:r>
      <w:r w:rsidRPr="00D44557">
        <w:tab/>
        <w:t>by reason of</w:t>
      </w:r>
      <w:r w:rsidR="00613AED">
        <w:t>:</w:t>
      </w:r>
    </w:p>
    <w:p w14:paraId="4B473501" w14:textId="77777777" w:rsidR="00613AED" w:rsidRPr="00613AED" w:rsidRDefault="00613AED" w:rsidP="001827F6">
      <w:pPr>
        <w:pStyle w:val="paragraphsub"/>
      </w:pPr>
      <w:r>
        <w:tab/>
      </w:r>
      <w:r w:rsidRPr="00613AED">
        <w:t>(</w:t>
      </w:r>
      <w:r>
        <w:t>i</w:t>
      </w:r>
      <w:r w:rsidRPr="00613AED">
        <w:t>)</w:t>
      </w:r>
      <w:r w:rsidRPr="00613AED">
        <w:tab/>
        <w:t>the sex of the</w:t>
      </w:r>
      <w:r w:rsidRPr="00D44557">
        <w:t xml:space="preserve"> person harassed</w:t>
      </w:r>
      <w:r w:rsidRPr="00613AED">
        <w:t>;</w:t>
      </w:r>
      <w:r>
        <w:t xml:space="preserve"> or</w:t>
      </w:r>
    </w:p>
    <w:p w14:paraId="05C94B2C" w14:textId="77777777" w:rsidR="00613AED" w:rsidRPr="00613AED" w:rsidRDefault="00613AED" w:rsidP="001827F6">
      <w:pPr>
        <w:pStyle w:val="paragraphsub"/>
      </w:pPr>
      <w:r w:rsidRPr="00613AED">
        <w:tab/>
        <w:t>(</w:t>
      </w:r>
      <w:r>
        <w:t>ii</w:t>
      </w:r>
      <w:r w:rsidRPr="00613AED">
        <w:t>)</w:t>
      </w:r>
      <w:r w:rsidRPr="00613AED">
        <w:tab/>
        <w:t xml:space="preserve">a characteristic that appertains generally to persons of the sex of </w:t>
      </w:r>
      <w:r w:rsidRPr="00D44557">
        <w:t>the person harassed</w:t>
      </w:r>
      <w:r w:rsidRPr="00613AED">
        <w:t>; or</w:t>
      </w:r>
    </w:p>
    <w:p w14:paraId="1655885D" w14:textId="77777777" w:rsidR="00613AED" w:rsidRDefault="00613AED" w:rsidP="001827F6">
      <w:pPr>
        <w:pStyle w:val="paragraphsub"/>
      </w:pPr>
      <w:r w:rsidRPr="00613AED">
        <w:tab/>
        <w:t>(</w:t>
      </w:r>
      <w:r>
        <w:t>iii</w:t>
      </w:r>
      <w:r w:rsidRPr="00613AED">
        <w:t>)</w:t>
      </w:r>
      <w:r w:rsidRPr="00613AED">
        <w:tab/>
        <w:t xml:space="preserve">a characteristic that is generally imputed to persons of the sex of </w:t>
      </w:r>
      <w:r w:rsidRPr="00D44557">
        <w:t>the person harassed</w:t>
      </w:r>
      <w:r w:rsidRPr="00613AED">
        <w:t>;</w:t>
      </w:r>
    </w:p>
    <w:p w14:paraId="6A5D2628" w14:textId="77777777" w:rsidR="00EB0145" w:rsidRPr="00D44557" w:rsidRDefault="00613AED" w:rsidP="001827F6">
      <w:pPr>
        <w:pStyle w:val="paragraph"/>
      </w:pPr>
      <w:r>
        <w:tab/>
      </w:r>
      <w:r>
        <w:tab/>
      </w:r>
      <w:r w:rsidR="00EB0145" w:rsidRPr="00D44557">
        <w:t xml:space="preserve">the person engages in unwelcome conduct </w:t>
      </w:r>
      <w:r w:rsidR="00EB0145">
        <w:t xml:space="preserve">of a </w:t>
      </w:r>
      <w:r w:rsidR="00302BE6">
        <w:t xml:space="preserve">seriously </w:t>
      </w:r>
      <w:r w:rsidR="00EB0145">
        <w:t xml:space="preserve">demeaning nature </w:t>
      </w:r>
      <w:r w:rsidR="00EB0145" w:rsidRPr="00D44557">
        <w:t>in relation to the person harassed; and</w:t>
      </w:r>
    </w:p>
    <w:p w14:paraId="128DCC96" w14:textId="77777777" w:rsidR="00EB0145" w:rsidRPr="00D44557" w:rsidRDefault="00EB0145" w:rsidP="001827F6">
      <w:pPr>
        <w:pStyle w:val="paragraph"/>
      </w:pPr>
      <w:r w:rsidRPr="00D44557">
        <w:tab/>
        <w:t>(b)</w:t>
      </w:r>
      <w:r w:rsidRPr="00D44557">
        <w:tab/>
        <w:t>the person does so in circumstances in which a reasonable person, having regard to all the circumstances, would have anticipated the possibility that the person harassed would be offended, humiliated or intimidated.</w:t>
      </w:r>
    </w:p>
    <w:p w14:paraId="64EE5A3A" w14:textId="77777777" w:rsidR="00EB0145" w:rsidRPr="00D44557" w:rsidRDefault="00EB0145" w:rsidP="001827F6">
      <w:pPr>
        <w:pStyle w:val="notetext"/>
      </w:pPr>
      <w:r w:rsidRPr="00D44557">
        <w:t>Note:</w:t>
      </w:r>
      <w:r w:rsidRPr="00D44557">
        <w:tab/>
        <w:t>See also section 8 (acts done for 2 or more reasons).</w:t>
      </w:r>
    </w:p>
    <w:p w14:paraId="270844B4" w14:textId="77777777" w:rsidR="00EB0145" w:rsidRDefault="00EB0145" w:rsidP="001827F6">
      <w:pPr>
        <w:pStyle w:val="subsection"/>
      </w:pPr>
      <w:r w:rsidRPr="00D44557">
        <w:tab/>
        <w:t>(2)</w:t>
      </w:r>
      <w:r w:rsidRPr="00D44557">
        <w:tab/>
        <w:t>For the purposes of subsection (1), the circumstances to be taken into account include, but are not limited to, the following:</w:t>
      </w:r>
    </w:p>
    <w:p w14:paraId="03407ADF" w14:textId="77777777" w:rsidR="00A87EC6" w:rsidRPr="00D44557" w:rsidRDefault="00A87EC6" w:rsidP="001827F6">
      <w:pPr>
        <w:pStyle w:val="paragraph"/>
      </w:pPr>
      <w:r>
        <w:tab/>
        <w:t>(a)</w:t>
      </w:r>
      <w:r>
        <w:tab/>
      </w:r>
      <w:r w:rsidRPr="00A87EC6">
        <w:t>the sex, age, sexual orientation, gender identity, intersex status, marital or relationship status, religious belief, race, colour, or national or ethnic origin, of the person harassed;</w:t>
      </w:r>
    </w:p>
    <w:p w14:paraId="5BB66971" w14:textId="77777777" w:rsidR="00EB0145" w:rsidRDefault="00A87EC6" w:rsidP="001827F6">
      <w:pPr>
        <w:pStyle w:val="paragraph"/>
      </w:pPr>
      <w:r>
        <w:tab/>
        <w:t>(b)</w:t>
      </w:r>
      <w:r>
        <w:tab/>
      </w:r>
      <w:r w:rsidR="00EB0145" w:rsidRPr="00D44557">
        <w:t>the relationship between the person harassed and the person who engaged in the conduct;</w:t>
      </w:r>
    </w:p>
    <w:p w14:paraId="7FF8093D" w14:textId="77777777" w:rsidR="00A87EC6" w:rsidRDefault="00A87EC6" w:rsidP="001827F6">
      <w:pPr>
        <w:pStyle w:val="paragraph"/>
      </w:pPr>
      <w:r>
        <w:tab/>
        <w:t>(c)</w:t>
      </w:r>
      <w:r>
        <w:tab/>
      </w:r>
      <w:r w:rsidRPr="00A87EC6">
        <w:t>any disability of the person harassed;</w:t>
      </w:r>
    </w:p>
    <w:p w14:paraId="69875D4C" w14:textId="77777777" w:rsidR="00613AED" w:rsidRDefault="00A87EC6" w:rsidP="001827F6">
      <w:pPr>
        <w:pStyle w:val="paragraph"/>
      </w:pPr>
      <w:r>
        <w:tab/>
        <w:t>(d)</w:t>
      </w:r>
      <w:r>
        <w:tab/>
      </w:r>
      <w:r w:rsidR="00613AED">
        <w:t xml:space="preserve">any power imbalance in the relationship </w:t>
      </w:r>
      <w:r w:rsidR="00613AED" w:rsidRPr="00D44557">
        <w:t>between the person harassed and the person who engaged in the conduct</w:t>
      </w:r>
      <w:r w:rsidR="00613AED">
        <w:t>;</w:t>
      </w:r>
    </w:p>
    <w:p w14:paraId="09131B6F" w14:textId="77777777" w:rsidR="00613AED" w:rsidRDefault="00A87EC6" w:rsidP="001827F6">
      <w:pPr>
        <w:pStyle w:val="paragraph"/>
      </w:pPr>
      <w:r>
        <w:tab/>
        <w:t>(e)</w:t>
      </w:r>
      <w:r>
        <w:tab/>
      </w:r>
      <w:r w:rsidR="00613AED">
        <w:t>the seriousness of the conduct;</w:t>
      </w:r>
    </w:p>
    <w:p w14:paraId="3D10173D" w14:textId="77777777" w:rsidR="00613AED" w:rsidRPr="00D44557" w:rsidRDefault="00A87EC6" w:rsidP="001827F6">
      <w:pPr>
        <w:pStyle w:val="paragraph"/>
      </w:pPr>
      <w:r>
        <w:tab/>
        <w:t>(f)</w:t>
      </w:r>
      <w:r>
        <w:tab/>
      </w:r>
      <w:r w:rsidR="00613AED">
        <w:t>whether the conduct has been repeated;</w:t>
      </w:r>
    </w:p>
    <w:p w14:paraId="2D58558E" w14:textId="77777777" w:rsidR="00EB0145" w:rsidRPr="00D44557" w:rsidRDefault="00A87EC6" w:rsidP="001827F6">
      <w:pPr>
        <w:pStyle w:val="paragraph"/>
      </w:pPr>
      <w:r>
        <w:tab/>
        <w:t>(g)</w:t>
      </w:r>
      <w:r>
        <w:tab/>
      </w:r>
      <w:r w:rsidR="00EB0145" w:rsidRPr="00D44557">
        <w:t>any other relevant circumstance.</w:t>
      </w:r>
    </w:p>
    <w:p w14:paraId="30D6EC9F" w14:textId="77777777" w:rsidR="00EB0145" w:rsidRPr="00D44557" w:rsidRDefault="00EB0145" w:rsidP="001827F6">
      <w:pPr>
        <w:pStyle w:val="subsection"/>
      </w:pPr>
      <w:r w:rsidRPr="00D44557">
        <w:tab/>
        <w:t>(3)</w:t>
      </w:r>
      <w:r w:rsidRPr="00D44557">
        <w:tab/>
        <w:t>In this section:</w:t>
      </w:r>
    </w:p>
    <w:p w14:paraId="404066E7" w14:textId="77777777" w:rsidR="00EB0145" w:rsidRDefault="00EB0145" w:rsidP="001827F6">
      <w:pPr>
        <w:pStyle w:val="Definition"/>
      </w:pPr>
      <w:r w:rsidRPr="00D44557">
        <w:rPr>
          <w:b/>
          <w:i/>
        </w:rPr>
        <w:t>conduct</w:t>
      </w:r>
      <w:r w:rsidRPr="00D44557">
        <w:t xml:space="preserve"> includes making a statement to a person, or in the presence of a person, whether the statement is made orally or in writing.</w:t>
      </w:r>
    </w:p>
    <w:p w14:paraId="01B88F47" w14:textId="77777777" w:rsidR="00EB0145" w:rsidRPr="00D44557" w:rsidRDefault="00EB0145" w:rsidP="001827F6">
      <w:pPr>
        <w:pStyle w:val="ActHead5"/>
      </w:pPr>
      <w:bookmarkStart w:id="19" w:name="_Toc82687174"/>
      <w:r w:rsidRPr="000C7171">
        <w:rPr>
          <w:rStyle w:val="CharSectno"/>
        </w:rPr>
        <w:t>28AB</w:t>
      </w:r>
      <w:r w:rsidRPr="00D44557">
        <w:t xml:space="preserve">  Meaning of </w:t>
      </w:r>
      <w:r w:rsidRPr="00D44557">
        <w:rPr>
          <w:i/>
        </w:rPr>
        <w:t>worker in a business or undertaking</w:t>
      </w:r>
      <w:bookmarkEnd w:id="19"/>
    </w:p>
    <w:p w14:paraId="205D44BA" w14:textId="77777777" w:rsidR="00EB0145" w:rsidRPr="00D44557" w:rsidRDefault="00EB0145" w:rsidP="001827F6">
      <w:pPr>
        <w:pStyle w:val="subsection"/>
      </w:pPr>
      <w:r w:rsidRPr="00D44557">
        <w:tab/>
      </w:r>
      <w:r w:rsidRPr="00D44557">
        <w:tab/>
        <w:t xml:space="preserve">For the purposes of this Act, if a person (the </w:t>
      </w:r>
      <w:r w:rsidRPr="00D44557">
        <w:rPr>
          <w:b/>
          <w:i/>
        </w:rPr>
        <w:t>first person</w:t>
      </w:r>
      <w:r w:rsidRPr="00D44557">
        <w:t>) is a worker</w:t>
      </w:r>
      <w:r w:rsidR="00352E37">
        <w:t xml:space="preserve"> </w:t>
      </w:r>
      <w:r w:rsidRPr="00D44557">
        <w:t>because the first person carries out work for a person conducting a business or undertaking, the first person is a worker in the business or undertaking.</w:t>
      </w:r>
    </w:p>
    <w:p w14:paraId="35225450" w14:textId="77777777" w:rsidR="00EB0145" w:rsidRPr="00D44557" w:rsidRDefault="00EA6469" w:rsidP="001827F6">
      <w:pPr>
        <w:pStyle w:val="ItemHead"/>
      </w:pPr>
      <w:r>
        <w:t>61</w:t>
      </w:r>
      <w:r w:rsidR="00EB0145" w:rsidRPr="00D44557">
        <w:t xml:space="preserve">  </w:t>
      </w:r>
      <w:r w:rsidR="00B812B4">
        <w:t>Subsection 2</w:t>
      </w:r>
      <w:r w:rsidR="00EB0145" w:rsidRPr="00D44557">
        <w:t>8B(1)</w:t>
      </w:r>
    </w:p>
    <w:p w14:paraId="01094926" w14:textId="77777777" w:rsidR="00EB0145" w:rsidRPr="00D44557" w:rsidRDefault="00EB0145" w:rsidP="001827F6">
      <w:pPr>
        <w:pStyle w:val="Item"/>
      </w:pPr>
      <w:r w:rsidRPr="00D44557">
        <w:t>After “sexually harass”, insert “or harass on the ground of sex”.</w:t>
      </w:r>
    </w:p>
    <w:p w14:paraId="5C47E03D" w14:textId="77777777" w:rsidR="00EB0145" w:rsidRPr="00D44557" w:rsidRDefault="00EA6469" w:rsidP="001827F6">
      <w:pPr>
        <w:pStyle w:val="ItemHead"/>
      </w:pPr>
      <w:r>
        <w:t>62</w:t>
      </w:r>
      <w:r w:rsidR="00EB0145" w:rsidRPr="00D44557">
        <w:t xml:space="preserve">  </w:t>
      </w:r>
      <w:r w:rsidR="00B812B4">
        <w:t>Subsection 2</w:t>
      </w:r>
      <w:r w:rsidR="00EB0145" w:rsidRPr="00D44557">
        <w:t>8B(2)</w:t>
      </w:r>
    </w:p>
    <w:p w14:paraId="4C726F29" w14:textId="77777777" w:rsidR="00EB0145" w:rsidRPr="00D44557" w:rsidRDefault="00EB0145" w:rsidP="001827F6">
      <w:pPr>
        <w:pStyle w:val="Item"/>
      </w:pPr>
      <w:r w:rsidRPr="00D44557">
        <w:t>After “sexually harass”, insert “, or harass on the ground of sex,”.</w:t>
      </w:r>
    </w:p>
    <w:p w14:paraId="5D1F4585" w14:textId="77777777" w:rsidR="00EB0145" w:rsidRPr="00D44557" w:rsidRDefault="00EA6469" w:rsidP="001827F6">
      <w:pPr>
        <w:pStyle w:val="ItemHead"/>
      </w:pPr>
      <w:r>
        <w:t>63</w:t>
      </w:r>
      <w:r w:rsidR="00EB0145" w:rsidRPr="00D44557">
        <w:t xml:space="preserve">  Subsections 28B(3) to (7)</w:t>
      </w:r>
    </w:p>
    <w:p w14:paraId="13BAE00D" w14:textId="77777777" w:rsidR="00EB0145" w:rsidRPr="00D44557" w:rsidRDefault="00EB0145" w:rsidP="001827F6">
      <w:pPr>
        <w:pStyle w:val="Item"/>
      </w:pPr>
      <w:r w:rsidRPr="00D44557">
        <w:t>Repeal the subsections, substitute:</w:t>
      </w:r>
    </w:p>
    <w:p w14:paraId="0332194F" w14:textId="77777777" w:rsidR="00EB0145" w:rsidRPr="00D44557" w:rsidRDefault="00EB0145" w:rsidP="001827F6">
      <w:pPr>
        <w:pStyle w:val="subsection"/>
      </w:pPr>
      <w:r w:rsidRPr="00D44557">
        <w:tab/>
        <w:t>(3)</w:t>
      </w:r>
      <w:r w:rsidRPr="00D44557">
        <w:tab/>
        <w:t>It is unlawful for a person conducting a business or undertaking to sexually harass, or harass on the ground of sex:</w:t>
      </w:r>
    </w:p>
    <w:p w14:paraId="3401A339" w14:textId="77777777" w:rsidR="00EB0145" w:rsidRPr="00D44557" w:rsidRDefault="00EB0145" w:rsidP="001827F6">
      <w:pPr>
        <w:pStyle w:val="paragraph"/>
      </w:pPr>
      <w:r w:rsidRPr="00D44557">
        <w:tab/>
        <w:t>(a)</w:t>
      </w:r>
      <w:r w:rsidRPr="00D44557">
        <w:tab/>
        <w:t>a worker in the business or undertaking; or</w:t>
      </w:r>
    </w:p>
    <w:p w14:paraId="3DDF8C0A" w14:textId="77777777" w:rsidR="00EB0145" w:rsidRPr="00D44557" w:rsidRDefault="00EB0145" w:rsidP="001827F6">
      <w:pPr>
        <w:pStyle w:val="paragraph"/>
      </w:pPr>
      <w:r w:rsidRPr="00D44557">
        <w:tab/>
        <w:t>(b)</w:t>
      </w:r>
      <w:r w:rsidRPr="00D44557">
        <w:tab/>
        <w:t>a person who is seeking to become a worker in the business or undertaking.</w:t>
      </w:r>
    </w:p>
    <w:p w14:paraId="440C2D4E" w14:textId="77777777" w:rsidR="00EB0145" w:rsidRPr="00D44557" w:rsidRDefault="00EB0145" w:rsidP="001827F6">
      <w:pPr>
        <w:pStyle w:val="subsection"/>
      </w:pPr>
      <w:r w:rsidRPr="00D44557">
        <w:tab/>
        <w:t>(4)</w:t>
      </w:r>
      <w:r w:rsidRPr="00D44557">
        <w:tab/>
        <w:t>It is unlawful for a worker in a business or undertaking to sexually harass, or harass on the ground of sex:</w:t>
      </w:r>
    </w:p>
    <w:p w14:paraId="2232E2BA" w14:textId="77777777" w:rsidR="00EB0145" w:rsidRPr="00D44557" w:rsidRDefault="00EB0145" w:rsidP="001827F6">
      <w:pPr>
        <w:pStyle w:val="paragraph"/>
      </w:pPr>
      <w:r w:rsidRPr="00D44557">
        <w:tab/>
        <w:t>(a)</w:t>
      </w:r>
      <w:r w:rsidRPr="00D44557">
        <w:tab/>
        <w:t>a fellow worker; or</w:t>
      </w:r>
    </w:p>
    <w:p w14:paraId="1530C7CC" w14:textId="77777777" w:rsidR="00EB0145" w:rsidRPr="00D44557" w:rsidRDefault="00EB0145" w:rsidP="001827F6">
      <w:pPr>
        <w:pStyle w:val="paragraph"/>
      </w:pPr>
      <w:r w:rsidRPr="00D44557">
        <w:tab/>
        <w:t>(b)</w:t>
      </w:r>
      <w:r w:rsidRPr="00D44557">
        <w:tab/>
        <w:t>a person who is seeking to become a worker in the business or undertaking.</w:t>
      </w:r>
    </w:p>
    <w:p w14:paraId="0B6DA8DE" w14:textId="77777777" w:rsidR="00352E37" w:rsidRDefault="00EB0145" w:rsidP="001827F6">
      <w:pPr>
        <w:pStyle w:val="subsection"/>
      </w:pPr>
      <w:r w:rsidRPr="00D44557">
        <w:tab/>
        <w:t>(5)</w:t>
      </w:r>
      <w:r w:rsidRPr="00D44557">
        <w:tab/>
        <w:t xml:space="preserve">It is unlawful for a person (the </w:t>
      </w:r>
      <w:r w:rsidRPr="00D44557">
        <w:rPr>
          <w:b/>
          <w:i/>
        </w:rPr>
        <w:t>first person</w:t>
      </w:r>
      <w:r w:rsidRPr="00D44557">
        <w:t>) who is</w:t>
      </w:r>
      <w:r w:rsidR="00352E37">
        <w:t>:</w:t>
      </w:r>
    </w:p>
    <w:p w14:paraId="08F3F244" w14:textId="77777777" w:rsidR="00352E37" w:rsidRDefault="00352E37" w:rsidP="001827F6">
      <w:pPr>
        <w:pStyle w:val="paragraph"/>
      </w:pPr>
      <w:r>
        <w:tab/>
        <w:t>(a)</w:t>
      </w:r>
      <w:r>
        <w:tab/>
      </w:r>
      <w:r w:rsidR="00EB0145" w:rsidRPr="00D44557">
        <w:t xml:space="preserve">a </w:t>
      </w:r>
      <w:r w:rsidRPr="00D44557">
        <w:t>worker</w:t>
      </w:r>
      <w:r>
        <w:t>; or</w:t>
      </w:r>
    </w:p>
    <w:p w14:paraId="11A1D53A" w14:textId="77777777" w:rsidR="00352E37" w:rsidRDefault="00352E37" w:rsidP="001827F6">
      <w:pPr>
        <w:pStyle w:val="paragraph"/>
      </w:pPr>
      <w:r>
        <w:tab/>
        <w:t>(b)</w:t>
      </w:r>
      <w:r>
        <w:tab/>
      </w:r>
      <w:r w:rsidRPr="00D44557">
        <w:t>a person conducting a business or undertaking</w:t>
      </w:r>
      <w:r>
        <w:t>;</w:t>
      </w:r>
    </w:p>
    <w:p w14:paraId="087DC03B" w14:textId="77777777" w:rsidR="00352E37" w:rsidRDefault="00EB0145" w:rsidP="001827F6">
      <w:pPr>
        <w:pStyle w:val="subsection2"/>
      </w:pPr>
      <w:r w:rsidRPr="00D44557">
        <w:t>to sexually harass, or harass on the ground of sex, a person if the harassment occurs in connection with the first person being</w:t>
      </w:r>
      <w:r w:rsidR="00352E37">
        <w:t>:</w:t>
      </w:r>
    </w:p>
    <w:p w14:paraId="5B4446B6" w14:textId="77777777" w:rsidR="00352E37" w:rsidRPr="00352E37" w:rsidRDefault="00352E37" w:rsidP="001827F6">
      <w:pPr>
        <w:pStyle w:val="paragraph"/>
      </w:pPr>
      <w:r>
        <w:tab/>
      </w:r>
      <w:r w:rsidRPr="00352E37">
        <w:t>(</w:t>
      </w:r>
      <w:r>
        <w:t>c</w:t>
      </w:r>
      <w:r w:rsidRPr="00352E37">
        <w:t>)</w:t>
      </w:r>
      <w:r w:rsidRPr="00352E37">
        <w:tab/>
        <w:t>a worker; or</w:t>
      </w:r>
    </w:p>
    <w:p w14:paraId="6559A58F" w14:textId="77777777" w:rsidR="00352E37" w:rsidRPr="00352E37" w:rsidRDefault="00352E37" w:rsidP="001827F6">
      <w:pPr>
        <w:pStyle w:val="paragraph"/>
      </w:pPr>
      <w:r w:rsidRPr="00352E37">
        <w:tab/>
        <w:t>(</w:t>
      </w:r>
      <w:r>
        <w:t>d</w:t>
      </w:r>
      <w:r w:rsidRPr="00352E37">
        <w:t>)</w:t>
      </w:r>
      <w:r w:rsidRPr="00352E37">
        <w:tab/>
        <w:t>a person conducting a business or undertaking</w:t>
      </w:r>
      <w:r>
        <w:t>.</w:t>
      </w:r>
    </w:p>
    <w:p w14:paraId="3B3138F0" w14:textId="77777777" w:rsidR="00352E37" w:rsidRDefault="00EB0145" w:rsidP="001827F6">
      <w:pPr>
        <w:pStyle w:val="subsection"/>
      </w:pPr>
      <w:r w:rsidRPr="00D44557">
        <w:tab/>
        <w:t>(6)</w:t>
      </w:r>
      <w:r w:rsidRPr="00D44557">
        <w:tab/>
        <w:t xml:space="preserve">It is unlawful for a person to sexually harass, or harass on the ground of sex, a person (the </w:t>
      </w:r>
      <w:r w:rsidRPr="00D44557">
        <w:rPr>
          <w:b/>
          <w:i/>
        </w:rPr>
        <w:t>second person</w:t>
      </w:r>
      <w:r w:rsidRPr="00D44557">
        <w:t>) who is</w:t>
      </w:r>
      <w:r w:rsidR="00352E37">
        <w:t>:</w:t>
      </w:r>
    </w:p>
    <w:p w14:paraId="6A622ECB" w14:textId="77777777" w:rsidR="00352E37" w:rsidRDefault="00352E37" w:rsidP="001827F6">
      <w:pPr>
        <w:pStyle w:val="paragraph"/>
      </w:pPr>
      <w:r>
        <w:tab/>
        <w:t>(a)</w:t>
      </w:r>
      <w:r>
        <w:tab/>
      </w:r>
      <w:r w:rsidRPr="00D44557">
        <w:t>a worker</w:t>
      </w:r>
      <w:r>
        <w:t>; or</w:t>
      </w:r>
    </w:p>
    <w:p w14:paraId="53AA1941" w14:textId="77777777" w:rsidR="00352E37" w:rsidRDefault="00352E37" w:rsidP="001827F6">
      <w:pPr>
        <w:pStyle w:val="paragraph"/>
      </w:pPr>
      <w:r>
        <w:tab/>
        <w:t>(b)</w:t>
      </w:r>
      <w:r>
        <w:tab/>
      </w:r>
      <w:r w:rsidRPr="00D44557">
        <w:t>a person conducting a business or undertaking</w:t>
      </w:r>
      <w:r>
        <w:t>;</w:t>
      </w:r>
    </w:p>
    <w:p w14:paraId="3F97C7F4" w14:textId="77777777" w:rsidR="00EB0145" w:rsidRDefault="00EB0145" w:rsidP="001827F6">
      <w:pPr>
        <w:pStyle w:val="subsection2"/>
      </w:pPr>
      <w:r w:rsidRPr="00D44557">
        <w:t>if the harassment occurs in connection with the second person being</w:t>
      </w:r>
      <w:r w:rsidR="00352E37">
        <w:t>:</w:t>
      </w:r>
    </w:p>
    <w:p w14:paraId="3CDEA05A" w14:textId="77777777" w:rsidR="00352E37" w:rsidRPr="00352E37" w:rsidRDefault="00352E37" w:rsidP="001827F6">
      <w:pPr>
        <w:pStyle w:val="paragraph"/>
      </w:pPr>
      <w:r>
        <w:tab/>
      </w:r>
      <w:r w:rsidRPr="00352E37">
        <w:t>(</w:t>
      </w:r>
      <w:r>
        <w:t>c</w:t>
      </w:r>
      <w:r w:rsidRPr="00352E37">
        <w:t>)</w:t>
      </w:r>
      <w:r w:rsidRPr="00352E37">
        <w:tab/>
        <w:t>a worker; or</w:t>
      </w:r>
    </w:p>
    <w:p w14:paraId="43BA65D3" w14:textId="77777777" w:rsidR="00352E37" w:rsidRDefault="00352E37" w:rsidP="001827F6">
      <w:pPr>
        <w:pStyle w:val="paragraph"/>
      </w:pPr>
      <w:r w:rsidRPr="00352E37">
        <w:tab/>
        <w:t>(</w:t>
      </w:r>
      <w:r>
        <w:t>d</w:t>
      </w:r>
      <w:r w:rsidRPr="00352E37">
        <w:t>)</w:t>
      </w:r>
      <w:r w:rsidRPr="00352E37">
        <w:tab/>
        <w:t>a person conducting a business or undertaking</w:t>
      </w:r>
      <w:r>
        <w:t>.</w:t>
      </w:r>
    </w:p>
    <w:p w14:paraId="60E13448" w14:textId="77777777" w:rsidR="0037486A" w:rsidRDefault="0037486A" w:rsidP="001827F6">
      <w:pPr>
        <w:pStyle w:val="subsection"/>
      </w:pPr>
      <w:r>
        <w:tab/>
      </w:r>
      <w:r w:rsidRPr="00D44557">
        <w:t>(</w:t>
      </w:r>
      <w:r>
        <w:t>7</w:t>
      </w:r>
      <w:r w:rsidRPr="00D44557">
        <w:t>)</w:t>
      </w:r>
      <w:r w:rsidRPr="00D44557">
        <w:tab/>
        <w:t xml:space="preserve">It is unlawful for a person (the </w:t>
      </w:r>
      <w:r w:rsidRPr="00D44557">
        <w:rPr>
          <w:b/>
          <w:i/>
        </w:rPr>
        <w:t>first person</w:t>
      </w:r>
      <w:r w:rsidRPr="00D44557">
        <w:t>) who is</w:t>
      </w:r>
      <w:r>
        <w:t>:</w:t>
      </w:r>
    </w:p>
    <w:p w14:paraId="3A9F85D3" w14:textId="77777777" w:rsidR="0037486A" w:rsidRDefault="0037486A" w:rsidP="001827F6">
      <w:pPr>
        <w:pStyle w:val="paragraph"/>
      </w:pPr>
      <w:r>
        <w:tab/>
        <w:t>(a)</w:t>
      </w:r>
      <w:r>
        <w:tab/>
      </w:r>
      <w:r w:rsidRPr="00D44557">
        <w:t>a</w:t>
      </w:r>
      <w:r>
        <w:t>n employee; or</w:t>
      </w:r>
    </w:p>
    <w:p w14:paraId="14DDB710" w14:textId="77777777" w:rsidR="0037486A" w:rsidRDefault="0037486A" w:rsidP="001827F6">
      <w:pPr>
        <w:pStyle w:val="paragraph"/>
      </w:pPr>
      <w:r>
        <w:tab/>
        <w:t>(b)</w:t>
      </w:r>
      <w:r>
        <w:tab/>
      </w:r>
      <w:r w:rsidRPr="00D44557">
        <w:t>a</w:t>
      </w:r>
      <w:r>
        <w:t>n employer;</w:t>
      </w:r>
    </w:p>
    <w:p w14:paraId="18C49843" w14:textId="77777777" w:rsidR="0037486A" w:rsidRDefault="0037486A" w:rsidP="001827F6">
      <w:pPr>
        <w:pStyle w:val="subsection2"/>
      </w:pPr>
      <w:r w:rsidRPr="00D44557">
        <w:t>to sexually harass, or harass on the ground of sex, a person if the harassment occurs in connection with the first person being</w:t>
      </w:r>
      <w:r>
        <w:t>:</w:t>
      </w:r>
    </w:p>
    <w:p w14:paraId="491205B3" w14:textId="77777777" w:rsidR="0037486A" w:rsidRPr="00352E37" w:rsidRDefault="0037486A" w:rsidP="001827F6">
      <w:pPr>
        <w:pStyle w:val="paragraph"/>
      </w:pPr>
      <w:r>
        <w:tab/>
      </w:r>
      <w:r w:rsidRPr="00352E37">
        <w:t>(</w:t>
      </w:r>
      <w:r>
        <w:t>c</w:t>
      </w:r>
      <w:r w:rsidRPr="00352E37">
        <w:t>)</w:t>
      </w:r>
      <w:r w:rsidRPr="00352E37">
        <w:tab/>
      </w:r>
      <w:r w:rsidRPr="00D44557">
        <w:t>a</w:t>
      </w:r>
      <w:r>
        <w:t>n employee</w:t>
      </w:r>
      <w:r w:rsidRPr="00352E37">
        <w:t>; or</w:t>
      </w:r>
    </w:p>
    <w:p w14:paraId="5371892E" w14:textId="77777777" w:rsidR="0037486A" w:rsidRPr="00352E37" w:rsidRDefault="0037486A" w:rsidP="001827F6">
      <w:pPr>
        <w:pStyle w:val="paragraph"/>
      </w:pPr>
      <w:r w:rsidRPr="00352E37">
        <w:tab/>
        <w:t>(</w:t>
      </w:r>
      <w:r>
        <w:t>d</w:t>
      </w:r>
      <w:r w:rsidRPr="00352E37">
        <w:t>)</w:t>
      </w:r>
      <w:r w:rsidRPr="00352E37">
        <w:tab/>
      </w:r>
      <w:r w:rsidRPr="00D44557">
        <w:t>a</w:t>
      </w:r>
      <w:r>
        <w:t>n employer.</w:t>
      </w:r>
    </w:p>
    <w:p w14:paraId="45A88BCB" w14:textId="77777777" w:rsidR="0037486A" w:rsidRDefault="0037486A" w:rsidP="001827F6">
      <w:pPr>
        <w:pStyle w:val="subsection"/>
      </w:pPr>
      <w:r w:rsidRPr="00D44557">
        <w:tab/>
        <w:t>(</w:t>
      </w:r>
      <w:r>
        <w:t>8</w:t>
      </w:r>
      <w:r w:rsidRPr="00D44557">
        <w:t>)</w:t>
      </w:r>
      <w:r w:rsidRPr="00D44557">
        <w:tab/>
        <w:t xml:space="preserve">It is unlawful for a person to sexually harass, or harass on the ground of sex, a person (the </w:t>
      </w:r>
      <w:r w:rsidRPr="00D44557">
        <w:rPr>
          <w:b/>
          <w:i/>
        </w:rPr>
        <w:t>second person</w:t>
      </w:r>
      <w:r w:rsidRPr="00D44557">
        <w:t>) who is</w:t>
      </w:r>
      <w:r>
        <w:t>:</w:t>
      </w:r>
    </w:p>
    <w:p w14:paraId="6E07BBAB" w14:textId="77777777" w:rsidR="0037486A" w:rsidRDefault="0037486A" w:rsidP="001827F6">
      <w:pPr>
        <w:pStyle w:val="paragraph"/>
      </w:pPr>
      <w:r>
        <w:tab/>
        <w:t>(a)</w:t>
      </w:r>
      <w:r>
        <w:tab/>
      </w:r>
      <w:r w:rsidRPr="00D44557">
        <w:t>a</w:t>
      </w:r>
      <w:r>
        <w:t>n employee; or</w:t>
      </w:r>
    </w:p>
    <w:p w14:paraId="39B76F8E" w14:textId="77777777" w:rsidR="0037486A" w:rsidRDefault="0037486A" w:rsidP="001827F6">
      <w:pPr>
        <w:pStyle w:val="paragraph"/>
      </w:pPr>
      <w:r>
        <w:tab/>
        <w:t>(b)</w:t>
      </w:r>
      <w:r>
        <w:tab/>
      </w:r>
      <w:r w:rsidRPr="00D44557">
        <w:t>a</w:t>
      </w:r>
      <w:r>
        <w:t>n employer;</w:t>
      </w:r>
    </w:p>
    <w:p w14:paraId="4D3F6BBC" w14:textId="77777777" w:rsidR="0037486A" w:rsidRDefault="0037486A" w:rsidP="001827F6">
      <w:pPr>
        <w:pStyle w:val="subsection2"/>
      </w:pPr>
      <w:r w:rsidRPr="00D44557">
        <w:t>if the harassment occurs in connection with the second person being</w:t>
      </w:r>
      <w:r>
        <w:t>:</w:t>
      </w:r>
    </w:p>
    <w:p w14:paraId="1514DA46" w14:textId="77777777" w:rsidR="0037486A" w:rsidRPr="00352E37" w:rsidRDefault="0037486A" w:rsidP="001827F6">
      <w:pPr>
        <w:pStyle w:val="paragraph"/>
      </w:pPr>
      <w:r>
        <w:tab/>
      </w:r>
      <w:r w:rsidRPr="00352E37">
        <w:t>(</w:t>
      </w:r>
      <w:r>
        <w:t>c</w:t>
      </w:r>
      <w:r w:rsidRPr="00352E37">
        <w:t>)</w:t>
      </w:r>
      <w:r w:rsidRPr="00352E37">
        <w:tab/>
      </w:r>
      <w:r w:rsidRPr="00D44557">
        <w:t>a</w:t>
      </w:r>
      <w:r>
        <w:t>n employee</w:t>
      </w:r>
      <w:r w:rsidRPr="00352E37">
        <w:t>; or</w:t>
      </w:r>
    </w:p>
    <w:p w14:paraId="5C067423" w14:textId="77777777" w:rsidR="0037486A" w:rsidRPr="00352E37" w:rsidRDefault="0037486A" w:rsidP="001827F6">
      <w:pPr>
        <w:pStyle w:val="paragraph"/>
      </w:pPr>
      <w:r w:rsidRPr="00352E37">
        <w:tab/>
        <w:t>(</w:t>
      </w:r>
      <w:r>
        <w:t>d</w:t>
      </w:r>
      <w:r w:rsidRPr="00352E37">
        <w:t>)</w:t>
      </w:r>
      <w:r w:rsidRPr="00352E37">
        <w:tab/>
      </w:r>
      <w:r w:rsidRPr="00D44557">
        <w:t>a</w:t>
      </w:r>
      <w:r>
        <w:t>n employer.</w:t>
      </w:r>
    </w:p>
    <w:p w14:paraId="7EA25234" w14:textId="77777777" w:rsidR="00EB0145" w:rsidRPr="00D44557" w:rsidRDefault="00EA6469" w:rsidP="001827F6">
      <w:pPr>
        <w:pStyle w:val="ItemHead"/>
      </w:pPr>
      <w:r>
        <w:t>64</w:t>
      </w:r>
      <w:r w:rsidR="00EB0145" w:rsidRPr="00D44557">
        <w:t xml:space="preserve">  </w:t>
      </w:r>
      <w:r w:rsidR="00B812B4">
        <w:t>Subsection 2</w:t>
      </w:r>
      <w:r w:rsidR="00EB0145" w:rsidRPr="00D44557">
        <w:t>8C(1)</w:t>
      </w:r>
    </w:p>
    <w:p w14:paraId="34389FE2" w14:textId="77777777" w:rsidR="00EB0145" w:rsidRPr="00D44557" w:rsidRDefault="00EB0145" w:rsidP="001827F6">
      <w:pPr>
        <w:pStyle w:val="Item"/>
      </w:pPr>
      <w:r w:rsidRPr="00D44557">
        <w:t>After “sexually harass”, insert “, or harass on the ground of sex,”.</w:t>
      </w:r>
    </w:p>
    <w:p w14:paraId="7B5A78D7" w14:textId="77777777" w:rsidR="00EB0145" w:rsidRPr="00D44557" w:rsidRDefault="00EA6469" w:rsidP="001827F6">
      <w:pPr>
        <w:pStyle w:val="ItemHead"/>
      </w:pPr>
      <w:r>
        <w:t>65</w:t>
      </w:r>
      <w:r w:rsidR="00EB0145" w:rsidRPr="00D44557">
        <w:t xml:space="preserve">  Section 28D</w:t>
      </w:r>
    </w:p>
    <w:p w14:paraId="58DAC4D8" w14:textId="77777777" w:rsidR="00EB0145" w:rsidRPr="00D44557" w:rsidRDefault="00EB0145" w:rsidP="001827F6">
      <w:pPr>
        <w:pStyle w:val="Item"/>
      </w:pPr>
      <w:r w:rsidRPr="00D44557">
        <w:t>After “sexually harass”, insert “, or harass on the ground of sex,”.</w:t>
      </w:r>
    </w:p>
    <w:p w14:paraId="5BBE6C4E" w14:textId="77777777" w:rsidR="00EB0145" w:rsidRPr="00D44557" w:rsidRDefault="00EA6469" w:rsidP="001827F6">
      <w:pPr>
        <w:pStyle w:val="ItemHead"/>
      </w:pPr>
      <w:r>
        <w:t>66</w:t>
      </w:r>
      <w:r w:rsidR="00EB0145" w:rsidRPr="00D44557">
        <w:t xml:space="preserve">  Section 28E</w:t>
      </w:r>
    </w:p>
    <w:p w14:paraId="334DE45F" w14:textId="77777777" w:rsidR="00EB0145" w:rsidRPr="00D44557" w:rsidRDefault="00EB0145" w:rsidP="001827F6">
      <w:pPr>
        <w:pStyle w:val="Item"/>
      </w:pPr>
      <w:r w:rsidRPr="00D44557">
        <w:t>After “sexually harass”, insert “, or harass on the ground of sex,”.</w:t>
      </w:r>
    </w:p>
    <w:p w14:paraId="4E3EE9E7" w14:textId="77777777" w:rsidR="00EB0145" w:rsidRPr="00D44557" w:rsidRDefault="00EA6469" w:rsidP="001827F6">
      <w:pPr>
        <w:pStyle w:val="ItemHead"/>
      </w:pPr>
      <w:r>
        <w:t>67</w:t>
      </w:r>
      <w:r w:rsidR="00EB0145" w:rsidRPr="00D44557">
        <w:t xml:space="preserve">  Subsections 28F(1) and (2)</w:t>
      </w:r>
    </w:p>
    <w:p w14:paraId="5EA01124" w14:textId="77777777" w:rsidR="00EB0145" w:rsidRPr="00D44557" w:rsidRDefault="00EB0145" w:rsidP="001827F6">
      <w:pPr>
        <w:pStyle w:val="Item"/>
      </w:pPr>
      <w:r w:rsidRPr="00D44557">
        <w:t>After “sexually harass”, insert “or harass on the ground of sex”.</w:t>
      </w:r>
    </w:p>
    <w:p w14:paraId="3DBE8432" w14:textId="77777777" w:rsidR="00EB0145" w:rsidRPr="00D44557" w:rsidRDefault="00EA6469" w:rsidP="001827F6">
      <w:pPr>
        <w:pStyle w:val="ItemHead"/>
      </w:pPr>
      <w:r>
        <w:t>68</w:t>
      </w:r>
      <w:r w:rsidR="00EB0145" w:rsidRPr="00D44557">
        <w:t xml:space="preserve">  </w:t>
      </w:r>
      <w:r w:rsidR="00B812B4">
        <w:t>Subsection 2</w:t>
      </w:r>
      <w:r w:rsidR="00EB0145" w:rsidRPr="00D44557">
        <w:t>8F(2A)</w:t>
      </w:r>
    </w:p>
    <w:p w14:paraId="50E23E24" w14:textId="77777777" w:rsidR="00EB0145" w:rsidRPr="00D44557" w:rsidRDefault="00EB0145" w:rsidP="001827F6">
      <w:pPr>
        <w:pStyle w:val="Item"/>
      </w:pPr>
      <w:r w:rsidRPr="00D44557">
        <w:t>After “sexually harass”, insert “, or harass on the ground of sex,”.</w:t>
      </w:r>
    </w:p>
    <w:p w14:paraId="1276CBF7" w14:textId="77777777" w:rsidR="00EB0145" w:rsidRPr="00D44557" w:rsidRDefault="00EA6469" w:rsidP="001827F6">
      <w:pPr>
        <w:pStyle w:val="ItemHead"/>
      </w:pPr>
      <w:r>
        <w:t>69</w:t>
      </w:r>
      <w:r w:rsidR="00EB0145" w:rsidRPr="00D44557">
        <w:t xml:space="preserve">  </w:t>
      </w:r>
      <w:r w:rsidR="00B812B4">
        <w:t>Subsection 2</w:t>
      </w:r>
      <w:r w:rsidR="00EB0145" w:rsidRPr="00D44557">
        <w:t>8F(2A)</w:t>
      </w:r>
    </w:p>
    <w:p w14:paraId="727B70E2" w14:textId="77777777" w:rsidR="00EB0145" w:rsidRPr="00D44557" w:rsidRDefault="00EB0145" w:rsidP="001827F6">
      <w:pPr>
        <w:pStyle w:val="Item"/>
      </w:pPr>
      <w:r w:rsidRPr="00D44557">
        <w:t>After “sexual harassment”, insert “, or harassment on the ground of sex,”.</w:t>
      </w:r>
    </w:p>
    <w:p w14:paraId="04A68A1D" w14:textId="77777777" w:rsidR="00EB0145" w:rsidRPr="00D44557" w:rsidRDefault="00EA6469" w:rsidP="001827F6">
      <w:pPr>
        <w:pStyle w:val="ItemHead"/>
      </w:pPr>
      <w:r>
        <w:t>70</w:t>
      </w:r>
      <w:r w:rsidR="00EB0145" w:rsidRPr="00D44557">
        <w:t xml:space="preserve">  </w:t>
      </w:r>
      <w:r w:rsidR="00B812B4">
        <w:t>Subsection 2</w:t>
      </w:r>
      <w:r w:rsidR="00EB0145" w:rsidRPr="00D44557">
        <w:t>8F(2B)</w:t>
      </w:r>
    </w:p>
    <w:p w14:paraId="040D1F54" w14:textId="77777777" w:rsidR="00EB0145" w:rsidRPr="00D44557" w:rsidRDefault="00EB0145" w:rsidP="001827F6">
      <w:pPr>
        <w:pStyle w:val="Item"/>
      </w:pPr>
      <w:r w:rsidRPr="00D44557">
        <w:t>After “sexually harass”, insert “or harass on the ground of sex”.</w:t>
      </w:r>
    </w:p>
    <w:p w14:paraId="0677941D" w14:textId="77777777" w:rsidR="00EB0145" w:rsidRPr="00D44557" w:rsidRDefault="00EA6469" w:rsidP="001827F6">
      <w:pPr>
        <w:pStyle w:val="ItemHead"/>
      </w:pPr>
      <w:r>
        <w:t>71</w:t>
      </w:r>
      <w:r w:rsidR="00EB0145" w:rsidRPr="00D44557">
        <w:t xml:space="preserve">  </w:t>
      </w:r>
      <w:r w:rsidR="00B812B4">
        <w:t>Subsection 2</w:t>
      </w:r>
      <w:r w:rsidR="00EB0145" w:rsidRPr="00D44557">
        <w:t>8F(2B)</w:t>
      </w:r>
    </w:p>
    <w:p w14:paraId="3479D1A9" w14:textId="77777777" w:rsidR="00EB0145" w:rsidRPr="00D44557" w:rsidRDefault="00EB0145" w:rsidP="001827F6">
      <w:pPr>
        <w:pStyle w:val="Item"/>
      </w:pPr>
      <w:r w:rsidRPr="00D44557">
        <w:t>After “sexual harassment”, insert “, or harassment on the ground of sex,”.</w:t>
      </w:r>
    </w:p>
    <w:p w14:paraId="406D11EB" w14:textId="77777777" w:rsidR="00EB0145" w:rsidRPr="00D44557" w:rsidRDefault="00EA6469" w:rsidP="001827F6">
      <w:pPr>
        <w:pStyle w:val="ItemHead"/>
      </w:pPr>
      <w:r>
        <w:t>72</w:t>
      </w:r>
      <w:r w:rsidR="00EB0145" w:rsidRPr="00D44557">
        <w:t xml:space="preserve">  Subsections 28G(1) and (2)</w:t>
      </w:r>
    </w:p>
    <w:p w14:paraId="33552FD3" w14:textId="77777777" w:rsidR="00EB0145" w:rsidRPr="00D44557" w:rsidRDefault="00EB0145" w:rsidP="001827F6">
      <w:pPr>
        <w:pStyle w:val="Item"/>
      </w:pPr>
      <w:r w:rsidRPr="00D44557">
        <w:t>After “sexually harass”, insert “, or harass on the ground of sex,”.</w:t>
      </w:r>
    </w:p>
    <w:p w14:paraId="6618881E" w14:textId="77777777" w:rsidR="00EB0145" w:rsidRPr="00D44557" w:rsidRDefault="00EA6469" w:rsidP="001827F6">
      <w:pPr>
        <w:pStyle w:val="ItemHead"/>
      </w:pPr>
      <w:r>
        <w:t>73</w:t>
      </w:r>
      <w:r w:rsidR="00EB0145" w:rsidRPr="00D44557">
        <w:t xml:space="preserve">  </w:t>
      </w:r>
      <w:r w:rsidR="00B812B4">
        <w:t>Subsection 2</w:t>
      </w:r>
      <w:r w:rsidR="00EB0145" w:rsidRPr="00D44557">
        <w:t>8H(1)</w:t>
      </w:r>
    </w:p>
    <w:p w14:paraId="562AD844" w14:textId="77777777" w:rsidR="00EB0145" w:rsidRPr="00D44557" w:rsidRDefault="00EB0145" w:rsidP="001827F6">
      <w:pPr>
        <w:pStyle w:val="Item"/>
      </w:pPr>
      <w:r w:rsidRPr="00D44557">
        <w:t>After “sexually harass”, insert “, or harass on the ground of sex,”.</w:t>
      </w:r>
    </w:p>
    <w:p w14:paraId="44B77BB9" w14:textId="77777777" w:rsidR="00EB0145" w:rsidRPr="00D44557" w:rsidRDefault="00EA6469" w:rsidP="001827F6">
      <w:pPr>
        <w:pStyle w:val="ItemHead"/>
      </w:pPr>
      <w:r>
        <w:t>74</w:t>
      </w:r>
      <w:r w:rsidR="00EB0145" w:rsidRPr="00D44557">
        <w:t xml:space="preserve">  Section 28J</w:t>
      </w:r>
    </w:p>
    <w:p w14:paraId="4E124BF0" w14:textId="77777777" w:rsidR="00EB0145" w:rsidRPr="00D44557" w:rsidRDefault="00EB0145" w:rsidP="001827F6">
      <w:pPr>
        <w:pStyle w:val="Item"/>
      </w:pPr>
      <w:r w:rsidRPr="00D44557">
        <w:t>After “sexually harass”, insert “, or harass on the ground of sex,”.</w:t>
      </w:r>
    </w:p>
    <w:p w14:paraId="2EF806F6" w14:textId="77777777" w:rsidR="00EB0145" w:rsidRPr="00D44557" w:rsidRDefault="00EA6469" w:rsidP="001827F6">
      <w:pPr>
        <w:pStyle w:val="ItemHead"/>
      </w:pPr>
      <w:r>
        <w:t>75</w:t>
      </w:r>
      <w:r w:rsidR="00EB0145" w:rsidRPr="00D44557">
        <w:t xml:space="preserve">  Section 28K</w:t>
      </w:r>
    </w:p>
    <w:p w14:paraId="7C2FDDDC" w14:textId="77777777" w:rsidR="00EB0145" w:rsidRPr="00D44557" w:rsidRDefault="00EB0145" w:rsidP="001827F6">
      <w:pPr>
        <w:pStyle w:val="Item"/>
      </w:pPr>
      <w:r w:rsidRPr="00D44557">
        <w:t>After “sexually harass”, insert “, or harass on the ground of sex,”.</w:t>
      </w:r>
    </w:p>
    <w:p w14:paraId="535F4099" w14:textId="77777777" w:rsidR="00EB0145" w:rsidRPr="00D44557" w:rsidRDefault="00EA6469" w:rsidP="001827F6">
      <w:pPr>
        <w:pStyle w:val="ItemHead"/>
      </w:pPr>
      <w:r>
        <w:t>76</w:t>
      </w:r>
      <w:r w:rsidR="00EB0145" w:rsidRPr="00D44557">
        <w:t xml:space="preserve">  Section 28L</w:t>
      </w:r>
    </w:p>
    <w:p w14:paraId="083E1B35" w14:textId="77777777" w:rsidR="00EB0145" w:rsidRPr="00D44557" w:rsidRDefault="00EB0145" w:rsidP="001827F6">
      <w:pPr>
        <w:pStyle w:val="Item"/>
      </w:pPr>
      <w:r w:rsidRPr="00D44557">
        <w:t>After “sexually harass”, insert “, or harass on the ground of sex,”.</w:t>
      </w:r>
    </w:p>
    <w:p w14:paraId="51A669C3" w14:textId="77777777" w:rsidR="00EB0145" w:rsidRPr="00D44557" w:rsidRDefault="00EA6469" w:rsidP="001827F6">
      <w:pPr>
        <w:pStyle w:val="ItemHead"/>
      </w:pPr>
      <w:r>
        <w:t>77</w:t>
      </w:r>
      <w:r w:rsidR="00EB0145" w:rsidRPr="00D44557">
        <w:t xml:space="preserve">  At the end of </w:t>
      </w:r>
      <w:r w:rsidR="003442F4">
        <w:t>Part I</w:t>
      </w:r>
      <w:r w:rsidR="00EB0145" w:rsidRPr="00D44557">
        <w:t>I</w:t>
      </w:r>
    </w:p>
    <w:p w14:paraId="78344FCD" w14:textId="77777777" w:rsidR="00EB0145" w:rsidRPr="00D44557" w:rsidRDefault="00EB0145" w:rsidP="001827F6">
      <w:pPr>
        <w:pStyle w:val="Item"/>
      </w:pPr>
      <w:r w:rsidRPr="00D44557">
        <w:t>Add:</w:t>
      </w:r>
    </w:p>
    <w:p w14:paraId="09E6763E" w14:textId="77777777" w:rsidR="00EB0145" w:rsidRPr="00D44557" w:rsidRDefault="00EB0145" w:rsidP="001827F6">
      <w:pPr>
        <w:pStyle w:val="ActHead3"/>
      </w:pPr>
      <w:bookmarkStart w:id="20" w:name="_Toc82687175"/>
      <w:r w:rsidRPr="000C7171">
        <w:rPr>
          <w:rStyle w:val="CharDivNo"/>
        </w:rPr>
        <w:t>Division 5</w:t>
      </w:r>
      <w:r w:rsidRPr="00D44557">
        <w:t>—</w:t>
      </w:r>
      <w:r w:rsidRPr="000C7171">
        <w:rPr>
          <w:rStyle w:val="CharDivText"/>
        </w:rPr>
        <w:t>Victimisation</w:t>
      </w:r>
      <w:bookmarkEnd w:id="20"/>
    </w:p>
    <w:p w14:paraId="6952EB48" w14:textId="77777777" w:rsidR="00EB0145" w:rsidRPr="00D44557" w:rsidRDefault="00EB0145" w:rsidP="001827F6">
      <w:pPr>
        <w:pStyle w:val="ActHead5"/>
      </w:pPr>
      <w:bookmarkStart w:id="21" w:name="_Toc82687176"/>
      <w:r w:rsidRPr="000C7171">
        <w:rPr>
          <w:rStyle w:val="CharSectno"/>
        </w:rPr>
        <w:t>47A</w:t>
      </w:r>
      <w:r w:rsidRPr="00D44557">
        <w:t xml:space="preserve">  Victimisation</w:t>
      </w:r>
      <w:bookmarkEnd w:id="21"/>
    </w:p>
    <w:p w14:paraId="2D19234A" w14:textId="77777777" w:rsidR="00EB0145" w:rsidRPr="00D44557" w:rsidRDefault="00EB0145" w:rsidP="001827F6">
      <w:pPr>
        <w:pStyle w:val="subsection"/>
      </w:pPr>
      <w:r w:rsidRPr="00D44557">
        <w:tab/>
        <w:t>(1)</w:t>
      </w:r>
      <w:r w:rsidRPr="00D44557">
        <w:tab/>
        <w:t>It is unlawful for a person to commit an act of victimisation against another person.</w:t>
      </w:r>
    </w:p>
    <w:p w14:paraId="386BAA92" w14:textId="77777777" w:rsidR="00EB0145" w:rsidRPr="00D44557" w:rsidRDefault="00EB0145" w:rsidP="001827F6">
      <w:pPr>
        <w:pStyle w:val="notetext"/>
      </w:pPr>
      <w:r w:rsidRPr="00D44557">
        <w:t>Note 1:</w:t>
      </w:r>
      <w:r w:rsidRPr="00D44557">
        <w:tab/>
        <w:t xml:space="preserve">See also </w:t>
      </w:r>
      <w:r w:rsidR="00190D62">
        <w:t>section 9</w:t>
      </w:r>
      <w:r w:rsidRPr="00D44557">
        <w:t>4 (offence of victimisation).</w:t>
      </w:r>
    </w:p>
    <w:p w14:paraId="157B70F8" w14:textId="77777777" w:rsidR="00EB0145" w:rsidRPr="00D44557" w:rsidRDefault="00EB0145" w:rsidP="001827F6">
      <w:pPr>
        <w:pStyle w:val="notetext"/>
      </w:pPr>
      <w:r w:rsidRPr="00D44557">
        <w:t>Note 2:</w:t>
      </w:r>
      <w:r w:rsidRPr="00D44557">
        <w:tab/>
        <w:t xml:space="preserve">See also the definition of </w:t>
      </w:r>
      <w:r w:rsidRPr="00D44557">
        <w:rPr>
          <w:b/>
          <w:i/>
        </w:rPr>
        <w:t>unlawful discrimination</w:t>
      </w:r>
      <w:r w:rsidRPr="00D44557">
        <w:t xml:space="preserve"> in the </w:t>
      </w:r>
      <w:r w:rsidRPr="00D44557">
        <w:rPr>
          <w:i/>
        </w:rPr>
        <w:t>Australian Human Rights Commission Act 1986</w:t>
      </w:r>
      <w:r w:rsidRPr="00D44557">
        <w:t>.</w:t>
      </w:r>
    </w:p>
    <w:p w14:paraId="3BA989F9" w14:textId="77777777" w:rsidR="00EB0145" w:rsidRPr="00D44557" w:rsidRDefault="00EB0145" w:rsidP="001827F6">
      <w:pPr>
        <w:pStyle w:val="subsection"/>
      </w:pPr>
      <w:r w:rsidRPr="00D44557">
        <w:tab/>
        <w:t>(2)</w:t>
      </w:r>
      <w:r w:rsidRPr="00D44557">
        <w:tab/>
        <w:t xml:space="preserve">For the purposes of subsection (1), a person (the </w:t>
      </w:r>
      <w:r w:rsidRPr="00D44557">
        <w:rPr>
          <w:b/>
          <w:i/>
        </w:rPr>
        <w:t>first person</w:t>
      </w:r>
      <w:r w:rsidRPr="00D44557">
        <w:t>) commits an act of victimisation against another person if the first person subjects, or threatens to subject, the other person to any detriment on the ground that the other person:</w:t>
      </w:r>
    </w:p>
    <w:p w14:paraId="721EF1EA" w14:textId="77777777" w:rsidR="00EB0145" w:rsidRPr="00D44557" w:rsidRDefault="00EB0145" w:rsidP="001827F6">
      <w:pPr>
        <w:pStyle w:val="paragraph"/>
      </w:pPr>
      <w:r w:rsidRPr="00D44557">
        <w:tab/>
        <w:t>(a)</w:t>
      </w:r>
      <w:r w:rsidRPr="00D44557">
        <w:tab/>
        <w:t xml:space="preserve">has made, or proposes to make, a complaint under this Act or the </w:t>
      </w:r>
      <w:r w:rsidRPr="00D44557">
        <w:rPr>
          <w:i/>
        </w:rPr>
        <w:t>Australian Human Rights Commission Act 1986</w:t>
      </w:r>
      <w:r w:rsidRPr="00D44557">
        <w:t>; or</w:t>
      </w:r>
    </w:p>
    <w:p w14:paraId="2833A3C2" w14:textId="77777777" w:rsidR="00EB0145" w:rsidRPr="00D44557" w:rsidRDefault="00EB0145" w:rsidP="001827F6">
      <w:pPr>
        <w:pStyle w:val="paragraph"/>
      </w:pPr>
      <w:r w:rsidRPr="00D44557">
        <w:tab/>
        <w:t>(b)</w:t>
      </w:r>
      <w:r w:rsidRPr="00D44557">
        <w:tab/>
        <w:t xml:space="preserve">has brought, or proposes to bring, proceedings under this Act or the </w:t>
      </w:r>
      <w:r w:rsidRPr="00D44557">
        <w:rPr>
          <w:i/>
        </w:rPr>
        <w:t>Australian Human Rights Commission Act 1986</w:t>
      </w:r>
      <w:r w:rsidRPr="00D44557">
        <w:t xml:space="preserve"> against any person; or</w:t>
      </w:r>
    </w:p>
    <w:p w14:paraId="601E05CB" w14:textId="77777777" w:rsidR="00EB0145" w:rsidRPr="00D44557" w:rsidRDefault="00EB0145" w:rsidP="001827F6">
      <w:pPr>
        <w:pStyle w:val="paragraph"/>
      </w:pPr>
      <w:r w:rsidRPr="00D44557">
        <w:tab/>
        <w:t>(c)</w:t>
      </w:r>
      <w:r w:rsidRPr="00D44557">
        <w:tab/>
        <w:t>has given, or proposes to give, any information, or has produced, or proposes to produce, any documents to a person exercising or performing any power or function under this Act or the</w:t>
      </w:r>
      <w:r w:rsidRPr="00D44557">
        <w:rPr>
          <w:i/>
        </w:rPr>
        <w:t xml:space="preserve"> Australian Human Rights Commission Act 1986</w:t>
      </w:r>
      <w:r w:rsidRPr="00D44557">
        <w:t>; or</w:t>
      </w:r>
    </w:p>
    <w:p w14:paraId="7AD11F0C" w14:textId="77777777" w:rsidR="00EB0145" w:rsidRPr="00D44557" w:rsidRDefault="00EB0145" w:rsidP="001827F6">
      <w:pPr>
        <w:pStyle w:val="paragraph"/>
      </w:pPr>
      <w:r w:rsidRPr="00D44557">
        <w:tab/>
        <w:t>(d)</w:t>
      </w:r>
      <w:r w:rsidRPr="00D44557">
        <w:tab/>
        <w:t xml:space="preserve">has attended, or proposes to attend, a conference held under this Act or the </w:t>
      </w:r>
      <w:r w:rsidRPr="00D44557">
        <w:rPr>
          <w:i/>
        </w:rPr>
        <w:t>Australian Human Rights Commission Act 1986</w:t>
      </w:r>
      <w:r w:rsidRPr="00D44557">
        <w:t>; or</w:t>
      </w:r>
    </w:p>
    <w:p w14:paraId="43A11B8D" w14:textId="77777777" w:rsidR="00EB0145" w:rsidRPr="00D44557" w:rsidRDefault="00EB0145" w:rsidP="001827F6">
      <w:pPr>
        <w:pStyle w:val="paragraph"/>
      </w:pPr>
      <w:r w:rsidRPr="00D44557">
        <w:tab/>
        <w:t>(e)</w:t>
      </w:r>
      <w:r w:rsidRPr="00D44557">
        <w:tab/>
        <w:t xml:space="preserve">has appeared, or proposes to appear, as a witness in a proceeding under this Act or the </w:t>
      </w:r>
      <w:r w:rsidRPr="00D44557">
        <w:rPr>
          <w:i/>
        </w:rPr>
        <w:t>Australian Human Rights Commission Act 1986</w:t>
      </w:r>
      <w:r w:rsidRPr="00D44557">
        <w:t>; or</w:t>
      </w:r>
    </w:p>
    <w:p w14:paraId="16AAC45F" w14:textId="77777777" w:rsidR="00EB0145" w:rsidRPr="00D44557" w:rsidRDefault="00EB0145" w:rsidP="001827F6">
      <w:pPr>
        <w:pStyle w:val="paragraph"/>
      </w:pPr>
      <w:r w:rsidRPr="00D44557">
        <w:tab/>
        <w:t>(f)</w:t>
      </w:r>
      <w:r w:rsidRPr="00D44557">
        <w:tab/>
        <w:t xml:space="preserve">has reasonably asserted, or proposes to assert, any rights of the person or the rights of any other person under this Act or the </w:t>
      </w:r>
      <w:r w:rsidRPr="00D44557">
        <w:rPr>
          <w:i/>
        </w:rPr>
        <w:t>Australian Human Rights Commission Act 1986</w:t>
      </w:r>
      <w:r w:rsidRPr="00D44557">
        <w:t>; or</w:t>
      </w:r>
    </w:p>
    <w:p w14:paraId="303C2350" w14:textId="77777777" w:rsidR="00EB0145" w:rsidRPr="00D44557" w:rsidRDefault="00EB0145" w:rsidP="001827F6">
      <w:pPr>
        <w:pStyle w:val="paragraph"/>
      </w:pPr>
      <w:r w:rsidRPr="00D44557">
        <w:tab/>
        <w:t>(g)</w:t>
      </w:r>
      <w:r w:rsidRPr="00D44557">
        <w:tab/>
        <w:t>has made an allegation that a person has done an act that is unlawful by reason of a provision of this Part (other than subsection (1));</w:t>
      </w:r>
    </w:p>
    <w:p w14:paraId="0E2393C0" w14:textId="77777777" w:rsidR="00EB0145" w:rsidRPr="00D44557" w:rsidRDefault="00EB0145" w:rsidP="001827F6">
      <w:pPr>
        <w:pStyle w:val="subsection2"/>
      </w:pPr>
      <w:r w:rsidRPr="00D44557">
        <w:t xml:space="preserve">or on the ground that the first person believes that the other person has done, or proposes to do, an act or thing referred to in any of </w:t>
      </w:r>
      <w:r w:rsidR="00190D62">
        <w:t>paragraphs (</w:t>
      </w:r>
      <w:r w:rsidRPr="00D44557">
        <w:t>a) to (g), inclusive.</w:t>
      </w:r>
    </w:p>
    <w:p w14:paraId="05E7DE82" w14:textId="77777777" w:rsidR="00EB0145" w:rsidRPr="00D44557" w:rsidRDefault="00EB0145" w:rsidP="001827F6">
      <w:pPr>
        <w:pStyle w:val="subsection"/>
      </w:pPr>
      <w:r w:rsidRPr="00D44557">
        <w:tab/>
        <w:t>(3)</w:t>
      </w:r>
      <w:r w:rsidRPr="00D44557">
        <w:tab/>
        <w:t>In a proceeding for a contravention of subsection (1) constituted by subjecting, or threatening to subject, a person to a detriment on the ground that the person has made an allegation that another person had done an act that was unlawful by reason of a provision of this Part (other than subsection (1)), it is a defence if it is proved that the allegation was false and was not made in good faith.</w:t>
      </w:r>
    </w:p>
    <w:p w14:paraId="2B4FC5B8" w14:textId="77777777" w:rsidR="00EB0145" w:rsidRPr="00D44557" w:rsidRDefault="00EA6469" w:rsidP="001827F6">
      <w:pPr>
        <w:pStyle w:val="ItemHead"/>
      </w:pPr>
      <w:r>
        <w:t>78</w:t>
      </w:r>
      <w:r w:rsidR="00EB0145" w:rsidRPr="00D44557">
        <w:t xml:space="preserve">  Paragraph 48(1)(g)</w:t>
      </w:r>
    </w:p>
    <w:p w14:paraId="2E60E8EE" w14:textId="77777777" w:rsidR="00EB0145" w:rsidRPr="00D44557" w:rsidRDefault="00EB0145" w:rsidP="001827F6">
      <w:pPr>
        <w:pStyle w:val="Item"/>
      </w:pPr>
      <w:r w:rsidRPr="00D44557">
        <w:t>Omit “or to discrimination involving sexual harassment”.</w:t>
      </w:r>
    </w:p>
    <w:p w14:paraId="56D4B811" w14:textId="77777777" w:rsidR="00EB0145" w:rsidRPr="00D44557" w:rsidRDefault="00EA6469" w:rsidP="001827F6">
      <w:pPr>
        <w:pStyle w:val="ItemHead"/>
      </w:pPr>
      <w:r>
        <w:t>79</w:t>
      </w:r>
      <w:r w:rsidR="00EB0145" w:rsidRPr="00D44557">
        <w:t xml:space="preserve">  After paragraph 48(1)(g)</w:t>
      </w:r>
    </w:p>
    <w:p w14:paraId="39A65A90" w14:textId="77777777" w:rsidR="00EB0145" w:rsidRPr="00D44557" w:rsidRDefault="00EB0145" w:rsidP="001827F6">
      <w:pPr>
        <w:pStyle w:val="Item"/>
      </w:pPr>
      <w:r w:rsidRPr="00D44557">
        <w:t>Insert:</w:t>
      </w:r>
    </w:p>
    <w:p w14:paraId="3DED1FDA" w14:textId="77777777" w:rsidR="00EB0145" w:rsidRPr="00D44557" w:rsidRDefault="00EB0145" w:rsidP="001827F6">
      <w:pPr>
        <w:pStyle w:val="paragraph"/>
      </w:pPr>
      <w:r w:rsidRPr="00D44557">
        <w:tab/>
        <w:t>(gaaa)</w:t>
      </w:r>
      <w:r w:rsidRPr="00D44557">
        <w:tab/>
        <w:t>on its own initiative or when requested by the Minister, to report to the Minister as to the laws that should be made by the Parliament, or action that should be taken by the Commonwealth, on matters relating to discrimination involving:</w:t>
      </w:r>
    </w:p>
    <w:p w14:paraId="4CEBCA5B" w14:textId="77777777" w:rsidR="00EB0145" w:rsidRPr="00D44557" w:rsidRDefault="00EB0145" w:rsidP="001827F6">
      <w:pPr>
        <w:pStyle w:val="paragraphsub"/>
      </w:pPr>
      <w:r w:rsidRPr="00D44557">
        <w:tab/>
        <w:t>(i)</w:t>
      </w:r>
      <w:r w:rsidRPr="00D44557">
        <w:tab/>
        <w:t>sexual harassment; or</w:t>
      </w:r>
    </w:p>
    <w:p w14:paraId="0CBEEEF0" w14:textId="77777777" w:rsidR="00EB0145" w:rsidRPr="00D44557" w:rsidRDefault="00EB0145" w:rsidP="001827F6">
      <w:pPr>
        <w:pStyle w:val="paragraphsub"/>
      </w:pPr>
      <w:r w:rsidRPr="00D44557">
        <w:tab/>
        <w:t>(ii)</w:t>
      </w:r>
      <w:r w:rsidRPr="00D44557">
        <w:tab/>
        <w:t>harassment on the ground of sex;</w:t>
      </w:r>
    </w:p>
    <w:p w14:paraId="13E1138E" w14:textId="77777777" w:rsidR="00EB0145" w:rsidRPr="00D44557" w:rsidRDefault="00EA6469" w:rsidP="001827F6">
      <w:pPr>
        <w:pStyle w:val="ItemHead"/>
      </w:pPr>
      <w:r>
        <w:t>80</w:t>
      </w:r>
      <w:r w:rsidR="00EB0145" w:rsidRPr="00D44557">
        <w:t xml:space="preserve">  Paragraph 48(1)(ga)</w:t>
      </w:r>
    </w:p>
    <w:p w14:paraId="3CB7E210" w14:textId="77777777" w:rsidR="00EB0145" w:rsidRPr="00D44557" w:rsidRDefault="00EB0145" w:rsidP="001827F6">
      <w:pPr>
        <w:pStyle w:val="Item"/>
      </w:pPr>
      <w:r w:rsidRPr="00D44557">
        <w:t>Omit “and discrimination involving sexual harassment”.</w:t>
      </w:r>
    </w:p>
    <w:p w14:paraId="7568517B" w14:textId="77777777" w:rsidR="00EB0145" w:rsidRPr="00D44557" w:rsidRDefault="00EA6469" w:rsidP="001827F6">
      <w:pPr>
        <w:pStyle w:val="ItemHead"/>
      </w:pPr>
      <w:r>
        <w:t>81</w:t>
      </w:r>
      <w:r w:rsidR="00EB0145" w:rsidRPr="00D44557">
        <w:t xml:space="preserve">  After paragraph 48(1)(ga)</w:t>
      </w:r>
    </w:p>
    <w:p w14:paraId="3E0ADB70" w14:textId="77777777" w:rsidR="00EB0145" w:rsidRPr="00D44557" w:rsidRDefault="00EB0145" w:rsidP="001827F6">
      <w:pPr>
        <w:pStyle w:val="Item"/>
      </w:pPr>
      <w:r w:rsidRPr="00D44557">
        <w:t>Insert:</w:t>
      </w:r>
    </w:p>
    <w:p w14:paraId="419125FD" w14:textId="77777777" w:rsidR="00EB0145" w:rsidRPr="00D44557" w:rsidRDefault="00EB0145" w:rsidP="001827F6">
      <w:pPr>
        <w:pStyle w:val="paragraph"/>
      </w:pPr>
      <w:r w:rsidRPr="00D44557">
        <w:tab/>
        <w:t>(gaa)</w:t>
      </w:r>
      <w:r w:rsidRPr="00D44557">
        <w:tab/>
        <w:t>to prepare, and to publish in such manner as the Commission considers appropriate, guidelines for the avoidance of discrimination involving:</w:t>
      </w:r>
    </w:p>
    <w:p w14:paraId="786B2DA1" w14:textId="77777777" w:rsidR="00EB0145" w:rsidRPr="00D44557" w:rsidRDefault="00EB0145" w:rsidP="001827F6">
      <w:pPr>
        <w:pStyle w:val="paragraphsub"/>
      </w:pPr>
      <w:r w:rsidRPr="00D44557">
        <w:tab/>
        <w:t>(i)</w:t>
      </w:r>
      <w:r w:rsidRPr="00D44557">
        <w:tab/>
        <w:t>sexual harassment; or</w:t>
      </w:r>
    </w:p>
    <w:p w14:paraId="42C267B5" w14:textId="77777777" w:rsidR="00EB0145" w:rsidRPr="00D44557" w:rsidRDefault="00EB0145" w:rsidP="001827F6">
      <w:pPr>
        <w:pStyle w:val="paragraphsub"/>
      </w:pPr>
      <w:r w:rsidRPr="00D44557">
        <w:tab/>
        <w:t>(ii)</w:t>
      </w:r>
      <w:r w:rsidRPr="00D44557">
        <w:tab/>
        <w:t>harassment on the ground of sex;</w:t>
      </w:r>
    </w:p>
    <w:p w14:paraId="37116C16" w14:textId="77777777" w:rsidR="00EB0145" w:rsidRPr="00D44557" w:rsidRDefault="00EA6469" w:rsidP="001827F6">
      <w:pPr>
        <w:pStyle w:val="ItemHead"/>
      </w:pPr>
      <w:r>
        <w:t>82</w:t>
      </w:r>
      <w:r w:rsidR="00EB0145" w:rsidRPr="00D44557">
        <w:t xml:space="preserve">  Paragraph 48(1)(gb)</w:t>
      </w:r>
    </w:p>
    <w:p w14:paraId="326C5FF6" w14:textId="77777777" w:rsidR="00EB0145" w:rsidRPr="00D44557" w:rsidRDefault="00EB0145" w:rsidP="001827F6">
      <w:pPr>
        <w:pStyle w:val="Item"/>
      </w:pPr>
      <w:r w:rsidRPr="00D44557">
        <w:t>Omit “or discrimination involving sexual harassment”.</w:t>
      </w:r>
    </w:p>
    <w:p w14:paraId="02AA1D4A" w14:textId="77777777" w:rsidR="00EB0145" w:rsidRPr="00D44557" w:rsidRDefault="00EA6469" w:rsidP="001827F6">
      <w:pPr>
        <w:pStyle w:val="ItemHead"/>
      </w:pPr>
      <w:r>
        <w:t>83</w:t>
      </w:r>
      <w:r w:rsidR="00EB0145" w:rsidRPr="00D44557">
        <w:t xml:space="preserve">  After paragraph 48(1)(gb)</w:t>
      </w:r>
    </w:p>
    <w:p w14:paraId="533246D8" w14:textId="77777777" w:rsidR="00EB0145" w:rsidRPr="00D44557" w:rsidRDefault="00EB0145" w:rsidP="001827F6">
      <w:pPr>
        <w:pStyle w:val="Item"/>
      </w:pPr>
      <w:r w:rsidRPr="00D44557">
        <w:t>Insert:</w:t>
      </w:r>
    </w:p>
    <w:p w14:paraId="4AD4B7B1" w14:textId="77777777" w:rsidR="00EB0145" w:rsidRPr="00D44557" w:rsidRDefault="00EB0145" w:rsidP="001827F6">
      <w:pPr>
        <w:pStyle w:val="paragraph"/>
      </w:pPr>
      <w:r w:rsidRPr="00D44557">
        <w:tab/>
        <w:t>(gc)</w:t>
      </w:r>
      <w:r w:rsidRPr="00D44557">
        <w:tab/>
        <w:t>where the Commission considers it appropriate to do so, with the leave of the court hearing the proceedings and subject to any conditions imposed by the court, to intervene in proceedings that involve issues of discrimination involving:</w:t>
      </w:r>
    </w:p>
    <w:p w14:paraId="5D97EF5E" w14:textId="77777777" w:rsidR="00EB0145" w:rsidRPr="00D44557" w:rsidRDefault="00EB0145" w:rsidP="001827F6">
      <w:pPr>
        <w:pStyle w:val="paragraphsub"/>
      </w:pPr>
      <w:r w:rsidRPr="00D44557">
        <w:tab/>
        <w:t xml:space="preserve"> (i)</w:t>
      </w:r>
      <w:r w:rsidRPr="00D44557">
        <w:tab/>
        <w:t>sexual harassment; or</w:t>
      </w:r>
    </w:p>
    <w:p w14:paraId="28C6E2D5" w14:textId="77777777" w:rsidR="00EB0145" w:rsidRPr="00D44557" w:rsidRDefault="00EB0145" w:rsidP="001827F6">
      <w:pPr>
        <w:pStyle w:val="paragraphsub"/>
      </w:pPr>
      <w:r w:rsidRPr="00D44557">
        <w:tab/>
        <w:t>(ii)</w:t>
      </w:r>
      <w:r w:rsidRPr="00D44557">
        <w:tab/>
        <w:t>harassment on the ground of sex;</w:t>
      </w:r>
    </w:p>
    <w:p w14:paraId="70F8DE9E" w14:textId="77777777" w:rsidR="00EB0145" w:rsidRPr="00D44557" w:rsidRDefault="00EA6469" w:rsidP="001827F6">
      <w:pPr>
        <w:pStyle w:val="ItemHead"/>
      </w:pPr>
      <w:r>
        <w:t>84</w:t>
      </w:r>
      <w:r w:rsidR="00EB0145" w:rsidRPr="00D44557">
        <w:t xml:space="preserve">  Sub</w:t>
      </w:r>
      <w:r w:rsidR="00190D62">
        <w:t>section 9</w:t>
      </w:r>
      <w:r w:rsidR="00EB0145" w:rsidRPr="00D44557">
        <w:t>4(1)</w:t>
      </w:r>
    </w:p>
    <w:p w14:paraId="16813A0E" w14:textId="77777777" w:rsidR="00EB0145" w:rsidRPr="00D44557" w:rsidRDefault="00EB0145" w:rsidP="001827F6">
      <w:pPr>
        <w:pStyle w:val="Item"/>
      </w:pPr>
      <w:r w:rsidRPr="00D44557">
        <w:t>Omit “victimization”, substitute “victimisation”.</w:t>
      </w:r>
    </w:p>
    <w:p w14:paraId="769CD8DD" w14:textId="77777777" w:rsidR="00EB0145" w:rsidRPr="00D44557" w:rsidRDefault="00EA6469" w:rsidP="001827F6">
      <w:pPr>
        <w:pStyle w:val="ItemHead"/>
      </w:pPr>
      <w:r>
        <w:t>85</w:t>
      </w:r>
      <w:r w:rsidR="00EB0145" w:rsidRPr="00D44557">
        <w:t xml:space="preserve">  Sub</w:t>
      </w:r>
      <w:r w:rsidR="00190D62">
        <w:t>section 9</w:t>
      </w:r>
      <w:r w:rsidR="00EB0145" w:rsidRPr="00D44557">
        <w:t>4(2)</w:t>
      </w:r>
    </w:p>
    <w:p w14:paraId="7A3895CF" w14:textId="77777777" w:rsidR="00EB0145" w:rsidRPr="00D44557" w:rsidRDefault="00EB0145" w:rsidP="001827F6">
      <w:pPr>
        <w:pStyle w:val="Item"/>
      </w:pPr>
      <w:r w:rsidRPr="00D44557">
        <w:t>Omit “victimization”, substitute “victimisation”.</w:t>
      </w:r>
    </w:p>
    <w:p w14:paraId="67D82C65" w14:textId="77777777" w:rsidR="00EB0145" w:rsidRPr="00D44557" w:rsidRDefault="00EA6469" w:rsidP="001827F6">
      <w:pPr>
        <w:pStyle w:val="ItemHead"/>
      </w:pPr>
      <w:r>
        <w:t>86</w:t>
      </w:r>
      <w:r w:rsidR="00EB0145" w:rsidRPr="00D44557">
        <w:t xml:space="preserve">  </w:t>
      </w:r>
      <w:r w:rsidR="00B812B4">
        <w:t>Section 1</w:t>
      </w:r>
      <w:r w:rsidR="00EB0145" w:rsidRPr="00D44557">
        <w:t>05</w:t>
      </w:r>
    </w:p>
    <w:p w14:paraId="6B2C04D1" w14:textId="77777777" w:rsidR="00EB0145" w:rsidRPr="00D44557" w:rsidRDefault="00EB0145" w:rsidP="001827F6">
      <w:pPr>
        <w:pStyle w:val="Item"/>
      </w:pPr>
      <w:r w:rsidRPr="00D44557">
        <w:t>Omit “or 2”, substitute “, 2 or 3”.</w:t>
      </w:r>
    </w:p>
    <w:p w14:paraId="12C1B5DF" w14:textId="77777777" w:rsidR="00EB0145" w:rsidRPr="00D44557" w:rsidRDefault="00EA6469" w:rsidP="001827F6">
      <w:pPr>
        <w:pStyle w:val="ItemHead"/>
      </w:pPr>
      <w:r>
        <w:t>87</w:t>
      </w:r>
      <w:r w:rsidR="00EB0145" w:rsidRPr="00D44557">
        <w:t xml:space="preserve">  After </w:t>
      </w:r>
      <w:r w:rsidR="00190D62">
        <w:t>section 1</w:t>
      </w:r>
      <w:r w:rsidR="00EB0145" w:rsidRPr="00D44557">
        <w:t>08</w:t>
      </w:r>
    </w:p>
    <w:p w14:paraId="2C6AEDE0" w14:textId="77777777" w:rsidR="00EB0145" w:rsidRPr="00D44557" w:rsidRDefault="00EB0145" w:rsidP="001827F6">
      <w:pPr>
        <w:pStyle w:val="Item"/>
      </w:pPr>
      <w:r w:rsidRPr="00D44557">
        <w:t>Insert:</w:t>
      </w:r>
    </w:p>
    <w:p w14:paraId="1D347741" w14:textId="77777777" w:rsidR="00EB0145" w:rsidRPr="00D44557" w:rsidRDefault="00EB0145" w:rsidP="001827F6">
      <w:pPr>
        <w:pStyle w:val="ActHead5"/>
      </w:pPr>
      <w:bookmarkStart w:id="22" w:name="_Toc82687177"/>
      <w:r w:rsidRPr="000C7171">
        <w:rPr>
          <w:rStyle w:val="CharSectno"/>
        </w:rPr>
        <w:t>109</w:t>
      </w:r>
      <w:r w:rsidRPr="00D44557">
        <w:t xml:space="preserve">  State taken to be employer</w:t>
      </w:r>
      <w:bookmarkEnd w:id="22"/>
    </w:p>
    <w:p w14:paraId="00CFBA08" w14:textId="77777777" w:rsidR="00EB0145" w:rsidRDefault="00EB0145" w:rsidP="001827F6">
      <w:pPr>
        <w:pStyle w:val="subsection"/>
      </w:pPr>
      <w:r w:rsidRPr="00D44557">
        <w:tab/>
      </w:r>
      <w:r w:rsidRPr="00D44557">
        <w:tab/>
        <w:t>For the purposes of this Act, a State employee of a State is taken to be employed by the State.</w:t>
      </w:r>
    </w:p>
    <w:p w14:paraId="3C2067F9" w14:textId="77777777" w:rsidR="00C228EA" w:rsidRDefault="00C228EA" w:rsidP="001827F6">
      <w:pPr>
        <w:pStyle w:val="ActHead7"/>
        <w:pageBreakBefore/>
      </w:pPr>
      <w:bookmarkStart w:id="23" w:name="_Toc82687178"/>
      <w:r w:rsidRPr="000C7171">
        <w:rPr>
          <w:rStyle w:val="CharAmPartNo"/>
        </w:rPr>
        <w:t>Part 2</w:t>
      </w:r>
      <w:r>
        <w:t>—</w:t>
      </w:r>
      <w:r w:rsidR="0086266E" w:rsidRPr="000C7171">
        <w:rPr>
          <w:rStyle w:val="CharAmPartText"/>
        </w:rPr>
        <w:t>Application and t</w:t>
      </w:r>
      <w:r w:rsidRPr="000C7171">
        <w:rPr>
          <w:rStyle w:val="CharAmPartText"/>
        </w:rPr>
        <w:t>ransitional provisions</w:t>
      </w:r>
      <w:bookmarkEnd w:id="23"/>
    </w:p>
    <w:p w14:paraId="42419599" w14:textId="2E7B600F" w:rsidR="0086266E" w:rsidRDefault="00EA6469" w:rsidP="001827F6">
      <w:pPr>
        <w:pStyle w:val="Transitional"/>
      </w:pPr>
      <w:r>
        <w:t>88</w:t>
      </w:r>
      <w:r w:rsidR="0086266E">
        <w:t xml:space="preserve">  Application—pre</w:t>
      </w:r>
      <w:r w:rsidR="001827F6">
        <w:noBreakHyphen/>
      </w:r>
      <w:r w:rsidR="0086266E">
        <w:t>commencement acts of victimisation</w:t>
      </w:r>
    </w:p>
    <w:p w14:paraId="6914E13A" w14:textId="77777777" w:rsidR="00713537" w:rsidRDefault="00713537" w:rsidP="001827F6">
      <w:pPr>
        <w:pStyle w:val="Item"/>
      </w:pPr>
      <w:r>
        <w:t>For the purposes of sub</w:t>
      </w:r>
      <w:r w:rsidR="00FA43AE">
        <w:t>section 4</w:t>
      </w:r>
      <w:r>
        <w:t xml:space="preserve">7A(1) of the </w:t>
      </w:r>
      <w:r w:rsidRPr="00D44557">
        <w:rPr>
          <w:i/>
        </w:rPr>
        <w:t>Sex Discrimination Act 1984</w:t>
      </w:r>
      <w:r>
        <w:t xml:space="preserve"> (as amended by this Schedule):</w:t>
      </w:r>
    </w:p>
    <w:p w14:paraId="61115552" w14:textId="77777777" w:rsidR="00713537" w:rsidRDefault="00713537" w:rsidP="001827F6">
      <w:pPr>
        <w:pStyle w:val="paragraph"/>
      </w:pPr>
      <w:r>
        <w:tab/>
        <w:t>(a)</w:t>
      </w:r>
      <w:r>
        <w:tab/>
        <w:t>it is immaterial whether the act was committed before, at or after the commencement of this item; and</w:t>
      </w:r>
    </w:p>
    <w:p w14:paraId="7103102A" w14:textId="77777777" w:rsidR="00713537" w:rsidRPr="00713537" w:rsidRDefault="00713537" w:rsidP="001827F6">
      <w:pPr>
        <w:pStyle w:val="paragraph"/>
      </w:pPr>
      <w:r>
        <w:tab/>
        <w:t>(b)</w:t>
      </w:r>
      <w:r>
        <w:tab/>
        <w:t>so far as that subsection relates to an act committed before the commencement of this item, that subsection is modified by inserting “, and is taken to have been unlawful,” after “unlawful”.</w:t>
      </w:r>
    </w:p>
    <w:p w14:paraId="1D90123F" w14:textId="5F92D9E0" w:rsidR="00C228EA" w:rsidRDefault="00EA6469" w:rsidP="001827F6">
      <w:pPr>
        <w:pStyle w:val="Transitional"/>
      </w:pPr>
      <w:r>
        <w:t>89</w:t>
      </w:r>
      <w:r w:rsidR="00C228EA">
        <w:t xml:space="preserve">  Transitional—pre</w:t>
      </w:r>
      <w:r w:rsidR="001827F6">
        <w:noBreakHyphen/>
      </w:r>
      <w:r w:rsidR="00C228EA">
        <w:t xml:space="preserve">commencement </w:t>
      </w:r>
      <w:r w:rsidR="00BC16C8">
        <w:t>acts of victimisation</w:t>
      </w:r>
    </w:p>
    <w:p w14:paraId="3B18BF72" w14:textId="77777777" w:rsidR="00C228EA" w:rsidRDefault="00BC16C8" w:rsidP="001827F6">
      <w:pPr>
        <w:pStyle w:val="Subitem"/>
      </w:pPr>
      <w:r>
        <w:t>(1)</w:t>
      </w:r>
      <w:r>
        <w:tab/>
      </w:r>
      <w:r w:rsidR="00C228EA" w:rsidRPr="00D44557">
        <w:t xml:space="preserve">Despite the amendments of </w:t>
      </w:r>
      <w:r w:rsidR="00C228EA">
        <w:t xml:space="preserve">the definition of </w:t>
      </w:r>
      <w:r w:rsidR="00C228EA" w:rsidRPr="00D94020">
        <w:rPr>
          <w:b/>
          <w:i/>
        </w:rPr>
        <w:t>unlawful discrimination</w:t>
      </w:r>
      <w:r w:rsidR="00C228EA">
        <w:t xml:space="preserve"> in subsection 3(1) of the </w:t>
      </w:r>
      <w:r w:rsidR="00C228EA" w:rsidRPr="00D94020">
        <w:rPr>
          <w:i/>
        </w:rPr>
        <w:t>Australian Human Rights Commission Act 1986</w:t>
      </w:r>
      <w:r w:rsidR="00C228EA" w:rsidRPr="00D44557">
        <w:t xml:space="preserve"> made by this Schedule, </w:t>
      </w:r>
      <w:r w:rsidR="000870F4">
        <w:t>paragraph (</w:t>
      </w:r>
      <w:r w:rsidR="0059121A">
        <w:t xml:space="preserve">f) of </w:t>
      </w:r>
      <w:r w:rsidR="00C228EA" w:rsidRPr="00D44557">
        <w:t xml:space="preserve">that </w:t>
      </w:r>
      <w:r w:rsidR="00C228EA">
        <w:t xml:space="preserve">definition </w:t>
      </w:r>
      <w:r w:rsidR="00C228EA" w:rsidRPr="00D44557">
        <w:t>continue</w:t>
      </w:r>
      <w:r w:rsidR="00C455CC">
        <w:t>s</w:t>
      </w:r>
      <w:r w:rsidR="00C228EA" w:rsidRPr="00D44557">
        <w:t xml:space="preserve"> to apply, in relation to conduct that was engaged in before the commencement of this item, as if those amendments had not been made.</w:t>
      </w:r>
    </w:p>
    <w:p w14:paraId="3F7559F9" w14:textId="77777777" w:rsidR="00BC16C8" w:rsidRDefault="00BC16C8" w:rsidP="001827F6">
      <w:pPr>
        <w:pStyle w:val="Subitem"/>
      </w:pPr>
      <w:r>
        <w:t>(2)</w:t>
      </w:r>
      <w:r>
        <w:tab/>
      </w:r>
      <w:r w:rsidR="00713537">
        <w:t>After the commencement of this item, a</w:t>
      </w:r>
      <w:r>
        <w:t xml:space="preserve"> person is not entitled to lodge a complaint with the </w:t>
      </w:r>
      <w:r w:rsidRPr="00BC16C8">
        <w:t>Australian Human Rights Commission</w:t>
      </w:r>
      <w:r>
        <w:t xml:space="preserve"> under </w:t>
      </w:r>
      <w:r w:rsidR="00FA43AE">
        <w:t>section 4</w:t>
      </w:r>
      <w:r>
        <w:t xml:space="preserve">6P of the </w:t>
      </w:r>
      <w:r w:rsidRPr="00D94020">
        <w:rPr>
          <w:i/>
        </w:rPr>
        <w:t>Australian Human Rights Commission Act 1986</w:t>
      </w:r>
      <w:r>
        <w:t xml:space="preserve"> alleging that one or more acts</w:t>
      </w:r>
      <w:r w:rsidR="00D533CC">
        <w:t xml:space="preserve"> committed before the commencement of this item</w:t>
      </w:r>
      <w:r>
        <w:t xml:space="preserve"> are unlawful discrimination because they amount to conduct that is an offence under</w:t>
      </w:r>
      <w:r w:rsidR="00C455CC">
        <w:t xml:space="preserve"> </w:t>
      </w:r>
      <w:r w:rsidR="00190D62">
        <w:t>section 9</w:t>
      </w:r>
      <w:r w:rsidRPr="00BC16C8">
        <w:t xml:space="preserve">4 of the </w:t>
      </w:r>
      <w:r w:rsidRPr="00BC16C8">
        <w:rPr>
          <w:i/>
        </w:rPr>
        <w:t>Sex Discrimination Act 1984</w:t>
      </w:r>
      <w:r w:rsidRPr="00BC16C8">
        <w:t>.</w:t>
      </w:r>
    </w:p>
    <w:p w14:paraId="14096BF8" w14:textId="77777777" w:rsidR="008B7451" w:rsidRDefault="008B7451" w:rsidP="001827F6">
      <w:pPr>
        <w:pStyle w:val="Subitem"/>
      </w:pPr>
      <w:r>
        <w:t>(</w:t>
      </w:r>
      <w:r w:rsidR="00C455CC">
        <w:t>3</w:t>
      </w:r>
      <w:r>
        <w:t>)</w:t>
      </w:r>
      <w:r>
        <w:tab/>
        <w:t>If:</w:t>
      </w:r>
    </w:p>
    <w:p w14:paraId="487FB9A6" w14:textId="77777777" w:rsidR="008B7451" w:rsidRDefault="008B7451" w:rsidP="001827F6">
      <w:pPr>
        <w:pStyle w:val="paragraph"/>
      </w:pPr>
      <w:r>
        <w:tab/>
        <w:t>(a)</w:t>
      </w:r>
      <w:r>
        <w:tab/>
        <w:t xml:space="preserve">before the commencement of this item, a person lodged a complaint with the </w:t>
      </w:r>
      <w:r w:rsidRPr="00BC16C8">
        <w:t>Australian Human Rights Commission</w:t>
      </w:r>
      <w:r>
        <w:t xml:space="preserve"> under </w:t>
      </w:r>
      <w:r w:rsidR="00FA43AE">
        <w:t>section 4</w:t>
      </w:r>
      <w:r>
        <w:t xml:space="preserve">6P of the </w:t>
      </w:r>
      <w:r w:rsidRPr="00D94020">
        <w:rPr>
          <w:i/>
        </w:rPr>
        <w:t>Australian Human Rights Commission Act 1986</w:t>
      </w:r>
      <w:r>
        <w:t xml:space="preserve"> alleging that one or more acts are unlawful discrimination because they amount to conduct that is an offence under </w:t>
      </w:r>
      <w:r w:rsidR="00190D62">
        <w:t>section 9</w:t>
      </w:r>
      <w:r>
        <w:t xml:space="preserve">4 of the </w:t>
      </w:r>
      <w:r w:rsidRPr="00D44557">
        <w:rPr>
          <w:i/>
        </w:rPr>
        <w:t>Sex Discrimination Act 1984</w:t>
      </w:r>
      <w:r>
        <w:t>; and</w:t>
      </w:r>
    </w:p>
    <w:p w14:paraId="6701E3C1" w14:textId="77777777" w:rsidR="008B7451" w:rsidRDefault="008B7451" w:rsidP="001827F6">
      <w:pPr>
        <w:pStyle w:val="paragraph"/>
      </w:pPr>
      <w:r>
        <w:tab/>
        <w:t>(b)</w:t>
      </w:r>
      <w:r>
        <w:tab/>
        <w:t xml:space="preserve">the complaint has not been terminated under </w:t>
      </w:r>
      <w:r w:rsidR="00FA43AE">
        <w:t>section 4</w:t>
      </w:r>
      <w:r>
        <w:t xml:space="preserve">6PH of the </w:t>
      </w:r>
      <w:r w:rsidRPr="00D94020">
        <w:rPr>
          <w:i/>
        </w:rPr>
        <w:t>Australian Human Rights Commission Act 1986</w:t>
      </w:r>
      <w:r>
        <w:t>;</w:t>
      </w:r>
    </w:p>
    <w:p w14:paraId="4E8B43C5" w14:textId="77777777" w:rsidR="008B7451" w:rsidRDefault="008B7451" w:rsidP="001827F6">
      <w:pPr>
        <w:pStyle w:val="Subitem"/>
      </w:pPr>
      <w:r>
        <w:tab/>
        <w:t>then:</w:t>
      </w:r>
    </w:p>
    <w:p w14:paraId="4FB3C28B" w14:textId="77777777" w:rsidR="008B7451" w:rsidRDefault="008B7451" w:rsidP="001827F6">
      <w:pPr>
        <w:pStyle w:val="paragraph"/>
      </w:pPr>
      <w:r>
        <w:tab/>
        <w:t>(c)</w:t>
      </w:r>
      <w:r>
        <w:tab/>
        <w:t xml:space="preserve">the President of the </w:t>
      </w:r>
      <w:r w:rsidRPr="00BC16C8">
        <w:t>Australian Human Rights Commission</w:t>
      </w:r>
      <w:r>
        <w:t xml:space="preserve"> may, by writing, declare that the </w:t>
      </w:r>
      <w:r w:rsidRPr="00D94020">
        <w:rPr>
          <w:i/>
        </w:rPr>
        <w:t>Australian Human Rights Commission Act 1986</w:t>
      </w:r>
      <w:r>
        <w:t xml:space="preserve"> has effect, after the commencement of this item, as if the complaint had alleged that those acts are unlawful under </w:t>
      </w:r>
      <w:r w:rsidR="00FA43AE">
        <w:t>section 4</w:t>
      </w:r>
      <w:r>
        <w:t xml:space="preserve">7A of the </w:t>
      </w:r>
      <w:r w:rsidRPr="00D44557">
        <w:rPr>
          <w:i/>
        </w:rPr>
        <w:t>Sex Discrimination Act 1984</w:t>
      </w:r>
      <w:r>
        <w:t xml:space="preserve"> (as amended by this Schedule); and</w:t>
      </w:r>
    </w:p>
    <w:p w14:paraId="3E3B3081" w14:textId="77777777" w:rsidR="008B7451" w:rsidRDefault="008B7451" w:rsidP="001827F6">
      <w:pPr>
        <w:pStyle w:val="paragraph"/>
      </w:pPr>
      <w:r>
        <w:tab/>
        <w:t>(d)</w:t>
      </w:r>
      <w:r>
        <w:tab/>
        <w:t>if such a declaration is made—the President:</w:t>
      </w:r>
    </w:p>
    <w:p w14:paraId="7FC08ED0" w14:textId="77777777" w:rsidR="008B7451" w:rsidRDefault="008B7451" w:rsidP="001827F6">
      <w:pPr>
        <w:pStyle w:val="paragraphsub"/>
      </w:pPr>
      <w:r>
        <w:tab/>
        <w:t>(i)</w:t>
      </w:r>
      <w:r>
        <w:tab/>
        <w:t>may amend the complaint for the purposes of giving effect to the declaration; and</w:t>
      </w:r>
    </w:p>
    <w:p w14:paraId="1933CC7B" w14:textId="77777777" w:rsidR="008B7451" w:rsidRDefault="008B7451" w:rsidP="001827F6">
      <w:pPr>
        <w:pStyle w:val="paragraphsub"/>
      </w:pPr>
      <w:r>
        <w:tab/>
        <w:t>(ii)</w:t>
      </w:r>
      <w:r>
        <w:tab/>
        <w:t>must give a copy of the declaration to the person; and</w:t>
      </w:r>
    </w:p>
    <w:p w14:paraId="73385B87" w14:textId="77777777" w:rsidR="008B7451" w:rsidRDefault="008B7451" w:rsidP="001827F6">
      <w:pPr>
        <w:pStyle w:val="paragraph"/>
      </w:pPr>
      <w:r>
        <w:tab/>
        <w:t>(e)</w:t>
      </w:r>
      <w:r>
        <w:tab/>
        <w:t>if the President amends the complaint—the President must give a copy of the amended complaint to the person.</w:t>
      </w:r>
    </w:p>
    <w:p w14:paraId="541C49DF" w14:textId="77777777" w:rsidR="0086266E" w:rsidRDefault="00EC63AB" w:rsidP="001827F6">
      <w:pPr>
        <w:pStyle w:val="Subitem"/>
      </w:pPr>
      <w:r>
        <w:t>(</w:t>
      </w:r>
      <w:r w:rsidR="00C455CC">
        <w:t>4</w:t>
      </w:r>
      <w:r>
        <w:t>)</w:t>
      </w:r>
      <w:r>
        <w:tab/>
        <w:t xml:space="preserve">A declaration under </w:t>
      </w:r>
      <w:r w:rsidR="00190D62">
        <w:t>subitem (</w:t>
      </w:r>
      <w:r>
        <w:t>3)</w:t>
      </w:r>
      <w:r w:rsidR="00C455CC">
        <w:t xml:space="preserve"> </w:t>
      </w:r>
      <w:r>
        <w:t>is not a legislative instrument.</w:t>
      </w:r>
    </w:p>
    <w:p w14:paraId="5C4AC55B" w14:textId="77777777" w:rsidR="00A80885" w:rsidRPr="00A80885" w:rsidRDefault="00A80885" w:rsidP="001827F6">
      <w:pPr>
        <w:pStyle w:val="Subitem"/>
      </w:pPr>
      <w:r>
        <w:t>(</w:t>
      </w:r>
      <w:r w:rsidR="00C455CC">
        <w:t>5</w:t>
      </w:r>
      <w:r>
        <w:t>)</w:t>
      </w:r>
      <w:r>
        <w:tab/>
      </w:r>
      <w:r w:rsidR="00FA43AE">
        <w:t>Subsections 1</w:t>
      </w:r>
      <w:r>
        <w:t xml:space="preserve">9(2) </w:t>
      </w:r>
      <w:r w:rsidR="00FA43AE">
        <w:t xml:space="preserve">and (2A) </w:t>
      </w:r>
      <w:r>
        <w:t xml:space="preserve">of the </w:t>
      </w:r>
      <w:r w:rsidRPr="00D94020">
        <w:rPr>
          <w:i/>
        </w:rPr>
        <w:t>Australian Human Rights Commission Act 1986</w:t>
      </w:r>
      <w:r>
        <w:t xml:space="preserve"> (which deal with delegation) ha</w:t>
      </w:r>
      <w:r w:rsidR="00FA43AE">
        <w:t>ve</w:t>
      </w:r>
      <w:r>
        <w:t xml:space="preserve"> effect as if this item were a provision of </w:t>
      </w:r>
      <w:r w:rsidR="003442F4">
        <w:t>Part I</w:t>
      </w:r>
      <w:r w:rsidR="00FA43AE">
        <w:t xml:space="preserve">IB of </w:t>
      </w:r>
      <w:r>
        <w:t>that Act.</w:t>
      </w:r>
    </w:p>
    <w:p w14:paraId="3B8209A1" w14:textId="3D494DA4" w:rsidR="00EB0145" w:rsidRPr="00D44557" w:rsidRDefault="00EA6469" w:rsidP="001827F6">
      <w:pPr>
        <w:pStyle w:val="Transitional"/>
      </w:pPr>
      <w:r>
        <w:t>90</w:t>
      </w:r>
      <w:r w:rsidR="00EB0145" w:rsidRPr="00D44557">
        <w:t xml:space="preserve">  Transitional—pre</w:t>
      </w:r>
      <w:r w:rsidR="001827F6">
        <w:noBreakHyphen/>
      </w:r>
      <w:r w:rsidR="00EB0145" w:rsidRPr="00D44557">
        <w:t>commencement sexual harassment</w:t>
      </w:r>
    </w:p>
    <w:p w14:paraId="06B8299A" w14:textId="77777777" w:rsidR="00EB0145" w:rsidRDefault="00EB0145" w:rsidP="001827F6">
      <w:pPr>
        <w:pStyle w:val="Item"/>
      </w:pPr>
      <w:r w:rsidRPr="00D44557">
        <w:t xml:space="preserve">Despite the amendments of section 28B of the </w:t>
      </w:r>
      <w:r w:rsidRPr="00D44557">
        <w:rPr>
          <w:i/>
        </w:rPr>
        <w:t>Sex Discrimination Act 1984</w:t>
      </w:r>
      <w:r w:rsidRPr="00D44557">
        <w:t xml:space="preserve"> made by this Schedule, that section continues to apply, in relation to conduct that was engaged in before the commencement of this item, as if those amendments had not been made.</w:t>
      </w:r>
    </w:p>
    <w:p w14:paraId="6220B0B1" w14:textId="77777777" w:rsidR="00EB0145" w:rsidRPr="00D44557" w:rsidRDefault="00EA6469" w:rsidP="001827F6">
      <w:pPr>
        <w:pStyle w:val="Transitional"/>
      </w:pPr>
      <w:r>
        <w:t>91</w:t>
      </w:r>
      <w:r w:rsidR="00EB0145" w:rsidRPr="00D44557">
        <w:t xml:space="preserve">  Transitional—guidelines</w:t>
      </w:r>
    </w:p>
    <w:p w14:paraId="1B27558A" w14:textId="77777777" w:rsidR="00EB0145" w:rsidRPr="00D44557" w:rsidRDefault="00EB0145" w:rsidP="001827F6">
      <w:pPr>
        <w:pStyle w:val="SubitemHead"/>
      </w:pPr>
      <w:r w:rsidRPr="00D44557">
        <w:t>Scope</w:t>
      </w:r>
    </w:p>
    <w:p w14:paraId="4F093D70" w14:textId="77777777" w:rsidR="00EB0145" w:rsidRPr="00D44557" w:rsidRDefault="00EB0145" w:rsidP="001827F6">
      <w:pPr>
        <w:pStyle w:val="Subitem"/>
      </w:pPr>
      <w:r w:rsidRPr="00D44557">
        <w:t>(1)</w:t>
      </w:r>
      <w:r w:rsidRPr="00D44557">
        <w:tab/>
        <w:t xml:space="preserve">This item applies if, immediately before the commencement of this item, guidelines relating to sexual harassment were in force under paragraph 48(1)(ga) of the </w:t>
      </w:r>
      <w:r w:rsidRPr="00D44557">
        <w:rPr>
          <w:i/>
        </w:rPr>
        <w:t>Sex Discrimination Act 1984</w:t>
      </w:r>
      <w:r w:rsidRPr="00D44557">
        <w:t>.</w:t>
      </w:r>
    </w:p>
    <w:p w14:paraId="3086D545" w14:textId="77777777" w:rsidR="00EB0145" w:rsidRPr="00D44557" w:rsidRDefault="00EB0145" w:rsidP="001827F6">
      <w:pPr>
        <w:pStyle w:val="SubitemHead"/>
      </w:pPr>
      <w:r w:rsidRPr="00D44557">
        <w:t>Transitional</w:t>
      </w:r>
    </w:p>
    <w:p w14:paraId="3FB07AE7" w14:textId="77777777" w:rsidR="00EB0145" w:rsidRPr="00D44557" w:rsidRDefault="00EB0145" w:rsidP="001827F6">
      <w:pPr>
        <w:pStyle w:val="Subitem"/>
      </w:pPr>
      <w:r w:rsidRPr="00D44557">
        <w:t>(2)</w:t>
      </w:r>
      <w:r w:rsidRPr="00D44557">
        <w:tab/>
        <w:t xml:space="preserve">The guidelines have effect, after the commencement of this item, as if they had been made under paragraph 48(1)(gaa) of the </w:t>
      </w:r>
      <w:r w:rsidRPr="00D44557">
        <w:rPr>
          <w:i/>
        </w:rPr>
        <w:t>Sex Discrimination Act 1984</w:t>
      </w:r>
      <w:r w:rsidRPr="00D44557">
        <w:t xml:space="preserve"> (as amended by this Schedule).</w:t>
      </w:r>
    </w:p>
    <w:p w14:paraId="7067CAA7" w14:textId="77777777" w:rsidR="00EB0145" w:rsidRPr="00D44557" w:rsidRDefault="00EA6469" w:rsidP="001827F6">
      <w:pPr>
        <w:pStyle w:val="Transitional"/>
      </w:pPr>
      <w:r>
        <w:t>92</w:t>
      </w:r>
      <w:r w:rsidR="00EB0145" w:rsidRPr="00D44557">
        <w:t xml:space="preserve">  Transitional—proceedings</w:t>
      </w:r>
    </w:p>
    <w:p w14:paraId="58D66798" w14:textId="77777777" w:rsidR="00EB0145" w:rsidRPr="00D44557" w:rsidRDefault="00EB0145" w:rsidP="001827F6">
      <w:pPr>
        <w:pStyle w:val="SubitemHead"/>
      </w:pPr>
      <w:r w:rsidRPr="00D44557">
        <w:t>Scope</w:t>
      </w:r>
    </w:p>
    <w:p w14:paraId="34512708" w14:textId="77777777" w:rsidR="00EB0145" w:rsidRPr="00D44557" w:rsidRDefault="00EB0145" w:rsidP="001827F6">
      <w:pPr>
        <w:pStyle w:val="Subitem"/>
      </w:pPr>
      <w:r w:rsidRPr="00D44557">
        <w:t>(1)</w:t>
      </w:r>
      <w:r w:rsidRPr="00D44557">
        <w:tab/>
        <w:t xml:space="preserve">This item applies if, before the commencement of this item, a court granted leave under paragraph 48(1)(gb) of the </w:t>
      </w:r>
      <w:r w:rsidRPr="00D44557">
        <w:rPr>
          <w:i/>
        </w:rPr>
        <w:t xml:space="preserve">Sex Discrimination Act 1984 </w:t>
      </w:r>
      <w:r w:rsidRPr="00D44557">
        <w:t>for the Australian Human Rights Commission to intervene in proceedings involving issues relating to sexual harassment.</w:t>
      </w:r>
    </w:p>
    <w:p w14:paraId="28533E91" w14:textId="77777777" w:rsidR="00EB0145" w:rsidRPr="00D44557" w:rsidRDefault="00EB0145" w:rsidP="001827F6">
      <w:pPr>
        <w:pStyle w:val="SubitemHead"/>
      </w:pPr>
      <w:r w:rsidRPr="00D44557">
        <w:t>Transitional</w:t>
      </w:r>
    </w:p>
    <w:p w14:paraId="1C94004B" w14:textId="641DA75C" w:rsidR="00EB0145" w:rsidRDefault="00EB0145" w:rsidP="001827F6">
      <w:pPr>
        <w:pStyle w:val="Subitem"/>
      </w:pPr>
      <w:r w:rsidRPr="00D44557">
        <w:t>(2)</w:t>
      </w:r>
      <w:r w:rsidRPr="00D44557">
        <w:tab/>
        <w:t xml:space="preserve">Despite the amendment of paragraph 48(1)(gb) of the </w:t>
      </w:r>
      <w:r w:rsidRPr="00D44557">
        <w:rPr>
          <w:i/>
        </w:rPr>
        <w:t>Sex Discrimination Act 1984</w:t>
      </w:r>
      <w:r w:rsidRPr="00D44557">
        <w:t xml:space="preserve"> made by this Schedule, that paragraph continues to apply, in relation to those proceedings, as if that amendment had not been made.</w:t>
      </w:r>
    </w:p>
    <w:p w14:paraId="55B39A45" w14:textId="77777777" w:rsidR="003C4E48" w:rsidRPr="00F02B56" w:rsidRDefault="003C4E48" w:rsidP="003C4E48"/>
    <w:p w14:paraId="66321AF6" w14:textId="77777777" w:rsidR="003C4E48" w:rsidRDefault="003C4E48" w:rsidP="003C4E48">
      <w:pPr>
        <w:pStyle w:val="AssentBk"/>
        <w:keepNext/>
      </w:pPr>
    </w:p>
    <w:p w14:paraId="2B413DAA" w14:textId="77777777" w:rsidR="003C4E48" w:rsidRDefault="003C4E48" w:rsidP="003C4E48">
      <w:pPr>
        <w:pStyle w:val="AssentBk"/>
        <w:keepNext/>
      </w:pPr>
    </w:p>
    <w:p w14:paraId="00E764A0" w14:textId="77777777" w:rsidR="003C4E48" w:rsidRDefault="003C4E48" w:rsidP="003C4E48">
      <w:pPr>
        <w:pStyle w:val="2ndRd"/>
        <w:keepNext/>
        <w:pBdr>
          <w:top w:val="single" w:sz="2" w:space="1" w:color="auto"/>
        </w:pBdr>
      </w:pPr>
    </w:p>
    <w:p w14:paraId="32B10F64" w14:textId="77777777" w:rsidR="003C4E48" w:rsidRDefault="003C4E48" w:rsidP="00001BBA">
      <w:pPr>
        <w:pStyle w:val="2ndRd"/>
        <w:keepNext/>
        <w:spacing w:line="260" w:lineRule="atLeast"/>
        <w:rPr>
          <w:i/>
        </w:rPr>
      </w:pPr>
      <w:r>
        <w:t>[</w:t>
      </w:r>
      <w:r>
        <w:rPr>
          <w:i/>
        </w:rPr>
        <w:t>Minister’s second reading speech made in—</w:t>
      </w:r>
    </w:p>
    <w:p w14:paraId="4DA84D83" w14:textId="0A6DDDEB" w:rsidR="003C4E48" w:rsidRDefault="003C4E48" w:rsidP="00001BBA">
      <w:pPr>
        <w:pStyle w:val="2ndRd"/>
        <w:keepNext/>
        <w:spacing w:line="260" w:lineRule="atLeast"/>
      </w:pPr>
      <w:r>
        <w:rPr>
          <w:i/>
        </w:rPr>
        <w:t>Senate on 24 June 2021</w:t>
      </w:r>
    </w:p>
    <w:p w14:paraId="4CB280CB" w14:textId="096ACF20" w:rsidR="003C4E48" w:rsidRDefault="003C4E48" w:rsidP="00001BBA">
      <w:pPr>
        <w:pStyle w:val="2ndRd"/>
        <w:keepNext/>
        <w:spacing w:line="260" w:lineRule="atLeast"/>
        <w:rPr>
          <w:i/>
        </w:rPr>
      </w:pPr>
      <w:r>
        <w:rPr>
          <w:i/>
        </w:rPr>
        <w:t>House of Representatives on 2 September 2021</w:t>
      </w:r>
      <w:r>
        <w:t>]</w:t>
      </w:r>
    </w:p>
    <w:p w14:paraId="7703BC4A" w14:textId="77777777" w:rsidR="003C4E48" w:rsidRDefault="003C4E48" w:rsidP="00001BBA"/>
    <w:p w14:paraId="25E37A26" w14:textId="7A958D20" w:rsidR="006436CA" w:rsidRPr="003C4E48" w:rsidRDefault="003C4E48" w:rsidP="003C4E48">
      <w:pPr>
        <w:framePr w:hSpace="180" w:wrap="around" w:vAnchor="text" w:hAnchor="page" w:x="2401" w:y="4629"/>
      </w:pPr>
      <w:r>
        <w:t>(89/21)</w:t>
      </w:r>
    </w:p>
    <w:p w14:paraId="22D25863" w14:textId="77777777" w:rsidR="003C4E48" w:rsidRDefault="003C4E48"/>
    <w:sectPr w:rsidR="003C4E48" w:rsidSect="006436CA">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6795A" w14:textId="77777777" w:rsidR="00001BBA" w:rsidRDefault="00001BBA" w:rsidP="0048364F">
      <w:pPr>
        <w:spacing w:line="240" w:lineRule="auto"/>
      </w:pPr>
      <w:r>
        <w:separator/>
      </w:r>
    </w:p>
  </w:endnote>
  <w:endnote w:type="continuationSeparator" w:id="0">
    <w:p w14:paraId="791D50FE" w14:textId="77777777" w:rsidR="00001BBA" w:rsidRDefault="00001BB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91505" w14:textId="77777777" w:rsidR="00001BBA" w:rsidRPr="005F1388" w:rsidRDefault="00001BBA" w:rsidP="001827F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C36C1" w14:textId="7FCA0862" w:rsidR="00001BBA" w:rsidRDefault="00001BBA" w:rsidP="00001BBA">
    <w:pPr>
      <w:pStyle w:val="ScalePlusRef"/>
    </w:pPr>
    <w:r>
      <w:t>Note: An electronic version of this Act is available on the Federal Register of Legislation (</w:t>
    </w:r>
    <w:hyperlink r:id="rId1" w:history="1">
      <w:r>
        <w:t>https://www.legislation.gov.au/</w:t>
      </w:r>
    </w:hyperlink>
    <w:r>
      <w:t>)</w:t>
    </w:r>
  </w:p>
  <w:p w14:paraId="51AD48AD" w14:textId="77777777" w:rsidR="00001BBA" w:rsidRDefault="00001BBA" w:rsidP="00001BBA"/>
  <w:p w14:paraId="5260C627" w14:textId="6FB90E08" w:rsidR="00001BBA" w:rsidRDefault="00001BBA" w:rsidP="001827F6">
    <w:pPr>
      <w:pStyle w:val="Footer"/>
      <w:spacing w:before="120"/>
    </w:pPr>
  </w:p>
  <w:p w14:paraId="659EB8E2" w14:textId="77777777" w:rsidR="00001BBA" w:rsidRPr="005F1388" w:rsidRDefault="00001BBA"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D0CD7" w14:textId="77777777" w:rsidR="00001BBA" w:rsidRPr="00ED79B6" w:rsidRDefault="00001BBA" w:rsidP="001827F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2829B" w14:textId="77777777" w:rsidR="00001BBA" w:rsidRDefault="00001BBA" w:rsidP="001827F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01BBA" w14:paraId="06A1D567" w14:textId="77777777" w:rsidTr="00962C0C">
      <w:tc>
        <w:tcPr>
          <w:tcW w:w="646" w:type="dxa"/>
        </w:tcPr>
        <w:p w14:paraId="03192F22" w14:textId="77777777" w:rsidR="00001BBA" w:rsidRDefault="00001BBA" w:rsidP="00962C0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7831CF04" w14:textId="1AF3C01E" w:rsidR="00001BBA" w:rsidRDefault="00001BBA" w:rsidP="00962C0C">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Sex Discrimination and Fair Work (Respect at Work) Amendment Act 2021</w:t>
          </w:r>
          <w:r w:rsidRPr="00ED79B6">
            <w:rPr>
              <w:i/>
              <w:sz w:val="18"/>
            </w:rPr>
            <w:fldChar w:fldCharType="end"/>
          </w:r>
        </w:p>
      </w:tc>
      <w:tc>
        <w:tcPr>
          <w:tcW w:w="1270" w:type="dxa"/>
        </w:tcPr>
        <w:p w14:paraId="29DFB7FB" w14:textId="5CC294B7" w:rsidR="00001BBA" w:rsidRDefault="00001BBA" w:rsidP="00962C0C">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104, 2021</w:t>
          </w:r>
          <w:r w:rsidRPr="00ED79B6">
            <w:rPr>
              <w:i/>
              <w:sz w:val="18"/>
            </w:rPr>
            <w:fldChar w:fldCharType="end"/>
          </w:r>
        </w:p>
      </w:tc>
    </w:tr>
  </w:tbl>
  <w:p w14:paraId="09849342" w14:textId="77777777" w:rsidR="00001BBA" w:rsidRDefault="00001BB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DF842" w14:textId="77777777" w:rsidR="00001BBA" w:rsidRDefault="00001BBA" w:rsidP="001827F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01BBA" w14:paraId="5684D959" w14:textId="77777777" w:rsidTr="00962C0C">
      <w:tc>
        <w:tcPr>
          <w:tcW w:w="1247" w:type="dxa"/>
        </w:tcPr>
        <w:p w14:paraId="22A9F0A4" w14:textId="5FE5C6E2" w:rsidR="00001BBA" w:rsidRDefault="00001BBA" w:rsidP="00962C0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104, 2021</w:t>
          </w:r>
          <w:r w:rsidRPr="00ED79B6">
            <w:rPr>
              <w:i/>
              <w:sz w:val="18"/>
            </w:rPr>
            <w:fldChar w:fldCharType="end"/>
          </w:r>
        </w:p>
      </w:tc>
      <w:tc>
        <w:tcPr>
          <w:tcW w:w="5387" w:type="dxa"/>
        </w:tcPr>
        <w:p w14:paraId="6C81964C" w14:textId="16AFB4C6" w:rsidR="00001BBA" w:rsidRDefault="00001BBA" w:rsidP="00962C0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Sex Discrimination and Fair Work (Respect at Work) Amendment Act 2021</w:t>
          </w:r>
          <w:r w:rsidRPr="00ED79B6">
            <w:rPr>
              <w:i/>
              <w:sz w:val="18"/>
            </w:rPr>
            <w:fldChar w:fldCharType="end"/>
          </w:r>
        </w:p>
      </w:tc>
      <w:tc>
        <w:tcPr>
          <w:tcW w:w="669" w:type="dxa"/>
        </w:tcPr>
        <w:p w14:paraId="426FCFD4" w14:textId="77777777" w:rsidR="00001BBA" w:rsidRDefault="00001BBA" w:rsidP="00962C0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193034C" w14:textId="77777777" w:rsidR="00001BBA" w:rsidRPr="00ED79B6" w:rsidRDefault="00001BBA"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8A8E" w14:textId="77777777" w:rsidR="00001BBA" w:rsidRPr="00A961C4" w:rsidRDefault="00001BBA" w:rsidP="001827F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01BBA" w14:paraId="5416E07D" w14:textId="77777777" w:rsidTr="000C7171">
      <w:tc>
        <w:tcPr>
          <w:tcW w:w="646" w:type="dxa"/>
        </w:tcPr>
        <w:p w14:paraId="5BD247C5" w14:textId="77777777" w:rsidR="00001BBA" w:rsidRDefault="00001BBA" w:rsidP="00962C0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D1836C5" w14:textId="3889E781" w:rsidR="00001BBA" w:rsidRDefault="00001BBA" w:rsidP="00962C0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Sex Discrimination and Fair Work (Respect at Work) Amendment Act 2021</w:t>
          </w:r>
          <w:r w:rsidRPr="007A1328">
            <w:rPr>
              <w:i/>
              <w:sz w:val="18"/>
            </w:rPr>
            <w:fldChar w:fldCharType="end"/>
          </w:r>
        </w:p>
      </w:tc>
      <w:tc>
        <w:tcPr>
          <w:tcW w:w="1270" w:type="dxa"/>
        </w:tcPr>
        <w:p w14:paraId="14F9F41E" w14:textId="45958D11" w:rsidR="00001BBA" w:rsidRDefault="00001BBA" w:rsidP="00962C0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104, 2021</w:t>
          </w:r>
          <w:r w:rsidRPr="007A1328">
            <w:rPr>
              <w:i/>
              <w:sz w:val="18"/>
            </w:rPr>
            <w:fldChar w:fldCharType="end"/>
          </w:r>
        </w:p>
      </w:tc>
    </w:tr>
  </w:tbl>
  <w:p w14:paraId="0CAF0117" w14:textId="77777777" w:rsidR="00001BBA" w:rsidRPr="00A961C4" w:rsidRDefault="00001BBA"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8B6D9" w14:textId="77777777" w:rsidR="00001BBA" w:rsidRPr="00A961C4" w:rsidRDefault="00001BBA" w:rsidP="001827F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01BBA" w14:paraId="713E73C5" w14:textId="77777777" w:rsidTr="000C7171">
      <w:tc>
        <w:tcPr>
          <w:tcW w:w="1247" w:type="dxa"/>
        </w:tcPr>
        <w:p w14:paraId="720B85E2" w14:textId="7970558D" w:rsidR="00001BBA" w:rsidRDefault="00001BBA" w:rsidP="00962C0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104, 2021</w:t>
          </w:r>
          <w:r w:rsidRPr="007A1328">
            <w:rPr>
              <w:i/>
              <w:sz w:val="18"/>
            </w:rPr>
            <w:fldChar w:fldCharType="end"/>
          </w:r>
        </w:p>
      </w:tc>
      <w:tc>
        <w:tcPr>
          <w:tcW w:w="5387" w:type="dxa"/>
        </w:tcPr>
        <w:p w14:paraId="3F1C3440" w14:textId="37EFFD48" w:rsidR="00001BBA" w:rsidRDefault="00001BBA" w:rsidP="00962C0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Sex Discrimination and Fair Work (Respect at Work) Amendment Act 2021</w:t>
          </w:r>
          <w:r w:rsidRPr="007A1328">
            <w:rPr>
              <w:i/>
              <w:sz w:val="18"/>
            </w:rPr>
            <w:fldChar w:fldCharType="end"/>
          </w:r>
        </w:p>
      </w:tc>
      <w:tc>
        <w:tcPr>
          <w:tcW w:w="669" w:type="dxa"/>
        </w:tcPr>
        <w:p w14:paraId="380D4C8C" w14:textId="77777777" w:rsidR="00001BBA" w:rsidRDefault="00001BBA" w:rsidP="00962C0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03EC2F67" w14:textId="77777777" w:rsidR="00001BBA" w:rsidRPr="00055B5C" w:rsidRDefault="00001BBA"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4C616" w14:textId="77777777" w:rsidR="00001BBA" w:rsidRPr="00A961C4" w:rsidRDefault="00001BBA" w:rsidP="001827F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5215"/>
      <w:gridCol w:w="654"/>
    </w:tblGrid>
    <w:tr w:rsidR="00001BBA" w14:paraId="4EBA107E" w14:textId="77777777" w:rsidTr="000C7171">
      <w:tc>
        <w:tcPr>
          <w:tcW w:w="1247" w:type="dxa"/>
        </w:tcPr>
        <w:p w14:paraId="6470176D" w14:textId="4D972DD2" w:rsidR="00001BBA" w:rsidRDefault="00001BBA" w:rsidP="00962C0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104, 2021</w:t>
          </w:r>
          <w:r w:rsidRPr="007A1328">
            <w:rPr>
              <w:i/>
              <w:sz w:val="18"/>
            </w:rPr>
            <w:fldChar w:fldCharType="end"/>
          </w:r>
        </w:p>
      </w:tc>
      <w:tc>
        <w:tcPr>
          <w:tcW w:w="5387" w:type="dxa"/>
        </w:tcPr>
        <w:p w14:paraId="3B3F9DD8" w14:textId="2BF7A37E" w:rsidR="00001BBA" w:rsidRDefault="00001BBA" w:rsidP="00962C0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Sex Discrimination and Fair Work (Respect at Work) Amendment Act 2021</w:t>
          </w:r>
          <w:r w:rsidRPr="007A1328">
            <w:rPr>
              <w:i/>
              <w:sz w:val="18"/>
            </w:rPr>
            <w:fldChar w:fldCharType="end"/>
          </w:r>
        </w:p>
      </w:tc>
      <w:tc>
        <w:tcPr>
          <w:tcW w:w="669" w:type="dxa"/>
        </w:tcPr>
        <w:p w14:paraId="12973ADE" w14:textId="77777777" w:rsidR="00001BBA" w:rsidRDefault="00001BBA" w:rsidP="00962C0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5317944E" w14:textId="77777777" w:rsidR="00001BBA" w:rsidRPr="00A961C4" w:rsidRDefault="00001BBA"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80CC9" w14:textId="77777777" w:rsidR="00001BBA" w:rsidRDefault="00001BBA" w:rsidP="0048364F">
      <w:pPr>
        <w:spacing w:line="240" w:lineRule="auto"/>
      </w:pPr>
      <w:r>
        <w:separator/>
      </w:r>
    </w:p>
  </w:footnote>
  <w:footnote w:type="continuationSeparator" w:id="0">
    <w:p w14:paraId="6E857D2F" w14:textId="77777777" w:rsidR="00001BBA" w:rsidRDefault="00001BB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A4B44" w14:textId="77777777" w:rsidR="00001BBA" w:rsidRPr="005F1388" w:rsidRDefault="00001BBA"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FE908" w14:textId="77777777" w:rsidR="00001BBA" w:rsidRPr="005F1388" w:rsidRDefault="00001BBA"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0FC25" w14:textId="77777777" w:rsidR="00001BBA" w:rsidRPr="005F1388" w:rsidRDefault="00001BBA"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85B97" w14:textId="77777777" w:rsidR="00001BBA" w:rsidRPr="00ED79B6" w:rsidRDefault="00001BBA"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76AC4" w14:textId="77777777" w:rsidR="00001BBA" w:rsidRPr="00ED79B6" w:rsidRDefault="00001BBA"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127" w14:textId="77777777" w:rsidR="00001BBA" w:rsidRPr="00ED79B6" w:rsidRDefault="00001BBA"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B3366" w14:textId="44F6E48D" w:rsidR="00001BBA" w:rsidRPr="00A961C4" w:rsidRDefault="00001BBA" w:rsidP="0048364F">
    <w:pPr>
      <w:rPr>
        <w:b/>
        <w:sz w:val="20"/>
      </w:rPr>
    </w:pPr>
    <w:r>
      <w:rPr>
        <w:b/>
        <w:sz w:val="20"/>
      </w:rPr>
      <w:fldChar w:fldCharType="begin"/>
    </w:r>
    <w:r>
      <w:rPr>
        <w:b/>
        <w:sz w:val="20"/>
      </w:rPr>
      <w:instrText xml:space="preserve"> STYLEREF CharAmSchNo </w:instrText>
    </w:r>
    <w:r w:rsidR="00647E33">
      <w:rPr>
        <w:b/>
        <w:sz w:val="20"/>
      </w:rPr>
      <w:fldChar w:fldCharType="separate"/>
    </w:r>
    <w:r w:rsidR="00647E33">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647E33">
      <w:rPr>
        <w:sz w:val="20"/>
      </w:rPr>
      <w:fldChar w:fldCharType="separate"/>
    </w:r>
    <w:r w:rsidR="00647E33">
      <w:rPr>
        <w:noProof/>
        <w:sz w:val="20"/>
      </w:rPr>
      <w:t>Amendments</w:t>
    </w:r>
    <w:r>
      <w:rPr>
        <w:sz w:val="20"/>
      </w:rPr>
      <w:fldChar w:fldCharType="end"/>
    </w:r>
  </w:p>
  <w:p w14:paraId="282F863B" w14:textId="2501CD67" w:rsidR="00001BBA" w:rsidRPr="00A961C4" w:rsidRDefault="00001BBA" w:rsidP="0048364F">
    <w:pPr>
      <w:rPr>
        <w:b/>
        <w:sz w:val="20"/>
      </w:rPr>
    </w:pPr>
    <w:r>
      <w:rPr>
        <w:b/>
        <w:sz w:val="20"/>
      </w:rPr>
      <w:fldChar w:fldCharType="begin"/>
    </w:r>
    <w:r>
      <w:rPr>
        <w:b/>
        <w:sz w:val="20"/>
      </w:rPr>
      <w:instrText xml:space="preserve"> STYLEREF CharAmPartNo </w:instrText>
    </w:r>
    <w:r w:rsidR="00647E33">
      <w:rPr>
        <w:b/>
        <w:sz w:val="20"/>
      </w:rPr>
      <w:fldChar w:fldCharType="separate"/>
    </w:r>
    <w:r w:rsidR="00647E33">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647E33">
      <w:rPr>
        <w:sz w:val="20"/>
      </w:rPr>
      <w:fldChar w:fldCharType="separate"/>
    </w:r>
    <w:r w:rsidR="00647E33">
      <w:rPr>
        <w:noProof/>
        <w:sz w:val="20"/>
      </w:rPr>
      <w:t>Application and transitional provisions</w:t>
    </w:r>
    <w:r>
      <w:rPr>
        <w:sz w:val="20"/>
      </w:rPr>
      <w:fldChar w:fldCharType="end"/>
    </w:r>
  </w:p>
  <w:p w14:paraId="423D456C" w14:textId="77777777" w:rsidR="00001BBA" w:rsidRPr="00A961C4" w:rsidRDefault="00001BBA"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0548D" w14:textId="78954819" w:rsidR="00001BBA" w:rsidRPr="00A961C4" w:rsidRDefault="00001BBA" w:rsidP="0048364F">
    <w:pPr>
      <w:jc w:val="right"/>
      <w:rPr>
        <w:sz w:val="20"/>
      </w:rPr>
    </w:pPr>
    <w:r w:rsidRPr="00A961C4">
      <w:rPr>
        <w:sz w:val="20"/>
      </w:rPr>
      <w:fldChar w:fldCharType="begin"/>
    </w:r>
    <w:r w:rsidRPr="00A961C4">
      <w:rPr>
        <w:sz w:val="20"/>
      </w:rPr>
      <w:instrText xml:space="preserve"> STYLEREF CharAmSchText </w:instrText>
    </w:r>
    <w:r>
      <w:rPr>
        <w:sz w:val="20"/>
      </w:rPr>
      <w:fldChar w:fldCharType="separate"/>
    </w:r>
    <w:r w:rsidR="00647E33">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647E33">
      <w:rPr>
        <w:b/>
        <w:noProof/>
        <w:sz w:val="20"/>
      </w:rPr>
      <w:t>Schedule 1</w:t>
    </w:r>
    <w:r>
      <w:rPr>
        <w:b/>
        <w:sz w:val="20"/>
      </w:rPr>
      <w:fldChar w:fldCharType="end"/>
    </w:r>
  </w:p>
  <w:p w14:paraId="70A8B203" w14:textId="12C8EC35" w:rsidR="00001BBA" w:rsidRPr="00A961C4" w:rsidRDefault="00001BBA" w:rsidP="0048364F">
    <w:pPr>
      <w:jc w:val="right"/>
      <w:rPr>
        <w:b/>
        <w:sz w:val="20"/>
      </w:rPr>
    </w:pPr>
    <w:r w:rsidRPr="00A961C4">
      <w:rPr>
        <w:sz w:val="20"/>
      </w:rPr>
      <w:fldChar w:fldCharType="begin"/>
    </w:r>
    <w:r w:rsidRPr="00A961C4">
      <w:rPr>
        <w:sz w:val="20"/>
      </w:rPr>
      <w:instrText xml:space="preserve"> STYLEREF CharAmPartText </w:instrText>
    </w:r>
    <w:r>
      <w:rPr>
        <w:sz w:val="20"/>
      </w:rPr>
      <w:fldChar w:fldCharType="separate"/>
    </w:r>
    <w:r w:rsidR="00647E33">
      <w:rPr>
        <w:noProof/>
        <w:sz w:val="20"/>
      </w:rPr>
      <w:t>Application and transitional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Pr>
        <w:b/>
        <w:sz w:val="20"/>
      </w:rPr>
      <w:fldChar w:fldCharType="separate"/>
    </w:r>
    <w:r w:rsidR="00647E33">
      <w:rPr>
        <w:b/>
        <w:noProof/>
        <w:sz w:val="20"/>
      </w:rPr>
      <w:t>Part 2</w:t>
    </w:r>
    <w:r w:rsidRPr="00A961C4">
      <w:rPr>
        <w:b/>
        <w:sz w:val="20"/>
      </w:rPr>
      <w:fldChar w:fldCharType="end"/>
    </w:r>
  </w:p>
  <w:p w14:paraId="12C2029F" w14:textId="77777777" w:rsidR="00001BBA" w:rsidRPr="00A961C4" w:rsidRDefault="00001BBA"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5FF48" w14:textId="77777777" w:rsidR="00001BBA" w:rsidRPr="00A961C4" w:rsidRDefault="00001BBA"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hideSpellingError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54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34B452A-E7D4-45EA-AB78-DB72FC42BEF9}"/>
    <w:docVar w:name="dgnword-eventsink" w:val="828059256"/>
  </w:docVars>
  <w:rsids>
    <w:rsidRoot w:val="00962C0C"/>
    <w:rsid w:val="00001BBA"/>
    <w:rsid w:val="00002F84"/>
    <w:rsid w:val="00005061"/>
    <w:rsid w:val="00010427"/>
    <w:rsid w:val="00011094"/>
    <w:rsid w:val="000113BC"/>
    <w:rsid w:val="0001247F"/>
    <w:rsid w:val="000136AF"/>
    <w:rsid w:val="00015B51"/>
    <w:rsid w:val="00024522"/>
    <w:rsid w:val="0003013D"/>
    <w:rsid w:val="00032787"/>
    <w:rsid w:val="0003533F"/>
    <w:rsid w:val="000359C4"/>
    <w:rsid w:val="00036159"/>
    <w:rsid w:val="00036331"/>
    <w:rsid w:val="00040E33"/>
    <w:rsid w:val="000417C9"/>
    <w:rsid w:val="00043193"/>
    <w:rsid w:val="0004399D"/>
    <w:rsid w:val="00046C83"/>
    <w:rsid w:val="00047721"/>
    <w:rsid w:val="00050AFA"/>
    <w:rsid w:val="00053E72"/>
    <w:rsid w:val="00055B5C"/>
    <w:rsid w:val="00056391"/>
    <w:rsid w:val="00060FF9"/>
    <w:rsid w:val="000614BF"/>
    <w:rsid w:val="00074DEA"/>
    <w:rsid w:val="00087012"/>
    <w:rsid w:val="000870F4"/>
    <w:rsid w:val="00090902"/>
    <w:rsid w:val="0009295D"/>
    <w:rsid w:val="00093032"/>
    <w:rsid w:val="000949E9"/>
    <w:rsid w:val="00095455"/>
    <w:rsid w:val="000A0221"/>
    <w:rsid w:val="000B1F80"/>
    <w:rsid w:val="000B1FD2"/>
    <w:rsid w:val="000B3C87"/>
    <w:rsid w:val="000B64CA"/>
    <w:rsid w:val="000B767B"/>
    <w:rsid w:val="000B7B9F"/>
    <w:rsid w:val="000C7171"/>
    <w:rsid w:val="000C7D7A"/>
    <w:rsid w:val="000D05EF"/>
    <w:rsid w:val="000D2AD8"/>
    <w:rsid w:val="000D3309"/>
    <w:rsid w:val="000D55CE"/>
    <w:rsid w:val="000D5C8A"/>
    <w:rsid w:val="000D70BB"/>
    <w:rsid w:val="000F044E"/>
    <w:rsid w:val="000F21C1"/>
    <w:rsid w:val="000F316E"/>
    <w:rsid w:val="001008EF"/>
    <w:rsid w:val="00101D90"/>
    <w:rsid w:val="001031AC"/>
    <w:rsid w:val="00103BD1"/>
    <w:rsid w:val="0010501A"/>
    <w:rsid w:val="0010745C"/>
    <w:rsid w:val="0011308B"/>
    <w:rsid w:val="00113BD1"/>
    <w:rsid w:val="0011528F"/>
    <w:rsid w:val="00122206"/>
    <w:rsid w:val="00126F8C"/>
    <w:rsid w:val="00132317"/>
    <w:rsid w:val="0013684A"/>
    <w:rsid w:val="00136D56"/>
    <w:rsid w:val="00146336"/>
    <w:rsid w:val="00146D88"/>
    <w:rsid w:val="001479EF"/>
    <w:rsid w:val="0015646E"/>
    <w:rsid w:val="00160729"/>
    <w:rsid w:val="0016087B"/>
    <w:rsid w:val="001643C9"/>
    <w:rsid w:val="00165568"/>
    <w:rsid w:val="00166C2F"/>
    <w:rsid w:val="001704AA"/>
    <w:rsid w:val="001716C9"/>
    <w:rsid w:val="00173363"/>
    <w:rsid w:val="00173B94"/>
    <w:rsid w:val="00174F4A"/>
    <w:rsid w:val="001807BF"/>
    <w:rsid w:val="001827F6"/>
    <w:rsid w:val="001854B4"/>
    <w:rsid w:val="00190324"/>
    <w:rsid w:val="00190D62"/>
    <w:rsid w:val="0019277B"/>
    <w:rsid w:val="001936B3"/>
    <w:rsid w:val="001939E1"/>
    <w:rsid w:val="001948BE"/>
    <w:rsid w:val="00195382"/>
    <w:rsid w:val="001972CC"/>
    <w:rsid w:val="001A0CD6"/>
    <w:rsid w:val="001A2783"/>
    <w:rsid w:val="001A3658"/>
    <w:rsid w:val="001A759A"/>
    <w:rsid w:val="001B2AD6"/>
    <w:rsid w:val="001B62BB"/>
    <w:rsid w:val="001B633C"/>
    <w:rsid w:val="001B67EA"/>
    <w:rsid w:val="001B6B74"/>
    <w:rsid w:val="001B7A5D"/>
    <w:rsid w:val="001C2418"/>
    <w:rsid w:val="001C69C4"/>
    <w:rsid w:val="001D03BB"/>
    <w:rsid w:val="001E1BC9"/>
    <w:rsid w:val="001E3590"/>
    <w:rsid w:val="001E5DB3"/>
    <w:rsid w:val="001E6A4E"/>
    <w:rsid w:val="001E7407"/>
    <w:rsid w:val="001F4021"/>
    <w:rsid w:val="001F47A8"/>
    <w:rsid w:val="001F704A"/>
    <w:rsid w:val="00201D27"/>
    <w:rsid w:val="00202618"/>
    <w:rsid w:val="002045FA"/>
    <w:rsid w:val="00211601"/>
    <w:rsid w:val="002135D2"/>
    <w:rsid w:val="00213B09"/>
    <w:rsid w:val="0021734B"/>
    <w:rsid w:val="00217FA7"/>
    <w:rsid w:val="002278A8"/>
    <w:rsid w:val="00233EB2"/>
    <w:rsid w:val="00234342"/>
    <w:rsid w:val="00236A98"/>
    <w:rsid w:val="00240749"/>
    <w:rsid w:val="00240FF6"/>
    <w:rsid w:val="0024136A"/>
    <w:rsid w:val="002565DC"/>
    <w:rsid w:val="00261B88"/>
    <w:rsid w:val="002621B8"/>
    <w:rsid w:val="00263820"/>
    <w:rsid w:val="002704CB"/>
    <w:rsid w:val="0027121D"/>
    <w:rsid w:val="002713EA"/>
    <w:rsid w:val="00275197"/>
    <w:rsid w:val="00276249"/>
    <w:rsid w:val="0027689F"/>
    <w:rsid w:val="00277F1F"/>
    <w:rsid w:val="00280A82"/>
    <w:rsid w:val="00280FF9"/>
    <w:rsid w:val="0028214A"/>
    <w:rsid w:val="00290D53"/>
    <w:rsid w:val="00293B89"/>
    <w:rsid w:val="00297ECB"/>
    <w:rsid w:val="002A4180"/>
    <w:rsid w:val="002B4A80"/>
    <w:rsid w:val="002B5A30"/>
    <w:rsid w:val="002B70BA"/>
    <w:rsid w:val="002C28EE"/>
    <w:rsid w:val="002C7A84"/>
    <w:rsid w:val="002C7DEF"/>
    <w:rsid w:val="002D043A"/>
    <w:rsid w:val="002D395A"/>
    <w:rsid w:val="002D451F"/>
    <w:rsid w:val="002D56DB"/>
    <w:rsid w:val="002E50CD"/>
    <w:rsid w:val="002F4664"/>
    <w:rsid w:val="00301F11"/>
    <w:rsid w:val="00302BE6"/>
    <w:rsid w:val="003043C3"/>
    <w:rsid w:val="00304D42"/>
    <w:rsid w:val="00326D59"/>
    <w:rsid w:val="00327C1E"/>
    <w:rsid w:val="00332B08"/>
    <w:rsid w:val="003415D3"/>
    <w:rsid w:val="00341E59"/>
    <w:rsid w:val="003442F4"/>
    <w:rsid w:val="00350417"/>
    <w:rsid w:val="00352B0F"/>
    <w:rsid w:val="00352E37"/>
    <w:rsid w:val="00355425"/>
    <w:rsid w:val="00356E69"/>
    <w:rsid w:val="0035715D"/>
    <w:rsid w:val="00362269"/>
    <w:rsid w:val="0036280F"/>
    <w:rsid w:val="00362F07"/>
    <w:rsid w:val="00363B23"/>
    <w:rsid w:val="00367F32"/>
    <w:rsid w:val="003720F2"/>
    <w:rsid w:val="00373650"/>
    <w:rsid w:val="00373874"/>
    <w:rsid w:val="00373F31"/>
    <w:rsid w:val="0037486A"/>
    <w:rsid w:val="00375C6C"/>
    <w:rsid w:val="003803CF"/>
    <w:rsid w:val="003827F7"/>
    <w:rsid w:val="00382E80"/>
    <w:rsid w:val="003971CD"/>
    <w:rsid w:val="003A7B3C"/>
    <w:rsid w:val="003B0023"/>
    <w:rsid w:val="003B1451"/>
    <w:rsid w:val="003B4E3D"/>
    <w:rsid w:val="003B52F5"/>
    <w:rsid w:val="003B58FA"/>
    <w:rsid w:val="003B62FE"/>
    <w:rsid w:val="003B79B8"/>
    <w:rsid w:val="003C4E48"/>
    <w:rsid w:val="003C5F2B"/>
    <w:rsid w:val="003C6CF6"/>
    <w:rsid w:val="003D0BFE"/>
    <w:rsid w:val="003D5700"/>
    <w:rsid w:val="003E6702"/>
    <w:rsid w:val="003F0809"/>
    <w:rsid w:val="0040528A"/>
    <w:rsid w:val="00405579"/>
    <w:rsid w:val="0040597C"/>
    <w:rsid w:val="00405D6D"/>
    <w:rsid w:val="00407CAB"/>
    <w:rsid w:val="00410800"/>
    <w:rsid w:val="00410B8E"/>
    <w:rsid w:val="004116CD"/>
    <w:rsid w:val="00417932"/>
    <w:rsid w:val="00421FC1"/>
    <w:rsid w:val="004229C7"/>
    <w:rsid w:val="00424CA9"/>
    <w:rsid w:val="004353C9"/>
    <w:rsid w:val="00436785"/>
    <w:rsid w:val="00436BD5"/>
    <w:rsid w:val="004370CA"/>
    <w:rsid w:val="00437BB2"/>
    <w:rsid w:val="00437E4B"/>
    <w:rsid w:val="0044291A"/>
    <w:rsid w:val="004465E7"/>
    <w:rsid w:val="00450F5F"/>
    <w:rsid w:val="0045369A"/>
    <w:rsid w:val="00454B7C"/>
    <w:rsid w:val="00466FCF"/>
    <w:rsid w:val="00467BCE"/>
    <w:rsid w:val="00471DBD"/>
    <w:rsid w:val="004779BA"/>
    <w:rsid w:val="0048196B"/>
    <w:rsid w:val="0048364F"/>
    <w:rsid w:val="004838E9"/>
    <w:rsid w:val="00486D05"/>
    <w:rsid w:val="004905D6"/>
    <w:rsid w:val="00491FBC"/>
    <w:rsid w:val="00496F97"/>
    <w:rsid w:val="004A646F"/>
    <w:rsid w:val="004B2EC1"/>
    <w:rsid w:val="004B3504"/>
    <w:rsid w:val="004B35C1"/>
    <w:rsid w:val="004B3C6D"/>
    <w:rsid w:val="004C0217"/>
    <w:rsid w:val="004C2251"/>
    <w:rsid w:val="004C44F2"/>
    <w:rsid w:val="004C5CDC"/>
    <w:rsid w:val="004C6B6E"/>
    <w:rsid w:val="004C7C8C"/>
    <w:rsid w:val="004D21BE"/>
    <w:rsid w:val="004D2D37"/>
    <w:rsid w:val="004E0A90"/>
    <w:rsid w:val="004E169A"/>
    <w:rsid w:val="004E186D"/>
    <w:rsid w:val="004E2A4A"/>
    <w:rsid w:val="004E373F"/>
    <w:rsid w:val="004F0D23"/>
    <w:rsid w:val="004F1FAC"/>
    <w:rsid w:val="004F35CD"/>
    <w:rsid w:val="004F6B48"/>
    <w:rsid w:val="00500345"/>
    <w:rsid w:val="00501311"/>
    <w:rsid w:val="005025A8"/>
    <w:rsid w:val="00507B0A"/>
    <w:rsid w:val="005115A7"/>
    <w:rsid w:val="00513DED"/>
    <w:rsid w:val="00514038"/>
    <w:rsid w:val="005147B2"/>
    <w:rsid w:val="00516B8D"/>
    <w:rsid w:val="0052040C"/>
    <w:rsid w:val="005207A2"/>
    <w:rsid w:val="005235BB"/>
    <w:rsid w:val="005249DD"/>
    <w:rsid w:val="005253FB"/>
    <w:rsid w:val="0052628F"/>
    <w:rsid w:val="00526359"/>
    <w:rsid w:val="00526578"/>
    <w:rsid w:val="00531E96"/>
    <w:rsid w:val="00535768"/>
    <w:rsid w:val="00536A25"/>
    <w:rsid w:val="005379F1"/>
    <w:rsid w:val="00537A99"/>
    <w:rsid w:val="00537FBC"/>
    <w:rsid w:val="00543469"/>
    <w:rsid w:val="005508C2"/>
    <w:rsid w:val="00551B54"/>
    <w:rsid w:val="00553AAE"/>
    <w:rsid w:val="00553F1F"/>
    <w:rsid w:val="00563549"/>
    <w:rsid w:val="00566F4A"/>
    <w:rsid w:val="00580D1D"/>
    <w:rsid w:val="00582880"/>
    <w:rsid w:val="0058339D"/>
    <w:rsid w:val="00584811"/>
    <w:rsid w:val="0058527D"/>
    <w:rsid w:val="005864D6"/>
    <w:rsid w:val="0059121A"/>
    <w:rsid w:val="00592B7B"/>
    <w:rsid w:val="00593AA6"/>
    <w:rsid w:val="00594161"/>
    <w:rsid w:val="00594749"/>
    <w:rsid w:val="00595F88"/>
    <w:rsid w:val="00597A46"/>
    <w:rsid w:val="005A0D92"/>
    <w:rsid w:val="005A13C2"/>
    <w:rsid w:val="005A4AFB"/>
    <w:rsid w:val="005A5DA3"/>
    <w:rsid w:val="005B1DB3"/>
    <w:rsid w:val="005B4067"/>
    <w:rsid w:val="005B4220"/>
    <w:rsid w:val="005C2620"/>
    <w:rsid w:val="005C3F41"/>
    <w:rsid w:val="005D19CC"/>
    <w:rsid w:val="005D213F"/>
    <w:rsid w:val="005D2463"/>
    <w:rsid w:val="005E0B4E"/>
    <w:rsid w:val="005E152A"/>
    <w:rsid w:val="005F51AE"/>
    <w:rsid w:val="005F7CAC"/>
    <w:rsid w:val="00600219"/>
    <w:rsid w:val="00601E43"/>
    <w:rsid w:val="00603A6B"/>
    <w:rsid w:val="0060659E"/>
    <w:rsid w:val="00613AED"/>
    <w:rsid w:val="00615CB0"/>
    <w:rsid w:val="006167FD"/>
    <w:rsid w:val="00616EEF"/>
    <w:rsid w:val="00623BFE"/>
    <w:rsid w:val="0063380F"/>
    <w:rsid w:val="0063678D"/>
    <w:rsid w:val="00637628"/>
    <w:rsid w:val="00640568"/>
    <w:rsid w:val="00641DE5"/>
    <w:rsid w:val="006436CA"/>
    <w:rsid w:val="006443CA"/>
    <w:rsid w:val="00647E33"/>
    <w:rsid w:val="00651A14"/>
    <w:rsid w:val="00654CB6"/>
    <w:rsid w:val="00656F0C"/>
    <w:rsid w:val="006610C1"/>
    <w:rsid w:val="0066178E"/>
    <w:rsid w:val="00664FAA"/>
    <w:rsid w:val="00665DB4"/>
    <w:rsid w:val="00670325"/>
    <w:rsid w:val="0067061F"/>
    <w:rsid w:val="006756DA"/>
    <w:rsid w:val="00676358"/>
    <w:rsid w:val="0067709B"/>
    <w:rsid w:val="00677CC2"/>
    <w:rsid w:val="00681F92"/>
    <w:rsid w:val="006842C2"/>
    <w:rsid w:val="00685F42"/>
    <w:rsid w:val="0069104B"/>
    <w:rsid w:val="0069207B"/>
    <w:rsid w:val="00693D88"/>
    <w:rsid w:val="006A2B88"/>
    <w:rsid w:val="006A3010"/>
    <w:rsid w:val="006A4B23"/>
    <w:rsid w:val="006A7D76"/>
    <w:rsid w:val="006B037D"/>
    <w:rsid w:val="006B2690"/>
    <w:rsid w:val="006B6DC6"/>
    <w:rsid w:val="006C2874"/>
    <w:rsid w:val="006C7F8C"/>
    <w:rsid w:val="006D380D"/>
    <w:rsid w:val="006E0135"/>
    <w:rsid w:val="006E20A2"/>
    <w:rsid w:val="006E303A"/>
    <w:rsid w:val="006E6B19"/>
    <w:rsid w:val="006F2474"/>
    <w:rsid w:val="006F3325"/>
    <w:rsid w:val="006F7E19"/>
    <w:rsid w:val="00700B2C"/>
    <w:rsid w:val="00700E30"/>
    <w:rsid w:val="00706C62"/>
    <w:rsid w:val="00711490"/>
    <w:rsid w:val="00712D8D"/>
    <w:rsid w:val="00713084"/>
    <w:rsid w:val="00713537"/>
    <w:rsid w:val="00714AC4"/>
    <w:rsid w:val="00714B26"/>
    <w:rsid w:val="007233B9"/>
    <w:rsid w:val="007262DE"/>
    <w:rsid w:val="00731E00"/>
    <w:rsid w:val="00732300"/>
    <w:rsid w:val="00740F27"/>
    <w:rsid w:val="0074105F"/>
    <w:rsid w:val="007423AF"/>
    <w:rsid w:val="007440B7"/>
    <w:rsid w:val="00745F3A"/>
    <w:rsid w:val="00751E6C"/>
    <w:rsid w:val="00753696"/>
    <w:rsid w:val="00753B8A"/>
    <w:rsid w:val="007634AD"/>
    <w:rsid w:val="0076409A"/>
    <w:rsid w:val="00770762"/>
    <w:rsid w:val="007715C9"/>
    <w:rsid w:val="00774EDD"/>
    <w:rsid w:val="007757EC"/>
    <w:rsid w:val="00782C12"/>
    <w:rsid w:val="007836BD"/>
    <w:rsid w:val="00791E33"/>
    <w:rsid w:val="007A122F"/>
    <w:rsid w:val="007A32B5"/>
    <w:rsid w:val="007A7B31"/>
    <w:rsid w:val="007B30AA"/>
    <w:rsid w:val="007B6C53"/>
    <w:rsid w:val="007C2B54"/>
    <w:rsid w:val="007D04EC"/>
    <w:rsid w:val="007D570F"/>
    <w:rsid w:val="007E3AE9"/>
    <w:rsid w:val="007E7D4A"/>
    <w:rsid w:val="007F377F"/>
    <w:rsid w:val="008006CC"/>
    <w:rsid w:val="00801250"/>
    <w:rsid w:val="00805DB7"/>
    <w:rsid w:val="00806FC6"/>
    <w:rsid w:val="00807F18"/>
    <w:rsid w:val="00812E97"/>
    <w:rsid w:val="00817547"/>
    <w:rsid w:val="00831E8D"/>
    <w:rsid w:val="0084380C"/>
    <w:rsid w:val="00856A31"/>
    <w:rsid w:val="00857D6B"/>
    <w:rsid w:val="008600E6"/>
    <w:rsid w:val="0086266E"/>
    <w:rsid w:val="0087107C"/>
    <w:rsid w:val="00873285"/>
    <w:rsid w:val="008754D0"/>
    <w:rsid w:val="008766B4"/>
    <w:rsid w:val="00877113"/>
    <w:rsid w:val="008777CE"/>
    <w:rsid w:val="00877D48"/>
    <w:rsid w:val="008810EE"/>
    <w:rsid w:val="00883781"/>
    <w:rsid w:val="00885570"/>
    <w:rsid w:val="00891484"/>
    <w:rsid w:val="008925F9"/>
    <w:rsid w:val="00893639"/>
    <w:rsid w:val="00893958"/>
    <w:rsid w:val="00893CB8"/>
    <w:rsid w:val="00896020"/>
    <w:rsid w:val="008A0D27"/>
    <w:rsid w:val="008A2E77"/>
    <w:rsid w:val="008A3589"/>
    <w:rsid w:val="008A4206"/>
    <w:rsid w:val="008A561E"/>
    <w:rsid w:val="008A6918"/>
    <w:rsid w:val="008B0EAF"/>
    <w:rsid w:val="008B24F6"/>
    <w:rsid w:val="008B2731"/>
    <w:rsid w:val="008B587A"/>
    <w:rsid w:val="008B7451"/>
    <w:rsid w:val="008C02CA"/>
    <w:rsid w:val="008C5DD8"/>
    <w:rsid w:val="008C65A7"/>
    <w:rsid w:val="008C6F6F"/>
    <w:rsid w:val="008D0EE0"/>
    <w:rsid w:val="008D3E94"/>
    <w:rsid w:val="008D7374"/>
    <w:rsid w:val="008E2E9A"/>
    <w:rsid w:val="008E36CE"/>
    <w:rsid w:val="008E3983"/>
    <w:rsid w:val="008F084E"/>
    <w:rsid w:val="008F4F1C"/>
    <w:rsid w:val="008F77C4"/>
    <w:rsid w:val="00901D36"/>
    <w:rsid w:val="00903F87"/>
    <w:rsid w:val="009103F3"/>
    <w:rsid w:val="00910C0D"/>
    <w:rsid w:val="00912DF2"/>
    <w:rsid w:val="0091370D"/>
    <w:rsid w:val="009155BC"/>
    <w:rsid w:val="0092137E"/>
    <w:rsid w:val="00921776"/>
    <w:rsid w:val="00923E6F"/>
    <w:rsid w:val="00926877"/>
    <w:rsid w:val="00926F7F"/>
    <w:rsid w:val="00932377"/>
    <w:rsid w:val="00932C35"/>
    <w:rsid w:val="0094506C"/>
    <w:rsid w:val="009451C1"/>
    <w:rsid w:val="009463D3"/>
    <w:rsid w:val="00947835"/>
    <w:rsid w:val="00950157"/>
    <w:rsid w:val="00955AFA"/>
    <w:rsid w:val="0096113A"/>
    <w:rsid w:val="00962546"/>
    <w:rsid w:val="00962C0C"/>
    <w:rsid w:val="00967042"/>
    <w:rsid w:val="00967185"/>
    <w:rsid w:val="00970AE4"/>
    <w:rsid w:val="009731DC"/>
    <w:rsid w:val="00980DF4"/>
    <w:rsid w:val="0098255A"/>
    <w:rsid w:val="009845BE"/>
    <w:rsid w:val="00991836"/>
    <w:rsid w:val="009969C9"/>
    <w:rsid w:val="009A265B"/>
    <w:rsid w:val="009A3B7D"/>
    <w:rsid w:val="009A79A6"/>
    <w:rsid w:val="009B3EFE"/>
    <w:rsid w:val="009B4CA6"/>
    <w:rsid w:val="009B4E69"/>
    <w:rsid w:val="009C04E0"/>
    <w:rsid w:val="009C374A"/>
    <w:rsid w:val="009C4CD1"/>
    <w:rsid w:val="009C5CFC"/>
    <w:rsid w:val="009C7CF1"/>
    <w:rsid w:val="009D2FC4"/>
    <w:rsid w:val="009D3658"/>
    <w:rsid w:val="009D50DB"/>
    <w:rsid w:val="009D5228"/>
    <w:rsid w:val="009D6A89"/>
    <w:rsid w:val="009E186E"/>
    <w:rsid w:val="009E75B4"/>
    <w:rsid w:val="009F7BD0"/>
    <w:rsid w:val="00A00AFF"/>
    <w:rsid w:val="00A048FF"/>
    <w:rsid w:val="00A10775"/>
    <w:rsid w:val="00A11C0C"/>
    <w:rsid w:val="00A15BC9"/>
    <w:rsid w:val="00A231E2"/>
    <w:rsid w:val="00A23712"/>
    <w:rsid w:val="00A2377F"/>
    <w:rsid w:val="00A24809"/>
    <w:rsid w:val="00A35F4E"/>
    <w:rsid w:val="00A360CB"/>
    <w:rsid w:val="00A36C48"/>
    <w:rsid w:val="00A41E0B"/>
    <w:rsid w:val="00A52311"/>
    <w:rsid w:val="00A55631"/>
    <w:rsid w:val="00A62AA6"/>
    <w:rsid w:val="00A64912"/>
    <w:rsid w:val="00A70A74"/>
    <w:rsid w:val="00A72569"/>
    <w:rsid w:val="00A74263"/>
    <w:rsid w:val="00A77F6A"/>
    <w:rsid w:val="00A80885"/>
    <w:rsid w:val="00A815E0"/>
    <w:rsid w:val="00A815F0"/>
    <w:rsid w:val="00A84B34"/>
    <w:rsid w:val="00A87EC6"/>
    <w:rsid w:val="00A92348"/>
    <w:rsid w:val="00A9280A"/>
    <w:rsid w:val="00A933FA"/>
    <w:rsid w:val="00A958F9"/>
    <w:rsid w:val="00A9623C"/>
    <w:rsid w:val="00A9695F"/>
    <w:rsid w:val="00AA1BA1"/>
    <w:rsid w:val="00AA2A52"/>
    <w:rsid w:val="00AA3795"/>
    <w:rsid w:val="00AA533A"/>
    <w:rsid w:val="00AC0815"/>
    <w:rsid w:val="00AC1E75"/>
    <w:rsid w:val="00AD3318"/>
    <w:rsid w:val="00AD469E"/>
    <w:rsid w:val="00AD5446"/>
    <w:rsid w:val="00AD55B2"/>
    <w:rsid w:val="00AD5641"/>
    <w:rsid w:val="00AE1088"/>
    <w:rsid w:val="00AE41F7"/>
    <w:rsid w:val="00AE5704"/>
    <w:rsid w:val="00AE5F01"/>
    <w:rsid w:val="00AF0B8D"/>
    <w:rsid w:val="00AF1BA4"/>
    <w:rsid w:val="00AF684F"/>
    <w:rsid w:val="00AF6CAF"/>
    <w:rsid w:val="00B032D8"/>
    <w:rsid w:val="00B131BB"/>
    <w:rsid w:val="00B170A5"/>
    <w:rsid w:val="00B26E2C"/>
    <w:rsid w:val="00B32BE2"/>
    <w:rsid w:val="00B33B3C"/>
    <w:rsid w:val="00B33E30"/>
    <w:rsid w:val="00B36059"/>
    <w:rsid w:val="00B4074C"/>
    <w:rsid w:val="00B428B9"/>
    <w:rsid w:val="00B465EF"/>
    <w:rsid w:val="00B46EDF"/>
    <w:rsid w:val="00B5508A"/>
    <w:rsid w:val="00B6056B"/>
    <w:rsid w:val="00B60C40"/>
    <w:rsid w:val="00B6382D"/>
    <w:rsid w:val="00B6704C"/>
    <w:rsid w:val="00B8069C"/>
    <w:rsid w:val="00B812B4"/>
    <w:rsid w:val="00B82F6E"/>
    <w:rsid w:val="00B83B09"/>
    <w:rsid w:val="00B85245"/>
    <w:rsid w:val="00B96A94"/>
    <w:rsid w:val="00BA0865"/>
    <w:rsid w:val="00BA0A72"/>
    <w:rsid w:val="00BA1EF9"/>
    <w:rsid w:val="00BA28A4"/>
    <w:rsid w:val="00BA5026"/>
    <w:rsid w:val="00BB0924"/>
    <w:rsid w:val="00BB40BF"/>
    <w:rsid w:val="00BB435E"/>
    <w:rsid w:val="00BB5E0A"/>
    <w:rsid w:val="00BB6C35"/>
    <w:rsid w:val="00BC0CD1"/>
    <w:rsid w:val="00BC16C8"/>
    <w:rsid w:val="00BD0E06"/>
    <w:rsid w:val="00BE2B7D"/>
    <w:rsid w:val="00BE4875"/>
    <w:rsid w:val="00BE6090"/>
    <w:rsid w:val="00BE719A"/>
    <w:rsid w:val="00BE720A"/>
    <w:rsid w:val="00BE7959"/>
    <w:rsid w:val="00BF0461"/>
    <w:rsid w:val="00BF1327"/>
    <w:rsid w:val="00BF216C"/>
    <w:rsid w:val="00BF32B3"/>
    <w:rsid w:val="00BF38AE"/>
    <w:rsid w:val="00BF443D"/>
    <w:rsid w:val="00BF4944"/>
    <w:rsid w:val="00BF56D4"/>
    <w:rsid w:val="00C0164C"/>
    <w:rsid w:val="00C04409"/>
    <w:rsid w:val="00C051CA"/>
    <w:rsid w:val="00C067E5"/>
    <w:rsid w:val="00C11DC2"/>
    <w:rsid w:val="00C164CA"/>
    <w:rsid w:val="00C176CF"/>
    <w:rsid w:val="00C17BD1"/>
    <w:rsid w:val="00C228EA"/>
    <w:rsid w:val="00C26C95"/>
    <w:rsid w:val="00C3041D"/>
    <w:rsid w:val="00C32A4E"/>
    <w:rsid w:val="00C32FF5"/>
    <w:rsid w:val="00C4086E"/>
    <w:rsid w:val="00C4275B"/>
    <w:rsid w:val="00C42BF8"/>
    <w:rsid w:val="00C455CC"/>
    <w:rsid w:val="00C460AE"/>
    <w:rsid w:val="00C50043"/>
    <w:rsid w:val="00C50CE9"/>
    <w:rsid w:val="00C54E84"/>
    <w:rsid w:val="00C56CC4"/>
    <w:rsid w:val="00C641A2"/>
    <w:rsid w:val="00C66E1A"/>
    <w:rsid w:val="00C72486"/>
    <w:rsid w:val="00C726D8"/>
    <w:rsid w:val="00C73BCD"/>
    <w:rsid w:val="00C7573B"/>
    <w:rsid w:val="00C76CF3"/>
    <w:rsid w:val="00C82922"/>
    <w:rsid w:val="00C83B4C"/>
    <w:rsid w:val="00C876B5"/>
    <w:rsid w:val="00C93529"/>
    <w:rsid w:val="00C96D65"/>
    <w:rsid w:val="00CA3D9C"/>
    <w:rsid w:val="00CA583A"/>
    <w:rsid w:val="00CB6852"/>
    <w:rsid w:val="00CB6BEE"/>
    <w:rsid w:val="00CD2011"/>
    <w:rsid w:val="00CD7399"/>
    <w:rsid w:val="00CE121A"/>
    <w:rsid w:val="00CE1E31"/>
    <w:rsid w:val="00CF0BB2"/>
    <w:rsid w:val="00CF298D"/>
    <w:rsid w:val="00CF541A"/>
    <w:rsid w:val="00CF6EE3"/>
    <w:rsid w:val="00D003C1"/>
    <w:rsid w:val="00D00EAA"/>
    <w:rsid w:val="00D01455"/>
    <w:rsid w:val="00D02305"/>
    <w:rsid w:val="00D0385E"/>
    <w:rsid w:val="00D0387F"/>
    <w:rsid w:val="00D12D9D"/>
    <w:rsid w:val="00D13441"/>
    <w:rsid w:val="00D17ADA"/>
    <w:rsid w:val="00D230E5"/>
    <w:rsid w:val="00D243A3"/>
    <w:rsid w:val="00D24599"/>
    <w:rsid w:val="00D24A87"/>
    <w:rsid w:val="00D2733B"/>
    <w:rsid w:val="00D33037"/>
    <w:rsid w:val="00D41674"/>
    <w:rsid w:val="00D43F2C"/>
    <w:rsid w:val="00D44557"/>
    <w:rsid w:val="00D447DB"/>
    <w:rsid w:val="00D45631"/>
    <w:rsid w:val="00D477C3"/>
    <w:rsid w:val="00D50A5A"/>
    <w:rsid w:val="00D51D67"/>
    <w:rsid w:val="00D52EB2"/>
    <w:rsid w:val="00D52EFE"/>
    <w:rsid w:val="00D533CC"/>
    <w:rsid w:val="00D53D7C"/>
    <w:rsid w:val="00D56EA5"/>
    <w:rsid w:val="00D63EF6"/>
    <w:rsid w:val="00D67B45"/>
    <w:rsid w:val="00D70DFB"/>
    <w:rsid w:val="00D71767"/>
    <w:rsid w:val="00D73029"/>
    <w:rsid w:val="00D74F17"/>
    <w:rsid w:val="00D75D51"/>
    <w:rsid w:val="00D766DF"/>
    <w:rsid w:val="00D76DE4"/>
    <w:rsid w:val="00D94020"/>
    <w:rsid w:val="00D9450A"/>
    <w:rsid w:val="00DB126E"/>
    <w:rsid w:val="00DB15E0"/>
    <w:rsid w:val="00DB2473"/>
    <w:rsid w:val="00DB5D91"/>
    <w:rsid w:val="00DC0069"/>
    <w:rsid w:val="00DC6B03"/>
    <w:rsid w:val="00DD5213"/>
    <w:rsid w:val="00DE0FFE"/>
    <w:rsid w:val="00DE2002"/>
    <w:rsid w:val="00DE2942"/>
    <w:rsid w:val="00DF392F"/>
    <w:rsid w:val="00DF3C3C"/>
    <w:rsid w:val="00DF603F"/>
    <w:rsid w:val="00DF7AE9"/>
    <w:rsid w:val="00E02828"/>
    <w:rsid w:val="00E02D82"/>
    <w:rsid w:val="00E030E9"/>
    <w:rsid w:val="00E04445"/>
    <w:rsid w:val="00E047F4"/>
    <w:rsid w:val="00E05704"/>
    <w:rsid w:val="00E1065A"/>
    <w:rsid w:val="00E121C1"/>
    <w:rsid w:val="00E12AE2"/>
    <w:rsid w:val="00E14E61"/>
    <w:rsid w:val="00E2151A"/>
    <w:rsid w:val="00E2173E"/>
    <w:rsid w:val="00E24D66"/>
    <w:rsid w:val="00E2617A"/>
    <w:rsid w:val="00E27603"/>
    <w:rsid w:val="00E33845"/>
    <w:rsid w:val="00E348C0"/>
    <w:rsid w:val="00E34A03"/>
    <w:rsid w:val="00E37412"/>
    <w:rsid w:val="00E4050D"/>
    <w:rsid w:val="00E408C0"/>
    <w:rsid w:val="00E530DC"/>
    <w:rsid w:val="00E537C3"/>
    <w:rsid w:val="00E54292"/>
    <w:rsid w:val="00E6201E"/>
    <w:rsid w:val="00E64891"/>
    <w:rsid w:val="00E64BB7"/>
    <w:rsid w:val="00E72323"/>
    <w:rsid w:val="00E72EFB"/>
    <w:rsid w:val="00E74DC7"/>
    <w:rsid w:val="00E76C66"/>
    <w:rsid w:val="00E80FBD"/>
    <w:rsid w:val="00E8467A"/>
    <w:rsid w:val="00E84ECA"/>
    <w:rsid w:val="00E84ED3"/>
    <w:rsid w:val="00E87699"/>
    <w:rsid w:val="00E87EEB"/>
    <w:rsid w:val="00E9169F"/>
    <w:rsid w:val="00E92469"/>
    <w:rsid w:val="00E947C6"/>
    <w:rsid w:val="00EA0CC6"/>
    <w:rsid w:val="00EA6469"/>
    <w:rsid w:val="00EA736D"/>
    <w:rsid w:val="00EB0145"/>
    <w:rsid w:val="00EB1043"/>
    <w:rsid w:val="00EB1CB0"/>
    <w:rsid w:val="00EB3FB9"/>
    <w:rsid w:val="00EB40B5"/>
    <w:rsid w:val="00EB510C"/>
    <w:rsid w:val="00EC63AB"/>
    <w:rsid w:val="00EC65B4"/>
    <w:rsid w:val="00EC7178"/>
    <w:rsid w:val="00EC787D"/>
    <w:rsid w:val="00ED2A37"/>
    <w:rsid w:val="00ED492F"/>
    <w:rsid w:val="00ED522E"/>
    <w:rsid w:val="00ED61A5"/>
    <w:rsid w:val="00EE2911"/>
    <w:rsid w:val="00EE3E36"/>
    <w:rsid w:val="00EE5206"/>
    <w:rsid w:val="00EF033A"/>
    <w:rsid w:val="00EF0CC5"/>
    <w:rsid w:val="00EF2E3A"/>
    <w:rsid w:val="00F00683"/>
    <w:rsid w:val="00F047E2"/>
    <w:rsid w:val="00F078DC"/>
    <w:rsid w:val="00F10907"/>
    <w:rsid w:val="00F10B5F"/>
    <w:rsid w:val="00F116DD"/>
    <w:rsid w:val="00F117F3"/>
    <w:rsid w:val="00F12D7F"/>
    <w:rsid w:val="00F13E86"/>
    <w:rsid w:val="00F17B00"/>
    <w:rsid w:val="00F2061B"/>
    <w:rsid w:val="00F21961"/>
    <w:rsid w:val="00F229B6"/>
    <w:rsid w:val="00F33E99"/>
    <w:rsid w:val="00F35BC1"/>
    <w:rsid w:val="00F43BA2"/>
    <w:rsid w:val="00F448E8"/>
    <w:rsid w:val="00F44F68"/>
    <w:rsid w:val="00F44F93"/>
    <w:rsid w:val="00F50E3F"/>
    <w:rsid w:val="00F64F44"/>
    <w:rsid w:val="00F66444"/>
    <w:rsid w:val="00F677A9"/>
    <w:rsid w:val="00F67ACF"/>
    <w:rsid w:val="00F75493"/>
    <w:rsid w:val="00F76AEF"/>
    <w:rsid w:val="00F84CF5"/>
    <w:rsid w:val="00F9009A"/>
    <w:rsid w:val="00F92D35"/>
    <w:rsid w:val="00FA3927"/>
    <w:rsid w:val="00FA420B"/>
    <w:rsid w:val="00FA43AE"/>
    <w:rsid w:val="00FC1F21"/>
    <w:rsid w:val="00FC6B3F"/>
    <w:rsid w:val="00FC72B9"/>
    <w:rsid w:val="00FD1E13"/>
    <w:rsid w:val="00FD4D41"/>
    <w:rsid w:val="00FD5DA5"/>
    <w:rsid w:val="00FD7EB1"/>
    <w:rsid w:val="00FE00AB"/>
    <w:rsid w:val="00FE41C9"/>
    <w:rsid w:val="00FE6260"/>
    <w:rsid w:val="00FE7BE2"/>
    <w:rsid w:val="00FE7F93"/>
    <w:rsid w:val="00FF67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4305"/>
    <o:shapelayout v:ext="edit">
      <o:idmap v:ext="edit" data="1"/>
    </o:shapelayout>
  </w:shapeDefaults>
  <w:decimalSymbol w:val="."/>
  <w:listSeparator w:val=","/>
  <w14:docId w14:val="5A9B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827F6"/>
    <w:pPr>
      <w:spacing w:line="260" w:lineRule="atLeast"/>
    </w:pPr>
    <w:rPr>
      <w:sz w:val="22"/>
    </w:rPr>
  </w:style>
  <w:style w:type="paragraph" w:styleId="Heading1">
    <w:name w:val="heading 1"/>
    <w:basedOn w:val="Normal"/>
    <w:next w:val="Normal"/>
    <w:link w:val="Heading1Char"/>
    <w:uiPriority w:val="9"/>
    <w:qFormat/>
    <w:rsid w:val="00B82F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82F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82F6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82F6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82F6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82F6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82F6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82F6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2F6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827F6"/>
  </w:style>
  <w:style w:type="paragraph" w:customStyle="1" w:styleId="OPCParaBase">
    <w:name w:val="OPCParaBase"/>
    <w:qFormat/>
    <w:rsid w:val="001827F6"/>
    <w:pPr>
      <w:spacing w:line="260" w:lineRule="atLeast"/>
    </w:pPr>
    <w:rPr>
      <w:rFonts w:eastAsia="Times New Roman" w:cs="Times New Roman"/>
      <w:sz w:val="22"/>
      <w:lang w:eastAsia="en-AU"/>
    </w:rPr>
  </w:style>
  <w:style w:type="paragraph" w:customStyle="1" w:styleId="ShortT">
    <w:name w:val="ShortT"/>
    <w:basedOn w:val="OPCParaBase"/>
    <w:next w:val="Normal"/>
    <w:qFormat/>
    <w:rsid w:val="001827F6"/>
    <w:pPr>
      <w:spacing w:line="240" w:lineRule="auto"/>
    </w:pPr>
    <w:rPr>
      <w:b/>
      <w:sz w:val="40"/>
    </w:rPr>
  </w:style>
  <w:style w:type="paragraph" w:customStyle="1" w:styleId="ActHead1">
    <w:name w:val="ActHead 1"/>
    <w:aliases w:val="c"/>
    <w:basedOn w:val="OPCParaBase"/>
    <w:next w:val="Normal"/>
    <w:qFormat/>
    <w:rsid w:val="001827F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827F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827F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827F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827F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827F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827F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827F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827F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827F6"/>
  </w:style>
  <w:style w:type="paragraph" w:customStyle="1" w:styleId="Blocks">
    <w:name w:val="Blocks"/>
    <w:aliases w:val="bb"/>
    <w:basedOn w:val="OPCParaBase"/>
    <w:qFormat/>
    <w:rsid w:val="001827F6"/>
    <w:pPr>
      <w:spacing w:line="240" w:lineRule="auto"/>
    </w:pPr>
    <w:rPr>
      <w:sz w:val="24"/>
    </w:rPr>
  </w:style>
  <w:style w:type="paragraph" w:customStyle="1" w:styleId="BoxText">
    <w:name w:val="BoxText"/>
    <w:aliases w:val="bt"/>
    <w:basedOn w:val="OPCParaBase"/>
    <w:qFormat/>
    <w:rsid w:val="001827F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827F6"/>
    <w:rPr>
      <w:b/>
    </w:rPr>
  </w:style>
  <w:style w:type="paragraph" w:customStyle="1" w:styleId="BoxHeadItalic">
    <w:name w:val="BoxHeadItalic"/>
    <w:aliases w:val="bhi"/>
    <w:basedOn w:val="BoxText"/>
    <w:next w:val="BoxStep"/>
    <w:qFormat/>
    <w:rsid w:val="001827F6"/>
    <w:rPr>
      <w:i/>
    </w:rPr>
  </w:style>
  <w:style w:type="paragraph" w:customStyle="1" w:styleId="BoxList">
    <w:name w:val="BoxList"/>
    <w:aliases w:val="bl"/>
    <w:basedOn w:val="BoxText"/>
    <w:qFormat/>
    <w:rsid w:val="001827F6"/>
    <w:pPr>
      <w:ind w:left="1559" w:hanging="425"/>
    </w:pPr>
  </w:style>
  <w:style w:type="paragraph" w:customStyle="1" w:styleId="BoxNote">
    <w:name w:val="BoxNote"/>
    <w:aliases w:val="bn"/>
    <w:basedOn w:val="BoxText"/>
    <w:qFormat/>
    <w:rsid w:val="001827F6"/>
    <w:pPr>
      <w:tabs>
        <w:tab w:val="left" w:pos="1985"/>
      </w:tabs>
      <w:spacing w:before="122" w:line="198" w:lineRule="exact"/>
      <w:ind w:left="2948" w:hanging="1814"/>
    </w:pPr>
    <w:rPr>
      <w:sz w:val="18"/>
    </w:rPr>
  </w:style>
  <w:style w:type="paragraph" w:customStyle="1" w:styleId="BoxPara">
    <w:name w:val="BoxPara"/>
    <w:aliases w:val="bp"/>
    <w:basedOn w:val="BoxText"/>
    <w:qFormat/>
    <w:rsid w:val="001827F6"/>
    <w:pPr>
      <w:tabs>
        <w:tab w:val="right" w:pos="2268"/>
      </w:tabs>
      <w:ind w:left="2552" w:hanging="1418"/>
    </w:pPr>
  </w:style>
  <w:style w:type="paragraph" w:customStyle="1" w:styleId="BoxStep">
    <w:name w:val="BoxStep"/>
    <w:aliases w:val="bs"/>
    <w:basedOn w:val="BoxText"/>
    <w:qFormat/>
    <w:rsid w:val="001827F6"/>
    <w:pPr>
      <w:ind w:left="1985" w:hanging="851"/>
    </w:pPr>
  </w:style>
  <w:style w:type="character" w:customStyle="1" w:styleId="CharAmPartNo">
    <w:name w:val="CharAmPartNo"/>
    <w:basedOn w:val="OPCCharBase"/>
    <w:qFormat/>
    <w:rsid w:val="001827F6"/>
  </w:style>
  <w:style w:type="character" w:customStyle="1" w:styleId="CharAmPartText">
    <w:name w:val="CharAmPartText"/>
    <w:basedOn w:val="OPCCharBase"/>
    <w:qFormat/>
    <w:rsid w:val="001827F6"/>
  </w:style>
  <w:style w:type="character" w:customStyle="1" w:styleId="CharAmSchNo">
    <w:name w:val="CharAmSchNo"/>
    <w:basedOn w:val="OPCCharBase"/>
    <w:qFormat/>
    <w:rsid w:val="001827F6"/>
  </w:style>
  <w:style w:type="character" w:customStyle="1" w:styleId="CharAmSchText">
    <w:name w:val="CharAmSchText"/>
    <w:basedOn w:val="OPCCharBase"/>
    <w:qFormat/>
    <w:rsid w:val="001827F6"/>
  </w:style>
  <w:style w:type="character" w:customStyle="1" w:styleId="CharBoldItalic">
    <w:name w:val="CharBoldItalic"/>
    <w:basedOn w:val="OPCCharBase"/>
    <w:uiPriority w:val="1"/>
    <w:qFormat/>
    <w:rsid w:val="001827F6"/>
    <w:rPr>
      <w:b/>
      <w:i/>
    </w:rPr>
  </w:style>
  <w:style w:type="character" w:customStyle="1" w:styleId="CharChapNo">
    <w:name w:val="CharChapNo"/>
    <w:basedOn w:val="OPCCharBase"/>
    <w:uiPriority w:val="1"/>
    <w:qFormat/>
    <w:rsid w:val="001827F6"/>
  </w:style>
  <w:style w:type="character" w:customStyle="1" w:styleId="CharChapText">
    <w:name w:val="CharChapText"/>
    <w:basedOn w:val="OPCCharBase"/>
    <w:uiPriority w:val="1"/>
    <w:qFormat/>
    <w:rsid w:val="001827F6"/>
  </w:style>
  <w:style w:type="character" w:customStyle="1" w:styleId="CharDivNo">
    <w:name w:val="CharDivNo"/>
    <w:basedOn w:val="OPCCharBase"/>
    <w:uiPriority w:val="1"/>
    <w:qFormat/>
    <w:rsid w:val="001827F6"/>
  </w:style>
  <w:style w:type="character" w:customStyle="1" w:styleId="CharDivText">
    <w:name w:val="CharDivText"/>
    <w:basedOn w:val="OPCCharBase"/>
    <w:uiPriority w:val="1"/>
    <w:qFormat/>
    <w:rsid w:val="001827F6"/>
  </w:style>
  <w:style w:type="character" w:customStyle="1" w:styleId="CharItalic">
    <w:name w:val="CharItalic"/>
    <w:basedOn w:val="OPCCharBase"/>
    <w:uiPriority w:val="1"/>
    <w:qFormat/>
    <w:rsid w:val="001827F6"/>
    <w:rPr>
      <w:i/>
    </w:rPr>
  </w:style>
  <w:style w:type="character" w:customStyle="1" w:styleId="CharPartNo">
    <w:name w:val="CharPartNo"/>
    <w:basedOn w:val="OPCCharBase"/>
    <w:uiPriority w:val="1"/>
    <w:qFormat/>
    <w:rsid w:val="001827F6"/>
  </w:style>
  <w:style w:type="character" w:customStyle="1" w:styleId="CharPartText">
    <w:name w:val="CharPartText"/>
    <w:basedOn w:val="OPCCharBase"/>
    <w:uiPriority w:val="1"/>
    <w:qFormat/>
    <w:rsid w:val="001827F6"/>
  </w:style>
  <w:style w:type="character" w:customStyle="1" w:styleId="CharSectno">
    <w:name w:val="CharSectno"/>
    <w:basedOn w:val="OPCCharBase"/>
    <w:qFormat/>
    <w:rsid w:val="001827F6"/>
  </w:style>
  <w:style w:type="character" w:customStyle="1" w:styleId="CharSubdNo">
    <w:name w:val="CharSubdNo"/>
    <w:basedOn w:val="OPCCharBase"/>
    <w:uiPriority w:val="1"/>
    <w:qFormat/>
    <w:rsid w:val="001827F6"/>
  </w:style>
  <w:style w:type="character" w:customStyle="1" w:styleId="CharSubdText">
    <w:name w:val="CharSubdText"/>
    <w:basedOn w:val="OPCCharBase"/>
    <w:uiPriority w:val="1"/>
    <w:qFormat/>
    <w:rsid w:val="001827F6"/>
  </w:style>
  <w:style w:type="paragraph" w:customStyle="1" w:styleId="CTA--">
    <w:name w:val="CTA --"/>
    <w:basedOn w:val="OPCParaBase"/>
    <w:next w:val="Normal"/>
    <w:rsid w:val="001827F6"/>
    <w:pPr>
      <w:spacing w:before="60" w:line="240" w:lineRule="atLeast"/>
      <w:ind w:left="142" w:hanging="142"/>
    </w:pPr>
    <w:rPr>
      <w:sz w:val="20"/>
    </w:rPr>
  </w:style>
  <w:style w:type="paragraph" w:customStyle="1" w:styleId="CTA-">
    <w:name w:val="CTA -"/>
    <w:basedOn w:val="OPCParaBase"/>
    <w:rsid w:val="001827F6"/>
    <w:pPr>
      <w:spacing w:before="60" w:line="240" w:lineRule="atLeast"/>
      <w:ind w:left="85" w:hanging="85"/>
    </w:pPr>
    <w:rPr>
      <w:sz w:val="20"/>
    </w:rPr>
  </w:style>
  <w:style w:type="paragraph" w:customStyle="1" w:styleId="CTA---">
    <w:name w:val="CTA ---"/>
    <w:basedOn w:val="OPCParaBase"/>
    <w:next w:val="Normal"/>
    <w:rsid w:val="001827F6"/>
    <w:pPr>
      <w:spacing w:before="60" w:line="240" w:lineRule="atLeast"/>
      <w:ind w:left="198" w:hanging="198"/>
    </w:pPr>
    <w:rPr>
      <w:sz w:val="20"/>
    </w:rPr>
  </w:style>
  <w:style w:type="paragraph" w:customStyle="1" w:styleId="CTA----">
    <w:name w:val="CTA ----"/>
    <w:basedOn w:val="OPCParaBase"/>
    <w:next w:val="Normal"/>
    <w:rsid w:val="001827F6"/>
    <w:pPr>
      <w:spacing w:before="60" w:line="240" w:lineRule="atLeast"/>
      <w:ind w:left="255" w:hanging="255"/>
    </w:pPr>
    <w:rPr>
      <w:sz w:val="20"/>
    </w:rPr>
  </w:style>
  <w:style w:type="paragraph" w:customStyle="1" w:styleId="CTA1a">
    <w:name w:val="CTA 1(a)"/>
    <w:basedOn w:val="OPCParaBase"/>
    <w:rsid w:val="001827F6"/>
    <w:pPr>
      <w:tabs>
        <w:tab w:val="right" w:pos="414"/>
      </w:tabs>
      <w:spacing w:before="40" w:line="240" w:lineRule="atLeast"/>
      <w:ind w:left="675" w:hanging="675"/>
    </w:pPr>
    <w:rPr>
      <w:sz w:val="20"/>
    </w:rPr>
  </w:style>
  <w:style w:type="paragraph" w:customStyle="1" w:styleId="CTA1ai">
    <w:name w:val="CTA 1(a)(i)"/>
    <w:basedOn w:val="OPCParaBase"/>
    <w:rsid w:val="001827F6"/>
    <w:pPr>
      <w:tabs>
        <w:tab w:val="right" w:pos="1004"/>
      </w:tabs>
      <w:spacing w:before="40" w:line="240" w:lineRule="atLeast"/>
      <w:ind w:left="1253" w:hanging="1253"/>
    </w:pPr>
    <w:rPr>
      <w:sz w:val="20"/>
    </w:rPr>
  </w:style>
  <w:style w:type="paragraph" w:customStyle="1" w:styleId="CTA2a">
    <w:name w:val="CTA 2(a)"/>
    <w:basedOn w:val="OPCParaBase"/>
    <w:rsid w:val="001827F6"/>
    <w:pPr>
      <w:tabs>
        <w:tab w:val="right" w:pos="482"/>
      </w:tabs>
      <w:spacing w:before="40" w:line="240" w:lineRule="atLeast"/>
      <w:ind w:left="748" w:hanging="748"/>
    </w:pPr>
    <w:rPr>
      <w:sz w:val="20"/>
    </w:rPr>
  </w:style>
  <w:style w:type="paragraph" w:customStyle="1" w:styleId="CTA2ai">
    <w:name w:val="CTA 2(a)(i)"/>
    <w:basedOn w:val="OPCParaBase"/>
    <w:rsid w:val="001827F6"/>
    <w:pPr>
      <w:tabs>
        <w:tab w:val="right" w:pos="1089"/>
      </w:tabs>
      <w:spacing w:before="40" w:line="240" w:lineRule="atLeast"/>
      <w:ind w:left="1327" w:hanging="1327"/>
    </w:pPr>
    <w:rPr>
      <w:sz w:val="20"/>
    </w:rPr>
  </w:style>
  <w:style w:type="paragraph" w:customStyle="1" w:styleId="CTA3a">
    <w:name w:val="CTA 3(a)"/>
    <w:basedOn w:val="OPCParaBase"/>
    <w:rsid w:val="001827F6"/>
    <w:pPr>
      <w:tabs>
        <w:tab w:val="right" w:pos="556"/>
      </w:tabs>
      <w:spacing w:before="40" w:line="240" w:lineRule="atLeast"/>
      <w:ind w:left="805" w:hanging="805"/>
    </w:pPr>
    <w:rPr>
      <w:sz w:val="20"/>
    </w:rPr>
  </w:style>
  <w:style w:type="paragraph" w:customStyle="1" w:styleId="CTA3ai">
    <w:name w:val="CTA 3(a)(i)"/>
    <w:basedOn w:val="OPCParaBase"/>
    <w:rsid w:val="001827F6"/>
    <w:pPr>
      <w:tabs>
        <w:tab w:val="right" w:pos="1140"/>
      </w:tabs>
      <w:spacing w:before="40" w:line="240" w:lineRule="atLeast"/>
      <w:ind w:left="1361" w:hanging="1361"/>
    </w:pPr>
    <w:rPr>
      <w:sz w:val="20"/>
    </w:rPr>
  </w:style>
  <w:style w:type="paragraph" w:customStyle="1" w:styleId="CTA4a">
    <w:name w:val="CTA 4(a)"/>
    <w:basedOn w:val="OPCParaBase"/>
    <w:rsid w:val="001827F6"/>
    <w:pPr>
      <w:tabs>
        <w:tab w:val="right" w:pos="624"/>
      </w:tabs>
      <w:spacing w:before="40" w:line="240" w:lineRule="atLeast"/>
      <w:ind w:left="873" w:hanging="873"/>
    </w:pPr>
    <w:rPr>
      <w:sz w:val="20"/>
    </w:rPr>
  </w:style>
  <w:style w:type="paragraph" w:customStyle="1" w:styleId="CTA4ai">
    <w:name w:val="CTA 4(a)(i)"/>
    <w:basedOn w:val="OPCParaBase"/>
    <w:rsid w:val="001827F6"/>
    <w:pPr>
      <w:tabs>
        <w:tab w:val="right" w:pos="1213"/>
      </w:tabs>
      <w:spacing w:before="40" w:line="240" w:lineRule="atLeast"/>
      <w:ind w:left="1452" w:hanging="1452"/>
    </w:pPr>
    <w:rPr>
      <w:sz w:val="20"/>
    </w:rPr>
  </w:style>
  <w:style w:type="paragraph" w:customStyle="1" w:styleId="CTACAPS">
    <w:name w:val="CTA CAPS"/>
    <w:basedOn w:val="OPCParaBase"/>
    <w:rsid w:val="001827F6"/>
    <w:pPr>
      <w:spacing w:before="60" w:line="240" w:lineRule="atLeast"/>
    </w:pPr>
    <w:rPr>
      <w:sz w:val="20"/>
    </w:rPr>
  </w:style>
  <w:style w:type="paragraph" w:customStyle="1" w:styleId="CTAright">
    <w:name w:val="CTA right"/>
    <w:basedOn w:val="OPCParaBase"/>
    <w:rsid w:val="001827F6"/>
    <w:pPr>
      <w:spacing w:before="60" w:line="240" w:lineRule="auto"/>
      <w:jc w:val="right"/>
    </w:pPr>
    <w:rPr>
      <w:sz w:val="20"/>
    </w:rPr>
  </w:style>
  <w:style w:type="paragraph" w:customStyle="1" w:styleId="subsection">
    <w:name w:val="subsection"/>
    <w:aliases w:val="ss"/>
    <w:basedOn w:val="OPCParaBase"/>
    <w:link w:val="subsectionChar"/>
    <w:rsid w:val="001827F6"/>
    <w:pPr>
      <w:tabs>
        <w:tab w:val="right" w:pos="1021"/>
      </w:tabs>
      <w:spacing w:before="180" w:line="240" w:lineRule="auto"/>
      <w:ind w:left="1134" w:hanging="1134"/>
    </w:pPr>
  </w:style>
  <w:style w:type="paragraph" w:customStyle="1" w:styleId="Definition">
    <w:name w:val="Definition"/>
    <w:aliases w:val="dd"/>
    <w:basedOn w:val="OPCParaBase"/>
    <w:rsid w:val="001827F6"/>
    <w:pPr>
      <w:spacing w:before="180" w:line="240" w:lineRule="auto"/>
      <w:ind w:left="1134"/>
    </w:pPr>
  </w:style>
  <w:style w:type="paragraph" w:customStyle="1" w:styleId="ETAsubitem">
    <w:name w:val="ETA(subitem)"/>
    <w:basedOn w:val="OPCParaBase"/>
    <w:rsid w:val="001827F6"/>
    <w:pPr>
      <w:tabs>
        <w:tab w:val="right" w:pos="340"/>
      </w:tabs>
      <w:spacing w:before="60" w:line="240" w:lineRule="auto"/>
      <w:ind w:left="454" w:hanging="454"/>
    </w:pPr>
    <w:rPr>
      <w:sz w:val="20"/>
    </w:rPr>
  </w:style>
  <w:style w:type="paragraph" w:customStyle="1" w:styleId="ETApara">
    <w:name w:val="ETA(para)"/>
    <w:basedOn w:val="OPCParaBase"/>
    <w:rsid w:val="001827F6"/>
    <w:pPr>
      <w:tabs>
        <w:tab w:val="right" w:pos="754"/>
      </w:tabs>
      <w:spacing w:before="60" w:line="240" w:lineRule="auto"/>
      <w:ind w:left="828" w:hanging="828"/>
    </w:pPr>
    <w:rPr>
      <w:sz w:val="20"/>
    </w:rPr>
  </w:style>
  <w:style w:type="paragraph" w:customStyle="1" w:styleId="ETAsubpara">
    <w:name w:val="ETA(subpara)"/>
    <w:basedOn w:val="OPCParaBase"/>
    <w:rsid w:val="001827F6"/>
    <w:pPr>
      <w:tabs>
        <w:tab w:val="right" w:pos="1083"/>
      </w:tabs>
      <w:spacing w:before="60" w:line="240" w:lineRule="auto"/>
      <w:ind w:left="1191" w:hanging="1191"/>
    </w:pPr>
    <w:rPr>
      <w:sz w:val="20"/>
    </w:rPr>
  </w:style>
  <w:style w:type="paragraph" w:customStyle="1" w:styleId="ETAsub-subpara">
    <w:name w:val="ETA(sub-subpara)"/>
    <w:basedOn w:val="OPCParaBase"/>
    <w:rsid w:val="001827F6"/>
    <w:pPr>
      <w:tabs>
        <w:tab w:val="right" w:pos="1412"/>
      </w:tabs>
      <w:spacing w:before="60" w:line="240" w:lineRule="auto"/>
      <w:ind w:left="1525" w:hanging="1525"/>
    </w:pPr>
    <w:rPr>
      <w:sz w:val="20"/>
    </w:rPr>
  </w:style>
  <w:style w:type="paragraph" w:customStyle="1" w:styleId="Formula">
    <w:name w:val="Formula"/>
    <w:basedOn w:val="OPCParaBase"/>
    <w:rsid w:val="001827F6"/>
    <w:pPr>
      <w:spacing w:line="240" w:lineRule="auto"/>
      <w:ind w:left="1134"/>
    </w:pPr>
    <w:rPr>
      <w:sz w:val="20"/>
    </w:rPr>
  </w:style>
  <w:style w:type="paragraph" w:styleId="Header">
    <w:name w:val="header"/>
    <w:basedOn w:val="OPCParaBase"/>
    <w:link w:val="HeaderChar"/>
    <w:unhideWhenUsed/>
    <w:rsid w:val="001827F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827F6"/>
    <w:rPr>
      <w:rFonts w:eastAsia="Times New Roman" w:cs="Times New Roman"/>
      <w:sz w:val="16"/>
      <w:lang w:eastAsia="en-AU"/>
    </w:rPr>
  </w:style>
  <w:style w:type="paragraph" w:customStyle="1" w:styleId="House">
    <w:name w:val="House"/>
    <w:basedOn w:val="OPCParaBase"/>
    <w:rsid w:val="001827F6"/>
    <w:pPr>
      <w:spacing w:line="240" w:lineRule="auto"/>
    </w:pPr>
    <w:rPr>
      <w:sz w:val="28"/>
    </w:rPr>
  </w:style>
  <w:style w:type="paragraph" w:customStyle="1" w:styleId="Item">
    <w:name w:val="Item"/>
    <w:aliases w:val="i"/>
    <w:basedOn w:val="OPCParaBase"/>
    <w:next w:val="ItemHead"/>
    <w:rsid w:val="001827F6"/>
    <w:pPr>
      <w:keepLines/>
      <w:spacing w:before="80" w:line="240" w:lineRule="auto"/>
      <w:ind w:left="709"/>
    </w:pPr>
  </w:style>
  <w:style w:type="paragraph" w:customStyle="1" w:styleId="ItemHead">
    <w:name w:val="ItemHead"/>
    <w:aliases w:val="ih"/>
    <w:basedOn w:val="OPCParaBase"/>
    <w:next w:val="Item"/>
    <w:rsid w:val="001827F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827F6"/>
    <w:pPr>
      <w:spacing w:line="240" w:lineRule="auto"/>
    </w:pPr>
    <w:rPr>
      <w:b/>
      <w:sz w:val="32"/>
    </w:rPr>
  </w:style>
  <w:style w:type="paragraph" w:customStyle="1" w:styleId="notedraft">
    <w:name w:val="note(draft)"/>
    <w:aliases w:val="nd"/>
    <w:basedOn w:val="OPCParaBase"/>
    <w:rsid w:val="001827F6"/>
    <w:pPr>
      <w:spacing w:before="240" w:line="240" w:lineRule="auto"/>
      <w:ind w:left="284" w:hanging="284"/>
    </w:pPr>
    <w:rPr>
      <w:i/>
      <w:sz w:val="24"/>
    </w:rPr>
  </w:style>
  <w:style w:type="paragraph" w:customStyle="1" w:styleId="notemargin">
    <w:name w:val="note(margin)"/>
    <w:aliases w:val="nm"/>
    <w:basedOn w:val="OPCParaBase"/>
    <w:rsid w:val="001827F6"/>
    <w:pPr>
      <w:tabs>
        <w:tab w:val="left" w:pos="709"/>
      </w:tabs>
      <w:spacing w:before="122" w:line="198" w:lineRule="exact"/>
      <w:ind w:left="709" w:hanging="709"/>
    </w:pPr>
    <w:rPr>
      <w:sz w:val="18"/>
    </w:rPr>
  </w:style>
  <w:style w:type="paragraph" w:customStyle="1" w:styleId="noteToPara">
    <w:name w:val="noteToPara"/>
    <w:aliases w:val="ntp"/>
    <w:basedOn w:val="OPCParaBase"/>
    <w:rsid w:val="001827F6"/>
    <w:pPr>
      <w:spacing w:before="122" w:line="198" w:lineRule="exact"/>
      <w:ind w:left="2353" w:hanging="709"/>
    </w:pPr>
    <w:rPr>
      <w:sz w:val="18"/>
    </w:rPr>
  </w:style>
  <w:style w:type="paragraph" w:customStyle="1" w:styleId="noteParlAmend">
    <w:name w:val="note(ParlAmend)"/>
    <w:aliases w:val="npp"/>
    <w:basedOn w:val="OPCParaBase"/>
    <w:next w:val="ParlAmend"/>
    <w:rsid w:val="001827F6"/>
    <w:pPr>
      <w:spacing w:line="240" w:lineRule="auto"/>
      <w:jc w:val="right"/>
    </w:pPr>
    <w:rPr>
      <w:rFonts w:ascii="Arial" w:hAnsi="Arial"/>
      <w:b/>
      <w:i/>
    </w:rPr>
  </w:style>
  <w:style w:type="paragraph" w:customStyle="1" w:styleId="Page1">
    <w:name w:val="Page1"/>
    <w:basedOn w:val="OPCParaBase"/>
    <w:rsid w:val="001827F6"/>
    <w:pPr>
      <w:spacing w:before="5600" w:line="240" w:lineRule="auto"/>
    </w:pPr>
    <w:rPr>
      <w:b/>
      <w:sz w:val="32"/>
    </w:rPr>
  </w:style>
  <w:style w:type="paragraph" w:customStyle="1" w:styleId="PageBreak">
    <w:name w:val="PageBreak"/>
    <w:aliases w:val="pb"/>
    <w:basedOn w:val="OPCParaBase"/>
    <w:rsid w:val="001827F6"/>
    <w:pPr>
      <w:spacing w:line="240" w:lineRule="auto"/>
    </w:pPr>
    <w:rPr>
      <w:sz w:val="20"/>
    </w:rPr>
  </w:style>
  <w:style w:type="paragraph" w:customStyle="1" w:styleId="paragraphsub">
    <w:name w:val="paragraph(sub)"/>
    <w:aliases w:val="aa"/>
    <w:basedOn w:val="OPCParaBase"/>
    <w:rsid w:val="001827F6"/>
    <w:pPr>
      <w:tabs>
        <w:tab w:val="right" w:pos="1985"/>
      </w:tabs>
      <w:spacing w:before="40" w:line="240" w:lineRule="auto"/>
      <w:ind w:left="2098" w:hanging="2098"/>
    </w:pPr>
  </w:style>
  <w:style w:type="paragraph" w:customStyle="1" w:styleId="paragraphsub-sub">
    <w:name w:val="paragraph(sub-sub)"/>
    <w:aliases w:val="aaa"/>
    <w:basedOn w:val="OPCParaBase"/>
    <w:rsid w:val="001827F6"/>
    <w:pPr>
      <w:tabs>
        <w:tab w:val="right" w:pos="2722"/>
      </w:tabs>
      <w:spacing w:before="40" w:line="240" w:lineRule="auto"/>
      <w:ind w:left="2835" w:hanging="2835"/>
    </w:pPr>
  </w:style>
  <w:style w:type="paragraph" w:customStyle="1" w:styleId="paragraph">
    <w:name w:val="paragraph"/>
    <w:aliases w:val="a"/>
    <w:basedOn w:val="OPCParaBase"/>
    <w:link w:val="paragraphChar"/>
    <w:rsid w:val="001827F6"/>
    <w:pPr>
      <w:tabs>
        <w:tab w:val="right" w:pos="1531"/>
      </w:tabs>
      <w:spacing w:before="40" w:line="240" w:lineRule="auto"/>
      <w:ind w:left="1644" w:hanging="1644"/>
    </w:pPr>
  </w:style>
  <w:style w:type="paragraph" w:customStyle="1" w:styleId="ParlAmend">
    <w:name w:val="ParlAmend"/>
    <w:aliases w:val="pp"/>
    <w:basedOn w:val="OPCParaBase"/>
    <w:rsid w:val="001827F6"/>
    <w:pPr>
      <w:spacing w:before="240" w:line="240" w:lineRule="atLeast"/>
      <w:ind w:hanging="567"/>
    </w:pPr>
    <w:rPr>
      <w:sz w:val="24"/>
    </w:rPr>
  </w:style>
  <w:style w:type="paragraph" w:customStyle="1" w:styleId="Penalty">
    <w:name w:val="Penalty"/>
    <w:basedOn w:val="OPCParaBase"/>
    <w:rsid w:val="001827F6"/>
    <w:pPr>
      <w:tabs>
        <w:tab w:val="left" w:pos="2977"/>
      </w:tabs>
      <w:spacing w:before="180" w:line="240" w:lineRule="auto"/>
      <w:ind w:left="1985" w:hanging="851"/>
    </w:pPr>
  </w:style>
  <w:style w:type="paragraph" w:customStyle="1" w:styleId="Portfolio">
    <w:name w:val="Portfolio"/>
    <w:basedOn w:val="OPCParaBase"/>
    <w:rsid w:val="001827F6"/>
    <w:pPr>
      <w:spacing w:line="240" w:lineRule="auto"/>
    </w:pPr>
    <w:rPr>
      <w:i/>
      <w:sz w:val="20"/>
    </w:rPr>
  </w:style>
  <w:style w:type="paragraph" w:customStyle="1" w:styleId="Preamble">
    <w:name w:val="Preamble"/>
    <w:basedOn w:val="OPCParaBase"/>
    <w:next w:val="Normal"/>
    <w:rsid w:val="001827F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827F6"/>
    <w:pPr>
      <w:spacing w:line="240" w:lineRule="auto"/>
    </w:pPr>
    <w:rPr>
      <w:i/>
      <w:sz w:val="20"/>
    </w:rPr>
  </w:style>
  <w:style w:type="paragraph" w:customStyle="1" w:styleId="Session">
    <w:name w:val="Session"/>
    <w:basedOn w:val="OPCParaBase"/>
    <w:rsid w:val="001827F6"/>
    <w:pPr>
      <w:spacing w:line="240" w:lineRule="auto"/>
    </w:pPr>
    <w:rPr>
      <w:sz w:val="28"/>
    </w:rPr>
  </w:style>
  <w:style w:type="paragraph" w:customStyle="1" w:styleId="Sponsor">
    <w:name w:val="Sponsor"/>
    <w:basedOn w:val="OPCParaBase"/>
    <w:rsid w:val="001827F6"/>
    <w:pPr>
      <w:spacing w:line="240" w:lineRule="auto"/>
    </w:pPr>
    <w:rPr>
      <w:i/>
    </w:rPr>
  </w:style>
  <w:style w:type="paragraph" w:customStyle="1" w:styleId="Subitem">
    <w:name w:val="Subitem"/>
    <w:aliases w:val="iss"/>
    <w:basedOn w:val="OPCParaBase"/>
    <w:rsid w:val="001827F6"/>
    <w:pPr>
      <w:spacing w:before="180" w:line="240" w:lineRule="auto"/>
      <w:ind w:left="709" w:hanging="709"/>
    </w:pPr>
  </w:style>
  <w:style w:type="paragraph" w:customStyle="1" w:styleId="SubitemHead">
    <w:name w:val="SubitemHead"/>
    <w:aliases w:val="issh"/>
    <w:basedOn w:val="OPCParaBase"/>
    <w:rsid w:val="001827F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827F6"/>
    <w:pPr>
      <w:spacing w:before="40" w:line="240" w:lineRule="auto"/>
      <w:ind w:left="1134"/>
    </w:pPr>
  </w:style>
  <w:style w:type="paragraph" w:customStyle="1" w:styleId="SubsectionHead">
    <w:name w:val="SubsectionHead"/>
    <w:aliases w:val="ssh"/>
    <w:basedOn w:val="OPCParaBase"/>
    <w:next w:val="subsection"/>
    <w:rsid w:val="001827F6"/>
    <w:pPr>
      <w:keepNext/>
      <w:keepLines/>
      <w:spacing w:before="240" w:line="240" w:lineRule="auto"/>
      <w:ind w:left="1134"/>
    </w:pPr>
    <w:rPr>
      <w:i/>
    </w:rPr>
  </w:style>
  <w:style w:type="paragraph" w:customStyle="1" w:styleId="Tablea">
    <w:name w:val="Table(a)"/>
    <w:aliases w:val="ta"/>
    <w:basedOn w:val="OPCParaBase"/>
    <w:rsid w:val="001827F6"/>
    <w:pPr>
      <w:spacing w:before="60" w:line="240" w:lineRule="auto"/>
      <w:ind w:left="284" w:hanging="284"/>
    </w:pPr>
    <w:rPr>
      <w:sz w:val="20"/>
    </w:rPr>
  </w:style>
  <w:style w:type="paragraph" w:customStyle="1" w:styleId="TableAA">
    <w:name w:val="Table(AA)"/>
    <w:aliases w:val="taaa"/>
    <w:basedOn w:val="OPCParaBase"/>
    <w:rsid w:val="001827F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827F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827F6"/>
    <w:pPr>
      <w:spacing w:before="60" w:line="240" w:lineRule="atLeast"/>
    </w:pPr>
    <w:rPr>
      <w:sz w:val="20"/>
    </w:rPr>
  </w:style>
  <w:style w:type="paragraph" w:customStyle="1" w:styleId="TLPBoxTextnote">
    <w:name w:val="TLPBoxText(note"/>
    <w:aliases w:val="right)"/>
    <w:basedOn w:val="OPCParaBase"/>
    <w:rsid w:val="001827F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827F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827F6"/>
    <w:pPr>
      <w:spacing w:before="122" w:line="198" w:lineRule="exact"/>
      <w:ind w:left="1985" w:hanging="851"/>
      <w:jc w:val="right"/>
    </w:pPr>
    <w:rPr>
      <w:sz w:val="18"/>
    </w:rPr>
  </w:style>
  <w:style w:type="paragraph" w:customStyle="1" w:styleId="TLPTableBullet">
    <w:name w:val="TLPTableBullet"/>
    <w:aliases w:val="ttb"/>
    <w:basedOn w:val="OPCParaBase"/>
    <w:rsid w:val="001827F6"/>
    <w:pPr>
      <w:spacing w:line="240" w:lineRule="exact"/>
      <w:ind w:left="284" w:hanging="284"/>
    </w:pPr>
    <w:rPr>
      <w:sz w:val="20"/>
    </w:rPr>
  </w:style>
  <w:style w:type="paragraph" w:styleId="TOC1">
    <w:name w:val="toc 1"/>
    <w:basedOn w:val="OPCParaBase"/>
    <w:next w:val="Normal"/>
    <w:uiPriority w:val="39"/>
    <w:semiHidden/>
    <w:unhideWhenUsed/>
    <w:rsid w:val="001827F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827F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827F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827F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827F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827F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827F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827F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827F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827F6"/>
    <w:pPr>
      <w:keepLines/>
      <w:spacing w:before="240" w:after="120" w:line="240" w:lineRule="auto"/>
      <w:ind w:left="794"/>
    </w:pPr>
    <w:rPr>
      <w:b/>
      <w:kern w:val="28"/>
      <w:sz w:val="20"/>
    </w:rPr>
  </w:style>
  <w:style w:type="paragraph" w:customStyle="1" w:styleId="TofSectsHeading">
    <w:name w:val="TofSects(Heading)"/>
    <w:basedOn w:val="OPCParaBase"/>
    <w:rsid w:val="001827F6"/>
    <w:pPr>
      <w:spacing w:before="240" w:after="120" w:line="240" w:lineRule="auto"/>
    </w:pPr>
    <w:rPr>
      <w:b/>
      <w:sz w:val="24"/>
    </w:rPr>
  </w:style>
  <w:style w:type="paragraph" w:customStyle="1" w:styleId="TofSectsSection">
    <w:name w:val="TofSects(Section)"/>
    <w:basedOn w:val="OPCParaBase"/>
    <w:rsid w:val="001827F6"/>
    <w:pPr>
      <w:keepLines/>
      <w:spacing w:before="40" w:line="240" w:lineRule="auto"/>
      <w:ind w:left="1588" w:hanging="794"/>
    </w:pPr>
    <w:rPr>
      <w:kern w:val="28"/>
      <w:sz w:val="18"/>
    </w:rPr>
  </w:style>
  <w:style w:type="paragraph" w:customStyle="1" w:styleId="TofSectsSubdiv">
    <w:name w:val="TofSects(Subdiv)"/>
    <w:basedOn w:val="OPCParaBase"/>
    <w:rsid w:val="001827F6"/>
    <w:pPr>
      <w:keepLines/>
      <w:spacing w:before="80" w:line="240" w:lineRule="auto"/>
      <w:ind w:left="1588" w:hanging="794"/>
    </w:pPr>
    <w:rPr>
      <w:kern w:val="28"/>
    </w:rPr>
  </w:style>
  <w:style w:type="paragraph" w:customStyle="1" w:styleId="WRStyle">
    <w:name w:val="WR Style"/>
    <w:aliases w:val="WR"/>
    <w:basedOn w:val="OPCParaBase"/>
    <w:rsid w:val="001827F6"/>
    <w:pPr>
      <w:spacing w:before="240" w:line="240" w:lineRule="auto"/>
      <w:ind w:left="284" w:hanging="284"/>
    </w:pPr>
    <w:rPr>
      <w:b/>
      <w:i/>
      <w:kern w:val="28"/>
      <w:sz w:val="24"/>
    </w:rPr>
  </w:style>
  <w:style w:type="paragraph" w:customStyle="1" w:styleId="notepara">
    <w:name w:val="note(para)"/>
    <w:aliases w:val="na"/>
    <w:basedOn w:val="OPCParaBase"/>
    <w:rsid w:val="001827F6"/>
    <w:pPr>
      <w:spacing w:before="40" w:line="198" w:lineRule="exact"/>
      <w:ind w:left="2354" w:hanging="369"/>
    </w:pPr>
    <w:rPr>
      <w:sz w:val="18"/>
    </w:rPr>
  </w:style>
  <w:style w:type="paragraph" w:styleId="Footer">
    <w:name w:val="footer"/>
    <w:link w:val="FooterChar"/>
    <w:rsid w:val="001827F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827F6"/>
    <w:rPr>
      <w:rFonts w:eastAsia="Times New Roman" w:cs="Times New Roman"/>
      <w:sz w:val="22"/>
      <w:szCs w:val="24"/>
      <w:lang w:eastAsia="en-AU"/>
    </w:rPr>
  </w:style>
  <w:style w:type="character" w:styleId="LineNumber">
    <w:name w:val="line number"/>
    <w:basedOn w:val="OPCCharBase"/>
    <w:uiPriority w:val="99"/>
    <w:semiHidden/>
    <w:unhideWhenUsed/>
    <w:rsid w:val="001827F6"/>
    <w:rPr>
      <w:sz w:val="16"/>
    </w:rPr>
  </w:style>
  <w:style w:type="table" w:customStyle="1" w:styleId="CFlag">
    <w:name w:val="CFlag"/>
    <w:basedOn w:val="TableNormal"/>
    <w:uiPriority w:val="99"/>
    <w:rsid w:val="001827F6"/>
    <w:rPr>
      <w:rFonts w:eastAsia="Times New Roman" w:cs="Times New Roman"/>
      <w:lang w:eastAsia="en-AU"/>
    </w:rPr>
    <w:tblPr/>
  </w:style>
  <w:style w:type="paragraph" w:customStyle="1" w:styleId="NotesHeading1">
    <w:name w:val="NotesHeading 1"/>
    <w:basedOn w:val="OPCParaBase"/>
    <w:next w:val="Normal"/>
    <w:rsid w:val="001827F6"/>
    <w:rPr>
      <w:b/>
      <w:sz w:val="28"/>
      <w:szCs w:val="28"/>
    </w:rPr>
  </w:style>
  <w:style w:type="paragraph" w:customStyle="1" w:styleId="NotesHeading2">
    <w:name w:val="NotesHeading 2"/>
    <w:basedOn w:val="OPCParaBase"/>
    <w:next w:val="Normal"/>
    <w:rsid w:val="001827F6"/>
    <w:rPr>
      <w:b/>
      <w:sz w:val="28"/>
      <w:szCs w:val="28"/>
    </w:rPr>
  </w:style>
  <w:style w:type="paragraph" w:customStyle="1" w:styleId="SignCoverPageEnd">
    <w:name w:val="SignCoverPageEnd"/>
    <w:basedOn w:val="OPCParaBase"/>
    <w:next w:val="Normal"/>
    <w:rsid w:val="001827F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827F6"/>
    <w:pPr>
      <w:pBdr>
        <w:top w:val="single" w:sz="4" w:space="1" w:color="auto"/>
      </w:pBdr>
      <w:spacing w:before="360"/>
      <w:ind w:right="397"/>
      <w:jc w:val="both"/>
    </w:pPr>
  </w:style>
  <w:style w:type="paragraph" w:customStyle="1" w:styleId="Paragraphsub-sub-sub">
    <w:name w:val="Paragraph(sub-sub-sub)"/>
    <w:aliases w:val="aaaa"/>
    <w:basedOn w:val="OPCParaBase"/>
    <w:rsid w:val="001827F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827F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827F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827F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827F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827F6"/>
    <w:pPr>
      <w:spacing w:before="120"/>
    </w:pPr>
  </w:style>
  <w:style w:type="paragraph" w:customStyle="1" w:styleId="TableTextEndNotes">
    <w:name w:val="TableTextEndNotes"/>
    <w:aliases w:val="Tten"/>
    <w:basedOn w:val="Normal"/>
    <w:rsid w:val="001827F6"/>
    <w:pPr>
      <w:spacing w:before="60" w:line="240" w:lineRule="auto"/>
    </w:pPr>
    <w:rPr>
      <w:rFonts w:cs="Arial"/>
      <w:sz w:val="20"/>
      <w:szCs w:val="22"/>
    </w:rPr>
  </w:style>
  <w:style w:type="paragraph" w:customStyle="1" w:styleId="TableHeading">
    <w:name w:val="TableHeading"/>
    <w:aliases w:val="th"/>
    <w:basedOn w:val="OPCParaBase"/>
    <w:next w:val="Tabletext"/>
    <w:rsid w:val="001827F6"/>
    <w:pPr>
      <w:keepNext/>
      <w:spacing w:before="60" w:line="240" w:lineRule="atLeast"/>
    </w:pPr>
    <w:rPr>
      <w:b/>
      <w:sz w:val="20"/>
    </w:rPr>
  </w:style>
  <w:style w:type="paragraph" w:customStyle="1" w:styleId="NoteToSubpara">
    <w:name w:val="NoteToSubpara"/>
    <w:aliases w:val="nts"/>
    <w:basedOn w:val="OPCParaBase"/>
    <w:rsid w:val="001827F6"/>
    <w:pPr>
      <w:spacing w:before="40" w:line="198" w:lineRule="exact"/>
      <w:ind w:left="2835" w:hanging="709"/>
    </w:pPr>
    <w:rPr>
      <w:sz w:val="18"/>
    </w:rPr>
  </w:style>
  <w:style w:type="paragraph" w:customStyle="1" w:styleId="ENoteTableHeading">
    <w:name w:val="ENoteTableHeading"/>
    <w:aliases w:val="enth"/>
    <w:basedOn w:val="OPCParaBase"/>
    <w:rsid w:val="001827F6"/>
    <w:pPr>
      <w:keepNext/>
      <w:spacing w:before="60" w:line="240" w:lineRule="atLeast"/>
    </w:pPr>
    <w:rPr>
      <w:rFonts w:ascii="Arial" w:hAnsi="Arial"/>
      <w:b/>
      <w:sz w:val="16"/>
    </w:rPr>
  </w:style>
  <w:style w:type="paragraph" w:customStyle="1" w:styleId="ENoteTTi">
    <w:name w:val="ENoteTTi"/>
    <w:aliases w:val="entti"/>
    <w:basedOn w:val="OPCParaBase"/>
    <w:rsid w:val="001827F6"/>
    <w:pPr>
      <w:keepNext/>
      <w:spacing w:before="60" w:line="240" w:lineRule="atLeast"/>
      <w:ind w:left="170"/>
    </w:pPr>
    <w:rPr>
      <w:sz w:val="16"/>
    </w:rPr>
  </w:style>
  <w:style w:type="paragraph" w:customStyle="1" w:styleId="ENotesHeading1">
    <w:name w:val="ENotesHeading 1"/>
    <w:aliases w:val="Enh1"/>
    <w:basedOn w:val="OPCParaBase"/>
    <w:next w:val="Normal"/>
    <w:rsid w:val="001827F6"/>
    <w:pPr>
      <w:spacing w:before="120"/>
      <w:outlineLvl w:val="1"/>
    </w:pPr>
    <w:rPr>
      <w:b/>
      <w:sz w:val="28"/>
      <w:szCs w:val="28"/>
    </w:rPr>
  </w:style>
  <w:style w:type="paragraph" w:customStyle="1" w:styleId="ENotesHeading2">
    <w:name w:val="ENotesHeading 2"/>
    <w:aliases w:val="Enh2"/>
    <w:basedOn w:val="OPCParaBase"/>
    <w:next w:val="Normal"/>
    <w:rsid w:val="001827F6"/>
    <w:pPr>
      <w:spacing w:before="120" w:after="120"/>
      <w:outlineLvl w:val="2"/>
    </w:pPr>
    <w:rPr>
      <w:b/>
      <w:sz w:val="24"/>
      <w:szCs w:val="28"/>
    </w:rPr>
  </w:style>
  <w:style w:type="paragraph" w:customStyle="1" w:styleId="ENoteTTIndentHeading">
    <w:name w:val="ENoteTTIndentHeading"/>
    <w:aliases w:val="enTTHi"/>
    <w:basedOn w:val="OPCParaBase"/>
    <w:rsid w:val="001827F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827F6"/>
    <w:pPr>
      <w:spacing w:before="60" w:line="240" w:lineRule="atLeast"/>
    </w:pPr>
    <w:rPr>
      <w:sz w:val="16"/>
    </w:rPr>
  </w:style>
  <w:style w:type="paragraph" w:customStyle="1" w:styleId="MadeunderText">
    <w:name w:val="MadeunderText"/>
    <w:basedOn w:val="OPCParaBase"/>
    <w:next w:val="Normal"/>
    <w:rsid w:val="001827F6"/>
    <w:pPr>
      <w:spacing w:before="240"/>
    </w:pPr>
    <w:rPr>
      <w:sz w:val="24"/>
      <w:szCs w:val="24"/>
    </w:rPr>
  </w:style>
  <w:style w:type="paragraph" w:customStyle="1" w:styleId="ENotesHeading3">
    <w:name w:val="ENotesHeading 3"/>
    <w:aliases w:val="Enh3"/>
    <w:basedOn w:val="OPCParaBase"/>
    <w:next w:val="Normal"/>
    <w:rsid w:val="001827F6"/>
    <w:pPr>
      <w:keepNext/>
      <w:spacing w:before="120" w:line="240" w:lineRule="auto"/>
      <w:outlineLvl w:val="4"/>
    </w:pPr>
    <w:rPr>
      <w:b/>
      <w:szCs w:val="24"/>
    </w:rPr>
  </w:style>
  <w:style w:type="paragraph" w:customStyle="1" w:styleId="SubPartCASA">
    <w:name w:val="SubPart(CASA)"/>
    <w:aliases w:val="csp"/>
    <w:basedOn w:val="OPCParaBase"/>
    <w:next w:val="ActHead3"/>
    <w:rsid w:val="001827F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827F6"/>
  </w:style>
  <w:style w:type="character" w:customStyle="1" w:styleId="CharSubPartNoCASA">
    <w:name w:val="CharSubPartNo(CASA)"/>
    <w:basedOn w:val="OPCCharBase"/>
    <w:uiPriority w:val="1"/>
    <w:rsid w:val="001827F6"/>
  </w:style>
  <w:style w:type="paragraph" w:customStyle="1" w:styleId="ENoteTTIndentHeadingSub">
    <w:name w:val="ENoteTTIndentHeadingSub"/>
    <w:aliases w:val="enTTHis"/>
    <w:basedOn w:val="OPCParaBase"/>
    <w:rsid w:val="001827F6"/>
    <w:pPr>
      <w:keepNext/>
      <w:spacing w:before="60" w:line="240" w:lineRule="atLeast"/>
      <w:ind w:left="340"/>
    </w:pPr>
    <w:rPr>
      <w:b/>
      <w:sz w:val="16"/>
    </w:rPr>
  </w:style>
  <w:style w:type="paragraph" w:customStyle="1" w:styleId="ENoteTTiSub">
    <w:name w:val="ENoteTTiSub"/>
    <w:aliases w:val="enttis"/>
    <w:basedOn w:val="OPCParaBase"/>
    <w:rsid w:val="001827F6"/>
    <w:pPr>
      <w:keepNext/>
      <w:spacing w:before="60" w:line="240" w:lineRule="atLeast"/>
      <w:ind w:left="340"/>
    </w:pPr>
    <w:rPr>
      <w:sz w:val="16"/>
    </w:rPr>
  </w:style>
  <w:style w:type="paragraph" w:customStyle="1" w:styleId="SubDivisionMigration">
    <w:name w:val="SubDivisionMigration"/>
    <w:aliases w:val="sdm"/>
    <w:basedOn w:val="OPCParaBase"/>
    <w:rsid w:val="001827F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827F6"/>
    <w:pPr>
      <w:keepNext/>
      <w:keepLines/>
      <w:spacing w:before="240" w:line="240" w:lineRule="auto"/>
      <w:ind w:left="1134" w:hanging="1134"/>
    </w:pPr>
    <w:rPr>
      <w:b/>
      <w:sz w:val="28"/>
    </w:rPr>
  </w:style>
  <w:style w:type="table" w:styleId="TableGrid">
    <w:name w:val="Table Grid"/>
    <w:basedOn w:val="TableNormal"/>
    <w:uiPriority w:val="59"/>
    <w:rsid w:val="00182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827F6"/>
    <w:pPr>
      <w:spacing w:before="122" w:line="240" w:lineRule="auto"/>
      <w:ind w:left="1985" w:hanging="851"/>
    </w:pPr>
    <w:rPr>
      <w:sz w:val="18"/>
    </w:rPr>
  </w:style>
  <w:style w:type="paragraph" w:customStyle="1" w:styleId="FreeForm">
    <w:name w:val="FreeForm"/>
    <w:rsid w:val="001827F6"/>
    <w:rPr>
      <w:rFonts w:ascii="Arial" w:hAnsi="Arial"/>
      <w:sz w:val="22"/>
    </w:rPr>
  </w:style>
  <w:style w:type="paragraph" w:customStyle="1" w:styleId="SOText">
    <w:name w:val="SO Text"/>
    <w:aliases w:val="sot"/>
    <w:link w:val="SOTextChar"/>
    <w:rsid w:val="001827F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827F6"/>
    <w:rPr>
      <w:sz w:val="22"/>
    </w:rPr>
  </w:style>
  <w:style w:type="paragraph" w:customStyle="1" w:styleId="SOTextNote">
    <w:name w:val="SO TextNote"/>
    <w:aliases w:val="sont"/>
    <w:basedOn w:val="SOText"/>
    <w:qFormat/>
    <w:rsid w:val="001827F6"/>
    <w:pPr>
      <w:spacing w:before="122" w:line="198" w:lineRule="exact"/>
      <w:ind w:left="1843" w:hanging="709"/>
    </w:pPr>
    <w:rPr>
      <w:sz w:val="18"/>
    </w:rPr>
  </w:style>
  <w:style w:type="paragraph" w:customStyle="1" w:styleId="SOPara">
    <w:name w:val="SO Para"/>
    <w:aliases w:val="soa"/>
    <w:basedOn w:val="SOText"/>
    <w:link w:val="SOParaChar"/>
    <w:qFormat/>
    <w:rsid w:val="001827F6"/>
    <w:pPr>
      <w:tabs>
        <w:tab w:val="right" w:pos="1786"/>
      </w:tabs>
      <w:spacing w:before="40"/>
      <w:ind w:left="2070" w:hanging="936"/>
    </w:pPr>
  </w:style>
  <w:style w:type="character" w:customStyle="1" w:styleId="SOParaChar">
    <w:name w:val="SO Para Char"/>
    <w:aliases w:val="soa Char"/>
    <w:basedOn w:val="DefaultParagraphFont"/>
    <w:link w:val="SOPara"/>
    <w:rsid w:val="001827F6"/>
    <w:rPr>
      <w:sz w:val="22"/>
    </w:rPr>
  </w:style>
  <w:style w:type="paragraph" w:customStyle="1" w:styleId="FileName">
    <w:name w:val="FileName"/>
    <w:basedOn w:val="Normal"/>
    <w:rsid w:val="001827F6"/>
  </w:style>
  <w:style w:type="paragraph" w:customStyle="1" w:styleId="SOHeadBold">
    <w:name w:val="SO HeadBold"/>
    <w:aliases w:val="sohb"/>
    <w:basedOn w:val="SOText"/>
    <w:next w:val="SOText"/>
    <w:link w:val="SOHeadBoldChar"/>
    <w:qFormat/>
    <w:rsid w:val="001827F6"/>
    <w:rPr>
      <w:b/>
    </w:rPr>
  </w:style>
  <w:style w:type="character" w:customStyle="1" w:styleId="SOHeadBoldChar">
    <w:name w:val="SO HeadBold Char"/>
    <w:aliases w:val="sohb Char"/>
    <w:basedOn w:val="DefaultParagraphFont"/>
    <w:link w:val="SOHeadBold"/>
    <w:rsid w:val="001827F6"/>
    <w:rPr>
      <w:b/>
      <w:sz w:val="22"/>
    </w:rPr>
  </w:style>
  <w:style w:type="paragraph" w:customStyle="1" w:styleId="SOHeadItalic">
    <w:name w:val="SO HeadItalic"/>
    <w:aliases w:val="sohi"/>
    <w:basedOn w:val="SOText"/>
    <w:next w:val="SOText"/>
    <w:link w:val="SOHeadItalicChar"/>
    <w:qFormat/>
    <w:rsid w:val="001827F6"/>
    <w:rPr>
      <w:i/>
    </w:rPr>
  </w:style>
  <w:style w:type="character" w:customStyle="1" w:styleId="SOHeadItalicChar">
    <w:name w:val="SO HeadItalic Char"/>
    <w:aliases w:val="sohi Char"/>
    <w:basedOn w:val="DefaultParagraphFont"/>
    <w:link w:val="SOHeadItalic"/>
    <w:rsid w:val="001827F6"/>
    <w:rPr>
      <w:i/>
      <w:sz w:val="22"/>
    </w:rPr>
  </w:style>
  <w:style w:type="paragraph" w:customStyle="1" w:styleId="SOBullet">
    <w:name w:val="SO Bullet"/>
    <w:aliases w:val="sotb"/>
    <w:basedOn w:val="SOText"/>
    <w:link w:val="SOBulletChar"/>
    <w:qFormat/>
    <w:rsid w:val="001827F6"/>
    <w:pPr>
      <w:ind w:left="1559" w:hanging="425"/>
    </w:pPr>
  </w:style>
  <w:style w:type="character" w:customStyle="1" w:styleId="SOBulletChar">
    <w:name w:val="SO Bullet Char"/>
    <w:aliases w:val="sotb Char"/>
    <w:basedOn w:val="DefaultParagraphFont"/>
    <w:link w:val="SOBullet"/>
    <w:rsid w:val="001827F6"/>
    <w:rPr>
      <w:sz w:val="22"/>
    </w:rPr>
  </w:style>
  <w:style w:type="paragraph" w:customStyle="1" w:styleId="SOBulletNote">
    <w:name w:val="SO BulletNote"/>
    <w:aliases w:val="sonb"/>
    <w:basedOn w:val="SOTextNote"/>
    <w:link w:val="SOBulletNoteChar"/>
    <w:qFormat/>
    <w:rsid w:val="001827F6"/>
    <w:pPr>
      <w:tabs>
        <w:tab w:val="left" w:pos="1560"/>
      </w:tabs>
      <w:ind w:left="2268" w:hanging="1134"/>
    </w:pPr>
  </w:style>
  <w:style w:type="character" w:customStyle="1" w:styleId="SOBulletNoteChar">
    <w:name w:val="SO BulletNote Char"/>
    <w:aliases w:val="sonb Char"/>
    <w:basedOn w:val="DefaultParagraphFont"/>
    <w:link w:val="SOBulletNote"/>
    <w:rsid w:val="001827F6"/>
    <w:rPr>
      <w:sz w:val="18"/>
    </w:rPr>
  </w:style>
  <w:style w:type="paragraph" w:customStyle="1" w:styleId="SOText2">
    <w:name w:val="SO Text2"/>
    <w:aliases w:val="sot2"/>
    <w:basedOn w:val="Normal"/>
    <w:next w:val="SOText"/>
    <w:link w:val="SOText2Char"/>
    <w:rsid w:val="001827F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827F6"/>
    <w:rPr>
      <w:sz w:val="22"/>
    </w:rPr>
  </w:style>
  <w:style w:type="paragraph" w:customStyle="1" w:styleId="Transitional">
    <w:name w:val="Transitional"/>
    <w:aliases w:val="tr"/>
    <w:basedOn w:val="ItemHead"/>
    <w:next w:val="Item"/>
    <w:rsid w:val="001827F6"/>
  </w:style>
  <w:style w:type="character" w:customStyle="1" w:styleId="Heading1Char">
    <w:name w:val="Heading 1 Char"/>
    <w:basedOn w:val="DefaultParagraphFont"/>
    <w:link w:val="Heading1"/>
    <w:uiPriority w:val="9"/>
    <w:rsid w:val="00B82F6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82F6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82F6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82F6E"/>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B82F6E"/>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B82F6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B82F6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B82F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82F6E"/>
    <w:rPr>
      <w:rFonts w:asciiTheme="majorHAnsi" w:eastAsiaTheme="majorEastAsia" w:hAnsiTheme="majorHAnsi" w:cstheme="majorBidi"/>
      <w:i/>
      <w:iCs/>
      <w:color w:val="272727" w:themeColor="text1" w:themeTint="D8"/>
      <w:sz w:val="21"/>
      <w:szCs w:val="21"/>
    </w:rPr>
  </w:style>
  <w:style w:type="character" w:customStyle="1" w:styleId="paragraphChar">
    <w:name w:val="paragraph Char"/>
    <w:aliases w:val="a Char"/>
    <w:link w:val="paragraph"/>
    <w:rsid w:val="001E5DB3"/>
    <w:rPr>
      <w:rFonts w:eastAsia="Times New Roman" w:cs="Times New Roman"/>
      <w:sz w:val="22"/>
      <w:lang w:eastAsia="en-AU"/>
    </w:rPr>
  </w:style>
  <w:style w:type="character" w:customStyle="1" w:styleId="subsectionChar">
    <w:name w:val="subsection Char"/>
    <w:aliases w:val="ss Char"/>
    <w:link w:val="subsection"/>
    <w:rsid w:val="001E5DB3"/>
    <w:rPr>
      <w:rFonts w:eastAsia="Times New Roman" w:cs="Times New Roman"/>
      <w:sz w:val="22"/>
      <w:lang w:eastAsia="en-AU"/>
    </w:rPr>
  </w:style>
  <w:style w:type="character" w:customStyle="1" w:styleId="notetextChar">
    <w:name w:val="note(text) Char"/>
    <w:aliases w:val="n Char"/>
    <w:link w:val="notetext"/>
    <w:rsid w:val="00326D59"/>
    <w:rPr>
      <w:rFonts w:eastAsia="Times New Roman" w:cs="Times New Roman"/>
      <w:sz w:val="18"/>
      <w:lang w:eastAsia="en-AU"/>
    </w:rPr>
  </w:style>
  <w:style w:type="paragraph" w:styleId="CommentText">
    <w:name w:val="annotation text"/>
    <w:basedOn w:val="Normal"/>
    <w:link w:val="CommentTextChar"/>
    <w:uiPriority w:val="99"/>
    <w:semiHidden/>
    <w:unhideWhenUsed/>
    <w:rsid w:val="002135D2"/>
    <w:pPr>
      <w:spacing w:line="240" w:lineRule="auto"/>
    </w:pPr>
    <w:rPr>
      <w:sz w:val="20"/>
    </w:rPr>
  </w:style>
  <w:style w:type="character" w:customStyle="1" w:styleId="CommentTextChar">
    <w:name w:val="Comment Text Char"/>
    <w:basedOn w:val="DefaultParagraphFont"/>
    <w:link w:val="CommentText"/>
    <w:uiPriority w:val="99"/>
    <w:semiHidden/>
    <w:rsid w:val="002135D2"/>
  </w:style>
  <w:style w:type="paragraph" w:styleId="CommentSubject">
    <w:name w:val="annotation subject"/>
    <w:next w:val="CommentText"/>
    <w:link w:val="CommentSubjectChar"/>
    <w:rsid w:val="002135D2"/>
    <w:rPr>
      <w:rFonts w:eastAsia="Times New Roman" w:cs="Times New Roman"/>
      <w:b/>
      <w:bCs/>
      <w:szCs w:val="24"/>
      <w:lang w:eastAsia="en-AU"/>
    </w:rPr>
  </w:style>
  <w:style w:type="character" w:customStyle="1" w:styleId="CommentSubjectChar">
    <w:name w:val="Comment Subject Char"/>
    <w:basedOn w:val="CommentTextChar"/>
    <w:link w:val="CommentSubject"/>
    <w:rsid w:val="002135D2"/>
    <w:rPr>
      <w:rFonts w:eastAsia="Times New Roman" w:cs="Times New Roman"/>
      <w:b/>
      <w:bCs/>
      <w:szCs w:val="24"/>
      <w:lang w:eastAsia="en-AU"/>
    </w:rPr>
  </w:style>
  <w:style w:type="paragraph" w:styleId="E-mailSignature">
    <w:name w:val="E-mail Signature"/>
    <w:link w:val="E-mailSignatureChar"/>
    <w:rsid w:val="00466FCF"/>
    <w:rPr>
      <w:rFonts w:eastAsia="Times New Roman" w:cs="Times New Roman"/>
      <w:sz w:val="22"/>
      <w:szCs w:val="24"/>
      <w:lang w:eastAsia="en-AU"/>
    </w:rPr>
  </w:style>
  <w:style w:type="character" w:customStyle="1" w:styleId="E-mailSignatureChar">
    <w:name w:val="E-mail Signature Char"/>
    <w:basedOn w:val="DefaultParagraphFont"/>
    <w:link w:val="E-mailSignature"/>
    <w:rsid w:val="00466FCF"/>
    <w:rPr>
      <w:rFonts w:eastAsia="Times New Roman" w:cs="Times New Roman"/>
      <w:sz w:val="22"/>
      <w:szCs w:val="24"/>
      <w:lang w:eastAsia="en-AU"/>
    </w:rPr>
  </w:style>
  <w:style w:type="character" w:styleId="Hyperlink">
    <w:name w:val="Hyperlink"/>
    <w:basedOn w:val="DefaultParagraphFont"/>
    <w:uiPriority w:val="99"/>
    <w:semiHidden/>
    <w:unhideWhenUsed/>
    <w:rsid w:val="00BD0E06"/>
    <w:rPr>
      <w:color w:val="0000FF" w:themeColor="hyperlink"/>
      <w:u w:val="single"/>
    </w:rPr>
  </w:style>
  <w:style w:type="character" w:styleId="FollowedHyperlink">
    <w:name w:val="FollowedHyperlink"/>
    <w:basedOn w:val="DefaultParagraphFont"/>
    <w:uiPriority w:val="99"/>
    <w:semiHidden/>
    <w:unhideWhenUsed/>
    <w:rsid w:val="00BD0E06"/>
    <w:rPr>
      <w:color w:val="0000FF" w:themeColor="hyperlink"/>
      <w:u w:val="single"/>
    </w:rPr>
  </w:style>
  <w:style w:type="paragraph" w:customStyle="1" w:styleId="ClerkBlock">
    <w:name w:val="ClerkBlock"/>
    <w:basedOn w:val="Normal"/>
    <w:rsid w:val="00BD0E06"/>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6436CA"/>
    <w:pPr>
      <w:spacing w:before="800"/>
    </w:pPr>
  </w:style>
  <w:style w:type="character" w:customStyle="1" w:styleId="ShortTP1Char">
    <w:name w:val="ShortTP1 Char"/>
    <w:basedOn w:val="DefaultParagraphFont"/>
    <w:link w:val="ShortTP1"/>
    <w:rsid w:val="006436CA"/>
    <w:rPr>
      <w:rFonts w:eastAsia="Times New Roman" w:cs="Times New Roman"/>
      <w:b/>
      <w:sz w:val="40"/>
      <w:lang w:eastAsia="en-AU"/>
    </w:rPr>
  </w:style>
  <w:style w:type="paragraph" w:customStyle="1" w:styleId="ActNoP1">
    <w:name w:val="ActNoP1"/>
    <w:basedOn w:val="Actno"/>
    <w:link w:val="ActNoP1Char"/>
    <w:rsid w:val="006436CA"/>
    <w:pPr>
      <w:spacing w:before="800"/>
    </w:pPr>
    <w:rPr>
      <w:sz w:val="28"/>
    </w:rPr>
  </w:style>
  <w:style w:type="character" w:customStyle="1" w:styleId="ActNoP1Char">
    <w:name w:val="ActNoP1 Char"/>
    <w:basedOn w:val="DefaultParagraphFont"/>
    <w:link w:val="ActNoP1"/>
    <w:rsid w:val="006436CA"/>
    <w:rPr>
      <w:rFonts w:eastAsia="Times New Roman" w:cs="Times New Roman"/>
      <w:b/>
      <w:sz w:val="28"/>
      <w:lang w:eastAsia="en-AU"/>
    </w:rPr>
  </w:style>
  <w:style w:type="paragraph" w:customStyle="1" w:styleId="AssentBk">
    <w:name w:val="AssentBk"/>
    <w:basedOn w:val="Normal"/>
    <w:rsid w:val="006436CA"/>
    <w:pPr>
      <w:spacing w:line="240" w:lineRule="auto"/>
    </w:pPr>
    <w:rPr>
      <w:rFonts w:eastAsia="Times New Roman" w:cs="Times New Roman"/>
      <w:sz w:val="20"/>
      <w:lang w:eastAsia="en-AU"/>
    </w:rPr>
  </w:style>
  <w:style w:type="paragraph" w:customStyle="1" w:styleId="AssentDt">
    <w:name w:val="AssentDt"/>
    <w:basedOn w:val="Normal"/>
    <w:rsid w:val="003C4E48"/>
    <w:pPr>
      <w:spacing w:line="240" w:lineRule="auto"/>
    </w:pPr>
    <w:rPr>
      <w:rFonts w:eastAsia="Times New Roman" w:cs="Times New Roman"/>
      <w:sz w:val="20"/>
      <w:lang w:eastAsia="en-AU"/>
    </w:rPr>
  </w:style>
  <w:style w:type="paragraph" w:customStyle="1" w:styleId="2ndRd">
    <w:name w:val="2ndRd"/>
    <w:basedOn w:val="Normal"/>
    <w:rsid w:val="003C4E48"/>
    <w:pPr>
      <w:spacing w:line="240" w:lineRule="auto"/>
    </w:pPr>
    <w:rPr>
      <w:rFonts w:eastAsia="Times New Roman" w:cs="Times New Roman"/>
      <w:sz w:val="20"/>
      <w:lang w:eastAsia="en-AU"/>
    </w:rPr>
  </w:style>
  <w:style w:type="paragraph" w:customStyle="1" w:styleId="ScalePlusRef">
    <w:name w:val="ScalePlusRef"/>
    <w:basedOn w:val="Normal"/>
    <w:rsid w:val="003C4E4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27</Pages>
  <Words>4748</Words>
  <Characters>24293</Characters>
  <Application>Microsoft Office Word</Application>
  <DocSecurity>0</DocSecurity>
  <PresentationFormat/>
  <Lines>485</Lines>
  <Paragraphs>345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2021-06-18T01:15:00Z</cp:lastPrinted>
  <dcterms:created xsi:type="dcterms:W3CDTF">2021-09-16T01:49:00Z</dcterms:created>
  <dcterms:modified xsi:type="dcterms:W3CDTF">2021-09-16T02:26:00Z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Sex Discrimination and Fair Work (Respect at Work) Amendment Act 2021</vt:lpwstr>
  </property>
  <property fmtid="{D5CDD505-2E9C-101B-9397-08002B2CF9AE}" pid="3" name="ActNo">
    <vt:lpwstr>No. 104, 2021</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OPC7752</vt:lpwstr>
  </property>
  <property fmtid="{D5CDD505-2E9C-101B-9397-08002B2CF9AE}" pid="10" name="DoNotAsk">
    <vt:lpwstr>0</vt:lpwstr>
  </property>
  <property fmtid="{D5CDD505-2E9C-101B-9397-08002B2CF9AE}" pid="11" name="ChangedTitle">
    <vt:lpwstr/>
  </property>
</Properties>
</file>