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72306250"/>
    <w:p w14:paraId="23C52390" w14:textId="21A315E8" w:rsidR="00DE41F6" w:rsidRDefault="00DE41F6" w:rsidP="00DE41F6">
      <w:r>
        <w:object w:dxaOrig="2146" w:dyaOrig="1561" w14:anchorId="3E109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6.5pt;height:78pt" o:ole="" fillcolor="window">
            <v:imagedata r:id="rId8" o:title=""/>
          </v:shape>
          <o:OLEObject Type="Embed" ProgID="Word.Picture.8" ShapeID="_x0000_i1025" DrawAspect="Content" ObjectID="_1739276908" r:id="rId9"/>
        </w:object>
      </w:r>
    </w:p>
    <w:p w14:paraId="5036671B" w14:textId="77777777" w:rsidR="00DE41F6" w:rsidRDefault="00DE41F6" w:rsidP="00DE41F6"/>
    <w:p w14:paraId="0DCFD025" w14:textId="77777777" w:rsidR="00DE41F6" w:rsidRDefault="00DE41F6" w:rsidP="00DE41F6"/>
    <w:p w14:paraId="28B04FC2" w14:textId="77777777" w:rsidR="00DE41F6" w:rsidRDefault="00DE41F6" w:rsidP="00DE41F6"/>
    <w:p w14:paraId="000ED377" w14:textId="77777777" w:rsidR="00DE41F6" w:rsidRDefault="00DE41F6" w:rsidP="00DE41F6"/>
    <w:p w14:paraId="42386F78" w14:textId="77777777" w:rsidR="00DE41F6" w:rsidRDefault="00DE41F6" w:rsidP="00DE41F6"/>
    <w:p w14:paraId="1566CAF3" w14:textId="77777777" w:rsidR="00DE41F6" w:rsidRDefault="00DE41F6" w:rsidP="00DE41F6"/>
    <w:p w14:paraId="2D27E4FD" w14:textId="6EACC8E1" w:rsidR="0048364F" w:rsidRPr="00885FC7" w:rsidRDefault="00DE41F6" w:rsidP="0048364F">
      <w:pPr>
        <w:pStyle w:val="ShortT"/>
      </w:pPr>
      <w:r>
        <w:t>Offshore Petroleum and Greenhouse Gas Storage Amendment (Titles Administration and Other Measures) Act 2021</w:t>
      </w:r>
    </w:p>
    <w:bookmarkEnd w:id="0"/>
    <w:p w14:paraId="6E888829" w14:textId="77777777" w:rsidR="0048364F" w:rsidRPr="00885FC7" w:rsidRDefault="0048364F" w:rsidP="0048364F"/>
    <w:p w14:paraId="06DC8D53" w14:textId="05CCFF84" w:rsidR="0048364F" w:rsidRPr="00885FC7" w:rsidRDefault="00C164CA" w:rsidP="00DE41F6">
      <w:pPr>
        <w:pStyle w:val="Actno"/>
        <w:spacing w:before="400"/>
      </w:pPr>
      <w:r w:rsidRPr="00885FC7">
        <w:t>No</w:t>
      </w:r>
      <w:r w:rsidR="00C13F3A" w:rsidRPr="00885FC7">
        <w:t>.</w:t>
      </w:r>
      <w:r w:rsidR="009B6F5F">
        <w:t xml:space="preserve"> 96</w:t>
      </w:r>
      <w:r w:rsidRPr="00885FC7">
        <w:t>, 20</w:t>
      </w:r>
      <w:r w:rsidR="00730909" w:rsidRPr="00885FC7">
        <w:t>21</w:t>
      </w:r>
    </w:p>
    <w:p w14:paraId="56266984" w14:textId="77777777" w:rsidR="0048364F" w:rsidRPr="00885FC7" w:rsidRDefault="0048364F" w:rsidP="0048364F"/>
    <w:p w14:paraId="4DCAF241" w14:textId="77777777" w:rsidR="00B61E18" w:rsidRDefault="00B61E18" w:rsidP="00B61E18">
      <w:pPr>
        <w:rPr>
          <w:lang w:eastAsia="en-AU"/>
        </w:rPr>
      </w:pPr>
    </w:p>
    <w:p w14:paraId="24C4497B" w14:textId="53ADCE2A" w:rsidR="0048364F" w:rsidRPr="00885FC7" w:rsidRDefault="0048364F" w:rsidP="0048364F"/>
    <w:p w14:paraId="1943B5A0" w14:textId="77777777" w:rsidR="0048364F" w:rsidRPr="00885FC7" w:rsidRDefault="0048364F" w:rsidP="0048364F"/>
    <w:p w14:paraId="559B689B" w14:textId="77777777" w:rsidR="0048364F" w:rsidRPr="00885FC7" w:rsidRDefault="0048364F" w:rsidP="0048364F"/>
    <w:p w14:paraId="2D9CC2FC" w14:textId="77777777" w:rsidR="00DE41F6" w:rsidRDefault="00DE41F6" w:rsidP="00DE41F6">
      <w:pPr>
        <w:pStyle w:val="LongT"/>
      </w:pPr>
      <w:r>
        <w:t xml:space="preserve">An Act to amend the </w:t>
      </w:r>
      <w:r w:rsidRPr="00DE41F6">
        <w:rPr>
          <w:i/>
        </w:rPr>
        <w:t>Offshore Petroleum and Greenhouse Gas Storage Act 2006</w:t>
      </w:r>
      <w:r>
        <w:t>, and for related purposes</w:t>
      </w:r>
    </w:p>
    <w:p w14:paraId="5E6AFE89" w14:textId="6CAC6B49" w:rsidR="0048364F" w:rsidRPr="00313D17" w:rsidRDefault="00195931" w:rsidP="0048364F">
      <w:pPr>
        <w:pStyle w:val="Header"/>
        <w:tabs>
          <w:tab w:val="clear" w:pos="4150"/>
          <w:tab w:val="clear" w:pos="8307"/>
        </w:tabs>
      </w:pPr>
      <w:r w:rsidRPr="00313D17">
        <w:rPr>
          <w:rStyle w:val="CharAmSchNo"/>
        </w:rPr>
        <w:t xml:space="preserve"> </w:t>
      </w:r>
      <w:r w:rsidRPr="00313D17">
        <w:rPr>
          <w:rStyle w:val="CharAmSchText"/>
        </w:rPr>
        <w:t xml:space="preserve"> </w:t>
      </w:r>
    </w:p>
    <w:p w14:paraId="49B3A463" w14:textId="77777777" w:rsidR="0048364F" w:rsidRPr="00313D17" w:rsidRDefault="00195931" w:rsidP="0048364F">
      <w:pPr>
        <w:pStyle w:val="Header"/>
        <w:tabs>
          <w:tab w:val="clear" w:pos="4150"/>
          <w:tab w:val="clear" w:pos="8307"/>
        </w:tabs>
      </w:pPr>
      <w:r w:rsidRPr="00313D17">
        <w:rPr>
          <w:rStyle w:val="CharAmPartNo"/>
        </w:rPr>
        <w:t xml:space="preserve"> </w:t>
      </w:r>
      <w:r w:rsidRPr="00313D17">
        <w:rPr>
          <w:rStyle w:val="CharAmPartText"/>
        </w:rPr>
        <w:t xml:space="preserve"> </w:t>
      </w:r>
    </w:p>
    <w:p w14:paraId="0BB642E9" w14:textId="77777777" w:rsidR="0048364F" w:rsidRPr="00885FC7" w:rsidRDefault="0048364F" w:rsidP="0048364F">
      <w:pPr>
        <w:sectPr w:rsidR="0048364F" w:rsidRPr="00885FC7" w:rsidSect="00DE41F6">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14:paraId="6A31890F" w14:textId="77777777" w:rsidR="0048364F" w:rsidRPr="00885FC7" w:rsidRDefault="0048364F" w:rsidP="00A00E5C">
      <w:pPr>
        <w:rPr>
          <w:sz w:val="36"/>
        </w:rPr>
      </w:pPr>
      <w:r w:rsidRPr="00885FC7">
        <w:rPr>
          <w:sz w:val="36"/>
        </w:rPr>
        <w:lastRenderedPageBreak/>
        <w:t>Contents</w:t>
      </w:r>
    </w:p>
    <w:p w14:paraId="1503E16B" w14:textId="432EF05B" w:rsidR="009B6F5F" w:rsidRDefault="009B6F5F">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9B6F5F">
        <w:rPr>
          <w:noProof/>
        </w:rPr>
        <w:tab/>
      </w:r>
      <w:r w:rsidRPr="009B6F5F">
        <w:rPr>
          <w:noProof/>
        </w:rPr>
        <w:fldChar w:fldCharType="begin"/>
      </w:r>
      <w:r w:rsidRPr="009B6F5F">
        <w:rPr>
          <w:noProof/>
        </w:rPr>
        <w:instrText xml:space="preserve"> PAGEREF _Toc81904210 \h </w:instrText>
      </w:r>
      <w:r w:rsidRPr="009B6F5F">
        <w:rPr>
          <w:noProof/>
        </w:rPr>
      </w:r>
      <w:r w:rsidRPr="009B6F5F">
        <w:rPr>
          <w:noProof/>
        </w:rPr>
        <w:fldChar w:fldCharType="separate"/>
      </w:r>
      <w:r w:rsidR="00A40976">
        <w:rPr>
          <w:noProof/>
        </w:rPr>
        <w:t>2</w:t>
      </w:r>
      <w:r w:rsidRPr="009B6F5F">
        <w:rPr>
          <w:noProof/>
        </w:rPr>
        <w:fldChar w:fldCharType="end"/>
      </w:r>
    </w:p>
    <w:p w14:paraId="50EB6F88" w14:textId="5A351A3C" w:rsidR="009B6F5F" w:rsidRDefault="009B6F5F">
      <w:pPr>
        <w:pStyle w:val="TOC5"/>
        <w:rPr>
          <w:rFonts w:asciiTheme="minorHAnsi" w:eastAsiaTheme="minorEastAsia" w:hAnsiTheme="minorHAnsi" w:cstheme="minorBidi"/>
          <w:noProof/>
          <w:kern w:val="0"/>
          <w:sz w:val="22"/>
          <w:szCs w:val="22"/>
        </w:rPr>
      </w:pPr>
      <w:r>
        <w:rPr>
          <w:noProof/>
        </w:rPr>
        <w:t>2</w:t>
      </w:r>
      <w:r>
        <w:rPr>
          <w:noProof/>
        </w:rPr>
        <w:tab/>
        <w:t>Commencement</w:t>
      </w:r>
      <w:r w:rsidRPr="009B6F5F">
        <w:rPr>
          <w:noProof/>
        </w:rPr>
        <w:tab/>
      </w:r>
      <w:r w:rsidRPr="009B6F5F">
        <w:rPr>
          <w:noProof/>
        </w:rPr>
        <w:fldChar w:fldCharType="begin"/>
      </w:r>
      <w:r w:rsidRPr="009B6F5F">
        <w:rPr>
          <w:noProof/>
        </w:rPr>
        <w:instrText xml:space="preserve"> PAGEREF _Toc81904211 \h </w:instrText>
      </w:r>
      <w:r w:rsidRPr="009B6F5F">
        <w:rPr>
          <w:noProof/>
        </w:rPr>
      </w:r>
      <w:r w:rsidRPr="009B6F5F">
        <w:rPr>
          <w:noProof/>
        </w:rPr>
        <w:fldChar w:fldCharType="separate"/>
      </w:r>
      <w:r w:rsidR="00A40976">
        <w:rPr>
          <w:noProof/>
        </w:rPr>
        <w:t>2</w:t>
      </w:r>
      <w:r w:rsidRPr="009B6F5F">
        <w:rPr>
          <w:noProof/>
        </w:rPr>
        <w:fldChar w:fldCharType="end"/>
      </w:r>
    </w:p>
    <w:p w14:paraId="73228DF1" w14:textId="1D12CD33" w:rsidR="009B6F5F" w:rsidRDefault="009B6F5F">
      <w:pPr>
        <w:pStyle w:val="TOC5"/>
        <w:rPr>
          <w:rFonts w:asciiTheme="minorHAnsi" w:eastAsiaTheme="minorEastAsia" w:hAnsiTheme="minorHAnsi" w:cstheme="minorBidi"/>
          <w:noProof/>
          <w:kern w:val="0"/>
          <w:sz w:val="22"/>
          <w:szCs w:val="22"/>
        </w:rPr>
      </w:pPr>
      <w:r>
        <w:rPr>
          <w:noProof/>
        </w:rPr>
        <w:t>3</w:t>
      </w:r>
      <w:r>
        <w:rPr>
          <w:noProof/>
        </w:rPr>
        <w:tab/>
        <w:t>Schedules</w:t>
      </w:r>
      <w:r w:rsidRPr="009B6F5F">
        <w:rPr>
          <w:noProof/>
        </w:rPr>
        <w:tab/>
      </w:r>
      <w:r w:rsidRPr="009B6F5F">
        <w:rPr>
          <w:noProof/>
        </w:rPr>
        <w:fldChar w:fldCharType="begin"/>
      </w:r>
      <w:r w:rsidRPr="009B6F5F">
        <w:rPr>
          <w:noProof/>
        </w:rPr>
        <w:instrText xml:space="preserve"> PAGEREF _Toc81904212 \h </w:instrText>
      </w:r>
      <w:r w:rsidRPr="009B6F5F">
        <w:rPr>
          <w:noProof/>
        </w:rPr>
      </w:r>
      <w:r w:rsidRPr="009B6F5F">
        <w:rPr>
          <w:noProof/>
        </w:rPr>
        <w:fldChar w:fldCharType="separate"/>
      </w:r>
      <w:r w:rsidR="00A40976">
        <w:rPr>
          <w:noProof/>
        </w:rPr>
        <w:t>3</w:t>
      </w:r>
      <w:r w:rsidRPr="009B6F5F">
        <w:rPr>
          <w:noProof/>
        </w:rPr>
        <w:fldChar w:fldCharType="end"/>
      </w:r>
    </w:p>
    <w:p w14:paraId="0FAC5914" w14:textId="22C47530" w:rsidR="009B6F5F" w:rsidRDefault="009B6F5F">
      <w:pPr>
        <w:pStyle w:val="TOC6"/>
        <w:rPr>
          <w:rFonts w:asciiTheme="minorHAnsi" w:eastAsiaTheme="minorEastAsia" w:hAnsiTheme="minorHAnsi" w:cstheme="minorBidi"/>
          <w:b w:val="0"/>
          <w:noProof/>
          <w:kern w:val="0"/>
          <w:sz w:val="22"/>
          <w:szCs w:val="22"/>
        </w:rPr>
      </w:pPr>
      <w:r>
        <w:rPr>
          <w:noProof/>
        </w:rPr>
        <w:t>Schedule 1—Change in control of registered titleholders</w:t>
      </w:r>
      <w:r w:rsidRPr="009B6F5F">
        <w:rPr>
          <w:b w:val="0"/>
          <w:noProof/>
          <w:sz w:val="18"/>
        </w:rPr>
        <w:tab/>
      </w:r>
      <w:r w:rsidRPr="009B6F5F">
        <w:rPr>
          <w:b w:val="0"/>
          <w:noProof/>
          <w:sz w:val="18"/>
        </w:rPr>
        <w:fldChar w:fldCharType="begin"/>
      </w:r>
      <w:r w:rsidRPr="009B6F5F">
        <w:rPr>
          <w:b w:val="0"/>
          <w:noProof/>
          <w:sz w:val="18"/>
        </w:rPr>
        <w:instrText xml:space="preserve"> PAGEREF _Toc81904213 \h </w:instrText>
      </w:r>
      <w:r w:rsidRPr="009B6F5F">
        <w:rPr>
          <w:b w:val="0"/>
          <w:noProof/>
          <w:sz w:val="18"/>
        </w:rPr>
      </w:r>
      <w:r w:rsidRPr="009B6F5F">
        <w:rPr>
          <w:b w:val="0"/>
          <w:noProof/>
          <w:sz w:val="18"/>
        </w:rPr>
        <w:fldChar w:fldCharType="separate"/>
      </w:r>
      <w:r w:rsidR="00A40976">
        <w:rPr>
          <w:b w:val="0"/>
          <w:noProof/>
          <w:sz w:val="18"/>
        </w:rPr>
        <w:t>4</w:t>
      </w:r>
      <w:r w:rsidRPr="009B6F5F">
        <w:rPr>
          <w:b w:val="0"/>
          <w:noProof/>
          <w:sz w:val="18"/>
        </w:rPr>
        <w:fldChar w:fldCharType="end"/>
      </w:r>
    </w:p>
    <w:p w14:paraId="61E217ED" w14:textId="084703A6" w:rsidR="009B6F5F" w:rsidRDefault="009B6F5F">
      <w:pPr>
        <w:pStyle w:val="TOC7"/>
        <w:rPr>
          <w:rFonts w:asciiTheme="minorHAnsi" w:eastAsiaTheme="minorEastAsia" w:hAnsiTheme="minorHAnsi" w:cstheme="minorBidi"/>
          <w:noProof/>
          <w:kern w:val="0"/>
          <w:sz w:val="22"/>
          <w:szCs w:val="22"/>
        </w:rPr>
      </w:pPr>
      <w:r>
        <w:rPr>
          <w:noProof/>
        </w:rPr>
        <w:t>Part 1—Main amendments</w:t>
      </w:r>
      <w:r w:rsidRPr="009B6F5F">
        <w:rPr>
          <w:noProof/>
          <w:sz w:val="18"/>
        </w:rPr>
        <w:tab/>
      </w:r>
      <w:r w:rsidRPr="009B6F5F">
        <w:rPr>
          <w:noProof/>
          <w:sz w:val="18"/>
        </w:rPr>
        <w:fldChar w:fldCharType="begin"/>
      </w:r>
      <w:r w:rsidRPr="009B6F5F">
        <w:rPr>
          <w:noProof/>
          <w:sz w:val="18"/>
        </w:rPr>
        <w:instrText xml:space="preserve"> PAGEREF _Toc81904214 \h </w:instrText>
      </w:r>
      <w:r w:rsidRPr="009B6F5F">
        <w:rPr>
          <w:noProof/>
          <w:sz w:val="18"/>
        </w:rPr>
      </w:r>
      <w:r w:rsidRPr="009B6F5F">
        <w:rPr>
          <w:noProof/>
          <w:sz w:val="18"/>
        </w:rPr>
        <w:fldChar w:fldCharType="separate"/>
      </w:r>
      <w:r w:rsidR="00A40976">
        <w:rPr>
          <w:noProof/>
          <w:sz w:val="18"/>
        </w:rPr>
        <w:t>4</w:t>
      </w:r>
      <w:r w:rsidRPr="009B6F5F">
        <w:rPr>
          <w:noProof/>
          <w:sz w:val="18"/>
        </w:rPr>
        <w:fldChar w:fldCharType="end"/>
      </w:r>
    </w:p>
    <w:p w14:paraId="39BCB9C3" w14:textId="33B2E251" w:rsidR="009B6F5F" w:rsidRDefault="009B6F5F">
      <w:pPr>
        <w:pStyle w:val="TOC9"/>
        <w:rPr>
          <w:rFonts w:asciiTheme="minorHAnsi" w:eastAsiaTheme="minorEastAsia" w:hAnsiTheme="minorHAnsi" w:cstheme="minorBidi"/>
          <w:i w:val="0"/>
          <w:noProof/>
          <w:kern w:val="0"/>
          <w:sz w:val="22"/>
          <w:szCs w:val="22"/>
        </w:rPr>
      </w:pPr>
      <w:r>
        <w:rPr>
          <w:noProof/>
        </w:rPr>
        <w:t>Offshore Petroleum and Greenhouse Gas Storage Act 2006</w:t>
      </w:r>
      <w:r w:rsidRPr="009B6F5F">
        <w:rPr>
          <w:i w:val="0"/>
          <w:noProof/>
          <w:sz w:val="18"/>
        </w:rPr>
        <w:tab/>
      </w:r>
      <w:r w:rsidRPr="009B6F5F">
        <w:rPr>
          <w:i w:val="0"/>
          <w:noProof/>
          <w:sz w:val="18"/>
        </w:rPr>
        <w:fldChar w:fldCharType="begin"/>
      </w:r>
      <w:r w:rsidRPr="009B6F5F">
        <w:rPr>
          <w:i w:val="0"/>
          <w:noProof/>
          <w:sz w:val="18"/>
        </w:rPr>
        <w:instrText xml:space="preserve"> PAGEREF _Toc81904215 \h </w:instrText>
      </w:r>
      <w:r w:rsidRPr="009B6F5F">
        <w:rPr>
          <w:i w:val="0"/>
          <w:noProof/>
          <w:sz w:val="18"/>
        </w:rPr>
      </w:r>
      <w:r w:rsidRPr="009B6F5F">
        <w:rPr>
          <w:i w:val="0"/>
          <w:noProof/>
          <w:sz w:val="18"/>
        </w:rPr>
        <w:fldChar w:fldCharType="separate"/>
      </w:r>
      <w:r w:rsidR="00A40976">
        <w:rPr>
          <w:i w:val="0"/>
          <w:noProof/>
          <w:sz w:val="18"/>
        </w:rPr>
        <w:t>4</w:t>
      </w:r>
      <w:r w:rsidRPr="009B6F5F">
        <w:rPr>
          <w:i w:val="0"/>
          <w:noProof/>
          <w:sz w:val="18"/>
        </w:rPr>
        <w:fldChar w:fldCharType="end"/>
      </w:r>
    </w:p>
    <w:p w14:paraId="08FF2E68" w14:textId="6AB68F09" w:rsidR="009B6F5F" w:rsidRDefault="009B6F5F">
      <w:pPr>
        <w:pStyle w:val="TOC7"/>
        <w:rPr>
          <w:rFonts w:asciiTheme="minorHAnsi" w:eastAsiaTheme="minorEastAsia" w:hAnsiTheme="minorHAnsi" w:cstheme="minorBidi"/>
          <w:noProof/>
          <w:kern w:val="0"/>
          <w:sz w:val="22"/>
          <w:szCs w:val="22"/>
        </w:rPr>
      </w:pPr>
      <w:r>
        <w:rPr>
          <w:noProof/>
        </w:rPr>
        <w:t>Part 2—Consequential amendments</w:t>
      </w:r>
      <w:r w:rsidRPr="009B6F5F">
        <w:rPr>
          <w:noProof/>
          <w:sz w:val="18"/>
        </w:rPr>
        <w:tab/>
      </w:r>
      <w:r w:rsidRPr="009B6F5F">
        <w:rPr>
          <w:noProof/>
          <w:sz w:val="18"/>
        </w:rPr>
        <w:fldChar w:fldCharType="begin"/>
      </w:r>
      <w:r w:rsidRPr="009B6F5F">
        <w:rPr>
          <w:noProof/>
          <w:sz w:val="18"/>
        </w:rPr>
        <w:instrText xml:space="preserve"> PAGEREF _Toc81904253 \h </w:instrText>
      </w:r>
      <w:r w:rsidRPr="009B6F5F">
        <w:rPr>
          <w:noProof/>
          <w:sz w:val="18"/>
        </w:rPr>
      </w:r>
      <w:r w:rsidRPr="009B6F5F">
        <w:rPr>
          <w:noProof/>
          <w:sz w:val="18"/>
        </w:rPr>
        <w:fldChar w:fldCharType="separate"/>
      </w:r>
      <w:r w:rsidR="00A40976">
        <w:rPr>
          <w:noProof/>
          <w:sz w:val="18"/>
        </w:rPr>
        <w:t>26</w:t>
      </w:r>
      <w:r w:rsidRPr="009B6F5F">
        <w:rPr>
          <w:noProof/>
          <w:sz w:val="18"/>
        </w:rPr>
        <w:fldChar w:fldCharType="end"/>
      </w:r>
    </w:p>
    <w:p w14:paraId="40A41091" w14:textId="4E1941CF" w:rsidR="009B6F5F" w:rsidRDefault="009B6F5F">
      <w:pPr>
        <w:pStyle w:val="TOC9"/>
        <w:rPr>
          <w:rFonts w:asciiTheme="minorHAnsi" w:eastAsiaTheme="minorEastAsia" w:hAnsiTheme="minorHAnsi" w:cstheme="minorBidi"/>
          <w:i w:val="0"/>
          <w:noProof/>
          <w:kern w:val="0"/>
          <w:sz w:val="22"/>
          <w:szCs w:val="22"/>
        </w:rPr>
      </w:pPr>
      <w:r>
        <w:rPr>
          <w:noProof/>
        </w:rPr>
        <w:t>Offshore Petroleum and Greenhouse Gas Storage Act 2006</w:t>
      </w:r>
      <w:r w:rsidRPr="009B6F5F">
        <w:rPr>
          <w:i w:val="0"/>
          <w:noProof/>
          <w:sz w:val="18"/>
        </w:rPr>
        <w:tab/>
      </w:r>
      <w:r w:rsidRPr="009B6F5F">
        <w:rPr>
          <w:i w:val="0"/>
          <w:noProof/>
          <w:sz w:val="18"/>
        </w:rPr>
        <w:fldChar w:fldCharType="begin"/>
      </w:r>
      <w:r w:rsidRPr="009B6F5F">
        <w:rPr>
          <w:i w:val="0"/>
          <w:noProof/>
          <w:sz w:val="18"/>
        </w:rPr>
        <w:instrText xml:space="preserve"> PAGEREF _Toc81904254 \h </w:instrText>
      </w:r>
      <w:r w:rsidRPr="009B6F5F">
        <w:rPr>
          <w:i w:val="0"/>
          <w:noProof/>
          <w:sz w:val="18"/>
        </w:rPr>
      </w:r>
      <w:r w:rsidRPr="009B6F5F">
        <w:rPr>
          <w:i w:val="0"/>
          <w:noProof/>
          <w:sz w:val="18"/>
        </w:rPr>
        <w:fldChar w:fldCharType="separate"/>
      </w:r>
      <w:r w:rsidR="00A40976">
        <w:rPr>
          <w:i w:val="0"/>
          <w:noProof/>
          <w:sz w:val="18"/>
        </w:rPr>
        <w:t>26</w:t>
      </w:r>
      <w:r w:rsidRPr="009B6F5F">
        <w:rPr>
          <w:i w:val="0"/>
          <w:noProof/>
          <w:sz w:val="18"/>
        </w:rPr>
        <w:fldChar w:fldCharType="end"/>
      </w:r>
    </w:p>
    <w:p w14:paraId="711C5AC5" w14:textId="71067307" w:rsidR="009B6F5F" w:rsidRDefault="009B6F5F">
      <w:pPr>
        <w:pStyle w:val="TOC7"/>
        <w:rPr>
          <w:rFonts w:asciiTheme="minorHAnsi" w:eastAsiaTheme="minorEastAsia" w:hAnsiTheme="minorHAnsi" w:cstheme="minorBidi"/>
          <w:noProof/>
          <w:kern w:val="0"/>
          <w:sz w:val="22"/>
          <w:szCs w:val="22"/>
        </w:rPr>
      </w:pPr>
      <w:r>
        <w:rPr>
          <w:noProof/>
        </w:rPr>
        <w:t>Part 3—Application of amendments</w:t>
      </w:r>
      <w:r w:rsidRPr="009B6F5F">
        <w:rPr>
          <w:noProof/>
          <w:sz w:val="18"/>
        </w:rPr>
        <w:tab/>
      </w:r>
      <w:r w:rsidRPr="009B6F5F">
        <w:rPr>
          <w:noProof/>
          <w:sz w:val="18"/>
        </w:rPr>
        <w:fldChar w:fldCharType="begin"/>
      </w:r>
      <w:r w:rsidRPr="009B6F5F">
        <w:rPr>
          <w:noProof/>
          <w:sz w:val="18"/>
        </w:rPr>
        <w:instrText xml:space="preserve"> PAGEREF _Toc81904255 \h </w:instrText>
      </w:r>
      <w:r w:rsidRPr="009B6F5F">
        <w:rPr>
          <w:noProof/>
          <w:sz w:val="18"/>
        </w:rPr>
      </w:r>
      <w:r w:rsidRPr="009B6F5F">
        <w:rPr>
          <w:noProof/>
          <w:sz w:val="18"/>
        </w:rPr>
        <w:fldChar w:fldCharType="separate"/>
      </w:r>
      <w:r w:rsidR="00A40976">
        <w:rPr>
          <w:noProof/>
          <w:sz w:val="18"/>
        </w:rPr>
        <w:t>32</w:t>
      </w:r>
      <w:r w:rsidRPr="009B6F5F">
        <w:rPr>
          <w:noProof/>
          <w:sz w:val="18"/>
        </w:rPr>
        <w:fldChar w:fldCharType="end"/>
      </w:r>
    </w:p>
    <w:p w14:paraId="67D33E6F" w14:textId="5336D5CE" w:rsidR="009B6F5F" w:rsidRDefault="009B6F5F">
      <w:pPr>
        <w:pStyle w:val="TOC6"/>
        <w:rPr>
          <w:rFonts w:asciiTheme="minorHAnsi" w:eastAsiaTheme="minorEastAsia" w:hAnsiTheme="minorHAnsi" w:cstheme="minorBidi"/>
          <w:b w:val="0"/>
          <w:noProof/>
          <w:kern w:val="0"/>
          <w:sz w:val="22"/>
          <w:szCs w:val="22"/>
        </w:rPr>
      </w:pPr>
      <w:r>
        <w:rPr>
          <w:noProof/>
        </w:rPr>
        <w:t>Schedule 2—Trailing liability</w:t>
      </w:r>
      <w:r w:rsidRPr="009B6F5F">
        <w:rPr>
          <w:b w:val="0"/>
          <w:noProof/>
          <w:sz w:val="18"/>
        </w:rPr>
        <w:tab/>
      </w:r>
      <w:r w:rsidRPr="009B6F5F">
        <w:rPr>
          <w:b w:val="0"/>
          <w:noProof/>
          <w:sz w:val="18"/>
        </w:rPr>
        <w:fldChar w:fldCharType="begin"/>
      </w:r>
      <w:r w:rsidRPr="009B6F5F">
        <w:rPr>
          <w:b w:val="0"/>
          <w:noProof/>
          <w:sz w:val="18"/>
        </w:rPr>
        <w:instrText xml:space="preserve"> PAGEREF _Toc81904256 \h </w:instrText>
      </w:r>
      <w:r w:rsidRPr="009B6F5F">
        <w:rPr>
          <w:b w:val="0"/>
          <w:noProof/>
          <w:sz w:val="18"/>
        </w:rPr>
      </w:r>
      <w:r w:rsidRPr="009B6F5F">
        <w:rPr>
          <w:b w:val="0"/>
          <w:noProof/>
          <w:sz w:val="18"/>
        </w:rPr>
        <w:fldChar w:fldCharType="separate"/>
      </w:r>
      <w:r w:rsidR="00A40976">
        <w:rPr>
          <w:b w:val="0"/>
          <w:noProof/>
          <w:sz w:val="18"/>
        </w:rPr>
        <w:t>33</w:t>
      </w:r>
      <w:r w:rsidRPr="009B6F5F">
        <w:rPr>
          <w:b w:val="0"/>
          <w:noProof/>
          <w:sz w:val="18"/>
        </w:rPr>
        <w:fldChar w:fldCharType="end"/>
      </w:r>
    </w:p>
    <w:p w14:paraId="2E0F26BB" w14:textId="3502A3DF" w:rsidR="009B6F5F" w:rsidRDefault="009B6F5F">
      <w:pPr>
        <w:pStyle w:val="TOC9"/>
        <w:rPr>
          <w:rFonts w:asciiTheme="minorHAnsi" w:eastAsiaTheme="minorEastAsia" w:hAnsiTheme="minorHAnsi" w:cstheme="minorBidi"/>
          <w:i w:val="0"/>
          <w:noProof/>
          <w:kern w:val="0"/>
          <w:sz w:val="22"/>
          <w:szCs w:val="22"/>
        </w:rPr>
      </w:pPr>
      <w:r>
        <w:rPr>
          <w:noProof/>
        </w:rPr>
        <w:t>Offshore Petroleum and Greenhouse Gas Storage Act 2006</w:t>
      </w:r>
      <w:r w:rsidRPr="009B6F5F">
        <w:rPr>
          <w:i w:val="0"/>
          <w:noProof/>
          <w:sz w:val="18"/>
        </w:rPr>
        <w:tab/>
      </w:r>
      <w:r w:rsidRPr="009B6F5F">
        <w:rPr>
          <w:i w:val="0"/>
          <w:noProof/>
          <w:sz w:val="18"/>
        </w:rPr>
        <w:fldChar w:fldCharType="begin"/>
      </w:r>
      <w:r w:rsidRPr="009B6F5F">
        <w:rPr>
          <w:i w:val="0"/>
          <w:noProof/>
          <w:sz w:val="18"/>
        </w:rPr>
        <w:instrText xml:space="preserve"> PAGEREF _Toc81904257 \h </w:instrText>
      </w:r>
      <w:r w:rsidRPr="009B6F5F">
        <w:rPr>
          <w:i w:val="0"/>
          <w:noProof/>
          <w:sz w:val="18"/>
        </w:rPr>
      </w:r>
      <w:r w:rsidRPr="009B6F5F">
        <w:rPr>
          <w:i w:val="0"/>
          <w:noProof/>
          <w:sz w:val="18"/>
        </w:rPr>
        <w:fldChar w:fldCharType="separate"/>
      </w:r>
      <w:r w:rsidR="00A40976">
        <w:rPr>
          <w:i w:val="0"/>
          <w:noProof/>
          <w:sz w:val="18"/>
        </w:rPr>
        <w:t>33</w:t>
      </w:r>
      <w:r w:rsidRPr="009B6F5F">
        <w:rPr>
          <w:i w:val="0"/>
          <w:noProof/>
          <w:sz w:val="18"/>
        </w:rPr>
        <w:fldChar w:fldCharType="end"/>
      </w:r>
    </w:p>
    <w:p w14:paraId="256821D6" w14:textId="0771AC63" w:rsidR="009B6F5F" w:rsidRDefault="009B6F5F">
      <w:pPr>
        <w:pStyle w:val="TOC6"/>
        <w:rPr>
          <w:rFonts w:asciiTheme="minorHAnsi" w:eastAsiaTheme="minorEastAsia" w:hAnsiTheme="minorHAnsi" w:cstheme="minorBidi"/>
          <w:b w:val="0"/>
          <w:noProof/>
          <w:kern w:val="0"/>
          <w:sz w:val="22"/>
          <w:szCs w:val="22"/>
        </w:rPr>
      </w:pPr>
      <w:r>
        <w:rPr>
          <w:noProof/>
        </w:rPr>
        <w:t>Schedule 3—Applications and decision</w:t>
      </w:r>
      <w:r>
        <w:rPr>
          <w:noProof/>
        </w:rPr>
        <w:noBreakHyphen/>
        <w:t>making</w:t>
      </w:r>
      <w:r w:rsidRPr="009B6F5F">
        <w:rPr>
          <w:b w:val="0"/>
          <w:noProof/>
          <w:sz w:val="18"/>
        </w:rPr>
        <w:tab/>
      </w:r>
      <w:r w:rsidRPr="009B6F5F">
        <w:rPr>
          <w:b w:val="0"/>
          <w:noProof/>
          <w:sz w:val="18"/>
        </w:rPr>
        <w:fldChar w:fldCharType="begin"/>
      </w:r>
      <w:r w:rsidRPr="009B6F5F">
        <w:rPr>
          <w:b w:val="0"/>
          <w:noProof/>
          <w:sz w:val="18"/>
        </w:rPr>
        <w:instrText xml:space="preserve"> PAGEREF _Toc81904271 \h </w:instrText>
      </w:r>
      <w:r w:rsidRPr="009B6F5F">
        <w:rPr>
          <w:b w:val="0"/>
          <w:noProof/>
          <w:sz w:val="18"/>
        </w:rPr>
      </w:r>
      <w:r w:rsidRPr="009B6F5F">
        <w:rPr>
          <w:b w:val="0"/>
          <w:noProof/>
          <w:sz w:val="18"/>
        </w:rPr>
        <w:fldChar w:fldCharType="separate"/>
      </w:r>
      <w:r w:rsidR="00A40976">
        <w:rPr>
          <w:b w:val="0"/>
          <w:noProof/>
          <w:sz w:val="18"/>
        </w:rPr>
        <w:t>71</w:t>
      </w:r>
      <w:r w:rsidRPr="009B6F5F">
        <w:rPr>
          <w:b w:val="0"/>
          <w:noProof/>
          <w:sz w:val="18"/>
        </w:rPr>
        <w:fldChar w:fldCharType="end"/>
      </w:r>
    </w:p>
    <w:p w14:paraId="26E6D2A1" w14:textId="2517B60D" w:rsidR="009B6F5F" w:rsidRDefault="009B6F5F">
      <w:pPr>
        <w:pStyle w:val="TOC9"/>
        <w:rPr>
          <w:rFonts w:asciiTheme="minorHAnsi" w:eastAsiaTheme="minorEastAsia" w:hAnsiTheme="minorHAnsi" w:cstheme="minorBidi"/>
          <w:i w:val="0"/>
          <w:noProof/>
          <w:kern w:val="0"/>
          <w:sz w:val="22"/>
          <w:szCs w:val="22"/>
        </w:rPr>
      </w:pPr>
      <w:r>
        <w:rPr>
          <w:noProof/>
        </w:rPr>
        <w:t>Offshore Petroleum and Greenhouse Gas Storage Act 2006</w:t>
      </w:r>
      <w:r w:rsidRPr="009B6F5F">
        <w:rPr>
          <w:i w:val="0"/>
          <w:noProof/>
          <w:sz w:val="18"/>
        </w:rPr>
        <w:tab/>
      </w:r>
      <w:r w:rsidRPr="009B6F5F">
        <w:rPr>
          <w:i w:val="0"/>
          <w:noProof/>
          <w:sz w:val="18"/>
        </w:rPr>
        <w:fldChar w:fldCharType="begin"/>
      </w:r>
      <w:r w:rsidRPr="009B6F5F">
        <w:rPr>
          <w:i w:val="0"/>
          <w:noProof/>
          <w:sz w:val="18"/>
        </w:rPr>
        <w:instrText xml:space="preserve"> PAGEREF _Toc81904272 \h </w:instrText>
      </w:r>
      <w:r w:rsidRPr="009B6F5F">
        <w:rPr>
          <w:i w:val="0"/>
          <w:noProof/>
          <w:sz w:val="18"/>
        </w:rPr>
      </w:r>
      <w:r w:rsidRPr="009B6F5F">
        <w:rPr>
          <w:i w:val="0"/>
          <w:noProof/>
          <w:sz w:val="18"/>
        </w:rPr>
        <w:fldChar w:fldCharType="separate"/>
      </w:r>
      <w:r w:rsidR="00A40976">
        <w:rPr>
          <w:i w:val="0"/>
          <w:noProof/>
          <w:sz w:val="18"/>
        </w:rPr>
        <w:t>71</w:t>
      </w:r>
      <w:r w:rsidRPr="009B6F5F">
        <w:rPr>
          <w:i w:val="0"/>
          <w:noProof/>
          <w:sz w:val="18"/>
        </w:rPr>
        <w:fldChar w:fldCharType="end"/>
      </w:r>
    </w:p>
    <w:p w14:paraId="5CD1D82E" w14:textId="0706AA34" w:rsidR="009B6F5F" w:rsidRDefault="009B6F5F">
      <w:pPr>
        <w:pStyle w:val="TOC6"/>
        <w:rPr>
          <w:rFonts w:asciiTheme="minorHAnsi" w:eastAsiaTheme="minorEastAsia" w:hAnsiTheme="minorHAnsi" w:cstheme="minorBidi"/>
          <w:b w:val="0"/>
          <w:noProof/>
          <w:kern w:val="0"/>
          <w:sz w:val="22"/>
          <w:szCs w:val="22"/>
        </w:rPr>
      </w:pPr>
      <w:r>
        <w:rPr>
          <w:noProof/>
        </w:rPr>
        <w:t>Schedule 4—Information</w:t>
      </w:r>
      <w:r>
        <w:rPr>
          <w:noProof/>
        </w:rPr>
        <w:noBreakHyphen/>
        <w:t>gathering powers</w:t>
      </w:r>
      <w:r w:rsidRPr="009B6F5F">
        <w:rPr>
          <w:b w:val="0"/>
          <w:noProof/>
          <w:sz w:val="18"/>
        </w:rPr>
        <w:tab/>
      </w:r>
      <w:r w:rsidRPr="009B6F5F">
        <w:rPr>
          <w:b w:val="0"/>
          <w:noProof/>
          <w:sz w:val="18"/>
        </w:rPr>
        <w:fldChar w:fldCharType="begin"/>
      </w:r>
      <w:r w:rsidRPr="009B6F5F">
        <w:rPr>
          <w:b w:val="0"/>
          <w:noProof/>
          <w:sz w:val="18"/>
        </w:rPr>
        <w:instrText xml:space="preserve"> PAGEREF _Toc81904287 \h </w:instrText>
      </w:r>
      <w:r w:rsidRPr="009B6F5F">
        <w:rPr>
          <w:b w:val="0"/>
          <w:noProof/>
          <w:sz w:val="18"/>
        </w:rPr>
      </w:r>
      <w:r w:rsidRPr="009B6F5F">
        <w:rPr>
          <w:b w:val="0"/>
          <w:noProof/>
          <w:sz w:val="18"/>
        </w:rPr>
        <w:fldChar w:fldCharType="separate"/>
      </w:r>
      <w:r w:rsidR="00A40976">
        <w:rPr>
          <w:b w:val="0"/>
          <w:noProof/>
          <w:sz w:val="18"/>
        </w:rPr>
        <w:t>164</w:t>
      </w:r>
      <w:r w:rsidRPr="009B6F5F">
        <w:rPr>
          <w:b w:val="0"/>
          <w:noProof/>
          <w:sz w:val="18"/>
        </w:rPr>
        <w:fldChar w:fldCharType="end"/>
      </w:r>
    </w:p>
    <w:p w14:paraId="795F4C93" w14:textId="41ECE899" w:rsidR="009B6F5F" w:rsidRDefault="009B6F5F">
      <w:pPr>
        <w:pStyle w:val="TOC9"/>
        <w:rPr>
          <w:rFonts w:asciiTheme="minorHAnsi" w:eastAsiaTheme="minorEastAsia" w:hAnsiTheme="minorHAnsi" w:cstheme="minorBidi"/>
          <w:i w:val="0"/>
          <w:noProof/>
          <w:kern w:val="0"/>
          <w:sz w:val="22"/>
          <w:szCs w:val="22"/>
        </w:rPr>
      </w:pPr>
      <w:r>
        <w:rPr>
          <w:noProof/>
        </w:rPr>
        <w:t>Offshore Petroleum and Greenhouse Gas Storage Act 2006</w:t>
      </w:r>
      <w:r w:rsidRPr="009B6F5F">
        <w:rPr>
          <w:i w:val="0"/>
          <w:noProof/>
          <w:sz w:val="18"/>
        </w:rPr>
        <w:tab/>
      </w:r>
      <w:r w:rsidRPr="009B6F5F">
        <w:rPr>
          <w:i w:val="0"/>
          <w:noProof/>
          <w:sz w:val="18"/>
        </w:rPr>
        <w:fldChar w:fldCharType="begin"/>
      </w:r>
      <w:r w:rsidRPr="009B6F5F">
        <w:rPr>
          <w:i w:val="0"/>
          <w:noProof/>
          <w:sz w:val="18"/>
        </w:rPr>
        <w:instrText xml:space="preserve"> PAGEREF _Toc81904288 \h </w:instrText>
      </w:r>
      <w:r w:rsidRPr="009B6F5F">
        <w:rPr>
          <w:i w:val="0"/>
          <w:noProof/>
          <w:sz w:val="18"/>
        </w:rPr>
      </w:r>
      <w:r w:rsidRPr="009B6F5F">
        <w:rPr>
          <w:i w:val="0"/>
          <w:noProof/>
          <w:sz w:val="18"/>
        </w:rPr>
        <w:fldChar w:fldCharType="separate"/>
      </w:r>
      <w:r w:rsidR="00A40976">
        <w:rPr>
          <w:i w:val="0"/>
          <w:noProof/>
          <w:sz w:val="18"/>
        </w:rPr>
        <w:t>164</w:t>
      </w:r>
      <w:r w:rsidRPr="009B6F5F">
        <w:rPr>
          <w:i w:val="0"/>
          <w:noProof/>
          <w:sz w:val="18"/>
        </w:rPr>
        <w:fldChar w:fldCharType="end"/>
      </w:r>
    </w:p>
    <w:p w14:paraId="5809AADF" w14:textId="06D40C39" w:rsidR="009B6F5F" w:rsidRDefault="009B6F5F">
      <w:pPr>
        <w:pStyle w:val="TOC6"/>
        <w:rPr>
          <w:rFonts w:asciiTheme="minorHAnsi" w:eastAsiaTheme="minorEastAsia" w:hAnsiTheme="minorHAnsi" w:cstheme="minorBidi"/>
          <w:b w:val="0"/>
          <w:noProof/>
          <w:kern w:val="0"/>
          <w:sz w:val="22"/>
          <w:szCs w:val="22"/>
        </w:rPr>
      </w:pPr>
      <w:r>
        <w:rPr>
          <w:noProof/>
        </w:rPr>
        <w:t>Schedule 5—Digital readiness</w:t>
      </w:r>
      <w:r w:rsidRPr="009B6F5F">
        <w:rPr>
          <w:b w:val="0"/>
          <w:noProof/>
          <w:sz w:val="18"/>
        </w:rPr>
        <w:tab/>
      </w:r>
      <w:r w:rsidRPr="009B6F5F">
        <w:rPr>
          <w:b w:val="0"/>
          <w:noProof/>
          <w:sz w:val="18"/>
        </w:rPr>
        <w:fldChar w:fldCharType="begin"/>
      </w:r>
      <w:r w:rsidRPr="009B6F5F">
        <w:rPr>
          <w:b w:val="0"/>
          <w:noProof/>
          <w:sz w:val="18"/>
        </w:rPr>
        <w:instrText xml:space="preserve"> PAGEREF _Toc81904289 \h </w:instrText>
      </w:r>
      <w:r w:rsidRPr="009B6F5F">
        <w:rPr>
          <w:b w:val="0"/>
          <w:noProof/>
          <w:sz w:val="18"/>
        </w:rPr>
      </w:r>
      <w:r w:rsidRPr="009B6F5F">
        <w:rPr>
          <w:b w:val="0"/>
          <w:noProof/>
          <w:sz w:val="18"/>
        </w:rPr>
        <w:fldChar w:fldCharType="separate"/>
      </w:r>
      <w:r w:rsidR="00A40976">
        <w:rPr>
          <w:b w:val="0"/>
          <w:noProof/>
          <w:sz w:val="18"/>
        </w:rPr>
        <w:t>167</w:t>
      </w:r>
      <w:r w:rsidRPr="009B6F5F">
        <w:rPr>
          <w:b w:val="0"/>
          <w:noProof/>
          <w:sz w:val="18"/>
        </w:rPr>
        <w:fldChar w:fldCharType="end"/>
      </w:r>
    </w:p>
    <w:p w14:paraId="05ED1671" w14:textId="77670296" w:rsidR="009B6F5F" w:rsidRDefault="009B6F5F">
      <w:pPr>
        <w:pStyle w:val="TOC9"/>
        <w:rPr>
          <w:rFonts w:asciiTheme="minorHAnsi" w:eastAsiaTheme="minorEastAsia" w:hAnsiTheme="minorHAnsi" w:cstheme="minorBidi"/>
          <w:i w:val="0"/>
          <w:noProof/>
          <w:kern w:val="0"/>
          <w:sz w:val="22"/>
          <w:szCs w:val="22"/>
        </w:rPr>
      </w:pPr>
      <w:r>
        <w:rPr>
          <w:noProof/>
        </w:rPr>
        <w:t>Offshore Petroleum and Greenhouse Gas Storage Act 2006</w:t>
      </w:r>
      <w:r w:rsidRPr="009B6F5F">
        <w:rPr>
          <w:i w:val="0"/>
          <w:noProof/>
          <w:sz w:val="18"/>
        </w:rPr>
        <w:tab/>
      </w:r>
      <w:r w:rsidRPr="009B6F5F">
        <w:rPr>
          <w:i w:val="0"/>
          <w:noProof/>
          <w:sz w:val="18"/>
        </w:rPr>
        <w:fldChar w:fldCharType="begin"/>
      </w:r>
      <w:r w:rsidRPr="009B6F5F">
        <w:rPr>
          <w:i w:val="0"/>
          <w:noProof/>
          <w:sz w:val="18"/>
        </w:rPr>
        <w:instrText xml:space="preserve"> PAGEREF _Toc81904290 \h </w:instrText>
      </w:r>
      <w:r w:rsidRPr="009B6F5F">
        <w:rPr>
          <w:i w:val="0"/>
          <w:noProof/>
          <w:sz w:val="18"/>
        </w:rPr>
      </w:r>
      <w:r w:rsidRPr="009B6F5F">
        <w:rPr>
          <w:i w:val="0"/>
          <w:noProof/>
          <w:sz w:val="18"/>
        </w:rPr>
        <w:fldChar w:fldCharType="separate"/>
      </w:r>
      <w:r w:rsidR="00A40976">
        <w:rPr>
          <w:i w:val="0"/>
          <w:noProof/>
          <w:sz w:val="18"/>
        </w:rPr>
        <w:t>167</w:t>
      </w:r>
      <w:r w:rsidRPr="009B6F5F">
        <w:rPr>
          <w:i w:val="0"/>
          <w:noProof/>
          <w:sz w:val="18"/>
        </w:rPr>
        <w:fldChar w:fldCharType="end"/>
      </w:r>
    </w:p>
    <w:p w14:paraId="73828FF7" w14:textId="04E069A8" w:rsidR="009B6F5F" w:rsidRDefault="009B6F5F">
      <w:pPr>
        <w:pStyle w:val="TOC6"/>
        <w:rPr>
          <w:rFonts w:asciiTheme="minorHAnsi" w:eastAsiaTheme="minorEastAsia" w:hAnsiTheme="minorHAnsi" w:cstheme="minorBidi"/>
          <w:b w:val="0"/>
          <w:noProof/>
          <w:kern w:val="0"/>
          <w:sz w:val="22"/>
          <w:szCs w:val="22"/>
        </w:rPr>
      </w:pPr>
      <w:r>
        <w:rPr>
          <w:noProof/>
        </w:rPr>
        <w:t>Schedule 6—Other amendments</w:t>
      </w:r>
      <w:r w:rsidRPr="009B6F5F">
        <w:rPr>
          <w:b w:val="0"/>
          <w:noProof/>
          <w:sz w:val="18"/>
        </w:rPr>
        <w:tab/>
      </w:r>
      <w:r w:rsidRPr="009B6F5F">
        <w:rPr>
          <w:b w:val="0"/>
          <w:noProof/>
          <w:sz w:val="18"/>
        </w:rPr>
        <w:fldChar w:fldCharType="begin"/>
      </w:r>
      <w:r w:rsidRPr="009B6F5F">
        <w:rPr>
          <w:b w:val="0"/>
          <w:noProof/>
          <w:sz w:val="18"/>
        </w:rPr>
        <w:instrText xml:space="preserve"> PAGEREF _Toc81904291 \h </w:instrText>
      </w:r>
      <w:r w:rsidRPr="009B6F5F">
        <w:rPr>
          <w:b w:val="0"/>
          <w:noProof/>
          <w:sz w:val="18"/>
        </w:rPr>
      </w:r>
      <w:r w:rsidRPr="009B6F5F">
        <w:rPr>
          <w:b w:val="0"/>
          <w:noProof/>
          <w:sz w:val="18"/>
        </w:rPr>
        <w:fldChar w:fldCharType="separate"/>
      </w:r>
      <w:r w:rsidR="00A40976">
        <w:rPr>
          <w:b w:val="0"/>
          <w:noProof/>
          <w:sz w:val="18"/>
        </w:rPr>
        <w:t>170</w:t>
      </w:r>
      <w:r w:rsidRPr="009B6F5F">
        <w:rPr>
          <w:b w:val="0"/>
          <w:noProof/>
          <w:sz w:val="18"/>
        </w:rPr>
        <w:fldChar w:fldCharType="end"/>
      </w:r>
    </w:p>
    <w:p w14:paraId="72D9E94B" w14:textId="70EB319C" w:rsidR="009B6F5F" w:rsidRDefault="009B6F5F">
      <w:pPr>
        <w:pStyle w:val="TOC9"/>
        <w:rPr>
          <w:rFonts w:asciiTheme="minorHAnsi" w:eastAsiaTheme="minorEastAsia" w:hAnsiTheme="minorHAnsi" w:cstheme="minorBidi"/>
          <w:i w:val="0"/>
          <w:noProof/>
          <w:kern w:val="0"/>
          <w:sz w:val="22"/>
          <w:szCs w:val="22"/>
        </w:rPr>
      </w:pPr>
      <w:r>
        <w:rPr>
          <w:noProof/>
        </w:rPr>
        <w:t>Offshore Petroleum and Greenhouse Gas Storage Act 2006</w:t>
      </w:r>
      <w:r w:rsidRPr="009B6F5F">
        <w:rPr>
          <w:i w:val="0"/>
          <w:noProof/>
          <w:sz w:val="18"/>
        </w:rPr>
        <w:tab/>
      </w:r>
      <w:r w:rsidRPr="009B6F5F">
        <w:rPr>
          <w:i w:val="0"/>
          <w:noProof/>
          <w:sz w:val="18"/>
        </w:rPr>
        <w:fldChar w:fldCharType="begin"/>
      </w:r>
      <w:r w:rsidRPr="009B6F5F">
        <w:rPr>
          <w:i w:val="0"/>
          <w:noProof/>
          <w:sz w:val="18"/>
        </w:rPr>
        <w:instrText xml:space="preserve"> PAGEREF _Toc81904292 \h </w:instrText>
      </w:r>
      <w:r w:rsidRPr="009B6F5F">
        <w:rPr>
          <w:i w:val="0"/>
          <w:noProof/>
          <w:sz w:val="18"/>
        </w:rPr>
      </w:r>
      <w:r w:rsidRPr="009B6F5F">
        <w:rPr>
          <w:i w:val="0"/>
          <w:noProof/>
          <w:sz w:val="18"/>
        </w:rPr>
        <w:fldChar w:fldCharType="separate"/>
      </w:r>
      <w:r w:rsidR="00A40976">
        <w:rPr>
          <w:i w:val="0"/>
          <w:noProof/>
          <w:sz w:val="18"/>
        </w:rPr>
        <w:t>170</w:t>
      </w:r>
      <w:r w:rsidRPr="009B6F5F">
        <w:rPr>
          <w:i w:val="0"/>
          <w:noProof/>
          <w:sz w:val="18"/>
        </w:rPr>
        <w:fldChar w:fldCharType="end"/>
      </w:r>
    </w:p>
    <w:p w14:paraId="2CD7D81C" w14:textId="373CAA67" w:rsidR="009B6F5F" w:rsidRDefault="009B6F5F">
      <w:pPr>
        <w:pStyle w:val="TOC6"/>
        <w:rPr>
          <w:rFonts w:asciiTheme="minorHAnsi" w:eastAsiaTheme="minorEastAsia" w:hAnsiTheme="minorHAnsi" w:cstheme="minorBidi"/>
          <w:b w:val="0"/>
          <w:noProof/>
          <w:kern w:val="0"/>
          <w:sz w:val="22"/>
          <w:szCs w:val="22"/>
        </w:rPr>
      </w:pPr>
      <w:r>
        <w:rPr>
          <w:noProof/>
        </w:rPr>
        <w:t>Schedule 7—Repeals</w:t>
      </w:r>
      <w:r w:rsidRPr="009B6F5F">
        <w:rPr>
          <w:b w:val="0"/>
          <w:noProof/>
          <w:sz w:val="18"/>
        </w:rPr>
        <w:tab/>
      </w:r>
      <w:r w:rsidRPr="009B6F5F">
        <w:rPr>
          <w:b w:val="0"/>
          <w:noProof/>
          <w:sz w:val="18"/>
        </w:rPr>
        <w:fldChar w:fldCharType="begin"/>
      </w:r>
      <w:r w:rsidRPr="009B6F5F">
        <w:rPr>
          <w:b w:val="0"/>
          <w:noProof/>
          <w:sz w:val="18"/>
        </w:rPr>
        <w:instrText xml:space="preserve"> PAGEREF _Toc81904293 \h </w:instrText>
      </w:r>
      <w:r w:rsidRPr="009B6F5F">
        <w:rPr>
          <w:b w:val="0"/>
          <w:noProof/>
          <w:sz w:val="18"/>
        </w:rPr>
      </w:r>
      <w:r w:rsidRPr="009B6F5F">
        <w:rPr>
          <w:b w:val="0"/>
          <w:noProof/>
          <w:sz w:val="18"/>
        </w:rPr>
        <w:fldChar w:fldCharType="separate"/>
      </w:r>
      <w:r w:rsidR="00A40976">
        <w:rPr>
          <w:b w:val="0"/>
          <w:noProof/>
          <w:sz w:val="18"/>
        </w:rPr>
        <w:t>171</w:t>
      </w:r>
      <w:r w:rsidRPr="009B6F5F">
        <w:rPr>
          <w:b w:val="0"/>
          <w:noProof/>
          <w:sz w:val="18"/>
        </w:rPr>
        <w:fldChar w:fldCharType="end"/>
      </w:r>
    </w:p>
    <w:p w14:paraId="6F8A795E" w14:textId="24D55A78" w:rsidR="009B6F5F" w:rsidRDefault="009B6F5F">
      <w:pPr>
        <w:pStyle w:val="TOC9"/>
        <w:rPr>
          <w:rFonts w:asciiTheme="minorHAnsi" w:eastAsiaTheme="minorEastAsia" w:hAnsiTheme="minorHAnsi" w:cstheme="minorBidi"/>
          <w:i w:val="0"/>
          <w:noProof/>
          <w:kern w:val="0"/>
          <w:sz w:val="22"/>
          <w:szCs w:val="22"/>
        </w:rPr>
      </w:pPr>
      <w:r>
        <w:rPr>
          <w:noProof/>
        </w:rPr>
        <w:t>Greater Sunrise Unitisation Agreement Implementation Act 2004</w:t>
      </w:r>
      <w:r w:rsidRPr="009B6F5F">
        <w:rPr>
          <w:i w:val="0"/>
          <w:noProof/>
          <w:sz w:val="18"/>
        </w:rPr>
        <w:tab/>
      </w:r>
      <w:r w:rsidRPr="009B6F5F">
        <w:rPr>
          <w:i w:val="0"/>
          <w:noProof/>
          <w:sz w:val="18"/>
        </w:rPr>
        <w:fldChar w:fldCharType="begin"/>
      </w:r>
      <w:r w:rsidRPr="009B6F5F">
        <w:rPr>
          <w:i w:val="0"/>
          <w:noProof/>
          <w:sz w:val="18"/>
        </w:rPr>
        <w:instrText xml:space="preserve"> PAGEREF _Toc81904294 \h </w:instrText>
      </w:r>
      <w:r w:rsidRPr="009B6F5F">
        <w:rPr>
          <w:i w:val="0"/>
          <w:noProof/>
          <w:sz w:val="18"/>
        </w:rPr>
      </w:r>
      <w:r w:rsidRPr="009B6F5F">
        <w:rPr>
          <w:i w:val="0"/>
          <w:noProof/>
          <w:sz w:val="18"/>
        </w:rPr>
        <w:fldChar w:fldCharType="separate"/>
      </w:r>
      <w:r w:rsidR="00A40976">
        <w:rPr>
          <w:i w:val="0"/>
          <w:noProof/>
          <w:sz w:val="18"/>
        </w:rPr>
        <w:t>171</w:t>
      </w:r>
      <w:r w:rsidRPr="009B6F5F">
        <w:rPr>
          <w:i w:val="0"/>
          <w:noProof/>
          <w:sz w:val="18"/>
        </w:rPr>
        <w:fldChar w:fldCharType="end"/>
      </w:r>
    </w:p>
    <w:p w14:paraId="2E5F0B21" w14:textId="1CDEEAC4" w:rsidR="009B6F5F" w:rsidRDefault="009B6F5F">
      <w:pPr>
        <w:pStyle w:val="TOC9"/>
        <w:rPr>
          <w:rFonts w:asciiTheme="minorHAnsi" w:eastAsiaTheme="minorEastAsia" w:hAnsiTheme="minorHAnsi" w:cstheme="minorBidi"/>
          <w:i w:val="0"/>
          <w:noProof/>
          <w:kern w:val="0"/>
          <w:sz w:val="22"/>
          <w:szCs w:val="22"/>
        </w:rPr>
      </w:pPr>
      <w:r>
        <w:rPr>
          <w:noProof/>
        </w:rPr>
        <w:t>Offshore Petroleum Amendment (Greater Sunrise) Act 2007</w:t>
      </w:r>
      <w:r w:rsidRPr="009B6F5F">
        <w:rPr>
          <w:i w:val="0"/>
          <w:noProof/>
          <w:sz w:val="18"/>
        </w:rPr>
        <w:tab/>
      </w:r>
      <w:r w:rsidRPr="009B6F5F">
        <w:rPr>
          <w:i w:val="0"/>
          <w:noProof/>
          <w:sz w:val="18"/>
        </w:rPr>
        <w:fldChar w:fldCharType="begin"/>
      </w:r>
      <w:r w:rsidRPr="009B6F5F">
        <w:rPr>
          <w:i w:val="0"/>
          <w:noProof/>
          <w:sz w:val="18"/>
        </w:rPr>
        <w:instrText xml:space="preserve"> PAGEREF _Toc81904295 \h </w:instrText>
      </w:r>
      <w:r w:rsidRPr="009B6F5F">
        <w:rPr>
          <w:i w:val="0"/>
          <w:noProof/>
          <w:sz w:val="18"/>
        </w:rPr>
      </w:r>
      <w:r w:rsidRPr="009B6F5F">
        <w:rPr>
          <w:i w:val="0"/>
          <w:noProof/>
          <w:sz w:val="18"/>
        </w:rPr>
        <w:fldChar w:fldCharType="separate"/>
      </w:r>
      <w:r w:rsidR="00A40976">
        <w:rPr>
          <w:i w:val="0"/>
          <w:noProof/>
          <w:sz w:val="18"/>
        </w:rPr>
        <w:t>171</w:t>
      </w:r>
      <w:r w:rsidRPr="009B6F5F">
        <w:rPr>
          <w:i w:val="0"/>
          <w:noProof/>
          <w:sz w:val="18"/>
        </w:rPr>
        <w:fldChar w:fldCharType="end"/>
      </w:r>
    </w:p>
    <w:p w14:paraId="0F3AADC2" w14:textId="10471652" w:rsidR="009B6F5F" w:rsidRDefault="009B6F5F">
      <w:pPr>
        <w:pStyle w:val="TOC9"/>
        <w:rPr>
          <w:rFonts w:asciiTheme="minorHAnsi" w:eastAsiaTheme="minorEastAsia" w:hAnsiTheme="minorHAnsi" w:cstheme="minorBidi"/>
          <w:i w:val="0"/>
          <w:noProof/>
          <w:kern w:val="0"/>
          <w:sz w:val="22"/>
          <w:szCs w:val="22"/>
        </w:rPr>
      </w:pPr>
      <w:r>
        <w:rPr>
          <w:noProof/>
        </w:rPr>
        <w:t>Offshore Petroleum Amendment (Greenhouse Gas Storage) Act 2008</w:t>
      </w:r>
      <w:r w:rsidRPr="009B6F5F">
        <w:rPr>
          <w:i w:val="0"/>
          <w:noProof/>
          <w:sz w:val="18"/>
        </w:rPr>
        <w:tab/>
      </w:r>
      <w:r w:rsidRPr="009B6F5F">
        <w:rPr>
          <w:i w:val="0"/>
          <w:noProof/>
          <w:sz w:val="18"/>
        </w:rPr>
        <w:fldChar w:fldCharType="begin"/>
      </w:r>
      <w:r w:rsidRPr="009B6F5F">
        <w:rPr>
          <w:i w:val="0"/>
          <w:noProof/>
          <w:sz w:val="18"/>
        </w:rPr>
        <w:instrText xml:space="preserve"> PAGEREF _Toc81904296 \h </w:instrText>
      </w:r>
      <w:r w:rsidRPr="009B6F5F">
        <w:rPr>
          <w:i w:val="0"/>
          <w:noProof/>
          <w:sz w:val="18"/>
        </w:rPr>
      </w:r>
      <w:r w:rsidRPr="009B6F5F">
        <w:rPr>
          <w:i w:val="0"/>
          <w:noProof/>
          <w:sz w:val="18"/>
        </w:rPr>
        <w:fldChar w:fldCharType="separate"/>
      </w:r>
      <w:r w:rsidR="00A40976">
        <w:rPr>
          <w:i w:val="0"/>
          <w:noProof/>
          <w:sz w:val="18"/>
        </w:rPr>
        <w:t>171</w:t>
      </w:r>
      <w:r w:rsidRPr="009B6F5F">
        <w:rPr>
          <w:i w:val="0"/>
          <w:noProof/>
          <w:sz w:val="18"/>
        </w:rPr>
        <w:fldChar w:fldCharType="end"/>
      </w:r>
    </w:p>
    <w:p w14:paraId="5928AADD" w14:textId="55B31247" w:rsidR="009B6F5F" w:rsidRDefault="009B6F5F">
      <w:pPr>
        <w:pStyle w:val="TOC9"/>
        <w:rPr>
          <w:rFonts w:asciiTheme="minorHAnsi" w:eastAsiaTheme="minorEastAsia" w:hAnsiTheme="minorHAnsi" w:cstheme="minorBidi"/>
          <w:i w:val="0"/>
          <w:noProof/>
          <w:kern w:val="0"/>
          <w:sz w:val="22"/>
          <w:szCs w:val="22"/>
        </w:rPr>
      </w:pPr>
      <w:r>
        <w:rPr>
          <w:noProof/>
        </w:rPr>
        <w:t>Offshore Petroleum Amendment (Miscellaneous Measures) Act 2008</w:t>
      </w:r>
      <w:r w:rsidRPr="009B6F5F">
        <w:rPr>
          <w:i w:val="0"/>
          <w:noProof/>
          <w:sz w:val="18"/>
        </w:rPr>
        <w:tab/>
      </w:r>
      <w:r w:rsidRPr="009B6F5F">
        <w:rPr>
          <w:i w:val="0"/>
          <w:noProof/>
          <w:sz w:val="18"/>
        </w:rPr>
        <w:fldChar w:fldCharType="begin"/>
      </w:r>
      <w:r w:rsidRPr="009B6F5F">
        <w:rPr>
          <w:i w:val="0"/>
          <w:noProof/>
          <w:sz w:val="18"/>
        </w:rPr>
        <w:instrText xml:space="preserve"> PAGEREF _Toc81904297 \h </w:instrText>
      </w:r>
      <w:r w:rsidRPr="009B6F5F">
        <w:rPr>
          <w:i w:val="0"/>
          <w:noProof/>
          <w:sz w:val="18"/>
        </w:rPr>
      </w:r>
      <w:r w:rsidRPr="009B6F5F">
        <w:rPr>
          <w:i w:val="0"/>
          <w:noProof/>
          <w:sz w:val="18"/>
        </w:rPr>
        <w:fldChar w:fldCharType="separate"/>
      </w:r>
      <w:r w:rsidR="00A40976">
        <w:rPr>
          <w:i w:val="0"/>
          <w:noProof/>
          <w:sz w:val="18"/>
        </w:rPr>
        <w:t>171</w:t>
      </w:r>
      <w:r w:rsidRPr="009B6F5F">
        <w:rPr>
          <w:i w:val="0"/>
          <w:noProof/>
          <w:sz w:val="18"/>
        </w:rPr>
        <w:fldChar w:fldCharType="end"/>
      </w:r>
    </w:p>
    <w:p w14:paraId="082FD3C1" w14:textId="5F601282" w:rsidR="009B6F5F" w:rsidRDefault="009B6F5F">
      <w:pPr>
        <w:pStyle w:val="TOC9"/>
        <w:rPr>
          <w:rFonts w:asciiTheme="minorHAnsi" w:eastAsiaTheme="minorEastAsia" w:hAnsiTheme="minorHAnsi" w:cstheme="minorBidi"/>
          <w:i w:val="0"/>
          <w:noProof/>
          <w:kern w:val="0"/>
          <w:sz w:val="22"/>
          <w:szCs w:val="22"/>
        </w:rPr>
      </w:pPr>
      <w:r>
        <w:rPr>
          <w:noProof/>
        </w:rPr>
        <w:t>Offshore Petroleum and Greenhouse Gas Storage Amendment Act 2016</w:t>
      </w:r>
      <w:r w:rsidRPr="009B6F5F">
        <w:rPr>
          <w:i w:val="0"/>
          <w:noProof/>
          <w:sz w:val="18"/>
        </w:rPr>
        <w:tab/>
      </w:r>
      <w:r w:rsidRPr="009B6F5F">
        <w:rPr>
          <w:i w:val="0"/>
          <w:noProof/>
          <w:sz w:val="18"/>
        </w:rPr>
        <w:fldChar w:fldCharType="begin"/>
      </w:r>
      <w:r w:rsidRPr="009B6F5F">
        <w:rPr>
          <w:i w:val="0"/>
          <w:noProof/>
          <w:sz w:val="18"/>
        </w:rPr>
        <w:instrText xml:space="preserve"> PAGEREF _Toc81904298 \h </w:instrText>
      </w:r>
      <w:r w:rsidRPr="009B6F5F">
        <w:rPr>
          <w:i w:val="0"/>
          <w:noProof/>
          <w:sz w:val="18"/>
        </w:rPr>
      </w:r>
      <w:r w:rsidRPr="009B6F5F">
        <w:rPr>
          <w:i w:val="0"/>
          <w:noProof/>
          <w:sz w:val="18"/>
        </w:rPr>
        <w:fldChar w:fldCharType="separate"/>
      </w:r>
      <w:r w:rsidR="00A40976">
        <w:rPr>
          <w:i w:val="0"/>
          <w:noProof/>
          <w:sz w:val="18"/>
        </w:rPr>
        <w:t>171</w:t>
      </w:r>
      <w:r w:rsidRPr="009B6F5F">
        <w:rPr>
          <w:i w:val="0"/>
          <w:noProof/>
          <w:sz w:val="18"/>
        </w:rPr>
        <w:fldChar w:fldCharType="end"/>
      </w:r>
    </w:p>
    <w:p w14:paraId="2DDB4312" w14:textId="01B9AE9E" w:rsidR="009B6F5F" w:rsidRDefault="009B6F5F">
      <w:pPr>
        <w:pStyle w:val="TOC9"/>
        <w:rPr>
          <w:rFonts w:asciiTheme="minorHAnsi" w:eastAsiaTheme="minorEastAsia" w:hAnsiTheme="minorHAnsi" w:cstheme="minorBidi"/>
          <w:i w:val="0"/>
          <w:noProof/>
          <w:kern w:val="0"/>
          <w:sz w:val="22"/>
          <w:szCs w:val="22"/>
        </w:rPr>
      </w:pPr>
      <w:r>
        <w:rPr>
          <w:noProof/>
        </w:rPr>
        <w:t>Offshore Petroleum and Greenhouse Gas Storage Amendment (Cash Bidding) Act 2013</w:t>
      </w:r>
      <w:r w:rsidRPr="009B6F5F">
        <w:rPr>
          <w:i w:val="0"/>
          <w:noProof/>
          <w:sz w:val="18"/>
        </w:rPr>
        <w:tab/>
      </w:r>
      <w:r w:rsidRPr="009B6F5F">
        <w:rPr>
          <w:i w:val="0"/>
          <w:noProof/>
          <w:sz w:val="18"/>
        </w:rPr>
        <w:fldChar w:fldCharType="begin"/>
      </w:r>
      <w:r w:rsidRPr="009B6F5F">
        <w:rPr>
          <w:i w:val="0"/>
          <w:noProof/>
          <w:sz w:val="18"/>
        </w:rPr>
        <w:instrText xml:space="preserve"> PAGEREF _Toc81904299 \h </w:instrText>
      </w:r>
      <w:r w:rsidRPr="009B6F5F">
        <w:rPr>
          <w:i w:val="0"/>
          <w:noProof/>
          <w:sz w:val="18"/>
        </w:rPr>
      </w:r>
      <w:r w:rsidRPr="009B6F5F">
        <w:rPr>
          <w:i w:val="0"/>
          <w:noProof/>
          <w:sz w:val="18"/>
        </w:rPr>
        <w:fldChar w:fldCharType="separate"/>
      </w:r>
      <w:r w:rsidR="00A40976">
        <w:rPr>
          <w:i w:val="0"/>
          <w:noProof/>
          <w:sz w:val="18"/>
        </w:rPr>
        <w:t>171</w:t>
      </w:r>
      <w:r w:rsidRPr="009B6F5F">
        <w:rPr>
          <w:i w:val="0"/>
          <w:noProof/>
          <w:sz w:val="18"/>
        </w:rPr>
        <w:fldChar w:fldCharType="end"/>
      </w:r>
    </w:p>
    <w:p w14:paraId="4FA8C69B" w14:textId="1EFC0B87" w:rsidR="009B6F5F" w:rsidRDefault="009B6F5F">
      <w:pPr>
        <w:pStyle w:val="TOC9"/>
        <w:rPr>
          <w:rFonts w:asciiTheme="minorHAnsi" w:eastAsiaTheme="minorEastAsia" w:hAnsiTheme="minorHAnsi" w:cstheme="minorBidi"/>
          <w:i w:val="0"/>
          <w:noProof/>
          <w:kern w:val="0"/>
          <w:sz w:val="22"/>
          <w:szCs w:val="22"/>
        </w:rPr>
      </w:pPr>
      <w:r>
        <w:rPr>
          <w:noProof/>
        </w:rPr>
        <w:lastRenderedPageBreak/>
        <w:t>Offshore Petroleum and Greenhouse Gas Storage Amendment (Miscellaneous Measures) Act 2015</w:t>
      </w:r>
      <w:r w:rsidRPr="009B6F5F">
        <w:rPr>
          <w:i w:val="0"/>
          <w:noProof/>
          <w:sz w:val="18"/>
        </w:rPr>
        <w:tab/>
      </w:r>
      <w:r w:rsidRPr="009B6F5F">
        <w:rPr>
          <w:i w:val="0"/>
          <w:noProof/>
          <w:sz w:val="18"/>
        </w:rPr>
        <w:fldChar w:fldCharType="begin"/>
      </w:r>
      <w:r w:rsidRPr="009B6F5F">
        <w:rPr>
          <w:i w:val="0"/>
          <w:noProof/>
          <w:sz w:val="18"/>
        </w:rPr>
        <w:instrText xml:space="preserve"> PAGEREF _Toc81904300 \h </w:instrText>
      </w:r>
      <w:r w:rsidRPr="009B6F5F">
        <w:rPr>
          <w:i w:val="0"/>
          <w:noProof/>
          <w:sz w:val="18"/>
        </w:rPr>
      </w:r>
      <w:r w:rsidRPr="009B6F5F">
        <w:rPr>
          <w:i w:val="0"/>
          <w:noProof/>
          <w:sz w:val="18"/>
        </w:rPr>
        <w:fldChar w:fldCharType="separate"/>
      </w:r>
      <w:r w:rsidR="00A40976">
        <w:rPr>
          <w:i w:val="0"/>
          <w:noProof/>
          <w:sz w:val="18"/>
        </w:rPr>
        <w:t>171</w:t>
      </w:r>
      <w:r w:rsidRPr="009B6F5F">
        <w:rPr>
          <w:i w:val="0"/>
          <w:noProof/>
          <w:sz w:val="18"/>
        </w:rPr>
        <w:fldChar w:fldCharType="end"/>
      </w:r>
    </w:p>
    <w:p w14:paraId="18D80393" w14:textId="781845D8" w:rsidR="009B6F5F" w:rsidRDefault="009B6F5F">
      <w:pPr>
        <w:pStyle w:val="TOC9"/>
        <w:rPr>
          <w:rFonts w:asciiTheme="minorHAnsi" w:eastAsiaTheme="minorEastAsia" w:hAnsiTheme="minorHAnsi" w:cstheme="minorBidi"/>
          <w:i w:val="0"/>
          <w:noProof/>
          <w:kern w:val="0"/>
          <w:sz w:val="22"/>
          <w:szCs w:val="22"/>
        </w:rPr>
      </w:pPr>
      <w:r>
        <w:rPr>
          <w:noProof/>
        </w:rPr>
        <w:t>Offshore Petroleum and Greenhouse Gas Storage Amendment (Petroleum Pools and Other Measures) Act 2017</w:t>
      </w:r>
      <w:r w:rsidRPr="009B6F5F">
        <w:rPr>
          <w:i w:val="0"/>
          <w:noProof/>
          <w:sz w:val="18"/>
        </w:rPr>
        <w:tab/>
      </w:r>
      <w:r w:rsidRPr="009B6F5F">
        <w:rPr>
          <w:i w:val="0"/>
          <w:noProof/>
          <w:sz w:val="18"/>
        </w:rPr>
        <w:fldChar w:fldCharType="begin"/>
      </w:r>
      <w:r w:rsidRPr="009B6F5F">
        <w:rPr>
          <w:i w:val="0"/>
          <w:noProof/>
          <w:sz w:val="18"/>
        </w:rPr>
        <w:instrText xml:space="preserve"> PAGEREF _Toc81904301 \h </w:instrText>
      </w:r>
      <w:r w:rsidRPr="009B6F5F">
        <w:rPr>
          <w:i w:val="0"/>
          <w:noProof/>
          <w:sz w:val="18"/>
        </w:rPr>
      </w:r>
      <w:r w:rsidRPr="009B6F5F">
        <w:rPr>
          <w:i w:val="0"/>
          <w:noProof/>
          <w:sz w:val="18"/>
        </w:rPr>
        <w:fldChar w:fldCharType="separate"/>
      </w:r>
      <w:r w:rsidR="00A40976">
        <w:rPr>
          <w:i w:val="0"/>
          <w:noProof/>
          <w:sz w:val="18"/>
        </w:rPr>
        <w:t>171</w:t>
      </w:r>
      <w:r w:rsidRPr="009B6F5F">
        <w:rPr>
          <w:i w:val="0"/>
          <w:noProof/>
          <w:sz w:val="18"/>
        </w:rPr>
        <w:fldChar w:fldCharType="end"/>
      </w:r>
    </w:p>
    <w:p w14:paraId="320DDB05" w14:textId="68192548" w:rsidR="009B6F5F" w:rsidRDefault="009B6F5F">
      <w:pPr>
        <w:pStyle w:val="TOC9"/>
        <w:rPr>
          <w:rFonts w:asciiTheme="minorHAnsi" w:eastAsiaTheme="minorEastAsia" w:hAnsiTheme="minorHAnsi" w:cstheme="minorBidi"/>
          <w:i w:val="0"/>
          <w:noProof/>
          <w:kern w:val="0"/>
          <w:sz w:val="22"/>
          <w:szCs w:val="22"/>
        </w:rPr>
      </w:pPr>
      <w:r>
        <w:rPr>
          <w:noProof/>
        </w:rPr>
        <w:t>Offshore Petroleum and Greenhouse Gas Storage Amendment (Regulatory Powers and Other Measures) Act 2014</w:t>
      </w:r>
      <w:r w:rsidRPr="009B6F5F">
        <w:rPr>
          <w:i w:val="0"/>
          <w:noProof/>
          <w:sz w:val="18"/>
        </w:rPr>
        <w:tab/>
      </w:r>
      <w:r w:rsidRPr="009B6F5F">
        <w:rPr>
          <w:i w:val="0"/>
          <w:noProof/>
          <w:sz w:val="18"/>
        </w:rPr>
        <w:fldChar w:fldCharType="begin"/>
      </w:r>
      <w:r w:rsidRPr="009B6F5F">
        <w:rPr>
          <w:i w:val="0"/>
          <w:noProof/>
          <w:sz w:val="18"/>
        </w:rPr>
        <w:instrText xml:space="preserve"> PAGEREF _Toc81904302 \h </w:instrText>
      </w:r>
      <w:r w:rsidRPr="009B6F5F">
        <w:rPr>
          <w:i w:val="0"/>
          <w:noProof/>
          <w:sz w:val="18"/>
        </w:rPr>
      </w:r>
      <w:r w:rsidRPr="009B6F5F">
        <w:rPr>
          <w:i w:val="0"/>
          <w:noProof/>
          <w:sz w:val="18"/>
        </w:rPr>
        <w:fldChar w:fldCharType="separate"/>
      </w:r>
      <w:r w:rsidR="00A40976">
        <w:rPr>
          <w:i w:val="0"/>
          <w:noProof/>
          <w:sz w:val="18"/>
        </w:rPr>
        <w:t>171</w:t>
      </w:r>
      <w:r w:rsidRPr="009B6F5F">
        <w:rPr>
          <w:i w:val="0"/>
          <w:noProof/>
          <w:sz w:val="18"/>
        </w:rPr>
        <w:fldChar w:fldCharType="end"/>
      </w:r>
    </w:p>
    <w:p w14:paraId="589826A2" w14:textId="5D5A9D2D" w:rsidR="009B6F5F" w:rsidRDefault="009B6F5F">
      <w:pPr>
        <w:pStyle w:val="TOC9"/>
        <w:rPr>
          <w:rFonts w:asciiTheme="minorHAnsi" w:eastAsiaTheme="minorEastAsia" w:hAnsiTheme="minorHAnsi" w:cstheme="minorBidi"/>
          <w:i w:val="0"/>
          <w:noProof/>
          <w:kern w:val="0"/>
          <w:sz w:val="22"/>
          <w:szCs w:val="22"/>
        </w:rPr>
      </w:pPr>
      <w:r>
        <w:rPr>
          <w:noProof/>
        </w:rPr>
        <w:t>Offshore Petroleum and Greenhouse Gas Storage Amendment (Significant Incident Directions) Act 2012</w:t>
      </w:r>
      <w:r w:rsidRPr="009B6F5F">
        <w:rPr>
          <w:i w:val="0"/>
          <w:noProof/>
          <w:sz w:val="18"/>
        </w:rPr>
        <w:tab/>
      </w:r>
      <w:r w:rsidRPr="009B6F5F">
        <w:rPr>
          <w:i w:val="0"/>
          <w:noProof/>
          <w:sz w:val="18"/>
        </w:rPr>
        <w:fldChar w:fldCharType="begin"/>
      </w:r>
      <w:r w:rsidRPr="009B6F5F">
        <w:rPr>
          <w:i w:val="0"/>
          <w:noProof/>
          <w:sz w:val="18"/>
        </w:rPr>
        <w:instrText xml:space="preserve"> PAGEREF _Toc81904303 \h </w:instrText>
      </w:r>
      <w:r w:rsidRPr="009B6F5F">
        <w:rPr>
          <w:i w:val="0"/>
          <w:noProof/>
          <w:sz w:val="18"/>
        </w:rPr>
      </w:r>
      <w:r w:rsidRPr="009B6F5F">
        <w:rPr>
          <w:i w:val="0"/>
          <w:noProof/>
          <w:sz w:val="18"/>
        </w:rPr>
        <w:fldChar w:fldCharType="separate"/>
      </w:r>
      <w:r w:rsidR="00A40976">
        <w:rPr>
          <w:i w:val="0"/>
          <w:noProof/>
          <w:sz w:val="18"/>
        </w:rPr>
        <w:t>172</w:t>
      </w:r>
      <w:r w:rsidRPr="009B6F5F">
        <w:rPr>
          <w:i w:val="0"/>
          <w:noProof/>
          <w:sz w:val="18"/>
        </w:rPr>
        <w:fldChar w:fldCharType="end"/>
      </w:r>
    </w:p>
    <w:p w14:paraId="600EEA31" w14:textId="313A844E" w:rsidR="009B6F5F" w:rsidRDefault="009B6F5F">
      <w:pPr>
        <w:pStyle w:val="TOC9"/>
        <w:rPr>
          <w:rFonts w:asciiTheme="minorHAnsi" w:eastAsiaTheme="minorEastAsia" w:hAnsiTheme="minorHAnsi" w:cstheme="minorBidi"/>
          <w:i w:val="0"/>
          <w:noProof/>
          <w:kern w:val="0"/>
          <w:sz w:val="22"/>
          <w:szCs w:val="22"/>
        </w:rPr>
      </w:pPr>
      <w:r>
        <w:rPr>
          <w:noProof/>
        </w:rPr>
        <w:t>Offshore Petroleum and Greenhouse Gas Storage (Regulatory Levies) Amendment Act 2013</w:t>
      </w:r>
      <w:r w:rsidRPr="009B6F5F">
        <w:rPr>
          <w:i w:val="0"/>
          <w:noProof/>
          <w:sz w:val="18"/>
        </w:rPr>
        <w:tab/>
      </w:r>
      <w:r w:rsidRPr="009B6F5F">
        <w:rPr>
          <w:i w:val="0"/>
          <w:noProof/>
          <w:sz w:val="18"/>
        </w:rPr>
        <w:fldChar w:fldCharType="begin"/>
      </w:r>
      <w:r w:rsidRPr="009B6F5F">
        <w:rPr>
          <w:i w:val="0"/>
          <w:noProof/>
          <w:sz w:val="18"/>
        </w:rPr>
        <w:instrText xml:space="preserve"> PAGEREF _Toc81904304 \h </w:instrText>
      </w:r>
      <w:r w:rsidRPr="009B6F5F">
        <w:rPr>
          <w:i w:val="0"/>
          <w:noProof/>
          <w:sz w:val="18"/>
        </w:rPr>
      </w:r>
      <w:r w:rsidRPr="009B6F5F">
        <w:rPr>
          <w:i w:val="0"/>
          <w:noProof/>
          <w:sz w:val="18"/>
        </w:rPr>
        <w:fldChar w:fldCharType="separate"/>
      </w:r>
      <w:r w:rsidR="00A40976">
        <w:rPr>
          <w:i w:val="0"/>
          <w:noProof/>
          <w:sz w:val="18"/>
        </w:rPr>
        <w:t>172</w:t>
      </w:r>
      <w:r w:rsidRPr="009B6F5F">
        <w:rPr>
          <w:i w:val="0"/>
          <w:noProof/>
          <w:sz w:val="18"/>
        </w:rPr>
        <w:fldChar w:fldCharType="end"/>
      </w:r>
    </w:p>
    <w:p w14:paraId="373B55BC" w14:textId="6D441D00" w:rsidR="009B6F5F" w:rsidRDefault="009B6F5F">
      <w:pPr>
        <w:pStyle w:val="TOC9"/>
        <w:rPr>
          <w:rFonts w:asciiTheme="minorHAnsi" w:eastAsiaTheme="minorEastAsia" w:hAnsiTheme="minorHAnsi" w:cstheme="minorBidi"/>
          <w:i w:val="0"/>
          <w:noProof/>
          <w:kern w:val="0"/>
          <w:sz w:val="22"/>
          <w:szCs w:val="22"/>
        </w:rPr>
      </w:pPr>
      <w:r>
        <w:rPr>
          <w:noProof/>
        </w:rPr>
        <w:t>Offshore Petroleum and Greenhouse Gas Storage (Regulatory Levies) Amendment (Designated Coastal Waters) Act 2015</w:t>
      </w:r>
      <w:r w:rsidRPr="009B6F5F">
        <w:rPr>
          <w:i w:val="0"/>
          <w:noProof/>
          <w:sz w:val="18"/>
        </w:rPr>
        <w:tab/>
      </w:r>
      <w:r w:rsidRPr="009B6F5F">
        <w:rPr>
          <w:i w:val="0"/>
          <w:noProof/>
          <w:sz w:val="18"/>
        </w:rPr>
        <w:fldChar w:fldCharType="begin"/>
      </w:r>
      <w:r w:rsidRPr="009B6F5F">
        <w:rPr>
          <w:i w:val="0"/>
          <w:noProof/>
          <w:sz w:val="18"/>
        </w:rPr>
        <w:instrText xml:space="preserve"> PAGEREF _Toc81904305 \h </w:instrText>
      </w:r>
      <w:r w:rsidRPr="009B6F5F">
        <w:rPr>
          <w:i w:val="0"/>
          <w:noProof/>
          <w:sz w:val="18"/>
        </w:rPr>
      </w:r>
      <w:r w:rsidRPr="009B6F5F">
        <w:rPr>
          <w:i w:val="0"/>
          <w:noProof/>
          <w:sz w:val="18"/>
        </w:rPr>
        <w:fldChar w:fldCharType="separate"/>
      </w:r>
      <w:r w:rsidR="00A40976">
        <w:rPr>
          <w:i w:val="0"/>
          <w:noProof/>
          <w:sz w:val="18"/>
        </w:rPr>
        <w:t>172</w:t>
      </w:r>
      <w:r w:rsidRPr="009B6F5F">
        <w:rPr>
          <w:i w:val="0"/>
          <w:noProof/>
          <w:sz w:val="18"/>
        </w:rPr>
        <w:fldChar w:fldCharType="end"/>
      </w:r>
    </w:p>
    <w:p w14:paraId="7A54D167" w14:textId="127AEF9C" w:rsidR="009B6F5F" w:rsidRDefault="009B6F5F">
      <w:pPr>
        <w:pStyle w:val="TOC9"/>
        <w:rPr>
          <w:rFonts w:asciiTheme="minorHAnsi" w:eastAsiaTheme="minorEastAsia" w:hAnsiTheme="minorHAnsi" w:cstheme="minorBidi"/>
          <w:i w:val="0"/>
          <w:noProof/>
          <w:kern w:val="0"/>
          <w:sz w:val="22"/>
          <w:szCs w:val="22"/>
        </w:rPr>
      </w:pPr>
      <w:r>
        <w:rPr>
          <w:noProof/>
        </w:rPr>
        <w:t>Offshore Petroleum and Greenhouse Gas Storage (Regulatory Levies) Amendment (Miscellaneous Matters) Act 2015</w:t>
      </w:r>
      <w:r w:rsidRPr="009B6F5F">
        <w:rPr>
          <w:i w:val="0"/>
          <w:noProof/>
          <w:sz w:val="18"/>
        </w:rPr>
        <w:tab/>
      </w:r>
      <w:r w:rsidRPr="009B6F5F">
        <w:rPr>
          <w:i w:val="0"/>
          <w:noProof/>
          <w:sz w:val="18"/>
        </w:rPr>
        <w:fldChar w:fldCharType="begin"/>
      </w:r>
      <w:r w:rsidRPr="009B6F5F">
        <w:rPr>
          <w:i w:val="0"/>
          <w:noProof/>
          <w:sz w:val="18"/>
        </w:rPr>
        <w:instrText xml:space="preserve"> PAGEREF _Toc81904306 \h </w:instrText>
      </w:r>
      <w:r w:rsidRPr="009B6F5F">
        <w:rPr>
          <w:i w:val="0"/>
          <w:noProof/>
          <w:sz w:val="18"/>
        </w:rPr>
      </w:r>
      <w:r w:rsidRPr="009B6F5F">
        <w:rPr>
          <w:i w:val="0"/>
          <w:noProof/>
          <w:sz w:val="18"/>
        </w:rPr>
        <w:fldChar w:fldCharType="separate"/>
      </w:r>
      <w:r w:rsidR="00A40976">
        <w:rPr>
          <w:i w:val="0"/>
          <w:noProof/>
          <w:sz w:val="18"/>
        </w:rPr>
        <w:t>172</w:t>
      </w:r>
      <w:r w:rsidRPr="009B6F5F">
        <w:rPr>
          <w:i w:val="0"/>
          <w:noProof/>
          <w:sz w:val="18"/>
        </w:rPr>
        <w:fldChar w:fldCharType="end"/>
      </w:r>
    </w:p>
    <w:p w14:paraId="22F260E5" w14:textId="66CE1D9B" w:rsidR="009B6F5F" w:rsidRDefault="009B6F5F">
      <w:pPr>
        <w:pStyle w:val="TOC9"/>
        <w:rPr>
          <w:rFonts w:asciiTheme="minorHAnsi" w:eastAsiaTheme="minorEastAsia" w:hAnsiTheme="minorHAnsi" w:cstheme="minorBidi"/>
          <w:i w:val="0"/>
          <w:noProof/>
          <w:kern w:val="0"/>
          <w:sz w:val="22"/>
          <w:szCs w:val="22"/>
        </w:rPr>
      </w:pPr>
      <w:r>
        <w:rPr>
          <w:noProof/>
        </w:rPr>
        <w:t>Offshore Petroleum and Greenhouse Gas Storage Regulatory Levies (Consequential Amendments) Act 2011</w:t>
      </w:r>
      <w:r w:rsidRPr="009B6F5F">
        <w:rPr>
          <w:i w:val="0"/>
          <w:noProof/>
          <w:sz w:val="18"/>
        </w:rPr>
        <w:tab/>
      </w:r>
      <w:r w:rsidRPr="009B6F5F">
        <w:rPr>
          <w:i w:val="0"/>
          <w:noProof/>
          <w:sz w:val="18"/>
        </w:rPr>
        <w:fldChar w:fldCharType="begin"/>
      </w:r>
      <w:r w:rsidRPr="009B6F5F">
        <w:rPr>
          <w:i w:val="0"/>
          <w:noProof/>
          <w:sz w:val="18"/>
        </w:rPr>
        <w:instrText xml:space="preserve"> PAGEREF _Toc81904307 \h </w:instrText>
      </w:r>
      <w:r w:rsidRPr="009B6F5F">
        <w:rPr>
          <w:i w:val="0"/>
          <w:noProof/>
          <w:sz w:val="18"/>
        </w:rPr>
      </w:r>
      <w:r w:rsidRPr="009B6F5F">
        <w:rPr>
          <w:i w:val="0"/>
          <w:noProof/>
          <w:sz w:val="18"/>
        </w:rPr>
        <w:fldChar w:fldCharType="separate"/>
      </w:r>
      <w:r w:rsidR="00A40976">
        <w:rPr>
          <w:i w:val="0"/>
          <w:noProof/>
          <w:sz w:val="18"/>
        </w:rPr>
        <w:t>172</w:t>
      </w:r>
      <w:r w:rsidRPr="009B6F5F">
        <w:rPr>
          <w:i w:val="0"/>
          <w:noProof/>
          <w:sz w:val="18"/>
        </w:rPr>
        <w:fldChar w:fldCharType="end"/>
      </w:r>
    </w:p>
    <w:p w14:paraId="477BEA10" w14:textId="5B96C79E" w:rsidR="009B6F5F" w:rsidRDefault="009B6F5F">
      <w:pPr>
        <w:pStyle w:val="TOC9"/>
        <w:rPr>
          <w:rFonts w:asciiTheme="minorHAnsi" w:eastAsiaTheme="minorEastAsia" w:hAnsiTheme="minorHAnsi" w:cstheme="minorBidi"/>
          <w:i w:val="0"/>
          <w:noProof/>
          <w:kern w:val="0"/>
          <w:sz w:val="22"/>
          <w:szCs w:val="22"/>
        </w:rPr>
      </w:pPr>
      <w:r>
        <w:rPr>
          <w:noProof/>
        </w:rPr>
        <w:t>Offshore Petroleum and Greenhouse Gas Storage Regulatory Levies Legislation Amendment (2011 Measures No. 1) Act 2011</w:t>
      </w:r>
      <w:r w:rsidRPr="009B6F5F">
        <w:rPr>
          <w:i w:val="0"/>
          <w:noProof/>
          <w:sz w:val="18"/>
        </w:rPr>
        <w:tab/>
      </w:r>
      <w:r w:rsidRPr="009B6F5F">
        <w:rPr>
          <w:i w:val="0"/>
          <w:noProof/>
          <w:sz w:val="18"/>
        </w:rPr>
        <w:fldChar w:fldCharType="begin"/>
      </w:r>
      <w:r w:rsidRPr="009B6F5F">
        <w:rPr>
          <w:i w:val="0"/>
          <w:noProof/>
          <w:sz w:val="18"/>
        </w:rPr>
        <w:instrText xml:space="preserve"> PAGEREF _Toc81904308 \h </w:instrText>
      </w:r>
      <w:r w:rsidRPr="009B6F5F">
        <w:rPr>
          <w:i w:val="0"/>
          <w:noProof/>
          <w:sz w:val="18"/>
        </w:rPr>
      </w:r>
      <w:r w:rsidRPr="009B6F5F">
        <w:rPr>
          <w:i w:val="0"/>
          <w:noProof/>
          <w:sz w:val="18"/>
        </w:rPr>
        <w:fldChar w:fldCharType="separate"/>
      </w:r>
      <w:r w:rsidR="00A40976">
        <w:rPr>
          <w:i w:val="0"/>
          <w:noProof/>
          <w:sz w:val="18"/>
        </w:rPr>
        <w:t>172</w:t>
      </w:r>
      <w:r w:rsidRPr="009B6F5F">
        <w:rPr>
          <w:i w:val="0"/>
          <w:noProof/>
          <w:sz w:val="18"/>
        </w:rPr>
        <w:fldChar w:fldCharType="end"/>
      </w:r>
    </w:p>
    <w:p w14:paraId="77CF3C7A" w14:textId="18D74722" w:rsidR="009B6F5F" w:rsidRDefault="009B6F5F">
      <w:pPr>
        <w:pStyle w:val="TOC9"/>
        <w:rPr>
          <w:rFonts w:asciiTheme="minorHAnsi" w:eastAsiaTheme="minorEastAsia" w:hAnsiTheme="minorHAnsi" w:cstheme="minorBidi"/>
          <w:i w:val="0"/>
          <w:noProof/>
          <w:kern w:val="0"/>
          <w:sz w:val="22"/>
          <w:szCs w:val="22"/>
        </w:rPr>
      </w:pPr>
      <w:r>
        <w:rPr>
          <w:noProof/>
        </w:rPr>
        <w:t>Offshore Petroleum and Greenhouse Gas Storage Regulatory Levies Legislation Amendment (2011 Measures No. 2) Act 2011</w:t>
      </w:r>
      <w:r w:rsidRPr="009B6F5F">
        <w:rPr>
          <w:i w:val="0"/>
          <w:noProof/>
          <w:sz w:val="18"/>
        </w:rPr>
        <w:tab/>
      </w:r>
      <w:r w:rsidRPr="009B6F5F">
        <w:rPr>
          <w:i w:val="0"/>
          <w:noProof/>
          <w:sz w:val="18"/>
        </w:rPr>
        <w:fldChar w:fldCharType="begin"/>
      </w:r>
      <w:r w:rsidRPr="009B6F5F">
        <w:rPr>
          <w:i w:val="0"/>
          <w:noProof/>
          <w:sz w:val="18"/>
        </w:rPr>
        <w:instrText xml:space="preserve"> PAGEREF _Toc81904309 \h </w:instrText>
      </w:r>
      <w:r w:rsidRPr="009B6F5F">
        <w:rPr>
          <w:i w:val="0"/>
          <w:noProof/>
          <w:sz w:val="18"/>
        </w:rPr>
      </w:r>
      <w:r w:rsidRPr="009B6F5F">
        <w:rPr>
          <w:i w:val="0"/>
          <w:noProof/>
          <w:sz w:val="18"/>
        </w:rPr>
        <w:fldChar w:fldCharType="separate"/>
      </w:r>
      <w:r w:rsidR="00A40976">
        <w:rPr>
          <w:i w:val="0"/>
          <w:noProof/>
          <w:sz w:val="18"/>
        </w:rPr>
        <w:t>172</w:t>
      </w:r>
      <w:r w:rsidRPr="009B6F5F">
        <w:rPr>
          <w:i w:val="0"/>
          <w:noProof/>
          <w:sz w:val="18"/>
        </w:rPr>
        <w:fldChar w:fldCharType="end"/>
      </w:r>
    </w:p>
    <w:p w14:paraId="64501E43" w14:textId="00EBD586" w:rsidR="009B6F5F" w:rsidRDefault="009B6F5F">
      <w:pPr>
        <w:pStyle w:val="TOC9"/>
        <w:rPr>
          <w:rFonts w:asciiTheme="minorHAnsi" w:eastAsiaTheme="minorEastAsia" w:hAnsiTheme="minorHAnsi" w:cstheme="minorBidi"/>
          <w:i w:val="0"/>
          <w:noProof/>
          <w:kern w:val="0"/>
          <w:sz w:val="22"/>
          <w:szCs w:val="22"/>
        </w:rPr>
      </w:pPr>
      <w:r>
        <w:rPr>
          <w:noProof/>
        </w:rPr>
        <w:t>Offshore Petroleum and Greenhouse Gas Storage (Safety Levies) Amendment Act 2009</w:t>
      </w:r>
      <w:r w:rsidRPr="009B6F5F">
        <w:rPr>
          <w:i w:val="0"/>
          <w:noProof/>
          <w:sz w:val="18"/>
        </w:rPr>
        <w:tab/>
      </w:r>
      <w:r w:rsidRPr="009B6F5F">
        <w:rPr>
          <w:i w:val="0"/>
          <w:noProof/>
          <w:sz w:val="18"/>
        </w:rPr>
        <w:fldChar w:fldCharType="begin"/>
      </w:r>
      <w:r w:rsidRPr="009B6F5F">
        <w:rPr>
          <w:i w:val="0"/>
          <w:noProof/>
          <w:sz w:val="18"/>
        </w:rPr>
        <w:instrText xml:space="preserve"> PAGEREF _Toc81904310 \h </w:instrText>
      </w:r>
      <w:r w:rsidRPr="009B6F5F">
        <w:rPr>
          <w:i w:val="0"/>
          <w:noProof/>
          <w:sz w:val="18"/>
        </w:rPr>
      </w:r>
      <w:r w:rsidRPr="009B6F5F">
        <w:rPr>
          <w:i w:val="0"/>
          <w:noProof/>
          <w:sz w:val="18"/>
        </w:rPr>
        <w:fldChar w:fldCharType="separate"/>
      </w:r>
      <w:r w:rsidR="00A40976">
        <w:rPr>
          <w:i w:val="0"/>
          <w:noProof/>
          <w:sz w:val="18"/>
        </w:rPr>
        <w:t>172</w:t>
      </w:r>
      <w:r w:rsidRPr="009B6F5F">
        <w:rPr>
          <w:i w:val="0"/>
          <w:noProof/>
          <w:sz w:val="18"/>
        </w:rPr>
        <w:fldChar w:fldCharType="end"/>
      </w:r>
    </w:p>
    <w:p w14:paraId="70A5D99D" w14:textId="14A94E9D" w:rsidR="009B6F5F" w:rsidRDefault="009B6F5F">
      <w:pPr>
        <w:pStyle w:val="TOC9"/>
        <w:rPr>
          <w:rFonts w:asciiTheme="minorHAnsi" w:eastAsiaTheme="minorEastAsia" w:hAnsiTheme="minorHAnsi" w:cstheme="minorBidi"/>
          <w:i w:val="0"/>
          <w:noProof/>
          <w:kern w:val="0"/>
          <w:sz w:val="22"/>
          <w:szCs w:val="22"/>
        </w:rPr>
      </w:pPr>
      <w:r>
        <w:rPr>
          <w:noProof/>
        </w:rPr>
        <w:t>Offshore Petroleum and Greenhouse Gas Storage (Safety Levies) Amendment Act 2010</w:t>
      </w:r>
      <w:r w:rsidRPr="009B6F5F">
        <w:rPr>
          <w:i w:val="0"/>
          <w:noProof/>
          <w:sz w:val="18"/>
        </w:rPr>
        <w:tab/>
      </w:r>
      <w:r w:rsidRPr="009B6F5F">
        <w:rPr>
          <w:i w:val="0"/>
          <w:noProof/>
          <w:sz w:val="18"/>
        </w:rPr>
        <w:fldChar w:fldCharType="begin"/>
      </w:r>
      <w:r w:rsidRPr="009B6F5F">
        <w:rPr>
          <w:i w:val="0"/>
          <w:noProof/>
          <w:sz w:val="18"/>
        </w:rPr>
        <w:instrText xml:space="preserve"> PAGEREF _Toc81904311 \h </w:instrText>
      </w:r>
      <w:r w:rsidRPr="009B6F5F">
        <w:rPr>
          <w:i w:val="0"/>
          <w:noProof/>
          <w:sz w:val="18"/>
        </w:rPr>
      </w:r>
      <w:r w:rsidRPr="009B6F5F">
        <w:rPr>
          <w:i w:val="0"/>
          <w:noProof/>
          <w:sz w:val="18"/>
        </w:rPr>
        <w:fldChar w:fldCharType="separate"/>
      </w:r>
      <w:r w:rsidR="00A40976">
        <w:rPr>
          <w:i w:val="0"/>
          <w:noProof/>
          <w:sz w:val="18"/>
        </w:rPr>
        <w:t>172</w:t>
      </w:r>
      <w:r w:rsidRPr="009B6F5F">
        <w:rPr>
          <w:i w:val="0"/>
          <w:noProof/>
          <w:sz w:val="18"/>
        </w:rPr>
        <w:fldChar w:fldCharType="end"/>
      </w:r>
    </w:p>
    <w:p w14:paraId="259A3DBE" w14:textId="4055CFAD" w:rsidR="009B6F5F" w:rsidRDefault="009B6F5F">
      <w:pPr>
        <w:pStyle w:val="TOC9"/>
        <w:rPr>
          <w:rFonts w:asciiTheme="minorHAnsi" w:eastAsiaTheme="minorEastAsia" w:hAnsiTheme="minorHAnsi" w:cstheme="minorBidi"/>
          <w:i w:val="0"/>
          <w:noProof/>
          <w:kern w:val="0"/>
          <w:sz w:val="22"/>
          <w:szCs w:val="22"/>
        </w:rPr>
      </w:pPr>
      <w:r>
        <w:rPr>
          <w:noProof/>
        </w:rPr>
        <w:t>Offshore Petroleum (Annual Fees) Amendment (Greenhouse Gas Storage) Act 2008</w:t>
      </w:r>
      <w:r w:rsidRPr="009B6F5F">
        <w:rPr>
          <w:i w:val="0"/>
          <w:noProof/>
          <w:sz w:val="18"/>
        </w:rPr>
        <w:tab/>
      </w:r>
      <w:r w:rsidRPr="009B6F5F">
        <w:rPr>
          <w:i w:val="0"/>
          <w:noProof/>
          <w:sz w:val="18"/>
        </w:rPr>
        <w:fldChar w:fldCharType="begin"/>
      </w:r>
      <w:r w:rsidRPr="009B6F5F">
        <w:rPr>
          <w:i w:val="0"/>
          <w:noProof/>
          <w:sz w:val="18"/>
        </w:rPr>
        <w:instrText xml:space="preserve"> PAGEREF _Toc81904312 \h </w:instrText>
      </w:r>
      <w:r w:rsidRPr="009B6F5F">
        <w:rPr>
          <w:i w:val="0"/>
          <w:noProof/>
          <w:sz w:val="18"/>
        </w:rPr>
      </w:r>
      <w:r w:rsidRPr="009B6F5F">
        <w:rPr>
          <w:i w:val="0"/>
          <w:noProof/>
          <w:sz w:val="18"/>
        </w:rPr>
        <w:fldChar w:fldCharType="separate"/>
      </w:r>
      <w:r w:rsidR="00A40976">
        <w:rPr>
          <w:i w:val="0"/>
          <w:noProof/>
          <w:sz w:val="18"/>
        </w:rPr>
        <w:t>173</w:t>
      </w:r>
      <w:r w:rsidRPr="009B6F5F">
        <w:rPr>
          <w:i w:val="0"/>
          <w:noProof/>
          <w:sz w:val="18"/>
        </w:rPr>
        <w:fldChar w:fldCharType="end"/>
      </w:r>
    </w:p>
    <w:p w14:paraId="293F7678" w14:textId="098E52B2" w:rsidR="009B6F5F" w:rsidRDefault="009B6F5F">
      <w:pPr>
        <w:pStyle w:val="TOC9"/>
        <w:rPr>
          <w:rFonts w:asciiTheme="minorHAnsi" w:eastAsiaTheme="minorEastAsia" w:hAnsiTheme="minorHAnsi" w:cstheme="minorBidi"/>
          <w:i w:val="0"/>
          <w:noProof/>
          <w:kern w:val="0"/>
          <w:sz w:val="22"/>
          <w:szCs w:val="22"/>
        </w:rPr>
      </w:pPr>
      <w:r>
        <w:rPr>
          <w:noProof/>
        </w:rPr>
        <w:t>Offshore Petroleum (Registration Fees) Amendment (Greenhouse Gas Storage) Act 2008</w:t>
      </w:r>
      <w:r w:rsidRPr="009B6F5F">
        <w:rPr>
          <w:i w:val="0"/>
          <w:noProof/>
          <w:sz w:val="18"/>
        </w:rPr>
        <w:tab/>
      </w:r>
      <w:r w:rsidRPr="009B6F5F">
        <w:rPr>
          <w:i w:val="0"/>
          <w:noProof/>
          <w:sz w:val="18"/>
        </w:rPr>
        <w:fldChar w:fldCharType="begin"/>
      </w:r>
      <w:r w:rsidRPr="009B6F5F">
        <w:rPr>
          <w:i w:val="0"/>
          <w:noProof/>
          <w:sz w:val="18"/>
        </w:rPr>
        <w:instrText xml:space="preserve"> PAGEREF _Toc81904313 \h </w:instrText>
      </w:r>
      <w:r w:rsidRPr="009B6F5F">
        <w:rPr>
          <w:i w:val="0"/>
          <w:noProof/>
          <w:sz w:val="18"/>
        </w:rPr>
      </w:r>
      <w:r w:rsidRPr="009B6F5F">
        <w:rPr>
          <w:i w:val="0"/>
          <w:noProof/>
          <w:sz w:val="18"/>
        </w:rPr>
        <w:fldChar w:fldCharType="separate"/>
      </w:r>
      <w:r w:rsidR="00A40976">
        <w:rPr>
          <w:i w:val="0"/>
          <w:noProof/>
          <w:sz w:val="18"/>
        </w:rPr>
        <w:t>173</w:t>
      </w:r>
      <w:r w:rsidRPr="009B6F5F">
        <w:rPr>
          <w:i w:val="0"/>
          <w:noProof/>
          <w:sz w:val="18"/>
        </w:rPr>
        <w:fldChar w:fldCharType="end"/>
      </w:r>
    </w:p>
    <w:p w14:paraId="02B0A846" w14:textId="1477DB44" w:rsidR="009B6F5F" w:rsidRDefault="009B6F5F">
      <w:pPr>
        <w:pStyle w:val="TOC9"/>
        <w:rPr>
          <w:rFonts w:asciiTheme="minorHAnsi" w:eastAsiaTheme="minorEastAsia" w:hAnsiTheme="minorHAnsi" w:cstheme="minorBidi"/>
          <w:i w:val="0"/>
          <w:noProof/>
          <w:kern w:val="0"/>
          <w:sz w:val="22"/>
          <w:szCs w:val="22"/>
        </w:rPr>
      </w:pPr>
      <w:r>
        <w:rPr>
          <w:noProof/>
        </w:rPr>
        <w:t>Offshore Petroleum (Safety Levies) Amendment (Greenhouse Gas Storage) Act 2008</w:t>
      </w:r>
      <w:r w:rsidRPr="009B6F5F">
        <w:rPr>
          <w:i w:val="0"/>
          <w:noProof/>
          <w:sz w:val="18"/>
        </w:rPr>
        <w:tab/>
      </w:r>
      <w:r w:rsidRPr="009B6F5F">
        <w:rPr>
          <w:i w:val="0"/>
          <w:noProof/>
          <w:sz w:val="18"/>
        </w:rPr>
        <w:fldChar w:fldCharType="begin"/>
      </w:r>
      <w:r w:rsidRPr="009B6F5F">
        <w:rPr>
          <w:i w:val="0"/>
          <w:noProof/>
          <w:sz w:val="18"/>
        </w:rPr>
        <w:instrText xml:space="preserve"> PAGEREF _Toc81904314 \h </w:instrText>
      </w:r>
      <w:r w:rsidRPr="009B6F5F">
        <w:rPr>
          <w:i w:val="0"/>
          <w:noProof/>
          <w:sz w:val="18"/>
        </w:rPr>
      </w:r>
      <w:r w:rsidRPr="009B6F5F">
        <w:rPr>
          <w:i w:val="0"/>
          <w:noProof/>
          <w:sz w:val="18"/>
        </w:rPr>
        <w:fldChar w:fldCharType="separate"/>
      </w:r>
      <w:r w:rsidR="00A40976">
        <w:rPr>
          <w:i w:val="0"/>
          <w:noProof/>
          <w:sz w:val="18"/>
        </w:rPr>
        <w:t>173</w:t>
      </w:r>
      <w:r w:rsidRPr="009B6F5F">
        <w:rPr>
          <w:i w:val="0"/>
          <w:noProof/>
          <w:sz w:val="18"/>
        </w:rPr>
        <w:fldChar w:fldCharType="end"/>
      </w:r>
    </w:p>
    <w:p w14:paraId="4E342E44" w14:textId="4EE09C89" w:rsidR="009B6F5F" w:rsidRDefault="009B6F5F">
      <w:pPr>
        <w:pStyle w:val="TOC9"/>
        <w:rPr>
          <w:rFonts w:asciiTheme="minorHAnsi" w:eastAsiaTheme="minorEastAsia" w:hAnsiTheme="minorHAnsi" w:cstheme="minorBidi"/>
          <w:i w:val="0"/>
          <w:noProof/>
          <w:kern w:val="0"/>
          <w:sz w:val="22"/>
          <w:szCs w:val="22"/>
        </w:rPr>
      </w:pPr>
      <w:r>
        <w:rPr>
          <w:noProof/>
        </w:rPr>
        <w:t>Offshore Resources Legislation Amendment (Personal Property Securities) Act 2011</w:t>
      </w:r>
      <w:r w:rsidRPr="009B6F5F">
        <w:rPr>
          <w:i w:val="0"/>
          <w:noProof/>
          <w:sz w:val="18"/>
        </w:rPr>
        <w:tab/>
      </w:r>
      <w:r w:rsidRPr="009B6F5F">
        <w:rPr>
          <w:i w:val="0"/>
          <w:noProof/>
          <w:sz w:val="18"/>
        </w:rPr>
        <w:fldChar w:fldCharType="begin"/>
      </w:r>
      <w:r w:rsidRPr="009B6F5F">
        <w:rPr>
          <w:i w:val="0"/>
          <w:noProof/>
          <w:sz w:val="18"/>
        </w:rPr>
        <w:instrText xml:space="preserve"> PAGEREF _Toc81904315 \h </w:instrText>
      </w:r>
      <w:r w:rsidRPr="009B6F5F">
        <w:rPr>
          <w:i w:val="0"/>
          <w:noProof/>
          <w:sz w:val="18"/>
        </w:rPr>
      </w:r>
      <w:r w:rsidRPr="009B6F5F">
        <w:rPr>
          <w:i w:val="0"/>
          <w:noProof/>
          <w:sz w:val="18"/>
        </w:rPr>
        <w:fldChar w:fldCharType="separate"/>
      </w:r>
      <w:r w:rsidR="00A40976">
        <w:rPr>
          <w:i w:val="0"/>
          <w:noProof/>
          <w:sz w:val="18"/>
        </w:rPr>
        <w:t>173</w:t>
      </w:r>
      <w:r w:rsidRPr="009B6F5F">
        <w:rPr>
          <w:i w:val="0"/>
          <w:noProof/>
          <w:sz w:val="18"/>
        </w:rPr>
        <w:fldChar w:fldCharType="end"/>
      </w:r>
    </w:p>
    <w:p w14:paraId="42DFC052" w14:textId="0E7BFF01" w:rsidR="009B6F5F" w:rsidRDefault="009B6F5F">
      <w:pPr>
        <w:pStyle w:val="TOC9"/>
        <w:rPr>
          <w:rFonts w:asciiTheme="minorHAnsi" w:eastAsiaTheme="minorEastAsia" w:hAnsiTheme="minorHAnsi" w:cstheme="minorBidi"/>
          <w:i w:val="0"/>
          <w:noProof/>
          <w:kern w:val="0"/>
          <w:sz w:val="22"/>
          <w:szCs w:val="22"/>
        </w:rPr>
      </w:pPr>
      <w:r>
        <w:rPr>
          <w:noProof/>
        </w:rPr>
        <w:t>Timor Gap Treaty (Transitional Arrangements) Act 2000</w:t>
      </w:r>
      <w:r w:rsidRPr="009B6F5F">
        <w:rPr>
          <w:i w:val="0"/>
          <w:noProof/>
          <w:sz w:val="18"/>
        </w:rPr>
        <w:tab/>
      </w:r>
      <w:r w:rsidRPr="009B6F5F">
        <w:rPr>
          <w:i w:val="0"/>
          <w:noProof/>
          <w:sz w:val="18"/>
        </w:rPr>
        <w:fldChar w:fldCharType="begin"/>
      </w:r>
      <w:r w:rsidRPr="009B6F5F">
        <w:rPr>
          <w:i w:val="0"/>
          <w:noProof/>
          <w:sz w:val="18"/>
        </w:rPr>
        <w:instrText xml:space="preserve"> PAGEREF _Toc81904316 \h </w:instrText>
      </w:r>
      <w:r w:rsidRPr="009B6F5F">
        <w:rPr>
          <w:i w:val="0"/>
          <w:noProof/>
          <w:sz w:val="18"/>
        </w:rPr>
      </w:r>
      <w:r w:rsidRPr="009B6F5F">
        <w:rPr>
          <w:i w:val="0"/>
          <w:noProof/>
          <w:sz w:val="18"/>
        </w:rPr>
        <w:fldChar w:fldCharType="separate"/>
      </w:r>
      <w:r w:rsidR="00A40976">
        <w:rPr>
          <w:i w:val="0"/>
          <w:noProof/>
          <w:sz w:val="18"/>
        </w:rPr>
        <w:t>173</w:t>
      </w:r>
      <w:r w:rsidRPr="009B6F5F">
        <w:rPr>
          <w:i w:val="0"/>
          <w:noProof/>
          <w:sz w:val="18"/>
        </w:rPr>
        <w:fldChar w:fldCharType="end"/>
      </w:r>
    </w:p>
    <w:p w14:paraId="5A8F7F18" w14:textId="377A35BE" w:rsidR="00060FF9" w:rsidRPr="009B6F5F" w:rsidRDefault="009B6F5F" w:rsidP="0048364F">
      <w:pPr>
        <w:rPr>
          <w:rFonts w:cs="Times New Roman"/>
          <w:sz w:val="18"/>
        </w:rPr>
      </w:pPr>
      <w:r>
        <w:rPr>
          <w:rFonts w:cs="Times New Roman"/>
          <w:sz w:val="18"/>
        </w:rPr>
        <w:fldChar w:fldCharType="end"/>
      </w:r>
    </w:p>
    <w:p w14:paraId="4E0BA12C" w14:textId="77777777" w:rsidR="00FE7F93" w:rsidRPr="00885FC7" w:rsidRDefault="00FE7F93" w:rsidP="0048364F">
      <w:pPr>
        <w:sectPr w:rsidR="00FE7F93" w:rsidRPr="00885FC7" w:rsidSect="00DE41F6">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14:paraId="610BD974" w14:textId="77777777" w:rsidR="00DE41F6" w:rsidRDefault="00DE41F6">
      <w:r>
        <w:object w:dxaOrig="2146" w:dyaOrig="1561" w14:anchorId="6A7336D8">
          <v:shape id="_x0000_i1026" type="#_x0000_t75" alt="Commonwealth Coat of Arms of Australia" style="width:109.5pt;height:79.5pt" o:ole="" fillcolor="window">
            <v:imagedata r:id="rId8" o:title=""/>
          </v:shape>
          <o:OLEObject Type="Embed" ProgID="Word.Picture.8" ShapeID="_x0000_i1026" DrawAspect="Content" ObjectID="_1739276909" r:id="rId21"/>
        </w:object>
      </w:r>
    </w:p>
    <w:p w14:paraId="1EA220F1" w14:textId="77777777" w:rsidR="00DE41F6" w:rsidRDefault="00DE41F6"/>
    <w:p w14:paraId="4CD6834F" w14:textId="77777777" w:rsidR="00DE41F6" w:rsidRDefault="00DE41F6" w:rsidP="00E1346C">
      <w:pPr>
        <w:spacing w:line="240" w:lineRule="auto"/>
      </w:pPr>
    </w:p>
    <w:p w14:paraId="5C784BA8" w14:textId="047DC0D5" w:rsidR="00DE41F6" w:rsidRDefault="003E6CC6" w:rsidP="00E1346C">
      <w:pPr>
        <w:pStyle w:val="ShortTP1"/>
      </w:pPr>
      <w:fldSimple w:instr=" STYLEREF ShortT ">
        <w:r w:rsidR="00A40976">
          <w:rPr>
            <w:noProof/>
          </w:rPr>
          <w:t>Offshore Petroleum and Greenhouse Gas Storage Amendment (Titles Administration and Other Measures) Act 2021</w:t>
        </w:r>
      </w:fldSimple>
    </w:p>
    <w:p w14:paraId="0DFB63B2" w14:textId="34F164A6" w:rsidR="00DE41F6" w:rsidRDefault="003E6CC6" w:rsidP="00E1346C">
      <w:pPr>
        <w:pStyle w:val="ActNoP1"/>
      </w:pPr>
      <w:fldSimple w:instr=" STYLEREF Actno ">
        <w:r w:rsidR="00A40976">
          <w:rPr>
            <w:noProof/>
          </w:rPr>
          <w:t>No. 96, 2021</w:t>
        </w:r>
      </w:fldSimple>
    </w:p>
    <w:p w14:paraId="002C5A37" w14:textId="77777777" w:rsidR="00DE41F6" w:rsidRPr="009A0728" w:rsidRDefault="00DE41F6" w:rsidP="00E1346C">
      <w:pPr>
        <w:pBdr>
          <w:bottom w:val="single" w:sz="6" w:space="0" w:color="auto"/>
        </w:pBdr>
        <w:spacing w:before="400" w:line="240" w:lineRule="auto"/>
        <w:rPr>
          <w:rFonts w:eastAsia="Times New Roman"/>
          <w:b/>
          <w:sz w:val="28"/>
        </w:rPr>
      </w:pPr>
    </w:p>
    <w:p w14:paraId="408DAC73" w14:textId="77777777" w:rsidR="00DE41F6" w:rsidRPr="009A0728" w:rsidRDefault="00DE41F6" w:rsidP="00E1346C">
      <w:pPr>
        <w:spacing w:line="40" w:lineRule="exact"/>
        <w:rPr>
          <w:rFonts w:eastAsia="Calibri"/>
          <w:b/>
          <w:sz w:val="28"/>
        </w:rPr>
      </w:pPr>
    </w:p>
    <w:p w14:paraId="161D81A9" w14:textId="77777777" w:rsidR="00DE41F6" w:rsidRPr="009A0728" w:rsidRDefault="00DE41F6" w:rsidP="00E1346C">
      <w:pPr>
        <w:pBdr>
          <w:top w:val="single" w:sz="12" w:space="0" w:color="auto"/>
        </w:pBdr>
        <w:spacing w:line="240" w:lineRule="auto"/>
        <w:rPr>
          <w:rFonts w:eastAsia="Times New Roman"/>
          <w:b/>
          <w:sz w:val="28"/>
        </w:rPr>
      </w:pPr>
    </w:p>
    <w:p w14:paraId="5CB620DC" w14:textId="77777777" w:rsidR="00DE41F6" w:rsidRDefault="00DE41F6" w:rsidP="00DE41F6">
      <w:pPr>
        <w:pStyle w:val="Page1"/>
        <w:spacing w:before="400"/>
      </w:pPr>
      <w:r>
        <w:t xml:space="preserve">An Act to amend the </w:t>
      </w:r>
      <w:r w:rsidRPr="00DE41F6">
        <w:rPr>
          <w:i/>
        </w:rPr>
        <w:t>Offshore Petroleum and Greenhouse Gas Storage Act 2006</w:t>
      </w:r>
      <w:r>
        <w:t>, and for related purposes</w:t>
      </w:r>
    </w:p>
    <w:p w14:paraId="1D45499E" w14:textId="6A34B656" w:rsidR="009B6F5F" w:rsidRPr="009B6F5F" w:rsidRDefault="009B6F5F" w:rsidP="009B6F5F">
      <w:pPr>
        <w:pStyle w:val="AssentDt"/>
        <w:spacing w:before="240"/>
        <w:rPr>
          <w:sz w:val="24"/>
        </w:rPr>
      </w:pPr>
      <w:r>
        <w:rPr>
          <w:sz w:val="24"/>
        </w:rPr>
        <w:t>[</w:t>
      </w:r>
      <w:r>
        <w:rPr>
          <w:i/>
          <w:sz w:val="24"/>
        </w:rPr>
        <w:t>Assented to 2 September 2021</w:t>
      </w:r>
      <w:r>
        <w:rPr>
          <w:sz w:val="24"/>
        </w:rPr>
        <w:t>]</w:t>
      </w:r>
    </w:p>
    <w:p w14:paraId="4FAAAA34" w14:textId="31BFEEDC" w:rsidR="0048364F" w:rsidRPr="00885FC7" w:rsidRDefault="0048364F" w:rsidP="00E938F7">
      <w:pPr>
        <w:spacing w:before="240" w:line="240" w:lineRule="auto"/>
        <w:rPr>
          <w:sz w:val="32"/>
        </w:rPr>
      </w:pPr>
      <w:r w:rsidRPr="00885FC7">
        <w:rPr>
          <w:sz w:val="32"/>
        </w:rPr>
        <w:t>The Parliament of Australia enacts:</w:t>
      </w:r>
    </w:p>
    <w:p w14:paraId="61506ED2" w14:textId="77777777" w:rsidR="0048364F" w:rsidRPr="00885FC7" w:rsidRDefault="0048364F" w:rsidP="00E938F7">
      <w:pPr>
        <w:pStyle w:val="ActHead5"/>
      </w:pPr>
      <w:bookmarkStart w:id="1" w:name="_Toc81904210"/>
      <w:r w:rsidRPr="00313D17">
        <w:rPr>
          <w:rStyle w:val="CharSectno"/>
        </w:rPr>
        <w:lastRenderedPageBreak/>
        <w:t>1</w:t>
      </w:r>
      <w:r w:rsidR="00195931" w:rsidRPr="00885FC7">
        <w:t xml:space="preserve">  </w:t>
      </w:r>
      <w:r w:rsidRPr="00885FC7">
        <w:t>Short title</w:t>
      </w:r>
      <w:bookmarkEnd w:id="1"/>
    </w:p>
    <w:p w14:paraId="65B857A3" w14:textId="77777777" w:rsidR="0048364F" w:rsidRPr="00885FC7" w:rsidRDefault="0048364F" w:rsidP="00E938F7">
      <w:pPr>
        <w:pStyle w:val="subsection"/>
      </w:pPr>
      <w:r w:rsidRPr="00885FC7">
        <w:tab/>
      </w:r>
      <w:r w:rsidRPr="00885FC7">
        <w:tab/>
        <w:t xml:space="preserve">This Act </w:t>
      </w:r>
      <w:r w:rsidR="00275197" w:rsidRPr="00885FC7">
        <w:t xml:space="preserve">is </w:t>
      </w:r>
      <w:r w:rsidRPr="00885FC7">
        <w:t xml:space="preserve">the </w:t>
      </w:r>
      <w:r w:rsidR="008610C3" w:rsidRPr="00885FC7">
        <w:rPr>
          <w:i/>
        </w:rPr>
        <w:t>Offshore Petroleum and Greenhouse Gas Storage Amendment (Titles Administration</w:t>
      </w:r>
      <w:r w:rsidR="00943D03" w:rsidRPr="00885FC7">
        <w:rPr>
          <w:i/>
        </w:rPr>
        <w:t xml:space="preserve"> and Other Measures</w:t>
      </w:r>
      <w:r w:rsidR="008610C3" w:rsidRPr="00885FC7">
        <w:rPr>
          <w:i/>
        </w:rPr>
        <w:t>)</w:t>
      </w:r>
      <w:r w:rsidR="000A7DB0" w:rsidRPr="00885FC7">
        <w:rPr>
          <w:i/>
        </w:rPr>
        <w:t xml:space="preserve"> </w:t>
      </w:r>
      <w:r w:rsidR="00EE3E36" w:rsidRPr="00885FC7">
        <w:rPr>
          <w:i/>
        </w:rPr>
        <w:t>Act 20</w:t>
      </w:r>
      <w:r w:rsidR="001B633C" w:rsidRPr="00885FC7">
        <w:rPr>
          <w:i/>
        </w:rPr>
        <w:t>2</w:t>
      </w:r>
      <w:r w:rsidR="00730909" w:rsidRPr="00885FC7">
        <w:rPr>
          <w:i/>
        </w:rPr>
        <w:t>1</w:t>
      </w:r>
      <w:r w:rsidR="00C13F3A" w:rsidRPr="00885FC7">
        <w:t>.</w:t>
      </w:r>
    </w:p>
    <w:p w14:paraId="6C06F0E3" w14:textId="77777777" w:rsidR="0048364F" w:rsidRPr="00885FC7" w:rsidRDefault="0048364F" w:rsidP="00E938F7">
      <w:pPr>
        <w:pStyle w:val="ActHead5"/>
      </w:pPr>
      <w:bookmarkStart w:id="2" w:name="_Toc81904211"/>
      <w:r w:rsidRPr="00313D17">
        <w:rPr>
          <w:rStyle w:val="CharSectno"/>
        </w:rPr>
        <w:t>2</w:t>
      </w:r>
      <w:r w:rsidR="00195931" w:rsidRPr="00885FC7">
        <w:t xml:space="preserve">  </w:t>
      </w:r>
      <w:r w:rsidRPr="00885FC7">
        <w:t>Commencement</w:t>
      </w:r>
      <w:bookmarkEnd w:id="2"/>
    </w:p>
    <w:p w14:paraId="61542B26" w14:textId="77777777" w:rsidR="00F5429E" w:rsidRPr="00885FC7" w:rsidRDefault="00F5429E" w:rsidP="00E938F7">
      <w:pPr>
        <w:pStyle w:val="subsection"/>
      </w:pPr>
      <w:r w:rsidRPr="00885FC7">
        <w:tab/>
        <w:t>(1)</w:t>
      </w:r>
      <w:r w:rsidRPr="00885FC7">
        <w:tab/>
        <w:t>Each provision of this Act specified in column 1 of the table commences, or is taken to have commenced, in accordance with column 2 of the table</w:t>
      </w:r>
      <w:r w:rsidR="00C13F3A" w:rsidRPr="00885FC7">
        <w:t>.</w:t>
      </w:r>
      <w:r w:rsidRPr="00885FC7">
        <w:t xml:space="preserve"> Any other statement in column 2 has effect according to its terms</w:t>
      </w:r>
      <w:r w:rsidR="00C13F3A" w:rsidRPr="00885FC7">
        <w:t>.</w:t>
      </w:r>
    </w:p>
    <w:p w14:paraId="75084637" w14:textId="77777777" w:rsidR="00F5429E" w:rsidRPr="00885FC7" w:rsidRDefault="00F5429E" w:rsidP="00E938F7">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1701"/>
        <w:gridCol w:w="3828"/>
        <w:gridCol w:w="1582"/>
      </w:tblGrid>
      <w:tr w:rsidR="00F5429E" w:rsidRPr="00885FC7" w14:paraId="500D1156" w14:textId="77777777" w:rsidTr="0098049A">
        <w:trPr>
          <w:cantSplit/>
          <w:tblHeader/>
        </w:trPr>
        <w:tc>
          <w:tcPr>
            <w:tcW w:w="7111" w:type="dxa"/>
            <w:gridSpan w:val="3"/>
            <w:tcBorders>
              <w:top w:val="single" w:sz="12" w:space="0" w:color="auto"/>
              <w:left w:val="nil"/>
              <w:bottom w:val="single" w:sz="6" w:space="0" w:color="auto"/>
              <w:right w:val="nil"/>
            </w:tcBorders>
            <w:hideMark/>
          </w:tcPr>
          <w:p w14:paraId="597A9E05" w14:textId="77777777" w:rsidR="00F5429E" w:rsidRPr="00885FC7" w:rsidRDefault="00F5429E" w:rsidP="00E938F7">
            <w:pPr>
              <w:pStyle w:val="TableHeading"/>
            </w:pPr>
            <w:r w:rsidRPr="00885FC7">
              <w:t>Commencement information</w:t>
            </w:r>
          </w:p>
        </w:tc>
      </w:tr>
      <w:tr w:rsidR="00F5429E" w:rsidRPr="00885FC7" w14:paraId="5B1429F0" w14:textId="77777777" w:rsidTr="0098049A">
        <w:trPr>
          <w:cantSplit/>
          <w:tblHeader/>
        </w:trPr>
        <w:tc>
          <w:tcPr>
            <w:tcW w:w="1701" w:type="dxa"/>
            <w:tcBorders>
              <w:top w:val="single" w:sz="6" w:space="0" w:color="auto"/>
              <w:left w:val="nil"/>
              <w:bottom w:val="single" w:sz="6" w:space="0" w:color="auto"/>
              <w:right w:val="nil"/>
            </w:tcBorders>
            <w:hideMark/>
          </w:tcPr>
          <w:p w14:paraId="205F032F" w14:textId="77777777" w:rsidR="00F5429E" w:rsidRPr="00885FC7" w:rsidRDefault="00F5429E" w:rsidP="00E938F7">
            <w:pPr>
              <w:pStyle w:val="TableHeading"/>
            </w:pPr>
            <w:r w:rsidRPr="00885FC7">
              <w:t>Column 1</w:t>
            </w:r>
          </w:p>
        </w:tc>
        <w:tc>
          <w:tcPr>
            <w:tcW w:w="3828" w:type="dxa"/>
            <w:tcBorders>
              <w:top w:val="single" w:sz="6" w:space="0" w:color="auto"/>
              <w:left w:val="nil"/>
              <w:bottom w:val="single" w:sz="6" w:space="0" w:color="auto"/>
              <w:right w:val="nil"/>
            </w:tcBorders>
            <w:hideMark/>
          </w:tcPr>
          <w:p w14:paraId="7809EDF9" w14:textId="77777777" w:rsidR="00F5429E" w:rsidRPr="00885FC7" w:rsidRDefault="00F5429E" w:rsidP="00E938F7">
            <w:pPr>
              <w:pStyle w:val="TableHeading"/>
            </w:pPr>
            <w:r w:rsidRPr="00885FC7">
              <w:t>Column 2</w:t>
            </w:r>
          </w:p>
        </w:tc>
        <w:tc>
          <w:tcPr>
            <w:tcW w:w="1582" w:type="dxa"/>
            <w:tcBorders>
              <w:top w:val="single" w:sz="6" w:space="0" w:color="auto"/>
              <w:left w:val="nil"/>
              <w:bottom w:val="single" w:sz="6" w:space="0" w:color="auto"/>
              <w:right w:val="nil"/>
            </w:tcBorders>
            <w:hideMark/>
          </w:tcPr>
          <w:p w14:paraId="2FFB69BC" w14:textId="77777777" w:rsidR="00F5429E" w:rsidRPr="00885FC7" w:rsidRDefault="00F5429E" w:rsidP="00E938F7">
            <w:pPr>
              <w:pStyle w:val="TableHeading"/>
            </w:pPr>
            <w:r w:rsidRPr="00885FC7">
              <w:t>Column 3</w:t>
            </w:r>
          </w:p>
        </w:tc>
      </w:tr>
      <w:tr w:rsidR="00F5429E" w:rsidRPr="00885FC7" w14:paraId="6CF9255E" w14:textId="77777777" w:rsidTr="0098049A">
        <w:trPr>
          <w:cantSplit/>
          <w:tblHeader/>
        </w:trPr>
        <w:tc>
          <w:tcPr>
            <w:tcW w:w="1701" w:type="dxa"/>
            <w:tcBorders>
              <w:top w:val="single" w:sz="6" w:space="0" w:color="auto"/>
              <w:left w:val="nil"/>
              <w:bottom w:val="single" w:sz="12" w:space="0" w:color="auto"/>
              <w:right w:val="nil"/>
            </w:tcBorders>
            <w:hideMark/>
          </w:tcPr>
          <w:p w14:paraId="2F99B175" w14:textId="77777777" w:rsidR="00F5429E" w:rsidRPr="00885FC7" w:rsidRDefault="00F5429E" w:rsidP="00E938F7">
            <w:pPr>
              <w:pStyle w:val="TableHeading"/>
            </w:pPr>
            <w:r w:rsidRPr="00885FC7">
              <w:t>Provisions</w:t>
            </w:r>
          </w:p>
        </w:tc>
        <w:tc>
          <w:tcPr>
            <w:tcW w:w="3828" w:type="dxa"/>
            <w:tcBorders>
              <w:top w:val="single" w:sz="6" w:space="0" w:color="auto"/>
              <w:left w:val="nil"/>
              <w:bottom w:val="single" w:sz="12" w:space="0" w:color="auto"/>
              <w:right w:val="nil"/>
            </w:tcBorders>
            <w:hideMark/>
          </w:tcPr>
          <w:p w14:paraId="3639A41B" w14:textId="77777777" w:rsidR="00F5429E" w:rsidRPr="00885FC7" w:rsidRDefault="00F5429E" w:rsidP="00E938F7">
            <w:pPr>
              <w:pStyle w:val="TableHeading"/>
            </w:pPr>
            <w:r w:rsidRPr="00885FC7">
              <w:t>Commencement</w:t>
            </w:r>
          </w:p>
        </w:tc>
        <w:tc>
          <w:tcPr>
            <w:tcW w:w="1582" w:type="dxa"/>
            <w:tcBorders>
              <w:top w:val="single" w:sz="6" w:space="0" w:color="auto"/>
              <w:left w:val="nil"/>
              <w:bottom w:val="single" w:sz="12" w:space="0" w:color="auto"/>
              <w:right w:val="nil"/>
            </w:tcBorders>
            <w:hideMark/>
          </w:tcPr>
          <w:p w14:paraId="5C59680A" w14:textId="77777777" w:rsidR="00F5429E" w:rsidRPr="00885FC7" w:rsidRDefault="00F5429E" w:rsidP="00E938F7">
            <w:pPr>
              <w:pStyle w:val="TableHeading"/>
            </w:pPr>
            <w:r w:rsidRPr="00885FC7">
              <w:t>Date/Details</w:t>
            </w:r>
          </w:p>
        </w:tc>
      </w:tr>
      <w:tr w:rsidR="00F5429E" w:rsidRPr="00885FC7" w14:paraId="4D08E474" w14:textId="77777777" w:rsidTr="0098049A">
        <w:trPr>
          <w:cantSplit/>
        </w:trPr>
        <w:tc>
          <w:tcPr>
            <w:tcW w:w="1701" w:type="dxa"/>
            <w:tcBorders>
              <w:top w:val="single" w:sz="12" w:space="0" w:color="auto"/>
              <w:left w:val="nil"/>
              <w:bottom w:val="single" w:sz="2" w:space="0" w:color="auto"/>
              <w:right w:val="nil"/>
            </w:tcBorders>
            <w:hideMark/>
          </w:tcPr>
          <w:p w14:paraId="2D1B69E8" w14:textId="77777777" w:rsidR="00F5429E" w:rsidRPr="00885FC7" w:rsidRDefault="00F5429E" w:rsidP="00E938F7">
            <w:pPr>
              <w:pStyle w:val="Tabletext"/>
            </w:pPr>
            <w:r w:rsidRPr="00885FC7">
              <w:t>1</w:t>
            </w:r>
            <w:r w:rsidR="00C13F3A" w:rsidRPr="00885FC7">
              <w:t>.</w:t>
            </w:r>
            <w:r w:rsidR="00195931" w:rsidRPr="00885FC7">
              <w:t xml:space="preserve">  </w:t>
            </w:r>
            <w:r w:rsidRPr="00885FC7">
              <w:t>Sections 1 to 3 and anything in this Act not elsewhere covered by this table</w:t>
            </w:r>
          </w:p>
        </w:tc>
        <w:tc>
          <w:tcPr>
            <w:tcW w:w="3828" w:type="dxa"/>
            <w:tcBorders>
              <w:top w:val="single" w:sz="12" w:space="0" w:color="auto"/>
              <w:left w:val="nil"/>
              <w:bottom w:val="single" w:sz="2" w:space="0" w:color="auto"/>
              <w:right w:val="nil"/>
            </w:tcBorders>
            <w:hideMark/>
          </w:tcPr>
          <w:p w14:paraId="0FBAAC58" w14:textId="77777777" w:rsidR="00F5429E" w:rsidRPr="00885FC7" w:rsidRDefault="00F5429E" w:rsidP="00E938F7">
            <w:pPr>
              <w:pStyle w:val="Tabletext"/>
            </w:pPr>
            <w:r w:rsidRPr="00885FC7">
              <w:t>The day this Act receives the Royal Assent</w:t>
            </w:r>
            <w:r w:rsidR="00C13F3A" w:rsidRPr="00885FC7">
              <w:t>.</w:t>
            </w:r>
          </w:p>
        </w:tc>
        <w:tc>
          <w:tcPr>
            <w:tcW w:w="1582" w:type="dxa"/>
            <w:tcBorders>
              <w:top w:val="single" w:sz="12" w:space="0" w:color="auto"/>
              <w:left w:val="nil"/>
              <w:bottom w:val="single" w:sz="2" w:space="0" w:color="auto"/>
              <w:right w:val="nil"/>
            </w:tcBorders>
          </w:tcPr>
          <w:p w14:paraId="07727541" w14:textId="12E51436" w:rsidR="00F5429E" w:rsidRPr="00885FC7" w:rsidRDefault="009B6F5F" w:rsidP="00E938F7">
            <w:pPr>
              <w:pStyle w:val="Tabletext"/>
            </w:pPr>
            <w:r>
              <w:t>2 September 2021</w:t>
            </w:r>
          </w:p>
        </w:tc>
      </w:tr>
      <w:tr w:rsidR="00F5429E" w:rsidRPr="00885FC7" w14:paraId="5E101751" w14:textId="77777777" w:rsidTr="0098049A">
        <w:trPr>
          <w:cantSplit/>
        </w:trPr>
        <w:tc>
          <w:tcPr>
            <w:tcW w:w="1701" w:type="dxa"/>
            <w:tcBorders>
              <w:top w:val="single" w:sz="2" w:space="0" w:color="auto"/>
              <w:left w:val="nil"/>
              <w:bottom w:val="single" w:sz="2" w:space="0" w:color="auto"/>
              <w:right w:val="nil"/>
            </w:tcBorders>
            <w:hideMark/>
          </w:tcPr>
          <w:p w14:paraId="69310590" w14:textId="77777777" w:rsidR="00F5429E" w:rsidRPr="00885FC7" w:rsidRDefault="00F5429E" w:rsidP="00E938F7">
            <w:pPr>
              <w:pStyle w:val="Tabletext"/>
            </w:pPr>
            <w:r w:rsidRPr="00885FC7">
              <w:t>2</w:t>
            </w:r>
            <w:r w:rsidR="00C13F3A" w:rsidRPr="00885FC7">
              <w:t>.</w:t>
            </w:r>
            <w:r w:rsidR="00195931" w:rsidRPr="00885FC7">
              <w:t xml:space="preserve">  </w:t>
            </w:r>
            <w:r w:rsidR="00C75E7C" w:rsidRPr="00885FC7">
              <w:t>Schedule 1</w:t>
            </w:r>
          </w:p>
        </w:tc>
        <w:tc>
          <w:tcPr>
            <w:tcW w:w="3828" w:type="dxa"/>
            <w:tcBorders>
              <w:top w:val="single" w:sz="2" w:space="0" w:color="auto"/>
              <w:left w:val="nil"/>
              <w:bottom w:val="single" w:sz="2" w:space="0" w:color="auto"/>
              <w:right w:val="nil"/>
            </w:tcBorders>
          </w:tcPr>
          <w:p w14:paraId="18AF53D6" w14:textId="77777777" w:rsidR="00F5429E" w:rsidRPr="00885FC7" w:rsidRDefault="00CE355D" w:rsidP="00E938F7">
            <w:pPr>
              <w:pStyle w:val="Tabletext"/>
            </w:pPr>
            <w:r w:rsidRPr="00885FC7">
              <w:t>Immediately after the commencement of the provisions covered by table item 4.</w:t>
            </w:r>
          </w:p>
        </w:tc>
        <w:tc>
          <w:tcPr>
            <w:tcW w:w="1582" w:type="dxa"/>
            <w:tcBorders>
              <w:top w:val="single" w:sz="2" w:space="0" w:color="auto"/>
              <w:left w:val="nil"/>
              <w:bottom w:val="single" w:sz="2" w:space="0" w:color="auto"/>
              <w:right w:val="nil"/>
            </w:tcBorders>
          </w:tcPr>
          <w:p w14:paraId="192FE926" w14:textId="15D02027" w:rsidR="00A11C20" w:rsidRPr="00885FC7" w:rsidRDefault="00A11C20" w:rsidP="00F34EBC">
            <w:pPr>
              <w:pStyle w:val="Tabletext"/>
            </w:pPr>
            <w:r>
              <w:t>2 March 2022</w:t>
            </w:r>
          </w:p>
        </w:tc>
      </w:tr>
      <w:tr w:rsidR="00F5429E" w:rsidRPr="00885FC7" w14:paraId="3433D362" w14:textId="77777777" w:rsidTr="0098049A">
        <w:trPr>
          <w:cantSplit/>
        </w:trPr>
        <w:tc>
          <w:tcPr>
            <w:tcW w:w="1701" w:type="dxa"/>
            <w:tcBorders>
              <w:top w:val="single" w:sz="2" w:space="0" w:color="auto"/>
              <w:left w:val="nil"/>
              <w:bottom w:val="single" w:sz="2" w:space="0" w:color="auto"/>
              <w:right w:val="nil"/>
            </w:tcBorders>
            <w:hideMark/>
          </w:tcPr>
          <w:p w14:paraId="2A5B6754" w14:textId="77777777" w:rsidR="00F5429E" w:rsidRPr="00885FC7" w:rsidRDefault="00F5429E" w:rsidP="00E938F7">
            <w:pPr>
              <w:pStyle w:val="Tabletext"/>
            </w:pPr>
            <w:r w:rsidRPr="00885FC7">
              <w:t>3</w:t>
            </w:r>
            <w:r w:rsidR="00C13F3A" w:rsidRPr="00885FC7">
              <w:t>.</w:t>
            </w:r>
            <w:r w:rsidR="00195931" w:rsidRPr="00885FC7">
              <w:t xml:space="preserve">  </w:t>
            </w:r>
            <w:r w:rsidR="003C149E" w:rsidRPr="00885FC7">
              <w:t>Schedule 2</w:t>
            </w:r>
          </w:p>
        </w:tc>
        <w:tc>
          <w:tcPr>
            <w:tcW w:w="3828" w:type="dxa"/>
            <w:tcBorders>
              <w:top w:val="single" w:sz="2" w:space="0" w:color="auto"/>
              <w:left w:val="nil"/>
              <w:bottom w:val="single" w:sz="2" w:space="0" w:color="auto"/>
              <w:right w:val="nil"/>
            </w:tcBorders>
          </w:tcPr>
          <w:p w14:paraId="0F97C062" w14:textId="77777777" w:rsidR="004A57DB" w:rsidRPr="00885FC7" w:rsidRDefault="004A57DB" w:rsidP="00E938F7">
            <w:pPr>
              <w:pStyle w:val="Tabletext"/>
            </w:pPr>
            <w:r w:rsidRPr="00885FC7">
              <w:t>A single day to be fixed by Proclamation</w:t>
            </w:r>
            <w:r w:rsidR="00C13F3A" w:rsidRPr="00885FC7">
              <w:t>.</w:t>
            </w:r>
          </w:p>
          <w:p w14:paraId="4BBC324A" w14:textId="77777777" w:rsidR="00F5429E" w:rsidRPr="00885FC7" w:rsidRDefault="004A57DB" w:rsidP="00E938F7">
            <w:pPr>
              <w:pStyle w:val="Tabletext"/>
            </w:pPr>
            <w:r w:rsidRPr="00885FC7">
              <w:t>However, if the provisions do not commence within the period of 6 months beginning on the day this Act receives the Royal Assent, they commence on the day after the end of that period</w:t>
            </w:r>
            <w:r w:rsidR="00C13F3A" w:rsidRPr="00885FC7">
              <w:t>.</w:t>
            </w:r>
          </w:p>
        </w:tc>
        <w:tc>
          <w:tcPr>
            <w:tcW w:w="1582" w:type="dxa"/>
            <w:tcBorders>
              <w:top w:val="single" w:sz="2" w:space="0" w:color="auto"/>
              <w:left w:val="nil"/>
              <w:bottom w:val="single" w:sz="2" w:space="0" w:color="auto"/>
              <w:right w:val="nil"/>
            </w:tcBorders>
          </w:tcPr>
          <w:p w14:paraId="0DE20DB0" w14:textId="02FE501F" w:rsidR="00A11C20" w:rsidRPr="00885FC7" w:rsidRDefault="00A11C20" w:rsidP="00F34EBC">
            <w:pPr>
              <w:pStyle w:val="Tabletext"/>
            </w:pPr>
            <w:r>
              <w:t>2 March 2022</w:t>
            </w:r>
          </w:p>
        </w:tc>
      </w:tr>
      <w:tr w:rsidR="00F5429E" w:rsidRPr="00885FC7" w14:paraId="62A0596F" w14:textId="77777777" w:rsidTr="0098049A">
        <w:trPr>
          <w:cantSplit/>
        </w:trPr>
        <w:tc>
          <w:tcPr>
            <w:tcW w:w="1701" w:type="dxa"/>
            <w:tcBorders>
              <w:top w:val="single" w:sz="2" w:space="0" w:color="auto"/>
              <w:left w:val="nil"/>
              <w:bottom w:val="single" w:sz="2" w:space="0" w:color="auto"/>
              <w:right w:val="nil"/>
            </w:tcBorders>
            <w:hideMark/>
          </w:tcPr>
          <w:p w14:paraId="43412427" w14:textId="77777777" w:rsidR="00F5429E" w:rsidRPr="00885FC7" w:rsidRDefault="00F5429E" w:rsidP="00E938F7">
            <w:pPr>
              <w:pStyle w:val="Tabletext"/>
            </w:pPr>
            <w:r w:rsidRPr="00885FC7">
              <w:t>4</w:t>
            </w:r>
            <w:r w:rsidR="00C13F3A" w:rsidRPr="00885FC7">
              <w:t>.</w:t>
            </w:r>
            <w:r w:rsidR="00195931" w:rsidRPr="00885FC7">
              <w:t xml:space="preserve">  </w:t>
            </w:r>
            <w:r w:rsidR="003C149E" w:rsidRPr="00885FC7">
              <w:t>Schedule 3</w:t>
            </w:r>
          </w:p>
        </w:tc>
        <w:tc>
          <w:tcPr>
            <w:tcW w:w="3828" w:type="dxa"/>
            <w:tcBorders>
              <w:top w:val="single" w:sz="2" w:space="0" w:color="auto"/>
              <w:left w:val="nil"/>
              <w:bottom w:val="single" w:sz="2" w:space="0" w:color="auto"/>
              <w:right w:val="nil"/>
            </w:tcBorders>
          </w:tcPr>
          <w:p w14:paraId="3514C5EF" w14:textId="77777777" w:rsidR="004A57DB" w:rsidRPr="00885FC7" w:rsidRDefault="004A57DB" w:rsidP="00E938F7">
            <w:pPr>
              <w:pStyle w:val="Tabletext"/>
            </w:pPr>
            <w:r w:rsidRPr="00885FC7">
              <w:t>A single day to be fixed by Proclamation</w:t>
            </w:r>
            <w:r w:rsidR="00C13F3A" w:rsidRPr="00885FC7">
              <w:t>.</w:t>
            </w:r>
          </w:p>
          <w:p w14:paraId="78FA2C86" w14:textId="77777777" w:rsidR="00F5429E" w:rsidRPr="00885FC7" w:rsidRDefault="004A57DB" w:rsidP="00E938F7">
            <w:pPr>
              <w:pStyle w:val="Tabletext"/>
            </w:pPr>
            <w:r w:rsidRPr="00885FC7">
              <w:t>However, if the provisions do not commence within the period of 6 months beginning on the day this Act receives the Royal Assent, they commence on the day after the end of that period</w:t>
            </w:r>
            <w:r w:rsidR="00C13F3A" w:rsidRPr="00885FC7">
              <w:t>.</w:t>
            </w:r>
          </w:p>
        </w:tc>
        <w:tc>
          <w:tcPr>
            <w:tcW w:w="1582" w:type="dxa"/>
            <w:tcBorders>
              <w:top w:val="single" w:sz="2" w:space="0" w:color="auto"/>
              <w:left w:val="nil"/>
              <w:bottom w:val="single" w:sz="2" w:space="0" w:color="auto"/>
              <w:right w:val="nil"/>
            </w:tcBorders>
          </w:tcPr>
          <w:p w14:paraId="308B148E" w14:textId="327DA5D4" w:rsidR="008A1D86" w:rsidRPr="00885FC7" w:rsidRDefault="00A11C20" w:rsidP="00F34EBC">
            <w:pPr>
              <w:pStyle w:val="Tabletext"/>
            </w:pPr>
            <w:r>
              <w:t>2 March 2022</w:t>
            </w:r>
          </w:p>
        </w:tc>
      </w:tr>
      <w:tr w:rsidR="00F5429E" w:rsidRPr="00885FC7" w14:paraId="25AF5CA6" w14:textId="77777777" w:rsidTr="0098049A">
        <w:trPr>
          <w:cantSplit/>
        </w:trPr>
        <w:tc>
          <w:tcPr>
            <w:tcW w:w="1701" w:type="dxa"/>
            <w:tcBorders>
              <w:top w:val="single" w:sz="2" w:space="0" w:color="auto"/>
              <w:left w:val="nil"/>
              <w:bottom w:val="single" w:sz="2" w:space="0" w:color="auto"/>
              <w:right w:val="nil"/>
            </w:tcBorders>
            <w:hideMark/>
          </w:tcPr>
          <w:p w14:paraId="3C93ECF6" w14:textId="77777777" w:rsidR="00F5429E" w:rsidRPr="00885FC7" w:rsidRDefault="00F5429E" w:rsidP="00E938F7">
            <w:pPr>
              <w:pStyle w:val="Tabletext"/>
            </w:pPr>
            <w:r w:rsidRPr="00885FC7">
              <w:t>5</w:t>
            </w:r>
            <w:r w:rsidR="00C13F3A" w:rsidRPr="00885FC7">
              <w:t>.</w:t>
            </w:r>
            <w:r w:rsidR="00195931" w:rsidRPr="00885FC7">
              <w:t xml:space="preserve">  </w:t>
            </w:r>
            <w:r w:rsidR="00C75E7C" w:rsidRPr="00885FC7">
              <w:t>Schedule 4</w:t>
            </w:r>
          </w:p>
        </w:tc>
        <w:tc>
          <w:tcPr>
            <w:tcW w:w="3828" w:type="dxa"/>
            <w:tcBorders>
              <w:top w:val="single" w:sz="2" w:space="0" w:color="auto"/>
              <w:left w:val="nil"/>
              <w:bottom w:val="single" w:sz="2" w:space="0" w:color="auto"/>
              <w:right w:val="nil"/>
            </w:tcBorders>
          </w:tcPr>
          <w:p w14:paraId="11F679F4" w14:textId="77777777" w:rsidR="00F5429E" w:rsidRPr="00885FC7" w:rsidRDefault="002B7BEF" w:rsidP="00E938F7">
            <w:pPr>
              <w:pStyle w:val="Tabletext"/>
            </w:pPr>
            <w:r w:rsidRPr="00885FC7">
              <w:t>The day after this Act receives the Royal Assent</w:t>
            </w:r>
            <w:r w:rsidR="00C13F3A" w:rsidRPr="00885FC7">
              <w:t>.</w:t>
            </w:r>
          </w:p>
        </w:tc>
        <w:tc>
          <w:tcPr>
            <w:tcW w:w="1582" w:type="dxa"/>
            <w:tcBorders>
              <w:top w:val="single" w:sz="2" w:space="0" w:color="auto"/>
              <w:left w:val="nil"/>
              <w:bottom w:val="single" w:sz="2" w:space="0" w:color="auto"/>
              <w:right w:val="nil"/>
            </w:tcBorders>
          </w:tcPr>
          <w:p w14:paraId="37B13E4A" w14:textId="6A9F9EE2" w:rsidR="00F5429E" w:rsidRPr="00885FC7" w:rsidRDefault="009B6F5F" w:rsidP="00E938F7">
            <w:pPr>
              <w:pStyle w:val="Tabletext"/>
            </w:pPr>
            <w:r>
              <w:t>3 September 2021</w:t>
            </w:r>
          </w:p>
        </w:tc>
      </w:tr>
      <w:tr w:rsidR="00F5429E" w:rsidRPr="00885FC7" w14:paraId="5BB7C6D5" w14:textId="77777777" w:rsidTr="0098049A">
        <w:trPr>
          <w:cantSplit/>
        </w:trPr>
        <w:tc>
          <w:tcPr>
            <w:tcW w:w="1701" w:type="dxa"/>
            <w:tcBorders>
              <w:top w:val="single" w:sz="2" w:space="0" w:color="auto"/>
              <w:left w:val="nil"/>
              <w:bottom w:val="single" w:sz="2" w:space="0" w:color="auto"/>
              <w:right w:val="nil"/>
            </w:tcBorders>
            <w:hideMark/>
          </w:tcPr>
          <w:p w14:paraId="538215E2" w14:textId="77777777" w:rsidR="00F5429E" w:rsidRPr="00885FC7" w:rsidRDefault="00F5429E" w:rsidP="00E938F7">
            <w:pPr>
              <w:pStyle w:val="Tabletext"/>
            </w:pPr>
            <w:r w:rsidRPr="00885FC7">
              <w:lastRenderedPageBreak/>
              <w:t>6</w:t>
            </w:r>
            <w:r w:rsidR="00C13F3A" w:rsidRPr="00885FC7">
              <w:t>.</w:t>
            </w:r>
            <w:r w:rsidR="00195931" w:rsidRPr="00885FC7">
              <w:t xml:space="preserve">  </w:t>
            </w:r>
            <w:r w:rsidR="008C1F91" w:rsidRPr="00885FC7">
              <w:t>Schedule 5</w:t>
            </w:r>
          </w:p>
        </w:tc>
        <w:tc>
          <w:tcPr>
            <w:tcW w:w="3828" w:type="dxa"/>
            <w:tcBorders>
              <w:top w:val="single" w:sz="2" w:space="0" w:color="auto"/>
              <w:left w:val="nil"/>
              <w:bottom w:val="single" w:sz="2" w:space="0" w:color="auto"/>
              <w:right w:val="nil"/>
            </w:tcBorders>
          </w:tcPr>
          <w:p w14:paraId="408E672D" w14:textId="77777777" w:rsidR="004A57DB" w:rsidRPr="00885FC7" w:rsidRDefault="004A57DB" w:rsidP="00E938F7">
            <w:pPr>
              <w:pStyle w:val="Tabletext"/>
            </w:pPr>
            <w:r w:rsidRPr="00885FC7">
              <w:t>A single day to be fixed by Proclamation</w:t>
            </w:r>
            <w:r w:rsidR="00C13F3A" w:rsidRPr="00885FC7">
              <w:t>.</w:t>
            </w:r>
          </w:p>
          <w:p w14:paraId="32190EA7" w14:textId="77777777" w:rsidR="00F5429E" w:rsidRPr="00885FC7" w:rsidRDefault="004A57DB" w:rsidP="00E938F7">
            <w:pPr>
              <w:pStyle w:val="Tabletext"/>
            </w:pPr>
            <w:r w:rsidRPr="00885FC7">
              <w:t>However, if the provisions do not commence within the period of 6 months beginning on the day this Act receives the Royal Assent, they commence on the day after the end of that period</w:t>
            </w:r>
            <w:r w:rsidR="00C13F3A" w:rsidRPr="00885FC7">
              <w:t>.</w:t>
            </w:r>
          </w:p>
        </w:tc>
        <w:tc>
          <w:tcPr>
            <w:tcW w:w="1582" w:type="dxa"/>
            <w:tcBorders>
              <w:top w:val="single" w:sz="2" w:space="0" w:color="auto"/>
              <w:left w:val="nil"/>
              <w:bottom w:val="single" w:sz="2" w:space="0" w:color="auto"/>
              <w:right w:val="nil"/>
            </w:tcBorders>
          </w:tcPr>
          <w:p w14:paraId="0653E654" w14:textId="3B608FFA" w:rsidR="008A1D86" w:rsidRPr="00885FC7" w:rsidRDefault="00A11C20" w:rsidP="00F34EBC">
            <w:pPr>
              <w:pStyle w:val="Tabletext"/>
            </w:pPr>
            <w:r>
              <w:t>2 March 2022</w:t>
            </w:r>
          </w:p>
        </w:tc>
      </w:tr>
      <w:tr w:rsidR="00CE2C19" w:rsidRPr="00885FC7" w14:paraId="52579994" w14:textId="77777777" w:rsidTr="0098049A">
        <w:trPr>
          <w:cantSplit/>
        </w:trPr>
        <w:tc>
          <w:tcPr>
            <w:tcW w:w="1701" w:type="dxa"/>
            <w:tcBorders>
              <w:top w:val="single" w:sz="2" w:space="0" w:color="auto"/>
              <w:left w:val="nil"/>
              <w:bottom w:val="single" w:sz="2" w:space="0" w:color="auto"/>
              <w:right w:val="nil"/>
            </w:tcBorders>
          </w:tcPr>
          <w:p w14:paraId="3453BA90" w14:textId="77777777" w:rsidR="00CE2C19" w:rsidRPr="00885FC7" w:rsidRDefault="000B63DE" w:rsidP="00E938F7">
            <w:pPr>
              <w:pStyle w:val="Tabletext"/>
            </w:pPr>
            <w:r w:rsidRPr="00885FC7">
              <w:t>7</w:t>
            </w:r>
            <w:r w:rsidR="00C13F3A" w:rsidRPr="00885FC7">
              <w:t>.</w:t>
            </w:r>
            <w:r w:rsidR="00195931" w:rsidRPr="00885FC7">
              <w:t xml:space="preserve">  </w:t>
            </w:r>
            <w:r w:rsidR="008C1F91" w:rsidRPr="00885FC7">
              <w:t>Schedule </w:t>
            </w:r>
            <w:r w:rsidRPr="00885FC7">
              <w:t>6</w:t>
            </w:r>
          </w:p>
        </w:tc>
        <w:tc>
          <w:tcPr>
            <w:tcW w:w="3828" w:type="dxa"/>
            <w:tcBorders>
              <w:top w:val="single" w:sz="2" w:space="0" w:color="auto"/>
              <w:left w:val="nil"/>
              <w:bottom w:val="single" w:sz="2" w:space="0" w:color="auto"/>
              <w:right w:val="nil"/>
            </w:tcBorders>
          </w:tcPr>
          <w:p w14:paraId="0B28F058" w14:textId="77777777" w:rsidR="004A57DB" w:rsidRPr="00885FC7" w:rsidRDefault="004A57DB" w:rsidP="00E938F7">
            <w:pPr>
              <w:pStyle w:val="Tabletext"/>
            </w:pPr>
            <w:r w:rsidRPr="00885FC7">
              <w:t>A single day to be fixed by Proclamation</w:t>
            </w:r>
            <w:r w:rsidR="00C13F3A" w:rsidRPr="00885FC7">
              <w:t>.</w:t>
            </w:r>
          </w:p>
          <w:p w14:paraId="3C992521" w14:textId="77777777" w:rsidR="00CE2C19" w:rsidRPr="00885FC7" w:rsidRDefault="004A57DB" w:rsidP="00E938F7">
            <w:pPr>
              <w:pStyle w:val="Tabletext"/>
            </w:pPr>
            <w:r w:rsidRPr="00885FC7">
              <w:t>However, if the provisions do not commence within the period of 18 months beginning on the day this Act receives the Royal Assent, they commence on the day after the end of that period</w:t>
            </w:r>
            <w:r w:rsidR="00C13F3A" w:rsidRPr="00885FC7">
              <w:t>.</w:t>
            </w:r>
          </w:p>
        </w:tc>
        <w:tc>
          <w:tcPr>
            <w:tcW w:w="1582" w:type="dxa"/>
            <w:tcBorders>
              <w:top w:val="single" w:sz="2" w:space="0" w:color="auto"/>
              <w:left w:val="nil"/>
              <w:bottom w:val="single" w:sz="2" w:space="0" w:color="auto"/>
              <w:right w:val="nil"/>
            </w:tcBorders>
          </w:tcPr>
          <w:p w14:paraId="5A322F90" w14:textId="66EAE539" w:rsidR="00CE2C19" w:rsidRPr="00885FC7" w:rsidRDefault="00183B12" w:rsidP="00E938F7">
            <w:pPr>
              <w:pStyle w:val="Tabletext"/>
            </w:pPr>
            <w:r>
              <w:t>2 March 2023</w:t>
            </w:r>
            <w:bookmarkStart w:id="3" w:name="_GoBack"/>
            <w:bookmarkEnd w:id="3"/>
          </w:p>
        </w:tc>
      </w:tr>
      <w:tr w:rsidR="00F5429E" w:rsidRPr="00885FC7" w14:paraId="5FEDB2D4" w14:textId="77777777" w:rsidTr="0098049A">
        <w:trPr>
          <w:cantSplit/>
        </w:trPr>
        <w:tc>
          <w:tcPr>
            <w:tcW w:w="1701" w:type="dxa"/>
            <w:tcBorders>
              <w:top w:val="single" w:sz="2" w:space="0" w:color="auto"/>
              <w:left w:val="nil"/>
              <w:bottom w:val="single" w:sz="12" w:space="0" w:color="auto"/>
              <w:right w:val="nil"/>
            </w:tcBorders>
            <w:hideMark/>
          </w:tcPr>
          <w:p w14:paraId="05AB9CAF" w14:textId="77777777" w:rsidR="00F5429E" w:rsidRPr="00885FC7" w:rsidRDefault="000B63DE" w:rsidP="00E938F7">
            <w:pPr>
              <w:pStyle w:val="Tabletext"/>
            </w:pPr>
            <w:r w:rsidRPr="00885FC7">
              <w:t>8</w:t>
            </w:r>
            <w:r w:rsidR="00C13F3A" w:rsidRPr="00885FC7">
              <w:t>.</w:t>
            </w:r>
            <w:r w:rsidR="00195931" w:rsidRPr="00885FC7">
              <w:t xml:space="preserve">  </w:t>
            </w:r>
            <w:r w:rsidR="008C1F91" w:rsidRPr="00885FC7">
              <w:t>Schedule </w:t>
            </w:r>
            <w:r w:rsidRPr="00885FC7">
              <w:t>7</w:t>
            </w:r>
          </w:p>
        </w:tc>
        <w:tc>
          <w:tcPr>
            <w:tcW w:w="3828" w:type="dxa"/>
            <w:tcBorders>
              <w:top w:val="single" w:sz="2" w:space="0" w:color="auto"/>
              <w:left w:val="nil"/>
              <w:bottom w:val="single" w:sz="12" w:space="0" w:color="auto"/>
              <w:right w:val="nil"/>
            </w:tcBorders>
          </w:tcPr>
          <w:p w14:paraId="23A697DA" w14:textId="77777777" w:rsidR="00F5429E" w:rsidRPr="00885FC7" w:rsidRDefault="004A57DB" w:rsidP="00E938F7">
            <w:pPr>
              <w:pStyle w:val="Tabletext"/>
            </w:pPr>
            <w:r w:rsidRPr="00885FC7">
              <w:t>The day after this Act receives the Royal Assent</w:t>
            </w:r>
            <w:r w:rsidR="00C13F3A" w:rsidRPr="00885FC7">
              <w:t>.</w:t>
            </w:r>
          </w:p>
        </w:tc>
        <w:tc>
          <w:tcPr>
            <w:tcW w:w="1582" w:type="dxa"/>
            <w:tcBorders>
              <w:top w:val="single" w:sz="2" w:space="0" w:color="auto"/>
              <w:left w:val="nil"/>
              <w:bottom w:val="single" w:sz="12" w:space="0" w:color="auto"/>
              <w:right w:val="nil"/>
            </w:tcBorders>
          </w:tcPr>
          <w:p w14:paraId="491C5B77" w14:textId="0F58D77A" w:rsidR="00F5429E" w:rsidRPr="00885FC7" w:rsidRDefault="009B6F5F" w:rsidP="00E938F7">
            <w:pPr>
              <w:pStyle w:val="Tabletext"/>
            </w:pPr>
            <w:r>
              <w:t>3 September 2021</w:t>
            </w:r>
          </w:p>
        </w:tc>
      </w:tr>
    </w:tbl>
    <w:p w14:paraId="3CF25D9C" w14:textId="77777777" w:rsidR="00F5429E" w:rsidRPr="00885FC7" w:rsidRDefault="00F5429E" w:rsidP="00E938F7">
      <w:pPr>
        <w:pStyle w:val="notetext"/>
      </w:pPr>
      <w:r w:rsidRPr="00885FC7">
        <w:rPr>
          <w:snapToGrid w:val="0"/>
          <w:lang w:eastAsia="en-US"/>
        </w:rPr>
        <w:t>Note:</w:t>
      </w:r>
      <w:r w:rsidRPr="00885FC7">
        <w:rPr>
          <w:snapToGrid w:val="0"/>
          <w:lang w:eastAsia="en-US"/>
        </w:rPr>
        <w:tab/>
        <w:t>This table relates only to the provisions of this Act as originally enacted</w:t>
      </w:r>
      <w:r w:rsidR="00C13F3A" w:rsidRPr="00885FC7">
        <w:rPr>
          <w:snapToGrid w:val="0"/>
          <w:lang w:eastAsia="en-US"/>
        </w:rPr>
        <w:t>.</w:t>
      </w:r>
      <w:r w:rsidRPr="00885FC7">
        <w:rPr>
          <w:snapToGrid w:val="0"/>
          <w:lang w:eastAsia="en-US"/>
        </w:rPr>
        <w:t xml:space="preserve"> It will not be amended to deal with any later amendments of this Act</w:t>
      </w:r>
      <w:r w:rsidR="00C13F3A" w:rsidRPr="00885FC7">
        <w:rPr>
          <w:snapToGrid w:val="0"/>
          <w:lang w:eastAsia="en-US"/>
        </w:rPr>
        <w:t>.</w:t>
      </w:r>
    </w:p>
    <w:p w14:paraId="38FE0768" w14:textId="77777777" w:rsidR="00F5429E" w:rsidRPr="00885FC7" w:rsidRDefault="00F5429E" w:rsidP="00E938F7">
      <w:pPr>
        <w:pStyle w:val="subsection"/>
      </w:pPr>
      <w:r w:rsidRPr="00885FC7">
        <w:tab/>
        <w:t>(2)</w:t>
      </w:r>
      <w:r w:rsidRPr="00885FC7">
        <w:tab/>
        <w:t>Any information in column 3 of the table is not part of this Act</w:t>
      </w:r>
      <w:r w:rsidR="00C13F3A" w:rsidRPr="00885FC7">
        <w:t>.</w:t>
      </w:r>
      <w:r w:rsidRPr="00885FC7">
        <w:t xml:space="preserve"> Information may be inserted in this column, or information in it may be edited, in any published version of this Act</w:t>
      </w:r>
      <w:r w:rsidR="00C13F3A" w:rsidRPr="00885FC7">
        <w:t>.</w:t>
      </w:r>
    </w:p>
    <w:p w14:paraId="046F038A" w14:textId="77777777" w:rsidR="0048364F" w:rsidRPr="00885FC7" w:rsidRDefault="0048364F" w:rsidP="00E938F7">
      <w:pPr>
        <w:pStyle w:val="ActHead5"/>
      </w:pPr>
      <w:bookmarkStart w:id="4" w:name="_Toc81904212"/>
      <w:r w:rsidRPr="00313D17">
        <w:rPr>
          <w:rStyle w:val="CharSectno"/>
        </w:rPr>
        <w:t>3</w:t>
      </w:r>
      <w:r w:rsidR="00195931" w:rsidRPr="00885FC7">
        <w:t xml:space="preserve">  </w:t>
      </w:r>
      <w:r w:rsidRPr="00885FC7">
        <w:t>Schedules</w:t>
      </w:r>
      <w:bookmarkEnd w:id="4"/>
    </w:p>
    <w:p w14:paraId="31E7880C" w14:textId="77777777" w:rsidR="0048364F" w:rsidRPr="00885FC7" w:rsidRDefault="0048364F" w:rsidP="00E938F7">
      <w:pPr>
        <w:pStyle w:val="subsection"/>
      </w:pPr>
      <w:r w:rsidRPr="00885FC7">
        <w:tab/>
      </w:r>
      <w:r w:rsidRPr="00885FC7">
        <w:tab/>
      </w:r>
      <w:r w:rsidR="00202618" w:rsidRPr="00885FC7">
        <w:t>Legislation that is specified in a Schedule to this Act is amended or repealed as set out in the applicable items in the Schedule concerned, and any other item in a Schedule to this Act has effect according to its terms</w:t>
      </w:r>
      <w:r w:rsidR="00C13F3A" w:rsidRPr="00885FC7">
        <w:t>.</w:t>
      </w:r>
    </w:p>
    <w:p w14:paraId="1A5AEFB5" w14:textId="77777777" w:rsidR="00D17796" w:rsidRPr="00885FC7" w:rsidRDefault="00C75E7C" w:rsidP="00E938F7">
      <w:pPr>
        <w:pStyle w:val="ActHead6"/>
        <w:pageBreakBefore/>
      </w:pPr>
      <w:bookmarkStart w:id="5" w:name="_Toc81904213"/>
      <w:bookmarkStart w:id="6" w:name="opcAmSched"/>
      <w:r w:rsidRPr="00313D17">
        <w:rPr>
          <w:rStyle w:val="CharAmSchNo"/>
        </w:rPr>
        <w:lastRenderedPageBreak/>
        <w:t>Schedule 1</w:t>
      </w:r>
      <w:r w:rsidR="0048364F" w:rsidRPr="00885FC7">
        <w:t>—</w:t>
      </w:r>
      <w:r w:rsidR="00D17796" w:rsidRPr="00313D17">
        <w:rPr>
          <w:rStyle w:val="CharAmSchText"/>
        </w:rPr>
        <w:t>Change in control of registered titleholders</w:t>
      </w:r>
      <w:bookmarkEnd w:id="5"/>
    </w:p>
    <w:p w14:paraId="2DAAA0D6" w14:textId="77777777" w:rsidR="000840EC" w:rsidRPr="00885FC7" w:rsidRDefault="00D93AC6" w:rsidP="00E938F7">
      <w:pPr>
        <w:pStyle w:val="ActHead7"/>
      </w:pPr>
      <w:bookmarkStart w:id="7" w:name="_Toc81904214"/>
      <w:bookmarkEnd w:id="6"/>
      <w:r w:rsidRPr="00313D17">
        <w:rPr>
          <w:rStyle w:val="CharAmPartNo"/>
        </w:rPr>
        <w:t>Part 1</w:t>
      </w:r>
      <w:r w:rsidR="003B34FD" w:rsidRPr="00885FC7">
        <w:t>—</w:t>
      </w:r>
      <w:r w:rsidR="003B34FD" w:rsidRPr="00313D17">
        <w:rPr>
          <w:rStyle w:val="CharAmPartText"/>
        </w:rPr>
        <w:t>Main amendments</w:t>
      </w:r>
      <w:bookmarkEnd w:id="7"/>
    </w:p>
    <w:p w14:paraId="05E9006C" w14:textId="77777777" w:rsidR="00A82972" w:rsidRPr="00885FC7" w:rsidRDefault="00A82972" w:rsidP="00E938F7">
      <w:pPr>
        <w:pStyle w:val="ActHead9"/>
        <w:rPr>
          <w:i w:val="0"/>
        </w:rPr>
      </w:pPr>
      <w:bookmarkStart w:id="8" w:name="_Toc81904215"/>
      <w:r w:rsidRPr="00885FC7">
        <w:t>Offshore Petroleum and Greenhouse Gas Storage Act 2006</w:t>
      </w:r>
      <w:bookmarkEnd w:id="8"/>
    </w:p>
    <w:p w14:paraId="56C1D812" w14:textId="77777777" w:rsidR="0045595B" w:rsidRPr="00885FC7" w:rsidRDefault="00EB3CB0" w:rsidP="00E938F7">
      <w:pPr>
        <w:pStyle w:val="ItemHead"/>
      </w:pPr>
      <w:r w:rsidRPr="00885FC7">
        <w:t>1</w:t>
      </w:r>
      <w:r w:rsidR="00195931" w:rsidRPr="00885FC7">
        <w:t xml:space="preserve">  </w:t>
      </w:r>
      <w:r w:rsidR="0045595B" w:rsidRPr="00885FC7">
        <w:t xml:space="preserve">After </w:t>
      </w:r>
      <w:r w:rsidR="00C75E7C" w:rsidRPr="00885FC7">
        <w:t>Chapter 5</w:t>
      </w:r>
    </w:p>
    <w:p w14:paraId="658B0427" w14:textId="77777777" w:rsidR="0045595B" w:rsidRPr="00885FC7" w:rsidRDefault="0045595B" w:rsidP="00E938F7">
      <w:pPr>
        <w:pStyle w:val="Item"/>
      </w:pPr>
      <w:r w:rsidRPr="00885FC7">
        <w:t>Insert:</w:t>
      </w:r>
    </w:p>
    <w:p w14:paraId="212B2F4D" w14:textId="77777777" w:rsidR="0045595B" w:rsidRPr="00885FC7" w:rsidRDefault="00C75E7C" w:rsidP="00E938F7">
      <w:pPr>
        <w:pStyle w:val="ActHead1"/>
      </w:pPr>
      <w:bookmarkStart w:id="9" w:name="_Toc81904216"/>
      <w:r w:rsidRPr="00313D17">
        <w:rPr>
          <w:rStyle w:val="CharChapNo"/>
        </w:rPr>
        <w:t>Chapter 5</w:t>
      </w:r>
      <w:r w:rsidR="0045595B" w:rsidRPr="00313D17">
        <w:rPr>
          <w:rStyle w:val="CharChapNo"/>
        </w:rPr>
        <w:t>A</w:t>
      </w:r>
      <w:r w:rsidR="0045595B" w:rsidRPr="00885FC7">
        <w:t>—</w:t>
      </w:r>
      <w:r w:rsidR="0045595B" w:rsidRPr="00313D17">
        <w:rPr>
          <w:rStyle w:val="CharChapText"/>
        </w:rPr>
        <w:t>Change in control of a registered holder of a title</w:t>
      </w:r>
      <w:bookmarkEnd w:id="9"/>
    </w:p>
    <w:p w14:paraId="10C25C5D" w14:textId="77777777" w:rsidR="00F15481" w:rsidRPr="00885FC7" w:rsidRDefault="00195931" w:rsidP="00E938F7">
      <w:pPr>
        <w:pStyle w:val="Header"/>
      </w:pPr>
      <w:bookmarkStart w:id="10" w:name="f_Check_Lines_below"/>
      <w:bookmarkEnd w:id="10"/>
      <w:r w:rsidRPr="00313D17">
        <w:rPr>
          <w:rStyle w:val="CharPartNo"/>
        </w:rPr>
        <w:t xml:space="preserve"> </w:t>
      </w:r>
      <w:r w:rsidRPr="00313D17">
        <w:rPr>
          <w:rStyle w:val="CharPartText"/>
        </w:rPr>
        <w:t xml:space="preserve"> </w:t>
      </w:r>
      <w:r w:rsidRPr="00313D17">
        <w:t xml:space="preserve">  </w:t>
      </w:r>
    </w:p>
    <w:p w14:paraId="0B5E28E4" w14:textId="77777777" w:rsidR="00BB300E" w:rsidRPr="00313D17" w:rsidRDefault="00195931" w:rsidP="00E938F7">
      <w:pPr>
        <w:pStyle w:val="Header"/>
      </w:pPr>
      <w:r w:rsidRPr="00313D17">
        <w:rPr>
          <w:rStyle w:val="CharDivNo"/>
        </w:rPr>
        <w:t xml:space="preserve"> </w:t>
      </w:r>
      <w:r w:rsidRPr="00313D17">
        <w:rPr>
          <w:rStyle w:val="CharDivText"/>
        </w:rPr>
        <w:t xml:space="preserve"> </w:t>
      </w:r>
    </w:p>
    <w:p w14:paraId="365362C8" w14:textId="77777777" w:rsidR="0045595B" w:rsidRPr="00885FC7" w:rsidRDefault="00C75E7C" w:rsidP="00E938F7">
      <w:pPr>
        <w:pStyle w:val="ActHead2"/>
      </w:pPr>
      <w:bookmarkStart w:id="11" w:name="_Toc81904217"/>
      <w:r w:rsidRPr="00313D17">
        <w:rPr>
          <w:rStyle w:val="CharPartNo"/>
        </w:rPr>
        <w:t>Part 5</w:t>
      </w:r>
      <w:r w:rsidR="0045595B" w:rsidRPr="00313D17">
        <w:rPr>
          <w:rStyle w:val="CharPartNo"/>
        </w:rPr>
        <w:t>A</w:t>
      </w:r>
      <w:r w:rsidR="00C13F3A" w:rsidRPr="00313D17">
        <w:rPr>
          <w:rStyle w:val="CharPartNo"/>
        </w:rPr>
        <w:t>.</w:t>
      </w:r>
      <w:r w:rsidR="0045595B" w:rsidRPr="00313D17">
        <w:rPr>
          <w:rStyle w:val="CharPartNo"/>
        </w:rPr>
        <w:t>1</w:t>
      </w:r>
      <w:r w:rsidR="0045595B" w:rsidRPr="00885FC7">
        <w:t>—</w:t>
      </w:r>
      <w:r w:rsidR="0045595B" w:rsidRPr="00313D17">
        <w:rPr>
          <w:rStyle w:val="CharPartText"/>
        </w:rPr>
        <w:t>Introduction</w:t>
      </w:r>
      <w:bookmarkEnd w:id="11"/>
    </w:p>
    <w:p w14:paraId="38017616" w14:textId="77777777" w:rsidR="002632B7" w:rsidRPr="00313D17" w:rsidRDefault="00195931" w:rsidP="00E938F7">
      <w:pPr>
        <w:pStyle w:val="Header"/>
      </w:pPr>
      <w:r w:rsidRPr="00313D17">
        <w:rPr>
          <w:rStyle w:val="CharDivNo"/>
        </w:rPr>
        <w:t xml:space="preserve"> </w:t>
      </w:r>
      <w:r w:rsidRPr="00313D17">
        <w:rPr>
          <w:rStyle w:val="CharDivText"/>
        </w:rPr>
        <w:t xml:space="preserve"> </w:t>
      </w:r>
    </w:p>
    <w:p w14:paraId="2B1C0542" w14:textId="77777777" w:rsidR="0045595B" w:rsidRPr="00885FC7" w:rsidRDefault="00C13F3A" w:rsidP="00E938F7">
      <w:pPr>
        <w:pStyle w:val="ActHead5"/>
      </w:pPr>
      <w:bookmarkStart w:id="12" w:name="_Toc81904218"/>
      <w:r w:rsidRPr="00313D17">
        <w:rPr>
          <w:rStyle w:val="CharSectno"/>
        </w:rPr>
        <w:t>566</w:t>
      </w:r>
      <w:r w:rsidR="00195931" w:rsidRPr="00885FC7">
        <w:t xml:space="preserve">  </w:t>
      </w:r>
      <w:r w:rsidR="0045595B" w:rsidRPr="00885FC7">
        <w:t>Simplified outline</w:t>
      </w:r>
      <w:r w:rsidR="00912CC3" w:rsidRPr="00885FC7">
        <w:t xml:space="preserve"> of this Chapter</w:t>
      </w:r>
      <w:bookmarkEnd w:id="12"/>
    </w:p>
    <w:p w14:paraId="6D027197" w14:textId="77777777" w:rsidR="000840EC" w:rsidRPr="00885FC7" w:rsidRDefault="0045595B" w:rsidP="00E938F7">
      <w:pPr>
        <w:pStyle w:val="SOBullet"/>
      </w:pPr>
      <w:r w:rsidRPr="00885FC7">
        <w:t>•</w:t>
      </w:r>
      <w:r w:rsidRPr="00885FC7">
        <w:tab/>
        <w:t xml:space="preserve">A person </w:t>
      </w:r>
      <w:r w:rsidR="000840EC" w:rsidRPr="00885FC7">
        <w:t xml:space="preserve">who </w:t>
      </w:r>
      <w:r w:rsidRPr="00885FC7">
        <w:t>begins to control, or ceases to control,</w:t>
      </w:r>
      <w:r w:rsidR="000840EC" w:rsidRPr="00885FC7">
        <w:t xml:space="preserve"> a registered h</w:t>
      </w:r>
      <w:r w:rsidRPr="00885FC7">
        <w:t>older</w:t>
      </w:r>
      <w:r w:rsidR="000840EC" w:rsidRPr="00885FC7">
        <w:t xml:space="preserve"> of a title</w:t>
      </w:r>
      <w:r w:rsidRPr="00885FC7">
        <w:t xml:space="preserve"> </w:t>
      </w:r>
      <w:r w:rsidR="000840EC" w:rsidRPr="00885FC7">
        <w:t>may commit an offence or contravene a civil penalty provision if the change in control has not been approved by the Titles Administrator</w:t>
      </w:r>
      <w:r w:rsidR="00C13F3A" w:rsidRPr="00885FC7">
        <w:t>.</w:t>
      </w:r>
    </w:p>
    <w:p w14:paraId="11CCAC0A" w14:textId="77777777" w:rsidR="0045595B" w:rsidRPr="00885FC7" w:rsidRDefault="0045595B" w:rsidP="00E938F7">
      <w:pPr>
        <w:pStyle w:val="SOBullet"/>
      </w:pPr>
      <w:r w:rsidRPr="00885FC7">
        <w:t>•</w:t>
      </w:r>
      <w:r w:rsidRPr="00885FC7">
        <w:tab/>
        <w:t>The Titles Administrator may obtain information, documents or evidence in relation to a change in control of a registered holder, or a possible change in control, in certain circumstances</w:t>
      </w:r>
      <w:r w:rsidR="00C13F3A" w:rsidRPr="00885FC7">
        <w:t>.</w:t>
      </w:r>
    </w:p>
    <w:p w14:paraId="73F0AA9C" w14:textId="77777777" w:rsidR="0045595B" w:rsidRPr="00885FC7" w:rsidRDefault="00C13F3A" w:rsidP="00E938F7">
      <w:pPr>
        <w:pStyle w:val="ActHead5"/>
      </w:pPr>
      <w:bookmarkStart w:id="13" w:name="_Toc81904219"/>
      <w:r w:rsidRPr="00313D17">
        <w:rPr>
          <w:rStyle w:val="CharSectno"/>
        </w:rPr>
        <w:t>566A</w:t>
      </w:r>
      <w:r w:rsidR="00195931" w:rsidRPr="00885FC7">
        <w:t xml:space="preserve">  </w:t>
      </w:r>
      <w:r w:rsidR="0045595B" w:rsidRPr="00885FC7">
        <w:t>Definitions</w:t>
      </w:r>
      <w:bookmarkEnd w:id="13"/>
    </w:p>
    <w:p w14:paraId="72CE1E9A" w14:textId="77777777" w:rsidR="0045595B" w:rsidRPr="00885FC7" w:rsidRDefault="0045595B" w:rsidP="00E938F7">
      <w:pPr>
        <w:pStyle w:val="subsection"/>
      </w:pPr>
      <w:r w:rsidRPr="00885FC7">
        <w:tab/>
      </w:r>
      <w:r w:rsidRPr="00885FC7">
        <w:tab/>
        <w:t>In this Chapter:</w:t>
      </w:r>
    </w:p>
    <w:p w14:paraId="6878E491" w14:textId="77777777" w:rsidR="0045595B" w:rsidRPr="00885FC7" w:rsidRDefault="0045595B" w:rsidP="00E938F7">
      <w:pPr>
        <w:pStyle w:val="Definition"/>
      </w:pPr>
      <w:r w:rsidRPr="00885FC7">
        <w:rPr>
          <w:b/>
          <w:i/>
        </w:rPr>
        <w:t>approval period</w:t>
      </w:r>
      <w:r w:rsidRPr="00885FC7">
        <w:t>,</w:t>
      </w:r>
      <w:r w:rsidRPr="00885FC7">
        <w:rPr>
          <w:b/>
          <w:i/>
        </w:rPr>
        <w:t xml:space="preserve"> </w:t>
      </w:r>
      <w:r w:rsidRPr="00885FC7">
        <w:t>for a change in control of a registered holder of a title, means the period:</w:t>
      </w:r>
    </w:p>
    <w:p w14:paraId="00E57ACD" w14:textId="77777777" w:rsidR="0045595B" w:rsidRPr="00885FC7" w:rsidRDefault="0045595B" w:rsidP="00E938F7">
      <w:pPr>
        <w:pStyle w:val="paragraph"/>
      </w:pPr>
      <w:r w:rsidRPr="00885FC7">
        <w:tab/>
        <w:t>(a)</w:t>
      </w:r>
      <w:r w:rsidRPr="00885FC7">
        <w:tab/>
        <w:t>starting on the day the notice of approval for the change in control is given; and</w:t>
      </w:r>
    </w:p>
    <w:p w14:paraId="7EA4C211" w14:textId="77777777" w:rsidR="0045595B" w:rsidRPr="00885FC7" w:rsidRDefault="0045595B" w:rsidP="00E938F7">
      <w:pPr>
        <w:pStyle w:val="paragraph"/>
      </w:pPr>
      <w:r w:rsidRPr="00885FC7">
        <w:lastRenderedPageBreak/>
        <w:tab/>
        <w:t>(b)</w:t>
      </w:r>
      <w:r w:rsidRPr="00885FC7">
        <w:tab/>
        <w:t>ending at the earliest of the following:</w:t>
      </w:r>
    </w:p>
    <w:p w14:paraId="11B5FDD7" w14:textId="77777777" w:rsidR="0045595B" w:rsidRPr="00885FC7" w:rsidRDefault="0045595B" w:rsidP="00E938F7">
      <w:pPr>
        <w:pStyle w:val="paragraphsub"/>
      </w:pPr>
      <w:r w:rsidRPr="00885FC7">
        <w:tab/>
        <w:t>(i)</w:t>
      </w:r>
      <w:r w:rsidRPr="00885FC7">
        <w:tab/>
        <w:t>immediately after the change in control takes effect;</w:t>
      </w:r>
    </w:p>
    <w:p w14:paraId="0DD7E345" w14:textId="77777777" w:rsidR="0045595B" w:rsidRPr="00885FC7" w:rsidRDefault="0045595B" w:rsidP="00E938F7">
      <w:pPr>
        <w:pStyle w:val="paragraphsub"/>
      </w:pPr>
      <w:r w:rsidRPr="00885FC7">
        <w:tab/>
        <w:t>(ii)</w:t>
      </w:r>
      <w:r w:rsidRPr="00885FC7">
        <w:tab/>
        <w:t>if the approval of a change in control is revoked—when the notice of revocation is given;</w:t>
      </w:r>
    </w:p>
    <w:p w14:paraId="2E369074" w14:textId="77777777" w:rsidR="0045595B" w:rsidRPr="00885FC7" w:rsidRDefault="0045595B" w:rsidP="00E938F7">
      <w:pPr>
        <w:pStyle w:val="paragraphsub"/>
      </w:pPr>
      <w:r w:rsidRPr="00885FC7">
        <w:tab/>
        <w:t>(iii)</w:t>
      </w:r>
      <w:r w:rsidRPr="00885FC7">
        <w:tab/>
      </w:r>
      <w:r w:rsidR="00DF7CFB" w:rsidRPr="00885FC7">
        <w:t>9</w:t>
      </w:r>
      <w:r w:rsidRPr="00885FC7">
        <w:t xml:space="preserve"> months after the day the notice of approval is given</w:t>
      </w:r>
      <w:r w:rsidR="00C13F3A" w:rsidRPr="00885FC7">
        <w:t>.</w:t>
      </w:r>
    </w:p>
    <w:p w14:paraId="7E50896E" w14:textId="77777777" w:rsidR="0045595B" w:rsidRPr="00885FC7" w:rsidRDefault="0045595B" w:rsidP="00E938F7">
      <w:pPr>
        <w:pStyle w:val="Definition"/>
      </w:pPr>
      <w:r w:rsidRPr="00885FC7">
        <w:rPr>
          <w:b/>
          <w:i/>
        </w:rPr>
        <w:t>change in control</w:t>
      </w:r>
      <w:r w:rsidRPr="00885FC7">
        <w:t xml:space="preserve">: see </w:t>
      </w:r>
      <w:r w:rsidR="00F0775C" w:rsidRPr="00885FC7">
        <w:t>subsection 5</w:t>
      </w:r>
      <w:r w:rsidR="00C13F3A" w:rsidRPr="00885FC7">
        <w:t>66B</w:t>
      </w:r>
      <w:r w:rsidRPr="00885FC7">
        <w:t>(4)</w:t>
      </w:r>
      <w:r w:rsidR="00C13F3A" w:rsidRPr="00885FC7">
        <w:t>.</w:t>
      </w:r>
    </w:p>
    <w:p w14:paraId="72B53240" w14:textId="77777777" w:rsidR="0045595B" w:rsidRPr="00885FC7" w:rsidRDefault="0045595B" w:rsidP="00E938F7">
      <w:pPr>
        <w:pStyle w:val="Definition"/>
      </w:pPr>
      <w:r w:rsidRPr="00885FC7">
        <w:rPr>
          <w:b/>
          <w:i/>
        </w:rPr>
        <w:t>control</w:t>
      </w:r>
      <w:r w:rsidRPr="00885FC7">
        <w:t xml:space="preserve">: see </w:t>
      </w:r>
      <w:r w:rsidR="00F0775C" w:rsidRPr="00885FC7">
        <w:t>subsection 5</w:t>
      </w:r>
      <w:r w:rsidR="00C13F3A" w:rsidRPr="00885FC7">
        <w:t>66B</w:t>
      </w:r>
      <w:r w:rsidRPr="00885FC7">
        <w:t>(1)</w:t>
      </w:r>
      <w:r w:rsidR="00C13F3A" w:rsidRPr="00885FC7">
        <w:t>.</w:t>
      </w:r>
    </w:p>
    <w:p w14:paraId="2C55B3AB" w14:textId="77777777" w:rsidR="0045595B" w:rsidRPr="00885FC7" w:rsidRDefault="0045595B" w:rsidP="00E938F7">
      <w:pPr>
        <w:pStyle w:val="Definition"/>
      </w:pPr>
      <w:r w:rsidRPr="00885FC7">
        <w:rPr>
          <w:b/>
          <w:i/>
        </w:rPr>
        <w:t>Register</w:t>
      </w:r>
      <w:r w:rsidRPr="00885FC7">
        <w:t>:</w:t>
      </w:r>
    </w:p>
    <w:p w14:paraId="6EDA68AE" w14:textId="77777777" w:rsidR="0045595B" w:rsidRPr="00885FC7" w:rsidRDefault="0045595B" w:rsidP="00E938F7">
      <w:pPr>
        <w:pStyle w:val="paragraph"/>
      </w:pPr>
      <w:r w:rsidRPr="00885FC7">
        <w:tab/>
        <w:t>(a)</w:t>
      </w:r>
      <w:r w:rsidRPr="00885FC7">
        <w:tab/>
        <w:t xml:space="preserve">in relation to a change in control of a registered holder of any of the following, means the Register kept under </w:t>
      </w:r>
      <w:r w:rsidR="00C75E7C" w:rsidRPr="00885FC7">
        <w:t>section 4</w:t>
      </w:r>
      <w:r w:rsidRPr="00885FC7">
        <w:t>69:</w:t>
      </w:r>
    </w:p>
    <w:p w14:paraId="4BEED8F1" w14:textId="77777777" w:rsidR="0045595B" w:rsidRPr="00885FC7" w:rsidRDefault="0045595B" w:rsidP="00E938F7">
      <w:pPr>
        <w:pStyle w:val="paragraphsub"/>
      </w:pPr>
      <w:r w:rsidRPr="00885FC7">
        <w:tab/>
        <w:t>(i)</w:t>
      </w:r>
      <w:r w:rsidRPr="00885FC7">
        <w:tab/>
        <w:t>a petroleum exploration permit;</w:t>
      </w:r>
    </w:p>
    <w:p w14:paraId="25056799" w14:textId="77777777" w:rsidR="0045595B" w:rsidRPr="00885FC7" w:rsidRDefault="0045595B" w:rsidP="00E938F7">
      <w:pPr>
        <w:pStyle w:val="paragraphsub"/>
      </w:pPr>
      <w:r w:rsidRPr="00885FC7">
        <w:tab/>
        <w:t>(ii)</w:t>
      </w:r>
      <w:r w:rsidRPr="00885FC7">
        <w:tab/>
        <w:t>a petroleum retention lease;</w:t>
      </w:r>
    </w:p>
    <w:p w14:paraId="5B642E73" w14:textId="77777777" w:rsidR="0045595B" w:rsidRPr="00885FC7" w:rsidRDefault="0045595B" w:rsidP="00E938F7">
      <w:pPr>
        <w:pStyle w:val="paragraphsub"/>
      </w:pPr>
      <w:r w:rsidRPr="00885FC7">
        <w:tab/>
        <w:t>(iii)</w:t>
      </w:r>
      <w:r w:rsidRPr="00885FC7">
        <w:tab/>
        <w:t>a petroleum production licence;</w:t>
      </w:r>
    </w:p>
    <w:p w14:paraId="2D56D1C3" w14:textId="77777777" w:rsidR="0045595B" w:rsidRPr="00885FC7" w:rsidRDefault="0045595B" w:rsidP="00E938F7">
      <w:pPr>
        <w:pStyle w:val="paragraphsub"/>
      </w:pPr>
      <w:r w:rsidRPr="00885FC7">
        <w:tab/>
        <w:t>(iv)</w:t>
      </w:r>
      <w:r w:rsidRPr="00885FC7">
        <w:tab/>
        <w:t>an infrastructure licence;</w:t>
      </w:r>
    </w:p>
    <w:p w14:paraId="76B9F376" w14:textId="77777777" w:rsidR="0045595B" w:rsidRPr="00885FC7" w:rsidRDefault="0045595B" w:rsidP="00E938F7">
      <w:pPr>
        <w:pStyle w:val="paragraphsub"/>
      </w:pPr>
      <w:r w:rsidRPr="00885FC7">
        <w:tab/>
        <w:t>(v)</w:t>
      </w:r>
      <w:r w:rsidRPr="00885FC7">
        <w:tab/>
        <w:t>a pipeline licence;</w:t>
      </w:r>
    </w:p>
    <w:p w14:paraId="56BDFCF6" w14:textId="77777777" w:rsidR="0045595B" w:rsidRPr="00885FC7" w:rsidRDefault="0045595B" w:rsidP="00E938F7">
      <w:pPr>
        <w:pStyle w:val="paragraph"/>
      </w:pPr>
      <w:r w:rsidRPr="00885FC7">
        <w:tab/>
        <w:t>(b)</w:t>
      </w:r>
      <w:r w:rsidRPr="00885FC7">
        <w:tab/>
        <w:t xml:space="preserve">in relation to a change in control of a registered holder of any of the following, means the Register kept under </w:t>
      </w:r>
      <w:r w:rsidR="00F0775C" w:rsidRPr="00885FC7">
        <w:t>section 5</w:t>
      </w:r>
      <w:r w:rsidRPr="00885FC7">
        <w:t>21:</w:t>
      </w:r>
    </w:p>
    <w:p w14:paraId="519E5663" w14:textId="77777777" w:rsidR="0045595B" w:rsidRPr="00885FC7" w:rsidRDefault="0045595B" w:rsidP="00E938F7">
      <w:pPr>
        <w:pStyle w:val="paragraphsub"/>
      </w:pPr>
      <w:r w:rsidRPr="00885FC7">
        <w:tab/>
        <w:t>(i)</w:t>
      </w:r>
      <w:r w:rsidRPr="00885FC7">
        <w:tab/>
        <w:t>a greenhouse gas assessment permit;</w:t>
      </w:r>
    </w:p>
    <w:p w14:paraId="4264F8D2" w14:textId="77777777" w:rsidR="0045595B" w:rsidRPr="00885FC7" w:rsidRDefault="0045595B" w:rsidP="00E938F7">
      <w:pPr>
        <w:pStyle w:val="paragraphsub"/>
      </w:pPr>
      <w:r w:rsidRPr="00885FC7">
        <w:tab/>
        <w:t>(ii)</w:t>
      </w:r>
      <w:r w:rsidRPr="00885FC7">
        <w:tab/>
        <w:t>a greenhouse gas holding lease;</w:t>
      </w:r>
    </w:p>
    <w:p w14:paraId="36AA567F" w14:textId="77777777" w:rsidR="0045595B" w:rsidRPr="00885FC7" w:rsidRDefault="0045595B" w:rsidP="00E938F7">
      <w:pPr>
        <w:pStyle w:val="paragraphsub"/>
      </w:pPr>
      <w:r w:rsidRPr="00885FC7">
        <w:tab/>
        <w:t>(iii)</w:t>
      </w:r>
      <w:r w:rsidRPr="00885FC7">
        <w:tab/>
        <w:t>a greenhouse gas injection licence</w:t>
      </w:r>
      <w:r w:rsidR="00C13F3A" w:rsidRPr="00885FC7">
        <w:t>.</w:t>
      </w:r>
    </w:p>
    <w:p w14:paraId="3FC5278B" w14:textId="77777777" w:rsidR="0045595B" w:rsidRPr="00885FC7" w:rsidRDefault="0045595B" w:rsidP="00E938F7">
      <w:pPr>
        <w:pStyle w:val="Definition"/>
      </w:pPr>
      <w:r w:rsidRPr="00885FC7">
        <w:rPr>
          <w:b/>
          <w:i/>
        </w:rPr>
        <w:t>title</w:t>
      </w:r>
      <w:r w:rsidRPr="00885FC7">
        <w:t xml:space="preserve"> means:</w:t>
      </w:r>
    </w:p>
    <w:p w14:paraId="098ADE6F" w14:textId="77777777" w:rsidR="0045595B" w:rsidRPr="00885FC7" w:rsidRDefault="0045595B" w:rsidP="00E938F7">
      <w:pPr>
        <w:pStyle w:val="paragraph"/>
      </w:pPr>
      <w:r w:rsidRPr="00885FC7">
        <w:tab/>
        <w:t>(a)</w:t>
      </w:r>
      <w:r w:rsidRPr="00885FC7">
        <w:tab/>
        <w:t>a petroleum exploration permit; or</w:t>
      </w:r>
    </w:p>
    <w:p w14:paraId="2F84011F" w14:textId="77777777" w:rsidR="0045595B" w:rsidRPr="00885FC7" w:rsidRDefault="0045595B" w:rsidP="00E938F7">
      <w:pPr>
        <w:pStyle w:val="paragraph"/>
      </w:pPr>
      <w:r w:rsidRPr="00885FC7">
        <w:tab/>
        <w:t>(b)</w:t>
      </w:r>
      <w:r w:rsidRPr="00885FC7">
        <w:tab/>
        <w:t>a petroleum retention lease; or</w:t>
      </w:r>
    </w:p>
    <w:p w14:paraId="762BCFF6" w14:textId="77777777" w:rsidR="0045595B" w:rsidRPr="00885FC7" w:rsidRDefault="0045595B" w:rsidP="00E938F7">
      <w:pPr>
        <w:pStyle w:val="paragraph"/>
      </w:pPr>
      <w:r w:rsidRPr="00885FC7">
        <w:tab/>
        <w:t>(c)</w:t>
      </w:r>
      <w:r w:rsidRPr="00885FC7">
        <w:tab/>
        <w:t>a petroleum production licence; or</w:t>
      </w:r>
    </w:p>
    <w:p w14:paraId="09D5F812" w14:textId="77777777" w:rsidR="0045595B" w:rsidRPr="00885FC7" w:rsidRDefault="0045595B" w:rsidP="00E938F7">
      <w:pPr>
        <w:pStyle w:val="paragraph"/>
      </w:pPr>
      <w:r w:rsidRPr="00885FC7">
        <w:tab/>
        <w:t>(d)</w:t>
      </w:r>
      <w:r w:rsidRPr="00885FC7">
        <w:tab/>
        <w:t>an infrastructure licence; or</w:t>
      </w:r>
    </w:p>
    <w:p w14:paraId="709A8CFF" w14:textId="77777777" w:rsidR="0045595B" w:rsidRPr="00885FC7" w:rsidRDefault="0045595B" w:rsidP="00E938F7">
      <w:pPr>
        <w:pStyle w:val="paragraph"/>
      </w:pPr>
      <w:r w:rsidRPr="00885FC7">
        <w:tab/>
        <w:t>(e)</w:t>
      </w:r>
      <w:r w:rsidRPr="00885FC7">
        <w:tab/>
        <w:t>a pipeline licence; or</w:t>
      </w:r>
    </w:p>
    <w:p w14:paraId="74201742" w14:textId="77777777" w:rsidR="0045595B" w:rsidRPr="00885FC7" w:rsidRDefault="0045595B" w:rsidP="00E938F7">
      <w:pPr>
        <w:pStyle w:val="paragraph"/>
      </w:pPr>
      <w:r w:rsidRPr="00885FC7">
        <w:tab/>
        <w:t>(f)</w:t>
      </w:r>
      <w:r w:rsidRPr="00885FC7">
        <w:tab/>
        <w:t>a greenhouse gas assessment permit; or</w:t>
      </w:r>
    </w:p>
    <w:p w14:paraId="0E292C4D" w14:textId="77777777" w:rsidR="0045595B" w:rsidRPr="00885FC7" w:rsidRDefault="0045595B" w:rsidP="00E938F7">
      <w:pPr>
        <w:pStyle w:val="paragraph"/>
      </w:pPr>
      <w:r w:rsidRPr="00885FC7">
        <w:tab/>
        <w:t>(g)</w:t>
      </w:r>
      <w:r w:rsidRPr="00885FC7">
        <w:tab/>
        <w:t>a greenhouse gas holding lease; or</w:t>
      </w:r>
    </w:p>
    <w:p w14:paraId="5C953A0C" w14:textId="77777777" w:rsidR="0045595B" w:rsidRPr="00885FC7" w:rsidRDefault="0045595B" w:rsidP="00E938F7">
      <w:pPr>
        <w:pStyle w:val="paragraph"/>
      </w:pPr>
      <w:r w:rsidRPr="00885FC7">
        <w:tab/>
        <w:t>(h)</w:t>
      </w:r>
      <w:r w:rsidRPr="00885FC7">
        <w:tab/>
        <w:t>a greenhouse gas injection licence</w:t>
      </w:r>
      <w:r w:rsidR="00C13F3A" w:rsidRPr="00885FC7">
        <w:t>.</w:t>
      </w:r>
    </w:p>
    <w:p w14:paraId="63E0C16A" w14:textId="77777777" w:rsidR="0045595B" w:rsidRPr="00885FC7" w:rsidRDefault="00C13F3A" w:rsidP="00E938F7">
      <w:pPr>
        <w:pStyle w:val="ActHead5"/>
      </w:pPr>
      <w:bookmarkStart w:id="14" w:name="_Toc81904220"/>
      <w:r w:rsidRPr="00313D17">
        <w:rPr>
          <w:rStyle w:val="CharSectno"/>
        </w:rPr>
        <w:lastRenderedPageBreak/>
        <w:t>566B</w:t>
      </w:r>
      <w:r w:rsidR="00195931" w:rsidRPr="00885FC7">
        <w:t xml:space="preserve">  </w:t>
      </w:r>
      <w:r w:rsidR="0045595B" w:rsidRPr="00885FC7">
        <w:t xml:space="preserve">Meaning of </w:t>
      </w:r>
      <w:r w:rsidR="0045595B" w:rsidRPr="00885FC7">
        <w:rPr>
          <w:i/>
        </w:rPr>
        <w:t>control</w:t>
      </w:r>
      <w:r w:rsidR="0045595B" w:rsidRPr="00885FC7">
        <w:t xml:space="preserve"> and </w:t>
      </w:r>
      <w:r w:rsidR="0045595B" w:rsidRPr="00885FC7">
        <w:rPr>
          <w:i/>
        </w:rPr>
        <w:t xml:space="preserve">change in control </w:t>
      </w:r>
      <w:r w:rsidR="0045595B" w:rsidRPr="00885FC7">
        <w:t>of registered holder</w:t>
      </w:r>
      <w:bookmarkEnd w:id="14"/>
    </w:p>
    <w:p w14:paraId="4068DE4B" w14:textId="77777777" w:rsidR="0045595B" w:rsidRPr="00885FC7" w:rsidRDefault="0045595B" w:rsidP="00E938F7">
      <w:pPr>
        <w:pStyle w:val="subsection"/>
      </w:pPr>
      <w:r w:rsidRPr="00885FC7">
        <w:tab/>
        <w:t>(1)</w:t>
      </w:r>
      <w:r w:rsidRPr="00885FC7">
        <w:tab/>
        <w:t xml:space="preserve">A person </w:t>
      </w:r>
      <w:r w:rsidRPr="00885FC7">
        <w:rPr>
          <w:b/>
          <w:i/>
        </w:rPr>
        <w:t>controls</w:t>
      </w:r>
      <w:r w:rsidRPr="00885FC7">
        <w:t xml:space="preserve"> the registered holder of a title if the person (whether alone or together with one or more other persons the person acts jointly with):</w:t>
      </w:r>
    </w:p>
    <w:p w14:paraId="1224B479" w14:textId="77777777" w:rsidR="0045595B" w:rsidRPr="00885FC7" w:rsidRDefault="0045595B" w:rsidP="00E938F7">
      <w:pPr>
        <w:pStyle w:val="paragraph"/>
      </w:pPr>
      <w:r w:rsidRPr="00885FC7">
        <w:tab/>
        <w:t>(a)</w:t>
      </w:r>
      <w:r w:rsidRPr="00885FC7">
        <w:tab/>
        <w:t>holds the power to exercise, or control the exercise of, 20% or more of the voting rights in the registered holder; or</w:t>
      </w:r>
    </w:p>
    <w:p w14:paraId="252C358A" w14:textId="77777777" w:rsidR="0045595B" w:rsidRPr="00885FC7" w:rsidRDefault="0045595B" w:rsidP="00E938F7">
      <w:pPr>
        <w:pStyle w:val="paragraph"/>
      </w:pPr>
      <w:r w:rsidRPr="00885FC7">
        <w:tab/>
        <w:t>(b)</w:t>
      </w:r>
      <w:r w:rsidRPr="00885FC7">
        <w:tab/>
        <w:t>holds, or holds an interest in, 20% or more of the issued securities in the registered holder</w:t>
      </w:r>
      <w:r w:rsidR="00C13F3A" w:rsidRPr="00885FC7">
        <w:t>.</w:t>
      </w:r>
    </w:p>
    <w:p w14:paraId="2C0EAFB9" w14:textId="77777777" w:rsidR="0045595B" w:rsidRPr="00885FC7" w:rsidRDefault="0045595B" w:rsidP="00E938F7">
      <w:pPr>
        <w:pStyle w:val="subsection"/>
      </w:pPr>
      <w:r w:rsidRPr="00885FC7">
        <w:tab/>
        <w:t>(2)</w:t>
      </w:r>
      <w:r w:rsidRPr="00885FC7">
        <w:tab/>
        <w:t xml:space="preserve">A person </w:t>
      </w:r>
      <w:r w:rsidRPr="00885FC7">
        <w:rPr>
          <w:b/>
          <w:i/>
        </w:rPr>
        <w:t>acts jointly with</w:t>
      </w:r>
      <w:r w:rsidRPr="00885FC7">
        <w:t xml:space="preserve"> another person if the person acts or is accustomed to acting in agreement with, or in accordance with the wishes of, the other person</w:t>
      </w:r>
      <w:r w:rsidR="00C13F3A" w:rsidRPr="00885FC7">
        <w:t>.</w:t>
      </w:r>
    </w:p>
    <w:p w14:paraId="4A7815B6" w14:textId="77777777" w:rsidR="0045595B" w:rsidRPr="00885FC7" w:rsidRDefault="0045595B" w:rsidP="00E938F7">
      <w:pPr>
        <w:pStyle w:val="subsection"/>
      </w:pPr>
      <w:r w:rsidRPr="00885FC7">
        <w:tab/>
        <w:t>(3)</w:t>
      </w:r>
      <w:r w:rsidRPr="00885FC7">
        <w:tab/>
        <w:t xml:space="preserve">The regulations may prescribe a different percentage, or different percentages, to the percentage specified in </w:t>
      </w:r>
      <w:r w:rsidR="00C75E7C" w:rsidRPr="00885FC7">
        <w:t>paragraph (</w:t>
      </w:r>
      <w:r w:rsidRPr="00885FC7">
        <w:t>1)(a) or (b)</w:t>
      </w:r>
      <w:r w:rsidR="00C13F3A" w:rsidRPr="00885FC7">
        <w:t>.</w:t>
      </w:r>
    </w:p>
    <w:p w14:paraId="7BE5C839" w14:textId="77777777" w:rsidR="0045595B" w:rsidRPr="00885FC7" w:rsidRDefault="0045595B" w:rsidP="00E938F7">
      <w:pPr>
        <w:pStyle w:val="subsection"/>
      </w:pPr>
      <w:r w:rsidRPr="00885FC7">
        <w:tab/>
        <w:t>(4)</w:t>
      </w:r>
      <w:r w:rsidRPr="00885FC7">
        <w:tab/>
        <w:t xml:space="preserve">There is a </w:t>
      </w:r>
      <w:r w:rsidRPr="00885FC7">
        <w:rPr>
          <w:b/>
          <w:i/>
        </w:rPr>
        <w:t>change in control</w:t>
      </w:r>
      <w:r w:rsidRPr="00885FC7">
        <w:t xml:space="preserve"> of a registered holder of a title if:</w:t>
      </w:r>
    </w:p>
    <w:p w14:paraId="393F1C22" w14:textId="77777777" w:rsidR="0045595B" w:rsidRPr="00885FC7" w:rsidRDefault="0045595B" w:rsidP="00E938F7">
      <w:pPr>
        <w:pStyle w:val="paragraph"/>
      </w:pPr>
      <w:r w:rsidRPr="00885FC7">
        <w:tab/>
        <w:t>(a)</w:t>
      </w:r>
      <w:r w:rsidRPr="00885FC7">
        <w:tab/>
        <w:t xml:space="preserve">one or more persons (an </w:t>
      </w:r>
      <w:r w:rsidRPr="00885FC7">
        <w:rPr>
          <w:b/>
          <w:i/>
        </w:rPr>
        <w:t>original controller</w:t>
      </w:r>
      <w:r w:rsidRPr="00885FC7">
        <w:t>) control the registered holder of a title at a particular time; and</w:t>
      </w:r>
    </w:p>
    <w:p w14:paraId="45270DB5" w14:textId="77777777" w:rsidR="0045595B" w:rsidRPr="00885FC7" w:rsidRDefault="0045595B" w:rsidP="00E938F7">
      <w:pPr>
        <w:pStyle w:val="paragraph"/>
      </w:pPr>
      <w:r w:rsidRPr="00885FC7">
        <w:tab/>
        <w:t>(b)</w:t>
      </w:r>
      <w:r w:rsidRPr="00885FC7">
        <w:tab/>
        <w:t>either:</w:t>
      </w:r>
    </w:p>
    <w:p w14:paraId="0645ABEE" w14:textId="77777777" w:rsidR="0045595B" w:rsidRPr="00885FC7" w:rsidRDefault="00A4158E" w:rsidP="00E938F7">
      <w:pPr>
        <w:pStyle w:val="paragraphsub"/>
      </w:pPr>
      <w:r w:rsidRPr="00885FC7">
        <w:tab/>
      </w:r>
      <w:r w:rsidR="0045595B" w:rsidRPr="00885FC7">
        <w:t>(i)</w:t>
      </w:r>
      <w:r w:rsidR="0045595B" w:rsidRPr="00885FC7">
        <w:tab/>
        <w:t>one or more other persons begin to control the registered holder (whether alone or together with one or more other persons the person acts jointly with) after that time; or</w:t>
      </w:r>
    </w:p>
    <w:p w14:paraId="39E16E67" w14:textId="77777777" w:rsidR="0045595B" w:rsidRPr="00885FC7" w:rsidRDefault="0045595B" w:rsidP="00E938F7">
      <w:pPr>
        <w:pStyle w:val="paragraphsub"/>
      </w:pPr>
      <w:r w:rsidRPr="00885FC7">
        <w:tab/>
        <w:t>(ii)</w:t>
      </w:r>
      <w:r w:rsidRPr="00885FC7">
        <w:tab/>
        <w:t>an original controller (whether alone or together with one or more other persons the person acts jointly with) ceases to control the registered holder after that time</w:t>
      </w:r>
      <w:r w:rsidR="00C13F3A" w:rsidRPr="00885FC7">
        <w:t>.</w:t>
      </w:r>
    </w:p>
    <w:p w14:paraId="18552DF4" w14:textId="77777777" w:rsidR="00A4158E" w:rsidRPr="00885FC7" w:rsidRDefault="00C75E7C" w:rsidP="00E938F7">
      <w:pPr>
        <w:pStyle w:val="ActHead2"/>
      </w:pPr>
      <w:bookmarkStart w:id="15" w:name="_Toc81904221"/>
      <w:r w:rsidRPr="00313D17">
        <w:rPr>
          <w:rStyle w:val="CharPartNo"/>
        </w:rPr>
        <w:t>Part 5</w:t>
      </w:r>
      <w:r w:rsidR="0045595B" w:rsidRPr="00313D17">
        <w:rPr>
          <w:rStyle w:val="CharPartNo"/>
        </w:rPr>
        <w:t>A</w:t>
      </w:r>
      <w:r w:rsidR="00C13F3A" w:rsidRPr="00313D17">
        <w:rPr>
          <w:rStyle w:val="CharPartNo"/>
        </w:rPr>
        <w:t>.</w:t>
      </w:r>
      <w:r w:rsidR="0045595B" w:rsidRPr="00313D17">
        <w:rPr>
          <w:rStyle w:val="CharPartNo"/>
        </w:rPr>
        <w:t>2</w:t>
      </w:r>
      <w:r w:rsidR="0045595B" w:rsidRPr="00885FC7">
        <w:t>—</w:t>
      </w:r>
      <w:r w:rsidR="0045595B" w:rsidRPr="00313D17">
        <w:rPr>
          <w:rStyle w:val="CharPartText"/>
        </w:rPr>
        <w:t>Application and approval of change in control of a registered holder</w:t>
      </w:r>
      <w:bookmarkEnd w:id="15"/>
    </w:p>
    <w:p w14:paraId="16D09687" w14:textId="77777777" w:rsidR="00A4158E" w:rsidRPr="00313D17" w:rsidRDefault="00195931" w:rsidP="00E938F7">
      <w:pPr>
        <w:pStyle w:val="Header"/>
      </w:pPr>
      <w:r w:rsidRPr="00313D17">
        <w:rPr>
          <w:rStyle w:val="CharDivNo"/>
        </w:rPr>
        <w:t xml:space="preserve"> </w:t>
      </w:r>
      <w:r w:rsidRPr="00313D17">
        <w:rPr>
          <w:rStyle w:val="CharDivText"/>
        </w:rPr>
        <w:t xml:space="preserve"> </w:t>
      </w:r>
    </w:p>
    <w:p w14:paraId="5B2B64F3" w14:textId="77777777" w:rsidR="0045595B" w:rsidRPr="00885FC7" w:rsidRDefault="00C13F3A" w:rsidP="00E938F7">
      <w:pPr>
        <w:pStyle w:val="ActHead5"/>
      </w:pPr>
      <w:bookmarkStart w:id="16" w:name="_Toc81904222"/>
      <w:bookmarkStart w:id="17" w:name="_Hlk66786566"/>
      <w:r w:rsidRPr="00313D17">
        <w:rPr>
          <w:rStyle w:val="CharSectno"/>
        </w:rPr>
        <w:t>566C</w:t>
      </w:r>
      <w:r w:rsidR="00195931" w:rsidRPr="00885FC7">
        <w:t xml:space="preserve">  </w:t>
      </w:r>
      <w:r w:rsidR="0045595B" w:rsidRPr="00885FC7">
        <w:t>Application for approval</w:t>
      </w:r>
      <w:bookmarkEnd w:id="16"/>
    </w:p>
    <w:p w14:paraId="2ACCA90D" w14:textId="77777777" w:rsidR="0045595B" w:rsidRPr="00885FC7" w:rsidRDefault="0045595B" w:rsidP="00E938F7">
      <w:pPr>
        <w:pStyle w:val="subsection"/>
      </w:pPr>
      <w:r w:rsidRPr="00885FC7">
        <w:tab/>
        <w:t>(1)</w:t>
      </w:r>
      <w:r w:rsidRPr="00885FC7">
        <w:tab/>
        <w:t>A person who:</w:t>
      </w:r>
    </w:p>
    <w:p w14:paraId="087E2B59" w14:textId="77777777" w:rsidR="0045595B" w:rsidRPr="00885FC7" w:rsidRDefault="0045595B" w:rsidP="00E938F7">
      <w:pPr>
        <w:pStyle w:val="paragraph"/>
      </w:pPr>
      <w:r w:rsidRPr="00885FC7">
        <w:tab/>
        <w:t>(a)</w:t>
      </w:r>
      <w:r w:rsidRPr="00885FC7">
        <w:tab/>
        <w:t>proposes to begin to control a registered holder of a title; or</w:t>
      </w:r>
    </w:p>
    <w:p w14:paraId="6B519DB7" w14:textId="77777777" w:rsidR="0045595B" w:rsidRPr="00885FC7" w:rsidRDefault="0045595B" w:rsidP="00E938F7">
      <w:pPr>
        <w:pStyle w:val="paragraph"/>
      </w:pPr>
      <w:r w:rsidRPr="00885FC7">
        <w:tab/>
        <w:t>(b)</w:t>
      </w:r>
      <w:r w:rsidRPr="00885FC7">
        <w:tab/>
        <w:t>proposes to cease to control a registered holder of a title;</w:t>
      </w:r>
    </w:p>
    <w:p w14:paraId="351C7203" w14:textId="77777777" w:rsidR="0045595B" w:rsidRPr="00885FC7" w:rsidRDefault="0045595B" w:rsidP="00E938F7">
      <w:pPr>
        <w:pStyle w:val="subsection2"/>
      </w:pPr>
      <w:r w:rsidRPr="00885FC7">
        <w:t xml:space="preserve">may apply to the Titles Administrator for approval of a change in control of the registered holder of </w:t>
      </w:r>
      <w:r w:rsidR="00E77B73" w:rsidRPr="00885FC7">
        <w:t>the</w:t>
      </w:r>
      <w:r w:rsidRPr="00885FC7">
        <w:t xml:space="preserve"> title</w:t>
      </w:r>
      <w:r w:rsidR="00C13F3A" w:rsidRPr="00885FC7">
        <w:t>.</w:t>
      </w:r>
    </w:p>
    <w:bookmarkEnd w:id="17"/>
    <w:p w14:paraId="1F4EB2BC" w14:textId="77777777" w:rsidR="0045595B" w:rsidRPr="00885FC7" w:rsidRDefault="0045595B" w:rsidP="00E938F7">
      <w:pPr>
        <w:pStyle w:val="notetext"/>
      </w:pPr>
      <w:r w:rsidRPr="00885FC7">
        <w:lastRenderedPageBreak/>
        <w:t xml:space="preserve">Note 1: </w:t>
      </w:r>
      <w:r w:rsidRPr="00885FC7">
        <w:tab/>
        <w:t xml:space="preserve">A person who begins to control, or ceases to control, a registered holder where the change in control has not been approved may commit an offence or be liable to a civil penalty (see </w:t>
      </w:r>
      <w:r w:rsidR="00F0775C" w:rsidRPr="00885FC7">
        <w:t>section 5</w:t>
      </w:r>
      <w:r w:rsidR="00C13F3A" w:rsidRPr="00885FC7">
        <w:t>66N</w:t>
      </w:r>
      <w:r w:rsidRPr="00885FC7">
        <w:t>)</w:t>
      </w:r>
      <w:r w:rsidR="00C13F3A" w:rsidRPr="00885FC7">
        <w:t>.</w:t>
      </w:r>
    </w:p>
    <w:p w14:paraId="292BA160" w14:textId="77777777" w:rsidR="0045595B" w:rsidRPr="00885FC7" w:rsidRDefault="0045595B" w:rsidP="00E938F7">
      <w:pPr>
        <w:pStyle w:val="notetext"/>
      </w:pPr>
      <w:r w:rsidRPr="00885FC7">
        <w:t>Note 2:</w:t>
      </w:r>
      <w:r w:rsidRPr="00885FC7">
        <w:tab/>
      </w:r>
      <w:r w:rsidR="00F0775C" w:rsidRPr="00885FC7">
        <w:t>Section 5</w:t>
      </w:r>
      <w:r w:rsidRPr="00885FC7">
        <w:t>66</w:t>
      </w:r>
      <w:r w:rsidR="00C13F3A" w:rsidRPr="00885FC7">
        <w:t>M</w:t>
      </w:r>
      <w:r w:rsidRPr="00885FC7">
        <w:t xml:space="preserve"> requires the application to be accompanied by an application fee</w:t>
      </w:r>
      <w:r w:rsidR="00C13F3A" w:rsidRPr="00885FC7">
        <w:t>.</w:t>
      </w:r>
    </w:p>
    <w:p w14:paraId="09DAB9DE" w14:textId="77777777" w:rsidR="0045595B" w:rsidRPr="00885FC7" w:rsidRDefault="0045595B" w:rsidP="00E938F7">
      <w:pPr>
        <w:pStyle w:val="subsection"/>
      </w:pPr>
      <w:r w:rsidRPr="00885FC7">
        <w:tab/>
        <w:t>(2)</w:t>
      </w:r>
      <w:r w:rsidRPr="00885FC7">
        <w:tab/>
        <w:t>An application under this section must:</w:t>
      </w:r>
    </w:p>
    <w:p w14:paraId="271932E5" w14:textId="77777777" w:rsidR="0045595B" w:rsidRPr="00885FC7" w:rsidRDefault="0045595B" w:rsidP="00E938F7">
      <w:pPr>
        <w:pStyle w:val="paragraph"/>
      </w:pPr>
      <w:r w:rsidRPr="00885FC7">
        <w:tab/>
        <w:t>(a)</w:t>
      </w:r>
      <w:r w:rsidRPr="00885FC7">
        <w:tab/>
        <w:t xml:space="preserve">be made in </w:t>
      </w:r>
      <w:r w:rsidR="00B5472D" w:rsidRPr="00885FC7">
        <w:t>an</w:t>
      </w:r>
      <w:r w:rsidRPr="00885FC7">
        <w:t xml:space="preserve"> approved manner; and</w:t>
      </w:r>
    </w:p>
    <w:p w14:paraId="0CC24C58" w14:textId="77777777" w:rsidR="0045595B" w:rsidRPr="00885FC7" w:rsidRDefault="0045595B" w:rsidP="00E938F7">
      <w:pPr>
        <w:pStyle w:val="paragraph"/>
      </w:pPr>
      <w:r w:rsidRPr="00885FC7">
        <w:tab/>
        <w:t>(b)</w:t>
      </w:r>
      <w:r w:rsidRPr="00885FC7">
        <w:tab/>
        <w:t>be in the approved form; and</w:t>
      </w:r>
    </w:p>
    <w:p w14:paraId="14F77495" w14:textId="77777777" w:rsidR="0045595B" w:rsidRPr="00885FC7" w:rsidRDefault="0045595B" w:rsidP="00E938F7">
      <w:pPr>
        <w:pStyle w:val="paragraph"/>
      </w:pPr>
      <w:r w:rsidRPr="00885FC7">
        <w:tab/>
        <w:t>(c)</w:t>
      </w:r>
      <w:r w:rsidRPr="00885FC7">
        <w:tab/>
        <w:t>be accompanied by any information or documents required by the form</w:t>
      </w:r>
      <w:r w:rsidR="00C13F3A" w:rsidRPr="00885FC7">
        <w:t>.</w:t>
      </w:r>
    </w:p>
    <w:p w14:paraId="74403CD6" w14:textId="77777777" w:rsidR="0045595B" w:rsidRPr="00885FC7" w:rsidRDefault="0045595B" w:rsidP="00E938F7">
      <w:pPr>
        <w:pStyle w:val="subsection"/>
        <w:rPr>
          <w:szCs w:val="22"/>
        </w:rPr>
      </w:pPr>
      <w:r w:rsidRPr="00885FC7">
        <w:tab/>
        <w:t>(3)</w:t>
      </w:r>
      <w:r w:rsidRPr="00885FC7">
        <w:tab/>
      </w:r>
      <w:r w:rsidRPr="00885FC7">
        <w:rPr>
          <w:szCs w:val="22"/>
        </w:rPr>
        <w:t>If the approved form requires the application to be accompanied by information or documents, an application under this section is taken to be accompanied by the information or documents if the information or documents are given to the Titles Administrator b</w:t>
      </w:r>
      <w:r w:rsidR="00AA2FB0" w:rsidRPr="00885FC7">
        <w:rPr>
          <w:szCs w:val="22"/>
        </w:rPr>
        <w:t>efore</w:t>
      </w:r>
      <w:r w:rsidRPr="00885FC7">
        <w:rPr>
          <w:szCs w:val="22"/>
        </w:rPr>
        <w:t xml:space="preserve"> the end of the 10</w:t>
      </w:r>
      <w:r w:rsidR="00885FC7">
        <w:rPr>
          <w:szCs w:val="22"/>
        </w:rPr>
        <w:noBreakHyphen/>
      </w:r>
      <w:r w:rsidRPr="00885FC7">
        <w:rPr>
          <w:szCs w:val="22"/>
        </w:rPr>
        <w:t>day period that began on the day after the application was made</w:t>
      </w:r>
      <w:r w:rsidR="00C13F3A" w:rsidRPr="00885FC7">
        <w:rPr>
          <w:szCs w:val="22"/>
        </w:rPr>
        <w:t>.</w:t>
      </w:r>
    </w:p>
    <w:p w14:paraId="5F6ACD3C" w14:textId="77777777" w:rsidR="00B35A18" w:rsidRPr="00885FC7" w:rsidRDefault="00B35A18" w:rsidP="00E938F7">
      <w:pPr>
        <w:pStyle w:val="subsection"/>
      </w:pPr>
      <w:r w:rsidRPr="00885FC7">
        <w:tab/>
        <w:t>(4)</w:t>
      </w:r>
      <w:r w:rsidRPr="00885FC7">
        <w:tab/>
        <w:t xml:space="preserve">The Titles Administrator must publish on the Titles Administrator’s website a copy of the instrument of approval referred to in </w:t>
      </w:r>
      <w:r w:rsidR="00C75E7C" w:rsidRPr="00885FC7">
        <w:t>paragraph (</w:t>
      </w:r>
      <w:r w:rsidR="007B3AD9" w:rsidRPr="00885FC7">
        <w:t>2)(a).</w:t>
      </w:r>
    </w:p>
    <w:p w14:paraId="1F505B6E" w14:textId="77777777" w:rsidR="0045595B" w:rsidRPr="00885FC7" w:rsidRDefault="00C13F3A" w:rsidP="00E938F7">
      <w:pPr>
        <w:pStyle w:val="ActHead5"/>
      </w:pPr>
      <w:bookmarkStart w:id="18" w:name="_Toc81904223"/>
      <w:r w:rsidRPr="00313D17">
        <w:rPr>
          <w:rStyle w:val="CharSectno"/>
        </w:rPr>
        <w:t>566D</w:t>
      </w:r>
      <w:r w:rsidR="00195931" w:rsidRPr="00885FC7">
        <w:t xml:space="preserve">  </w:t>
      </w:r>
      <w:r w:rsidR="0045595B" w:rsidRPr="00885FC7">
        <w:t>Titles Administrator must decide whether to approve change in control</w:t>
      </w:r>
      <w:bookmarkEnd w:id="18"/>
    </w:p>
    <w:p w14:paraId="68D03C43" w14:textId="77777777" w:rsidR="0045595B" w:rsidRPr="00885FC7" w:rsidRDefault="0045595B" w:rsidP="00E938F7">
      <w:pPr>
        <w:pStyle w:val="SubsectionHead"/>
      </w:pPr>
      <w:r w:rsidRPr="00885FC7">
        <w:t>Scope</w:t>
      </w:r>
    </w:p>
    <w:p w14:paraId="17A4C41D" w14:textId="77777777" w:rsidR="0045595B" w:rsidRPr="00885FC7" w:rsidRDefault="0045595B" w:rsidP="00E938F7">
      <w:pPr>
        <w:pStyle w:val="subsection"/>
      </w:pPr>
      <w:r w:rsidRPr="00885FC7">
        <w:tab/>
        <w:t>(1)</w:t>
      </w:r>
      <w:r w:rsidRPr="00885FC7">
        <w:tab/>
        <w:t xml:space="preserve">This section applies if an application is made for approval of a change in control of a registered holder of a title under </w:t>
      </w:r>
      <w:r w:rsidR="00F0775C" w:rsidRPr="00885FC7">
        <w:t>section 5</w:t>
      </w:r>
      <w:r w:rsidR="00C13F3A" w:rsidRPr="00885FC7">
        <w:t>66C.</w:t>
      </w:r>
    </w:p>
    <w:p w14:paraId="270443FC" w14:textId="77777777" w:rsidR="0045595B" w:rsidRPr="00885FC7" w:rsidRDefault="0045595B" w:rsidP="00E938F7">
      <w:pPr>
        <w:pStyle w:val="SubsectionHead"/>
      </w:pPr>
      <w:r w:rsidRPr="00885FC7">
        <w:t>Decision</w:t>
      </w:r>
    </w:p>
    <w:p w14:paraId="69B0DDE8" w14:textId="77777777" w:rsidR="0045595B" w:rsidRPr="00885FC7" w:rsidRDefault="0045595B" w:rsidP="00E938F7">
      <w:pPr>
        <w:pStyle w:val="subsection"/>
      </w:pPr>
      <w:r w:rsidRPr="00885FC7">
        <w:tab/>
        <w:t>(2)</w:t>
      </w:r>
      <w:r w:rsidRPr="00885FC7">
        <w:tab/>
        <w:t>The Titles Administrator must decide:</w:t>
      </w:r>
    </w:p>
    <w:p w14:paraId="413DF26F" w14:textId="77777777" w:rsidR="0045595B" w:rsidRPr="00885FC7" w:rsidRDefault="0045595B" w:rsidP="00E938F7">
      <w:pPr>
        <w:pStyle w:val="paragraph"/>
      </w:pPr>
      <w:r w:rsidRPr="00885FC7">
        <w:tab/>
        <w:t>(a)</w:t>
      </w:r>
      <w:r w:rsidRPr="00885FC7">
        <w:tab/>
        <w:t>to approve the change in control; or</w:t>
      </w:r>
    </w:p>
    <w:p w14:paraId="008A6E69" w14:textId="77777777" w:rsidR="0045595B" w:rsidRPr="00885FC7" w:rsidRDefault="0045595B" w:rsidP="00E938F7">
      <w:pPr>
        <w:pStyle w:val="paragraph"/>
      </w:pPr>
      <w:r w:rsidRPr="00885FC7">
        <w:tab/>
        <w:t>(b)</w:t>
      </w:r>
      <w:r w:rsidRPr="00885FC7">
        <w:tab/>
        <w:t>to refuse to approve the change in control</w:t>
      </w:r>
      <w:r w:rsidR="00C13F3A" w:rsidRPr="00885FC7">
        <w:t>.</w:t>
      </w:r>
    </w:p>
    <w:p w14:paraId="59BA5CB4" w14:textId="77777777" w:rsidR="0045595B" w:rsidRPr="00885FC7" w:rsidRDefault="0045595B" w:rsidP="00E938F7">
      <w:pPr>
        <w:pStyle w:val="notetext"/>
      </w:pPr>
      <w:r w:rsidRPr="00885FC7">
        <w:t>Note:</w:t>
      </w:r>
      <w:r w:rsidRPr="00885FC7">
        <w:tab/>
        <w:t xml:space="preserve">The applicant must be notified of the decision (see </w:t>
      </w:r>
      <w:r w:rsidR="00F0775C" w:rsidRPr="00885FC7">
        <w:t>section 5</w:t>
      </w:r>
      <w:r w:rsidR="00C13F3A" w:rsidRPr="00885FC7">
        <w:t>66E</w:t>
      </w:r>
      <w:r w:rsidRPr="00885FC7">
        <w:t>)</w:t>
      </w:r>
      <w:r w:rsidR="00C13F3A" w:rsidRPr="00885FC7">
        <w:t>.</w:t>
      </w:r>
    </w:p>
    <w:p w14:paraId="5D8345D3" w14:textId="77777777" w:rsidR="0045595B" w:rsidRPr="00885FC7" w:rsidRDefault="0045595B" w:rsidP="00E938F7">
      <w:pPr>
        <w:pStyle w:val="subsection"/>
      </w:pPr>
      <w:r w:rsidRPr="00885FC7">
        <w:lastRenderedPageBreak/>
        <w:tab/>
        <w:t>(3)</w:t>
      </w:r>
      <w:r w:rsidRPr="00885FC7">
        <w:tab/>
        <w:t>Before deciding whether to approve or refuse to approve a change in control, the Titles Administrator may consult with one or more of the following:</w:t>
      </w:r>
    </w:p>
    <w:p w14:paraId="101A8C31" w14:textId="77777777" w:rsidR="0045595B" w:rsidRPr="00885FC7" w:rsidRDefault="0045595B" w:rsidP="00E938F7">
      <w:pPr>
        <w:pStyle w:val="paragraph"/>
      </w:pPr>
      <w:r w:rsidRPr="00885FC7">
        <w:tab/>
        <w:t>(a)</w:t>
      </w:r>
      <w:r w:rsidRPr="00885FC7">
        <w:tab/>
        <w:t>the Cross</w:t>
      </w:r>
      <w:r w:rsidR="00885FC7">
        <w:noBreakHyphen/>
      </w:r>
      <w:r w:rsidRPr="00885FC7">
        <w:t>boundary Authority;</w:t>
      </w:r>
    </w:p>
    <w:p w14:paraId="6580F3CA" w14:textId="77777777" w:rsidR="0045595B" w:rsidRPr="00885FC7" w:rsidRDefault="0045595B" w:rsidP="00E938F7">
      <w:pPr>
        <w:pStyle w:val="paragraph"/>
      </w:pPr>
      <w:r w:rsidRPr="00885FC7">
        <w:tab/>
        <w:t>(b)</w:t>
      </w:r>
      <w:r w:rsidRPr="00885FC7">
        <w:tab/>
        <w:t>the Joint Authority;</w:t>
      </w:r>
    </w:p>
    <w:p w14:paraId="1F156ADF" w14:textId="77777777" w:rsidR="0045595B" w:rsidRPr="00885FC7" w:rsidRDefault="0045595B" w:rsidP="00E938F7">
      <w:pPr>
        <w:pStyle w:val="paragraph"/>
      </w:pPr>
      <w:r w:rsidRPr="00885FC7">
        <w:tab/>
        <w:t>(c)</w:t>
      </w:r>
      <w:r w:rsidRPr="00885FC7">
        <w:tab/>
        <w:t>NOPSEMA;</w:t>
      </w:r>
    </w:p>
    <w:p w14:paraId="13B1A25D" w14:textId="77777777" w:rsidR="0045595B" w:rsidRPr="00885FC7" w:rsidRDefault="0045595B" w:rsidP="00E938F7">
      <w:pPr>
        <w:pStyle w:val="paragraph"/>
      </w:pPr>
      <w:r w:rsidRPr="00885FC7">
        <w:tab/>
        <w:t>(d)</w:t>
      </w:r>
      <w:r w:rsidRPr="00885FC7">
        <w:tab/>
        <w:t>the responsible Commonwealth Minister</w:t>
      </w:r>
      <w:r w:rsidR="00C13F3A" w:rsidRPr="00885FC7">
        <w:t>.</w:t>
      </w:r>
    </w:p>
    <w:p w14:paraId="20AE89DA" w14:textId="77777777" w:rsidR="0045595B" w:rsidRPr="00885FC7" w:rsidRDefault="0045595B" w:rsidP="00E938F7">
      <w:pPr>
        <w:pStyle w:val="subsection"/>
      </w:pPr>
      <w:r w:rsidRPr="00885FC7">
        <w:tab/>
        <w:t>(4)</w:t>
      </w:r>
      <w:r w:rsidRPr="00885FC7">
        <w:tab/>
        <w:t>In deciding whether to approve or refuse to approve a change in control, the Titles Administrator:</w:t>
      </w:r>
    </w:p>
    <w:p w14:paraId="62EB2F48" w14:textId="77777777" w:rsidR="0045595B" w:rsidRPr="00885FC7" w:rsidRDefault="0045595B" w:rsidP="00E938F7">
      <w:pPr>
        <w:pStyle w:val="paragraph"/>
      </w:pPr>
      <w:r w:rsidRPr="00885FC7">
        <w:tab/>
        <w:t>(a)</w:t>
      </w:r>
      <w:r w:rsidRPr="00885FC7">
        <w:tab/>
        <w:t xml:space="preserve">must have regard to the matters specified in </w:t>
      </w:r>
      <w:r w:rsidR="00D1446E" w:rsidRPr="00885FC7">
        <w:t>subsection (</w:t>
      </w:r>
      <w:r w:rsidRPr="00885FC7">
        <w:t>5); and</w:t>
      </w:r>
    </w:p>
    <w:p w14:paraId="7381DB1C" w14:textId="77777777" w:rsidR="0045595B" w:rsidRPr="00885FC7" w:rsidRDefault="0045595B" w:rsidP="00E938F7">
      <w:pPr>
        <w:pStyle w:val="paragraph"/>
      </w:pPr>
      <w:r w:rsidRPr="00885FC7">
        <w:tab/>
        <w:t>(b)</w:t>
      </w:r>
      <w:r w:rsidRPr="00885FC7">
        <w:tab/>
        <w:t>may have regard to the following matters:</w:t>
      </w:r>
    </w:p>
    <w:p w14:paraId="57BFA7F9" w14:textId="77777777" w:rsidR="0045595B" w:rsidRPr="00885FC7" w:rsidRDefault="0045595B" w:rsidP="00E938F7">
      <w:pPr>
        <w:pStyle w:val="paragraphsub"/>
      </w:pPr>
      <w:r w:rsidRPr="00885FC7">
        <w:tab/>
        <w:t>(i)</w:t>
      </w:r>
      <w:r w:rsidRPr="00885FC7">
        <w:tab/>
        <w:t xml:space="preserve">matters raised in consultations (if any) under </w:t>
      </w:r>
      <w:r w:rsidR="00D1446E" w:rsidRPr="00885FC7">
        <w:t>subsection (</w:t>
      </w:r>
      <w:r w:rsidRPr="00885FC7">
        <w:t>3);</w:t>
      </w:r>
    </w:p>
    <w:p w14:paraId="6E9BDD63" w14:textId="77777777" w:rsidR="0045595B" w:rsidRPr="00885FC7" w:rsidRDefault="0045595B" w:rsidP="00E938F7">
      <w:pPr>
        <w:pStyle w:val="paragraphsub"/>
      </w:pPr>
      <w:r w:rsidRPr="00885FC7">
        <w:tab/>
        <w:t>(ii)</w:t>
      </w:r>
      <w:r w:rsidRPr="00885FC7">
        <w:tab/>
        <w:t>any other matters the Titles Administrator considers relevant</w:t>
      </w:r>
      <w:r w:rsidR="00C13F3A" w:rsidRPr="00885FC7">
        <w:t>.</w:t>
      </w:r>
    </w:p>
    <w:p w14:paraId="6C890850" w14:textId="77777777" w:rsidR="0045595B" w:rsidRPr="00885FC7" w:rsidRDefault="0045595B" w:rsidP="00E938F7">
      <w:pPr>
        <w:pStyle w:val="subsection"/>
      </w:pPr>
      <w:r w:rsidRPr="00885FC7">
        <w:tab/>
        <w:t>(5)</w:t>
      </w:r>
      <w:r w:rsidRPr="00885FC7">
        <w:tab/>
        <w:t>The matters are as follows:</w:t>
      </w:r>
    </w:p>
    <w:p w14:paraId="6010CDE3" w14:textId="77777777" w:rsidR="0045595B" w:rsidRPr="00885FC7" w:rsidRDefault="0045595B" w:rsidP="00E938F7">
      <w:pPr>
        <w:pStyle w:val="paragraph"/>
      </w:pPr>
      <w:r w:rsidRPr="00885FC7">
        <w:tab/>
        <w:t>(a)</w:t>
      </w:r>
      <w:r w:rsidRPr="00885FC7">
        <w:tab/>
        <w:t>whether the technical advice and financial resources available to the registered holder after the change in control takes effect are sufficient to:</w:t>
      </w:r>
    </w:p>
    <w:p w14:paraId="7FB75BCC" w14:textId="77777777" w:rsidR="0045595B" w:rsidRPr="00885FC7" w:rsidRDefault="0045595B" w:rsidP="00E938F7">
      <w:pPr>
        <w:pStyle w:val="paragraphsub"/>
      </w:pPr>
      <w:r w:rsidRPr="00885FC7">
        <w:tab/>
        <w:t>(i)</w:t>
      </w:r>
      <w:r w:rsidRPr="00885FC7">
        <w:tab/>
        <w:t>carry out the operations and works that are authorised by the titles held by the registered holder; and</w:t>
      </w:r>
    </w:p>
    <w:p w14:paraId="38499540" w14:textId="77777777" w:rsidR="0045595B" w:rsidRPr="00885FC7" w:rsidRDefault="0045595B" w:rsidP="00E938F7">
      <w:pPr>
        <w:pStyle w:val="paragraphsub"/>
      </w:pPr>
      <w:r w:rsidRPr="00885FC7">
        <w:tab/>
        <w:t>(ii)</w:t>
      </w:r>
      <w:r w:rsidRPr="00885FC7">
        <w:tab/>
        <w:t>discharge the obligations that are imposed under this Act, or a legislative instrument under this Act, in relation to those titles;</w:t>
      </w:r>
    </w:p>
    <w:p w14:paraId="79EF80B4" w14:textId="77777777" w:rsidR="0045595B" w:rsidRPr="00885FC7" w:rsidRDefault="0045595B" w:rsidP="00E938F7">
      <w:pPr>
        <w:pStyle w:val="paragraph"/>
      </w:pPr>
      <w:r w:rsidRPr="00885FC7">
        <w:tab/>
        <w:t>(b)</w:t>
      </w:r>
      <w:r w:rsidRPr="00885FC7">
        <w:tab/>
        <w:t xml:space="preserve">the matters specified in section 695YB as they apply to a person who will begin to control </w:t>
      </w:r>
      <w:r w:rsidR="00FC7AF2" w:rsidRPr="00885FC7">
        <w:t>the</w:t>
      </w:r>
      <w:r w:rsidRPr="00885FC7">
        <w:t xml:space="preserve"> registered holder;</w:t>
      </w:r>
    </w:p>
    <w:p w14:paraId="74296C07" w14:textId="77777777" w:rsidR="0045595B" w:rsidRPr="00885FC7" w:rsidRDefault="0045595B" w:rsidP="00E938F7">
      <w:pPr>
        <w:pStyle w:val="paragraph"/>
      </w:pPr>
      <w:r w:rsidRPr="00885FC7">
        <w:tab/>
        <w:t>(c)</w:t>
      </w:r>
      <w:r w:rsidRPr="00885FC7">
        <w:tab/>
        <w:t xml:space="preserve">if a person who will begin to control </w:t>
      </w:r>
      <w:r w:rsidR="00FC7AF2" w:rsidRPr="00885FC7">
        <w:t>the</w:t>
      </w:r>
      <w:r w:rsidRPr="00885FC7">
        <w:t xml:space="preserve"> registered holder is a body corporate—the matters specified in section 695YB as they apply to an officer of the body corporate;</w:t>
      </w:r>
    </w:p>
    <w:p w14:paraId="74224572" w14:textId="77777777" w:rsidR="0045595B" w:rsidRPr="00885FC7" w:rsidRDefault="0045595B" w:rsidP="00E938F7">
      <w:pPr>
        <w:pStyle w:val="paragraph"/>
      </w:pPr>
      <w:r w:rsidRPr="00885FC7">
        <w:tab/>
        <w:t>(d)</w:t>
      </w:r>
      <w:r w:rsidRPr="00885FC7">
        <w:tab/>
        <w:t>any other matters prescribed by the regulations</w:t>
      </w:r>
      <w:r w:rsidR="00C13F3A" w:rsidRPr="00885FC7">
        <w:t>.</w:t>
      </w:r>
    </w:p>
    <w:p w14:paraId="61CF1ED2" w14:textId="77777777" w:rsidR="0045595B" w:rsidRPr="00885FC7" w:rsidRDefault="00C13F3A" w:rsidP="00E938F7">
      <w:pPr>
        <w:pStyle w:val="ActHead5"/>
      </w:pPr>
      <w:bookmarkStart w:id="19" w:name="_Toc81904224"/>
      <w:r w:rsidRPr="00313D17">
        <w:rPr>
          <w:rStyle w:val="CharSectno"/>
        </w:rPr>
        <w:lastRenderedPageBreak/>
        <w:t>566E</w:t>
      </w:r>
      <w:r w:rsidR="00195931" w:rsidRPr="00885FC7">
        <w:t xml:space="preserve">  </w:t>
      </w:r>
      <w:r w:rsidR="0045595B" w:rsidRPr="00885FC7">
        <w:t>Notice of decision</w:t>
      </w:r>
      <w:bookmarkEnd w:id="19"/>
    </w:p>
    <w:p w14:paraId="61DE5A98" w14:textId="77777777" w:rsidR="0045595B" w:rsidRPr="00885FC7" w:rsidRDefault="0045595B" w:rsidP="00E938F7">
      <w:pPr>
        <w:pStyle w:val="SubsectionHead"/>
      </w:pPr>
      <w:r w:rsidRPr="00885FC7">
        <w:t>Notice of approval</w:t>
      </w:r>
    </w:p>
    <w:p w14:paraId="2A46602C" w14:textId="77777777" w:rsidR="0045595B" w:rsidRPr="00885FC7" w:rsidRDefault="0045595B" w:rsidP="00E938F7">
      <w:pPr>
        <w:pStyle w:val="subsection"/>
      </w:pPr>
      <w:r w:rsidRPr="00885FC7">
        <w:tab/>
        <w:t>(1)</w:t>
      </w:r>
      <w:r w:rsidRPr="00885FC7">
        <w:tab/>
        <w:t>If the Titles Administrator approves a change in control of a registered holder of a title, the Titles Administrator must give the applicant written notice of the approval</w:t>
      </w:r>
      <w:r w:rsidR="00C13F3A" w:rsidRPr="00885FC7">
        <w:t>.</w:t>
      </w:r>
    </w:p>
    <w:p w14:paraId="68E4417D" w14:textId="77777777" w:rsidR="0045595B" w:rsidRPr="00885FC7" w:rsidRDefault="0045595B" w:rsidP="00E938F7">
      <w:pPr>
        <w:pStyle w:val="SubsectionHead"/>
      </w:pPr>
      <w:r w:rsidRPr="00885FC7">
        <w:t>Notice of refusal</w:t>
      </w:r>
    </w:p>
    <w:p w14:paraId="17B13985" w14:textId="77777777" w:rsidR="0045595B" w:rsidRPr="00885FC7" w:rsidRDefault="0045595B" w:rsidP="00E938F7">
      <w:pPr>
        <w:pStyle w:val="subsection"/>
      </w:pPr>
      <w:r w:rsidRPr="00885FC7">
        <w:tab/>
        <w:t>(2)</w:t>
      </w:r>
      <w:r w:rsidRPr="00885FC7">
        <w:tab/>
        <w:t>If the Titles Administrator refuses to approve the change in control of a registered holder of a title, the Titles Administrator must give the applicant written notice of the refusal</w:t>
      </w:r>
      <w:r w:rsidR="00C13F3A" w:rsidRPr="00885FC7">
        <w:t>.</w:t>
      </w:r>
    </w:p>
    <w:p w14:paraId="04F86662" w14:textId="77777777" w:rsidR="0045595B" w:rsidRPr="00885FC7" w:rsidRDefault="00C13F3A" w:rsidP="00E938F7">
      <w:pPr>
        <w:pStyle w:val="ActHead5"/>
      </w:pPr>
      <w:bookmarkStart w:id="20" w:name="_Toc81904225"/>
      <w:r w:rsidRPr="00313D17">
        <w:rPr>
          <w:rStyle w:val="CharSectno"/>
        </w:rPr>
        <w:t>566F</w:t>
      </w:r>
      <w:r w:rsidR="00195931" w:rsidRPr="00885FC7">
        <w:t xml:space="preserve">  </w:t>
      </w:r>
      <w:r w:rsidR="0045595B" w:rsidRPr="00885FC7">
        <w:t>Retention and return of instrument</w:t>
      </w:r>
      <w:bookmarkEnd w:id="20"/>
    </w:p>
    <w:p w14:paraId="487C6085" w14:textId="77777777" w:rsidR="0045595B" w:rsidRPr="00885FC7" w:rsidRDefault="0045595B" w:rsidP="00E938F7">
      <w:pPr>
        <w:pStyle w:val="subsection"/>
      </w:pPr>
      <w:r w:rsidRPr="00885FC7">
        <w:tab/>
      </w:r>
      <w:r w:rsidRPr="00885FC7">
        <w:tab/>
        <w:t xml:space="preserve">If an application under </w:t>
      </w:r>
      <w:r w:rsidR="00F0775C" w:rsidRPr="00885FC7">
        <w:t>section 5</w:t>
      </w:r>
      <w:r w:rsidR="00C13F3A" w:rsidRPr="00885FC7">
        <w:t>66C</w:t>
      </w:r>
      <w:r w:rsidRPr="00885FC7">
        <w:t xml:space="preserve"> was accompanied by the original instrument or proposed instrument effecting a change in control of a registered holder of a title, the Titles Administrator must, after making a decision under </w:t>
      </w:r>
      <w:r w:rsidR="00F0775C" w:rsidRPr="00885FC7">
        <w:t>subsection 5</w:t>
      </w:r>
      <w:r w:rsidR="00C13F3A" w:rsidRPr="00885FC7">
        <w:t>66D</w:t>
      </w:r>
      <w:r w:rsidRPr="00885FC7">
        <w:t>(2):</w:t>
      </w:r>
    </w:p>
    <w:p w14:paraId="668F9A84" w14:textId="77777777" w:rsidR="0045595B" w:rsidRPr="00885FC7" w:rsidRDefault="0045595B" w:rsidP="00E938F7">
      <w:pPr>
        <w:pStyle w:val="paragraph"/>
      </w:pPr>
      <w:r w:rsidRPr="00885FC7">
        <w:tab/>
        <w:t>(a)</w:t>
      </w:r>
      <w:r w:rsidRPr="00885FC7">
        <w:tab/>
        <w:t>make and retain a copy of the instrument or proposed instrument; and</w:t>
      </w:r>
    </w:p>
    <w:p w14:paraId="2E27AFBE" w14:textId="77777777" w:rsidR="0045595B" w:rsidRPr="00885FC7" w:rsidRDefault="0045595B" w:rsidP="00E938F7">
      <w:pPr>
        <w:pStyle w:val="paragraph"/>
      </w:pPr>
      <w:r w:rsidRPr="00885FC7">
        <w:tab/>
        <w:t>(b)</w:t>
      </w:r>
      <w:r w:rsidRPr="00885FC7">
        <w:tab/>
        <w:t>return the original instrument or proposed instrument to the applicant</w:t>
      </w:r>
      <w:r w:rsidR="00C13F3A" w:rsidRPr="00885FC7">
        <w:t>.</w:t>
      </w:r>
    </w:p>
    <w:p w14:paraId="438DD42E" w14:textId="77777777" w:rsidR="0045595B" w:rsidRPr="00885FC7" w:rsidRDefault="00C13F3A" w:rsidP="00E938F7">
      <w:pPr>
        <w:pStyle w:val="ActHead5"/>
      </w:pPr>
      <w:bookmarkStart w:id="21" w:name="_Toc81904226"/>
      <w:r w:rsidRPr="00313D17">
        <w:rPr>
          <w:rStyle w:val="CharSectno"/>
        </w:rPr>
        <w:t>566G</w:t>
      </w:r>
      <w:r w:rsidR="00195931" w:rsidRPr="00885FC7">
        <w:t xml:space="preserve">  </w:t>
      </w:r>
      <w:r w:rsidR="0045595B" w:rsidRPr="00885FC7">
        <w:t>Limit of effect of approval</w:t>
      </w:r>
      <w:bookmarkEnd w:id="21"/>
    </w:p>
    <w:p w14:paraId="3311BF7B" w14:textId="77777777" w:rsidR="0045595B" w:rsidRPr="00885FC7" w:rsidRDefault="0045595B" w:rsidP="00E938F7">
      <w:pPr>
        <w:pStyle w:val="subsection"/>
      </w:pPr>
      <w:r w:rsidRPr="00885FC7">
        <w:tab/>
      </w:r>
      <w:r w:rsidRPr="00885FC7">
        <w:tab/>
        <w:t>The approval of a change in control of a registered holder of a title does not give the transaction or proposed transaction effecting the change in control any force, effect or validity that the transaction would not have had if this Chapter had not been enacted</w:t>
      </w:r>
      <w:r w:rsidR="00C13F3A" w:rsidRPr="00885FC7">
        <w:t>.</w:t>
      </w:r>
    </w:p>
    <w:p w14:paraId="4AEB9232" w14:textId="77777777" w:rsidR="0045595B" w:rsidRPr="00885FC7" w:rsidRDefault="00C13F3A" w:rsidP="00E938F7">
      <w:pPr>
        <w:pStyle w:val="ActHead5"/>
      </w:pPr>
      <w:bookmarkStart w:id="22" w:name="_Toc81904227"/>
      <w:r w:rsidRPr="00313D17">
        <w:rPr>
          <w:rStyle w:val="CharSectno"/>
        </w:rPr>
        <w:t>566H</w:t>
      </w:r>
      <w:r w:rsidR="00195931" w:rsidRPr="00885FC7">
        <w:t xml:space="preserve">  </w:t>
      </w:r>
      <w:r w:rsidR="0045595B" w:rsidRPr="00885FC7">
        <w:t xml:space="preserve">Notification of change in circumstances before </w:t>
      </w:r>
      <w:r w:rsidR="00FC7AF2" w:rsidRPr="00885FC7">
        <w:t>or</w:t>
      </w:r>
      <w:r w:rsidR="0045595B" w:rsidRPr="00885FC7">
        <w:t xml:space="preserve"> during approval period</w:t>
      </w:r>
      <w:bookmarkEnd w:id="22"/>
    </w:p>
    <w:p w14:paraId="4A547110" w14:textId="77777777" w:rsidR="0045595B" w:rsidRPr="00885FC7" w:rsidRDefault="0045595B" w:rsidP="00E938F7">
      <w:pPr>
        <w:pStyle w:val="subsection"/>
      </w:pPr>
      <w:r w:rsidRPr="00885FC7">
        <w:tab/>
        <w:t>(1)</w:t>
      </w:r>
      <w:r w:rsidRPr="00885FC7">
        <w:tab/>
        <w:t>A person contravenes this subsection if:</w:t>
      </w:r>
    </w:p>
    <w:p w14:paraId="2482580B" w14:textId="77777777" w:rsidR="0045595B" w:rsidRPr="00885FC7" w:rsidRDefault="0045595B" w:rsidP="00E938F7">
      <w:pPr>
        <w:pStyle w:val="paragraph"/>
      </w:pPr>
      <w:r w:rsidRPr="00885FC7">
        <w:tab/>
        <w:t>(a)</w:t>
      </w:r>
      <w:r w:rsidRPr="00885FC7">
        <w:tab/>
        <w:t xml:space="preserve">an application is made for approval of a change in control of a registered holder of a title under </w:t>
      </w:r>
      <w:r w:rsidR="00F0775C" w:rsidRPr="00885FC7">
        <w:t>section 5</w:t>
      </w:r>
      <w:r w:rsidR="00C13F3A" w:rsidRPr="00885FC7">
        <w:t>66C</w:t>
      </w:r>
      <w:r w:rsidRPr="00885FC7">
        <w:t>; and</w:t>
      </w:r>
    </w:p>
    <w:p w14:paraId="377860AF" w14:textId="77777777" w:rsidR="0045595B" w:rsidRPr="00885FC7" w:rsidRDefault="0045595B" w:rsidP="00E938F7">
      <w:pPr>
        <w:pStyle w:val="paragraph"/>
      </w:pPr>
      <w:r w:rsidRPr="00885FC7">
        <w:tab/>
        <w:t>(b)</w:t>
      </w:r>
      <w:r w:rsidRPr="00885FC7">
        <w:tab/>
        <w:t>the person proposes to:</w:t>
      </w:r>
    </w:p>
    <w:p w14:paraId="2021E661" w14:textId="77777777" w:rsidR="0045595B" w:rsidRPr="00885FC7" w:rsidRDefault="0045595B" w:rsidP="00E938F7">
      <w:pPr>
        <w:pStyle w:val="paragraphsub"/>
      </w:pPr>
      <w:r w:rsidRPr="00885FC7">
        <w:tab/>
        <w:t>(i)</w:t>
      </w:r>
      <w:r w:rsidRPr="00885FC7">
        <w:tab/>
        <w:t>begin to control the registered holder; or</w:t>
      </w:r>
    </w:p>
    <w:p w14:paraId="4F8FD1AF" w14:textId="77777777" w:rsidR="0045595B" w:rsidRPr="00885FC7" w:rsidRDefault="0045595B" w:rsidP="00E938F7">
      <w:pPr>
        <w:pStyle w:val="paragraphsub"/>
      </w:pPr>
      <w:r w:rsidRPr="00885FC7">
        <w:lastRenderedPageBreak/>
        <w:tab/>
        <w:t>(ii)</w:t>
      </w:r>
      <w:r w:rsidRPr="00885FC7">
        <w:tab/>
        <w:t>cease to control the registered holder; and</w:t>
      </w:r>
    </w:p>
    <w:p w14:paraId="5B6BF420" w14:textId="77777777" w:rsidR="00FC7AF2" w:rsidRPr="00885FC7" w:rsidRDefault="0045595B" w:rsidP="00E938F7">
      <w:pPr>
        <w:pStyle w:val="paragraph"/>
      </w:pPr>
      <w:r w:rsidRPr="00885FC7">
        <w:tab/>
        <w:t>(c)</w:t>
      </w:r>
      <w:r w:rsidRPr="00885FC7">
        <w:tab/>
        <w:t xml:space="preserve">there is a change in circumstances in relation to the person that materially affects any of the matters the Titles Administrator must have regard to under </w:t>
      </w:r>
      <w:r w:rsidR="00F0775C" w:rsidRPr="00885FC7">
        <w:t>subsection 5</w:t>
      </w:r>
      <w:r w:rsidR="00C13F3A" w:rsidRPr="00885FC7">
        <w:t>66D</w:t>
      </w:r>
      <w:r w:rsidRPr="00885FC7">
        <w:t>(4)</w:t>
      </w:r>
      <w:r w:rsidR="00FC7AF2" w:rsidRPr="00885FC7">
        <w:t>;</w:t>
      </w:r>
      <w:r w:rsidRPr="00885FC7">
        <w:t xml:space="preserve"> and</w:t>
      </w:r>
    </w:p>
    <w:p w14:paraId="57814963" w14:textId="77777777" w:rsidR="0045595B" w:rsidRPr="00885FC7" w:rsidRDefault="00FC7AF2" w:rsidP="00E938F7">
      <w:pPr>
        <w:pStyle w:val="paragraph"/>
      </w:pPr>
      <w:r w:rsidRPr="00885FC7">
        <w:tab/>
        <w:t>(d)</w:t>
      </w:r>
      <w:r w:rsidRPr="00885FC7">
        <w:tab/>
      </w:r>
      <w:r w:rsidR="0045595B" w:rsidRPr="00885FC7">
        <w:t>the change in circumstances occurs either:</w:t>
      </w:r>
    </w:p>
    <w:p w14:paraId="15E94C09" w14:textId="77777777" w:rsidR="0045595B" w:rsidRPr="00885FC7" w:rsidRDefault="0045595B" w:rsidP="00E938F7">
      <w:pPr>
        <w:pStyle w:val="paragraphsub"/>
      </w:pPr>
      <w:r w:rsidRPr="00885FC7">
        <w:tab/>
        <w:t>(i)</w:t>
      </w:r>
      <w:r w:rsidRPr="00885FC7">
        <w:tab/>
        <w:t xml:space="preserve">before the Titles Administrator makes a decision under </w:t>
      </w:r>
      <w:r w:rsidR="00F0775C" w:rsidRPr="00885FC7">
        <w:t>subsection 5</w:t>
      </w:r>
      <w:r w:rsidR="00C13F3A" w:rsidRPr="00885FC7">
        <w:t>66D</w:t>
      </w:r>
      <w:r w:rsidRPr="00885FC7">
        <w:t>(2); or</w:t>
      </w:r>
    </w:p>
    <w:p w14:paraId="3216AC6B" w14:textId="77777777" w:rsidR="0045595B" w:rsidRPr="00885FC7" w:rsidRDefault="0045595B" w:rsidP="00E938F7">
      <w:pPr>
        <w:pStyle w:val="paragraphsub"/>
      </w:pPr>
      <w:r w:rsidRPr="00885FC7">
        <w:tab/>
        <w:t>(ii)</w:t>
      </w:r>
      <w:r w:rsidRPr="00885FC7">
        <w:tab/>
      </w:r>
      <w:r w:rsidR="00FC7AF2" w:rsidRPr="00885FC7">
        <w:t>if the change in control is approved—</w:t>
      </w:r>
      <w:r w:rsidRPr="00885FC7">
        <w:t>during the approval period for the change in control; and</w:t>
      </w:r>
    </w:p>
    <w:p w14:paraId="2AE152B9" w14:textId="77777777" w:rsidR="0045595B" w:rsidRPr="00885FC7" w:rsidRDefault="0045595B" w:rsidP="00E938F7">
      <w:pPr>
        <w:pStyle w:val="paragraph"/>
      </w:pPr>
      <w:r w:rsidRPr="00885FC7">
        <w:tab/>
        <w:t>(</w:t>
      </w:r>
      <w:r w:rsidR="00FC7AF2" w:rsidRPr="00885FC7">
        <w:t>e</w:t>
      </w:r>
      <w:r w:rsidRPr="00885FC7">
        <w:t>)</w:t>
      </w:r>
      <w:r w:rsidRPr="00885FC7">
        <w:tab/>
        <w:t xml:space="preserve">the person does not notify the Titles Administrator of the matters in </w:t>
      </w:r>
      <w:r w:rsidR="00C75E7C" w:rsidRPr="00885FC7">
        <w:t>paragraph (</w:t>
      </w:r>
      <w:r w:rsidRPr="00885FC7">
        <w:t>c) as soon as practicable after the change in circumstances occurs</w:t>
      </w:r>
      <w:r w:rsidR="00C13F3A" w:rsidRPr="00885FC7">
        <w:t>.</w:t>
      </w:r>
    </w:p>
    <w:p w14:paraId="212F527C" w14:textId="77777777" w:rsidR="0045595B" w:rsidRPr="00885FC7" w:rsidRDefault="0045595B" w:rsidP="00E938F7">
      <w:pPr>
        <w:pStyle w:val="notetext"/>
      </w:pPr>
      <w:r w:rsidRPr="00885FC7">
        <w:t>Note 1:</w:t>
      </w:r>
      <w:r w:rsidRPr="00885FC7">
        <w:tab/>
        <w:t xml:space="preserve">Under </w:t>
      </w:r>
      <w:r w:rsidR="00F0775C" w:rsidRPr="00885FC7">
        <w:t>subsection 5</w:t>
      </w:r>
      <w:r w:rsidR="00C13F3A" w:rsidRPr="00885FC7">
        <w:t>66D</w:t>
      </w:r>
      <w:r w:rsidRPr="00885FC7">
        <w:t>(4), the Titles Administrator must have regard to various matters when deciding whether to approve or refuse to approve a change in control of a registered holder of a title</w:t>
      </w:r>
      <w:r w:rsidR="00C13F3A" w:rsidRPr="00885FC7">
        <w:t>.</w:t>
      </w:r>
    </w:p>
    <w:p w14:paraId="2F7C1944" w14:textId="77777777" w:rsidR="0045595B" w:rsidRPr="00885FC7" w:rsidRDefault="0045595B" w:rsidP="00E938F7">
      <w:pPr>
        <w:pStyle w:val="notetext"/>
      </w:pPr>
      <w:r w:rsidRPr="00885FC7">
        <w:t xml:space="preserve">Note 2: </w:t>
      </w:r>
      <w:r w:rsidRPr="00885FC7">
        <w:tab/>
        <w:t xml:space="preserve">Contravention of this subsection is also a ground for cancellation of </w:t>
      </w:r>
      <w:r w:rsidR="00D81C8C" w:rsidRPr="00885FC7">
        <w:t xml:space="preserve">the </w:t>
      </w:r>
      <w:r w:rsidRPr="00885FC7">
        <w:t>title (see paragraphs 274(e) and 446(da))</w:t>
      </w:r>
      <w:r w:rsidR="00C13F3A" w:rsidRPr="00885FC7">
        <w:t>.</w:t>
      </w:r>
    </w:p>
    <w:p w14:paraId="46E224B6" w14:textId="77777777" w:rsidR="0045595B" w:rsidRPr="00885FC7" w:rsidRDefault="0045595B" w:rsidP="00E938F7">
      <w:pPr>
        <w:pStyle w:val="SubsectionHead"/>
      </w:pPr>
      <w:r w:rsidRPr="00885FC7">
        <w:t>Civil penalty provision</w:t>
      </w:r>
    </w:p>
    <w:p w14:paraId="6CA7403E" w14:textId="77777777" w:rsidR="0045595B" w:rsidRPr="00885FC7" w:rsidRDefault="0045595B" w:rsidP="00E938F7">
      <w:pPr>
        <w:pStyle w:val="subsection"/>
      </w:pPr>
      <w:r w:rsidRPr="00885FC7">
        <w:rPr>
          <w:i/>
        </w:rPr>
        <w:tab/>
      </w:r>
      <w:r w:rsidRPr="00885FC7">
        <w:t>(2)</w:t>
      </w:r>
      <w:r w:rsidRPr="00885FC7">
        <w:tab/>
        <w:t xml:space="preserve">A person is liable to a civil penalty if the person contravenes </w:t>
      </w:r>
      <w:r w:rsidR="00D1446E" w:rsidRPr="00885FC7">
        <w:t>subsection (</w:t>
      </w:r>
      <w:r w:rsidRPr="00885FC7">
        <w:t>1)</w:t>
      </w:r>
      <w:r w:rsidR="00C13F3A" w:rsidRPr="00885FC7">
        <w:t>.</w:t>
      </w:r>
    </w:p>
    <w:p w14:paraId="67587A77" w14:textId="77777777" w:rsidR="0045595B" w:rsidRPr="00885FC7" w:rsidRDefault="0045595B" w:rsidP="00E938F7">
      <w:pPr>
        <w:pStyle w:val="Penalty"/>
      </w:pPr>
      <w:r w:rsidRPr="00885FC7">
        <w:t>Civil penalty:</w:t>
      </w:r>
      <w:r w:rsidRPr="00885FC7">
        <w:tab/>
        <w:t>480 penalty units</w:t>
      </w:r>
      <w:r w:rsidR="00C13F3A" w:rsidRPr="00885FC7">
        <w:t>.</w:t>
      </w:r>
    </w:p>
    <w:p w14:paraId="485F0F75" w14:textId="77777777" w:rsidR="0045595B" w:rsidRPr="00885FC7" w:rsidRDefault="00C13F3A" w:rsidP="00E938F7">
      <w:pPr>
        <w:pStyle w:val="ActHead5"/>
      </w:pPr>
      <w:bookmarkStart w:id="23" w:name="_Toc81904228"/>
      <w:r w:rsidRPr="00313D17">
        <w:rPr>
          <w:rStyle w:val="CharSectno"/>
        </w:rPr>
        <w:t>566J</w:t>
      </w:r>
      <w:r w:rsidR="00195931" w:rsidRPr="00885FC7">
        <w:t xml:space="preserve">  </w:t>
      </w:r>
      <w:r w:rsidR="0045595B" w:rsidRPr="00885FC7">
        <w:t>Revocation of approval</w:t>
      </w:r>
      <w:bookmarkEnd w:id="23"/>
    </w:p>
    <w:p w14:paraId="01E0C862" w14:textId="77777777" w:rsidR="0045595B" w:rsidRPr="00885FC7" w:rsidRDefault="0045595B" w:rsidP="00E938F7">
      <w:pPr>
        <w:pStyle w:val="SubsectionHead"/>
      </w:pPr>
      <w:r w:rsidRPr="00885FC7">
        <w:t>Revocation</w:t>
      </w:r>
    </w:p>
    <w:p w14:paraId="27741904" w14:textId="77777777" w:rsidR="0045595B" w:rsidRPr="00885FC7" w:rsidRDefault="0045595B" w:rsidP="00E938F7">
      <w:pPr>
        <w:pStyle w:val="subsection"/>
      </w:pPr>
      <w:r w:rsidRPr="00885FC7">
        <w:tab/>
        <w:t>(1)</w:t>
      </w:r>
      <w:r w:rsidRPr="00885FC7">
        <w:tab/>
        <w:t>The Titles Administrator may revoke an approval of a change in control of a registered holder of a title in the approval period for the change in control if:</w:t>
      </w:r>
    </w:p>
    <w:p w14:paraId="2BF077E3" w14:textId="77777777" w:rsidR="0045595B" w:rsidRPr="00885FC7" w:rsidRDefault="0045595B" w:rsidP="00E938F7">
      <w:pPr>
        <w:pStyle w:val="paragraph"/>
      </w:pPr>
      <w:r w:rsidRPr="00885FC7">
        <w:tab/>
        <w:t>(a)</w:t>
      </w:r>
      <w:r w:rsidRPr="00885FC7">
        <w:tab/>
        <w:t>there is a change in the circumstances of a person who is approved to:</w:t>
      </w:r>
    </w:p>
    <w:p w14:paraId="43340A3E" w14:textId="77777777" w:rsidR="0045595B" w:rsidRPr="00885FC7" w:rsidRDefault="0045595B" w:rsidP="00E938F7">
      <w:pPr>
        <w:pStyle w:val="paragraphsub"/>
      </w:pPr>
      <w:r w:rsidRPr="00885FC7">
        <w:tab/>
        <w:t>(i)</w:t>
      </w:r>
      <w:r w:rsidRPr="00885FC7">
        <w:tab/>
        <w:t>begin to control the registered holder; or</w:t>
      </w:r>
    </w:p>
    <w:p w14:paraId="3E79D101" w14:textId="77777777" w:rsidR="0045595B" w:rsidRPr="00885FC7" w:rsidRDefault="0045595B" w:rsidP="00E938F7">
      <w:pPr>
        <w:pStyle w:val="paragraphsub"/>
      </w:pPr>
      <w:r w:rsidRPr="00885FC7">
        <w:tab/>
        <w:t>(ii)</w:t>
      </w:r>
      <w:r w:rsidRPr="00885FC7">
        <w:tab/>
        <w:t>cease to control the registered holder; and</w:t>
      </w:r>
    </w:p>
    <w:p w14:paraId="6253DD17" w14:textId="77777777" w:rsidR="0045595B" w:rsidRPr="00885FC7" w:rsidRDefault="0045595B" w:rsidP="00E938F7">
      <w:pPr>
        <w:pStyle w:val="paragraph"/>
      </w:pPr>
      <w:r w:rsidRPr="00885FC7">
        <w:tab/>
        <w:t>(b)</w:t>
      </w:r>
      <w:r w:rsidRPr="00885FC7">
        <w:tab/>
        <w:t>the Titles Administrator considers it appropriate to revoke the approval</w:t>
      </w:r>
      <w:r w:rsidR="00C13F3A" w:rsidRPr="00885FC7">
        <w:t>.</w:t>
      </w:r>
    </w:p>
    <w:p w14:paraId="4655B15E" w14:textId="77777777" w:rsidR="0045595B" w:rsidRPr="00885FC7" w:rsidRDefault="0045595B" w:rsidP="00E938F7">
      <w:pPr>
        <w:pStyle w:val="SubsectionHead"/>
      </w:pPr>
      <w:r w:rsidRPr="00885FC7">
        <w:lastRenderedPageBreak/>
        <w:t>Notice of revocation</w:t>
      </w:r>
    </w:p>
    <w:p w14:paraId="60824035" w14:textId="77777777" w:rsidR="0045595B" w:rsidRPr="00885FC7" w:rsidRDefault="0045595B" w:rsidP="00E938F7">
      <w:pPr>
        <w:pStyle w:val="subsection"/>
      </w:pPr>
      <w:r w:rsidRPr="00885FC7">
        <w:tab/>
        <w:t>(2)</w:t>
      </w:r>
      <w:r w:rsidRPr="00885FC7">
        <w:tab/>
        <w:t>If the Titles Administrator revokes an approval of a change in control, the Titles Administrator must give written notice of the revocation to the person given notice of the approval of the change in control</w:t>
      </w:r>
      <w:r w:rsidR="00C13F3A" w:rsidRPr="00885FC7">
        <w:t>.</w:t>
      </w:r>
    </w:p>
    <w:p w14:paraId="7FE62204" w14:textId="77777777" w:rsidR="0045595B" w:rsidRPr="00885FC7" w:rsidRDefault="00C13F3A" w:rsidP="00E938F7">
      <w:pPr>
        <w:pStyle w:val="ActHead5"/>
      </w:pPr>
      <w:bookmarkStart w:id="24" w:name="_Toc81904229"/>
      <w:r w:rsidRPr="00313D17">
        <w:rPr>
          <w:rStyle w:val="CharSectno"/>
        </w:rPr>
        <w:t>566K</w:t>
      </w:r>
      <w:r w:rsidR="00195931" w:rsidRPr="00885FC7">
        <w:t xml:space="preserve">  </w:t>
      </w:r>
      <w:r w:rsidR="0045595B" w:rsidRPr="00885FC7">
        <w:t>Notification of change in control</w:t>
      </w:r>
      <w:bookmarkEnd w:id="24"/>
    </w:p>
    <w:p w14:paraId="3AB401D1" w14:textId="77777777" w:rsidR="0045595B" w:rsidRPr="00885FC7" w:rsidRDefault="0045595B" w:rsidP="00E938F7">
      <w:pPr>
        <w:pStyle w:val="subsection"/>
      </w:pPr>
      <w:r w:rsidRPr="00885FC7">
        <w:tab/>
        <w:t>(1)</w:t>
      </w:r>
      <w:r w:rsidRPr="00885FC7">
        <w:tab/>
        <w:t>A person contravenes this subsection if:</w:t>
      </w:r>
    </w:p>
    <w:p w14:paraId="26B68D43" w14:textId="77777777" w:rsidR="0045595B" w:rsidRPr="00885FC7" w:rsidRDefault="0045595B" w:rsidP="00E938F7">
      <w:pPr>
        <w:pStyle w:val="paragraph"/>
      </w:pPr>
      <w:r w:rsidRPr="00885FC7">
        <w:tab/>
        <w:t>(a)</w:t>
      </w:r>
      <w:r w:rsidRPr="00885FC7">
        <w:tab/>
        <w:t>the Titles Administrator approves a change in control of a registered holder of a title; and</w:t>
      </w:r>
    </w:p>
    <w:p w14:paraId="4456111E" w14:textId="77777777" w:rsidR="0045595B" w:rsidRPr="00885FC7" w:rsidRDefault="0045595B" w:rsidP="00E938F7">
      <w:pPr>
        <w:pStyle w:val="paragraph"/>
      </w:pPr>
      <w:r w:rsidRPr="00885FC7">
        <w:tab/>
        <w:t>(b)</w:t>
      </w:r>
      <w:r w:rsidRPr="00885FC7">
        <w:tab/>
        <w:t>the change in control takes effect within the approval period for the change in control; and</w:t>
      </w:r>
    </w:p>
    <w:p w14:paraId="34DB7435" w14:textId="77777777" w:rsidR="0045595B" w:rsidRPr="00885FC7" w:rsidRDefault="0045595B" w:rsidP="00E938F7">
      <w:pPr>
        <w:pStyle w:val="paragraph"/>
      </w:pPr>
      <w:r w:rsidRPr="00885FC7">
        <w:tab/>
        <w:t>(c)</w:t>
      </w:r>
      <w:r w:rsidRPr="00885FC7">
        <w:tab/>
        <w:t xml:space="preserve">the person given notice of the approval of the change in control does not notify the Titles Administrator of the matter in </w:t>
      </w:r>
      <w:r w:rsidR="00C75E7C" w:rsidRPr="00885FC7">
        <w:t>paragraph (</w:t>
      </w:r>
      <w:r w:rsidRPr="00885FC7">
        <w:t>b) within 10 days after the end of the approval period</w:t>
      </w:r>
      <w:r w:rsidR="00C13F3A" w:rsidRPr="00885FC7">
        <w:t>.</w:t>
      </w:r>
    </w:p>
    <w:p w14:paraId="6205D398" w14:textId="77777777" w:rsidR="0045595B" w:rsidRPr="00885FC7" w:rsidRDefault="0045595B" w:rsidP="00E938F7">
      <w:pPr>
        <w:pStyle w:val="SubsectionHead"/>
      </w:pPr>
      <w:r w:rsidRPr="00885FC7">
        <w:t>Civil penalty provision</w:t>
      </w:r>
    </w:p>
    <w:p w14:paraId="14934CDB" w14:textId="77777777" w:rsidR="0045595B" w:rsidRPr="00885FC7" w:rsidRDefault="0045595B" w:rsidP="00E938F7">
      <w:pPr>
        <w:pStyle w:val="subsection"/>
      </w:pPr>
      <w:r w:rsidRPr="00885FC7">
        <w:rPr>
          <w:i/>
        </w:rPr>
        <w:tab/>
      </w:r>
      <w:r w:rsidRPr="00885FC7">
        <w:t>(2)</w:t>
      </w:r>
      <w:r w:rsidRPr="00885FC7">
        <w:tab/>
        <w:t xml:space="preserve">A person is liable to a civil penalty if the person contravenes </w:t>
      </w:r>
      <w:r w:rsidR="00D1446E" w:rsidRPr="00885FC7">
        <w:t>subsection (</w:t>
      </w:r>
      <w:r w:rsidRPr="00885FC7">
        <w:t>1)</w:t>
      </w:r>
      <w:r w:rsidR="00C13F3A" w:rsidRPr="00885FC7">
        <w:t>.</w:t>
      </w:r>
    </w:p>
    <w:p w14:paraId="71F830D7" w14:textId="77777777" w:rsidR="0045595B" w:rsidRPr="00885FC7" w:rsidRDefault="0045595B" w:rsidP="00E938F7">
      <w:pPr>
        <w:pStyle w:val="Penalty"/>
      </w:pPr>
      <w:r w:rsidRPr="00885FC7">
        <w:t>Civil penalty:</w:t>
      </w:r>
      <w:r w:rsidRPr="00885FC7">
        <w:tab/>
        <w:t>480 penalty units</w:t>
      </w:r>
      <w:r w:rsidR="00C13F3A" w:rsidRPr="00885FC7">
        <w:t>.</w:t>
      </w:r>
    </w:p>
    <w:p w14:paraId="5976ACA7" w14:textId="77777777" w:rsidR="0045595B" w:rsidRPr="00885FC7" w:rsidRDefault="0045595B" w:rsidP="00E938F7">
      <w:pPr>
        <w:pStyle w:val="subsection"/>
      </w:pPr>
      <w:r w:rsidRPr="00885FC7">
        <w:tab/>
        <w:t>(3)</w:t>
      </w:r>
      <w:r w:rsidRPr="00885FC7">
        <w:tab/>
        <w:t xml:space="preserve">The maximum civil penalty for each day that a contravention of </w:t>
      </w:r>
      <w:r w:rsidR="00D1446E" w:rsidRPr="00885FC7">
        <w:t>subsection (</w:t>
      </w:r>
      <w:r w:rsidRPr="00885FC7">
        <w:t>2) continues is 10% of the maximum civil penalty that can be imposed in respect of that contravention</w:t>
      </w:r>
      <w:r w:rsidR="00C13F3A" w:rsidRPr="00885FC7">
        <w:t>.</w:t>
      </w:r>
    </w:p>
    <w:p w14:paraId="38CA68F2" w14:textId="77777777" w:rsidR="0045595B" w:rsidRPr="00885FC7" w:rsidRDefault="0045595B" w:rsidP="00E938F7">
      <w:pPr>
        <w:pStyle w:val="notetext"/>
      </w:pPr>
      <w:r w:rsidRPr="00885FC7">
        <w:t>Note:</w:t>
      </w:r>
      <w:r w:rsidRPr="00885FC7">
        <w:tab/>
      </w:r>
      <w:r w:rsidR="003C149E" w:rsidRPr="00885FC7">
        <w:t>Subsection (</w:t>
      </w:r>
      <w:r w:rsidRPr="00885FC7">
        <w:t>2) is a continuing civil penalty provision under section 93 of the Regulatory Powers Act</w:t>
      </w:r>
      <w:r w:rsidR="00C13F3A" w:rsidRPr="00885FC7">
        <w:t>.</w:t>
      </w:r>
    </w:p>
    <w:p w14:paraId="4828E36E" w14:textId="77777777" w:rsidR="0045595B" w:rsidRPr="00885FC7" w:rsidRDefault="00C13F3A" w:rsidP="00E938F7">
      <w:pPr>
        <w:pStyle w:val="ActHead5"/>
      </w:pPr>
      <w:bookmarkStart w:id="25" w:name="_Toc81904230"/>
      <w:r w:rsidRPr="00313D17">
        <w:rPr>
          <w:rStyle w:val="CharSectno"/>
        </w:rPr>
        <w:t>566L</w:t>
      </w:r>
      <w:r w:rsidR="00195931" w:rsidRPr="00885FC7">
        <w:t xml:space="preserve">  </w:t>
      </w:r>
      <w:r w:rsidR="0045595B" w:rsidRPr="00885FC7">
        <w:t>Change in control information to be entered in Register</w:t>
      </w:r>
      <w:bookmarkEnd w:id="25"/>
    </w:p>
    <w:p w14:paraId="63A9D2CB" w14:textId="77777777" w:rsidR="0045595B" w:rsidRPr="00885FC7" w:rsidRDefault="0045595B" w:rsidP="00E938F7">
      <w:pPr>
        <w:pStyle w:val="subsection"/>
      </w:pPr>
      <w:r w:rsidRPr="00885FC7">
        <w:tab/>
        <w:t>(1)</w:t>
      </w:r>
      <w:r w:rsidRPr="00885FC7">
        <w:tab/>
        <w:t xml:space="preserve">If the Titles Administrator is notified of a change in control of a registered holder of a title, the Titles Administrator must make a notation of the matters set out in </w:t>
      </w:r>
      <w:r w:rsidR="00D1446E" w:rsidRPr="00885FC7">
        <w:t>subsection (</w:t>
      </w:r>
      <w:r w:rsidRPr="00885FC7">
        <w:t>2) in the Register on:</w:t>
      </w:r>
    </w:p>
    <w:p w14:paraId="05089BCD" w14:textId="77777777" w:rsidR="0045595B" w:rsidRPr="00885FC7" w:rsidRDefault="0045595B" w:rsidP="00E938F7">
      <w:pPr>
        <w:pStyle w:val="paragraph"/>
      </w:pPr>
      <w:r w:rsidRPr="00885FC7">
        <w:tab/>
        <w:t>(a)</w:t>
      </w:r>
      <w:r w:rsidRPr="00885FC7">
        <w:tab/>
        <w:t>the memorial relating to any title held by the registered holder; or</w:t>
      </w:r>
    </w:p>
    <w:p w14:paraId="364DCA16" w14:textId="77777777" w:rsidR="0045595B" w:rsidRPr="00885FC7" w:rsidRDefault="0045595B" w:rsidP="00E938F7">
      <w:pPr>
        <w:pStyle w:val="paragraph"/>
      </w:pPr>
      <w:r w:rsidRPr="00885FC7">
        <w:tab/>
        <w:t>(b)</w:t>
      </w:r>
      <w:r w:rsidRPr="00885FC7">
        <w:tab/>
        <w:t>a copy of that title</w:t>
      </w:r>
      <w:r w:rsidR="00C13F3A" w:rsidRPr="00885FC7">
        <w:t>.</w:t>
      </w:r>
    </w:p>
    <w:p w14:paraId="614E73D3" w14:textId="77777777" w:rsidR="0045595B" w:rsidRPr="00885FC7" w:rsidRDefault="0045595B" w:rsidP="00E938F7">
      <w:pPr>
        <w:pStyle w:val="subsection"/>
      </w:pPr>
      <w:r w:rsidRPr="00885FC7">
        <w:lastRenderedPageBreak/>
        <w:tab/>
        <w:t>(2)</w:t>
      </w:r>
      <w:r w:rsidRPr="00885FC7">
        <w:tab/>
        <w:t>The matters are the following:</w:t>
      </w:r>
    </w:p>
    <w:p w14:paraId="19BE4A95" w14:textId="77777777" w:rsidR="0045595B" w:rsidRPr="00885FC7" w:rsidRDefault="0045595B" w:rsidP="00E938F7">
      <w:pPr>
        <w:pStyle w:val="paragraph"/>
      </w:pPr>
      <w:r w:rsidRPr="00885FC7">
        <w:tab/>
        <w:t>(a)</w:t>
      </w:r>
      <w:r w:rsidRPr="00885FC7">
        <w:tab/>
        <w:t xml:space="preserve">the date of any application made under </w:t>
      </w:r>
      <w:r w:rsidR="00F0775C" w:rsidRPr="00885FC7">
        <w:t>section 5</w:t>
      </w:r>
      <w:r w:rsidR="00C13F3A" w:rsidRPr="00885FC7">
        <w:t>66C</w:t>
      </w:r>
      <w:r w:rsidRPr="00885FC7">
        <w:t>;</w:t>
      </w:r>
    </w:p>
    <w:p w14:paraId="3440034E" w14:textId="77777777" w:rsidR="0045595B" w:rsidRPr="00885FC7" w:rsidRDefault="0045595B" w:rsidP="00E938F7">
      <w:pPr>
        <w:pStyle w:val="paragraph"/>
      </w:pPr>
      <w:r w:rsidRPr="00885FC7">
        <w:tab/>
        <w:t>(b)</w:t>
      </w:r>
      <w:r w:rsidRPr="00885FC7">
        <w:tab/>
        <w:t xml:space="preserve">the date of any decision made under </w:t>
      </w:r>
      <w:r w:rsidR="00F0775C" w:rsidRPr="00885FC7">
        <w:t>subsection 5</w:t>
      </w:r>
      <w:r w:rsidR="00C13F3A" w:rsidRPr="00885FC7">
        <w:t>66D</w:t>
      </w:r>
      <w:r w:rsidRPr="00885FC7">
        <w:t>(2);</w:t>
      </w:r>
    </w:p>
    <w:p w14:paraId="16CBA4A0" w14:textId="77777777" w:rsidR="0045595B" w:rsidRPr="00885FC7" w:rsidRDefault="0045595B" w:rsidP="00E938F7">
      <w:pPr>
        <w:pStyle w:val="paragraph"/>
      </w:pPr>
      <w:r w:rsidRPr="00885FC7">
        <w:tab/>
        <w:t>(c)</w:t>
      </w:r>
      <w:r w:rsidRPr="00885FC7">
        <w:tab/>
        <w:t>the date the change in control took effect</w:t>
      </w:r>
      <w:r w:rsidR="00C13F3A" w:rsidRPr="00885FC7">
        <w:t>.</w:t>
      </w:r>
    </w:p>
    <w:p w14:paraId="1D774713" w14:textId="77777777" w:rsidR="0045595B" w:rsidRPr="00885FC7" w:rsidRDefault="0045595B" w:rsidP="00E938F7">
      <w:pPr>
        <w:pStyle w:val="subsection"/>
      </w:pPr>
      <w:r w:rsidRPr="00885FC7">
        <w:tab/>
        <w:t>(3)</w:t>
      </w:r>
      <w:r w:rsidRPr="00885FC7">
        <w:tab/>
        <w:t>The Titles Administrator may make such other notation in the Register as the Titles Administrator considers appropriate</w:t>
      </w:r>
      <w:r w:rsidR="00C13F3A" w:rsidRPr="00885FC7">
        <w:t>.</w:t>
      </w:r>
    </w:p>
    <w:p w14:paraId="03EE592E" w14:textId="77777777" w:rsidR="0045595B" w:rsidRPr="00885FC7" w:rsidRDefault="00C13F3A" w:rsidP="00E938F7">
      <w:pPr>
        <w:pStyle w:val="ActHead5"/>
      </w:pPr>
      <w:bookmarkStart w:id="26" w:name="_Toc81904231"/>
      <w:r w:rsidRPr="00313D17">
        <w:rPr>
          <w:rStyle w:val="CharSectno"/>
        </w:rPr>
        <w:t>566M</w:t>
      </w:r>
      <w:r w:rsidR="00195931" w:rsidRPr="00885FC7">
        <w:t xml:space="preserve">  </w:t>
      </w:r>
      <w:r w:rsidR="0045595B" w:rsidRPr="00885FC7">
        <w:t>Application fee</w:t>
      </w:r>
      <w:bookmarkEnd w:id="26"/>
    </w:p>
    <w:p w14:paraId="69DFF2CE" w14:textId="77777777" w:rsidR="0045595B" w:rsidRPr="00885FC7" w:rsidRDefault="0045595B" w:rsidP="00E938F7">
      <w:pPr>
        <w:pStyle w:val="subsection"/>
      </w:pPr>
      <w:r w:rsidRPr="00885FC7">
        <w:tab/>
        <w:t>(1)</w:t>
      </w:r>
      <w:r w:rsidRPr="00885FC7">
        <w:tab/>
        <w:t xml:space="preserve">An application for an approval under </w:t>
      </w:r>
      <w:r w:rsidR="00F0775C" w:rsidRPr="00885FC7">
        <w:t>section 5</w:t>
      </w:r>
      <w:r w:rsidR="00C13F3A" w:rsidRPr="00885FC7">
        <w:t>66C</w:t>
      </w:r>
      <w:r w:rsidRPr="00885FC7">
        <w:t xml:space="preserve"> must be accompanied by the fee (if any) prescribed by the regulations</w:t>
      </w:r>
      <w:r w:rsidR="00C13F3A" w:rsidRPr="00885FC7">
        <w:t>.</w:t>
      </w:r>
    </w:p>
    <w:p w14:paraId="4F72B269" w14:textId="77777777" w:rsidR="0045595B" w:rsidRPr="00885FC7" w:rsidRDefault="0045595B" w:rsidP="00E938F7">
      <w:pPr>
        <w:pStyle w:val="subsection"/>
      </w:pPr>
      <w:r w:rsidRPr="00885FC7">
        <w:tab/>
        <w:t>(2)</w:t>
      </w:r>
      <w:r w:rsidRPr="00885FC7">
        <w:tab/>
        <w:t>The fee must not be such as to amount to taxation</w:t>
      </w:r>
      <w:r w:rsidR="00C13F3A" w:rsidRPr="00885FC7">
        <w:t>.</w:t>
      </w:r>
    </w:p>
    <w:p w14:paraId="7E333D5C" w14:textId="77777777" w:rsidR="0045595B" w:rsidRPr="00885FC7" w:rsidRDefault="0045595B" w:rsidP="00E938F7">
      <w:pPr>
        <w:pStyle w:val="subsection"/>
      </w:pPr>
      <w:r w:rsidRPr="00885FC7">
        <w:tab/>
        <w:t>(3)</w:t>
      </w:r>
      <w:r w:rsidRPr="00885FC7">
        <w:tab/>
        <w:t>An application is taken to be accompanied by the fee if the fee is received b</w:t>
      </w:r>
      <w:r w:rsidR="00AA2FB0" w:rsidRPr="00885FC7">
        <w:t>efore</w:t>
      </w:r>
      <w:r w:rsidRPr="00885FC7">
        <w:t xml:space="preserve"> the end of the 10</w:t>
      </w:r>
      <w:r w:rsidR="00885FC7">
        <w:noBreakHyphen/>
      </w:r>
      <w:r w:rsidRPr="00885FC7">
        <w:t>day period that began on the day after the application was made</w:t>
      </w:r>
      <w:r w:rsidR="00C13F3A" w:rsidRPr="00885FC7">
        <w:t>.</w:t>
      </w:r>
    </w:p>
    <w:p w14:paraId="0EC5DCC0" w14:textId="77777777" w:rsidR="0045595B" w:rsidRPr="00885FC7" w:rsidRDefault="00C75E7C" w:rsidP="00E938F7">
      <w:pPr>
        <w:pStyle w:val="ActHead2"/>
      </w:pPr>
      <w:bookmarkStart w:id="27" w:name="_Toc81904232"/>
      <w:r w:rsidRPr="00313D17">
        <w:rPr>
          <w:rStyle w:val="CharPartNo"/>
        </w:rPr>
        <w:t>Part 5</w:t>
      </w:r>
      <w:r w:rsidR="0045595B" w:rsidRPr="00313D17">
        <w:rPr>
          <w:rStyle w:val="CharPartNo"/>
        </w:rPr>
        <w:t>A</w:t>
      </w:r>
      <w:r w:rsidR="00C13F3A" w:rsidRPr="00313D17">
        <w:rPr>
          <w:rStyle w:val="CharPartNo"/>
        </w:rPr>
        <w:t>.</w:t>
      </w:r>
      <w:r w:rsidR="0045595B" w:rsidRPr="00313D17">
        <w:rPr>
          <w:rStyle w:val="CharPartNo"/>
        </w:rPr>
        <w:t>3</w:t>
      </w:r>
      <w:r w:rsidR="0045595B" w:rsidRPr="00885FC7">
        <w:t>—</w:t>
      </w:r>
      <w:r w:rsidR="0045595B" w:rsidRPr="00313D17">
        <w:rPr>
          <w:rStyle w:val="CharPartText"/>
        </w:rPr>
        <w:t>Change in control must be approved</w:t>
      </w:r>
      <w:bookmarkEnd w:id="27"/>
    </w:p>
    <w:p w14:paraId="57B25BA2" w14:textId="77777777" w:rsidR="00BB300E" w:rsidRPr="00313D17" w:rsidRDefault="00195931" w:rsidP="00E938F7">
      <w:pPr>
        <w:pStyle w:val="Header"/>
      </w:pPr>
      <w:r w:rsidRPr="00313D17">
        <w:rPr>
          <w:rStyle w:val="CharDivNo"/>
        </w:rPr>
        <w:t xml:space="preserve"> </w:t>
      </w:r>
      <w:r w:rsidRPr="00313D17">
        <w:rPr>
          <w:rStyle w:val="CharDivText"/>
        </w:rPr>
        <w:t xml:space="preserve"> </w:t>
      </w:r>
    </w:p>
    <w:p w14:paraId="7072444B" w14:textId="77777777" w:rsidR="0045595B" w:rsidRPr="00885FC7" w:rsidRDefault="00C13F3A" w:rsidP="00E938F7">
      <w:pPr>
        <w:pStyle w:val="ActHead5"/>
      </w:pPr>
      <w:bookmarkStart w:id="28" w:name="_Toc81904233"/>
      <w:r w:rsidRPr="00313D17">
        <w:rPr>
          <w:rStyle w:val="CharSectno"/>
        </w:rPr>
        <w:t>566N</w:t>
      </w:r>
      <w:r w:rsidR="00195931" w:rsidRPr="00885FC7">
        <w:t xml:space="preserve">  </w:t>
      </w:r>
      <w:r w:rsidR="0045595B" w:rsidRPr="00885FC7">
        <w:t>Change in control must be approved by Titles Administrator</w:t>
      </w:r>
      <w:bookmarkEnd w:id="28"/>
    </w:p>
    <w:p w14:paraId="6AB2E768" w14:textId="77777777" w:rsidR="0045595B" w:rsidRPr="00885FC7" w:rsidRDefault="0045595B" w:rsidP="00E938F7">
      <w:pPr>
        <w:pStyle w:val="subsection"/>
      </w:pPr>
      <w:r w:rsidRPr="00885FC7">
        <w:tab/>
        <w:t>(1)</w:t>
      </w:r>
      <w:r w:rsidRPr="00885FC7">
        <w:tab/>
        <w:t>A person contravenes this subsection if:</w:t>
      </w:r>
    </w:p>
    <w:p w14:paraId="6C646BDA" w14:textId="77777777" w:rsidR="0045595B" w:rsidRPr="00885FC7" w:rsidRDefault="0045595B" w:rsidP="00E938F7">
      <w:pPr>
        <w:pStyle w:val="paragraph"/>
      </w:pPr>
      <w:r w:rsidRPr="00885FC7">
        <w:tab/>
        <w:t>(a)</w:t>
      </w:r>
      <w:r w:rsidRPr="00885FC7">
        <w:tab/>
        <w:t>there is a change in control of a registered holder of a title; and</w:t>
      </w:r>
    </w:p>
    <w:p w14:paraId="638A79B0" w14:textId="77777777" w:rsidR="0045595B" w:rsidRPr="00885FC7" w:rsidRDefault="0045595B" w:rsidP="00E938F7">
      <w:pPr>
        <w:pStyle w:val="paragraph"/>
      </w:pPr>
      <w:r w:rsidRPr="00885FC7">
        <w:tab/>
        <w:t>(b)</w:t>
      </w:r>
      <w:r w:rsidRPr="00885FC7">
        <w:tab/>
        <w:t>the person:</w:t>
      </w:r>
    </w:p>
    <w:p w14:paraId="526B3991" w14:textId="77777777" w:rsidR="0045595B" w:rsidRPr="00885FC7" w:rsidRDefault="0045595B" w:rsidP="00E938F7">
      <w:pPr>
        <w:pStyle w:val="paragraphsub"/>
      </w:pPr>
      <w:r w:rsidRPr="00885FC7">
        <w:tab/>
        <w:t>(i)</w:t>
      </w:r>
      <w:r w:rsidRPr="00885FC7">
        <w:tab/>
        <w:t>begins to control the registered holder; or</w:t>
      </w:r>
    </w:p>
    <w:p w14:paraId="768C4757" w14:textId="77777777" w:rsidR="0045595B" w:rsidRPr="00885FC7" w:rsidRDefault="0045595B" w:rsidP="00E938F7">
      <w:pPr>
        <w:pStyle w:val="paragraphsub"/>
      </w:pPr>
      <w:r w:rsidRPr="00885FC7">
        <w:tab/>
        <w:t>(ii)</w:t>
      </w:r>
      <w:r w:rsidRPr="00885FC7">
        <w:tab/>
        <w:t>ceases to control the registered holder; and</w:t>
      </w:r>
    </w:p>
    <w:p w14:paraId="7E99C25F" w14:textId="77777777" w:rsidR="0045595B" w:rsidRPr="00885FC7" w:rsidRDefault="0045595B" w:rsidP="00E938F7">
      <w:pPr>
        <w:pStyle w:val="paragraph"/>
      </w:pPr>
      <w:r w:rsidRPr="00885FC7">
        <w:tab/>
        <w:t>(c)</w:t>
      </w:r>
      <w:r w:rsidRPr="00885FC7">
        <w:tab/>
        <w:t>either:</w:t>
      </w:r>
    </w:p>
    <w:p w14:paraId="6BC2BAC2" w14:textId="77777777" w:rsidR="0045595B" w:rsidRPr="00885FC7" w:rsidRDefault="0045595B" w:rsidP="00E938F7">
      <w:pPr>
        <w:pStyle w:val="paragraphsub"/>
      </w:pPr>
      <w:r w:rsidRPr="00885FC7">
        <w:tab/>
        <w:t>(i)</w:t>
      </w:r>
      <w:r w:rsidRPr="00885FC7">
        <w:tab/>
        <w:t>the Titles Administrator has not approved the change in control; or</w:t>
      </w:r>
    </w:p>
    <w:p w14:paraId="2883953F" w14:textId="77777777" w:rsidR="0045595B" w:rsidRPr="00885FC7" w:rsidRDefault="0045595B" w:rsidP="00E938F7">
      <w:pPr>
        <w:pStyle w:val="paragraphsub"/>
      </w:pPr>
      <w:r w:rsidRPr="00885FC7">
        <w:tab/>
        <w:t>(ii)</w:t>
      </w:r>
      <w:r w:rsidRPr="00885FC7">
        <w:tab/>
        <w:t>the Titles Administrator has approved the change in control, but the change in control took effect after the end of the approval period for the change in contro</w:t>
      </w:r>
      <w:r w:rsidR="00C800C7" w:rsidRPr="00885FC7">
        <w:t>l.</w:t>
      </w:r>
    </w:p>
    <w:p w14:paraId="5B015399" w14:textId="77777777" w:rsidR="0045595B" w:rsidRPr="00885FC7" w:rsidRDefault="0045595B" w:rsidP="00E938F7">
      <w:pPr>
        <w:pStyle w:val="notetext"/>
      </w:pPr>
      <w:r w:rsidRPr="00885FC7">
        <w:t xml:space="preserve">Note: </w:t>
      </w:r>
      <w:r w:rsidRPr="00885FC7">
        <w:tab/>
        <w:t>Contravention of this subsection is also a ground for cancellation of title (see paragraphs 274(e) and 446(da))</w:t>
      </w:r>
      <w:r w:rsidR="00C13F3A" w:rsidRPr="00885FC7">
        <w:t>.</w:t>
      </w:r>
    </w:p>
    <w:p w14:paraId="5CF0F9E2" w14:textId="77777777" w:rsidR="0045595B" w:rsidRPr="00885FC7" w:rsidRDefault="0045595B" w:rsidP="00E938F7">
      <w:pPr>
        <w:pStyle w:val="SubsectionHead"/>
      </w:pPr>
      <w:r w:rsidRPr="00885FC7">
        <w:lastRenderedPageBreak/>
        <w:t>Fault</w:t>
      </w:r>
      <w:r w:rsidR="00885FC7">
        <w:noBreakHyphen/>
      </w:r>
      <w:r w:rsidRPr="00885FC7">
        <w:t>based offence</w:t>
      </w:r>
    </w:p>
    <w:p w14:paraId="23AF431F" w14:textId="77777777" w:rsidR="0045595B" w:rsidRPr="00885FC7" w:rsidRDefault="0045595B" w:rsidP="00E938F7">
      <w:pPr>
        <w:pStyle w:val="subsection"/>
      </w:pPr>
      <w:r w:rsidRPr="00885FC7">
        <w:rPr>
          <w:i/>
        </w:rPr>
        <w:tab/>
      </w:r>
      <w:r w:rsidRPr="00885FC7">
        <w:t>(2)</w:t>
      </w:r>
      <w:r w:rsidRPr="00885FC7">
        <w:tab/>
        <w:t xml:space="preserve">A person commits an offence if the person contravenes </w:t>
      </w:r>
      <w:r w:rsidR="00D1446E" w:rsidRPr="00885FC7">
        <w:t>subsection (</w:t>
      </w:r>
      <w:r w:rsidRPr="00885FC7">
        <w:t>1)</w:t>
      </w:r>
      <w:r w:rsidR="00C13F3A" w:rsidRPr="00885FC7">
        <w:t>.</w:t>
      </w:r>
    </w:p>
    <w:p w14:paraId="15AEC4F2" w14:textId="77777777" w:rsidR="0045595B" w:rsidRPr="00885FC7" w:rsidRDefault="0045595B" w:rsidP="00E938F7">
      <w:pPr>
        <w:pStyle w:val="Penalty"/>
      </w:pPr>
      <w:r w:rsidRPr="00885FC7">
        <w:t>Penalty:</w:t>
      </w:r>
      <w:r w:rsidRPr="00885FC7">
        <w:tab/>
        <w:t>Imprisonment for 5 years or 1,200 penalty units, or both</w:t>
      </w:r>
      <w:r w:rsidR="00C13F3A" w:rsidRPr="00885FC7">
        <w:t>.</w:t>
      </w:r>
    </w:p>
    <w:p w14:paraId="6CC632BB" w14:textId="77777777" w:rsidR="0045595B" w:rsidRPr="00885FC7" w:rsidRDefault="0045595B" w:rsidP="00E938F7">
      <w:pPr>
        <w:pStyle w:val="SubsectionHead"/>
      </w:pPr>
      <w:r w:rsidRPr="00885FC7">
        <w:t>Civil penalty provision</w:t>
      </w:r>
    </w:p>
    <w:p w14:paraId="0A952054" w14:textId="77777777" w:rsidR="0045595B" w:rsidRPr="00885FC7" w:rsidRDefault="0045595B" w:rsidP="00E938F7">
      <w:pPr>
        <w:pStyle w:val="subsection"/>
      </w:pPr>
      <w:r w:rsidRPr="00885FC7">
        <w:rPr>
          <w:i/>
        </w:rPr>
        <w:tab/>
      </w:r>
      <w:r w:rsidRPr="00885FC7">
        <w:t>(3)</w:t>
      </w:r>
      <w:r w:rsidRPr="00885FC7">
        <w:tab/>
        <w:t xml:space="preserve">A person is liable to a civil penalty if the person contravenes </w:t>
      </w:r>
      <w:r w:rsidR="00D1446E" w:rsidRPr="00885FC7">
        <w:t>subsection (</w:t>
      </w:r>
      <w:r w:rsidRPr="00885FC7">
        <w:t>1)</w:t>
      </w:r>
      <w:r w:rsidR="00C13F3A" w:rsidRPr="00885FC7">
        <w:t>.</w:t>
      </w:r>
    </w:p>
    <w:p w14:paraId="1605FBAD" w14:textId="77777777" w:rsidR="0045595B" w:rsidRPr="00885FC7" w:rsidRDefault="0045595B" w:rsidP="00E938F7">
      <w:pPr>
        <w:pStyle w:val="Penalty"/>
      </w:pPr>
      <w:r w:rsidRPr="00885FC7">
        <w:t>Civil penalty:</w:t>
      </w:r>
      <w:r w:rsidRPr="00885FC7">
        <w:tab/>
        <w:t>2,400 penalty units</w:t>
      </w:r>
      <w:r w:rsidR="00C13F3A" w:rsidRPr="00885FC7">
        <w:t>.</w:t>
      </w:r>
    </w:p>
    <w:p w14:paraId="7E94E86C" w14:textId="77777777" w:rsidR="004A7593" w:rsidRPr="00885FC7" w:rsidRDefault="0093715F" w:rsidP="00E938F7">
      <w:pPr>
        <w:pStyle w:val="subsection"/>
      </w:pPr>
      <w:r w:rsidRPr="00885FC7">
        <w:tab/>
      </w:r>
      <w:r w:rsidR="004A7593" w:rsidRPr="00885FC7">
        <w:t>(4)</w:t>
      </w:r>
      <w:r w:rsidR="004A7593" w:rsidRPr="00885FC7">
        <w:tab/>
        <w:t>Subsection (3) does not apply if the person did not know, and could not reasonably be expected to have known, that the person has begun to control, or ceased to control, the registered holder.</w:t>
      </w:r>
    </w:p>
    <w:p w14:paraId="31A56980" w14:textId="77777777" w:rsidR="004A7593" w:rsidRPr="00885FC7" w:rsidRDefault="004A7593" w:rsidP="00E938F7">
      <w:pPr>
        <w:pStyle w:val="notetext"/>
      </w:pPr>
      <w:r w:rsidRPr="00885FC7">
        <w:t>Note:</w:t>
      </w:r>
      <w:r w:rsidRPr="00885FC7">
        <w:tab/>
        <w:t xml:space="preserve">A person who wishes to rely on </w:t>
      </w:r>
      <w:r w:rsidR="00D1446E" w:rsidRPr="00885FC7">
        <w:t>subsection (</w:t>
      </w:r>
      <w:r w:rsidRPr="00885FC7">
        <w:t>4) in proceedings for a civil penalty order bears an evidential burden in relation to that matter (see section 96 of the Regulatory Powers Act).</w:t>
      </w:r>
    </w:p>
    <w:p w14:paraId="31CD2D7D" w14:textId="77777777" w:rsidR="0045595B" w:rsidRPr="00885FC7" w:rsidRDefault="00C13F3A" w:rsidP="00E938F7">
      <w:pPr>
        <w:pStyle w:val="ActHead5"/>
      </w:pPr>
      <w:bookmarkStart w:id="29" w:name="_Toc81904234"/>
      <w:r w:rsidRPr="00313D17">
        <w:rPr>
          <w:rStyle w:val="CharSectno"/>
        </w:rPr>
        <w:t>566P</w:t>
      </w:r>
      <w:r w:rsidR="00195931" w:rsidRPr="00885FC7">
        <w:t xml:space="preserve">  </w:t>
      </w:r>
      <w:r w:rsidR="0045595B" w:rsidRPr="00885FC7">
        <w:t>Notification of change in control that takes effect without approval</w:t>
      </w:r>
      <w:bookmarkEnd w:id="29"/>
    </w:p>
    <w:p w14:paraId="2756F405" w14:textId="77777777" w:rsidR="0045595B" w:rsidRPr="00885FC7" w:rsidRDefault="0045595B" w:rsidP="00E938F7">
      <w:pPr>
        <w:pStyle w:val="subsection"/>
      </w:pPr>
      <w:r w:rsidRPr="00885FC7">
        <w:tab/>
        <w:t>(1)</w:t>
      </w:r>
      <w:r w:rsidRPr="00885FC7">
        <w:tab/>
        <w:t>A person contravenes this subsection if:</w:t>
      </w:r>
    </w:p>
    <w:p w14:paraId="4DDC34F7" w14:textId="77777777" w:rsidR="0045595B" w:rsidRPr="00885FC7" w:rsidRDefault="0045595B" w:rsidP="00E938F7">
      <w:pPr>
        <w:pStyle w:val="paragraph"/>
      </w:pPr>
      <w:r w:rsidRPr="00885FC7">
        <w:tab/>
        <w:t>(a)</w:t>
      </w:r>
      <w:r w:rsidRPr="00885FC7">
        <w:tab/>
        <w:t>there is a change in control of a registered holder of a title; and</w:t>
      </w:r>
    </w:p>
    <w:p w14:paraId="13E8B6B5" w14:textId="77777777" w:rsidR="0045595B" w:rsidRPr="00885FC7" w:rsidRDefault="0045595B" w:rsidP="00E938F7">
      <w:pPr>
        <w:pStyle w:val="paragraph"/>
      </w:pPr>
      <w:r w:rsidRPr="00885FC7">
        <w:tab/>
        <w:t>(b)</w:t>
      </w:r>
      <w:r w:rsidRPr="00885FC7">
        <w:tab/>
        <w:t>the person:</w:t>
      </w:r>
    </w:p>
    <w:p w14:paraId="61B60276" w14:textId="77777777" w:rsidR="0045595B" w:rsidRPr="00885FC7" w:rsidRDefault="0045595B" w:rsidP="00E938F7">
      <w:pPr>
        <w:pStyle w:val="paragraphsub"/>
      </w:pPr>
      <w:r w:rsidRPr="00885FC7">
        <w:tab/>
        <w:t>(i)</w:t>
      </w:r>
      <w:r w:rsidRPr="00885FC7">
        <w:tab/>
        <w:t>begins to control the registered holder; or</w:t>
      </w:r>
    </w:p>
    <w:p w14:paraId="1E89585D" w14:textId="77777777" w:rsidR="0045595B" w:rsidRPr="00885FC7" w:rsidRDefault="0045595B" w:rsidP="00E938F7">
      <w:pPr>
        <w:pStyle w:val="paragraphsub"/>
      </w:pPr>
      <w:r w:rsidRPr="00885FC7">
        <w:tab/>
        <w:t>(ii)</w:t>
      </w:r>
      <w:r w:rsidRPr="00885FC7">
        <w:tab/>
        <w:t>ceases to control the registered holder; and</w:t>
      </w:r>
    </w:p>
    <w:p w14:paraId="160FA60E" w14:textId="77777777" w:rsidR="0045595B" w:rsidRPr="00885FC7" w:rsidRDefault="0045595B" w:rsidP="00E938F7">
      <w:pPr>
        <w:pStyle w:val="paragraph"/>
      </w:pPr>
      <w:r w:rsidRPr="00885FC7">
        <w:tab/>
        <w:t>(c)</w:t>
      </w:r>
      <w:r w:rsidRPr="00885FC7">
        <w:tab/>
        <w:t>either:</w:t>
      </w:r>
    </w:p>
    <w:p w14:paraId="71621863" w14:textId="77777777" w:rsidR="0045595B" w:rsidRPr="00885FC7" w:rsidRDefault="0045595B" w:rsidP="00E938F7">
      <w:pPr>
        <w:pStyle w:val="paragraphsub"/>
      </w:pPr>
      <w:r w:rsidRPr="00885FC7">
        <w:tab/>
        <w:t>(i)</w:t>
      </w:r>
      <w:r w:rsidRPr="00885FC7">
        <w:tab/>
        <w:t>the Titles Administrator has not approved the change in control; or</w:t>
      </w:r>
    </w:p>
    <w:p w14:paraId="5B4E7BBC" w14:textId="77777777" w:rsidR="0045595B" w:rsidRPr="00885FC7" w:rsidRDefault="0045595B" w:rsidP="00E938F7">
      <w:pPr>
        <w:pStyle w:val="paragraphsub"/>
      </w:pPr>
      <w:r w:rsidRPr="00885FC7">
        <w:tab/>
        <w:t>(ii)</w:t>
      </w:r>
      <w:r w:rsidRPr="00885FC7">
        <w:tab/>
        <w:t>the Titles Administrator has approved the change in control, but the change in control took effect after the end of the approval period for the change in control; and</w:t>
      </w:r>
    </w:p>
    <w:p w14:paraId="6CEDB92E" w14:textId="77777777" w:rsidR="0045595B" w:rsidRPr="00885FC7" w:rsidRDefault="006D6389" w:rsidP="00E938F7">
      <w:pPr>
        <w:pStyle w:val="paragraph"/>
      </w:pPr>
      <w:r w:rsidRPr="00885FC7">
        <w:tab/>
        <w:t>(</w:t>
      </w:r>
      <w:r w:rsidR="005F5016" w:rsidRPr="00885FC7">
        <w:t>d</w:t>
      </w:r>
      <w:r w:rsidRPr="00885FC7">
        <w:t>)</w:t>
      </w:r>
      <w:r w:rsidRPr="00885FC7">
        <w:tab/>
      </w:r>
      <w:r w:rsidR="0045595B" w:rsidRPr="00885FC7">
        <w:t>the person does not notify the Titles Administrator of the change in control within 30 days of the change taking effect</w:t>
      </w:r>
      <w:r w:rsidR="00C13F3A" w:rsidRPr="00885FC7">
        <w:t>.</w:t>
      </w:r>
    </w:p>
    <w:p w14:paraId="76E60A66" w14:textId="77777777" w:rsidR="0045595B" w:rsidRPr="00885FC7" w:rsidRDefault="0045595B" w:rsidP="00E938F7">
      <w:pPr>
        <w:pStyle w:val="notetext"/>
      </w:pPr>
      <w:r w:rsidRPr="00885FC7">
        <w:t xml:space="preserve">Note: </w:t>
      </w:r>
      <w:r w:rsidRPr="00885FC7">
        <w:tab/>
        <w:t>Contravention of this subsection is also a ground for cancellation of title (see paragraphs 274(e) and 446(da) of the Act)</w:t>
      </w:r>
      <w:r w:rsidR="00C13F3A" w:rsidRPr="00885FC7">
        <w:t>.</w:t>
      </w:r>
    </w:p>
    <w:p w14:paraId="7229F273" w14:textId="77777777" w:rsidR="0045595B" w:rsidRPr="00885FC7" w:rsidRDefault="0045595B" w:rsidP="00E938F7">
      <w:pPr>
        <w:pStyle w:val="SubsectionHead"/>
      </w:pPr>
      <w:r w:rsidRPr="00885FC7">
        <w:lastRenderedPageBreak/>
        <w:t>Civil penalty provision</w:t>
      </w:r>
    </w:p>
    <w:p w14:paraId="4E47084F" w14:textId="77777777" w:rsidR="0045595B" w:rsidRPr="00885FC7" w:rsidRDefault="0045595B" w:rsidP="00E938F7">
      <w:pPr>
        <w:pStyle w:val="subsection"/>
      </w:pPr>
      <w:r w:rsidRPr="00885FC7">
        <w:rPr>
          <w:i/>
        </w:rPr>
        <w:tab/>
      </w:r>
      <w:r w:rsidRPr="00885FC7">
        <w:t>(2)</w:t>
      </w:r>
      <w:r w:rsidRPr="00885FC7">
        <w:tab/>
        <w:t xml:space="preserve">A person is liable to a civil penalty if the person contravenes </w:t>
      </w:r>
      <w:r w:rsidR="00D1446E" w:rsidRPr="00885FC7">
        <w:t>subsection (</w:t>
      </w:r>
      <w:r w:rsidRPr="00885FC7">
        <w:t>1)</w:t>
      </w:r>
      <w:r w:rsidR="00C13F3A" w:rsidRPr="00885FC7">
        <w:t>.</w:t>
      </w:r>
    </w:p>
    <w:p w14:paraId="16169325" w14:textId="77777777" w:rsidR="0045595B" w:rsidRPr="00885FC7" w:rsidRDefault="0045595B" w:rsidP="00E938F7">
      <w:pPr>
        <w:pStyle w:val="Penalty"/>
      </w:pPr>
      <w:r w:rsidRPr="00885FC7">
        <w:t>Civil penalty:</w:t>
      </w:r>
      <w:r w:rsidRPr="00885FC7">
        <w:tab/>
        <w:t>480 penalty units</w:t>
      </w:r>
      <w:r w:rsidR="00C13F3A" w:rsidRPr="00885FC7">
        <w:t>.</w:t>
      </w:r>
    </w:p>
    <w:p w14:paraId="7B17C11D" w14:textId="77777777" w:rsidR="0045595B" w:rsidRPr="00885FC7" w:rsidRDefault="0045595B" w:rsidP="00E938F7">
      <w:pPr>
        <w:pStyle w:val="subsection"/>
      </w:pPr>
      <w:r w:rsidRPr="00885FC7">
        <w:tab/>
        <w:t>(3)</w:t>
      </w:r>
      <w:r w:rsidRPr="00885FC7">
        <w:tab/>
        <w:t xml:space="preserve">The maximum civil penalty for each day that a contravention of </w:t>
      </w:r>
      <w:r w:rsidR="00D1446E" w:rsidRPr="00885FC7">
        <w:t>subsection (</w:t>
      </w:r>
      <w:r w:rsidRPr="00885FC7">
        <w:t>2) continues is 10% of the maximum civil penalty that can be imposed in respect of that contravention</w:t>
      </w:r>
      <w:r w:rsidR="00C13F3A" w:rsidRPr="00885FC7">
        <w:t>.</w:t>
      </w:r>
    </w:p>
    <w:p w14:paraId="59586B19" w14:textId="77777777" w:rsidR="0045595B" w:rsidRPr="00885FC7" w:rsidRDefault="0045595B" w:rsidP="00E938F7">
      <w:pPr>
        <w:pStyle w:val="notetext"/>
      </w:pPr>
      <w:r w:rsidRPr="00885FC7">
        <w:t>Note:</w:t>
      </w:r>
      <w:r w:rsidRPr="00885FC7">
        <w:tab/>
      </w:r>
      <w:r w:rsidR="003C149E" w:rsidRPr="00885FC7">
        <w:t>Subsection (</w:t>
      </w:r>
      <w:r w:rsidRPr="00885FC7">
        <w:t>2) is a continuing civil penalty provision under section 93 of the Regulatory Powers Act</w:t>
      </w:r>
      <w:r w:rsidR="00C13F3A" w:rsidRPr="00885FC7">
        <w:t>.</w:t>
      </w:r>
    </w:p>
    <w:p w14:paraId="301177C6" w14:textId="77777777" w:rsidR="004A7593" w:rsidRPr="00885FC7" w:rsidRDefault="004A7593" w:rsidP="00E938F7">
      <w:pPr>
        <w:pStyle w:val="subsection"/>
      </w:pPr>
      <w:r w:rsidRPr="00885FC7">
        <w:tab/>
        <w:t>(4)</w:t>
      </w:r>
      <w:r w:rsidRPr="00885FC7">
        <w:tab/>
        <w:t>Subsection (2) does not apply if the person did not know, and could not reasonably be expected to have known, that the person has begun to control, or ceased to control, the registered holder.</w:t>
      </w:r>
    </w:p>
    <w:p w14:paraId="292CAAAB" w14:textId="77777777" w:rsidR="004A7593" w:rsidRPr="00885FC7" w:rsidRDefault="004A7593" w:rsidP="00E938F7">
      <w:pPr>
        <w:pStyle w:val="notetext"/>
      </w:pPr>
      <w:r w:rsidRPr="00885FC7">
        <w:t>Note:</w:t>
      </w:r>
      <w:r w:rsidRPr="00885FC7">
        <w:tab/>
        <w:t xml:space="preserve">A person who wishes to rely on </w:t>
      </w:r>
      <w:r w:rsidR="00D1446E" w:rsidRPr="00885FC7">
        <w:t>subsection (</w:t>
      </w:r>
      <w:r w:rsidRPr="00885FC7">
        <w:t>4) in proceedings for a civil penalty order bears an evidential burden in relation to that matter (see section 96 of the Regulatory Powers Act).</w:t>
      </w:r>
    </w:p>
    <w:p w14:paraId="319C1D64" w14:textId="77777777" w:rsidR="0045595B" w:rsidRPr="00885FC7" w:rsidRDefault="00C13F3A" w:rsidP="00E938F7">
      <w:pPr>
        <w:pStyle w:val="ActHead5"/>
      </w:pPr>
      <w:bookmarkStart w:id="30" w:name="_Toc81904235"/>
      <w:r w:rsidRPr="00313D17">
        <w:rPr>
          <w:rStyle w:val="CharSectno"/>
        </w:rPr>
        <w:t>566Q</w:t>
      </w:r>
      <w:r w:rsidR="00195931" w:rsidRPr="00885FC7">
        <w:t xml:space="preserve">  </w:t>
      </w:r>
      <w:r w:rsidR="0045595B" w:rsidRPr="00885FC7">
        <w:t>Notification of change in control by registered holder</w:t>
      </w:r>
      <w:bookmarkEnd w:id="30"/>
    </w:p>
    <w:p w14:paraId="4D2052CE" w14:textId="77777777" w:rsidR="0045595B" w:rsidRPr="00885FC7" w:rsidRDefault="0045595B" w:rsidP="00E938F7">
      <w:pPr>
        <w:pStyle w:val="subsection"/>
      </w:pPr>
      <w:r w:rsidRPr="00885FC7">
        <w:tab/>
        <w:t>(1)</w:t>
      </w:r>
      <w:r w:rsidRPr="00885FC7">
        <w:tab/>
        <w:t>A registered holder of a title contravenes this section if:</w:t>
      </w:r>
    </w:p>
    <w:p w14:paraId="6C157BA1" w14:textId="77777777" w:rsidR="0045595B" w:rsidRPr="00885FC7" w:rsidRDefault="0045595B" w:rsidP="00E938F7">
      <w:pPr>
        <w:pStyle w:val="paragraph"/>
      </w:pPr>
      <w:r w:rsidRPr="00885FC7">
        <w:tab/>
        <w:t>(a)</w:t>
      </w:r>
      <w:r w:rsidRPr="00885FC7">
        <w:tab/>
        <w:t>there is a change in control of the registered holder; and</w:t>
      </w:r>
    </w:p>
    <w:p w14:paraId="0F34C4AE" w14:textId="77777777" w:rsidR="0045595B" w:rsidRPr="00885FC7" w:rsidRDefault="0045595B" w:rsidP="00E938F7">
      <w:pPr>
        <w:pStyle w:val="paragraph"/>
      </w:pPr>
      <w:r w:rsidRPr="00885FC7">
        <w:tab/>
        <w:t>(b)</w:t>
      </w:r>
      <w:r w:rsidRPr="00885FC7">
        <w:tab/>
        <w:t>either:</w:t>
      </w:r>
    </w:p>
    <w:p w14:paraId="7669FDFB" w14:textId="77777777" w:rsidR="0045595B" w:rsidRPr="00885FC7" w:rsidRDefault="0045595B" w:rsidP="00E938F7">
      <w:pPr>
        <w:pStyle w:val="paragraphsub"/>
      </w:pPr>
      <w:r w:rsidRPr="00885FC7">
        <w:tab/>
        <w:t>(i)</w:t>
      </w:r>
      <w:r w:rsidRPr="00885FC7">
        <w:tab/>
        <w:t>the Titles Administrator has not approved the change in control; or</w:t>
      </w:r>
    </w:p>
    <w:p w14:paraId="5B417DEB" w14:textId="77777777" w:rsidR="0045595B" w:rsidRPr="00885FC7" w:rsidRDefault="0045595B" w:rsidP="00E938F7">
      <w:pPr>
        <w:pStyle w:val="paragraphsub"/>
      </w:pPr>
      <w:r w:rsidRPr="00885FC7">
        <w:tab/>
        <w:t>(ii)</w:t>
      </w:r>
      <w:r w:rsidRPr="00885FC7">
        <w:tab/>
        <w:t>the Titles Administrator has approved the change in control, but the change in control took effect after the end of the approval period for the change in control; and</w:t>
      </w:r>
    </w:p>
    <w:p w14:paraId="7A888466" w14:textId="77777777" w:rsidR="0045595B" w:rsidRPr="00885FC7" w:rsidRDefault="0045595B" w:rsidP="00E938F7">
      <w:pPr>
        <w:pStyle w:val="paragraph"/>
      </w:pPr>
      <w:r w:rsidRPr="00885FC7">
        <w:tab/>
        <w:t>(c)</w:t>
      </w:r>
      <w:r w:rsidRPr="00885FC7">
        <w:tab/>
        <w:t>the registered holder knows or ought reasonably to know the change in control has taken effect; and</w:t>
      </w:r>
    </w:p>
    <w:p w14:paraId="624C29B3" w14:textId="77777777" w:rsidR="0045595B" w:rsidRPr="00885FC7" w:rsidRDefault="0045595B" w:rsidP="00E938F7">
      <w:pPr>
        <w:pStyle w:val="paragraph"/>
      </w:pPr>
      <w:r w:rsidRPr="00885FC7">
        <w:tab/>
        <w:t>(d)</w:t>
      </w:r>
      <w:r w:rsidRPr="00885FC7">
        <w:tab/>
        <w:t>the registered holder does not notify the Titles Administrator of the change in control within 30 days of the change taking effect</w:t>
      </w:r>
      <w:r w:rsidR="00C13F3A" w:rsidRPr="00885FC7">
        <w:t>.</w:t>
      </w:r>
    </w:p>
    <w:p w14:paraId="1EE8A08E" w14:textId="77777777" w:rsidR="0045595B" w:rsidRPr="00885FC7" w:rsidRDefault="0045595B" w:rsidP="00E938F7">
      <w:pPr>
        <w:pStyle w:val="SubsectionHead"/>
      </w:pPr>
      <w:r w:rsidRPr="00885FC7">
        <w:t>Civil penalty provision</w:t>
      </w:r>
    </w:p>
    <w:p w14:paraId="5D6429F9" w14:textId="77777777" w:rsidR="0045595B" w:rsidRPr="00885FC7" w:rsidRDefault="0045595B" w:rsidP="00E938F7">
      <w:pPr>
        <w:pStyle w:val="subsection"/>
      </w:pPr>
      <w:r w:rsidRPr="00885FC7">
        <w:rPr>
          <w:i/>
        </w:rPr>
        <w:tab/>
      </w:r>
      <w:r w:rsidRPr="00885FC7">
        <w:t>(2)</w:t>
      </w:r>
      <w:r w:rsidRPr="00885FC7">
        <w:tab/>
        <w:t xml:space="preserve">A person is liable to a civil penalty if the person contravenes </w:t>
      </w:r>
      <w:r w:rsidR="00D1446E" w:rsidRPr="00885FC7">
        <w:t>subsection (</w:t>
      </w:r>
      <w:r w:rsidRPr="00885FC7">
        <w:t>1)</w:t>
      </w:r>
      <w:r w:rsidR="00C13F3A" w:rsidRPr="00885FC7">
        <w:t>.</w:t>
      </w:r>
    </w:p>
    <w:p w14:paraId="66AB0CBF" w14:textId="77777777" w:rsidR="0045595B" w:rsidRPr="00885FC7" w:rsidRDefault="0045595B" w:rsidP="00E938F7">
      <w:pPr>
        <w:pStyle w:val="Penalty"/>
      </w:pPr>
      <w:r w:rsidRPr="00885FC7">
        <w:lastRenderedPageBreak/>
        <w:t>Civil penalty:</w:t>
      </w:r>
      <w:r w:rsidRPr="00885FC7">
        <w:tab/>
        <w:t>480 penalty units</w:t>
      </w:r>
      <w:r w:rsidR="00C13F3A" w:rsidRPr="00885FC7">
        <w:t>.</w:t>
      </w:r>
    </w:p>
    <w:p w14:paraId="4B14ECAE" w14:textId="77777777" w:rsidR="006E1D7A" w:rsidRPr="00885FC7" w:rsidRDefault="006E1D7A" w:rsidP="00E938F7">
      <w:pPr>
        <w:pStyle w:val="subsection"/>
      </w:pPr>
      <w:r w:rsidRPr="00885FC7">
        <w:tab/>
        <w:t>(3)</w:t>
      </w:r>
      <w:r w:rsidRPr="00885FC7">
        <w:tab/>
        <w:t xml:space="preserve">Subsection 93(2) of the Regulatory Powers Act does not apply in relation to a contravention of </w:t>
      </w:r>
      <w:r w:rsidR="00D1446E" w:rsidRPr="00885FC7">
        <w:t>subsection (</w:t>
      </w:r>
      <w:r w:rsidRPr="00885FC7">
        <w:t>2).</w:t>
      </w:r>
    </w:p>
    <w:p w14:paraId="7CC89B43" w14:textId="77777777" w:rsidR="0045595B" w:rsidRPr="00885FC7" w:rsidRDefault="00C75E7C" w:rsidP="00E938F7">
      <w:pPr>
        <w:pStyle w:val="ActHead2"/>
      </w:pPr>
      <w:bookmarkStart w:id="31" w:name="_Toc81904236"/>
      <w:r w:rsidRPr="00313D17">
        <w:rPr>
          <w:rStyle w:val="CharPartNo"/>
        </w:rPr>
        <w:t>Part 5</w:t>
      </w:r>
      <w:r w:rsidR="0045595B" w:rsidRPr="00313D17">
        <w:rPr>
          <w:rStyle w:val="CharPartNo"/>
        </w:rPr>
        <w:t>A</w:t>
      </w:r>
      <w:r w:rsidR="00C13F3A" w:rsidRPr="00313D17">
        <w:rPr>
          <w:rStyle w:val="CharPartNo"/>
        </w:rPr>
        <w:t>.</w:t>
      </w:r>
      <w:r w:rsidR="0045595B" w:rsidRPr="00313D17">
        <w:rPr>
          <w:rStyle w:val="CharPartNo"/>
        </w:rPr>
        <w:t>4</w:t>
      </w:r>
      <w:r w:rsidR="0045595B" w:rsidRPr="00885FC7">
        <w:t>—</w:t>
      </w:r>
      <w:r w:rsidR="0045595B" w:rsidRPr="00313D17">
        <w:rPr>
          <w:rStyle w:val="CharPartText"/>
        </w:rPr>
        <w:t>Information</w:t>
      </w:r>
      <w:r w:rsidR="00885FC7" w:rsidRPr="00313D17">
        <w:rPr>
          <w:rStyle w:val="CharPartText"/>
        </w:rPr>
        <w:noBreakHyphen/>
      </w:r>
      <w:r w:rsidR="0045595B" w:rsidRPr="00313D17">
        <w:rPr>
          <w:rStyle w:val="CharPartText"/>
        </w:rPr>
        <w:t>gathering powers</w:t>
      </w:r>
      <w:bookmarkEnd w:id="31"/>
    </w:p>
    <w:p w14:paraId="36F94131" w14:textId="77777777" w:rsidR="00BB300E" w:rsidRPr="00313D17" w:rsidRDefault="00195931" w:rsidP="00E938F7">
      <w:pPr>
        <w:pStyle w:val="Header"/>
      </w:pPr>
      <w:r w:rsidRPr="00313D17">
        <w:rPr>
          <w:rStyle w:val="CharDivNo"/>
        </w:rPr>
        <w:t xml:space="preserve"> </w:t>
      </w:r>
      <w:r w:rsidRPr="00313D17">
        <w:rPr>
          <w:rStyle w:val="CharDivText"/>
        </w:rPr>
        <w:t xml:space="preserve"> </w:t>
      </w:r>
    </w:p>
    <w:p w14:paraId="1346C55A" w14:textId="77777777" w:rsidR="0045595B" w:rsidRPr="00885FC7" w:rsidRDefault="00C13F3A" w:rsidP="00E938F7">
      <w:pPr>
        <w:pStyle w:val="ActHead5"/>
      </w:pPr>
      <w:bookmarkStart w:id="32" w:name="_Toc81904237"/>
      <w:r w:rsidRPr="00313D17">
        <w:rPr>
          <w:rStyle w:val="CharSectno"/>
        </w:rPr>
        <w:t>566R</w:t>
      </w:r>
      <w:r w:rsidR="00195931" w:rsidRPr="00885FC7">
        <w:t xml:space="preserve">  </w:t>
      </w:r>
      <w:r w:rsidR="0045595B" w:rsidRPr="00885FC7">
        <w:t>Titles Administrator may obtain information and documents</w:t>
      </w:r>
      <w:bookmarkEnd w:id="32"/>
    </w:p>
    <w:p w14:paraId="1D0DCB4A" w14:textId="77777777" w:rsidR="0045595B" w:rsidRPr="00885FC7" w:rsidRDefault="0045595B" w:rsidP="00E938F7">
      <w:pPr>
        <w:pStyle w:val="SubsectionHead"/>
      </w:pPr>
      <w:r w:rsidRPr="00885FC7">
        <w:t>Scope</w:t>
      </w:r>
    </w:p>
    <w:p w14:paraId="353C9533" w14:textId="77777777" w:rsidR="0045595B" w:rsidRPr="00885FC7" w:rsidRDefault="0045595B" w:rsidP="00E938F7">
      <w:pPr>
        <w:pStyle w:val="subsection"/>
      </w:pPr>
      <w:r w:rsidRPr="00885FC7">
        <w:tab/>
        <w:t>(1)</w:t>
      </w:r>
      <w:r w:rsidRPr="00885FC7">
        <w:tab/>
        <w:t>This section applies if:</w:t>
      </w:r>
    </w:p>
    <w:p w14:paraId="70348BA8" w14:textId="77777777" w:rsidR="0045595B" w:rsidRPr="00885FC7" w:rsidRDefault="0045595B" w:rsidP="00E938F7">
      <w:pPr>
        <w:pStyle w:val="paragraph"/>
      </w:pPr>
      <w:r w:rsidRPr="00885FC7">
        <w:tab/>
        <w:t>(a)</w:t>
      </w:r>
      <w:r w:rsidRPr="00885FC7">
        <w:tab/>
        <w:t>one of the following applies:</w:t>
      </w:r>
    </w:p>
    <w:p w14:paraId="2ADEACD6" w14:textId="77777777" w:rsidR="0045595B" w:rsidRPr="00885FC7" w:rsidRDefault="0045595B" w:rsidP="00E938F7">
      <w:pPr>
        <w:pStyle w:val="paragraphsub"/>
      </w:pPr>
      <w:r w:rsidRPr="00885FC7">
        <w:tab/>
        <w:t>(i)</w:t>
      </w:r>
      <w:r w:rsidRPr="00885FC7">
        <w:tab/>
        <w:t>the Titles Administrator believes on reasonable grounds that there has been, or that there will be, a change in control of a registered holder of a title;</w:t>
      </w:r>
    </w:p>
    <w:p w14:paraId="3B994A82" w14:textId="77777777" w:rsidR="0045595B" w:rsidRPr="00885FC7" w:rsidRDefault="0045595B" w:rsidP="00E938F7">
      <w:pPr>
        <w:pStyle w:val="paragraphsub"/>
      </w:pPr>
      <w:r w:rsidRPr="00885FC7">
        <w:tab/>
        <w:t>(ii)</w:t>
      </w:r>
      <w:r w:rsidRPr="00885FC7">
        <w:tab/>
        <w:t xml:space="preserve">an application is made under </w:t>
      </w:r>
      <w:r w:rsidR="00F0775C" w:rsidRPr="00885FC7">
        <w:t>section 5</w:t>
      </w:r>
      <w:r w:rsidR="00C13F3A" w:rsidRPr="00885FC7">
        <w:t>66C</w:t>
      </w:r>
      <w:r w:rsidRPr="00885FC7">
        <w:t xml:space="preserve"> for an approval of a change in control of a registered holder;</w:t>
      </w:r>
    </w:p>
    <w:p w14:paraId="02CC42FC" w14:textId="77777777" w:rsidR="0045595B" w:rsidRPr="00885FC7" w:rsidRDefault="0045595B" w:rsidP="00E938F7">
      <w:pPr>
        <w:pStyle w:val="paragraphsub"/>
      </w:pPr>
      <w:r w:rsidRPr="00885FC7">
        <w:tab/>
        <w:t>(iii)</w:t>
      </w:r>
      <w:r w:rsidRPr="00885FC7">
        <w:tab/>
        <w:t>the approval period for the change in control of a registered holder of a title has not ended and the Titles Administrator believes on reasonable grounds that there has been, or will be, a change in the circumstances of a person approved to begin to control the registered holder or cease to control the registered holder; and</w:t>
      </w:r>
    </w:p>
    <w:p w14:paraId="71326448" w14:textId="77777777" w:rsidR="0045595B" w:rsidRPr="00885FC7" w:rsidRDefault="0045595B" w:rsidP="00E938F7">
      <w:pPr>
        <w:pStyle w:val="paragraph"/>
      </w:pPr>
      <w:r w:rsidRPr="00885FC7">
        <w:tab/>
        <w:t>(b)</w:t>
      </w:r>
      <w:r w:rsidRPr="00885FC7">
        <w:tab/>
        <w:t xml:space="preserve">the Titles Administrator believes on reasonable grounds that a person has information or a document, or is capable of giving evidence, that is relevant to the matter in </w:t>
      </w:r>
      <w:r w:rsidR="003C149E" w:rsidRPr="00885FC7">
        <w:t>sub</w:t>
      </w:r>
      <w:r w:rsidR="00C75E7C" w:rsidRPr="00885FC7">
        <w:t>paragraph (</w:t>
      </w:r>
      <w:r w:rsidRPr="00885FC7">
        <w:t>a)(i), (ii) or (iii)</w:t>
      </w:r>
      <w:r w:rsidR="00C13F3A" w:rsidRPr="00885FC7">
        <w:t>.</w:t>
      </w:r>
    </w:p>
    <w:p w14:paraId="353E1AD7" w14:textId="77777777" w:rsidR="0045595B" w:rsidRPr="00885FC7" w:rsidRDefault="0045595B" w:rsidP="00E938F7">
      <w:pPr>
        <w:pStyle w:val="SubsectionHead"/>
      </w:pPr>
      <w:r w:rsidRPr="00885FC7">
        <w:t>Requirement</w:t>
      </w:r>
    </w:p>
    <w:p w14:paraId="2A987E40" w14:textId="77777777" w:rsidR="0045595B" w:rsidRPr="00885FC7" w:rsidRDefault="0045595B" w:rsidP="00E938F7">
      <w:pPr>
        <w:pStyle w:val="subsection"/>
      </w:pPr>
      <w:r w:rsidRPr="00885FC7">
        <w:tab/>
        <w:t>(2)</w:t>
      </w:r>
      <w:r w:rsidRPr="00885FC7">
        <w:tab/>
        <w:t>The Titles Administrator may, by notice in writing given to the person, require the person:</w:t>
      </w:r>
    </w:p>
    <w:p w14:paraId="3730366A" w14:textId="77777777" w:rsidR="0045595B" w:rsidRPr="00885FC7" w:rsidRDefault="0045595B" w:rsidP="00E938F7">
      <w:pPr>
        <w:pStyle w:val="paragraph"/>
      </w:pPr>
      <w:r w:rsidRPr="00885FC7">
        <w:tab/>
        <w:t>(a)</w:t>
      </w:r>
      <w:r w:rsidRPr="00885FC7">
        <w:tab/>
        <w:t>to give the Titles Administrator</w:t>
      </w:r>
      <w:r w:rsidR="00BA5A83" w:rsidRPr="00885FC7">
        <w:t>,</w:t>
      </w:r>
      <w:r w:rsidRPr="00885FC7">
        <w:t xml:space="preserve"> within the period and in the manner specified in the notice, any such information; or</w:t>
      </w:r>
    </w:p>
    <w:p w14:paraId="4FA46031" w14:textId="77777777" w:rsidR="0045595B" w:rsidRPr="00885FC7" w:rsidRDefault="0045595B" w:rsidP="00E938F7">
      <w:pPr>
        <w:pStyle w:val="paragraph"/>
      </w:pPr>
      <w:r w:rsidRPr="00885FC7">
        <w:tab/>
        <w:t>(b)</w:t>
      </w:r>
      <w:r w:rsidRPr="00885FC7">
        <w:tab/>
        <w:t>to produce to the Titles Administrator, within the period and in the manner specified in the notice, any such documents; or</w:t>
      </w:r>
    </w:p>
    <w:p w14:paraId="700B0FEA" w14:textId="77777777" w:rsidR="0045595B" w:rsidRPr="00885FC7" w:rsidRDefault="0045595B" w:rsidP="00E938F7">
      <w:pPr>
        <w:pStyle w:val="paragraph"/>
      </w:pPr>
      <w:r w:rsidRPr="00885FC7">
        <w:tab/>
        <w:t>(c)</w:t>
      </w:r>
      <w:r w:rsidRPr="00885FC7">
        <w:tab/>
        <w:t>if the person is an individual—to appear before the Titles Administrator at a time and place specified in the notice to:</w:t>
      </w:r>
    </w:p>
    <w:p w14:paraId="736E7539" w14:textId="77777777" w:rsidR="0045595B" w:rsidRPr="00885FC7" w:rsidRDefault="0045595B" w:rsidP="00E938F7">
      <w:pPr>
        <w:pStyle w:val="paragraphsub"/>
      </w:pPr>
      <w:r w:rsidRPr="00885FC7">
        <w:lastRenderedPageBreak/>
        <w:tab/>
        <w:t>(i)</w:t>
      </w:r>
      <w:r w:rsidRPr="00885FC7">
        <w:tab/>
        <w:t>give any such evidence, either orally or in writing; and</w:t>
      </w:r>
    </w:p>
    <w:p w14:paraId="6F93F73A" w14:textId="77777777" w:rsidR="0045595B" w:rsidRPr="00885FC7" w:rsidRDefault="0045595B" w:rsidP="00E938F7">
      <w:pPr>
        <w:pStyle w:val="paragraphsub"/>
      </w:pPr>
      <w:r w:rsidRPr="00885FC7">
        <w:tab/>
        <w:t>(ii)</w:t>
      </w:r>
      <w:r w:rsidRPr="00885FC7">
        <w:tab/>
        <w:t>produce any such documents; or</w:t>
      </w:r>
    </w:p>
    <w:p w14:paraId="1A805F16" w14:textId="77777777" w:rsidR="0045595B" w:rsidRPr="00885FC7" w:rsidRDefault="0045595B" w:rsidP="00E938F7">
      <w:pPr>
        <w:pStyle w:val="paragraph"/>
      </w:pPr>
      <w:r w:rsidRPr="00885FC7">
        <w:tab/>
        <w:t>(d)</w:t>
      </w:r>
      <w:r w:rsidRPr="00885FC7">
        <w:tab/>
        <w:t>if the person is a body corporate—to cause a competent officer of the body to appear before the Titles Administrator at a time and place specified in the notice to:</w:t>
      </w:r>
    </w:p>
    <w:p w14:paraId="49CCA1F0" w14:textId="77777777" w:rsidR="0045595B" w:rsidRPr="00885FC7" w:rsidRDefault="0045595B" w:rsidP="00E938F7">
      <w:pPr>
        <w:pStyle w:val="paragraphsub"/>
      </w:pPr>
      <w:r w:rsidRPr="00885FC7">
        <w:tab/>
        <w:t>(i)</w:t>
      </w:r>
      <w:r w:rsidRPr="00885FC7">
        <w:tab/>
        <w:t>give any such evidence, either orally or in writing; and</w:t>
      </w:r>
    </w:p>
    <w:p w14:paraId="4A6D50F3" w14:textId="77777777" w:rsidR="0045595B" w:rsidRPr="00885FC7" w:rsidRDefault="0045595B" w:rsidP="00E938F7">
      <w:pPr>
        <w:pStyle w:val="paragraphsub"/>
      </w:pPr>
      <w:r w:rsidRPr="00885FC7">
        <w:tab/>
        <w:t>(ii)</w:t>
      </w:r>
      <w:r w:rsidRPr="00885FC7">
        <w:tab/>
        <w:t>produce any such documents</w:t>
      </w:r>
      <w:r w:rsidR="00C13F3A" w:rsidRPr="00885FC7">
        <w:t>.</w:t>
      </w:r>
    </w:p>
    <w:p w14:paraId="5EC74F2B" w14:textId="77777777" w:rsidR="0045595B" w:rsidRPr="00885FC7" w:rsidRDefault="0045595B" w:rsidP="00E938F7">
      <w:pPr>
        <w:pStyle w:val="subsection"/>
      </w:pPr>
      <w:r w:rsidRPr="00885FC7">
        <w:tab/>
        <w:t>(3)</w:t>
      </w:r>
      <w:r w:rsidRPr="00885FC7">
        <w:tab/>
        <w:t xml:space="preserve">The period specified under </w:t>
      </w:r>
      <w:r w:rsidR="00C75E7C" w:rsidRPr="00885FC7">
        <w:t>paragraph (</w:t>
      </w:r>
      <w:r w:rsidRPr="00885FC7">
        <w:t>2)(a) or (b) must not be shorter than 14 days after the notice is given</w:t>
      </w:r>
      <w:r w:rsidR="00C13F3A" w:rsidRPr="00885FC7">
        <w:t>.</w:t>
      </w:r>
    </w:p>
    <w:p w14:paraId="1F351D1C" w14:textId="77777777" w:rsidR="0045595B" w:rsidRPr="00885FC7" w:rsidRDefault="0045595B" w:rsidP="00E938F7">
      <w:pPr>
        <w:pStyle w:val="subsection"/>
      </w:pPr>
      <w:r w:rsidRPr="00885FC7">
        <w:tab/>
        <w:t>(4)</w:t>
      </w:r>
      <w:r w:rsidRPr="00885FC7">
        <w:tab/>
        <w:t xml:space="preserve">A time specified under </w:t>
      </w:r>
      <w:r w:rsidR="00C75E7C" w:rsidRPr="00885FC7">
        <w:t>paragraph (</w:t>
      </w:r>
      <w:r w:rsidRPr="00885FC7">
        <w:t>2)(c) or (d) must not be earlier than 14 days after the notice is given</w:t>
      </w:r>
      <w:r w:rsidR="00C13F3A" w:rsidRPr="00885FC7">
        <w:t>.</w:t>
      </w:r>
    </w:p>
    <w:p w14:paraId="53AA71A5" w14:textId="77777777" w:rsidR="0045595B" w:rsidRPr="00885FC7" w:rsidRDefault="0045595B" w:rsidP="00E938F7">
      <w:pPr>
        <w:pStyle w:val="subsection"/>
      </w:pPr>
      <w:r w:rsidRPr="00885FC7">
        <w:tab/>
        <w:t>(5)</w:t>
      </w:r>
      <w:r w:rsidRPr="00885FC7">
        <w:tab/>
        <w:t>A person contravenes this subsection if:</w:t>
      </w:r>
    </w:p>
    <w:p w14:paraId="4CD6A2CE" w14:textId="77777777" w:rsidR="0045595B" w:rsidRPr="00885FC7" w:rsidRDefault="0045595B" w:rsidP="00E938F7">
      <w:pPr>
        <w:pStyle w:val="paragraph"/>
      </w:pPr>
      <w:r w:rsidRPr="00885FC7">
        <w:tab/>
        <w:t>(a)</w:t>
      </w:r>
      <w:r w:rsidRPr="00885FC7">
        <w:tab/>
        <w:t xml:space="preserve">a person is subject to a requirement under </w:t>
      </w:r>
      <w:r w:rsidR="00D1446E" w:rsidRPr="00885FC7">
        <w:t>subsection (</w:t>
      </w:r>
      <w:r w:rsidRPr="00885FC7">
        <w:t>2); and</w:t>
      </w:r>
    </w:p>
    <w:p w14:paraId="613086D6" w14:textId="77777777" w:rsidR="0045595B" w:rsidRPr="00885FC7" w:rsidRDefault="0045595B" w:rsidP="00E938F7">
      <w:pPr>
        <w:pStyle w:val="paragraph"/>
      </w:pPr>
      <w:r w:rsidRPr="00885FC7">
        <w:tab/>
        <w:t>(b)</w:t>
      </w:r>
      <w:r w:rsidRPr="00885FC7">
        <w:tab/>
        <w:t>the person fails to comply with the requirement</w:t>
      </w:r>
      <w:r w:rsidR="00C13F3A" w:rsidRPr="00885FC7">
        <w:t>.</w:t>
      </w:r>
    </w:p>
    <w:p w14:paraId="1DB19CF5" w14:textId="77777777" w:rsidR="0045595B" w:rsidRPr="00885FC7" w:rsidRDefault="0045595B" w:rsidP="00E938F7">
      <w:pPr>
        <w:pStyle w:val="SubsectionHead"/>
      </w:pPr>
      <w:r w:rsidRPr="00885FC7">
        <w:t>Fault</w:t>
      </w:r>
      <w:r w:rsidR="00885FC7">
        <w:noBreakHyphen/>
      </w:r>
      <w:r w:rsidRPr="00885FC7">
        <w:t>based offence</w:t>
      </w:r>
    </w:p>
    <w:p w14:paraId="41DF14FB" w14:textId="77777777" w:rsidR="0045595B" w:rsidRPr="00885FC7" w:rsidRDefault="0045595B" w:rsidP="00E938F7">
      <w:pPr>
        <w:pStyle w:val="subsection"/>
      </w:pPr>
      <w:r w:rsidRPr="00885FC7">
        <w:tab/>
        <w:t>(6)</w:t>
      </w:r>
      <w:r w:rsidRPr="00885FC7">
        <w:tab/>
        <w:t xml:space="preserve">A person commits an offence if the person contravenes </w:t>
      </w:r>
      <w:r w:rsidR="00D1446E" w:rsidRPr="00885FC7">
        <w:t>subsection (</w:t>
      </w:r>
      <w:r w:rsidRPr="00885FC7">
        <w:t>5)</w:t>
      </w:r>
      <w:r w:rsidR="00C13F3A" w:rsidRPr="00885FC7">
        <w:t>.</w:t>
      </w:r>
    </w:p>
    <w:p w14:paraId="2634C0F2" w14:textId="77777777" w:rsidR="0045595B" w:rsidRPr="00885FC7" w:rsidRDefault="0045595B" w:rsidP="00E938F7">
      <w:pPr>
        <w:pStyle w:val="Penalty"/>
      </w:pPr>
      <w:r w:rsidRPr="00885FC7">
        <w:t>Penalty:</w:t>
      </w:r>
      <w:r w:rsidRPr="00885FC7">
        <w:rPr>
          <w:i/>
        </w:rPr>
        <w:tab/>
      </w:r>
      <w:r w:rsidRPr="00885FC7">
        <w:t>100 penalty units</w:t>
      </w:r>
      <w:r w:rsidR="00C13F3A" w:rsidRPr="00885FC7">
        <w:t>.</w:t>
      </w:r>
    </w:p>
    <w:p w14:paraId="50DABCA2" w14:textId="77777777" w:rsidR="0045595B" w:rsidRPr="00885FC7" w:rsidRDefault="0045595B" w:rsidP="00E938F7">
      <w:pPr>
        <w:pStyle w:val="SubsectionHead"/>
      </w:pPr>
      <w:r w:rsidRPr="00885FC7">
        <w:t>Civil penalty provision</w:t>
      </w:r>
    </w:p>
    <w:p w14:paraId="72837FF2" w14:textId="77777777" w:rsidR="0045595B" w:rsidRPr="00885FC7" w:rsidRDefault="0045595B" w:rsidP="00E938F7">
      <w:pPr>
        <w:pStyle w:val="subsection"/>
      </w:pPr>
      <w:r w:rsidRPr="00885FC7">
        <w:rPr>
          <w:i/>
        </w:rPr>
        <w:tab/>
      </w:r>
      <w:r w:rsidRPr="00885FC7">
        <w:t>(7)</w:t>
      </w:r>
      <w:r w:rsidRPr="00885FC7">
        <w:tab/>
        <w:t xml:space="preserve">A person is liable to a civil penalty if the person contravenes </w:t>
      </w:r>
      <w:r w:rsidR="00D1446E" w:rsidRPr="00885FC7">
        <w:t>subsection (</w:t>
      </w:r>
      <w:r w:rsidRPr="00885FC7">
        <w:t>5)</w:t>
      </w:r>
      <w:r w:rsidR="00C13F3A" w:rsidRPr="00885FC7">
        <w:t>.</w:t>
      </w:r>
    </w:p>
    <w:p w14:paraId="39D052BD" w14:textId="77777777" w:rsidR="0045595B" w:rsidRPr="00885FC7" w:rsidRDefault="0045595B" w:rsidP="00E938F7">
      <w:pPr>
        <w:pStyle w:val="Penalty"/>
      </w:pPr>
      <w:r w:rsidRPr="00885FC7">
        <w:t>Civil penalty:</w:t>
      </w:r>
      <w:r w:rsidRPr="00885FC7">
        <w:tab/>
        <w:t>150 penalty units</w:t>
      </w:r>
      <w:r w:rsidR="00C13F3A" w:rsidRPr="00885FC7">
        <w:t>.</w:t>
      </w:r>
    </w:p>
    <w:p w14:paraId="0802DED3" w14:textId="77777777" w:rsidR="0045595B" w:rsidRPr="00885FC7" w:rsidRDefault="0045595B" w:rsidP="00E938F7">
      <w:pPr>
        <w:pStyle w:val="SubsectionHead"/>
      </w:pPr>
      <w:r w:rsidRPr="00885FC7">
        <w:t>Continuing offences and continuing contraventions of civil penalty provisions</w:t>
      </w:r>
    </w:p>
    <w:p w14:paraId="712B0709" w14:textId="77777777" w:rsidR="0045595B" w:rsidRPr="00885FC7" w:rsidRDefault="0045595B" w:rsidP="00E938F7">
      <w:pPr>
        <w:pStyle w:val="subsection"/>
      </w:pPr>
      <w:r w:rsidRPr="00885FC7">
        <w:tab/>
        <w:t>(8)</w:t>
      </w:r>
      <w:r w:rsidRPr="00885FC7">
        <w:tab/>
        <w:t xml:space="preserve">The maximum penalty for each day that an offence under </w:t>
      </w:r>
      <w:r w:rsidR="00D1446E" w:rsidRPr="00885FC7">
        <w:t>subsection (</w:t>
      </w:r>
      <w:r w:rsidRPr="00885FC7">
        <w:t>6) continues is 10% of the maximum penalty that can be imposed in respect of that offence</w:t>
      </w:r>
      <w:r w:rsidR="00C13F3A" w:rsidRPr="00885FC7">
        <w:t>.</w:t>
      </w:r>
    </w:p>
    <w:p w14:paraId="1AB9E1ED" w14:textId="77777777" w:rsidR="0045595B" w:rsidRPr="00885FC7" w:rsidRDefault="0045595B" w:rsidP="00E938F7">
      <w:pPr>
        <w:pStyle w:val="notetext"/>
      </w:pPr>
      <w:r w:rsidRPr="00885FC7">
        <w:t>Note:</w:t>
      </w:r>
      <w:r w:rsidRPr="00885FC7">
        <w:tab/>
        <w:t xml:space="preserve">To the extent that </w:t>
      </w:r>
      <w:r w:rsidR="00D1446E" w:rsidRPr="00885FC7">
        <w:t>subsection (</w:t>
      </w:r>
      <w:r w:rsidRPr="00885FC7">
        <w:t xml:space="preserve">10) provides, </w:t>
      </w:r>
      <w:r w:rsidR="00D1446E" w:rsidRPr="00885FC7">
        <w:t>subsection (</w:t>
      </w:r>
      <w:r w:rsidRPr="00885FC7">
        <w:t xml:space="preserve">6) is a continuing offence under </w:t>
      </w:r>
      <w:r w:rsidR="00C75E7C" w:rsidRPr="00885FC7">
        <w:t>section 4</w:t>
      </w:r>
      <w:r w:rsidRPr="00885FC7">
        <w:t xml:space="preserve">K of the </w:t>
      </w:r>
      <w:r w:rsidRPr="00885FC7">
        <w:rPr>
          <w:i/>
        </w:rPr>
        <w:t>Crimes Act 1914</w:t>
      </w:r>
      <w:r w:rsidR="00C13F3A" w:rsidRPr="00885FC7">
        <w:t>.</w:t>
      </w:r>
    </w:p>
    <w:p w14:paraId="681D0C19" w14:textId="77777777" w:rsidR="0045595B" w:rsidRPr="00885FC7" w:rsidRDefault="0045595B" w:rsidP="00E938F7">
      <w:pPr>
        <w:pStyle w:val="subsection"/>
      </w:pPr>
      <w:r w:rsidRPr="00885FC7">
        <w:lastRenderedPageBreak/>
        <w:tab/>
        <w:t>(9)</w:t>
      </w:r>
      <w:r w:rsidRPr="00885FC7">
        <w:tab/>
        <w:t xml:space="preserve">The maximum civil penalty for each day that a contravention of </w:t>
      </w:r>
      <w:r w:rsidR="00D1446E" w:rsidRPr="00885FC7">
        <w:t>subsection (</w:t>
      </w:r>
      <w:r w:rsidRPr="00885FC7">
        <w:t>7) continues is 10% of the maximum civil penalty that can be imposed in respect of that contravention</w:t>
      </w:r>
      <w:r w:rsidR="00C13F3A" w:rsidRPr="00885FC7">
        <w:t>.</w:t>
      </w:r>
    </w:p>
    <w:p w14:paraId="3D661477" w14:textId="77777777" w:rsidR="0045595B" w:rsidRPr="00885FC7" w:rsidRDefault="0045595B" w:rsidP="00E938F7">
      <w:pPr>
        <w:pStyle w:val="notetext"/>
      </w:pPr>
      <w:r w:rsidRPr="00885FC7">
        <w:t>Note:</w:t>
      </w:r>
      <w:r w:rsidRPr="00885FC7">
        <w:tab/>
        <w:t xml:space="preserve">To the extent that </w:t>
      </w:r>
      <w:r w:rsidR="00D1446E" w:rsidRPr="00885FC7">
        <w:t>subsection (</w:t>
      </w:r>
      <w:r w:rsidRPr="00885FC7">
        <w:t xml:space="preserve">10) provides, </w:t>
      </w:r>
      <w:r w:rsidR="00D1446E" w:rsidRPr="00885FC7">
        <w:t>subsection (</w:t>
      </w:r>
      <w:r w:rsidRPr="00885FC7">
        <w:t>7) is a continuing civil penalty provision under section 93 of the Regulatory Powers Act</w:t>
      </w:r>
      <w:r w:rsidR="00C13F3A" w:rsidRPr="00885FC7">
        <w:t>.</w:t>
      </w:r>
    </w:p>
    <w:p w14:paraId="102BFCF7" w14:textId="77777777" w:rsidR="0045595B" w:rsidRPr="00885FC7" w:rsidRDefault="0045595B" w:rsidP="00E938F7">
      <w:pPr>
        <w:pStyle w:val="subsection"/>
      </w:pPr>
      <w:r w:rsidRPr="00885FC7">
        <w:tab/>
        <w:t>(10)</w:t>
      </w:r>
      <w:r w:rsidRPr="00885FC7">
        <w:tab/>
        <w:t xml:space="preserve">Subsections (8) and (9) apply only in relation to a contravention of a requirement to which </w:t>
      </w:r>
      <w:r w:rsidR="00C75E7C" w:rsidRPr="00885FC7">
        <w:t>paragraph (</w:t>
      </w:r>
      <w:r w:rsidRPr="00885FC7">
        <w:t>2)(a) or (b) applies</w:t>
      </w:r>
      <w:r w:rsidR="00C13F3A" w:rsidRPr="00885FC7">
        <w:t>.</w:t>
      </w:r>
    </w:p>
    <w:p w14:paraId="02943A25" w14:textId="77777777" w:rsidR="0045595B" w:rsidRPr="00885FC7" w:rsidRDefault="0045595B" w:rsidP="00E938F7">
      <w:pPr>
        <w:pStyle w:val="SubsectionHead"/>
      </w:pPr>
      <w:r w:rsidRPr="00885FC7">
        <w:t>Notice to set out the effect of offence and civil penalty provisions</w:t>
      </w:r>
    </w:p>
    <w:p w14:paraId="0B874994" w14:textId="77777777" w:rsidR="0045595B" w:rsidRPr="00885FC7" w:rsidRDefault="0045595B" w:rsidP="00E938F7">
      <w:pPr>
        <w:pStyle w:val="subsection"/>
      </w:pPr>
      <w:r w:rsidRPr="00885FC7">
        <w:tab/>
        <w:t>(11)</w:t>
      </w:r>
      <w:r w:rsidRPr="00885FC7">
        <w:tab/>
        <w:t xml:space="preserve">A notice under </w:t>
      </w:r>
      <w:r w:rsidR="00D1446E" w:rsidRPr="00885FC7">
        <w:t>subsection (</w:t>
      </w:r>
      <w:r w:rsidRPr="00885FC7">
        <w:t>2) must set out the effect of the following provisions:</w:t>
      </w:r>
    </w:p>
    <w:p w14:paraId="601E65B8" w14:textId="77777777" w:rsidR="0045595B" w:rsidRPr="00885FC7" w:rsidRDefault="0045595B" w:rsidP="00E938F7">
      <w:pPr>
        <w:pStyle w:val="paragraph"/>
      </w:pPr>
      <w:r w:rsidRPr="00885FC7">
        <w:tab/>
        <w:t>(a)</w:t>
      </w:r>
      <w:r w:rsidRPr="00885FC7">
        <w:tab/>
      </w:r>
      <w:r w:rsidR="00D1446E" w:rsidRPr="00885FC7">
        <w:t>subsection (</w:t>
      </w:r>
      <w:r w:rsidRPr="00885FC7">
        <w:t>6);</w:t>
      </w:r>
    </w:p>
    <w:p w14:paraId="09312219" w14:textId="77777777" w:rsidR="0045595B" w:rsidRPr="00885FC7" w:rsidRDefault="0045595B" w:rsidP="00E938F7">
      <w:pPr>
        <w:pStyle w:val="paragraph"/>
      </w:pPr>
      <w:r w:rsidRPr="00885FC7">
        <w:tab/>
        <w:t>(b)</w:t>
      </w:r>
      <w:r w:rsidRPr="00885FC7">
        <w:tab/>
      </w:r>
      <w:r w:rsidR="00D1446E" w:rsidRPr="00885FC7">
        <w:t>subsection (</w:t>
      </w:r>
      <w:r w:rsidRPr="00885FC7">
        <w:t>7);</w:t>
      </w:r>
    </w:p>
    <w:p w14:paraId="3CF5D09B" w14:textId="77777777" w:rsidR="0045595B" w:rsidRPr="00885FC7" w:rsidRDefault="0045595B" w:rsidP="00E938F7">
      <w:pPr>
        <w:pStyle w:val="paragraph"/>
      </w:pPr>
      <w:r w:rsidRPr="00885FC7">
        <w:tab/>
        <w:t>(c)</w:t>
      </w:r>
      <w:r w:rsidRPr="00885FC7">
        <w:tab/>
      </w:r>
      <w:r w:rsidR="00D1446E" w:rsidRPr="00885FC7">
        <w:t>subsection (</w:t>
      </w:r>
      <w:r w:rsidRPr="00885FC7">
        <w:t>8);</w:t>
      </w:r>
    </w:p>
    <w:p w14:paraId="3D5094A3" w14:textId="77777777" w:rsidR="0045595B" w:rsidRPr="00885FC7" w:rsidRDefault="0045595B" w:rsidP="00E938F7">
      <w:pPr>
        <w:pStyle w:val="paragraph"/>
      </w:pPr>
      <w:r w:rsidRPr="00885FC7">
        <w:tab/>
        <w:t>(d)</w:t>
      </w:r>
      <w:r w:rsidRPr="00885FC7">
        <w:tab/>
      </w:r>
      <w:r w:rsidR="00D1446E" w:rsidRPr="00885FC7">
        <w:t>subsection (</w:t>
      </w:r>
      <w:r w:rsidRPr="00885FC7">
        <w:t>9);</w:t>
      </w:r>
    </w:p>
    <w:p w14:paraId="5763123F" w14:textId="77777777" w:rsidR="0045595B" w:rsidRPr="00885FC7" w:rsidRDefault="0045595B" w:rsidP="00E938F7">
      <w:pPr>
        <w:pStyle w:val="paragraph"/>
      </w:pPr>
      <w:r w:rsidRPr="00885FC7">
        <w:tab/>
        <w:t>(e)</w:t>
      </w:r>
      <w:r w:rsidRPr="00885FC7">
        <w:tab/>
      </w:r>
      <w:r w:rsidR="00F0775C" w:rsidRPr="00885FC7">
        <w:t>section 5</w:t>
      </w:r>
      <w:r w:rsidR="00C13F3A" w:rsidRPr="00885FC7">
        <w:t>66W</w:t>
      </w:r>
      <w:r w:rsidR="00D81C8C" w:rsidRPr="00885FC7">
        <w:t xml:space="preserve"> (about giving false or misleading information)</w:t>
      </w:r>
      <w:r w:rsidRPr="00885FC7">
        <w:t>;</w:t>
      </w:r>
    </w:p>
    <w:p w14:paraId="0EBFDD59" w14:textId="77777777" w:rsidR="0045595B" w:rsidRPr="00885FC7" w:rsidRDefault="0045595B" w:rsidP="00E938F7">
      <w:pPr>
        <w:pStyle w:val="paragraph"/>
      </w:pPr>
      <w:r w:rsidRPr="00885FC7">
        <w:tab/>
        <w:t>(f)</w:t>
      </w:r>
      <w:r w:rsidRPr="00885FC7">
        <w:tab/>
      </w:r>
      <w:r w:rsidR="00F0775C" w:rsidRPr="00885FC7">
        <w:t>section 5</w:t>
      </w:r>
      <w:r w:rsidR="00C13F3A" w:rsidRPr="00885FC7">
        <w:t>66X</w:t>
      </w:r>
      <w:r w:rsidR="00D81C8C" w:rsidRPr="00885FC7">
        <w:t xml:space="preserve"> (about giving false or misleading documents)</w:t>
      </w:r>
      <w:r w:rsidRPr="00885FC7">
        <w:t>;</w:t>
      </w:r>
    </w:p>
    <w:p w14:paraId="719B465E" w14:textId="77777777" w:rsidR="0045595B" w:rsidRPr="00885FC7" w:rsidRDefault="0045595B" w:rsidP="00E938F7">
      <w:pPr>
        <w:pStyle w:val="paragraph"/>
      </w:pPr>
      <w:r w:rsidRPr="00885FC7">
        <w:tab/>
        <w:t>(g)</w:t>
      </w:r>
      <w:r w:rsidRPr="00885FC7">
        <w:tab/>
      </w:r>
      <w:r w:rsidR="00F0775C" w:rsidRPr="00885FC7">
        <w:t>section 5</w:t>
      </w:r>
      <w:r w:rsidR="00C13F3A" w:rsidRPr="00885FC7">
        <w:t>66Y</w:t>
      </w:r>
      <w:r w:rsidR="00D81C8C" w:rsidRPr="00885FC7">
        <w:t xml:space="preserve"> (about giving false or misleading evidence)</w:t>
      </w:r>
      <w:r w:rsidR="00C13F3A" w:rsidRPr="00885FC7">
        <w:t>.</w:t>
      </w:r>
    </w:p>
    <w:p w14:paraId="6CE77656" w14:textId="77777777" w:rsidR="0045595B" w:rsidRPr="00885FC7" w:rsidRDefault="00C13F3A" w:rsidP="00E938F7">
      <w:pPr>
        <w:pStyle w:val="ActHead5"/>
      </w:pPr>
      <w:bookmarkStart w:id="33" w:name="_Toc81904238"/>
      <w:r w:rsidRPr="00313D17">
        <w:rPr>
          <w:rStyle w:val="CharSectno"/>
        </w:rPr>
        <w:t>566S</w:t>
      </w:r>
      <w:r w:rsidR="00195931" w:rsidRPr="00885FC7">
        <w:t xml:space="preserve">  </w:t>
      </w:r>
      <w:r w:rsidR="0045595B" w:rsidRPr="00885FC7">
        <w:t>Power to examine on oath or affirmation</w:t>
      </w:r>
      <w:bookmarkEnd w:id="33"/>
    </w:p>
    <w:p w14:paraId="06B3BA8E" w14:textId="77777777" w:rsidR="0045595B" w:rsidRPr="00885FC7" w:rsidRDefault="0045595B" w:rsidP="00E938F7">
      <w:pPr>
        <w:pStyle w:val="subsection"/>
      </w:pPr>
      <w:r w:rsidRPr="00885FC7">
        <w:tab/>
      </w:r>
      <w:r w:rsidRPr="00885FC7">
        <w:tab/>
        <w:t>The Titles Administrator may:</w:t>
      </w:r>
    </w:p>
    <w:p w14:paraId="3808900F" w14:textId="77777777" w:rsidR="0045595B" w:rsidRPr="00885FC7" w:rsidRDefault="0045595B" w:rsidP="00E938F7">
      <w:pPr>
        <w:pStyle w:val="paragraph"/>
      </w:pPr>
      <w:r w:rsidRPr="00885FC7">
        <w:tab/>
        <w:t>(a)</w:t>
      </w:r>
      <w:r w:rsidRPr="00885FC7">
        <w:tab/>
        <w:t xml:space="preserve">administer an oath or affirmation to a person required to appear before the Titles Administrator under </w:t>
      </w:r>
      <w:r w:rsidR="00F0775C" w:rsidRPr="00885FC7">
        <w:t>section 5</w:t>
      </w:r>
      <w:r w:rsidR="00C13F3A" w:rsidRPr="00885FC7">
        <w:t>66R</w:t>
      </w:r>
      <w:r w:rsidRPr="00885FC7">
        <w:t>; and</w:t>
      </w:r>
    </w:p>
    <w:p w14:paraId="3B8B6B50" w14:textId="77777777" w:rsidR="0045595B" w:rsidRPr="00885FC7" w:rsidRDefault="0045595B" w:rsidP="00E938F7">
      <w:pPr>
        <w:pStyle w:val="paragraph"/>
      </w:pPr>
      <w:r w:rsidRPr="00885FC7">
        <w:tab/>
        <w:t>(b)</w:t>
      </w:r>
      <w:r w:rsidRPr="00885FC7">
        <w:tab/>
        <w:t>examine that person on oath or affirmation</w:t>
      </w:r>
      <w:r w:rsidR="00C13F3A" w:rsidRPr="00885FC7">
        <w:t>.</w:t>
      </w:r>
    </w:p>
    <w:p w14:paraId="6EA0AA0F" w14:textId="77777777" w:rsidR="0045595B" w:rsidRPr="00885FC7" w:rsidRDefault="00C13F3A" w:rsidP="00E938F7">
      <w:pPr>
        <w:pStyle w:val="ActHead5"/>
      </w:pPr>
      <w:bookmarkStart w:id="34" w:name="_Toc81904239"/>
      <w:r w:rsidRPr="00313D17">
        <w:rPr>
          <w:rStyle w:val="CharSectno"/>
        </w:rPr>
        <w:t>566T</w:t>
      </w:r>
      <w:r w:rsidR="00195931" w:rsidRPr="00885FC7">
        <w:t xml:space="preserve">  </w:t>
      </w:r>
      <w:r w:rsidR="0045595B" w:rsidRPr="00885FC7">
        <w:t>Self</w:t>
      </w:r>
      <w:r w:rsidR="00885FC7">
        <w:noBreakHyphen/>
      </w:r>
      <w:r w:rsidR="0045595B" w:rsidRPr="00885FC7">
        <w:t>incrimination</w:t>
      </w:r>
      <w:bookmarkEnd w:id="34"/>
    </w:p>
    <w:p w14:paraId="24A90506" w14:textId="77777777" w:rsidR="0045595B" w:rsidRPr="00885FC7" w:rsidRDefault="0045595B" w:rsidP="00E938F7">
      <w:pPr>
        <w:pStyle w:val="subsection"/>
      </w:pPr>
      <w:r w:rsidRPr="00885FC7">
        <w:tab/>
        <w:t>(1)</w:t>
      </w:r>
      <w:r w:rsidRPr="00885FC7">
        <w:tab/>
        <w:t xml:space="preserve">An individual is not excused from giving information or evidence or producing a document under </w:t>
      </w:r>
      <w:r w:rsidR="00F0775C" w:rsidRPr="00885FC7">
        <w:t>section 5</w:t>
      </w:r>
      <w:r w:rsidR="00C13F3A" w:rsidRPr="00885FC7">
        <w:t>66R</w:t>
      </w:r>
      <w:r w:rsidRPr="00885FC7">
        <w:t xml:space="preserve"> on the ground that the information or evidence or the production of the document might tend to incriminate the individual in relation to an offence</w:t>
      </w:r>
      <w:r w:rsidR="00C13F3A" w:rsidRPr="00885FC7">
        <w:t>.</w:t>
      </w:r>
    </w:p>
    <w:p w14:paraId="03328F86" w14:textId="77777777" w:rsidR="0045595B" w:rsidRPr="00885FC7" w:rsidRDefault="0045595B" w:rsidP="00E938F7">
      <w:pPr>
        <w:pStyle w:val="notetext"/>
      </w:pPr>
      <w:r w:rsidRPr="00885FC7">
        <w:t>Note:</w:t>
      </w:r>
      <w:r w:rsidRPr="00885FC7">
        <w:tab/>
        <w:t>A body corporate is not entitled to claim the privilege against self</w:t>
      </w:r>
      <w:r w:rsidR="00885FC7">
        <w:noBreakHyphen/>
      </w:r>
      <w:r w:rsidRPr="00885FC7">
        <w:t>incrimination</w:t>
      </w:r>
      <w:r w:rsidR="00C13F3A" w:rsidRPr="00885FC7">
        <w:t>.</w:t>
      </w:r>
    </w:p>
    <w:p w14:paraId="45B8C113" w14:textId="77777777" w:rsidR="0045595B" w:rsidRPr="00885FC7" w:rsidRDefault="0045595B" w:rsidP="00E938F7">
      <w:pPr>
        <w:pStyle w:val="subsection"/>
      </w:pPr>
      <w:r w:rsidRPr="00885FC7">
        <w:tab/>
        <w:t>(2)</w:t>
      </w:r>
      <w:r w:rsidRPr="00885FC7">
        <w:tab/>
        <w:t>However:</w:t>
      </w:r>
    </w:p>
    <w:p w14:paraId="5BD3D4FD" w14:textId="77777777" w:rsidR="0045595B" w:rsidRPr="00885FC7" w:rsidRDefault="0045595B" w:rsidP="00E938F7">
      <w:pPr>
        <w:pStyle w:val="paragraph"/>
      </w:pPr>
      <w:r w:rsidRPr="00885FC7">
        <w:lastRenderedPageBreak/>
        <w:tab/>
        <w:t>(a)</w:t>
      </w:r>
      <w:r w:rsidRPr="00885FC7">
        <w:tab/>
        <w:t>the information or evidence given or the document produced; and</w:t>
      </w:r>
    </w:p>
    <w:p w14:paraId="689ECBA5" w14:textId="77777777" w:rsidR="0045595B" w:rsidRPr="00885FC7" w:rsidRDefault="0045595B" w:rsidP="00E938F7">
      <w:pPr>
        <w:pStyle w:val="paragraph"/>
      </w:pPr>
      <w:r w:rsidRPr="00885FC7">
        <w:tab/>
        <w:t>(b)</w:t>
      </w:r>
      <w:r w:rsidRPr="00885FC7">
        <w:tab/>
        <w:t>the giving of the information or evidence or the production of the document; and</w:t>
      </w:r>
    </w:p>
    <w:p w14:paraId="2EF75BB3" w14:textId="77777777" w:rsidR="0045595B" w:rsidRPr="00885FC7" w:rsidRDefault="0045595B" w:rsidP="00E938F7">
      <w:pPr>
        <w:pStyle w:val="paragraph"/>
      </w:pPr>
      <w:r w:rsidRPr="00885FC7">
        <w:tab/>
        <w:t>(c)</w:t>
      </w:r>
      <w:r w:rsidRPr="00885FC7">
        <w:tab/>
        <w:t>any information, document or thing obtained as a direct or indirect consequence of the giving of the information or evidence or the production of the document;</w:t>
      </w:r>
    </w:p>
    <w:p w14:paraId="6285A4F0" w14:textId="77777777" w:rsidR="0045595B" w:rsidRPr="00885FC7" w:rsidRDefault="0045595B" w:rsidP="00E938F7">
      <w:pPr>
        <w:pStyle w:val="subsection2"/>
      </w:pPr>
      <w:r w:rsidRPr="00885FC7">
        <w:t>are not admissible in evidence against the individual in any criminal proceedings, other than:</w:t>
      </w:r>
    </w:p>
    <w:p w14:paraId="3C156CE5" w14:textId="77777777" w:rsidR="0045595B" w:rsidRPr="00885FC7" w:rsidRDefault="0045595B" w:rsidP="00E938F7">
      <w:pPr>
        <w:pStyle w:val="paragraph"/>
      </w:pPr>
      <w:r w:rsidRPr="00885FC7">
        <w:tab/>
        <w:t>(d)</w:t>
      </w:r>
      <w:r w:rsidRPr="00885FC7">
        <w:tab/>
        <w:t xml:space="preserve">proceedings for an offence against </w:t>
      </w:r>
      <w:r w:rsidR="00F0775C" w:rsidRPr="00885FC7">
        <w:t>subsection 5</w:t>
      </w:r>
      <w:r w:rsidR="00C13F3A" w:rsidRPr="00885FC7">
        <w:t>66R</w:t>
      </w:r>
      <w:r w:rsidRPr="00885FC7">
        <w:t xml:space="preserve">(6) or </w:t>
      </w:r>
      <w:r w:rsidR="00F0775C" w:rsidRPr="00885FC7">
        <w:t>section 5</w:t>
      </w:r>
      <w:r w:rsidR="00C13F3A" w:rsidRPr="00885FC7">
        <w:t>66W</w:t>
      </w:r>
      <w:r w:rsidRPr="00885FC7">
        <w:t xml:space="preserve">, </w:t>
      </w:r>
      <w:r w:rsidR="00C13F3A" w:rsidRPr="00885FC7">
        <w:t>566X</w:t>
      </w:r>
      <w:r w:rsidRPr="00885FC7">
        <w:t xml:space="preserve"> or </w:t>
      </w:r>
      <w:r w:rsidR="00C13F3A" w:rsidRPr="00885FC7">
        <w:t>566Y</w:t>
      </w:r>
      <w:r w:rsidRPr="00885FC7">
        <w:t>; or</w:t>
      </w:r>
    </w:p>
    <w:p w14:paraId="1CFF61A3" w14:textId="77777777" w:rsidR="0045595B" w:rsidRPr="00885FC7" w:rsidRDefault="0045595B" w:rsidP="00E938F7">
      <w:pPr>
        <w:pStyle w:val="paragraph"/>
      </w:pPr>
      <w:r w:rsidRPr="00885FC7">
        <w:tab/>
        <w:t>(e)</w:t>
      </w:r>
      <w:r w:rsidRPr="00885FC7">
        <w:tab/>
        <w:t xml:space="preserve">proceedings for an offence against </w:t>
      </w:r>
      <w:r w:rsidR="00BA5A83" w:rsidRPr="00885FC7">
        <w:t>section 1</w:t>
      </w:r>
      <w:r w:rsidRPr="00885FC7">
        <w:t>37</w:t>
      </w:r>
      <w:r w:rsidR="00C13F3A" w:rsidRPr="00885FC7">
        <w:t>.</w:t>
      </w:r>
      <w:r w:rsidRPr="00885FC7">
        <w:t>1 or 137</w:t>
      </w:r>
      <w:r w:rsidR="00C13F3A" w:rsidRPr="00885FC7">
        <w:t>.</w:t>
      </w:r>
      <w:r w:rsidRPr="00885FC7">
        <w:t xml:space="preserve">2 of the </w:t>
      </w:r>
      <w:r w:rsidRPr="00885FC7">
        <w:rPr>
          <w:i/>
        </w:rPr>
        <w:t>Criminal Code</w:t>
      </w:r>
      <w:r w:rsidRPr="00885FC7">
        <w:t xml:space="preserve"> that relates to this Part</w:t>
      </w:r>
      <w:r w:rsidR="00C13F3A" w:rsidRPr="00885FC7">
        <w:t>.</w:t>
      </w:r>
    </w:p>
    <w:p w14:paraId="0C5178E5" w14:textId="77777777" w:rsidR="0045595B" w:rsidRPr="00885FC7" w:rsidRDefault="0045595B" w:rsidP="00E938F7">
      <w:pPr>
        <w:pStyle w:val="subsection"/>
      </w:pPr>
      <w:r w:rsidRPr="00885FC7">
        <w:tab/>
        <w:t>(3)</w:t>
      </w:r>
      <w:r w:rsidRPr="00885FC7">
        <w:tab/>
        <w:t>If, at general law, an individual would otherwise be able to claim the privilege against self</w:t>
      </w:r>
      <w:r w:rsidR="00885FC7">
        <w:noBreakHyphen/>
      </w:r>
      <w:r w:rsidRPr="00885FC7">
        <w:t xml:space="preserve">exposure to a penalty (other than a penalty for an offence) in relation to giving information or evidence or producing a document under </w:t>
      </w:r>
      <w:r w:rsidR="00F0775C" w:rsidRPr="00885FC7">
        <w:t>section 5</w:t>
      </w:r>
      <w:r w:rsidR="00C13F3A" w:rsidRPr="00885FC7">
        <w:t>66R</w:t>
      </w:r>
      <w:r w:rsidRPr="00885FC7">
        <w:t>, the individual is not excused from giving the information or evidence or producing the document under those provisions on that ground</w:t>
      </w:r>
      <w:r w:rsidR="00C13F3A" w:rsidRPr="00885FC7">
        <w:t>.</w:t>
      </w:r>
    </w:p>
    <w:p w14:paraId="2C979207" w14:textId="77777777" w:rsidR="0045595B" w:rsidRPr="00885FC7" w:rsidRDefault="0045595B" w:rsidP="00E938F7">
      <w:pPr>
        <w:pStyle w:val="notetext"/>
      </w:pPr>
      <w:r w:rsidRPr="00885FC7">
        <w:t>Note:</w:t>
      </w:r>
      <w:r w:rsidRPr="00885FC7">
        <w:tab/>
        <w:t>A body corporate is not entitled to claim the privilege against self</w:t>
      </w:r>
      <w:r w:rsidR="00885FC7">
        <w:noBreakHyphen/>
      </w:r>
      <w:r w:rsidRPr="00885FC7">
        <w:t>exposure to a penalty</w:t>
      </w:r>
      <w:r w:rsidR="00C13F3A" w:rsidRPr="00885FC7">
        <w:t>.</w:t>
      </w:r>
    </w:p>
    <w:p w14:paraId="4DC9F028" w14:textId="77777777" w:rsidR="0045595B" w:rsidRPr="00885FC7" w:rsidRDefault="00C13F3A" w:rsidP="00E938F7">
      <w:pPr>
        <w:pStyle w:val="ActHead5"/>
      </w:pPr>
      <w:bookmarkStart w:id="35" w:name="_Toc81904240"/>
      <w:r w:rsidRPr="00313D17">
        <w:rPr>
          <w:rStyle w:val="CharSectno"/>
        </w:rPr>
        <w:t>566U</w:t>
      </w:r>
      <w:r w:rsidR="00195931" w:rsidRPr="00885FC7">
        <w:t xml:space="preserve">  </w:t>
      </w:r>
      <w:r w:rsidR="0045595B" w:rsidRPr="00885FC7">
        <w:t>Copies of documents</w:t>
      </w:r>
      <w:bookmarkEnd w:id="35"/>
    </w:p>
    <w:p w14:paraId="570F11A9" w14:textId="77777777" w:rsidR="0045595B" w:rsidRPr="00885FC7" w:rsidRDefault="0045595B" w:rsidP="00E938F7">
      <w:pPr>
        <w:pStyle w:val="subsection"/>
      </w:pPr>
      <w:r w:rsidRPr="00885FC7">
        <w:tab/>
      </w:r>
      <w:r w:rsidRPr="00885FC7">
        <w:tab/>
        <w:t>The Titles Administrator may inspect a document produced under this Part and may make and retain copies of, or take and retain extracts from, such a document</w:t>
      </w:r>
      <w:r w:rsidR="00C13F3A" w:rsidRPr="00885FC7">
        <w:t>.</w:t>
      </w:r>
    </w:p>
    <w:p w14:paraId="78256625" w14:textId="77777777" w:rsidR="0045595B" w:rsidRPr="00885FC7" w:rsidRDefault="00C13F3A" w:rsidP="00E938F7">
      <w:pPr>
        <w:pStyle w:val="ActHead5"/>
      </w:pPr>
      <w:bookmarkStart w:id="36" w:name="_Toc81904241"/>
      <w:r w:rsidRPr="00313D17">
        <w:rPr>
          <w:rStyle w:val="CharSectno"/>
        </w:rPr>
        <w:t>566V</w:t>
      </w:r>
      <w:r w:rsidR="00195931" w:rsidRPr="00885FC7">
        <w:t xml:space="preserve">  </w:t>
      </w:r>
      <w:r w:rsidR="0045595B" w:rsidRPr="00885FC7">
        <w:t>Titles Administrator may retain documents</w:t>
      </w:r>
      <w:bookmarkEnd w:id="36"/>
    </w:p>
    <w:p w14:paraId="4DCC8CE8" w14:textId="77777777" w:rsidR="0045595B" w:rsidRPr="00885FC7" w:rsidRDefault="0045595B" w:rsidP="00E938F7">
      <w:pPr>
        <w:pStyle w:val="subsection"/>
      </w:pPr>
      <w:r w:rsidRPr="00885FC7">
        <w:tab/>
        <w:t>(1)</w:t>
      </w:r>
      <w:r w:rsidRPr="00885FC7">
        <w:tab/>
        <w:t>The Titles Administrator may take possession of a document produced under this Part, and retain it for as long as is reasonably necessary</w:t>
      </w:r>
      <w:r w:rsidR="00C13F3A" w:rsidRPr="00885FC7">
        <w:t>.</w:t>
      </w:r>
    </w:p>
    <w:p w14:paraId="3B4676AD" w14:textId="77777777" w:rsidR="0045595B" w:rsidRPr="00885FC7" w:rsidRDefault="0045595B" w:rsidP="00E938F7">
      <w:pPr>
        <w:pStyle w:val="subsection"/>
      </w:pPr>
      <w:r w:rsidRPr="00885FC7">
        <w:tab/>
        <w:t>(2)</w:t>
      </w:r>
      <w:r w:rsidRPr="00885FC7">
        <w:tab/>
        <w:t>The person otherwise entitled to possession of the document is entitled to be supplied, as soon as practicable, with a copy certified by the Titles Administrator to be a true copy</w:t>
      </w:r>
      <w:r w:rsidR="00C13F3A" w:rsidRPr="00885FC7">
        <w:t>.</w:t>
      </w:r>
    </w:p>
    <w:p w14:paraId="19438EE3" w14:textId="77777777" w:rsidR="0045595B" w:rsidRPr="00885FC7" w:rsidRDefault="0045595B" w:rsidP="00E938F7">
      <w:pPr>
        <w:pStyle w:val="subsection"/>
      </w:pPr>
      <w:r w:rsidRPr="00885FC7">
        <w:tab/>
        <w:t>(3)</w:t>
      </w:r>
      <w:r w:rsidRPr="00885FC7">
        <w:tab/>
        <w:t>The certified copy must be received in all courts and tribunals as evidence as if it were the original</w:t>
      </w:r>
      <w:r w:rsidR="00C13F3A" w:rsidRPr="00885FC7">
        <w:t>.</w:t>
      </w:r>
    </w:p>
    <w:p w14:paraId="4FCD4B3E" w14:textId="77777777" w:rsidR="0045595B" w:rsidRPr="00885FC7" w:rsidRDefault="0045595B" w:rsidP="00E938F7">
      <w:pPr>
        <w:pStyle w:val="subsection"/>
      </w:pPr>
      <w:r w:rsidRPr="00885FC7">
        <w:lastRenderedPageBreak/>
        <w:tab/>
        <w:t>(4)</w:t>
      </w:r>
      <w:r w:rsidRPr="00885FC7">
        <w:tab/>
        <w:t>Until a certified copy is supplied, the Titles Administrator must provide the person otherwise entitled to possession of the document, or a person authorised by that person, reasonable access to the document for the purposes of inspecting and making copies of, or taking extracts from, the document</w:t>
      </w:r>
      <w:r w:rsidR="00C13F3A" w:rsidRPr="00885FC7">
        <w:t>.</w:t>
      </w:r>
    </w:p>
    <w:p w14:paraId="11CC6CE2" w14:textId="77777777" w:rsidR="0045595B" w:rsidRPr="00885FC7" w:rsidRDefault="00C13F3A" w:rsidP="00E938F7">
      <w:pPr>
        <w:pStyle w:val="ActHead5"/>
      </w:pPr>
      <w:bookmarkStart w:id="37" w:name="_Toc81904242"/>
      <w:r w:rsidRPr="00313D17">
        <w:rPr>
          <w:rStyle w:val="CharSectno"/>
        </w:rPr>
        <w:t>566W</w:t>
      </w:r>
      <w:r w:rsidR="00195931" w:rsidRPr="00885FC7">
        <w:t xml:space="preserve">  </w:t>
      </w:r>
      <w:r w:rsidR="0045595B" w:rsidRPr="00885FC7">
        <w:t>False or misleading information</w:t>
      </w:r>
      <w:bookmarkEnd w:id="37"/>
    </w:p>
    <w:p w14:paraId="6A79C808" w14:textId="77777777" w:rsidR="0045595B" w:rsidRPr="00885FC7" w:rsidRDefault="0045595B" w:rsidP="00E938F7">
      <w:pPr>
        <w:pStyle w:val="subsection"/>
      </w:pPr>
      <w:r w:rsidRPr="00885FC7">
        <w:tab/>
      </w:r>
      <w:r w:rsidRPr="00885FC7">
        <w:tab/>
        <w:t>A person commits an offence if:</w:t>
      </w:r>
    </w:p>
    <w:p w14:paraId="5CFBC202" w14:textId="77777777" w:rsidR="0045595B" w:rsidRPr="00885FC7" w:rsidRDefault="0045595B" w:rsidP="00E938F7">
      <w:pPr>
        <w:pStyle w:val="paragraph"/>
      </w:pPr>
      <w:r w:rsidRPr="00885FC7">
        <w:tab/>
        <w:t>(a)</w:t>
      </w:r>
      <w:r w:rsidRPr="00885FC7">
        <w:tab/>
        <w:t xml:space="preserve">the person gives information in compliance or purported compliance with </w:t>
      </w:r>
      <w:r w:rsidR="00F0775C" w:rsidRPr="00885FC7">
        <w:t>subsection 5</w:t>
      </w:r>
      <w:r w:rsidR="00C13F3A" w:rsidRPr="00885FC7">
        <w:t>66R</w:t>
      </w:r>
      <w:r w:rsidRPr="00885FC7">
        <w:t>(2); and</w:t>
      </w:r>
    </w:p>
    <w:p w14:paraId="414E9E2B" w14:textId="77777777" w:rsidR="0045595B" w:rsidRPr="00885FC7" w:rsidRDefault="0045595B" w:rsidP="00E938F7">
      <w:pPr>
        <w:pStyle w:val="paragraph"/>
      </w:pPr>
      <w:r w:rsidRPr="00885FC7">
        <w:tab/>
        <w:t>(b)</w:t>
      </w:r>
      <w:r w:rsidRPr="00885FC7">
        <w:tab/>
        <w:t>the person does so knowing that the information:</w:t>
      </w:r>
    </w:p>
    <w:p w14:paraId="0016B07E" w14:textId="77777777" w:rsidR="0045595B" w:rsidRPr="00885FC7" w:rsidRDefault="0045595B" w:rsidP="00E938F7">
      <w:pPr>
        <w:pStyle w:val="paragraphsub"/>
      </w:pPr>
      <w:r w:rsidRPr="00885FC7">
        <w:tab/>
        <w:t>(i)</w:t>
      </w:r>
      <w:r w:rsidRPr="00885FC7">
        <w:tab/>
      </w:r>
      <w:r w:rsidR="00FC7AF2" w:rsidRPr="00885FC7">
        <w:t xml:space="preserve">is </w:t>
      </w:r>
      <w:r w:rsidRPr="00885FC7">
        <w:t>false or misleading in a material particular; or</w:t>
      </w:r>
    </w:p>
    <w:p w14:paraId="017D6F39" w14:textId="77777777" w:rsidR="0045595B" w:rsidRPr="00885FC7" w:rsidRDefault="0045595B" w:rsidP="00E938F7">
      <w:pPr>
        <w:pStyle w:val="paragraphsub"/>
      </w:pPr>
      <w:r w:rsidRPr="00885FC7">
        <w:tab/>
        <w:t>(ii)</w:t>
      </w:r>
      <w:r w:rsidRPr="00885FC7">
        <w:tab/>
        <w:t>omits any matter or thing without which the information is misleading in a material particular</w:t>
      </w:r>
      <w:r w:rsidR="00C13F3A" w:rsidRPr="00885FC7">
        <w:t>.</w:t>
      </w:r>
    </w:p>
    <w:p w14:paraId="44209FF2" w14:textId="77777777" w:rsidR="001636C6" w:rsidRPr="00885FC7" w:rsidRDefault="001636C6" w:rsidP="00E938F7">
      <w:pPr>
        <w:pStyle w:val="notetext"/>
      </w:pPr>
      <w:r w:rsidRPr="00885FC7">
        <w:t>Note:</w:t>
      </w:r>
      <w:r w:rsidRPr="00885FC7">
        <w:tab/>
        <w:t xml:space="preserve">The same conduct may be an offence against both this section and </w:t>
      </w:r>
      <w:r w:rsidR="00BA5A83" w:rsidRPr="00885FC7">
        <w:t>section 1</w:t>
      </w:r>
      <w:r w:rsidRPr="00885FC7">
        <w:t>37</w:t>
      </w:r>
      <w:r w:rsidR="00C13F3A" w:rsidRPr="00885FC7">
        <w:t>.</w:t>
      </w:r>
      <w:r w:rsidRPr="00885FC7">
        <w:t xml:space="preserve">1 of the </w:t>
      </w:r>
      <w:r w:rsidRPr="00885FC7">
        <w:rPr>
          <w:i/>
        </w:rPr>
        <w:t>Criminal Code</w:t>
      </w:r>
      <w:r w:rsidR="00C13F3A" w:rsidRPr="00885FC7">
        <w:t>.</w:t>
      </w:r>
    </w:p>
    <w:p w14:paraId="32A4DDED" w14:textId="77777777" w:rsidR="0045595B" w:rsidRPr="00885FC7" w:rsidRDefault="0045595B" w:rsidP="00E938F7">
      <w:pPr>
        <w:pStyle w:val="Penalty"/>
      </w:pPr>
      <w:r w:rsidRPr="00885FC7">
        <w:t>Penalty:</w:t>
      </w:r>
      <w:r w:rsidRPr="00885FC7">
        <w:tab/>
        <w:t>100 penalty units</w:t>
      </w:r>
      <w:r w:rsidR="00C13F3A" w:rsidRPr="00885FC7">
        <w:t>.</w:t>
      </w:r>
    </w:p>
    <w:p w14:paraId="79E28F2E" w14:textId="77777777" w:rsidR="0045595B" w:rsidRPr="00885FC7" w:rsidRDefault="00C13F3A" w:rsidP="00E938F7">
      <w:pPr>
        <w:pStyle w:val="ActHead5"/>
      </w:pPr>
      <w:bookmarkStart w:id="38" w:name="_Toc81904243"/>
      <w:r w:rsidRPr="00313D17">
        <w:rPr>
          <w:rStyle w:val="CharSectno"/>
        </w:rPr>
        <w:t>566X</w:t>
      </w:r>
      <w:r w:rsidR="00195931" w:rsidRPr="00885FC7">
        <w:t xml:space="preserve">  </w:t>
      </w:r>
      <w:r w:rsidR="0045595B" w:rsidRPr="00885FC7">
        <w:t>False or misleading documents</w:t>
      </w:r>
      <w:bookmarkEnd w:id="38"/>
    </w:p>
    <w:p w14:paraId="039BDFDC" w14:textId="77777777" w:rsidR="0045595B" w:rsidRPr="00885FC7" w:rsidRDefault="0045595B" w:rsidP="00E938F7">
      <w:pPr>
        <w:pStyle w:val="subsection"/>
      </w:pPr>
      <w:r w:rsidRPr="00885FC7">
        <w:tab/>
      </w:r>
      <w:r w:rsidRPr="00885FC7">
        <w:tab/>
        <w:t>A person commits an offence if:</w:t>
      </w:r>
    </w:p>
    <w:p w14:paraId="0DE7B00D" w14:textId="77777777" w:rsidR="0045595B" w:rsidRPr="00885FC7" w:rsidRDefault="0045595B" w:rsidP="00E938F7">
      <w:pPr>
        <w:pStyle w:val="paragraph"/>
      </w:pPr>
      <w:r w:rsidRPr="00885FC7">
        <w:tab/>
        <w:t>(a)</w:t>
      </w:r>
      <w:r w:rsidRPr="00885FC7">
        <w:tab/>
        <w:t xml:space="preserve">the person produces a document in compliance or purported compliance with </w:t>
      </w:r>
      <w:r w:rsidR="00F0775C" w:rsidRPr="00885FC7">
        <w:t>subsection 5</w:t>
      </w:r>
      <w:r w:rsidR="00C13F3A" w:rsidRPr="00885FC7">
        <w:t>66R</w:t>
      </w:r>
      <w:r w:rsidRPr="00885FC7">
        <w:t>(2); and</w:t>
      </w:r>
    </w:p>
    <w:p w14:paraId="0C598DE3" w14:textId="77777777" w:rsidR="0045595B" w:rsidRPr="00885FC7" w:rsidRDefault="0045595B" w:rsidP="00E938F7">
      <w:pPr>
        <w:pStyle w:val="paragraph"/>
      </w:pPr>
      <w:r w:rsidRPr="00885FC7">
        <w:tab/>
        <w:t>(b)</w:t>
      </w:r>
      <w:r w:rsidRPr="00885FC7">
        <w:tab/>
        <w:t>the person does so knowing that the document is false or misleading in a material particular</w:t>
      </w:r>
      <w:r w:rsidR="00C13F3A" w:rsidRPr="00885FC7">
        <w:t>.</w:t>
      </w:r>
    </w:p>
    <w:p w14:paraId="62A4E28D" w14:textId="77777777" w:rsidR="001636C6" w:rsidRPr="00885FC7" w:rsidRDefault="001636C6" w:rsidP="00E938F7">
      <w:pPr>
        <w:pStyle w:val="notetext"/>
      </w:pPr>
      <w:r w:rsidRPr="00885FC7">
        <w:t>Note:</w:t>
      </w:r>
      <w:r w:rsidRPr="00885FC7">
        <w:tab/>
        <w:t xml:space="preserve">The same conduct may be an offence against both this section and </w:t>
      </w:r>
      <w:r w:rsidR="00BA5A83" w:rsidRPr="00885FC7">
        <w:t>section 1</w:t>
      </w:r>
      <w:r w:rsidRPr="00885FC7">
        <w:t>37</w:t>
      </w:r>
      <w:r w:rsidR="00C13F3A" w:rsidRPr="00885FC7">
        <w:t>.</w:t>
      </w:r>
      <w:r w:rsidRPr="00885FC7">
        <w:t xml:space="preserve">2 of the </w:t>
      </w:r>
      <w:r w:rsidRPr="00885FC7">
        <w:rPr>
          <w:i/>
        </w:rPr>
        <w:t>Criminal Code</w:t>
      </w:r>
      <w:r w:rsidR="00C13F3A" w:rsidRPr="00885FC7">
        <w:t>.</w:t>
      </w:r>
    </w:p>
    <w:p w14:paraId="6A94380D" w14:textId="77777777" w:rsidR="0045595B" w:rsidRPr="00885FC7" w:rsidRDefault="0045595B" w:rsidP="00E938F7">
      <w:pPr>
        <w:pStyle w:val="Penalty"/>
      </w:pPr>
      <w:r w:rsidRPr="00885FC7">
        <w:t>Penalty:</w:t>
      </w:r>
      <w:r w:rsidRPr="00885FC7">
        <w:tab/>
        <w:t>100 penalty units</w:t>
      </w:r>
      <w:r w:rsidR="00C13F3A" w:rsidRPr="00885FC7">
        <w:t>.</w:t>
      </w:r>
    </w:p>
    <w:p w14:paraId="53373C17" w14:textId="77777777" w:rsidR="0045595B" w:rsidRPr="00885FC7" w:rsidRDefault="00C13F3A" w:rsidP="00E938F7">
      <w:pPr>
        <w:pStyle w:val="ActHead5"/>
      </w:pPr>
      <w:bookmarkStart w:id="39" w:name="_Toc81904244"/>
      <w:r w:rsidRPr="00313D17">
        <w:rPr>
          <w:rStyle w:val="CharSectno"/>
        </w:rPr>
        <w:t>566Y</w:t>
      </w:r>
      <w:r w:rsidR="00195931" w:rsidRPr="00885FC7">
        <w:t xml:space="preserve">  </w:t>
      </w:r>
      <w:r w:rsidR="0045595B" w:rsidRPr="00885FC7">
        <w:t>False or misleading evidence</w:t>
      </w:r>
      <w:bookmarkEnd w:id="39"/>
    </w:p>
    <w:p w14:paraId="09091161" w14:textId="77777777" w:rsidR="0045595B" w:rsidRPr="00885FC7" w:rsidRDefault="0045595B" w:rsidP="00E938F7">
      <w:pPr>
        <w:pStyle w:val="subsection"/>
      </w:pPr>
      <w:r w:rsidRPr="00885FC7">
        <w:tab/>
      </w:r>
      <w:r w:rsidRPr="00885FC7">
        <w:tab/>
        <w:t>A person commits an offence if:</w:t>
      </w:r>
    </w:p>
    <w:p w14:paraId="3BEC739B" w14:textId="77777777" w:rsidR="0045595B" w:rsidRPr="00885FC7" w:rsidRDefault="0045595B" w:rsidP="00E938F7">
      <w:pPr>
        <w:pStyle w:val="paragraph"/>
      </w:pPr>
      <w:r w:rsidRPr="00885FC7">
        <w:tab/>
        <w:t>(a)</w:t>
      </w:r>
      <w:r w:rsidRPr="00885FC7">
        <w:tab/>
        <w:t xml:space="preserve">the person gives evidence in compliance or purported compliance with </w:t>
      </w:r>
      <w:r w:rsidR="00F0775C" w:rsidRPr="00885FC7">
        <w:t>subsection 5</w:t>
      </w:r>
      <w:r w:rsidR="00C13F3A" w:rsidRPr="00885FC7">
        <w:t>66R</w:t>
      </w:r>
      <w:r w:rsidRPr="00885FC7">
        <w:t>(2); and</w:t>
      </w:r>
    </w:p>
    <w:p w14:paraId="791BD214" w14:textId="77777777" w:rsidR="0045595B" w:rsidRPr="00885FC7" w:rsidRDefault="0045595B" w:rsidP="00E938F7">
      <w:pPr>
        <w:pStyle w:val="paragraph"/>
      </w:pPr>
      <w:r w:rsidRPr="00885FC7">
        <w:tab/>
        <w:t>(b)</w:t>
      </w:r>
      <w:r w:rsidRPr="00885FC7">
        <w:tab/>
        <w:t>the person does so knowing that the evidence is false or misleading in a material particular</w:t>
      </w:r>
      <w:r w:rsidR="00C13F3A" w:rsidRPr="00885FC7">
        <w:t>.</w:t>
      </w:r>
    </w:p>
    <w:p w14:paraId="3B574220" w14:textId="77777777" w:rsidR="0045595B" w:rsidRPr="00885FC7" w:rsidRDefault="0045595B" w:rsidP="00E938F7">
      <w:pPr>
        <w:pStyle w:val="Penalty"/>
      </w:pPr>
      <w:r w:rsidRPr="00885FC7">
        <w:lastRenderedPageBreak/>
        <w:t>Penalty:</w:t>
      </w:r>
      <w:r w:rsidRPr="00885FC7">
        <w:tab/>
        <w:t>Imprisonment for 12 months</w:t>
      </w:r>
      <w:r w:rsidR="00C13F3A" w:rsidRPr="00885FC7">
        <w:t>.</w:t>
      </w:r>
    </w:p>
    <w:p w14:paraId="1D909F04" w14:textId="77777777" w:rsidR="0045595B" w:rsidRPr="00885FC7" w:rsidRDefault="00C75E7C" w:rsidP="00E938F7">
      <w:pPr>
        <w:pStyle w:val="ActHead2"/>
      </w:pPr>
      <w:bookmarkStart w:id="40" w:name="_Toc81904245"/>
      <w:r w:rsidRPr="00313D17">
        <w:rPr>
          <w:rStyle w:val="CharPartNo"/>
        </w:rPr>
        <w:t>Part 5</w:t>
      </w:r>
      <w:r w:rsidR="0045595B" w:rsidRPr="00313D17">
        <w:rPr>
          <w:rStyle w:val="CharPartNo"/>
        </w:rPr>
        <w:t>A</w:t>
      </w:r>
      <w:r w:rsidR="00C13F3A" w:rsidRPr="00313D17">
        <w:rPr>
          <w:rStyle w:val="CharPartNo"/>
        </w:rPr>
        <w:t>.</w:t>
      </w:r>
      <w:r w:rsidR="00A57E47" w:rsidRPr="00313D17">
        <w:rPr>
          <w:rStyle w:val="CharPartNo"/>
        </w:rPr>
        <w:t>5</w:t>
      </w:r>
      <w:r w:rsidR="0045595B" w:rsidRPr="00885FC7">
        <w:t>—</w:t>
      </w:r>
      <w:r w:rsidR="0045595B" w:rsidRPr="00313D17">
        <w:rPr>
          <w:rStyle w:val="CharPartText"/>
        </w:rPr>
        <w:t>Tracing and anti</w:t>
      </w:r>
      <w:r w:rsidR="00885FC7" w:rsidRPr="00313D17">
        <w:rPr>
          <w:rStyle w:val="CharPartText"/>
        </w:rPr>
        <w:noBreakHyphen/>
      </w:r>
      <w:r w:rsidR="0045595B" w:rsidRPr="00313D17">
        <w:rPr>
          <w:rStyle w:val="CharPartText"/>
        </w:rPr>
        <w:t>avoidance</w:t>
      </w:r>
      <w:bookmarkEnd w:id="40"/>
    </w:p>
    <w:p w14:paraId="50312AAD" w14:textId="77777777" w:rsidR="00BB300E" w:rsidRPr="00313D17" w:rsidRDefault="00195931" w:rsidP="00E938F7">
      <w:pPr>
        <w:pStyle w:val="Header"/>
      </w:pPr>
      <w:r w:rsidRPr="00313D17">
        <w:rPr>
          <w:rStyle w:val="CharDivNo"/>
        </w:rPr>
        <w:t xml:space="preserve"> </w:t>
      </w:r>
      <w:r w:rsidRPr="00313D17">
        <w:rPr>
          <w:rStyle w:val="CharDivText"/>
        </w:rPr>
        <w:t xml:space="preserve"> </w:t>
      </w:r>
    </w:p>
    <w:p w14:paraId="093F20F8" w14:textId="77777777" w:rsidR="0045595B" w:rsidRPr="00885FC7" w:rsidRDefault="00C13F3A" w:rsidP="00E938F7">
      <w:pPr>
        <w:pStyle w:val="ActHead5"/>
      </w:pPr>
      <w:bookmarkStart w:id="41" w:name="_Toc81904246"/>
      <w:r w:rsidRPr="00313D17">
        <w:rPr>
          <w:rStyle w:val="CharSectno"/>
        </w:rPr>
        <w:t>566Z</w:t>
      </w:r>
      <w:r w:rsidR="00195931" w:rsidRPr="00885FC7">
        <w:t xml:space="preserve">  </w:t>
      </w:r>
      <w:r w:rsidR="0045595B" w:rsidRPr="00885FC7">
        <w:t>Tracing</w:t>
      </w:r>
      <w:bookmarkEnd w:id="41"/>
    </w:p>
    <w:p w14:paraId="55E06FB5" w14:textId="77777777" w:rsidR="0045595B" w:rsidRPr="00885FC7" w:rsidRDefault="0045595B" w:rsidP="00E938F7">
      <w:pPr>
        <w:pStyle w:val="subsection"/>
      </w:pPr>
      <w:r w:rsidRPr="00885FC7">
        <w:tab/>
        <w:t>(1)</w:t>
      </w:r>
      <w:r w:rsidRPr="00885FC7">
        <w:tab/>
      </w:r>
      <w:r w:rsidR="003C149E" w:rsidRPr="00885FC7">
        <w:t>Subsection (</w:t>
      </w:r>
      <w:r w:rsidR="008B4893" w:rsidRPr="00885FC7">
        <w:t>4</w:t>
      </w:r>
      <w:r w:rsidRPr="00885FC7">
        <w:t>) applies if a person (whether alone or together with one or more other persons the person acts jointly with):</w:t>
      </w:r>
    </w:p>
    <w:p w14:paraId="1E2A53A3" w14:textId="77777777" w:rsidR="0045595B" w:rsidRPr="00885FC7" w:rsidRDefault="0045595B" w:rsidP="00E938F7">
      <w:pPr>
        <w:pStyle w:val="paragraph"/>
      </w:pPr>
      <w:r w:rsidRPr="00885FC7">
        <w:tab/>
        <w:t>(a)</w:t>
      </w:r>
      <w:r w:rsidRPr="00885FC7">
        <w:tab/>
        <w:t>holds the power to exercise, or control the exercise of, 20% or more of the voting rights in:</w:t>
      </w:r>
    </w:p>
    <w:p w14:paraId="58D768BC" w14:textId="77777777" w:rsidR="0045595B" w:rsidRPr="00885FC7" w:rsidRDefault="0045595B" w:rsidP="00E938F7">
      <w:pPr>
        <w:pStyle w:val="paragraphsub"/>
      </w:pPr>
      <w:r w:rsidRPr="00885FC7">
        <w:tab/>
        <w:t>(i)</w:t>
      </w:r>
      <w:r w:rsidRPr="00885FC7">
        <w:tab/>
        <w:t>a corporation (</w:t>
      </w:r>
      <w:r w:rsidRPr="00885FC7">
        <w:rPr>
          <w:b/>
          <w:i/>
        </w:rPr>
        <w:t>higher party</w:t>
      </w:r>
      <w:r w:rsidRPr="00885FC7">
        <w:t>); or</w:t>
      </w:r>
    </w:p>
    <w:p w14:paraId="5AD9C9F0" w14:textId="77777777" w:rsidR="0045595B" w:rsidRPr="00885FC7" w:rsidRDefault="0045595B" w:rsidP="00E938F7">
      <w:pPr>
        <w:pStyle w:val="paragraphsub"/>
      </w:pPr>
      <w:r w:rsidRPr="00885FC7">
        <w:tab/>
        <w:t>(ii)</w:t>
      </w:r>
      <w:r w:rsidRPr="00885FC7">
        <w:tab/>
        <w:t xml:space="preserve">a partnership (a general partner of which is a </w:t>
      </w:r>
      <w:r w:rsidRPr="00885FC7">
        <w:rPr>
          <w:b/>
          <w:i/>
        </w:rPr>
        <w:t>higher party</w:t>
      </w:r>
      <w:r w:rsidRPr="00885FC7">
        <w:t>); or</w:t>
      </w:r>
    </w:p>
    <w:p w14:paraId="7024EDA0" w14:textId="77777777" w:rsidR="0045595B" w:rsidRPr="00885FC7" w:rsidRDefault="0045595B" w:rsidP="00E938F7">
      <w:pPr>
        <w:pStyle w:val="paragraph"/>
        <w:rPr>
          <w:b/>
        </w:rPr>
      </w:pPr>
      <w:r w:rsidRPr="00885FC7">
        <w:tab/>
        <w:t>(b)</w:t>
      </w:r>
      <w:r w:rsidRPr="00885FC7">
        <w:tab/>
        <w:t>holds, or holds an interest in, 20% or more of the issued securities in a corporation (</w:t>
      </w:r>
      <w:r w:rsidRPr="00885FC7">
        <w:rPr>
          <w:b/>
          <w:i/>
        </w:rPr>
        <w:t>higher party</w:t>
      </w:r>
      <w:r w:rsidRPr="00885FC7">
        <w:t>); or</w:t>
      </w:r>
    </w:p>
    <w:p w14:paraId="53BD137A" w14:textId="77777777" w:rsidR="0045595B" w:rsidRPr="00885FC7" w:rsidRDefault="0045595B" w:rsidP="00E938F7">
      <w:pPr>
        <w:pStyle w:val="paragraph"/>
      </w:pPr>
      <w:r w:rsidRPr="00885FC7">
        <w:tab/>
        <w:t>(c)</w:t>
      </w:r>
      <w:r w:rsidRPr="00885FC7">
        <w:tab/>
        <w:t>holds 20% or more of the interests</w:t>
      </w:r>
      <w:r w:rsidRPr="00885FC7">
        <w:rPr>
          <w:i/>
        </w:rPr>
        <w:t xml:space="preserve"> </w:t>
      </w:r>
      <w:r w:rsidRPr="00885FC7">
        <w:t>in:</w:t>
      </w:r>
    </w:p>
    <w:p w14:paraId="17A10F02" w14:textId="77777777" w:rsidR="0045595B" w:rsidRPr="00885FC7" w:rsidRDefault="0045595B" w:rsidP="00E938F7">
      <w:pPr>
        <w:pStyle w:val="paragraphsub"/>
      </w:pPr>
      <w:r w:rsidRPr="00885FC7">
        <w:tab/>
        <w:t>(i)</w:t>
      </w:r>
      <w:r w:rsidRPr="00885FC7">
        <w:tab/>
        <w:t xml:space="preserve">a trust (a trustee of which is a </w:t>
      </w:r>
      <w:r w:rsidRPr="00885FC7">
        <w:rPr>
          <w:b/>
          <w:i/>
        </w:rPr>
        <w:t>higher party</w:t>
      </w:r>
      <w:r w:rsidRPr="00885FC7">
        <w:t>); or</w:t>
      </w:r>
    </w:p>
    <w:p w14:paraId="18C9717B" w14:textId="77777777" w:rsidR="0045595B" w:rsidRPr="00885FC7" w:rsidRDefault="0045595B" w:rsidP="00E938F7">
      <w:pPr>
        <w:pStyle w:val="paragraphsub"/>
      </w:pPr>
      <w:r w:rsidRPr="00885FC7">
        <w:tab/>
        <w:t>(ii)</w:t>
      </w:r>
      <w:r w:rsidRPr="00885FC7">
        <w:tab/>
        <w:t xml:space="preserve">a partnership (a general partner of which is a </w:t>
      </w:r>
      <w:r w:rsidRPr="00885FC7">
        <w:rPr>
          <w:b/>
          <w:i/>
        </w:rPr>
        <w:t>higher party</w:t>
      </w:r>
      <w:r w:rsidRPr="00885FC7">
        <w:t>);</w:t>
      </w:r>
    </w:p>
    <w:p w14:paraId="0313468A" w14:textId="77777777" w:rsidR="0045595B" w:rsidRPr="00885FC7" w:rsidRDefault="0045595B" w:rsidP="00E938F7">
      <w:pPr>
        <w:pStyle w:val="subsection2"/>
      </w:pPr>
      <w:r w:rsidRPr="00885FC7">
        <w:t>including because of one or more applications of this section; and</w:t>
      </w:r>
    </w:p>
    <w:p w14:paraId="1585E138" w14:textId="77777777" w:rsidR="0045595B" w:rsidRPr="00885FC7" w:rsidRDefault="0045595B" w:rsidP="00E938F7">
      <w:pPr>
        <w:pStyle w:val="paragraph"/>
      </w:pPr>
      <w:r w:rsidRPr="00885FC7">
        <w:tab/>
        <w:t>(d)</w:t>
      </w:r>
      <w:r w:rsidRPr="00885FC7">
        <w:tab/>
        <w:t>the higher party (whether alone or together with one or more other persons the person acts jointly with) holds the power to exercise, or control the exercise of, 20% or more of the voting rights in:</w:t>
      </w:r>
    </w:p>
    <w:p w14:paraId="4C1DE6F4" w14:textId="77777777" w:rsidR="0045595B" w:rsidRPr="00885FC7" w:rsidRDefault="0045595B" w:rsidP="00E938F7">
      <w:pPr>
        <w:pStyle w:val="paragraphsub"/>
      </w:pPr>
      <w:r w:rsidRPr="00885FC7">
        <w:tab/>
        <w:t>(i)</w:t>
      </w:r>
      <w:r w:rsidRPr="00885FC7">
        <w:tab/>
        <w:t>a corporation (</w:t>
      </w:r>
      <w:r w:rsidRPr="00885FC7">
        <w:rPr>
          <w:b/>
          <w:i/>
        </w:rPr>
        <w:t>lower party</w:t>
      </w:r>
      <w:r w:rsidRPr="00885FC7">
        <w:t>); or</w:t>
      </w:r>
    </w:p>
    <w:p w14:paraId="323205AB" w14:textId="77777777" w:rsidR="0045595B" w:rsidRPr="00885FC7" w:rsidRDefault="0045595B" w:rsidP="00E938F7">
      <w:pPr>
        <w:pStyle w:val="paragraphsub"/>
      </w:pPr>
      <w:r w:rsidRPr="00885FC7">
        <w:tab/>
        <w:t>(ii)</w:t>
      </w:r>
      <w:r w:rsidRPr="00885FC7">
        <w:tab/>
        <w:t>a partnership (</w:t>
      </w:r>
      <w:r w:rsidRPr="00885FC7">
        <w:rPr>
          <w:b/>
          <w:i/>
        </w:rPr>
        <w:t>lower party</w:t>
      </w:r>
      <w:r w:rsidRPr="00885FC7">
        <w:t xml:space="preserve">) other than the partnership mentioned in </w:t>
      </w:r>
      <w:r w:rsidR="003C149E" w:rsidRPr="00885FC7">
        <w:t>sub</w:t>
      </w:r>
      <w:r w:rsidR="00C75E7C" w:rsidRPr="00885FC7">
        <w:t>paragraph (</w:t>
      </w:r>
      <w:r w:rsidRPr="00885FC7">
        <w:t xml:space="preserve">a)(ii) or </w:t>
      </w:r>
      <w:r w:rsidR="003C149E" w:rsidRPr="00885FC7">
        <w:t>sub</w:t>
      </w:r>
      <w:r w:rsidR="00C75E7C" w:rsidRPr="00885FC7">
        <w:t>paragraph (</w:t>
      </w:r>
      <w:r w:rsidRPr="00885FC7">
        <w:t>c)(ii) (if either of those subparagraphs apply); or</w:t>
      </w:r>
    </w:p>
    <w:p w14:paraId="44104198" w14:textId="77777777" w:rsidR="0045595B" w:rsidRPr="00885FC7" w:rsidRDefault="0045595B" w:rsidP="00E938F7">
      <w:pPr>
        <w:pStyle w:val="paragraph"/>
      </w:pPr>
      <w:r w:rsidRPr="00885FC7">
        <w:tab/>
        <w:t>(e)</w:t>
      </w:r>
      <w:r w:rsidRPr="00885FC7">
        <w:tab/>
        <w:t>the higher party holds, or holds an interest in, 20% or more of the issued securities in a corporation (</w:t>
      </w:r>
      <w:r w:rsidRPr="00885FC7">
        <w:rPr>
          <w:b/>
          <w:i/>
        </w:rPr>
        <w:t>lower party</w:t>
      </w:r>
      <w:r w:rsidRPr="00885FC7">
        <w:t>); or</w:t>
      </w:r>
    </w:p>
    <w:p w14:paraId="3EB14135" w14:textId="77777777" w:rsidR="0045595B" w:rsidRPr="00885FC7" w:rsidRDefault="0045595B" w:rsidP="00E938F7">
      <w:pPr>
        <w:pStyle w:val="paragraph"/>
      </w:pPr>
      <w:r w:rsidRPr="00885FC7">
        <w:tab/>
        <w:t>(f)</w:t>
      </w:r>
      <w:r w:rsidRPr="00885FC7">
        <w:tab/>
        <w:t>the higher party holds 20% or more of the interests in:</w:t>
      </w:r>
    </w:p>
    <w:p w14:paraId="311F51B1" w14:textId="77777777" w:rsidR="0045595B" w:rsidRPr="00885FC7" w:rsidRDefault="0045595B" w:rsidP="00E938F7">
      <w:pPr>
        <w:pStyle w:val="paragraphsub"/>
      </w:pPr>
      <w:r w:rsidRPr="00885FC7">
        <w:tab/>
        <w:t>(i)</w:t>
      </w:r>
      <w:r w:rsidRPr="00885FC7">
        <w:tab/>
        <w:t>a trust (</w:t>
      </w:r>
      <w:r w:rsidRPr="00885FC7">
        <w:rPr>
          <w:b/>
          <w:i/>
        </w:rPr>
        <w:t>lower party</w:t>
      </w:r>
      <w:r w:rsidRPr="00885FC7">
        <w:t>); or</w:t>
      </w:r>
    </w:p>
    <w:p w14:paraId="198DB910" w14:textId="77777777" w:rsidR="0045595B" w:rsidRPr="00885FC7" w:rsidRDefault="0045595B" w:rsidP="00E938F7">
      <w:pPr>
        <w:pStyle w:val="paragraphsub"/>
      </w:pPr>
      <w:r w:rsidRPr="00885FC7">
        <w:tab/>
        <w:t>(ii)</w:t>
      </w:r>
      <w:r w:rsidRPr="00885FC7">
        <w:tab/>
        <w:t>a partnership (</w:t>
      </w:r>
      <w:r w:rsidRPr="00885FC7">
        <w:rPr>
          <w:b/>
          <w:i/>
        </w:rPr>
        <w:t>lower party</w:t>
      </w:r>
      <w:r w:rsidRPr="00885FC7">
        <w:t xml:space="preserve">) other than the partnership mentioned in </w:t>
      </w:r>
      <w:r w:rsidR="003C149E" w:rsidRPr="00885FC7">
        <w:t>sub</w:t>
      </w:r>
      <w:r w:rsidR="00C75E7C" w:rsidRPr="00885FC7">
        <w:t>paragraph (</w:t>
      </w:r>
      <w:r w:rsidRPr="00885FC7">
        <w:t xml:space="preserve">a)(ii) or </w:t>
      </w:r>
      <w:r w:rsidR="003C149E" w:rsidRPr="00885FC7">
        <w:t>sub</w:t>
      </w:r>
      <w:r w:rsidR="00C75E7C" w:rsidRPr="00885FC7">
        <w:t>paragraph (</w:t>
      </w:r>
      <w:r w:rsidRPr="00885FC7">
        <w:t>c)(ii) (if either of those subparagraphs apply)</w:t>
      </w:r>
      <w:r w:rsidR="00C13F3A" w:rsidRPr="00885FC7">
        <w:t>.</w:t>
      </w:r>
    </w:p>
    <w:p w14:paraId="6D015268" w14:textId="77777777" w:rsidR="0045595B" w:rsidRPr="00885FC7" w:rsidRDefault="0045595B" w:rsidP="00E938F7">
      <w:pPr>
        <w:pStyle w:val="subsection"/>
      </w:pPr>
      <w:r w:rsidRPr="00885FC7">
        <w:lastRenderedPageBreak/>
        <w:tab/>
        <w:t>(</w:t>
      </w:r>
      <w:r w:rsidR="008B4893" w:rsidRPr="00885FC7">
        <w:t>2</w:t>
      </w:r>
      <w:r w:rsidRPr="00885FC7">
        <w:t>)</w:t>
      </w:r>
      <w:r w:rsidRPr="00885FC7">
        <w:tab/>
        <w:t xml:space="preserve">A person </w:t>
      </w:r>
      <w:r w:rsidRPr="00885FC7">
        <w:rPr>
          <w:b/>
          <w:i/>
        </w:rPr>
        <w:t xml:space="preserve">holds 20% or more of the interests </w:t>
      </w:r>
      <w:r w:rsidRPr="00885FC7">
        <w:t>in a trust if the person holds 20% or more of:</w:t>
      </w:r>
    </w:p>
    <w:p w14:paraId="66C35771" w14:textId="77777777" w:rsidR="0045595B" w:rsidRPr="00885FC7" w:rsidRDefault="0045595B" w:rsidP="00E938F7">
      <w:pPr>
        <w:pStyle w:val="paragraph"/>
      </w:pPr>
      <w:r w:rsidRPr="00885FC7">
        <w:tab/>
        <w:t>(a)</w:t>
      </w:r>
      <w:r w:rsidRPr="00885FC7">
        <w:tab/>
        <w:t>the beneficial interest in the income or property of the trust; or</w:t>
      </w:r>
    </w:p>
    <w:p w14:paraId="6EFE6709" w14:textId="77777777" w:rsidR="0045595B" w:rsidRPr="00885FC7" w:rsidRDefault="0045595B" w:rsidP="00E938F7">
      <w:pPr>
        <w:pStyle w:val="paragraph"/>
      </w:pPr>
      <w:r w:rsidRPr="00885FC7">
        <w:tab/>
        <w:t>(b)</w:t>
      </w:r>
      <w:r w:rsidRPr="00885FC7">
        <w:tab/>
        <w:t>the interest in units in a unit trust</w:t>
      </w:r>
      <w:r w:rsidR="00C13F3A" w:rsidRPr="00885FC7">
        <w:t>.</w:t>
      </w:r>
    </w:p>
    <w:p w14:paraId="30C3AE12" w14:textId="77777777" w:rsidR="0045595B" w:rsidRPr="00885FC7" w:rsidRDefault="0045595B" w:rsidP="00E938F7">
      <w:pPr>
        <w:pStyle w:val="subsection"/>
      </w:pPr>
      <w:r w:rsidRPr="00885FC7">
        <w:tab/>
        <w:t>(</w:t>
      </w:r>
      <w:r w:rsidR="008B4893" w:rsidRPr="00885FC7">
        <w:t>3</w:t>
      </w:r>
      <w:r w:rsidRPr="00885FC7">
        <w:t>)</w:t>
      </w:r>
      <w:r w:rsidRPr="00885FC7">
        <w:tab/>
        <w:t xml:space="preserve">A person </w:t>
      </w:r>
      <w:r w:rsidRPr="00885FC7">
        <w:rPr>
          <w:b/>
          <w:i/>
        </w:rPr>
        <w:t xml:space="preserve">holds 20% or more of the interests </w:t>
      </w:r>
      <w:r w:rsidRPr="00885FC7">
        <w:t>in a partnership if the person is entitled to 20% or more of any of the distributions of capital, assets or profits of the partnership, either on dissolution of the partnership or otherwise</w:t>
      </w:r>
      <w:r w:rsidR="00C13F3A" w:rsidRPr="00885FC7">
        <w:t>.</w:t>
      </w:r>
    </w:p>
    <w:p w14:paraId="5DF9AE4C" w14:textId="77777777" w:rsidR="0045595B" w:rsidRPr="00885FC7" w:rsidRDefault="0045595B" w:rsidP="00E938F7">
      <w:pPr>
        <w:pStyle w:val="subsection"/>
      </w:pPr>
      <w:r w:rsidRPr="00885FC7">
        <w:tab/>
        <w:t>(</w:t>
      </w:r>
      <w:r w:rsidR="008B4893" w:rsidRPr="00885FC7">
        <w:t>4</w:t>
      </w:r>
      <w:r w:rsidRPr="00885FC7">
        <w:t>)</w:t>
      </w:r>
      <w:r w:rsidRPr="00885FC7">
        <w:tab/>
        <w:t>For the purposes of this Chapter:</w:t>
      </w:r>
    </w:p>
    <w:p w14:paraId="4EA07792" w14:textId="77777777" w:rsidR="0045595B" w:rsidRPr="00885FC7" w:rsidRDefault="0045595B" w:rsidP="00E938F7">
      <w:pPr>
        <w:pStyle w:val="paragraph"/>
      </w:pPr>
      <w:r w:rsidRPr="00885FC7">
        <w:tab/>
        <w:t>(a)</w:t>
      </w:r>
      <w:r w:rsidRPr="00885FC7">
        <w:tab/>
        <w:t xml:space="preserve">if </w:t>
      </w:r>
      <w:r w:rsidR="00C75E7C" w:rsidRPr="00885FC7">
        <w:t>paragraph (</w:t>
      </w:r>
      <w:r w:rsidRPr="00885FC7">
        <w:t>1)(d) applies, the person is taken to hold the power to exercise, or control the exercise of, the voting rights in the lower party that the higher party holds the power to exercise or control; or</w:t>
      </w:r>
    </w:p>
    <w:p w14:paraId="7D17ED55" w14:textId="77777777" w:rsidR="0045595B" w:rsidRPr="00885FC7" w:rsidRDefault="0045595B" w:rsidP="00E938F7">
      <w:pPr>
        <w:pStyle w:val="paragraph"/>
      </w:pPr>
      <w:r w:rsidRPr="00885FC7">
        <w:tab/>
        <w:t>(b)</w:t>
      </w:r>
      <w:r w:rsidRPr="00885FC7">
        <w:tab/>
        <w:t xml:space="preserve">if </w:t>
      </w:r>
      <w:r w:rsidR="00C75E7C" w:rsidRPr="00885FC7">
        <w:t>paragraph (</w:t>
      </w:r>
      <w:r w:rsidRPr="00885FC7">
        <w:t>1)(e) applies, the person is taken to hold, or hold an interest in, the issued securities in the lower party that the higher party holds or holds an interest in; or</w:t>
      </w:r>
    </w:p>
    <w:p w14:paraId="19F8D928" w14:textId="77777777" w:rsidR="0045595B" w:rsidRPr="00885FC7" w:rsidRDefault="0045595B" w:rsidP="00E938F7">
      <w:pPr>
        <w:pStyle w:val="paragraph"/>
      </w:pPr>
      <w:r w:rsidRPr="00885FC7">
        <w:tab/>
        <w:t>(c)</w:t>
      </w:r>
      <w:r w:rsidRPr="00885FC7">
        <w:tab/>
        <w:t xml:space="preserve">if </w:t>
      </w:r>
      <w:r w:rsidR="00C75E7C" w:rsidRPr="00885FC7">
        <w:t>paragraph (</w:t>
      </w:r>
      <w:r w:rsidRPr="00885FC7">
        <w:t>1)(f) applies, the person is taken to hold the interests in the lower party that the higher party holds</w:t>
      </w:r>
      <w:r w:rsidR="00C13F3A" w:rsidRPr="00885FC7">
        <w:t>.</w:t>
      </w:r>
    </w:p>
    <w:p w14:paraId="7AAF8FFF" w14:textId="77777777" w:rsidR="0045595B" w:rsidRPr="00885FC7" w:rsidRDefault="0045595B" w:rsidP="00E938F7">
      <w:pPr>
        <w:pStyle w:val="subsection"/>
      </w:pPr>
      <w:r w:rsidRPr="00885FC7">
        <w:tab/>
        <w:t>(</w:t>
      </w:r>
      <w:r w:rsidR="008B4893" w:rsidRPr="00885FC7">
        <w:t>5</w:t>
      </w:r>
      <w:r w:rsidRPr="00885FC7">
        <w:t>)</w:t>
      </w:r>
      <w:r w:rsidRPr="00885FC7">
        <w:tab/>
        <w:t xml:space="preserve">The regulations may prescribe a different percentage, or different percentages, to the percentage specified in </w:t>
      </w:r>
      <w:r w:rsidR="003C149E" w:rsidRPr="00885FC7">
        <w:t>paragraphs (</w:t>
      </w:r>
      <w:r w:rsidRPr="00885FC7">
        <w:t xml:space="preserve">1)(a) to (f) and </w:t>
      </w:r>
      <w:r w:rsidR="00D1446E" w:rsidRPr="00885FC7">
        <w:t>subsection (</w:t>
      </w:r>
      <w:r w:rsidR="008B4893" w:rsidRPr="00885FC7">
        <w:t>2</w:t>
      </w:r>
      <w:r w:rsidRPr="00885FC7">
        <w:t>) or (</w:t>
      </w:r>
      <w:r w:rsidR="008B4893" w:rsidRPr="00885FC7">
        <w:t>3</w:t>
      </w:r>
      <w:r w:rsidRPr="00885FC7">
        <w:t>)</w:t>
      </w:r>
      <w:r w:rsidR="00C13F3A" w:rsidRPr="00885FC7">
        <w:t>.</w:t>
      </w:r>
    </w:p>
    <w:p w14:paraId="3C3419E1" w14:textId="77777777" w:rsidR="0045595B" w:rsidRPr="00885FC7" w:rsidRDefault="0045595B" w:rsidP="00E938F7">
      <w:pPr>
        <w:pStyle w:val="subsection"/>
      </w:pPr>
      <w:r w:rsidRPr="00885FC7">
        <w:tab/>
        <w:t>(</w:t>
      </w:r>
      <w:r w:rsidR="008B4893" w:rsidRPr="00885FC7">
        <w:t>6</w:t>
      </w:r>
      <w:r w:rsidRPr="00885FC7">
        <w:t>)</w:t>
      </w:r>
      <w:r w:rsidRPr="00885FC7">
        <w:tab/>
        <w:t>In this section:</w:t>
      </w:r>
    </w:p>
    <w:p w14:paraId="35D1AA79" w14:textId="77777777" w:rsidR="0045595B" w:rsidRPr="00885FC7" w:rsidRDefault="0045595B" w:rsidP="00E938F7">
      <w:pPr>
        <w:pStyle w:val="Definition"/>
      </w:pPr>
      <w:r w:rsidRPr="00885FC7">
        <w:rPr>
          <w:b/>
          <w:i/>
        </w:rPr>
        <w:t>general partner</w:t>
      </w:r>
      <w:r w:rsidRPr="00885FC7">
        <w:rPr>
          <w:b/>
        </w:rPr>
        <w:t xml:space="preserve"> </w:t>
      </w:r>
      <w:r w:rsidRPr="00885FC7">
        <w:t>means a partner of a partnership whose liability in relation to the partnership is not limited</w:t>
      </w:r>
      <w:r w:rsidR="00C13F3A" w:rsidRPr="00885FC7">
        <w:t>.</w:t>
      </w:r>
    </w:p>
    <w:p w14:paraId="4785C6B6" w14:textId="77777777" w:rsidR="0045595B" w:rsidRPr="00885FC7" w:rsidRDefault="00C13F3A" w:rsidP="00E938F7">
      <w:pPr>
        <w:pStyle w:val="ActHead5"/>
      </w:pPr>
      <w:bookmarkStart w:id="42" w:name="_Toc81904247"/>
      <w:r w:rsidRPr="00313D17">
        <w:rPr>
          <w:rStyle w:val="CharSectno"/>
        </w:rPr>
        <w:t>566ZA</w:t>
      </w:r>
      <w:r w:rsidR="00195931" w:rsidRPr="00885FC7">
        <w:t xml:space="preserve">  </w:t>
      </w:r>
      <w:r w:rsidR="0045595B" w:rsidRPr="00885FC7">
        <w:t>Anti</w:t>
      </w:r>
      <w:r w:rsidR="00885FC7">
        <w:noBreakHyphen/>
      </w:r>
      <w:r w:rsidR="0045595B" w:rsidRPr="00885FC7">
        <w:t>avoidance</w:t>
      </w:r>
      <w:bookmarkEnd w:id="42"/>
    </w:p>
    <w:p w14:paraId="72251D64" w14:textId="77777777" w:rsidR="0045595B" w:rsidRPr="00885FC7" w:rsidRDefault="0045595B" w:rsidP="00E938F7">
      <w:pPr>
        <w:pStyle w:val="subsection"/>
      </w:pPr>
      <w:r w:rsidRPr="00885FC7">
        <w:tab/>
        <w:t>(1)</w:t>
      </w:r>
      <w:r w:rsidRPr="00885FC7">
        <w:tab/>
        <w:t>A person contravenes this subsection if:</w:t>
      </w:r>
    </w:p>
    <w:p w14:paraId="14E5670A" w14:textId="77777777" w:rsidR="0045595B" w:rsidRPr="00885FC7" w:rsidRDefault="0045595B" w:rsidP="00E938F7">
      <w:pPr>
        <w:pStyle w:val="paragraph"/>
      </w:pPr>
      <w:r w:rsidRPr="00885FC7">
        <w:tab/>
        <w:t>(a)</w:t>
      </w:r>
      <w:r w:rsidRPr="00885FC7">
        <w:tab/>
        <w:t>the person, either alone or with one or more other persons:</w:t>
      </w:r>
    </w:p>
    <w:p w14:paraId="3FAE98B7" w14:textId="77777777" w:rsidR="0045595B" w:rsidRPr="00885FC7" w:rsidRDefault="0045595B" w:rsidP="00E938F7">
      <w:pPr>
        <w:pStyle w:val="paragraphsub"/>
      </w:pPr>
      <w:r w:rsidRPr="00885FC7">
        <w:tab/>
        <w:t>(i)</w:t>
      </w:r>
      <w:r w:rsidRPr="00885FC7">
        <w:tab/>
        <w:t>enters into a scheme; or</w:t>
      </w:r>
    </w:p>
    <w:p w14:paraId="28257328" w14:textId="77777777" w:rsidR="0045595B" w:rsidRPr="00885FC7" w:rsidRDefault="0045595B" w:rsidP="00E938F7">
      <w:pPr>
        <w:pStyle w:val="paragraphsub"/>
      </w:pPr>
      <w:r w:rsidRPr="00885FC7">
        <w:tab/>
        <w:t>(ii)</w:t>
      </w:r>
      <w:r w:rsidRPr="00885FC7">
        <w:tab/>
        <w:t>begins to carry out a scheme; or</w:t>
      </w:r>
    </w:p>
    <w:p w14:paraId="3FBF94BB" w14:textId="77777777" w:rsidR="0045595B" w:rsidRPr="00885FC7" w:rsidRDefault="0045595B" w:rsidP="00E938F7">
      <w:pPr>
        <w:pStyle w:val="paragraphsub"/>
      </w:pPr>
      <w:r w:rsidRPr="00885FC7">
        <w:tab/>
        <w:t>(iii)</w:t>
      </w:r>
      <w:r w:rsidRPr="00885FC7">
        <w:tab/>
        <w:t>carries out a scheme; and</w:t>
      </w:r>
    </w:p>
    <w:p w14:paraId="33B9A38D" w14:textId="77777777" w:rsidR="0045595B" w:rsidRPr="00885FC7" w:rsidRDefault="0045595B" w:rsidP="00E938F7">
      <w:pPr>
        <w:pStyle w:val="paragraph"/>
      </w:pPr>
      <w:r w:rsidRPr="00885FC7">
        <w:tab/>
        <w:t>(b)</w:t>
      </w:r>
      <w:r w:rsidRPr="00885FC7">
        <w:tab/>
        <w:t xml:space="preserve">the person does so for the sole or dominant purpose of avoiding the application of </w:t>
      </w:r>
      <w:r w:rsidR="00C75E7C" w:rsidRPr="00885FC7">
        <w:t>Part 5</w:t>
      </w:r>
      <w:r w:rsidRPr="00885FC7">
        <w:t>A</w:t>
      </w:r>
      <w:r w:rsidR="00C13F3A" w:rsidRPr="00885FC7">
        <w:t>.</w:t>
      </w:r>
      <w:r w:rsidRPr="00885FC7">
        <w:t>3</w:t>
      </w:r>
      <w:r w:rsidRPr="00885FC7">
        <w:rPr>
          <w:i/>
        </w:rPr>
        <w:t xml:space="preserve"> </w:t>
      </w:r>
      <w:r w:rsidRPr="00885FC7">
        <w:t xml:space="preserve">in relation to any </w:t>
      </w:r>
      <w:r w:rsidRPr="00885FC7">
        <w:lastRenderedPageBreak/>
        <w:t xml:space="preserve">person or persons (whether or not those persons are the same persons mentioned in </w:t>
      </w:r>
      <w:r w:rsidR="00C75E7C" w:rsidRPr="00885FC7">
        <w:t>paragraph (</w:t>
      </w:r>
      <w:r w:rsidRPr="00885FC7">
        <w:t>a)); and</w:t>
      </w:r>
    </w:p>
    <w:p w14:paraId="73C414FD" w14:textId="77777777" w:rsidR="0045595B" w:rsidRPr="00885FC7" w:rsidRDefault="0045595B" w:rsidP="00E938F7">
      <w:pPr>
        <w:pStyle w:val="paragraph"/>
      </w:pPr>
      <w:r w:rsidRPr="00885FC7">
        <w:tab/>
        <w:t>(c)</w:t>
      </w:r>
      <w:r w:rsidRPr="00885FC7">
        <w:tab/>
        <w:t xml:space="preserve">as a result of that scheme or part of that scheme, a person avoided the application of </w:t>
      </w:r>
      <w:r w:rsidR="00C75E7C" w:rsidRPr="00885FC7">
        <w:t>Part 5</w:t>
      </w:r>
      <w:r w:rsidRPr="00885FC7">
        <w:t>A</w:t>
      </w:r>
      <w:r w:rsidR="00C13F3A" w:rsidRPr="00885FC7">
        <w:t>.</w:t>
      </w:r>
      <w:r w:rsidRPr="00885FC7">
        <w:t>3</w:t>
      </w:r>
      <w:r w:rsidR="00C13F3A" w:rsidRPr="00885FC7">
        <w:t>.</w:t>
      </w:r>
    </w:p>
    <w:p w14:paraId="446613AA" w14:textId="77777777" w:rsidR="0045595B" w:rsidRPr="00885FC7" w:rsidRDefault="0045595B" w:rsidP="00E938F7">
      <w:pPr>
        <w:pStyle w:val="notetext"/>
      </w:pPr>
      <w:r w:rsidRPr="00885FC7">
        <w:t xml:space="preserve">Note: </w:t>
      </w:r>
      <w:r w:rsidRPr="00885FC7">
        <w:tab/>
        <w:t>Contravention of this subsection is also a ground for cancellation of title (see paragraphs 274(e) and 446(da) of the Act)</w:t>
      </w:r>
      <w:r w:rsidR="00C13F3A" w:rsidRPr="00885FC7">
        <w:t>.</w:t>
      </w:r>
    </w:p>
    <w:p w14:paraId="1B0D2E03" w14:textId="77777777" w:rsidR="0045595B" w:rsidRPr="00885FC7" w:rsidRDefault="0045595B" w:rsidP="00E938F7">
      <w:pPr>
        <w:pStyle w:val="SubsectionHead"/>
      </w:pPr>
      <w:r w:rsidRPr="00885FC7">
        <w:t>Fault</w:t>
      </w:r>
      <w:r w:rsidR="00885FC7">
        <w:noBreakHyphen/>
      </w:r>
      <w:r w:rsidRPr="00885FC7">
        <w:t>based offence</w:t>
      </w:r>
    </w:p>
    <w:p w14:paraId="63AAE6FB" w14:textId="77777777" w:rsidR="0045595B" w:rsidRPr="00885FC7" w:rsidRDefault="0045595B" w:rsidP="00E938F7">
      <w:pPr>
        <w:pStyle w:val="subsection"/>
      </w:pPr>
      <w:r w:rsidRPr="00885FC7">
        <w:tab/>
        <w:t>(2)</w:t>
      </w:r>
      <w:r w:rsidRPr="00885FC7">
        <w:tab/>
        <w:t xml:space="preserve">A person commits an offence if the person contravenes </w:t>
      </w:r>
      <w:r w:rsidR="00D1446E" w:rsidRPr="00885FC7">
        <w:t>subsection (</w:t>
      </w:r>
      <w:r w:rsidRPr="00885FC7">
        <w:t>1)</w:t>
      </w:r>
      <w:r w:rsidR="00C13F3A" w:rsidRPr="00885FC7">
        <w:t>.</w:t>
      </w:r>
    </w:p>
    <w:p w14:paraId="2E6C065F" w14:textId="77777777" w:rsidR="0045595B" w:rsidRPr="00885FC7" w:rsidRDefault="0045595B" w:rsidP="00E938F7">
      <w:pPr>
        <w:pStyle w:val="Penalty"/>
      </w:pPr>
      <w:r w:rsidRPr="00885FC7">
        <w:t>Penalty:</w:t>
      </w:r>
      <w:r w:rsidR="001636C6" w:rsidRPr="00885FC7">
        <w:tab/>
      </w:r>
      <w:r w:rsidRPr="00885FC7">
        <w:t>1,200 penalty units</w:t>
      </w:r>
      <w:r w:rsidR="00C13F3A" w:rsidRPr="00885FC7">
        <w:t>.</w:t>
      </w:r>
    </w:p>
    <w:p w14:paraId="013D4687" w14:textId="77777777" w:rsidR="0045595B" w:rsidRPr="00885FC7" w:rsidRDefault="0045595B" w:rsidP="00E938F7">
      <w:pPr>
        <w:pStyle w:val="SubsectionHead"/>
      </w:pPr>
      <w:r w:rsidRPr="00885FC7">
        <w:t>Civil penalty provision</w:t>
      </w:r>
    </w:p>
    <w:p w14:paraId="26C75E9E" w14:textId="77777777" w:rsidR="0045595B" w:rsidRPr="00885FC7" w:rsidRDefault="0045595B" w:rsidP="00E938F7">
      <w:pPr>
        <w:pStyle w:val="subsection"/>
      </w:pPr>
      <w:r w:rsidRPr="00885FC7">
        <w:tab/>
        <w:t>(3)</w:t>
      </w:r>
      <w:r w:rsidRPr="00885FC7">
        <w:tab/>
        <w:t xml:space="preserve">A person is liable to a civil penalty if the person contravenes </w:t>
      </w:r>
      <w:r w:rsidR="00D1446E" w:rsidRPr="00885FC7">
        <w:t>subsection (</w:t>
      </w:r>
      <w:r w:rsidRPr="00885FC7">
        <w:t>1)</w:t>
      </w:r>
      <w:r w:rsidR="00C13F3A" w:rsidRPr="00885FC7">
        <w:t>.</w:t>
      </w:r>
    </w:p>
    <w:p w14:paraId="4985A85E" w14:textId="77777777" w:rsidR="0045595B" w:rsidRPr="00885FC7" w:rsidRDefault="0045595B" w:rsidP="00E938F7">
      <w:pPr>
        <w:pStyle w:val="Penalty"/>
      </w:pPr>
      <w:r w:rsidRPr="00885FC7">
        <w:t>Civil penalty:</w:t>
      </w:r>
      <w:r w:rsidR="001636C6" w:rsidRPr="00885FC7">
        <w:tab/>
      </w:r>
      <w:r w:rsidRPr="00885FC7">
        <w:t>2,400</w:t>
      </w:r>
      <w:r w:rsidRPr="00885FC7">
        <w:rPr>
          <w:i/>
        </w:rPr>
        <w:t xml:space="preserve"> </w:t>
      </w:r>
      <w:r w:rsidRPr="00885FC7">
        <w:t>penalty units</w:t>
      </w:r>
      <w:r w:rsidR="00C13F3A" w:rsidRPr="00885FC7">
        <w:t>.</w:t>
      </w:r>
    </w:p>
    <w:p w14:paraId="279902BE" w14:textId="77777777" w:rsidR="0045595B" w:rsidRPr="00885FC7" w:rsidRDefault="0045595B" w:rsidP="00E938F7">
      <w:pPr>
        <w:pStyle w:val="subsection"/>
      </w:pPr>
      <w:r w:rsidRPr="00885FC7">
        <w:tab/>
        <w:t>(4)</w:t>
      </w:r>
      <w:r w:rsidRPr="00885FC7">
        <w:tab/>
        <w:t>In this section:</w:t>
      </w:r>
    </w:p>
    <w:p w14:paraId="340AF410" w14:textId="77777777" w:rsidR="0045595B" w:rsidRPr="00885FC7" w:rsidRDefault="0045595B" w:rsidP="00E938F7">
      <w:pPr>
        <w:pStyle w:val="Definition"/>
      </w:pPr>
      <w:r w:rsidRPr="00885FC7">
        <w:rPr>
          <w:b/>
          <w:i/>
        </w:rPr>
        <w:t>scheme</w:t>
      </w:r>
      <w:r w:rsidRPr="00885FC7">
        <w:t xml:space="preserve"> means:</w:t>
      </w:r>
    </w:p>
    <w:p w14:paraId="2341D6C4" w14:textId="77777777" w:rsidR="0045595B" w:rsidRPr="00885FC7" w:rsidRDefault="0045595B" w:rsidP="00E938F7">
      <w:pPr>
        <w:pStyle w:val="paragraph"/>
      </w:pPr>
      <w:r w:rsidRPr="00885FC7">
        <w:tab/>
        <w:t>(a)</w:t>
      </w:r>
      <w:r w:rsidRPr="00885FC7">
        <w:tab/>
        <w:t>any agreement, arrangement, understanding, promise or undertaking, whether express or implied and whether or not enforceable, or intended to be enforceable, by legal proceedings; and</w:t>
      </w:r>
    </w:p>
    <w:p w14:paraId="2FD8E596" w14:textId="77777777" w:rsidR="0045595B" w:rsidRPr="00885FC7" w:rsidRDefault="0045595B" w:rsidP="00E938F7">
      <w:pPr>
        <w:pStyle w:val="paragraph"/>
      </w:pPr>
      <w:r w:rsidRPr="00885FC7">
        <w:tab/>
        <w:t>(b)</w:t>
      </w:r>
      <w:r w:rsidRPr="00885FC7">
        <w:tab/>
        <w:t>any scheme, plan, proposal, action, course of action or course of conduct, whether unilateral or otherwise</w:t>
      </w:r>
      <w:r w:rsidR="00C13F3A" w:rsidRPr="00885FC7">
        <w:t>.</w:t>
      </w:r>
    </w:p>
    <w:p w14:paraId="2EEC70CD" w14:textId="77777777" w:rsidR="00A57E47" w:rsidRPr="00885FC7" w:rsidRDefault="00C75E7C" w:rsidP="00E938F7">
      <w:pPr>
        <w:pStyle w:val="ActHead2"/>
      </w:pPr>
      <w:bookmarkStart w:id="43" w:name="f_Check_Lines_above"/>
      <w:bookmarkStart w:id="44" w:name="_Toc81904248"/>
      <w:bookmarkEnd w:id="43"/>
      <w:r w:rsidRPr="00313D17">
        <w:rPr>
          <w:rStyle w:val="CharPartNo"/>
        </w:rPr>
        <w:t>Part 5</w:t>
      </w:r>
      <w:r w:rsidR="00A57E47" w:rsidRPr="00313D17">
        <w:rPr>
          <w:rStyle w:val="CharPartNo"/>
        </w:rPr>
        <w:t>A.6</w:t>
      </w:r>
      <w:r w:rsidR="00A57E47" w:rsidRPr="00885FC7">
        <w:t>—</w:t>
      </w:r>
      <w:r w:rsidR="00A57E47" w:rsidRPr="00313D17">
        <w:rPr>
          <w:rStyle w:val="CharPartText"/>
        </w:rPr>
        <w:t>Other provisions</w:t>
      </w:r>
      <w:bookmarkEnd w:id="44"/>
    </w:p>
    <w:p w14:paraId="3FB042FD" w14:textId="77777777" w:rsidR="00FD7855" w:rsidRPr="00313D17" w:rsidRDefault="00195931" w:rsidP="00E938F7">
      <w:pPr>
        <w:pStyle w:val="Header"/>
      </w:pPr>
      <w:r w:rsidRPr="00313D17">
        <w:rPr>
          <w:rStyle w:val="CharDivNo"/>
        </w:rPr>
        <w:t xml:space="preserve"> </w:t>
      </w:r>
      <w:r w:rsidRPr="00313D17">
        <w:rPr>
          <w:rStyle w:val="CharDivText"/>
        </w:rPr>
        <w:t xml:space="preserve"> </w:t>
      </w:r>
    </w:p>
    <w:p w14:paraId="6806A791" w14:textId="77777777" w:rsidR="00A57E47" w:rsidRPr="00885FC7" w:rsidRDefault="00A57E47" w:rsidP="00E938F7">
      <w:pPr>
        <w:pStyle w:val="ActHead5"/>
      </w:pPr>
      <w:bookmarkStart w:id="45" w:name="_Toc81904249"/>
      <w:r w:rsidRPr="00313D17">
        <w:rPr>
          <w:rStyle w:val="CharSectno"/>
        </w:rPr>
        <w:t>566ZB</w:t>
      </w:r>
      <w:r w:rsidR="00195931" w:rsidRPr="00885FC7">
        <w:t xml:space="preserve">  </w:t>
      </w:r>
      <w:r w:rsidRPr="00885FC7">
        <w:t>Titles Administrator etc. not concerned with the effect of instrument lodged under this Chapter</w:t>
      </w:r>
      <w:bookmarkEnd w:id="45"/>
    </w:p>
    <w:p w14:paraId="625766B3" w14:textId="77777777" w:rsidR="00A57E47" w:rsidRPr="00885FC7" w:rsidRDefault="00A57E47" w:rsidP="00E938F7">
      <w:pPr>
        <w:pStyle w:val="subsection"/>
      </w:pPr>
      <w:r w:rsidRPr="00885FC7">
        <w:tab/>
      </w:r>
      <w:r w:rsidRPr="00885FC7">
        <w:tab/>
        <w:t>None of the following is concerned wit</w:t>
      </w:r>
      <w:r w:rsidR="000759D3" w:rsidRPr="00885FC7">
        <w:t>h</w:t>
      </w:r>
      <w:r w:rsidRPr="00885FC7">
        <w:t xml:space="preserve"> the effect in law of an instrument lodged under this Chapter:</w:t>
      </w:r>
    </w:p>
    <w:p w14:paraId="4E0BD8FD" w14:textId="77777777" w:rsidR="00A57E47" w:rsidRPr="00885FC7" w:rsidRDefault="00A57E47" w:rsidP="00E938F7">
      <w:pPr>
        <w:pStyle w:val="paragraph"/>
      </w:pPr>
      <w:r w:rsidRPr="00885FC7">
        <w:tab/>
        <w:t>(a)</w:t>
      </w:r>
      <w:r w:rsidRPr="00885FC7">
        <w:tab/>
        <w:t xml:space="preserve">the Joint </w:t>
      </w:r>
      <w:r w:rsidR="00DD540A" w:rsidRPr="00885FC7">
        <w:t>Authority</w:t>
      </w:r>
      <w:r w:rsidRPr="00885FC7">
        <w:t>;</w:t>
      </w:r>
    </w:p>
    <w:p w14:paraId="37903455" w14:textId="77777777" w:rsidR="00DD540A" w:rsidRPr="00885FC7" w:rsidRDefault="00A57E47" w:rsidP="00E938F7">
      <w:pPr>
        <w:pStyle w:val="paragraph"/>
      </w:pPr>
      <w:r w:rsidRPr="00885FC7">
        <w:tab/>
        <w:t>(b)</w:t>
      </w:r>
      <w:r w:rsidRPr="00885FC7">
        <w:tab/>
        <w:t xml:space="preserve">the Titles </w:t>
      </w:r>
      <w:r w:rsidR="00B96ED1" w:rsidRPr="00885FC7">
        <w:t>Administrato</w:t>
      </w:r>
      <w:r w:rsidR="00DD540A" w:rsidRPr="00885FC7">
        <w:t>r;</w:t>
      </w:r>
    </w:p>
    <w:p w14:paraId="3234733A" w14:textId="77777777" w:rsidR="00A57E47" w:rsidRPr="00885FC7" w:rsidRDefault="00DD540A" w:rsidP="00E938F7">
      <w:pPr>
        <w:pStyle w:val="paragraph"/>
      </w:pPr>
      <w:r w:rsidRPr="00885FC7">
        <w:lastRenderedPageBreak/>
        <w:tab/>
        <w:t>(</w:t>
      </w:r>
      <w:r w:rsidR="000759D3" w:rsidRPr="00885FC7">
        <w:t>c</w:t>
      </w:r>
      <w:r w:rsidRPr="00885FC7">
        <w:t>)</w:t>
      </w:r>
      <w:r w:rsidRPr="00885FC7">
        <w:tab/>
        <w:t>a person acting under the direction or authority of the Joint Authority or the Titles Administrator.</w:t>
      </w:r>
    </w:p>
    <w:p w14:paraId="21354373" w14:textId="77777777" w:rsidR="00DD540A" w:rsidRPr="00885FC7" w:rsidRDefault="00DD540A" w:rsidP="00E938F7">
      <w:pPr>
        <w:pStyle w:val="ActHead5"/>
      </w:pPr>
      <w:bookmarkStart w:id="46" w:name="_Toc81904250"/>
      <w:r w:rsidRPr="00313D17">
        <w:rPr>
          <w:rStyle w:val="CharSectno"/>
        </w:rPr>
        <w:t>566ZC</w:t>
      </w:r>
      <w:r w:rsidR="00195931" w:rsidRPr="00885FC7">
        <w:t xml:space="preserve">  </w:t>
      </w:r>
      <w:r w:rsidRPr="00885FC7">
        <w:t>Falsified documents</w:t>
      </w:r>
      <w:bookmarkEnd w:id="46"/>
    </w:p>
    <w:p w14:paraId="13696248" w14:textId="77777777" w:rsidR="00DD540A" w:rsidRPr="00885FC7" w:rsidRDefault="00B56F7E" w:rsidP="00E938F7">
      <w:pPr>
        <w:pStyle w:val="subsection"/>
      </w:pPr>
      <w:r w:rsidRPr="00885FC7">
        <w:tab/>
      </w:r>
      <w:r w:rsidRPr="00885FC7">
        <w:tab/>
      </w:r>
      <w:r w:rsidR="00DD540A" w:rsidRPr="00885FC7">
        <w:t>A person commits an offence if:</w:t>
      </w:r>
    </w:p>
    <w:p w14:paraId="4CEC0CEB" w14:textId="77777777" w:rsidR="00DD540A" w:rsidRPr="00885FC7" w:rsidRDefault="00DD540A" w:rsidP="00E938F7">
      <w:pPr>
        <w:pStyle w:val="paragraph"/>
      </w:pPr>
      <w:r w:rsidRPr="00885FC7">
        <w:tab/>
        <w:t>(a)</w:t>
      </w:r>
      <w:r w:rsidRPr="00885FC7">
        <w:tab/>
        <w:t>the person produces or tenders in evidence a document; and</w:t>
      </w:r>
    </w:p>
    <w:p w14:paraId="16B86605" w14:textId="77777777" w:rsidR="00DD540A" w:rsidRPr="00885FC7" w:rsidRDefault="00DD540A" w:rsidP="00E938F7">
      <w:pPr>
        <w:pStyle w:val="paragraph"/>
      </w:pPr>
      <w:r w:rsidRPr="00885FC7">
        <w:tab/>
        <w:t>(b)</w:t>
      </w:r>
      <w:r w:rsidRPr="00885FC7">
        <w:tab/>
        <w:t>the document falsely purports to be a copy of or extract from an instrument given to the Titles Administrator under this Chapter.</w:t>
      </w:r>
    </w:p>
    <w:p w14:paraId="3B2E8EB4" w14:textId="77777777" w:rsidR="00DD540A" w:rsidRPr="00885FC7" w:rsidRDefault="00DD540A" w:rsidP="00E938F7">
      <w:pPr>
        <w:pStyle w:val="notetext"/>
      </w:pPr>
      <w:r w:rsidRPr="00885FC7">
        <w:t>Note:</w:t>
      </w:r>
      <w:r w:rsidRPr="00885FC7">
        <w:tab/>
        <w:t xml:space="preserve">The same conduct may be an offence against both this section and </w:t>
      </w:r>
      <w:r w:rsidR="00BA5A83" w:rsidRPr="00885FC7">
        <w:t>section 1</w:t>
      </w:r>
      <w:r w:rsidRPr="00885FC7">
        <w:t xml:space="preserve">37.2 of the </w:t>
      </w:r>
      <w:r w:rsidRPr="00885FC7">
        <w:rPr>
          <w:i/>
        </w:rPr>
        <w:t>Criminal Code</w:t>
      </w:r>
      <w:r w:rsidRPr="00885FC7">
        <w:t>.</w:t>
      </w:r>
    </w:p>
    <w:p w14:paraId="042574C6" w14:textId="77777777" w:rsidR="00B56F7E" w:rsidRPr="00885FC7" w:rsidRDefault="00DD540A" w:rsidP="00E938F7">
      <w:pPr>
        <w:pStyle w:val="Penalty"/>
      </w:pPr>
      <w:r w:rsidRPr="00885FC7">
        <w:t>Penalty:</w:t>
      </w:r>
      <w:r w:rsidRPr="00885FC7">
        <w:tab/>
        <w:t>50 penalty units.</w:t>
      </w:r>
    </w:p>
    <w:p w14:paraId="2BFD7A31" w14:textId="77777777" w:rsidR="00A20355" w:rsidRPr="00885FC7" w:rsidRDefault="00A20355" w:rsidP="00E938F7">
      <w:pPr>
        <w:pStyle w:val="ActHead5"/>
      </w:pPr>
      <w:bookmarkStart w:id="47" w:name="_Toc81904251"/>
      <w:r w:rsidRPr="00313D17">
        <w:rPr>
          <w:rStyle w:val="CharSectno"/>
        </w:rPr>
        <w:t>566ZD</w:t>
      </w:r>
      <w:r w:rsidR="00195931" w:rsidRPr="00885FC7">
        <w:t xml:space="preserve">  </w:t>
      </w:r>
      <w:r w:rsidRPr="00885FC7">
        <w:t>Inspection of instruments</w:t>
      </w:r>
      <w:bookmarkEnd w:id="47"/>
    </w:p>
    <w:p w14:paraId="36456E5C" w14:textId="77777777" w:rsidR="00A20355" w:rsidRPr="00885FC7" w:rsidRDefault="00A20355" w:rsidP="00E938F7">
      <w:pPr>
        <w:pStyle w:val="subsection"/>
      </w:pPr>
      <w:r w:rsidRPr="00885FC7">
        <w:tab/>
      </w:r>
      <w:r w:rsidRPr="00885FC7">
        <w:tab/>
        <w:t>The Titles Administrator must ensure that all instruments, or copies of instruments, subject to inspection under this Chapter are open for inspection at all convenient times, by any person on payment of a fee calculated under the regulations.</w:t>
      </w:r>
    </w:p>
    <w:p w14:paraId="20A7A0FB" w14:textId="77777777" w:rsidR="00A20355" w:rsidRPr="00885FC7" w:rsidRDefault="00A20355" w:rsidP="00E938F7">
      <w:pPr>
        <w:pStyle w:val="ActHead5"/>
      </w:pPr>
      <w:bookmarkStart w:id="48" w:name="_Toc81904252"/>
      <w:r w:rsidRPr="00313D17">
        <w:rPr>
          <w:rStyle w:val="CharSectno"/>
        </w:rPr>
        <w:t>566ZE</w:t>
      </w:r>
      <w:r w:rsidR="00195931" w:rsidRPr="00885FC7">
        <w:t xml:space="preserve">  </w:t>
      </w:r>
      <w:r w:rsidRPr="00885FC7">
        <w:t>Evidentiary provisions</w:t>
      </w:r>
      <w:bookmarkEnd w:id="48"/>
    </w:p>
    <w:p w14:paraId="59D783B1" w14:textId="77777777" w:rsidR="00A20355" w:rsidRPr="00885FC7" w:rsidRDefault="00A20355" w:rsidP="00E938F7">
      <w:pPr>
        <w:pStyle w:val="SubsectionHead"/>
        <w:rPr>
          <w:lang w:eastAsia="en-US"/>
        </w:rPr>
      </w:pPr>
      <w:r w:rsidRPr="00885FC7">
        <w:t>Certified copies and extracts</w:t>
      </w:r>
    </w:p>
    <w:p w14:paraId="3BE3F438" w14:textId="77777777" w:rsidR="00A20355" w:rsidRPr="00885FC7" w:rsidRDefault="00A20355" w:rsidP="00E938F7">
      <w:pPr>
        <w:pStyle w:val="subsection"/>
      </w:pPr>
      <w:r w:rsidRPr="00885FC7">
        <w:tab/>
        <w:t>(</w:t>
      </w:r>
      <w:r w:rsidR="00B56F7E" w:rsidRPr="00885FC7">
        <w:t>1</w:t>
      </w:r>
      <w:r w:rsidRPr="00885FC7">
        <w:t>)</w:t>
      </w:r>
      <w:r w:rsidRPr="00885FC7">
        <w:tab/>
        <w:t>The Titles Administrator may, on payment of a fee calculated under the regulations, supply</w:t>
      </w:r>
      <w:r w:rsidR="00A91E1D" w:rsidRPr="00885FC7">
        <w:t xml:space="preserve"> a</w:t>
      </w:r>
      <w:r w:rsidRPr="00885FC7">
        <w:t xml:space="preserve"> copy of or extract from any instrument lodged with the Titles Administrator under this Chapter</w:t>
      </w:r>
      <w:r w:rsidR="002E1835" w:rsidRPr="00885FC7">
        <w:t>,</w:t>
      </w:r>
      <w:r w:rsidR="00A91E1D" w:rsidRPr="00885FC7">
        <w:t xml:space="preserve"> </w:t>
      </w:r>
      <w:r w:rsidRPr="00885FC7">
        <w:t>certified by the Titles Administrator to be a true copy or true extract</w:t>
      </w:r>
      <w:r w:rsidR="002E1835" w:rsidRPr="00885FC7">
        <w:t>.</w:t>
      </w:r>
    </w:p>
    <w:p w14:paraId="331CD6CB" w14:textId="77777777" w:rsidR="00A20355" w:rsidRPr="00885FC7" w:rsidRDefault="00A20355" w:rsidP="00E938F7">
      <w:pPr>
        <w:pStyle w:val="subsection"/>
      </w:pPr>
      <w:r w:rsidRPr="00885FC7">
        <w:tab/>
        <w:t>(</w:t>
      </w:r>
      <w:r w:rsidR="00B56F7E" w:rsidRPr="00885FC7">
        <w:t>2</w:t>
      </w:r>
      <w:r w:rsidRPr="00885FC7">
        <w:t>)</w:t>
      </w:r>
      <w:r w:rsidRPr="00885FC7">
        <w:tab/>
        <w:t>The certified copy or extract is admissible in evidence in all courts and proceedings without further proof or production of the original.</w:t>
      </w:r>
    </w:p>
    <w:p w14:paraId="74690A67" w14:textId="77777777" w:rsidR="00A20355" w:rsidRPr="00885FC7" w:rsidRDefault="00A20355" w:rsidP="00E938F7">
      <w:pPr>
        <w:pStyle w:val="SubsectionHead"/>
      </w:pPr>
      <w:r w:rsidRPr="00885FC7">
        <w:t>Evidentiary certificate</w:t>
      </w:r>
    </w:p>
    <w:p w14:paraId="7CC0F764" w14:textId="77777777" w:rsidR="00A20355" w:rsidRPr="00885FC7" w:rsidRDefault="00A20355" w:rsidP="00E938F7">
      <w:pPr>
        <w:pStyle w:val="subsection"/>
      </w:pPr>
      <w:r w:rsidRPr="00885FC7">
        <w:tab/>
        <w:t>(</w:t>
      </w:r>
      <w:r w:rsidR="00B56F7E" w:rsidRPr="00885FC7">
        <w:t>3</w:t>
      </w:r>
      <w:r w:rsidRPr="00885FC7">
        <w:t>)</w:t>
      </w:r>
      <w:r w:rsidRPr="00885FC7">
        <w:tab/>
        <w:t>The Titles Administrator may, on payment of a fee calculated under the regulations, issue a written certificate:</w:t>
      </w:r>
    </w:p>
    <w:p w14:paraId="11DFBFC7" w14:textId="77777777" w:rsidR="00A20355" w:rsidRPr="00885FC7" w:rsidRDefault="00A20355" w:rsidP="00E938F7">
      <w:pPr>
        <w:pStyle w:val="paragraph"/>
      </w:pPr>
      <w:r w:rsidRPr="00885FC7">
        <w:tab/>
        <w:t>(a)</w:t>
      </w:r>
      <w:r w:rsidRPr="00885FC7">
        <w:tab/>
        <w:t>stating that an entry, matter or thing required or permitted by or under this Chapter to be made or done:</w:t>
      </w:r>
    </w:p>
    <w:p w14:paraId="4FCCDFED" w14:textId="77777777" w:rsidR="00A91E1D" w:rsidRPr="00885FC7" w:rsidRDefault="00A20355" w:rsidP="00E938F7">
      <w:pPr>
        <w:pStyle w:val="paragraphsub"/>
      </w:pPr>
      <w:r w:rsidRPr="00885FC7">
        <w:lastRenderedPageBreak/>
        <w:tab/>
        <w:t>(i)</w:t>
      </w:r>
      <w:r w:rsidRPr="00885FC7">
        <w:tab/>
        <w:t>has been made or done; or</w:t>
      </w:r>
    </w:p>
    <w:p w14:paraId="01B76E81" w14:textId="77777777" w:rsidR="00A20355" w:rsidRPr="00885FC7" w:rsidRDefault="00A20355" w:rsidP="00E938F7">
      <w:pPr>
        <w:pStyle w:val="paragraphsub"/>
      </w:pPr>
      <w:r w:rsidRPr="00885FC7">
        <w:tab/>
        <w:t>(ii)</w:t>
      </w:r>
      <w:r w:rsidRPr="00885FC7">
        <w:tab/>
        <w:t>has not been made or done; or</w:t>
      </w:r>
    </w:p>
    <w:p w14:paraId="7516F173" w14:textId="77777777" w:rsidR="00A20355" w:rsidRPr="00885FC7" w:rsidRDefault="00A20355" w:rsidP="00E938F7">
      <w:pPr>
        <w:pStyle w:val="paragraph"/>
      </w:pPr>
      <w:r w:rsidRPr="00885FC7">
        <w:tab/>
        <w:t>(b)</w:t>
      </w:r>
      <w:r w:rsidRPr="00885FC7">
        <w:tab/>
        <w:t>stating that an entry, matter or thing required by or under this Chapter not to be made or done:</w:t>
      </w:r>
    </w:p>
    <w:p w14:paraId="0C39B787" w14:textId="77777777" w:rsidR="00A20355" w:rsidRPr="00885FC7" w:rsidRDefault="00A20355" w:rsidP="00E938F7">
      <w:pPr>
        <w:pStyle w:val="paragraphsub"/>
      </w:pPr>
      <w:r w:rsidRPr="00885FC7">
        <w:tab/>
        <w:t>(i)</w:t>
      </w:r>
      <w:r w:rsidRPr="00885FC7">
        <w:tab/>
        <w:t>has not been made or done; or</w:t>
      </w:r>
    </w:p>
    <w:p w14:paraId="1D426C12" w14:textId="77777777" w:rsidR="00A20355" w:rsidRPr="00885FC7" w:rsidRDefault="00A20355" w:rsidP="00E938F7">
      <w:pPr>
        <w:pStyle w:val="paragraphsub"/>
      </w:pPr>
      <w:r w:rsidRPr="00885FC7">
        <w:tab/>
        <w:t>(ii)</w:t>
      </w:r>
      <w:r w:rsidRPr="00885FC7">
        <w:tab/>
        <w:t>has been made or done.</w:t>
      </w:r>
    </w:p>
    <w:p w14:paraId="1838A098" w14:textId="77777777" w:rsidR="00A20355" w:rsidRPr="00885FC7" w:rsidRDefault="00A20355" w:rsidP="00E938F7">
      <w:pPr>
        <w:pStyle w:val="subsection"/>
      </w:pPr>
      <w:r w:rsidRPr="00885FC7">
        <w:tab/>
        <w:t>(</w:t>
      </w:r>
      <w:r w:rsidR="00B56F7E" w:rsidRPr="00885FC7">
        <w:t>4</w:t>
      </w:r>
      <w:r w:rsidRPr="00885FC7">
        <w:t>)</w:t>
      </w:r>
      <w:r w:rsidRPr="00885FC7">
        <w:tab/>
        <w:t>The certificate is to be received in all courts and proceedings as prima facie evidence of the statements in the certificate.</w:t>
      </w:r>
    </w:p>
    <w:p w14:paraId="4F75A795" w14:textId="77777777" w:rsidR="00A20355" w:rsidRPr="00885FC7" w:rsidRDefault="00A20355" w:rsidP="00E938F7">
      <w:pPr>
        <w:pStyle w:val="SubsectionHead"/>
      </w:pPr>
      <w:r w:rsidRPr="00885FC7">
        <w:t>Criminal proceedings—copy of certificate to be given to defendant 14 days before certificate admitted in evidence</w:t>
      </w:r>
    </w:p>
    <w:p w14:paraId="6FAADA17" w14:textId="77777777" w:rsidR="00A20355" w:rsidRPr="00885FC7" w:rsidRDefault="00A20355" w:rsidP="00E938F7">
      <w:pPr>
        <w:pStyle w:val="subsection"/>
      </w:pPr>
      <w:r w:rsidRPr="00885FC7">
        <w:tab/>
        <w:t>(</w:t>
      </w:r>
      <w:r w:rsidR="00B56F7E" w:rsidRPr="00885FC7">
        <w:t>5</w:t>
      </w:r>
      <w:r w:rsidRPr="00885FC7">
        <w:t>)</w:t>
      </w:r>
      <w:r w:rsidRPr="00885FC7">
        <w:tab/>
        <w:t xml:space="preserve">A certificate must not be admitted in evidence under </w:t>
      </w:r>
      <w:r w:rsidR="00D1446E" w:rsidRPr="00885FC7">
        <w:t>subsection (</w:t>
      </w:r>
      <w:r w:rsidR="00B56F7E" w:rsidRPr="00885FC7">
        <w:t>4</w:t>
      </w:r>
      <w:r w:rsidRPr="00885FC7">
        <w:t>) in proceedings for an offence unless:</w:t>
      </w:r>
    </w:p>
    <w:p w14:paraId="087D91D4" w14:textId="77777777" w:rsidR="00A20355" w:rsidRPr="00885FC7" w:rsidRDefault="00A20355" w:rsidP="00E938F7">
      <w:pPr>
        <w:pStyle w:val="paragraph"/>
      </w:pPr>
      <w:r w:rsidRPr="00885FC7">
        <w:tab/>
        <w:t>(a)</w:t>
      </w:r>
      <w:r w:rsidRPr="00885FC7">
        <w:tab/>
        <w:t>the person charged with the offence; or</w:t>
      </w:r>
    </w:p>
    <w:p w14:paraId="54503407" w14:textId="77777777" w:rsidR="00A20355" w:rsidRPr="00885FC7" w:rsidRDefault="00A20355" w:rsidP="00E938F7">
      <w:pPr>
        <w:pStyle w:val="paragraph"/>
      </w:pPr>
      <w:r w:rsidRPr="00885FC7">
        <w:tab/>
        <w:t>(b)</w:t>
      </w:r>
      <w:r w:rsidRPr="00885FC7">
        <w:tab/>
        <w:t>a barrister or solicitor who has appeared for the person in those proceedings;</w:t>
      </w:r>
    </w:p>
    <w:p w14:paraId="23E8CB5C" w14:textId="77777777" w:rsidR="00A20355" w:rsidRPr="00885FC7" w:rsidRDefault="00A20355" w:rsidP="00E938F7">
      <w:pPr>
        <w:pStyle w:val="subsection2"/>
      </w:pPr>
      <w:r w:rsidRPr="00885FC7">
        <w:t>has, at least 14 days before the certificate is sought to be so admitted, been given a copy of the certificate together with notice of the intention to produce the certificate as evidence in the proceedings.</w:t>
      </w:r>
    </w:p>
    <w:p w14:paraId="34CE4198" w14:textId="77777777" w:rsidR="00A20355" w:rsidRPr="00885FC7" w:rsidRDefault="00A20355" w:rsidP="00E938F7">
      <w:pPr>
        <w:pStyle w:val="SubsectionHead"/>
      </w:pPr>
      <w:r w:rsidRPr="00885FC7">
        <w:t>Person signing the certificate may be called to give evidence</w:t>
      </w:r>
    </w:p>
    <w:p w14:paraId="67B72E65" w14:textId="77777777" w:rsidR="00A20355" w:rsidRPr="00885FC7" w:rsidRDefault="00A20355" w:rsidP="00E938F7">
      <w:pPr>
        <w:pStyle w:val="subsection"/>
      </w:pPr>
      <w:r w:rsidRPr="00885FC7">
        <w:tab/>
        <w:t>(</w:t>
      </w:r>
      <w:r w:rsidR="00B56F7E" w:rsidRPr="00885FC7">
        <w:t>6</w:t>
      </w:r>
      <w:r w:rsidRPr="00885FC7">
        <w:t>)</w:t>
      </w:r>
      <w:r w:rsidRPr="00885FC7">
        <w:tab/>
        <w:t xml:space="preserve">If, under </w:t>
      </w:r>
      <w:r w:rsidR="00D1446E" w:rsidRPr="00885FC7">
        <w:t>subsection (</w:t>
      </w:r>
      <w:r w:rsidR="00B56F7E" w:rsidRPr="00885FC7">
        <w:t>4</w:t>
      </w:r>
      <w:r w:rsidRPr="00885FC7">
        <w:t>), a certificate is admitted in evidence in proceedings for an offence, the person charged with the offence may require the person who signed the certificate to be:</w:t>
      </w:r>
    </w:p>
    <w:p w14:paraId="797BD226" w14:textId="77777777" w:rsidR="00A20355" w:rsidRPr="00885FC7" w:rsidRDefault="00A20355" w:rsidP="00E938F7">
      <w:pPr>
        <w:pStyle w:val="paragraph"/>
      </w:pPr>
      <w:r w:rsidRPr="00885FC7">
        <w:tab/>
        <w:t>(a)</w:t>
      </w:r>
      <w:r w:rsidRPr="00885FC7">
        <w:tab/>
        <w:t>called as a witness for the prosecution; and</w:t>
      </w:r>
    </w:p>
    <w:p w14:paraId="1E39E681" w14:textId="77777777" w:rsidR="00A20355" w:rsidRPr="00885FC7" w:rsidRDefault="00A20355" w:rsidP="00E938F7">
      <w:pPr>
        <w:pStyle w:val="paragraph"/>
      </w:pPr>
      <w:r w:rsidRPr="00885FC7">
        <w:tab/>
        <w:t>(b)</w:t>
      </w:r>
      <w:r w:rsidRPr="00885FC7">
        <w:tab/>
        <w:t>cross</w:t>
      </w:r>
      <w:r w:rsidR="00885FC7">
        <w:noBreakHyphen/>
      </w:r>
      <w:r w:rsidRPr="00885FC7">
        <w:t>examined as if the person who signed the certificate had given evidence of the matters stated in the certificate.</w:t>
      </w:r>
    </w:p>
    <w:p w14:paraId="2E4CAF84" w14:textId="77777777" w:rsidR="00A20355" w:rsidRPr="00885FC7" w:rsidRDefault="00A20355" w:rsidP="00E938F7">
      <w:pPr>
        <w:pStyle w:val="subsection"/>
      </w:pPr>
      <w:r w:rsidRPr="00885FC7">
        <w:tab/>
        <w:t>(</w:t>
      </w:r>
      <w:r w:rsidR="00B56F7E" w:rsidRPr="00885FC7">
        <w:t>7</w:t>
      </w:r>
      <w:r w:rsidRPr="00885FC7">
        <w:t>)</w:t>
      </w:r>
      <w:r w:rsidRPr="00885FC7">
        <w:tab/>
        <w:t xml:space="preserve">However, </w:t>
      </w:r>
      <w:r w:rsidR="00D1446E" w:rsidRPr="00885FC7">
        <w:t>subsection (</w:t>
      </w:r>
      <w:r w:rsidR="00B56F7E" w:rsidRPr="00885FC7">
        <w:t>6</w:t>
      </w:r>
      <w:r w:rsidRPr="00885FC7">
        <w:t>) does not entitle the person charged to require the person who signed the certificate to be called as a witness for the prosecution unless:</w:t>
      </w:r>
    </w:p>
    <w:p w14:paraId="4EF62DD3" w14:textId="77777777" w:rsidR="00A20355" w:rsidRPr="00885FC7" w:rsidRDefault="00A20355" w:rsidP="00E938F7">
      <w:pPr>
        <w:pStyle w:val="paragraph"/>
      </w:pPr>
      <w:r w:rsidRPr="00885FC7">
        <w:tab/>
        <w:t>(a)</w:t>
      </w:r>
      <w:r w:rsidRPr="00885FC7">
        <w:tab/>
        <w:t>the prosecutor has been given at least 4 days</w:t>
      </w:r>
      <w:r w:rsidR="00115B91" w:rsidRPr="00885FC7">
        <w:t>’</w:t>
      </w:r>
      <w:r w:rsidRPr="00885FC7">
        <w:t xml:space="preserve"> notice of the person’s intention to require the person who signed the certificate to be so called; or</w:t>
      </w:r>
    </w:p>
    <w:p w14:paraId="5548CD72" w14:textId="77777777" w:rsidR="00A20355" w:rsidRPr="00885FC7" w:rsidRDefault="00A20355" w:rsidP="00E938F7">
      <w:pPr>
        <w:pStyle w:val="paragraph"/>
      </w:pPr>
      <w:r w:rsidRPr="00885FC7">
        <w:tab/>
        <w:t>(b)</w:t>
      </w:r>
      <w:r w:rsidRPr="00885FC7">
        <w:tab/>
        <w:t>the court, by order, allows the person charged to require the person who signed the certificate to be so called.</w:t>
      </w:r>
    </w:p>
    <w:p w14:paraId="64FE676D" w14:textId="77777777" w:rsidR="00A20355" w:rsidRPr="00885FC7" w:rsidRDefault="00A20355" w:rsidP="00E938F7">
      <w:pPr>
        <w:pStyle w:val="SubsectionHead"/>
      </w:pPr>
      <w:r w:rsidRPr="00885FC7">
        <w:lastRenderedPageBreak/>
        <w:t>Evidence in support, or in rebuttal, of matters in certificate to be considered on its merits</w:t>
      </w:r>
    </w:p>
    <w:p w14:paraId="0ED2B8B6" w14:textId="77777777" w:rsidR="00A20355" w:rsidRPr="00885FC7" w:rsidRDefault="00A20355" w:rsidP="00E938F7">
      <w:pPr>
        <w:pStyle w:val="subsection"/>
      </w:pPr>
      <w:r w:rsidRPr="00885FC7">
        <w:tab/>
        <w:t>(</w:t>
      </w:r>
      <w:r w:rsidR="00B56F7E" w:rsidRPr="00885FC7">
        <w:t>8</w:t>
      </w:r>
      <w:r w:rsidRPr="00885FC7">
        <w:t>)</w:t>
      </w:r>
      <w:r w:rsidRPr="00885FC7">
        <w:tab/>
        <w:t xml:space="preserve">Any evidence given in support, or in rebuttal, of a matter stated in a certificate issued under </w:t>
      </w:r>
      <w:r w:rsidR="00D1446E" w:rsidRPr="00885FC7">
        <w:t>subsection (</w:t>
      </w:r>
      <w:r w:rsidR="00B56F7E" w:rsidRPr="00885FC7">
        <w:t>3</w:t>
      </w:r>
      <w:r w:rsidRPr="00885FC7">
        <w:t>) must be considered on its merits, and the credibility and probative value of such evidence must be neither increased nor diminished by reason of this section.</w:t>
      </w:r>
    </w:p>
    <w:p w14:paraId="4504D81D" w14:textId="77777777" w:rsidR="000840EC" w:rsidRPr="00885FC7" w:rsidRDefault="00D93AC6" w:rsidP="00E938F7">
      <w:pPr>
        <w:pStyle w:val="ActHead7"/>
        <w:pageBreakBefore/>
      </w:pPr>
      <w:bookmarkStart w:id="49" w:name="OPCCaretCursor"/>
      <w:bookmarkStart w:id="50" w:name="OPCCaretStart"/>
      <w:bookmarkStart w:id="51" w:name="_Toc81904253"/>
      <w:bookmarkEnd w:id="49"/>
      <w:bookmarkEnd w:id="50"/>
      <w:r w:rsidRPr="00313D17">
        <w:rPr>
          <w:rStyle w:val="CharAmPartNo"/>
        </w:rPr>
        <w:lastRenderedPageBreak/>
        <w:t>Part 2</w:t>
      </w:r>
      <w:r w:rsidR="003B34FD" w:rsidRPr="00885FC7">
        <w:t>—</w:t>
      </w:r>
      <w:r w:rsidR="003B34FD" w:rsidRPr="00313D17">
        <w:rPr>
          <w:rStyle w:val="CharAmPartText"/>
        </w:rPr>
        <w:t>Consequential amendments</w:t>
      </w:r>
      <w:bookmarkEnd w:id="51"/>
    </w:p>
    <w:p w14:paraId="65E39AA3" w14:textId="77777777" w:rsidR="00A82972" w:rsidRPr="00885FC7" w:rsidRDefault="00A82972" w:rsidP="00E938F7">
      <w:pPr>
        <w:pStyle w:val="ActHead9"/>
        <w:rPr>
          <w:i w:val="0"/>
        </w:rPr>
      </w:pPr>
      <w:bookmarkStart w:id="52" w:name="_Toc81904254"/>
      <w:r w:rsidRPr="00885FC7">
        <w:t>Offshore Petroleum and Greenhouse Gas Storage Act 2006</w:t>
      </w:r>
      <w:bookmarkEnd w:id="52"/>
    </w:p>
    <w:p w14:paraId="67B051B4" w14:textId="77777777" w:rsidR="000840EC" w:rsidRPr="00885FC7" w:rsidRDefault="00EB3CB0" w:rsidP="00E938F7">
      <w:pPr>
        <w:pStyle w:val="ItemHead"/>
      </w:pPr>
      <w:r w:rsidRPr="00885FC7">
        <w:t>2</w:t>
      </w:r>
      <w:r w:rsidR="00195931" w:rsidRPr="00885FC7">
        <w:t xml:space="preserve">  </w:t>
      </w:r>
      <w:r w:rsidR="00D93AC6" w:rsidRPr="00885FC7">
        <w:t>Section 7</w:t>
      </w:r>
    </w:p>
    <w:p w14:paraId="723B5535" w14:textId="77777777" w:rsidR="000840EC" w:rsidRPr="00885FC7" w:rsidRDefault="000840EC" w:rsidP="00E938F7">
      <w:pPr>
        <w:pStyle w:val="Item"/>
      </w:pPr>
      <w:r w:rsidRPr="00885FC7">
        <w:t>Insert:</w:t>
      </w:r>
    </w:p>
    <w:p w14:paraId="6940C4E4" w14:textId="77777777" w:rsidR="000840EC" w:rsidRPr="00885FC7" w:rsidRDefault="000840EC" w:rsidP="00E938F7">
      <w:pPr>
        <w:pStyle w:val="Definition"/>
      </w:pPr>
      <w:r w:rsidRPr="00885FC7">
        <w:rPr>
          <w:b/>
          <w:i/>
        </w:rPr>
        <w:t xml:space="preserve">acts jointly with </w:t>
      </w:r>
      <w:r w:rsidRPr="00885FC7">
        <w:t xml:space="preserve">has the meaning given by </w:t>
      </w:r>
      <w:r w:rsidR="00F0775C" w:rsidRPr="00885FC7">
        <w:t>subsection 5</w:t>
      </w:r>
      <w:r w:rsidR="00C13F3A" w:rsidRPr="00885FC7">
        <w:t>66B</w:t>
      </w:r>
      <w:r w:rsidRPr="00885FC7">
        <w:t>(2)</w:t>
      </w:r>
      <w:r w:rsidR="00C13F3A" w:rsidRPr="00885FC7">
        <w:t>.</w:t>
      </w:r>
    </w:p>
    <w:p w14:paraId="74CE5BBB" w14:textId="77777777" w:rsidR="0045595B" w:rsidRPr="00885FC7" w:rsidRDefault="00EB3CB0" w:rsidP="00E938F7">
      <w:pPr>
        <w:pStyle w:val="ItemHead"/>
      </w:pPr>
      <w:r w:rsidRPr="00885FC7">
        <w:t>3</w:t>
      </w:r>
      <w:r w:rsidR="00195931" w:rsidRPr="00885FC7">
        <w:t xml:space="preserve">  </w:t>
      </w:r>
      <w:r w:rsidR="00D93AC6" w:rsidRPr="00885FC7">
        <w:t>Section 7</w:t>
      </w:r>
      <w:r w:rsidR="0045595B" w:rsidRPr="00885FC7">
        <w:t xml:space="preserve"> (at the end of </w:t>
      </w:r>
      <w:r w:rsidR="00C75E7C" w:rsidRPr="00885FC7">
        <w:t>paragraph (</w:t>
      </w:r>
      <w:r w:rsidR="0045595B" w:rsidRPr="00885FC7">
        <w:t xml:space="preserve">b) of the definition of </w:t>
      </w:r>
      <w:r w:rsidR="0045595B" w:rsidRPr="00885FC7">
        <w:rPr>
          <w:i/>
        </w:rPr>
        <w:t>Register</w:t>
      </w:r>
      <w:r w:rsidR="0045595B" w:rsidRPr="00885FC7">
        <w:t>)</w:t>
      </w:r>
    </w:p>
    <w:p w14:paraId="2BA20D45" w14:textId="77777777" w:rsidR="0045595B" w:rsidRPr="00885FC7" w:rsidRDefault="0045595B" w:rsidP="00E938F7">
      <w:pPr>
        <w:pStyle w:val="Item"/>
      </w:pPr>
      <w:r w:rsidRPr="00885FC7">
        <w:t>Add:</w:t>
      </w:r>
    </w:p>
    <w:p w14:paraId="02E3DF1F" w14:textId="77777777" w:rsidR="0045595B" w:rsidRPr="00885FC7" w:rsidRDefault="0045595B" w:rsidP="00E938F7">
      <w:pPr>
        <w:pStyle w:val="paragraph"/>
      </w:pPr>
      <w:r w:rsidRPr="00885FC7">
        <w:tab/>
        <w:t>; or (c)</w:t>
      </w:r>
      <w:r w:rsidRPr="00885FC7">
        <w:tab/>
        <w:t xml:space="preserve">when used in </w:t>
      </w:r>
      <w:r w:rsidR="00C75E7C" w:rsidRPr="00885FC7">
        <w:t>Chapter 5</w:t>
      </w:r>
      <w:r w:rsidRPr="00885FC7">
        <w:t xml:space="preserve">A—has the meaning given by </w:t>
      </w:r>
      <w:r w:rsidR="00F0775C" w:rsidRPr="00885FC7">
        <w:t>section 5</w:t>
      </w:r>
      <w:r w:rsidR="00C13F3A" w:rsidRPr="00885FC7">
        <w:t>66A.</w:t>
      </w:r>
    </w:p>
    <w:p w14:paraId="7AF34D93" w14:textId="77777777" w:rsidR="0045595B" w:rsidRPr="00885FC7" w:rsidRDefault="00EB3CB0" w:rsidP="00E938F7">
      <w:pPr>
        <w:pStyle w:val="ItemHead"/>
      </w:pPr>
      <w:r w:rsidRPr="00885FC7">
        <w:t>4</w:t>
      </w:r>
      <w:r w:rsidR="00195931" w:rsidRPr="00885FC7">
        <w:t xml:space="preserve">  </w:t>
      </w:r>
      <w:r w:rsidR="00D93AC6" w:rsidRPr="00885FC7">
        <w:t>Section 7</w:t>
      </w:r>
      <w:r w:rsidR="0045595B" w:rsidRPr="00885FC7">
        <w:t xml:space="preserve"> (after </w:t>
      </w:r>
      <w:r w:rsidR="00C75E7C" w:rsidRPr="00885FC7">
        <w:t>paragraph (</w:t>
      </w:r>
      <w:r w:rsidR="0045595B" w:rsidRPr="00885FC7">
        <w:t xml:space="preserve">ga) of the definition of </w:t>
      </w:r>
      <w:r w:rsidR="0045595B" w:rsidRPr="00885FC7">
        <w:rPr>
          <w:i/>
        </w:rPr>
        <w:t>title</w:t>
      </w:r>
      <w:r w:rsidR="0045595B" w:rsidRPr="00885FC7">
        <w:t>)</w:t>
      </w:r>
    </w:p>
    <w:p w14:paraId="62F3EBC6" w14:textId="77777777" w:rsidR="0045595B" w:rsidRPr="00885FC7" w:rsidRDefault="0045595B" w:rsidP="00E938F7">
      <w:pPr>
        <w:pStyle w:val="Item"/>
      </w:pPr>
      <w:r w:rsidRPr="00885FC7">
        <w:t>Insert:</w:t>
      </w:r>
    </w:p>
    <w:p w14:paraId="42A906F0" w14:textId="77777777" w:rsidR="0045595B" w:rsidRPr="00885FC7" w:rsidRDefault="0045595B" w:rsidP="00E938F7">
      <w:pPr>
        <w:pStyle w:val="paragraph"/>
      </w:pPr>
      <w:r w:rsidRPr="00885FC7">
        <w:tab/>
        <w:t>(gb)</w:t>
      </w:r>
      <w:r w:rsidRPr="00885FC7">
        <w:tab/>
        <w:t xml:space="preserve">when used in </w:t>
      </w:r>
      <w:r w:rsidR="00C75E7C" w:rsidRPr="00885FC7">
        <w:t>Chapter 5</w:t>
      </w:r>
      <w:r w:rsidRPr="00885FC7">
        <w:t xml:space="preserve">A—has the meaning given by </w:t>
      </w:r>
      <w:r w:rsidR="00F0775C" w:rsidRPr="00885FC7">
        <w:t>section 5</w:t>
      </w:r>
      <w:r w:rsidR="00C13F3A" w:rsidRPr="00885FC7">
        <w:t>66A</w:t>
      </w:r>
      <w:r w:rsidRPr="00885FC7">
        <w:t>; or</w:t>
      </w:r>
    </w:p>
    <w:p w14:paraId="697BF043" w14:textId="77777777" w:rsidR="0045595B" w:rsidRPr="00885FC7" w:rsidRDefault="00EB3CB0" w:rsidP="00E938F7">
      <w:pPr>
        <w:pStyle w:val="ItemHead"/>
      </w:pPr>
      <w:r w:rsidRPr="00885FC7">
        <w:t>5</w:t>
      </w:r>
      <w:r w:rsidR="00195931" w:rsidRPr="00885FC7">
        <w:t xml:space="preserve">  </w:t>
      </w:r>
      <w:r w:rsidR="00CE355D" w:rsidRPr="00885FC7">
        <w:t>Subpara</w:t>
      </w:r>
      <w:r w:rsidR="003C149E" w:rsidRPr="00885FC7">
        <w:t>graph 1</w:t>
      </w:r>
      <w:r w:rsidR="0045595B" w:rsidRPr="00885FC7">
        <w:t>25(2)(</w:t>
      </w:r>
      <w:r w:rsidR="00CE355D" w:rsidRPr="00885FC7">
        <w:t>a</w:t>
      </w:r>
      <w:r w:rsidR="0045595B" w:rsidRPr="00885FC7">
        <w:t>)</w:t>
      </w:r>
      <w:r w:rsidR="00CE355D" w:rsidRPr="00885FC7">
        <w:t>(ii)</w:t>
      </w:r>
    </w:p>
    <w:p w14:paraId="52BD3AB1" w14:textId="77777777" w:rsidR="0045595B" w:rsidRPr="00885FC7" w:rsidRDefault="0045595B" w:rsidP="00E938F7">
      <w:pPr>
        <w:pStyle w:val="Item"/>
      </w:pPr>
      <w:r w:rsidRPr="00885FC7">
        <w:t>After “</w:t>
      </w:r>
      <w:r w:rsidR="003C149E" w:rsidRPr="00885FC7">
        <w:t>Chapter 4</w:t>
      </w:r>
      <w:r w:rsidRPr="00885FC7">
        <w:t>,”, insert “</w:t>
      </w:r>
      <w:r w:rsidR="00C75E7C" w:rsidRPr="00885FC7">
        <w:t>Chapter 5</w:t>
      </w:r>
      <w:r w:rsidRPr="00885FC7">
        <w:t>A,”</w:t>
      </w:r>
      <w:r w:rsidR="00C13F3A" w:rsidRPr="00885FC7">
        <w:t>.</w:t>
      </w:r>
    </w:p>
    <w:p w14:paraId="408177E9" w14:textId="77777777" w:rsidR="0045595B" w:rsidRPr="00885FC7" w:rsidRDefault="00EB3CB0" w:rsidP="00E938F7">
      <w:pPr>
        <w:pStyle w:val="ItemHead"/>
      </w:pPr>
      <w:r w:rsidRPr="00885FC7">
        <w:t>6</w:t>
      </w:r>
      <w:r w:rsidR="00195931" w:rsidRPr="00885FC7">
        <w:t xml:space="preserve">  </w:t>
      </w:r>
      <w:r w:rsidR="003C149E" w:rsidRPr="00885FC7">
        <w:t>Subparagraphs 1</w:t>
      </w:r>
      <w:r w:rsidR="0045595B" w:rsidRPr="00885FC7">
        <w:t>25(3)(a)(ii), 126(2)(a)(ii), 154(2)(a)(ii)</w:t>
      </w:r>
      <w:r w:rsidR="00BB300E" w:rsidRPr="00885FC7">
        <w:t xml:space="preserve"> and </w:t>
      </w:r>
      <w:r w:rsidR="0045595B" w:rsidRPr="00885FC7">
        <w:t>(3)(a)(ii), 155(2)(a)(ii), 185(2)(a)(ii)</w:t>
      </w:r>
      <w:r w:rsidR="00BB300E" w:rsidRPr="00885FC7">
        <w:t xml:space="preserve">, </w:t>
      </w:r>
      <w:r w:rsidR="0045595B" w:rsidRPr="00885FC7">
        <w:t>(3)(a)(ii)</w:t>
      </w:r>
      <w:r w:rsidR="00BB300E" w:rsidRPr="00885FC7">
        <w:t xml:space="preserve"> and </w:t>
      </w:r>
      <w:r w:rsidR="0045595B" w:rsidRPr="00885FC7">
        <w:t>(4)(a)(ii), 186(2)(a)(ii), 221(3)(c)(ii)</w:t>
      </w:r>
      <w:r w:rsidR="00BB300E" w:rsidRPr="00885FC7">
        <w:t xml:space="preserve"> and </w:t>
      </w:r>
      <w:r w:rsidR="0045595B" w:rsidRPr="00885FC7">
        <w:t>(4)(c)(ii), 222(3)(d)(ii)</w:t>
      </w:r>
      <w:r w:rsidR="00BB300E" w:rsidRPr="00885FC7">
        <w:t xml:space="preserve"> and </w:t>
      </w:r>
      <w:r w:rsidR="0045595B" w:rsidRPr="00885FC7">
        <w:t>(4)(d)(ii)</w:t>
      </w:r>
    </w:p>
    <w:p w14:paraId="41E1F6CB" w14:textId="77777777" w:rsidR="0045595B" w:rsidRPr="00885FC7" w:rsidRDefault="0045595B" w:rsidP="00E938F7">
      <w:pPr>
        <w:pStyle w:val="Item"/>
      </w:pPr>
      <w:r w:rsidRPr="00885FC7">
        <w:t>After “</w:t>
      </w:r>
      <w:r w:rsidR="003C149E" w:rsidRPr="00885FC7">
        <w:t>Chapter 4</w:t>
      </w:r>
      <w:r w:rsidRPr="00885FC7">
        <w:t>,”, insert “</w:t>
      </w:r>
      <w:r w:rsidR="00C75E7C" w:rsidRPr="00885FC7">
        <w:t>Chapter 5</w:t>
      </w:r>
      <w:r w:rsidRPr="00885FC7">
        <w:t>A,”</w:t>
      </w:r>
      <w:r w:rsidR="00C13F3A" w:rsidRPr="00885FC7">
        <w:t>.</w:t>
      </w:r>
    </w:p>
    <w:p w14:paraId="14C598B9" w14:textId="77777777" w:rsidR="00BB300E" w:rsidRPr="00885FC7" w:rsidRDefault="00EB3CB0" w:rsidP="00E938F7">
      <w:pPr>
        <w:pStyle w:val="ItemHead"/>
      </w:pPr>
      <w:r w:rsidRPr="00885FC7">
        <w:t>7</w:t>
      </w:r>
      <w:r w:rsidR="00195931" w:rsidRPr="00885FC7">
        <w:t xml:space="preserve">  </w:t>
      </w:r>
      <w:r w:rsidR="00D93AC6" w:rsidRPr="00885FC7">
        <w:t>Subparagraphs 2</w:t>
      </w:r>
      <w:r w:rsidR="00BB300E" w:rsidRPr="00885FC7">
        <w:t>22(6)(d)(ii)</w:t>
      </w:r>
      <w:r w:rsidR="009D60A8" w:rsidRPr="00885FC7">
        <w:t xml:space="preserve"> and </w:t>
      </w:r>
      <w:r w:rsidR="00BB300E" w:rsidRPr="00885FC7">
        <w:t>(7)(d)(ii)</w:t>
      </w:r>
    </w:p>
    <w:p w14:paraId="7B80B5EA" w14:textId="77777777" w:rsidR="009D60A8" w:rsidRPr="00885FC7" w:rsidRDefault="009D60A8" w:rsidP="00E938F7">
      <w:pPr>
        <w:pStyle w:val="Item"/>
      </w:pPr>
      <w:r w:rsidRPr="00885FC7">
        <w:t>After “</w:t>
      </w:r>
      <w:r w:rsidR="00C75E7C" w:rsidRPr="00885FC7">
        <w:t>Chapter 5</w:t>
      </w:r>
      <w:r w:rsidR="007B3AD9" w:rsidRPr="00885FC7">
        <w:t>,</w:t>
      </w:r>
      <w:r w:rsidRPr="00885FC7">
        <w:t>”, insert “</w:t>
      </w:r>
      <w:r w:rsidR="00C75E7C" w:rsidRPr="00885FC7">
        <w:t>Chapter 5</w:t>
      </w:r>
      <w:r w:rsidRPr="00885FC7">
        <w:t>A</w:t>
      </w:r>
      <w:r w:rsidR="007B3AD9" w:rsidRPr="00885FC7">
        <w:t>,</w:t>
      </w:r>
      <w:r w:rsidRPr="00885FC7">
        <w:t>”</w:t>
      </w:r>
      <w:r w:rsidR="00C13F3A" w:rsidRPr="00885FC7">
        <w:t>.</w:t>
      </w:r>
    </w:p>
    <w:p w14:paraId="13CFC181" w14:textId="77777777" w:rsidR="009D60A8" w:rsidRPr="00885FC7" w:rsidRDefault="00EB3CB0" w:rsidP="00E938F7">
      <w:pPr>
        <w:pStyle w:val="ItemHead"/>
      </w:pPr>
      <w:r w:rsidRPr="00885FC7">
        <w:t>8</w:t>
      </w:r>
      <w:r w:rsidR="00195931" w:rsidRPr="00885FC7">
        <w:t xml:space="preserve">  </w:t>
      </w:r>
      <w:r w:rsidR="00D93AC6" w:rsidRPr="00885FC7">
        <w:t>Subparagraphs 2</w:t>
      </w:r>
      <w:r w:rsidR="009D60A8" w:rsidRPr="00885FC7">
        <w:t>23(2)(c)(ii) and 224(2)(d)(ii)</w:t>
      </w:r>
    </w:p>
    <w:p w14:paraId="243F3021" w14:textId="77777777" w:rsidR="009D60A8" w:rsidRPr="00885FC7" w:rsidRDefault="009D60A8" w:rsidP="00E938F7">
      <w:pPr>
        <w:pStyle w:val="Item"/>
      </w:pPr>
      <w:r w:rsidRPr="00885FC7">
        <w:t>After “Chapter 4,”, insert “</w:t>
      </w:r>
      <w:r w:rsidR="00C75E7C" w:rsidRPr="00885FC7">
        <w:t>Chapter 5</w:t>
      </w:r>
      <w:r w:rsidRPr="00885FC7">
        <w:t>A,”</w:t>
      </w:r>
      <w:r w:rsidR="00C13F3A" w:rsidRPr="00885FC7">
        <w:t>.</w:t>
      </w:r>
    </w:p>
    <w:p w14:paraId="272639A8" w14:textId="77777777" w:rsidR="009D60A8" w:rsidRPr="00885FC7" w:rsidRDefault="00EB3CB0" w:rsidP="00E938F7">
      <w:pPr>
        <w:pStyle w:val="ItemHead"/>
      </w:pPr>
      <w:r w:rsidRPr="00885FC7">
        <w:t>9</w:t>
      </w:r>
      <w:r w:rsidR="00195931" w:rsidRPr="00885FC7">
        <w:t xml:space="preserve">  </w:t>
      </w:r>
      <w:r w:rsidR="00D93AC6" w:rsidRPr="00885FC7">
        <w:t>Subparagraph 2</w:t>
      </w:r>
      <w:r w:rsidR="009D60A8" w:rsidRPr="00885FC7">
        <w:t>24(4)(d)(ii)</w:t>
      </w:r>
    </w:p>
    <w:p w14:paraId="007EA971" w14:textId="77777777" w:rsidR="009D60A8" w:rsidRPr="00885FC7" w:rsidRDefault="009D60A8" w:rsidP="00E938F7">
      <w:pPr>
        <w:pStyle w:val="Item"/>
      </w:pPr>
      <w:r w:rsidRPr="00885FC7">
        <w:t>After “</w:t>
      </w:r>
      <w:r w:rsidR="00C75E7C" w:rsidRPr="00885FC7">
        <w:t>Chapter 5</w:t>
      </w:r>
      <w:r w:rsidR="004B0BC7" w:rsidRPr="00885FC7">
        <w:t>,</w:t>
      </w:r>
      <w:r w:rsidRPr="00885FC7">
        <w:t>”, insert “</w:t>
      </w:r>
      <w:r w:rsidR="00C75E7C" w:rsidRPr="00885FC7">
        <w:t>Chapter 5</w:t>
      </w:r>
      <w:r w:rsidRPr="00885FC7">
        <w:t>A</w:t>
      </w:r>
      <w:r w:rsidR="007B3AD9" w:rsidRPr="00885FC7">
        <w:t>,</w:t>
      </w:r>
      <w:r w:rsidRPr="00885FC7">
        <w:t>”</w:t>
      </w:r>
      <w:r w:rsidR="00C13F3A" w:rsidRPr="00885FC7">
        <w:t>.</w:t>
      </w:r>
    </w:p>
    <w:p w14:paraId="16370B80" w14:textId="77777777" w:rsidR="0045595B" w:rsidRPr="00885FC7" w:rsidRDefault="00EB3CB0" w:rsidP="00E938F7">
      <w:pPr>
        <w:pStyle w:val="ItemHead"/>
      </w:pPr>
      <w:r w:rsidRPr="00885FC7">
        <w:lastRenderedPageBreak/>
        <w:t>10</w:t>
      </w:r>
      <w:r w:rsidR="00195931" w:rsidRPr="00885FC7">
        <w:t xml:space="preserve">  </w:t>
      </w:r>
      <w:r w:rsidR="0045595B" w:rsidRPr="00885FC7">
        <w:t xml:space="preserve">After </w:t>
      </w:r>
      <w:r w:rsidR="003C149E" w:rsidRPr="00885FC7">
        <w:t>subparagraph 2</w:t>
      </w:r>
      <w:r w:rsidR="0045595B" w:rsidRPr="00885FC7">
        <w:t>70(3)(b)(ii)</w:t>
      </w:r>
    </w:p>
    <w:p w14:paraId="58C0F0DC" w14:textId="77777777" w:rsidR="0045595B" w:rsidRPr="00885FC7" w:rsidRDefault="0045595B" w:rsidP="00E938F7">
      <w:pPr>
        <w:pStyle w:val="Item"/>
      </w:pPr>
      <w:r w:rsidRPr="00885FC7">
        <w:t>Insert:</w:t>
      </w:r>
    </w:p>
    <w:p w14:paraId="7CE51893" w14:textId="77777777" w:rsidR="0045595B" w:rsidRPr="00885FC7" w:rsidRDefault="0045595B" w:rsidP="00E938F7">
      <w:pPr>
        <w:pStyle w:val="paragraphsub"/>
      </w:pPr>
      <w:r w:rsidRPr="00885FC7">
        <w:tab/>
        <w:t>(iia)</w:t>
      </w:r>
      <w:r w:rsidRPr="00885FC7">
        <w:tab/>
      </w:r>
      <w:r w:rsidR="00C75E7C" w:rsidRPr="00885FC7">
        <w:t>Chapter 5</w:t>
      </w:r>
      <w:r w:rsidRPr="00885FC7">
        <w:t>A; and</w:t>
      </w:r>
    </w:p>
    <w:p w14:paraId="7BECB017" w14:textId="77777777" w:rsidR="0045595B" w:rsidRPr="00885FC7" w:rsidRDefault="00EB3CB0" w:rsidP="00E938F7">
      <w:pPr>
        <w:pStyle w:val="ItemHead"/>
      </w:pPr>
      <w:r w:rsidRPr="00885FC7">
        <w:t>11</w:t>
      </w:r>
      <w:r w:rsidR="00195931" w:rsidRPr="00885FC7">
        <w:t xml:space="preserve">  </w:t>
      </w:r>
      <w:r w:rsidR="00D93AC6" w:rsidRPr="00885FC7">
        <w:t>Subparagraph 2</w:t>
      </w:r>
      <w:r w:rsidR="0045595B" w:rsidRPr="00885FC7">
        <w:t>70(5)(a)(ii)</w:t>
      </w:r>
    </w:p>
    <w:p w14:paraId="422C69C0" w14:textId="77777777" w:rsidR="0045595B" w:rsidRPr="00885FC7" w:rsidRDefault="0045595B" w:rsidP="00E938F7">
      <w:pPr>
        <w:pStyle w:val="Item"/>
      </w:pPr>
      <w:r w:rsidRPr="00885FC7">
        <w:t>After “</w:t>
      </w:r>
      <w:r w:rsidR="003C149E" w:rsidRPr="00885FC7">
        <w:t>Chapter 4</w:t>
      </w:r>
      <w:r w:rsidRPr="00885FC7">
        <w:t>,”, insert “</w:t>
      </w:r>
      <w:r w:rsidR="00C75E7C" w:rsidRPr="00885FC7">
        <w:t>Chapter 5</w:t>
      </w:r>
      <w:r w:rsidRPr="00885FC7">
        <w:t>A,”</w:t>
      </w:r>
      <w:r w:rsidR="00C13F3A" w:rsidRPr="00885FC7">
        <w:t>.</w:t>
      </w:r>
    </w:p>
    <w:p w14:paraId="3CE1CD48" w14:textId="77777777" w:rsidR="0045595B" w:rsidRPr="00885FC7" w:rsidRDefault="00EB3CB0" w:rsidP="00E938F7">
      <w:pPr>
        <w:pStyle w:val="ItemHead"/>
      </w:pPr>
      <w:r w:rsidRPr="00885FC7">
        <w:t>12</w:t>
      </w:r>
      <w:r w:rsidR="00195931" w:rsidRPr="00885FC7">
        <w:t xml:space="preserve">  </w:t>
      </w:r>
      <w:r w:rsidR="0045595B" w:rsidRPr="00885FC7">
        <w:t xml:space="preserve">After </w:t>
      </w:r>
      <w:r w:rsidR="003C149E" w:rsidRPr="00885FC7">
        <w:t>subparagraph 2</w:t>
      </w:r>
      <w:r w:rsidR="0045595B" w:rsidRPr="00885FC7">
        <w:t>74(c)(ii)</w:t>
      </w:r>
    </w:p>
    <w:p w14:paraId="3D8D1787" w14:textId="77777777" w:rsidR="0045595B" w:rsidRPr="00885FC7" w:rsidRDefault="0045595B" w:rsidP="00E938F7">
      <w:pPr>
        <w:pStyle w:val="Item"/>
      </w:pPr>
      <w:r w:rsidRPr="00885FC7">
        <w:t>Insert:</w:t>
      </w:r>
    </w:p>
    <w:p w14:paraId="68CC5DBF" w14:textId="77777777" w:rsidR="0045595B" w:rsidRPr="00885FC7" w:rsidRDefault="0045595B" w:rsidP="00E938F7">
      <w:pPr>
        <w:pStyle w:val="paragraphsub"/>
      </w:pPr>
      <w:r w:rsidRPr="00885FC7">
        <w:tab/>
        <w:t>(iia)</w:t>
      </w:r>
      <w:r w:rsidRPr="00885FC7">
        <w:tab/>
      </w:r>
      <w:r w:rsidR="00C75E7C" w:rsidRPr="00885FC7">
        <w:t>Chapter 5</w:t>
      </w:r>
      <w:r w:rsidRPr="00885FC7">
        <w:t>A; or</w:t>
      </w:r>
    </w:p>
    <w:p w14:paraId="03356213" w14:textId="77777777" w:rsidR="0045595B" w:rsidRPr="00885FC7" w:rsidRDefault="00EB3CB0" w:rsidP="00E938F7">
      <w:pPr>
        <w:pStyle w:val="ItemHead"/>
      </w:pPr>
      <w:r w:rsidRPr="00885FC7">
        <w:t>13</w:t>
      </w:r>
      <w:r w:rsidR="00195931" w:rsidRPr="00885FC7">
        <w:t xml:space="preserve">  </w:t>
      </w:r>
      <w:r w:rsidR="0045595B" w:rsidRPr="00885FC7">
        <w:t xml:space="preserve">After </w:t>
      </w:r>
      <w:r w:rsidR="003C149E" w:rsidRPr="00885FC7">
        <w:t>paragraph 2</w:t>
      </w:r>
      <w:r w:rsidR="0045595B" w:rsidRPr="00885FC7">
        <w:t>74(d)</w:t>
      </w:r>
    </w:p>
    <w:p w14:paraId="320025C8" w14:textId="77777777" w:rsidR="0045595B" w:rsidRPr="00885FC7" w:rsidRDefault="0045595B" w:rsidP="00E938F7">
      <w:pPr>
        <w:pStyle w:val="Item"/>
      </w:pPr>
      <w:r w:rsidRPr="00885FC7">
        <w:t>Add:</w:t>
      </w:r>
    </w:p>
    <w:p w14:paraId="4AB629F2" w14:textId="77777777" w:rsidR="0045595B" w:rsidRPr="00885FC7" w:rsidRDefault="0045595B" w:rsidP="00E938F7">
      <w:pPr>
        <w:pStyle w:val="paragraph"/>
      </w:pPr>
      <w:r w:rsidRPr="00885FC7">
        <w:tab/>
        <w:t>; (e)</w:t>
      </w:r>
      <w:r w:rsidRPr="00885FC7">
        <w:tab/>
        <w:t xml:space="preserve">a person has contravened </w:t>
      </w:r>
      <w:r w:rsidR="00F0775C" w:rsidRPr="00885FC7">
        <w:t>subsection 5</w:t>
      </w:r>
      <w:r w:rsidR="00C13F3A" w:rsidRPr="00885FC7">
        <w:t>66H</w:t>
      </w:r>
      <w:r w:rsidRPr="00885FC7">
        <w:t xml:space="preserve">(1), </w:t>
      </w:r>
      <w:r w:rsidR="00C13F3A" w:rsidRPr="00885FC7">
        <w:t>566N</w:t>
      </w:r>
      <w:r w:rsidRPr="00885FC7">
        <w:t xml:space="preserve">(1), </w:t>
      </w:r>
      <w:r w:rsidR="00C13F3A" w:rsidRPr="00885FC7">
        <w:t>566P</w:t>
      </w:r>
      <w:r w:rsidRPr="00885FC7">
        <w:t xml:space="preserve">(1) or </w:t>
      </w:r>
      <w:r w:rsidR="00C13F3A" w:rsidRPr="00885FC7">
        <w:t>566ZA</w:t>
      </w:r>
      <w:r w:rsidRPr="00885FC7">
        <w:t>(1) in relation to the</w:t>
      </w:r>
      <w:r w:rsidR="00A1593F" w:rsidRPr="00885FC7">
        <w:t xml:space="preserve"> permit, lease or licence</w:t>
      </w:r>
      <w:r w:rsidR="00C13F3A" w:rsidRPr="00885FC7">
        <w:t>.</w:t>
      </w:r>
    </w:p>
    <w:p w14:paraId="497413E9" w14:textId="77777777" w:rsidR="0045595B" w:rsidRPr="00885FC7" w:rsidRDefault="00EB3CB0" w:rsidP="00E938F7">
      <w:pPr>
        <w:pStyle w:val="ItemHead"/>
      </w:pPr>
      <w:r w:rsidRPr="00885FC7">
        <w:t>14</w:t>
      </w:r>
      <w:r w:rsidR="00195931" w:rsidRPr="00885FC7">
        <w:t xml:space="preserve">  </w:t>
      </w:r>
      <w:r w:rsidR="0045595B" w:rsidRPr="00885FC7">
        <w:t xml:space="preserve">After </w:t>
      </w:r>
      <w:r w:rsidR="003C149E" w:rsidRPr="00885FC7">
        <w:t>subparagraph 2</w:t>
      </w:r>
      <w:r w:rsidR="0045595B" w:rsidRPr="00885FC7">
        <w:t>77(1)(a)(ii)</w:t>
      </w:r>
    </w:p>
    <w:p w14:paraId="052CBA2C" w14:textId="77777777" w:rsidR="0045595B" w:rsidRPr="00885FC7" w:rsidRDefault="0045595B" w:rsidP="00E938F7">
      <w:pPr>
        <w:pStyle w:val="Item"/>
      </w:pPr>
      <w:r w:rsidRPr="00885FC7">
        <w:t>Insert:</w:t>
      </w:r>
    </w:p>
    <w:p w14:paraId="1FEEEC60" w14:textId="77777777" w:rsidR="0045595B" w:rsidRPr="00885FC7" w:rsidRDefault="0045595B" w:rsidP="00E938F7">
      <w:pPr>
        <w:pStyle w:val="paragraphsub"/>
      </w:pPr>
      <w:r w:rsidRPr="00885FC7">
        <w:tab/>
        <w:t>(iia)</w:t>
      </w:r>
      <w:r w:rsidRPr="00885FC7">
        <w:tab/>
      </w:r>
      <w:r w:rsidR="00C75E7C" w:rsidRPr="00885FC7">
        <w:t>Chapter 5</w:t>
      </w:r>
      <w:r w:rsidRPr="00885FC7">
        <w:t>A; or</w:t>
      </w:r>
    </w:p>
    <w:p w14:paraId="2BEECFCE" w14:textId="77777777" w:rsidR="0045595B" w:rsidRPr="00885FC7" w:rsidRDefault="00EB3CB0" w:rsidP="00E938F7">
      <w:pPr>
        <w:pStyle w:val="ItemHead"/>
      </w:pPr>
      <w:r w:rsidRPr="00885FC7">
        <w:t>15</w:t>
      </w:r>
      <w:r w:rsidR="00195931" w:rsidRPr="00885FC7">
        <w:t xml:space="preserve">  </w:t>
      </w:r>
      <w:r w:rsidR="0045595B" w:rsidRPr="00885FC7">
        <w:t xml:space="preserve">After </w:t>
      </w:r>
      <w:r w:rsidR="003C149E" w:rsidRPr="00885FC7">
        <w:t>subsection 2</w:t>
      </w:r>
      <w:r w:rsidR="0045595B" w:rsidRPr="00885FC7">
        <w:t>77(1)</w:t>
      </w:r>
    </w:p>
    <w:p w14:paraId="03A6DCC5" w14:textId="77777777" w:rsidR="0045595B" w:rsidRPr="00885FC7" w:rsidRDefault="0045595B" w:rsidP="00E938F7">
      <w:pPr>
        <w:pStyle w:val="Item"/>
      </w:pPr>
      <w:r w:rsidRPr="00885FC7">
        <w:t>Insert:</w:t>
      </w:r>
    </w:p>
    <w:p w14:paraId="33701742" w14:textId="77777777" w:rsidR="0045595B" w:rsidRPr="00885FC7" w:rsidRDefault="0045595B" w:rsidP="00E938F7">
      <w:pPr>
        <w:pStyle w:val="subsection"/>
      </w:pPr>
      <w:r w:rsidRPr="00885FC7">
        <w:tab/>
        <w:t>(1A)</w:t>
      </w:r>
      <w:r w:rsidRPr="00885FC7">
        <w:tab/>
        <w:t>If:</w:t>
      </w:r>
    </w:p>
    <w:p w14:paraId="6E390076" w14:textId="77777777" w:rsidR="0045595B" w:rsidRPr="00885FC7" w:rsidRDefault="0045595B" w:rsidP="00E938F7">
      <w:pPr>
        <w:pStyle w:val="paragraph"/>
      </w:pPr>
      <w:r w:rsidRPr="00885FC7">
        <w:tab/>
        <w:t>(a)</w:t>
      </w:r>
      <w:r w:rsidRPr="00885FC7">
        <w:tab/>
        <w:t xml:space="preserve">a person has not complied with </w:t>
      </w:r>
      <w:r w:rsidR="00F0775C" w:rsidRPr="00885FC7">
        <w:t>subsection 5</w:t>
      </w:r>
      <w:r w:rsidR="00C13F3A" w:rsidRPr="00885FC7">
        <w:t>66N</w:t>
      </w:r>
      <w:r w:rsidRPr="00885FC7">
        <w:t xml:space="preserve">(1) or </w:t>
      </w:r>
      <w:r w:rsidR="00C13F3A" w:rsidRPr="00885FC7">
        <w:t>566ZA</w:t>
      </w:r>
      <w:r w:rsidRPr="00885FC7">
        <w:t xml:space="preserve">(1) in relation to </w:t>
      </w:r>
      <w:r w:rsidR="00A1593F" w:rsidRPr="00885FC7">
        <w:t>a</w:t>
      </w:r>
      <w:r w:rsidRPr="00885FC7">
        <w:t xml:space="preserve"> petroleum exploration permit, petroleum retention lease, petroleum production licence, infrastructure licence or pipeline licence; and</w:t>
      </w:r>
    </w:p>
    <w:p w14:paraId="1BD3A5A2" w14:textId="77777777" w:rsidR="0045595B" w:rsidRPr="00885FC7" w:rsidRDefault="0045595B" w:rsidP="00E938F7">
      <w:pPr>
        <w:pStyle w:val="paragraph"/>
      </w:pPr>
      <w:r w:rsidRPr="00885FC7">
        <w:tab/>
        <w:t>(b)</w:t>
      </w:r>
      <w:r w:rsidRPr="00885FC7">
        <w:tab/>
        <w:t>the person has been convicted of an offence relating to that non</w:t>
      </w:r>
      <w:r w:rsidR="00885FC7">
        <w:noBreakHyphen/>
      </w:r>
      <w:r w:rsidRPr="00885FC7">
        <w:t>compliance;</w:t>
      </w:r>
    </w:p>
    <w:p w14:paraId="2185E795" w14:textId="77777777" w:rsidR="0045595B" w:rsidRPr="00885FC7" w:rsidRDefault="0045595B" w:rsidP="00E938F7">
      <w:pPr>
        <w:pStyle w:val="subsection2"/>
      </w:pPr>
      <w:r w:rsidRPr="00885FC7">
        <w:t xml:space="preserve">the Joint Authority may exercise a power of cancellation under </w:t>
      </w:r>
      <w:r w:rsidR="003C149E" w:rsidRPr="00885FC7">
        <w:t>subsection 2</w:t>
      </w:r>
      <w:r w:rsidRPr="00885FC7">
        <w:t>75(1) on the ground of that non</w:t>
      </w:r>
      <w:r w:rsidR="00885FC7">
        <w:noBreakHyphen/>
      </w:r>
      <w:r w:rsidRPr="00885FC7">
        <w:t>compliance, even though the person has been convicted of that offence</w:t>
      </w:r>
      <w:r w:rsidR="00C13F3A" w:rsidRPr="00885FC7">
        <w:t>.</w:t>
      </w:r>
    </w:p>
    <w:p w14:paraId="29120DA8" w14:textId="77777777" w:rsidR="0045595B" w:rsidRPr="00885FC7" w:rsidRDefault="00EB3CB0" w:rsidP="00E938F7">
      <w:pPr>
        <w:pStyle w:val="ItemHead"/>
      </w:pPr>
      <w:r w:rsidRPr="00885FC7">
        <w:t>16</w:t>
      </w:r>
      <w:r w:rsidR="00195931" w:rsidRPr="00885FC7">
        <w:t xml:space="preserve">  </w:t>
      </w:r>
      <w:r w:rsidR="0045595B" w:rsidRPr="00885FC7">
        <w:t xml:space="preserve">After </w:t>
      </w:r>
      <w:r w:rsidR="003C149E" w:rsidRPr="00885FC7">
        <w:t>subparagraph 2</w:t>
      </w:r>
      <w:r w:rsidR="0045595B" w:rsidRPr="00885FC7">
        <w:t>77(2)(a)(ii)</w:t>
      </w:r>
    </w:p>
    <w:p w14:paraId="34A2A74B" w14:textId="77777777" w:rsidR="0045595B" w:rsidRPr="00885FC7" w:rsidRDefault="0045595B" w:rsidP="00E938F7">
      <w:pPr>
        <w:pStyle w:val="Item"/>
      </w:pPr>
      <w:r w:rsidRPr="00885FC7">
        <w:t>Insert:</w:t>
      </w:r>
    </w:p>
    <w:p w14:paraId="5EF8CA1A" w14:textId="77777777" w:rsidR="0045595B" w:rsidRPr="00885FC7" w:rsidRDefault="0045595B" w:rsidP="00E938F7">
      <w:pPr>
        <w:pStyle w:val="paragraphsub"/>
      </w:pPr>
      <w:r w:rsidRPr="00885FC7">
        <w:lastRenderedPageBreak/>
        <w:tab/>
        <w:t>(iia)</w:t>
      </w:r>
      <w:r w:rsidRPr="00885FC7">
        <w:tab/>
      </w:r>
      <w:r w:rsidR="00C75E7C" w:rsidRPr="00885FC7">
        <w:t>Chapter 5</w:t>
      </w:r>
      <w:r w:rsidRPr="00885FC7">
        <w:t>A; or</w:t>
      </w:r>
    </w:p>
    <w:p w14:paraId="096E29D4" w14:textId="77777777" w:rsidR="0045595B" w:rsidRPr="00885FC7" w:rsidRDefault="00EB3CB0" w:rsidP="00E938F7">
      <w:pPr>
        <w:pStyle w:val="ItemHead"/>
      </w:pPr>
      <w:r w:rsidRPr="00885FC7">
        <w:t>17</w:t>
      </w:r>
      <w:r w:rsidR="00195931" w:rsidRPr="00885FC7">
        <w:t xml:space="preserve">  </w:t>
      </w:r>
      <w:r w:rsidR="0045595B" w:rsidRPr="00885FC7">
        <w:t xml:space="preserve">After </w:t>
      </w:r>
      <w:r w:rsidR="003C149E" w:rsidRPr="00885FC7">
        <w:t>subsection 2</w:t>
      </w:r>
      <w:r w:rsidR="0045595B" w:rsidRPr="00885FC7">
        <w:t>77(2)</w:t>
      </w:r>
    </w:p>
    <w:p w14:paraId="62477072" w14:textId="77777777" w:rsidR="0045595B" w:rsidRPr="00885FC7" w:rsidRDefault="0045595B" w:rsidP="00E938F7">
      <w:pPr>
        <w:pStyle w:val="Item"/>
      </w:pPr>
      <w:r w:rsidRPr="00885FC7">
        <w:t>Insert:</w:t>
      </w:r>
    </w:p>
    <w:p w14:paraId="69B1BBB9" w14:textId="77777777" w:rsidR="0045595B" w:rsidRPr="00885FC7" w:rsidRDefault="0045595B" w:rsidP="00E938F7">
      <w:pPr>
        <w:pStyle w:val="subsection"/>
      </w:pPr>
      <w:r w:rsidRPr="00885FC7">
        <w:tab/>
        <w:t>(2A)</w:t>
      </w:r>
      <w:r w:rsidRPr="00885FC7">
        <w:tab/>
        <w:t>If:</w:t>
      </w:r>
    </w:p>
    <w:p w14:paraId="627BA124" w14:textId="77777777" w:rsidR="0045595B" w:rsidRPr="00885FC7" w:rsidRDefault="0045595B" w:rsidP="00E938F7">
      <w:pPr>
        <w:pStyle w:val="paragraph"/>
      </w:pPr>
      <w:r w:rsidRPr="00885FC7">
        <w:tab/>
        <w:t>(a)</w:t>
      </w:r>
      <w:r w:rsidRPr="00885FC7">
        <w:tab/>
        <w:t xml:space="preserve">a person has not complied with </w:t>
      </w:r>
      <w:r w:rsidR="00F0775C" w:rsidRPr="00885FC7">
        <w:t>subsection 5</w:t>
      </w:r>
      <w:r w:rsidR="00C13F3A" w:rsidRPr="00885FC7">
        <w:t>66N</w:t>
      </w:r>
      <w:r w:rsidRPr="00885FC7">
        <w:t xml:space="preserve">(1) or </w:t>
      </w:r>
      <w:r w:rsidR="00C13F3A" w:rsidRPr="00885FC7">
        <w:t>566ZA</w:t>
      </w:r>
      <w:r w:rsidRPr="00885FC7">
        <w:t xml:space="preserve">(1) in relation to </w:t>
      </w:r>
      <w:r w:rsidR="00A1593F" w:rsidRPr="00885FC7">
        <w:t>a</w:t>
      </w:r>
      <w:r w:rsidRPr="00885FC7">
        <w:t xml:space="preserve"> petroleum exploration permit, petroleum retention lease, petroleum production licence, infrastructure licence or pipeline licence; and</w:t>
      </w:r>
    </w:p>
    <w:p w14:paraId="3BE1C25D" w14:textId="77777777" w:rsidR="0045595B" w:rsidRPr="00885FC7" w:rsidRDefault="0045595B" w:rsidP="00E938F7">
      <w:pPr>
        <w:pStyle w:val="paragraph"/>
      </w:pPr>
      <w:r w:rsidRPr="00885FC7">
        <w:tab/>
        <w:t>(b)</w:t>
      </w:r>
      <w:r w:rsidRPr="00885FC7">
        <w:tab/>
        <w:t xml:space="preserve">the Joint Authority has exercised a power of cancellation under </w:t>
      </w:r>
      <w:r w:rsidR="003C149E" w:rsidRPr="00885FC7">
        <w:t>subsection 2</w:t>
      </w:r>
      <w:r w:rsidRPr="00885FC7">
        <w:t>75(1) on the ground of that non</w:t>
      </w:r>
      <w:r w:rsidR="00885FC7">
        <w:noBreakHyphen/>
      </w:r>
      <w:r w:rsidRPr="00885FC7">
        <w:t>compliance;</w:t>
      </w:r>
    </w:p>
    <w:p w14:paraId="5EEA2CEB" w14:textId="77777777" w:rsidR="0045595B" w:rsidRPr="00885FC7" w:rsidRDefault="0045595B" w:rsidP="00E938F7">
      <w:pPr>
        <w:pStyle w:val="subsection2"/>
      </w:pPr>
      <w:r w:rsidRPr="00885FC7">
        <w:t>the person may be convicted of an offence relating to the non</w:t>
      </w:r>
      <w:r w:rsidR="00885FC7">
        <w:noBreakHyphen/>
      </w:r>
      <w:r w:rsidRPr="00885FC7">
        <w:t>compliance, even though the Joint Authority has exercised that power of cancellation</w:t>
      </w:r>
      <w:r w:rsidR="00C13F3A" w:rsidRPr="00885FC7">
        <w:t>.</w:t>
      </w:r>
    </w:p>
    <w:p w14:paraId="58CA29FB" w14:textId="77777777" w:rsidR="0045595B" w:rsidRPr="00885FC7" w:rsidRDefault="00EB3CB0" w:rsidP="00E938F7">
      <w:pPr>
        <w:pStyle w:val="ItemHead"/>
      </w:pPr>
      <w:r w:rsidRPr="00885FC7">
        <w:t>18</w:t>
      </w:r>
      <w:r w:rsidR="00195931" w:rsidRPr="00885FC7">
        <w:t xml:space="preserve">  </w:t>
      </w:r>
      <w:r w:rsidR="003C149E" w:rsidRPr="00885FC7">
        <w:t>Subparagraphs </w:t>
      </w:r>
      <w:r w:rsidR="0045595B" w:rsidRPr="00885FC7">
        <w:t>309(2)(a)(ii), (3)(a)(ii)</w:t>
      </w:r>
      <w:r w:rsidR="00FC5E56" w:rsidRPr="00885FC7">
        <w:t xml:space="preserve"> and</w:t>
      </w:r>
      <w:r w:rsidR="0045595B" w:rsidRPr="00885FC7">
        <w:t xml:space="preserve"> (4)(a)(ii), 310(2)(a)(ii) and (3)(a)(ii)</w:t>
      </w:r>
    </w:p>
    <w:p w14:paraId="5EB970A0" w14:textId="77777777" w:rsidR="0045595B" w:rsidRPr="00885FC7" w:rsidRDefault="0045595B" w:rsidP="00E938F7">
      <w:pPr>
        <w:pStyle w:val="Item"/>
      </w:pPr>
      <w:r w:rsidRPr="00885FC7">
        <w:t>After “</w:t>
      </w:r>
      <w:r w:rsidR="00C75E7C" w:rsidRPr="00885FC7">
        <w:t>Chapter 5</w:t>
      </w:r>
      <w:r w:rsidRPr="00885FC7">
        <w:t>,”, insert “</w:t>
      </w:r>
      <w:r w:rsidR="00C75E7C" w:rsidRPr="00885FC7">
        <w:t>Chapter 5</w:t>
      </w:r>
      <w:r w:rsidRPr="00885FC7">
        <w:t>A,”</w:t>
      </w:r>
      <w:r w:rsidR="00C13F3A" w:rsidRPr="00885FC7">
        <w:t>.</w:t>
      </w:r>
    </w:p>
    <w:p w14:paraId="0B22A04A" w14:textId="77777777" w:rsidR="0045595B" w:rsidRPr="00885FC7" w:rsidRDefault="00EB3CB0" w:rsidP="00E938F7">
      <w:pPr>
        <w:pStyle w:val="ItemHead"/>
      </w:pPr>
      <w:r w:rsidRPr="00885FC7">
        <w:t>19</w:t>
      </w:r>
      <w:r w:rsidR="00195931" w:rsidRPr="00885FC7">
        <w:t xml:space="preserve">  </w:t>
      </w:r>
      <w:r w:rsidR="00CE355D" w:rsidRPr="00885FC7">
        <w:t>Subp</w:t>
      </w:r>
      <w:r w:rsidR="00C75E7C" w:rsidRPr="00885FC7">
        <w:t>aragraph 3</w:t>
      </w:r>
      <w:r w:rsidR="0045595B" w:rsidRPr="00885FC7">
        <w:t>11B(2)(</w:t>
      </w:r>
      <w:r w:rsidR="00CE355D" w:rsidRPr="00885FC7">
        <w:t>a</w:t>
      </w:r>
      <w:r w:rsidR="0045595B" w:rsidRPr="00885FC7">
        <w:t>)</w:t>
      </w:r>
      <w:r w:rsidR="00CE355D" w:rsidRPr="00885FC7">
        <w:t>(ii)</w:t>
      </w:r>
    </w:p>
    <w:p w14:paraId="4A6BFB84" w14:textId="77777777" w:rsidR="0045595B" w:rsidRPr="00885FC7" w:rsidRDefault="0045595B" w:rsidP="00E938F7">
      <w:pPr>
        <w:pStyle w:val="Item"/>
      </w:pPr>
      <w:r w:rsidRPr="00885FC7">
        <w:t>After “</w:t>
      </w:r>
      <w:r w:rsidR="00C75E7C" w:rsidRPr="00885FC7">
        <w:t>Chapter 5</w:t>
      </w:r>
      <w:r w:rsidRPr="00885FC7">
        <w:t>,”, insert “</w:t>
      </w:r>
      <w:r w:rsidR="00C75E7C" w:rsidRPr="00885FC7">
        <w:t>Chapter 5</w:t>
      </w:r>
      <w:r w:rsidRPr="00885FC7">
        <w:t>A,”</w:t>
      </w:r>
      <w:r w:rsidR="00C13F3A" w:rsidRPr="00885FC7">
        <w:t>.</w:t>
      </w:r>
    </w:p>
    <w:p w14:paraId="2B9CDF7B" w14:textId="77777777" w:rsidR="0045595B" w:rsidRPr="00885FC7" w:rsidRDefault="00EB3CB0" w:rsidP="00E938F7">
      <w:pPr>
        <w:pStyle w:val="ItemHead"/>
      </w:pPr>
      <w:r w:rsidRPr="00885FC7">
        <w:t>20</w:t>
      </w:r>
      <w:r w:rsidR="00195931" w:rsidRPr="00885FC7">
        <w:t xml:space="preserve">  </w:t>
      </w:r>
      <w:r w:rsidR="003C149E" w:rsidRPr="00885FC7">
        <w:t>Subparagraphs 3</w:t>
      </w:r>
      <w:r w:rsidR="0045595B" w:rsidRPr="00885FC7">
        <w:t>11B(3)(a)(ii), 311C(2)(a)(ii), 348(2)(a)(ii)</w:t>
      </w:r>
      <w:r w:rsidR="009D60A8" w:rsidRPr="00885FC7">
        <w:t xml:space="preserve"> and </w:t>
      </w:r>
      <w:r w:rsidR="0045595B" w:rsidRPr="00885FC7">
        <w:t>(3)(a)(ii), 349(2)(a)(ii), 350B(2)(a)(ii)</w:t>
      </w:r>
      <w:r w:rsidR="009D60A8" w:rsidRPr="00885FC7">
        <w:t xml:space="preserve"> and </w:t>
      </w:r>
      <w:r w:rsidR="0045595B" w:rsidRPr="00885FC7">
        <w:t>(3)(a)(ii) and 350C(2)(a)(ii)</w:t>
      </w:r>
    </w:p>
    <w:p w14:paraId="3C363412" w14:textId="77777777" w:rsidR="0045595B" w:rsidRPr="00885FC7" w:rsidRDefault="0045595B" w:rsidP="00E938F7">
      <w:pPr>
        <w:pStyle w:val="Item"/>
      </w:pPr>
      <w:r w:rsidRPr="00885FC7">
        <w:t>After “</w:t>
      </w:r>
      <w:r w:rsidR="00C75E7C" w:rsidRPr="00885FC7">
        <w:t>Chapter 5</w:t>
      </w:r>
      <w:r w:rsidRPr="00885FC7">
        <w:t>,”, insert “</w:t>
      </w:r>
      <w:r w:rsidR="00C75E7C" w:rsidRPr="00885FC7">
        <w:t>Chapter 5</w:t>
      </w:r>
      <w:r w:rsidRPr="00885FC7">
        <w:t>A,”</w:t>
      </w:r>
      <w:r w:rsidR="00C13F3A" w:rsidRPr="00885FC7">
        <w:t>.</w:t>
      </w:r>
    </w:p>
    <w:p w14:paraId="06786DD6" w14:textId="77777777" w:rsidR="0045595B" w:rsidRPr="00885FC7" w:rsidRDefault="00EB3CB0" w:rsidP="00E938F7">
      <w:pPr>
        <w:pStyle w:val="ItemHead"/>
      </w:pPr>
      <w:r w:rsidRPr="00885FC7">
        <w:t>21</w:t>
      </w:r>
      <w:r w:rsidR="00195931" w:rsidRPr="00885FC7">
        <w:t xml:space="preserve">  </w:t>
      </w:r>
      <w:r w:rsidR="00C75E7C" w:rsidRPr="00885FC7">
        <w:t>Paragraph 3</w:t>
      </w:r>
      <w:r w:rsidR="0045595B" w:rsidRPr="00885FC7">
        <w:t>88(7)(b)</w:t>
      </w:r>
    </w:p>
    <w:p w14:paraId="551A4F4E" w14:textId="77777777" w:rsidR="0045595B" w:rsidRPr="00885FC7" w:rsidRDefault="0045595B" w:rsidP="00E938F7">
      <w:pPr>
        <w:pStyle w:val="Item"/>
      </w:pPr>
      <w:r w:rsidRPr="00885FC7">
        <w:t>After “</w:t>
      </w:r>
      <w:r w:rsidR="00C75E7C" w:rsidRPr="00885FC7">
        <w:t>Chapter 5</w:t>
      </w:r>
      <w:r w:rsidRPr="00885FC7">
        <w:t>,”, insert “</w:t>
      </w:r>
      <w:r w:rsidR="00C75E7C" w:rsidRPr="00885FC7">
        <w:t>Chapter 5</w:t>
      </w:r>
      <w:r w:rsidRPr="00885FC7">
        <w:t>A,”</w:t>
      </w:r>
      <w:r w:rsidR="00C13F3A" w:rsidRPr="00885FC7">
        <w:t>.</w:t>
      </w:r>
    </w:p>
    <w:p w14:paraId="6D6155C0" w14:textId="77777777" w:rsidR="0045595B" w:rsidRPr="00885FC7" w:rsidRDefault="00EB3CB0" w:rsidP="00E938F7">
      <w:pPr>
        <w:pStyle w:val="ItemHead"/>
      </w:pPr>
      <w:r w:rsidRPr="00885FC7">
        <w:t>22</w:t>
      </w:r>
      <w:r w:rsidR="00195931" w:rsidRPr="00885FC7">
        <w:t xml:space="preserve">  </w:t>
      </w:r>
      <w:r w:rsidR="0045595B" w:rsidRPr="00885FC7">
        <w:t xml:space="preserve">After </w:t>
      </w:r>
      <w:r w:rsidR="003C149E" w:rsidRPr="00885FC7">
        <w:t>sub</w:t>
      </w:r>
      <w:r w:rsidR="00BA5A83" w:rsidRPr="00885FC7">
        <w:t>paragraph 4</w:t>
      </w:r>
      <w:r w:rsidR="0045595B" w:rsidRPr="00885FC7">
        <w:t>30(5)(c)(ii)</w:t>
      </w:r>
    </w:p>
    <w:p w14:paraId="4A238E9A" w14:textId="77777777" w:rsidR="0045595B" w:rsidRPr="00885FC7" w:rsidRDefault="0045595B" w:rsidP="00E938F7">
      <w:pPr>
        <w:pStyle w:val="Item"/>
      </w:pPr>
      <w:r w:rsidRPr="00885FC7">
        <w:t>Insert:</w:t>
      </w:r>
    </w:p>
    <w:p w14:paraId="51227A7E" w14:textId="77777777" w:rsidR="0045595B" w:rsidRPr="00885FC7" w:rsidRDefault="0045595B" w:rsidP="00E938F7">
      <w:pPr>
        <w:pStyle w:val="paragraphsub"/>
      </w:pPr>
      <w:r w:rsidRPr="00885FC7">
        <w:tab/>
        <w:t>(iia)</w:t>
      </w:r>
      <w:r w:rsidRPr="00885FC7">
        <w:tab/>
      </w:r>
      <w:r w:rsidR="00C75E7C" w:rsidRPr="00885FC7">
        <w:t>Chapter 5</w:t>
      </w:r>
      <w:r w:rsidRPr="00885FC7">
        <w:t>A; or</w:t>
      </w:r>
    </w:p>
    <w:p w14:paraId="32C217BB" w14:textId="77777777" w:rsidR="0045595B" w:rsidRPr="00885FC7" w:rsidRDefault="00EB3CB0" w:rsidP="00E938F7">
      <w:pPr>
        <w:pStyle w:val="ItemHead"/>
      </w:pPr>
      <w:r w:rsidRPr="00885FC7">
        <w:t>23</w:t>
      </w:r>
      <w:r w:rsidR="00195931" w:rsidRPr="00885FC7">
        <w:t xml:space="preserve">  </w:t>
      </w:r>
      <w:r w:rsidR="0045595B" w:rsidRPr="00885FC7">
        <w:t xml:space="preserve">After </w:t>
      </w:r>
      <w:r w:rsidR="003C149E" w:rsidRPr="00885FC7">
        <w:t>sub</w:t>
      </w:r>
      <w:r w:rsidR="00BA5A83" w:rsidRPr="00885FC7">
        <w:t>paragraph 4</w:t>
      </w:r>
      <w:r w:rsidR="0045595B" w:rsidRPr="00885FC7">
        <w:t>42(3)(b)(ii)</w:t>
      </w:r>
    </w:p>
    <w:p w14:paraId="5B15203F" w14:textId="77777777" w:rsidR="0045595B" w:rsidRPr="00885FC7" w:rsidRDefault="0045595B" w:rsidP="00E938F7">
      <w:pPr>
        <w:pStyle w:val="Item"/>
      </w:pPr>
      <w:r w:rsidRPr="00885FC7">
        <w:t>Insert:</w:t>
      </w:r>
    </w:p>
    <w:p w14:paraId="5482FD62" w14:textId="77777777" w:rsidR="0045595B" w:rsidRPr="00885FC7" w:rsidRDefault="0045595B" w:rsidP="00E938F7">
      <w:pPr>
        <w:pStyle w:val="paragraphsub"/>
      </w:pPr>
      <w:r w:rsidRPr="00885FC7">
        <w:lastRenderedPageBreak/>
        <w:tab/>
        <w:t>(iia)</w:t>
      </w:r>
      <w:r w:rsidRPr="00885FC7">
        <w:tab/>
      </w:r>
      <w:r w:rsidR="00C75E7C" w:rsidRPr="00885FC7">
        <w:t>Chapter 5</w:t>
      </w:r>
      <w:r w:rsidRPr="00885FC7">
        <w:t>A; and</w:t>
      </w:r>
    </w:p>
    <w:p w14:paraId="403F730A" w14:textId="77777777" w:rsidR="0045595B" w:rsidRPr="00885FC7" w:rsidRDefault="00EB3CB0" w:rsidP="00E938F7">
      <w:pPr>
        <w:pStyle w:val="ItemHead"/>
      </w:pPr>
      <w:r w:rsidRPr="00885FC7">
        <w:t>24</w:t>
      </w:r>
      <w:r w:rsidR="00195931" w:rsidRPr="00885FC7">
        <w:t xml:space="preserve">  </w:t>
      </w:r>
      <w:r w:rsidR="003C149E" w:rsidRPr="00885FC7">
        <w:t>Sub</w:t>
      </w:r>
      <w:r w:rsidR="00BA5A83" w:rsidRPr="00885FC7">
        <w:t>paragraph 4</w:t>
      </w:r>
      <w:r w:rsidR="0045595B" w:rsidRPr="00885FC7">
        <w:t>42(7)(a)(ii)</w:t>
      </w:r>
    </w:p>
    <w:p w14:paraId="5D2D29B0" w14:textId="77777777" w:rsidR="0045595B" w:rsidRPr="00885FC7" w:rsidRDefault="0045595B" w:rsidP="00E938F7">
      <w:pPr>
        <w:pStyle w:val="Item"/>
      </w:pPr>
      <w:r w:rsidRPr="00885FC7">
        <w:t>After “</w:t>
      </w:r>
      <w:r w:rsidR="00C75E7C" w:rsidRPr="00885FC7">
        <w:t>Chapter 5</w:t>
      </w:r>
      <w:r w:rsidRPr="00885FC7">
        <w:t>,”, insert “</w:t>
      </w:r>
      <w:r w:rsidR="00C75E7C" w:rsidRPr="00885FC7">
        <w:t>Chapter 5</w:t>
      </w:r>
      <w:r w:rsidRPr="00885FC7">
        <w:t>A,”</w:t>
      </w:r>
      <w:r w:rsidR="00C13F3A" w:rsidRPr="00885FC7">
        <w:t>.</w:t>
      </w:r>
    </w:p>
    <w:p w14:paraId="28A523B9" w14:textId="77777777" w:rsidR="0045595B" w:rsidRPr="00885FC7" w:rsidRDefault="00EB3CB0" w:rsidP="00E938F7">
      <w:pPr>
        <w:pStyle w:val="ItemHead"/>
      </w:pPr>
      <w:r w:rsidRPr="00885FC7">
        <w:t>25</w:t>
      </w:r>
      <w:r w:rsidR="00195931" w:rsidRPr="00885FC7">
        <w:t xml:space="preserve">  </w:t>
      </w:r>
      <w:r w:rsidR="0045595B" w:rsidRPr="00885FC7">
        <w:t xml:space="preserve">After </w:t>
      </w:r>
      <w:r w:rsidR="003C149E" w:rsidRPr="00885FC7">
        <w:t>sub</w:t>
      </w:r>
      <w:r w:rsidR="00BA5A83" w:rsidRPr="00885FC7">
        <w:t>paragraph 4</w:t>
      </w:r>
      <w:r w:rsidR="0045595B" w:rsidRPr="00885FC7">
        <w:t>46(c)(ii)</w:t>
      </w:r>
    </w:p>
    <w:p w14:paraId="6258416D" w14:textId="77777777" w:rsidR="0045595B" w:rsidRPr="00885FC7" w:rsidRDefault="0045595B" w:rsidP="00E938F7">
      <w:pPr>
        <w:pStyle w:val="Item"/>
      </w:pPr>
      <w:r w:rsidRPr="00885FC7">
        <w:t>Insert:</w:t>
      </w:r>
    </w:p>
    <w:p w14:paraId="6ED2EEE7" w14:textId="77777777" w:rsidR="0045595B" w:rsidRPr="00885FC7" w:rsidRDefault="0045595B" w:rsidP="00E938F7">
      <w:pPr>
        <w:pStyle w:val="paragraphsub"/>
      </w:pPr>
      <w:r w:rsidRPr="00885FC7">
        <w:tab/>
        <w:t>(iia)</w:t>
      </w:r>
      <w:r w:rsidRPr="00885FC7">
        <w:tab/>
      </w:r>
      <w:r w:rsidR="00C75E7C" w:rsidRPr="00885FC7">
        <w:t>Chapter 5</w:t>
      </w:r>
      <w:r w:rsidRPr="00885FC7">
        <w:t>A; or</w:t>
      </w:r>
    </w:p>
    <w:p w14:paraId="2D23FADF" w14:textId="77777777" w:rsidR="0045595B" w:rsidRPr="00885FC7" w:rsidRDefault="00EB3CB0" w:rsidP="00E938F7">
      <w:pPr>
        <w:pStyle w:val="ItemHead"/>
      </w:pPr>
      <w:r w:rsidRPr="00885FC7">
        <w:t>26</w:t>
      </w:r>
      <w:r w:rsidR="00195931" w:rsidRPr="00885FC7">
        <w:t xml:space="preserve">  </w:t>
      </w:r>
      <w:r w:rsidR="0045595B" w:rsidRPr="00885FC7">
        <w:t xml:space="preserve">After </w:t>
      </w:r>
      <w:r w:rsidR="00BA5A83" w:rsidRPr="00885FC7">
        <w:t>paragraph 4</w:t>
      </w:r>
      <w:r w:rsidR="0045595B" w:rsidRPr="00885FC7">
        <w:t>46(d)</w:t>
      </w:r>
    </w:p>
    <w:p w14:paraId="585C06AA" w14:textId="77777777" w:rsidR="0045595B" w:rsidRPr="00885FC7" w:rsidRDefault="0045595B" w:rsidP="00E938F7">
      <w:pPr>
        <w:pStyle w:val="Item"/>
      </w:pPr>
      <w:r w:rsidRPr="00885FC7">
        <w:t>Insert:</w:t>
      </w:r>
    </w:p>
    <w:p w14:paraId="5D7896CD" w14:textId="77777777" w:rsidR="0045595B" w:rsidRPr="00885FC7" w:rsidRDefault="0045595B" w:rsidP="00E938F7">
      <w:pPr>
        <w:pStyle w:val="paragraph"/>
      </w:pPr>
      <w:r w:rsidRPr="00885FC7">
        <w:tab/>
        <w:t>(da)</w:t>
      </w:r>
      <w:r w:rsidRPr="00885FC7">
        <w:tab/>
        <w:t xml:space="preserve">a person has contravened </w:t>
      </w:r>
      <w:r w:rsidR="00F0775C" w:rsidRPr="00885FC7">
        <w:t>subsection 5</w:t>
      </w:r>
      <w:r w:rsidR="00C13F3A" w:rsidRPr="00885FC7">
        <w:t>66H</w:t>
      </w:r>
      <w:r w:rsidRPr="00885FC7">
        <w:t xml:space="preserve">(1), </w:t>
      </w:r>
      <w:r w:rsidR="00C13F3A" w:rsidRPr="00885FC7">
        <w:t>566N</w:t>
      </w:r>
      <w:r w:rsidRPr="00885FC7">
        <w:t xml:space="preserve">(1), </w:t>
      </w:r>
      <w:r w:rsidR="00C13F3A" w:rsidRPr="00885FC7">
        <w:t>566P</w:t>
      </w:r>
      <w:r w:rsidRPr="00885FC7">
        <w:t xml:space="preserve">(1) or </w:t>
      </w:r>
      <w:r w:rsidR="00C13F3A" w:rsidRPr="00885FC7">
        <w:t>566ZA</w:t>
      </w:r>
      <w:r w:rsidRPr="00885FC7">
        <w:t xml:space="preserve">(1) in relation to </w:t>
      </w:r>
      <w:r w:rsidR="00A1593F" w:rsidRPr="00885FC7">
        <w:t>the permit, lease or licence</w:t>
      </w:r>
      <w:r w:rsidRPr="00885FC7">
        <w:t>;</w:t>
      </w:r>
    </w:p>
    <w:p w14:paraId="763E17A7" w14:textId="77777777" w:rsidR="0045595B" w:rsidRPr="00885FC7" w:rsidRDefault="00EB3CB0" w:rsidP="00E938F7">
      <w:pPr>
        <w:pStyle w:val="ItemHead"/>
      </w:pPr>
      <w:r w:rsidRPr="00885FC7">
        <w:t>27</w:t>
      </w:r>
      <w:r w:rsidR="00195931" w:rsidRPr="00885FC7">
        <w:t xml:space="preserve">  </w:t>
      </w:r>
      <w:r w:rsidR="0045595B" w:rsidRPr="00885FC7">
        <w:t xml:space="preserve">After </w:t>
      </w:r>
      <w:r w:rsidR="003C149E" w:rsidRPr="00885FC7">
        <w:t>sub</w:t>
      </w:r>
      <w:r w:rsidR="00BA5A83" w:rsidRPr="00885FC7">
        <w:t>paragraph 4</w:t>
      </w:r>
      <w:r w:rsidR="0045595B" w:rsidRPr="00885FC7">
        <w:t>49(1)(a)(ii)</w:t>
      </w:r>
    </w:p>
    <w:p w14:paraId="471E520F" w14:textId="77777777" w:rsidR="0045595B" w:rsidRPr="00885FC7" w:rsidRDefault="0045595B" w:rsidP="00E938F7">
      <w:pPr>
        <w:pStyle w:val="Item"/>
      </w:pPr>
      <w:r w:rsidRPr="00885FC7">
        <w:t>Insert:</w:t>
      </w:r>
    </w:p>
    <w:p w14:paraId="713EF4F8" w14:textId="77777777" w:rsidR="0045595B" w:rsidRPr="00885FC7" w:rsidRDefault="0045595B" w:rsidP="00E938F7">
      <w:pPr>
        <w:pStyle w:val="paragraphsub"/>
      </w:pPr>
      <w:r w:rsidRPr="00885FC7">
        <w:tab/>
        <w:t>(iia)</w:t>
      </w:r>
      <w:r w:rsidRPr="00885FC7">
        <w:tab/>
      </w:r>
      <w:r w:rsidR="00C75E7C" w:rsidRPr="00885FC7">
        <w:t>Chapter 5</w:t>
      </w:r>
      <w:r w:rsidRPr="00885FC7">
        <w:t>A; or</w:t>
      </w:r>
    </w:p>
    <w:p w14:paraId="1748C109" w14:textId="77777777" w:rsidR="0045595B" w:rsidRPr="00885FC7" w:rsidRDefault="00EB3CB0" w:rsidP="00E938F7">
      <w:pPr>
        <w:pStyle w:val="ItemHead"/>
      </w:pPr>
      <w:r w:rsidRPr="00885FC7">
        <w:t>28</w:t>
      </w:r>
      <w:r w:rsidR="00195931" w:rsidRPr="00885FC7">
        <w:t xml:space="preserve">  </w:t>
      </w:r>
      <w:r w:rsidR="0045595B" w:rsidRPr="00885FC7">
        <w:t xml:space="preserve">After </w:t>
      </w:r>
      <w:r w:rsidR="00BA5A83" w:rsidRPr="00885FC7">
        <w:t>subsection 4</w:t>
      </w:r>
      <w:r w:rsidR="0045595B" w:rsidRPr="00885FC7">
        <w:t>49(1)</w:t>
      </w:r>
    </w:p>
    <w:p w14:paraId="5D224252" w14:textId="77777777" w:rsidR="0045595B" w:rsidRPr="00885FC7" w:rsidRDefault="0045595B" w:rsidP="00E938F7">
      <w:pPr>
        <w:pStyle w:val="Item"/>
      </w:pPr>
      <w:r w:rsidRPr="00885FC7">
        <w:t>Insert:</w:t>
      </w:r>
    </w:p>
    <w:p w14:paraId="06572BA5" w14:textId="77777777" w:rsidR="0045595B" w:rsidRPr="00885FC7" w:rsidRDefault="0045595B" w:rsidP="00E938F7">
      <w:pPr>
        <w:pStyle w:val="subsection"/>
      </w:pPr>
      <w:r w:rsidRPr="00885FC7">
        <w:tab/>
        <w:t>(1A)</w:t>
      </w:r>
      <w:r w:rsidRPr="00885FC7">
        <w:tab/>
        <w:t>If:</w:t>
      </w:r>
    </w:p>
    <w:p w14:paraId="593202FA" w14:textId="77777777" w:rsidR="0045595B" w:rsidRPr="00885FC7" w:rsidRDefault="0045595B" w:rsidP="00E938F7">
      <w:pPr>
        <w:pStyle w:val="paragraph"/>
      </w:pPr>
      <w:r w:rsidRPr="00885FC7">
        <w:tab/>
        <w:t>(a)</w:t>
      </w:r>
      <w:r w:rsidRPr="00885FC7">
        <w:tab/>
        <w:t xml:space="preserve">a person has not complied with </w:t>
      </w:r>
      <w:r w:rsidR="00F0775C" w:rsidRPr="00885FC7">
        <w:t>subsection 5</w:t>
      </w:r>
      <w:r w:rsidR="00C13F3A" w:rsidRPr="00885FC7">
        <w:t>66N</w:t>
      </w:r>
      <w:r w:rsidRPr="00885FC7">
        <w:t xml:space="preserve">(1) or </w:t>
      </w:r>
      <w:r w:rsidR="00C13F3A" w:rsidRPr="00885FC7">
        <w:t>566ZA</w:t>
      </w:r>
      <w:r w:rsidRPr="00885FC7">
        <w:t>(1) in relation to a greenhouse gas assessment permit, greenhouse gas holding lease or greenhouse gas injection licence; and</w:t>
      </w:r>
    </w:p>
    <w:p w14:paraId="6EA906D6" w14:textId="77777777" w:rsidR="0045595B" w:rsidRPr="00885FC7" w:rsidRDefault="0045595B" w:rsidP="00E938F7">
      <w:pPr>
        <w:pStyle w:val="paragraph"/>
      </w:pPr>
      <w:r w:rsidRPr="00885FC7">
        <w:tab/>
        <w:t>(b)</w:t>
      </w:r>
      <w:r w:rsidRPr="00885FC7">
        <w:tab/>
        <w:t>the person has been convicted of an offence relating to that non</w:t>
      </w:r>
      <w:r w:rsidR="00885FC7">
        <w:noBreakHyphen/>
      </w:r>
      <w:r w:rsidRPr="00885FC7">
        <w:t>compliance;</w:t>
      </w:r>
    </w:p>
    <w:p w14:paraId="65782DA9" w14:textId="77777777" w:rsidR="0045595B" w:rsidRPr="00885FC7" w:rsidRDefault="0045595B" w:rsidP="00E938F7">
      <w:pPr>
        <w:pStyle w:val="subsection2"/>
      </w:pPr>
      <w:r w:rsidRPr="00885FC7">
        <w:t xml:space="preserve">the responsible Commonwealth Minister may exercise a power of cancellation under </w:t>
      </w:r>
      <w:r w:rsidR="00BA5A83" w:rsidRPr="00885FC7">
        <w:t>subsection 4</w:t>
      </w:r>
      <w:r w:rsidRPr="00885FC7">
        <w:t>47(1) on the ground of that non</w:t>
      </w:r>
      <w:r w:rsidR="00885FC7">
        <w:noBreakHyphen/>
      </w:r>
      <w:r w:rsidRPr="00885FC7">
        <w:t>compliance, even though the person has been convicted of that offence</w:t>
      </w:r>
      <w:r w:rsidR="00C13F3A" w:rsidRPr="00885FC7">
        <w:t>.</w:t>
      </w:r>
    </w:p>
    <w:p w14:paraId="4E7C9837" w14:textId="77777777" w:rsidR="0045595B" w:rsidRPr="00885FC7" w:rsidRDefault="00EB3CB0" w:rsidP="00E938F7">
      <w:pPr>
        <w:pStyle w:val="ItemHead"/>
      </w:pPr>
      <w:r w:rsidRPr="00885FC7">
        <w:t>29</w:t>
      </w:r>
      <w:r w:rsidR="00195931" w:rsidRPr="00885FC7">
        <w:t xml:space="preserve">  </w:t>
      </w:r>
      <w:r w:rsidR="0045595B" w:rsidRPr="00885FC7">
        <w:t xml:space="preserve">After </w:t>
      </w:r>
      <w:r w:rsidR="003C149E" w:rsidRPr="00885FC7">
        <w:t>sub</w:t>
      </w:r>
      <w:r w:rsidR="00BA5A83" w:rsidRPr="00885FC7">
        <w:t>paragraph 4</w:t>
      </w:r>
      <w:r w:rsidR="0045595B" w:rsidRPr="00885FC7">
        <w:t>49(2)(a)(ii)</w:t>
      </w:r>
    </w:p>
    <w:p w14:paraId="1CE85E6F" w14:textId="77777777" w:rsidR="0045595B" w:rsidRPr="00885FC7" w:rsidRDefault="0045595B" w:rsidP="00E938F7">
      <w:pPr>
        <w:pStyle w:val="Item"/>
      </w:pPr>
      <w:r w:rsidRPr="00885FC7">
        <w:t>Insert:</w:t>
      </w:r>
    </w:p>
    <w:p w14:paraId="197B83BF" w14:textId="77777777" w:rsidR="0045595B" w:rsidRPr="00885FC7" w:rsidRDefault="0045595B" w:rsidP="00E938F7">
      <w:pPr>
        <w:pStyle w:val="paragraphsub"/>
      </w:pPr>
      <w:r w:rsidRPr="00885FC7">
        <w:tab/>
        <w:t>(iia)</w:t>
      </w:r>
      <w:r w:rsidRPr="00885FC7">
        <w:tab/>
      </w:r>
      <w:r w:rsidR="00C75E7C" w:rsidRPr="00885FC7">
        <w:t>Chapter 5</w:t>
      </w:r>
      <w:r w:rsidRPr="00885FC7">
        <w:t>A; or</w:t>
      </w:r>
    </w:p>
    <w:p w14:paraId="3279EB70" w14:textId="77777777" w:rsidR="0045595B" w:rsidRPr="00885FC7" w:rsidRDefault="00EB3CB0" w:rsidP="00E938F7">
      <w:pPr>
        <w:pStyle w:val="ItemHead"/>
      </w:pPr>
      <w:r w:rsidRPr="00885FC7">
        <w:lastRenderedPageBreak/>
        <w:t>30</w:t>
      </w:r>
      <w:r w:rsidR="00195931" w:rsidRPr="00885FC7">
        <w:t xml:space="preserve">  </w:t>
      </w:r>
      <w:r w:rsidR="0045595B" w:rsidRPr="00885FC7">
        <w:t xml:space="preserve">After </w:t>
      </w:r>
      <w:r w:rsidR="00BA5A83" w:rsidRPr="00885FC7">
        <w:t>subsection 4</w:t>
      </w:r>
      <w:r w:rsidR="0045595B" w:rsidRPr="00885FC7">
        <w:t>49(2)</w:t>
      </w:r>
    </w:p>
    <w:p w14:paraId="0A49F23F" w14:textId="77777777" w:rsidR="0045595B" w:rsidRPr="00885FC7" w:rsidRDefault="0045595B" w:rsidP="00E938F7">
      <w:pPr>
        <w:pStyle w:val="Item"/>
      </w:pPr>
      <w:r w:rsidRPr="00885FC7">
        <w:t>Insert:</w:t>
      </w:r>
    </w:p>
    <w:p w14:paraId="51DF0419" w14:textId="77777777" w:rsidR="0045595B" w:rsidRPr="00885FC7" w:rsidRDefault="0045595B" w:rsidP="00E938F7">
      <w:pPr>
        <w:pStyle w:val="subsection"/>
      </w:pPr>
      <w:r w:rsidRPr="00885FC7">
        <w:tab/>
        <w:t>(2A)</w:t>
      </w:r>
      <w:r w:rsidRPr="00885FC7">
        <w:tab/>
        <w:t>If:</w:t>
      </w:r>
    </w:p>
    <w:p w14:paraId="73AD092C" w14:textId="77777777" w:rsidR="0045595B" w:rsidRPr="00885FC7" w:rsidRDefault="0045595B" w:rsidP="00E938F7">
      <w:pPr>
        <w:pStyle w:val="paragraph"/>
      </w:pPr>
      <w:r w:rsidRPr="00885FC7">
        <w:tab/>
        <w:t>(a)</w:t>
      </w:r>
      <w:r w:rsidRPr="00885FC7">
        <w:tab/>
        <w:t xml:space="preserve">a person has not complied with </w:t>
      </w:r>
      <w:r w:rsidR="00F0775C" w:rsidRPr="00885FC7">
        <w:t>subsection 5</w:t>
      </w:r>
      <w:r w:rsidR="00C13F3A" w:rsidRPr="00885FC7">
        <w:t>66N</w:t>
      </w:r>
      <w:r w:rsidRPr="00885FC7">
        <w:t xml:space="preserve">(1) or </w:t>
      </w:r>
      <w:r w:rsidR="00C13F3A" w:rsidRPr="00885FC7">
        <w:t>566ZA</w:t>
      </w:r>
      <w:r w:rsidRPr="00885FC7">
        <w:t>(1) in relation to</w:t>
      </w:r>
      <w:r w:rsidR="009F0056" w:rsidRPr="00885FC7">
        <w:t xml:space="preserve"> </w:t>
      </w:r>
      <w:r w:rsidRPr="00885FC7">
        <w:t>a greenhouse gas assessment permit, greenhouse gas holding lease or greenhouse gas injection licence; and</w:t>
      </w:r>
    </w:p>
    <w:p w14:paraId="5045D1DF" w14:textId="77777777" w:rsidR="0045595B" w:rsidRPr="00885FC7" w:rsidRDefault="0045595B" w:rsidP="00E938F7">
      <w:pPr>
        <w:pStyle w:val="paragraph"/>
      </w:pPr>
      <w:r w:rsidRPr="00885FC7">
        <w:tab/>
        <w:t>(b)</w:t>
      </w:r>
      <w:r w:rsidRPr="00885FC7">
        <w:tab/>
        <w:t xml:space="preserve">the responsible Commonwealth Minister has exercised a power of cancellation under </w:t>
      </w:r>
      <w:r w:rsidR="00BA5A83" w:rsidRPr="00885FC7">
        <w:t>subsection 4</w:t>
      </w:r>
      <w:r w:rsidRPr="00885FC7">
        <w:t>47(1) on the ground of that non</w:t>
      </w:r>
      <w:r w:rsidR="00885FC7">
        <w:noBreakHyphen/>
      </w:r>
      <w:r w:rsidRPr="00885FC7">
        <w:t>compliance;</w:t>
      </w:r>
    </w:p>
    <w:p w14:paraId="21913FA4" w14:textId="77777777" w:rsidR="0045595B" w:rsidRPr="00885FC7" w:rsidRDefault="0045595B" w:rsidP="00E938F7">
      <w:pPr>
        <w:pStyle w:val="subsection2"/>
      </w:pPr>
      <w:r w:rsidRPr="00885FC7">
        <w:t>the person may be convicted of an offence relating to the non</w:t>
      </w:r>
      <w:r w:rsidR="00885FC7">
        <w:noBreakHyphen/>
      </w:r>
      <w:r w:rsidRPr="00885FC7">
        <w:t>compliance, even though the responsible Commonwealth Minister has exercised that power of cancellation</w:t>
      </w:r>
      <w:r w:rsidR="00C13F3A" w:rsidRPr="00885FC7">
        <w:t>.</w:t>
      </w:r>
    </w:p>
    <w:p w14:paraId="5C433212" w14:textId="77777777" w:rsidR="0045595B" w:rsidRPr="00885FC7" w:rsidRDefault="00EB3CB0" w:rsidP="00E938F7">
      <w:pPr>
        <w:pStyle w:val="ItemHead"/>
      </w:pPr>
      <w:r w:rsidRPr="00885FC7">
        <w:t>31</w:t>
      </w:r>
      <w:r w:rsidR="00195931" w:rsidRPr="00885FC7">
        <w:t xml:space="preserve">  </w:t>
      </w:r>
      <w:r w:rsidR="0045595B" w:rsidRPr="00885FC7">
        <w:t xml:space="preserve">After </w:t>
      </w:r>
      <w:r w:rsidR="003C149E" w:rsidRPr="00885FC7">
        <w:t>sub</w:t>
      </w:r>
      <w:r w:rsidR="00BA5A83" w:rsidRPr="00885FC7">
        <w:t>paragraph 4</w:t>
      </w:r>
      <w:r w:rsidR="0045595B" w:rsidRPr="00885FC7">
        <w:t>54(3)(c)(ii)</w:t>
      </w:r>
    </w:p>
    <w:p w14:paraId="18E4BEEC" w14:textId="77777777" w:rsidR="0045595B" w:rsidRPr="00885FC7" w:rsidRDefault="0045595B" w:rsidP="00E938F7">
      <w:pPr>
        <w:pStyle w:val="Item"/>
      </w:pPr>
      <w:r w:rsidRPr="00885FC7">
        <w:t>Insert:</w:t>
      </w:r>
    </w:p>
    <w:p w14:paraId="1A7D2A2B" w14:textId="77777777" w:rsidR="00592628" w:rsidRPr="00885FC7" w:rsidRDefault="0045595B" w:rsidP="00E938F7">
      <w:pPr>
        <w:pStyle w:val="paragraphsub"/>
      </w:pPr>
      <w:r w:rsidRPr="00885FC7">
        <w:tab/>
        <w:t>(iia)</w:t>
      </w:r>
      <w:r w:rsidRPr="00885FC7">
        <w:tab/>
      </w:r>
      <w:r w:rsidR="00C75E7C" w:rsidRPr="00885FC7">
        <w:t>Chapter 5</w:t>
      </w:r>
      <w:r w:rsidRPr="00885FC7">
        <w:t>A; or</w:t>
      </w:r>
    </w:p>
    <w:p w14:paraId="4EC78392" w14:textId="77777777" w:rsidR="00CD536D" w:rsidRPr="00885FC7" w:rsidRDefault="00EB3CB0" w:rsidP="00E938F7">
      <w:pPr>
        <w:pStyle w:val="ItemHead"/>
      </w:pPr>
      <w:r w:rsidRPr="00885FC7">
        <w:t>32</w:t>
      </w:r>
      <w:r w:rsidR="00195931" w:rsidRPr="00885FC7">
        <w:t xml:space="preserve">  </w:t>
      </w:r>
      <w:r w:rsidR="00BA5A83" w:rsidRPr="00885FC7">
        <w:t>Sub</w:t>
      </w:r>
      <w:r w:rsidR="00F0775C" w:rsidRPr="00885FC7">
        <w:t>section 5</w:t>
      </w:r>
      <w:r w:rsidR="005F5A43" w:rsidRPr="00885FC7">
        <w:t>16(1)</w:t>
      </w:r>
    </w:p>
    <w:p w14:paraId="570F4A9C" w14:textId="77777777" w:rsidR="00CD536D" w:rsidRPr="00885FC7" w:rsidRDefault="00CD536D" w:rsidP="00E938F7">
      <w:pPr>
        <w:pStyle w:val="Item"/>
      </w:pPr>
      <w:r w:rsidRPr="00885FC7">
        <w:t>After “</w:t>
      </w:r>
      <w:r w:rsidR="006E3B8A" w:rsidRPr="00885FC7">
        <w:t xml:space="preserve">this </w:t>
      </w:r>
      <w:r w:rsidRPr="00885FC7">
        <w:t xml:space="preserve">Chapter”, insert “or </w:t>
      </w:r>
      <w:r w:rsidR="00C75E7C" w:rsidRPr="00885FC7">
        <w:t>Chapter 5</w:t>
      </w:r>
      <w:r w:rsidRPr="00885FC7">
        <w:t>A”.</w:t>
      </w:r>
    </w:p>
    <w:p w14:paraId="00AE22F5" w14:textId="77777777" w:rsidR="00D76CDF" w:rsidRPr="00885FC7" w:rsidRDefault="00EB3CB0" w:rsidP="00E938F7">
      <w:pPr>
        <w:pStyle w:val="ItemHead"/>
      </w:pPr>
      <w:r w:rsidRPr="00885FC7">
        <w:t>33</w:t>
      </w:r>
      <w:r w:rsidR="00195931" w:rsidRPr="00885FC7">
        <w:t xml:space="preserve">  </w:t>
      </w:r>
      <w:r w:rsidR="00BA5A83" w:rsidRPr="00885FC7">
        <w:t>Sub</w:t>
      </w:r>
      <w:r w:rsidR="00F0775C" w:rsidRPr="00885FC7">
        <w:t>section 5</w:t>
      </w:r>
      <w:r w:rsidR="00D76CDF" w:rsidRPr="00885FC7">
        <w:t>65(1)</w:t>
      </w:r>
    </w:p>
    <w:p w14:paraId="337FD424" w14:textId="77777777" w:rsidR="00D76CDF" w:rsidRPr="00885FC7" w:rsidRDefault="00D76CDF" w:rsidP="00E938F7">
      <w:pPr>
        <w:pStyle w:val="Item"/>
      </w:pPr>
      <w:r w:rsidRPr="00885FC7">
        <w:t xml:space="preserve">After “this Chapter”, insert “or </w:t>
      </w:r>
      <w:r w:rsidR="00C75E7C" w:rsidRPr="00885FC7">
        <w:t>Chapter 5</w:t>
      </w:r>
      <w:r w:rsidRPr="00885FC7">
        <w:t>A”</w:t>
      </w:r>
      <w:r w:rsidR="006E3B8A" w:rsidRPr="00885FC7">
        <w:t>.</w:t>
      </w:r>
    </w:p>
    <w:p w14:paraId="49FA3954" w14:textId="77777777" w:rsidR="0045595B" w:rsidRPr="00885FC7" w:rsidRDefault="00EB3CB0" w:rsidP="00E938F7">
      <w:pPr>
        <w:pStyle w:val="ItemHead"/>
      </w:pPr>
      <w:r w:rsidRPr="00885FC7">
        <w:t>34</w:t>
      </w:r>
      <w:r w:rsidR="00195931" w:rsidRPr="00885FC7">
        <w:t xml:space="preserve">  </w:t>
      </w:r>
      <w:r w:rsidR="003C149E" w:rsidRPr="00885FC7">
        <w:t>Subsection 6</w:t>
      </w:r>
      <w:r w:rsidR="0045595B" w:rsidRPr="00885FC7">
        <w:t xml:space="preserve">01(1) (after table </w:t>
      </w:r>
      <w:r w:rsidR="003C149E" w:rsidRPr="00885FC7">
        <w:t>item 2</w:t>
      </w:r>
      <w:r w:rsidR="0045595B" w:rsidRPr="00885FC7">
        <w:t>A)</w:t>
      </w:r>
    </w:p>
    <w:p w14:paraId="1F761F1A" w14:textId="77777777" w:rsidR="009D60A8" w:rsidRPr="00885FC7" w:rsidRDefault="0045595B" w:rsidP="00E938F7">
      <w:pPr>
        <w:pStyle w:val="Item"/>
      </w:pPr>
      <w:r w:rsidRPr="00885FC7">
        <w:t>Insert:</w:t>
      </w:r>
    </w:p>
    <w:tbl>
      <w:tblPr>
        <w:tblW w:w="0" w:type="auto"/>
        <w:tblInd w:w="113" w:type="dxa"/>
        <w:tblLayout w:type="fixed"/>
        <w:tblLook w:val="0000" w:firstRow="0" w:lastRow="0" w:firstColumn="0" w:lastColumn="0" w:noHBand="0" w:noVBand="0"/>
      </w:tblPr>
      <w:tblGrid>
        <w:gridCol w:w="704"/>
        <w:gridCol w:w="1985"/>
        <w:gridCol w:w="4400"/>
      </w:tblGrid>
      <w:tr w:rsidR="009D60A8" w:rsidRPr="00885FC7" w14:paraId="4E9403BA" w14:textId="77777777" w:rsidTr="005E7BEE">
        <w:tc>
          <w:tcPr>
            <w:tcW w:w="704" w:type="dxa"/>
            <w:shd w:val="clear" w:color="auto" w:fill="auto"/>
          </w:tcPr>
          <w:p w14:paraId="1193E07F" w14:textId="77777777" w:rsidR="009D60A8" w:rsidRPr="00885FC7" w:rsidRDefault="009D60A8" w:rsidP="00E938F7">
            <w:pPr>
              <w:pStyle w:val="Tabletext"/>
            </w:pPr>
            <w:r w:rsidRPr="00885FC7">
              <w:t>2B</w:t>
            </w:r>
          </w:p>
        </w:tc>
        <w:tc>
          <w:tcPr>
            <w:tcW w:w="1985" w:type="dxa"/>
            <w:shd w:val="clear" w:color="auto" w:fill="auto"/>
          </w:tcPr>
          <w:p w14:paraId="71181684" w14:textId="77777777" w:rsidR="009D60A8" w:rsidRPr="00885FC7" w:rsidRDefault="00C75E7C" w:rsidP="00E938F7">
            <w:pPr>
              <w:pStyle w:val="Tabletext"/>
            </w:pPr>
            <w:r w:rsidRPr="00885FC7">
              <w:t>Chapter 5</w:t>
            </w:r>
            <w:r w:rsidR="009D60A8" w:rsidRPr="00885FC7">
              <w:t>A</w:t>
            </w:r>
          </w:p>
        </w:tc>
        <w:tc>
          <w:tcPr>
            <w:tcW w:w="4400" w:type="dxa"/>
            <w:shd w:val="clear" w:color="auto" w:fill="auto"/>
          </w:tcPr>
          <w:p w14:paraId="4424B080" w14:textId="77777777" w:rsidR="009D60A8" w:rsidRPr="00885FC7" w:rsidRDefault="005E7BEE" w:rsidP="00E938F7">
            <w:pPr>
              <w:pStyle w:val="Tabletext"/>
            </w:pPr>
            <w:r w:rsidRPr="00885FC7">
              <w:t>Change in control of a registered holder of a title</w:t>
            </w:r>
          </w:p>
        </w:tc>
      </w:tr>
    </w:tbl>
    <w:p w14:paraId="1F5FDF9F" w14:textId="77777777" w:rsidR="0045595B" w:rsidRPr="00885FC7" w:rsidRDefault="00EB3CB0" w:rsidP="00E938F7">
      <w:pPr>
        <w:pStyle w:val="ItemHead"/>
      </w:pPr>
      <w:r w:rsidRPr="00885FC7">
        <w:t>35</w:t>
      </w:r>
      <w:r w:rsidR="00195931" w:rsidRPr="00885FC7">
        <w:t xml:space="preserve">  </w:t>
      </w:r>
      <w:r w:rsidR="0045595B" w:rsidRPr="00885FC7">
        <w:t xml:space="preserve">After </w:t>
      </w:r>
      <w:r w:rsidR="003C149E" w:rsidRPr="00885FC7">
        <w:t>subparagraph 6</w:t>
      </w:r>
      <w:r w:rsidR="0045595B" w:rsidRPr="00885FC7">
        <w:t>11(1)(a)(iv)</w:t>
      </w:r>
    </w:p>
    <w:p w14:paraId="3C12A390" w14:textId="77777777" w:rsidR="0045595B" w:rsidRPr="00885FC7" w:rsidRDefault="0045595B" w:rsidP="00E938F7">
      <w:pPr>
        <w:pStyle w:val="Item"/>
      </w:pPr>
      <w:r w:rsidRPr="00885FC7">
        <w:t>Insert:</w:t>
      </w:r>
    </w:p>
    <w:p w14:paraId="3219AC1F" w14:textId="77777777" w:rsidR="0045595B" w:rsidRPr="00885FC7" w:rsidRDefault="0045595B" w:rsidP="00E938F7">
      <w:pPr>
        <w:pStyle w:val="paragraphsub"/>
      </w:pPr>
      <w:r w:rsidRPr="00885FC7">
        <w:tab/>
        <w:t>(iva)</w:t>
      </w:r>
      <w:r w:rsidRPr="00885FC7">
        <w:tab/>
      </w:r>
      <w:r w:rsidR="00C75E7C" w:rsidRPr="00885FC7">
        <w:t>Chapter 5</w:t>
      </w:r>
      <w:r w:rsidRPr="00885FC7">
        <w:t>A; or</w:t>
      </w:r>
    </w:p>
    <w:p w14:paraId="1DECEED1" w14:textId="77777777" w:rsidR="0045595B" w:rsidRPr="00885FC7" w:rsidRDefault="00EB3CB0" w:rsidP="00E938F7">
      <w:pPr>
        <w:pStyle w:val="ItemHead"/>
      </w:pPr>
      <w:r w:rsidRPr="00885FC7">
        <w:lastRenderedPageBreak/>
        <w:t>36</w:t>
      </w:r>
      <w:r w:rsidR="00195931" w:rsidRPr="00885FC7">
        <w:t xml:space="preserve">  </w:t>
      </w:r>
      <w:r w:rsidR="003C149E" w:rsidRPr="00885FC7">
        <w:t>Subsection 6</w:t>
      </w:r>
      <w:r w:rsidR="0045595B" w:rsidRPr="00885FC7">
        <w:t xml:space="preserve">11B(2) (table </w:t>
      </w:r>
      <w:r w:rsidR="00C75E7C" w:rsidRPr="00885FC7">
        <w:t>item 3</w:t>
      </w:r>
      <w:r w:rsidR="0045595B" w:rsidRPr="00885FC7">
        <w:t xml:space="preserve">, column headed “is an </w:t>
      </w:r>
      <w:r w:rsidR="0045595B" w:rsidRPr="00885FC7">
        <w:rPr>
          <w:i/>
        </w:rPr>
        <w:t>authorised applicant</w:t>
      </w:r>
      <w:r w:rsidR="0045595B" w:rsidRPr="00885FC7">
        <w:t xml:space="preserve"> in relation to the following civil penalty provisions in this Act (to the extent indicated) …”, after </w:t>
      </w:r>
      <w:r w:rsidR="00C75E7C" w:rsidRPr="00885FC7">
        <w:t>paragraph (</w:t>
      </w:r>
      <w:r w:rsidR="0045595B" w:rsidRPr="00885FC7">
        <w:t>g))</w:t>
      </w:r>
    </w:p>
    <w:p w14:paraId="25927B54" w14:textId="77777777" w:rsidR="0045595B" w:rsidRPr="00885FC7" w:rsidRDefault="0045595B" w:rsidP="00E938F7">
      <w:pPr>
        <w:pStyle w:val="Item"/>
      </w:pPr>
      <w:r w:rsidRPr="00885FC7">
        <w:t>Insert:</w:t>
      </w:r>
    </w:p>
    <w:p w14:paraId="7F921037" w14:textId="77777777" w:rsidR="005E7BEE" w:rsidRPr="00885FC7" w:rsidRDefault="0045595B" w:rsidP="00E938F7">
      <w:pPr>
        <w:pStyle w:val="Tablea"/>
      </w:pPr>
      <w:r w:rsidRPr="00885FC7">
        <w:t>(ga)</w:t>
      </w:r>
      <w:r w:rsidR="005E7BEE" w:rsidRPr="00885FC7">
        <w:t xml:space="preserve"> </w:t>
      </w:r>
      <w:r w:rsidR="00F0775C" w:rsidRPr="00885FC7">
        <w:t>subsection 5</w:t>
      </w:r>
      <w:r w:rsidR="00C13F3A" w:rsidRPr="00885FC7">
        <w:t>66H</w:t>
      </w:r>
      <w:r w:rsidRPr="00885FC7">
        <w:t>(2);</w:t>
      </w:r>
    </w:p>
    <w:p w14:paraId="218511DB" w14:textId="77777777" w:rsidR="0045595B" w:rsidRPr="00885FC7" w:rsidRDefault="0045595B" w:rsidP="00E938F7">
      <w:pPr>
        <w:pStyle w:val="Tablea"/>
      </w:pPr>
      <w:r w:rsidRPr="00885FC7">
        <w:t>(gb)</w:t>
      </w:r>
      <w:r w:rsidR="005E7BEE" w:rsidRPr="00885FC7">
        <w:t xml:space="preserve"> </w:t>
      </w:r>
      <w:r w:rsidR="00F0775C" w:rsidRPr="00885FC7">
        <w:t>subsection 5</w:t>
      </w:r>
      <w:r w:rsidR="00C13F3A" w:rsidRPr="00885FC7">
        <w:t>66K</w:t>
      </w:r>
      <w:r w:rsidRPr="00885FC7">
        <w:t>(2);</w:t>
      </w:r>
    </w:p>
    <w:p w14:paraId="090ACC6A" w14:textId="77777777" w:rsidR="0045595B" w:rsidRPr="00885FC7" w:rsidRDefault="0045595B" w:rsidP="00E938F7">
      <w:pPr>
        <w:pStyle w:val="Tablea"/>
      </w:pPr>
      <w:r w:rsidRPr="00885FC7">
        <w:t>(gc)</w:t>
      </w:r>
      <w:r w:rsidR="005E7BEE" w:rsidRPr="00885FC7">
        <w:t xml:space="preserve"> </w:t>
      </w:r>
      <w:r w:rsidR="00F0775C" w:rsidRPr="00885FC7">
        <w:t>subsection 5</w:t>
      </w:r>
      <w:r w:rsidR="00C13F3A" w:rsidRPr="00885FC7">
        <w:t>66N</w:t>
      </w:r>
      <w:r w:rsidRPr="00885FC7">
        <w:t>(3);</w:t>
      </w:r>
    </w:p>
    <w:p w14:paraId="7E50A76A" w14:textId="77777777" w:rsidR="0045595B" w:rsidRPr="00885FC7" w:rsidRDefault="0045595B" w:rsidP="00E938F7">
      <w:pPr>
        <w:pStyle w:val="Tablea"/>
      </w:pPr>
      <w:r w:rsidRPr="00885FC7">
        <w:t>(gd)</w:t>
      </w:r>
      <w:r w:rsidR="005E7BEE" w:rsidRPr="00885FC7">
        <w:t xml:space="preserve"> </w:t>
      </w:r>
      <w:r w:rsidR="00F0775C" w:rsidRPr="00885FC7">
        <w:t>subsection 5</w:t>
      </w:r>
      <w:r w:rsidR="00C13F3A" w:rsidRPr="00885FC7">
        <w:t>66P</w:t>
      </w:r>
      <w:r w:rsidRPr="00885FC7">
        <w:t>(2);</w:t>
      </w:r>
    </w:p>
    <w:p w14:paraId="77339473" w14:textId="77777777" w:rsidR="0045595B" w:rsidRPr="00885FC7" w:rsidRDefault="0045595B" w:rsidP="00E938F7">
      <w:pPr>
        <w:pStyle w:val="Tablea"/>
      </w:pPr>
      <w:r w:rsidRPr="00885FC7">
        <w:t>(ge)</w:t>
      </w:r>
      <w:r w:rsidR="005E7BEE" w:rsidRPr="00885FC7">
        <w:t xml:space="preserve"> </w:t>
      </w:r>
      <w:r w:rsidR="00F0775C" w:rsidRPr="00885FC7">
        <w:t>subsection 5</w:t>
      </w:r>
      <w:r w:rsidR="00C13F3A" w:rsidRPr="00885FC7">
        <w:t>66Q</w:t>
      </w:r>
      <w:r w:rsidRPr="00885FC7">
        <w:t>(2);</w:t>
      </w:r>
    </w:p>
    <w:p w14:paraId="10D3053A" w14:textId="77777777" w:rsidR="0045595B" w:rsidRPr="00885FC7" w:rsidRDefault="0045595B" w:rsidP="00E938F7">
      <w:pPr>
        <w:pStyle w:val="Tablea"/>
      </w:pPr>
      <w:r w:rsidRPr="00885FC7">
        <w:t>(gf)</w:t>
      </w:r>
      <w:r w:rsidR="005E7BEE" w:rsidRPr="00885FC7">
        <w:t xml:space="preserve"> </w:t>
      </w:r>
      <w:r w:rsidR="00F0775C" w:rsidRPr="00885FC7">
        <w:t>subsection 5</w:t>
      </w:r>
      <w:r w:rsidR="00C13F3A" w:rsidRPr="00885FC7">
        <w:t>66R</w:t>
      </w:r>
      <w:r w:rsidRPr="00885FC7">
        <w:t>(7);</w:t>
      </w:r>
    </w:p>
    <w:p w14:paraId="0A7C48E2" w14:textId="77777777" w:rsidR="0045595B" w:rsidRPr="00885FC7" w:rsidRDefault="0045595B" w:rsidP="00E938F7">
      <w:pPr>
        <w:pStyle w:val="Tablea"/>
      </w:pPr>
      <w:r w:rsidRPr="00885FC7">
        <w:t>(gg)</w:t>
      </w:r>
      <w:r w:rsidR="005E7BEE" w:rsidRPr="00885FC7">
        <w:t xml:space="preserve"> </w:t>
      </w:r>
      <w:r w:rsidR="00F0775C" w:rsidRPr="00885FC7">
        <w:t>subsection 5</w:t>
      </w:r>
      <w:r w:rsidR="00C13F3A" w:rsidRPr="00885FC7">
        <w:t>66ZA</w:t>
      </w:r>
      <w:r w:rsidRPr="00885FC7">
        <w:t>(3);</w:t>
      </w:r>
    </w:p>
    <w:p w14:paraId="5D04AC2A" w14:textId="77777777" w:rsidR="0045595B" w:rsidRPr="00885FC7" w:rsidRDefault="00EB3CB0" w:rsidP="00E938F7">
      <w:pPr>
        <w:pStyle w:val="ItemHead"/>
      </w:pPr>
      <w:r w:rsidRPr="00885FC7">
        <w:t>37</w:t>
      </w:r>
      <w:r w:rsidR="00195931" w:rsidRPr="00885FC7">
        <w:t xml:space="preserve">  </w:t>
      </w:r>
      <w:r w:rsidR="0045595B" w:rsidRPr="00885FC7">
        <w:t xml:space="preserve">After </w:t>
      </w:r>
      <w:r w:rsidR="003C149E" w:rsidRPr="00885FC7">
        <w:t>subsection 6</w:t>
      </w:r>
      <w:r w:rsidR="0045595B" w:rsidRPr="00885FC7">
        <w:t>11B(2)</w:t>
      </w:r>
    </w:p>
    <w:p w14:paraId="174DAB97" w14:textId="77777777" w:rsidR="0045595B" w:rsidRPr="00885FC7" w:rsidRDefault="0045595B" w:rsidP="00E938F7">
      <w:pPr>
        <w:pStyle w:val="Item"/>
      </w:pPr>
      <w:r w:rsidRPr="00885FC7">
        <w:t>Insert:</w:t>
      </w:r>
    </w:p>
    <w:p w14:paraId="19BC7BA7" w14:textId="77777777" w:rsidR="0045595B" w:rsidRPr="00885FC7" w:rsidRDefault="0045595B" w:rsidP="00E938F7">
      <w:pPr>
        <w:pStyle w:val="SubsectionHead"/>
      </w:pPr>
      <w:r w:rsidRPr="00885FC7">
        <w:t>No time limit for certain applications</w:t>
      </w:r>
    </w:p>
    <w:p w14:paraId="6EE06731" w14:textId="77777777" w:rsidR="0045595B" w:rsidRPr="00885FC7" w:rsidRDefault="0045595B" w:rsidP="00E938F7">
      <w:pPr>
        <w:pStyle w:val="subsection"/>
      </w:pPr>
      <w:r w:rsidRPr="00885FC7">
        <w:tab/>
        <w:t>(2A)</w:t>
      </w:r>
      <w:r w:rsidRPr="00885FC7">
        <w:tab/>
      </w:r>
      <w:r w:rsidR="003C149E" w:rsidRPr="00885FC7">
        <w:t>Subsection 8</w:t>
      </w:r>
      <w:r w:rsidRPr="00885FC7">
        <w:t xml:space="preserve">2(2) of the Regulatory Powers Act does not apply to an application made under </w:t>
      </w:r>
      <w:r w:rsidR="003C149E" w:rsidRPr="00885FC7">
        <w:t>section 8</w:t>
      </w:r>
      <w:r w:rsidRPr="00885FC7">
        <w:t>2 of that Act in relation to an alleged contravention of the following provisions of this Act:</w:t>
      </w:r>
    </w:p>
    <w:p w14:paraId="31E3C57A" w14:textId="77777777" w:rsidR="0045595B" w:rsidRPr="00885FC7" w:rsidRDefault="0045595B" w:rsidP="00E938F7">
      <w:pPr>
        <w:pStyle w:val="paragraph"/>
      </w:pPr>
      <w:r w:rsidRPr="00885FC7">
        <w:tab/>
        <w:t>(a)</w:t>
      </w:r>
      <w:r w:rsidRPr="00885FC7">
        <w:tab/>
      </w:r>
      <w:r w:rsidR="00F0775C" w:rsidRPr="00885FC7">
        <w:t>subsection 5</w:t>
      </w:r>
      <w:r w:rsidR="00C13F3A" w:rsidRPr="00885FC7">
        <w:t>66H</w:t>
      </w:r>
      <w:r w:rsidRPr="00885FC7">
        <w:t>(2);</w:t>
      </w:r>
    </w:p>
    <w:p w14:paraId="0A1BAAC5" w14:textId="77777777" w:rsidR="0045595B" w:rsidRPr="00885FC7" w:rsidRDefault="0045595B" w:rsidP="00E938F7">
      <w:pPr>
        <w:pStyle w:val="paragraph"/>
      </w:pPr>
      <w:r w:rsidRPr="00885FC7">
        <w:tab/>
        <w:t>(b)</w:t>
      </w:r>
      <w:r w:rsidRPr="00885FC7">
        <w:tab/>
      </w:r>
      <w:r w:rsidR="00F0775C" w:rsidRPr="00885FC7">
        <w:t>subsection 5</w:t>
      </w:r>
      <w:r w:rsidR="00C13F3A" w:rsidRPr="00885FC7">
        <w:t>66K</w:t>
      </w:r>
      <w:r w:rsidRPr="00885FC7">
        <w:t>(2);</w:t>
      </w:r>
    </w:p>
    <w:p w14:paraId="62730C0D" w14:textId="77777777" w:rsidR="0045595B" w:rsidRPr="00885FC7" w:rsidRDefault="0045595B" w:rsidP="00E938F7">
      <w:pPr>
        <w:pStyle w:val="paragraph"/>
      </w:pPr>
      <w:r w:rsidRPr="00885FC7">
        <w:tab/>
        <w:t>(c)</w:t>
      </w:r>
      <w:r w:rsidRPr="00885FC7">
        <w:tab/>
      </w:r>
      <w:r w:rsidR="00F0775C" w:rsidRPr="00885FC7">
        <w:t>subsection 5</w:t>
      </w:r>
      <w:r w:rsidR="00C13F3A" w:rsidRPr="00885FC7">
        <w:t>66N</w:t>
      </w:r>
      <w:r w:rsidRPr="00885FC7">
        <w:t>(3);</w:t>
      </w:r>
    </w:p>
    <w:p w14:paraId="72A2294F" w14:textId="77777777" w:rsidR="0045595B" w:rsidRPr="00885FC7" w:rsidRDefault="0045595B" w:rsidP="00E938F7">
      <w:pPr>
        <w:pStyle w:val="paragraph"/>
      </w:pPr>
      <w:r w:rsidRPr="00885FC7">
        <w:tab/>
        <w:t>(d)</w:t>
      </w:r>
      <w:r w:rsidRPr="00885FC7">
        <w:tab/>
      </w:r>
      <w:r w:rsidR="00F0775C" w:rsidRPr="00885FC7">
        <w:t>subsection 5</w:t>
      </w:r>
      <w:r w:rsidR="00C13F3A" w:rsidRPr="00885FC7">
        <w:t>66P</w:t>
      </w:r>
      <w:r w:rsidRPr="00885FC7">
        <w:t>(2);</w:t>
      </w:r>
    </w:p>
    <w:p w14:paraId="5217ACB1" w14:textId="77777777" w:rsidR="0045595B" w:rsidRPr="00885FC7" w:rsidRDefault="0045595B" w:rsidP="00E938F7">
      <w:pPr>
        <w:pStyle w:val="paragraph"/>
      </w:pPr>
      <w:r w:rsidRPr="00885FC7">
        <w:tab/>
        <w:t>(e)</w:t>
      </w:r>
      <w:r w:rsidRPr="00885FC7">
        <w:tab/>
      </w:r>
      <w:r w:rsidR="00F0775C" w:rsidRPr="00885FC7">
        <w:t>subsection 5</w:t>
      </w:r>
      <w:r w:rsidR="00C13F3A" w:rsidRPr="00885FC7">
        <w:t>66Q</w:t>
      </w:r>
      <w:r w:rsidRPr="00885FC7">
        <w:t>(2);</w:t>
      </w:r>
    </w:p>
    <w:p w14:paraId="7148D8D7" w14:textId="77777777" w:rsidR="0045595B" w:rsidRPr="00885FC7" w:rsidRDefault="0045595B" w:rsidP="00E938F7">
      <w:pPr>
        <w:pStyle w:val="paragraph"/>
      </w:pPr>
      <w:r w:rsidRPr="00885FC7">
        <w:tab/>
        <w:t>(f)</w:t>
      </w:r>
      <w:r w:rsidRPr="00885FC7">
        <w:tab/>
      </w:r>
      <w:r w:rsidR="00F0775C" w:rsidRPr="00885FC7">
        <w:t>subsection 5</w:t>
      </w:r>
      <w:r w:rsidR="00C13F3A" w:rsidRPr="00885FC7">
        <w:t>66R</w:t>
      </w:r>
      <w:r w:rsidRPr="00885FC7">
        <w:t>(7);</w:t>
      </w:r>
    </w:p>
    <w:p w14:paraId="12B3A872" w14:textId="77777777" w:rsidR="0045595B" w:rsidRPr="00885FC7" w:rsidRDefault="0045595B" w:rsidP="00E938F7">
      <w:pPr>
        <w:pStyle w:val="paragraph"/>
      </w:pPr>
      <w:r w:rsidRPr="00885FC7">
        <w:tab/>
        <w:t>(g)</w:t>
      </w:r>
      <w:r w:rsidRPr="00885FC7">
        <w:tab/>
      </w:r>
      <w:r w:rsidR="00F0775C" w:rsidRPr="00885FC7">
        <w:t>subsection 5</w:t>
      </w:r>
      <w:r w:rsidR="00C13F3A" w:rsidRPr="00885FC7">
        <w:t>66ZA</w:t>
      </w:r>
      <w:r w:rsidRPr="00885FC7">
        <w:t>(3)</w:t>
      </w:r>
      <w:r w:rsidR="00C13F3A" w:rsidRPr="00885FC7">
        <w:t>.</w:t>
      </w:r>
    </w:p>
    <w:p w14:paraId="1151C61A" w14:textId="77777777" w:rsidR="0045595B" w:rsidRPr="00885FC7" w:rsidRDefault="00EB3CB0" w:rsidP="00E938F7">
      <w:pPr>
        <w:pStyle w:val="ItemHead"/>
      </w:pPr>
      <w:r w:rsidRPr="00885FC7">
        <w:t>38</w:t>
      </w:r>
      <w:r w:rsidR="00195931" w:rsidRPr="00885FC7">
        <w:t xml:space="preserve">  </w:t>
      </w:r>
      <w:r w:rsidR="0045595B" w:rsidRPr="00885FC7">
        <w:t xml:space="preserve">After </w:t>
      </w:r>
      <w:r w:rsidR="003C149E" w:rsidRPr="00885FC7">
        <w:t>paragraph 6</w:t>
      </w:r>
      <w:r w:rsidR="0045595B" w:rsidRPr="00885FC7">
        <w:t>36(ec)</w:t>
      </w:r>
    </w:p>
    <w:p w14:paraId="09299F20" w14:textId="77777777" w:rsidR="0045595B" w:rsidRPr="00885FC7" w:rsidRDefault="0045595B" w:rsidP="00E938F7">
      <w:pPr>
        <w:pStyle w:val="Item"/>
      </w:pPr>
      <w:r w:rsidRPr="00885FC7">
        <w:t>Insert:</w:t>
      </w:r>
    </w:p>
    <w:p w14:paraId="1CCA53A3" w14:textId="77777777" w:rsidR="002348D1" w:rsidRPr="00885FC7" w:rsidRDefault="0045595B" w:rsidP="00E938F7">
      <w:pPr>
        <w:pStyle w:val="paragraph"/>
      </w:pPr>
      <w:r w:rsidRPr="00885FC7">
        <w:tab/>
        <w:t>(ed)</w:t>
      </w:r>
      <w:r w:rsidRPr="00885FC7">
        <w:tab/>
        <w:t xml:space="preserve">a fee under </w:t>
      </w:r>
      <w:r w:rsidR="00F0775C" w:rsidRPr="00885FC7">
        <w:t>subsection 5</w:t>
      </w:r>
      <w:r w:rsidR="00C13F3A" w:rsidRPr="00885FC7">
        <w:t>66M</w:t>
      </w:r>
      <w:r w:rsidRPr="00885FC7">
        <w:t>(1);</w:t>
      </w:r>
    </w:p>
    <w:p w14:paraId="18F752DC" w14:textId="77777777" w:rsidR="00FD74B9" w:rsidRPr="00885FC7" w:rsidRDefault="00FD74B9" w:rsidP="00E938F7">
      <w:pPr>
        <w:pStyle w:val="paragraph"/>
      </w:pPr>
      <w:r w:rsidRPr="00885FC7">
        <w:tab/>
        <w:t>(e</w:t>
      </w:r>
      <w:r w:rsidR="00792D09" w:rsidRPr="00885FC7">
        <w:t>e</w:t>
      </w:r>
      <w:r w:rsidRPr="00885FC7">
        <w:t>)</w:t>
      </w:r>
      <w:r w:rsidRPr="00885FC7">
        <w:tab/>
        <w:t xml:space="preserve">a fee under </w:t>
      </w:r>
      <w:r w:rsidR="00F0775C" w:rsidRPr="00885FC7">
        <w:t>section 5</w:t>
      </w:r>
      <w:r w:rsidR="00792D09" w:rsidRPr="00885FC7">
        <w:t>66ZD;</w:t>
      </w:r>
    </w:p>
    <w:p w14:paraId="63326FB4" w14:textId="77777777" w:rsidR="00FD74B9" w:rsidRPr="00885FC7" w:rsidRDefault="00FD74B9" w:rsidP="00E938F7">
      <w:pPr>
        <w:pStyle w:val="paragraph"/>
      </w:pPr>
      <w:r w:rsidRPr="00885FC7">
        <w:tab/>
        <w:t>(e</w:t>
      </w:r>
      <w:r w:rsidR="00792D09" w:rsidRPr="00885FC7">
        <w:t>f</w:t>
      </w:r>
      <w:r w:rsidRPr="00885FC7">
        <w:t>)</w:t>
      </w:r>
      <w:r w:rsidRPr="00885FC7">
        <w:tab/>
      </w:r>
      <w:r w:rsidR="00792D09" w:rsidRPr="00885FC7">
        <w:t xml:space="preserve">a fee under </w:t>
      </w:r>
      <w:r w:rsidR="00F0775C" w:rsidRPr="00885FC7">
        <w:t>subsection 5</w:t>
      </w:r>
      <w:r w:rsidR="00792D09" w:rsidRPr="00885FC7">
        <w:t>66ZE(1) or (3);</w:t>
      </w:r>
    </w:p>
    <w:p w14:paraId="20F4258F" w14:textId="77777777" w:rsidR="007A6194" w:rsidRPr="00885FC7" w:rsidRDefault="00BA5A83" w:rsidP="00E938F7">
      <w:pPr>
        <w:pStyle w:val="ActHead7"/>
        <w:pageBreakBefore/>
      </w:pPr>
      <w:bookmarkStart w:id="53" w:name="_Toc81904255"/>
      <w:r w:rsidRPr="00313D17">
        <w:rPr>
          <w:rStyle w:val="CharAmPartNo"/>
        </w:rPr>
        <w:lastRenderedPageBreak/>
        <w:t>Part 3</w:t>
      </w:r>
      <w:r w:rsidR="007A6194" w:rsidRPr="00885FC7">
        <w:t>—</w:t>
      </w:r>
      <w:r w:rsidR="007A6194" w:rsidRPr="00313D17">
        <w:rPr>
          <w:rStyle w:val="CharAmPartText"/>
        </w:rPr>
        <w:t>Application of amendments</w:t>
      </w:r>
      <w:bookmarkEnd w:id="53"/>
    </w:p>
    <w:p w14:paraId="51519845" w14:textId="77777777" w:rsidR="008158DB" w:rsidRPr="00885FC7" w:rsidRDefault="00EB3CB0" w:rsidP="00E938F7">
      <w:pPr>
        <w:pStyle w:val="Transitional"/>
      </w:pPr>
      <w:r w:rsidRPr="00885FC7">
        <w:t>39</w:t>
      </w:r>
      <w:r w:rsidR="00195931" w:rsidRPr="00885FC7">
        <w:t xml:space="preserve">  </w:t>
      </w:r>
      <w:r w:rsidR="008158DB" w:rsidRPr="00885FC7">
        <w:t>Applic</w:t>
      </w:r>
      <w:r w:rsidR="007A6194" w:rsidRPr="00885FC7">
        <w:t>ation of amendments</w:t>
      </w:r>
    </w:p>
    <w:p w14:paraId="424B672F" w14:textId="77777777" w:rsidR="0045595B" w:rsidRPr="00885FC7" w:rsidRDefault="008158DB" w:rsidP="00E938F7">
      <w:pPr>
        <w:pStyle w:val="Item"/>
      </w:pPr>
      <w:r w:rsidRPr="00885FC7">
        <w:t xml:space="preserve">The amendments to the </w:t>
      </w:r>
      <w:r w:rsidRPr="00885FC7">
        <w:rPr>
          <w:i/>
        </w:rPr>
        <w:t>Offshore Petroleum and Greenhouse Gas Storage Act 2006</w:t>
      </w:r>
      <w:r w:rsidRPr="00885FC7">
        <w:t xml:space="preserve"> made by this Schedule apply to a change in control of a registered holder of a title that takes effect, or is proposed to take effect, after the commencement of this </w:t>
      </w:r>
      <w:r w:rsidR="00F239D2" w:rsidRPr="00885FC7">
        <w:t>item</w:t>
      </w:r>
      <w:r w:rsidRPr="00885FC7">
        <w:t>, regardless of w</w:t>
      </w:r>
      <w:r w:rsidR="00F239D2" w:rsidRPr="00885FC7">
        <w:t>hether the registered holder of a title became a registered holder before, on or after that commencement.</w:t>
      </w:r>
    </w:p>
    <w:p w14:paraId="61C240ED" w14:textId="77777777" w:rsidR="00D17796" w:rsidRPr="00885FC7" w:rsidRDefault="003C149E" w:rsidP="00E938F7">
      <w:pPr>
        <w:pStyle w:val="ActHead6"/>
        <w:pageBreakBefore/>
      </w:pPr>
      <w:bookmarkStart w:id="54" w:name="_Toc81904256"/>
      <w:r w:rsidRPr="00313D17">
        <w:rPr>
          <w:rStyle w:val="CharAmSchNo"/>
        </w:rPr>
        <w:lastRenderedPageBreak/>
        <w:t>Schedule 2</w:t>
      </w:r>
      <w:r w:rsidR="00D17796" w:rsidRPr="00885FC7">
        <w:t>—</w:t>
      </w:r>
      <w:r w:rsidR="00D17796" w:rsidRPr="00313D17">
        <w:rPr>
          <w:rStyle w:val="CharAmSchText"/>
        </w:rPr>
        <w:t>Trailing liability</w:t>
      </w:r>
      <w:bookmarkEnd w:id="54"/>
    </w:p>
    <w:p w14:paraId="7441AF8B" w14:textId="77777777" w:rsidR="00D17796" w:rsidRPr="00313D17" w:rsidRDefault="00195931" w:rsidP="00E938F7">
      <w:pPr>
        <w:pStyle w:val="Header"/>
      </w:pPr>
      <w:r w:rsidRPr="00313D17">
        <w:rPr>
          <w:rStyle w:val="CharAmPartNo"/>
        </w:rPr>
        <w:t xml:space="preserve"> </w:t>
      </w:r>
      <w:r w:rsidRPr="00313D17">
        <w:rPr>
          <w:rStyle w:val="CharAmPartText"/>
        </w:rPr>
        <w:t xml:space="preserve"> </w:t>
      </w:r>
    </w:p>
    <w:p w14:paraId="16F85378" w14:textId="77777777" w:rsidR="00D17796" w:rsidRPr="00885FC7" w:rsidRDefault="00D17796" w:rsidP="00E938F7">
      <w:pPr>
        <w:pStyle w:val="ActHead9"/>
        <w:rPr>
          <w:i w:val="0"/>
        </w:rPr>
      </w:pPr>
      <w:bookmarkStart w:id="55" w:name="_Toc81904257"/>
      <w:r w:rsidRPr="00885FC7">
        <w:t>Offshore Petroleum and Greenhouse Gas Storage Act 2006</w:t>
      </w:r>
      <w:bookmarkEnd w:id="55"/>
    </w:p>
    <w:p w14:paraId="4FA6F2B1" w14:textId="77777777" w:rsidR="008E416B" w:rsidRPr="00885FC7" w:rsidRDefault="00EB3CB0" w:rsidP="00E938F7">
      <w:pPr>
        <w:pStyle w:val="ItemHead"/>
      </w:pPr>
      <w:r w:rsidRPr="00885FC7">
        <w:t>1</w:t>
      </w:r>
      <w:r w:rsidR="00195931" w:rsidRPr="00885FC7">
        <w:t xml:space="preserve">  </w:t>
      </w:r>
      <w:r w:rsidR="008C1F91" w:rsidRPr="00885FC7">
        <w:t>Section 1</w:t>
      </w:r>
      <w:r w:rsidR="00BD08A8" w:rsidRPr="00885FC7">
        <w:t>4</w:t>
      </w:r>
    </w:p>
    <w:p w14:paraId="52B950CF" w14:textId="77777777" w:rsidR="00BD08A8" w:rsidRPr="00885FC7" w:rsidRDefault="00BD08A8" w:rsidP="00E938F7">
      <w:pPr>
        <w:pStyle w:val="Item"/>
      </w:pPr>
      <w:r w:rsidRPr="00885FC7">
        <w:t>Repeal the section, substitute:</w:t>
      </w:r>
    </w:p>
    <w:p w14:paraId="2A5DED3E" w14:textId="77777777" w:rsidR="00BD08A8" w:rsidRPr="00885FC7" w:rsidRDefault="00BD08A8" w:rsidP="00E938F7">
      <w:pPr>
        <w:pStyle w:val="ActHead5"/>
      </w:pPr>
      <w:bookmarkStart w:id="56" w:name="_Toc81904258"/>
      <w:r w:rsidRPr="00313D17">
        <w:rPr>
          <w:rStyle w:val="CharSectno"/>
        </w:rPr>
        <w:t>14</w:t>
      </w:r>
      <w:r w:rsidR="00195931" w:rsidRPr="00885FC7">
        <w:t xml:space="preserve">  </w:t>
      </w:r>
      <w:r w:rsidRPr="00885FC7">
        <w:t>Vacated area</w:t>
      </w:r>
      <w:r w:rsidR="00C25E48" w:rsidRPr="00885FC7">
        <w:t xml:space="preserve"> for a permit, lease, licence or authority</w:t>
      </w:r>
      <w:bookmarkEnd w:id="56"/>
    </w:p>
    <w:p w14:paraId="70632768" w14:textId="77777777" w:rsidR="00BD08A8" w:rsidRPr="00885FC7" w:rsidRDefault="00BD08A8" w:rsidP="00E938F7">
      <w:pPr>
        <w:pStyle w:val="subsection"/>
      </w:pPr>
      <w:r w:rsidRPr="00885FC7">
        <w:tab/>
        <w:t>(1)</w:t>
      </w:r>
      <w:r w:rsidRPr="00885FC7">
        <w:tab/>
        <w:t xml:space="preserve">The following table sets out the </w:t>
      </w:r>
      <w:r w:rsidRPr="00885FC7">
        <w:rPr>
          <w:b/>
          <w:i/>
        </w:rPr>
        <w:t>vacated area</w:t>
      </w:r>
      <w:r w:rsidRPr="00885FC7">
        <w:t xml:space="preserve"> for a permit, lease, licence or authority that has ceased to be in force, either in whole or in part</w:t>
      </w:r>
      <w:r w:rsidR="00C13F3A" w:rsidRPr="00885FC7">
        <w:t>.</w:t>
      </w:r>
    </w:p>
    <w:p w14:paraId="26EBB05A" w14:textId="77777777" w:rsidR="003B34FD" w:rsidRPr="00885FC7" w:rsidRDefault="003B34FD" w:rsidP="00E938F7">
      <w:pPr>
        <w:pStyle w:val="Tabletext"/>
      </w:pPr>
    </w:p>
    <w:tbl>
      <w:tblPr>
        <w:tblW w:w="0" w:type="auto"/>
        <w:tblInd w:w="108" w:type="dxa"/>
        <w:tblLayout w:type="fixed"/>
        <w:tblCellMar>
          <w:left w:w="107" w:type="dxa"/>
          <w:right w:w="107" w:type="dxa"/>
        </w:tblCellMar>
        <w:tblLook w:val="0000" w:firstRow="0" w:lastRow="0" w:firstColumn="0" w:lastColumn="0" w:noHBand="0" w:noVBand="0"/>
      </w:tblPr>
      <w:tblGrid>
        <w:gridCol w:w="714"/>
        <w:gridCol w:w="3113"/>
        <w:gridCol w:w="2976"/>
      </w:tblGrid>
      <w:tr w:rsidR="00BD08A8" w:rsidRPr="00885FC7" w14:paraId="39602AE1" w14:textId="77777777" w:rsidTr="0098049A">
        <w:trPr>
          <w:cantSplit/>
          <w:tblHeader/>
        </w:trPr>
        <w:tc>
          <w:tcPr>
            <w:tcW w:w="6803" w:type="dxa"/>
            <w:gridSpan w:val="3"/>
            <w:tcBorders>
              <w:top w:val="single" w:sz="12" w:space="0" w:color="auto"/>
              <w:bottom w:val="single" w:sz="6" w:space="0" w:color="auto"/>
            </w:tcBorders>
          </w:tcPr>
          <w:p w14:paraId="3AD93201" w14:textId="77777777" w:rsidR="00BD08A8" w:rsidRPr="00885FC7" w:rsidRDefault="00BD08A8" w:rsidP="00E938F7">
            <w:pPr>
              <w:pStyle w:val="TableHeading"/>
            </w:pPr>
            <w:r w:rsidRPr="00885FC7">
              <w:t>Vacated are</w:t>
            </w:r>
            <w:r w:rsidR="003B34FD" w:rsidRPr="00885FC7">
              <w:t>a</w:t>
            </w:r>
          </w:p>
        </w:tc>
      </w:tr>
      <w:tr w:rsidR="00BD08A8" w:rsidRPr="00885FC7" w14:paraId="24F94179" w14:textId="77777777" w:rsidTr="0098049A">
        <w:trPr>
          <w:cantSplit/>
          <w:tblHeader/>
        </w:trPr>
        <w:tc>
          <w:tcPr>
            <w:tcW w:w="714" w:type="dxa"/>
            <w:tcBorders>
              <w:top w:val="single" w:sz="6" w:space="0" w:color="auto"/>
              <w:bottom w:val="single" w:sz="12" w:space="0" w:color="auto"/>
            </w:tcBorders>
          </w:tcPr>
          <w:p w14:paraId="3959BD66" w14:textId="77777777" w:rsidR="00BD08A8" w:rsidRPr="00885FC7" w:rsidRDefault="00BD08A8" w:rsidP="00E938F7">
            <w:pPr>
              <w:pStyle w:val="TableHeading"/>
            </w:pPr>
            <w:r w:rsidRPr="00885FC7">
              <w:t>Item</w:t>
            </w:r>
          </w:p>
        </w:tc>
        <w:tc>
          <w:tcPr>
            <w:tcW w:w="3113" w:type="dxa"/>
            <w:tcBorders>
              <w:top w:val="single" w:sz="6" w:space="0" w:color="auto"/>
              <w:bottom w:val="single" w:sz="12" w:space="0" w:color="auto"/>
            </w:tcBorders>
          </w:tcPr>
          <w:p w14:paraId="42C3CCB8" w14:textId="77777777" w:rsidR="00BD08A8" w:rsidRPr="00885FC7" w:rsidRDefault="00BD08A8" w:rsidP="00E938F7">
            <w:pPr>
              <w:pStyle w:val="TableHeading"/>
            </w:pPr>
            <w:r w:rsidRPr="00885FC7">
              <w:t>In the case of</w:t>
            </w:r>
            <w:r w:rsidR="003B34FD" w:rsidRPr="00885FC7">
              <w:t xml:space="preserve"> …</w:t>
            </w:r>
          </w:p>
        </w:tc>
        <w:tc>
          <w:tcPr>
            <w:tcW w:w="2976" w:type="dxa"/>
            <w:tcBorders>
              <w:top w:val="single" w:sz="6" w:space="0" w:color="auto"/>
              <w:bottom w:val="single" w:sz="12" w:space="0" w:color="auto"/>
            </w:tcBorders>
          </w:tcPr>
          <w:p w14:paraId="6C918070" w14:textId="77777777" w:rsidR="00BD08A8" w:rsidRPr="00885FC7" w:rsidRDefault="00BD08A8" w:rsidP="00E938F7">
            <w:pPr>
              <w:pStyle w:val="TableHeading"/>
            </w:pPr>
            <w:r w:rsidRPr="00885FC7">
              <w:t xml:space="preserve">the </w:t>
            </w:r>
            <w:r w:rsidRPr="00885FC7">
              <w:rPr>
                <w:i/>
              </w:rPr>
              <w:t>vacated area</w:t>
            </w:r>
            <w:r w:rsidRPr="00885FC7">
              <w:t xml:space="preserve"> is</w:t>
            </w:r>
            <w:r w:rsidR="003B34FD" w:rsidRPr="00885FC7">
              <w:t xml:space="preserve"> …</w:t>
            </w:r>
          </w:p>
        </w:tc>
      </w:tr>
      <w:tr w:rsidR="00BD08A8" w:rsidRPr="00885FC7" w14:paraId="7A79434E" w14:textId="77777777" w:rsidTr="0098049A">
        <w:trPr>
          <w:cantSplit/>
        </w:trPr>
        <w:tc>
          <w:tcPr>
            <w:tcW w:w="714" w:type="dxa"/>
            <w:tcBorders>
              <w:top w:val="single" w:sz="12" w:space="0" w:color="auto"/>
              <w:bottom w:val="single" w:sz="2" w:space="0" w:color="auto"/>
            </w:tcBorders>
            <w:shd w:val="clear" w:color="auto" w:fill="auto"/>
          </w:tcPr>
          <w:p w14:paraId="0951914F" w14:textId="77777777" w:rsidR="00BD08A8" w:rsidRPr="00885FC7" w:rsidRDefault="00BD08A8" w:rsidP="00E938F7">
            <w:pPr>
              <w:pStyle w:val="Tabletext"/>
            </w:pPr>
            <w:r w:rsidRPr="00885FC7">
              <w:t>1</w:t>
            </w:r>
          </w:p>
        </w:tc>
        <w:tc>
          <w:tcPr>
            <w:tcW w:w="3113" w:type="dxa"/>
            <w:tcBorders>
              <w:top w:val="single" w:sz="12" w:space="0" w:color="auto"/>
              <w:bottom w:val="single" w:sz="2" w:space="0" w:color="auto"/>
            </w:tcBorders>
            <w:shd w:val="clear" w:color="auto" w:fill="auto"/>
          </w:tcPr>
          <w:p w14:paraId="194028B7" w14:textId="77777777" w:rsidR="00BD08A8" w:rsidRPr="00885FC7" w:rsidRDefault="00BD08A8" w:rsidP="00E938F7">
            <w:pPr>
              <w:pStyle w:val="Tabletext"/>
            </w:pPr>
            <w:r w:rsidRPr="00885FC7">
              <w:t>a petroleum exploration permit, petroleum retention lease or petroleum production licence that has expired</w:t>
            </w:r>
          </w:p>
        </w:tc>
        <w:tc>
          <w:tcPr>
            <w:tcW w:w="2976" w:type="dxa"/>
            <w:tcBorders>
              <w:top w:val="single" w:sz="12" w:space="0" w:color="auto"/>
              <w:bottom w:val="single" w:sz="2" w:space="0" w:color="auto"/>
            </w:tcBorders>
            <w:shd w:val="clear" w:color="auto" w:fill="auto"/>
          </w:tcPr>
          <w:p w14:paraId="4D66C3FB" w14:textId="77777777" w:rsidR="00BD08A8" w:rsidRPr="00885FC7" w:rsidRDefault="00826F07" w:rsidP="00E938F7">
            <w:pPr>
              <w:pStyle w:val="Tabletext"/>
            </w:pPr>
            <w:r w:rsidRPr="00885FC7">
              <w:t xml:space="preserve">the </w:t>
            </w:r>
            <w:r w:rsidR="00B6673C" w:rsidRPr="00885FC7">
              <w:t xml:space="preserve">permit </w:t>
            </w:r>
            <w:r w:rsidRPr="00885FC7">
              <w:t xml:space="preserve">area, </w:t>
            </w:r>
            <w:r w:rsidR="00B6673C" w:rsidRPr="00885FC7">
              <w:t>lease</w:t>
            </w:r>
            <w:r w:rsidRPr="00885FC7">
              <w:t xml:space="preserve"> area o</w:t>
            </w:r>
            <w:r w:rsidR="00B6673C" w:rsidRPr="00885FC7">
              <w:t>r</w:t>
            </w:r>
            <w:r w:rsidRPr="00885FC7">
              <w:t xml:space="preserve"> licence area</w:t>
            </w:r>
            <w:r w:rsidR="00C13F3A" w:rsidRPr="00885FC7">
              <w:t>.</w:t>
            </w:r>
          </w:p>
        </w:tc>
      </w:tr>
      <w:tr w:rsidR="00BD08A8" w:rsidRPr="00885FC7" w14:paraId="79EF87B8" w14:textId="77777777" w:rsidTr="0098049A">
        <w:trPr>
          <w:cantSplit/>
        </w:trPr>
        <w:tc>
          <w:tcPr>
            <w:tcW w:w="714" w:type="dxa"/>
            <w:tcBorders>
              <w:top w:val="single" w:sz="2" w:space="0" w:color="auto"/>
              <w:bottom w:val="single" w:sz="2" w:space="0" w:color="auto"/>
            </w:tcBorders>
            <w:shd w:val="clear" w:color="auto" w:fill="auto"/>
          </w:tcPr>
          <w:p w14:paraId="19180059" w14:textId="77777777" w:rsidR="00BD08A8" w:rsidRPr="00885FC7" w:rsidRDefault="00BD08A8" w:rsidP="00E938F7">
            <w:pPr>
              <w:pStyle w:val="Tabletext"/>
            </w:pPr>
            <w:r w:rsidRPr="00885FC7">
              <w:t>2</w:t>
            </w:r>
          </w:p>
        </w:tc>
        <w:tc>
          <w:tcPr>
            <w:tcW w:w="3113" w:type="dxa"/>
            <w:tcBorders>
              <w:top w:val="single" w:sz="2" w:space="0" w:color="auto"/>
              <w:bottom w:val="single" w:sz="2" w:space="0" w:color="auto"/>
            </w:tcBorders>
            <w:shd w:val="clear" w:color="auto" w:fill="auto"/>
          </w:tcPr>
          <w:p w14:paraId="48D2174B" w14:textId="77777777" w:rsidR="00BD08A8" w:rsidRPr="00885FC7" w:rsidRDefault="00BD08A8" w:rsidP="00E938F7">
            <w:pPr>
              <w:pStyle w:val="Tabletext"/>
            </w:pPr>
            <w:r w:rsidRPr="00885FC7">
              <w:t>a petroleum exploration permit, petroleum retention lease or petroleum production licence that has been wholly revoked or partly revoked</w:t>
            </w:r>
          </w:p>
        </w:tc>
        <w:tc>
          <w:tcPr>
            <w:tcW w:w="2976" w:type="dxa"/>
            <w:tcBorders>
              <w:top w:val="single" w:sz="2" w:space="0" w:color="auto"/>
              <w:bottom w:val="single" w:sz="2" w:space="0" w:color="auto"/>
            </w:tcBorders>
            <w:shd w:val="clear" w:color="auto" w:fill="auto"/>
          </w:tcPr>
          <w:p w14:paraId="3ED48498" w14:textId="77777777" w:rsidR="00BD08A8" w:rsidRPr="00885FC7" w:rsidRDefault="00BD08A8" w:rsidP="00E938F7">
            <w:pPr>
              <w:pStyle w:val="Tabletext"/>
            </w:pPr>
            <w:r w:rsidRPr="00885FC7">
              <w:t>the area constituted by the blocks as to which the permit, lease or licence was so revoked</w:t>
            </w:r>
            <w:r w:rsidR="00C13F3A" w:rsidRPr="00885FC7">
              <w:t>.</w:t>
            </w:r>
          </w:p>
        </w:tc>
      </w:tr>
      <w:tr w:rsidR="00BD08A8" w:rsidRPr="00885FC7" w14:paraId="07732923" w14:textId="77777777" w:rsidTr="0098049A">
        <w:trPr>
          <w:cantSplit/>
        </w:trPr>
        <w:tc>
          <w:tcPr>
            <w:tcW w:w="714" w:type="dxa"/>
            <w:tcBorders>
              <w:top w:val="single" w:sz="2" w:space="0" w:color="auto"/>
              <w:bottom w:val="single" w:sz="2" w:space="0" w:color="auto"/>
            </w:tcBorders>
            <w:shd w:val="clear" w:color="auto" w:fill="auto"/>
          </w:tcPr>
          <w:p w14:paraId="75368923" w14:textId="77777777" w:rsidR="00BD08A8" w:rsidRPr="00885FC7" w:rsidRDefault="00BD08A8" w:rsidP="00E938F7">
            <w:pPr>
              <w:pStyle w:val="Tabletext"/>
            </w:pPr>
            <w:r w:rsidRPr="00885FC7">
              <w:t>3</w:t>
            </w:r>
          </w:p>
        </w:tc>
        <w:tc>
          <w:tcPr>
            <w:tcW w:w="3113" w:type="dxa"/>
            <w:tcBorders>
              <w:top w:val="single" w:sz="2" w:space="0" w:color="auto"/>
              <w:bottom w:val="single" w:sz="2" w:space="0" w:color="auto"/>
            </w:tcBorders>
            <w:shd w:val="clear" w:color="auto" w:fill="auto"/>
          </w:tcPr>
          <w:p w14:paraId="4838081D" w14:textId="77777777" w:rsidR="00BD08A8" w:rsidRPr="00885FC7" w:rsidRDefault="00BD08A8" w:rsidP="00E938F7">
            <w:pPr>
              <w:pStyle w:val="Tabletext"/>
            </w:pPr>
            <w:r w:rsidRPr="00885FC7">
              <w:t>a petroleum exploration permit or petroleum production licence that has been wholly cancelled or partly cancelled</w:t>
            </w:r>
          </w:p>
        </w:tc>
        <w:tc>
          <w:tcPr>
            <w:tcW w:w="2976" w:type="dxa"/>
            <w:tcBorders>
              <w:top w:val="single" w:sz="2" w:space="0" w:color="auto"/>
              <w:bottom w:val="single" w:sz="2" w:space="0" w:color="auto"/>
            </w:tcBorders>
            <w:shd w:val="clear" w:color="auto" w:fill="auto"/>
          </w:tcPr>
          <w:p w14:paraId="289C18E1" w14:textId="77777777" w:rsidR="00BD08A8" w:rsidRPr="00885FC7" w:rsidRDefault="00BD08A8" w:rsidP="00E938F7">
            <w:pPr>
              <w:pStyle w:val="Tabletext"/>
            </w:pPr>
            <w:r w:rsidRPr="00885FC7">
              <w:t>the area constituted by the blocks as to which the permit or licence was so cancelled</w:t>
            </w:r>
            <w:r w:rsidR="00C13F3A" w:rsidRPr="00885FC7">
              <w:t>.</w:t>
            </w:r>
          </w:p>
        </w:tc>
      </w:tr>
      <w:tr w:rsidR="00BD08A8" w:rsidRPr="00885FC7" w14:paraId="3E81A5C0" w14:textId="77777777" w:rsidTr="0098049A">
        <w:trPr>
          <w:cantSplit/>
        </w:trPr>
        <w:tc>
          <w:tcPr>
            <w:tcW w:w="714" w:type="dxa"/>
            <w:tcBorders>
              <w:top w:val="single" w:sz="2" w:space="0" w:color="auto"/>
              <w:bottom w:val="single" w:sz="2" w:space="0" w:color="auto"/>
            </w:tcBorders>
            <w:shd w:val="clear" w:color="auto" w:fill="auto"/>
          </w:tcPr>
          <w:p w14:paraId="67FDDC6F" w14:textId="77777777" w:rsidR="00BD08A8" w:rsidRPr="00885FC7" w:rsidRDefault="00BD08A8" w:rsidP="00E938F7">
            <w:pPr>
              <w:pStyle w:val="Tabletext"/>
            </w:pPr>
            <w:r w:rsidRPr="00885FC7">
              <w:t>4</w:t>
            </w:r>
          </w:p>
        </w:tc>
        <w:tc>
          <w:tcPr>
            <w:tcW w:w="3113" w:type="dxa"/>
            <w:tcBorders>
              <w:top w:val="single" w:sz="2" w:space="0" w:color="auto"/>
              <w:bottom w:val="single" w:sz="2" w:space="0" w:color="auto"/>
            </w:tcBorders>
            <w:shd w:val="clear" w:color="auto" w:fill="auto"/>
          </w:tcPr>
          <w:p w14:paraId="10FE7B6C" w14:textId="77777777" w:rsidR="00BD08A8" w:rsidRPr="00885FC7" w:rsidRDefault="00BD08A8" w:rsidP="00E938F7">
            <w:pPr>
              <w:pStyle w:val="Tabletext"/>
            </w:pPr>
            <w:r w:rsidRPr="00885FC7">
              <w:t>a petroleum exploration permit or petroleum production licence that has been wholly surrendered or partly surrendered</w:t>
            </w:r>
          </w:p>
        </w:tc>
        <w:tc>
          <w:tcPr>
            <w:tcW w:w="2976" w:type="dxa"/>
            <w:tcBorders>
              <w:top w:val="single" w:sz="2" w:space="0" w:color="auto"/>
              <w:bottom w:val="single" w:sz="2" w:space="0" w:color="auto"/>
            </w:tcBorders>
            <w:shd w:val="clear" w:color="auto" w:fill="auto"/>
          </w:tcPr>
          <w:p w14:paraId="0DD1A3B2" w14:textId="77777777" w:rsidR="00BD08A8" w:rsidRPr="00885FC7" w:rsidRDefault="00BD08A8" w:rsidP="00E938F7">
            <w:pPr>
              <w:pStyle w:val="Tabletext"/>
            </w:pPr>
            <w:r w:rsidRPr="00885FC7">
              <w:t>the area constituted by the blocks as to which the permit or licence was so surrendered</w:t>
            </w:r>
            <w:r w:rsidR="00C13F3A" w:rsidRPr="00885FC7">
              <w:t>.</w:t>
            </w:r>
          </w:p>
        </w:tc>
      </w:tr>
      <w:tr w:rsidR="00BD08A8" w:rsidRPr="00885FC7" w14:paraId="2EF43C0B" w14:textId="77777777" w:rsidTr="0098049A">
        <w:trPr>
          <w:cantSplit/>
        </w:trPr>
        <w:tc>
          <w:tcPr>
            <w:tcW w:w="714" w:type="dxa"/>
            <w:tcBorders>
              <w:top w:val="single" w:sz="2" w:space="0" w:color="auto"/>
              <w:bottom w:val="single" w:sz="2" w:space="0" w:color="auto"/>
            </w:tcBorders>
            <w:shd w:val="clear" w:color="auto" w:fill="auto"/>
          </w:tcPr>
          <w:p w14:paraId="0EC09889" w14:textId="77777777" w:rsidR="00BD08A8" w:rsidRPr="00885FC7" w:rsidRDefault="00BD08A8" w:rsidP="00E938F7">
            <w:pPr>
              <w:pStyle w:val="Tabletext"/>
            </w:pPr>
            <w:r w:rsidRPr="00885FC7">
              <w:t>5</w:t>
            </w:r>
          </w:p>
        </w:tc>
        <w:tc>
          <w:tcPr>
            <w:tcW w:w="3113" w:type="dxa"/>
            <w:tcBorders>
              <w:top w:val="single" w:sz="2" w:space="0" w:color="auto"/>
              <w:bottom w:val="single" w:sz="2" w:space="0" w:color="auto"/>
            </w:tcBorders>
            <w:shd w:val="clear" w:color="auto" w:fill="auto"/>
          </w:tcPr>
          <w:p w14:paraId="0DA874D2" w14:textId="77777777" w:rsidR="00BD08A8" w:rsidRPr="00885FC7" w:rsidRDefault="00BD08A8" w:rsidP="00E938F7">
            <w:pPr>
              <w:pStyle w:val="Tabletext"/>
            </w:pPr>
            <w:r w:rsidRPr="00885FC7">
              <w:t>a petroleum retention lease that has been surrendered or cancelled</w:t>
            </w:r>
          </w:p>
        </w:tc>
        <w:tc>
          <w:tcPr>
            <w:tcW w:w="2976" w:type="dxa"/>
            <w:tcBorders>
              <w:top w:val="single" w:sz="2" w:space="0" w:color="auto"/>
              <w:bottom w:val="single" w:sz="2" w:space="0" w:color="auto"/>
            </w:tcBorders>
            <w:shd w:val="clear" w:color="auto" w:fill="auto"/>
          </w:tcPr>
          <w:p w14:paraId="129666D9" w14:textId="77777777" w:rsidR="00BD08A8" w:rsidRPr="00885FC7" w:rsidRDefault="00BD08A8" w:rsidP="00E938F7">
            <w:pPr>
              <w:pStyle w:val="Tabletext"/>
            </w:pPr>
            <w:r w:rsidRPr="00885FC7">
              <w:t>the lease area</w:t>
            </w:r>
            <w:r w:rsidR="00C13F3A" w:rsidRPr="00885FC7">
              <w:t>.</w:t>
            </w:r>
          </w:p>
        </w:tc>
      </w:tr>
      <w:tr w:rsidR="00BD08A8" w:rsidRPr="00885FC7" w14:paraId="0B583CA5" w14:textId="77777777" w:rsidTr="0098049A">
        <w:trPr>
          <w:cantSplit/>
        </w:trPr>
        <w:tc>
          <w:tcPr>
            <w:tcW w:w="714" w:type="dxa"/>
            <w:tcBorders>
              <w:top w:val="single" w:sz="2" w:space="0" w:color="auto"/>
              <w:bottom w:val="single" w:sz="2" w:space="0" w:color="auto"/>
            </w:tcBorders>
            <w:shd w:val="clear" w:color="auto" w:fill="auto"/>
          </w:tcPr>
          <w:p w14:paraId="6AB04816" w14:textId="77777777" w:rsidR="00BD08A8" w:rsidRPr="00885FC7" w:rsidRDefault="00BD08A8" w:rsidP="00E938F7">
            <w:pPr>
              <w:pStyle w:val="Tabletext"/>
            </w:pPr>
            <w:r w:rsidRPr="00885FC7">
              <w:t>6</w:t>
            </w:r>
          </w:p>
        </w:tc>
        <w:tc>
          <w:tcPr>
            <w:tcW w:w="3113" w:type="dxa"/>
            <w:tcBorders>
              <w:top w:val="single" w:sz="2" w:space="0" w:color="auto"/>
              <w:bottom w:val="single" w:sz="2" w:space="0" w:color="auto"/>
            </w:tcBorders>
            <w:shd w:val="clear" w:color="auto" w:fill="auto"/>
          </w:tcPr>
          <w:p w14:paraId="07CA68E2" w14:textId="77777777" w:rsidR="00BD08A8" w:rsidRPr="00885FC7" w:rsidRDefault="00BD08A8" w:rsidP="00E938F7">
            <w:pPr>
              <w:pStyle w:val="Tabletext"/>
            </w:pPr>
            <w:r w:rsidRPr="00885FC7">
              <w:t>a petroleum production licence that has been terminated</w:t>
            </w:r>
          </w:p>
        </w:tc>
        <w:tc>
          <w:tcPr>
            <w:tcW w:w="2976" w:type="dxa"/>
            <w:tcBorders>
              <w:top w:val="single" w:sz="2" w:space="0" w:color="auto"/>
              <w:bottom w:val="single" w:sz="2" w:space="0" w:color="auto"/>
            </w:tcBorders>
            <w:shd w:val="clear" w:color="auto" w:fill="auto"/>
          </w:tcPr>
          <w:p w14:paraId="7B26675C" w14:textId="77777777" w:rsidR="00BD08A8" w:rsidRPr="00885FC7" w:rsidRDefault="00BD08A8" w:rsidP="00E938F7">
            <w:pPr>
              <w:pStyle w:val="Tabletext"/>
            </w:pPr>
            <w:r w:rsidRPr="00885FC7">
              <w:t>the licence area</w:t>
            </w:r>
            <w:r w:rsidR="00C13F3A" w:rsidRPr="00885FC7">
              <w:t>.</w:t>
            </w:r>
          </w:p>
        </w:tc>
      </w:tr>
      <w:tr w:rsidR="00BD08A8" w:rsidRPr="00885FC7" w14:paraId="10564A37" w14:textId="77777777" w:rsidTr="0098049A">
        <w:trPr>
          <w:cantSplit/>
        </w:trPr>
        <w:tc>
          <w:tcPr>
            <w:tcW w:w="714" w:type="dxa"/>
            <w:tcBorders>
              <w:top w:val="single" w:sz="2" w:space="0" w:color="auto"/>
              <w:bottom w:val="single" w:sz="2" w:space="0" w:color="auto"/>
            </w:tcBorders>
            <w:shd w:val="clear" w:color="auto" w:fill="auto"/>
          </w:tcPr>
          <w:p w14:paraId="531B421C" w14:textId="77777777" w:rsidR="00BD08A8" w:rsidRPr="00885FC7" w:rsidRDefault="00BD08A8" w:rsidP="00E938F7">
            <w:pPr>
              <w:pStyle w:val="Tabletext"/>
            </w:pPr>
            <w:r w:rsidRPr="00885FC7">
              <w:lastRenderedPageBreak/>
              <w:t>7</w:t>
            </w:r>
          </w:p>
        </w:tc>
        <w:tc>
          <w:tcPr>
            <w:tcW w:w="3113" w:type="dxa"/>
            <w:tcBorders>
              <w:top w:val="single" w:sz="2" w:space="0" w:color="auto"/>
              <w:bottom w:val="single" w:sz="2" w:space="0" w:color="auto"/>
            </w:tcBorders>
            <w:shd w:val="clear" w:color="auto" w:fill="auto"/>
          </w:tcPr>
          <w:p w14:paraId="57C4008A" w14:textId="77777777" w:rsidR="00BD08A8" w:rsidRPr="00885FC7" w:rsidRDefault="00BD08A8" w:rsidP="00E938F7">
            <w:pPr>
              <w:pStyle w:val="Tabletext"/>
            </w:pPr>
            <w:r w:rsidRPr="00885FC7">
              <w:t>an infrastructure licence that has been cancelled or terminated</w:t>
            </w:r>
          </w:p>
        </w:tc>
        <w:tc>
          <w:tcPr>
            <w:tcW w:w="2976" w:type="dxa"/>
            <w:tcBorders>
              <w:top w:val="single" w:sz="2" w:space="0" w:color="auto"/>
              <w:bottom w:val="single" w:sz="2" w:space="0" w:color="auto"/>
            </w:tcBorders>
            <w:shd w:val="clear" w:color="auto" w:fill="auto"/>
          </w:tcPr>
          <w:p w14:paraId="15559C35" w14:textId="77777777" w:rsidR="00BD08A8" w:rsidRPr="00885FC7" w:rsidRDefault="00BD08A8" w:rsidP="00E938F7">
            <w:pPr>
              <w:pStyle w:val="Tabletext"/>
            </w:pPr>
            <w:r w:rsidRPr="00885FC7">
              <w:t>the licence area</w:t>
            </w:r>
            <w:r w:rsidR="00C13F3A" w:rsidRPr="00885FC7">
              <w:t>.</w:t>
            </w:r>
          </w:p>
        </w:tc>
      </w:tr>
      <w:tr w:rsidR="00BD08A8" w:rsidRPr="00885FC7" w14:paraId="6D7E4343" w14:textId="77777777" w:rsidTr="0098049A">
        <w:trPr>
          <w:cantSplit/>
        </w:trPr>
        <w:tc>
          <w:tcPr>
            <w:tcW w:w="714" w:type="dxa"/>
            <w:tcBorders>
              <w:top w:val="single" w:sz="2" w:space="0" w:color="auto"/>
              <w:bottom w:val="single" w:sz="2" w:space="0" w:color="auto"/>
            </w:tcBorders>
            <w:shd w:val="clear" w:color="auto" w:fill="auto"/>
          </w:tcPr>
          <w:p w14:paraId="5969D2DB" w14:textId="77777777" w:rsidR="00BD08A8" w:rsidRPr="00885FC7" w:rsidRDefault="00BD08A8" w:rsidP="00E938F7">
            <w:pPr>
              <w:pStyle w:val="Tabletext"/>
            </w:pPr>
            <w:r w:rsidRPr="00885FC7">
              <w:t>8</w:t>
            </w:r>
          </w:p>
        </w:tc>
        <w:tc>
          <w:tcPr>
            <w:tcW w:w="3113" w:type="dxa"/>
            <w:tcBorders>
              <w:top w:val="single" w:sz="2" w:space="0" w:color="auto"/>
              <w:bottom w:val="single" w:sz="2" w:space="0" w:color="auto"/>
            </w:tcBorders>
            <w:shd w:val="clear" w:color="auto" w:fill="auto"/>
          </w:tcPr>
          <w:p w14:paraId="4BCB0236" w14:textId="77777777" w:rsidR="00BD08A8" w:rsidRPr="00885FC7" w:rsidRDefault="00BD08A8" w:rsidP="00E938F7">
            <w:pPr>
              <w:pStyle w:val="Tabletext"/>
            </w:pPr>
            <w:r w:rsidRPr="00885FC7">
              <w:t>an infrastructure licence that has been surrendered</w:t>
            </w:r>
          </w:p>
        </w:tc>
        <w:tc>
          <w:tcPr>
            <w:tcW w:w="2976" w:type="dxa"/>
            <w:tcBorders>
              <w:top w:val="single" w:sz="2" w:space="0" w:color="auto"/>
              <w:bottom w:val="single" w:sz="2" w:space="0" w:color="auto"/>
            </w:tcBorders>
            <w:shd w:val="clear" w:color="auto" w:fill="auto"/>
          </w:tcPr>
          <w:p w14:paraId="4620A59D" w14:textId="77777777" w:rsidR="00BD08A8" w:rsidRPr="00885FC7" w:rsidRDefault="00BD08A8" w:rsidP="00E938F7">
            <w:pPr>
              <w:pStyle w:val="Tabletext"/>
            </w:pPr>
            <w:r w:rsidRPr="00885FC7">
              <w:t>the licence area</w:t>
            </w:r>
            <w:r w:rsidR="00C13F3A" w:rsidRPr="00885FC7">
              <w:t>.</w:t>
            </w:r>
          </w:p>
        </w:tc>
      </w:tr>
      <w:tr w:rsidR="00BD08A8" w:rsidRPr="00885FC7" w14:paraId="6528A382" w14:textId="77777777" w:rsidTr="0098049A">
        <w:trPr>
          <w:cantSplit/>
        </w:trPr>
        <w:tc>
          <w:tcPr>
            <w:tcW w:w="714" w:type="dxa"/>
            <w:tcBorders>
              <w:top w:val="single" w:sz="2" w:space="0" w:color="auto"/>
              <w:bottom w:val="single" w:sz="2" w:space="0" w:color="auto"/>
            </w:tcBorders>
            <w:shd w:val="clear" w:color="auto" w:fill="auto"/>
          </w:tcPr>
          <w:p w14:paraId="1FE74945" w14:textId="77777777" w:rsidR="00BD08A8" w:rsidRPr="00885FC7" w:rsidRDefault="00BD08A8" w:rsidP="00E938F7">
            <w:pPr>
              <w:pStyle w:val="Tabletext"/>
            </w:pPr>
            <w:r w:rsidRPr="00885FC7">
              <w:t>9</w:t>
            </w:r>
          </w:p>
        </w:tc>
        <w:tc>
          <w:tcPr>
            <w:tcW w:w="3113" w:type="dxa"/>
            <w:tcBorders>
              <w:top w:val="single" w:sz="2" w:space="0" w:color="auto"/>
              <w:bottom w:val="single" w:sz="2" w:space="0" w:color="auto"/>
            </w:tcBorders>
            <w:shd w:val="clear" w:color="auto" w:fill="auto"/>
          </w:tcPr>
          <w:p w14:paraId="06F28D26" w14:textId="77777777" w:rsidR="00BD08A8" w:rsidRPr="00885FC7" w:rsidRDefault="00BD08A8" w:rsidP="00E938F7">
            <w:pPr>
              <w:pStyle w:val="Tabletext"/>
            </w:pPr>
            <w:r w:rsidRPr="00885FC7">
              <w:t>a pipeline licence that has been wholly or partly terminated</w:t>
            </w:r>
          </w:p>
        </w:tc>
        <w:tc>
          <w:tcPr>
            <w:tcW w:w="2976" w:type="dxa"/>
            <w:tcBorders>
              <w:top w:val="single" w:sz="2" w:space="0" w:color="auto"/>
              <w:bottom w:val="single" w:sz="2" w:space="0" w:color="auto"/>
            </w:tcBorders>
            <w:shd w:val="clear" w:color="auto" w:fill="auto"/>
          </w:tcPr>
          <w:p w14:paraId="221D9D4F" w14:textId="77777777" w:rsidR="00BD08A8" w:rsidRPr="00885FC7" w:rsidRDefault="00BD08A8" w:rsidP="00E938F7">
            <w:pPr>
              <w:pStyle w:val="Tabletext"/>
            </w:pPr>
            <w:r w:rsidRPr="00885FC7">
              <w:t>the part of the offshore area in which the pipeline or the part of the pipeline was constructed</w:t>
            </w:r>
            <w:r w:rsidR="00C13F3A" w:rsidRPr="00885FC7">
              <w:t>.</w:t>
            </w:r>
          </w:p>
        </w:tc>
      </w:tr>
      <w:tr w:rsidR="00BD08A8" w:rsidRPr="00885FC7" w14:paraId="62C2F7E0" w14:textId="77777777" w:rsidTr="0098049A">
        <w:trPr>
          <w:cantSplit/>
        </w:trPr>
        <w:tc>
          <w:tcPr>
            <w:tcW w:w="714" w:type="dxa"/>
            <w:tcBorders>
              <w:top w:val="single" w:sz="2" w:space="0" w:color="auto"/>
              <w:bottom w:val="single" w:sz="2" w:space="0" w:color="auto"/>
            </w:tcBorders>
            <w:shd w:val="clear" w:color="auto" w:fill="auto"/>
          </w:tcPr>
          <w:p w14:paraId="63159AD3" w14:textId="77777777" w:rsidR="00BD08A8" w:rsidRPr="00885FC7" w:rsidRDefault="00BD08A8" w:rsidP="00E938F7">
            <w:pPr>
              <w:pStyle w:val="Tabletext"/>
            </w:pPr>
            <w:r w:rsidRPr="00885FC7">
              <w:t>10</w:t>
            </w:r>
          </w:p>
        </w:tc>
        <w:tc>
          <w:tcPr>
            <w:tcW w:w="3113" w:type="dxa"/>
            <w:tcBorders>
              <w:top w:val="single" w:sz="2" w:space="0" w:color="auto"/>
              <w:bottom w:val="single" w:sz="2" w:space="0" w:color="auto"/>
            </w:tcBorders>
            <w:shd w:val="clear" w:color="auto" w:fill="auto"/>
          </w:tcPr>
          <w:p w14:paraId="4EE1805F" w14:textId="77777777" w:rsidR="00BD08A8" w:rsidRPr="00885FC7" w:rsidRDefault="00BD08A8" w:rsidP="00E938F7">
            <w:pPr>
              <w:pStyle w:val="Tabletext"/>
            </w:pPr>
            <w:r w:rsidRPr="00885FC7">
              <w:t>a pipeline licence that has been wholly cancelled or partly cancelled</w:t>
            </w:r>
          </w:p>
        </w:tc>
        <w:tc>
          <w:tcPr>
            <w:tcW w:w="2976" w:type="dxa"/>
            <w:tcBorders>
              <w:top w:val="single" w:sz="2" w:space="0" w:color="auto"/>
              <w:bottom w:val="single" w:sz="2" w:space="0" w:color="auto"/>
            </w:tcBorders>
            <w:shd w:val="clear" w:color="auto" w:fill="auto"/>
          </w:tcPr>
          <w:p w14:paraId="3C068FAF" w14:textId="77777777" w:rsidR="00BD08A8" w:rsidRPr="00885FC7" w:rsidRDefault="00BD08A8" w:rsidP="00E938F7">
            <w:pPr>
              <w:pStyle w:val="Tabletext"/>
            </w:pPr>
            <w:r w:rsidRPr="00885FC7">
              <w:t>the part of the offshore area in which the pipeline or the part of the pipeline was constructed</w:t>
            </w:r>
            <w:r w:rsidR="00C13F3A" w:rsidRPr="00885FC7">
              <w:t>.</w:t>
            </w:r>
          </w:p>
        </w:tc>
      </w:tr>
      <w:tr w:rsidR="00BD08A8" w:rsidRPr="00885FC7" w14:paraId="2580DB86" w14:textId="77777777" w:rsidTr="0098049A">
        <w:trPr>
          <w:cantSplit/>
        </w:trPr>
        <w:tc>
          <w:tcPr>
            <w:tcW w:w="714" w:type="dxa"/>
            <w:tcBorders>
              <w:top w:val="single" w:sz="2" w:space="0" w:color="auto"/>
              <w:bottom w:val="single" w:sz="2" w:space="0" w:color="auto"/>
            </w:tcBorders>
            <w:shd w:val="clear" w:color="auto" w:fill="auto"/>
          </w:tcPr>
          <w:p w14:paraId="6CAC3B44" w14:textId="77777777" w:rsidR="00BD08A8" w:rsidRPr="00885FC7" w:rsidRDefault="00BD08A8" w:rsidP="00E938F7">
            <w:pPr>
              <w:pStyle w:val="Tabletext"/>
            </w:pPr>
            <w:r w:rsidRPr="00885FC7">
              <w:t>11</w:t>
            </w:r>
          </w:p>
        </w:tc>
        <w:tc>
          <w:tcPr>
            <w:tcW w:w="3113" w:type="dxa"/>
            <w:tcBorders>
              <w:top w:val="single" w:sz="2" w:space="0" w:color="auto"/>
              <w:bottom w:val="single" w:sz="2" w:space="0" w:color="auto"/>
            </w:tcBorders>
            <w:shd w:val="clear" w:color="auto" w:fill="auto"/>
          </w:tcPr>
          <w:p w14:paraId="266A9950" w14:textId="77777777" w:rsidR="00BD08A8" w:rsidRPr="00885FC7" w:rsidRDefault="00BD08A8" w:rsidP="00E938F7">
            <w:pPr>
              <w:pStyle w:val="Tabletext"/>
            </w:pPr>
            <w:r w:rsidRPr="00885FC7">
              <w:t>a pipeline licence that has been wholly or partly surrendered</w:t>
            </w:r>
          </w:p>
        </w:tc>
        <w:tc>
          <w:tcPr>
            <w:tcW w:w="2976" w:type="dxa"/>
            <w:tcBorders>
              <w:top w:val="single" w:sz="2" w:space="0" w:color="auto"/>
              <w:bottom w:val="single" w:sz="2" w:space="0" w:color="auto"/>
            </w:tcBorders>
            <w:shd w:val="clear" w:color="auto" w:fill="auto"/>
          </w:tcPr>
          <w:p w14:paraId="62886468" w14:textId="77777777" w:rsidR="00BD08A8" w:rsidRPr="00885FC7" w:rsidRDefault="00BD08A8" w:rsidP="00E938F7">
            <w:pPr>
              <w:pStyle w:val="Tabletext"/>
            </w:pPr>
            <w:r w:rsidRPr="00885FC7">
              <w:t>the part of the offshore area in which the pipeline or the part of the pipeline was constructed</w:t>
            </w:r>
            <w:r w:rsidR="00C13F3A" w:rsidRPr="00885FC7">
              <w:t>.</w:t>
            </w:r>
          </w:p>
        </w:tc>
      </w:tr>
      <w:tr w:rsidR="00BD08A8" w:rsidRPr="00885FC7" w14:paraId="28D383DD" w14:textId="77777777" w:rsidTr="0098049A">
        <w:trPr>
          <w:cantSplit/>
        </w:trPr>
        <w:tc>
          <w:tcPr>
            <w:tcW w:w="714" w:type="dxa"/>
            <w:tcBorders>
              <w:top w:val="single" w:sz="2" w:space="0" w:color="auto"/>
              <w:bottom w:val="single" w:sz="2" w:space="0" w:color="auto"/>
            </w:tcBorders>
          </w:tcPr>
          <w:p w14:paraId="5B72732D" w14:textId="77777777" w:rsidR="00BD08A8" w:rsidRPr="00885FC7" w:rsidRDefault="00BD08A8" w:rsidP="00E938F7">
            <w:pPr>
              <w:pStyle w:val="Tabletext"/>
            </w:pPr>
            <w:r w:rsidRPr="00885FC7">
              <w:t>12</w:t>
            </w:r>
          </w:p>
        </w:tc>
        <w:tc>
          <w:tcPr>
            <w:tcW w:w="3113" w:type="dxa"/>
            <w:tcBorders>
              <w:top w:val="single" w:sz="2" w:space="0" w:color="auto"/>
              <w:bottom w:val="single" w:sz="2" w:space="0" w:color="auto"/>
            </w:tcBorders>
          </w:tcPr>
          <w:p w14:paraId="50B97AD6" w14:textId="77777777" w:rsidR="00BD08A8" w:rsidRPr="00885FC7" w:rsidRDefault="00BD08A8" w:rsidP="00E938F7">
            <w:pPr>
              <w:pStyle w:val="Tabletext"/>
            </w:pPr>
            <w:r w:rsidRPr="00885FC7">
              <w:t>a petroleum special prospecting authority that:</w:t>
            </w:r>
          </w:p>
          <w:p w14:paraId="76AA3663" w14:textId="77777777" w:rsidR="00BD08A8" w:rsidRPr="00885FC7" w:rsidRDefault="00BD08A8" w:rsidP="00E938F7">
            <w:pPr>
              <w:pStyle w:val="Tablea"/>
            </w:pPr>
            <w:r w:rsidRPr="00885FC7">
              <w:t>(a) has been surrendered or cancelled; or</w:t>
            </w:r>
          </w:p>
          <w:p w14:paraId="7AF55B36" w14:textId="77777777" w:rsidR="00BD08A8" w:rsidRPr="00885FC7" w:rsidRDefault="00BD08A8" w:rsidP="00E938F7">
            <w:pPr>
              <w:pStyle w:val="Tablea"/>
            </w:pPr>
            <w:r w:rsidRPr="00885FC7">
              <w:t>(b) has expired</w:t>
            </w:r>
          </w:p>
        </w:tc>
        <w:tc>
          <w:tcPr>
            <w:tcW w:w="2976" w:type="dxa"/>
            <w:tcBorders>
              <w:top w:val="single" w:sz="2" w:space="0" w:color="auto"/>
              <w:bottom w:val="single" w:sz="2" w:space="0" w:color="auto"/>
            </w:tcBorders>
          </w:tcPr>
          <w:p w14:paraId="31B93282" w14:textId="77777777" w:rsidR="00BD08A8" w:rsidRPr="00885FC7" w:rsidRDefault="00BD08A8" w:rsidP="00E938F7">
            <w:pPr>
              <w:pStyle w:val="Tabletext"/>
            </w:pPr>
            <w:r w:rsidRPr="00885FC7">
              <w:t>the authority area</w:t>
            </w:r>
            <w:r w:rsidR="00C13F3A" w:rsidRPr="00885FC7">
              <w:t>.</w:t>
            </w:r>
          </w:p>
        </w:tc>
      </w:tr>
      <w:tr w:rsidR="00BD08A8" w:rsidRPr="00885FC7" w14:paraId="54BD4ACA" w14:textId="77777777" w:rsidTr="0098049A">
        <w:trPr>
          <w:cantSplit/>
        </w:trPr>
        <w:tc>
          <w:tcPr>
            <w:tcW w:w="714" w:type="dxa"/>
            <w:tcBorders>
              <w:top w:val="single" w:sz="2" w:space="0" w:color="auto"/>
              <w:bottom w:val="single" w:sz="2" w:space="0" w:color="auto"/>
            </w:tcBorders>
          </w:tcPr>
          <w:p w14:paraId="55767892" w14:textId="77777777" w:rsidR="00BD08A8" w:rsidRPr="00885FC7" w:rsidRDefault="00BD08A8" w:rsidP="00E938F7">
            <w:pPr>
              <w:pStyle w:val="Tabletext"/>
            </w:pPr>
            <w:r w:rsidRPr="00885FC7">
              <w:t>13</w:t>
            </w:r>
          </w:p>
        </w:tc>
        <w:tc>
          <w:tcPr>
            <w:tcW w:w="3113" w:type="dxa"/>
            <w:tcBorders>
              <w:top w:val="single" w:sz="2" w:space="0" w:color="auto"/>
              <w:bottom w:val="single" w:sz="2" w:space="0" w:color="auto"/>
            </w:tcBorders>
          </w:tcPr>
          <w:p w14:paraId="3CFC5739" w14:textId="77777777" w:rsidR="00BD08A8" w:rsidRPr="00885FC7" w:rsidRDefault="00BD08A8" w:rsidP="00E938F7">
            <w:pPr>
              <w:pStyle w:val="Tabletext"/>
            </w:pPr>
            <w:r w:rsidRPr="00885FC7">
              <w:t>a petroleum access authority that:</w:t>
            </w:r>
          </w:p>
          <w:p w14:paraId="37AB0BE9" w14:textId="77777777" w:rsidR="00BD08A8" w:rsidRPr="00885FC7" w:rsidRDefault="00BD08A8" w:rsidP="00E938F7">
            <w:pPr>
              <w:pStyle w:val="Tablea"/>
            </w:pPr>
            <w:r w:rsidRPr="00885FC7">
              <w:t>(a) has been revoked or surrendered; or</w:t>
            </w:r>
          </w:p>
          <w:p w14:paraId="37F4BA31" w14:textId="77777777" w:rsidR="00BD08A8" w:rsidRPr="00885FC7" w:rsidRDefault="00BD08A8" w:rsidP="00E938F7">
            <w:pPr>
              <w:pStyle w:val="Tablea"/>
            </w:pPr>
            <w:r w:rsidRPr="00885FC7">
              <w:t>(b) has expired</w:t>
            </w:r>
          </w:p>
        </w:tc>
        <w:tc>
          <w:tcPr>
            <w:tcW w:w="2976" w:type="dxa"/>
            <w:tcBorders>
              <w:top w:val="single" w:sz="2" w:space="0" w:color="auto"/>
              <w:bottom w:val="single" w:sz="2" w:space="0" w:color="auto"/>
            </w:tcBorders>
          </w:tcPr>
          <w:p w14:paraId="4297CDC1" w14:textId="77777777" w:rsidR="00BD08A8" w:rsidRPr="00885FC7" w:rsidRDefault="00BD08A8" w:rsidP="00E938F7">
            <w:pPr>
              <w:pStyle w:val="Tabletext"/>
            </w:pPr>
            <w:r w:rsidRPr="00885FC7">
              <w:t>the authority area</w:t>
            </w:r>
            <w:r w:rsidR="00C13F3A" w:rsidRPr="00885FC7">
              <w:t>.</w:t>
            </w:r>
          </w:p>
        </w:tc>
      </w:tr>
      <w:tr w:rsidR="00BD08A8" w:rsidRPr="00885FC7" w14:paraId="42F0AC13" w14:textId="77777777" w:rsidTr="0098049A">
        <w:trPr>
          <w:cantSplit/>
        </w:trPr>
        <w:tc>
          <w:tcPr>
            <w:tcW w:w="714" w:type="dxa"/>
            <w:tcBorders>
              <w:top w:val="single" w:sz="2" w:space="0" w:color="auto"/>
              <w:bottom w:val="single" w:sz="2" w:space="0" w:color="auto"/>
            </w:tcBorders>
          </w:tcPr>
          <w:p w14:paraId="7CEB13E0" w14:textId="77777777" w:rsidR="00BD08A8" w:rsidRPr="00885FC7" w:rsidRDefault="00BD08A8" w:rsidP="00E938F7">
            <w:pPr>
              <w:pStyle w:val="Tabletext"/>
            </w:pPr>
            <w:r w:rsidRPr="00885FC7">
              <w:t>14</w:t>
            </w:r>
          </w:p>
        </w:tc>
        <w:tc>
          <w:tcPr>
            <w:tcW w:w="3113" w:type="dxa"/>
            <w:tcBorders>
              <w:top w:val="single" w:sz="2" w:space="0" w:color="auto"/>
              <w:bottom w:val="single" w:sz="2" w:space="0" w:color="auto"/>
            </w:tcBorders>
          </w:tcPr>
          <w:p w14:paraId="6166792D" w14:textId="77777777" w:rsidR="00BD08A8" w:rsidRPr="00885FC7" w:rsidRDefault="00BD08A8" w:rsidP="00E938F7">
            <w:pPr>
              <w:pStyle w:val="Tabletext"/>
            </w:pPr>
            <w:r w:rsidRPr="00885FC7">
              <w:t>a greenhouse gas assessment permit that has expired</w:t>
            </w:r>
          </w:p>
        </w:tc>
        <w:tc>
          <w:tcPr>
            <w:tcW w:w="2976" w:type="dxa"/>
            <w:tcBorders>
              <w:top w:val="single" w:sz="2" w:space="0" w:color="auto"/>
              <w:bottom w:val="single" w:sz="2" w:space="0" w:color="auto"/>
            </w:tcBorders>
          </w:tcPr>
          <w:p w14:paraId="3343967B" w14:textId="77777777" w:rsidR="00BD08A8" w:rsidRPr="00885FC7" w:rsidRDefault="00BD08A8" w:rsidP="00E938F7">
            <w:pPr>
              <w:pStyle w:val="Tabletext"/>
            </w:pPr>
            <w:r w:rsidRPr="00885FC7">
              <w:t xml:space="preserve">the permit </w:t>
            </w:r>
            <w:r w:rsidR="00826F07" w:rsidRPr="00885FC7">
              <w:t>area</w:t>
            </w:r>
            <w:r w:rsidR="00C13F3A" w:rsidRPr="00885FC7">
              <w:t>.</w:t>
            </w:r>
          </w:p>
        </w:tc>
      </w:tr>
      <w:tr w:rsidR="00BD08A8" w:rsidRPr="00885FC7" w14:paraId="26BD52D8" w14:textId="77777777" w:rsidTr="0098049A">
        <w:trPr>
          <w:cantSplit/>
        </w:trPr>
        <w:tc>
          <w:tcPr>
            <w:tcW w:w="714" w:type="dxa"/>
            <w:tcBorders>
              <w:top w:val="single" w:sz="2" w:space="0" w:color="auto"/>
              <w:bottom w:val="single" w:sz="2" w:space="0" w:color="auto"/>
            </w:tcBorders>
          </w:tcPr>
          <w:p w14:paraId="26062201" w14:textId="77777777" w:rsidR="00BD08A8" w:rsidRPr="00885FC7" w:rsidRDefault="00BD08A8" w:rsidP="00E938F7">
            <w:pPr>
              <w:pStyle w:val="Tabletext"/>
            </w:pPr>
            <w:r w:rsidRPr="00885FC7">
              <w:t>15</w:t>
            </w:r>
          </w:p>
        </w:tc>
        <w:tc>
          <w:tcPr>
            <w:tcW w:w="3113" w:type="dxa"/>
            <w:tcBorders>
              <w:top w:val="single" w:sz="2" w:space="0" w:color="auto"/>
              <w:bottom w:val="single" w:sz="2" w:space="0" w:color="auto"/>
            </w:tcBorders>
          </w:tcPr>
          <w:p w14:paraId="545356AE" w14:textId="77777777" w:rsidR="00BD08A8" w:rsidRPr="00885FC7" w:rsidRDefault="00BD08A8" w:rsidP="00E938F7">
            <w:pPr>
              <w:pStyle w:val="Tabletext"/>
            </w:pPr>
            <w:r w:rsidRPr="00885FC7">
              <w:t>a greenhouse gas holding lease (other than a special greenhouse gas holding lease) that has expired</w:t>
            </w:r>
          </w:p>
        </w:tc>
        <w:tc>
          <w:tcPr>
            <w:tcW w:w="2976" w:type="dxa"/>
            <w:tcBorders>
              <w:top w:val="single" w:sz="2" w:space="0" w:color="auto"/>
              <w:bottom w:val="single" w:sz="2" w:space="0" w:color="auto"/>
            </w:tcBorders>
          </w:tcPr>
          <w:p w14:paraId="1C3134A5" w14:textId="77777777" w:rsidR="00BD08A8" w:rsidRPr="00885FC7" w:rsidRDefault="00BD08A8" w:rsidP="00E938F7">
            <w:pPr>
              <w:pStyle w:val="Tabletext"/>
            </w:pPr>
            <w:r w:rsidRPr="00885FC7">
              <w:t xml:space="preserve">the lease </w:t>
            </w:r>
            <w:r w:rsidR="00826F07" w:rsidRPr="00885FC7">
              <w:t>area</w:t>
            </w:r>
            <w:r w:rsidR="00C13F3A" w:rsidRPr="00885FC7">
              <w:t>.</w:t>
            </w:r>
          </w:p>
        </w:tc>
      </w:tr>
      <w:tr w:rsidR="00BD08A8" w:rsidRPr="00885FC7" w14:paraId="5575D010" w14:textId="77777777" w:rsidTr="0098049A">
        <w:trPr>
          <w:cantSplit/>
        </w:trPr>
        <w:tc>
          <w:tcPr>
            <w:tcW w:w="714" w:type="dxa"/>
            <w:tcBorders>
              <w:top w:val="single" w:sz="2" w:space="0" w:color="auto"/>
              <w:bottom w:val="single" w:sz="2" w:space="0" w:color="auto"/>
            </w:tcBorders>
          </w:tcPr>
          <w:p w14:paraId="481FE516" w14:textId="77777777" w:rsidR="00BD08A8" w:rsidRPr="00885FC7" w:rsidRDefault="00BD08A8" w:rsidP="00E938F7">
            <w:pPr>
              <w:pStyle w:val="Tabletext"/>
            </w:pPr>
            <w:r w:rsidRPr="00885FC7">
              <w:t>16</w:t>
            </w:r>
          </w:p>
        </w:tc>
        <w:tc>
          <w:tcPr>
            <w:tcW w:w="3113" w:type="dxa"/>
            <w:tcBorders>
              <w:top w:val="single" w:sz="2" w:space="0" w:color="auto"/>
              <w:bottom w:val="single" w:sz="2" w:space="0" w:color="auto"/>
            </w:tcBorders>
          </w:tcPr>
          <w:p w14:paraId="0AA454D0" w14:textId="77777777" w:rsidR="00BD08A8" w:rsidRPr="00885FC7" w:rsidRDefault="00BD08A8" w:rsidP="00E938F7">
            <w:pPr>
              <w:pStyle w:val="Tabletext"/>
            </w:pPr>
            <w:r w:rsidRPr="00885FC7">
              <w:t>a greenhouse gas assessment permit that has been cancelled or surrendered</w:t>
            </w:r>
          </w:p>
        </w:tc>
        <w:tc>
          <w:tcPr>
            <w:tcW w:w="2976" w:type="dxa"/>
            <w:tcBorders>
              <w:top w:val="single" w:sz="2" w:space="0" w:color="auto"/>
              <w:bottom w:val="single" w:sz="2" w:space="0" w:color="auto"/>
            </w:tcBorders>
          </w:tcPr>
          <w:p w14:paraId="5D565E8B" w14:textId="77777777" w:rsidR="00BD08A8" w:rsidRPr="00885FC7" w:rsidRDefault="00BD08A8" w:rsidP="00E938F7">
            <w:pPr>
              <w:pStyle w:val="Tabletext"/>
            </w:pPr>
            <w:r w:rsidRPr="00885FC7">
              <w:t>the permit area</w:t>
            </w:r>
            <w:r w:rsidR="00C13F3A" w:rsidRPr="00885FC7">
              <w:t>.</w:t>
            </w:r>
          </w:p>
        </w:tc>
      </w:tr>
      <w:tr w:rsidR="00BD08A8" w:rsidRPr="00885FC7" w14:paraId="19E54EF4" w14:textId="77777777" w:rsidTr="0098049A">
        <w:trPr>
          <w:cantSplit/>
        </w:trPr>
        <w:tc>
          <w:tcPr>
            <w:tcW w:w="714" w:type="dxa"/>
            <w:tcBorders>
              <w:top w:val="single" w:sz="2" w:space="0" w:color="auto"/>
              <w:bottom w:val="single" w:sz="2" w:space="0" w:color="auto"/>
            </w:tcBorders>
          </w:tcPr>
          <w:p w14:paraId="23BBE04A" w14:textId="77777777" w:rsidR="00BD08A8" w:rsidRPr="00885FC7" w:rsidRDefault="00BD08A8" w:rsidP="00E938F7">
            <w:pPr>
              <w:pStyle w:val="Tabletext"/>
            </w:pPr>
            <w:r w:rsidRPr="00885FC7">
              <w:t>17</w:t>
            </w:r>
          </w:p>
        </w:tc>
        <w:tc>
          <w:tcPr>
            <w:tcW w:w="3113" w:type="dxa"/>
            <w:tcBorders>
              <w:top w:val="single" w:sz="2" w:space="0" w:color="auto"/>
              <w:bottom w:val="single" w:sz="2" w:space="0" w:color="auto"/>
            </w:tcBorders>
          </w:tcPr>
          <w:p w14:paraId="79982EA0" w14:textId="77777777" w:rsidR="00BD08A8" w:rsidRPr="00885FC7" w:rsidRDefault="00BD08A8" w:rsidP="00E938F7">
            <w:pPr>
              <w:pStyle w:val="Tabletext"/>
            </w:pPr>
            <w:r w:rsidRPr="00885FC7">
              <w:t>a greenhouse gas holding lease that has been cancelled or surrendered</w:t>
            </w:r>
          </w:p>
        </w:tc>
        <w:tc>
          <w:tcPr>
            <w:tcW w:w="2976" w:type="dxa"/>
            <w:tcBorders>
              <w:top w:val="single" w:sz="2" w:space="0" w:color="auto"/>
              <w:bottom w:val="single" w:sz="2" w:space="0" w:color="auto"/>
            </w:tcBorders>
          </w:tcPr>
          <w:p w14:paraId="5E41B5B8" w14:textId="77777777" w:rsidR="00BD08A8" w:rsidRPr="00885FC7" w:rsidRDefault="00BD08A8" w:rsidP="00E938F7">
            <w:pPr>
              <w:pStyle w:val="Tabletext"/>
            </w:pPr>
            <w:r w:rsidRPr="00885FC7">
              <w:t>the lease area</w:t>
            </w:r>
            <w:r w:rsidR="00C13F3A" w:rsidRPr="00885FC7">
              <w:t>.</w:t>
            </w:r>
          </w:p>
        </w:tc>
      </w:tr>
      <w:tr w:rsidR="00BD08A8" w:rsidRPr="00885FC7" w14:paraId="6E258B67" w14:textId="77777777" w:rsidTr="0098049A">
        <w:trPr>
          <w:cantSplit/>
        </w:trPr>
        <w:tc>
          <w:tcPr>
            <w:tcW w:w="714" w:type="dxa"/>
            <w:tcBorders>
              <w:top w:val="single" w:sz="2" w:space="0" w:color="auto"/>
              <w:bottom w:val="single" w:sz="2" w:space="0" w:color="auto"/>
            </w:tcBorders>
          </w:tcPr>
          <w:p w14:paraId="0D12AAD4" w14:textId="77777777" w:rsidR="00BD08A8" w:rsidRPr="00885FC7" w:rsidRDefault="00BD08A8" w:rsidP="00E938F7">
            <w:pPr>
              <w:pStyle w:val="Tabletext"/>
            </w:pPr>
            <w:r w:rsidRPr="00885FC7">
              <w:t>18</w:t>
            </w:r>
          </w:p>
        </w:tc>
        <w:tc>
          <w:tcPr>
            <w:tcW w:w="3113" w:type="dxa"/>
            <w:tcBorders>
              <w:top w:val="single" w:sz="2" w:space="0" w:color="auto"/>
              <w:bottom w:val="single" w:sz="2" w:space="0" w:color="auto"/>
            </w:tcBorders>
          </w:tcPr>
          <w:p w14:paraId="203045BC" w14:textId="77777777" w:rsidR="00BD08A8" w:rsidRPr="00885FC7" w:rsidRDefault="00BD08A8" w:rsidP="00E938F7">
            <w:pPr>
              <w:pStyle w:val="Tabletext"/>
            </w:pPr>
            <w:r w:rsidRPr="00885FC7">
              <w:t>a greenhouse gas injection licence that has been cancelled or terminated</w:t>
            </w:r>
          </w:p>
        </w:tc>
        <w:tc>
          <w:tcPr>
            <w:tcW w:w="2976" w:type="dxa"/>
            <w:tcBorders>
              <w:top w:val="single" w:sz="2" w:space="0" w:color="auto"/>
              <w:bottom w:val="single" w:sz="2" w:space="0" w:color="auto"/>
            </w:tcBorders>
          </w:tcPr>
          <w:p w14:paraId="76EFF20B" w14:textId="77777777" w:rsidR="00BD08A8" w:rsidRPr="00885FC7" w:rsidRDefault="00BD08A8" w:rsidP="00E938F7">
            <w:pPr>
              <w:pStyle w:val="Tabletext"/>
            </w:pPr>
            <w:r w:rsidRPr="00885FC7">
              <w:t>the licence area</w:t>
            </w:r>
            <w:r w:rsidR="00C13F3A" w:rsidRPr="00885FC7">
              <w:t>.</w:t>
            </w:r>
          </w:p>
        </w:tc>
      </w:tr>
      <w:tr w:rsidR="00BD08A8" w:rsidRPr="00885FC7" w14:paraId="5B406FD0" w14:textId="77777777" w:rsidTr="0098049A">
        <w:trPr>
          <w:cantSplit/>
        </w:trPr>
        <w:tc>
          <w:tcPr>
            <w:tcW w:w="714" w:type="dxa"/>
            <w:tcBorders>
              <w:top w:val="single" w:sz="2" w:space="0" w:color="auto"/>
              <w:bottom w:val="single" w:sz="2" w:space="0" w:color="auto"/>
            </w:tcBorders>
          </w:tcPr>
          <w:p w14:paraId="3161CE8D" w14:textId="77777777" w:rsidR="00BD08A8" w:rsidRPr="00885FC7" w:rsidRDefault="00BD08A8" w:rsidP="00E938F7">
            <w:pPr>
              <w:pStyle w:val="Tabletext"/>
            </w:pPr>
            <w:r w:rsidRPr="00885FC7">
              <w:lastRenderedPageBreak/>
              <w:t>19</w:t>
            </w:r>
          </w:p>
        </w:tc>
        <w:tc>
          <w:tcPr>
            <w:tcW w:w="3113" w:type="dxa"/>
            <w:tcBorders>
              <w:top w:val="single" w:sz="2" w:space="0" w:color="auto"/>
              <w:bottom w:val="single" w:sz="2" w:space="0" w:color="auto"/>
            </w:tcBorders>
          </w:tcPr>
          <w:p w14:paraId="103DD2DD" w14:textId="77777777" w:rsidR="00BD08A8" w:rsidRPr="00885FC7" w:rsidRDefault="00BD08A8" w:rsidP="00E938F7">
            <w:pPr>
              <w:pStyle w:val="Tabletext"/>
            </w:pPr>
            <w:r w:rsidRPr="00885FC7">
              <w:t>a greenhouse gas injection licence that has been wholly or partly surrendered</w:t>
            </w:r>
          </w:p>
        </w:tc>
        <w:tc>
          <w:tcPr>
            <w:tcW w:w="2976" w:type="dxa"/>
            <w:tcBorders>
              <w:top w:val="single" w:sz="2" w:space="0" w:color="auto"/>
              <w:bottom w:val="single" w:sz="2" w:space="0" w:color="auto"/>
            </w:tcBorders>
          </w:tcPr>
          <w:p w14:paraId="2ECF2162" w14:textId="77777777" w:rsidR="00BD08A8" w:rsidRPr="00885FC7" w:rsidRDefault="00BD08A8" w:rsidP="00E938F7">
            <w:pPr>
              <w:pStyle w:val="Tabletext"/>
            </w:pPr>
            <w:r w:rsidRPr="00885FC7">
              <w:t>the area constituted by the blocks as to which the licence was so surrendered</w:t>
            </w:r>
            <w:r w:rsidR="00C13F3A" w:rsidRPr="00885FC7">
              <w:t>.</w:t>
            </w:r>
          </w:p>
        </w:tc>
      </w:tr>
      <w:tr w:rsidR="00BD08A8" w:rsidRPr="00885FC7" w14:paraId="34964AA3" w14:textId="77777777" w:rsidTr="0098049A">
        <w:trPr>
          <w:cantSplit/>
        </w:trPr>
        <w:tc>
          <w:tcPr>
            <w:tcW w:w="714" w:type="dxa"/>
            <w:tcBorders>
              <w:top w:val="single" w:sz="2" w:space="0" w:color="auto"/>
              <w:bottom w:val="single" w:sz="2" w:space="0" w:color="auto"/>
            </w:tcBorders>
          </w:tcPr>
          <w:p w14:paraId="520E55C7" w14:textId="77777777" w:rsidR="00BD08A8" w:rsidRPr="00885FC7" w:rsidRDefault="00BD08A8" w:rsidP="00E938F7">
            <w:pPr>
              <w:pStyle w:val="Tabletext"/>
            </w:pPr>
            <w:r w:rsidRPr="00885FC7">
              <w:t>20</w:t>
            </w:r>
          </w:p>
        </w:tc>
        <w:tc>
          <w:tcPr>
            <w:tcW w:w="3113" w:type="dxa"/>
            <w:tcBorders>
              <w:top w:val="single" w:sz="2" w:space="0" w:color="auto"/>
              <w:bottom w:val="single" w:sz="2" w:space="0" w:color="auto"/>
            </w:tcBorders>
          </w:tcPr>
          <w:p w14:paraId="0AFD9D9F" w14:textId="77777777" w:rsidR="00BD08A8" w:rsidRPr="00885FC7" w:rsidRDefault="00BD08A8" w:rsidP="00E938F7">
            <w:pPr>
              <w:pStyle w:val="Tabletext"/>
            </w:pPr>
            <w:r w:rsidRPr="00885FC7">
              <w:t>a greenhouse gas search authority that:</w:t>
            </w:r>
          </w:p>
          <w:p w14:paraId="3E948692" w14:textId="77777777" w:rsidR="00BD08A8" w:rsidRPr="00885FC7" w:rsidRDefault="00BD08A8" w:rsidP="00E938F7">
            <w:pPr>
              <w:pStyle w:val="Tablea"/>
            </w:pPr>
            <w:r w:rsidRPr="00885FC7">
              <w:t>(a) has been surrendered or cancelled; or</w:t>
            </w:r>
          </w:p>
          <w:p w14:paraId="62FB7683" w14:textId="77777777" w:rsidR="00BD08A8" w:rsidRPr="00885FC7" w:rsidRDefault="00BD08A8" w:rsidP="00E938F7">
            <w:pPr>
              <w:pStyle w:val="Tablea"/>
            </w:pPr>
            <w:r w:rsidRPr="00885FC7">
              <w:t>(b) has expired</w:t>
            </w:r>
          </w:p>
        </w:tc>
        <w:tc>
          <w:tcPr>
            <w:tcW w:w="2976" w:type="dxa"/>
            <w:tcBorders>
              <w:top w:val="single" w:sz="2" w:space="0" w:color="auto"/>
              <w:bottom w:val="single" w:sz="2" w:space="0" w:color="auto"/>
            </w:tcBorders>
          </w:tcPr>
          <w:p w14:paraId="63FE79DF" w14:textId="77777777" w:rsidR="00BD08A8" w:rsidRPr="00885FC7" w:rsidRDefault="00BD08A8" w:rsidP="00E938F7">
            <w:pPr>
              <w:pStyle w:val="Tabletext"/>
            </w:pPr>
            <w:r w:rsidRPr="00885FC7">
              <w:t>the authority area</w:t>
            </w:r>
            <w:r w:rsidR="00C13F3A" w:rsidRPr="00885FC7">
              <w:t>.</w:t>
            </w:r>
          </w:p>
        </w:tc>
      </w:tr>
      <w:tr w:rsidR="00BD08A8" w:rsidRPr="00885FC7" w14:paraId="55E9F122" w14:textId="77777777" w:rsidTr="0098049A">
        <w:trPr>
          <w:cantSplit/>
        </w:trPr>
        <w:tc>
          <w:tcPr>
            <w:tcW w:w="714" w:type="dxa"/>
            <w:tcBorders>
              <w:top w:val="single" w:sz="2" w:space="0" w:color="auto"/>
              <w:bottom w:val="single" w:sz="12" w:space="0" w:color="auto"/>
            </w:tcBorders>
          </w:tcPr>
          <w:p w14:paraId="04BA14E7" w14:textId="77777777" w:rsidR="00BD08A8" w:rsidRPr="00885FC7" w:rsidRDefault="00BD08A8" w:rsidP="00E938F7">
            <w:pPr>
              <w:pStyle w:val="Tabletext"/>
            </w:pPr>
            <w:r w:rsidRPr="00885FC7">
              <w:t>21</w:t>
            </w:r>
          </w:p>
        </w:tc>
        <w:tc>
          <w:tcPr>
            <w:tcW w:w="3113" w:type="dxa"/>
            <w:tcBorders>
              <w:top w:val="single" w:sz="2" w:space="0" w:color="auto"/>
              <w:bottom w:val="single" w:sz="12" w:space="0" w:color="auto"/>
            </w:tcBorders>
          </w:tcPr>
          <w:p w14:paraId="71C0928B" w14:textId="77777777" w:rsidR="00BD08A8" w:rsidRPr="00885FC7" w:rsidRDefault="00BD08A8" w:rsidP="00E938F7">
            <w:pPr>
              <w:pStyle w:val="Tabletext"/>
            </w:pPr>
            <w:r w:rsidRPr="00885FC7">
              <w:t>a greenhouse gas special authority that:</w:t>
            </w:r>
          </w:p>
          <w:p w14:paraId="03C2DA48" w14:textId="77777777" w:rsidR="00BD08A8" w:rsidRPr="00885FC7" w:rsidRDefault="00BD08A8" w:rsidP="00E938F7">
            <w:pPr>
              <w:pStyle w:val="Tablea"/>
            </w:pPr>
            <w:r w:rsidRPr="00885FC7">
              <w:t>(a) has been revoked or surrendered; or</w:t>
            </w:r>
          </w:p>
          <w:p w14:paraId="653CB254" w14:textId="77777777" w:rsidR="00BD08A8" w:rsidRPr="00885FC7" w:rsidRDefault="00BD08A8" w:rsidP="00E938F7">
            <w:pPr>
              <w:pStyle w:val="Tablea"/>
            </w:pPr>
            <w:r w:rsidRPr="00885FC7">
              <w:t>(b) has expired</w:t>
            </w:r>
          </w:p>
        </w:tc>
        <w:tc>
          <w:tcPr>
            <w:tcW w:w="2976" w:type="dxa"/>
            <w:tcBorders>
              <w:top w:val="single" w:sz="2" w:space="0" w:color="auto"/>
              <w:bottom w:val="single" w:sz="12" w:space="0" w:color="auto"/>
            </w:tcBorders>
          </w:tcPr>
          <w:p w14:paraId="649226DE" w14:textId="77777777" w:rsidR="00BD08A8" w:rsidRPr="00885FC7" w:rsidRDefault="00BD08A8" w:rsidP="00E938F7">
            <w:pPr>
              <w:pStyle w:val="Tabletext"/>
            </w:pPr>
            <w:r w:rsidRPr="00885FC7">
              <w:t>the authority area</w:t>
            </w:r>
            <w:r w:rsidR="00C13F3A" w:rsidRPr="00885FC7">
              <w:t>.</w:t>
            </w:r>
          </w:p>
        </w:tc>
      </w:tr>
    </w:tbl>
    <w:p w14:paraId="0AD48111" w14:textId="77777777" w:rsidR="00C25E48" w:rsidRPr="00885FC7" w:rsidRDefault="00BD08A8" w:rsidP="00E938F7">
      <w:pPr>
        <w:pStyle w:val="subsection"/>
      </w:pPr>
      <w:r w:rsidRPr="00885FC7">
        <w:tab/>
      </w:r>
      <w:r w:rsidR="00C25E48" w:rsidRPr="00885FC7">
        <w:t>(2)</w:t>
      </w:r>
      <w:r w:rsidR="00C25E48" w:rsidRPr="00885FC7">
        <w:tab/>
        <w:t>To avoid doubt, an area</w:t>
      </w:r>
      <w:r w:rsidR="00826F07" w:rsidRPr="00885FC7">
        <w:t xml:space="preserve"> </w:t>
      </w:r>
      <w:r w:rsidR="00C25E48" w:rsidRPr="00885FC7">
        <w:t xml:space="preserve">for a permit, lease, licence or authority that has ceased to be in force </w:t>
      </w:r>
      <w:r w:rsidR="00826F07" w:rsidRPr="00885FC7">
        <w:t xml:space="preserve">is a </w:t>
      </w:r>
      <w:r w:rsidR="00826F07" w:rsidRPr="00885FC7">
        <w:rPr>
          <w:b/>
          <w:i/>
        </w:rPr>
        <w:t>vacated area</w:t>
      </w:r>
      <w:r w:rsidR="00826F07" w:rsidRPr="00885FC7">
        <w:t xml:space="preserve"> for the permit, lease, licence or authority </w:t>
      </w:r>
      <w:r w:rsidR="00C25E48" w:rsidRPr="00885FC7">
        <w:t xml:space="preserve">even if the title area (within the meaning of </w:t>
      </w:r>
      <w:r w:rsidR="00F0775C" w:rsidRPr="00885FC7">
        <w:t>section 5</w:t>
      </w:r>
      <w:r w:rsidR="00C25E48" w:rsidRPr="00885FC7">
        <w:t>72) of another title overlaps, in whole or in part, th</w:t>
      </w:r>
      <w:r w:rsidR="00826F07" w:rsidRPr="00885FC7">
        <w:t>at area</w:t>
      </w:r>
      <w:r w:rsidR="00C13F3A" w:rsidRPr="00885FC7">
        <w:t>.</w:t>
      </w:r>
    </w:p>
    <w:p w14:paraId="1568293E" w14:textId="77777777" w:rsidR="00DB06B3" w:rsidRPr="00885FC7" w:rsidRDefault="00EB3CB0" w:rsidP="00E938F7">
      <w:pPr>
        <w:pStyle w:val="ItemHead"/>
      </w:pPr>
      <w:r w:rsidRPr="00885FC7">
        <w:t>2</w:t>
      </w:r>
      <w:r w:rsidR="00195931" w:rsidRPr="00885FC7">
        <w:t xml:space="preserve">  </w:t>
      </w:r>
      <w:r w:rsidR="005775A0" w:rsidRPr="00885FC7">
        <w:t>Sub</w:t>
      </w:r>
      <w:r w:rsidR="00BA5A83" w:rsidRPr="00885FC7">
        <w:t>paragraph 5</w:t>
      </w:r>
      <w:r w:rsidR="00DB06B3" w:rsidRPr="00885FC7">
        <w:t>77(1)(a)(ii)</w:t>
      </w:r>
    </w:p>
    <w:p w14:paraId="5802EE9D" w14:textId="77777777" w:rsidR="00DB06B3" w:rsidRPr="00885FC7" w:rsidRDefault="00DB06B3" w:rsidP="00E938F7">
      <w:pPr>
        <w:pStyle w:val="Item"/>
      </w:pPr>
      <w:r w:rsidRPr="00885FC7">
        <w:t xml:space="preserve">After “Chapter”, insert “(other than </w:t>
      </w:r>
      <w:r w:rsidR="00281D14" w:rsidRPr="00885FC7">
        <w:t>Part 6</w:t>
      </w:r>
      <w:r w:rsidR="00C13F3A" w:rsidRPr="00885FC7">
        <w:t>.</w:t>
      </w:r>
      <w:r w:rsidRPr="00885FC7">
        <w:t xml:space="preserve">3, </w:t>
      </w:r>
      <w:r w:rsidR="00F0775C" w:rsidRPr="00885FC7">
        <w:t>section 5</w:t>
      </w:r>
      <w:r w:rsidRPr="00885FC7">
        <w:t xml:space="preserve">87 or </w:t>
      </w:r>
      <w:r w:rsidR="003C149E" w:rsidRPr="00885FC7">
        <w:t>Division 2</w:t>
      </w:r>
      <w:r w:rsidRPr="00885FC7">
        <w:t xml:space="preserve"> of </w:t>
      </w:r>
      <w:r w:rsidR="00281D14" w:rsidRPr="00885FC7">
        <w:t>Part 6</w:t>
      </w:r>
      <w:r w:rsidR="00C13F3A" w:rsidRPr="00885FC7">
        <w:t>.</w:t>
      </w:r>
      <w:r w:rsidRPr="00885FC7">
        <w:t>4)”</w:t>
      </w:r>
      <w:r w:rsidR="00C13F3A" w:rsidRPr="00885FC7">
        <w:t>.</w:t>
      </w:r>
    </w:p>
    <w:p w14:paraId="0388D4A1" w14:textId="77777777" w:rsidR="00DB06B3" w:rsidRPr="00885FC7" w:rsidRDefault="00EB3CB0" w:rsidP="00E938F7">
      <w:pPr>
        <w:pStyle w:val="ItemHead"/>
      </w:pPr>
      <w:r w:rsidRPr="00885FC7">
        <w:t>3</w:t>
      </w:r>
      <w:r w:rsidR="00195931" w:rsidRPr="00885FC7">
        <w:t xml:space="preserve">  </w:t>
      </w:r>
      <w:r w:rsidR="00DB06B3" w:rsidRPr="00885FC7">
        <w:t xml:space="preserve">At the end of </w:t>
      </w:r>
      <w:r w:rsidR="00F0775C" w:rsidRPr="00885FC7">
        <w:t>subsection 5</w:t>
      </w:r>
      <w:r w:rsidR="00DB06B3" w:rsidRPr="00885FC7">
        <w:t>77(1)</w:t>
      </w:r>
    </w:p>
    <w:p w14:paraId="3351E4ED" w14:textId="77777777" w:rsidR="00DB06B3" w:rsidRPr="00885FC7" w:rsidRDefault="00DB06B3" w:rsidP="00E938F7">
      <w:pPr>
        <w:pStyle w:val="Item"/>
      </w:pPr>
      <w:r w:rsidRPr="00885FC7">
        <w:t>Add:</w:t>
      </w:r>
    </w:p>
    <w:p w14:paraId="67C83A07" w14:textId="77777777" w:rsidR="00DB06B3" w:rsidRPr="00885FC7" w:rsidRDefault="00DB06B3" w:rsidP="00E938F7">
      <w:pPr>
        <w:pStyle w:val="notetext"/>
      </w:pPr>
      <w:r w:rsidRPr="00885FC7">
        <w:t>Note:</w:t>
      </w:r>
      <w:r w:rsidRPr="00885FC7">
        <w:tab/>
        <w:t xml:space="preserve">See </w:t>
      </w:r>
      <w:r w:rsidR="005775A0" w:rsidRPr="00885FC7">
        <w:t>sections 5</w:t>
      </w:r>
      <w:r w:rsidR="00614B82" w:rsidRPr="00885FC7">
        <w:t>82A</w:t>
      </w:r>
      <w:r w:rsidRPr="00885FC7">
        <w:t xml:space="preserve">, 588, 589, 595A and 596A for action that may be taken if a direction is given under </w:t>
      </w:r>
      <w:r w:rsidR="00281D14" w:rsidRPr="00885FC7">
        <w:t>Part 6</w:t>
      </w:r>
      <w:r w:rsidR="00C13F3A" w:rsidRPr="00885FC7">
        <w:t>.</w:t>
      </w:r>
      <w:r w:rsidRPr="00885FC7">
        <w:t xml:space="preserve">3, </w:t>
      </w:r>
      <w:r w:rsidR="00F0775C" w:rsidRPr="00885FC7">
        <w:t>section 5</w:t>
      </w:r>
      <w:r w:rsidRPr="00885FC7">
        <w:t xml:space="preserve">87 or </w:t>
      </w:r>
      <w:r w:rsidR="003C149E" w:rsidRPr="00885FC7">
        <w:t>Division 2</w:t>
      </w:r>
      <w:r w:rsidRPr="00885FC7">
        <w:t xml:space="preserve"> of </w:t>
      </w:r>
      <w:r w:rsidR="00281D14" w:rsidRPr="00885FC7">
        <w:t>Part 6</w:t>
      </w:r>
      <w:r w:rsidR="00C13F3A" w:rsidRPr="00885FC7">
        <w:t>.</w:t>
      </w:r>
      <w:r w:rsidRPr="00885FC7">
        <w:t>4</w:t>
      </w:r>
      <w:r w:rsidR="00C13F3A" w:rsidRPr="00885FC7">
        <w:t>.</w:t>
      </w:r>
    </w:p>
    <w:p w14:paraId="076707E5" w14:textId="77777777" w:rsidR="00DB06B3" w:rsidRPr="00885FC7" w:rsidRDefault="00EB3CB0" w:rsidP="00E938F7">
      <w:pPr>
        <w:pStyle w:val="ItemHead"/>
      </w:pPr>
      <w:r w:rsidRPr="00885FC7">
        <w:t>4</w:t>
      </w:r>
      <w:r w:rsidR="00195931" w:rsidRPr="00885FC7">
        <w:t xml:space="preserve">  </w:t>
      </w:r>
      <w:r w:rsidR="00C75E7C" w:rsidRPr="00885FC7">
        <w:t>Paragraph 5</w:t>
      </w:r>
      <w:r w:rsidR="00DB06B3" w:rsidRPr="00885FC7">
        <w:t>7</w:t>
      </w:r>
      <w:r w:rsidR="00614B82" w:rsidRPr="00885FC7">
        <w:t>7A</w:t>
      </w:r>
      <w:r w:rsidR="00DB06B3" w:rsidRPr="00885FC7">
        <w:t>(1)(a)</w:t>
      </w:r>
    </w:p>
    <w:p w14:paraId="16A69E81" w14:textId="77777777" w:rsidR="00DB06B3" w:rsidRPr="00885FC7" w:rsidRDefault="00DB06B3" w:rsidP="00E938F7">
      <w:pPr>
        <w:pStyle w:val="Item"/>
      </w:pPr>
      <w:r w:rsidRPr="00885FC7">
        <w:t xml:space="preserve">After “Part”, insert “or </w:t>
      </w:r>
      <w:r w:rsidR="00F0775C" w:rsidRPr="00885FC7">
        <w:t>section 5</w:t>
      </w:r>
      <w:r w:rsidRPr="00885FC7">
        <w:t>86A”</w:t>
      </w:r>
      <w:r w:rsidR="00C13F3A" w:rsidRPr="00885FC7">
        <w:t>.</w:t>
      </w:r>
    </w:p>
    <w:p w14:paraId="111B8B31" w14:textId="77777777" w:rsidR="00DB06B3" w:rsidRPr="00885FC7" w:rsidRDefault="00EB3CB0" w:rsidP="00E938F7">
      <w:pPr>
        <w:pStyle w:val="ItemHead"/>
      </w:pPr>
      <w:r w:rsidRPr="00885FC7">
        <w:t>5</w:t>
      </w:r>
      <w:r w:rsidR="00195931" w:rsidRPr="00885FC7">
        <w:t xml:space="preserve">  </w:t>
      </w:r>
      <w:r w:rsidR="005775A0" w:rsidRPr="00885FC7">
        <w:t>Sub</w:t>
      </w:r>
      <w:r w:rsidR="00BA5A83" w:rsidRPr="00885FC7">
        <w:t>paragraph 5</w:t>
      </w:r>
      <w:r w:rsidR="00DB06B3" w:rsidRPr="00885FC7">
        <w:t>78(2)(a)(ii)</w:t>
      </w:r>
    </w:p>
    <w:p w14:paraId="68B77F7C" w14:textId="77777777" w:rsidR="00DB06B3" w:rsidRPr="00885FC7" w:rsidRDefault="00DB06B3" w:rsidP="00E938F7">
      <w:pPr>
        <w:pStyle w:val="Item"/>
      </w:pPr>
      <w:r w:rsidRPr="00885FC7">
        <w:t xml:space="preserve">After “Chapter”, insert “(other than </w:t>
      </w:r>
      <w:r w:rsidR="00281D14" w:rsidRPr="00885FC7">
        <w:t>Part 6</w:t>
      </w:r>
      <w:r w:rsidR="00C13F3A" w:rsidRPr="00885FC7">
        <w:t>.</w:t>
      </w:r>
      <w:r w:rsidRPr="00885FC7">
        <w:t xml:space="preserve">3 or </w:t>
      </w:r>
      <w:r w:rsidR="003C149E" w:rsidRPr="00885FC7">
        <w:t>Division 2</w:t>
      </w:r>
      <w:r w:rsidRPr="00885FC7">
        <w:t xml:space="preserve"> of </w:t>
      </w:r>
      <w:r w:rsidR="00281D14" w:rsidRPr="00885FC7">
        <w:t>Part 6</w:t>
      </w:r>
      <w:r w:rsidR="00C13F3A" w:rsidRPr="00885FC7">
        <w:t>.</w:t>
      </w:r>
      <w:r w:rsidRPr="00885FC7">
        <w:t>4)”</w:t>
      </w:r>
      <w:r w:rsidR="00C13F3A" w:rsidRPr="00885FC7">
        <w:t>.</w:t>
      </w:r>
    </w:p>
    <w:p w14:paraId="62A2AA16" w14:textId="77777777" w:rsidR="00DB06B3" w:rsidRPr="00885FC7" w:rsidRDefault="00EB3CB0" w:rsidP="00E938F7">
      <w:pPr>
        <w:pStyle w:val="ItemHead"/>
      </w:pPr>
      <w:r w:rsidRPr="00885FC7">
        <w:lastRenderedPageBreak/>
        <w:t>6</w:t>
      </w:r>
      <w:r w:rsidR="00195931" w:rsidRPr="00885FC7">
        <w:t xml:space="preserve">  </w:t>
      </w:r>
      <w:r w:rsidR="005775A0" w:rsidRPr="00885FC7">
        <w:t>Sub</w:t>
      </w:r>
      <w:r w:rsidR="00BA5A83" w:rsidRPr="00885FC7">
        <w:t>paragraph 5</w:t>
      </w:r>
      <w:r w:rsidR="00DB06B3" w:rsidRPr="00885FC7">
        <w:t>82A(1)(a)(i)</w:t>
      </w:r>
    </w:p>
    <w:p w14:paraId="1563F95E" w14:textId="77777777" w:rsidR="00DB06B3" w:rsidRPr="00885FC7" w:rsidRDefault="00DB06B3" w:rsidP="00E938F7">
      <w:pPr>
        <w:pStyle w:val="Item"/>
      </w:pPr>
      <w:r w:rsidRPr="00885FC7">
        <w:t>After “</w:t>
      </w:r>
      <w:r w:rsidR="00281D14" w:rsidRPr="00885FC7">
        <w:t>Part 6</w:t>
      </w:r>
      <w:r w:rsidR="00C13F3A" w:rsidRPr="00885FC7">
        <w:t>.</w:t>
      </w:r>
      <w:r w:rsidR="00614B82" w:rsidRPr="00885FC7">
        <w:t>2</w:t>
      </w:r>
      <w:r w:rsidRPr="00885FC7">
        <w:t>”, insert “</w:t>
      </w:r>
      <w:r w:rsidR="00614B82" w:rsidRPr="00885FC7">
        <w:t xml:space="preserve">, </w:t>
      </w:r>
      <w:r w:rsidR="003C149E" w:rsidRPr="00885FC7">
        <w:t>Division 1</w:t>
      </w:r>
      <w:r w:rsidR="00614B82" w:rsidRPr="00885FC7">
        <w:t xml:space="preserve"> of </w:t>
      </w:r>
      <w:r w:rsidR="00281D14" w:rsidRPr="00885FC7">
        <w:t>Part 6</w:t>
      </w:r>
      <w:r w:rsidR="00C13F3A" w:rsidRPr="00885FC7">
        <w:t>.</w:t>
      </w:r>
      <w:r w:rsidR="00614B82" w:rsidRPr="00885FC7">
        <w:t xml:space="preserve">4 or </w:t>
      </w:r>
      <w:r w:rsidR="00F0775C" w:rsidRPr="00885FC7">
        <w:t>section 5</w:t>
      </w:r>
      <w:r w:rsidR="00614B82" w:rsidRPr="00885FC7">
        <w:t>94A</w:t>
      </w:r>
      <w:r w:rsidRPr="00885FC7">
        <w:t>”</w:t>
      </w:r>
      <w:r w:rsidR="00C13F3A" w:rsidRPr="00885FC7">
        <w:t>.</w:t>
      </w:r>
    </w:p>
    <w:p w14:paraId="376249CA" w14:textId="77777777" w:rsidR="00DB06B3" w:rsidRPr="00885FC7" w:rsidRDefault="00EB3CB0" w:rsidP="00E938F7">
      <w:pPr>
        <w:pStyle w:val="ItemHead"/>
      </w:pPr>
      <w:r w:rsidRPr="00885FC7">
        <w:t>7</w:t>
      </w:r>
      <w:r w:rsidR="00195931" w:rsidRPr="00885FC7">
        <w:t xml:space="preserve">  </w:t>
      </w:r>
      <w:r w:rsidR="00DB06B3" w:rsidRPr="00885FC7">
        <w:t xml:space="preserve">At the end of </w:t>
      </w:r>
      <w:r w:rsidR="00F0775C" w:rsidRPr="00885FC7">
        <w:t>subsection 5</w:t>
      </w:r>
      <w:r w:rsidR="00614B82" w:rsidRPr="00885FC7">
        <w:t>82A</w:t>
      </w:r>
      <w:r w:rsidR="00DB06B3" w:rsidRPr="00885FC7">
        <w:t>(1)</w:t>
      </w:r>
    </w:p>
    <w:p w14:paraId="50B59E87" w14:textId="77777777" w:rsidR="00DB06B3" w:rsidRPr="00885FC7" w:rsidRDefault="00DB06B3" w:rsidP="00E938F7">
      <w:pPr>
        <w:pStyle w:val="Item"/>
      </w:pPr>
      <w:r w:rsidRPr="00885FC7">
        <w:t>Add:</w:t>
      </w:r>
    </w:p>
    <w:p w14:paraId="628F7A35" w14:textId="77777777" w:rsidR="00DB06B3" w:rsidRPr="00885FC7" w:rsidRDefault="00DB06B3" w:rsidP="00E938F7">
      <w:pPr>
        <w:pStyle w:val="notetext"/>
      </w:pPr>
      <w:r w:rsidRPr="00885FC7">
        <w:t>Note:</w:t>
      </w:r>
      <w:r w:rsidRPr="00885FC7">
        <w:tab/>
        <w:t xml:space="preserve">See </w:t>
      </w:r>
      <w:r w:rsidR="005775A0" w:rsidRPr="00885FC7">
        <w:t>sections 5</w:t>
      </w:r>
      <w:r w:rsidR="00614B82" w:rsidRPr="00885FC7">
        <w:t>77</w:t>
      </w:r>
      <w:r w:rsidRPr="00885FC7">
        <w:t xml:space="preserve">, 588, 589, 595A and 596A for action that may be taken if a direction is given under </w:t>
      </w:r>
      <w:r w:rsidR="00281D14" w:rsidRPr="00885FC7">
        <w:t>Part 6</w:t>
      </w:r>
      <w:r w:rsidR="00C13F3A" w:rsidRPr="00885FC7">
        <w:t>.</w:t>
      </w:r>
      <w:r w:rsidR="00614B82" w:rsidRPr="00885FC7">
        <w:t>2</w:t>
      </w:r>
      <w:r w:rsidRPr="00885FC7">
        <w:t xml:space="preserve">, </w:t>
      </w:r>
      <w:r w:rsidR="003C149E" w:rsidRPr="00885FC7">
        <w:t>Division 1</w:t>
      </w:r>
      <w:r w:rsidRPr="00885FC7">
        <w:t xml:space="preserve"> of </w:t>
      </w:r>
      <w:r w:rsidR="00281D14" w:rsidRPr="00885FC7">
        <w:t>Part 6</w:t>
      </w:r>
      <w:r w:rsidR="00C13F3A" w:rsidRPr="00885FC7">
        <w:t>.</w:t>
      </w:r>
      <w:r w:rsidRPr="00885FC7">
        <w:t>4</w:t>
      </w:r>
      <w:r w:rsidR="00614B82" w:rsidRPr="00885FC7">
        <w:t xml:space="preserve"> or </w:t>
      </w:r>
      <w:r w:rsidR="00F0775C" w:rsidRPr="00885FC7">
        <w:t>section 5</w:t>
      </w:r>
      <w:r w:rsidR="00614B82" w:rsidRPr="00885FC7">
        <w:t>94A</w:t>
      </w:r>
      <w:r w:rsidR="00C13F3A" w:rsidRPr="00885FC7">
        <w:t>.</w:t>
      </w:r>
    </w:p>
    <w:p w14:paraId="355022F0" w14:textId="77777777" w:rsidR="00614B82" w:rsidRPr="00885FC7" w:rsidRDefault="00EB3CB0" w:rsidP="00E938F7">
      <w:pPr>
        <w:pStyle w:val="ItemHead"/>
      </w:pPr>
      <w:r w:rsidRPr="00885FC7">
        <w:t>8</w:t>
      </w:r>
      <w:r w:rsidR="00195931" w:rsidRPr="00885FC7">
        <w:t xml:space="preserve">  </w:t>
      </w:r>
      <w:r w:rsidR="005775A0" w:rsidRPr="00885FC7">
        <w:t>Sub</w:t>
      </w:r>
      <w:r w:rsidR="00BA5A83" w:rsidRPr="00885FC7">
        <w:t>paragraph 5</w:t>
      </w:r>
      <w:r w:rsidR="00614B82" w:rsidRPr="00885FC7">
        <w:t>83(1)(a)(ii)</w:t>
      </w:r>
    </w:p>
    <w:p w14:paraId="5E59294D" w14:textId="77777777" w:rsidR="00614B82" w:rsidRPr="00885FC7" w:rsidRDefault="00614B82" w:rsidP="00E938F7">
      <w:pPr>
        <w:pStyle w:val="Item"/>
      </w:pPr>
      <w:r w:rsidRPr="00885FC7">
        <w:t>After “</w:t>
      </w:r>
      <w:r w:rsidR="00281D14" w:rsidRPr="00885FC7">
        <w:t>Part 6</w:t>
      </w:r>
      <w:r w:rsidR="00C13F3A" w:rsidRPr="00885FC7">
        <w:t>.</w:t>
      </w:r>
      <w:r w:rsidRPr="00885FC7">
        <w:t>2”, insert “</w:t>
      </w:r>
      <w:r w:rsidR="00E9352E" w:rsidRPr="00885FC7">
        <w:t xml:space="preserve">, </w:t>
      </w:r>
      <w:r w:rsidR="003C149E" w:rsidRPr="00885FC7">
        <w:t>Division 1</w:t>
      </w:r>
      <w:r w:rsidR="00E9352E" w:rsidRPr="00885FC7">
        <w:t xml:space="preserve"> of </w:t>
      </w:r>
      <w:r w:rsidR="00281D14" w:rsidRPr="00885FC7">
        <w:t>Part 6</w:t>
      </w:r>
      <w:r w:rsidR="00C13F3A" w:rsidRPr="00885FC7">
        <w:t>.</w:t>
      </w:r>
      <w:r w:rsidR="00E9352E" w:rsidRPr="00885FC7">
        <w:t xml:space="preserve">4 </w:t>
      </w:r>
      <w:r w:rsidRPr="00885FC7">
        <w:t xml:space="preserve">or </w:t>
      </w:r>
      <w:r w:rsidR="00F0775C" w:rsidRPr="00885FC7">
        <w:t>section 5</w:t>
      </w:r>
      <w:r w:rsidRPr="00885FC7">
        <w:t>93 or 595”</w:t>
      </w:r>
      <w:r w:rsidR="00C13F3A" w:rsidRPr="00885FC7">
        <w:t>.</w:t>
      </w:r>
    </w:p>
    <w:p w14:paraId="1D926031" w14:textId="77777777" w:rsidR="00614B82" w:rsidRPr="00885FC7" w:rsidRDefault="00EB3CB0" w:rsidP="00E938F7">
      <w:pPr>
        <w:pStyle w:val="ItemHead"/>
      </w:pPr>
      <w:r w:rsidRPr="00885FC7">
        <w:t>9</w:t>
      </w:r>
      <w:r w:rsidR="00195931" w:rsidRPr="00885FC7">
        <w:t xml:space="preserve">  </w:t>
      </w:r>
      <w:r w:rsidR="00614B82" w:rsidRPr="00885FC7">
        <w:t xml:space="preserve">At the end of </w:t>
      </w:r>
      <w:r w:rsidR="00F0775C" w:rsidRPr="00885FC7">
        <w:t>subsection 5</w:t>
      </w:r>
      <w:r w:rsidR="00614B82" w:rsidRPr="00885FC7">
        <w:t>83(1)</w:t>
      </w:r>
    </w:p>
    <w:p w14:paraId="1380FCE3" w14:textId="77777777" w:rsidR="00614B82" w:rsidRPr="00885FC7" w:rsidRDefault="00614B82" w:rsidP="00E938F7">
      <w:pPr>
        <w:pStyle w:val="Item"/>
      </w:pPr>
      <w:r w:rsidRPr="00885FC7">
        <w:t>Add:</w:t>
      </w:r>
    </w:p>
    <w:p w14:paraId="56725612" w14:textId="77777777" w:rsidR="00614B82" w:rsidRPr="00885FC7" w:rsidRDefault="00614B82" w:rsidP="00E938F7">
      <w:pPr>
        <w:pStyle w:val="notetext"/>
      </w:pPr>
      <w:r w:rsidRPr="00885FC7">
        <w:t>Note:</w:t>
      </w:r>
      <w:r w:rsidRPr="00885FC7">
        <w:tab/>
        <w:t xml:space="preserve">See </w:t>
      </w:r>
      <w:r w:rsidR="005775A0" w:rsidRPr="00885FC7">
        <w:t>sections </w:t>
      </w:r>
      <w:r w:rsidR="00B81CFB" w:rsidRPr="00885FC7">
        <w:t>577</w:t>
      </w:r>
      <w:r w:rsidR="00AF0E74" w:rsidRPr="00885FC7">
        <w:t>A</w:t>
      </w:r>
      <w:r w:rsidR="00B81CFB" w:rsidRPr="00885FC7">
        <w:t>, 5</w:t>
      </w:r>
      <w:r w:rsidR="00AF0E74" w:rsidRPr="00885FC7">
        <w:t>90A</w:t>
      </w:r>
      <w:r w:rsidR="00B81CFB" w:rsidRPr="00885FC7">
        <w:t>, 5</w:t>
      </w:r>
      <w:r w:rsidRPr="00885FC7">
        <w:t xml:space="preserve">96 and 597 for action that may be taken if a direction is given under </w:t>
      </w:r>
      <w:r w:rsidR="00281D14" w:rsidRPr="00885FC7">
        <w:t>Part 6</w:t>
      </w:r>
      <w:r w:rsidR="00C13F3A" w:rsidRPr="00885FC7">
        <w:t>.</w:t>
      </w:r>
      <w:r w:rsidR="00B81CFB" w:rsidRPr="00885FC7">
        <w:t xml:space="preserve">2, </w:t>
      </w:r>
      <w:r w:rsidR="003C149E" w:rsidRPr="00885FC7">
        <w:t>Division 1</w:t>
      </w:r>
      <w:r w:rsidR="00B81CFB" w:rsidRPr="00885FC7">
        <w:t xml:space="preserve"> of </w:t>
      </w:r>
      <w:r w:rsidR="00281D14" w:rsidRPr="00885FC7">
        <w:t>Part 6</w:t>
      </w:r>
      <w:r w:rsidR="00C13F3A" w:rsidRPr="00885FC7">
        <w:t>.</w:t>
      </w:r>
      <w:r w:rsidR="00B81CFB" w:rsidRPr="00885FC7">
        <w:t xml:space="preserve">4 or </w:t>
      </w:r>
      <w:r w:rsidR="00F0775C" w:rsidRPr="00885FC7">
        <w:t>section 5</w:t>
      </w:r>
      <w:r w:rsidRPr="00885FC7">
        <w:t>9</w:t>
      </w:r>
      <w:r w:rsidR="00AF0E74" w:rsidRPr="00885FC7">
        <w:t>3</w:t>
      </w:r>
      <w:r w:rsidRPr="00885FC7">
        <w:t xml:space="preserve"> or 595</w:t>
      </w:r>
      <w:r w:rsidR="00C13F3A" w:rsidRPr="00885FC7">
        <w:t>.</w:t>
      </w:r>
    </w:p>
    <w:p w14:paraId="7B5CE6EC" w14:textId="77777777" w:rsidR="00AE4BC0" w:rsidRPr="00885FC7" w:rsidRDefault="00EB3CB0" w:rsidP="00E938F7">
      <w:pPr>
        <w:pStyle w:val="ItemHead"/>
      </w:pPr>
      <w:r w:rsidRPr="00885FC7">
        <w:t>10</w:t>
      </w:r>
      <w:r w:rsidR="00195931" w:rsidRPr="00885FC7">
        <w:t xml:space="preserve">  </w:t>
      </w:r>
      <w:r w:rsidR="00F0775C" w:rsidRPr="00885FC7">
        <w:t>Section 5</w:t>
      </w:r>
      <w:r w:rsidR="00AE4BC0" w:rsidRPr="00885FC7">
        <w:t>85</w:t>
      </w:r>
    </w:p>
    <w:p w14:paraId="3613EBA3" w14:textId="77777777" w:rsidR="00AE4BC0" w:rsidRPr="00885FC7" w:rsidRDefault="00AE4BC0" w:rsidP="00E938F7">
      <w:pPr>
        <w:pStyle w:val="Item"/>
      </w:pPr>
      <w:r w:rsidRPr="00885FC7">
        <w:t xml:space="preserve">Omit “or former petroleum titleholders” (wherever occurring), substitute “, former petroleum titleholders or </w:t>
      </w:r>
      <w:r w:rsidR="00953C9D" w:rsidRPr="00885FC7">
        <w:t xml:space="preserve">certain other </w:t>
      </w:r>
      <w:r w:rsidRPr="00885FC7">
        <w:t>persons”</w:t>
      </w:r>
      <w:r w:rsidR="00C13F3A" w:rsidRPr="00885FC7">
        <w:t>.</w:t>
      </w:r>
    </w:p>
    <w:p w14:paraId="3543A874" w14:textId="77777777" w:rsidR="00F15343" w:rsidRPr="00885FC7" w:rsidRDefault="00EB3CB0" w:rsidP="00E938F7">
      <w:pPr>
        <w:pStyle w:val="ItemHead"/>
      </w:pPr>
      <w:r w:rsidRPr="00885FC7">
        <w:t>11</w:t>
      </w:r>
      <w:r w:rsidR="00195931" w:rsidRPr="00885FC7">
        <w:t xml:space="preserve">  </w:t>
      </w:r>
      <w:r w:rsidR="00F0775C" w:rsidRPr="00885FC7">
        <w:t>Section 5</w:t>
      </w:r>
      <w:r w:rsidR="00F15343" w:rsidRPr="00885FC7">
        <w:t>86 (heading)</w:t>
      </w:r>
    </w:p>
    <w:p w14:paraId="7FA2349E" w14:textId="77777777" w:rsidR="00F15343" w:rsidRPr="00885FC7" w:rsidRDefault="00F15343" w:rsidP="00E938F7">
      <w:pPr>
        <w:pStyle w:val="Item"/>
      </w:pPr>
      <w:r w:rsidRPr="00885FC7">
        <w:t>Repeal the heading, substitute:</w:t>
      </w:r>
    </w:p>
    <w:p w14:paraId="0CC9805F" w14:textId="77777777" w:rsidR="00F15343" w:rsidRPr="00885FC7" w:rsidRDefault="00F15343" w:rsidP="00E938F7">
      <w:pPr>
        <w:pStyle w:val="ActHead5"/>
      </w:pPr>
      <w:bookmarkStart w:id="57" w:name="_Toc81904259"/>
      <w:r w:rsidRPr="00313D17">
        <w:rPr>
          <w:rStyle w:val="CharSectno"/>
        </w:rPr>
        <w:t>586</w:t>
      </w:r>
      <w:r w:rsidR="00195931" w:rsidRPr="00885FC7">
        <w:t xml:space="preserve">  </w:t>
      </w:r>
      <w:r w:rsidRPr="00885FC7">
        <w:t>Remedial directions in relation to permits, leases and licences that are in force—NOPSEMA</w:t>
      </w:r>
      <w:bookmarkEnd w:id="57"/>
    </w:p>
    <w:p w14:paraId="294E7070" w14:textId="77777777" w:rsidR="00E9352E" w:rsidRPr="00885FC7" w:rsidRDefault="00EB3CB0" w:rsidP="00E938F7">
      <w:pPr>
        <w:pStyle w:val="ItemHead"/>
      </w:pPr>
      <w:r w:rsidRPr="00885FC7">
        <w:t>12</w:t>
      </w:r>
      <w:r w:rsidR="00195931" w:rsidRPr="00885FC7">
        <w:t xml:space="preserve">  </w:t>
      </w:r>
      <w:r w:rsidR="00BA5A83" w:rsidRPr="00885FC7">
        <w:t>Sub</w:t>
      </w:r>
      <w:r w:rsidR="00F0775C" w:rsidRPr="00885FC7">
        <w:t>section 5</w:t>
      </w:r>
      <w:r w:rsidR="00E9352E" w:rsidRPr="00885FC7">
        <w:t>86</w:t>
      </w:r>
      <w:r w:rsidR="003E3FEE" w:rsidRPr="00885FC7">
        <w:t>(2)</w:t>
      </w:r>
    </w:p>
    <w:p w14:paraId="413C4DCE" w14:textId="77777777" w:rsidR="003E3FEE" w:rsidRPr="00885FC7" w:rsidRDefault="003E3FEE" w:rsidP="00E938F7">
      <w:pPr>
        <w:pStyle w:val="Item"/>
      </w:pPr>
      <w:r w:rsidRPr="00885FC7">
        <w:t xml:space="preserve">Omit “given to the registered holder of the permit, lease or licence, direct the holder”, substitute “given to a person referred to in </w:t>
      </w:r>
      <w:r w:rsidR="00D1446E" w:rsidRPr="00885FC7">
        <w:t>subsection (</w:t>
      </w:r>
      <w:r w:rsidRPr="00885FC7">
        <w:t>2A), direct the person”</w:t>
      </w:r>
      <w:r w:rsidR="00C13F3A" w:rsidRPr="00885FC7">
        <w:t>.</w:t>
      </w:r>
    </w:p>
    <w:p w14:paraId="4181BEDD" w14:textId="77777777" w:rsidR="00E9352E" w:rsidRPr="00885FC7" w:rsidRDefault="00EB3CB0" w:rsidP="00E938F7">
      <w:pPr>
        <w:pStyle w:val="ItemHead"/>
      </w:pPr>
      <w:r w:rsidRPr="00885FC7">
        <w:t>13</w:t>
      </w:r>
      <w:r w:rsidR="00195931" w:rsidRPr="00885FC7">
        <w:t xml:space="preserve">  </w:t>
      </w:r>
      <w:r w:rsidR="00E9352E" w:rsidRPr="00885FC7">
        <w:t xml:space="preserve">Before </w:t>
      </w:r>
      <w:r w:rsidR="00F0775C" w:rsidRPr="00885FC7">
        <w:t>subsection 5</w:t>
      </w:r>
      <w:r w:rsidR="00E9352E" w:rsidRPr="00885FC7">
        <w:t>86(3)</w:t>
      </w:r>
    </w:p>
    <w:p w14:paraId="2983F4C3" w14:textId="77777777" w:rsidR="00E9352E" w:rsidRPr="00885FC7" w:rsidRDefault="00E9352E" w:rsidP="00E938F7">
      <w:pPr>
        <w:pStyle w:val="Item"/>
      </w:pPr>
      <w:r w:rsidRPr="00885FC7">
        <w:t>Insert:</w:t>
      </w:r>
    </w:p>
    <w:p w14:paraId="46519376" w14:textId="77777777" w:rsidR="00E9352E" w:rsidRPr="00885FC7" w:rsidRDefault="00E9352E" w:rsidP="00E938F7">
      <w:pPr>
        <w:pStyle w:val="subsection"/>
      </w:pPr>
      <w:r w:rsidRPr="00885FC7">
        <w:tab/>
        <w:t>(2A)</w:t>
      </w:r>
      <w:r w:rsidRPr="00885FC7">
        <w:tab/>
        <w:t>The persons are:</w:t>
      </w:r>
    </w:p>
    <w:p w14:paraId="4292FFAB" w14:textId="77777777" w:rsidR="00E9352E" w:rsidRPr="00885FC7" w:rsidRDefault="00E9352E" w:rsidP="00E938F7">
      <w:pPr>
        <w:pStyle w:val="paragraph"/>
      </w:pPr>
      <w:r w:rsidRPr="00885FC7">
        <w:tab/>
        <w:t>(a)</w:t>
      </w:r>
      <w:r w:rsidRPr="00885FC7">
        <w:tab/>
        <w:t>the registered holder of the</w:t>
      </w:r>
      <w:r w:rsidR="003E3FEE" w:rsidRPr="00885FC7">
        <w:t xml:space="preserve"> permit, lease or licence</w:t>
      </w:r>
      <w:r w:rsidRPr="00885FC7">
        <w:t>; or</w:t>
      </w:r>
    </w:p>
    <w:p w14:paraId="1C6708E2" w14:textId="77777777" w:rsidR="00E9352E" w:rsidRPr="00885FC7" w:rsidRDefault="00E9352E" w:rsidP="00E938F7">
      <w:pPr>
        <w:pStyle w:val="paragraph"/>
      </w:pPr>
      <w:r w:rsidRPr="00885FC7">
        <w:lastRenderedPageBreak/>
        <w:tab/>
        <w:t>(b)</w:t>
      </w:r>
      <w:r w:rsidRPr="00885FC7">
        <w:tab/>
        <w:t>a related body corporate of the registered holder of t</w:t>
      </w:r>
      <w:r w:rsidR="003E3FEE" w:rsidRPr="00885FC7">
        <w:t xml:space="preserve">he permit, lease or licence; </w:t>
      </w:r>
      <w:r w:rsidRPr="00885FC7">
        <w:t>or</w:t>
      </w:r>
    </w:p>
    <w:p w14:paraId="37CC7DB3" w14:textId="77777777" w:rsidR="00E9352E" w:rsidRPr="00885FC7" w:rsidRDefault="00E9352E" w:rsidP="00E938F7">
      <w:pPr>
        <w:pStyle w:val="paragraph"/>
      </w:pPr>
      <w:r w:rsidRPr="00885FC7">
        <w:tab/>
        <w:t>(</w:t>
      </w:r>
      <w:r w:rsidR="003E3FEE" w:rsidRPr="00885FC7">
        <w:t>c</w:t>
      </w:r>
      <w:r w:rsidRPr="00885FC7">
        <w:t>)</w:t>
      </w:r>
      <w:r w:rsidRPr="00885FC7">
        <w:tab/>
        <w:t xml:space="preserve">any former registered holder of the </w:t>
      </w:r>
      <w:r w:rsidR="003E3FEE" w:rsidRPr="00885FC7">
        <w:t>permit, lease or licence</w:t>
      </w:r>
      <w:r w:rsidRPr="00885FC7">
        <w:t>; or</w:t>
      </w:r>
    </w:p>
    <w:p w14:paraId="3AFF0D53" w14:textId="77777777" w:rsidR="00BE0E26" w:rsidRPr="00885FC7" w:rsidRDefault="00E9352E" w:rsidP="00E938F7">
      <w:pPr>
        <w:pStyle w:val="paragraph"/>
      </w:pPr>
      <w:r w:rsidRPr="00885FC7">
        <w:tab/>
        <w:t>(</w:t>
      </w:r>
      <w:r w:rsidR="003E3FEE" w:rsidRPr="00885FC7">
        <w:t>d</w:t>
      </w:r>
      <w:r w:rsidRPr="00885FC7">
        <w:t>)</w:t>
      </w:r>
      <w:r w:rsidRPr="00885FC7">
        <w:tab/>
        <w:t xml:space="preserve">a person who was a related body corporate of any former registered holder of the </w:t>
      </w:r>
      <w:r w:rsidR="003E3FEE" w:rsidRPr="00885FC7">
        <w:t>permit, lease or licence</w:t>
      </w:r>
      <w:r w:rsidRPr="00885FC7">
        <w:t xml:space="preserve"> at the time the </w:t>
      </w:r>
      <w:r w:rsidR="003E3FEE" w:rsidRPr="00885FC7">
        <w:t>permit, lease or licence</w:t>
      </w:r>
      <w:r w:rsidRPr="00885FC7">
        <w:t xml:space="preserve"> was in force</w:t>
      </w:r>
      <w:r w:rsidR="00BE0E26" w:rsidRPr="00885FC7">
        <w:t>;</w:t>
      </w:r>
      <w:r w:rsidR="00AA3FCC" w:rsidRPr="00885FC7">
        <w:t xml:space="preserve"> or</w:t>
      </w:r>
    </w:p>
    <w:p w14:paraId="65AF0610" w14:textId="77777777" w:rsidR="00BE0E26" w:rsidRPr="00885FC7" w:rsidRDefault="00BE0E26" w:rsidP="00E938F7">
      <w:pPr>
        <w:pStyle w:val="paragraph"/>
      </w:pPr>
      <w:r w:rsidRPr="00885FC7">
        <w:tab/>
        <w:t>(e)</w:t>
      </w:r>
      <w:r w:rsidRPr="00885FC7">
        <w:tab/>
        <w:t xml:space="preserve">a person to whom a determination under </w:t>
      </w:r>
      <w:r w:rsidR="00D1446E" w:rsidRPr="00885FC7">
        <w:t>subsection (</w:t>
      </w:r>
      <w:r w:rsidRPr="00885FC7">
        <w:t>2B) applies.</w:t>
      </w:r>
    </w:p>
    <w:p w14:paraId="068876A6" w14:textId="77777777" w:rsidR="00BE0E26" w:rsidRPr="00885FC7" w:rsidRDefault="00BE0E26" w:rsidP="00E938F7">
      <w:pPr>
        <w:pStyle w:val="subsection"/>
      </w:pPr>
      <w:r w:rsidRPr="00885FC7">
        <w:tab/>
        <w:t>(2B)</w:t>
      </w:r>
      <w:r w:rsidRPr="00885FC7">
        <w:tab/>
        <w:t>The responsible Commonwealth Minister may make a written determination that this subsection applies to a person if, having regard to the following matters, the responsible Commonwealth Minister is satisfied on reasonable grounds that it is appropriate to do so:</w:t>
      </w:r>
    </w:p>
    <w:p w14:paraId="3C3C61D2" w14:textId="77777777" w:rsidR="00BE0E26" w:rsidRPr="00885FC7" w:rsidRDefault="00BE0E26" w:rsidP="00E938F7">
      <w:pPr>
        <w:pStyle w:val="paragraph"/>
      </w:pPr>
      <w:r w:rsidRPr="00885FC7">
        <w:tab/>
        <w:t>(a)</w:t>
      </w:r>
      <w:r w:rsidRPr="00885FC7">
        <w:tab/>
        <w:t>whether the person is capable of significantly benefiting financially, or has significantly benefited financially, from the operations authorised by the permit, lease or licence;</w:t>
      </w:r>
    </w:p>
    <w:p w14:paraId="738192DF" w14:textId="77777777" w:rsidR="00BE0E26" w:rsidRPr="00885FC7" w:rsidRDefault="00BE0E26" w:rsidP="00E938F7">
      <w:pPr>
        <w:pStyle w:val="paragraph"/>
      </w:pPr>
      <w:r w:rsidRPr="00885FC7">
        <w:tab/>
        <w:t>(b)</w:t>
      </w:r>
      <w:r w:rsidRPr="00885FC7">
        <w:tab/>
        <w:t>whether the person is, or has been at any time, in a position to influence the way in which, or the extent to which, a person is complying, or has complied, with the person’s obligations under this Act;</w:t>
      </w:r>
    </w:p>
    <w:p w14:paraId="4CEC7032" w14:textId="77777777" w:rsidR="00BE0E26" w:rsidRPr="00885FC7" w:rsidRDefault="00BE0E26" w:rsidP="00E938F7">
      <w:pPr>
        <w:pStyle w:val="paragraph"/>
      </w:pPr>
      <w:r w:rsidRPr="00885FC7">
        <w:tab/>
        <w:t>(c)</w:t>
      </w:r>
      <w:r w:rsidRPr="00885FC7">
        <w:tab/>
        <w:t>whether the person acts or acted jointly with the registered holder, or a former holder, of the permit, lease or licence in relation to the operations authorised by the permit, lease or licence.</w:t>
      </w:r>
    </w:p>
    <w:p w14:paraId="2598F952" w14:textId="77777777" w:rsidR="00BE0E26" w:rsidRPr="00885FC7" w:rsidRDefault="00BE0E26" w:rsidP="00E938F7">
      <w:pPr>
        <w:pStyle w:val="subsection"/>
      </w:pPr>
      <w:r w:rsidRPr="00885FC7">
        <w:tab/>
        <w:t>(2C)</w:t>
      </w:r>
      <w:r w:rsidRPr="00885FC7">
        <w:tab/>
        <w:t xml:space="preserve">A determination under </w:t>
      </w:r>
      <w:r w:rsidR="00D1446E" w:rsidRPr="00885FC7">
        <w:t>subsection (</w:t>
      </w:r>
      <w:r w:rsidRPr="00885FC7">
        <w:t>2B) is not a legislative instrument.</w:t>
      </w:r>
    </w:p>
    <w:p w14:paraId="78A17961" w14:textId="77777777" w:rsidR="00BE0E26" w:rsidRPr="00885FC7" w:rsidRDefault="00BE0E26" w:rsidP="00E938F7">
      <w:pPr>
        <w:pStyle w:val="subsection"/>
      </w:pPr>
      <w:r w:rsidRPr="00885FC7">
        <w:tab/>
        <w:t>(2D)</w:t>
      </w:r>
      <w:r w:rsidRPr="00885FC7">
        <w:tab/>
        <w:t xml:space="preserve">If a direction is given under </w:t>
      </w:r>
      <w:r w:rsidR="00D1446E" w:rsidRPr="00885FC7">
        <w:t>subsection (</w:t>
      </w:r>
      <w:r w:rsidRPr="00885FC7">
        <w:t xml:space="preserve">2) to a person referred to in </w:t>
      </w:r>
      <w:r w:rsidR="00C75E7C" w:rsidRPr="00885FC7">
        <w:t>paragraph (</w:t>
      </w:r>
      <w:r w:rsidRPr="00885FC7">
        <w:t>2A)(b), (c), (d) or (e), NOPSEMA must give a copy of the direction to the registered holder of the permit, lease or licence as soon as practicable after the direction is given.</w:t>
      </w:r>
    </w:p>
    <w:p w14:paraId="65BA8016" w14:textId="77777777" w:rsidR="00F15343" w:rsidRPr="00885FC7" w:rsidRDefault="00EB3CB0" w:rsidP="00E938F7">
      <w:pPr>
        <w:pStyle w:val="ItemHead"/>
      </w:pPr>
      <w:r w:rsidRPr="00885FC7">
        <w:t>14</w:t>
      </w:r>
      <w:r w:rsidR="00195931" w:rsidRPr="00885FC7">
        <w:t xml:space="preserve">  </w:t>
      </w:r>
      <w:r w:rsidR="00F0775C" w:rsidRPr="00885FC7">
        <w:t>Section 5</w:t>
      </w:r>
      <w:r w:rsidR="00F15343" w:rsidRPr="00885FC7">
        <w:t>86A (heading)</w:t>
      </w:r>
    </w:p>
    <w:p w14:paraId="3ED0C3F4" w14:textId="77777777" w:rsidR="00F15343" w:rsidRPr="00885FC7" w:rsidRDefault="00F15343" w:rsidP="00E938F7">
      <w:pPr>
        <w:pStyle w:val="Item"/>
      </w:pPr>
      <w:r w:rsidRPr="00885FC7">
        <w:t>Repeal the heading, substitute:</w:t>
      </w:r>
    </w:p>
    <w:p w14:paraId="69FA3A0F" w14:textId="77777777" w:rsidR="00F15343" w:rsidRPr="00885FC7" w:rsidRDefault="00F15343" w:rsidP="00E938F7">
      <w:pPr>
        <w:pStyle w:val="ActHead5"/>
      </w:pPr>
      <w:bookmarkStart w:id="58" w:name="_Toc81904260"/>
      <w:r w:rsidRPr="00313D17">
        <w:rPr>
          <w:rStyle w:val="CharSectno"/>
        </w:rPr>
        <w:lastRenderedPageBreak/>
        <w:t>586</w:t>
      </w:r>
      <w:r w:rsidR="00B2397E" w:rsidRPr="00313D17">
        <w:rPr>
          <w:rStyle w:val="CharSectno"/>
        </w:rPr>
        <w:t>A</w:t>
      </w:r>
      <w:r w:rsidR="00195931" w:rsidRPr="00885FC7">
        <w:t xml:space="preserve">  </w:t>
      </w:r>
      <w:r w:rsidRPr="00885FC7">
        <w:t>Remedial directions in relation to permits, leases and licences that are in force—responsible Commonwealth Minister</w:t>
      </w:r>
      <w:bookmarkEnd w:id="58"/>
    </w:p>
    <w:p w14:paraId="3F924A29" w14:textId="77777777" w:rsidR="003E3FEE" w:rsidRPr="00885FC7" w:rsidRDefault="00EB3CB0" w:rsidP="00E938F7">
      <w:pPr>
        <w:pStyle w:val="ItemHead"/>
      </w:pPr>
      <w:r w:rsidRPr="00885FC7">
        <w:t>15</w:t>
      </w:r>
      <w:r w:rsidR="00195931" w:rsidRPr="00885FC7">
        <w:t xml:space="preserve">  </w:t>
      </w:r>
      <w:r w:rsidR="00BA5A83" w:rsidRPr="00885FC7">
        <w:t>Sub</w:t>
      </w:r>
      <w:r w:rsidR="00F0775C" w:rsidRPr="00885FC7">
        <w:t>section 5</w:t>
      </w:r>
      <w:r w:rsidR="003E3FEE" w:rsidRPr="00885FC7">
        <w:t>86A(2)</w:t>
      </w:r>
    </w:p>
    <w:p w14:paraId="6A33D245" w14:textId="77777777" w:rsidR="003E3FEE" w:rsidRPr="00885FC7" w:rsidRDefault="003E3FEE" w:rsidP="00E938F7">
      <w:pPr>
        <w:pStyle w:val="Item"/>
      </w:pPr>
      <w:r w:rsidRPr="00885FC7">
        <w:t xml:space="preserve">Omit “given to the registered holder of the permit, lease or licence, direct the holder”, substitute “given to a person referred to in </w:t>
      </w:r>
      <w:r w:rsidR="00D1446E" w:rsidRPr="00885FC7">
        <w:t>subsection (</w:t>
      </w:r>
      <w:r w:rsidRPr="00885FC7">
        <w:t>2A), direct the person”</w:t>
      </w:r>
      <w:r w:rsidR="00C13F3A" w:rsidRPr="00885FC7">
        <w:t>.</w:t>
      </w:r>
    </w:p>
    <w:p w14:paraId="611696ED" w14:textId="77777777" w:rsidR="003E3FEE" w:rsidRPr="00885FC7" w:rsidRDefault="00EB3CB0" w:rsidP="00E938F7">
      <w:pPr>
        <w:pStyle w:val="ItemHead"/>
      </w:pPr>
      <w:r w:rsidRPr="00885FC7">
        <w:t>16</w:t>
      </w:r>
      <w:r w:rsidR="00195931" w:rsidRPr="00885FC7">
        <w:t xml:space="preserve">  </w:t>
      </w:r>
      <w:r w:rsidR="003E3FEE" w:rsidRPr="00885FC7">
        <w:t xml:space="preserve">Before </w:t>
      </w:r>
      <w:r w:rsidR="00F0775C" w:rsidRPr="00885FC7">
        <w:t>subsection 5</w:t>
      </w:r>
      <w:r w:rsidR="003E3FEE" w:rsidRPr="00885FC7">
        <w:t>86A(3)</w:t>
      </w:r>
    </w:p>
    <w:p w14:paraId="3AA8F796" w14:textId="77777777" w:rsidR="003E3FEE" w:rsidRPr="00885FC7" w:rsidRDefault="003E3FEE" w:rsidP="00E938F7">
      <w:pPr>
        <w:pStyle w:val="Item"/>
      </w:pPr>
      <w:r w:rsidRPr="00885FC7">
        <w:t>Insert:</w:t>
      </w:r>
    </w:p>
    <w:p w14:paraId="7F2F0822" w14:textId="77777777" w:rsidR="003E3FEE" w:rsidRPr="00885FC7" w:rsidRDefault="003E3FEE" w:rsidP="00E938F7">
      <w:pPr>
        <w:pStyle w:val="subsection"/>
      </w:pPr>
      <w:r w:rsidRPr="00885FC7">
        <w:tab/>
        <w:t>(2A)</w:t>
      </w:r>
      <w:r w:rsidRPr="00885FC7">
        <w:tab/>
        <w:t>The persons are:</w:t>
      </w:r>
    </w:p>
    <w:p w14:paraId="4A580DF7" w14:textId="77777777" w:rsidR="003E3FEE" w:rsidRPr="00885FC7" w:rsidRDefault="003E3FEE" w:rsidP="00E938F7">
      <w:pPr>
        <w:pStyle w:val="paragraph"/>
      </w:pPr>
      <w:r w:rsidRPr="00885FC7">
        <w:tab/>
        <w:t>(a)</w:t>
      </w:r>
      <w:r w:rsidRPr="00885FC7">
        <w:tab/>
        <w:t>the registered holder of the permit, lease or licence; or</w:t>
      </w:r>
    </w:p>
    <w:p w14:paraId="2F1CA242" w14:textId="77777777" w:rsidR="003E3FEE" w:rsidRPr="00885FC7" w:rsidRDefault="003E3FEE" w:rsidP="00E938F7">
      <w:pPr>
        <w:pStyle w:val="paragraph"/>
      </w:pPr>
      <w:r w:rsidRPr="00885FC7">
        <w:tab/>
        <w:t>(b)</w:t>
      </w:r>
      <w:r w:rsidRPr="00885FC7">
        <w:tab/>
        <w:t>a related body corporate of the registered holder of the permit, lease or licence; or</w:t>
      </w:r>
    </w:p>
    <w:p w14:paraId="78899C88" w14:textId="77777777" w:rsidR="003E3FEE" w:rsidRPr="00885FC7" w:rsidRDefault="003E3FEE" w:rsidP="00E938F7">
      <w:pPr>
        <w:pStyle w:val="paragraph"/>
      </w:pPr>
      <w:r w:rsidRPr="00885FC7">
        <w:tab/>
        <w:t>(c)</w:t>
      </w:r>
      <w:r w:rsidRPr="00885FC7">
        <w:tab/>
        <w:t>any former registered holder of the permit, lease or licence; or</w:t>
      </w:r>
    </w:p>
    <w:p w14:paraId="52471673" w14:textId="77777777" w:rsidR="003E3FEE" w:rsidRPr="00885FC7" w:rsidRDefault="003E3FEE" w:rsidP="00E938F7">
      <w:pPr>
        <w:pStyle w:val="paragraph"/>
      </w:pPr>
      <w:r w:rsidRPr="00885FC7">
        <w:tab/>
        <w:t>(d)</w:t>
      </w:r>
      <w:r w:rsidRPr="00885FC7">
        <w:tab/>
        <w:t>a person who was a related body corporate of any former registered holder of the permit, lease or licence at the time the permit, lease or licence was in force; or</w:t>
      </w:r>
    </w:p>
    <w:p w14:paraId="0C351C29" w14:textId="77777777" w:rsidR="003E3FEE" w:rsidRPr="00885FC7" w:rsidRDefault="003E3FEE" w:rsidP="00E938F7">
      <w:pPr>
        <w:pStyle w:val="paragraph"/>
      </w:pPr>
      <w:r w:rsidRPr="00885FC7">
        <w:tab/>
        <w:t>(e)</w:t>
      </w:r>
      <w:r w:rsidRPr="00885FC7">
        <w:tab/>
        <w:t xml:space="preserve">a person to whom a determination under </w:t>
      </w:r>
      <w:r w:rsidR="00D1446E" w:rsidRPr="00885FC7">
        <w:t>subsection (</w:t>
      </w:r>
      <w:r w:rsidRPr="00885FC7">
        <w:t>2B) applies</w:t>
      </w:r>
      <w:r w:rsidR="00C13F3A" w:rsidRPr="00885FC7">
        <w:t>.</w:t>
      </w:r>
    </w:p>
    <w:p w14:paraId="6C861753" w14:textId="77777777" w:rsidR="003E3FEE" w:rsidRPr="00885FC7" w:rsidRDefault="003E3FEE" w:rsidP="00E938F7">
      <w:pPr>
        <w:pStyle w:val="subsection"/>
      </w:pPr>
      <w:r w:rsidRPr="00885FC7">
        <w:tab/>
        <w:t>(2B)</w:t>
      </w:r>
      <w:r w:rsidRPr="00885FC7">
        <w:tab/>
        <w:t xml:space="preserve">The responsible Commonwealth Minister may make a </w:t>
      </w:r>
      <w:r w:rsidR="00E14ECD" w:rsidRPr="00885FC7">
        <w:t xml:space="preserve">written </w:t>
      </w:r>
      <w:r w:rsidRPr="00885FC7">
        <w:t xml:space="preserve">determination that this subsection applies to a person if, having regard to the following matters, </w:t>
      </w:r>
      <w:r w:rsidR="00F32094" w:rsidRPr="00885FC7">
        <w:t xml:space="preserve">the responsible Commonwealth Minister </w:t>
      </w:r>
      <w:r w:rsidRPr="00885FC7">
        <w:t>is satisfied on reasonable grounds that it is appropriate to do so:</w:t>
      </w:r>
    </w:p>
    <w:p w14:paraId="6F39C176" w14:textId="77777777" w:rsidR="003E3FEE" w:rsidRPr="00885FC7" w:rsidRDefault="003E3FEE" w:rsidP="00E938F7">
      <w:pPr>
        <w:pStyle w:val="paragraph"/>
      </w:pPr>
      <w:r w:rsidRPr="00885FC7">
        <w:tab/>
        <w:t>(a)</w:t>
      </w:r>
      <w:r w:rsidRPr="00885FC7">
        <w:tab/>
        <w:t>whether the person is capable of significantly benefiting financially, or has significantly benefited financially, from the operations authorised by the permit, lease or licence;</w:t>
      </w:r>
    </w:p>
    <w:p w14:paraId="15BFC4E1" w14:textId="77777777" w:rsidR="00F32094" w:rsidRPr="00885FC7" w:rsidRDefault="003E3FEE" w:rsidP="00E938F7">
      <w:pPr>
        <w:pStyle w:val="paragraph"/>
      </w:pPr>
      <w:r w:rsidRPr="00885FC7">
        <w:tab/>
        <w:t>(b)</w:t>
      </w:r>
      <w:r w:rsidRPr="00885FC7">
        <w:tab/>
        <w:t xml:space="preserve">whether the person is, or has been at any time, in a position to influence the </w:t>
      </w:r>
      <w:r w:rsidR="00F32094" w:rsidRPr="00885FC7">
        <w:t>way in which, or the extent to which, a person is complying, or has complied, with the person’s obligations under this Act;</w:t>
      </w:r>
    </w:p>
    <w:p w14:paraId="78F0ACB3" w14:textId="77777777" w:rsidR="003E3FEE" w:rsidRPr="00885FC7" w:rsidRDefault="003E3FEE" w:rsidP="00E938F7">
      <w:pPr>
        <w:pStyle w:val="paragraph"/>
      </w:pPr>
      <w:r w:rsidRPr="00885FC7">
        <w:tab/>
        <w:t>(c)</w:t>
      </w:r>
      <w:r w:rsidRPr="00885FC7">
        <w:tab/>
        <w:t xml:space="preserve">whether the person acts or acted jointly with the registered </w:t>
      </w:r>
      <w:r w:rsidR="00F32094" w:rsidRPr="00885FC7">
        <w:t xml:space="preserve">holder, or a former </w:t>
      </w:r>
      <w:r w:rsidRPr="00885FC7">
        <w:t>holder</w:t>
      </w:r>
      <w:r w:rsidR="00F32094" w:rsidRPr="00885FC7">
        <w:t>, of the permit, lease or licence</w:t>
      </w:r>
      <w:r w:rsidRPr="00885FC7">
        <w:t xml:space="preserve"> in relation to the operations authorised by the permit, lease or licence</w:t>
      </w:r>
      <w:r w:rsidR="00C13F3A" w:rsidRPr="00885FC7">
        <w:t>.</w:t>
      </w:r>
    </w:p>
    <w:p w14:paraId="441E3B60" w14:textId="77777777" w:rsidR="004B1BBE" w:rsidRPr="00885FC7" w:rsidRDefault="004B1BBE" w:rsidP="00E938F7">
      <w:pPr>
        <w:pStyle w:val="subsection"/>
      </w:pPr>
      <w:r w:rsidRPr="00885FC7">
        <w:lastRenderedPageBreak/>
        <w:tab/>
        <w:t>(2C)</w:t>
      </w:r>
      <w:r w:rsidRPr="00885FC7">
        <w:tab/>
        <w:t xml:space="preserve">A determination under </w:t>
      </w:r>
      <w:r w:rsidR="00D1446E" w:rsidRPr="00885FC7">
        <w:t>subsection (</w:t>
      </w:r>
      <w:r w:rsidRPr="00885FC7">
        <w:t>2B) is not a legislative instrument</w:t>
      </w:r>
      <w:r w:rsidR="00C13F3A" w:rsidRPr="00885FC7">
        <w:t>.</w:t>
      </w:r>
    </w:p>
    <w:p w14:paraId="56D89E87" w14:textId="77777777" w:rsidR="003E3FEE" w:rsidRPr="00885FC7" w:rsidRDefault="003E3FEE" w:rsidP="00E938F7">
      <w:pPr>
        <w:pStyle w:val="subsection"/>
      </w:pPr>
      <w:r w:rsidRPr="00885FC7">
        <w:tab/>
        <w:t>(2</w:t>
      </w:r>
      <w:r w:rsidR="004B1BBE" w:rsidRPr="00885FC7">
        <w:t>D</w:t>
      </w:r>
      <w:r w:rsidRPr="00885FC7">
        <w:t>)</w:t>
      </w:r>
      <w:r w:rsidRPr="00885FC7">
        <w:tab/>
        <w:t xml:space="preserve">If a direction is given under </w:t>
      </w:r>
      <w:r w:rsidR="00D1446E" w:rsidRPr="00885FC7">
        <w:t>subsection (</w:t>
      </w:r>
      <w:r w:rsidRPr="00885FC7">
        <w:t>2) to a person referred to</w:t>
      </w:r>
      <w:r w:rsidR="00635A5C" w:rsidRPr="00885FC7">
        <w:t xml:space="preserve"> in</w:t>
      </w:r>
      <w:r w:rsidRPr="00885FC7">
        <w:t xml:space="preserve"> </w:t>
      </w:r>
      <w:r w:rsidR="00C75E7C" w:rsidRPr="00885FC7">
        <w:t>paragraph (</w:t>
      </w:r>
      <w:r w:rsidR="00B81CFB" w:rsidRPr="00885FC7">
        <w:t>2A)</w:t>
      </w:r>
      <w:r w:rsidRPr="00885FC7">
        <w:t>(b), (c), (d) or (e), the responsible Commonwealth Minister must give a copy of the direction to the registered holder of the permit, lease or licence as soon as practicable after the direction is given</w:t>
      </w:r>
      <w:r w:rsidR="00C13F3A" w:rsidRPr="00885FC7">
        <w:t>.</w:t>
      </w:r>
    </w:p>
    <w:p w14:paraId="4F4673EA" w14:textId="77777777" w:rsidR="00F15343" w:rsidRPr="00885FC7" w:rsidRDefault="00EB3CB0" w:rsidP="00E938F7">
      <w:pPr>
        <w:pStyle w:val="ItemHead"/>
      </w:pPr>
      <w:r w:rsidRPr="00885FC7">
        <w:t>17</w:t>
      </w:r>
      <w:r w:rsidR="00195931" w:rsidRPr="00885FC7">
        <w:t xml:space="preserve">  </w:t>
      </w:r>
      <w:r w:rsidR="00F0775C" w:rsidRPr="00885FC7">
        <w:t>Section 5</w:t>
      </w:r>
      <w:r w:rsidR="00F15343" w:rsidRPr="00885FC7">
        <w:t>87 (heading)</w:t>
      </w:r>
    </w:p>
    <w:p w14:paraId="5CD9ADCD" w14:textId="77777777" w:rsidR="00F15343" w:rsidRPr="00885FC7" w:rsidRDefault="00F15343" w:rsidP="00E938F7">
      <w:pPr>
        <w:pStyle w:val="Item"/>
      </w:pPr>
      <w:r w:rsidRPr="00885FC7">
        <w:t>Repeal the heading, substitute:</w:t>
      </w:r>
    </w:p>
    <w:p w14:paraId="25ED6A7D" w14:textId="77777777" w:rsidR="00F15343" w:rsidRPr="00885FC7" w:rsidRDefault="00F15343" w:rsidP="00E938F7">
      <w:pPr>
        <w:pStyle w:val="ActHead5"/>
      </w:pPr>
      <w:bookmarkStart w:id="59" w:name="_Toc81904261"/>
      <w:r w:rsidRPr="00313D17">
        <w:rPr>
          <w:rStyle w:val="CharSectno"/>
        </w:rPr>
        <w:t>587</w:t>
      </w:r>
      <w:r w:rsidR="00195931" w:rsidRPr="00885FC7">
        <w:t xml:space="preserve">  </w:t>
      </w:r>
      <w:r w:rsidRPr="00885FC7">
        <w:t>Remedial directions in relation to permits, leases</w:t>
      </w:r>
      <w:r w:rsidR="003E3FEE" w:rsidRPr="00885FC7">
        <w:t>,</w:t>
      </w:r>
      <w:r w:rsidRPr="00885FC7">
        <w:t xml:space="preserve"> licences</w:t>
      </w:r>
      <w:r w:rsidR="003E3FEE" w:rsidRPr="00885FC7">
        <w:t xml:space="preserve"> and authorities</w:t>
      </w:r>
      <w:r w:rsidRPr="00885FC7">
        <w:t xml:space="preserve"> that have wholly or partly ceased to be </w:t>
      </w:r>
      <w:r w:rsidR="00F2036E" w:rsidRPr="00885FC7">
        <w:t xml:space="preserve">in </w:t>
      </w:r>
      <w:r w:rsidRPr="00885FC7">
        <w:t>force—NOPSEMA</w:t>
      </w:r>
      <w:bookmarkEnd w:id="59"/>
    </w:p>
    <w:p w14:paraId="201B0F29" w14:textId="77777777" w:rsidR="00D17796" w:rsidRPr="00885FC7" w:rsidRDefault="00EB3CB0" w:rsidP="00E938F7">
      <w:pPr>
        <w:pStyle w:val="ItemHead"/>
      </w:pPr>
      <w:r w:rsidRPr="00885FC7">
        <w:t>18</w:t>
      </w:r>
      <w:r w:rsidR="00195931" w:rsidRPr="00885FC7">
        <w:t xml:space="preserve">  </w:t>
      </w:r>
      <w:r w:rsidR="00BA5A83" w:rsidRPr="00885FC7">
        <w:t>Subsections 5</w:t>
      </w:r>
      <w:r w:rsidR="000C26D2" w:rsidRPr="00885FC7">
        <w:t>87(1) and (2)</w:t>
      </w:r>
    </w:p>
    <w:p w14:paraId="492151E4" w14:textId="77777777" w:rsidR="000C26D2" w:rsidRPr="00885FC7" w:rsidRDefault="000C26D2" w:rsidP="00E938F7">
      <w:pPr>
        <w:pStyle w:val="Item"/>
      </w:pPr>
      <w:r w:rsidRPr="00885FC7">
        <w:t>Repeal the subsections, substitute:</w:t>
      </w:r>
    </w:p>
    <w:p w14:paraId="1E4F61EF" w14:textId="77777777" w:rsidR="000C26D2" w:rsidRPr="00885FC7" w:rsidRDefault="000C26D2" w:rsidP="00E938F7">
      <w:pPr>
        <w:pStyle w:val="SubsectionHead"/>
      </w:pPr>
      <w:r w:rsidRPr="00885FC7">
        <w:t>Scope</w:t>
      </w:r>
    </w:p>
    <w:p w14:paraId="666CD9F3" w14:textId="77777777" w:rsidR="000C26D2" w:rsidRPr="00885FC7" w:rsidRDefault="000C26D2" w:rsidP="00E938F7">
      <w:pPr>
        <w:pStyle w:val="subsection"/>
      </w:pPr>
      <w:r w:rsidRPr="00885FC7">
        <w:tab/>
        <w:t>(1)</w:t>
      </w:r>
      <w:r w:rsidRPr="00885FC7">
        <w:tab/>
        <w:t xml:space="preserve">This section applies if any of the following permits, leases, licences or authorities (each of which is a </w:t>
      </w:r>
      <w:r w:rsidRPr="00885FC7">
        <w:rPr>
          <w:b/>
          <w:i/>
        </w:rPr>
        <w:t>title</w:t>
      </w:r>
      <w:r w:rsidRPr="00885FC7">
        <w:t>) cease to be in force, in whole or in part:</w:t>
      </w:r>
    </w:p>
    <w:p w14:paraId="78F22E18" w14:textId="77777777" w:rsidR="000C26D2" w:rsidRPr="00885FC7" w:rsidRDefault="000C26D2" w:rsidP="00E938F7">
      <w:pPr>
        <w:pStyle w:val="paragraph"/>
      </w:pPr>
      <w:r w:rsidRPr="00885FC7">
        <w:tab/>
        <w:t>(a)</w:t>
      </w:r>
      <w:r w:rsidRPr="00885FC7">
        <w:tab/>
        <w:t>a petroleum exploration permit;</w:t>
      </w:r>
    </w:p>
    <w:p w14:paraId="7DDF415B" w14:textId="77777777" w:rsidR="000C26D2" w:rsidRPr="00885FC7" w:rsidRDefault="000C26D2" w:rsidP="00E938F7">
      <w:pPr>
        <w:pStyle w:val="paragraph"/>
      </w:pPr>
      <w:r w:rsidRPr="00885FC7">
        <w:tab/>
        <w:t>(b)</w:t>
      </w:r>
      <w:r w:rsidRPr="00885FC7">
        <w:tab/>
        <w:t>a petroleum retention lease;</w:t>
      </w:r>
    </w:p>
    <w:p w14:paraId="78DB3CF6" w14:textId="77777777" w:rsidR="000C26D2" w:rsidRPr="00885FC7" w:rsidRDefault="000C26D2" w:rsidP="00E938F7">
      <w:pPr>
        <w:pStyle w:val="paragraph"/>
      </w:pPr>
      <w:r w:rsidRPr="00885FC7">
        <w:tab/>
        <w:t>(c)</w:t>
      </w:r>
      <w:r w:rsidRPr="00885FC7">
        <w:tab/>
        <w:t>a petroleum production licence;</w:t>
      </w:r>
    </w:p>
    <w:p w14:paraId="0DBEA1C8" w14:textId="77777777" w:rsidR="000C26D2" w:rsidRPr="00885FC7" w:rsidRDefault="000C26D2" w:rsidP="00E938F7">
      <w:pPr>
        <w:pStyle w:val="paragraph"/>
      </w:pPr>
      <w:r w:rsidRPr="00885FC7">
        <w:tab/>
        <w:t>(d)</w:t>
      </w:r>
      <w:r w:rsidRPr="00885FC7">
        <w:tab/>
        <w:t>an infrastructure licence;</w:t>
      </w:r>
    </w:p>
    <w:p w14:paraId="6551253C" w14:textId="77777777" w:rsidR="000C26D2" w:rsidRPr="00885FC7" w:rsidRDefault="000C26D2" w:rsidP="00E938F7">
      <w:pPr>
        <w:pStyle w:val="paragraph"/>
      </w:pPr>
      <w:r w:rsidRPr="00885FC7">
        <w:tab/>
        <w:t>(e)</w:t>
      </w:r>
      <w:r w:rsidRPr="00885FC7">
        <w:tab/>
        <w:t>a pipeline licence;</w:t>
      </w:r>
    </w:p>
    <w:p w14:paraId="750E55BF" w14:textId="77777777" w:rsidR="000C26D2" w:rsidRPr="00885FC7" w:rsidRDefault="000C26D2" w:rsidP="00E938F7">
      <w:pPr>
        <w:pStyle w:val="paragraph"/>
      </w:pPr>
      <w:r w:rsidRPr="00885FC7">
        <w:tab/>
        <w:t>(f)</w:t>
      </w:r>
      <w:r w:rsidRPr="00885FC7">
        <w:tab/>
        <w:t>a petroleum special prospecting authority;</w:t>
      </w:r>
    </w:p>
    <w:p w14:paraId="41FC7041" w14:textId="77777777" w:rsidR="000C26D2" w:rsidRPr="00885FC7" w:rsidRDefault="000C26D2" w:rsidP="00E938F7">
      <w:pPr>
        <w:pStyle w:val="paragraph"/>
      </w:pPr>
      <w:r w:rsidRPr="00885FC7">
        <w:tab/>
        <w:t>(g)</w:t>
      </w:r>
      <w:r w:rsidRPr="00885FC7">
        <w:tab/>
        <w:t>a petroleum access authority</w:t>
      </w:r>
      <w:r w:rsidR="00C13F3A" w:rsidRPr="00885FC7">
        <w:t>.</w:t>
      </w:r>
    </w:p>
    <w:p w14:paraId="0C6B4ECC" w14:textId="77777777" w:rsidR="000C26D2" w:rsidRPr="00885FC7" w:rsidRDefault="000C26D2" w:rsidP="00E938F7">
      <w:pPr>
        <w:pStyle w:val="SubsectionHead"/>
      </w:pPr>
      <w:r w:rsidRPr="00885FC7">
        <w:t>Direction</w:t>
      </w:r>
    </w:p>
    <w:p w14:paraId="0BBAB224" w14:textId="77777777" w:rsidR="007E4150" w:rsidRPr="00885FC7" w:rsidRDefault="007E4150" w:rsidP="00E938F7">
      <w:pPr>
        <w:pStyle w:val="subsection"/>
      </w:pPr>
      <w:r w:rsidRPr="00885FC7">
        <w:tab/>
        <w:t>(2)</w:t>
      </w:r>
      <w:r w:rsidRPr="00885FC7">
        <w:tab/>
        <w:t xml:space="preserve">NOPSEMA may, by written notice given </w:t>
      </w:r>
      <w:r w:rsidR="00104A2B" w:rsidRPr="00885FC7">
        <w:t xml:space="preserve">to a person referred to in </w:t>
      </w:r>
      <w:r w:rsidR="00D1446E" w:rsidRPr="00885FC7">
        <w:t>subsection (</w:t>
      </w:r>
      <w:r w:rsidR="00104A2B" w:rsidRPr="00885FC7">
        <w:t>2A), di</w:t>
      </w:r>
      <w:r w:rsidRPr="00885FC7">
        <w:t xml:space="preserve">rect the person to do one or more of the </w:t>
      </w:r>
      <w:r w:rsidR="00104A2B" w:rsidRPr="00885FC7">
        <w:t xml:space="preserve">following </w:t>
      </w:r>
      <w:r w:rsidRPr="00885FC7">
        <w:t xml:space="preserve">things </w:t>
      </w:r>
      <w:r w:rsidR="00104A2B" w:rsidRPr="00885FC7">
        <w:t>w</w:t>
      </w:r>
      <w:r w:rsidRPr="00885FC7">
        <w:t>ithin the</w:t>
      </w:r>
      <w:r w:rsidR="00104A2B" w:rsidRPr="00885FC7">
        <w:t xml:space="preserve"> period specified in the notice:</w:t>
      </w:r>
    </w:p>
    <w:p w14:paraId="1450D43D" w14:textId="77777777" w:rsidR="00104A2B" w:rsidRPr="00885FC7" w:rsidRDefault="00104A2B" w:rsidP="00E938F7">
      <w:pPr>
        <w:pStyle w:val="paragraph"/>
      </w:pPr>
      <w:r w:rsidRPr="00885FC7">
        <w:tab/>
        <w:t>(a)</w:t>
      </w:r>
      <w:r w:rsidRPr="00885FC7">
        <w:tab/>
        <w:t xml:space="preserve">to remove, or cause to be removed, from the vacated area all property (the </w:t>
      </w:r>
      <w:r w:rsidRPr="00885FC7">
        <w:rPr>
          <w:b/>
          <w:i/>
        </w:rPr>
        <w:t>relevant property</w:t>
      </w:r>
      <w:r w:rsidRPr="00885FC7">
        <w:t xml:space="preserve">) brought into that area by any </w:t>
      </w:r>
      <w:r w:rsidRPr="00885FC7">
        <w:lastRenderedPageBreak/>
        <w:t>person engaged or concerned in the operations authorised by the title;</w:t>
      </w:r>
    </w:p>
    <w:p w14:paraId="7BEAF4BC" w14:textId="77777777" w:rsidR="00104A2B" w:rsidRPr="00885FC7" w:rsidRDefault="00104A2B" w:rsidP="00E938F7">
      <w:pPr>
        <w:pStyle w:val="paragraph"/>
      </w:pPr>
      <w:r w:rsidRPr="00885FC7">
        <w:tab/>
        <w:t>(b)</w:t>
      </w:r>
      <w:r w:rsidRPr="00885FC7">
        <w:tab/>
        <w:t>to make arrangements that are satisfactory to NOPSEMA in relation to the relevant property;</w:t>
      </w:r>
    </w:p>
    <w:p w14:paraId="7FBBC28F" w14:textId="77777777" w:rsidR="00104A2B" w:rsidRPr="00885FC7" w:rsidRDefault="00104A2B" w:rsidP="00E938F7">
      <w:pPr>
        <w:pStyle w:val="paragraph"/>
      </w:pPr>
      <w:r w:rsidRPr="00885FC7">
        <w:tab/>
        <w:t>(c)</w:t>
      </w:r>
      <w:r w:rsidRPr="00885FC7">
        <w:tab/>
        <w:t>to plug or close off, to the satisfaction of NOPSEMA, all wells made in the vacated area by any person engaged or concerned in the operations authorised by the title;</w:t>
      </w:r>
    </w:p>
    <w:p w14:paraId="6123E84D" w14:textId="77777777" w:rsidR="00104A2B" w:rsidRPr="00885FC7" w:rsidRDefault="00104A2B" w:rsidP="00E938F7">
      <w:pPr>
        <w:pStyle w:val="paragraph"/>
      </w:pPr>
      <w:r w:rsidRPr="00885FC7">
        <w:tab/>
        <w:t>(d)</w:t>
      </w:r>
      <w:r w:rsidRPr="00885FC7">
        <w:tab/>
        <w:t>to provide, to the satisfaction of NOPSEMA, for the conservation and protection of the natural resources in the vacated area;</w:t>
      </w:r>
    </w:p>
    <w:p w14:paraId="3993B1A8" w14:textId="77777777" w:rsidR="00104A2B" w:rsidRPr="00885FC7" w:rsidRDefault="00104A2B" w:rsidP="00E938F7">
      <w:pPr>
        <w:pStyle w:val="paragraph"/>
      </w:pPr>
      <w:r w:rsidRPr="00885FC7">
        <w:tab/>
        <w:t>(e)</w:t>
      </w:r>
      <w:r w:rsidRPr="00885FC7">
        <w:tab/>
        <w:t>to make good, to the satisfaction of NOPSEMA, any damage to the seabed or subsoil in the vacated area caused by any person engaged or concerned in the operations authorised by the title</w:t>
      </w:r>
      <w:r w:rsidR="00C13F3A" w:rsidRPr="00885FC7">
        <w:t>.</w:t>
      </w:r>
    </w:p>
    <w:p w14:paraId="72135225" w14:textId="77777777" w:rsidR="007E4150" w:rsidRPr="00885FC7" w:rsidRDefault="007E4150" w:rsidP="00E938F7">
      <w:pPr>
        <w:pStyle w:val="notetext"/>
      </w:pPr>
      <w:r w:rsidRPr="00885FC7">
        <w:t>Note 1:</w:t>
      </w:r>
      <w:r w:rsidRPr="00885FC7">
        <w:tab/>
        <w:t xml:space="preserve">A direction under this section has no effect to the extent of any inconsistency with a direction under </w:t>
      </w:r>
      <w:r w:rsidR="00F0775C" w:rsidRPr="00885FC7">
        <w:t>section 5</w:t>
      </w:r>
      <w:r w:rsidRPr="00885FC7">
        <w:t xml:space="preserve">87A: see </w:t>
      </w:r>
      <w:r w:rsidR="00F0775C" w:rsidRPr="00885FC7">
        <w:t>subsection 5</w:t>
      </w:r>
      <w:r w:rsidRPr="00885FC7">
        <w:t>87A(8)</w:t>
      </w:r>
      <w:r w:rsidR="00C13F3A" w:rsidRPr="00885FC7">
        <w:t>.</w:t>
      </w:r>
    </w:p>
    <w:p w14:paraId="6A4346A8" w14:textId="77777777" w:rsidR="007E4150" w:rsidRPr="00885FC7" w:rsidRDefault="007E4150" w:rsidP="00E938F7">
      <w:pPr>
        <w:pStyle w:val="notetext"/>
      </w:pPr>
      <w:r w:rsidRPr="00885FC7">
        <w:t>Note 2:</w:t>
      </w:r>
      <w:r w:rsidRPr="00885FC7">
        <w:tab/>
        <w:t xml:space="preserve">Breach of a direction may attract a criminal or civil penalty: see </w:t>
      </w:r>
      <w:r w:rsidR="00F0775C" w:rsidRPr="00885FC7">
        <w:t>section 5</w:t>
      </w:r>
      <w:r w:rsidRPr="00885FC7">
        <w:t>87B</w:t>
      </w:r>
      <w:r w:rsidR="00C13F3A" w:rsidRPr="00885FC7">
        <w:t>.</w:t>
      </w:r>
    </w:p>
    <w:p w14:paraId="31FA868E" w14:textId="77777777" w:rsidR="00BE0E26" w:rsidRPr="00885FC7" w:rsidRDefault="00BE0E26" w:rsidP="00E938F7">
      <w:pPr>
        <w:pStyle w:val="subsection"/>
      </w:pPr>
      <w:r w:rsidRPr="00885FC7">
        <w:tab/>
        <w:t>(2A)</w:t>
      </w:r>
      <w:r w:rsidRPr="00885FC7">
        <w:tab/>
        <w:t>The persons are:</w:t>
      </w:r>
    </w:p>
    <w:p w14:paraId="7308C229" w14:textId="77777777" w:rsidR="00BE0E26" w:rsidRPr="00885FC7" w:rsidRDefault="00BE0E26" w:rsidP="00E938F7">
      <w:pPr>
        <w:pStyle w:val="paragraph"/>
      </w:pPr>
      <w:r w:rsidRPr="00885FC7">
        <w:tab/>
        <w:t>(a)</w:t>
      </w:r>
      <w:r w:rsidRPr="00885FC7">
        <w:tab/>
        <w:t>if the title ceased to be in force in part:</w:t>
      </w:r>
    </w:p>
    <w:p w14:paraId="320D9129" w14:textId="77777777" w:rsidR="00BE0E26" w:rsidRPr="00885FC7" w:rsidRDefault="00BE0E26" w:rsidP="00E938F7">
      <w:pPr>
        <w:pStyle w:val="paragraphsub"/>
      </w:pPr>
      <w:r w:rsidRPr="00885FC7">
        <w:tab/>
        <w:t>(i)</w:t>
      </w:r>
      <w:r w:rsidRPr="00885FC7">
        <w:tab/>
        <w:t>the registered holder of the title; or</w:t>
      </w:r>
    </w:p>
    <w:p w14:paraId="4D86ABE2" w14:textId="77777777" w:rsidR="00BE0E26" w:rsidRPr="00885FC7" w:rsidRDefault="00BE0E26" w:rsidP="00E938F7">
      <w:pPr>
        <w:pStyle w:val="paragraphsub"/>
      </w:pPr>
      <w:r w:rsidRPr="00885FC7">
        <w:tab/>
        <w:t>(ii)</w:t>
      </w:r>
      <w:r w:rsidRPr="00885FC7">
        <w:tab/>
        <w:t>a related body corporate of the registered holder of the title; or</w:t>
      </w:r>
    </w:p>
    <w:p w14:paraId="427CDCB6" w14:textId="77777777" w:rsidR="00BE0E26" w:rsidRPr="00885FC7" w:rsidRDefault="00BE0E26" w:rsidP="00E938F7">
      <w:pPr>
        <w:pStyle w:val="paragraph"/>
      </w:pPr>
      <w:r w:rsidRPr="00885FC7">
        <w:tab/>
        <w:t>(b)</w:t>
      </w:r>
      <w:r w:rsidRPr="00885FC7">
        <w:tab/>
        <w:t>if the title ceased to be in force in whole or in part:</w:t>
      </w:r>
    </w:p>
    <w:p w14:paraId="4B2C0344" w14:textId="77777777" w:rsidR="00BE0E26" w:rsidRPr="00885FC7" w:rsidRDefault="00BE0E26" w:rsidP="00E938F7">
      <w:pPr>
        <w:pStyle w:val="paragraphsub"/>
      </w:pPr>
      <w:r w:rsidRPr="00885FC7">
        <w:tab/>
        <w:t>(i)</w:t>
      </w:r>
      <w:r w:rsidRPr="00885FC7">
        <w:tab/>
        <w:t>any former registered holder of the title; or</w:t>
      </w:r>
    </w:p>
    <w:p w14:paraId="728616AD" w14:textId="77777777" w:rsidR="00BE0E26" w:rsidRPr="00885FC7" w:rsidRDefault="00BE0E26" w:rsidP="00E938F7">
      <w:pPr>
        <w:pStyle w:val="paragraphsub"/>
      </w:pPr>
      <w:r w:rsidRPr="00885FC7">
        <w:tab/>
        <w:t>(ii)</w:t>
      </w:r>
      <w:r w:rsidRPr="00885FC7">
        <w:tab/>
        <w:t>a person who was a related body corporate of any former registered holder of the title at the time the title was in force; or</w:t>
      </w:r>
    </w:p>
    <w:p w14:paraId="1D20D5EC" w14:textId="77777777" w:rsidR="00BE0E26" w:rsidRPr="00885FC7" w:rsidRDefault="00BE0E26" w:rsidP="00E938F7">
      <w:pPr>
        <w:pStyle w:val="paragraphsub"/>
      </w:pPr>
      <w:r w:rsidRPr="00885FC7">
        <w:tab/>
        <w:t>(iii)</w:t>
      </w:r>
      <w:r w:rsidRPr="00885FC7">
        <w:tab/>
        <w:t xml:space="preserve">a person to whom a determination under </w:t>
      </w:r>
      <w:r w:rsidR="00D1446E" w:rsidRPr="00885FC7">
        <w:t>subsection (</w:t>
      </w:r>
      <w:r w:rsidRPr="00885FC7">
        <w:t>2B) applies.</w:t>
      </w:r>
    </w:p>
    <w:p w14:paraId="0FBB87F1" w14:textId="77777777" w:rsidR="00BE0E26" w:rsidRPr="00885FC7" w:rsidRDefault="00BE0E26" w:rsidP="00E938F7">
      <w:pPr>
        <w:pStyle w:val="subsection"/>
      </w:pPr>
      <w:r w:rsidRPr="00885FC7">
        <w:tab/>
        <w:t>(2B)</w:t>
      </w:r>
      <w:r w:rsidRPr="00885FC7">
        <w:tab/>
        <w:t>The responsible Commonwealth Minister may make a written determination that this subsection applies to a person if, having regard to the following matters, the responsible Commonwealth Minister is satisfied on reasonable grounds that it is appropriate to do so:</w:t>
      </w:r>
    </w:p>
    <w:p w14:paraId="285AEDC9" w14:textId="77777777" w:rsidR="00BE0E26" w:rsidRPr="00885FC7" w:rsidRDefault="00BE0E26" w:rsidP="00E938F7">
      <w:pPr>
        <w:pStyle w:val="paragraph"/>
      </w:pPr>
      <w:r w:rsidRPr="00885FC7">
        <w:lastRenderedPageBreak/>
        <w:tab/>
        <w:t>(a)</w:t>
      </w:r>
      <w:r w:rsidRPr="00885FC7">
        <w:tab/>
        <w:t>whether the person is capable of significantly benefiting financially, or has significantly benefited financially, from the operations authorised by the title;</w:t>
      </w:r>
    </w:p>
    <w:p w14:paraId="43610B91" w14:textId="77777777" w:rsidR="00BE0E26" w:rsidRPr="00885FC7" w:rsidRDefault="00BE0E26" w:rsidP="00E938F7">
      <w:pPr>
        <w:pStyle w:val="paragraph"/>
      </w:pPr>
      <w:r w:rsidRPr="00885FC7">
        <w:tab/>
        <w:t>(b)</w:t>
      </w:r>
      <w:r w:rsidRPr="00885FC7">
        <w:tab/>
        <w:t>whether the person is, or has been at any time, in a position to influence the way in which, or the extent to which, a person is complying, or has complied, with the person’s obligations under this Act;</w:t>
      </w:r>
    </w:p>
    <w:p w14:paraId="7D058174" w14:textId="77777777" w:rsidR="00BE0E26" w:rsidRPr="00885FC7" w:rsidRDefault="00BE0E26" w:rsidP="00E938F7">
      <w:pPr>
        <w:pStyle w:val="paragraph"/>
      </w:pPr>
      <w:r w:rsidRPr="00885FC7">
        <w:tab/>
        <w:t>(c)</w:t>
      </w:r>
      <w:r w:rsidRPr="00885FC7">
        <w:tab/>
        <w:t>whether the person acts or acted jointly with the registered holder, or a former holder, of the title in relation to the operations authorised by the title.</w:t>
      </w:r>
    </w:p>
    <w:p w14:paraId="57443FCB" w14:textId="77777777" w:rsidR="00BE0E26" w:rsidRPr="00885FC7" w:rsidRDefault="00BE0E26" w:rsidP="00E938F7">
      <w:pPr>
        <w:pStyle w:val="subsection"/>
      </w:pPr>
      <w:r w:rsidRPr="00885FC7">
        <w:tab/>
        <w:t>(2C)</w:t>
      </w:r>
      <w:r w:rsidRPr="00885FC7">
        <w:tab/>
        <w:t xml:space="preserve">A determination under </w:t>
      </w:r>
      <w:r w:rsidR="00D1446E" w:rsidRPr="00885FC7">
        <w:t>subsection (</w:t>
      </w:r>
      <w:r w:rsidRPr="00885FC7">
        <w:t>2B) is not a legislative instrument.</w:t>
      </w:r>
    </w:p>
    <w:p w14:paraId="705023F0" w14:textId="77777777" w:rsidR="00BE0E26" w:rsidRPr="00885FC7" w:rsidRDefault="00BE0E26" w:rsidP="00E938F7">
      <w:pPr>
        <w:pStyle w:val="subsection"/>
      </w:pPr>
      <w:r w:rsidRPr="00885FC7">
        <w:tab/>
        <w:t>(2D)</w:t>
      </w:r>
      <w:r w:rsidRPr="00885FC7">
        <w:tab/>
        <w:t>If:</w:t>
      </w:r>
    </w:p>
    <w:p w14:paraId="4D7F9C2F" w14:textId="77777777" w:rsidR="00BE0E26" w:rsidRPr="00885FC7" w:rsidRDefault="00BE0E26" w:rsidP="00E938F7">
      <w:pPr>
        <w:pStyle w:val="paragraph"/>
      </w:pPr>
      <w:r w:rsidRPr="00885FC7">
        <w:tab/>
        <w:t>(a)</w:t>
      </w:r>
      <w:r w:rsidRPr="00885FC7">
        <w:tab/>
        <w:t xml:space="preserve">a direction is given under </w:t>
      </w:r>
      <w:r w:rsidR="00D1446E" w:rsidRPr="00885FC7">
        <w:t>subsection (</w:t>
      </w:r>
      <w:r w:rsidRPr="00885FC7">
        <w:t>2) to a person referred to in sub</w:t>
      </w:r>
      <w:r w:rsidR="00C75E7C" w:rsidRPr="00885FC7">
        <w:t>paragraph (</w:t>
      </w:r>
      <w:r w:rsidRPr="00885FC7">
        <w:t>2A)(a)(ii) or (b)(i), (ii) or (iii); and</w:t>
      </w:r>
    </w:p>
    <w:p w14:paraId="3397836D" w14:textId="77777777" w:rsidR="00BE0E26" w:rsidRPr="00885FC7" w:rsidRDefault="00BE0E26" w:rsidP="00E938F7">
      <w:pPr>
        <w:pStyle w:val="paragraph"/>
      </w:pPr>
      <w:r w:rsidRPr="00885FC7">
        <w:tab/>
        <w:t>(b)</w:t>
      </w:r>
      <w:r w:rsidRPr="00885FC7">
        <w:tab/>
        <w:t xml:space="preserve">the direction requires the person to take an action in, or in relation to, the title area (within the meaning of </w:t>
      </w:r>
      <w:r w:rsidR="00F0775C" w:rsidRPr="00885FC7">
        <w:t>section 5</w:t>
      </w:r>
      <w:r w:rsidRPr="00885FC7">
        <w:t>72) of a title that is in force;</w:t>
      </w:r>
    </w:p>
    <w:p w14:paraId="5699C9F5" w14:textId="77777777" w:rsidR="00C33493" w:rsidRPr="00885FC7" w:rsidRDefault="00BE0E26" w:rsidP="00E938F7">
      <w:pPr>
        <w:pStyle w:val="subsection2"/>
      </w:pPr>
      <w:r w:rsidRPr="00885FC7">
        <w:t>NOPSEMA must give a copy of the direction to the registered holder of the title as soon as practicable after the direction is given.</w:t>
      </w:r>
    </w:p>
    <w:p w14:paraId="64E5A247" w14:textId="77777777" w:rsidR="00814A0F" w:rsidRPr="00885FC7" w:rsidRDefault="00EB3CB0" w:rsidP="00E938F7">
      <w:pPr>
        <w:pStyle w:val="ItemHead"/>
      </w:pPr>
      <w:r w:rsidRPr="00885FC7">
        <w:t>19</w:t>
      </w:r>
      <w:r w:rsidR="00195931" w:rsidRPr="00885FC7">
        <w:t xml:space="preserve">  </w:t>
      </w:r>
      <w:r w:rsidR="00BA5A83" w:rsidRPr="00885FC7">
        <w:t>Sub</w:t>
      </w:r>
      <w:r w:rsidR="00F0775C" w:rsidRPr="00885FC7">
        <w:t>section 5</w:t>
      </w:r>
      <w:r w:rsidR="00814A0F" w:rsidRPr="00885FC7">
        <w:t>87(4)</w:t>
      </w:r>
    </w:p>
    <w:p w14:paraId="588F7BAC" w14:textId="77777777" w:rsidR="00814A0F" w:rsidRPr="00885FC7" w:rsidRDefault="00814A0F" w:rsidP="00E938F7">
      <w:pPr>
        <w:pStyle w:val="Item"/>
      </w:pPr>
      <w:r w:rsidRPr="00885FC7">
        <w:t>Omit “(2)(b)”, substitute “(2)(c)”</w:t>
      </w:r>
      <w:r w:rsidR="00C13F3A" w:rsidRPr="00885FC7">
        <w:t>.</w:t>
      </w:r>
    </w:p>
    <w:p w14:paraId="13885552" w14:textId="77777777" w:rsidR="00814A0F" w:rsidRPr="00885FC7" w:rsidRDefault="00EB3CB0" w:rsidP="00E938F7">
      <w:pPr>
        <w:pStyle w:val="ItemHead"/>
      </w:pPr>
      <w:r w:rsidRPr="00885FC7">
        <w:t>20</w:t>
      </w:r>
      <w:r w:rsidR="00195931" w:rsidRPr="00885FC7">
        <w:t xml:space="preserve">  </w:t>
      </w:r>
      <w:r w:rsidR="00BA5A83" w:rsidRPr="00885FC7">
        <w:t>Sub</w:t>
      </w:r>
      <w:r w:rsidR="00F0775C" w:rsidRPr="00885FC7">
        <w:t>section 5</w:t>
      </w:r>
      <w:r w:rsidR="00814A0F" w:rsidRPr="00885FC7">
        <w:t>87(5)</w:t>
      </w:r>
    </w:p>
    <w:p w14:paraId="703DEA7A" w14:textId="77777777" w:rsidR="00814A0F" w:rsidRPr="00885FC7" w:rsidRDefault="00814A0F" w:rsidP="00E938F7">
      <w:pPr>
        <w:pStyle w:val="Item"/>
      </w:pPr>
      <w:r w:rsidRPr="00885FC7">
        <w:t>Omit “(2)(c)”, substitute “(2)(d)”</w:t>
      </w:r>
      <w:r w:rsidR="00C13F3A" w:rsidRPr="00885FC7">
        <w:t>.</w:t>
      </w:r>
    </w:p>
    <w:p w14:paraId="1259334C" w14:textId="77777777" w:rsidR="00F15343" w:rsidRPr="00885FC7" w:rsidRDefault="00EB3CB0" w:rsidP="00E938F7">
      <w:pPr>
        <w:pStyle w:val="ItemHead"/>
      </w:pPr>
      <w:r w:rsidRPr="00885FC7">
        <w:t>21</w:t>
      </w:r>
      <w:r w:rsidR="00195931" w:rsidRPr="00885FC7">
        <w:t xml:space="preserve">  </w:t>
      </w:r>
      <w:r w:rsidR="00F0775C" w:rsidRPr="00885FC7">
        <w:t>Section 5</w:t>
      </w:r>
      <w:r w:rsidR="00F15343" w:rsidRPr="00885FC7">
        <w:t>87A (heading)</w:t>
      </w:r>
    </w:p>
    <w:p w14:paraId="0311B086" w14:textId="77777777" w:rsidR="00F15343" w:rsidRPr="00885FC7" w:rsidRDefault="00F15343" w:rsidP="00E938F7">
      <w:pPr>
        <w:pStyle w:val="Item"/>
      </w:pPr>
      <w:r w:rsidRPr="00885FC7">
        <w:t>Repeal the heading, substitute:</w:t>
      </w:r>
    </w:p>
    <w:p w14:paraId="58ADA3D9" w14:textId="77777777" w:rsidR="00F15343" w:rsidRPr="00885FC7" w:rsidRDefault="00F15343" w:rsidP="00E938F7">
      <w:pPr>
        <w:pStyle w:val="ActHead5"/>
      </w:pPr>
      <w:bookmarkStart w:id="60" w:name="_Toc81904262"/>
      <w:r w:rsidRPr="00313D17">
        <w:rPr>
          <w:rStyle w:val="CharSectno"/>
        </w:rPr>
        <w:t>587</w:t>
      </w:r>
      <w:r w:rsidR="00594C70" w:rsidRPr="00313D17">
        <w:rPr>
          <w:rStyle w:val="CharSectno"/>
        </w:rPr>
        <w:t>A</w:t>
      </w:r>
      <w:r w:rsidR="00195931" w:rsidRPr="00885FC7">
        <w:t xml:space="preserve">  </w:t>
      </w:r>
      <w:r w:rsidRPr="00885FC7">
        <w:t>Remedial directions in relation to permits, leases</w:t>
      </w:r>
      <w:r w:rsidR="004223E0" w:rsidRPr="00885FC7">
        <w:t>,</w:t>
      </w:r>
      <w:r w:rsidRPr="00885FC7">
        <w:t xml:space="preserve"> licences </w:t>
      </w:r>
      <w:r w:rsidR="004223E0" w:rsidRPr="00885FC7">
        <w:t xml:space="preserve">and authorities </w:t>
      </w:r>
      <w:r w:rsidRPr="00885FC7">
        <w:t xml:space="preserve">that have wholly or partly ceased to be </w:t>
      </w:r>
      <w:r w:rsidR="00F2036E" w:rsidRPr="00885FC7">
        <w:t xml:space="preserve">in </w:t>
      </w:r>
      <w:r w:rsidRPr="00885FC7">
        <w:t>force—responsible Commonwealth Minister</w:t>
      </w:r>
      <w:bookmarkEnd w:id="60"/>
    </w:p>
    <w:p w14:paraId="1873AB41" w14:textId="77777777" w:rsidR="00814A0F" w:rsidRPr="00885FC7" w:rsidRDefault="00EB3CB0" w:rsidP="00E938F7">
      <w:pPr>
        <w:pStyle w:val="ItemHead"/>
      </w:pPr>
      <w:r w:rsidRPr="00885FC7">
        <w:t>22</w:t>
      </w:r>
      <w:r w:rsidR="00195931" w:rsidRPr="00885FC7">
        <w:t xml:space="preserve">  </w:t>
      </w:r>
      <w:r w:rsidR="00BA5A83" w:rsidRPr="00885FC7">
        <w:t>Subsections 5</w:t>
      </w:r>
      <w:r w:rsidR="00814A0F" w:rsidRPr="00885FC7">
        <w:t>87A(1) and (2)</w:t>
      </w:r>
    </w:p>
    <w:p w14:paraId="287DAAEA" w14:textId="77777777" w:rsidR="00814A0F" w:rsidRPr="00885FC7" w:rsidRDefault="00814A0F" w:rsidP="00E938F7">
      <w:pPr>
        <w:pStyle w:val="Item"/>
      </w:pPr>
      <w:r w:rsidRPr="00885FC7">
        <w:t>Repeal the subsections, substitute:</w:t>
      </w:r>
    </w:p>
    <w:p w14:paraId="7812A5BA" w14:textId="77777777" w:rsidR="00814A0F" w:rsidRPr="00885FC7" w:rsidRDefault="00814A0F" w:rsidP="00E938F7">
      <w:pPr>
        <w:pStyle w:val="SubsectionHead"/>
      </w:pPr>
      <w:r w:rsidRPr="00885FC7">
        <w:lastRenderedPageBreak/>
        <w:t>Scope</w:t>
      </w:r>
    </w:p>
    <w:p w14:paraId="7E6CBEC9" w14:textId="77777777" w:rsidR="00814A0F" w:rsidRPr="00885FC7" w:rsidRDefault="00814A0F" w:rsidP="00E938F7">
      <w:pPr>
        <w:pStyle w:val="subsection"/>
      </w:pPr>
      <w:r w:rsidRPr="00885FC7">
        <w:tab/>
        <w:t>(1)</w:t>
      </w:r>
      <w:r w:rsidRPr="00885FC7">
        <w:tab/>
        <w:t xml:space="preserve">This section applies if any of the following permits, leases, licences or authorities (each of which is a </w:t>
      </w:r>
      <w:r w:rsidRPr="00885FC7">
        <w:rPr>
          <w:b/>
          <w:i/>
        </w:rPr>
        <w:t>title</w:t>
      </w:r>
      <w:r w:rsidRPr="00885FC7">
        <w:t>) cease to be in force, in whole or in part:</w:t>
      </w:r>
    </w:p>
    <w:p w14:paraId="2CE02CB7" w14:textId="77777777" w:rsidR="00814A0F" w:rsidRPr="00885FC7" w:rsidRDefault="00814A0F" w:rsidP="00E938F7">
      <w:pPr>
        <w:pStyle w:val="paragraph"/>
      </w:pPr>
      <w:r w:rsidRPr="00885FC7">
        <w:tab/>
        <w:t>(a)</w:t>
      </w:r>
      <w:r w:rsidRPr="00885FC7">
        <w:tab/>
        <w:t>a petroleum exploration permit;</w:t>
      </w:r>
    </w:p>
    <w:p w14:paraId="2F204086" w14:textId="77777777" w:rsidR="00814A0F" w:rsidRPr="00885FC7" w:rsidRDefault="00814A0F" w:rsidP="00E938F7">
      <w:pPr>
        <w:pStyle w:val="paragraph"/>
      </w:pPr>
      <w:r w:rsidRPr="00885FC7">
        <w:tab/>
        <w:t>(b)</w:t>
      </w:r>
      <w:r w:rsidRPr="00885FC7">
        <w:tab/>
        <w:t>a petroleum retention lease;</w:t>
      </w:r>
    </w:p>
    <w:p w14:paraId="03581892" w14:textId="77777777" w:rsidR="00814A0F" w:rsidRPr="00885FC7" w:rsidRDefault="00814A0F" w:rsidP="00E938F7">
      <w:pPr>
        <w:pStyle w:val="paragraph"/>
      </w:pPr>
      <w:r w:rsidRPr="00885FC7">
        <w:tab/>
        <w:t>(c)</w:t>
      </w:r>
      <w:r w:rsidRPr="00885FC7">
        <w:tab/>
        <w:t>a petroleum production licence;</w:t>
      </w:r>
    </w:p>
    <w:p w14:paraId="65B33BE1" w14:textId="77777777" w:rsidR="00814A0F" w:rsidRPr="00885FC7" w:rsidRDefault="00814A0F" w:rsidP="00E938F7">
      <w:pPr>
        <w:pStyle w:val="paragraph"/>
      </w:pPr>
      <w:r w:rsidRPr="00885FC7">
        <w:tab/>
        <w:t>(d)</w:t>
      </w:r>
      <w:r w:rsidRPr="00885FC7">
        <w:tab/>
        <w:t>an infrastructure licence;</w:t>
      </w:r>
    </w:p>
    <w:p w14:paraId="280D1256" w14:textId="77777777" w:rsidR="00814A0F" w:rsidRPr="00885FC7" w:rsidRDefault="00814A0F" w:rsidP="00E938F7">
      <w:pPr>
        <w:pStyle w:val="paragraph"/>
      </w:pPr>
      <w:r w:rsidRPr="00885FC7">
        <w:tab/>
        <w:t>(e)</w:t>
      </w:r>
      <w:r w:rsidRPr="00885FC7">
        <w:tab/>
        <w:t>a pipeline licence;</w:t>
      </w:r>
    </w:p>
    <w:p w14:paraId="188540CA" w14:textId="77777777" w:rsidR="00814A0F" w:rsidRPr="00885FC7" w:rsidRDefault="00814A0F" w:rsidP="00E938F7">
      <w:pPr>
        <w:pStyle w:val="paragraph"/>
      </w:pPr>
      <w:r w:rsidRPr="00885FC7">
        <w:tab/>
        <w:t>(f)</w:t>
      </w:r>
      <w:r w:rsidRPr="00885FC7">
        <w:tab/>
        <w:t>a petroleum special prospecting authority;</w:t>
      </w:r>
    </w:p>
    <w:p w14:paraId="4B134D2A" w14:textId="77777777" w:rsidR="00814A0F" w:rsidRPr="00885FC7" w:rsidRDefault="00814A0F" w:rsidP="00E938F7">
      <w:pPr>
        <w:pStyle w:val="paragraph"/>
      </w:pPr>
      <w:r w:rsidRPr="00885FC7">
        <w:tab/>
        <w:t>(g)</w:t>
      </w:r>
      <w:r w:rsidRPr="00885FC7">
        <w:tab/>
        <w:t>a petroleum access authority</w:t>
      </w:r>
      <w:r w:rsidR="00C13F3A" w:rsidRPr="00885FC7">
        <w:t>.</w:t>
      </w:r>
    </w:p>
    <w:p w14:paraId="3E841E8C" w14:textId="77777777" w:rsidR="00814A0F" w:rsidRPr="00885FC7" w:rsidRDefault="00814A0F" w:rsidP="00E938F7">
      <w:pPr>
        <w:pStyle w:val="SubsectionHead"/>
      </w:pPr>
      <w:r w:rsidRPr="00885FC7">
        <w:t>Direction</w:t>
      </w:r>
    </w:p>
    <w:p w14:paraId="6D94B5FA" w14:textId="77777777" w:rsidR="00104A2B" w:rsidRPr="00885FC7" w:rsidRDefault="00814A0F" w:rsidP="00E938F7">
      <w:pPr>
        <w:pStyle w:val="subsection"/>
      </w:pPr>
      <w:r w:rsidRPr="00885FC7">
        <w:tab/>
        <w:t>(2)</w:t>
      </w:r>
      <w:r w:rsidRPr="00885FC7">
        <w:tab/>
        <w:t xml:space="preserve">The responsible Commonwealth Minister may, </w:t>
      </w:r>
      <w:r w:rsidR="00104A2B" w:rsidRPr="00885FC7">
        <w:t xml:space="preserve">by written notice given to a person referred to in </w:t>
      </w:r>
      <w:r w:rsidR="00D1446E" w:rsidRPr="00885FC7">
        <w:t>subsection (</w:t>
      </w:r>
      <w:r w:rsidR="00104A2B" w:rsidRPr="00885FC7">
        <w:t>2A), direct the person to do one or more of the following things within the period specified in the notice:</w:t>
      </w:r>
    </w:p>
    <w:p w14:paraId="7D161ED8" w14:textId="77777777" w:rsidR="00104A2B" w:rsidRPr="00885FC7" w:rsidRDefault="00104A2B" w:rsidP="00E938F7">
      <w:pPr>
        <w:pStyle w:val="paragraph"/>
      </w:pPr>
      <w:r w:rsidRPr="00885FC7">
        <w:tab/>
        <w:t>(a)</w:t>
      </w:r>
      <w:r w:rsidRPr="00885FC7">
        <w:tab/>
        <w:t>to plug or close off, to the satisfaction of the responsible Commonwealth Minister, all wells made in the vacated area by any person engaged or concerned in the operations authorised by the title;</w:t>
      </w:r>
    </w:p>
    <w:p w14:paraId="54AA3B61" w14:textId="77777777" w:rsidR="00104A2B" w:rsidRPr="00885FC7" w:rsidRDefault="00104A2B" w:rsidP="00E938F7">
      <w:pPr>
        <w:pStyle w:val="paragraph"/>
      </w:pPr>
      <w:r w:rsidRPr="00885FC7">
        <w:tab/>
        <w:t>(b)</w:t>
      </w:r>
      <w:r w:rsidRPr="00885FC7">
        <w:tab/>
        <w:t>to provide, to the satisfaction of the responsible Commonwealth Minister, for the conservation and protection of the natural resources in the vacated area;</w:t>
      </w:r>
    </w:p>
    <w:p w14:paraId="21B4DC45" w14:textId="77777777" w:rsidR="00104A2B" w:rsidRPr="00885FC7" w:rsidRDefault="00104A2B" w:rsidP="00E938F7">
      <w:pPr>
        <w:pStyle w:val="paragraph"/>
      </w:pPr>
      <w:r w:rsidRPr="00885FC7">
        <w:tab/>
        <w:t>(c)</w:t>
      </w:r>
      <w:r w:rsidRPr="00885FC7">
        <w:tab/>
        <w:t>to make good, to the satisfaction of the responsible Commonwealth Minister, any damage to the seabed or subsoil in the vacated area caused by any person engaged or concerned in the operations authorised by the title;</w:t>
      </w:r>
    </w:p>
    <w:p w14:paraId="3273095A" w14:textId="77777777" w:rsidR="00104A2B" w:rsidRPr="00885FC7" w:rsidRDefault="00104A2B" w:rsidP="00E938F7">
      <w:pPr>
        <w:pStyle w:val="subsection2"/>
      </w:pPr>
      <w:r w:rsidRPr="00885FC7">
        <w:t>so long as the direction is given for the purposes of:</w:t>
      </w:r>
    </w:p>
    <w:p w14:paraId="023A83B6" w14:textId="77777777" w:rsidR="00104A2B" w:rsidRPr="00885FC7" w:rsidRDefault="00104A2B" w:rsidP="00E938F7">
      <w:pPr>
        <w:pStyle w:val="paragraph"/>
      </w:pPr>
      <w:r w:rsidRPr="00885FC7">
        <w:tab/>
        <w:t>(d)</w:t>
      </w:r>
      <w:r w:rsidRPr="00885FC7">
        <w:tab/>
        <w:t>resource management; or</w:t>
      </w:r>
    </w:p>
    <w:p w14:paraId="19DB9192" w14:textId="77777777" w:rsidR="00104A2B" w:rsidRPr="00885FC7" w:rsidRDefault="00104A2B" w:rsidP="00E938F7">
      <w:pPr>
        <w:pStyle w:val="paragraph"/>
      </w:pPr>
      <w:r w:rsidRPr="00885FC7">
        <w:tab/>
        <w:t>(e)</w:t>
      </w:r>
      <w:r w:rsidRPr="00885FC7">
        <w:tab/>
        <w:t>resource security</w:t>
      </w:r>
      <w:r w:rsidR="00C13F3A" w:rsidRPr="00885FC7">
        <w:t>.</w:t>
      </w:r>
    </w:p>
    <w:p w14:paraId="176C4737" w14:textId="77777777" w:rsidR="00814A0F" w:rsidRPr="00885FC7" w:rsidRDefault="00814A0F" w:rsidP="00E938F7">
      <w:pPr>
        <w:pStyle w:val="notetext"/>
      </w:pPr>
      <w:r w:rsidRPr="00885FC7">
        <w:t>Note:</w:t>
      </w:r>
      <w:r w:rsidRPr="00885FC7">
        <w:tab/>
        <w:t xml:space="preserve">Breach of a direction may attract a criminal or civil penalty: see </w:t>
      </w:r>
      <w:r w:rsidR="00F0775C" w:rsidRPr="00885FC7">
        <w:t>section 5</w:t>
      </w:r>
      <w:r w:rsidRPr="00885FC7">
        <w:t>87B</w:t>
      </w:r>
      <w:r w:rsidR="00C13F3A" w:rsidRPr="00885FC7">
        <w:t>.</w:t>
      </w:r>
    </w:p>
    <w:p w14:paraId="2FF4C3CD" w14:textId="77777777" w:rsidR="00104A2B" w:rsidRPr="00885FC7" w:rsidRDefault="00814A0F" w:rsidP="00E938F7">
      <w:pPr>
        <w:pStyle w:val="subsection"/>
      </w:pPr>
      <w:r w:rsidRPr="00885FC7">
        <w:tab/>
      </w:r>
      <w:r w:rsidR="00104A2B" w:rsidRPr="00885FC7">
        <w:t>(2A)</w:t>
      </w:r>
      <w:r w:rsidR="00104A2B" w:rsidRPr="00885FC7">
        <w:tab/>
        <w:t>The persons are:</w:t>
      </w:r>
    </w:p>
    <w:p w14:paraId="5C085980" w14:textId="77777777" w:rsidR="00104A2B" w:rsidRPr="00885FC7" w:rsidRDefault="00104A2B" w:rsidP="00E938F7">
      <w:pPr>
        <w:pStyle w:val="paragraph"/>
      </w:pPr>
      <w:r w:rsidRPr="00885FC7">
        <w:tab/>
        <w:t>(a)</w:t>
      </w:r>
      <w:r w:rsidRPr="00885FC7">
        <w:tab/>
        <w:t>if the title ceased to be in force in part:</w:t>
      </w:r>
    </w:p>
    <w:p w14:paraId="475E6F06" w14:textId="77777777" w:rsidR="00104A2B" w:rsidRPr="00885FC7" w:rsidRDefault="00104A2B" w:rsidP="00E938F7">
      <w:pPr>
        <w:pStyle w:val="paragraphsub"/>
      </w:pPr>
      <w:r w:rsidRPr="00885FC7">
        <w:tab/>
        <w:t>(i)</w:t>
      </w:r>
      <w:r w:rsidRPr="00885FC7">
        <w:tab/>
        <w:t>the registered holder of the title; or</w:t>
      </w:r>
    </w:p>
    <w:p w14:paraId="0CD605C3" w14:textId="77777777" w:rsidR="00104A2B" w:rsidRPr="00885FC7" w:rsidRDefault="00104A2B" w:rsidP="00E938F7">
      <w:pPr>
        <w:pStyle w:val="paragraphsub"/>
      </w:pPr>
      <w:r w:rsidRPr="00885FC7">
        <w:lastRenderedPageBreak/>
        <w:tab/>
        <w:t>(ii)</w:t>
      </w:r>
      <w:r w:rsidRPr="00885FC7">
        <w:tab/>
        <w:t>a related body corporate of the registered holder of the title; or</w:t>
      </w:r>
    </w:p>
    <w:p w14:paraId="09A7AF62" w14:textId="77777777" w:rsidR="00104A2B" w:rsidRPr="00885FC7" w:rsidRDefault="00104A2B" w:rsidP="00E938F7">
      <w:pPr>
        <w:pStyle w:val="paragraph"/>
      </w:pPr>
      <w:r w:rsidRPr="00885FC7">
        <w:tab/>
        <w:t>(b)</w:t>
      </w:r>
      <w:r w:rsidRPr="00885FC7">
        <w:tab/>
        <w:t>if the title ceased to be in force in whole or in part:</w:t>
      </w:r>
    </w:p>
    <w:p w14:paraId="00FFF628" w14:textId="77777777" w:rsidR="00104A2B" w:rsidRPr="00885FC7" w:rsidRDefault="00104A2B" w:rsidP="00E938F7">
      <w:pPr>
        <w:pStyle w:val="paragraphsub"/>
      </w:pPr>
      <w:r w:rsidRPr="00885FC7">
        <w:tab/>
        <w:t>(i)</w:t>
      </w:r>
      <w:r w:rsidRPr="00885FC7">
        <w:tab/>
        <w:t>any former registered holder of the title; or</w:t>
      </w:r>
    </w:p>
    <w:p w14:paraId="76930ECE" w14:textId="77777777" w:rsidR="00104A2B" w:rsidRPr="00885FC7" w:rsidRDefault="00104A2B" w:rsidP="00E938F7">
      <w:pPr>
        <w:pStyle w:val="paragraphsub"/>
      </w:pPr>
      <w:r w:rsidRPr="00885FC7">
        <w:tab/>
        <w:t>(ii)</w:t>
      </w:r>
      <w:r w:rsidRPr="00885FC7">
        <w:tab/>
        <w:t>a person who was a related body corporate of any former registered holder of the title at the time the title was in force; or</w:t>
      </w:r>
    </w:p>
    <w:p w14:paraId="02ABF079" w14:textId="77777777" w:rsidR="00104A2B" w:rsidRPr="00885FC7" w:rsidRDefault="00104A2B" w:rsidP="00E938F7">
      <w:pPr>
        <w:pStyle w:val="paragraphsub"/>
      </w:pPr>
      <w:r w:rsidRPr="00885FC7">
        <w:tab/>
        <w:t>(iii)</w:t>
      </w:r>
      <w:r w:rsidRPr="00885FC7">
        <w:tab/>
      </w:r>
      <w:r w:rsidR="003E3FEE" w:rsidRPr="00885FC7">
        <w:t>a</w:t>
      </w:r>
      <w:r w:rsidRPr="00885FC7">
        <w:t xml:space="preserve"> person to whom a determination under </w:t>
      </w:r>
      <w:r w:rsidR="00D1446E" w:rsidRPr="00885FC7">
        <w:t>subsection (</w:t>
      </w:r>
      <w:r w:rsidRPr="00885FC7">
        <w:t>2B) applies</w:t>
      </w:r>
      <w:r w:rsidR="00C13F3A" w:rsidRPr="00885FC7">
        <w:t>.</w:t>
      </w:r>
    </w:p>
    <w:p w14:paraId="193505BC" w14:textId="77777777" w:rsidR="004223E0" w:rsidRPr="00885FC7" w:rsidRDefault="00104A2B" w:rsidP="00E938F7">
      <w:pPr>
        <w:pStyle w:val="subsection"/>
      </w:pPr>
      <w:r w:rsidRPr="00885FC7">
        <w:tab/>
        <w:t>(2B)</w:t>
      </w:r>
      <w:r w:rsidRPr="00885FC7">
        <w:tab/>
      </w:r>
      <w:r w:rsidR="00D45395" w:rsidRPr="00885FC7">
        <w:t>The responsible Commonwealth Minister</w:t>
      </w:r>
      <w:r w:rsidRPr="00885FC7">
        <w:t xml:space="preserve"> may make a </w:t>
      </w:r>
      <w:r w:rsidR="00E14ECD" w:rsidRPr="00885FC7">
        <w:t xml:space="preserve">written </w:t>
      </w:r>
      <w:r w:rsidRPr="00885FC7">
        <w:t xml:space="preserve">determination that this subsection applies to a person if, having regard to the following matters, </w:t>
      </w:r>
      <w:r w:rsidR="00D45395" w:rsidRPr="00885FC7">
        <w:t>the responsible Commonwealth Minister</w:t>
      </w:r>
      <w:r w:rsidRPr="00885FC7">
        <w:t xml:space="preserve"> is satisfied on reasonable grounds that it is appropriate to </w:t>
      </w:r>
      <w:r w:rsidR="004223E0" w:rsidRPr="00885FC7">
        <w:t>do so:</w:t>
      </w:r>
    </w:p>
    <w:p w14:paraId="2229C47C" w14:textId="77777777" w:rsidR="004223E0" w:rsidRPr="00885FC7" w:rsidRDefault="004223E0" w:rsidP="00E938F7">
      <w:pPr>
        <w:pStyle w:val="paragraph"/>
      </w:pPr>
      <w:r w:rsidRPr="00885FC7">
        <w:tab/>
        <w:t>(a)</w:t>
      </w:r>
      <w:r w:rsidRPr="00885FC7">
        <w:tab/>
        <w:t>whether the person is capable of significantly benefiting financially, or has significantly benefited financially, from the operations authorised by the title;</w:t>
      </w:r>
    </w:p>
    <w:p w14:paraId="37638298" w14:textId="77777777" w:rsidR="004223E0" w:rsidRPr="00885FC7" w:rsidRDefault="004223E0" w:rsidP="00E938F7">
      <w:pPr>
        <w:pStyle w:val="paragraph"/>
      </w:pPr>
      <w:r w:rsidRPr="00885FC7">
        <w:tab/>
        <w:t>(b)</w:t>
      </w:r>
      <w:r w:rsidRPr="00885FC7">
        <w:tab/>
        <w:t>whether the person is, or has been at any time, in a position to influence the way in which, or the extent to which, a person is complying, or has complied, with the person’s obligations under this Act;</w:t>
      </w:r>
    </w:p>
    <w:p w14:paraId="7F95C7DF" w14:textId="77777777" w:rsidR="004223E0" w:rsidRPr="00885FC7" w:rsidRDefault="004223E0" w:rsidP="00E938F7">
      <w:pPr>
        <w:pStyle w:val="paragraph"/>
      </w:pPr>
      <w:r w:rsidRPr="00885FC7">
        <w:tab/>
        <w:t>(c)</w:t>
      </w:r>
      <w:r w:rsidRPr="00885FC7">
        <w:tab/>
        <w:t>whether the person acts or acted jointly with the registered holder, or a former holder, of the title in relation to the operations authorised by the title</w:t>
      </w:r>
      <w:r w:rsidR="00C13F3A" w:rsidRPr="00885FC7">
        <w:t>.</w:t>
      </w:r>
    </w:p>
    <w:p w14:paraId="3021C13B" w14:textId="77777777" w:rsidR="004B1BBE" w:rsidRPr="00885FC7" w:rsidRDefault="004B1BBE" w:rsidP="00E938F7">
      <w:pPr>
        <w:pStyle w:val="subsection"/>
      </w:pPr>
      <w:r w:rsidRPr="00885FC7">
        <w:tab/>
        <w:t>(2C)</w:t>
      </w:r>
      <w:r w:rsidRPr="00885FC7">
        <w:tab/>
        <w:t xml:space="preserve">A determination under </w:t>
      </w:r>
      <w:r w:rsidR="00D1446E" w:rsidRPr="00885FC7">
        <w:t>subsection (</w:t>
      </w:r>
      <w:r w:rsidRPr="00885FC7">
        <w:t>2B) is not a legislative instrument</w:t>
      </w:r>
      <w:r w:rsidR="00C13F3A" w:rsidRPr="00885FC7">
        <w:t>.</w:t>
      </w:r>
    </w:p>
    <w:p w14:paraId="19FEBACB" w14:textId="77777777" w:rsidR="00C33493" w:rsidRPr="00885FC7" w:rsidRDefault="00C33493" w:rsidP="00E938F7">
      <w:pPr>
        <w:pStyle w:val="subsection"/>
      </w:pPr>
      <w:r w:rsidRPr="00885FC7">
        <w:tab/>
        <w:t>(2</w:t>
      </w:r>
      <w:r w:rsidR="004B1BBE" w:rsidRPr="00885FC7">
        <w:t>D</w:t>
      </w:r>
      <w:r w:rsidRPr="00885FC7">
        <w:t>)</w:t>
      </w:r>
      <w:r w:rsidRPr="00885FC7">
        <w:tab/>
        <w:t>If:</w:t>
      </w:r>
    </w:p>
    <w:p w14:paraId="5C50C6BA" w14:textId="77777777" w:rsidR="00C33493" w:rsidRPr="00885FC7" w:rsidRDefault="00C33493" w:rsidP="00E938F7">
      <w:pPr>
        <w:pStyle w:val="paragraph"/>
      </w:pPr>
      <w:r w:rsidRPr="00885FC7">
        <w:tab/>
        <w:t>(a)</w:t>
      </w:r>
      <w:r w:rsidRPr="00885FC7">
        <w:tab/>
        <w:t xml:space="preserve">a direction is given under </w:t>
      </w:r>
      <w:r w:rsidR="00D1446E" w:rsidRPr="00885FC7">
        <w:t>subsection (</w:t>
      </w:r>
      <w:r w:rsidRPr="00885FC7">
        <w:t xml:space="preserve">2) to a person referred to </w:t>
      </w:r>
      <w:r w:rsidR="00635A5C" w:rsidRPr="00885FC7">
        <w:t xml:space="preserve">in </w:t>
      </w:r>
      <w:r w:rsidR="003C149E" w:rsidRPr="00885FC7">
        <w:t>sub</w:t>
      </w:r>
      <w:r w:rsidR="00C75E7C" w:rsidRPr="00885FC7">
        <w:t>paragraph (</w:t>
      </w:r>
      <w:r w:rsidRPr="00885FC7">
        <w:t>2A)(a)(ii)</w:t>
      </w:r>
      <w:r w:rsidR="004223E0" w:rsidRPr="00885FC7">
        <w:t xml:space="preserve"> or </w:t>
      </w:r>
      <w:r w:rsidRPr="00885FC7">
        <w:t>(b)</w:t>
      </w:r>
      <w:r w:rsidR="004223E0" w:rsidRPr="00885FC7">
        <w:t xml:space="preserve">(i), </w:t>
      </w:r>
      <w:r w:rsidRPr="00885FC7">
        <w:t xml:space="preserve">(ii) </w:t>
      </w:r>
      <w:r w:rsidR="004223E0" w:rsidRPr="00885FC7">
        <w:t>or (</w:t>
      </w:r>
      <w:r w:rsidRPr="00885FC7">
        <w:t>iii); and</w:t>
      </w:r>
    </w:p>
    <w:p w14:paraId="21E4A444" w14:textId="77777777" w:rsidR="00C33493" w:rsidRPr="00885FC7" w:rsidRDefault="00C33493" w:rsidP="00E938F7">
      <w:pPr>
        <w:pStyle w:val="paragraph"/>
      </w:pPr>
      <w:r w:rsidRPr="00885FC7">
        <w:tab/>
        <w:t>(b)</w:t>
      </w:r>
      <w:r w:rsidRPr="00885FC7">
        <w:tab/>
        <w:t xml:space="preserve">the direction requires the person to take an action in, or in relation to, the title area (within the meaning of </w:t>
      </w:r>
      <w:r w:rsidR="00F0775C" w:rsidRPr="00885FC7">
        <w:t>section 5</w:t>
      </w:r>
      <w:r w:rsidRPr="00885FC7">
        <w:t>72) of a title that is in force;</w:t>
      </w:r>
    </w:p>
    <w:p w14:paraId="5B7E7E3F" w14:textId="77777777" w:rsidR="00C33493" w:rsidRPr="00885FC7" w:rsidRDefault="00C33493" w:rsidP="00E938F7">
      <w:pPr>
        <w:pStyle w:val="subsection2"/>
      </w:pPr>
      <w:r w:rsidRPr="00885FC7">
        <w:t>the responsible Commonwealth Minister must give a copy of the direction to the registered holder of the title as soon as practicable after the direction is given</w:t>
      </w:r>
      <w:r w:rsidR="00C13F3A" w:rsidRPr="00885FC7">
        <w:t>.</w:t>
      </w:r>
    </w:p>
    <w:p w14:paraId="1EBE23E9" w14:textId="77777777" w:rsidR="005E28D8" w:rsidRPr="00885FC7" w:rsidRDefault="00EB3CB0" w:rsidP="00E938F7">
      <w:pPr>
        <w:pStyle w:val="ItemHead"/>
      </w:pPr>
      <w:r w:rsidRPr="00885FC7">
        <w:lastRenderedPageBreak/>
        <w:t>23</w:t>
      </w:r>
      <w:r w:rsidR="00195931" w:rsidRPr="00885FC7">
        <w:t xml:space="preserve">  </w:t>
      </w:r>
      <w:r w:rsidR="00BA5A83" w:rsidRPr="00885FC7">
        <w:t>Sub</w:t>
      </w:r>
      <w:r w:rsidR="00F0775C" w:rsidRPr="00885FC7">
        <w:t>section 5</w:t>
      </w:r>
      <w:r w:rsidR="005E28D8" w:rsidRPr="00885FC7">
        <w:t xml:space="preserve">87B(6) (definition of </w:t>
      </w:r>
      <w:r w:rsidR="005E28D8" w:rsidRPr="00885FC7">
        <w:rPr>
          <w:i/>
        </w:rPr>
        <w:t>remedial direction</w:t>
      </w:r>
      <w:r w:rsidR="005E28D8" w:rsidRPr="00885FC7">
        <w:t>)</w:t>
      </w:r>
    </w:p>
    <w:p w14:paraId="7F746022" w14:textId="77777777" w:rsidR="005E28D8" w:rsidRPr="00885FC7" w:rsidRDefault="005E28D8" w:rsidP="00E938F7">
      <w:pPr>
        <w:pStyle w:val="Item"/>
      </w:pPr>
      <w:r w:rsidRPr="00885FC7">
        <w:t>Repeal the definition (not including the notes), substitute:</w:t>
      </w:r>
    </w:p>
    <w:p w14:paraId="2E98E4ED" w14:textId="77777777" w:rsidR="005E28D8" w:rsidRPr="00885FC7" w:rsidRDefault="005E28D8" w:rsidP="00E938F7">
      <w:pPr>
        <w:pStyle w:val="Definition"/>
      </w:pPr>
      <w:r w:rsidRPr="00885FC7">
        <w:rPr>
          <w:b/>
          <w:i/>
        </w:rPr>
        <w:t>remedial direction</w:t>
      </w:r>
      <w:r w:rsidRPr="00885FC7">
        <w:t xml:space="preserve"> means a direction under any of the following provisions:</w:t>
      </w:r>
    </w:p>
    <w:p w14:paraId="3A931337" w14:textId="77777777" w:rsidR="005E28D8" w:rsidRPr="00885FC7" w:rsidRDefault="005E28D8" w:rsidP="00E938F7">
      <w:pPr>
        <w:pStyle w:val="paragraph"/>
      </w:pPr>
      <w:r w:rsidRPr="00885FC7">
        <w:tab/>
        <w:t>(a)</w:t>
      </w:r>
      <w:r w:rsidRPr="00885FC7">
        <w:tab/>
      </w:r>
      <w:r w:rsidR="00F0775C" w:rsidRPr="00885FC7">
        <w:t>section 5</w:t>
      </w:r>
      <w:r w:rsidRPr="00885FC7">
        <w:t>86 (directions in relation to current titles—NOPSEMA direction);</w:t>
      </w:r>
    </w:p>
    <w:p w14:paraId="37550AE2" w14:textId="77777777" w:rsidR="005E28D8" w:rsidRPr="00885FC7" w:rsidRDefault="005E28D8" w:rsidP="00E938F7">
      <w:pPr>
        <w:pStyle w:val="paragraph"/>
      </w:pPr>
      <w:r w:rsidRPr="00885FC7">
        <w:tab/>
        <w:t>(b)</w:t>
      </w:r>
      <w:r w:rsidRPr="00885FC7">
        <w:tab/>
      </w:r>
      <w:r w:rsidR="00F0775C" w:rsidRPr="00885FC7">
        <w:t>section 5</w:t>
      </w:r>
      <w:r w:rsidRPr="00885FC7">
        <w:t>86A (directions in relation to current titles—responsible Commonwealth Minister direction);</w:t>
      </w:r>
    </w:p>
    <w:p w14:paraId="548F5B23" w14:textId="77777777" w:rsidR="005E28D8" w:rsidRPr="00885FC7" w:rsidRDefault="005E28D8" w:rsidP="00E938F7">
      <w:pPr>
        <w:pStyle w:val="paragraph"/>
      </w:pPr>
      <w:r w:rsidRPr="00885FC7">
        <w:tab/>
        <w:t>(c)</w:t>
      </w:r>
      <w:r w:rsidRPr="00885FC7">
        <w:tab/>
      </w:r>
      <w:r w:rsidR="00F0775C" w:rsidRPr="00885FC7">
        <w:t>section 5</w:t>
      </w:r>
      <w:r w:rsidRPr="00885FC7">
        <w:t>87 (directions in relation to titles that have ceased to be in force in whole or part—NOPSEMA direction);</w:t>
      </w:r>
    </w:p>
    <w:p w14:paraId="1AA84228" w14:textId="77777777" w:rsidR="005E28D8" w:rsidRPr="00885FC7" w:rsidRDefault="005E28D8" w:rsidP="00E938F7">
      <w:pPr>
        <w:pStyle w:val="paragraph"/>
      </w:pPr>
      <w:r w:rsidRPr="00885FC7">
        <w:tab/>
        <w:t>(d)</w:t>
      </w:r>
      <w:r w:rsidRPr="00885FC7">
        <w:tab/>
      </w:r>
      <w:r w:rsidR="00F0775C" w:rsidRPr="00885FC7">
        <w:t>section 5</w:t>
      </w:r>
      <w:r w:rsidRPr="00885FC7">
        <w:t>87A (directions in relation to titles that have ceased to be in force in whole or part—responsible Commonwealth Minister direction)</w:t>
      </w:r>
      <w:r w:rsidR="00C13F3A" w:rsidRPr="00885FC7">
        <w:t>.</w:t>
      </w:r>
    </w:p>
    <w:p w14:paraId="43FEB659" w14:textId="77777777" w:rsidR="005E28D8" w:rsidRPr="00885FC7" w:rsidRDefault="00EB3CB0" w:rsidP="00E938F7">
      <w:pPr>
        <w:pStyle w:val="ItemHead"/>
      </w:pPr>
      <w:r w:rsidRPr="00885FC7">
        <w:t>24</w:t>
      </w:r>
      <w:r w:rsidR="00195931" w:rsidRPr="00885FC7">
        <w:t xml:space="preserve">  </w:t>
      </w:r>
      <w:r w:rsidR="00BA5A83" w:rsidRPr="00885FC7">
        <w:t>Sub</w:t>
      </w:r>
      <w:r w:rsidR="00F0775C" w:rsidRPr="00885FC7">
        <w:t>section 5</w:t>
      </w:r>
      <w:r w:rsidR="005E28D8" w:rsidRPr="00885FC7">
        <w:t>89(5)</w:t>
      </w:r>
    </w:p>
    <w:p w14:paraId="1DA6488E" w14:textId="77777777" w:rsidR="005E28D8" w:rsidRPr="00885FC7" w:rsidRDefault="005E28D8" w:rsidP="00E938F7">
      <w:pPr>
        <w:pStyle w:val="Item"/>
      </w:pPr>
      <w:r w:rsidRPr="00885FC7">
        <w:t xml:space="preserve">Omit “who is or was the registered holder of a petroleum exploration permit, petroleum retention lease, petroleum production licence, infrastructure licence, pipeline licence, petroleum special prospecting authority or petroleum access authority”, substitute “who is </w:t>
      </w:r>
      <w:r w:rsidR="002F3D94" w:rsidRPr="00885FC7">
        <w:t xml:space="preserve">or was </w:t>
      </w:r>
      <w:r w:rsidRPr="00885FC7">
        <w:t>subject to the direction”</w:t>
      </w:r>
      <w:r w:rsidR="00C13F3A" w:rsidRPr="00885FC7">
        <w:t>.</w:t>
      </w:r>
    </w:p>
    <w:p w14:paraId="0F3A295C" w14:textId="77777777" w:rsidR="00614B82" w:rsidRPr="00885FC7" w:rsidRDefault="00EB3CB0" w:rsidP="00E938F7">
      <w:pPr>
        <w:pStyle w:val="ItemHead"/>
      </w:pPr>
      <w:r w:rsidRPr="00885FC7">
        <w:t>25</w:t>
      </w:r>
      <w:r w:rsidR="00195931" w:rsidRPr="00885FC7">
        <w:t xml:space="preserve">  </w:t>
      </w:r>
      <w:r w:rsidR="00614B82" w:rsidRPr="00885FC7">
        <w:t xml:space="preserve">At the end of </w:t>
      </w:r>
      <w:r w:rsidR="00F0775C" w:rsidRPr="00885FC7">
        <w:t>section 5</w:t>
      </w:r>
      <w:r w:rsidR="00614B82" w:rsidRPr="00885FC7">
        <w:t>90A</w:t>
      </w:r>
    </w:p>
    <w:p w14:paraId="4551639F" w14:textId="77777777" w:rsidR="00614B82" w:rsidRPr="00885FC7" w:rsidRDefault="00614B82" w:rsidP="00E938F7">
      <w:pPr>
        <w:pStyle w:val="Item"/>
      </w:pPr>
      <w:r w:rsidRPr="00885FC7">
        <w:t>Add:</w:t>
      </w:r>
    </w:p>
    <w:p w14:paraId="5E67A340" w14:textId="77777777" w:rsidR="00614B82" w:rsidRPr="00885FC7" w:rsidRDefault="00614B82" w:rsidP="00E938F7">
      <w:pPr>
        <w:pStyle w:val="SubsectionHead"/>
      </w:pPr>
      <w:r w:rsidRPr="00885FC7">
        <w:t>Recovery of costs and expenses</w:t>
      </w:r>
    </w:p>
    <w:p w14:paraId="48EEBBF2" w14:textId="77777777" w:rsidR="00614B82" w:rsidRPr="00885FC7" w:rsidRDefault="00614B82" w:rsidP="00E938F7">
      <w:pPr>
        <w:pStyle w:val="subsection"/>
      </w:pPr>
      <w:r w:rsidRPr="00885FC7">
        <w:tab/>
        <w:t>(</w:t>
      </w:r>
      <w:r w:rsidR="00FE47A4" w:rsidRPr="00885FC7">
        <w:t>3</w:t>
      </w:r>
      <w:r w:rsidRPr="00885FC7">
        <w:t>)</w:t>
      </w:r>
      <w:r w:rsidRPr="00885FC7">
        <w:tab/>
        <w:t xml:space="preserve">Costs </w:t>
      </w:r>
      <w:r w:rsidR="005E28D8" w:rsidRPr="00885FC7">
        <w:t>or</w:t>
      </w:r>
      <w:r w:rsidRPr="00885FC7">
        <w:t xml:space="preserve"> expenses incurred by the responsible Commonwealth Minister under </w:t>
      </w:r>
      <w:r w:rsidR="00D1446E" w:rsidRPr="00885FC7">
        <w:t>subsection (</w:t>
      </w:r>
      <w:r w:rsidR="00FE47A4" w:rsidRPr="00885FC7">
        <w:t>2</w:t>
      </w:r>
      <w:r w:rsidRPr="00885FC7">
        <w:t>) are:</w:t>
      </w:r>
    </w:p>
    <w:p w14:paraId="09AD09C2" w14:textId="77777777" w:rsidR="00614B82" w:rsidRPr="00885FC7" w:rsidRDefault="00614B82" w:rsidP="00E938F7">
      <w:pPr>
        <w:pStyle w:val="paragraph"/>
      </w:pPr>
      <w:r w:rsidRPr="00885FC7">
        <w:tab/>
        <w:t>(a)</w:t>
      </w:r>
      <w:r w:rsidRPr="00885FC7">
        <w:tab/>
        <w:t xml:space="preserve">a debt due to the Commonwealth by the person </w:t>
      </w:r>
      <w:r w:rsidR="001D6DB7" w:rsidRPr="00885FC7">
        <w:t>who breached the direction or did not carry out the arrangement</w:t>
      </w:r>
      <w:r w:rsidRPr="00885FC7">
        <w:t>; and</w:t>
      </w:r>
    </w:p>
    <w:p w14:paraId="4E5C1EF5" w14:textId="77777777" w:rsidR="00614B82" w:rsidRPr="00885FC7" w:rsidRDefault="00614B82" w:rsidP="00E938F7">
      <w:pPr>
        <w:pStyle w:val="paragraph"/>
      </w:pPr>
      <w:r w:rsidRPr="00885FC7">
        <w:tab/>
        <w:t>(b)</w:t>
      </w:r>
      <w:r w:rsidRPr="00885FC7">
        <w:tab/>
        <w:t>recoverable in:</w:t>
      </w:r>
    </w:p>
    <w:p w14:paraId="3F1C81C8" w14:textId="77777777" w:rsidR="00614B82" w:rsidRPr="00885FC7" w:rsidRDefault="00614B82" w:rsidP="00E938F7">
      <w:pPr>
        <w:pStyle w:val="paragraphsub"/>
      </w:pPr>
      <w:r w:rsidRPr="00885FC7">
        <w:tab/>
        <w:t>(i)</w:t>
      </w:r>
      <w:r w:rsidRPr="00885FC7">
        <w:tab/>
        <w:t>the Federal Court; or</w:t>
      </w:r>
    </w:p>
    <w:p w14:paraId="43ABBB42" w14:textId="77777777" w:rsidR="00614B82" w:rsidRPr="00885FC7" w:rsidRDefault="00614B82" w:rsidP="00E938F7">
      <w:pPr>
        <w:pStyle w:val="paragraphsub"/>
      </w:pPr>
      <w:r w:rsidRPr="00885FC7">
        <w:tab/>
        <w:t>(ii)</w:t>
      </w:r>
      <w:r w:rsidRPr="00885FC7">
        <w:tab/>
        <w:t>the Federal Circuit Court; or</w:t>
      </w:r>
    </w:p>
    <w:p w14:paraId="2E3BB881" w14:textId="77777777" w:rsidR="00614B82" w:rsidRPr="00885FC7" w:rsidRDefault="00614B82" w:rsidP="00E938F7">
      <w:pPr>
        <w:pStyle w:val="paragraphsub"/>
      </w:pPr>
      <w:r w:rsidRPr="00885FC7">
        <w:tab/>
        <w:t>(iii)</w:t>
      </w:r>
      <w:r w:rsidRPr="00885FC7">
        <w:tab/>
        <w:t>a court of a State or Territory that has jurisdiction in relation to the matter</w:t>
      </w:r>
      <w:r w:rsidR="00C13F3A" w:rsidRPr="00885FC7">
        <w:t>.</w:t>
      </w:r>
    </w:p>
    <w:p w14:paraId="44220B6C" w14:textId="77777777" w:rsidR="004223E0" w:rsidRPr="00885FC7" w:rsidRDefault="00EB3CB0" w:rsidP="00E938F7">
      <w:pPr>
        <w:pStyle w:val="ItemHead"/>
      </w:pPr>
      <w:r w:rsidRPr="00885FC7">
        <w:lastRenderedPageBreak/>
        <w:t>26</w:t>
      </w:r>
      <w:r w:rsidR="00195931" w:rsidRPr="00885FC7">
        <w:t xml:space="preserve">  </w:t>
      </w:r>
      <w:r w:rsidR="00F0775C" w:rsidRPr="00885FC7">
        <w:t>Section 5</w:t>
      </w:r>
      <w:r w:rsidR="004223E0" w:rsidRPr="00885FC7">
        <w:t>91</w:t>
      </w:r>
    </w:p>
    <w:p w14:paraId="691D10EA" w14:textId="77777777" w:rsidR="004223E0" w:rsidRPr="00885FC7" w:rsidRDefault="004223E0" w:rsidP="00E938F7">
      <w:pPr>
        <w:pStyle w:val="Item"/>
      </w:pPr>
      <w:r w:rsidRPr="00885FC7">
        <w:t xml:space="preserve">Omit “or former </w:t>
      </w:r>
      <w:r w:rsidR="00F2036E" w:rsidRPr="00885FC7">
        <w:t>greenhouse gas</w:t>
      </w:r>
      <w:r w:rsidRPr="00885FC7">
        <w:t xml:space="preserve"> titleholders”, substitute “, former </w:t>
      </w:r>
      <w:r w:rsidR="00F2036E" w:rsidRPr="00885FC7">
        <w:t>greenhouse gas</w:t>
      </w:r>
      <w:r w:rsidRPr="00885FC7">
        <w:t xml:space="preserve"> titleholders or certain other persons”</w:t>
      </w:r>
      <w:r w:rsidR="00C13F3A" w:rsidRPr="00885FC7">
        <w:t>.</w:t>
      </w:r>
    </w:p>
    <w:p w14:paraId="1B1EC351" w14:textId="77777777" w:rsidR="00E824F3" w:rsidRPr="00885FC7" w:rsidRDefault="00EB3CB0" w:rsidP="00E938F7">
      <w:pPr>
        <w:pStyle w:val="ItemHead"/>
      </w:pPr>
      <w:r w:rsidRPr="00885FC7">
        <w:t>27</w:t>
      </w:r>
      <w:r w:rsidR="00195931" w:rsidRPr="00885FC7">
        <w:t xml:space="preserve">  </w:t>
      </w:r>
      <w:r w:rsidR="00F0775C" w:rsidRPr="00885FC7">
        <w:t>Section 5</w:t>
      </w:r>
      <w:r w:rsidR="00E824F3" w:rsidRPr="00885FC7">
        <w:t>91B (heading)</w:t>
      </w:r>
    </w:p>
    <w:p w14:paraId="0637B9E5" w14:textId="77777777" w:rsidR="00E824F3" w:rsidRPr="00885FC7" w:rsidRDefault="00E824F3" w:rsidP="00E938F7">
      <w:pPr>
        <w:pStyle w:val="Item"/>
      </w:pPr>
      <w:r w:rsidRPr="00885FC7">
        <w:t>Repeal the heading, substitute:</w:t>
      </w:r>
    </w:p>
    <w:p w14:paraId="22E333E6" w14:textId="77777777" w:rsidR="00E824F3" w:rsidRPr="00885FC7" w:rsidRDefault="00E824F3" w:rsidP="00E938F7">
      <w:pPr>
        <w:pStyle w:val="ActHead5"/>
      </w:pPr>
      <w:bookmarkStart w:id="61" w:name="_Toc81904263"/>
      <w:r w:rsidRPr="00313D17">
        <w:rPr>
          <w:rStyle w:val="CharSectno"/>
        </w:rPr>
        <w:t>5</w:t>
      </w:r>
      <w:r w:rsidR="001D6DB7" w:rsidRPr="00313D17">
        <w:rPr>
          <w:rStyle w:val="CharSectno"/>
        </w:rPr>
        <w:t>91B</w:t>
      </w:r>
      <w:r w:rsidR="00195931" w:rsidRPr="00885FC7">
        <w:t xml:space="preserve">  </w:t>
      </w:r>
      <w:r w:rsidRPr="00885FC7">
        <w:t>Remedial directions in relation to permits, leases and licences that are in force—NOPSEMA</w:t>
      </w:r>
      <w:bookmarkEnd w:id="61"/>
    </w:p>
    <w:p w14:paraId="014AD0C1" w14:textId="77777777" w:rsidR="00E824F3" w:rsidRPr="00885FC7" w:rsidRDefault="00EB3CB0" w:rsidP="00E938F7">
      <w:pPr>
        <w:pStyle w:val="ItemHead"/>
      </w:pPr>
      <w:r w:rsidRPr="00885FC7">
        <w:t>28</w:t>
      </w:r>
      <w:r w:rsidR="00195931" w:rsidRPr="00885FC7">
        <w:t xml:space="preserve">  </w:t>
      </w:r>
      <w:r w:rsidR="00BA5A83" w:rsidRPr="00885FC7">
        <w:t>Sub</w:t>
      </w:r>
      <w:r w:rsidR="00F0775C" w:rsidRPr="00885FC7">
        <w:t>section 5</w:t>
      </w:r>
      <w:r w:rsidR="00E824F3" w:rsidRPr="00885FC7">
        <w:t>91B(2)</w:t>
      </w:r>
    </w:p>
    <w:p w14:paraId="2E37398E" w14:textId="77777777" w:rsidR="004223E0" w:rsidRPr="00885FC7" w:rsidRDefault="00E824F3" w:rsidP="00E938F7">
      <w:pPr>
        <w:pStyle w:val="Item"/>
      </w:pPr>
      <w:r w:rsidRPr="00885FC7">
        <w:t>Omit “the registered holder of the permit, lease or licence, direct the holder”, substitute “</w:t>
      </w:r>
      <w:r w:rsidR="004223E0" w:rsidRPr="00885FC7">
        <w:t xml:space="preserve">a person </w:t>
      </w:r>
      <w:r w:rsidR="003D1A2B" w:rsidRPr="00885FC7">
        <w:t xml:space="preserve">referred to in </w:t>
      </w:r>
      <w:r w:rsidR="00D1446E" w:rsidRPr="00885FC7">
        <w:t>subsection (</w:t>
      </w:r>
      <w:r w:rsidR="003D1A2B" w:rsidRPr="00885FC7">
        <w:t>2A), direct the person”</w:t>
      </w:r>
      <w:r w:rsidR="00C13F3A" w:rsidRPr="00885FC7">
        <w:t>.</w:t>
      </w:r>
    </w:p>
    <w:p w14:paraId="17A7D455" w14:textId="77777777" w:rsidR="004223E0" w:rsidRPr="00885FC7" w:rsidRDefault="00EB3CB0" w:rsidP="00E938F7">
      <w:pPr>
        <w:pStyle w:val="ItemHead"/>
      </w:pPr>
      <w:r w:rsidRPr="00885FC7">
        <w:t>29</w:t>
      </w:r>
      <w:r w:rsidR="00195931" w:rsidRPr="00885FC7">
        <w:t xml:space="preserve">  </w:t>
      </w:r>
      <w:r w:rsidR="004223E0" w:rsidRPr="00885FC7">
        <w:t xml:space="preserve">Before </w:t>
      </w:r>
      <w:r w:rsidR="00F0775C" w:rsidRPr="00885FC7">
        <w:t>subsection 5</w:t>
      </w:r>
      <w:r w:rsidR="00B96FB1" w:rsidRPr="00885FC7">
        <w:t>91B</w:t>
      </w:r>
      <w:r w:rsidR="004223E0" w:rsidRPr="00885FC7">
        <w:t>(3)</w:t>
      </w:r>
    </w:p>
    <w:p w14:paraId="1C897465" w14:textId="77777777" w:rsidR="004223E0" w:rsidRPr="00885FC7" w:rsidRDefault="004223E0" w:rsidP="00E938F7">
      <w:pPr>
        <w:pStyle w:val="Item"/>
      </w:pPr>
      <w:r w:rsidRPr="00885FC7">
        <w:t>Insert:</w:t>
      </w:r>
    </w:p>
    <w:p w14:paraId="604308AA" w14:textId="77777777" w:rsidR="004223E0" w:rsidRPr="00885FC7" w:rsidRDefault="004223E0" w:rsidP="00E938F7">
      <w:pPr>
        <w:pStyle w:val="subsection"/>
      </w:pPr>
      <w:r w:rsidRPr="00885FC7">
        <w:tab/>
        <w:t>(2A)</w:t>
      </w:r>
      <w:r w:rsidRPr="00885FC7">
        <w:tab/>
        <w:t>The persons are:</w:t>
      </w:r>
    </w:p>
    <w:p w14:paraId="06B04C46" w14:textId="77777777" w:rsidR="004223E0" w:rsidRPr="00885FC7" w:rsidRDefault="004223E0" w:rsidP="00E938F7">
      <w:pPr>
        <w:pStyle w:val="paragraph"/>
      </w:pPr>
      <w:r w:rsidRPr="00885FC7">
        <w:tab/>
        <w:t>(</w:t>
      </w:r>
      <w:r w:rsidR="003D1A2B" w:rsidRPr="00885FC7">
        <w:t>a</w:t>
      </w:r>
      <w:r w:rsidRPr="00885FC7">
        <w:t>)</w:t>
      </w:r>
      <w:r w:rsidRPr="00885FC7">
        <w:tab/>
        <w:t xml:space="preserve">the registered holder of the </w:t>
      </w:r>
      <w:r w:rsidR="003D1A2B" w:rsidRPr="00885FC7">
        <w:t>permit, lease or licence</w:t>
      </w:r>
      <w:r w:rsidRPr="00885FC7">
        <w:t>; or</w:t>
      </w:r>
    </w:p>
    <w:p w14:paraId="346AC171" w14:textId="77777777" w:rsidR="004223E0" w:rsidRPr="00885FC7" w:rsidRDefault="004223E0" w:rsidP="00E938F7">
      <w:pPr>
        <w:pStyle w:val="paragraph"/>
      </w:pPr>
      <w:r w:rsidRPr="00885FC7">
        <w:tab/>
        <w:t>(</w:t>
      </w:r>
      <w:r w:rsidR="003D1A2B" w:rsidRPr="00885FC7">
        <w:t>b</w:t>
      </w:r>
      <w:r w:rsidRPr="00885FC7">
        <w:t>)</w:t>
      </w:r>
      <w:r w:rsidRPr="00885FC7">
        <w:tab/>
        <w:t xml:space="preserve">a related body corporate of the registered holder of the </w:t>
      </w:r>
      <w:r w:rsidR="003D1A2B" w:rsidRPr="00885FC7">
        <w:t>permit, lease or licence</w:t>
      </w:r>
      <w:r w:rsidRPr="00885FC7">
        <w:t>; or</w:t>
      </w:r>
    </w:p>
    <w:p w14:paraId="7E8BE5BD" w14:textId="77777777" w:rsidR="004223E0" w:rsidRPr="00885FC7" w:rsidRDefault="004223E0" w:rsidP="00E938F7">
      <w:pPr>
        <w:pStyle w:val="paragraph"/>
      </w:pPr>
      <w:r w:rsidRPr="00885FC7">
        <w:tab/>
        <w:t>(</w:t>
      </w:r>
      <w:r w:rsidR="003D1A2B" w:rsidRPr="00885FC7">
        <w:t>c</w:t>
      </w:r>
      <w:r w:rsidRPr="00885FC7">
        <w:t>)</w:t>
      </w:r>
      <w:r w:rsidRPr="00885FC7">
        <w:tab/>
        <w:t xml:space="preserve">any former registered holder of the </w:t>
      </w:r>
      <w:r w:rsidR="003D1A2B" w:rsidRPr="00885FC7">
        <w:t>permit, lease or licence</w:t>
      </w:r>
      <w:r w:rsidRPr="00885FC7">
        <w:t>; or</w:t>
      </w:r>
    </w:p>
    <w:p w14:paraId="57F96DC2" w14:textId="77777777" w:rsidR="004223E0" w:rsidRPr="00885FC7" w:rsidRDefault="004223E0" w:rsidP="00E938F7">
      <w:pPr>
        <w:pStyle w:val="paragraph"/>
      </w:pPr>
      <w:r w:rsidRPr="00885FC7">
        <w:tab/>
        <w:t>(</w:t>
      </w:r>
      <w:r w:rsidR="003D1A2B" w:rsidRPr="00885FC7">
        <w:t>d</w:t>
      </w:r>
      <w:r w:rsidRPr="00885FC7">
        <w:t>)</w:t>
      </w:r>
      <w:r w:rsidRPr="00885FC7">
        <w:tab/>
        <w:t xml:space="preserve">a person who was a related body corporate of any former registered holder of the </w:t>
      </w:r>
      <w:r w:rsidR="003D1A2B" w:rsidRPr="00885FC7">
        <w:t>permit, lease or licence</w:t>
      </w:r>
      <w:r w:rsidRPr="00885FC7">
        <w:t xml:space="preserve"> at the time the </w:t>
      </w:r>
      <w:r w:rsidR="003D1A2B" w:rsidRPr="00885FC7">
        <w:t xml:space="preserve">permit, lease or licence </w:t>
      </w:r>
      <w:r w:rsidRPr="00885FC7">
        <w:t>was in force</w:t>
      </w:r>
      <w:r w:rsidR="00BE0E26" w:rsidRPr="00885FC7">
        <w:t>; or</w:t>
      </w:r>
    </w:p>
    <w:p w14:paraId="16F48D1C" w14:textId="77777777" w:rsidR="00BE0E26" w:rsidRPr="00885FC7" w:rsidRDefault="00BE0E26" w:rsidP="00E938F7">
      <w:pPr>
        <w:pStyle w:val="paragraph"/>
      </w:pPr>
      <w:r w:rsidRPr="00885FC7">
        <w:tab/>
        <w:t>(e)</w:t>
      </w:r>
      <w:r w:rsidRPr="00885FC7">
        <w:tab/>
        <w:t xml:space="preserve">a person to whom a determination under </w:t>
      </w:r>
      <w:r w:rsidR="00D1446E" w:rsidRPr="00885FC7">
        <w:t>subsection (</w:t>
      </w:r>
      <w:r w:rsidRPr="00885FC7">
        <w:t>2B) applies.</w:t>
      </w:r>
    </w:p>
    <w:p w14:paraId="3ED638A6" w14:textId="77777777" w:rsidR="00BE0E26" w:rsidRPr="00885FC7" w:rsidRDefault="00BE0E26" w:rsidP="00E938F7">
      <w:pPr>
        <w:pStyle w:val="subsection"/>
      </w:pPr>
      <w:r w:rsidRPr="00885FC7">
        <w:tab/>
        <w:t>(2B)</w:t>
      </w:r>
      <w:r w:rsidRPr="00885FC7">
        <w:tab/>
        <w:t xml:space="preserve">The responsible Commonwealth Minister may make a written determination that this subsection applies to a person if, having regard to the following matters, the </w:t>
      </w:r>
      <w:r w:rsidR="00E75016" w:rsidRPr="00885FC7">
        <w:t>responsible Commonwealth Minister is</w:t>
      </w:r>
      <w:r w:rsidRPr="00885FC7">
        <w:t xml:space="preserve"> satisfied on reasonable grounds that it is appropriate to do so:</w:t>
      </w:r>
    </w:p>
    <w:p w14:paraId="3B480B1A" w14:textId="77777777" w:rsidR="00BE0E26" w:rsidRPr="00885FC7" w:rsidRDefault="00BE0E26" w:rsidP="00E938F7">
      <w:pPr>
        <w:pStyle w:val="paragraph"/>
      </w:pPr>
      <w:r w:rsidRPr="00885FC7">
        <w:tab/>
        <w:t>(a)</w:t>
      </w:r>
      <w:r w:rsidRPr="00885FC7">
        <w:tab/>
        <w:t>whether the person is capable of significantly benefiting financially, or has significantly benefited financially, from the operations authorised by the permit, lease or licence;</w:t>
      </w:r>
    </w:p>
    <w:p w14:paraId="55DEB345" w14:textId="77777777" w:rsidR="00BE0E26" w:rsidRPr="00885FC7" w:rsidRDefault="00BE0E26" w:rsidP="00E938F7">
      <w:pPr>
        <w:pStyle w:val="paragraph"/>
      </w:pPr>
      <w:r w:rsidRPr="00885FC7">
        <w:lastRenderedPageBreak/>
        <w:tab/>
        <w:t>(b)</w:t>
      </w:r>
      <w:r w:rsidRPr="00885FC7">
        <w:tab/>
        <w:t>whether the person is, or has been at any time, in a position to influence the way in which, or the extent to which, a person is complying, or has complied, with the person’s obligations under this Act;</w:t>
      </w:r>
    </w:p>
    <w:p w14:paraId="5B903B33" w14:textId="77777777" w:rsidR="00BE0E26" w:rsidRPr="00885FC7" w:rsidRDefault="00BE0E26" w:rsidP="00E938F7">
      <w:pPr>
        <w:pStyle w:val="paragraph"/>
      </w:pPr>
      <w:r w:rsidRPr="00885FC7">
        <w:tab/>
        <w:t>(c)</w:t>
      </w:r>
      <w:r w:rsidRPr="00885FC7">
        <w:tab/>
        <w:t>whether the person acts or acted jointly with the registered holder, or a former holder, of the permit, lease or licence in relation to the operations authorised by the permit, lease or licence.</w:t>
      </w:r>
    </w:p>
    <w:p w14:paraId="473C0B43" w14:textId="77777777" w:rsidR="00BE0E26" w:rsidRPr="00885FC7" w:rsidRDefault="00BE0E26" w:rsidP="00E938F7">
      <w:pPr>
        <w:pStyle w:val="subsection"/>
      </w:pPr>
      <w:r w:rsidRPr="00885FC7">
        <w:tab/>
        <w:t>(2C)</w:t>
      </w:r>
      <w:r w:rsidRPr="00885FC7">
        <w:tab/>
        <w:t xml:space="preserve">A determination under </w:t>
      </w:r>
      <w:r w:rsidR="00D1446E" w:rsidRPr="00885FC7">
        <w:t>subsection (</w:t>
      </w:r>
      <w:r w:rsidRPr="00885FC7">
        <w:t>2B) is not a legislative instrument.</w:t>
      </w:r>
    </w:p>
    <w:p w14:paraId="6588ED38" w14:textId="77777777" w:rsidR="00BE0E26" w:rsidRPr="00885FC7" w:rsidRDefault="00E75016" w:rsidP="00E938F7">
      <w:pPr>
        <w:pStyle w:val="subsection"/>
      </w:pPr>
      <w:r w:rsidRPr="00885FC7">
        <w:tab/>
      </w:r>
      <w:r w:rsidR="00BE0E26" w:rsidRPr="00885FC7">
        <w:t>(2D)</w:t>
      </w:r>
      <w:r w:rsidR="00BE0E26" w:rsidRPr="00885FC7">
        <w:tab/>
        <w:t xml:space="preserve">If a direction is given under </w:t>
      </w:r>
      <w:r w:rsidR="00D1446E" w:rsidRPr="00885FC7">
        <w:t>subsection (</w:t>
      </w:r>
      <w:r w:rsidR="00BE0E26" w:rsidRPr="00885FC7">
        <w:t xml:space="preserve">2) to a person referred to in </w:t>
      </w:r>
      <w:r w:rsidR="00C75E7C" w:rsidRPr="00885FC7">
        <w:t>paragraph (</w:t>
      </w:r>
      <w:r w:rsidR="00BE0E26" w:rsidRPr="00885FC7">
        <w:t>2A)(b), (c), (d) or (e), NOPSEMA must give a copy of the direction to the registered holder of the permit, lease or licence as soon as practicable after the direction is given.</w:t>
      </w:r>
    </w:p>
    <w:p w14:paraId="51015C0D" w14:textId="77777777" w:rsidR="00E824F3" w:rsidRPr="00885FC7" w:rsidRDefault="00EB3CB0" w:rsidP="00E938F7">
      <w:pPr>
        <w:pStyle w:val="ItemHead"/>
      </w:pPr>
      <w:r w:rsidRPr="00885FC7">
        <w:t>30</w:t>
      </w:r>
      <w:r w:rsidR="00195931" w:rsidRPr="00885FC7">
        <w:t xml:space="preserve">  </w:t>
      </w:r>
      <w:r w:rsidR="00F0775C" w:rsidRPr="00885FC7">
        <w:t>Section 5</w:t>
      </w:r>
      <w:r w:rsidR="00F92F8F" w:rsidRPr="00885FC7">
        <w:t>92</w:t>
      </w:r>
      <w:r w:rsidR="00E824F3" w:rsidRPr="00885FC7">
        <w:t xml:space="preserve"> (heading)</w:t>
      </w:r>
    </w:p>
    <w:p w14:paraId="3C354F57" w14:textId="77777777" w:rsidR="00E824F3" w:rsidRPr="00885FC7" w:rsidRDefault="00E824F3" w:rsidP="00E938F7">
      <w:pPr>
        <w:pStyle w:val="Item"/>
      </w:pPr>
      <w:r w:rsidRPr="00885FC7">
        <w:t>Repeal the heading, substitute:</w:t>
      </w:r>
    </w:p>
    <w:p w14:paraId="643196AB" w14:textId="77777777" w:rsidR="00E824F3" w:rsidRPr="00885FC7" w:rsidRDefault="00E824F3" w:rsidP="00E938F7">
      <w:pPr>
        <w:pStyle w:val="ActHead5"/>
      </w:pPr>
      <w:bookmarkStart w:id="62" w:name="_Toc81904264"/>
      <w:r w:rsidRPr="00313D17">
        <w:rPr>
          <w:rStyle w:val="CharSectno"/>
        </w:rPr>
        <w:t>592</w:t>
      </w:r>
      <w:r w:rsidR="00195931" w:rsidRPr="00885FC7">
        <w:t xml:space="preserve">  </w:t>
      </w:r>
      <w:r w:rsidRPr="00885FC7">
        <w:t>Remedial directions in relation to permits, leases and licences that are in force—responsible Commonwealth Minister</w:t>
      </w:r>
      <w:bookmarkEnd w:id="62"/>
    </w:p>
    <w:p w14:paraId="5D6E04B2" w14:textId="77777777" w:rsidR="003D1A2B" w:rsidRPr="00885FC7" w:rsidRDefault="00EB3CB0" w:rsidP="00E938F7">
      <w:pPr>
        <w:pStyle w:val="ItemHead"/>
      </w:pPr>
      <w:r w:rsidRPr="00885FC7">
        <w:t>31</w:t>
      </w:r>
      <w:r w:rsidR="00195931" w:rsidRPr="00885FC7">
        <w:t xml:space="preserve">  </w:t>
      </w:r>
      <w:r w:rsidR="00BA5A83" w:rsidRPr="00885FC7">
        <w:t>Sub</w:t>
      </w:r>
      <w:r w:rsidR="00F0775C" w:rsidRPr="00885FC7">
        <w:t>section 5</w:t>
      </w:r>
      <w:r w:rsidR="003D1A2B" w:rsidRPr="00885FC7">
        <w:t>92(2)</w:t>
      </w:r>
    </w:p>
    <w:p w14:paraId="60B7140D" w14:textId="77777777" w:rsidR="003D1A2B" w:rsidRPr="00885FC7" w:rsidRDefault="003D1A2B" w:rsidP="00E938F7">
      <w:pPr>
        <w:pStyle w:val="Item"/>
      </w:pPr>
      <w:r w:rsidRPr="00885FC7">
        <w:t xml:space="preserve">Omit “the registered holder of the permit, lease or licence, direct the holder”, substitute “a person referred to in </w:t>
      </w:r>
      <w:r w:rsidR="00D1446E" w:rsidRPr="00885FC7">
        <w:t>subsection (</w:t>
      </w:r>
      <w:r w:rsidRPr="00885FC7">
        <w:t>2A), direct the person”</w:t>
      </w:r>
      <w:r w:rsidR="00C13F3A" w:rsidRPr="00885FC7">
        <w:t>.</w:t>
      </w:r>
    </w:p>
    <w:p w14:paraId="6A892C6F" w14:textId="77777777" w:rsidR="003D1A2B" w:rsidRPr="00885FC7" w:rsidRDefault="00EB3CB0" w:rsidP="00E938F7">
      <w:pPr>
        <w:pStyle w:val="ItemHead"/>
      </w:pPr>
      <w:r w:rsidRPr="00885FC7">
        <w:t>32</w:t>
      </w:r>
      <w:r w:rsidR="00195931" w:rsidRPr="00885FC7">
        <w:t xml:space="preserve">  </w:t>
      </w:r>
      <w:r w:rsidR="003D1A2B" w:rsidRPr="00885FC7">
        <w:t xml:space="preserve">Before </w:t>
      </w:r>
      <w:r w:rsidR="00F0775C" w:rsidRPr="00885FC7">
        <w:t>subsection 5</w:t>
      </w:r>
      <w:r w:rsidR="00B96FB1" w:rsidRPr="00885FC7">
        <w:t>92</w:t>
      </w:r>
      <w:r w:rsidR="003D1A2B" w:rsidRPr="00885FC7">
        <w:t>(3)</w:t>
      </w:r>
    </w:p>
    <w:p w14:paraId="2B7A85E0" w14:textId="77777777" w:rsidR="003D1A2B" w:rsidRPr="00885FC7" w:rsidRDefault="003D1A2B" w:rsidP="00E938F7">
      <w:pPr>
        <w:pStyle w:val="Item"/>
      </w:pPr>
      <w:r w:rsidRPr="00885FC7">
        <w:t>Insert:</w:t>
      </w:r>
    </w:p>
    <w:p w14:paraId="166EBD44" w14:textId="77777777" w:rsidR="003D1A2B" w:rsidRPr="00885FC7" w:rsidRDefault="003D1A2B" w:rsidP="00E938F7">
      <w:pPr>
        <w:pStyle w:val="subsection"/>
      </w:pPr>
      <w:r w:rsidRPr="00885FC7">
        <w:tab/>
        <w:t>(2A)</w:t>
      </w:r>
      <w:r w:rsidRPr="00885FC7">
        <w:tab/>
        <w:t>The persons are:</w:t>
      </w:r>
    </w:p>
    <w:p w14:paraId="315F99D8" w14:textId="77777777" w:rsidR="003D1A2B" w:rsidRPr="00885FC7" w:rsidRDefault="003D1A2B" w:rsidP="00E938F7">
      <w:pPr>
        <w:pStyle w:val="paragraph"/>
      </w:pPr>
      <w:r w:rsidRPr="00885FC7">
        <w:tab/>
        <w:t>(a)</w:t>
      </w:r>
      <w:r w:rsidRPr="00885FC7">
        <w:tab/>
        <w:t>the registered holder of the permit, lease or licence; or</w:t>
      </w:r>
    </w:p>
    <w:p w14:paraId="3B9DB987" w14:textId="77777777" w:rsidR="003D1A2B" w:rsidRPr="00885FC7" w:rsidRDefault="003D1A2B" w:rsidP="00E938F7">
      <w:pPr>
        <w:pStyle w:val="paragraph"/>
      </w:pPr>
      <w:r w:rsidRPr="00885FC7">
        <w:tab/>
        <w:t>(b)</w:t>
      </w:r>
      <w:r w:rsidRPr="00885FC7">
        <w:tab/>
        <w:t>a related body corporate of the registered holder of the permit, lease or licence; or</w:t>
      </w:r>
    </w:p>
    <w:p w14:paraId="2CE34384" w14:textId="77777777" w:rsidR="003D1A2B" w:rsidRPr="00885FC7" w:rsidRDefault="003D1A2B" w:rsidP="00E938F7">
      <w:pPr>
        <w:pStyle w:val="paragraph"/>
      </w:pPr>
      <w:r w:rsidRPr="00885FC7">
        <w:tab/>
        <w:t>(c)</w:t>
      </w:r>
      <w:r w:rsidRPr="00885FC7">
        <w:tab/>
        <w:t>any former registered holder of the permit, lease or licence; or</w:t>
      </w:r>
    </w:p>
    <w:p w14:paraId="25A1DFC5" w14:textId="77777777" w:rsidR="003D1A2B" w:rsidRPr="00885FC7" w:rsidRDefault="003D1A2B" w:rsidP="00E938F7">
      <w:pPr>
        <w:pStyle w:val="paragraph"/>
      </w:pPr>
      <w:r w:rsidRPr="00885FC7">
        <w:lastRenderedPageBreak/>
        <w:tab/>
        <w:t>(d)</w:t>
      </w:r>
      <w:r w:rsidRPr="00885FC7">
        <w:tab/>
        <w:t>a person who was a related body corporate of any former registered holder of the permit, lease or licence at the time the permit, lease or licence was in force; or</w:t>
      </w:r>
    </w:p>
    <w:p w14:paraId="4E12409D" w14:textId="77777777" w:rsidR="003D1A2B" w:rsidRPr="00885FC7" w:rsidRDefault="003D1A2B" w:rsidP="00E938F7">
      <w:pPr>
        <w:pStyle w:val="paragraph"/>
      </w:pPr>
      <w:r w:rsidRPr="00885FC7">
        <w:tab/>
        <w:t>(e)</w:t>
      </w:r>
      <w:r w:rsidRPr="00885FC7">
        <w:tab/>
        <w:t xml:space="preserve">a person to whom a determination under </w:t>
      </w:r>
      <w:r w:rsidR="00D1446E" w:rsidRPr="00885FC7">
        <w:t>subsection (</w:t>
      </w:r>
      <w:r w:rsidRPr="00885FC7">
        <w:t>2B) applies</w:t>
      </w:r>
      <w:r w:rsidR="00C13F3A" w:rsidRPr="00885FC7">
        <w:t>.</w:t>
      </w:r>
    </w:p>
    <w:p w14:paraId="2D459BC8" w14:textId="77777777" w:rsidR="003D1A2B" w:rsidRPr="00885FC7" w:rsidRDefault="003D1A2B" w:rsidP="00E938F7">
      <w:pPr>
        <w:pStyle w:val="subsection"/>
      </w:pPr>
      <w:r w:rsidRPr="00885FC7">
        <w:tab/>
        <w:t>(2B)</w:t>
      </w:r>
      <w:r w:rsidRPr="00885FC7">
        <w:tab/>
        <w:t xml:space="preserve">The responsible Commonwealth Minister may make a </w:t>
      </w:r>
      <w:r w:rsidR="00E14ECD" w:rsidRPr="00885FC7">
        <w:t xml:space="preserve">written </w:t>
      </w:r>
      <w:r w:rsidRPr="00885FC7">
        <w:t xml:space="preserve">determination that this subsection applies to a person if, having regard to the following matters, </w:t>
      </w:r>
      <w:r w:rsidR="00B96FB1" w:rsidRPr="00885FC7">
        <w:t>the responsible Commonwealth Minister</w:t>
      </w:r>
      <w:r w:rsidRPr="00885FC7">
        <w:t xml:space="preserve"> is satisfied on reasonable grounds that it is appropriate to do so:</w:t>
      </w:r>
    </w:p>
    <w:p w14:paraId="62760BD7" w14:textId="77777777" w:rsidR="003D1A2B" w:rsidRPr="00885FC7" w:rsidRDefault="003D1A2B" w:rsidP="00E938F7">
      <w:pPr>
        <w:pStyle w:val="paragraph"/>
      </w:pPr>
      <w:r w:rsidRPr="00885FC7">
        <w:tab/>
        <w:t>(a)</w:t>
      </w:r>
      <w:r w:rsidRPr="00885FC7">
        <w:tab/>
        <w:t>whether the person is capable of significantly benefiting financially, or has significantly benefited financially, from the operations authorised by the permit, lease or licence;</w:t>
      </w:r>
    </w:p>
    <w:p w14:paraId="65B11C2F" w14:textId="77777777" w:rsidR="003D1A2B" w:rsidRPr="00885FC7" w:rsidRDefault="003D1A2B" w:rsidP="00E938F7">
      <w:pPr>
        <w:pStyle w:val="paragraph"/>
      </w:pPr>
      <w:r w:rsidRPr="00885FC7">
        <w:tab/>
        <w:t>(b)</w:t>
      </w:r>
      <w:r w:rsidRPr="00885FC7">
        <w:tab/>
        <w:t>whether the person is, or has been at any time, in a position to influence the way in which, or the extent to which, a person is complying, or has complied, with the person’s obligations under this Act;</w:t>
      </w:r>
    </w:p>
    <w:p w14:paraId="56931230" w14:textId="77777777" w:rsidR="003D1A2B" w:rsidRPr="00885FC7" w:rsidRDefault="003D1A2B" w:rsidP="00E938F7">
      <w:pPr>
        <w:pStyle w:val="paragraph"/>
      </w:pPr>
      <w:r w:rsidRPr="00885FC7">
        <w:tab/>
        <w:t>(c)</w:t>
      </w:r>
      <w:r w:rsidRPr="00885FC7">
        <w:tab/>
        <w:t>whether the person acts or acted jointly with the registered holder, or a former holder, of the permit, lease or licence in relation to the operations authorised by the permit, lease or licence</w:t>
      </w:r>
      <w:r w:rsidR="00C13F3A" w:rsidRPr="00885FC7">
        <w:t>.</w:t>
      </w:r>
    </w:p>
    <w:p w14:paraId="632D907B" w14:textId="77777777" w:rsidR="004B1BBE" w:rsidRPr="00885FC7" w:rsidRDefault="004B1BBE" w:rsidP="00E938F7">
      <w:pPr>
        <w:pStyle w:val="subsection"/>
      </w:pPr>
      <w:r w:rsidRPr="00885FC7">
        <w:tab/>
        <w:t>(2C)</w:t>
      </w:r>
      <w:r w:rsidRPr="00885FC7">
        <w:tab/>
        <w:t xml:space="preserve">A determination under </w:t>
      </w:r>
      <w:r w:rsidR="00D1446E" w:rsidRPr="00885FC7">
        <w:t>subsection (</w:t>
      </w:r>
      <w:r w:rsidRPr="00885FC7">
        <w:t>2B) is not a legislative instrument</w:t>
      </w:r>
      <w:r w:rsidR="00C13F3A" w:rsidRPr="00885FC7">
        <w:t>.</w:t>
      </w:r>
    </w:p>
    <w:p w14:paraId="660C9EBD" w14:textId="77777777" w:rsidR="003D1A2B" w:rsidRPr="00885FC7" w:rsidRDefault="003D1A2B" w:rsidP="00E938F7">
      <w:pPr>
        <w:pStyle w:val="subsection"/>
      </w:pPr>
      <w:r w:rsidRPr="00885FC7">
        <w:tab/>
        <w:t>(2</w:t>
      </w:r>
      <w:r w:rsidR="004B1BBE" w:rsidRPr="00885FC7">
        <w:t>D</w:t>
      </w:r>
      <w:r w:rsidRPr="00885FC7">
        <w:t>)</w:t>
      </w:r>
      <w:r w:rsidRPr="00885FC7">
        <w:tab/>
        <w:t xml:space="preserve">If a direction is given under </w:t>
      </w:r>
      <w:r w:rsidR="00D1446E" w:rsidRPr="00885FC7">
        <w:t>subsection (</w:t>
      </w:r>
      <w:r w:rsidRPr="00885FC7">
        <w:t xml:space="preserve">2) to a person referred to </w:t>
      </w:r>
      <w:r w:rsidR="00635A5C" w:rsidRPr="00885FC7">
        <w:t xml:space="preserve">in </w:t>
      </w:r>
      <w:r w:rsidR="00C75E7C" w:rsidRPr="00885FC7">
        <w:t>paragraph (</w:t>
      </w:r>
      <w:r w:rsidR="00B81CFB" w:rsidRPr="00885FC7">
        <w:t>2A)</w:t>
      </w:r>
      <w:r w:rsidRPr="00885FC7">
        <w:t>(b), (c), (d) or (e), the responsible Commonwealth Minister must give a copy of the direction to the registered holder of the permit, lease or licence as soon as practicable after the direction is given</w:t>
      </w:r>
      <w:r w:rsidR="00C13F3A" w:rsidRPr="00885FC7">
        <w:t>.</w:t>
      </w:r>
    </w:p>
    <w:p w14:paraId="0D32B39F" w14:textId="77777777" w:rsidR="00E824F3" w:rsidRPr="00885FC7" w:rsidRDefault="00EB3CB0" w:rsidP="00E938F7">
      <w:pPr>
        <w:pStyle w:val="ItemHead"/>
      </w:pPr>
      <w:r w:rsidRPr="00885FC7">
        <w:t>33</w:t>
      </w:r>
      <w:r w:rsidR="00195931" w:rsidRPr="00885FC7">
        <w:t xml:space="preserve">  </w:t>
      </w:r>
      <w:r w:rsidR="00F0775C" w:rsidRPr="00885FC7">
        <w:t>Section 5</w:t>
      </w:r>
      <w:r w:rsidR="0066072D" w:rsidRPr="00885FC7">
        <w:t>94A</w:t>
      </w:r>
      <w:r w:rsidR="00E824F3" w:rsidRPr="00885FC7">
        <w:t xml:space="preserve"> (heading)</w:t>
      </w:r>
    </w:p>
    <w:p w14:paraId="6D219102" w14:textId="77777777" w:rsidR="00E824F3" w:rsidRPr="00885FC7" w:rsidRDefault="00E824F3" w:rsidP="00E938F7">
      <w:pPr>
        <w:pStyle w:val="Item"/>
      </w:pPr>
      <w:r w:rsidRPr="00885FC7">
        <w:t>Repeal the heading, substitute:</w:t>
      </w:r>
    </w:p>
    <w:p w14:paraId="3BC4E70C" w14:textId="77777777" w:rsidR="00E824F3" w:rsidRPr="00885FC7" w:rsidRDefault="00E824F3" w:rsidP="00E938F7">
      <w:pPr>
        <w:pStyle w:val="ActHead5"/>
      </w:pPr>
      <w:bookmarkStart w:id="63" w:name="_Toc81904265"/>
      <w:r w:rsidRPr="00313D17">
        <w:rPr>
          <w:rStyle w:val="CharSectno"/>
        </w:rPr>
        <w:lastRenderedPageBreak/>
        <w:t>5</w:t>
      </w:r>
      <w:r w:rsidR="0066072D" w:rsidRPr="00313D17">
        <w:rPr>
          <w:rStyle w:val="CharSectno"/>
        </w:rPr>
        <w:t>94A</w:t>
      </w:r>
      <w:r w:rsidR="00195931" w:rsidRPr="00885FC7">
        <w:t xml:space="preserve">  </w:t>
      </w:r>
      <w:r w:rsidRPr="00885FC7">
        <w:t>Remedial directions in relation to permits, leases</w:t>
      </w:r>
      <w:r w:rsidR="0066072D" w:rsidRPr="00885FC7">
        <w:t xml:space="preserve">, licences and authorities </w:t>
      </w:r>
      <w:r w:rsidRPr="00885FC7">
        <w:t xml:space="preserve">that have wholly or partly ceased to be </w:t>
      </w:r>
      <w:r w:rsidR="00B96FB1" w:rsidRPr="00885FC7">
        <w:t xml:space="preserve">in </w:t>
      </w:r>
      <w:r w:rsidRPr="00885FC7">
        <w:t>force—NOPSEMA</w:t>
      </w:r>
      <w:bookmarkEnd w:id="63"/>
    </w:p>
    <w:p w14:paraId="0BE091CD" w14:textId="77777777" w:rsidR="00814A0F" w:rsidRPr="00885FC7" w:rsidRDefault="00EB3CB0" w:rsidP="00E938F7">
      <w:pPr>
        <w:pStyle w:val="ItemHead"/>
      </w:pPr>
      <w:r w:rsidRPr="00885FC7">
        <w:t>34</w:t>
      </w:r>
      <w:r w:rsidR="00195931" w:rsidRPr="00885FC7">
        <w:t xml:space="preserve">  </w:t>
      </w:r>
      <w:r w:rsidR="00BA5A83" w:rsidRPr="00885FC7">
        <w:t>Subsections 5</w:t>
      </w:r>
      <w:r w:rsidR="00E86EDE" w:rsidRPr="00885FC7">
        <w:t>94A(1) and (2)</w:t>
      </w:r>
    </w:p>
    <w:p w14:paraId="4146222A" w14:textId="77777777" w:rsidR="00E86EDE" w:rsidRPr="00885FC7" w:rsidRDefault="00E86EDE" w:rsidP="00E938F7">
      <w:pPr>
        <w:pStyle w:val="Item"/>
      </w:pPr>
      <w:r w:rsidRPr="00885FC7">
        <w:t>Repeal the subsections, substitute:</w:t>
      </w:r>
    </w:p>
    <w:p w14:paraId="3A99840B" w14:textId="77777777" w:rsidR="00E86EDE" w:rsidRPr="00885FC7" w:rsidRDefault="00E86EDE" w:rsidP="00E938F7">
      <w:pPr>
        <w:pStyle w:val="SubsectionHead"/>
      </w:pPr>
      <w:r w:rsidRPr="00885FC7">
        <w:t>Scope</w:t>
      </w:r>
    </w:p>
    <w:p w14:paraId="2E6B6B38" w14:textId="77777777" w:rsidR="00E86EDE" w:rsidRPr="00885FC7" w:rsidRDefault="00E86EDE" w:rsidP="00E938F7">
      <w:pPr>
        <w:pStyle w:val="subsection"/>
      </w:pPr>
      <w:r w:rsidRPr="00885FC7">
        <w:tab/>
        <w:t>(1)</w:t>
      </w:r>
      <w:r w:rsidRPr="00885FC7">
        <w:tab/>
        <w:t xml:space="preserve">This section applies if any of the following permits, leases, licences or authorities (each of which is a </w:t>
      </w:r>
      <w:r w:rsidRPr="00885FC7">
        <w:rPr>
          <w:b/>
          <w:i/>
        </w:rPr>
        <w:t>title</w:t>
      </w:r>
      <w:r w:rsidRPr="00885FC7">
        <w:t>) cease to be in force, in whole or in part:</w:t>
      </w:r>
    </w:p>
    <w:p w14:paraId="69FD1949" w14:textId="77777777" w:rsidR="00E86EDE" w:rsidRPr="00885FC7" w:rsidRDefault="00E86EDE" w:rsidP="00E938F7">
      <w:pPr>
        <w:pStyle w:val="paragraph"/>
      </w:pPr>
      <w:r w:rsidRPr="00885FC7">
        <w:tab/>
        <w:t>(a)</w:t>
      </w:r>
      <w:r w:rsidRPr="00885FC7">
        <w:tab/>
        <w:t>a greenhouse gas assessment permit;</w:t>
      </w:r>
    </w:p>
    <w:p w14:paraId="2DBFEC79" w14:textId="77777777" w:rsidR="00E86EDE" w:rsidRPr="00885FC7" w:rsidRDefault="00E86EDE" w:rsidP="00E938F7">
      <w:pPr>
        <w:pStyle w:val="paragraph"/>
      </w:pPr>
      <w:r w:rsidRPr="00885FC7">
        <w:tab/>
        <w:t>(b)</w:t>
      </w:r>
      <w:r w:rsidRPr="00885FC7">
        <w:tab/>
        <w:t>a greenhouse gas holding lease;</w:t>
      </w:r>
    </w:p>
    <w:p w14:paraId="36DFA776" w14:textId="77777777" w:rsidR="00E86EDE" w:rsidRPr="00885FC7" w:rsidRDefault="00E86EDE" w:rsidP="00E938F7">
      <w:pPr>
        <w:pStyle w:val="paragraph"/>
      </w:pPr>
      <w:r w:rsidRPr="00885FC7">
        <w:tab/>
        <w:t>(c)</w:t>
      </w:r>
      <w:r w:rsidRPr="00885FC7">
        <w:tab/>
        <w:t xml:space="preserve">a greenhouse </w:t>
      </w:r>
      <w:r w:rsidR="003D1A2B" w:rsidRPr="00885FC7">
        <w:t>g</w:t>
      </w:r>
      <w:r w:rsidRPr="00885FC7">
        <w:t>as injection licence;</w:t>
      </w:r>
    </w:p>
    <w:p w14:paraId="3D283AFA" w14:textId="77777777" w:rsidR="00E86EDE" w:rsidRPr="00885FC7" w:rsidRDefault="00E86EDE" w:rsidP="00E938F7">
      <w:pPr>
        <w:pStyle w:val="paragraph"/>
      </w:pPr>
      <w:r w:rsidRPr="00885FC7">
        <w:tab/>
        <w:t>(d)</w:t>
      </w:r>
      <w:r w:rsidRPr="00885FC7">
        <w:tab/>
        <w:t>a greenhouse gas search authority;</w:t>
      </w:r>
    </w:p>
    <w:p w14:paraId="4B6B4BE1" w14:textId="77777777" w:rsidR="00E86EDE" w:rsidRPr="00885FC7" w:rsidRDefault="00E86EDE" w:rsidP="00E938F7">
      <w:pPr>
        <w:pStyle w:val="paragraph"/>
      </w:pPr>
      <w:r w:rsidRPr="00885FC7">
        <w:tab/>
        <w:t>(e)</w:t>
      </w:r>
      <w:r w:rsidRPr="00885FC7">
        <w:tab/>
        <w:t>a greenhouse gas special authority</w:t>
      </w:r>
      <w:r w:rsidR="00C13F3A" w:rsidRPr="00885FC7">
        <w:t>.</w:t>
      </w:r>
    </w:p>
    <w:p w14:paraId="6E4AE661" w14:textId="77777777" w:rsidR="00E86EDE" w:rsidRPr="00885FC7" w:rsidRDefault="00E86EDE" w:rsidP="00E938F7">
      <w:pPr>
        <w:pStyle w:val="SubsectionHead"/>
      </w:pPr>
      <w:r w:rsidRPr="00885FC7">
        <w:t>Direction</w:t>
      </w:r>
    </w:p>
    <w:p w14:paraId="4A7509CE" w14:textId="77777777" w:rsidR="00943D03" w:rsidRPr="00885FC7" w:rsidRDefault="00E86EDE" w:rsidP="00E938F7">
      <w:pPr>
        <w:pStyle w:val="subsection"/>
      </w:pPr>
      <w:r w:rsidRPr="00885FC7">
        <w:tab/>
        <w:t>(2)</w:t>
      </w:r>
      <w:r w:rsidRPr="00885FC7">
        <w:tab/>
        <w:t xml:space="preserve">NOPSEMA may, by written notice </w:t>
      </w:r>
      <w:r w:rsidR="00D45395" w:rsidRPr="00885FC7">
        <w:t xml:space="preserve">given to a person referred to in </w:t>
      </w:r>
      <w:r w:rsidR="00D1446E" w:rsidRPr="00885FC7">
        <w:t>subsection (</w:t>
      </w:r>
      <w:r w:rsidR="00D45395" w:rsidRPr="00885FC7">
        <w:t>2A), direct the person to do one or more of the following things within the period specified in the notice:</w:t>
      </w:r>
    </w:p>
    <w:p w14:paraId="0705F357" w14:textId="77777777" w:rsidR="00D45395" w:rsidRPr="00885FC7" w:rsidRDefault="00D45395" w:rsidP="00E938F7">
      <w:pPr>
        <w:pStyle w:val="paragraph"/>
      </w:pPr>
      <w:r w:rsidRPr="00885FC7">
        <w:tab/>
        <w:t>(a)</w:t>
      </w:r>
      <w:r w:rsidRPr="00885FC7">
        <w:tab/>
        <w:t xml:space="preserve">to remove, or cause to be removed, from the vacated area all property (the </w:t>
      </w:r>
      <w:r w:rsidRPr="00885FC7">
        <w:rPr>
          <w:b/>
          <w:i/>
        </w:rPr>
        <w:t>relevant property</w:t>
      </w:r>
      <w:r w:rsidRPr="00885FC7">
        <w:t>) brought into that area by any person engaged or concerned in the operations authorised by title;</w:t>
      </w:r>
    </w:p>
    <w:p w14:paraId="0A54F95F" w14:textId="77777777" w:rsidR="00D45395" w:rsidRPr="00885FC7" w:rsidRDefault="00D45395" w:rsidP="00E938F7">
      <w:pPr>
        <w:pStyle w:val="paragraph"/>
      </w:pPr>
      <w:r w:rsidRPr="00885FC7">
        <w:tab/>
        <w:t>(b)</w:t>
      </w:r>
      <w:r w:rsidRPr="00885FC7">
        <w:tab/>
        <w:t>to make arrangements that are satisfactory to NOPSEMA in relation to the relevant property;</w:t>
      </w:r>
    </w:p>
    <w:p w14:paraId="78EF5DCB" w14:textId="77777777" w:rsidR="00D45395" w:rsidRPr="00885FC7" w:rsidRDefault="00D45395" w:rsidP="00E938F7">
      <w:pPr>
        <w:pStyle w:val="paragraph"/>
      </w:pPr>
      <w:r w:rsidRPr="00885FC7">
        <w:tab/>
        <w:t>(c)</w:t>
      </w:r>
      <w:r w:rsidRPr="00885FC7">
        <w:tab/>
        <w:t>to plug or close off, to the satisfaction of NOPSEMA, all wells made in the vacated area by any person engaged or concerned in the operations authorised by title;</w:t>
      </w:r>
    </w:p>
    <w:p w14:paraId="11EE1C00" w14:textId="77777777" w:rsidR="00D45395" w:rsidRPr="00885FC7" w:rsidRDefault="00D45395" w:rsidP="00E938F7">
      <w:pPr>
        <w:pStyle w:val="paragraph"/>
      </w:pPr>
      <w:r w:rsidRPr="00885FC7">
        <w:tab/>
        <w:t>(d)</w:t>
      </w:r>
      <w:r w:rsidRPr="00885FC7">
        <w:tab/>
        <w:t>to provide, to the satisfaction of NOPSEMA, for the conservation and protection of the natural resources in the vacated area;</w:t>
      </w:r>
    </w:p>
    <w:p w14:paraId="76B4EB29" w14:textId="77777777" w:rsidR="00D45395" w:rsidRPr="00885FC7" w:rsidRDefault="00D45395" w:rsidP="00E938F7">
      <w:pPr>
        <w:pStyle w:val="paragraph"/>
      </w:pPr>
      <w:r w:rsidRPr="00885FC7">
        <w:tab/>
        <w:t>(e)</w:t>
      </w:r>
      <w:r w:rsidRPr="00885FC7">
        <w:tab/>
        <w:t>to make good, to the satisfaction of NOPSEMA, any damage to the seabed or subsoil in the vacated area caused by any person engaged or concerned in the operations authorised by the title</w:t>
      </w:r>
      <w:r w:rsidR="00C13F3A" w:rsidRPr="00885FC7">
        <w:t>.</w:t>
      </w:r>
    </w:p>
    <w:p w14:paraId="15AE88D2" w14:textId="77777777" w:rsidR="00E75016" w:rsidRPr="00885FC7" w:rsidRDefault="00D45395" w:rsidP="00E938F7">
      <w:pPr>
        <w:pStyle w:val="subsection"/>
      </w:pPr>
      <w:r w:rsidRPr="00885FC7">
        <w:lastRenderedPageBreak/>
        <w:tab/>
      </w:r>
      <w:r w:rsidR="00E75016" w:rsidRPr="00885FC7">
        <w:t>(2A)</w:t>
      </w:r>
      <w:r w:rsidR="00E75016" w:rsidRPr="00885FC7">
        <w:tab/>
        <w:t>The persons are:</w:t>
      </w:r>
    </w:p>
    <w:p w14:paraId="63C39CC1" w14:textId="77777777" w:rsidR="00E75016" w:rsidRPr="00885FC7" w:rsidRDefault="00E75016" w:rsidP="00E938F7">
      <w:pPr>
        <w:pStyle w:val="paragraph"/>
      </w:pPr>
      <w:r w:rsidRPr="00885FC7">
        <w:tab/>
        <w:t>(a)</w:t>
      </w:r>
      <w:r w:rsidRPr="00885FC7">
        <w:tab/>
        <w:t>if the title ceased to be in force in part:</w:t>
      </w:r>
    </w:p>
    <w:p w14:paraId="6261885B" w14:textId="77777777" w:rsidR="00E75016" w:rsidRPr="00885FC7" w:rsidRDefault="00E75016" w:rsidP="00E938F7">
      <w:pPr>
        <w:pStyle w:val="paragraphsub"/>
      </w:pPr>
      <w:r w:rsidRPr="00885FC7">
        <w:tab/>
        <w:t>(i)</w:t>
      </w:r>
      <w:r w:rsidRPr="00885FC7">
        <w:tab/>
        <w:t>the registered holder of the title; or</w:t>
      </w:r>
    </w:p>
    <w:p w14:paraId="52B8E8A5" w14:textId="77777777" w:rsidR="00E75016" w:rsidRPr="00885FC7" w:rsidRDefault="00E75016" w:rsidP="00E938F7">
      <w:pPr>
        <w:pStyle w:val="paragraphsub"/>
      </w:pPr>
      <w:r w:rsidRPr="00885FC7">
        <w:tab/>
        <w:t>(ii)</w:t>
      </w:r>
      <w:r w:rsidRPr="00885FC7">
        <w:tab/>
        <w:t>a related body corporate of the registered holder of the title; or</w:t>
      </w:r>
    </w:p>
    <w:p w14:paraId="1AC1D6C3" w14:textId="77777777" w:rsidR="00E75016" w:rsidRPr="00885FC7" w:rsidRDefault="00E75016" w:rsidP="00E938F7">
      <w:pPr>
        <w:pStyle w:val="paragraph"/>
      </w:pPr>
      <w:r w:rsidRPr="00885FC7">
        <w:tab/>
        <w:t>(b)</w:t>
      </w:r>
      <w:r w:rsidRPr="00885FC7">
        <w:tab/>
        <w:t>if the title ceased to be in force in whole or in part:</w:t>
      </w:r>
    </w:p>
    <w:p w14:paraId="1958C1FF" w14:textId="77777777" w:rsidR="00E75016" w:rsidRPr="00885FC7" w:rsidRDefault="00E75016" w:rsidP="00E938F7">
      <w:pPr>
        <w:pStyle w:val="paragraphsub"/>
      </w:pPr>
      <w:r w:rsidRPr="00885FC7">
        <w:tab/>
        <w:t>(i)</w:t>
      </w:r>
      <w:r w:rsidRPr="00885FC7">
        <w:tab/>
        <w:t>any former registered holder of the title; or</w:t>
      </w:r>
    </w:p>
    <w:p w14:paraId="7D170E3A" w14:textId="77777777" w:rsidR="00E75016" w:rsidRPr="00885FC7" w:rsidRDefault="00E75016" w:rsidP="00E938F7">
      <w:pPr>
        <w:pStyle w:val="paragraphsub"/>
      </w:pPr>
      <w:r w:rsidRPr="00885FC7">
        <w:tab/>
        <w:t>(ii)</w:t>
      </w:r>
      <w:r w:rsidRPr="00885FC7">
        <w:tab/>
        <w:t>a person who was a related body corporate of any former registered holder of the title at the time the title was in force</w:t>
      </w:r>
      <w:bookmarkStart w:id="64" w:name="_Hlk70515863"/>
      <w:r w:rsidRPr="00885FC7">
        <w:t>; or</w:t>
      </w:r>
    </w:p>
    <w:p w14:paraId="7889C8EB" w14:textId="77777777" w:rsidR="00E75016" w:rsidRPr="00885FC7" w:rsidRDefault="00E75016" w:rsidP="00E938F7">
      <w:pPr>
        <w:pStyle w:val="paragraphsub"/>
      </w:pPr>
      <w:r w:rsidRPr="00885FC7">
        <w:tab/>
        <w:t>(iii)</w:t>
      </w:r>
      <w:r w:rsidRPr="00885FC7">
        <w:tab/>
        <w:t xml:space="preserve">a person to whom a determination under </w:t>
      </w:r>
      <w:r w:rsidR="00D1446E" w:rsidRPr="00885FC7">
        <w:t>subsection (</w:t>
      </w:r>
      <w:r w:rsidRPr="00885FC7">
        <w:t>2B) applies.</w:t>
      </w:r>
    </w:p>
    <w:p w14:paraId="58EDD755" w14:textId="77777777" w:rsidR="00E75016" w:rsidRPr="00885FC7" w:rsidRDefault="00E75016" w:rsidP="00E938F7">
      <w:pPr>
        <w:pStyle w:val="subsection"/>
      </w:pPr>
      <w:r w:rsidRPr="00885FC7">
        <w:tab/>
        <w:t>(2B)</w:t>
      </w:r>
      <w:r w:rsidRPr="00885FC7">
        <w:tab/>
        <w:t>The responsible Commonwealth Minister may make a written determination that this subsection applies to a person if, having regard to the following matters, the responsible Commonwealth Minister is satisfied on reasonable grounds that it is appropriate to do so:</w:t>
      </w:r>
    </w:p>
    <w:p w14:paraId="376AAA60" w14:textId="77777777" w:rsidR="00E75016" w:rsidRPr="00885FC7" w:rsidRDefault="00E75016" w:rsidP="00E938F7">
      <w:pPr>
        <w:pStyle w:val="paragraph"/>
      </w:pPr>
      <w:r w:rsidRPr="00885FC7">
        <w:tab/>
        <w:t>(a)</w:t>
      </w:r>
      <w:r w:rsidRPr="00885FC7">
        <w:tab/>
        <w:t>whether the person is capable of significantly benefiting financially, or has significantly benefited financially, from the operations authorised by the title;</w:t>
      </w:r>
    </w:p>
    <w:p w14:paraId="1216FE31" w14:textId="77777777" w:rsidR="00E75016" w:rsidRPr="00885FC7" w:rsidRDefault="00E75016" w:rsidP="00E938F7">
      <w:pPr>
        <w:pStyle w:val="paragraph"/>
      </w:pPr>
      <w:r w:rsidRPr="00885FC7">
        <w:tab/>
        <w:t>(b)</w:t>
      </w:r>
      <w:r w:rsidRPr="00885FC7">
        <w:tab/>
        <w:t>whether the person is, or has been at any time, in a position to influence the way in which, or the extent to which, a person is complying, or has complied, with the person’s obligations under this Act;</w:t>
      </w:r>
    </w:p>
    <w:p w14:paraId="1722650F" w14:textId="77777777" w:rsidR="00E75016" w:rsidRPr="00885FC7" w:rsidRDefault="00E75016" w:rsidP="00E938F7">
      <w:pPr>
        <w:pStyle w:val="paragraph"/>
      </w:pPr>
      <w:r w:rsidRPr="00885FC7">
        <w:tab/>
        <w:t>(c)</w:t>
      </w:r>
      <w:r w:rsidRPr="00885FC7">
        <w:tab/>
        <w:t>whether the person acts or acted jointly with the registered holder, or a former holder, of the title in relation to the operations authorised by the title.</w:t>
      </w:r>
    </w:p>
    <w:p w14:paraId="1D8BC053" w14:textId="77777777" w:rsidR="00E75016" w:rsidRPr="00885FC7" w:rsidRDefault="00E75016" w:rsidP="00E938F7">
      <w:pPr>
        <w:pStyle w:val="subsection"/>
      </w:pPr>
      <w:r w:rsidRPr="00885FC7">
        <w:tab/>
        <w:t>(2C)</w:t>
      </w:r>
      <w:r w:rsidRPr="00885FC7">
        <w:tab/>
        <w:t xml:space="preserve">A determination under </w:t>
      </w:r>
      <w:r w:rsidR="00D1446E" w:rsidRPr="00885FC7">
        <w:t>subsection (</w:t>
      </w:r>
      <w:r w:rsidRPr="00885FC7">
        <w:t>2B) is not a legislative instrument.</w:t>
      </w:r>
    </w:p>
    <w:p w14:paraId="155DFBC2" w14:textId="77777777" w:rsidR="00E75016" w:rsidRPr="00885FC7" w:rsidRDefault="00E75016" w:rsidP="00E938F7">
      <w:pPr>
        <w:pStyle w:val="subsection"/>
      </w:pPr>
      <w:r w:rsidRPr="00885FC7">
        <w:tab/>
        <w:t>(2D)</w:t>
      </w:r>
      <w:r w:rsidRPr="00885FC7">
        <w:tab/>
        <w:t>If:</w:t>
      </w:r>
    </w:p>
    <w:p w14:paraId="518FFF84" w14:textId="77777777" w:rsidR="00E75016" w:rsidRPr="00885FC7" w:rsidRDefault="00E75016" w:rsidP="00E938F7">
      <w:pPr>
        <w:pStyle w:val="paragraph"/>
      </w:pPr>
      <w:r w:rsidRPr="00885FC7">
        <w:tab/>
        <w:t>(a)</w:t>
      </w:r>
      <w:r w:rsidRPr="00885FC7">
        <w:tab/>
        <w:t xml:space="preserve">a direction is given under </w:t>
      </w:r>
      <w:r w:rsidR="00D1446E" w:rsidRPr="00885FC7">
        <w:t>subsection (</w:t>
      </w:r>
      <w:r w:rsidRPr="00885FC7">
        <w:t>2) to a person referred to in sub</w:t>
      </w:r>
      <w:r w:rsidR="00C75E7C" w:rsidRPr="00885FC7">
        <w:t>paragraph (</w:t>
      </w:r>
      <w:r w:rsidRPr="00885FC7">
        <w:t>2A)(a)(ii) or (b)(i), (ii) or (iii); and</w:t>
      </w:r>
    </w:p>
    <w:p w14:paraId="1C4A5414" w14:textId="77777777" w:rsidR="00E75016" w:rsidRPr="00885FC7" w:rsidRDefault="00E75016" w:rsidP="00E938F7">
      <w:pPr>
        <w:pStyle w:val="paragraph"/>
      </w:pPr>
      <w:r w:rsidRPr="00885FC7">
        <w:tab/>
        <w:t>(b)</w:t>
      </w:r>
      <w:r w:rsidRPr="00885FC7">
        <w:tab/>
        <w:t xml:space="preserve">the direction requires the person to take an action in, or in relation to, the title area (within the meaning of </w:t>
      </w:r>
      <w:r w:rsidR="00F0775C" w:rsidRPr="00885FC7">
        <w:t>section 5</w:t>
      </w:r>
      <w:r w:rsidRPr="00885FC7">
        <w:t>72) of a title that is in force;</w:t>
      </w:r>
    </w:p>
    <w:p w14:paraId="6A885708" w14:textId="77777777" w:rsidR="00C33493" w:rsidRPr="00885FC7" w:rsidRDefault="00E75016" w:rsidP="00E938F7">
      <w:pPr>
        <w:pStyle w:val="subsection2"/>
      </w:pPr>
      <w:r w:rsidRPr="00885FC7">
        <w:lastRenderedPageBreak/>
        <w:t>NOPSEMA must give a copy of the direction to the registered holder of the title as soon as practicable after the direction is given</w:t>
      </w:r>
      <w:bookmarkEnd w:id="64"/>
      <w:r w:rsidRPr="00885FC7">
        <w:t>.</w:t>
      </w:r>
    </w:p>
    <w:p w14:paraId="0B7FD0F6" w14:textId="77777777" w:rsidR="00E86EDE" w:rsidRPr="00885FC7" w:rsidRDefault="00EB3CB0" w:rsidP="00E938F7">
      <w:pPr>
        <w:pStyle w:val="ItemHead"/>
      </w:pPr>
      <w:r w:rsidRPr="00885FC7">
        <w:t>35</w:t>
      </w:r>
      <w:r w:rsidR="00195931" w:rsidRPr="00885FC7">
        <w:t xml:space="preserve">  </w:t>
      </w:r>
      <w:r w:rsidR="00BA5A83" w:rsidRPr="00885FC7">
        <w:t>Sub</w:t>
      </w:r>
      <w:r w:rsidR="00F0775C" w:rsidRPr="00885FC7">
        <w:t>section 5</w:t>
      </w:r>
      <w:r w:rsidR="00943D03" w:rsidRPr="00885FC7">
        <w:t>94</w:t>
      </w:r>
      <w:r w:rsidR="00E86EDE" w:rsidRPr="00885FC7">
        <w:t>A(4)</w:t>
      </w:r>
    </w:p>
    <w:p w14:paraId="418014EE" w14:textId="77777777" w:rsidR="00E86EDE" w:rsidRPr="00885FC7" w:rsidRDefault="00E86EDE" w:rsidP="00E938F7">
      <w:pPr>
        <w:pStyle w:val="Item"/>
      </w:pPr>
      <w:r w:rsidRPr="00885FC7">
        <w:t>Omit “(2)(</w:t>
      </w:r>
      <w:r w:rsidR="00943D03" w:rsidRPr="00885FC7">
        <w:t>c</w:t>
      </w:r>
      <w:r w:rsidRPr="00885FC7">
        <w:t>)”, substitute “(2)(</w:t>
      </w:r>
      <w:r w:rsidR="00943D03" w:rsidRPr="00885FC7">
        <w:t>d</w:t>
      </w:r>
      <w:r w:rsidRPr="00885FC7">
        <w:t>)”</w:t>
      </w:r>
      <w:r w:rsidR="00C13F3A" w:rsidRPr="00885FC7">
        <w:t>.</w:t>
      </w:r>
    </w:p>
    <w:p w14:paraId="69AFC4B4" w14:textId="77777777" w:rsidR="00E86EDE" w:rsidRPr="00885FC7" w:rsidRDefault="00EB3CB0" w:rsidP="00E938F7">
      <w:pPr>
        <w:pStyle w:val="ItemHead"/>
      </w:pPr>
      <w:r w:rsidRPr="00885FC7">
        <w:t>36</w:t>
      </w:r>
      <w:r w:rsidR="00195931" w:rsidRPr="00885FC7">
        <w:t xml:space="preserve">  </w:t>
      </w:r>
      <w:r w:rsidR="00BA5A83" w:rsidRPr="00885FC7">
        <w:t>Sub</w:t>
      </w:r>
      <w:r w:rsidR="00F0775C" w:rsidRPr="00885FC7">
        <w:t>section 5</w:t>
      </w:r>
      <w:r w:rsidR="00943D03" w:rsidRPr="00885FC7">
        <w:t>94</w:t>
      </w:r>
      <w:r w:rsidR="00F5429E" w:rsidRPr="00885FC7">
        <w:t>A</w:t>
      </w:r>
      <w:r w:rsidR="00E86EDE" w:rsidRPr="00885FC7">
        <w:t>(5)</w:t>
      </w:r>
    </w:p>
    <w:p w14:paraId="171A09DB" w14:textId="77777777" w:rsidR="00E86EDE" w:rsidRPr="00885FC7" w:rsidRDefault="00E86EDE" w:rsidP="00E938F7">
      <w:pPr>
        <w:pStyle w:val="Item"/>
      </w:pPr>
      <w:r w:rsidRPr="00885FC7">
        <w:t>Omit “(2)(b)”, substitute “(2)(</w:t>
      </w:r>
      <w:r w:rsidR="00943D03" w:rsidRPr="00885FC7">
        <w:t>c</w:t>
      </w:r>
      <w:r w:rsidRPr="00885FC7">
        <w:t>)”</w:t>
      </w:r>
      <w:r w:rsidR="00C13F3A" w:rsidRPr="00885FC7">
        <w:t>.</w:t>
      </w:r>
    </w:p>
    <w:p w14:paraId="5CF8CF94" w14:textId="77777777" w:rsidR="0066072D" w:rsidRPr="00885FC7" w:rsidRDefault="00EB3CB0" w:rsidP="00E938F7">
      <w:pPr>
        <w:pStyle w:val="ItemHead"/>
      </w:pPr>
      <w:r w:rsidRPr="00885FC7">
        <w:t>37</w:t>
      </w:r>
      <w:r w:rsidR="00195931" w:rsidRPr="00885FC7">
        <w:t xml:space="preserve">  </w:t>
      </w:r>
      <w:r w:rsidR="00F0775C" w:rsidRPr="00885FC7">
        <w:t>Section 5</w:t>
      </w:r>
      <w:r w:rsidR="0066072D" w:rsidRPr="00885FC7">
        <w:t>95 (heading)</w:t>
      </w:r>
    </w:p>
    <w:p w14:paraId="5040435F" w14:textId="77777777" w:rsidR="0066072D" w:rsidRPr="00885FC7" w:rsidRDefault="0066072D" w:rsidP="00E938F7">
      <w:pPr>
        <w:pStyle w:val="Item"/>
      </w:pPr>
      <w:r w:rsidRPr="00885FC7">
        <w:t>Repeal the heading, substitute:</w:t>
      </w:r>
    </w:p>
    <w:p w14:paraId="4C656ED9" w14:textId="77777777" w:rsidR="0066072D" w:rsidRPr="00885FC7" w:rsidRDefault="0066072D" w:rsidP="00E938F7">
      <w:pPr>
        <w:pStyle w:val="ActHead5"/>
      </w:pPr>
      <w:bookmarkStart w:id="65" w:name="_Toc81904266"/>
      <w:r w:rsidRPr="00313D17">
        <w:rPr>
          <w:rStyle w:val="CharSectno"/>
        </w:rPr>
        <w:t>595</w:t>
      </w:r>
      <w:r w:rsidR="00195931" w:rsidRPr="00885FC7">
        <w:t xml:space="preserve">  </w:t>
      </w:r>
      <w:r w:rsidRPr="00885FC7">
        <w:t xml:space="preserve">Remedial directions in relation to permits, leases, licences and authorities that have wholly or partly ceased to be </w:t>
      </w:r>
      <w:r w:rsidR="00B96FB1" w:rsidRPr="00885FC7">
        <w:t xml:space="preserve">in </w:t>
      </w:r>
      <w:r w:rsidRPr="00885FC7">
        <w:t>force—responsible Commonwealth Minister</w:t>
      </w:r>
      <w:bookmarkEnd w:id="65"/>
    </w:p>
    <w:p w14:paraId="6A5A64C7" w14:textId="77777777" w:rsidR="00943D03" w:rsidRPr="00885FC7" w:rsidRDefault="00EB3CB0" w:rsidP="00E938F7">
      <w:pPr>
        <w:pStyle w:val="ItemHead"/>
      </w:pPr>
      <w:r w:rsidRPr="00885FC7">
        <w:t>38</w:t>
      </w:r>
      <w:r w:rsidR="00195931" w:rsidRPr="00885FC7">
        <w:t xml:space="preserve">  </w:t>
      </w:r>
      <w:r w:rsidR="00BA5A83" w:rsidRPr="00885FC7">
        <w:t>Subsections 5</w:t>
      </w:r>
      <w:r w:rsidR="00943D03" w:rsidRPr="00885FC7">
        <w:t>95(1) and (2)</w:t>
      </w:r>
    </w:p>
    <w:p w14:paraId="28D9205A" w14:textId="77777777" w:rsidR="00943D03" w:rsidRPr="00885FC7" w:rsidRDefault="00943D03" w:rsidP="00E938F7">
      <w:pPr>
        <w:pStyle w:val="Item"/>
      </w:pPr>
      <w:r w:rsidRPr="00885FC7">
        <w:t>Repeal the subsections, substitute:</w:t>
      </w:r>
    </w:p>
    <w:p w14:paraId="2CBAF26A" w14:textId="77777777" w:rsidR="00943D03" w:rsidRPr="00885FC7" w:rsidRDefault="00943D03" w:rsidP="00E938F7">
      <w:pPr>
        <w:pStyle w:val="SubsectionHead"/>
      </w:pPr>
      <w:r w:rsidRPr="00885FC7">
        <w:t>Scope</w:t>
      </w:r>
    </w:p>
    <w:p w14:paraId="1AF29E8F" w14:textId="77777777" w:rsidR="00943D03" w:rsidRPr="00885FC7" w:rsidRDefault="00943D03" w:rsidP="00E938F7">
      <w:pPr>
        <w:pStyle w:val="subsection"/>
      </w:pPr>
      <w:r w:rsidRPr="00885FC7">
        <w:tab/>
        <w:t>(1)</w:t>
      </w:r>
      <w:r w:rsidRPr="00885FC7">
        <w:tab/>
        <w:t xml:space="preserve">This section applies if any of the following permits, leases, licences or authorities (each of which is a </w:t>
      </w:r>
      <w:r w:rsidRPr="00885FC7">
        <w:rPr>
          <w:b/>
          <w:i/>
        </w:rPr>
        <w:t>title</w:t>
      </w:r>
      <w:r w:rsidRPr="00885FC7">
        <w:t>) cease to be in force, in whole or in part:</w:t>
      </w:r>
    </w:p>
    <w:p w14:paraId="68B98374" w14:textId="77777777" w:rsidR="00943D03" w:rsidRPr="00885FC7" w:rsidRDefault="00943D03" w:rsidP="00E938F7">
      <w:pPr>
        <w:pStyle w:val="paragraph"/>
      </w:pPr>
      <w:r w:rsidRPr="00885FC7">
        <w:tab/>
        <w:t>(a)</w:t>
      </w:r>
      <w:r w:rsidRPr="00885FC7">
        <w:tab/>
        <w:t>a greenhouse gas assessment permit;</w:t>
      </w:r>
    </w:p>
    <w:p w14:paraId="2FF4D920" w14:textId="77777777" w:rsidR="00943D03" w:rsidRPr="00885FC7" w:rsidRDefault="00943D03" w:rsidP="00E938F7">
      <w:pPr>
        <w:pStyle w:val="paragraph"/>
      </w:pPr>
      <w:r w:rsidRPr="00885FC7">
        <w:tab/>
        <w:t>(b)</w:t>
      </w:r>
      <w:r w:rsidRPr="00885FC7">
        <w:tab/>
        <w:t>a greenhouse gas holding lease;</w:t>
      </w:r>
    </w:p>
    <w:p w14:paraId="5F3A6E40" w14:textId="77777777" w:rsidR="00943D03" w:rsidRPr="00885FC7" w:rsidRDefault="00943D03" w:rsidP="00E938F7">
      <w:pPr>
        <w:pStyle w:val="paragraph"/>
      </w:pPr>
      <w:r w:rsidRPr="00885FC7">
        <w:tab/>
        <w:t>(c)</w:t>
      </w:r>
      <w:r w:rsidRPr="00885FC7">
        <w:tab/>
        <w:t xml:space="preserve">a greenhouse </w:t>
      </w:r>
      <w:r w:rsidR="003D1A2B" w:rsidRPr="00885FC7">
        <w:t>g</w:t>
      </w:r>
      <w:r w:rsidRPr="00885FC7">
        <w:t>as injection licence;</w:t>
      </w:r>
    </w:p>
    <w:p w14:paraId="5FA46DFB" w14:textId="77777777" w:rsidR="00943D03" w:rsidRPr="00885FC7" w:rsidRDefault="00943D03" w:rsidP="00E938F7">
      <w:pPr>
        <w:pStyle w:val="paragraph"/>
      </w:pPr>
      <w:r w:rsidRPr="00885FC7">
        <w:tab/>
        <w:t>(d)</w:t>
      </w:r>
      <w:r w:rsidRPr="00885FC7">
        <w:tab/>
        <w:t>a greenhouse gas search authority;</w:t>
      </w:r>
    </w:p>
    <w:p w14:paraId="421C2321" w14:textId="77777777" w:rsidR="00943D03" w:rsidRPr="00885FC7" w:rsidRDefault="00943D03" w:rsidP="00E938F7">
      <w:pPr>
        <w:pStyle w:val="paragraph"/>
      </w:pPr>
      <w:r w:rsidRPr="00885FC7">
        <w:tab/>
        <w:t>(e)</w:t>
      </w:r>
      <w:r w:rsidRPr="00885FC7">
        <w:tab/>
        <w:t>a greenhouse gas special authority</w:t>
      </w:r>
      <w:r w:rsidR="00C13F3A" w:rsidRPr="00885FC7">
        <w:t>.</w:t>
      </w:r>
    </w:p>
    <w:p w14:paraId="4C7C86DF" w14:textId="77777777" w:rsidR="00943D03" w:rsidRPr="00885FC7" w:rsidRDefault="00943D03" w:rsidP="00E938F7">
      <w:pPr>
        <w:pStyle w:val="SubsectionHead"/>
      </w:pPr>
      <w:r w:rsidRPr="00885FC7">
        <w:t>Direction</w:t>
      </w:r>
    </w:p>
    <w:p w14:paraId="604F09B4" w14:textId="77777777" w:rsidR="00943D03" w:rsidRPr="00885FC7" w:rsidRDefault="00943D03" w:rsidP="00E938F7">
      <w:pPr>
        <w:pStyle w:val="subsection"/>
      </w:pPr>
      <w:r w:rsidRPr="00885FC7">
        <w:tab/>
        <w:t>(2)</w:t>
      </w:r>
      <w:r w:rsidRPr="00885FC7">
        <w:tab/>
        <w:t>The responsible Commonwealth Minister</w:t>
      </w:r>
      <w:r w:rsidR="00D45395" w:rsidRPr="00885FC7">
        <w:t xml:space="preserve"> may, by written notice given to a person referred to in </w:t>
      </w:r>
      <w:r w:rsidR="00D1446E" w:rsidRPr="00885FC7">
        <w:t>subsection (</w:t>
      </w:r>
      <w:r w:rsidR="00D45395" w:rsidRPr="00885FC7">
        <w:t>2A), direct the person to do one or more of the following things within the period specified in the notice</w:t>
      </w:r>
      <w:r w:rsidRPr="00885FC7">
        <w:t>:</w:t>
      </w:r>
    </w:p>
    <w:p w14:paraId="53341F6C" w14:textId="77777777" w:rsidR="00D45395" w:rsidRPr="00885FC7" w:rsidRDefault="00D45395" w:rsidP="00E938F7">
      <w:pPr>
        <w:pStyle w:val="paragraph"/>
      </w:pPr>
      <w:r w:rsidRPr="00885FC7">
        <w:tab/>
        <w:t>(a)</w:t>
      </w:r>
      <w:r w:rsidRPr="00885FC7">
        <w:tab/>
        <w:t xml:space="preserve">to remove, or cause to be removed, from the vacated area all property (the </w:t>
      </w:r>
      <w:r w:rsidRPr="00885FC7">
        <w:rPr>
          <w:b/>
          <w:i/>
        </w:rPr>
        <w:t>relevant property</w:t>
      </w:r>
      <w:r w:rsidRPr="00885FC7">
        <w:t xml:space="preserve">) brought into that area by any </w:t>
      </w:r>
      <w:r w:rsidRPr="00885FC7">
        <w:lastRenderedPageBreak/>
        <w:t>person engaged or concerned in the operations authorised by the title;</w:t>
      </w:r>
    </w:p>
    <w:p w14:paraId="11A654B1" w14:textId="77777777" w:rsidR="00D45395" w:rsidRPr="00885FC7" w:rsidRDefault="00D45395" w:rsidP="00E938F7">
      <w:pPr>
        <w:pStyle w:val="paragraph"/>
      </w:pPr>
      <w:r w:rsidRPr="00885FC7">
        <w:tab/>
        <w:t>(b)</w:t>
      </w:r>
      <w:r w:rsidRPr="00885FC7">
        <w:tab/>
        <w:t>to make arrangements that are satisfactory to the responsible Commonwealth Minister in relation to the relevant property;</w:t>
      </w:r>
    </w:p>
    <w:p w14:paraId="350BD7B4" w14:textId="77777777" w:rsidR="00D45395" w:rsidRPr="00885FC7" w:rsidRDefault="00D45395" w:rsidP="00E938F7">
      <w:pPr>
        <w:pStyle w:val="paragraph"/>
      </w:pPr>
      <w:r w:rsidRPr="00885FC7">
        <w:tab/>
        <w:t>(c)</w:t>
      </w:r>
      <w:r w:rsidRPr="00885FC7">
        <w:tab/>
        <w:t>to plug or close off, to the satisfaction of the responsible Commonwealth Minister, all wells made in the vacated area by any person engaged or concerned in the operations authorised by the title;</w:t>
      </w:r>
    </w:p>
    <w:p w14:paraId="225EE038" w14:textId="77777777" w:rsidR="00D45395" w:rsidRPr="00885FC7" w:rsidRDefault="00D45395" w:rsidP="00E938F7">
      <w:pPr>
        <w:pStyle w:val="paragraph"/>
      </w:pPr>
      <w:r w:rsidRPr="00885FC7">
        <w:tab/>
        <w:t>(d)</w:t>
      </w:r>
      <w:r w:rsidRPr="00885FC7">
        <w:tab/>
        <w:t>to provide, to the satisfaction of the responsible Commonwealth Minister, for the conservation and protection of the natural resources in the vacated area;</w:t>
      </w:r>
    </w:p>
    <w:p w14:paraId="2CCC974A" w14:textId="77777777" w:rsidR="00D45395" w:rsidRPr="00885FC7" w:rsidRDefault="00D45395" w:rsidP="00E938F7">
      <w:pPr>
        <w:pStyle w:val="paragraph"/>
      </w:pPr>
      <w:r w:rsidRPr="00885FC7">
        <w:tab/>
        <w:t>(e)</w:t>
      </w:r>
      <w:r w:rsidRPr="00885FC7">
        <w:tab/>
        <w:t>to make good, to the satisfaction of the responsible Commonwealth Minister, any damage to the seabed or subsoil in the vacated area caused by any person engaged or concerned in the operations authorised by the title;</w:t>
      </w:r>
    </w:p>
    <w:p w14:paraId="3FD4CEA5" w14:textId="77777777" w:rsidR="00D45395" w:rsidRPr="00885FC7" w:rsidRDefault="00D45395" w:rsidP="00E938F7">
      <w:pPr>
        <w:pStyle w:val="subsection2"/>
      </w:pPr>
      <w:r w:rsidRPr="00885FC7">
        <w:t>so long as the direction is given for a purpose that relates to:</w:t>
      </w:r>
    </w:p>
    <w:p w14:paraId="620864D5" w14:textId="77777777" w:rsidR="00D45395" w:rsidRPr="00885FC7" w:rsidRDefault="00D45395" w:rsidP="00E938F7">
      <w:pPr>
        <w:pStyle w:val="paragraph"/>
      </w:pPr>
      <w:r w:rsidRPr="00885FC7">
        <w:tab/>
        <w:t>(f)</w:t>
      </w:r>
      <w:r w:rsidRPr="00885FC7">
        <w:tab/>
        <w:t>resource management; or</w:t>
      </w:r>
    </w:p>
    <w:p w14:paraId="771137DC" w14:textId="77777777" w:rsidR="00D45395" w:rsidRPr="00885FC7" w:rsidRDefault="00D45395" w:rsidP="00E938F7">
      <w:pPr>
        <w:pStyle w:val="paragraph"/>
      </w:pPr>
      <w:r w:rsidRPr="00885FC7">
        <w:tab/>
        <w:t>(g)</w:t>
      </w:r>
      <w:r w:rsidRPr="00885FC7">
        <w:tab/>
        <w:t>resource security; or</w:t>
      </w:r>
    </w:p>
    <w:p w14:paraId="6A98F61E" w14:textId="77777777" w:rsidR="00D45395" w:rsidRPr="00885FC7" w:rsidRDefault="00D45395" w:rsidP="00E938F7">
      <w:pPr>
        <w:pStyle w:val="paragraph"/>
      </w:pPr>
      <w:r w:rsidRPr="00885FC7">
        <w:tab/>
        <w:t>(h)</w:t>
      </w:r>
      <w:r w:rsidRPr="00885FC7">
        <w:tab/>
        <w:t>decommissioning</w:t>
      </w:r>
      <w:r w:rsidR="00C13F3A" w:rsidRPr="00885FC7">
        <w:t>.</w:t>
      </w:r>
    </w:p>
    <w:p w14:paraId="0926DF34" w14:textId="77777777" w:rsidR="002F1E4F" w:rsidRPr="00885FC7" w:rsidRDefault="00943D03" w:rsidP="00E938F7">
      <w:pPr>
        <w:pStyle w:val="subsection"/>
      </w:pPr>
      <w:r w:rsidRPr="00885FC7">
        <w:tab/>
      </w:r>
      <w:r w:rsidR="002F1E4F" w:rsidRPr="00885FC7">
        <w:t>(2A)</w:t>
      </w:r>
      <w:r w:rsidR="002F1E4F" w:rsidRPr="00885FC7">
        <w:tab/>
        <w:t>The persons are:</w:t>
      </w:r>
    </w:p>
    <w:p w14:paraId="334D7C7F" w14:textId="77777777" w:rsidR="002F1E4F" w:rsidRPr="00885FC7" w:rsidRDefault="002F1E4F" w:rsidP="00E938F7">
      <w:pPr>
        <w:pStyle w:val="paragraph"/>
      </w:pPr>
      <w:r w:rsidRPr="00885FC7">
        <w:tab/>
        <w:t>(a)</w:t>
      </w:r>
      <w:r w:rsidRPr="00885FC7">
        <w:tab/>
        <w:t>if the title ceased to be in force in part:</w:t>
      </w:r>
    </w:p>
    <w:p w14:paraId="3EADED3A" w14:textId="77777777" w:rsidR="002F1E4F" w:rsidRPr="00885FC7" w:rsidRDefault="002F1E4F" w:rsidP="00E938F7">
      <w:pPr>
        <w:pStyle w:val="paragraphsub"/>
      </w:pPr>
      <w:r w:rsidRPr="00885FC7">
        <w:tab/>
        <w:t>(i)</w:t>
      </w:r>
      <w:r w:rsidRPr="00885FC7">
        <w:tab/>
        <w:t>the registered holder of the title; or</w:t>
      </w:r>
    </w:p>
    <w:p w14:paraId="3172A2C9" w14:textId="77777777" w:rsidR="002F1E4F" w:rsidRPr="00885FC7" w:rsidRDefault="002F1E4F" w:rsidP="00E938F7">
      <w:pPr>
        <w:pStyle w:val="paragraphsub"/>
      </w:pPr>
      <w:r w:rsidRPr="00885FC7">
        <w:tab/>
        <w:t>(ii)</w:t>
      </w:r>
      <w:r w:rsidRPr="00885FC7">
        <w:tab/>
        <w:t>a related body corporate of the registered holder of the title; or</w:t>
      </w:r>
    </w:p>
    <w:p w14:paraId="15DBD542" w14:textId="77777777" w:rsidR="002F1E4F" w:rsidRPr="00885FC7" w:rsidRDefault="002F1E4F" w:rsidP="00E938F7">
      <w:pPr>
        <w:pStyle w:val="paragraph"/>
      </w:pPr>
      <w:r w:rsidRPr="00885FC7">
        <w:tab/>
        <w:t>(b)</w:t>
      </w:r>
      <w:r w:rsidRPr="00885FC7">
        <w:tab/>
        <w:t>if the title ceased to be in force in whole or in part:</w:t>
      </w:r>
    </w:p>
    <w:p w14:paraId="2D910F75" w14:textId="77777777" w:rsidR="002F1E4F" w:rsidRPr="00885FC7" w:rsidRDefault="002F1E4F" w:rsidP="00E938F7">
      <w:pPr>
        <w:pStyle w:val="paragraphsub"/>
      </w:pPr>
      <w:r w:rsidRPr="00885FC7">
        <w:tab/>
        <w:t>(i)</w:t>
      </w:r>
      <w:r w:rsidRPr="00885FC7">
        <w:tab/>
        <w:t>any former registered holder of the title; or</w:t>
      </w:r>
    </w:p>
    <w:p w14:paraId="310AC41C" w14:textId="77777777" w:rsidR="002F1E4F" w:rsidRPr="00885FC7" w:rsidRDefault="002F1E4F" w:rsidP="00E938F7">
      <w:pPr>
        <w:pStyle w:val="paragraphsub"/>
      </w:pPr>
      <w:r w:rsidRPr="00885FC7">
        <w:tab/>
        <w:t>(ii)</w:t>
      </w:r>
      <w:r w:rsidRPr="00885FC7">
        <w:tab/>
        <w:t>a person who was a related body corporate of any former registered holder of the title at the time the title was in force; or</w:t>
      </w:r>
    </w:p>
    <w:p w14:paraId="05124064" w14:textId="77777777" w:rsidR="002F1E4F" w:rsidRPr="00885FC7" w:rsidRDefault="002F1E4F" w:rsidP="00E938F7">
      <w:pPr>
        <w:pStyle w:val="paragraphsub"/>
      </w:pPr>
      <w:r w:rsidRPr="00885FC7">
        <w:tab/>
        <w:t>(iii)</w:t>
      </w:r>
      <w:r w:rsidRPr="00885FC7">
        <w:tab/>
      </w:r>
      <w:r w:rsidR="00D37543" w:rsidRPr="00885FC7">
        <w:t>a</w:t>
      </w:r>
      <w:r w:rsidRPr="00885FC7">
        <w:t xml:space="preserve"> person to whom a determination under </w:t>
      </w:r>
      <w:r w:rsidR="00D1446E" w:rsidRPr="00885FC7">
        <w:t>subsection (</w:t>
      </w:r>
      <w:r w:rsidRPr="00885FC7">
        <w:t>2B) applies</w:t>
      </w:r>
      <w:r w:rsidR="00C13F3A" w:rsidRPr="00885FC7">
        <w:t>.</w:t>
      </w:r>
    </w:p>
    <w:p w14:paraId="283CE41E" w14:textId="77777777" w:rsidR="002F1E4F" w:rsidRPr="00885FC7" w:rsidRDefault="002F1E4F" w:rsidP="00E938F7">
      <w:pPr>
        <w:pStyle w:val="subsection"/>
      </w:pPr>
      <w:r w:rsidRPr="00885FC7">
        <w:tab/>
        <w:t>(2B)</w:t>
      </w:r>
      <w:r w:rsidRPr="00885FC7">
        <w:tab/>
        <w:t xml:space="preserve">The responsible Commonwealth Minister may make a </w:t>
      </w:r>
      <w:r w:rsidR="00E14ECD" w:rsidRPr="00885FC7">
        <w:t xml:space="preserve">written </w:t>
      </w:r>
      <w:r w:rsidRPr="00885FC7">
        <w:t>determination that this subsection applies to a person if, having regard to the following matters, the responsible Commonwealth Minister is satisfied on reasonable grounds that it is appropriate to do so:</w:t>
      </w:r>
    </w:p>
    <w:p w14:paraId="430817AF" w14:textId="77777777" w:rsidR="003D1A2B" w:rsidRPr="00885FC7" w:rsidRDefault="002F1E4F" w:rsidP="00E938F7">
      <w:pPr>
        <w:pStyle w:val="paragraph"/>
      </w:pPr>
      <w:r w:rsidRPr="00885FC7">
        <w:lastRenderedPageBreak/>
        <w:tab/>
      </w:r>
      <w:r w:rsidR="003D1A2B" w:rsidRPr="00885FC7">
        <w:t>(a)</w:t>
      </w:r>
      <w:r w:rsidR="003D1A2B" w:rsidRPr="00885FC7">
        <w:tab/>
        <w:t>whether the person is capable of significantly benefiting financially, or has significantly benefited financially, from the operations authorised by the title;</w:t>
      </w:r>
    </w:p>
    <w:p w14:paraId="288164AD" w14:textId="77777777" w:rsidR="003D1A2B" w:rsidRPr="00885FC7" w:rsidRDefault="003D1A2B" w:rsidP="00E938F7">
      <w:pPr>
        <w:pStyle w:val="paragraph"/>
      </w:pPr>
      <w:r w:rsidRPr="00885FC7">
        <w:tab/>
        <w:t>(b)</w:t>
      </w:r>
      <w:r w:rsidRPr="00885FC7">
        <w:tab/>
        <w:t>whether the person is, or has been at any time, in a position to influence the way in which, or the extent to which, a person is complying, or has complied, with the person’s obligations under this Act;</w:t>
      </w:r>
    </w:p>
    <w:p w14:paraId="06FFFAFF" w14:textId="77777777" w:rsidR="002F1E4F" w:rsidRPr="00885FC7" w:rsidRDefault="003D1A2B" w:rsidP="00E938F7">
      <w:pPr>
        <w:pStyle w:val="paragraph"/>
      </w:pPr>
      <w:r w:rsidRPr="00885FC7">
        <w:tab/>
        <w:t>(c)</w:t>
      </w:r>
      <w:r w:rsidRPr="00885FC7">
        <w:tab/>
        <w:t>whether the person acts or acted jointly with the registered holder, or a former holder, of the title in relation to the operations authorised by the title</w:t>
      </w:r>
      <w:r w:rsidR="00C13F3A" w:rsidRPr="00885FC7">
        <w:t>.</w:t>
      </w:r>
    </w:p>
    <w:p w14:paraId="254CBA51" w14:textId="77777777" w:rsidR="004B1BBE" w:rsidRPr="00885FC7" w:rsidRDefault="004B1BBE" w:rsidP="00E938F7">
      <w:pPr>
        <w:pStyle w:val="subsection"/>
      </w:pPr>
      <w:r w:rsidRPr="00885FC7">
        <w:tab/>
        <w:t>(2C)</w:t>
      </w:r>
      <w:r w:rsidRPr="00885FC7">
        <w:tab/>
        <w:t xml:space="preserve">A determination under </w:t>
      </w:r>
      <w:r w:rsidR="00D1446E" w:rsidRPr="00885FC7">
        <w:t>subsection (</w:t>
      </w:r>
      <w:r w:rsidRPr="00885FC7">
        <w:t>2B) is not a legislative instrument</w:t>
      </w:r>
      <w:r w:rsidR="00C13F3A" w:rsidRPr="00885FC7">
        <w:t>.</w:t>
      </w:r>
    </w:p>
    <w:p w14:paraId="0B947950" w14:textId="77777777" w:rsidR="00C33493" w:rsidRPr="00885FC7" w:rsidRDefault="00C33493" w:rsidP="00E938F7">
      <w:pPr>
        <w:pStyle w:val="subsection"/>
      </w:pPr>
      <w:r w:rsidRPr="00885FC7">
        <w:tab/>
        <w:t>(2</w:t>
      </w:r>
      <w:r w:rsidR="004B1BBE" w:rsidRPr="00885FC7">
        <w:t>D</w:t>
      </w:r>
      <w:r w:rsidRPr="00885FC7">
        <w:t>)</w:t>
      </w:r>
      <w:r w:rsidRPr="00885FC7">
        <w:tab/>
        <w:t>If:</w:t>
      </w:r>
    </w:p>
    <w:p w14:paraId="59FEBB44" w14:textId="77777777" w:rsidR="00C33493" w:rsidRPr="00885FC7" w:rsidRDefault="00C33493" w:rsidP="00E938F7">
      <w:pPr>
        <w:pStyle w:val="paragraph"/>
      </w:pPr>
      <w:r w:rsidRPr="00885FC7">
        <w:tab/>
        <w:t>(a)</w:t>
      </w:r>
      <w:r w:rsidRPr="00885FC7">
        <w:tab/>
        <w:t xml:space="preserve">a direction is given under </w:t>
      </w:r>
      <w:r w:rsidR="00D1446E" w:rsidRPr="00885FC7">
        <w:t>subsection (</w:t>
      </w:r>
      <w:r w:rsidRPr="00885FC7">
        <w:t xml:space="preserve">2) to a person referred to </w:t>
      </w:r>
      <w:r w:rsidR="00635A5C" w:rsidRPr="00885FC7">
        <w:t xml:space="preserve">in </w:t>
      </w:r>
      <w:r w:rsidR="003C149E" w:rsidRPr="00885FC7">
        <w:t>sub</w:t>
      </w:r>
      <w:r w:rsidR="00C75E7C" w:rsidRPr="00885FC7">
        <w:t>paragraph (</w:t>
      </w:r>
      <w:r w:rsidRPr="00885FC7">
        <w:t>2A)(a)(ii), (b)</w:t>
      </w:r>
      <w:r w:rsidR="009235B5" w:rsidRPr="00885FC7">
        <w:t>(i), (b)</w:t>
      </w:r>
      <w:r w:rsidRPr="00885FC7">
        <w:t>(ii) or (b)(iii); and</w:t>
      </w:r>
    </w:p>
    <w:p w14:paraId="1C630B4D" w14:textId="77777777" w:rsidR="00C33493" w:rsidRPr="00885FC7" w:rsidRDefault="00C33493" w:rsidP="00E938F7">
      <w:pPr>
        <w:pStyle w:val="paragraph"/>
      </w:pPr>
      <w:r w:rsidRPr="00885FC7">
        <w:tab/>
        <w:t>(b)</w:t>
      </w:r>
      <w:r w:rsidRPr="00885FC7">
        <w:tab/>
        <w:t xml:space="preserve">the direction requires the person to take an action in, or in relation to, the title area (within the meaning of </w:t>
      </w:r>
      <w:r w:rsidR="00F0775C" w:rsidRPr="00885FC7">
        <w:t>section 5</w:t>
      </w:r>
      <w:r w:rsidRPr="00885FC7">
        <w:t>72) of a title that is in force;</w:t>
      </w:r>
    </w:p>
    <w:p w14:paraId="1EB55C85" w14:textId="77777777" w:rsidR="00C33493" w:rsidRPr="00885FC7" w:rsidRDefault="00C33493" w:rsidP="00E938F7">
      <w:pPr>
        <w:pStyle w:val="subsection2"/>
      </w:pPr>
      <w:r w:rsidRPr="00885FC7">
        <w:t>the responsible Commonwealth Minister must give a copy of the direction to the registered holder of the title as soon as practicable after the direction is given</w:t>
      </w:r>
      <w:r w:rsidR="00C13F3A" w:rsidRPr="00885FC7">
        <w:t>.</w:t>
      </w:r>
    </w:p>
    <w:p w14:paraId="2EAB2219" w14:textId="77777777" w:rsidR="00943D03" w:rsidRPr="00885FC7" w:rsidRDefault="00EB3CB0" w:rsidP="00E938F7">
      <w:pPr>
        <w:pStyle w:val="ItemHead"/>
      </w:pPr>
      <w:r w:rsidRPr="00885FC7">
        <w:t>39</w:t>
      </w:r>
      <w:r w:rsidR="00195931" w:rsidRPr="00885FC7">
        <w:t xml:space="preserve">  </w:t>
      </w:r>
      <w:r w:rsidR="00BA5A83" w:rsidRPr="00885FC7">
        <w:t>Sub</w:t>
      </w:r>
      <w:r w:rsidR="00F0775C" w:rsidRPr="00885FC7">
        <w:t>section 5</w:t>
      </w:r>
      <w:r w:rsidR="00943D03" w:rsidRPr="00885FC7">
        <w:t>95(4)</w:t>
      </w:r>
    </w:p>
    <w:p w14:paraId="7647F35E" w14:textId="77777777" w:rsidR="00943D03" w:rsidRPr="00885FC7" w:rsidRDefault="00943D03" w:rsidP="00E938F7">
      <w:pPr>
        <w:pStyle w:val="Item"/>
      </w:pPr>
      <w:r w:rsidRPr="00885FC7">
        <w:t>Omit “(2)(c)”, substitute “(2)(d)”</w:t>
      </w:r>
      <w:r w:rsidR="00C13F3A" w:rsidRPr="00885FC7">
        <w:t>.</w:t>
      </w:r>
    </w:p>
    <w:p w14:paraId="415058A1" w14:textId="77777777" w:rsidR="00943D03" w:rsidRPr="00885FC7" w:rsidRDefault="00EB3CB0" w:rsidP="00E938F7">
      <w:pPr>
        <w:pStyle w:val="ItemHead"/>
      </w:pPr>
      <w:r w:rsidRPr="00885FC7">
        <w:t>40</w:t>
      </w:r>
      <w:r w:rsidR="00195931" w:rsidRPr="00885FC7">
        <w:t xml:space="preserve">  </w:t>
      </w:r>
      <w:r w:rsidR="00BA5A83" w:rsidRPr="00885FC7">
        <w:t>Sub</w:t>
      </w:r>
      <w:r w:rsidR="00F0775C" w:rsidRPr="00885FC7">
        <w:t>section 5</w:t>
      </w:r>
      <w:r w:rsidR="003D1A2B" w:rsidRPr="00885FC7">
        <w:t>95</w:t>
      </w:r>
      <w:r w:rsidR="00943D03" w:rsidRPr="00885FC7">
        <w:t>(5)</w:t>
      </w:r>
    </w:p>
    <w:p w14:paraId="4264FF84" w14:textId="77777777" w:rsidR="00943D03" w:rsidRPr="00885FC7" w:rsidRDefault="00943D03" w:rsidP="00E938F7">
      <w:pPr>
        <w:pStyle w:val="Item"/>
      </w:pPr>
      <w:r w:rsidRPr="00885FC7">
        <w:t>Omit “(2)(b)”, substitute “(2)(c)”</w:t>
      </w:r>
      <w:r w:rsidR="00C13F3A" w:rsidRPr="00885FC7">
        <w:t>.</w:t>
      </w:r>
    </w:p>
    <w:p w14:paraId="37AB3B6D" w14:textId="77777777" w:rsidR="002F3D94" w:rsidRPr="00885FC7" w:rsidRDefault="00EB3CB0" w:rsidP="00E938F7">
      <w:pPr>
        <w:pStyle w:val="ItemHead"/>
      </w:pPr>
      <w:r w:rsidRPr="00885FC7">
        <w:t>41</w:t>
      </w:r>
      <w:r w:rsidR="00195931" w:rsidRPr="00885FC7">
        <w:t xml:space="preserve">  </w:t>
      </w:r>
      <w:r w:rsidR="00BA5A83" w:rsidRPr="00885FC7">
        <w:t>Sub</w:t>
      </w:r>
      <w:r w:rsidR="00F0775C" w:rsidRPr="00885FC7">
        <w:t>section 5</w:t>
      </w:r>
      <w:r w:rsidR="002F3D94" w:rsidRPr="00885FC7">
        <w:t>96A(7)</w:t>
      </w:r>
    </w:p>
    <w:p w14:paraId="3F13A196" w14:textId="77777777" w:rsidR="002F3D94" w:rsidRPr="00885FC7" w:rsidRDefault="002F3D94" w:rsidP="00E938F7">
      <w:pPr>
        <w:pStyle w:val="Item"/>
      </w:pPr>
      <w:r w:rsidRPr="00885FC7">
        <w:t xml:space="preserve">Repeal the </w:t>
      </w:r>
      <w:r w:rsidR="00D1446E" w:rsidRPr="00885FC7">
        <w:t>subsection (</w:t>
      </w:r>
      <w:r w:rsidRPr="00885FC7">
        <w:t>not including the heading), substitute:</w:t>
      </w:r>
    </w:p>
    <w:p w14:paraId="6F2ABAED" w14:textId="77777777" w:rsidR="002F3D94" w:rsidRPr="00885FC7" w:rsidRDefault="002F3D94" w:rsidP="00E938F7">
      <w:pPr>
        <w:pStyle w:val="subsection"/>
      </w:pPr>
      <w:r w:rsidRPr="00885FC7">
        <w:tab/>
        <w:t>(7)</w:t>
      </w:r>
      <w:r w:rsidRPr="00885FC7">
        <w:tab/>
        <w:t xml:space="preserve">If NOPSEMA incurs costs or expenses in relation to the doing of anything required by a direction under </w:t>
      </w:r>
      <w:r w:rsidR="00F0775C" w:rsidRPr="00885FC7">
        <w:t>section 5</w:t>
      </w:r>
      <w:r w:rsidRPr="00885FC7">
        <w:t>94A to be done by a person who is or was subject to the direction, the costs or expenses:</w:t>
      </w:r>
    </w:p>
    <w:p w14:paraId="55520238" w14:textId="77777777" w:rsidR="002F3D94" w:rsidRPr="00885FC7" w:rsidRDefault="002F3D94" w:rsidP="00E938F7">
      <w:pPr>
        <w:pStyle w:val="paragraph"/>
      </w:pPr>
      <w:r w:rsidRPr="00885FC7">
        <w:tab/>
        <w:t>(a)</w:t>
      </w:r>
      <w:r w:rsidRPr="00885FC7">
        <w:tab/>
        <w:t>are a debt due by the person to NOPSEMA; and</w:t>
      </w:r>
    </w:p>
    <w:p w14:paraId="462BFC61" w14:textId="77777777" w:rsidR="002F3D94" w:rsidRPr="00885FC7" w:rsidRDefault="002F3D94" w:rsidP="00E938F7">
      <w:pPr>
        <w:pStyle w:val="paragraph"/>
      </w:pPr>
      <w:r w:rsidRPr="00885FC7">
        <w:lastRenderedPageBreak/>
        <w:tab/>
        <w:t>(b)</w:t>
      </w:r>
      <w:r w:rsidRPr="00885FC7">
        <w:tab/>
        <w:t xml:space="preserve">to the extent to which they are not recovered under </w:t>
      </w:r>
      <w:r w:rsidR="00D1446E" w:rsidRPr="00885FC7">
        <w:t>subsection (</w:t>
      </w:r>
      <w:r w:rsidRPr="00885FC7">
        <w:t>2)—are recoverable in:</w:t>
      </w:r>
    </w:p>
    <w:p w14:paraId="207DED82" w14:textId="77777777" w:rsidR="002F3D94" w:rsidRPr="00885FC7" w:rsidRDefault="002F3D94" w:rsidP="00E938F7">
      <w:pPr>
        <w:pStyle w:val="paragraphsub"/>
      </w:pPr>
      <w:r w:rsidRPr="00885FC7">
        <w:tab/>
        <w:t>(i)</w:t>
      </w:r>
      <w:r w:rsidRPr="00885FC7">
        <w:tab/>
        <w:t>the Federal Court; or</w:t>
      </w:r>
    </w:p>
    <w:p w14:paraId="1A0D46A8" w14:textId="77777777" w:rsidR="002F3D94" w:rsidRPr="00885FC7" w:rsidRDefault="002F3D94" w:rsidP="00E938F7">
      <w:pPr>
        <w:pStyle w:val="paragraphsub"/>
      </w:pPr>
      <w:r w:rsidRPr="00885FC7">
        <w:tab/>
        <w:t>(ii)</w:t>
      </w:r>
      <w:r w:rsidRPr="00885FC7">
        <w:tab/>
        <w:t>the Federal Circuit Court; or</w:t>
      </w:r>
    </w:p>
    <w:p w14:paraId="0A5C57E0" w14:textId="77777777" w:rsidR="002F3D94" w:rsidRPr="00885FC7" w:rsidRDefault="002F3D94" w:rsidP="00E938F7">
      <w:pPr>
        <w:pStyle w:val="paragraphsub"/>
      </w:pPr>
      <w:r w:rsidRPr="00885FC7">
        <w:tab/>
        <w:t>(iii)</w:t>
      </w:r>
      <w:r w:rsidRPr="00885FC7">
        <w:tab/>
        <w:t>a court of a State or Territory that has jurisdiction in relation to the matter</w:t>
      </w:r>
      <w:r w:rsidR="00C13F3A" w:rsidRPr="00885FC7">
        <w:t>.</w:t>
      </w:r>
    </w:p>
    <w:p w14:paraId="13A3F2BC" w14:textId="77777777" w:rsidR="002F3D94" w:rsidRPr="00885FC7" w:rsidRDefault="00EB3CB0" w:rsidP="00E938F7">
      <w:pPr>
        <w:pStyle w:val="ItemHead"/>
      </w:pPr>
      <w:r w:rsidRPr="00885FC7">
        <w:t>42</w:t>
      </w:r>
      <w:r w:rsidR="00195931" w:rsidRPr="00885FC7">
        <w:t xml:space="preserve">  </w:t>
      </w:r>
      <w:r w:rsidR="00BA5A83" w:rsidRPr="00885FC7">
        <w:t>Sub</w:t>
      </w:r>
      <w:r w:rsidR="00F0775C" w:rsidRPr="00885FC7">
        <w:t>section 5</w:t>
      </w:r>
      <w:r w:rsidR="002F3D94" w:rsidRPr="00885FC7">
        <w:t>97(5)</w:t>
      </w:r>
    </w:p>
    <w:p w14:paraId="13A3DF48" w14:textId="77777777" w:rsidR="002F3D94" w:rsidRPr="00885FC7" w:rsidRDefault="002F3D94" w:rsidP="00E938F7">
      <w:pPr>
        <w:pStyle w:val="Item"/>
      </w:pPr>
      <w:r w:rsidRPr="00885FC7">
        <w:t>Omit “a person who is or was the registered holder of a greenhouse gas assessment permit, greenhouse gas holding lease, greenhouse gas injection licence, greenhouse gas search authority or greenhouse gas special authority”, substitute “a person who is or was subject to the direction”</w:t>
      </w:r>
      <w:r w:rsidR="00C13F3A" w:rsidRPr="00885FC7">
        <w:t>.</w:t>
      </w:r>
    </w:p>
    <w:p w14:paraId="10B97D7D" w14:textId="77777777" w:rsidR="008C0EED" w:rsidRPr="00885FC7" w:rsidRDefault="00EB3CB0" w:rsidP="00E938F7">
      <w:pPr>
        <w:pStyle w:val="ItemHead"/>
      </w:pPr>
      <w:r w:rsidRPr="00885FC7">
        <w:t>43</w:t>
      </w:r>
      <w:r w:rsidR="00195931" w:rsidRPr="00885FC7">
        <w:t xml:space="preserve">  </w:t>
      </w:r>
      <w:r w:rsidR="008C0EED" w:rsidRPr="00885FC7">
        <w:t xml:space="preserve">At the end of </w:t>
      </w:r>
      <w:r w:rsidR="00281D14" w:rsidRPr="00885FC7">
        <w:t>Part 6</w:t>
      </w:r>
      <w:r w:rsidR="00C13F3A" w:rsidRPr="00885FC7">
        <w:t>.</w:t>
      </w:r>
      <w:r w:rsidR="008C0EED" w:rsidRPr="00885FC7">
        <w:t xml:space="preserve">4 of </w:t>
      </w:r>
      <w:r w:rsidR="008C1F91" w:rsidRPr="00885FC7">
        <w:t>Chapter 6</w:t>
      </w:r>
    </w:p>
    <w:p w14:paraId="370FDDF5" w14:textId="77777777" w:rsidR="008C0EED" w:rsidRPr="00885FC7" w:rsidRDefault="008C0EED" w:rsidP="00E938F7">
      <w:pPr>
        <w:pStyle w:val="Item"/>
      </w:pPr>
      <w:r w:rsidRPr="00885FC7">
        <w:t>Add:</w:t>
      </w:r>
    </w:p>
    <w:p w14:paraId="76C2C6A9" w14:textId="77777777" w:rsidR="008C0EED" w:rsidRPr="00885FC7" w:rsidRDefault="008C1F91" w:rsidP="00E938F7">
      <w:pPr>
        <w:pStyle w:val="ActHead3"/>
      </w:pPr>
      <w:bookmarkStart w:id="66" w:name="_Toc81904267"/>
      <w:r w:rsidRPr="00313D17">
        <w:rPr>
          <w:rStyle w:val="CharDivNo"/>
        </w:rPr>
        <w:t>Division 3</w:t>
      </w:r>
      <w:r w:rsidR="008C0EED" w:rsidRPr="00885FC7">
        <w:t>—</w:t>
      </w:r>
      <w:r w:rsidR="008C0EED" w:rsidRPr="00313D17">
        <w:rPr>
          <w:rStyle w:val="CharDivText"/>
        </w:rPr>
        <w:t>Obligations etc</w:t>
      </w:r>
      <w:r w:rsidR="00C13F3A" w:rsidRPr="00313D17">
        <w:rPr>
          <w:rStyle w:val="CharDivText"/>
        </w:rPr>
        <w:t>.</w:t>
      </w:r>
      <w:r w:rsidR="008C0EED" w:rsidRPr="00313D17">
        <w:rPr>
          <w:rStyle w:val="CharDivText"/>
        </w:rPr>
        <w:t xml:space="preserve"> if remedial direction is in force</w:t>
      </w:r>
      <w:bookmarkEnd w:id="66"/>
    </w:p>
    <w:p w14:paraId="294C2640" w14:textId="77777777" w:rsidR="008C0EED" w:rsidRPr="00885FC7" w:rsidRDefault="008C0EED" w:rsidP="00E938F7">
      <w:pPr>
        <w:pStyle w:val="ActHead5"/>
      </w:pPr>
      <w:bookmarkStart w:id="67" w:name="_Toc81904268"/>
      <w:r w:rsidRPr="00313D17">
        <w:rPr>
          <w:rStyle w:val="CharSectno"/>
        </w:rPr>
        <w:t>598A</w:t>
      </w:r>
      <w:r w:rsidR="00195931" w:rsidRPr="00885FC7">
        <w:t xml:space="preserve">  </w:t>
      </w:r>
      <w:r w:rsidRPr="00885FC7">
        <w:t>Obligations etc</w:t>
      </w:r>
      <w:r w:rsidR="00C13F3A" w:rsidRPr="00885FC7">
        <w:t>.</w:t>
      </w:r>
      <w:r w:rsidRPr="00885FC7">
        <w:t xml:space="preserve"> if remedial direction is in force</w:t>
      </w:r>
      <w:bookmarkEnd w:id="67"/>
    </w:p>
    <w:p w14:paraId="69642B9B" w14:textId="77777777" w:rsidR="006C763C" w:rsidRPr="00885FC7" w:rsidRDefault="006C763C" w:rsidP="00E938F7">
      <w:pPr>
        <w:pStyle w:val="subsection"/>
      </w:pPr>
      <w:r w:rsidRPr="00885FC7">
        <w:tab/>
        <w:t>(1)</w:t>
      </w:r>
      <w:r w:rsidRPr="00885FC7">
        <w:tab/>
        <w:t>This section applies if:</w:t>
      </w:r>
    </w:p>
    <w:p w14:paraId="42E9C8A7" w14:textId="77777777" w:rsidR="006C763C" w:rsidRPr="00885FC7" w:rsidRDefault="006C763C" w:rsidP="00E938F7">
      <w:pPr>
        <w:pStyle w:val="paragraph"/>
      </w:pPr>
      <w:r w:rsidRPr="00885FC7">
        <w:tab/>
        <w:t>(a)</w:t>
      </w:r>
      <w:r w:rsidRPr="00885FC7">
        <w:tab/>
        <w:t xml:space="preserve">a direction (a </w:t>
      </w:r>
      <w:r w:rsidRPr="00885FC7">
        <w:rPr>
          <w:b/>
          <w:i/>
        </w:rPr>
        <w:t>petroleum remedial direction</w:t>
      </w:r>
      <w:r w:rsidRPr="00885FC7">
        <w:t xml:space="preserve">) is in force under </w:t>
      </w:r>
      <w:r w:rsidR="00F0775C" w:rsidRPr="00885FC7">
        <w:t>section 5</w:t>
      </w:r>
      <w:r w:rsidRPr="00885FC7">
        <w:t>86, 586A, 587 or 587A; or</w:t>
      </w:r>
    </w:p>
    <w:p w14:paraId="1DC3855D" w14:textId="77777777" w:rsidR="006C763C" w:rsidRPr="00885FC7" w:rsidRDefault="006C763C" w:rsidP="00E938F7">
      <w:pPr>
        <w:pStyle w:val="paragraph"/>
      </w:pPr>
      <w:r w:rsidRPr="00885FC7">
        <w:tab/>
        <w:t>(b)</w:t>
      </w:r>
      <w:r w:rsidRPr="00885FC7">
        <w:tab/>
        <w:t xml:space="preserve">a direction (a </w:t>
      </w:r>
      <w:r w:rsidRPr="00885FC7">
        <w:rPr>
          <w:b/>
          <w:i/>
        </w:rPr>
        <w:t>greenhouse gas remedial direction</w:t>
      </w:r>
      <w:r w:rsidRPr="00885FC7">
        <w:t xml:space="preserve">) is in force under </w:t>
      </w:r>
      <w:r w:rsidR="00F0775C" w:rsidRPr="00885FC7">
        <w:t>section 5</w:t>
      </w:r>
      <w:r w:rsidRPr="00885FC7">
        <w:t>91B, 592, 594A or 595</w:t>
      </w:r>
      <w:r w:rsidR="00C13F3A" w:rsidRPr="00885FC7">
        <w:t>.</w:t>
      </w:r>
    </w:p>
    <w:p w14:paraId="70DFFA54" w14:textId="77777777" w:rsidR="006C763C" w:rsidRPr="00885FC7" w:rsidRDefault="006C763C" w:rsidP="00E938F7">
      <w:pPr>
        <w:pStyle w:val="subsection"/>
      </w:pPr>
      <w:r w:rsidRPr="00885FC7">
        <w:tab/>
        <w:t>(2)</w:t>
      </w:r>
      <w:r w:rsidRPr="00885FC7">
        <w:tab/>
        <w:t xml:space="preserve">The following provisions apply as if a reference to </w:t>
      </w:r>
      <w:r w:rsidR="003B711A" w:rsidRPr="00885FC7">
        <w:t>a</w:t>
      </w:r>
      <w:r w:rsidRPr="00885FC7">
        <w:t xml:space="preserve"> registered holder of a title, or to a titleholder, included a reference to a person who is subject to a petroleum remedial direction:</w:t>
      </w:r>
    </w:p>
    <w:p w14:paraId="5B935589" w14:textId="77777777" w:rsidR="006C763C" w:rsidRPr="00885FC7" w:rsidRDefault="006C763C" w:rsidP="00E938F7">
      <w:pPr>
        <w:pStyle w:val="paragraph"/>
      </w:pPr>
      <w:r w:rsidRPr="00885FC7">
        <w:tab/>
        <w:t>(a)</w:t>
      </w:r>
      <w:r w:rsidRPr="00885FC7">
        <w:tab/>
      </w:r>
      <w:r w:rsidR="00F0775C" w:rsidRPr="00885FC7">
        <w:t>section 5</w:t>
      </w:r>
      <w:r w:rsidRPr="00885FC7">
        <w:t>69;</w:t>
      </w:r>
    </w:p>
    <w:p w14:paraId="3E454DB3" w14:textId="77777777" w:rsidR="006C763C" w:rsidRPr="00885FC7" w:rsidRDefault="006C763C" w:rsidP="00E938F7">
      <w:pPr>
        <w:pStyle w:val="paragraph"/>
      </w:pPr>
      <w:r w:rsidRPr="00885FC7">
        <w:tab/>
        <w:t>(b)</w:t>
      </w:r>
      <w:r w:rsidRPr="00885FC7">
        <w:tab/>
      </w:r>
      <w:r w:rsidR="00F0775C" w:rsidRPr="00885FC7">
        <w:t>section 5</w:t>
      </w:r>
      <w:r w:rsidRPr="00885FC7">
        <w:t>71;</w:t>
      </w:r>
    </w:p>
    <w:p w14:paraId="03C29935" w14:textId="77777777" w:rsidR="006C763C" w:rsidRPr="00885FC7" w:rsidRDefault="006C763C" w:rsidP="00E938F7">
      <w:pPr>
        <w:pStyle w:val="paragraph"/>
      </w:pPr>
      <w:r w:rsidRPr="00885FC7">
        <w:tab/>
        <w:t>(c)</w:t>
      </w:r>
      <w:r w:rsidRPr="00885FC7">
        <w:tab/>
      </w:r>
      <w:r w:rsidR="00281D14" w:rsidRPr="00885FC7">
        <w:t>Part 6</w:t>
      </w:r>
      <w:r w:rsidR="00C13F3A" w:rsidRPr="00885FC7">
        <w:t>.</w:t>
      </w:r>
      <w:r w:rsidRPr="00885FC7">
        <w:t>1A;</w:t>
      </w:r>
    </w:p>
    <w:p w14:paraId="5B7C3D2D" w14:textId="77777777" w:rsidR="006C763C" w:rsidRPr="00885FC7" w:rsidRDefault="006C763C" w:rsidP="00E938F7">
      <w:pPr>
        <w:pStyle w:val="paragraph"/>
      </w:pPr>
      <w:r w:rsidRPr="00885FC7">
        <w:tab/>
        <w:t>(d)</w:t>
      </w:r>
      <w:r w:rsidRPr="00885FC7">
        <w:tab/>
      </w:r>
      <w:r w:rsidR="00281D14" w:rsidRPr="00885FC7">
        <w:t>Part 6</w:t>
      </w:r>
      <w:r w:rsidR="00C13F3A" w:rsidRPr="00885FC7">
        <w:t>.</w:t>
      </w:r>
      <w:r w:rsidRPr="00885FC7">
        <w:t>2;</w:t>
      </w:r>
    </w:p>
    <w:p w14:paraId="4843C6A8" w14:textId="77777777" w:rsidR="00182E36" w:rsidRPr="00885FC7" w:rsidRDefault="00182E36" w:rsidP="00E938F7">
      <w:pPr>
        <w:pStyle w:val="paragraph"/>
      </w:pPr>
      <w:r w:rsidRPr="00885FC7">
        <w:tab/>
        <w:t>(e)</w:t>
      </w:r>
      <w:r w:rsidRPr="00885FC7">
        <w:tab/>
      </w:r>
      <w:r w:rsidR="00281D14" w:rsidRPr="00885FC7">
        <w:t>Part 6</w:t>
      </w:r>
      <w:r w:rsidR="00C13F3A" w:rsidRPr="00885FC7">
        <w:t>.</w:t>
      </w:r>
      <w:r w:rsidRPr="00885FC7">
        <w:t>5;</w:t>
      </w:r>
    </w:p>
    <w:p w14:paraId="6B28F6AB" w14:textId="77777777" w:rsidR="006C763C" w:rsidRPr="00885FC7" w:rsidRDefault="006C763C" w:rsidP="00E938F7">
      <w:pPr>
        <w:pStyle w:val="paragraph"/>
      </w:pPr>
      <w:r w:rsidRPr="00885FC7">
        <w:tab/>
        <w:t>(</w:t>
      </w:r>
      <w:r w:rsidR="00182E36" w:rsidRPr="00885FC7">
        <w:t>f</w:t>
      </w:r>
      <w:r w:rsidRPr="00885FC7">
        <w:t>)</w:t>
      </w:r>
      <w:r w:rsidRPr="00885FC7">
        <w:tab/>
      </w:r>
      <w:r w:rsidR="003C149E" w:rsidRPr="00885FC7">
        <w:t>Schedule 2</w:t>
      </w:r>
      <w:r w:rsidRPr="00885FC7">
        <w:t>A;</w:t>
      </w:r>
    </w:p>
    <w:p w14:paraId="1D8BDD95" w14:textId="77777777" w:rsidR="006C763C" w:rsidRPr="00885FC7" w:rsidRDefault="006C763C" w:rsidP="00E938F7">
      <w:pPr>
        <w:pStyle w:val="paragraph"/>
      </w:pPr>
      <w:r w:rsidRPr="00885FC7">
        <w:tab/>
        <w:t>(</w:t>
      </w:r>
      <w:r w:rsidR="00182E36" w:rsidRPr="00885FC7">
        <w:t>g</w:t>
      </w:r>
      <w:r w:rsidRPr="00885FC7">
        <w:t>)</w:t>
      </w:r>
      <w:r w:rsidRPr="00885FC7">
        <w:tab/>
      </w:r>
      <w:r w:rsidR="003C149E" w:rsidRPr="00885FC7">
        <w:t>Schedule 2</w:t>
      </w:r>
      <w:r w:rsidRPr="00885FC7">
        <w:t>B;</w:t>
      </w:r>
    </w:p>
    <w:p w14:paraId="19C0607E" w14:textId="77777777" w:rsidR="006C763C" w:rsidRPr="00885FC7" w:rsidRDefault="006C763C" w:rsidP="00E938F7">
      <w:pPr>
        <w:pStyle w:val="paragraph"/>
      </w:pPr>
      <w:r w:rsidRPr="00885FC7">
        <w:tab/>
        <w:t>(</w:t>
      </w:r>
      <w:r w:rsidR="00182E36" w:rsidRPr="00885FC7">
        <w:t>h</w:t>
      </w:r>
      <w:r w:rsidRPr="00885FC7">
        <w:t>)</w:t>
      </w:r>
      <w:r w:rsidRPr="00885FC7">
        <w:tab/>
      </w:r>
      <w:r w:rsidR="003C149E" w:rsidRPr="00885FC7">
        <w:t>clause 1</w:t>
      </w:r>
      <w:r w:rsidRPr="00885FC7">
        <w:t xml:space="preserve">3A of </w:t>
      </w:r>
      <w:r w:rsidR="003C149E" w:rsidRPr="00885FC7">
        <w:t>Schedule 3</w:t>
      </w:r>
      <w:r w:rsidRPr="00885FC7">
        <w:t>;</w:t>
      </w:r>
    </w:p>
    <w:p w14:paraId="04428091" w14:textId="77777777" w:rsidR="006C763C" w:rsidRPr="00885FC7" w:rsidRDefault="006C763C" w:rsidP="00E938F7">
      <w:pPr>
        <w:pStyle w:val="paragraph"/>
      </w:pPr>
      <w:r w:rsidRPr="00885FC7">
        <w:lastRenderedPageBreak/>
        <w:tab/>
        <w:t>(</w:t>
      </w:r>
      <w:r w:rsidR="00182E36" w:rsidRPr="00885FC7">
        <w:t>i</w:t>
      </w:r>
      <w:r w:rsidRPr="00885FC7">
        <w:t>)</w:t>
      </w:r>
      <w:r w:rsidRPr="00885FC7">
        <w:tab/>
      </w:r>
      <w:r w:rsidR="003C149E" w:rsidRPr="00885FC7">
        <w:t>Part 4</w:t>
      </w:r>
      <w:r w:rsidRPr="00885FC7">
        <w:t xml:space="preserve"> of </w:t>
      </w:r>
      <w:r w:rsidR="003C149E" w:rsidRPr="00885FC7">
        <w:t>Schedule 3</w:t>
      </w:r>
      <w:r w:rsidR="00C13F3A" w:rsidRPr="00885FC7">
        <w:t>.</w:t>
      </w:r>
    </w:p>
    <w:p w14:paraId="064AF666" w14:textId="77777777" w:rsidR="006C763C" w:rsidRPr="00885FC7" w:rsidRDefault="006C763C" w:rsidP="00E938F7">
      <w:pPr>
        <w:pStyle w:val="subsection"/>
      </w:pPr>
      <w:r w:rsidRPr="00885FC7">
        <w:tab/>
        <w:t>(3)</w:t>
      </w:r>
      <w:r w:rsidRPr="00885FC7">
        <w:tab/>
        <w:t>The following provisions apply as if a reference to a petroleum activity included a reference to an activity carried out for the purpose of complying with a petroleum remedial direction:</w:t>
      </w:r>
    </w:p>
    <w:p w14:paraId="04DB519E" w14:textId="77777777" w:rsidR="006C763C" w:rsidRPr="00885FC7" w:rsidRDefault="006C763C" w:rsidP="00E938F7">
      <w:pPr>
        <w:pStyle w:val="paragraph"/>
      </w:pPr>
      <w:r w:rsidRPr="00885FC7">
        <w:tab/>
        <w:t>(a)</w:t>
      </w:r>
      <w:r w:rsidRPr="00885FC7">
        <w:tab/>
      </w:r>
      <w:r w:rsidR="00F0775C" w:rsidRPr="00885FC7">
        <w:t>section 5</w:t>
      </w:r>
      <w:r w:rsidRPr="00885FC7">
        <w:t xml:space="preserve">71, other than </w:t>
      </w:r>
      <w:r w:rsidR="00F0775C" w:rsidRPr="00885FC7">
        <w:t>subsection 5</w:t>
      </w:r>
      <w:r w:rsidRPr="00885FC7">
        <w:t>71(1);</w:t>
      </w:r>
    </w:p>
    <w:p w14:paraId="6CD6D477" w14:textId="77777777" w:rsidR="006C763C" w:rsidRPr="00885FC7" w:rsidRDefault="006C763C" w:rsidP="00E938F7">
      <w:pPr>
        <w:pStyle w:val="paragraph"/>
      </w:pPr>
      <w:r w:rsidRPr="00885FC7">
        <w:tab/>
        <w:t>(b)</w:t>
      </w:r>
      <w:r w:rsidRPr="00885FC7">
        <w:tab/>
      </w:r>
      <w:r w:rsidR="00F0775C" w:rsidRPr="00885FC7">
        <w:t>section 5</w:t>
      </w:r>
      <w:r w:rsidRPr="00885FC7">
        <w:t>72C;</w:t>
      </w:r>
    </w:p>
    <w:p w14:paraId="08A1D0AB" w14:textId="77777777" w:rsidR="006C763C" w:rsidRPr="00885FC7" w:rsidRDefault="006C763C" w:rsidP="00E938F7">
      <w:pPr>
        <w:pStyle w:val="paragraph"/>
      </w:pPr>
      <w:r w:rsidRPr="00885FC7">
        <w:tab/>
        <w:t>(c)</w:t>
      </w:r>
      <w:r w:rsidRPr="00885FC7">
        <w:tab/>
      </w:r>
      <w:r w:rsidR="003C149E" w:rsidRPr="00885FC7">
        <w:t>Schedule 2</w:t>
      </w:r>
      <w:r w:rsidRPr="00885FC7">
        <w:t>A</w:t>
      </w:r>
      <w:r w:rsidR="00C13F3A" w:rsidRPr="00885FC7">
        <w:t>.</w:t>
      </w:r>
    </w:p>
    <w:p w14:paraId="42CEF847" w14:textId="77777777" w:rsidR="006C763C" w:rsidRPr="00885FC7" w:rsidRDefault="006C763C" w:rsidP="00E938F7">
      <w:pPr>
        <w:pStyle w:val="subsection"/>
      </w:pPr>
      <w:r w:rsidRPr="00885FC7">
        <w:tab/>
        <w:t>(4)</w:t>
      </w:r>
      <w:r w:rsidRPr="00885FC7">
        <w:tab/>
        <w:t xml:space="preserve">The following provisions apply as if a reference to </w:t>
      </w:r>
      <w:r w:rsidR="00566E50" w:rsidRPr="00885FC7">
        <w:t>a</w:t>
      </w:r>
      <w:r w:rsidRPr="00885FC7">
        <w:t xml:space="preserve"> registered holder of a title, or to a titleholder, included a reference to a person who is subject to a greenhouse gas remedial direction:</w:t>
      </w:r>
    </w:p>
    <w:p w14:paraId="19179290" w14:textId="77777777" w:rsidR="006C763C" w:rsidRPr="00885FC7" w:rsidRDefault="006C763C" w:rsidP="00E938F7">
      <w:pPr>
        <w:pStyle w:val="paragraph"/>
      </w:pPr>
      <w:r w:rsidRPr="00885FC7">
        <w:tab/>
        <w:t>(a)</w:t>
      </w:r>
      <w:r w:rsidRPr="00885FC7">
        <w:tab/>
      </w:r>
      <w:r w:rsidR="00F0775C" w:rsidRPr="00885FC7">
        <w:t>section 5</w:t>
      </w:r>
      <w:r w:rsidRPr="00885FC7">
        <w:t>70;</w:t>
      </w:r>
    </w:p>
    <w:p w14:paraId="385E5ED4" w14:textId="77777777" w:rsidR="006C763C" w:rsidRPr="00885FC7" w:rsidRDefault="006C763C" w:rsidP="00E938F7">
      <w:pPr>
        <w:pStyle w:val="paragraph"/>
      </w:pPr>
      <w:r w:rsidRPr="00885FC7">
        <w:tab/>
        <w:t>(b)</w:t>
      </w:r>
      <w:r w:rsidRPr="00885FC7">
        <w:tab/>
      </w:r>
      <w:r w:rsidR="00F0775C" w:rsidRPr="00885FC7">
        <w:t>section 5</w:t>
      </w:r>
      <w:r w:rsidRPr="00885FC7">
        <w:t>71A;</w:t>
      </w:r>
    </w:p>
    <w:p w14:paraId="1768AD8E" w14:textId="77777777" w:rsidR="006C763C" w:rsidRPr="00885FC7" w:rsidRDefault="006C763C" w:rsidP="00E938F7">
      <w:pPr>
        <w:pStyle w:val="paragraph"/>
      </w:pPr>
      <w:r w:rsidRPr="00885FC7">
        <w:tab/>
        <w:t>(c)</w:t>
      </w:r>
      <w:r w:rsidRPr="00885FC7">
        <w:tab/>
      </w:r>
      <w:r w:rsidR="00281D14" w:rsidRPr="00885FC7">
        <w:t>Part 6</w:t>
      </w:r>
      <w:r w:rsidR="00C13F3A" w:rsidRPr="00885FC7">
        <w:t>.</w:t>
      </w:r>
      <w:r w:rsidRPr="00885FC7">
        <w:t>3;</w:t>
      </w:r>
    </w:p>
    <w:p w14:paraId="25D6DF74" w14:textId="77777777" w:rsidR="00182E36" w:rsidRPr="00885FC7" w:rsidRDefault="00182E36" w:rsidP="00E938F7">
      <w:pPr>
        <w:pStyle w:val="paragraph"/>
      </w:pPr>
      <w:r w:rsidRPr="00885FC7">
        <w:tab/>
        <w:t>(d)</w:t>
      </w:r>
      <w:r w:rsidRPr="00885FC7">
        <w:tab/>
      </w:r>
      <w:r w:rsidR="00281D14" w:rsidRPr="00885FC7">
        <w:t>Part 6</w:t>
      </w:r>
      <w:r w:rsidR="00C13F3A" w:rsidRPr="00885FC7">
        <w:t>.</w:t>
      </w:r>
      <w:r w:rsidRPr="00885FC7">
        <w:t>5;</w:t>
      </w:r>
    </w:p>
    <w:p w14:paraId="3F4727D4" w14:textId="77777777" w:rsidR="006C763C" w:rsidRPr="00885FC7" w:rsidRDefault="006C763C" w:rsidP="00E938F7">
      <w:pPr>
        <w:pStyle w:val="paragraph"/>
      </w:pPr>
      <w:r w:rsidRPr="00885FC7">
        <w:tab/>
        <w:t>(</w:t>
      </w:r>
      <w:r w:rsidR="00182E36" w:rsidRPr="00885FC7">
        <w:t>e</w:t>
      </w:r>
      <w:r w:rsidRPr="00885FC7">
        <w:t>)</w:t>
      </w:r>
      <w:r w:rsidRPr="00885FC7">
        <w:tab/>
      </w:r>
      <w:r w:rsidR="003C149E" w:rsidRPr="00885FC7">
        <w:t>Schedule 2</w:t>
      </w:r>
      <w:r w:rsidRPr="00885FC7">
        <w:t>A;</w:t>
      </w:r>
    </w:p>
    <w:p w14:paraId="27CFBCD2" w14:textId="77777777" w:rsidR="006C763C" w:rsidRPr="00885FC7" w:rsidRDefault="006C763C" w:rsidP="00E938F7">
      <w:pPr>
        <w:pStyle w:val="paragraph"/>
      </w:pPr>
      <w:r w:rsidRPr="00885FC7">
        <w:tab/>
        <w:t>(</w:t>
      </w:r>
      <w:r w:rsidR="00182E36" w:rsidRPr="00885FC7">
        <w:t>f</w:t>
      </w:r>
      <w:r w:rsidRPr="00885FC7">
        <w:t>)</w:t>
      </w:r>
      <w:r w:rsidRPr="00885FC7">
        <w:tab/>
      </w:r>
      <w:r w:rsidR="003C149E" w:rsidRPr="00885FC7">
        <w:t>Schedule 2</w:t>
      </w:r>
      <w:r w:rsidRPr="00885FC7">
        <w:t>B;</w:t>
      </w:r>
    </w:p>
    <w:p w14:paraId="678B7EBB" w14:textId="77777777" w:rsidR="006C763C" w:rsidRPr="00885FC7" w:rsidRDefault="006C763C" w:rsidP="00E938F7">
      <w:pPr>
        <w:pStyle w:val="paragraph"/>
      </w:pPr>
      <w:r w:rsidRPr="00885FC7">
        <w:tab/>
        <w:t>(</w:t>
      </w:r>
      <w:r w:rsidR="00182E36" w:rsidRPr="00885FC7">
        <w:t>g</w:t>
      </w:r>
      <w:r w:rsidRPr="00885FC7">
        <w:t>)</w:t>
      </w:r>
      <w:r w:rsidRPr="00885FC7">
        <w:tab/>
      </w:r>
      <w:r w:rsidR="003C149E" w:rsidRPr="00885FC7">
        <w:t>clause 1</w:t>
      </w:r>
      <w:r w:rsidRPr="00885FC7">
        <w:t xml:space="preserve">3B of </w:t>
      </w:r>
      <w:r w:rsidR="003C149E" w:rsidRPr="00885FC7">
        <w:t>Schedule 3</w:t>
      </w:r>
      <w:r w:rsidRPr="00885FC7">
        <w:t>;</w:t>
      </w:r>
    </w:p>
    <w:p w14:paraId="6D89BFD8" w14:textId="77777777" w:rsidR="006C763C" w:rsidRPr="00885FC7" w:rsidRDefault="006C763C" w:rsidP="00E938F7">
      <w:pPr>
        <w:pStyle w:val="paragraph"/>
      </w:pPr>
      <w:r w:rsidRPr="00885FC7">
        <w:tab/>
        <w:t>(</w:t>
      </w:r>
      <w:r w:rsidR="00182E36" w:rsidRPr="00885FC7">
        <w:t>h</w:t>
      </w:r>
      <w:r w:rsidRPr="00885FC7">
        <w:t>)</w:t>
      </w:r>
      <w:r w:rsidRPr="00885FC7">
        <w:tab/>
      </w:r>
      <w:r w:rsidR="003C149E" w:rsidRPr="00885FC7">
        <w:t>Part 4</w:t>
      </w:r>
      <w:r w:rsidRPr="00885FC7">
        <w:t xml:space="preserve"> of </w:t>
      </w:r>
      <w:r w:rsidR="003C149E" w:rsidRPr="00885FC7">
        <w:t>Schedule 3</w:t>
      </w:r>
      <w:r w:rsidR="00C13F3A" w:rsidRPr="00885FC7">
        <w:t>.</w:t>
      </w:r>
    </w:p>
    <w:p w14:paraId="5891C198" w14:textId="77777777" w:rsidR="006C763C" w:rsidRPr="00885FC7" w:rsidRDefault="006C763C" w:rsidP="00E938F7">
      <w:pPr>
        <w:pStyle w:val="subsection"/>
      </w:pPr>
      <w:r w:rsidRPr="00885FC7">
        <w:tab/>
        <w:t>(</w:t>
      </w:r>
      <w:r w:rsidR="00182E36" w:rsidRPr="00885FC7">
        <w:t>5</w:t>
      </w:r>
      <w:r w:rsidRPr="00885FC7">
        <w:t>)</w:t>
      </w:r>
      <w:r w:rsidRPr="00885FC7">
        <w:tab/>
        <w:t>The following table has effect:</w:t>
      </w:r>
    </w:p>
    <w:p w14:paraId="6ABCD56F" w14:textId="77777777" w:rsidR="00580DD7" w:rsidRPr="00885FC7" w:rsidRDefault="00580DD7" w:rsidP="00E938F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142"/>
        <w:gridCol w:w="3830"/>
      </w:tblGrid>
      <w:tr w:rsidR="006C763C" w:rsidRPr="00885FC7" w14:paraId="7A58E789" w14:textId="77777777" w:rsidTr="003B34FD">
        <w:trPr>
          <w:tblHeader/>
        </w:trPr>
        <w:tc>
          <w:tcPr>
            <w:tcW w:w="7086" w:type="dxa"/>
            <w:gridSpan w:val="4"/>
            <w:tcBorders>
              <w:top w:val="single" w:sz="12" w:space="0" w:color="auto"/>
              <w:bottom w:val="single" w:sz="6" w:space="0" w:color="auto"/>
            </w:tcBorders>
            <w:shd w:val="clear" w:color="auto" w:fill="auto"/>
          </w:tcPr>
          <w:p w14:paraId="6954EEC5" w14:textId="77777777" w:rsidR="006C763C" w:rsidRPr="00885FC7" w:rsidRDefault="006C763C" w:rsidP="00E938F7">
            <w:pPr>
              <w:pStyle w:val="TableHeading"/>
            </w:pPr>
            <w:r w:rsidRPr="00885FC7">
              <w:t>Modifications of specified provisions if remedial direction is in force</w:t>
            </w:r>
          </w:p>
        </w:tc>
      </w:tr>
      <w:tr w:rsidR="006C763C" w:rsidRPr="00885FC7" w14:paraId="25C2F80E" w14:textId="77777777" w:rsidTr="003B34FD">
        <w:trPr>
          <w:tblHeader/>
        </w:trPr>
        <w:tc>
          <w:tcPr>
            <w:tcW w:w="714" w:type="dxa"/>
            <w:tcBorders>
              <w:top w:val="single" w:sz="6" w:space="0" w:color="auto"/>
              <w:bottom w:val="single" w:sz="12" w:space="0" w:color="auto"/>
            </w:tcBorders>
            <w:shd w:val="clear" w:color="auto" w:fill="auto"/>
          </w:tcPr>
          <w:p w14:paraId="3FB76928" w14:textId="77777777" w:rsidR="006C763C" w:rsidRPr="00885FC7" w:rsidRDefault="006C763C" w:rsidP="00E938F7">
            <w:pPr>
              <w:pStyle w:val="TableHeading"/>
            </w:pPr>
            <w:r w:rsidRPr="00885FC7">
              <w:t>Item</w:t>
            </w:r>
          </w:p>
        </w:tc>
        <w:tc>
          <w:tcPr>
            <w:tcW w:w="2400" w:type="dxa"/>
            <w:tcBorders>
              <w:top w:val="single" w:sz="6" w:space="0" w:color="auto"/>
              <w:bottom w:val="single" w:sz="12" w:space="0" w:color="auto"/>
            </w:tcBorders>
            <w:shd w:val="clear" w:color="auto" w:fill="auto"/>
          </w:tcPr>
          <w:p w14:paraId="7A49FD11" w14:textId="77777777" w:rsidR="006C763C" w:rsidRPr="00885FC7" w:rsidRDefault="006C763C" w:rsidP="00E938F7">
            <w:pPr>
              <w:pStyle w:val="TableHeading"/>
            </w:pPr>
            <w:r w:rsidRPr="00885FC7">
              <w:t>For the purposes of this Act, the following provisions</w:t>
            </w:r>
            <w:r w:rsidR="00580DD7" w:rsidRPr="00885FC7">
              <w:t xml:space="preserve"> …</w:t>
            </w:r>
          </w:p>
        </w:tc>
        <w:tc>
          <w:tcPr>
            <w:tcW w:w="3972" w:type="dxa"/>
            <w:gridSpan w:val="2"/>
            <w:tcBorders>
              <w:top w:val="single" w:sz="6" w:space="0" w:color="auto"/>
              <w:bottom w:val="single" w:sz="12" w:space="0" w:color="auto"/>
            </w:tcBorders>
            <w:shd w:val="clear" w:color="auto" w:fill="auto"/>
          </w:tcPr>
          <w:p w14:paraId="037E77B4" w14:textId="77777777" w:rsidR="006C763C" w:rsidRPr="00885FC7" w:rsidRDefault="006C763C" w:rsidP="00E938F7">
            <w:pPr>
              <w:pStyle w:val="TableHeading"/>
            </w:pPr>
            <w:r w:rsidRPr="00885FC7">
              <w:t>apply as if</w:t>
            </w:r>
            <w:r w:rsidR="00580DD7" w:rsidRPr="00885FC7">
              <w:t xml:space="preserve"> </w:t>
            </w:r>
            <w:r w:rsidRPr="00885FC7">
              <w:t>…</w:t>
            </w:r>
          </w:p>
        </w:tc>
      </w:tr>
      <w:tr w:rsidR="006C763C" w:rsidRPr="00885FC7" w14:paraId="3233A4A5" w14:textId="77777777" w:rsidTr="003B34FD">
        <w:tc>
          <w:tcPr>
            <w:tcW w:w="714" w:type="dxa"/>
            <w:tcBorders>
              <w:top w:val="single" w:sz="12" w:space="0" w:color="auto"/>
            </w:tcBorders>
            <w:shd w:val="clear" w:color="auto" w:fill="auto"/>
          </w:tcPr>
          <w:p w14:paraId="43B2E563" w14:textId="77777777" w:rsidR="006C763C" w:rsidRPr="00885FC7" w:rsidRDefault="006C763C" w:rsidP="00E938F7">
            <w:pPr>
              <w:pStyle w:val="Tabletext"/>
            </w:pPr>
            <w:r w:rsidRPr="00885FC7">
              <w:t>1</w:t>
            </w:r>
          </w:p>
        </w:tc>
        <w:tc>
          <w:tcPr>
            <w:tcW w:w="2400" w:type="dxa"/>
            <w:tcBorders>
              <w:top w:val="single" w:sz="12" w:space="0" w:color="auto"/>
            </w:tcBorders>
            <w:shd w:val="clear" w:color="auto" w:fill="auto"/>
          </w:tcPr>
          <w:p w14:paraId="4116D890" w14:textId="77777777" w:rsidR="006C763C" w:rsidRPr="00885FC7" w:rsidRDefault="003C149E" w:rsidP="00E938F7">
            <w:pPr>
              <w:pStyle w:val="Tabletext"/>
            </w:pPr>
            <w:r w:rsidRPr="00885FC7">
              <w:t>Section 2</w:t>
            </w:r>
            <w:r w:rsidR="006C763C" w:rsidRPr="00885FC7">
              <w:t>80</w:t>
            </w:r>
          </w:p>
        </w:tc>
        <w:tc>
          <w:tcPr>
            <w:tcW w:w="3972" w:type="dxa"/>
            <w:gridSpan w:val="2"/>
            <w:tcBorders>
              <w:top w:val="single" w:sz="12" w:space="0" w:color="auto"/>
            </w:tcBorders>
            <w:shd w:val="clear" w:color="auto" w:fill="auto"/>
          </w:tcPr>
          <w:p w14:paraId="247EDEBC" w14:textId="77777777" w:rsidR="006C763C" w:rsidRPr="00885FC7" w:rsidRDefault="00D1446E" w:rsidP="00E938F7">
            <w:pPr>
              <w:pStyle w:val="Tabletext"/>
            </w:pPr>
            <w:r w:rsidRPr="00885FC7">
              <w:t>subsection (</w:t>
            </w:r>
            <w:r w:rsidR="006C763C" w:rsidRPr="00885FC7">
              <w:t xml:space="preserve">1) provided that that section also applied to a petroleum remedial direction and </w:t>
            </w:r>
            <w:r w:rsidRPr="00885FC7">
              <w:t>subsection (</w:t>
            </w:r>
            <w:r w:rsidR="006C763C" w:rsidRPr="00885FC7">
              <w:t>2) included a reference to a person carrying on activities in an offshore area for the purposes of complying with the direction</w:t>
            </w:r>
            <w:r w:rsidR="00C13F3A" w:rsidRPr="00885FC7">
              <w:t>.</w:t>
            </w:r>
          </w:p>
        </w:tc>
      </w:tr>
      <w:tr w:rsidR="006C763C" w:rsidRPr="00885FC7" w14:paraId="2DD1E274" w14:textId="77777777" w:rsidTr="003B34FD">
        <w:tc>
          <w:tcPr>
            <w:tcW w:w="714" w:type="dxa"/>
            <w:shd w:val="clear" w:color="auto" w:fill="auto"/>
          </w:tcPr>
          <w:p w14:paraId="02401953" w14:textId="77777777" w:rsidR="006C763C" w:rsidRPr="00885FC7" w:rsidRDefault="006C763C" w:rsidP="00E938F7">
            <w:pPr>
              <w:pStyle w:val="Tabletext"/>
            </w:pPr>
            <w:r w:rsidRPr="00885FC7">
              <w:t>2</w:t>
            </w:r>
          </w:p>
        </w:tc>
        <w:tc>
          <w:tcPr>
            <w:tcW w:w="2400" w:type="dxa"/>
            <w:shd w:val="clear" w:color="auto" w:fill="auto"/>
          </w:tcPr>
          <w:p w14:paraId="70182E49" w14:textId="77777777" w:rsidR="006C763C" w:rsidRPr="00885FC7" w:rsidRDefault="003C149E" w:rsidP="00E938F7">
            <w:pPr>
              <w:pStyle w:val="Tabletext"/>
            </w:pPr>
            <w:r w:rsidRPr="00885FC7">
              <w:t>Section 4</w:t>
            </w:r>
            <w:r w:rsidR="006C763C" w:rsidRPr="00885FC7">
              <w:t>60</w:t>
            </w:r>
          </w:p>
        </w:tc>
        <w:tc>
          <w:tcPr>
            <w:tcW w:w="3972" w:type="dxa"/>
            <w:gridSpan w:val="2"/>
            <w:shd w:val="clear" w:color="auto" w:fill="auto"/>
          </w:tcPr>
          <w:p w14:paraId="6AB49C02" w14:textId="77777777" w:rsidR="006C763C" w:rsidRPr="00885FC7" w:rsidRDefault="00D1446E" w:rsidP="00E938F7">
            <w:pPr>
              <w:pStyle w:val="Tabletext"/>
            </w:pPr>
            <w:r w:rsidRPr="00885FC7">
              <w:t>subsection (</w:t>
            </w:r>
            <w:r w:rsidR="006C763C" w:rsidRPr="00885FC7">
              <w:t xml:space="preserve">1) provided that that section also applied to a greenhouse gas remedial direction and </w:t>
            </w:r>
            <w:r w:rsidRPr="00885FC7">
              <w:t>subsection (</w:t>
            </w:r>
            <w:r w:rsidR="006C763C" w:rsidRPr="00885FC7">
              <w:t>2) included a reference to a person carrying on activities in an offshore area for the purposes of complying with the direction</w:t>
            </w:r>
            <w:r w:rsidR="00C13F3A" w:rsidRPr="00885FC7">
              <w:t>.</w:t>
            </w:r>
          </w:p>
        </w:tc>
      </w:tr>
      <w:tr w:rsidR="006C763C" w:rsidRPr="00885FC7" w14:paraId="242BE84E" w14:textId="77777777" w:rsidTr="003B34FD">
        <w:tc>
          <w:tcPr>
            <w:tcW w:w="714" w:type="dxa"/>
            <w:shd w:val="clear" w:color="auto" w:fill="auto"/>
          </w:tcPr>
          <w:p w14:paraId="67E93AEE" w14:textId="77777777" w:rsidR="006C763C" w:rsidRPr="00885FC7" w:rsidRDefault="006C763C" w:rsidP="00E938F7">
            <w:pPr>
              <w:pStyle w:val="Tabletext"/>
            </w:pPr>
            <w:r w:rsidRPr="00885FC7">
              <w:lastRenderedPageBreak/>
              <w:t>3</w:t>
            </w:r>
          </w:p>
        </w:tc>
        <w:tc>
          <w:tcPr>
            <w:tcW w:w="2400" w:type="dxa"/>
            <w:shd w:val="clear" w:color="auto" w:fill="auto"/>
          </w:tcPr>
          <w:p w14:paraId="79869E8A" w14:textId="77777777" w:rsidR="006C763C" w:rsidRPr="00885FC7" w:rsidRDefault="00F0775C" w:rsidP="00E938F7">
            <w:pPr>
              <w:pStyle w:val="Tabletext"/>
            </w:pPr>
            <w:r w:rsidRPr="00885FC7">
              <w:t>Section 5</w:t>
            </w:r>
            <w:r w:rsidR="006C763C" w:rsidRPr="00885FC7">
              <w:t>71</w:t>
            </w:r>
          </w:p>
        </w:tc>
        <w:tc>
          <w:tcPr>
            <w:tcW w:w="3972" w:type="dxa"/>
            <w:gridSpan w:val="2"/>
            <w:shd w:val="clear" w:color="auto" w:fill="auto"/>
          </w:tcPr>
          <w:p w14:paraId="3C7D0B6B" w14:textId="77777777" w:rsidR="006C763C" w:rsidRPr="00885FC7" w:rsidRDefault="00D1446E" w:rsidP="00E938F7">
            <w:pPr>
              <w:pStyle w:val="Tabletext"/>
            </w:pPr>
            <w:r w:rsidRPr="00885FC7">
              <w:t>subsection (</w:t>
            </w:r>
            <w:r w:rsidR="006C763C" w:rsidRPr="00885FC7">
              <w:t>1) provided that that section also applied to an activity carried out for the purpose of complying with a petroleum remedial direction and a reference to the time when a title is in force included a reference to the time when the direction is in force</w:t>
            </w:r>
            <w:r w:rsidR="00C13F3A" w:rsidRPr="00885FC7">
              <w:t>.</w:t>
            </w:r>
          </w:p>
        </w:tc>
      </w:tr>
      <w:tr w:rsidR="006C763C" w:rsidRPr="00885FC7" w14:paraId="53DD50BC" w14:textId="77777777" w:rsidTr="003B34FD">
        <w:tc>
          <w:tcPr>
            <w:tcW w:w="714" w:type="dxa"/>
            <w:shd w:val="clear" w:color="auto" w:fill="auto"/>
          </w:tcPr>
          <w:p w14:paraId="437BC969" w14:textId="77777777" w:rsidR="006C763C" w:rsidRPr="00885FC7" w:rsidRDefault="006C763C" w:rsidP="00E938F7">
            <w:pPr>
              <w:pStyle w:val="Tabletext"/>
            </w:pPr>
            <w:r w:rsidRPr="00885FC7">
              <w:t>4</w:t>
            </w:r>
          </w:p>
        </w:tc>
        <w:tc>
          <w:tcPr>
            <w:tcW w:w="2400" w:type="dxa"/>
            <w:shd w:val="clear" w:color="auto" w:fill="auto"/>
          </w:tcPr>
          <w:p w14:paraId="7EEA8926" w14:textId="77777777" w:rsidR="006C763C" w:rsidRPr="00885FC7" w:rsidRDefault="00F0775C" w:rsidP="00E938F7">
            <w:pPr>
              <w:pStyle w:val="Tabletext"/>
            </w:pPr>
            <w:r w:rsidRPr="00885FC7">
              <w:t>Section 5</w:t>
            </w:r>
            <w:r w:rsidR="006C763C" w:rsidRPr="00885FC7">
              <w:t>71A</w:t>
            </w:r>
          </w:p>
        </w:tc>
        <w:tc>
          <w:tcPr>
            <w:tcW w:w="3972" w:type="dxa"/>
            <w:gridSpan w:val="2"/>
            <w:shd w:val="clear" w:color="auto" w:fill="auto"/>
          </w:tcPr>
          <w:p w14:paraId="069C6601" w14:textId="77777777" w:rsidR="006C763C" w:rsidRPr="00885FC7" w:rsidRDefault="006C763C" w:rsidP="00E938F7">
            <w:pPr>
              <w:pStyle w:val="Tabletext"/>
            </w:pPr>
            <w:r w:rsidRPr="00885FC7">
              <w:t>that section included the following subsection</w:t>
            </w:r>
            <w:r w:rsidR="0087396A" w:rsidRPr="00885FC7">
              <w:t xml:space="preserve"> after </w:t>
            </w:r>
            <w:r w:rsidR="00D1446E" w:rsidRPr="00885FC7">
              <w:t>subsection (</w:t>
            </w:r>
            <w:r w:rsidR="0087396A" w:rsidRPr="00885FC7">
              <w:t>1)</w:t>
            </w:r>
            <w:r w:rsidRPr="00885FC7">
              <w:t>:</w:t>
            </w:r>
          </w:p>
          <w:p w14:paraId="3901D6C2" w14:textId="77777777" w:rsidR="006C763C" w:rsidRPr="00885FC7" w:rsidRDefault="006C763C" w:rsidP="00E938F7">
            <w:pPr>
              <w:pStyle w:val="Tablea"/>
            </w:pPr>
            <w:r w:rsidRPr="00885FC7">
              <w:t>(1A) The responsible Commonwealth Minister may direct a person subject to a greenhouse gas remedial direction to maintain insurance against:</w:t>
            </w:r>
          </w:p>
          <w:p w14:paraId="16989244" w14:textId="77777777" w:rsidR="006C763C" w:rsidRPr="00885FC7" w:rsidRDefault="006C763C" w:rsidP="00E938F7">
            <w:pPr>
              <w:pStyle w:val="Tablea"/>
            </w:pPr>
            <w:r w:rsidRPr="00885FC7">
              <w:t>(a) expenses; or</w:t>
            </w:r>
          </w:p>
          <w:p w14:paraId="7630009C" w14:textId="77777777" w:rsidR="006C763C" w:rsidRPr="00885FC7" w:rsidRDefault="006C763C" w:rsidP="00E938F7">
            <w:pPr>
              <w:pStyle w:val="Tablea"/>
            </w:pPr>
            <w:r w:rsidRPr="00885FC7">
              <w:t>(b)</w:t>
            </w:r>
            <w:r w:rsidR="0087396A" w:rsidRPr="00885FC7">
              <w:t xml:space="preserve"> </w:t>
            </w:r>
            <w:r w:rsidRPr="00885FC7">
              <w:t>liabilities; or</w:t>
            </w:r>
          </w:p>
          <w:p w14:paraId="2A944C92" w14:textId="77777777" w:rsidR="006C763C" w:rsidRPr="00885FC7" w:rsidRDefault="006C763C" w:rsidP="00E938F7">
            <w:pPr>
              <w:pStyle w:val="Tablea"/>
            </w:pPr>
            <w:r w:rsidRPr="00885FC7">
              <w:t>(c) specified things;</w:t>
            </w:r>
          </w:p>
          <w:p w14:paraId="164A4619" w14:textId="77777777" w:rsidR="006C763C" w:rsidRPr="00885FC7" w:rsidRDefault="006C763C" w:rsidP="00E938F7">
            <w:pPr>
              <w:pStyle w:val="Tabletext"/>
            </w:pPr>
            <w:r w:rsidRPr="00885FC7">
              <w:t>arising in connection with, or as a result of:</w:t>
            </w:r>
          </w:p>
          <w:p w14:paraId="3A6FE461" w14:textId="77777777" w:rsidR="006C763C" w:rsidRPr="00885FC7" w:rsidRDefault="006C763C" w:rsidP="00E938F7">
            <w:pPr>
              <w:pStyle w:val="Tablea"/>
            </w:pPr>
            <w:r w:rsidRPr="00885FC7">
              <w:t>(d) activities carried out for the purpose of complying with a greenhouse gas remedial direction; or</w:t>
            </w:r>
          </w:p>
          <w:p w14:paraId="71993906" w14:textId="77777777" w:rsidR="006C763C" w:rsidRPr="00885FC7" w:rsidRDefault="006C763C" w:rsidP="00E938F7">
            <w:pPr>
              <w:pStyle w:val="Tablea"/>
            </w:pPr>
            <w:r w:rsidRPr="00885FC7">
              <w:t>(e) the doing of any other thing for the purpose of the greenhouse gas remedial direction;</w:t>
            </w:r>
          </w:p>
          <w:p w14:paraId="1E2D8894" w14:textId="77777777" w:rsidR="006C763C" w:rsidRPr="00885FC7" w:rsidRDefault="006C763C" w:rsidP="00E938F7">
            <w:pPr>
              <w:pStyle w:val="Tabletext"/>
            </w:pPr>
            <w:r w:rsidRPr="00885FC7">
              <w:t xml:space="preserve"> including insurance against expenses of complying with directions relating to the clean</w:t>
            </w:r>
            <w:r w:rsidR="00885FC7">
              <w:noBreakHyphen/>
            </w:r>
            <w:r w:rsidRPr="00885FC7">
              <w:t>up or other remediation of the effects of the escape of a greenhouse gas substance</w:t>
            </w:r>
            <w:r w:rsidR="00C13F3A" w:rsidRPr="00885FC7">
              <w:t>.</w:t>
            </w:r>
          </w:p>
        </w:tc>
      </w:tr>
      <w:tr w:rsidR="006C763C" w:rsidRPr="00885FC7" w14:paraId="4E0C0D29" w14:textId="77777777" w:rsidTr="003B34FD">
        <w:tc>
          <w:tcPr>
            <w:tcW w:w="714" w:type="dxa"/>
            <w:shd w:val="clear" w:color="auto" w:fill="auto"/>
          </w:tcPr>
          <w:p w14:paraId="6C6F1443" w14:textId="77777777" w:rsidR="006C763C" w:rsidRPr="00885FC7" w:rsidRDefault="006C763C" w:rsidP="00E938F7">
            <w:pPr>
              <w:pStyle w:val="Tabletext"/>
            </w:pPr>
            <w:r w:rsidRPr="00885FC7">
              <w:t>5</w:t>
            </w:r>
          </w:p>
        </w:tc>
        <w:tc>
          <w:tcPr>
            <w:tcW w:w="2400" w:type="dxa"/>
            <w:shd w:val="clear" w:color="auto" w:fill="auto"/>
          </w:tcPr>
          <w:p w14:paraId="7C69319E" w14:textId="77777777" w:rsidR="006C763C" w:rsidRPr="00885FC7" w:rsidRDefault="00F0775C" w:rsidP="00E938F7">
            <w:pPr>
              <w:pStyle w:val="Tabletext"/>
            </w:pPr>
            <w:r w:rsidRPr="00885FC7">
              <w:t>Section 5</w:t>
            </w:r>
            <w:r w:rsidR="006C763C" w:rsidRPr="00885FC7">
              <w:t>72C</w:t>
            </w:r>
          </w:p>
        </w:tc>
        <w:tc>
          <w:tcPr>
            <w:tcW w:w="3972" w:type="dxa"/>
            <w:gridSpan w:val="2"/>
            <w:shd w:val="clear" w:color="auto" w:fill="auto"/>
          </w:tcPr>
          <w:p w14:paraId="6AA16E29" w14:textId="77777777" w:rsidR="006C763C" w:rsidRPr="00885FC7" w:rsidRDefault="00D1446E" w:rsidP="00E938F7">
            <w:pPr>
              <w:pStyle w:val="Tabletext"/>
            </w:pPr>
            <w:r w:rsidRPr="00885FC7">
              <w:t>subsection (</w:t>
            </w:r>
            <w:r w:rsidR="006C763C" w:rsidRPr="00885FC7">
              <w:t>1) provided that that section also applied in the event of an escape of petroleum occurring as a result of, or in connection with, an activity carried out for the purpose of complying with a petroleum remedial direction</w:t>
            </w:r>
            <w:r w:rsidR="00C13F3A" w:rsidRPr="00885FC7">
              <w:t>.</w:t>
            </w:r>
          </w:p>
        </w:tc>
      </w:tr>
      <w:tr w:rsidR="006C763C" w:rsidRPr="00885FC7" w14:paraId="2C28CAA1" w14:textId="77777777" w:rsidTr="003B34FD">
        <w:tc>
          <w:tcPr>
            <w:tcW w:w="714" w:type="dxa"/>
            <w:shd w:val="clear" w:color="auto" w:fill="auto"/>
          </w:tcPr>
          <w:p w14:paraId="3F61B7CF" w14:textId="77777777" w:rsidR="006C763C" w:rsidRPr="00885FC7" w:rsidRDefault="006C763C" w:rsidP="00E938F7">
            <w:pPr>
              <w:pStyle w:val="Tabletext"/>
            </w:pPr>
            <w:r w:rsidRPr="00885FC7">
              <w:t>6</w:t>
            </w:r>
          </w:p>
        </w:tc>
        <w:tc>
          <w:tcPr>
            <w:tcW w:w="2400" w:type="dxa"/>
            <w:shd w:val="clear" w:color="auto" w:fill="auto"/>
          </w:tcPr>
          <w:p w14:paraId="22D558D7" w14:textId="77777777" w:rsidR="006C763C" w:rsidRPr="00885FC7" w:rsidRDefault="00F0775C" w:rsidP="00E938F7">
            <w:pPr>
              <w:pStyle w:val="Tabletext"/>
            </w:pPr>
            <w:r w:rsidRPr="00885FC7">
              <w:t>Section 5</w:t>
            </w:r>
            <w:r w:rsidR="006C763C" w:rsidRPr="00885FC7">
              <w:t>72J</w:t>
            </w:r>
          </w:p>
        </w:tc>
        <w:tc>
          <w:tcPr>
            <w:tcW w:w="3972" w:type="dxa"/>
            <w:gridSpan w:val="2"/>
            <w:shd w:val="clear" w:color="auto" w:fill="auto"/>
          </w:tcPr>
          <w:p w14:paraId="6DBE055F" w14:textId="77777777" w:rsidR="006C763C" w:rsidRPr="00885FC7" w:rsidRDefault="006C763C" w:rsidP="00E938F7">
            <w:pPr>
              <w:pStyle w:val="Tabletext"/>
            </w:pPr>
            <w:r w:rsidRPr="00885FC7">
              <w:t>that section included the following subsection</w:t>
            </w:r>
            <w:r w:rsidR="0087396A" w:rsidRPr="00885FC7">
              <w:t xml:space="preserve"> after </w:t>
            </w:r>
            <w:r w:rsidR="00D1446E" w:rsidRPr="00885FC7">
              <w:t>subsection (</w:t>
            </w:r>
            <w:r w:rsidR="0087396A" w:rsidRPr="00885FC7">
              <w:t>2)</w:t>
            </w:r>
            <w:r w:rsidRPr="00885FC7">
              <w:t>:</w:t>
            </w:r>
          </w:p>
          <w:p w14:paraId="2DE1027A" w14:textId="77777777" w:rsidR="006C763C" w:rsidRPr="00885FC7" w:rsidRDefault="006C763C" w:rsidP="00E938F7">
            <w:pPr>
              <w:pStyle w:val="Tabletext"/>
            </w:pPr>
            <w:r w:rsidRPr="00885FC7">
              <w:lastRenderedPageBreak/>
              <w:t>(2A) This Part also has the effect it would have if a reference to an escape of petroleum were expressly confined to an escape of petroleum occurring as a result of, or in connection with, an activity carried out for the purpose of a constitutional corporation complying with a petroleum remedial direction</w:t>
            </w:r>
            <w:r w:rsidR="00C13F3A" w:rsidRPr="00885FC7">
              <w:t>.</w:t>
            </w:r>
          </w:p>
        </w:tc>
      </w:tr>
      <w:tr w:rsidR="006C763C" w:rsidRPr="00885FC7" w14:paraId="1796E7C3" w14:textId="77777777" w:rsidTr="003B34FD">
        <w:tc>
          <w:tcPr>
            <w:tcW w:w="714" w:type="dxa"/>
            <w:shd w:val="clear" w:color="auto" w:fill="auto"/>
          </w:tcPr>
          <w:p w14:paraId="33F240D4" w14:textId="77777777" w:rsidR="006C763C" w:rsidRPr="00885FC7" w:rsidRDefault="006C763C" w:rsidP="00E938F7">
            <w:pPr>
              <w:pStyle w:val="Tabletext"/>
            </w:pPr>
            <w:r w:rsidRPr="00885FC7">
              <w:lastRenderedPageBreak/>
              <w:t>7</w:t>
            </w:r>
          </w:p>
        </w:tc>
        <w:tc>
          <w:tcPr>
            <w:tcW w:w="2400" w:type="dxa"/>
            <w:shd w:val="clear" w:color="auto" w:fill="auto"/>
          </w:tcPr>
          <w:p w14:paraId="6FADE3A6" w14:textId="77777777" w:rsidR="006C763C" w:rsidRPr="00885FC7" w:rsidRDefault="00F0775C" w:rsidP="00E938F7">
            <w:pPr>
              <w:pStyle w:val="Tabletext"/>
            </w:pPr>
            <w:r w:rsidRPr="00885FC7">
              <w:t>Section 5</w:t>
            </w:r>
            <w:r w:rsidR="006C763C" w:rsidRPr="00885FC7">
              <w:t>74B</w:t>
            </w:r>
          </w:p>
        </w:tc>
        <w:tc>
          <w:tcPr>
            <w:tcW w:w="3972" w:type="dxa"/>
            <w:gridSpan w:val="2"/>
            <w:shd w:val="clear" w:color="auto" w:fill="auto"/>
          </w:tcPr>
          <w:p w14:paraId="7D0340F3" w14:textId="77777777" w:rsidR="006C763C" w:rsidRPr="00885FC7" w:rsidRDefault="006C763C" w:rsidP="00E938F7">
            <w:pPr>
              <w:pStyle w:val="Tabletext"/>
            </w:pPr>
            <w:r w:rsidRPr="00885FC7">
              <w:t>that section included the following subsections</w:t>
            </w:r>
            <w:r w:rsidR="0087396A" w:rsidRPr="00885FC7">
              <w:t xml:space="preserve"> after </w:t>
            </w:r>
            <w:r w:rsidR="00D1446E" w:rsidRPr="00885FC7">
              <w:t>subsection (</w:t>
            </w:r>
            <w:r w:rsidR="0087396A" w:rsidRPr="00885FC7">
              <w:t>2)</w:t>
            </w:r>
            <w:r w:rsidRPr="00885FC7">
              <w:t>:</w:t>
            </w:r>
          </w:p>
          <w:p w14:paraId="00DFAEFB" w14:textId="77777777" w:rsidR="006C763C" w:rsidRPr="00885FC7" w:rsidRDefault="006C763C" w:rsidP="00E938F7">
            <w:pPr>
              <w:pStyle w:val="Tabletext"/>
            </w:pPr>
            <w:r w:rsidRPr="00885FC7">
              <w:t>(2A) A direction under this Division may require the person who is subject to a petroleum remedial direction to take an action (or not to take an action) anywhere in an offshore area</w:t>
            </w:r>
            <w:r w:rsidR="00C13F3A" w:rsidRPr="00885FC7">
              <w:t>.</w:t>
            </w:r>
          </w:p>
          <w:p w14:paraId="20487AAC" w14:textId="77777777" w:rsidR="006C763C" w:rsidRPr="00885FC7" w:rsidRDefault="006C763C" w:rsidP="00E938F7">
            <w:pPr>
              <w:pStyle w:val="Tabletext"/>
            </w:pPr>
            <w:r w:rsidRPr="00885FC7">
              <w:t>(2B) If a direction under this Division requires a person who is subject to a petroleum remedial direction to take an action in, or in relation to, the title area of a title, NOPSEMA must give a copy of the direction to the registered holder of the title as soon as practicable after the direction is given to the person</w:t>
            </w:r>
            <w:r w:rsidR="00C13F3A" w:rsidRPr="00885FC7">
              <w:t>.</w:t>
            </w:r>
          </w:p>
        </w:tc>
      </w:tr>
      <w:tr w:rsidR="006C763C" w:rsidRPr="00885FC7" w14:paraId="6D9B01AA" w14:textId="77777777" w:rsidTr="003B34FD">
        <w:tc>
          <w:tcPr>
            <w:tcW w:w="714" w:type="dxa"/>
            <w:shd w:val="clear" w:color="auto" w:fill="auto"/>
          </w:tcPr>
          <w:p w14:paraId="1345E990" w14:textId="77777777" w:rsidR="006C763C" w:rsidRPr="00885FC7" w:rsidRDefault="006C763C" w:rsidP="00E938F7">
            <w:pPr>
              <w:pStyle w:val="Tabletext"/>
            </w:pPr>
            <w:r w:rsidRPr="00885FC7">
              <w:t>8</w:t>
            </w:r>
          </w:p>
        </w:tc>
        <w:tc>
          <w:tcPr>
            <w:tcW w:w="2400" w:type="dxa"/>
            <w:shd w:val="clear" w:color="auto" w:fill="auto"/>
          </w:tcPr>
          <w:p w14:paraId="7C1E009A" w14:textId="77777777" w:rsidR="006C763C" w:rsidRPr="00885FC7" w:rsidRDefault="00F0775C" w:rsidP="00E938F7">
            <w:pPr>
              <w:pStyle w:val="Tabletext"/>
            </w:pPr>
            <w:r w:rsidRPr="00885FC7">
              <w:t>Section 5</w:t>
            </w:r>
            <w:r w:rsidR="006C763C" w:rsidRPr="00885FC7">
              <w:t>76A</w:t>
            </w:r>
          </w:p>
        </w:tc>
        <w:tc>
          <w:tcPr>
            <w:tcW w:w="3972" w:type="dxa"/>
            <w:gridSpan w:val="2"/>
            <w:shd w:val="clear" w:color="auto" w:fill="auto"/>
          </w:tcPr>
          <w:p w14:paraId="260A20DA" w14:textId="77777777" w:rsidR="006C763C" w:rsidRPr="00885FC7" w:rsidRDefault="006C763C" w:rsidP="00E938F7">
            <w:pPr>
              <w:pStyle w:val="Tabletext"/>
            </w:pPr>
            <w:r w:rsidRPr="00885FC7">
              <w:t xml:space="preserve">the definition of </w:t>
            </w:r>
            <w:r w:rsidRPr="00885FC7">
              <w:rPr>
                <w:b/>
                <w:i/>
              </w:rPr>
              <w:t>significant offshore petroleum incident</w:t>
            </w:r>
            <w:r w:rsidRPr="00885FC7">
              <w:t xml:space="preserve"> included a reference to a significant incident or occurrence that relates to the carrying out of activities in an offshore area for the purposes of complying with a petroleum remedial direction</w:t>
            </w:r>
            <w:r w:rsidR="00C13F3A" w:rsidRPr="00885FC7">
              <w:t>.</w:t>
            </w:r>
          </w:p>
        </w:tc>
      </w:tr>
      <w:tr w:rsidR="006C763C" w:rsidRPr="00885FC7" w14:paraId="20925EA1" w14:textId="77777777" w:rsidTr="003B34FD">
        <w:tc>
          <w:tcPr>
            <w:tcW w:w="714" w:type="dxa"/>
            <w:shd w:val="clear" w:color="auto" w:fill="auto"/>
          </w:tcPr>
          <w:p w14:paraId="6E9BD8FB" w14:textId="77777777" w:rsidR="006C763C" w:rsidRPr="00885FC7" w:rsidRDefault="006C763C" w:rsidP="00E938F7">
            <w:pPr>
              <w:pStyle w:val="Tabletext"/>
            </w:pPr>
            <w:r w:rsidRPr="00885FC7">
              <w:t>9</w:t>
            </w:r>
          </w:p>
        </w:tc>
        <w:tc>
          <w:tcPr>
            <w:tcW w:w="2400" w:type="dxa"/>
            <w:shd w:val="clear" w:color="auto" w:fill="auto"/>
          </w:tcPr>
          <w:p w14:paraId="6BE009B2" w14:textId="77777777" w:rsidR="006C763C" w:rsidRPr="00885FC7" w:rsidRDefault="00F0775C" w:rsidP="00E938F7">
            <w:pPr>
              <w:pStyle w:val="Tabletext"/>
            </w:pPr>
            <w:r w:rsidRPr="00885FC7">
              <w:t>Section 5</w:t>
            </w:r>
            <w:r w:rsidR="006C763C" w:rsidRPr="00885FC7">
              <w:t>76B</w:t>
            </w:r>
          </w:p>
        </w:tc>
        <w:tc>
          <w:tcPr>
            <w:tcW w:w="3972" w:type="dxa"/>
            <w:gridSpan w:val="2"/>
            <w:shd w:val="clear" w:color="auto" w:fill="auto"/>
          </w:tcPr>
          <w:p w14:paraId="0CE0DCE4" w14:textId="77777777" w:rsidR="006C763C" w:rsidRPr="00885FC7" w:rsidRDefault="006C763C" w:rsidP="00E938F7">
            <w:pPr>
              <w:pStyle w:val="Tabletext"/>
            </w:pPr>
            <w:r w:rsidRPr="00885FC7">
              <w:t>a reference to a title area included a reference to the area in which activities are being carried out for the purposes of complying with a petroleum remedial direction, and that section included the following subsections</w:t>
            </w:r>
            <w:r w:rsidR="0087396A" w:rsidRPr="00885FC7">
              <w:t xml:space="preserve"> after </w:t>
            </w:r>
            <w:r w:rsidR="00D1446E" w:rsidRPr="00885FC7">
              <w:t>subsection (</w:t>
            </w:r>
            <w:r w:rsidR="00802D9B" w:rsidRPr="00885FC7">
              <w:t>6B</w:t>
            </w:r>
            <w:r w:rsidR="0087396A" w:rsidRPr="00885FC7">
              <w:t>)</w:t>
            </w:r>
            <w:r w:rsidRPr="00885FC7">
              <w:t>:</w:t>
            </w:r>
          </w:p>
          <w:p w14:paraId="2986C79C" w14:textId="77777777" w:rsidR="006C763C" w:rsidRPr="00885FC7" w:rsidRDefault="006C763C" w:rsidP="00E938F7">
            <w:pPr>
              <w:pStyle w:val="Tabletext"/>
            </w:pPr>
            <w:r w:rsidRPr="00885FC7">
              <w:lastRenderedPageBreak/>
              <w:t>(7) If the direction requires a person who is subject to a petroleum remedial direction to take an action in, or in relation to, the title area of a title, NOPSEMA must give a copy of the direction to the registered holder of the title as soon as practicable after the direction is given to the person</w:t>
            </w:r>
            <w:r w:rsidR="00C13F3A" w:rsidRPr="00885FC7">
              <w:t>.</w:t>
            </w:r>
          </w:p>
          <w:p w14:paraId="32A468AA" w14:textId="77777777" w:rsidR="006C763C" w:rsidRPr="00885FC7" w:rsidRDefault="006C763C" w:rsidP="00E938F7">
            <w:pPr>
              <w:pStyle w:val="Tabletext"/>
            </w:pPr>
            <w:r w:rsidRPr="00885FC7">
              <w:t>(7A) If the direction requires a person who is subject to a petroleum remedial direction to take an action in, or in relation to, the area of:</w:t>
            </w:r>
          </w:p>
          <w:p w14:paraId="6850160D" w14:textId="77777777" w:rsidR="006C763C" w:rsidRPr="00885FC7" w:rsidRDefault="006C763C" w:rsidP="00E938F7">
            <w:pPr>
              <w:pStyle w:val="Tablea"/>
            </w:pPr>
            <w:r w:rsidRPr="00885FC7">
              <w:t>(a) a State/Territory petroleum exploration title held by another person; or</w:t>
            </w:r>
          </w:p>
          <w:p w14:paraId="636AD7D2" w14:textId="77777777" w:rsidR="006C763C" w:rsidRPr="00885FC7" w:rsidRDefault="006C763C" w:rsidP="00E938F7">
            <w:pPr>
              <w:pStyle w:val="Tablea"/>
            </w:pPr>
            <w:r w:rsidRPr="00885FC7">
              <w:t>(b) a State/Territory petroleum production title held by another person; or</w:t>
            </w:r>
          </w:p>
          <w:p w14:paraId="14E69119" w14:textId="77777777" w:rsidR="006C763C" w:rsidRPr="00885FC7" w:rsidRDefault="006C763C" w:rsidP="00E938F7">
            <w:pPr>
              <w:pStyle w:val="Tablea"/>
            </w:pPr>
            <w:r w:rsidRPr="00885FC7">
              <w:t>(c) a State/Territory petroleum retention title held by another person; or</w:t>
            </w:r>
          </w:p>
          <w:p w14:paraId="6C591E95" w14:textId="77777777" w:rsidR="006C763C" w:rsidRPr="00885FC7" w:rsidRDefault="006C763C" w:rsidP="00E938F7">
            <w:pPr>
              <w:pStyle w:val="Tablea"/>
            </w:pPr>
            <w:r w:rsidRPr="00885FC7">
              <w:t>(d) a State/Territory petroleum infrastructure title held by another person; or</w:t>
            </w:r>
          </w:p>
          <w:p w14:paraId="31F7244E" w14:textId="77777777" w:rsidR="006C763C" w:rsidRPr="00885FC7" w:rsidRDefault="006C763C" w:rsidP="00E938F7">
            <w:pPr>
              <w:pStyle w:val="Tablea"/>
            </w:pPr>
            <w:r w:rsidRPr="00885FC7">
              <w:t>(e) a State/Territory petroleum pipeline title held by another person;</w:t>
            </w:r>
          </w:p>
          <w:p w14:paraId="713886A5" w14:textId="77777777" w:rsidR="006C763C" w:rsidRPr="00885FC7" w:rsidRDefault="006C763C" w:rsidP="00E938F7">
            <w:pPr>
              <w:pStyle w:val="Tabletext"/>
            </w:pPr>
            <w:r w:rsidRPr="00885FC7">
              <w:t xml:space="preserve">NOPSEMA must give a copy of the direction to the other person as soon as practicable after the direction is given to the person who is subject to </w:t>
            </w:r>
            <w:r w:rsidR="006400CF" w:rsidRPr="00885FC7">
              <w:t>the</w:t>
            </w:r>
            <w:r w:rsidRPr="00885FC7">
              <w:t xml:space="preserve"> petroleum remedial direction</w:t>
            </w:r>
            <w:r w:rsidR="00C13F3A" w:rsidRPr="00885FC7">
              <w:t>.</w:t>
            </w:r>
          </w:p>
        </w:tc>
      </w:tr>
      <w:tr w:rsidR="006C763C" w:rsidRPr="00885FC7" w14:paraId="4CCC5A24" w14:textId="77777777" w:rsidTr="003B34FD">
        <w:tc>
          <w:tcPr>
            <w:tcW w:w="714" w:type="dxa"/>
            <w:shd w:val="clear" w:color="auto" w:fill="auto"/>
          </w:tcPr>
          <w:p w14:paraId="2A45158A" w14:textId="77777777" w:rsidR="006C763C" w:rsidRPr="00885FC7" w:rsidRDefault="006C763C" w:rsidP="00E938F7">
            <w:pPr>
              <w:pStyle w:val="Tabletext"/>
            </w:pPr>
            <w:r w:rsidRPr="00885FC7">
              <w:lastRenderedPageBreak/>
              <w:t>10</w:t>
            </w:r>
          </w:p>
        </w:tc>
        <w:tc>
          <w:tcPr>
            <w:tcW w:w="2400" w:type="dxa"/>
            <w:shd w:val="clear" w:color="auto" w:fill="auto"/>
          </w:tcPr>
          <w:p w14:paraId="37581AD0" w14:textId="77777777" w:rsidR="006C763C" w:rsidRPr="00885FC7" w:rsidRDefault="00F0775C" w:rsidP="00E938F7">
            <w:pPr>
              <w:pStyle w:val="Tabletext"/>
            </w:pPr>
            <w:r w:rsidRPr="00885FC7">
              <w:t>Section 5</w:t>
            </w:r>
            <w:r w:rsidR="006C763C" w:rsidRPr="00885FC7">
              <w:t>76G</w:t>
            </w:r>
          </w:p>
        </w:tc>
        <w:tc>
          <w:tcPr>
            <w:tcW w:w="3972" w:type="dxa"/>
            <w:gridSpan w:val="2"/>
            <w:shd w:val="clear" w:color="auto" w:fill="auto"/>
          </w:tcPr>
          <w:p w14:paraId="4A096292" w14:textId="77777777" w:rsidR="006C763C" w:rsidRPr="00885FC7" w:rsidRDefault="006C763C" w:rsidP="00E938F7">
            <w:pPr>
              <w:pStyle w:val="Tabletext"/>
            </w:pPr>
            <w:r w:rsidRPr="00885FC7">
              <w:t>that section included the following subsection</w:t>
            </w:r>
            <w:r w:rsidR="0087396A" w:rsidRPr="00885FC7">
              <w:t xml:space="preserve"> after </w:t>
            </w:r>
            <w:r w:rsidR="00D1446E" w:rsidRPr="00885FC7">
              <w:t>subsection (</w:t>
            </w:r>
            <w:r w:rsidR="0087396A" w:rsidRPr="00885FC7">
              <w:t>2)</w:t>
            </w:r>
            <w:r w:rsidRPr="00885FC7">
              <w:t>:</w:t>
            </w:r>
          </w:p>
          <w:p w14:paraId="6517600A" w14:textId="77777777" w:rsidR="006C763C" w:rsidRPr="00885FC7" w:rsidRDefault="006C763C" w:rsidP="00E938F7">
            <w:pPr>
              <w:pStyle w:val="Tabletext"/>
            </w:pPr>
            <w:r w:rsidRPr="00885FC7">
              <w:t>(2A) This Division also has the effect it would have if a reference to a significant offshore petroleum incident were expressly confined to a significant offshore petroleum incident that has occurred in the area in which activities are being carried out for the purposes of complying with a petroleum remedial direction, where the person subject to the direction is a constitutional corporation</w:t>
            </w:r>
            <w:r w:rsidR="00C13F3A" w:rsidRPr="00885FC7">
              <w:t>.</w:t>
            </w:r>
          </w:p>
        </w:tc>
      </w:tr>
      <w:tr w:rsidR="006C763C" w:rsidRPr="00885FC7" w14:paraId="0BBDB65E" w14:textId="77777777" w:rsidTr="003B34FD">
        <w:tc>
          <w:tcPr>
            <w:tcW w:w="714" w:type="dxa"/>
            <w:shd w:val="clear" w:color="auto" w:fill="auto"/>
          </w:tcPr>
          <w:p w14:paraId="56AAF03E" w14:textId="77777777" w:rsidR="006C763C" w:rsidRPr="00885FC7" w:rsidRDefault="006C763C" w:rsidP="00E938F7">
            <w:pPr>
              <w:pStyle w:val="Tabletext"/>
            </w:pPr>
            <w:r w:rsidRPr="00885FC7">
              <w:lastRenderedPageBreak/>
              <w:t>11</w:t>
            </w:r>
          </w:p>
        </w:tc>
        <w:tc>
          <w:tcPr>
            <w:tcW w:w="2400" w:type="dxa"/>
            <w:shd w:val="clear" w:color="auto" w:fill="auto"/>
          </w:tcPr>
          <w:p w14:paraId="76CF5A34" w14:textId="77777777" w:rsidR="006C763C" w:rsidRPr="00885FC7" w:rsidRDefault="003C149E" w:rsidP="00E938F7">
            <w:pPr>
              <w:pStyle w:val="Tabletext"/>
            </w:pPr>
            <w:r w:rsidRPr="00885FC7">
              <w:t>Division 2</w:t>
            </w:r>
            <w:r w:rsidR="006C763C" w:rsidRPr="00885FC7">
              <w:t xml:space="preserve"> of </w:t>
            </w:r>
            <w:r w:rsidR="00281D14" w:rsidRPr="00885FC7">
              <w:t>Part 6</w:t>
            </w:r>
            <w:r w:rsidR="00C13F3A" w:rsidRPr="00885FC7">
              <w:t>.</w:t>
            </w:r>
            <w:r w:rsidR="006C763C" w:rsidRPr="00885FC7">
              <w:t>3</w:t>
            </w:r>
          </w:p>
        </w:tc>
        <w:tc>
          <w:tcPr>
            <w:tcW w:w="3972" w:type="dxa"/>
            <w:gridSpan w:val="2"/>
            <w:shd w:val="clear" w:color="auto" w:fill="auto"/>
          </w:tcPr>
          <w:p w14:paraId="0BC47B60" w14:textId="77777777" w:rsidR="006C763C" w:rsidRPr="00885FC7" w:rsidRDefault="006C763C" w:rsidP="00E938F7">
            <w:pPr>
              <w:pStyle w:val="Tabletext"/>
            </w:pPr>
            <w:r w:rsidRPr="00885FC7">
              <w:t>a reference to a greenhouse gas matter included a reference to a matter that relates to activities carried out for the purposes of complying with a greenhouse gas remedial direction</w:t>
            </w:r>
            <w:r w:rsidR="00C13F3A" w:rsidRPr="00885FC7">
              <w:t>.</w:t>
            </w:r>
          </w:p>
        </w:tc>
      </w:tr>
      <w:tr w:rsidR="006C763C" w:rsidRPr="00885FC7" w14:paraId="119A079B" w14:textId="77777777" w:rsidTr="003B34FD">
        <w:tc>
          <w:tcPr>
            <w:tcW w:w="714" w:type="dxa"/>
            <w:shd w:val="clear" w:color="auto" w:fill="auto"/>
          </w:tcPr>
          <w:p w14:paraId="0809F93C" w14:textId="77777777" w:rsidR="006C763C" w:rsidRPr="00885FC7" w:rsidRDefault="006C763C" w:rsidP="00E938F7">
            <w:pPr>
              <w:pStyle w:val="Tabletext"/>
            </w:pPr>
            <w:r w:rsidRPr="00885FC7">
              <w:t>12</w:t>
            </w:r>
          </w:p>
        </w:tc>
        <w:tc>
          <w:tcPr>
            <w:tcW w:w="2400" w:type="dxa"/>
            <w:shd w:val="clear" w:color="auto" w:fill="auto"/>
          </w:tcPr>
          <w:p w14:paraId="01AB3869" w14:textId="77777777" w:rsidR="006C763C" w:rsidRPr="00885FC7" w:rsidRDefault="00F0775C" w:rsidP="00E938F7">
            <w:pPr>
              <w:pStyle w:val="Tabletext"/>
            </w:pPr>
            <w:r w:rsidRPr="00885FC7">
              <w:t>Section 5</w:t>
            </w:r>
            <w:r w:rsidR="006C763C" w:rsidRPr="00885FC7">
              <w:t>80A</w:t>
            </w:r>
          </w:p>
        </w:tc>
        <w:tc>
          <w:tcPr>
            <w:tcW w:w="3972" w:type="dxa"/>
            <w:gridSpan w:val="2"/>
            <w:shd w:val="clear" w:color="auto" w:fill="auto"/>
          </w:tcPr>
          <w:p w14:paraId="209FBDCF" w14:textId="77777777" w:rsidR="006C763C" w:rsidRPr="00885FC7" w:rsidRDefault="006C763C" w:rsidP="00E938F7">
            <w:pPr>
              <w:pStyle w:val="Tabletext"/>
            </w:pPr>
            <w:r w:rsidRPr="00885FC7">
              <w:t>that section included the following subsections</w:t>
            </w:r>
            <w:r w:rsidR="0087396A" w:rsidRPr="00885FC7">
              <w:t xml:space="preserve"> after </w:t>
            </w:r>
            <w:r w:rsidR="00D1446E" w:rsidRPr="00885FC7">
              <w:t>subsection (</w:t>
            </w:r>
            <w:r w:rsidR="0087396A" w:rsidRPr="00885FC7">
              <w:t>2)</w:t>
            </w:r>
            <w:r w:rsidRPr="00885FC7">
              <w:t>:</w:t>
            </w:r>
          </w:p>
          <w:p w14:paraId="2B416161" w14:textId="77777777" w:rsidR="006C763C" w:rsidRPr="00885FC7" w:rsidRDefault="006C763C" w:rsidP="00E938F7">
            <w:pPr>
              <w:pStyle w:val="Tabletext"/>
            </w:pPr>
            <w:r w:rsidRPr="00885FC7">
              <w:t>(2A) A direction under this Division may require the person who is subject to a greenhouse gas remedial direction to take an action (or not to take an action) anywhere in an offshore area</w:t>
            </w:r>
            <w:r w:rsidR="00C13F3A" w:rsidRPr="00885FC7">
              <w:t>.</w:t>
            </w:r>
          </w:p>
          <w:p w14:paraId="0641930B" w14:textId="77777777" w:rsidR="006C763C" w:rsidRPr="00885FC7" w:rsidRDefault="006C763C" w:rsidP="00E938F7">
            <w:pPr>
              <w:pStyle w:val="Tabletext"/>
            </w:pPr>
            <w:r w:rsidRPr="00885FC7">
              <w:t xml:space="preserve">(2B) If a direction under </w:t>
            </w:r>
            <w:r w:rsidR="00F0775C" w:rsidRPr="00885FC7">
              <w:t>section 5</w:t>
            </w:r>
            <w:r w:rsidRPr="00885FC7">
              <w:t>79A requires a person who is subject to a greenhouse gas remedial direction to take an action in, or in relation to, the title area of a title, NOPSEMA must give a copy of the direction to the registered holder of the title as soon as practicable after the direction is given to the person</w:t>
            </w:r>
            <w:r w:rsidR="00C13F3A" w:rsidRPr="00885FC7">
              <w:t>.</w:t>
            </w:r>
          </w:p>
          <w:p w14:paraId="1CB2C771" w14:textId="77777777" w:rsidR="006C763C" w:rsidRPr="00885FC7" w:rsidRDefault="006C763C" w:rsidP="00E938F7">
            <w:pPr>
              <w:pStyle w:val="Tabletext"/>
            </w:pPr>
            <w:r w:rsidRPr="00885FC7">
              <w:t xml:space="preserve">(2C) If a direction under </w:t>
            </w:r>
            <w:r w:rsidR="00F0775C" w:rsidRPr="00885FC7">
              <w:t>section 5</w:t>
            </w:r>
            <w:r w:rsidRPr="00885FC7">
              <w:t>80 requires a person who is subject to a greenhouse gas remedial direction to take an action in, or in relation to, the title area of a title, the responsible Commonwealth Minister must give a copy of the direction to the registered holder of the title as soon as practicable after the direction is given to the person</w:t>
            </w:r>
            <w:r w:rsidR="00C13F3A" w:rsidRPr="00885FC7">
              <w:t>.</w:t>
            </w:r>
          </w:p>
        </w:tc>
      </w:tr>
      <w:tr w:rsidR="006C763C" w:rsidRPr="00885FC7" w14:paraId="6730B393" w14:textId="77777777" w:rsidTr="003B34FD">
        <w:tc>
          <w:tcPr>
            <w:tcW w:w="714" w:type="dxa"/>
            <w:shd w:val="clear" w:color="auto" w:fill="auto"/>
          </w:tcPr>
          <w:p w14:paraId="5D2278B5" w14:textId="77777777" w:rsidR="006C763C" w:rsidRPr="00885FC7" w:rsidRDefault="006C763C" w:rsidP="00E938F7">
            <w:pPr>
              <w:pStyle w:val="Tabletext"/>
            </w:pPr>
            <w:r w:rsidRPr="00885FC7">
              <w:t>13</w:t>
            </w:r>
          </w:p>
        </w:tc>
        <w:tc>
          <w:tcPr>
            <w:tcW w:w="2400" w:type="dxa"/>
            <w:shd w:val="clear" w:color="auto" w:fill="auto"/>
          </w:tcPr>
          <w:p w14:paraId="0E7DA8D3" w14:textId="77777777" w:rsidR="006C763C" w:rsidRPr="00885FC7" w:rsidRDefault="003C149E" w:rsidP="00E938F7">
            <w:pPr>
              <w:pStyle w:val="Tabletext"/>
            </w:pPr>
            <w:r w:rsidRPr="00885FC7">
              <w:t>Clause 2</w:t>
            </w:r>
            <w:r w:rsidR="006C763C" w:rsidRPr="00885FC7">
              <w:t xml:space="preserve"> of </w:t>
            </w:r>
            <w:r w:rsidRPr="00885FC7">
              <w:t>Schedule 2</w:t>
            </w:r>
            <w:r w:rsidR="006C763C" w:rsidRPr="00885FC7">
              <w:t>A</w:t>
            </w:r>
          </w:p>
        </w:tc>
        <w:tc>
          <w:tcPr>
            <w:tcW w:w="3972" w:type="dxa"/>
            <w:gridSpan w:val="2"/>
            <w:shd w:val="clear" w:color="auto" w:fill="auto"/>
          </w:tcPr>
          <w:p w14:paraId="05C25DCE" w14:textId="77777777" w:rsidR="006C763C" w:rsidRPr="00885FC7" w:rsidRDefault="006C763C" w:rsidP="00E938F7">
            <w:pPr>
              <w:pStyle w:val="Tabletext"/>
            </w:pPr>
            <w:r w:rsidRPr="00885FC7">
              <w:t xml:space="preserve">the definition of </w:t>
            </w:r>
            <w:r w:rsidRPr="00885FC7">
              <w:rPr>
                <w:b/>
                <w:i/>
              </w:rPr>
              <w:t>regulated business premises</w:t>
            </w:r>
            <w:r w:rsidRPr="00885FC7">
              <w:t xml:space="preserve"> included the following paragraphs</w:t>
            </w:r>
            <w:r w:rsidR="0087396A" w:rsidRPr="00885FC7">
              <w:t xml:space="preserve"> after </w:t>
            </w:r>
            <w:r w:rsidR="00C75E7C" w:rsidRPr="00885FC7">
              <w:t>paragraph (</w:t>
            </w:r>
            <w:r w:rsidR="0087396A" w:rsidRPr="00885FC7">
              <w:t>d)</w:t>
            </w:r>
            <w:r w:rsidRPr="00885FC7">
              <w:t>:</w:t>
            </w:r>
          </w:p>
          <w:p w14:paraId="0C954F54" w14:textId="77777777" w:rsidR="006C763C" w:rsidRPr="00885FC7" w:rsidRDefault="006C763C" w:rsidP="00E938F7">
            <w:pPr>
              <w:pStyle w:val="Tablea"/>
            </w:pPr>
            <w:r w:rsidRPr="00885FC7">
              <w:t>(e) eligible premises that are:</w:t>
            </w:r>
          </w:p>
          <w:p w14:paraId="5710F26D" w14:textId="77777777" w:rsidR="006C763C" w:rsidRPr="00885FC7" w:rsidRDefault="006C763C" w:rsidP="00E938F7">
            <w:pPr>
              <w:pStyle w:val="Tablei"/>
            </w:pPr>
            <w:r w:rsidRPr="00885FC7">
              <w:t>(i) on land; and</w:t>
            </w:r>
          </w:p>
          <w:p w14:paraId="4031202E" w14:textId="77777777" w:rsidR="006C763C" w:rsidRPr="00885FC7" w:rsidRDefault="006C763C" w:rsidP="00E938F7">
            <w:pPr>
              <w:pStyle w:val="Tablei"/>
            </w:pPr>
            <w:r w:rsidRPr="00885FC7">
              <w:t xml:space="preserve">(ii) occupied by a person who is subject to a petroleum remedial direction or </w:t>
            </w:r>
            <w:r w:rsidRPr="00885FC7">
              <w:lastRenderedPageBreak/>
              <w:t>a greenhouse gas remedial direction; and</w:t>
            </w:r>
          </w:p>
          <w:p w14:paraId="37AC63B9" w14:textId="77777777" w:rsidR="006C763C" w:rsidRPr="00885FC7" w:rsidRDefault="006C763C" w:rsidP="00E938F7">
            <w:pPr>
              <w:pStyle w:val="Tablei"/>
            </w:pPr>
            <w:r w:rsidRPr="00885FC7">
              <w:t>(iii) used, or proposed to be used, wholly or partly in connection with activities carried out for the purpose of complying with the petroleum remedial direction or the greenhouse gas remedial direction; or</w:t>
            </w:r>
          </w:p>
          <w:p w14:paraId="6B7A6FF8" w14:textId="77777777" w:rsidR="006C763C" w:rsidRPr="00885FC7" w:rsidRDefault="006C763C" w:rsidP="00E938F7">
            <w:pPr>
              <w:pStyle w:val="Tablea"/>
            </w:pPr>
            <w:r w:rsidRPr="00885FC7">
              <w:t>(f) eligible premises that are:</w:t>
            </w:r>
          </w:p>
          <w:p w14:paraId="53266D09" w14:textId="77777777" w:rsidR="006C763C" w:rsidRPr="00885FC7" w:rsidRDefault="006C763C" w:rsidP="00E938F7">
            <w:pPr>
              <w:pStyle w:val="Tablei"/>
            </w:pPr>
            <w:r w:rsidRPr="00885FC7">
              <w:t>(i) on land; and</w:t>
            </w:r>
          </w:p>
          <w:p w14:paraId="0431DA80" w14:textId="77777777" w:rsidR="006C763C" w:rsidRPr="00885FC7" w:rsidRDefault="006C763C" w:rsidP="00E938F7">
            <w:pPr>
              <w:pStyle w:val="Tablei"/>
            </w:pPr>
            <w:r w:rsidRPr="00885FC7">
              <w:t>(ii) occupied by a related body corporate of a person who is subject to a petroleum remedial direction or a greenhouse gas remedial direction; and</w:t>
            </w:r>
          </w:p>
          <w:p w14:paraId="07980704" w14:textId="77777777" w:rsidR="006C763C" w:rsidRPr="00885FC7" w:rsidRDefault="006C763C" w:rsidP="00E938F7">
            <w:pPr>
              <w:pStyle w:val="Tablei"/>
            </w:pPr>
            <w:r w:rsidRPr="00885FC7">
              <w:t>(iii) used, or proposed to be used, wholly or partly in connection with activities carried out for the purpose of complying with the petroleum remedial direction or the greenhouse gas remedial direction; or</w:t>
            </w:r>
          </w:p>
          <w:p w14:paraId="6E51E5DD" w14:textId="77777777" w:rsidR="006C763C" w:rsidRPr="00885FC7" w:rsidRDefault="006C763C" w:rsidP="00E938F7">
            <w:pPr>
              <w:pStyle w:val="Tablea"/>
            </w:pPr>
            <w:r w:rsidRPr="00885FC7">
              <w:t>(g) eligible premises that are:</w:t>
            </w:r>
          </w:p>
          <w:p w14:paraId="56EC3F14" w14:textId="77777777" w:rsidR="006C763C" w:rsidRPr="00885FC7" w:rsidRDefault="006C763C" w:rsidP="00E938F7">
            <w:pPr>
              <w:pStyle w:val="Tablei"/>
            </w:pPr>
            <w:r w:rsidRPr="00885FC7">
              <w:t>(i) on land; and</w:t>
            </w:r>
          </w:p>
          <w:p w14:paraId="403CBC68" w14:textId="77777777" w:rsidR="006C763C" w:rsidRPr="00885FC7" w:rsidRDefault="006C763C" w:rsidP="00E938F7">
            <w:pPr>
              <w:pStyle w:val="Tablei"/>
            </w:pPr>
            <w:r w:rsidRPr="00885FC7">
              <w:t>(ii) occupied by a person who, under a contract, arrangement or understanding with a person who is subject to a petroleum remedial direction or a greenhouse gas remedial direction, has carried out, is carrying out, or is to carry out one or more activities for the purpose of complying with the petroleum remedial direction or the greenhouse gas remedial direction; and</w:t>
            </w:r>
          </w:p>
          <w:p w14:paraId="7514A8F6" w14:textId="77777777" w:rsidR="006C763C" w:rsidRPr="00885FC7" w:rsidRDefault="006C763C" w:rsidP="00E938F7">
            <w:pPr>
              <w:pStyle w:val="Tablei"/>
            </w:pPr>
            <w:r w:rsidRPr="00885FC7">
              <w:lastRenderedPageBreak/>
              <w:t>(iii) used, or proposed to be used, wholly or partly in connection with activities carried out for the purpose of complying with the petroleum remedial direction or the greenhouse gas remedial direction; and</w:t>
            </w:r>
          </w:p>
          <w:p w14:paraId="34A2D4A3" w14:textId="77777777" w:rsidR="006C763C" w:rsidRPr="00885FC7" w:rsidRDefault="006C763C" w:rsidP="00E938F7">
            <w:pPr>
              <w:pStyle w:val="Tablei"/>
            </w:pPr>
            <w:r w:rsidRPr="00885FC7">
              <w:t>(iv) not used as a residence; or</w:t>
            </w:r>
          </w:p>
          <w:p w14:paraId="65C44103" w14:textId="77777777" w:rsidR="006C763C" w:rsidRPr="00885FC7" w:rsidRDefault="006C763C" w:rsidP="00E938F7">
            <w:pPr>
              <w:pStyle w:val="Tablea"/>
            </w:pPr>
            <w:r w:rsidRPr="00885FC7">
              <w:t>(h) eligible premises that are:</w:t>
            </w:r>
          </w:p>
          <w:p w14:paraId="34FEFB17" w14:textId="77777777" w:rsidR="006C763C" w:rsidRPr="00885FC7" w:rsidRDefault="006C763C" w:rsidP="00E938F7">
            <w:pPr>
              <w:pStyle w:val="Tablei"/>
            </w:pPr>
            <w:r w:rsidRPr="00885FC7">
              <w:t>(i) on land; and</w:t>
            </w:r>
          </w:p>
          <w:p w14:paraId="34F36385" w14:textId="77777777" w:rsidR="006C763C" w:rsidRPr="00885FC7" w:rsidRDefault="006C763C" w:rsidP="00E938F7">
            <w:pPr>
              <w:pStyle w:val="Tablei"/>
            </w:pPr>
            <w:r w:rsidRPr="00885FC7">
              <w:t>(ii) occupied by a person who, under a contract, arrangement or understanding with a related body corporate of a person who is subject to a petroleum remedial direction or a greenhouse gas remedial direction, has carried out, is carrying out, or is to carry out one or more activities for the purpose of complying with the petroleum remedial direction or the greenhouse gas remedial direction; and</w:t>
            </w:r>
          </w:p>
          <w:p w14:paraId="783DA7B3" w14:textId="77777777" w:rsidR="006C763C" w:rsidRPr="00885FC7" w:rsidRDefault="006C763C" w:rsidP="00E938F7">
            <w:pPr>
              <w:pStyle w:val="Tablei"/>
            </w:pPr>
            <w:r w:rsidRPr="00885FC7">
              <w:t>(iii) used, or proposed to be used, wholly or partly in connection with activities carried out for the purpose of complying with the petroleum remedial direction or the greenhouse gas remedial direction; and</w:t>
            </w:r>
          </w:p>
          <w:p w14:paraId="70577BAE" w14:textId="77777777" w:rsidR="006C763C" w:rsidRPr="00885FC7" w:rsidRDefault="006C763C" w:rsidP="00E938F7">
            <w:pPr>
              <w:pStyle w:val="Tablei"/>
            </w:pPr>
            <w:r w:rsidRPr="00885FC7">
              <w:t>(iv) not used as a residence</w:t>
            </w:r>
            <w:r w:rsidR="00C13F3A" w:rsidRPr="00885FC7">
              <w:t>.</w:t>
            </w:r>
          </w:p>
        </w:tc>
      </w:tr>
      <w:tr w:rsidR="006C763C" w:rsidRPr="00885FC7" w14:paraId="4D633711" w14:textId="77777777" w:rsidTr="003B34FD">
        <w:tc>
          <w:tcPr>
            <w:tcW w:w="714" w:type="dxa"/>
            <w:shd w:val="clear" w:color="auto" w:fill="auto"/>
          </w:tcPr>
          <w:p w14:paraId="526607DC" w14:textId="77777777" w:rsidR="006C763C" w:rsidRPr="00885FC7" w:rsidRDefault="006C763C" w:rsidP="00E938F7">
            <w:pPr>
              <w:pStyle w:val="Tabletext"/>
            </w:pPr>
            <w:r w:rsidRPr="00885FC7">
              <w:lastRenderedPageBreak/>
              <w:t>14</w:t>
            </w:r>
          </w:p>
        </w:tc>
        <w:tc>
          <w:tcPr>
            <w:tcW w:w="2400" w:type="dxa"/>
            <w:shd w:val="clear" w:color="auto" w:fill="auto"/>
          </w:tcPr>
          <w:p w14:paraId="2F486D9F" w14:textId="77777777" w:rsidR="006C763C" w:rsidRPr="00885FC7" w:rsidRDefault="003C149E" w:rsidP="00E938F7">
            <w:pPr>
              <w:pStyle w:val="Tabletext"/>
            </w:pPr>
            <w:r w:rsidRPr="00885FC7">
              <w:t>Clause 2</w:t>
            </w:r>
            <w:r w:rsidR="006C763C" w:rsidRPr="00885FC7">
              <w:t xml:space="preserve">A of </w:t>
            </w:r>
            <w:r w:rsidRPr="00885FC7">
              <w:t>Schedule 2</w:t>
            </w:r>
            <w:r w:rsidR="006C763C" w:rsidRPr="00885FC7">
              <w:t>A</w:t>
            </w:r>
          </w:p>
        </w:tc>
        <w:tc>
          <w:tcPr>
            <w:tcW w:w="3972" w:type="dxa"/>
            <w:gridSpan w:val="2"/>
            <w:shd w:val="clear" w:color="auto" w:fill="auto"/>
          </w:tcPr>
          <w:p w14:paraId="08A2396B" w14:textId="77777777" w:rsidR="006C763C" w:rsidRPr="00885FC7" w:rsidRDefault="006C763C" w:rsidP="00E938F7">
            <w:pPr>
              <w:pStyle w:val="Tabletext"/>
            </w:pPr>
            <w:r w:rsidRPr="00885FC7">
              <w:t>that clause included the following subclauses:</w:t>
            </w:r>
          </w:p>
          <w:p w14:paraId="52816A61" w14:textId="77777777" w:rsidR="006C763C" w:rsidRPr="00885FC7" w:rsidRDefault="006C763C" w:rsidP="00E938F7">
            <w:pPr>
              <w:pStyle w:val="Tabletext"/>
            </w:pPr>
            <w:r w:rsidRPr="00885FC7">
              <w:t>(7A) If:</w:t>
            </w:r>
          </w:p>
          <w:p w14:paraId="49DAE108" w14:textId="77777777" w:rsidR="006C763C" w:rsidRPr="00885FC7" w:rsidRDefault="006C763C" w:rsidP="00E938F7">
            <w:pPr>
              <w:pStyle w:val="Tablea"/>
            </w:pPr>
            <w:r w:rsidRPr="00885FC7">
              <w:t xml:space="preserve">(a) a declaration under </w:t>
            </w:r>
            <w:r w:rsidR="00C75E7C" w:rsidRPr="00885FC7">
              <w:t>subclause (</w:t>
            </w:r>
            <w:r w:rsidRPr="00885FC7">
              <w:t>1) relates to an emergency that is attributable to an activity carried out for the purpose of complying with a petroleum remedial direction; and</w:t>
            </w:r>
          </w:p>
          <w:p w14:paraId="6CF7C8EB" w14:textId="77777777" w:rsidR="006C763C" w:rsidRPr="00885FC7" w:rsidRDefault="006C763C" w:rsidP="00E938F7">
            <w:pPr>
              <w:pStyle w:val="Tablea"/>
            </w:pPr>
            <w:r w:rsidRPr="00885FC7">
              <w:lastRenderedPageBreak/>
              <w:t xml:space="preserve">(b) the petroleum remedial direction requires the person to take an action in, or in relation to, the title area (within the meaning of </w:t>
            </w:r>
            <w:r w:rsidR="00F0775C" w:rsidRPr="00885FC7">
              <w:t>section 5</w:t>
            </w:r>
            <w:r w:rsidRPr="00885FC7">
              <w:t>72) of a title that is in force;</w:t>
            </w:r>
          </w:p>
          <w:p w14:paraId="78E3D77A" w14:textId="77777777" w:rsidR="006C763C" w:rsidRPr="00885FC7" w:rsidRDefault="006C763C" w:rsidP="00E938F7">
            <w:pPr>
              <w:pStyle w:val="Tabletext"/>
            </w:pPr>
            <w:r w:rsidRPr="00885FC7">
              <w:t>NOPSEMA must give a copy of the declaration to the registered holder of the title as soon as practicable after the declaration is made</w:t>
            </w:r>
            <w:r w:rsidR="00C13F3A" w:rsidRPr="00885FC7">
              <w:t>.</w:t>
            </w:r>
          </w:p>
          <w:p w14:paraId="57CE6A1D" w14:textId="77777777" w:rsidR="006C763C" w:rsidRPr="00885FC7" w:rsidRDefault="006C763C" w:rsidP="00E938F7">
            <w:pPr>
              <w:pStyle w:val="Tabletext"/>
            </w:pPr>
            <w:r w:rsidRPr="00885FC7">
              <w:t>(14A) If:</w:t>
            </w:r>
          </w:p>
          <w:p w14:paraId="24C9D20C" w14:textId="77777777" w:rsidR="006C763C" w:rsidRPr="00885FC7" w:rsidRDefault="006C763C" w:rsidP="00E938F7">
            <w:pPr>
              <w:pStyle w:val="Tablea"/>
            </w:pPr>
            <w:r w:rsidRPr="00885FC7">
              <w:t xml:space="preserve">(a) a declaration under </w:t>
            </w:r>
            <w:r w:rsidR="00C75E7C" w:rsidRPr="00885FC7">
              <w:t>subclause (</w:t>
            </w:r>
            <w:r w:rsidRPr="00885FC7">
              <w:t>1) relates to an emergency that is attributable to an activity carried out for the purpose of complying with a petroleum remedial direction; and</w:t>
            </w:r>
          </w:p>
          <w:p w14:paraId="6D8BE555" w14:textId="77777777" w:rsidR="006C763C" w:rsidRPr="00885FC7" w:rsidRDefault="006C763C" w:rsidP="00E938F7">
            <w:pPr>
              <w:pStyle w:val="Tablea"/>
            </w:pPr>
            <w:r w:rsidRPr="00885FC7">
              <w:t xml:space="preserve">(b) the petroleum remedial direction requires the person to take an action in, or in relation to, the title area (within the meaning of </w:t>
            </w:r>
            <w:r w:rsidR="00F0775C" w:rsidRPr="00885FC7">
              <w:t>section 5</w:t>
            </w:r>
            <w:r w:rsidRPr="00885FC7">
              <w:t>72) of a title that is in force; and</w:t>
            </w:r>
          </w:p>
          <w:p w14:paraId="2AE9D8F4" w14:textId="77777777" w:rsidR="006C763C" w:rsidRPr="00885FC7" w:rsidRDefault="006C763C" w:rsidP="00E938F7">
            <w:pPr>
              <w:pStyle w:val="Tablea"/>
            </w:pPr>
            <w:r w:rsidRPr="00885FC7">
              <w:t xml:space="preserve">(c) the declaration is revoked under </w:t>
            </w:r>
            <w:r w:rsidR="00C75E7C" w:rsidRPr="00885FC7">
              <w:t>subclause (</w:t>
            </w:r>
            <w:r w:rsidRPr="00885FC7">
              <w:t>8);</w:t>
            </w:r>
          </w:p>
          <w:p w14:paraId="6834D1D8" w14:textId="77777777" w:rsidR="006C763C" w:rsidRPr="00885FC7" w:rsidRDefault="006C763C" w:rsidP="00E938F7">
            <w:pPr>
              <w:pStyle w:val="Tabletext"/>
            </w:pPr>
            <w:r w:rsidRPr="00885FC7">
              <w:t>NOPSEMA must give a copy of the instrument of revocation to the registered holder of the title as soon as practicable after the instrument of revocation is made</w:t>
            </w:r>
            <w:r w:rsidR="00C13F3A" w:rsidRPr="00885FC7">
              <w:t>.</w:t>
            </w:r>
          </w:p>
        </w:tc>
      </w:tr>
      <w:tr w:rsidR="006C763C" w:rsidRPr="00885FC7" w14:paraId="0E95AF64" w14:textId="77777777" w:rsidTr="003B34FD">
        <w:tc>
          <w:tcPr>
            <w:tcW w:w="714" w:type="dxa"/>
            <w:shd w:val="clear" w:color="auto" w:fill="auto"/>
          </w:tcPr>
          <w:p w14:paraId="72445AB8" w14:textId="77777777" w:rsidR="006C763C" w:rsidRPr="00885FC7" w:rsidRDefault="006C763C" w:rsidP="00E938F7">
            <w:pPr>
              <w:pStyle w:val="Tabletext"/>
            </w:pPr>
            <w:r w:rsidRPr="00885FC7">
              <w:lastRenderedPageBreak/>
              <w:t>15</w:t>
            </w:r>
          </w:p>
        </w:tc>
        <w:tc>
          <w:tcPr>
            <w:tcW w:w="2400" w:type="dxa"/>
            <w:shd w:val="clear" w:color="auto" w:fill="auto"/>
          </w:tcPr>
          <w:p w14:paraId="435932FD" w14:textId="77777777" w:rsidR="006C763C" w:rsidRPr="00885FC7" w:rsidRDefault="003C149E" w:rsidP="00E938F7">
            <w:pPr>
              <w:pStyle w:val="Tabletext"/>
            </w:pPr>
            <w:r w:rsidRPr="00885FC7">
              <w:t>Clause 5</w:t>
            </w:r>
            <w:r w:rsidR="006C763C" w:rsidRPr="00885FC7">
              <w:t xml:space="preserve"> of </w:t>
            </w:r>
            <w:r w:rsidRPr="00885FC7">
              <w:t>Schedule 2</w:t>
            </w:r>
            <w:r w:rsidR="006C763C" w:rsidRPr="00885FC7">
              <w:t>A</w:t>
            </w:r>
          </w:p>
        </w:tc>
        <w:tc>
          <w:tcPr>
            <w:tcW w:w="3972" w:type="dxa"/>
            <w:gridSpan w:val="2"/>
            <w:shd w:val="clear" w:color="auto" w:fill="auto"/>
          </w:tcPr>
          <w:p w14:paraId="5005EE59" w14:textId="77777777" w:rsidR="006C763C" w:rsidRPr="00885FC7" w:rsidRDefault="006C763C" w:rsidP="00E938F7">
            <w:pPr>
              <w:pStyle w:val="Tabletext"/>
            </w:pPr>
            <w:r w:rsidRPr="00885FC7">
              <w:t>a reference to operations conducted for the purposes of a petroleum title or a greenhouse gas title included a reference to activities carried out for the purpose of complying with a petroleum remedial direction or a greenhouse gas remedial direction</w:t>
            </w:r>
            <w:r w:rsidR="00C13F3A" w:rsidRPr="00885FC7">
              <w:t>.</w:t>
            </w:r>
          </w:p>
        </w:tc>
      </w:tr>
      <w:tr w:rsidR="006C763C" w:rsidRPr="00885FC7" w14:paraId="69242701" w14:textId="77777777" w:rsidTr="003B34FD">
        <w:tc>
          <w:tcPr>
            <w:tcW w:w="714" w:type="dxa"/>
            <w:shd w:val="clear" w:color="auto" w:fill="auto"/>
          </w:tcPr>
          <w:p w14:paraId="1F7647C0" w14:textId="77777777" w:rsidR="006C763C" w:rsidRPr="00885FC7" w:rsidRDefault="006C763C" w:rsidP="00E938F7">
            <w:pPr>
              <w:pStyle w:val="Tabletext"/>
            </w:pPr>
            <w:r w:rsidRPr="00885FC7">
              <w:t>16</w:t>
            </w:r>
          </w:p>
        </w:tc>
        <w:tc>
          <w:tcPr>
            <w:tcW w:w="2400" w:type="dxa"/>
            <w:shd w:val="clear" w:color="auto" w:fill="auto"/>
          </w:tcPr>
          <w:p w14:paraId="17AB61FA" w14:textId="77777777" w:rsidR="006C763C" w:rsidRPr="00885FC7" w:rsidRDefault="003C149E" w:rsidP="00E938F7">
            <w:pPr>
              <w:pStyle w:val="Tabletext"/>
            </w:pPr>
            <w:r w:rsidRPr="00885FC7">
              <w:t>Clause 7</w:t>
            </w:r>
            <w:r w:rsidR="006C763C" w:rsidRPr="00885FC7">
              <w:t xml:space="preserve"> of </w:t>
            </w:r>
            <w:r w:rsidRPr="00885FC7">
              <w:t>Schedule 2</w:t>
            </w:r>
            <w:r w:rsidR="006C763C" w:rsidRPr="00885FC7">
              <w:t>A</w:t>
            </w:r>
          </w:p>
        </w:tc>
        <w:tc>
          <w:tcPr>
            <w:tcW w:w="3972" w:type="dxa"/>
            <w:gridSpan w:val="2"/>
            <w:shd w:val="clear" w:color="auto" w:fill="auto"/>
          </w:tcPr>
          <w:p w14:paraId="24DA6367" w14:textId="77777777" w:rsidR="006C763C" w:rsidRPr="00885FC7" w:rsidRDefault="006C763C" w:rsidP="00E938F7">
            <w:pPr>
              <w:pStyle w:val="Tabletext"/>
            </w:pPr>
            <w:r w:rsidRPr="00885FC7">
              <w:t>a reference to a petroleum title or a greenhouse gas title included a reference to a petroleum remedial direction or a greenhouse gas remedial direction</w:t>
            </w:r>
            <w:r w:rsidR="00C13F3A" w:rsidRPr="00885FC7">
              <w:t>.</w:t>
            </w:r>
          </w:p>
        </w:tc>
      </w:tr>
      <w:tr w:rsidR="006C763C" w:rsidRPr="00885FC7" w14:paraId="2C4BCF3B" w14:textId="77777777" w:rsidTr="003B34FD">
        <w:tc>
          <w:tcPr>
            <w:tcW w:w="714" w:type="dxa"/>
            <w:shd w:val="clear" w:color="auto" w:fill="auto"/>
          </w:tcPr>
          <w:p w14:paraId="2AF9413C" w14:textId="77777777" w:rsidR="006C763C" w:rsidRPr="00885FC7" w:rsidRDefault="006C763C" w:rsidP="00E938F7">
            <w:pPr>
              <w:pStyle w:val="Tabletext"/>
            </w:pPr>
            <w:r w:rsidRPr="00885FC7">
              <w:lastRenderedPageBreak/>
              <w:t>17</w:t>
            </w:r>
          </w:p>
        </w:tc>
        <w:tc>
          <w:tcPr>
            <w:tcW w:w="2400" w:type="dxa"/>
            <w:shd w:val="clear" w:color="auto" w:fill="auto"/>
          </w:tcPr>
          <w:p w14:paraId="3748558B" w14:textId="77777777" w:rsidR="006C763C" w:rsidRPr="00885FC7" w:rsidRDefault="003C149E" w:rsidP="00E938F7">
            <w:pPr>
              <w:pStyle w:val="Tabletext"/>
            </w:pPr>
            <w:r w:rsidRPr="00885FC7">
              <w:t>Clause 8</w:t>
            </w:r>
            <w:r w:rsidR="006C763C" w:rsidRPr="00885FC7">
              <w:t xml:space="preserve"> of </w:t>
            </w:r>
            <w:r w:rsidRPr="00885FC7">
              <w:t>Schedule 2</w:t>
            </w:r>
            <w:r w:rsidR="006C763C" w:rsidRPr="00885FC7">
              <w:t>A</w:t>
            </w:r>
          </w:p>
        </w:tc>
        <w:tc>
          <w:tcPr>
            <w:tcW w:w="3972" w:type="dxa"/>
            <w:gridSpan w:val="2"/>
            <w:shd w:val="clear" w:color="auto" w:fill="auto"/>
          </w:tcPr>
          <w:p w14:paraId="6D06788E" w14:textId="77777777" w:rsidR="006C763C" w:rsidRPr="00885FC7" w:rsidRDefault="006C763C" w:rsidP="00E938F7">
            <w:pPr>
              <w:pStyle w:val="Tabletext"/>
            </w:pPr>
            <w:r w:rsidRPr="00885FC7">
              <w:t>a reference to a petroleum title or a greenhouse gas title included a reference to a petroleum remedial direction or a greenhouse gas remedial direction</w:t>
            </w:r>
            <w:r w:rsidR="00C13F3A" w:rsidRPr="00885FC7">
              <w:t>.</w:t>
            </w:r>
          </w:p>
        </w:tc>
      </w:tr>
      <w:tr w:rsidR="006C763C" w:rsidRPr="00885FC7" w14:paraId="6D54BC35" w14:textId="77777777" w:rsidTr="003B34FD">
        <w:tc>
          <w:tcPr>
            <w:tcW w:w="714" w:type="dxa"/>
            <w:shd w:val="clear" w:color="auto" w:fill="auto"/>
          </w:tcPr>
          <w:p w14:paraId="7359D6C8" w14:textId="77777777" w:rsidR="006C763C" w:rsidRPr="00885FC7" w:rsidRDefault="006C763C" w:rsidP="00E938F7">
            <w:pPr>
              <w:pStyle w:val="Tabletext"/>
            </w:pPr>
            <w:r w:rsidRPr="00885FC7">
              <w:t>18</w:t>
            </w:r>
          </w:p>
        </w:tc>
        <w:tc>
          <w:tcPr>
            <w:tcW w:w="2400" w:type="dxa"/>
            <w:shd w:val="clear" w:color="auto" w:fill="auto"/>
          </w:tcPr>
          <w:p w14:paraId="5891BA61" w14:textId="77777777" w:rsidR="006C763C" w:rsidRPr="00885FC7" w:rsidRDefault="003C149E" w:rsidP="00E938F7">
            <w:pPr>
              <w:pStyle w:val="Tabletext"/>
            </w:pPr>
            <w:r w:rsidRPr="00885FC7">
              <w:t>Clause 9</w:t>
            </w:r>
            <w:r w:rsidR="006C763C" w:rsidRPr="00885FC7">
              <w:t xml:space="preserve"> of </w:t>
            </w:r>
            <w:r w:rsidRPr="00885FC7">
              <w:t>Schedule 2</w:t>
            </w:r>
            <w:r w:rsidR="006C763C" w:rsidRPr="00885FC7">
              <w:t>A</w:t>
            </w:r>
          </w:p>
        </w:tc>
        <w:tc>
          <w:tcPr>
            <w:tcW w:w="3972" w:type="dxa"/>
            <w:gridSpan w:val="2"/>
            <w:shd w:val="clear" w:color="auto" w:fill="auto"/>
          </w:tcPr>
          <w:p w14:paraId="69A801AA" w14:textId="77777777" w:rsidR="006C763C" w:rsidRPr="00885FC7" w:rsidRDefault="006C763C" w:rsidP="00E938F7">
            <w:pPr>
              <w:pStyle w:val="Tabletext"/>
            </w:pPr>
            <w:r w:rsidRPr="00885FC7">
              <w:t>a reference to a petroleum title or a greenhouse gas title included a reference to a petroleum remedial direction or a greenhouse gas remedial direction</w:t>
            </w:r>
            <w:r w:rsidR="00C13F3A" w:rsidRPr="00885FC7">
              <w:t>.</w:t>
            </w:r>
          </w:p>
        </w:tc>
      </w:tr>
      <w:tr w:rsidR="006C763C" w:rsidRPr="00885FC7" w14:paraId="00A8A15B" w14:textId="77777777" w:rsidTr="003B34FD">
        <w:tc>
          <w:tcPr>
            <w:tcW w:w="714" w:type="dxa"/>
            <w:shd w:val="clear" w:color="auto" w:fill="auto"/>
          </w:tcPr>
          <w:p w14:paraId="66C53B35" w14:textId="77777777" w:rsidR="006C763C" w:rsidRPr="00885FC7" w:rsidRDefault="006C763C" w:rsidP="00E938F7">
            <w:pPr>
              <w:pStyle w:val="Tabletext"/>
            </w:pPr>
            <w:r w:rsidRPr="00885FC7">
              <w:t>19</w:t>
            </w:r>
          </w:p>
        </w:tc>
        <w:tc>
          <w:tcPr>
            <w:tcW w:w="2400" w:type="dxa"/>
            <w:shd w:val="clear" w:color="auto" w:fill="auto"/>
          </w:tcPr>
          <w:p w14:paraId="377D4722" w14:textId="77777777" w:rsidR="006C763C" w:rsidRPr="00885FC7" w:rsidRDefault="003C149E" w:rsidP="00E938F7">
            <w:pPr>
              <w:pStyle w:val="Tabletext"/>
            </w:pPr>
            <w:r w:rsidRPr="00885FC7">
              <w:t>Subclause 1</w:t>
            </w:r>
            <w:r w:rsidR="006C763C" w:rsidRPr="00885FC7">
              <w:t xml:space="preserve">1(1) of </w:t>
            </w:r>
            <w:r w:rsidRPr="00885FC7">
              <w:t>Schedule 2</w:t>
            </w:r>
            <w:r w:rsidR="006C763C" w:rsidRPr="00885FC7">
              <w:t>A</w:t>
            </w:r>
          </w:p>
        </w:tc>
        <w:tc>
          <w:tcPr>
            <w:tcW w:w="3972" w:type="dxa"/>
            <w:gridSpan w:val="2"/>
            <w:shd w:val="clear" w:color="auto" w:fill="auto"/>
          </w:tcPr>
          <w:p w14:paraId="5C1EA5E3" w14:textId="77777777" w:rsidR="006C763C" w:rsidRPr="00885FC7" w:rsidRDefault="006C763C" w:rsidP="00E938F7">
            <w:pPr>
              <w:pStyle w:val="Tabletext"/>
            </w:pPr>
            <w:r w:rsidRPr="00885FC7">
              <w:t>that subclause included the following paragraph</w:t>
            </w:r>
            <w:r w:rsidR="0087396A" w:rsidRPr="00885FC7">
              <w:t xml:space="preserve"> after </w:t>
            </w:r>
            <w:r w:rsidR="00C75E7C" w:rsidRPr="00885FC7">
              <w:t>paragraph (</w:t>
            </w:r>
            <w:r w:rsidR="0087396A" w:rsidRPr="00885FC7">
              <w:t>c)</w:t>
            </w:r>
            <w:r w:rsidRPr="00885FC7">
              <w:t>:</w:t>
            </w:r>
          </w:p>
          <w:p w14:paraId="1ECEDAB2" w14:textId="77777777" w:rsidR="006C763C" w:rsidRPr="00885FC7" w:rsidRDefault="006C763C" w:rsidP="00E938F7">
            <w:pPr>
              <w:pStyle w:val="Tablea"/>
            </w:pPr>
            <w:r w:rsidRPr="00885FC7">
              <w:t xml:space="preserve">(d) in a case where the notice is issued to a person subject to a petroleum remedial direction or a greenhouse gas remedial direction that requires the person to take an action in, or in relation to the title area (within the meaning of </w:t>
            </w:r>
            <w:r w:rsidR="00F0775C" w:rsidRPr="00885FC7">
              <w:t>section 5</w:t>
            </w:r>
            <w:r w:rsidRPr="00885FC7">
              <w:t>72) of a title that is in force—the registered holder of the title</w:t>
            </w:r>
            <w:r w:rsidR="00C13F3A" w:rsidRPr="00885FC7">
              <w:t>.</w:t>
            </w:r>
          </w:p>
        </w:tc>
      </w:tr>
      <w:tr w:rsidR="006C763C" w:rsidRPr="00885FC7" w14:paraId="0E62079D" w14:textId="77777777" w:rsidTr="003B34FD">
        <w:tc>
          <w:tcPr>
            <w:tcW w:w="714" w:type="dxa"/>
            <w:shd w:val="clear" w:color="auto" w:fill="auto"/>
          </w:tcPr>
          <w:p w14:paraId="6042C67F" w14:textId="77777777" w:rsidR="006C763C" w:rsidRPr="00885FC7" w:rsidRDefault="006C763C" w:rsidP="00E938F7">
            <w:pPr>
              <w:pStyle w:val="Tabletext"/>
            </w:pPr>
            <w:r w:rsidRPr="00885FC7">
              <w:t>20</w:t>
            </w:r>
          </w:p>
        </w:tc>
        <w:tc>
          <w:tcPr>
            <w:tcW w:w="2400" w:type="dxa"/>
            <w:shd w:val="clear" w:color="auto" w:fill="auto"/>
          </w:tcPr>
          <w:p w14:paraId="7CC5D6F1" w14:textId="77777777" w:rsidR="006C763C" w:rsidRPr="00885FC7" w:rsidRDefault="003C149E" w:rsidP="00E938F7">
            <w:pPr>
              <w:pStyle w:val="Tabletext"/>
            </w:pPr>
            <w:r w:rsidRPr="00885FC7">
              <w:t>Subclause 1</w:t>
            </w:r>
            <w:r w:rsidR="006C763C" w:rsidRPr="00885FC7">
              <w:t xml:space="preserve">1B(2) of </w:t>
            </w:r>
            <w:r w:rsidRPr="00885FC7">
              <w:t>Schedule 2</w:t>
            </w:r>
            <w:r w:rsidR="006C763C" w:rsidRPr="00885FC7">
              <w:t>A</w:t>
            </w:r>
          </w:p>
        </w:tc>
        <w:tc>
          <w:tcPr>
            <w:tcW w:w="3972" w:type="dxa"/>
            <w:gridSpan w:val="2"/>
            <w:shd w:val="clear" w:color="auto" w:fill="auto"/>
          </w:tcPr>
          <w:p w14:paraId="4CD3DAEE" w14:textId="77777777" w:rsidR="006C763C" w:rsidRPr="00885FC7" w:rsidRDefault="006C763C" w:rsidP="00E938F7">
            <w:pPr>
              <w:pStyle w:val="Tabletext"/>
            </w:pPr>
            <w:r w:rsidRPr="00885FC7">
              <w:t>that subclause included the following paragraph</w:t>
            </w:r>
            <w:r w:rsidR="0087396A" w:rsidRPr="00885FC7">
              <w:t xml:space="preserve"> after </w:t>
            </w:r>
            <w:r w:rsidR="00C75E7C" w:rsidRPr="00885FC7">
              <w:t>paragraph (</w:t>
            </w:r>
            <w:r w:rsidR="0087396A" w:rsidRPr="00885FC7">
              <w:t>c)</w:t>
            </w:r>
            <w:r w:rsidRPr="00885FC7">
              <w:t>:</w:t>
            </w:r>
          </w:p>
          <w:p w14:paraId="7682AE34" w14:textId="77777777" w:rsidR="006C763C" w:rsidRPr="00885FC7" w:rsidRDefault="006C763C" w:rsidP="00E938F7">
            <w:pPr>
              <w:pStyle w:val="Tablea"/>
            </w:pPr>
            <w:r w:rsidRPr="00885FC7">
              <w:t xml:space="preserve">(d) in a case where the notice is issued to a person subject to a petroleum remedial direction or a greenhouse gas remedial direction that requires the person to take an action in, or in relation to the title area (within the meaning of </w:t>
            </w:r>
            <w:r w:rsidR="00F0775C" w:rsidRPr="00885FC7">
              <w:t>section 5</w:t>
            </w:r>
            <w:r w:rsidRPr="00885FC7">
              <w:t>72) of a title that is in force—the registered holder of the title</w:t>
            </w:r>
            <w:r w:rsidR="00C13F3A" w:rsidRPr="00885FC7">
              <w:t>.</w:t>
            </w:r>
          </w:p>
        </w:tc>
      </w:tr>
      <w:tr w:rsidR="006C763C" w:rsidRPr="00885FC7" w14:paraId="0309ACCE" w14:textId="77777777" w:rsidTr="003B34FD">
        <w:tc>
          <w:tcPr>
            <w:tcW w:w="714" w:type="dxa"/>
            <w:shd w:val="clear" w:color="auto" w:fill="auto"/>
          </w:tcPr>
          <w:p w14:paraId="61CADC4A" w14:textId="77777777" w:rsidR="006C763C" w:rsidRPr="00885FC7" w:rsidRDefault="006C763C" w:rsidP="00E938F7">
            <w:pPr>
              <w:pStyle w:val="Tabletext"/>
            </w:pPr>
            <w:r w:rsidRPr="00885FC7">
              <w:t>21</w:t>
            </w:r>
          </w:p>
        </w:tc>
        <w:tc>
          <w:tcPr>
            <w:tcW w:w="2400" w:type="dxa"/>
            <w:shd w:val="clear" w:color="auto" w:fill="auto"/>
          </w:tcPr>
          <w:p w14:paraId="3E71DCF2" w14:textId="77777777" w:rsidR="006C763C" w:rsidRPr="00885FC7" w:rsidRDefault="003C149E" w:rsidP="00E938F7">
            <w:pPr>
              <w:pStyle w:val="Tabletext"/>
            </w:pPr>
            <w:r w:rsidRPr="00885FC7">
              <w:t>Clause 1</w:t>
            </w:r>
            <w:r w:rsidR="006C763C" w:rsidRPr="00885FC7">
              <w:t xml:space="preserve">3 of </w:t>
            </w:r>
            <w:r w:rsidRPr="00885FC7">
              <w:t>Schedule 2</w:t>
            </w:r>
            <w:r w:rsidR="006C763C" w:rsidRPr="00885FC7">
              <w:t>A</w:t>
            </w:r>
          </w:p>
        </w:tc>
        <w:tc>
          <w:tcPr>
            <w:tcW w:w="3972" w:type="dxa"/>
            <w:gridSpan w:val="2"/>
            <w:shd w:val="clear" w:color="auto" w:fill="auto"/>
          </w:tcPr>
          <w:p w14:paraId="3136167E" w14:textId="77777777" w:rsidR="006C763C" w:rsidRPr="00885FC7" w:rsidRDefault="006C763C" w:rsidP="00E938F7">
            <w:pPr>
              <w:pStyle w:val="Tabletext"/>
            </w:pPr>
            <w:r w:rsidRPr="00885FC7">
              <w:t>a reference to a petroleum title or a greenhouse gas title included a reference to a petroleum remedial direction or a greenhouse gas remedial direction</w:t>
            </w:r>
            <w:r w:rsidR="00C13F3A" w:rsidRPr="00885FC7">
              <w:t>.</w:t>
            </w:r>
          </w:p>
        </w:tc>
      </w:tr>
      <w:tr w:rsidR="006C763C" w:rsidRPr="00885FC7" w14:paraId="04A636B7" w14:textId="77777777" w:rsidTr="003B34FD">
        <w:tc>
          <w:tcPr>
            <w:tcW w:w="714" w:type="dxa"/>
            <w:shd w:val="clear" w:color="auto" w:fill="auto"/>
          </w:tcPr>
          <w:p w14:paraId="253703D3" w14:textId="77777777" w:rsidR="006C763C" w:rsidRPr="00885FC7" w:rsidRDefault="006C763C" w:rsidP="00E938F7">
            <w:pPr>
              <w:pStyle w:val="Tabletext"/>
            </w:pPr>
            <w:r w:rsidRPr="00885FC7">
              <w:t>22</w:t>
            </w:r>
          </w:p>
        </w:tc>
        <w:tc>
          <w:tcPr>
            <w:tcW w:w="2400" w:type="dxa"/>
            <w:shd w:val="clear" w:color="auto" w:fill="auto"/>
          </w:tcPr>
          <w:p w14:paraId="4A9A76D8" w14:textId="77777777" w:rsidR="006C763C" w:rsidRPr="00885FC7" w:rsidRDefault="003C149E" w:rsidP="00E938F7">
            <w:pPr>
              <w:pStyle w:val="Tabletext"/>
            </w:pPr>
            <w:r w:rsidRPr="00885FC7">
              <w:t>Clause 2</w:t>
            </w:r>
            <w:r w:rsidR="006C763C" w:rsidRPr="00885FC7">
              <w:t xml:space="preserve"> of </w:t>
            </w:r>
            <w:r w:rsidRPr="00885FC7">
              <w:t>Schedule 2</w:t>
            </w:r>
            <w:r w:rsidR="006C763C" w:rsidRPr="00885FC7">
              <w:t>B</w:t>
            </w:r>
          </w:p>
        </w:tc>
        <w:tc>
          <w:tcPr>
            <w:tcW w:w="3972" w:type="dxa"/>
            <w:gridSpan w:val="2"/>
            <w:shd w:val="clear" w:color="auto" w:fill="auto"/>
          </w:tcPr>
          <w:p w14:paraId="22CE0800" w14:textId="77777777" w:rsidR="006C763C" w:rsidRPr="00885FC7" w:rsidRDefault="006C763C" w:rsidP="00E938F7">
            <w:pPr>
              <w:pStyle w:val="Tabletext"/>
            </w:pPr>
            <w:r w:rsidRPr="00885FC7">
              <w:t xml:space="preserve">the definition of </w:t>
            </w:r>
            <w:r w:rsidRPr="00885FC7">
              <w:rPr>
                <w:b/>
                <w:i/>
              </w:rPr>
              <w:t xml:space="preserve">regulated business premises </w:t>
            </w:r>
            <w:r w:rsidRPr="00885FC7">
              <w:t>included the following paragraph</w:t>
            </w:r>
            <w:r w:rsidR="0087396A" w:rsidRPr="00885FC7">
              <w:t xml:space="preserve">s after </w:t>
            </w:r>
            <w:r w:rsidR="00C75E7C" w:rsidRPr="00885FC7">
              <w:t>paragraph (</w:t>
            </w:r>
            <w:r w:rsidR="0087396A" w:rsidRPr="00885FC7">
              <w:t>d)</w:t>
            </w:r>
            <w:r w:rsidRPr="00885FC7">
              <w:t>:</w:t>
            </w:r>
          </w:p>
          <w:p w14:paraId="55159F12" w14:textId="77777777" w:rsidR="006C763C" w:rsidRPr="00885FC7" w:rsidRDefault="006C763C" w:rsidP="00E938F7">
            <w:pPr>
              <w:pStyle w:val="Tablea"/>
            </w:pPr>
            <w:r w:rsidRPr="00885FC7">
              <w:t>(e) eligible premises that are:</w:t>
            </w:r>
          </w:p>
          <w:p w14:paraId="398462C9" w14:textId="77777777" w:rsidR="006C763C" w:rsidRPr="00885FC7" w:rsidRDefault="006C763C" w:rsidP="00E938F7">
            <w:pPr>
              <w:pStyle w:val="Tablei"/>
            </w:pPr>
            <w:r w:rsidRPr="00885FC7">
              <w:lastRenderedPageBreak/>
              <w:t>(i) on land; and</w:t>
            </w:r>
          </w:p>
          <w:p w14:paraId="26CE8C6B" w14:textId="77777777" w:rsidR="006C763C" w:rsidRPr="00885FC7" w:rsidRDefault="006C763C" w:rsidP="00E938F7">
            <w:pPr>
              <w:pStyle w:val="Tablei"/>
            </w:pPr>
            <w:r w:rsidRPr="00885FC7">
              <w:t>(ii) occupied by a person who is subject to a petroleum remedial direction or a greenhouse gas remedial direction; and</w:t>
            </w:r>
          </w:p>
          <w:p w14:paraId="5CED9EB7" w14:textId="77777777" w:rsidR="006C763C" w:rsidRPr="00885FC7" w:rsidRDefault="006C763C" w:rsidP="00E938F7">
            <w:pPr>
              <w:pStyle w:val="Tablei"/>
            </w:pPr>
            <w:r w:rsidRPr="00885FC7">
              <w:t>(iii) used, or proposed to be used, wholly or partly in connection with activities carried out for the purpose of complying with the petroleum remedial direction or the greenhouse gas remedial direction</w:t>
            </w:r>
            <w:r w:rsidR="00BD2FF0" w:rsidRPr="00885FC7">
              <w:t>; or</w:t>
            </w:r>
          </w:p>
          <w:p w14:paraId="22EEB503" w14:textId="77777777" w:rsidR="006C763C" w:rsidRPr="00885FC7" w:rsidRDefault="006C763C" w:rsidP="00E938F7">
            <w:pPr>
              <w:pStyle w:val="Tablea"/>
            </w:pPr>
            <w:r w:rsidRPr="00885FC7">
              <w:t>(f) eligible premises that are:</w:t>
            </w:r>
          </w:p>
          <w:p w14:paraId="3AA30876" w14:textId="77777777" w:rsidR="006C763C" w:rsidRPr="00885FC7" w:rsidRDefault="006C763C" w:rsidP="00E938F7">
            <w:pPr>
              <w:pStyle w:val="Tablei"/>
            </w:pPr>
            <w:r w:rsidRPr="00885FC7">
              <w:t>(i) on land; and</w:t>
            </w:r>
          </w:p>
          <w:p w14:paraId="1B885E93" w14:textId="77777777" w:rsidR="006C763C" w:rsidRPr="00885FC7" w:rsidRDefault="006C763C" w:rsidP="00E938F7">
            <w:pPr>
              <w:pStyle w:val="Tablei"/>
            </w:pPr>
            <w:r w:rsidRPr="00885FC7">
              <w:t>(ii)</w:t>
            </w:r>
            <w:r w:rsidR="002D514E" w:rsidRPr="00885FC7">
              <w:t xml:space="preserve"> </w:t>
            </w:r>
            <w:r w:rsidRPr="00885FC7">
              <w:t>occupied by a related body corporate of a person who is subject to a petroleum remedial direction or a greenhouse gas remedial direction; and</w:t>
            </w:r>
          </w:p>
          <w:p w14:paraId="59A100B9" w14:textId="77777777" w:rsidR="006C763C" w:rsidRPr="00885FC7" w:rsidRDefault="006C763C" w:rsidP="00E938F7">
            <w:pPr>
              <w:pStyle w:val="Tablei"/>
            </w:pPr>
            <w:r w:rsidRPr="00885FC7">
              <w:t>(iii) used, or proposed to be used, wholly or partly in connection with activities carried out for the purpose of complying with the petroleum remedial direction or the greenhouse gas remedial direction; or</w:t>
            </w:r>
          </w:p>
          <w:p w14:paraId="10A59273" w14:textId="77777777" w:rsidR="006C763C" w:rsidRPr="00885FC7" w:rsidRDefault="006C763C" w:rsidP="00E938F7">
            <w:pPr>
              <w:pStyle w:val="Tablea"/>
            </w:pPr>
            <w:r w:rsidRPr="00885FC7">
              <w:t>(g) eligible premises that are:</w:t>
            </w:r>
          </w:p>
          <w:p w14:paraId="3AF00611" w14:textId="77777777" w:rsidR="006C763C" w:rsidRPr="00885FC7" w:rsidRDefault="006C763C" w:rsidP="00E938F7">
            <w:pPr>
              <w:pStyle w:val="Tablei"/>
            </w:pPr>
            <w:r w:rsidRPr="00885FC7">
              <w:t>(i) on land; and</w:t>
            </w:r>
          </w:p>
          <w:p w14:paraId="25258E2C" w14:textId="77777777" w:rsidR="006C763C" w:rsidRPr="00885FC7" w:rsidRDefault="006C763C" w:rsidP="00E938F7">
            <w:pPr>
              <w:pStyle w:val="Tablei"/>
            </w:pPr>
            <w:r w:rsidRPr="00885FC7">
              <w:t xml:space="preserve">(ii) occupied by a person who, under a contract, arrangement or understanding with a person who is subject to a petroleum remedial direction or a greenhouse gas remedial direction, has carried out, is carrying out, or is to carry out one or more activities for the purpose of complying with the petroleum remedial direction or the </w:t>
            </w:r>
            <w:r w:rsidRPr="00885FC7">
              <w:lastRenderedPageBreak/>
              <w:t>greenhouse gas remedial direction; and</w:t>
            </w:r>
          </w:p>
          <w:p w14:paraId="2CCBF937" w14:textId="77777777" w:rsidR="006C763C" w:rsidRPr="00885FC7" w:rsidRDefault="006C763C" w:rsidP="00E938F7">
            <w:pPr>
              <w:pStyle w:val="Tablei"/>
            </w:pPr>
            <w:r w:rsidRPr="00885FC7">
              <w:t>(iii) used, or proposed to be used, wholly or partly in connection with activities carried out for the purpose of complying with the petroleum remedial direction or the greenhouse gas remedial direction; and</w:t>
            </w:r>
          </w:p>
          <w:p w14:paraId="2824748B" w14:textId="77777777" w:rsidR="006C763C" w:rsidRPr="00885FC7" w:rsidRDefault="006C763C" w:rsidP="00E938F7">
            <w:pPr>
              <w:pStyle w:val="Tablei"/>
            </w:pPr>
            <w:r w:rsidRPr="00885FC7">
              <w:t>(iv) not used as a residence; or</w:t>
            </w:r>
          </w:p>
          <w:p w14:paraId="1997CFDD" w14:textId="77777777" w:rsidR="006C763C" w:rsidRPr="00885FC7" w:rsidRDefault="006C763C" w:rsidP="00E938F7">
            <w:pPr>
              <w:pStyle w:val="Tablea"/>
            </w:pPr>
            <w:r w:rsidRPr="00885FC7">
              <w:t>(h) eligible premises that are:</w:t>
            </w:r>
          </w:p>
          <w:p w14:paraId="700E232E" w14:textId="77777777" w:rsidR="006C763C" w:rsidRPr="00885FC7" w:rsidRDefault="006C763C" w:rsidP="00E938F7">
            <w:pPr>
              <w:pStyle w:val="Tablei"/>
            </w:pPr>
            <w:r w:rsidRPr="00885FC7">
              <w:t>(i) on land; and</w:t>
            </w:r>
          </w:p>
          <w:p w14:paraId="69688A01" w14:textId="77777777" w:rsidR="006C763C" w:rsidRPr="00885FC7" w:rsidRDefault="006C763C" w:rsidP="00E938F7">
            <w:pPr>
              <w:pStyle w:val="Tablei"/>
            </w:pPr>
            <w:r w:rsidRPr="00885FC7">
              <w:t>(ii) occupied by a person who, under a contract, arrangement or understanding with a related body corporate of a person who is subject to a petroleum remedial direction or a greenhouse gas remedial direction, has carried out, is carrying out, or is to carry out one or more activities for the purpose of complying with the petroleum remedial direction or the greenhouse gas remedial direction; and</w:t>
            </w:r>
          </w:p>
          <w:p w14:paraId="6A833096" w14:textId="77777777" w:rsidR="006C763C" w:rsidRPr="00885FC7" w:rsidRDefault="006C763C" w:rsidP="00E938F7">
            <w:pPr>
              <w:pStyle w:val="Tablei"/>
            </w:pPr>
            <w:r w:rsidRPr="00885FC7">
              <w:t>(iii) used, or proposed to be used, wholly or partly in connection with activities carried out for the purpose of complying with the petroleum remedial direction or the greenhouse gas remedial direction; and</w:t>
            </w:r>
          </w:p>
          <w:p w14:paraId="45EBDDBB" w14:textId="77777777" w:rsidR="006C763C" w:rsidRPr="00885FC7" w:rsidRDefault="006C763C" w:rsidP="00E938F7">
            <w:pPr>
              <w:pStyle w:val="Tablei"/>
            </w:pPr>
            <w:r w:rsidRPr="00885FC7">
              <w:t>(iv) not used as a residence</w:t>
            </w:r>
            <w:r w:rsidR="00C13F3A" w:rsidRPr="00885FC7">
              <w:t>.</w:t>
            </w:r>
          </w:p>
        </w:tc>
      </w:tr>
      <w:tr w:rsidR="006C763C" w:rsidRPr="00885FC7" w14:paraId="23029CDA" w14:textId="77777777" w:rsidTr="003B34FD">
        <w:tc>
          <w:tcPr>
            <w:tcW w:w="714" w:type="dxa"/>
            <w:shd w:val="clear" w:color="auto" w:fill="auto"/>
          </w:tcPr>
          <w:p w14:paraId="778DAD8B" w14:textId="77777777" w:rsidR="006C763C" w:rsidRPr="00885FC7" w:rsidRDefault="006C763C" w:rsidP="00E938F7">
            <w:pPr>
              <w:pStyle w:val="Tabletext"/>
            </w:pPr>
            <w:r w:rsidRPr="00885FC7">
              <w:lastRenderedPageBreak/>
              <w:t>23</w:t>
            </w:r>
          </w:p>
        </w:tc>
        <w:tc>
          <w:tcPr>
            <w:tcW w:w="2400" w:type="dxa"/>
            <w:shd w:val="clear" w:color="auto" w:fill="auto"/>
          </w:tcPr>
          <w:p w14:paraId="1147AE00" w14:textId="77777777" w:rsidR="006C763C" w:rsidRPr="00885FC7" w:rsidRDefault="003C149E" w:rsidP="00E938F7">
            <w:pPr>
              <w:pStyle w:val="Tabletext"/>
            </w:pPr>
            <w:r w:rsidRPr="00885FC7">
              <w:t>Clause 5</w:t>
            </w:r>
            <w:r w:rsidR="006C763C" w:rsidRPr="00885FC7">
              <w:t xml:space="preserve"> of </w:t>
            </w:r>
            <w:r w:rsidRPr="00885FC7">
              <w:t>Schedule 2</w:t>
            </w:r>
            <w:r w:rsidR="006C763C" w:rsidRPr="00885FC7">
              <w:t>B</w:t>
            </w:r>
          </w:p>
        </w:tc>
        <w:tc>
          <w:tcPr>
            <w:tcW w:w="3972" w:type="dxa"/>
            <w:gridSpan w:val="2"/>
            <w:shd w:val="clear" w:color="auto" w:fill="auto"/>
          </w:tcPr>
          <w:p w14:paraId="05EAFD43" w14:textId="77777777" w:rsidR="006C763C" w:rsidRPr="00885FC7" w:rsidRDefault="006C763C" w:rsidP="00E938F7">
            <w:pPr>
              <w:pStyle w:val="Tabletext"/>
            </w:pPr>
            <w:r w:rsidRPr="00885FC7">
              <w:t xml:space="preserve">a reference to operations conducted for the purposes of a title included a reference to activities carried out for the purpose of complying with a petroleum remedial </w:t>
            </w:r>
            <w:r w:rsidRPr="00885FC7">
              <w:lastRenderedPageBreak/>
              <w:t>direction or a greenhouse gas remedial direction</w:t>
            </w:r>
            <w:r w:rsidR="00C13F3A" w:rsidRPr="00885FC7">
              <w:t>.</w:t>
            </w:r>
          </w:p>
        </w:tc>
      </w:tr>
      <w:tr w:rsidR="006C763C" w:rsidRPr="00885FC7" w14:paraId="2FACB240" w14:textId="77777777" w:rsidTr="003B34FD">
        <w:tc>
          <w:tcPr>
            <w:tcW w:w="714" w:type="dxa"/>
            <w:shd w:val="clear" w:color="auto" w:fill="auto"/>
          </w:tcPr>
          <w:p w14:paraId="364822CD" w14:textId="77777777" w:rsidR="006C763C" w:rsidRPr="00885FC7" w:rsidRDefault="006C763C" w:rsidP="00E938F7">
            <w:pPr>
              <w:pStyle w:val="Tabletext"/>
            </w:pPr>
            <w:r w:rsidRPr="00885FC7">
              <w:lastRenderedPageBreak/>
              <w:t>24</w:t>
            </w:r>
          </w:p>
        </w:tc>
        <w:tc>
          <w:tcPr>
            <w:tcW w:w="2400" w:type="dxa"/>
            <w:shd w:val="clear" w:color="auto" w:fill="auto"/>
          </w:tcPr>
          <w:p w14:paraId="086BD084" w14:textId="77777777" w:rsidR="006C763C" w:rsidRPr="00885FC7" w:rsidRDefault="003C149E" w:rsidP="00E938F7">
            <w:pPr>
              <w:pStyle w:val="Tabletext"/>
            </w:pPr>
            <w:r w:rsidRPr="00885FC7">
              <w:t>Clause 7</w:t>
            </w:r>
            <w:r w:rsidR="006C763C" w:rsidRPr="00885FC7">
              <w:t xml:space="preserve"> of </w:t>
            </w:r>
            <w:r w:rsidRPr="00885FC7">
              <w:t>Schedule 2</w:t>
            </w:r>
            <w:r w:rsidR="006C763C" w:rsidRPr="00885FC7">
              <w:t>B</w:t>
            </w:r>
          </w:p>
        </w:tc>
        <w:tc>
          <w:tcPr>
            <w:tcW w:w="3972" w:type="dxa"/>
            <w:gridSpan w:val="2"/>
            <w:shd w:val="clear" w:color="auto" w:fill="auto"/>
          </w:tcPr>
          <w:p w14:paraId="2B2B1AB7" w14:textId="77777777" w:rsidR="006C763C" w:rsidRPr="00885FC7" w:rsidRDefault="006C763C" w:rsidP="00E938F7">
            <w:pPr>
              <w:pStyle w:val="Tabletext"/>
            </w:pPr>
            <w:r w:rsidRPr="00885FC7">
              <w:t>a reference to a title included a reference to a petroleum remedial direction or a greenhouse gas remedial direction</w:t>
            </w:r>
            <w:r w:rsidR="00C13F3A" w:rsidRPr="00885FC7">
              <w:t>.</w:t>
            </w:r>
          </w:p>
        </w:tc>
      </w:tr>
      <w:tr w:rsidR="006C763C" w:rsidRPr="00885FC7" w14:paraId="54DBA2C1" w14:textId="77777777" w:rsidTr="003B34FD">
        <w:tc>
          <w:tcPr>
            <w:tcW w:w="714" w:type="dxa"/>
            <w:shd w:val="clear" w:color="auto" w:fill="auto"/>
          </w:tcPr>
          <w:p w14:paraId="0F3F1DF1" w14:textId="77777777" w:rsidR="006C763C" w:rsidRPr="00885FC7" w:rsidRDefault="006C763C" w:rsidP="00E938F7">
            <w:pPr>
              <w:pStyle w:val="Tabletext"/>
            </w:pPr>
            <w:r w:rsidRPr="00885FC7">
              <w:t>25</w:t>
            </w:r>
          </w:p>
        </w:tc>
        <w:tc>
          <w:tcPr>
            <w:tcW w:w="2400" w:type="dxa"/>
            <w:shd w:val="clear" w:color="auto" w:fill="auto"/>
          </w:tcPr>
          <w:p w14:paraId="036C4E1E" w14:textId="77777777" w:rsidR="006C763C" w:rsidRPr="00885FC7" w:rsidRDefault="003C149E" w:rsidP="00E938F7">
            <w:pPr>
              <w:pStyle w:val="Tabletext"/>
            </w:pPr>
            <w:r w:rsidRPr="00885FC7">
              <w:t>Clause 8</w:t>
            </w:r>
            <w:r w:rsidR="006C763C" w:rsidRPr="00885FC7">
              <w:t xml:space="preserve"> of </w:t>
            </w:r>
            <w:r w:rsidRPr="00885FC7">
              <w:t>Schedule 2</w:t>
            </w:r>
            <w:r w:rsidR="006C763C" w:rsidRPr="00885FC7">
              <w:t>B</w:t>
            </w:r>
          </w:p>
        </w:tc>
        <w:tc>
          <w:tcPr>
            <w:tcW w:w="3972" w:type="dxa"/>
            <w:gridSpan w:val="2"/>
            <w:shd w:val="clear" w:color="auto" w:fill="auto"/>
          </w:tcPr>
          <w:p w14:paraId="6CFD84C6" w14:textId="77777777" w:rsidR="006C763C" w:rsidRPr="00885FC7" w:rsidRDefault="006C763C" w:rsidP="00E938F7">
            <w:pPr>
              <w:pStyle w:val="Tabletext"/>
            </w:pPr>
            <w:r w:rsidRPr="00885FC7">
              <w:t>a reference to a title included a reference to a petroleum remedial direction or a greenhouse gas remedial direction</w:t>
            </w:r>
            <w:r w:rsidR="00C13F3A" w:rsidRPr="00885FC7">
              <w:t>.</w:t>
            </w:r>
          </w:p>
        </w:tc>
      </w:tr>
      <w:tr w:rsidR="006C763C" w:rsidRPr="00885FC7" w14:paraId="78E5CAC6" w14:textId="77777777" w:rsidTr="003B34FD">
        <w:tc>
          <w:tcPr>
            <w:tcW w:w="714" w:type="dxa"/>
            <w:shd w:val="clear" w:color="auto" w:fill="auto"/>
          </w:tcPr>
          <w:p w14:paraId="08FFA5A7" w14:textId="77777777" w:rsidR="006C763C" w:rsidRPr="00885FC7" w:rsidRDefault="006C763C" w:rsidP="00E938F7">
            <w:pPr>
              <w:pStyle w:val="Tabletext"/>
            </w:pPr>
            <w:r w:rsidRPr="00885FC7">
              <w:t>26</w:t>
            </w:r>
          </w:p>
        </w:tc>
        <w:tc>
          <w:tcPr>
            <w:tcW w:w="2400" w:type="dxa"/>
            <w:shd w:val="clear" w:color="auto" w:fill="auto"/>
          </w:tcPr>
          <w:p w14:paraId="52829B7C" w14:textId="77777777" w:rsidR="006C763C" w:rsidRPr="00885FC7" w:rsidRDefault="003C149E" w:rsidP="00E938F7">
            <w:pPr>
              <w:pStyle w:val="Tabletext"/>
            </w:pPr>
            <w:r w:rsidRPr="00885FC7">
              <w:t>Clause 9</w:t>
            </w:r>
            <w:r w:rsidR="006C763C" w:rsidRPr="00885FC7">
              <w:t xml:space="preserve"> of </w:t>
            </w:r>
            <w:r w:rsidRPr="00885FC7">
              <w:t>Schedule 2</w:t>
            </w:r>
            <w:r w:rsidR="006C763C" w:rsidRPr="00885FC7">
              <w:t>B</w:t>
            </w:r>
          </w:p>
        </w:tc>
        <w:tc>
          <w:tcPr>
            <w:tcW w:w="3972" w:type="dxa"/>
            <w:gridSpan w:val="2"/>
            <w:shd w:val="clear" w:color="auto" w:fill="auto"/>
          </w:tcPr>
          <w:p w14:paraId="7793B724" w14:textId="77777777" w:rsidR="006C763C" w:rsidRPr="00885FC7" w:rsidRDefault="006C763C" w:rsidP="00E938F7">
            <w:pPr>
              <w:pStyle w:val="Tabletext"/>
            </w:pPr>
            <w:r w:rsidRPr="00885FC7">
              <w:t>a reference to a title included a reference to a petroleum remedial direction or a greenhouse gas remedial direction</w:t>
            </w:r>
            <w:r w:rsidR="00C13F3A" w:rsidRPr="00885FC7">
              <w:t>.</w:t>
            </w:r>
          </w:p>
        </w:tc>
      </w:tr>
      <w:tr w:rsidR="006C763C" w:rsidRPr="00885FC7" w14:paraId="2C78C5B7" w14:textId="77777777" w:rsidTr="003B34FD">
        <w:tc>
          <w:tcPr>
            <w:tcW w:w="714" w:type="dxa"/>
            <w:shd w:val="clear" w:color="auto" w:fill="auto"/>
          </w:tcPr>
          <w:p w14:paraId="22A100F2" w14:textId="77777777" w:rsidR="006C763C" w:rsidRPr="00885FC7" w:rsidRDefault="006C763C" w:rsidP="00E938F7">
            <w:pPr>
              <w:pStyle w:val="Tabletext"/>
            </w:pPr>
            <w:r w:rsidRPr="00885FC7">
              <w:t>27</w:t>
            </w:r>
          </w:p>
        </w:tc>
        <w:tc>
          <w:tcPr>
            <w:tcW w:w="2400" w:type="dxa"/>
            <w:shd w:val="clear" w:color="auto" w:fill="auto"/>
          </w:tcPr>
          <w:p w14:paraId="15AE16DD" w14:textId="77777777" w:rsidR="006C763C" w:rsidRPr="00885FC7" w:rsidRDefault="003C149E" w:rsidP="00E938F7">
            <w:pPr>
              <w:pStyle w:val="Tabletext"/>
            </w:pPr>
            <w:r w:rsidRPr="00885FC7">
              <w:t>Subclause 1</w:t>
            </w:r>
            <w:r w:rsidR="006C763C" w:rsidRPr="00885FC7">
              <w:t xml:space="preserve">1(1) of </w:t>
            </w:r>
            <w:r w:rsidRPr="00885FC7">
              <w:t>Schedule 2</w:t>
            </w:r>
            <w:r w:rsidR="006C763C" w:rsidRPr="00885FC7">
              <w:t>B</w:t>
            </w:r>
          </w:p>
        </w:tc>
        <w:tc>
          <w:tcPr>
            <w:tcW w:w="3972" w:type="dxa"/>
            <w:gridSpan w:val="2"/>
            <w:shd w:val="clear" w:color="auto" w:fill="auto"/>
          </w:tcPr>
          <w:p w14:paraId="52AFD2AF" w14:textId="77777777" w:rsidR="006C763C" w:rsidRPr="00885FC7" w:rsidRDefault="006C763C" w:rsidP="00E938F7">
            <w:pPr>
              <w:pStyle w:val="Tabletext"/>
            </w:pPr>
            <w:r w:rsidRPr="00885FC7">
              <w:t>that subclause included the following paragraph</w:t>
            </w:r>
            <w:r w:rsidR="001F50B6" w:rsidRPr="00885FC7">
              <w:t xml:space="preserve"> after </w:t>
            </w:r>
            <w:r w:rsidR="00C75E7C" w:rsidRPr="00885FC7">
              <w:t>paragraph (</w:t>
            </w:r>
            <w:r w:rsidR="001F50B6" w:rsidRPr="00885FC7">
              <w:t>b)</w:t>
            </w:r>
            <w:r w:rsidRPr="00885FC7">
              <w:t>:</w:t>
            </w:r>
          </w:p>
          <w:p w14:paraId="3E325878" w14:textId="77777777" w:rsidR="006C763C" w:rsidRPr="00885FC7" w:rsidRDefault="006C763C" w:rsidP="00E938F7">
            <w:pPr>
              <w:pStyle w:val="Tablea"/>
            </w:pPr>
            <w:r w:rsidRPr="00885FC7">
              <w:t xml:space="preserve">(c) in a case where the notice is issued to a person subject to a petroleum remedial direction or a greenhouse gas remedial direction that requires the person to take an action in, or in relation to the title area (within the meaning of </w:t>
            </w:r>
            <w:r w:rsidR="00F0775C" w:rsidRPr="00885FC7">
              <w:t>section 5</w:t>
            </w:r>
            <w:r w:rsidRPr="00885FC7">
              <w:t>72) of a title that is in force—the registered holder of the title</w:t>
            </w:r>
            <w:r w:rsidR="00C13F3A" w:rsidRPr="00885FC7">
              <w:t>.</w:t>
            </w:r>
          </w:p>
        </w:tc>
      </w:tr>
      <w:tr w:rsidR="006C763C" w:rsidRPr="00885FC7" w14:paraId="6F5CD467" w14:textId="77777777" w:rsidTr="003B34FD">
        <w:tc>
          <w:tcPr>
            <w:tcW w:w="714" w:type="dxa"/>
            <w:shd w:val="clear" w:color="auto" w:fill="auto"/>
          </w:tcPr>
          <w:p w14:paraId="3045DA51" w14:textId="77777777" w:rsidR="006C763C" w:rsidRPr="00885FC7" w:rsidRDefault="006C763C" w:rsidP="00E938F7">
            <w:pPr>
              <w:pStyle w:val="Tabletext"/>
            </w:pPr>
            <w:r w:rsidRPr="00885FC7">
              <w:t>28</w:t>
            </w:r>
          </w:p>
        </w:tc>
        <w:tc>
          <w:tcPr>
            <w:tcW w:w="2400" w:type="dxa"/>
            <w:shd w:val="clear" w:color="auto" w:fill="auto"/>
          </w:tcPr>
          <w:p w14:paraId="02D5314B" w14:textId="77777777" w:rsidR="006C763C" w:rsidRPr="00885FC7" w:rsidRDefault="003C149E" w:rsidP="00E938F7">
            <w:pPr>
              <w:pStyle w:val="Tabletext"/>
            </w:pPr>
            <w:r w:rsidRPr="00885FC7">
              <w:t>Clause 1</w:t>
            </w:r>
            <w:r w:rsidR="006C763C" w:rsidRPr="00885FC7">
              <w:t xml:space="preserve">3 of </w:t>
            </w:r>
            <w:r w:rsidRPr="00885FC7">
              <w:t>Schedule 2</w:t>
            </w:r>
            <w:r w:rsidR="006C763C" w:rsidRPr="00885FC7">
              <w:t>B</w:t>
            </w:r>
          </w:p>
        </w:tc>
        <w:tc>
          <w:tcPr>
            <w:tcW w:w="3972" w:type="dxa"/>
            <w:gridSpan w:val="2"/>
            <w:shd w:val="clear" w:color="auto" w:fill="auto"/>
          </w:tcPr>
          <w:p w14:paraId="47D0B1E2" w14:textId="77777777" w:rsidR="006C763C" w:rsidRPr="00885FC7" w:rsidRDefault="006C763C" w:rsidP="00E938F7">
            <w:pPr>
              <w:pStyle w:val="Tabletext"/>
            </w:pPr>
            <w:r w:rsidRPr="00885FC7">
              <w:t>that clause included the following subclause</w:t>
            </w:r>
            <w:r w:rsidR="001F50B6" w:rsidRPr="00885FC7">
              <w:t xml:space="preserve"> after </w:t>
            </w:r>
            <w:r w:rsidR="00C75E7C" w:rsidRPr="00885FC7">
              <w:t>subclause (</w:t>
            </w:r>
            <w:r w:rsidR="001F50B6" w:rsidRPr="00885FC7">
              <w:t>2):</w:t>
            </w:r>
          </w:p>
          <w:p w14:paraId="2C450851" w14:textId="77777777" w:rsidR="006C763C" w:rsidRPr="00885FC7" w:rsidRDefault="006C763C" w:rsidP="00E938F7">
            <w:pPr>
              <w:pStyle w:val="Tabletext"/>
              <w:rPr>
                <w:u w:val="double"/>
              </w:rPr>
            </w:pPr>
            <w:r w:rsidRPr="00885FC7">
              <w:t xml:space="preserve">(2A) If the notice is issued to a person subject to a petroleum remedial direction or a greenhouse gas remedial direction that requires the person to take an action in, or in relation to the title area (within the meaning of </w:t>
            </w:r>
            <w:r w:rsidR="00F0775C" w:rsidRPr="00885FC7">
              <w:t>section 5</w:t>
            </w:r>
            <w:r w:rsidRPr="00885FC7">
              <w:t>72) of a title that is in force, the NOPSEMA inspector must take reasonable steps to give a copy of the notice to the registered holder of that title as soon as practicable after issuing the notice</w:t>
            </w:r>
            <w:r w:rsidR="00C13F3A" w:rsidRPr="00885FC7">
              <w:t>.</w:t>
            </w:r>
          </w:p>
        </w:tc>
      </w:tr>
      <w:tr w:rsidR="006C763C" w:rsidRPr="00885FC7" w14:paraId="30D2F715" w14:textId="77777777" w:rsidTr="003B34FD">
        <w:tc>
          <w:tcPr>
            <w:tcW w:w="714" w:type="dxa"/>
            <w:shd w:val="clear" w:color="auto" w:fill="auto"/>
          </w:tcPr>
          <w:p w14:paraId="574D7079" w14:textId="77777777" w:rsidR="006C763C" w:rsidRPr="00885FC7" w:rsidRDefault="006C763C" w:rsidP="00E938F7">
            <w:pPr>
              <w:pStyle w:val="Tabletext"/>
            </w:pPr>
            <w:r w:rsidRPr="00885FC7">
              <w:t>29</w:t>
            </w:r>
          </w:p>
        </w:tc>
        <w:tc>
          <w:tcPr>
            <w:tcW w:w="2400" w:type="dxa"/>
            <w:shd w:val="clear" w:color="auto" w:fill="auto"/>
          </w:tcPr>
          <w:p w14:paraId="50E0B1F1" w14:textId="77777777" w:rsidR="006C763C" w:rsidRPr="00885FC7" w:rsidRDefault="003C149E" w:rsidP="00E938F7">
            <w:pPr>
              <w:pStyle w:val="Tabletext"/>
            </w:pPr>
            <w:r w:rsidRPr="00885FC7">
              <w:t>Clause 1</w:t>
            </w:r>
            <w:r w:rsidR="006C763C" w:rsidRPr="00885FC7">
              <w:t xml:space="preserve">8 of </w:t>
            </w:r>
            <w:r w:rsidRPr="00885FC7">
              <w:t>Schedule 2</w:t>
            </w:r>
            <w:r w:rsidR="006C763C" w:rsidRPr="00885FC7">
              <w:t>B</w:t>
            </w:r>
          </w:p>
        </w:tc>
        <w:tc>
          <w:tcPr>
            <w:tcW w:w="3972" w:type="dxa"/>
            <w:gridSpan w:val="2"/>
            <w:shd w:val="clear" w:color="auto" w:fill="auto"/>
          </w:tcPr>
          <w:p w14:paraId="5717382D" w14:textId="77777777" w:rsidR="006C763C" w:rsidRPr="00885FC7" w:rsidRDefault="006C763C" w:rsidP="00E938F7">
            <w:pPr>
              <w:pStyle w:val="Tabletext"/>
            </w:pPr>
            <w:r w:rsidRPr="00885FC7">
              <w:t>a reference to a title included a reference to a petroleum remedial direction or a greenhouse gas remedial direction</w:t>
            </w:r>
            <w:r w:rsidR="00C13F3A" w:rsidRPr="00885FC7">
              <w:t>.</w:t>
            </w:r>
          </w:p>
        </w:tc>
      </w:tr>
      <w:tr w:rsidR="006C763C" w:rsidRPr="00885FC7" w14:paraId="5AFB1BD5" w14:textId="77777777" w:rsidTr="003B34FD">
        <w:tc>
          <w:tcPr>
            <w:tcW w:w="714" w:type="dxa"/>
            <w:shd w:val="clear" w:color="auto" w:fill="auto"/>
          </w:tcPr>
          <w:p w14:paraId="285DA737" w14:textId="77777777" w:rsidR="006C763C" w:rsidRPr="00885FC7" w:rsidRDefault="006C763C" w:rsidP="00E938F7">
            <w:pPr>
              <w:pStyle w:val="Tabletext"/>
            </w:pPr>
            <w:r w:rsidRPr="00885FC7">
              <w:lastRenderedPageBreak/>
              <w:t>30</w:t>
            </w:r>
          </w:p>
        </w:tc>
        <w:tc>
          <w:tcPr>
            <w:tcW w:w="2400" w:type="dxa"/>
            <w:shd w:val="clear" w:color="auto" w:fill="auto"/>
          </w:tcPr>
          <w:p w14:paraId="2BE4A081" w14:textId="77777777" w:rsidR="006C763C" w:rsidRPr="00885FC7" w:rsidRDefault="003C149E" w:rsidP="00E938F7">
            <w:pPr>
              <w:pStyle w:val="Tabletext"/>
            </w:pPr>
            <w:r w:rsidRPr="00885FC7">
              <w:t>Clause 1</w:t>
            </w:r>
            <w:r w:rsidR="006C763C" w:rsidRPr="00885FC7">
              <w:t xml:space="preserve">3A of </w:t>
            </w:r>
            <w:r w:rsidRPr="00885FC7">
              <w:t>Schedule 3</w:t>
            </w:r>
          </w:p>
        </w:tc>
        <w:tc>
          <w:tcPr>
            <w:tcW w:w="3972" w:type="dxa"/>
            <w:gridSpan w:val="2"/>
            <w:shd w:val="clear" w:color="auto" w:fill="auto"/>
          </w:tcPr>
          <w:p w14:paraId="7CEE3F30" w14:textId="77777777" w:rsidR="006C763C" w:rsidRPr="00885FC7" w:rsidRDefault="006C763C" w:rsidP="00E938F7">
            <w:pPr>
              <w:pStyle w:val="Tabletext"/>
            </w:pPr>
            <w:r w:rsidRPr="00885FC7">
              <w:t>a reference to operations authorised by a petroleum title included a reference to activities carried out for the purpose of complying with a petroleum remedial direction</w:t>
            </w:r>
            <w:r w:rsidR="00C13F3A" w:rsidRPr="00885FC7">
              <w:t>.</w:t>
            </w:r>
          </w:p>
        </w:tc>
      </w:tr>
      <w:tr w:rsidR="006C763C" w:rsidRPr="00885FC7" w14:paraId="32C0F7F5" w14:textId="77777777" w:rsidTr="003B34FD">
        <w:tc>
          <w:tcPr>
            <w:tcW w:w="714" w:type="dxa"/>
            <w:shd w:val="clear" w:color="auto" w:fill="auto"/>
          </w:tcPr>
          <w:p w14:paraId="6E679CE8" w14:textId="77777777" w:rsidR="006C763C" w:rsidRPr="00885FC7" w:rsidRDefault="006C763C" w:rsidP="00E938F7">
            <w:pPr>
              <w:pStyle w:val="Tabletext"/>
            </w:pPr>
            <w:r w:rsidRPr="00885FC7">
              <w:t>31</w:t>
            </w:r>
          </w:p>
        </w:tc>
        <w:tc>
          <w:tcPr>
            <w:tcW w:w="2400" w:type="dxa"/>
            <w:shd w:val="clear" w:color="auto" w:fill="auto"/>
          </w:tcPr>
          <w:p w14:paraId="17FB6B04" w14:textId="77777777" w:rsidR="006C763C" w:rsidRPr="00885FC7" w:rsidRDefault="003C149E" w:rsidP="00E938F7">
            <w:pPr>
              <w:pStyle w:val="Tabletext"/>
            </w:pPr>
            <w:r w:rsidRPr="00885FC7">
              <w:t>Clause 1</w:t>
            </w:r>
            <w:r w:rsidR="006C763C" w:rsidRPr="00885FC7">
              <w:t xml:space="preserve">3B of </w:t>
            </w:r>
            <w:r w:rsidRPr="00885FC7">
              <w:t>Schedule 3</w:t>
            </w:r>
          </w:p>
        </w:tc>
        <w:tc>
          <w:tcPr>
            <w:tcW w:w="3972" w:type="dxa"/>
            <w:gridSpan w:val="2"/>
            <w:shd w:val="clear" w:color="auto" w:fill="auto"/>
          </w:tcPr>
          <w:p w14:paraId="23454050" w14:textId="77777777" w:rsidR="006C763C" w:rsidRPr="00885FC7" w:rsidRDefault="006C763C" w:rsidP="00E938F7">
            <w:pPr>
              <w:pStyle w:val="Tabletext"/>
            </w:pPr>
            <w:r w:rsidRPr="00885FC7">
              <w:t>a reference to operations authorised by a greenhouse gas title included a reference to activities carried out for the purpose of complying with a greenhouse gas remedial direction</w:t>
            </w:r>
            <w:r w:rsidR="00C13F3A" w:rsidRPr="00885FC7">
              <w:t>.</w:t>
            </w:r>
          </w:p>
        </w:tc>
      </w:tr>
      <w:tr w:rsidR="006C763C" w:rsidRPr="00885FC7" w14:paraId="11FABC60" w14:textId="77777777" w:rsidTr="003B34FD">
        <w:tc>
          <w:tcPr>
            <w:tcW w:w="714" w:type="dxa"/>
            <w:tcBorders>
              <w:bottom w:val="single" w:sz="2" w:space="0" w:color="auto"/>
            </w:tcBorders>
            <w:shd w:val="clear" w:color="auto" w:fill="auto"/>
          </w:tcPr>
          <w:p w14:paraId="2FF54301" w14:textId="77777777" w:rsidR="006C763C" w:rsidRPr="00885FC7" w:rsidRDefault="006C763C" w:rsidP="00E938F7">
            <w:pPr>
              <w:pStyle w:val="Tabletext"/>
            </w:pPr>
            <w:r w:rsidRPr="00885FC7">
              <w:t>32</w:t>
            </w:r>
          </w:p>
        </w:tc>
        <w:tc>
          <w:tcPr>
            <w:tcW w:w="2400" w:type="dxa"/>
            <w:tcBorders>
              <w:bottom w:val="single" w:sz="2" w:space="0" w:color="auto"/>
            </w:tcBorders>
            <w:shd w:val="clear" w:color="auto" w:fill="auto"/>
          </w:tcPr>
          <w:p w14:paraId="6F183E66" w14:textId="77777777" w:rsidR="006C763C" w:rsidRPr="00885FC7" w:rsidRDefault="003C149E" w:rsidP="00E938F7">
            <w:pPr>
              <w:pStyle w:val="Tabletext"/>
            </w:pPr>
            <w:r w:rsidRPr="00885FC7">
              <w:t>Subclause 7</w:t>
            </w:r>
            <w:r w:rsidR="006C763C" w:rsidRPr="00885FC7">
              <w:t xml:space="preserve">6A(2) of </w:t>
            </w:r>
            <w:r w:rsidRPr="00885FC7">
              <w:t>Schedule 3</w:t>
            </w:r>
          </w:p>
        </w:tc>
        <w:tc>
          <w:tcPr>
            <w:tcW w:w="3972" w:type="dxa"/>
            <w:gridSpan w:val="2"/>
            <w:tcBorders>
              <w:bottom w:val="single" w:sz="2" w:space="0" w:color="auto"/>
            </w:tcBorders>
            <w:shd w:val="clear" w:color="auto" w:fill="auto"/>
          </w:tcPr>
          <w:p w14:paraId="101EC25F" w14:textId="77777777" w:rsidR="006C763C" w:rsidRPr="00885FC7" w:rsidRDefault="006C763C" w:rsidP="00E938F7">
            <w:pPr>
              <w:pStyle w:val="Tabletext"/>
            </w:pPr>
            <w:r w:rsidRPr="00885FC7">
              <w:t>that subclause included the following paragraph</w:t>
            </w:r>
            <w:r w:rsidR="00BD2D97" w:rsidRPr="00885FC7">
              <w:t xml:space="preserve"> after </w:t>
            </w:r>
            <w:r w:rsidR="00C75E7C" w:rsidRPr="00885FC7">
              <w:t>paragraph (</w:t>
            </w:r>
            <w:r w:rsidR="00BD2D97" w:rsidRPr="00885FC7">
              <w:t>b)</w:t>
            </w:r>
            <w:r w:rsidRPr="00885FC7">
              <w:t>:</w:t>
            </w:r>
          </w:p>
          <w:p w14:paraId="07137EF9" w14:textId="77777777" w:rsidR="006C763C" w:rsidRPr="00885FC7" w:rsidRDefault="006C763C" w:rsidP="00E938F7">
            <w:pPr>
              <w:pStyle w:val="Tablea"/>
            </w:pPr>
            <w:r w:rsidRPr="00885FC7">
              <w:t xml:space="preserve">(c) in a case where the notice is issued to a person subject to a petroleum remedial direction or a greenhouse gas remedial direction that requires the person to take an action in, or in relation to the title area (within the meaning of </w:t>
            </w:r>
            <w:r w:rsidR="00F0775C" w:rsidRPr="00885FC7">
              <w:t>section 5</w:t>
            </w:r>
            <w:r w:rsidRPr="00885FC7">
              <w:t>72) of a title that is in force—the registered holder of the title</w:t>
            </w:r>
            <w:r w:rsidR="00C13F3A" w:rsidRPr="00885FC7">
              <w:t>.</w:t>
            </w:r>
          </w:p>
        </w:tc>
      </w:tr>
      <w:tr w:rsidR="006C763C" w:rsidRPr="00885FC7" w14:paraId="6DFBFD25" w14:textId="77777777" w:rsidTr="003B34FD">
        <w:tc>
          <w:tcPr>
            <w:tcW w:w="714" w:type="dxa"/>
            <w:tcBorders>
              <w:top w:val="single" w:sz="2" w:space="0" w:color="auto"/>
              <w:bottom w:val="single" w:sz="12" w:space="0" w:color="auto"/>
            </w:tcBorders>
            <w:shd w:val="clear" w:color="auto" w:fill="auto"/>
          </w:tcPr>
          <w:p w14:paraId="5B195EE7" w14:textId="77777777" w:rsidR="006C763C" w:rsidRPr="00885FC7" w:rsidRDefault="006C763C" w:rsidP="00E938F7">
            <w:pPr>
              <w:pStyle w:val="Tabletext"/>
            </w:pPr>
            <w:r w:rsidRPr="00885FC7">
              <w:t>33</w:t>
            </w:r>
          </w:p>
        </w:tc>
        <w:tc>
          <w:tcPr>
            <w:tcW w:w="2542" w:type="dxa"/>
            <w:gridSpan w:val="2"/>
            <w:tcBorders>
              <w:top w:val="single" w:sz="2" w:space="0" w:color="auto"/>
              <w:bottom w:val="single" w:sz="12" w:space="0" w:color="auto"/>
            </w:tcBorders>
            <w:shd w:val="clear" w:color="auto" w:fill="auto"/>
          </w:tcPr>
          <w:p w14:paraId="775AAE50" w14:textId="77777777" w:rsidR="006C763C" w:rsidRPr="00885FC7" w:rsidRDefault="003C149E" w:rsidP="00E938F7">
            <w:pPr>
              <w:pStyle w:val="Tabletext"/>
            </w:pPr>
            <w:r w:rsidRPr="00885FC7">
              <w:t>Subclause 7</w:t>
            </w:r>
            <w:r w:rsidR="006C763C" w:rsidRPr="00885FC7">
              <w:t xml:space="preserve">7A(2) of </w:t>
            </w:r>
            <w:r w:rsidRPr="00885FC7">
              <w:t>Schedule 3</w:t>
            </w:r>
          </w:p>
        </w:tc>
        <w:tc>
          <w:tcPr>
            <w:tcW w:w="3830" w:type="dxa"/>
            <w:tcBorders>
              <w:top w:val="single" w:sz="2" w:space="0" w:color="auto"/>
              <w:bottom w:val="single" w:sz="12" w:space="0" w:color="auto"/>
            </w:tcBorders>
            <w:shd w:val="clear" w:color="auto" w:fill="auto"/>
          </w:tcPr>
          <w:p w14:paraId="6CDE3091" w14:textId="77777777" w:rsidR="006C763C" w:rsidRPr="00885FC7" w:rsidRDefault="006C763C" w:rsidP="00E938F7">
            <w:pPr>
              <w:pStyle w:val="Tabletext"/>
            </w:pPr>
            <w:r w:rsidRPr="00885FC7">
              <w:t>that subclause included the following paragraph</w:t>
            </w:r>
            <w:r w:rsidR="00BD2D97" w:rsidRPr="00885FC7">
              <w:t xml:space="preserve"> after </w:t>
            </w:r>
            <w:r w:rsidR="00C75E7C" w:rsidRPr="00885FC7">
              <w:t>paragraph (</w:t>
            </w:r>
            <w:r w:rsidR="00BD2D97" w:rsidRPr="00885FC7">
              <w:t>b)</w:t>
            </w:r>
            <w:r w:rsidRPr="00885FC7">
              <w:t>:</w:t>
            </w:r>
          </w:p>
          <w:p w14:paraId="22FA0E1C" w14:textId="77777777" w:rsidR="006C763C" w:rsidRPr="00885FC7" w:rsidRDefault="006C763C" w:rsidP="00E938F7">
            <w:pPr>
              <w:pStyle w:val="Tablea"/>
            </w:pPr>
            <w:r w:rsidRPr="00885FC7">
              <w:t xml:space="preserve">(c) in a case where the notice is issued to a person subject to a petroleum remedial direction or a greenhouse gas remedial direction that requires the person to take an action in, or in relation to the title area (within the meaning of </w:t>
            </w:r>
            <w:r w:rsidR="00F0775C" w:rsidRPr="00885FC7">
              <w:t>section 5</w:t>
            </w:r>
            <w:r w:rsidRPr="00885FC7">
              <w:t>72) of a title that is in force—the registered holder of the title</w:t>
            </w:r>
            <w:r w:rsidR="00C13F3A" w:rsidRPr="00885FC7">
              <w:t>.</w:t>
            </w:r>
          </w:p>
        </w:tc>
      </w:tr>
    </w:tbl>
    <w:p w14:paraId="772B5E63" w14:textId="77777777" w:rsidR="006C763C" w:rsidRPr="00885FC7" w:rsidRDefault="006C763C" w:rsidP="00E938F7">
      <w:pPr>
        <w:pStyle w:val="subsection"/>
      </w:pPr>
      <w:r w:rsidRPr="00885FC7">
        <w:tab/>
        <w:t>(</w:t>
      </w:r>
      <w:r w:rsidR="00182E36" w:rsidRPr="00885FC7">
        <w:t>6</w:t>
      </w:r>
      <w:r w:rsidRPr="00885FC7">
        <w:t>)</w:t>
      </w:r>
      <w:r w:rsidRPr="00885FC7">
        <w:tab/>
        <w:t>The regulations may provide that this Act has effect for the purposes of this section with any modifications that are prescribed</w:t>
      </w:r>
      <w:r w:rsidR="00C13F3A" w:rsidRPr="00885FC7">
        <w:t>.</w:t>
      </w:r>
    </w:p>
    <w:p w14:paraId="55D0F62C" w14:textId="77777777" w:rsidR="006C763C" w:rsidRPr="00885FC7" w:rsidRDefault="006C763C" w:rsidP="00E938F7">
      <w:pPr>
        <w:pStyle w:val="subsection"/>
      </w:pPr>
      <w:r w:rsidRPr="00885FC7">
        <w:tab/>
        <w:t>(</w:t>
      </w:r>
      <w:r w:rsidR="00182E36" w:rsidRPr="00885FC7">
        <w:t>7</w:t>
      </w:r>
      <w:r w:rsidRPr="00885FC7">
        <w:t>)</w:t>
      </w:r>
      <w:r w:rsidRPr="00885FC7">
        <w:tab/>
        <w:t xml:space="preserve">Without limiting </w:t>
      </w:r>
      <w:r w:rsidR="00D1446E" w:rsidRPr="00885FC7">
        <w:t>subsection (</w:t>
      </w:r>
      <w:r w:rsidR="00182E36" w:rsidRPr="00885FC7">
        <w:t>6</w:t>
      </w:r>
      <w:r w:rsidRPr="00885FC7">
        <w:t>), the regulations may:</w:t>
      </w:r>
    </w:p>
    <w:p w14:paraId="4C80D9B7" w14:textId="77777777" w:rsidR="007E5ED1" w:rsidRPr="00885FC7" w:rsidRDefault="006C763C" w:rsidP="00E938F7">
      <w:pPr>
        <w:pStyle w:val="paragraph"/>
      </w:pPr>
      <w:r w:rsidRPr="00885FC7">
        <w:tab/>
        <w:t>(a)</w:t>
      </w:r>
      <w:r w:rsidRPr="00885FC7">
        <w:tab/>
        <w:t>prescribe additional provisions of this Act that</w:t>
      </w:r>
      <w:r w:rsidR="007E5ED1" w:rsidRPr="00885FC7">
        <w:t>:</w:t>
      </w:r>
    </w:p>
    <w:p w14:paraId="062D1242" w14:textId="77777777" w:rsidR="007E5ED1" w:rsidRPr="00885FC7" w:rsidRDefault="007E5ED1" w:rsidP="00E938F7">
      <w:pPr>
        <w:pStyle w:val="paragraphsub"/>
      </w:pPr>
      <w:r w:rsidRPr="00885FC7">
        <w:lastRenderedPageBreak/>
        <w:tab/>
        <w:t>(i)</w:t>
      </w:r>
      <w:r w:rsidRPr="00885FC7">
        <w:tab/>
      </w:r>
      <w:r w:rsidR="006C763C" w:rsidRPr="00885FC7">
        <w:t>apply to persons who are subject to a petroleum remedial direction or a greenhouse gas remedial direction</w:t>
      </w:r>
      <w:r w:rsidR="00A82972" w:rsidRPr="00885FC7">
        <w:t>;</w:t>
      </w:r>
      <w:r w:rsidRPr="00885FC7">
        <w:t xml:space="preserve"> or</w:t>
      </w:r>
    </w:p>
    <w:p w14:paraId="0A221A1D" w14:textId="77777777" w:rsidR="007E5ED1" w:rsidRPr="00885FC7" w:rsidRDefault="007E5ED1" w:rsidP="00E938F7">
      <w:pPr>
        <w:pStyle w:val="paragraphsub"/>
      </w:pPr>
      <w:r w:rsidRPr="00885FC7">
        <w:tab/>
        <w:t>(ii)</w:t>
      </w:r>
      <w:r w:rsidRPr="00885FC7">
        <w:tab/>
      </w:r>
      <w:r w:rsidR="006C763C" w:rsidRPr="00885FC7">
        <w:t>do not apply to persons who are subject to a remedial direction</w:t>
      </w:r>
      <w:r w:rsidRPr="00885FC7">
        <w:t>; or</w:t>
      </w:r>
    </w:p>
    <w:p w14:paraId="59507D7C" w14:textId="77777777" w:rsidR="006C763C" w:rsidRPr="00885FC7" w:rsidRDefault="007E5ED1" w:rsidP="00E938F7">
      <w:pPr>
        <w:pStyle w:val="paragraphsub"/>
      </w:pPr>
      <w:r w:rsidRPr="00885FC7">
        <w:tab/>
        <w:t>(iii)</w:t>
      </w:r>
      <w:r w:rsidRPr="00885FC7">
        <w:tab/>
      </w:r>
      <w:r w:rsidR="006C763C" w:rsidRPr="00885FC7">
        <w:t>apply to persons subject to a remedial direction with modifications that are prescribed; or</w:t>
      </w:r>
    </w:p>
    <w:p w14:paraId="7FEAEBAA" w14:textId="77777777" w:rsidR="006C763C" w:rsidRPr="00885FC7" w:rsidRDefault="006C763C" w:rsidP="00E938F7">
      <w:pPr>
        <w:pStyle w:val="paragraph"/>
      </w:pPr>
      <w:r w:rsidRPr="00885FC7">
        <w:tab/>
        <w:t>(b)</w:t>
      </w:r>
      <w:r w:rsidRPr="00885FC7">
        <w:tab/>
        <w:t xml:space="preserve">make further modifications of provisions already modified by </w:t>
      </w:r>
      <w:r w:rsidR="003C149E" w:rsidRPr="00885FC7">
        <w:t>subsections (</w:t>
      </w:r>
      <w:r w:rsidRPr="00885FC7">
        <w:t>2) to (</w:t>
      </w:r>
      <w:r w:rsidR="00182E36" w:rsidRPr="00885FC7">
        <w:t>5</w:t>
      </w:r>
      <w:r w:rsidRPr="00885FC7">
        <w:t>)</w:t>
      </w:r>
      <w:r w:rsidR="00C13F3A" w:rsidRPr="00885FC7">
        <w:t>.</w:t>
      </w:r>
    </w:p>
    <w:p w14:paraId="725FCEFE" w14:textId="77777777" w:rsidR="006C763C" w:rsidRPr="00885FC7" w:rsidRDefault="00BD2D97" w:rsidP="00E938F7">
      <w:pPr>
        <w:pStyle w:val="ActHead5"/>
        <w:rPr>
          <w:sz w:val="20"/>
        </w:rPr>
      </w:pPr>
      <w:bookmarkStart w:id="68" w:name="_Toc81904269"/>
      <w:r w:rsidRPr="00313D17">
        <w:rPr>
          <w:rStyle w:val="CharSectno"/>
        </w:rPr>
        <w:t>598B</w:t>
      </w:r>
      <w:r w:rsidR="00195931" w:rsidRPr="00885FC7">
        <w:t xml:space="preserve">  </w:t>
      </w:r>
      <w:r w:rsidR="006C763C" w:rsidRPr="00885FC7">
        <w:t>Consent to enter premises</w:t>
      </w:r>
      <w:bookmarkEnd w:id="68"/>
    </w:p>
    <w:p w14:paraId="6094D863" w14:textId="77777777" w:rsidR="006C763C" w:rsidRPr="00885FC7" w:rsidRDefault="007B026C" w:rsidP="00E938F7">
      <w:pPr>
        <w:pStyle w:val="subsection"/>
      </w:pPr>
      <w:r w:rsidRPr="00885FC7">
        <w:tab/>
      </w:r>
      <w:r w:rsidRPr="00885FC7">
        <w:tab/>
        <w:t>I</w:t>
      </w:r>
      <w:r w:rsidR="006C763C" w:rsidRPr="00885FC7">
        <w:t>f:</w:t>
      </w:r>
    </w:p>
    <w:p w14:paraId="493E4061" w14:textId="77777777" w:rsidR="006C763C" w:rsidRPr="00885FC7" w:rsidRDefault="007B026C" w:rsidP="00E938F7">
      <w:pPr>
        <w:pStyle w:val="paragraph"/>
      </w:pPr>
      <w:r w:rsidRPr="00885FC7">
        <w:tab/>
      </w:r>
      <w:r w:rsidR="006C763C" w:rsidRPr="00885FC7">
        <w:t>(a)</w:t>
      </w:r>
      <w:r w:rsidRPr="00885FC7">
        <w:tab/>
      </w:r>
      <w:r w:rsidR="006C763C" w:rsidRPr="00885FC7">
        <w:t xml:space="preserve">a direction given under </w:t>
      </w:r>
      <w:r w:rsidR="003C149E" w:rsidRPr="00885FC7">
        <w:t>Division 1</w:t>
      </w:r>
      <w:r w:rsidR="006C763C" w:rsidRPr="00885FC7">
        <w:t xml:space="preserve"> or 2 of this Part requires a person to enter premises; and</w:t>
      </w:r>
    </w:p>
    <w:p w14:paraId="7438B116" w14:textId="77777777" w:rsidR="006C763C" w:rsidRPr="00885FC7" w:rsidRDefault="007B026C" w:rsidP="00E938F7">
      <w:pPr>
        <w:pStyle w:val="paragraph"/>
      </w:pPr>
      <w:r w:rsidRPr="00885FC7">
        <w:tab/>
      </w:r>
      <w:r w:rsidR="006C763C" w:rsidRPr="00885FC7">
        <w:t>(b)</w:t>
      </w:r>
      <w:r w:rsidRPr="00885FC7">
        <w:tab/>
      </w:r>
      <w:r w:rsidR="006C763C" w:rsidRPr="00885FC7">
        <w:t>the person is not the occupier of the premises;</w:t>
      </w:r>
    </w:p>
    <w:p w14:paraId="3DEE8FC1" w14:textId="77777777" w:rsidR="006C763C" w:rsidRPr="00885FC7" w:rsidRDefault="006C763C" w:rsidP="00E938F7">
      <w:pPr>
        <w:pStyle w:val="subsection2"/>
      </w:pPr>
      <w:r w:rsidRPr="00885FC7">
        <w:t>the direction applies only to the extent that the occupier consents to entry</w:t>
      </w:r>
      <w:r w:rsidR="00C13F3A" w:rsidRPr="00885FC7">
        <w:t>.</w:t>
      </w:r>
    </w:p>
    <w:p w14:paraId="040DB536" w14:textId="77777777" w:rsidR="008A635C" w:rsidRPr="00885FC7" w:rsidRDefault="00EB3CB0" w:rsidP="00E938F7">
      <w:pPr>
        <w:pStyle w:val="ItemHead"/>
      </w:pPr>
      <w:r w:rsidRPr="00885FC7">
        <w:t>44</w:t>
      </w:r>
      <w:r w:rsidR="00195931" w:rsidRPr="00885FC7">
        <w:t xml:space="preserve">  </w:t>
      </w:r>
      <w:r w:rsidR="00D93AC6" w:rsidRPr="00885FC7">
        <w:t>Section 7</w:t>
      </w:r>
      <w:r w:rsidR="008A635C" w:rsidRPr="00885FC7">
        <w:t>80 (heading)</w:t>
      </w:r>
    </w:p>
    <w:p w14:paraId="1CED80C8" w14:textId="77777777" w:rsidR="008A635C" w:rsidRPr="00885FC7" w:rsidRDefault="008A635C" w:rsidP="00E938F7">
      <w:pPr>
        <w:pStyle w:val="Item"/>
      </w:pPr>
      <w:r w:rsidRPr="00885FC7">
        <w:t>Repeal the heading, substitute:</w:t>
      </w:r>
    </w:p>
    <w:p w14:paraId="5E7239EB" w14:textId="77777777" w:rsidR="008A635C" w:rsidRPr="00885FC7" w:rsidRDefault="008A635C" w:rsidP="00E938F7">
      <w:pPr>
        <w:pStyle w:val="ActHead5"/>
      </w:pPr>
      <w:bookmarkStart w:id="69" w:name="_Toc81904270"/>
      <w:r w:rsidRPr="00313D17">
        <w:rPr>
          <w:rStyle w:val="CharSectno"/>
        </w:rPr>
        <w:t>780</w:t>
      </w:r>
      <w:r w:rsidR="00195931" w:rsidRPr="00885FC7">
        <w:t xml:space="preserve">  </w:t>
      </w:r>
      <w:r w:rsidRPr="00885FC7">
        <w:t>Acquisition of property</w:t>
      </w:r>
      <w:bookmarkEnd w:id="69"/>
    </w:p>
    <w:p w14:paraId="5F24CE3A" w14:textId="77777777" w:rsidR="00FE47A4" w:rsidRPr="00885FC7" w:rsidRDefault="00EB3CB0" w:rsidP="00E938F7">
      <w:pPr>
        <w:pStyle w:val="ItemHead"/>
      </w:pPr>
      <w:r w:rsidRPr="00885FC7">
        <w:t>45</w:t>
      </w:r>
      <w:r w:rsidR="00195931" w:rsidRPr="00885FC7">
        <w:t xml:space="preserve">  </w:t>
      </w:r>
      <w:r w:rsidR="008A635C" w:rsidRPr="00885FC7">
        <w:t xml:space="preserve">After </w:t>
      </w:r>
      <w:r w:rsidR="005775A0" w:rsidRPr="00885FC7">
        <w:t>subsection 7</w:t>
      </w:r>
      <w:r w:rsidR="008A635C" w:rsidRPr="00885FC7">
        <w:t>80(2)</w:t>
      </w:r>
    </w:p>
    <w:p w14:paraId="22086974" w14:textId="77777777" w:rsidR="008A635C" w:rsidRPr="00885FC7" w:rsidRDefault="008A635C" w:rsidP="00E938F7">
      <w:pPr>
        <w:pStyle w:val="Item"/>
      </w:pPr>
      <w:r w:rsidRPr="00885FC7">
        <w:t>Insert:</w:t>
      </w:r>
    </w:p>
    <w:p w14:paraId="37C24D93" w14:textId="77777777" w:rsidR="008A635C" w:rsidRPr="00885FC7" w:rsidRDefault="008A635C" w:rsidP="00E938F7">
      <w:pPr>
        <w:pStyle w:val="subsection"/>
      </w:pPr>
      <w:r w:rsidRPr="00885FC7">
        <w:tab/>
        <w:t>(2A)</w:t>
      </w:r>
      <w:r w:rsidRPr="00885FC7">
        <w:tab/>
        <w:t xml:space="preserve">Despite </w:t>
      </w:r>
      <w:r w:rsidR="00D1446E" w:rsidRPr="00885FC7">
        <w:t>subsection (</w:t>
      </w:r>
      <w:r w:rsidRPr="00885FC7">
        <w:t>1), the following sections have no effect to the extent (if any) to which their operation would result in the acquisition of property otherwise than on just terms:</w:t>
      </w:r>
    </w:p>
    <w:p w14:paraId="3426D05A" w14:textId="77777777" w:rsidR="008A635C" w:rsidRPr="00885FC7" w:rsidRDefault="008A635C" w:rsidP="00E938F7">
      <w:pPr>
        <w:pStyle w:val="paragraph"/>
      </w:pPr>
      <w:r w:rsidRPr="00885FC7">
        <w:tab/>
        <w:t>(a)</w:t>
      </w:r>
      <w:r w:rsidRPr="00885FC7">
        <w:tab/>
      </w:r>
      <w:r w:rsidR="00F0775C" w:rsidRPr="00885FC7">
        <w:t>section 5</w:t>
      </w:r>
      <w:r w:rsidRPr="00885FC7">
        <w:t>86;</w:t>
      </w:r>
    </w:p>
    <w:p w14:paraId="5013DF44" w14:textId="77777777" w:rsidR="008A635C" w:rsidRPr="00885FC7" w:rsidRDefault="008A635C" w:rsidP="00E938F7">
      <w:pPr>
        <w:pStyle w:val="paragraph"/>
      </w:pPr>
      <w:r w:rsidRPr="00885FC7">
        <w:tab/>
        <w:t>(b)</w:t>
      </w:r>
      <w:r w:rsidRPr="00885FC7">
        <w:tab/>
      </w:r>
      <w:r w:rsidR="00F0775C" w:rsidRPr="00885FC7">
        <w:t>section 5</w:t>
      </w:r>
      <w:r w:rsidRPr="00885FC7">
        <w:t>86A;</w:t>
      </w:r>
    </w:p>
    <w:p w14:paraId="256913FD" w14:textId="77777777" w:rsidR="008A635C" w:rsidRPr="00885FC7" w:rsidRDefault="008A635C" w:rsidP="00E938F7">
      <w:pPr>
        <w:pStyle w:val="paragraph"/>
      </w:pPr>
      <w:r w:rsidRPr="00885FC7">
        <w:tab/>
        <w:t>(</w:t>
      </w:r>
      <w:r w:rsidR="007B026C" w:rsidRPr="00885FC7">
        <w:t>c</w:t>
      </w:r>
      <w:r w:rsidRPr="00885FC7">
        <w:t>)</w:t>
      </w:r>
      <w:r w:rsidRPr="00885FC7">
        <w:tab/>
      </w:r>
      <w:r w:rsidR="00F0775C" w:rsidRPr="00885FC7">
        <w:t>section 5</w:t>
      </w:r>
      <w:r w:rsidRPr="00885FC7">
        <w:t>87;</w:t>
      </w:r>
    </w:p>
    <w:p w14:paraId="4B30940C" w14:textId="77777777" w:rsidR="008A635C" w:rsidRPr="00885FC7" w:rsidRDefault="008A635C" w:rsidP="00E938F7">
      <w:pPr>
        <w:pStyle w:val="paragraph"/>
      </w:pPr>
      <w:r w:rsidRPr="00885FC7">
        <w:tab/>
        <w:t>(</w:t>
      </w:r>
      <w:r w:rsidR="007B026C" w:rsidRPr="00885FC7">
        <w:t>d</w:t>
      </w:r>
      <w:r w:rsidRPr="00885FC7">
        <w:t>)</w:t>
      </w:r>
      <w:r w:rsidRPr="00885FC7">
        <w:tab/>
      </w:r>
      <w:r w:rsidR="00F0775C" w:rsidRPr="00885FC7">
        <w:t>section 5</w:t>
      </w:r>
      <w:r w:rsidRPr="00885FC7">
        <w:t>87A;</w:t>
      </w:r>
    </w:p>
    <w:p w14:paraId="21AC609C" w14:textId="77777777" w:rsidR="008A635C" w:rsidRPr="00885FC7" w:rsidRDefault="008A635C" w:rsidP="00E938F7">
      <w:pPr>
        <w:pStyle w:val="paragraph"/>
      </w:pPr>
      <w:r w:rsidRPr="00885FC7">
        <w:tab/>
        <w:t>(</w:t>
      </w:r>
      <w:r w:rsidR="007B026C" w:rsidRPr="00885FC7">
        <w:t>e</w:t>
      </w:r>
      <w:r w:rsidRPr="00885FC7">
        <w:t>)</w:t>
      </w:r>
      <w:r w:rsidRPr="00885FC7">
        <w:tab/>
      </w:r>
      <w:r w:rsidR="00F0775C" w:rsidRPr="00885FC7">
        <w:t>section 5</w:t>
      </w:r>
      <w:r w:rsidRPr="00885FC7">
        <w:t>91B;</w:t>
      </w:r>
    </w:p>
    <w:p w14:paraId="6D0308C0" w14:textId="77777777" w:rsidR="008A635C" w:rsidRPr="00885FC7" w:rsidRDefault="008A635C" w:rsidP="00E938F7">
      <w:pPr>
        <w:pStyle w:val="paragraph"/>
      </w:pPr>
      <w:r w:rsidRPr="00885FC7">
        <w:tab/>
        <w:t>(</w:t>
      </w:r>
      <w:r w:rsidR="007B026C" w:rsidRPr="00885FC7">
        <w:t>f</w:t>
      </w:r>
      <w:r w:rsidRPr="00885FC7">
        <w:t>)</w:t>
      </w:r>
      <w:r w:rsidRPr="00885FC7">
        <w:tab/>
      </w:r>
      <w:r w:rsidR="00F0775C" w:rsidRPr="00885FC7">
        <w:t>section 5</w:t>
      </w:r>
      <w:r w:rsidRPr="00885FC7">
        <w:t>92;</w:t>
      </w:r>
    </w:p>
    <w:p w14:paraId="2873A3EA" w14:textId="77777777" w:rsidR="008A635C" w:rsidRPr="00885FC7" w:rsidRDefault="008A635C" w:rsidP="00E938F7">
      <w:pPr>
        <w:pStyle w:val="paragraph"/>
      </w:pPr>
      <w:r w:rsidRPr="00885FC7">
        <w:tab/>
        <w:t>(</w:t>
      </w:r>
      <w:r w:rsidR="007B026C" w:rsidRPr="00885FC7">
        <w:t>g</w:t>
      </w:r>
      <w:r w:rsidRPr="00885FC7">
        <w:t>)</w:t>
      </w:r>
      <w:r w:rsidRPr="00885FC7">
        <w:tab/>
      </w:r>
      <w:r w:rsidR="00F0775C" w:rsidRPr="00885FC7">
        <w:t>section 5</w:t>
      </w:r>
      <w:r w:rsidRPr="00885FC7">
        <w:t>94A;</w:t>
      </w:r>
    </w:p>
    <w:p w14:paraId="77640CB7" w14:textId="77777777" w:rsidR="008A635C" w:rsidRPr="00885FC7" w:rsidRDefault="008A635C" w:rsidP="00E938F7">
      <w:pPr>
        <w:pStyle w:val="paragraph"/>
      </w:pPr>
      <w:r w:rsidRPr="00885FC7">
        <w:tab/>
        <w:t>(</w:t>
      </w:r>
      <w:r w:rsidR="007B026C" w:rsidRPr="00885FC7">
        <w:t>h</w:t>
      </w:r>
      <w:r w:rsidRPr="00885FC7">
        <w:t>)</w:t>
      </w:r>
      <w:r w:rsidRPr="00885FC7">
        <w:tab/>
      </w:r>
      <w:r w:rsidR="00F0775C" w:rsidRPr="00885FC7">
        <w:t>section 5</w:t>
      </w:r>
      <w:r w:rsidRPr="00885FC7">
        <w:t>95</w:t>
      </w:r>
      <w:r w:rsidR="00C13F3A" w:rsidRPr="00885FC7">
        <w:t>.</w:t>
      </w:r>
    </w:p>
    <w:p w14:paraId="5448B7F9" w14:textId="77777777" w:rsidR="0098049A" w:rsidRPr="00885FC7" w:rsidRDefault="00EB3CB0" w:rsidP="00E938F7">
      <w:pPr>
        <w:pStyle w:val="Transitional"/>
      </w:pPr>
      <w:r w:rsidRPr="00885FC7">
        <w:lastRenderedPageBreak/>
        <w:t>46</w:t>
      </w:r>
      <w:r w:rsidR="00195931" w:rsidRPr="00885FC7">
        <w:t xml:space="preserve">  </w:t>
      </w:r>
      <w:r w:rsidR="0098049A" w:rsidRPr="00885FC7">
        <w:t>Application and transitional provisions</w:t>
      </w:r>
    </w:p>
    <w:p w14:paraId="04C6B017" w14:textId="77777777" w:rsidR="007A4872" w:rsidRPr="00885FC7" w:rsidRDefault="007A4872" w:rsidP="00E938F7">
      <w:pPr>
        <w:pStyle w:val="Subitem"/>
      </w:pPr>
      <w:bookmarkStart w:id="70" w:name="_Hlk67567709"/>
      <w:r w:rsidRPr="00885FC7">
        <w:t>(1)</w:t>
      </w:r>
      <w:r w:rsidRPr="00885FC7">
        <w:tab/>
        <w:t>In this item:</w:t>
      </w:r>
    </w:p>
    <w:p w14:paraId="555E13A8" w14:textId="77777777" w:rsidR="007A4872" w:rsidRPr="00885FC7" w:rsidRDefault="007A4872" w:rsidP="00E938F7">
      <w:pPr>
        <w:pStyle w:val="Subitem"/>
      </w:pPr>
      <w:r w:rsidRPr="00885FC7">
        <w:tab/>
      </w:r>
      <w:r w:rsidRPr="00885FC7">
        <w:rPr>
          <w:b/>
          <w:i/>
        </w:rPr>
        <w:t>Act</w:t>
      </w:r>
      <w:r w:rsidRPr="00885FC7">
        <w:t xml:space="preserve"> means the O</w:t>
      </w:r>
      <w:r w:rsidRPr="00885FC7">
        <w:rPr>
          <w:i/>
        </w:rPr>
        <w:t>ffshore Petroleum and Greenhouse Gas Storage Act 2006</w:t>
      </w:r>
      <w:r w:rsidR="00C13F3A" w:rsidRPr="00885FC7">
        <w:t>.</w:t>
      </w:r>
    </w:p>
    <w:p w14:paraId="152501CE" w14:textId="77777777" w:rsidR="007A4872" w:rsidRPr="00885FC7" w:rsidRDefault="007A4872" w:rsidP="00E938F7">
      <w:pPr>
        <w:pStyle w:val="Subitem"/>
      </w:pPr>
      <w:r w:rsidRPr="00885FC7">
        <w:tab/>
      </w:r>
      <w:r w:rsidRPr="00885FC7">
        <w:rPr>
          <w:b/>
          <w:i/>
        </w:rPr>
        <w:t>commencement</w:t>
      </w:r>
      <w:r w:rsidRPr="00885FC7">
        <w:t xml:space="preserve"> means the commencement of this Schedule</w:t>
      </w:r>
      <w:r w:rsidR="00C13F3A" w:rsidRPr="00885FC7">
        <w:t>.</w:t>
      </w:r>
    </w:p>
    <w:p w14:paraId="47C2F348" w14:textId="77777777" w:rsidR="007A4872" w:rsidRPr="00885FC7" w:rsidRDefault="007A4872" w:rsidP="00E938F7">
      <w:pPr>
        <w:pStyle w:val="Subitem"/>
      </w:pPr>
      <w:r w:rsidRPr="00885FC7">
        <w:t>(2)</w:t>
      </w:r>
      <w:r w:rsidRPr="00885FC7">
        <w:tab/>
        <w:t xml:space="preserve">The amendment of </w:t>
      </w:r>
      <w:r w:rsidR="00BA5A83" w:rsidRPr="00885FC7">
        <w:t>section 1</w:t>
      </w:r>
      <w:r w:rsidRPr="00885FC7">
        <w:t xml:space="preserve">4 of the Act made by this Schedule applies in relation to permits, leases, licences and authorities that ceased to be in force, in whole or in part, on or after </w:t>
      </w:r>
      <w:r w:rsidR="00BA5A83" w:rsidRPr="00885FC7">
        <w:t>1 January</w:t>
      </w:r>
      <w:r w:rsidRPr="00885FC7">
        <w:t xml:space="preserve"> 2021</w:t>
      </w:r>
      <w:r w:rsidR="00C13F3A" w:rsidRPr="00885FC7">
        <w:t>.</w:t>
      </w:r>
    </w:p>
    <w:p w14:paraId="1CFBFAE2" w14:textId="77777777" w:rsidR="007A4872" w:rsidRPr="00885FC7" w:rsidRDefault="007A4872" w:rsidP="00E938F7">
      <w:pPr>
        <w:pStyle w:val="Subitem"/>
      </w:pPr>
      <w:r w:rsidRPr="00885FC7">
        <w:t>(3)</w:t>
      </w:r>
      <w:r w:rsidRPr="00885FC7">
        <w:tab/>
        <w:t>The amendments of sections 577, 577A, 578, 582A and 583 of the Act made by this Schedule apply in relation to directions given on or after commencement</w:t>
      </w:r>
      <w:r w:rsidR="00C13F3A" w:rsidRPr="00885FC7">
        <w:t>.</w:t>
      </w:r>
    </w:p>
    <w:p w14:paraId="09D46EE5" w14:textId="77777777" w:rsidR="00AA3FCC" w:rsidRPr="00885FC7" w:rsidRDefault="00E75016" w:rsidP="00E938F7">
      <w:pPr>
        <w:pStyle w:val="Subitem"/>
      </w:pPr>
      <w:r w:rsidRPr="00885FC7">
        <w:t>(4)</w:t>
      </w:r>
      <w:r w:rsidRPr="00885FC7">
        <w:tab/>
        <w:t xml:space="preserve">A direction may be given after commencement under </w:t>
      </w:r>
      <w:r w:rsidR="00F0775C" w:rsidRPr="00885FC7">
        <w:t>section 5</w:t>
      </w:r>
      <w:r w:rsidRPr="00885FC7">
        <w:t xml:space="preserve">86, 586A, 591B and 592 of the Act, as amended by this Schedule, to a former registered holder of a permit, lease or licence only if the </w:t>
      </w:r>
      <w:r w:rsidR="005C0675" w:rsidRPr="00885FC7">
        <w:t xml:space="preserve">former </w:t>
      </w:r>
      <w:r w:rsidR="00420B03" w:rsidRPr="00885FC7">
        <w:t xml:space="preserve">registered </w:t>
      </w:r>
      <w:r w:rsidR="005C0675" w:rsidRPr="00885FC7">
        <w:t>holder</w:t>
      </w:r>
      <w:r w:rsidRPr="00885FC7">
        <w:t xml:space="preserve"> </w:t>
      </w:r>
      <w:r w:rsidR="005C0675" w:rsidRPr="00885FC7">
        <w:t>ceased to hold the permit, lease or licence (in whole or in part) on or af</w:t>
      </w:r>
      <w:r w:rsidRPr="00885FC7">
        <w:t xml:space="preserve">ter </w:t>
      </w:r>
      <w:r w:rsidR="00BA5A83" w:rsidRPr="00885FC7">
        <w:t>1 January</w:t>
      </w:r>
      <w:r w:rsidRPr="00885FC7">
        <w:t xml:space="preserve"> 2021.</w:t>
      </w:r>
    </w:p>
    <w:p w14:paraId="35AF02E9" w14:textId="77777777" w:rsidR="005C0675" w:rsidRPr="00885FC7" w:rsidRDefault="007A4872" w:rsidP="00E938F7">
      <w:pPr>
        <w:pStyle w:val="Subitem"/>
      </w:pPr>
      <w:r w:rsidRPr="00885FC7">
        <w:t>(5)</w:t>
      </w:r>
      <w:r w:rsidRPr="00885FC7">
        <w:tab/>
        <w:t xml:space="preserve">A direction may be given after commencement under </w:t>
      </w:r>
      <w:r w:rsidR="00F0775C" w:rsidRPr="00885FC7">
        <w:t>section 5</w:t>
      </w:r>
      <w:r w:rsidRPr="00885FC7">
        <w:t xml:space="preserve">86, 586A, 591B </w:t>
      </w:r>
      <w:r w:rsidR="003E1CFC" w:rsidRPr="00885FC7">
        <w:t>or</w:t>
      </w:r>
      <w:r w:rsidRPr="00885FC7">
        <w:t xml:space="preserve"> 592 of the Act, as amended by this Schedule, to a</w:t>
      </w:r>
      <w:r w:rsidR="005C0675" w:rsidRPr="00885FC7">
        <w:t xml:space="preserve"> person who </w:t>
      </w:r>
      <w:r w:rsidR="00D3790A" w:rsidRPr="00885FC7">
        <w:t xml:space="preserve">is or </w:t>
      </w:r>
      <w:r w:rsidR="005C0675" w:rsidRPr="00885FC7">
        <w:t>was a</w:t>
      </w:r>
      <w:r w:rsidRPr="00885FC7">
        <w:t xml:space="preserve"> related body corporate of a former registered holder of </w:t>
      </w:r>
      <w:r w:rsidR="00E75016" w:rsidRPr="00885FC7">
        <w:t>a</w:t>
      </w:r>
      <w:r w:rsidRPr="00885FC7">
        <w:t xml:space="preserve"> permit, lease or licence only if</w:t>
      </w:r>
      <w:r w:rsidR="005C0675" w:rsidRPr="00885FC7">
        <w:t>:</w:t>
      </w:r>
    </w:p>
    <w:p w14:paraId="160F7592" w14:textId="77777777" w:rsidR="005C0675" w:rsidRPr="00885FC7" w:rsidRDefault="005C0675" w:rsidP="00E938F7">
      <w:pPr>
        <w:pStyle w:val="paragraph"/>
      </w:pPr>
      <w:r w:rsidRPr="00885FC7">
        <w:tab/>
        <w:t>(a)</w:t>
      </w:r>
      <w:r w:rsidRPr="00885FC7">
        <w:tab/>
        <w:t>the person was a related body corporate of the former registered holder at the time the permit, lease or licence was in force; and</w:t>
      </w:r>
    </w:p>
    <w:p w14:paraId="6A1E1C1B" w14:textId="77777777" w:rsidR="005C0675" w:rsidRPr="00885FC7" w:rsidRDefault="005C0675" w:rsidP="00E938F7">
      <w:pPr>
        <w:pStyle w:val="paragraph"/>
      </w:pPr>
      <w:r w:rsidRPr="00885FC7">
        <w:tab/>
        <w:t>(b)</w:t>
      </w:r>
      <w:r w:rsidRPr="00885FC7">
        <w:tab/>
      </w:r>
      <w:r w:rsidR="00420B03" w:rsidRPr="00885FC7">
        <w:t xml:space="preserve">the former registered holder </w:t>
      </w:r>
      <w:r w:rsidRPr="00885FC7">
        <w:t xml:space="preserve">ceased to hold the permit, lease or licence (in whole or in part) on or after </w:t>
      </w:r>
      <w:r w:rsidR="00BA5A83" w:rsidRPr="00885FC7">
        <w:t>1 January</w:t>
      </w:r>
      <w:r w:rsidRPr="00885FC7">
        <w:t xml:space="preserve"> 2021</w:t>
      </w:r>
      <w:r w:rsidR="00420B03" w:rsidRPr="00885FC7">
        <w:t>.</w:t>
      </w:r>
    </w:p>
    <w:p w14:paraId="20292F3F" w14:textId="77777777" w:rsidR="00B51623" w:rsidRPr="00885FC7" w:rsidRDefault="00B51623" w:rsidP="00E938F7">
      <w:pPr>
        <w:pStyle w:val="Subitem"/>
      </w:pPr>
      <w:r w:rsidRPr="00885FC7">
        <w:t>(</w:t>
      </w:r>
      <w:r w:rsidR="003E1CFC" w:rsidRPr="00885FC7">
        <w:t>6</w:t>
      </w:r>
      <w:r w:rsidRPr="00885FC7">
        <w:t>)</w:t>
      </w:r>
      <w:r w:rsidRPr="00885FC7">
        <w:tab/>
      </w:r>
      <w:r w:rsidR="00BA5A83" w:rsidRPr="00885FC7">
        <w:t>Subitem (</w:t>
      </w:r>
      <w:r w:rsidR="003E1CFC" w:rsidRPr="00885FC7">
        <w:t>7</w:t>
      </w:r>
      <w:r w:rsidRPr="00885FC7">
        <w:t>) applies if the responsible Commonwealth Min</w:t>
      </w:r>
      <w:r w:rsidR="00185136" w:rsidRPr="00885FC7">
        <w:t>i</w:t>
      </w:r>
      <w:r w:rsidRPr="00885FC7">
        <w:t>ster proposes to make a written determination under any of the following subsections of the Act, as inserted by this Schedule, in relation to a person:</w:t>
      </w:r>
    </w:p>
    <w:p w14:paraId="67064BE4" w14:textId="77777777" w:rsidR="00B51623" w:rsidRPr="00885FC7" w:rsidRDefault="00B51623" w:rsidP="00E938F7">
      <w:pPr>
        <w:pStyle w:val="paragraph"/>
      </w:pPr>
      <w:r w:rsidRPr="00885FC7">
        <w:tab/>
        <w:t>(a)</w:t>
      </w:r>
      <w:r w:rsidRPr="00885FC7">
        <w:tab/>
      </w:r>
      <w:r w:rsidR="00F0775C" w:rsidRPr="00885FC7">
        <w:t>subsection 5</w:t>
      </w:r>
      <w:r w:rsidRPr="00885FC7">
        <w:t>86(2</w:t>
      </w:r>
      <w:r w:rsidR="003E1CFC" w:rsidRPr="00885FC7">
        <w:t>B</w:t>
      </w:r>
      <w:r w:rsidRPr="00885FC7">
        <w:t>);</w:t>
      </w:r>
    </w:p>
    <w:p w14:paraId="779A5905" w14:textId="77777777" w:rsidR="00B51623" w:rsidRPr="00885FC7" w:rsidRDefault="00B51623" w:rsidP="00E938F7">
      <w:pPr>
        <w:pStyle w:val="paragraph"/>
      </w:pPr>
      <w:r w:rsidRPr="00885FC7">
        <w:tab/>
        <w:t>(</w:t>
      </w:r>
      <w:r w:rsidR="00896D25" w:rsidRPr="00885FC7">
        <w:t>b</w:t>
      </w:r>
      <w:r w:rsidRPr="00885FC7">
        <w:t>)</w:t>
      </w:r>
      <w:r w:rsidRPr="00885FC7">
        <w:tab/>
      </w:r>
      <w:r w:rsidR="00F0775C" w:rsidRPr="00885FC7">
        <w:t>subsection 5</w:t>
      </w:r>
      <w:r w:rsidRPr="00885FC7">
        <w:t>86</w:t>
      </w:r>
      <w:r w:rsidR="003E1CFC" w:rsidRPr="00885FC7">
        <w:t>A</w:t>
      </w:r>
      <w:r w:rsidRPr="00885FC7">
        <w:t>(2</w:t>
      </w:r>
      <w:r w:rsidR="003E1CFC" w:rsidRPr="00885FC7">
        <w:t>B</w:t>
      </w:r>
      <w:r w:rsidRPr="00885FC7">
        <w:t>);</w:t>
      </w:r>
    </w:p>
    <w:p w14:paraId="775603EF" w14:textId="77777777" w:rsidR="00B51623" w:rsidRPr="00885FC7" w:rsidRDefault="00B51623" w:rsidP="00E938F7">
      <w:pPr>
        <w:pStyle w:val="paragraph"/>
      </w:pPr>
      <w:r w:rsidRPr="00885FC7">
        <w:tab/>
        <w:t>(</w:t>
      </w:r>
      <w:r w:rsidR="00896D25" w:rsidRPr="00885FC7">
        <w:t>c</w:t>
      </w:r>
      <w:r w:rsidRPr="00885FC7">
        <w:t>)</w:t>
      </w:r>
      <w:r w:rsidRPr="00885FC7">
        <w:tab/>
      </w:r>
      <w:r w:rsidR="00F0775C" w:rsidRPr="00885FC7">
        <w:t>subsection 5</w:t>
      </w:r>
      <w:r w:rsidRPr="00885FC7">
        <w:t>8</w:t>
      </w:r>
      <w:r w:rsidR="003E1CFC" w:rsidRPr="00885FC7">
        <w:t>7</w:t>
      </w:r>
      <w:r w:rsidRPr="00885FC7">
        <w:t>(2</w:t>
      </w:r>
      <w:r w:rsidR="003E1CFC" w:rsidRPr="00885FC7">
        <w:t>B</w:t>
      </w:r>
      <w:r w:rsidRPr="00885FC7">
        <w:t>);</w:t>
      </w:r>
    </w:p>
    <w:p w14:paraId="39E1D00D" w14:textId="77777777" w:rsidR="00B51623" w:rsidRPr="00885FC7" w:rsidRDefault="00B51623" w:rsidP="00E938F7">
      <w:pPr>
        <w:pStyle w:val="paragraph"/>
      </w:pPr>
      <w:r w:rsidRPr="00885FC7">
        <w:tab/>
        <w:t>(</w:t>
      </w:r>
      <w:r w:rsidR="00896D25" w:rsidRPr="00885FC7">
        <w:t>d</w:t>
      </w:r>
      <w:r w:rsidRPr="00885FC7">
        <w:t>)</w:t>
      </w:r>
      <w:r w:rsidRPr="00885FC7">
        <w:tab/>
      </w:r>
      <w:r w:rsidR="00F0775C" w:rsidRPr="00885FC7">
        <w:t>subsection 5</w:t>
      </w:r>
      <w:r w:rsidRPr="00885FC7">
        <w:t>8</w:t>
      </w:r>
      <w:r w:rsidR="003E1CFC" w:rsidRPr="00885FC7">
        <w:t>7A</w:t>
      </w:r>
      <w:r w:rsidRPr="00885FC7">
        <w:t>(2</w:t>
      </w:r>
      <w:r w:rsidR="003E1CFC" w:rsidRPr="00885FC7">
        <w:t>B</w:t>
      </w:r>
      <w:r w:rsidRPr="00885FC7">
        <w:t>);</w:t>
      </w:r>
    </w:p>
    <w:p w14:paraId="26F74FAD" w14:textId="77777777" w:rsidR="00B51623" w:rsidRPr="00885FC7" w:rsidRDefault="00B51623" w:rsidP="00E938F7">
      <w:pPr>
        <w:pStyle w:val="paragraph"/>
      </w:pPr>
      <w:r w:rsidRPr="00885FC7">
        <w:tab/>
        <w:t>(</w:t>
      </w:r>
      <w:r w:rsidR="00896D25" w:rsidRPr="00885FC7">
        <w:t>e</w:t>
      </w:r>
      <w:r w:rsidRPr="00885FC7">
        <w:t>)</w:t>
      </w:r>
      <w:r w:rsidRPr="00885FC7">
        <w:tab/>
      </w:r>
      <w:r w:rsidR="00F0775C" w:rsidRPr="00885FC7">
        <w:t>subsection 5</w:t>
      </w:r>
      <w:r w:rsidR="003E1CFC" w:rsidRPr="00885FC7">
        <w:t>91B</w:t>
      </w:r>
      <w:r w:rsidRPr="00885FC7">
        <w:t>(2</w:t>
      </w:r>
      <w:r w:rsidR="003E1CFC" w:rsidRPr="00885FC7">
        <w:t>B</w:t>
      </w:r>
      <w:r w:rsidRPr="00885FC7">
        <w:t>);</w:t>
      </w:r>
    </w:p>
    <w:p w14:paraId="78B8683A" w14:textId="77777777" w:rsidR="00B51623" w:rsidRPr="00885FC7" w:rsidRDefault="00B51623" w:rsidP="00E938F7">
      <w:pPr>
        <w:pStyle w:val="paragraph"/>
      </w:pPr>
      <w:r w:rsidRPr="00885FC7">
        <w:lastRenderedPageBreak/>
        <w:tab/>
        <w:t>(</w:t>
      </w:r>
      <w:r w:rsidR="00896D25" w:rsidRPr="00885FC7">
        <w:t>f</w:t>
      </w:r>
      <w:r w:rsidRPr="00885FC7">
        <w:t>)</w:t>
      </w:r>
      <w:r w:rsidRPr="00885FC7">
        <w:tab/>
      </w:r>
      <w:r w:rsidR="00F0775C" w:rsidRPr="00885FC7">
        <w:t>subsection 5</w:t>
      </w:r>
      <w:r w:rsidR="003E1CFC" w:rsidRPr="00885FC7">
        <w:t>92</w:t>
      </w:r>
      <w:r w:rsidRPr="00885FC7">
        <w:t>(2</w:t>
      </w:r>
      <w:r w:rsidR="003E1CFC" w:rsidRPr="00885FC7">
        <w:t>B</w:t>
      </w:r>
      <w:r w:rsidRPr="00885FC7">
        <w:t>);</w:t>
      </w:r>
    </w:p>
    <w:p w14:paraId="558364BE" w14:textId="77777777" w:rsidR="003E1CFC" w:rsidRPr="00885FC7" w:rsidRDefault="003E1CFC" w:rsidP="00E938F7">
      <w:pPr>
        <w:pStyle w:val="paragraph"/>
      </w:pPr>
      <w:r w:rsidRPr="00885FC7">
        <w:tab/>
        <w:t>(</w:t>
      </w:r>
      <w:r w:rsidR="00896D25" w:rsidRPr="00885FC7">
        <w:t>g</w:t>
      </w:r>
      <w:r w:rsidRPr="00885FC7">
        <w:t>)</w:t>
      </w:r>
      <w:r w:rsidRPr="00885FC7">
        <w:tab/>
      </w:r>
      <w:r w:rsidR="00F0775C" w:rsidRPr="00885FC7">
        <w:t>subsection 5</w:t>
      </w:r>
      <w:r w:rsidRPr="00885FC7">
        <w:t>94A(2B);</w:t>
      </w:r>
    </w:p>
    <w:p w14:paraId="2CBCA79D" w14:textId="77777777" w:rsidR="00B51623" w:rsidRPr="00885FC7" w:rsidRDefault="003E1CFC" w:rsidP="00E938F7">
      <w:pPr>
        <w:pStyle w:val="paragraph"/>
      </w:pPr>
      <w:r w:rsidRPr="00885FC7">
        <w:tab/>
        <w:t>(</w:t>
      </w:r>
      <w:r w:rsidR="00896D25" w:rsidRPr="00885FC7">
        <w:t>h</w:t>
      </w:r>
      <w:r w:rsidRPr="00885FC7">
        <w:t>)</w:t>
      </w:r>
      <w:r w:rsidRPr="00885FC7">
        <w:tab/>
      </w:r>
      <w:r w:rsidR="00F0775C" w:rsidRPr="00885FC7">
        <w:t>subsection 5</w:t>
      </w:r>
      <w:r w:rsidRPr="00885FC7">
        <w:t>95(2B).</w:t>
      </w:r>
    </w:p>
    <w:p w14:paraId="5C76FCAA" w14:textId="77777777" w:rsidR="00B51623" w:rsidRPr="00885FC7" w:rsidRDefault="00B51623" w:rsidP="00E938F7">
      <w:pPr>
        <w:pStyle w:val="Subitem"/>
      </w:pPr>
      <w:r w:rsidRPr="00885FC7">
        <w:t>(</w:t>
      </w:r>
      <w:r w:rsidR="003E1CFC" w:rsidRPr="00885FC7">
        <w:t>7</w:t>
      </w:r>
      <w:r w:rsidRPr="00885FC7">
        <w:t>)</w:t>
      </w:r>
      <w:r w:rsidRPr="00885FC7">
        <w:tab/>
        <w:t>In deciding whether to make th</w:t>
      </w:r>
      <w:r w:rsidR="003E1CFC" w:rsidRPr="00885FC7">
        <w:t>e</w:t>
      </w:r>
      <w:r w:rsidRPr="00885FC7">
        <w:t xml:space="preserve"> determination, the responsible Commonwealth Minister must not have regard to the matters mentioned in those subsections to the extent the matters relate to circumstances or events that occurred before </w:t>
      </w:r>
      <w:r w:rsidR="00BA5A83" w:rsidRPr="00885FC7">
        <w:t>1 January</w:t>
      </w:r>
      <w:r w:rsidRPr="00885FC7">
        <w:t xml:space="preserve"> 2021.</w:t>
      </w:r>
    </w:p>
    <w:p w14:paraId="5BC7DC4C" w14:textId="77777777" w:rsidR="007A4872" w:rsidRPr="00885FC7" w:rsidRDefault="007A4872" w:rsidP="00E938F7">
      <w:pPr>
        <w:pStyle w:val="Subitem"/>
      </w:pPr>
      <w:r w:rsidRPr="00885FC7">
        <w:t>(</w:t>
      </w:r>
      <w:r w:rsidR="003E1CFC" w:rsidRPr="00885FC7">
        <w:t>8</w:t>
      </w:r>
      <w:r w:rsidRPr="00885FC7">
        <w:t>)</w:t>
      </w:r>
      <w:r w:rsidRPr="00885FC7">
        <w:tab/>
        <w:t>The amendments of sections 587, 587A, 594A and 595 of the Act made by this Schedule do not affect a direction given under those sections if notice of the direction was given before commencement</w:t>
      </w:r>
      <w:r w:rsidR="00C13F3A" w:rsidRPr="00885FC7">
        <w:t>.</w:t>
      </w:r>
    </w:p>
    <w:p w14:paraId="1D5B47F2" w14:textId="77777777" w:rsidR="007A4872" w:rsidRPr="00885FC7" w:rsidRDefault="007A4872" w:rsidP="00E938F7">
      <w:pPr>
        <w:pStyle w:val="Subitem"/>
      </w:pPr>
      <w:r w:rsidRPr="00885FC7">
        <w:t>(</w:t>
      </w:r>
      <w:r w:rsidR="003E1CFC" w:rsidRPr="00885FC7">
        <w:t>9</w:t>
      </w:r>
      <w:r w:rsidRPr="00885FC7">
        <w:t>)</w:t>
      </w:r>
      <w:r w:rsidRPr="00885FC7">
        <w:tab/>
        <w:t xml:space="preserve">A direction may be given after commencement under </w:t>
      </w:r>
      <w:r w:rsidR="00F0775C" w:rsidRPr="00885FC7">
        <w:t>section 5</w:t>
      </w:r>
      <w:r w:rsidRPr="00885FC7">
        <w:t>87, 587A, 594A or 595 of the Act, as amended by this Schedule:</w:t>
      </w:r>
    </w:p>
    <w:p w14:paraId="51E3DDD0" w14:textId="77777777" w:rsidR="007A4872" w:rsidRPr="00885FC7" w:rsidRDefault="007A4872" w:rsidP="00E938F7">
      <w:pPr>
        <w:pStyle w:val="paragraph"/>
      </w:pPr>
      <w:r w:rsidRPr="00885FC7">
        <w:tab/>
        <w:t>(a)</w:t>
      </w:r>
      <w:r w:rsidRPr="00885FC7">
        <w:tab/>
        <w:t xml:space="preserve">if the direction is proposed to be given to the registered holder of a </w:t>
      </w:r>
      <w:r w:rsidR="003E1CFC" w:rsidRPr="00885FC7">
        <w:t>permit, lease, licence or authority</w:t>
      </w:r>
      <w:r w:rsidR="00981E63" w:rsidRPr="00885FC7">
        <w:t xml:space="preserve"> that has ceased to be in force in part</w:t>
      </w:r>
      <w:r w:rsidRPr="00885FC7">
        <w:t xml:space="preserve">—only if the </w:t>
      </w:r>
      <w:r w:rsidR="003E1CFC" w:rsidRPr="00885FC7">
        <w:t>permit, lease, licence or authority</w:t>
      </w:r>
      <w:r w:rsidRPr="00885FC7">
        <w:t xml:space="preserve"> ceased to be in force in </w:t>
      </w:r>
      <w:r w:rsidR="00D3790A" w:rsidRPr="00885FC7">
        <w:t>p</w:t>
      </w:r>
      <w:r w:rsidRPr="00885FC7">
        <w:t xml:space="preserve">art on or after </w:t>
      </w:r>
      <w:r w:rsidR="00BA5A83" w:rsidRPr="00885FC7">
        <w:t>1 January</w:t>
      </w:r>
      <w:r w:rsidRPr="00885FC7">
        <w:t xml:space="preserve"> 2021; and</w:t>
      </w:r>
    </w:p>
    <w:p w14:paraId="2DC158AB" w14:textId="77777777" w:rsidR="007A4872" w:rsidRPr="00885FC7" w:rsidRDefault="007A4872" w:rsidP="00E938F7">
      <w:pPr>
        <w:pStyle w:val="paragraph"/>
      </w:pPr>
      <w:r w:rsidRPr="00885FC7">
        <w:tab/>
        <w:t>(b)</w:t>
      </w:r>
      <w:r w:rsidRPr="00885FC7">
        <w:tab/>
        <w:t xml:space="preserve">if the direction is proposed to be given to a related body corporate of the registered holder of a </w:t>
      </w:r>
      <w:r w:rsidR="003E1CFC" w:rsidRPr="00885FC7">
        <w:t>permit, lease, licence or authority</w:t>
      </w:r>
      <w:r w:rsidR="00981E63" w:rsidRPr="00885FC7">
        <w:t xml:space="preserve"> that has ceased to be in force in part</w:t>
      </w:r>
      <w:r w:rsidRPr="00885FC7">
        <w:t xml:space="preserve">—only if the </w:t>
      </w:r>
      <w:r w:rsidR="003E1CFC" w:rsidRPr="00885FC7">
        <w:t>permit, lease, licence or authority</w:t>
      </w:r>
      <w:r w:rsidRPr="00885FC7">
        <w:t xml:space="preserve"> ceased to be in force in part on or after </w:t>
      </w:r>
      <w:r w:rsidR="00BA5A83" w:rsidRPr="00885FC7">
        <w:t>1 January</w:t>
      </w:r>
      <w:r w:rsidRPr="00885FC7">
        <w:t xml:space="preserve"> 2021; and</w:t>
      </w:r>
    </w:p>
    <w:p w14:paraId="6D73655F" w14:textId="77777777" w:rsidR="00D3790A" w:rsidRPr="00885FC7" w:rsidRDefault="007A4872" w:rsidP="00E938F7">
      <w:pPr>
        <w:pStyle w:val="paragraph"/>
      </w:pPr>
      <w:r w:rsidRPr="00885FC7">
        <w:tab/>
        <w:t>(c)</w:t>
      </w:r>
      <w:r w:rsidRPr="00885FC7">
        <w:tab/>
        <w:t xml:space="preserve">if the direction is proposed to be given to a former registered holder of </w:t>
      </w:r>
      <w:r w:rsidR="003E1CFC" w:rsidRPr="00885FC7">
        <w:t>a permit, lease, licence or authority</w:t>
      </w:r>
      <w:r w:rsidRPr="00885FC7">
        <w:t>—</w:t>
      </w:r>
      <w:r w:rsidR="00D3790A" w:rsidRPr="00885FC7">
        <w:t xml:space="preserve">only if the former registered holder ceased to hold the </w:t>
      </w:r>
      <w:r w:rsidR="003E1CFC" w:rsidRPr="00885FC7">
        <w:t>permit, lease, licence or authority</w:t>
      </w:r>
      <w:r w:rsidR="00D3790A" w:rsidRPr="00885FC7">
        <w:t xml:space="preserve"> (in whole or in part) on or after </w:t>
      </w:r>
      <w:r w:rsidR="00BA5A83" w:rsidRPr="00885FC7">
        <w:t>1 January</w:t>
      </w:r>
      <w:r w:rsidR="00D3790A" w:rsidRPr="00885FC7">
        <w:t xml:space="preserve"> 2021; and</w:t>
      </w:r>
    </w:p>
    <w:p w14:paraId="7F04D1C3" w14:textId="77777777" w:rsidR="00D3790A" w:rsidRPr="00885FC7" w:rsidRDefault="007A4872" w:rsidP="00E938F7">
      <w:pPr>
        <w:pStyle w:val="paragraph"/>
      </w:pPr>
      <w:r w:rsidRPr="00885FC7">
        <w:tab/>
        <w:t>(d)</w:t>
      </w:r>
      <w:r w:rsidRPr="00885FC7">
        <w:tab/>
        <w:t xml:space="preserve">if the direction is proposed to be given to a person who </w:t>
      </w:r>
      <w:r w:rsidR="00D3790A" w:rsidRPr="00885FC7">
        <w:t xml:space="preserve">is or was a </w:t>
      </w:r>
      <w:r w:rsidRPr="00885FC7">
        <w:t xml:space="preserve">related body corporate of a former registered holder of </w:t>
      </w:r>
      <w:r w:rsidR="003E1CFC" w:rsidRPr="00885FC7">
        <w:t>a permit, lease, licence or authority</w:t>
      </w:r>
      <w:r w:rsidRPr="00885FC7">
        <w:t>—only if</w:t>
      </w:r>
      <w:r w:rsidR="00D3790A" w:rsidRPr="00885FC7">
        <w:t>:</w:t>
      </w:r>
    </w:p>
    <w:p w14:paraId="76F0278A" w14:textId="77777777" w:rsidR="00D3790A" w:rsidRPr="00885FC7" w:rsidRDefault="00D3790A" w:rsidP="00E938F7">
      <w:pPr>
        <w:pStyle w:val="paragraphsub"/>
      </w:pPr>
      <w:r w:rsidRPr="00885FC7">
        <w:tab/>
        <w:t>(i)</w:t>
      </w:r>
      <w:r w:rsidRPr="00885FC7">
        <w:tab/>
        <w:t xml:space="preserve">the person was a related body corporate of the former registered holder at the time the </w:t>
      </w:r>
      <w:r w:rsidR="003E1CFC" w:rsidRPr="00885FC7">
        <w:t xml:space="preserve">permit, lease, licence or authority </w:t>
      </w:r>
      <w:r w:rsidRPr="00885FC7">
        <w:t>was in force;</w:t>
      </w:r>
      <w:r w:rsidR="0037797D" w:rsidRPr="00885FC7">
        <w:t xml:space="preserve"> and</w:t>
      </w:r>
    </w:p>
    <w:p w14:paraId="7629C327" w14:textId="77777777" w:rsidR="00D3790A" w:rsidRPr="00885FC7" w:rsidRDefault="00D3790A" w:rsidP="00E938F7">
      <w:pPr>
        <w:pStyle w:val="paragraphsub"/>
      </w:pPr>
      <w:r w:rsidRPr="00885FC7">
        <w:tab/>
        <w:t>(ii)</w:t>
      </w:r>
      <w:r w:rsidRPr="00885FC7">
        <w:tab/>
      </w:r>
      <w:r w:rsidR="007A4872" w:rsidRPr="00885FC7">
        <w:t xml:space="preserve">the </w:t>
      </w:r>
      <w:r w:rsidRPr="00885FC7">
        <w:t>former registered holder ceased to hold the permit, lease</w:t>
      </w:r>
      <w:r w:rsidR="003E1CFC" w:rsidRPr="00885FC7">
        <w:t>,</w:t>
      </w:r>
      <w:r w:rsidRPr="00885FC7">
        <w:t xml:space="preserve"> licence</w:t>
      </w:r>
      <w:r w:rsidR="003E1CFC" w:rsidRPr="00885FC7">
        <w:t xml:space="preserve"> or authority</w:t>
      </w:r>
      <w:r w:rsidRPr="00885FC7">
        <w:t xml:space="preserve"> (in whole or in part) on or after </w:t>
      </w:r>
      <w:r w:rsidR="00BA5A83" w:rsidRPr="00885FC7">
        <w:t>1 January</w:t>
      </w:r>
      <w:r w:rsidRPr="00885FC7">
        <w:t xml:space="preserve"> 2021.</w:t>
      </w:r>
    </w:p>
    <w:p w14:paraId="3B30B045" w14:textId="77777777" w:rsidR="007A4872" w:rsidRPr="00885FC7" w:rsidRDefault="007A4872" w:rsidP="00E938F7">
      <w:pPr>
        <w:pStyle w:val="Subitem"/>
      </w:pPr>
      <w:r w:rsidRPr="00885FC7">
        <w:lastRenderedPageBreak/>
        <w:t>(</w:t>
      </w:r>
      <w:r w:rsidR="003E1CFC" w:rsidRPr="00885FC7">
        <w:t>10</w:t>
      </w:r>
      <w:r w:rsidRPr="00885FC7">
        <w:t>)</w:t>
      </w:r>
      <w:r w:rsidRPr="00885FC7">
        <w:tab/>
      </w:r>
      <w:r w:rsidR="00BA5A83" w:rsidRPr="00885FC7">
        <w:t>Sub</w:t>
      </w:r>
      <w:r w:rsidR="00F0775C" w:rsidRPr="00885FC7">
        <w:t>section 5</w:t>
      </w:r>
      <w:r w:rsidRPr="00885FC7">
        <w:t>90A(3) of the</w:t>
      </w:r>
      <w:r w:rsidR="00CF12E7" w:rsidRPr="00885FC7">
        <w:t xml:space="preserve"> Act</w:t>
      </w:r>
      <w:r w:rsidRPr="00885FC7">
        <w:t>, as inserted by this Schedule, applies in relation to costs and expenses incurred after commencement, whether the direction was breached, or the arrangement had not been carried out, before or after that commencement</w:t>
      </w:r>
      <w:r w:rsidR="00C13F3A" w:rsidRPr="00885FC7">
        <w:t>.</w:t>
      </w:r>
    </w:p>
    <w:p w14:paraId="55E71FB5" w14:textId="77777777" w:rsidR="00D17796" w:rsidRPr="00885FC7" w:rsidRDefault="003C149E" w:rsidP="00E938F7">
      <w:pPr>
        <w:pStyle w:val="ActHead6"/>
        <w:pageBreakBefore/>
      </w:pPr>
      <w:bookmarkStart w:id="71" w:name="_Toc81904271"/>
      <w:bookmarkEnd w:id="70"/>
      <w:r w:rsidRPr="00313D17">
        <w:rPr>
          <w:rStyle w:val="CharAmSchNo"/>
        </w:rPr>
        <w:lastRenderedPageBreak/>
        <w:t>Schedule 3</w:t>
      </w:r>
      <w:r w:rsidR="00D17796" w:rsidRPr="00885FC7">
        <w:t>—</w:t>
      </w:r>
      <w:r w:rsidR="00AF25B2" w:rsidRPr="00313D17">
        <w:rPr>
          <w:rStyle w:val="CharAmSchText"/>
        </w:rPr>
        <w:t>Applications and d</w:t>
      </w:r>
      <w:r w:rsidR="00D17796" w:rsidRPr="00313D17">
        <w:rPr>
          <w:rStyle w:val="CharAmSchText"/>
        </w:rPr>
        <w:t>ecision</w:t>
      </w:r>
      <w:r w:rsidR="00885FC7" w:rsidRPr="00313D17">
        <w:rPr>
          <w:rStyle w:val="CharAmSchText"/>
        </w:rPr>
        <w:noBreakHyphen/>
      </w:r>
      <w:r w:rsidR="00D17796" w:rsidRPr="00313D17">
        <w:rPr>
          <w:rStyle w:val="CharAmSchText"/>
        </w:rPr>
        <w:t>making</w:t>
      </w:r>
      <w:bookmarkEnd w:id="71"/>
    </w:p>
    <w:p w14:paraId="1EB83806" w14:textId="77777777" w:rsidR="00D17796" w:rsidRPr="00313D17" w:rsidRDefault="00195931" w:rsidP="00E938F7">
      <w:pPr>
        <w:pStyle w:val="Header"/>
      </w:pPr>
      <w:r w:rsidRPr="00313D17">
        <w:rPr>
          <w:rStyle w:val="CharAmPartNo"/>
        </w:rPr>
        <w:t xml:space="preserve"> </w:t>
      </w:r>
      <w:r w:rsidRPr="00313D17">
        <w:rPr>
          <w:rStyle w:val="CharAmPartText"/>
        </w:rPr>
        <w:t xml:space="preserve"> </w:t>
      </w:r>
    </w:p>
    <w:p w14:paraId="1C4A0CC8" w14:textId="77777777" w:rsidR="00D17796" w:rsidRPr="00885FC7" w:rsidRDefault="00D17796" w:rsidP="00E938F7">
      <w:pPr>
        <w:pStyle w:val="ActHead9"/>
        <w:rPr>
          <w:i w:val="0"/>
        </w:rPr>
      </w:pPr>
      <w:bookmarkStart w:id="72" w:name="_Toc81904272"/>
      <w:r w:rsidRPr="00885FC7">
        <w:t>Offshore Petroleum and Greenhouse Gas Storage Act 2006</w:t>
      </w:r>
      <w:bookmarkEnd w:id="72"/>
    </w:p>
    <w:p w14:paraId="5FD91CE3" w14:textId="77777777" w:rsidR="00DA796A" w:rsidRPr="00885FC7" w:rsidRDefault="00EB3CB0" w:rsidP="00E938F7">
      <w:pPr>
        <w:pStyle w:val="ItemHead"/>
      </w:pPr>
      <w:r w:rsidRPr="00885FC7">
        <w:t>1</w:t>
      </w:r>
      <w:r w:rsidR="00195931" w:rsidRPr="00885FC7">
        <w:t xml:space="preserve">  </w:t>
      </w:r>
      <w:r w:rsidR="00D93AC6" w:rsidRPr="00885FC7">
        <w:t>Section 7</w:t>
      </w:r>
      <w:r w:rsidR="008926A7" w:rsidRPr="00885FC7">
        <w:t xml:space="preserve"> (at the end of the definition of </w:t>
      </w:r>
      <w:r w:rsidR="008926A7" w:rsidRPr="00885FC7">
        <w:rPr>
          <w:i/>
        </w:rPr>
        <w:t>approved</w:t>
      </w:r>
      <w:r w:rsidR="008926A7" w:rsidRPr="00885FC7">
        <w:t>)</w:t>
      </w:r>
    </w:p>
    <w:p w14:paraId="27360E34" w14:textId="77777777" w:rsidR="008926A7" w:rsidRPr="00885FC7" w:rsidRDefault="008926A7" w:rsidP="00E938F7">
      <w:pPr>
        <w:pStyle w:val="Item"/>
      </w:pPr>
      <w:r w:rsidRPr="00885FC7">
        <w:t>Add:</w:t>
      </w:r>
    </w:p>
    <w:p w14:paraId="5FCB9D48" w14:textId="77777777" w:rsidR="008926A7" w:rsidRPr="00885FC7" w:rsidRDefault="008926A7" w:rsidP="00E938F7">
      <w:pPr>
        <w:pStyle w:val="paragraph"/>
      </w:pPr>
      <w:r w:rsidRPr="00885FC7">
        <w:tab/>
        <w:t>; or (g)</w:t>
      </w:r>
      <w:r w:rsidRPr="00885FC7">
        <w:tab/>
      </w:r>
      <w:r w:rsidR="008C1F91" w:rsidRPr="00885FC7">
        <w:t>section 6</w:t>
      </w:r>
      <w:r w:rsidRPr="00885FC7">
        <w:t>95YC</w:t>
      </w:r>
      <w:r w:rsidR="00C13F3A" w:rsidRPr="00885FC7">
        <w:t>.</w:t>
      </w:r>
    </w:p>
    <w:p w14:paraId="215DBC6F" w14:textId="77777777" w:rsidR="00980615" w:rsidRPr="00885FC7" w:rsidRDefault="00EB3CB0" w:rsidP="00E938F7">
      <w:pPr>
        <w:pStyle w:val="ItemHead"/>
      </w:pPr>
      <w:r w:rsidRPr="00885FC7">
        <w:t>2</w:t>
      </w:r>
      <w:r w:rsidR="00195931" w:rsidRPr="00885FC7">
        <w:t xml:space="preserve">  </w:t>
      </w:r>
      <w:r w:rsidR="00D93AC6" w:rsidRPr="00885FC7">
        <w:t>Section 7</w:t>
      </w:r>
    </w:p>
    <w:p w14:paraId="2412A9AB" w14:textId="77777777" w:rsidR="00980615" w:rsidRPr="00885FC7" w:rsidRDefault="00980615" w:rsidP="00E938F7">
      <w:pPr>
        <w:pStyle w:val="Item"/>
      </w:pPr>
      <w:r w:rsidRPr="00885FC7">
        <w:t>Insert:</w:t>
      </w:r>
    </w:p>
    <w:p w14:paraId="7B03D990" w14:textId="77777777" w:rsidR="00980615" w:rsidRPr="00885FC7" w:rsidRDefault="00980615" w:rsidP="00E938F7">
      <w:pPr>
        <w:pStyle w:val="Definition"/>
      </w:pPr>
      <w:r w:rsidRPr="00885FC7">
        <w:rPr>
          <w:b/>
          <w:i/>
        </w:rPr>
        <w:t>civil penalty provision</w:t>
      </w:r>
      <w:r w:rsidRPr="00885FC7">
        <w:t xml:space="preserve"> has the same meaning as in the </w:t>
      </w:r>
      <w:r w:rsidRPr="00885FC7">
        <w:rPr>
          <w:i/>
        </w:rPr>
        <w:t>Regulatory Powers Act</w:t>
      </w:r>
      <w:r w:rsidR="00C13F3A" w:rsidRPr="00885FC7">
        <w:t>.</w:t>
      </w:r>
    </w:p>
    <w:p w14:paraId="5DBE5E59" w14:textId="77777777" w:rsidR="00980615" w:rsidRPr="00885FC7" w:rsidRDefault="00EB3CB0" w:rsidP="00E938F7">
      <w:pPr>
        <w:pStyle w:val="ItemHead"/>
      </w:pPr>
      <w:r w:rsidRPr="00885FC7">
        <w:t>3</w:t>
      </w:r>
      <w:r w:rsidR="00195931" w:rsidRPr="00885FC7">
        <w:t xml:space="preserve">  </w:t>
      </w:r>
      <w:r w:rsidR="00BA5A83" w:rsidRPr="00885FC7">
        <w:t>Subsection 1</w:t>
      </w:r>
      <w:r w:rsidR="00980615" w:rsidRPr="00885FC7">
        <w:t>04(3)</w:t>
      </w:r>
    </w:p>
    <w:p w14:paraId="6B36720B" w14:textId="77777777" w:rsidR="00980615" w:rsidRPr="00885FC7" w:rsidRDefault="00555A73" w:rsidP="00E938F7">
      <w:pPr>
        <w:pStyle w:val="Item"/>
      </w:pPr>
      <w:r w:rsidRPr="00885FC7">
        <w:t xml:space="preserve">Repeal the </w:t>
      </w:r>
      <w:r w:rsidR="00C75E7C" w:rsidRPr="00885FC7">
        <w:t>subsection</w:t>
      </w:r>
      <w:r w:rsidRPr="00885FC7">
        <w:t>, substitute:</w:t>
      </w:r>
    </w:p>
    <w:p w14:paraId="22C1F78D" w14:textId="77777777" w:rsidR="00555A73" w:rsidRPr="00885FC7" w:rsidRDefault="00555A73" w:rsidP="00E938F7">
      <w:pPr>
        <w:pStyle w:val="SubsectionHead"/>
      </w:pPr>
      <w:r w:rsidRPr="00885FC7">
        <w:t>Application for petroleum exploration permit</w:t>
      </w:r>
    </w:p>
    <w:p w14:paraId="064290E7" w14:textId="77777777" w:rsidR="00555A73" w:rsidRPr="00885FC7" w:rsidRDefault="00555A73" w:rsidP="00E938F7">
      <w:pPr>
        <w:pStyle w:val="subsection"/>
      </w:pPr>
      <w:r w:rsidRPr="00885FC7">
        <w:tab/>
        <w:t>(3)</w:t>
      </w:r>
      <w:r w:rsidRPr="00885FC7">
        <w:tab/>
        <w:t>An application under this section must:</w:t>
      </w:r>
    </w:p>
    <w:p w14:paraId="42BD95A1" w14:textId="77777777" w:rsidR="00555A73" w:rsidRPr="00885FC7" w:rsidRDefault="00555A73" w:rsidP="00E938F7">
      <w:pPr>
        <w:pStyle w:val="paragraph"/>
      </w:pPr>
      <w:r w:rsidRPr="00885FC7">
        <w:tab/>
        <w:t>(a)</w:t>
      </w:r>
      <w:r w:rsidRPr="00885FC7">
        <w:tab/>
        <w:t>be in the approved form; and</w:t>
      </w:r>
    </w:p>
    <w:p w14:paraId="7E2225AA" w14:textId="77777777" w:rsidR="00555A73" w:rsidRPr="00885FC7" w:rsidRDefault="00555A73" w:rsidP="00E938F7">
      <w:pPr>
        <w:pStyle w:val="paragraph"/>
      </w:pPr>
      <w:r w:rsidRPr="00885FC7">
        <w:tab/>
        <w:t>(</w:t>
      </w:r>
      <w:r w:rsidR="004F7284" w:rsidRPr="00885FC7">
        <w:t>b</w:t>
      </w:r>
      <w:r w:rsidRPr="00885FC7">
        <w:t>)</w:t>
      </w:r>
      <w:r w:rsidRPr="00885FC7">
        <w:tab/>
        <w:t>be accompanied by any information or documents required by the form</w:t>
      </w:r>
      <w:r w:rsidR="00C13F3A" w:rsidRPr="00885FC7">
        <w:t>.</w:t>
      </w:r>
    </w:p>
    <w:p w14:paraId="7F0BE556" w14:textId="77777777" w:rsidR="00555A73" w:rsidRPr="00885FC7" w:rsidRDefault="00555A73" w:rsidP="00E938F7">
      <w:pPr>
        <w:pStyle w:val="subsection"/>
      </w:pPr>
      <w:r w:rsidRPr="00885FC7">
        <w:tab/>
        <w:t>(3</w:t>
      </w:r>
      <w:r w:rsidR="00615156" w:rsidRPr="00885FC7">
        <w:t>A</w:t>
      </w:r>
      <w:r w:rsidRPr="00885FC7">
        <w:t>)</w:t>
      </w:r>
      <w:r w:rsidRPr="00885FC7">
        <w:tab/>
        <w:t>If the approved form requires the application to be accompanied by information or documents, an application under this section is taken to be accompanied by the information or documents if the information or documents are given to the</w:t>
      </w:r>
      <w:r w:rsidR="0066179B" w:rsidRPr="00885FC7">
        <w:t xml:space="preserve"> </w:t>
      </w:r>
      <w:r w:rsidRPr="00885FC7">
        <w:t>Joint Authority b</w:t>
      </w:r>
      <w:r w:rsidR="00AA2FB0" w:rsidRPr="00885FC7">
        <w:t>efore</w:t>
      </w:r>
      <w:r w:rsidRPr="00885FC7">
        <w:t xml:space="preserve"> the end of the period specified in the notice published under </w:t>
      </w:r>
      <w:r w:rsidR="00D1446E" w:rsidRPr="00885FC7">
        <w:t>subsection (</w:t>
      </w:r>
      <w:r w:rsidRPr="00885FC7">
        <w:t>1)</w:t>
      </w:r>
      <w:r w:rsidR="00C13F3A" w:rsidRPr="00885FC7">
        <w:t>.</w:t>
      </w:r>
    </w:p>
    <w:p w14:paraId="066A1ABE" w14:textId="77777777" w:rsidR="003C5272" w:rsidRPr="00885FC7" w:rsidRDefault="003C5272" w:rsidP="00E938F7">
      <w:pPr>
        <w:pStyle w:val="notetext"/>
      </w:pPr>
      <w:r w:rsidRPr="00885FC7">
        <w:t>Note 1:</w:t>
      </w:r>
      <w:r w:rsidRPr="00885FC7">
        <w:tab/>
        <w:t>Part 2.10 contains additional provisions about application procedures.</w:t>
      </w:r>
    </w:p>
    <w:p w14:paraId="2F90A04C" w14:textId="77777777" w:rsidR="003C5272" w:rsidRPr="00885FC7" w:rsidRDefault="003C5272" w:rsidP="00E938F7">
      <w:pPr>
        <w:pStyle w:val="notetext"/>
      </w:pPr>
      <w:r w:rsidRPr="00885FC7">
        <w:t>Note 2:</w:t>
      </w:r>
      <w:r w:rsidRPr="00885FC7">
        <w:tab/>
        <w:t>Section 256 requires the application to be accompanied by an application fee.</w:t>
      </w:r>
    </w:p>
    <w:p w14:paraId="5A626311" w14:textId="77777777" w:rsidR="003C5272" w:rsidRPr="00885FC7" w:rsidRDefault="003C5272" w:rsidP="00E938F7">
      <w:pPr>
        <w:pStyle w:val="notetext"/>
      </w:pPr>
      <w:r w:rsidRPr="00885FC7">
        <w:t>Note 3:</w:t>
      </w:r>
      <w:r w:rsidRPr="00885FC7">
        <w:tab/>
        <w:t>Section 258 enables the Titles Administrator to require the applicant to give further information</w:t>
      </w:r>
      <w:r w:rsidR="00FC5E56" w:rsidRPr="00885FC7">
        <w:t>.</w:t>
      </w:r>
    </w:p>
    <w:p w14:paraId="0B7F6CC1" w14:textId="77777777" w:rsidR="00980615" w:rsidRPr="00885FC7" w:rsidRDefault="00EB3CB0" w:rsidP="00E938F7">
      <w:pPr>
        <w:pStyle w:val="ItemHead"/>
      </w:pPr>
      <w:r w:rsidRPr="00885FC7">
        <w:lastRenderedPageBreak/>
        <w:t>4</w:t>
      </w:r>
      <w:r w:rsidR="00195931" w:rsidRPr="00885FC7">
        <w:t xml:space="preserve">  </w:t>
      </w:r>
      <w:r w:rsidR="00980615" w:rsidRPr="00885FC7">
        <w:t xml:space="preserve">At the end of </w:t>
      </w:r>
      <w:r w:rsidR="00BA5A83" w:rsidRPr="00885FC7">
        <w:t>section 1</w:t>
      </w:r>
      <w:r w:rsidR="00980615" w:rsidRPr="00885FC7">
        <w:t>05</w:t>
      </w:r>
    </w:p>
    <w:p w14:paraId="327BD8F8" w14:textId="77777777" w:rsidR="00980615" w:rsidRPr="00885FC7" w:rsidRDefault="00980615" w:rsidP="00E938F7">
      <w:pPr>
        <w:pStyle w:val="Item"/>
      </w:pPr>
      <w:r w:rsidRPr="00885FC7">
        <w:t>Add:</w:t>
      </w:r>
    </w:p>
    <w:p w14:paraId="543F660E" w14:textId="77777777" w:rsidR="00980615" w:rsidRPr="00885FC7" w:rsidRDefault="00980615" w:rsidP="00E938F7">
      <w:pPr>
        <w:pStyle w:val="subsection"/>
      </w:pPr>
      <w:r w:rsidRPr="00885FC7">
        <w:tab/>
        <w:t>(3)</w:t>
      </w:r>
      <w:r w:rsidRPr="00885FC7">
        <w:tab/>
        <w:t>In deciding whether to give the applicant an offer document, the Joint Authority:</w:t>
      </w:r>
    </w:p>
    <w:p w14:paraId="1F3AF743" w14:textId="77777777" w:rsidR="006F52FC" w:rsidRPr="00885FC7" w:rsidRDefault="00980615" w:rsidP="00E938F7">
      <w:pPr>
        <w:pStyle w:val="paragraph"/>
      </w:pPr>
      <w:r w:rsidRPr="00885FC7">
        <w:tab/>
        <w:t>(a)</w:t>
      </w:r>
      <w:r w:rsidRPr="00885FC7">
        <w:tab/>
        <w:t>must have regard to</w:t>
      </w:r>
      <w:r w:rsidR="00970D92" w:rsidRPr="00885FC7">
        <w:t xml:space="preserve"> the matters specified in </w:t>
      </w:r>
      <w:r w:rsidR="00D1446E" w:rsidRPr="00885FC7">
        <w:t>subsection (</w:t>
      </w:r>
      <w:r w:rsidR="00D20820" w:rsidRPr="00885FC7">
        <w:t>4</w:t>
      </w:r>
      <w:r w:rsidR="00970D92" w:rsidRPr="00885FC7">
        <w:t>); and</w:t>
      </w:r>
    </w:p>
    <w:p w14:paraId="342C8674" w14:textId="77777777" w:rsidR="00980615" w:rsidRPr="00885FC7" w:rsidRDefault="006F52FC" w:rsidP="00E938F7">
      <w:pPr>
        <w:pStyle w:val="paragraph"/>
      </w:pPr>
      <w:r w:rsidRPr="00885FC7">
        <w:tab/>
      </w:r>
      <w:r w:rsidR="00980615" w:rsidRPr="00885FC7">
        <w:t>(b)</w:t>
      </w:r>
      <w:r w:rsidR="00980615" w:rsidRPr="00885FC7">
        <w:tab/>
        <w:t>may have regard to any other matters the Joint Authority considers relevant</w:t>
      </w:r>
      <w:r w:rsidR="00C13F3A" w:rsidRPr="00885FC7">
        <w:t>.</w:t>
      </w:r>
    </w:p>
    <w:p w14:paraId="2B2EE410" w14:textId="77777777" w:rsidR="00970D92" w:rsidRPr="00885FC7" w:rsidRDefault="00970D92" w:rsidP="00E938F7">
      <w:pPr>
        <w:pStyle w:val="subsection"/>
      </w:pPr>
      <w:r w:rsidRPr="00885FC7">
        <w:tab/>
        <w:t>(4)</w:t>
      </w:r>
      <w:r w:rsidRPr="00885FC7">
        <w:tab/>
        <w:t>The matters are as follows:</w:t>
      </w:r>
    </w:p>
    <w:p w14:paraId="40EFFE13" w14:textId="77777777" w:rsidR="00615156" w:rsidRPr="00885FC7" w:rsidRDefault="00970D92" w:rsidP="00E938F7">
      <w:pPr>
        <w:pStyle w:val="paragraph"/>
      </w:pPr>
      <w:r w:rsidRPr="00885FC7">
        <w:tab/>
        <w:t>(a)</w:t>
      </w:r>
      <w:r w:rsidRPr="00885FC7">
        <w:tab/>
        <w:t>whether the technical advice and financial resources available to the applicant are sufficient</w:t>
      </w:r>
      <w:r w:rsidR="00615156" w:rsidRPr="00885FC7">
        <w:t xml:space="preserve"> to:</w:t>
      </w:r>
    </w:p>
    <w:p w14:paraId="51F2E496" w14:textId="77777777" w:rsidR="00970D92" w:rsidRPr="00885FC7" w:rsidRDefault="00615156" w:rsidP="00E938F7">
      <w:pPr>
        <w:pStyle w:val="paragraphsub"/>
      </w:pPr>
      <w:r w:rsidRPr="00885FC7">
        <w:tab/>
        <w:t>(i)</w:t>
      </w:r>
      <w:r w:rsidRPr="00885FC7">
        <w:tab/>
      </w:r>
      <w:r w:rsidR="00970D92" w:rsidRPr="00885FC7">
        <w:t>carry out the operations and works that will be authorised by the permit; and</w:t>
      </w:r>
    </w:p>
    <w:p w14:paraId="6E38257B" w14:textId="77777777" w:rsidR="00970D92" w:rsidRPr="00885FC7" w:rsidRDefault="00970D92" w:rsidP="00E938F7">
      <w:pPr>
        <w:pStyle w:val="paragraphsub"/>
      </w:pPr>
      <w:r w:rsidRPr="00885FC7">
        <w:tab/>
        <w:t>(</w:t>
      </w:r>
      <w:r w:rsidR="00615156" w:rsidRPr="00885FC7">
        <w:t>ii</w:t>
      </w:r>
      <w:r w:rsidRPr="00885FC7">
        <w:t>)</w:t>
      </w:r>
      <w:r w:rsidRPr="00885FC7">
        <w:tab/>
        <w:t>discharge the obligations that will be imposed under this Act, or a legislative instrument under this Act, in relation to the permit;</w:t>
      </w:r>
    </w:p>
    <w:p w14:paraId="7B02DB76" w14:textId="77777777" w:rsidR="00970D92" w:rsidRPr="00885FC7" w:rsidRDefault="00970D92" w:rsidP="00E938F7">
      <w:pPr>
        <w:pStyle w:val="paragraph"/>
      </w:pPr>
      <w:r w:rsidRPr="00885FC7">
        <w:tab/>
        <w:t>(</w:t>
      </w:r>
      <w:r w:rsidR="00615156" w:rsidRPr="00885FC7">
        <w:t>b</w:t>
      </w:r>
      <w:r w:rsidRPr="00885FC7">
        <w:t>)</w:t>
      </w:r>
      <w:r w:rsidRPr="00885FC7">
        <w:tab/>
        <w:t xml:space="preserve">the matters specified in </w:t>
      </w:r>
      <w:r w:rsidR="008C1F91" w:rsidRPr="00885FC7">
        <w:t>section 6</w:t>
      </w:r>
      <w:r w:rsidR="00534AB7" w:rsidRPr="00885FC7">
        <w:t>95YB</w:t>
      </w:r>
      <w:r w:rsidRPr="00885FC7">
        <w:t xml:space="preserve"> as they apply to the applicant;</w:t>
      </w:r>
    </w:p>
    <w:p w14:paraId="37AA40C5" w14:textId="77777777" w:rsidR="00970D92" w:rsidRPr="00885FC7" w:rsidRDefault="00970D92" w:rsidP="00E938F7">
      <w:pPr>
        <w:pStyle w:val="paragraph"/>
      </w:pPr>
      <w:r w:rsidRPr="00885FC7">
        <w:tab/>
        <w:t>(</w:t>
      </w:r>
      <w:r w:rsidR="00615156" w:rsidRPr="00885FC7">
        <w:t>c</w:t>
      </w:r>
      <w:r w:rsidRPr="00885FC7">
        <w:t>)</w:t>
      </w:r>
      <w:r w:rsidRPr="00885FC7">
        <w:tab/>
        <w:t xml:space="preserve">if the applicant is a body corporate—the matters specified in </w:t>
      </w:r>
      <w:r w:rsidR="008C1F91" w:rsidRPr="00885FC7">
        <w:t>section 6</w:t>
      </w:r>
      <w:r w:rsidR="00534AB7" w:rsidRPr="00885FC7">
        <w:t>95YB</w:t>
      </w:r>
      <w:r w:rsidRPr="00885FC7">
        <w:t xml:space="preserve"> as they apply to an officer of the body corporate;</w:t>
      </w:r>
    </w:p>
    <w:p w14:paraId="198385A2" w14:textId="77777777" w:rsidR="00970D92" w:rsidRPr="00885FC7" w:rsidRDefault="00970D92" w:rsidP="00E938F7">
      <w:pPr>
        <w:pStyle w:val="paragraph"/>
      </w:pPr>
      <w:r w:rsidRPr="00885FC7">
        <w:tab/>
        <w:t>(</w:t>
      </w:r>
      <w:r w:rsidR="00615156" w:rsidRPr="00885FC7">
        <w:t>d</w:t>
      </w:r>
      <w:r w:rsidRPr="00885FC7">
        <w:t>)</w:t>
      </w:r>
      <w:r w:rsidRPr="00885FC7">
        <w:tab/>
        <w:t>any other matters prescribed by the regulations</w:t>
      </w:r>
      <w:r w:rsidR="00C13F3A" w:rsidRPr="00885FC7">
        <w:t>.</w:t>
      </w:r>
    </w:p>
    <w:p w14:paraId="65AA56F0" w14:textId="77777777" w:rsidR="002043FC" w:rsidRPr="00885FC7" w:rsidRDefault="00EB3CB0" w:rsidP="00E938F7">
      <w:pPr>
        <w:pStyle w:val="ItemHead"/>
      </w:pPr>
      <w:r w:rsidRPr="00885FC7">
        <w:t>5</w:t>
      </w:r>
      <w:r w:rsidR="00195931" w:rsidRPr="00885FC7">
        <w:t xml:space="preserve">  </w:t>
      </w:r>
      <w:r w:rsidR="00BA5A83" w:rsidRPr="00885FC7">
        <w:t>Subsection 1</w:t>
      </w:r>
      <w:r w:rsidR="000F1F8D" w:rsidRPr="00885FC7">
        <w:t>10(6)</w:t>
      </w:r>
    </w:p>
    <w:p w14:paraId="52D63324" w14:textId="77777777" w:rsidR="000F1F8D" w:rsidRPr="00885FC7" w:rsidRDefault="000F1F8D" w:rsidP="00E938F7">
      <w:pPr>
        <w:pStyle w:val="Item"/>
      </w:pPr>
      <w:r w:rsidRPr="00885FC7">
        <w:t xml:space="preserve">Repeal the </w:t>
      </w:r>
      <w:r w:rsidR="00C75E7C" w:rsidRPr="00885FC7">
        <w:t>subsection</w:t>
      </w:r>
      <w:r w:rsidRPr="00885FC7">
        <w:t>, substitute:</w:t>
      </w:r>
    </w:p>
    <w:p w14:paraId="7E74D2E0" w14:textId="77777777" w:rsidR="000F1F8D" w:rsidRPr="00885FC7" w:rsidRDefault="000F1F8D" w:rsidP="00E938F7">
      <w:pPr>
        <w:pStyle w:val="subsection"/>
      </w:pPr>
      <w:r w:rsidRPr="00885FC7">
        <w:tab/>
        <w:t>(6)</w:t>
      </w:r>
      <w:r w:rsidRPr="00885FC7">
        <w:tab/>
        <w:t>An application under this section must:</w:t>
      </w:r>
    </w:p>
    <w:p w14:paraId="62CAE3AB" w14:textId="77777777" w:rsidR="000F1F8D" w:rsidRPr="00885FC7" w:rsidRDefault="000F1F8D" w:rsidP="00E938F7">
      <w:pPr>
        <w:pStyle w:val="paragraph"/>
      </w:pPr>
      <w:r w:rsidRPr="00885FC7">
        <w:tab/>
        <w:t>(a)</w:t>
      </w:r>
      <w:r w:rsidRPr="00885FC7">
        <w:tab/>
        <w:t>be in the approved form; and</w:t>
      </w:r>
    </w:p>
    <w:p w14:paraId="1C8D008C" w14:textId="77777777" w:rsidR="000F1F8D" w:rsidRPr="00885FC7" w:rsidRDefault="000F1F8D" w:rsidP="00E938F7">
      <w:pPr>
        <w:pStyle w:val="paragraph"/>
      </w:pPr>
      <w:r w:rsidRPr="00885FC7">
        <w:tab/>
        <w:t>(</w:t>
      </w:r>
      <w:r w:rsidR="009C7FA1" w:rsidRPr="00885FC7">
        <w:t>b</w:t>
      </w:r>
      <w:r w:rsidRPr="00885FC7">
        <w:t>)</w:t>
      </w:r>
      <w:r w:rsidRPr="00885FC7">
        <w:tab/>
        <w:t>be accompanied by any information or documents required by the form</w:t>
      </w:r>
      <w:r w:rsidR="00C13F3A" w:rsidRPr="00885FC7">
        <w:t>.</w:t>
      </w:r>
    </w:p>
    <w:p w14:paraId="685AC423" w14:textId="77777777" w:rsidR="000F1F8D" w:rsidRPr="00885FC7" w:rsidRDefault="000F1F8D" w:rsidP="00E938F7">
      <w:pPr>
        <w:pStyle w:val="subsection"/>
      </w:pPr>
      <w:r w:rsidRPr="00885FC7">
        <w:tab/>
        <w:t>(</w:t>
      </w:r>
      <w:r w:rsidR="009C7FA1" w:rsidRPr="00885FC7">
        <w:t>7</w:t>
      </w:r>
      <w:r w:rsidRPr="00885FC7">
        <w:t>)</w:t>
      </w:r>
      <w:r w:rsidRPr="00885FC7">
        <w:tab/>
        <w:t>If the approved form requires the application to be accompanied by information or documents, an application under this section is taken to be accompanied by the information or documents if the information or documents are given to the Joint Authority b</w:t>
      </w:r>
      <w:r w:rsidR="00AA2FB0" w:rsidRPr="00885FC7">
        <w:t>efore</w:t>
      </w:r>
      <w:r w:rsidRPr="00885FC7">
        <w:t xml:space="preserve"> the end of the period specified in the notice published under </w:t>
      </w:r>
      <w:r w:rsidR="00D1446E" w:rsidRPr="00885FC7">
        <w:t>subsection (</w:t>
      </w:r>
      <w:r w:rsidRPr="00885FC7">
        <w:t>1)</w:t>
      </w:r>
      <w:r w:rsidR="00C13F3A" w:rsidRPr="00885FC7">
        <w:t>.</w:t>
      </w:r>
    </w:p>
    <w:p w14:paraId="7D236547" w14:textId="77777777" w:rsidR="003C5272" w:rsidRPr="00885FC7" w:rsidRDefault="003C5272" w:rsidP="00E938F7">
      <w:pPr>
        <w:pStyle w:val="notetext"/>
      </w:pPr>
      <w:r w:rsidRPr="00885FC7">
        <w:lastRenderedPageBreak/>
        <w:t>Note 1:</w:t>
      </w:r>
      <w:r w:rsidRPr="00885FC7">
        <w:tab/>
        <w:t>Part 2.10 contains additional provisions about application procedures.</w:t>
      </w:r>
    </w:p>
    <w:p w14:paraId="51F14A94" w14:textId="77777777" w:rsidR="003C5272" w:rsidRPr="00885FC7" w:rsidRDefault="003C5272" w:rsidP="00E938F7">
      <w:pPr>
        <w:pStyle w:val="notetext"/>
      </w:pPr>
      <w:r w:rsidRPr="00885FC7">
        <w:t>Note 2:</w:t>
      </w:r>
      <w:r w:rsidRPr="00885FC7">
        <w:tab/>
        <w:t>Section 256 requires the application to be accompanied by an application fee.</w:t>
      </w:r>
    </w:p>
    <w:p w14:paraId="30C6FE49" w14:textId="77777777" w:rsidR="003C5272" w:rsidRPr="00885FC7" w:rsidRDefault="003C5272" w:rsidP="00E938F7">
      <w:pPr>
        <w:pStyle w:val="notetext"/>
      </w:pPr>
      <w:r w:rsidRPr="00885FC7">
        <w:t>Note 3:</w:t>
      </w:r>
      <w:r w:rsidRPr="00885FC7">
        <w:tab/>
        <w:t>Section 258 enables the Titles Administrator to require the applicant to give further information.</w:t>
      </w:r>
    </w:p>
    <w:p w14:paraId="5D160D49" w14:textId="77777777" w:rsidR="00E468E0" w:rsidRPr="00885FC7" w:rsidRDefault="00EB3CB0" w:rsidP="00E938F7">
      <w:pPr>
        <w:pStyle w:val="ItemHead"/>
      </w:pPr>
      <w:r w:rsidRPr="00885FC7">
        <w:t>6</w:t>
      </w:r>
      <w:r w:rsidR="00195931" w:rsidRPr="00885FC7">
        <w:t xml:space="preserve">  </w:t>
      </w:r>
      <w:r w:rsidR="00BA5A83" w:rsidRPr="00885FC7">
        <w:t>Subsection 1</w:t>
      </w:r>
      <w:r w:rsidR="00E468E0" w:rsidRPr="00885FC7">
        <w:t>11(1)</w:t>
      </w:r>
    </w:p>
    <w:p w14:paraId="32089066" w14:textId="77777777" w:rsidR="00E468E0" w:rsidRPr="00885FC7" w:rsidRDefault="00E468E0" w:rsidP="00E938F7">
      <w:pPr>
        <w:pStyle w:val="Item"/>
      </w:pPr>
      <w:r w:rsidRPr="00885FC7">
        <w:t xml:space="preserve">Omit “, taking into account the matters specified in the notice under </w:t>
      </w:r>
      <w:r w:rsidR="00C75E7C" w:rsidRPr="00885FC7">
        <w:t>paragraph 1</w:t>
      </w:r>
      <w:r w:rsidRPr="00885FC7">
        <w:t>10(3)(c),”</w:t>
      </w:r>
      <w:r w:rsidR="00C13F3A" w:rsidRPr="00885FC7">
        <w:t>.</w:t>
      </w:r>
    </w:p>
    <w:p w14:paraId="0D985B98" w14:textId="77777777" w:rsidR="00E468E0" w:rsidRPr="00885FC7" w:rsidRDefault="00EB3CB0" w:rsidP="00E938F7">
      <w:pPr>
        <w:pStyle w:val="ItemHead"/>
      </w:pPr>
      <w:r w:rsidRPr="00885FC7">
        <w:t>7</w:t>
      </w:r>
      <w:r w:rsidR="00195931" w:rsidRPr="00885FC7">
        <w:t xml:space="preserve">  </w:t>
      </w:r>
      <w:r w:rsidR="00E468E0" w:rsidRPr="00885FC7">
        <w:t xml:space="preserve">After </w:t>
      </w:r>
      <w:r w:rsidR="003C149E" w:rsidRPr="00885FC7">
        <w:t>sub</w:t>
      </w:r>
      <w:r w:rsidR="00BA5A83" w:rsidRPr="00885FC7">
        <w:t>section 1</w:t>
      </w:r>
      <w:r w:rsidR="00E468E0" w:rsidRPr="00885FC7">
        <w:t>11(1)</w:t>
      </w:r>
    </w:p>
    <w:p w14:paraId="28FE9516" w14:textId="77777777" w:rsidR="00E468E0" w:rsidRPr="00885FC7" w:rsidRDefault="00E468E0" w:rsidP="00E938F7">
      <w:pPr>
        <w:pStyle w:val="Item"/>
      </w:pPr>
      <w:r w:rsidRPr="00885FC7">
        <w:t>Insert:</w:t>
      </w:r>
    </w:p>
    <w:p w14:paraId="49AA2FAE" w14:textId="77777777" w:rsidR="00E468E0" w:rsidRPr="00885FC7" w:rsidRDefault="00E468E0" w:rsidP="00E938F7">
      <w:pPr>
        <w:pStyle w:val="subsection"/>
      </w:pPr>
      <w:r w:rsidRPr="00885FC7">
        <w:tab/>
        <w:t>(1A)</w:t>
      </w:r>
      <w:r w:rsidRPr="00885FC7">
        <w:tab/>
        <w:t xml:space="preserve">In making a decision under </w:t>
      </w:r>
      <w:r w:rsidR="003C149E" w:rsidRPr="00885FC7">
        <w:t>sub</w:t>
      </w:r>
      <w:r w:rsidR="00BA5A83" w:rsidRPr="00885FC7">
        <w:t>section 1</w:t>
      </w:r>
      <w:r w:rsidRPr="00885FC7">
        <w:t>11(1), the Joint Authority:</w:t>
      </w:r>
    </w:p>
    <w:p w14:paraId="20F3F304" w14:textId="77777777" w:rsidR="00E468E0" w:rsidRPr="00885FC7" w:rsidRDefault="00E468E0" w:rsidP="00E938F7">
      <w:pPr>
        <w:pStyle w:val="paragraph"/>
      </w:pPr>
      <w:r w:rsidRPr="00885FC7">
        <w:tab/>
        <w:t>(a)</w:t>
      </w:r>
      <w:r w:rsidRPr="00885FC7">
        <w:tab/>
        <w:t>must take into account:</w:t>
      </w:r>
    </w:p>
    <w:p w14:paraId="49BE9AE6" w14:textId="77777777" w:rsidR="00E468E0" w:rsidRPr="00885FC7" w:rsidRDefault="00E468E0" w:rsidP="00E938F7">
      <w:pPr>
        <w:pStyle w:val="paragraphsub"/>
      </w:pPr>
      <w:r w:rsidRPr="00885FC7">
        <w:tab/>
        <w:t>(i)</w:t>
      </w:r>
      <w:r w:rsidRPr="00885FC7">
        <w:tab/>
        <w:t xml:space="preserve">the matters specified in the notice under </w:t>
      </w:r>
      <w:r w:rsidR="00C75E7C" w:rsidRPr="00885FC7">
        <w:t>paragraph 1</w:t>
      </w:r>
      <w:r w:rsidRPr="00885FC7">
        <w:t>10(3)(c); and</w:t>
      </w:r>
    </w:p>
    <w:p w14:paraId="3049371B" w14:textId="77777777" w:rsidR="00E468E0" w:rsidRPr="00885FC7" w:rsidRDefault="00E468E0" w:rsidP="00E938F7">
      <w:pPr>
        <w:pStyle w:val="paragraphsub"/>
      </w:pPr>
      <w:r w:rsidRPr="00885FC7">
        <w:tab/>
        <w:t>(ii)</w:t>
      </w:r>
      <w:r w:rsidRPr="00885FC7">
        <w:tab/>
        <w:t xml:space="preserve">the matters specified in </w:t>
      </w:r>
      <w:r w:rsidR="00D1446E" w:rsidRPr="00885FC7">
        <w:t>subsection (</w:t>
      </w:r>
      <w:r w:rsidRPr="00885FC7">
        <w:t>1B)</w:t>
      </w:r>
      <w:r w:rsidR="007758B9" w:rsidRPr="00885FC7">
        <w:t>; and</w:t>
      </w:r>
    </w:p>
    <w:p w14:paraId="03D3E094" w14:textId="77777777" w:rsidR="00E468E0" w:rsidRPr="00885FC7" w:rsidRDefault="00E468E0" w:rsidP="00E938F7">
      <w:pPr>
        <w:pStyle w:val="paragraph"/>
      </w:pPr>
      <w:r w:rsidRPr="00885FC7">
        <w:tab/>
        <w:t>(b)</w:t>
      </w:r>
      <w:r w:rsidRPr="00885FC7">
        <w:tab/>
        <w:t>may take into account any other matters the Joint Authority considers relevant</w:t>
      </w:r>
      <w:r w:rsidR="00C13F3A" w:rsidRPr="00885FC7">
        <w:t>.</w:t>
      </w:r>
    </w:p>
    <w:p w14:paraId="725B321A" w14:textId="77777777" w:rsidR="00E468E0" w:rsidRPr="00885FC7" w:rsidRDefault="00E468E0" w:rsidP="00E938F7">
      <w:pPr>
        <w:pStyle w:val="subsection"/>
      </w:pPr>
      <w:r w:rsidRPr="00885FC7">
        <w:tab/>
        <w:t>(1B)</w:t>
      </w:r>
      <w:r w:rsidRPr="00885FC7">
        <w:tab/>
        <w:t>The matters are as follows:</w:t>
      </w:r>
    </w:p>
    <w:p w14:paraId="2F9E1352" w14:textId="77777777" w:rsidR="00E468E0" w:rsidRPr="00885FC7" w:rsidRDefault="00E468E0" w:rsidP="00E938F7">
      <w:pPr>
        <w:pStyle w:val="paragraph"/>
      </w:pPr>
      <w:r w:rsidRPr="00885FC7">
        <w:tab/>
        <w:t>(a)</w:t>
      </w:r>
      <w:r w:rsidRPr="00885FC7">
        <w:tab/>
        <w:t>whether the technical advice and financial resources available to the applicant are sufficient to:</w:t>
      </w:r>
    </w:p>
    <w:p w14:paraId="5E57FEA3" w14:textId="77777777" w:rsidR="00E468E0" w:rsidRPr="00885FC7" w:rsidRDefault="00E468E0" w:rsidP="00E938F7">
      <w:pPr>
        <w:pStyle w:val="paragraphsub"/>
      </w:pPr>
      <w:r w:rsidRPr="00885FC7">
        <w:tab/>
        <w:t>(i)</w:t>
      </w:r>
      <w:r w:rsidRPr="00885FC7">
        <w:tab/>
        <w:t>carry out the operations and works that will be authorised by the permit; and</w:t>
      </w:r>
    </w:p>
    <w:p w14:paraId="70D0A8D9" w14:textId="77777777" w:rsidR="00E468E0" w:rsidRPr="00885FC7" w:rsidRDefault="00E468E0" w:rsidP="00E938F7">
      <w:pPr>
        <w:pStyle w:val="paragraphsub"/>
      </w:pPr>
      <w:r w:rsidRPr="00885FC7">
        <w:tab/>
        <w:t>(ii)</w:t>
      </w:r>
      <w:r w:rsidRPr="00885FC7">
        <w:tab/>
        <w:t>discharge the obligations that will be imposed under this Act, or a legislative instrument under this Act, in relation to the permit;</w:t>
      </w:r>
    </w:p>
    <w:p w14:paraId="0FEA93C8" w14:textId="77777777" w:rsidR="00E468E0" w:rsidRPr="00885FC7" w:rsidRDefault="00E468E0" w:rsidP="00E938F7">
      <w:pPr>
        <w:pStyle w:val="paragraph"/>
      </w:pPr>
      <w:r w:rsidRPr="00885FC7">
        <w:tab/>
        <w:t>(b)</w:t>
      </w:r>
      <w:r w:rsidRPr="00885FC7">
        <w:tab/>
        <w:t>the matters specified in section 695YB as they apply to the applicant;</w:t>
      </w:r>
    </w:p>
    <w:p w14:paraId="35341861" w14:textId="77777777" w:rsidR="00E468E0" w:rsidRPr="00885FC7" w:rsidRDefault="00E468E0" w:rsidP="00E938F7">
      <w:pPr>
        <w:pStyle w:val="paragraph"/>
      </w:pPr>
      <w:r w:rsidRPr="00885FC7">
        <w:tab/>
        <w:t>(c)</w:t>
      </w:r>
      <w:r w:rsidRPr="00885FC7">
        <w:tab/>
        <w:t>if the applicant is a body corporate—the matters specified in section 695YB as they apply to an officer of the body corporate;</w:t>
      </w:r>
    </w:p>
    <w:p w14:paraId="2A9807F9" w14:textId="77777777" w:rsidR="00E468E0" w:rsidRPr="00885FC7" w:rsidRDefault="00E468E0" w:rsidP="00E938F7">
      <w:pPr>
        <w:pStyle w:val="paragraph"/>
      </w:pPr>
      <w:r w:rsidRPr="00885FC7">
        <w:tab/>
        <w:t>(d)</w:t>
      </w:r>
      <w:r w:rsidRPr="00885FC7">
        <w:tab/>
        <w:t>any other matters prescribed by the regulations</w:t>
      </w:r>
      <w:r w:rsidR="00C13F3A" w:rsidRPr="00885FC7">
        <w:t>.</w:t>
      </w:r>
    </w:p>
    <w:p w14:paraId="2576A0EB" w14:textId="77777777" w:rsidR="006F6ABF" w:rsidRPr="00885FC7" w:rsidRDefault="00EB3CB0" w:rsidP="00E938F7">
      <w:pPr>
        <w:pStyle w:val="ItemHead"/>
      </w:pPr>
      <w:r w:rsidRPr="00885FC7">
        <w:t>8</w:t>
      </w:r>
      <w:r w:rsidR="00195931" w:rsidRPr="00885FC7">
        <w:t xml:space="preserve">  </w:t>
      </w:r>
      <w:r w:rsidR="006F6ABF" w:rsidRPr="00885FC7">
        <w:t xml:space="preserve">After </w:t>
      </w:r>
      <w:r w:rsidR="003C149E" w:rsidRPr="00885FC7">
        <w:t>sub</w:t>
      </w:r>
      <w:r w:rsidR="00BA5A83" w:rsidRPr="00885FC7">
        <w:t>section 1</w:t>
      </w:r>
      <w:r w:rsidR="006F6ABF" w:rsidRPr="00885FC7">
        <w:t>11(3)</w:t>
      </w:r>
    </w:p>
    <w:p w14:paraId="53081975" w14:textId="77777777" w:rsidR="006F6ABF" w:rsidRPr="00885FC7" w:rsidRDefault="006F6ABF" w:rsidP="00E938F7">
      <w:pPr>
        <w:pStyle w:val="Item"/>
      </w:pPr>
      <w:r w:rsidRPr="00885FC7">
        <w:t>Insert:</w:t>
      </w:r>
    </w:p>
    <w:p w14:paraId="78C57F48" w14:textId="77777777" w:rsidR="006F6ABF" w:rsidRPr="00885FC7" w:rsidRDefault="006F6ABF" w:rsidP="00E938F7">
      <w:pPr>
        <w:pStyle w:val="subsection"/>
      </w:pPr>
      <w:r w:rsidRPr="00885FC7">
        <w:lastRenderedPageBreak/>
        <w:tab/>
        <w:t>(3A)</w:t>
      </w:r>
      <w:r w:rsidRPr="00885FC7">
        <w:tab/>
        <w:t xml:space="preserve">A notice under </w:t>
      </w:r>
      <w:r w:rsidR="00D1446E" w:rsidRPr="00885FC7">
        <w:t>subsection (</w:t>
      </w:r>
      <w:r w:rsidRPr="00885FC7">
        <w:t>2) is taken to be accompanied by a deposit of 10% of the cash bid if the deposit is received by the Titles Administrator, on behalf of the Commonwealth, b</w:t>
      </w:r>
      <w:r w:rsidR="00AA2FB0" w:rsidRPr="00885FC7">
        <w:t>efore</w:t>
      </w:r>
      <w:r w:rsidRPr="00885FC7">
        <w:t xml:space="preserve"> the end of the period stated in the invitation</w:t>
      </w:r>
      <w:r w:rsidR="00C13F3A" w:rsidRPr="00885FC7">
        <w:t>.</w:t>
      </w:r>
    </w:p>
    <w:p w14:paraId="4BB0EEEF" w14:textId="77777777" w:rsidR="00AD018C" w:rsidRPr="00885FC7" w:rsidRDefault="00EB3CB0" w:rsidP="00E938F7">
      <w:pPr>
        <w:pStyle w:val="ItemHead"/>
      </w:pPr>
      <w:r w:rsidRPr="00885FC7">
        <w:t>9</w:t>
      </w:r>
      <w:r w:rsidR="00195931" w:rsidRPr="00885FC7">
        <w:t xml:space="preserve">  </w:t>
      </w:r>
      <w:r w:rsidR="00BA5A83" w:rsidRPr="00885FC7">
        <w:t>Subsection 1</w:t>
      </w:r>
      <w:r w:rsidR="00AD018C" w:rsidRPr="00885FC7">
        <w:t>15(4)</w:t>
      </w:r>
    </w:p>
    <w:p w14:paraId="5DCB1160" w14:textId="77777777" w:rsidR="00AD018C" w:rsidRPr="00885FC7" w:rsidRDefault="00AD018C" w:rsidP="00E938F7">
      <w:pPr>
        <w:pStyle w:val="Item"/>
      </w:pPr>
      <w:r w:rsidRPr="00885FC7">
        <w:t xml:space="preserve">Repeal the </w:t>
      </w:r>
      <w:r w:rsidR="00C75E7C" w:rsidRPr="00885FC7">
        <w:t>subsection</w:t>
      </w:r>
      <w:r w:rsidR="003C5272" w:rsidRPr="00885FC7">
        <w:t>,</w:t>
      </w:r>
      <w:r w:rsidRPr="00885FC7">
        <w:t xml:space="preserve"> substitute:</w:t>
      </w:r>
    </w:p>
    <w:p w14:paraId="526685D0" w14:textId="77777777" w:rsidR="00AD018C" w:rsidRPr="00885FC7" w:rsidRDefault="00AD018C" w:rsidP="00E938F7">
      <w:pPr>
        <w:pStyle w:val="subsection"/>
      </w:pPr>
      <w:r w:rsidRPr="00885FC7">
        <w:tab/>
        <w:t>(4)</w:t>
      </w:r>
      <w:r w:rsidRPr="00885FC7">
        <w:tab/>
        <w:t>An application under this section must:</w:t>
      </w:r>
    </w:p>
    <w:p w14:paraId="422852A8" w14:textId="77777777" w:rsidR="00AD018C" w:rsidRPr="00885FC7" w:rsidRDefault="00AD018C" w:rsidP="00E938F7">
      <w:pPr>
        <w:pStyle w:val="paragraph"/>
      </w:pPr>
      <w:r w:rsidRPr="00885FC7">
        <w:tab/>
        <w:t>(a)</w:t>
      </w:r>
      <w:r w:rsidRPr="00885FC7">
        <w:tab/>
        <w:t>be in the approved form; and</w:t>
      </w:r>
    </w:p>
    <w:p w14:paraId="1FF7C58F" w14:textId="77777777" w:rsidR="00AD018C" w:rsidRPr="00885FC7" w:rsidRDefault="00AD018C" w:rsidP="00E938F7">
      <w:pPr>
        <w:pStyle w:val="paragraph"/>
      </w:pPr>
      <w:r w:rsidRPr="00885FC7">
        <w:tab/>
        <w:t>(b)</w:t>
      </w:r>
      <w:r w:rsidRPr="00885FC7">
        <w:tab/>
        <w:t>specify the amount that the applicant would be prepared to pay for the grant of the permit; and</w:t>
      </w:r>
    </w:p>
    <w:p w14:paraId="7F62C035" w14:textId="77777777" w:rsidR="00AD018C" w:rsidRPr="00885FC7" w:rsidRDefault="00AD018C" w:rsidP="00E938F7">
      <w:pPr>
        <w:pStyle w:val="paragraph"/>
      </w:pPr>
      <w:r w:rsidRPr="00885FC7">
        <w:tab/>
        <w:t>(c)</w:t>
      </w:r>
      <w:r w:rsidRPr="00885FC7">
        <w:tab/>
        <w:t>be accompanied by any information or documents required by the form</w:t>
      </w:r>
      <w:r w:rsidR="00C13F3A" w:rsidRPr="00885FC7">
        <w:t>.</w:t>
      </w:r>
    </w:p>
    <w:p w14:paraId="0A74B97A" w14:textId="77777777" w:rsidR="00AD018C" w:rsidRPr="00885FC7" w:rsidRDefault="00AD018C" w:rsidP="00E938F7">
      <w:pPr>
        <w:pStyle w:val="subsection"/>
      </w:pPr>
      <w:r w:rsidRPr="00885FC7">
        <w:tab/>
        <w:t>(4A)</w:t>
      </w:r>
      <w:r w:rsidRPr="00885FC7">
        <w:tab/>
        <w:t>If the approved form requires the application to be accompanied by information or documents, an application under this section is taken to be accompanied by the information or documents if the information or documents are given to the Joint Authority b</w:t>
      </w:r>
      <w:r w:rsidR="00AA2FB0" w:rsidRPr="00885FC7">
        <w:t>efore</w:t>
      </w:r>
      <w:r w:rsidRPr="00885FC7">
        <w:t xml:space="preserve"> the end of the period specified in the notice published under </w:t>
      </w:r>
      <w:r w:rsidR="00D1446E" w:rsidRPr="00885FC7">
        <w:t>subsection (</w:t>
      </w:r>
      <w:r w:rsidRPr="00885FC7">
        <w:t>1)</w:t>
      </w:r>
      <w:r w:rsidR="00C13F3A" w:rsidRPr="00885FC7">
        <w:t>.</w:t>
      </w:r>
    </w:p>
    <w:p w14:paraId="3AFC397D" w14:textId="77777777" w:rsidR="003C5272" w:rsidRPr="00885FC7" w:rsidRDefault="003C5272" w:rsidP="00E938F7">
      <w:pPr>
        <w:pStyle w:val="notetext"/>
      </w:pPr>
      <w:r w:rsidRPr="00885FC7">
        <w:t>Note 1:</w:t>
      </w:r>
      <w:r w:rsidRPr="00885FC7">
        <w:tab/>
        <w:t>Part 2.10 contains additional provisions about application procedures.</w:t>
      </w:r>
    </w:p>
    <w:p w14:paraId="793644C7" w14:textId="77777777" w:rsidR="003C5272" w:rsidRPr="00885FC7" w:rsidRDefault="003C5272" w:rsidP="00E938F7">
      <w:pPr>
        <w:pStyle w:val="notetext"/>
      </w:pPr>
      <w:r w:rsidRPr="00885FC7">
        <w:t>Note 2:</w:t>
      </w:r>
      <w:r w:rsidRPr="00885FC7">
        <w:tab/>
        <w:t>Section 256 requires the application to be accompanied by an application fee.</w:t>
      </w:r>
    </w:p>
    <w:p w14:paraId="31F9745D" w14:textId="77777777" w:rsidR="003C5272" w:rsidRPr="00885FC7" w:rsidRDefault="003C5272" w:rsidP="00E938F7">
      <w:pPr>
        <w:pStyle w:val="notetext"/>
      </w:pPr>
      <w:r w:rsidRPr="00885FC7">
        <w:t>Note 3:</w:t>
      </w:r>
      <w:r w:rsidRPr="00885FC7">
        <w:tab/>
        <w:t>Section 258 enables the Titles Administrator to require the applicant to give further information.</w:t>
      </w:r>
    </w:p>
    <w:p w14:paraId="49F1E72E" w14:textId="77777777" w:rsidR="00AD018C" w:rsidRPr="00885FC7" w:rsidRDefault="00EB3CB0" w:rsidP="00E938F7">
      <w:pPr>
        <w:pStyle w:val="ItemHead"/>
      </w:pPr>
      <w:r w:rsidRPr="00885FC7">
        <w:t>10</w:t>
      </w:r>
      <w:r w:rsidR="00195931" w:rsidRPr="00885FC7">
        <w:t xml:space="preserve">  </w:t>
      </w:r>
      <w:r w:rsidR="00AD018C" w:rsidRPr="00885FC7">
        <w:t xml:space="preserve">Before </w:t>
      </w:r>
      <w:r w:rsidR="003C149E" w:rsidRPr="00885FC7">
        <w:t>sub</w:t>
      </w:r>
      <w:r w:rsidR="00BA5A83" w:rsidRPr="00885FC7">
        <w:t>section 1</w:t>
      </w:r>
      <w:r w:rsidR="00AD018C" w:rsidRPr="00885FC7">
        <w:t>15(5)</w:t>
      </w:r>
    </w:p>
    <w:p w14:paraId="603EAFEB" w14:textId="77777777" w:rsidR="00AD018C" w:rsidRPr="00885FC7" w:rsidRDefault="00AD018C" w:rsidP="00E938F7">
      <w:pPr>
        <w:pStyle w:val="Item"/>
      </w:pPr>
      <w:r w:rsidRPr="00885FC7">
        <w:t>Insert:</w:t>
      </w:r>
    </w:p>
    <w:p w14:paraId="5FEFACE6" w14:textId="77777777" w:rsidR="00AD018C" w:rsidRPr="00885FC7" w:rsidRDefault="00AD018C" w:rsidP="00E938F7">
      <w:pPr>
        <w:pStyle w:val="SubsectionHead"/>
      </w:pPr>
      <w:r w:rsidRPr="00885FC7">
        <w:t>Deposit</w:t>
      </w:r>
    </w:p>
    <w:p w14:paraId="08C8EE4A" w14:textId="77777777" w:rsidR="00AD018C" w:rsidRPr="00885FC7" w:rsidRDefault="00EB3CB0" w:rsidP="00E938F7">
      <w:pPr>
        <w:pStyle w:val="ItemHead"/>
      </w:pPr>
      <w:r w:rsidRPr="00885FC7">
        <w:t>11</w:t>
      </w:r>
      <w:r w:rsidR="00195931" w:rsidRPr="00885FC7">
        <w:t xml:space="preserve">  </w:t>
      </w:r>
      <w:r w:rsidR="00AD018C" w:rsidRPr="00885FC7">
        <w:t xml:space="preserve">After </w:t>
      </w:r>
      <w:r w:rsidR="003C149E" w:rsidRPr="00885FC7">
        <w:t>sub</w:t>
      </w:r>
      <w:r w:rsidR="00BA5A83" w:rsidRPr="00885FC7">
        <w:t>section 1</w:t>
      </w:r>
      <w:r w:rsidR="00AD018C" w:rsidRPr="00885FC7">
        <w:t>15(5)</w:t>
      </w:r>
    </w:p>
    <w:p w14:paraId="1F6A5497" w14:textId="77777777" w:rsidR="00AD018C" w:rsidRPr="00885FC7" w:rsidRDefault="00AD018C" w:rsidP="00E938F7">
      <w:pPr>
        <w:pStyle w:val="Item"/>
      </w:pPr>
      <w:r w:rsidRPr="00885FC7">
        <w:t>Insert:</w:t>
      </w:r>
    </w:p>
    <w:p w14:paraId="4D3BF82D" w14:textId="77777777" w:rsidR="00AD018C" w:rsidRPr="00885FC7" w:rsidRDefault="00AD018C" w:rsidP="00E938F7">
      <w:pPr>
        <w:pStyle w:val="subsection"/>
      </w:pPr>
      <w:r w:rsidRPr="00885FC7">
        <w:tab/>
        <w:t>(5A)</w:t>
      </w:r>
      <w:r w:rsidRPr="00885FC7">
        <w:tab/>
        <w:t xml:space="preserve">An application under this section is taken to be accompanied by a deposit of 10% of the amount that the applicant has specified under </w:t>
      </w:r>
      <w:r w:rsidR="00C75E7C" w:rsidRPr="00885FC7">
        <w:t>paragraph (</w:t>
      </w:r>
      <w:r w:rsidRPr="00885FC7">
        <w:t>4)(b) if the deposit is received by the Titles Administrator, on behalf of the Commonwealth, b</w:t>
      </w:r>
      <w:r w:rsidR="00AA2FB0" w:rsidRPr="00885FC7">
        <w:t>efore</w:t>
      </w:r>
      <w:r w:rsidRPr="00885FC7">
        <w:t xml:space="preserve"> the end of the period specified in the notice published under </w:t>
      </w:r>
      <w:r w:rsidR="00D1446E" w:rsidRPr="00885FC7">
        <w:t>subsection (</w:t>
      </w:r>
      <w:r w:rsidRPr="00885FC7">
        <w:t>1)</w:t>
      </w:r>
      <w:r w:rsidR="00C13F3A" w:rsidRPr="00885FC7">
        <w:t>.</w:t>
      </w:r>
    </w:p>
    <w:p w14:paraId="10ACAF97" w14:textId="77777777" w:rsidR="007968CF" w:rsidRPr="00885FC7" w:rsidRDefault="00EB3CB0" w:rsidP="00E938F7">
      <w:pPr>
        <w:pStyle w:val="ItemHead"/>
      </w:pPr>
      <w:r w:rsidRPr="00885FC7">
        <w:lastRenderedPageBreak/>
        <w:t>12</w:t>
      </w:r>
      <w:r w:rsidR="00195931" w:rsidRPr="00885FC7">
        <w:t xml:space="preserve">  </w:t>
      </w:r>
      <w:r w:rsidR="007968CF" w:rsidRPr="00885FC7">
        <w:t xml:space="preserve">At the end of </w:t>
      </w:r>
      <w:r w:rsidR="00BA5A83" w:rsidRPr="00885FC7">
        <w:t>section 1</w:t>
      </w:r>
      <w:r w:rsidR="007968CF" w:rsidRPr="00885FC7">
        <w:t>16</w:t>
      </w:r>
    </w:p>
    <w:p w14:paraId="4BD8F425" w14:textId="77777777" w:rsidR="007968CF" w:rsidRPr="00885FC7" w:rsidRDefault="007968CF" w:rsidP="00E938F7">
      <w:pPr>
        <w:pStyle w:val="Item"/>
      </w:pPr>
      <w:r w:rsidRPr="00885FC7">
        <w:t>Add:</w:t>
      </w:r>
    </w:p>
    <w:p w14:paraId="5D1B036F" w14:textId="77777777" w:rsidR="007968CF" w:rsidRPr="00885FC7" w:rsidRDefault="00EE0D5F" w:rsidP="00E938F7">
      <w:pPr>
        <w:pStyle w:val="subsection"/>
      </w:pPr>
      <w:r w:rsidRPr="00885FC7">
        <w:tab/>
      </w:r>
      <w:r w:rsidR="007968CF" w:rsidRPr="00885FC7">
        <w:t>(3)</w:t>
      </w:r>
      <w:r w:rsidR="007968CF" w:rsidRPr="00885FC7">
        <w:tab/>
        <w:t>In deciding whether to give the applicant an offer document, the Joint Authority:</w:t>
      </w:r>
    </w:p>
    <w:p w14:paraId="705FAAEA" w14:textId="77777777" w:rsidR="007968CF" w:rsidRPr="00885FC7" w:rsidRDefault="007968CF" w:rsidP="00E938F7">
      <w:pPr>
        <w:pStyle w:val="paragraph"/>
      </w:pPr>
      <w:r w:rsidRPr="00885FC7">
        <w:tab/>
        <w:t>(a)</w:t>
      </w:r>
      <w:r w:rsidRPr="00885FC7">
        <w:tab/>
        <w:t xml:space="preserve">must have regard to the matters specified in </w:t>
      </w:r>
      <w:r w:rsidR="00D1446E" w:rsidRPr="00885FC7">
        <w:t>subsection (</w:t>
      </w:r>
      <w:r w:rsidRPr="00885FC7">
        <w:t>4); and</w:t>
      </w:r>
    </w:p>
    <w:p w14:paraId="212CBAF0" w14:textId="77777777" w:rsidR="007968CF" w:rsidRPr="00885FC7" w:rsidRDefault="007968CF" w:rsidP="00E938F7">
      <w:pPr>
        <w:pStyle w:val="paragraph"/>
      </w:pPr>
      <w:r w:rsidRPr="00885FC7">
        <w:tab/>
        <w:t>(b)</w:t>
      </w:r>
      <w:r w:rsidRPr="00885FC7">
        <w:tab/>
        <w:t>may have regard to any other matters the Joint Authority considers relevant</w:t>
      </w:r>
      <w:r w:rsidR="00C13F3A" w:rsidRPr="00885FC7">
        <w:t>.</w:t>
      </w:r>
    </w:p>
    <w:p w14:paraId="4C0C3A44" w14:textId="77777777" w:rsidR="007968CF" w:rsidRPr="00885FC7" w:rsidRDefault="007968CF" w:rsidP="00E938F7">
      <w:pPr>
        <w:pStyle w:val="subsection"/>
      </w:pPr>
      <w:r w:rsidRPr="00885FC7">
        <w:tab/>
        <w:t>(4)</w:t>
      </w:r>
      <w:r w:rsidRPr="00885FC7">
        <w:tab/>
        <w:t>The matters are as follows:</w:t>
      </w:r>
    </w:p>
    <w:p w14:paraId="0C241B92" w14:textId="77777777" w:rsidR="007968CF" w:rsidRPr="00885FC7" w:rsidRDefault="007968CF" w:rsidP="00E938F7">
      <w:pPr>
        <w:pStyle w:val="paragraph"/>
      </w:pPr>
      <w:r w:rsidRPr="00885FC7">
        <w:tab/>
        <w:t>(a)</w:t>
      </w:r>
      <w:r w:rsidRPr="00885FC7">
        <w:tab/>
        <w:t>whether the technical advice and financial resources available to the applicant are sufficient to:</w:t>
      </w:r>
    </w:p>
    <w:p w14:paraId="604273D9" w14:textId="77777777" w:rsidR="007968CF" w:rsidRPr="00885FC7" w:rsidRDefault="007968CF" w:rsidP="00E938F7">
      <w:pPr>
        <w:pStyle w:val="paragraphsub"/>
      </w:pPr>
      <w:r w:rsidRPr="00885FC7">
        <w:tab/>
        <w:t>(i)</w:t>
      </w:r>
      <w:r w:rsidRPr="00885FC7">
        <w:tab/>
        <w:t>carry out the operations and works that will be authorised by the permit; and</w:t>
      </w:r>
    </w:p>
    <w:p w14:paraId="7063346E" w14:textId="77777777" w:rsidR="007968CF" w:rsidRPr="00885FC7" w:rsidRDefault="007968CF" w:rsidP="00E938F7">
      <w:pPr>
        <w:pStyle w:val="paragraphsub"/>
      </w:pPr>
      <w:r w:rsidRPr="00885FC7">
        <w:tab/>
        <w:t>(ii)</w:t>
      </w:r>
      <w:r w:rsidRPr="00885FC7">
        <w:tab/>
        <w:t>discharge the obligations that will be imposed under this Act, or a legislative instrument under this Act, in relation to the permit;</w:t>
      </w:r>
    </w:p>
    <w:p w14:paraId="28DF4FAE" w14:textId="77777777" w:rsidR="007968CF" w:rsidRPr="00885FC7" w:rsidRDefault="007968CF" w:rsidP="00E938F7">
      <w:pPr>
        <w:pStyle w:val="paragraph"/>
      </w:pPr>
      <w:r w:rsidRPr="00885FC7">
        <w:tab/>
        <w:t>(b)</w:t>
      </w:r>
      <w:r w:rsidRPr="00885FC7">
        <w:tab/>
        <w:t xml:space="preserve">the matters specified in </w:t>
      </w:r>
      <w:r w:rsidR="008C1F91" w:rsidRPr="00885FC7">
        <w:t>section 6</w:t>
      </w:r>
      <w:r w:rsidRPr="00885FC7">
        <w:t>95YB as they apply to the applicant;</w:t>
      </w:r>
    </w:p>
    <w:p w14:paraId="1A009975" w14:textId="77777777" w:rsidR="007968CF" w:rsidRPr="00885FC7" w:rsidRDefault="007968CF" w:rsidP="00E938F7">
      <w:pPr>
        <w:pStyle w:val="paragraph"/>
      </w:pPr>
      <w:r w:rsidRPr="00885FC7">
        <w:tab/>
        <w:t>(c)</w:t>
      </w:r>
      <w:r w:rsidRPr="00885FC7">
        <w:tab/>
        <w:t xml:space="preserve">if the applicant is a body corporate—the matters specified in </w:t>
      </w:r>
      <w:r w:rsidR="008C1F91" w:rsidRPr="00885FC7">
        <w:t>section 6</w:t>
      </w:r>
      <w:r w:rsidRPr="00885FC7">
        <w:t>95YB as they apply to an officer of the body corporate;</w:t>
      </w:r>
    </w:p>
    <w:p w14:paraId="240BEFC7" w14:textId="77777777" w:rsidR="007968CF" w:rsidRPr="00885FC7" w:rsidRDefault="007968CF" w:rsidP="00E938F7">
      <w:pPr>
        <w:pStyle w:val="paragraph"/>
      </w:pPr>
      <w:r w:rsidRPr="00885FC7">
        <w:tab/>
        <w:t>(d)</w:t>
      </w:r>
      <w:r w:rsidRPr="00885FC7">
        <w:tab/>
        <w:t>any other matters prescribed by the regulations</w:t>
      </w:r>
      <w:r w:rsidR="00C13F3A" w:rsidRPr="00885FC7">
        <w:t>.</w:t>
      </w:r>
    </w:p>
    <w:p w14:paraId="78FA69B3" w14:textId="77777777" w:rsidR="007968CF" w:rsidRPr="00885FC7" w:rsidRDefault="00EB3CB0" w:rsidP="00E938F7">
      <w:pPr>
        <w:pStyle w:val="ItemHead"/>
      </w:pPr>
      <w:r w:rsidRPr="00885FC7">
        <w:t>13</w:t>
      </w:r>
      <w:r w:rsidR="00195931" w:rsidRPr="00885FC7">
        <w:t xml:space="preserve">  </w:t>
      </w:r>
      <w:r w:rsidR="006836EC" w:rsidRPr="00885FC7">
        <w:t xml:space="preserve">After </w:t>
      </w:r>
      <w:r w:rsidR="003C149E" w:rsidRPr="00885FC7">
        <w:t>sub</w:t>
      </w:r>
      <w:r w:rsidR="00BA5A83" w:rsidRPr="00885FC7">
        <w:t>section 1</w:t>
      </w:r>
      <w:r w:rsidR="006836EC" w:rsidRPr="00885FC7">
        <w:t>17(3)</w:t>
      </w:r>
    </w:p>
    <w:p w14:paraId="39B5F203" w14:textId="77777777" w:rsidR="006836EC" w:rsidRPr="00885FC7" w:rsidRDefault="006836EC" w:rsidP="00E938F7">
      <w:pPr>
        <w:pStyle w:val="Item"/>
      </w:pPr>
      <w:r w:rsidRPr="00885FC7">
        <w:t>Insert:</w:t>
      </w:r>
    </w:p>
    <w:p w14:paraId="14122BD8" w14:textId="77777777" w:rsidR="006836EC" w:rsidRPr="00885FC7" w:rsidRDefault="006836EC" w:rsidP="00E938F7">
      <w:pPr>
        <w:pStyle w:val="subsection"/>
      </w:pPr>
      <w:r w:rsidRPr="00885FC7">
        <w:tab/>
        <w:t>(3</w:t>
      </w:r>
      <w:r w:rsidR="005E7F1C" w:rsidRPr="00885FC7">
        <w:t>A</w:t>
      </w:r>
      <w:r w:rsidRPr="00885FC7">
        <w:t>)</w:t>
      </w:r>
      <w:r w:rsidRPr="00885FC7">
        <w:tab/>
        <w:t xml:space="preserve">In deciding whether to give an offer document to the person referred </w:t>
      </w:r>
      <w:r w:rsidR="00C40F7A" w:rsidRPr="00885FC7">
        <w:t>to</w:t>
      </w:r>
      <w:r w:rsidRPr="00885FC7">
        <w:t xml:space="preserve"> in column 3 of the table in </w:t>
      </w:r>
      <w:r w:rsidR="00D1446E" w:rsidRPr="00885FC7">
        <w:t>subsection (</w:t>
      </w:r>
      <w:r w:rsidRPr="00885FC7">
        <w:t>3), the Joint Authority:</w:t>
      </w:r>
    </w:p>
    <w:p w14:paraId="1828AD47" w14:textId="77777777" w:rsidR="006836EC" w:rsidRPr="00885FC7" w:rsidRDefault="006836EC" w:rsidP="00E938F7">
      <w:pPr>
        <w:pStyle w:val="paragraph"/>
      </w:pPr>
      <w:r w:rsidRPr="00885FC7">
        <w:tab/>
        <w:t>(a)</w:t>
      </w:r>
      <w:r w:rsidRPr="00885FC7">
        <w:tab/>
        <w:t xml:space="preserve">must have regard to the matters specified in </w:t>
      </w:r>
      <w:r w:rsidR="00D1446E" w:rsidRPr="00885FC7">
        <w:t>subsection (</w:t>
      </w:r>
      <w:r w:rsidR="005E7F1C" w:rsidRPr="00885FC7">
        <w:t>3B</w:t>
      </w:r>
      <w:r w:rsidRPr="00885FC7">
        <w:t>); and</w:t>
      </w:r>
    </w:p>
    <w:p w14:paraId="6B8C2BEC" w14:textId="77777777" w:rsidR="006836EC" w:rsidRPr="00885FC7" w:rsidRDefault="006836EC" w:rsidP="00E938F7">
      <w:pPr>
        <w:pStyle w:val="paragraph"/>
      </w:pPr>
      <w:r w:rsidRPr="00885FC7">
        <w:tab/>
        <w:t>(b)</w:t>
      </w:r>
      <w:r w:rsidRPr="00885FC7">
        <w:tab/>
        <w:t>may have regard to any other matters the Joint Authority considers relevant</w:t>
      </w:r>
      <w:r w:rsidR="00C13F3A" w:rsidRPr="00885FC7">
        <w:t>.</w:t>
      </w:r>
    </w:p>
    <w:p w14:paraId="7B7DE03C" w14:textId="77777777" w:rsidR="006836EC" w:rsidRPr="00885FC7" w:rsidRDefault="006836EC" w:rsidP="00E938F7">
      <w:pPr>
        <w:pStyle w:val="subsection"/>
      </w:pPr>
      <w:r w:rsidRPr="00885FC7">
        <w:tab/>
        <w:t>(</w:t>
      </w:r>
      <w:r w:rsidR="005E7F1C" w:rsidRPr="00885FC7">
        <w:t>3B</w:t>
      </w:r>
      <w:r w:rsidRPr="00885FC7">
        <w:t>)</w:t>
      </w:r>
      <w:r w:rsidRPr="00885FC7">
        <w:tab/>
        <w:t>The matters are as follows:</w:t>
      </w:r>
    </w:p>
    <w:p w14:paraId="27106665" w14:textId="77777777" w:rsidR="006836EC" w:rsidRPr="00885FC7" w:rsidRDefault="006836EC" w:rsidP="00E938F7">
      <w:pPr>
        <w:pStyle w:val="paragraph"/>
      </w:pPr>
      <w:r w:rsidRPr="00885FC7">
        <w:tab/>
        <w:t>(a)</w:t>
      </w:r>
      <w:r w:rsidRPr="00885FC7">
        <w:tab/>
        <w:t>whether the technical advice and financial resources available to the person are sufficient to:</w:t>
      </w:r>
    </w:p>
    <w:p w14:paraId="3B34E943" w14:textId="77777777" w:rsidR="006836EC" w:rsidRPr="00885FC7" w:rsidRDefault="006836EC" w:rsidP="00E938F7">
      <w:pPr>
        <w:pStyle w:val="paragraphsub"/>
      </w:pPr>
      <w:r w:rsidRPr="00885FC7">
        <w:lastRenderedPageBreak/>
        <w:tab/>
        <w:t>(i)</w:t>
      </w:r>
      <w:r w:rsidRPr="00885FC7">
        <w:tab/>
        <w:t>carry out the operations and works that will be authorised by the permit; and</w:t>
      </w:r>
    </w:p>
    <w:p w14:paraId="77E58E7F" w14:textId="77777777" w:rsidR="006836EC" w:rsidRPr="00885FC7" w:rsidRDefault="006836EC" w:rsidP="00E938F7">
      <w:pPr>
        <w:pStyle w:val="paragraphsub"/>
      </w:pPr>
      <w:r w:rsidRPr="00885FC7">
        <w:tab/>
        <w:t>(ii)</w:t>
      </w:r>
      <w:r w:rsidRPr="00885FC7">
        <w:tab/>
        <w:t>discharge the obligations that will be imposed under this Act, or a legislative instrument under this Act, in relation to the permit;</w:t>
      </w:r>
    </w:p>
    <w:p w14:paraId="3C989234" w14:textId="77777777" w:rsidR="006836EC" w:rsidRPr="00885FC7" w:rsidRDefault="006836EC" w:rsidP="00E938F7">
      <w:pPr>
        <w:pStyle w:val="paragraph"/>
      </w:pPr>
      <w:r w:rsidRPr="00885FC7">
        <w:tab/>
        <w:t>(b)</w:t>
      </w:r>
      <w:r w:rsidRPr="00885FC7">
        <w:tab/>
        <w:t xml:space="preserve">the matters specified in </w:t>
      </w:r>
      <w:r w:rsidR="008C1F91" w:rsidRPr="00885FC7">
        <w:t>section 6</w:t>
      </w:r>
      <w:r w:rsidRPr="00885FC7">
        <w:t>95YB as they apply to the person;</w:t>
      </w:r>
    </w:p>
    <w:p w14:paraId="442D964E" w14:textId="77777777" w:rsidR="006836EC" w:rsidRPr="00885FC7" w:rsidRDefault="006836EC" w:rsidP="00E938F7">
      <w:pPr>
        <w:pStyle w:val="paragraph"/>
      </w:pPr>
      <w:r w:rsidRPr="00885FC7">
        <w:tab/>
        <w:t>(c)</w:t>
      </w:r>
      <w:r w:rsidRPr="00885FC7">
        <w:tab/>
        <w:t xml:space="preserve">if the person is a body corporate—the matters specified in </w:t>
      </w:r>
      <w:r w:rsidR="008C1F91" w:rsidRPr="00885FC7">
        <w:t>section 6</w:t>
      </w:r>
      <w:r w:rsidRPr="00885FC7">
        <w:t>95YB as they apply to an officer of the body corporate;</w:t>
      </w:r>
    </w:p>
    <w:p w14:paraId="23EBF7C5" w14:textId="77777777" w:rsidR="006836EC" w:rsidRPr="00885FC7" w:rsidRDefault="006836EC" w:rsidP="00E938F7">
      <w:pPr>
        <w:pStyle w:val="paragraph"/>
      </w:pPr>
      <w:r w:rsidRPr="00885FC7">
        <w:tab/>
        <w:t>(d)</w:t>
      </w:r>
      <w:r w:rsidRPr="00885FC7">
        <w:tab/>
        <w:t>any other matters prescribed by the regulations</w:t>
      </w:r>
      <w:r w:rsidR="00C13F3A" w:rsidRPr="00885FC7">
        <w:t>.</w:t>
      </w:r>
    </w:p>
    <w:p w14:paraId="2E8CF458" w14:textId="77777777" w:rsidR="005E7F1C" w:rsidRPr="00885FC7" w:rsidRDefault="00EB3CB0" w:rsidP="00E938F7">
      <w:pPr>
        <w:pStyle w:val="ItemHead"/>
      </w:pPr>
      <w:r w:rsidRPr="00885FC7">
        <w:t>14</w:t>
      </w:r>
      <w:r w:rsidR="00195931" w:rsidRPr="00885FC7">
        <w:t xml:space="preserve">  </w:t>
      </w:r>
      <w:r w:rsidR="005E7F1C" w:rsidRPr="00885FC7">
        <w:t xml:space="preserve">After </w:t>
      </w:r>
      <w:r w:rsidR="003C149E" w:rsidRPr="00885FC7">
        <w:t>sub</w:t>
      </w:r>
      <w:r w:rsidR="00BA5A83" w:rsidRPr="00885FC7">
        <w:t>section 1</w:t>
      </w:r>
      <w:r w:rsidR="005E7F1C" w:rsidRPr="00885FC7">
        <w:t>19(2)</w:t>
      </w:r>
    </w:p>
    <w:p w14:paraId="70869B26" w14:textId="77777777" w:rsidR="005E7F1C" w:rsidRPr="00885FC7" w:rsidRDefault="005E7F1C" w:rsidP="00E938F7">
      <w:pPr>
        <w:pStyle w:val="Item"/>
      </w:pPr>
      <w:r w:rsidRPr="00885FC7">
        <w:t>Insert:</w:t>
      </w:r>
    </w:p>
    <w:p w14:paraId="76FAF012" w14:textId="77777777" w:rsidR="005E7F1C" w:rsidRPr="00885FC7" w:rsidRDefault="005E7F1C" w:rsidP="00E938F7">
      <w:pPr>
        <w:pStyle w:val="subsection"/>
      </w:pPr>
      <w:r w:rsidRPr="00885FC7">
        <w:tab/>
        <w:t>(2A)</w:t>
      </w:r>
      <w:r w:rsidRPr="00885FC7">
        <w:tab/>
        <w:t>An application under this section must:</w:t>
      </w:r>
    </w:p>
    <w:p w14:paraId="13D8D8B4" w14:textId="77777777" w:rsidR="005E7F1C" w:rsidRPr="00885FC7" w:rsidRDefault="005E7F1C" w:rsidP="00E938F7">
      <w:pPr>
        <w:pStyle w:val="paragraph"/>
      </w:pPr>
      <w:r w:rsidRPr="00885FC7">
        <w:tab/>
        <w:t>(a)</w:t>
      </w:r>
      <w:r w:rsidRPr="00885FC7">
        <w:tab/>
        <w:t>be in the approved form; and</w:t>
      </w:r>
    </w:p>
    <w:p w14:paraId="00FE361B" w14:textId="77777777" w:rsidR="005E7F1C" w:rsidRPr="00885FC7" w:rsidRDefault="005E7F1C" w:rsidP="00E938F7">
      <w:pPr>
        <w:pStyle w:val="paragraph"/>
      </w:pPr>
      <w:r w:rsidRPr="00885FC7">
        <w:tab/>
        <w:t>(b)</w:t>
      </w:r>
      <w:r w:rsidRPr="00885FC7">
        <w:tab/>
        <w:t>be accompanied by any information or documents required by the form</w:t>
      </w:r>
      <w:r w:rsidR="00C13F3A" w:rsidRPr="00885FC7">
        <w:t>.</w:t>
      </w:r>
    </w:p>
    <w:p w14:paraId="336E4C94" w14:textId="77777777" w:rsidR="005E7F1C" w:rsidRPr="00885FC7" w:rsidRDefault="005E7F1C" w:rsidP="00E938F7">
      <w:pPr>
        <w:pStyle w:val="subsection"/>
      </w:pPr>
      <w:r w:rsidRPr="00885FC7">
        <w:tab/>
        <w:t>(2B)</w:t>
      </w:r>
      <w:r w:rsidRPr="00885FC7">
        <w:tab/>
        <w:t>If the approved form requires the application to be accompanied by information or documents, an application under this section is taken to be accompanied by the information or documents if the information or documents are given to the Titles Administrator before the expiry date of the permit</w:t>
      </w:r>
      <w:r w:rsidR="00C13F3A" w:rsidRPr="00885FC7">
        <w:t>.</w:t>
      </w:r>
    </w:p>
    <w:p w14:paraId="297C8809" w14:textId="77777777" w:rsidR="005E7F1C" w:rsidRPr="00885FC7" w:rsidRDefault="005E7F1C" w:rsidP="00E938F7">
      <w:pPr>
        <w:pStyle w:val="subsection"/>
      </w:pPr>
      <w:r w:rsidRPr="00885FC7">
        <w:tab/>
        <w:t>(2C)</w:t>
      </w:r>
      <w:r w:rsidRPr="00885FC7">
        <w:tab/>
        <w:t xml:space="preserve">For the purposes of </w:t>
      </w:r>
      <w:r w:rsidR="00D1446E" w:rsidRPr="00885FC7">
        <w:t>subsection (</w:t>
      </w:r>
      <w:r w:rsidRPr="00885FC7">
        <w:t xml:space="preserve">2B), disregard the effect of </w:t>
      </w:r>
      <w:r w:rsidR="00D1446E" w:rsidRPr="00885FC7">
        <w:t>subsection (</w:t>
      </w:r>
      <w:r w:rsidRPr="00885FC7">
        <w:t>5)</w:t>
      </w:r>
      <w:r w:rsidR="00C13F3A" w:rsidRPr="00885FC7">
        <w:t>.</w:t>
      </w:r>
    </w:p>
    <w:p w14:paraId="297B7E13" w14:textId="77777777" w:rsidR="006836EC" w:rsidRPr="00885FC7" w:rsidRDefault="00EB3CB0" w:rsidP="00E938F7">
      <w:pPr>
        <w:pStyle w:val="ItemHead"/>
      </w:pPr>
      <w:r w:rsidRPr="00885FC7">
        <w:t>15</w:t>
      </w:r>
      <w:r w:rsidR="00195931" w:rsidRPr="00885FC7">
        <w:t xml:space="preserve">  </w:t>
      </w:r>
      <w:r w:rsidR="00BA5A83" w:rsidRPr="00885FC7">
        <w:t>Subsection 1</w:t>
      </w:r>
      <w:r w:rsidR="006836EC" w:rsidRPr="00885FC7">
        <w:t>25(2)</w:t>
      </w:r>
    </w:p>
    <w:p w14:paraId="01A074F6" w14:textId="77777777" w:rsidR="006836EC" w:rsidRPr="00885FC7" w:rsidRDefault="00EB0016" w:rsidP="00E938F7">
      <w:pPr>
        <w:pStyle w:val="Item"/>
      </w:pPr>
      <w:r w:rsidRPr="00885FC7">
        <w:t xml:space="preserve">Repeal the </w:t>
      </w:r>
      <w:r w:rsidR="00D1446E" w:rsidRPr="00885FC7">
        <w:t>subsection (</w:t>
      </w:r>
      <w:r w:rsidRPr="00885FC7">
        <w:t>not including the heading or the note):</w:t>
      </w:r>
    </w:p>
    <w:p w14:paraId="03B3B93B" w14:textId="77777777" w:rsidR="00EB0016" w:rsidRPr="00885FC7" w:rsidRDefault="00EB0016" w:rsidP="00E938F7">
      <w:pPr>
        <w:pStyle w:val="subsection"/>
      </w:pPr>
      <w:r w:rsidRPr="00885FC7">
        <w:tab/>
        <w:t>(2)</w:t>
      </w:r>
      <w:r w:rsidRPr="00885FC7">
        <w:tab/>
        <w:t>If:</w:t>
      </w:r>
    </w:p>
    <w:p w14:paraId="20D5BC94" w14:textId="77777777" w:rsidR="00EB0016" w:rsidRPr="00885FC7" w:rsidRDefault="00EB0016" w:rsidP="00E938F7">
      <w:pPr>
        <w:pStyle w:val="paragraph"/>
      </w:pPr>
      <w:r w:rsidRPr="00885FC7">
        <w:tab/>
        <w:t>(a)</w:t>
      </w:r>
      <w:r w:rsidRPr="00885FC7">
        <w:tab/>
        <w:t>each of the following has been complied with:</w:t>
      </w:r>
    </w:p>
    <w:p w14:paraId="42B04091" w14:textId="77777777" w:rsidR="00EB0016" w:rsidRPr="00885FC7" w:rsidRDefault="00EB0016" w:rsidP="00E938F7">
      <w:pPr>
        <w:pStyle w:val="paragraphsub"/>
      </w:pPr>
      <w:r w:rsidRPr="00885FC7">
        <w:tab/>
        <w:t>(i)</w:t>
      </w:r>
      <w:r w:rsidRPr="00885FC7">
        <w:tab/>
        <w:t>the conditions to which the petroleum exploration permit is, or has from time to time been, subject;</w:t>
      </w:r>
    </w:p>
    <w:p w14:paraId="7EA9E5D2" w14:textId="77777777" w:rsidR="00EB0016" w:rsidRPr="00885FC7" w:rsidRDefault="00EB0016" w:rsidP="00E938F7">
      <w:pPr>
        <w:pStyle w:val="paragraphsub"/>
      </w:pPr>
      <w:r w:rsidRPr="00885FC7">
        <w:tab/>
        <w:t>(ii)</w:t>
      </w:r>
      <w:r w:rsidRPr="00885FC7">
        <w:tab/>
        <w:t xml:space="preserve">the provisions of this Chapter, </w:t>
      </w:r>
      <w:r w:rsidR="003C149E" w:rsidRPr="00885FC7">
        <w:t>Chapter 4</w:t>
      </w:r>
      <w:r w:rsidRPr="00885FC7">
        <w:t xml:space="preserve">, </w:t>
      </w:r>
      <w:r w:rsidR="008C1F91" w:rsidRPr="00885FC7">
        <w:t>Chapter 6</w:t>
      </w:r>
      <w:r w:rsidRPr="00885FC7">
        <w:t xml:space="preserve"> and Part 7</w:t>
      </w:r>
      <w:r w:rsidR="00C13F3A" w:rsidRPr="00885FC7">
        <w:t>.</w:t>
      </w:r>
      <w:r w:rsidRPr="00885FC7">
        <w:t>1;</w:t>
      </w:r>
    </w:p>
    <w:p w14:paraId="56E29FC0" w14:textId="77777777" w:rsidR="00EB0016" w:rsidRPr="00885FC7" w:rsidRDefault="00EB0016" w:rsidP="00E938F7">
      <w:pPr>
        <w:pStyle w:val="paragraphsub"/>
      </w:pPr>
      <w:r w:rsidRPr="00885FC7">
        <w:tab/>
        <w:t>(</w:t>
      </w:r>
      <w:r w:rsidR="009A62D8" w:rsidRPr="00885FC7">
        <w:t>i</w:t>
      </w:r>
      <w:r w:rsidRPr="00885FC7">
        <w:t>ii)</w:t>
      </w:r>
      <w:r w:rsidRPr="00885FC7">
        <w:tab/>
        <w:t>the regulations; and</w:t>
      </w:r>
    </w:p>
    <w:p w14:paraId="4F176955" w14:textId="77777777" w:rsidR="00EB0016" w:rsidRPr="00885FC7" w:rsidRDefault="00EB0016" w:rsidP="00E938F7">
      <w:pPr>
        <w:pStyle w:val="paragraph"/>
      </w:pPr>
      <w:r w:rsidRPr="00885FC7">
        <w:lastRenderedPageBreak/>
        <w:tab/>
        <w:t>(b)</w:t>
      </w:r>
      <w:r w:rsidRPr="00885FC7">
        <w:tab/>
        <w:t>the Joint Authority is satisfied that the technical advice and financial resources available to the applicant are sufficient to:</w:t>
      </w:r>
    </w:p>
    <w:p w14:paraId="5030C0E3" w14:textId="77777777" w:rsidR="00EB0016" w:rsidRPr="00885FC7" w:rsidRDefault="00EB0016" w:rsidP="00E938F7">
      <w:pPr>
        <w:pStyle w:val="paragraphsub"/>
      </w:pPr>
      <w:r w:rsidRPr="00885FC7">
        <w:tab/>
        <w:t>(i)</w:t>
      </w:r>
      <w:r w:rsidRPr="00885FC7">
        <w:tab/>
        <w:t>carry out the operations and works that will be authorised by the permit; and</w:t>
      </w:r>
    </w:p>
    <w:p w14:paraId="7964AA97" w14:textId="77777777" w:rsidR="00EB0016" w:rsidRPr="00885FC7" w:rsidRDefault="00EB0016" w:rsidP="00E938F7">
      <w:pPr>
        <w:pStyle w:val="paragraphsub"/>
      </w:pPr>
      <w:r w:rsidRPr="00885FC7">
        <w:tab/>
        <w:t>(ii)</w:t>
      </w:r>
      <w:r w:rsidRPr="00885FC7">
        <w:tab/>
        <w:t>discharge the obligations that will be imposed under this Act, or a legislative instrument under this Act, in relation to the permit; and</w:t>
      </w:r>
    </w:p>
    <w:p w14:paraId="25F152CD" w14:textId="77777777" w:rsidR="00EB0016" w:rsidRPr="00885FC7" w:rsidRDefault="00EB0016" w:rsidP="00E938F7">
      <w:pPr>
        <w:pStyle w:val="paragraph"/>
      </w:pPr>
      <w:r w:rsidRPr="00885FC7">
        <w:tab/>
        <w:t>(c)</w:t>
      </w:r>
      <w:r w:rsidR="005E7F1C" w:rsidRPr="00885FC7">
        <w:tab/>
      </w:r>
      <w:r w:rsidR="00323AA5" w:rsidRPr="00885FC7">
        <w:t>the Joint Authority is satisfied of the matters (if any</w:t>
      </w:r>
      <w:r w:rsidR="005E7F1C" w:rsidRPr="00885FC7">
        <w:t xml:space="preserve">) </w:t>
      </w:r>
      <w:r w:rsidR="00323AA5" w:rsidRPr="00885FC7">
        <w:t>prescribed by the regulations</w:t>
      </w:r>
      <w:r w:rsidRPr="00885FC7">
        <w:t>;</w:t>
      </w:r>
    </w:p>
    <w:p w14:paraId="36024456" w14:textId="77777777" w:rsidR="00EB0016" w:rsidRPr="00885FC7" w:rsidRDefault="00EB0016" w:rsidP="00E938F7">
      <w:pPr>
        <w:pStyle w:val="subsection2"/>
      </w:pPr>
      <w:r w:rsidRPr="00885FC7">
        <w:t xml:space="preserve">the Joint Authority must give the applicant a written notice (called an </w:t>
      </w:r>
      <w:r w:rsidRPr="00885FC7">
        <w:rPr>
          <w:b/>
          <w:i/>
        </w:rPr>
        <w:t>offer document</w:t>
      </w:r>
      <w:r w:rsidRPr="00885FC7">
        <w:t>) telling the applicant that the Joint Authority is prepared to renew the permit</w:t>
      </w:r>
      <w:r w:rsidR="00C13F3A" w:rsidRPr="00885FC7">
        <w:t>.</w:t>
      </w:r>
    </w:p>
    <w:p w14:paraId="1004641F" w14:textId="77777777" w:rsidR="006836EC" w:rsidRPr="00885FC7" w:rsidRDefault="00EB3CB0" w:rsidP="00E938F7">
      <w:pPr>
        <w:pStyle w:val="ItemHead"/>
      </w:pPr>
      <w:r w:rsidRPr="00885FC7">
        <w:t>16</w:t>
      </w:r>
      <w:r w:rsidR="00195931" w:rsidRPr="00885FC7">
        <w:t xml:space="preserve">  </w:t>
      </w:r>
      <w:r w:rsidR="006836EC" w:rsidRPr="00885FC7">
        <w:t xml:space="preserve">At the end of </w:t>
      </w:r>
      <w:r w:rsidR="00BA5A83" w:rsidRPr="00885FC7">
        <w:t>section 1</w:t>
      </w:r>
      <w:r w:rsidR="006836EC" w:rsidRPr="00885FC7">
        <w:t>25</w:t>
      </w:r>
    </w:p>
    <w:p w14:paraId="1381BAAD" w14:textId="77777777" w:rsidR="006836EC" w:rsidRPr="00885FC7" w:rsidRDefault="006836EC" w:rsidP="00E938F7">
      <w:pPr>
        <w:pStyle w:val="Item"/>
      </w:pPr>
      <w:r w:rsidRPr="00885FC7">
        <w:t>Add:</w:t>
      </w:r>
    </w:p>
    <w:p w14:paraId="72E34846" w14:textId="77777777" w:rsidR="00EB0016" w:rsidRPr="00885FC7" w:rsidRDefault="006836EC" w:rsidP="00E938F7">
      <w:pPr>
        <w:pStyle w:val="subsection"/>
      </w:pPr>
      <w:r w:rsidRPr="00885FC7">
        <w:tab/>
        <w:t>(4)</w:t>
      </w:r>
      <w:r w:rsidRPr="00885FC7">
        <w:tab/>
      </w:r>
      <w:r w:rsidR="00EB0016" w:rsidRPr="00885FC7">
        <w:t xml:space="preserve">Without limiting </w:t>
      </w:r>
      <w:r w:rsidR="00C75E7C" w:rsidRPr="00885FC7">
        <w:t>paragraph (</w:t>
      </w:r>
      <w:r w:rsidR="00EB0016" w:rsidRPr="00885FC7">
        <w:t>3)(b), in</w:t>
      </w:r>
      <w:r w:rsidRPr="00885FC7">
        <w:t xml:space="preserve"> deciding whether</w:t>
      </w:r>
      <w:r w:rsidR="00F76F00" w:rsidRPr="00885FC7">
        <w:t xml:space="preserve"> to be</w:t>
      </w:r>
      <w:r w:rsidRPr="00885FC7">
        <w:t xml:space="preserve"> </w:t>
      </w:r>
      <w:r w:rsidR="00EB0016" w:rsidRPr="00885FC7">
        <w:t xml:space="preserve">satisfied that there are sufficient grounds to warrant the granting of the renewal of the permit, the </w:t>
      </w:r>
      <w:r w:rsidRPr="00885FC7">
        <w:t>Joint Authority</w:t>
      </w:r>
      <w:r w:rsidR="00EB0016" w:rsidRPr="00885FC7">
        <w:t xml:space="preserve"> mus</w:t>
      </w:r>
      <w:r w:rsidRPr="00885FC7">
        <w:t>t have regard to</w:t>
      </w:r>
      <w:r w:rsidR="00EB0016" w:rsidRPr="00885FC7">
        <w:t>:</w:t>
      </w:r>
    </w:p>
    <w:p w14:paraId="1458A5EF" w14:textId="77777777" w:rsidR="006836EC" w:rsidRPr="00885FC7" w:rsidRDefault="00EB0016" w:rsidP="00E938F7">
      <w:pPr>
        <w:pStyle w:val="paragraph"/>
      </w:pPr>
      <w:r w:rsidRPr="00885FC7">
        <w:tab/>
        <w:t>(a)</w:t>
      </w:r>
      <w:r w:rsidRPr="00885FC7">
        <w:tab/>
      </w:r>
      <w:r w:rsidR="006836EC" w:rsidRPr="00885FC7">
        <w:t>whether the technical advice and financial resources available to the applicant are sufficient to:</w:t>
      </w:r>
    </w:p>
    <w:p w14:paraId="27E28915" w14:textId="77777777" w:rsidR="006836EC" w:rsidRPr="00885FC7" w:rsidRDefault="006836EC" w:rsidP="00E938F7">
      <w:pPr>
        <w:pStyle w:val="paragraphsub"/>
      </w:pPr>
      <w:r w:rsidRPr="00885FC7">
        <w:tab/>
        <w:t>(i)</w:t>
      </w:r>
      <w:r w:rsidRPr="00885FC7">
        <w:tab/>
        <w:t>carry out the operations and works that will be authorised by the permit; and</w:t>
      </w:r>
    </w:p>
    <w:p w14:paraId="38B1BA81" w14:textId="77777777" w:rsidR="006836EC" w:rsidRPr="00885FC7" w:rsidRDefault="006836EC" w:rsidP="00E938F7">
      <w:pPr>
        <w:pStyle w:val="paragraphsub"/>
      </w:pPr>
      <w:r w:rsidRPr="00885FC7">
        <w:tab/>
        <w:t>(ii)</w:t>
      </w:r>
      <w:r w:rsidRPr="00885FC7">
        <w:tab/>
        <w:t>discharge the obligations that will be imposed under this Act, or a legislative instrument under this Act, in relation to the permit;</w:t>
      </w:r>
      <w:r w:rsidR="00EB0016" w:rsidRPr="00885FC7">
        <w:t xml:space="preserve"> and</w:t>
      </w:r>
    </w:p>
    <w:p w14:paraId="154CB278" w14:textId="77777777" w:rsidR="006836EC" w:rsidRPr="00885FC7" w:rsidRDefault="006836EC" w:rsidP="00E938F7">
      <w:pPr>
        <w:pStyle w:val="paragraph"/>
      </w:pPr>
      <w:r w:rsidRPr="00885FC7">
        <w:tab/>
        <w:t>(b)</w:t>
      </w:r>
      <w:r w:rsidRPr="00885FC7">
        <w:tab/>
        <w:t>any other matters prescribed by the regulations</w:t>
      </w:r>
      <w:r w:rsidR="00C13F3A" w:rsidRPr="00885FC7">
        <w:t>.</w:t>
      </w:r>
    </w:p>
    <w:p w14:paraId="3A6763A3" w14:textId="77777777" w:rsidR="006836EC" w:rsidRPr="00885FC7" w:rsidRDefault="00EB3CB0" w:rsidP="00E938F7">
      <w:pPr>
        <w:pStyle w:val="ItemHead"/>
      </w:pPr>
      <w:r w:rsidRPr="00885FC7">
        <w:t>17</w:t>
      </w:r>
      <w:r w:rsidR="00195931" w:rsidRPr="00885FC7">
        <w:t xml:space="preserve">  </w:t>
      </w:r>
      <w:r w:rsidR="006836EC" w:rsidRPr="00885FC7">
        <w:t xml:space="preserve">At the end of </w:t>
      </w:r>
      <w:r w:rsidR="00BA5A83" w:rsidRPr="00885FC7">
        <w:t>section 1</w:t>
      </w:r>
      <w:r w:rsidR="006836EC" w:rsidRPr="00885FC7">
        <w:t>26</w:t>
      </w:r>
    </w:p>
    <w:p w14:paraId="2B6626FA" w14:textId="77777777" w:rsidR="006836EC" w:rsidRPr="00885FC7" w:rsidRDefault="006836EC" w:rsidP="00E938F7">
      <w:pPr>
        <w:pStyle w:val="Item"/>
      </w:pPr>
      <w:r w:rsidRPr="00885FC7">
        <w:t>Add:</w:t>
      </w:r>
    </w:p>
    <w:p w14:paraId="08F21898" w14:textId="77777777" w:rsidR="006836EC" w:rsidRPr="00885FC7" w:rsidRDefault="00520479" w:rsidP="00E938F7">
      <w:pPr>
        <w:pStyle w:val="SubsectionHead"/>
      </w:pPr>
      <w:r w:rsidRPr="00885FC7">
        <w:t>Refusal on other grounds</w:t>
      </w:r>
    </w:p>
    <w:p w14:paraId="4AA6358B" w14:textId="77777777" w:rsidR="006836EC" w:rsidRPr="00885FC7" w:rsidRDefault="00520479" w:rsidP="00E938F7">
      <w:pPr>
        <w:pStyle w:val="subsection"/>
      </w:pPr>
      <w:r w:rsidRPr="00885FC7">
        <w:tab/>
      </w:r>
      <w:r w:rsidR="006836EC" w:rsidRPr="00885FC7">
        <w:t>(3)</w:t>
      </w:r>
      <w:r w:rsidR="006836EC" w:rsidRPr="00885FC7">
        <w:tab/>
      </w:r>
      <w:r w:rsidRPr="00885FC7">
        <w:t>The Joint Authority must, by written notice given to the applicant, refuse to renew the permit if the</w:t>
      </w:r>
      <w:r w:rsidR="006836EC" w:rsidRPr="00885FC7">
        <w:t xml:space="preserve"> Joint Authorit</w:t>
      </w:r>
      <w:r w:rsidRPr="00885FC7">
        <w:t xml:space="preserve">y is not satisfied that the </w:t>
      </w:r>
      <w:r w:rsidR="006836EC" w:rsidRPr="00885FC7">
        <w:t>technical advice and financial resources available to the applicant are sufficient to:</w:t>
      </w:r>
    </w:p>
    <w:p w14:paraId="6560E36B" w14:textId="77777777" w:rsidR="006836EC" w:rsidRPr="00885FC7" w:rsidRDefault="006836EC" w:rsidP="00E938F7">
      <w:pPr>
        <w:pStyle w:val="paragraph"/>
      </w:pPr>
      <w:r w:rsidRPr="00885FC7">
        <w:tab/>
        <w:t>(</w:t>
      </w:r>
      <w:r w:rsidR="00520479" w:rsidRPr="00885FC7">
        <w:t>a</w:t>
      </w:r>
      <w:r w:rsidRPr="00885FC7">
        <w:t>)</w:t>
      </w:r>
      <w:r w:rsidRPr="00885FC7">
        <w:tab/>
        <w:t>carry out the operations and works that will be authorised by the permit; and</w:t>
      </w:r>
    </w:p>
    <w:p w14:paraId="51017C7A" w14:textId="77777777" w:rsidR="006836EC" w:rsidRPr="00885FC7" w:rsidRDefault="006836EC" w:rsidP="00E938F7">
      <w:pPr>
        <w:pStyle w:val="paragraph"/>
      </w:pPr>
      <w:r w:rsidRPr="00885FC7">
        <w:lastRenderedPageBreak/>
        <w:tab/>
        <w:t>(</w:t>
      </w:r>
      <w:r w:rsidR="00520479" w:rsidRPr="00885FC7">
        <w:t>b</w:t>
      </w:r>
      <w:r w:rsidRPr="00885FC7">
        <w:t>)</w:t>
      </w:r>
      <w:r w:rsidRPr="00885FC7">
        <w:tab/>
        <w:t>discharge the obligations that will be imposed under this Act, or a legislative instrument under this Act, in relation to the permit</w:t>
      </w:r>
      <w:r w:rsidR="00C13F3A" w:rsidRPr="00885FC7">
        <w:t>.</w:t>
      </w:r>
    </w:p>
    <w:p w14:paraId="411130C8" w14:textId="77777777" w:rsidR="00EB0016" w:rsidRPr="00885FC7" w:rsidRDefault="00EB0016" w:rsidP="00E938F7">
      <w:pPr>
        <w:pStyle w:val="notetext"/>
      </w:pPr>
      <w:r w:rsidRPr="00885FC7">
        <w:t>Note:</w:t>
      </w:r>
      <w:r w:rsidRPr="00885FC7">
        <w:tab/>
        <w:t xml:space="preserve">Consultation procedures apply—see </w:t>
      </w:r>
      <w:r w:rsidR="008C1F91" w:rsidRPr="00885FC7">
        <w:t>section 2</w:t>
      </w:r>
      <w:r w:rsidRPr="00885FC7">
        <w:t>62</w:t>
      </w:r>
      <w:r w:rsidR="00C13F3A" w:rsidRPr="00885FC7">
        <w:t>.</w:t>
      </w:r>
    </w:p>
    <w:p w14:paraId="4B89480A" w14:textId="77777777" w:rsidR="00520479" w:rsidRPr="00885FC7" w:rsidRDefault="00520479" w:rsidP="00E938F7">
      <w:pPr>
        <w:pStyle w:val="subsection"/>
      </w:pPr>
      <w:r w:rsidRPr="00885FC7">
        <w:tab/>
        <w:t>(4)</w:t>
      </w:r>
      <w:r w:rsidRPr="00885FC7">
        <w:tab/>
        <w:t xml:space="preserve">The Joint Authority may, by written notice given to the applicant, refuse to renew the permit if the Joint Authority </w:t>
      </w:r>
      <w:r w:rsidR="00323AA5" w:rsidRPr="00885FC7">
        <w:t xml:space="preserve">is not satisfied of the matters </w:t>
      </w:r>
      <w:r w:rsidRPr="00885FC7">
        <w:t>(if any) prescribed by the regulations</w:t>
      </w:r>
      <w:r w:rsidR="00C13F3A" w:rsidRPr="00885FC7">
        <w:t>.</w:t>
      </w:r>
    </w:p>
    <w:p w14:paraId="6C9D8A3C" w14:textId="77777777" w:rsidR="00EB0016" w:rsidRPr="00885FC7" w:rsidRDefault="00EB0016" w:rsidP="00E938F7">
      <w:pPr>
        <w:pStyle w:val="notetext"/>
      </w:pPr>
      <w:r w:rsidRPr="00885FC7">
        <w:t>Note:</w:t>
      </w:r>
      <w:r w:rsidRPr="00885FC7">
        <w:tab/>
        <w:t xml:space="preserve">Consultation procedures apply—see </w:t>
      </w:r>
      <w:r w:rsidR="008C1F91" w:rsidRPr="00885FC7">
        <w:t>section 2</w:t>
      </w:r>
      <w:r w:rsidRPr="00885FC7">
        <w:t>62</w:t>
      </w:r>
      <w:r w:rsidR="00C13F3A" w:rsidRPr="00885FC7">
        <w:t>.</w:t>
      </w:r>
    </w:p>
    <w:p w14:paraId="72CD217F" w14:textId="77777777" w:rsidR="00AF25B2" w:rsidRPr="00885FC7" w:rsidRDefault="00EB3CB0" w:rsidP="00E938F7">
      <w:pPr>
        <w:pStyle w:val="ItemHead"/>
      </w:pPr>
      <w:r w:rsidRPr="00885FC7">
        <w:t>18</w:t>
      </w:r>
      <w:r w:rsidR="00195931" w:rsidRPr="00885FC7">
        <w:t xml:space="preserve">  </w:t>
      </w:r>
      <w:r w:rsidR="00BA5A83" w:rsidRPr="00885FC7">
        <w:t>Subsection 1</w:t>
      </w:r>
      <w:r w:rsidR="00AF25B2" w:rsidRPr="00885FC7">
        <w:t>41(2)</w:t>
      </w:r>
    </w:p>
    <w:p w14:paraId="428AEF29" w14:textId="77777777" w:rsidR="00AF25B2" w:rsidRPr="00885FC7" w:rsidRDefault="00AF25B2" w:rsidP="00E938F7">
      <w:pPr>
        <w:pStyle w:val="Item"/>
      </w:pPr>
      <w:r w:rsidRPr="00885FC7">
        <w:t xml:space="preserve">Repeal the </w:t>
      </w:r>
      <w:r w:rsidR="00C75E7C" w:rsidRPr="00885FC7">
        <w:t>subsection</w:t>
      </w:r>
      <w:r w:rsidRPr="00885FC7">
        <w:t>, substitute:</w:t>
      </w:r>
    </w:p>
    <w:p w14:paraId="6705D2A1" w14:textId="77777777" w:rsidR="00AF25B2" w:rsidRPr="00885FC7" w:rsidRDefault="00AF25B2" w:rsidP="00E938F7">
      <w:pPr>
        <w:pStyle w:val="subsection"/>
      </w:pPr>
      <w:r w:rsidRPr="00885FC7">
        <w:tab/>
        <w:t>(2)</w:t>
      </w:r>
      <w:r w:rsidRPr="00885FC7">
        <w:tab/>
        <w:t>An application under this section must:</w:t>
      </w:r>
    </w:p>
    <w:p w14:paraId="656E696A" w14:textId="77777777" w:rsidR="00AF25B2" w:rsidRPr="00885FC7" w:rsidRDefault="00AF25B2" w:rsidP="00E938F7">
      <w:pPr>
        <w:pStyle w:val="paragraph"/>
      </w:pPr>
      <w:r w:rsidRPr="00885FC7">
        <w:tab/>
        <w:t>(a)</w:t>
      </w:r>
      <w:r w:rsidRPr="00885FC7">
        <w:tab/>
        <w:t>be in the approved form; and</w:t>
      </w:r>
    </w:p>
    <w:p w14:paraId="57CEFC2C" w14:textId="77777777" w:rsidR="00AF25B2" w:rsidRPr="00885FC7" w:rsidRDefault="00AF25B2" w:rsidP="00E938F7">
      <w:pPr>
        <w:pStyle w:val="paragraph"/>
      </w:pPr>
      <w:r w:rsidRPr="00885FC7">
        <w:tab/>
        <w:t>(b)</w:t>
      </w:r>
      <w:r w:rsidRPr="00885FC7">
        <w:tab/>
        <w:t xml:space="preserve">be accompanied by any </w:t>
      </w:r>
      <w:r w:rsidR="006D2693" w:rsidRPr="00885FC7">
        <w:t>i</w:t>
      </w:r>
      <w:r w:rsidRPr="00885FC7">
        <w:t>nformation or documents required by the form</w:t>
      </w:r>
      <w:r w:rsidR="00C13F3A" w:rsidRPr="00885FC7">
        <w:t>.</w:t>
      </w:r>
    </w:p>
    <w:p w14:paraId="3AACF6B5" w14:textId="77777777" w:rsidR="00AF25B2" w:rsidRPr="00885FC7" w:rsidRDefault="00AF25B2" w:rsidP="00E938F7">
      <w:pPr>
        <w:pStyle w:val="subsection"/>
      </w:pPr>
      <w:r w:rsidRPr="00885FC7">
        <w:tab/>
        <w:t>(2A)</w:t>
      </w:r>
      <w:r w:rsidRPr="00885FC7">
        <w:tab/>
        <w:t xml:space="preserve">If the approved form requires the application to be accompanied by information or documents, an application under this section is taken to be accompanied by the </w:t>
      </w:r>
      <w:r w:rsidR="00362F8F" w:rsidRPr="00885FC7">
        <w:t>information or documents</w:t>
      </w:r>
      <w:r w:rsidRPr="00885FC7">
        <w:t xml:space="preserve"> if the </w:t>
      </w:r>
      <w:r w:rsidR="00362F8F" w:rsidRPr="00885FC7">
        <w:t>information or documents</w:t>
      </w:r>
      <w:r w:rsidRPr="00885FC7">
        <w:t xml:space="preserve"> are given to the Titles Administrator b</w:t>
      </w:r>
      <w:r w:rsidR="00AA2FB0" w:rsidRPr="00885FC7">
        <w:t>efore</w:t>
      </w:r>
      <w:r w:rsidRPr="00885FC7">
        <w:t xml:space="preserve"> the end of the application period</w:t>
      </w:r>
      <w:r w:rsidR="00C13F3A" w:rsidRPr="00885FC7">
        <w:t>.</w:t>
      </w:r>
    </w:p>
    <w:p w14:paraId="1881459D" w14:textId="77777777" w:rsidR="003C5272" w:rsidRPr="00885FC7" w:rsidRDefault="003C5272" w:rsidP="00E938F7">
      <w:pPr>
        <w:pStyle w:val="notetext"/>
      </w:pPr>
      <w:r w:rsidRPr="00885FC7">
        <w:t>Note 1:</w:t>
      </w:r>
      <w:r w:rsidRPr="00885FC7">
        <w:tab/>
        <w:t>Part 2.10 contains additional provisions about application procedures.</w:t>
      </w:r>
    </w:p>
    <w:p w14:paraId="325852EE" w14:textId="77777777" w:rsidR="003C5272" w:rsidRPr="00885FC7" w:rsidRDefault="003C5272" w:rsidP="00E938F7">
      <w:pPr>
        <w:pStyle w:val="notetext"/>
      </w:pPr>
      <w:r w:rsidRPr="00885FC7">
        <w:t>Note 2:</w:t>
      </w:r>
      <w:r w:rsidRPr="00885FC7">
        <w:tab/>
        <w:t>Section 256 requires the application to be accompanied by an application fee.</w:t>
      </w:r>
    </w:p>
    <w:p w14:paraId="01724576" w14:textId="77777777" w:rsidR="003C5272" w:rsidRPr="00885FC7" w:rsidRDefault="003C5272" w:rsidP="00E938F7">
      <w:pPr>
        <w:pStyle w:val="notetext"/>
      </w:pPr>
      <w:r w:rsidRPr="00885FC7">
        <w:t>Note 3:</w:t>
      </w:r>
      <w:r w:rsidRPr="00885FC7">
        <w:tab/>
        <w:t>Section 258 enables the Titles Administrator to require the applicant to give further information.</w:t>
      </w:r>
    </w:p>
    <w:p w14:paraId="17DF80E8" w14:textId="77777777" w:rsidR="00AE4D22" w:rsidRPr="00885FC7" w:rsidRDefault="00EB3CB0" w:rsidP="00E938F7">
      <w:pPr>
        <w:pStyle w:val="ItemHead"/>
      </w:pPr>
      <w:r w:rsidRPr="00885FC7">
        <w:t>19</w:t>
      </w:r>
      <w:r w:rsidR="00195931" w:rsidRPr="00885FC7">
        <w:t xml:space="preserve">  </w:t>
      </w:r>
      <w:r w:rsidR="00EB0016" w:rsidRPr="00885FC7">
        <w:t>A</w:t>
      </w:r>
      <w:r w:rsidR="00AE4D22" w:rsidRPr="00885FC7">
        <w:t xml:space="preserve">fter </w:t>
      </w:r>
      <w:r w:rsidR="00C75E7C" w:rsidRPr="00885FC7">
        <w:t>paragraph 1</w:t>
      </w:r>
      <w:r w:rsidR="00EB0016" w:rsidRPr="00885FC7">
        <w:t>42</w:t>
      </w:r>
      <w:r w:rsidR="00AE4D22" w:rsidRPr="00885FC7">
        <w:t>(b)</w:t>
      </w:r>
    </w:p>
    <w:p w14:paraId="7461113B" w14:textId="77777777" w:rsidR="00AE4D22" w:rsidRPr="00885FC7" w:rsidRDefault="00AE4D22" w:rsidP="00E938F7">
      <w:pPr>
        <w:pStyle w:val="Item"/>
      </w:pPr>
      <w:r w:rsidRPr="00885FC7">
        <w:t>Insert:</w:t>
      </w:r>
    </w:p>
    <w:p w14:paraId="4ADEFEAE" w14:textId="77777777" w:rsidR="00323AA5" w:rsidRPr="00885FC7" w:rsidRDefault="00AE4D22" w:rsidP="00E938F7">
      <w:pPr>
        <w:pStyle w:val="paragraph"/>
      </w:pPr>
      <w:r w:rsidRPr="00885FC7">
        <w:tab/>
        <w:t>; (c)</w:t>
      </w:r>
      <w:r w:rsidRPr="00885FC7">
        <w:tab/>
        <w:t>the Joint Authority is satisfied that</w:t>
      </w:r>
      <w:r w:rsidR="00323AA5" w:rsidRPr="00885FC7">
        <w:t xml:space="preserve"> </w:t>
      </w:r>
      <w:r w:rsidR="00EB0016" w:rsidRPr="00885FC7">
        <w:t>the technical advice and financial resources available to the applicant are sufficient to</w:t>
      </w:r>
      <w:r w:rsidR="00323AA5" w:rsidRPr="00885FC7">
        <w:t>:</w:t>
      </w:r>
    </w:p>
    <w:p w14:paraId="67DD2D34" w14:textId="77777777" w:rsidR="00323AA5" w:rsidRPr="00885FC7" w:rsidRDefault="00323AA5" w:rsidP="00E938F7">
      <w:pPr>
        <w:pStyle w:val="paragraphsub"/>
      </w:pPr>
      <w:r w:rsidRPr="00885FC7">
        <w:tab/>
        <w:t>(i)</w:t>
      </w:r>
      <w:r w:rsidRPr="00885FC7">
        <w:tab/>
      </w:r>
      <w:r w:rsidR="00EB0016" w:rsidRPr="00885FC7">
        <w:t>carry out the operations and works that will be authorised by the lease</w:t>
      </w:r>
      <w:r w:rsidRPr="00885FC7">
        <w:t xml:space="preserve">; </w:t>
      </w:r>
      <w:r w:rsidR="00EB0016" w:rsidRPr="00885FC7">
        <w:t>and</w:t>
      </w:r>
    </w:p>
    <w:p w14:paraId="2B1C157C" w14:textId="77777777" w:rsidR="00EB0016" w:rsidRPr="00885FC7" w:rsidRDefault="00323AA5" w:rsidP="00E938F7">
      <w:pPr>
        <w:pStyle w:val="paragraphsub"/>
      </w:pPr>
      <w:r w:rsidRPr="00885FC7">
        <w:tab/>
        <w:t>(ii)</w:t>
      </w:r>
      <w:r w:rsidRPr="00885FC7">
        <w:tab/>
      </w:r>
      <w:r w:rsidR="00EB0016" w:rsidRPr="00885FC7">
        <w:t>discharge the obligations that will be imposed under this Act, or a legislative instrument under this Act, in relation to the lease; and</w:t>
      </w:r>
    </w:p>
    <w:p w14:paraId="6F70F79B" w14:textId="77777777" w:rsidR="00EB0016" w:rsidRPr="00885FC7" w:rsidRDefault="00EB0016" w:rsidP="00E938F7">
      <w:pPr>
        <w:pStyle w:val="paragraph"/>
      </w:pPr>
      <w:r w:rsidRPr="00885FC7">
        <w:lastRenderedPageBreak/>
        <w:tab/>
        <w:t>(</w:t>
      </w:r>
      <w:r w:rsidR="00323AA5" w:rsidRPr="00885FC7">
        <w:t>d)</w:t>
      </w:r>
      <w:r w:rsidR="00187B55" w:rsidRPr="00885FC7">
        <w:tab/>
      </w:r>
      <w:r w:rsidR="00323AA5" w:rsidRPr="00885FC7">
        <w:t>the Joint Authority is satisfied of the matters (if any) prescribed by the regulations</w:t>
      </w:r>
      <w:r w:rsidR="00187B55" w:rsidRPr="00885FC7">
        <w:t>;</w:t>
      </w:r>
    </w:p>
    <w:p w14:paraId="5BD7F309" w14:textId="77777777" w:rsidR="00AE4685" w:rsidRPr="00885FC7" w:rsidRDefault="00EB3CB0" w:rsidP="00E938F7">
      <w:pPr>
        <w:pStyle w:val="ItemHead"/>
      </w:pPr>
      <w:r w:rsidRPr="00885FC7">
        <w:t>20</w:t>
      </w:r>
      <w:r w:rsidR="00195931" w:rsidRPr="00885FC7">
        <w:t xml:space="preserve">  </w:t>
      </w:r>
      <w:r w:rsidR="00471633" w:rsidRPr="00885FC7">
        <w:t xml:space="preserve">At the end of </w:t>
      </w:r>
      <w:r w:rsidR="00BA5A83" w:rsidRPr="00885FC7">
        <w:t>section 1</w:t>
      </w:r>
      <w:r w:rsidR="00471633" w:rsidRPr="00885FC7">
        <w:t>43</w:t>
      </w:r>
    </w:p>
    <w:p w14:paraId="069398AF" w14:textId="77777777" w:rsidR="00471633" w:rsidRPr="00885FC7" w:rsidRDefault="00471633" w:rsidP="00E938F7">
      <w:pPr>
        <w:pStyle w:val="Item"/>
      </w:pPr>
      <w:r w:rsidRPr="00885FC7">
        <w:t>Add:</w:t>
      </w:r>
    </w:p>
    <w:p w14:paraId="67552114" w14:textId="77777777" w:rsidR="00471633" w:rsidRPr="00885FC7" w:rsidRDefault="00471633" w:rsidP="00E938F7">
      <w:pPr>
        <w:pStyle w:val="subsection"/>
      </w:pPr>
      <w:r w:rsidRPr="00885FC7">
        <w:tab/>
        <w:t>(4)</w:t>
      </w:r>
      <w:r w:rsidRPr="00885FC7">
        <w:tab/>
        <w:t xml:space="preserve">If the Joint Authority is not satisfied as to </w:t>
      </w:r>
      <w:r w:rsidR="00826F07" w:rsidRPr="00885FC7">
        <w:t xml:space="preserve">the </w:t>
      </w:r>
      <w:r w:rsidRPr="00885FC7">
        <w:t xml:space="preserve">matter in </w:t>
      </w:r>
      <w:r w:rsidR="00C75E7C" w:rsidRPr="00885FC7">
        <w:t>paragraph 1</w:t>
      </w:r>
      <w:r w:rsidRPr="00885FC7">
        <w:t>42(c), the Joint Authority must, by written notice given to the applicant, refuse to</w:t>
      </w:r>
      <w:r w:rsidR="0027760F" w:rsidRPr="00885FC7">
        <w:t xml:space="preserve"> </w:t>
      </w:r>
      <w:r w:rsidRPr="00885FC7">
        <w:t>grant a petroleum retention lease to the applicant</w:t>
      </w:r>
      <w:r w:rsidR="00C13F3A" w:rsidRPr="00885FC7">
        <w:t>.</w:t>
      </w:r>
    </w:p>
    <w:p w14:paraId="47E2DC40" w14:textId="77777777" w:rsidR="00471633" w:rsidRPr="00885FC7" w:rsidRDefault="00471633" w:rsidP="00E938F7">
      <w:pPr>
        <w:pStyle w:val="subsection"/>
      </w:pPr>
      <w:r w:rsidRPr="00885FC7">
        <w:tab/>
        <w:t>(5)</w:t>
      </w:r>
      <w:r w:rsidRPr="00885FC7">
        <w:tab/>
        <w:t>If the Joint Authority is not satisfied of the matters (if any) prescribed by the regulations, the Joint Authority may, by written notice given to the applicant, refuse to</w:t>
      </w:r>
      <w:r w:rsidR="0027760F" w:rsidRPr="00885FC7">
        <w:t xml:space="preserve"> g</w:t>
      </w:r>
      <w:r w:rsidRPr="00885FC7">
        <w:t>rant a petroleum retention lease to the applicant</w:t>
      </w:r>
      <w:r w:rsidR="00C13F3A" w:rsidRPr="00885FC7">
        <w:t>.</w:t>
      </w:r>
    </w:p>
    <w:p w14:paraId="652850E0" w14:textId="77777777" w:rsidR="007E41CF" w:rsidRPr="00885FC7" w:rsidRDefault="00EB3CB0" w:rsidP="00E938F7">
      <w:pPr>
        <w:pStyle w:val="ItemHead"/>
      </w:pPr>
      <w:r w:rsidRPr="00885FC7">
        <w:t>21</w:t>
      </w:r>
      <w:r w:rsidR="00195931" w:rsidRPr="00885FC7">
        <w:t xml:space="preserve">  </w:t>
      </w:r>
      <w:r w:rsidR="00BA5A83" w:rsidRPr="00885FC7">
        <w:t>Subsection 1</w:t>
      </w:r>
      <w:r w:rsidR="007E41CF" w:rsidRPr="00885FC7">
        <w:t>47(2)</w:t>
      </w:r>
    </w:p>
    <w:p w14:paraId="56B3821B" w14:textId="77777777" w:rsidR="007E41CF" w:rsidRPr="00885FC7" w:rsidRDefault="007E41CF" w:rsidP="00E938F7">
      <w:pPr>
        <w:pStyle w:val="Item"/>
      </w:pPr>
      <w:r w:rsidRPr="00885FC7">
        <w:t xml:space="preserve">Repeal the </w:t>
      </w:r>
      <w:r w:rsidR="00C75E7C" w:rsidRPr="00885FC7">
        <w:t>subsection</w:t>
      </w:r>
      <w:r w:rsidRPr="00885FC7">
        <w:t>, substitute:</w:t>
      </w:r>
    </w:p>
    <w:p w14:paraId="3F9332C1" w14:textId="77777777" w:rsidR="007E41CF" w:rsidRPr="00885FC7" w:rsidRDefault="007E41CF" w:rsidP="00E938F7">
      <w:pPr>
        <w:pStyle w:val="subsection"/>
      </w:pPr>
      <w:r w:rsidRPr="00885FC7">
        <w:tab/>
        <w:t>(2)</w:t>
      </w:r>
      <w:r w:rsidRPr="00885FC7">
        <w:tab/>
        <w:t>An application under this section must:</w:t>
      </w:r>
    </w:p>
    <w:p w14:paraId="0D0EF400" w14:textId="77777777" w:rsidR="007E41CF" w:rsidRPr="00885FC7" w:rsidRDefault="007E41CF" w:rsidP="00E938F7">
      <w:pPr>
        <w:pStyle w:val="paragraph"/>
      </w:pPr>
      <w:r w:rsidRPr="00885FC7">
        <w:tab/>
        <w:t>(a)</w:t>
      </w:r>
      <w:r w:rsidRPr="00885FC7">
        <w:tab/>
        <w:t>be in the approved form; and</w:t>
      </w:r>
    </w:p>
    <w:p w14:paraId="11B36E55" w14:textId="77777777" w:rsidR="007E41CF" w:rsidRPr="00885FC7" w:rsidRDefault="007E41CF" w:rsidP="00E938F7">
      <w:pPr>
        <w:pStyle w:val="paragraph"/>
      </w:pPr>
      <w:r w:rsidRPr="00885FC7">
        <w:tab/>
        <w:t>(b)</w:t>
      </w:r>
      <w:r w:rsidRPr="00885FC7">
        <w:tab/>
        <w:t>be accompanied by any information or documents required by the form</w:t>
      </w:r>
      <w:r w:rsidR="00C13F3A" w:rsidRPr="00885FC7">
        <w:t>.</w:t>
      </w:r>
    </w:p>
    <w:p w14:paraId="2B9C6D8D" w14:textId="77777777" w:rsidR="007E41CF" w:rsidRPr="00885FC7" w:rsidRDefault="007E41CF" w:rsidP="00E938F7">
      <w:pPr>
        <w:pStyle w:val="subsection"/>
      </w:pPr>
      <w:r w:rsidRPr="00885FC7">
        <w:tab/>
        <w:t>(2A)</w:t>
      </w:r>
      <w:r w:rsidRPr="00885FC7">
        <w:tab/>
        <w:t xml:space="preserve">If the approved form requires the application to be accompanied by information or documents, an application under this section is taken to be accompanied by the information or documents if the information or documents are given to the </w:t>
      </w:r>
      <w:r w:rsidR="00F6629B" w:rsidRPr="00885FC7">
        <w:t>Titles Administrator</w:t>
      </w:r>
      <w:r w:rsidRPr="00885FC7">
        <w:t xml:space="preserve"> before the end of the application period</w:t>
      </w:r>
      <w:r w:rsidR="00C13F3A" w:rsidRPr="00885FC7">
        <w:t>.</w:t>
      </w:r>
    </w:p>
    <w:p w14:paraId="2B237651" w14:textId="77777777" w:rsidR="003C5272" w:rsidRPr="00885FC7" w:rsidRDefault="003C5272" w:rsidP="00E938F7">
      <w:pPr>
        <w:pStyle w:val="notetext"/>
      </w:pPr>
      <w:r w:rsidRPr="00885FC7">
        <w:t>Note 1:</w:t>
      </w:r>
      <w:r w:rsidRPr="00885FC7">
        <w:tab/>
        <w:t>Part 2.10 contains additional provisions about application procedures.</w:t>
      </w:r>
    </w:p>
    <w:p w14:paraId="0A7ECED5" w14:textId="77777777" w:rsidR="003C5272" w:rsidRPr="00885FC7" w:rsidRDefault="003C5272" w:rsidP="00E938F7">
      <w:pPr>
        <w:pStyle w:val="notetext"/>
      </w:pPr>
      <w:r w:rsidRPr="00885FC7">
        <w:t>Note 2:</w:t>
      </w:r>
      <w:r w:rsidRPr="00885FC7">
        <w:tab/>
        <w:t>Section 256 requires the application to be accompanied by an application fee.</w:t>
      </w:r>
    </w:p>
    <w:p w14:paraId="3DD166D8" w14:textId="77777777" w:rsidR="003C5272" w:rsidRPr="00885FC7" w:rsidRDefault="003C5272" w:rsidP="00E938F7">
      <w:pPr>
        <w:pStyle w:val="notetext"/>
      </w:pPr>
      <w:r w:rsidRPr="00885FC7">
        <w:t>Note 3:</w:t>
      </w:r>
      <w:r w:rsidRPr="00885FC7">
        <w:tab/>
        <w:t>Section 258 enables the Titles Administrator to require the applicant to give further information.</w:t>
      </w:r>
    </w:p>
    <w:p w14:paraId="25633F6B" w14:textId="77777777" w:rsidR="00471633" w:rsidRPr="00885FC7" w:rsidRDefault="00EB3CB0" w:rsidP="00E938F7">
      <w:pPr>
        <w:pStyle w:val="ItemHead"/>
      </w:pPr>
      <w:r w:rsidRPr="00885FC7">
        <w:t>22</w:t>
      </w:r>
      <w:r w:rsidR="00195931" w:rsidRPr="00885FC7">
        <w:t xml:space="preserve">  </w:t>
      </w:r>
      <w:r w:rsidR="00471633" w:rsidRPr="00885FC7">
        <w:t xml:space="preserve">After </w:t>
      </w:r>
      <w:r w:rsidR="00C75E7C" w:rsidRPr="00885FC7">
        <w:t>paragraph 1</w:t>
      </w:r>
      <w:r w:rsidR="00471633" w:rsidRPr="00885FC7">
        <w:t>48(b)</w:t>
      </w:r>
    </w:p>
    <w:p w14:paraId="6B84A244" w14:textId="77777777" w:rsidR="00471633" w:rsidRPr="00885FC7" w:rsidRDefault="00471633" w:rsidP="00E938F7">
      <w:pPr>
        <w:pStyle w:val="Item"/>
      </w:pPr>
      <w:r w:rsidRPr="00885FC7">
        <w:t>Insert:</w:t>
      </w:r>
    </w:p>
    <w:p w14:paraId="5A5205F5" w14:textId="77777777" w:rsidR="00471633" w:rsidRPr="00885FC7" w:rsidRDefault="00471633" w:rsidP="00E938F7">
      <w:pPr>
        <w:pStyle w:val="paragraph"/>
      </w:pPr>
      <w:r w:rsidRPr="00885FC7">
        <w:tab/>
        <w:t>; (c)</w:t>
      </w:r>
      <w:r w:rsidRPr="00885FC7">
        <w:tab/>
        <w:t>the Joint Authority is satisfied that the technical advice and financial resources available to the applicant are sufficient to:</w:t>
      </w:r>
    </w:p>
    <w:p w14:paraId="17BB8091" w14:textId="77777777" w:rsidR="00471633" w:rsidRPr="00885FC7" w:rsidRDefault="00471633" w:rsidP="00E938F7">
      <w:pPr>
        <w:pStyle w:val="paragraphsub"/>
      </w:pPr>
      <w:r w:rsidRPr="00885FC7">
        <w:lastRenderedPageBreak/>
        <w:tab/>
        <w:t>(i)</w:t>
      </w:r>
      <w:r w:rsidRPr="00885FC7">
        <w:tab/>
        <w:t>carry out the operations and works that will be authorised by the lease; and</w:t>
      </w:r>
    </w:p>
    <w:p w14:paraId="0F3FF81F" w14:textId="77777777" w:rsidR="00471633" w:rsidRPr="00885FC7" w:rsidRDefault="00471633" w:rsidP="00E938F7">
      <w:pPr>
        <w:pStyle w:val="paragraphsub"/>
      </w:pPr>
      <w:r w:rsidRPr="00885FC7">
        <w:tab/>
        <w:t>(ii)</w:t>
      </w:r>
      <w:r w:rsidRPr="00885FC7">
        <w:tab/>
        <w:t>discharge the obligations that will be imposed under this Act, or a legislative instrument under this Act, in relation to the lease; and</w:t>
      </w:r>
    </w:p>
    <w:p w14:paraId="241E6EA4" w14:textId="77777777" w:rsidR="00471633" w:rsidRPr="00885FC7" w:rsidRDefault="00471633" w:rsidP="00E938F7">
      <w:pPr>
        <w:pStyle w:val="paragraph"/>
      </w:pPr>
      <w:r w:rsidRPr="00885FC7">
        <w:tab/>
        <w:t>(d)</w:t>
      </w:r>
      <w:r w:rsidRPr="00885FC7">
        <w:tab/>
        <w:t>the Joint Authority is satisfied of the matters (if any) prescribed by the regulations;</w:t>
      </w:r>
    </w:p>
    <w:p w14:paraId="3E8757F4" w14:textId="77777777" w:rsidR="00471633" w:rsidRPr="00885FC7" w:rsidRDefault="00EB3CB0" w:rsidP="00E938F7">
      <w:pPr>
        <w:pStyle w:val="ItemHead"/>
      </w:pPr>
      <w:r w:rsidRPr="00885FC7">
        <w:t>23</w:t>
      </w:r>
      <w:r w:rsidR="00195931" w:rsidRPr="00885FC7">
        <w:t xml:space="preserve">  </w:t>
      </w:r>
      <w:r w:rsidR="008C1F91" w:rsidRPr="00885FC7">
        <w:t>Section 1</w:t>
      </w:r>
      <w:r w:rsidR="00471633" w:rsidRPr="00885FC7">
        <w:t>49</w:t>
      </w:r>
    </w:p>
    <w:p w14:paraId="69460554" w14:textId="77777777" w:rsidR="00621D41" w:rsidRPr="00885FC7" w:rsidRDefault="00621D41" w:rsidP="00E938F7">
      <w:pPr>
        <w:pStyle w:val="Item"/>
      </w:pPr>
      <w:r w:rsidRPr="00885FC7">
        <w:t>Repeal the section, substitute:</w:t>
      </w:r>
    </w:p>
    <w:p w14:paraId="3E47519D" w14:textId="77777777" w:rsidR="00621D41" w:rsidRPr="00885FC7" w:rsidRDefault="00621D41" w:rsidP="00E938F7">
      <w:pPr>
        <w:pStyle w:val="ActHead5"/>
      </w:pPr>
      <w:bookmarkStart w:id="73" w:name="_Toc81904273"/>
      <w:r w:rsidRPr="00313D17">
        <w:rPr>
          <w:rStyle w:val="CharSectno"/>
        </w:rPr>
        <w:t>149</w:t>
      </w:r>
      <w:r w:rsidR="00195931" w:rsidRPr="00885FC7">
        <w:t xml:space="preserve">  </w:t>
      </w:r>
      <w:r w:rsidRPr="00885FC7">
        <w:t>Refusal to grant petroleum retention lease</w:t>
      </w:r>
      <w:bookmarkEnd w:id="73"/>
    </w:p>
    <w:p w14:paraId="5112D5AA" w14:textId="77777777" w:rsidR="00621D41" w:rsidRPr="00885FC7" w:rsidRDefault="00621D41" w:rsidP="00E938F7">
      <w:pPr>
        <w:pStyle w:val="subsection"/>
      </w:pPr>
      <w:r w:rsidRPr="00885FC7">
        <w:tab/>
        <w:t>(1)</w:t>
      </w:r>
      <w:r w:rsidRPr="00885FC7">
        <w:tab/>
        <w:t xml:space="preserve">This section applies if an application for a petroleum retention lease has been made under </w:t>
      </w:r>
      <w:r w:rsidR="00BA5A83" w:rsidRPr="00885FC7">
        <w:t>section 1</w:t>
      </w:r>
      <w:r w:rsidRPr="00885FC7">
        <w:t>47.</w:t>
      </w:r>
    </w:p>
    <w:p w14:paraId="5A9BCE98" w14:textId="77777777" w:rsidR="00621D41" w:rsidRPr="00885FC7" w:rsidRDefault="00621D41" w:rsidP="00E938F7">
      <w:pPr>
        <w:pStyle w:val="subsection"/>
      </w:pPr>
      <w:r w:rsidRPr="00885FC7">
        <w:tab/>
        <w:t>(2)</w:t>
      </w:r>
      <w:r w:rsidRPr="00885FC7">
        <w:tab/>
        <w:t xml:space="preserve">If the Joint Authority is not satisfied as to the matters referred to in </w:t>
      </w:r>
      <w:r w:rsidR="00C75E7C" w:rsidRPr="00885FC7">
        <w:t>paragraph 1</w:t>
      </w:r>
      <w:r w:rsidRPr="00885FC7">
        <w:t>48(b) in relation to the unused area, the Joint Authority must, by written notice given to the applicant, refuse to grant a petroleum retention lease to the applicant.</w:t>
      </w:r>
    </w:p>
    <w:p w14:paraId="26519661" w14:textId="77777777" w:rsidR="00621D41" w:rsidRPr="00885FC7" w:rsidRDefault="00621D41" w:rsidP="00E938F7">
      <w:pPr>
        <w:pStyle w:val="notetext"/>
      </w:pPr>
      <w:r w:rsidRPr="00885FC7">
        <w:t>Note:</w:t>
      </w:r>
      <w:r w:rsidRPr="00885FC7">
        <w:tab/>
        <w:t>Consultation procedures apply—see section 262.</w:t>
      </w:r>
    </w:p>
    <w:p w14:paraId="2302D611" w14:textId="77777777" w:rsidR="00471633" w:rsidRPr="00885FC7" w:rsidRDefault="00621D41" w:rsidP="00E938F7">
      <w:pPr>
        <w:pStyle w:val="subsection"/>
      </w:pPr>
      <w:r w:rsidRPr="00885FC7">
        <w:tab/>
        <w:t>(3)</w:t>
      </w:r>
      <w:r w:rsidRPr="00885FC7">
        <w:tab/>
        <w:t xml:space="preserve">If </w:t>
      </w:r>
      <w:r w:rsidR="00471633" w:rsidRPr="00885FC7">
        <w:t xml:space="preserve">the Joint Authority is not satisfied as to the matter in </w:t>
      </w:r>
      <w:r w:rsidR="00C75E7C" w:rsidRPr="00885FC7">
        <w:t>paragraph 1</w:t>
      </w:r>
      <w:r w:rsidR="00471633" w:rsidRPr="00885FC7">
        <w:t>4</w:t>
      </w:r>
      <w:r w:rsidR="00F478BF" w:rsidRPr="00885FC7">
        <w:t>8</w:t>
      </w:r>
      <w:r w:rsidR="00471633" w:rsidRPr="00885FC7">
        <w:t>(c)</w:t>
      </w:r>
      <w:r w:rsidRPr="00885FC7">
        <w:t xml:space="preserve">, </w:t>
      </w:r>
      <w:r w:rsidR="00471633" w:rsidRPr="00885FC7">
        <w:t>the Joint Authority must, by written notice given to the applicant, refuse to</w:t>
      </w:r>
      <w:r w:rsidR="0027760F" w:rsidRPr="00885FC7">
        <w:t xml:space="preserve"> </w:t>
      </w:r>
      <w:r w:rsidR="00471633" w:rsidRPr="00885FC7">
        <w:t>grant a petroleum retention lease to the applicant</w:t>
      </w:r>
      <w:r w:rsidR="00C13F3A" w:rsidRPr="00885FC7">
        <w:t>.</w:t>
      </w:r>
    </w:p>
    <w:p w14:paraId="3EDB00F3" w14:textId="77777777" w:rsidR="003D5101" w:rsidRPr="00885FC7" w:rsidRDefault="003D5101" w:rsidP="00E938F7">
      <w:pPr>
        <w:pStyle w:val="notetext"/>
      </w:pPr>
      <w:r w:rsidRPr="00885FC7">
        <w:t>Note:</w:t>
      </w:r>
      <w:r w:rsidRPr="00885FC7">
        <w:tab/>
        <w:t xml:space="preserve">Consultation procedures apply—see </w:t>
      </w:r>
      <w:r w:rsidR="008C1F91" w:rsidRPr="00885FC7">
        <w:t>section 2</w:t>
      </w:r>
      <w:r w:rsidRPr="00885FC7">
        <w:t>62</w:t>
      </w:r>
      <w:r w:rsidR="00C13F3A" w:rsidRPr="00885FC7">
        <w:t>.</w:t>
      </w:r>
    </w:p>
    <w:p w14:paraId="72C03BA6" w14:textId="77777777" w:rsidR="00471633" w:rsidRPr="00885FC7" w:rsidRDefault="00471633" w:rsidP="00E938F7">
      <w:pPr>
        <w:pStyle w:val="subsection"/>
      </w:pPr>
      <w:r w:rsidRPr="00885FC7">
        <w:tab/>
        <w:t>(</w:t>
      </w:r>
      <w:r w:rsidR="00621D41" w:rsidRPr="00885FC7">
        <w:t>4</w:t>
      </w:r>
      <w:r w:rsidRPr="00885FC7">
        <w:t>)</w:t>
      </w:r>
      <w:r w:rsidRPr="00885FC7">
        <w:tab/>
      </w:r>
      <w:r w:rsidR="00621D41" w:rsidRPr="00885FC7">
        <w:t xml:space="preserve">If </w:t>
      </w:r>
      <w:r w:rsidRPr="00885FC7">
        <w:t>the Joint Authority is not satisfied of the matters (if any) prescribed by the regulations</w:t>
      </w:r>
      <w:r w:rsidR="00621D41" w:rsidRPr="00885FC7">
        <w:t xml:space="preserve"> for the purposes of </w:t>
      </w:r>
      <w:r w:rsidR="00C75E7C" w:rsidRPr="00885FC7">
        <w:t>paragraph 1</w:t>
      </w:r>
      <w:r w:rsidR="00621D41" w:rsidRPr="00885FC7">
        <w:t>48(d), t</w:t>
      </w:r>
      <w:r w:rsidRPr="00885FC7">
        <w:t>he Joint Authority may, by written notice given to the applicant, refuse to</w:t>
      </w:r>
      <w:r w:rsidR="0027760F" w:rsidRPr="00885FC7">
        <w:t xml:space="preserve"> </w:t>
      </w:r>
      <w:r w:rsidRPr="00885FC7">
        <w:t>grant a petroleum retention lease to the applicant</w:t>
      </w:r>
      <w:r w:rsidR="00C13F3A" w:rsidRPr="00885FC7">
        <w:t>.</w:t>
      </w:r>
    </w:p>
    <w:p w14:paraId="53BD332F" w14:textId="77777777" w:rsidR="003D5101" w:rsidRPr="00885FC7" w:rsidRDefault="003D5101" w:rsidP="00E938F7">
      <w:pPr>
        <w:pStyle w:val="notetext"/>
      </w:pPr>
      <w:r w:rsidRPr="00885FC7">
        <w:t>Note:</w:t>
      </w:r>
      <w:r w:rsidRPr="00885FC7">
        <w:tab/>
        <w:t xml:space="preserve">Consultation procedures apply—see </w:t>
      </w:r>
      <w:r w:rsidR="008C1F91" w:rsidRPr="00885FC7">
        <w:t>section 2</w:t>
      </w:r>
      <w:r w:rsidRPr="00885FC7">
        <w:t>62</w:t>
      </w:r>
      <w:r w:rsidR="00C13F3A" w:rsidRPr="00885FC7">
        <w:t>.</w:t>
      </w:r>
    </w:p>
    <w:p w14:paraId="1C6170DC" w14:textId="77777777" w:rsidR="00187B55" w:rsidRPr="00885FC7" w:rsidRDefault="00EB3CB0" w:rsidP="00E938F7">
      <w:pPr>
        <w:pStyle w:val="ItemHead"/>
      </w:pPr>
      <w:r w:rsidRPr="00885FC7">
        <w:t>24</w:t>
      </w:r>
      <w:r w:rsidR="00195931" w:rsidRPr="00885FC7">
        <w:t xml:space="preserve">  </w:t>
      </w:r>
      <w:r w:rsidR="00BA5A83" w:rsidRPr="00885FC7">
        <w:t>Subsection 1</w:t>
      </w:r>
      <w:r w:rsidR="00187B55" w:rsidRPr="00885FC7">
        <w:t>53(</w:t>
      </w:r>
      <w:r w:rsidR="006D2693" w:rsidRPr="00885FC7">
        <w:t>4</w:t>
      </w:r>
      <w:r w:rsidR="00187B55" w:rsidRPr="00885FC7">
        <w:t>)</w:t>
      </w:r>
    </w:p>
    <w:p w14:paraId="61337924" w14:textId="77777777" w:rsidR="00187B55" w:rsidRPr="00885FC7" w:rsidRDefault="00187B55" w:rsidP="00E938F7">
      <w:pPr>
        <w:pStyle w:val="Item"/>
      </w:pPr>
      <w:r w:rsidRPr="00885FC7">
        <w:t xml:space="preserve">Repeal the </w:t>
      </w:r>
      <w:r w:rsidR="00C75E7C" w:rsidRPr="00885FC7">
        <w:t>subsection</w:t>
      </w:r>
      <w:r w:rsidRPr="00885FC7">
        <w:t>, substitute:</w:t>
      </w:r>
    </w:p>
    <w:p w14:paraId="0EBB5663" w14:textId="77777777" w:rsidR="00187B55" w:rsidRPr="00885FC7" w:rsidRDefault="00187B55" w:rsidP="00E938F7">
      <w:pPr>
        <w:pStyle w:val="subsection"/>
      </w:pPr>
      <w:r w:rsidRPr="00885FC7">
        <w:tab/>
        <w:t>(</w:t>
      </w:r>
      <w:r w:rsidR="006D2693" w:rsidRPr="00885FC7">
        <w:t>4</w:t>
      </w:r>
      <w:r w:rsidRPr="00885FC7">
        <w:t>)</w:t>
      </w:r>
      <w:r w:rsidRPr="00885FC7">
        <w:tab/>
        <w:t>An application under this section must:</w:t>
      </w:r>
    </w:p>
    <w:p w14:paraId="43EDD48E" w14:textId="77777777" w:rsidR="00187B55" w:rsidRPr="00885FC7" w:rsidRDefault="00187B55" w:rsidP="00E938F7">
      <w:pPr>
        <w:pStyle w:val="paragraph"/>
      </w:pPr>
      <w:r w:rsidRPr="00885FC7">
        <w:tab/>
        <w:t>(a)</w:t>
      </w:r>
      <w:r w:rsidRPr="00885FC7">
        <w:tab/>
        <w:t>be in the approved form; and</w:t>
      </w:r>
    </w:p>
    <w:p w14:paraId="16001518" w14:textId="77777777" w:rsidR="00187B55" w:rsidRPr="00885FC7" w:rsidRDefault="00187B55" w:rsidP="00E938F7">
      <w:pPr>
        <w:pStyle w:val="paragraph"/>
      </w:pPr>
      <w:r w:rsidRPr="00885FC7">
        <w:lastRenderedPageBreak/>
        <w:tab/>
        <w:t>(b)</w:t>
      </w:r>
      <w:r w:rsidRPr="00885FC7">
        <w:tab/>
        <w:t xml:space="preserve">be accompanied by any </w:t>
      </w:r>
      <w:r w:rsidR="006D2693" w:rsidRPr="00885FC7">
        <w:t>i</w:t>
      </w:r>
      <w:r w:rsidRPr="00885FC7">
        <w:t>nformation or documents required by the form</w:t>
      </w:r>
      <w:r w:rsidR="00C13F3A" w:rsidRPr="00885FC7">
        <w:t>.</w:t>
      </w:r>
    </w:p>
    <w:p w14:paraId="1C35F477" w14:textId="77777777" w:rsidR="00187B55" w:rsidRPr="00885FC7" w:rsidRDefault="00187B55" w:rsidP="00E938F7">
      <w:pPr>
        <w:pStyle w:val="subsection"/>
      </w:pPr>
      <w:r w:rsidRPr="00885FC7">
        <w:tab/>
        <w:t>(</w:t>
      </w:r>
      <w:r w:rsidR="006D2693" w:rsidRPr="00885FC7">
        <w:t>4</w:t>
      </w:r>
      <w:r w:rsidRPr="00885FC7">
        <w:t>A)</w:t>
      </w:r>
      <w:r w:rsidRPr="00885FC7">
        <w:tab/>
        <w:t xml:space="preserve">If the approved form requires the application to be accompanied by information or documents, an application under this section is taken to be accompanied by the information or documents if the information or documents are given to the </w:t>
      </w:r>
      <w:r w:rsidR="00F6629B" w:rsidRPr="00885FC7">
        <w:t>Titles Administrator</w:t>
      </w:r>
      <w:r w:rsidRPr="00885FC7">
        <w:t xml:space="preserve"> before the expiry date of the lease</w:t>
      </w:r>
      <w:r w:rsidR="00C13F3A" w:rsidRPr="00885FC7">
        <w:t>.</w:t>
      </w:r>
    </w:p>
    <w:p w14:paraId="5CF03C4A" w14:textId="77777777" w:rsidR="00187B55" w:rsidRPr="00885FC7" w:rsidRDefault="00187B55" w:rsidP="00E938F7">
      <w:pPr>
        <w:pStyle w:val="subsection"/>
      </w:pPr>
      <w:r w:rsidRPr="00885FC7">
        <w:tab/>
        <w:t>(</w:t>
      </w:r>
      <w:r w:rsidR="006D2693" w:rsidRPr="00885FC7">
        <w:t>4</w:t>
      </w:r>
      <w:r w:rsidRPr="00885FC7">
        <w:t>B)</w:t>
      </w:r>
      <w:r w:rsidRPr="00885FC7">
        <w:tab/>
        <w:t xml:space="preserve">For the purposes of </w:t>
      </w:r>
      <w:r w:rsidR="00D1446E" w:rsidRPr="00885FC7">
        <w:t>subsection (</w:t>
      </w:r>
      <w:r w:rsidR="006D2693" w:rsidRPr="00885FC7">
        <w:t>4</w:t>
      </w:r>
      <w:r w:rsidRPr="00885FC7">
        <w:t xml:space="preserve">A), disregard the effect of </w:t>
      </w:r>
      <w:r w:rsidR="00D1446E" w:rsidRPr="00885FC7">
        <w:t>subsection (</w:t>
      </w:r>
      <w:r w:rsidRPr="00885FC7">
        <w:t>5)</w:t>
      </w:r>
      <w:r w:rsidR="00C13F3A" w:rsidRPr="00885FC7">
        <w:t>.</w:t>
      </w:r>
    </w:p>
    <w:p w14:paraId="0745D288" w14:textId="77777777" w:rsidR="003C5272" w:rsidRPr="00885FC7" w:rsidRDefault="003C5272" w:rsidP="00E938F7">
      <w:pPr>
        <w:pStyle w:val="notetext"/>
      </w:pPr>
      <w:r w:rsidRPr="00885FC7">
        <w:t>Note 1:</w:t>
      </w:r>
      <w:r w:rsidRPr="00885FC7">
        <w:tab/>
        <w:t>Part 2.10 contains additional provisions about application procedures.</w:t>
      </w:r>
    </w:p>
    <w:p w14:paraId="1CAA513F" w14:textId="77777777" w:rsidR="003C5272" w:rsidRPr="00885FC7" w:rsidRDefault="003C5272" w:rsidP="00E938F7">
      <w:pPr>
        <w:pStyle w:val="notetext"/>
      </w:pPr>
      <w:r w:rsidRPr="00885FC7">
        <w:t>Note 2:</w:t>
      </w:r>
      <w:r w:rsidRPr="00885FC7">
        <w:tab/>
        <w:t>Section 256 requires the application to be accompanied by an application fee.</w:t>
      </w:r>
    </w:p>
    <w:p w14:paraId="4CFBAD4F" w14:textId="77777777" w:rsidR="003C5272" w:rsidRPr="00885FC7" w:rsidRDefault="003C5272" w:rsidP="00E938F7">
      <w:pPr>
        <w:pStyle w:val="notetext"/>
      </w:pPr>
      <w:r w:rsidRPr="00885FC7">
        <w:t>Note 3:</w:t>
      </w:r>
      <w:r w:rsidRPr="00885FC7">
        <w:tab/>
        <w:t>Section 258 enables the Titles Administrator to require the applicant to give further information.</w:t>
      </w:r>
    </w:p>
    <w:p w14:paraId="6E349E37" w14:textId="77777777" w:rsidR="00816E15" w:rsidRPr="00885FC7" w:rsidRDefault="00EB3CB0" w:rsidP="00E938F7">
      <w:pPr>
        <w:pStyle w:val="ItemHead"/>
      </w:pPr>
      <w:r w:rsidRPr="00885FC7">
        <w:t>25</w:t>
      </w:r>
      <w:r w:rsidR="00195931" w:rsidRPr="00885FC7">
        <w:t xml:space="preserve">  </w:t>
      </w:r>
      <w:r w:rsidR="00E80CF7" w:rsidRPr="00885FC7">
        <w:t xml:space="preserve">After </w:t>
      </w:r>
      <w:r w:rsidR="00C75E7C" w:rsidRPr="00885FC7">
        <w:t>paragraph 1</w:t>
      </w:r>
      <w:r w:rsidR="00816E15" w:rsidRPr="00885FC7">
        <w:t>54(2)</w:t>
      </w:r>
      <w:r w:rsidR="00E80CF7" w:rsidRPr="00885FC7">
        <w:t>(b)</w:t>
      </w:r>
    </w:p>
    <w:p w14:paraId="73A6A11C" w14:textId="77777777" w:rsidR="00816E15" w:rsidRPr="00885FC7" w:rsidRDefault="00E80CF7" w:rsidP="00E938F7">
      <w:pPr>
        <w:pStyle w:val="Item"/>
      </w:pPr>
      <w:r w:rsidRPr="00885FC7">
        <w:t>Insert</w:t>
      </w:r>
      <w:r w:rsidR="00816E15" w:rsidRPr="00885FC7">
        <w:t>:</w:t>
      </w:r>
    </w:p>
    <w:p w14:paraId="5A7F9632" w14:textId="77777777" w:rsidR="00816E15" w:rsidRPr="00885FC7" w:rsidRDefault="00816E15" w:rsidP="00E938F7">
      <w:pPr>
        <w:pStyle w:val="paragraph"/>
      </w:pPr>
      <w:r w:rsidRPr="00885FC7">
        <w:tab/>
      </w:r>
      <w:r w:rsidR="00E80CF7" w:rsidRPr="00885FC7">
        <w:t xml:space="preserve">; and </w:t>
      </w:r>
      <w:r w:rsidRPr="00885FC7">
        <w:t>(</w:t>
      </w:r>
      <w:r w:rsidR="006F6ABF" w:rsidRPr="00885FC7">
        <w:t>c</w:t>
      </w:r>
      <w:r w:rsidRPr="00885FC7">
        <w:t>)</w:t>
      </w:r>
      <w:r w:rsidRPr="00885FC7">
        <w:tab/>
        <w:t>the Joint Authority is satisfied that the technical advice and financial resources available to the applicant are sufficient to:</w:t>
      </w:r>
    </w:p>
    <w:p w14:paraId="6BB1F313" w14:textId="77777777" w:rsidR="00816E15" w:rsidRPr="00885FC7" w:rsidRDefault="00816E15" w:rsidP="00E938F7">
      <w:pPr>
        <w:pStyle w:val="paragraphsub"/>
      </w:pPr>
      <w:r w:rsidRPr="00885FC7">
        <w:tab/>
        <w:t>(i)</w:t>
      </w:r>
      <w:r w:rsidRPr="00885FC7">
        <w:tab/>
        <w:t xml:space="preserve">carry out the operations and works that will be authorised by the </w:t>
      </w:r>
      <w:r w:rsidR="00E80CF7" w:rsidRPr="00885FC7">
        <w:t>lease</w:t>
      </w:r>
      <w:r w:rsidRPr="00885FC7">
        <w:t>; and</w:t>
      </w:r>
    </w:p>
    <w:p w14:paraId="24C703DC" w14:textId="77777777" w:rsidR="00816E15" w:rsidRPr="00885FC7" w:rsidRDefault="00816E15" w:rsidP="00E938F7">
      <w:pPr>
        <w:pStyle w:val="paragraphsub"/>
      </w:pPr>
      <w:r w:rsidRPr="00885FC7">
        <w:tab/>
        <w:t>(ii)</w:t>
      </w:r>
      <w:r w:rsidRPr="00885FC7">
        <w:tab/>
        <w:t xml:space="preserve">discharge the obligations that will be imposed under this Act, or a legislative instrument under this Act, in relation to the </w:t>
      </w:r>
      <w:r w:rsidR="00E80CF7" w:rsidRPr="00885FC7">
        <w:t>lease</w:t>
      </w:r>
      <w:r w:rsidRPr="00885FC7">
        <w:t>; and</w:t>
      </w:r>
    </w:p>
    <w:p w14:paraId="01EBCE64" w14:textId="77777777" w:rsidR="00816E15" w:rsidRPr="00885FC7" w:rsidRDefault="00816E15" w:rsidP="00E938F7">
      <w:pPr>
        <w:pStyle w:val="paragraph"/>
      </w:pPr>
      <w:r w:rsidRPr="00885FC7">
        <w:tab/>
        <w:t>(</w:t>
      </w:r>
      <w:r w:rsidR="006F6ABF" w:rsidRPr="00885FC7">
        <w:t>d</w:t>
      </w:r>
      <w:r w:rsidRPr="00885FC7">
        <w:t>)</w:t>
      </w:r>
      <w:r w:rsidRPr="00885FC7">
        <w:tab/>
        <w:t>the Joint Authority is satisfied of the matters (if any</w:t>
      </w:r>
      <w:r w:rsidR="006F6ABF" w:rsidRPr="00885FC7">
        <w:t xml:space="preserve">) </w:t>
      </w:r>
      <w:r w:rsidRPr="00885FC7">
        <w:t>prescribed by the regulations</w:t>
      </w:r>
      <w:r w:rsidR="00DA61D1" w:rsidRPr="00885FC7">
        <w:t>;</w:t>
      </w:r>
    </w:p>
    <w:p w14:paraId="4E598009" w14:textId="77777777" w:rsidR="00816E15" w:rsidRPr="00885FC7" w:rsidRDefault="00EB3CB0" w:rsidP="00E938F7">
      <w:pPr>
        <w:pStyle w:val="ItemHead"/>
      </w:pPr>
      <w:r w:rsidRPr="00885FC7">
        <w:t>26</w:t>
      </w:r>
      <w:r w:rsidR="00195931" w:rsidRPr="00885FC7">
        <w:t xml:space="preserve">  </w:t>
      </w:r>
      <w:r w:rsidR="00816E15" w:rsidRPr="00885FC7">
        <w:t xml:space="preserve">At the end of </w:t>
      </w:r>
      <w:r w:rsidR="00BA5A83" w:rsidRPr="00885FC7">
        <w:t>section 1</w:t>
      </w:r>
      <w:r w:rsidR="00E80CF7" w:rsidRPr="00885FC7">
        <w:t>54</w:t>
      </w:r>
    </w:p>
    <w:p w14:paraId="5A91AB78" w14:textId="77777777" w:rsidR="00816E15" w:rsidRPr="00885FC7" w:rsidRDefault="00816E15" w:rsidP="00E938F7">
      <w:pPr>
        <w:pStyle w:val="Item"/>
      </w:pPr>
      <w:r w:rsidRPr="00885FC7">
        <w:t>Add:</w:t>
      </w:r>
    </w:p>
    <w:p w14:paraId="216BEF0A" w14:textId="77777777" w:rsidR="00816E15" w:rsidRPr="00885FC7" w:rsidRDefault="00816E15" w:rsidP="00E938F7">
      <w:pPr>
        <w:pStyle w:val="subsection"/>
      </w:pPr>
      <w:r w:rsidRPr="00885FC7">
        <w:tab/>
        <w:t>(4)</w:t>
      </w:r>
      <w:r w:rsidRPr="00885FC7">
        <w:tab/>
        <w:t xml:space="preserve">Without limiting </w:t>
      </w:r>
      <w:r w:rsidR="00C75E7C" w:rsidRPr="00885FC7">
        <w:t>paragraph (</w:t>
      </w:r>
      <w:r w:rsidRPr="00885FC7">
        <w:t>3)(b), in deciding whether t</w:t>
      </w:r>
      <w:r w:rsidR="00F76F00" w:rsidRPr="00885FC7">
        <w:t xml:space="preserve">o be </w:t>
      </w:r>
      <w:r w:rsidRPr="00885FC7">
        <w:t xml:space="preserve">satisfied that there are sufficient grounds to warrant the granting of the renewal of the </w:t>
      </w:r>
      <w:r w:rsidR="00E80CF7" w:rsidRPr="00885FC7">
        <w:t>lease</w:t>
      </w:r>
      <w:r w:rsidRPr="00885FC7">
        <w:t>, the Joint Authority must have regard to:</w:t>
      </w:r>
    </w:p>
    <w:p w14:paraId="44BE214F" w14:textId="77777777" w:rsidR="00816E15" w:rsidRPr="00885FC7" w:rsidRDefault="00816E15" w:rsidP="00E938F7">
      <w:pPr>
        <w:pStyle w:val="paragraph"/>
      </w:pPr>
      <w:r w:rsidRPr="00885FC7">
        <w:tab/>
        <w:t>(a)</w:t>
      </w:r>
      <w:r w:rsidRPr="00885FC7">
        <w:tab/>
        <w:t>whether the technical advice and financial resources available to the applicant are sufficient to:</w:t>
      </w:r>
    </w:p>
    <w:p w14:paraId="4D10A2E6" w14:textId="77777777" w:rsidR="00816E15" w:rsidRPr="00885FC7" w:rsidRDefault="00816E15" w:rsidP="00E938F7">
      <w:pPr>
        <w:pStyle w:val="paragraphsub"/>
      </w:pPr>
      <w:r w:rsidRPr="00885FC7">
        <w:tab/>
        <w:t>(i)</w:t>
      </w:r>
      <w:r w:rsidRPr="00885FC7">
        <w:tab/>
        <w:t xml:space="preserve">carry out the operations and works that will be authorised by the </w:t>
      </w:r>
      <w:r w:rsidR="00E80CF7" w:rsidRPr="00885FC7">
        <w:t>lease</w:t>
      </w:r>
      <w:r w:rsidRPr="00885FC7">
        <w:t>; and</w:t>
      </w:r>
    </w:p>
    <w:p w14:paraId="12462B2C" w14:textId="77777777" w:rsidR="00816E15" w:rsidRPr="00885FC7" w:rsidRDefault="00816E15" w:rsidP="00E938F7">
      <w:pPr>
        <w:pStyle w:val="paragraphsub"/>
      </w:pPr>
      <w:r w:rsidRPr="00885FC7">
        <w:lastRenderedPageBreak/>
        <w:tab/>
        <w:t>(ii)</w:t>
      </w:r>
      <w:r w:rsidRPr="00885FC7">
        <w:tab/>
        <w:t xml:space="preserve">discharge the obligations that will be imposed under this Act, or a legislative instrument under this Act, in relation to the </w:t>
      </w:r>
      <w:r w:rsidR="00E80CF7" w:rsidRPr="00885FC7">
        <w:t>lease</w:t>
      </w:r>
      <w:r w:rsidRPr="00885FC7">
        <w:t>; and</w:t>
      </w:r>
    </w:p>
    <w:p w14:paraId="28F2F3C1" w14:textId="77777777" w:rsidR="00816E15" w:rsidRPr="00885FC7" w:rsidRDefault="00816E15" w:rsidP="00E938F7">
      <w:pPr>
        <w:pStyle w:val="paragraph"/>
      </w:pPr>
      <w:r w:rsidRPr="00885FC7">
        <w:tab/>
        <w:t>(b)</w:t>
      </w:r>
      <w:r w:rsidRPr="00885FC7">
        <w:tab/>
        <w:t>any other matters prescribed by the regulations</w:t>
      </w:r>
      <w:r w:rsidR="00C13F3A" w:rsidRPr="00885FC7">
        <w:t>.</w:t>
      </w:r>
    </w:p>
    <w:p w14:paraId="0B7DF282" w14:textId="77777777" w:rsidR="00E80CF7" w:rsidRPr="00885FC7" w:rsidRDefault="00EB3CB0" w:rsidP="00E938F7">
      <w:pPr>
        <w:pStyle w:val="ItemHead"/>
      </w:pPr>
      <w:r w:rsidRPr="00885FC7">
        <w:t>27</w:t>
      </w:r>
      <w:r w:rsidR="00195931" w:rsidRPr="00885FC7">
        <w:t xml:space="preserve">  </w:t>
      </w:r>
      <w:r w:rsidR="00E80CF7" w:rsidRPr="00885FC7">
        <w:t>A</w:t>
      </w:r>
      <w:r w:rsidR="007E41CF" w:rsidRPr="00885FC7">
        <w:t xml:space="preserve">fter </w:t>
      </w:r>
      <w:r w:rsidR="003C149E" w:rsidRPr="00885FC7">
        <w:t>sub</w:t>
      </w:r>
      <w:r w:rsidR="00BA5A83" w:rsidRPr="00885FC7">
        <w:t>section 1</w:t>
      </w:r>
      <w:r w:rsidR="00E80CF7" w:rsidRPr="00885FC7">
        <w:t>55</w:t>
      </w:r>
      <w:r w:rsidR="007E41CF" w:rsidRPr="00885FC7">
        <w:t>(4)</w:t>
      </w:r>
    </w:p>
    <w:p w14:paraId="79CD0BF6" w14:textId="77777777" w:rsidR="00E80CF7" w:rsidRPr="00885FC7" w:rsidRDefault="007E41CF" w:rsidP="00E938F7">
      <w:pPr>
        <w:pStyle w:val="Item"/>
      </w:pPr>
      <w:r w:rsidRPr="00885FC7">
        <w:t>Insert</w:t>
      </w:r>
      <w:r w:rsidR="00E80CF7" w:rsidRPr="00885FC7">
        <w:t>:</w:t>
      </w:r>
    </w:p>
    <w:p w14:paraId="4A50D90C" w14:textId="77777777" w:rsidR="00E80CF7" w:rsidRPr="00885FC7" w:rsidRDefault="00E80CF7" w:rsidP="00E938F7">
      <w:pPr>
        <w:pStyle w:val="SubsectionHead"/>
      </w:pPr>
      <w:r w:rsidRPr="00885FC7">
        <w:t>Refusal on other grounds</w:t>
      </w:r>
    </w:p>
    <w:p w14:paraId="1AA384CB" w14:textId="77777777" w:rsidR="00E80CF7" w:rsidRPr="00885FC7" w:rsidRDefault="00E80CF7" w:rsidP="00E938F7">
      <w:pPr>
        <w:pStyle w:val="subsection"/>
      </w:pPr>
      <w:r w:rsidRPr="00885FC7">
        <w:tab/>
        <w:t>(</w:t>
      </w:r>
      <w:r w:rsidR="007E41CF" w:rsidRPr="00885FC7">
        <w:t>4A</w:t>
      </w:r>
      <w:r w:rsidRPr="00885FC7">
        <w:t>)</w:t>
      </w:r>
      <w:r w:rsidRPr="00885FC7">
        <w:tab/>
        <w:t>The Joint Authority must, by written notice given to the applicant, refuse to renew the lease if the Joint Authority is not satisfied that the technical advice and financial resources available to the applicant are sufficient to:</w:t>
      </w:r>
    </w:p>
    <w:p w14:paraId="0E2A14A6" w14:textId="77777777" w:rsidR="00E80CF7" w:rsidRPr="00885FC7" w:rsidRDefault="00E80CF7" w:rsidP="00E938F7">
      <w:pPr>
        <w:pStyle w:val="paragraph"/>
      </w:pPr>
      <w:r w:rsidRPr="00885FC7">
        <w:tab/>
        <w:t>(a)</w:t>
      </w:r>
      <w:r w:rsidRPr="00885FC7">
        <w:tab/>
        <w:t>carry out the operations and works that will be authorised by the lease; and</w:t>
      </w:r>
    </w:p>
    <w:p w14:paraId="7F66E0EB" w14:textId="77777777" w:rsidR="00E80CF7" w:rsidRPr="00885FC7" w:rsidRDefault="00E80CF7" w:rsidP="00E938F7">
      <w:pPr>
        <w:pStyle w:val="paragraph"/>
      </w:pPr>
      <w:r w:rsidRPr="00885FC7">
        <w:tab/>
        <w:t>(b)</w:t>
      </w:r>
      <w:r w:rsidRPr="00885FC7">
        <w:tab/>
        <w:t>discharge the obligations that will be imposed under this Act, or a legislative instrument under this Act, in relation to the lease</w:t>
      </w:r>
      <w:r w:rsidR="00C13F3A" w:rsidRPr="00885FC7">
        <w:t>.</w:t>
      </w:r>
    </w:p>
    <w:p w14:paraId="28CF958D" w14:textId="77777777" w:rsidR="00E80CF7" w:rsidRPr="00885FC7" w:rsidRDefault="00E80CF7" w:rsidP="00E938F7">
      <w:pPr>
        <w:pStyle w:val="notetext"/>
      </w:pPr>
      <w:r w:rsidRPr="00885FC7">
        <w:t>Note:</w:t>
      </w:r>
      <w:r w:rsidRPr="00885FC7">
        <w:tab/>
        <w:t xml:space="preserve">Consultation procedures apply—see </w:t>
      </w:r>
      <w:r w:rsidR="008C1F91" w:rsidRPr="00885FC7">
        <w:t>section 2</w:t>
      </w:r>
      <w:r w:rsidRPr="00885FC7">
        <w:t>62</w:t>
      </w:r>
      <w:r w:rsidR="00C13F3A" w:rsidRPr="00885FC7">
        <w:t>.</w:t>
      </w:r>
    </w:p>
    <w:p w14:paraId="3EA91791" w14:textId="77777777" w:rsidR="00E80CF7" w:rsidRPr="00885FC7" w:rsidRDefault="00E80CF7" w:rsidP="00E938F7">
      <w:pPr>
        <w:pStyle w:val="subsection"/>
      </w:pPr>
      <w:r w:rsidRPr="00885FC7">
        <w:tab/>
        <w:t>(</w:t>
      </w:r>
      <w:r w:rsidR="007E41CF" w:rsidRPr="00885FC7">
        <w:t>4B</w:t>
      </w:r>
      <w:r w:rsidRPr="00885FC7">
        <w:t>)</w:t>
      </w:r>
      <w:r w:rsidRPr="00885FC7">
        <w:tab/>
        <w:t>The Joint Authority may, by written notice given to the applicant, refuse to renew the lease if the Joint Authority is not satisfied of the matters (if any) prescribed by the regulations</w:t>
      </w:r>
      <w:r w:rsidR="00C13F3A" w:rsidRPr="00885FC7">
        <w:t>.</w:t>
      </w:r>
    </w:p>
    <w:p w14:paraId="77F9EB3E" w14:textId="77777777" w:rsidR="00E80CF7" w:rsidRPr="00885FC7" w:rsidRDefault="00E80CF7" w:rsidP="00E938F7">
      <w:pPr>
        <w:pStyle w:val="notetext"/>
      </w:pPr>
      <w:r w:rsidRPr="00885FC7">
        <w:t>Note:</w:t>
      </w:r>
      <w:r w:rsidRPr="00885FC7">
        <w:tab/>
        <w:t xml:space="preserve">Consultation procedures apply—see </w:t>
      </w:r>
      <w:r w:rsidR="008C1F91" w:rsidRPr="00885FC7">
        <w:t>section 2</w:t>
      </w:r>
      <w:r w:rsidRPr="00885FC7">
        <w:t>62</w:t>
      </w:r>
      <w:r w:rsidR="00C13F3A" w:rsidRPr="00885FC7">
        <w:t>.</w:t>
      </w:r>
    </w:p>
    <w:p w14:paraId="49C293FF" w14:textId="77777777" w:rsidR="00F43C86" w:rsidRPr="00885FC7" w:rsidRDefault="00EB3CB0" w:rsidP="00E938F7">
      <w:pPr>
        <w:pStyle w:val="ItemHead"/>
      </w:pPr>
      <w:r w:rsidRPr="00885FC7">
        <w:t>28</w:t>
      </w:r>
      <w:r w:rsidR="00195931" w:rsidRPr="00885FC7">
        <w:t xml:space="preserve">  </w:t>
      </w:r>
      <w:r w:rsidR="00F43C86" w:rsidRPr="00885FC7">
        <w:t xml:space="preserve">After </w:t>
      </w:r>
      <w:r w:rsidR="003C149E" w:rsidRPr="00885FC7">
        <w:t>sub</w:t>
      </w:r>
      <w:r w:rsidR="00BA5A83" w:rsidRPr="00885FC7">
        <w:t>section 1</w:t>
      </w:r>
      <w:r w:rsidR="00F43C86" w:rsidRPr="00885FC7">
        <w:t>68(5)</w:t>
      </w:r>
    </w:p>
    <w:p w14:paraId="48B47BD2" w14:textId="77777777" w:rsidR="00F43C86" w:rsidRPr="00885FC7" w:rsidRDefault="00F43C86" w:rsidP="00E938F7">
      <w:pPr>
        <w:pStyle w:val="Item"/>
      </w:pPr>
      <w:r w:rsidRPr="00885FC7">
        <w:t>Insert:</w:t>
      </w:r>
    </w:p>
    <w:p w14:paraId="4EFF0D7E" w14:textId="77777777" w:rsidR="00F43C86" w:rsidRPr="00885FC7" w:rsidRDefault="00F43C86" w:rsidP="00E938F7">
      <w:pPr>
        <w:pStyle w:val="subsection"/>
      </w:pPr>
      <w:r w:rsidRPr="00885FC7">
        <w:tab/>
        <w:t>(5A)</w:t>
      </w:r>
      <w:r w:rsidRPr="00885FC7">
        <w:tab/>
        <w:t xml:space="preserve">The Titles Administrator must publish on the Titles Administrator’s website a copy of the instrument of approval referred to in </w:t>
      </w:r>
      <w:r w:rsidR="00D1446E" w:rsidRPr="00885FC7">
        <w:t>subsection (</w:t>
      </w:r>
      <w:r w:rsidRPr="00885FC7">
        <w:t>4)</w:t>
      </w:r>
      <w:r w:rsidR="00C13F3A" w:rsidRPr="00885FC7">
        <w:t>.</w:t>
      </w:r>
    </w:p>
    <w:p w14:paraId="29B56B53" w14:textId="77777777" w:rsidR="00F43C86" w:rsidRPr="00885FC7" w:rsidRDefault="00EB3CB0" w:rsidP="00E938F7">
      <w:pPr>
        <w:pStyle w:val="ItemHead"/>
      </w:pPr>
      <w:r w:rsidRPr="00885FC7">
        <w:t>29</w:t>
      </w:r>
      <w:r w:rsidR="00195931" w:rsidRPr="00885FC7">
        <w:t xml:space="preserve">  </w:t>
      </w:r>
      <w:r w:rsidR="00BA5A83" w:rsidRPr="00885FC7">
        <w:t>Subsection 1</w:t>
      </w:r>
      <w:r w:rsidR="00F43C86" w:rsidRPr="00885FC7">
        <w:t>68(6)</w:t>
      </w:r>
    </w:p>
    <w:p w14:paraId="2FE30CBF" w14:textId="77777777" w:rsidR="00F43C86" w:rsidRPr="00885FC7" w:rsidRDefault="00F43C86" w:rsidP="00E938F7">
      <w:pPr>
        <w:pStyle w:val="Item"/>
      </w:pPr>
      <w:r w:rsidRPr="00885FC7">
        <w:t>Repeal the subsection, substitute:</w:t>
      </w:r>
    </w:p>
    <w:p w14:paraId="346CBAB4" w14:textId="77777777" w:rsidR="00F43C86" w:rsidRPr="00885FC7" w:rsidRDefault="00F43C86" w:rsidP="00E938F7">
      <w:pPr>
        <w:pStyle w:val="subsection"/>
      </w:pPr>
      <w:r w:rsidRPr="00885FC7">
        <w:tab/>
        <w:t>(6)</w:t>
      </w:r>
      <w:r w:rsidRPr="00885FC7">
        <w:tab/>
        <w:t xml:space="preserve">An application </w:t>
      </w:r>
      <w:r w:rsidR="006D2693" w:rsidRPr="00885FC7">
        <w:t>or a variation of an application u</w:t>
      </w:r>
      <w:r w:rsidRPr="00885FC7">
        <w:t>nder this section must:</w:t>
      </w:r>
    </w:p>
    <w:p w14:paraId="4A435186" w14:textId="77777777" w:rsidR="00F43C86" w:rsidRPr="00885FC7" w:rsidRDefault="00F43C86" w:rsidP="00E938F7">
      <w:pPr>
        <w:pStyle w:val="paragraph"/>
      </w:pPr>
      <w:r w:rsidRPr="00885FC7">
        <w:tab/>
        <w:t>(a)</w:t>
      </w:r>
      <w:r w:rsidRPr="00885FC7">
        <w:tab/>
        <w:t>be in the approved form; and</w:t>
      </w:r>
    </w:p>
    <w:p w14:paraId="139B5C1F" w14:textId="77777777" w:rsidR="00F43C86" w:rsidRPr="00885FC7" w:rsidRDefault="00F43C86" w:rsidP="00E938F7">
      <w:pPr>
        <w:pStyle w:val="paragraph"/>
      </w:pPr>
      <w:r w:rsidRPr="00885FC7">
        <w:lastRenderedPageBreak/>
        <w:tab/>
        <w:t>(b)</w:t>
      </w:r>
      <w:r w:rsidRPr="00885FC7">
        <w:tab/>
        <w:t>be accompanied by any information or documents required by the form</w:t>
      </w:r>
      <w:r w:rsidR="00C13F3A" w:rsidRPr="00885FC7">
        <w:t>.</w:t>
      </w:r>
    </w:p>
    <w:p w14:paraId="4A29CDF4" w14:textId="77777777" w:rsidR="00F43C86" w:rsidRPr="00885FC7" w:rsidRDefault="00F43C86" w:rsidP="00E938F7">
      <w:pPr>
        <w:pStyle w:val="subsection"/>
      </w:pPr>
      <w:r w:rsidRPr="00885FC7">
        <w:tab/>
        <w:t>(</w:t>
      </w:r>
      <w:r w:rsidR="006D2693" w:rsidRPr="00885FC7">
        <w:t>6</w:t>
      </w:r>
      <w:r w:rsidRPr="00885FC7">
        <w:t>A)</w:t>
      </w:r>
      <w:r w:rsidRPr="00885FC7">
        <w:tab/>
        <w:t xml:space="preserve">If the approved form requires the application </w:t>
      </w:r>
      <w:r w:rsidR="00DC49D2" w:rsidRPr="00885FC7">
        <w:t xml:space="preserve">or variation </w:t>
      </w:r>
      <w:r w:rsidRPr="00885FC7">
        <w:t>to be accompanied by</w:t>
      </w:r>
      <w:r w:rsidR="006D2693" w:rsidRPr="00885FC7">
        <w:t xml:space="preserve"> </w:t>
      </w:r>
      <w:r w:rsidRPr="00885FC7">
        <w:t xml:space="preserve">information or documents, an application </w:t>
      </w:r>
      <w:r w:rsidR="00DC49D2" w:rsidRPr="00885FC7">
        <w:t xml:space="preserve">or variation </w:t>
      </w:r>
      <w:r w:rsidRPr="00885FC7">
        <w:t>under this section is taken to be accompanied by the information or documents if the information or documents are given to the Titles Administrator:</w:t>
      </w:r>
    </w:p>
    <w:p w14:paraId="40CEE86D" w14:textId="77777777" w:rsidR="00F43C86" w:rsidRPr="00885FC7" w:rsidRDefault="00F43C86" w:rsidP="00E938F7">
      <w:pPr>
        <w:pStyle w:val="paragraph"/>
      </w:pPr>
      <w:r w:rsidRPr="00885FC7">
        <w:tab/>
        <w:t>(a)</w:t>
      </w:r>
      <w:r w:rsidRPr="00885FC7">
        <w:tab/>
        <w:t>for an application—b</w:t>
      </w:r>
      <w:r w:rsidR="00AA2FB0" w:rsidRPr="00885FC7">
        <w:t>efore</w:t>
      </w:r>
      <w:r w:rsidRPr="00885FC7">
        <w:t xml:space="preserve"> the end of the application period; or</w:t>
      </w:r>
    </w:p>
    <w:p w14:paraId="5CB76ED2" w14:textId="77777777" w:rsidR="00F43C86" w:rsidRPr="00885FC7" w:rsidRDefault="00F43C86" w:rsidP="00E938F7">
      <w:pPr>
        <w:pStyle w:val="paragraph"/>
      </w:pPr>
      <w:r w:rsidRPr="00885FC7">
        <w:tab/>
        <w:t>(b)</w:t>
      </w:r>
      <w:r w:rsidRPr="00885FC7">
        <w:tab/>
        <w:t>for a variation—within 10 days after the variation is made</w:t>
      </w:r>
      <w:r w:rsidR="00C13F3A" w:rsidRPr="00885FC7">
        <w:t>.</w:t>
      </w:r>
    </w:p>
    <w:p w14:paraId="0423443C" w14:textId="77777777" w:rsidR="00F43C86" w:rsidRPr="00885FC7" w:rsidRDefault="00EB3CB0" w:rsidP="00E938F7">
      <w:pPr>
        <w:pStyle w:val="ItemHead"/>
      </w:pPr>
      <w:r w:rsidRPr="00885FC7">
        <w:t>30</w:t>
      </w:r>
      <w:r w:rsidR="00195931" w:rsidRPr="00885FC7">
        <w:t xml:space="preserve">  </w:t>
      </w:r>
      <w:r w:rsidR="00BA5A83" w:rsidRPr="00885FC7">
        <w:t>Subsection 1</w:t>
      </w:r>
      <w:r w:rsidR="00F43C86" w:rsidRPr="00885FC7">
        <w:t>70(3)</w:t>
      </w:r>
    </w:p>
    <w:p w14:paraId="57FD7262" w14:textId="77777777" w:rsidR="00F43C86" w:rsidRPr="00885FC7" w:rsidRDefault="00F43C86" w:rsidP="00E938F7">
      <w:pPr>
        <w:pStyle w:val="Item"/>
      </w:pPr>
      <w:r w:rsidRPr="00885FC7">
        <w:t>Repeal the subsection, substitute:</w:t>
      </w:r>
    </w:p>
    <w:p w14:paraId="311A0979" w14:textId="77777777" w:rsidR="00F43C86" w:rsidRPr="00885FC7" w:rsidRDefault="00F43C86" w:rsidP="00E938F7">
      <w:pPr>
        <w:pStyle w:val="subsection"/>
      </w:pPr>
      <w:r w:rsidRPr="00885FC7">
        <w:tab/>
        <w:t>(3)</w:t>
      </w:r>
      <w:r w:rsidRPr="00885FC7">
        <w:tab/>
        <w:t>An application under this section must:</w:t>
      </w:r>
    </w:p>
    <w:p w14:paraId="4EEA21B3" w14:textId="77777777" w:rsidR="00F43C86" w:rsidRPr="00885FC7" w:rsidRDefault="00F43C86" w:rsidP="00E938F7">
      <w:pPr>
        <w:pStyle w:val="paragraph"/>
      </w:pPr>
      <w:r w:rsidRPr="00885FC7">
        <w:tab/>
        <w:t>(a)</w:t>
      </w:r>
      <w:r w:rsidRPr="00885FC7">
        <w:tab/>
        <w:t>be in the approved form; and</w:t>
      </w:r>
    </w:p>
    <w:p w14:paraId="071BB975" w14:textId="77777777" w:rsidR="00F43C86" w:rsidRPr="00885FC7" w:rsidRDefault="00F43C86" w:rsidP="00E938F7">
      <w:pPr>
        <w:pStyle w:val="paragraph"/>
      </w:pPr>
      <w:r w:rsidRPr="00885FC7">
        <w:tab/>
        <w:t>(b)</w:t>
      </w:r>
      <w:r w:rsidRPr="00885FC7">
        <w:tab/>
        <w:t>be accompanied by any information or documents required by the form</w:t>
      </w:r>
      <w:r w:rsidR="00C13F3A" w:rsidRPr="00885FC7">
        <w:t>.</w:t>
      </w:r>
    </w:p>
    <w:p w14:paraId="4DA6606C" w14:textId="77777777" w:rsidR="00F43C86" w:rsidRPr="00885FC7" w:rsidRDefault="00F43C86" w:rsidP="00E938F7">
      <w:pPr>
        <w:pStyle w:val="subsection"/>
      </w:pPr>
      <w:r w:rsidRPr="00885FC7">
        <w:tab/>
        <w:t>(3A)</w:t>
      </w:r>
      <w:r w:rsidRPr="00885FC7">
        <w:tab/>
        <w:t>If the approved form requires the application to be accompanied by information or documents, an application under this section is taken to be accompanied by the information or documents if the information or documents are given to the Titles Administrator b</w:t>
      </w:r>
      <w:r w:rsidR="00AA2FB0" w:rsidRPr="00885FC7">
        <w:t>efore</w:t>
      </w:r>
      <w:r w:rsidRPr="00885FC7">
        <w:t xml:space="preserve"> the end of the 10</w:t>
      </w:r>
      <w:r w:rsidR="00885FC7">
        <w:noBreakHyphen/>
      </w:r>
      <w:r w:rsidRPr="00885FC7">
        <w:t>day period that began on the day after the application was made</w:t>
      </w:r>
      <w:r w:rsidR="00C13F3A" w:rsidRPr="00885FC7">
        <w:t>.</w:t>
      </w:r>
    </w:p>
    <w:p w14:paraId="02CDDB71" w14:textId="77777777" w:rsidR="00E80CF7" w:rsidRPr="00885FC7" w:rsidRDefault="00EB3CB0" w:rsidP="00E938F7">
      <w:pPr>
        <w:pStyle w:val="ItemHead"/>
      </w:pPr>
      <w:r w:rsidRPr="00885FC7">
        <w:t>31</w:t>
      </w:r>
      <w:r w:rsidR="00195931" w:rsidRPr="00885FC7">
        <w:t xml:space="preserve">  </w:t>
      </w:r>
      <w:r w:rsidR="00E80CF7" w:rsidRPr="00885FC7">
        <w:t xml:space="preserve">After </w:t>
      </w:r>
      <w:r w:rsidR="00C75E7C" w:rsidRPr="00885FC7">
        <w:t>paragraph 1</w:t>
      </w:r>
      <w:r w:rsidR="00E80CF7" w:rsidRPr="00885FC7">
        <w:t>71</w:t>
      </w:r>
      <w:r w:rsidR="00396F94" w:rsidRPr="00885FC7">
        <w:t>(1)</w:t>
      </w:r>
      <w:r w:rsidR="00E80CF7" w:rsidRPr="00885FC7">
        <w:t>(b)</w:t>
      </w:r>
    </w:p>
    <w:p w14:paraId="2E68271D" w14:textId="77777777" w:rsidR="00E80CF7" w:rsidRPr="00885FC7" w:rsidRDefault="00E80CF7" w:rsidP="00E938F7">
      <w:pPr>
        <w:pStyle w:val="Item"/>
      </w:pPr>
      <w:r w:rsidRPr="00885FC7">
        <w:t>Insert:</w:t>
      </w:r>
    </w:p>
    <w:p w14:paraId="6CB14BB1" w14:textId="77777777" w:rsidR="00E80CF7" w:rsidRPr="00885FC7" w:rsidRDefault="00E80CF7" w:rsidP="00E938F7">
      <w:pPr>
        <w:pStyle w:val="paragraph"/>
      </w:pPr>
      <w:r w:rsidRPr="00885FC7">
        <w:tab/>
        <w:t>(</w:t>
      </w:r>
      <w:r w:rsidR="00BD398F" w:rsidRPr="00885FC7">
        <w:t>ba</w:t>
      </w:r>
      <w:r w:rsidRPr="00885FC7">
        <w:t>)</w:t>
      </w:r>
      <w:r w:rsidRPr="00885FC7">
        <w:tab/>
        <w:t>the Joint Authority is satisfied that the technical advice and financial resources available to the applicant are sufficient to:</w:t>
      </w:r>
    </w:p>
    <w:p w14:paraId="68B1B312" w14:textId="77777777" w:rsidR="00E80CF7" w:rsidRPr="00885FC7" w:rsidRDefault="00E80CF7" w:rsidP="00E938F7">
      <w:pPr>
        <w:pStyle w:val="paragraphsub"/>
      </w:pPr>
      <w:r w:rsidRPr="00885FC7">
        <w:tab/>
        <w:t>(i)</w:t>
      </w:r>
      <w:r w:rsidRPr="00885FC7">
        <w:tab/>
        <w:t xml:space="preserve">carry out the operations and works that will be authorised by the </w:t>
      </w:r>
      <w:r w:rsidR="00BD398F" w:rsidRPr="00885FC7">
        <w:t>licence</w:t>
      </w:r>
      <w:r w:rsidRPr="00885FC7">
        <w:t>; and</w:t>
      </w:r>
    </w:p>
    <w:p w14:paraId="042F976E" w14:textId="77777777" w:rsidR="00E80CF7" w:rsidRPr="00885FC7" w:rsidRDefault="00E80CF7" w:rsidP="00E938F7">
      <w:pPr>
        <w:pStyle w:val="paragraphsub"/>
      </w:pPr>
      <w:r w:rsidRPr="00885FC7">
        <w:tab/>
        <w:t>(ii)</w:t>
      </w:r>
      <w:r w:rsidRPr="00885FC7">
        <w:tab/>
        <w:t>discharge the obligations that will be imposed under this Act, or a legislative instrument under this Act, in relation to the l</w:t>
      </w:r>
      <w:r w:rsidR="00BD398F" w:rsidRPr="00885FC7">
        <w:t>icence</w:t>
      </w:r>
      <w:r w:rsidRPr="00885FC7">
        <w:t>; and</w:t>
      </w:r>
    </w:p>
    <w:p w14:paraId="30D0FAEE" w14:textId="77777777" w:rsidR="00BD398F" w:rsidRPr="00885FC7" w:rsidRDefault="00EB3CB0" w:rsidP="00E938F7">
      <w:pPr>
        <w:pStyle w:val="ItemHead"/>
      </w:pPr>
      <w:r w:rsidRPr="00885FC7">
        <w:t>32</w:t>
      </w:r>
      <w:r w:rsidR="00195931" w:rsidRPr="00885FC7">
        <w:t xml:space="preserve">  </w:t>
      </w:r>
      <w:r w:rsidR="00BD398F" w:rsidRPr="00885FC7">
        <w:t xml:space="preserve">After </w:t>
      </w:r>
      <w:r w:rsidR="00C75E7C" w:rsidRPr="00885FC7">
        <w:t>paragraph 1</w:t>
      </w:r>
      <w:r w:rsidR="00BD398F" w:rsidRPr="00885FC7">
        <w:t>71</w:t>
      </w:r>
      <w:r w:rsidR="00396F94" w:rsidRPr="00885FC7">
        <w:t>(1)</w:t>
      </w:r>
      <w:r w:rsidR="00BD398F" w:rsidRPr="00885FC7">
        <w:t>(e)</w:t>
      </w:r>
    </w:p>
    <w:p w14:paraId="5C373721" w14:textId="77777777" w:rsidR="00BD398F" w:rsidRPr="00885FC7" w:rsidRDefault="00BD398F" w:rsidP="00E938F7">
      <w:pPr>
        <w:pStyle w:val="Item"/>
      </w:pPr>
      <w:r w:rsidRPr="00885FC7">
        <w:t>Insert:</w:t>
      </w:r>
    </w:p>
    <w:p w14:paraId="4D4ACF72" w14:textId="77777777" w:rsidR="00BD398F" w:rsidRPr="00885FC7" w:rsidRDefault="00BD398F" w:rsidP="00E938F7">
      <w:pPr>
        <w:pStyle w:val="paragraph"/>
      </w:pPr>
      <w:r w:rsidRPr="00885FC7">
        <w:lastRenderedPageBreak/>
        <w:tab/>
      </w:r>
      <w:r w:rsidR="005C19B9" w:rsidRPr="00885FC7">
        <w:t>;</w:t>
      </w:r>
      <w:r w:rsidRPr="00885FC7">
        <w:t xml:space="preserve"> and (f)</w:t>
      </w:r>
      <w:r w:rsidRPr="00885FC7">
        <w:tab/>
        <w:t>the Joint Authority is satisfied of the matters (if any) prescribed by the regulations;</w:t>
      </w:r>
    </w:p>
    <w:p w14:paraId="4A0515D1" w14:textId="77777777" w:rsidR="00E80CF7" w:rsidRPr="00885FC7" w:rsidRDefault="00EB3CB0" w:rsidP="00E938F7">
      <w:pPr>
        <w:pStyle w:val="ItemHead"/>
      </w:pPr>
      <w:r w:rsidRPr="00885FC7">
        <w:t>33</w:t>
      </w:r>
      <w:r w:rsidR="00195931" w:rsidRPr="00885FC7">
        <w:t xml:space="preserve">  </w:t>
      </w:r>
      <w:r w:rsidR="00E80CF7" w:rsidRPr="00885FC7">
        <w:t>A</w:t>
      </w:r>
      <w:r w:rsidR="009971E9" w:rsidRPr="00885FC7">
        <w:t xml:space="preserve">fter </w:t>
      </w:r>
      <w:r w:rsidR="003C149E" w:rsidRPr="00885FC7">
        <w:t>sub</w:t>
      </w:r>
      <w:r w:rsidR="00BA5A83" w:rsidRPr="00885FC7">
        <w:t>section 1</w:t>
      </w:r>
      <w:r w:rsidR="009971E9" w:rsidRPr="00885FC7">
        <w:t>7</w:t>
      </w:r>
      <w:r w:rsidR="00E80CF7" w:rsidRPr="00885FC7">
        <w:t>3</w:t>
      </w:r>
      <w:r w:rsidR="009971E9" w:rsidRPr="00885FC7">
        <w:t>(4)</w:t>
      </w:r>
    </w:p>
    <w:p w14:paraId="4022BEC1" w14:textId="77777777" w:rsidR="00E80CF7" w:rsidRPr="00885FC7" w:rsidRDefault="009971E9" w:rsidP="00E938F7">
      <w:pPr>
        <w:pStyle w:val="Item"/>
      </w:pPr>
      <w:r w:rsidRPr="00885FC7">
        <w:t>Insert</w:t>
      </w:r>
      <w:r w:rsidR="00E80CF7" w:rsidRPr="00885FC7">
        <w:t>:</w:t>
      </w:r>
    </w:p>
    <w:p w14:paraId="0FFCC510" w14:textId="77777777" w:rsidR="009971E9" w:rsidRPr="00885FC7" w:rsidRDefault="009971E9" w:rsidP="00E938F7">
      <w:pPr>
        <w:pStyle w:val="SubsectionHead"/>
      </w:pPr>
      <w:r w:rsidRPr="00885FC7">
        <w:t>Technical advice and financial resources</w:t>
      </w:r>
    </w:p>
    <w:p w14:paraId="6F20AD35" w14:textId="77777777" w:rsidR="00E80CF7" w:rsidRPr="00885FC7" w:rsidRDefault="00E80CF7" w:rsidP="00E938F7">
      <w:pPr>
        <w:pStyle w:val="subsection"/>
      </w:pPr>
      <w:r w:rsidRPr="00885FC7">
        <w:tab/>
        <w:t>(4</w:t>
      </w:r>
      <w:r w:rsidR="00396F94" w:rsidRPr="00885FC7">
        <w:t>A</w:t>
      </w:r>
      <w:r w:rsidRPr="00885FC7">
        <w:t>)</w:t>
      </w:r>
      <w:r w:rsidRPr="00885FC7">
        <w:tab/>
        <w:t xml:space="preserve">If the Joint Authority is not satisfied as to </w:t>
      </w:r>
      <w:r w:rsidR="00826F07" w:rsidRPr="00885FC7">
        <w:t>t</w:t>
      </w:r>
      <w:r w:rsidRPr="00885FC7">
        <w:t xml:space="preserve">he matter in </w:t>
      </w:r>
      <w:r w:rsidR="00C75E7C" w:rsidRPr="00885FC7">
        <w:t>paragraph 1</w:t>
      </w:r>
      <w:r w:rsidR="009971E9" w:rsidRPr="00885FC7">
        <w:t>71</w:t>
      </w:r>
      <w:r w:rsidR="00396F94" w:rsidRPr="00885FC7">
        <w:t>(1)</w:t>
      </w:r>
      <w:r w:rsidRPr="00885FC7">
        <w:t>(</w:t>
      </w:r>
      <w:r w:rsidR="009971E9" w:rsidRPr="00885FC7">
        <w:t>ba</w:t>
      </w:r>
      <w:r w:rsidRPr="00885FC7">
        <w:t xml:space="preserve">), the Joint Authority must, by written notice given to the applicant, refuse to grant a petroleum </w:t>
      </w:r>
      <w:r w:rsidR="009971E9" w:rsidRPr="00885FC7">
        <w:t>production licence</w:t>
      </w:r>
      <w:r w:rsidRPr="00885FC7">
        <w:t xml:space="preserve"> to the applicant</w:t>
      </w:r>
      <w:r w:rsidR="00C13F3A" w:rsidRPr="00885FC7">
        <w:t>.</w:t>
      </w:r>
    </w:p>
    <w:p w14:paraId="53A1C583" w14:textId="77777777" w:rsidR="009971E9" w:rsidRPr="00885FC7" w:rsidRDefault="00EB3CB0" w:rsidP="00E938F7">
      <w:pPr>
        <w:pStyle w:val="ItemHead"/>
      </w:pPr>
      <w:r w:rsidRPr="00885FC7">
        <w:t>34</w:t>
      </w:r>
      <w:r w:rsidR="00195931" w:rsidRPr="00885FC7">
        <w:t xml:space="preserve">  </w:t>
      </w:r>
      <w:r w:rsidR="009971E9" w:rsidRPr="00885FC7">
        <w:t xml:space="preserve">After </w:t>
      </w:r>
      <w:r w:rsidR="003C149E" w:rsidRPr="00885FC7">
        <w:t>sub</w:t>
      </w:r>
      <w:r w:rsidR="00BA5A83" w:rsidRPr="00885FC7">
        <w:t>section 1</w:t>
      </w:r>
      <w:r w:rsidR="009971E9" w:rsidRPr="00885FC7">
        <w:t>73(7)</w:t>
      </w:r>
    </w:p>
    <w:p w14:paraId="002304CA" w14:textId="77777777" w:rsidR="009971E9" w:rsidRPr="00885FC7" w:rsidRDefault="006B23C4" w:rsidP="00E938F7">
      <w:pPr>
        <w:pStyle w:val="Item"/>
      </w:pPr>
      <w:r w:rsidRPr="00885FC7">
        <w:t>Insert</w:t>
      </w:r>
      <w:r w:rsidR="009971E9" w:rsidRPr="00885FC7">
        <w:t>:</w:t>
      </w:r>
    </w:p>
    <w:p w14:paraId="5A7B76D3" w14:textId="77777777" w:rsidR="009971E9" w:rsidRPr="00885FC7" w:rsidRDefault="009971E9" w:rsidP="00E938F7">
      <w:pPr>
        <w:pStyle w:val="SubsectionHead"/>
      </w:pPr>
      <w:r w:rsidRPr="00885FC7">
        <w:t>Other prescribed matters</w:t>
      </w:r>
    </w:p>
    <w:p w14:paraId="4D8A5465" w14:textId="77777777" w:rsidR="00E80CF7" w:rsidRPr="00885FC7" w:rsidRDefault="00E80CF7" w:rsidP="00E938F7">
      <w:pPr>
        <w:pStyle w:val="subsection"/>
      </w:pPr>
      <w:r w:rsidRPr="00885FC7">
        <w:tab/>
        <w:t>(</w:t>
      </w:r>
      <w:r w:rsidR="009971E9" w:rsidRPr="00885FC7">
        <w:t>7A</w:t>
      </w:r>
      <w:r w:rsidRPr="00885FC7">
        <w:t>)</w:t>
      </w:r>
      <w:r w:rsidRPr="00885FC7">
        <w:tab/>
        <w:t>If the Joint Authority is not satisfied of the matters (if any) prescribed by the regulations</w:t>
      </w:r>
      <w:r w:rsidR="00621D41" w:rsidRPr="00885FC7">
        <w:t xml:space="preserve"> for the purposes of </w:t>
      </w:r>
      <w:r w:rsidR="00C75E7C" w:rsidRPr="00885FC7">
        <w:t>paragraph 1</w:t>
      </w:r>
      <w:r w:rsidR="00621D41" w:rsidRPr="00885FC7">
        <w:t>71(1)(f)</w:t>
      </w:r>
      <w:r w:rsidR="00763E8B" w:rsidRPr="00885FC7">
        <w:t>,</w:t>
      </w:r>
      <w:r w:rsidRPr="00885FC7">
        <w:t xml:space="preserve"> the Joint Authority may, by written notice given to the applicant, refuse to</w:t>
      </w:r>
      <w:r w:rsidR="0027760F" w:rsidRPr="00885FC7">
        <w:t xml:space="preserve"> </w:t>
      </w:r>
      <w:r w:rsidRPr="00885FC7">
        <w:t>grant a</w:t>
      </w:r>
      <w:r w:rsidR="009971E9" w:rsidRPr="00885FC7">
        <w:t xml:space="preserve"> petroleum production licence</w:t>
      </w:r>
      <w:r w:rsidRPr="00885FC7">
        <w:t xml:space="preserve"> to the applicant</w:t>
      </w:r>
      <w:r w:rsidR="00C13F3A" w:rsidRPr="00885FC7">
        <w:t>.</w:t>
      </w:r>
    </w:p>
    <w:p w14:paraId="4ED48374" w14:textId="77777777" w:rsidR="00957AD4" w:rsidRPr="00885FC7" w:rsidRDefault="00EB3CB0" w:rsidP="00E938F7">
      <w:pPr>
        <w:pStyle w:val="ItemHead"/>
      </w:pPr>
      <w:r w:rsidRPr="00885FC7">
        <w:t>35</w:t>
      </w:r>
      <w:r w:rsidR="00195931" w:rsidRPr="00885FC7">
        <w:t xml:space="preserve">  </w:t>
      </w:r>
      <w:r w:rsidR="00BA5A83" w:rsidRPr="00885FC7">
        <w:t>Subsection 1</w:t>
      </w:r>
      <w:r w:rsidR="00957AD4" w:rsidRPr="00885FC7">
        <w:t>78(3)</w:t>
      </w:r>
    </w:p>
    <w:p w14:paraId="49C3CE09" w14:textId="77777777" w:rsidR="00957AD4" w:rsidRPr="00885FC7" w:rsidRDefault="00957AD4" w:rsidP="00E938F7">
      <w:pPr>
        <w:pStyle w:val="Item"/>
      </w:pPr>
      <w:r w:rsidRPr="00885FC7">
        <w:t xml:space="preserve">Repeal the </w:t>
      </w:r>
      <w:r w:rsidR="00D1446E" w:rsidRPr="00885FC7">
        <w:t>subsection (</w:t>
      </w:r>
      <w:r w:rsidRPr="00885FC7">
        <w:t>not including the heading), substitute:</w:t>
      </w:r>
    </w:p>
    <w:p w14:paraId="77C40163" w14:textId="77777777" w:rsidR="00957AD4" w:rsidRPr="00885FC7" w:rsidRDefault="00957AD4" w:rsidP="00E938F7">
      <w:pPr>
        <w:pStyle w:val="subsection"/>
      </w:pPr>
      <w:r w:rsidRPr="00885FC7">
        <w:tab/>
        <w:t>(3)</w:t>
      </w:r>
      <w:r w:rsidRPr="00885FC7">
        <w:tab/>
        <w:t>An application under this section must:</w:t>
      </w:r>
    </w:p>
    <w:p w14:paraId="3576362A" w14:textId="77777777" w:rsidR="00957AD4" w:rsidRPr="00885FC7" w:rsidRDefault="00957AD4" w:rsidP="00E938F7">
      <w:pPr>
        <w:pStyle w:val="paragraph"/>
      </w:pPr>
      <w:r w:rsidRPr="00885FC7">
        <w:tab/>
        <w:t>(a)</w:t>
      </w:r>
      <w:r w:rsidRPr="00885FC7">
        <w:tab/>
        <w:t>be in the approved form; and</w:t>
      </w:r>
    </w:p>
    <w:p w14:paraId="1308C533" w14:textId="77777777" w:rsidR="00957AD4" w:rsidRPr="00885FC7" w:rsidRDefault="00957AD4" w:rsidP="00E938F7">
      <w:pPr>
        <w:pStyle w:val="paragraph"/>
      </w:pPr>
      <w:r w:rsidRPr="00885FC7">
        <w:tab/>
        <w:t>(b)</w:t>
      </w:r>
      <w:r w:rsidRPr="00885FC7">
        <w:tab/>
        <w:t>specify the amount that the applicant would be prepared to pay for the grant of the licence; and</w:t>
      </w:r>
    </w:p>
    <w:p w14:paraId="5281E422" w14:textId="77777777" w:rsidR="00957AD4" w:rsidRPr="00885FC7" w:rsidRDefault="00957AD4" w:rsidP="00E938F7">
      <w:pPr>
        <w:pStyle w:val="paragraph"/>
      </w:pPr>
      <w:r w:rsidRPr="00885FC7">
        <w:tab/>
        <w:t>(c)</w:t>
      </w:r>
      <w:r w:rsidRPr="00885FC7">
        <w:tab/>
        <w:t>be accompanied by any information or documents required by the form</w:t>
      </w:r>
      <w:r w:rsidR="00C13F3A" w:rsidRPr="00885FC7">
        <w:t>.</w:t>
      </w:r>
    </w:p>
    <w:p w14:paraId="5C19C571" w14:textId="77777777" w:rsidR="00957AD4" w:rsidRPr="00885FC7" w:rsidRDefault="00957AD4" w:rsidP="00E938F7">
      <w:pPr>
        <w:pStyle w:val="subsection"/>
      </w:pPr>
      <w:r w:rsidRPr="00885FC7">
        <w:tab/>
        <w:t>(3A)</w:t>
      </w:r>
      <w:r w:rsidRPr="00885FC7">
        <w:tab/>
        <w:t>If the approved form requires the application to be accompanied by information or documents, an application under this section is taken to be accompanied by the information or documents if the information or documents are given to the Joint Authority b</w:t>
      </w:r>
      <w:r w:rsidR="00AA2FB0" w:rsidRPr="00885FC7">
        <w:t>efore</w:t>
      </w:r>
      <w:r w:rsidRPr="00885FC7">
        <w:t xml:space="preserve"> the end of the period specified in the notice published under </w:t>
      </w:r>
      <w:r w:rsidR="00D1446E" w:rsidRPr="00885FC7">
        <w:t>subsection (</w:t>
      </w:r>
      <w:r w:rsidRPr="00885FC7">
        <w:t>1)</w:t>
      </w:r>
      <w:r w:rsidR="00C13F3A" w:rsidRPr="00885FC7">
        <w:t>.</w:t>
      </w:r>
    </w:p>
    <w:p w14:paraId="63B858C4" w14:textId="77777777" w:rsidR="007B1341" w:rsidRPr="00885FC7" w:rsidRDefault="007B1341" w:rsidP="00E938F7">
      <w:pPr>
        <w:pStyle w:val="notetext"/>
      </w:pPr>
      <w:r w:rsidRPr="00885FC7">
        <w:lastRenderedPageBreak/>
        <w:t>Note 1:</w:t>
      </w:r>
      <w:r w:rsidRPr="00885FC7">
        <w:tab/>
        <w:t>Part 2.10 contains additional provisions about application procedures.</w:t>
      </w:r>
    </w:p>
    <w:p w14:paraId="32323371" w14:textId="77777777" w:rsidR="007B1341" w:rsidRPr="00885FC7" w:rsidRDefault="007B1341" w:rsidP="00E938F7">
      <w:pPr>
        <w:pStyle w:val="notetext"/>
      </w:pPr>
      <w:r w:rsidRPr="00885FC7">
        <w:t>Note 2:</w:t>
      </w:r>
      <w:r w:rsidRPr="00885FC7">
        <w:tab/>
        <w:t>Section 256 requires the application to be accompanied by an application fee.</w:t>
      </w:r>
    </w:p>
    <w:p w14:paraId="4AEC4087" w14:textId="77777777" w:rsidR="007B1341" w:rsidRPr="00885FC7" w:rsidRDefault="007B1341" w:rsidP="00E938F7">
      <w:pPr>
        <w:pStyle w:val="notetext"/>
      </w:pPr>
      <w:r w:rsidRPr="00885FC7">
        <w:t>Note 3:</w:t>
      </w:r>
      <w:r w:rsidRPr="00885FC7">
        <w:tab/>
        <w:t>Section 258 enables the Titles Administrator to require the applicant to give further information.</w:t>
      </w:r>
    </w:p>
    <w:p w14:paraId="64746A03" w14:textId="77777777" w:rsidR="00957AD4" w:rsidRPr="00885FC7" w:rsidRDefault="00EB3CB0" w:rsidP="00E938F7">
      <w:pPr>
        <w:pStyle w:val="ItemHead"/>
      </w:pPr>
      <w:r w:rsidRPr="00885FC7">
        <w:t>36</w:t>
      </w:r>
      <w:r w:rsidR="00195931" w:rsidRPr="00885FC7">
        <w:t xml:space="preserve">  </w:t>
      </w:r>
      <w:r w:rsidR="00957AD4" w:rsidRPr="00885FC7">
        <w:t xml:space="preserve">After </w:t>
      </w:r>
      <w:r w:rsidR="003C149E" w:rsidRPr="00885FC7">
        <w:t>sub</w:t>
      </w:r>
      <w:r w:rsidR="00BA5A83" w:rsidRPr="00885FC7">
        <w:t>section 1</w:t>
      </w:r>
      <w:r w:rsidR="00957AD4" w:rsidRPr="00885FC7">
        <w:t>78(4)</w:t>
      </w:r>
    </w:p>
    <w:p w14:paraId="6113CF4D" w14:textId="77777777" w:rsidR="00957AD4" w:rsidRPr="00885FC7" w:rsidRDefault="00957AD4" w:rsidP="00E938F7">
      <w:pPr>
        <w:pStyle w:val="Item"/>
      </w:pPr>
      <w:r w:rsidRPr="00885FC7">
        <w:t>Insert:</w:t>
      </w:r>
    </w:p>
    <w:p w14:paraId="5004B17C" w14:textId="77777777" w:rsidR="00957AD4" w:rsidRPr="00885FC7" w:rsidRDefault="00957AD4" w:rsidP="00E938F7">
      <w:pPr>
        <w:pStyle w:val="subsection"/>
      </w:pPr>
      <w:r w:rsidRPr="00885FC7">
        <w:tab/>
        <w:t>(4A)</w:t>
      </w:r>
      <w:r w:rsidRPr="00885FC7">
        <w:tab/>
        <w:t xml:space="preserve">An application under this section is taken to be accompanied by a deposit of 10% of the amount that the applicant has specified under </w:t>
      </w:r>
      <w:r w:rsidR="00C75E7C" w:rsidRPr="00885FC7">
        <w:t>paragraph (</w:t>
      </w:r>
      <w:r w:rsidRPr="00885FC7">
        <w:t>3)(b) if the deposit is received by the Titles Administrator, on behalf of the Commonwealth, b</w:t>
      </w:r>
      <w:r w:rsidR="00AA2FB0" w:rsidRPr="00885FC7">
        <w:t>efore</w:t>
      </w:r>
      <w:r w:rsidRPr="00885FC7">
        <w:t xml:space="preserve"> the end of the period specified in the notice published under </w:t>
      </w:r>
      <w:r w:rsidR="00D1446E" w:rsidRPr="00885FC7">
        <w:t>subsection (</w:t>
      </w:r>
      <w:r w:rsidRPr="00885FC7">
        <w:t>1)</w:t>
      </w:r>
      <w:r w:rsidR="00C13F3A" w:rsidRPr="00885FC7">
        <w:t>.</w:t>
      </w:r>
    </w:p>
    <w:p w14:paraId="5F19CD31" w14:textId="77777777" w:rsidR="00957AD4" w:rsidRPr="00885FC7" w:rsidRDefault="00EB3CB0" w:rsidP="00E938F7">
      <w:pPr>
        <w:pStyle w:val="ItemHead"/>
      </w:pPr>
      <w:r w:rsidRPr="00885FC7">
        <w:t>37</w:t>
      </w:r>
      <w:r w:rsidR="00195931" w:rsidRPr="00885FC7">
        <w:t xml:space="preserve">  </w:t>
      </w:r>
      <w:r w:rsidR="00957AD4" w:rsidRPr="00885FC7">
        <w:t xml:space="preserve">At the end of </w:t>
      </w:r>
      <w:r w:rsidR="00BA5A83" w:rsidRPr="00885FC7">
        <w:t>section 1</w:t>
      </w:r>
      <w:r w:rsidR="00E31B79" w:rsidRPr="00885FC7">
        <w:t>79</w:t>
      </w:r>
    </w:p>
    <w:p w14:paraId="7BE1C742" w14:textId="77777777" w:rsidR="00957AD4" w:rsidRPr="00885FC7" w:rsidRDefault="00957AD4" w:rsidP="00E938F7">
      <w:pPr>
        <w:pStyle w:val="Item"/>
      </w:pPr>
      <w:r w:rsidRPr="00885FC7">
        <w:t>Add:</w:t>
      </w:r>
    </w:p>
    <w:p w14:paraId="1FA635DA" w14:textId="77777777" w:rsidR="00E31B79" w:rsidRPr="00885FC7" w:rsidRDefault="00E31B79" w:rsidP="00E938F7">
      <w:pPr>
        <w:pStyle w:val="subsection"/>
      </w:pPr>
      <w:r w:rsidRPr="00885FC7">
        <w:tab/>
        <w:t>(3)</w:t>
      </w:r>
      <w:r w:rsidRPr="00885FC7">
        <w:tab/>
        <w:t>In deciding whether to give the applicant an offer document, the Joint Authority:</w:t>
      </w:r>
    </w:p>
    <w:p w14:paraId="466C9DDF" w14:textId="77777777" w:rsidR="00E31B79" w:rsidRPr="00885FC7" w:rsidRDefault="00E31B79" w:rsidP="00E938F7">
      <w:pPr>
        <w:pStyle w:val="paragraph"/>
      </w:pPr>
      <w:r w:rsidRPr="00885FC7">
        <w:tab/>
        <w:t>(a)</w:t>
      </w:r>
      <w:r w:rsidRPr="00885FC7">
        <w:tab/>
        <w:t xml:space="preserve">must have regard to the matters specified in </w:t>
      </w:r>
      <w:r w:rsidR="00D1446E" w:rsidRPr="00885FC7">
        <w:t>subsection (</w:t>
      </w:r>
      <w:r w:rsidRPr="00885FC7">
        <w:t>4); and</w:t>
      </w:r>
    </w:p>
    <w:p w14:paraId="4FF15E42" w14:textId="77777777" w:rsidR="00E31B79" w:rsidRPr="00885FC7" w:rsidRDefault="00E31B79" w:rsidP="00E938F7">
      <w:pPr>
        <w:pStyle w:val="paragraph"/>
      </w:pPr>
      <w:r w:rsidRPr="00885FC7">
        <w:tab/>
        <w:t>(b)</w:t>
      </w:r>
      <w:r w:rsidRPr="00885FC7">
        <w:tab/>
        <w:t>may have regard to any other matters the Joint Authority considers relevant</w:t>
      </w:r>
      <w:r w:rsidR="00C13F3A" w:rsidRPr="00885FC7">
        <w:t>.</w:t>
      </w:r>
    </w:p>
    <w:p w14:paraId="79B9F98B" w14:textId="77777777" w:rsidR="00E31B79" w:rsidRPr="00885FC7" w:rsidRDefault="00E31B79" w:rsidP="00E938F7">
      <w:pPr>
        <w:pStyle w:val="subsection"/>
      </w:pPr>
      <w:r w:rsidRPr="00885FC7">
        <w:tab/>
        <w:t>(4)</w:t>
      </w:r>
      <w:r w:rsidRPr="00885FC7">
        <w:tab/>
        <w:t>The matters are as follows:</w:t>
      </w:r>
    </w:p>
    <w:p w14:paraId="6EA73517" w14:textId="77777777" w:rsidR="00E31B79" w:rsidRPr="00885FC7" w:rsidRDefault="00E31B79" w:rsidP="00E938F7">
      <w:pPr>
        <w:pStyle w:val="paragraph"/>
      </w:pPr>
      <w:r w:rsidRPr="00885FC7">
        <w:tab/>
        <w:t>(a)</w:t>
      </w:r>
      <w:r w:rsidRPr="00885FC7">
        <w:tab/>
        <w:t>whether the technical advice and financial resources available to the applicant are sufficient to:</w:t>
      </w:r>
    </w:p>
    <w:p w14:paraId="1FACAD44" w14:textId="77777777" w:rsidR="00E31B79" w:rsidRPr="00885FC7" w:rsidRDefault="00E31B79" w:rsidP="00E938F7">
      <w:pPr>
        <w:pStyle w:val="paragraphsub"/>
      </w:pPr>
      <w:r w:rsidRPr="00885FC7">
        <w:tab/>
        <w:t>(i)</w:t>
      </w:r>
      <w:r w:rsidRPr="00885FC7">
        <w:tab/>
        <w:t xml:space="preserve">carry out the operations and works that will be authorised by the </w:t>
      </w:r>
      <w:r w:rsidR="00957AD4" w:rsidRPr="00885FC7">
        <w:t>licence</w:t>
      </w:r>
      <w:r w:rsidRPr="00885FC7">
        <w:t>; and</w:t>
      </w:r>
    </w:p>
    <w:p w14:paraId="3E7FD18F" w14:textId="77777777" w:rsidR="00E31B79" w:rsidRPr="00885FC7" w:rsidRDefault="00E31B79" w:rsidP="00E938F7">
      <w:pPr>
        <w:pStyle w:val="paragraphsub"/>
      </w:pPr>
      <w:r w:rsidRPr="00885FC7">
        <w:tab/>
        <w:t>(ii)</w:t>
      </w:r>
      <w:r w:rsidRPr="00885FC7">
        <w:tab/>
        <w:t xml:space="preserve">discharge the obligations that will be imposed under this Act, or a legislative instrument under this Act, in relation to the </w:t>
      </w:r>
      <w:r w:rsidR="00957AD4" w:rsidRPr="00885FC7">
        <w:t>licence</w:t>
      </w:r>
      <w:r w:rsidRPr="00885FC7">
        <w:t>;</w:t>
      </w:r>
    </w:p>
    <w:p w14:paraId="48973C35" w14:textId="77777777" w:rsidR="00E31B79" w:rsidRPr="00885FC7" w:rsidRDefault="00E31B79" w:rsidP="00E938F7">
      <w:pPr>
        <w:pStyle w:val="paragraph"/>
      </w:pPr>
      <w:r w:rsidRPr="00885FC7">
        <w:tab/>
        <w:t>(b)</w:t>
      </w:r>
      <w:r w:rsidRPr="00885FC7">
        <w:tab/>
        <w:t xml:space="preserve">the matters specified in </w:t>
      </w:r>
      <w:r w:rsidR="008C1F91" w:rsidRPr="00885FC7">
        <w:t>section 6</w:t>
      </w:r>
      <w:r w:rsidRPr="00885FC7">
        <w:t>95YB as they apply to the applicant;</w:t>
      </w:r>
    </w:p>
    <w:p w14:paraId="6CED8E40" w14:textId="77777777" w:rsidR="00E31B79" w:rsidRPr="00885FC7" w:rsidRDefault="00E31B79" w:rsidP="00E938F7">
      <w:pPr>
        <w:pStyle w:val="paragraph"/>
      </w:pPr>
      <w:r w:rsidRPr="00885FC7">
        <w:tab/>
        <w:t>(c)</w:t>
      </w:r>
      <w:r w:rsidRPr="00885FC7">
        <w:tab/>
        <w:t xml:space="preserve">if the applicant is a body corporate—the matters specified in </w:t>
      </w:r>
      <w:r w:rsidR="008C1F91" w:rsidRPr="00885FC7">
        <w:t>section 6</w:t>
      </w:r>
      <w:r w:rsidRPr="00885FC7">
        <w:t>95YB as they apply to an officer of the body corporate;</w:t>
      </w:r>
    </w:p>
    <w:p w14:paraId="707714A6" w14:textId="77777777" w:rsidR="00E31B79" w:rsidRPr="00885FC7" w:rsidRDefault="00E31B79" w:rsidP="00E938F7">
      <w:pPr>
        <w:pStyle w:val="paragraph"/>
      </w:pPr>
      <w:r w:rsidRPr="00885FC7">
        <w:tab/>
        <w:t>(d)</w:t>
      </w:r>
      <w:r w:rsidRPr="00885FC7">
        <w:tab/>
        <w:t>any other matters prescribed by the regulations</w:t>
      </w:r>
      <w:r w:rsidR="00C13F3A" w:rsidRPr="00885FC7">
        <w:t>.</w:t>
      </w:r>
    </w:p>
    <w:p w14:paraId="2360179F" w14:textId="77777777" w:rsidR="00996BEE" w:rsidRPr="00885FC7" w:rsidRDefault="00EB3CB0" w:rsidP="00E938F7">
      <w:pPr>
        <w:pStyle w:val="ItemHead"/>
      </w:pPr>
      <w:r w:rsidRPr="00885FC7">
        <w:lastRenderedPageBreak/>
        <w:t>38</w:t>
      </w:r>
      <w:r w:rsidR="00195931" w:rsidRPr="00885FC7">
        <w:t xml:space="preserve">  </w:t>
      </w:r>
      <w:r w:rsidR="00996BEE" w:rsidRPr="00885FC7">
        <w:t xml:space="preserve">After </w:t>
      </w:r>
      <w:r w:rsidR="003C149E" w:rsidRPr="00885FC7">
        <w:t>sub</w:t>
      </w:r>
      <w:r w:rsidR="00BA5A83" w:rsidRPr="00885FC7">
        <w:t>section 1</w:t>
      </w:r>
      <w:r w:rsidR="00996BEE" w:rsidRPr="00885FC7">
        <w:t>80(2)</w:t>
      </w:r>
    </w:p>
    <w:p w14:paraId="3876F738" w14:textId="77777777" w:rsidR="00996BEE" w:rsidRPr="00885FC7" w:rsidRDefault="00D3393C" w:rsidP="00E938F7">
      <w:pPr>
        <w:pStyle w:val="Item"/>
      </w:pPr>
      <w:r w:rsidRPr="00885FC7">
        <w:t>Insert</w:t>
      </w:r>
      <w:r w:rsidR="00996BEE" w:rsidRPr="00885FC7">
        <w:t>:</w:t>
      </w:r>
    </w:p>
    <w:p w14:paraId="46F6EB9F" w14:textId="77777777" w:rsidR="00996BEE" w:rsidRPr="00885FC7" w:rsidRDefault="00996BEE" w:rsidP="00E938F7">
      <w:pPr>
        <w:pStyle w:val="subsection"/>
      </w:pPr>
      <w:r w:rsidRPr="00885FC7">
        <w:tab/>
        <w:t>(</w:t>
      </w:r>
      <w:r w:rsidR="00DA61D1" w:rsidRPr="00885FC7">
        <w:t>2A</w:t>
      </w:r>
      <w:r w:rsidRPr="00885FC7">
        <w:t>)</w:t>
      </w:r>
      <w:r w:rsidRPr="00885FC7">
        <w:tab/>
        <w:t>In deciding whether to reject an application, the Joint Authority:</w:t>
      </w:r>
    </w:p>
    <w:p w14:paraId="09BA0928" w14:textId="77777777" w:rsidR="00996BEE" w:rsidRPr="00885FC7" w:rsidRDefault="00996BEE" w:rsidP="00E938F7">
      <w:pPr>
        <w:pStyle w:val="paragraph"/>
      </w:pPr>
      <w:r w:rsidRPr="00885FC7">
        <w:tab/>
        <w:t>(a)</w:t>
      </w:r>
      <w:r w:rsidRPr="00885FC7">
        <w:tab/>
        <w:t xml:space="preserve">must have regard to the matters specified in </w:t>
      </w:r>
      <w:r w:rsidR="00D1446E" w:rsidRPr="00885FC7">
        <w:t>subsection (</w:t>
      </w:r>
      <w:r w:rsidR="006D2693" w:rsidRPr="00885FC7">
        <w:t>2B</w:t>
      </w:r>
      <w:r w:rsidRPr="00885FC7">
        <w:t>); and</w:t>
      </w:r>
    </w:p>
    <w:p w14:paraId="40FE0791" w14:textId="77777777" w:rsidR="00996BEE" w:rsidRPr="00885FC7" w:rsidRDefault="00996BEE" w:rsidP="00E938F7">
      <w:pPr>
        <w:pStyle w:val="paragraph"/>
      </w:pPr>
      <w:r w:rsidRPr="00885FC7">
        <w:tab/>
        <w:t>(b)</w:t>
      </w:r>
      <w:r w:rsidRPr="00885FC7">
        <w:tab/>
        <w:t>may have regard to any other matters the Joint Authority considers relevant</w:t>
      </w:r>
      <w:r w:rsidR="00C13F3A" w:rsidRPr="00885FC7">
        <w:t>.</w:t>
      </w:r>
    </w:p>
    <w:p w14:paraId="6C751CD1" w14:textId="77777777" w:rsidR="00996BEE" w:rsidRPr="00885FC7" w:rsidRDefault="00996BEE" w:rsidP="00E938F7">
      <w:pPr>
        <w:pStyle w:val="subsection"/>
      </w:pPr>
      <w:r w:rsidRPr="00885FC7">
        <w:tab/>
        <w:t>(</w:t>
      </w:r>
      <w:r w:rsidR="00DA61D1" w:rsidRPr="00885FC7">
        <w:t>2B</w:t>
      </w:r>
      <w:r w:rsidRPr="00885FC7">
        <w:t>)</w:t>
      </w:r>
      <w:r w:rsidRPr="00885FC7">
        <w:tab/>
        <w:t>The matters are as follows:</w:t>
      </w:r>
    </w:p>
    <w:p w14:paraId="63DF6147" w14:textId="77777777" w:rsidR="00996BEE" w:rsidRPr="00885FC7" w:rsidRDefault="00996BEE" w:rsidP="00E938F7">
      <w:pPr>
        <w:pStyle w:val="paragraph"/>
      </w:pPr>
      <w:r w:rsidRPr="00885FC7">
        <w:tab/>
        <w:t>(a)</w:t>
      </w:r>
      <w:r w:rsidRPr="00885FC7">
        <w:tab/>
        <w:t>whether the technical advice and financial resources available to the applicant are sufficient to:</w:t>
      </w:r>
    </w:p>
    <w:p w14:paraId="0BA3DB9B" w14:textId="77777777" w:rsidR="00996BEE" w:rsidRPr="00885FC7" w:rsidRDefault="00996BEE" w:rsidP="00E938F7">
      <w:pPr>
        <w:pStyle w:val="paragraphsub"/>
      </w:pPr>
      <w:r w:rsidRPr="00885FC7">
        <w:tab/>
        <w:t>(i)</w:t>
      </w:r>
      <w:r w:rsidRPr="00885FC7">
        <w:tab/>
        <w:t>carry out the operations and works that will be authorised by the licence; and</w:t>
      </w:r>
    </w:p>
    <w:p w14:paraId="282C719F" w14:textId="77777777" w:rsidR="00996BEE" w:rsidRPr="00885FC7" w:rsidRDefault="00996BEE" w:rsidP="00E938F7">
      <w:pPr>
        <w:pStyle w:val="paragraphsub"/>
      </w:pPr>
      <w:r w:rsidRPr="00885FC7">
        <w:tab/>
        <w:t>(ii)</w:t>
      </w:r>
      <w:r w:rsidRPr="00885FC7">
        <w:tab/>
        <w:t>discharge the obligations that will be imposed under this Act, or a legislative instrument under this Act, in relation to the licence;</w:t>
      </w:r>
    </w:p>
    <w:p w14:paraId="4C0FAFF6" w14:textId="77777777" w:rsidR="00996BEE" w:rsidRPr="00885FC7" w:rsidRDefault="00996BEE" w:rsidP="00E938F7">
      <w:pPr>
        <w:pStyle w:val="paragraph"/>
      </w:pPr>
      <w:r w:rsidRPr="00885FC7">
        <w:tab/>
        <w:t>(b)</w:t>
      </w:r>
      <w:r w:rsidRPr="00885FC7">
        <w:tab/>
        <w:t xml:space="preserve">the matters specified in </w:t>
      </w:r>
      <w:r w:rsidR="008C1F91" w:rsidRPr="00885FC7">
        <w:t>section 6</w:t>
      </w:r>
      <w:r w:rsidRPr="00885FC7">
        <w:t>95YB as they apply to the applicant;</w:t>
      </w:r>
    </w:p>
    <w:p w14:paraId="10DE49FC" w14:textId="77777777" w:rsidR="00996BEE" w:rsidRPr="00885FC7" w:rsidRDefault="00996BEE" w:rsidP="00E938F7">
      <w:pPr>
        <w:pStyle w:val="paragraph"/>
      </w:pPr>
      <w:r w:rsidRPr="00885FC7">
        <w:tab/>
        <w:t>(c)</w:t>
      </w:r>
      <w:r w:rsidRPr="00885FC7">
        <w:tab/>
        <w:t xml:space="preserve">if the applicant is a body corporate—the matters specified in </w:t>
      </w:r>
      <w:r w:rsidR="008C1F91" w:rsidRPr="00885FC7">
        <w:t>section 6</w:t>
      </w:r>
      <w:r w:rsidRPr="00885FC7">
        <w:t>95YB as they apply to an officer of the body corporate;</w:t>
      </w:r>
    </w:p>
    <w:p w14:paraId="3AC90550" w14:textId="77777777" w:rsidR="00996BEE" w:rsidRPr="00885FC7" w:rsidRDefault="00996BEE" w:rsidP="00E938F7">
      <w:pPr>
        <w:pStyle w:val="paragraph"/>
      </w:pPr>
      <w:r w:rsidRPr="00885FC7">
        <w:tab/>
        <w:t>(d)</w:t>
      </w:r>
      <w:r w:rsidRPr="00885FC7">
        <w:tab/>
        <w:t>any other matters prescribed by the regulations</w:t>
      </w:r>
      <w:r w:rsidR="00C13F3A" w:rsidRPr="00885FC7">
        <w:t>.</w:t>
      </w:r>
    </w:p>
    <w:p w14:paraId="4CDDB3D1" w14:textId="77777777" w:rsidR="00DA61D1" w:rsidRPr="00885FC7" w:rsidRDefault="00EB3CB0" w:rsidP="00E938F7">
      <w:pPr>
        <w:pStyle w:val="ItemHead"/>
      </w:pPr>
      <w:r w:rsidRPr="00885FC7">
        <w:t>39</w:t>
      </w:r>
      <w:r w:rsidR="00195931" w:rsidRPr="00885FC7">
        <w:t xml:space="preserve">  </w:t>
      </w:r>
      <w:r w:rsidR="00BA5A83" w:rsidRPr="00885FC7">
        <w:t>Subsection 1</w:t>
      </w:r>
      <w:r w:rsidR="00DA61D1" w:rsidRPr="00885FC7">
        <w:t>84(</w:t>
      </w:r>
      <w:r w:rsidR="00CE1976" w:rsidRPr="00885FC7">
        <w:t>5</w:t>
      </w:r>
      <w:r w:rsidR="00DA61D1" w:rsidRPr="00885FC7">
        <w:t>)</w:t>
      </w:r>
    </w:p>
    <w:p w14:paraId="70482606" w14:textId="77777777" w:rsidR="00DA61D1" w:rsidRPr="00885FC7" w:rsidRDefault="00DA61D1" w:rsidP="00E938F7">
      <w:pPr>
        <w:pStyle w:val="Item"/>
      </w:pPr>
      <w:r w:rsidRPr="00885FC7">
        <w:t xml:space="preserve">Repeal the </w:t>
      </w:r>
      <w:r w:rsidR="00C75E7C" w:rsidRPr="00885FC7">
        <w:t>subsection</w:t>
      </w:r>
      <w:r w:rsidR="007B1341" w:rsidRPr="00885FC7">
        <w:t>,</w:t>
      </w:r>
      <w:r w:rsidRPr="00885FC7">
        <w:t xml:space="preserve"> substitute:</w:t>
      </w:r>
    </w:p>
    <w:p w14:paraId="1AE7B0DD" w14:textId="77777777" w:rsidR="00DA61D1" w:rsidRPr="00885FC7" w:rsidRDefault="00DA61D1" w:rsidP="00E938F7">
      <w:pPr>
        <w:pStyle w:val="subsection"/>
      </w:pPr>
      <w:r w:rsidRPr="00885FC7">
        <w:tab/>
        <w:t>(5)</w:t>
      </w:r>
      <w:r w:rsidRPr="00885FC7">
        <w:tab/>
        <w:t>An application under this section must:</w:t>
      </w:r>
    </w:p>
    <w:p w14:paraId="4578CB5A" w14:textId="77777777" w:rsidR="00DA61D1" w:rsidRPr="00885FC7" w:rsidRDefault="00DA61D1" w:rsidP="00E938F7">
      <w:pPr>
        <w:pStyle w:val="paragraph"/>
      </w:pPr>
      <w:r w:rsidRPr="00885FC7">
        <w:tab/>
        <w:t>(a)</w:t>
      </w:r>
      <w:r w:rsidRPr="00885FC7">
        <w:tab/>
        <w:t>be in the approved form; and</w:t>
      </w:r>
    </w:p>
    <w:p w14:paraId="461E16F5" w14:textId="77777777" w:rsidR="00DA61D1" w:rsidRPr="00885FC7" w:rsidRDefault="00DA61D1" w:rsidP="00E938F7">
      <w:pPr>
        <w:pStyle w:val="paragraph"/>
      </w:pPr>
      <w:r w:rsidRPr="00885FC7">
        <w:tab/>
        <w:t>(b)</w:t>
      </w:r>
      <w:r w:rsidRPr="00885FC7">
        <w:tab/>
        <w:t>be accompanied by any</w:t>
      </w:r>
      <w:r w:rsidR="006D2693" w:rsidRPr="00885FC7">
        <w:t xml:space="preserve"> </w:t>
      </w:r>
      <w:r w:rsidRPr="00885FC7">
        <w:t>information or documents required by the form</w:t>
      </w:r>
      <w:r w:rsidR="00C13F3A" w:rsidRPr="00885FC7">
        <w:t>.</w:t>
      </w:r>
    </w:p>
    <w:p w14:paraId="0B6397FD" w14:textId="77777777" w:rsidR="00DA61D1" w:rsidRPr="00885FC7" w:rsidRDefault="00DA61D1" w:rsidP="00E938F7">
      <w:pPr>
        <w:pStyle w:val="subsection"/>
      </w:pPr>
      <w:r w:rsidRPr="00885FC7">
        <w:tab/>
        <w:t>(</w:t>
      </w:r>
      <w:r w:rsidR="00CE1976" w:rsidRPr="00885FC7">
        <w:t>5</w:t>
      </w:r>
      <w:r w:rsidRPr="00885FC7">
        <w:t>A)</w:t>
      </w:r>
      <w:r w:rsidRPr="00885FC7">
        <w:tab/>
        <w:t>If the approved form requires the application to be accompanied by</w:t>
      </w:r>
      <w:r w:rsidR="006D2693" w:rsidRPr="00885FC7">
        <w:t xml:space="preserve"> </w:t>
      </w:r>
      <w:r w:rsidRPr="00885FC7">
        <w:t>information or documents, an application under this section is taken to be accompanied by the information or documents if the information or documents are given to the Titles Administrator before the expiry date of the licence</w:t>
      </w:r>
      <w:r w:rsidR="00C13F3A" w:rsidRPr="00885FC7">
        <w:t>.</w:t>
      </w:r>
    </w:p>
    <w:p w14:paraId="06CA765E" w14:textId="77777777" w:rsidR="00DA61D1" w:rsidRPr="00885FC7" w:rsidRDefault="00DA61D1" w:rsidP="00E938F7">
      <w:pPr>
        <w:pStyle w:val="subsection"/>
      </w:pPr>
      <w:r w:rsidRPr="00885FC7">
        <w:tab/>
        <w:t>(</w:t>
      </w:r>
      <w:r w:rsidR="00CE1976" w:rsidRPr="00885FC7">
        <w:t>5</w:t>
      </w:r>
      <w:r w:rsidR="006D2693" w:rsidRPr="00885FC7">
        <w:t>B</w:t>
      </w:r>
      <w:r w:rsidRPr="00885FC7">
        <w:t>)</w:t>
      </w:r>
      <w:r w:rsidRPr="00885FC7">
        <w:tab/>
        <w:t xml:space="preserve">For the purposes of </w:t>
      </w:r>
      <w:r w:rsidR="00D1446E" w:rsidRPr="00885FC7">
        <w:t>subsection (</w:t>
      </w:r>
      <w:r w:rsidR="00CE1976" w:rsidRPr="00885FC7">
        <w:t>5</w:t>
      </w:r>
      <w:r w:rsidRPr="00885FC7">
        <w:t xml:space="preserve">A), disregard the effect of </w:t>
      </w:r>
      <w:r w:rsidR="00D1446E" w:rsidRPr="00885FC7">
        <w:t>subsection (</w:t>
      </w:r>
      <w:r w:rsidRPr="00885FC7">
        <w:t>6)</w:t>
      </w:r>
      <w:r w:rsidR="00C13F3A" w:rsidRPr="00885FC7">
        <w:t>.</w:t>
      </w:r>
    </w:p>
    <w:p w14:paraId="202BA321" w14:textId="77777777" w:rsidR="007B1341" w:rsidRPr="00885FC7" w:rsidRDefault="007B1341" w:rsidP="00E938F7">
      <w:pPr>
        <w:pStyle w:val="notetext"/>
      </w:pPr>
      <w:r w:rsidRPr="00885FC7">
        <w:lastRenderedPageBreak/>
        <w:t>Note 1:</w:t>
      </w:r>
      <w:r w:rsidRPr="00885FC7">
        <w:tab/>
        <w:t>Part 2.10 contains additional provisions about application procedures.</w:t>
      </w:r>
    </w:p>
    <w:p w14:paraId="451DFE8E" w14:textId="77777777" w:rsidR="007B1341" w:rsidRPr="00885FC7" w:rsidRDefault="007B1341" w:rsidP="00E938F7">
      <w:pPr>
        <w:pStyle w:val="notetext"/>
      </w:pPr>
      <w:r w:rsidRPr="00885FC7">
        <w:t>Note 2:</w:t>
      </w:r>
      <w:r w:rsidRPr="00885FC7">
        <w:tab/>
        <w:t>Section 256 requires the application to be accompanied by an application fee.</w:t>
      </w:r>
    </w:p>
    <w:p w14:paraId="2ABB7810" w14:textId="77777777" w:rsidR="00DA61D1" w:rsidRPr="00885FC7" w:rsidRDefault="00EB3CB0" w:rsidP="00E938F7">
      <w:pPr>
        <w:pStyle w:val="ItemHead"/>
      </w:pPr>
      <w:r w:rsidRPr="00885FC7">
        <w:t>40</w:t>
      </w:r>
      <w:r w:rsidR="00195931" w:rsidRPr="00885FC7">
        <w:t xml:space="preserve">  </w:t>
      </w:r>
      <w:r w:rsidR="00DA61D1" w:rsidRPr="00885FC7">
        <w:t>After paragraphs 185(2)(b) and (3)(b)</w:t>
      </w:r>
    </w:p>
    <w:p w14:paraId="74F9B58E" w14:textId="77777777" w:rsidR="00DA61D1" w:rsidRPr="00885FC7" w:rsidRDefault="00DA61D1" w:rsidP="00E938F7">
      <w:pPr>
        <w:pStyle w:val="Item"/>
      </w:pPr>
      <w:r w:rsidRPr="00885FC7">
        <w:t>Insert:</w:t>
      </w:r>
    </w:p>
    <w:p w14:paraId="2AB70E2F" w14:textId="77777777" w:rsidR="00DA61D1" w:rsidRPr="00885FC7" w:rsidRDefault="00DA61D1" w:rsidP="00E938F7">
      <w:pPr>
        <w:pStyle w:val="paragraph"/>
      </w:pPr>
      <w:r w:rsidRPr="00885FC7">
        <w:tab/>
        <w:t>(c)</w:t>
      </w:r>
      <w:r w:rsidRPr="00885FC7">
        <w:tab/>
        <w:t>the Joint Authority is satisfied that the technical advice and financial resources available to the applicant are sufficient to:</w:t>
      </w:r>
    </w:p>
    <w:p w14:paraId="4BA7F5D1" w14:textId="77777777" w:rsidR="00DA61D1" w:rsidRPr="00885FC7" w:rsidRDefault="00DA61D1" w:rsidP="00E938F7">
      <w:pPr>
        <w:pStyle w:val="paragraphsub"/>
      </w:pPr>
      <w:r w:rsidRPr="00885FC7">
        <w:tab/>
        <w:t>(i)</w:t>
      </w:r>
      <w:r w:rsidRPr="00885FC7">
        <w:tab/>
        <w:t>carry out the operations and works that will be authorised by the licence; and</w:t>
      </w:r>
    </w:p>
    <w:p w14:paraId="058E3D7A" w14:textId="77777777" w:rsidR="00DA61D1" w:rsidRPr="00885FC7" w:rsidRDefault="00DA61D1" w:rsidP="00E938F7">
      <w:pPr>
        <w:pStyle w:val="paragraphsub"/>
      </w:pPr>
      <w:r w:rsidRPr="00885FC7">
        <w:tab/>
        <w:t>(ii)</w:t>
      </w:r>
      <w:r w:rsidRPr="00885FC7">
        <w:tab/>
        <w:t>discharge the obligations that will be imposed under this Act, or a legislative instrument under this Act, in relation to the licence; and</w:t>
      </w:r>
    </w:p>
    <w:p w14:paraId="3CD93009" w14:textId="77777777" w:rsidR="00DA61D1" w:rsidRPr="00885FC7" w:rsidRDefault="00DA61D1" w:rsidP="00E938F7">
      <w:pPr>
        <w:pStyle w:val="paragraph"/>
      </w:pPr>
      <w:r w:rsidRPr="00885FC7">
        <w:tab/>
        <w:t>(d)</w:t>
      </w:r>
      <w:r w:rsidRPr="00885FC7">
        <w:tab/>
        <w:t>the Joint Authority is satisfied of the matters (if any) prescribed by the regulations;</w:t>
      </w:r>
    </w:p>
    <w:p w14:paraId="7314A461" w14:textId="77777777" w:rsidR="00F51277" w:rsidRPr="00885FC7" w:rsidRDefault="00EB3CB0" w:rsidP="00E938F7">
      <w:pPr>
        <w:pStyle w:val="ItemHead"/>
      </w:pPr>
      <w:r w:rsidRPr="00885FC7">
        <w:t>41</w:t>
      </w:r>
      <w:r w:rsidR="00195931" w:rsidRPr="00885FC7">
        <w:t xml:space="preserve">  </w:t>
      </w:r>
      <w:r w:rsidR="00F51277" w:rsidRPr="00885FC7">
        <w:t xml:space="preserve">At the end of </w:t>
      </w:r>
      <w:r w:rsidR="00BA5A83" w:rsidRPr="00885FC7">
        <w:t>section 1</w:t>
      </w:r>
      <w:r w:rsidR="00F51277" w:rsidRPr="00885FC7">
        <w:t>85 (before the note)</w:t>
      </w:r>
    </w:p>
    <w:p w14:paraId="79F318A4" w14:textId="77777777" w:rsidR="00F51277" w:rsidRPr="00885FC7" w:rsidRDefault="00F51277" w:rsidP="00E938F7">
      <w:pPr>
        <w:pStyle w:val="Item"/>
      </w:pPr>
      <w:r w:rsidRPr="00885FC7">
        <w:t>Add:</w:t>
      </w:r>
    </w:p>
    <w:p w14:paraId="7E055212" w14:textId="77777777" w:rsidR="00F51277" w:rsidRPr="00885FC7" w:rsidRDefault="00F51277" w:rsidP="00E938F7">
      <w:pPr>
        <w:pStyle w:val="subsection"/>
      </w:pPr>
      <w:r w:rsidRPr="00885FC7">
        <w:tab/>
        <w:t>(5)</w:t>
      </w:r>
      <w:r w:rsidRPr="00885FC7">
        <w:tab/>
        <w:t xml:space="preserve">Without limiting </w:t>
      </w:r>
      <w:r w:rsidR="00C75E7C" w:rsidRPr="00885FC7">
        <w:t>paragraph (</w:t>
      </w:r>
      <w:r w:rsidRPr="00885FC7">
        <w:t xml:space="preserve">4)(b), in deciding whether </w:t>
      </w:r>
      <w:r w:rsidR="00F76F00" w:rsidRPr="00885FC7">
        <w:t xml:space="preserve">to be </w:t>
      </w:r>
      <w:r w:rsidRPr="00885FC7">
        <w:t>satisfied that there are sufficient grounds to warrant the granting of the renewal of the licence, the Joint Authority must have regard to:</w:t>
      </w:r>
    </w:p>
    <w:p w14:paraId="2D2A7E8B" w14:textId="77777777" w:rsidR="00F51277" w:rsidRPr="00885FC7" w:rsidRDefault="00F51277" w:rsidP="00E938F7">
      <w:pPr>
        <w:pStyle w:val="paragraph"/>
      </w:pPr>
      <w:r w:rsidRPr="00885FC7">
        <w:tab/>
        <w:t>(a)</w:t>
      </w:r>
      <w:r w:rsidRPr="00885FC7">
        <w:tab/>
        <w:t>whether the technical advice and financial resources available to the applicant are sufficient to:</w:t>
      </w:r>
    </w:p>
    <w:p w14:paraId="524553AA" w14:textId="77777777" w:rsidR="00F51277" w:rsidRPr="00885FC7" w:rsidRDefault="00F51277" w:rsidP="00E938F7">
      <w:pPr>
        <w:pStyle w:val="paragraphsub"/>
      </w:pPr>
      <w:r w:rsidRPr="00885FC7">
        <w:tab/>
        <w:t>(i)</w:t>
      </w:r>
      <w:r w:rsidRPr="00885FC7">
        <w:tab/>
        <w:t>carry out the operations and works that will be authorised by the licence; and</w:t>
      </w:r>
    </w:p>
    <w:p w14:paraId="48A7914D" w14:textId="77777777" w:rsidR="00F51277" w:rsidRPr="00885FC7" w:rsidRDefault="00F51277" w:rsidP="00E938F7">
      <w:pPr>
        <w:pStyle w:val="paragraphsub"/>
      </w:pPr>
      <w:r w:rsidRPr="00885FC7">
        <w:tab/>
        <w:t>(ii)</w:t>
      </w:r>
      <w:r w:rsidRPr="00885FC7">
        <w:tab/>
        <w:t>discharge the obligations that will be imposed under this Act, or a legislative instrument under this Act, in relation to the licence; and</w:t>
      </w:r>
    </w:p>
    <w:p w14:paraId="5F7E0A11" w14:textId="77777777" w:rsidR="00F51277" w:rsidRPr="00885FC7" w:rsidRDefault="00F51277" w:rsidP="00E938F7">
      <w:pPr>
        <w:pStyle w:val="paragraph"/>
      </w:pPr>
      <w:r w:rsidRPr="00885FC7">
        <w:tab/>
        <w:t>(b)</w:t>
      </w:r>
      <w:r w:rsidRPr="00885FC7">
        <w:tab/>
        <w:t>any other matters prescribed by the regulations</w:t>
      </w:r>
      <w:r w:rsidR="00C13F3A" w:rsidRPr="00885FC7">
        <w:t>.</w:t>
      </w:r>
    </w:p>
    <w:p w14:paraId="015518E1" w14:textId="77777777" w:rsidR="00F51277" w:rsidRPr="00885FC7" w:rsidRDefault="00EB3CB0" w:rsidP="00E938F7">
      <w:pPr>
        <w:pStyle w:val="ItemHead"/>
      </w:pPr>
      <w:r w:rsidRPr="00885FC7">
        <w:t>42</w:t>
      </w:r>
      <w:r w:rsidR="00195931" w:rsidRPr="00885FC7">
        <w:t xml:space="preserve">  </w:t>
      </w:r>
      <w:r w:rsidR="00F51277" w:rsidRPr="00885FC7">
        <w:t xml:space="preserve">At the end of </w:t>
      </w:r>
      <w:r w:rsidR="00BA5A83" w:rsidRPr="00885FC7">
        <w:t>section 1</w:t>
      </w:r>
      <w:r w:rsidR="00F51277" w:rsidRPr="00885FC7">
        <w:t>86</w:t>
      </w:r>
    </w:p>
    <w:p w14:paraId="38A81607" w14:textId="77777777" w:rsidR="00F51277" w:rsidRPr="00885FC7" w:rsidRDefault="00F51277" w:rsidP="00E938F7">
      <w:pPr>
        <w:pStyle w:val="Item"/>
      </w:pPr>
      <w:r w:rsidRPr="00885FC7">
        <w:t>Add:</w:t>
      </w:r>
    </w:p>
    <w:p w14:paraId="2361DD6B" w14:textId="77777777" w:rsidR="00F51277" w:rsidRPr="00885FC7" w:rsidRDefault="00F51277" w:rsidP="00E938F7">
      <w:pPr>
        <w:pStyle w:val="SubsectionHead"/>
      </w:pPr>
      <w:r w:rsidRPr="00885FC7">
        <w:t>Refusal on other grounds</w:t>
      </w:r>
    </w:p>
    <w:p w14:paraId="7C780CC3" w14:textId="77777777" w:rsidR="00F51277" w:rsidRPr="00885FC7" w:rsidRDefault="00F51277" w:rsidP="00E938F7">
      <w:pPr>
        <w:pStyle w:val="subsection"/>
      </w:pPr>
      <w:r w:rsidRPr="00885FC7">
        <w:tab/>
        <w:t>(4)</w:t>
      </w:r>
      <w:r w:rsidRPr="00885FC7">
        <w:tab/>
        <w:t xml:space="preserve">The Joint Authority must, by written notice given to the applicant, refuse to renew the </w:t>
      </w:r>
      <w:r w:rsidR="006D2693" w:rsidRPr="00885FC7">
        <w:t>licence</w:t>
      </w:r>
      <w:r w:rsidRPr="00885FC7">
        <w:t xml:space="preserve"> if the Joint Authority is not satisfied </w:t>
      </w:r>
      <w:r w:rsidRPr="00885FC7">
        <w:lastRenderedPageBreak/>
        <w:t>that the technical advice and financial resources available to the applicant are sufficient to:</w:t>
      </w:r>
    </w:p>
    <w:p w14:paraId="248E8C34" w14:textId="77777777" w:rsidR="00F51277" w:rsidRPr="00885FC7" w:rsidRDefault="00F51277" w:rsidP="00E938F7">
      <w:pPr>
        <w:pStyle w:val="paragraph"/>
      </w:pPr>
      <w:r w:rsidRPr="00885FC7">
        <w:tab/>
        <w:t>(a)</w:t>
      </w:r>
      <w:r w:rsidRPr="00885FC7">
        <w:tab/>
        <w:t xml:space="preserve">carry out the operations and works that will be authorised by the </w:t>
      </w:r>
      <w:r w:rsidR="006D2693" w:rsidRPr="00885FC7">
        <w:t>licence</w:t>
      </w:r>
      <w:r w:rsidRPr="00885FC7">
        <w:t>; and</w:t>
      </w:r>
    </w:p>
    <w:p w14:paraId="0BA56802" w14:textId="77777777" w:rsidR="00F51277" w:rsidRPr="00885FC7" w:rsidRDefault="00F51277" w:rsidP="00E938F7">
      <w:pPr>
        <w:pStyle w:val="paragraph"/>
      </w:pPr>
      <w:r w:rsidRPr="00885FC7">
        <w:tab/>
        <w:t>(b)</w:t>
      </w:r>
      <w:r w:rsidRPr="00885FC7">
        <w:tab/>
        <w:t xml:space="preserve">discharge the obligations that will be imposed under this Act, or a legislative instrument under this Act, in relation to the </w:t>
      </w:r>
      <w:r w:rsidR="006D2693" w:rsidRPr="00885FC7">
        <w:t>licence</w:t>
      </w:r>
      <w:r w:rsidR="00C13F3A" w:rsidRPr="00885FC7">
        <w:t>.</w:t>
      </w:r>
    </w:p>
    <w:p w14:paraId="6393C248" w14:textId="77777777" w:rsidR="00F51277" w:rsidRPr="00885FC7" w:rsidRDefault="00F51277" w:rsidP="00E938F7">
      <w:pPr>
        <w:pStyle w:val="notetext"/>
      </w:pPr>
      <w:r w:rsidRPr="00885FC7">
        <w:t>Note:</w:t>
      </w:r>
      <w:r w:rsidRPr="00885FC7">
        <w:tab/>
        <w:t xml:space="preserve">Consultation procedures apply—see </w:t>
      </w:r>
      <w:r w:rsidR="008C1F91" w:rsidRPr="00885FC7">
        <w:t>section 2</w:t>
      </w:r>
      <w:r w:rsidRPr="00885FC7">
        <w:t>62</w:t>
      </w:r>
      <w:r w:rsidR="00C13F3A" w:rsidRPr="00885FC7">
        <w:t>.</w:t>
      </w:r>
    </w:p>
    <w:p w14:paraId="36912EC8" w14:textId="77777777" w:rsidR="00F51277" w:rsidRPr="00885FC7" w:rsidRDefault="00F51277" w:rsidP="00E938F7">
      <w:pPr>
        <w:pStyle w:val="subsection"/>
      </w:pPr>
      <w:r w:rsidRPr="00885FC7">
        <w:tab/>
        <w:t>(5)</w:t>
      </w:r>
      <w:r w:rsidRPr="00885FC7">
        <w:tab/>
        <w:t xml:space="preserve">The Joint Authority may, by written notice given to the applicant, refuse to renew the </w:t>
      </w:r>
      <w:r w:rsidR="005417C2" w:rsidRPr="00885FC7">
        <w:t>licence</w:t>
      </w:r>
      <w:r w:rsidRPr="00885FC7">
        <w:t xml:space="preserve"> if the Joint Authority is not satisfied of the matters (if any) prescribed by the regulations</w:t>
      </w:r>
      <w:r w:rsidR="00C13F3A" w:rsidRPr="00885FC7">
        <w:t>.</w:t>
      </w:r>
    </w:p>
    <w:p w14:paraId="7ABC7456" w14:textId="77777777" w:rsidR="00F51277" w:rsidRPr="00885FC7" w:rsidRDefault="00F51277" w:rsidP="00E938F7">
      <w:pPr>
        <w:pStyle w:val="notetext"/>
      </w:pPr>
      <w:r w:rsidRPr="00885FC7">
        <w:t>Note:</w:t>
      </w:r>
      <w:r w:rsidRPr="00885FC7">
        <w:tab/>
        <w:t xml:space="preserve">Consultation procedures apply—see </w:t>
      </w:r>
      <w:r w:rsidR="008C1F91" w:rsidRPr="00885FC7">
        <w:t>section 2</w:t>
      </w:r>
      <w:r w:rsidRPr="00885FC7">
        <w:t>62</w:t>
      </w:r>
      <w:r w:rsidR="00C13F3A" w:rsidRPr="00885FC7">
        <w:t>.</w:t>
      </w:r>
    </w:p>
    <w:p w14:paraId="2AC80499" w14:textId="77777777" w:rsidR="00F51277" w:rsidRPr="00885FC7" w:rsidRDefault="00EB3CB0" w:rsidP="00E938F7">
      <w:pPr>
        <w:pStyle w:val="ItemHead"/>
      </w:pPr>
      <w:r w:rsidRPr="00885FC7">
        <w:t>43</w:t>
      </w:r>
      <w:r w:rsidR="00195931" w:rsidRPr="00885FC7">
        <w:t xml:space="preserve">  </w:t>
      </w:r>
      <w:r w:rsidR="00BA5A83" w:rsidRPr="00885FC7">
        <w:t>Subsection 1</w:t>
      </w:r>
      <w:r w:rsidR="00DA2BE2" w:rsidRPr="00885FC7">
        <w:t>98(2)</w:t>
      </w:r>
    </w:p>
    <w:p w14:paraId="56653713" w14:textId="77777777" w:rsidR="00DA2BE2" w:rsidRPr="00885FC7" w:rsidRDefault="00DA2BE2" w:rsidP="00E938F7">
      <w:pPr>
        <w:pStyle w:val="Item"/>
      </w:pPr>
      <w:r w:rsidRPr="00885FC7">
        <w:t xml:space="preserve">Repeal the </w:t>
      </w:r>
      <w:r w:rsidR="00C75E7C" w:rsidRPr="00885FC7">
        <w:t>subsection</w:t>
      </w:r>
      <w:r w:rsidRPr="00885FC7">
        <w:t>, substitute:</w:t>
      </w:r>
    </w:p>
    <w:p w14:paraId="03FEB769" w14:textId="77777777" w:rsidR="00DA2BE2" w:rsidRPr="00885FC7" w:rsidRDefault="00DA2BE2" w:rsidP="00E938F7">
      <w:pPr>
        <w:pStyle w:val="subsection"/>
      </w:pPr>
      <w:r w:rsidRPr="00885FC7">
        <w:tab/>
        <w:t>(2)</w:t>
      </w:r>
      <w:r w:rsidRPr="00885FC7">
        <w:tab/>
        <w:t>An application under this section must:</w:t>
      </w:r>
    </w:p>
    <w:p w14:paraId="5DCEF303" w14:textId="77777777" w:rsidR="00DA2BE2" w:rsidRPr="00885FC7" w:rsidRDefault="00DA2BE2" w:rsidP="00E938F7">
      <w:pPr>
        <w:pStyle w:val="paragraph"/>
      </w:pPr>
      <w:r w:rsidRPr="00885FC7">
        <w:tab/>
        <w:t>(a)</w:t>
      </w:r>
      <w:r w:rsidRPr="00885FC7">
        <w:tab/>
        <w:t>be in the approved form; and</w:t>
      </w:r>
    </w:p>
    <w:p w14:paraId="674D98F2" w14:textId="77777777" w:rsidR="00DA2BE2" w:rsidRPr="00885FC7" w:rsidRDefault="00DA2BE2" w:rsidP="00E938F7">
      <w:pPr>
        <w:pStyle w:val="paragraph"/>
      </w:pPr>
      <w:r w:rsidRPr="00885FC7">
        <w:tab/>
        <w:t>(b)</w:t>
      </w:r>
      <w:r w:rsidRPr="00885FC7">
        <w:tab/>
        <w:t>describe the place (which must be in an offshore area) at which the proposed infrastructure facilities will be constructed and operated; and</w:t>
      </w:r>
    </w:p>
    <w:p w14:paraId="26F17A78" w14:textId="77777777" w:rsidR="00DA2BE2" w:rsidRPr="00885FC7" w:rsidRDefault="00DA2BE2" w:rsidP="00E938F7">
      <w:pPr>
        <w:pStyle w:val="paragraph"/>
      </w:pPr>
      <w:r w:rsidRPr="00885FC7">
        <w:tab/>
        <w:t>(c)</w:t>
      </w:r>
      <w:r w:rsidRPr="00885FC7">
        <w:tab/>
        <w:t>be accompanied by any information or documents required by the form</w:t>
      </w:r>
      <w:r w:rsidR="00C13F3A" w:rsidRPr="00885FC7">
        <w:t>.</w:t>
      </w:r>
    </w:p>
    <w:p w14:paraId="18F41F6B" w14:textId="77777777" w:rsidR="00DA2BE2" w:rsidRPr="00885FC7" w:rsidRDefault="00DA2BE2" w:rsidP="00E938F7">
      <w:pPr>
        <w:pStyle w:val="subsection"/>
      </w:pPr>
      <w:r w:rsidRPr="00885FC7">
        <w:tab/>
        <w:t>(3)</w:t>
      </w:r>
      <w:r w:rsidRPr="00885FC7">
        <w:tab/>
        <w:t>If the approved form requires the application to be accompanied by information or documents, an application under this section is taken to be accompanied by the information or documents if the information or documents are given to the Titles Administrator b</w:t>
      </w:r>
      <w:r w:rsidR="00AA2FB0" w:rsidRPr="00885FC7">
        <w:t>efore</w:t>
      </w:r>
      <w:r w:rsidRPr="00885FC7">
        <w:t xml:space="preserve"> the end of the 10</w:t>
      </w:r>
      <w:r w:rsidR="00885FC7">
        <w:noBreakHyphen/>
      </w:r>
      <w:r w:rsidRPr="00885FC7">
        <w:t>day period that began on the day after the application was made</w:t>
      </w:r>
      <w:r w:rsidR="00C13F3A" w:rsidRPr="00885FC7">
        <w:t>.</w:t>
      </w:r>
    </w:p>
    <w:p w14:paraId="68660CD5" w14:textId="77777777" w:rsidR="007B1341" w:rsidRPr="00885FC7" w:rsidRDefault="007B1341" w:rsidP="00E938F7">
      <w:pPr>
        <w:pStyle w:val="notetext"/>
      </w:pPr>
      <w:r w:rsidRPr="00885FC7">
        <w:t>Note 1:</w:t>
      </w:r>
      <w:r w:rsidRPr="00885FC7">
        <w:tab/>
        <w:t>Part 2.10 contains additional provisions about application procedures.</w:t>
      </w:r>
    </w:p>
    <w:p w14:paraId="2E0733BA" w14:textId="77777777" w:rsidR="007B1341" w:rsidRPr="00885FC7" w:rsidRDefault="007B1341" w:rsidP="00E938F7">
      <w:pPr>
        <w:pStyle w:val="notetext"/>
      </w:pPr>
      <w:r w:rsidRPr="00885FC7">
        <w:t>Note 2:</w:t>
      </w:r>
      <w:r w:rsidRPr="00885FC7">
        <w:tab/>
        <w:t>Section 256 requires the application to be accompanied by an application fee.</w:t>
      </w:r>
    </w:p>
    <w:p w14:paraId="65583312" w14:textId="77777777" w:rsidR="007B1341" w:rsidRPr="00885FC7" w:rsidRDefault="007B1341" w:rsidP="00E938F7">
      <w:pPr>
        <w:pStyle w:val="notetext"/>
      </w:pPr>
      <w:r w:rsidRPr="00885FC7">
        <w:t>Note 3:</w:t>
      </w:r>
      <w:r w:rsidRPr="00885FC7">
        <w:tab/>
        <w:t>Section 258 enables the Titles Administrator to require the applicant to give further information.</w:t>
      </w:r>
    </w:p>
    <w:p w14:paraId="03AC24D7" w14:textId="77777777" w:rsidR="00DA2BE2" w:rsidRPr="00885FC7" w:rsidRDefault="00EB3CB0" w:rsidP="00E938F7">
      <w:pPr>
        <w:pStyle w:val="ItemHead"/>
      </w:pPr>
      <w:r w:rsidRPr="00885FC7">
        <w:t>44</w:t>
      </w:r>
      <w:r w:rsidR="00195931" w:rsidRPr="00885FC7">
        <w:t xml:space="preserve">  </w:t>
      </w:r>
      <w:r w:rsidR="008C1F91" w:rsidRPr="00885FC7">
        <w:t>Section 1</w:t>
      </w:r>
      <w:r w:rsidR="00DA2BE2" w:rsidRPr="00885FC7">
        <w:t>99</w:t>
      </w:r>
    </w:p>
    <w:p w14:paraId="7E0E03C6" w14:textId="77777777" w:rsidR="00DA2BE2" w:rsidRPr="00885FC7" w:rsidRDefault="00DA2BE2" w:rsidP="00E938F7">
      <w:pPr>
        <w:pStyle w:val="Item"/>
      </w:pPr>
      <w:r w:rsidRPr="00885FC7">
        <w:t>Before “If”, insert “(1)”</w:t>
      </w:r>
      <w:r w:rsidR="00C13F3A" w:rsidRPr="00885FC7">
        <w:t>.</w:t>
      </w:r>
    </w:p>
    <w:p w14:paraId="7AB3C18E" w14:textId="77777777" w:rsidR="00DA2BE2" w:rsidRPr="00885FC7" w:rsidRDefault="00EB3CB0" w:rsidP="00E938F7">
      <w:pPr>
        <w:pStyle w:val="ItemHead"/>
      </w:pPr>
      <w:r w:rsidRPr="00885FC7">
        <w:lastRenderedPageBreak/>
        <w:t>45</w:t>
      </w:r>
      <w:r w:rsidR="00195931" w:rsidRPr="00885FC7">
        <w:t xml:space="preserve">  </w:t>
      </w:r>
      <w:r w:rsidR="00DA2BE2" w:rsidRPr="00885FC7">
        <w:t xml:space="preserve">At the end of </w:t>
      </w:r>
      <w:r w:rsidR="00BA5A83" w:rsidRPr="00885FC7">
        <w:t>section 1</w:t>
      </w:r>
      <w:r w:rsidR="00DA2BE2" w:rsidRPr="00885FC7">
        <w:t>99</w:t>
      </w:r>
    </w:p>
    <w:p w14:paraId="5D1563E3" w14:textId="77777777" w:rsidR="00DA2BE2" w:rsidRPr="00885FC7" w:rsidRDefault="00DA2BE2" w:rsidP="00E938F7">
      <w:pPr>
        <w:pStyle w:val="Item"/>
      </w:pPr>
      <w:r w:rsidRPr="00885FC7">
        <w:t>Add:</w:t>
      </w:r>
    </w:p>
    <w:p w14:paraId="18A5ECAF" w14:textId="77777777" w:rsidR="00DA2BE2" w:rsidRPr="00885FC7" w:rsidRDefault="00DA2BE2" w:rsidP="00E938F7">
      <w:pPr>
        <w:pStyle w:val="subsection"/>
      </w:pPr>
      <w:r w:rsidRPr="00885FC7">
        <w:tab/>
        <w:t>(2)</w:t>
      </w:r>
      <w:r w:rsidRPr="00885FC7">
        <w:tab/>
        <w:t xml:space="preserve">In deciding whether to </w:t>
      </w:r>
      <w:r w:rsidR="00D3393C" w:rsidRPr="00885FC7">
        <w:t>give the applicant an offer document</w:t>
      </w:r>
      <w:r w:rsidRPr="00885FC7">
        <w:t>, the Joint Authority:</w:t>
      </w:r>
    </w:p>
    <w:p w14:paraId="3075BAA9" w14:textId="77777777" w:rsidR="00DA2BE2" w:rsidRPr="00885FC7" w:rsidRDefault="00DA2BE2" w:rsidP="00E938F7">
      <w:pPr>
        <w:pStyle w:val="paragraph"/>
      </w:pPr>
      <w:r w:rsidRPr="00885FC7">
        <w:tab/>
        <w:t>(a)</w:t>
      </w:r>
      <w:r w:rsidRPr="00885FC7">
        <w:tab/>
        <w:t xml:space="preserve">must have regard to the matters specified in </w:t>
      </w:r>
      <w:r w:rsidR="00D1446E" w:rsidRPr="00885FC7">
        <w:t>subsection (</w:t>
      </w:r>
      <w:r w:rsidR="003B34FD" w:rsidRPr="00885FC7">
        <w:t>3</w:t>
      </w:r>
      <w:r w:rsidRPr="00885FC7">
        <w:t>); and</w:t>
      </w:r>
    </w:p>
    <w:p w14:paraId="2F86AB01" w14:textId="77777777" w:rsidR="00DA2BE2" w:rsidRPr="00885FC7" w:rsidRDefault="00DA2BE2" w:rsidP="00E938F7">
      <w:pPr>
        <w:pStyle w:val="paragraph"/>
      </w:pPr>
      <w:r w:rsidRPr="00885FC7">
        <w:tab/>
        <w:t>(b)</w:t>
      </w:r>
      <w:r w:rsidRPr="00885FC7">
        <w:tab/>
        <w:t>may have regard to any other matters the Joint Authority considers relevant</w:t>
      </w:r>
      <w:r w:rsidR="00C13F3A" w:rsidRPr="00885FC7">
        <w:t>.</w:t>
      </w:r>
    </w:p>
    <w:p w14:paraId="5C5B1563" w14:textId="77777777" w:rsidR="00DA2BE2" w:rsidRPr="00885FC7" w:rsidRDefault="00DA2BE2" w:rsidP="00E938F7">
      <w:pPr>
        <w:pStyle w:val="subsection"/>
      </w:pPr>
      <w:r w:rsidRPr="00885FC7">
        <w:tab/>
        <w:t>(</w:t>
      </w:r>
      <w:r w:rsidR="00D3393C" w:rsidRPr="00885FC7">
        <w:t>3</w:t>
      </w:r>
      <w:r w:rsidRPr="00885FC7">
        <w:t>)</w:t>
      </w:r>
      <w:r w:rsidRPr="00885FC7">
        <w:tab/>
        <w:t>The matters are as follows:</w:t>
      </w:r>
    </w:p>
    <w:p w14:paraId="2D505081" w14:textId="77777777" w:rsidR="00DA2BE2" w:rsidRPr="00885FC7" w:rsidRDefault="00DA2BE2" w:rsidP="00E938F7">
      <w:pPr>
        <w:pStyle w:val="paragraph"/>
      </w:pPr>
      <w:r w:rsidRPr="00885FC7">
        <w:tab/>
        <w:t>(a)</w:t>
      </w:r>
      <w:r w:rsidRPr="00885FC7">
        <w:tab/>
        <w:t>whether the technical advice and financial resources available to the applicant are sufficient to:</w:t>
      </w:r>
    </w:p>
    <w:p w14:paraId="7D2D4106" w14:textId="77777777" w:rsidR="00DA2BE2" w:rsidRPr="00885FC7" w:rsidRDefault="00DA2BE2" w:rsidP="00E938F7">
      <w:pPr>
        <w:pStyle w:val="paragraphsub"/>
      </w:pPr>
      <w:r w:rsidRPr="00885FC7">
        <w:tab/>
        <w:t>(i)</w:t>
      </w:r>
      <w:r w:rsidRPr="00885FC7">
        <w:tab/>
        <w:t>carry out the operations and works that will be authorised by the licence; and</w:t>
      </w:r>
    </w:p>
    <w:p w14:paraId="4C246D0E" w14:textId="77777777" w:rsidR="00DA2BE2" w:rsidRPr="00885FC7" w:rsidRDefault="00DA2BE2" w:rsidP="00E938F7">
      <w:pPr>
        <w:pStyle w:val="paragraphsub"/>
      </w:pPr>
      <w:r w:rsidRPr="00885FC7">
        <w:tab/>
        <w:t>(ii)</w:t>
      </w:r>
      <w:r w:rsidRPr="00885FC7">
        <w:tab/>
        <w:t>discharge the obligations that will be imposed under this Act, or a legislative instrument under this Act, in relation to the licence;</w:t>
      </w:r>
    </w:p>
    <w:p w14:paraId="2C787EE4" w14:textId="77777777" w:rsidR="00DA2BE2" w:rsidRPr="00885FC7" w:rsidRDefault="00DA2BE2" w:rsidP="00E938F7">
      <w:pPr>
        <w:pStyle w:val="paragraph"/>
      </w:pPr>
      <w:r w:rsidRPr="00885FC7">
        <w:tab/>
        <w:t>(b)</w:t>
      </w:r>
      <w:r w:rsidRPr="00885FC7">
        <w:tab/>
        <w:t xml:space="preserve">the matters specified in </w:t>
      </w:r>
      <w:r w:rsidR="008C1F91" w:rsidRPr="00885FC7">
        <w:t>section 6</w:t>
      </w:r>
      <w:r w:rsidRPr="00885FC7">
        <w:t>95YB as they apply to the applicant;</w:t>
      </w:r>
    </w:p>
    <w:p w14:paraId="25A8AB46" w14:textId="77777777" w:rsidR="00DA2BE2" w:rsidRPr="00885FC7" w:rsidRDefault="00DA2BE2" w:rsidP="00E938F7">
      <w:pPr>
        <w:pStyle w:val="paragraph"/>
      </w:pPr>
      <w:r w:rsidRPr="00885FC7">
        <w:tab/>
        <w:t>(c)</w:t>
      </w:r>
      <w:r w:rsidRPr="00885FC7">
        <w:tab/>
        <w:t xml:space="preserve">if the applicant is a body corporate—the matters specified in </w:t>
      </w:r>
      <w:r w:rsidR="008C1F91" w:rsidRPr="00885FC7">
        <w:t>section 6</w:t>
      </w:r>
      <w:r w:rsidRPr="00885FC7">
        <w:t>95YB as they apply to an officer of the body corporate;</w:t>
      </w:r>
    </w:p>
    <w:p w14:paraId="52BF69FB" w14:textId="77777777" w:rsidR="00DA2BE2" w:rsidRPr="00885FC7" w:rsidRDefault="00DA2BE2" w:rsidP="00E938F7">
      <w:pPr>
        <w:pStyle w:val="paragraph"/>
      </w:pPr>
      <w:r w:rsidRPr="00885FC7">
        <w:tab/>
        <w:t>(d)</w:t>
      </w:r>
      <w:r w:rsidRPr="00885FC7">
        <w:tab/>
        <w:t>any other matters prescribed by the regulations</w:t>
      </w:r>
      <w:r w:rsidR="00C13F3A" w:rsidRPr="00885FC7">
        <w:t>.</w:t>
      </w:r>
    </w:p>
    <w:p w14:paraId="14519BF3" w14:textId="77777777" w:rsidR="00CE1976" w:rsidRPr="00885FC7" w:rsidRDefault="00EB3CB0" w:rsidP="00E938F7">
      <w:pPr>
        <w:pStyle w:val="ItemHead"/>
      </w:pPr>
      <w:r w:rsidRPr="00885FC7">
        <w:t>46</w:t>
      </w:r>
      <w:r w:rsidR="00195931" w:rsidRPr="00885FC7">
        <w:t xml:space="preserve">  </w:t>
      </w:r>
      <w:r w:rsidR="00C75E7C" w:rsidRPr="00885FC7">
        <w:t>Subsection 2</w:t>
      </w:r>
      <w:r w:rsidR="00CE1976" w:rsidRPr="00885FC7">
        <w:t>04(2)</w:t>
      </w:r>
    </w:p>
    <w:p w14:paraId="19D883FC" w14:textId="77777777" w:rsidR="00CE1976" w:rsidRPr="00885FC7" w:rsidRDefault="00CE1976" w:rsidP="00E938F7">
      <w:pPr>
        <w:pStyle w:val="Item"/>
      </w:pPr>
      <w:r w:rsidRPr="00885FC7">
        <w:t xml:space="preserve">Repeal the </w:t>
      </w:r>
      <w:r w:rsidR="00C75E7C" w:rsidRPr="00885FC7">
        <w:t>subsection</w:t>
      </w:r>
      <w:r w:rsidRPr="00885FC7">
        <w:t>, substitute:</w:t>
      </w:r>
    </w:p>
    <w:p w14:paraId="224C11B2" w14:textId="77777777" w:rsidR="00CE1976" w:rsidRPr="00885FC7" w:rsidRDefault="00CE1976" w:rsidP="00E938F7">
      <w:pPr>
        <w:pStyle w:val="subsection"/>
      </w:pPr>
      <w:r w:rsidRPr="00885FC7">
        <w:tab/>
        <w:t>(2)</w:t>
      </w:r>
      <w:r w:rsidRPr="00885FC7">
        <w:tab/>
        <w:t>An application under this section must:</w:t>
      </w:r>
    </w:p>
    <w:p w14:paraId="5B4FA783" w14:textId="77777777" w:rsidR="00CE1976" w:rsidRPr="00885FC7" w:rsidRDefault="00CE1976" w:rsidP="00E938F7">
      <w:pPr>
        <w:pStyle w:val="paragraph"/>
      </w:pPr>
      <w:r w:rsidRPr="00885FC7">
        <w:tab/>
        <w:t>(a)</w:t>
      </w:r>
      <w:r w:rsidRPr="00885FC7">
        <w:tab/>
        <w:t>be in the approved form; and</w:t>
      </w:r>
    </w:p>
    <w:p w14:paraId="19DA423B" w14:textId="77777777" w:rsidR="00CE1976" w:rsidRPr="00885FC7" w:rsidRDefault="00CE1976" w:rsidP="00E938F7">
      <w:pPr>
        <w:pStyle w:val="paragraph"/>
      </w:pPr>
      <w:r w:rsidRPr="00885FC7">
        <w:tab/>
        <w:t>(b)</w:t>
      </w:r>
      <w:r w:rsidRPr="00885FC7">
        <w:tab/>
        <w:t>be accompanied by any information or documents required by the form</w:t>
      </w:r>
      <w:r w:rsidR="00C13F3A" w:rsidRPr="00885FC7">
        <w:t>.</w:t>
      </w:r>
    </w:p>
    <w:p w14:paraId="652B8BA7" w14:textId="77777777" w:rsidR="00CE1976" w:rsidRPr="00885FC7" w:rsidRDefault="00CE1976" w:rsidP="00E938F7">
      <w:pPr>
        <w:pStyle w:val="subsection"/>
      </w:pPr>
      <w:r w:rsidRPr="00885FC7">
        <w:tab/>
        <w:t>(3)</w:t>
      </w:r>
      <w:r w:rsidRPr="00885FC7">
        <w:tab/>
        <w:t>If the approved form requires the application to be accompanied by information or documents, an application under this section is taken to be accompanied by the information or documents if the information or documents are given to the Titles Administrator b</w:t>
      </w:r>
      <w:r w:rsidR="00AA2FB0" w:rsidRPr="00885FC7">
        <w:t>efore</w:t>
      </w:r>
      <w:r w:rsidRPr="00885FC7">
        <w:t xml:space="preserve"> the end of the 10</w:t>
      </w:r>
      <w:r w:rsidR="00885FC7">
        <w:noBreakHyphen/>
      </w:r>
      <w:r w:rsidRPr="00885FC7">
        <w:t>day period that began on the day after the application was made</w:t>
      </w:r>
      <w:r w:rsidR="00C13F3A" w:rsidRPr="00885FC7">
        <w:t>.</w:t>
      </w:r>
    </w:p>
    <w:p w14:paraId="529964AD" w14:textId="77777777" w:rsidR="007B1341" w:rsidRPr="00885FC7" w:rsidRDefault="007B1341" w:rsidP="00E938F7">
      <w:pPr>
        <w:pStyle w:val="notetext"/>
      </w:pPr>
      <w:r w:rsidRPr="00885FC7">
        <w:lastRenderedPageBreak/>
        <w:t>Note 1:</w:t>
      </w:r>
      <w:r w:rsidRPr="00885FC7">
        <w:tab/>
        <w:t>Part 2.10 contains additional provisions about application procedures.</w:t>
      </w:r>
    </w:p>
    <w:p w14:paraId="61B826F9" w14:textId="77777777" w:rsidR="007B1341" w:rsidRPr="00885FC7" w:rsidRDefault="007B1341" w:rsidP="00E938F7">
      <w:pPr>
        <w:pStyle w:val="notetext"/>
      </w:pPr>
      <w:r w:rsidRPr="00885FC7">
        <w:t>Note 2:</w:t>
      </w:r>
      <w:r w:rsidRPr="00885FC7">
        <w:tab/>
        <w:t>Section 256 requires the application to be accompanied by an application fee.</w:t>
      </w:r>
    </w:p>
    <w:p w14:paraId="70BC0E66" w14:textId="77777777" w:rsidR="007B1341" w:rsidRPr="00885FC7" w:rsidRDefault="007B1341" w:rsidP="00E938F7">
      <w:pPr>
        <w:pStyle w:val="notetext"/>
      </w:pPr>
      <w:r w:rsidRPr="00885FC7">
        <w:t>Note 3:</w:t>
      </w:r>
      <w:r w:rsidRPr="00885FC7">
        <w:tab/>
        <w:t>Section 258 enables the Titles Administrator to require the applicant to give further information.</w:t>
      </w:r>
    </w:p>
    <w:p w14:paraId="79814720" w14:textId="77777777" w:rsidR="00CE1976" w:rsidRPr="00885FC7" w:rsidRDefault="00EB3CB0" w:rsidP="00E938F7">
      <w:pPr>
        <w:pStyle w:val="ItemHead"/>
      </w:pPr>
      <w:r w:rsidRPr="00885FC7">
        <w:t>47</w:t>
      </w:r>
      <w:r w:rsidR="00195931" w:rsidRPr="00885FC7">
        <w:t xml:space="preserve">  </w:t>
      </w:r>
      <w:r w:rsidR="00CE1976" w:rsidRPr="00885FC7">
        <w:t xml:space="preserve">After </w:t>
      </w:r>
      <w:r w:rsidR="003C149E" w:rsidRPr="00885FC7">
        <w:t>subsection 2</w:t>
      </w:r>
      <w:r w:rsidR="00CE1976" w:rsidRPr="00885FC7">
        <w:t>05(1)</w:t>
      </w:r>
    </w:p>
    <w:p w14:paraId="6F92A25D" w14:textId="77777777" w:rsidR="00CE1976" w:rsidRPr="00885FC7" w:rsidRDefault="00CE1976" w:rsidP="00E938F7">
      <w:pPr>
        <w:pStyle w:val="Item"/>
      </w:pPr>
      <w:r w:rsidRPr="00885FC7">
        <w:t>Insert:</w:t>
      </w:r>
    </w:p>
    <w:p w14:paraId="676BC0D8" w14:textId="77777777" w:rsidR="00CE1976" w:rsidRPr="00885FC7" w:rsidRDefault="00CE1976" w:rsidP="00E938F7">
      <w:pPr>
        <w:pStyle w:val="subsection"/>
      </w:pPr>
      <w:r w:rsidRPr="00885FC7">
        <w:tab/>
        <w:t>(1A)</w:t>
      </w:r>
      <w:r w:rsidRPr="00885FC7">
        <w:tab/>
        <w:t>In deciding whether to vary the licence, the Joint Authority:</w:t>
      </w:r>
    </w:p>
    <w:p w14:paraId="2BD21070" w14:textId="77777777" w:rsidR="00CE1976" w:rsidRPr="00885FC7" w:rsidRDefault="00CE1976" w:rsidP="00E938F7">
      <w:pPr>
        <w:pStyle w:val="paragraph"/>
      </w:pPr>
      <w:r w:rsidRPr="00885FC7">
        <w:tab/>
        <w:t>(a)</w:t>
      </w:r>
      <w:r w:rsidRPr="00885FC7">
        <w:tab/>
        <w:t xml:space="preserve">must have regard to the matters specified in </w:t>
      </w:r>
      <w:r w:rsidR="00D1446E" w:rsidRPr="00885FC7">
        <w:t>subsection (</w:t>
      </w:r>
      <w:r w:rsidRPr="00885FC7">
        <w:t>1B); and</w:t>
      </w:r>
    </w:p>
    <w:p w14:paraId="34CD56BB" w14:textId="77777777" w:rsidR="00CE1976" w:rsidRPr="00885FC7" w:rsidRDefault="00CE1976" w:rsidP="00E938F7">
      <w:pPr>
        <w:pStyle w:val="paragraph"/>
      </w:pPr>
      <w:r w:rsidRPr="00885FC7">
        <w:tab/>
        <w:t>(b)</w:t>
      </w:r>
      <w:r w:rsidRPr="00885FC7">
        <w:tab/>
        <w:t>may have regard to any other matters the Joint Authority considers relevant</w:t>
      </w:r>
      <w:r w:rsidR="00C13F3A" w:rsidRPr="00885FC7">
        <w:t>.</w:t>
      </w:r>
    </w:p>
    <w:p w14:paraId="448506B2" w14:textId="77777777" w:rsidR="00CE1976" w:rsidRPr="00885FC7" w:rsidRDefault="00CE1976" w:rsidP="00E938F7">
      <w:pPr>
        <w:pStyle w:val="subsection"/>
      </w:pPr>
      <w:r w:rsidRPr="00885FC7">
        <w:tab/>
        <w:t>(1B)</w:t>
      </w:r>
      <w:r w:rsidRPr="00885FC7">
        <w:tab/>
        <w:t>The matters are as follows:</w:t>
      </w:r>
    </w:p>
    <w:p w14:paraId="3E5EAE6F" w14:textId="77777777" w:rsidR="00CE1976" w:rsidRPr="00885FC7" w:rsidRDefault="00CE1976" w:rsidP="00E938F7">
      <w:pPr>
        <w:pStyle w:val="paragraph"/>
      </w:pPr>
      <w:r w:rsidRPr="00885FC7">
        <w:tab/>
        <w:t>(a)</w:t>
      </w:r>
      <w:r w:rsidRPr="00885FC7">
        <w:tab/>
        <w:t>whether the technical advice and financial resources available to the applicant are sufficient to:</w:t>
      </w:r>
    </w:p>
    <w:p w14:paraId="5156B503" w14:textId="77777777" w:rsidR="00CE1976" w:rsidRPr="00885FC7" w:rsidRDefault="00CE1976" w:rsidP="00E938F7">
      <w:pPr>
        <w:pStyle w:val="paragraphsub"/>
      </w:pPr>
      <w:r w:rsidRPr="00885FC7">
        <w:tab/>
        <w:t>(i)</w:t>
      </w:r>
      <w:r w:rsidRPr="00885FC7">
        <w:tab/>
        <w:t>carry out the operations and works that will be authorised by the licence</w:t>
      </w:r>
      <w:r w:rsidR="005417C2" w:rsidRPr="00885FC7">
        <w:t xml:space="preserve"> as varied</w:t>
      </w:r>
      <w:r w:rsidRPr="00885FC7">
        <w:t>; and</w:t>
      </w:r>
    </w:p>
    <w:p w14:paraId="066B0205" w14:textId="77777777" w:rsidR="00CE1976" w:rsidRPr="00885FC7" w:rsidRDefault="00CE1976" w:rsidP="00E938F7">
      <w:pPr>
        <w:pStyle w:val="paragraphsub"/>
      </w:pPr>
      <w:r w:rsidRPr="00885FC7">
        <w:tab/>
        <w:t>(ii)</w:t>
      </w:r>
      <w:r w:rsidRPr="00885FC7">
        <w:tab/>
        <w:t>discharge the obligations that will be imposed under this Act, or a legislative instrument under this Act, in relation to the licence</w:t>
      </w:r>
      <w:r w:rsidR="005417C2" w:rsidRPr="00885FC7">
        <w:t xml:space="preserve"> as varied</w:t>
      </w:r>
      <w:r w:rsidRPr="00885FC7">
        <w:t>;</w:t>
      </w:r>
    </w:p>
    <w:p w14:paraId="523929B2" w14:textId="77777777" w:rsidR="00CE1976" w:rsidRPr="00885FC7" w:rsidRDefault="00CE1976" w:rsidP="00E938F7">
      <w:pPr>
        <w:pStyle w:val="paragraph"/>
      </w:pPr>
      <w:r w:rsidRPr="00885FC7">
        <w:tab/>
        <w:t>(b)</w:t>
      </w:r>
      <w:r w:rsidRPr="00885FC7">
        <w:tab/>
        <w:t>any other matters prescribed by the regulations</w:t>
      </w:r>
      <w:r w:rsidR="00C13F3A" w:rsidRPr="00885FC7">
        <w:t>.</w:t>
      </w:r>
    </w:p>
    <w:p w14:paraId="76016E1F" w14:textId="77777777" w:rsidR="00CE1976" w:rsidRPr="00885FC7" w:rsidRDefault="00EB3CB0" w:rsidP="00E938F7">
      <w:pPr>
        <w:pStyle w:val="ItemHead"/>
      </w:pPr>
      <w:r w:rsidRPr="00885FC7">
        <w:t>48</w:t>
      </w:r>
      <w:r w:rsidR="00195931" w:rsidRPr="00885FC7">
        <w:t xml:space="preserve">  </w:t>
      </w:r>
      <w:r w:rsidR="00B14D1C" w:rsidRPr="00885FC7">
        <w:t>S</w:t>
      </w:r>
      <w:r w:rsidR="008C1F91" w:rsidRPr="00885FC7">
        <w:t>ubsection</w:t>
      </w:r>
      <w:r w:rsidR="00B14D1C" w:rsidRPr="00885FC7">
        <w:t>s</w:t>
      </w:r>
      <w:r w:rsidR="008C1F91" w:rsidRPr="00885FC7">
        <w:t> 2</w:t>
      </w:r>
      <w:r w:rsidR="00CE1976" w:rsidRPr="00885FC7">
        <w:t>17(2)</w:t>
      </w:r>
      <w:r w:rsidR="00B14D1C" w:rsidRPr="00885FC7">
        <w:t xml:space="preserve"> and (3)</w:t>
      </w:r>
    </w:p>
    <w:p w14:paraId="2FEAA103" w14:textId="77777777" w:rsidR="00B14D1C" w:rsidRPr="00885FC7" w:rsidRDefault="00B14D1C" w:rsidP="00E938F7">
      <w:pPr>
        <w:pStyle w:val="Item"/>
      </w:pPr>
      <w:r w:rsidRPr="00885FC7">
        <w:t xml:space="preserve">Repeal the </w:t>
      </w:r>
      <w:r w:rsidR="003C149E" w:rsidRPr="00885FC7">
        <w:t>subsections</w:t>
      </w:r>
      <w:r w:rsidRPr="00885FC7">
        <w:t>, substitute:</w:t>
      </w:r>
    </w:p>
    <w:p w14:paraId="572FAC68" w14:textId="77777777" w:rsidR="00B14D1C" w:rsidRPr="00885FC7" w:rsidRDefault="00B14D1C" w:rsidP="00E938F7">
      <w:pPr>
        <w:pStyle w:val="subsection"/>
      </w:pPr>
      <w:r w:rsidRPr="00885FC7">
        <w:tab/>
        <w:t>(2)</w:t>
      </w:r>
      <w:r w:rsidRPr="00885FC7">
        <w:tab/>
        <w:t>An application under this section must:</w:t>
      </w:r>
    </w:p>
    <w:p w14:paraId="5AF5F416" w14:textId="77777777" w:rsidR="00B14D1C" w:rsidRPr="00885FC7" w:rsidRDefault="00B14D1C" w:rsidP="00E938F7">
      <w:pPr>
        <w:pStyle w:val="paragraph"/>
      </w:pPr>
      <w:r w:rsidRPr="00885FC7">
        <w:tab/>
        <w:t>(a)</w:t>
      </w:r>
      <w:r w:rsidRPr="00885FC7">
        <w:tab/>
        <w:t>be in the approved form; and</w:t>
      </w:r>
    </w:p>
    <w:p w14:paraId="28A1D5D2" w14:textId="77777777" w:rsidR="00B14D1C" w:rsidRPr="00885FC7" w:rsidRDefault="00B14D1C" w:rsidP="00E938F7">
      <w:pPr>
        <w:pStyle w:val="paragraph"/>
      </w:pPr>
      <w:r w:rsidRPr="00885FC7">
        <w:tab/>
        <w:t>(b)</w:t>
      </w:r>
      <w:r w:rsidRPr="00885FC7">
        <w:tab/>
        <w:t>be accompanied by any information or documents required by the form</w:t>
      </w:r>
      <w:r w:rsidR="00C13F3A" w:rsidRPr="00885FC7">
        <w:t>.</w:t>
      </w:r>
    </w:p>
    <w:p w14:paraId="6394AD5B" w14:textId="77777777" w:rsidR="00B14D1C" w:rsidRPr="00885FC7" w:rsidRDefault="00B14D1C" w:rsidP="00E938F7">
      <w:pPr>
        <w:pStyle w:val="subsection"/>
      </w:pPr>
      <w:r w:rsidRPr="00885FC7">
        <w:tab/>
        <w:t>(3)</w:t>
      </w:r>
      <w:r w:rsidRPr="00885FC7">
        <w:tab/>
        <w:t>If the approved form requires the application to be accompanied by information or documents, an application under this section is taken to be accompanied by the information or documents if the information or documents are given to the Titles Administrator b</w:t>
      </w:r>
      <w:r w:rsidR="00AA2FB0" w:rsidRPr="00885FC7">
        <w:t>efore</w:t>
      </w:r>
      <w:r w:rsidRPr="00885FC7">
        <w:t xml:space="preserve"> the end of the 10</w:t>
      </w:r>
      <w:r w:rsidR="00885FC7">
        <w:noBreakHyphen/>
      </w:r>
      <w:r w:rsidRPr="00885FC7">
        <w:t>day period that began on the day after the application was made</w:t>
      </w:r>
      <w:r w:rsidR="00C13F3A" w:rsidRPr="00885FC7">
        <w:t>.</w:t>
      </w:r>
    </w:p>
    <w:p w14:paraId="59CB749E" w14:textId="77777777" w:rsidR="007B1341" w:rsidRPr="00885FC7" w:rsidRDefault="007B1341" w:rsidP="00E938F7">
      <w:pPr>
        <w:pStyle w:val="notetext"/>
      </w:pPr>
      <w:r w:rsidRPr="00885FC7">
        <w:lastRenderedPageBreak/>
        <w:t>Note 1:</w:t>
      </w:r>
      <w:r w:rsidRPr="00885FC7">
        <w:tab/>
        <w:t>Part 2.10 contains additional provisions about application procedures.</w:t>
      </w:r>
    </w:p>
    <w:p w14:paraId="6D45B533" w14:textId="77777777" w:rsidR="007B1341" w:rsidRPr="00885FC7" w:rsidRDefault="007B1341" w:rsidP="00E938F7">
      <w:pPr>
        <w:pStyle w:val="notetext"/>
      </w:pPr>
      <w:r w:rsidRPr="00885FC7">
        <w:t>Note 2:</w:t>
      </w:r>
      <w:r w:rsidRPr="00885FC7">
        <w:tab/>
        <w:t>Section 256 requires the application to be accompanied by an application fee.</w:t>
      </w:r>
    </w:p>
    <w:p w14:paraId="264563A2" w14:textId="77777777" w:rsidR="007B1341" w:rsidRPr="00885FC7" w:rsidRDefault="007B1341" w:rsidP="00E938F7">
      <w:pPr>
        <w:pStyle w:val="notetext"/>
      </w:pPr>
      <w:r w:rsidRPr="00885FC7">
        <w:t>Note 3:</w:t>
      </w:r>
      <w:r w:rsidRPr="00885FC7">
        <w:tab/>
        <w:t>Section 258 enables the Titles Administrator to require the applicant to give further information.</w:t>
      </w:r>
    </w:p>
    <w:p w14:paraId="4F0C0C4D" w14:textId="77777777" w:rsidR="007B1341" w:rsidRPr="00885FC7" w:rsidRDefault="007B1341" w:rsidP="00E938F7">
      <w:pPr>
        <w:pStyle w:val="notetext"/>
      </w:pPr>
      <w:r w:rsidRPr="00885FC7">
        <w:t>Note 4:</w:t>
      </w:r>
      <w:r w:rsidRPr="00885FC7">
        <w:tab/>
        <w:t>If a pipeline licensee wants to alter the pipeline, the licensee will need to apply under section 226 for the variation of the licence.</w:t>
      </w:r>
    </w:p>
    <w:p w14:paraId="1C40C6A2" w14:textId="77777777" w:rsidR="00CE1976" w:rsidRPr="00885FC7" w:rsidRDefault="00EB3CB0" w:rsidP="00E938F7">
      <w:pPr>
        <w:pStyle w:val="ItemHead"/>
      </w:pPr>
      <w:r w:rsidRPr="00885FC7">
        <w:t>49</w:t>
      </w:r>
      <w:r w:rsidR="00195931" w:rsidRPr="00885FC7">
        <w:t xml:space="preserve">  </w:t>
      </w:r>
      <w:r w:rsidR="00CE1976" w:rsidRPr="00885FC7">
        <w:t>A</w:t>
      </w:r>
      <w:r w:rsidR="00DC77F8" w:rsidRPr="00885FC7">
        <w:t>f</w:t>
      </w:r>
      <w:r w:rsidR="00CE1976" w:rsidRPr="00885FC7">
        <w:t>t</w:t>
      </w:r>
      <w:r w:rsidR="00DC77F8" w:rsidRPr="00885FC7">
        <w:t>er</w:t>
      </w:r>
      <w:r w:rsidR="00CE1976" w:rsidRPr="00885FC7">
        <w:t xml:space="preserve"> </w:t>
      </w:r>
      <w:r w:rsidR="003C149E" w:rsidRPr="00885FC7">
        <w:t>subsection 2</w:t>
      </w:r>
      <w:r w:rsidR="00CE1976" w:rsidRPr="00885FC7">
        <w:t>21</w:t>
      </w:r>
      <w:r w:rsidR="00DC77F8" w:rsidRPr="00885FC7">
        <w:t>(2)</w:t>
      </w:r>
    </w:p>
    <w:p w14:paraId="7C10F476" w14:textId="77777777" w:rsidR="00CE1976" w:rsidRPr="00885FC7" w:rsidRDefault="00DC77F8" w:rsidP="00E938F7">
      <w:pPr>
        <w:pStyle w:val="Item"/>
      </w:pPr>
      <w:r w:rsidRPr="00885FC7">
        <w:t>Insert</w:t>
      </w:r>
      <w:r w:rsidR="00CE1976" w:rsidRPr="00885FC7">
        <w:t>:</w:t>
      </w:r>
    </w:p>
    <w:p w14:paraId="317F5B3D" w14:textId="77777777" w:rsidR="00CE1976" w:rsidRPr="00885FC7" w:rsidRDefault="00CE1976" w:rsidP="00E938F7">
      <w:pPr>
        <w:pStyle w:val="subsection"/>
      </w:pPr>
      <w:r w:rsidRPr="00885FC7">
        <w:tab/>
        <w:t>(2</w:t>
      </w:r>
      <w:r w:rsidR="00DC77F8" w:rsidRPr="00885FC7">
        <w:t>A</w:t>
      </w:r>
      <w:r w:rsidRPr="00885FC7">
        <w:t>)</w:t>
      </w:r>
      <w:r w:rsidRPr="00885FC7">
        <w:tab/>
        <w:t>In deciding whether to give the applicant an offer document</w:t>
      </w:r>
      <w:r w:rsidR="00DC77F8" w:rsidRPr="00885FC7">
        <w:t xml:space="preserve"> under </w:t>
      </w:r>
      <w:r w:rsidR="00D1446E" w:rsidRPr="00885FC7">
        <w:t>subsection (</w:t>
      </w:r>
      <w:r w:rsidR="00DC77F8" w:rsidRPr="00885FC7">
        <w:t>2),</w:t>
      </w:r>
      <w:r w:rsidRPr="00885FC7">
        <w:t xml:space="preserve"> the Joint Authority:</w:t>
      </w:r>
    </w:p>
    <w:p w14:paraId="7DDBFD1C" w14:textId="77777777" w:rsidR="00CE1976" w:rsidRPr="00885FC7" w:rsidRDefault="00CE1976" w:rsidP="00E938F7">
      <w:pPr>
        <w:pStyle w:val="paragraph"/>
      </w:pPr>
      <w:r w:rsidRPr="00885FC7">
        <w:tab/>
        <w:t>(a)</w:t>
      </w:r>
      <w:r w:rsidRPr="00885FC7">
        <w:tab/>
        <w:t xml:space="preserve">must have regard to the matters specified in </w:t>
      </w:r>
      <w:r w:rsidR="00D1446E" w:rsidRPr="00885FC7">
        <w:t>subsection (</w:t>
      </w:r>
      <w:r w:rsidR="00DC77F8" w:rsidRPr="00885FC7">
        <w:t>2B</w:t>
      </w:r>
      <w:r w:rsidRPr="00885FC7">
        <w:t>); and</w:t>
      </w:r>
    </w:p>
    <w:p w14:paraId="7B8A2616" w14:textId="77777777" w:rsidR="00CE1976" w:rsidRPr="00885FC7" w:rsidRDefault="00CE1976" w:rsidP="00E938F7">
      <w:pPr>
        <w:pStyle w:val="paragraph"/>
      </w:pPr>
      <w:r w:rsidRPr="00885FC7">
        <w:tab/>
        <w:t>(b)</w:t>
      </w:r>
      <w:r w:rsidRPr="00885FC7">
        <w:tab/>
        <w:t>may have regard to any other matters the Joint Authority considers relevant</w:t>
      </w:r>
      <w:r w:rsidR="00C13F3A" w:rsidRPr="00885FC7">
        <w:t>.</w:t>
      </w:r>
    </w:p>
    <w:p w14:paraId="7DE41133" w14:textId="77777777" w:rsidR="00CE1976" w:rsidRPr="00885FC7" w:rsidRDefault="00CE1976" w:rsidP="00E938F7">
      <w:pPr>
        <w:pStyle w:val="subsection"/>
      </w:pPr>
      <w:r w:rsidRPr="00885FC7">
        <w:tab/>
        <w:t>(</w:t>
      </w:r>
      <w:r w:rsidR="00DC77F8" w:rsidRPr="00885FC7">
        <w:t>2B</w:t>
      </w:r>
      <w:r w:rsidRPr="00885FC7">
        <w:t>)</w:t>
      </w:r>
      <w:r w:rsidRPr="00885FC7">
        <w:tab/>
        <w:t>The matters are as follows:</w:t>
      </w:r>
    </w:p>
    <w:p w14:paraId="3174D16E" w14:textId="77777777" w:rsidR="00CE1976" w:rsidRPr="00885FC7" w:rsidRDefault="00CE1976" w:rsidP="00E938F7">
      <w:pPr>
        <w:pStyle w:val="paragraph"/>
      </w:pPr>
      <w:r w:rsidRPr="00885FC7">
        <w:tab/>
        <w:t>(a)</w:t>
      </w:r>
      <w:r w:rsidRPr="00885FC7">
        <w:tab/>
        <w:t>whether the technical advice and financial resources available to the applicant are sufficient to:</w:t>
      </w:r>
    </w:p>
    <w:p w14:paraId="69934532" w14:textId="77777777" w:rsidR="00CE1976" w:rsidRPr="00885FC7" w:rsidRDefault="00CE1976" w:rsidP="00E938F7">
      <w:pPr>
        <w:pStyle w:val="paragraphsub"/>
      </w:pPr>
      <w:r w:rsidRPr="00885FC7">
        <w:tab/>
        <w:t>(i)</w:t>
      </w:r>
      <w:r w:rsidRPr="00885FC7">
        <w:tab/>
        <w:t>carry out the operations and works that will be authorised by the licence; and</w:t>
      </w:r>
    </w:p>
    <w:p w14:paraId="51D28001" w14:textId="77777777" w:rsidR="00CE1976" w:rsidRPr="00885FC7" w:rsidRDefault="00CE1976" w:rsidP="00E938F7">
      <w:pPr>
        <w:pStyle w:val="paragraphsub"/>
      </w:pPr>
      <w:r w:rsidRPr="00885FC7">
        <w:tab/>
        <w:t>(ii)</w:t>
      </w:r>
      <w:r w:rsidRPr="00885FC7">
        <w:tab/>
        <w:t>discharge the obligations that will be imposed under this Act, or a legislative instrument under this Act, in relation to the licence;</w:t>
      </w:r>
    </w:p>
    <w:p w14:paraId="13859556" w14:textId="77777777" w:rsidR="00CE1976" w:rsidRPr="00885FC7" w:rsidRDefault="00CE1976" w:rsidP="00E938F7">
      <w:pPr>
        <w:pStyle w:val="paragraph"/>
      </w:pPr>
      <w:r w:rsidRPr="00885FC7">
        <w:tab/>
        <w:t>(b)</w:t>
      </w:r>
      <w:r w:rsidRPr="00885FC7">
        <w:tab/>
        <w:t xml:space="preserve">the matters specified in </w:t>
      </w:r>
      <w:r w:rsidR="008C1F91" w:rsidRPr="00885FC7">
        <w:t>section 6</w:t>
      </w:r>
      <w:r w:rsidRPr="00885FC7">
        <w:t>95YB as they apply to the applicant;</w:t>
      </w:r>
    </w:p>
    <w:p w14:paraId="06BEB819" w14:textId="77777777" w:rsidR="00CE1976" w:rsidRPr="00885FC7" w:rsidRDefault="00CE1976" w:rsidP="00E938F7">
      <w:pPr>
        <w:pStyle w:val="paragraph"/>
      </w:pPr>
      <w:r w:rsidRPr="00885FC7">
        <w:tab/>
        <w:t>(c)</w:t>
      </w:r>
      <w:r w:rsidRPr="00885FC7">
        <w:tab/>
        <w:t xml:space="preserve">if the applicant is a body corporate—the matters specified in </w:t>
      </w:r>
      <w:r w:rsidR="008C1F91" w:rsidRPr="00885FC7">
        <w:t>section 6</w:t>
      </w:r>
      <w:r w:rsidRPr="00885FC7">
        <w:t>95YB as they apply to an officer of the body corporate;</w:t>
      </w:r>
    </w:p>
    <w:p w14:paraId="5DA93EDE" w14:textId="77777777" w:rsidR="00CE1976" w:rsidRPr="00885FC7" w:rsidRDefault="00CE1976" w:rsidP="00E938F7">
      <w:pPr>
        <w:pStyle w:val="paragraph"/>
      </w:pPr>
      <w:r w:rsidRPr="00885FC7">
        <w:tab/>
        <w:t>(d)</w:t>
      </w:r>
      <w:r w:rsidRPr="00885FC7">
        <w:tab/>
        <w:t>any other matters prescribed by the regulations</w:t>
      </w:r>
      <w:r w:rsidR="00C13F3A" w:rsidRPr="00885FC7">
        <w:t>.</w:t>
      </w:r>
    </w:p>
    <w:p w14:paraId="40DDB5CC" w14:textId="77777777" w:rsidR="00DC77F8" w:rsidRPr="00885FC7" w:rsidRDefault="00EB3CB0" w:rsidP="00E938F7">
      <w:pPr>
        <w:pStyle w:val="ItemHead"/>
      </w:pPr>
      <w:r w:rsidRPr="00885FC7">
        <w:t>50</w:t>
      </w:r>
      <w:r w:rsidR="00195931" w:rsidRPr="00885FC7">
        <w:t xml:space="preserve">  </w:t>
      </w:r>
      <w:r w:rsidR="00DC77F8" w:rsidRPr="00885FC7">
        <w:t xml:space="preserve">After </w:t>
      </w:r>
      <w:r w:rsidR="003C149E" w:rsidRPr="00885FC7">
        <w:t>paragraph 2</w:t>
      </w:r>
      <w:r w:rsidR="00DC77F8" w:rsidRPr="00885FC7">
        <w:t>21(3)(c)</w:t>
      </w:r>
    </w:p>
    <w:p w14:paraId="14942336" w14:textId="77777777" w:rsidR="00DC77F8" w:rsidRPr="00885FC7" w:rsidRDefault="00DC77F8" w:rsidP="00E938F7">
      <w:pPr>
        <w:pStyle w:val="Item"/>
      </w:pPr>
      <w:r w:rsidRPr="00885FC7">
        <w:t>Insert:</w:t>
      </w:r>
    </w:p>
    <w:p w14:paraId="121788C4" w14:textId="77777777" w:rsidR="00DC77F8" w:rsidRPr="00885FC7" w:rsidRDefault="00DC77F8" w:rsidP="00E938F7">
      <w:pPr>
        <w:pStyle w:val="paragraph"/>
      </w:pPr>
      <w:r w:rsidRPr="00885FC7">
        <w:tab/>
        <w:t>; and (d)</w:t>
      </w:r>
      <w:r w:rsidRPr="00885FC7">
        <w:tab/>
        <w:t>the Joint Authority is satisfied that the technical advice and financial resources available to the applicant are sufficient to:</w:t>
      </w:r>
    </w:p>
    <w:p w14:paraId="2BE678E2" w14:textId="77777777" w:rsidR="00DC77F8" w:rsidRPr="00885FC7" w:rsidRDefault="00DC77F8" w:rsidP="00E938F7">
      <w:pPr>
        <w:pStyle w:val="paragraphsub"/>
      </w:pPr>
      <w:r w:rsidRPr="00885FC7">
        <w:tab/>
        <w:t>(i)</w:t>
      </w:r>
      <w:r w:rsidRPr="00885FC7">
        <w:tab/>
        <w:t>carry out the operations and works that will be authorised by the licence; and</w:t>
      </w:r>
    </w:p>
    <w:p w14:paraId="43B839FD" w14:textId="77777777" w:rsidR="00DC77F8" w:rsidRPr="00885FC7" w:rsidRDefault="00DC77F8" w:rsidP="00E938F7">
      <w:pPr>
        <w:pStyle w:val="paragraphsub"/>
      </w:pPr>
      <w:r w:rsidRPr="00885FC7">
        <w:lastRenderedPageBreak/>
        <w:tab/>
        <w:t>(ii)</w:t>
      </w:r>
      <w:r w:rsidRPr="00885FC7">
        <w:tab/>
        <w:t>discharge the obligations that will be imposed under this Act, or a legislative instrument under this Act, in relation to the licence; and</w:t>
      </w:r>
    </w:p>
    <w:p w14:paraId="0D95681E" w14:textId="77777777" w:rsidR="00DC77F8" w:rsidRPr="00885FC7" w:rsidRDefault="00DC77F8" w:rsidP="00E938F7">
      <w:pPr>
        <w:pStyle w:val="paragraph"/>
      </w:pPr>
      <w:r w:rsidRPr="00885FC7">
        <w:tab/>
        <w:t>(e)</w:t>
      </w:r>
      <w:r w:rsidRPr="00885FC7">
        <w:tab/>
        <w:t>the Joint Authority is satisfied of the matters (if any) prescribed by the regulations;</w:t>
      </w:r>
    </w:p>
    <w:p w14:paraId="37C80C22" w14:textId="77777777" w:rsidR="00DC77F8" w:rsidRPr="00885FC7" w:rsidRDefault="00EB3CB0" w:rsidP="00E938F7">
      <w:pPr>
        <w:pStyle w:val="ItemHead"/>
      </w:pPr>
      <w:r w:rsidRPr="00885FC7">
        <w:t>51</w:t>
      </w:r>
      <w:r w:rsidR="00195931" w:rsidRPr="00885FC7">
        <w:t xml:space="preserve">  </w:t>
      </w:r>
      <w:r w:rsidR="00DC77F8" w:rsidRPr="00885FC7">
        <w:t xml:space="preserve">After </w:t>
      </w:r>
      <w:r w:rsidR="003C149E" w:rsidRPr="00885FC7">
        <w:t>subsection 2</w:t>
      </w:r>
      <w:r w:rsidR="00DC77F8" w:rsidRPr="00885FC7">
        <w:t>21(4)</w:t>
      </w:r>
    </w:p>
    <w:p w14:paraId="108647E6" w14:textId="77777777" w:rsidR="00DC77F8" w:rsidRPr="00885FC7" w:rsidRDefault="00DC77F8" w:rsidP="00E938F7">
      <w:pPr>
        <w:pStyle w:val="Item"/>
      </w:pPr>
      <w:r w:rsidRPr="00885FC7">
        <w:t>Insert:</w:t>
      </w:r>
    </w:p>
    <w:p w14:paraId="0A810A57" w14:textId="77777777" w:rsidR="00DC77F8" w:rsidRPr="00885FC7" w:rsidRDefault="00DC77F8" w:rsidP="00E938F7">
      <w:pPr>
        <w:pStyle w:val="subsection"/>
      </w:pPr>
      <w:r w:rsidRPr="00885FC7">
        <w:tab/>
        <w:t>(4A)</w:t>
      </w:r>
      <w:r w:rsidRPr="00885FC7">
        <w:tab/>
        <w:t xml:space="preserve">Without limiting </w:t>
      </w:r>
      <w:r w:rsidR="00C75E7C" w:rsidRPr="00885FC7">
        <w:t>paragraph (</w:t>
      </w:r>
      <w:r w:rsidRPr="00885FC7">
        <w:t>4)(</w:t>
      </w:r>
      <w:r w:rsidR="005417C2" w:rsidRPr="00885FC7">
        <w:t>d</w:t>
      </w:r>
      <w:r w:rsidRPr="00885FC7">
        <w:t xml:space="preserve">), in deciding whether </w:t>
      </w:r>
      <w:r w:rsidR="00F76F00" w:rsidRPr="00885FC7">
        <w:t xml:space="preserve">to be </w:t>
      </w:r>
      <w:r w:rsidRPr="00885FC7">
        <w:t>satisfied that there are sufficient grounds to warrant the granting of the licence, the Joint Authority must have regard to:</w:t>
      </w:r>
    </w:p>
    <w:p w14:paraId="13765F89" w14:textId="77777777" w:rsidR="00DC77F8" w:rsidRPr="00885FC7" w:rsidRDefault="00DC77F8" w:rsidP="00E938F7">
      <w:pPr>
        <w:pStyle w:val="paragraph"/>
      </w:pPr>
      <w:r w:rsidRPr="00885FC7">
        <w:tab/>
        <w:t>(a)</w:t>
      </w:r>
      <w:r w:rsidRPr="00885FC7">
        <w:tab/>
        <w:t>whether the technical advice and financial resources available to the applicant are sufficient to:</w:t>
      </w:r>
    </w:p>
    <w:p w14:paraId="3F3BB986" w14:textId="77777777" w:rsidR="00DC77F8" w:rsidRPr="00885FC7" w:rsidRDefault="00DC77F8" w:rsidP="00E938F7">
      <w:pPr>
        <w:pStyle w:val="paragraphsub"/>
      </w:pPr>
      <w:r w:rsidRPr="00885FC7">
        <w:tab/>
        <w:t>(i)</w:t>
      </w:r>
      <w:r w:rsidRPr="00885FC7">
        <w:tab/>
        <w:t>carry out the operations and works that will be authorised by the licence; and</w:t>
      </w:r>
    </w:p>
    <w:p w14:paraId="714930B4" w14:textId="77777777" w:rsidR="00DC77F8" w:rsidRPr="00885FC7" w:rsidRDefault="00DC77F8" w:rsidP="00E938F7">
      <w:pPr>
        <w:pStyle w:val="paragraphsub"/>
      </w:pPr>
      <w:r w:rsidRPr="00885FC7">
        <w:tab/>
        <w:t>(ii)</w:t>
      </w:r>
      <w:r w:rsidRPr="00885FC7">
        <w:tab/>
        <w:t>discharge the obligations that will be imposed under this Act, or a legislative instrument under this Act, in relation to the licence; and</w:t>
      </w:r>
    </w:p>
    <w:p w14:paraId="1FDE603B" w14:textId="77777777" w:rsidR="00DC77F8" w:rsidRPr="00885FC7" w:rsidRDefault="00DC77F8" w:rsidP="00E938F7">
      <w:pPr>
        <w:pStyle w:val="paragraph"/>
      </w:pPr>
      <w:r w:rsidRPr="00885FC7">
        <w:tab/>
        <w:t>(b)</w:t>
      </w:r>
      <w:r w:rsidRPr="00885FC7">
        <w:tab/>
        <w:t>any other matters prescribed by the regulations</w:t>
      </w:r>
      <w:r w:rsidR="00C13F3A" w:rsidRPr="00885FC7">
        <w:t>.</w:t>
      </w:r>
    </w:p>
    <w:p w14:paraId="311E6E35" w14:textId="77777777" w:rsidR="00DC77F8" w:rsidRPr="00885FC7" w:rsidRDefault="00EB3CB0" w:rsidP="00E938F7">
      <w:pPr>
        <w:pStyle w:val="ItemHead"/>
      </w:pPr>
      <w:r w:rsidRPr="00885FC7">
        <w:t>52</w:t>
      </w:r>
      <w:r w:rsidR="00195931" w:rsidRPr="00885FC7">
        <w:t xml:space="preserve">  </w:t>
      </w:r>
      <w:r w:rsidR="00DC77F8" w:rsidRPr="00885FC7">
        <w:t xml:space="preserve">After </w:t>
      </w:r>
      <w:r w:rsidR="003C149E" w:rsidRPr="00885FC7">
        <w:t>subsection 2</w:t>
      </w:r>
      <w:r w:rsidR="00DC77F8" w:rsidRPr="00885FC7">
        <w:t>21(5)</w:t>
      </w:r>
    </w:p>
    <w:p w14:paraId="7776B89F" w14:textId="77777777" w:rsidR="00DC77F8" w:rsidRPr="00885FC7" w:rsidRDefault="00DC77F8" w:rsidP="00E938F7">
      <w:pPr>
        <w:pStyle w:val="Item"/>
      </w:pPr>
      <w:r w:rsidRPr="00885FC7">
        <w:t>Insert:</w:t>
      </w:r>
    </w:p>
    <w:p w14:paraId="2095B602" w14:textId="77777777" w:rsidR="00DC77F8" w:rsidRPr="00885FC7" w:rsidRDefault="00DC77F8" w:rsidP="00E938F7">
      <w:pPr>
        <w:pStyle w:val="subsection"/>
      </w:pPr>
      <w:r w:rsidRPr="00885FC7">
        <w:tab/>
        <w:t>(5A)</w:t>
      </w:r>
      <w:r w:rsidRPr="00885FC7">
        <w:tab/>
        <w:t xml:space="preserve">In deciding whether to give the applicant an offer document under </w:t>
      </w:r>
      <w:r w:rsidR="00D1446E" w:rsidRPr="00885FC7">
        <w:t>subsection (</w:t>
      </w:r>
      <w:r w:rsidRPr="00885FC7">
        <w:t>5), the Joint Authority:</w:t>
      </w:r>
    </w:p>
    <w:p w14:paraId="2A742326" w14:textId="77777777" w:rsidR="00DC77F8" w:rsidRPr="00885FC7" w:rsidRDefault="00DC77F8" w:rsidP="00E938F7">
      <w:pPr>
        <w:pStyle w:val="paragraph"/>
      </w:pPr>
      <w:r w:rsidRPr="00885FC7">
        <w:tab/>
        <w:t>(a)</w:t>
      </w:r>
      <w:r w:rsidRPr="00885FC7">
        <w:tab/>
        <w:t xml:space="preserve">must have regard to the matters specified in </w:t>
      </w:r>
      <w:r w:rsidR="00D1446E" w:rsidRPr="00885FC7">
        <w:t>subsection (</w:t>
      </w:r>
      <w:r w:rsidRPr="00885FC7">
        <w:t>5B); and</w:t>
      </w:r>
    </w:p>
    <w:p w14:paraId="44753A07" w14:textId="77777777" w:rsidR="00DC77F8" w:rsidRPr="00885FC7" w:rsidRDefault="00DC77F8" w:rsidP="00E938F7">
      <w:pPr>
        <w:pStyle w:val="paragraph"/>
      </w:pPr>
      <w:r w:rsidRPr="00885FC7">
        <w:tab/>
        <w:t>(b)</w:t>
      </w:r>
      <w:r w:rsidRPr="00885FC7">
        <w:tab/>
        <w:t>may have regard to any other matters the Joint Authority considers relevant</w:t>
      </w:r>
      <w:r w:rsidR="00C13F3A" w:rsidRPr="00885FC7">
        <w:t>.</w:t>
      </w:r>
    </w:p>
    <w:p w14:paraId="603FF47C" w14:textId="77777777" w:rsidR="00DC77F8" w:rsidRPr="00885FC7" w:rsidRDefault="00DC77F8" w:rsidP="00E938F7">
      <w:pPr>
        <w:pStyle w:val="subsection"/>
      </w:pPr>
      <w:r w:rsidRPr="00885FC7">
        <w:tab/>
        <w:t>(5B)</w:t>
      </w:r>
      <w:r w:rsidRPr="00885FC7">
        <w:tab/>
        <w:t>The matters are as follows:</w:t>
      </w:r>
    </w:p>
    <w:p w14:paraId="10932000" w14:textId="77777777" w:rsidR="00DC77F8" w:rsidRPr="00885FC7" w:rsidRDefault="00DC77F8" w:rsidP="00E938F7">
      <w:pPr>
        <w:pStyle w:val="paragraph"/>
      </w:pPr>
      <w:r w:rsidRPr="00885FC7">
        <w:tab/>
        <w:t>(a)</w:t>
      </w:r>
      <w:r w:rsidRPr="00885FC7">
        <w:tab/>
        <w:t>whether the technical advice and financial resources available to the applicant are sufficient to:</w:t>
      </w:r>
    </w:p>
    <w:p w14:paraId="773F6980" w14:textId="77777777" w:rsidR="00DC77F8" w:rsidRPr="00885FC7" w:rsidRDefault="00DC77F8" w:rsidP="00E938F7">
      <w:pPr>
        <w:pStyle w:val="paragraphsub"/>
      </w:pPr>
      <w:r w:rsidRPr="00885FC7">
        <w:tab/>
        <w:t>(i)</w:t>
      </w:r>
      <w:r w:rsidRPr="00885FC7">
        <w:tab/>
        <w:t>carry out the operations and works that will be authorised by the licence; and</w:t>
      </w:r>
    </w:p>
    <w:p w14:paraId="56BF5AF8" w14:textId="77777777" w:rsidR="00DC77F8" w:rsidRPr="00885FC7" w:rsidRDefault="00DC77F8" w:rsidP="00E938F7">
      <w:pPr>
        <w:pStyle w:val="paragraphsub"/>
      </w:pPr>
      <w:r w:rsidRPr="00885FC7">
        <w:tab/>
        <w:t>(ii)</w:t>
      </w:r>
      <w:r w:rsidRPr="00885FC7">
        <w:tab/>
        <w:t>discharge the obligations that will be imposed under this Act, or a legislative instrument under this Act, in relation to the licence;</w:t>
      </w:r>
    </w:p>
    <w:p w14:paraId="0611C586" w14:textId="77777777" w:rsidR="00DC77F8" w:rsidRPr="00885FC7" w:rsidRDefault="00DC77F8" w:rsidP="00E938F7">
      <w:pPr>
        <w:pStyle w:val="paragraph"/>
      </w:pPr>
      <w:r w:rsidRPr="00885FC7">
        <w:lastRenderedPageBreak/>
        <w:tab/>
        <w:t>(b)</w:t>
      </w:r>
      <w:r w:rsidRPr="00885FC7">
        <w:tab/>
        <w:t xml:space="preserve">the matters specified in </w:t>
      </w:r>
      <w:r w:rsidR="008C1F91" w:rsidRPr="00885FC7">
        <w:t>section 6</w:t>
      </w:r>
      <w:r w:rsidRPr="00885FC7">
        <w:t>95YB as they apply to the applicant;</w:t>
      </w:r>
    </w:p>
    <w:p w14:paraId="72D34898" w14:textId="77777777" w:rsidR="00DC77F8" w:rsidRPr="00885FC7" w:rsidRDefault="00DC77F8" w:rsidP="00E938F7">
      <w:pPr>
        <w:pStyle w:val="paragraph"/>
      </w:pPr>
      <w:r w:rsidRPr="00885FC7">
        <w:tab/>
        <w:t>(c)</w:t>
      </w:r>
      <w:r w:rsidRPr="00885FC7">
        <w:tab/>
        <w:t xml:space="preserve">if the applicant is a body corporate—the matters specified in </w:t>
      </w:r>
      <w:r w:rsidR="008C1F91" w:rsidRPr="00885FC7">
        <w:t>section 6</w:t>
      </w:r>
      <w:r w:rsidRPr="00885FC7">
        <w:t>95YB as they apply to an officer of the body corporate;</w:t>
      </w:r>
    </w:p>
    <w:p w14:paraId="2E94E1C9" w14:textId="77777777" w:rsidR="00DC77F8" w:rsidRPr="00885FC7" w:rsidRDefault="00DC77F8" w:rsidP="00E938F7">
      <w:pPr>
        <w:pStyle w:val="paragraph"/>
      </w:pPr>
      <w:r w:rsidRPr="00885FC7">
        <w:tab/>
        <w:t>(d)</w:t>
      </w:r>
      <w:r w:rsidRPr="00885FC7">
        <w:tab/>
        <w:t>any other matters prescribed by the regulations</w:t>
      </w:r>
      <w:r w:rsidR="00C13F3A" w:rsidRPr="00885FC7">
        <w:t>.</w:t>
      </w:r>
    </w:p>
    <w:p w14:paraId="20A6AB85" w14:textId="77777777" w:rsidR="00B14D1C" w:rsidRPr="00885FC7" w:rsidRDefault="00EB3CB0" w:rsidP="00E938F7">
      <w:pPr>
        <w:pStyle w:val="ItemHead"/>
      </w:pPr>
      <w:r w:rsidRPr="00885FC7">
        <w:t>53</w:t>
      </w:r>
      <w:r w:rsidR="00195931" w:rsidRPr="00885FC7">
        <w:t xml:space="preserve">  </w:t>
      </w:r>
      <w:r w:rsidR="00C75E7C" w:rsidRPr="00885FC7">
        <w:t>Subsection 2</w:t>
      </w:r>
      <w:r w:rsidR="00B14D1C" w:rsidRPr="00885FC7">
        <w:t>21(6)</w:t>
      </w:r>
    </w:p>
    <w:p w14:paraId="350EDC71" w14:textId="77777777" w:rsidR="00B14D1C" w:rsidRPr="00885FC7" w:rsidRDefault="00B14D1C" w:rsidP="00E938F7">
      <w:pPr>
        <w:pStyle w:val="Item"/>
      </w:pPr>
      <w:r w:rsidRPr="00885FC7">
        <w:t xml:space="preserve">Repeal the </w:t>
      </w:r>
      <w:r w:rsidR="00D1446E" w:rsidRPr="00885FC7">
        <w:t>subsection (</w:t>
      </w:r>
      <w:r w:rsidRPr="00885FC7">
        <w:t>not including the heading or the notes), substitute:</w:t>
      </w:r>
    </w:p>
    <w:p w14:paraId="162BADB3" w14:textId="77777777" w:rsidR="00B14D1C" w:rsidRPr="00885FC7" w:rsidRDefault="00B14D1C" w:rsidP="00E938F7">
      <w:pPr>
        <w:pStyle w:val="subsection"/>
      </w:pPr>
      <w:r w:rsidRPr="00885FC7">
        <w:tab/>
        <w:t>(6)</w:t>
      </w:r>
      <w:r w:rsidRPr="00885FC7">
        <w:tab/>
        <w:t>An offer document under this section must specify the route to be followed by the petroleum pipeline</w:t>
      </w:r>
      <w:r w:rsidR="00C13F3A" w:rsidRPr="00885FC7">
        <w:t>.</w:t>
      </w:r>
    </w:p>
    <w:p w14:paraId="24B36CEB" w14:textId="77777777" w:rsidR="00BD5C5D" w:rsidRPr="00885FC7" w:rsidRDefault="00EB3CB0" w:rsidP="00E938F7">
      <w:pPr>
        <w:pStyle w:val="ItemHead"/>
      </w:pPr>
      <w:r w:rsidRPr="00885FC7">
        <w:t>54</w:t>
      </w:r>
      <w:r w:rsidR="00195931" w:rsidRPr="00885FC7">
        <w:t xml:space="preserve">  </w:t>
      </w:r>
      <w:r w:rsidR="00BD5C5D" w:rsidRPr="00885FC7">
        <w:t xml:space="preserve">After </w:t>
      </w:r>
      <w:r w:rsidR="003C149E" w:rsidRPr="00885FC7">
        <w:t>subsection 2</w:t>
      </w:r>
      <w:r w:rsidR="00BD5C5D" w:rsidRPr="00885FC7">
        <w:t>22(2)</w:t>
      </w:r>
    </w:p>
    <w:p w14:paraId="12663264" w14:textId="77777777" w:rsidR="00BD5C5D" w:rsidRPr="00885FC7" w:rsidRDefault="00BD5C5D" w:rsidP="00E938F7">
      <w:pPr>
        <w:pStyle w:val="Item"/>
      </w:pPr>
      <w:r w:rsidRPr="00885FC7">
        <w:t>Insert:</w:t>
      </w:r>
    </w:p>
    <w:p w14:paraId="75A7D096" w14:textId="77777777" w:rsidR="00BD5C5D" w:rsidRPr="00885FC7" w:rsidRDefault="00BD5C5D" w:rsidP="00E938F7">
      <w:pPr>
        <w:pStyle w:val="subsection"/>
      </w:pPr>
      <w:r w:rsidRPr="00885FC7">
        <w:tab/>
        <w:t>(2A)</w:t>
      </w:r>
      <w:r w:rsidRPr="00885FC7">
        <w:tab/>
        <w:t xml:space="preserve">In deciding whether to give the applicant an offer document under </w:t>
      </w:r>
      <w:r w:rsidR="00D1446E" w:rsidRPr="00885FC7">
        <w:t>subsection (</w:t>
      </w:r>
      <w:r w:rsidRPr="00885FC7">
        <w:t>2), the Joint Authority:</w:t>
      </w:r>
    </w:p>
    <w:p w14:paraId="41F9F56A" w14:textId="77777777" w:rsidR="00BD5C5D" w:rsidRPr="00885FC7" w:rsidRDefault="00BD5C5D" w:rsidP="00E938F7">
      <w:pPr>
        <w:pStyle w:val="paragraph"/>
      </w:pPr>
      <w:r w:rsidRPr="00885FC7">
        <w:tab/>
        <w:t>(a)</w:t>
      </w:r>
      <w:r w:rsidRPr="00885FC7">
        <w:tab/>
        <w:t xml:space="preserve">must have regard to the matters specified in </w:t>
      </w:r>
      <w:r w:rsidR="00D1446E" w:rsidRPr="00885FC7">
        <w:t>subsection (</w:t>
      </w:r>
      <w:r w:rsidRPr="00885FC7">
        <w:t>2B); and</w:t>
      </w:r>
    </w:p>
    <w:p w14:paraId="2D48C524" w14:textId="77777777" w:rsidR="00BD5C5D" w:rsidRPr="00885FC7" w:rsidRDefault="00BD5C5D" w:rsidP="00E938F7">
      <w:pPr>
        <w:pStyle w:val="paragraph"/>
      </w:pPr>
      <w:r w:rsidRPr="00885FC7">
        <w:tab/>
        <w:t>(b)</w:t>
      </w:r>
      <w:r w:rsidRPr="00885FC7">
        <w:tab/>
        <w:t>may have regard to any other matters the Joint Authority considers relevant</w:t>
      </w:r>
      <w:r w:rsidR="00C13F3A" w:rsidRPr="00885FC7">
        <w:t>.</w:t>
      </w:r>
    </w:p>
    <w:p w14:paraId="5BBFC38D" w14:textId="77777777" w:rsidR="00BD5C5D" w:rsidRPr="00885FC7" w:rsidRDefault="00BD5C5D" w:rsidP="00E938F7">
      <w:pPr>
        <w:pStyle w:val="subsection"/>
      </w:pPr>
      <w:r w:rsidRPr="00885FC7">
        <w:tab/>
        <w:t>(2B)</w:t>
      </w:r>
      <w:r w:rsidRPr="00885FC7">
        <w:tab/>
        <w:t>The matters are as follows:</w:t>
      </w:r>
    </w:p>
    <w:p w14:paraId="66BDF161" w14:textId="77777777" w:rsidR="00BD5C5D" w:rsidRPr="00885FC7" w:rsidRDefault="00BD5C5D" w:rsidP="00E938F7">
      <w:pPr>
        <w:pStyle w:val="paragraph"/>
      </w:pPr>
      <w:r w:rsidRPr="00885FC7">
        <w:tab/>
        <w:t>(a)</w:t>
      </w:r>
      <w:r w:rsidRPr="00885FC7">
        <w:tab/>
        <w:t>whether the technical advice and financial resources available to the applicant are sufficient to:</w:t>
      </w:r>
    </w:p>
    <w:p w14:paraId="1FE20B6E" w14:textId="77777777" w:rsidR="00BD5C5D" w:rsidRPr="00885FC7" w:rsidRDefault="00BD5C5D" w:rsidP="00E938F7">
      <w:pPr>
        <w:pStyle w:val="paragraphsub"/>
      </w:pPr>
      <w:r w:rsidRPr="00885FC7">
        <w:tab/>
        <w:t>(i)</w:t>
      </w:r>
      <w:r w:rsidRPr="00885FC7">
        <w:tab/>
        <w:t>carry out the operations and works that will be authorised by the licence; and</w:t>
      </w:r>
    </w:p>
    <w:p w14:paraId="3DDD31BC" w14:textId="77777777" w:rsidR="00BD5C5D" w:rsidRPr="00885FC7" w:rsidRDefault="00BD5C5D" w:rsidP="00E938F7">
      <w:pPr>
        <w:pStyle w:val="paragraphsub"/>
      </w:pPr>
      <w:r w:rsidRPr="00885FC7">
        <w:tab/>
        <w:t>(ii)</w:t>
      </w:r>
      <w:r w:rsidRPr="00885FC7">
        <w:tab/>
        <w:t>discharge the obligations that will be imposed under this Act, or a legislative instrument under this Act, in relation to the licence;</w:t>
      </w:r>
    </w:p>
    <w:p w14:paraId="69C9CAAB" w14:textId="77777777" w:rsidR="00BD5C5D" w:rsidRPr="00885FC7" w:rsidRDefault="00BD5C5D" w:rsidP="00E938F7">
      <w:pPr>
        <w:pStyle w:val="paragraph"/>
      </w:pPr>
      <w:r w:rsidRPr="00885FC7">
        <w:tab/>
        <w:t>(b)</w:t>
      </w:r>
      <w:r w:rsidRPr="00885FC7">
        <w:tab/>
        <w:t xml:space="preserve">the matters specified in </w:t>
      </w:r>
      <w:r w:rsidR="008C1F91" w:rsidRPr="00885FC7">
        <w:t>section 6</w:t>
      </w:r>
      <w:r w:rsidRPr="00885FC7">
        <w:t>95YB as they apply to the applicant;</w:t>
      </w:r>
    </w:p>
    <w:p w14:paraId="7D70E5FF" w14:textId="77777777" w:rsidR="00BD5C5D" w:rsidRPr="00885FC7" w:rsidRDefault="00BD5C5D" w:rsidP="00E938F7">
      <w:pPr>
        <w:pStyle w:val="paragraph"/>
      </w:pPr>
      <w:r w:rsidRPr="00885FC7">
        <w:tab/>
        <w:t>(c)</w:t>
      </w:r>
      <w:r w:rsidRPr="00885FC7">
        <w:tab/>
        <w:t xml:space="preserve">if the applicant is a body corporate—the matters specified in </w:t>
      </w:r>
      <w:r w:rsidR="008C1F91" w:rsidRPr="00885FC7">
        <w:t>section 6</w:t>
      </w:r>
      <w:r w:rsidRPr="00885FC7">
        <w:t>95YB as they apply to an officer of the body corporate;</w:t>
      </w:r>
    </w:p>
    <w:p w14:paraId="6F346CB5" w14:textId="77777777" w:rsidR="00BD5C5D" w:rsidRPr="00885FC7" w:rsidRDefault="00BD5C5D" w:rsidP="00E938F7">
      <w:pPr>
        <w:pStyle w:val="paragraph"/>
      </w:pPr>
      <w:r w:rsidRPr="00885FC7">
        <w:tab/>
        <w:t>(d)</w:t>
      </w:r>
      <w:r w:rsidRPr="00885FC7">
        <w:tab/>
        <w:t>any other matters prescribed by the regulations</w:t>
      </w:r>
      <w:r w:rsidR="00C13F3A" w:rsidRPr="00885FC7">
        <w:t>.</w:t>
      </w:r>
    </w:p>
    <w:p w14:paraId="493B4C5F" w14:textId="77777777" w:rsidR="00BD5C5D" w:rsidRPr="00885FC7" w:rsidRDefault="00EB3CB0" w:rsidP="00E938F7">
      <w:pPr>
        <w:pStyle w:val="ItemHead"/>
      </w:pPr>
      <w:r w:rsidRPr="00885FC7">
        <w:lastRenderedPageBreak/>
        <w:t>55</w:t>
      </w:r>
      <w:r w:rsidR="00195931" w:rsidRPr="00885FC7">
        <w:t xml:space="preserve">  </w:t>
      </w:r>
      <w:r w:rsidR="00BD5C5D" w:rsidRPr="00885FC7">
        <w:t xml:space="preserve">After </w:t>
      </w:r>
      <w:r w:rsidR="003C149E" w:rsidRPr="00885FC7">
        <w:t>paragraph 2</w:t>
      </w:r>
      <w:r w:rsidR="00BD5C5D" w:rsidRPr="00885FC7">
        <w:t>22(3)(d)</w:t>
      </w:r>
    </w:p>
    <w:p w14:paraId="02EDB2A8" w14:textId="77777777" w:rsidR="00BD5C5D" w:rsidRPr="00885FC7" w:rsidRDefault="00BD5C5D" w:rsidP="00E938F7">
      <w:pPr>
        <w:pStyle w:val="Item"/>
      </w:pPr>
      <w:r w:rsidRPr="00885FC7">
        <w:t>Insert:</w:t>
      </w:r>
    </w:p>
    <w:p w14:paraId="73EB77D9" w14:textId="77777777" w:rsidR="00BD5C5D" w:rsidRPr="00885FC7" w:rsidRDefault="00BD5C5D" w:rsidP="00E938F7">
      <w:pPr>
        <w:pStyle w:val="paragraph"/>
      </w:pPr>
      <w:r w:rsidRPr="00885FC7">
        <w:tab/>
        <w:t>; and (e)</w:t>
      </w:r>
      <w:r w:rsidRPr="00885FC7">
        <w:tab/>
        <w:t>the Joint Authority is satisfied that the technical advice and financial resources available to the applicant are sufficient to:</w:t>
      </w:r>
    </w:p>
    <w:p w14:paraId="2B61AF1B" w14:textId="77777777" w:rsidR="00BD5C5D" w:rsidRPr="00885FC7" w:rsidRDefault="00BD5C5D" w:rsidP="00E938F7">
      <w:pPr>
        <w:pStyle w:val="paragraphsub"/>
      </w:pPr>
      <w:r w:rsidRPr="00885FC7">
        <w:tab/>
        <w:t>(i)</w:t>
      </w:r>
      <w:r w:rsidRPr="00885FC7">
        <w:tab/>
        <w:t>carry out the operations and works that will be authorised by the licence; and</w:t>
      </w:r>
    </w:p>
    <w:p w14:paraId="5D875F2C" w14:textId="77777777" w:rsidR="00BD5C5D" w:rsidRPr="00885FC7" w:rsidRDefault="00BD5C5D" w:rsidP="00E938F7">
      <w:pPr>
        <w:pStyle w:val="paragraphsub"/>
      </w:pPr>
      <w:r w:rsidRPr="00885FC7">
        <w:tab/>
        <w:t>(ii)</w:t>
      </w:r>
      <w:r w:rsidRPr="00885FC7">
        <w:tab/>
        <w:t>discharge the obligations that will be imposed under this Act, or a legislative instrument under this Act, in relation to the licence; and</w:t>
      </w:r>
    </w:p>
    <w:p w14:paraId="2D5AF5F3" w14:textId="77777777" w:rsidR="00BD5C5D" w:rsidRPr="00885FC7" w:rsidRDefault="00BD5C5D" w:rsidP="00E938F7">
      <w:pPr>
        <w:pStyle w:val="paragraph"/>
      </w:pPr>
      <w:r w:rsidRPr="00885FC7">
        <w:tab/>
        <w:t>(f)</w:t>
      </w:r>
      <w:r w:rsidRPr="00885FC7">
        <w:tab/>
        <w:t>the Joint Authority is satisfied of the matters (if any) prescribed by the regulations;</w:t>
      </w:r>
    </w:p>
    <w:p w14:paraId="159A3263" w14:textId="77777777" w:rsidR="00BD5C5D" w:rsidRPr="00885FC7" w:rsidRDefault="00EB3CB0" w:rsidP="00E938F7">
      <w:pPr>
        <w:pStyle w:val="ItemHead"/>
      </w:pPr>
      <w:r w:rsidRPr="00885FC7">
        <w:t>56</w:t>
      </w:r>
      <w:r w:rsidR="00195931" w:rsidRPr="00885FC7">
        <w:t xml:space="preserve">  </w:t>
      </w:r>
      <w:r w:rsidR="00BD5C5D" w:rsidRPr="00885FC7">
        <w:t xml:space="preserve">After </w:t>
      </w:r>
      <w:r w:rsidR="003C149E" w:rsidRPr="00885FC7">
        <w:t>subsection 2</w:t>
      </w:r>
      <w:r w:rsidR="00BD5C5D" w:rsidRPr="00885FC7">
        <w:t>22(4)</w:t>
      </w:r>
    </w:p>
    <w:p w14:paraId="578BC1E7" w14:textId="77777777" w:rsidR="00BD5C5D" w:rsidRPr="00885FC7" w:rsidRDefault="00BD5C5D" w:rsidP="00E938F7">
      <w:pPr>
        <w:pStyle w:val="Item"/>
      </w:pPr>
      <w:r w:rsidRPr="00885FC7">
        <w:t>Insert:</w:t>
      </w:r>
    </w:p>
    <w:p w14:paraId="279A8EC4" w14:textId="77777777" w:rsidR="00BD5C5D" w:rsidRPr="00885FC7" w:rsidRDefault="00BD5C5D" w:rsidP="00E938F7">
      <w:pPr>
        <w:pStyle w:val="subsection"/>
      </w:pPr>
      <w:r w:rsidRPr="00885FC7">
        <w:tab/>
        <w:t>(4A)</w:t>
      </w:r>
      <w:r w:rsidRPr="00885FC7">
        <w:tab/>
        <w:t xml:space="preserve">Without limiting </w:t>
      </w:r>
      <w:r w:rsidR="00C75E7C" w:rsidRPr="00885FC7">
        <w:t>paragraph (</w:t>
      </w:r>
      <w:r w:rsidRPr="00885FC7">
        <w:t>4)(</w:t>
      </w:r>
      <w:r w:rsidR="005417C2" w:rsidRPr="00885FC7">
        <w:t>e</w:t>
      </w:r>
      <w:r w:rsidRPr="00885FC7">
        <w:t xml:space="preserve">), in deciding whether </w:t>
      </w:r>
      <w:r w:rsidR="00F76F00" w:rsidRPr="00885FC7">
        <w:t xml:space="preserve">to be </w:t>
      </w:r>
      <w:r w:rsidRPr="00885FC7">
        <w:t>satisfied that there are sufficient grounds to warrant the granting of the licence, the Joint Authority must have regard to:</w:t>
      </w:r>
    </w:p>
    <w:p w14:paraId="6F63B27E" w14:textId="77777777" w:rsidR="00BD5C5D" w:rsidRPr="00885FC7" w:rsidRDefault="00BD5C5D" w:rsidP="00E938F7">
      <w:pPr>
        <w:pStyle w:val="paragraph"/>
      </w:pPr>
      <w:r w:rsidRPr="00885FC7">
        <w:tab/>
        <w:t>(a)</w:t>
      </w:r>
      <w:r w:rsidRPr="00885FC7">
        <w:tab/>
        <w:t>whether the technical advice and financial resources available to the applicant are sufficient to:</w:t>
      </w:r>
    </w:p>
    <w:p w14:paraId="5EC37BF1" w14:textId="77777777" w:rsidR="00BD5C5D" w:rsidRPr="00885FC7" w:rsidRDefault="00BD5C5D" w:rsidP="00E938F7">
      <w:pPr>
        <w:pStyle w:val="paragraphsub"/>
      </w:pPr>
      <w:r w:rsidRPr="00885FC7">
        <w:tab/>
        <w:t>(i)</w:t>
      </w:r>
      <w:r w:rsidRPr="00885FC7">
        <w:tab/>
        <w:t>carry out the operations and works that will be authorised by the licence; and</w:t>
      </w:r>
    </w:p>
    <w:p w14:paraId="0C76A33F" w14:textId="77777777" w:rsidR="00BD5C5D" w:rsidRPr="00885FC7" w:rsidRDefault="00BD5C5D" w:rsidP="00E938F7">
      <w:pPr>
        <w:pStyle w:val="paragraphsub"/>
      </w:pPr>
      <w:r w:rsidRPr="00885FC7">
        <w:tab/>
        <w:t>(ii)</w:t>
      </w:r>
      <w:r w:rsidRPr="00885FC7">
        <w:tab/>
        <w:t>discharge the obligations that will be imposed under this Act, or a legislative instrument under this Act, in relation to the licence; and</w:t>
      </w:r>
    </w:p>
    <w:p w14:paraId="3E61616F" w14:textId="77777777" w:rsidR="00BD5C5D" w:rsidRPr="00885FC7" w:rsidRDefault="00BD5C5D" w:rsidP="00E938F7">
      <w:pPr>
        <w:pStyle w:val="paragraph"/>
      </w:pPr>
      <w:r w:rsidRPr="00885FC7">
        <w:tab/>
        <w:t>(b)</w:t>
      </w:r>
      <w:r w:rsidRPr="00885FC7">
        <w:tab/>
        <w:t>any other matters prescribed by the regulations</w:t>
      </w:r>
      <w:r w:rsidR="00C13F3A" w:rsidRPr="00885FC7">
        <w:t>.</w:t>
      </w:r>
    </w:p>
    <w:p w14:paraId="38E3A5FB" w14:textId="77777777" w:rsidR="00BD5C5D" w:rsidRPr="00885FC7" w:rsidRDefault="00EB3CB0" w:rsidP="00E938F7">
      <w:pPr>
        <w:pStyle w:val="ItemHead"/>
      </w:pPr>
      <w:r w:rsidRPr="00885FC7">
        <w:t>57</w:t>
      </w:r>
      <w:r w:rsidR="00195931" w:rsidRPr="00885FC7">
        <w:t xml:space="preserve">  </w:t>
      </w:r>
      <w:r w:rsidR="00BD5C5D" w:rsidRPr="00885FC7">
        <w:t xml:space="preserve">After </w:t>
      </w:r>
      <w:r w:rsidR="003C149E" w:rsidRPr="00885FC7">
        <w:t>subsection 2</w:t>
      </w:r>
      <w:r w:rsidR="00BD5C5D" w:rsidRPr="00885FC7">
        <w:t>22(5)</w:t>
      </w:r>
    </w:p>
    <w:p w14:paraId="1063730A" w14:textId="77777777" w:rsidR="00BD5C5D" w:rsidRPr="00885FC7" w:rsidRDefault="00BD5C5D" w:rsidP="00E938F7">
      <w:pPr>
        <w:pStyle w:val="Item"/>
      </w:pPr>
      <w:r w:rsidRPr="00885FC7">
        <w:t>Insert:</w:t>
      </w:r>
    </w:p>
    <w:p w14:paraId="52410CD7" w14:textId="77777777" w:rsidR="00BD5C5D" w:rsidRPr="00885FC7" w:rsidRDefault="00BD5C5D" w:rsidP="00E938F7">
      <w:pPr>
        <w:pStyle w:val="subsection"/>
      </w:pPr>
      <w:r w:rsidRPr="00885FC7">
        <w:tab/>
        <w:t>(5A)</w:t>
      </w:r>
      <w:r w:rsidRPr="00885FC7">
        <w:tab/>
        <w:t xml:space="preserve">In deciding whether to give the applicant an offer document under </w:t>
      </w:r>
      <w:r w:rsidR="00D1446E" w:rsidRPr="00885FC7">
        <w:t>subsection (</w:t>
      </w:r>
      <w:r w:rsidRPr="00885FC7">
        <w:t>5), the Joint Authority:</w:t>
      </w:r>
    </w:p>
    <w:p w14:paraId="24967584" w14:textId="77777777" w:rsidR="00BD5C5D" w:rsidRPr="00885FC7" w:rsidRDefault="00BD5C5D" w:rsidP="00E938F7">
      <w:pPr>
        <w:pStyle w:val="paragraph"/>
      </w:pPr>
      <w:r w:rsidRPr="00885FC7">
        <w:tab/>
        <w:t>(a)</w:t>
      </w:r>
      <w:r w:rsidRPr="00885FC7">
        <w:tab/>
        <w:t xml:space="preserve">must have regard to the matters specified in </w:t>
      </w:r>
      <w:r w:rsidR="00D1446E" w:rsidRPr="00885FC7">
        <w:t>subsection (</w:t>
      </w:r>
      <w:r w:rsidRPr="00885FC7">
        <w:t>5B); and</w:t>
      </w:r>
    </w:p>
    <w:p w14:paraId="3B270186" w14:textId="77777777" w:rsidR="00BD5C5D" w:rsidRPr="00885FC7" w:rsidRDefault="00BD5C5D" w:rsidP="00E938F7">
      <w:pPr>
        <w:pStyle w:val="paragraph"/>
      </w:pPr>
      <w:r w:rsidRPr="00885FC7">
        <w:tab/>
        <w:t>(b)</w:t>
      </w:r>
      <w:r w:rsidRPr="00885FC7">
        <w:tab/>
        <w:t>may have regard to any other matters the Joint Authority considers relevant</w:t>
      </w:r>
      <w:r w:rsidR="00C13F3A" w:rsidRPr="00885FC7">
        <w:t>.</w:t>
      </w:r>
    </w:p>
    <w:p w14:paraId="627250D6" w14:textId="77777777" w:rsidR="00BD5C5D" w:rsidRPr="00885FC7" w:rsidRDefault="00BD5C5D" w:rsidP="00E938F7">
      <w:pPr>
        <w:pStyle w:val="subsection"/>
      </w:pPr>
      <w:r w:rsidRPr="00885FC7">
        <w:tab/>
        <w:t>(5B)</w:t>
      </w:r>
      <w:r w:rsidRPr="00885FC7">
        <w:tab/>
        <w:t>The matters are as follows:</w:t>
      </w:r>
    </w:p>
    <w:p w14:paraId="569415CE" w14:textId="77777777" w:rsidR="00BD5C5D" w:rsidRPr="00885FC7" w:rsidRDefault="00BD5C5D" w:rsidP="00E938F7">
      <w:pPr>
        <w:pStyle w:val="paragraph"/>
      </w:pPr>
      <w:r w:rsidRPr="00885FC7">
        <w:lastRenderedPageBreak/>
        <w:tab/>
        <w:t>(a)</w:t>
      </w:r>
      <w:r w:rsidRPr="00885FC7">
        <w:tab/>
        <w:t>whether the technical advice and financial resources available to the applicant are sufficient to:</w:t>
      </w:r>
    </w:p>
    <w:p w14:paraId="0A15678A" w14:textId="77777777" w:rsidR="00BD5C5D" w:rsidRPr="00885FC7" w:rsidRDefault="00BD5C5D" w:rsidP="00E938F7">
      <w:pPr>
        <w:pStyle w:val="paragraphsub"/>
      </w:pPr>
      <w:r w:rsidRPr="00885FC7">
        <w:tab/>
        <w:t>(i)</w:t>
      </w:r>
      <w:r w:rsidRPr="00885FC7">
        <w:tab/>
        <w:t>carry out the operations and works that will be authorised by the licence; and</w:t>
      </w:r>
    </w:p>
    <w:p w14:paraId="7231DB97" w14:textId="77777777" w:rsidR="00BD5C5D" w:rsidRPr="00885FC7" w:rsidRDefault="00BD5C5D" w:rsidP="00E938F7">
      <w:pPr>
        <w:pStyle w:val="paragraphsub"/>
      </w:pPr>
      <w:r w:rsidRPr="00885FC7">
        <w:tab/>
        <w:t>(ii)</w:t>
      </w:r>
      <w:r w:rsidRPr="00885FC7">
        <w:tab/>
        <w:t>discharge the obligations that will be imposed under this Act, or a legislative instrument under this Act, in relation to the licence;</w:t>
      </w:r>
    </w:p>
    <w:p w14:paraId="7DC2347A" w14:textId="77777777" w:rsidR="00BD5C5D" w:rsidRPr="00885FC7" w:rsidRDefault="00BD5C5D" w:rsidP="00E938F7">
      <w:pPr>
        <w:pStyle w:val="paragraph"/>
      </w:pPr>
      <w:r w:rsidRPr="00885FC7">
        <w:tab/>
        <w:t>(b)</w:t>
      </w:r>
      <w:r w:rsidRPr="00885FC7">
        <w:tab/>
        <w:t xml:space="preserve">the matters specified in </w:t>
      </w:r>
      <w:r w:rsidR="008C1F91" w:rsidRPr="00885FC7">
        <w:t>section 6</w:t>
      </w:r>
      <w:r w:rsidRPr="00885FC7">
        <w:t>95YB as they apply to the applicant;</w:t>
      </w:r>
    </w:p>
    <w:p w14:paraId="1E6419A5" w14:textId="77777777" w:rsidR="00BD5C5D" w:rsidRPr="00885FC7" w:rsidRDefault="00BD5C5D" w:rsidP="00E938F7">
      <w:pPr>
        <w:pStyle w:val="paragraph"/>
      </w:pPr>
      <w:r w:rsidRPr="00885FC7">
        <w:tab/>
        <w:t>(c)</w:t>
      </w:r>
      <w:r w:rsidRPr="00885FC7">
        <w:tab/>
        <w:t xml:space="preserve">if the applicant is a body corporate—the matters specified in </w:t>
      </w:r>
      <w:r w:rsidR="008C1F91" w:rsidRPr="00885FC7">
        <w:t>section 6</w:t>
      </w:r>
      <w:r w:rsidRPr="00885FC7">
        <w:t>95YB as they apply to an officer of the body corporate;</w:t>
      </w:r>
    </w:p>
    <w:p w14:paraId="01388305" w14:textId="77777777" w:rsidR="00BD5C5D" w:rsidRPr="00885FC7" w:rsidRDefault="00BD5C5D" w:rsidP="00E938F7">
      <w:pPr>
        <w:pStyle w:val="paragraph"/>
      </w:pPr>
      <w:r w:rsidRPr="00885FC7">
        <w:tab/>
        <w:t>(d)</w:t>
      </w:r>
      <w:r w:rsidRPr="00885FC7">
        <w:tab/>
        <w:t>any other matters prescribed by the regulations</w:t>
      </w:r>
      <w:r w:rsidR="00C13F3A" w:rsidRPr="00885FC7">
        <w:t>.</w:t>
      </w:r>
    </w:p>
    <w:p w14:paraId="70071381" w14:textId="77777777" w:rsidR="00BD5C5D" w:rsidRPr="00885FC7" w:rsidRDefault="00EB3CB0" w:rsidP="00E938F7">
      <w:pPr>
        <w:pStyle w:val="ItemHead"/>
      </w:pPr>
      <w:r w:rsidRPr="00885FC7">
        <w:t>58</w:t>
      </w:r>
      <w:r w:rsidR="00195931" w:rsidRPr="00885FC7">
        <w:t xml:space="preserve">  </w:t>
      </w:r>
      <w:r w:rsidR="00BD5C5D" w:rsidRPr="00885FC7">
        <w:t xml:space="preserve">After </w:t>
      </w:r>
      <w:r w:rsidR="003C149E" w:rsidRPr="00885FC7">
        <w:t>paragraph 2</w:t>
      </w:r>
      <w:r w:rsidR="00BD5C5D" w:rsidRPr="00885FC7">
        <w:t>22(6)(d)</w:t>
      </w:r>
    </w:p>
    <w:p w14:paraId="5A844103" w14:textId="77777777" w:rsidR="00BD5C5D" w:rsidRPr="00885FC7" w:rsidRDefault="00BD5C5D" w:rsidP="00E938F7">
      <w:pPr>
        <w:pStyle w:val="Item"/>
      </w:pPr>
      <w:r w:rsidRPr="00885FC7">
        <w:t>Insert:</w:t>
      </w:r>
    </w:p>
    <w:p w14:paraId="1EBEECEE" w14:textId="77777777" w:rsidR="00BD5C5D" w:rsidRPr="00885FC7" w:rsidRDefault="00BD5C5D" w:rsidP="00E938F7">
      <w:pPr>
        <w:pStyle w:val="paragraph"/>
      </w:pPr>
      <w:r w:rsidRPr="00885FC7">
        <w:tab/>
        <w:t>; and (e)</w:t>
      </w:r>
      <w:r w:rsidRPr="00885FC7">
        <w:tab/>
        <w:t>the Joint Authority is satisfied that the technical advice and financial resources available to the applicant are sufficient to:</w:t>
      </w:r>
    </w:p>
    <w:p w14:paraId="1D941BF6" w14:textId="77777777" w:rsidR="00BD5C5D" w:rsidRPr="00885FC7" w:rsidRDefault="00BD5C5D" w:rsidP="00E938F7">
      <w:pPr>
        <w:pStyle w:val="paragraphsub"/>
      </w:pPr>
      <w:r w:rsidRPr="00885FC7">
        <w:tab/>
        <w:t>(i)</w:t>
      </w:r>
      <w:r w:rsidRPr="00885FC7">
        <w:tab/>
        <w:t>carry out the operations and works that will be authorised by the licence; and</w:t>
      </w:r>
    </w:p>
    <w:p w14:paraId="56017A5E" w14:textId="77777777" w:rsidR="00BD5C5D" w:rsidRPr="00885FC7" w:rsidRDefault="00BD5C5D" w:rsidP="00E938F7">
      <w:pPr>
        <w:pStyle w:val="paragraphsub"/>
      </w:pPr>
      <w:r w:rsidRPr="00885FC7">
        <w:tab/>
        <w:t>(ii)</w:t>
      </w:r>
      <w:r w:rsidRPr="00885FC7">
        <w:tab/>
        <w:t>discharge the obligations that will be imposed under this Act, or a legislative instrument under this Act, in relation to the licence; and</w:t>
      </w:r>
    </w:p>
    <w:p w14:paraId="11C0455D" w14:textId="77777777" w:rsidR="00BD5C5D" w:rsidRPr="00885FC7" w:rsidRDefault="00BD5C5D" w:rsidP="00E938F7">
      <w:pPr>
        <w:pStyle w:val="paragraph"/>
      </w:pPr>
      <w:r w:rsidRPr="00885FC7">
        <w:tab/>
        <w:t>(f)</w:t>
      </w:r>
      <w:r w:rsidRPr="00885FC7">
        <w:tab/>
        <w:t>the Joint Authority is satisfied of the matters (if any) prescribed by the regulations;</w:t>
      </w:r>
    </w:p>
    <w:p w14:paraId="1831B2C4" w14:textId="77777777" w:rsidR="00BD5C5D" w:rsidRPr="00885FC7" w:rsidRDefault="00EB3CB0" w:rsidP="00E938F7">
      <w:pPr>
        <w:pStyle w:val="ItemHead"/>
      </w:pPr>
      <w:r w:rsidRPr="00885FC7">
        <w:t>59</w:t>
      </w:r>
      <w:r w:rsidR="00195931" w:rsidRPr="00885FC7">
        <w:t xml:space="preserve">  </w:t>
      </w:r>
      <w:r w:rsidR="00BD5C5D" w:rsidRPr="00885FC7">
        <w:t xml:space="preserve">After </w:t>
      </w:r>
      <w:r w:rsidR="003C149E" w:rsidRPr="00885FC7">
        <w:t>subsection 2</w:t>
      </w:r>
      <w:r w:rsidR="00BD5C5D" w:rsidRPr="00885FC7">
        <w:t>22(7)</w:t>
      </w:r>
    </w:p>
    <w:p w14:paraId="45A3C299" w14:textId="77777777" w:rsidR="00BD5C5D" w:rsidRPr="00885FC7" w:rsidRDefault="00BD5C5D" w:rsidP="00E938F7">
      <w:pPr>
        <w:pStyle w:val="Item"/>
      </w:pPr>
      <w:r w:rsidRPr="00885FC7">
        <w:t>Insert:</w:t>
      </w:r>
    </w:p>
    <w:p w14:paraId="366D46AB" w14:textId="77777777" w:rsidR="00BD5C5D" w:rsidRPr="00885FC7" w:rsidRDefault="00BD5C5D" w:rsidP="00E938F7">
      <w:pPr>
        <w:pStyle w:val="subsection"/>
      </w:pPr>
      <w:r w:rsidRPr="00885FC7">
        <w:tab/>
        <w:t>(7A)</w:t>
      </w:r>
      <w:r w:rsidRPr="00885FC7">
        <w:tab/>
        <w:t xml:space="preserve">Without limiting </w:t>
      </w:r>
      <w:r w:rsidR="00C75E7C" w:rsidRPr="00885FC7">
        <w:t>paragraph (</w:t>
      </w:r>
      <w:r w:rsidRPr="00885FC7">
        <w:t>7)(e), in deciding whether t</w:t>
      </w:r>
      <w:r w:rsidR="00F76F00" w:rsidRPr="00885FC7">
        <w:t xml:space="preserve">o be </w:t>
      </w:r>
      <w:r w:rsidRPr="00885FC7">
        <w:t>satisfied that there are sufficient grounds to warrant the granting of the licence, the Joint Authority must have regard to:</w:t>
      </w:r>
    </w:p>
    <w:p w14:paraId="193CD4DB" w14:textId="77777777" w:rsidR="00BD5C5D" w:rsidRPr="00885FC7" w:rsidRDefault="00BD5C5D" w:rsidP="00E938F7">
      <w:pPr>
        <w:pStyle w:val="paragraph"/>
      </w:pPr>
      <w:r w:rsidRPr="00885FC7">
        <w:tab/>
        <w:t>(a)</w:t>
      </w:r>
      <w:r w:rsidRPr="00885FC7">
        <w:tab/>
        <w:t>whether the technical advice and financial resources available to the applicant are sufficient to:</w:t>
      </w:r>
    </w:p>
    <w:p w14:paraId="4DBE9B04" w14:textId="77777777" w:rsidR="00BD5C5D" w:rsidRPr="00885FC7" w:rsidRDefault="00BD5C5D" w:rsidP="00E938F7">
      <w:pPr>
        <w:pStyle w:val="paragraphsub"/>
      </w:pPr>
      <w:r w:rsidRPr="00885FC7">
        <w:tab/>
        <w:t>(i)</w:t>
      </w:r>
      <w:r w:rsidRPr="00885FC7">
        <w:tab/>
        <w:t>carry out the operations and works that will be authorised by the licence; and</w:t>
      </w:r>
    </w:p>
    <w:p w14:paraId="244DD0E8" w14:textId="77777777" w:rsidR="00BD5C5D" w:rsidRPr="00885FC7" w:rsidRDefault="00BD5C5D" w:rsidP="00E938F7">
      <w:pPr>
        <w:pStyle w:val="paragraphsub"/>
      </w:pPr>
      <w:r w:rsidRPr="00885FC7">
        <w:lastRenderedPageBreak/>
        <w:tab/>
        <w:t>(ii)</w:t>
      </w:r>
      <w:r w:rsidRPr="00885FC7">
        <w:tab/>
        <w:t>discharge the obligations that will be imposed under this Act, or a legislative instrument under this Act, in relation to the licence; and</w:t>
      </w:r>
    </w:p>
    <w:p w14:paraId="58540FB3" w14:textId="77777777" w:rsidR="00BD5C5D" w:rsidRPr="00885FC7" w:rsidRDefault="00BD5C5D" w:rsidP="00E938F7">
      <w:pPr>
        <w:pStyle w:val="paragraph"/>
      </w:pPr>
      <w:r w:rsidRPr="00885FC7">
        <w:tab/>
        <w:t>(b)</w:t>
      </w:r>
      <w:r w:rsidRPr="00885FC7">
        <w:tab/>
        <w:t>any other matters prescribed by the regulations</w:t>
      </w:r>
      <w:r w:rsidR="00C13F3A" w:rsidRPr="00885FC7">
        <w:t>.</w:t>
      </w:r>
    </w:p>
    <w:p w14:paraId="2BEB2171" w14:textId="77777777" w:rsidR="00B14D1C" w:rsidRPr="00885FC7" w:rsidRDefault="00EB3CB0" w:rsidP="00E938F7">
      <w:pPr>
        <w:pStyle w:val="ItemHead"/>
      </w:pPr>
      <w:r w:rsidRPr="00885FC7">
        <w:t>60</w:t>
      </w:r>
      <w:r w:rsidR="00195931" w:rsidRPr="00885FC7">
        <w:t xml:space="preserve">  </w:t>
      </w:r>
      <w:r w:rsidR="00C75E7C" w:rsidRPr="00885FC7">
        <w:t>Subsection 2</w:t>
      </w:r>
      <w:r w:rsidR="00B14D1C" w:rsidRPr="00885FC7">
        <w:t>22(8)</w:t>
      </w:r>
    </w:p>
    <w:p w14:paraId="766EB69A" w14:textId="77777777" w:rsidR="00B14D1C" w:rsidRPr="00885FC7" w:rsidRDefault="00B14D1C" w:rsidP="00E938F7">
      <w:pPr>
        <w:pStyle w:val="Item"/>
      </w:pPr>
      <w:r w:rsidRPr="00885FC7">
        <w:t xml:space="preserve">Repeal the </w:t>
      </w:r>
      <w:r w:rsidR="00D1446E" w:rsidRPr="00885FC7">
        <w:t>subsection (</w:t>
      </w:r>
      <w:r w:rsidRPr="00885FC7">
        <w:t>not including the heading or the notes), substitute:</w:t>
      </w:r>
    </w:p>
    <w:p w14:paraId="106027E3" w14:textId="77777777" w:rsidR="00B14D1C" w:rsidRPr="00885FC7" w:rsidRDefault="00B14D1C" w:rsidP="00E938F7">
      <w:pPr>
        <w:pStyle w:val="subsection"/>
      </w:pPr>
      <w:r w:rsidRPr="00885FC7">
        <w:tab/>
        <w:t>(8)</w:t>
      </w:r>
      <w:r w:rsidRPr="00885FC7">
        <w:tab/>
        <w:t>An offer document under this section must specify the route to be followed by the greenhouse gas pipeline</w:t>
      </w:r>
      <w:r w:rsidR="00C13F3A" w:rsidRPr="00885FC7">
        <w:t>.</w:t>
      </w:r>
    </w:p>
    <w:p w14:paraId="53E6DF58" w14:textId="77777777" w:rsidR="00441D57" w:rsidRPr="00885FC7" w:rsidRDefault="00EB3CB0" w:rsidP="00E938F7">
      <w:pPr>
        <w:pStyle w:val="ItemHead"/>
      </w:pPr>
      <w:r w:rsidRPr="00885FC7">
        <w:t>61</w:t>
      </w:r>
      <w:r w:rsidR="00195931" w:rsidRPr="00885FC7">
        <w:t xml:space="preserve">  </w:t>
      </w:r>
      <w:r w:rsidR="00441D57" w:rsidRPr="00885FC7">
        <w:t xml:space="preserve">After </w:t>
      </w:r>
      <w:r w:rsidR="003C149E" w:rsidRPr="00885FC7">
        <w:t>subsection 2</w:t>
      </w:r>
      <w:r w:rsidR="00441D57" w:rsidRPr="00885FC7">
        <w:t>23(2)</w:t>
      </w:r>
    </w:p>
    <w:p w14:paraId="5B130F6E" w14:textId="77777777" w:rsidR="00441D57" w:rsidRPr="00885FC7" w:rsidRDefault="00441D57" w:rsidP="00E938F7">
      <w:pPr>
        <w:pStyle w:val="Item"/>
      </w:pPr>
      <w:r w:rsidRPr="00885FC7">
        <w:t>Insert:</w:t>
      </w:r>
    </w:p>
    <w:p w14:paraId="0543CE59" w14:textId="77777777" w:rsidR="00441D57" w:rsidRPr="00885FC7" w:rsidRDefault="001222EA" w:rsidP="00E938F7">
      <w:pPr>
        <w:pStyle w:val="subsection"/>
      </w:pPr>
      <w:r w:rsidRPr="00885FC7">
        <w:tab/>
      </w:r>
      <w:r w:rsidR="00441D57" w:rsidRPr="00885FC7">
        <w:t>(2</w:t>
      </w:r>
      <w:r w:rsidRPr="00885FC7">
        <w:t>A</w:t>
      </w:r>
      <w:r w:rsidR="00441D57" w:rsidRPr="00885FC7">
        <w:t>)</w:t>
      </w:r>
      <w:r w:rsidR="00441D57" w:rsidRPr="00885FC7">
        <w:tab/>
        <w:t>If:</w:t>
      </w:r>
    </w:p>
    <w:p w14:paraId="154FE894" w14:textId="77777777" w:rsidR="00441D57" w:rsidRPr="00885FC7" w:rsidRDefault="00441D57" w:rsidP="00E938F7">
      <w:pPr>
        <w:pStyle w:val="paragraph"/>
      </w:pPr>
      <w:r w:rsidRPr="00885FC7">
        <w:tab/>
        <w:t>(a)</w:t>
      </w:r>
      <w:r w:rsidRPr="00885FC7">
        <w:tab/>
        <w:t>the application is for a pipeline licence in relation to the construction of a petroleum pipeline for the conveyance of petroleum recovered in a petroleum production licence area; and</w:t>
      </w:r>
    </w:p>
    <w:p w14:paraId="359A2ABE" w14:textId="77777777" w:rsidR="001222EA" w:rsidRPr="00885FC7" w:rsidRDefault="00441D57" w:rsidP="00E938F7">
      <w:pPr>
        <w:pStyle w:val="paragraph"/>
      </w:pPr>
      <w:r w:rsidRPr="00885FC7">
        <w:tab/>
        <w:t>(b)</w:t>
      </w:r>
      <w:r w:rsidRPr="00885FC7">
        <w:tab/>
        <w:t>the applicant is the petroleum production licensee; and</w:t>
      </w:r>
    </w:p>
    <w:p w14:paraId="76667E9B" w14:textId="77777777" w:rsidR="00441D57" w:rsidRPr="00885FC7" w:rsidRDefault="001222EA" w:rsidP="00E938F7">
      <w:pPr>
        <w:pStyle w:val="paragraph"/>
      </w:pPr>
      <w:r w:rsidRPr="00885FC7">
        <w:tab/>
        <w:t>(c)</w:t>
      </w:r>
      <w:r w:rsidRPr="00885FC7">
        <w:tab/>
        <w:t>the Joint Authority is not satisfied of the matters (if any) prescribed by the regulations;</w:t>
      </w:r>
    </w:p>
    <w:p w14:paraId="5513FA5E" w14:textId="77777777" w:rsidR="00441D57" w:rsidRPr="00885FC7" w:rsidRDefault="001222EA" w:rsidP="00E938F7">
      <w:pPr>
        <w:pStyle w:val="subsection2"/>
      </w:pPr>
      <w:r w:rsidRPr="00885FC7">
        <w:t>t</w:t>
      </w:r>
      <w:r w:rsidR="00441D57" w:rsidRPr="00885FC7">
        <w:t>he Joint Authority may, by written notice given to the applicant, refuse to grant the pipeline licence</w:t>
      </w:r>
      <w:r w:rsidR="00C13F3A" w:rsidRPr="00885FC7">
        <w:t>.</w:t>
      </w:r>
    </w:p>
    <w:p w14:paraId="7A78BDF0" w14:textId="77777777" w:rsidR="00441D57" w:rsidRPr="00885FC7" w:rsidRDefault="00441D57" w:rsidP="00E938F7">
      <w:pPr>
        <w:pStyle w:val="notetext"/>
      </w:pPr>
      <w:r w:rsidRPr="00885FC7">
        <w:t>Note:</w:t>
      </w:r>
      <w:r w:rsidRPr="00885FC7">
        <w:tab/>
        <w:t xml:space="preserve">Consultation procedures apply—see </w:t>
      </w:r>
      <w:r w:rsidR="008C1F91" w:rsidRPr="00885FC7">
        <w:t>section 2</w:t>
      </w:r>
      <w:r w:rsidRPr="00885FC7">
        <w:t>62</w:t>
      </w:r>
      <w:r w:rsidR="00C13F3A" w:rsidRPr="00885FC7">
        <w:t>.</w:t>
      </w:r>
    </w:p>
    <w:p w14:paraId="051B9F92" w14:textId="77777777" w:rsidR="001736FE" w:rsidRPr="00885FC7" w:rsidRDefault="00EB3CB0" w:rsidP="00E938F7">
      <w:pPr>
        <w:pStyle w:val="ItemHead"/>
      </w:pPr>
      <w:r w:rsidRPr="00885FC7">
        <w:t>62</w:t>
      </w:r>
      <w:r w:rsidR="00195931" w:rsidRPr="00885FC7">
        <w:t xml:space="preserve">  </w:t>
      </w:r>
      <w:r w:rsidR="001736FE" w:rsidRPr="00885FC7">
        <w:t xml:space="preserve">At the end of </w:t>
      </w:r>
      <w:r w:rsidR="008C1F91" w:rsidRPr="00885FC7">
        <w:t>section 2</w:t>
      </w:r>
      <w:r w:rsidR="0063602A" w:rsidRPr="00885FC7">
        <w:t>23</w:t>
      </w:r>
    </w:p>
    <w:p w14:paraId="0FC54F6D" w14:textId="77777777" w:rsidR="001736FE" w:rsidRPr="00885FC7" w:rsidRDefault="001736FE" w:rsidP="00E938F7">
      <w:pPr>
        <w:pStyle w:val="Item"/>
      </w:pPr>
      <w:r w:rsidRPr="00885FC7">
        <w:t>Add:</w:t>
      </w:r>
    </w:p>
    <w:p w14:paraId="1F84C298" w14:textId="77777777" w:rsidR="0062707B" w:rsidRPr="00885FC7" w:rsidRDefault="005417C2" w:rsidP="00E938F7">
      <w:pPr>
        <w:pStyle w:val="subsection"/>
      </w:pPr>
      <w:r w:rsidRPr="00885FC7">
        <w:tab/>
        <w:t>(4)</w:t>
      </w:r>
      <w:r w:rsidRPr="00885FC7">
        <w:tab/>
      </w:r>
      <w:r w:rsidR="00806BDC" w:rsidRPr="00885FC7">
        <w:t xml:space="preserve">Without limiting </w:t>
      </w:r>
      <w:r w:rsidR="00D1446E" w:rsidRPr="00885FC7">
        <w:t>subsection (</w:t>
      </w:r>
      <w:r w:rsidR="0062707B" w:rsidRPr="00885FC7">
        <w:t>3), in deciding whether to refuse to grant the pipeline licence, the Joint Authority m</w:t>
      </w:r>
      <w:r w:rsidR="003E1CFC" w:rsidRPr="00885FC7">
        <w:t>ust</w:t>
      </w:r>
      <w:r w:rsidR="0062707B" w:rsidRPr="00885FC7">
        <w:t xml:space="preserve"> have regard to the matters (if any) </w:t>
      </w:r>
      <w:r w:rsidRPr="00885FC7">
        <w:t>prescribed by the regulations</w:t>
      </w:r>
      <w:r w:rsidR="0062707B" w:rsidRPr="00885FC7">
        <w:t>.</w:t>
      </w:r>
    </w:p>
    <w:p w14:paraId="432A0B53" w14:textId="77777777" w:rsidR="001736FE" w:rsidRPr="00885FC7" w:rsidRDefault="001736FE" w:rsidP="00E938F7">
      <w:pPr>
        <w:pStyle w:val="SubsectionHead"/>
      </w:pPr>
      <w:r w:rsidRPr="00885FC7">
        <w:t>Refusal on other grounds</w:t>
      </w:r>
    </w:p>
    <w:p w14:paraId="3F013B48" w14:textId="77777777" w:rsidR="001736FE" w:rsidRPr="00885FC7" w:rsidRDefault="001736FE" w:rsidP="00E938F7">
      <w:pPr>
        <w:pStyle w:val="subsection"/>
      </w:pPr>
      <w:r w:rsidRPr="00885FC7">
        <w:tab/>
        <w:t>(</w:t>
      </w:r>
      <w:r w:rsidR="005417C2" w:rsidRPr="00885FC7">
        <w:t>5</w:t>
      </w:r>
      <w:r w:rsidRPr="00885FC7">
        <w:t>)</w:t>
      </w:r>
      <w:r w:rsidRPr="00885FC7">
        <w:tab/>
        <w:t xml:space="preserve">The Joint Authority must, by written notice given to the applicant, refuse to </w:t>
      </w:r>
      <w:r w:rsidR="0063602A" w:rsidRPr="00885FC7">
        <w:t>grant the pipeline licence</w:t>
      </w:r>
      <w:r w:rsidRPr="00885FC7">
        <w:t xml:space="preserve"> if the Joint Authority is not satisfied that the technical advice and financial resources available to the applicant are sufficient to:</w:t>
      </w:r>
    </w:p>
    <w:p w14:paraId="2D4C019D" w14:textId="77777777" w:rsidR="001736FE" w:rsidRPr="00885FC7" w:rsidRDefault="001736FE" w:rsidP="00E938F7">
      <w:pPr>
        <w:pStyle w:val="paragraph"/>
      </w:pPr>
      <w:r w:rsidRPr="00885FC7">
        <w:lastRenderedPageBreak/>
        <w:tab/>
        <w:t>(a)</w:t>
      </w:r>
      <w:r w:rsidRPr="00885FC7">
        <w:tab/>
        <w:t xml:space="preserve">carry out the operations and works that will be authorised by the </w:t>
      </w:r>
      <w:r w:rsidR="0063602A" w:rsidRPr="00885FC7">
        <w:t>licence</w:t>
      </w:r>
      <w:r w:rsidRPr="00885FC7">
        <w:t>; and</w:t>
      </w:r>
    </w:p>
    <w:p w14:paraId="57E6B050" w14:textId="77777777" w:rsidR="001736FE" w:rsidRPr="00885FC7" w:rsidRDefault="001736FE" w:rsidP="00E938F7">
      <w:pPr>
        <w:pStyle w:val="paragraph"/>
      </w:pPr>
      <w:r w:rsidRPr="00885FC7">
        <w:tab/>
        <w:t>(b)</w:t>
      </w:r>
      <w:r w:rsidRPr="00885FC7">
        <w:tab/>
        <w:t xml:space="preserve">discharge the obligations that will be imposed under this Act, or a legislative instrument under this Act, in relation to the </w:t>
      </w:r>
      <w:r w:rsidR="0063602A" w:rsidRPr="00885FC7">
        <w:t>licence</w:t>
      </w:r>
      <w:r w:rsidR="00C13F3A" w:rsidRPr="00885FC7">
        <w:t>.</w:t>
      </w:r>
    </w:p>
    <w:p w14:paraId="4806C374" w14:textId="77777777" w:rsidR="001736FE" w:rsidRPr="00885FC7" w:rsidRDefault="001736FE" w:rsidP="00E938F7">
      <w:pPr>
        <w:pStyle w:val="notetext"/>
      </w:pPr>
      <w:r w:rsidRPr="00885FC7">
        <w:t>Note:</w:t>
      </w:r>
      <w:r w:rsidRPr="00885FC7">
        <w:tab/>
        <w:t xml:space="preserve">Consultation procedures apply—see </w:t>
      </w:r>
      <w:r w:rsidR="008C1F91" w:rsidRPr="00885FC7">
        <w:t>section 2</w:t>
      </w:r>
      <w:r w:rsidRPr="00885FC7">
        <w:t>62</w:t>
      </w:r>
      <w:r w:rsidR="00C13F3A" w:rsidRPr="00885FC7">
        <w:t>.</w:t>
      </w:r>
    </w:p>
    <w:p w14:paraId="4685238A" w14:textId="77777777" w:rsidR="0063602A" w:rsidRPr="00885FC7" w:rsidRDefault="00EB3CB0" w:rsidP="00E938F7">
      <w:pPr>
        <w:pStyle w:val="ItemHead"/>
      </w:pPr>
      <w:r w:rsidRPr="00885FC7">
        <w:t>63</w:t>
      </w:r>
      <w:r w:rsidR="00195931" w:rsidRPr="00885FC7">
        <w:t xml:space="preserve">  </w:t>
      </w:r>
      <w:r w:rsidR="0063602A" w:rsidRPr="00885FC7">
        <w:t xml:space="preserve">After </w:t>
      </w:r>
      <w:r w:rsidR="003C149E" w:rsidRPr="00885FC7">
        <w:t>subsection 2</w:t>
      </w:r>
      <w:r w:rsidR="0063602A" w:rsidRPr="00885FC7">
        <w:t>24(2)</w:t>
      </w:r>
    </w:p>
    <w:p w14:paraId="7CB13C45" w14:textId="77777777" w:rsidR="0063602A" w:rsidRPr="00885FC7" w:rsidRDefault="0063602A" w:rsidP="00E938F7">
      <w:pPr>
        <w:pStyle w:val="Item"/>
      </w:pPr>
      <w:r w:rsidRPr="00885FC7">
        <w:t>Insert:</w:t>
      </w:r>
    </w:p>
    <w:p w14:paraId="36622CC9" w14:textId="77777777" w:rsidR="0063602A" w:rsidRPr="00885FC7" w:rsidRDefault="0063602A" w:rsidP="00E938F7">
      <w:pPr>
        <w:pStyle w:val="subsection"/>
      </w:pPr>
      <w:r w:rsidRPr="00885FC7">
        <w:tab/>
        <w:t>(2A)</w:t>
      </w:r>
      <w:r w:rsidRPr="00885FC7">
        <w:tab/>
        <w:t>If:</w:t>
      </w:r>
    </w:p>
    <w:p w14:paraId="6F5CEF76" w14:textId="77777777" w:rsidR="0063602A" w:rsidRPr="00885FC7" w:rsidRDefault="0063602A" w:rsidP="00E938F7">
      <w:pPr>
        <w:pStyle w:val="paragraph"/>
      </w:pPr>
      <w:r w:rsidRPr="00885FC7">
        <w:tab/>
        <w:t>(a)</w:t>
      </w:r>
      <w:r w:rsidRPr="00885FC7">
        <w:tab/>
        <w:t>the application is for a pipeline licence in relation to the construction, in an offshore area, of a greenhouse gas pipeline for:</w:t>
      </w:r>
    </w:p>
    <w:p w14:paraId="5B5B76E7" w14:textId="77777777" w:rsidR="0063602A" w:rsidRPr="00885FC7" w:rsidRDefault="0063602A" w:rsidP="00E938F7">
      <w:pPr>
        <w:pStyle w:val="paragraphsub"/>
      </w:pPr>
      <w:r w:rsidRPr="00885FC7">
        <w:tab/>
        <w:t>(i)</w:t>
      </w:r>
      <w:r w:rsidRPr="00885FC7">
        <w:tab/>
        <w:t>the conveyance of a greenhouse gas substance within a petroleum production licence area in that offshore area; or</w:t>
      </w:r>
    </w:p>
    <w:p w14:paraId="5EED71A1" w14:textId="77777777" w:rsidR="0063602A" w:rsidRPr="00885FC7" w:rsidRDefault="0063602A" w:rsidP="00E938F7">
      <w:pPr>
        <w:pStyle w:val="paragraphsub"/>
      </w:pPr>
      <w:r w:rsidRPr="00885FC7">
        <w:tab/>
        <w:t>(ii)</w:t>
      </w:r>
      <w:r w:rsidRPr="00885FC7">
        <w:tab/>
        <w:t>the conveyance of a greenhouse gas substance from a place outside a petroleum production licence area to a place in the petroleum production licence area; and</w:t>
      </w:r>
    </w:p>
    <w:p w14:paraId="562D150A" w14:textId="77777777" w:rsidR="0063602A" w:rsidRPr="00885FC7" w:rsidRDefault="0063602A" w:rsidP="00E938F7">
      <w:pPr>
        <w:pStyle w:val="paragraph"/>
      </w:pPr>
      <w:r w:rsidRPr="00885FC7">
        <w:tab/>
        <w:t>(b)</w:t>
      </w:r>
      <w:r w:rsidRPr="00885FC7">
        <w:tab/>
        <w:t>either:</w:t>
      </w:r>
    </w:p>
    <w:p w14:paraId="1A8CFB86" w14:textId="77777777" w:rsidR="0063602A" w:rsidRPr="00885FC7" w:rsidRDefault="0063602A" w:rsidP="00E938F7">
      <w:pPr>
        <w:pStyle w:val="paragraphsub"/>
      </w:pPr>
      <w:r w:rsidRPr="00885FC7">
        <w:tab/>
        <w:t>(i)</w:t>
      </w:r>
      <w:r w:rsidRPr="00885FC7">
        <w:tab/>
        <w:t xml:space="preserve">if </w:t>
      </w:r>
      <w:r w:rsidR="003C149E" w:rsidRPr="00885FC7">
        <w:t>sub</w:t>
      </w:r>
      <w:r w:rsidR="00C75E7C" w:rsidRPr="00885FC7">
        <w:t>paragraph (</w:t>
      </w:r>
      <w:r w:rsidRPr="00885FC7">
        <w:t>a)(i) applies—the greenhouse gas substance is a by</w:t>
      </w:r>
      <w:r w:rsidR="00885FC7">
        <w:noBreakHyphen/>
      </w:r>
      <w:r w:rsidRPr="00885FC7">
        <w:t>product of petroleum recovery operations carried on under the petroleum production licence; or</w:t>
      </w:r>
    </w:p>
    <w:p w14:paraId="2D9A03D2" w14:textId="77777777" w:rsidR="0063602A" w:rsidRPr="00885FC7" w:rsidRDefault="0063602A" w:rsidP="00E938F7">
      <w:pPr>
        <w:pStyle w:val="paragraphsub"/>
      </w:pPr>
      <w:r w:rsidRPr="00885FC7">
        <w:tab/>
        <w:t>(ii)</w:t>
      </w:r>
      <w:r w:rsidRPr="00885FC7">
        <w:tab/>
        <w:t xml:space="preserve">if </w:t>
      </w:r>
      <w:r w:rsidR="003C149E" w:rsidRPr="00885FC7">
        <w:t>sub</w:t>
      </w:r>
      <w:r w:rsidR="00C75E7C" w:rsidRPr="00885FC7">
        <w:t>paragraph (</w:t>
      </w:r>
      <w:r w:rsidRPr="00885FC7">
        <w:t>a)(ii) applies—the greenhouse gas substance is to be injected into the seabed or subsoil for the purpose of enhancing petroleum recovery operations carried on under the petroleum production licence; and</w:t>
      </w:r>
    </w:p>
    <w:p w14:paraId="0891555A" w14:textId="77777777" w:rsidR="0063602A" w:rsidRPr="00885FC7" w:rsidRDefault="0063602A" w:rsidP="00E938F7">
      <w:pPr>
        <w:pStyle w:val="paragraph"/>
      </w:pPr>
      <w:r w:rsidRPr="00885FC7">
        <w:tab/>
        <w:t>(c)</w:t>
      </w:r>
      <w:r w:rsidRPr="00885FC7">
        <w:tab/>
        <w:t>the applicant is the petroleum production licensee; and</w:t>
      </w:r>
    </w:p>
    <w:p w14:paraId="4A840ACD" w14:textId="77777777" w:rsidR="0063602A" w:rsidRPr="00885FC7" w:rsidRDefault="0063602A" w:rsidP="00E938F7">
      <w:pPr>
        <w:pStyle w:val="paragraph"/>
      </w:pPr>
      <w:r w:rsidRPr="00885FC7">
        <w:tab/>
        <w:t>(d)</w:t>
      </w:r>
      <w:r w:rsidRPr="00885FC7">
        <w:tab/>
        <w:t>the Joint Authority is not satisfied of the matters (if any) prescribed by the regulations;</w:t>
      </w:r>
    </w:p>
    <w:p w14:paraId="469F41A6" w14:textId="77777777" w:rsidR="0063602A" w:rsidRPr="00885FC7" w:rsidRDefault="0063602A" w:rsidP="00E938F7">
      <w:pPr>
        <w:pStyle w:val="subsection2"/>
      </w:pPr>
      <w:r w:rsidRPr="00885FC7">
        <w:t>the Joint Authority may, by written notice given to the applicant, refuse to grant the pipeline licence</w:t>
      </w:r>
      <w:r w:rsidR="00C13F3A" w:rsidRPr="00885FC7">
        <w:t>.</w:t>
      </w:r>
    </w:p>
    <w:p w14:paraId="66A65BB6" w14:textId="77777777" w:rsidR="0063602A" w:rsidRPr="00885FC7" w:rsidRDefault="0063602A" w:rsidP="00E938F7">
      <w:pPr>
        <w:pStyle w:val="notetext"/>
      </w:pPr>
      <w:r w:rsidRPr="00885FC7">
        <w:t>Note:</w:t>
      </w:r>
      <w:r w:rsidRPr="00885FC7">
        <w:tab/>
        <w:t xml:space="preserve">Consultation procedures apply—see </w:t>
      </w:r>
      <w:r w:rsidR="008C1F91" w:rsidRPr="00885FC7">
        <w:t>section 2</w:t>
      </w:r>
      <w:r w:rsidRPr="00885FC7">
        <w:t>62</w:t>
      </w:r>
      <w:r w:rsidR="00C13F3A" w:rsidRPr="00885FC7">
        <w:t>.</w:t>
      </w:r>
    </w:p>
    <w:p w14:paraId="1719503A" w14:textId="77777777" w:rsidR="00B14D1C" w:rsidRPr="00885FC7" w:rsidRDefault="00EB3CB0" w:rsidP="00E938F7">
      <w:pPr>
        <w:pStyle w:val="ItemHead"/>
      </w:pPr>
      <w:r w:rsidRPr="00885FC7">
        <w:t>64</w:t>
      </w:r>
      <w:r w:rsidR="00195931" w:rsidRPr="00885FC7">
        <w:t xml:space="preserve">  </w:t>
      </w:r>
      <w:r w:rsidR="00B14D1C" w:rsidRPr="00885FC7">
        <w:t xml:space="preserve">After </w:t>
      </w:r>
      <w:r w:rsidR="003C149E" w:rsidRPr="00885FC7">
        <w:t>subsection 2</w:t>
      </w:r>
      <w:r w:rsidR="00B14D1C" w:rsidRPr="00885FC7">
        <w:t>24(4)</w:t>
      </w:r>
    </w:p>
    <w:p w14:paraId="41278541" w14:textId="77777777" w:rsidR="00B14D1C" w:rsidRPr="00885FC7" w:rsidRDefault="00B14D1C" w:rsidP="00E938F7">
      <w:pPr>
        <w:pStyle w:val="Item"/>
      </w:pPr>
      <w:r w:rsidRPr="00885FC7">
        <w:t>Insert:</w:t>
      </w:r>
    </w:p>
    <w:p w14:paraId="242FF3B2" w14:textId="77777777" w:rsidR="00B14D1C" w:rsidRPr="00885FC7" w:rsidRDefault="00B14D1C" w:rsidP="00E938F7">
      <w:pPr>
        <w:pStyle w:val="subsection"/>
      </w:pPr>
      <w:r w:rsidRPr="00885FC7">
        <w:lastRenderedPageBreak/>
        <w:tab/>
        <w:t>(4A)</w:t>
      </w:r>
      <w:r w:rsidRPr="00885FC7">
        <w:tab/>
        <w:t>If:</w:t>
      </w:r>
    </w:p>
    <w:p w14:paraId="5EA4A869" w14:textId="77777777" w:rsidR="00B14D1C" w:rsidRPr="00885FC7" w:rsidRDefault="00B14D1C" w:rsidP="00E938F7">
      <w:pPr>
        <w:pStyle w:val="paragraph"/>
      </w:pPr>
      <w:r w:rsidRPr="00885FC7">
        <w:tab/>
        <w:t>(a)</w:t>
      </w:r>
      <w:r w:rsidRPr="00885FC7">
        <w:tab/>
        <w:t>the application is for a pipeline licence in relation to the construction, in an offshore area, of a greenhouse gas pipeline for:</w:t>
      </w:r>
    </w:p>
    <w:p w14:paraId="6DDDBF8D" w14:textId="77777777" w:rsidR="00B14D1C" w:rsidRPr="00885FC7" w:rsidRDefault="00B14D1C" w:rsidP="00E938F7">
      <w:pPr>
        <w:pStyle w:val="paragraphsub"/>
      </w:pPr>
      <w:r w:rsidRPr="00885FC7">
        <w:tab/>
        <w:t>(i)</w:t>
      </w:r>
      <w:r w:rsidRPr="00885FC7">
        <w:tab/>
        <w:t>the conveyance of a greenhouse gas substance within a greenhouse gas injection licence area in that offshore area; or</w:t>
      </w:r>
    </w:p>
    <w:p w14:paraId="6F0A6447" w14:textId="77777777" w:rsidR="00B14D1C" w:rsidRPr="00885FC7" w:rsidRDefault="00B14D1C" w:rsidP="00E938F7">
      <w:pPr>
        <w:pStyle w:val="paragraphsub"/>
      </w:pPr>
      <w:r w:rsidRPr="00885FC7">
        <w:tab/>
        <w:t>(ii)</w:t>
      </w:r>
      <w:r w:rsidRPr="00885FC7">
        <w:tab/>
        <w:t>the conveyance of a greenhouse gas substance from a place outside a greenhouse gas injection area to a place in the greenhouse gas injection licence area; and</w:t>
      </w:r>
    </w:p>
    <w:p w14:paraId="7CB5F2E6" w14:textId="77777777" w:rsidR="00B14D1C" w:rsidRPr="00885FC7" w:rsidRDefault="00B14D1C" w:rsidP="00E938F7">
      <w:pPr>
        <w:pStyle w:val="paragraph"/>
      </w:pPr>
      <w:r w:rsidRPr="00885FC7">
        <w:tab/>
        <w:t>(b)</w:t>
      </w:r>
      <w:r w:rsidRPr="00885FC7">
        <w:tab/>
        <w:t>the greenhouse gas substance is to be injected into an identified greenhouse gas storage formation that is wholly situated in the greenhouse gas injection licence area; and</w:t>
      </w:r>
    </w:p>
    <w:p w14:paraId="6B344C2D" w14:textId="77777777" w:rsidR="00B14D1C" w:rsidRPr="00885FC7" w:rsidRDefault="00B14D1C" w:rsidP="00E938F7">
      <w:pPr>
        <w:pStyle w:val="paragraph"/>
      </w:pPr>
      <w:r w:rsidRPr="00885FC7">
        <w:tab/>
        <w:t>(c)</w:t>
      </w:r>
      <w:r w:rsidRPr="00885FC7">
        <w:tab/>
        <w:t>the applicant is the greenhouse gas injection licensee; and</w:t>
      </w:r>
    </w:p>
    <w:p w14:paraId="505B4678" w14:textId="77777777" w:rsidR="00B14D1C" w:rsidRPr="00885FC7" w:rsidRDefault="00B14D1C" w:rsidP="00E938F7">
      <w:pPr>
        <w:pStyle w:val="paragraph"/>
      </w:pPr>
      <w:r w:rsidRPr="00885FC7">
        <w:tab/>
        <w:t>(d)</w:t>
      </w:r>
      <w:r w:rsidRPr="00885FC7">
        <w:tab/>
        <w:t>the Joint Authority is not satisfied of the matters (if any) prescribed by the regulations;</w:t>
      </w:r>
    </w:p>
    <w:p w14:paraId="58AB47A1" w14:textId="77777777" w:rsidR="00B14D1C" w:rsidRPr="00885FC7" w:rsidRDefault="00B14D1C" w:rsidP="00E938F7">
      <w:pPr>
        <w:pStyle w:val="subsection2"/>
      </w:pPr>
      <w:r w:rsidRPr="00885FC7">
        <w:t>the Joint Authority may, by written notice given to the applicant, refuse to grant the pipeline licence</w:t>
      </w:r>
      <w:r w:rsidR="00C13F3A" w:rsidRPr="00885FC7">
        <w:t>.</w:t>
      </w:r>
    </w:p>
    <w:p w14:paraId="3DE7C3C1" w14:textId="77777777" w:rsidR="00B14D1C" w:rsidRPr="00885FC7" w:rsidRDefault="00B14D1C" w:rsidP="00E938F7">
      <w:pPr>
        <w:pStyle w:val="notetext"/>
      </w:pPr>
      <w:r w:rsidRPr="00885FC7">
        <w:t>Note:</w:t>
      </w:r>
      <w:r w:rsidRPr="00885FC7">
        <w:tab/>
        <w:t>Consultation procedures apply—see section 262</w:t>
      </w:r>
      <w:r w:rsidR="00C13F3A" w:rsidRPr="00885FC7">
        <w:t>.</w:t>
      </w:r>
    </w:p>
    <w:p w14:paraId="7F4D9BE6" w14:textId="77777777" w:rsidR="0063602A" w:rsidRPr="00885FC7" w:rsidRDefault="00EB3CB0" w:rsidP="00E938F7">
      <w:pPr>
        <w:pStyle w:val="ItemHead"/>
      </w:pPr>
      <w:r w:rsidRPr="00885FC7">
        <w:t>65</w:t>
      </w:r>
      <w:r w:rsidR="00195931" w:rsidRPr="00885FC7">
        <w:t xml:space="preserve">  </w:t>
      </w:r>
      <w:r w:rsidR="0063602A" w:rsidRPr="00885FC7">
        <w:t xml:space="preserve">At the end of </w:t>
      </w:r>
      <w:r w:rsidR="008C1F91" w:rsidRPr="00885FC7">
        <w:t>section 2</w:t>
      </w:r>
      <w:r w:rsidR="0063602A" w:rsidRPr="00885FC7">
        <w:t>24</w:t>
      </w:r>
    </w:p>
    <w:p w14:paraId="5F62D01F" w14:textId="77777777" w:rsidR="0063602A" w:rsidRPr="00885FC7" w:rsidRDefault="0063602A" w:rsidP="00E938F7">
      <w:pPr>
        <w:pStyle w:val="Item"/>
      </w:pPr>
      <w:r w:rsidRPr="00885FC7">
        <w:t>Add:</w:t>
      </w:r>
    </w:p>
    <w:p w14:paraId="6CD721FB" w14:textId="77777777" w:rsidR="0062707B" w:rsidRPr="00885FC7" w:rsidRDefault="005417C2" w:rsidP="00E938F7">
      <w:pPr>
        <w:pStyle w:val="subsection"/>
      </w:pPr>
      <w:r w:rsidRPr="00885FC7">
        <w:tab/>
        <w:t>(6)</w:t>
      </w:r>
      <w:r w:rsidRPr="00885FC7">
        <w:tab/>
      </w:r>
      <w:r w:rsidR="0062707B" w:rsidRPr="00885FC7">
        <w:t xml:space="preserve">Without limiting </w:t>
      </w:r>
      <w:r w:rsidR="00D1446E" w:rsidRPr="00885FC7">
        <w:t>subsection (</w:t>
      </w:r>
      <w:r w:rsidR="0062707B" w:rsidRPr="00885FC7">
        <w:t>5), in deciding whether to refuse to grant the pipeline licence, the Joint Authority m</w:t>
      </w:r>
      <w:r w:rsidR="003E1CFC" w:rsidRPr="00885FC7">
        <w:t>ust</w:t>
      </w:r>
      <w:r w:rsidR="0062707B" w:rsidRPr="00885FC7">
        <w:t xml:space="preserve"> have regard to the matters (if any) prescribed by the regulations.</w:t>
      </w:r>
    </w:p>
    <w:p w14:paraId="143F8988" w14:textId="77777777" w:rsidR="0063602A" w:rsidRPr="00885FC7" w:rsidRDefault="0063602A" w:rsidP="00E938F7">
      <w:pPr>
        <w:pStyle w:val="SubsectionHead"/>
      </w:pPr>
      <w:r w:rsidRPr="00885FC7">
        <w:t>Refusal on other grounds</w:t>
      </w:r>
    </w:p>
    <w:p w14:paraId="648BD6E2" w14:textId="77777777" w:rsidR="0063602A" w:rsidRPr="00885FC7" w:rsidRDefault="0063602A" w:rsidP="00E938F7">
      <w:pPr>
        <w:pStyle w:val="subsection"/>
      </w:pPr>
      <w:r w:rsidRPr="00885FC7">
        <w:tab/>
        <w:t>(</w:t>
      </w:r>
      <w:r w:rsidR="005417C2" w:rsidRPr="00885FC7">
        <w:t>7</w:t>
      </w:r>
      <w:r w:rsidRPr="00885FC7">
        <w:t>)</w:t>
      </w:r>
      <w:r w:rsidRPr="00885FC7">
        <w:tab/>
        <w:t>The Joint Authority must, by written notice given to the applicant, refuse to grant the pipeline licence if the Joint Authority is not satisfied that the technical advice and financial resources available to the applicant are sufficient to:</w:t>
      </w:r>
    </w:p>
    <w:p w14:paraId="63BF89F2" w14:textId="77777777" w:rsidR="0063602A" w:rsidRPr="00885FC7" w:rsidRDefault="0063602A" w:rsidP="00E938F7">
      <w:pPr>
        <w:pStyle w:val="paragraph"/>
      </w:pPr>
      <w:r w:rsidRPr="00885FC7">
        <w:tab/>
        <w:t>(a)</w:t>
      </w:r>
      <w:r w:rsidRPr="00885FC7">
        <w:tab/>
        <w:t>carry out the operations and works that will be authorised by the licence; and</w:t>
      </w:r>
    </w:p>
    <w:p w14:paraId="461BEDB1" w14:textId="77777777" w:rsidR="0063602A" w:rsidRPr="00885FC7" w:rsidRDefault="0063602A" w:rsidP="00E938F7">
      <w:pPr>
        <w:pStyle w:val="paragraph"/>
      </w:pPr>
      <w:r w:rsidRPr="00885FC7">
        <w:tab/>
        <w:t>(b)</w:t>
      </w:r>
      <w:r w:rsidRPr="00885FC7">
        <w:tab/>
        <w:t>discharge the obligations that will be imposed under this Act, or a legislative instrument under this Act, in relation to the licence</w:t>
      </w:r>
      <w:r w:rsidR="00C13F3A" w:rsidRPr="00885FC7">
        <w:t>.</w:t>
      </w:r>
    </w:p>
    <w:p w14:paraId="387A84E8" w14:textId="77777777" w:rsidR="0063602A" w:rsidRPr="00885FC7" w:rsidRDefault="0063602A" w:rsidP="00E938F7">
      <w:pPr>
        <w:pStyle w:val="notetext"/>
      </w:pPr>
      <w:r w:rsidRPr="00885FC7">
        <w:t>Note:</w:t>
      </w:r>
      <w:r w:rsidRPr="00885FC7">
        <w:tab/>
        <w:t xml:space="preserve">Consultation procedures apply—see </w:t>
      </w:r>
      <w:r w:rsidR="008C1F91" w:rsidRPr="00885FC7">
        <w:t>section 2</w:t>
      </w:r>
      <w:r w:rsidRPr="00885FC7">
        <w:t>62</w:t>
      </w:r>
      <w:r w:rsidR="00C13F3A" w:rsidRPr="00885FC7">
        <w:t>.</w:t>
      </w:r>
    </w:p>
    <w:p w14:paraId="4F497772" w14:textId="77777777" w:rsidR="001222EA" w:rsidRPr="00885FC7" w:rsidRDefault="00EB3CB0" w:rsidP="00E938F7">
      <w:pPr>
        <w:pStyle w:val="ItemHead"/>
      </w:pPr>
      <w:r w:rsidRPr="00885FC7">
        <w:lastRenderedPageBreak/>
        <w:t>66</w:t>
      </w:r>
      <w:r w:rsidR="00195931" w:rsidRPr="00885FC7">
        <w:t xml:space="preserve">  </w:t>
      </w:r>
      <w:r w:rsidR="00C75E7C" w:rsidRPr="00885FC7">
        <w:t>Subsection 2</w:t>
      </w:r>
      <w:r w:rsidR="001222EA" w:rsidRPr="00885FC7">
        <w:t>26(2)</w:t>
      </w:r>
    </w:p>
    <w:p w14:paraId="50782EF9" w14:textId="77777777" w:rsidR="001222EA" w:rsidRPr="00885FC7" w:rsidRDefault="001222EA" w:rsidP="00E938F7">
      <w:pPr>
        <w:pStyle w:val="Item"/>
      </w:pPr>
      <w:r w:rsidRPr="00885FC7">
        <w:t xml:space="preserve">Repeal the </w:t>
      </w:r>
      <w:r w:rsidR="00C75E7C" w:rsidRPr="00885FC7">
        <w:t>subsection</w:t>
      </w:r>
      <w:r w:rsidRPr="00885FC7">
        <w:t>, substitute:</w:t>
      </w:r>
    </w:p>
    <w:p w14:paraId="2DAEE924" w14:textId="77777777" w:rsidR="001222EA" w:rsidRPr="00885FC7" w:rsidRDefault="001222EA" w:rsidP="00E938F7">
      <w:pPr>
        <w:pStyle w:val="subsection"/>
      </w:pPr>
      <w:r w:rsidRPr="00885FC7">
        <w:tab/>
        <w:t>(2)</w:t>
      </w:r>
      <w:r w:rsidRPr="00885FC7">
        <w:tab/>
        <w:t>An application under this section must:</w:t>
      </w:r>
    </w:p>
    <w:p w14:paraId="2A32C606" w14:textId="77777777" w:rsidR="001222EA" w:rsidRPr="00885FC7" w:rsidRDefault="001222EA" w:rsidP="00E938F7">
      <w:pPr>
        <w:pStyle w:val="paragraph"/>
      </w:pPr>
      <w:r w:rsidRPr="00885FC7">
        <w:tab/>
        <w:t>(a)</w:t>
      </w:r>
      <w:r w:rsidRPr="00885FC7">
        <w:tab/>
        <w:t>be in the approved form; and</w:t>
      </w:r>
    </w:p>
    <w:p w14:paraId="78E393A4" w14:textId="77777777" w:rsidR="001222EA" w:rsidRPr="00885FC7" w:rsidRDefault="001222EA" w:rsidP="00E938F7">
      <w:pPr>
        <w:pStyle w:val="paragraph"/>
      </w:pPr>
      <w:r w:rsidRPr="00885FC7">
        <w:tab/>
        <w:t>(b)</w:t>
      </w:r>
      <w:r w:rsidRPr="00885FC7">
        <w:tab/>
        <w:t>be accompanied by any information or documents required by the form</w:t>
      </w:r>
      <w:r w:rsidR="00C13F3A" w:rsidRPr="00885FC7">
        <w:t>.</w:t>
      </w:r>
    </w:p>
    <w:p w14:paraId="4DA3F503" w14:textId="77777777" w:rsidR="001222EA" w:rsidRPr="00885FC7" w:rsidRDefault="001222EA" w:rsidP="00E938F7">
      <w:pPr>
        <w:pStyle w:val="subsection"/>
      </w:pPr>
      <w:r w:rsidRPr="00885FC7">
        <w:tab/>
        <w:t>(2A)</w:t>
      </w:r>
      <w:r w:rsidRPr="00885FC7">
        <w:tab/>
        <w:t xml:space="preserve">If the approved form requires the application to be accompanied by </w:t>
      </w:r>
      <w:r w:rsidR="006D2693" w:rsidRPr="00885FC7">
        <w:t>i</w:t>
      </w:r>
      <w:r w:rsidRPr="00885FC7">
        <w:t>nformation or documents, an application under this section is taken to be accompanied by the information or documents if the information or documents are given to the Titles Administrator b</w:t>
      </w:r>
      <w:r w:rsidR="00AA2FB0" w:rsidRPr="00885FC7">
        <w:t>efore</w:t>
      </w:r>
      <w:r w:rsidRPr="00885FC7">
        <w:t xml:space="preserve"> the end of the 10</w:t>
      </w:r>
      <w:r w:rsidR="00885FC7">
        <w:noBreakHyphen/>
      </w:r>
      <w:r w:rsidRPr="00885FC7">
        <w:t>day period that began on the day after the application was made</w:t>
      </w:r>
      <w:r w:rsidR="00C13F3A" w:rsidRPr="00885FC7">
        <w:t>.</w:t>
      </w:r>
    </w:p>
    <w:p w14:paraId="25FB4670" w14:textId="77777777" w:rsidR="007B1341" w:rsidRPr="00885FC7" w:rsidRDefault="007B1341" w:rsidP="00E938F7">
      <w:pPr>
        <w:pStyle w:val="notetext"/>
      </w:pPr>
      <w:r w:rsidRPr="00885FC7">
        <w:t>Note 1:</w:t>
      </w:r>
      <w:r w:rsidRPr="00885FC7">
        <w:tab/>
        <w:t>Part 2.10 contains additional provisions about application procedures.</w:t>
      </w:r>
    </w:p>
    <w:p w14:paraId="33CA0211" w14:textId="77777777" w:rsidR="007B1341" w:rsidRPr="00885FC7" w:rsidRDefault="007B1341" w:rsidP="00E938F7">
      <w:pPr>
        <w:pStyle w:val="notetext"/>
      </w:pPr>
      <w:r w:rsidRPr="00885FC7">
        <w:t>Note 2:</w:t>
      </w:r>
      <w:r w:rsidRPr="00885FC7">
        <w:tab/>
        <w:t>Section 256 requires the application to be accompanied by an application fee.</w:t>
      </w:r>
    </w:p>
    <w:p w14:paraId="67BE15AC" w14:textId="77777777" w:rsidR="007B1341" w:rsidRPr="00885FC7" w:rsidRDefault="007B1341" w:rsidP="00E938F7">
      <w:pPr>
        <w:pStyle w:val="notetext"/>
      </w:pPr>
      <w:r w:rsidRPr="00885FC7">
        <w:t>Note 3:</w:t>
      </w:r>
      <w:r w:rsidRPr="00885FC7">
        <w:tab/>
        <w:t>Section 258 enables the Titles Administrator to require the applicant to give further information.</w:t>
      </w:r>
    </w:p>
    <w:p w14:paraId="02525CFA" w14:textId="77777777" w:rsidR="001222EA" w:rsidRPr="00885FC7" w:rsidRDefault="00EB3CB0" w:rsidP="00E938F7">
      <w:pPr>
        <w:pStyle w:val="ItemHead"/>
      </w:pPr>
      <w:r w:rsidRPr="00885FC7">
        <w:t>67</w:t>
      </w:r>
      <w:r w:rsidR="00195931" w:rsidRPr="00885FC7">
        <w:t xml:space="preserve">  </w:t>
      </w:r>
      <w:r w:rsidR="00C75E7C" w:rsidRPr="00885FC7">
        <w:t>Subsection 2</w:t>
      </w:r>
      <w:r w:rsidR="001222EA" w:rsidRPr="00885FC7">
        <w:t>26(4)</w:t>
      </w:r>
    </w:p>
    <w:p w14:paraId="2CC58F1B" w14:textId="77777777" w:rsidR="001222EA" w:rsidRPr="00885FC7" w:rsidRDefault="001222EA" w:rsidP="00E938F7">
      <w:pPr>
        <w:pStyle w:val="Item"/>
      </w:pPr>
      <w:r w:rsidRPr="00885FC7">
        <w:t xml:space="preserve">Omit “After considering any submissions made to the Titles Administrator under </w:t>
      </w:r>
      <w:r w:rsidR="00D1446E" w:rsidRPr="00885FC7">
        <w:t>subsection (</w:t>
      </w:r>
      <w:r w:rsidRPr="00885FC7">
        <w:t xml:space="preserve">3)”, substitute “Subject to </w:t>
      </w:r>
      <w:r w:rsidR="00D1446E" w:rsidRPr="00885FC7">
        <w:t>subsection (</w:t>
      </w:r>
      <w:r w:rsidR="006D2693" w:rsidRPr="00885FC7">
        <w:t>4</w:t>
      </w:r>
      <w:r w:rsidRPr="00885FC7">
        <w:t>A)”</w:t>
      </w:r>
      <w:r w:rsidR="00C13F3A" w:rsidRPr="00885FC7">
        <w:t>.</w:t>
      </w:r>
    </w:p>
    <w:p w14:paraId="320FBFB3" w14:textId="77777777" w:rsidR="001222EA" w:rsidRPr="00885FC7" w:rsidRDefault="00EB3CB0" w:rsidP="00E938F7">
      <w:pPr>
        <w:pStyle w:val="ItemHead"/>
      </w:pPr>
      <w:r w:rsidRPr="00885FC7">
        <w:t>68</w:t>
      </w:r>
      <w:r w:rsidR="00195931" w:rsidRPr="00885FC7">
        <w:t xml:space="preserve">  </w:t>
      </w:r>
      <w:r w:rsidR="001222EA" w:rsidRPr="00885FC7">
        <w:t xml:space="preserve">After </w:t>
      </w:r>
      <w:r w:rsidR="003C149E" w:rsidRPr="00885FC7">
        <w:t>subsection 2</w:t>
      </w:r>
      <w:r w:rsidR="001222EA" w:rsidRPr="00885FC7">
        <w:t>26(4)</w:t>
      </w:r>
    </w:p>
    <w:p w14:paraId="213A0C0C" w14:textId="77777777" w:rsidR="001222EA" w:rsidRPr="00885FC7" w:rsidRDefault="001222EA" w:rsidP="00E938F7">
      <w:pPr>
        <w:pStyle w:val="Item"/>
      </w:pPr>
      <w:r w:rsidRPr="00885FC7">
        <w:t>Insert:</w:t>
      </w:r>
    </w:p>
    <w:p w14:paraId="4AECEFEA" w14:textId="77777777" w:rsidR="001222EA" w:rsidRPr="00885FC7" w:rsidRDefault="001222EA" w:rsidP="00E938F7">
      <w:pPr>
        <w:pStyle w:val="subsection"/>
      </w:pPr>
      <w:r w:rsidRPr="00885FC7">
        <w:tab/>
        <w:t>(4A)</w:t>
      </w:r>
      <w:r w:rsidRPr="00885FC7">
        <w:tab/>
        <w:t>In deciding whether to vary the licence, the Joint Authority:</w:t>
      </w:r>
    </w:p>
    <w:p w14:paraId="7EBCCFC0" w14:textId="77777777" w:rsidR="001222EA" w:rsidRPr="00885FC7" w:rsidRDefault="001222EA" w:rsidP="00E938F7">
      <w:pPr>
        <w:pStyle w:val="paragraph"/>
      </w:pPr>
      <w:r w:rsidRPr="00885FC7">
        <w:tab/>
        <w:t>(a)</w:t>
      </w:r>
      <w:r w:rsidRPr="00885FC7">
        <w:tab/>
        <w:t>must have regard to</w:t>
      </w:r>
      <w:r w:rsidR="005417C2" w:rsidRPr="00885FC7">
        <w:t xml:space="preserve"> </w:t>
      </w:r>
      <w:r w:rsidRPr="00885FC7">
        <w:t xml:space="preserve">any submissions made to the Titles Administrator under </w:t>
      </w:r>
      <w:r w:rsidR="00D1446E" w:rsidRPr="00885FC7">
        <w:t>subsection (</w:t>
      </w:r>
      <w:r w:rsidRPr="00885FC7">
        <w:t>3); and</w:t>
      </w:r>
    </w:p>
    <w:p w14:paraId="2C7B0099" w14:textId="77777777" w:rsidR="005417C2" w:rsidRPr="00885FC7" w:rsidRDefault="001222EA" w:rsidP="00E938F7">
      <w:pPr>
        <w:pStyle w:val="paragraph"/>
      </w:pPr>
      <w:r w:rsidRPr="00885FC7">
        <w:tab/>
      </w:r>
      <w:r w:rsidR="005417C2" w:rsidRPr="00885FC7">
        <w:t>(b)</w:t>
      </w:r>
      <w:r w:rsidR="005417C2" w:rsidRPr="00885FC7">
        <w:tab/>
      </w:r>
      <w:r w:rsidRPr="00885FC7">
        <w:t>may have regard to</w:t>
      </w:r>
      <w:r w:rsidR="005417C2" w:rsidRPr="00885FC7">
        <w:t>:</w:t>
      </w:r>
    </w:p>
    <w:p w14:paraId="05D2AD33" w14:textId="77777777" w:rsidR="005417C2" w:rsidRPr="00885FC7" w:rsidRDefault="005417C2" w:rsidP="00E938F7">
      <w:pPr>
        <w:pStyle w:val="paragraphsub"/>
      </w:pPr>
      <w:r w:rsidRPr="00885FC7">
        <w:tab/>
        <w:t>(i)</w:t>
      </w:r>
      <w:r w:rsidRPr="00885FC7">
        <w:tab/>
        <w:t xml:space="preserve">the matters specified in </w:t>
      </w:r>
      <w:r w:rsidR="00D1446E" w:rsidRPr="00885FC7">
        <w:t>subsection (</w:t>
      </w:r>
      <w:r w:rsidRPr="00885FC7">
        <w:t>4B); and</w:t>
      </w:r>
    </w:p>
    <w:p w14:paraId="7E4B392B" w14:textId="77777777" w:rsidR="001222EA" w:rsidRPr="00885FC7" w:rsidRDefault="001222EA" w:rsidP="00E938F7">
      <w:pPr>
        <w:pStyle w:val="paragraphsub"/>
      </w:pPr>
      <w:r w:rsidRPr="00885FC7">
        <w:t xml:space="preserve"> </w:t>
      </w:r>
      <w:r w:rsidR="005417C2" w:rsidRPr="00885FC7">
        <w:tab/>
        <w:t>(ii)</w:t>
      </w:r>
      <w:r w:rsidR="005417C2" w:rsidRPr="00885FC7">
        <w:tab/>
      </w:r>
      <w:r w:rsidRPr="00885FC7">
        <w:t>any other matters the Joint Authority considers relevant</w:t>
      </w:r>
      <w:r w:rsidR="00C13F3A" w:rsidRPr="00885FC7">
        <w:t>.</w:t>
      </w:r>
    </w:p>
    <w:p w14:paraId="26DD16F1" w14:textId="77777777" w:rsidR="001222EA" w:rsidRPr="00885FC7" w:rsidRDefault="001222EA" w:rsidP="00E938F7">
      <w:pPr>
        <w:pStyle w:val="subsection"/>
      </w:pPr>
      <w:r w:rsidRPr="00885FC7">
        <w:tab/>
        <w:t>(4B)</w:t>
      </w:r>
      <w:r w:rsidRPr="00885FC7">
        <w:tab/>
        <w:t>The matters are as follows:</w:t>
      </w:r>
    </w:p>
    <w:p w14:paraId="0AC5D9D2" w14:textId="77777777" w:rsidR="001222EA" w:rsidRPr="00885FC7" w:rsidRDefault="001222EA" w:rsidP="00E938F7">
      <w:pPr>
        <w:pStyle w:val="paragraph"/>
      </w:pPr>
      <w:r w:rsidRPr="00885FC7">
        <w:tab/>
        <w:t>(a)</w:t>
      </w:r>
      <w:r w:rsidRPr="00885FC7">
        <w:tab/>
        <w:t>whether the technical advice and financial resources available to the applicant are sufficient to:</w:t>
      </w:r>
    </w:p>
    <w:p w14:paraId="6341FE97" w14:textId="77777777" w:rsidR="001222EA" w:rsidRPr="00885FC7" w:rsidRDefault="001222EA" w:rsidP="00E938F7">
      <w:pPr>
        <w:pStyle w:val="paragraphsub"/>
      </w:pPr>
      <w:r w:rsidRPr="00885FC7">
        <w:lastRenderedPageBreak/>
        <w:tab/>
        <w:t>(i)</w:t>
      </w:r>
      <w:r w:rsidRPr="00885FC7">
        <w:tab/>
        <w:t>carry out the operations and works that will be authorised by the licence as varied; and</w:t>
      </w:r>
    </w:p>
    <w:p w14:paraId="75D0D49F" w14:textId="77777777" w:rsidR="001222EA" w:rsidRPr="00885FC7" w:rsidRDefault="001222EA" w:rsidP="00E938F7">
      <w:pPr>
        <w:pStyle w:val="paragraphsub"/>
      </w:pPr>
      <w:r w:rsidRPr="00885FC7">
        <w:tab/>
        <w:t>(ii)</w:t>
      </w:r>
      <w:r w:rsidRPr="00885FC7">
        <w:tab/>
        <w:t>discharge the obligations that will be imposed under this Act, or a legislative instrument under this Act, in relation to the licence as varied;</w:t>
      </w:r>
    </w:p>
    <w:p w14:paraId="6779DBEF" w14:textId="77777777" w:rsidR="001222EA" w:rsidRPr="00885FC7" w:rsidRDefault="001222EA" w:rsidP="00E938F7">
      <w:pPr>
        <w:pStyle w:val="paragraph"/>
      </w:pPr>
      <w:r w:rsidRPr="00885FC7">
        <w:tab/>
        <w:t>(b)</w:t>
      </w:r>
      <w:r w:rsidRPr="00885FC7">
        <w:tab/>
        <w:t>any other matters prescribed by the regulations</w:t>
      </w:r>
      <w:r w:rsidR="00C13F3A" w:rsidRPr="00885FC7">
        <w:t>.</w:t>
      </w:r>
    </w:p>
    <w:p w14:paraId="48F7498C" w14:textId="77777777" w:rsidR="00737E38" w:rsidRPr="00885FC7" w:rsidRDefault="00EB3CB0" w:rsidP="00E938F7">
      <w:pPr>
        <w:pStyle w:val="ItemHead"/>
      </w:pPr>
      <w:r w:rsidRPr="00885FC7">
        <w:t>69</w:t>
      </w:r>
      <w:r w:rsidR="00195931" w:rsidRPr="00885FC7">
        <w:t xml:space="preserve">  </w:t>
      </w:r>
      <w:r w:rsidR="00737E38" w:rsidRPr="00885FC7">
        <w:t>At the end of section 255</w:t>
      </w:r>
    </w:p>
    <w:p w14:paraId="51CD6503" w14:textId="77777777" w:rsidR="00737E38" w:rsidRPr="00885FC7" w:rsidRDefault="00737E38" w:rsidP="00E938F7">
      <w:pPr>
        <w:pStyle w:val="Item"/>
      </w:pPr>
      <w:r w:rsidRPr="00885FC7">
        <w:t>Add:</w:t>
      </w:r>
    </w:p>
    <w:p w14:paraId="4FA9062C" w14:textId="77777777" w:rsidR="00737E38" w:rsidRPr="00885FC7" w:rsidRDefault="00737E38" w:rsidP="00E938F7">
      <w:pPr>
        <w:pStyle w:val="subsection"/>
      </w:pPr>
      <w:r w:rsidRPr="00885FC7">
        <w:tab/>
        <w:t>(3)</w:t>
      </w:r>
      <w:r w:rsidRPr="00885FC7">
        <w:tab/>
        <w:t xml:space="preserve">The Titles Administrator must publish on the Titles Administrator’s website a copy of the instrument of approval referred to in </w:t>
      </w:r>
      <w:r w:rsidR="00D1446E" w:rsidRPr="00885FC7">
        <w:t>subsection (</w:t>
      </w:r>
      <w:r w:rsidRPr="00885FC7">
        <w:t>2).</w:t>
      </w:r>
    </w:p>
    <w:p w14:paraId="225E96E9" w14:textId="77777777" w:rsidR="00B14D1C" w:rsidRPr="00885FC7" w:rsidRDefault="00EB3CB0" w:rsidP="00E938F7">
      <w:pPr>
        <w:pStyle w:val="ItemHead"/>
      </w:pPr>
      <w:r w:rsidRPr="00885FC7">
        <w:t>70</w:t>
      </w:r>
      <w:r w:rsidR="00195931" w:rsidRPr="00885FC7">
        <w:t xml:space="preserve">  </w:t>
      </w:r>
      <w:r w:rsidR="00B14D1C" w:rsidRPr="00885FC7">
        <w:t xml:space="preserve">After </w:t>
      </w:r>
      <w:r w:rsidR="003C149E" w:rsidRPr="00885FC7">
        <w:t>subsection 2</w:t>
      </w:r>
      <w:r w:rsidR="00B14D1C" w:rsidRPr="00885FC7">
        <w:t>56(4)</w:t>
      </w:r>
    </w:p>
    <w:p w14:paraId="21D022B7" w14:textId="77777777" w:rsidR="00B14D1C" w:rsidRPr="00885FC7" w:rsidRDefault="00B14D1C" w:rsidP="00E938F7">
      <w:pPr>
        <w:pStyle w:val="Item"/>
      </w:pPr>
      <w:r w:rsidRPr="00885FC7">
        <w:t>Insert:</w:t>
      </w:r>
    </w:p>
    <w:p w14:paraId="48D0978D" w14:textId="77777777" w:rsidR="00B14D1C" w:rsidRPr="00885FC7" w:rsidRDefault="00B14D1C" w:rsidP="00E938F7">
      <w:pPr>
        <w:pStyle w:val="subsection"/>
      </w:pPr>
      <w:r w:rsidRPr="00885FC7">
        <w:tab/>
        <w:t>(4A)</w:t>
      </w:r>
      <w:r w:rsidRPr="00885FC7">
        <w:tab/>
        <w:t>The application is taken to be accompanied by a fee if the fee is received b</w:t>
      </w:r>
      <w:r w:rsidR="00AA2FB0" w:rsidRPr="00885FC7">
        <w:t xml:space="preserve">efore </w:t>
      </w:r>
      <w:r w:rsidRPr="00885FC7">
        <w:t>the end of the 10</w:t>
      </w:r>
      <w:r w:rsidR="00885FC7">
        <w:noBreakHyphen/>
      </w:r>
      <w:r w:rsidRPr="00885FC7">
        <w:t>day period that began on the day after the application was made</w:t>
      </w:r>
      <w:r w:rsidR="00C13F3A" w:rsidRPr="00885FC7">
        <w:t>.</w:t>
      </w:r>
    </w:p>
    <w:p w14:paraId="0552EA99" w14:textId="77777777" w:rsidR="00567EA7" w:rsidRPr="00885FC7" w:rsidRDefault="00EB3CB0" w:rsidP="00E938F7">
      <w:pPr>
        <w:pStyle w:val="ItemHead"/>
      </w:pPr>
      <w:r w:rsidRPr="00885FC7">
        <w:t>71</w:t>
      </w:r>
      <w:r w:rsidR="00195931" w:rsidRPr="00885FC7">
        <w:t xml:space="preserve">  </w:t>
      </w:r>
      <w:r w:rsidR="00567EA7" w:rsidRPr="00885FC7">
        <w:t xml:space="preserve">After </w:t>
      </w:r>
      <w:r w:rsidR="003C149E" w:rsidRPr="00885FC7">
        <w:t>subsection 2</w:t>
      </w:r>
      <w:r w:rsidR="00567EA7" w:rsidRPr="00885FC7">
        <w:t>64(</w:t>
      </w:r>
      <w:r w:rsidR="005A7456" w:rsidRPr="00885FC7">
        <w:t>2</w:t>
      </w:r>
      <w:r w:rsidR="00567EA7" w:rsidRPr="00885FC7">
        <w:t>)</w:t>
      </w:r>
    </w:p>
    <w:p w14:paraId="58FE920C" w14:textId="77777777" w:rsidR="00567EA7" w:rsidRPr="00885FC7" w:rsidRDefault="00567EA7" w:rsidP="00E938F7">
      <w:pPr>
        <w:pStyle w:val="Item"/>
      </w:pPr>
      <w:r w:rsidRPr="00885FC7">
        <w:t>Insert:</w:t>
      </w:r>
    </w:p>
    <w:p w14:paraId="3935C57B" w14:textId="77777777" w:rsidR="005A7456" w:rsidRPr="00885FC7" w:rsidRDefault="00567EA7" w:rsidP="00E938F7">
      <w:pPr>
        <w:pStyle w:val="subsection"/>
      </w:pPr>
      <w:r w:rsidRPr="00885FC7">
        <w:tab/>
        <w:t>(</w:t>
      </w:r>
      <w:r w:rsidR="005A7456" w:rsidRPr="00885FC7">
        <w:t>2A</w:t>
      </w:r>
      <w:r w:rsidRPr="00885FC7">
        <w:t>A)</w:t>
      </w:r>
      <w:r w:rsidRPr="00885FC7">
        <w:tab/>
        <w:t xml:space="preserve">In </w:t>
      </w:r>
      <w:r w:rsidR="005A7456" w:rsidRPr="00885FC7">
        <w:t xml:space="preserve">making a decision under </w:t>
      </w:r>
      <w:r w:rsidR="00D1446E" w:rsidRPr="00885FC7">
        <w:t>subsection (</w:t>
      </w:r>
      <w:r w:rsidR="005A7456" w:rsidRPr="00885FC7">
        <w:t xml:space="preserve">2), </w:t>
      </w:r>
      <w:r w:rsidRPr="00885FC7">
        <w:t>the Joint Authority</w:t>
      </w:r>
      <w:r w:rsidR="005A7456" w:rsidRPr="00885FC7">
        <w:t xml:space="preserve"> may have regard to:</w:t>
      </w:r>
    </w:p>
    <w:p w14:paraId="5EE5C178" w14:textId="77777777" w:rsidR="00567EA7" w:rsidRPr="00885FC7" w:rsidRDefault="00567EA7" w:rsidP="00E938F7">
      <w:pPr>
        <w:pStyle w:val="paragraph"/>
      </w:pPr>
      <w:r w:rsidRPr="00885FC7">
        <w:tab/>
        <w:t>(a)</w:t>
      </w:r>
      <w:r w:rsidRPr="00885FC7">
        <w:tab/>
        <w:t xml:space="preserve">whether the technical advice and financial resources available to the </w:t>
      </w:r>
      <w:r w:rsidR="005417C2" w:rsidRPr="00885FC7">
        <w:t>permittee, lessee or licensee</w:t>
      </w:r>
      <w:r w:rsidRPr="00885FC7">
        <w:t xml:space="preserve"> are sufficient to:</w:t>
      </w:r>
    </w:p>
    <w:p w14:paraId="2F3C04DE" w14:textId="77777777" w:rsidR="00567EA7" w:rsidRPr="00885FC7" w:rsidRDefault="00567EA7" w:rsidP="00E938F7">
      <w:pPr>
        <w:pStyle w:val="paragraphsub"/>
      </w:pPr>
      <w:r w:rsidRPr="00885FC7">
        <w:tab/>
        <w:t>(i)</w:t>
      </w:r>
      <w:r w:rsidRPr="00885FC7">
        <w:tab/>
        <w:t xml:space="preserve">carry out the operations and works that will be authorised by the </w:t>
      </w:r>
      <w:r w:rsidR="005A7456" w:rsidRPr="00885FC7">
        <w:t>permit, lease, or licence</w:t>
      </w:r>
      <w:r w:rsidRPr="00885FC7">
        <w:t xml:space="preserve"> </w:t>
      </w:r>
      <w:r w:rsidR="00D42ECC" w:rsidRPr="00885FC7">
        <w:t>if the condition of the permit, lease or licence is varied or suspended or the permittee, lessee or licensee is exempt from compliance with the condition; and</w:t>
      </w:r>
    </w:p>
    <w:p w14:paraId="2C937E2F" w14:textId="77777777" w:rsidR="00567EA7" w:rsidRPr="00885FC7" w:rsidRDefault="00567EA7" w:rsidP="00E938F7">
      <w:pPr>
        <w:pStyle w:val="paragraphsub"/>
      </w:pPr>
      <w:r w:rsidRPr="00885FC7">
        <w:tab/>
        <w:t>(ii)</w:t>
      </w:r>
      <w:r w:rsidRPr="00885FC7">
        <w:tab/>
        <w:t xml:space="preserve">discharge the obligations that will be imposed under this Act, or a legislative instrument under this Act, in relation to the </w:t>
      </w:r>
      <w:r w:rsidR="005A7456" w:rsidRPr="00885FC7">
        <w:t xml:space="preserve">permit, lease, or licence </w:t>
      </w:r>
      <w:r w:rsidR="00D42ECC" w:rsidRPr="00885FC7">
        <w:t>if the condition of the permit, lease or licence is varied or suspended or the permittee, lessee or licensee is exempt from compliance with the condition</w:t>
      </w:r>
      <w:r w:rsidR="005A7456" w:rsidRPr="00885FC7">
        <w:t>;</w:t>
      </w:r>
      <w:r w:rsidR="00986552" w:rsidRPr="00885FC7">
        <w:t xml:space="preserve"> and</w:t>
      </w:r>
    </w:p>
    <w:p w14:paraId="315C9A21" w14:textId="77777777" w:rsidR="00567EA7" w:rsidRPr="00885FC7" w:rsidRDefault="00567EA7" w:rsidP="00E938F7">
      <w:pPr>
        <w:pStyle w:val="paragraph"/>
      </w:pPr>
      <w:r w:rsidRPr="00885FC7">
        <w:tab/>
        <w:t>(b)</w:t>
      </w:r>
      <w:r w:rsidRPr="00885FC7">
        <w:tab/>
        <w:t>any other matters prescribed by the regulations</w:t>
      </w:r>
      <w:r w:rsidR="002232C9" w:rsidRPr="00885FC7">
        <w:t>; and</w:t>
      </w:r>
    </w:p>
    <w:p w14:paraId="4891C1A6" w14:textId="77777777" w:rsidR="002232C9" w:rsidRPr="00885FC7" w:rsidRDefault="002232C9" w:rsidP="00E938F7">
      <w:pPr>
        <w:pStyle w:val="paragraph"/>
      </w:pPr>
      <w:r w:rsidRPr="00885FC7">
        <w:lastRenderedPageBreak/>
        <w:tab/>
        <w:t>(c)</w:t>
      </w:r>
      <w:r w:rsidRPr="00885FC7">
        <w:tab/>
        <w:t>any other matters the Joint Authority considers relevant</w:t>
      </w:r>
      <w:r w:rsidR="00C13F3A" w:rsidRPr="00885FC7">
        <w:t>.</w:t>
      </w:r>
    </w:p>
    <w:p w14:paraId="1ABED918" w14:textId="77777777" w:rsidR="00A45931" w:rsidRPr="00885FC7" w:rsidRDefault="00EB3CB0" w:rsidP="00E938F7">
      <w:pPr>
        <w:pStyle w:val="ItemHead"/>
      </w:pPr>
      <w:r w:rsidRPr="00885FC7">
        <w:t>72</w:t>
      </w:r>
      <w:r w:rsidR="00195931" w:rsidRPr="00885FC7">
        <w:t xml:space="preserve">  </w:t>
      </w:r>
      <w:r w:rsidR="00C75E7C" w:rsidRPr="00885FC7">
        <w:t>Subsection 2</w:t>
      </w:r>
      <w:r w:rsidR="00A45931" w:rsidRPr="00885FC7">
        <w:t xml:space="preserve">95(1) (table </w:t>
      </w:r>
      <w:r w:rsidR="00C75E7C" w:rsidRPr="00885FC7">
        <w:t>item 3</w:t>
      </w:r>
      <w:r w:rsidR="00A45931" w:rsidRPr="00885FC7">
        <w:t xml:space="preserve">, column </w:t>
      </w:r>
      <w:r w:rsidR="003C5272" w:rsidRPr="00885FC7">
        <w:t>headed “In this case</w:t>
      </w:r>
      <w:r w:rsidR="00FC5E56" w:rsidRPr="00885FC7">
        <w:t>…</w:t>
      </w:r>
      <w:r w:rsidR="003C5272" w:rsidRPr="00885FC7">
        <w:t>”</w:t>
      </w:r>
      <w:r w:rsidR="00A45931" w:rsidRPr="00885FC7">
        <w:t>)</w:t>
      </w:r>
    </w:p>
    <w:p w14:paraId="269B34C1" w14:textId="77777777" w:rsidR="00A45931" w:rsidRPr="00885FC7" w:rsidRDefault="00A45931" w:rsidP="00E938F7">
      <w:pPr>
        <w:pStyle w:val="Item"/>
      </w:pPr>
      <w:r w:rsidRPr="00885FC7">
        <w:t>Omit “or (g)”, substitute “, (g) or (i)”.</w:t>
      </w:r>
    </w:p>
    <w:p w14:paraId="2B438B15" w14:textId="77777777" w:rsidR="003E1CFC" w:rsidRPr="00885FC7" w:rsidRDefault="00EB3CB0" w:rsidP="00E938F7">
      <w:pPr>
        <w:pStyle w:val="ItemHead"/>
      </w:pPr>
      <w:r w:rsidRPr="00885FC7">
        <w:t>73</w:t>
      </w:r>
      <w:r w:rsidR="00195931" w:rsidRPr="00885FC7">
        <w:t xml:space="preserve">  </w:t>
      </w:r>
      <w:r w:rsidR="003E1CFC" w:rsidRPr="00885FC7">
        <w:t xml:space="preserve">Subsection 295A(1) (table item 3, column </w:t>
      </w:r>
      <w:r w:rsidR="003C5272" w:rsidRPr="00885FC7">
        <w:t>headed “In this case</w:t>
      </w:r>
      <w:r w:rsidR="00FC5E56" w:rsidRPr="00885FC7">
        <w:t>…</w:t>
      </w:r>
      <w:r w:rsidR="003C5272" w:rsidRPr="00885FC7">
        <w:t>”</w:t>
      </w:r>
      <w:r w:rsidR="003E1CFC" w:rsidRPr="00885FC7">
        <w:t>)</w:t>
      </w:r>
    </w:p>
    <w:p w14:paraId="593B7C98" w14:textId="77777777" w:rsidR="003E1CFC" w:rsidRPr="00885FC7" w:rsidRDefault="003E1CFC" w:rsidP="00E938F7">
      <w:pPr>
        <w:pStyle w:val="Item"/>
      </w:pPr>
      <w:r w:rsidRPr="00885FC7">
        <w:t>Omit “or (i)”, substitute “, (i) or (</w:t>
      </w:r>
      <w:r w:rsidR="009F604D" w:rsidRPr="00885FC7">
        <w:t>j</w:t>
      </w:r>
      <w:r w:rsidRPr="00885FC7">
        <w:t>a)”.</w:t>
      </w:r>
    </w:p>
    <w:p w14:paraId="5A27B67F" w14:textId="77777777" w:rsidR="003F526F" w:rsidRPr="00885FC7" w:rsidRDefault="00EB3CB0" w:rsidP="00E938F7">
      <w:pPr>
        <w:pStyle w:val="ItemHead"/>
      </w:pPr>
      <w:r w:rsidRPr="00885FC7">
        <w:t>74</w:t>
      </w:r>
      <w:r w:rsidR="00195931" w:rsidRPr="00885FC7">
        <w:t xml:space="preserve">  </w:t>
      </w:r>
      <w:r w:rsidR="00C75E7C" w:rsidRPr="00885FC7">
        <w:t>Subsection 2</w:t>
      </w:r>
      <w:r w:rsidR="003F526F" w:rsidRPr="00885FC7">
        <w:t>96(3)</w:t>
      </w:r>
    </w:p>
    <w:p w14:paraId="409119D4" w14:textId="77777777" w:rsidR="003F526F" w:rsidRPr="00885FC7" w:rsidRDefault="003F526F" w:rsidP="00E938F7">
      <w:pPr>
        <w:pStyle w:val="Item"/>
      </w:pPr>
      <w:r w:rsidRPr="00885FC7">
        <w:t xml:space="preserve">Repeal the </w:t>
      </w:r>
      <w:r w:rsidR="00D1446E" w:rsidRPr="00885FC7">
        <w:t>subsection (</w:t>
      </w:r>
      <w:r w:rsidRPr="00885FC7">
        <w:t>not including the heading</w:t>
      </w:r>
      <w:r w:rsidR="007B1341" w:rsidRPr="00885FC7">
        <w:t>)</w:t>
      </w:r>
      <w:r w:rsidRPr="00885FC7">
        <w:t>, substitute:</w:t>
      </w:r>
    </w:p>
    <w:p w14:paraId="19989EE1" w14:textId="77777777" w:rsidR="003F526F" w:rsidRPr="00885FC7" w:rsidRDefault="003F526F" w:rsidP="00E938F7">
      <w:pPr>
        <w:pStyle w:val="subsection"/>
      </w:pPr>
      <w:r w:rsidRPr="00885FC7">
        <w:tab/>
        <w:t>(3)</w:t>
      </w:r>
      <w:r w:rsidRPr="00885FC7">
        <w:tab/>
        <w:t>An application under this section must:</w:t>
      </w:r>
    </w:p>
    <w:p w14:paraId="0F13CE72" w14:textId="77777777" w:rsidR="003F526F" w:rsidRPr="00885FC7" w:rsidRDefault="003F526F" w:rsidP="00E938F7">
      <w:pPr>
        <w:pStyle w:val="paragraph"/>
      </w:pPr>
      <w:r w:rsidRPr="00885FC7">
        <w:tab/>
        <w:t>(a)</w:t>
      </w:r>
      <w:r w:rsidRPr="00885FC7">
        <w:tab/>
        <w:t>be in the approved form; and</w:t>
      </w:r>
    </w:p>
    <w:p w14:paraId="05E3A171" w14:textId="77777777" w:rsidR="003F526F" w:rsidRPr="00885FC7" w:rsidRDefault="003F526F" w:rsidP="00E938F7">
      <w:pPr>
        <w:pStyle w:val="paragraph"/>
      </w:pPr>
      <w:r w:rsidRPr="00885FC7">
        <w:tab/>
        <w:t>(b)</w:t>
      </w:r>
      <w:r w:rsidRPr="00885FC7">
        <w:tab/>
        <w:t>be accompanied by any information or documents required by the form.</w:t>
      </w:r>
    </w:p>
    <w:p w14:paraId="08B51E1B" w14:textId="77777777" w:rsidR="003F526F" w:rsidRPr="00885FC7" w:rsidRDefault="003F526F" w:rsidP="00E938F7">
      <w:pPr>
        <w:pStyle w:val="subsection"/>
      </w:pPr>
      <w:r w:rsidRPr="00885FC7">
        <w:tab/>
        <w:t>(3A)</w:t>
      </w:r>
      <w:r w:rsidRPr="00885FC7">
        <w:tab/>
        <w:t xml:space="preserve">If the approved form requires the application to be accompanied by information or documents, an application under this section is taken to be accompanied by the information or documents if the information or documents are given to the </w:t>
      </w:r>
      <w:r w:rsidR="00D42ECC" w:rsidRPr="00885FC7">
        <w:t>responsible Commonwealth Minister</w:t>
      </w:r>
      <w:r w:rsidRPr="00885FC7">
        <w:t xml:space="preserve"> b</w:t>
      </w:r>
      <w:r w:rsidR="00AA2FB0" w:rsidRPr="00885FC7">
        <w:t>efore</w:t>
      </w:r>
      <w:r w:rsidRPr="00885FC7">
        <w:t xml:space="preserve"> the end of the period specified in the notice published under </w:t>
      </w:r>
      <w:r w:rsidR="00D1446E" w:rsidRPr="00885FC7">
        <w:t>subsection (</w:t>
      </w:r>
      <w:r w:rsidRPr="00885FC7">
        <w:t>1).</w:t>
      </w:r>
    </w:p>
    <w:p w14:paraId="2750B22D" w14:textId="77777777" w:rsidR="007B1341" w:rsidRPr="00885FC7" w:rsidRDefault="007B1341" w:rsidP="00E938F7">
      <w:pPr>
        <w:pStyle w:val="notetext"/>
      </w:pPr>
      <w:r w:rsidRPr="00885FC7">
        <w:t>Note 1:</w:t>
      </w:r>
      <w:r w:rsidRPr="00885FC7">
        <w:tab/>
        <w:t>Part 3.8 contains additional provisions about application procedures.</w:t>
      </w:r>
    </w:p>
    <w:p w14:paraId="5DD01CF2" w14:textId="77777777" w:rsidR="007B1341" w:rsidRPr="00885FC7" w:rsidRDefault="007B1341" w:rsidP="00E938F7">
      <w:pPr>
        <w:pStyle w:val="notetext"/>
      </w:pPr>
      <w:r w:rsidRPr="00885FC7">
        <w:t>Note 2:</w:t>
      </w:r>
      <w:r w:rsidRPr="00885FC7">
        <w:tab/>
        <w:t>Section 427 requires the application to be accompanied by an application fee.</w:t>
      </w:r>
    </w:p>
    <w:p w14:paraId="13F35D63" w14:textId="77777777" w:rsidR="007B1341" w:rsidRPr="00885FC7" w:rsidRDefault="007B1341" w:rsidP="00E938F7">
      <w:pPr>
        <w:pStyle w:val="notetext"/>
      </w:pPr>
      <w:r w:rsidRPr="00885FC7">
        <w:t>Note 3:</w:t>
      </w:r>
      <w:r w:rsidRPr="00885FC7">
        <w:tab/>
        <w:t>Section 429 enables the responsible Commonwealth Minister to require the applicant to give further information.</w:t>
      </w:r>
    </w:p>
    <w:p w14:paraId="7A5260E6" w14:textId="77777777" w:rsidR="003F526F" w:rsidRPr="00885FC7" w:rsidRDefault="00EB3CB0" w:rsidP="00E938F7">
      <w:pPr>
        <w:pStyle w:val="ItemHead"/>
      </w:pPr>
      <w:r w:rsidRPr="00885FC7">
        <w:t>75</w:t>
      </w:r>
      <w:r w:rsidR="00195931" w:rsidRPr="00885FC7">
        <w:t xml:space="preserve">  </w:t>
      </w:r>
      <w:r w:rsidR="003F526F" w:rsidRPr="00885FC7">
        <w:t>After subsection 298(2)</w:t>
      </w:r>
    </w:p>
    <w:p w14:paraId="455C51C3" w14:textId="77777777" w:rsidR="003F526F" w:rsidRPr="00885FC7" w:rsidRDefault="003F526F" w:rsidP="00E938F7">
      <w:pPr>
        <w:pStyle w:val="Item"/>
      </w:pPr>
      <w:r w:rsidRPr="00885FC7">
        <w:t>Insert:</w:t>
      </w:r>
    </w:p>
    <w:p w14:paraId="01B98993" w14:textId="77777777" w:rsidR="003F526F" w:rsidRPr="00885FC7" w:rsidRDefault="003F526F" w:rsidP="00E938F7">
      <w:pPr>
        <w:pStyle w:val="subsection"/>
      </w:pPr>
      <w:r w:rsidRPr="00885FC7">
        <w:tab/>
        <w:t>(2A)</w:t>
      </w:r>
      <w:r w:rsidRPr="00885FC7">
        <w:tab/>
        <w:t xml:space="preserve">In deciding whether to give the applicant an offer document, the </w:t>
      </w:r>
      <w:r w:rsidR="00D42ECC" w:rsidRPr="00885FC7">
        <w:t>responsible Commonwealth Minister</w:t>
      </w:r>
      <w:r w:rsidRPr="00885FC7">
        <w:t>:</w:t>
      </w:r>
    </w:p>
    <w:p w14:paraId="45DF76D0" w14:textId="77777777" w:rsidR="003F526F" w:rsidRPr="00885FC7" w:rsidRDefault="003F526F" w:rsidP="00E938F7">
      <w:pPr>
        <w:pStyle w:val="paragraph"/>
      </w:pPr>
      <w:r w:rsidRPr="00885FC7">
        <w:tab/>
        <w:t>(a)</w:t>
      </w:r>
      <w:r w:rsidRPr="00885FC7">
        <w:tab/>
        <w:t xml:space="preserve">must have regard to the matters specified in </w:t>
      </w:r>
      <w:r w:rsidR="00D1446E" w:rsidRPr="00885FC7">
        <w:t>subsection (</w:t>
      </w:r>
      <w:r w:rsidRPr="00885FC7">
        <w:t>2B); and</w:t>
      </w:r>
    </w:p>
    <w:p w14:paraId="28DDDC10" w14:textId="77777777" w:rsidR="003F526F" w:rsidRPr="00885FC7" w:rsidRDefault="003F526F" w:rsidP="00E938F7">
      <w:pPr>
        <w:pStyle w:val="paragraph"/>
      </w:pPr>
      <w:r w:rsidRPr="00885FC7">
        <w:tab/>
        <w:t>(b)</w:t>
      </w:r>
      <w:r w:rsidRPr="00885FC7">
        <w:tab/>
        <w:t xml:space="preserve">may have regard to any other matters the </w:t>
      </w:r>
      <w:r w:rsidR="00D42ECC" w:rsidRPr="00885FC7">
        <w:t>responsible Commonwealth Minister</w:t>
      </w:r>
      <w:r w:rsidRPr="00885FC7">
        <w:t xml:space="preserve"> considers relevant.</w:t>
      </w:r>
    </w:p>
    <w:p w14:paraId="62501BC4" w14:textId="77777777" w:rsidR="003F526F" w:rsidRPr="00885FC7" w:rsidRDefault="003F526F" w:rsidP="00E938F7">
      <w:pPr>
        <w:pStyle w:val="subsection"/>
      </w:pPr>
      <w:r w:rsidRPr="00885FC7">
        <w:lastRenderedPageBreak/>
        <w:tab/>
        <w:t>(2B)</w:t>
      </w:r>
      <w:r w:rsidRPr="00885FC7">
        <w:tab/>
        <w:t>The matters are as follows:</w:t>
      </w:r>
    </w:p>
    <w:p w14:paraId="364612C2" w14:textId="77777777" w:rsidR="003F526F" w:rsidRPr="00885FC7" w:rsidRDefault="003F526F" w:rsidP="00E938F7">
      <w:pPr>
        <w:pStyle w:val="paragraph"/>
      </w:pPr>
      <w:r w:rsidRPr="00885FC7">
        <w:tab/>
        <w:t>(a)</w:t>
      </w:r>
      <w:r w:rsidRPr="00885FC7">
        <w:tab/>
        <w:t>whether the technical advice and financial resources available to the applicant are sufficient to:</w:t>
      </w:r>
    </w:p>
    <w:p w14:paraId="394A6D2D" w14:textId="77777777" w:rsidR="003F526F" w:rsidRPr="00885FC7" w:rsidRDefault="003F526F" w:rsidP="00E938F7">
      <w:pPr>
        <w:pStyle w:val="paragraphsub"/>
      </w:pPr>
      <w:r w:rsidRPr="00885FC7">
        <w:tab/>
        <w:t>(i)</w:t>
      </w:r>
      <w:r w:rsidRPr="00885FC7">
        <w:tab/>
        <w:t>carry out the operations and works that will be authorised by the permit; and</w:t>
      </w:r>
    </w:p>
    <w:p w14:paraId="774B22DF" w14:textId="77777777" w:rsidR="003F526F" w:rsidRPr="00885FC7" w:rsidRDefault="003F526F" w:rsidP="00E938F7">
      <w:pPr>
        <w:pStyle w:val="paragraphsub"/>
      </w:pPr>
      <w:r w:rsidRPr="00885FC7">
        <w:tab/>
        <w:t>(ii)</w:t>
      </w:r>
      <w:r w:rsidRPr="00885FC7">
        <w:tab/>
        <w:t>discharge the obligations that will be imposed under this Act, or a legislative instrument under this Act, in relation to the permit;</w:t>
      </w:r>
    </w:p>
    <w:p w14:paraId="1885C8D0" w14:textId="77777777" w:rsidR="003F526F" w:rsidRPr="00885FC7" w:rsidRDefault="003F526F" w:rsidP="00E938F7">
      <w:pPr>
        <w:pStyle w:val="paragraph"/>
      </w:pPr>
      <w:r w:rsidRPr="00885FC7">
        <w:tab/>
        <w:t>(b)</w:t>
      </w:r>
      <w:r w:rsidRPr="00885FC7">
        <w:tab/>
        <w:t>the matters specified in section 695YB as they apply to the applicant;</w:t>
      </w:r>
    </w:p>
    <w:p w14:paraId="5F759A85" w14:textId="77777777" w:rsidR="003F526F" w:rsidRPr="00885FC7" w:rsidRDefault="003F526F" w:rsidP="00E938F7">
      <w:pPr>
        <w:pStyle w:val="paragraph"/>
      </w:pPr>
      <w:r w:rsidRPr="00885FC7">
        <w:tab/>
        <w:t>(c)</w:t>
      </w:r>
      <w:r w:rsidRPr="00885FC7">
        <w:tab/>
        <w:t>if the applicant is a body corporate—the matters specified in section 695YB as they apply to an officer of the body corporate;</w:t>
      </w:r>
    </w:p>
    <w:p w14:paraId="3DB5BAAE" w14:textId="77777777" w:rsidR="003F526F" w:rsidRPr="00885FC7" w:rsidRDefault="003F526F" w:rsidP="00E938F7">
      <w:pPr>
        <w:pStyle w:val="paragraph"/>
      </w:pPr>
      <w:r w:rsidRPr="00885FC7">
        <w:tab/>
        <w:t>(d)</w:t>
      </w:r>
      <w:r w:rsidRPr="00885FC7">
        <w:tab/>
        <w:t>any other matters prescribed by the regulations.</w:t>
      </w:r>
    </w:p>
    <w:p w14:paraId="7FC7814B" w14:textId="77777777" w:rsidR="00F61577" w:rsidRPr="00885FC7" w:rsidRDefault="00EB3CB0" w:rsidP="00E938F7">
      <w:pPr>
        <w:pStyle w:val="ItemHead"/>
      </w:pPr>
      <w:r w:rsidRPr="00885FC7">
        <w:t>76</w:t>
      </w:r>
      <w:r w:rsidR="00195931" w:rsidRPr="00885FC7">
        <w:t xml:space="preserve">  </w:t>
      </w:r>
      <w:r w:rsidR="00C75E7C" w:rsidRPr="00885FC7">
        <w:t>Subsection 3</w:t>
      </w:r>
      <w:r w:rsidR="00F61577" w:rsidRPr="00885FC7">
        <w:t>02A(3)</w:t>
      </w:r>
    </w:p>
    <w:p w14:paraId="23B82384" w14:textId="77777777" w:rsidR="00F61577" w:rsidRPr="00885FC7" w:rsidRDefault="00F61577" w:rsidP="00E938F7">
      <w:pPr>
        <w:pStyle w:val="Item"/>
      </w:pPr>
      <w:r w:rsidRPr="00885FC7">
        <w:t xml:space="preserve">Repeal the </w:t>
      </w:r>
      <w:r w:rsidR="00C75E7C" w:rsidRPr="00885FC7">
        <w:t>subsection</w:t>
      </w:r>
      <w:r w:rsidRPr="00885FC7">
        <w:t>, substitute:</w:t>
      </w:r>
    </w:p>
    <w:p w14:paraId="6A374FCC" w14:textId="77777777" w:rsidR="00F61577" w:rsidRPr="00885FC7" w:rsidRDefault="00F61577" w:rsidP="00E938F7">
      <w:pPr>
        <w:pStyle w:val="subsection"/>
      </w:pPr>
      <w:r w:rsidRPr="00885FC7">
        <w:tab/>
        <w:t>(3)</w:t>
      </w:r>
      <w:r w:rsidRPr="00885FC7">
        <w:tab/>
        <w:t xml:space="preserve">An application under </w:t>
      </w:r>
      <w:r w:rsidR="00D1446E" w:rsidRPr="00885FC7">
        <w:t>subsection (</w:t>
      </w:r>
      <w:r w:rsidRPr="00885FC7">
        <w:t>2) must:</w:t>
      </w:r>
    </w:p>
    <w:p w14:paraId="66FD44EF" w14:textId="77777777" w:rsidR="00F61577" w:rsidRPr="00885FC7" w:rsidRDefault="00F61577" w:rsidP="00E938F7">
      <w:pPr>
        <w:pStyle w:val="paragraph"/>
      </w:pPr>
      <w:r w:rsidRPr="00885FC7">
        <w:tab/>
        <w:t>(a)</w:t>
      </w:r>
      <w:r w:rsidRPr="00885FC7">
        <w:tab/>
        <w:t>be in the approved form; and</w:t>
      </w:r>
    </w:p>
    <w:p w14:paraId="1D4A8062" w14:textId="77777777" w:rsidR="00F61577" w:rsidRPr="00885FC7" w:rsidRDefault="00F61577" w:rsidP="00E938F7">
      <w:pPr>
        <w:pStyle w:val="paragraph"/>
      </w:pPr>
      <w:r w:rsidRPr="00885FC7">
        <w:tab/>
        <w:t>(b)</w:t>
      </w:r>
      <w:r w:rsidRPr="00885FC7">
        <w:tab/>
        <w:t>be accompanied by any information or documents required by the form.</w:t>
      </w:r>
    </w:p>
    <w:p w14:paraId="4E2BF73C" w14:textId="77777777" w:rsidR="00F61577" w:rsidRPr="00885FC7" w:rsidRDefault="00F61577" w:rsidP="00E938F7">
      <w:pPr>
        <w:pStyle w:val="subsection"/>
      </w:pPr>
      <w:r w:rsidRPr="00885FC7">
        <w:tab/>
        <w:t>(3A)</w:t>
      </w:r>
      <w:r w:rsidRPr="00885FC7">
        <w:tab/>
        <w:t xml:space="preserve">If the approved form requires the application to be accompanied by information or documents, an application under </w:t>
      </w:r>
      <w:r w:rsidR="00D1446E" w:rsidRPr="00885FC7">
        <w:t>subsection (</w:t>
      </w:r>
      <w:r w:rsidRPr="00885FC7">
        <w:t>2) is taken to be accompanied by the information or documents if the information or documents are given to the responsible Commonwealth Minister before at least one of the existing work</w:t>
      </w:r>
      <w:r w:rsidR="00885FC7">
        <w:noBreakHyphen/>
      </w:r>
      <w:r w:rsidRPr="00885FC7">
        <w:t>bid greenhouse gas assessment permits expires.</w:t>
      </w:r>
    </w:p>
    <w:p w14:paraId="07B88527" w14:textId="77777777" w:rsidR="00F61577" w:rsidRPr="00885FC7" w:rsidRDefault="00F61577" w:rsidP="00E938F7">
      <w:pPr>
        <w:pStyle w:val="subsection"/>
      </w:pPr>
      <w:r w:rsidRPr="00885FC7">
        <w:tab/>
        <w:t>(3B)</w:t>
      </w:r>
      <w:r w:rsidRPr="00885FC7">
        <w:tab/>
        <w:t xml:space="preserve">For the purposes of </w:t>
      </w:r>
      <w:r w:rsidR="00D1446E" w:rsidRPr="00885FC7">
        <w:t>subsection (</w:t>
      </w:r>
      <w:r w:rsidRPr="00885FC7">
        <w:t xml:space="preserve">3A), disregard the effect of </w:t>
      </w:r>
      <w:r w:rsidR="00D1446E" w:rsidRPr="00885FC7">
        <w:t>subsection (</w:t>
      </w:r>
      <w:r w:rsidRPr="00885FC7">
        <w:t>4).</w:t>
      </w:r>
    </w:p>
    <w:p w14:paraId="4CD8E02A" w14:textId="77777777" w:rsidR="007B1341" w:rsidRPr="00885FC7" w:rsidRDefault="007B1341" w:rsidP="00E938F7">
      <w:pPr>
        <w:pStyle w:val="notetext"/>
      </w:pPr>
      <w:r w:rsidRPr="00885FC7">
        <w:t>Note 1:</w:t>
      </w:r>
      <w:r w:rsidRPr="00885FC7">
        <w:tab/>
        <w:t>Part 3.8 contains additional provisions about application procedures.</w:t>
      </w:r>
    </w:p>
    <w:p w14:paraId="371C9189" w14:textId="77777777" w:rsidR="007B1341" w:rsidRPr="00885FC7" w:rsidRDefault="007B1341" w:rsidP="00E938F7">
      <w:pPr>
        <w:pStyle w:val="notetext"/>
      </w:pPr>
      <w:r w:rsidRPr="00885FC7">
        <w:t>Note 2:</w:t>
      </w:r>
      <w:r w:rsidRPr="00885FC7">
        <w:tab/>
        <w:t>Section 427 requires the application to be accompanied by an application fee.</w:t>
      </w:r>
    </w:p>
    <w:p w14:paraId="5E080C49" w14:textId="77777777" w:rsidR="003F526F" w:rsidRPr="00885FC7" w:rsidRDefault="00EB3CB0" w:rsidP="00E938F7">
      <w:pPr>
        <w:pStyle w:val="ItemHead"/>
      </w:pPr>
      <w:r w:rsidRPr="00885FC7">
        <w:t>77</w:t>
      </w:r>
      <w:r w:rsidR="00195931" w:rsidRPr="00885FC7">
        <w:t xml:space="preserve">  </w:t>
      </w:r>
      <w:r w:rsidR="003F526F" w:rsidRPr="00885FC7">
        <w:t>Section 302B</w:t>
      </w:r>
    </w:p>
    <w:p w14:paraId="75CC2C5A" w14:textId="77777777" w:rsidR="003F526F" w:rsidRPr="00885FC7" w:rsidRDefault="003F526F" w:rsidP="00E938F7">
      <w:pPr>
        <w:pStyle w:val="Item"/>
      </w:pPr>
      <w:r w:rsidRPr="00885FC7">
        <w:t>Before “If”, insert “(1)”.</w:t>
      </w:r>
    </w:p>
    <w:p w14:paraId="34CE5EC0" w14:textId="77777777" w:rsidR="003F526F" w:rsidRPr="00885FC7" w:rsidRDefault="00EB3CB0" w:rsidP="00E938F7">
      <w:pPr>
        <w:pStyle w:val="ItemHead"/>
      </w:pPr>
      <w:r w:rsidRPr="00885FC7">
        <w:lastRenderedPageBreak/>
        <w:t>78</w:t>
      </w:r>
      <w:r w:rsidR="00195931" w:rsidRPr="00885FC7">
        <w:t xml:space="preserve">  </w:t>
      </w:r>
      <w:r w:rsidR="003F526F" w:rsidRPr="00885FC7">
        <w:t xml:space="preserve">At the end of </w:t>
      </w:r>
      <w:r w:rsidR="00C75E7C" w:rsidRPr="00885FC7">
        <w:t>section 3</w:t>
      </w:r>
      <w:r w:rsidR="003F526F" w:rsidRPr="00885FC7">
        <w:t>02B</w:t>
      </w:r>
    </w:p>
    <w:p w14:paraId="6C15AE82" w14:textId="77777777" w:rsidR="003F526F" w:rsidRPr="00885FC7" w:rsidRDefault="003F526F" w:rsidP="00E938F7">
      <w:pPr>
        <w:pStyle w:val="Item"/>
      </w:pPr>
      <w:r w:rsidRPr="00885FC7">
        <w:t>Add:</w:t>
      </w:r>
    </w:p>
    <w:p w14:paraId="16D4AB5D" w14:textId="77777777" w:rsidR="003F526F" w:rsidRPr="00885FC7" w:rsidRDefault="003F526F" w:rsidP="00E938F7">
      <w:pPr>
        <w:pStyle w:val="subsection"/>
      </w:pPr>
      <w:r w:rsidRPr="00885FC7">
        <w:tab/>
        <w:t>(2)</w:t>
      </w:r>
      <w:r w:rsidRPr="00885FC7">
        <w:tab/>
        <w:t>In deciding whether to grant the greenhouse gas assessment permit to the applicant, the responsible Commonwealth Minister:</w:t>
      </w:r>
    </w:p>
    <w:p w14:paraId="77BEC541" w14:textId="77777777" w:rsidR="003F526F" w:rsidRPr="00885FC7" w:rsidRDefault="003F526F" w:rsidP="00E938F7">
      <w:pPr>
        <w:pStyle w:val="paragraph"/>
      </w:pPr>
      <w:r w:rsidRPr="00885FC7">
        <w:tab/>
        <w:t>(a)</w:t>
      </w:r>
      <w:r w:rsidRPr="00885FC7">
        <w:tab/>
        <w:t xml:space="preserve">must have regard to the matters specified in </w:t>
      </w:r>
      <w:r w:rsidR="00D1446E" w:rsidRPr="00885FC7">
        <w:t>subsection (</w:t>
      </w:r>
      <w:r w:rsidRPr="00885FC7">
        <w:t>3); and</w:t>
      </w:r>
    </w:p>
    <w:p w14:paraId="6CA250D6" w14:textId="77777777" w:rsidR="003F526F" w:rsidRPr="00885FC7" w:rsidRDefault="003F526F" w:rsidP="00E938F7">
      <w:pPr>
        <w:pStyle w:val="paragraph"/>
      </w:pPr>
      <w:r w:rsidRPr="00885FC7">
        <w:tab/>
        <w:t>(b)</w:t>
      </w:r>
      <w:r w:rsidRPr="00885FC7">
        <w:tab/>
        <w:t>may have regard to any other matters the responsible Commonwealth Minister considers relevant.</w:t>
      </w:r>
    </w:p>
    <w:p w14:paraId="2A041642" w14:textId="77777777" w:rsidR="003F526F" w:rsidRPr="00885FC7" w:rsidRDefault="003F526F" w:rsidP="00E938F7">
      <w:pPr>
        <w:pStyle w:val="subsection"/>
      </w:pPr>
      <w:r w:rsidRPr="00885FC7">
        <w:tab/>
        <w:t>(3)</w:t>
      </w:r>
      <w:r w:rsidRPr="00885FC7">
        <w:tab/>
        <w:t>The matters are as follows:</w:t>
      </w:r>
    </w:p>
    <w:p w14:paraId="79D6A6D5" w14:textId="77777777" w:rsidR="003F526F" w:rsidRPr="00885FC7" w:rsidRDefault="003F526F" w:rsidP="00E938F7">
      <w:pPr>
        <w:pStyle w:val="paragraph"/>
      </w:pPr>
      <w:r w:rsidRPr="00885FC7">
        <w:tab/>
        <w:t>(a)</w:t>
      </w:r>
      <w:r w:rsidRPr="00885FC7">
        <w:tab/>
        <w:t>whether the technical advice and financial resources available to the applicant are sufficient to:</w:t>
      </w:r>
    </w:p>
    <w:p w14:paraId="3ACB36CF" w14:textId="77777777" w:rsidR="003F526F" w:rsidRPr="00885FC7" w:rsidRDefault="003F526F" w:rsidP="00E938F7">
      <w:pPr>
        <w:pStyle w:val="paragraphsub"/>
      </w:pPr>
      <w:r w:rsidRPr="00885FC7">
        <w:tab/>
        <w:t>(i)</w:t>
      </w:r>
      <w:r w:rsidRPr="00885FC7">
        <w:tab/>
        <w:t>carry out the operations and works that will be authorised by the permit; and</w:t>
      </w:r>
    </w:p>
    <w:p w14:paraId="21027FBD" w14:textId="77777777" w:rsidR="003F526F" w:rsidRPr="00885FC7" w:rsidRDefault="003F526F" w:rsidP="00E938F7">
      <w:pPr>
        <w:pStyle w:val="paragraphsub"/>
      </w:pPr>
      <w:r w:rsidRPr="00885FC7">
        <w:tab/>
        <w:t>(ii)</w:t>
      </w:r>
      <w:r w:rsidRPr="00885FC7">
        <w:tab/>
        <w:t>discharge the obligations that will be imposed under this Act, or a legislative instrument under this Act, in relation to the permit;</w:t>
      </w:r>
    </w:p>
    <w:p w14:paraId="77EB35A5" w14:textId="77777777" w:rsidR="003F526F" w:rsidRPr="00885FC7" w:rsidRDefault="003F526F" w:rsidP="00E938F7">
      <w:pPr>
        <w:pStyle w:val="paragraph"/>
      </w:pPr>
      <w:r w:rsidRPr="00885FC7">
        <w:tab/>
        <w:t>(b)</w:t>
      </w:r>
      <w:r w:rsidRPr="00885FC7">
        <w:tab/>
        <w:t>any other matters prescribed by the regulations.</w:t>
      </w:r>
    </w:p>
    <w:p w14:paraId="1575FFCB" w14:textId="77777777" w:rsidR="003F526F" w:rsidRPr="00885FC7" w:rsidRDefault="00EB3CB0" w:rsidP="00E938F7">
      <w:pPr>
        <w:pStyle w:val="ItemHead"/>
      </w:pPr>
      <w:r w:rsidRPr="00885FC7">
        <w:t>79</w:t>
      </w:r>
      <w:r w:rsidR="00195931" w:rsidRPr="00885FC7">
        <w:t xml:space="preserve">  </w:t>
      </w:r>
      <w:r w:rsidR="00C75E7C" w:rsidRPr="00885FC7">
        <w:t>Paragraph 3</w:t>
      </w:r>
      <w:r w:rsidR="003F526F" w:rsidRPr="00885FC7">
        <w:t>03(</w:t>
      </w:r>
      <w:r w:rsidR="00F61577" w:rsidRPr="00885FC7">
        <w:t>6</w:t>
      </w:r>
      <w:r w:rsidR="003F526F" w:rsidRPr="00885FC7">
        <w:t>)</w:t>
      </w:r>
      <w:r w:rsidR="00D96F06" w:rsidRPr="00885FC7">
        <w:t>(a)</w:t>
      </w:r>
    </w:p>
    <w:p w14:paraId="6AE2C42B" w14:textId="77777777" w:rsidR="00F61577" w:rsidRPr="00885FC7" w:rsidRDefault="00F61577" w:rsidP="00E938F7">
      <w:pPr>
        <w:pStyle w:val="Item"/>
      </w:pPr>
      <w:r w:rsidRPr="00885FC7">
        <w:t xml:space="preserve">Repeal the </w:t>
      </w:r>
      <w:r w:rsidR="00D96F06" w:rsidRPr="00885FC7">
        <w:t>paragraph,</w:t>
      </w:r>
      <w:r w:rsidRPr="00885FC7">
        <w:t xml:space="preserve"> substitute:</w:t>
      </w:r>
    </w:p>
    <w:p w14:paraId="188C9305" w14:textId="77777777" w:rsidR="00F61577" w:rsidRPr="00885FC7" w:rsidRDefault="00F61577" w:rsidP="00E938F7">
      <w:pPr>
        <w:pStyle w:val="paragraph"/>
      </w:pPr>
      <w:r w:rsidRPr="00885FC7">
        <w:tab/>
        <w:t>(a)</w:t>
      </w:r>
      <w:r w:rsidRPr="00885FC7">
        <w:tab/>
        <w:t>be in the approved form; and</w:t>
      </w:r>
    </w:p>
    <w:p w14:paraId="63F0E1C8" w14:textId="77777777" w:rsidR="00F61577" w:rsidRPr="00885FC7" w:rsidRDefault="00F61577" w:rsidP="00E938F7">
      <w:pPr>
        <w:pStyle w:val="paragraph"/>
      </w:pPr>
      <w:r w:rsidRPr="00885FC7">
        <w:tab/>
        <w:t>(</w:t>
      </w:r>
      <w:r w:rsidR="00D96F06" w:rsidRPr="00885FC7">
        <w:t>aa</w:t>
      </w:r>
      <w:r w:rsidRPr="00885FC7">
        <w:t>)</w:t>
      </w:r>
      <w:r w:rsidRPr="00885FC7">
        <w:tab/>
        <w:t>be accompanied by any information or documents required by the form; and</w:t>
      </w:r>
    </w:p>
    <w:p w14:paraId="2B12B3FD" w14:textId="77777777" w:rsidR="00D96F06" w:rsidRPr="00885FC7" w:rsidRDefault="00EB3CB0" w:rsidP="00E938F7">
      <w:pPr>
        <w:pStyle w:val="ItemHead"/>
      </w:pPr>
      <w:r w:rsidRPr="00885FC7">
        <w:t>80</w:t>
      </w:r>
      <w:r w:rsidR="00195931" w:rsidRPr="00885FC7">
        <w:t xml:space="preserve">  </w:t>
      </w:r>
      <w:r w:rsidR="00D96F06" w:rsidRPr="00885FC7">
        <w:t xml:space="preserve">After </w:t>
      </w:r>
      <w:r w:rsidR="00C75E7C" w:rsidRPr="00885FC7">
        <w:t>subsection 3</w:t>
      </w:r>
      <w:r w:rsidR="00D96F06" w:rsidRPr="00885FC7">
        <w:t>03(6) (before the notes)</w:t>
      </w:r>
    </w:p>
    <w:p w14:paraId="078FADD5" w14:textId="77777777" w:rsidR="00D96F06" w:rsidRPr="00885FC7" w:rsidRDefault="00D96F06" w:rsidP="00E938F7">
      <w:pPr>
        <w:pStyle w:val="Item"/>
      </w:pPr>
      <w:r w:rsidRPr="00885FC7">
        <w:t>Insert:</w:t>
      </w:r>
    </w:p>
    <w:p w14:paraId="2E0C6B58" w14:textId="77777777" w:rsidR="00D96F06" w:rsidRPr="00885FC7" w:rsidRDefault="00F61577" w:rsidP="00E938F7">
      <w:pPr>
        <w:pStyle w:val="subsection"/>
      </w:pPr>
      <w:r w:rsidRPr="00885FC7">
        <w:tab/>
        <w:t>(</w:t>
      </w:r>
      <w:r w:rsidR="00D96F06" w:rsidRPr="00885FC7">
        <w:t>7</w:t>
      </w:r>
      <w:r w:rsidRPr="00885FC7">
        <w:t>)</w:t>
      </w:r>
      <w:r w:rsidRPr="00885FC7">
        <w:tab/>
        <w:t xml:space="preserve">If the approved form requires the application to be accompanied by information or documents, an application under this section is taken to be accompanied by the information or documents if the information or documents are given to the responsible Commonwealth Minister </w:t>
      </w:r>
      <w:r w:rsidR="00D96F06" w:rsidRPr="00885FC7">
        <w:t>b</w:t>
      </w:r>
      <w:r w:rsidR="00AA2FB0" w:rsidRPr="00885FC7">
        <w:t>efore</w:t>
      </w:r>
      <w:r w:rsidR="00D96F06" w:rsidRPr="00885FC7">
        <w:t xml:space="preserve"> the end of the period specified in the notice published under </w:t>
      </w:r>
      <w:r w:rsidR="00D1446E" w:rsidRPr="00885FC7">
        <w:t>subsection (</w:t>
      </w:r>
      <w:r w:rsidR="00D96F06" w:rsidRPr="00885FC7">
        <w:t>1).</w:t>
      </w:r>
    </w:p>
    <w:p w14:paraId="2D7ED3D4" w14:textId="77777777" w:rsidR="003F526F" w:rsidRPr="00885FC7" w:rsidRDefault="00EB3CB0" w:rsidP="00E938F7">
      <w:pPr>
        <w:pStyle w:val="ItemHead"/>
      </w:pPr>
      <w:r w:rsidRPr="00885FC7">
        <w:t>81</w:t>
      </w:r>
      <w:r w:rsidR="00195931" w:rsidRPr="00885FC7">
        <w:t xml:space="preserve">  </w:t>
      </w:r>
      <w:r w:rsidR="003F526F" w:rsidRPr="00885FC7">
        <w:t xml:space="preserve">At the end of </w:t>
      </w:r>
      <w:r w:rsidR="00C75E7C" w:rsidRPr="00885FC7">
        <w:t>section 3</w:t>
      </w:r>
      <w:r w:rsidR="003F526F" w:rsidRPr="00885FC7">
        <w:t>05</w:t>
      </w:r>
    </w:p>
    <w:p w14:paraId="75914314" w14:textId="77777777" w:rsidR="003F526F" w:rsidRPr="00885FC7" w:rsidRDefault="003F526F" w:rsidP="00E938F7">
      <w:pPr>
        <w:pStyle w:val="Item"/>
      </w:pPr>
      <w:r w:rsidRPr="00885FC7">
        <w:t>Add:</w:t>
      </w:r>
    </w:p>
    <w:p w14:paraId="60C75904" w14:textId="77777777" w:rsidR="003F526F" w:rsidRPr="00885FC7" w:rsidRDefault="003F526F" w:rsidP="00E938F7">
      <w:pPr>
        <w:pStyle w:val="subsection"/>
      </w:pPr>
      <w:r w:rsidRPr="00885FC7">
        <w:lastRenderedPageBreak/>
        <w:tab/>
        <w:t>(3)</w:t>
      </w:r>
      <w:r w:rsidRPr="00885FC7">
        <w:tab/>
        <w:t>In deciding whether to give the applicant an offer document, the responsible Commonwealth Minister:</w:t>
      </w:r>
    </w:p>
    <w:p w14:paraId="5AAEC6F1" w14:textId="77777777" w:rsidR="00D96F06" w:rsidRPr="00885FC7" w:rsidRDefault="003F526F" w:rsidP="00E938F7">
      <w:pPr>
        <w:pStyle w:val="paragraph"/>
      </w:pPr>
      <w:r w:rsidRPr="00885FC7">
        <w:tab/>
        <w:t>(a)</w:t>
      </w:r>
      <w:r w:rsidRPr="00885FC7">
        <w:tab/>
        <w:t>must have regard to</w:t>
      </w:r>
      <w:r w:rsidR="00D96F06" w:rsidRPr="00885FC7">
        <w:t>:</w:t>
      </w:r>
    </w:p>
    <w:p w14:paraId="7E12F93E" w14:textId="77777777" w:rsidR="00D96F06" w:rsidRPr="00885FC7" w:rsidRDefault="00D96F06" w:rsidP="00E938F7">
      <w:pPr>
        <w:pStyle w:val="paragraphsub"/>
      </w:pPr>
      <w:r w:rsidRPr="00885FC7">
        <w:tab/>
        <w:t>(i)</w:t>
      </w:r>
      <w:r w:rsidRPr="00885FC7">
        <w:tab/>
        <w:t xml:space="preserve">the matters specified in the notice under </w:t>
      </w:r>
      <w:r w:rsidR="00C75E7C" w:rsidRPr="00885FC7">
        <w:t>paragraph 3</w:t>
      </w:r>
      <w:r w:rsidRPr="00885FC7">
        <w:t>03(3)(b); and</w:t>
      </w:r>
    </w:p>
    <w:p w14:paraId="38F0BCBB" w14:textId="77777777" w:rsidR="003F526F" w:rsidRPr="00885FC7" w:rsidRDefault="00D96F06" w:rsidP="00E938F7">
      <w:pPr>
        <w:pStyle w:val="paragraphsub"/>
      </w:pPr>
      <w:r w:rsidRPr="00885FC7">
        <w:tab/>
        <w:t>(ii)</w:t>
      </w:r>
      <w:r w:rsidRPr="00885FC7">
        <w:tab/>
      </w:r>
      <w:r w:rsidR="003F526F" w:rsidRPr="00885FC7">
        <w:t xml:space="preserve">the matters specified in </w:t>
      </w:r>
      <w:r w:rsidR="00D1446E" w:rsidRPr="00885FC7">
        <w:t>subsection (</w:t>
      </w:r>
      <w:r w:rsidR="003F526F" w:rsidRPr="00885FC7">
        <w:t>4); and</w:t>
      </w:r>
    </w:p>
    <w:p w14:paraId="0685197E" w14:textId="77777777" w:rsidR="003F526F" w:rsidRPr="00885FC7" w:rsidRDefault="003F526F" w:rsidP="00E938F7">
      <w:pPr>
        <w:pStyle w:val="paragraph"/>
      </w:pPr>
      <w:r w:rsidRPr="00885FC7">
        <w:tab/>
        <w:t>(b)</w:t>
      </w:r>
      <w:r w:rsidRPr="00885FC7">
        <w:tab/>
        <w:t>may have regard to any other matters the responsible Commonwealth Minister considers relevant.</w:t>
      </w:r>
    </w:p>
    <w:p w14:paraId="3B2FBC28" w14:textId="77777777" w:rsidR="003F526F" w:rsidRPr="00885FC7" w:rsidRDefault="003F526F" w:rsidP="00E938F7">
      <w:pPr>
        <w:pStyle w:val="subsection"/>
      </w:pPr>
      <w:r w:rsidRPr="00885FC7">
        <w:tab/>
        <w:t>(4)</w:t>
      </w:r>
      <w:r w:rsidRPr="00885FC7">
        <w:tab/>
        <w:t>The matters are as follows:</w:t>
      </w:r>
    </w:p>
    <w:p w14:paraId="31522C04" w14:textId="77777777" w:rsidR="003F526F" w:rsidRPr="00885FC7" w:rsidRDefault="003F526F" w:rsidP="00E938F7">
      <w:pPr>
        <w:pStyle w:val="paragraph"/>
      </w:pPr>
      <w:r w:rsidRPr="00885FC7">
        <w:tab/>
        <w:t>(a)</w:t>
      </w:r>
      <w:r w:rsidRPr="00885FC7">
        <w:tab/>
        <w:t>whether the technical advice and financial resources available to the applicant are sufficient to:</w:t>
      </w:r>
    </w:p>
    <w:p w14:paraId="386F54FE" w14:textId="77777777" w:rsidR="003F526F" w:rsidRPr="00885FC7" w:rsidRDefault="003F526F" w:rsidP="00E938F7">
      <w:pPr>
        <w:pStyle w:val="paragraphsub"/>
      </w:pPr>
      <w:r w:rsidRPr="00885FC7">
        <w:tab/>
        <w:t>(i)</w:t>
      </w:r>
      <w:r w:rsidRPr="00885FC7">
        <w:tab/>
        <w:t>carry out the operations and works that will be authorised by the permit; and</w:t>
      </w:r>
    </w:p>
    <w:p w14:paraId="221C6F50" w14:textId="77777777" w:rsidR="003F526F" w:rsidRPr="00885FC7" w:rsidRDefault="003F526F" w:rsidP="00E938F7">
      <w:pPr>
        <w:pStyle w:val="paragraphsub"/>
      </w:pPr>
      <w:r w:rsidRPr="00885FC7">
        <w:tab/>
        <w:t>(ii)</w:t>
      </w:r>
      <w:r w:rsidRPr="00885FC7">
        <w:tab/>
        <w:t>discharge the obligations that will be imposed under this Act, or a legislative instrument under this Act, in relation to the permit;</w:t>
      </w:r>
    </w:p>
    <w:p w14:paraId="37E71E23" w14:textId="77777777" w:rsidR="003F526F" w:rsidRPr="00885FC7" w:rsidRDefault="003F526F" w:rsidP="00E938F7">
      <w:pPr>
        <w:pStyle w:val="paragraph"/>
      </w:pPr>
      <w:r w:rsidRPr="00885FC7">
        <w:tab/>
        <w:t>(b)</w:t>
      </w:r>
      <w:r w:rsidRPr="00885FC7">
        <w:tab/>
        <w:t>the matters specified in section 695YB as they apply to the applicant;</w:t>
      </w:r>
    </w:p>
    <w:p w14:paraId="387C08E5" w14:textId="77777777" w:rsidR="003F526F" w:rsidRPr="00885FC7" w:rsidRDefault="003F526F" w:rsidP="00E938F7">
      <w:pPr>
        <w:pStyle w:val="paragraph"/>
      </w:pPr>
      <w:r w:rsidRPr="00885FC7">
        <w:tab/>
        <w:t>(c)</w:t>
      </w:r>
      <w:r w:rsidRPr="00885FC7">
        <w:tab/>
        <w:t>if the applicant is a body corporate—the matters specified in section 695YB as they apply to an officer of the body corporate;</w:t>
      </w:r>
    </w:p>
    <w:p w14:paraId="096E0D6A" w14:textId="77777777" w:rsidR="003F526F" w:rsidRPr="00885FC7" w:rsidRDefault="003F526F" w:rsidP="00E938F7">
      <w:pPr>
        <w:pStyle w:val="paragraph"/>
      </w:pPr>
      <w:r w:rsidRPr="00885FC7">
        <w:tab/>
        <w:t>(d)</w:t>
      </w:r>
      <w:r w:rsidRPr="00885FC7">
        <w:tab/>
        <w:t>any other matters prescribed by the regulations.</w:t>
      </w:r>
    </w:p>
    <w:p w14:paraId="5E055547" w14:textId="77777777" w:rsidR="003F526F" w:rsidRPr="00885FC7" w:rsidRDefault="00EB3CB0" w:rsidP="00E938F7">
      <w:pPr>
        <w:pStyle w:val="ItemHead"/>
      </w:pPr>
      <w:r w:rsidRPr="00885FC7">
        <w:t>82</w:t>
      </w:r>
      <w:r w:rsidR="00195931" w:rsidRPr="00885FC7">
        <w:t xml:space="preserve">  </w:t>
      </w:r>
      <w:r w:rsidR="003F526F" w:rsidRPr="00885FC7">
        <w:t xml:space="preserve">After </w:t>
      </w:r>
      <w:r w:rsidR="00C75E7C" w:rsidRPr="00885FC7">
        <w:t>subsection 3</w:t>
      </w:r>
      <w:r w:rsidR="003F526F" w:rsidRPr="00885FC7">
        <w:t>06(3)</w:t>
      </w:r>
    </w:p>
    <w:p w14:paraId="0DA5605C" w14:textId="77777777" w:rsidR="003F526F" w:rsidRPr="00885FC7" w:rsidRDefault="003F526F" w:rsidP="00E938F7">
      <w:pPr>
        <w:pStyle w:val="Item"/>
      </w:pPr>
      <w:r w:rsidRPr="00885FC7">
        <w:t>Insert:</w:t>
      </w:r>
    </w:p>
    <w:p w14:paraId="1C6E5B8D" w14:textId="77777777" w:rsidR="003F526F" w:rsidRPr="00885FC7" w:rsidRDefault="003F526F" w:rsidP="00E938F7">
      <w:pPr>
        <w:pStyle w:val="subsection"/>
      </w:pPr>
      <w:r w:rsidRPr="00885FC7">
        <w:tab/>
        <w:t>(3A)</w:t>
      </w:r>
      <w:r w:rsidRPr="00885FC7">
        <w:tab/>
        <w:t xml:space="preserve">In deciding whether to give an offer document to the person referred to in column 3 of the table in </w:t>
      </w:r>
      <w:r w:rsidR="00D1446E" w:rsidRPr="00885FC7">
        <w:t>subsection (</w:t>
      </w:r>
      <w:r w:rsidRPr="00885FC7">
        <w:t>3), the responsible Commonwealth Minister:</w:t>
      </w:r>
    </w:p>
    <w:p w14:paraId="50BAF78E" w14:textId="77777777" w:rsidR="00494229" w:rsidRPr="00885FC7" w:rsidRDefault="003F526F" w:rsidP="00E938F7">
      <w:pPr>
        <w:pStyle w:val="paragraph"/>
      </w:pPr>
      <w:r w:rsidRPr="00885FC7">
        <w:tab/>
      </w:r>
      <w:r w:rsidR="00494229" w:rsidRPr="00885FC7">
        <w:t>(a)</w:t>
      </w:r>
      <w:r w:rsidR="00494229" w:rsidRPr="00885FC7">
        <w:tab/>
        <w:t>must have regard to:</w:t>
      </w:r>
    </w:p>
    <w:p w14:paraId="2FB7D96E" w14:textId="77777777" w:rsidR="00494229" w:rsidRPr="00885FC7" w:rsidRDefault="00494229" w:rsidP="00E938F7">
      <w:pPr>
        <w:pStyle w:val="paragraphsub"/>
      </w:pPr>
      <w:r w:rsidRPr="00885FC7">
        <w:tab/>
        <w:t>(i)</w:t>
      </w:r>
      <w:r w:rsidRPr="00885FC7">
        <w:tab/>
        <w:t>the matters specified in the notice under paragraph 303(3)(b); and</w:t>
      </w:r>
    </w:p>
    <w:p w14:paraId="3B1D1871" w14:textId="77777777" w:rsidR="00494229" w:rsidRPr="00885FC7" w:rsidRDefault="00494229" w:rsidP="00E938F7">
      <w:pPr>
        <w:pStyle w:val="paragraphsub"/>
      </w:pPr>
      <w:r w:rsidRPr="00885FC7">
        <w:tab/>
        <w:t>(ii)</w:t>
      </w:r>
      <w:r w:rsidRPr="00885FC7">
        <w:tab/>
        <w:t xml:space="preserve">the matters specified in </w:t>
      </w:r>
      <w:r w:rsidR="00D1446E" w:rsidRPr="00885FC7">
        <w:t>subsection (</w:t>
      </w:r>
      <w:r w:rsidR="00A4397C" w:rsidRPr="00885FC7">
        <w:t>3B</w:t>
      </w:r>
      <w:r w:rsidRPr="00885FC7">
        <w:t>); and</w:t>
      </w:r>
    </w:p>
    <w:p w14:paraId="663F8BD4" w14:textId="77777777" w:rsidR="003F526F" w:rsidRPr="00885FC7" w:rsidRDefault="00494229" w:rsidP="00E938F7">
      <w:pPr>
        <w:pStyle w:val="paragraph"/>
      </w:pPr>
      <w:r w:rsidRPr="00885FC7">
        <w:tab/>
      </w:r>
      <w:r w:rsidR="003F526F" w:rsidRPr="00885FC7">
        <w:t>(b)</w:t>
      </w:r>
      <w:r w:rsidR="003F526F" w:rsidRPr="00885FC7">
        <w:tab/>
        <w:t>may have regard to any other matters the responsible Commonwealth Minister considers relevant.</w:t>
      </w:r>
    </w:p>
    <w:p w14:paraId="2EE4299F" w14:textId="77777777" w:rsidR="003F526F" w:rsidRPr="00885FC7" w:rsidRDefault="003F526F" w:rsidP="00E938F7">
      <w:pPr>
        <w:pStyle w:val="subsection"/>
      </w:pPr>
      <w:r w:rsidRPr="00885FC7">
        <w:tab/>
        <w:t>(3B)</w:t>
      </w:r>
      <w:r w:rsidRPr="00885FC7">
        <w:tab/>
        <w:t>The matters are as follows:</w:t>
      </w:r>
    </w:p>
    <w:p w14:paraId="021D77EE" w14:textId="77777777" w:rsidR="003F526F" w:rsidRPr="00885FC7" w:rsidRDefault="003F526F" w:rsidP="00E938F7">
      <w:pPr>
        <w:pStyle w:val="paragraph"/>
      </w:pPr>
      <w:r w:rsidRPr="00885FC7">
        <w:lastRenderedPageBreak/>
        <w:tab/>
        <w:t>(a)</w:t>
      </w:r>
      <w:r w:rsidRPr="00885FC7">
        <w:tab/>
        <w:t>whether the technical advice and financial resources available to the person are sufficient to:</w:t>
      </w:r>
    </w:p>
    <w:p w14:paraId="3F8E9DA8" w14:textId="77777777" w:rsidR="003F526F" w:rsidRPr="00885FC7" w:rsidRDefault="003F526F" w:rsidP="00E938F7">
      <w:pPr>
        <w:pStyle w:val="paragraphsub"/>
      </w:pPr>
      <w:r w:rsidRPr="00885FC7">
        <w:tab/>
        <w:t>(i)</w:t>
      </w:r>
      <w:r w:rsidRPr="00885FC7">
        <w:tab/>
        <w:t>carry out the operations and works that will be authorised by the permit; and</w:t>
      </w:r>
    </w:p>
    <w:p w14:paraId="5D4318B6" w14:textId="77777777" w:rsidR="003F526F" w:rsidRPr="00885FC7" w:rsidRDefault="003F526F" w:rsidP="00E938F7">
      <w:pPr>
        <w:pStyle w:val="paragraphsub"/>
      </w:pPr>
      <w:r w:rsidRPr="00885FC7">
        <w:tab/>
        <w:t>(ii)</w:t>
      </w:r>
      <w:r w:rsidRPr="00885FC7">
        <w:tab/>
        <w:t>discharge the obligations that will be imposed under this Act, or a legislative instrument under this Act, in relation to the permit;</w:t>
      </w:r>
    </w:p>
    <w:p w14:paraId="7217F76C" w14:textId="77777777" w:rsidR="003F526F" w:rsidRPr="00885FC7" w:rsidRDefault="003F526F" w:rsidP="00E938F7">
      <w:pPr>
        <w:pStyle w:val="paragraph"/>
      </w:pPr>
      <w:r w:rsidRPr="00885FC7">
        <w:tab/>
        <w:t>(b)</w:t>
      </w:r>
      <w:r w:rsidRPr="00885FC7">
        <w:tab/>
        <w:t>the matters specified in section 695YB as they apply to the person;</w:t>
      </w:r>
    </w:p>
    <w:p w14:paraId="1C7BED5D" w14:textId="77777777" w:rsidR="003F526F" w:rsidRPr="00885FC7" w:rsidRDefault="003F526F" w:rsidP="00E938F7">
      <w:pPr>
        <w:pStyle w:val="paragraph"/>
      </w:pPr>
      <w:r w:rsidRPr="00885FC7">
        <w:tab/>
        <w:t>(c)</w:t>
      </w:r>
      <w:r w:rsidRPr="00885FC7">
        <w:tab/>
        <w:t>if the person is a body corporate—the matters specified in section 695YB as they apply to an officer of the body corporate;</w:t>
      </w:r>
    </w:p>
    <w:p w14:paraId="594DB777" w14:textId="77777777" w:rsidR="003F526F" w:rsidRPr="00885FC7" w:rsidRDefault="003F526F" w:rsidP="00E938F7">
      <w:pPr>
        <w:pStyle w:val="paragraph"/>
      </w:pPr>
      <w:r w:rsidRPr="00885FC7">
        <w:tab/>
        <w:t>(d)</w:t>
      </w:r>
      <w:r w:rsidRPr="00885FC7">
        <w:tab/>
        <w:t>any other matters prescribed by the regulations.</w:t>
      </w:r>
    </w:p>
    <w:p w14:paraId="1584304B" w14:textId="77777777" w:rsidR="00D96F06" w:rsidRPr="00885FC7" w:rsidRDefault="00EB3CB0" w:rsidP="00E938F7">
      <w:pPr>
        <w:pStyle w:val="ItemHead"/>
      </w:pPr>
      <w:r w:rsidRPr="00885FC7">
        <w:t>83</w:t>
      </w:r>
      <w:r w:rsidR="00195931" w:rsidRPr="00885FC7">
        <w:t xml:space="preserve">  </w:t>
      </w:r>
      <w:r w:rsidR="00C75E7C" w:rsidRPr="00885FC7">
        <w:t>Subsection 3</w:t>
      </w:r>
      <w:r w:rsidR="00D96F06" w:rsidRPr="00885FC7">
        <w:t>0</w:t>
      </w:r>
      <w:r w:rsidR="00CF778C" w:rsidRPr="00885FC7">
        <w:t>7</w:t>
      </w:r>
      <w:r w:rsidR="00D96F06" w:rsidRPr="00885FC7">
        <w:t>A(3)</w:t>
      </w:r>
    </w:p>
    <w:p w14:paraId="0B3D5B7B" w14:textId="77777777" w:rsidR="00D96F06" w:rsidRPr="00885FC7" w:rsidRDefault="00D96F06" w:rsidP="00E938F7">
      <w:pPr>
        <w:pStyle w:val="Item"/>
      </w:pPr>
      <w:r w:rsidRPr="00885FC7">
        <w:t xml:space="preserve">Repeal the </w:t>
      </w:r>
      <w:r w:rsidR="00C75E7C" w:rsidRPr="00885FC7">
        <w:t>subsection</w:t>
      </w:r>
      <w:r w:rsidRPr="00885FC7">
        <w:t>, substitute:</w:t>
      </w:r>
    </w:p>
    <w:p w14:paraId="4BEB33EE" w14:textId="77777777" w:rsidR="00D96F06" w:rsidRPr="00885FC7" w:rsidRDefault="00D96F06" w:rsidP="00E938F7">
      <w:pPr>
        <w:pStyle w:val="subsection"/>
      </w:pPr>
      <w:r w:rsidRPr="00885FC7">
        <w:tab/>
        <w:t>(3)</w:t>
      </w:r>
      <w:r w:rsidRPr="00885FC7">
        <w:tab/>
        <w:t xml:space="preserve">An application under </w:t>
      </w:r>
      <w:r w:rsidR="00D1446E" w:rsidRPr="00885FC7">
        <w:t>subsection (</w:t>
      </w:r>
      <w:r w:rsidRPr="00885FC7">
        <w:t xml:space="preserve">2) </w:t>
      </w:r>
      <w:r w:rsidR="00CF778C" w:rsidRPr="00885FC7">
        <w:t xml:space="preserve">for a greenhouse gas assessment permit </w:t>
      </w:r>
      <w:r w:rsidRPr="00885FC7">
        <w:t>must:</w:t>
      </w:r>
    </w:p>
    <w:p w14:paraId="19341EC9" w14:textId="77777777" w:rsidR="00D96F06" w:rsidRPr="00885FC7" w:rsidRDefault="00D96F06" w:rsidP="00E938F7">
      <w:pPr>
        <w:pStyle w:val="paragraph"/>
      </w:pPr>
      <w:r w:rsidRPr="00885FC7">
        <w:tab/>
        <w:t>(a)</w:t>
      </w:r>
      <w:r w:rsidRPr="00885FC7">
        <w:tab/>
        <w:t>be in the approved form; and</w:t>
      </w:r>
    </w:p>
    <w:p w14:paraId="7F8DB904" w14:textId="77777777" w:rsidR="00D96F06" w:rsidRPr="00885FC7" w:rsidRDefault="00D96F06" w:rsidP="00E938F7">
      <w:pPr>
        <w:pStyle w:val="paragraph"/>
      </w:pPr>
      <w:r w:rsidRPr="00885FC7">
        <w:tab/>
        <w:t>(b)</w:t>
      </w:r>
      <w:r w:rsidRPr="00885FC7">
        <w:tab/>
        <w:t>be accompanied by any information or documents required by the form.</w:t>
      </w:r>
    </w:p>
    <w:p w14:paraId="7AFFD0E6" w14:textId="77777777" w:rsidR="00CF778C" w:rsidRPr="00885FC7" w:rsidRDefault="00D96F06" w:rsidP="00E938F7">
      <w:pPr>
        <w:pStyle w:val="subsection"/>
      </w:pPr>
      <w:r w:rsidRPr="00885FC7">
        <w:tab/>
        <w:t>(3A)</w:t>
      </w:r>
      <w:r w:rsidRPr="00885FC7">
        <w:tab/>
        <w:t xml:space="preserve">If the approved form requires the application to be accompanied by information or documents, an application under </w:t>
      </w:r>
      <w:r w:rsidR="00D1446E" w:rsidRPr="00885FC7">
        <w:t>subsection (</w:t>
      </w:r>
      <w:r w:rsidRPr="00885FC7">
        <w:t xml:space="preserve">2) is taken to be accompanied by the information or documents if the information or documents are given to the </w:t>
      </w:r>
      <w:r w:rsidR="00CF778C" w:rsidRPr="00885FC7">
        <w:t>Titles Administrator b</w:t>
      </w:r>
      <w:r w:rsidR="0037797D" w:rsidRPr="00885FC7">
        <w:t>efore</w:t>
      </w:r>
      <w:r w:rsidR="00CF778C" w:rsidRPr="00885FC7">
        <w:t xml:space="preserve"> the earlier of the following:</w:t>
      </w:r>
    </w:p>
    <w:p w14:paraId="42FE10E6" w14:textId="77777777" w:rsidR="00CF778C" w:rsidRPr="00885FC7" w:rsidRDefault="00CF778C" w:rsidP="00E938F7">
      <w:pPr>
        <w:pStyle w:val="paragraph"/>
      </w:pPr>
      <w:r w:rsidRPr="00885FC7">
        <w:tab/>
        <w:t>(a)</w:t>
      </w:r>
      <w:r w:rsidRPr="00885FC7">
        <w:tab/>
        <w:t>the expiry date of the existing greenhouse gas assessment permit;</w:t>
      </w:r>
    </w:p>
    <w:p w14:paraId="27DB1F73" w14:textId="77777777" w:rsidR="00CF778C" w:rsidRPr="00885FC7" w:rsidRDefault="00CF778C" w:rsidP="00E938F7">
      <w:pPr>
        <w:pStyle w:val="paragraph"/>
      </w:pPr>
      <w:r w:rsidRPr="00885FC7">
        <w:tab/>
        <w:t>(b)</w:t>
      </w:r>
      <w:r w:rsidRPr="00885FC7">
        <w:tab/>
        <w:t xml:space="preserve">the expiry </w:t>
      </w:r>
      <w:r w:rsidR="0062707B" w:rsidRPr="00885FC7">
        <w:t xml:space="preserve">date </w:t>
      </w:r>
      <w:r w:rsidRPr="00885FC7">
        <w:t>of the existing State/Territory greenhouse gas assessment title</w:t>
      </w:r>
      <w:r w:rsidR="00EF3F19" w:rsidRPr="00885FC7">
        <w:t>.</w:t>
      </w:r>
    </w:p>
    <w:p w14:paraId="1C5234BA" w14:textId="77777777" w:rsidR="00D96F06" w:rsidRPr="00885FC7" w:rsidRDefault="00D96F06" w:rsidP="00E938F7">
      <w:pPr>
        <w:pStyle w:val="subsection"/>
      </w:pPr>
      <w:r w:rsidRPr="00885FC7">
        <w:tab/>
        <w:t>(3B)</w:t>
      </w:r>
      <w:r w:rsidRPr="00885FC7">
        <w:tab/>
        <w:t xml:space="preserve">For the purposes of </w:t>
      </w:r>
      <w:r w:rsidR="00D1446E" w:rsidRPr="00885FC7">
        <w:t>subsection (</w:t>
      </w:r>
      <w:r w:rsidRPr="00885FC7">
        <w:t xml:space="preserve">3A), disregard the effect of </w:t>
      </w:r>
      <w:r w:rsidR="00D1446E" w:rsidRPr="00885FC7">
        <w:t>subsection (</w:t>
      </w:r>
      <w:r w:rsidRPr="00885FC7">
        <w:t>4).</w:t>
      </w:r>
    </w:p>
    <w:p w14:paraId="18BD9505" w14:textId="77777777" w:rsidR="007B1341" w:rsidRPr="00885FC7" w:rsidRDefault="007B1341" w:rsidP="00E938F7">
      <w:pPr>
        <w:pStyle w:val="notetext"/>
      </w:pPr>
      <w:r w:rsidRPr="00885FC7">
        <w:t>Note 1:</w:t>
      </w:r>
      <w:r w:rsidRPr="00885FC7">
        <w:tab/>
        <w:t>Part 3.8 contains additional provisions about application procedures.</w:t>
      </w:r>
    </w:p>
    <w:p w14:paraId="3C0AA54D" w14:textId="77777777" w:rsidR="007B1341" w:rsidRPr="00885FC7" w:rsidRDefault="007B1341" w:rsidP="00E938F7">
      <w:pPr>
        <w:pStyle w:val="notetext"/>
      </w:pPr>
      <w:r w:rsidRPr="00885FC7">
        <w:t>Note 2:</w:t>
      </w:r>
      <w:r w:rsidRPr="00885FC7">
        <w:tab/>
        <w:t>Section 427 requires the application to be accompanied by an application fee.</w:t>
      </w:r>
    </w:p>
    <w:p w14:paraId="7F74558F" w14:textId="77777777" w:rsidR="007B1341" w:rsidRPr="00885FC7" w:rsidRDefault="007B1341" w:rsidP="00E938F7">
      <w:pPr>
        <w:pStyle w:val="notetext"/>
      </w:pPr>
      <w:r w:rsidRPr="00885FC7">
        <w:lastRenderedPageBreak/>
        <w:t>Note 3:</w:t>
      </w:r>
      <w:r w:rsidRPr="00885FC7">
        <w:tab/>
        <w:t>Section 429A enables the Titles Administrator to require the applicant to give further information.</w:t>
      </w:r>
    </w:p>
    <w:p w14:paraId="2D033FF1" w14:textId="77777777" w:rsidR="003F526F" w:rsidRPr="00885FC7" w:rsidRDefault="00EB3CB0" w:rsidP="00E938F7">
      <w:pPr>
        <w:pStyle w:val="ItemHead"/>
      </w:pPr>
      <w:r w:rsidRPr="00885FC7">
        <w:t>84</w:t>
      </w:r>
      <w:r w:rsidR="00195931" w:rsidRPr="00885FC7">
        <w:t xml:space="preserve">  </w:t>
      </w:r>
      <w:r w:rsidR="003F526F" w:rsidRPr="00885FC7">
        <w:t xml:space="preserve">At the end of </w:t>
      </w:r>
      <w:r w:rsidR="00C75E7C" w:rsidRPr="00885FC7">
        <w:t>section 3</w:t>
      </w:r>
      <w:r w:rsidR="003F526F" w:rsidRPr="00885FC7">
        <w:t>07B</w:t>
      </w:r>
    </w:p>
    <w:p w14:paraId="70B8D717" w14:textId="77777777" w:rsidR="003F526F" w:rsidRPr="00885FC7" w:rsidRDefault="003F526F" w:rsidP="00E938F7">
      <w:pPr>
        <w:pStyle w:val="Item"/>
      </w:pPr>
      <w:r w:rsidRPr="00885FC7">
        <w:t>Add:</w:t>
      </w:r>
    </w:p>
    <w:p w14:paraId="7E2085B0" w14:textId="77777777" w:rsidR="003F526F" w:rsidRPr="00885FC7" w:rsidRDefault="003F526F" w:rsidP="00E938F7">
      <w:pPr>
        <w:pStyle w:val="subsection"/>
      </w:pPr>
      <w:r w:rsidRPr="00885FC7">
        <w:tab/>
        <w:t>(3)</w:t>
      </w:r>
      <w:r w:rsidRPr="00885FC7">
        <w:tab/>
        <w:t>In deciding whether to give the applicant an offer document, the Cross</w:t>
      </w:r>
      <w:r w:rsidR="00885FC7">
        <w:noBreakHyphen/>
      </w:r>
      <w:r w:rsidRPr="00885FC7">
        <w:t>boundary Authority:</w:t>
      </w:r>
    </w:p>
    <w:p w14:paraId="40B5A65A" w14:textId="77777777" w:rsidR="003F526F" w:rsidRPr="00885FC7" w:rsidRDefault="003F526F" w:rsidP="00E938F7">
      <w:pPr>
        <w:pStyle w:val="paragraph"/>
      </w:pPr>
      <w:r w:rsidRPr="00885FC7">
        <w:tab/>
        <w:t>(a)</w:t>
      </w:r>
      <w:r w:rsidRPr="00885FC7">
        <w:tab/>
        <w:t xml:space="preserve">must have regard to the matters specified in </w:t>
      </w:r>
      <w:r w:rsidR="00D1446E" w:rsidRPr="00885FC7">
        <w:t>subsection (</w:t>
      </w:r>
      <w:r w:rsidRPr="00885FC7">
        <w:t>4); and</w:t>
      </w:r>
    </w:p>
    <w:p w14:paraId="13BB9673" w14:textId="77777777" w:rsidR="003F526F" w:rsidRPr="00885FC7" w:rsidRDefault="003F526F" w:rsidP="00E938F7">
      <w:pPr>
        <w:pStyle w:val="paragraph"/>
      </w:pPr>
      <w:r w:rsidRPr="00885FC7">
        <w:tab/>
        <w:t>(b)</w:t>
      </w:r>
      <w:r w:rsidRPr="00885FC7">
        <w:tab/>
        <w:t>may have regard to any other matters the Cross</w:t>
      </w:r>
      <w:r w:rsidR="00885FC7">
        <w:noBreakHyphen/>
      </w:r>
      <w:r w:rsidRPr="00885FC7">
        <w:t>boundary Authority considers relevant.</w:t>
      </w:r>
    </w:p>
    <w:p w14:paraId="1E8785C2" w14:textId="77777777" w:rsidR="003F526F" w:rsidRPr="00885FC7" w:rsidRDefault="003F526F" w:rsidP="00E938F7">
      <w:pPr>
        <w:pStyle w:val="subsection"/>
      </w:pPr>
      <w:r w:rsidRPr="00885FC7">
        <w:tab/>
        <w:t>(4)</w:t>
      </w:r>
      <w:r w:rsidRPr="00885FC7">
        <w:tab/>
        <w:t>The matters are as follows:</w:t>
      </w:r>
    </w:p>
    <w:p w14:paraId="50231DFF" w14:textId="77777777" w:rsidR="003F526F" w:rsidRPr="00885FC7" w:rsidRDefault="003F526F" w:rsidP="00E938F7">
      <w:pPr>
        <w:pStyle w:val="paragraph"/>
      </w:pPr>
      <w:r w:rsidRPr="00885FC7">
        <w:tab/>
        <w:t>(a)</w:t>
      </w:r>
      <w:r w:rsidRPr="00885FC7">
        <w:tab/>
        <w:t>whether the technical advice and financial resources available to the applicant are sufficient to:</w:t>
      </w:r>
    </w:p>
    <w:p w14:paraId="6E429427" w14:textId="77777777" w:rsidR="003F526F" w:rsidRPr="00885FC7" w:rsidRDefault="003F526F" w:rsidP="00E938F7">
      <w:pPr>
        <w:pStyle w:val="paragraphsub"/>
      </w:pPr>
      <w:r w:rsidRPr="00885FC7">
        <w:tab/>
        <w:t>(i)</w:t>
      </w:r>
      <w:r w:rsidRPr="00885FC7">
        <w:tab/>
        <w:t>carry out the operations and works that will be authorised by the permit; and</w:t>
      </w:r>
    </w:p>
    <w:p w14:paraId="0B3A982E" w14:textId="77777777" w:rsidR="003F526F" w:rsidRPr="00885FC7" w:rsidRDefault="003F526F" w:rsidP="00E938F7">
      <w:pPr>
        <w:pStyle w:val="paragraphsub"/>
      </w:pPr>
      <w:r w:rsidRPr="00885FC7">
        <w:tab/>
        <w:t>(ii)</w:t>
      </w:r>
      <w:r w:rsidRPr="00885FC7">
        <w:tab/>
        <w:t>discharge the obligations that will be imposed under this Act, or a legislative instrument under this Act, in relation to the permit;</w:t>
      </w:r>
    </w:p>
    <w:p w14:paraId="61ECC180" w14:textId="77777777" w:rsidR="003F526F" w:rsidRPr="00885FC7" w:rsidRDefault="003F526F" w:rsidP="00E938F7">
      <w:pPr>
        <w:pStyle w:val="paragraph"/>
      </w:pPr>
      <w:r w:rsidRPr="00885FC7">
        <w:tab/>
        <w:t>(b)</w:t>
      </w:r>
      <w:r w:rsidRPr="00885FC7">
        <w:tab/>
        <w:t>any other matters prescribed by the regulations.</w:t>
      </w:r>
    </w:p>
    <w:p w14:paraId="52C82C75" w14:textId="77777777" w:rsidR="00CF778C" w:rsidRPr="00885FC7" w:rsidRDefault="00EB3CB0" w:rsidP="00E938F7">
      <w:pPr>
        <w:pStyle w:val="ItemHead"/>
      </w:pPr>
      <w:r w:rsidRPr="00885FC7">
        <w:t>85</w:t>
      </w:r>
      <w:r w:rsidR="00195931" w:rsidRPr="00885FC7">
        <w:t xml:space="preserve">  </w:t>
      </w:r>
      <w:r w:rsidR="00C75E7C" w:rsidRPr="00885FC7">
        <w:t>Subsection 3</w:t>
      </w:r>
      <w:r w:rsidR="00CF778C" w:rsidRPr="00885FC7">
        <w:t>08(5)</w:t>
      </w:r>
    </w:p>
    <w:p w14:paraId="645E5FFD" w14:textId="77777777" w:rsidR="00CF778C" w:rsidRPr="00885FC7" w:rsidRDefault="00CF778C" w:rsidP="00E938F7">
      <w:pPr>
        <w:pStyle w:val="Item"/>
      </w:pPr>
      <w:r w:rsidRPr="00885FC7">
        <w:t xml:space="preserve">Repeal the </w:t>
      </w:r>
      <w:r w:rsidR="00C75E7C" w:rsidRPr="00885FC7">
        <w:t>subsection</w:t>
      </w:r>
      <w:r w:rsidRPr="00885FC7">
        <w:t>, substitute:</w:t>
      </w:r>
    </w:p>
    <w:p w14:paraId="139564CC" w14:textId="77777777" w:rsidR="00CF778C" w:rsidRPr="00885FC7" w:rsidRDefault="00CF778C" w:rsidP="00E938F7">
      <w:pPr>
        <w:pStyle w:val="subsection"/>
      </w:pPr>
      <w:r w:rsidRPr="00885FC7">
        <w:tab/>
        <w:t>(</w:t>
      </w:r>
      <w:r w:rsidR="003D17CD" w:rsidRPr="00885FC7">
        <w:t>5</w:t>
      </w:r>
      <w:r w:rsidRPr="00885FC7">
        <w:t>)</w:t>
      </w:r>
      <w:r w:rsidRPr="00885FC7">
        <w:tab/>
        <w:t>An application to renew a greenhouse gas assessment permit must:</w:t>
      </w:r>
    </w:p>
    <w:p w14:paraId="6548B18F" w14:textId="77777777" w:rsidR="00CF778C" w:rsidRPr="00885FC7" w:rsidRDefault="00CF778C" w:rsidP="00E938F7">
      <w:pPr>
        <w:pStyle w:val="paragraph"/>
      </w:pPr>
      <w:r w:rsidRPr="00885FC7">
        <w:tab/>
        <w:t>(a)</w:t>
      </w:r>
      <w:r w:rsidRPr="00885FC7">
        <w:tab/>
        <w:t>be in the approved form; and</w:t>
      </w:r>
    </w:p>
    <w:p w14:paraId="30D0B7C8" w14:textId="77777777" w:rsidR="00CF778C" w:rsidRPr="00885FC7" w:rsidRDefault="00CF778C" w:rsidP="00E938F7">
      <w:pPr>
        <w:pStyle w:val="paragraph"/>
      </w:pPr>
      <w:r w:rsidRPr="00885FC7">
        <w:tab/>
        <w:t>(b)</w:t>
      </w:r>
      <w:r w:rsidRPr="00885FC7">
        <w:tab/>
        <w:t>be accompanied by any information or documents required by the form.</w:t>
      </w:r>
    </w:p>
    <w:p w14:paraId="52273EA9" w14:textId="77777777" w:rsidR="003D17CD" w:rsidRPr="00885FC7" w:rsidRDefault="00CF778C" w:rsidP="00E938F7">
      <w:pPr>
        <w:pStyle w:val="subsection"/>
      </w:pPr>
      <w:r w:rsidRPr="00885FC7">
        <w:tab/>
        <w:t>(</w:t>
      </w:r>
      <w:r w:rsidR="003D17CD" w:rsidRPr="00885FC7">
        <w:t>5</w:t>
      </w:r>
      <w:r w:rsidRPr="00885FC7">
        <w:t>A)</w:t>
      </w:r>
      <w:r w:rsidRPr="00885FC7">
        <w:tab/>
        <w:t>If the approved form requires the application to be accompanied by information or documents, an application to renew a greenhouse gas assessment permit is taken to be accompanied by the information or documents if the information or documents are given to the responsible Commonwealth Minister b</w:t>
      </w:r>
      <w:r w:rsidR="003D17CD" w:rsidRPr="00885FC7">
        <w:t>efore the expiry date of the permit.</w:t>
      </w:r>
    </w:p>
    <w:p w14:paraId="469BAC6A" w14:textId="77777777" w:rsidR="00CF778C" w:rsidRPr="00885FC7" w:rsidRDefault="00CF778C" w:rsidP="00E938F7">
      <w:pPr>
        <w:pStyle w:val="subsection"/>
      </w:pPr>
      <w:r w:rsidRPr="00885FC7">
        <w:tab/>
        <w:t>(</w:t>
      </w:r>
      <w:r w:rsidR="003D17CD" w:rsidRPr="00885FC7">
        <w:t>5</w:t>
      </w:r>
      <w:r w:rsidRPr="00885FC7">
        <w:t>B)</w:t>
      </w:r>
      <w:r w:rsidRPr="00885FC7">
        <w:tab/>
        <w:t xml:space="preserve">For the purposes of </w:t>
      </w:r>
      <w:r w:rsidR="00D1446E" w:rsidRPr="00885FC7">
        <w:t>subsection (</w:t>
      </w:r>
      <w:r w:rsidR="003D17CD" w:rsidRPr="00885FC7">
        <w:t>5</w:t>
      </w:r>
      <w:r w:rsidRPr="00885FC7">
        <w:t xml:space="preserve">A), disregard the effect of </w:t>
      </w:r>
      <w:r w:rsidR="00D1446E" w:rsidRPr="00885FC7">
        <w:t>subsection (</w:t>
      </w:r>
      <w:r w:rsidR="003D17CD" w:rsidRPr="00885FC7">
        <w:t>6</w:t>
      </w:r>
      <w:r w:rsidRPr="00885FC7">
        <w:t>).</w:t>
      </w:r>
    </w:p>
    <w:p w14:paraId="5D32423C" w14:textId="77777777" w:rsidR="007B1341" w:rsidRPr="00885FC7" w:rsidRDefault="007B1341" w:rsidP="00E938F7">
      <w:pPr>
        <w:pStyle w:val="notetext"/>
      </w:pPr>
      <w:r w:rsidRPr="00885FC7">
        <w:lastRenderedPageBreak/>
        <w:t>Note 1:</w:t>
      </w:r>
      <w:r w:rsidRPr="00885FC7">
        <w:tab/>
        <w:t>Part 3.8 contains additional provisions about application procedures.</w:t>
      </w:r>
    </w:p>
    <w:p w14:paraId="6C23EEEE" w14:textId="77777777" w:rsidR="007B1341" w:rsidRPr="00885FC7" w:rsidRDefault="007B1341" w:rsidP="00E938F7">
      <w:pPr>
        <w:pStyle w:val="notetext"/>
      </w:pPr>
      <w:r w:rsidRPr="00885FC7">
        <w:t>Note 2:</w:t>
      </w:r>
      <w:r w:rsidRPr="00885FC7">
        <w:tab/>
        <w:t>Section 427 requires the application to be accompanied by an application fee.</w:t>
      </w:r>
    </w:p>
    <w:p w14:paraId="39921952" w14:textId="77777777" w:rsidR="007B1341" w:rsidRPr="00885FC7" w:rsidRDefault="007B1341" w:rsidP="00E938F7">
      <w:pPr>
        <w:pStyle w:val="notetext"/>
      </w:pPr>
      <w:r w:rsidRPr="00885FC7">
        <w:t>Note 3:</w:t>
      </w:r>
      <w:r w:rsidRPr="00885FC7">
        <w:tab/>
        <w:t>Section 429 enables the responsible Commonwealth Minister to require the applicant to give further information.</w:t>
      </w:r>
    </w:p>
    <w:p w14:paraId="34E2382E" w14:textId="77777777" w:rsidR="003F526F" w:rsidRPr="00885FC7" w:rsidRDefault="00EB3CB0" w:rsidP="00E938F7">
      <w:pPr>
        <w:pStyle w:val="ItemHead"/>
      </w:pPr>
      <w:r w:rsidRPr="00885FC7">
        <w:t>86</w:t>
      </w:r>
      <w:r w:rsidR="00195931" w:rsidRPr="00885FC7">
        <w:t xml:space="preserve">  </w:t>
      </w:r>
      <w:r w:rsidR="003F526F" w:rsidRPr="00885FC7">
        <w:t xml:space="preserve">After </w:t>
      </w:r>
      <w:r w:rsidR="00C75E7C" w:rsidRPr="00885FC7">
        <w:t>paragraph 3</w:t>
      </w:r>
      <w:r w:rsidR="003F526F" w:rsidRPr="00885FC7">
        <w:t>09(2)(b)</w:t>
      </w:r>
    </w:p>
    <w:p w14:paraId="65920AEF" w14:textId="77777777" w:rsidR="003F526F" w:rsidRPr="00885FC7" w:rsidRDefault="003F526F" w:rsidP="00E938F7">
      <w:pPr>
        <w:pStyle w:val="Item"/>
      </w:pPr>
      <w:r w:rsidRPr="00885FC7">
        <w:t>Insert:</w:t>
      </w:r>
    </w:p>
    <w:p w14:paraId="2EBA64F1" w14:textId="77777777" w:rsidR="003F526F" w:rsidRPr="00885FC7" w:rsidRDefault="003F526F" w:rsidP="00E938F7">
      <w:pPr>
        <w:pStyle w:val="paragraph"/>
      </w:pPr>
      <w:r w:rsidRPr="00885FC7">
        <w:tab/>
        <w:t>and (c)</w:t>
      </w:r>
      <w:r w:rsidRPr="00885FC7">
        <w:tab/>
        <w:t xml:space="preserve">the responsible Commonwealth Minister is satisfied that the technical advice and financial resources available to the </w:t>
      </w:r>
      <w:r w:rsidR="00EF3F19" w:rsidRPr="00885FC7">
        <w:t>applicant</w:t>
      </w:r>
      <w:r w:rsidRPr="00885FC7">
        <w:t xml:space="preserve"> are sufficient to:</w:t>
      </w:r>
    </w:p>
    <w:p w14:paraId="3FBF3D87" w14:textId="77777777" w:rsidR="003F526F" w:rsidRPr="00885FC7" w:rsidRDefault="003F526F" w:rsidP="00E938F7">
      <w:pPr>
        <w:pStyle w:val="paragraphsub"/>
      </w:pPr>
      <w:r w:rsidRPr="00885FC7">
        <w:tab/>
        <w:t>(i)</w:t>
      </w:r>
      <w:r w:rsidRPr="00885FC7">
        <w:tab/>
        <w:t>carry out the operations and works that will be authorised by the permit; and</w:t>
      </w:r>
    </w:p>
    <w:p w14:paraId="26A844ED" w14:textId="77777777" w:rsidR="003F526F" w:rsidRPr="00885FC7" w:rsidRDefault="003F526F" w:rsidP="00E938F7">
      <w:pPr>
        <w:pStyle w:val="paragraphsub"/>
      </w:pPr>
      <w:r w:rsidRPr="00885FC7">
        <w:tab/>
        <w:t>(ii)</w:t>
      </w:r>
      <w:r w:rsidRPr="00885FC7">
        <w:tab/>
        <w:t>discharge the obligations that will be imposed under this Act, or a legislative instrument under this Act, in relation to the permit; and</w:t>
      </w:r>
    </w:p>
    <w:p w14:paraId="20690C9E" w14:textId="77777777" w:rsidR="003F526F" w:rsidRPr="00885FC7" w:rsidRDefault="003F526F" w:rsidP="00E938F7">
      <w:pPr>
        <w:pStyle w:val="paragraph"/>
      </w:pPr>
      <w:r w:rsidRPr="00885FC7">
        <w:tab/>
        <w:t>(d)</w:t>
      </w:r>
      <w:r w:rsidRPr="00885FC7">
        <w:tab/>
        <w:t>the responsible Commonwealth Minister is satisfied of the matters (if any) prescribed by the regulations;</w:t>
      </w:r>
    </w:p>
    <w:p w14:paraId="7915DF0A" w14:textId="77777777" w:rsidR="003F526F" w:rsidRPr="00885FC7" w:rsidRDefault="00EB3CB0" w:rsidP="00E938F7">
      <w:pPr>
        <w:pStyle w:val="ItemHead"/>
      </w:pPr>
      <w:r w:rsidRPr="00885FC7">
        <w:t>87</w:t>
      </w:r>
      <w:r w:rsidR="00195931" w:rsidRPr="00885FC7">
        <w:t xml:space="preserve">  </w:t>
      </w:r>
      <w:r w:rsidR="003F526F" w:rsidRPr="00885FC7">
        <w:t xml:space="preserve">After </w:t>
      </w:r>
      <w:r w:rsidR="00C75E7C" w:rsidRPr="00885FC7">
        <w:t>subsection 3</w:t>
      </w:r>
      <w:r w:rsidR="003F526F" w:rsidRPr="00885FC7">
        <w:t>09(3)</w:t>
      </w:r>
    </w:p>
    <w:p w14:paraId="571A7413" w14:textId="77777777" w:rsidR="003F526F" w:rsidRPr="00885FC7" w:rsidRDefault="003F526F" w:rsidP="00E938F7">
      <w:pPr>
        <w:pStyle w:val="Item"/>
      </w:pPr>
      <w:r w:rsidRPr="00885FC7">
        <w:t>Insert:</w:t>
      </w:r>
    </w:p>
    <w:p w14:paraId="2CE3D70B" w14:textId="77777777" w:rsidR="00EF3F19" w:rsidRPr="00885FC7" w:rsidRDefault="00EF3F19" w:rsidP="00E938F7">
      <w:pPr>
        <w:pStyle w:val="subsection"/>
      </w:pPr>
      <w:r w:rsidRPr="00885FC7">
        <w:tab/>
        <w:t>(3A)</w:t>
      </w:r>
      <w:r w:rsidRPr="00885FC7">
        <w:tab/>
        <w:t xml:space="preserve">Without limiting </w:t>
      </w:r>
      <w:r w:rsidR="00C75E7C" w:rsidRPr="00885FC7">
        <w:t>paragraph (</w:t>
      </w:r>
      <w:r w:rsidRPr="00885FC7">
        <w:t>3)(</w:t>
      </w:r>
      <w:r w:rsidR="0062707B" w:rsidRPr="00885FC7">
        <w:t>c</w:t>
      </w:r>
      <w:r w:rsidRPr="00885FC7">
        <w:t>), in deciding whether t</w:t>
      </w:r>
      <w:r w:rsidR="00F76F00" w:rsidRPr="00885FC7">
        <w:t>o be</w:t>
      </w:r>
      <w:r w:rsidRPr="00885FC7">
        <w:t xml:space="preserve"> satisfied that there are sufficient grounds to warrant the granting of the renewal of the permit, the responsible Commonwealth Minister must have regard to:</w:t>
      </w:r>
    </w:p>
    <w:p w14:paraId="3BBD882E" w14:textId="77777777" w:rsidR="00EF3F19" w:rsidRPr="00885FC7" w:rsidRDefault="00EF3F19" w:rsidP="00E938F7">
      <w:pPr>
        <w:pStyle w:val="paragraph"/>
      </w:pPr>
      <w:r w:rsidRPr="00885FC7">
        <w:tab/>
        <w:t>(a)</w:t>
      </w:r>
      <w:r w:rsidRPr="00885FC7">
        <w:tab/>
        <w:t>whether the technical advice and financial resources available to the applicant are sufficient to:</w:t>
      </w:r>
    </w:p>
    <w:p w14:paraId="711E159D" w14:textId="77777777" w:rsidR="00EF3F19" w:rsidRPr="00885FC7" w:rsidRDefault="00EF3F19" w:rsidP="00E938F7">
      <w:pPr>
        <w:pStyle w:val="paragraphsub"/>
      </w:pPr>
      <w:r w:rsidRPr="00885FC7">
        <w:tab/>
        <w:t>(i)</w:t>
      </w:r>
      <w:r w:rsidRPr="00885FC7">
        <w:tab/>
        <w:t>carry out the operations and works that will be authorised by the permit; and</w:t>
      </w:r>
    </w:p>
    <w:p w14:paraId="2A301E20" w14:textId="77777777" w:rsidR="00EF3F19" w:rsidRPr="00885FC7" w:rsidRDefault="00EF3F19" w:rsidP="00E938F7">
      <w:pPr>
        <w:pStyle w:val="paragraphsub"/>
      </w:pPr>
      <w:r w:rsidRPr="00885FC7">
        <w:tab/>
        <w:t>(ii)</w:t>
      </w:r>
      <w:r w:rsidRPr="00885FC7">
        <w:tab/>
        <w:t>discharge the obligations that will be imposed under this Act, or a legislative instrument under this Act, in relation to the permit; and</w:t>
      </w:r>
    </w:p>
    <w:p w14:paraId="13006F4B" w14:textId="77777777" w:rsidR="003F526F" w:rsidRPr="00885FC7" w:rsidRDefault="00EF3F19" w:rsidP="00E938F7">
      <w:pPr>
        <w:pStyle w:val="paragraph"/>
      </w:pPr>
      <w:r w:rsidRPr="00885FC7">
        <w:tab/>
        <w:t>(b)</w:t>
      </w:r>
      <w:r w:rsidRPr="00885FC7">
        <w:tab/>
        <w:t>any other matters prescribed by the regulations.</w:t>
      </w:r>
    </w:p>
    <w:p w14:paraId="12BA5688" w14:textId="77777777" w:rsidR="003F526F" w:rsidRPr="00885FC7" w:rsidRDefault="00EB3CB0" w:rsidP="00E938F7">
      <w:pPr>
        <w:pStyle w:val="ItemHead"/>
      </w:pPr>
      <w:r w:rsidRPr="00885FC7">
        <w:t>88</w:t>
      </w:r>
      <w:r w:rsidR="00195931" w:rsidRPr="00885FC7">
        <w:t xml:space="preserve">  </w:t>
      </w:r>
      <w:r w:rsidR="003F526F" w:rsidRPr="00885FC7">
        <w:t xml:space="preserve">After </w:t>
      </w:r>
      <w:r w:rsidR="00C75E7C" w:rsidRPr="00885FC7">
        <w:t>subsection 3</w:t>
      </w:r>
      <w:r w:rsidR="003F526F" w:rsidRPr="00885FC7">
        <w:t>09(4)</w:t>
      </w:r>
    </w:p>
    <w:p w14:paraId="1196616C" w14:textId="77777777" w:rsidR="003F526F" w:rsidRPr="00885FC7" w:rsidRDefault="003F526F" w:rsidP="00E938F7">
      <w:pPr>
        <w:pStyle w:val="Item"/>
      </w:pPr>
      <w:r w:rsidRPr="00885FC7">
        <w:t>Insert:</w:t>
      </w:r>
    </w:p>
    <w:p w14:paraId="512420AF" w14:textId="77777777" w:rsidR="00EF3F19" w:rsidRPr="00885FC7" w:rsidRDefault="00EF3F19" w:rsidP="00E938F7">
      <w:pPr>
        <w:pStyle w:val="subsection"/>
      </w:pPr>
      <w:r w:rsidRPr="00885FC7">
        <w:lastRenderedPageBreak/>
        <w:tab/>
        <w:t>(4A)</w:t>
      </w:r>
      <w:r w:rsidRPr="00885FC7">
        <w:tab/>
        <w:t xml:space="preserve">Without limiting </w:t>
      </w:r>
      <w:r w:rsidR="00C75E7C" w:rsidRPr="00885FC7">
        <w:t>paragraph (</w:t>
      </w:r>
      <w:r w:rsidRPr="00885FC7">
        <w:t xml:space="preserve">4)(c), in deciding whether </w:t>
      </w:r>
      <w:r w:rsidR="00F76F00" w:rsidRPr="00885FC7">
        <w:t xml:space="preserve">to be </w:t>
      </w:r>
      <w:r w:rsidRPr="00885FC7">
        <w:t>satisfied that there are sufficient grounds to warrant the granting of the renewal of the permit, the responsible Commonwealth Minister must have regard to:</w:t>
      </w:r>
    </w:p>
    <w:p w14:paraId="7206B91B" w14:textId="77777777" w:rsidR="00EF3F19" w:rsidRPr="00885FC7" w:rsidRDefault="00EF3F19" w:rsidP="00E938F7">
      <w:pPr>
        <w:pStyle w:val="paragraph"/>
      </w:pPr>
      <w:r w:rsidRPr="00885FC7">
        <w:tab/>
        <w:t>(a)</w:t>
      </w:r>
      <w:r w:rsidRPr="00885FC7">
        <w:tab/>
        <w:t>whether the technical advice and financial resources available to the applicant are sufficient to:</w:t>
      </w:r>
    </w:p>
    <w:p w14:paraId="06F8315B" w14:textId="77777777" w:rsidR="00EF3F19" w:rsidRPr="00885FC7" w:rsidRDefault="00EF3F19" w:rsidP="00E938F7">
      <w:pPr>
        <w:pStyle w:val="paragraphsub"/>
      </w:pPr>
      <w:r w:rsidRPr="00885FC7">
        <w:tab/>
        <w:t>(i)</w:t>
      </w:r>
      <w:r w:rsidRPr="00885FC7">
        <w:tab/>
        <w:t>carry out the operations and works that will be authorised by the permit; and</w:t>
      </w:r>
    </w:p>
    <w:p w14:paraId="7A8A1CF0" w14:textId="77777777" w:rsidR="00EF3F19" w:rsidRPr="00885FC7" w:rsidRDefault="00EF3F19" w:rsidP="00E938F7">
      <w:pPr>
        <w:pStyle w:val="paragraphsub"/>
      </w:pPr>
      <w:r w:rsidRPr="00885FC7">
        <w:tab/>
        <w:t>(ii)</w:t>
      </w:r>
      <w:r w:rsidRPr="00885FC7">
        <w:tab/>
        <w:t>discharge the obligations that will be imposed under this Act, or a legislative instrument under this Act, in relation to the permit; and</w:t>
      </w:r>
    </w:p>
    <w:p w14:paraId="1F851BD3" w14:textId="77777777" w:rsidR="00EF3F19" w:rsidRPr="00885FC7" w:rsidRDefault="00EF3F19" w:rsidP="00E938F7">
      <w:pPr>
        <w:pStyle w:val="paragraph"/>
      </w:pPr>
      <w:r w:rsidRPr="00885FC7">
        <w:tab/>
        <w:t>(b)</w:t>
      </w:r>
      <w:r w:rsidRPr="00885FC7">
        <w:tab/>
        <w:t>any other matters prescribed by the regulations.</w:t>
      </w:r>
    </w:p>
    <w:p w14:paraId="50893236" w14:textId="77777777" w:rsidR="003F526F" w:rsidRPr="00885FC7" w:rsidRDefault="00EB3CB0" w:rsidP="00E938F7">
      <w:pPr>
        <w:pStyle w:val="ItemHead"/>
      </w:pPr>
      <w:r w:rsidRPr="00885FC7">
        <w:t>89</w:t>
      </w:r>
      <w:r w:rsidR="00195931" w:rsidRPr="00885FC7">
        <w:t xml:space="preserve">  </w:t>
      </w:r>
      <w:r w:rsidR="003F526F" w:rsidRPr="00885FC7">
        <w:t xml:space="preserve">After </w:t>
      </w:r>
      <w:r w:rsidR="00C75E7C" w:rsidRPr="00885FC7">
        <w:t>subsection 3</w:t>
      </w:r>
      <w:r w:rsidR="003F526F" w:rsidRPr="00885FC7">
        <w:t>10(3)</w:t>
      </w:r>
    </w:p>
    <w:p w14:paraId="3A58232D" w14:textId="77777777" w:rsidR="003F526F" w:rsidRPr="00885FC7" w:rsidRDefault="003F526F" w:rsidP="00E938F7">
      <w:pPr>
        <w:pStyle w:val="Item"/>
      </w:pPr>
      <w:r w:rsidRPr="00885FC7">
        <w:t>Insert:</w:t>
      </w:r>
    </w:p>
    <w:p w14:paraId="624A3BDA" w14:textId="77777777" w:rsidR="003F526F" w:rsidRPr="00885FC7" w:rsidRDefault="003F526F" w:rsidP="00E938F7">
      <w:pPr>
        <w:pStyle w:val="subsection"/>
      </w:pPr>
      <w:r w:rsidRPr="00885FC7">
        <w:tab/>
        <w:t>(3A)</w:t>
      </w:r>
      <w:r w:rsidRPr="00885FC7">
        <w:tab/>
        <w:t>The responsible Commonwealth Minister must, by written notice given to the applicant, refuse to renew the permit if the responsible Commonwealth Minister is not satisfied that the technical advice and financial resources available to the applicant are sufficient to:</w:t>
      </w:r>
    </w:p>
    <w:p w14:paraId="54E71779" w14:textId="77777777" w:rsidR="003F526F" w:rsidRPr="00885FC7" w:rsidRDefault="003F526F" w:rsidP="00E938F7">
      <w:pPr>
        <w:pStyle w:val="paragraph"/>
      </w:pPr>
      <w:r w:rsidRPr="00885FC7">
        <w:tab/>
        <w:t>(a)</w:t>
      </w:r>
      <w:r w:rsidRPr="00885FC7">
        <w:tab/>
        <w:t>carry out the operations and works that will be authorised by the permit; and</w:t>
      </w:r>
    </w:p>
    <w:p w14:paraId="407C71C5" w14:textId="77777777" w:rsidR="003F526F" w:rsidRPr="00885FC7" w:rsidRDefault="003F526F" w:rsidP="00E938F7">
      <w:pPr>
        <w:pStyle w:val="paragraph"/>
      </w:pPr>
      <w:r w:rsidRPr="00885FC7">
        <w:tab/>
        <w:t>(b)</w:t>
      </w:r>
      <w:r w:rsidRPr="00885FC7">
        <w:tab/>
        <w:t>discharge the obligations that will be imposed under this Act, or a legislative instrument under this Act, in relation to the permit.</w:t>
      </w:r>
    </w:p>
    <w:p w14:paraId="0125733A" w14:textId="77777777" w:rsidR="003F526F" w:rsidRPr="00885FC7" w:rsidRDefault="003F526F" w:rsidP="00E938F7">
      <w:pPr>
        <w:pStyle w:val="notetext"/>
      </w:pPr>
      <w:r w:rsidRPr="00885FC7">
        <w:t>Note:</w:t>
      </w:r>
      <w:r w:rsidRPr="00885FC7">
        <w:tab/>
        <w:t xml:space="preserve">Consultation procedures apply—see </w:t>
      </w:r>
      <w:r w:rsidR="00C75E7C" w:rsidRPr="00885FC7">
        <w:t>section 4</w:t>
      </w:r>
      <w:r w:rsidRPr="00885FC7">
        <w:t>34.</w:t>
      </w:r>
    </w:p>
    <w:p w14:paraId="14C237B0" w14:textId="77777777" w:rsidR="003F526F" w:rsidRPr="00885FC7" w:rsidRDefault="003F526F" w:rsidP="00E938F7">
      <w:pPr>
        <w:pStyle w:val="subsection"/>
      </w:pPr>
      <w:r w:rsidRPr="00885FC7">
        <w:tab/>
        <w:t>(3B)</w:t>
      </w:r>
      <w:r w:rsidRPr="00885FC7">
        <w:tab/>
        <w:t>The responsible Commonwealth Minister may, by written notice given to the applicant, refuse to renew the permit if the responsible Commonwealth Minister is not satisfied of the matters (if any) prescribed by the regulations.</w:t>
      </w:r>
    </w:p>
    <w:p w14:paraId="79DF1694" w14:textId="77777777" w:rsidR="003F526F" w:rsidRPr="00885FC7" w:rsidRDefault="003F526F" w:rsidP="00E938F7">
      <w:pPr>
        <w:pStyle w:val="notetext"/>
      </w:pPr>
      <w:r w:rsidRPr="00885FC7">
        <w:t>Note:</w:t>
      </w:r>
      <w:r w:rsidRPr="00885FC7">
        <w:tab/>
        <w:t xml:space="preserve">Consultation procedures apply—see </w:t>
      </w:r>
      <w:r w:rsidR="00C75E7C" w:rsidRPr="00885FC7">
        <w:t>section 4</w:t>
      </w:r>
      <w:r w:rsidRPr="00885FC7">
        <w:t>34.</w:t>
      </w:r>
    </w:p>
    <w:p w14:paraId="7E722795" w14:textId="77777777" w:rsidR="0062707B" w:rsidRPr="00885FC7" w:rsidRDefault="00EB3CB0" w:rsidP="00E938F7">
      <w:pPr>
        <w:pStyle w:val="ItemHead"/>
      </w:pPr>
      <w:r w:rsidRPr="00885FC7">
        <w:t>90</w:t>
      </w:r>
      <w:r w:rsidR="00195931" w:rsidRPr="00885FC7">
        <w:t xml:space="preserve">  </w:t>
      </w:r>
      <w:r w:rsidR="00C75E7C" w:rsidRPr="00885FC7">
        <w:t>Subsection 3</w:t>
      </w:r>
      <w:r w:rsidR="0062707B" w:rsidRPr="00885FC7">
        <w:t>11A(7)</w:t>
      </w:r>
    </w:p>
    <w:p w14:paraId="7C657271" w14:textId="77777777" w:rsidR="0062707B" w:rsidRPr="00885FC7" w:rsidRDefault="0062707B" w:rsidP="00E938F7">
      <w:pPr>
        <w:pStyle w:val="Item"/>
      </w:pPr>
      <w:r w:rsidRPr="00885FC7">
        <w:t>Omit “Cross</w:t>
      </w:r>
      <w:r w:rsidR="00885FC7">
        <w:noBreakHyphen/>
      </w:r>
      <w:r w:rsidR="009F604D" w:rsidRPr="00885FC7">
        <w:t>b</w:t>
      </w:r>
      <w:r w:rsidRPr="00885FC7">
        <w:t>oundary Authority”, substitute “Titles Administrator”.</w:t>
      </w:r>
    </w:p>
    <w:p w14:paraId="5AE447DE" w14:textId="77777777" w:rsidR="00EF3F19" w:rsidRPr="00885FC7" w:rsidRDefault="00EB3CB0" w:rsidP="00E938F7">
      <w:pPr>
        <w:pStyle w:val="ItemHead"/>
      </w:pPr>
      <w:r w:rsidRPr="00885FC7">
        <w:t>91</w:t>
      </w:r>
      <w:r w:rsidR="00195931" w:rsidRPr="00885FC7">
        <w:t xml:space="preserve">  </w:t>
      </w:r>
      <w:r w:rsidR="00C75E7C" w:rsidRPr="00885FC7">
        <w:t>Subsection 3</w:t>
      </w:r>
      <w:r w:rsidR="00EF3F19" w:rsidRPr="00885FC7">
        <w:t>11A(8)</w:t>
      </w:r>
    </w:p>
    <w:p w14:paraId="02A6025E" w14:textId="77777777" w:rsidR="00EF3F19" w:rsidRPr="00885FC7" w:rsidRDefault="00EF3F19" w:rsidP="00E938F7">
      <w:pPr>
        <w:pStyle w:val="Item"/>
      </w:pPr>
      <w:r w:rsidRPr="00885FC7">
        <w:t xml:space="preserve">Repeal the </w:t>
      </w:r>
      <w:r w:rsidR="00C75E7C" w:rsidRPr="00885FC7">
        <w:t>subsection</w:t>
      </w:r>
      <w:r w:rsidRPr="00885FC7">
        <w:t>, substitute:</w:t>
      </w:r>
    </w:p>
    <w:p w14:paraId="35B58726" w14:textId="77777777" w:rsidR="00EF3F19" w:rsidRPr="00885FC7" w:rsidRDefault="00EF3F19" w:rsidP="00E938F7">
      <w:pPr>
        <w:pStyle w:val="subsection"/>
      </w:pPr>
      <w:r w:rsidRPr="00885FC7">
        <w:lastRenderedPageBreak/>
        <w:tab/>
        <w:t>(8)</w:t>
      </w:r>
      <w:r w:rsidRPr="00885FC7">
        <w:tab/>
        <w:t>An application to renew a cross</w:t>
      </w:r>
      <w:r w:rsidR="00885FC7">
        <w:noBreakHyphen/>
      </w:r>
      <w:r w:rsidRPr="00885FC7">
        <w:t>boundary greenhouse gas assessment permit must:</w:t>
      </w:r>
    </w:p>
    <w:p w14:paraId="100E7CB9" w14:textId="77777777" w:rsidR="00EF3F19" w:rsidRPr="00885FC7" w:rsidRDefault="00EF3F19" w:rsidP="00E938F7">
      <w:pPr>
        <w:pStyle w:val="paragraph"/>
      </w:pPr>
      <w:r w:rsidRPr="00885FC7">
        <w:tab/>
        <w:t>(a)</w:t>
      </w:r>
      <w:r w:rsidRPr="00885FC7">
        <w:tab/>
        <w:t>be in the approved form; and</w:t>
      </w:r>
    </w:p>
    <w:p w14:paraId="16D38D5E" w14:textId="77777777" w:rsidR="00EF3F19" w:rsidRPr="00885FC7" w:rsidRDefault="00EF3F19" w:rsidP="00E938F7">
      <w:pPr>
        <w:pStyle w:val="paragraph"/>
      </w:pPr>
      <w:r w:rsidRPr="00885FC7">
        <w:tab/>
        <w:t>(b)</w:t>
      </w:r>
      <w:r w:rsidRPr="00885FC7">
        <w:tab/>
        <w:t>be accompanied by any information or documents required by the form.</w:t>
      </w:r>
    </w:p>
    <w:p w14:paraId="4CE2FF8D" w14:textId="77777777" w:rsidR="00EF3F19" w:rsidRPr="00885FC7" w:rsidRDefault="00EF3F19" w:rsidP="00E938F7">
      <w:pPr>
        <w:pStyle w:val="subsection"/>
      </w:pPr>
      <w:r w:rsidRPr="00885FC7">
        <w:tab/>
        <w:t>(8A)</w:t>
      </w:r>
      <w:r w:rsidRPr="00885FC7">
        <w:tab/>
        <w:t>If the approved form requires the application to be accompanied by information or documents, an application to renew a cross</w:t>
      </w:r>
      <w:r w:rsidR="00885FC7">
        <w:noBreakHyphen/>
      </w:r>
      <w:r w:rsidRPr="00885FC7">
        <w:t xml:space="preserve">boundary greenhouse gas assessment permit is taken to be accompanied by the information or documents if the information or documents are given to the </w:t>
      </w:r>
      <w:r w:rsidR="0062707B" w:rsidRPr="00885FC7">
        <w:t>Titles Administrator</w:t>
      </w:r>
      <w:r w:rsidRPr="00885FC7">
        <w:t xml:space="preserve"> before the expiry date of the permit.</w:t>
      </w:r>
    </w:p>
    <w:p w14:paraId="3B72AB1A" w14:textId="77777777" w:rsidR="00EF3F19" w:rsidRPr="00885FC7" w:rsidRDefault="00EF3F19" w:rsidP="00E938F7">
      <w:pPr>
        <w:pStyle w:val="subsection"/>
      </w:pPr>
      <w:r w:rsidRPr="00885FC7">
        <w:tab/>
        <w:t>(8B)</w:t>
      </w:r>
      <w:r w:rsidRPr="00885FC7">
        <w:tab/>
        <w:t xml:space="preserve">For the purposes of </w:t>
      </w:r>
      <w:r w:rsidR="00D1446E" w:rsidRPr="00885FC7">
        <w:t>subsection (</w:t>
      </w:r>
      <w:r w:rsidRPr="00885FC7">
        <w:t xml:space="preserve">8A), disregard the effect of </w:t>
      </w:r>
      <w:r w:rsidR="00D1446E" w:rsidRPr="00885FC7">
        <w:t>subsection (</w:t>
      </w:r>
      <w:r w:rsidRPr="00885FC7">
        <w:t>9).</w:t>
      </w:r>
    </w:p>
    <w:p w14:paraId="391AC6FB" w14:textId="77777777" w:rsidR="007B1341" w:rsidRPr="00885FC7" w:rsidRDefault="007B1341" w:rsidP="00E938F7">
      <w:pPr>
        <w:pStyle w:val="notetext"/>
      </w:pPr>
      <w:r w:rsidRPr="00885FC7">
        <w:t>Note 1:</w:t>
      </w:r>
      <w:r w:rsidRPr="00885FC7">
        <w:tab/>
        <w:t>Part 3.8 contains additional provisions about application procedures.</w:t>
      </w:r>
    </w:p>
    <w:p w14:paraId="53507069" w14:textId="77777777" w:rsidR="007B1341" w:rsidRPr="00885FC7" w:rsidRDefault="007B1341" w:rsidP="00E938F7">
      <w:pPr>
        <w:pStyle w:val="notetext"/>
      </w:pPr>
      <w:r w:rsidRPr="00885FC7">
        <w:t>Note 2:</w:t>
      </w:r>
      <w:r w:rsidRPr="00885FC7">
        <w:tab/>
        <w:t>Section 427 requires the application to be accompanied by an application fee.</w:t>
      </w:r>
    </w:p>
    <w:p w14:paraId="4FF55531" w14:textId="77777777" w:rsidR="007B1341" w:rsidRPr="00885FC7" w:rsidRDefault="007B1341" w:rsidP="00E938F7">
      <w:pPr>
        <w:pStyle w:val="notetext"/>
      </w:pPr>
      <w:r w:rsidRPr="00885FC7">
        <w:t>Note 3:</w:t>
      </w:r>
      <w:r w:rsidRPr="00885FC7">
        <w:tab/>
        <w:t>Section 429A enables the Titles Administrator to require the applicant to give further information.</w:t>
      </w:r>
    </w:p>
    <w:p w14:paraId="11D22BF8" w14:textId="77777777" w:rsidR="003F526F" w:rsidRPr="00885FC7" w:rsidRDefault="00EB3CB0" w:rsidP="00E938F7">
      <w:pPr>
        <w:pStyle w:val="ItemHead"/>
      </w:pPr>
      <w:r w:rsidRPr="00885FC7">
        <w:t>92</w:t>
      </w:r>
      <w:r w:rsidR="00195931" w:rsidRPr="00885FC7">
        <w:t xml:space="preserve">  </w:t>
      </w:r>
      <w:r w:rsidR="00C75E7C" w:rsidRPr="00885FC7">
        <w:t>Subsection 3</w:t>
      </w:r>
      <w:r w:rsidR="003F526F" w:rsidRPr="00885FC7">
        <w:t>11B(2)</w:t>
      </w:r>
    </w:p>
    <w:p w14:paraId="46ED838A" w14:textId="77777777" w:rsidR="003F526F" w:rsidRPr="00885FC7" w:rsidRDefault="003F526F" w:rsidP="00E938F7">
      <w:pPr>
        <w:pStyle w:val="Item"/>
      </w:pPr>
      <w:r w:rsidRPr="00885FC7">
        <w:t xml:space="preserve">Repeal the </w:t>
      </w:r>
      <w:r w:rsidR="00D1446E" w:rsidRPr="00885FC7">
        <w:t>subsection (</w:t>
      </w:r>
      <w:r w:rsidR="00AD47CC" w:rsidRPr="00885FC7">
        <w:t>not including the heading or the note)</w:t>
      </w:r>
      <w:r w:rsidRPr="00885FC7">
        <w:t>, substitute:</w:t>
      </w:r>
    </w:p>
    <w:p w14:paraId="20DC12B0" w14:textId="77777777" w:rsidR="003F526F" w:rsidRPr="00885FC7" w:rsidRDefault="003F526F" w:rsidP="00E938F7">
      <w:pPr>
        <w:pStyle w:val="subsection"/>
      </w:pPr>
      <w:r w:rsidRPr="00885FC7">
        <w:tab/>
        <w:t>(2)</w:t>
      </w:r>
      <w:r w:rsidRPr="00885FC7">
        <w:tab/>
        <w:t>If:</w:t>
      </w:r>
    </w:p>
    <w:p w14:paraId="35C59D57" w14:textId="77777777" w:rsidR="003F526F" w:rsidRPr="00885FC7" w:rsidRDefault="003F526F" w:rsidP="00E938F7">
      <w:pPr>
        <w:pStyle w:val="paragraph"/>
      </w:pPr>
      <w:r w:rsidRPr="00885FC7">
        <w:tab/>
        <w:t>(a)</w:t>
      </w:r>
      <w:r w:rsidRPr="00885FC7">
        <w:tab/>
        <w:t>each of the following has been complied with:</w:t>
      </w:r>
    </w:p>
    <w:p w14:paraId="7931DD4E" w14:textId="77777777" w:rsidR="003F526F" w:rsidRPr="00885FC7" w:rsidRDefault="003F526F" w:rsidP="00E938F7">
      <w:pPr>
        <w:pStyle w:val="paragraphsub"/>
      </w:pPr>
      <w:r w:rsidRPr="00885FC7">
        <w:tab/>
        <w:t>(i)</w:t>
      </w:r>
      <w:r w:rsidRPr="00885FC7">
        <w:tab/>
        <w:t>the conditions to which the cross</w:t>
      </w:r>
      <w:r w:rsidR="00885FC7">
        <w:noBreakHyphen/>
      </w:r>
      <w:r w:rsidRPr="00885FC7">
        <w:t>boundary greenhouse gas assessment permit is, or has from time to time been, subject;</w:t>
      </w:r>
    </w:p>
    <w:p w14:paraId="0903FD37" w14:textId="77777777" w:rsidR="003F526F" w:rsidRPr="00885FC7" w:rsidRDefault="003F526F" w:rsidP="00E938F7">
      <w:pPr>
        <w:pStyle w:val="paragraphsub"/>
      </w:pPr>
      <w:r w:rsidRPr="00885FC7">
        <w:tab/>
        <w:t>(ii)</w:t>
      </w:r>
      <w:r w:rsidRPr="00885FC7">
        <w:tab/>
        <w:t xml:space="preserve">the provisions of this Chapter, </w:t>
      </w:r>
      <w:r w:rsidR="00C75E7C" w:rsidRPr="00885FC7">
        <w:t>Chapter 5</w:t>
      </w:r>
      <w:r w:rsidRPr="00885FC7">
        <w:t>, Chapter 6 and Part 8.1;</w:t>
      </w:r>
    </w:p>
    <w:p w14:paraId="7915CE77" w14:textId="77777777" w:rsidR="003F526F" w:rsidRPr="00885FC7" w:rsidRDefault="003F526F" w:rsidP="00E938F7">
      <w:pPr>
        <w:pStyle w:val="paragraphsub"/>
      </w:pPr>
      <w:r w:rsidRPr="00885FC7">
        <w:tab/>
        <w:t>(iii)</w:t>
      </w:r>
      <w:r w:rsidRPr="00885FC7">
        <w:tab/>
        <w:t>the provisions of the regulations; and</w:t>
      </w:r>
    </w:p>
    <w:p w14:paraId="549EA0DE" w14:textId="77777777" w:rsidR="003F526F" w:rsidRPr="00885FC7" w:rsidRDefault="003F526F" w:rsidP="00E938F7">
      <w:pPr>
        <w:pStyle w:val="paragraph"/>
      </w:pPr>
      <w:r w:rsidRPr="00885FC7">
        <w:tab/>
        <w:t>(b)</w:t>
      </w:r>
      <w:r w:rsidRPr="00885FC7">
        <w:tab/>
        <w:t>the Cross</w:t>
      </w:r>
      <w:r w:rsidR="00885FC7">
        <w:noBreakHyphen/>
      </w:r>
      <w:r w:rsidRPr="00885FC7">
        <w:t>boundary Authority is satisfied that the technical advice and financial resources available to the applicant are sufficient to:</w:t>
      </w:r>
    </w:p>
    <w:p w14:paraId="648E4561" w14:textId="77777777" w:rsidR="003F526F" w:rsidRPr="00885FC7" w:rsidRDefault="003F526F" w:rsidP="00E938F7">
      <w:pPr>
        <w:pStyle w:val="paragraphsub"/>
      </w:pPr>
      <w:r w:rsidRPr="00885FC7">
        <w:tab/>
        <w:t>(i)</w:t>
      </w:r>
      <w:r w:rsidRPr="00885FC7">
        <w:tab/>
        <w:t>carry out the operations and works that will be authorised by the permit; and</w:t>
      </w:r>
    </w:p>
    <w:p w14:paraId="4108872F" w14:textId="77777777" w:rsidR="003F526F" w:rsidRPr="00885FC7" w:rsidRDefault="003F526F" w:rsidP="00E938F7">
      <w:pPr>
        <w:pStyle w:val="paragraphsub"/>
      </w:pPr>
      <w:r w:rsidRPr="00885FC7">
        <w:lastRenderedPageBreak/>
        <w:tab/>
        <w:t>(ii)</w:t>
      </w:r>
      <w:r w:rsidRPr="00885FC7">
        <w:tab/>
        <w:t>discharge the obligations that will be imposed under this Act, or a legislative instrument under this Act, in relation to the permit; and</w:t>
      </w:r>
    </w:p>
    <w:p w14:paraId="7F36F3F5" w14:textId="77777777" w:rsidR="003F526F" w:rsidRPr="00885FC7" w:rsidRDefault="003F526F" w:rsidP="00E938F7">
      <w:pPr>
        <w:pStyle w:val="paragraph"/>
      </w:pPr>
      <w:r w:rsidRPr="00885FC7">
        <w:tab/>
        <w:t>(c)</w:t>
      </w:r>
      <w:r w:rsidRPr="00885FC7">
        <w:tab/>
        <w:t>the Cross</w:t>
      </w:r>
      <w:r w:rsidR="00885FC7">
        <w:noBreakHyphen/>
      </w:r>
      <w:r w:rsidRPr="00885FC7">
        <w:t>boundary Authority is satisfied of the matters (if any) prescribed by the regulations;</w:t>
      </w:r>
    </w:p>
    <w:p w14:paraId="7A39EEB1" w14:textId="77777777" w:rsidR="003F526F" w:rsidRPr="00885FC7" w:rsidRDefault="003F526F" w:rsidP="00E938F7">
      <w:pPr>
        <w:pStyle w:val="subsection2"/>
      </w:pPr>
      <w:r w:rsidRPr="00885FC7">
        <w:t>the Cross</w:t>
      </w:r>
      <w:r w:rsidR="00885FC7">
        <w:noBreakHyphen/>
      </w:r>
      <w:r w:rsidRPr="00885FC7">
        <w:t xml:space="preserve">boundary Authority must give the applicant a written notice (called an </w:t>
      </w:r>
      <w:r w:rsidRPr="00885FC7">
        <w:rPr>
          <w:b/>
          <w:i/>
        </w:rPr>
        <w:t>offer document</w:t>
      </w:r>
      <w:r w:rsidRPr="00885FC7">
        <w:t>) telling the applicant that the Cross</w:t>
      </w:r>
      <w:r w:rsidR="00885FC7">
        <w:noBreakHyphen/>
      </w:r>
      <w:r w:rsidRPr="00885FC7">
        <w:t>boundary Authority is prepared to renew the permit, so long as:</w:t>
      </w:r>
    </w:p>
    <w:p w14:paraId="1B8703B3" w14:textId="77777777" w:rsidR="003F526F" w:rsidRPr="00885FC7" w:rsidRDefault="003F526F" w:rsidP="00E938F7">
      <w:pPr>
        <w:pStyle w:val="paragraph"/>
      </w:pPr>
      <w:r w:rsidRPr="00885FC7">
        <w:tab/>
        <w:t>(d)</w:t>
      </w:r>
      <w:r w:rsidRPr="00885FC7">
        <w:tab/>
        <w:t>in a case where part of the permit area is in the coastal waters of a State—the State has consented to the giving of the offer document; or</w:t>
      </w:r>
    </w:p>
    <w:p w14:paraId="25A5A632" w14:textId="77777777" w:rsidR="003F526F" w:rsidRPr="00885FC7" w:rsidRDefault="003F526F" w:rsidP="00E938F7">
      <w:pPr>
        <w:pStyle w:val="paragraph"/>
      </w:pPr>
      <w:r w:rsidRPr="00885FC7">
        <w:tab/>
        <w:t>(e)</w:t>
      </w:r>
      <w:r w:rsidRPr="00885FC7">
        <w:tab/>
        <w:t>in a case where part of the permit area is in the coastal waters of the Northern Territory—the Northern Territory has consented to the giving of the offer document.</w:t>
      </w:r>
    </w:p>
    <w:p w14:paraId="5EE5A088" w14:textId="77777777" w:rsidR="003F526F" w:rsidRPr="00885FC7" w:rsidRDefault="00EB3CB0" w:rsidP="00E938F7">
      <w:pPr>
        <w:pStyle w:val="ItemHead"/>
      </w:pPr>
      <w:r w:rsidRPr="00885FC7">
        <w:t>93</w:t>
      </w:r>
      <w:r w:rsidR="00195931" w:rsidRPr="00885FC7">
        <w:t xml:space="preserve">  </w:t>
      </w:r>
      <w:r w:rsidR="003F526F" w:rsidRPr="00885FC7">
        <w:t xml:space="preserve">After </w:t>
      </w:r>
      <w:r w:rsidR="00C75E7C" w:rsidRPr="00885FC7">
        <w:t>subsection 3</w:t>
      </w:r>
      <w:r w:rsidR="003F526F" w:rsidRPr="00885FC7">
        <w:t>11B(3)</w:t>
      </w:r>
    </w:p>
    <w:p w14:paraId="2A4C6F7A" w14:textId="77777777" w:rsidR="003F526F" w:rsidRPr="00885FC7" w:rsidRDefault="003F526F" w:rsidP="00E938F7">
      <w:pPr>
        <w:pStyle w:val="Item"/>
      </w:pPr>
      <w:r w:rsidRPr="00885FC7">
        <w:t>Insert:</w:t>
      </w:r>
    </w:p>
    <w:p w14:paraId="515D6EA4" w14:textId="77777777" w:rsidR="00EF3F19" w:rsidRPr="00885FC7" w:rsidRDefault="00EF3F19" w:rsidP="00E938F7">
      <w:pPr>
        <w:pStyle w:val="subsection"/>
      </w:pPr>
      <w:r w:rsidRPr="00885FC7">
        <w:tab/>
        <w:t>(3A)</w:t>
      </w:r>
      <w:r w:rsidRPr="00885FC7">
        <w:tab/>
        <w:t xml:space="preserve">Without limiting </w:t>
      </w:r>
      <w:r w:rsidR="00C75E7C" w:rsidRPr="00885FC7">
        <w:t>paragraph (</w:t>
      </w:r>
      <w:r w:rsidRPr="00885FC7">
        <w:t xml:space="preserve">3)(c), in deciding whether </w:t>
      </w:r>
      <w:r w:rsidR="00F76F00" w:rsidRPr="00885FC7">
        <w:t>to be</w:t>
      </w:r>
      <w:r w:rsidRPr="00885FC7">
        <w:t xml:space="preserve"> satisfied that there are sufficient grounds to warrant the granting of the renewal of the permit, the Cross</w:t>
      </w:r>
      <w:r w:rsidR="00885FC7">
        <w:noBreakHyphen/>
      </w:r>
      <w:r w:rsidRPr="00885FC7">
        <w:t>boundary Authority must have regard to:</w:t>
      </w:r>
    </w:p>
    <w:p w14:paraId="086A62D2" w14:textId="77777777" w:rsidR="00EF3F19" w:rsidRPr="00885FC7" w:rsidRDefault="00EF3F19" w:rsidP="00E938F7">
      <w:pPr>
        <w:pStyle w:val="paragraph"/>
      </w:pPr>
      <w:r w:rsidRPr="00885FC7">
        <w:tab/>
        <w:t>(a)</w:t>
      </w:r>
      <w:r w:rsidRPr="00885FC7">
        <w:tab/>
        <w:t>whether the technical advice and financial resources available to the applicant are sufficient to:</w:t>
      </w:r>
    </w:p>
    <w:p w14:paraId="745DD293" w14:textId="77777777" w:rsidR="00EF3F19" w:rsidRPr="00885FC7" w:rsidRDefault="00EF3F19" w:rsidP="00E938F7">
      <w:pPr>
        <w:pStyle w:val="paragraphsub"/>
      </w:pPr>
      <w:r w:rsidRPr="00885FC7">
        <w:tab/>
        <w:t>(i)</w:t>
      </w:r>
      <w:r w:rsidRPr="00885FC7">
        <w:tab/>
        <w:t>carry out the operations and works that will be authorised by the permit; and</w:t>
      </w:r>
    </w:p>
    <w:p w14:paraId="4E644BC2" w14:textId="77777777" w:rsidR="00EF3F19" w:rsidRPr="00885FC7" w:rsidRDefault="00EF3F19" w:rsidP="00E938F7">
      <w:pPr>
        <w:pStyle w:val="paragraphsub"/>
      </w:pPr>
      <w:r w:rsidRPr="00885FC7">
        <w:tab/>
        <w:t>(ii)</w:t>
      </w:r>
      <w:r w:rsidRPr="00885FC7">
        <w:tab/>
        <w:t>discharge the obligations that will be imposed under this Act, or a legislative instrument under this Act, in relation to the permit; and</w:t>
      </w:r>
    </w:p>
    <w:p w14:paraId="78BB4324" w14:textId="77777777" w:rsidR="00EF3F19" w:rsidRPr="00885FC7" w:rsidRDefault="00EF3F19" w:rsidP="00E938F7">
      <w:pPr>
        <w:pStyle w:val="paragraph"/>
      </w:pPr>
      <w:r w:rsidRPr="00885FC7">
        <w:tab/>
        <w:t>(b)</w:t>
      </w:r>
      <w:r w:rsidRPr="00885FC7">
        <w:tab/>
        <w:t>any other matters prescribed by the regulations.</w:t>
      </w:r>
    </w:p>
    <w:p w14:paraId="430BAAF9" w14:textId="77777777" w:rsidR="003F526F" w:rsidRPr="00885FC7" w:rsidRDefault="00EB3CB0" w:rsidP="00E938F7">
      <w:pPr>
        <w:pStyle w:val="ItemHead"/>
      </w:pPr>
      <w:r w:rsidRPr="00885FC7">
        <w:t>94</w:t>
      </w:r>
      <w:r w:rsidR="00195931" w:rsidRPr="00885FC7">
        <w:t xml:space="preserve">  </w:t>
      </w:r>
      <w:r w:rsidR="003F526F" w:rsidRPr="00885FC7">
        <w:t xml:space="preserve">After </w:t>
      </w:r>
      <w:r w:rsidR="00C75E7C" w:rsidRPr="00885FC7">
        <w:t>subsection 3</w:t>
      </w:r>
      <w:r w:rsidR="003F526F" w:rsidRPr="00885FC7">
        <w:t>11C(2)</w:t>
      </w:r>
    </w:p>
    <w:p w14:paraId="31AAE5B4" w14:textId="77777777" w:rsidR="003F526F" w:rsidRPr="00885FC7" w:rsidRDefault="003F526F" w:rsidP="00E938F7">
      <w:pPr>
        <w:pStyle w:val="Item"/>
      </w:pPr>
      <w:r w:rsidRPr="00885FC7">
        <w:t>Insert:</w:t>
      </w:r>
    </w:p>
    <w:p w14:paraId="043AFCAA" w14:textId="77777777" w:rsidR="003F526F" w:rsidRPr="00885FC7" w:rsidRDefault="003F526F" w:rsidP="00E938F7">
      <w:pPr>
        <w:pStyle w:val="subsection"/>
      </w:pPr>
      <w:r w:rsidRPr="00885FC7">
        <w:tab/>
        <w:t>(2A)</w:t>
      </w:r>
      <w:r w:rsidRPr="00885FC7">
        <w:tab/>
        <w:t>The Cross</w:t>
      </w:r>
      <w:r w:rsidR="00885FC7">
        <w:noBreakHyphen/>
      </w:r>
      <w:r w:rsidRPr="00885FC7">
        <w:t>boundary Authority must, by written notice given to the applicant, refuse to renew the permit if the Cross</w:t>
      </w:r>
      <w:r w:rsidR="00885FC7">
        <w:noBreakHyphen/>
      </w:r>
      <w:r w:rsidRPr="00885FC7">
        <w:t>boundary Authority is not satisfied that the technical advice and financial resources available to the applicant are sufficient to:</w:t>
      </w:r>
    </w:p>
    <w:p w14:paraId="65FBCA2A" w14:textId="77777777" w:rsidR="003F526F" w:rsidRPr="00885FC7" w:rsidRDefault="003F526F" w:rsidP="00E938F7">
      <w:pPr>
        <w:pStyle w:val="paragraph"/>
      </w:pPr>
      <w:r w:rsidRPr="00885FC7">
        <w:tab/>
        <w:t>(a)</w:t>
      </w:r>
      <w:r w:rsidRPr="00885FC7">
        <w:tab/>
        <w:t>carry out the operations and works that will be authorised by the permit; and</w:t>
      </w:r>
    </w:p>
    <w:p w14:paraId="0787A73F" w14:textId="77777777" w:rsidR="003F526F" w:rsidRPr="00885FC7" w:rsidRDefault="003F526F" w:rsidP="00E938F7">
      <w:pPr>
        <w:pStyle w:val="paragraph"/>
      </w:pPr>
      <w:r w:rsidRPr="00885FC7">
        <w:tab/>
        <w:t>(b)</w:t>
      </w:r>
      <w:r w:rsidRPr="00885FC7">
        <w:tab/>
        <w:t>discharge the obligations that will be imposed under this Act, or a legislative instrument under this Act, in relation to the permit.</w:t>
      </w:r>
    </w:p>
    <w:p w14:paraId="7A27C445" w14:textId="77777777" w:rsidR="003F526F" w:rsidRPr="00885FC7" w:rsidRDefault="003F526F" w:rsidP="00E938F7">
      <w:pPr>
        <w:pStyle w:val="notetext"/>
      </w:pPr>
      <w:r w:rsidRPr="00885FC7">
        <w:t>Note:</w:t>
      </w:r>
      <w:r w:rsidRPr="00885FC7">
        <w:tab/>
        <w:t xml:space="preserve">Consultation procedures apply—see </w:t>
      </w:r>
      <w:r w:rsidR="00C75E7C" w:rsidRPr="00885FC7">
        <w:t>section 4</w:t>
      </w:r>
      <w:r w:rsidRPr="00885FC7">
        <w:t>34A.</w:t>
      </w:r>
    </w:p>
    <w:p w14:paraId="62A18798" w14:textId="77777777" w:rsidR="003F526F" w:rsidRPr="00885FC7" w:rsidRDefault="003F526F" w:rsidP="00E938F7">
      <w:pPr>
        <w:pStyle w:val="subsection"/>
      </w:pPr>
      <w:r w:rsidRPr="00885FC7">
        <w:tab/>
        <w:t>(2B)</w:t>
      </w:r>
      <w:r w:rsidRPr="00885FC7">
        <w:tab/>
        <w:t>The Cross</w:t>
      </w:r>
      <w:r w:rsidR="00885FC7">
        <w:noBreakHyphen/>
      </w:r>
      <w:r w:rsidRPr="00885FC7">
        <w:t xml:space="preserve">boundary Authority may, by written notice given to the applicant, refuse to renew the </w:t>
      </w:r>
      <w:r w:rsidR="00AD47CC" w:rsidRPr="00885FC7">
        <w:t>permit</w:t>
      </w:r>
      <w:r w:rsidRPr="00885FC7">
        <w:t xml:space="preserve"> if the Cross</w:t>
      </w:r>
      <w:r w:rsidR="00885FC7">
        <w:noBreakHyphen/>
      </w:r>
      <w:r w:rsidRPr="00885FC7">
        <w:t>boundary Authority is not satisfied of the matters (if any) prescribed by the regulations.</w:t>
      </w:r>
    </w:p>
    <w:p w14:paraId="69DBCE39" w14:textId="77777777" w:rsidR="003F526F" w:rsidRPr="00885FC7" w:rsidRDefault="003F526F" w:rsidP="00E938F7">
      <w:pPr>
        <w:pStyle w:val="notetext"/>
      </w:pPr>
      <w:r w:rsidRPr="00885FC7">
        <w:t>Note:</w:t>
      </w:r>
      <w:r w:rsidRPr="00885FC7">
        <w:tab/>
        <w:t xml:space="preserve">Consultation procedures apply—see </w:t>
      </w:r>
      <w:r w:rsidR="00C75E7C" w:rsidRPr="00885FC7">
        <w:t>section 4</w:t>
      </w:r>
      <w:r w:rsidRPr="00885FC7">
        <w:t>34A.</w:t>
      </w:r>
    </w:p>
    <w:p w14:paraId="30835226" w14:textId="77777777" w:rsidR="00DA5A6D" w:rsidRPr="00885FC7" w:rsidRDefault="00EB3CB0" w:rsidP="00E938F7">
      <w:pPr>
        <w:pStyle w:val="ItemHead"/>
      </w:pPr>
      <w:r w:rsidRPr="00885FC7">
        <w:t>95</w:t>
      </w:r>
      <w:r w:rsidR="00195931" w:rsidRPr="00885FC7">
        <w:t xml:space="preserve">  </w:t>
      </w:r>
      <w:r w:rsidR="00C75E7C" w:rsidRPr="00885FC7">
        <w:t>Subsection 3</w:t>
      </w:r>
      <w:r w:rsidR="00CE27B1" w:rsidRPr="00885FC7">
        <w:t>12(8)</w:t>
      </w:r>
    </w:p>
    <w:p w14:paraId="38F355CB" w14:textId="77777777" w:rsidR="00CE27B1" w:rsidRPr="00885FC7" w:rsidRDefault="00CE27B1" w:rsidP="00E938F7">
      <w:pPr>
        <w:pStyle w:val="Item"/>
      </w:pPr>
      <w:r w:rsidRPr="00885FC7">
        <w:t>Omit “the approved”, substitute “an approved”.</w:t>
      </w:r>
    </w:p>
    <w:p w14:paraId="6A2F2C5A" w14:textId="77777777" w:rsidR="00737E38" w:rsidRPr="00885FC7" w:rsidRDefault="00EB3CB0" w:rsidP="00E938F7">
      <w:pPr>
        <w:pStyle w:val="ItemHead"/>
      </w:pPr>
      <w:r w:rsidRPr="00885FC7">
        <w:t>96</w:t>
      </w:r>
      <w:r w:rsidR="00195931" w:rsidRPr="00885FC7">
        <w:t xml:space="preserve">  </w:t>
      </w:r>
      <w:r w:rsidR="00737E38" w:rsidRPr="00885FC7">
        <w:t xml:space="preserve">After </w:t>
      </w:r>
      <w:r w:rsidR="00C75E7C" w:rsidRPr="00885FC7">
        <w:t>subsection 3</w:t>
      </w:r>
      <w:r w:rsidR="00737E38" w:rsidRPr="00885FC7">
        <w:t>12(10)</w:t>
      </w:r>
    </w:p>
    <w:p w14:paraId="2EC57035" w14:textId="77777777" w:rsidR="00737E38" w:rsidRPr="00885FC7" w:rsidRDefault="00737E38" w:rsidP="00E938F7">
      <w:pPr>
        <w:pStyle w:val="Item"/>
      </w:pPr>
      <w:r w:rsidRPr="00885FC7">
        <w:t>Insert:</w:t>
      </w:r>
    </w:p>
    <w:p w14:paraId="676E703A" w14:textId="77777777" w:rsidR="00737E38" w:rsidRPr="00885FC7" w:rsidRDefault="00737E38" w:rsidP="00E938F7">
      <w:pPr>
        <w:pStyle w:val="subsection"/>
      </w:pPr>
      <w:r w:rsidRPr="00885FC7">
        <w:tab/>
        <w:t>(10A)</w:t>
      </w:r>
      <w:r w:rsidRPr="00885FC7">
        <w:tab/>
        <w:t xml:space="preserve">The Titles Administrator must publish on the Titles Administrator’s website a copy of the instrument of approval referred to in </w:t>
      </w:r>
      <w:r w:rsidR="00D1446E" w:rsidRPr="00885FC7">
        <w:t>subsection (</w:t>
      </w:r>
      <w:r w:rsidRPr="00885FC7">
        <w:t>8).</w:t>
      </w:r>
    </w:p>
    <w:p w14:paraId="12D44C25" w14:textId="77777777" w:rsidR="00CE27B1" w:rsidRPr="00885FC7" w:rsidRDefault="00EB3CB0" w:rsidP="00E938F7">
      <w:pPr>
        <w:pStyle w:val="ItemHead"/>
      </w:pPr>
      <w:r w:rsidRPr="00885FC7">
        <w:t>97</w:t>
      </w:r>
      <w:r w:rsidR="00195931" w:rsidRPr="00885FC7">
        <w:t xml:space="preserve">  </w:t>
      </w:r>
      <w:r w:rsidR="00C75E7C" w:rsidRPr="00885FC7">
        <w:t>Subsection 3</w:t>
      </w:r>
      <w:r w:rsidR="00CE27B1" w:rsidRPr="00885FC7">
        <w:t>12A(8)</w:t>
      </w:r>
    </w:p>
    <w:p w14:paraId="7579F092" w14:textId="77777777" w:rsidR="00CE27B1" w:rsidRPr="00885FC7" w:rsidRDefault="00CE27B1" w:rsidP="00E938F7">
      <w:pPr>
        <w:pStyle w:val="Item"/>
      </w:pPr>
      <w:r w:rsidRPr="00885FC7">
        <w:t>Omit “the approved”, substitute “an approved”.</w:t>
      </w:r>
    </w:p>
    <w:p w14:paraId="620EF5AA" w14:textId="77777777" w:rsidR="00737E38" w:rsidRPr="00885FC7" w:rsidRDefault="00EB3CB0" w:rsidP="00E938F7">
      <w:pPr>
        <w:pStyle w:val="ItemHead"/>
      </w:pPr>
      <w:r w:rsidRPr="00885FC7">
        <w:t>98</w:t>
      </w:r>
      <w:r w:rsidR="00195931" w:rsidRPr="00885FC7">
        <w:t xml:space="preserve">  </w:t>
      </w:r>
      <w:r w:rsidR="00737E38" w:rsidRPr="00885FC7">
        <w:t xml:space="preserve">After </w:t>
      </w:r>
      <w:r w:rsidR="00C75E7C" w:rsidRPr="00885FC7">
        <w:t>subsection 3</w:t>
      </w:r>
      <w:r w:rsidR="00737E38" w:rsidRPr="00885FC7">
        <w:t>12A(10)</w:t>
      </w:r>
    </w:p>
    <w:p w14:paraId="72F378DC" w14:textId="77777777" w:rsidR="00737E38" w:rsidRPr="00885FC7" w:rsidRDefault="00737E38" w:rsidP="00E938F7">
      <w:pPr>
        <w:pStyle w:val="Item"/>
      </w:pPr>
      <w:r w:rsidRPr="00885FC7">
        <w:t>Insert:</w:t>
      </w:r>
    </w:p>
    <w:p w14:paraId="017084AA" w14:textId="77777777" w:rsidR="00737E38" w:rsidRPr="00885FC7" w:rsidRDefault="00737E38" w:rsidP="00E938F7">
      <w:pPr>
        <w:pStyle w:val="subsection"/>
      </w:pPr>
      <w:r w:rsidRPr="00885FC7">
        <w:tab/>
        <w:t>(10A)</w:t>
      </w:r>
      <w:r w:rsidRPr="00885FC7">
        <w:tab/>
        <w:t xml:space="preserve">The Titles Administrator must publish on the Titles Administrator’s website a copy of the instrument of approval referred to in </w:t>
      </w:r>
      <w:r w:rsidR="00D1446E" w:rsidRPr="00885FC7">
        <w:t>subsection (</w:t>
      </w:r>
      <w:r w:rsidRPr="00885FC7">
        <w:t>8).</w:t>
      </w:r>
    </w:p>
    <w:p w14:paraId="549E213C" w14:textId="77777777" w:rsidR="00A45931" w:rsidRPr="00885FC7" w:rsidRDefault="00EB3CB0" w:rsidP="00E938F7">
      <w:pPr>
        <w:pStyle w:val="ItemHead"/>
      </w:pPr>
      <w:r w:rsidRPr="00885FC7">
        <w:t>99</w:t>
      </w:r>
      <w:r w:rsidR="00195931" w:rsidRPr="00885FC7">
        <w:t xml:space="preserve">  </w:t>
      </w:r>
      <w:r w:rsidR="00C75E7C" w:rsidRPr="00885FC7">
        <w:t>Subsection 3</w:t>
      </w:r>
      <w:r w:rsidR="00A45931" w:rsidRPr="00885FC7">
        <w:t xml:space="preserve">23(1) (table </w:t>
      </w:r>
      <w:r w:rsidR="00C75E7C" w:rsidRPr="00885FC7">
        <w:t>item 3</w:t>
      </w:r>
      <w:r w:rsidR="00A45931" w:rsidRPr="00885FC7">
        <w:t xml:space="preserve">, column </w:t>
      </w:r>
      <w:r w:rsidR="00836075" w:rsidRPr="00885FC7">
        <w:t>headed “In this case</w:t>
      </w:r>
      <w:r w:rsidR="00FC5E56" w:rsidRPr="00885FC7">
        <w:t>…</w:t>
      </w:r>
      <w:r w:rsidR="00836075" w:rsidRPr="00885FC7">
        <w:t>”</w:t>
      </w:r>
      <w:r w:rsidR="00A45931" w:rsidRPr="00885FC7">
        <w:t>)</w:t>
      </w:r>
    </w:p>
    <w:p w14:paraId="516DCC78" w14:textId="77777777" w:rsidR="00A45931" w:rsidRPr="00885FC7" w:rsidRDefault="00A45931" w:rsidP="00E938F7">
      <w:pPr>
        <w:pStyle w:val="Item"/>
      </w:pPr>
      <w:r w:rsidRPr="00885FC7">
        <w:t>Omit “or (g)”, substitute “, (g) or (i)”.</w:t>
      </w:r>
    </w:p>
    <w:p w14:paraId="7C49FC72" w14:textId="77777777" w:rsidR="009F604D" w:rsidRPr="00885FC7" w:rsidRDefault="00EB3CB0" w:rsidP="00E938F7">
      <w:pPr>
        <w:pStyle w:val="ItemHead"/>
      </w:pPr>
      <w:r w:rsidRPr="00885FC7">
        <w:t>100</w:t>
      </w:r>
      <w:r w:rsidR="00195931" w:rsidRPr="00885FC7">
        <w:t xml:space="preserve">  </w:t>
      </w:r>
      <w:r w:rsidR="009F604D" w:rsidRPr="00885FC7">
        <w:t xml:space="preserve">Subsection 323A(1) (table item 3, column </w:t>
      </w:r>
      <w:r w:rsidR="00836075" w:rsidRPr="00885FC7">
        <w:t>headed “In this case</w:t>
      </w:r>
      <w:r w:rsidR="00FC5E56" w:rsidRPr="00885FC7">
        <w:t>…</w:t>
      </w:r>
      <w:r w:rsidR="00836075" w:rsidRPr="00885FC7">
        <w:t>”</w:t>
      </w:r>
      <w:r w:rsidR="009F604D" w:rsidRPr="00885FC7">
        <w:t>)</w:t>
      </w:r>
    </w:p>
    <w:p w14:paraId="3D668DFC" w14:textId="77777777" w:rsidR="009F604D" w:rsidRPr="00885FC7" w:rsidRDefault="009F604D" w:rsidP="00E938F7">
      <w:pPr>
        <w:pStyle w:val="Item"/>
      </w:pPr>
      <w:r w:rsidRPr="00885FC7">
        <w:t>Omit “or (i)”, substitute “, (i) or (ja)”.</w:t>
      </w:r>
    </w:p>
    <w:p w14:paraId="2261DE08" w14:textId="77777777" w:rsidR="00AD47CC" w:rsidRPr="00885FC7" w:rsidRDefault="00EB3CB0" w:rsidP="00E938F7">
      <w:pPr>
        <w:pStyle w:val="ItemHead"/>
      </w:pPr>
      <w:r w:rsidRPr="00885FC7">
        <w:t>101</w:t>
      </w:r>
      <w:r w:rsidR="00195931" w:rsidRPr="00885FC7">
        <w:t xml:space="preserve">  </w:t>
      </w:r>
      <w:r w:rsidR="00C75E7C" w:rsidRPr="00885FC7">
        <w:t>Subsection 3</w:t>
      </w:r>
      <w:r w:rsidR="00AD47CC" w:rsidRPr="00885FC7">
        <w:t>24(7)</w:t>
      </w:r>
    </w:p>
    <w:p w14:paraId="1F8F9873" w14:textId="77777777" w:rsidR="00AD47CC" w:rsidRPr="00885FC7" w:rsidRDefault="00AD47CC" w:rsidP="00E938F7">
      <w:pPr>
        <w:pStyle w:val="Item"/>
      </w:pPr>
      <w:r w:rsidRPr="00885FC7">
        <w:t xml:space="preserve">Repeal the </w:t>
      </w:r>
      <w:r w:rsidR="00D1446E" w:rsidRPr="00885FC7">
        <w:t>subsection (</w:t>
      </w:r>
      <w:r w:rsidRPr="00885FC7">
        <w:t xml:space="preserve">not including </w:t>
      </w:r>
      <w:r w:rsidR="0040738C" w:rsidRPr="00885FC7">
        <w:t xml:space="preserve">the </w:t>
      </w:r>
      <w:r w:rsidRPr="00885FC7">
        <w:t>heading), substitute:</w:t>
      </w:r>
    </w:p>
    <w:p w14:paraId="62D82873" w14:textId="77777777" w:rsidR="00AD47CC" w:rsidRPr="00885FC7" w:rsidRDefault="00AD47CC" w:rsidP="00E938F7">
      <w:pPr>
        <w:pStyle w:val="subsection"/>
      </w:pPr>
      <w:r w:rsidRPr="00885FC7">
        <w:tab/>
        <w:t>(7)</w:t>
      </w:r>
      <w:r w:rsidRPr="00885FC7">
        <w:tab/>
        <w:t>An application under this section must:</w:t>
      </w:r>
    </w:p>
    <w:p w14:paraId="1994B838" w14:textId="77777777" w:rsidR="00AD47CC" w:rsidRPr="00885FC7" w:rsidRDefault="00AD47CC" w:rsidP="00E938F7">
      <w:pPr>
        <w:pStyle w:val="paragraph"/>
      </w:pPr>
      <w:r w:rsidRPr="00885FC7">
        <w:tab/>
        <w:t>(a)</w:t>
      </w:r>
      <w:r w:rsidRPr="00885FC7">
        <w:tab/>
        <w:t>be in the approved form; and</w:t>
      </w:r>
    </w:p>
    <w:p w14:paraId="796BFA28" w14:textId="77777777" w:rsidR="00AD47CC" w:rsidRPr="00885FC7" w:rsidRDefault="00AD47CC" w:rsidP="00E938F7">
      <w:pPr>
        <w:pStyle w:val="paragraph"/>
      </w:pPr>
      <w:r w:rsidRPr="00885FC7">
        <w:tab/>
        <w:t>(b)</w:t>
      </w:r>
      <w:r w:rsidRPr="00885FC7">
        <w:tab/>
        <w:t>be accompanied by any information or documents required by the form.</w:t>
      </w:r>
    </w:p>
    <w:p w14:paraId="3E68CB1D" w14:textId="77777777" w:rsidR="00AD47CC" w:rsidRPr="00885FC7" w:rsidRDefault="00AD47CC" w:rsidP="00E938F7">
      <w:pPr>
        <w:pStyle w:val="subsection"/>
      </w:pPr>
      <w:r w:rsidRPr="00885FC7">
        <w:tab/>
        <w:t>(7A)</w:t>
      </w:r>
      <w:r w:rsidRPr="00885FC7">
        <w:tab/>
        <w:t>If the approved form requires the application to be accompanied by information or documents, an application under this section is taken to be accompanied by the information or documents if the information or documents are given to the responsible Commonwealth Minister b</w:t>
      </w:r>
      <w:r w:rsidR="00AA2FB0" w:rsidRPr="00885FC7">
        <w:t>efore</w:t>
      </w:r>
      <w:r w:rsidRPr="00885FC7">
        <w:t xml:space="preserve"> the end of the application period.</w:t>
      </w:r>
    </w:p>
    <w:p w14:paraId="5544F7AB" w14:textId="77777777" w:rsidR="007B1341" w:rsidRPr="00885FC7" w:rsidRDefault="007B1341" w:rsidP="00E938F7">
      <w:pPr>
        <w:pStyle w:val="notetext"/>
      </w:pPr>
      <w:r w:rsidRPr="00885FC7">
        <w:t>Note 1:</w:t>
      </w:r>
      <w:r w:rsidRPr="00885FC7">
        <w:tab/>
        <w:t>Part 3.8 contains additional provisions about application procedures.</w:t>
      </w:r>
    </w:p>
    <w:p w14:paraId="51DE36AF" w14:textId="77777777" w:rsidR="007B1341" w:rsidRPr="00885FC7" w:rsidRDefault="007B1341" w:rsidP="00E938F7">
      <w:pPr>
        <w:pStyle w:val="notetext"/>
      </w:pPr>
      <w:r w:rsidRPr="00885FC7">
        <w:t>Note 2:</w:t>
      </w:r>
      <w:r w:rsidRPr="00885FC7">
        <w:tab/>
        <w:t>Section 427 requires the application to be accompanied by an application fee.</w:t>
      </w:r>
    </w:p>
    <w:p w14:paraId="54E4B010" w14:textId="77777777" w:rsidR="007B1341" w:rsidRPr="00885FC7" w:rsidRDefault="007B1341" w:rsidP="00E938F7">
      <w:pPr>
        <w:pStyle w:val="notetext"/>
      </w:pPr>
      <w:r w:rsidRPr="00885FC7">
        <w:t>Note 3:</w:t>
      </w:r>
      <w:r w:rsidRPr="00885FC7">
        <w:tab/>
        <w:t>Section 429 enables the responsible Commonwealth Minister to require the applicant to give further information.</w:t>
      </w:r>
    </w:p>
    <w:p w14:paraId="64434381" w14:textId="77777777" w:rsidR="00CE27B1" w:rsidRPr="00885FC7" w:rsidRDefault="00EB3CB0" w:rsidP="00E938F7">
      <w:pPr>
        <w:pStyle w:val="ItemHead"/>
      </w:pPr>
      <w:r w:rsidRPr="00885FC7">
        <w:t>102</w:t>
      </w:r>
      <w:r w:rsidR="00195931" w:rsidRPr="00885FC7">
        <w:t xml:space="preserve">  </w:t>
      </w:r>
      <w:r w:rsidR="00C75E7C" w:rsidRPr="00885FC7">
        <w:t>Subsection 3</w:t>
      </w:r>
      <w:r w:rsidR="00CE27B1" w:rsidRPr="00885FC7">
        <w:t>24(11)</w:t>
      </w:r>
    </w:p>
    <w:p w14:paraId="0381A913" w14:textId="77777777" w:rsidR="00CE27B1" w:rsidRPr="00885FC7" w:rsidRDefault="00CE27B1" w:rsidP="00E938F7">
      <w:pPr>
        <w:pStyle w:val="Item"/>
      </w:pPr>
      <w:r w:rsidRPr="00885FC7">
        <w:t>Omit “the approved”, substitute “an approved”.</w:t>
      </w:r>
    </w:p>
    <w:p w14:paraId="203FDF06" w14:textId="77777777" w:rsidR="00737E38" w:rsidRPr="00885FC7" w:rsidRDefault="00EB3CB0" w:rsidP="00E938F7">
      <w:pPr>
        <w:pStyle w:val="ItemHead"/>
      </w:pPr>
      <w:r w:rsidRPr="00885FC7">
        <w:t>103</w:t>
      </w:r>
      <w:r w:rsidR="00195931" w:rsidRPr="00885FC7">
        <w:t xml:space="preserve">  </w:t>
      </w:r>
      <w:r w:rsidR="00737E38" w:rsidRPr="00885FC7">
        <w:t xml:space="preserve">At the end of </w:t>
      </w:r>
      <w:r w:rsidR="00C75E7C" w:rsidRPr="00885FC7">
        <w:t>section 3</w:t>
      </w:r>
      <w:r w:rsidR="00737E38" w:rsidRPr="00885FC7">
        <w:t>24</w:t>
      </w:r>
    </w:p>
    <w:p w14:paraId="4D5BA798" w14:textId="77777777" w:rsidR="00737E38" w:rsidRPr="00885FC7" w:rsidRDefault="00737E38" w:rsidP="00E938F7">
      <w:pPr>
        <w:pStyle w:val="Item"/>
      </w:pPr>
      <w:r w:rsidRPr="00885FC7">
        <w:t>Add:</w:t>
      </w:r>
    </w:p>
    <w:p w14:paraId="503957D2" w14:textId="77777777" w:rsidR="00737E38" w:rsidRPr="00885FC7" w:rsidRDefault="00737E38" w:rsidP="00E938F7">
      <w:pPr>
        <w:pStyle w:val="subsection"/>
      </w:pPr>
      <w:r w:rsidRPr="00885FC7">
        <w:tab/>
        <w:t>(15)</w:t>
      </w:r>
      <w:r w:rsidRPr="00885FC7">
        <w:tab/>
        <w:t xml:space="preserve">The Titles Administrator must publish on the Titles Administrator’s website a copy of the instrument of approval referred to in </w:t>
      </w:r>
      <w:r w:rsidR="00D1446E" w:rsidRPr="00885FC7">
        <w:t>subsection (</w:t>
      </w:r>
      <w:r w:rsidRPr="00885FC7">
        <w:t>11).</w:t>
      </w:r>
    </w:p>
    <w:p w14:paraId="42EAF8D1" w14:textId="77777777" w:rsidR="00AD47CC" w:rsidRPr="00885FC7" w:rsidRDefault="00EB3CB0" w:rsidP="00E938F7">
      <w:pPr>
        <w:pStyle w:val="ItemHead"/>
      </w:pPr>
      <w:r w:rsidRPr="00885FC7">
        <w:t>104</w:t>
      </w:r>
      <w:r w:rsidR="00195931" w:rsidRPr="00885FC7">
        <w:t xml:space="preserve">  </w:t>
      </w:r>
      <w:r w:rsidR="00AD47CC" w:rsidRPr="00885FC7">
        <w:t xml:space="preserve">After </w:t>
      </w:r>
      <w:r w:rsidR="00C75E7C" w:rsidRPr="00885FC7">
        <w:t>paragraph 3</w:t>
      </w:r>
      <w:r w:rsidR="00AD47CC" w:rsidRPr="00885FC7">
        <w:t>25(1)(b)</w:t>
      </w:r>
    </w:p>
    <w:p w14:paraId="4B58487C" w14:textId="77777777" w:rsidR="00AD47CC" w:rsidRPr="00885FC7" w:rsidRDefault="00AD47CC" w:rsidP="00E938F7">
      <w:pPr>
        <w:pStyle w:val="Item"/>
      </w:pPr>
      <w:r w:rsidRPr="00885FC7">
        <w:t>Insert:</w:t>
      </w:r>
    </w:p>
    <w:p w14:paraId="14E19FBB" w14:textId="77777777" w:rsidR="00AD47CC" w:rsidRPr="00885FC7" w:rsidRDefault="00AD47CC" w:rsidP="00E938F7">
      <w:pPr>
        <w:pStyle w:val="paragraph"/>
      </w:pPr>
      <w:r w:rsidRPr="00885FC7">
        <w:tab/>
        <w:t xml:space="preserve"> and (c)</w:t>
      </w:r>
      <w:r w:rsidRPr="00885FC7">
        <w:tab/>
        <w:t>the responsible Commonwealth Minister is satisfied that the technical advice and financial resources available to the applicant are sufficient to:</w:t>
      </w:r>
    </w:p>
    <w:p w14:paraId="2EB984E1" w14:textId="77777777" w:rsidR="00AD47CC" w:rsidRPr="00885FC7" w:rsidRDefault="00AD47CC" w:rsidP="00E938F7">
      <w:pPr>
        <w:pStyle w:val="paragraphsub"/>
      </w:pPr>
      <w:r w:rsidRPr="00885FC7">
        <w:tab/>
        <w:t>(i)</w:t>
      </w:r>
      <w:r w:rsidRPr="00885FC7">
        <w:tab/>
        <w:t>carry out the operations and works that will be authorised by the lease; and</w:t>
      </w:r>
    </w:p>
    <w:p w14:paraId="1E2B6B34" w14:textId="77777777" w:rsidR="00AD47CC" w:rsidRPr="00885FC7" w:rsidRDefault="00AD47CC" w:rsidP="00E938F7">
      <w:pPr>
        <w:pStyle w:val="paragraphsub"/>
      </w:pPr>
      <w:r w:rsidRPr="00885FC7">
        <w:tab/>
        <w:t>(ii)</w:t>
      </w:r>
      <w:r w:rsidRPr="00885FC7">
        <w:tab/>
        <w:t>discharge the obligations that will be imposed under this Act, or a legislative instrument under this Act, in relation to the lease; and</w:t>
      </w:r>
    </w:p>
    <w:p w14:paraId="02BC7DF7" w14:textId="77777777" w:rsidR="00AD47CC" w:rsidRPr="00885FC7" w:rsidRDefault="00AD47CC" w:rsidP="00E938F7">
      <w:pPr>
        <w:pStyle w:val="paragraph"/>
      </w:pPr>
      <w:r w:rsidRPr="00885FC7">
        <w:tab/>
        <w:t>(d)</w:t>
      </w:r>
      <w:r w:rsidRPr="00885FC7">
        <w:tab/>
        <w:t>the responsible Commonwealth Minister is satisfied of the matters (if any) prescribed by the regulations;</w:t>
      </w:r>
    </w:p>
    <w:p w14:paraId="14391891" w14:textId="77777777" w:rsidR="00AD47CC" w:rsidRPr="00885FC7" w:rsidRDefault="00EB3CB0" w:rsidP="00E938F7">
      <w:pPr>
        <w:pStyle w:val="ItemHead"/>
      </w:pPr>
      <w:r w:rsidRPr="00885FC7">
        <w:t>105</w:t>
      </w:r>
      <w:r w:rsidR="00195931" w:rsidRPr="00885FC7">
        <w:t xml:space="preserve">  </w:t>
      </w:r>
      <w:r w:rsidR="00AD47CC" w:rsidRPr="00885FC7">
        <w:t xml:space="preserve">After </w:t>
      </w:r>
      <w:r w:rsidR="00C75E7C" w:rsidRPr="00885FC7">
        <w:t>paragraph 3</w:t>
      </w:r>
      <w:r w:rsidR="00AD47CC" w:rsidRPr="00885FC7">
        <w:t>25(2)(b)</w:t>
      </w:r>
    </w:p>
    <w:p w14:paraId="6D70301E" w14:textId="77777777" w:rsidR="00AD47CC" w:rsidRPr="00885FC7" w:rsidRDefault="00AD47CC" w:rsidP="00E938F7">
      <w:pPr>
        <w:pStyle w:val="Item"/>
      </w:pPr>
      <w:r w:rsidRPr="00885FC7">
        <w:t>Insert:</w:t>
      </w:r>
    </w:p>
    <w:p w14:paraId="03F2DDA5" w14:textId="77777777" w:rsidR="00AD47CC" w:rsidRPr="00885FC7" w:rsidRDefault="00AD47CC" w:rsidP="00E938F7">
      <w:pPr>
        <w:pStyle w:val="paragraph"/>
      </w:pPr>
      <w:r w:rsidRPr="00885FC7">
        <w:tab/>
        <w:t xml:space="preserve"> and (c)</w:t>
      </w:r>
      <w:r w:rsidRPr="00885FC7">
        <w:tab/>
        <w:t>the responsible Commonwealth Minister is satisfied that the technical advice and financial resources available to the applicant are sufficient to:</w:t>
      </w:r>
    </w:p>
    <w:p w14:paraId="172DC867" w14:textId="77777777" w:rsidR="00AD47CC" w:rsidRPr="00885FC7" w:rsidRDefault="00AD47CC" w:rsidP="00E938F7">
      <w:pPr>
        <w:pStyle w:val="paragraphsub"/>
      </w:pPr>
      <w:r w:rsidRPr="00885FC7">
        <w:tab/>
        <w:t>(i)</w:t>
      </w:r>
      <w:r w:rsidRPr="00885FC7">
        <w:tab/>
        <w:t>carry out the operations and works that will be authorised by the lease; and</w:t>
      </w:r>
    </w:p>
    <w:p w14:paraId="526DD981" w14:textId="77777777" w:rsidR="00AD47CC" w:rsidRPr="00885FC7" w:rsidRDefault="00AD47CC" w:rsidP="00E938F7">
      <w:pPr>
        <w:pStyle w:val="paragraphsub"/>
      </w:pPr>
      <w:r w:rsidRPr="00885FC7">
        <w:tab/>
        <w:t>(ii)</w:t>
      </w:r>
      <w:r w:rsidRPr="00885FC7">
        <w:tab/>
        <w:t>discharge the obligations that will be imposed under this Act, or a legislative instrument under this Act, in relation to the lease; and</w:t>
      </w:r>
    </w:p>
    <w:p w14:paraId="5B3E0BA5" w14:textId="77777777" w:rsidR="00AD47CC" w:rsidRPr="00885FC7" w:rsidRDefault="00AD47CC" w:rsidP="00E938F7">
      <w:pPr>
        <w:pStyle w:val="paragraph"/>
      </w:pPr>
      <w:r w:rsidRPr="00885FC7">
        <w:tab/>
        <w:t>(d)</w:t>
      </w:r>
      <w:r w:rsidRPr="00885FC7">
        <w:tab/>
        <w:t>the responsible Commonwealth Minister is satisfied of the matters (if any) prescribed by the regulations;</w:t>
      </w:r>
    </w:p>
    <w:p w14:paraId="7651945A" w14:textId="77777777" w:rsidR="003F526F" w:rsidRPr="00885FC7" w:rsidRDefault="00EB3CB0" w:rsidP="00E938F7">
      <w:pPr>
        <w:pStyle w:val="ItemHead"/>
      </w:pPr>
      <w:r w:rsidRPr="00885FC7">
        <w:t>106</w:t>
      </w:r>
      <w:r w:rsidR="00195931" w:rsidRPr="00885FC7">
        <w:t xml:space="preserve">  </w:t>
      </w:r>
      <w:r w:rsidR="00C75E7C" w:rsidRPr="00885FC7">
        <w:t>Paragraph 3</w:t>
      </w:r>
      <w:r w:rsidR="004F2431" w:rsidRPr="00885FC7">
        <w:t>26(2)(a)</w:t>
      </w:r>
    </w:p>
    <w:p w14:paraId="32B5319D" w14:textId="77777777" w:rsidR="004F2431" w:rsidRPr="00885FC7" w:rsidRDefault="004F2431" w:rsidP="00E938F7">
      <w:pPr>
        <w:pStyle w:val="Item"/>
      </w:pPr>
      <w:r w:rsidRPr="00885FC7">
        <w:t>After “(1)(b)”, insert “or (1)(c</w:t>
      </w:r>
      <w:r w:rsidR="00C431A3" w:rsidRPr="00885FC7">
        <w:t>)</w:t>
      </w:r>
      <w:r w:rsidRPr="00885FC7">
        <w:t>”.</w:t>
      </w:r>
    </w:p>
    <w:p w14:paraId="6C3D23AE" w14:textId="77777777" w:rsidR="004F2431" w:rsidRPr="00885FC7" w:rsidRDefault="00EB3CB0" w:rsidP="00E938F7">
      <w:pPr>
        <w:pStyle w:val="ItemHead"/>
      </w:pPr>
      <w:r w:rsidRPr="00885FC7">
        <w:t>107</w:t>
      </w:r>
      <w:r w:rsidR="00195931" w:rsidRPr="00885FC7">
        <w:t xml:space="preserve">  </w:t>
      </w:r>
      <w:r w:rsidR="00C75E7C" w:rsidRPr="00885FC7">
        <w:t>Paragraph 3</w:t>
      </w:r>
      <w:r w:rsidR="004F2431" w:rsidRPr="00885FC7">
        <w:t>26(2)(b)</w:t>
      </w:r>
    </w:p>
    <w:p w14:paraId="008ECDA4" w14:textId="77777777" w:rsidR="004F2431" w:rsidRPr="00885FC7" w:rsidRDefault="004F2431" w:rsidP="00E938F7">
      <w:pPr>
        <w:pStyle w:val="Item"/>
      </w:pPr>
      <w:r w:rsidRPr="00885FC7">
        <w:t>After “(2)(b)”, insert “or (2)(c)</w:t>
      </w:r>
      <w:r w:rsidR="00C431A3" w:rsidRPr="00885FC7">
        <w:t>”.</w:t>
      </w:r>
    </w:p>
    <w:p w14:paraId="0173B0C6" w14:textId="77777777" w:rsidR="00C431A3" w:rsidRPr="00885FC7" w:rsidRDefault="00EB3CB0" w:rsidP="00E938F7">
      <w:pPr>
        <w:pStyle w:val="ItemHead"/>
      </w:pPr>
      <w:r w:rsidRPr="00885FC7">
        <w:t>108</w:t>
      </w:r>
      <w:r w:rsidR="00195931" w:rsidRPr="00885FC7">
        <w:t xml:space="preserve">  </w:t>
      </w:r>
      <w:r w:rsidR="00C431A3" w:rsidRPr="00885FC7">
        <w:t xml:space="preserve">At the end of </w:t>
      </w:r>
      <w:r w:rsidR="00C75E7C" w:rsidRPr="00885FC7">
        <w:t>section 3</w:t>
      </w:r>
      <w:r w:rsidR="00C431A3" w:rsidRPr="00885FC7">
        <w:t>26</w:t>
      </w:r>
    </w:p>
    <w:p w14:paraId="4E514524" w14:textId="77777777" w:rsidR="00C431A3" w:rsidRPr="00885FC7" w:rsidRDefault="00C431A3" w:rsidP="00E938F7">
      <w:pPr>
        <w:pStyle w:val="Item"/>
      </w:pPr>
      <w:r w:rsidRPr="00885FC7">
        <w:t>Add:</w:t>
      </w:r>
    </w:p>
    <w:p w14:paraId="1ED657AC" w14:textId="77777777" w:rsidR="00C431A3" w:rsidRPr="00885FC7" w:rsidRDefault="00C431A3" w:rsidP="00E938F7">
      <w:pPr>
        <w:pStyle w:val="subsection"/>
      </w:pPr>
      <w:r w:rsidRPr="00885FC7">
        <w:tab/>
        <w:t>(3)</w:t>
      </w:r>
      <w:r w:rsidRPr="00885FC7">
        <w:tab/>
        <w:t>If the responsible Commonwealth Minister is not satisfied as to:</w:t>
      </w:r>
    </w:p>
    <w:p w14:paraId="1FEE27B2" w14:textId="77777777" w:rsidR="00C431A3" w:rsidRPr="00885FC7" w:rsidRDefault="00C431A3" w:rsidP="00E938F7">
      <w:pPr>
        <w:pStyle w:val="paragraph"/>
      </w:pPr>
      <w:r w:rsidRPr="00885FC7">
        <w:tab/>
        <w:t>(a)</w:t>
      </w:r>
      <w:r w:rsidRPr="00885FC7">
        <w:tab/>
        <w:t xml:space="preserve">in the case of an application made under </w:t>
      </w:r>
      <w:r w:rsidR="00C75E7C" w:rsidRPr="00885FC7">
        <w:t>subsection 3</w:t>
      </w:r>
      <w:r w:rsidRPr="00885FC7">
        <w:t xml:space="preserve">24(2)—a matter (if any) prescribed by the regulations for the purposes of </w:t>
      </w:r>
      <w:r w:rsidR="00C75E7C" w:rsidRPr="00885FC7">
        <w:t>paragraph 3</w:t>
      </w:r>
      <w:r w:rsidRPr="00885FC7">
        <w:t>2</w:t>
      </w:r>
      <w:r w:rsidR="0040738C" w:rsidRPr="00885FC7">
        <w:t>5</w:t>
      </w:r>
      <w:r w:rsidRPr="00885FC7">
        <w:t>(1)(</w:t>
      </w:r>
      <w:r w:rsidR="0040738C" w:rsidRPr="00885FC7">
        <w:t>d)</w:t>
      </w:r>
      <w:r w:rsidRPr="00885FC7">
        <w:t>; or</w:t>
      </w:r>
    </w:p>
    <w:p w14:paraId="0E7592B6" w14:textId="77777777" w:rsidR="00C431A3" w:rsidRPr="00885FC7" w:rsidRDefault="00C431A3" w:rsidP="00E938F7">
      <w:pPr>
        <w:pStyle w:val="paragraph"/>
      </w:pPr>
      <w:r w:rsidRPr="00885FC7">
        <w:tab/>
        <w:t>(</w:t>
      </w:r>
      <w:r w:rsidR="0040738C" w:rsidRPr="00885FC7">
        <w:t>b)</w:t>
      </w:r>
      <w:r w:rsidRPr="00885FC7">
        <w:tab/>
        <w:t xml:space="preserve">in the case of an application made under </w:t>
      </w:r>
      <w:r w:rsidR="00C75E7C" w:rsidRPr="00885FC7">
        <w:t>subsection 3</w:t>
      </w:r>
      <w:r w:rsidRPr="00885FC7">
        <w:t xml:space="preserve">24(3), (4) or (5)—a matter (if any) prescribed by the regulations for the purposes of </w:t>
      </w:r>
      <w:r w:rsidR="00C75E7C" w:rsidRPr="00885FC7">
        <w:t>paragraph 3</w:t>
      </w:r>
      <w:r w:rsidRPr="00885FC7">
        <w:t>2</w:t>
      </w:r>
      <w:r w:rsidR="0040738C" w:rsidRPr="00885FC7">
        <w:t>5</w:t>
      </w:r>
      <w:r w:rsidRPr="00885FC7">
        <w:t>(2)(</w:t>
      </w:r>
      <w:r w:rsidR="0040738C" w:rsidRPr="00885FC7">
        <w:t>d</w:t>
      </w:r>
      <w:r w:rsidRPr="00885FC7">
        <w:t>);</w:t>
      </w:r>
    </w:p>
    <w:p w14:paraId="4F8A08B0" w14:textId="77777777" w:rsidR="00C431A3" w:rsidRPr="00885FC7" w:rsidRDefault="00C431A3" w:rsidP="00E938F7">
      <w:pPr>
        <w:pStyle w:val="subsection2"/>
      </w:pPr>
      <w:r w:rsidRPr="00885FC7">
        <w:t>the responsible Commonwealth Minister may, by written notice given to the applicant, refuse to grant a greenhouse gas holding lease to the applicant.</w:t>
      </w:r>
    </w:p>
    <w:p w14:paraId="7D7C2718" w14:textId="77777777" w:rsidR="00AD47CC" w:rsidRPr="00885FC7" w:rsidRDefault="00EB3CB0" w:rsidP="00E938F7">
      <w:pPr>
        <w:pStyle w:val="ItemHead"/>
      </w:pPr>
      <w:r w:rsidRPr="00885FC7">
        <w:t>109</w:t>
      </w:r>
      <w:r w:rsidR="00195931" w:rsidRPr="00885FC7">
        <w:t xml:space="preserve">  </w:t>
      </w:r>
      <w:r w:rsidR="00C75E7C" w:rsidRPr="00885FC7">
        <w:t>Subsection 3</w:t>
      </w:r>
      <w:r w:rsidR="00AD47CC" w:rsidRPr="00885FC7">
        <w:t>29A(7)</w:t>
      </w:r>
    </w:p>
    <w:p w14:paraId="1EF4B7C9" w14:textId="77777777" w:rsidR="00AD47CC" w:rsidRPr="00885FC7" w:rsidRDefault="00AD47CC" w:rsidP="00E938F7">
      <w:pPr>
        <w:pStyle w:val="Item"/>
      </w:pPr>
      <w:r w:rsidRPr="00885FC7">
        <w:t xml:space="preserve">Repeal the </w:t>
      </w:r>
      <w:r w:rsidR="00D1446E" w:rsidRPr="00885FC7">
        <w:t>subsection (</w:t>
      </w:r>
      <w:r w:rsidRPr="00885FC7">
        <w:t xml:space="preserve">not including </w:t>
      </w:r>
      <w:r w:rsidR="0040738C" w:rsidRPr="00885FC7">
        <w:t xml:space="preserve">the </w:t>
      </w:r>
      <w:r w:rsidRPr="00885FC7">
        <w:t>heading), substitute:</w:t>
      </w:r>
    </w:p>
    <w:p w14:paraId="2D3B5B6F" w14:textId="77777777" w:rsidR="00AD47CC" w:rsidRPr="00885FC7" w:rsidRDefault="00AD47CC" w:rsidP="00E938F7">
      <w:pPr>
        <w:pStyle w:val="subsection"/>
      </w:pPr>
      <w:r w:rsidRPr="00885FC7">
        <w:tab/>
        <w:t>(7)</w:t>
      </w:r>
      <w:r w:rsidRPr="00885FC7">
        <w:tab/>
        <w:t>An application under this section must:</w:t>
      </w:r>
    </w:p>
    <w:p w14:paraId="592F7AC1" w14:textId="77777777" w:rsidR="00AD47CC" w:rsidRPr="00885FC7" w:rsidRDefault="00AD47CC" w:rsidP="00E938F7">
      <w:pPr>
        <w:pStyle w:val="paragraph"/>
      </w:pPr>
      <w:r w:rsidRPr="00885FC7">
        <w:tab/>
        <w:t>(a)</w:t>
      </w:r>
      <w:r w:rsidRPr="00885FC7">
        <w:tab/>
        <w:t>be in the approved form; and</w:t>
      </w:r>
    </w:p>
    <w:p w14:paraId="0D851841" w14:textId="77777777" w:rsidR="00AD47CC" w:rsidRPr="00885FC7" w:rsidRDefault="00AD47CC" w:rsidP="00E938F7">
      <w:pPr>
        <w:pStyle w:val="paragraph"/>
      </w:pPr>
      <w:r w:rsidRPr="00885FC7">
        <w:tab/>
        <w:t>(b)</w:t>
      </w:r>
      <w:r w:rsidRPr="00885FC7">
        <w:tab/>
        <w:t>be accompanied by any information or documents required by the form.</w:t>
      </w:r>
    </w:p>
    <w:p w14:paraId="46003CCC" w14:textId="77777777" w:rsidR="00AD47CC" w:rsidRPr="00885FC7" w:rsidRDefault="00AD47CC" w:rsidP="00E938F7">
      <w:pPr>
        <w:pStyle w:val="subsection"/>
      </w:pPr>
      <w:r w:rsidRPr="00885FC7">
        <w:tab/>
        <w:t>(7A)</w:t>
      </w:r>
      <w:r w:rsidRPr="00885FC7">
        <w:tab/>
        <w:t>If the approved form requires the application to be accompanied by information or documents, an application under this section is taken to be accompanied by the information or documents if the information or documents are given to the Titles Administrator b</w:t>
      </w:r>
      <w:r w:rsidR="00AA2FB0" w:rsidRPr="00885FC7">
        <w:t>efore</w:t>
      </w:r>
      <w:r w:rsidRPr="00885FC7">
        <w:t xml:space="preserve"> the end of the application period.</w:t>
      </w:r>
    </w:p>
    <w:p w14:paraId="12292705" w14:textId="77777777" w:rsidR="007B1341" w:rsidRPr="00885FC7" w:rsidRDefault="007B1341" w:rsidP="00E938F7">
      <w:pPr>
        <w:pStyle w:val="notetext"/>
      </w:pPr>
      <w:r w:rsidRPr="00885FC7">
        <w:t>Note 1:</w:t>
      </w:r>
      <w:r w:rsidRPr="00885FC7">
        <w:tab/>
        <w:t>Part 3.8 contains additional provisions about application procedures.</w:t>
      </w:r>
    </w:p>
    <w:p w14:paraId="4FCA942D" w14:textId="77777777" w:rsidR="007B1341" w:rsidRPr="00885FC7" w:rsidRDefault="007B1341" w:rsidP="00E938F7">
      <w:pPr>
        <w:pStyle w:val="notetext"/>
      </w:pPr>
      <w:r w:rsidRPr="00885FC7">
        <w:t>Note 2:</w:t>
      </w:r>
      <w:r w:rsidRPr="00885FC7">
        <w:tab/>
        <w:t>Section 427 requires the application to be accompanied by an application fee.</w:t>
      </w:r>
    </w:p>
    <w:p w14:paraId="29A36661" w14:textId="77777777" w:rsidR="007B1341" w:rsidRPr="00885FC7" w:rsidRDefault="007B1341" w:rsidP="00E938F7">
      <w:pPr>
        <w:pStyle w:val="notetext"/>
      </w:pPr>
      <w:r w:rsidRPr="00885FC7">
        <w:t>Note 3:</w:t>
      </w:r>
      <w:r w:rsidRPr="00885FC7">
        <w:tab/>
        <w:t>Section 429A enables the Titles Administrator to require the applicant to give further information.</w:t>
      </w:r>
    </w:p>
    <w:p w14:paraId="7C9B5D85" w14:textId="77777777" w:rsidR="00CE27B1" w:rsidRPr="00885FC7" w:rsidRDefault="00EB3CB0" w:rsidP="00E938F7">
      <w:pPr>
        <w:pStyle w:val="ItemHead"/>
      </w:pPr>
      <w:r w:rsidRPr="00885FC7">
        <w:t>110</w:t>
      </w:r>
      <w:r w:rsidR="00195931" w:rsidRPr="00885FC7">
        <w:t xml:space="preserve">  </w:t>
      </w:r>
      <w:r w:rsidR="00C75E7C" w:rsidRPr="00885FC7">
        <w:t>Subsection 3</w:t>
      </w:r>
      <w:r w:rsidR="00CE27B1" w:rsidRPr="00885FC7">
        <w:t>29A(11)</w:t>
      </w:r>
    </w:p>
    <w:p w14:paraId="6F5F9FB0" w14:textId="77777777" w:rsidR="00CE27B1" w:rsidRPr="00885FC7" w:rsidRDefault="00CE27B1" w:rsidP="00E938F7">
      <w:pPr>
        <w:pStyle w:val="Item"/>
      </w:pPr>
      <w:r w:rsidRPr="00885FC7">
        <w:t>Omit “the approved”, substitute “an approved”.</w:t>
      </w:r>
    </w:p>
    <w:p w14:paraId="427E2430" w14:textId="77777777" w:rsidR="0040738C" w:rsidRPr="00885FC7" w:rsidRDefault="00EB3CB0" w:rsidP="00E938F7">
      <w:pPr>
        <w:pStyle w:val="ItemHead"/>
      </w:pPr>
      <w:r w:rsidRPr="00885FC7">
        <w:t>111</w:t>
      </w:r>
      <w:r w:rsidR="00195931" w:rsidRPr="00885FC7">
        <w:t xml:space="preserve">  </w:t>
      </w:r>
      <w:r w:rsidR="0040738C" w:rsidRPr="00885FC7">
        <w:t xml:space="preserve">At the end of </w:t>
      </w:r>
      <w:r w:rsidR="00C75E7C" w:rsidRPr="00885FC7">
        <w:t>section 3</w:t>
      </w:r>
      <w:r w:rsidR="0040738C" w:rsidRPr="00885FC7">
        <w:t>29A</w:t>
      </w:r>
    </w:p>
    <w:p w14:paraId="7C3F2C03" w14:textId="77777777" w:rsidR="0040738C" w:rsidRPr="00885FC7" w:rsidRDefault="0040738C" w:rsidP="00E938F7">
      <w:pPr>
        <w:pStyle w:val="Item"/>
      </w:pPr>
      <w:r w:rsidRPr="00885FC7">
        <w:t>Add:</w:t>
      </w:r>
    </w:p>
    <w:p w14:paraId="1E88627B" w14:textId="77777777" w:rsidR="0040738C" w:rsidRPr="00885FC7" w:rsidRDefault="0040738C" w:rsidP="00E938F7">
      <w:pPr>
        <w:pStyle w:val="subsection"/>
      </w:pPr>
      <w:r w:rsidRPr="00885FC7">
        <w:tab/>
        <w:t>(15)</w:t>
      </w:r>
      <w:r w:rsidRPr="00885FC7">
        <w:tab/>
        <w:t xml:space="preserve">The Titles Administrator must publish on the Titles Administrator’s website a copy of the instrument of approval referred to in </w:t>
      </w:r>
      <w:r w:rsidR="00D1446E" w:rsidRPr="00885FC7">
        <w:t>subsection (</w:t>
      </w:r>
      <w:r w:rsidRPr="00885FC7">
        <w:t>11).</w:t>
      </w:r>
    </w:p>
    <w:p w14:paraId="7136D808" w14:textId="77777777" w:rsidR="00860282" w:rsidRPr="00885FC7" w:rsidRDefault="00EB3CB0" w:rsidP="00E938F7">
      <w:pPr>
        <w:pStyle w:val="ItemHead"/>
      </w:pPr>
      <w:r w:rsidRPr="00885FC7">
        <w:t>112</w:t>
      </w:r>
      <w:r w:rsidR="00195931" w:rsidRPr="00885FC7">
        <w:t xml:space="preserve">  </w:t>
      </w:r>
      <w:r w:rsidR="00860282" w:rsidRPr="00885FC7">
        <w:t xml:space="preserve">After </w:t>
      </w:r>
      <w:r w:rsidR="00C75E7C" w:rsidRPr="00885FC7">
        <w:t>paragraph 3</w:t>
      </w:r>
      <w:r w:rsidR="00860282" w:rsidRPr="00885FC7">
        <w:t>29B(1)(b)</w:t>
      </w:r>
    </w:p>
    <w:p w14:paraId="600A9275" w14:textId="77777777" w:rsidR="00860282" w:rsidRPr="00885FC7" w:rsidRDefault="00860282" w:rsidP="00E938F7">
      <w:pPr>
        <w:pStyle w:val="Item"/>
      </w:pPr>
      <w:r w:rsidRPr="00885FC7">
        <w:t>Insert:</w:t>
      </w:r>
    </w:p>
    <w:p w14:paraId="10A16D8C" w14:textId="77777777" w:rsidR="00860282" w:rsidRPr="00885FC7" w:rsidRDefault="00860282" w:rsidP="00E938F7">
      <w:pPr>
        <w:pStyle w:val="paragraph"/>
      </w:pPr>
      <w:r w:rsidRPr="00885FC7">
        <w:tab/>
        <w:t xml:space="preserve"> </w:t>
      </w:r>
      <w:r w:rsidR="00866A8A" w:rsidRPr="00885FC7">
        <w:t xml:space="preserve">; </w:t>
      </w:r>
      <w:r w:rsidRPr="00885FC7">
        <w:t>and (</w:t>
      </w:r>
      <w:r w:rsidR="00866A8A" w:rsidRPr="00885FC7">
        <w:t>ba</w:t>
      </w:r>
      <w:r w:rsidRPr="00885FC7">
        <w:t>)</w:t>
      </w:r>
      <w:r w:rsidRPr="00885FC7">
        <w:tab/>
        <w:t>the Cross</w:t>
      </w:r>
      <w:r w:rsidR="00885FC7">
        <w:noBreakHyphen/>
      </w:r>
      <w:r w:rsidRPr="00885FC7">
        <w:t>boundary Authority is satisfied that the technical advice and financial resources available to the applicant are sufficient to:</w:t>
      </w:r>
    </w:p>
    <w:p w14:paraId="1BF43B93" w14:textId="77777777" w:rsidR="00860282" w:rsidRPr="00885FC7" w:rsidRDefault="00860282" w:rsidP="00E938F7">
      <w:pPr>
        <w:pStyle w:val="paragraphsub"/>
      </w:pPr>
      <w:r w:rsidRPr="00885FC7">
        <w:tab/>
        <w:t>(i)</w:t>
      </w:r>
      <w:r w:rsidRPr="00885FC7">
        <w:tab/>
        <w:t>carry out the operations and works that will be authorised by the lease; and</w:t>
      </w:r>
    </w:p>
    <w:p w14:paraId="039E3439" w14:textId="77777777" w:rsidR="00860282" w:rsidRPr="00885FC7" w:rsidRDefault="00860282" w:rsidP="00E938F7">
      <w:pPr>
        <w:pStyle w:val="paragraphsub"/>
      </w:pPr>
      <w:r w:rsidRPr="00885FC7">
        <w:tab/>
        <w:t>(ii)</w:t>
      </w:r>
      <w:r w:rsidRPr="00885FC7">
        <w:tab/>
        <w:t>discharge the obligations that will be imposed under this Act, or a legislative instrument under this Act, in relation to the lease; and</w:t>
      </w:r>
    </w:p>
    <w:p w14:paraId="67461C90" w14:textId="77777777" w:rsidR="00860282" w:rsidRPr="00885FC7" w:rsidRDefault="00860282" w:rsidP="00E938F7">
      <w:pPr>
        <w:pStyle w:val="paragraph"/>
      </w:pPr>
      <w:r w:rsidRPr="00885FC7">
        <w:tab/>
        <w:t>(</w:t>
      </w:r>
      <w:r w:rsidR="00866A8A" w:rsidRPr="00885FC7">
        <w:t>bb</w:t>
      </w:r>
      <w:r w:rsidRPr="00885FC7">
        <w:t>)</w:t>
      </w:r>
      <w:r w:rsidRPr="00885FC7">
        <w:tab/>
        <w:t>the Cross</w:t>
      </w:r>
      <w:r w:rsidR="00885FC7">
        <w:noBreakHyphen/>
      </w:r>
      <w:r w:rsidRPr="00885FC7">
        <w:t>boundary Authority is satisfied of the matters (if any) prescribed by the regulations;</w:t>
      </w:r>
    </w:p>
    <w:p w14:paraId="07C2A073" w14:textId="77777777" w:rsidR="00860282" w:rsidRPr="00885FC7" w:rsidRDefault="00EB3CB0" w:rsidP="00E938F7">
      <w:pPr>
        <w:pStyle w:val="ItemHead"/>
      </w:pPr>
      <w:r w:rsidRPr="00885FC7">
        <w:t>113</w:t>
      </w:r>
      <w:r w:rsidR="00195931" w:rsidRPr="00885FC7">
        <w:t xml:space="preserve">  </w:t>
      </w:r>
      <w:r w:rsidR="00860282" w:rsidRPr="00885FC7">
        <w:t xml:space="preserve">After </w:t>
      </w:r>
      <w:r w:rsidR="00C75E7C" w:rsidRPr="00885FC7">
        <w:t>paragraph 3</w:t>
      </w:r>
      <w:r w:rsidR="00860282" w:rsidRPr="00885FC7">
        <w:t>29</w:t>
      </w:r>
      <w:r w:rsidR="004F2431" w:rsidRPr="00885FC7">
        <w:t>B</w:t>
      </w:r>
      <w:r w:rsidR="00860282" w:rsidRPr="00885FC7">
        <w:t>(2)(b)</w:t>
      </w:r>
    </w:p>
    <w:p w14:paraId="509210FA" w14:textId="77777777" w:rsidR="00860282" w:rsidRPr="00885FC7" w:rsidRDefault="00860282" w:rsidP="00E938F7">
      <w:pPr>
        <w:pStyle w:val="Item"/>
      </w:pPr>
      <w:r w:rsidRPr="00885FC7">
        <w:t>Insert:</w:t>
      </w:r>
    </w:p>
    <w:p w14:paraId="0EA21F50" w14:textId="77777777" w:rsidR="00860282" w:rsidRPr="00885FC7" w:rsidRDefault="00860282" w:rsidP="00E938F7">
      <w:pPr>
        <w:pStyle w:val="paragraph"/>
      </w:pPr>
      <w:r w:rsidRPr="00885FC7">
        <w:tab/>
      </w:r>
      <w:r w:rsidR="00866A8A" w:rsidRPr="00885FC7">
        <w:t xml:space="preserve">; </w:t>
      </w:r>
      <w:r w:rsidRPr="00885FC7">
        <w:t>and (</w:t>
      </w:r>
      <w:r w:rsidR="00866A8A" w:rsidRPr="00885FC7">
        <w:t>ba</w:t>
      </w:r>
      <w:r w:rsidRPr="00885FC7">
        <w:t>)</w:t>
      </w:r>
      <w:r w:rsidRPr="00885FC7">
        <w:tab/>
        <w:t>the Cross</w:t>
      </w:r>
      <w:r w:rsidR="00885FC7">
        <w:noBreakHyphen/>
      </w:r>
      <w:r w:rsidRPr="00885FC7">
        <w:t>boundary Authority is satisfied that the technical advice and financial resources available to the applicant are sufficient to:</w:t>
      </w:r>
    </w:p>
    <w:p w14:paraId="7C980764" w14:textId="77777777" w:rsidR="00860282" w:rsidRPr="00885FC7" w:rsidRDefault="00860282" w:rsidP="00E938F7">
      <w:pPr>
        <w:pStyle w:val="paragraphsub"/>
      </w:pPr>
      <w:r w:rsidRPr="00885FC7">
        <w:tab/>
        <w:t>(i)</w:t>
      </w:r>
      <w:r w:rsidRPr="00885FC7">
        <w:tab/>
        <w:t>carry out the operations and works that will be authorised by the lease; and</w:t>
      </w:r>
    </w:p>
    <w:p w14:paraId="6F608488" w14:textId="77777777" w:rsidR="00860282" w:rsidRPr="00885FC7" w:rsidRDefault="00860282" w:rsidP="00E938F7">
      <w:pPr>
        <w:pStyle w:val="paragraphsub"/>
      </w:pPr>
      <w:r w:rsidRPr="00885FC7">
        <w:tab/>
        <w:t>(ii)</w:t>
      </w:r>
      <w:r w:rsidRPr="00885FC7">
        <w:tab/>
        <w:t>discharge the obligations that will be imposed under this Act, or a legislative instrument under this Act, in relation to the lease; and</w:t>
      </w:r>
    </w:p>
    <w:p w14:paraId="64C94353" w14:textId="77777777" w:rsidR="00860282" w:rsidRPr="00885FC7" w:rsidRDefault="00860282" w:rsidP="00E938F7">
      <w:pPr>
        <w:pStyle w:val="paragraph"/>
      </w:pPr>
      <w:r w:rsidRPr="00885FC7">
        <w:tab/>
        <w:t>(</w:t>
      </w:r>
      <w:r w:rsidR="00866A8A" w:rsidRPr="00885FC7">
        <w:t>bb</w:t>
      </w:r>
      <w:r w:rsidRPr="00885FC7">
        <w:t>)</w:t>
      </w:r>
      <w:r w:rsidRPr="00885FC7">
        <w:tab/>
        <w:t>the Cross</w:t>
      </w:r>
      <w:r w:rsidR="00885FC7">
        <w:noBreakHyphen/>
      </w:r>
      <w:r w:rsidRPr="00885FC7">
        <w:t>boundary Authority is satisfied of the matters (if any) prescribed by the regulations;</w:t>
      </w:r>
    </w:p>
    <w:p w14:paraId="1828B2FA" w14:textId="77777777" w:rsidR="00E916DE" w:rsidRPr="00885FC7" w:rsidRDefault="00EB3CB0" w:rsidP="00E938F7">
      <w:pPr>
        <w:pStyle w:val="ItemHead"/>
      </w:pPr>
      <w:r w:rsidRPr="00885FC7">
        <w:t>114</w:t>
      </w:r>
      <w:r w:rsidR="00195931" w:rsidRPr="00885FC7">
        <w:t xml:space="preserve">  </w:t>
      </w:r>
      <w:r w:rsidR="00C75E7C" w:rsidRPr="00885FC7">
        <w:t>Paragraph 3</w:t>
      </w:r>
      <w:r w:rsidR="00E916DE" w:rsidRPr="00885FC7">
        <w:t>29</w:t>
      </w:r>
      <w:r w:rsidR="00EE6984" w:rsidRPr="00885FC7">
        <w:t>C</w:t>
      </w:r>
      <w:r w:rsidR="00E916DE" w:rsidRPr="00885FC7">
        <w:t>(2)(a)</w:t>
      </w:r>
    </w:p>
    <w:p w14:paraId="6C66E2E8" w14:textId="77777777" w:rsidR="00E916DE" w:rsidRPr="00885FC7" w:rsidRDefault="00E916DE" w:rsidP="00E938F7">
      <w:pPr>
        <w:pStyle w:val="Item"/>
      </w:pPr>
      <w:r w:rsidRPr="00885FC7">
        <w:t>After “(1)(b)”, insert “or (1)(</w:t>
      </w:r>
      <w:r w:rsidR="00722FFF" w:rsidRPr="00885FC7">
        <w:t>ba</w:t>
      </w:r>
      <w:r w:rsidRPr="00885FC7">
        <w:t>)”.</w:t>
      </w:r>
    </w:p>
    <w:p w14:paraId="421BC010" w14:textId="77777777" w:rsidR="00E916DE" w:rsidRPr="00885FC7" w:rsidRDefault="00EB3CB0" w:rsidP="00E938F7">
      <w:pPr>
        <w:pStyle w:val="ItemHead"/>
      </w:pPr>
      <w:r w:rsidRPr="00885FC7">
        <w:t>115</w:t>
      </w:r>
      <w:r w:rsidR="00195931" w:rsidRPr="00885FC7">
        <w:t xml:space="preserve">  </w:t>
      </w:r>
      <w:r w:rsidR="00C75E7C" w:rsidRPr="00885FC7">
        <w:t>Paragraph 3</w:t>
      </w:r>
      <w:r w:rsidR="00E916DE" w:rsidRPr="00885FC7">
        <w:t>29</w:t>
      </w:r>
      <w:r w:rsidR="00EE6984" w:rsidRPr="00885FC7">
        <w:t>C</w:t>
      </w:r>
      <w:r w:rsidR="00E916DE" w:rsidRPr="00885FC7">
        <w:t>(2)(b)</w:t>
      </w:r>
    </w:p>
    <w:p w14:paraId="3DA4014D" w14:textId="77777777" w:rsidR="00E916DE" w:rsidRPr="00885FC7" w:rsidRDefault="00E916DE" w:rsidP="00E938F7">
      <w:pPr>
        <w:pStyle w:val="Item"/>
      </w:pPr>
      <w:r w:rsidRPr="00885FC7">
        <w:t>After “(2)(b)”, insert “or (2)(</w:t>
      </w:r>
      <w:r w:rsidR="00F23D78" w:rsidRPr="00885FC7">
        <w:t>ba</w:t>
      </w:r>
      <w:r w:rsidRPr="00885FC7">
        <w:t>)”.</w:t>
      </w:r>
    </w:p>
    <w:p w14:paraId="57D2B87E" w14:textId="77777777" w:rsidR="00EE6984" w:rsidRPr="00885FC7" w:rsidRDefault="00EB3CB0" w:rsidP="00E938F7">
      <w:pPr>
        <w:pStyle w:val="ItemHead"/>
      </w:pPr>
      <w:r w:rsidRPr="00885FC7">
        <w:t>116</w:t>
      </w:r>
      <w:r w:rsidR="00195931" w:rsidRPr="00885FC7">
        <w:t xml:space="preserve">  </w:t>
      </w:r>
      <w:r w:rsidR="00EE6984" w:rsidRPr="00885FC7">
        <w:t xml:space="preserve">At the end of </w:t>
      </w:r>
      <w:r w:rsidR="00C75E7C" w:rsidRPr="00885FC7">
        <w:t>section 3</w:t>
      </w:r>
      <w:r w:rsidR="00EE6984" w:rsidRPr="00885FC7">
        <w:t>29C</w:t>
      </w:r>
    </w:p>
    <w:p w14:paraId="49FCAB97" w14:textId="77777777" w:rsidR="00EE6984" w:rsidRPr="00885FC7" w:rsidRDefault="00EE6984" w:rsidP="00E938F7">
      <w:pPr>
        <w:pStyle w:val="Item"/>
      </w:pPr>
      <w:r w:rsidRPr="00885FC7">
        <w:t>Add:</w:t>
      </w:r>
    </w:p>
    <w:p w14:paraId="7D4F9652" w14:textId="77777777" w:rsidR="00EE6984" w:rsidRPr="00885FC7" w:rsidRDefault="00EE6984" w:rsidP="00E938F7">
      <w:pPr>
        <w:pStyle w:val="subsection"/>
      </w:pPr>
      <w:r w:rsidRPr="00885FC7">
        <w:tab/>
        <w:t>(3)</w:t>
      </w:r>
      <w:r w:rsidRPr="00885FC7">
        <w:tab/>
        <w:t>If the Cross</w:t>
      </w:r>
      <w:r w:rsidR="00885FC7">
        <w:noBreakHyphen/>
      </w:r>
      <w:r w:rsidRPr="00885FC7">
        <w:t>boundary Authority is not satisfied as to:</w:t>
      </w:r>
    </w:p>
    <w:p w14:paraId="7146B927" w14:textId="77777777" w:rsidR="00EE6984" w:rsidRPr="00885FC7" w:rsidRDefault="00EE6984" w:rsidP="00E938F7">
      <w:pPr>
        <w:pStyle w:val="paragraph"/>
      </w:pPr>
      <w:r w:rsidRPr="00885FC7">
        <w:tab/>
        <w:t>(a)</w:t>
      </w:r>
      <w:r w:rsidRPr="00885FC7">
        <w:tab/>
        <w:t xml:space="preserve">in the case of an application made under </w:t>
      </w:r>
      <w:r w:rsidR="00C75E7C" w:rsidRPr="00885FC7">
        <w:t>subsection 3</w:t>
      </w:r>
      <w:r w:rsidRPr="00885FC7">
        <w:t xml:space="preserve">29A(2)—a matter (if any) prescribed by the regulations for the purposes of </w:t>
      </w:r>
      <w:r w:rsidR="00C75E7C" w:rsidRPr="00885FC7">
        <w:t>paragraph 3</w:t>
      </w:r>
      <w:r w:rsidRPr="00885FC7">
        <w:t>29B(</w:t>
      </w:r>
      <w:r w:rsidR="0040738C" w:rsidRPr="00885FC7">
        <w:t>1</w:t>
      </w:r>
      <w:r w:rsidRPr="00885FC7">
        <w:t>)(</w:t>
      </w:r>
      <w:r w:rsidR="0037797D" w:rsidRPr="00885FC7">
        <w:t>b</w:t>
      </w:r>
      <w:r w:rsidR="00F23D78" w:rsidRPr="00885FC7">
        <w:t>b</w:t>
      </w:r>
      <w:r w:rsidRPr="00885FC7">
        <w:t>); or</w:t>
      </w:r>
    </w:p>
    <w:p w14:paraId="413A06A1" w14:textId="77777777" w:rsidR="00EE6984" w:rsidRPr="00885FC7" w:rsidRDefault="00EE6984" w:rsidP="00E938F7">
      <w:pPr>
        <w:pStyle w:val="paragraph"/>
      </w:pPr>
      <w:r w:rsidRPr="00885FC7">
        <w:tab/>
        <w:t>(</w:t>
      </w:r>
      <w:r w:rsidR="0037797D" w:rsidRPr="00885FC7">
        <w:t>b</w:t>
      </w:r>
      <w:r w:rsidRPr="00885FC7">
        <w:t>)</w:t>
      </w:r>
      <w:r w:rsidRPr="00885FC7">
        <w:tab/>
        <w:t xml:space="preserve">in the case of an application made under </w:t>
      </w:r>
      <w:r w:rsidR="00C75E7C" w:rsidRPr="00885FC7">
        <w:t>subsection 3</w:t>
      </w:r>
      <w:r w:rsidRPr="00885FC7">
        <w:t xml:space="preserve">29A(3), (4) or (5)—a matter (if any) prescribed by the regulations for the purposes of </w:t>
      </w:r>
      <w:r w:rsidR="00C75E7C" w:rsidRPr="00885FC7">
        <w:t>paragraph 3</w:t>
      </w:r>
      <w:r w:rsidRPr="00885FC7">
        <w:t>29B(</w:t>
      </w:r>
      <w:r w:rsidR="00842B33" w:rsidRPr="00885FC7">
        <w:t>2</w:t>
      </w:r>
      <w:r w:rsidRPr="00885FC7">
        <w:t>)(</w:t>
      </w:r>
      <w:r w:rsidR="0037797D" w:rsidRPr="00885FC7">
        <w:t>bb)</w:t>
      </w:r>
      <w:r w:rsidRPr="00885FC7">
        <w:t>;</w:t>
      </w:r>
    </w:p>
    <w:p w14:paraId="6A1D12E5" w14:textId="77777777" w:rsidR="00EE6984" w:rsidRPr="00885FC7" w:rsidRDefault="00EE6984" w:rsidP="00E938F7">
      <w:pPr>
        <w:pStyle w:val="subsection2"/>
      </w:pPr>
      <w:r w:rsidRPr="00885FC7">
        <w:t xml:space="preserve">the </w:t>
      </w:r>
      <w:r w:rsidR="009F604D" w:rsidRPr="00885FC7">
        <w:t>Cross</w:t>
      </w:r>
      <w:r w:rsidR="00885FC7">
        <w:noBreakHyphen/>
      </w:r>
      <w:r w:rsidR="009F604D" w:rsidRPr="00885FC7">
        <w:t>boundary Authority</w:t>
      </w:r>
      <w:r w:rsidRPr="00885FC7">
        <w:t xml:space="preserve"> may, by written notice given to the applicant, refuse to grant a greenhouse gas holding lease to the applicant.</w:t>
      </w:r>
    </w:p>
    <w:p w14:paraId="786AD52C" w14:textId="77777777" w:rsidR="00AD47CC" w:rsidRPr="00885FC7" w:rsidRDefault="00EB3CB0" w:rsidP="00E938F7">
      <w:pPr>
        <w:pStyle w:val="ItemHead"/>
      </w:pPr>
      <w:r w:rsidRPr="00885FC7">
        <w:t>117</w:t>
      </w:r>
      <w:r w:rsidR="00195931" w:rsidRPr="00885FC7">
        <w:t xml:space="preserve">  </w:t>
      </w:r>
      <w:r w:rsidR="00C75E7C" w:rsidRPr="00885FC7">
        <w:t>Subsection 3</w:t>
      </w:r>
      <w:r w:rsidR="00AD47CC" w:rsidRPr="00885FC7">
        <w:t>30(</w:t>
      </w:r>
      <w:r w:rsidR="0040738C" w:rsidRPr="00885FC7">
        <w:t>2</w:t>
      </w:r>
      <w:r w:rsidR="00AD47CC" w:rsidRPr="00885FC7">
        <w:t>)</w:t>
      </w:r>
    </w:p>
    <w:p w14:paraId="3580EE19" w14:textId="77777777" w:rsidR="00AD47CC" w:rsidRPr="00885FC7" w:rsidRDefault="00AD47CC" w:rsidP="00E938F7">
      <w:pPr>
        <w:pStyle w:val="Item"/>
      </w:pPr>
      <w:r w:rsidRPr="00885FC7">
        <w:t xml:space="preserve">Repeal the </w:t>
      </w:r>
      <w:r w:rsidR="00C75E7C" w:rsidRPr="00885FC7">
        <w:t>subsection</w:t>
      </w:r>
      <w:r w:rsidRPr="00885FC7">
        <w:t>, substitute:</w:t>
      </w:r>
    </w:p>
    <w:p w14:paraId="2E3B0B53" w14:textId="77777777" w:rsidR="00AD47CC" w:rsidRPr="00885FC7" w:rsidRDefault="00AD47CC" w:rsidP="00E938F7">
      <w:pPr>
        <w:pStyle w:val="subsection"/>
      </w:pPr>
      <w:r w:rsidRPr="00885FC7">
        <w:tab/>
        <w:t>(</w:t>
      </w:r>
      <w:r w:rsidR="0040738C" w:rsidRPr="00885FC7">
        <w:t>2</w:t>
      </w:r>
      <w:r w:rsidRPr="00885FC7">
        <w:t>)</w:t>
      </w:r>
      <w:r w:rsidRPr="00885FC7">
        <w:tab/>
        <w:t>An application under this section must:</w:t>
      </w:r>
    </w:p>
    <w:p w14:paraId="2A2E4B9E" w14:textId="77777777" w:rsidR="00AD47CC" w:rsidRPr="00885FC7" w:rsidRDefault="00AD47CC" w:rsidP="00E938F7">
      <w:pPr>
        <w:pStyle w:val="paragraph"/>
      </w:pPr>
      <w:r w:rsidRPr="00885FC7">
        <w:tab/>
        <w:t>(a)</w:t>
      </w:r>
      <w:r w:rsidRPr="00885FC7">
        <w:tab/>
        <w:t>be in the approved form; and</w:t>
      </w:r>
    </w:p>
    <w:p w14:paraId="4D17A56B" w14:textId="77777777" w:rsidR="00AD47CC" w:rsidRPr="00885FC7" w:rsidRDefault="00AD47CC" w:rsidP="00E938F7">
      <w:pPr>
        <w:pStyle w:val="paragraph"/>
      </w:pPr>
      <w:r w:rsidRPr="00885FC7">
        <w:tab/>
        <w:t>(b)</w:t>
      </w:r>
      <w:r w:rsidRPr="00885FC7">
        <w:tab/>
        <w:t>be accompanied by any information or documents required by the form.</w:t>
      </w:r>
    </w:p>
    <w:p w14:paraId="1F31DC7B" w14:textId="77777777" w:rsidR="00AD47CC" w:rsidRPr="00885FC7" w:rsidRDefault="00AD47CC" w:rsidP="00E938F7">
      <w:pPr>
        <w:pStyle w:val="subsection"/>
      </w:pPr>
      <w:r w:rsidRPr="00885FC7">
        <w:tab/>
        <w:t>(</w:t>
      </w:r>
      <w:r w:rsidR="0040738C" w:rsidRPr="00885FC7">
        <w:t>2</w:t>
      </w:r>
      <w:r w:rsidRPr="00885FC7">
        <w:t>A)</w:t>
      </w:r>
      <w:r w:rsidRPr="00885FC7">
        <w:tab/>
        <w:t>If the approved form requires the application to be accompanied by information or documents, an application under this section is taken to be accompanied by the information or documents if the information or documents are given to the responsible Commonwealth Minister b</w:t>
      </w:r>
      <w:r w:rsidR="00AA2FB0" w:rsidRPr="00885FC7">
        <w:t>efore</w:t>
      </w:r>
      <w:r w:rsidRPr="00885FC7">
        <w:t xml:space="preserve"> the end of the application period.</w:t>
      </w:r>
    </w:p>
    <w:p w14:paraId="56E40FA8" w14:textId="77777777" w:rsidR="007B1341" w:rsidRPr="00885FC7" w:rsidRDefault="007B1341" w:rsidP="00E938F7">
      <w:pPr>
        <w:pStyle w:val="notetext"/>
      </w:pPr>
      <w:r w:rsidRPr="00885FC7">
        <w:t>Note 1:</w:t>
      </w:r>
      <w:r w:rsidRPr="00885FC7">
        <w:tab/>
        <w:t>Part 3.8 contains additional provisions about application procedures.</w:t>
      </w:r>
    </w:p>
    <w:p w14:paraId="063989FC" w14:textId="77777777" w:rsidR="007B1341" w:rsidRPr="00885FC7" w:rsidRDefault="007B1341" w:rsidP="00E938F7">
      <w:pPr>
        <w:pStyle w:val="notetext"/>
      </w:pPr>
      <w:r w:rsidRPr="00885FC7">
        <w:t>Note 2:</w:t>
      </w:r>
      <w:r w:rsidRPr="00885FC7">
        <w:tab/>
        <w:t>Section 427 requires the application to be accompanied by an application fee.</w:t>
      </w:r>
    </w:p>
    <w:p w14:paraId="686F35E0" w14:textId="77777777" w:rsidR="007B1341" w:rsidRPr="00885FC7" w:rsidRDefault="007B1341" w:rsidP="00E938F7">
      <w:pPr>
        <w:pStyle w:val="notetext"/>
      </w:pPr>
      <w:r w:rsidRPr="00885FC7">
        <w:t>Note 3:</w:t>
      </w:r>
      <w:r w:rsidRPr="00885FC7">
        <w:tab/>
        <w:t>Section 429 enables the responsible Commonwealth Minister to require the applicant to give further information.</w:t>
      </w:r>
    </w:p>
    <w:p w14:paraId="0D72CE76" w14:textId="77777777" w:rsidR="00CE27B1" w:rsidRPr="00885FC7" w:rsidRDefault="00EB3CB0" w:rsidP="00E938F7">
      <w:pPr>
        <w:pStyle w:val="ItemHead"/>
      </w:pPr>
      <w:r w:rsidRPr="00885FC7">
        <w:t>118</w:t>
      </w:r>
      <w:r w:rsidR="00195931" w:rsidRPr="00885FC7">
        <w:t xml:space="preserve">  </w:t>
      </w:r>
      <w:r w:rsidR="00C75E7C" w:rsidRPr="00885FC7">
        <w:t>Subsection 3</w:t>
      </w:r>
      <w:r w:rsidR="00CE27B1" w:rsidRPr="00885FC7">
        <w:t>30(5)</w:t>
      </w:r>
    </w:p>
    <w:p w14:paraId="0867308E" w14:textId="77777777" w:rsidR="00CE27B1" w:rsidRPr="00885FC7" w:rsidRDefault="00CE27B1" w:rsidP="00E938F7">
      <w:pPr>
        <w:pStyle w:val="Item"/>
      </w:pPr>
      <w:r w:rsidRPr="00885FC7">
        <w:t>Omit “the approved”, substitute “an approved”.</w:t>
      </w:r>
    </w:p>
    <w:p w14:paraId="79BE6716" w14:textId="77777777" w:rsidR="00737E38" w:rsidRPr="00885FC7" w:rsidRDefault="00EB3CB0" w:rsidP="00E938F7">
      <w:pPr>
        <w:pStyle w:val="ItemHead"/>
      </w:pPr>
      <w:r w:rsidRPr="00885FC7">
        <w:t>119</w:t>
      </w:r>
      <w:r w:rsidR="00195931" w:rsidRPr="00885FC7">
        <w:t xml:space="preserve">  </w:t>
      </w:r>
      <w:r w:rsidR="00737E38" w:rsidRPr="00885FC7">
        <w:t xml:space="preserve">At the end of </w:t>
      </w:r>
      <w:r w:rsidR="00C75E7C" w:rsidRPr="00885FC7">
        <w:t>section 3</w:t>
      </w:r>
      <w:r w:rsidR="00737E38" w:rsidRPr="00885FC7">
        <w:t>30</w:t>
      </w:r>
    </w:p>
    <w:p w14:paraId="1885BD57" w14:textId="77777777" w:rsidR="00737E38" w:rsidRPr="00885FC7" w:rsidRDefault="00737E38" w:rsidP="00E938F7">
      <w:pPr>
        <w:pStyle w:val="Item"/>
      </w:pPr>
      <w:r w:rsidRPr="00885FC7">
        <w:t>Add:</w:t>
      </w:r>
    </w:p>
    <w:p w14:paraId="5DBD804E" w14:textId="77777777" w:rsidR="00737E38" w:rsidRPr="00885FC7" w:rsidRDefault="00737E38" w:rsidP="00E938F7">
      <w:pPr>
        <w:pStyle w:val="subsection"/>
      </w:pPr>
      <w:r w:rsidRPr="00885FC7">
        <w:tab/>
        <w:t>(9)</w:t>
      </w:r>
      <w:r w:rsidRPr="00885FC7">
        <w:tab/>
        <w:t xml:space="preserve">The Titles Administrator must publish on the Titles Administrator’s website a copy of the instrument of approval referred to in </w:t>
      </w:r>
      <w:r w:rsidR="00D1446E" w:rsidRPr="00885FC7">
        <w:t>subsection (</w:t>
      </w:r>
      <w:r w:rsidRPr="00885FC7">
        <w:t>5).</w:t>
      </w:r>
    </w:p>
    <w:p w14:paraId="49F01809" w14:textId="77777777" w:rsidR="00860282" w:rsidRPr="00885FC7" w:rsidRDefault="00EB3CB0" w:rsidP="00E938F7">
      <w:pPr>
        <w:pStyle w:val="ItemHead"/>
      </w:pPr>
      <w:r w:rsidRPr="00885FC7">
        <w:t>120</w:t>
      </w:r>
      <w:r w:rsidR="00195931" w:rsidRPr="00885FC7">
        <w:t xml:space="preserve">  </w:t>
      </w:r>
      <w:r w:rsidR="00860282" w:rsidRPr="00885FC7">
        <w:t xml:space="preserve">After </w:t>
      </w:r>
      <w:r w:rsidR="00C75E7C" w:rsidRPr="00885FC7">
        <w:t>paragraph 3</w:t>
      </w:r>
      <w:r w:rsidR="00860282" w:rsidRPr="00885FC7">
        <w:t>31(b)</w:t>
      </w:r>
    </w:p>
    <w:p w14:paraId="1AD6FA19" w14:textId="77777777" w:rsidR="00860282" w:rsidRPr="00885FC7" w:rsidRDefault="00860282" w:rsidP="00E938F7">
      <w:pPr>
        <w:pStyle w:val="Item"/>
      </w:pPr>
      <w:r w:rsidRPr="00885FC7">
        <w:t>Insert:</w:t>
      </w:r>
    </w:p>
    <w:p w14:paraId="444548FB" w14:textId="77777777" w:rsidR="00860282" w:rsidRPr="00885FC7" w:rsidRDefault="00860282" w:rsidP="00E938F7">
      <w:pPr>
        <w:pStyle w:val="paragraph"/>
      </w:pPr>
      <w:r w:rsidRPr="00885FC7">
        <w:tab/>
        <w:t xml:space="preserve"> and (c)</w:t>
      </w:r>
      <w:r w:rsidRPr="00885FC7">
        <w:tab/>
        <w:t>the responsible Commonwealth Minister is satisfied that the technical advice and financial resources available to the applicant are sufficient to:</w:t>
      </w:r>
    </w:p>
    <w:p w14:paraId="310D8BFE" w14:textId="77777777" w:rsidR="00860282" w:rsidRPr="00885FC7" w:rsidRDefault="00860282" w:rsidP="00E938F7">
      <w:pPr>
        <w:pStyle w:val="paragraphsub"/>
      </w:pPr>
      <w:r w:rsidRPr="00885FC7">
        <w:tab/>
        <w:t>(i)</w:t>
      </w:r>
      <w:r w:rsidRPr="00885FC7">
        <w:tab/>
        <w:t>carry out the operations and works that will be authorised by the lease; and</w:t>
      </w:r>
    </w:p>
    <w:p w14:paraId="6FC05BB3" w14:textId="77777777" w:rsidR="00860282" w:rsidRPr="00885FC7" w:rsidRDefault="00860282" w:rsidP="00E938F7">
      <w:pPr>
        <w:pStyle w:val="paragraphsub"/>
      </w:pPr>
      <w:r w:rsidRPr="00885FC7">
        <w:tab/>
        <w:t>(ii)</w:t>
      </w:r>
      <w:r w:rsidRPr="00885FC7">
        <w:tab/>
        <w:t>discharge the obligations that will be imposed under this Act, or a legislative instrument under this Act, in relation to the lease; and</w:t>
      </w:r>
    </w:p>
    <w:p w14:paraId="418AC65B" w14:textId="77777777" w:rsidR="00860282" w:rsidRPr="00885FC7" w:rsidRDefault="00860282" w:rsidP="00E938F7">
      <w:pPr>
        <w:pStyle w:val="paragraph"/>
      </w:pPr>
      <w:r w:rsidRPr="00885FC7">
        <w:tab/>
        <w:t>(d)</w:t>
      </w:r>
      <w:r w:rsidRPr="00885FC7">
        <w:tab/>
        <w:t>the responsible Commonwealth Minister is satisfied of the matters (if any) prescribed by the regulations;</w:t>
      </w:r>
    </w:p>
    <w:p w14:paraId="03E8734B" w14:textId="77777777" w:rsidR="003F526F" w:rsidRPr="00885FC7" w:rsidRDefault="00EB3CB0" w:rsidP="00E938F7">
      <w:pPr>
        <w:pStyle w:val="ItemHead"/>
      </w:pPr>
      <w:r w:rsidRPr="00885FC7">
        <w:t>121</w:t>
      </w:r>
      <w:r w:rsidR="00195931" w:rsidRPr="00885FC7">
        <w:t xml:space="preserve">  </w:t>
      </w:r>
      <w:r w:rsidR="003F526F" w:rsidRPr="00885FC7">
        <w:t>Section 332</w:t>
      </w:r>
    </w:p>
    <w:p w14:paraId="079BBCBF" w14:textId="77777777" w:rsidR="003F526F" w:rsidRPr="00885FC7" w:rsidRDefault="003F526F" w:rsidP="00E938F7">
      <w:pPr>
        <w:pStyle w:val="Item"/>
      </w:pPr>
      <w:r w:rsidRPr="00885FC7">
        <w:t>Before “If”, insert “(1)”.</w:t>
      </w:r>
    </w:p>
    <w:p w14:paraId="7CA49D36" w14:textId="77777777" w:rsidR="003F526F" w:rsidRPr="00885FC7" w:rsidRDefault="00EB3CB0" w:rsidP="00E938F7">
      <w:pPr>
        <w:pStyle w:val="ItemHead"/>
      </w:pPr>
      <w:r w:rsidRPr="00885FC7">
        <w:t>122</w:t>
      </w:r>
      <w:r w:rsidR="00195931" w:rsidRPr="00885FC7">
        <w:t xml:space="preserve">  </w:t>
      </w:r>
      <w:r w:rsidR="003F526F" w:rsidRPr="00885FC7">
        <w:t xml:space="preserve">At the end of </w:t>
      </w:r>
      <w:r w:rsidR="00C75E7C" w:rsidRPr="00885FC7">
        <w:t>section 3</w:t>
      </w:r>
      <w:r w:rsidR="003F526F" w:rsidRPr="00885FC7">
        <w:t>32</w:t>
      </w:r>
    </w:p>
    <w:p w14:paraId="523018CD" w14:textId="77777777" w:rsidR="003F526F" w:rsidRPr="00885FC7" w:rsidRDefault="003F526F" w:rsidP="00E938F7">
      <w:pPr>
        <w:pStyle w:val="Item"/>
      </w:pPr>
      <w:r w:rsidRPr="00885FC7">
        <w:t>Add:</w:t>
      </w:r>
    </w:p>
    <w:p w14:paraId="1A3457CD" w14:textId="77777777" w:rsidR="00E916DE" w:rsidRPr="00885FC7" w:rsidRDefault="003F526F" w:rsidP="00E938F7">
      <w:pPr>
        <w:pStyle w:val="subsection"/>
      </w:pPr>
      <w:r w:rsidRPr="00885FC7">
        <w:tab/>
        <w:t>(2)</w:t>
      </w:r>
      <w:r w:rsidRPr="00885FC7">
        <w:tab/>
      </w:r>
      <w:r w:rsidR="00E916DE" w:rsidRPr="00885FC7">
        <w:t>If:</w:t>
      </w:r>
    </w:p>
    <w:p w14:paraId="65191974" w14:textId="77777777" w:rsidR="00E916DE" w:rsidRPr="00885FC7" w:rsidRDefault="00E916DE" w:rsidP="00E938F7">
      <w:pPr>
        <w:pStyle w:val="paragraph"/>
      </w:pPr>
      <w:r w:rsidRPr="00885FC7">
        <w:tab/>
        <w:t>(a)</w:t>
      </w:r>
      <w:r w:rsidRPr="00885FC7">
        <w:tab/>
        <w:t xml:space="preserve">an application for a greenhouse gas holding lease has been made under </w:t>
      </w:r>
      <w:r w:rsidR="00C75E7C" w:rsidRPr="00885FC7">
        <w:t>section 3</w:t>
      </w:r>
      <w:r w:rsidRPr="00885FC7">
        <w:t>30; and</w:t>
      </w:r>
    </w:p>
    <w:p w14:paraId="0EF26A02" w14:textId="77777777" w:rsidR="00E916DE" w:rsidRPr="00885FC7" w:rsidRDefault="00E916DE" w:rsidP="00E938F7">
      <w:pPr>
        <w:pStyle w:val="paragraph"/>
      </w:pPr>
      <w:r w:rsidRPr="00885FC7">
        <w:tab/>
        <w:t>(b)</w:t>
      </w:r>
      <w:r w:rsidRPr="00885FC7">
        <w:tab/>
        <w:t>t</w:t>
      </w:r>
      <w:r w:rsidR="003F526F" w:rsidRPr="00885FC7">
        <w:t xml:space="preserve">he responsible Commonwealth Minister is not satisfied </w:t>
      </w:r>
      <w:r w:rsidRPr="00885FC7">
        <w:t xml:space="preserve">of the matter referred to </w:t>
      </w:r>
      <w:r w:rsidR="0040738C" w:rsidRPr="00885FC7">
        <w:t xml:space="preserve">in </w:t>
      </w:r>
      <w:r w:rsidR="00C75E7C" w:rsidRPr="00885FC7">
        <w:t>paragraph 3</w:t>
      </w:r>
      <w:r w:rsidRPr="00885FC7">
        <w:t>31(c);</w:t>
      </w:r>
    </w:p>
    <w:p w14:paraId="04D993AA" w14:textId="77777777" w:rsidR="00E916DE" w:rsidRPr="00885FC7" w:rsidRDefault="00E916DE" w:rsidP="00E938F7">
      <w:pPr>
        <w:pStyle w:val="subsection2"/>
      </w:pPr>
      <w:r w:rsidRPr="00885FC7">
        <w:t>the responsible Commonwealth Minister must, by written notice given to the applicant, refuse to grant a greenhouse gas holding lease to the applicant</w:t>
      </w:r>
    </w:p>
    <w:p w14:paraId="2A02986E" w14:textId="77777777" w:rsidR="003F526F" w:rsidRPr="00885FC7" w:rsidRDefault="003F526F" w:rsidP="00E938F7">
      <w:pPr>
        <w:pStyle w:val="notetext"/>
      </w:pPr>
      <w:r w:rsidRPr="00885FC7">
        <w:t>Note:</w:t>
      </w:r>
      <w:r w:rsidRPr="00885FC7">
        <w:tab/>
        <w:t xml:space="preserve">Consultation procedures apply—see </w:t>
      </w:r>
      <w:r w:rsidR="00C75E7C" w:rsidRPr="00885FC7">
        <w:t>section 4</w:t>
      </w:r>
      <w:r w:rsidRPr="00885FC7">
        <w:t>34.</w:t>
      </w:r>
    </w:p>
    <w:p w14:paraId="409E8C3A" w14:textId="77777777" w:rsidR="00E916DE" w:rsidRPr="00885FC7" w:rsidRDefault="003F526F" w:rsidP="00E938F7">
      <w:pPr>
        <w:pStyle w:val="subsection"/>
      </w:pPr>
      <w:r w:rsidRPr="00885FC7">
        <w:tab/>
        <w:t>(3)</w:t>
      </w:r>
      <w:r w:rsidRPr="00885FC7">
        <w:tab/>
      </w:r>
      <w:r w:rsidR="00E916DE" w:rsidRPr="00885FC7">
        <w:t>If:</w:t>
      </w:r>
    </w:p>
    <w:p w14:paraId="1D7665DD" w14:textId="77777777" w:rsidR="00E916DE" w:rsidRPr="00885FC7" w:rsidRDefault="00E916DE" w:rsidP="00E938F7">
      <w:pPr>
        <w:pStyle w:val="paragraph"/>
      </w:pPr>
      <w:r w:rsidRPr="00885FC7">
        <w:tab/>
        <w:t>(a)</w:t>
      </w:r>
      <w:r w:rsidRPr="00885FC7">
        <w:tab/>
        <w:t xml:space="preserve">an application for a greenhouse gas holding lease has been made under </w:t>
      </w:r>
      <w:r w:rsidR="00C75E7C" w:rsidRPr="00885FC7">
        <w:t>section 3</w:t>
      </w:r>
      <w:r w:rsidRPr="00885FC7">
        <w:t>30; and</w:t>
      </w:r>
    </w:p>
    <w:p w14:paraId="622E8C20" w14:textId="77777777" w:rsidR="003F526F" w:rsidRPr="00885FC7" w:rsidRDefault="00E916DE" w:rsidP="00E938F7">
      <w:pPr>
        <w:pStyle w:val="paragraph"/>
      </w:pPr>
      <w:r w:rsidRPr="00885FC7">
        <w:tab/>
        <w:t>(b)</w:t>
      </w:r>
      <w:r w:rsidRPr="00885FC7">
        <w:tab/>
      </w:r>
      <w:r w:rsidR="003F526F" w:rsidRPr="00885FC7">
        <w:t>the responsible Commonwealth Minister is not satisfied of the matters (if any) prescribed by the regulations</w:t>
      </w:r>
      <w:r w:rsidR="0040738C" w:rsidRPr="00885FC7">
        <w:t xml:space="preserve"> for the purposes of </w:t>
      </w:r>
      <w:r w:rsidR="00C75E7C" w:rsidRPr="00885FC7">
        <w:t>paragraph 3</w:t>
      </w:r>
      <w:r w:rsidR="0040738C" w:rsidRPr="00885FC7">
        <w:t>31(d)</w:t>
      </w:r>
      <w:r w:rsidRPr="00885FC7">
        <w:t>;</w:t>
      </w:r>
    </w:p>
    <w:p w14:paraId="2EC29459" w14:textId="77777777" w:rsidR="00E916DE" w:rsidRPr="00885FC7" w:rsidRDefault="00E916DE" w:rsidP="00E938F7">
      <w:pPr>
        <w:pStyle w:val="subsection2"/>
      </w:pPr>
      <w:r w:rsidRPr="00885FC7">
        <w:t>the responsible Commonwealth Minister may, by written notice given to the applicant, refuse to grant a greenhouse gas holding lease to the applicant.</w:t>
      </w:r>
    </w:p>
    <w:p w14:paraId="79C1E34F" w14:textId="77777777" w:rsidR="003F526F" w:rsidRPr="00885FC7" w:rsidRDefault="003F526F" w:rsidP="00E938F7">
      <w:pPr>
        <w:pStyle w:val="notetext"/>
      </w:pPr>
      <w:r w:rsidRPr="00885FC7">
        <w:t>Note:</w:t>
      </w:r>
      <w:r w:rsidRPr="00885FC7">
        <w:tab/>
        <w:t xml:space="preserve">Consultation procedures apply—see </w:t>
      </w:r>
      <w:r w:rsidR="00C75E7C" w:rsidRPr="00885FC7">
        <w:t>section 4</w:t>
      </w:r>
      <w:r w:rsidRPr="00885FC7">
        <w:t>34.</w:t>
      </w:r>
    </w:p>
    <w:p w14:paraId="1E3A4AC2" w14:textId="77777777" w:rsidR="00AD47CC" w:rsidRPr="00885FC7" w:rsidRDefault="00EB3CB0" w:rsidP="00E938F7">
      <w:pPr>
        <w:pStyle w:val="ItemHead"/>
      </w:pPr>
      <w:r w:rsidRPr="00885FC7">
        <w:t>123</w:t>
      </w:r>
      <w:r w:rsidR="00195931" w:rsidRPr="00885FC7">
        <w:t xml:space="preserve">  </w:t>
      </w:r>
      <w:r w:rsidR="00C75E7C" w:rsidRPr="00885FC7">
        <w:t>Subsection 3</w:t>
      </w:r>
      <w:r w:rsidR="00AD47CC" w:rsidRPr="00885FC7">
        <w:t>35A(2)</w:t>
      </w:r>
    </w:p>
    <w:p w14:paraId="3D52AE19" w14:textId="77777777" w:rsidR="00AD47CC" w:rsidRPr="00885FC7" w:rsidRDefault="00AD47CC" w:rsidP="00E938F7">
      <w:pPr>
        <w:pStyle w:val="Item"/>
      </w:pPr>
      <w:r w:rsidRPr="00885FC7">
        <w:t xml:space="preserve">Repeal the </w:t>
      </w:r>
      <w:r w:rsidR="00C75E7C" w:rsidRPr="00885FC7">
        <w:t>subsection</w:t>
      </w:r>
      <w:r w:rsidRPr="00885FC7">
        <w:t>, substitute:</w:t>
      </w:r>
    </w:p>
    <w:p w14:paraId="27EDC2B6" w14:textId="77777777" w:rsidR="00AD47CC" w:rsidRPr="00885FC7" w:rsidRDefault="00AD47CC" w:rsidP="00E938F7">
      <w:pPr>
        <w:pStyle w:val="subsection"/>
      </w:pPr>
      <w:r w:rsidRPr="00885FC7">
        <w:tab/>
        <w:t>(2)</w:t>
      </w:r>
      <w:r w:rsidRPr="00885FC7">
        <w:tab/>
        <w:t>An application under this section must:</w:t>
      </w:r>
    </w:p>
    <w:p w14:paraId="67537A7C" w14:textId="77777777" w:rsidR="00AD47CC" w:rsidRPr="00885FC7" w:rsidRDefault="00AD47CC" w:rsidP="00E938F7">
      <w:pPr>
        <w:pStyle w:val="paragraph"/>
      </w:pPr>
      <w:r w:rsidRPr="00885FC7">
        <w:tab/>
        <w:t>(a)</w:t>
      </w:r>
      <w:r w:rsidRPr="00885FC7">
        <w:tab/>
        <w:t>be in the approved form; and</w:t>
      </w:r>
    </w:p>
    <w:p w14:paraId="088ED3FF" w14:textId="77777777" w:rsidR="00AD47CC" w:rsidRPr="00885FC7" w:rsidRDefault="00AD47CC" w:rsidP="00E938F7">
      <w:pPr>
        <w:pStyle w:val="paragraph"/>
      </w:pPr>
      <w:r w:rsidRPr="00885FC7">
        <w:tab/>
        <w:t>(b)</w:t>
      </w:r>
      <w:r w:rsidRPr="00885FC7">
        <w:tab/>
        <w:t>be accompanied by any information or documents required by the form.</w:t>
      </w:r>
    </w:p>
    <w:p w14:paraId="6A679528" w14:textId="77777777" w:rsidR="00AD47CC" w:rsidRPr="00885FC7" w:rsidRDefault="00AD47CC" w:rsidP="00E938F7">
      <w:pPr>
        <w:pStyle w:val="subsection"/>
      </w:pPr>
      <w:r w:rsidRPr="00885FC7">
        <w:tab/>
        <w:t>(2A)</w:t>
      </w:r>
      <w:r w:rsidRPr="00885FC7">
        <w:tab/>
        <w:t>If the approved form requires the application to be accompanied by information or documents, an application under this section is taken to be accompanied by the information or documents if the information or documents are given to the Titles Administrator b</w:t>
      </w:r>
      <w:r w:rsidR="00AA2FB0" w:rsidRPr="00885FC7">
        <w:t>efore</w:t>
      </w:r>
      <w:r w:rsidRPr="00885FC7">
        <w:t xml:space="preserve"> the end of the application period.</w:t>
      </w:r>
    </w:p>
    <w:p w14:paraId="22D2103A" w14:textId="77777777" w:rsidR="007B1341" w:rsidRPr="00885FC7" w:rsidRDefault="007B1341" w:rsidP="00E938F7">
      <w:pPr>
        <w:pStyle w:val="notetext"/>
      </w:pPr>
      <w:r w:rsidRPr="00885FC7">
        <w:t>Note 1:</w:t>
      </w:r>
      <w:r w:rsidRPr="00885FC7">
        <w:tab/>
        <w:t>Part 3.8 contains additional provisions about application procedures.</w:t>
      </w:r>
    </w:p>
    <w:p w14:paraId="6FC53BBD" w14:textId="77777777" w:rsidR="007B1341" w:rsidRPr="00885FC7" w:rsidRDefault="007B1341" w:rsidP="00E938F7">
      <w:pPr>
        <w:pStyle w:val="notetext"/>
      </w:pPr>
      <w:r w:rsidRPr="00885FC7">
        <w:t>Note 2:</w:t>
      </w:r>
      <w:r w:rsidRPr="00885FC7">
        <w:tab/>
        <w:t>Section 427 requires the application to be accompanied by an application fee.</w:t>
      </w:r>
    </w:p>
    <w:p w14:paraId="7C91A41D" w14:textId="77777777" w:rsidR="007B1341" w:rsidRPr="00885FC7" w:rsidRDefault="007B1341" w:rsidP="00E938F7">
      <w:pPr>
        <w:pStyle w:val="notetext"/>
      </w:pPr>
      <w:r w:rsidRPr="00885FC7">
        <w:t>Note 3:</w:t>
      </w:r>
      <w:r w:rsidRPr="00885FC7">
        <w:tab/>
        <w:t>Section 429A enables the Titles Administrator to require the applicant to give further information.</w:t>
      </w:r>
    </w:p>
    <w:p w14:paraId="7A51E072" w14:textId="77777777" w:rsidR="00CE27B1" w:rsidRPr="00885FC7" w:rsidRDefault="00EB3CB0" w:rsidP="00E938F7">
      <w:pPr>
        <w:pStyle w:val="ItemHead"/>
      </w:pPr>
      <w:r w:rsidRPr="00885FC7">
        <w:t>124</w:t>
      </w:r>
      <w:r w:rsidR="00195931" w:rsidRPr="00885FC7">
        <w:t xml:space="preserve">  </w:t>
      </w:r>
      <w:r w:rsidR="00C75E7C" w:rsidRPr="00885FC7">
        <w:t>Subsection 3</w:t>
      </w:r>
      <w:r w:rsidR="00CE27B1" w:rsidRPr="00885FC7">
        <w:t>35A(5)</w:t>
      </w:r>
    </w:p>
    <w:p w14:paraId="321C759E" w14:textId="77777777" w:rsidR="00CE27B1" w:rsidRPr="00885FC7" w:rsidRDefault="00CE27B1" w:rsidP="00E938F7">
      <w:pPr>
        <w:pStyle w:val="Item"/>
      </w:pPr>
      <w:r w:rsidRPr="00885FC7">
        <w:t>Omit “the approved”, substitute “an approved”.</w:t>
      </w:r>
    </w:p>
    <w:p w14:paraId="08D90026" w14:textId="77777777" w:rsidR="00737E38" w:rsidRPr="00885FC7" w:rsidRDefault="00EB3CB0" w:rsidP="00E938F7">
      <w:pPr>
        <w:pStyle w:val="ItemHead"/>
      </w:pPr>
      <w:r w:rsidRPr="00885FC7">
        <w:t>125</w:t>
      </w:r>
      <w:r w:rsidR="00195931" w:rsidRPr="00885FC7">
        <w:t xml:space="preserve">  </w:t>
      </w:r>
      <w:r w:rsidR="00737E38" w:rsidRPr="00885FC7">
        <w:t xml:space="preserve">At the end of </w:t>
      </w:r>
      <w:r w:rsidR="00C75E7C" w:rsidRPr="00885FC7">
        <w:t>section 3</w:t>
      </w:r>
      <w:r w:rsidR="00737E38" w:rsidRPr="00885FC7">
        <w:t>35A</w:t>
      </w:r>
    </w:p>
    <w:p w14:paraId="07E76BCE" w14:textId="77777777" w:rsidR="00737E38" w:rsidRPr="00885FC7" w:rsidRDefault="00737E38" w:rsidP="00E938F7">
      <w:pPr>
        <w:pStyle w:val="Item"/>
      </w:pPr>
      <w:r w:rsidRPr="00885FC7">
        <w:t>Add:</w:t>
      </w:r>
    </w:p>
    <w:p w14:paraId="541F6193" w14:textId="77777777" w:rsidR="00737E38" w:rsidRPr="00885FC7" w:rsidRDefault="00737E38" w:rsidP="00E938F7">
      <w:pPr>
        <w:pStyle w:val="subsection"/>
      </w:pPr>
      <w:r w:rsidRPr="00885FC7">
        <w:tab/>
        <w:t>(9)</w:t>
      </w:r>
      <w:r w:rsidRPr="00885FC7">
        <w:tab/>
        <w:t xml:space="preserve">The Titles Administrator must publish on the Titles Administrator’s website a copy of the instrument of approval referred to in </w:t>
      </w:r>
      <w:r w:rsidR="00D1446E" w:rsidRPr="00885FC7">
        <w:t>subsection (</w:t>
      </w:r>
      <w:r w:rsidRPr="00885FC7">
        <w:t>5).</w:t>
      </w:r>
    </w:p>
    <w:p w14:paraId="52EF36E4" w14:textId="77777777" w:rsidR="003F526F" w:rsidRPr="00885FC7" w:rsidRDefault="00EB3CB0" w:rsidP="00E938F7">
      <w:pPr>
        <w:pStyle w:val="ItemHead"/>
      </w:pPr>
      <w:r w:rsidRPr="00885FC7">
        <w:t>126</w:t>
      </w:r>
      <w:r w:rsidR="00195931" w:rsidRPr="00885FC7">
        <w:t xml:space="preserve">  </w:t>
      </w:r>
      <w:r w:rsidR="0040738C" w:rsidRPr="00885FC7">
        <w:t xml:space="preserve">After </w:t>
      </w:r>
      <w:r w:rsidR="00C75E7C" w:rsidRPr="00885FC7">
        <w:t>paragraph 3</w:t>
      </w:r>
      <w:r w:rsidR="003F526F" w:rsidRPr="00885FC7">
        <w:t>35B</w:t>
      </w:r>
      <w:r w:rsidR="0040738C" w:rsidRPr="00885FC7">
        <w:t>(b)</w:t>
      </w:r>
    </w:p>
    <w:p w14:paraId="3E19B7A6" w14:textId="77777777" w:rsidR="00950742" w:rsidRPr="00885FC7" w:rsidRDefault="00950742" w:rsidP="00E938F7">
      <w:pPr>
        <w:pStyle w:val="Item"/>
      </w:pPr>
      <w:r w:rsidRPr="00885FC7">
        <w:t>Insert:</w:t>
      </w:r>
    </w:p>
    <w:p w14:paraId="7BA72794" w14:textId="77777777" w:rsidR="00950742" w:rsidRPr="00885FC7" w:rsidRDefault="00950742" w:rsidP="00E938F7">
      <w:pPr>
        <w:pStyle w:val="paragraph"/>
      </w:pPr>
      <w:r w:rsidRPr="00885FC7">
        <w:tab/>
      </w:r>
      <w:r w:rsidR="00866A8A" w:rsidRPr="00885FC7">
        <w:t xml:space="preserve">; </w:t>
      </w:r>
      <w:r w:rsidRPr="00885FC7">
        <w:t>and (</w:t>
      </w:r>
      <w:r w:rsidR="00866A8A" w:rsidRPr="00885FC7">
        <w:t>ba</w:t>
      </w:r>
      <w:r w:rsidRPr="00885FC7">
        <w:t>)</w:t>
      </w:r>
      <w:r w:rsidRPr="00885FC7">
        <w:tab/>
        <w:t>the Cross</w:t>
      </w:r>
      <w:r w:rsidR="00885FC7">
        <w:noBreakHyphen/>
      </w:r>
      <w:r w:rsidRPr="00885FC7">
        <w:t>boundary Authority is satisfied that the technical advice and financial resources available to the applicant are sufficient to:</w:t>
      </w:r>
    </w:p>
    <w:p w14:paraId="56A65585" w14:textId="77777777" w:rsidR="00950742" w:rsidRPr="00885FC7" w:rsidRDefault="00950742" w:rsidP="00E938F7">
      <w:pPr>
        <w:pStyle w:val="paragraphsub"/>
      </w:pPr>
      <w:r w:rsidRPr="00885FC7">
        <w:tab/>
        <w:t>(i)</w:t>
      </w:r>
      <w:r w:rsidRPr="00885FC7">
        <w:tab/>
        <w:t>carry out the operations and works that will be authorised by the lease; and</w:t>
      </w:r>
    </w:p>
    <w:p w14:paraId="462BB9CA" w14:textId="77777777" w:rsidR="00950742" w:rsidRPr="00885FC7" w:rsidRDefault="00950742" w:rsidP="00E938F7">
      <w:pPr>
        <w:pStyle w:val="paragraphsub"/>
      </w:pPr>
      <w:r w:rsidRPr="00885FC7">
        <w:tab/>
        <w:t>(ii)</w:t>
      </w:r>
      <w:r w:rsidRPr="00885FC7">
        <w:tab/>
        <w:t>discharge the obligations that will be imposed under this Act, or a legislative instrument under this Act, in relation to the lease; and</w:t>
      </w:r>
    </w:p>
    <w:p w14:paraId="1683587F" w14:textId="77777777" w:rsidR="00950742" w:rsidRPr="00885FC7" w:rsidRDefault="00950742" w:rsidP="00E938F7">
      <w:pPr>
        <w:pStyle w:val="paragraph"/>
      </w:pPr>
      <w:r w:rsidRPr="00885FC7">
        <w:tab/>
        <w:t>(</w:t>
      </w:r>
      <w:r w:rsidR="00866A8A" w:rsidRPr="00885FC7">
        <w:t>bb</w:t>
      </w:r>
      <w:r w:rsidRPr="00885FC7">
        <w:t>)</w:t>
      </w:r>
      <w:r w:rsidRPr="00885FC7">
        <w:tab/>
        <w:t>the Cross</w:t>
      </w:r>
      <w:r w:rsidR="00885FC7">
        <w:noBreakHyphen/>
      </w:r>
      <w:r w:rsidRPr="00885FC7">
        <w:t>boundary Authority is satisfied of the matters (if any) prescribed by the regulations;</w:t>
      </w:r>
    </w:p>
    <w:p w14:paraId="47E6B902" w14:textId="77777777" w:rsidR="003F526F" w:rsidRPr="00885FC7" w:rsidRDefault="00EB3CB0" w:rsidP="00E938F7">
      <w:pPr>
        <w:pStyle w:val="ItemHead"/>
      </w:pPr>
      <w:r w:rsidRPr="00885FC7">
        <w:t>127</w:t>
      </w:r>
      <w:r w:rsidR="00195931" w:rsidRPr="00885FC7">
        <w:t xml:space="preserve">  </w:t>
      </w:r>
      <w:r w:rsidR="003F526F" w:rsidRPr="00885FC7">
        <w:t>Section 335C</w:t>
      </w:r>
    </w:p>
    <w:p w14:paraId="79545664" w14:textId="77777777" w:rsidR="003F526F" w:rsidRPr="00885FC7" w:rsidRDefault="003F526F" w:rsidP="00E938F7">
      <w:pPr>
        <w:pStyle w:val="Item"/>
      </w:pPr>
      <w:r w:rsidRPr="00885FC7">
        <w:t>Before “If”, insert “(1)”.</w:t>
      </w:r>
    </w:p>
    <w:p w14:paraId="33834446" w14:textId="77777777" w:rsidR="003F526F" w:rsidRPr="00885FC7" w:rsidRDefault="00EB3CB0" w:rsidP="00E938F7">
      <w:pPr>
        <w:pStyle w:val="ItemHead"/>
      </w:pPr>
      <w:r w:rsidRPr="00885FC7">
        <w:t>128</w:t>
      </w:r>
      <w:r w:rsidR="00195931" w:rsidRPr="00885FC7">
        <w:t xml:space="preserve">  </w:t>
      </w:r>
      <w:r w:rsidR="003F526F" w:rsidRPr="00885FC7">
        <w:t xml:space="preserve">At the end of </w:t>
      </w:r>
      <w:r w:rsidR="00C75E7C" w:rsidRPr="00885FC7">
        <w:t>section 3</w:t>
      </w:r>
      <w:r w:rsidR="003F526F" w:rsidRPr="00885FC7">
        <w:t>35C</w:t>
      </w:r>
    </w:p>
    <w:p w14:paraId="4DDEF457" w14:textId="77777777" w:rsidR="003F526F" w:rsidRPr="00885FC7" w:rsidRDefault="003F526F" w:rsidP="00E938F7">
      <w:pPr>
        <w:pStyle w:val="Item"/>
      </w:pPr>
      <w:r w:rsidRPr="00885FC7">
        <w:t>Add:</w:t>
      </w:r>
    </w:p>
    <w:p w14:paraId="7D508F4F" w14:textId="77777777" w:rsidR="00873BF5" w:rsidRPr="00885FC7" w:rsidRDefault="003F526F" w:rsidP="00E938F7">
      <w:pPr>
        <w:pStyle w:val="subsection"/>
      </w:pPr>
      <w:r w:rsidRPr="00885FC7">
        <w:tab/>
        <w:t>(2)</w:t>
      </w:r>
      <w:r w:rsidRPr="00885FC7">
        <w:tab/>
      </w:r>
      <w:r w:rsidR="00873BF5" w:rsidRPr="00885FC7">
        <w:t>If:</w:t>
      </w:r>
    </w:p>
    <w:p w14:paraId="1696C482" w14:textId="77777777" w:rsidR="00873BF5" w:rsidRPr="00885FC7" w:rsidRDefault="00873BF5" w:rsidP="00E938F7">
      <w:pPr>
        <w:pStyle w:val="paragraph"/>
      </w:pPr>
      <w:r w:rsidRPr="00885FC7">
        <w:tab/>
        <w:t>(a)</w:t>
      </w:r>
      <w:r w:rsidRPr="00885FC7">
        <w:tab/>
        <w:t xml:space="preserve">an application for a greenhouse gas holding lease has been made under </w:t>
      </w:r>
      <w:r w:rsidR="00C75E7C" w:rsidRPr="00885FC7">
        <w:t>section 3</w:t>
      </w:r>
      <w:r w:rsidRPr="00885FC7">
        <w:t>35A; and</w:t>
      </w:r>
    </w:p>
    <w:p w14:paraId="30FD7DFA" w14:textId="77777777" w:rsidR="00873BF5" w:rsidRPr="00885FC7" w:rsidRDefault="00873BF5" w:rsidP="00E938F7">
      <w:pPr>
        <w:pStyle w:val="paragraph"/>
      </w:pPr>
      <w:r w:rsidRPr="00885FC7">
        <w:tab/>
        <w:t>(b)</w:t>
      </w:r>
      <w:r w:rsidRPr="00885FC7">
        <w:tab/>
        <w:t>the Cross</w:t>
      </w:r>
      <w:r w:rsidR="00885FC7">
        <w:noBreakHyphen/>
      </w:r>
      <w:r w:rsidRPr="00885FC7">
        <w:t xml:space="preserve">boundary Authority is not satisfied as to the matter referred to in </w:t>
      </w:r>
      <w:r w:rsidR="00C75E7C" w:rsidRPr="00885FC7">
        <w:t>paragraph 3</w:t>
      </w:r>
      <w:r w:rsidRPr="00885FC7">
        <w:t>35B(</w:t>
      </w:r>
      <w:r w:rsidR="0037797D" w:rsidRPr="00885FC7">
        <w:t>ba</w:t>
      </w:r>
      <w:r w:rsidRPr="00885FC7">
        <w:t>);</w:t>
      </w:r>
    </w:p>
    <w:p w14:paraId="07D6B5FE" w14:textId="77777777" w:rsidR="003F526F" w:rsidRPr="00885FC7" w:rsidRDefault="00873BF5" w:rsidP="00E938F7">
      <w:pPr>
        <w:pStyle w:val="subsection2"/>
      </w:pPr>
      <w:r w:rsidRPr="00885FC7">
        <w:t>t</w:t>
      </w:r>
      <w:r w:rsidR="003F526F" w:rsidRPr="00885FC7">
        <w:t>he Cross</w:t>
      </w:r>
      <w:r w:rsidR="00885FC7">
        <w:noBreakHyphen/>
      </w:r>
      <w:r w:rsidR="003F526F" w:rsidRPr="00885FC7">
        <w:t>boundary Authority must, by written notice given to the applicant, refuse to grant a greenhouse gas holding lease to the applicant</w:t>
      </w:r>
      <w:r w:rsidRPr="00885FC7">
        <w:t>.</w:t>
      </w:r>
    </w:p>
    <w:p w14:paraId="53108067" w14:textId="77777777" w:rsidR="003F526F" w:rsidRPr="00885FC7" w:rsidRDefault="003F526F" w:rsidP="00E938F7">
      <w:pPr>
        <w:pStyle w:val="notetext"/>
      </w:pPr>
      <w:r w:rsidRPr="00885FC7">
        <w:t>Note:</w:t>
      </w:r>
      <w:r w:rsidRPr="00885FC7">
        <w:tab/>
        <w:t xml:space="preserve">Consultation procedures apply—see </w:t>
      </w:r>
      <w:r w:rsidR="00C75E7C" w:rsidRPr="00885FC7">
        <w:t>section 4</w:t>
      </w:r>
      <w:r w:rsidRPr="00885FC7">
        <w:t>34A.</w:t>
      </w:r>
    </w:p>
    <w:p w14:paraId="3B1AD2EC" w14:textId="77777777" w:rsidR="00873BF5" w:rsidRPr="00885FC7" w:rsidRDefault="003F526F" w:rsidP="00E938F7">
      <w:pPr>
        <w:pStyle w:val="subsection"/>
      </w:pPr>
      <w:r w:rsidRPr="00885FC7">
        <w:tab/>
        <w:t>(3)</w:t>
      </w:r>
      <w:r w:rsidRPr="00885FC7">
        <w:tab/>
      </w:r>
      <w:r w:rsidR="00873BF5" w:rsidRPr="00885FC7">
        <w:t>If:</w:t>
      </w:r>
    </w:p>
    <w:p w14:paraId="0F1A89F8" w14:textId="77777777" w:rsidR="00873BF5" w:rsidRPr="00885FC7" w:rsidRDefault="00873BF5" w:rsidP="00E938F7">
      <w:pPr>
        <w:pStyle w:val="paragraph"/>
      </w:pPr>
      <w:r w:rsidRPr="00885FC7">
        <w:tab/>
        <w:t>(a)</w:t>
      </w:r>
      <w:r w:rsidRPr="00885FC7">
        <w:tab/>
        <w:t xml:space="preserve">an application for a greenhouse gas holding lease has been made under </w:t>
      </w:r>
      <w:r w:rsidR="00C75E7C" w:rsidRPr="00885FC7">
        <w:t>section 3</w:t>
      </w:r>
      <w:r w:rsidRPr="00885FC7">
        <w:t>35A; and</w:t>
      </w:r>
    </w:p>
    <w:p w14:paraId="082BA798" w14:textId="77777777" w:rsidR="00873BF5" w:rsidRPr="00885FC7" w:rsidRDefault="00873BF5" w:rsidP="00E938F7">
      <w:pPr>
        <w:pStyle w:val="paragraph"/>
      </w:pPr>
      <w:r w:rsidRPr="00885FC7">
        <w:tab/>
        <w:t>(b)</w:t>
      </w:r>
      <w:r w:rsidRPr="00885FC7">
        <w:tab/>
      </w:r>
      <w:r w:rsidR="003F526F" w:rsidRPr="00885FC7">
        <w:t>the Cross</w:t>
      </w:r>
      <w:r w:rsidR="00885FC7">
        <w:noBreakHyphen/>
      </w:r>
      <w:r w:rsidR="003F526F" w:rsidRPr="00885FC7">
        <w:t>boundary Authority is not satisfied of the matters (if any) prescribed by the regulation</w:t>
      </w:r>
      <w:r w:rsidR="00C179CC" w:rsidRPr="00885FC7">
        <w:t>s</w:t>
      </w:r>
      <w:r w:rsidRPr="00885FC7">
        <w:t xml:space="preserve"> for the purposes of </w:t>
      </w:r>
      <w:r w:rsidR="00C75E7C" w:rsidRPr="00885FC7">
        <w:t>paragraph 3</w:t>
      </w:r>
      <w:r w:rsidRPr="00885FC7">
        <w:t>35B(</w:t>
      </w:r>
      <w:r w:rsidR="0037797D" w:rsidRPr="00885FC7">
        <w:t>bb</w:t>
      </w:r>
      <w:r w:rsidRPr="00885FC7">
        <w:t>);</w:t>
      </w:r>
    </w:p>
    <w:p w14:paraId="0DC9240D" w14:textId="77777777" w:rsidR="003F526F" w:rsidRPr="00885FC7" w:rsidRDefault="00873BF5" w:rsidP="00E938F7">
      <w:pPr>
        <w:pStyle w:val="subsection2"/>
      </w:pPr>
      <w:r w:rsidRPr="00885FC7">
        <w:t>the Cross</w:t>
      </w:r>
      <w:r w:rsidR="00885FC7">
        <w:noBreakHyphen/>
      </w:r>
      <w:r w:rsidRPr="00885FC7">
        <w:t>boundary Authority may, by written notice given to the applicant, refuse to grant a greenhouse gas holding lease to the applicant.</w:t>
      </w:r>
    </w:p>
    <w:p w14:paraId="7878B22E" w14:textId="77777777" w:rsidR="003F526F" w:rsidRPr="00885FC7" w:rsidRDefault="003F526F" w:rsidP="00E938F7">
      <w:pPr>
        <w:pStyle w:val="notetext"/>
      </w:pPr>
      <w:r w:rsidRPr="00885FC7">
        <w:t>Note:</w:t>
      </w:r>
      <w:r w:rsidRPr="00885FC7">
        <w:tab/>
        <w:t xml:space="preserve">Consultation procedures apply—see </w:t>
      </w:r>
      <w:r w:rsidR="00C75E7C" w:rsidRPr="00885FC7">
        <w:t>section 4</w:t>
      </w:r>
      <w:r w:rsidRPr="00885FC7">
        <w:t>34A.</w:t>
      </w:r>
    </w:p>
    <w:p w14:paraId="49587609" w14:textId="77777777" w:rsidR="00A45931" w:rsidRPr="00885FC7" w:rsidRDefault="00EB3CB0" w:rsidP="00E938F7">
      <w:pPr>
        <w:pStyle w:val="ItemHead"/>
      </w:pPr>
      <w:r w:rsidRPr="00885FC7">
        <w:t>129</w:t>
      </w:r>
      <w:r w:rsidR="00195931" w:rsidRPr="00885FC7">
        <w:t xml:space="preserve">  </w:t>
      </w:r>
      <w:r w:rsidR="00C75E7C" w:rsidRPr="00885FC7">
        <w:t>Paragraph 3</w:t>
      </w:r>
      <w:r w:rsidR="00A45931" w:rsidRPr="00885FC7">
        <w:t>36(1)(d)</w:t>
      </w:r>
    </w:p>
    <w:p w14:paraId="61B523B0" w14:textId="77777777" w:rsidR="00A45931" w:rsidRPr="00885FC7" w:rsidRDefault="00A45931" w:rsidP="00E938F7">
      <w:pPr>
        <w:pStyle w:val="Item"/>
      </w:pPr>
      <w:r w:rsidRPr="00885FC7">
        <w:t>Omit “or (g)”, substitute “, (g) or (i)”.</w:t>
      </w:r>
    </w:p>
    <w:p w14:paraId="7D2710C4" w14:textId="77777777" w:rsidR="009F604D" w:rsidRPr="00885FC7" w:rsidRDefault="00EB3CB0" w:rsidP="00E938F7">
      <w:pPr>
        <w:pStyle w:val="ItemHead"/>
      </w:pPr>
      <w:r w:rsidRPr="00885FC7">
        <w:t>130</w:t>
      </w:r>
      <w:r w:rsidR="00195931" w:rsidRPr="00885FC7">
        <w:t xml:space="preserve">  </w:t>
      </w:r>
      <w:r w:rsidR="009F604D" w:rsidRPr="00885FC7">
        <w:t>Paragraph 336(1)(e)</w:t>
      </w:r>
    </w:p>
    <w:p w14:paraId="5EBB3CBE" w14:textId="77777777" w:rsidR="009F604D" w:rsidRPr="00885FC7" w:rsidRDefault="009F604D" w:rsidP="00E938F7">
      <w:pPr>
        <w:pStyle w:val="Item"/>
      </w:pPr>
      <w:r w:rsidRPr="00885FC7">
        <w:t>Omit “or (g)”, substitute “, (g) or (i)”.</w:t>
      </w:r>
    </w:p>
    <w:p w14:paraId="50162382" w14:textId="77777777" w:rsidR="00AB09F1" w:rsidRPr="00885FC7" w:rsidRDefault="00EB3CB0" w:rsidP="00E938F7">
      <w:pPr>
        <w:pStyle w:val="ItemHead"/>
      </w:pPr>
      <w:r w:rsidRPr="00885FC7">
        <w:t>131</w:t>
      </w:r>
      <w:r w:rsidR="00195931" w:rsidRPr="00885FC7">
        <w:t xml:space="preserve">  </w:t>
      </w:r>
      <w:r w:rsidR="00C75E7C" w:rsidRPr="00885FC7">
        <w:t>Subsection 3</w:t>
      </w:r>
      <w:r w:rsidR="00AB09F1" w:rsidRPr="00885FC7">
        <w:t>36(2)</w:t>
      </w:r>
    </w:p>
    <w:p w14:paraId="7C5D0DEF" w14:textId="77777777" w:rsidR="00AB09F1" w:rsidRPr="00885FC7" w:rsidRDefault="00AB09F1" w:rsidP="00E938F7">
      <w:pPr>
        <w:pStyle w:val="Item"/>
      </w:pPr>
      <w:r w:rsidRPr="00885FC7">
        <w:t xml:space="preserve">Repeal the </w:t>
      </w:r>
      <w:r w:rsidR="00C75E7C" w:rsidRPr="00885FC7">
        <w:t>subsection</w:t>
      </w:r>
      <w:r w:rsidR="007B1341" w:rsidRPr="00885FC7">
        <w:t>,</w:t>
      </w:r>
      <w:r w:rsidRPr="00885FC7">
        <w:t xml:space="preserve"> substitute:</w:t>
      </w:r>
    </w:p>
    <w:p w14:paraId="18EC969E" w14:textId="77777777" w:rsidR="00AB09F1" w:rsidRPr="00885FC7" w:rsidRDefault="00AB09F1" w:rsidP="00E938F7">
      <w:pPr>
        <w:pStyle w:val="subsection"/>
      </w:pPr>
      <w:r w:rsidRPr="00885FC7">
        <w:tab/>
        <w:t>(2)</w:t>
      </w:r>
      <w:r w:rsidRPr="00885FC7">
        <w:tab/>
        <w:t>An application under this section must:</w:t>
      </w:r>
    </w:p>
    <w:p w14:paraId="475AEA90" w14:textId="77777777" w:rsidR="00AB09F1" w:rsidRPr="00885FC7" w:rsidRDefault="00AB09F1" w:rsidP="00E938F7">
      <w:pPr>
        <w:pStyle w:val="paragraph"/>
      </w:pPr>
      <w:r w:rsidRPr="00885FC7">
        <w:tab/>
        <w:t>(a)</w:t>
      </w:r>
      <w:r w:rsidRPr="00885FC7">
        <w:tab/>
        <w:t>be in the approved form; and</w:t>
      </w:r>
    </w:p>
    <w:p w14:paraId="05E574E0" w14:textId="77777777" w:rsidR="00AB09F1" w:rsidRPr="00885FC7" w:rsidRDefault="00AB09F1" w:rsidP="00E938F7">
      <w:pPr>
        <w:pStyle w:val="paragraph"/>
      </w:pPr>
      <w:r w:rsidRPr="00885FC7">
        <w:tab/>
        <w:t>(b)</w:t>
      </w:r>
      <w:r w:rsidRPr="00885FC7">
        <w:tab/>
        <w:t>be accompanied by any information or documents required by the form.</w:t>
      </w:r>
    </w:p>
    <w:p w14:paraId="4EC171B1" w14:textId="77777777" w:rsidR="00AB09F1" w:rsidRPr="00885FC7" w:rsidRDefault="00AB09F1" w:rsidP="00E938F7">
      <w:pPr>
        <w:pStyle w:val="subsection"/>
      </w:pPr>
      <w:r w:rsidRPr="00885FC7">
        <w:tab/>
        <w:t>(2A)</w:t>
      </w:r>
      <w:r w:rsidRPr="00885FC7">
        <w:tab/>
        <w:t xml:space="preserve">If the approved form requires the application to be accompanied by information or documents, an application under this section is taken to be accompanied by the information or documents if the information or documents are given to the </w:t>
      </w:r>
      <w:r w:rsidR="00B63F2A" w:rsidRPr="00885FC7">
        <w:t>responsible Commonwealth Minister</w:t>
      </w:r>
      <w:r w:rsidRPr="00885FC7">
        <w:t xml:space="preserve"> b</w:t>
      </w:r>
      <w:r w:rsidR="00AA2FB0" w:rsidRPr="00885FC7">
        <w:t>efore</w:t>
      </w:r>
      <w:r w:rsidRPr="00885FC7">
        <w:t xml:space="preserve"> the end of the application period.</w:t>
      </w:r>
    </w:p>
    <w:p w14:paraId="6E33759B" w14:textId="77777777" w:rsidR="007B1341" w:rsidRPr="00885FC7" w:rsidRDefault="007B1341" w:rsidP="00E938F7">
      <w:pPr>
        <w:pStyle w:val="notetext"/>
      </w:pPr>
      <w:r w:rsidRPr="00885FC7">
        <w:t>Note 1:</w:t>
      </w:r>
      <w:r w:rsidRPr="00885FC7">
        <w:tab/>
        <w:t>Part 3.8 contains additional provisions about application procedures.</w:t>
      </w:r>
    </w:p>
    <w:p w14:paraId="4733A123" w14:textId="77777777" w:rsidR="007B1341" w:rsidRPr="00885FC7" w:rsidRDefault="007B1341" w:rsidP="00E938F7">
      <w:pPr>
        <w:pStyle w:val="notetext"/>
      </w:pPr>
      <w:r w:rsidRPr="00885FC7">
        <w:t>Note 2:</w:t>
      </w:r>
      <w:r w:rsidRPr="00885FC7">
        <w:tab/>
        <w:t>Section 427 requires the application to be accompanied by an application fee.</w:t>
      </w:r>
    </w:p>
    <w:p w14:paraId="22B98FDD" w14:textId="77777777" w:rsidR="007B1341" w:rsidRPr="00885FC7" w:rsidRDefault="007B1341" w:rsidP="00E938F7">
      <w:pPr>
        <w:pStyle w:val="notetext"/>
      </w:pPr>
      <w:r w:rsidRPr="00885FC7">
        <w:t>Note 3:</w:t>
      </w:r>
      <w:r w:rsidRPr="00885FC7">
        <w:tab/>
        <w:t>Section 429 enables the responsible Commonwealth Minister to require the applicant to give further information.</w:t>
      </w:r>
    </w:p>
    <w:p w14:paraId="43D0C416" w14:textId="77777777" w:rsidR="00CE27B1" w:rsidRPr="00885FC7" w:rsidRDefault="00EB3CB0" w:rsidP="00E938F7">
      <w:pPr>
        <w:pStyle w:val="ItemHead"/>
      </w:pPr>
      <w:r w:rsidRPr="00885FC7">
        <w:t>132</w:t>
      </w:r>
      <w:r w:rsidR="00195931" w:rsidRPr="00885FC7">
        <w:t xml:space="preserve">  </w:t>
      </w:r>
      <w:r w:rsidR="00C75E7C" w:rsidRPr="00885FC7">
        <w:t>Subsection 3</w:t>
      </w:r>
      <w:r w:rsidR="00CE27B1" w:rsidRPr="00885FC7">
        <w:t>36(5)</w:t>
      </w:r>
    </w:p>
    <w:p w14:paraId="3AFF5FAD" w14:textId="77777777" w:rsidR="00CE27B1" w:rsidRPr="00885FC7" w:rsidRDefault="00CE27B1" w:rsidP="00E938F7">
      <w:pPr>
        <w:pStyle w:val="Item"/>
      </w:pPr>
      <w:r w:rsidRPr="00885FC7">
        <w:t>Omit “the approved”, substitute “an approved”.</w:t>
      </w:r>
    </w:p>
    <w:p w14:paraId="720647F6" w14:textId="77777777" w:rsidR="00737E38" w:rsidRPr="00885FC7" w:rsidRDefault="00EB3CB0" w:rsidP="00E938F7">
      <w:pPr>
        <w:pStyle w:val="ItemHead"/>
      </w:pPr>
      <w:r w:rsidRPr="00885FC7">
        <w:t>133</w:t>
      </w:r>
      <w:r w:rsidR="00195931" w:rsidRPr="00885FC7">
        <w:t xml:space="preserve">  </w:t>
      </w:r>
      <w:r w:rsidR="00737E38" w:rsidRPr="00885FC7">
        <w:t xml:space="preserve">At the end of </w:t>
      </w:r>
      <w:r w:rsidR="00C75E7C" w:rsidRPr="00885FC7">
        <w:t>section 3</w:t>
      </w:r>
      <w:r w:rsidR="00737E38" w:rsidRPr="00885FC7">
        <w:t>36</w:t>
      </w:r>
    </w:p>
    <w:p w14:paraId="76039995" w14:textId="77777777" w:rsidR="00737E38" w:rsidRPr="00885FC7" w:rsidRDefault="00737E38" w:rsidP="00E938F7">
      <w:pPr>
        <w:pStyle w:val="Item"/>
      </w:pPr>
      <w:r w:rsidRPr="00885FC7">
        <w:t>Add:</w:t>
      </w:r>
    </w:p>
    <w:p w14:paraId="0327D4A8" w14:textId="77777777" w:rsidR="00737E38" w:rsidRPr="00885FC7" w:rsidRDefault="00737E38" w:rsidP="00E938F7">
      <w:pPr>
        <w:pStyle w:val="subsection"/>
      </w:pPr>
      <w:r w:rsidRPr="00885FC7">
        <w:tab/>
        <w:t>(9)</w:t>
      </w:r>
      <w:r w:rsidRPr="00885FC7">
        <w:tab/>
        <w:t xml:space="preserve">The Titles Administrator must publish on the Titles Administrator’s website a copy of the instrument of approval referred to in </w:t>
      </w:r>
      <w:r w:rsidR="00D1446E" w:rsidRPr="00885FC7">
        <w:t>subsection (</w:t>
      </w:r>
      <w:r w:rsidRPr="00885FC7">
        <w:t>5).</w:t>
      </w:r>
    </w:p>
    <w:p w14:paraId="2A15D752" w14:textId="77777777" w:rsidR="00B63F2A" w:rsidRPr="00885FC7" w:rsidRDefault="00EB3CB0" w:rsidP="00E938F7">
      <w:pPr>
        <w:pStyle w:val="ItemHead"/>
      </w:pPr>
      <w:r w:rsidRPr="00885FC7">
        <w:t>134</w:t>
      </w:r>
      <w:r w:rsidR="00195931" w:rsidRPr="00885FC7">
        <w:t xml:space="preserve">  </w:t>
      </w:r>
      <w:r w:rsidR="00621D41" w:rsidRPr="00885FC7">
        <w:t>S</w:t>
      </w:r>
      <w:r w:rsidR="00B63F2A" w:rsidRPr="00885FC7">
        <w:t>ection 337</w:t>
      </w:r>
    </w:p>
    <w:p w14:paraId="22F237AA" w14:textId="77777777" w:rsidR="00B63F2A" w:rsidRPr="00885FC7" w:rsidRDefault="00B63F2A" w:rsidP="00E938F7">
      <w:pPr>
        <w:pStyle w:val="Item"/>
      </w:pPr>
      <w:r w:rsidRPr="00885FC7">
        <w:t>Repeal the section, substitute:</w:t>
      </w:r>
    </w:p>
    <w:p w14:paraId="414E3B31" w14:textId="77777777" w:rsidR="00621D41" w:rsidRPr="00885FC7" w:rsidRDefault="00621D41" w:rsidP="00E938F7">
      <w:pPr>
        <w:pStyle w:val="ActHead5"/>
      </w:pPr>
      <w:bookmarkStart w:id="74" w:name="_Toc81904274"/>
      <w:r w:rsidRPr="00313D17">
        <w:rPr>
          <w:rStyle w:val="CharSectno"/>
        </w:rPr>
        <w:t>337</w:t>
      </w:r>
      <w:r w:rsidR="00195931" w:rsidRPr="00885FC7">
        <w:t xml:space="preserve">  </w:t>
      </w:r>
      <w:r w:rsidRPr="00885FC7">
        <w:t>Grant of special greenhouse gas holding lease—offer document</w:t>
      </w:r>
      <w:bookmarkEnd w:id="74"/>
    </w:p>
    <w:p w14:paraId="714196BF" w14:textId="77777777" w:rsidR="00B63F2A" w:rsidRPr="00885FC7" w:rsidRDefault="00B63F2A" w:rsidP="00E938F7">
      <w:pPr>
        <w:pStyle w:val="subsection"/>
      </w:pPr>
      <w:r w:rsidRPr="00885FC7">
        <w:tab/>
      </w:r>
      <w:r w:rsidRPr="00885FC7">
        <w:tab/>
        <w:t>If:</w:t>
      </w:r>
    </w:p>
    <w:p w14:paraId="7C411651" w14:textId="77777777" w:rsidR="00621D41" w:rsidRPr="00885FC7" w:rsidRDefault="00621D41" w:rsidP="00E938F7">
      <w:pPr>
        <w:pStyle w:val="paragraph"/>
      </w:pPr>
      <w:r w:rsidRPr="00885FC7">
        <w:tab/>
        <w:t>(a)</w:t>
      </w:r>
      <w:r w:rsidRPr="00885FC7">
        <w:tab/>
        <w:t xml:space="preserve">an application for a special greenhouse gas holding lease has been made under </w:t>
      </w:r>
      <w:r w:rsidR="00C75E7C" w:rsidRPr="00885FC7">
        <w:t>section 3</w:t>
      </w:r>
      <w:r w:rsidRPr="00885FC7">
        <w:t>36; and</w:t>
      </w:r>
    </w:p>
    <w:p w14:paraId="68022838" w14:textId="77777777" w:rsidR="00B63F2A" w:rsidRPr="00885FC7" w:rsidRDefault="00B63F2A" w:rsidP="00E938F7">
      <w:pPr>
        <w:pStyle w:val="paragraph"/>
      </w:pPr>
      <w:r w:rsidRPr="00885FC7">
        <w:tab/>
        <w:t>(</w:t>
      </w:r>
      <w:r w:rsidR="00621D41" w:rsidRPr="00885FC7">
        <w:t>b</w:t>
      </w:r>
      <w:r w:rsidRPr="00885FC7">
        <w:t>)</w:t>
      </w:r>
      <w:r w:rsidRPr="00885FC7">
        <w:tab/>
        <w:t>the responsible Commonwealth Minister is satisfied that the technical advice and financial resources available to the applicant are sufficient to:</w:t>
      </w:r>
    </w:p>
    <w:p w14:paraId="35CDE3DB" w14:textId="77777777" w:rsidR="00B63F2A" w:rsidRPr="00885FC7" w:rsidRDefault="00B63F2A" w:rsidP="00E938F7">
      <w:pPr>
        <w:pStyle w:val="paragraphsub"/>
      </w:pPr>
      <w:r w:rsidRPr="00885FC7">
        <w:tab/>
        <w:t>(i)</w:t>
      </w:r>
      <w:r w:rsidRPr="00885FC7">
        <w:tab/>
        <w:t>carry out the operations and works that will be authorised by the lease; and</w:t>
      </w:r>
    </w:p>
    <w:p w14:paraId="36AB1789" w14:textId="77777777" w:rsidR="00B63F2A" w:rsidRPr="00885FC7" w:rsidRDefault="00B63F2A" w:rsidP="00E938F7">
      <w:pPr>
        <w:pStyle w:val="paragraphsub"/>
      </w:pPr>
      <w:r w:rsidRPr="00885FC7">
        <w:tab/>
        <w:t>(ii)</w:t>
      </w:r>
      <w:r w:rsidRPr="00885FC7">
        <w:tab/>
        <w:t>discharge the obligations that will be imposed under this Act, or a legislative instrument under this Act, in relation to the lease; and</w:t>
      </w:r>
    </w:p>
    <w:p w14:paraId="5CB2A77A" w14:textId="77777777" w:rsidR="00B63F2A" w:rsidRPr="00885FC7" w:rsidRDefault="00B63F2A" w:rsidP="00E938F7">
      <w:pPr>
        <w:pStyle w:val="paragraph"/>
      </w:pPr>
      <w:r w:rsidRPr="00885FC7">
        <w:tab/>
        <w:t>(</w:t>
      </w:r>
      <w:r w:rsidR="00621D41" w:rsidRPr="00885FC7">
        <w:t>c</w:t>
      </w:r>
      <w:r w:rsidRPr="00885FC7">
        <w:t>)</w:t>
      </w:r>
      <w:r w:rsidRPr="00885FC7">
        <w:tab/>
        <w:t>the responsible Commonwealth Minister is satisfied of the matters (if any) prescribed by the regulations;</w:t>
      </w:r>
    </w:p>
    <w:p w14:paraId="4CCFE2D0" w14:textId="77777777" w:rsidR="00B63F2A" w:rsidRPr="00885FC7" w:rsidRDefault="00912176" w:rsidP="00E938F7">
      <w:pPr>
        <w:pStyle w:val="subsection2"/>
      </w:pPr>
      <w:r w:rsidRPr="00885FC7">
        <w:t>t</w:t>
      </w:r>
      <w:r w:rsidR="00B63F2A" w:rsidRPr="00885FC7">
        <w:t xml:space="preserve">he responsible Commonwealth Minister must give the applicant a written notice (called an </w:t>
      </w:r>
      <w:r w:rsidR="00B63F2A" w:rsidRPr="00885FC7">
        <w:rPr>
          <w:b/>
          <w:i/>
        </w:rPr>
        <w:t>offer document</w:t>
      </w:r>
      <w:r w:rsidR="00B63F2A" w:rsidRPr="00885FC7">
        <w:t>) telling the applicant that the responsible Commonwealth Minister is prepared to grant the applicant a special greenhouse gas holding lease over the block or blocks covered by the application</w:t>
      </w:r>
      <w:r w:rsidRPr="00885FC7">
        <w:t>.</w:t>
      </w:r>
    </w:p>
    <w:p w14:paraId="5E3D2A31" w14:textId="77777777" w:rsidR="00AC7B54" w:rsidRPr="00885FC7" w:rsidRDefault="00AC7B54" w:rsidP="00E938F7">
      <w:pPr>
        <w:pStyle w:val="notetext"/>
      </w:pPr>
      <w:r w:rsidRPr="00885FC7">
        <w:t>Note 1:</w:t>
      </w:r>
      <w:r w:rsidRPr="00885FC7">
        <w:tab/>
        <w:t>Section 430 sets out additional requirements for offer documents (for example, a requirement that an offer document must contain a summary of conditions).</w:t>
      </w:r>
    </w:p>
    <w:p w14:paraId="6B887177" w14:textId="77777777" w:rsidR="00AC7B54" w:rsidRPr="00885FC7" w:rsidRDefault="00AC7B54" w:rsidP="00E938F7">
      <w:pPr>
        <w:pStyle w:val="notetext"/>
      </w:pPr>
      <w:r w:rsidRPr="00885FC7">
        <w:t>Note 2:</w:t>
      </w:r>
      <w:r w:rsidRPr="00885FC7">
        <w:tab/>
        <w:t xml:space="preserve">If the applicant breaches a requirement under </w:t>
      </w:r>
      <w:r w:rsidR="00C75E7C" w:rsidRPr="00885FC7">
        <w:t>section 4</w:t>
      </w:r>
      <w:r w:rsidRPr="00885FC7">
        <w:t xml:space="preserve">29 to provide further information, the responsible Commonwealth Minister may refuse to give the applicant an offer document—see </w:t>
      </w:r>
      <w:r w:rsidR="00BA5A83" w:rsidRPr="00885FC7">
        <w:t>subsection 4</w:t>
      </w:r>
      <w:r w:rsidRPr="00885FC7">
        <w:t>29(3).</w:t>
      </w:r>
    </w:p>
    <w:p w14:paraId="6C75CFFF" w14:textId="77777777" w:rsidR="006D1F0D" w:rsidRPr="00885FC7" w:rsidRDefault="00EB3CB0" w:rsidP="00E938F7">
      <w:pPr>
        <w:pStyle w:val="ItemHead"/>
      </w:pPr>
      <w:r w:rsidRPr="00885FC7">
        <w:t>135</w:t>
      </w:r>
      <w:r w:rsidR="00195931" w:rsidRPr="00885FC7">
        <w:t xml:space="preserve">  </w:t>
      </w:r>
      <w:r w:rsidR="006D1F0D" w:rsidRPr="00885FC7">
        <w:t xml:space="preserve">After </w:t>
      </w:r>
      <w:r w:rsidR="00C75E7C" w:rsidRPr="00885FC7">
        <w:t>section 3</w:t>
      </w:r>
      <w:r w:rsidR="006D1F0D" w:rsidRPr="00885FC7">
        <w:t>37</w:t>
      </w:r>
    </w:p>
    <w:p w14:paraId="7EB96DE2" w14:textId="77777777" w:rsidR="006D1F0D" w:rsidRPr="00885FC7" w:rsidRDefault="006D1F0D" w:rsidP="00E938F7">
      <w:pPr>
        <w:pStyle w:val="Item"/>
      </w:pPr>
      <w:r w:rsidRPr="00885FC7">
        <w:t>Insert:</w:t>
      </w:r>
    </w:p>
    <w:p w14:paraId="2AB967DF" w14:textId="77777777" w:rsidR="008749E6" w:rsidRPr="00885FC7" w:rsidRDefault="008749E6" w:rsidP="00E938F7">
      <w:pPr>
        <w:pStyle w:val="ActHead5"/>
      </w:pPr>
      <w:bookmarkStart w:id="75" w:name="_Toc81904275"/>
      <w:r w:rsidRPr="00313D17">
        <w:rPr>
          <w:rStyle w:val="CharSectno"/>
        </w:rPr>
        <w:t>337A</w:t>
      </w:r>
      <w:r w:rsidR="00195931" w:rsidRPr="00885FC7">
        <w:t xml:space="preserve">  </w:t>
      </w:r>
      <w:r w:rsidRPr="00885FC7">
        <w:t>Refusal to grant special greenhouse gas holding lease</w:t>
      </w:r>
      <w:bookmarkEnd w:id="75"/>
    </w:p>
    <w:p w14:paraId="25D297BA" w14:textId="77777777" w:rsidR="00873BF5" w:rsidRPr="00885FC7" w:rsidRDefault="008749E6" w:rsidP="00E938F7">
      <w:pPr>
        <w:pStyle w:val="subsection"/>
      </w:pPr>
      <w:r w:rsidRPr="00885FC7">
        <w:tab/>
        <w:t>(1)</w:t>
      </w:r>
      <w:r w:rsidRPr="00885FC7">
        <w:tab/>
      </w:r>
      <w:r w:rsidR="00873BF5" w:rsidRPr="00885FC7">
        <w:t xml:space="preserve">This section applies if </w:t>
      </w:r>
      <w:r w:rsidRPr="00885FC7">
        <w:t xml:space="preserve">an application for a special greenhouse gas holding lease has been made under </w:t>
      </w:r>
      <w:r w:rsidR="00C75E7C" w:rsidRPr="00885FC7">
        <w:t>section 3</w:t>
      </w:r>
      <w:r w:rsidRPr="00885FC7">
        <w:t>36</w:t>
      </w:r>
      <w:r w:rsidR="00C179CC" w:rsidRPr="00885FC7">
        <w:t>.</w:t>
      </w:r>
    </w:p>
    <w:p w14:paraId="1B137983" w14:textId="77777777" w:rsidR="008749E6" w:rsidRPr="00885FC7" w:rsidRDefault="00873BF5" w:rsidP="00E938F7">
      <w:pPr>
        <w:pStyle w:val="subsection"/>
      </w:pPr>
      <w:r w:rsidRPr="00885FC7">
        <w:tab/>
        <w:t>(2)</w:t>
      </w:r>
      <w:r w:rsidRPr="00885FC7">
        <w:tab/>
        <w:t xml:space="preserve">If the </w:t>
      </w:r>
      <w:r w:rsidR="008749E6" w:rsidRPr="00885FC7">
        <w:t xml:space="preserve">responsible Commonwealth Minister is not satisfied as to </w:t>
      </w:r>
      <w:r w:rsidRPr="00885FC7">
        <w:t>the matter</w:t>
      </w:r>
      <w:r w:rsidR="008749E6" w:rsidRPr="00885FC7">
        <w:t xml:space="preserve"> in </w:t>
      </w:r>
      <w:r w:rsidR="00C75E7C" w:rsidRPr="00885FC7">
        <w:t>paragraph 3</w:t>
      </w:r>
      <w:r w:rsidR="00621D41" w:rsidRPr="00885FC7">
        <w:t>37</w:t>
      </w:r>
      <w:r w:rsidR="008749E6" w:rsidRPr="00885FC7">
        <w:t>(</w:t>
      </w:r>
      <w:r w:rsidR="00621D41" w:rsidRPr="00885FC7">
        <w:t>b</w:t>
      </w:r>
      <w:r w:rsidR="008749E6" w:rsidRPr="00885FC7">
        <w:t>)</w:t>
      </w:r>
      <w:r w:rsidRPr="00885FC7">
        <w:t>, t</w:t>
      </w:r>
      <w:r w:rsidR="008749E6" w:rsidRPr="00885FC7">
        <w:t xml:space="preserve">he responsible Commonwealth Minister must, by written notice given to the applicant, refuse to grant a </w:t>
      </w:r>
      <w:r w:rsidR="00AC7B54" w:rsidRPr="00885FC7">
        <w:t>special greenhouse gas holding lease</w:t>
      </w:r>
      <w:r w:rsidR="008749E6" w:rsidRPr="00885FC7">
        <w:t xml:space="preserve"> to the applicant.</w:t>
      </w:r>
    </w:p>
    <w:p w14:paraId="5529603E" w14:textId="77777777" w:rsidR="008749E6" w:rsidRPr="00885FC7" w:rsidRDefault="008749E6" w:rsidP="00E938F7">
      <w:pPr>
        <w:pStyle w:val="subsection"/>
      </w:pPr>
      <w:r w:rsidRPr="00885FC7">
        <w:tab/>
        <w:t>(3)</w:t>
      </w:r>
      <w:r w:rsidRPr="00885FC7">
        <w:tab/>
        <w:t xml:space="preserve">If the </w:t>
      </w:r>
      <w:r w:rsidR="00873BF5" w:rsidRPr="00885FC7">
        <w:t>responsible Commonwealth Minister</w:t>
      </w:r>
      <w:r w:rsidRPr="00885FC7">
        <w:t xml:space="preserve"> is not satisfied of the matters (if any) prescribed by the regulations</w:t>
      </w:r>
      <w:r w:rsidR="00873BF5" w:rsidRPr="00885FC7">
        <w:t xml:space="preserve"> for the purposes of </w:t>
      </w:r>
      <w:r w:rsidR="00C75E7C" w:rsidRPr="00885FC7">
        <w:t>paragraph 3</w:t>
      </w:r>
      <w:r w:rsidR="00873BF5" w:rsidRPr="00885FC7">
        <w:t>37(</w:t>
      </w:r>
      <w:r w:rsidR="00AC7B54" w:rsidRPr="00885FC7">
        <w:t>c</w:t>
      </w:r>
      <w:r w:rsidR="00873BF5" w:rsidRPr="00885FC7">
        <w:t>)</w:t>
      </w:r>
      <w:r w:rsidRPr="00885FC7">
        <w:t xml:space="preserve">, the </w:t>
      </w:r>
      <w:r w:rsidR="00873BF5" w:rsidRPr="00885FC7">
        <w:t>responsible Commonwealth Minister</w:t>
      </w:r>
      <w:r w:rsidRPr="00885FC7">
        <w:t xml:space="preserve"> may, by written notice given to the applicant, refuse to grant a </w:t>
      </w:r>
      <w:r w:rsidR="00C179CC" w:rsidRPr="00885FC7">
        <w:t xml:space="preserve">special greenhouse gas holding </w:t>
      </w:r>
      <w:r w:rsidRPr="00885FC7">
        <w:t>lease to the applicant.</w:t>
      </w:r>
    </w:p>
    <w:p w14:paraId="2F5E1992" w14:textId="77777777" w:rsidR="009F604D" w:rsidRPr="00885FC7" w:rsidRDefault="00EB3CB0" w:rsidP="00E938F7">
      <w:pPr>
        <w:pStyle w:val="ItemHead"/>
      </w:pPr>
      <w:r w:rsidRPr="00885FC7">
        <w:t>136</w:t>
      </w:r>
      <w:r w:rsidR="00195931" w:rsidRPr="00885FC7">
        <w:t xml:space="preserve">  </w:t>
      </w:r>
      <w:r w:rsidR="009F604D" w:rsidRPr="00885FC7">
        <w:t>Paragraph 342A(1)(e)</w:t>
      </w:r>
    </w:p>
    <w:p w14:paraId="4807B0DC" w14:textId="77777777" w:rsidR="009F604D" w:rsidRPr="00885FC7" w:rsidRDefault="009F604D" w:rsidP="00E938F7">
      <w:pPr>
        <w:pStyle w:val="Item"/>
      </w:pPr>
      <w:r w:rsidRPr="00885FC7">
        <w:t>Omit “or (i)”, substitute “, (i) or (ja)”.</w:t>
      </w:r>
    </w:p>
    <w:p w14:paraId="6A18B1F3" w14:textId="77777777" w:rsidR="009F604D" w:rsidRPr="00885FC7" w:rsidRDefault="00EB3CB0" w:rsidP="00E938F7">
      <w:pPr>
        <w:pStyle w:val="ItemHead"/>
      </w:pPr>
      <w:r w:rsidRPr="00885FC7">
        <w:t>137</w:t>
      </w:r>
      <w:r w:rsidR="00195931" w:rsidRPr="00885FC7">
        <w:t xml:space="preserve">  </w:t>
      </w:r>
      <w:r w:rsidR="009F604D" w:rsidRPr="00885FC7">
        <w:t>Paragraph 342A(1)(f)</w:t>
      </w:r>
    </w:p>
    <w:p w14:paraId="506FA2CC" w14:textId="77777777" w:rsidR="009F604D" w:rsidRPr="00885FC7" w:rsidRDefault="009F604D" w:rsidP="00E938F7">
      <w:pPr>
        <w:pStyle w:val="Item"/>
      </w:pPr>
      <w:r w:rsidRPr="00885FC7">
        <w:t>Omit “or (i)”, substitute “, (i) or (ja)”.</w:t>
      </w:r>
    </w:p>
    <w:p w14:paraId="65C55F0C" w14:textId="77777777" w:rsidR="00AE7BE3" w:rsidRPr="00885FC7" w:rsidRDefault="00EB3CB0" w:rsidP="00E938F7">
      <w:pPr>
        <w:pStyle w:val="ItemHead"/>
      </w:pPr>
      <w:r w:rsidRPr="00885FC7">
        <w:t>138</w:t>
      </w:r>
      <w:r w:rsidR="00195931" w:rsidRPr="00885FC7">
        <w:t xml:space="preserve">  </w:t>
      </w:r>
      <w:r w:rsidR="00C75E7C" w:rsidRPr="00885FC7">
        <w:t>Subsection 3</w:t>
      </w:r>
      <w:r w:rsidR="00AE7BE3" w:rsidRPr="00885FC7">
        <w:t>42A(2)</w:t>
      </w:r>
    </w:p>
    <w:p w14:paraId="5FDC41A0" w14:textId="77777777" w:rsidR="00AE7BE3" w:rsidRPr="00885FC7" w:rsidRDefault="00AE7BE3" w:rsidP="00E938F7">
      <w:pPr>
        <w:pStyle w:val="Item"/>
      </w:pPr>
      <w:r w:rsidRPr="00885FC7">
        <w:t xml:space="preserve">Repeal the </w:t>
      </w:r>
      <w:r w:rsidR="00C75E7C" w:rsidRPr="00885FC7">
        <w:t>subsection</w:t>
      </w:r>
      <w:r w:rsidRPr="00885FC7">
        <w:t>, substitute:</w:t>
      </w:r>
    </w:p>
    <w:p w14:paraId="1FCE710B" w14:textId="77777777" w:rsidR="00AE7BE3" w:rsidRPr="00885FC7" w:rsidRDefault="00AE7BE3" w:rsidP="00E938F7">
      <w:pPr>
        <w:pStyle w:val="subsection"/>
      </w:pPr>
      <w:r w:rsidRPr="00885FC7">
        <w:tab/>
        <w:t>(</w:t>
      </w:r>
      <w:r w:rsidR="00AC7B54" w:rsidRPr="00885FC7">
        <w:t>2</w:t>
      </w:r>
      <w:r w:rsidRPr="00885FC7">
        <w:t>)</w:t>
      </w:r>
      <w:r w:rsidRPr="00885FC7">
        <w:tab/>
        <w:t>An application under this section must:</w:t>
      </w:r>
    </w:p>
    <w:p w14:paraId="4DD36546" w14:textId="77777777" w:rsidR="00AE7BE3" w:rsidRPr="00885FC7" w:rsidRDefault="00AE7BE3" w:rsidP="00E938F7">
      <w:pPr>
        <w:pStyle w:val="paragraph"/>
      </w:pPr>
      <w:r w:rsidRPr="00885FC7">
        <w:tab/>
        <w:t>(a)</w:t>
      </w:r>
      <w:r w:rsidRPr="00885FC7">
        <w:tab/>
        <w:t>be in the approved form; and</w:t>
      </w:r>
    </w:p>
    <w:p w14:paraId="41E103B3" w14:textId="77777777" w:rsidR="00AE7BE3" w:rsidRPr="00885FC7" w:rsidRDefault="00AE7BE3" w:rsidP="00E938F7">
      <w:pPr>
        <w:pStyle w:val="paragraph"/>
      </w:pPr>
      <w:r w:rsidRPr="00885FC7">
        <w:tab/>
        <w:t>(b)</w:t>
      </w:r>
      <w:r w:rsidRPr="00885FC7">
        <w:tab/>
        <w:t>be accompanied by any information or documents required by the form.</w:t>
      </w:r>
    </w:p>
    <w:p w14:paraId="7057B8A0" w14:textId="77777777" w:rsidR="00AA2FB0" w:rsidRPr="00885FC7" w:rsidRDefault="00AE7BE3" w:rsidP="00E938F7">
      <w:pPr>
        <w:pStyle w:val="subsection"/>
      </w:pPr>
      <w:r w:rsidRPr="00885FC7">
        <w:tab/>
        <w:t>(</w:t>
      </w:r>
      <w:r w:rsidR="00AC7B54" w:rsidRPr="00885FC7">
        <w:t>2</w:t>
      </w:r>
      <w:r w:rsidRPr="00885FC7">
        <w:t>A)</w:t>
      </w:r>
      <w:r w:rsidRPr="00885FC7">
        <w:tab/>
        <w:t>If the approved form requires the application to be accompanied by information or documents, an application under this section is taken to be accompanied by the information or documents if the information or documents are given to the Titles Administrator b</w:t>
      </w:r>
      <w:r w:rsidR="00AA2FB0" w:rsidRPr="00885FC7">
        <w:t>efore the end of the application period.</w:t>
      </w:r>
    </w:p>
    <w:p w14:paraId="7052C0B7" w14:textId="77777777" w:rsidR="007B1341" w:rsidRPr="00885FC7" w:rsidRDefault="007B1341" w:rsidP="00E938F7">
      <w:pPr>
        <w:pStyle w:val="notetext"/>
      </w:pPr>
      <w:r w:rsidRPr="00885FC7">
        <w:t>Note 1:</w:t>
      </w:r>
      <w:r w:rsidRPr="00885FC7">
        <w:tab/>
        <w:t>Part 3.8 contains additional provisions about application procedures.</w:t>
      </w:r>
    </w:p>
    <w:p w14:paraId="31B83095" w14:textId="77777777" w:rsidR="007B1341" w:rsidRPr="00885FC7" w:rsidRDefault="007B1341" w:rsidP="00E938F7">
      <w:pPr>
        <w:pStyle w:val="notetext"/>
      </w:pPr>
      <w:r w:rsidRPr="00885FC7">
        <w:t>Note 2:</w:t>
      </w:r>
      <w:r w:rsidRPr="00885FC7">
        <w:tab/>
        <w:t>Section 427 requires the application to be accompanied by an application fee.</w:t>
      </w:r>
    </w:p>
    <w:p w14:paraId="022C809A" w14:textId="77777777" w:rsidR="007B1341" w:rsidRPr="00885FC7" w:rsidRDefault="007B1341" w:rsidP="00E938F7">
      <w:pPr>
        <w:pStyle w:val="notetext"/>
      </w:pPr>
      <w:r w:rsidRPr="00885FC7">
        <w:t>Note 3:</w:t>
      </w:r>
      <w:r w:rsidRPr="00885FC7">
        <w:tab/>
        <w:t>Section 429A enables the Titles Administrator to require the applicant to give further information.</w:t>
      </w:r>
    </w:p>
    <w:p w14:paraId="004E3777" w14:textId="77777777" w:rsidR="00CB12AC" w:rsidRPr="00885FC7" w:rsidRDefault="00EB3CB0" w:rsidP="00E938F7">
      <w:pPr>
        <w:pStyle w:val="ItemHead"/>
      </w:pPr>
      <w:r w:rsidRPr="00885FC7">
        <w:t>139</w:t>
      </w:r>
      <w:r w:rsidR="00195931" w:rsidRPr="00885FC7">
        <w:t xml:space="preserve">  </w:t>
      </w:r>
      <w:r w:rsidR="00C75E7C" w:rsidRPr="00885FC7">
        <w:t>Subsection 3</w:t>
      </w:r>
      <w:r w:rsidR="00CB12AC" w:rsidRPr="00885FC7">
        <w:t>42A(5)</w:t>
      </w:r>
    </w:p>
    <w:p w14:paraId="53B28774" w14:textId="77777777" w:rsidR="00CB12AC" w:rsidRPr="00885FC7" w:rsidRDefault="00CB12AC" w:rsidP="00E938F7">
      <w:pPr>
        <w:pStyle w:val="Item"/>
      </w:pPr>
      <w:r w:rsidRPr="00885FC7">
        <w:t>Omit “the approved”, substitute “an approved”.</w:t>
      </w:r>
    </w:p>
    <w:p w14:paraId="030358F6" w14:textId="77777777" w:rsidR="00737E38" w:rsidRPr="00885FC7" w:rsidRDefault="00EB3CB0" w:rsidP="00E938F7">
      <w:pPr>
        <w:pStyle w:val="ItemHead"/>
      </w:pPr>
      <w:r w:rsidRPr="00885FC7">
        <w:t>140</w:t>
      </w:r>
      <w:r w:rsidR="00195931" w:rsidRPr="00885FC7">
        <w:t xml:space="preserve">  </w:t>
      </w:r>
      <w:r w:rsidR="00737E38" w:rsidRPr="00885FC7">
        <w:t xml:space="preserve">At the end of </w:t>
      </w:r>
      <w:r w:rsidR="00C75E7C" w:rsidRPr="00885FC7">
        <w:t>section 3</w:t>
      </w:r>
      <w:r w:rsidR="00737E38" w:rsidRPr="00885FC7">
        <w:t>42A</w:t>
      </w:r>
    </w:p>
    <w:p w14:paraId="32788732" w14:textId="77777777" w:rsidR="00737E38" w:rsidRPr="00885FC7" w:rsidRDefault="00737E38" w:rsidP="00E938F7">
      <w:pPr>
        <w:pStyle w:val="Item"/>
      </w:pPr>
      <w:r w:rsidRPr="00885FC7">
        <w:t>Add:</w:t>
      </w:r>
    </w:p>
    <w:p w14:paraId="54E75AFD" w14:textId="77777777" w:rsidR="00737E38" w:rsidRPr="00885FC7" w:rsidRDefault="00737E38" w:rsidP="00E938F7">
      <w:pPr>
        <w:pStyle w:val="subsection"/>
      </w:pPr>
      <w:r w:rsidRPr="00885FC7">
        <w:tab/>
        <w:t>(9)</w:t>
      </w:r>
      <w:r w:rsidRPr="00885FC7">
        <w:tab/>
        <w:t xml:space="preserve">The Titles Administrator must publish on the Titles Administrator’s website a copy of the instrument of approval referred to in </w:t>
      </w:r>
      <w:r w:rsidR="00D1446E" w:rsidRPr="00885FC7">
        <w:t>subsection (</w:t>
      </w:r>
      <w:r w:rsidRPr="00885FC7">
        <w:t>5).</w:t>
      </w:r>
    </w:p>
    <w:p w14:paraId="4A9A73E0" w14:textId="77777777" w:rsidR="00AA2FB0" w:rsidRPr="00885FC7" w:rsidRDefault="00EB3CB0" w:rsidP="00E938F7">
      <w:pPr>
        <w:pStyle w:val="ItemHead"/>
      </w:pPr>
      <w:r w:rsidRPr="00885FC7">
        <w:t>141</w:t>
      </w:r>
      <w:r w:rsidR="00195931" w:rsidRPr="00885FC7">
        <w:t xml:space="preserve">  </w:t>
      </w:r>
      <w:r w:rsidR="00C75E7C" w:rsidRPr="00885FC7">
        <w:t>Paragraph 3</w:t>
      </w:r>
      <w:r w:rsidR="00AA2FB0" w:rsidRPr="00885FC7">
        <w:t>42B(2)(a)</w:t>
      </w:r>
    </w:p>
    <w:p w14:paraId="225C3BA8" w14:textId="77777777" w:rsidR="00AA2FB0" w:rsidRPr="00885FC7" w:rsidRDefault="00AA2FB0" w:rsidP="00E938F7">
      <w:pPr>
        <w:pStyle w:val="Item"/>
      </w:pPr>
      <w:r w:rsidRPr="00885FC7">
        <w:t>Omit “or”, substitute “and”.</w:t>
      </w:r>
    </w:p>
    <w:p w14:paraId="4769695B" w14:textId="77777777" w:rsidR="00AA2FB0" w:rsidRPr="00885FC7" w:rsidRDefault="00EB3CB0" w:rsidP="00E938F7">
      <w:pPr>
        <w:pStyle w:val="ItemHead"/>
      </w:pPr>
      <w:r w:rsidRPr="00885FC7">
        <w:t>142</w:t>
      </w:r>
      <w:r w:rsidR="00195931" w:rsidRPr="00885FC7">
        <w:t xml:space="preserve">  </w:t>
      </w:r>
      <w:r w:rsidR="00AA2FB0" w:rsidRPr="00885FC7">
        <w:t xml:space="preserve">At the end of </w:t>
      </w:r>
      <w:r w:rsidR="00C75E7C" w:rsidRPr="00885FC7">
        <w:t>subsection 3</w:t>
      </w:r>
      <w:r w:rsidR="00AA2FB0" w:rsidRPr="00885FC7">
        <w:t>42B</w:t>
      </w:r>
      <w:r w:rsidR="00AC7B54" w:rsidRPr="00885FC7">
        <w:t>(2) (before the notes)</w:t>
      </w:r>
    </w:p>
    <w:p w14:paraId="31FBB348" w14:textId="77777777" w:rsidR="00AA2FB0" w:rsidRPr="00885FC7" w:rsidRDefault="00AA2FB0" w:rsidP="00E938F7">
      <w:pPr>
        <w:pStyle w:val="Item"/>
      </w:pPr>
      <w:r w:rsidRPr="00885FC7">
        <w:t>Add:</w:t>
      </w:r>
    </w:p>
    <w:p w14:paraId="2019A83A" w14:textId="77777777" w:rsidR="00AA2FB0" w:rsidRPr="00885FC7" w:rsidRDefault="00AA2FB0" w:rsidP="00E938F7">
      <w:pPr>
        <w:pStyle w:val="paragraph"/>
      </w:pPr>
      <w:r w:rsidRPr="00885FC7">
        <w:tab/>
        <w:t>; and (c)</w:t>
      </w:r>
      <w:r w:rsidRPr="00885FC7">
        <w:tab/>
        <w:t xml:space="preserve">the </w:t>
      </w:r>
      <w:r w:rsidR="00AC7B54" w:rsidRPr="00885FC7">
        <w:t>Cross</w:t>
      </w:r>
      <w:r w:rsidR="00885FC7">
        <w:noBreakHyphen/>
      </w:r>
      <w:r w:rsidR="009F604D" w:rsidRPr="00885FC7">
        <w:t>b</w:t>
      </w:r>
      <w:r w:rsidR="00AC7B54" w:rsidRPr="00885FC7">
        <w:t>oundary Authority</w:t>
      </w:r>
      <w:r w:rsidRPr="00885FC7">
        <w:t xml:space="preserve"> is satisfied that the technical advice and financial resources available to the applicant are sufficient to:</w:t>
      </w:r>
    </w:p>
    <w:p w14:paraId="13576F19" w14:textId="77777777" w:rsidR="00AA2FB0" w:rsidRPr="00885FC7" w:rsidRDefault="00AA2FB0" w:rsidP="00E938F7">
      <w:pPr>
        <w:pStyle w:val="paragraphsub"/>
      </w:pPr>
      <w:r w:rsidRPr="00885FC7">
        <w:tab/>
        <w:t>(i)</w:t>
      </w:r>
      <w:r w:rsidRPr="00885FC7">
        <w:tab/>
        <w:t>carry out the operations and works that will be authorised by the lease; and</w:t>
      </w:r>
    </w:p>
    <w:p w14:paraId="1C4DC423" w14:textId="77777777" w:rsidR="00AA2FB0" w:rsidRPr="00885FC7" w:rsidRDefault="00AA2FB0" w:rsidP="00E938F7">
      <w:pPr>
        <w:pStyle w:val="paragraphsub"/>
      </w:pPr>
      <w:r w:rsidRPr="00885FC7">
        <w:tab/>
        <w:t>(ii)</w:t>
      </w:r>
      <w:r w:rsidRPr="00885FC7">
        <w:tab/>
        <w:t>discharge the obligations that will be imposed under this Act, or a legislative instrument under this Act, in relation to the lease; an</w:t>
      </w:r>
      <w:r w:rsidR="001430F6" w:rsidRPr="00885FC7">
        <w:t>d</w:t>
      </w:r>
    </w:p>
    <w:p w14:paraId="6E6A3313" w14:textId="77777777" w:rsidR="001430F6" w:rsidRPr="00885FC7" w:rsidRDefault="00AA2FB0" w:rsidP="00E938F7">
      <w:pPr>
        <w:pStyle w:val="paragraph"/>
      </w:pPr>
      <w:r w:rsidRPr="00885FC7">
        <w:tab/>
        <w:t>(</w:t>
      </w:r>
      <w:r w:rsidR="001430F6" w:rsidRPr="00885FC7">
        <w:t>d</w:t>
      </w:r>
      <w:r w:rsidRPr="00885FC7">
        <w:t>)</w:t>
      </w:r>
      <w:r w:rsidRPr="00885FC7">
        <w:tab/>
        <w:t xml:space="preserve">the </w:t>
      </w:r>
      <w:r w:rsidR="00AC7B54" w:rsidRPr="00885FC7">
        <w:t>Cross</w:t>
      </w:r>
      <w:r w:rsidR="00885FC7">
        <w:noBreakHyphen/>
      </w:r>
      <w:r w:rsidR="009F604D" w:rsidRPr="00885FC7">
        <w:t>b</w:t>
      </w:r>
      <w:r w:rsidR="00AC7B54" w:rsidRPr="00885FC7">
        <w:t xml:space="preserve">oundary Authority </w:t>
      </w:r>
      <w:r w:rsidRPr="00885FC7">
        <w:t>is satisfied of the matters (if any) prescribed by the regulation</w:t>
      </w:r>
      <w:r w:rsidR="001430F6" w:rsidRPr="00885FC7">
        <w:t>s.</w:t>
      </w:r>
    </w:p>
    <w:p w14:paraId="7B36613A" w14:textId="77777777" w:rsidR="00AA2FB0" w:rsidRPr="00885FC7" w:rsidRDefault="00EB3CB0" w:rsidP="00E938F7">
      <w:pPr>
        <w:pStyle w:val="ItemHead"/>
      </w:pPr>
      <w:r w:rsidRPr="00885FC7">
        <w:t>143</w:t>
      </w:r>
      <w:r w:rsidR="00195931" w:rsidRPr="00885FC7">
        <w:t xml:space="preserve">  </w:t>
      </w:r>
      <w:r w:rsidR="00AA2FB0" w:rsidRPr="00885FC7">
        <w:t xml:space="preserve">After </w:t>
      </w:r>
      <w:r w:rsidR="00C75E7C" w:rsidRPr="00885FC7">
        <w:t>section 3</w:t>
      </w:r>
      <w:r w:rsidR="001430F6" w:rsidRPr="00885FC7">
        <w:t>42B</w:t>
      </w:r>
    </w:p>
    <w:p w14:paraId="703CDBB0" w14:textId="77777777" w:rsidR="00AA2FB0" w:rsidRPr="00885FC7" w:rsidRDefault="00AA2FB0" w:rsidP="00E938F7">
      <w:pPr>
        <w:pStyle w:val="Item"/>
      </w:pPr>
      <w:r w:rsidRPr="00885FC7">
        <w:t>Insert:</w:t>
      </w:r>
    </w:p>
    <w:p w14:paraId="69C4E53F" w14:textId="77777777" w:rsidR="00AA2FB0" w:rsidRPr="00885FC7" w:rsidRDefault="00AA2FB0" w:rsidP="00E938F7">
      <w:pPr>
        <w:pStyle w:val="ActHead5"/>
      </w:pPr>
      <w:bookmarkStart w:id="76" w:name="_Toc81904276"/>
      <w:r w:rsidRPr="00313D17">
        <w:rPr>
          <w:rStyle w:val="CharSectno"/>
        </w:rPr>
        <w:t>3</w:t>
      </w:r>
      <w:r w:rsidR="001430F6" w:rsidRPr="00313D17">
        <w:rPr>
          <w:rStyle w:val="CharSectno"/>
        </w:rPr>
        <w:t>42BA</w:t>
      </w:r>
      <w:r w:rsidR="00195931" w:rsidRPr="00885FC7">
        <w:t xml:space="preserve">  </w:t>
      </w:r>
      <w:r w:rsidRPr="00885FC7">
        <w:t xml:space="preserve">Refusal to grant special </w:t>
      </w:r>
      <w:r w:rsidR="001430F6" w:rsidRPr="00885FC7">
        <w:t>cross</w:t>
      </w:r>
      <w:r w:rsidR="00885FC7">
        <w:noBreakHyphen/>
      </w:r>
      <w:r w:rsidR="001430F6" w:rsidRPr="00885FC7">
        <w:t xml:space="preserve">boundary </w:t>
      </w:r>
      <w:r w:rsidRPr="00885FC7">
        <w:t>greenhouse gas holding lease</w:t>
      </w:r>
      <w:bookmarkEnd w:id="76"/>
    </w:p>
    <w:p w14:paraId="419B9AE5" w14:textId="77777777" w:rsidR="00AA2FB0" w:rsidRPr="00885FC7" w:rsidRDefault="00AA2FB0" w:rsidP="00E938F7">
      <w:pPr>
        <w:pStyle w:val="subsection"/>
      </w:pPr>
      <w:r w:rsidRPr="00885FC7">
        <w:tab/>
        <w:t>(1)</w:t>
      </w:r>
      <w:r w:rsidRPr="00885FC7">
        <w:tab/>
        <w:t xml:space="preserve">This section applies if an application for a special </w:t>
      </w:r>
      <w:r w:rsidR="001430F6" w:rsidRPr="00885FC7">
        <w:t>cross</w:t>
      </w:r>
      <w:r w:rsidR="00885FC7">
        <w:noBreakHyphen/>
      </w:r>
      <w:r w:rsidR="001430F6" w:rsidRPr="00885FC7">
        <w:t xml:space="preserve">boundary </w:t>
      </w:r>
      <w:r w:rsidRPr="00885FC7">
        <w:t xml:space="preserve">greenhouse gas holding lease has been made under </w:t>
      </w:r>
      <w:r w:rsidR="00C75E7C" w:rsidRPr="00885FC7">
        <w:t>section 3</w:t>
      </w:r>
      <w:r w:rsidR="001430F6" w:rsidRPr="00885FC7">
        <w:t>42A.</w:t>
      </w:r>
    </w:p>
    <w:p w14:paraId="09922A72" w14:textId="77777777" w:rsidR="00AA2FB0" w:rsidRPr="00885FC7" w:rsidRDefault="00AA2FB0" w:rsidP="00E938F7">
      <w:pPr>
        <w:pStyle w:val="subsection"/>
      </w:pPr>
      <w:r w:rsidRPr="00885FC7">
        <w:tab/>
        <w:t>(2)</w:t>
      </w:r>
      <w:r w:rsidRPr="00885FC7">
        <w:tab/>
        <w:t xml:space="preserve">If the </w:t>
      </w:r>
      <w:r w:rsidR="001430F6" w:rsidRPr="00885FC7">
        <w:t>Cross</w:t>
      </w:r>
      <w:r w:rsidR="00885FC7">
        <w:noBreakHyphen/>
      </w:r>
      <w:r w:rsidR="001430F6" w:rsidRPr="00885FC7">
        <w:t xml:space="preserve">boundary Authority </w:t>
      </w:r>
      <w:r w:rsidRPr="00885FC7">
        <w:t xml:space="preserve">is not satisfied as to the matter in </w:t>
      </w:r>
      <w:r w:rsidR="00C75E7C" w:rsidRPr="00885FC7">
        <w:t>paragraph 3</w:t>
      </w:r>
      <w:r w:rsidR="001430F6" w:rsidRPr="00885FC7">
        <w:t>42B</w:t>
      </w:r>
      <w:r w:rsidR="00AC7B54" w:rsidRPr="00885FC7">
        <w:t>(2)</w:t>
      </w:r>
      <w:r w:rsidRPr="00885FC7">
        <w:t>(</w:t>
      </w:r>
      <w:r w:rsidR="001430F6" w:rsidRPr="00885FC7">
        <w:t>c</w:t>
      </w:r>
      <w:r w:rsidRPr="00885FC7">
        <w:t xml:space="preserve">), the </w:t>
      </w:r>
      <w:r w:rsidR="00AC7B54" w:rsidRPr="00885FC7">
        <w:t>Cross</w:t>
      </w:r>
      <w:r w:rsidR="00885FC7">
        <w:noBreakHyphen/>
      </w:r>
      <w:r w:rsidR="009F604D" w:rsidRPr="00885FC7">
        <w:t>b</w:t>
      </w:r>
      <w:r w:rsidR="00AC7B54" w:rsidRPr="00885FC7">
        <w:t>oundary Authority</w:t>
      </w:r>
      <w:r w:rsidRPr="00885FC7">
        <w:t xml:space="preserve"> must, by written notice given to the applicant, refuse to grant </w:t>
      </w:r>
      <w:r w:rsidR="001430F6" w:rsidRPr="00885FC7">
        <w:t>a special cross</w:t>
      </w:r>
      <w:r w:rsidR="00885FC7">
        <w:noBreakHyphen/>
      </w:r>
      <w:r w:rsidR="001430F6" w:rsidRPr="00885FC7">
        <w:t>boundary greenhouse gas holding lease to the applicant</w:t>
      </w:r>
      <w:r w:rsidRPr="00885FC7">
        <w:t>.</w:t>
      </w:r>
    </w:p>
    <w:p w14:paraId="4773166E" w14:textId="77777777" w:rsidR="00AA2FB0" w:rsidRPr="00885FC7" w:rsidRDefault="00AA2FB0" w:rsidP="00E938F7">
      <w:pPr>
        <w:pStyle w:val="subsection"/>
      </w:pPr>
      <w:r w:rsidRPr="00885FC7">
        <w:tab/>
        <w:t>(3)</w:t>
      </w:r>
      <w:r w:rsidRPr="00885FC7">
        <w:tab/>
        <w:t xml:space="preserve">If the </w:t>
      </w:r>
      <w:r w:rsidR="001430F6" w:rsidRPr="00885FC7">
        <w:t>Cross</w:t>
      </w:r>
      <w:r w:rsidR="00885FC7">
        <w:noBreakHyphen/>
      </w:r>
      <w:r w:rsidR="001430F6" w:rsidRPr="00885FC7">
        <w:t>boundary Authority</w:t>
      </w:r>
      <w:r w:rsidRPr="00885FC7">
        <w:t xml:space="preserve"> is not satisfied of the matters (if any) prescribed by the regulations for the purposes of </w:t>
      </w:r>
      <w:r w:rsidR="00C75E7C" w:rsidRPr="00885FC7">
        <w:t>paragraph 3</w:t>
      </w:r>
      <w:r w:rsidR="001430F6" w:rsidRPr="00885FC7">
        <w:t>42B</w:t>
      </w:r>
      <w:r w:rsidR="00AC7B54" w:rsidRPr="00885FC7">
        <w:t>(2)</w:t>
      </w:r>
      <w:r w:rsidRPr="00885FC7">
        <w:t xml:space="preserve">(d), the </w:t>
      </w:r>
      <w:r w:rsidR="001430F6" w:rsidRPr="00885FC7">
        <w:t>Cross</w:t>
      </w:r>
      <w:r w:rsidR="00885FC7">
        <w:noBreakHyphen/>
      </w:r>
      <w:r w:rsidR="001430F6" w:rsidRPr="00885FC7">
        <w:t xml:space="preserve">boundary Authority </w:t>
      </w:r>
      <w:r w:rsidRPr="00885FC7">
        <w:t xml:space="preserve">may, by written notice given to the applicant, refuse to grant </w:t>
      </w:r>
      <w:r w:rsidR="001430F6" w:rsidRPr="00885FC7">
        <w:t>a special cross</w:t>
      </w:r>
      <w:r w:rsidR="00885FC7">
        <w:noBreakHyphen/>
      </w:r>
      <w:r w:rsidR="001430F6" w:rsidRPr="00885FC7">
        <w:t>boundary greenhouse gas holding lease to the applicant</w:t>
      </w:r>
      <w:r w:rsidRPr="00885FC7">
        <w:t>.</w:t>
      </w:r>
    </w:p>
    <w:p w14:paraId="25304A96" w14:textId="77777777" w:rsidR="00CE0F40" w:rsidRPr="00885FC7" w:rsidRDefault="00EB3CB0" w:rsidP="00E938F7">
      <w:pPr>
        <w:pStyle w:val="ItemHead"/>
      </w:pPr>
      <w:r w:rsidRPr="00885FC7">
        <w:t>144</w:t>
      </w:r>
      <w:r w:rsidR="00195931" w:rsidRPr="00885FC7">
        <w:t xml:space="preserve">  </w:t>
      </w:r>
      <w:r w:rsidR="00C75E7C" w:rsidRPr="00885FC7">
        <w:t>Subsection 3</w:t>
      </w:r>
      <w:r w:rsidR="00CE0F40" w:rsidRPr="00885FC7">
        <w:t>43(2)</w:t>
      </w:r>
    </w:p>
    <w:p w14:paraId="48AA210D" w14:textId="77777777" w:rsidR="00CE0F40" w:rsidRPr="00885FC7" w:rsidRDefault="00CE0F40" w:rsidP="00E938F7">
      <w:pPr>
        <w:pStyle w:val="Item"/>
      </w:pPr>
      <w:r w:rsidRPr="00885FC7">
        <w:t xml:space="preserve">Repeal the </w:t>
      </w:r>
      <w:r w:rsidR="00D1446E" w:rsidRPr="00885FC7">
        <w:t>subsection (</w:t>
      </w:r>
      <w:r w:rsidRPr="00885FC7">
        <w:t>not including the heading), substitute:</w:t>
      </w:r>
    </w:p>
    <w:p w14:paraId="41C2D148" w14:textId="77777777" w:rsidR="00CE0F40" w:rsidRPr="00885FC7" w:rsidRDefault="00CE0F40" w:rsidP="00E938F7">
      <w:pPr>
        <w:pStyle w:val="subsection"/>
      </w:pPr>
      <w:r w:rsidRPr="00885FC7">
        <w:tab/>
        <w:t>(2)</w:t>
      </w:r>
      <w:r w:rsidRPr="00885FC7">
        <w:tab/>
        <w:t>An application under this section must:</w:t>
      </w:r>
    </w:p>
    <w:p w14:paraId="69E37DA9" w14:textId="77777777" w:rsidR="00CE0F40" w:rsidRPr="00885FC7" w:rsidRDefault="00CE0F40" w:rsidP="00E938F7">
      <w:pPr>
        <w:pStyle w:val="paragraph"/>
      </w:pPr>
      <w:r w:rsidRPr="00885FC7">
        <w:tab/>
        <w:t>(a)</w:t>
      </w:r>
      <w:r w:rsidRPr="00885FC7">
        <w:tab/>
        <w:t>be in the approved form; and</w:t>
      </w:r>
    </w:p>
    <w:p w14:paraId="5758B9AC" w14:textId="77777777" w:rsidR="00CE0F40" w:rsidRPr="00885FC7" w:rsidRDefault="00CE0F40" w:rsidP="00E938F7">
      <w:pPr>
        <w:pStyle w:val="paragraph"/>
      </w:pPr>
      <w:r w:rsidRPr="00885FC7">
        <w:tab/>
        <w:t>(b)</w:t>
      </w:r>
      <w:r w:rsidRPr="00885FC7">
        <w:tab/>
        <w:t>be accompanied by any information or documents required by the form.</w:t>
      </w:r>
    </w:p>
    <w:p w14:paraId="01D7F04D" w14:textId="77777777" w:rsidR="00CE0F40" w:rsidRPr="00885FC7" w:rsidRDefault="00CE0F40" w:rsidP="00E938F7">
      <w:pPr>
        <w:pStyle w:val="subsection"/>
      </w:pPr>
      <w:r w:rsidRPr="00885FC7">
        <w:tab/>
        <w:t>(2A)</w:t>
      </w:r>
      <w:r w:rsidRPr="00885FC7">
        <w:tab/>
        <w:t>If the approved form requires the application to be accompanied by information or documents, an application under this section is taken to be accompanied by the information or documents if the information or documents are given to the responsible Commonwealth Minister before the end of the 10</w:t>
      </w:r>
      <w:r w:rsidR="00885FC7">
        <w:noBreakHyphen/>
      </w:r>
      <w:r w:rsidRPr="00885FC7">
        <w:t>day period that began on the day after the application was made.</w:t>
      </w:r>
    </w:p>
    <w:p w14:paraId="542A7444" w14:textId="77777777" w:rsidR="007B1341" w:rsidRPr="00885FC7" w:rsidRDefault="007B1341" w:rsidP="00E938F7">
      <w:pPr>
        <w:pStyle w:val="notetext"/>
      </w:pPr>
      <w:r w:rsidRPr="00885FC7">
        <w:t>Note 1:</w:t>
      </w:r>
      <w:r w:rsidRPr="00885FC7">
        <w:tab/>
        <w:t>Part 3.8 contains additional provisions about application procedures.</w:t>
      </w:r>
    </w:p>
    <w:p w14:paraId="7BBB3AAE" w14:textId="77777777" w:rsidR="007B1341" w:rsidRPr="00885FC7" w:rsidRDefault="007B1341" w:rsidP="00E938F7">
      <w:pPr>
        <w:pStyle w:val="notetext"/>
      </w:pPr>
      <w:r w:rsidRPr="00885FC7">
        <w:t>Note 2:</w:t>
      </w:r>
      <w:r w:rsidRPr="00885FC7">
        <w:tab/>
        <w:t>Section 427 requires the application to be accompanied by an application fee.</w:t>
      </w:r>
    </w:p>
    <w:p w14:paraId="58C71E38" w14:textId="77777777" w:rsidR="007B1341" w:rsidRPr="00885FC7" w:rsidRDefault="007B1341" w:rsidP="00E938F7">
      <w:pPr>
        <w:pStyle w:val="notetext"/>
      </w:pPr>
      <w:r w:rsidRPr="00885FC7">
        <w:t>Note 3:</w:t>
      </w:r>
      <w:r w:rsidRPr="00885FC7">
        <w:tab/>
        <w:t>Section 429 enables the responsible Commonwealth Minister to require the applicant to give further information.</w:t>
      </w:r>
    </w:p>
    <w:p w14:paraId="69DF31AB" w14:textId="77777777" w:rsidR="00CB12AC" w:rsidRPr="00885FC7" w:rsidRDefault="00EB3CB0" w:rsidP="00E938F7">
      <w:pPr>
        <w:pStyle w:val="ItemHead"/>
      </w:pPr>
      <w:r w:rsidRPr="00885FC7">
        <w:t>145</w:t>
      </w:r>
      <w:r w:rsidR="00195931" w:rsidRPr="00885FC7">
        <w:t xml:space="preserve">  </w:t>
      </w:r>
      <w:r w:rsidR="00C75E7C" w:rsidRPr="00885FC7">
        <w:t>Subsection 3</w:t>
      </w:r>
      <w:r w:rsidR="00CB12AC" w:rsidRPr="00885FC7">
        <w:t>43(4)</w:t>
      </w:r>
    </w:p>
    <w:p w14:paraId="32815978" w14:textId="77777777" w:rsidR="00CB12AC" w:rsidRPr="00885FC7" w:rsidRDefault="00CB12AC" w:rsidP="00E938F7">
      <w:pPr>
        <w:pStyle w:val="Item"/>
      </w:pPr>
      <w:r w:rsidRPr="00885FC7">
        <w:t>Omit “the approved”, substitute “an approved”.</w:t>
      </w:r>
    </w:p>
    <w:p w14:paraId="27521D19" w14:textId="77777777" w:rsidR="004461DA" w:rsidRPr="00885FC7" w:rsidRDefault="00EB3CB0" w:rsidP="00E938F7">
      <w:pPr>
        <w:pStyle w:val="ItemHead"/>
      </w:pPr>
      <w:r w:rsidRPr="00885FC7">
        <w:t>146</w:t>
      </w:r>
      <w:r w:rsidR="00195931" w:rsidRPr="00885FC7">
        <w:t xml:space="preserve">  </w:t>
      </w:r>
      <w:r w:rsidR="004461DA" w:rsidRPr="00885FC7">
        <w:t>At the end of section 343</w:t>
      </w:r>
    </w:p>
    <w:p w14:paraId="14330D05" w14:textId="77777777" w:rsidR="004461DA" w:rsidRPr="00885FC7" w:rsidRDefault="004461DA" w:rsidP="00E938F7">
      <w:pPr>
        <w:pStyle w:val="Item"/>
      </w:pPr>
      <w:r w:rsidRPr="00885FC7">
        <w:t>Add:</w:t>
      </w:r>
    </w:p>
    <w:p w14:paraId="0587307E" w14:textId="77777777" w:rsidR="004461DA" w:rsidRPr="00885FC7" w:rsidRDefault="004461DA" w:rsidP="00E938F7">
      <w:pPr>
        <w:pStyle w:val="subsection"/>
      </w:pPr>
      <w:r w:rsidRPr="00885FC7">
        <w:tab/>
        <w:t>(8)</w:t>
      </w:r>
      <w:r w:rsidRPr="00885FC7">
        <w:tab/>
        <w:t xml:space="preserve">The Titles Administrator must publish on the Titles Administrator’s website a copy of the instrument of approval referred to in </w:t>
      </w:r>
      <w:r w:rsidR="00D1446E" w:rsidRPr="00885FC7">
        <w:t>subsection (</w:t>
      </w:r>
      <w:r w:rsidRPr="00885FC7">
        <w:t>4).</w:t>
      </w:r>
    </w:p>
    <w:p w14:paraId="2E5C03AD" w14:textId="77777777" w:rsidR="000704BB" w:rsidRPr="00885FC7" w:rsidRDefault="00EB3CB0" w:rsidP="00E938F7">
      <w:pPr>
        <w:pStyle w:val="ItemHead"/>
      </w:pPr>
      <w:r w:rsidRPr="00885FC7">
        <w:t>147</w:t>
      </w:r>
      <w:r w:rsidR="00195931" w:rsidRPr="00885FC7">
        <w:t xml:space="preserve">  </w:t>
      </w:r>
      <w:r w:rsidR="000704BB" w:rsidRPr="00885FC7">
        <w:t xml:space="preserve">At </w:t>
      </w:r>
      <w:r w:rsidR="009F604D" w:rsidRPr="00885FC7">
        <w:t xml:space="preserve">the </w:t>
      </w:r>
      <w:r w:rsidR="000704BB" w:rsidRPr="00885FC7">
        <w:t xml:space="preserve">end of </w:t>
      </w:r>
      <w:r w:rsidR="00C75E7C" w:rsidRPr="00885FC7">
        <w:t>subsection 3</w:t>
      </w:r>
      <w:r w:rsidR="000704BB" w:rsidRPr="00885FC7">
        <w:t>44(2) (before the notes)</w:t>
      </w:r>
    </w:p>
    <w:p w14:paraId="1B05DCA4" w14:textId="77777777" w:rsidR="000704BB" w:rsidRPr="00885FC7" w:rsidRDefault="000704BB" w:rsidP="00E938F7">
      <w:pPr>
        <w:pStyle w:val="Item"/>
      </w:pPr>
      <w:r w:rsidRPr="00885FC7">
        <w:t>Add “if:</w:t>
      </w:r>
    </w:p>
    <w:p w14:paraId="4AEE3C6B" w14:textId="77777777" w:rsidR="000704BB" w:rsidRPr="00885FC7" w:rsidRDefault="000704BB" w:rsidP="00E938F7">
      <w:pPr>
        <w:pStyle w:val="paragraph"/>
      </w:pPr>
      <w:r w:rsidRPr="00885FC7">
        <w:tab/>
        <w:t>(a)</w:t>
      </w:r>
      <w:r w:rsidRPr="00885FC7">
        <w:tab/>
        <w:t>the responsible Commonwealth Minister is satisfied that the technical advice and financial resources available to the applicant are sufficient to:</w:t>
      </w:r>
    </w:p>
    <w:p w14:paraId="3090C198" w14:textId="77777777" w:rsidR="000704BB" w:rsidRPr="00885FC7" w:rsidRDefault="000704BB" w:rsidP="00E938F7">
      <w:pPr>
        <w:pStyle w:val="paragraphsub"/>
      </w:pPr>
      <w:r w:rsidRPr="00885FC7">
        <w:tab/>
        <w:t>(i)</w:t>
      </w:r>
      <w:r w:rsidRPr="00885FC7">
        <w:tab/>
        <w:t>carry out the operations and works that will be authorised by the lease; and</w:t>
      </w:r>
    </w:p>
    <w:p w14:paraId="3C5FAD33" w14:textId="77777777" w:rsidR="000704BB" w:rsidRPr="00885FC7" w:rsidRDefault="000704BB" w:rsidP="00E938F7">
      <w:pPr>
        <w:pStyle w:val="paragraphsub"/>
      </w:pPr>
      <w:r w:rsidRPr="00885FC7">
        <w:tab/>
        <w:t>(ii)</w:t>
      </w:r>
      <w:r w:rsidRPr="00885FC7">
        <w:tab/>
        <w:t>discharge the obligations that will be imposed under this Act, or a legislative instrument under this Act, in relation to the lease; and</w:t>
      </w:r>
    </w:p>
    <w:p w14:paraId="3D845438" w14:textId="77777777" w:rsidR="000704BB" w:rsidRPr="00885FC7" w:rsidRDefault="000704BB" w:rsidP="00E938F7">
      <w:pPr>
        <w:pStyle w:val="paragraph"/>
      </w:pPr>
      <w:r w:rsidRPr="00885FC7">
        <w:tab/>
        <w:t>(b)</w:t>
      </w:r>
      <w:r w:rsidRPr="00885FC7">
        <w:tab/>
        <w:t>the responsible Commonwealth Minister is satisfied of the matters (if any) prescribed by the regulations.</w:t>
      </w:r>
      <w:r w:rsidR="009F604D" w:rsidRPr="00885FC7">
        <w:t>”</w:t>
      </w:r>
    </w:p>
    <w:p w14:paraId="189FC841" w14:textId="77777777" w:rsidR="003F526F" w:rsidRPr="00885FC7" w:rsidRDefault="00EB3CB0" w:rsidP="00E938F7">
      <w:pPr>
        <w:pStyle w:val="ItemHead"/>
      </w:pPr>
      <w:r w:rsidRPr="00885FC7">
        <w:t>148</w:t>
      </w:r>
      <w:r w:rsidR="00195931" w:rsidRPr="00885FC7">
        <w:t xml:space="preserve">  </w:t>
      </w:r>
      <w:r w:rsidR="003F526F" w:rsidRPr="00885FC7">
        <w:t xml:space="preserve">After </w:t>
      </w:r>
      <w:r w:rsidR="00C75E7C" w:rsidRPr="00885FC7">
        <w:t>section 3</w:t>
      </w:r>
      <w:r w:rsidR="003F526F" w:rsidRPr="00885FC7">
        <w:t>44</w:t>
      </w:r>
    </w:p>
    <w:p w14:paraId="44D22C45" w14:textId="77777777" w:rsidR="003F526F" w:rsidRPr="00885FC7" w:rsidRDefault="003F526F" w:rsidP="00E938F7">
      <w:pPr>
        <w:pStyle w:val="Item"/>
      </w:pPr>
      <w:r w:rsidRPr="00885FC7">
        <w:t>Insert:</w:t>
      </w:r>
    </w:p>
    <w:p w14:paraId="4DF937EB" w14:textId="77777777" w:rsidR="003F526F" w:rsidRPr="00885FC7" w:rsidRDefault="003F526F" w:rsidP="00E938F7">
      <w:pPr>
        <w:pStyle w:val="ActHead5"/>
      </w:pPr>
      <w:bookmarkStart w:id="77" w:name="_Toc81904277"/>
      <w:r w:rsidRPr="00313D17">
        <w:rPr>
          <w:rStyle w:val="CharSectno"/>
        </w:rPr>
        <w:t>344A</w:t>
      </w:r>
      <w:r w:rsidR="00195931" w:rsidRPr="00885FC7">
        <w:t xml:space="preserve">  </w:t>
      </w:r>
      <w:r w:rsidRPr="00885FC7">
        <w:t>Refusal to grant greenhouse gas holding lease</w:t>
      </w:r>
      <w:bookmarkEnd w:id="77"/>
    </w:p>
    <w:p w14:paraId="6CE31EF1" w14:textId="77777777" w:rsidR="003F526F" w:rsidRPr="00885FC7" w:rsidRDefault="003F526F" w:rsidP="00E938F7">
      <w:pPr>
        <w:pStyle w:val="subsection"/>
      </w:pPr>
      <w:r w:rsidRPr="00885FC7">
        <w:tab/>
        <w:t>(1)</w:t>
      </w:r>
      <w:r w:rsidRPr="00885FC7">
        <w:tab/>
        <w:t>If:</w:t>
      </w:r>
    </w:p>
    <w:p w14:paraId="6026E4F5" w14:textId="77777777" w:rsidR="003F526F" w:rsidRPr="00885FC7" w:rsidRDefault="003F526F" w:rsidP="00E938F7">
      <w:pPr>
        <w:pStyle w:val="paragraph"/>
      </w:pPr>
      <w:r w:rsidRPr="00885FC7">
        <w:tab/>
        <w:t>(a)</w:t>
      </w:r>
      <w:r w:rsidRPr="00885FC7">
        <w:tab/>
        <w:t xml:space="preserve">an application for a greenhouse gas holding lease has been made under </w:t>
      </w:r>
      <w:r w:rsidR="00C75E7C" w:rsidRPr="00885FC7">
        <w:t>section 3</w:t>
      </w:r>
      <w:r w:rsidRPr="00885FC7">
        <w:t>43; and</w:t>
      </w:r>
    </w:p>
    <w:p w14:paraId="4F2A69F0" w14:textId="77777777" w:rsidR="003F526F" w:rsidRPr="00885FC7" w:rsidRDefault="003F526F" w:rsidP="00E938F7">
      <w:pPr>
        <w:pStyle w:val="paragraph"/>
      </w:pPr>
      <w:r w:rsidRPr="00885FC7">
        <w:tab/>
        <w:t>(b)</w:t>
      </w:r>
      <w:r w:rsidRPr="00885FC7">
        <w:tab/>
        <w:t>the responsible Commonwealth Minister is not satisfied that the technical advice and financial resources available to the applicant are sufficient to:</w:t>
      </w:r>
    </w:p>
    <w:p w14:paraId="292EFB59" w14:textId="77777777" w:rsidR="003F526F" w:rsidRPr="00885FC7" w:rsidRDefault="003F526F" w:rsidP="00E938F7">
      <w:pPr>
        <w:pStyle w:val="paragraphsub"/>
      </w:pPr>
      <w:r w:rsidRPr="00885FC7">
        <w:tab/>
        <w:t>(i)</w:t>
      </w:r>
      <w:r w:rsidRPr="00885FC7">
        <w:tab/>
        <w:t>carry out the operations and works that will be authorised by the lease; and</w:t>
      </w:r>
    </w:p>
    <w:p w14:paraId="0A6D5309" w14:textId="77777777" w:rsidR="003F526F" w:rsidRPr="00885FC7" w:rsidRDefault="003F526F" w:rsidP="00E938F7">
      <w:pPr>
        <w:pStyle w:val="paragraphsub"/>
      </w:pPr>
      <w:r w:rsidRPr="00885FC7">
        <w:tab/>
        <w:t>(ii)</w:t>
      </w:r>
      <w:r w:rsidRPr="00885FC7">
        <w:tab/>
        <w:t>discharge the obligations that will be imposed under this Act, or a legislative instrument under this Act, in relation to the lease;</w:t>
      </w:r>
    </w:p>
    <w:p w14:paraId="1F17419C" w14:textId="77777777" w:rsidR="003F526F" w:rsidRPr="00885FC7" w:rsidRDefault="003F526F" w:rsidP="00E938F7">
      <w:pPr>
        <w:pStyle w:val="subsection2"/>
      </w:pPr>
      <w:r w:rsidRPr="00885FC7">
        <w:t>the responsible Commonwealth Minister must, by written notice given to the applicant, refuse to grant the lease to the applicant.</w:t>
      </w:r>
    </w:p>
    <w:p w14:paraId="5A3CC022" w14:textId="77777777" w:rsidR="00CE0F40" w:rsidRPr="00885FC7" w:rsidRDefault="003F526F" w:rsidP="00E938F7">
      <w:pPr>
        <w:pStyle w:val="subsection"/>
      </w:pPr>
      <w:r w:rsidRPr="00885FC7">
        <w:tab/>
        <w:t>(2)</w:t>
      </w:r>
      <w:r w:rsidRPr="00885FC7">
        <w:tab/>
      </w:r>
      <w:r w:rsidR="00CE0F40" w:rsidRPr="00885FC7">
        <w:t>If:</w:t>
      </w:r>
    </w:p>
    <w:p w14:paraId="67A3B69C" w14:textId="77777777" w:rsidR="00CE0F40" w:rsidRPr="00885FC7" w:rsidRDefault="00CE0F40" w:rsidP="00E938F7">
      <w:pPr>
        <w:pStyle w:val="paragraph"/>
      </w:pPr>
      <w:r w:rsidRPr="00885FC7">
        <w:tab/>
        <w:t>(a)</w:t>
      </w:r>
      <w:r w:rsidRPr="00885FC7">
        <w:tab/>
        <w:t xml:space="preserve">an application for a greenhouse gas holding lease has been made under </w:t>
      </w:r>
      <w:r w:rsidR="00C75E7C" w:rsidRPr="00885FC7">
        <w:t>section 3</w:t>
      </w:r>
      <w:r w:rsidRPr="00885FC7">
        <w:t>43; and</w:t>
      </w:r>
    </w:p>
    <w:p w14:paraId="0EA16BD9" w14:textId="77777777" w:rsidR="00CE0F40" w:rsidRPr="00885FC7" w:rsidRDefault="00CE0F40" w:rsidP="00E938F7">
      <w:pPr>
        <w:pStyle w:val="paragraph"/>
      </w:pPr>
      <w:r w:rsidRPr="00885FC7">
        <w:tab/>
        <w:t>(b)</w:t>
      </w:r>
      <w:r w:rsidRPr="00885FC7">
        <w:tab/>
        <w:t>the responsible Commonwealth Minister is not satisfied of the matters (if any) prescribed by the regulations;</w:t>
      </w:r>
    </w:p>
    <w:p w14:paraId="61B309E5" w14:textId="77777777" w:rsidR="003F526F" w:rsidRPr="00885FC7" w:rsidRDefault="00CE0F40" w:rsidP="00E938F7">
      <w:pPr>
        <w:pStyle w:val="subsection2"/>
      </w:pPr>
      <w:r w:rsidRPr="00885FC7">
        <w:t>t</w:t>
      </w:r>
      <w:r w:rsidR="003F526F" w:rsidRPr="00885FC7">
        <w:t xml:space="preserve">he responsible Commonwealth Minister may, by written notice given to the applicant, refuse to </w:t>
      </w:r>
      <w:r w:rsidRPr="00885FC7">
        <w:t xml:space="preserve">grant </w:t>
      </w:r>
      <w:r w:rsidR="003F526F" w:rsidRPr="00885FC7">
        <w:t>the lease</w:t>
      </w:r>
      <w:r w:rsidR="009A6B42" w:rsidRPr="00885FC7">
        <w:t xml:space="preserve"> to the applicant</w:t>
      </w:r>
      <w:r w:rsidRPr="00885FC7">
        <w:t>.</w:t>
      </w:r>
    </w:p>
    <w:p w14:paraId="2C8F7A86" w14:textId="77777777" w:rsidR="006E2A26" w:rsidRPr="00885FC7" w:rsidRDefault="00EB3CB0" w:rsidP="00E938F7">
      <w:pPr>
        <w:pStyle w:val="ItemHead"/>
      </w:pPr>
      <w:r w:rsidRPr="00885FC7">
        <w:t>149</w:t>
      </w:r>
      <w:r w:rsidR="00195931" w:rsidRPr="00885FC7">
        <w:t xml:space="preserve">  </w:t>
      </w:r>
      <w:r w:rsidR="00C75E7C" w:rsidRPr="00885FC7">
        <w:t>Subsection 3</w:t>
      </w:r>
      <w:r w:rsidR="006E2A26" w:rsidRPr="00885FC7">
        <w:t>47(5)</w:t>
      </w:r>
    </w:p>
    <w:p w14:paraId="175C227A" w14:textId="77777777" w:rsidR="006E2A26" w:rsidRPr="00885FC7" w:rsidRDefault="006E2A26" w:rsidP="00E938F7">
      <w:pPr>
        <w:pStyle w:val="Item"/>
      </w:pPr>
      <w:r w:rsidRPr="00885FC7">
        <w:t xml:space="preserve">Repeal the </w:t>
      </w:r>
      <w:r w:rsidR="00C75E7C" w:rsidRPr="00885FC7">
        <w:t>subsection</w:t>
      </w:r>
      <w:r w:rsidRPr="00885FC7">
        <w:t>, substitute:</w:t>
      </w:r>
    </w:p>
    <w:p w14:paraId="44A353D9" w14:textId="77777777" w:rsidR="006E2A26" w:rsidRPr="00885FC7" w:rsidRDefault="006E2A26" w:rsidP="00E938F7">
      <w:pPr>
        <w:pStyle w:val="subsection"/>
      </w:pPr>
      <w:r w:rsidRPr="00885FC7">
        <w:tab/>
        <w:t>(5)</w:t>
      </w:r>
      <w:r w:rsidRPr="00885FC7">
        <w:tab/>
        <w:t>An application under this section must:</w:t>
      </w:r>
    </w:p>
    <w:p w14:paraId="48D48825" w14:textId="77777777" w:rsidR="006E2A26" w:rsidRPr="00885FC7" w:rsidRDefault="006E2A26" w:rsidP="00E938F7">
      <w:pPr>
        <w:pStyle w:val="paragraph"/>
      </w:pPr>
      <w:r w:rsidRPr="00885FC7">
        <w:tab/>
        <w:t>(a)</w:t>
      </w:r>
      <w:r w:rsidRPr="00885FC7">
        <w:tab/>
        <w:t>be in the approved form; and</w:t>
      </w:r>
    </w:p>
    <w:p w14:paraId="1C77C4E4" w14:textId="77777777" w:rsidR="006E2A26" w:rsidRPr="00885FC7" w:rsidRDefault="006E2A26" w:rsidP="00E938F7">
      <w:pPr>
        <w:pStyle w:val="paragraph"/>
      </w:pPr>
      <w:r w:rsidRPr="00885FC7">
        <w:tab/>
        <w:t>(b)</w:t>
      </w:r>
      <w:r w:rsidRPr="00885FC7">
        <w:tab/>
        <w:t>be accompanied by any information or documents required by the form.</w:t>
      </w:r>
    </w:p>
    <w:p w14:paraId="39C92350" w14:textId="77777777" w:rsidR="006E2A26" w:rsidRPr="00885FC7" w:rsidRDefault="006E2A26" w:rsidP="00E938F7">
      <w:pPr>
        <w:pStyle w:val="subsection"/>
      </w:pPr>
      <w:r w:rsidRPr="00885FC7">
        <w:tab/>
        <w:t>(5A)</w:t>
      </w:r>
      <w:r w:rsidRPr="00885FC7">
        <w:tab/>
        <w:t>If the approved form requires the application to be accompanied by information or documents, an application under this section is taken to be accompanied by the information or documents if the information or documents are given to the responsible Commonwealth Minister before the expiry date of the lease.</w:t>
      </w:r>
    </w:p>
    <w:p w14:paraId="745C8EA6" w14:textId="77777777" w:rsidR="006E2A26" w:rsidRPr="00885FC7" w:rsidRDefault="006E2A26" w:rsidP="00E938F7">
      <w:pPr>
        <w:pStyle w:val="subsection"/>
      </w:pPr>
      <w:r w:rsidRPr="00885FC7">
        <w:tab/>
        <w:t>(5B)</w:t>
      </w:r>
      <w:r w:rsidRPr="00885FC7">
        <w:tab/>
        <w:t xml:space="preserve">For the purposes of </w:t>
      </w:r>
      <w:r w:rsidR="00D1446E" w:rsidRPr="00885FC7">
        <w:t>subsection (</w:t>
      </w:r>
      <w:r w:rsidRPr="00885FC7">
        <w:t xml:space="preserve">5A), disregard the effect of </w:t>
      </w:r>
      <w:r w:rsidR="00D1446E" w:rsidRPr="00885FC7">
        <w:t>subsection (</w:t>
      </w:r>
      <w:r w:rsidRPr="00885FC7">
        <w:t>6).</w:t>
      </w:r>
    </w:p>
    <w:p w14:paraId="1DD9674D" w14:textId="77777777" w:rsidR="007B1341" w:rsidRPr="00885FC7" w:rsidRDefault="007B1341" w:rsidP="00E938F7">
      <w:pPr>
        <w:pStyle w:val="notetext"/>
      </w:pPr>
      <w:r w:rsidRPr="00885FC7">
        <w:t>Note 1:</w:t>
      </w:r>
      <w:r w:rsidRPr="00885FC7">
        <w:tab/>
        <w:t>Part 3.8 contains additional provisions about application procedures.</w:t>
      </w:r>
    </w:p>
    <w:p w14:paraId="385CA527" w14:textId="77777777" w:rsidR="007B1341" w:rsidRPr="00885FC7" w:rsidRDefault="007B1341" w:rsidP="00E938F7">
      <w:pPr>
        <w:pStyle w:val="notetext"/>
      </w:pPr>
      <w:r w:rsidRPr="00885FC7">
        <w:t>Note 2:</w:t>
      </w:r>
      <w:r w:rsidRPr="00885FC7">
        <w:tab/>
        <w:t>Section 427 requires the application to be accompanied by an application fee.</w:t>
      </w:r>
    </w:p>
    <w:p w14:paraId="55389B23" w14:textId="77777777" w:rsidR="007B1341" w:rsidRPr="00885FC7" w:rsidRDefault="007B1341" w:rsidP="00E938F7">
      <w:pPr>
        <w:pStyle w:val="notetext"/>
      </w:pPr>
      <w:r w:rsidRPr="00885FC7">
        <w:t>Note 3:</w:t>
      </w:r>
      <w:r w:rsidRPr="00885FC7">
        <w:tab/>
        <w:t>Section 429 enables the responsible Commonwealth Minister to require the applicant to give further information.</w:t>
      </w:r>
    </w:p>
    <w:p w14:paraId="77A482F9" w14:textId="77777777" w:rsidR="003F526F" w:rsidRPr="00885FC7" w:rsidRDefault="00EB3CB0" w:rsidP="00E938F7">
      <w:pPr>
        <w:pStyle w:val="ItemHead"/>
      </w:pPr>
      <w:r w:rsidRPr="00885FC7">
        <w:t>150</w:t>
      </w:r>
      <w:r w:rsidR="00195931" w:rsidRPr="00885FC7">
        <w:t xml:space="preserve">  </w:t>
      </w:r>
      <w:r w:rsidR="003F526F" w:rsidRPr="00885FC7">
        <w:t xml:space="preserve">After </w:t>
      </w:r>
      <w:r w:rsidR="00C75E7C" w:rsidRPr="00885FC7">
        <w:t>paragraph 3</w:t>
      </w:r>
      <w:r w:rsidR="003F526F" w:rsidRPr="00885FC7">
        <w:t>48(2)(b)</w:t>
      </w:r>
    </w:p>
    <w:p w14:paraId="7D4194EC" w14:textId="77777777" w:rsidR="003F526F" w:rsidRPr="00885FC7" w:rsidRDefault="003F526F" w:rsidP="00E938F7">
      <w:pPr>
        <w:pStyle w:val="Item"/>
      </w:pPr>
      <w:r w:rsidRPr="00885FC7">
        <w:t>Insert:</w:t>
      </w:r>
    </w:p>
    <w:p w14:paraId="57FB1559" w14:textId="77777777" w:rsidR="003F526F" w:rsidRPr="00885FC7" w:rsidRDefault="003F526F" w:rsidP="00E938F7">
      <w:pPr>
        <w:pStyle w:val="paragraph"/>
      </w:pPr>
      <w:r w:rsidRPr="00885FC7">
        <w:tab/>
        <w:t>and (c)</w:t>
      </w:r>
      <w:r w:rsidRPr="00885FC7">
        <w:tab/>
        <w:t>the responsible Commonwealth Minister is satisfied that the technical advice and financial resources available to the applicant are sufficient to:</w:t>
      </w:r>
    </w:p>
    <w:p w14:paraId="566EDBA9" w14:textId="77777777" w:rsidR="003F526F" w:rsidRPr="00885FC7" w:rsidRDefault="003F526F" w:rsidP="00E938F7">
      <w:pPr>
        <w:pStyle w:val="paragraphsub"/>
      </w:pPr>
      <w:r w:rsidRPr="00885FC7">
        <w:tab/>
        <w:t>(i)</w:t>
      </w:r>
      <w:r w:rsidRPr="00885FC7">
        <w:tab/>
        <w:t>carry out the operations and works that will be authorised by the lease; and</w:t>
      </w:r>
    </w:p>
    <w:p w14:paraId="75EDC48C" w14:textId="77777777" w:rsidR="003F526F" w:rsidRPr="00885FC7" w:rsidRDefault="003F526F" w:rsidP="00E938F7">
      <w:pPr>
        <w:pStyle w:val="paragraphsub"/>
      </w:pPr>
      <w:r w:rsidRPr="00885FC7">
        <w:tab/>
        <w:t>(ii)</w:t>
      </w:r>
      <w:r w:rsidRPr="00885FC7">
        <w:tab/>
        <w:t>discharge the obligations that will be imposed under this Act, or a legislative instrument under this Act, in relation to the lease; and</w:t>
      </w:r>
    </w:p>
    <w:p w14:paraId="3D9A2D1D" w14:textId="77777777" w:rsidR="003F526F" w:rsidRPr="00885FC7" w:rsidRDefault="003F526F" w:rsidP="00E938F7">
      <w:pPr>
        <w:pStyle w:val="paragraph"/>
      </w:pPr>
      <w:r w:rsidRPr="00885FC7">
        <w:tab/>
        <w:t>(d)</w:t>
      </w:r>
      <w:r w:rsidRPr="00885FC7">
        <w:tab/>
        <w:t>the responsible Commonwealth Minister is satisfied of the matters (if any) prescribed by the regulations;</w:t>
      </w:r>
    </w:p>
    <w:p w14:paraId="5EC18DEC" w14:textId="77777777" w:rsidR="003F526F" w:rsidRPr="00885FC7" w:rsidRDefault="00EB3CB0" w:rsidP="00E938F7">
      <w:pPr>
        <w:pStyle w:val="ItemHead"/>
      </w:pPr>
      <w:r w:rsidRPr="00885FC7">
        <w:t>151</w:t>
      </w:r>
      <w:r w:rsidR="00195931" w:rsidRPr="00885FC7">
        <w:t xml:space="preserve">  </w:t>
      </w:r>
      <w:r w:rsidR="003F526F" w:rsidRPr="00885FC7">
        <w:t xml:space="preserve">At the end of </w:t>
      </w:r>
      <w:r w:rsidR="00C75E7C" w:rsidRPr="00885FC7">
        <w:t>section 3</w:t>
      </w:r>
      <w:r w:rsidR="003F526F" w:rsidRPr="00885FC7">
        <w:t>48</w:t>
      </w:r>
    </w:p>
    <w:p w14:paraId="426E6F26" w14:textId="77777777" w:rsidR="003F526F" w:rsidRPr="00885FC7" w:rsidRDefault="003F526F" w:rsidP="00E938F7">
      <w:pPr>
        <w:pStyle w:val="Item"/>
      </w:pPr>
      <w:r w:rsidRPr="00885FC7">
        <w:t>Add:</w:t>
      </w:r>
    </w:p>
    <w:p w14:paraId="21AAEB89" w14:textId="77777777" w:rsidR="006E2A26" w:rsidRPr="00885FC7" w:rsidRDefault="003F526F" w:rsidP="00E938F7">
      <w:pPr>
        <w:pStyle w:val="subsection"/>
      </w:pPr>
      <w:r w:rsidRPr="00885FC7">
        <w:tab/>
        <w:t>(4)</w:t>
      </w:r>
      <w:r w:rsidRPr="00885FC7">
        <w:tab/>
        <w:t xml:space="preserve">Without limiting </w:t>
      </w:r>
      <w:r w:rsidR="00C75E7C" w:rsidRPr="00885FC7">
        <w:t>paragraph (</w:t>
      </w:r>
      <w:r w:rsidRPr="00885FC7">
        <w:t xml:space="preserve">3)(b), </w:t>
      </w:r>
      <w:r w:rsidR="00F76F00" w:rsidRPr="00885FC7">
        <w:t>in deciding whether to be satisfied that there are sufficient grounds to warrant the granting of the renewal of the lease, the responsible Commonwealth Minister must have regard to</w:t>
      </w:r>
      <w:r w:rsidR="006E2A26" w:rsidRPr="00885FC7">
        <w:t>:</w:t>
      </w:r>
    </w:p>
    <w:p w14:paraId="351A9B5F" w14:textId="77777777" w:rsidR="006E2A26" w:rsidRPr="00885FC7" w:rsidRDefault="006E2A26" w:rsidP="00E938F7">
      <w:pPr>
        <w:pStyle w:val="paragraph"/>
      </w:pPr>
      <w:r w:rsidRPr="00885FC7">
        <w:tab/>
        <w:t>(a)</w:t>
      </w:r>
      <w:r w:rsidRPr="00885FC7">
        <w:tab/>
        <w:t>whether the technical advice and financial resources available to the applicant are sufficient to:</w:t>
      </w:r>
    </w:p>
    <w:p w14:paraId="58C7529E" w14:textId="77777777" w:rsidR="006E2A26" w:rsidRPr="00885FC7" w:rsidRDefault="006E2A26" w:rsidP="00E938F7">
      <w:pPr>
        <w:pStyle w:val="paragraphsub"/>
      </w:pPr>
      <w:r w:rsidRPr="00885FC7">
        <w:tab/>
        <w:t>(i)</w:t>
      </w:r>
      <w:r w:rsidRPr="00885FC7">
        <w:tab/>
        <w:t>carry out the operations and works that will be authorised by the lease; and</w:t>
      </w:r>
    </w:p>
    <w:p w14:paraId="71B95FB2" w14:textId="77777777" w:rsidR="006E2A26" w:rsidRPr="00885FC7" w:rsidRDefault="006E2A26" w:rsidP="00E938F7">
      <w:pPr>
        <w:pStyle w:val="paragraphsub"/>
      </w:pPr>
      <w:r w:rsidRPr="00885FC7">
        <w:tab/>
        <w:t>(ii)</w:t>
      </w:r>
      <w:r w:rsidRPr="00885FC7">
        <w:tab/>
        <w:t>discharge the obligations that will be imposed under this Act, or a legislative instrument under this Act, in relation to the lease; and</w:t>
      </w:r>
    </w:p>
    <w:p w14:paraId="6F9929DF" w14:textId="77777777" w:rsidR="006E2A26" w:rsidRPr="00885FC7" w:rsidRDefault="006E2A26" w:rsidP="00E938F7">
      <w:pPr>
        <w:pStyle w:val="paragraph"/>
      </w:pPr>
      <w:r w:rsidRPr="00885FC7">
        <w:tab/>
        <w:t>(b)</w:t>
      </w:r>
      <w:r w:rsidRPr="00885FC7">
        <w:tab/>
        <w:t>any other matters prescribed by the regulations.</w:t>
      </w:r>
    </w:p>
    <w:p w14:paraId="61E833BD" w14:textId="77777777" w:rsidR="003F526F" w:rsidRPr="00885FC7" w:rsidRDefault="00EB3CB0" w:rsidP="00E938F7">
      <w:pPr>
        <w:pStyle w:val="ItemHead"/>
      </w:pPr>
      <w:r w:rsidRPr="00885FC7">
        <w:t>152</w:t>
      </w:r>
      <w:r w:rsidR="00195931" w:rsidRPr="00885FC7">
        <w:t xml:space="preserve">  </w:t>
      </w:r>
      <w:r w:rsidR="003F526F" w:rsidRPr="00885FC7">
        <w:t xml:space="preserve">At the end of </w:t>
      </w:r>
      <w:r w:rsidR="00C75E7C" w:rsidRPr="00885FC7">
        <w:t>section 3</w:t>
      </w:r>
      <w:r w:rsidR="003F526F" w:rsidRPr="00885FC7">
        <w:t>49</w:t>
      </w:r>
    </w:p>
    <w:p w14:paraId="2415D0E0" w14:textId="77777777" w:rsidR="003F526F" w:rsidRPr="00885FC7" w:rsidRDefault="003F526F" w:rsidP="00E938F7">
      <w:pPr>
        <w:pStyle w:val="Item"/>
      </w:pPr>
      <w:r w:rsidRPr="00885FC7">
        <w:t>Add:</w:t>
      </w:r>
    </w:p>
    <w:p w14:paraId="73FAD479" w14:textId="77777777" w:rsidR="003F526F" w:rsidRPr="00885FC7" w:rsidRDefault="003F526F" w:rsidP="00E938F7">
      <w:pPr>
        <w:pStyle w:val="SubsectionHead"/>
      </w:pPr>
      <w:r w:rsidRPr="00885FC7">
        <w:t>Refusal on other grounds</w:t>
      </w:r>
    </w:p>
    <w:p w14:paraId="78B62183" w14:textId="77777777" w:rsidR="003F526F" w:rsidRPr="00885FC7" w:rsidRDefault="003F526F" w:rsidP="00E938F7">
      <w:pPr>
        <w:pStyle w:val="subsection"/>
      </w:pPr>
      <w:r w:rsidRPr="00885FC7">
        <w:tab/>
        <w:t>(7)</w:t>
      </w:r>
      <w:r w:rsidRPr="00885FC7">
        <w:tab/>
        <w:t>The responsible Commonwealth Minister must, by written notice given to the applicant, refuse to renew the lease if the responsible Commonwealth Minister is not satisfied that the technical advice and financial resources available to the applicant are sufficient to:</w:t>
      </w:r>
    </w:p>
    <w:p w14:paraId="7E308CA8" w14:textId="77777777" w:rsidR="003F526F" w:rsidRPr="00885FC7" w:rsidRDefault="003F526F" w:rsidP="00E938F7">
      <w:pPr>
        <w:pStyle w:val="paragraph"/>
      </w:pPr>
      <w:r w:rsidRPr="00885FC7">
        <w:tab/>
        <w:t>(a)</w:t>
      </w:r>
      <w:r w:rsidRPr="00885FC7">
        <w:tab/>
        <w:t>carry out the operations and works that will be authorised by the lease; and</w:t>
      </w:r>
    </w:p>
    <w:p w14:paraId="279102CB" w14:textId="77777777" w:rsidR="003F526F" w:rsidRPr="00885FC7" w:rsidRDefault="003F526F" w:rsidP="00E938F7">
      <w:pPr>
        <w:pStyle w:val="paragraph"/>
      </w:pPr>
      <w:r w:rsidRPr="00885FC7">
        <w:tab/>
        <w:t>(b)</w:t>
      </w:r>
      <w:r w:rsidRPr="00885FC7">
        <w:tab/>
        <w:t>discharge the obligations that will be imposed under this Act, or a legislative instrument under this Act, in relation to the lease.</w:t>
      </w:r>
    </w:p>
    <w:p w14:paraId="0124DFAB" w14:textId="77777777" w:rsidR="003F526F" w:rsidRPr="00885FC7" w:rsidRDefault="003F526F" w:rsidP="00E938F7">
      <w:pPr>
        <w:pStyle w:val="notetext"/>
      </w:pPr>
      <w:r w:rsidRPr="00885FC7">
        <w:t>Note:</w:t>
      </w:r>
      <w:r w:rsidRPr="00885FC7">
        <w:tab/>
        <w:t xml:space="preserve">Consultation procedures apply—see </w:t>
      </w:r>
      <w:r w:rsidR="00C75E7C" w:rsidRPr="00885FC7">
        <w:t>section 4</w:t>
      </w:r>
      <w:r w:rsidRPr="00885FC7">
        <w:t>34.</w:t>
      </w:r>
    </w:p>
    <w:p w14:paraId="7EA56641" w14:textId="77777777" w:rsidR="003F526F" w:rsidRPr="00885FC7" w:rsidRDefault="003F526F" w:rsidP="00E938F7">
      <w:pPr>
        <w:pStyle w:val="subsection"/>
      </w:pPr>
      <w:r w:rsidRPr="00885FC7">
        <w:tab/>
        <w:t>(8)</w:t>
      </w:r>
      <w:r w:rsidRPr="00885FC7">
        <w:tab/>
        <w:t>The responsible Commonwealth Minister may, by written notice given to the applicant, refuse to renew the lease if the responsible Commonwealth Minister is not satisfied of the matters (if any) prescribed by the regulations.</w:t>
      </w:r>
    </w:p>
    <w:p w14:paraId="2A50C23A" w14:textId="77777777" w:rsidR="003F526F" w:rsidRPr="00885FC7" w:rsidRDefault="003F526F" w:rsidP="00E938F7">
      <w:pPr>
        <w:pStyle w:val="notetext"/>
      </w:pPr>
      <w:r w:rsidRPr="00885FC7">
        <w:t>Note:</w:t>
      </w:r>
      <w:r w:rsidRPr="00885FC7">
        <w:tab/>
        <w:t xml:space="preserve">Consultation procedures apply—see </w:t>
      </w:r>
      <w:r w:rsidR="00C75E7C" w:rsidRPr="00885FC7">
        <w:t>section 4</w:t>
      </w:r>
      <w:r w:rsidRPr="00885FC7">
        <w:t>34.</w:t>
      </w:r>
    </w:p>
    <w:p w14:paraId="7737FEC3" w14:textId="77777777" w:rsidR="006E2A26" w:rsidRPr="00885FC7" w:rsidRDefault="00EB3CB0" w:rsidP="00E938F7">
      <w:pPr>
        <w:pStyle w:val="ItemHead"/>
      </w:pPr>
      <w:r w:rsidRPr="00885FC7">
        <w:t>153</w:t>
      </w:r>
      <w:r w:rsidR="00195931" w:rsidRPr="00885FC7">
        <w:t xml:space="preserve">  </w:t>
      </w:r>
      <w:r w:rsidR="00C75E7C" w:rsidRPr="00885FC7">
        <w:t>Subsection 3</w:t>
      </w:r>
      <w:r w:rsidR="006E2A26" w:rsidRPr="00885FC7">
        <w:t>50A(</w:t>
      </w:r>
      <w:r w:rsidR="009A6B42" w:rsidRPr="00885FC7">
        <w:t>6</w:t>
      </w:r>
      <w:r w:rsidR="006E2A26" w:rsidRPr="00885FC7">
        <w:t>)</w:t>
      </w:r>
    </w:p>
    <w:p w14:paraId="3A357AEC" w14:textId="77777777" w:rsidR="006E2A26" w:rsidRPr="00885FC7" w:rsidRDefault="006E2A26" w:rsidP="00E938F7">
      <w:pPr>
        <w:pStyle w:val="Item"/>
      </w:pPr>
      <w:r w:rsidRPr="00885FC7">
        <w:t xml:space="preserve">Repeal the </w:t>
      </w:r>
      <w:r w:rsidR="00C75E7C" w:rsidRPr="00885FC7">
        <w:t>subsection</w:t>
      </w:r>
      <w:r w:rsidRPr="00885FC7">
        <w:t>, substitute:</w:t>
      </w:r>
    </w:p>
    <w:p w14:paraId="30B981C8" w14:textId="77777777" w:rsidR="006E2A26" w:rsidRPr="00885FC7" w:rsidRDefault="006E2A26" w:rsidP="00E938F7">
      <w:pPr>
        <w:pStyle w:val="subsection"/>
      </w:pPr>
      <w:r w:rsidRPr="00885FC7">
        <w:tab/>
        <w:t>(</w:t>
      </w:r>
      <w:r w:rsidR="009A6B42" w:rsidRPr="00885FC7">
        <w:t>6</w:t>
      </w:r>
      <w:r w:rsidRPr="00885FC7">
        <w:t>)</w:t>
      </w:r>
      <w:r w:rsidRPr="00885FC7">
        <w:tab/>
        <w:t>An application to renew a cross</w:t>
      </w:r>
      <w:r w:rsidR="00885FC7">
        <w:noBreakHyphen/>
      </w:r>
      <w:r w:rsidRPr="00885FC7">
        <w:t>boundary greenhouse gas holding lease must:</w:t>
      </w:r>
    </w:p>
    <w:p w14:paraId="57B4AB86" w14:textId="77777777" w:rsidR="006E2A26" w:rsidRPr="00885FC7" w:rsidRDefault="006E2A26" w:rsidP="00E938F7">
      <w:pPr>
        <w:pStyle w:val="paragraph"/>
      </w:pPr>
      <w:r w:rsidRPr="00885FC7">
        <w:tab/>
        <w:t>(a)</w:t>
      </w:r>
      <w:r w:rsidRPr="00885FC7">
        <w:tab/>
        <w:t>be in the approved form; and</w:t>
      </w:r>
    </w:p>
    <w:p w14:paraId="492513AA" w14:textId="77777777" w:rsidR="006E2A26" w:rsidRPr="00885FC7" w:rsidRDefault="006E2A26" w:rsidP="00E938F7">
      <w:pPr>
        <w:pStyle w:val="paragraph"/>
      </w:pPr>
      <w:r w:rsidRPr="00885FC7">
        <w:tab/>
        <w:t>(b)</w:t>
      </w:r>
      <w:r w:rsidRPr="00885FC7">
        <w:tab/>
        <w:t>be accompanied by any information or documents required by the form.</w:t>
      </w:r>
    </w:p>
    <w:p w14:paraId="2E702E63" w14:textId="77777777" w:rsidR="006E2A26" w:rsidRPr="00885FC7" w:rsidRDefault="006E2A26" w:rsidP="00E938F7">
      <w:pPr>
        <w:pStyle w:val="subsection"/>
      </w:pPr>
      <w:r w:rsidRPr="00885FC7">
        <w:tab/>
        <w:t>(</w:t>
      </w:r>
      <w:r w:rsidR="009A6B42" w:rsidRPr="00885FC7">
        <w:t>6</w:t>
      </w:r>
      <w:r w:rsidRPr="00885FC7">
        <w:t>A)</w:t>
      </w:r>
      <w:r w:rsidRPr="00885FC7">
        <w:tab/>
        <w:t>If the approved form requires the application to be accompanied by information or documents, an application under this section is taken to be accompanied by the information or documents if the information or documents are given to the Titles Administrator before the expiry date of the lease.</w:t>
      </w:r>
    </w:p>
    <w:p w14:paraId="20B04656" w14:textId="77777777" w:rsidR="006E2A26" w:rsidRPr="00885FC7" w:rsidRDefault="006E2A26" w:rsidP="00E938F7">
      <w:pPr>
        <w:pStyle w:val="subsection"/>
      </w:pPr>
      <w:r w:rsidRPr="00885FC7">
        <w:tab/>
        <w:t>(</w:t>
      </w:r>
      <w:r w:rsidR="009A6B42" w:rsidRPr="00885FC7">
        <w:t>6</w:t>
      </w:r>
      <w:r w:rsidRPr="00885FC7">
        <w:t>B)</w:t>
      </w:r>
      <w:r w:rsidRPr="00885FC7">
        <w:tab/>
        <w:t xml:space="preserve">For the purposes of </w:t>
      </w:r>
      <w:r w:rsidR="00D1446E" w:rsidRPr="00885FC7">
        <w:t>subsection (</w:t>
      </w:r>
      <w:r w:rsidR="009A6B42" w:rsidRPr="00885FC7">
        <w:t>6</w:t>
      </w:r>
      <w:r w:rsidRPr="00885FC7">
        <w:t xml:space="preserve">A), disregard the effect of </w:t>
      </w:r>
      <w:r w:rsidR="00D1446E" w:rsidRPr="00885FC7">
        <w:t>subsection (</w:t>
      </w:r>
      <w:r w:rsidRPr="00885FC7">
        <w:t>7).</w:t>
      </w:r>
    </w:p>
    <w:p w14:paraId="258717D4" w14:textId="77777777" w:rsidR="007B1341" w:rsidRPr="00885FC7" w:rsidRDefault="007B1341" w:rsidP="00E938F7">
      <w:pPr>
        <w:pStyle w:val="notetext"/>
      </w:pPr>
      <w:r w:rsidRPr="00885FC7">
        <w:t>Note 1:</w:t>
      </w:r>
      <w:r w:rsidRPr="00885FC7">
        <w:tab/>
        <w:t>Part 3.8 contains additional provisions about application procedures.</w:t>
      </w:r>
    </w:p>
    <w:p w14:paraId="4AA9D78A" w14:textId="77777777" w:rsidR="007B1341" w:rsidRPr="00885FC7" w:rsidRDefault="007B1341" w:rsidP="00E938F7">
      <w:pPr>
        <w:pStyle w:val="notetext"/>
      </w:pPr>
      <w:r w:rsidRPr="00885FC7">
        <w:t>Note 2:</w:t>
      </w:r>
      <w:r w:rsidRPr="00885FC7">
        <w:tab/>
        <w:t>Section 427 requires the application to be accompanied by an application fee.</w:t>
      </w:r>
    </w:p>
    <w:p w14:paraId="70BE9376" w14:textId="77777777" w:rsidR="007B1341" w:rsidRPr="00885FC7" w:rsidRDefault="007B1341" w:rsidP="00E938F7">
      <w:pPr>
        <w:pStyle w:val="notetext"/>
      </w:pPr>
      <w:r w:rsidRPr="00885FC7">
        <w:t>Note 3:</w:t>
      </w:r>
      <w:r w:rsidRPr="00885FC7">
        <w:tab/>
        <w:t>Section 429A enables the Titles Administrator to require the applicant to give further information.</w:t>
      </w:r>
    </w:p>
    <w:p w14:paraId="5A2BF6E6" w14:textId="77777777" w:rsidR="003F526F" w:rsidRPr="00885FC7" w:rsidRDefault="00EB3CB0" w:rsidP="00E938F7">
      <w:pPr>
        <w:pStyle w:val="ItemHead"/>
      </w:pPr>
      <w:r w:rsidRPr="00885FC7">
        <w:t>154</w:t>
      </w:r>
      <w:r w:rsidR="00195931" w:rsidRPr="00885FC7">
        <w:t xml:space="preserve">  </w:t>
      </w:r>
      <w:r w:rsidR="003F526F" w:rsidRPr="00885FC7">
        <w:t xml:space="preserve">After </w:t>
      </w:r>
      <w:r w:rsidR="00C75E7C" w:rsidRPr="00885FC7">
        <w:t>paragraph 3</w:t>
      </w:r>
      <w:r w:rsidR="003F526F" w:rsidRPr="00885FC7">
        <w:t>50B(2)(b)</w:t>
      </w:r>
    </w:p>
    <w:p w14:paraId="63ABB815" w14:textId="77777777" w:rsidR="003F526F" w:rsidRPr="00885FC7" w:rsidRDefault="003F526F" w:rsidP="00E938F7">
      <w:pPr>
        <w:pStyle w:val="Item"/>
      </w:pPr>
      <w:r w:rsidRPr="00885FC7">
        <w:t>Insert:</w:t>
      </w:r>
    </w:p>
    <w:p w14:paraId="4DC1F85C" w14:textId="77777777" w:rsidR="003F526F" w:rsidRPr="00885FC7" w:rsidRDefault="003F526F" w:rsidP="00E938F7">
      <w:pPr>
        <w:pStyle w:val="paragraph"/>
      </w:pPr>
      <w:r w:rsidRPr="00885FC7">
        <w:tab/>
        <w:t>and (ba)</w:t>
      </w:r>
      <w:r w:rsidRPr="00885FC7">
        <w:tab/>
        <w:t>the Cross</w:t>
      </w:r>
      <w:r w:rsidR="00885FC7">
        <w:noBreakHyphen/>
      </w:r>
      <w:r w:rsidRPr="00885FC7">
        <w:t>boundary Authority is satisfied that the technical advice and financial resources available to the applicant are sufficient to:</w:t>
      </w:r>
    </w:p>
    <w:p w14:paraId="2561CF7E" w14:textId="77777777" w:rsidR="003F526F" w:rsidRPr="00885FC7" w:rsidRDefault="003F526F" w:rsidP="00E938F7">
      <w:pPr>
        <w:pStyle w:val="paragraphsub"/>
      </w:pPr>
      <w:r w:rsidRPr="00885FC7">
        <w:tab/>
        <w:t>(i)</w:t>
      </w:r>
      <w:r w:rsidRPr="00885FC7">
        <w:tab/>
        <w:t>carry out the operations and works that will be authorised by the lease; and</w:t>
      </w:r>
    </w:p>
    <w:p w14:paraId="3461E818" w14:textId="77777777" w:rsidR="003F526F" w:rsidRPr="00885FC7" w:rsidRDefault="003F526F" w:rsidP="00E938F7">
      <w:pPr>
        <w:pStyle w:val="paragraphsub"/>
      </w:pPr>
      <w:r w:rsidRPr="00885FC7">
        <w:tab/>
        <w:t>(ii)</w:t>
      </w:r>
      <w:r w:rsidRPr="00885FC7">
        <w:tab/>
        <w:t>discharge the obligations that will be imposed under this Act, or a legislative instrument under this Act, in relation to the lease; and</w:t>
      </w:r>
    </w:p>
    <w:p w14:paraId="2B11B9F6" w14:textId="77777777" w:rsidR="003F526F" w:rsidRPr="00885FC7" w:rsidRDefault="003F526F" w:rsidP="00E938F7">
      <w:pPr>
        <w:pStyle w:val="paragraph"/>
      </w:pPr>
      <w:r w:rsidRPr="00885FC7">
        <w:tab/>
        <w:t>(bb)</w:t>
      </w:r>
      <w:r w:rsidRPr="00885FC7">
        <w:tab/>
        <w:t>the Cross</w:t>
      </w:r>
      <w:r w:rsidR="00885FC7">
        <w:noBreakHyphen/>
      </w:r>
      <w:r w:rsidRPr="00885FC7">
        <w:t>boundary Authority is satisfied of the matters (if any) prescribed by the regulations;</w:t>
      </w:r>
    </w:p>
    <w:p w14:paraId="6217D2A7" w14:textId="77777777" w:rsidR="003F526F" w:rsidRPr="00885FC7" w:rsidRDefault="00EB3CB0" w:rsidP="00E938F7">
      <w:pPr>
        <w:pStyle w:val="ItemHead"/>
      </w:pPr>
      <w:r w:rsidRPr="00885FC7">
        <w:t>155</w:t>
      </w:r>
      <w:r w:rsidR="00195931" w:rsidRPr="00885FC7">
        <w:t xml:space="preserve">  </w:t>
      </w:r>
      <w:r w:rsidR="003F526F" w:rsidRPr="00885FC7">
        <w:t xml:space="preserve">At the end of </w:t>
      </w:r>
      <w:r w:rsidR="00C75E7C" w:rsidRPr="00885FC7">
        <w:t>section 3</w:t>
      </w:r>
      <w:r w:rsidR="003F526F" w:rsidRPr="00885FC7">
        <w:t>50B</w:t>
      </w:r>
    </w:p>
    <w:p w14:paraId="46F94B07" w14:textId="77777777" w:rsidR="003F526F" w:rsidRPr="00885FC7" w:rsidRDefault="003F526F" w:rsidP="00E938F7">
      <w:pPr>
        <w:pStyle w:val="Item"/>
      </w:pPr>
      <w:r w:rsidRPr="00885FC7">
        <w:t>Add:</w:t>
      </w:r>
    </w:p>
    <w:p w14:paraId="64C016C5" w14:textId="77777777" w:rsidR="006E2A26" w:rsidRPr="00885FC7" w:rsidRDefault="003F526F" w:rsidP="00E938F7">
      <w:pPr>
        <w:pStyle w:val="subsection"/>
      </w:pPr>
      <w:r w:rsidRPr="00885FC7">
        <w:tab/>
        <w:t>(4)</w:t>
      </w:r>
      <w:r w:rsidRPr="00885FC7">
        <w:tab/>
        <w:t xml:space="preserve">Without limiting </w:t>
      </w:r>
      <w:r w:rsidR="00C75E7C" w:rsidRPr="00885FC7">
        <w:t>paragraph (</w:t>
      </w:r>
      <w:r w:rsidRPr="00885FC7">
        <w:t>3)(b), in deciding whether t</w:t>
      </w:r>
      <w:r w:rsidR="00F76F00" w:rsidRPr="00885FC7">
        <w:t xml:space="preserve">o be </w:t>
      </w:r>
      <w:r w:rsidRPr="00885FC7">
        <w:t>satisfied that there are sufficient grounds to warrant the granting of the renewal of the lease, the Cross</w:t>
      </w:r>
      <w:r w:rsidR="00885FC7">
        <w:noBreakHyphen/>
      </w:r>
      <w:r w:rsidRPr="00885FC7">
        <w:t>boundary Authority must have regard to</w:t>
      </w:r>
      <w:r w:rsidR="006E2A26" w:rsidRPr="00885FC7">
        <w:t>:</w:t>
      </w:r>
    </w:p>
    <w:p w14:paraId="38366B7E" w14:textId="77777777" w:rsidR="006E2A26" w:rsidRPr="00885FC7" w:rsidRDefault="006E2A26" w:rsidP="00E938F7">
      <w:pPr>
        <w:pStyle w:val="paragraph"/>
      </w:pPr>
      <w:r w:rsidRPr="00885FC7">
        <w:t xml:space="preserve"> </w:t>
      </w:r>
      <w:r w:rsidRPr="00885FC7">
        <w:tab/>
        <w:t>(a)</w:t>
      </w:r>
      <w:r w:rsidRPr="00885FC7">
        <w:tab/>
        <w:t>whether the technical advice and financial resources available to the applicant are sufficient to:</w:t>
      </w:r>
    </w:p>
    <w:p w14:paraId="1AC69824" w14:textId="77777777" w:rsidR="006E2A26" w:rsidRPr="00885FC7" w:rsidRDefault="006E2A26" w:rsidP="00E938F7">
      <w:pPr>
        <w:pStyle w:val="paragraphsub"/>
      </w:pPr>
      <w:r w:rsidRPr="00885FC7">
        <w:tab/>
        <w:t>(i)</w:t>
      </w:r>
      <w:r w:rsidRPr="00885FC7">
        <w:tab/>
        <w:t>carry out the operations and works that will be authorised by the lease; and</w:t>
      </w:r>
    </w:p>
    <w:p w14:paraId="4FC76EF9" w14:textId="77777777" w:rsidR="006E2A26" w:rsidRPr="00885FC7" w:rsidRDefault="006E2A26" w:rsidP="00E938F7">
      <w:pPr>
        <w:pStyle w:val="paragraphsub"/>
      </w:pPr>
      <w:r w:rsidRPr="00885FC7">
        <w:tab/>
        <w:t>(ii)</w:t>
      </w:r>
      <w:r w:rsidRPr="00885FC7">
        <w:tab/>
        <w:t>discharge the obligations that will be imposed under this Act, or a legislative instrument under this Act, in relation to the lease; and</w:t>
      </w:r>
    </w:p>
    <w:p w14:paraId="30F934C1" w14:textId="77777777" w:rsidR="003F526F" w:rsidRPr="00885FC7" w:rsidRDefault="006E2A26" w:rsidP="00E938F7">
      <w:pPr>
        <w:pStyle w:val="paragraph"/>
      </w:pPr>
      <w:r w:rsidRPr="00885FC7">
        <w:tab/>
        <w:t>(b)</w:t>
      </w:r>
      <w:r w:rsidRPr="00885FC7">
        <w:tab/>
      </w:r>
      <w:r w:rsidR="003F526F" w:rsidRPr="00885FC7">
        <w:t>the matters (if any) prescribed by the regulations.</w:t>
      </w:r>
    </w:p>
    <w:p w14:paraId="636991F9" w14:textId="77777777" w:rsidR="003F526F" w:rsidRPr="00885FC7" w:rsidRDefault="00EB3CB0" w:rsidP="00E938F7">
      <w:pPr>
        <w:pStyle w:val="ItemHead"/>
      </w:pPr>
      <w:r w:rsidRPr="00885FC7">
        <w:t>156</w:t>
      </w:r>
      <w:r w:rsidR="00195931" w:rsidRPr="00885FC7">
        <w:t xml:space="preserve">  </w:t>
      </w:r>
      <w:r w:rsidR="003F526F" w:rsidRPr="00885FC7">
        <w:t xml:space="preserve">At the end of </w:t>
      </w:r>
      <w:r w:rsidR="00C75E7C" w:rsidRPr="00885FC7">
        <w:t>section 3</w:t>
      </w:r>
      <w:r w:rsidR="003F526F" w:rsidRPr="00885FC7">
        <w:t>50C</w:t>
      </w:r>
    </w:p>
    <w:p w14:paraId="6411F0B2" w14:textId="77777777" w:rsidR="003F526F" w:rsidRPr="00885FC7" w:rsidRDefault="003F526F" w:rsidP="00E938F7">
      <w:pPr>
        <w:pStyle w:val="Item"/>
      </w:pPr>
      <w:r w:rsidRPr="00885FC7">
        <w:t>Add:</w:t>
      </w:r>
    </w:p>
    <w:p w14:paraId="1F4BC471" w14:textId="77777777" w:rsidR="003F526F" w:rsidRPr="00885FC7" w:rsidRDefault="003F526F" w:rsidP="00E938F7">
      <w:pPr>
        <w:pStyle w:val="SubsectionHead"/>
      </w:pPr>
      <w:r w:rsidRPr="00885FC7">
        <w:t>Refusal on other grounds</w:t>
      </w:r>
    </w:p>
    <w:p w14:paraId="38BBEC7B" w14:textId="77777777" w:rsidR="003F526F" w:rsidRPr="00885FC7" w:rsidRDefault="003F526F" w:rsidP="00E938F7">
      <w:pPr>
        <w:pStyle w:val="subsection"/>
      </w:pPr>
      <w:r w:rsidRPr="00885FC7">
        <w:tab/>
        <w:t>(7)</w:t>
      </w:r>
      <w:r w:rsidRPr="00885FC7">
        <w:tab/>
        <w:t>The Cross</w:t>
      </w:r>
      <w:r w:rsidR="00885FC7">
        <w:noBreakHyphen/>
      </w:r>
      <w:r w:rsidRPr="00885FC7">
        <w:t>boundary Authority must, by written notice given to the applicant, refuse to renew the lease if the Cross</w:t>
      </w:r>
      <w:r w:rsidR="00885FC7">
        <w:noBreakHyphen/>
      </w:r>
      <w:r w:rsidRPr="00885FC7">
        <w:t>boundary Authority is not satisfied that the technical advice and financial resources available to the applicant are sufficient to:</w:t>
      </w:r>
    </w:p>
    <w:p w14:paraId="1C6C04D3" w14:textId="77777777" w:rsidR="003F526F" w:rsidRPr="00885FC7" w:rsidRDefault="003F526F" w:rsidP="00E938F7">
      <w:pPr>
        <w:pStyle w:val="paragraph"/>
      </w:pPr>
      <w:r w:rsidRPr="00885FC7">
        <w:tab/>
        <w:t>(a)</w:t>
      </w:r>
      <w:r w:rsidRPr="00885FC7">
        <w:tab/>
        <w:t>carry out the operations and works that will be authorised by the lease; and</w:t>
      </w:r>
    </w:p>
    <w:p w14:paraId="7701D9D5" w14:textId="77777777" w:rsidR="003F526F" w:rsidRPr="00885FC7" w:rsidRDefault="003F526F" w:rsidP="00E938F7">
      <w:pPr>
        <w:pStyle w:val="paragraph"/>
      </w:pPr>
      <w:r w:rsidRPr="00885FC7">
        <w:tab/>
        <w:t>(b)</w:t>
      </w:r>
      <w:r w:rsidRPr="00885FC7">
        <w:tab/>
        <w:t>discharge the obligations that will be imposed under this Act, or a legislative instrument under this Act, in relation to the lease.</w:t>
      </w:r>
    </w:p>
    <w:p w14:paraId="1D0EAFA6" w14:textId="77777777" w:rsidR="003F526F" w:rsidRPr="00885FC7" w:rsidRDefault="003F526F" w:rsidP="00E938F7">
      <w:pPr>
        <w:pStyle w:val="notetext"/>
      </w:pPr>
      <w:r w:rsidRPr="00885FC7">
        <w:t>Note:</w:t>
      </w:r>
      <w:r w:rsidRPr="00885FC7">
        <w:tab/>
        <w:t xml:space="preserve">Consultation procedures apply—see </w:t>
      </w:r>
      <w:r w:rsidR="00C75E7C" w:rsidRPr="00885FC7">
        <w:t>section 4</w:t>
      </w:r>
      <w:r w:rsidRPr="00885FC7">
        <w:t>34A.</w:t>
      </w:r>
    </w:p>
    <w:p w14:paraId="5775431A" w14:textId="77777777" w:rsidR="003F526F" w:rsidRPr="00885FC7" w:rsidRDefault="003F526F" w:rsidP="00E938F7">
      <w:pPr>
        <w:pStyle w:val="subsection"/>
      </w:pPr>
      <w:r w:rsidRPr="00885FC7">
        <w:tab/>
        <w:t>(8)</w:t>
      </w:r>
      <w:r w:rsidRPr="00885FC7">
        <w:tab/>
        <w:t>The Cross</w:t>
      </w:r>
      <w:r w:rsidR="00885FC7">
        <w:noBreakHyphen/>
      </w:r>
      <w:r w:rsidRPr="00885FC7">
        <w:t>boundary Authority may, by written notice given to the applicant, refuse to renew the lease if the Cross</w:t>
      </w:r>
      <w:r w:rsidR="00885FC7">
        <w:noBreakHyphen/>
      </w:r>
      <w:r w:rsidRPr="00885FC7">
        <w:t>boundary Authority is not satisfied of the matters (if any) prescribed by the regulations.</w:t>
      </w:r>
    </w:p>
    <w:p w14:paraId="489C2771" w14:textId="77777777" w:rsidR="003F526F" w:rsidRPr="00885FC7" w:rsidRDefault="003F526F" w:rsidP="00E938F7">
      <w:pPr>
        <w:pStyle w:val="notetext"/>
      </w:pPr>
      <w:r w:rsidRPr="00885FC7">
        <w:t>Note:</w:t>
      </w:r>
      <w:r w:rsidRPr="00885FC7">
        <w:tab/>
        <w:t xml:space="preserve">Consultation procedures apply—see </w:t>
      </w:r>
      <w:r w:rsidR="00C75E7C" w:rsidRPr="00885FC7">
        <w:t>section 4</w:t>
      </w:r>
      <w:r w:rsidRPr="00885FC7">
        <w:t>34A.</w:t>
      </w:r>
    </w:p>
    <w:p w14:paraId="29A20294" w14:textId="77777777" w:rsidR="00A45931" w:rsidRPr="00885FC7" w:rsidRDefault="00EB3CB0" w:rsidP="00E938F7">
      <w:pPr>
        <w:pStyle w:val="ItemHead"/>
      </w:pPr>
      <w:r w:rsidRPr="00885FC7">
        <w:t>157</w:t>
      </w:r>
      <w:r w:rsidR="00195931" w:rsidRPr="00885FC7">
        <w:t xml:space="preserve">  </w:t>
      </w:r>
      <w:r w:rsidR="00C75E7C" w:rsidRPr="00885FC7">
        <w:t>Paragraph 3</w:t>
      </w:r>
      <w:r w:rsidR="00A45931" w:rsidRPr="00885FC7">
        <w:t>53(1)(c)</w:t>
      </w:r>
    </w:p>
    <w:p w14:paraId="4749AA27" w14:textId="77777777" w:rsidR="00A45931" w:rsidRPr="00885FC7" w:rsidRDefault="00A45931" w:rsidP="00E938F7">
      <w:pPr>
        <w:pStyle w:val="Item"/>
      </w:pPr>
      <w:r w:rsidRPr="00885FC7">
        <w:t>Omit “or (g)”, substitute “, (g) or (i)”.</w:t>
      </w:r>
    </w:p>
    <w:p w14:paraId="70117175" w14:textId="77777777" w:rsidR="009F604D" w:rsidRPr="00885FC7" w:rsidRDefault="00EB3CB0" w:rsidP="00E938F7">
      <w:pPr>
        <w:pStyle w:val="ItemHead"/>
      </w:pPr>
      <w:r w:rsidRPr="00885FC7">
        <w:t>158</w:t>
      </w:r>
      <w:r w:rsidR="00195931" w:rsidRPr="00885FC7">
        <w:t xml:space="preserve">  </w:t>
      </w:r>
      <w:r w:rsidR="009F604D" w:rsidRPr="00885FC7">
        <w:t>Paragraph 353A(1)(c)</w:t>
      </w:r>
    </w:p>
    <w:p w14:paraId="683A86CB" w14:textId="77777777" w:rsidR="009F604D" w:rsidRPr="00885FC7" w:rsidRDefault="009F604D" w:rsidP="00E938F7">
      <w:pPr>
        <w:pStyle w:val="Item"/>
      </w:pPr>
      <w:r w:rsidRPr="00885FC7">
        <w:t>Omit “or (i)”, substitute “, (i) or (ja)”.</w:t>
      </w:r>
    </w:p>
    <w:p w14:paraId="28520C2A" w14:textId="77777777" w:rsidR="003F526F" w:rsidRPr="00885FC7" w:rsidRDefault="00EB3CB0" w:rsidP="00E938F7">
      <w:pPr>
        <w:pStyle w:val="ItemHead"/>
      </w:pPr>
      <w:r w:rsidRPr="00885FC7">
        <w:t>159</w:t>
      </w:r>
      <w:r w:rsidR="00195931" w:rsidRPr="00885FC7">
        <w:t xml:space="preserve">  </w:t>
      </w:r>
      <w:r w:rsidR="00C75E7C" w:rsidRPr="00885FC7">
        <w:t>Subsection 3</w:t>
      </w:r>
      <w:r w:rsidR="00F50724" w:rsidRPr="00885FC7">
        <w:t>61(10)</w:t>
      </w:r>
    </w:p>
    <w:p w14:paraId="6EA968BE" w14:textId="77777777" w:rsidR="00F50724" w:rsidRPr="00885FC7" w:rsidRDefault="00F50724" w:rsidP="00E938F7">
      <w:pPr>
        <w:pStyle w:val="Item"/>
      </w:pPr>
      <w:r w:rsidRPr="00885FC7">
        <w:t xml:space="preserve">Repeal the </w:t>
      </w:r>
      <w:r w:rsidR="00C75E7C" w:rsidRPr="00885FC7">
        <w:t>subsection</w:t>
      </w:r>
      <w:r w:rsidRPr="00885FC7">
        <w:t>, substitute:</w:t>
      </w:r>
    </w:p>
    <w:p w14:paraId="742437C8" w14:textId="77777777" w:rsidR="00F50724" w:rsidRPr="00885FC7" w:rsidRDefault="00F50724" w:rsidP="00E938F7">
      <w:pPr>
        <w:pStyle w:val="subsection"/>
      </w:pPr>
      <w:r w:rsidRPr="00885FC7">
        <w:tab/>
        <w:t>(10)</w:t>
      </w:r>
      <w:r w:rsidRPr="00885FC7">
        <w:tab/>
        <w:t>An application under this section must:</w:t>
      </w:r>
    </w:p>
    <w:p w14:paraId="2C7CF01D" w14:textId="77777777" w:rsidR="00F50724" w:rsidRPr="00885FC7" w:rsidRDefault="00F50724" w:rsidP="00E938F7">
      <w:pPr>
        <w:pStyle w:val="paragraph"/>
      </w:pPr>
      <w:r w:rsidRPr="00885FC7">
        <w:tab/>
        <w:t>(a)</w:t>
      </w:r>
      <w:r w:rsidRPr="00885FC7">
        <w:tab/>
        <w:t>be in the approved form; and</w:t>
      </w:r>
    </w:p>
    <w:p w14:paraId="50145722" w14:textId="77777777" w:rsidR="00F50724" w:rsidRPr="00885FC7" w:rsidRDefault="00F50724" w:rsidP="00E938F7">
      <w:pPr>
        <w:pStyle w:val="paragraph"/>
      </w:pPr>
      <w:r w:rsidRPr="00885FC7">
        <w:tab/>
        <w:t>(b)</w:t>
      </w:r>
      <w:r w:rsidRPr="00885FC7">
        <w:tab/>
        <w:t>be accompanied by a draft site plan for the identified greenhouse gas storage formation or draft site plans for each of the identified greenhouse gas storage formations; and</w:t>
      </w:r>
    </w:p>
    <w:p w14:paraId="375FA1F2" w14:textId="77777777" w:rsidR="00F50724" w:rsidRPr="00885FC7" w:rsidRDefault="00F50724" w:rsidP="00E938F7">
      <w:pPr>
        <w:pStyle w:val="paragraph"/>
      </w:pPr>
      <w:r w:rsidRPr="00885FC7">
        <w:tab/>
        <w:t>(c)</w:t>
      </w:r>
      <w:r w:rsidRPr="00885FC7">
        <w:tab/>
        <w:t>be accompanied by any other information or documents required by the form.</w:t>
      </w:r>
    </w:p>
    <w:p w14:paraId="6AD49EA6" w14:textId="77777777" w:rsidR="00F50724" w:rsidRPr="00885FC7" w:rsidRDefault="00F50724" w:rsidP="00E938F7">
      <w:pPr>
        <w:pStyle w:val="subsection"/>
      </w:pPr>
      <w:r w:rsidRPr="00885FC7">
        <w:tab/>
        <w:t>(10A)</w:t>
      </w:r>
      <w:r w:rsidRPr="00885FC7">
        <w:tab/>
        <w:t xml:space="preserve">An application under this section is taken to be accompanied by the draft site plan </w:t>
      </w:r>
      <w:r w:rsidR="00D019DC" w:rsidRPr="00885FC7">
        <w:t xml:space="preserve">or plans </w:t>
      </w:r>
      <w:r w:rsidRPr="00885FC7">
        <w:t xml:space="preserve">referred to in </w:t>
      </w:r>
      <w:r w:rsidR="00C75E7C" w:rsidRPr="00885FC7">
        <w:t>paragraph (</w:t>
      </w:r>
      <w:r w:rsidRPr="00885FC7">
        <w:t xml:space="preserve">10)(b) if the plan </w:t>
      </w:r>
      <w:r w:rsidR="009A6B42" w:rsidRPr="00885FC7">
        <w:t>or plans are</w:t>
      </w:r>
      <w:r w:rsidRPr="00885FC7">
        <w:t xml:space="preserve"> given to the responsible Commonwealth Minister before the end of the 10</w:t>
      </w:r>
      <w:r w:rsidR="00885FC7">
        <w:noBreakHyphen/>
      </w:r>
      <w:r w:rsidRPr="00885FC7">
        <w:t>day period that began on the day after the application was made.</w:t>
      </w:r>
    </w:p>
    <w:p w14:paraId="79D7290F" w14:textId="77777777" w:rsidR="00F50724" w:rsidRPr="00885FC7" w:rsidRDefault="00F50724" w:rsidP="00E938F7">
      <w:pPr>
        <w:pStyle w:val="subsection"/>
      </w:pPr>
      <w:r w:rsidRPr="00885FC7">
        <w:tab/>
        <w:t>(10B)</w:t>
      </w:r>
      <w:r w:rsidRPr="00885FC7">
        <w:tab/>
        <w:t xml:space="preserve">If the approved form requires the application to be accompanied by </w:t>
      </w:r>
      <w:r w:rsidR="00623B7C" w:rsidRPr="00885FC7">
        <w:t xml:space="preserve">any other </w:t>
      </w:r>
      <w:r w:rsidRPr="00885FC7">
        <w:t>information or documents, an application under this section is taken to be accompanied by the information or documents if the information or documents are given to the responsible Commonwealth Minister before the end of the 10</w:t>
      </w:r>
      <w:r w:rsidR="00885FC7">
        <w:noBreakHyphen/>
      </w:r>
      <w:r w:rsidRPr="00885FC7">
        <w:t>day period that began on the day after the application was made.</w:t>
      </w:r>
    </w:p>
    <w:p w14:paraId="4E4F0DDF" w14:textId="77777777" w:rsidR="007B1341" w:rsidRPr="00885FC7" w:rsidRDefault="007B1341" w:rsidP="00E938F7">
      <w:pPr>
        <w:pStyle w:val="notetext"/>
      </w:pPr>
      <w:r w:rsidRPr="00885FC7">
        <w:t>Note 1:</w:t>
      </w:r>
      <w:r w:rsidRPr="00885FC7">
        <w:tab/>
        <w:t>Part 3.8 contains additional provisions about application procedures.</w:t>
      </w:r>
    </w:p>
    <w:p w14:paraId="49D413BB" w14:textId="77777777" w:rsidR="007B1341" w:rsidRPr="00885FC7" w:rsidRDefault="007B1341" w:rsidP="00E938F7">
      <w:pPr>
        <w:pStyle w:val="notetext"/>
      </w:pPr>
      <w:r w:rsidRPr="00885FC7">
        <w:t>Note 2:</w:t>
      </w:r>
      <w:r w:rsidRPr="00885FC7">
        <w:tab/>
        <w:t>Section 427 requires the application to be accompanied by an application fee.</w:t>
      </w:r>
    </w:p>
    <w:p w14:paraId="6805C01A" w14:textId="77777777" w:rsidR="007B1341" w:rsidRPr="00885FC7" w:rsidRDefault="007B1341" w:rsidP="00E938F7">
      <w:pPr>
        <w:pStyle w:val="notetext"/>
      </w:pPr>
      <w:r w:rsidRPr="00885FC7">
        <w:t>Note 3:</w:t>
      </w:r>
      <w:r w:rsidRPr="00885FC7">
        <w:tab/>
        <w:t>Section 429 enables the responsible Commonwealth Minister to require the applicant to give further information.</w:t>
      </w:r>
    </w:p>
    <w:p w14:paraId="3FA7971D" w14:textId="77777777" w:rsidR="00CB12AC" w:rsidRPr="00885FC7" w:rsidRDefault="00EB3CB0" w:rsidP="00E938F7">
      <w:pPr>
        <w:pStyle w:val="ItemHead"/>
      </w:pPr>
      <w:r w:rsidRPr="00885FC7">
        <w:t>160</w:t>
      </w:r>
      <w:r w:rsidR="00195931" w:rsidRPr="00885FC7">
        <w:t xml:space="preserve">  </w:t>
      </w:r>
      <w:r w:rsidR="00C75E7C" w:rsidRPr="00885FC7">
        <w:t>Subsection 3</w:t>
      </w:r>
      <w:r w:rsidR="00CB12AC" w:rsidRPr="00885FC7">
        <w:t>61(12)</w:t>
      </w:r>
    </w:p>
    <w:p w14:paraId="1B5CFC11" w14:textId="77777777" w:rsidR="00CB12AC" w:rsidRPr="00885FC7" w:rsidRDefault="00CB12AC" w:rsidP="00E938F7">
      <w:pPr>
        <w:pStyle w:val="Item"/>
      </w:pPr>
      <w:r w:rsidRPr="00885FC7">
        <w:t>Omit “the approved”, substitute “an approved”.</w:t>
      </w:r>
    </w:p>
    <w:p w14:paraId="593EEB6B" w14:textId="77777777" w:rsidR="00737E38" w:rsidRPr="00885FC7" w:rsidRDefault="00EB3CB0" w:rsidP="00E938F7">
      <w:pPr>
        <w:pStyle w:val="ItemHead"/>
      </w:pPr>
      <w:r w:rsidRPr="00885FC7">
        <w:t>161</w:t>
      </w:r>
      <w:r w:rsidR="00195931" w:rsidRPr="00885FC7">
        <w:t xml:space="preserve">  </w:t>
      </w:r>
      <w:r w:rsidR="00737E38" w:rsidRPr="00885FC7">
        <w:t xml:space="preserve">At the end of </w:t>
      </w:r>
      <w:r w:rsidR="00C75E7C" w:rsidRPr="00885FC7">
        <w:t>section 3</w:t>
      </w:r>
      <w:r w:rsidR="00737E38" w:rsidRPr="00885FC7">
        <w:t>61</w:t>
      </w:r>
    </w:p>
    <w:p w14:paraId="5DDA6081" w14:textId="77777777" w:rsidR="00737E38" w:rsidRPr="00885FC7" w:rsidRDefault="00737E38" w:rsidP="00E938F7">
      <w:pPr>
        <w:pStyle w:val="Item"/>
      </w:pPr>
      <w:r w:rsidRPr="00885FC7">
        <w:t>Add:</w:t>
      </w:r>
    </w:p>
    <w:p w14:paraId="1DB51FA3" w14:textId="77777777" w:rsidR="00737E38" w:rsidRPr="00885FC7" w:rsidRDefault="00737E38" w:rsidP="00E938F7">
      <w:pPr>
        <w:pStyle w:val="subsection"/>
      </w:pPr>
      <w:r w:rsidRPr="00885FC7">
        <w:tab/>
        <w:t>(16)</w:t>
      </w:r>
      <w:r w:rsidRPr="00885FC7">
        <w:tab/>
        <w:t xml:space="preserve">The Titles Administrator must publish on the Titles Administrator’s website a copy of the instrument of approval referred to in </w:t>
      </w:r>
      <w:r w:rsidR="00D1446E" w:rsidRPr="00885FC7">
        <w:t>subsection (</w:t>
      </w:r>
      <w:r w:rsidRPr="00885FC7">
        <w:t>1</w:t>
      </w:r>
      <w:r w:rsidR="00910F4F" w:rsidRPr="00885FC7">
        <w:t>2</w:t>
      </w:r>
      <w:r w:rsidRPr="00885FC7">
        <w:t>).</w:t>
      </w:r>
    </w:p>
    <w:p w14:paraId="488B83D6" w14:textId="77777777" w:rsidR="003F526F" w:rsidRPr="00885FC7" w:rsidRDefault="00EB3CB0" w:rsidP="00E938F7">
      <w:pPr>
        <w:pStyle w:val="ItemHead"/>
      </w:pPr>
      <w:r w:rsidRPr="00885FC7">
        <w:t>162</w:t>
      </w:r>
      <w:r w:rsidR="00195931" w:rsidRPr="00885FC7">
        <w:t xml:space="preserve">  </w:t>
      </w:r>
      <w:r w:rsidR="00C75E7C" w:rsidRPr="00885FC7">
        <w:t>Paragraph 3</w:t>
      </w:r>
      <w:r w:rsidR="003F526F" w:rsidRPr="00885FC7">
        <w:t>62(1)(g)</w:t>
      </w:r>
    </w:p>
    <w:p w14:paraId="2B4D777E" w14:textId="77777777" w:rsidR="003F526F" w:rsidRPr="00885FC7" w:rsidRDefault="003F526F" w:rsidP="00E938F7">
      <w:pPr>
        <w:pStyle w:val="Item"/>
      </w:pPr>
      <w:r w:rsidRPr="00885FC7">
        <w:t>Repeal the paragraph, substitute:</w:t>
      </w:r>
    </w:p>
    <w:p w14:paraId="55EDF2F1" w14:textId="77777777" w:rsidR="003F526F" w:rsidRPr="00885FC7" w:rsidRDefault="003F526F" w:rsidP="00E938F7">
      <w:pPr>
        <w:pStyle w:val="paragraph"/>
      </w:pPr>
      <w:r w:rsidRPr="00885FC7">
        <w:tab/>
        <w:t>(g)</w:t>
      </w:r>
      <w:r w:rsidRPr="00885FC7">
        <w:tab/>
        <w:t>the responsible Commonwealth Minister is satisfied that the technical advice and financial resources available to the applicant are sufficient to:</w:t>
      </w:r>
    </w:p>
    <w:p w14:paraId="248DDD0C" w14:textId="77777777" w:rsidR="003F526F" w:rsidRPr="00885FC7" w:rsidRDefault="003F526F" w:rsidP="00E938F7">
      <w:pPr>
        <w:pStyle w:val="paragraphsub"/>
      </w:pPr>
      <w:r w:rsidRPr="00885FC7">
        <w:tab/>
        <w:t>(i)</w:t>
      </w:r>
      <w:r w:rsidRPr="00885FC7">
        <w:tab/>
        <w:t>carry out the operations and works that will be authorised by the licence; and</w:t>
      </w:r>
    </w:p>
    <w:p w14:paraId="7165D280" w14:textId="77777777" w:rsidR="003F526F" w:rsidRPr="00885FC7" w:rsidRDefault="003F526F" w:rsidP="00E938F7">
      <w:pPr>
        <w:pStyle w:val="paragraphsub"/>
      </w:pPr>
      <w:r w:rsidRPr="00885FC7">
        <w:tab/>
        <w:t>(ii)</w:t>
      </w:r>
      <w:r w:rsidRPr="00885FC7">
        <w:tab/>
        <w:t>discharge the obligations that will be imposed under this Act, or a legislative instrument under this Act, in relation to the licence; and</w:t>
      </w:r>
    </w:p>
    <w:p w14:paraId="6A495ABB" w14:textId="77777777" w:rsidR="003F526F" w:rsidRPr="00885FC7" w:rsidRDefault="00EB3CB0" w:rsidP="00E938F7">
      <w:pPr>
        <w:pStyle w:val="ItemHead"/>
      </w:pPr>
      <w:r w:rsidRPr="00885FC7">
        <w:t>163</w:t>
      </w:r>
      <w:r w:rsidR="00195931" w:rsidRPr="00885FC7">
        <w:t xml:space="preserve">  </w:t>
      </w:r>
      <w:r w:rsidR="003F526F" w:rsidRPr="00885FC7">
        <w:t xml:space="preserve">After </w:t>
      </w:r>
      <w:r w:rsidR="00C75E7C" w:rsidRPr="00885FC7">
        <w:t>paragraph 3</w:t>
      </w:r>
      <w:r w:rsidR="003F526F" w:rsidRPr="00885FC7">
        <w:t>62(1)(h)</w:t>
      </w:r>
    </w:p>
    <w:p w14:paraId="1B2A96DF" w14:textId="77777777" w:rsidR="003F526F" w:rsidRPr="00885FC7" w:rsidRDefault="003F526F" w:rsidP="00E938F7">
      <w:pPr>
        <w:pStyle w:val="Item"/>
      </w:pPr>
      <w:r w:rsidRPr="00885FC7">
        <w:t>Insert:</w:t>
      </w:r>
    </w:p>
    <w:p w14:paraId="4BEAA1CF" w14:textId="77777777" w:rsidR="003F526F" w:rsidRPr="00885FC7" w:rsidRDefault="003F526F" w:rsidP="00E938F7">
      <w:pPr>
        <w:pStyle w:val="paragraph"/>
      </w:pPr>
      <w:r w:rsidRPr="00885FC7">
        <w:tab/>
        <w:t>and (i)</w:t>
      </w:r>
      <w:r w:rsidRPr="00885FC7">
        <w:tab/>
        <w:t>the responsible Commonwealth Minister is satisfied of the matters (if any) prescribed by the regulations;</w:t>
      </w:r>
    </w:p>
    <w:p w14:paraId="034E4FE7" w14:textId="77777777" w:rsidR="003F526F" w:rsidRPr="00885FC7" w:rsidRDefault="00EB3CB0" w:rsidP="00E938F7">
      <w:pPr>
        <w:pStyle w:val="ItemHead"/>
      </w:pPr>
      <w:r w:rsidRPr="00885FC7">
        <w:t>164</w:t>
      </w:r>
      <w:r w:rsidR="00195931" w:rsidRPr="00885FC7">
        <w:t xml:space="preserve">  </w:t>
      </w:r>
      <w:r w:rsidR="00C75E7C" w:rsidRPr="00885FC7">
        <w:t>Paragraph 3</w:t>
      </w:r>
      <w:r w:rsidR="003F526F" w:rsidRPr="00885FC7">
        <w:t>62(2)(g)</w:t>
      </w:r>
    </w:p>
    <w:p w14:paraId="6E5C1241" w14:textId="77777777" w:rsidR="003F526F" w:rsidRPr="00885FC7" w:rsidRDefault="003F526F" w:rsidP="00E938F7">
      <w:pPr>
        <w:pStyle w:val="Item"/>
      </w:pPr>
      <w:r w:rsidRPr="00885FC7">
        <w:t>Repeal the paragraph, substitute:</w:t>
      </w:r>
    </w:p>
    <w:p w14:paraId="5D353070" w14:textId="77777777" w:rsidR="003F526F" w:rsidRPr="00885FC7" w:rsidRDefault="003F526F" w:rsidP="00E938F7">
      <w:pPr>
        <w:pStyle w:val="paragraph"/>
      </w:pPr>
      <w:r w:rsidRPr="00885FC7">
        <w:tab/>
        <w:t>(g)</w:t>
      </w:r>
      <w:r w:rsidRPr="00885FC7">
        <w:tab/>
        <w:t>the responsible Commonwealth Minister is satisfied that the technical advice and financial resources available to the applicant are sufficient to:</w:t>
      </w:r>
    </w:p>
    <w:p w14:paraId="5C902DF3" w14:textId="77777777" w:rsidR="003F526F" w:rsidRPr="00885FC7" w:rsidRDefault="003F526F" w:rsidP="00E938F7">
      <w:pPr>
        <w:pStyle w:val="paragraphsub"/>
      </w:pPr>
      <w:r w:rsidRPr="00885FC7">
        <w:tab/>
        <w:t>(i)</w:t>
      </w:r>
      <w:r w:rsidRPr="00885FC7">
        <w:tab/>
        <w:t>carry out the operations and works that will be authorised by the licence; and</w:t>
      </w:r>
    </w:p>
    <w:p w14:paraId="223FA762" w14:textId="77777777" w:rsidR="003F526F" w:rsidRPr="00885FC7" w:rsidRDefault="003F526F" w:rsidP="00E938F7">
      <w:pPr>
        <w:pStyle w:val="paragraphsub"/>
      </w:pPr>
      <w:r w:rsidRPr="00885FC7">
        <w:tab/>
        <w:t>(ii)</w:t>
      </w:r>
      <w:r w:rsidRPr="00885FC7">
        <w:tab/>
        <w:t>discharge the obligations that will be imposed under this Act, or a legislative instrument under this Act, in relation to the licence; and</w:t>
      </w:r>
    </w:p>
    <w:p w14:paraId="7F0527D9" w14:textId="77777777" w:rsidR="003F526F" w:rsidRPr="00885FC7" w:rsidRDefault="00EB3CB0" w:rsidP="00E938F7">
      <w:pPr>
        <w:pStyle w:val="ItemHead"/>
      </w:pPr>
      <w:r w:rsidRPr="00885FC7">
        <w:t>165</w:t>
      </w:r>
      <w:r w:rsidR="00195931" w:rsidRPr="00885FC7">
        <w:t xml:space="preserve">  </w:t>
      </w:r>
      <w:r w:rsidR="003F526F" w:rsidRPr="00885FC7">
        <w:t xml:space="preserve">After </w:t>
      </w:r>
      <w:r w:rsidR="00C75E7C" w:rsidRPr="00885FC7">
        <w:t>paragraph 3</w:t>
      </w:r>
      <w:r w:rsidR="003F526F" w:rsidRPr="00885FC7">
        <w:t>62(2)(h)</w:t>
      </w:r>
    </w:p>
    <w:p w14:paraId="03D6BA74" w14:textId="77777777" w:rsidR="003F526F" w:rsidRPr="00885FC7" w:rsidRDefault="003F526F" w:rsidP="00E938F7">
      <w:pPr>
        <w:pStyle w:val="Item"/>
      </w:pPr>
      <w:r w:rsidRPr="00885FC7">
        <w:t>Insert:</w:t>
      </w:r>
    </w:p>
    <w:p w14:paraId="5FBBA91D" w14:textId="77777777" w:rsidR="003F526F" w:rsidRPr="00885FC7" w:rsidRDefault="003F526F" w:rsidP="00E938F7">
      <w:pPr>
        <w:pStyle w:val="paragraph"/>
      </w:pPr>
      <w:r w:rsidRPr="00885FC7">
        <w:tab/>
        <w:t>and (i)</w:t>
      </w:r>
      <w:r w:rsidRPr="00885FC7">
        <w:tab/>
        <w:t>the responsible Commonwealth Minister is satisfied of the matters (if any) prescribed by the regulations;</w:t>
      </w:r>
    </w:p>
    <w:p w14:paraId="3D53A77C" w14:textId="77777777" w:rsidR="00F50724" w:rsidRPr="00885FC7" w:rsidRDefault="00EB3CB0" w:rsidP="00E938F7">
      <w:pPr>
        <w:pStyle w:val="ItemHead"/>
      </w:pPr>
      <w:r w:rsidRPr="00885FC7">
        <w:t>166</w:t>
      </w:r>
      <w:r w:rsidR="00195931" w:rsidRPr="00885FC7">
        <w:t xml:space="preserve">  </w:t>
      </w:r>
      <w:r w:rsidR="00C75E7C" w:rsidRPr="00885FC7">
        <w:t>Subsection 3</w:t>
      </w:r>
      <w:r w:rsidR="00F50724" w:rsidRPr="00885FC7">
        <w:t>68A(9)</w:t>
      </w:r>
    </w:p>
    <w:p w14:paraId="4D4D13BE" w14:textId="77777777" w:rsidR="00F50724" w:rsidRPr="00885FC7" w:rsidRDefault="00F50724" w:rsidP="00E938F7">
      <w:pPr>
        <w:pStyle w:val="Item"/>
      </w:pPr>
      <w:r w:rsidRPr="00885FC7">
        <w:t xml:space="preserve">Repeal the </w:t>
      </w:r>
      <w:r w:rsidR="00C75E7C" w:rsidRPr="00885FC7">
        <w:t>subsection</w:t>
      </w:r>
      <w:r w:rsidRPr="00885FC7">
        <w:t>, substitute:</w:t>
      </w:r>
    </w:p>
    <w:p w14:paraId="20FB35BE" w14:textId="77777777" w:rsidR="00F50724" w:rsidRPr="00885FC7" w:rsidRDefault="00F50724" w:rsidP="00E938F7">
      <w:pPr>
        <w:pStyle w:val="subsection"/>
      </w:pPr>
      <w:r w:rsidRPr="00885FC7">
        <w:tab/>
        <w:t>(9)</w:t>
      </w:r>
      <w:r w:rsidRPr="00885FC7">
        <w:tab/>
        <w:t>An application under this section must:</w:t>
      </w:r>
    </w:p>
    <w:p w14:paraId="60498C11" w14:textId="77777777" w:rsidR="00F50724" w:rsidRPr="00885FC7" w:rsidRDefault="00F50724" w:rsidP="00E938F7">
      <w:pPr>
        <w:pStyle w:val="paragraph"/>
      </w:pPr>
      <w:r w:rsidRPr="00885FC7">
        <w:tab/>
        <w:t>(a)</w:t>
      </w:r>
      <w:r w:rsidRPr="00885FC7">
        <w:tab/>
        <w:t>be in the approved form; and</w:t>
      </w:r>
    </w:p>
    <w:p w14:paraId="008F6469" w14:textId="77777777" w:rsidR="00F50724" w:rsidRPr="00885FC7" w:rsidRDefault="00F50724" w:rsidP="00E938F7">
      <w:pPr>
        <w:pStyle w:val="paragraph"/>
      </w:pPr>
      <w:r w:rsidRPr="00885FC7">
        <w:tab/>
        <w:t>(b)</w:t>
      </w:r>
      <w:r w:rsidRPr="00885FC7">
        <w:tab/>
        <w:t>be accompanied by a draft site plan for the identified greenhouse gas storage formation or draft site plans for each of the identified greenhouse gas storage formations; and</w:t>
      </w:r>
    </w:p>
    <w:p w14:paraId="180BC9C4" w14:textId="77777777" w:rsidR="00F50724" w:rsidRPr="00885FC7" w:rsidRDefault="00F50724" w:rsidP="00E938F7">
      <w:pPr>
        <w:pStyle w:val="paragraph"/>
      </w:pPr>
      <w:r w:rsidRPr="00885FC7">
        <w:tab/>
        <w:t>(c)</w:t>
      </w:r>
      <w:r w:rsidRPr="00885FC7">
        <w:tab/>
        <w:t>be accompanied by any other information or documents required by the form.</w:t>
      </w:r>
    </w:p>
    <w:p w14:paraId="174831D5" w14:textId="77777777" w:rsidR="00F50724" w:rsidRPr="00885FC7" w:rsidRDefault="00F50724" w:rsidP="00E938F7">
      <w:pPr>
        <w:pStyle w:val="subsection"/>
      </w:pPr>
      <w:r w:rsidRPr="00885FC7">
        <w:tab/>
        <w:t>(9A)</w:t>
      </w:r>
      <w:r w:rsidRPr="00885FC7">
        <w:tab/>
        <w:t xml:space="preserve">An application under this section is taken to be accompanied by the draft site plan </w:t>
      </w:r>
      <w:r w:rsidR="00D019DC" w:rsidRPr="00885FC7">
        <w:t xml:space="preserve">or plans </w:t>
      </w:r>
      <w:r w:rsidRPr="00885FC7">
        <w:t xml:space="preserve">referred to in </w:t>
      </w:r>
      <w:r w:rsidR="00C75E7C" w:rsidRPr="00885FC7">
        <w:t>paragraph (</w:t>
      </w:r>
      <w:r w:rsidRPr="00885FC7">
        <w:t>9)(b) if the plan</w:t>
      </w:r>
      <w:r w:rsidR="00D019DC" w:rsidRPr="00885FC7">
        <w:t xml:space="preserve"> or plans are</w:t>
      </w:r>
      <w:r w:rsidRPr="00885FC7">
        <w:t xml:space="preserve"> given to the Titles Administrator before the expiry date of the cross</w:t>
      </w:r>
      <w:r w:rsidR="00885FC7">
        <w:noBreakHyphen/>
      </w:r>
      <w:r w:rsidRPr="00885FC7">
        <w:t>boundary greenhouse gas assessment permit or a cross</w:t>
      </w:r>
      <w:r w:rsidR="00885FC7">
        <w:noBreakHyphen/>
      </w:r>
      <w:r w:rsidRPr="00885FC7">
        <w:t>boundary greenhouse gas holding lease (as the case may be).</w:t>
      </w:r>
    </w:p>
    <w:p w14:paraId="47AC7E40" w14:textId="77777777" w:rsidR="00F50724" w:rsidRPr="00885FC7" w:rsidRDefault="00F50724" w:rsidP="00E938F7">
      <w:pPr>
        <w:pStyle w:val="subsection"/>
      </w:pPr>
      <w:r w:rsidRPr="00885FC7">
        <w:tab/>
        <w:t>(9B)</w:t>
      </w:r>
      <w:r w:rsidRPr="00885FC7">
        <w:tab/>
        <w:t xml:space="preserve">If the approved form requires the application to be accompanied by </w:t>
      </w:r>
      <w:r w:rsidR="00623B7C" w:rsidRPr="00885FC7">
        <w:t xml:space="preserve">any other </w:t>
      </w:r>
      <w:r w:rsidRPr="00885FC7">
        <w:t>information or documents, an application under this section is taken to be accompanied by the information or documents if the information or documents are given to the Titles Administrator before the expiry date of the cross</w:t>
      </w:r>
      <w:r w:rsidR="00885FC7">
        <w:noBreakHyphen/>
      </w:r>
      <w:r w:rsidRPr="00885FC7">
        <w:t>boundary greenhouse gas assessment permit or a cross</w:t>
      </w:r>
      <w:r w:rsidR="00885FC7">
        <w:noBreakHyphen/>
      </w:r>
      <w:r w:rsidRPr="00885FC7">
        <w:t>boundary greenhouse gas holding lease (as the case may be).</w:t>
      </w:r>
    </w:p>
    <w:p w14:paraId="3F74327B" w14:textId="77777777" w:rsidR="007B1341" w:rsidRPr="00885FC7" w:rsidRDefault="007B1341" w:rsidP="00E938F7">
      <w:pPr>
        <w:pStyle w:val="notetext"/>
      </w:pPr>
      <w:r w:rsidRPr="00885FC7">
        <w:t>Note 1:</w:t>
      </w:r>
      <w:r w:rsidRPr="00885FC7">
        <w:tab/>
        <w:t>Part 3.8 contains additional provisions about application procedures.</w:t>
      </w:r>
    </w:p>
    <w:p w14:paraId="67C176F1" w14:textId="77777777" w:rsidR="007B1341" w:rsidRPr="00885FC7" w:rsidRDefault="007B1341" w:rsidP="00E938F7">
      <w:pPr>
        <w:pStyle w:val="notetext"/>
      </w:pPr>
      <w:r w:rsidRPr="00885FC7">
        <w:t>Note 2:</w:t>
      </w:r>
      <w:r w:rsidRPr="00885FC7">
        <w:tab/>
        <w:t>Section 427 requires the application to be accompanied by an application fee.</w:t>
      </w:r>
    </w:p>
    <w:p w14:paraId="03FCE8BA" w14:textId="77777777" w:rsidR="007B1341" w:rsidRPr="00885FC7" w:rsidRDefault="007B1341" w:rsidP="00E938F7">
      <w:pPr>
        <w:pStyle w:val="notetext"/>
      </w:pPr>
      <w:r w:rsidRPr="00885FC7">
        <w:t>Note 3:</w:t>
      </w:r>
      <w:r w:rsidRPr="00885FC7">
        <w:tab/>
        <w:t>Section 429A enables the Titles Administrator to require the applicant to give further information.</w:t>
      </w:r>
    </w:p>
    <w:p w14:paraId="1878CDA3" w14:textId="77777777" w:rsidR="00CB12AC" w:rsidRPr="00885FC7" w:rsidRDefault="00EB3CB0" w:rsidP="00E938F7">
      <w:pPr>
        <w:pStyle w:val="ItemHead"/>
      </w:pPr>
      <w:r w:rsidRPr="00885FC7">
        <w:t>167</w:t>
      </w:r>
      <w:r w:rsidR="00195931" w:rsidRPr="00885FC7">
        <w:t xml:space="preserve">  </w:t>
      </w:r>
      <w:r w:rsidR="00C75E7C" w:rsidRPr="00885FC7">
        <w:t>Subsection 3</w:t>
      </w:r>
      <w:r w:rsidR="00CB12AC" w:rsidRPr="00885FC7">
        <w:t>68A(11)</w:t>
      </w:r>
    </w:p>
    <w:p w14:paraId="6D75A42E" w14:textId="77777777" w:rsidR="00CB12AC" w:rsidRPr="00885FC7" w:rsidRDefault="00CB12AC" w:rsidP="00E938F7">
      <w:pPr>
        <w:pStyle w:val="Item"/>
      </w:pPr>
      <w:r w:rsidRPr="00885FC7">
        <w:t>Omit “the approved”, substitute “an approved”.</w:t>
      </w:r>
    </w:p>
    <w:p w14:paraId="55285ADE" w14:textId="77777777" w:rsidR="00737E38" w:rsidRPr="00885FC7" w:rsidRDefault="00EB3CB0" w:rsidP="00E938F7">
      <w:pPr>
        <w:pStyle w:val="ItemHead"/>
      </w:pPr>
      <w:r w:rsidRPr="00885FC7">
        <w:t>168</w:t>
      </w:r>
      <w:r w:rsidR="00195931" w:rsidRPr="00885FC7">
        <w:t xml:space="preserve">  </w:t>
      </w:r>
      <w:r w:rsidR="00737E38" w:rsidRPr="00885FC7">
        <w:t xml:space="preserve">At the end of </w:t>
      </w:r>
      <w:r w:rsidR="00C75E7C" w:rsidRPr="00885FC7">
        <w:t>section 3</w:t>
      </w:r>
      <w:r w:rsidR="00737E38" w:rsidRPr="00885FC7">
        <w:t>68A</w:t>
      </w:r>
    </w:p>
    <w:p w14:paraId="0832CEB1" w14:textId="77777777" w:rsidR="00737E38" w:rsidRPr="00885FC7" w:rsidRDefault="00737E38" w:rsidP="00E938F7">
      <w:pPr>
        <w:pStyle w:val="Item"/>
      </w:pPr>
      <w:r w:rsidRPr="00885FC7">
        <w:t>Add:</w:t>
      </w:r>
    </w:p>
    <w:p w14:paraId="20302030" w14:textId="77777777" w:rsidR="00737E38" w:rsidRPr="00885FC7" w:rsidRDefault="00737E38" w:rsidP="00E938F7">
      <w:pPr>
        <w:pStyle w:val="subsection"/>
      </w:pPr>
      <w:r w:rsidRPr="00885FC7">
        <w:tab/>
        <w:t>(15)</w:t>
      </w:r>
      <w:r w:rsidRPr="00885FC7">
        <w:tab/>
        <w:t xml:space="preserve">The Titles Administrator must publish on the Titles Administrator’s website a copy of the instrument of approval referred to in </w:t>
      </w:r>
      <w:r w:rsidR="00D1446E" w:rsidRPr="00885FC7">
        <w:t>subsection (</w:t>
      </w:r>
      <w:r w:rsidRPr="00885FC7">
        <w:t>11).</w:t>
      </w:r>
    </w:p>
    <w:p w14:paraId="714F9AA4" w14:textId="77777777" w:rsidR="003F526F" w:rsidRPr="00885FC7" w:rsidRDefault="00EB3CB0" w:rsidP="00E938F7">
      <w:pPr>
        <w:pStyle w:val="ItemHead"/>
      </w:pPr>
      <w:r w:rsidRPr="00885FC7">
        <w:t>169</w:t>
      </w:r>
      <w:r w:rsidR="00195931" w:rsidRPr="00885FC7">
        <w:t xml:space="preserve">  </w:t>
      </w:r>
      <w:r w:rsidR="00C75E7C" w:rsidRPr="00885FC7">
        <w:t>Paragraph 3</w:t>
      </w:r>
      <w:r w:rsidR="003F526F" w:rsidRPr="00885FC7">
        <w:t>68B(1)(i)</w:t>
      </w:r>
    </w:p>
    <w:p w14:paraId="15EC712E" w14:textId="77777777" w:rsidR="003F526F" w:rsidRPr="00885FC7" w:rsidRDefault="003F526F" w:rsidP="00E938F7">
      <w:pPr>
        <w:pStyle w:val="Item"/>
      </w:pPr>
      <w:r w:rsidRPr="00885FC7">
        <w:t>Repeal the paragraph, substitute:</w:t>
      </w:r>
    </w:p>
    <w:p w14:paraId="2ABE9EE5" w14:textId="77777777" w:rsidR="003F526F" w:rsidRPr="00885FC7" w:rsidRDefault="003F526F" w:rsidP="00E938F7">
      <w:pPr>
        <w:pStyle w:val="paragraph"/>
      </w:pPr>
      <w:r w:rsidRPr="00885FC7">
        <w:tab/>
        <w:t>(i)</w:t>
      </w:r>
      <w:r w:rsidRPr="00885FC7">
        <w:tab/>
        <w:t>the responsible Commonwealth Minister is satisfied that the technical advice and financial resources available to the applicant are sufficient to:</w:t>
      </w:r>
    </w:p>
    <w:p w14:paraId="6DE27EF8" w14:textId="77777777" w:rsidR="003F526F" w:rsidRPr="00885FC7" w:rsidRDefault="003F526F" w:rsidP="00E938F7">
      <w:pPr>
        <w:pStyle w:val="paragraphsub"/>
      </w:pPr>
      <w:r w:rsidRPr="00885FC7">
        <w:tab/>
        <w:t>(i)</w:t>
      </w:r>
      <w:r w:rsidRPr="00885FC7">
        <w:tab/>
        <w:t>carry out the operations and works that will be authorised by the licence; and</w:t>
      </w:r>
    </w:p>
    <w:p w14:paraId="252DF0BF" w14:textId="77777777" w:rsidR="003F526F" w:rsidRPr="00885FC7" w:rsidRDefault="003F526F" w:rsidP="00E938F7">
      <w:pPr>
        <w:pStyle w:val="paragraphsub"/>
      </w:pPr>
      <w:r w:rsidRPr="00885FC7">
        <w:tab/>
        <w:t>(ii)</w:t>
      </w:r>
      <w:r w:rsidRPr="00885FC7">
        <w:tab/>
        <w:t>discharge the obligations that will be imposed under this Act, or a legislative instrument under this Act, in relation to the licence; and</w:t>
      </w:r>
    </w:p>
    <w:p w14:paraId="6E79A494" w14:textId="77777777" w:rsidR="003F526F" w:rsidRPr="00885FC7" w:rsidRDefault="00EB3CB0" w:rsidP="00E938F7">
      <w:pPr>
        <w:pStyle w:val="ItemHead"/>
      </w:pPr>
      <w:r w:rsidRPr="00885FC7">
        <w:t>170</w:t>
      </w:r>
      <w:r w:rsidR="00195931" w:rsidRPr="00885FC7">
        <w:t xml:space="preserve">  </w:t>
      </w:r>
      <w:r w:rsidR="003F526F" w:rsidRPr="00885FC7">
        <w:t xml:space="preserve">After </w:t>
      </w:r>
      <w:r w:rsidR="00C75E7C" w:rsidRPr="00885FC7">
        <w:t>paragraph 3</w:t>
      </w:r>
      <w:r w:rsidR="003F526F" w:rsidRPr="00885FC7">
        <w:t>6</w:t>
      </w:r>
      <w:r w:rsidR="001B0840" w:rsidRPr="00885FC7">
        <w:t>8</w:t>
      </w:r>
      <w:r w:rsidR="003F526F" w:rsidRPr="00885FC7">
        <w:t>B(1)(j)</w:t>
      </w:r>
    </w:p>
    <w:p w14:paraId="4BABAFC3" w14:textId="77777777" w:rsidR="003F526F" w:rsidRPr="00885FC7" w:rsidRDefault="003F526F" w:rsidP="00E938F7">
      <w:pPr>
        <w:pStyle w:val="Item"/>
      </w:pPr>
      <w:r w:rsidRPr="00885FC7">
        <w:t>Insert:</w:t>
      </w:r>
    </w:p>
    <w:p w14:paraId="14829832" w14:textId="77777777" w:rsidR="003F526F" w:rsidRPr="00885FC7" w:rsidRDefault="003F526F" w:rsidP="00E938F7">
      <w:pPr>
        <w:pStyle w:val="paragraph"/>
      </w:pPr>
      <w:r w:rsidRPr="00885FC7">
        <w:tab/>
        <w:t>and (ja)</w:t>
      </w:r>
      <w:r w:rsidRPr="00885FC7">
        <w:tab/>
        <w:t>the responsible Commonwealth Minister is satisfied of the matters (if any) prescribed by the regulations;</w:t>
      </w:r>
    </w:p>
    <w:p w14:paraId="71156D29" w14:textId="77777777" w:rsidR="003F526F" w:rsidRPr="00885FC7" w:rsidRDefault="00EB3CB0" w:rsidP="00E938F7">
      <w:pPr>
        <w:pStyle w:val="ItemHead"/>
      </w:pPr>
      <w:r w:rsidRPr="00885FC7">
        <w:t>171</w:t>
      </w:r>
      <w:r w:rsidR="00195931" w:rsidRPr="00885FC7">
        <w:t xml:space="preserve">  </w:t>
      </w:r>
      <w:r w:rsidR="00C75E7C" w:rsidRPr="00885FC7">
        <w:t>Paragraph 3</w:t>
      </w:r>
      <w:r w:rsidR="003F526F" w:rsidRPr="00885FC7">
        <w:t>68B(2)(i)</w:t>
      </w:r>
    </w:p>
    <w:p w14:paraId="5E09A42C" w14:textId="77777777" w:rsidR="003F526F" w:rsidRPr="00885FC7" w:rsidRDefault="003F526F" w:rsidP="00E938F7">
      <w:pPr>
        <w:pStyle w:val="Item"/>
      </w:pPr>
      <w:r w:rsidRPr="00885FC7">
        <w:t>Repeal the paragraph, substitute:</w:t>
      </w:r>
    </w:p>
    <w:p w14:paraId="32EC0394" w14:textId="77777777" w:rsidR="003F526F" w:rsidRPr="00885FC7" w:rsidRDefault="003F526F" w:rsidP="00E938F7">
      <w:pPr>
        <w:pStyle w:val="paragraph"/>
      </w:pPr>
      <w:r w:rsidRPr="00885FC7">
        <w:tab/>
        <w:t>(i)</w:t>
      </w:r>
      <w:r w:rsidRPr="00885FC7">
        <w:tab/>
        <w:t>the responsible Commonwealth Minister is satisfied that the technical advice and financial resources available to the applicant are sufficient to:</w:t>
      </w:r>
    </w:p>
    <w:p w14:paraId="23520535" w14:textId="77777777" w:rsidR="003F526F" w:rsidRPr="00885FC7" w:rsidRDefault="003F526F" w:rsidP="00E938F7">
      <w:pPr>
        <w:pStyle w:val="paragraphsub"/>
      </w:pPr>
      <w:r w:rsidRPr="00885FC7">
        <w:tab/>
        <w:t>(i)</w:t>
      </w:r>
      <w:r w:rsidRPr="00885FC7">
        <w:tab/>
        <w:t>carry out the operations and works that will be authorised by the licence; and</w:t>
      </w:r>
    </w:p>
    <w:p w14:paraId="1C9E7DD3" w14:textId="77777777" w:rsidR="003F526F" w:rsidRPr="00885FC7" w:rsidRDefault="003F526F" w:rsidP="00E938F7">
      <w:pPr>
        <w:pStyle w:val="paragraphsub"/>
      </w:pPr>
      <w:r w:rsidRPr="00885FC7">
        <w:tab/>
        <w:t>(ii)</w:t>
      </w:r>
      <w:r w:rsidRPr="00885FC7">
        <w:tab/>
        <w:t>discharge the obligations that will be imposed under this Act, or a legislative instrument under this Act, in relation to the licence; and</w:t>
      </w:r>
    </w:p>
    <w:p w14:paraId="074DCAA4" w14:textId="77777777" w:rsidR="003F526F" w:rsidRPr="00885FC7" w:rsidRDefault="00EB3CB0" w:rsidP="00E938F7">
      <w:pPr>
        <w:pStyle w:val="ItemHead"/>
      </w:pPr>
      <w:r w:rsidRPr="00885FC7">
        <w:t>172</w:t>
      </w:r>
      <w:r w:rsidR="00195931" w:rsidRPr="00885FC7">
        <w:t xml:space="preserve">  </w:t>
      </w:r>
      <w:r w:rsidR="003F526F" w:rsidRPr="00885FC7">
        <w:t xml:space="preserve">After </w:t>
      </w:r>
      <w:r w:rsidR="00C75E7C" w:rsidRPr="00885FC7">
        <w:t>paragraph 3</w:t>
      </w:r>
      <w:r w:rsidR="003F526F" w:rsidRPr="00885FC7">
        <w:t>68B(2)(j)</w:t>
      </w:r>
    </w:p>
    <w:p w14:paraId="4E63B7E4" w14:textId="77777777" w:rsidR="003F526F" w:rsidRPr="00885FC7" w:rsidRDefault="003F526F" w:rsidP="00E938F7">
      <w:pPr>
        <w:pStyle w:val="Item"/>
      </w:pPr>
      <w:r w:rsidRPr="00885FC7">
        <w:t>Insert:</w:t>
      </w:r>
    </w:p>
    <w:p w14:paraId="62927626" w14:textId="77777777" w:rsidR="003F526F" w:rsidRPr="00885FC7" w:rsidRDefault="003F526F" w:rsidP="00E938F7">
      <w:pPr>
        <w:pStyle w:val="paragraph"/>
      </w:pPr>
      <w:r w:rsidRPr="00885FC7">
        <w:tab/>
        <w:t>and (ja)</w:t>
      </w:r>
      <w:r w:rsidRPr="00885FC7">
        <w:tab/>
        <w:t>the responsible Commonwealth Minister is satisfied of the matters (if any) prescribed by the regulations;</w:t>
      </w:r>
    </w:p>
    <w:p w14:paraId="27CB8538" w14:textId="77777777" w:rsidR="001B0840" w:rsidRPr="00885FC7" w:rsidRDefault="00EB3CB0" w:rsidP="00E938F7">
      <w:pPr>
        <w:pStyle w:val="ItemHead"/>
      </w:pPr>
      <w:r w:rsidRPr="00885FC7">
        <w:t>173</w:t>
      </w:r>
      <w:r w:rsidR="00195931" w:rsidRPr="00885FC7">
        <w:t xml:space="preserve">  </w:t>
      </w:r>
      <w:r w:rsidR="00C75E7C" w:rsidRPr="00885FC7">
        <w:t>Subsection 3</w:t>
      </w:r>
      <w:r w:rsidR="001B0840" w:rsidRPr="00885FC7">
        <w:t>69(9)</w:t>
      </w:r>
    </w:p>
    <w:p w14:paraId="45C28105" w14:textId="77777777" w:rsidR="001B0840" w:rsidRPr="00885FC7" w:rsidRDefault="001B0840" w:rsidP="00E938F7">
      <w:pPr>
        <w:pStyle w:val="Item"/>
      </w:pPr>
      <w:r w:rsidRPr="00885FC7">
        <w:t xml:space="preserve">Repeal the </w:t>
      </w:r>
      <w:r w:rsidR="00C75E7C" w:rsidRPr="00885FC7">
        <w:t>subsection</w:t>
      </w:r>
      <w:r w:rsidRPr="00885FC7">
        <w:t>, substitute:</w:t>
      </w:r>
    </w:p>
    <w:p w14:paraId="51DC8830" w14:textId="77777777" w:rsidR="001B0840" w:rsidRPr="00885FC7" w:rsidRDefault="001B0840" w:rsidP="00E938F7">
      <w:pPr>
        <w:pStyle w:val="subsection"/>
      </w:pPr>
      <w:r w:rsidRPr="00885FC7">
        <w:tab/>
        <w:t>(9)</w:t>
      </w:r>
      <w:r w:rsidRPr="00885FC7">
        <w:tab/>
        <w:t>An application under this section must:</w:t>
      </w:r>
    </w:p>
    <w:p w14:paraId="14617E72" w14:textId="77777777" w:rsidR="001B0840" w:rsidRPr="00885FC7" w:rsidRDefault="001B0840" w:rsidP="00E938F7">
      <w:pPr>
        <w:pStyle w:val="paragraph"/>
      </w:pPr>
      <w:r w:rsidRPr="00885FC7">
        <w:tab/>
        <w:t>(a)</w:t>
      </w:r>
      <w:r w:rsidRPr="00885FC7">
        <w:tab/>
        <w:t>be in the approved form; and</w:t>
      </w:r>
    </w:p>
    <w:p w14:paraId="7B3C8931" w14:textId="77777777" w:rsidR="001B0840" w:rsidRPr="00885FC7" w:rsidRDefault="001B0840" w:rsidP="00E938F7">
      <w:pPr>
        <w:pStyle w:val="paragraph"/>
      </w:pPr>
      <w:r w:rsidRPr="00885FC7">
        <w:tab/>
        <w:t>(b)</w:t>
      </w:r>
      <w:r w:rsidRPr="00885FC7">
        <w:tab/>
        <w:t>be accompanied by a draft site plan for the identified greenhouse gas storage formation or draft site plans for each of the identified greenhouse gas storage formations; and</w:t>
      </w:r>
    </w:p>
    <w:p w14:paraId="5C681C54" w14:textId="77777777" w:rsidR="001B0840" w:rsidRPr="00885FC7" w:rsidRDefault="001B0840" w:rsidP="00E938F7">
      <w:pPr>
        <w:pStyle w:val="paragraph"/>
      </w:pPr>
      <w:r w:rsidRPr="00885FC7">
        <w:tab/>
        <w:t>(c)</w:t>
      </w:r>
      <w:r w:rsidRPr="00885FC7">
        <w:tab/>
        <w:t>be accompanied by any other information or documents required by the form.</w:t>
      </w:r>
    </w:p>
    <w:p w14:paraId="2113A25A" w14:textId="77777777" w:rsidR="001B0840" w:rsidRPr="00885FC7" w:rsidRDefault="001B0840" w:rsidP="00E938F7">
      <w:pPr>
        <w:pStyle w:val="subsection"/>
      </w:pPr>
      <w:r w:rsidRPr="00885FC7">
        <w:tab/>
        <w:t>(9A)</w:t>
      </w:r>
      <w:r w:rsidRPr="00885FC7">
        <w:tab/>
        <w:t xml:space="preserve">An application under this section is taken to be accompanied by the draft site plan </w:t>
      </w:r>
      <w:r w:rsidR="00D019DC" w:rsidRPr="00885FC7">
        <w:t xml:space="preserve">or plans </w:t>
      </w:r>
      <w:r w:rsidRPr="00885FC7">
        <w:t xml:space="preserve">referred to in </w:t>
      </w:r>
      <w:r w:rsidR="00C75E7C" w:rsidRPr="00885FC7">
        <w:t>paragraph (</w:t>
      </w:r>
      <w:r w:rsidRPr="00885FC7">
        <w:t xml:space="preserve">9)(b) if the plan </w:t>
      </w:r>
      <w:r w:rsidR="00D019DC" w:rsidRPr="00885FC7">
        <w:t>or plans are</w:t>
      </w:r>
      <w:r w:rsidRPr="00885FC7">
        <w:t xml:space="preserve"> given to the responsible Commonwealth Minister before the end of the 10</w:t>
      </w:r>
      <w:r w:rsidR="00885FC7">
        <w:noBreakHyphen/>
      </w:r>
      <w:r w:rsidRPr="00885FC7">
        <w:t>day period that began on the day after the application was made.</w:t>
      </w:r>
    </w:p>
    <w:p w14:paraId="09481663" w14:textId="77777777" w:rsidR="001B0840" w:rsidRPr="00885FC7" w:rsidRDefault="001B0840" w:rsidP="00E938F7">
      <w:pPr>
        <w:pStyle w:val="subsection"/>
      </w:pPr>
      <w:r w:rsidRPr="00885FC7">
        <w:tab/>
        <w:t>(9B)</w:t>
      </w:r>
      <w:r w:rsidRPr="00885FC7">
        <w:tab/>
        <w:t xml:space="preserve">If the approved form requires the application to be accompanied by </w:t>
      </w:r>
      <w:r w:rsidR="00623B7C" w:rsidRPr="00885FC7">
        <w:t xml:space="preserve">any other </w:t>
      </w:r>
      <w:r w:rsidRPr="00885FC7">
        <w:t>information or documents, an application under this section is taken to be accompanied by the information or documents if the information or documents are given to the responsible Commonwealth Minister before the end of the 10</w:t>
      </w:r>
      <w:r w:rsidR="00885FC7">
        <w:noBreakHyphen/>
      </w:r>
      <w:r w:rsidRPr="00885FC7">
        <w:t>day period that began on the day after the application was made.</w:t>
      </w:r>
    </w:p>
    <w:p w14:paraId="2D8F9694" w14:textId="77777777" w:rsidR="007B1341" w:rsidRPr="00885FC7" w:rsidRDefault="007B1341" w:rsidP="00E938F7">
      <w:pPr>
        <w:pStyle w:val="notetext"/>
      </w:pPr>
      <w:r w:rsidRPr="00885FC7">
        <w:t>Note 1:</w:t>
      </w:r>
      <w:r w:rsidRPr="00885FC7">
        <w:tab/>
        <w:t>Part 3.8 contains additional provisions about application procedures.</w:t>
      </w:r>
    </w:p>
    <w:p w14:paraId="78907198" w14:textId="77777777" w:rsidR="007B1341" w:rsidRPr="00885FC7" w:rsidRDefault="007B1341" w:rsidP="00E938F7">
      <w:pPr>
        <w:pStyle w:val="notetext"/>
      </w:pPr>
      <w:r w:rsidRPr="00885FC7">
        <w:t>Note 2:</w:t>
      </w:r>
      <w:r w:rsidRPr="00885FC7">
        <w:tab/>
        <w:t>Section 427 requires the application to be accompanied by an application fee.</w:t>
      </w:r>
    </w:p>
    <w:p w14:paraId="5862DF82" w14:textId="77777777" w:rsidR="007B1341" w:rsidRPr="00885FC7" w:rsidRDefault="007B1341" w:rsidP="00E938F7">
      <w:pPr>
        <w:pStyle w:val="notetext"/>
      </w:pPr>
      <w:r w:rsidRPr="00885FC7">
        <w:t>Note 3:</w:t>
      </w:r>
      <w:r w:rsidRPr="00885FC7">
        <w:tab/>
        <w:t>Section 429 enables the responsible Commonwealth Minister to require the applicant to give further information.</w:t>
      </w:r>
    </w:p>
    <w:p w14:paraId="642571D7" w14:textId="77777777" w:rsidR="00CB12AC" w:rsidRPr="00885FC7" w:rsidRDefault="00EB3CB0" w:rsidP="00E938F7">
      <w:pPr>
        <w:pStyle w:val="ItemHead"/>
      </w:pPr>
      <w:r w:rsidRPr="00885FC7">
        <w:t>174</w:t>
      </w:r>
      <w:r w:rsidR="00195931" w:rsidRPr="00885FC7">
        <w:t xml:space="preserve">  </w:t>
      </w:r>
      <w:r w:rsidR="00C75E7C" w:rsidRPr="00885FC7">
        <w:t>Subsection 3</w:t>
      </w:r>
      <w:r w:rsidR="00CB12AC" w:rsidRPr="00885FC7">
        <w:t>69(11)</w:t>
      </w:r>
    </w:p>
    <w:p w14:paraId="0B8D295D" w14:textId="77777777" w:rsidR="00CB12AC" w:rsidRPr="00885FC7" w:rsidRDefault="00CB12AC" w:rsidP="00E938F7">
      <w:pPr>
        <w:pStyle w:val="Item"/>
      </w:pPr>
      <w:r w:rsidRPr="00885FC7">
        <w:t>Omit “the approved”, substitute “an approved”.</w:t>
      </w:r>
    </w:p>
    <w:p w14:paraId="4178899C" w14:textId="77777777" w:rsidR="00737E38" w:rsidRPr="00885FC7" w:rsidRDefault="00EB3CB0" w:rsidP="00E938F7">
      <w:pPr>
        <w:pStyle w:val="ItemHead"/>
      </w:pPr>
      <w:r w:rsidRPr="00885FC7">
        <w:t>175</w:t>
      </w:r>
      <w:r w:rsidR="00195931" w:rsidRPr="00885FC7">
        <w:t xml:space="preserve">  </w:t>
      </w:r>
      <w:r w:rsidR="00737E38" w:rsidRPr="00885FC7">
        <w:t xml:space="preserve">At the end of </w:t>
      </w:r>
      <w:r w:rsidR="00C75E7C" w:rsidRPr="00885FC7">
        <w:t>section 3</w:t>
      </w:r>
      <w:r w:rsidR="00737E38" w:rsidRPr="00885FC7">
        <w:t>69</w:t>
      </w:r>
    </w:p>
    <w:p w14:paraId="484401AF" w14:textId="77777777" w:rsidR="00737E38" w:rsidRPr="00885FC7" w:rsidRDefault="00737E38" w:rsidP="00E938F7">
      <w:pPr>
        <w:pStyle w:val="Item"/>
      </w:pPr>
      <w:r w:rsidRPr="00885FC7">
        <w:t>Add:</w:t>
      </w:r>
    </w:p>
    <w:p w14:paraId="74017282" w14:textId="77777777" w:rsidR="00737E38" w:rsidRPr="00885FC7" w:rsidRDefault="00737E38" w:rsidP="00E938F7">
      <w:pPr>
        <w:pStyle w:val="subsection"/>
      </w:pPr>
      <w:r w:rsidRPr="00885FC7">
        <w:tab/>
        <w:t>(15)</w:t>
      </w:r>
      <w:r w:rsidRPr="00885FC7">
        <w:tab/>
        <w:t xml:space="preserve">The Titles Administrator must publish on the Titles Administrator’s website a copy of the instrument of approval referred to in </w:t>
      </w:r>
      <w:r w:rsidR="00D1446E" w:rsidRPr="00885FC7">
        <w:t>subsection (</w:t>
      </w:r>
      <w:r w:rsidRPr="00885FC7">
        <w:t>11).</w:t>
      </w:r>
    </w:p>
    <w:p w14:paraId="7692E08E" w14:textId="77777777" w:rsidR="003F526F" w:rsidRPr="00885FC7" w:rsidRDefault="00EB3CB0" w:rsidP="00E938F7">
      <w:pPr>
        <w:pStyle w:val="ItemHead"/>
      </w:pPr>
      <w:r w:rsidRPr="00885FC7">
        <w:t>176</w:t>
      </w:r>
      <w:r w:rsidR="00195931" w:rsidRPr="00885FC7">
        <w:t xml:space="preserve">  </w:t>
      </w:r>
      <w:r w:rsidR="00C75E7C" w:rsidRPr="00885FC7">
        <w:t>Paragraph 3</w:t>
      </w:r>
      <w:r w:rsidR="003F526F" w:rsidRPr="00885FC7">
        <w:t>70(h)</w:t>
      </w:r>
    </w:p>
    <w:p w14:paraId="7BBDA72F" w14:textId="77777777" w:rsidR="003F526F" w:rsidRPr="00885FC7" w:rsidRDefault="003F526F" w:rsidP="00E938F7">
      <w:pPr>
        <w:pStyle w:val="Item"/>
      </w:pPr>
      <w:r w:rsidRPr="00885FC7">
        <w:t>Repeal the paragraph, substitute:</w:t>
      </w:r>
    </w:p>
    <w:p w14:paraId="35C3C32A" w14:textId="77777777" w:rsidR="003F526F" w:rsidRPr="00885FC7" w:rsidRDefault="003F526F" w:rsidP="00E938F7">
      <w:pPr>
        <w:pStyle w:val="paragraph"/>
      </w:pPr>
      <w:r w:rsidRPr="00885FC7">
        <w:tab/>
        <w:t>(h)</w:t>
      </w:r>
      <w:r w:rsidRPr="00885FC7">
        <w:tab/>
        <w:t>the responsible Commonwealth Minister is satisfied that the technical advice and financial resources available to the applicant are sufficient to:</w:t>
      </w:r>
    </w:p>
    <w:p w14:paraId="3222FD4C" w14:textId="77777777" w:rsidR="003F526F" w:rsidRPr="00885FC7" w:rsidRDefault="003F526F" w:rsidP="00E938F7">
      <w:pPr>
        <w:pStyle w:val="paragraphsub"/>
      </w:pPr>
      <w:r w:rsidRPr="00885FC7">
        <w:tab/>
        <w:t>(i)</w:t>
      </w:r>
      <w:r w:rsidRPr="00885FC7">
        <w:tab/>
        <w:t>carry out the operations and works that will be authorised by the licence; and</w:t>
      </w:r>
    </w:p>
    <w:p w14:paraId="035C1AB0" w14:textId="77777777" w:rsidR="003F526F" w:rsidRPr="00885FC7" w:rsidRDefault="003F526F" w:rsidP="00E938F7">
      <w:pPr>
        <w:pStyle w:val="paragraphsub"/>
      </w:pPr>
      <w:r w:rsidRPr="00885FC7">
        <w:tab/>
        <w:t>(ii)</w:t>
      </w:r>
      <w:r w:rsidRPr="00885FC7">
        <w:tab/>
        <w:t>discharge the obligations that will be imposed under this Act, or a legislative instrument under this Act, in relation to the licence; and</w:t>
      </w:r>
    </w:p>
    <w:p w14:paraId="7F788FC0" w14:textId="77777777" w:rsidR="003F526F" w:rsidRPr="00885FC7" w:rsidRDefault="00EB3CB0" w:rsidP="00E938F7">
      <w:pPr>
        <w:pStyle w:val="ItemHead"/>
      </w:pPr>
      <w:r w:rsidRPr="00885FC7">
        <w:t>177</w:t>
      </w:r>
      <w:r w:rsidR="00195931" w:rsidRPr="00885FC7">
        <w:t xml:space="preserve">  </w:t>
      </w:r>
      <w:r w:rsidR="003F526F" w:rsidRPr="00885FC7">
        <w:t xml:space="preserve">After </w:t>
      </w:r>
      <w:r w:rsidR="00C75E7C" w:rsidRPr="00885FC7">
        <w:t>paragraph 3</w:t>
      </w:r>
      <w:r w:rsidR="003F526F" w:rsidRPr="00885FC7">
        <w:t>70(i)</w:t>
      </w:r>
    </w:p>
    <w:p w14:paraId="4F2FB355" w14:textId="77777777" w:rsidR="003F526F" w:rsidRPr="00885FC7" w:rsidRDefault="003F526F" w:rsidP="00E938F7">
      <w:pPr>
        <w:pStyle w:val="Item"/>
      </w:pPr>
      <w:r w:rsidRPr="00885FC7">
        <w:t>Insert:</w:t>
      </w:r>
    </w:p>
    <w:p w14:paraId="73FFA402" w14:textId="77777777" w:rsidR="003F526F" w:rsidRPr="00885FC7" w:rsidRDefault="003F526F" w:rsidP="00E938F7">
      <w:pPr>
        <w:pStyle w:val="paragraph"/>
      </w:pPr>
      <w:r w:rsidRPr="00885FC7">
        <w:tab/>
        <w:t>and (j)</w:t>
      </w:r>
      <w:r w:rsidRPr="00885FC7">
        <w:tab/>
        <w:t>the responsible Commonwealth Minister is satisfied of the matters (if any) prescribed by the regulations;</w:t>
      </w:r>
    </w:p>
    <w:p w14:paraId="3143E2A7" w14:textId="77777777" w:rsidR="001B0840" w:rsidRPr="00885FC7" w:rsidRDefault="00EB3CB0" w:rsidP="00E938F7">
      <w:pPr>
        <w:pStyle w:val="ItemHead"/>
      </w:pPr>
      <w:r w:rsidRPr="00885FC7">
        <w:t>178</w:t>
      </w:r>
      <w:r w:rsidR="00195931" w:rsidRPr="00885FC7">
        <w:t xml:space="preserve">  </w:t>
      </w:r>
      <w:r w:rsidR="00C75E7C" w:rsidRPr="00885FC7">
        <w:t>Subsection 3</w:t>
      </w:r>
      <w:r w:rsidR="001B0840" w:rsidRPr="00885FC7">
        <w:t>74(2)</w:t>
      </w:r>
    </w:p>
    <w:p w14:paraId="145AF950" w14:textId="77777777" w:rsidR="001B0840" w:rsidRPr="00885FC7" w:rsidRDefault="001B0840" w:rsidP="00E938F7">
      <w:pPr>
        <w:pStyle w:val="Item"/>
      </w:pPr>
      <w:r w:rsidRPr="00885FC7">
        <w:t>Repeal the subsection, substitute:</w:t>
      </w:r>
    </w:p>
    <w:p w14:paraId="011B20F9" w14:textId="77777777" w:rsidR="001B0840" w:rsidRPr="00885FC7" w:rsidRDefault="001B0840" w:rsidP="00E938F7">
      <w:pPr>
        <w:pStyle w:val="subsection"/>
      </w:pPr>
      <w:r w:rsidRPr="00885FC7">
        <w:tab/>
        <w:t>(2)</w:t>
      </w:r>
      <w:r w:rsidRPr="00885FC7">
        <w:tab/>
        <w:t xml:space="preserve">An application under </w:t>
      </w:r>
      <w:r w:rsidR="00D1446E" w:rsidRPr="00885FC7">
        <w:t>subsection (</w:t>
      </w:r>
      <w:r w:rsidRPr="00885FC7">
        <w:t>1) must:</w:t>
      </w:r>
    </w:p>
    <w:p w14:paraId="08CC98B2" w14:textId="77777777" w:rsidR="001B0840" w:rsidRPr="00885FC7" w:rsidRDefault="001B0840" w:rsidP="00E938F7">
      <w:pPr>
        <w:pStyle w:val="paragraph"/>
      </w:pPr>
      <w:r w:rsidRPr="00885FC7">
        <w:tab/>
        <w:t>(a)</w:t>
      </w:r>
      <w:r w:rsidRPr="00885FC7">
        <w:tab/>
        <w:t>be in the approved form; and</w:t>
      </w:r>
    </w:p>
    <w:p w14:paraId="2C0AACE6" w14:textId="77777777" w:rsidR="001B0840" w:rsidRPr="00885FC7" w:rsidRDefault="001B0840" w:rsidP="00E938F7">
      <w:pPr>
        <w:pStyle w:val="paragraph"/>
      </w:pPr>
      <w:r w:rsidRPr="00885FC7">
        <w:tab/>
        <w:t>(b)</w:t>
      </w:r>
      <w:r w:rsidRPr="00885FC7">
        <w:tab/>
        <w:t>be accompanied by any information or documents required by the form.</w:t>
      </w:r>
    </w:p>
    <w:p w14:paraId="3097B66E" w14:textId="77777777" w:rsidR="001B0840" w:rsidRPr="00885FC7" w:rsidRDefault="001B0840" w:rsidP="00E938F7">
      <w:pPr>
        <w:pStyle w:val="subsection"/>
      </w:pPr>
      <w:r w:rsidRPr="00885FC7">
        <w:tab/>
        <w:t>(2A)</w:t>
      </w:r>
      <w:r w:rsidRPr="00885FC7">
        <w:tab/>
        <w:t xml:space="preserve">If the approved form requires the application to be accompanied by information or documents, an application under this section is taken to be accompanied by the information or documents if the information or documents are given to the </w:t>
      </w:r>
      <w:r w:rsidR="009F604D" w:rsidRPr="00885FC7">
        <w:t>responsible Commonwealth Minister</w:t>
      </w:r>
      <w:r w:rsidRPr="00885FC7">
        <w:t xml:space="preserve"> before the end of the 10</w:t>
      </w:r>
      <w:r w:rsidR="00885FC7">
        <w:noBreakHyphen/>
      </w:r>
      <w:r w:rsidRPr="00885FC7">
        <w:t>day period that began on the day after the application was made.</w:t>
      </w:r>
    </w:p>
    <w:p w14:paraId="473E6500" w14:textId="77777777" w:rsidR="003F526F" w:rsidRPr="00885FC7" w:rsidRDefault="00EB3CB0" w:rsidP="00E938F7">
      <w:pPr>
        <w:pStyle w:val="ItemHead"/>
      </w:pPr>
      <w:r w:rsidRPr="00885FC7">
        <w:t>179</w:t>
      </w:r>
      <w:r w:rsidR="00195931" w:rsidRPr="00885FC7">
        <w:t xml:space="preserve">  </w:t>
      </w:r>
      <w:r w:rsidR="003F526F" w:rsidRPr="00885FC7">
        <w:t xml:space="preserve">After </w:t>
      </w:r>
      <w:r w:rsidR="00C75E7C" w:rsidRPr="00885FC7">
        <w:t>subsection 3</w:t>
      </w:r>
      <w:r w:rsidR="003F526F" w:rsidRPr="00885FC7">
        <w:t>74(3)</w:t>
      </w:r>
    </w:p>
    <w:p w14:paraId="3FB59AB0" w14:textId="77777777" w:rsidR="003F526F" w:rsidRPr="00885FC7" w:rsidRDefault="003F526F" w:rsidP="00E938F7">
      <w:pPr>
        <w:pStyle w:val="Item"/>
      </w:pPr>
      <w:r w:rsidRPr="00885FC7">
        <w:t>Insert:</w:t>
      </w:r>
    </w:p>
    <w:p w14:paraId="34FC2077" w14:textId="77777777" w:rsidR="003F526F" w:rsidRPr="00885FC7" w:rsidRDefault="003F526F" w:rsidP="00E938F7">
      <w:pPr>
        <w:pStyle w:val="subsection"/>
      </w:pPr>
      <w:r w:rsidRPr="00885FC7">
        <w:tab/>
        <w:t>(3A)</w:t>
      </w:r>
      <w:r w:rsidRPr="00885FC7">
        <w:tab/>
        <w:t xml:space="preserve">In making a decision under </w:t>
      </w:r>
      <w:r w:rsidR="00D1446E" w:rsidRPr="00885FC7">
        <w:t>subsection (</w:t>
      </w:r>
      <w:r w:rsidRPr="00885FC7">
        <w:t>3), the responsible Commonwealth Minister:</w:t>
      </w:r>
    </w:p>
    <w:p w14:paraId="4776367E" w14:textId="77777777" w:rsidR="003F526F" w:rsidRPr="00885FC7" w:rsidRDefault="003F526F" w:rsidP="00E938F7">
      <w:pPr>
        <w:pStyle w:val="paragraph"/>
      </w:pPr>
      <w:r w:rsidRPr="00885FC7">
        <w:tab/>
        <w:t>(a)</w:t>
      </w:r>
      <w:r w:rsidRPr="00885FC7">
        <w:tab/>
        <w:t xml:space="preserve">must have regard to the matters specified in </w:t>
      </w:r>
      <w:r w:rsidR="00D1446E" w:rsidRPr="00885FC7">
        <w:t>subsection (</w:t>
      </w:r>
      <w:r w:rsidRPr="00885FC7">
        <w:t>3B); and</w:t>
      </w:r>
    </w:p>
    <w:p w14:paraId="1D1561A2" w14:textId="77777777" w:rsidR="003F526F" w:rsidRPr="00885FC7" w:rsidRDefault="003F526F" w:rsidP="00E938F7">
      <w:pPr>
        <w:pStyle w:val="paragraph"/>
      </w:pPr>
      <w:r w:rsidRPr="00885FC7">
        <w:tab/>
        <w:t>(b)</w:t>
      </w:r>
      <w:r w:rsidRPr="00885FC7">
        <w:tab/>
        <w:t>may have regard to any other matters the responsible Commonwealth Minister considers relevant.</w:t>
      </w:r>
    </w:p>
    <w:p w14:paraId="584F3FDE" w14:textId="77777777" w:rsidR="003F526F" w:rsidRPr="00885FC7" w:rsidRDefault="003F526F" w:rsidP="00E938F7">
      <w:pPr>
        <w:pStyle w:val="subsection"/>
      </w:pPr>
      <w:r w:rsidRPr="00885FC7">
        <w:tab/>
        <w:t>(3B)</w:t>
      </w:r>
      <w:r w:rsidRPr="00885FC7">
        <w:tab/>
        <w:t>The matters are as follows:</w:t>
      </w:r>
    </w:p>
    <w:p w14:paraId="73521471" w14:textId="77777777" w:rsidR="003F526F" w:rsidRPr="00885FC7" w:rsidRDefault="003F526F" w:rsidP="00E938F7">
      <w:pPr>
        <w:pStyle w:val="paragraph"/>
      </w:pPr>
      <w:r w:rsidRPr="00885FC7">
        <w:tab/>
        <w:t>(a)</w:t>
      </w:r>
      <w:r w:rsidRPr="00885FC7">
        <w:tab/>
        <w:t>whether the technical advice and financial resources available to the applicant are sufficient to:</w:t>
      </w:r>
    </w:p>
    <w:p w14:paraId="2EE7295D" w14:textId="77777777" w:rsidR="003F526F" w:rsidRPr="00885FC7" w:rsidRDefault="003F526F" w:rsidP="00E938F7">
      <w:pPr>
        <w:pStyle w:val="paragraphsub"/>
      </w:pPr>
      <w:r w:rsidRPr="00885FC7">
        <w:tab/>
        <w:t>(i)</w:t>
      </w:r>
      <w:r w:rsidRPr="00885FC7">
        <w:tab/>
        <w:t>carry out the operations and works that will be authorised by the licence as varied; and</w:t>
      </w:r>
    </w:p>
    <w:p w14:paraId="752AA76E" w14:textId="77777777" w:rsidR="003F526F" w:rsidRPr="00885FC7" w:rsidRDefault="003F526F" w:rsidP="00E938F7">
      <w:pPr>
        <w:pStyle w:val="paragraphsub"/>
      </w:pPr>
      <w:r w:rsidRPr="00885FC7">
        <w:tab/>
        <w:t>(ii)</w:t>
      </w:r>
      <w:r w:rsidRPr="00885FC7">
        <w:tab/>
        <w:t>discharge the obligations that will be imposed under this Act, or a legislative instrument under this Act, in relation to the licence as varied;</w:t>
      </w:r>
    </w:p>
    <w:p w14:paraId="00660E37" w14:textId="77777777" w:rsidR="003F526F" w:rsidRPr="00885FC7" w:rsidRDefault="003F526F" w:rsidP="00E938F7">
      <w:pPr>
        <w:pStyle w:val="paragraph"/>
      </w:pPr>
      <w:r w:rsidRPr="00885FC7">
        <w:tab/>
        <w:t>(b)</w:t>
      </w:r>
      <w:r w:rsidRPr="00885FC7">
        <w:tab/>
        <w:t>any other matters prescribed by the regulations.</w:t>
      </w:r>
    </w:p>
    <w:p w14:paraId="663C1325" w14:textId="77777777" w:rsidR="004461DA" w:rsidRPr="00885FC7" w:rsidRDefault="00EB3CB0" w:rsidP="00E938F7">
      <w:pPr>
        <w:pStyle w:val="ItemHead"/>
      </w:pPr>
      <w:r w:rsidRPr="00885FC7">
        <w:t>180</w:t>
      </w:r>
      <w:r w:rsidR="00195931" w:rsidRPr="00885FC7">
        <w:t xml:space="preserve">  </w:t>
      </w:r>
      <w:r w:rsidR="004461DA" w:rsidRPr="00885FC7">
        <w:t>Subsection 374A(2)</w:t>
      </w:r>
    </w:p>
    <w:p w14:paraId="29B75101" w14:textId="77777777" w:rsidR="004461DA" w:rsidRPr="00885FC7" w:rsidRDefault="004461DA" w:rsidP="00E938F7">
      <w:pPr>
        <w:pStyle w:val="Item"/>
      </w:pPr>
      <w:r w:rsidRPr="00885FC7">
        <w:t>Repeal the subsection, substitute:</w:t>
      </w:r>
    </w:p>
    <w:p w14:paraId="78AB5E10" w14:textId="77777777" w:rsidR="004461DA" w:rsidRPr="00885FC7" w:rsidRDefault="004461DA" w:rsidP="00E938F7">
      <w:pPr>
        <w:pStyle w:val="subsection"/>
      </w:pPr>
      <w:r w:rsidRPr="00885FC7">
        <w:tab/>
        <w:t>(2)</w:t>
      </w:r>
      <w:r w:rsidRPr="00885FC7">
        <w:tab/>
        <w:t xml:space="preserve">An application under </w:t>
      </w:r>
      <w:r w:rsidR="00D1446E" w:rsidRPr="00885FC7">
        <w:t>subsection (</w:t>
      </w:r>
      <w:r w:rsidRPr="00885FC7">
        <w:t>1) must:</w:t>
      </w:r>
    </w:p>
    <w:p w14:paraId="61448FAF" w14:textId="77777777" w:rsidR="004461DA" w:rsidRPr="00885FC7" w:rsidRDefault="004461DA" w:rsidP="00E938F7">
      <w:pPr>
        <w:pStyle w:val="paragraph"/>
      </w:pPr>
      <w:r w:rsidRPr="00885FC7">
        <w:tab/>
        <w:t>(a)</w:t>
      </w:r>
      <w:r w:rsidRPr="00885FC7">
        <w:tab/>
        <w:t>be in the approved form; and</w:t>
      </w:r>
    </w:p>
    <w:p w14:paraId="1E4920CA" w14:textId="77777777" w:rsidR="004461DA" w:rsidRPr="00885FC7" w:rsidRDefault="004461DA" w:rsidP="00E938F7">
      <w:pPr>
        <w:pStyle w:val="paragraph"/>
      </w:pPr>
      <w:r w:rsidRPr="00885FC7">
        <w:tab/>
        <w:t>(b)</w:t>
      </w:r>
      <w:r w:rsidRPr="00885FC7">
        <w:tab/>
        <w:t>be accompanied by any information or documents required by the form.</w:t>
      </w:r>
    </w:p>
    <w:p w14:paraId="767BB4A7" w14:textId="77777777" w:rsidR="004461DA" w:rsidRPr="00885FC7" w:rsidRDefault="004461DA" w:rsidP="00E938F7">
      <w:pPr>
        <w:pStyle w:val="subsection"/>
      </w:pPr>
      <w:r w:rsidRPr="00885FC7">
        <w:tab/>
        <w:t>(2A)</w:t>
      </w:r>
      <w:r w:rsidRPr="00885FC7">
        <w:tab/>
        <w:t>If the approved form requires the application to be accompanied by information or documents, an application under this section is taken to be accompanied by the information or documents if the information or documents are given to the</w:t>
      </w:r>
      <w:r w:rsidR="009F604D" w:rsidRPr="00885FC7">
        <w:t xml:space="preserve"> Titles Administrator</w:t>
      </w:r>
      <w:r w:rsidRPr="00885FC7">
        <w:t xml:space="preserve"> before the end of the 10</w:t>
      </w:r>
      <w:r w:rsidR="00885FC7">
        <w:noBreakHyphen/>
      </w:r>
      <w:r w:rsidRPr="00885FC7">
        <w:t>day period that began on the day after the application was made.</w:t>
      </w:r>
    </w:p>
    <w:p w14:paraId="02CE719E" w14:textId="77777777" w:rsidR="003F526F" w:rsidRPr="00885FC7" w:rsidRDefault="00EB3CB0" w:rsidP="00E938F7">
      <w:pPr>
        <w:pStyle w:val="ItemHead"/>
      </w:pPr>
      <w:r w:rsidRPr="00885FC7">
        <w:t>181</w:t>
      </w:r>
      <w:r w:rsidR="00195931" w:rsidRPr="00885FC7">
        <w:t xml:space="preserve">  </w:t>
      </w:r>
      <w:r w:rsidR="003F526F" w:rsidRPr="00885FC7">
        <w:t xml:space="preserve">After </w:t>
      </w:r>
      <w:r w:rsidR="00C75E7C" w:rsidRPr="00885FC7">
        <w:t>subsection 3</w:t>
      </w:r>
      <w:r w:rsidR="003F526F" w:rsidRPr="00885FC7">
        <w:t>74A(3)</w:t>
      </w:r>
    </w:p>
    <w:p w14:paraId="44E9731F" w14:textId="77777777" w:rsidR="003F526F" w:rsidRPr="00885FC7" w:rsidRDefault="003F526F" w:rsidP="00E938F7">
      <w:pPr>
        <w:pStyle w:val="Item"/>
      </w:pPr>
      <w:r w:rsidRPr="00885FC7">
        <w:t>Insert:</w:t>
      </w:r>
    </w:p>
    <w:p w14:paraId="4AF232FF" w14:textId="77777777" w:rsidR="003F526F" w:rsidRPr="00885FC7" w:rsidRDefault="003F526F" w:rsidP="00E938F7">
      <w:pPr>
        <w:pStyle w:val="subsection"/>
      </w:pPr>
      <w:r w:rsidRPr="00885FC7">
        <w:tab/>
        <w:t>(3A)</w:t>
      </w:r>
      <w:r w:rsidRPr="00885FC7">
        <w:tab/>
        <w:t xml:space="preserve">In making a decision under </w:t>
      </w:r>
      <w:r w:rsidR="00D1446E" w:rsidRPr="00885FC7">
        <w:t>subsection (</w:t>
      </w:r>
      <w:r w:rsidRPr="00885FC7">
        <w:t>3), the responsible Commonwealth Minister:</w:t>
      </w:r>
    </w:p>
    <w:p w14:paraId="489B3D19" w14:textId="77777777" w:rsidR="003F526F" w:rsidRPr="00885FC7" w:rsidRDefault="003F526F" w:rsidP="00E938F7">
      <w:pPr>
        <w:pStyle w:val="paragraph"/>
      </w:pPr>
      <w:r w:rsidRPr="00885FC7">
        <w:tab/>
        <w:t>(a)</w:t>
      </w:r>
      <w:r w:rsidRPr="00885FC7">
        <w:tab/>
        <w:t xml:space="preserve">must have regard to the matters specified in </w:t>
      </w:r>
      <w:r w:rsidR="00D1446E" w:rsidRPr="00885FC7">
        <w:t>subsection (</w:t>
      </w:r>
      <w:r w:rsidRPr="00885FC7">
        <w:t>3B); and</w:t>
      </w:r>
    </w:p>
    <w:p w14:paraId="0683C778" w14:textId="77777777" w:rsidR="003F526F" w:rsidRPr="00885FC7" w:rsidRDefault="003F526F" w:rsidP="00E938F7">
      <w:pPr>
        <w:pStyle w:val="paragraph"/>
      </w:pPr>
      <w:r w:rsidRPr="00885FC7">
        <w:tab/>
        <w:t>(b)</w:t>
      </w:r>
      <w:r w:rsidRPr="00885FC7">
        <w:tab/>
        <w:t>may have regard to any other matters the responsible Commonwealth Minister considers relevant.</w:t>
      </w:r>
    </w:p>
    <w:p w14:paraId="088802D7" w14:textId="77777777" w:rsidR="003F526F" w:rsidRPr="00885FC7" w:rsidRDefault="003F526F" w:rsidP="00E938F7">
      <w:pPr>
        <w:pStyle w:val="subsection"/>
      </w:pPr>
      <w:r w:rsidRPr="00885FC7">
        <w:tab/>
        <w:t>(3B)</w:t>
      </w:r>
      <w:r w:rsidRPr="00885FC7">
        <w:tab/>
        <w:t>The matters are as follows:</w:t>
      </w:r>
    </w:p>
    <w:p w14:paraId="64E1A714" w14:textId="77777777" w:rsidR="003F526F" w:rsidRPr="00885FC7" w:rsidRDefault="003F526F" w:rsidP="00E938F7">
      <w:pPr>
        <w:pStyle w:val="paragraph"/>
      </w:pPr>
      <w:r w:rsidRPr="00885FC7">
        <w:tab/>
        <w:t>(a)</w:t>
      </w:r>
      <w:r w:rsidRPr="00885FC7">
        <w:tab/>
        <w:t>whether the technical advice and financial resources available to the applicant are sufficient to:</w:t>
      </w:r>
    </w:p>
    <w:p w14:paraId="3FD39437" w14:textId="77777777" w:rsidR="003F526F" w:rsidRPr="00885FC7" w:rsidRDefault="003F526F" w:rsidP="00E938F7">
      <w:pPr>
        <w:pStyle w:val="paragraphsub"/>
      </w:pPr>
      <w:r w:rsidRPr="00885FC7">
        <w:tab/>
        <w:t>(i)</w:t>
      </w:r>
      <w:r w:rsidRPr="00885FC7">
        <w:tab/>
        <w:t>carry out the operations and works that will be authorised by the licence as varied; and</w:t>
      </w:r>
    </w:p>
    <w:p w14:paraId="32E9D5AD" w14:textId="77777777" w:rsidR="003F526F" w:rsidRPr="00885FC7" w:rsidRDefault="003F526F" w:rsidP="00E938F7">
      <w:pPr>
        <w:pStyle w:val="paragraphsub"/>
      </w:pPr>
      <w:r w:rsidRPr="00885FC7">
        <w:tab/>
        <w:t>(ii)</w:t>
      </w:r>
      <w:r w:rsidRPr="00885FC7">
        <w:tab/>
        <w:t>discharge the obligations that will be imposed under this Act, or a legislative instrument under this Act, in relation to the licence as varied;</w:t>
      </w:r>
    </w:p>
    <w:p w14:paraId="4FB72391" w14:textId="77777777" w:rsidR="003F526F" w:rsidRPr="00885FC7" w:rsidRDefault="003F526F" w:rsidP="00E938F7">
      <w:pPr>
        <w:pStyle w:val="paragraph"/>
      </w:pPr>
      <w:r w:rsidRPr="00885FC7">
        <w:tab/>
        <w:t>(b)</w:t>
      </w:r>
      <w:r w:rsidRPr="00885FC7">
        <w:tab/>
        <w:t>any other matters prescribed by the regulations.</w:t>
      </w:r>
    </w:p>
    <w:p w14:paraId="3FDC43B9" w14:textId="77777777" w:rsidR="003A2E21" w:rsidRPr="00885FC7" w:rsidRDefault="00EB3CB0" w:rsidP="00E938F7">
      <w:pPr>
        <w:pStyle w:val="ItemHead"/>
      </w:pPr>
      <w:r w:rsidRPr="00885FC7">
        <w:t>182</w:t>
      </w:r>
      <w:r w:rsidR="00195931" w:rsidRPr="00885FC7">
        <w:t xml:space="preserve">  </w:t>
      </w:r>
      <w:r w:rsidR="003A2E21" w:rsidRPr="00885FC7">
        <w:t xml:space="preserve">After </w:t>
      </w:r>
      <w:r w:rsidR="00C75E7C" w:rsidRPr="00885FC7">
        <w:t>subsection 3</w:t>
      </w:r>
      <w:r w:rsidR="003A2E21" w:rsidRPr="00885FC7">
        <w:t>86(2)</w:t>
      </w:r>
    </w:p>
    <w:p w14:paraId="001EE614" w14:textId="77777777" w:rsidR="003A2E21" w:rsidRPr="00885FC7" w:rsidRDefault="003A2E21" w:rsidP="00E938F7">
      <w:pPr>
        <w:pStyle w:val="Item"/>
      </w:pPr>
      <w:r w:rsidRPr="00885FC7">
        <w:t>Insert:</w:t>
      </w:r>
    </w:p>
    <w:p w14:paraId="3C6D46E3" w14:textId="77777777" w:rsidR="003A2E21" w:rsidRPr="00885FC7" w:rsidRDefault="003A2E21" w:rsidP="00E938F7">
      <w:pPr>
        <w:pStyle w:val="subsection"/>
      </w:pPr>
      <w:r w:rsidRPr="00885FC7">
        <w:tab/>
        <w:t>(2A)</w:t>
      </w:r>
      <w:r w:rsidRPr="00885FC7">
        <w:tab/>
        <w:t xml:space="preserve">An application under this section is taken to be accompanied by the report referred to in </w:t>
      </w:r>
      <w:r w:rsidR="00C75E7C" w:rsidRPr="00885FC7">
        <w:t>paragraph (</w:t>
      </w:r>
      <w:r w:rsidRPr="00885FC7">
        <w:t>2)(a) if that report is given to the responsible Commonwealth Minister:</w:t>
      </w:r>
    </w:p>
    <w:p w14:paraId="47454018" w14:textId="77777777" w:rsidR="003A2E21" w:rsidRPr="00885FC7" w:rsidRDefault="003A2E21" w:rsidP="00E938F7">
      <w:pPr>
        <w:pStyle w:val="paragraph"/>
      </w:pPr>
      <w:r w:rsidRPr="00885FC7">
        <w:tab/>
        <w:t>(a)</w:t>
      </w:r>
      <w:r w:rsidRPr="00885FC7">
        <w:tab/>
        <w:t>if, as a result of the operation of this section, the application needs to be made within a particular period—b</w:t>
      </w:r>
      <w:r w:rsidR="00C179CC" w:rsidRPr="00885FC7">
        <w:t>efore</w:t>
      </w:r>
      <w:r w:rsidRPr="00885FC7">
        <w:t xml:space="preserve"> the end of that period; or</w:t>
      </w:r>
    </w:p>
    <w:p w14:paraId="46B8A179" w14:textId="77777777" w:rsidR="003A2E21" w:rsidRPr="00885FC7" w:rsidRDefault="003A2E21" w:rsidP="00E938F7">
      <w:pPr>
        <w:pStyle w:val="paragraph"/>
      </w:pPr>
      <w:r w:rsidRPr="00885FC7">
        <w:tab/>
        <w:t>(b)</w:t>
      </w:r>
      <w:r w:rsidRPr="00885FC7">
        <w:tab/>
        <w:t>in any other case—b</w:t>
      </w:r>
      <w:r w:rsidR="00C179CC" w:rsidRPr="00885FC7">
        <w:t>efore</w:t>
      </w:r>
      <w:r w:rsidRPr="00885FC7">
        <w:t xml:space="preserve"> the end of the 10</w:t>
      </w:r>
      <w:r w:rsidR="00885FC7">
        <w:noBreakHyphen/>
      </w:r>
      <w:r w:rsidRPr="00885FC7">
        <w:t>day period that began on the day after the application was made.</w:t>
      </w:r>
    </w:p>
    <w:p w14:paraId="3417871C" w14:textId="77777777" w:rsidR="003A2E21" w:rsidRPr="00885FC7" w:rsidRDefault="003A2E21" w:rsidP="00E938F7">
      <w:pPr>
        <w:pStyle w:val="subsection"/>
      </w:pPr>
      <w:r w:rsidRPr="00885FC7">
        <w:tab/>
        <w:t>(2B)</w:t>
      </w:r>
      <w:r w:rsidRPr="00885FC7">
        <w:tab/>
        <w:t xml:space="preserve">An application under this section is taken to be accompanied by the report referred to in </w:t>
      </w:r>
      <w:r w:rsidR="00C75E7C" w:rsidRPr="00885FC7">
        <w:t>paragraph (</w:t>
      </w:r>
      <w:r w:rsidRPr="00885FC7">
        <w:t>2)(b) if that report is given to the responsible Commonwealth Minister:</w:t>
      </w:r>
    </w:p>
    <w:p w14:paraId="05A70315" w14:textId="77777777" w:rsidR="003A2E21" w:rsidRPr="00885FC7" w:rsidRDefault="003A2E21" w:rsidP="00E938F7">
      <w:pPr>
        <w:pStyle w:val="paragraph"/>
      </w:pPr>
      <w:r w:rsidRPr="00885FC7">
        <w:tab/>
        <w:t>(a)</w:t>
      </w:r>
      <w:r w:rsidRPr="00885FC7">
        <w:tab/>
        <w:t>if, as a result of the operation of this section, the application needs to be made within a particular period—b</w:t>
      </w:r>
      <w:r w:rsidR="00C179CC" w:rsidRPr="00885FC7">
        <w:t>efore</w:t>
      </w:r>
      <w:r w:rsidRPr="00885FC7">
        <w:t xml:space="preserve"> the end of that period; or</w:t>
      </w:r>
    </w:p>
    <w:p w14:paraId="732E0229" w14:textId="77777777" w:rsidR="003A2E21" w:rsidRPr="00885FC7" w:rsidRDefault="003A2E21" w:rsidP="00E938F7">
      <w:pPr>
        <w:pStyle w:val="paragraph"/>
      </w:pPr>
      <w:r w:rsidRPr="00885FC7">
        <w:tab/>
        <w:t>(b)</w:t>
      </w:r>
      <w:r w:rsidRPr="00885FC7">
        <w:tab/>
        <w:t>in any other case—b</w:t>
      </w:r>
      <w:r w:rsidR="00C179CC" w:rsidRPr="00885FC7">
        <w:t>efore</w:t>
      </w:r>
      <w:r w:rsidRPr="00885FC7">
        <w:t xml:space="preserve"> the end of the 10</w:t>
      </w:r>
      <w:r w:rsidR="00885FC7">
        <w:noBreakHyphen/>
      </w:r>
      <w:r w:rsidRPr="00885FC7">
        <w:t>day period that began on the day after the application was made.</w:t>
      </w:r>
    </w:p>
    <w:p w14:paraId="4715CE50" w14:textId="77777777" w:rsidR="003A2E21" w:rsidRPr="00885FC7" w:rsidRDefault="003A2E21" w:rsidP="00E938F7">
      <w:pPr>
        <w:pStyle w:val="subsection"/>
      </w:pPr>
      <w:r w:rsidRPr="00885FC7">
        <w:tab/>
        <w:t>(2C)</w:t>
      </w:r>
      <w:r w:rsidRPr="00885FC7">
        <w:tab/>
        <w:t xml:space="preserve">An application under this section is taken to be accompanied by the suggestions referred to in </w:t>
      </w:r>
      <w:r w:rsidR="00C75E7C" w:rsidRPr="00885FC7">
        <w:t>paragraph (</w:t>
      </w:r>
      <w:r w:rsidRPr="00885FC7">
        <w:t>2)(c) if those suggestions are given to the responsible Commonwealth Minister:</w:t>
      </w:r>
    </w:p>
    <w:p w14:paraId="2A98B0CD" w14:textId="77777777" w:rsidR="003A2E21" w:rsidRPr="00885FC7" w:rsidRDefault="003A2E21" w:rsidP="00E938F7">
      <w:pPr>
        <w:pStyle w:val="paragraph"/>
      </w:pPr>
      <w:r w:rsidRPr="00885FC7">
        <w:tab/>
        <w:t>(a)</w:t>
      </w:r>
      <w:r w:rsidRPr="00885FC7">
        <w:tab/>
        <w:t>if, as a result of the operation of this section, the application needs to be made within a particular period—b</w:t>
      </w:r>
      <w:r w:rsidR="00C179CC" w:rsidRPr="00885FC7">
        <w:t>efore</w:t>
      </w:r>
      <w:r w:rsidRPr="00885FC7">
        <w:t xml:space="preserve"> the end of that period; or</w:t>
      </w:r>
    </w:p>
    <w:p w14:paraId="3EC364DE" w14:textId="77777777" w:rsidR="003A2E21" w:rsidRPr="00885FC7" w:rsidRDefault="003A2E21" w:rsidP="00E938F7">
      <w:pPr>
        <w:pStyle w:val="paragraph"/>
      </w:pPr>
      <w:r w:rsidRPr="00885FC7">
        <w:tab/>
        <w:t>(b)</w:t>
      </w:r>
      <w:r w:rsidRPr="00885FC7">
        <w:tab/>
        <w:t>in any other case—b</w:t>
      </w:r>
      <w:r w:rsidR="00C179CC" w:rsidRPr="00885FC7">
        <w:t>efore</w:t>
      </w:r>
      <w:r w:rsidRPr="00885FC7">
        <w:t xml:space="preserve"> the end of the 10</w:t>
      </w:r>
      <w:r w:rsidR="00885FC7">
        <w:noBreakHyphen/>
      </w:r>
      <w:r w:rsidRPr="00885FC7">
        <w:t>day period that began on the day after the application was made.</w:t>
      </w:r>
    </w:p>
    <w:p w14:paraId="69015B8F" w14:textId="77777777" w:rsidR="003A2E21" w:rsidRPr="00885FC7" w:rsidRDefault="003A2E21" w:rsidP="00E938F7">
      <w:pPr>
        <w:pStyle w:val="subsection"/>
      </w:pPr>
      <w:r w:rsidRPr="00885FC7">
        <w:tab/>
        <w:t>(2D)</w:t>
      </w:r>
      <w:r w:rsidRPr="00885FC7">
        <w:tab/>
        <w:t xml:space="preserve">If the regulations specify information for the purposes of </w:t>
      </w:r>
      <w:r w:rsidR="00C75E7C" w:rsidRPr="00885FC7">
        <w:t>paragraph (</w:t>
      </w:r>
      <w:r w:rsidRPr="00885FC7">
        <w:t>2)(d), an application under this section is taken to be accompanied by the information if the information is given to the responsible Commonwealth Minister:</w:t>
      </w:r>
    </w:p>
    <w:p w14:paraId="74225EA7" w14:textId="77777777" w:rsidR="003A2E21" w:rsidRPr="00885FC7" w:rsidRDefault="003A2E21" w:rsidP="00E938F7">
      <w:pPr>
        <w:pStyle w:val="paragraph"/>
      </w:pPr>
      <w:r w:rsidRPr="00885FC7">
        <w:tab/>
        <w:t>(a)</w:t>
      </w:r>
      <w:r w:rsidRPr="00885FC7">
        <w:tab/>
        <w:t>if, as a result of the operation of this section, the application needs to be made within a particular period—b</w:t>
      </w:r>
      <w:r w:rsidR="00C179CC" w:rsidRPr="00885FC7">
        <w:t>efore</w:t>
      </w:r>
      <w:r w:rsidRPr="00885FC7">
        <w:t xml:space="preserve"> the end of that period; or</w:t>
      </w:r>
    </w:p>
    <w:p w14:paraId="65962779" w14:textId="77777777" w:rsidR="003A2E21" w:rsidRPr="00885FC7" w:rsidRDefault="003A2E21" w:rsidP="00E938F7">
      <w:pPr>
        <w:pStyle w:val="paragraph"/>
      </w:pPr>
      <w:r w:rsidRPr="00885FC7">
        <w:tab/>
        <w:t>(b)</w:t>
      </w:r>
      <w:r w:rsidRPr="00885FC7">
        <w:tab/>
        <w:t>in any other case—b</w:t>
      </w:r>
      <w:r w:rsidR="00C179CC" w:rsidRPr="00885FC7">
        <w:t>efore</w:t>
      </w:r>
      <w:r w:rsidRPr="00885FC7">
        <w:t xml:space="preserve"> the end of the 10</w:t>
      </w:r>
      <w:r w:rsidR="00885FC7">
        <w:noBreakHyphen/>
      </w:r>
      <w:r w:rsidRPr="00885FC7">
        <w:t>day period that began on the day after the application was made.</w:t>
      </w:r>
    </w:p>
    <w:p w14:paraId="4C754212" w14:textId="77777777" w:rsidR="00CB12AC" w:rsidRPr="00885FC7" w:rsidRDefault="00EB3CB0" w:rsidP="00E938F7">
      <w:pPr>
        <w:pStyle w:val="ItemHead"/>
      </w:pPr>
      <w:r w:rsidRPr="00885FC7">
        <w:t>183</w:t>
      </w:r>
      <w:r w:rsidR="00195931" w:rsidRPr="00885FC7">
        <w:t xml:space="preserve">  </w:t>
      </w:r>
      <w:r w:rsidR="00C75E7C" w:rsidRPr="00885FC7">
        <w:t>Subsection 3</w:t>
      </w:r>
      <w:r w:rsidR="00CB12AC" w:rsidRPr="00885FC7">
        <w:t>87(3)</w:t>
      </w:r>
    </w:p>
    <w:p w14:paraId="497482B5" w14:textId="77777777" w:rsidR="00CB12AC" w:rsidRPr="00885FC7" w:rsidRDefault="00CB12AC" w:rsidP="00E938F7">
      <w:pPr>
        <w:pStyle w:val="Item"/>
      </w:pPr>
      <w:r w:rsidRPr="00885FC7">
        <w:t>Omit “the approved”, substitute “an approved”.</w:t>
      </w:r>
    </w:p>
    <w:p w14:paraId="15C72F40" w14:textId="77777777" w:rsidR="003A2E21" w:rsidRPr="00885FC7" w:rsidRDefault="00EB3CB0" w:rsidP="00E938F7">
      <w:pPr>
        <w:pStyle w:val="ItemHead"/>
      </w:pPr>
      <w:r w:rsidRPr="00885FC7">
        <w:t>184</w:t>
      </w:r>
      <w:r w:rsidR="00195931" w:rsidRPr="00885FC7">
        <w:t xml:space="preserve">  </w:t>
      </w:r>
      <w:r w:rsidR="003A2E21" w:rsidRPr="00885FC7">
        <w:t xml:space="preserve">At the end of </w:t>
      </w:r>
      <w:r w:rsidR="00C75E7C" w:rsidRPr="00885FC7">
        <w:t>section 3</w:t>
      </w:r>
      <w:r w:rsidR="003A2E21" w:rsidRPr="00885FC7">
        <w:t>87</w:t>
      </w:r>
    </w:p>
    <w:p w14:paraId="156C6765" w14:textId="77777777" w:rsidR="003A2E21" w:rsidRPr="00885FC7" w:rsidRDefault="003A2E21" w:rsidP="00E938F7">
      <w:pPr>
        <w:pStyle w:val="Item"/>
      </w:pPr>
      <w:r w:rsidRPr="00885FC7">
        <w:t>Add:</w:t>
      </w:r>
    </w:p>
    <w:p w14:paraId="7AC7498E" w14:textId="77777777" w:rsidR="003A2E21" w:rsidRPr="00885FC7" w:rsidRDefault="003A2E21" w:rsidP="00E938F7">
      <w:pPr>
        <w:pStyle w:val="subsection"/>
      </w:pPr>
      <w:r w:rsidRPr="00885FC7">
        <w:tab/>
        <w:t>(7)</w:t>
      </w:r>
      <w:r w:rsidRPr="00885FC7">
        <w:tab/>
        <w:t xml:space="preserve">The Titles Administrator must publish on the Titles Administrator’s website a copy of the instrument of approval referred to in </w:t>
      </w:r>
      <w:r w:rsidR="00D1446E" w:rsidRPr="00885FC7">
        <w:t>subsection (</w:t>
      </w:r>
      <w:r w:rsidRPr="00885FC7">
        <w:t>3).</w:t>
      </w:r>
    </w:p>
    <w:p w14:paraId="4A5DD1CF" w14:textId="77777777" w:rsidR="003A2E21" w:rsidRPr="00885FC7" w:rsidRDefault="00EB3CB0" w:rsidP="00E938F7">
      <w:pPr>
        <w:pStyle w:val="ItemHead"/>
      </w:pPr>
      <w:r w:rsidRPr="00885FC7">
        <w:t>185</w:t>
      </w:r>
      <w:r w:rsidR="00195931" w:rsidRPr="00885FC7">
        <w:t xml:space="preserve">  </w:t>
      </w:r>
      <w:r w:rsidR="003A2E21" w:rsidRPr="00885FC7">
        <w:t xml:space="preserve">At the end of </w:t>
      </w:r>
      <w:r w:rsidR="00C75E7C" w:rsidRPr="00885FC7">
        <w:t>section 4</w:t>
      </w:r>
      <w:r w:rsidR="003A2E21" w:rsidRPr="00885FC7">
        <w:t>26</w:t>
      </w:r>
    </w:p>
    <w:p w14:paraId="0C46CA8B" w14:textId="77777777" w:rsidR="003A2E21" w:rsidRPr="00885FC7" w:rsidRDefault="003A2E21" w:rsidP="00E938F7">
      <w:pPr>
        <w:pStyle w:val="Item"/>
      </w:pPr>
      <w:r w:rsidRPr="00885FC7">
        <w:t>Add:</w:t>
      </w:r>
    </w:p>
    <w:p w14:paraId="12D4EFE5" w14:textId="77777777" w:rsidR="003A2E21" w:rsidRPr="00885FC7" w:rsidRDefault="003A2E21" w:rsidP="00E938F7">
      <w:pPr>
        <w:pStyle w:val="subsection"/>
      </w:pPr>
      <w:r w:rsidRPr="00885FC7">
        <w:tab/>
        <w:t>(3)</w:t>
      </w:r>
      <w:r w:rsidRPr="00885FC7">
        <w:tab/>
        <w:t xml:space="preserve">The Titles Administrator must publish on the Titles Administrator’s website a copy of the instrument of approval referred to in </w:t>
      </w:r>
      <w:r w:rsidR="00D1446E" w:rsidRPr="00885FC7">
        <w:t>subsection (</w:t>
      </w:r>
      <w:r w:rsidRPr="00885FC7">
        <w:t>2).</w:t>
      </w:r>
    </w:p>
    <w:p w14:paraId="0E03DCEA" w14:textId="77777777" w:rsidR="003A2E21" w:rsidRPr="00885FC7" w:rsidRDefault="00EB3CB0" w:rsidP="00E938F7">
      <w:pPr>
        <w:pStyle w:val="ItemHead"/>
      </w:pPr>
      <w:r w:rsidRPr="00885FC7">
        <w:t>186</w:t>
      </w:r>
      <w:r w:rsidR="00195931" w:rsidRPr="00885FC7">
        <w:t xml:space="preserve">  </w:t>
      </w:r>
      <w:r w:rsidR="003A2E21" w:rsidRPr="00885FC7">
        <w:t xml:space="preserve">After </w:t>
      </w:r>
      <w:r w:rsidR="00BA5A83" w:rsidRPr="00885FC7">
        <w:t>subsection 4</w:t>
      </w:r>
      <w:r w:rsidR="003A2E21" w:rsidRPr="00885FC7">
        <w:t>27(4)</w:t>
      </w:r>
    </w:p>
    <w:p w14:paraId="453EC3BD" w14:textId="77777777" w:rsidR="003A2E21" w:rsidRPr="00885FC7" w:rsidRDefault="003A2E21" w:rsidP="00E938F7">
      <w:pPr>
        <w:pStyle w:val="Item"/>
      </w:pPr>
      <w:r w:rsidRPr="00885FC7">
        <w:t>Insert:</w:t>
      </w:r>
    </w:p>
    <w:p w14:paraId="13E8157C" w14:textId="77777777" w:rsidR="003A2E21" w:rsidRPr="00885FC7" w:rsidRDefault="003A2E21" w:rsidP="00E938F7">
      <w:pPr>
        <w:pStyle w:val="subsection"/>
      </w:pPr>
      <w:r w:rsidRPr="00885FC7">
        <w:tab/>
        <w:t>(4A)</w:t>
      </w:r>
      <w:r w:rsidRPr="00885FC7">
        <w:tab/>
        <w:t>The application is taken to be accompanied by a fee if the fee is received b</w:t>
      </w:r>
      <w:r w:rsidR="00C179CC" w:rsidRPr="00885FC7">
        <w:t>efore</w:t>
      </w:r>
      <w:r w:rsidRPr="00885FC7">
        <w:t xml:space="preserve"> the end of the 10</w:t>
      </w:r>
      <w:r w:rsidR="00885FC7">
        <w:noBreakHyphen/>
      </w:r>
      <w:r w:rsidRPr="00885FC7">
        <w:t>day period that began on the day after the application was made.</w:t>
      </w:r>
    </w:p>
    <w:p w14:paraId="498CF822" w14:textId="77777777" w:rsidR="003F526F" w:rsidRPr="00885FC7" w:rsidRDefault="00EB3CB0" w:rsidP="00E938F7">
      <w:pPr>
        <w:pStyle w:val="ItemHead"/>
      </w:pPr>
      <w:r w:rsidRPr="00885FC7">
        <w:t>187</w:t>
      </w:r>
      <w:r w:rsidR="00195931" w:rsidRPr="00885FC7">
        <w:t xml:space="preserve">  </w:t>
      </w:r>
      <w:r w:rsidR="003F526F" w:rsidRPr="00885FC7">
        <w:t xml:space="preserve">After </w:t>
      </w:r>
      <w:r w:rsidR="00BA5A83" w:rsidRPr="00885FC7">
        <w:t>subsection 4</w:t>
      </w:r>
      <w:r w:rsidR="003F526F" w:rsidRPr="00885FC7">
        <w:t>36(2)</w:t>
      </w:r>
    </w:p>
    <w:p w14:paraId="40181222" w14:textId="77777777" w:rsidR="003F526F" w:rsidRPr="00885FC7" w:rsidRDefault="003F526F" w:rsidP="00E938F7">
      <w:pPr>
        <w:pStyle w:val="Item"/>
      </w:pPr>
      <w:r w:rsidRPr="00885FC7">
        <w:t>Insert:</w:t>
      </w:r>
    </w:p>
    <w:p w14:paraId="767C7DC3" w14:textId="77777777" w:rsidR="003F526F" w:rsidRPr="00885FC7" w:rsidRDefault="003F526F" w:rsidP="00E938F7">
      <w:pPr>
        <w:pStyle w:val="subsection"/>
      </w:pPr>
      <w:r w:rsidRPr="00885FC7">
        <w:tab/>
        <w:t>(2A)</w:t>
      </w:r>
      <w:r w:rsidRPr="00885FC7">
        <w:tab/>
        <w:t xml:space="preserve">In making a decision under </w:t>
      </w:r>
      <w:r w:rsidR="00D1446E" w:rsidRPr="00885FC7">
        <w:t>subsection (</w:t>
      </w:r>
      <w:r w:rsidRPr="00885FC7">
        <w:t>2), the responsible Commonwealth Minister may have regard to:</w:t>
      </w:r>
    </w:p>
    <w:p w14:paraId="20F192C2" w14:textId="77777777" w:rsidR="001B0840" w:rsidRPr="00885FC7" w:rsidRDefault="003F526F" w:rsidP="00E938F7">
      <w:pPr>
        <w:pStyle w:val="paragraph"/>
      </w:pPr>
      <w:r w:rsidRPr="00885FC7">
        <w:tab/>
      </w:r>
      <w:r w:rsidR="001B0840" w:rsidRPr="00885FC7">
        <w:t>(a)</w:t>
      </w:r>
      <w:r w:rsidR="001B0840" w:rsidRPr="00885FC7">
        <w:tab/>
        <w:t>whether the technical advice and financial resources available to the permittee, lessee or licensee are sufficient to:</w:t>
      </w:r>
    </w:p>
    <w:p w14:paraId="6E97EC1F" w14:textId="77777777" w:rsidR="001B0840" w:rsidRPr="00885FC7" w:rsidRDefault="001B0840" w:rsidP="00E938F7">
      <w:pPr>
        <w:pStyle w:val="paragraphsub"/>
      </w:pPr>
      <w:r w:rsidRPr="00885FC7">
        <w:tab/>
        <w:t>(i)</w:t>
      </w:r>
      <w:r w:rsidRPr="00885FC7">
        <w:tab/>
        <w:t>carry out the operations and works that will be authorised by the permit, lease, or licence if the condition of the permit, lease or licence is varied or suspended or the permittee, lessee or licensee is exempt from compliance with the condition; and</w:t>
      </w:r>
    </w:p>
    <w:p w14:paraId="554A64AF" w14:textId="77777777" w:rsidR="001B0840" w:rsidRPr="00885FC7" w:rsidRDefault="001B0840" w:rsidP="00E938F7">
      <w:pPr>
        <w:pStyle w:val="paragraphsub"/>
      </w:pPr>
      <w:r w:rsidRPr="00885FC7">
        <w:tab/>
        <w:t>(ii)</w:t>
      </w:r>
      <w:r w:rsidRPr="00885FC7">
        <w:tab/>
        <w:t>discharge the obligations that will be imposed under this Act, or a legislative instrument under this Act, in relation to the permit, lease, or licence if the condition of the permit, lease or licence is varied or suspended or the permittee, lessee or licensee is exempt from compliance with the condition; and</w:t>
      </w:r>
    </w:p>
    <w:p w14:paraId="22057E7E" w14:textId="77777777" w:rsidR="003F526F" w:rsidRPr="00885FC7" w:rsidRDefault="003F526F" w:rsidP="00E938F7">
      <w:pPr>
        <w:pStyle w:val="paragraph"/>
      </w:pPr>
      <w:r w:rsidRPr="00885FC7">
        <w:tab/>
        <w:t>(b)</w:t>
      </w:r>
      <w:r w:rsidRPr="00885FC7">
        <w:tab/>
        <w:t>any other matters prescribed by the regulations; and</w:t>
      </w:r>
    </w:p>
    <w:p w14:paraId="47D27759" w14:textId="77777777" w:rsidR="003F526F" w:rsidRPr="00885FC7" w:rsidRDefault="003F526F" w:rsidP="00E938F7">
      <w:pPr>
        <w:pStyle w:val="paragraph"/>
      </w:pPr>
      <w:r w:rsidRPr="00885FC7">
        <w:tab/>
        <w:t>(c)</w:t>
      </w:r>
      <w:r w:rsidRPr="00885FC7">
        <w:tab/>
        <w:t>any other matters the responsible Commonwealth Minister considers relevant.</w:t>
      </w:r>
    </w:p>
    <w:p w14:paraId="7039676C" w14:textId="77777777" w:rsidR="003F526F" w:rsidRPr="00885FC7" w:rsidRDefault="00EB3CB0" w:rsidP="00E938F7">
      <w:pPr>
        <w:pStyle w:val="ItemHead"/>
      </w:pPr>
      <w:r w:rsidRPr="00885FC7">
        <w:t>188</w:t>
      </w:r>
      <w:r w:rsidR="00195931" w:rsidRPr="00885FC7">
        <w:t xml:space="preserve">  </w:t>
      </w:r>
      <w:r w:rsidR="003F526F" w:rsidRPr="00885FC7">
        <w:t xml:space="preserve">After </w:t>
      </w:r>
      <w:r w:rsidR="00BA5A83" w:rsidRPr="00885FC7">
        <w:t>subsection 4</w:t>
      </w:r>
      <w:r w:rsidR="003F526F" w:rsidRPr="00885FC7">
        <w:t>3</w:t>
      </w:r>
      <w:r w:rsidR="001B0840" w:rsidRPr="00885FC7">
        <w:t>9</w:t>
      </w:r>
      <w:r w:rsidR="003F526F" w:rsidRPr="00885FC7">
        <w:t>A(3)</w:t>
      </w:r>
    </w:p>
    <w:p w14:paraId="65418F1F" w14:textId="77777777" w:rsidR="003F526F" w:rsidRPr="00885FC7" w:rsidRDefault="003F526F" w:rsidP="00E938F7">
      <w:pPr>
        <w:pStyle w:val="Item"/>
      </w:pPr>
      <w:r w:rsidRPr="00885FC7">
        <w:t>Insert:</w:t>
      </w:r>
    </w:p>
    <w:p w14:paraId="1F1C7FE4" w14:textId="77777777" w:rsidR="003F526F" w:rsidRPr="00885FC7" w:rsidRDefault="003F526F" w:rsidP="00E938F7">
      <w:pPr>
        <w:pStyle w:val="subsection"/>
      </w:pPr>
      <w:r w:rsidRPr="00885FC7">
        <w:tab/>
        <w:t>(3A)</w:t>
      </w:r>
      <w:r w:rsidRPr="00885FC7">
        <w:tab/>
        <w:t xml:space="preserve">In making a decision under </w:t>
      </w:r>
      <w:r w:rsidR="00D1446E" w:rsidRPr="00885FC7">
        <w:t>subsection (</w:t>
      </w:r>
      <w:r w:rsidRPr="00885FC7">
        <w:t>3), the Cross</w:t>
      </w:r>
      <w:r w:rsidR="00885FC7">
        <w:noBreakHyphen/>
      </w:r>
      <w:r w:rsidRPr="00885FC7">
        <w:t>boundary Authority may have regard to:</w:t>
      </w:r>
    </w:p>
    <w:p w14:paraId="23630953" w14:textId="77777777" w:rsidR="001B0840" w:rsidRPr="00885FC7" w:rsidRDefault="003F526F" w:rsidP="00E938F7">
      <w:pPr>
        <w:pStyle w:val="paragraph"/>
      </w:pPr>
      <w:r w:rsidRPr="00885FC7">
        <w:tab/>
      </w:r>
      <w:r w:rsidR="001B0840" w:rsidRPr="00885FC7">
        <w:t>(a)</w:t>
      </w:r>
      <w:r w:rsidR="001B0840" w:rsidRPr="00885FC7">
        <w:tab/>
        <w:t>whether the technical advice and financial resources available to the permittee, lessee or licensee are sufficient to:</w:t>
      </w:r>
    </w:p>
    <w:p w14:paraId="2969712C" w14:textId="77777777" w:rsidR="001B0840" w:rsidRPr="00885FC7" w:rsidRDefault="001B0840" w:rsidP="00E938F7">
      <w:pPr>
        <w:pStyle w:val="paragraphsub"/>
      </w:pPr>
      <w:r w:rsidRPr="00885FC7">
        <w:tab/>
        <w:t>(i)</w:t>
      </w:r>
      <w:r w:rsidRPr="00885FC7">
        <w:tab/>
        <w:t>carry out the operations and works that will be authorised by the permit, lease, or licence if the condition of the permit, lease or licence is varied or suspended or the permittee, lessee or licensee is exempt from compliance with the condition; and</w:t>
      </w:r>
    </w:p>
    <w:p w14:paraId="4D276B6B" w14:textId="77777777" w:rsidR="001B0840" w:rsidRPr="00885FC7" w:rsidRDefault="001B0840" w:rsidP="00E938F7">
      <w:pPr>
        <w:pStyle w:val="paragraphsub"/>
      </w:pPr>
      <w:r w:rsidRPr="00885FC7">
        <w:tab/>
        <w:t>(ii)</w:t>
      </w:r>
      <w:r w:rsidRPr="00885FC7">
        <w:tab/>
        <w:t>discharge the obligations that will be imposed under this Act, or a legislative instrument under this Act, in relation to the permit, lease, or licence if the condition of the permit, lease or licence is varied or suspended or the permittee, lessee or licensee is exempt from compliance with the condition; and</w:t>
      </w:r>
    </w:p>
    <w:p w14:paraId="7C50B7D1" w14:textId="77777777" w:rsidR="003F526F" w:rsidRPr="00885FC7" w:rsidRDefault="003F526F" w:rsidP="00E938F7">
      <w:pPr>
        <w:pStyle w:val="paragraph"/>
      </w:pPr>
      <w:r w:rsidRPr="00885FC7">
        <w:tab/>
        <w:t>(b)</w:t>
      </w:r>
      <w:r w:rsidRPr="00885FC7">
        <w:tab/>
        <w:t>any other matters prescribed by the regulations; and</w:t>
      </w:r>
    </w:p>
    <w:p w14:paraId="3FA8C5DC" w14:textId="77777777" w:rsidR="003F526F" w:rsidRPr="00885FC7" w:rsidRDefault="003F526F" w:rsidP="00E938F7">
      <w:pPr>
        <w:pStyle w:val="paragraph"/>
      </w:pPr>
      <w:r w:rsidRPr="00885FC7">
        <w:tab/>
        <w:t>(c)</w:t>
      </w:r>
      <w:r w:rsidRPr="00885FC7">
        <w:tab/>
        <w:t>any other matters the Cross</w:t>
      </w:r>
      <w:r w:rsidR="00885FC7">
        <w:noBreakHyphen/>
      </w:r>
      <w:r w:rsidRPr="00885FC7">
        <w:t>boundary Authority considers relevant.</w:t>
      </w:r>
    </w:p>
    <w:p w14:paraId="48BB695B" w14:textId="77777777" w:rsidR="00D019DC" w:rsidRPr="00885FC7" w:rsidRDefault="00EB3CB0" w:rsidP="00E938F7">
      <w:pPr>
        <w:pStyle w:val="ItemHead"/>
      </w:pPr>
      <w:r w:rsidRPr="00885FC7">
        <w:t>189</w:t>
      </w:r>
      <w:r w:rsidR="00195931" w:rsidRPr="00885FC7">
        <w:t xml:space="preserve">  </w:t>
      </w:r>
      <w:r w:rsidR="00BA5A83" w:rsidRPr="00885FC7">
        <w:t>Subsection 4</w:t>
      </w:r>
      <w:r w:rsidR="00D019DC" w:rsidRPr="00885FC7">
        <w:t>73(2)</w:t>
      </w:r>
    </w:p>
    <w:p w14:paraId="58C59921" w14:textId="77777777" w:rsidR="00D019DC" w:rsidRPr="00885FC7" w:rsidRDefault="00D019DC" w:rsidP="00E938F7">
      <w:pPr>
        <w:pStyle w:val="Item"/>
      </w:pPr>
      <w:r w:rsidRPr="00885FC7">
        <w:t xml:space="preserve">Repeal the </w:t>
      </w:r>
      <w:r w:rsidR="00D1446E" w:rsidRPr="00885FC7">
        <w:t>subsection (</w:t>
      </w:r>
      <w:r w:rsidR="003B2109" w:rsidRPr="00885FC7">
        <w:t>including the note),</w:t>
      </w:r>
      <w:r w:rsidRPr="00885FC7">
        <w:t xml:space="preserve"> substitute:</w:t>
      </w:r>
    </w:p>
    <w:p w14:paraId="2F90755C" w14:textId="77777777" w:rsidR="00D019DC" w:rsidRPr="00885FC7" w:rsidRDefault="00D019DC" w:rsidP="00E938F7">
      <w:pPr>
        <w:pStyle w:val="subsection"/>
      </w:pPr>
      <w:r w:rsidRPr="00885FC7">
        <w:tab/>
        <w:t>(2)</w:t>
      </w:r>
      <w:r w:rsidRPr="00885FC7">
        <w:tab/>
        <w:t>An application must be made in an approved manner.</w:t>
      </w:r>
    </w:p>
    <w:p w14:paraId="53F31340" w14:textId="77777777" w:rsidR="00D019DC" w:rsidRPr="00885FC7" w:rsidRDefault="00D019DC" w:rsidP="00E938F7">
      <w:pPr>
        <w:pStyle w:val="notetext"/>
      </w:pPr>
      <w:r w:rsidRPr="00885FC7">
        <w:t>Note:</w:t>
      </w:r>
      <w:r w:rsidRPr="00885FC7">
        <w:tab/>
      </w:r>
      <w:r w:rsidR="00F0775C" w:rsidRPr="00885FC7">
        <w:t>Section 5</w:t>
      </w:r>
      <w:r w:rsidRPr="00885FC7">
        <w:t>16A requires the application to be accompanied by an application fee.</w:t>
      </w:r>
    </w:p>
    <w:p w14:paraId="2F366D5F" w14:textId="77777777" w:rsidR="00D019DC" w:rsidRPr="00885FC7" w:rsidRDefault="00D019DC" w:rsidP="00E938F7">
      <w:pPr>
        <w:pStyle w:val="subsection"/>
      </w:pPr>
      <w:r w:rsidRPr="00885FC7">
        <w:tab/>
        <w:t>(3)</w:t>
      </w:r>
      <w:r w:rsidRPr="00885FC7">
        <w:tab/>
        <w:t xml:space="preserve">The Titles Administrator must publish on the Titles Administrator’s website a copy of the instrument of approval referred to in </w:t>
      </w:r>
      <w:r w:rsidR="00D1446E" w:rsidRPr="00885FC7">
        <w:t>subsection (</w:t>
      </w:r>
      <w:r w:rsidRPr="00885FC7">
        <w:t>2).</w:t>
      </w:r>
    </w:p>
    <w:p w14:paraId="560E974C" w14:textId="77777777" w:rsidR="001B0840" w:rsidRPr="00885FC7" w:rsidRDefault="00EB3CB0" w:rsidP="00E938F7">
      <w:pPr>
        <w:pStyle w:val="ItemHead"/>
      </w:pPr>
      <w:r w:rsidRPr="00885FC7">
        <w:t>190</w:t>
      </w:r>
      <w:r w:rsidR="00195931" w:rsidRPr="00885FC7">
        <w:t xml:space="preserve">  </w:t>
      </w:r>
      <w:r w:rsidR="001B0840" w:rsidRPr="00885FC7">
        <w:t>Section 474</w:t>
      </w:r>
    </w:p>
    <w:p w14:paraId="08CF2AE2" w14:textId="77777777" w:rsidR="001866AD" w:rsidRPr="00885FC7" w:rsidRDefault="001866AD" w:rsidP="00E938F7">
      <w:pPr>
        <w:pStyle w:val="Item"/>
      </w:pPr>
      <w:r w:rsidRPr="00885FC7">
        <w:t>Repeal the section, substitute:</w:t>
      </w:r>
    </w:p>
    <w:p w14:paraId="0EACE5A3" w14:textId="77777777" w:rsidR="001866AD" w:rsidRPr="00885FC7" w:rsidRDefault="001866AD" w:rsidP="00E938F7">
      <w:pPr>
        <w:pStyle w:val="ActHead5"/>
      </w:pPr>
      <w:bookmarkStart w:id="78" w:name="_Toc81904278"/>
      <w:r w:rsidRPr="00313D17">
        <w:rPr>
          <w:rStyle w:val="CharSectno"/>
        </w:rPr>
        <w:t>474</w:t>
      </w:r>
      <w:r w:rsidR="00195931" w:rsidRPr="00885FC7">
        <w:t xml:space="preserve">  </w:t>
      </w:r>
      <w:r w:rsidRPr="00885FC7">
        <w:t>Documents to accompany application</w:t>
      </w:r>
      <w:bookmarkEnd w:id="78"/>
    </w:p>
    <w:p w14:paraId="19F26746" w14:textId="77777777" w:rsidR="001866AD" w:rsidRPr="00885FC7" w:rsidRDefault="001866AD" w:rsidP="00E938F7">
      <w:pPr>
        <w:pStyle w:val="subsection"/>
      </w:pPr>
      <w:r w:rsidRPr="00885FC7">
        <w:tab/>
        <w:t>(1)</w:t>
      </w:r>
      <w:r w:rsidRPr="00885FC7">
        <w:tab/>
        <w:t>An application for approval of a transfer must:</w:t>
      </w:r>
    </w:p>
    <w:p w14:paraId="03709FBB" w14:textId="77777777" w:rsidR="001866AD" w:rsidRPr="00885FC7" w:rsidRDefault="001866AD" w:rsidP="00E938F7">
      <w:pPr>
        <w:pStyle w:val="paragraph"/>
      </w:pPr>
      <w:r w:rsidRPr="00885FC7">
        <w:tab/>
        <w:t>(a)</w:t>
      </w:r>
      <w:r w:rsidRPr="00885FC7">
        <w:tab/>
        <w:t>be in the approved form; and</w:t>
      </w:r>
    </w:p>
    <w:p w14:paraId="12AC7E5C" w14:textId="77777777" w:rsidR="001866AD" w:rsidRPr="00885FC7" w:rsidRDefault="001866AD" w:rsidP="00E938F7">
      <w:pPr>
        <w:pStyle w:val="paragraph"/>
      </w:pPr>
      <w:r w:rsidRPr="00885FC7">
        <w:tab/>
        <w:t>(b)</w:t>
      </w:r>
      <w:r w:rsidRPr="00885FC7">
        <w:tab/>
        <w:t xml:space="preserve">be accompanied by an instrument of transfer, in the form approved in an instrument under </w:t>
      </w:r>
      <w:r w:rsidR="00D1446E" w:rsidRPr="00885FC7">
        <w:t>subsection (</w:t>
      </w:r>
      <w:r w:rsidR="00C179CC" w:rsidRPr="00885FC7">
        <w:t>4</w:t>
      </w:r>
      <w:r w:rsidRPr="00885FC7">
        <w:t>), executed by:</w:t>
      </w:r>
    </w:p>
    <w:p w14:paraId="7E785673" w14:textId="77777777" w:rsidR="001866AD" w:rsidRPr="00885FC7" w:rsidRDefault="001866AD" w:rsidP="00E938F7">
      <w:pPr>
        <w:pStyle w:val="paragraphsub"/>
      </w:pPr>
      <w:r w:rsidRPr="00885FC7">
        <w:tab/>
        <w:t>(i)</w:t>
      </w:r>
      <w:r w:rsidRPr="00885FC7">
        <w:tab/>
        <w:t>the registered holder or, if there are 2 or more registered holders, by each registered holder; and</w:t>
      </w:r>
    </w:p>
    <w:p w14:paraId="69998178" w14:textId="77777777" w:rsidR="001866AD" w:rsidRPr="00885FC7" w:rsidRDefault="001866AD" w:rsidP="00E938F7">
      <w:pPr>
        <w:pStyle w:val="paragraphsub"/>
      </w:pPr>
      <w:r w:rsidRPr="00885FC7">
        <w:tab/>
        <w:t>(ii)</w:t>
      </w:r>
      <w:r w:rsidRPr="00885FC7">
        <w:tab/>
        <w:t>the transferee or, if there are 2 or more transferees, by each transferee; and</w:t>
      </w:r>
    </w:p>
    <w:p w14:paraId="4108D6FF" w14:textId="77777777" w:rsidR="001866AD" w:rsidRPr="00885FC7" w:rsidRDefault="001866AD" w:rsidP="00E938F7">
      <w:pPr>
        <w:pStyle w:val="paragraph"/>
      </w:pPr>
      <w:r w:rsidRPr="00885FC7">
        <w:tab/>
        <w:t>(c)</w:t>
      </w:r>
      <w:r w:rsidRPr="00885FC7">
        <w:tab/>
        <w:t>be accompanied by any other information or documents required by the form.</w:t>
      </w:r>
    </w:p>
    <w:p w14:paraId="0B2CDEE3" w14:textId="77777777" w:rsidR="001B0840" w:rsidRPr="00885FC7" w:rsidRDefault="001B0840" w:rsidP="00E938F7">
      <w:pPr>
        <w:pStyle w:val="subsection"/>
      </w:pPr>
      <w:r w:rsidRPr="00885FC7">
        <w:tab/>
        <w:t>(2)</w:t>
      </w:r>
      <w:r w:rsidRPr="00885FC7">
        <w:tab/>
        <w:t>An application for approval of a transfer is taken to be accompa</w:t>
      </w:r>
      <w:r w:rsidRPr="00885FC7">
        <w:rPr>
          <w:lang w:eastAsia="en-US"/>
        </w:rPr>
        <w:t>n</w:t>
      </w:r>
      <w:r w:rsidRPr="00885FC7">
        <w:t xml:space="preserve">ied by the instrument </w:t>
      </w:r>
      <w:r w:rsidR="00C179CC" w:rsidRPr="00885FC7">
        <w:t xml:space="preserve">of transfer </w:t>
      </w:r>
      <w:r w:rsidRPr="00885FC7">
        <w:t xml:space="preserve">referred to in </w:t>
      </w:r>
      <w:r w:rsidR="00C75E7C" w:rsidRPr="00885FC7">
        <w:t>paragraph (</w:t>
      </w:r>
      <w:r w:rsidRPr="00885FC7">
        <w:t>1)(</w:t>
      </w:r>
      <w:r w:rsidR="00C179CC" w:rsidRPr="00885FC7">
        <w:t>b</w:t>
      </w:r>
      <w:r w:rsidRPr="00885FC7">
        <w:t>) if that instrument is given to the Titles Administrator b</w:t>
      </w:r>
      <w:r w:rsidR="00B5472D" w:rsidRPr="00885FC7">
        <w:t>efore</w:t>
      </w:r>
      <w:r w:rsidRPr="00885FC7">
        <w:t xml:space="preserve"> the end of the period applicable under </w:t>
      </w:r>
      <w:r w:rsidR="00BA5A83" w:rsidRPr="00885FC7">
        <w:t>subsection 4</w:t>
      </w:r>
      <w:r w:rsidRPr="00885FC7">
        <w:t>76(1).</w:t>
      </w:r>
    </w:p>
    <w:p w14:paraId="536F73AB" w14:textId="77777777" w:rsidR="00D019DC" w:rsidRPr="00885FC7" w:rsidRDefault="001B0840" w:rsidP="00E938F7">
      <w:pPr>
        <w:pStyle w:val="subsection"/>
      </w:pPr>
      <w:r w:rsidRPr="00885FC7">
        <w:tab/>
      </w:r>
      <w:r w:rsidR="001866AD" w:rsidRPr="00885FC7">
        <w:t>(</w:t>
      </w:r>
      <w:r w:rsidR="00C179CC" w:rsidRPr="00885FC7">
        <w:t>3</w:t>
      </w:r>
      <w:r w:rsidR="001866AD" w:rsidRPr="00885FC7">
        <w:t>)</w:t>
      </w:r>
      <w:r w:rsidR="001866AD" w:rsidRPr="00885FC7">
        <w:tab/>
        <w:t xml:space="preserve">If the approved form requires the application to be accompanied by </w:t>
      </w:r>
      <w:r w:rsidR="00623B7C" w:rsidRPr="00885FC7">
        <w:t xml:space="preserve">any other </w:t>
      </w:r>
      <w:r w:rsidR="001866AD" w:rsidRPr="00885FC7">
        <w:t xml:space="preserve">information or documents, an application under this section is taken to be accompanied by the information or documents if the information or documents are given to the </w:t>
      </w:r>
      <w:r w:rsidR="00064290" w:rsidRPr="00885FC7">
        <w:t>Titles Administrator</w:t>
      </w:r>
      <w:r w:rsidR="001866AD" w:rsidRPr="00885FC7">
        <w:t xml:space="preserve"> before the end of the period </w:t>
      </w:r>
      <w:r w:rsidR="00D019DC" w:rsidRPr="00885FC7">
        <w:t xml:space="preserve">applicable under </w:t>
      </w:r>
      <w:r w:rsidR="00BA5A83" w:rsidRPr="00885FC7">
        <w:t>subsection 4</w:t>
      </w:r>
      <w:r w:rsidR="00D019DC" w:rsidRPr="00885FC7">
        <w:t>76(1).</w:t>
      </w:r>
    </w:p>
    <w:p w14:paraId="75B552B7" w14:textId="77777777" w:rsidR="001B0840" w:rsidRPr="00885FC7" w:rsidRDefault="001B0840" w:rsidP="00E938F7">
      <w:pPr>
        <w:pStyle w:val="subsection"/>
      </w:pPr>
      <w:r w:rsidRPr="00885FC7">
        <w:tab/>
        <w:t>(</w:t>
      </w:r>
      <w:r w:rsidR="00C179CC" w:rsidRPr="00885FC7">
        <w:t>4</w:t>
      </w:r>
      <w:r w:rsidRPr="00885FC7">
        <w:t>)</w:t>
      </w:r>
      <w:r w:rsidRPr="00885FC7">
        <w:tab/>
        <w:t xml:space="preserve">The Titles Administrator may, by notifiable instrument, approve a form for the purposes of </w:t>
      </w:r>
      <w:r w:rsidR="00C75E7C" w:rsidRPr="00885FC7">
        <w:t>paragraph (</w:t>
      </w:r>
      <w:r w:rsidRPr="00885FC7">
        <w:t>1)(</w:t>
      </w:r>
      <w:r w:rsidR="001866AD" w:rsidRPr="00885FC7">
        <w:t>b</w:t>
      </w:r>
      <w:r w:rsidRPr="00885FC7">
        <w:t>).</w:t>
      </w:r>
    </w:p>
    <w:p w14:paraId="48333063" w14:textId="77777777" w:rsidR="00D512A5" w:rsidRPr="00885FC7" w:rsidRDefault="00EB3CB0" w:rsidP="00E938F7">
      <w:pPr>
        <w:pStyle w:val="ItemHead"/>
      </w:pPr>
      <w:r w:rsidRPr="00885FC7">
        <w:t>191</w:t>
      </w:r>
      <w:r w:rsidR="00195931" w:rsidRPr="00885FC7">
        <w:t xml:space="preserve">  </w:t>
      </w:r>
      <w:r w:rsidR="00D512A5" w:rsidRPr="00885FC7">
        <w:t xml:space="preserve">After </w:t>
      </w:r>
      <w:r w:rsidR="00BA5A83" w:rsidRPr="00885FC7">
        <w:t>subsection 4</w:t>
      </w:r>
      <w:r w:rsidR="00D512A5" w:rsidRPr="00885FC7">
        <w:t>78(2)</w:t>
      </w:r>
    </w:p>
    <w:p w14:paraId="6ED4342F" w14:textId="77777777" w:rsidR="00D512A5" w:rsidRPr="00885FC7" w:rsidRDefault="00D512A5" w:rsidP="00E938F7">
      <w:pPr>
        <w:pStyle w:val="Item"/>
      </w:pPr>
      <w:r w:rsidRPr="00885FC7">
        <w:t>Insert:</w:t>
      </w:r>
    </w:p>
    <w:p w14:paraId="5DE2D054" w14:textId="77777777" w:rsidR="00411D13" w:rsidRPr="00885FC7" w:rsidRDefault="00411D13" w:rsidP="00E938F7">
      <w:pPr>
        <w:pStyle w:val="subsection"/>
      </w:pPr>
      <w:r w:rsidRPr="00885FC7">
        <w:tab/>
      </w:r>
      <w:r w:rsidR="00CF08DF" w:rsidRPr="00885FC7">
        <w:t>(3</w:t>
      </w:r>
      <w:r w:rsidRPr="00885FC7">
        <w:t>)</w:t>
      </w:r>
      <w:r w:rsidRPr="00885FC7">
        <w:tab/>
        <w:t>Before deciding whether to approve a transfer</w:t>
      </w:r>
      <w:r w:rsidR="004E7E7D" w:rsidRPr="00885FC7">
        <w:t xml:space="preserve"> of a title</w:t>
      </w:r>
      <w:r w:rsidRPr="00885FC7">
        <w:t>, the Titles Administrator may consult with one or more of the following:</w:t>
      </w:r>
    </w:p>
    <w:p w14:paraId="615F1E06" w14:textId="77777777" w:rsidR="00411D13" w:rsidRPr="00885FC7" w:rsidRDefault="00411D13" w:rsidP="00E938F7">
      <w:pPr>
        <w:pStyle w:val="paragraph"/>
      </w:pPr>
      <w:r w:rsidRPr="00885FC7">
        <w:tab/>
        <w:t>(a)</w:t>
      </w:r>
      <w:r w:rsidRPr="00885FC7">
        <w:tab/>
        <w:t>the Joint Authority;</w:t>
      </w:r>
    </w:p>
    <w:p w14:paraId="190FC185" w14:textId="77777777" w:rsidR="00411D13" w:rsidRPr="00885FC7" w:rsidRDefault="00411D13" w:rsidP="00E938F7">
      <w:pPr>
        <w:pStyle w:val="paragraph"/>
      </w:pPr>
      <w:r w:rsidRPr="00885FC7">
        <w:tab/>
        <w:t>(b)</w:t>
      </w:r>
      <w:r w:rsidRPr="00885FC7">
        <w:tab/>
        <w:t>NOPSEMA;</w:t>
      </w:r>
    </w:p>
    <w:p w14:paraId="0C7FD007" w14:textId="77777777" w:rsidR="00411D13" w:rsidRPr="00885FC7" w:rsidRDefault="00411D13" w:rsidP="00E938F7">
      <w:pPr>
        <w:pStyle w:val="paragraph"/>
      </w:pPr>
      <w:r w:rsidRPr="00885FC7">
        <w:tab/>
        <w:t>(c)</w:t>
      </w:r>
      <w:r w:rsidRPr="00885FC7">
        <w:tab/>
        <w:t>the responsible Commonwealth Minister.</w:t>
      </w:r>
    </w:p>
    <w:p w14:paraId="1E5C65AD" w14:textId="77777777" w:rsidR="00D512A5" w:rsidRPr="00885FC7" w:rsidRDefault="00D512A5" w:rsidP="00E938F7">
      <w:pPr>
        <w:pStyle w:val="subsection"/>
      </w:pPr>
      <w:r w:rsidRPr="00885FC7">
        <w:tab/>
        <w:t>(</w:t>
      </w:r>
      <w:r w:rsidR="00CF08DF" w:rsidRPr="00885FC7">
        <w:t>3A</w:t>
      </w:r>
      <w:r w:rsidRPr="00885FC7">
        <w:t>)</w:t>
      </w:r>
      <w:r w:rsidRPr="00885FC7">
        <w:tab/>
        <w:t>In deciding whether to approve a transfer</w:t>
      </w:r>
      <w:r w:rsidR="00B71583" w:rsidRPr="00885FC7">
        <w:t xml:space="preserve"> of a title</w:t>
      </w:r>
      <w:r w:rsidRPr="00885FC7">
        <w:t>, the Titles Administrator:</w:t>
      </w:r>
    </w:p>
    <w:p w14:paraId="59B55C1D" w14:textId="77777777" w:rsidR="00CF08DF" w:rsidRPr="00885FC7" w:rsidRDefault="00D512A5" w:rsidP="00E938F7">
      <w:pPr>
        <w:pStyle w:val="paragraph"/>
      </w:pPr>
      <w:r w:rsidRPr="00885FC7">
        <w:tab/>
        <w:t>(a)</w:t>
      </w:r>
      <w:r w:rsidRPr="00885FC7">
        <w:tab/>
        <w:t xml:space="preserve">must have regard to the matters specified in </w:t>
      </w:r>
      <w:r w:rsidR="00D1446E" w:rsidRPr="00885FC7">
        <w:t>subsection (</w:t>
      </w:r>
      <w:r w:rsidR="00CF08DF" w:rsidRPr="00885FC7">
        <w:t>3B</w:t>
      </w:r>
      <w:r w:rsidRPr="00885FC7">
        <w:t xml:space="preserve">); </w:t>
      </w:r>
      <w:r w:rsidR="00CF08DF" w:rsidRPr="00885FC7">
        <w:t>and</w:t>
      </w:r>
    </w:p>
    <w:p w14:paraId="1D9B9C34" w14:textId="77777777" w:rsidR="00CF08DF" w:rsidRPr="00885FC7" w:rsidRDefault="00CF08DF" w:rsidP="00E938F7">
      <w:pPr>
        <w:pStyle w:val="paragraph"/>
      </w:pPr>
      <w:r w:rsidRPr="00885FC7">
        <w:tab/>
        <w:t>(b)</w:t>
      </w:r>
      <w:r w:rsidRPr="00885FC7">
        <w:tab/>
        <w:t xml:space="preserve">may have regard to the matters raised in consultations (if any) under </w:t>
      </w:r>
      <w:r w:rsidR="00D1446E" w:rsidRPr="00885FC7">
        <w:t>subsection (</w:t>
      </w:r>
      <w:r w:rsidRPr="00885FC7">
        <w:t>3); and</w:t>
      </w:r>
    </w:p>
    <w:p w14:paraId="75C43E4B" w14:textId="77777777" w:rsidR="00D512A5" w:rsidRPr="00885FC7" w:rsidRDefault="00D512A5" w:rsidP="00E938F7">
      <w:pPr>
        <w:pStyle w:val="paragraph"/>
      </w:pPr>
      <w:r w:rsidRPr="00885FC7">
        <w:tab/>
        <w:t>(</w:t>
      </w:r>
      <w:r w:rsidR="00CF08DF" w:rsidRPr="00885FC7">
        <w:t>c</w:t>
      </w:r>
      <w:r w:rsidRPr="00885FC7">
        <w:t>)</w:t>
      </w:r>
      <w:r w:rsidRPr="00885FC7">
        <w:tab/>
        <w:t>may have regard to any other matters the Titles Administrator considers relevant</w:t>
      </w:r>
      <w:r w:rsidR="00C13F3A" w:rsidRPr="00885FC7">
        <w:t>.</w:t>
      </w:r>
    </w:p>
    <w:p w14:paraId="0496C76C" w14:textId="77777777" w:rsidR="00D512A5" w:rsidRPr="00885FC7" w:rsidRDefault="00D512A5" w:rsidP="00E938F7">
      <w:pPr>
        <w:pStyle w:val="subsection"/>
      </w:pPr>
      <w:r w:rsidRPr="00885FC7">
        <w:tab/>
        <w:t>(</w:t>
      </w:r>
      <w:r w:rsidR="00CF08DF" w:rsidRPr="00885FC7">
        <w:t>3B</w:t>
      </w:r>
      <w:r w:rsidRPr="00885FC7">
        <w:t>)</w:t>
      </w:r>
      <w:r w:rsidRPr="00885FC7">
        <w:tab/>
        <w:t>The matters are as follows:</w:t>
      </w:r>
    </w:p>
    <w:p w14:paraId="276D3D99" w14:textId="77777777" w:rsidR="00D512A5" w:rsidRPr="00885FC7" w:rsidRDefault="00D512A5" w:rsidP="00E938F7">
      <w:pPr>
        <w:pStyle w:val="paragraph"/>
      </w:pPr>
      <w:r w:rsidRPr="00885FC7">
        <w:tab/>
        <w:t>(a)</w:t>
      </w:r>
      <w:r w:rsidRPr="00885FC7">
        <w:tab/>
        <w:t xml:space="preserve">whether the technical advice and financial resources available to the </w:t>
      </w:r>
      <w:r w:rsidR="0086505F" w:rsidRPr="00885FC7">
        <w:t>transferee or transferees</w:t>
      </w:r>
      <w:r w:rsidRPr="00885FC7">
        <w:t xml:space="preserve"> are sufficient to:</w:t>
      </w:r>
    </w:p>
    <w:p w14:paraId="24E0D560" w14:textId="77777777" w:rsidR="00D512A5" w:rsidRPr="00885FC7" w:rsidRDefault="00D512A5" w:rsidP="00E938F7">
      <w:pPr>
        <w:pStyle w:val="paragraphsub"/>
      </w:pPr>
      <w:r w:rsidRPr="00885FC7">
        <w:tab/>
        <w:t>(i)</w:t>
      </w:r>
      <w:r w:rsidRPr="00885FC7">
        <w:tab/>
        <w:t xml:space="preserve">carry out the operations and works that </w:t>
      </w:r>
      <w:r w:rsidR="00B71583" w:rsidRPr="00885FC7">
        <w:t>are</w:t>
      </w:r>
      <w:r w:rsidRPr="00885FC7">
        <w:t xml:space="preserve"> authorised by the</w:t>
      </w:r>
      <w:r w:rsidR="00B71583" w:rsidRPr="00885FC7">
        <w:t xml:space="preserve"> title</w:t>
      </w:r>
      <w:r w:rsidRPr="00885FC7">
        <w:t>; and</w:t>
      </w:r>
    </w:p>
    <w:p w14:paraId="60667F97" w14:textId="77777777" w:rsidR="00D512A5" w:rsidRPr="00885FC7" w:rsidRDefault="00D512A5" w:rsidP="00E938F7">
      <w:pPr>
        <w:pStyle w:val="paragraphsub"/>
      </w:pPr>
      <w:r w:rsidRPr="00885FC7">
        <w:tab/>
        <w:t>(ii)</w:t>
      </w:r>
      <w:r w:rsidRPr="00885FC7">
        <w:tab/>
        <w:t xml:space="preserve">discharge the obligations that will be imposed under this Act, or a legislative instrument under this Act, in relation to the </w:t>
      </w:r>
      <w:r w:rsidR="00B71583" w:rsidRPr="00885FC7">
        <w:t>title</w:t>
      </w:r>
      <w:r w:rsidRPr="00885FC7">
        <w:t>;</w:t>
      </w:r>
    </w:p>
    <w:p w14:paraId="5739BB24" w14:textId="77777777" w:rsidR="00D512A5" w:rsidRPr="00885FC7" w:rsidRDefault="00D512A5" w:rsidP="00E938F7">
      <w:pPr>
        <w:pStyle w:val="paragraph"/>
      </w:pPr>
      <w:r w:rsidRPr="00885FC7">
        <w:tab/>
        <w:t>(b)</w:t>
      </w:r>
      <w:r w:rsidRPr="00885FC7">
        <w:tab/>
        <w:t xml:space="preserve">the matters specified in </w:t>
      </w:r>
      <w:r w:rsidR="008C1F91" w:rsidRPr="00885FC7">
        <w:t>section 6</w:t>
      </w:r>
      <w:r w:rsidRPr="00885FC7">
        <w:t xml:space="preserve">95YB as they apply to the </w:t>
      </w:r>
      <w:r w:rsidR="0086505F" w:rsidRPr="00885FC7">
        <w:t>transferee or transferees</w:t>
      </w:r>
      <w:r w:rsidRPr="00885FC7">
        <w:t>;</w:t>
      </w:r>
    </w:p>
    <w:p w14:paraId="5CCD3482" w14:textId="77777777" w:rsidR="00D512A5" w:rsidRPr="00885FC7" w:rsidRDefault="00D512A5" w:rsidP="00E938F7">
      <w:pPr>
        <w:pStyle w:val="paragraph"/>
      </w:pPr>
      <w:r w:rsidRPr="00885FC7">
        <w:tab/>
        <w:t>(c)</w:t>
      </w:r>
      <w:r w:rsidRPr="00885FC7">
        <w:tab/>
        <w:t xml:space="preserve">if the </w:t>
      </w:r>
      <w:r w:rsidR="0086505F" w:rsidRPr="00885FC7">
        <w:t xml:space="preserve">transferee or transferees </w:t>
      </w:r>
      <w:r w:rsidRPr="00885FC7">
        <w:t xml:space="preserve">is a body corporate—the matters specified in </w:t>
      </w:r>
      <w:r w:rsidR="008C1F91" w:rsidRPr="00885FC7">
        <w:t>section 6</w:t>
      </w:r>
      <w:r w:rsidRPr="00885FC7">
        <w:t>95YB as they apply to an officer of the body corporate;</w:t>
      </w:r>
    </w:p>
    <w:p w14:paraId="476456AA" w14:textId="77777777" w:rsidR="00D512A5" w:rsidRPr="00885FC7" w:rsidRDefault="00D512A5" w:rsidP="00E938F7">
      <w:pPr>
        <w:pStyle w:val="paragraph"/>
      </w:pPr>
      <w:r w:rsidRPr="00885FC7">
        <w:tab/>
        <w:t>(</w:t>
      </w:r>
      <w:r w:rsidR="00B71583" w:rsidRPr="00885FC7">
        <w:t>d</w:t>
      </w:r>
      <w:r w:rsidRPr="00885FC7">
        <w:t>)</w:t>
      </w:r>
      <w:r w:rsidRPr="00885FC7">
        <w:tab/>
        <w:t>any other matters prescribed by the regulations</w:t>
      </w:r>
      <w:r w:rsidR="00C13F3A" w:rsidRPr="00885FC7">
        <w:t>.</w:t>
      </w:r>
    </w:p>
    <w:p w14:paraId="6F5D7FC3" w14:textId="77777777" w:rsidR="001866AD" w:rsidRPr="00885FC7" w:rsidRDefault="00EB3CB0" w:rsidP="00E938F7">
      <w:pPr>
        <w:pStyle w:val="ItemHead"/>
      </w:pPr>
      <w:r w:rsidRPr="00885FC7">
        <w:t>192</w:t>
      </w:r>
      <w:r w:rsidR="00195931" w:rsidRPr="00885FC7">
        <w:t xml:space="preserve">  </w:t>
      </w:r>
      <w:r w:rsidR="00BA5A83" w:rsidRPr="00885FC7">
        <w:t>Subsection 4</w:t>
      </w:r>
      <w:r w:rsidR="001866AD" w:rsidRPr="00885FC7">
        <w:t>79(2)</w:t>
      </w:r>
    </w:p>
    <w:p w14:paraId="70FB4B08" w14:textId="77777777" w:rsidR="001866AD" w:rsidRPr="00885FC7" w:rsidRDefault="001866AD" w:rsidP="00E938F7">
      <w:pPr>
        <w:pStyle w:val="Item"/>
      </w:pPr>
      <w:r w:rsidRPr="00885FC7">
        <w:t xml:space="preserve">Repeal the </w:t>
      </w:r>
      <w:r w:rsidR="00D1446E" w:rsidRPr="00885FC7">
        <w:t>subsection (</w:t>
      </w:r>
      <w:r w:rsidRPr="00885FC7">
        <w:t>not including the heading), substitute:</w:t>
      </w:r>
    </w:p>
    <w:p w14:paraId="737A6106" w14:textId="77777777" w:rsidR="001866AD" w:rsidRPr="00885FC7" w:rsidRDefault="001866AD" w:rsidP="00E938F7">
      <w:pPr>
        <w:pStyle w:val="subsection"/>
      </w:pPr>
      <w:r w:rsidRPr="00885FC7">
        <w:tab/>
        <w:t>(2)</w:t>
      </w:r>
      <w:r w:rsidRPr="00885FC7">
        <w:tab/>
        <w:t>The Titles Administrator must immediately endorse a memorandum of approval on the instrument of transfer.</w:t>
      </w:r>
    </w:p>
    <w:p w14:paraId="38E90B68" w14:textId="77777777" w:rsidR="00570580" w:rsidRPr="00885FC7" w:rsidRDefault="00EB3CB0" w:rsidP="00E938F7">
      <w:pPr>
        <w:pStyle w:val="ItemHead"/>
      </w:pPr>
      <w:bookmarkStart w:id="79" w:name="_Hlk70944028"/>
      <w:r w:rsidRPr="00885FC7">
        <w:t>193</w:t>
      </w:r>
      <w:r w:rsidR="00195931" w:rsidRPr="00885FC7">
        <w:t xml:space="preserve">  </w:t>
      </w:r>
      <w:r w:rsidR="00BA5A83" w:rsidRPr="00885FC7">
        <w:t>Subsection 4</w:t>
      </w:r>
      <w:r w:rsidR="00570580" w:rsidRPr="00885FC7">
        <w:t>79(5)</w:t>
      </w:r>
    </w:p>
    <w:p w14:paraId="5F6761BB" w14:textId="77777777" w:rsidR="00570580" w:rsidRPr="00885FC7" w:rsidRDefault="00570580" w:rsidP="00E938F7">
      <w:pPr>
        <w:pStyle w:val="Item"/>
      </w:pPr>
      <w:r w:rsidRPr="00885FC7">
        <w:t>Repeal the subsection, substitute:</w:t>
      </w:r>
    </w:p>
    <w:p w14:paraId="1C1D31AE" w14:textId="77777777" w:rsidR="00570580" w:rsidRPr="00885FC7" w:rsidRDefault="00570580" w:rsidP="00E938F7">
      <w:pPr>
        <w:pStyle w:val="subsection"/>
      </w:pPr>
      <w:r w:rsidRPr="00885FC7">
        <w:tab/>
        <w:t>(5)</w:t>
      </w:r>
      <w:r w:rsidRPr="00885FC7">
        <w:tab/>
        <w:t>If the transfer is registered:</w:t>
      </w:r>
    </w:p>
    <w:p w14:paraId="2707A585" w14:textId="77777777" w:rsidR="00570580" w:rsidRPr="00885FC7" w:rsidRDefault="00570580" w:rsidP="00E938F7">
      <w:pPr>
        <w:pStyle w:val="paragraph"/>
      </w:pPr>
      <w:r w:rsidRPr="00885FC7">
        <w:tab/>
        <w:t>(a)</w:t>
      </w:r>
      <w:r w:rsidRPr="00885FC7">
        <w:tab/>
        <w:t>a copy of the instrument of transfer endorsed with the memorandum of approval must be:</w:t>
      </w:r>
    </w:p>
    <w:p w14:paraId="6B65B9D4" w14:textId="77777777" w:rsidR="00570580" w:rsidRPr="00885FC7" w:rsidRDefault="00570580" w:rsidP="00E938F7">
      <w:pPr>
        <w:pStyle w:val="paragraphsub"/>
      </w:pPr>
      <w:r w:rsidRPr="00885FC7">
        <w:tab/>
        <w:t>(i)</w:t>
      </w:r>
      <w:r w:rsidRPr="00885FC7">
        <w:tab/>
        <w:t>retained by the Titles Administrator; and</w:t>
      </w:r>
    </w:p>
    <w:p w14:paraId="3896E40A" w14:textId="77777777" w:rsidR="00570580" w:rsidRPr="00885FC7" w:rsidRDefault="00570580" w:rsidP="00E938F7">
      <w:pPr>
        <w:pStyle w:val="paragraphsub"/>
      </w:pPr>
      <w:r w:rsidRPr="00885FC7">
        <w:tab/>
        <w:t>(ii)</w:t>
      </w:r>
      <w:r w:rsidRPr="00885FC7">
        <w:tab/>
        <w:t>made available for inspection in accordance with this Chapter; an</w:t>
      </w:r>
      <w:r w:rsidR="00D951C1" w:rsidRPr="00885FC7">
        <w:t>d</w:t>
      </w:r>
    </w:p>
    <w:p w14:paraId="0FB72E60" w14:textId="77777777" w:rsidR="00570580" w:rsidRPr="00885FC7" w:rsidRDefault="00570580" w:rsidP="00E938F7">
      <w:pPr>
        <w:pStyle w:val="paragraph"/>
      </w:pPr>
      <w:r w:rsidRPr="00885FC7">
        <w:tab/>
        <w:t>(b)</w:t>
      </w:r>
      <w:r w:rsidRPr="00885FC7">
        <w:tab/>
        <w:t xml:space="preserve">if the instrument of transfer </w:t>
      </w:r>
      <w:r w:rsidR="00D951C1" w:rsidRPr="00885FC7">
        <w:t xml:space="preserve">was provided in hard copy—the instrument </w:t>
      </w:r>
      <w:r w:rsidRPr="00885FC7">
        <w:t>of transfer endorsed with the memorandum of approval must be returned to the person who applied for approval of the transfer</w:t>
      </w:r>
      <w:r w:rsidR="00D951C1" w:rsidRPr="00885FC7">
        <w:t>; and</w:t>
      </w:r>
    </w:p>
    <w:p w14:paraId="017ACB15" w14:textId="77777777" w:rsidR="00D951C1" w:rsidRPr="00885FC7" w:rsidRDefault="00D951C1" w:rsidP="00E938F7">
      <w:pPr>
        <w:pStyle w:val="paragraph"/>
      </w:pPr>
      <w:r w:rsidRPr="00885FC7">
        <w:tab/>
        <w:t>(c)</w:t>
      </w:r>
      <w:r w:rsidRPr="00885FC7">
        <w:tab/>
        <w:t>if the instrument of transfer was provided electronically—a copy of the instrument of transfer endorsed with the memorandum of approval must be given to the person who applied for approval of the transfer.</w:t>
      </w:r>
    </w:p>
    <w:bookmarkEnd w:id="79"/>
    <w:p w14:paraId="5ECD8C90" w14:textId="77777777" w:rsidR="0086505F" w:rsidRPr="00885FC7" w:rsidRDefault="00EB3CB0" w:rsidP="00E938F7">
      <w:pPr>
        <w:pStyle w:val="ItemHead"/>
      </w:pPr>
      <w:r w:rsidRPr="00885FC7">
        <w:t>194</w:t>
      </w:r>
      <w:r w:rsidR="00195931" w:rsidRPr="00885FC7">
        <w:t xml:space="preserve">  </w:t>
      </w:r>
      <w:r w:rsidR="00BA5A83" w:rsidRPr="00885FC7">
        <w:t>Subsection 4</w:t>
      </w:r>
      <w:r w:rsidR="0086505F" w:rsidRPr="00885FC7">
        <w:t>88(4)</w:t>
      </w:r>
    </w:p>
    <w:p w14:paraId="0E966967" w14:textId="77777777" w:rsidR="0086505F" w:rsidRPr="00885FC7" w:rsidRDefault="0086505F" w:rsidP="00E938F7">
      <w:pPr>
        <w:pStyle w:val="Item"/>
      </w:pPr>
      <w:r w:rsidRPr="00885FC7">
        <w:t>Repeal the subsection, substitute:</w:t>
      </w:r>
    </w:p>
    <w:p w14:paraId="3B564160" w14:textId="77777777" w:rsidR="0086505F" w:rsidRPr="00885FC7" w:rsidRDefault="0086505F" w:rsidP="00E938F7">
      <w:pPr>
        <w:pStyle w:val="SubsectionHead"/>
      </w:pPr>
      <w:r w:rsidRPr="00885FC7">
        <w:t>Applications must be made in approved manner</w:t>
      </w:r>
    </w:p>
    <w:p w14:paraId="7716D91D" w14:textId="77777777" w:rsidR="0086505F" w:rsidRPr="00885FC7" w:rsidRDefault="0086505F" w:rsidP="00E938F7">
      <w:pPr>
        <w:pStyle w:val="subsection"/>
      </w:pPr>
      <w:r w:rsidRPr="00885FC7">
        <w:tab/>
        <w:t>(4)</w:t>
      </w:r>
      <w:r w:rsidRPr="00885FC7">
        <w:tab/>
        <w:t xml:space="preserve">An application must be made in </w:t>
      </w:r>
      <w:r w:rsidR="00B5472D" w:rsidRPr="00885FC7">
        <w:t>an</w:t>
      </w:r>
      <w:r w:rsidRPr="00885FC7">
        <w:t xml:space="preserve"> approved manner.</w:t>
      </w:r>
    </w:p>
    <w:p w14:paraId="42941430" w14:textId="77777777" w:rsidR="0086505F" w:rsidRPr="00885FC7" w:rsidRDefault="0086505F" w:rsidP="00E938F7">
      <w:pPr>
        <w:pStyle w:val="notetext"/>
      </w:pPr>
      <w:r w:rsidRPr="00885FC7">
        <w:t>Note:</w:t>
      </w:r>
      <w:r w:rsidRPr="00885FC7">
        <w:tab/>
      </w:r>
      <w:r w:rsidR="00F0775C" w:rsidRPr="00885FC7">
        <w:t>Section 5</w:t>
      </w:r>
      <w:r w:rsidRPr="00885FC7">
        <w:t>16A requires the application to be accompanied by an application fee.</w:t>
      </w:r>
    </w:p>
    <w:p w14:paraId="45D74995" w14:textId="77777777" w:rsidR="0086505F" w:rsidRPr="00885FC7" w:rsidRDefault="0086505F" w:rsidP="00E938F7">
      <w:pPr>
        <w:pStyle w:val="subsection"/>
      </w:pPr>
      <w:r w:rsidRPr="00885FC7">
        <w:tab/>
        <w:t>(5)</w:t>
      </w:r>
      <w:r w:rsidRPr="00885FC7">
        <w:tab/>
        <w:t xml:space="preserve">The Titles Administrator must publish on the Titles Administrator’s website a copy of the instrument of approval referred to in </w:t>
      </w:r>
      <w:r w:rsidR="00D1446E" w:rsidRPr="00885FC7">
        <w:t>subsection (</w:t>
      </w:r>
      <w:r w:rsidRPr="00885FC7">
        <w:t>4).</w:t>
      </w:r>
    </w:p>
    <w:p w14:paraId="6F2EB24B" w14:textId="77777777" w:rsidR="0086505F" w:rsidRPr="00885FC7" w:rsidRDefault="00EB3CB0" w:rsidP="00E938F7">
      <w:pPr>
        <w:pStyle w:val="ItemHead"/>
      </w:pPr>
      <w:r w:rsidRPr="00885FC7">
        <w:t>195</w:t>
      </w:r>
      <w:r w:rsidR="00195931" w:rsidRPr="00885FC7">
        <w:t xml:space="preserve">  </w:t>
      </w:r>
      <w:r w:rsidR="00BA5A83" w:rsidRPr="00885FC7">
        <w:t>Subsection 4</w:t>
      </w:r>
      <w:r w:rsidR="0086505F" w:rsidRPr="00885FC7">
        <w:t>89(1)</w:t>
      </w:r>
    </w:p>
    <w:p w14:paraId="6D7AC6ED" w14:textId="77777777" w:rsidR="0086505F" w:rsidRPr="00885FC7" w:rsidRDefault="0086505F" w:rsidP="00E938F7">
      <w:pPr>
        <w:pStyle w:val="Item"/>
      </w:pPr>
      <w:r w:rsidRPr="00885FC7">
        <w:t xml:space="preserve">Repeal the </w:t>
      </w:r>
      <w:r w:rsidR="00D1446E" w:rsidRPr="00885FC7">
        <w:t>subsection (</w:t>
      </w:r>
      <w:r w:rsidRPr="00885FC7">
        <w:t>not including the heading), substitute:</w:t>
      </w:r>
    </w:p>
    <w:p w14:paraId="1A2E70A7" w14:textId="77777777" w:rsidR="0086505F" w:rsidRPr="00885FC7" w:rsidRDefault="0086505F" w:rsidP="00E938F7">
      <w:pPr>
        <w:pStyle w:val="subsection"/>
      </w:pPr>
      <w:r w:rsidRPr="00885FC7">
        <w:tab/>
        <w:t>(1)</w:t>
      </w:r>
      <w:r w:rsidRPr="00885FC7">
        <w:tab/>
        <w:t>An application for approval of a dealing must:</w:t>
      </w:r>
    </w:p>
    <w:p w14:paraId="02A48892" w14:textId="77777777" w:rsidR="0086505F" w:rsidRPr="00885FC7" w:rsidRDefault="0086505F" w:rsidP="00E938F7">
      <w:pPr>
        <w:pStyle w:val="paragraph"/>
      </w:pPr>
      <w:r w:rsidRPr="00885FC7">
        <w:tab/>
        <w:t>(a)</w:t>
      </w:r>
      <w:r w:rsidRPr="00885FC7">
        <w:tab/>
        <w:t>be in the approved form; and</w:t>
      </w:r>
    </w:p>
    <w:p w14:paraId="7D17EA9B" w14:textId="77777777" w:rsidR="0086505F" w:rsidRPr="00885FC7" w:rsidRDefault="0086505F" w:rsidP="00E938F7">
      <w:pPr>
        <w:pStyle w:val="paragraph"/>
      </w:pPr>
      <w:r w:rsidRPr="00885FC7">
        <w:tab/>
        <w:t>(b)</w:t>
      </w:r>
      <w:r w:rsidRPr="00885FC7">
        <w:tab/>
      </w:r>
      <w:r w:rsidR="00D019DC" w:rsidRPr="00885FC7">
        <w:t xml:space="preserve">be </w:t>
      </w:r>
      <w:r w:rsidRPr="00885FC7">
        <w:t>accompanied by the instrument evidencing the dealing; and</w:t>
      </w:r>
    </w:p>
    <w:p w14:paraId="1990248A" w14:textId="77777777" w:rsidR="0086505F" w:rsidRPr="00885FC7" w:rsidRDefault="0086505F" w:rsidP="00E938F7">
      <w:pPr>
        <w:pStyle w:val="paragraph"/>
      </w:pPr>
      <w:r w:rsidRPr="00885FC7">
        <w:tab/>
        <w:t>(c)</w:t>
      </w:r>
      <w:r w:rsidRPr="00885FC7">
        <w:tab/>
        <w:t>be accompanied by any other information or documents required by the form.</w:t>
      </w:r>
    </w:p>
    <w:p w14:paraId="49D67FA6" w14:textId="77777777" w:rsidR="00470011" w:rsidRPr="00885FC7" w:rsidRDefault="0086505F" w:rsidP="00E938F7">
      <w:pPr>
        <w:pStyle w:val="subsection"/>
      </w:pPr>
      <w:r w:rsidRPr="00885FC7">
        <w:tab/>
      </w:r>
      <w:r w:rsidR="00470011" w:rsidRPr="00885FC7">
        <w:t>(1A)</w:t>
      </w:r>
      <w:r w:rsidR="00470011" w:rsidRPr="00885FC7">
        <w:tab/>
        <w:t xml:space="preserve">An application for approval of a dealing is taken to be accompanied by the instrument referred to in </w:t>
      </w:r>
      <w:r w:rsidR="00C75E7C" w:rsidRPr="00885FC7">
        <w:t>paragraph (</w:t>
      </w:r>
      <w:r w:rsidR="00C179CC" w:rsidRPr="00885FC7">
        <w:t>1)(b)</w:t>
      </w:r>
      <w:r w:rsidR="00470011" w:rsidRPr="00885FC7">
        <w:t xml:space="preserve"> if that instrument:</w:t>
      </w:r>
    </w:p>
    <w:p w14:paraId="44EBE204" w14:textId="77777777" w:rsidR="00470011" w:rsidRPr="00885FC7" w:rsidRDefault="00470011" w:rsidP="00E938F7">
      <w:pPr>
        <w:pStyle w:val="paragraph"/>
      </w:pPr>
      <w:r w:rsidRPr="00885FC7">
        <w:tab/>
        <w:t>(a)</w:t>
      </w:r>
      <w:r w:rsidRPr="00885FC7">
        <w:tab/>
        <w:t>has already been lodged with the Titles Administrator for the purposes of another application; or</w:t>
      </w:r>
    </w:p>
    <w:p w14:paraId="284A7DB5" w14:textId="77777777" w:rsidR="00470011" w:rsidRPr="00885FC7" w:rsidRDefault="00470011" w:rsidP="00E938F7">
      <w:pPr>
        <w:pStyle w:val="paragraph"/>
      </w:pPr>
      <w:r w:rsidRPr="00885FC7">
        <w:tab/>
        <w:t>(b)</w:t>
      </w:r>
      <w:r w:rsidRPr="00885FC7">
        <w:tab/>
        <w:t>is given to the Titles Administrator b</w:t>
      </w:r>
      <w:r w:rsidR="00B5472D" w:rsidRPr="00885FC7">
        <w:t>efore</w:t>
      </w:r>
      <w:r w:rsidRPr="00885FC7">
        <w:t xml:space="preserve"> the end of the period applicable under </w:t>
      </w:r>
      <w:r w:rsidR="00BA5A83" w:rsidRPr="00885FC7">
        <w:t>subsection 4</w:t>
      </w:r>
      <w:r w:rsidRPr="00885FC7">
        <w:t xml:space="preserve">91(1) or </w:t>
      </w:r>
      <w:r w:rsidR="00F0775C" w:rsidRPr="00885FC7">
        <w:t>section 5</w:t>
      </w:r>
      <w:r w:rsidRPr="00885FC7">
        <w:t>03 (as the case may be).</w:t>
      </w:r>
    </w:p>
    <w:p w14:paraId="4CC562D1" w14:textId="77777777" w:rsidR="0086505F" w:rsidRPr="00885FC7" w:rsidRDefault="0086505F" w:rsidP="00E938F7">
      <w:pPr>
        <w:pStyle w:val="subsection"/>
      </w:pPr>
      <w:r w:rsidRPr="00885FC7">
        <w:tab/>
        <w:t>(1B)</w:t>
      </w:r>
      <w:r w:rsidRPr="00885FC7">
        <w:tab/>
        <w:t xml:space="preserve">If the approved form requires the application to be accompanied by </w:t>
      </w:r>
      <w:r w:rsidR="00623B7C" w:rsidRPr="00885FC7">
        <w:t xml:space="preserve">any other </w:t>
      </w:r>
      <w:r w:rsidRPr="00885FC7">
        <w:t xml:space="preserve">information or documents, an application </w:t>
      </w:r>
      <w:r w:rsidR="00B42DF6" w:rsidRPr="00885FC7">
        <w:t>for approval of a dealing</w:t>
      </w:r>
      <w:r w:rsidRPr="00885FC7">
        <w:t xml:space="preserve"> is taken to be accompanied by the information or documents if the information or documents are given to the Titles Administrator </w:t>
      </w:r>
      <w:r w:rsidR="00B42DF6" w:rsidRPr="00885FC7">
        <w:t xml:space="preserve">before the end of the period applicable under </w:t>
      </w:r>
      <w:r w:rsidR="00BA5A83" w:rsidRPr="00885FC7">
        <w:t>subsection 4</w:t>
      </w:r>
      <w:r w:rsidR="00B42DF6" w:rsidRPr="00885FC7">
        <w:t xml:space="preserve">91(1) or </w:t>
      </w:r>
      <w:r w:rsidR="00F0775C" w:rsidRPr="00885FC7">
        <w:t>section 5</w:t>
      </w:r>
      <w:r w:rsidR="00B42DF6" w:rsidRPr="00885FC7">
        <w:t>03 (as the case may be)</w:t>
      </w:r>
      <w:r w:rsidRPr="00885FC7">
        <w:t>.</w:t>
      </w:r>
    </w:p>
    <w:p w14:paraId="4B6CD281" w14:textId="77777777" w:rsidR="0086505F" w:rsidRPr="00885FC7" w:rsidRDefault="00EB3CB0" w:rsidP="00E938F7">
      <w:pPr>
        <w:pStyle w:val="ItemHead"/>
      </w:pPr>
      <w:r w:rsidRPr="00885FC7">
        <w:t>196</w:t>
      </w:r>
      <w:r w:rsidR="00195931" w:rsidRPr="00885FC7">
        <w:t xml:space="preserve">  </w:t>
      </w:r>
      <w:r w:rsidR="00BA5A83" w:rsidRPr="00885FC7">
        <w:t>Subsection 4</w:t>
      </w:r>
      <w:r w:rsidR="0086505F" w:rsidRPr="00885FC7">
        <w:t>89(2)</w:t>
      </w:r>
    </w:p>
    <w:p w14:paraId="28D46BE4" w14:textId="77777777" w:rsidR="0086505F" w:rsidRPr="00885FC7" w:rsidRDefault="0086505F" w:rsidP="00E938F7">
      <w:pPr>
        <w:pStyle w:val="Item"/>
      </w:pPr>
      <w:r w:rsidRPr="00885FC7">
        <w:t>Omit “</w:t>
      </w:r>
      <w:r w:rsidR="00470011" w:rsidRPr="00885FC7">
        <w:t>instrument setting out such details (if any) as are prescribed</w:t>
      </w:r>
      <w:r w:rsidRPr="00885FC7">
        <w:t xml:space="preserve">”, substitute “instrument in a form approved in an instrument under </w:t>
      </w:r>
      <w:r w:rsidR="00D1446E" w:rsidRPr="00885FC7">
        <w:t>subsection (</w:t>
      </w:r>
      <w:r w:rsidRPr="00885FC7">
        <w:t>5)”.</w:t>
      </w:r>
    </w:p>
    <w:p w14:paraId="783BD92D" w14:textId="77777777" w:rsidR="003A2E21" w:rsidRPr="00885FC7" w:rsidRDefault="00EB3CB0" w:rsidP="00E938F7">
      <w:pPr>
        <w:pStyle w:val="ItemHead"/>
      </w:pPr>
      <w:r w:rsidRPr="00885FC7">
        <w:t>197</w:t>
      </w:r>
      <w:r w:rsidR="00195931" w:rsidRPr="00885FC7">
        <w:t xml:space="preserve">  </w:t>
      </w:r>
      <w:r w:rsidR="003A2E21" w:rsidRPr="00885FC7">
        <w:t xml:space="preserve">After </w:t>
      </w:r>
      <w:r w:rsidR="00BA5A83" w:rsidRPr="00885FC7">
        <w:t>subsection 4</w:t>
      </w:r>
      <w:r w:rsidR="003A2E21" w:rsidRPr="00885FC7">
        <w:t>89(2)</w:t>
      </w:r>
    </w:p>
    <w:p w14:paraId="2B077AE6" w14:textId="77777777" w:rsidR="003A2E21" w:rsidRPr="00885FC7" w:rsidRDefault="003A2E21" w:rsidP="00E938F7">
      <w:pPr>
        <w:pStyle w:val="Item"/>
      </w:pPr>
      <w:r w:rsidRPr="00885FC7">
        <w:t>Insert:</w:t>
      </w:r>
    </w:p>
    <w:p w14:paraId="5902A497" w14:textId="77777777" w:rsidR="003A2E21" w:rsidRPr="00885FC7" w:rsidRDefault="003A2E21" w:rsidP="00E938F7">
      <w:pPr>
        <w:pStyle w:val="subsection"/>
      </w:pPr>
      <w:r w:rsidRPr="00885FC7">
        <w:tab/>
        <w:t>(2A)</w:t>
      </w:r>
      <w:r w:rsidRPr="00885FC7">
        <w:tab/>
        <w:t xml:space="preserve">An application for approval of a dealing is taken to be accompanied by the instrument referred to in </w:t>
      </w:r>
      <w:r w:rsidR="00D1446E" w:rsidRPr="00885FC7">
        <w:t>subsection (</w:t>
      </w:r>
      <w:r w:rsidRPr="00885FC7">
        <w:t>2) if that instrument is given to the Titles Administrator b</w:t>
      </w:r>
      <w:r w:rsidR="00C179CC" w:rsidRPr="00885FC7">
        <w:t>efore</w:t>
      </w:r>
      <w:r w:rsidRPr="00885FC7">
        <w:t xml:space="preserve"> the end of the period applicable under </w:t>
      </w:r>
      <w:r w:rsidR="00BA5A83" w:rsidRPr="00885FC7">
        <w:t>subsection 4</w:t>
      </w:r>
      <w:r w:rsidRPr="00885FC7">
        <w:t xml:space="preserve">91(1) or </w:t>
      </w:r>
      <w:r w:rsidR="00F0775C" w:rsidRPr="00885FC7">
        <w:t>section 5</w:t>
      </w:r>
      <w:r w:rsidRPr="00885FC7">
        <w:t>03 (as the case may be).</w:t>
      </w:r>
    </w:p>
    <w:p w14:paraId="5571294B" w14:textId="77777777" w:rsidR="00B42DF6" w:rsidRPr="00885FC7" w:rsidRDefault="00EB3CB0" w:rsidP="00E938F7">
      <w:pPr>
        <w:pStyle w:val="ItemHead"/>
      </w:pPr>
      <w:r w:rsidRPr="00885FC7">
        <w:t>198</w:t>
      </w:r>
      <w:r w:rsidR="00195931" w:rsidRPr="00885FC7">
        <w:t xml:space="preserve">  </w:t>
      </w:r>
      <w:r w:rsidR="00BA5A83" w:rsidRPr="00885FC7">
        <w:t>Subsection 4</w:t>
      </w:r>
      <w:r w:rsidR="00B42DF6" w:rsidRPr="00885FC7">
        <w:t>89(4A)</w:t>
      </w:r>
    </w:p>
    <w:p w14:paraId="714A066C" w14:textId="77777777" w:rsidR="00B42DF6" w:rsidRPr="00885FC7" w:rsidRDefault="00B42DF6" w:rsidP="00E938F7">
      <w:pPr>
        <w:pStyle w:val="Item"/>
      </w:pPr>
      <w:r w:rsidRPr="00885FC7">
        <w:t>Repeal the subsection.</w:t>
      </w:r>
    </w:p>
    <w:p w14:paraId="3FE557D1" w14:textId="77777777" w:rsidR="0086505F" w:rsidRPr="00885FC7" w:rsidRDefault="00EB3CB0" w:rsidP="00E938F7">
      <w:pPr>
        <w:pStyle w:val="ItemHead"/>
      </w:pPr>
      <w:r w:rsidRPr="00885FC7">
        <w:t>199</w:t>
      </w:r>
      <w:r w:rsidR="00195931" w:rsidRPr="00885FC7">
        <w:t xml:space="preserve">  </w:t>
      </w:r>
      <w:r w:rsidR="00470011" w:rsidRPr="00885FC7">
        <w:t xml:space="preserve">At the end of </w:t>
      </w:r>
      <w:r w:rsidR="00C75E7C" w:rsidRPr="00885FC7">
        <w:t>section 4</w:t>
      </w:r>
      <w:r w:rsidR="00470011" w:rsidRPr="00885FC7">
        <w:t>89</w:t>
      </w:r>
    </w:p>
    <w:p w14:paraId="5C66CD0F" w14:textId="77777777" w:rsidR="00470011" w:rsidRPr="00885FC7" w:rsidRDefault="00470011" w:rsidP="00E938F7">
      <w:pPr>
        <w:pStyle w:val="Item"/>
      </w:pPr>
      <w:r w:rsidRPr="00885FC7">
        <w:t>Add:</w:t>
      </w:r>
    </w:p>
    <w:p w14:paraId="6ED59402" w14:textId="77777777" w:rsidR="0086505F" w:rsidRPr="00885FC7" w:rsidRDefault="00470011" w:rsidP="00E938F7">
      <w:pPr>
        <w:pStyle w:val="subsection"/>
      </w:pPr>
      <w:r w:rsidRPr="00885FC7">
        <w:tab/>
      </w:r>
      <w:r w:rsidR="0086505F" w:rsidRPr="00885FC7">
        <w:t>(5)</w:t>
      </w:r>
      <w:r w:rsidR="0086505F" w:rsidRPr="00885FC7">
        <w:tab/>
        <w:t xml:space="preserve">The Titles Administrator may, by notifiable instrument, approve a form for the purposes of </w:t>
      </w:r>
      <w:r w:rsidR="00D1446E" w:rsidRPr="00885FC7">
        <w:t>subsection (</w:t>
      </w:r>
      <w:r w:rsidRPr="00885FC7">
        <w:t>2</w:t>
      </w:r>
      <w:r w:rsidR="0086505F" w:rsidRPr="00885FC7">
        <w:t>)</w:t>
      </w:r>
      <w:r w:rsidRPr="00885FC7">
        <w:t>.</w:t>
      </w:r>
    </w:p>
    <w:p w14:paraId="129C0F95" w14:textId="77777777" w:rsidR="00B71583" w:rsidRPr="00885FC7" w:rsidRDefault="00EB3CB0" w:rsidP="00E938F7">
      <w:pPr>
        <w:pStyle w:val="ItemHead"/>
      </w:pPr>
      <w:r w:rsidRPr="00885FC7">
        <w:t>200</w:t>
      </w:r>
      <w:r w:rsidR="00195931" w:rsidRPr="00885FC7">
        <w:t xml:space="preserve">  </w:t>
      </w:r>
      <w:r w:rsidR="00B71583" w:rsidRPr="00885FC7">
        <w:t xml:space="preserve">After </w:t>
      </w:r>
      <w:r w:rsidR="00BA5A83" w:rsidRPr="00885FC7">
        <w:t>subsection 4</w:t>
      </w:r>
      <w:r w:rsidR="00B71583" w:rsidRPr="00885FC7">
        <w:t>93(2)</w:t>
      </w:r>
    </w:p>
    <w:p w14:paraId="080E8E8A" w14:textId="77777777" w:rsidR="00B71583" w:rsidRPr="00885FC7" w:rsidRDefault="00B71583" w:rsidP="00E938F7">
      <w:pPr>
        <w:pStyle w:val="Item"/>
      </w:pPr>
      <w:r w:rsidRPr="00885FC7">
        <w:t>Insert:</w:t>
      </w:r>
    </w:p>
    <w:p w14:paraId="317EFB95" w14:textId="77777777" w:rsidR="00B71583" w:rsidRPr="00885FC7" w:rsidRDefault="00B71583" w:rsidP="00E938F7">
      <w:pPr>
        <w:pStyle w:val="subsection"/>
      </w:pPr>
      <w:r w:rsidRPr="00885FC7">
        <w:tab/>
        <w:t>(</w:t>
      </w:r>
      <w:r w:rsidR="00470011" w:rsidRPr="00885FC7">
        <w:t>3</w:t>
      </w:r>
      <w:r w:rsidRPr="00885FC7">
        <w:t>)</w:t>
      </w:r>
      <w:r w:rsidRPr="00885FC7">
        <w:tab/>
        <w:t>In deciding whether to approve a dealing, the Titles Administrator:</w:t>
      </w:r>
    </w:p>
    <w:p w14:paraId="6F86467D" w14:textId="77777777" w:rsidR="00B71583" w:rsidRPr="00885FC7" w:rsidRDefault="00B71583" w:rsidP="00E938F7">
      <w:pPr>
        <w:pStyle w:val="paragraph"/>
      </w:pPr>
      <w:r w:rsidRPr="00885FC7">
        <w:tab/>
        <w:t>(a)</w:t>
      </w:r>
      <w:r w:rsidRPr="00885FC7">
        <w:tab/>
        <w:t>must have regard to the matters (if any) prescribed by the regulations; and</w:t>
      </w:r>
    </w:p>
    <w:p w14:paraId="0D4B0E91" w14:textId="77777777" w:rsidR="00B71583" w:rsidRPr="00885FC7" w:rsidRDefault="00B71583" w:rsidP="00E938F7">
      <w:pPr>
        <w:pStyle w:val="paragraph"/>
      </w:pPr>
      <w:r w:rsidRPr="00885FC7">
        <w:tab/>
        <w:t>(b)</w:t>
      </w:r>
      <w:r w:rsidRPr="00885FC7">
        <w:tab/>
        <w:t>may have regard to any other matters the Titles Administrator considers relevant</w:t>
      </w:r>
      <w:r w:rsidR="00C13F3A" w:rsidRPr="00885FC7">
        <w:t>.</w:t>
      </w:r>
    </w:p>
    <w:p w14:paraId="137A8C8C" w14:textId="77777777" w:rsidR="003A2E21" w:rsidRPr="00885FC7" w:rsidRDefault="00EB3CB0" w:rsidP="00E938F7">
      <w:pPr>
        <w:pStyle w:val="ItemHead"/>
      </w:pPr>
      <w:r w:rsidRPr="00885FC7">
        <w:t>201</w:t>
      </w:r>
      <w:r w:rsidR="00195931" w:rsidRPr="00885FC7">
        <w:t xml:space="preserve">  </w:t>
      </w:r>
      <w:r w:rsidR="00BA5A83" w:rsidRPr="00885FC7">
        <w:t>Subsection 4</w:t>
      </w:r>
      <w:r w:rsidR="003A2E21" w:rsidRPr="00885FC7">
        <w:t>94(2)</w:t>
      </w:r>
    </w:p>
    <w:p w14:paraId="5F6E8F5B" w14:textId="77777777" w:rsidR="003A2E21" w:rsidRPr="00885FC7" w:rsidRDefault="003A2E21" w:rsidP="00E938F7">
      <w:pPr>
        <w:pStyle w:val="Item"/>
      </w:pPr>
      <w:r w:rsidRPr="00885FC7">
        <w:t xml:space="preserve">Repeal the </w:t>
      </w:r>
      <w:r w:rsidR="00D1446E" w:rsidRPr="00885FC7">
        <w:t>subsection (</w:t>
      </w:r>
      <w:r w:rsidRPr="00885FC7">
        <w:t>not including the heading), substitute:</w:t>
      </w:r>
    </w:p>
    <w:p w14:paraId="2F7E6E40" w14:textId="77777777" w:rsidR="003A2E21" w:rsidRPr="00885FC7" w:rsidRDefault="003A2E21" w:rsidP="00E938F7">
      <w:pPr>
        <w:pStyle w:val="subsection"/>
      </w:pPr>
      <w:r w:rsidRPr="00885FC7">
        <w:tab/>
        <w:t>(2)</w:t>
      </w:r>
      <w:r w:rsidRPr="00885FC7">
        <w:tab/>
        <w:t xml:space="preserve">The Titles Administrator must immediately endorse a memorandum of approval on the instrument </w:t>
      </w:r>
      <w:r w:rsidR="00B42DF6" w:rsidRPr="00885FC7">
        <w:t>evidencing the dealing</w:t>
      </w:r>
      <w:r w:rsidRPr="00885FC7">
        <w:t>.</w:t>
      </w:r>
    </w:p>
    <w:p w14:paraId="20585F13" w14:textId="77777777" w:rsidR="00421E25" w:rsidRPr="00885FC7" w:rsidRDefault="00EB3CB0" w:rsidP="00E938F7">
      <w:pPr>
        <w:pStyle w:val="ItemHead"/>
      </w:pPr>
      <w:r w:rsidRPr="00885FC7">
        <w:t>202</w:t>
      </w:r>
      <w:r w:rsidR="00195931" w:rsidRPr="00885FC7">
        <w:t xml:space="preserve">  </w:t>
      </w:r>
      <w:r w:rsidR="00BA5A83" w:rsidRPr="00885FC7">
        <w:t>Subsections 4</w:t>
      </w:r>
      <w:r w:rsidR="00421E25" w:rsidRPr="00885FC7">
        <w:t>95(2) and (3)</w:t>
      </w:r>
    </w:p>
    <w:p w14:paraId="79441CDD" w14:textId="77777777" w:rsidR="00421E25" w:rsidRPr="00885FC7" w:rsidRDefault="00421E25" w:rsidP="00E938F7">
      <w:pPr>
        <w:pStyle w:val="Item"/>
      </w:pPr>
      <w:r w:rsidRPr="00885FC7">
        <w:t>Repeal the subsections, substitute:</w:t>
      </w:r>
    </w:p>
    <w:p w14:paraId="451436A2" w14:textId="77777777" w:rsidR="00421E25" w:rsidRPr="00885FC7" w:rsidRDefault="00421E25" w:rsidP="00E938F7">
      <w:pPr>
        <w:pStyle w:val="SubsectionHead"/>
      </w:pPr>
      <w:r w:rsidRPr="00885FC7">
        <w:t>Application accompanied by supplementary instrument</w:t>
      </w:r>
    </w:p>
    <w:p w14:paraId="3380B181" w14:textId="77777777" w:rsidR="00421E25" w:rsidRPr="00885FC7" w:rsidRDefault="00421E25" w:rsidP="00E938F7">
      <w:pPr>
        <w:pStyle w:val="subsection"/>
      </w:pPr>
      <w:r w:rsidRPr="00885FC7">
        <w:tab/>
        <w:t>(2)</w:t>
      </w:r>
      <w:r w:rsidRPr="00885FC7">
        <w:tab/>
        <w:t>If the application for approval of the dealing was accompanied by a supplementary instrument:</w:t>
      </w:r>
    </w:p>
    <w:p w14:paraId="6B2674BB" w14:textId="77777777" w:rsidR="00421E25" w:rsidRPr="00885FC7" w:rsidRDefault="00421E25" w:rsidP="00E938F7">
      <w:pPr>
        <w:pStyle w:val="paragraph"/>
      </w:pPr>
      <w:r w:rsidRPr="00885FC7">
        <w:tab/>
        <w:t>(a)</w:t>
      </w:r>
      <w:r w:rsidRPr="00885FC7">
        <w:tab/>
        <w:t>a copy of the supplementary instrument, endorsed with a copy of the memorandum of approval, must be:</w:t>
      </w:r>
    </w:p>
    <w:p w14:paraId="3D592617" w14:textId="77777777" w:rsidR="00421E25" w:rsidRPr="00885FC7" w:rsidRDefault="00421E25" w:rsidP="00E938F7">
      <w:pPr>
        <w:pStyle w:val="paragraphsub"/>
      </w:pPr>
      <w:r w:rsidRPr="00885FC7">
        <w:tab/>
        <w:t>(i)</w:t>
      </w:r>
      <w:r w:rsidRPr="00885FC7">
        <w:tab/>
        <w:t>retained by the Titles Administrator; and</w:t>
      </w:r>
    </w:p>
    <w:p w14:paraId="20171973" w14:textId="77777777" w:rsidR="00421E25" w:rsidRPr="00885FC7" w:rsidRDefault="00421E25" w:rsidP="00E938F7">
      <w:pPr>
        <w:pStyle w:val="paragraphsub"/>
      </w:pPr>
      <w:r w:rsidRPr="00885FC7">
        <w:tab/>
        <w:t>(ii)</w:t>
      </w:r>
      <w:r w:rsidRPr="00885FC7">
        <w:tab/>
        <w:t>made available for inspection in accordance with this Chapter; and</w:t>
      </w:r>
    </w:p>
    <w:p w14:paraId="31380321" w14:textId="77777777" w:rsidR="00421E25" w:rsidRPr="00885FC7" w:rsidRDefault="00421E25" w:rsidP="00E938F7">
      <w:pPr>
        <w:pStyle w:val="paragraph"/>
      </w:pPr>
      <w:r w:rsidRPr="00885FC7">
        <w:tab/>
        <w:t>(b)</w:t>
      </w:r>
      <w:r w:rsidRPr="00885FC7">
        <w:tab/>
        <w:t>if the supplementary instrument was provided in hard copy—the supplementary instrument must be returned to the person who applied for approval; and</w:t>
      </w:r>
    </w:p>
    <w:p w14:paraId="4CDCE539" w14:textId="77777777" w:rsidR="00421E25" w:rsidRPr="00885FC7" w:rsidRDefault="00421E25" w:rsidP="00E938F7">
      <w:pPr>
        <w:pStyle w:val="paragraph"/>
      </w:pPr>
      <w:r w:rsidRPr="00885FC7">
        <w:tab/>
        <w:t>(c)</w:t>
      </w:r>
      <w:r w:rsidRPr="00885FC7">
        <w:tab/>
        <w:t>if the supplementary instrument was provided electronically—a copy of the supplementary instrument must be given to the person who applied for approval; and</w:t>
      </w:r>
    </w:p>
    <w:p w14:paraId="5152AC8C" w14:textId="77777777" w:rsidR="00421E25" w:rsidRPr="00885FC7" w:rsidRDefault="00421E25" w:rsidP="00E938F7">
      <w:pPr>
        <w:pStyle w:val="paragraph"/>
      </w:pPr>
      <w:r w:rsidRPr="00885FC7">
        <w:tab/>
        <w:t>(</w:t>
      </w:r>
      <w:r w:rsidR="001D1F16" w:rsidRPr="00885FC7">
        <w:t>d</w:t>
      </w:r>
      <w:r w:rsidRPr="00885FC7">
        <w:t>)</w:t>
      </w:r>
      <w:r w:rsidRPr="00885FC7">
        <w:tab/>
        <w:t>a copy of the instrument evidencing the dealing must not be made available for inspection in accordance with this Chapter; and</w:t>
      </w:r>
    </w:p>
    <w:p w14:paraId="6BB265D3" w14:textId="77777777" w:rsidR="00421E25" w:rsidRPr="00885FC7" w:rsidRDefault="00421E25" w:rsidP="00E938F7">
      <w:pPr>
        <w:pStyle w:val="paragraph"/>
      </w:pPr>
      <w:r w:rsidRPr="00885FC7">
        <w:tab/>
        <w:t>(</w:t>
      </w:r>
      <w:r w:rsidR="001D1F16" w:rsidRPr="00885FC7">
        <w:t>e</w:t>
      </w:r>
      <w:r w:rsidRPr="00885FC7">
        <w:t>)</w:t>
      </w:r>
      <w:r w:rsidRPr="00885FC7">
        <w:tab/>
        <w:t>if the instrument evidencing the dealing</w:t>
      </w:r>
      <w:r w:rsidR="001D1F16" w:rsidRPr="00885FC7">
        <w:t xml:space="preserve"> was provided in hard copy—the instrument evidencing the dealing, </w:t>
      </w:r>
      <w:r w:rsidRPr="00885FC7">
        <w:t>endorsed with a memorandum of approval, must be returned to the person who applied for approval</w:t>
      </w:r>
      <w:r w:rsidR="001D1F16" w:rsidRPr="00885FC7">
        <w:t>; and</w:t>
      </w:r>
    </w:p>
    <w:p w14:paraId="35F9503B" w14:textId="77777777" w:rsidR="001D1F16" w:rsidRPr="00885FC7" w:rsidRDefault="001D1F16" w:rsidP="00E938F7">
      <w:pPr>
        <w:pStyle w:val="paragraph"/>
      </w:pPr>
      <w:r w:rsidRPr="00885FC7">
        <w:tab/>
        <w:t>(f)</w:t>
      </w:r>
      <w:r w:rsidRPr="00885FC7">
        <w:tab/>
        <w:t>if the instrument evidencing the dealing was provided electronically—a copy of the instrument evidencing the dealing, endorsed with a memorandum of approval, must be given to the person who applied for approval.</w:t>
      </w:r>
    </w:p>
    <w:p w14:paraId="3887B596" w14:textId="77777777" w:rsidR="00421E25" w:rsidRPr="00885FC7" w:rsidRDefault="00421E25" w:rsidP="00E938F7">
      <w:pPr>
        <w:pStyle w:val="notetext"/>
      </w:pPr>
      <w:r w:rsidRPr="00885FC7">
        <w:t>Note:</w:t>
      </w:r>
      <w:r w:rsidRPr="00885FC7">
        <w:tab/>
        <w:t xml:space="preserve">For inspection, see </w:t>
      </w:r>
      <w:r w:rsidR="00F0775C" w:rsidRPr="00885FC7">
        <w:t>section 5</w:t>
      </w:r>
      <w:r w:rsidRPr="00885FC7">
        <w:t>15.</w:t>
      </w:r>
    </w:p>
    <w:p w14:paraId="494E0047" w14:textId="77777777" w:rsidR="00421E25" w:rsidRPr="00885FC7" w:rsidRDefault="00421E25" w:rsidP="00E938F7">
      <w:pPr>
        <w:pStyle w:val="SubsectionHead"/>
      </w:pPr>
      <w:r w:rsidRPr="00885FC7">
        <w:t>Application not accompanied by supplementary instrument</w:t>
      </w:r>
    </w:p>
    <w:p w14:paraId="506D73E4" w14:textId="77777777" w:rsidR="00421E25" w:rsidRPr="00885FC7" w:rsidRDefault="00421E25" w:rsidP="00E938F7">
      <w:pPr>
        <w:pStyle w:val="subsection"/>
      </w:pPr>
      <w:r w:rsidRPr="00885FC7">
        <w:tab/>
        <w:t>(3)</w:t>
      </w:r>
      <w:r w:rsidRPr="00885FC7">
        <w:tab/>
        <w:t>If the application for approval of the dealing was not accompanied by a supplementary instrument:</w:t>
      </w:r>
    </w:p>
    <w:p w14:paraId="1203D257" w14:textId="77777777" w:rsidR="00421E25" w:rsidRPr="00885FC7" w:rsidRDefault="00421E25" w:rsidP="00E938F7">
      <w:pPr>
        <w:pStyle w:val="paragraph"/>
      </w:pPr>
      <w:r w:rsidRPr="00885FC7">
        <w:tab/>
        <w:t>(a)</w:t>
      </w:r>
      <w:r w:rsidRPr="00885FC7">
        <w:tab/>
      </w:r>
      <w:r w:rsidR="001D1F16" w:rsidRPr="00885FC7">
        <w:t>a</w:t>
      </w:r>
      <w:r w:rsidRPr="00885FC7">
        <w:t xml:space="preserve"> copy of the instrument evidencing the dealing, endorsed with a memorandum of approval, must be:</w:t>
      </w:r>
    </w:p>
    <w:p w14:paraId="37A90549" w14:textId="77777777" w:rsidR="00421E25" w:rsidRPr="00885FC7" w:rsidRDefault="00421E25" w:rsidP="00E938F7">
      <w:pPr>
        <w:pStyle w:val="paragraphsub"/>
      </w:pPr>
      <w:r w:rsidRPr="00885FC7">
        <w:tab/>
        <w:t>(i)</w:t>
      </w:r>
      <w:r w:rsidRPr="00885FC7">
        <w:tab/>
        <w:t>retained by the Titles Administrator; and</w:t>
      </w:r>
    </w:p>
    <w:p w14:paraId="6A3C8567" w14:textId="77777777" w:rsidR="00421E25" w:rsidRPr="00885FC7" w:rsidRDefault="00421E25" w:rsidP="00E938F7">
      <w:pPr>
        <w:pStyle w:val="paragraphsub"/>
      </w:pPr>
      <w:r w:rsidRPr="00885FC7">
        <w:tab/>
        <w:t>(ii)</w:t>
      </w:r>
      <w:r w:rsidRPr="00885FC7">
        <w:tab/>
        <w:t>made available for inspection in accordance with this Chapter; and</w:t>
      </w:r>
    </w:p>
    <w:p w14:paraId="2ED6AFFD" w14:textId="77777777" w:rsidR="001D1F16" w:rsidRPr="00885FC7" w:rsidRDefault="001D1F16" w:rsidP="00E938F7">
      <w:pPr>
        <w:pStyle w:val="paragraph"/>
      </w:pPr>
      <w:r w:rsidRPr="00885FC7">
        <w:tab/>
        <w:t>(b)</w:t>
      </w:r>
      <w:r w:rsidRPr="00885FC7">
        <w:tab/>
        <w:t>if the instrument evidencing the dealing was provided in hard copy—the instrument evidencing the dealing, endorsed with a memorandum of approval, must be returned to the person who applied for approval; and</w:t>
      </w:r>
    </w:p>
    <w:p w14:paraId="7D2A4224" w14:textId="77777777" w:rsidR="001D1F16" w:rsidRPr="00885FC7" w:rsidRDefault="001D1F16" w:rsidP="00E938F7">
      <w:pPr>
        <w:pStyle w:val="paragraph"/>
      </w:pPr>
      <w:r w:rsidRPr="00885FC7">
        <w:tab/>
        <w:t>(c)</w:t>
      </w:r>
      <w:r w:rsidRPr="00885FC7">
        <w:tab/>
        <w:t>if the instrument evidencing the dealing was provided electronically—a copy of the instrument evidencing the dealing, endorsed with a memorandum of approval, must be given to the person who applied for approval.</w:t>
      </w:r>
    </w:p>
    <w:p w14:paraId="593858FC" w14:textId="77777777" w:rsidR="00421E25" w:rsidRPr="00885FC7" w:rsidRDefault="00421E25" w:rsidP="00E938F7">
      <w:pPr>
        <w:pStyle w:val="notetext"/>
      </w:pPr>
      <w:r w:rsidRPr="00885FC7">
        <w:t>Note:</w:t>
      </w:r>
      <w:r w:rsidRPr="00885FC7">
        <w:tab/>
        <w:t xml:space="preserve">For inspection, see </w:t>
      </w:r>
      <w:r w:rsidR="00F0775C" w:rsidRPr="00885FC7">
        <w:t>section 5</w:t>
      </w:r>
      <w:r w:rsidRPr="00885FC7">
        <w:t>15.</w:t>
      </w:r>
    </w:p>
    <w:p w14:paraId="61BAA9C4" w14:textId="77777777" w:rsidR="00470011" w:rsidRPr="00885FC7" w:rsidRDefault="00EB3CB0" w:rsidP="00E938F7">
      <w:pPr>
        <w:pStyle w:val="ItemHead"/>
      </w:pPr>
      <w:r w:rsidRPr="00885FC7">
        <w:t>203</w:t>
      </w:r>
      <w:r w:rsidR="00195931" w:rsidRPr="00885FC7">
        <w:t xml:space="preserve">  </w:t>
      </w:r>
      <w:r w:rsidR="00BA5A83" w:rsidRPr="00885FC7">
        <w:t>Subsection 4</w:t>
      </w:r>
      <w:r w:rsidR="00470011" w:rsidRPr="00885FC7">
        <w:t>98(4)</w:t>
      </w:r>
    </w:p>
    <w:p w14:paraId="510FA576" w14:textId="77777777" w:rsidR="00470011" w:rsidRPr="00885FC7" w:rsidRDefault="00470011" w:rsidP="00E938F7">
      <w:pPr>
        <w:pStyle w:val="Item"/>
      </w:pPr>
      <w:r w:rsidRPr="00885FC7">
        <w:t>Repeal the subsection, substitute:</w:t>
      </w:r>
    </w:p>
    <w:p w14:paraId="604B70DD" w14:textId="77777777" w:rsidR="00470011" w:rsidRPr="00885FC7" w:rsidRDefault="00470011" w:rsidP="00E938F7">
      <w:pPr>
        <w:pStyle w:val="SubsectionHead"/>
      </w:pPr>
      <w:r w:rsidRPr="00885FC7">
        <w:t>Applications must be made in approved manner</w:t>
      </w:r>
    </w:p>
    <w:p w14:paraId="4935B5B0" w14:textId="77777777" w:rsidR="00470011" w:rsidRPr="00885FC7" w:rsidRDefault="00470011" w:rsidP="00E938F7">
      <w:pPr>
        <w:pStyle w:val="subsection"/>
      </w:pPr>
      <w:r w:rsidRPr="00885FC7">
        <w:tab/>
        <w:t>(4)</w:t>
      </w:r>
      <w:r w:rsidRPr="00885FC7">
        <w:tab/>
        <w:t xml:space="preserve">An application must be made in </w:t>
      </w:r>
      <w:r w:rsidR="00B5472D" w:rsidRPr="00885FC7">
        <w:t>an</w:t>
      </w:r>
      <w:r w:rsidRPr="00885FC7">
        <w:t xml:space="preserve"> approved manner.</w:t>
      </w:r>
    </w:p>
    <w:p w14:paraId="2C87EDE4" w14:textId="77777777" w:rsidR="00470011" w:rsidRPr="00885FC7" w:rsidRDefault="00470011" w:rsidP="00E938F7">
      <w:pPr>
        <w:pStyle w:val="notetext"/>
      </w:pPr>
      <w:r w:rsidRPr="00885FC7">
        <w:t>Note:</w:t>
      </w:r>
      <w:r w:rsidRPr="00885FC7">
        <w:tab/>
      </w:r>
      <w:r w:rsidR="00F0775C" w:rsidRPr="00885FC7">
        <w:t>Section 5</w:t>
      </w:r>
      <w:r w:rsidRPr="00885FC7">
        <w:t>16A requires the application to be accompanied by an application fee.</w:t>
      </w:r>
    </w:p>
    <w:p w14:paraId="75BE0C35" w14:textId="77777777" w:rsidR="00470011" w:rsidRPr="00885FC7" w:rsidRDefault="00470011" w:rsidP="00E938F7">
      <w:pPr>
        <w:pStyle w:val="subsection"/>
      </w:pPr>
      <w:r w:rsidRPr="00885FC7">
        <w:tab/>
        <w:t>(5)</w:t>
      </w:r>
      <w:r w:rsidRPr="00885FC7">
        <w:tab/>
        <w:t xml:space="preserve">The Titles Administrator must publish on the Titles Administrator’s website a copy of the instrument of approval referred to in </w:t>
      </w:r>
      <w:r w:rsidR="00D1446E" w:rsidRPr="00885FC7">
        <w:t>subsection (</w:t>
      </w:r>
      <w:r w:rsidRPr="00885FC7">
        <w:t>4).</w:t>
      </w:r>
    </w:p>
    <w:p w14:paraId="16E738EE" w14:textId="77777777" w:rsidR="00470011" w:rsidRPr="00885FC7" w:rsidRDefault="00EB3CB0" w:rsidP="00E938F7">
      <w:pPr>
        <w:pStyle w:val="ItemHead"/>
      </w:pPr>
      <w:r w:rsidRPr="00885FC7">
        <w:t>204</w:t>
      </w:r>
      <w:r w:rsidR="00195931" w:rsidRPr="00885FC7">
        <w:t xml:space="preserve">  </w:t>
      </w:r>
      <w:r w:rsidR="00BA5A83" w:rsidRPr="00885FC7">
        <w:t>Subsection 4</w:t>
      </w:r>
      <w:r w:rsidR="00470011" w:rsidRPr="00885FC7">
        <w:t>99(1)</w:t>
      </w:r>
    </w:p>
    <w:p w14:paraId="3F7FB6B0" w14:textId="77777777" w:rsidR="00470011" w:rsidRPr="00885FC7" w:rsidRDefault="00470011" w:rsidP="00E938F7">
      <w:pPr>
        <w:pStyle w:val="Item"/>
      </w:pPr>
      <w:r w:rsidRPr="00885FC7">
        <w:t xml:space="preserve">Repeal the </w:t>
      </w:r>
      <w:r w:rsidR="00D1446E" w:rsidRPr="00885FC7">
        <w:t>subsection (</w:t>
      </w:r>
      <w:r w:rsidRPr="00885FC7">
        <w:t>not including the heading), substitute:</w:t>
      </w:r>
    </w:p>
    <w:p w14:paraId="21904891" w14:textId="77777777" w:rsidR="00470011" w:rsidRPr="00885FC7" w:rsidRDefault="00470011" w:rsidP="00E938F7">
      <w:pPr>
        <w:pStyle w:val="subsection"/>
      </w:pPr>
      <w:r w:rsidRPr="00885FC7">
        <w:tab/>
        <w:t>(1)</w:t>
      </w:r>
      <w:r w:rsidRPr="00885FC7">
        <w:tab/>
        <w:t>A provisional application for approval of a dealing must:</w:t>
      </w:r>
    </w:p>
    <w:p w14:paraId="373CB938" w14:textId="77777777" w:rsidR="00470011" w:rsidRPr="00885FC7" w:rsidRDefault="00470011" w:rsidP="00E938F7">
      <w:pPr>
        <w:pStyle w:val="paragraph"/>
      </w:pPr>
      <w:r w:rsidRPr="00885FC7">
        <w:tab/>
        <w:t>(a)</w:t>
      </w:r>
      <w:r w:rsidRPr="00885FC7">
        <w:tab/>
        <w:t>be in the approved form; and</w:t>
      </w:r>
    </w:p>
    <w:p w14:paraId="2F9A6B51" w14:textId="77777777" w:rsidR="00470011" w:rsidRPr="00885FC7" w:rsidRDefault="00470011" w:rsidP="00E938F7">
      <w:pPr>
        <w:pStyle w:val="paragraph"/>
      </w:pPr>
      <w:r w:rsidRPr="00885FC7">
        <w:tab/>
        <w:t>(b)</w:t>
      </w:r>
      <w:r w:rsidRPr="00885FC7">
        <w:tab/>
        <w:t>be accompanied by the instrument evidencing the dealing; and</w:t>
      </w:r>
    </w:p>
    <w:p w14:paraId="5213D153" w14:textId="77777777" w:rsidR="00470011" w:rsidRPr="00885FC7" w:rsidRDefault="00470011" w:rsidP="00E938F7">
      <w:pPr>
        <w:pStyle w:val="paragraph"/>
      </w:pPr>
      <w:r w:rsidRPr="00885FC7">
        <w:tab/>
        <w:t>(c)</w:t>
      </w:r>
      <w:r w:rsidRPr="00885FC7">
        <w:tab/>
        <w:t>be accompanied by any other information or documents required by the form.</w:t>
      </w:r>
    </w:p>
    <w:p w14:paraId="5D524141" w14:textId="77777777" w:rsidR="00470011" w:rsidRPr="00885FC7" w:rsidRDefault="00470011" w:rsidP="00E938F7">
      <w:pPr>
        <w:pStyle w:val="subsection"/>
      </w:pPr>
      <w:r w:rsidRPr="00885FC7">
        <w:tab/>
        <w:t>(1A)</w:t>
      </w:r>
      <w:r w:rsidRPr="00885FC7">
        <w:tab/>
        <w:t xml:space="preserve">A provisional application for approval of a dealing is taken to be accompanied by the instrument referred to in </w:t>
      </w:r>
      <w:r w:rsidR="00C75E7C" w:rsidRPr="00885FC7">
        <w:t>paragraph (</w:t>
      </w:r>
      <w:r w:rsidR="00C179CC" w:rsidRPr="00885FC7">
        <w:t>1)(b)</w:t>
      </w:r>
      <w:r w:rsidRPr="00885FC7">
        <w:t xml:space="preserve"> if that instrument:</w:t>
      </w:r>
    </w:p>
    <w:p w14:paraId="379E4E3A" w14:textId="77777777" w:rsidR="00470011" w:rsidRPr="00885FC7" w:rsidRDefault="00470011" w:rsidP="00E938F7">
      <w:pPr>
        <w:pStyle w:val="paragraph"/>
      </w:pPr>
      <w:r w:rsidRPr="00885FC7">
        <w:tab/>
        <w:t>(a)</w:t>
      </w:r>
      <w:r w:rsidRPr="00885FC7">
        <w:tab/>
        <w:t>has already been lodged with the Titles Administrator for the purposes of another application; or</w:t>
      </w:r>
    </w:p>
    <w:p w14:paraId="4F2BEB53" w14:textId="77777777" w:rsidR="00470011" w:rsidRPr="00885FC7" w:rsidRDefault="00470011" w:rsidP="00E938F7">
      <w:pPr>
        <w:pStyle w:val="paragraph"/>
      </w:pPr>
      <w:r w:rsidRPr="00885FC7">
        <w:tab/>
        <w:t>(b)</w:t>
      </w:r>
      <w:r w:rsidRPr="00885FC7">
        <w:tab/>
        <w:t xml:space="preserve">is given to the Titles Administrator before the end of the period applicable under </w:t>
      </w:r>
      <w:r w:rsidR="00F0775C" w:rsidRPr="00885FC7">
        <w:t>section 5</w:t>
      </w:r>
      <w:r w:rsidRPr="00885FC7">
        <w:t>01.</w:t>
      </w:r>
    </w:p>
    <w:p w14:paraId="62EFAA57" w14:textId="77777777" w:rsidR="00470011" w:rsidRPr="00885FC7" w:rsidRDefault="00470011" w:rsidP="00E938F7">
      <w:pPr>
        <w:pStyle w:val="subsection"/>
      </w:pPr>
      <w:r w:rsidRPr="00885FC7">
        <w:tab/>
        <w:t>(1B)</w:t>
      </w:r>
      <w:r w:rsidRPr="00885FC7">
        <w:tab/>
        <w:t xml:space="preserve">If the approved form requires the application to be accompanied by </w:t>
      </w:r>
      <w:r w:rsidR="00623B7C" w:rsidRPr="00885FC7">
        <w:t xml:space="preserve">any other </w:t>
      </w:r>
      <w:r w:rsidRPr="00885FC7">
        <w:t>information or documents, a</w:t>
      </w:r>
      <w:r w:rsidR="00B42DF6" w:rsidRPr="00885FC7">
        <w:t xml:space="preserve"> provisional</w:t>
      </w:r>
      <w:r w:rsidRPr="00885FC7">
        <w:t xml:space="preserve"> application </w:t>
      </w:r>
      <w:r w:rsidR="00B42DF6" w:rsidRPr="00885FC7">
        <w:t>for approval of a dealing</w:t>
      </w:r>
      <w:r w:rsidRPr="00885FC7">
        <w:t xml:space="preserve"> is taken to be accompanied by the information or documents if the information or documents are given to the Titles Administrator before the end of the period applicable under </w:t>
      </w:r>
      <w:r w:rsidR="00F0775C" w:rsidRPr="00885FC7">
        <w:t>section 5</w:t>
      </w:r>
      <w:r w:rsidRPr="00885FC7">
        <w:t>01.</w:t>
      </w:r>
    </w:p>
    <w:p w14:paraId="1F66A79F" w14:textId="77777777" w:rsidR="00470011" w:rsidRPr="00885FC7" w:rsidRDefault="00EB3CB0" w:rsidP="00E938F7">
      <w:pPr>
        <w:pStyle w:val="ItemHead"/>
      </w:pPr>
      <w:r w:rsidRPr="00885FC7">
        <w:t>205</w:t>
      </w:r>
      <w:r w:rsidR="00195931" w:rsidRPr="00885FC7">
        <w:t xml:space="preserve">  </w:t>
      </w:r>
      <w:r w:rsidR="00BA5A83" w:rsidRPr="00885FC7">
        <w:t>Subsection 4</w:t>
      </w:r>
      <w:r w:rsidR="00470011" w:rsidRPr="00885FC7">
        <w:t>99(2)</w:t>
      </w:r>
    </w:p>
    <w:p w14:paraId="40393456" w14:textId="77777777" w:rsidR="00470011" w:rsidRPr="00885FC7" w:rsidRDefault="00470011" w:rsidP="00E938F7">
      <w:pPr>
        <w:pStyle w:val="Item"/>
      </w:pPr>
      <w:r w:rsidRPr="00885FC7">
        <w:t xml:space="preserve">Omit “instrument setting out such details (if any) as are prescribed”, substitute “instrument in a form approved in an instrument under </w:t>
      </w:r>
      <w:r w:rsidR="00D1446E" w:rsidRPr="00885FC7">
        <w:t>subsection (</w:t>
      </w:r>
      <w:r w:rsidRPr="00885FC7">
        <w:t>5)”.</w:t>
      </w:r>
    </w:p>
    <w:p w14:paraId="6D999C35" w14:textId="77777777" w:rsidR="003A2E21" w:rsidRPr="00885FC7" w:rsidRDefault="00EB3CB0" w:rsidP="00E938F7">
      <w:pPr>
        <w:pStyle w:val="ItemHead"/>
      </w:pPr>
      <w:r w:rsidRPr="00885FC7">
        <w:t>206</w:t>
      </w:r>
      <w:r w:rsidR="00195931" w:rsidRPr="00885FC7">
        <w:t xml:space="preserve">  </w:t>
      </w:r>
      <w:r w:rsidR="003A2E21" w:rsidRPr="00885FC7">
        <w:t xml:space="preserve">After </w:t>
      </w:r>
      <w:r w:rsidR="00BA5A83" w:rsidRPr="00885FC7">
        <w:t>subsection 4</w:t>
      </w:r>
      <w:r w:rsidR="003A2E21" w:rsidRPr="00885FC7">
        <w:t>99(2)</w:t>
      </w:r>
    </w:p>
    <w:p w14:paraId="390A9CB5" w14:textId="77777777" w:rsidR="003A2E21" w:rsidRPr="00885FC7" w:rsidRDefault="003A2E21" w:rsidP="00E938F7">
      <w:pPr>
        <w:pStyle w:val="Item"/>
      </w:pPr>
      <w:r w:rsidRPr="00885FC7">
        <w:t>Insert:</w:t>
      </w:r>
    </w:p>
    <w:p w14:paraId="672AA48B" w14:textId="77777777" w:rsidR="003A2E21" w:rsidRPr="00885FC7" w:rsidRDefault="003A2E21" w:rsidP="00E938F7">
      <w:pPr>
        <w:pStyle w:val="subsection"/>
      </w:pPr>
      <w:r w:rsidRPr="00885FC7">
        <w:tab/>
        <w:t>(2A)</w:t>
      </w:r>
      <w:r w:rsidRPr="00885FC7">
        <w:tab/>
        <w:t xml:space="preserve">A provisional application for approval of a dealing is taken to be accompanied by the instrument referred to in </w:t>
      </w:r>
      <w:r w:rsidR="00D1446E" w:rsidRPr="00885FC7">
        <w:t>subsection (</w:t>
      </w:r>
      <w:r w:rsidRPr="00885FC7">
        <w:t>2) if that instrument is given to the Titles Administrator b</w:t>
      </w:r>
      <w:r w:rsidR="00C179CC" w:rsidRPr="00885FC7">
        <w:t>efore</w:t>
      </w:r>
      <w:r w:rsidRPr="00885FC7">
        <w:t xml:space="preserve"> the end of the period applicable under </w:t>
      </w:r>
      <w:r w:rsidR="00F0775C" w:rsidRPr="00885FC7">
        <w:t>section 5</w:t>
      </w:r>
      <w:r w:rsidRPr="00885FC7">
        <w:t>01.</w:t>
      </w:r>
    </w:p>
    <w:p w14:paraId="69F74BB3" w14:textId="77777777" w:rsidR="003A2E21" w:rsidRPr="00885FC7" w:rsidRDefault="00EB3CB0" w:rsidP="00E938F7">
      <w:pPr>
        <w:pStyle w:val="ItemHead"/>
      </w:pPr>
      <w:r w:rsidRPr="00885FC7">
        <w:t>207</w:t>
      </w:r>
      <w:r w:rsidR="00195931" w:rsidRPr="00885FC7">
        <w:t xml:space="preserve">  </w:t>
      </w:r>
      <w:r w:rsidR="00BA5A83" w:rsidRPr="00885FC7">
        <w:t>Subsection 4</w:t>
      </w:r>
      <w:r w:rsidR="003A2E21" w:rsidRPr="00885FC7">
        <w:t>99(4A)</w:t>
      </w:r>
    </w:p>
    <w:p w14:paraId="4F1FFEBF" w14:textId="77777777" w:rsidR="003A2E21" w:rsidRPr="00885FC7" w:rsidRDefault="003A2E21" w:rsidP="00E938F7">
      <w:pPr>
        <w:pStyle w:val="Item"/>
      </w:pPr>
      <w:r w:rsidRPr="00885FC7">
        <w:t>Repeal the subsection.</w:t>
      </w:r>
    </w:p>
    <w:p w14:paraId="197CD4BC" w14:textId="77777777" w:rsidR="00470011" w:rsidRPr="00885FC7" w:rsidRDefault="00EB3CB0" w:rsidP="00E938F7">
      <w:pPr>
        <w:pStyle w:val="ItemHead"/>
      </w:pPr>
      <w:r w:rsidRPr="00885FC7">
        <w:t>208</w:t>
      </w:r>
      <w:r w:rsidR="00195931" w:rsidRPr="00885FC7">
        <w:t xml:space="preserve">  </w:t>
      </w:r>
      <w:r w:rsidR="00470011" w:rsidRPr="00885FC7">
        <w:t xml:space="preserve">At the end of </w:t>
      </w:r>
      <w:r w:rsidR="00C75E7C" w:rsidRPr="00885FC7">
        <w:t>section 4</w:t>
      </w:r>
      <w:r w:rsidR="00470011" w:rsidRPr="00885FC7">
        <w:t>99</w:t>
      </w:r>
    </w:p>
    <w:p w14:paraId="64F9E0A0" w14:textId="77777777" w:rsidR="00470011" w:rsidRPr="00885FC7" w:rsidRDefault="00470011" w:rsidP="00E938F7">
      <w:pPr>
        <w:pStyle w:val="Item"/>
      </w:pPr>
      <w:r w:rsidRPr="00885FC7">
        <w:t>Add:</w:t>
      </w:r>
    </w:p>
    <w:p w14:paraId="612B3A08" w14:textId="77777777" w:rsidR="00470011" w:rsidRPr="00885FC7" w:rsidRDefault="00470011" w:rsidP="00E938F7">
      <w:pPr>
        <w:pStyle w:val="subsection"/>
      </w:pPr>
      <w:r w:rsidRPr="00885FC7">
        <w:tab/>
        <w:t>(5)</w:t>
      </w:r>
      <w:r w:rsidRPr="00885FC7">
        <w:tab/>
        <w:t xml:space="preserve">The Titles Administrator may, by notifiable instrument, approve a form for the purposes of </w:t>
      </w:r>
      <w:r w:rsidR="00D1446E" w:rsidRPr="00885FC7">
        <w:t>subsection (</w:t>
      </w:r>
      <w:r w:rsidRPr="00885FC7">
        <w:t>2).</w:t>
      </w:r>
    </w:p>
    <w:p w14:paraId="525E31ED" w14:textId="77777777" w:rsidR="003A2E21" w:rsidRPr="00885FC7" w:rsidRDefault="00EB3CB0" w:rsidP="00E938F7">
      <w:pPr>
        <w:pStyle w:val="ItemHead"/>
      </w:pPr>
      <w:r w:rsidRPr="00885FC7">
        <w:t>209</w:t>
      </w:r>
      <w:r w:rsidR="00195931" w:rsidRPr="00885FC7">
        <w:t xml:space="preserve">  </w:t>
      </w:r>
      <w:r w:rsidR="003A2E21" w:rsidRPr="00885FC7">
        <w:t xml:space="preserve">After </w:t>
      </w:r>
      <w:r w:rsidR="00F0775C" w:rsidRPr="00885FC7">
        <w:t>subsection 5</w:t>
      </w:r>
      <w:r w:rsidR="003A2E21" w:rsidRPr="00885FC7">
        <w:t>16A(3)</w:t>
      </w:r>
    </w:p>
    <w:p w14:paraId="02AE35F5" w14:textId="77777777" w:rsidR="003A2E21" w:rsidRPr="00885FC7" w:rsidRDefault="003A2E21" w:rsidP="00E938F7">
      <w:pPr>
        <w:pStyle w:val="Item"/>
      </w:pPr>
      <w:r w:rsidRPr="00885FC7">
        <w:t>Insert:</w:t>
      </w:r>
    </w:p>
    <w:p w14:paraId="705897D9" w14:textId="77777777" w:rsidR="003A2E21" w:rsidRPr="00885FC7" w:rsidRDefault="003A2E21" w:rsidP="00E938F7">
      <w:pPr>
        <w:pStyle w:val="subsection"/>
      </w:pPr>
      <w:r w:rsidRPr="00885FC7">
        <w:tab/>
        <w:t>(3A)</w:t>
      </w:r>
      <w:r w:rsidRPr="00885FC7">
        <w:tab/>
        <w:t>An eligible application is taken to be accompanied by a fee if the fee is received b</w:t>
      </w:r>
      <w:r w:rsidR="00C179CC" w:rsidRPr="00885FC7">
        <w:t>efore</w:t>
      </w:r>
      <w:r w:rsidRPr="00885FC7">
        <w:t xml:space="preserve"> the end of the 10</w:t>
      </w:r>
      <w:r w:rsidR="00885FC7">
        <w:noBreakHyphen/>
      </w:r>
      <w:r w:rsidRPr="00885FC7">
        <w:t>day period that began on the day after the application was made.</w:t>
      </w:r>
    </w:p>
    <w:p w14:paraId="11C6413F" w14:textId="77777777" w:rsidR="00D019DC" w:rsidRPr="00885FC7" w:rsidRDefault="00EB3CB0" w:rsidP="00E938F7">
      <w:pPr>
        <w:pStyle w:val="ItemHead"/>
      </w:pPr>
      <w:r w:rsidRPr="00885FC7">
        <w:t>210</w:t>
      </w:r>
      <w:r w:rsidR="00195931" w:rsidRPr="00885FC7">
        <w:t xml:space="preserve">  </w:t>
      </w:r>
      <w:r w:rsidR="00BA5A83" w:rsidRPr="00885FC7">
        <w:t>Sub</w:t>
      </w:r>
      <w:r w:rsidR="00F0775C" w:rsidRPr="00885FC7">
        <w:t>section 5</w:t>
      </w:r>
      <w:r w:rsidR="00D019DC" w:rsidRPr="00885FC7">
        <w:t>25(2)</w:t>
      </w:r>
    </w:p>
    <w:p w14:paraId="7DC1B72B" w14:textId="77777777" w:rsidR="00D019DC" w:rsidRPr="00885FC7" w:rsidRDefault="00D019DC" w:rsidP="00E938F7">
      <w:pPr>
        <w:pStyle w:val="Item"/>
      </w:pPr>
      <w:r w:rsidRPr="00885FC7">
        <w:t xml:space="preserve">Repeal the </w:t>
      </w:r>
      <w:r w:rsidR="00D1446E" w:rsidRPr="00885FC7">
        <w:t>subsection (</w:t>
      </w:r>
      <w:r w:rsidR="003B2109" w:rsidRPr="00885FC7">
        <w:t>including the note)</w:t>
      </w:r>
      <w:r w:rsidRPr="00885FC7">
        <w:t>, substitute:</w:t>
      </w:r>
    </w:p>
    <w:p w14:paraId="0B9CF00D" w14:textId="77777777" w:rsidR="00D019DC" w:rsidRPr="00885FC7" w:rsidRDefault="00D019DC" w:rsidP="00E938F7">
      <w:pPr>
        <w:pStyle w:val="subsection"/>
      </w:pPr>
      <w:r w:rsidRPr="00885FC7">
        <w:tab/>
        <w:t>(2)</w:t>
      </w:r>
      <w:r w:rsidRPr="00885FC7">
        <w:tab/>
        <w:t>An application must be made in an approved manner.</w:t>
      </w:r>
    </w:p>
    <w:p w14:paraId="1EB1C6EA" w14:textId="77777777" w:rsidR="00D019DC" w:rsidRPr="00885FC7" w:rsidRDefault="00D019DC" w:rsidP="00E938F7">
      <w:pPr>
        <w:pStyle w:val="notetext"/>
      </w:pPr>
      <w:r w:rsidRPr="00885FC7">
        <w:t>Note:</w:t>
      </w:r>
      <w:r w:rsidRPr="00885FC7">
        <w:tab/>
      </w:r>
      <w:r w:rsidR="00F0775C" w:rsidRPr="00885FC7">
        <w:t>Section 5</w:t>
      </w:r>
      <w:r w:rsidRPr="00885FC7">
        <w:t>65A requires the application to be accompanied by an application fee.</w:t>
      </w:r>
    </w:p>
    <w:p w14:paraId="2528CE95" w14:textId="77777777" w:rsidR="00D019DC" w:rsidRPr="00885FC7" w:rsidRDefault="00D019DC" w:rsidP="00E938F7">
      <w:pPr>
        <w:pStyle w:val="subsection"/>
      </w:pPr>
      <w:r w:rsidRPr="00885FC7">
        <w:tab/>
        <w:t>(3)</w:t>
      </w:r>
      <w:r w:rsidRPr="00885FC7">
        <w:tab/>
        <w:t xml:space="preserve">The Titles Administrator must publish on the Titles Administrator’s website a copy of the instrument of approval referred to in </w:t>
      </w:r>
      <w:r w:rsidR="00D1446E" w:rsidRPr="00885FC7">
        <w:t>subsection (</w:t>
      </w:r>
      <w:r w:rsidRPr="00885FC7">
        <w:t>2).</w:t>
      </w:r>
    </w:p>
    <w:p w14:paraId="298A0039" w14:textId="77777777" w:rsidR="00470011" w:rsidRPr="00885FC7" w:rsidRDefault="00EB3CB0" w:rsidP="00E938F7">
      <w:pPr>
        <w:pStyle w:val="ItemHead"/>
      </w:pPr>
      <w:r w:rsidRPr="00885FC7">
        <w:t>211</w:t>
      </w:r>
      <w:r w:rsidR="00195931" w:rsidRPr="00885FC7">
        <w:t xml:space="preserve">  </w:t>
      </w:r>
      <w:r w:rsidR="00F0775C" w:rsidRPr="00885FC7">
        <w:t>Section 5</w:t>
      </w:r>
      <w:r w:rsidR="00470011" w:rsidRPr="00885FC7">
        <w:t>26</w:t>
      </w:r>
    </w:p>
    <w:p w14:paraId="2E37593C" w14:textId="77777777" w:rsidR="00470011" w:rsidRPr="00885FC7" w:rsidRDefault="00470011" w:rsidP="00E938F7">
      <w:pPr>
        <w:pStyle w:val="Item"/>
      </w:pPr>
      <w:r w:rsidRPr="00885FC7">
        <w:t>Repeal the section, substitute:</w:t>
      </w:r>
    </w:p>
    <w:p w14:paraId="1C671410" w14:textId="77777777" w:rsidR="00470011" w:rsidRPr="00885FC7" w:rsidRDefault="00470011" w:rsidP="00E938F7">
      <w:pPr>
        <w:pStyle w:val="ActHead5"/>
      </w:pPr>
      <w:bookmarkStart w:id="80" w:name="_Toc81904279"/>
      <w:r w:rsidRPr="00313D17">
        <w:rPr>
          <w:rStyle w:val="CharSectno"/>
        </w:rPr>
        <w:t>526</w:t>
      </w:r>
      <w:r w:rsidR="00195931" w:rsidRPr="00885FC7">
        <w:t xml:space="preserve">  </w:t>
      </w:r>
      <w:r w:rsidRPr="00885FC7">
        <w:t>Documents to accompany application</w:t>
      </w:r>
      <w:bookmarkEnd w:id="80"/>
    </w:p>
    <w:p w14:paraId="3979654E" w14:textId="77777777" w:rsidR="00470011" w:rsidRPr="00885FC7" w:rsidRDefault="00470011" w:rsidP="00E938F7">
      <w:pPr>
        <w:pStyle w:val="subsection"/>
      </w:pPr>
      <w:r w:rsidRPr="00885FC7">
        <w:tab/>
      </w:r>
      <w:r w:rsidR="00976BBA" w:rsidRPr="00885FC7">
        <w:t>(1)</w:t>
      </w:r>
      <w:r w:rsidRPr="00885FC7">
        <w:tab/>
        <w:t>An application for approval of a transfer must:</w:t>
      </w:r>
    </w:p>
    <w:p w14:paraId="013043B9" w14:textId="77777777" w:rsidR="00470011" w:rsidRPr="00885FC7" w:rsidRDefault="00470011" w:rsidP="00E938F7">
      <w:pPr>
        <w:pStyle w:val="paragraph"/>
      </w:pPr>
      <w:r w:rsidRPr="00885FC7">
        <w:tab/>
        <w:t>(a)</w:t>
      </w:r>
      <w:r w:rsidRPr="00885FC7">
        <w:tab/>
        <w:t>be in the approved form; and</w:t>
      </w:r>
    </w:p>
    <w:p w14:paraId="33A2B047" w14:textId="77777777" w:rsidR="00470011" w:rsidRPr="00885FC7" w:rsidRDefault="00470011" w:rsidP="00E938F7">
      <w:pPr>
        <w:pStyle w:val="paragraph"/>
      </w:pPr>
      <w:r w:rsidRPr="00885FC7">
        <w:tab/>
        <w:t>(b)</w:t>
      </w:r>
      <w:r w:rsidRPr="00885FC7">
        <w:tab/>
        <w:t>be accompanied by an instrument of transfer</w:t>
      </w:r>
      <w:r w:rsidR="00976BBA" w:rsidRPr="00885FC7">
        <w:t xml:space="preserve">, in the form approved in an instrument under </w:t>
      </w:r>
      <w:r w:rsidR="00D1446E" w:rsidRPr="00885FC7">
        <w:t>subsection (</w:t>
      </w:r>
      <w:r w:rsidR="007B5147" w:rsidRPr="00885FC7">
        <w:t>4</w:t>
      </w:r>
      <w:r w:rsidR="00976BBA" w:rsidRPr="00885FC7">
        <w:t>),</w:t>
      </w:r>
      <w:r w:rsidRPr="00885FC7">
        <w:t xml:space="preserve"> executed by:</w:t>
      </w:r>
    </w:p>
    <w:p w14:paraId="035163BF" w14:textId="77777777" w:rsidR="00470011" w:rsidRPr="00885FC7" w:rsidRDefault="00470011" w:rsidP="00E938F7">
      <w:pPr>
        <w:pStyle w:val="paragraphsub"/>
      </w:pPr>
      <w:r w:rsidRPr="00885FC7">
        <w:tab/>
        <w:t>(i)</w:t>
      </w:r>
      <w:r w:rsidRPr="00885FC7">
        <w:tab/>
        <w:t>the registered holder or, if there are 2 or more registered holders, by each registered holder; and</w:t>
      </w:r>
    </w:p>
    <w:p w14:paraId="646C4E18" w14:textId="77777777" w:rsidR="00470011" w:rsidRPr="00885FC7" w:rsidRDefault="00470011" w:rsidP="00E938F7">
      <w:pPr>
        <w:pStyle w:val="paragraphsub"/>
      </w:pPr>
      <w:r w:rsidRPr="00885FC7">
        <w:tab/>
        <w:t>(ii)</w:t>
      </w:r>
      <w:r w:rsidRPr="00885FC7">
        <w:tab/>
        <w:t>the transferee or, if there are 2 or more transferees, by each transferee; and</w:t>
      </w:r>
    </w:p>
    <w:p w14:paraId="29FCDDA7" w14:textId="77777777" w:rsidR="00976BBA" w:rsidRPr="00885FC7" w:rsidRDefault="00976BBA" w:rsidP="00E938F7">
      <w:pPr>
        <w:pStyle w:val="paragraph"/>
      </w:pPr>
      <w:r w:rsidRPr="00885FC7">
        <w:tab/>
        <w:t>(c)</w:t>
      </w:r>
      <w:r w:rsidRPr="00885FC7">
        <w:tab/>
        <w:t>be accompanied by any other</w:t>
      </w:r>
      <w:r w:rsidR="00B5472D" w:rsidRPr="00885FC7">
        <w:t xml:space="preserve"> information or </w:t>
      </w:r>
      <w:r w:rsidRPr="00885FC7">
        <w:t>documents required by the form.</w:t>
      </w:r>
    </w:p>
    <w:p w14:paraId="64D02A2E" w14:textId="77777777" w:rsidR="00976BBA" w:rsidRPr="00885FC7" w:rsidRDefault="00976BBA" w:rsidP="00E938F7">
      <w:pPr>
        <w:pStyle w:val="subsection"/>
      </w:pPr>
      <w:r w:rsidRPr="00885FC7">
        <w:tab/>
        <w:t>(2)</w:t>
      </w:r>
      <w:r w:rsidRPr="00885FC7">
        <w:tab/>
        <w:t xml:space="preserve">An application for approval of a transfer is taken to be accompanied by the instrument referred to in </w:t>
      </w:r>
      <w:r w:rsidR="00C75E7C" w:rsidRPr="00885FC7">
        <w:t>paragraph (</w:t>
      </w:r>
      <w:r w:rsidRPr="00885FC7">
        <w:t>1)(b) if that instrument is given to the Titles Administrator b</w:t>
      </w:r>
      <w:r w:rsidR="00B5472D" w:rsidRPr="00885FC7">
        <w:t>efore</w:t>
      </w:r>
      <w:r w:rsidRPr="00885FC7">
        <w:t xml:space="preserve"> the end of the period applicable under </w:t>
      </w:r>
      <w:r w:rsidR="00F0775C" w:rsidRPr="00885FC7">
        <w:t>subsection 5</w:t>
      </w:r>
      <w:r w:rsidRPr="00885FC7">
        <w:t>27(1).</w:t>
      </w:r>
    </w:p>
    <w:p w14:paraId="20EF10BD" w14:textId="77777777" w:rsidR="00B42DF6" w:rsidRPr="00885FC7" w:rsidRDefault="00B42DF6" w:rsidP="00E938F7">
      <w:pPr>
        <w:pStyle w:val="subsection"/>
      </w:pPr>
      <w:r w:rsidRPr="00885FC7">
        <w:tab/>
        <w:t>(3)</w:t>
      </w:r>
      <w:r w:rsidRPr="00885FC7">
        <w:tab/>
        <w:t xml:space="preserve">If the approved form requires the application to be accompanied by </w:t>
      </w:r>
      <w:r w:rsidR="00623B7C" w:rsidRPr="00885FC7">
        <w:t xml:space="preserve">any other </w:t>
      </w:r>
      <w:r w:rsidRPr="00885FC7">
        <w:t xml:space="preserve">information or documents, an application for approval of a transfer is taken to be accompanied by the information or documents if the information or documents are given to the Titles Administrator before the end of the period applicable under </w:t>
      </w:r>
      <w:r w:rsidR="00F0775C" w:rsidRPr="00885FC7">
        <w:t>subsection 5</w:t>
      </w:r>
      <w:r w:rsidRPr="00885FC7">
        <w:t>27(1).</w:t>
      </w:r>
    </w:p>
    <w:p w14:paraId="0E61D6F7" w14:textId="77777777" w:rsidR="00976BBA" w:rsidRPr="00885FC7" w:rsidRDefault="00976BBA" w:rsidP="00E938F7">
      <w:pPr>
        <w:pStyle w:val="subsection"/>
      </w:pPr>
      <w:r w:rsidRPr="00885FC7">
        <w:tab/>
        <w:t>(</w:t>
      </w:r>
      <w:r w:rsidR="00B42DF6" w:rsidRPr="00885FC7">
        <w:t>4</w:t>
      </w:r>
      <w:r w:rsidRPr="00885FC7">
        <w:t>)</w:t>
      </w:r>
      <w:r w:rsidRPr="00885FC7">
        <w:tab/>
        <w:t xml:space="preserve">The Titles Administrator may, by notifiable instrument, approve a form for the purposes of </w:t>
      </w:r>
      <w:r w:rsidR="00C75E7C" w:rsidRPr="00885FC7">
        <w:t>paragraph (</w:t>
      </w:r>
      <w:r w:rsidRPr="00885FC7">
        <w:t>1)(b).</w:t>
      </w:r>
    </w:p>
    <w:p w14:paraId="5A806CF6" w14:textId="77777777" w:rsidR="00BC1A03" w:rsidRPr="00885FC7" w:rsidRDefault="00EB3CB0" w:rsidP="00E938F7">
      <w:pPr>
        <w:pStyle w:val="ItemHead"/>
      </w:pPr>
      <w:r w:rsidRPr="00885FC7">
        <w:t>212</w:t>
      </w:r>
      <w:r w:rsidR="00195931" w:rsidRPr="00885FC7">
        <w:t xml:space="preserve">  </w:t>
      </w:r>
      <w:r w:rsidR="00BC1A03" w:rsidRPr="00885FC7">
        <w:t xml:space="preserve">After </w:t>
      </w:r>
      <w:r w:rsidR="00F0775C" w:rsidRPr="00885FC7">
        <w:t>subsection 5</w:t>
      </w:r>
      <w:r w:rsidR="00BC1A03" w:rsidRPr="00885FC7">
        <w:t>29(2)</w:t>
      </w:r>
    </w:p>
    <w:p w14:paraId="0BE11228" w14:textId="77777777" w:rsidR="00BC1A03" w:rsidRPr="00885FC7" w:rsidRDefault="00BC1A03" w:rsidP="00E938F7">
      <w:pPr>
        <w:pStyle w:val="Item"/>
      </w:pPr>
      <w:r w:rsidRPr="00885FC7">
        <w:t>Insert:</w:t>
      </w:r>
    </w:p>
    <w:p w14:paraId="54823483" w14:textId="77777777" w:rsidR="00BC1A03" w:rsidRPr="00885FC7" w:rsidRDefault="00BC1A03" w:rsidP="00E938F7">
      <w:pPr>
        <w:pStyle w:val="subsection"/>
      </w:pPr>
      <w:r w:rsidRPr="00885FC7">
        <w:tab/>
        <w:t>(2A)</w:t>
      </w:r>
      <w:r w:rsidRPr="00885FC7">
        <w:tab/>
        <w:t>Before deciding whether to approve a transfer</w:t>
      </w:r>
      <w:r w:rsidR="004E7E7D" w:rsidRPr="00885FC7">
        <w:t xml:space="preserve"> of a title</w:t>
      </w:r>
      <w:r w:rsidRPr="00885FC7">
        <w:t>, the Titles Administrator may consult with one or more of the following:</w:t>
      </w:r>
    </w:p>
    <w:p w14:paraId="22257755" w14:textId="77777777" w:rsidR="00BC1A03" w:rsidRPr="00885FC7" w:rsidRDefault="00BC1A03" w:rsidP="00E938F7">
      <w:pPr>
        <w:pStyle w:val="paragraph"/>
      </w:pPr>
      <w:r w:rsidRPr="00885FC7">
        <w:tab/>
        <w:t>(a)</w:t>
      </w:r>
      <w:r w:rsidRPr="00885FC7">
        <w:tab/>
        <w:t>the Cross</w:t>
      </w:r>
      <w:r w:rsidR="00885FC7">
        <w:noBreakHyphen/>
      </w:r>
      <w:r w:rsidRPr="00885FC7">
        <w:t>boundary Authority;</w:t>
      </w:r>
    </w:p>
    <w:p w14:paraId="125FC762" w14:textId="77777777" w:rsidR="00BC1A03" w:rsidRPr="00885FC7" w:rsidRDefault="00BC1A03" w:rsidP="00E938F7">
      <w:pPr>
        <w:pStyle w:val="paragraph"/>
      </w:pPr>
      <w:r w:rsidRPr="00885FC7">
        <w:tab/>
        <w:t>(b)</w:t>
      </w:r>
      <w:r w:rsidRPr="00885FC7">
        <w:tab/>
        <w:t>NOPSEMA;</w:t>
      </w:r>
    </w:p>
    <w:p w14:paraId="7F70A35C" w14:textId="77777777" w:rsidR="00BC1A03" w:rsidRPr="00885FC7" w:rsidRDefault="00BC1A03" w:rsidP="00E938F7">
      <w:pPr>
        <w:pStyle w:val="paragraph"/>
      </w:pPr>
      <w:r w:rsidRPr="00885FC7">
        <w:tab/>
        <w:t>(c)</w:t>
      </w:r>
      <w:r w:rsidRPr="00885FC7">
        <w:tab/>
        <w:t>the responsible Commonwealth Minister.</w:t>
      </w:r>
    </w:p>
    <w:p w14:paraId="1F37F96F" w14:textId="77777777" w:rsidR="003F526F" w:rsidRPr="00885FC7" w:rsidRDefault="003F526F" w:rsidP="00E938F7">
      <w:pPr>
        <w:pStyle w:val="subsection"/>
      </w:pPr>
      <w:r w:rsidRPr="00885FC7">
        <w:tab/>
        <w:t>(2</w:t>
      </w:r>
      <w:r w:rsidR="00BC1A03" w:rsidRPr="00885FC7">
        <w:t>B</w:t>
      </w:r>
      <w:r w:rsidRPr="00885FC7">
        <w:t>)</w:t>
      </w:r>
      <w:r w:rsidRPr="00885FC7">
        <w:tab/>
        <w:t>In deciding whether to approve a transfer of a title, the Titles Administrator:</w:t>
      </w:r>
    </w:p>
    <w:p w14:paraId="4168D84A" w14:textId="77777777" w:rsidR="003F526F" w:rsidRPr="00885FC7" w:rsidRDefault="003F526F" w:rsidP="00E938F7">
      <w:pPr>
        <w:pStyle w:val="paragraph"/>
      </w:pPr>
      <w:r w:rsidRPr="00885FC7">
        <w:tab/>
        <w:t>(a)</w:t>
      </w:r>
      <w:r w:rsidRPr="00885FC7">
        <w:tab/>
        <w:t xml:space="preserve">must have regard to the matters specified in </w:t>
      </w:r>
      <w:r w:rsidR="00D1446E" w:rsidRPr="00885FC7">
        <w:t>subsection (</w:t>
      </w:r>
      <w:r w:rsidRPr="00885FC7">
        <w:t>2</w:t>
      </w:r>
      <w:r w:rsidR="00BC1A03" w:rsidRPr="00885FC7">
        <w:t>C</w:t>
      </w:r>
      <w:r w:rsidRPr="00885FC7">
        <w:t>); and</w:t>
      </w:r>
    </w:p>
    <w:p w14:paraId="6E3E54DD" w14:textId="77777777" w:rsidR="00BC1A03" w:rsidRPr="00885FC7" w:rsidRDefault="00BC1A03" w:rsidP="00E938F7">
      <w:pPr>
        <w:pStyle w:val="paragraph"/>
      </w:pPr>
      <w:r w:rsidRPr="00885FC7">
        <w:tab/>
        <w:t>(b)</w:t>
      </w:r>
      <w:r w:rsidRPr="00885FC7">
        <w:tab/>
      </w:r>
      <w:r w:rsidR="00EC588F" w:rsidRPr="00885FC7">
        <w:t xml:space="preserve">may have regard to the </w:t>
      </w:r>
      <w:r w:rsidRPr="00885FC7">
        <w:t xml:space="preserve">matters raised in consultations (if any) under </w:t>
      </w:r>
      <w:r w:rsidR="00D1446E" w:rsidRPr="00885FC7">
        <w:t>subsection (</w:t>
      </w:r>
      <w:r w:rsidRPr="00885FC7">
        <w:t>2A);</w:t>
      </w:r>
      <w:r w:rsidR="00EC588F" w:rsidRPr="00885FC7">
        <w:t xml:space="preserve"> and</w:t>
      </w:r>
    </w:p>
    <w:p w14:paraId="684A9526" w14:textId="77777777" w:rsidR="003F526F" w:rsidRPr="00885FC7" w:rsidRDefault="003F526F" w:rsidP="00E938F7">
      <w:pPr>
        <w:pStyle w:val="paragraph"/>
      </w:pPr>
      <w:r w:rsidRPr="00885FC7">
        <w:tab/>
        <w:t>(</w:t>
      </w:r>
      <w:r w:rsidR="00BC1A03" w:rsidRPr="00885FC7">
        <w:t>c</w:t>
      </w:r>
      <w:r w:rsidRPr="00885FC7">
        <w:t>)</w:t>
      </w:r>
      <w:r w:rsidRPr="00885FC7">
        <w:tab/>
        <w:t>may have regard to any other matters the Titles Administrator considers relevant.</w:t>
      </w:r>
    </w:p>
    <w:p w14:paraId="1048BE2E" w14:textId="77777777" w:rsidR="003F526F" w:rsidRPr="00885FC7" w:rsidRDefault="003F526F" w:rsidP="00E938F7">
      <w:pPr>
        <w:pStyle w:val="subsection"/>
      </w:pPr>
      <w:r w:rsidRPr="00885FC7">
        <w:tab/>
        <w:t>(2</w:t>
      </w:r>
      <w:r w:rsidR="00BC1A03" w:rsidRPr="00885FC7">
        <w:t>C</w:t>
      </w:r>
      <w:r w:rsidRPr="00885FC7">
        <w:t>)</w:t>
      </w:r>
      <w:r w:rsidRPr="00885FC7">
        <w:tab/>
        <w:t>The matters are as follows:</w:t>
      </w:r>
    </w:p>
    <w:p w14:paraId="51B4A95A" w14:textId="77777777" w:rsidR="003F526F" w:rsidRPr="00885FC7" w:rsidRDefault="003F526F" w:rsidP="00E938F7">
      <w:pPr>
        <w:pStyle w:val="paragraph"/>
      </w:pPr>
      <w:r w:rsidRPr="00885FC7">
        <w:tab/>
        <w:t>(a)</w:t>
      </w:r>
      <w:r w:rsidRPr="00885FC7">
        <w:tab/>
        <w:t xml:space="preserve">whether the technical advice and financial resources available to the </w:t>
      </w:r>
      <w:r w:rsidR="00976BBA" w:rsidRPr="00885FC7">
        <w:t>transferee or transferees</w:t>
      </w:r>
      <w:r w:rsidRPr="00885FC7">
        <w:t xml:space="preserve"> are sufficient to:</w:t>
      </w:r>
    </w:p>
    <w:p w14:paraId="1AD1B5D8" w14:textId="77777777" w:rsidR="003F526F" w:rsidRPr="00885FC7" w:rsidRDefault="003F526F" w:rsidP="00E938F7">
      <w:pPr>
        <w:pStyle w:val="paragraphsub"/>
      </w:pPr>
      <w:r w:rsidRPr="00885FC7">
        <w:tab/>
        <w:t>(i)</w:t>
      </w:r>
      <w:r w:rsidRPr="00885FC7">
        <w:tab/>
        <w:t>carry out the operations and works that are authorised by the title; and</w:t>
      </w:r>
    </w:p>
    <w:p w14:paraId="7A39D244" w14:textId="77777777" w:rsidR="003F526F" w:rsidRPr="00885FC7" w:rsidRDefault="003F526F" w:rsidP="00E938F7">
      <w:pPr>
        <w:pStyle w:val="paragraphsub"/>
      </w:pPr>
      <w:r w:rsidRPr="00885FC7">
        <w:tab/>
        <w:t>(ii)</w:t>
      </w:r>
      <w:r w:rsidRPr="00885FC7">
        <w:tab/>
        <w:t>discharge the obligations that will be imposed under this Act, or a legislative instrument under this Act, in relation to the title;</w:t>
      </w:r>
    </w:p>
    <w:p w14:paraId="174480C1" w14:textId="77777777" w:rsidR="003F526F" w:rsidRPr="00885FC7" w:rsidRDefault="003F526F" w:rsidP="00E938F7">
      <w:pPr>
        <w:pStyle w:val="paragraph"/>
      </w:pPr>
      <w:r w:rsidRPr="00885FC7">
        <w:tab/>
        <w:t>(b)</w:t>
      </w:r>
      <w:r w:rsidRPr="00885FC7">
        <w:tab/>
        <w:t xml:space="preserve">the matters specified in section 695YB as they apply to the </w:t>
      </w:r>
      <w:r w:rsidR="00976BBA" w:rsidRPr="00885FC7">
        <w:t>transferee or transferees</w:t>
      </w:r>
      <w:r w:rsidRPr="00885FC7">
        <w:t>;</w:t>
      </w:r>
    </w:p>
    <w:p w14:paraId="3A0C1DF1" w14:textId="77777777" w:rsidR="003F526F" w:rsidRPr="00885FC7" w:rsidRDefault="003F526F" w:rsidP="00E938F7">
      <w:pPr>
        <w:pStyle w:val="paragraph"/>
      </w:pPr>
      <w:r w:rsidRPr="00885FC7">
        <w:tab/>
        <w:t>(c)</w:t>
      </w:r>
      <w:r w:rsidRPr="00885FC7">
        <w:tab/>
        <w:t xml:space="preserve">if the </w:t>
      </w:r>
      <w:r w:rsidR="00976BBA" w:rsidRPr="00885FC7">
        <w:t>transferee or transferees</w:t>
      </w:r>
      <w:r w:rsidRPr="00885FC7">
        <w:t xml:space="preserve"> is a body corporate—the matters specified in section 695YB as they apply to an officer of the body corporate;</w:t>
      </w:r>
    </w:p>
    <w:p w14:paraId="7DE5785E" w14:textId="77777777" w:rsidR="003F526F" w:rsidRPr="00885FC7" w:rsidRDefault="003F526F" w:rsidP="00E938F7">
      <w:pPr>
        <w:pStyle w:val="paragraph"/>
      </w:pPr>
      <w:r w:rsidRPr="00885FC7">
        <w:tab/>
        <w:t>(d)</w:t>
      </w:r>
      <w:r w:rsidRPr="00885FC7">
        <w:tab/>
        <w:t>any other matters prescribed by the regulations.</w:t>
      </w:r>
    </w:p>
    <w:p w14:paraId="6747BBD6" w14:textId="77777777" w:rsidR="00976BBA" w:rsidRPr="00885FC7" w:rsidRDefault="00EB3CB0" w:rsidP="00E938F7">
      <w:pPr>
        <w:pStyle w:val="ItemHead"/>
      </w:pPr>
      <w:r w:rsidRPr="00885FC7">
        <w:t>213</w:t>
      </w:r>
      <w:r w:rsidR="00195931" w:rsidRPr="00885FC7">
        <w:t xml:space="preserve">  </w:t>
      </w:r>
      <w:r w:rsidR="00BA5A83" w:rsidRPr="00885FC7">
        <w:t>Sub</w:t>
      </w:r>
      <w:r w:rsidR="00F0775C" w:rsidRPr="00885FC7">
        <w:t>section 5</w:t>
      </w:r>
      <w:r w:rsidR="00976BBA" w:rsidRPr="00885FC7">
        <w:t>30(2)</w:t>
      </w:r>
    </w:p>
    <w:p w14:paraId="45FDED2A" w14:textId="77777777" w:rsidR="00976BBA" w:rsidRPr="00885FC7" w:rsidRDefault="00976BBA" w:rsidP="00E938F7">
      <w:pPr>
        <w:pStyle w:val="Item"/>
      </w:pPr>
      <w:r w:rsidRPr="00885FC7">
        <w:t xml:space="preserve">Repeal the </w:t>
      </w:r>
      <w:r w:rsidR="00D1446E" w:rsidRPr="00885FC7">
        <w:t>subsection (</w:t>
      </w:r>
      <w:r w:rsidRPr="00885FC7">
        <w:t>not including the heading), substitute:</w:t>
      </w:r>
    </w:p>
    <w:p w14:paraId="398037BB" w14:textId="77777777" w:rsidR="00976BBA" w:rsidRPr="00885FC7" w:rsidRDefault="00976BBA" w:rsidP="00E938F7">
      <w:pPr>
        <w:pStyle w:val="subsection"/>
      </w:pPr>
      <w:r w:rsidRPr="00885FC7">
        <w:tab/>
        <w:t>(2)</w:t>
      </w:r>
      <w:r w:rsidRPr="00885FC7">
        <w:tab/>
        <w:t>The Titles Administrator must immediately endorse a memorandum of approval on the instrument of transfer.</w:t>
      </w:r>
    </w:p>
    <w:p w14:paraId="06E6C1C0" w14:textId="77777777" w:rsidR="00F235A9" w:rsidRPr="00885FC7" w:rsidRDefault="00EB3CB0" w:rsidP="00E938F7">
      <w:pPr>
        <w:pStyle w:val="ItemHead"/>
      </w:pPr>
      <w:r w:rsidRPr="00885FC7">
        <w:t>214</w:t>
      </w:r>
      <w:r w:rsidR="00195931" w:rsidRPr="00885FC7">
        <w:t xml:space="preserve">  </w:t>
      </w:r>
      <w:r w:rsidR="00BA5A83" w:rsidRPr="00885FC7">
        <w:t>Sub</w:t>
      </w:r>
      <w:r w:rsidR="00F0775C" w:rsidRPr="00885FC7">
        <w:t>section 5</w:t>
      </w:r>
      <w:r w:rsidR="00F235A9" w:rsidRPr="00885FC7">
        <w:t>30(5)</w:t>
      </w:r>
    </w:p>
    <w:p w14:paraId="5DA39ACB" w14:textId="77777777" w:rsidR="00F235A9" w:rsidRPr="00885FC7" w:rsidRDefault="00F235A9" w:rsidP="00E938F7">
      <w:pPr>
        <w:pStyle w:val="Item"/>
      </w:pPr>
      <w:r w:rsidRPr="00885FC7">
        <w:t>Repeal the subsection, substitute:</w:t>
      </w:r>
    </w:p>
    <w:p w14:paraId="687658DA" w14:textId="77777777" w:rsidR="00F235A9" w:rsidRPr="00885FC7" w:rsidRDefault="00F235A9" w:rsidP="00E938F7">
      <w:pPr>
        <w:pStyle w:val="subsection"/>
      </w:pPr>
      <w:r w:rsidRPr="00885FC7">
        <w:tab/>
        <w:t>(5)</w:t>
      </w:r>
      <w:r w:rsidRPr="00885FC7">
        <w:tab/>
        <w:t>If the transfer is registered:</w:t>
      </w:r>
    </w:p>
    <w:p w14:paraId="1F3B8DBF" w14:textId="77777777" w:rsidR="00F235A9" w:rsidRPr="00885FC7" w:rsidRDefault="00F235A9" w:rsidP="00E938F7">
      <w:pPr>
        <w:pStyle w:val="paragraph"/>
      </w:pPr>
      <w:r w:rsidRPr="00885FC7">
        <w:tab/>
        <w:t>(a)</w:t>
      </w:r>
      <w:r w:rsidRPr="00885FC7">
        <w:tab/>
        <w:t>a copy of the instrument of transfer endorsed with the memorandum of approval must be:</w:t>
      </w:r>
    </w:p>
    <w:p w14:paraId="4AB9971A" w14:textId="77777777" w:rsidR="00F235A9" w:rsidRPr="00885FC7" w:rsidRDefault="00F235A9" w:rsidP="00E938F7">
      <w:pPr>
        <w:pStyle w:val="paragraphsub"/>
      </w:pPr>
      <w:r w:rsidRPr="00885FC7">
        <w:tab/>
        <w:t>(i)</w:t>
      </w:r>
      <w:r w:rsidRPr="00885FC7">
        <w:tab/>
        <w:t>retained by the Titles Administrator; and</w:t>
      </w:r>
    </w:p>
    <w:p w14:paraId="4CE69B8F" w14:textId="77777777" w:rsidR="00F235A9" w:rsidRPr="00885FC7" w:rsidRDefault="00F235A9" w:rsidP="00E938F7">
      <w:pPr>
        <w:pStyle w:val="paragraphsub"/>
      </w:pPr>
      <w:r w:rsidRPr="00885FC7">
        <w:tab/>
        <w:t>(ii)</w:t>
      </w:r>
      <w:r w:rsidRPr="00885FC7">
        <w:tab/>
        <w:t>made available for inspection in accordance with this Chapter; and</w:t>
      </w:r>
    </w:p>
    <w:p w14:paraId="45EA91FE" w14:textId="77777777" w:rsidR="00F235A9" w:rsidRPr="00885FC7" w:rsidRDefault="00F235A9" w:rsidP="00E938F7">
      <w:pPr>
        <w:pStyle w:val="paragraph"/>
      </w:pPr>
      <w:r w:rsidRPr="00885FC7">
        <w:tab/>
        <w:t>(b)</w:t>
      </w:r>
      <w:r w:rsidRPr="00885FC7">
        <w:tab/>
        <w:t>if the instrument of transfer was provided in hard copy—the instrument of transfer endorsed with the memorandum of approval must be returned to the person who applied for approval of the transfer; and</w:t>
      </w:r>
    </w:p>
    <w:p w14:paraId="52EF9D55" w14:textId="77777777" w:rsidR="00F235A9" w:rsidRPr="00885FC7" w:rsidRDefault="00F235A9" w:rsidP="00E938F7">
      <w:pPr>
        <w:pStyle w:val="paragraph"/>
      </w:pPr>
      <w:r w:rsidRPr="00885FC7">
        <w:tab/>
        <w:t>(c)</w:t>
      </w:r>
      <w:r w:rsidRPr="00885FC7">
        <w:tab/>
        <w:t>if the instrument of transfer was provided electronically—a copy of the instrument of transfer endorsed with the memorandum of approval must be given to the person who applied for approval of the transfer.</w:t>
      </w:r>
    </w:p>
    <w:p w14:paraId="4D739A79" w14:textId="77777777" w:rsidR="00976BBA" w:rsidRPr="00885FC7" w:rsidRDefault="00EB3CB0" w:rsidP="00E938F7">
      <w:pPr>
        <w:pStyle w:val="ItemHead"/>
      </w:pPr>
      <w:r w:rsidRPr="00885FC7">
        <w:t>215</w:t>
      </w:r>
      <w:r w:rsidR="00195931" w:rsidRPr="00885FC7">
        <w:t xml:space="preserve">  </w:t>
      </w:r>
      <w:r w:rsidR="00BA5A83" w:rsidRPr="00885FC7">
        <w:t>Sub</w:t>
      </w:r>
      <w:r w:rsidR="00F0775C" w:rsidRPr="00885FC7">
        <w:t>section 5</w:t>
      </w:r>
      <w:r w:rsidR="00976BBA" w:rsidRPr="00885FC7">
        <w:t>39(4)</w:t>
      </w:r>
    </w:p>
    <w:p w14:paraId="66F9F091" w14:textId="77777777" w:rsidR="00976BBA" w:rsidRPr="00885FC7" w:rsidRDefault="00976BBA" w:rsidP="00E938F7">
      <w:pPr>
        <w:pStyle w:val="Item"/>
      </w:pPr>
      <w:r w:rsidRPr="00885FC7">
        <w:t>Repeal the subsection, substitute:</w:t>
      </w:r>
    </w:p>
    <w:p w14:paraId="1D8ED800" w14:textId="77777777" w:rsidR="00976BBA" w:rsidRPr="00885FC7" w:rsidRDefault="00976BBA" w:rsidP="00E938F7">
      <w:pPr>
        <w:pStyle w:val="SubsectionHead"/>
      </w:pPr>
      <w:r w:rsidRPr="00885FC7">
        <w:t>Applications must be made in approved manner</w:t>
      </w:r>
    </w:p>
    <w:p w14:paraId="0C012C01" w14:textId="77777777" w:rsidR="00976BBA" w:rsidRPr="00885FC7" w:rsidRDefault="00976BBA" w:rsidP="00E938F7">
      <w:pPr>
        <w:pStyle w:val="subsection"/>
      </w:pPr>
      <w:r w:rsidRPr="00885FC7">
        <w:tab/>
        <w:t>(4)</w:t>
      </w:r>
      <w:r w:rsidRPr="00885FC7">
        <w:tab/>
        <w:t xml:space="preserve">An application must be made in </w:t>
      </w:r>
      <w:r w:rsidR="00B5472D" w:rsidRPr="00885FC7">
        <w:t xml:space="preserve">an </w:t>
      </w:r>
      <w:r w:rsidRPr="00885FC7">
        <w:t>approved manner.</w:t>
      </w:r>
    </w:p>
    <w:p w14:paraId="2401D817" w14:textId="77777777" w:rsidR="00976BBA" w:rsidRPr="00885FC7" w:rsidRDefault="00976BBA" w:rsidP="00E938F7">
      <w:pPr>
        <w:pStyle w:val="notetext"/>
      </w:pPr>
      <w:r w:rsidRPr="00885FC7">
        <w:t>Note:</w:t>
      </w:r>
      <w:r w:rsidRPr="00885FC7">
        <w:tab/>
      </w:r>
      <w:r w:rsidR="00F0775C" w:rsidRPr="00885FC7">
        <w:t>Section 5</w:t>
      </w:r>
      <w:r w:rsidRPr="00885FC7">
        <w:t>65A requires the application to be accompanied by an application fee.</w:t>
      </w:r>
    </w:p>
    <w:p w14:paraId="75CBA6E5" w14:textId="77777777" w:rsidR="00976BBA" w:rsidRPr="00885FC7" w:rsidRDefault="00976BBA" w:rsidP="00E938F7">
      <w:pPr>
        <w:pStyle w:val="subsection"/>
      </w:pPr>
      <w:r w:rsidRPr="00885FC7">
        <w:tab/>
        <w:t>(5)</w:t>
      </w:r>
      <w:r w:rsidRPr="00885FC7">
        <w:tab/>
        <w:t xml:space="preserve">The Titles Administrator must publish on the Titles Administrator’s website a copy of the instrument of approval referred to in </w:t>
      </w:r>
      <w:r w:rsidR="00D1446E" w:rsidRPr="00885FC7">
        <w:t>subsection (</w:t>
      </w:r>
      <w:r w:rsidRPr="00885FC7">
        <w:t>4).</w:t>
      </w:r>
    </w:p>
    <w:p w14:paraId="20CE9668" w14:textId="77777777" w:rsidR="00976BBA" w:rsidRPr="00885FC7" w:rsidRDefault="00EB3CB0" w:rsidP="00E938F7">
      <w:pPr>
        <w:pStyle w:val="ItemHead"/>
      </w:pPr>
      <w:r w:rsidRPr="00885FC7">
        <w:t>216</w:t>
      </w:r>
      <w:r w:rsidR="00195931" w:rsidRPr="00885FC7">
        <w:t xml:space="preserve">  </w:t>
      </w:r>
      <w:r w:rsidR="00BA5A83" w:rsidRPr="00885FC7">
        <w:t>Sub</w:t>
      </w:r>
      <w:r w:rsidR="00F0775C" w:rsidRPr="00885FC7">
        <w:t>section 5</w:t>
      </w:r>
      <w:r w:rsidR="00976BBA" w:rsidRPr="00885FC7">
        <w:t>40(1)</w:t>
      </w:r>
    </w:p>
    <w:p w14:paraId="306CC6F5" w14:textId="77777777" w:rsidR="00976BBA" w:rsidRPr="00885FC7" w:rsidRDefault="00976BBA" w:rsidP="00E938F7">
      <w:pPr>
        <w:pStyle w:val="Item"/>
      </w:pPr>
      <w:r w:rsidRPr="00885FC7">
        <w:t xml:space="preserve">Repeal the </w:t>
      </w:r>
      <w:r w:rsidR="00D1446E" w:rsidRPr="00885FC7">
        <w:t>subsection (</w:t>
      </w:r>
      <w:r w:rsidRPr="00885FC7">
        <w:t>not including the heading), substitute:</w:t>
      </w:r>
    </w:p>
    <w:p w14:paraId="5819812A" w14:textId="77777777" w:rsidR="00976BBA" w:rsidRPr="00885FC7" w:rsidRDefault="00976BBA" w:rsidP="00E938F7">
      <w:pPr>
        <w:pStyle w:val="subsection"/>
      </w:pPr>
      <w:r w:rsidRPr="00885FC7">
        <w:tab/>
        <w:t>(1)</w:t>
      </w:r>
      <w:r w:rsidRPr="00885FC7">
        <w:tab/>
        <w:t>An application for approval of a dealing must:</w:t>
      </w:r>
    </w:p>
    <w:p w14:paraId="657D1221" w14:textId="77777777" w:rsidR="00976BBA" w:rsidRPr="00885FC7" w:rsidRDefault="00976BBA" w:rsidP="00E938F7">
      <w:pPr>
        <w:pStyle w:val="paragraph"/>
      </w:pPr>
      <w:r w:rsidRPr="00885FC7">
        <w:tab/>
        <w:t>(a)</w:t>
      </w:r>
      <w:r w:rsidRPr="00885FC7">
        <w:tab/>
        <w:t>be in the approved form; and</w:t>
      </w:r>
    </w:p>
    <w:p w14:paraId="0A2D6F15" w14:textId="77777777" w:rsidR="00976BBA" w:rsidRPr="00885FC7" w:rsidRDefault="00976BBA" w:rsidP="00E938F7">
      <w:pPr>
        <w:pStyle w:val="paragraph"/>
      </w:pPr>
      <w:r w:rsidRPr="00885FC7">
        <w:tab/>
        <w:t>(b)</w:t>
      </w:r>
      <w:r w:rsidRPr="00885FC7">
        <w:tab/>
        <w:t>be accompanied by the instrument evidencing the dealing;</w:t>
      </w:r>
      <w:r w:rsidR="007D1830" w:rsidRPr="00885FC7">
        <w:t xml:space="preserve"> and</w:t>
      </w:r>
    </w:p>
    <w:p w14:paraId="0C0B2C1C" w14:textId="77777777" w:rsidR="00976BBA" w:rsidRPr="00885FC7" w:rsidRDefault="00976BBA" w:rsidP="00E938F7">
      <w:pPr>
        <w:pStyle w:val="paragraph"/>
      </w:pPr>
      <w:r w:rsidRPr="00885FC7">
        <w:tab/>
        <w:t>(c)</w:t>
      </w:r>
      <w:r w:rsidRPr="00885FC7">
        <w:tab/>
        <w:t>be accompanied by any other information or documents required by the form.</w:t>
      </w:r>
    </w:p>
    <w:p w14:paraId="23A7D97C" w14:textId="77777777" w:rsidR="00976BBA" w:rsidRPr="00885FC7" w:rsidRDefault="00976BBA" w:rsidP="00E938F7">
      <w:pPr>
        <w:pStyle w:val="subsection"/>
      </w:pPr>
      <w:r w:rsidRPr="00885FC7">
        <w:tab/>
        <w:t>(1A)</w:t>
      </w:r>
      <w:r w:rsidRPr="00885FC7">
        <w:tab/>
        <w:t xml:space="preserve">An application for approval of a dealing is taken to be accompanied by the instrument referred to in </w:t>
      </w:r>
      <w:r w:rsidR="00C75E7C" w:rsidRPr="00885FC7">
        <w:t>paragraph (</w:t>
      </w:r>
      <w:r w:rsidR="00C179CC" w:rsidRPr="00885FC7">
        <w:t>1)(b)</w:t>
      </w:r>
      <w:r w:rsidRPr="00885FC7">
        <w:t xml:space="preserve"> if that instrument:</w:t>
      </w:r>
    </w:p>
    <w:p w14:paraId="794F1D12" w14:textId="77777777" w:rsidR="00976BBA" w:rsidRPr="00885FC7" w:rsidRDefault="00976BBA" w:rsidP="00E938F7">
      <w:pPr>
        <w:pStyle w:val="paragraph"/>
      </w:pPr>
      <w:r w:rsidRPr="00885FC7">
        <w:tab/>
        <w:t>(a)</w:t>
      </w:r>
      <w:r w:rsidRPr="00885FC7">
        <w:tab/>
        <w:t>has already been lodged with the Titles Administrator for the purposes of another application; or</w:t>
      </w:r>
    </w:p>
    <w:p w14:paraId="6B1B3020" w14:textId="77777777" w:rsidR="00976BBA" w:rsidRPr="00885FC7" w:rsidRDefault="00976BBA" w:rsidP="00E938F7">
      <w:pPr>
        <w:pStyle w:val="paragraph"/>
      </w:pPr>
      <w:r w:rsidRPr="00885FC7">
        <w:tab/>
        <w:t>(b)</w:t>
      </w:r>
      <w:r w:rsidRPr="00885FC7">
        <w:tab/>
        <w:t xml:space="preserve">is given to the Titles Administrator before the end of the period applicable under </w:t>
      </w:r>
      <w:r w:rsidR="00F0775C" w:rsidRPr="00885FC7">
        <w:t>subsection 5</w:t>
      </w:r>
      <w:r w:rsidRPr="00885FC7">
        <w:t xml:space="preserve">41(1) or </w:t>
      </w:r>
      <w:r w:rsidR="00F0775C" w:rsidRPr="00885FC7">
        <w:t>section 5</w:t>
      </w:r>
      <w:r w:rsidR="00B42DF6" w:rsidRPr="00885FC7">
        <w:t>5</w:t>
      </w:r>
      <w:r w:rsidRPr="00885FC7">
        <w:t>2 (as the case may be).</w:t>
      </w:r>
    </w:p>
    <w:p w14:paraId="0D122DBF" w14:textId="77777777" w:rsidR="00976BBA" w:rsidRPr="00885FC7" w:rsidRDefault="00976BBA" w:rsidP="00E938F7">
      <w:pPr>
        <w:pStyle w:val="subsection"/>
      </w:pPr>
      <w:r w:rsidRPr="00885FC7">
        <w:tab/>
        <w:t>(1B)</w:t>
      </w:r>
      <w:r w:rsidRPr="00885FC7">
        <w:tab/>
        <w:t xml:space="preserve">If the approved form requires the application to be accompanied by </w:t>
      </w:r>
      <w:r w:rsidR="00623B7C" w:rsidRPr="00885FC7">
        <w:t xml:space="preserve">any other </w:t>
      </w:r>
      <w:r w:rsidRPr="00885FC7">
        <w:t xml:space="preserve">information or documents, an application </w:t>
      </w:r>
      <w:r w:rsidR="00B42DF6" w:rsidRPr="00885FC7">
        <w:t>for approval of a dealing</w:t>
      </w:r>
      <w:r w:rsidRPr="00885FC7">
        <w:t xml:space="preserve"> is taken to be accompanied by the information or documents if the information or documents are given to the Titles Administrator before the end of the period applicable under </w:t>
      </w:r>
      <w:r w:rsidR="00F0775C" w:rsidRPr="00885FC7">
        <w:t>subsection 5</w:t>
      </w:r>
      <w:r w:rsidRPr="00885FC7">
        <w:t xml:space="preserve">41(1) or </w:t>
      </w:r>
      <w:r w:rsidR="00F0775C" w:rsidRPr="00885FC7">
        <w:t>section 5</w:t>
      </w:r>
      <w:r w:rsidR="00B42DF6" w:rsidRPr="00885FC7">
        <w:t>5</w:t>
      </w:r>
      <w:r w:rsidRPr="00885FC7">
        <w:t>2 (as the case may be).</w:t>
      </w:r>
    </w:p>
    <w:p w14:paraId="0D719E14" w14:textId="77777777" w:rsidR="00976BBA" w:rsidRPr="00885FC7" w:rsidRDefault="00EB3CB0" w:rsidP="00E938F7">
      <w:pPr>
        <w:pStyle w:val="ItemHead"/>
      </w:pPr>
      <w:r w:rsidRPr="00885FC7">
        <w:t>217</w:t>
      </w:r>
      <w:r w:rsidR="00195931" w:rsidRPr="00885FC7">
        <w:t xml:space="preserve">  </w:t>
      </w:r>
      <w:r w:rsidR="00BA5A83" w:rsidRPr="00885FC7">
        <w:t>Sub</w:t>
      </w:r>
      <w:r w:rsidR="00F0775C" w:rsidRPr="00885FC7">
        <w:t>section 5</w:t>
      </w:r>
      <w:r w:rsidR="00976BBA" w:rsidRPr="00885FC7">
        <w:t>40(2)</w:t>
      </w:r>
    </w:p>
    <w:p w14:paraId="5ACA26C0" w14:textId="77777777" w:rsidR="00976BBA" w:rsidRPr="00885FC7" w:rsidRDefault="00976BBA" w:rsidP="00E938F7">
      <w:pPr>
        <w:pStyle w:val="Item"/>
      </w:pPr>
      <w:r w:rsidRPr="00885FC7">
        <w:t xml:space="preserve">Omit “instrument setting out such details (if any) as are prescribed”, substitute “instrument in a form approved in an instrument under </w:t>
      </w:r>
      <w:r w:rsidR="00D1446E" w:rsidRPr="00885FC7">
        <w:t>subsection (</w:t>
      </w:r>
      <w:r w:rsidR="00B42DF6" w:rsidRPr="00885FC7">
        <w:t>4</w:t>
      </w:r>
      <w:r w:rsidRPr="00885FC7">
        <w:t>)”.</w:t>
      </w:r>
    </w:p>
    <w:p w14:paraId="183D8A84" w14:textId="77777777" w:rsidR="003A2E21" w:rsidRPr="00885FC7" w:rsidRDefault="00EB3CB0" w:rsidP="00E938F7">
      <w:pPr>
        <w:pStyle w:val="ItemHead"/>
      </w:pPr>
      <w:r w:rsidRPr="00885FC7">
        <w:t>218</w:t>
      </w:r>
      <w:r w:rsidR="00195931" w:rsidRPr="00885FC7">
        <w:t xml:space="preserve">  </w:t>
      </w:r>
      <w:r w:rsidR="003A2E21" w:rsidRPr="00885FC7">
        <w:t xml:space="preserve">After </w:t>
      </w:r>
      <w:r w:rsidR="00F0775C" w:rsidRPr="00885FC7">
        <w:t>subsection 5</w:t>
      </w:r>
      <w:r w:rsidR="003A2E21" w:rsidRPr="00885FC7">
        <w:t>40(2)</w:t>
      </w:r>
    </w:p>
    <w:p w14:paraId="0BF7999C" w14:textId="77777777" w:rsidR="003A2E21" w:rsidRPr="00885FC7" w:rsidRDefault="003A2E21" w:rsidP="00E938F7">
      <w:pPr>
        <w:pStyle w:val="Item"/>
      </w:pPr>
      <w:r w:rsidRPr="00885FC7">
        <w:t>Insert:</w:t>
      </w:r>
    </w:p>
    <w:p w14:paraId="34CCBD3B" w14:textId="77777777" w:rsidR="003A2E21" w:rsidRPr="00885FC7" w:rsidRDefault="003A2E21" w:rsidP="00E938F7">
      <w:pPr>
        <w:pStyle w:val="subsection"/>
      </w:pPr>
      <w:r w:rsidRPr="00885FC7">
        <w:tab/>
        <w:t>(2A)</w:t>
      </w:r>
      <w:r w:rsidRPr="00885FC7">
        <w:tab/>
        <w:t xml:space="preserve">An application for approval of a dealing is taken to be accompanied by the instrument referred to in </w:t>
      </w:r>
      <w:r w:rsidR="00D1446E" w:rsidRPr="00885FC7">
        <w:t>subsection (</w:t>
      </w:r>
      <w:r w:rsidRPr="00885FC7">
        <w:t>2) if that instrument is given to the Titles Administrator b</w:t>
      </w:r>
      <w:r w:rsidR="00C179CC" w:rsidRPr="00885FC7">
        <w:t>efore</w:t>
      </w:r>
      <w:r w:rsidRPr="00885FC7">
        <w:t xml:space="preserve"> the end of the period applicable under </w:t>
      </w:r>
      <w:r w:rsidR="00F0775C" w:rsidRPr="00885FC7">
        <w:t>subsection 5</w:t>
      </w:r>
      <w:r w:rsidRPr="00885FC7">
        <w:t xml:space="preserve">41(1) or </w:t>
      </w:r>
      <w:r w:rsidR="00F0775C" w:rsidRPr="00885FC7">
        <w:t>section 5</w:t>
      </w:r>
      <w:r w:rsidRPr="00885FC7">
        <w:t>52 (as the case may be).</w:t>
      </w:r>
    </w:p>
    <w:p w14:paraId="2D8445D2" w14:textId="77777777" w:rsidR="00976BBA" w:rsidRPr="00885FC7" w:rsidRDefault="00EB3CB0" w:rsidP="00E938F7">
      <w:pPr>
        <w:pStyle w:val="ItemHead"/>
      </w:pPr>
      <w:r w:rsidRPr="00885FC7">
        <w:t>219</w:t>
      </w:r>
      <w:r w:rsidR="00195931" w:rsidRPr="00885FC7">
        <w:t xml:space="preserve">  </w:t>
      </w:r>
      <w:r w:rsidR="00BA5A83" w:rsidRPr="00885FC7">
        <w:t>Sub</w:t>
      </w:r>
      <w:r w:rsidR="00F0775C" w:rsidRPr="00885FC7">
        <w:t>section 5</w:t>
      </w:r>
      <w:r w:rsidR="00976BBA" w:rsidRPr="00885FC7">
        <w:t>40(4)</w:t>
      </w:r>
    </w:p>
    <w:p w14:paraId="46774468" w14:textId="77777777" w:rsidR="00976BBA" w:rsidRPr="00885FC7" w:rsidRDefault="00976BBA" w:rsidP="00E938F7">
      <w:pPr>
        <w:pStyle w:val="Item"/>
      </w:pPr>
      <w:r w:rsidRPr="00885FC7">
        <w:t>Repeal the subsection,</w:t>
      </w:r>
      <w:r w:rsidR="00D019DC" w:rsidRPr="00885FC7">
        <w:t xml:space="preserve"> </w:t>
      </w:r>
      <w:r w:rsidRPr="00885FC7">
        <w:t>substitute:</w:t>
      </w:r>
    </w:p>
    <w:p w14:paraId="68882FAE" w14:textId="77777777" w:rsidR="00976BBA" w:rsidRPr="00885FC7" w:rsidRDefault="00976BBA" w:rsidP="00E938F7">
      <w:pPr>
        <w:pStyle w:val="subsection"/>
      </w:pPr>
      <w:r w:rsidRPr="00885FC7">
        <w:tab/>
        <w:t>(4)</w:t>
      </w:r>
      <w:r w:rsidRPr="00885FC7">
        <w:tab/>
        <w:t xml:space="preserve">The Titles Administrator may, by notifiable instrument, approve a form for the purposes of </w:t>
      </w:r>
      <w:r w:rsidR="00D1446E" w:rsidRPr="00885FC7">
        <w:t>subsection (</w:t>
      </w:r>
      <w:r w:rsidRPr="00885FC7">
        <w:t>2).</w:t>
      </w:r>
    </w:p>
    <w:p w14:paraId="4B9A279D" w14:textId="77777777" w:rsidR="003F526F" w:rsidRPr="00885FC7" w:rsidRDefault="00EB3CB0" w:rsidP="00E938F7">
      <w:pPr>
        <w:pStyle w:val="ItemHead"/>
      </w:pPr>
      <w:r w:rsidRPr="00885FC7">
        <w:t>220</w:t>
      </w:r>
      <w:r w:rsidR="00195931" w:rsidRPr="00885FC7">
        <w:t xml:space="preserve">  </w:t>
      </w:r>
      <w:r w:rsidR="003F526F" w:rsidRPr="00885FC7">
        <w:t xml:space="preserve">After </w:t>
      </w:r>
      <w:r w:rsidR="00F0775C" w:rsidRPr="00885FC7">
        <w:t>subsection 5</w:t>
      </w:r>
      <w:r w:rsidR="003F526F" w:rsidRPr="00885FC7">
        <w:t>43(2)</w:t>
      </w:r>
    </w:p>
    <w:p w14:paraId="73EE801C" w14:textId="77777777" w:rsidR="003F526F" w:rsidRPr="00885FC7" w:rsidRDefault="003F526F" w:rsidP="00E938F7">
      <w:pPr>
        <w:pStyle w:val="Item"/>
      </w:pPr>
      <w:r w:rsidRPr="00885FC7">
        <w:t>Insert:</w:t>
      </w:r>
    </w:p>
    <w:p w14:paraId="1FB5965A" w14:textId="77777777" w:rsidR="003F526F" w:rsidRPr="00885FC7" w:rsidRDefault="003F526F" w:rsidP="00E938F7">
      <w:pPr>
        <w:pStyle w:val="subsection"/>
      </w:pPr>
      <w:r w:rsidRPr="00885FC7">
        <w:tab/>
        <w:t>(2A)</w:t>
      </w:r>
      <w:r w:rsidRPr="00885FC7">
        <w:tab/>
        <w:t>In deciding whether to approve a dealing, the Titles Administrator:</w:t>
      </w:r>
    </w:p>
    <w:p w14:paraId="1455CEFE" w14:textId="77777777" w:rsidR="003F526F" w:rsidRPr="00885FC7" w:rsidRDefault="003F526F" w:rsidP="00E938F7">
      <w:pPr>
        <w:pStyle w:val="paragraph"/>
      </w:pPr>
      <w:r w:rsidRPr="00885FC7">
        <w:tab/>
        <w:t>(a)</w:t>
      </w:r>
      <w:r w:rsidRPr="00885FC7">
        <w:tab/>
        <w:t>must have regard to the matters (if any) prescribed by the regulations; and</w:t>
      </w:r>
    </w:p>
    <w:p w14:paraId="3AF2A703" w14:textId="77777777" w:rsidR="003F526F" w:rsidRPr="00885FC7" w:rsidRDefault="003F526F" w:rsidP="00E938F7">
      <w:pPr>
        <w:pStyle w:val="paragraph"/>
      </w:pPr>
      <w:r w:rsidRPr="00885FC7">
        <w:tab/>
        <w:t>(b)</w:t>
      </w:r>
      <w:r w:rsidRPr="00885FC7">
        <w:tab/>
        <w:t>may have regard to any other matters the Titles Administrator considers relevant.</w:t>
      </w:r>
    </w:p>
    <w:p w14:paraId="09FDF589" w14:textId="77777777" w:rsidR="000B5B40" w:rsidRPr="00885FC7" w:rsidRDefault="00EB3CB0" w:rsidP="00E938F7">
      <w:pPr>
        <w:pStyle w:val="ItemHead"/>
      </w:pPr>
      <w:r w:rsidRPr="00885FC7">
        <w:t>221</w:t>
      </w:r>
      <w:r w:rsidR="00195931" w:rsidRPr="00885FC7">
        <w:t xml:space="preserve">  </w:t>
      </w:r>
      <w:r w:rsidR="00BA5A83" w:rsidRPr="00885FC7">
        <w:t>Sub</w:t>
      </w:r>
      <w:r w:rsidR="00F0775C" w:rsidRPr="00885FC7">
        <w:t>section 5</w:t>
      </w:r>
      <w:r w:rsidR="000B5B40" w:rsidRPr="00885FC7">
        <w:t>44(2)</w:t>
      </w:r>
    </w:p>
    <w:p w14:paraId="6EC13B45" w14:textId="77777777" w:rsidR="000B5B40" w:rsidRPr="00885FC7" w:rsidRDefault="000B5B40" w:rsidP="00E938F7">
      <w:pPr>
        <w:pStyle w:val="Item"/>
      </w:pPr>
      <w:r w:rsidRPr="00885FC7">
        <w:t xml:space="preserve">Repeal the </w:t>
      </w:r>
      <w:r w:rsidR="00D1446E" w:rsidRPr="00885FC7">
        <w:t>subsection (</w:t>
      </w:r>
      <w:r w:rsidRPr="00885FC7">
        <w:t>not including the heading), substitute:</w:t>
      </w:r>
    </w:p>
    <w:p w14:paraId="060BB03E" w14:textId="77777777" w:rsidR="000B5B40" w:rsidRPr="00885FC7" w:rsidRDefault="000B5B40" w:rsidP="00E938F7">
      <w:pPr>
        <w:pStyle w:val="subsection"/>
      </w:pPr>
      <w:r w:rsidRPr="00885FC7">
        <w:tab/>
        <w:t>(2)</w:t>
      </w:r>
      <w:r w:rsidRPr="00885FC7">
        <w:tab/>
        <w:t>The Titles Administrator must immediately endorse a memorandum of approval on the instrument evidencing the dealing.</w:t>
      </w:r>
    </w:p>
    <w:p w14:paraId="0974FCD7" w14:textId="77777777" w:rsidR="00F235A9" w:rsidRPr="00885FC7" w:rsidRDefault="00EB3CB0" w:rsidP="00E938F7">
      <w:pPr>
        <w:pStyle w:val="ItemHead"/>
      </w:pPr>
      <w:r w:rsidRPr="00885FC7">
        <w:t>222</w:t>
      </w:r>
      <w:r w:rsidR="00195931" w:rsidRPr="00885FC7">
        <w:t xml:space="preserve">  </w:t>
      </w:r>
      <w:r w:rsidR="00BA5A83" w:rsidRPr="00885FC7">
        <w:t>Subsections 5</w:t>
      </w:r>
      <w:r w:rsidR="00F235A9" w:rsidRPr="00885FC7">
        <w:t>45(2) and (3)</w:t>
      </w:r>
    </w:p>
    <w:p w14:paraId="68146E10" w14:textId="77777777" w:rsidR="00F235A9" w:rsidRPr="00885FC7" w:rsidRDefault="00F235A9" w:rsidP="00E938F7">
      <w:pPr>
        <w:pStyle w:val="Item"/>
      </w:pPr>
      <w:r w:rsidRPr="00885FC7">
        <w:t>Repeal the subsections, substitute:</w:t>
      </w:r>
    </w:p>
    <w:p w14:paraId="72CF5139" w14:textId="77777777" w:rsidR="00F235A9" w:rsidRPr="00885FC7" w:rsidRDefault="00F235A9" w:rsidP="00E938F7">
      <w:pPr>
        <w:pStyle w:val="SubsectionHead"/>
      </w:pPr>
      <w:r w:rsidRPr="00885FC7">
        <w:t>Application accompanied by supplementary instrument</w:t>
      </w:r>
    </w:p>
    <w:p w14:paraId="166BE9C0" w14:textId="77777777" w:rsidR="00F235A9" w:rsidRPr="00885FC7" w:rsidRDefault="00F235A9" w:rsidP="00E938F7">
      <w:pPr>
        <w:pStyle w:val="subsection"/>
      </w:pPr>
      <w:r w:rsidRPr="00885FC7">
        <w:tab/>
        <w:t>(2)</w:t>
      </w:r>
      <w:r w:rsidRPr="00885FC7">
        <w:tab/>
        <w:t>If the application for approval of the dealing was accompanied by a supplementary instrument:</w:t>
      </w:r>
    </w:p>
    <w:p w14:paraId="44F32FE9" w14:textId="77777777" w:rsidR="00F235A9" w:rsidRPr="00885FC7" w:rsidRDefault="00F235A9" w:rsidP="00E938F7">
      <w:pPr>
        <w:pStyle w:val="paragraph"/>
      </w:pPr>
      <w:r w:rsidRPr="00885FC7">
        <w:tab/>
        <w:t>(a)</w:t>
      </w:r>
      <w:r w:rsidRPr="00885FC7">
        <w:tab/>
        <w:t>a copy of the supplementary instrument, endorsed with a copy of the memorandum of approval, must be:</w:t>
      </w:r>
    </w:p>
    <w:p w14:paraId="4081CA39" w14:textId="77777777" w:rsidR="00F235A9" w:rsidRPr="00885FC7" w:rsidRDefault="00F235A9" w:rsidP="00E938F7">
      <w:pPr>
        <w:pStyle w:val="paragraphsub"/>
      </w:pPr>
      <w:r w:rsidRPr="00885FC7">
        <w:tab/>
        <w:t>(i)</w:t>
      </w:r>
      <w:r w:rsidRPr="00885FC7">
        <w:tab/>
        <w:t>retained by the Titles Administrator; and</w:t>
      </w:r>
    </w:p>
    <w:p w14:paraId="4E37B89C" w14:textId="77777777" w:rsidR="00F235A9" w:rsidRPr="00885FC7" w:rsidRDefault="00F235A9" w:rsidP="00E938F7">
      <w:pPr>
        <w:pStyle w:val="paragraphsub"/>
      </w:pPr>
      <w:r w:rsidRPr="00885FC7">
        <w:tab/>
        <w:t>(ii)</w:t>
      </w:r>
      <w:r w:rsidRPr="00885FC7">
        <w:tab/>
        <w:t>made available for inspection in accordance with this Chapter; and</w:t>
      </w:r>
    </w:p>
    <w:p w14:paraId="4AB21296" w14:textId="77777777" w:rsidR="00F235A9" w:rsidRPr="00885FC7" w:rsidRDefault="00F235A9" w:rsidP="00E938F7">
      <w:pPr>
        <w:pStyle w:val="paragraph"/>
      </w:pPr>
      <w:r w:rsidRPr="00885FC7">
        <w:tab/>
        <w:t>(b)</w:t>
      </w:r>
      <w:r w:rsidRPr="00885FC7">
        <w:tab/>
        <w:t>if the supplementary instrument was provided in hard copy—the supplementary instrument must be returned to the person who applied for approval; and</w:t>
      </w:r>
    </w:p>
    <w:p w14:paraId="2C7FDD22" w14:textId="77777777" w:rsidR="00F235A9" w:rsidRPr="00885FC7" w:rsidRDefault="00F235A9" w:rsidP="00E938F7">
      <w:pPr>
        <w:pStyle w:val="paragraph"/>
      </w:pPr>
      <w:r w:rsidRPr="00885FC7">
        <w:tab/>
        <w:t>(c)</w:t>
      </w:r>
      <w:r w:rsidRPr="00885FC7">
        <w:tab/>
        <w:t>if the supplementary instrument was provided electronically—a copy of the supplementary instrument must be given to the person who applied for approval; and</w:t>
      </w:r>
    </w:p>
    <w:p w14:paraId="4053369F" w14:textId="77777777" w:rsidR="00F235A9" w:rsidRPr="00885FC7" w:rsidRDefault="00F235A9" w:rsidP="00E938F7">
      <w:pPr>
        <w:pStyle w:val="paragraph"/>
      </w:pPr>
      <w:r w:rsidRPr="00885FC7">
        <w:tab/>
        <w:t>(d)</w:t>
      </w:r>
      <w:r w:rsidRPr="00885FC7">
        <w:tab/>
        <w:t>a copy of the instrument evidencing the dealing must not be made available for inspection in accordance with this Chapter; and</w:t>
      </w:r>
    </w:p>
    <w:p w14:paraId="5363405C" w14:textId="77777777" w:rsidR="00F235A9" w:rsidRPr="00885FC7" w:rsidRDefault="00F235A9" w:rsidP="00E938F7">
      <w:pPr>
        <w:pStyle w:val="paragraph"/>
      </w:pPr>
      <w:r w:rsidRPr="00885FC7">
        <w:tab/>
        <w:t>(e)</w:t>
      </w:r>
      <w:r w:rsidRPr="00885FC7">
        <w:tab/>
        <w:t>if the instrument evidencing the dealing was provided in hard copy—the instrument evidencing the dealing, endorsed with a memorandum of approval, must be returned to the person who applied for approval; and</w:t>
      </w:r>
    </w:p>
    <w:p w14:paraId="21A8F805" w14:textId="77777777" w:rsidR="00F235A9" w:rsidRPr="00885FC7" w:rsidRDefault="00F235A9" w:rsidP="00E938F7">
      <w:pPr>
        <w:pStyle w:val="paragraph"/>
      </w:pPr>
      <w:r w:rsidRPr="00885FC7">
        <w:tab/>
        <w:t>(f)</w:t>
      </w:r>
      <w:r w:rsidRPr="00885FC7">
        <w:tab/>
        <w:t>if the instrument evidencing the dealing was provided electronically—a copy of the instrument evidencing the dealing, endorsed with a memorandum of approval, must be given to the person who applied for approval.</w:t>
      </w:r>
    </w:p>
    <w:p w14:paraId="6A3F8F30" w14:textId="77777777" w:rsidR="00F235A9" w:rsidRPr="00885FC7" w:rsidRDefault="00F235A9" w:rsidP="00E938F7">
      <w:pPr>
        <w:pStyle w:val="notetext"/>
      </w:pPr>
      <w:r w:rsidRPr="00885FC7">
        <w:t>Note:</w:t>
      </w:r>
      <w:r w:rsidRPr="00885FC7">
        <w:tab/>
        <w:t xml:space="preserve">For inspection, see </w:t>
      </w:r>
      <w:r w:rsidR="00F0775C" w:rsidRPr="00885FC7">
        <w:t>section 5</w:t>
      </w:r>
      <w:r w:rsidR="00C60BD6" w:rsidRPr="00885FC7">
        <w:t>64</w:t>
      </w:r>
      <w:r w:rsidRPr="00885FC7">
        <w:t>.</w:t>
      </w:r>
    </w:p>
    <w:p w14:paraId="23650732" w14:textId="77777777" w:rsidR="00F235A9" w:rsidRPr="00885FC7" w:rsidRDefault="00F235A9" w:rsidP="00E938F7">
      <w:pPr>
        <w:pStyle w:val="SubsectionHead"/>
      </w:pPr>
      <w:r w:rsidRPr="00885FC7">
        <w:t>Application not accompanied by supplementary instrument</w:t>
      </w:r>
    </w:p>
    <w:p w14:paraId="75D1CC12" w14:textId="77777777" w:rsidR="00F235A9" w:rsidRPr="00885FC7" w:rsidRDefault="00F235A9" w:rsidP="00E938F7">
      <w:pPr>
        <w:pStyle w:val="subsection"/>
      </w:pPr>
      <w:r w:rsidRPr="00885FC7">
        <w:tab/>
        <w:t>(3)</w:t>
      </w:r>
      <w:r w:rsidRPr="00885FC7">
        <w:tab/>
        <w:t>If the application for approval of the dealing was not accompanied by a supplementary instrument:</w:t>
      </w:r>
    </w:p>
    <w:p w14:paraId="0C8ED69D" w14:textId="77777777" w:rsidR="00F235A9" w:rsidRPr="00885FC7" w:rsidRDefault="00F235A9" w:rsidP="00E938F7">
      <w:pPr>
        <w:pStyle w:val="paragraph"/>
      </w:pPr>
      <w:r w:rsidRPr="00885FC7">
        <w:tab/>
        <w:t>(a)</w:t>
      </w:r>
      <w:r w:rsidRPr="00885FC7">
        <w:tab/>
        <w:t>a copy of the instrument evidencing the dealing, endorsed with a memorandum of approval, must be:</w:t>
      </w:r>
    </w:p>
    <w:p w14:paraId="5ECBF31D" w14:textId="77777777" w:rsidR="00F235A9" w:rsidRPr="00885FC7" w:rsidRDefault="00F235A9" w:rsidP="00E938F7">
      <w:pPr>
        <w:pStyle w:val="paragraphsub"/>
      </w:pPr>
      <w:r w:rsidRPr="00885FC7">
        <w:tab/>
        <w:t>(i)</w:t>
      </w:r>
      <w:r w:rsidRPr="00885FC7">
        <w:tab/>
        <w:t>retained by the Titles Administrator; and</w:t>
      </w:r>
    </w:p>
    <w:p w14:paraId="513A9493" w14:textId="77777777" w:rsidR="00F235A9" w:rsidRPr="00885FC7" w:rsidRDefault="00F235A9" w:rsidP="00E938F7">
      <w:pPr>
        <w:pStyle w:val="paragraphsub"/>
      </w:pPr>
      <w:r w:rsidRPr="00885FC7">
        <w:tab/>
        <w:t>(ii)</w:t>
      </w:r>
      <w:r w:rsidRPr="00885FC7">
        <w:tab/>
        <w:t>made available for inspection in accordance with this Chapter; and</w:t>
      </w:r>
    </w:p>
    <w:p w14:paraId="4F629A9A" w14:textId="77777777" w:rsidR="00F235A9" w:rsidRPr="00885FC7" w:rsidRDefault="00F235A9" w:rsidP="00E938F7">
      <w:pPr>
        <w:pStyle w:val="paragraph"/>
      </w:pPr>
      <w:r w:rsidRPr="00885FC7">
        <w:tab/>
        <w:t>(b)</w:t>
      </w:r>
      <w:r w:rsidRPr="00885FC7">
        <w:tab/>
        <w:t>if the instrument evidencing the dealing was provided in hard copy—the instrument evidencing the dealing, endorsed with a memorandum of approval, must be returned to the person who applied for approval; and</w:t>
      </w:r>
    </w:p>
    <w:p w14:paraId="14D1DF90" w14:textId="77777777" w:rsidR="00F235A9" w:rsidRPr="00885FC7" w:rsidRDefault="00F235A9" w:rsidP="00E938F7">
      <w:pPr>
        <w:pStyle w:val="paragraph"/>
      </w:pPr>
      <w:r w:rsidRPr="00885FC7">
        <w:tab/>
        <w:t>(c)</w:t>
      </w:r>
      <w:r w:rsidRPr="00885FC7">
        <w:tab/>
        <w:t>if the instrument evidencing the dealing was provided electronically—a copy of the instrument evidencing the dealing, endorsed with a memorandum of approval, must be given to the person who applied for approval.</w:t>
      </w:r>
    </w:p>
    <w:p w14:paraId="527A5414" w14:textId="77777777" w:rsidR="00F235A9" w:rsidRPr="00885FC7" w:rsidRDefault="00F235A9" w:rsidP="00E938F7">
      <w:pPr>
        <w:pStyle w:val="notetext"/>
      </w:pPr>
      <w:r w:rsidRPr="00885FC7">
        <w:t>Note:</w:t>
      </w:r>
      <w:r w:rsidRPr="00885FC7">
        <w:tab/>
        <w:t xml:space="preserve">For inspection, see </w:t>
      </w:r>
      <w:r w:rsidR="00F0775C" w:rsidRPr="00885FC7">
        <w:t>section 5</w:t>
      </w:r>
      <w:r w:rsidR="00C60BD6" w:rsidRPr="00885FC7">
        <w:t>64</w:t>
      </w:r>
      <w:r w:rsidRPr="00885FC7">
        <w:t>.</w:t>
      </w:r>
    </w:p>
    <w:p w14:paraId="39F86905" w14:textId="77777777" w:rsidR="000B5B40" w:rsidRPr="00885FC7" w:rsidRDefault="00EB3CB0" w:rsidP="00E938F7">
      <w:pPr>
        <w:pStyle w:val="ItemHead"/>
      </w:pPr>
      <w:r w:rsidRPr="00885FC7">
        <w:t>223</w:t>
      </w:r>
      <w:r w:rsidR="00195931" w:rsidRPr="00885FC7">
        <w:t xml:space="preserve">  </w:t>
      </w:r>
      <w:r w:rsidR="00BA5A83" w:rsidRPr="00885FC7">
        <w:t>Sub</w:t>
      </w:r>
      <w:r w:rsidR="00F0775C" w:rsidRPr="00885FC7">
        <w:t>section 5</w:t>
      </w:r>
      <w:r w:rsidR="000B5B40" w:rsidRPr="00885FC7">
        <w:t>48(4)</w:t>
      </w:r>
    </w:p>
    <w:p w14:paraId="09E1B1EC" w14:textId="77777777" w:rsidR="000B5B40" w:rsidRPr="00885FC7" w:rsidRDefault="000B5B40" w:rsidP="00E938F7">
      <w:pPr>
        <w:pStyle w:val="Item"/>
      </w:pPr>
      <w:r w:rsidRPr="00885FC7">
        <w:t>Repeal the subsection, substitute:</w:t>
      </w:r>
    </w:p>
    <w:p w14:paraId="32735AB1" w14:textId="77777777" w:rsidR="000B5B40" w:rsidRPr="00885FC7" w:rsidRDefault="000B5B40" w:rsidP="00E938F7">
      <w:pPr>
        <w:pStyle w:val="SubsectionHead"/>
      </w:pPr>
      <w:r w:rsidRPr="00885FC7">
        <w:t>Applications must be made in approved manner</w:t>
      </w:r>
    </w:p>
    <w:p w14:paraId="0E6AF55F" w14:textId="77777777" w:rsidR="000B5B40" w:rsidRPr="00885FC7" w:rsidRDefault="000B5B40" w:rsidP="00E938F7">
      <w:pPr>
        <w:pStyle w:val="subsection"/>
      </w:pPr>
      <w:r w:rsidRPr="00885FC7">
        <w:tab/>
        <w:t>(4)</w:t>
      </w:r>
      <w:r w:rsidRPr="00885FC7">
        <w:tab/>
        <w:t xml:space="preserve">A provisional application must be made in </w:t>
      </w:r>
      <w:r w:rsidR="00B5472D" w:rsidRPr="00885FC7">
        <w:t>an</w:t>
      </w:r>
      <w:r w:rsidRPr="00885FC7">
        <w:t xml:space="preserve"> approved manner.</w:t>
      </w:r>
    </w:p>
    <w:p w14:paraId="3853F269" w14:textId="77777777" w:rsidR="000B5B40" w:rsidRPr="00885FC7" w:rsidRDefault="000B5B40" w:rsidP="00E938F7">
      <w:pPr>
        <w:pStyle w:val="notetext"/>
      </w:pPr>
      <w:r w:rsidRPr="00885FC7">
        <w:t>Note:</w:t>
      </w:r>
      <w:r w:rsidRPr="00885FC7">
        <w:tab/>
      </w:r>
      <w:r w:rsidR="00F0775C" w:rsidRPr="00885FC7">
        <w:t>Section 5</w:t>
      </w:r>
      <w:r w:rsidRPr="00885FC7">
        <w:t>65A requires the application to be accompanied by an application fee.</w:t>
      </w:r>
    </w:p>
    <w:p w14:paraId="07878921" w14:textId="77777777" w:rsidR="000B5B40" w:rsidRPr="00885FC7" w:rsidRDefault="000B5B40" w:rsidP="00E938F7">
      <w:pPr>
        <w:pStyle w:val="subsection"/>
      </w:pPr>
      <w:r w:rsidRPr="00885FC7">
        <w:tab/>
        <w:t>(5)</w:t>
      </w:r>
      <w:r w:rsidRPr="00885FC7">
        <w:tab/>
        <w:t xml:space="preserve">The Titles Administrator must publish on the Titles Administrator’s website a copy of the instrument of approval referred to in </w:t>
      </w:r>
      <w:r w:rsidR="00D1446E" w:rsidRPr="00885FC7">
        <w:t>subsection (</w:t>
      </w:r>
      <w:r w:rsidRPr="00885FC7">
        <w:t>4).</w:t>
      </w:r>
    </w:p>
    <w:p w14:paraId="75A46870" w14:textId="77777777" w:rsidR="000B5B40" w:rsidRPr="00885FC7" w:rsidRDefault="00EB3CB0" w:rsidP="00E938F7">
      <w:pPr>
        <w:pStyle w:val="ItemHead"/>
      </w:pPr>
      <w:r w:rsidRPr="00885FC7">
        <w:t>224</w:t>
      </w:r>
      <w:r w:rsidR="00195931" w:rsidRPr="00885FC7">
        <w:t xml:space="preserve">  </w:t>
      </w:r>
      <w:r w:rsidR="00BA5A83" w:rsidRPr="00885FC7">
        <w:t>Sub</w:t>
      </w:r>
      <w:r w:rsidR="00F0775C" w:rsidRPr="00885FC7">
        <w:t>section 5</w:t>
      </w:r>
      <w:r w:rsidR="000B5B40" w:rsidRPr="00885FC7">
        <w:t>49(1)</w:t>
      </w:r>
    </w:p>
    <w:p w14:paraId="3F478C65" w14:textId="77777777" w:rsidR="000B5B40" w:rsidRPr="00885FC7" w:rsidRDefault="000B5B40" w:rsidP="00E938F7">
      <w:pPr>
        <w:pStyle w:val="Item"/>
      </w:pPr>
      <w:r w:rsidRPr="00885FC7">
        <w:t xml:space="preserve">Repeal the </w:t>
      </w:r>
      <w:r w:rsidR="00D1446E" w:rsidRPr="00885FC7">
        <w:t>subsection (</w:t>
      </w:r>
      <w:r w:rsidRPr="00885FC7">
        <w:t>not including the heading), substitute:</w:t>
      </w:r>
    </w:p>
    <w:p w14:paraId="36E1D456" w14:textId="77777777" w:rsidR="000B5B40" w:rsidRPr="00885FC7" w:rsidRDefault="000B5B40" w:rsidP="00E938F7">
      <w:pPr>
        <w:pStyle w:val="subsection"/>
      </w:pPr>
      <w:r w:rsidRPr="00885FC7">
        <w:tab/>
        <w:t>(1)</w:t>
      </w:r>
      <w:r w:rsidRPr="00885FC7">
        <w:tab/>
        <w:t>A provisional application for approval of a dealing must</w:t>
      </w:r>
      <w:r w:rsidR="00A627DA" w:rsidRPr="00885FC7">
        <w:t>:</w:t>
      </w:r>
    </w:p>
    <w:p w14:paraId="109BB253" w14:textId="77777777" w:rsidR="000B5B40" w:rsidRPr="00885FC7" w:rsidRDefault="000B5B40" w:rsidP="00E938F7">
      <w:pPr>
        <w:pStyle w:val="paragraph"/>
      </w:pPr>
      <w:r w:rsidRPr="00885FC7">
        <w:tab/>
        <w:t>(a)</w:t>
      </w:r>
      <w:r w:rsidRPr="00885FC7">
        <w:tab/>
        <w:t>be in the approved form; and</w:t>
      </w:r>
    </w:p>
    <w:p w14:paraId="4014CDC7" w14:textId="77777777" w:rsidR="000B5B40" w:rsidRPr="00885FC7" w:rsidRDefault="000B5B40" w:rsidP="00E938F7">
      <w:pPr>
        <w:pStyle w:val="paragraph"/>
      </w:pPr>
      <w:r w:rsidRPr="00885FC7">
        <w:tab/>
        <w:t>(b)</w:t>
      </w:r>
      <w:r w:rsidRPr="00885FC7">
        <w:tab/>
        <w:t>be accompanied by the instrument evidencing the dealing;</w:t>
      </w:r>
      <w:r w:rsidR="00A627DA" w:rsidRPr="00885FC7">
        <w:t xml:space="preserve"> and</w:t>
      </w:r>
    </w:p>
    <w:p w14:paraId="79272AE6" w14:textId="77777777" w:rsidR="000B5B40" w:rsidRPr="00885FC7" w:rsidRDefault="000B5B40" w:rsidP="00E938F7">
      <w:pPr>
        <w:pStyle w:val="paragraph"/>
      </w:pPr>
      <w:r w:rsidRPr="00885FC7">
        <w:tab/>
        <w:t>(c)</w:t>
      </w:r>
      <w:r w:rsidRPr="00885FC7">
        <w:tab/>
        <w:t>be accompanied by any other information or documents required by the form.</w:t>
      </w:r>
    </w:p>
    <w:p w14:paraId="6EA5B110" w14:textId="77777777" w:rsidR="000B5B40" w:rsidRPr="00885FC7" w:rsidRDefault="000B5B40" w:rsidP="00E938F7">
      <w:pPr>
        <w:pStyle w:val="subsection"/>
      </w:pPr>
      <w:r w:rsidRPr="00885FC7">
        <w:tab/>
        <w:t>(1A)</w:t>
      </w:r>
      <w:r w:rsidRPr="00885FC7">
        <w:tab/>
        <w:t xml:space="preserve">A provisional application for approval of a dealing is taken to be accompanied by the instrument referred to in </w:t>
      </w:r>
      <w:r w:rsidR="00C75E7C" w:rsidRPr="00885FC7">
        <w:t>paragraph (</w:t>
      </w:r>
      <w:r w:rsidR="00C179CC" w:rsidRPr="00885FC7">
        <w:t>1)(b)</w:t>
      </w:r>
      <w:r w:rsidRPr="00885FC7">
        <w:t xml:space="preserve"> if that instrument:</w:t>
      </w:r>
    </w:p>
    <w:p w14:paraId="6586A839" w14:textId="77777777" w:rsidR="000B5B40" w:rsidRPr="00885FC7" w:rsidRDefault="000B5B40" w:rsidP="00E938F7">
      <w:pPr>
        <w:pStyle w:val="paragraph"/>
      </w:pPr>
      <w:r w:rsidRPr="00885FC7">
        <w:tab/>
        <w:t>(a)</w:t>
      </w:r>
      <w:r w:rsidRPr="00885FC7">
        <w:tab/>
        <w:t>has already been lodged with the Titles Administrator for the purposes of another application; or</w:t>
      </w:r>
    </w:p>
    <w:p w14:paraId="79F084D2" w14:textId="77777777" w:rsidR="000B5B40" w:rsidRPr="00885FC7" w:rsidRDefault="000B5B40" w:rsidP="00E938F7">
      <w:pPr>
        <w:pStyle w:val="paragraph"/>
      </w:pPr>
      <w:r w:rsidRPr="00885FC7">
        <w:tab/>
        <w:t>(b)</w:t>
      </w:r>
      <w:r w:rsidRPr="00885FC7">
        <w:tab/>
        <w:t>is given to the Titles Administrator b</w:t>
      </w:r>
      <w:r w:rsidR="00B5472D" w:rsidRPr="00885FC7">
        <w:t>efore</w:t>
      </w:r>
      <w:r w:rsidRPr="00885FC7">
        <w:t xml:space="preserve"> the end of the period applicable under </w:t>
      </w:r>
      <w:r w:rsidR="00F0775C" w:rsidRPr="00885FC7">
        <w:t>section 5</w:t>
      </w:r>
      <w:r w:rsidRPr="00885FC7">
        <w:t>50.</w:t>
      </w:r>
    </w:p>
    <w:p w14:paraId="1B245EA2" w14:textId="77777777" w:rsidR="00B5472D" w:rsidRPr="00885FC7" w:rsidRDefault="00B5472D" w:rsidP="00E938F7">
      <w:pPr>
        <w:pStyle w:val="subsection"/>
      </w:pPr>
      <w:r w:rsidRPr="00885FC7">
        <w:tab/>
        <w:t>(1B)</w:t>
      </w:r>
      <w:r w:rsidRPr="00885FC7">
        <w:tab/>
        <w:t xml:space="preserve">If the approved form requires the application to be accompanied by </w:t>
      </w:r>
      <w:r w:rsidR="00623B7C" w:rsidRPr="00885FC7">
        <w:t xml:space="preserve">any other </w:t>
      </w:r>
      <w:r w:rsidRPr="00885FC7">
        <w:t xml:space="preserve">information or documents, </w:t>
      </w:r>
      <w:r w:rsidR="00237CD1" w:rsidRPr="00885FC7">
        <w:t>a</w:t>
      </w:r>
      <w:r w:rsidR="00A627DA" w:rsidRPr="00885FC7">
        <w:t xml:space="preserve"> provisional application for approval of a dealing </w:t>
      </w:r>
      <w:r w:rsidRPr="00885FC7">
        <w:t xml:space="preserve">is taken to be accompanied by the information or documents if the information or documents are given to the Titles Administrator before the end of the period applicable under </w:t>
      </w:r>
      <w:r w:rsidR="00F0775C" w:rsidRPr="00885FC7">
        <w:t>section 5</w:t>
      </w:r>
      <w:r w:rsidRPr="00885FC7">
        <w:t>50.</w:t>
      </w:r>
    </w:p>
    <w:p w14:paraId="5D4F2785" w14:textId="77777777" w:rsidR="00237CD1" w:rsidRPr="00885FC7" w:rsidRDefault="00EB3CB0" w:rsidP="00E938F7">
      <w:pPr>
        <w:pStyle w:val="ItemHead"/>
      </w:pPr>
      <w:r w:rsidRPr="00885FC7">
        <w:t>225</w:t>
      </w:r>
      <w:r w:rsidR="00195931" w:rsidRPr="00885FC7">
        <w:t xml:space="preserve">  </w:t>
      </w:r>
      <w:r w:rsidR="00BA5A83" w:rsidRPr="00885FC7">
        <w:t>Sub</w:t>
      </w:r>
      <w:r w:rsidR="00F0775C" w:rsidRPr="00885FC7">
        <w:t>section 5</w:t>
      </w:r>
      <w:r w:rsidR="00237CD1" w:rsidRPr="00885FC7">
        <w:t>49(2)</w:t>
      </w:r>
    </w:p>
    <w:p w14:paraId="40ABFBC6" w14:textId="77777777" w:rsidR="00237CD1" w:rsidRPr="00885FC7" w:rsidRDefault="00237CD1" w:rsidP="00E938F7">
      <w:pPr>
        <w:pStyle w:val="Item"/>
      </w:pPr>
      <w:r w:rsidRPr="00885FC7">
        <w:t xml:space="preserve">Omit “instrument setting out such details (if any) as are prescribed”, substitute “instrument in a form approved in an instrument under </w:t>
      </w:r>
      <w:r w:rsidR="00D1446E" w:rsidRPr="00885FC7">
        <w:t>subsection (</w:t>
      </w:r>
      <w:r w:rsidRPr="00885FC7">
        <w:t>4)”.</w:t>
      </w:r>
    </w:p>
    <w:p w14:paraId="20E6A855" w14:textId="77777777" w:rsidR="003A2E21" w:rsidRPr="00885FC7" w:rsidRDefault="00EB3CB0" w:rsidP="00E938F7">
      <w:pPr>
        <w:pStyle w:val="ItemHead"/>
      </w:pPr>
      <w:r w:rsidRPr="00885FC7">
        <w:t>226</w:t>
      </w:r>
      <w:r w:rsidR="00195931" w:rsidRPr="00885FC7">
        <w:t xml:space="preserve">  </w:t>
      </w:r>
      <w:r w:rsidR="003A2E21" w:rsidRPr="00885FC7">
        <w:t xml:space="preserve">After </w:t>
      </w:r>
      <w:r w:rsidR="00F0775C" w:rsidRPr="00885FC7">
        <w:t>subsection 5</w:t>
      </w:r>
      <w:r w:rsidR="003A2E21" w:rsidRPr="00885FC7">
        <w:t>49(2)</w:t>
      </w:r>
    </w:p>
    <w:p w14:paraId="4BD490B5" w14:textId="77777777" w:rsidR="003A2E21" w:rsidRPr="00885FC7" w:rsidRDefault="003A2E21" w:rsidP="00E938F7">
      <w:pPr>
        <w:pStyle w:val="Item"/>
      </w:pPr>
      <w:r w:rsidRPr="00885FC7">
        <w:t>Insert:</w:t>
      </w:r>
    </w:p>
    <w:p w14:paraId="34C042B3" w14:textId="77777777" w:rsidR="003A2E21" w:rsidRPr="00885FC7" w:rsidRDefault="003A2E21" w:rsidP="00E938F7">
      <w:pPr>
        <w:pStyle w:val="subsection"/>
      </w:pPr>
      <w:r w:rsidRPr="00885FC7">
        <w:tab/>
        <w:t>(2A)</w:t>
      </w:r>
      <w:r w:rsidRPr="00885FC7">
        <w:tab/>
        <w:t xml:space="preserve">A provisional application for approval of a dealing is taken to be accompanied by the instrument referred to in </w:t>
      </w:r>
      <w:r w:rsidR="00D1446E" w:rsidRPr="00885FC7">
        <w:t>subsection (</w:t>
      </w:r>
      <w:r w:rsidRPr="00885FC7">
        <w:t>2) if that instrument:</w:t>
      </w:r>
    </w:p>
    <w:p w14:paraId="4ECBA9CA" w14:textId="77777777" w:rsidR="003A2E21" w:rsidRPr="00885FC7" w:rsidRDefault="003A2E21" w:rsidP="00E938F7">
      <w:pPr>
        <w:pStyle w:val="paragraph"/>
      </w:pPr>
      <w:r w:rsidRPr="00885FC7">
        <w:tab/>
        <w:t>(a)</w:t>
      </w:r>
      <w:r w:rsidRPr="00885FC7">
        <w:tab/>
        <w:t>has already been lodged with the Titles Administrator for the purposes of another application; or</w:t>
      </w:r>
    </w:p>
    <w:p w14:paraId="763D7F46" w14:textId="77777777" w:rsidR="003A2E21" w:rsidRPr="00885FC7" w:rsidRDefault="003A2E21" w:rsidP="00E938F7">
      <w:pPr>
        <w:pStyle w:val="paragraph"/>
      </w:pPr>
      <w:r w:rsidRPr="00885FC7">
        <w:tab/>
        <w:t>(b)</w:t>
      </w:r>
      <w:r w:rsidRPr="00885FC7">
        <w:tab/>
        <w:t>is given to the Titles Administrator b</w:t>
      </w:r>
      <w:r w:rsidR="00C179CC" w:rsidRPr="00885FC7">
        <w:t>efore</w:t>
      </w:r>
      <w:r w:rsidRPr="00885FC7">
        <w:t xml:space="preserve"> the end of the period applicable under </w:t>
      </w:r>
      <w:r w:rsidR="00F0775C" w:rsidRPr="00885FC7">
        <w:t>section 5</w:t>
      </w:r>
      <w:r w:rsidRPr="00885FC7">
        <w:t>50.</w:t>
      </w:r>
    </w:p>
    <w:p w14:paraId="304898EA" w14:textId="77777777" w:rsidR="00B5472D" w:rsidRPr="00885FC7" w:rsidRDefault="00EB3CB0" w:rsidP="00E938F7">
      <w:pPr>
        <w:pStyle w:val="ItemHead"/>
      </w:pPr>
      <w:r w:rsidRPr="00885FC7">
        <w:t>227</w:t>
      </w:r>
      <w:r w:rsidR="00195931" w:rsidRPr="00885FC7">
        <w:t xml:space="preserve">  </w:t>
      </w:r>
      <w:r w:rsidR="00BA5A83" w:rsidRPr="00885FC7">
        <w:t>Sub</w:t>
      </w:r>
      <w:r w:rsidR="00F0775C" w:rsidRPr="00885FC7">
        <w:t>section 5</w:t>
      </w:r>
      <w:r w:rsidR="00B5472D" w:rsidRPr="00885FC7">
        <w:t>4</w:t>
      </w:r>
      <w:r w:rsidR="003A2E21" w:rsidRPr="00885FC7">
        <w:t>9</w:t>
      </w:r>
      <w:r w:rsidR="00B5472D" w:rsidRPr="00885FC7">
        <w:t>(4)</w:t>
      </w:r>
    </w:p>
    <w:p w14:paraId="6C1F25D7" w14:textId="77777777" w:rsidR="00B5472D" w:rsidRPr="00885FC7" w:rsidRDefault="00B5472D" w:rsidP="00E938F7">
      <w:pPr>
        <w:pStyle w:val="Item"/>
      </w:pPr>
      <w:r w:rsidRPr="00885FC7">
        <w:t>Repeal the subsection,</w:t>
      </w:r>
      <w:r w:rsidR="009673C1" w:rsidRPr="00885FC7">
        <w:t xml:space="preserve"> </w:t>
      </w:r>
      <w:r w:rsidRPr="00885FC7">
        <w:t>substitute:</w:t>
      </w:r>
    </w:p>
    <w:p w14:paraId="01FBAB56" w14:textId="77777777" w:rsidR="00B5472D" w:rsidRPr="00885FC7" w:rsidRDefault="00B5472D" w:rsidP="00E938F7">
      <w:pPr>
        <w:pStyle w:val="subsection"/>
      </w:pPr>
      <w:r w:rsidRPr="00885FC7">
        <w:tab/>
        <w:t>(4)</w:t>
      </w:r>
      <w:r w:rsidRPr="00885FC7">
        <w:tab/>
        <w:t xml:space="preserve">The Titles Administrator may, by notifiable instrument, approve a form for the purposes of </w:t>
      </w:r>
      <w:r w:rsidR="00D1446E" w:rsidRPr="00885FC7">
        <w:t>subsection (</w:t>
      </w:r>
      <w:r w:rsidRPr="00885FC7">
        <w:t>2).</w:t>
      </w:r>
    </w:p>
    <w:p w14:paraId="2EE8AA08" w14:textId="77777777" w:rsidR="00A627DA" w:rsidRPr="00885FC7" w:rsidRDefault="00EB3CB0" w:rsidP="00E938F7">
      <w:pPr>
        <w:pStyle w:val="ItemHead"/>
      </w:pPr>
      <w:r w:rsidRPr="00885FC7">
        <w:t>228</w:t>
      </w:r>
      <w:r w:rsidR="00195931" w:rsidRPr="00885FC7">
        <w:t xml:space="preserve">  </w:t>
      </w:r>
      <w:r w:rsidR="00A627DA" w:rsidRPr="00885FC7">
        <w:t xml:space="preserve">After </w:t>
      </w:r>
      <w:r w:rsidR="00F0775C" w:rsidRPr="00885FC7">
        <w:t>subsection 5</w:t>
      </w:r>
      <w:r w:rsidR="00A627DA" w:rsidRPr="00885FC7">
        <w:t>65A(3)</w:t>
      </w:r>
    </w:p>
    <w:p w14:paraId="2ECFB9B2" w14:textId="77777777" w:rsidR="00A627DA" w:rsidRPr="00885FC7" w:rsidRDefault="00A627DA" w:rsidP="00E938F7">
      <w:pPr>
        <w:pStyle w:val="Item"/>
      </w:pPr>
      <w:r w:rsidRPr="00885FC7">
        <w:t>Insert:</w:t>
      </w:r>
    </w:p>
    <w:p w14:paraId="7213A266" w14:textId="77777777" w:rsidR="00A627DA" w:rsidRPr="00885FC7" w:rsidRDefault="00A627DA" w:rsidP="00E938F7">
      <w:pPr>
        <w:pStyle w:val="subsection"/>
      </w:pPr>
      <w:r w:rsidRPr="00885FC7">
        <w:tab/>
        <w:t>(3A)</w:t>
      </w:r>
      <w:r w:rsidRPr="00885FC7">
        <w:tab/>
        <w:t>An eligible application is taken to be accompanied by a fee if the fee is received before the end of the 10</w:t>
      </w:r>
      <w:r w:rsidR="00885FC7">
        <w:noBreakHyphen/>
      </w:r>
      <w:r w:rsidRPr="00885FC7">
        <w:t>day period that began on the day after the application was made.</w:t>
      </w:r>
    </w:p>
    <w:p w14:paraId="764A20DB" w14:textId="77777777" w:rsidR="00C036EC" w:rsidRPr="00885FC7" w:rsidRDefault="00EB3CB0" w:rsidP="00E938F7">
      <w:pPr>
        <w:pStyle w:val="ItemHead"/>
      </w:pPr>
      <w:r w:rsidRPr="00885FC7">
        <w:t>229</w:t>
      </w:r>
      <w:r w:rsidR="00195931" w:rsidRPr="00885FC7">
        <w:t xml:space="preserve">  </w:t>
      </w:r>
      <w:r w:rsidR="003C149E" w:rsidRPr="00885FC7">
        <w:t>Subsection 6</w:t>
      </w:r>
      <w:r w:rsidR="00C036EC" w:rsidRPr="00885FC7">
        <w:t>11B</w:t>
      </w:r>
      <w:r w:rsidR="00396F94" w:rsidRPr="00885FC7">
        <w:t>(2)</w:t>
      </w:r>
      <w:r w:rsidR="00C036EC" w:rsidRPr="00885FC7">
        <w:t xml:space="preserve"> (table </w:t>
      </w:r>
      <w:r w:rsidR="003C149E" w:rsidRPr="00885FC7">
        <w:t>item 2</w:t>
      </w:r>
      <w:r w:rsidR="00C036EC" w:rsidRPr="00885FC7">
        <w:t xml:space="preserve">, column headed “is an </w:t>
      </w:r>
      <w:r w:rsidR="00C036EC" w:rsidRPr="00885FC7">
        <w:rPr>
          <w:i/>
        </w:rPr>
        <w:t>authorised applicant</w:t>
      </w:r>
      <w:r w:rsidR="00C036EC" w:rsidRPr="00885FC7">
        <w:t xml:space="preserve"> in relation to the following civil penalty provisions in this Act (to the extent indicated) …”, after </w:t>
      </w:r>
      <w:r w:rsidR="00C75E7C" w:rsidRPr="00885FC7">
        <w:t>paragraph (</w:t>
      </w:r>
      <w:r w:rsidR="00C036EC" w:rsidRPr="00885FC7">
        <w:t>j))</w:t>
      </w:r>
    </w:p>
    <w:p w14:paraId="14DB70DD" w14:textId="77777777" w:rsidR="00C036EC" w:rsidRPr="00885FC7" w:rsidRDefault="00C036EC" w:rsidP="00E938F7">
      <w:pPr>
        <w:pStyle w:val="Item"/>
      </w:pPr>
      <w:r w:rsidRPr="00885FC7">
        <w:t>Insert:</w:t>
      </w:r>
    </w:p>
    <w:p w14:paraId="41859924" w14:textId="77777777" w:rsidR="00C036EC" w:rsidRPr="00885FC7" w:rsidRDefault="00C036EC" w:rsidP="00E938F7">
      <w:pPr>
        <w:pStyle w:val="Tablea"/>
      </w:pPr>
      <w:r w:rsidRPr="00885FC7">
        <w:t>(ja</w:t>
      </w:r>
      <w:r w:rsidR="007A4872" w:rsidRPr="00885FC7">
        <w:t>a</w:t>
      </w:r>
      <w:r w:rsidRPr="00885FC7">
        <w:t xml:space="preserve">) </w:t>
      </w:r>
      <w:r w:rsidR="003C149E" w:rsidRPr="00885FC7">
        <w:t>subsection 6</w:t>
      </w:r>
      <w:r w:rsidRPr="00885FC7">
        <w:t>95YC(</w:t>
      </w:r>
      <w:r w:rsidR="005B59EA" w:rsidRPr="00885FC7">
        <w:t>4</w:t>
      </w:r>
      <w:r w:rsidRPr="00885FC7">
        <w:t>);</w:t>
      </w:r>
    </w:p>
    <w:p w14:paraId="3D50BF2A" w14:textId="77777777" w:rsidR="00980615" w:rsidRPr="00885FC7" w:rsidRDefault="00EB3CB0" w:rsidP="00E938F7">
      <w:pPr>
        <w:pStyle w:val="ItemHead"/>
      </w:pPr>
      <w:r w:rsidRPr="00885FC7">
        <w:t>230</w:t>
      </w:r>
      <w:r w:rsidR="00195931" w:rsidRPr="00885FC7">
        <w:t xml:space="preserve">  </w:t>
      </w:r>
      <w:r w:rsidR="003C149E" w:rsidRPr="00885FC7">
        <w:t>Subsection 6</w:t>
      </w:r>
      <w:r w:rsidR="00980615" w:rsidRPr="00885FC7">
        <w:t>11B</w:t>
      </w:r>
      <w:r w:rsidR="007A4872" w:rsidRPr="00885FC7">
        <w:t>(2)</w:t>
      </w:r>
      <w:r w:rsidR="00980615" w:rsidRPr="00885FC7">
        <w:t xml:space="preserve"> (table </w:t>
      </w:r>
      <w:r w:rsidR="00C75E7C" w:rsidRPr="00885FC7">
        <w:t>item 3</w:t>
      </w:r>
      <w:r w:rsidR="00980615" w:rsidRPr="00885FC7">
        <w:t xml:space="preserve">, column headed “is an </w:t>
      </w:r>
      <w:r w:rsidR="00980615" w:rsidRPr="00885FC7">
        <w:rPr>
          <w:i/>
        </w:rPr>
        <w:t>authorised applicant</w:t>
      </w:r>
      <w:r w:rsidR="00980615" w:rsidRPr="00885FC7">
        <w:t xml:space="preserve"> in relation to the following civil penalty provisions in this Act (to the extent indicated) …”, </w:t>
      </w:r>
      <w:r w:rsidR="00BD2D97" w:rsidRPr="00885FC7">
        <w:t>before</w:t>
      </w:r>
      <w:r w:rsidR="00980615" w:rsidRPr="00885FC7">
        <w:t xml:space="preserve"> </w:t>
      </w:r>
      <w:r w:rsidR="00C75E7C" w:rsidRPr="00885FC7">
        <w:t>paragraph (</w:t>
      </w:r>
      <w:r w:rsidR="00BD2D97" w:rsidRPr="00885FC7">
        <w:t>h</w:t>
      </w:r>
      <w:r w:rsidR="00980615" w:rsidRPr="00885FC7">
        <w:t>))</w:t>
      </w:r>
    </w:p>
    <w:p w14:paraId="5DC273DD" w14:textId="77777777" w:rsidR="00980615" w:rsidRPr="00885FC7" w:rsidRDefault="00980615" w:rsidP="00E938F7">
      <w:pPr>
        <w:pStyle w:val="Item"/>
      </w:pPr>
      <w:r w:rsidRPr="00885FC7">
        <w:t>Insert:</w:t>
      </w:r>
    </w:p>
    <w:p w14:paraId="07E3DBAD" w14:textId="77777777" w:rsidR="00980615" w:rsidRPr="00885FC7" w:rsidRDefault="00980615" w:rsidP="00E938F7">
      <w:pPr>
        <w:pStyle w:val="Tablea"/>
      </w:pPr>
      <w:r w:rsidRPr="00885FC7">
        <w:t>(g</w:t>
      </w:r>
      <w:r w:rsidR="001D0539" w:rsidRPr="00885FC7">
        <w:t>h</w:t>
      </w:r>
      <w:r w:rsidRPr="00885FC7">
        <w:t xml:space="preserve">) </w:t>
      </w:r>
      <w:r w:rsidR="003C149E" w:rsidRPr="00885FC7">
        <w:t>subsection 6</w:t>
      </w:r>
      <w:r w:rsidR="00534AB7" w:rsidRPr="00885FC7">
        <w:t>95YC</w:t>
      </w:r>
      <w:r w:rsidRPr="00885FC7">
        <w:t>(</w:t>
      </w:r>
      <w:r w:rsidR="005B59EA" w:rsidRPr="00885FC7">
        <w:t>4</w:t>
      </w:r>
      <w:r w:rsidRPr="00885FC7">
        <w:t>);</w:t>
      </w:r>
    </w:p>
    <w:p w14:paraId="4B6F2F06" w14:textId="77777777" w:rsidR="00980615" w:rsidRPr="00885FC7" w:rsidRDefault="00EB3CB0" w:rsidP="00E938F7">
      <w:pPr>
        <w:pStyle w:val="ItemHead"/>
      </w:pPr>
      <w:r w:rsidRPr="00885FC7">
        <w:t>231</w:t>
      </w:r>
      <w:r w:rsidR="00195931" w:rsidRPr="00885FC7">
        <w:t xml:space="preserve">  </w:t>
      </w:r>
      <w:r w:rsidR="00980615" w:rsidRPr="00885FC7">
        <w:t xml:space="preserve">At the end of </w:t>
      </w:r>
      <w:r w:rsidR="008C1F91" w:rsidRPr="00885FC7">
        <w:t>Chapter 6</w:t>
      </w:r>
    </w:p>
    <w:p w14:paraId="036BD558" w14:textId="77777777" w:rsidR="00980615" w:rsidRPr="00885FC7" w:rsidRDefault="00980615" w:rsidP="00E938F7">
      <w:pPr>
        <w:pStyle w:val="Item"/>
      </w:pPr>
      <w:r w:rsidRPr="00885FC7">
        <w:t>Add:</w:t>
      </w:r>
    </w:p>
    <w:p w14:paraId="5AE4547A" w14:textId="77777777" w:rsidR="00450A37" w:rsidRPr="00885FC7" w:rsidRDefault="00281D14" w:rsidP="00E938F7">
      <w:pPr>
        <w:pStyle w:val="ActHead2"/>
      </w:pPr>
      <w:bookmarkStart w:id="81" w:name="_Toc81904280"/>
      <w:r w:rsidRPr="00313D17">
        <w:rPr>
          <w:rStyle w:val="CharPartNo"/>
        </w:rPr>
        <w:t>Part 6</w:t>
      </w:r>
      <w:r w:rsidR="00C13F3A" w:rsidRPr="00313D17">
        <w:rPr>
          <w:rStyle w:val="CharPartNo"/>
        </w:rPr>
        <w:t>.</w:t>
      </w:r>
      <w:r w:rsidR="00450A37" w:rsidRPr="00313D17">
        <w:rPr>
          <w:rStyle w:val="CharPartNo"/>
        </w:rPr>
        <w:t>12</w:t>
      </w:r>
      <w:r w:rsidR="00450A37" w:rsidRPr="00885FC7">
        <w:t>—</w:t>
      </w:r>
      <w:r w:rsidR="00450A37" w:rsidRPr="00313D17">
        <w:rPr>
          <w:rStyle w:val="CharPartText"/>
        </w:rPr>
        <w:t>Other matters</w:t>
      </w:r>
      <w:bookmarkEnd w:id="81"/>
    </w:p>
    <w:p w14:paraId="0489BF6A" w14:textId="77777777" w:rsidR="00450A37" w:rsidRPr="00885FC7" w:rsidRDefault="003C149E" w:rsidP="00E938F7">
      <w:pPr>
        <w:pStyle w:val="ActHead3"/>
      </w:pPr>
      <w:bookmarkStart w:id="82" w:name="_Toc81904281"/>
      <w:r w:rsidRPr="00313D17">
        <w:rPr>
          <w:rStyle w:val="CharDivNo"/>
        </w:rPr>
        <w:t>Division 1</w:t>
      </w:r>
      <w:r w:rsidR="00450A37" w:rsidRPr="00885FC7">
        <w:t>—</w:t>
      </w:r>
      <w:r w:rsidR="00450A37" w:rsidRPr="00313D17">
        <w:rPr>
          <w:rStyle w:val="CharDivText"/>
        </w:rPr>
        <w:t>Simplified outline</w:t>
      </w:r>
      <w:bookmarkEnd w:id="82"/>
    </w:p>
    <w:p w14:paraId="3380F8FC" w14:textId="77777777" w:rsidR="00450A37" w:rsidRPr="00885FC7" w:rsidRDefault="00450A37" w:rsidP="00E938F7">
      <w:pPr>
        <w:pStyle w:val="ActHead5"/>
      </w:pPr>
      <w:bookmarkStart w:id="83" w:name="_Toc81904282"/>
      <w:r w:rsidRPr="00313D17">
        <w:rPr>
          <w:rStyle w:val="CharSectno"/>
        </w:rPr>
        <w:t>695YA</w:t>
      </w:r>
      <w:r w:rsidR="00195931" w:rsidRPr="00885FC7">
        <w:t xml:space="preserve">  </w:t>
      </w:r>
      <w:r w:rsidRPr="00885FC7">
        <w:t xml:space="preserve">Simplified outline of this </w:t>
      </w:r>
      <w:r w:rsidR="00C036EC" w:rsidRPr="00885FC7">
        <w:t>Part</w:t>
      </w:r>
      <w:bookmarkEnd w:id="83"/>
    </w:p>
    <w:p w14:paraId="75DCAD37" w14:textId="77777777" w:rsidR="00450A37" w:rsidRPr="00885FC7" w:rsidRDefault="00450A37" w:rsidP="00E938F7">
      <w:pPr>
        <w:pStyle w:val="SOText"/>
      </w:pPr>
      <w:r w:rsidRPr="00885FC7">
        <w:t xml:space="preserve">For the purposes of making certain decisions under this Act, the </w:t>
      </w:r>
      <w:r w:rsidR="00413612" w:rsidRPr="00885FC7">
        <w:t xml:space="preserve">person making the </w:t>
      </w:r>
      <w:r w:rsidRPr="00885FC7">
        <w:t xml:space="preserve">decision must have regard to the matters set out in </w:t>
      </w:r>
      <w:r w:rsidR="003C149E" w:rsidRPr="00885FC7">
        <w:t>Division 2</w:t>
      </w:r>
      <w:r w:rsidR="00C13F3A" w:rsidRPr="00885FC7">
        <w:t>.</w:t>
      </w:r>
    </w:p>
    <w:p w14:paraId="2DEE16BC" w14:textId="77777777" w:rsidR="00450A37" w:rsidRPr="00885FC7" w:rsidRDefault="00450A37" w:rsidP="00E938F7">
      <w:pPr>
        <w:pStyle w:val="SOText"/>
      </w:pPr>
      <w:r w:rsidRPr="00885FC7">
        <w:t xml:space="preserve">Registered </w:t>
      </w:r>
      <w:r w:rsidR="00C036EC" w:rsidRPr="00885FC7">
        <w:t xml:space="preserve">holders of </w:t>
      </w:r>
      <w:r w:rsidRPr="00885FC7">
        <w:t>titles and others are required to notify the Titles Administrator and NOPSEMA if certain events occur</w:t>
      </w:r>
      <w:r w:rsidR="00C13F3A" w:rsidRPr="00885FC7">
        <w:t>.</w:t>
      </w:r>
      <w:r w:rsidRPr="00885FC7">
        <w:t xml:space="preserve"> This includes if they are </w:t>
      </w:r>
      <w:r w:rsidR="00537144" w:rsidRPr="00885FC7">
        <w:t>found guilty</w:t>
      </w:r>
      <w:r w:rsidRPr="00885FC7">
        <w:t xml:space="preserve"> of certain offences such as those involving fraud or dishonesty, are ordered to pay a pecuniary penalty for a contravention of such laws or become insolvent under administration</w:t>
      </w:r>
      <w:r w:rsidR="00C13F3A" w:rsidRPr="00885FC7">
        <w:t>.</w:t>
      </w:r>
    </w:p>
    <w:p w14:paraId="21EAF899" w14:textId="77777777" w:rsidR="00980615" w:rsidRPr="00885FC7" w:rsidRDefault="003C149E" w:rsidP="00E938F7">
      <w:pPr>
        <w:pStyle w:val="ActHead3"/>
      </w:pPr>
      <w:bookmarkStart w:id="84" w:name="_Toc81904283"/>
      <w:r w:rsidRPr="00313D17">
        <w:rPr>
          <w:rStyle w:val="CharDivNo"/>
        </w:rPr>
        <w:t>Division 2</w:t>
      </w:r>
      <w:r w:rsidR="00450A37" w:rsidRPr="00885FC7">
        <w:t>—</w:t>
      </w:r>
      <w:r w:rsidR="00450A37" w:rsidRPr="00313D17">
        <w:rPr>
          <w:rStyle w:val="CharDivText"/>
        </w:rPr>
        <w:t>Decision</w:t>
      </w:r>
      <w:r w:rsidR="00885FC7" w:rsidRPr="00313D17">
        <w:rPr>
          <w:rStyle w:val="CharDivText"/>
        </w:rPr>
        <w:noBreakHyphen/>
      </w:r>
      <w:r w:rsidR="00450A37" w:rsidRPr="00313D17">
        <w:rPr>
          <w:rStyle w:val="CharDivText"/>
        </w:rPr>
        <w:t>making under this</w:t>
      </w:r>
      <w:r w:rsidR="00080D37" w:rsidRPr="00313D17">
        <w:rPr>
          <w:rStyle w:val="CharDivText"/>
        </w:rPr>
        <w:t xml:space="preserve"> Act</w:t>
      </w:r>
      <w:r w:rsidR="00450A37" w:rsidRPr="00313D17">
        <w:rPr>
          <w:rStyle w:val="CharDivText"/>
        </w:rPr>
        <w:t xml:space="preserve"> and </w:t>
      </w:r>
      <w:r w:rsidR="00412E1B" w:rsidRPr="00313D17">
        <w:rPr>
          <w:rStyle w:val="CharDivText"/>
        </w:rPr>
        <w:t xml:space="preserve">matters to which </w:t>
      </w:r>
      <w:r w:rsidR="00450A37" w:rsidRPr="00313D17">
        <w:rPr>
          <w:rStyle w:val="CharDivText"/>
        </w:rPr>
        <w:t>a</w:t>
      </w:r>
      <w:r w:rsidR="00412E1B" w:rsidRPr="00313D17">
        <w:rPr>
          <w:rStyle w:val="CharDivText"/>
        </w:rPr>
        <w:t xml:space="preserve"> decision</w:t>
      </w:r>
      <w:r w:rsidR="00885FC7" w:rsidRPr="00313D17">
        <w:rPr>
          <w:rStyle w:val="CharDivText"/>
        </w:rPr>
        <w:noBreakHyphen/>
      </w:r>
      <w:r w:rsidR="00412E1B" w:rsidRPr="00313D17">
        <w:rPr>
          <w:rStyle w:val="CharDivText"/>
        </w:rPr>
        <w:t>maker must have regard</w:t>
      </w:r>
      <w:bookmarkEnd w:id="84"/>
    </w:p>
    <w:p w14:paraId="4E4FD84D" w14:textId="77777777" w:rsidR="00980615" w:rsidRPr="00885FC7" w:rsidRDefault="00450A37" w:rsidP="00E938F7">
      <w:pPr>
        <w:pStyle w:val="ActHead5"/>
      </w:pPr>
      <w:bookmarkStart w:id="85" w:name="_Toc81904284"/>
      <w:r w:rsidRPr="00313D17">
        <w:rPr>
          <w:rStyle w:val="CharSectno"/>
        </w:rPr>
        <w:t>695YB</w:t>
      </w:r>
      <w:r w:rsidR="00195931" w:rsidRPr="00885FC7">
        <w:t xml:space="preserve">  </w:t>
      </w:r>
      <w:r w:rsidRPr="00885FC7">
        <w:t>Matters to which a decision</w:t>
      </w:r>
      <w:r w:rsidR="00885FC7">
        <w:noBreakHyphen/>
      </w:r>
      <w:r w:rsidRPr="00885FC7">
        <w:t>maker must have regard</w:t>
      </w:r>
      <w:bookmarkEnd w:id="85"/>
    </w:p>
    <w:p w14:paraId="6829F031" w14:textId="77777777" w:rsidR="00D20820" w:rsidRPr="00885FC7" w:rsidRDefault="00D20820" w:rsidP="00E938F7">
      <w:pPr>
        <w:pStyle w:val="subsection"/>
      </w:pPr>
      <w:r w:rsidRPr="00885FC7">
        <w:tab/>
        <w:t>(1)</w:t>
      </w:r>
      <w:r w:rsidRPr="00885FC7">
        <w:tab/>
        <w:t xml:space="preserve">This section sets out the matters in relation to which regard must be had in making </w:t>
      </w:r>
      <w:r w:rsidR="007412E6" w:rsidRPr="00885FC7">
        <w:t>certain</w:t>
      </w:r>
      <w:r w:rsidRPr="00885FC7">
        <w:t xml:space="preserve"> decisions under this Act</w:t>
      </w:r>
      <w:r w:rsidR="00C13F3A" w:rsidRPr="00885FC7">
        <w:t>.</w:t>
      </w:r>
    </w:p>
    <w:p w14:paraId="2BF0690F" w14:textId="77777777" w:rsidR="007412E6" w:rsidRPr="00885FC7" w:rsidRDefault="007412E6" w:rsidP="00E938F7">
      <w:pPr>
        <w:pStyle w:val="notetext"/>
      </w:pPr>
      <w:r w:rsidRPr="00885FC7">
        <w:t>Note:</w:t>
      </w:r>
      <w:r w:rsidRPr="00885FC7">
        <w:tab/>
        <w:t>For example, the Joint Authority must have regard to these matters in relation to a person when deciding whether the Joint Authority is prepared to grant the person a petroleum exploration permit</w:t>
      </w:r>
      <w:r w:rsidR="00986552" w:rsidRPr="00885FC7">
        <w:t xml:space="preserve"> (see </w:t>
      </w:r>
      <w:r w:rsidR="003C149E" w:rsidRPr="00885FC7">
        <w:t>sub</w:t>
      </w:r>
      <w:r w:rsidR="00BA5A83" w:rsidRPr="00885FC7">
        <w:t>section 1</w:t>
      </w:r>
      <w:r w:rsidR="00986552" w:rsidRPr="00885FC7">
        <w:t>05(4))</w:t>
      </w:r>
      <w:r w:rsidR="00C13F3A" w:rsidRPr="00885FC7">
        <w:t>.</w:t>
      </w:r>
    </w:p>
    <w:p w14:paraId="40FB3572" w14:textId="77777777" w:rsidR="006F52FC" w:rsidRPr="00885FC7" w:rsidRDefault="007412E6" w:rsidP="00E938F7">
      <w:pPr>
        <w:pStyle w:val="subsection"/>
      </w:pPr>
      <w:r w:rsidRPr="00885FC7">
        <w:tab/>
      </w:r>
      <w:r w:rsidR="006F52FC" w:rsidRPr="00885FC7">
        <w:t>(</w:t>
      </w:r>
      <w:r w:rsidR="00D73A93" w:rsidRPr="00885FC7">
        <w:t>2</w:t>
      </w:r>
      <w:r w:rsidR="006F52FC" w:rsidRPr="00885FC7">
        <w:t>)</w:t>
      </w:r>
      <w:r w:rsidR="006F52FC" w:rsidRPr="00885FC7">
        <w:tab/>
        <w:t>The matters are as follows:</w:t>
      </w:r>
    </w:p>
    <w:p w14:paraId="003E3DD2" w14:textId="77777777" w:rsidR="0022217E" w:rsidRPr="00885FC7" w:rsidRDefault="006F52FC" w:rsidP="00E938F7">
      <w:pPr>
        <w:pStyle w:val="paragraph"/>
      </w:pPr>
      <w:r w:rsidRPr="00885FC7">
        <w:tab/>
        <w:t>(a)</w:t>
      </w:r>
      <w:r w:rsidR="0022217E" w:rsidRPr="00885FC7">
        <w:tab/>
        <w:t>if the person is an individual—the person’s experience in the following:</w:t>
      </w:r>
    </w:p>
    <w:p w14:paraId="6ED647E0" w14:textId="77777777" w:rsidR="0022217E" w:rsidRPr="00885FC7" w:rsidRDefault="0022217E" w:rsidP="00E938F7">
      <w:pPr>
        <w:pStyle w:val="paragraphsub"/>
      </w:pPr>
      <w:r w:rsidRPr="00885FC7">
        <w:tab/>
        <w:t>(i)</w:t>
      </w:r>
      <w:r w:rsidRPr="00885FC7">
        <w:tab/>
        <w:t>petroleum</w:t>
      </w:r>
      <w:r w:rsidR="00396F94" w:rsidRPr="00885FC7">
        <w:t xml:space="preserve"> exploration or recovery</w:t>
      </w:r>
      <w:r w:rsidRPr="00885FC7">
        <w:t>;</w:t>
      </w:r>
    </w:p>
    <w:p w14:paraId="2D904B1F" w14:textId="77777777" w:rsidR="0022217E" w:rsidRPr="00885FC7" w:rsidRDefault="0022217E" w:rsidP="00E938F7">
      <w:pPr>
        <w:pStyle w:val="paragraphsub"/>
      </w:pPr>
      <w:r w:rsidRPr="00885FC7">
        <w:tab/>
        <w:t>(ii)</w:t>
      </w:r>
      <w:r w:rsidR="00396F94" w:rsidRPr="00885FC7">
        <w:tab/>
      </w:r>
      <w:r w:rsidRPr="00885FC7">
        <w:t xml:space="preserve">the injection </w:t>
      </w:r>
      <w:r w:rsidR="00396F94" w:rsidRPr="00885FC7">
        <w:t xml:space="preserve">or storage </w:t>
      </w:r>
      <w:r w:rsidRPr="00885FC7">
        <w:t>of greenhouse gas substance</w:t>
      </w:r>
      <w:r w:rsidR="00396F94" w:rsidRPr="00885FC7">
        <w:t>s</w:t>
      </w:r>
      <w:r w:rsidR="001144A6" w:rsidRPr="00885FC7">
        <w:t>;</w:t>
      </w:r>
    </w:p>
    <w:p w14:paraId="139EB7F6" w14:textId="77777777" w:rsidR="0022217E" w:rsidRPr="00885FC7" w:rsidRDefault="00396F94" w:rsidP="00E938F7">
      <w:pPr>
        <w:pStyle w:val="paragraph"/>
      </w:pPr>
      <w:r w:rsidRPr="00885FC7">
        <w:tab/>
      </w:r>
      <w:r w:rsidR="00AA7E4B" w:rsidRPr="00885FC7">
        <w:t>(b)</w:t>
      </w:r>
      <w:r w:rsidR="00AA7E4B" w:rsidRPr="00885FC7">
        <w:tab/>
        <w:t xml:space="preserve">if the person is a body corporate—the experience of the officers (within the meaning of the </w:t>
      </w:r>
      <w:r w:rsidR="00AA7E4B" w:rsidRPr="00885FC7">
        <w:rPr>
          <w:i/>
        </w:rPr>
        <w:t>Corporations Act 2001</w:t>
      </w:r>
      <w:r w:rsidR="00AA7E4B" w:rsidRPr="00885FC7">
        <w:t xml:space="preserve">) of the body corporate </w:t>
      </w:r>
      <w:r w:rsidR="0022217E" w:rsidRPr="00885FC7">
        <w:t>in the following:</w:t>
      </w:r>
    </w:p>
    <w:p w14:paraId="4B0407B9" w14:textId="77777777" w:rsidR="000D1C9D" w:rsidRPr="00885FC7" w:rsidRDefault="0022217E" w:rsidP="00E938F7">
      <w:pPr>
        <w:pStyle w:val="paragraphsub"/>
      </w:pPr>
      <w:r w:rsidRPr="00885FC7">
        <w:tab/>
        <w:t>(i)</w:t>
      </w:r>
      <w:r w:rsidRPr="00885FC7">
        <w:tab/>
      </w:r>
      <w:r w:rsidR="000D1C9D" w:rsidRPr="00885FC7">
        <w:t>petroleum exploration or recovery;</w:t>
      </w:r>
    </w:p>
    <w:p w14:paraId="74A91640" w14:textId="77777777" w:rsidR="0022217E" w:rsidRPr="00885FC7" w:rsidRDefault="000D1C9D" w:rsidP="00E938F7">
      <w:pPr>
        <w:pStyle w:val="paragraphsub"/>
      </w:pPr>
      <w:r w:rsidRPr="00885FC7">
        <w:tab/>
        <w:t>(ii)</w:t>
      </w:r>
      <w:r w:rsidRPr="00885FC7">
        <w:tab/>
        <w:t>the injection or storage of greenhouse gas substances</w:t>
      </w:r>
      <w:r w:rsidR="0022217E" w:rsidRPr="00885FC7">
        <w:t>;</w:t>
      </w:r>
    </w:p>
    <w:p w14:paraId="15C7917C" w14:textId="77777777" w:rsidR="006F52FC" w:rsidRPr="00885FC7" w:rsidRDefault="0022217E" w:rsidP="00E938F7">
      <w:pPr>
        <w:pStyle w:val="paragraph"/>
      </w:pPr>
      <w:r w:rsidRPr="00885FC7">
        <w:tab/>
        <w:t>(</w:t>
      </w:r>
      <w:r w:rsidR="00396F94" w:rsidRPr="00885FC7">
        <w:t>c</w:t>
      </w:r>
      <w:r w:rsidRPr="00885FC7">
        <w:t>)</w:t>
      </w:r>
      <w:r w:rsidRPr="00885FC7">
        <w:tab/>
      </w:r>
      <w:r w:rsidR="006F52FC" w:rsidRPr="00885FC7">
        <w:t xml:space="preserve">whether the </w:t>
      </w:r>
      <w:r w:rsidR="00D73A93" w:rsidRPr="00885FC7">
        <w:t>person</w:t>
      </w:r>
      <w:r w:rsidR="006F52FC" w:rsidRPr="00885FC7">
        <w:t xml:space="preserve"> has been found guilty</w:t>
      </w:r>
      <w:r w:rsidR="00537144" w:rsidRPr="00885FC7">
        <w:t xml:space="preserve"> </w:t>
      </w:r>
      <w:r w:rsidR="006F52FC" w:rsidRPr="00885FC7">
        <w:t>of an offence against, or ordered to pay a pecuniary penalty under, any of the following:</w:t>
      </w:r>
    </w:p>
    <w:p w14:paraId="2424FBD2" w14:textId="77777777" w:rsidR="006F52FC" w:rsidRPr="00885FC7" w:rsidRDefault="006F52FC" w:rsidP="00E938F7">
      <w:pPr>
        <w:pStyle w:val="paragraphsub"/>
      </w:pPr>
      <w:r w:rsidRPr="00885FC7">
        <w:tab/>
        <w:t>(i)</w:t>
      </w:r>
      <w:r w:rsidRPr="00885FC7">
        <w:tab/>
        <w:t>this Act, including any regulations made under this Act;</w:t>
      </w:r>
    </w:p>
    <w:p w14:paraId="39DD5C7D" w14:textId="77777777" w:rsidR="006F52FC" w:rsidRPr="00885FC7" w:rsidRDefault="006F52FC" w:rsidP="00E938F7">
      <w:pPr>
        <w:pStyle w:val="paragraphsub"/>
      </w:pPr>
      <w:r w:rsidRPr="00885FC7">
        <w:tab/>
        <w:t>(ii)</w:t>
      </w:r>
      <w:r w:rsidRPr="00885FC7">
        <w:tab/>
        <w:t>any other law of the Commonwealth prescribed by the regulations;</w:t>
      </w:r>
    </w:p>
    <w:p w14:paraId="7C31FFE6" w14:textId="77777777" w:rsidR="006F52FC" w:rsidRPr="00885FC7" w:rsidRDefault="006F52FC" w:rsidP="00E938F7">
      <w:pPr>
        <w:pStyle w:val="paragraphsub"/>
      </w:pPr>
      <w:r w:rsidRPr="00885FC7">
        <w:tab/>
        <w:t>(iii)</w:t>
      </w:r>
      <w:r w:rsidRPr="00885FC7">
        <w:tab/>
        <w:t xml:space="preserve">the </w:t>
      </w:r>
      <w:r w:rsidRPr="00885FC7">
        <w:rPr>
          <w:i/>
        </w:rPr>
        <w:t>Criminal Code</w:t>
      </w:r>
      <w:r w:rsidRPr="00885FC7">
        <w:t xml:space="preserve"> or the </w:t>
      </w:r>
      <w:r w:rsidRPr="00885FC7">
        <w:rPr>
          <w:i/>
        </w:rPr>
        <w:t>Crimes Act 1914</w:t>
      </w:r>
      <w:r w:rsidRPr="00885FC7">
        <w:t xml:space="preserve">, to the extent that it relates to this Act or a law prescribed for the purposes of </w:t>
      </w:r>
      <w:r w:rsidR="003C149E" w:rsidRPr="00885FC7">
        <w:t>sub</w:t>
      </w:r>
      <w:r w:rsidR="00C75E7C" w:rsidRPr="00885FC7">
        <w:t>paragraph (</w:t>
      </w:r>
      <w:r w:rsidRPr="00885FC7">
        <w:t>ii);</w:t>
      </w:r>
    </w:p>
    <w:p w14:paraId="25330840" w14:textId="77777777" w:rsidR="006F52FC" w:rsidRPr="00885FC7" w:rsidRDefault="006F52FC" w:rsidP="00E938F7">
      <w:pPr>
        <w:pStyle w:val="paragraph"/>
      </w:pPr>
      <w:r w:rsidRPr="00885FC7">
        <w:tab/>
        <w:t>(</w:t>
      </w:r>
      <w:r w:rsidR="00396F94" w:rsidRPr="00885FC7">
        <w:t>d</w:t>
      </w:r>
      <w:r w:rsidRPr="00885FC7">
        <w:t>)</w:t>
      </w:r>
      <w:r w:rsidRPr="00885FC7">
        <w:tab/>
        <w:t xml:space="preserve">whether the </w:t>
      </w:r>
      <w:r w:rsidR="00D73A93" w:rsidRPr="00885FC7">
        <w:t>person</w:t>
      </w:r>
      <w:r w:rsidRPr="00885FC7">
        <w:t xml:space="preserve"> has contravened this Act</w:t>
      </w:r>
      <w:r w:rsidR="00C036EC" w:rsidRPr="00885FC7">
        <w:t>, including any regulations made under this Act,</w:t>
      </w:r>
      <w:r w:rsidRPr="00885FC7">
        <w:t xml:space="preserve"> or a law prescribed for the purposes of </w:t>
      </w:r>
      <w:r w:rsidR="003C149E" w:rsidRPr="00885FC7">
        <w:t>sub</w:t>
      </w:r>
      <w:r w:rsidR="00C75E7C" w:rsidRPr="00885FC7">
        <w:t>paragraph (</w:t>
      </w:r>
      <w:r w:rsidR="00B5472D" w:rsidRPr="00885FC7">
        <w:t>c</w:t>
      </w:r>
      <w:r w:rsidRPr="00885FC7">
        <w:t>)(ii);</w:t>
      </w:r>
    </w:p>
    <w:p w14:paraId="31D05618" w14:textId="77777777" w:rsidR="006F52FC" w:rsidRPr="00885FC7" w:rsidRDefault="006F52FC" w:rsidP="00E938F7">
      <w:pPr>
        <w:pStyle w:val="paragraph"/>
      </w:pPr>
      <w:r w:rsidRPr="00885FC7">
        <w:tab/>
        <w:t>(</w:t>
      </w:r>
      <w:r w:rsidR="00396F94" w:rsidRPr="00885FC7">
        <w:t>e</w:t>
      </w:r>
      <w:r w:rsidRPr="00885FC7">
        <w:t>)</w:t>
      </w:r>
      <w:r w:rsidRPr="00885FC7">
        <w:tab/>
        <w:t>whether in any criminal or civil proceedings against the applicant, or in any action against the applicant by an agency of the Commonwealth or a State or Territory, the person is found to have engaged in conduct involving fraud or dishonesty;</w:t>
      </w:r>
    </w:p>
    <w:p w14:paraId="20839E34" w14:textId="77777777" w:rsidR="006F52FC" w:rsidRPr="00885FC7" w:rsidRDefault="006F52FC" w:rsidP="00E938F7">
      <w:pPr>
        <w:pStyle w:val="paragraph"/>
      </w:pPr>
      <w:r w:rsidRPr="00885FC7">
        <w:tab/>
        <w:t>(</w:t>
      </w:r>
      <w:r w:rsidR="00396F94" w:rsidRPr="00885FC7">
        <w:t>f</w:t>
      </w:r>
      <w:r w:rsidRPr="00885FC7">
        <w:t>)</w:t>
      </w:r>
      <w:r w:rsidRPr="00885FC7">
        <w:tab/>
        <w:t xml:space="preserve">whether the </w:t>
      </w:r>
      <w:r w:rsidR="00D73A93" w:rsidRPr="00885FC7">
        <w:t>person</w:t>
      </w:r>
      <w:r w:rsidRPr="00885FC7">
        <w:t xml:space="preserve"> has contravened a direction given under Chapter 2, 3 or 6, Part 7</w:t>
      </w:r>
      <w:r w:rsidR="00C13F3A" w:rsidRPr="00885FC7">
        <w:t>.</w:t>
      </w:r>
      <w:r w:rsidRPr="00885FC7">
        <w:t>1 or Part 8</w:t>
      </w:r>
      <w:r w:rsidR="00C13F3A" w:rsidRPr="00885FC7">
        <w:t>.</w:t>
      </w:r>
      <w:r w:rsidRPr="00885FC7">
        <w:t>1 of this Act;</w:t>
      </w:r>
    </w:p>
    <w:p w14:paraId="7458EF4E" w14:textId="77777777" w:rsidR="006F52FC" w:rsidRPr="00885FC7" w:rsidRDefault="006F52FC" w:rsidP="00E938F7">
      <w:pPr>
        <w:pStyle w:val="paragraph"/>
      </w:pPr>
      <w:r w:rsidRPr="00885FC7">
        <w:tab/>
        <w:t>(</w:t>
      </w:r>
      <w:r w:rsidR="00396F94" w:rsidRPr="00885FC7">
        <w:t>g</w:t>
      </w:r>
      <w:r w:rsidRPr="00885FC7">
        <w:t>)</w:t>
      </w:r>
      <w:r w:rsidRPr="00885FC7">
        <w:tab/>
        <w:t xml:space="preserve">if the </w:t>
      </w:r>
      <w:r w:rsidR="00D73A93" w:rsidRPr="00885FC7">
        <w:t>person</w:t>
      </w:r>
      <w:r w:rsidRPr="00885FC7">
        <w:t xml:space="preserve"> has made an application for any of the following, whether the application was refused:</w:t>
      </w:r>
    </w:p>
    <w:p w14:paraId="12E168F1" w14:textId="77777777" w:rsidR="006F52FC" w:rsidRPr="00885FC7" w:rsidRDefault="006F52FC" w:rsidP="00E938F7">
      <w:pPr>
        <w:pStyle w:val="paragraphsub"/>
      </w:pPr>
      <w:r w:rsidRPr="00885FC7">
        <w:tab/>
        <w:t>(i)</w:t>
      </w:r>
      <w:r w:rsidRPr="00885FC7">
        <w:tab/>
        <w:t>a petroleum production licence;</w:t>
      </w:r>
    </w:p>
    <w:p w14:paraId="6C83A4B7" w14:textId="77777777" w:rsidR="006F52FC" w:rsidRPr="00885FC7" w:rsidRDefault="006F52FC" w:rsidP="00E938F7">
      <w:pPr>
        <w:pStyle w:val="paragraphsub"/>
      </w:pPr>
      <w:r w:rsidRPr="00885FC7">
        <w:tab/>
        <w:t>(ii)</w:t>
      </w:r>
      <w:r w:rsidRPr="00885FC7">
        <w:tab/>
        <w:t>an infrastructure licence;</w:t>
      </w:r>
    </w:p>
    <w:p w14:paraId="1152DF0B" w14:textId="77777777" w:rsidR="006F52FC" w:rsidRPr="00885FC7" w:rsidRDefault="006F52FC" w:rsidP="00E938F7">
      <w:pPr>
        <w:pStyle w:val="paragraphsub"/>
      </w:pPr>
      <w:r w:rsidRPr="00885FC7">
        <w:tab/>
        <w:t>(iii)</w:t>
      </w:r>
      <w:r w:rsidRPr="00885FC7">
        <w:tab/>
        <w:t>a pipeline licence;</w:t>
      </w:r>
    </w:p>
    <w:p w14:paraId="33436577" w14:textId="77777777" w:rsidR="006F52FC" w:rsidRPr="00885FC7" w:rsidRDefault="006F52FC" w:rsidP="00E938F7">
      <w:pPr>
        <w:pStyle w:val="paragraphsub"/>
      </w:pPr>
      <w:r w:rsidRPr="00885FC7">
        <w:tab/>
        <w:t>(iv)</w:t>
      </w:r>
      <w:r w:rsidRPr="00885FC7">
        <w:tab/>
        <w:t>a greenhouse gas injection licence;</w:t>
      </w:r>
    </w:p>
    <w:p w14:paraId="3B98501C" w14:textId="77777777" w:rsidR="006F52FC" w:rsidRPr="00885FC7" w:rsidRDefault="006F52FC" w:rsidP="00E938F7">
      <w:pPr>
        <w:pStyle w:val="paragraph"/>
      </w:pPr>
      <w:r w:rsidRPr="00885FC7">
        <w:tab/>
        <w:t>(</w:t>
      </w:r>
      <w:r w:rsidR="00396F94" w:rsidRPr="00885FC7">
        <w:t>h</w:t>
      </w:r>
      <w:r w:rsidRPr="00885FC7">
        <w:t>)</w:t>
      </w:r>
      <w:r w:rsidRPr="00885FC7">
        <w:tab/>
        <w:t xml:space="preserve">if the </w:t>
      </w:r>
      <w:r w:rsidR="00D73A93" w:rsidRPr="00885FC7">
        <w:t>person</w:t>
      </w:r>
      <w:r w:rsidRPr="00885FC7">
        <w:t xml:space="preserve"> is or has been a registered holder of any of the following titles, whether the title was cancelled or partly cancelled:</w:t>
      </w:r>
    </w:p>
    <w:p w14:paraId="5D461FC1" w14:textId="77777777" w:rsidR="006F52FC" w:rsidRPr="00885FC7" w:rsidRDefault="006F52FC" w:rsidP="00E938F7">
      <w:pPr>
        <w:pStyle w:val="paragraphsub"/>
      </w:pPr>
      <w:r w:rsidRPr="00885FC7">
        <w:tab/>
        <w:t>(i)</w:t>
      </w:r>
      <w:r w:rsidRPr="00885FC7">
        <w:tab/>
        <w:t>a petroleum exploration permit;</w:t>
      </w:r>
    </w:p>
    <w:p w14:paraId="663D2A4B" w14:textId="77777777" w:rsidR="006F52FC" w:rsidRPr="00885FC7" w:rsidRDefault="006F52FC" w:rsidP="00E938F7">
      <w:pPr>
        <w:pStyle w:val="paragraphsub"/>
      </w:pPr>
      <w:r w:rsidRPr="00885FC7">
        <w:tab/>
        <w:t>(ii)</w:t>
      </w:r>
      <w:r w:rsidRPr="00885FC7">
        <w:tab/>
        <w:t>a petroleum retention lease;</w:t>
      </w:r>
    </w:p>
    <w:p w14:paraId="538C70C3" w14:textId="77777777" w:rsidR="006F52FC" w:rsidRPr="00885FC7" w:rsidRDefault="006F52FC" w:rsidP="00E938F7">
      <w:pPr>
        <w:pStyle w:val="paragraphsub"/>
      </w:pPr>
      <w:r w:rsidRPr="00885FC7">
        <w:tab/>
        <w:t>(iii)</w:t>
      </w:r>
      <w:r w:rsidRPr="00885FC7">
        <w:tab/>
        <w:t>a petroleum production licence;</w:t>
      </w:r>
    </w:p>
    <w:p w14:paraId="4DCEC9CC" w14:textId="77777777" w:rsidR="006F52FC" w:rsidRPr="00885FC7" w:rsidRDefault="006F52FC" w:rsidP="00E938F7">
      <w:pPr>
        <w:pStyle w:val="paragraphsub"/>
      </w:pPr>
      <w:r w:rsidRPr="00885FC7">
        <w:tab/>
        <w:t>(iv)</w:t>
      </w:r>
      <w:r w:rsidRPr="00885FC7">
        <w:tab/>
        <w:t>an infrastructure licence;</w:t>
      </w:r>
    </w:p>
    <w:p w14:paraId="1120729A" w14:textId="77777777" w:rsidR="006F52FC" w:rsidRPr="00885FC7" w:rsidRDefault="006F52FC" w:rsidP="00E938F7">
      <w:pPr>
        <w:pStyle w:val="paragraphsub"/>
      </w:pPr>
      <w:r w:rsidRPr="00885FC7">
        <w:tab/>
        <w:t>(v)</w:t>
      </w:r>
      <w:r w:rsidRPr="00885FC7">
        <w:tab/>
        <w:t>a pipeline licence;</w:t>
      </w:r>
    </w:p>
    <w:p w14:paraId="24D9291B" w14:textId="77777777" w:rsidR="006F52FC" w:rsidRPr="00885FC7" w:rsidRDefault="006F52FC" w:rsidP="00E938F7">
      <w:pPr>
        <w:pStyle w:val="paragraphsub"/>
      </w:pPr>
      <w:r w:rsidRPr="00885FC7">
        <w:tab/>
        <w:t>(vi)</w:t>
      </w:r>
      <w:r w:rsidRPr="00885FC7">
        <w:tab/>
        <w:t>a greenhouse gas assessment permit;</w:t>
      </w:r>
    </w:p>
    <w:p w14:paraId="3A0ABC43" w14:textId="77777777" w:rsidR="006F52FC" w:rsidRPr="00885FC7" w:rsidRDefault="006F52FC" w:rsidP="00E938F7">
      <w:pPr>
        <w:pStyle w:val="paragraphsub"/>
      </w:pPr>
      <w:r w:rsidRPr="00885FC7">
        <w:tab/>
        <w:t>(vii)</w:t>
      </w:r>
      <w:r w:rsidRPr="00885FC7">
        <w:tab/>
        <w:t>a greenhouse gas holding lease;</w:t>
      </w:r>
    </w:p>
    <w:p w14:paraId="48E52CCF" w14:textId="77777777" w:rsidR="006F52FC" w:rsidRPr="00885FC7" w:rsidRDefault="006F52FC" w:rsidP="00E938F7">
      <w:pPr>
        <w:pStyle w:val="paragraphsub"/>
      </w:pPr>
      <w:r w:rsidRPr="00885FC7">
        <w:tab/>
        <w:t>(vi</w:t>
      </w:r>
      <w:r w:rsidR="006A31EF" w:rsidRPr="00885FC7">
        <w:t>i</w:t>
      </w:r>
      <w:r w:rsidRPr="00885FC7">
        <w:t>i)</w:t>
      </w:r>
      <w:r w:rsidRPr="00885FC7">
        <w:tab/>
        <w:t>a greenhouse gas injection licence;</w:t>
      </w:r>
    </w:p>
    <w:p w14:paraId="1AF4CC34" w14:textId="77777777" w:rsidR="006F52FC" w:rsidRPr="00885FC7" w:rsidRDefault="006F52FC" w:rsidP="00E938F7">
      <w:pPr>
        <w:pStyle w:val="paragraph"/>
      </w:pPr>
      <w:r w:rsidRPr="00885FC7">
        <w:tab/>
        <w:t>(</w:t>
      </w:r>
      <w:r w:rsidR="00396F94" w:rsidRPr="00885FC7">
        <w:t>i</w:t>
      </w:r>
      <w:r w:rsidRPr="00885FC7">
        <w:t>)</w:t>
      </w:r>
      <w:r w:rsidRPr="00885FC7">
        <w:tab/>
        <w:t xml:space="preserve">whether the </w:t>
      </w:r>
      <w:r w:rsidR="00D73A93" w:rsidRPr="00885FC7">
        <w:t>person</w:t>
      </w:r>
      <w:r w:rsidRPr="00885FC7">
        <w:t>:</w:t>
      </w:r>
    </w:p>
    <w:p w14:paraId="3C4AB9E9" w14:textId="77777777" w:rsidR="006F52FC" w:rsidRPr="00885FC7" w:rsidRDefault="006F52FC" w:rsidP="00E938F7">
      <w:pPr>
        <w:pStyle w:val="paragraphsub"/>
      </w:pPr>
      <w:r w:rsidRPr="00885FC7">
        <w:tab/>
        <w:t>(i)</w:t>
      </w:r>
      <w:r w:rsidRPr="00885FC7">
        <w:tab/>
        <w:t>has made a false or misleading statement in an application under this Act or regulations made under this Act; or</w:t>
      </w:r>
    </w:p>
    <w:p w14:paraId="19CB0360" w14:textId="77777777" w:rsidR="006F52FC" w:rsidRPr="00885FC7" w:rsidRDefault="006F52FC" w:rsidP="00E938F7">
      <w:pPr>
        <w:pStyle w:val="paragraphsub"/>
      </w:pPr>
      <w:r w:rsidRPr="00885FC7">
        <w:tab/>
        <w:t>(ii)</w:t>
      </w:r>
      <w:r w:rsidRPr="00885FC7">
        <w:tab/>
        <w:t>has given false or misleading information, documents or evidence to the Joint Authority for an offshore area, the responsible Commonwealth Minister, the Titles Administrator</w:t>
      </w:r>
      <w:r w:rsidR="006A31EF" w:rsidRPr="00885FC7">
        <w:t xml:space="preserve">, </w:t>
      </w:r>
      <w:r w:rsidRPr="00885FC7">
        <w:t>NOPSEMA</w:t>
      </w:r>
      <w:r w:rsidR="006A31EF" w:rsidRPr="00885FC7">
        <w:t xml:space="preserve"> or the Cr</w:t>
      </w:r>
      <w:r w:rsidR="001C0931" w:rsidRPr="00885FC7">
        <w:t>o</w:t>
      </w:r>
      <w:r w:rsidR="006A31EF" w:rsidRPr="00885FC7">
        <w:t>ss</w:t>
      </w:r>
      <w:r w:rsidR="00885FC7">
        <w:noBreakHyphen/>
      </w:r>
      <w:r w:rsidR="006A31EF" w:rsidRPr="00885FC7">
        <w:t>boundary Authority</w:t>
      </w:r>
      <w:r w:rsidRPr="00885FC7">
        <w:t>;</w:t>
      </w:r>
    </w:p>
    <w:p w14:paraId="1C4D4AA6" w14:textId="77777777" w:rsidR="006F52FC" w:rsidRPr="00885FC7" w:rsidRDefault="006F52FC" w:rsidP="00E938F7">
      <w:pPr>
        <w:pStyle w:val="paragraph"/>
      </w:pPr>
      <w:r w:rsidRPr="00885FC7">
        <w:tab/>
        <w:t>(</w:t>
      </w:r>
      <w:r w:rsidR="00396F94" w:rsidRPr="00885FC7">
        <w:t>j</w:t>
      </w:r>
      <w:r w:rsidRPr="00885FC7">
        <w:t>)</w:t>
      </w:r>
      <w:r w:rsidRPr="00885FC7">
        <w:tab/>
        <w:t xml:space="preserve">whether a debt is due and payable by the </w:t>
      </w:r>
      <w:r w:rsidR="00D73A93" w:rsidRPr="00885FC7">
        <w:t>person</w:t>
      </w:r>
      <w:r w:rsidRPr="00885FC7">
        <w:t xml:space="preserve"> to the Commonwealth under:</w:t>
      </w:r>
    </w:p>
    <w:p w14:paraId="5C3594CD" w14:textId="77777777" w:rsidR="006F52FC" w:rsidRPr="00885FC7" w:rsidRDefault="006F52FC" w:rsidP="00E938F7">
      <w:pPr>
        <w:pStyle w:val="paragraphsub"/>
      </w:pPr>
      <w:r w:rsidRPr="00885FC7">
        <w:tab/>
        <w:t>(i)</w:t>
      </w:r>
      <w:r w:rsidRPr="00885FC7">
        <w:tab/>
        <w:t>this Act, including any regulations made under this Act;</w:t>
      </w:r>
      <w:r w:rsidR="001144A6" w:rsidRPr="00885FC7">
        <w:t xml:space="preserve"> or</w:t>
      </w:r>
    </w:p>
    <w:p w14:paraId="0E9A55CA" w14:textId="77777777" w:rsidR="006F52FC" w:rsidRPr="00885FC7" w:rsidRDefault="006F52FC" w:rsidP="00E938F7">
      <w:pPr>
        <w:pStyle w:val="paragraphsub"/>
      </w:pPr>
      <w:r w:rsidRPr="00885FC7">
        <w:tab/>
        <w:t>(ii)</w:t>
      </w:r>
      <w:r w:rsidRPr="00885FC7">
        <w:tab/>
        <w:t>another law of the Commonwealth prescribed by the regulations;</w:t>
      </w:r>
    </w:p>
    <w:p w14:paraId="51D9EDA4" w14:textId="77777777" w:rsidR="006F52FC" w:rsidRPr="00885FC7" w:rsidRDefault="006F52FC" w:rsidP="00E938F7">
      <w:pPr>
        <w:pStyle w:val="paragraph"/>
      </w:pPr>
      <w:r w:rsidRPr="00885FC7">
        <w:tab/>
        <w:t>(</w:t>
      </w:r>
      <w:r w:rsidR="00396F94" w:rsidRPr="00885FC7">
        <w:t>k</w:t>
      </w:r>
      <w:r w:rsidRPr="00885FC7">
        <w:t>)</w:t>
      </w:r>
      <w:r w:rsidRPr="00885FC7">
        <w:tab/>
        <w:t xml:space="preserve">whether the </w:t>
      </w:r>
      <w:r w:rsidR="00D73A93" w:rsidRPr="00885FC7">
        <w:t>person</w:t>
      </w:r>
      <w:r w:rsidRPr="00885FC7">
        <w:t xml:space="preserve"> has been a </w:t>
      </w:r>
      <w:r w:rsidR="00C75E7C" w:rsidRPr="00885FC7">
        <w:t>Chapter 5</w:t>
      </w:r>
      <w:r w:rsidRPr="00885FC7">
        <w:t xml:space="preserve"> body corporate (within the meaning of the </w:t>
      </w:r>
      <w:r w:rsidRPr="00885FC7">
        <w:rPr>
          <w:i/>
        </w:rPr>
        <w:t>Corporations Act 2001</w:t>
      </w:r>
      <w:r w:rsidRPr="00885FC7">
        <w:t>) or an insolvent under administration;</w:t>
      </w:r>
    </w:p>
    <w:p w14:paraId="307E7C74" w14:textId="77777777" w:rsidR="00FB2F33" w:rsidRPr="00885FC7" w:rsidRDefault="00FB2F33" w:rsidP="00E938F7">
      <w:pPr>
        <w:pStyle w:val="paragraph"/>
      </w:pPr>
      <w:r w:rsidRPr="00885FC7">
        <w:tab/>
        <w:t>(</w:t>
      </w:r>
      <w:r w:rsidR="00396F94" w:rsidRPr="00885FC7">
        <w:t>l</w:t>
      </w:r>
      <w:r w:rsidRPr="00885FC7">
        <w:t>)</w:t>
      </w:r>
      <w:r w:rsidRPr="00885FC7">
        <w:tab/>
        <w:t xml:space="preserve">if the </w:t>
      </w:r>
      <w:r w:rsidR="00D73A93" w:rsidRPr="00885FC7">
        <w:t>person</w:t>
      </w:r>
      <w:r w:rsidRPr="00885FC7">
        <w:t xml:space="preserve"> </w:t>
      </w:r>
      <w:r w:rsidR="00D32907" w:rsidRPr="00885FC7">
        <w:t xml:space="preserve">is or has been an officer (within the meaning of the </w:t>
      </w:r>
      <w:r w:rsidR="00D32907" w:rsidRPr="00885FC7">
        <w:rPr>
          <w:i/>
        </w:rPr>
        <w:t>Corporations Act 2001</w:t>
      </w:r>
      <w:r w:rsidR="00D32907" w:rsidRPr="00885FC7">
        <w:t xml:space="preserve">) of a body corporate—whether the body corporate is or has been a </w:t>
      </w:r>
      <w:r w:rsidR="00C75E7C" w:rsidRPr="00885FC7">
        <w:t>Chapter 5</w:t>
      </w:r>
      <w:r w:rsidR="00D32907" w:rsidRPr="00885FC7">
        <w:t xml:space="preserve"> body corporate (within the meaning of the </w:t>
      </w:r>
      <w:r w:rsidR="00D32907" w:rsidRPr="00885FC7">
        <w:rPr>
          <w:i/>
        </w:rPr>
        <w:t>Corporations Act 2001</w:t>
      </w:r>
      <w:r w:rsidR="00D32907" w:rsidRPr="00885FC7">
        <w:t>);</w:t>
      </w:r>
    </w:p>
    <w:p w14:paraId="7F7939BD" w14:textId="77777777" w:rsidR="006F52FC" w:rsidRPr="00885FC7" w:rsidRDefault="006F52FC" w:rsidP="00E938F7">
      <w:pPr>
        <w:pStyle w:val="paragraph"/>
      </w:pPr>
      <w:r w:rsidRPr="00885FC7">
        <w:tab/>
        <w:t>(</w:t>
      </w:r>
      <w:r w:rsidR="00396F94" w:rsidRPr="00885FC7">
        <w:t>m</w:t>
      </w:r>
      <w:r w:rsidR="00D32907" w:rsidRPr="00885FC7">
        <w:t>)</w:t>
      </w:r>
      <w:r w:rsidRPr="00885FC7">
        <w:tab/>
        <w:t xml:space="preserve">if the </w:t>
      </w:r>
      <w:r w:rsidR="00D73A93" w:rsidRPr="00885FC7">
        <w:t>person</w:t>
      </w:r>
      <w:r w:rsidRPr="00885FC7">
        <w:t xml:space="preserve"> is an individual—whether the person has ever been disqualified </w:t>
      </w:r>
      <w:r w:rsidR="00F000A8" w:rsidRPr="00885FC7">
        <w:t xml:space="preserve">from managing corporations </w:t>
      </w:r>
      <w:r w:rsidR="00653387" w:rsidRPr="00885FC7">
        <w:t xml:space="preserve">under </w:t>
      </w:r>
      <w:r w:rsidR="00D93AC6" w:rsidRPr="00885FC7">
        <w:t>Part 2</w:t>
      </w:r>
      <w:r w:rsidR="00653387" w:rsidRPr="00885FC7">
        <w:t>D</w:t>
      </w:r>
      <w:r w:rsidR="00C13F3A" w:rsidRPr="00885FC7">
        <w:t>.</w:t>
      </w:r>
      <w:r w:rsidR="00653387" w:rsidRPr="00885FC7">
        <w:t xml:space="preserve">6 of the </w:t>
      </w:r>
      <w:r w:rsidR="00653387" w:rsidRPr="00885FC7">
        <w:rPr>
          <w:i/>
        </w:rPr>
        <w:t>Corporations Act 2001</w:t>
      </w:r>
      <w:r w:rsidRPr="00885FC7">
        <w:t>;</w:t>
      </w:r>
    </w:p>
    <w:p w14:paraId="68A9126D" w14:textId="77777777" w:rsidR="00E22EA1" w:rsidRPr="00885FC7" w:rsidRDefault="00E22EA1" w:rsidP="00E938F7">
      <w:pPr>
        <w:pStyle w:val="paragraph"/>
      </w:pPr>
      <w:r w:rsidRPr="00885FC7">
        <w:tab/>
        <w:t>(</w:t>
      </w:r>
      <w:r w:rsidR="00396F94" w:rsidRPr="00885FC7">
        <w:t>n</w:t>
      </w:r>
      <w:r w:rsidRPr="00885FC7">
        <w:t>)</w:t>
      </w:r>
      <w:r w:rsidRPr="00885FC7">
        <w:tab/>
        <w:t>if the person is an individual—</w:t>
      </w:r>
      <w:r w:rsidR="00233614" w:rsidRPr="00885FC7">
        <w:t>whether th</w:t>
      </w:r>
      <w:r w:rsidRPr="00885FC7">
        <w:t xml:space="preserve">e person </w:t>
      </w:r>
      <w:r w:rsidR="00233614" w:rsidRPr="00885FC7">
        <w:t xml:space="preserve">has been </w:t>
      </w:r>
      <w:r w:rsidRPr="00885FC7">
        <w:t xml:space="preserve">found, in any criminal or civil proceedings against the person, to have committed an offence against, or contravened, a provision of </w:t>
      </w:r>
      <w:r w:rsidR="003C149E" w:rsidRPr="00885FC7">
        <w:t>Division 1</w:t>
      </w:r>
      <w:r w:rsidRPr="00885FC7">
        <w:t xml:space="preserve"> of </w:t>
      </w:r>
      <w:r w:rsidR="00D93AC6" w:rsidRPr="00885FC7">
        <w:t>Part 2</w:t>
      </w:r>
      <w:r w:rsidRPr="00885FC7">
        <w:t>D</w:t>
      </w:r>
      <w:r w:rsidR="00C13F3A" w:rsidRPr="00885FC7">
        <w:t>.</w:t>
      </w:r>
      <w:r w:rsidRPr="00885FC7">
        <w:t xml:space="preserve">1 of the </w:t>
      </w:r>
      <w:r w:rsidRPr="00885FC7">
        <w:rPr>
          <w:i/>
        </w:rPr>
        <w:t>Corporations Act 2001</w:t>
      </w:r>
      <w:r w:rsidR="0022217E" w:rsidRPr="00885FC7">
        <w:t>;</w:t>
      </w:r>
    </w:p>
    <w:p w14:paraId="3934C8B9" w14:textId="77777777" w:rsidR="006F52FC" w:rsidRPr="00885FC7" w:rsidRDefault="006F52FC" w:rsidP="00E938F7">
      <w:pPr>
        <w:pStyle w:val="paragraph"/>
      </w:pPr>
      <w:r w:rsidRPr="00885FC7">
        <w:tab/>
        <w:t>(</w:t>
      </w:r>
      <w:r w:rsidR="00396F94" w:rsidRPr="00885FC7">
        <w:t>o</w:t>
      </w:r>
      <w:r w:rsidRPr="00885FC7">
        <w:t>)</w:t>
      </w:r>
      <w:r w:rsidRPr="00885FC7">
        <w:tab/>
        <w:t>any other matter prescribed by the regulations</w:t>
      </w:r>
      <w:r w:rsidR="00C13F3A" w:rsidRPr="00885FC7">
        <w:t>.</w:t>
      </w:r>
    </w:p>
    <w:p w14:paraId="390534FA" w14:textId="77777777" w:rsidR="00FB2F33" w:rsidRPr="00885FC7" w:rsidRDefault="00FB2F33" w:rsidP="00E938F7">
      <w:pPr>
        <w:pStyle w:val="subsection"/>
      </w:pPr>
      <w:r w:rsidRPr="00885FC7">
        <w:tab/>
        <w:t>(</w:t>
      </w:r>
      <w:r w:rsidR="009A62D8" w:rsidRPr="00885FC7">
        <w:t>3</w:t>
      </w:r>
      <w:r w:rsidRPr="00885FC7">
        <w:t>)</w:t>
      </w:r>
      <w:r w:rsidRPr="00885FC7">
        <w:tab/>
        <w:t xml:space="preserve">Nothing in this section affects the operation of Part VIIC of the </w:t>
      </w:r>
      <w:r w:rsidRPr="00885FC7">
        <w:rPr>
          <w:i/>
        </w:rPr>
        <w:t>Crimes Act 1914</w:t>
      </w:r>
      <w:r w:rsidR="00C13F3A" w:rsidRPr="00885FC7">
        <w:t>.</w:t>
      </w:r>
    </w:p>
    <w:p w14:paraId="17CE3782" w14:textId="77777777" w:rsidR="00FB2F33" w:rsidRPr="00885FC7" w:rsidRDefault="00FB2F33" w:rsidP="00E938F7">
      <w:pPr>
        <w:pStyle w:val="notetext"/>
      </w:pPr>
      <w:r w:rsidRPr="00885FC7">
        <w:t>Note:</w:t>
      </w:r>
      <w:r w:rsidRPr="00885FC7">
        <w:tab/>
        <w:t>Part VIIC of the</w:t>
      </w:r>
      <w:r w:rsidRPr="00885FC7">
        <w:rPr>
          <w:i/>
        </w:rPr>
        <w:t xml:space="preserve"> Crimes Act 1914</w:t>
      </w:r>
      <w:r w:rsidRPr="00885FC7">
        <w:t xml:space="preserve"> includes provisions that, in certain circumstances, relieve persons from the requirement to disclose spent convictions and require persons aware of such convictions to disregard them</w:t>
      </w:r>
      <w:r w:rsidR="00C13F3A" w:rsidRPr="00885FC7">
        <w:t>.</w:t>
      </w:r>
    </w:p>
    <w:p w14:paraId="5D344427" w14:textId="77777777" w:rsidR="00450A37" w:rsidRPr="00885FC7" w:rsidRDefault="008C1F91" w:rsidP="00E938F7">
      <w:pPr>
        <w:pStyle w:val="ActHead3"/>
      </w:pPr>
      <w:bookmarkStart w:id="86" w:name="_Toc81904285"/>
      <w:r w:rsidRPr="00313D17">
        <w:rPr>
          <w:rStyle w:val="CharDivNo"/>
        </w:rPr>
        <w:t>Division 3</w:t>
      </w:r>
      <w:r w:rsidR="00450A37" w:rsidRPr="00885FC7">
        <w:t>—</w:t>
      </w:r>
      <w:r w:rsidR="00450A37" w:rsidRPr="00313D17">
        <w:rPr>
          <w:rStyle w:val="CharDivText"/>
        </w:rPr>
        <w:t>Notification of events</w:t>
      </w:r>
      <w:bookmarkEnd w:id="86"/>
    </w:p>
    <w:p w14:paraId="39276269" w14:textId="77777777" w:rsidR="00980615" w:rsidRPr="00885FC7" w:rsidRDefault="00450A37" w:rsidP="00E938F7">
      <w:pPr>
        <w:pStyle w:val="ActHead5"/>
      </w:pPr>
      <w:bookmarkStart w:id="87" w:name="_Toc81904286"/>
      <w:r w:rsidRPr="00313D17">
        <w:rPr>
          <w:rStyle w:val="CharSectno"/>
        </w:rPr>
        <w:t>695YC</w:t>
      </w:r>
      <w:r w:rsidR="00195931" w:rsidRPr="00885FC7">
        <w:t xml:space="preserve">  </w:t>
      </w:r>
      <w:r w:rsidRPr="00885FC7">
        <w:t xml:space="preserve">Requirement to give notice </w:t>
      </w:r>
      <w:r w:rsidR="009C3827" w:rsidRPr="00885FC7">
        <w:t>if certain events occur</w:t>
      </w:r>
      <w:bookmarkEnd w:id="87"/>
    </w:p>
    <w:p w14:paraId="36F7329B" w14:textId="77777777" w:rsidR="00980615" w:rsidRPr="00885FC7" w:rsidRDefault="00980615" w:rsidP="00E938F7">
      <w:pPr>
        <w:pStyle w:val="subsection"/>
      </w:pPr>
      <w:r w:rsidRPr="00885FC7">
        <w:tab/>
        <w:t>(1)</w:t>
      </w:r>
      <w:r w:rsidRPr="00885FC7">
        <w:tab/>
        <w:t>This section applies to the following persons:</w:t>
      </w:r>
    </w:p>
    <w:p w14:paraId="445D43B1" w14:textId="77777777" w:rsidR="00450300" w:rsidRPr="00885FC7" w:rsidRDefault="00980615" w:rsidP="00E938F7">
      <w:pPr>
        <w:pStyle w:val="paragraph"/>
      </w:pPr>
      <w:r w:rsidRPr="00885FC7">
        <w:tab/>
        <w:t>(a)</w:t>
      </w:r>
      <w:r w:rsidRPr="00885FC7">
        <w:tab/>
        <w:t>an applicant for the grant, renewal or approval of a transfer of a</w:t>
      </w:r>
      <w:r w:rsidR="00450300" w:rsidRPr="00885FC7">
        <w:t xml:space="preserve">ny of the following titles (each of which is a </w:t>
      </w:r>
      <w:r w:rsidR="00450300" w:rsidRPr="00885FC7">
        <w:rPr>
          <w:b/>
          <w:i/>
        </w:rPr>
        <w:t>relevant title</w:t>
      </w:r>
      <w:r w:rsidR="00450300" w:rsidRPr="00885FC7">
        <w:t>):</w:t>
      </w:r>
    </w:p>
    <w:p w14:paraId="48FABFE8" w14:textId="77777777" w:rsidR="00450300" w:rsidRPr="00885FC7" w:rsidRDefault="00450300" w:rsidP="00E938F7">
      <w:pPr>
        <w:pStyle w:val="paragraphsub"/>
      </w:pPr>
      <w:r w:rsidRPr="00885FC7">
        <w:tab/>
        <w:t>(i)</w:t>
      </w:r>
      <w:r w:rsidRPr="00885FC7">
        <w:tab/>
        <w:t>a petroleum exploration permit;</w:t>
      </w:r>
    </w:p>
    <w:p w14:paraId="56A1029E" w14:textId="77777777" w:rsidR="00450300" w:rsidRPr="00885FC7" w:rsidRDefault="00450300" w:rsidP="00E938F7">
      <w:pPr>
        <w:pStyle w:val="paragraphsub"/>
      </w:pPr>
      <w:r w:rsidRPr="00885FC7">
        <w:tab/>
        <w:t>(ii)</w:t>
      </w:r>
      <w:r w:rsidRPr="00885FC7">
        <w:tab/>
        <w:t>a petroleum retention lease;</w:t>
      </w:r>
    </w:p>
    <w:p w14:paraId="79EE5158" w14:textId="77777777" w:rsidR="00450300" w:rsidRPr="00885FC7" w:rsidRDefault="00450300" w:rsidP="00E938F7">
      <w:pPr>
        <w:pStyle w:val="paragraphsub"/>
      </w:pPr>
      <w:r w:rsidRPr="00885FC7">
        <w:tab/>
        <w:t>(iii)</w:t>
      </w:r>
      <w:r w:rsidRPr="00885FC7">
        <w:tab/>
        <w:t>a petroleum production licence;</w:t>
      </w:r>
    </w:p>
    <w:p w14:paraId="46B39707" w14:textId="77777777" w:rsidR="00450300" w:rsidRPr="00885FC7" w:rsidRDefault="00450300" w:rsidP="00E938F7">
      <w:pPr>
        <w:pStyle w:val="paragraphsub"/>
      </w:pPr>
      <w:r w:rsidRPr="00885FC7">
        <w:tab/>
        <w:t>(iv)</w:t>
      </w:r>
      <w:r w:rsidRPr="00885FC7">
        <w:tab/>
        <w:t>an infrastructure licence;</w:t>
      </w:r>
    </w:p>
    <w:p w14:paraId="72B5BD55" w14:textId="77777777" w:rsidR="00450300" w:rsidRPr="00885FC7" w:rsidRDefault="00450300" w:rsidP="00E938F7">
      <w:pPr>
        <w:pStyle w:val="paragraphsub"/>
      </w:pPr>
      <w:r w:rsidRPr="00885FC7">
        <w:tab/>
        <w:t>(v)</w:t>
      </w:r>
      <w:r w:rsidRPr="00885FC7">
        <w:tab/>
        <w:t>a pipeline licence;</w:t>
      </w:r>
    </w:p>
    <w:p w14:paraId="412D6542" w14:textId="77777777" w:rsidR="00450300" w:rsidRPr="00885FC7" w:rsidRDefault="00450300" w:rsidP="00E938F7">
      <w:pPr>
        <w:pStyle w:val="paragraphsub"/>
      </w:pPr>
      <w:r w:rsidRPr="00885FC7">
        <w:tab/>
        <w:t>(vi)</w:t>
      </w:r>
      <w:r w:rsidRPr="00885FC7">
        <w:tab/>
        <w:t>a greenhouse gas assessment permit;</w:t>
      </w:r>
    </w:p>
    <w:p w14:paraId="059266BA" w14:textId="77777777" w:rsidR="00450300" w:rsidRPr="00885FC7" w:rsidRDefault="00450300" w:rsidP="00E938F7">
      <w:pPr>
        <w:pStyle w:val="paragraphsub"/>
      </w:pPr>
      <w:r w:rsidRPr="00885FC7">
        <w:tab/>
        <w:t>(vii)</w:t>
      </w:r>
      <w:r w:rsidRPr="00885FC7">
        <w:tab/>
        <w:t>a greenhouse gas holding lease;</w:t>
      </w:r>
    </w:p>
    <w:p w14:paraId="5C7BA790" w14:textId="77777777" w:rsidR="00450300" w:rsidRPr="00885FC7" w:rsidRDefault="00450300" w:rsidP="00E938F7">
      <w:pPr>
        <w:pStyle w:val="paragraphsub"/>
      </w:pPr>
      <w:r w:rsidRPr="00885FC7">
        <w:tab/>
        <w:t>(viii)</w:t>
      </w:r>
      <w:r w:rsidRPr="00885FC7">
        <w:tab/>
        <w:t>a greenhouse gas injection licence;</w:t>
      </w:r>
    </w:p>
    <w:p w14:paraId="0ED82FC8" w14:textId="77777777" w:rsidR="00450300" w:rsidRPr="00885FC7" w:rsidRDefault="00980615" w:rsidP="00E938F7">
      <w:pPr>
        <w:pStyle w:val="paragraph"/>
      </w:pPr>
      <w:r w:rsidRPr="00885FC7">
        <w:tab/>
        <w:t>(</w:t>
      </w:r>
      <w:r w:rsidR="00396F94" w:rsidRPr="00885FC7">
        <w:t>b</w:t>
      </w:r>
      <w:r w:rsidRPr="00885FC7">
        <w:t>)</w:t>
      </w:r>
      <w:r w:rsidRPr="00885FC7">
        <w:tab/>
        <w:t xml:space="preserve">a registered holder of a </w:t>
      </w:r>
      <w:r w:rsidR="00450300" w:rsidRPr="00885FC7">
        <w:t xml:space="preserve">relevant </w:t>
      </w:r>
      <w:r w:rsidRPr="00885FC7">
        <w:t>title</w:t>
      </w:r>
      <w:r w:rsidR="00450300" w:rsidRPr="00885FC7">
        <w:t>;</w:t>
      </w:r>
    </w:p>
    <w:p w14:paraId="16ADD7C9" w14:textId="77777777" w:rsidR="00890025" w:rsidRPr="00885FC7" w:rsidRDefault="00450300" w:rsidP="00E938F7">
      <w:pPr>
        <w:pStyle w:val="paragraph"/>
      </w:pPr>
      <w:r w:rsidRPr="00885FC7">
        <w:tab/>
        <w:t>(</w:t>
      </w:r>
      <w:r w:rsidR="00396F94" w:rsidRPr="00885FC7">
        <w:t>c</w:t>
      </w:r>
      <w:r w:rsidR="00890025" w:rsidRPr="00885FC7">
        <w:t>)</w:t>
      </w:r>
      <w:r w:rsidR="00890025" w:rsidRPr="00885FC7">
        <w:tab/>
        <w:t xml:space="preserve">if </w:t>
      </w:r>
      <w:r w:rsidRPr="00885FC7">
        <w:t xml:space="preserve">the person referred to in </w:t>
      </w:r>
      <w:r w:rsidR="00C75E7C" w:rsidRPr="00885FC7">
        <w:t>paragraph (</w:t>
      </w:r>
      <w:r w:rsidRPr="00885FC7">
        <w:t>a)</w:t>
      </w:r>
      <w:r w:rsidR="00396F94" w:rsidRPr="00885FC7">
        <w:t xml:space="preserve"> or </w:t>
      </w:r>
      <w:r w:rsidRPr="00885FC7">
        <w:t>(b)</w:t>
      </w:r>
      <w:r w:rsidR="00396F94" w:rsidRPr="00885FC7">
        <w:t xml:space="preserve"> </w:t>
      </w:r>
      <w:r w:rsidRPr="00885FC7">
        <w:t xml:space="preserve">is a body corporate—a person who is an officer (within the meaning of the </w:t>
      </w:r>
      <w:r w:rsidRPr="00885FC7">
        <w:rPr>
          <w:i/>
        </w:rPr>
        <w:t>Corporations Act 2001</w:t>
      </w:r>
      <w:r w:rsidRPr="00885FC7">
        <w:t>) of the body corporate</w:t>
      </w:r>
      <w:r w:rsidR="00C13F3A" w:rsidRPr="00885FC7">
        <w:t>.</w:t>
      </w:r>
    </w:p>
    <w:p w14:paraId="263C027A" w14:textId="77777777" w:rsidR="00D1317E" w:rsidRPr="00885FC7" w:rsidRDefault="00980615" w:rsidP="00E938F7">
      <w:pPr>
        <w:pStyle w:val="subsection"/>
      </w:pPr>
      <w:r w:rsidRPr="00885FC7">
        <w:tab/>
        <w:t>(2)</w:t>
      </w:r>
      <w:r w:rsidRPr="00885FC7">
        <w:tab/>
      </w:r>
      <w:r w:rsidR="00D1317E" w:rsidRPr="00885FC7">
        <w:t xml:space="preserve">The person must </w:t>
      </w:r>
      <w:r w:rsidR="00A64C78" w:rsidRPr="00885FC7">
        <w:t>give written notice</w:t>
      </w:r>
      <w:r w:rsidR="005B59EA" w:rsidRPr="00885FC7">
        <w:t xml:space="preserve"> </w:t>
      </w:r>
      <w:r w:rsidR="00A64C78" w:rsidRPr="00885FC7">
        <w:t xml:space="preserve">to </w:t>
      </w:r>
      <w:r w:rsidR="00D1317E" w:rsidRPr="00885FC7">
        <w:t>the Titles Administrator and NOPSEMA</w:t>
      </w:r>
      <w:r w:rsidR="00A64C78" w:rsidRPr="00885FC7">
        <w:t xml:space="preserve"> </w:t>
      </w:r>
      <w:r w:rsidR="00D1317E" w:rsidRPr="00885FC7">
        <w:t>if any of the following events occur</w:t>
      </w:r>
      <w:r w:rsidR="00770F91" w:rsidRPr="00885FC7">
        <w:t>, as soon as practicable after the event occur</w:t>
      </w:r>
      <w:r w:rsidR="00A64C78" w:rsidRPr="00885FC7">
        <w:t>s</w:t>
      </w:r>
      <w:r w:rsidR="00D1317E" w:rsidRPr="00885FC7">
        <w:t>:</w:t>
      </w:r>
    </w:p>
    <w:p w14:paraId="6737CE98" w14:textId="77777777" w:rsidR="00D1317E" w:rsidRPr="00885FC7" w:rsidRDefault="00980615" w:rsidP="00E938F7">
      <w:pPr>
        <w:pStyle w:val="paragraph"/>
      </w:pPr>
      <w:r w:rsidRPr="00885FC7">
        <w:tab/>
        <w:t>(a)</w:t>
      </w:r>
      <w:r w:rsidRPr="00885FC7">
        <w:tab/>
      </w:r>
      <w:r w:rsidR="00D1317E" w:rsidRPr="00885FC7">
        <w:t xml:space="preserve">the person </w:t>
      </w:r>
      <w:r w:rsidRPr="00885FC7">
        <w:t xml:space="preserve">is </w:t>
      </w:r>
      <w:r w:rsidR="00D20820" w:rsidRPr="00885FC7">
        <w:t>found guilty</w:t>
      </w:r>
      <w:r w:rsidR="00537144" w:rsidRPr="00885FC7">
        <w:t xml:space="preserve"> </w:t>
      </w:r>
      <w:r w:rsidRPr="00885FC7">
        <w:t>of an offence against a law of the Commonwealth or of a State or Territory</w:t>
      </w:r>
      <w:r w:rsidR="00D1317E" w:rsidRPr="00885FC7">
        <w:t>:</w:t>
      </w:r>
    </w:p>
    <w:p w14:paraId="62FD99F9" w14:textId="77777777" w:rsidR="00980615" w:rsidRPr="00885FC7" w:rsidRDefault="00D1317E" w:rsidP="00E938F7">
      <w:pPr>
        <w:pStyle w:val="paragraphsub"/>
      </w:pPr>
      <w:r w:rsidRPr="00885FC7">
        <w:tab/>
        <w:t>(i)</w:t>
      </w:r>
      <w:r w:rsidRPr="00885FC7">
        <w:tab/>
      </w:r>
      <w:r w:rsidR="00980615" w:rsidRPr="00885FC7">
        <w:t>involving fraud or dishonesty; or</w:t>
      </w:r>
    </w:p>
    <w:p w14:paraId="3608CFDB" w14:textId="77777777" w:rsidR="00D1317E" w:rsidRPr="00885FC7" w:rsidRDefault="00D1317E" w:rsidP="00E938F7">
      <w:pPr>
        <w:pStyle w:val="paragraphsub"/>
      </w:pPr>
      <w:r w:rsidRPr="00885FC7">
        <w:tab/>
        <w:t>(ii)</w:t>
      </w:r>
      <w:r w:rsidRPr="00885FC7">
        <w:tab/>
        <w:t>prescribed by the regulations;</w:t>
      </w:r>
    </w:p>
    <w:p w14:paraId="0B1ADBB4" w14:textId="77777777" w:rsidR="00D1317E" w:rsidRPr="00885FC7" w:rsidRDefault="00980615" w:rsidP="00E938F7">
      <w:pPr>
        <w:pStyle w:val="paragraph"/>
      </w:pPr>
      <w:r w:rsidRPr="00885FC7">
        <w:tab/>
        <w:t>(b)</w:t>
      </w:r>
      <w:r w:rsidRPr="00885FC7">
        <w:tab/>
      </w:r>
      <w:r w:rsidR="00D1317E" w:rsidRPr="00885FC7">
        <w:t xml:space="preserve">the person </w:t>
      </w:r>
      <w:r w:rsidRPr="00885FC7">
        <w:t>is ordered to pay a pecuniary penalty for the contravention of a civil penalty provision of a law of the Commonwealth or of a State or Territory</w:t>
      </w:r>
      <w:r w:rsidR="00D1317E" w:rsidRPr="00885FC7">
        <w:t>:</w:t>
      </w:r>
    </w:p>
    <w:p w14:paraId="206B4562" w14:textId="77777777" w:rsidR="00D1317E" w:rsidRPr="00885FC7" w:rsidRDefault="00D1317E" w:rsidP="00E938F7">
      <w:pPr>
        <w:pStyle w:val="paragraphsub"/>
      </w:pPr>
      <w:r w:rsidRPr="00885FC7">
        <w:tab/>
        <w:t>(i)</w:t>
      </w:r>
      <w:r w:rsidRPr="00885FC7">
        <w:tab/>
        <w:t>involving fraud or dishonesty; or</w:t>
      </w:r>
    </w:p>
    <w:p w14:paraId="4E5194E5" w14:textId="77777777" w:rsidR="00D1317E" w:rsidRPr="00885FC7" w:rsidRDefault="00D1317E" w:rsidP="00E938F7">
      <w:pPr>
        <w:pStyle w:val="paragraphsub"/>
      </w:pPr>
      <w:r w:rsidRPr="00885FC7">
        <w:tab/>
        <w:t>(ii)</w:t>
      </w:r>
      <w:r w:rsidRPr="00885FC7">
        <w:tab/>
        <w:t>prescribed by the regulations;</w:t>
      </w:r>
    </w:p>
    <w:p w14:paraId="2AC9FC4B" w14:textId="77777777" w:rsidR="00A64C78" w:rsidRPr="00885FC7" w:rsidRDefault="00A64C78" w:rsidP="00E938F7">
      <w:pPr>
        <w:pStyle w:val="paragraph"/>
      </w:pPr>
      <w:r w:rsidRPr="00885FC7">
        <w:tab/>
        <w:t>(c)</w:t>
      </w:r>
      <w:r w:rsidRPr="00885FC7">
        <w:tab/>
        <w:t>if the person is an individual—the person becomes insolvent under administration;</w:t>
      </w:r>
    </w:p>
    <w:p w14:paraId="21E0A0B1" w14:textId="77777777" w:rsidR="00F000A8" w:rsidRPr="00885FC7" w:rsidRDefault="00B14B16" w:rsidP="00E938F7">
      <w:pPr>
        <w:pStyle w:val="paragraph"/>
      </w:pPr>
      <w:r w:rsidRPr="00885FC7">
        <w:tab/>
        <w:t>(d)</w:t>
      </w:r>
      <w:r w:rsidRPr="00885FC7">
        <w:tab/>
        <w:t xml:space="preserve">if the person is an individual—the person is disqualified </w:t>
      </w:r>
      <w:r w:rsidR="00F000A8" w:rsidRPr="00885FC7">
        <w:t xml:space="preserve">from managing corporations </w:t>
      </w:r>
      <w:r w:rsidR="00653387" w:rsidRPr="00885FC7">
        <w:t xml:space="preserve">under </w:t>
      </w:r>
      <w:r w:rsidR="00D93AC6" w:rsidRPr="00885FC7">
        <w:t>Part 2</w:t>
      </w:r>
      <w:r w:rsidR="00653387" w:rsidRPr="00885FC7">
        <w:t>D</w:t>
      </w:r>
      <w:r w:rsidR="00C13F3A" w:rsidRPr="00885FC7">
        <w:t>.</w:t>
      </w:r>
      <w:r w:rsidR="00653387" w:rsidRPr="00885FC7">
        <w:t xml:space="preserve">6 of the </w:t>
      </w:r>
      <w:r w:rsidR="00653387" w:rsidRPr="00885FC7">
        <w:rPr>
          <w:i/>
        </w:rPr>
        <w:t>Corporations Act 2001</w:t>
      </w:r>
      <w:r w:rsidR="00653387" w:rsidRPr="00885FC7">
        <w:t>;</w:t>
      </w:r>
    </w:p>
    <w:p w14:paraId="418158CD" w14:textId="77777777" w:rsidR="00D1317E" w:rsidRPr="00885FC7" w:rsidRDefault="00D1317E" w:rsidP="00E938F7">
      <w:pPr>
        <w:pStyle w:val="paragraph"/>
      </w:pPr>
      <w:r w:rsidRPr="00885FC7">
        <w:tab/>
        <w:t>(</w:t>
      </w:r>
      <w:r w:rsidR="00B14B16" w:rsidRPr="00885FC7">
        <w:t>e</w:t>
      </w:r>
      <w:r w:rsidRPr="00885FC7">
        <w:t>)</w:t>
      </w:r>
      <w:r w:rsidRPr="00885FC7">
        <w:tab/>
      </w:r>
      <w:r w:rsidR="00B14B16" w:rsidRPr="00885FC7">
        <w:t>if the person is a body corporate—</w:t>
      </w:r>
      <w:r w:rsidRPr="00885FC7">
        <w:t xml:space="preserve">the person becomes a </w:t>
      </w:r>
      <w:r w:rsidR="00C75E7C" w:rsidRPr="00885FC7">
        <w:t>Chapter 5</w:t>
      </w:r>
      <w:r w:rsidRPr="00885FC7">
        <w:t xml:space="preserve"> body corporate (within the meaning of the </w:t>
      </w:r>
      <w:r w:rsidRPr="00885FC7">
        <w:rPr>
          <w:i/>
        </w:rPr>
        <w:t>Corporations Act 2001</w:t>
      </w:r>
      <w:r w:rsidRPr="00885FC7">
        <w:t>);</w:t>
      </w:r>
    </w:p>
    <w:p w14:paraId="1A389AA6" w14:textId="77777777" w:rsidR="00D1317E" w:rsidRPr="00885FC7" w:rsidRDefault="00D1317E" w:rsidP="00E938F7">
      <w:pPr>
        <w:pStyle w:val="paragraph"/>
      </w:pPr>
      <w:r w:rsidRPr="00885FC7">
        <w:tab/>
        <w:t>(</w:t>
      </w:r>
      <w:r w:rsidR="00B14B16" w:rsidRPr="00885FC7">
        <w:t>f</w:t>
      </w:r>
      <w:r w:rsidRPr="00885FC7">
        <w:t>)</w:t>
      </w:r>
      <w:r w:rsidRPr="00885FC7">
        <w:tab/>
      </w:r>
      <w:r w:rsidR="00B14B16" w:rsidRPr="00885FC7">
        <w:t>if t</w:t>
      </w:r>
      <w:r w:rsidRPr="00885FC7">
        <w:t xml:space="preserve">he person is an officer (within the meaning of the </w:t>
      </w:r>
      <w:r w:rsidRPr="00885FC7">
        <w:rPr>
          <w:i/>
        </w:rPr>
        <w:t>Corporations Act 2001</w:t>
      </w:r>
      <w:r w:rsidRPr="00885FC7">
        <w:t>) of a body corporate</w:t>
      </w:r>
      <w:r w:rsidR="00B14B16" w:rsidRPr="00885FC7">
        <w:t>—the body corporate b</w:t>
      </w:r>
      <w:r w:rsidRPr="00885FC7">
        <w:t xml:space="preserve">ecomes a </w:t>
      </w:r>
      <w:r w:rsidR="00C75E7C" w:rsidRPr="00885FC7">
        <w:t>Chapter 5</w:t>
      </w:r>
      <w:r w:rsidRPr="00885FC7">
        <w:t xml:space="preserve"> body corporate (within the meaning of the </w:t>
      </w:r>
      <w:r w:rsidRPr="00885FC7">
        <w:rPr>
          <w:i/>
        </w:rPr>
        <w:t>Corporations Act 2001</w:t>
      </w:r>
      <w:r w:rsidRPr="00885FC7">
        <w:t>);</w:t>
      </w:r>
    </w:p>
    <w:p w14:paraId="0891948C" w14:textId="77777777" w:rsidR="00C30DA9" w:rsidRPr="00885FC7" w:rsidRDefault="00C30DA9" w:rsidP="00E938F7">
      <w:pPr>
        <w:pStyle w:val="paragraph"/>
      </w:pPr>
      <w:r w:rsidRPr="00885FC7">
        <w:tab/>
        <w:t>(</w:t>
      </w:r>
      <w:r w:rsidR="00396F94" w:rsidRPr="00885FC7">
        <w:t>g</w:t>
      </w:r>
      <w:r w:rsidRPr="00885FC7">
        <w:t>)</w:t>
      </w:r>
      <w:r w:rsidRPr="00885FC7">
        <w:tab/>
        <w:t xml:space="preserve">if the person is an individual—the person is found, in any criminal or civil proceedings against the person, to have committed an offence against, or contravened, a provision of </w:t>
      </w:r>
      <w:r w:rsidR="003C149E" w:rsidRPr="00885FC7">
        <w:t>Division 1</w:t>
      </w:r>
      <w:r w:rsidRPr="00885FC7">
        <w:t xml:space="preserve"> of </w:t>
      </w:r>
      <w:r w:rsidR="00D93AC6" w:rsidRPr="00885FC7">
        <w:t>Part 2</w:t>
      </w:r>
      <w:r w:rsidRPr="00885FC7">
        <w:t>D</w:t>
      </w:r>
      <w:r w:rsidR="00C13F3A" w:rsidRPr="00885FC7">
        <w:t>.</w:t>
      </w:r>
      <w:r w:rsidRPr="00885FC7">
        <w:t xml:space="preserve">1 of the </w:t>
      </w:r>
      <w:r w:rsidRPr="00885FC7">
        <w:rPr>
          <w:i/>
        </w:rPr>
        <w:t>Corporations Act 2001</w:t>
      </w:r>
      <w:r w:rsidRPr="00885FC7">
        <w:t>;</w:t>
      </w:r>
    </w:p>
    <w:p w14:paraId="53FC61DA" w14:textId="77777777" w:rsidR="00D1317E" w:rsidRPr="00885FC7" w:rsidRDefault="00D1317E" w:rsidP="00E938F7">
      <w:pPr>
        <w:pStyle w:val="paragraph"/>
      </w:pPr>
      <w:r w:rsidRPr="00885FC7">
        <w:tab/>
        <w:t>(</w:t>
      </w:r>
      <w:r w:rsidR="00396F94" w:rsidRPr="00885FC7">
        <w:t>h</w:t>
      </w:r>
      <w:r w:rsidRPr="00885FC7">
        <w:t>)</w:t>
      </w:r>
      <w:r w:rsidRPr="00885FC7">
        <w:tab/>
        <w:t>an event of a kind prescribed by the regulations</w:t>
      </w:r>
      <w:r w:rsidR="00C13F3A" w:rsidRPr="00885FC7">
        <w:t>.</w:t>
      </w:r>
    </w:p>
    <w:p w14:paraId="1442BB5E" w14:textId="77777777" w:rsidR="005B59EA" w:rsidRPr="00885FC7" w:rsidRDefault="005B59EA" w:rsidP="00E938F7">
      <w:pPr>
        <w:pStyle w:val="subsection"/>
      </w:pPr>
      <w:r w:rsidRPr="00885FC7">
        <w:tab/>
        <w:t>(3)</w:t>
      </w:r>
      <w:r w:rsidRPr="00885FC7">
        <w:tab/>
        <w:t xml:space="preserve">The notice must be given in the approved form and </w:t>
      </w:r>
      <w:r w:rsidR="00F162DA" w:rsidRPr="00885FC7">
        <w:t xml:space="preserve">in </w:t>
      </w:r>
      <w:r w:rsidR="007678BE" w:rsidRPr="00885FC7">
        <w:t>an</w:t>
      </w:r>
      <w:r w:rsidRPr="00885FC7">
        <w:t xml:space="preserve"> approved manner</w:t>
      </w:r>
      <w:r w:rsidR="00C13F3A" w:rsidRPr="00885FC7">
        <w:t>.</w:t>
      </w:r>
    </w:p>
    <w:p w14:paraId="5F1AD073" w14:textId="77777777" w:rsidR="00980615" w:rsidRPr="00885FC7" w:rsidRDefault="00980615" w:rsidP="00E938F7">
      <w:pPr>
        <w:pStyle w:val="subsection"/>
      </w:pPr>
      <w:r w:rsidRPr="00885FC7">
        <w:tab/>
        <w:t>(</w:t>
      </w:r>
      <w:r w:rsidR="005B59EA" w:rsidRPr="00885FC7">
        <w:t>4</w:t>
      </w:r>
      <w:r w:rsidRPr="00885FC7">
        <w:t>)</w:t>
      </w:r>
      <w:r w:rsidRPr="00885FC7">
        <w:tab/>
        <w:t>A person is liable to a civil penalty if:</w:t>
      </w:r>
    </w:p>
    <w:p w14:paraId="22BBBAAC" w14:textId="77777777" w:rsidR="00980615" w:rsidRPr="00885FC7" w:rsidRDefault="00980615" w:rsidP="00E938F7">
      <w:pPr>
        <w:pStyle w:val="paragraph"/>
      </w:pPr>
      <w:r w:rsidRPr="00885FC7">
        <w:tab/>
        <w:t>(a)</w:t>
      </w:r>
      <w:r w:rsidRPr="00885FC7">
        <w:tab/>
        <w:t xml:space="preserve">the person is subject to a requirement under </w:t>
      </w:r>
      <w:r w:rsidR="00D1446E" w:rsidRPr="00885FC7">
        <w:t>subsection (</w:t>
      </w:r>
      <w:r w:rsidRPr="00885FC7">
        <w:t>2); and</w:t>
      </w:r>
    </w:p>
    <w:p w14:paraId="16F52BBC" w14:textId="77777777" w:rsidR="00980615" w:rsidRPr="00885FC7" w:rsidRDefault="00980615" w:rsidP="00E938F7">
      <w:pPr>
        <w:pStyle w:val="paragraph"/>
      </w:pPr>
      <w:r w:rsidRPr="00885FC7">
        <w:tab/>
        <w:t>(b)</w:t>
      </w:r>
      <w:r w:rsidRPr="00885FC7">
        <w:tab/>
        <w:t>the person omits to do an act; and</w:t>
      </w:r>
    </w:p>
    <w:p w14:paraId="569B7734" w14:textId="77777777" w:rsidR="00980615" w:rsidRPr="00885FC7" w:rsidRDefault="00980615" w:rsidP="00E938F7">
      <w:pPr>
        <w:pStyle w:val="paragraph"/>
      </w:pPr>
      <w:r w:rsidRPr="00885FC7">
        <w:tab/>
        <w:t>(c)</w:t>
      </w:r>
      <w:r w:rsidRPr="00885FC7">
        <w:tab/>
        <w:t>the omission breaches the requirement</w:t>
      </w:r>
      <w:r w:rsidR="00C13F3A" w:rsidRPr="00885FC7">
        <w:t>.</w:t>
      </w:r>
    </w:p>
    <w:p w14:paraId="2538F0AA" w14:textId="77777777" w:rsidR="00980615" w:rsidRPr="00885FC7" w:rsidRDefault="00980615" w:rsidP="00E938F7">
      <w:pPr>
        <w:pStyle w:val="Penalty"/>
      </w:pPr>
      <w:r w:rsidRPr="00885FC7">
        <w:t>Civil penalty:</w:t>
      </w:r>
      <w:r w:rsidRPr="00885FC7">
        <w:tab/>
      </w:r>
      <w:r w:rsidR="002C4229" w:rsidRPr="00885FC7">
        <w:t>24</w:t>
      </w:r>
      <w:r w:rsidR="00D1317E" w:rsidRPr="00885FC7">
        <w:t>0</w:t>
      </w:r>
      <w:r w:rsidRPr="00885FC7">
        <w:t xml:space="preserve"> penalty units</w:t>
      </w:r>
      <w:r w:rsidR="00C13F3A" w:rsidRPr="00885FC7">
        <w:t>.</w:t>
      </w:r>
    </w:p>
    <w:p w14:paraId="14757D61" w14:textId="77777777" w:rsidR="007A4872" w:rsidRPr="00885FC7" w:rsidRDefault="007A4872" w:rsidP="00E938F7">
      <w:pPr>
        <w:pStyle w:val="subsection"/>
      </w:pPr>
      <w:r w:rsidRPr="00885FC7">
        <w:tab/>
        <w:t>(5)</w:t>
      </w:r>
      <w:r w:rsidRPr="00885FC7">
        <w:tab/>
        <w:t>The Titles Administrator must publish on the Titles Administrator’s website:</w:t>
      </w:r>
    </w:p>
    <w:p w14:paraId="7A57C0FC" w14:textId="77777777" w:rsidR="007A4872" w:rsidRPr="00885FC7" w:rsidRDefault="007A4872" w:rsidP="00E938F7">
      <w:pPr>
        <w:pStyle w:val="paragraph"/>
      </w:pPr>
      <w:r w:rsidRPr="00885FC7">
        <w:tab/>
        <w:t>(a)</w:t>
      </w:r>
      <w:r w:rsidRPr="00885FC7">
        <w:tab/>
        <w:t xml:space="preserve">the form approved for the purposes of </w:t>
      </w:r>
      <w:r w:rsidR="00D1446E" w:rsidRPr="00885FC7">
        <w:t>subsection (</w:t>
      </w:r>
      <w:r w:rsidRPr="00885FC7">
        <w:t>3); and</w:t>
      </w:r>
    </w:p>
    <w:p w14:paraId="13938015" w14:textId="77777777" w:rsidR="007A4872" w:rsidRPr="00885FC7" w:rsidRDefault="007A4872" w:rsidP="00E938F7">
      <w:pPr>
        <w:pStyle w:val="paragraph"/>
      </w:pPr>
      <w:r w:rsidRPr="00885FC7">
        <w:tab/>
        <w:t>(b)</w:t>
      </w:r>
      <w:r w:rsidRPr="00885FC7">
        <w:tab/>
        <w:t xml:space="preserve">a copy of the instrument approving </w:t>
      </w:r>
      <w:r w:rsidR="007678BE" w:rsidRPr="00885FC7">
        <w:t xml:space="preserve">a </w:t>
      </w:r>
      <w:r w:rsidRPr="00885FC7">
        <w:t>manner for the purposes of that subsection</w:t>
      </w:r>
      <w:r w:rsidR="00C13F3A" w:rsidRPr="00885FC7">
        <w:t>.</w:t>
      </w:r>
    </w:p>
    <w:p w14:paraId="1CA554E9" w14:textId="77777777" w:rsidR="00980615" w:rsidRPr="00885FC7" w:rsidRDefault="007A4872" w:rsidP="00E938F7">
      <w:pPr>
        <w:pStyle w:val="subsection"/>
      </w:pPr>
      <w:r w:rsidRPr="00885FC7">
        <w:tab/>
      </w:r>
      <w:r w:rsidR="00980615" w:rsidRPr="00885FC7">
        <w:t>(</w:t>
      </w:r>
      <w:r w:rsidR="005B59EA" w:rsidRPr="00885FC7">
        <w:t>6</w:t>
      </w:r>
      <w:r w:rsidR="00980615" w:rsidRPr="00885FC7">
        <w:t>)</w:t>
      </w:r>
      <w:r w:rsidR="00980615" w:rsidRPr="00885FC7">
        <w:tab/>
        <w:t xml:space="preserve">Nothing in this section affects the operation of Part VIIC of the </w:t>
      </w:r>
      <w:r w:rsidR="00980615" w:rsidRPr="00885FC7">
        <w:rPr>
          <w:i/>
        </w:rPr>
        <w:t>Crimes Act 1914</w:t>
      </w:r>
      <w:r w:rsidR="00C13F3A" w:rsidRPr="00885FC7">
        <w:t>.</w:t>
      </w:r>
    </w:p>
    <w:p w14:paraId="0DB739BA" w14:textId="77777777" w:rsidR="00980615" w:rsidRPr="00885FC7" w:rsidRDefault="00980615" w:rsidP="00E938F7">
      <w:pPr>
        <w:pStyle w:val="notetext"/>
      </w:pPr>
      <w:r w:rsidRPr="00885FC7">
        <w:t>Note:</w:t>
      </w:r>
      <w:r w:rsidRPr="00885FC7">
        <w:tab/>
        <w:t xml:space="preserve">Part VIIC of the </w:t>
      </w:r>
      <w:r w:rsidRPr="00885FC7">
        <w:rPr>
          <w:i/>
        </w:rPr>
        <w:t>Crimes Act 1914</w:t>
      </w:r>
      <w:r w:rsidRPr="00885FC7">
        <w:t xml:space="preserve"> includes provisions that, in certain circumstances, relieve persons from the requirement to disclose spent convictions and require persons aware of such convictions to disregard them</w:t>
      </w:r>
      <w:r w:rsidR="00C13F3A" w:rsidRPr="00885FC7">
        <w:t>.</w:t>
      </w:r>
    </w:p>
    <w:p w14:paraId="492E4832" w14:textId="77777777" w:rsidR="00DA796A" w:rsidRPr="00885FC7" w:rsidRDefault="008926A7" w:rsidP="00E938F7">
      <w:pPr>
        <w:pStyle w:val="subsection"/>
      </w:pPr>
      <w:r w:rsidRPr="00885FC7">
        <w:tab/>
        <w:t>(</w:t>
      </w:r>
      <w:r w:rsidR="009A62D8" w:rsidRPr="00885FC7">
        <w:t>7</w:t>
      </w:r>
      <w:r w:rsidR="00DA796A" w:rsidRPr="00885FC7">
        <w:t>)</w:t>
      </w:r>
      <w:r w:rsidR="00DA796A" w:rsidRPr="00885FC7">
        <w:tab/>
        <w:t>In this section:</w:t>
      </w:r>
    </w:p>
    <w:p w14:paraId="0F9485C7" w14:textId="77777777" w:rsidR="00DA796A" w:rsidRPr="00885FC7" w:rsidRDefault="00DA796A" w:rsidP="00E938F7">
      <w:pPr>
        <w:pStyle w:val="Definition"/>
      </w:pPr>
      <w:r w:rsidRPr="00885FC7">
        <w:rPr>
          <w:b/>
          <w:i/>
        </w:rPr>
        <w:t>approved</w:t>
      </w:r>
      <w:r w:rsidRPr="00885FC7">
        <w:t xml:space="preserve"> means approved, in writing, by the Titles Administrator and the Chief Executive Officer of NOPSEMA</w:t>
      </w:r>
      <w:r w:rsidR="00C13F3A" w:rsidRPr="00885FC7">
        <w:t>.</w:t>
      </w:r>
    </w:p>
    <w:p w14:paraId="4FDCCE14" w14:textId="77777777" w:rsidR="003A2E21" w:rsidRPr="00885FC7" w:rsidRDefault="00EB3CB0" w:rsidP="00E938F7">
      <w:pPr>
        <w:pStyle w:val="ItemHead"/>
      </w:pPr>
      <w:r w:rsidRPr="00885FC7">
        <w:t>232</w:t>
      </w:r>
      <w:r w:rsidR="00195931" w:rsidRPr="00885FC7">
        <w:t xml:space="preserve">  </w:t>
      </w:r>
      <w:r w:rsidR="003A2E21" w:rsidRPr="00885FC7">
        <w:t>After subsection 775B(3)</w:t>
      </w:r>
    </w:p>
    <w:p w14:paraId="64DAA43D" w14:textId="77777777" w:rsidR="003A2E21" w:rsidRPr="00885FC7" w:rsidRDefault="003A2E21" w:rsidP="00E938F7">
      <w:pPr>
        <w:pStyle w:val="Item"/>
      </w:pPr>
      <w:r w:rsidRPr="00885FC7">
        <w:t>Insert:</w:t>
      </w:r>
    </w:p>
    <w:p w14:paraId="32DBA33C" w14:textId="77777777" w:rsidR="003A2E21" w:rsidRPr="00885FC7" w:rsidRDefault="003A2E21" w:rsidP="00E938F7">
      <w:pPr>
        <w:pStyle w:val="subsection"/>
      </w:pPr>
      <w:r w:rsidRPr="00885FC7">
        <w:tab/>
        <w:t>(3A)</w:t>
      </w:r>
      <w:r w:rsidRPr="00885FC7">
        <w:tab/>
        <w:t xml:space="preserve">The Titles Administrator must publish on the Titles Administrator’s website a copy of the instrument of approval referred to in </w:t>
      </w:r>
      <w:r w:rsidR="00D1446E" w:rsidRPr="00885FC7">
        <w:t>subsection (</w:t>
      </w:r>
      <w:r w:rsidRPr="00885FC7">
        <w:t>3).</w:t>
      </w:r>
    </w:p>
    <w:p w14:paraId="2F11FDEE" w14:textId="77777777" w:rsidR="003A2E21" w:rsidRPr="00885FC7" w:rsidRDefault="00EB3CB0" w:rsidP="00E938F7">
      <w:pPr>
        <w:pStyle w:val="ItemHead"/>
      </w:pPr>
      <w:r w:rsidRPr="00885FC7">
        <w:t>233</w:t>
      </w:r>
      <w:r w:rsidR="00195931" w:rsidRPr="00885FC7">
        <w:t xml:space="preserve">  </w:t>
      </w:r>
      <w:r w:rsidR="003A2E21" w:rsidRPr="00885FC7">
        <w:t>After subsection 775C(3)</w:t>
      </w:r>
    </w:p>
    <w:p w14:paraId="604751BA" w14:textId="77777777" w:rsidR="003A2E21" w:rsidRPr="00885FC7" w:rsidRDefault="003A2E21" w:rsidP="00E938F7">
      <w:pPr>
        <w:pStyle w:val="Item"/>
      </w:pPr>
      <w:r w:rsidRPr="00885FC7">
        <w:t>Insert:</w:t>
      </w:r>
    </w:p>
    <w:p w14:paraId="2B17243D" w14:textId="77777777" w:rsidR="003A2E21" w:rsidRPr="00885FC7" w:rsidRDefault="003A2E21" w:rsidP="00E938F7">
      <w:pPr>
        <w:pStyle w:val="subsection"/>
      </w:pPr>
      <w:r w:rsidRPr="00885FC7">
        <w:tab/>
        <w:t>(3A)</w:t>
      </w:r>
      <w:r w:rsidRPr="00885FC7">
        <w:tab/>
        <w:t xml:space="preserve">The Titles Administrator must publish on the Titles Administrator’s website a copy of the instrument of approval referred to in </w:t>
      </w:r>
      <w:r w:rsidR="00D1446E" w:rsidRPr="00885FC7">
        <w:t>subsection (</w:t>
      </w:r>
      <w:r w:rsidRPr="00885FC7">
        <w:t>3).</w:t>
      </w:r>
    </w:p>
    <w:p w14:paraId="31D5FF91" w14:textId="77777777" w:rsidR="003A2E21" w:rsidRPr="00885FC7" w:rsidRDefault="00EB3CB0" w:rsidP="00E938F7">
      <w:pPr>
        <w:pStyle w:val="ItemHead"/>
      </w:pPr>
      <w:r w:rsidRPr="00885FC7">
        <w:t>234</w:t>
      </w:r>
      <w:r w:rsidR="00195931" w:rsidRPr="00885FC7">
        <w:t xml:space="preserve">  </w:t>
      </w:r>
      <w:r w:rsidR="003A2E21" w:rsidRPr="00885FC7">
        <w:t>After subsection 775CA(3)</w:t>
      </w:r>
    </w:p>
    <w:p w14:paraId="79BA3B7C" w14:textId="77777777" w:rsidR="003A2E21" w:rsidRPr="00885FC7" w:rsidRDefault="003A2E21" w:rsidP="00E938F7">
      <w:pPr>
        <w:pStyle w:val="Item"/>
      </w:pPr>
      <w:r w:rsidRPr="00885FC7">
        <w:t>Insert:</w:t>
      </w:r>
    </w:p>
    <w:p w14:paraId="7888EDC4" w14:textId="77777777" w:rsidR="003A2E21" w:rsidRPr="00885FC7" w:rsidRDefault="003A2E21" w:rsidP="00E938F7">
      <w:pPr>
        <w:pStyle w:val="subsection"/>
      </w:pPr>
      <w:r w:rsidRPr="00885FC7">
        <w:tab/>
        <w:t>(3A)</w:t>
      </w:r>
      <w:r w:rsidRPr="00885FC7">
        <w:tab/>
        <w:t xml:space="preserve">The Titles Administrator must publish on the Titles Administrator’s website a copy of the instrument of approval referred to in </w:t>
      </w:r>
      <w:r w:rsidR="00D1446E" w:rsidRPr="00885FC7">
        <w:t>subsection (</w:t>
      </w:r>
      <w:r w:rsidRPr="00885FC7">
        <w:t>3).</w:t>
      </w:r>
    </w:p>
    <w:p w14:paraId="381683CC" w14:textId="77777777" w:rsidR="00491A2C" w:rsidRPr="00885FC7" w:rsidRDefault="00EB3CB0" w:rsidP="00E938F7">
      <w:pPr>
        <w:pStyle w:val="ItemHead"/>
      </w:pPr>
      <w:r w:rsidRPr="00885FC7">
        <w:t>235</w:t>
      </w:r>
      <w:r w:rsidR="00195931" w:rsidRPr="00885FC7">
        <w:t xml:space="preserve">  </w:t>
      </w:r>
      <w:r w:rsidR="00C75E7C" w:rsidRPr="00885FC7">
        <w:t>Subclause 2</w:t>
      </w:r>
      <w:r w:rsidR="00491A2C" w:rsidRPr="00885FC7">
        <w:t xml:space="preserve">(7) of </w:t>
      </w:r>
      <w:r w:rsidR="00C75E7C" w:rsidRPr="00885FC7">
        <w:t>Schedule 4</w:t>
      </w:r>
    </w:p>
    <w:p w14:paraId="52CAEBDF" w14:textId="77777777" w:rsidR="00491A2C" w:rsidRPr="00885FC7" w:rsidRDefault="00491A2C" w:rsidP="00E938F7">
      <w:pPr>
        <w:pStyle w:val="Item"/>
      </w:pPr>
      <w:r w:rsidRPr="00885FC7">
        <w:t xml:space="preserve">Repeal the </w:t>
      </w:r>
      <w:r w:rsidR="00C75E7C" w:rsidRPr="00885FC7">
        <w:t>subclause</w:t>
      </w:r>
      <w:r w:rsidRPr="00885FC7">
        <w:t>, substitute:</w:t>
      </w:r>
    </w:p>
    <w:p w14:paraId="4DC79DC8" w14:textId="77777777" w:rsidR="00491A2C" w:rsidRPr="00885FC7" w:rsidRDefault="00491A2C" w:rsidP="00E938F7">
      <w:pPr>
        <w:pStyle w:val="subsection"/>
      </w:pPr>
      <w:r w:rsidRPr="00885FC7">
        <w:tab/>
        <w:t>(7)</w:t>
      </w:r>
      <w:r w:rsidRPr="00885FC7">
        <w:tab/>
        <w:t>An application under this clause must:</w:t>
      </w:r>
    </w:p>
    <w:p w14:paraId="7DFCDE57" w14:textId="77777777" w:rsidR="00491A2C" w:rsidRPr="00885FC7" w:rsidRDefault="00491A2C" w:rsidP="00E938F7">
      <w:pPr>
        <w:pStyle w:val="paragraph"/>
      </w:pPr>
      <w:r w:rsidRPr="00885FC7">
        <w:tab/>
        <w:t>(a)</w:t>
      </w:r>
      <w:r w:rsidRPr="00885FC7">
        <w:tab/>
        <w:t>be in the approved form; and</w:t>
      </w:r>
    </w:p>
    <w:p w14:paraId="68EAA3E4" w14:textId="77777777" w:rsidR="00491A2C" w:rsidRPr="00885FC7" w:rsidRDefault="00491A2C" w:rsidP="00E938F7">
      <w:pPr>
        <w:pStyle w:val="paragraph"/>
      </w:pPr>
      <w:r w:rsidRPr="00885FC7">
        <w:tab/>
        <w:t>(b)</w:t>
      </w:r>
      <w:r w:rsidRPr="00885FC7">
        <w:tab/>
        <w:t>be accompanied by any information or documents required by the form.</w:t>
      </w:r>
    </w:p>
    <w:p w14:paraId="0C9E5E70" w14:textId="77777777" w:rsidR="00491A2C" w:rsidRPr="00885FC7" w:rsidRDefault="00491A2C" w:rsidP="00E938F7">
      <w:pPr>
        <w:pStyle w:val="subsection"/>
      </w:pPr>
      <w:r w:rsidRPr="00885FC7">
        <w:tab/>
        <w:t>(8)</w:t>
      </w:r>
      <w:r w:rsidRPr="00885FC7">
        <w:tab/>
        <w:t>If the approved form requires the application to be accompanied by information or documents, an application under this clause is taken to be accompanied by the information or documents if the information or documents are given to the Titles Administrator b</w:t>
      </w:r>
      <w:r w:rsidR="00AA2FB0" w:rsidRPr="00885FC7">
        <w:t>efore</w:t>
      </w:r>
      <w:r w:rsidRPr="00885FC7">
        <w:t xml:space="preserve"> the end of the application period.</w:t>
      </w:r>
    </w:p>
    <w:p w14:paraId="3299A4C9" w14:textId="77777777" w:rsidR="007B1341" w:rsidRPr="00885FC7" w:rsidRDefault="007B1341" w:rsidP="00E938F7">
      <w:pPr>
        <w:pStyle w:val="notetext"/>
      </w:pPr>
      <w:r w:rsidRPr="00885FC7">
        <w:t>Note 1:</w:t>
      </w:r>
      <w:r w:rsidRPr="00885FC7">
        <w:tab/>
        <w:t>Part 2.10 contains additional provisions about application procedures.</w:t>
      </w:r>
    </w:p>
    <w:p w14:paraId="4B539267" w14:textId="77777777" w:rsidR="007B1341" w:rsidRPr="00885FC7" w:rsidRDefault="007B1341" w:rsidP="00E938F7">
      <w:pPr>
        <w:pStyle w:val="notetext"/>
      </w:pPr>
      <w:r w:rsidRPr="00885FC7">
        <w:t>Note 2:</w:t>
      </w:r>
      <w:r w:rsidRPr="00885FC7">
        <w:tab/>
        <w:t>Section 258 enables the Titles Administrator to require the applicant to give further information.</w:t>
      </w:r>
    </w:p>
    <w:p w14:paraId="60245C06" w14:textId="77777777" w:rsidR="007B1341" w:rsidRPr="00885FC7" w:rsidRDefault="007B1341" w:rsidP="00E938F7">
      <w:pPr>
        <w:pStyle w:val="notetext"/>
      </w:pPr>
      <w:r w:rsidRPr="00885FC7">
        <w:t>Note 3:</w:t>
      </w:r>
      <w:r w:rsidRPr="00885FC7">
        <w:tab/>
        <w:t>An application under this clause is dealt with under Division 2 of Part 2.4.</w:t>
      </w:r>
    </w:p>
    <w:p w14:paraId="6DEB2D84" w14:textId="77777777" w:rsidR="00491A2C" w:rsidRPr="00885FC7" w:rsidRDefault="00EB3CB0" w:rsidP="00E938F7">
      <w:pPr>
        <w:pStyle w:val="ItemHead"/>
      </w:pPr>
      <w:r w:rsidRPr="00885FC7">
        <w:t>236</w:t>
      </w:r>
      <w:r w:rsidR="00195931" w:rsidRPr="00885FC7">
        <w:t xml:space="preserve">  </w:t>
      </w:r>
      <w:r w:rsidR="00C75E7C" w:rsidRPr="00885FC7">
        <w:t>Subclause 4</w:t>
      </w:r>
      <w:r w:rsidR="00491A2C" w:rsidRPr="00885FC7">
        <w:t xml:space="preserve">(7) of </w:t>
      </w:r>
      <w:r w:rsidR="00C75E7C" w:rsidRPr="00885FC7">
        <w:t>Schedule 4</w:t>
      </w:r>
    </w:p>
    <w:p w14:paraId="723E0AE6" w14:textId="77777777" w:rsidR="00491A2C" w:rsidRPr="00885FC7" w:rsidRDefault="00491A2C" w:rsidP="00E938F7">
      <w:pPr>
        <w:pStyle w:val="Item"/>
      </w:pPr>
      <w:r w:rsidRPr="00885FC7">
        <w:t xml:space="preserve">Repeal the </w:t>
      </w:r>
      <w:r w:rsidR="00C75E7C" w:rsidRPr="00885FC7">
        <w:t>subclause</w:t>
      </w:r>
      <w:r w:rsidRPr="00885FC7">
        <w:t>, substitute:</w:t>
      </w:r>
    </w:p>
    <w:p w14:paraId="513513C3" w14:textId="77777777" w:rsidR="00491A2C" w:rsidRPr="00885FC7" w:rsidRDefault="00491A2C" w:rsidP="00E938F7">
      <w:pPr>
        <w:pStyle w:val="subsection"/>
      </w:pPr>
      <w:r w:rsidRPr="00885FC7">
        <w:tab/>
        <w:t>(7)</w:t>
      </w:r>
      <w:r w:rsidRPr="00885FC7">
        <w:tab/>
        <w:t>An application under this clause must:</w:t>
      </w:r>
    </w:p>
    <w:p w14:paraId="7C440391" w14:textId="77777777" w:rsidR="00491A2C" w:rsidRPr="00885FC7" w:rsidRDefault="00491A2C" w:rsidP="00E938F7">
      <w:pPr>
        <w:pStyle w:val="paragraph"/>
      </w:pPr>
      <w:r w:rsidRPr="00885FC7">
        <w:tab/>
        <w:t>(a)</w:t>
      </w:r>
      <w:r w:rsidRPr="00885FC7">
        <w:tab/>
        <w:t>be in the approved form; and</w:t>
      </w:r>
    </w:p>
    <w:p w14:paraId="5849C8D0" w14:textId="77777777" w:rsidR="00491A2C" w:rsidRPr="00885FC7" w:rsidRDefault="00491A2C" w:rsidP="00E938F7">
      <w:pPr>
        <w:pStyle w:val="paragraph"/>
      </w:pPr>
      <w:r w:rsidRPr="00885FC7">
        <w:tab/>
        <w:t>(b)</w:t>
      </w:r>
      <w:r w:rsidRPr="00885FC7">
        <w:tab/>
        <w:t>be accompanied by any information or documents required by the form.</w:t>
      </w:r>
    </w:p>
    <w:p w14:paraId="21A9A636" w14:textId="77777777" w:rsidR="00491A2C" w:rsidRPr="00885FC7" w:rsidRDefault="00491A2C" w:rsidP="00E938F7">
      <w:pPr>
        <w:pStyle w:val="subsection"/>
      </w:pPr>
      <w:r w:rsidRPr="00885FC7">
        <w:tab/>
        <w:t>(8)</w:t>
      </w:r>
      <w:r w:rsidRPr="00885FC7">
        <w:tab/>
        <w:t>If the approved form requires the application to be accompanied by information or documents, an application under this clause is taken to be accompanied by the information or documents if the information or documents are given to the Titles Administrator b</w:t>
      </w:r>
      <w:r w:rsidR="00AA2FB0" w:rsidRPr="00885FC7">
        <w:t xml:space="preserve">efore the </w:t>
      </w:r>
      <w:r w:rsidRPr="00885FC7">
        <w:t>end of the 10</w:t>
      </w:r>
      <w:r w:rsidR="00885FC7">
        <w:noBreakHyphen/>
      </w:r>
      <w:r w:rsidRPr="00885FC7">
        <w:t>day period that began on the day after the application was made.</w:t>
      </w:r>
    </w:p>
    <w:p w14:paraId="045A2682" w14:textId="77777777" w:rsidR="007B1341" w:rsidRPr="00885FC7" w:rsidRDefault="007B1341" w:rsidP="00E938F7">
      <w:pPr>
        <w:pStyle w:val="notetext"/>
      </w:pPr>
      <w:r w:rsidRPr="00885FC7">
        <w:t>Note 1:</w:t>
      </w:r>
      <w:r w:rsidRPr="00885FC7">
        <w:tab/>
        <w:t>Part 2.10 contains additional provisions about application procedures.</w:t>
      </w:r>
    </w:p>
    <w:p w14:paraId="1184083F" w14:textId="77777777" w:rsidR="007B1341" w:rsidRPr="00885FC7" w:rsidRDefault="007B1341" w:rsidP="00E938F7">
      <w:pPr>
        <w:pStyle w:val="notetext"/>
      </w:pPr>
      <w:r w:rsidRPr="00885FC7">
        <w:t>Note 2:</w:t>
      </w:r>
      <w:r w:rsidRPr="00885FC7">
        <w:tab/>
        <w:t>Section 258 enables the Titles Administrator to require the applicant to give further information.</w:t>
      </w:r>
    </w:p>
    <w:p w14:paraId="113D0326" w14:textId="77777777" w:rsidR="007B1341" w:rsidRPr="00885FC7" w:rsidRDefault="007B1341" w:rsidP="00E938F7">
      <w:pPr>
        <w:pStyle w:val="notetext"/>
      </w:pPr>
      <w:r w:rsidRPr="00885FC7">
        <w:t>Note 3:</w:t>
      </w:r>
      <w:r w:rsidRPr="00885FC7">
        <w:tab/>
        <w:t>An application under this clause is dealt with under Division 2 of Part 2.4.</w:t>
      </w:r>
    </w:p>
    <w:p w14:paraId="6CAE8D5D" w14:textId="77777777" w:rsidR="00F93911" w:rsidRPr="00885FC7" w:rsidRDefault="00EB3CB0" w:rsidP="00E938F7">
      <w:pPr>
        <w:pStyle w:val="Transitional"/>
      </w:pPr>
      <w:r w:rsidRPr="00885FC7">
        <w:t>237</w:t>
      </w:r>
      <w:r w:rsidR="00195931" w:rsidRPr="00885FC7">
        <w:t xml:space="preserve">  </w:t>
      </w:r>
      <w:r w:rsidR="00F93911" w:rsidRPr="00885FC7">
        <w:t>Application and transitional provisions</w:t>
      </w:r>
    </w:p>
    <w:p w14:paraId="7F720A57" w14:textId="77777777" w:rsidR="00F93911" w:rsidRPr="00885FC7" w:rsidRDefault="00F93911" w:rsidP="00E938F7">
      <w:pPr>
        <w:pStyle w:val="SubitemHead"/>
      </w:pPr>
      <w:r w:rsidRPr="00885FC7">
        <w:t>Definitions</w:t>
      </w:r>
    </w:p>
    <w:p w14:paraId="550398A0" w14:textId="77777777" w:rsidR="00F93911" w:rsidRPr="00885FC7" w:rsidRDefault="00F93911" w:rsidP="00E938F7">
      <w:pPr>
        <w:pStyle w:val="Subitem"/>
      </w:pPr>
      <w:r w:rsidRPr="00885FC7">
        <w:t>(1)</w:t>
      </w:r>
      <w:r w:rsidRPr="00885FC7">
        <w:tab/>
        <w:t>In this item:</w:t>
      </w:r>
    </w:p>
    <w:p w14:paraId="0603170F" w14:textId="77777777" w:rsidR="00F93911" w:rsidRPr="00885FC7" w:rsidRDefault="00F93911" w:rsidP="00E938F7">
      <w:pPr>
        <w:pStyle w:val="Item"/>
      </w:pPr>
      <w:r w:rsidRPr="00885FC7">
        <w:rPr>
          <w:b/>
          <w:i/>
        </w:rPr>
        <w:t>Act</w:t>
      </w:r>
      <w:r w:rsidRPr="00885FC7">
        <w:t xml:space="preserve"> means the </w:t>
      </w:r>
      <w:r w:rsidRPr="00885FC7">
        <w:rPr>
          <w:i/>
        </w:rPr>
        <w:t>Offshore Petroleum and Greenhouse Gas Storage Act 2006</w:t>
      </w:r>
      <w:r w:rsidRPr="00885FC7">
        <w:t>.</w:t>
      </w:r>
    </w:p>
    <w:p w14:paraId="3F984143" w14:textId="77777777" w:rsidR="00F93911" w:rsidRPr="00885FC7" w:rsidRDefault="00F93911" w:rsidP="00E938F7">
      <w:pPr>
        <w:pStyle w:val="Item"/>
      </w:pPr>
      <w:r w:rsidRPr="00885FC7">
        <w:rPr>
          <w:b/>
          <w:i/>
        </w:rPr>
        <w:t xml:space="preserve">commencement </w:t>
      </w:r>
      <w:r w:rsidRPr="00885FC7">
        <w:t>means commencement of this Schedule.</w:t>
      </w:r>
    </w:p>
    <w:p w14:paraId="4F0C84A0" w14:textId="77777777" w:rsidR="00F93911" w:rsidRPr="00885FC7" w:rsidRDefault="00F93911" w:rsidP="00E938F7">
      <w:pPr>
        <w:pStyle w:val="SubitemHead"/>
      </w:pPr>
      <w:r w:rsidRPr="00885FC7">
        <w:t>Application of amendments</w:t>
      </w:r>
    </w:p>
    <w:p w14:paraId="2E48CD6F" w14:textId="77777777" w:rsidR="00F93911" w:rsidRPr="00885FC7" w:rsidRDefault="00F93911" w:rsidP="00E938F7">
      <w:pPr>
        <w:pStyle w:val="Subitem"/>
      </w:pPr>
      <w:r w:rsidRPr="00885FC7">
        <w:t>(2)</w:t>
      </w:r>
      <w:r w:rsidRPr="00885FC7">
        <w:tab/>
        <w:t>The amendments of sections 104, 105, 110, 115, 116, 117, 178, 179, 180, 296, 303, 305</w:t>
      </w:r>
      <w:r w:rsidR="007B5147" w:rsidRPr="00885FC7">
        <w:t xml:space="preserve"> and</w:t>
      </w:r>
      <w:r w:rsidRPr="00885FC7">
        <w:t xml:space="preserve"> 306 of the Act made by this Schedule apply in relation to applications made in response to invitations made after commencement.</w:t>
      </w:r>
    </w:p>
    <w:p w14:paraId="39FDF6F6" w14:textId="77777777" w:rsidR="00F93911" w:rsidRPr="00885FC7" w:rsidRDefault="00F93911" w:rsidP="00E938F7">
      <w:pPr>
        <w:pStyle w:val="Subitem"/>
      </w:pPr>
      <w:r w:rsidRPr="00885FC7">
        <w:t>(3)</w:t>
      </w:r>
      <w:r w:rsidRPr="00885FC7">
        <w:tab/>
        <w:t xml:space="preserve">The amendments of </w:t>
      </w:r>
      <w:r w:rsidR="00BA5A83" w:rsidRPr="00885FC7">
        <w:t>section 1</w:t>
      </w:r>
      <w:r w:rsidRPr="00885FC7">
        <w:t>11 of the Act</w:t>
      </w:r>
      <w:r w:rsidRPr="00885FC7">
        <w:rPr>
          <w:i/>
        </w:rPr>
        <w:t xml:space="preserve"> </w:t>
      </w:r>
      <w:r w:rsidRPr="00885FC7">
        <w:t xml:space="preserve">made by </w:t>
      </w:r>
      <w:r w:rsidR="00BA5A83" w:rsidRPr="00885FC7">
        <w:t>items 6</w:t>
      </w:r>
      <w:r w:rsidRPr="00885FC7">
        <w:t xml:space="preserve"> and 7 of this Schedule apply in relation to applications made in response to invitations made after commencement.</w:t>
      </w:r>
    </w:p>
    <w:p w14:paraId="5EF81AD3" w14:textId="77777777" w:rsidR="00F93911" w:rsidRPr="00885FC7" w:rsidRDefault="00F93911" w:rsidP="00E938F7">
      <w:pPr>
        <w:pStyle w:val="Subitem"/>
      </w:pPr>
      <w:r w:rsidRPr="00885FC7">
        <w:t>(4)</w:t>
      </w:r>
      <w:r w:rsidRPr="00885FC7">
        <w:tab/>
      </w:r>
      <w:r w:rsidR="00BA5A83" w:rsidRPr="00885FC7">
        <w:t>Subsection 1</w:t>
      </w:r>
      <w:r w:rsidRPr="00885FC7">
        <w:t>11(3</w:t>
      </w:r>
      <w:r w:rsidR="00237CD1" w:rsidRPr="00885FC7">
        <w:t>A</w:t>
      </w:r>
      <w:r w:rsidRPr="00885FC7">
        <w:t>) of the Act, as inserted by this Schedule, applies in relation to written notices given under sub</w:t>
      </w:r>
      <w:r w:rsidR="00BA5A83" w:rsidRPr="00885FC7">
        <w:t>section 1</w:t>
      </w:r>
      <w:r w:rsidRPr="00885FC7">
        <w:t>11(2) of the Act in response to invitations made after commencement.</w:t>
      </w:r>
    </w:p>
    <w:p w14:paraId="6F29FA39" w14:textId="77777777" w:rsidR="00F93911" w:rsidRPr="00885FC7" w:rsidRDefault="00F93911" w:rsidP="00E938F7">
      <w:pPr>
        <w:pStyle w:val="Subitem"/>
      </w:pPr>
      <w:r w:rsidRPr="00885FC7">
        <w:t>(5)</w:t>
      </w:r>
      <w:r w:rsidRPr="00885FC7">
        <w:tab/>
        <w:t xml:space="preserve">The amendments of sections 119, 125, 126, 141, 142, 143, 147, 148, 149, 153, 154, 155, 170, 171, 173, 184, 185, 186, 198, 199, 204, 205, 217, 221, 222, 223, 224, 226, 264, 298, 302A, 302B, 307A, 307B, 308, 309, 310, 311B, 311C, 325, 326, 329B, 329C, 331, 332, 335B, 335C, 337, 342B, </w:t>
      </w:r>
      <w:r w:rsidR="00237CD1" w:rsidRPr="00885FC7">
        <w:t xml:space="preserve">344, </w:t>
      </w:r>
      <w:r w:rsidRPr="00885FC7">
        <w:t>347, 348,</w:t>
      </w:r>
      <w:r w:rsidR="00237CD1" w:rsidRPr="00885FC7">
        <w:t xml:space="preserve"> </w:t>
      </w:r>
      <w:r w:rsidRPr="00885FC7">
        <w:t xml:space="preserve">349, 350A, 350B, 350C, 362, 368B, 370, 386, 436, 439A, 473, 474, 478, 488, 493, </w:t>
      </w:r>
      <w:r w:rsidR="00237CD1" w:rsidRPr="00885FC7">
        <w:t xml:space="preserve">498, </w:t>
      </w:r>
      <w:r w:rsidRPr="00885FC7">
        <w:t xml:space="preserve">516A, 525, 526, </w:t>
      </w:r>
      <w:r w:rsidR="00896D25" w:rsidRPr="00885FC7">
        <w:t xml:space="preserve">529, </w:t>
      </w:r>
      <w:r w:rsidRPr="00885FC7">
        <w:t xml:space="preserve">539, </w:t>
      </w:r>
      <w:r w:rsidR="00237CD1" w:rsidRPr="00885FC7">
        <w:t>543,</w:t>
      </w:r>
      <w:r w:rsidRPr="00885FC7">
        <w:t xml:space="preserve"> 548 and 565A of the Act made by this Schedule apply in relation to applications made after commencement.</w:t>
      </w:r>
    </w:p>
    <w:p w14:paraId="38715A4A" w14:textId="77777777" w:rsidR="00EA011C" w:rsidRPr="00885FC7" w:rsidRDefault="00EA011C" w:rsidP="00E938F7">
      <w:pPr>
        <w:pStyle w:val="Subitem"/>
      </w:pPr>
      <w:r w:rsidRPr="00885FC7">
        <w:t>(6)</w:t>
      </w:r>
      <w:r w:rsidRPr="00885FC7">
        <w:tab/>
        <w:t xml:space="preserve">The amendments of </w:t>
      </w:r>
      <w:r w:rsidR="00BA5A83" w:rsidRPr="00885FC7">
        <w:t>subsections 3</w:t>
      </w:r>
      <w:r w:rsidRPr="00885FC7">
        <w:t>53(1) and 353A(1) of the Act</w:t>
      </w:r>
      <w:r w:rsidRPr="00885FC7">
        <w:rPr>
          <w:i/>
        </w:rPr>
        <w:t xml:space="preserve"> </w:t>
      </w:r>
      <w:r w:rsidRPr="00885FC7">
        <w:t>made by this Schedule apply in relation to notices given after commencement</w:t>
      </w:r>
      <w:r w:rsidR="00623B7C" w:rsidRPr="00885FC7">
        <w:t>, regardless of when the lease was granted</w:t>
      </w:r>
      <w:r w:rsidRPr="00885FC7">
        <w:t>.</w:t>
      </w:r>
    </w:p>
    <w:p w14:paraId="6FA18CD7" w14:textId="77777777" w:rsidR="00F93911" w:rsidRPr="00885FC7" w:rsidRDefault="00F93911" w:rsidP="00E938F7">
      <w:pPr>
        <w:pStyle w:val="Subitem"/>
      </w:pPr>
      <w:r w:rsidRPr="00885FC7">
        <w:t>(</w:t>
      </w:r>
      <w:r w:rsidR="00623B7C" w:rsidRPr="00885FC7">
        <w:t>7</w:t>
      </w:r>
      <w:r w:rsidRPr="00885FC7">
        <w:t>)</w:t>
      </w:r>
      <w:r w:rsidRPr="00885FC7">
        <w:tab/>
        <w:t xml:space="preserve">The amendments of </w:t>
      </w:r>
      <w:r w:rsidR="00BA5A83" w:rsidRPr="00885FC7">
        <w:t>sections 4</w:t>
      </w:r>
      <w:r w:rsidRPr="00885FC7">
        <w:t>79, 494, 495, 530, 544 and 545 of the Act</w:t>
      </w:r>
      <w:r w:rsidRPr="00885FC7">
        <w:rPr>
          <w:i/>
        </w:rPr>
        <w:t xml:space="preserve"> </w:t>
      </w:r>
      <w:r w:rsidRPr="00885FC7">
        <w:t>made by this Schedule apply in relation to approvals given after commencement.</w:t>
      </w:r>
    </w:p>
    <w:p w14:paraId="23A50AA5" w14:textId="77777777" w:rsidR="00F93911" w:rsidRPr="00885FC7" w:rsidRDefault="00F93911" w:rsidP="00E938F7">
      <w:pPr>
        <w:pStyle w:val="Subitem"/>
      </w:pPr>
      <w:r w:rsidRPr="00885FC7">
        <w:t>(</w:t>
      </w:r>
      <w:r w:rsidR="00623B7C" w:rsidRPr="00885FC7">
        <w:t>8</w:t>
      </w:r>
      <w:r w:rsidRPr="00885FC7">
        <w:t>)</w:t>
      </w:r>
      <w:r w:rsidRPr="00885FC7">
        <w:tab/>
        <w:t>The amendments of clauses 2 and 4 of Schedule 4 to the Act</w:t>
      </w:r>
      <w:r w:rsidRPr="00885FC7">
        <w:rPr>
          <w:i/>
        </w:rPr>
        <w:t xml:space="preserve"> </w:t>
      </w:r>
      <w:r w:rsidRPr="00885FC7">
        <w:t>made by this Schedule apply in relation to applications made after commencement.</w:t>
      </w:r>
    </w:p>
    <w:p w14:paraId="0D961D35" w14:textId="77777777" w:rsidR="00F93911" w:rsidRPr="00885FC7" w:rsidRDefault="00F93911" w:rsidP="00E938F7">
      <w:pPr>
        <w:pStyle w:val="Subitem"/>
      </w:pPr>
      <w:r w:rsidRPr="00885FC7">
        <w:t>(</w:t>
      </w:r>
      <w:r w:rsidR="00623B7C" w:rsidRPr="00885FC7">
        <w:t>9</w:t>
      </w:r>
      <w:r w:rsidRPr="00885FC7">
        <w:t>)</w:t>
      </w:r>
      <w:r w:rsidRPr="00885FC7">
        <w:tab/>
        <w:t xml:space="preserve">The amendments of </w:t>
      </w:r>
      <w:r w:rsidR="00BA5A83" w:rsidRPr="00885FC7">
        <w:t>sections 3</w:t>
      </w:r>
      <w:r w:rsidRPr="00885FC7">
        <w:t xml:space="preserve">11A, 324, 329A, 330, 335A, 336, 342A, 343, 361, 368A, 369, 374, </w:t>
      </w:r>
      <w:r w:rsidR="00237CD1" w:rsidRPr="00885FC7">
        <w:t xml:space="preserve">374A, </w:t>
      </w:r>
      <w:r w:rsidRPr="00885FC7">
        <w:t>489, 499, 540, 549 do not apply in relation to applications made before commencement.</w:t>
      </w:r>
    </w:p>
    <w:p w14:paraId="52EB35BF" w14:textId="77777777" w:rsidR="00F93911" w:rsidRPr="00885FC7" w:rsidRDefault="00F93911" w:rsidP="00E938F7">
      <w:pPr>
        <w:pStyle w:val="Subitem"/>
      </w:pPr>
      <w:r w:rsidRPr="00885FC7">
        <w:t>(</w:t>
      </w:r>
      <w:r w:rsidR="00623B7C" w:rsidRPr="00885FC7">
        <w:t>10</w:t>
      </w:r>
      <w:r w:rsidRPr="00885FC7">
        <w:t>)</w:t>
      </w:r>
      <w:r w:rsidRPr="00885FC7">
        <w:tab/>
        <w:t xml:space="preserve">The amendments of </w:t>
      </w:r>
      <w:r w:rsidR="00BA5A83" w:rsidRPr="00885FC7">
        <w:t>section 1</w:t>
      </w:r>
      <w:r w:rsidRPr="00885FC7">
        <w:t>68 of the Act made by this Schedule do not apply in relation to applications and variations made before commencement.</w:t>
      </w:r>
    </w:p>
    <w:p w14:paraId="2479C2C5" w14:textId="77777777" w:rsidR="00F93911" w:rsidRPr="00885FC7" w:rsidRDefault="00F93911" w:rsidP="00E938F7">
      <w:pPr>
        <w:pStyle w:val="Subitem"/>
      </w:pPr>
      <w:r w:rsidRPr="00885FC7">
        <w:t>(1</w:t>
      </w:r>
      <w:r w:rsidR="00623B7C" w:rsidRPr="00885FC7">
        <w:t>1</w:t>
      </w:r>
      <w:r w:rsidRPr="00885FC7">
        <w:t>)</w:t>
      </w:r>
      <w:r w:rsidRPr="00885FC7">
        <w:tab/>
        <w:t>Subject to subitem (1</w:t>
      </w:r>
      <w:r w:rsidR="00623B7C" w:rsidRPr="00885FC7">
        <w:t>2</w:t>
      </w:r>
      <w:r w:rsidRPr="00885FC7">
        <w:t>), the amendments of sections 256 and 427 of the Act</w:t>
      </w:r>
      <w:r w:rsidRPr="00885FC7">
        <w:rPr>
          <w:i/>
        </w:rPr>
        <w:t xml:space="preserve"> </w:t>
      </w:r>
      <w:r w:rsidRPr="00885FC7">
        <w:t>made by this Schedule apply in relation to applications made after commencement.</w:t>
      </w:r>
    </w:p>
    <w:p w14:paraId="6E31C5FF" w14:textId="77777777" w:rsidR="00F93911" w:rsidRPr="00885FC7" w:rsidRDefault="00F93911" w:rsidP="00E938F7">
      <w:pPr>
        <w:pStyle w:val="Subitem"/>
      </w:pPr>
      <w:r w:rsidRPr="00885FC7">
        <w:t>(1</w:t>
      </w:r>
      <w:r w:rsidR="00623B7C" w:rsidRPr="00885FC7">
        <w:t>2</w:t>
      </w:r>
      <w:r w:rsidRPr="00885FC7">
        <w:t>)</w:t>
      </w:r>
      <w:r w:rsidRPr="00885FC7">
        <w:tab/>
        <w:t>The amendments of sections 256 and 427 of the Act</w:t>
      </w:r>
      <w:r w:rsidRPr="00885FC7">
        <w:rPr>
          <w:i/>
        </w:rPr>
        <w:t xml:space="preserve"> </w:t>
      </w:r>
      <w:r w:rsidRPr="00885FC7">
        <w:t>made by this Schedule apply in relation to any of the following made in response to invitations made after commencement:</w:t>
      </w:r>
    </w:p>
    <w:p w14:paraId="0685BDF4" w14:textId="77777777" w:rsidR="00F93911" w:rsidRPr="00885FC7" w:rsidRDefault="00F93911" w:rsidP="00E938F7">
      <w:pPr>
        <w:pStyle w:val="paragraph"/>
      </w:pPr>
      <w:r w:rsidRPr="00885FC7">
        <w:tab/>
        <w:t>(a)</w:t>
      </w:r>
      <w:r w:rsidRPr="00885FC7">
        <w:tab/>
        <w:t>applications for the grant of a petroleum exploration permit or a greenhouse gas assessment permit;</w:t>
      </w:r>
    </w:p>
    <w:p w14:paraId="53D4E5EC" w14:textId="77777777" w:rsidR="00F93911" w:rsidRPr="00885FC7" w:rsidRDefault="00F93911" w:rsidP="00E938F7">
      <w:pPr>
        <w:pStyle w:val="paragraph"/>
      </w:pPr>
      <w:r w:rsidRPr="00885FC7">
        <w:tab/>
        <w:t>(b)</w:t>
      </w:r>
      <w:r w:rsidRPr="00885FC7">
        <w:tab/>
        <w:t xml:space="preserve">applications for the grant of a petroleum production licence under </w:t>
      </w:r>
      <w:r w:rsidR="00BA5A83" w:rsidRPr="00885FC7">
        <w:t>section 1</w:t>
      </w:r>
      <w:r w:rsidRPr="00885FC7">
        <w:t>78.</w:t>
      </w:r>
    </w:p>
    <w:p w14:paraId="298575FD" w14:textId="77777777" w:rsidR="00F93911" w:rsidRPr="00885FC7" w:rsidRDefault="00F93911" w:rsidP="00E938F7">
      <w:pPr>
        <w:pStyle w:val="Subitem"/>
      </w:pPr>
      <w:r w:rsidRPr="00885FC7">
        <w:t>(1</w:t>
      </w:r>
      <w:r w:rsidR="00623B7C" w:rsidRPr="00885FC7">
        <w:t>3</w:t>
      </w:r>
      <w:r w:rsidRPr="00885FC7">
        <w:t>)</w:t>
      </w:r>
      <w:r w:rsidRPr="00885FC7">
        <w:tab/>
        <w:t xml:space="preserve">The insertion of </w:t>
      </w:r>
      <w:r w:rsidR="00BA5A83" w:rsidRPr="00885FC7">
        <w:t>sections 3</w:t>
      </w:r>
      <w:r w:rsidRPr="00885FC7">
        <w:t>37A, 342BA and 344A of the Act made by this Schedule applies in relation to applications made after commencement.</w:t>
      </w:r>
    </w:p>
    <w:p w14:paraId="000C29EE" w14:textId="77777777" w:rsidR="00F93911" w:rsidRPr="00885FC7" w:rsidRDefault="00F93911" w:rsidP="00E938F7">
      <w:pPr>
        <w:pStyle w:val="SubitemHead"/>
      </w:pPr>
      <w:r w:rsidRPr="00885FC7">
        <w:t>Transitional provisions</w:t>
      </w:r>
    </w:p>
    <w:p w14:paraId="6DB139B8" w14:textId="77777777" w:rsidR="00F93911" w:rsidRPr="00885FC7" w:rsidRDefault="00F93911" w:rsidP="00E938F7">
      <w:pPr>
        <w:pStyle w:val="Subitem"/>
      </w:pPr>
      <w:r w:rsidRPr="00885FC7">
        <w:t>(1</w:t>
      </w:r>
      <w:r w:rsidR="00623B7C" w:rsidRPr="00885FC7">
        <w:t>4</w:t>
      </w:r>
      <w:r w:rsidRPr="00885FC7">
        <w:t>)</w:t>
      </w:r>
      <w:r w:rsidRPr="00885FC7">
        <w:tab/>
        <w:t xml:space="preserve">If a prescribed form was in force for the purposes of </w:t>
      </w:r>
      <w:r w:rsidR="00BA5A83" w:rsidRPr="00885FC7">
        <w:t>paragraph 4</w:t>
      </w:r>
      <w:r w:rsidRPr="00885FC7">
        <w:t xml:space="preserve">74(a) of the Act immediately before commencement, the form is taken, after commencement, to be the form approved for the purposes of </w:t>
      </w:r>
      <w:r w:rsidR="00BA5A83" w:rsidRPr="00885FC7">
        <w:t>paragraph 4</w:t>
      </w:r>
      <w:r w:rsidRPr="00885FC7">
        <w:t>74(1)(</w:t>
      </w:r>
      <w:r w:rsidR="00237CD1" w:rsidRPr="00885FC7">
        <w:t>b</w:t>
      </w:r>
      <w:r w:rsidRPr="00885FC7">
        <w:t>) of the Act as inserted by this Schedule.</w:t>
      </w:r>
    </w:p>
    <w:p w14:paraId="430032C5" w14:textId="77777777" w:rsidR="00664499" w:rsidRPr="00885FC7" w:rsidRDefault="00664499" w:rsidP="00E938F7">
      <w:pPr>
        <w:pStyle w:val="Subitem"/>
      </w:pPr>
      <w:r w:rsidRPr="00885FC7">
        <w:t>(1</w:t>
      </w:r>
      <w:r w:rsidR="00623B7C" w:rsidRPr="00885FC7">
        <w:t>5</w:t>
      </w:r>
      <w:r w:rsidRPr="00885FC7">
        <w:t>)</w:t>
      </w:r>
      <w:r w:rsidRPr="00885FC7">
        <w:tab/>
        <w:t>If an instrument was in force for the purposes of any of the following subsections of the Act immediately before commencement, the instrument is taken, after commencement, to be the form approved for the purposes of that subsection as amended by this Schedule:</w:t>
      </w:r>
    </w:p>
    <w:p w14:paraId="79A87878" w14:textId="77777777" w:rsidR="00664499" w:rsidRPr="00885FC7" w:rsidRDefault="00664499" w:rsidP="00E938F7">
      <w:pPr>
        <w:pStyle w:val="paragraph"/>
      </w:pPr>
      <w:r w:rsidRPr="00885FC7">
        <w:tab/>
        <w:t>(a)</w:t>
      </w:r>
      <w:r w:rsidRPr="00885FC7">
        <w:tab/>
      </w:r>
      <w:r w:rsidR="00BA5A83" w:rsidRPr="00885FC7">
        <w:t>subsection 4</w:t>
      </w:r>
      <w:r w:rsidRPr="00885FC7">
        <w:t>89(2);</w:t>
      </w:r>
    </w:p>
    <w:p w14:paraId="4F2289AE" w14:textId="77777777" w:rsidR="00664499" w:rsidRPr="00885FC7" w:rsidRDefault="00664499" w:rsidP="00E938F7">
      <w:pPr>
        <w:pStyle w:val="paragraph"/>
      </w:pPr>
      <w:r w:rsidRPr="00885FC7">
        <w:tab/>
        <w:t>(b)</w:t>
      </w:r>
      <w:r w:rsidRPr="00885FC7">
        <w:tab/>
      </w:r>
      <w:r w:rsidR="00BA5A83" w:rsidRPr="00885FC7">
        <w:t>subsection 4</w:t>
      </w:r>
      <w:r w:rsidRPr="00885FC7">
        <w:t>99(2);</w:t>
      </w:r>
    </w:p>
    <w:p w14:paraId="7B08BC3D" w14:textId="77777777" w:rsidR="00664499" w:rsidRPr="00885FC7" w:rsidRDefault="00664499" w:rsidP="00E938F7">
      <w:pPr>
        <w:pStyle w:val="paragraph"/>
      </w:pPr>
      <w:r w:rsidRPr="00885FC7">
        <w:tab/>
        <w:t>(</w:t>
      </w:r>
      <w:r w:rsidR="001E445C" w:rsidRPr="00885FC7">
        <w:t>c</w:t>
      </w:r>
      <w:r w:rsidRPr="00885FC7">
        <w:t>)</w:t>
      </w:r>
      <w:r w:rsidRPr="00885FC7">
        <w:tab/>
      </w:r>
      <w:r w:rsidR="00F0775C" w:rsidRPr="00885FC7">
        <w:t>subsection 5</w:t>
      </w:r>
      <w:r w:rsidRPr="00885FC7">
        <w:t>40(2);</w:t>
      </w:r>
    </w:p>
    <w:p w14:paraId="192A5CCF" w14:textId="77777777" w:rsidR="00664499" w:rsidRPr="00885FC7" w:rsidRDefault="00664499" w:rsidP="00E938F7">
      <w:pPr>
        <w:pStyle w:val="paragraph"/>
      </w:pPr>
      <w:r w:rsidRPr="00885FC7">
        <w:tab/>
        <w:t>(</w:t>
      </w:r>
      <w:r w:rsidR="001E445C" w:rsidRPr="00885FC7">
        <w:t>d</w:t>
      </w:r>
      <w:r w:rsidRPr="00885FC7">
        <w:t>)</w:t>
      </w:r>
      <w:r w:rsidRPr="00885FC7">
        <w:tab/>
      </w:r>
      <w:r w:rsidR="00F0775C" w:rsidRPr="00885FC7">
        <w:t>subsection 5</w:t>
      </w:r>
      <w:r w:rsidRPr="00885FC7">
        <w:t>49(2).</w:t>
      </w:r>
    </w:p>
    <w:p w14:paraId="0937335D" w14:textId="77777777" w:rsidR="00F93911" w:rsidRPr="00885FC7" w:rsidRDefault="00F93911" w:rsidP="00E938F7">
      <w:pPr>
        <w:pStyle w:val="Subitem"/>
      </w:pPr>
      <w:r w:rsidRPr="00885FC7">
        <w:t>(1</w:t>
      </w:r>
      <w:r w:rsidR="00623B7C" w:rsidRPr="00885FC7">
        <w:t>6</w:t>
      </w:r>
      <w:r w:rsidRPr="00885FC7">
        <w:t>)</w:t>
      </w:r>
      <w:r w:rsidRPr="00885FC7">
        <w:tab/>
        <w:t xml:space="preserve">If a prescribed form was in force for the purposes of </w:t>
      </w:r>
      <w:r w:rsidR="00BA5A83" w:rsidRPr="00885FC7">
        <w:t>paragraph 5</w:t>
      </w:r>
      <w:r w:rsidRPr="00885FC7">
        <w:t xml:space="preserve">26(a) of the Act immediately before commencement, the form is taken, after commencement, to be the form approved for the purposes of </w:t>
      </w:r>
      <w:r w:rsidR="00BA5A83" w:rsidRPr="00885FC7">
        <w:t>paragraph 5</w:t>
      </w:r>
      <w:r w:rsidRPr="00885FC7">
        <w:t>26(1)(</w:t>
      </w:r>
      <w:r w:rsidR="001E445C" w:rsidRPr="00885FC7">
        <w:t>b</w:t>
      </w:r>
      <w:r w:rsidRPr="00885FC7">
        <w:t>) of the Act as inserted by this Schedule.</w:t>
      </w:r>
    </w:p>
    <w:p w14:paraId="25BA392C" w14:textId="77777777" w:rsidR="00D17796" w:rsidRPr="00885FC7" w:rsidRDefault="00C75E7C" w:rsidP="00E938F7">
      <w:pPr>
        <w:pStyle w:val="ActHead6"/>
        <w:pageBreakBefore/>
      </w:pPr>
      <w:bookmarkStart w:id="88" w:name="_Toc81904287"/>
      <w:r w:rsidRPr="00313D17">
        <w:rPr>
          <w:rStyle w:val="CharAmSchNo"/>
        </w:rPr>
        <w:t>Schedule 4</w:t>
      </w:r>
      <w:r w:rsidR="00D17796" w:rsidRPr="00885FC7">
        <w:t>—</w:t>
      </w:r>
      <w:r w:rsidR="00D17796" w:rsidRPr="00313D17">
        <w:rPr>
          <w:rStyle w:val="CharAmSchText"/>
        </w:rPr>
        <w:t>Information</w:t>
      </w:r>
      <w:r w:rsidR="00885FC7" w:rsidRPr="00313D17">
        <w:rPr>
          <w:rStyle w:val="CharAmSchText"/>
        </w:rPr>
        <w:noBreakHyphen/>
      </w:r>
      <w:r w:rsidR="00D17796" w:rsidRPr="00313D17">
        <w:rPr>
          <w:rStyle w:val="CharAmSchText"/>
        </w:rPr>
        <w:t>gathering powers</w:t>
      </w:r>
      <w:bookmarkEnd w:id="88"/>
    </w:p>
    <w:p w14:paraId="74302446" w14:textId="77777777" w:rsidR="00D17796" w:rsidRPr="00313D17" w:rsidRDefault="00195931" w:rsidP="00E938F7">
      <w:pPr>
        <w:pStyle w:val="Header"/>
      </w:pPr>
      <w:r w:rsidRPr="00313D17">
        <w:rPr>
          <w:rStyle w:val="CharAmPartNo"/>
        </w:rPr>
        <w:t xml:space="preserve"> </w:t>
      </w:r>
      <w:r w:rsidRPr="00313D17">
        <w:rPr>
          <w:rStyle w:val="CharAmPartText"/>
        </w:rPr>
        <w:t xml:space="preserve"> </w:t>
      </w:r>
    </w:p>
    <w:p w14:paraId="75EC82B8" w14:textId="77777777" w:rsidR="00D17796" w:rsidRPr="00885FC7" w:rsidRDefault="00D17796" w:rsidP="00E938F7">
      <w:pPr>
        <w:pStyle w:val="ActHead9"/>
        <w:rPr>
          <w:i w:val="0"/>
        </w:rPr>
      </w:pPr>
      <w:bookmarkStart w:id="89" w:name="_Toc81904288"/>
      <w:r w:rsidRPr="00885FC7">
        <w:t>Offshore Petroleum and Greenhouse Gas Storage Act 2006</w:t>
      </w:r>
      <w:bookmarkEnd w:id="89"/>
    </w:p>
    <w:p w14:paraId="0D5FBF43" w14:textId="77777777" w:rsidR="00025BB8" w:rsidRPr="00885FC7" w:rsidRDefault="00EB3CB0" w:rsidP="00E938F7">
      <w:pPr>
        <w:pStyle w:val="ItemHead"/>
      </w:pPr>
      <w:r w:rsidRPr="00885FC7">
        <w:t>1</w:t>
      </w:r>
      <w:r w:rsidR="00195931" w:rsidRPr="00885FC7">
        <w:t xml:space="preserve">  </w:t>
      </w:r>
      <w:r w:rsidR="00821D8D" w:rsidRPr="00885FC7">
        <w:t>Paragraph 2</w:t>
      </w:r>
      <w:r w:rsidR="00025BB8" w:rsidRPr="00885FC7">
        <w:t>58(1)(a)</w:t>
      </w:r>
    </w:p>
    <w:p w14:paraId="2D392EE7" w14:textId="77777777" w:rsidR="00025BB8" w:rsidRPr="00885FC7" w:rsidRDefault="00025BB8" w:rsidP="00E938F7">
      <w:pPr>
        <w:pStyle w:val="Item"/>
      </w:pPr>
      <w:r w:rsidRPr="00885FC7">
        <w:t>Repeal the paragraph, substitute:</w:t>
      </w:r>
    </w:p>
    <w:p w14:paraId="05C92B4A" w14:textId="77777777" w:rsidR="00025BB8" w:rsidRPr="00885FC7" w:rsidRDefault="00025BB8" w:rsidP="00E938F7">
      <w:pPr>
        <w:pStyle w:val="paragraph"/>
      </w:pPr>
      <w:r w:rsidRPr="00885FC7">
        <w:tab/>
        <w:t>(a)</w:t>
      </w:r>
      <w:r w:rsidRPr="00885FC7">
        <w:tab/>
        <w:t>the grant or renewal of a petroleum exploration permit; or</w:t>
      </w:r>
    </w:p>
    <w:p w14:paraId="118E616B" w14:textId="77777777" w:rsidR="00025BB8" w:rsidRPr="00885FC7" w:rsidRDefault="00EB3CB0" w:rsidP="00E938F7">
      <w:pPr>
        <w:pStyle w:val="ItemHead"/>
        <w:rPr>
          <w:i/>
        </w:rPr>
      </w:pPr>
      <w:r w:rsidRPr="00885FC7">
        <w:t>2</w:t>
      </w:r>
      <w:r w:rsidR="00195931" w:rsidRPr="00885FC7">
        <w:rPr>
          <w:i/>
        </w:rPr>
        <w:t xml:space="preserve">  </w:t>
      </w:r>
      <w:r w:rsidR="00821D8D" w:rsidRPr="00885FC7">
        <w:t>Paragraph 2</w:t>
      </w:r>
      <w:r w:rsidR="00025BB8" w:rsidRPr="00885FC7">
        <w:t>58(1)(c)</w:t>
      </w:r>
    </w:p>
    <w:p w14:paraId="1E3C0DCE" w14:textId="77777777" w:rsidR="00025BB8" w:rsidRPr="00885FC7" w:rsidRDefault="00025BB8" w:rsidP="00E938F7">
      <w:pPr>
        <w:pStyle w:val="Item"/>
      </w:pPr>
      <w:r w:rsidRPr="00885FC7">
        <w:t>Repeal the paragraph, substitute:</w:t>
      </w:r>
    </w:p>
    <w:p w14:paraId="00EA59B4" w14:textId="77777777" w:rsidR="00025BB8" w:rsidRPr="00885FC7" w:rsidRDefault="00025BB8" w:rsidP="00E938F7">
      <w:pPr>
        <w:pStyle w:val="paragraph"/>
      </w:pPr>
      <w:r w:rsidRPr="00885FC7">
        <w:tab/>
        <w:t>(c)</w:t>
      </w:r>
      <w:r w:rsidRPr="00885FC7">
        <w:tab/>
        <w:t>the grant or renewal of a petroleum</w:t>
      </w:r>
      <w:r w:rsidR="009A1087" w:rsidRPr="00885FC7">
        <w:t xml:space="preserve"> production licence</w:t>
      </w:r>
      <w:r w:rsidRPr="00885FC7">
        <w:t>; or</w:t>
      </w:r>
    </w:p>
    <w:p w14:paraId="397FF4E8" w14:textId="77777777" w:rsidR="00025BB8" w:rsidRPr="00885FC7" w:rsidRDefault="00EB3CB0" w:rsidP="00E938F7">
      <w:pPr>
        <w:pStyle w:val="ItemHead"/>
      </w:pPr>
      <w:r w:rsidRPr="00885FC7">
        <w:t>3</w:t>
      </w:r>
      <w:r w:rsidR="00195931" w:rsidRPr="00885FC7">
        <w:t xml:space="preserve">  </w:t>
      </w:r>
      <w:r w:rsidR="00025BB8" w:rsidRPr="00885FC7">
        <w:t xml:space="preserve">At the end of </w:t>
      </w:r>
      <w:r w:rsidR="003C149E" w:rsidRPr="00885FC7">
        <w:t>subsection 2</w:t>
      </w:r>
      <w:r w:rsidR="00025BB8" w:rsidRPr="00885FC7">
        <w:t>58(1)</w:t>
      </w:r>
    </w:p>
    <w:p w14:paraId="7CE329B1" w14:textId="77777777" w:rsidR="00025BB8" w:rsidRPr="00885FC7" w:rsidRDefault="00025BB8" w:rsidP="00E938F7">
      <w:pPr>
        <w:pStyle w:val="Item"/>
      </w:pPr>
      <w:r w:rsidRPr="00885FC7">
        <w:t>Add:</w:t>
      </w:r>
    </w:p>
    <w:p w14:paraId="31C3668F" w14:textId="77777777" w:rsidR="00025BB8" w:rsidRPr="00885FC7" w:rsidRDefault="00025BB8" w:rsidP="00E938F7">
      <w:pPr>
        <w:pStyle w:val="paragraph"/>
      </w:pPr>
      <w:r w:rsidRPr="00885FC7">
        <w:tab/>
      </w:r>
      <w:r w:rsidR="007E5ED1" w:rsidRPr="00885FC7">
        <w:t xml:space="preserve">; </w:t>
      </w:r>
      <w:r w:rsidRPr="00885FC7">
        <w:t>or (g)</w:t>
      </w:r>
      <w:r w:rsidRPr="00885FC7">
        <w:tab/>
        <w:t>the variation or suspension of, or exemption from compliance with</w:t>
      </w:r>
      <w:r w:rsidR="008C6050" w:rsidRPr="00885FC7">
        <w:t>,</w:t>
      </w:r>
      <w:r w:rsidRPr="00885FC7">
        <w:t xml:space="preserve"> the conditions of a title under </w:t>
      </w:r>
      <w:r w:rsidR="008C1F91" w:rsidRPr="00885FC7">
        <w:t>section 2</w:t>
      </w:r>
      <w:r w:rsidRPr="00885FC7">
        <w:t>64</w:t>
      </w:r>
      <w:r w:rsidR="00C13F3A" w:rsidRPr="00885FC7">
        <w:t>.</w:t>
      </w:r>
    </w:p>
    <w:p w14:paraId="30424E26" w14:textId="77777777" w:rsidR="00025BB8" w:rsidRPr="00885FC7" w:rsidRDefault="00EB3CB0" w:rsidP="00E938F7">
      <w:pPr>
        <w:pStyle w:val="ItemHead"/>
      </w:pPr>
      <w:r w:rsidRPr="00885FC7">
        <w:t>4</w:t>
      </w:r>
      <w:r w:rsidR="00195931" w:rsidRPr="00885FC7">
        <w:t xml:space="preserve">  </w:t>
      </w:r>
      <w:r w:rsidR="00025BB8" w:rsidRPr="00885FC7">
        <w:t xml:space="preserve">At the end of </w:t>
      </w:r>
      <w:r w:rsidR="00BA5A83" w:rsidRPr="00885FC7">
        <w:t>subsection 4</w:t>
      </w:r>
      <w:r w:rsidR="00025BB8" w:rsidRPr="00885FC7">
        <w:t>29(1)</w:t>
      </w:r>
    </w:p>
    <w:p w14:paraId="7ABCC53E" w14:textId="77777777" w:rsidR="00025BB8" w:rsidRPr="00885FC7" w:rsidRDefault="00025BB8" w:rsidP="00E938F7">
      <w:pPr>
        <w:pStyle w:val="Item"/>
      </w:pPr>
      <w:r w:rsidRPr="00885FC7">
        <w:t>Add:</w:t>
      </w:r>
    </w:p>
    <w:p w14:paraId="36E7D9A1" w14:textId="77777777" w:rsidR="00025BB8" w:rsidRPr="00885FC7" w:rsidRDefault="00025BB8" w:rsidP="00E938F7">
      <w:pPr>
        <w:pStyle w:val="paragraph"/>
      </w:pPr>
      <w:r w:rsidRPr="00885FC7">
        <w:tab/>
      </w:r>
      <w:r w:rsidR="007E5ED1" w:rsidRPr="00885FC7">
        <w:t xml:space="preserve">; </w:t>
      </w:r>
      <w:r w:rsidRPr="00885FC7">
        <w:t>or (e)</w:t>
      </w:r>
      <w:r w:rsidRPr="00885FC7">
        <w:tab/>
        <w:t>the variation or suspension of, or exemption from compliance with</w:t>
      </w:r>
      <w:r w:rsidR="008C6050" w:rsidRPr="00885FC7">
        <w:t>,</w:t>
      </w:r>
      <w:r w:rsidRPr="00885FC7">
        <w:t xml:space="preserve"> the conditions of a greenhouse gas title under </w:t>
      </w:r>
      <w:r w:rsidR="00C75E7C" w:rsidRPr="00885FC7">
        <w:t>section 4</w:t>
      </w:r>
      <w:r w:rsidRPr="00885FC7">
        <w:t>36</w:t>
      </w:r>
      <w:r w:rsidR="00C13F3A" w:rsidRPr="00885FC7">
        <w:t>.</w:t>
      </w:r>
    </w:p>
    <w:p w14:paraId="7794C3EF" w14:textId="77777777" w:rsidR="00025BB8" w:rsidRPr="00885FC7" w:rsidRDefault="00EB3CB0" w:rsidP="00E938F7">
      <w:pPr>
        <w:pStyle w:val="ItemHead"/>
      </w:pPr>
      <w:r w:rsidRPr="00885FC7">
        <w:t>5</w:t>
      </w:r>
      <w:r w:rsidR="00195931" w:rsidRPr="00885FC7">
        <w:t xml:space="preserve">  </w:t>
      </w:r>
      <w:r w:rsidR="00025BB8" w:rsidRPr="00885FC7">
        <w:t xml:space="preserve">At the end of </w:t>
      </w:r>
      <w:r w:rsidR="00BA5A83" w:rsidRPr="00885FC7">
        <w:t>subsection 4</w:t>
      </w:r>
      <w:r w:rsidR="00025BB8" w:rsidRPr="00885FC7">
        <w:t>29A(1)</w:t>
      </w:r>
    </w:p>
    <w:p w14:paraId="212DAED9" w14:textId="77777777" w:rsidR="00025BB8" w:rsidRPr="00885FC7" w:rsidRDefault="00025BB8" w:rsidP="00E938F7">
      <w:pPr>
        <w:pStyle w:val="Item"/>
      </w:pPr>
      <w:r w:rsidRPr="00885FC7">
        <w:t>Add:</w:t>
      </w:r>
    </w:p>
    <w:p w14:paraId="70997A98" w14:textId="77777777" w:rsidR="00025BB8" w:rsidRPr="00885FC7" w:rsidRDefault="00025BB8" w:rsidP="00E938F7">
      <w:pPr>
        <w:pStyle w:val="paragraph"/>
      </w:pPr>
      <w:r w:rsidRPr="00885FC7">
        <w:tab/>
      </w:r>
      <w:r w:rsidR="007E5ED1" w:rsidRPr="00885FC7">
        <w:t xml:space="preserve">; </w:t>
      </w:r>
      <w:r w:rsidRPr="00885FC7">
        <w:t>or (d)</w:t>
      </w:r>
      <w:r w:rsidRPr="00885FC7">
        <w:tab/>
        <w:t>the variation or suspension of, or exemption from compliance with</w:t>
      </w:r>
      <w:r w:rsidR="008C6050" w:rsidRPr="00885FC7">
        <w:t>,</w:t>
      </w:r>
      <w:r w:rsidRPr="00885FC7">
        <w:t xml:space="preserve"> the conditions of a greenhouse gas title under </w:t>
      </w:r>
      <w:r w:rsidR="00C75E7C" w:rsidRPr="00885FC7">
        <w:t>section 4</w:t>
      </w:r>
      <w:r w:rsidRPr="00885FC7">
        <w:t>39A</w:t>
      </w:r>
      <w:r w:rsidR="00C13F3A" w:rsidRPr="00885FC7">
        <w:t>.</w:t>
      </w:r>
    </w:p>
    <w:p w14:paraId="4B010929" w14:textId="77777777" w:rsidR="00025BB8" w:rsidRPr="00885FC7" w:rsidRDefault="00EB3CB0" w:rsidP="00E938F7">
      <w:pPr>
        <w:pStyle w:val="ItemHead"/>
      </w:pPr>
      <w:r w:rsidRPr="00885FC7">
        <w:t>6</w:t>
      </w:r>
      <w:r w:rsidR="00195931" w:rsidRPr="00885FC7">
        <w:t xml:space="preserve">  </w:t>
      </w:r>
      <w:r w:rsidR="00821D8D" w:rsidRPr="00885FC7">
        <w:t>Sub</w:t>
      </w:r>
      <w:r w:rsidR="003C149E" w:rsidRPr="00885FC7">
        <w:t>paragraph 6</w:t>
      </w:r>
      <w:r w:rsidR="00025BB8" w:rsidRPr="00885FC7">
        <w:t>99(1)(a)(v)</w:t>
      </w:r>
    </w:p>
    <w:p w14:paraId="01C95220" w14:textId="77777777" w:rsidR="00025BB8" w:rsidRPr="00885FC7" w:rsidRDefault="00025BB8" w:rsidP="00E938F7">
      <w:pPr>
        <w:pStyle w:val="Item"/>
      </w:pPr>
      <w:r w:rsidRPr="00885FC7">
        <w:t>Omit “or”</w:t>
      </w:r>
      <w:r w:rsidR="00C13F3A" w:rsidRPr="00885FC7">
        <w:t>.</w:t>
      </w:r>
    </w:p>
    <w:p w14:paraId="23603C24" w14:textId="77777777" w:rsidR="00025BB8" w:rsidRPr="00885FC7" w:rsidRDefault="00EB3CB0" w:rsidP="00E938F7">
      <w:pPr>
        <w:pStyle w:val="ItemHead"/>
      </w:pPr>
      <w:r w:rsidRPr="00885FC7">
        <w:t>7</w:t>
      </w:r>
      <w:r w:rsidR="00195931" w:rsidRPr="00885FC7">
        <w:t xml:space="preserve">  </w:t>
      </w:r>
      <w:r w:rsidR="00025BB8" w:rsidRPr="00885FC7">
        <w:t xml:space="preserve">At the end of </w:t>
      </w:r>
      <w:r w:rsidR="003C149E" w:rsidRPr="00885FC7">
        <w:t>paragraph 6</w:t>
      </w:r>
      <w:r w:rsidR="00025BB8" w:rsidRPr="00885FC7">
        <w:t>99(1)(a)</w:t>
      </w:r>
    </w:p>
    <w:p w14:paraId="3DEFF27E" w14:textId="77777777" w:rsidR="00025BB8" w:rsidRPr="00885FC7" w:rsidRDefault="00025BB8" w:rsidP="00E938F7">
      <w:pPr>
        <w:pStyle w:val="Item"/>
      </w:pPr>
      <w:r w:rsidRPr="00885FC7">
        <w:t>Add:</w:t>
      </w:r>
    </w:p>
    <w:p w14:paraId="3936AC35" w14:textId="77777777" w:rsidR="00025BB8" w:rsidRPr="00885FC7" w:rsidRDefault="00025BB8" w:rsidP="00E938F7">
      <w:pPr>
        <w:pStyle w:val="paragraphsub"/>
      </w:pPr>
      <w:r w:rsidRPr="00885FC7">
        <w:tab/>
        <w:t>(vi)</w:t>
      </w:r>
      <w:r w:rsidRPr="00885FC7">
        <w:tab/>
        <w:t>operations relating to decommissioning; or</w:t>
      </w:r>
    </w:p>
    <w:p w14:paraId="01793E55" w14:textId="77777777" w:rsidR="00025BB8" w:rsidRPr="00885FC7" w:rsidRDefault="00EB3CB0" w:rsidP="00E938F7">
      <w:pPr>
        <w:pStyle w:val="ItemHead"/>
      </w:pPr>
      <w:r w:rsidRPr="00885FC7">
        <w:t>8</w:t>
      </w:r>
      <w:r w:rsidR="00195931" w:rsidRPr="00885FC7">
        <w:t xml:space="preserve">  </w:t>
      </w:r>
      <w:r w:rsidR="00025BB8" w:rsidRPr="00885FC7">
        <w:t xml:space="preserve">At the end of </w:t>
      </w:r>
      <w:r w:rsidR="003C149E" w:rsidRPr="00885FC7">
        <w:t>paragraph 6</w:t>
      </w:r>
      <w:r w:rsidR="00025BB8" w:rsidRPr="00885FC7">
        <w:t>99(1)(b)</w:t>
      </w:r>
    </w:p>
    <w:p w14:paraId="2358E486" w14:textId="77777777" w:rsidR="00025BB8" w:rsidRPr="00885FC7" w:rsidRDefault="00025BB8" w:rsidP="00E938F7">
      <w:pPr>
        <w:pStyle w:val="Item"/>
      </w:pPr>
      <w:r w:rsidRPr="00885FC7">
        <w:t>Add:</w:t>
      </w:r>
    </w:p>
    <w:p w14:paraId="2443B183" w14:textId="77777777" w:rsidR="00025BB8" w:rsidRPr="00885FC7" w:rsidRDefault="00025BB8" w:rsidP="00E938F7">
      <w:pPr>
        <w:pStyle w:val="paragraphsub"/>
      </w:pPr>
      <w:r w:rsidRPr="00885FC7">
        <w:tab/>
        <w:t>; (vi)</w:t>
      </w:r>
      <w:r w:rsidRPr="00885FC7">
        <w:tab/>
        <w:t>operations relating to decommissioning</w:t>
      </w:r>
      <w:r w:rsidR="00C13F3A" w:rsidRPr="00885FC7">
        <w:t>.</w:t>
      </w:r>
    </w:p>
    <w:p w14:paraId="53FDC2D9" w14:textId="77777777" w:rsidR="00025BB8" w:rsidRPr="00885FC7" w:rsidRDefault="00EB3CB0" w:rsidP="00E938F7">
      <w:pPr>
        <w:pStyle w:val="ItemHead"/>
      </w:pPr>
      <w:r w:rsidRPr="00885FC7">
        <w:t>9</w:t>
      </w:r>
      <w:r w:rsidR="00195931" w:rsidRPr="00885FC7">
        <w:t xml:space="preserve">  </w:t>
      </w:r>
      <w:r w:rsidR="00025BB8" w:rsidRPr="00885FC7">
        <w:t xml:space="preserve">After </w:t>
      </w:r>
      <w:r w:rsidR="003C149E" w:rsidRPr="00885FC7">
        <w:t>paragraph 6</w:t>
      </w:r>
      <w:r w:rsidR="00025BB8" w:rsidRPr="00885FC7">
        <w:t>99(1)(b)</w:t>
      </w:r>
    </w:p>
    <w:p w14:paraId="4928CF44" w14:textId="77777777" w:rsidR="00025BB8" w:rsidRPr="00885FC7" w:rsidRDefault="00025BB8" w:rsidP="00E938F7">
      <w:pPr>
        <w:pStyle w:val="Item"/>
      </w:pPr>
      <w:r w:rsidRPr="00885FC7">
        <w:t>Insert:</w:t>
      </w:r>
    </w:p>
    <w:p w14:paraId="3DA4505A" w14:textId="77777777" w:rsidR="00025BB8" w:rsidRPr="00885FC7" w:rsidRDefault="00025BB8" w:rsidP="00E938F7">
      <w:pPr>
        <w:pStyle w:val="paragraph"/>
      </w:pPr>
      <w:r w:rsidRPr="00885FC7">
        <w:tab/>
      </w:r>
      <w:r w:rsidR="008C6050" w:rsidRPr="00885FC7">
        <w:t xml:space="preserve">; or </w:t>
      </w:r>
      <w:r w:rsidRPr="00885FC7">
        <w:t>(c)</w:t>
      </w:r>
      <w:r w:rsidRPr="00885FC7">
        <w:tab/>
        <w:t>the Titles Administrator or a NOPSEMA inspector believes on reasonable grounds that the person has information or a document, or is capable of giving evidence, that relates to any or all of the following:</w:t>
      </w:r>
    </w:p>
    <w:p w14:paraId="63AB4EB5" w14:textId="77777777" w:rsidR="00025BB8" w:rsidRPr="00885FC7" w:rsidRDefault="00025BB8" w:rsidP="00E938F7">
      <w:pPr>
        <w:pStyle w:val="paragraphsub"/>
      </w:pPr>
      <w:r w:rsidRPr="00885FC7">
        <w:tab/>
        <w:t>(i)</w:t>
      </w:r>
      <w:r w:rsidRPr="00885FC7">
        <w:tab/>
        <w:t xml:space="preserve">whether a person </w:t>
      </w:r>
      <w:r w:rsidR="006539F5" w:rsidRPr="00885FC7">
        <w:t xml:space="preserve">has complied or </w:t>
      </w:r>
      <w:r w:rsidRPr="00885FC7">
        <w:t>is complying with a requirement under this Act, or a legislative instrument under this Act;</w:t>
      </w:r>
    </w:p>
    <w:p w14:paraId="3DF75091" w14:textId="77777777" w:rsidR="00025BB8" w:rsidRPr="00885FC7" w:rsidRDefault="00025BB8" w:rsidP="00E938F7">
      <w:pPr>
        <w:pStyle w:val="paragraphsub"/>
      </w:pPr>
      <w:r w:rsidRPr="00885FC7">
        <w:tab/>
        <w:t>(ii)</w:t>
      </w:r>
      <w:r w:rsidRPr="00885FC7">
        <w:tab/>
        <w:t xml:space="preserve">whether a person has sufficient technical advice and financial resources to carry out the operations referred to in </w:t>
      </w:r>
      <w:r w:rsidR="003C149E" w:rsidRPr="00885FC7">
        <w:t>paragraphs (</w:t>
      </w:r>
      <w:r w:rsidRPr="00885FC7">
        <w:t>a) and (b) and discharge the obligations imposed under this Act, or a legislative instrument under this Act</w:t>
      </w:r>
      <w:r w:rsidR="00C13F3A" w:rsidRPr="00885FC7">
        <w:t>.</w:t>
      </w:r>
    </w:p>
    <w:p w14:paraId="53DAAA35" w14:textId="77777777" w:rsidR="00025BB8" w:rsidRPr="00885FC7" w:rsidRDefault="00EB3CB0" w:rsidP="00E938F7">
      <w:pPr>
        <w:pStyle w:val="ItemHead"/>
      </w:pPr>
      <w:r w:rsidRPr="00885FC7">
        <w:t>10</w:t>
      </w:r>
      <w:r w:rsidR="00195931" w:rsidRPr="00885FC7">
        <w:t xml:space="preserve">  </w:t>
      </w:r>
      <w:r w:rsidR="00821D8D" w:rsidRPr="00885FC7">
        <w:t>Subsection 7</w:t>
      </w:r>
      <w:r w:rsidR="00025BB8" w:rsidRPr="00885FC7">
        <w:t>25(1)</w:t>
      </w:r>
    </w:p>
    <w:p w14:paraId="06C0A3CD" w14:textId="77777777" w:rsidR="00025BB8" w:rsidRPr="00885FC7" w:rsidRDefault="00025BB8" w:rsidP="00E938F7">
      <w:pPr>
        <w:pStyle w:val="Item"/>
      </w:pPr>
      <w:r w:rsidRPr="00885FC7">
        <w:t>Omit all the words after “that relates to”, substitute:</w:t>
      </w:r>
    </w:p>
    <w:p w14:paraId="27589C35" w14:textId="77777777" w:rsidR="00025BB8" w:rsidRPr="00885FC7" w:rsidRDefault="00025BB8" w:rsidP="00E938F7">
      <w:pPr>
        <w:pStyle w:val="paragraph"/>
      </w:pPr>
      <w:r w:rsidRPr="00885FC7">
        <w:tab/>
      </w:r>
      <w:r w:rsidR="00BD2FF0" w:rsidRPr="00885FC7">
        <w:t xml:space="preserve">: </w:t>
      </w:r>
      <w:r w:rsidRPr="00885FC7">
        <w:t>(c)</w:t>
      </w:r>
      <w:r w:rsidRPr="00885FC7">
        <w:tab/>
        <w:t>any or all of the following operations in an offshore area:</w:t>
      </w:r>
    </w:p>
    <w:p w14:paraId="0D6D6198" w14:textId="77777777" w:rsidR="00025BB8" w:rsidRPr="00885FC7" w:rsidRDefault="00025BB8" w:rsidP="00E938F7">
      <w:pPr>
        <w:pStyle w:val="paragraphsub"/>
      </w:pPr>
      <w:r w:rsidRPr="00885FC7">
        <w:tab/>
        <w:t>(i)</w:t>
      </w:r>
      <w:r w:rsidRPr="00885FC7">
        <w:tab/>
        <w:t>operations relating to exploration for a potential greenhouse gas storage formation or a potential greenhouse gas injection site;</w:t>
      </w:r>
    </w:p>
    <w:p w14:paraId="3845AA82" w14:textId="77777777" w:rsidR="00025BB8" w:rsidRPr="00885FC7" w:rsidRDefault="00025BB8" w:rsidP="00E938F7">
      <w:pPr>
        <w:pStyle w:val="paragraphsub"/>
      </w:pPr>
      <w:r w:rsidRPr="00885FC7">
        <w:tab/>
        <w:t>(ii)</w:t>
      </w:r>
      <w:r w:rsidRPr="00885FC7">
        <w:tab/>
        <w:t>operations relating to the injection of a greenhouse gas substance into the seabed or subsoil;</w:t>
      </w:r>
    </w:p>
    <w:p w14:paraId="63AB1018" w14:textId="77777777" w:rsidR="00025BB8" w:rsidRPr="00885FC7" w:rsidRDefault="00025BB8" w:rsidP="00E938F7">
      <w:pPr>
        <w:pStyle w:val="paragraphsub"/>
      </w:pPr>
      <w:r w:rsidRPr="00885FC7">
        <w:tab/>
        <w:t>(i</w:t>
      </w:r>
      <w:r w:rsidR="009A62D8" w:rsidRPr="00885FC7">
        <w:t>ii</w:t>
      </w:r>
      <w:r w:rsidRPr="00885FC7">
        <w:t>)</w:t>
      </w:r>
      <w:r w:rsidRPr="00885FC7">
        <w:tab/>
        <w:t>operations relating to the storage of a greenhouse gas substance in the seabed or subsoil;</w:t>
      </w:r>
    </w:p>
    <w:p w14:paraId="349564E0" w14:textId="77777777" w:rsidR="00025BB8" w:rsidRPr="00885FC7" w:rsidRDefault="00025BB8" w:rsidP="00E938F7">
      <w:pPr>
        <w:pStyle w:val="paragraphsub"/>
      </w:pPr>
      <w:r w:rsidRPr="00885FC7">
        <w:tab/>
        <w:t>(</w:t>
      </w:r>
      <w:r w:rsidR="009A62D8" w:rsidRPr="00885FC7">
        <w:t>i</w:t>
      </w:r>
      <w:r w:rsidRPr="00885FC7">
        <w:t>v)</w:t>
      </w:r>
      <w:r w:rsidRPr="00885FC7">
        <w:tab/>
        <w:t>operations relating to the processing, compression or pre</w:t>
      </w:r>
      <w:r w:rsidR="00885FC7">
        <w:noBreakHyphen/>
      </w:r>
      <w:r w:rsidRPr="00885FC7">
        <w:t>injection storage of a greenhouse gas substance;</w:t>
      </w:r>
    </w:p>
    <w:p w14:paraId="624BBE63" w14:textId="77777777" w:rsidR="009A1087" w:rsidRPr="00885FC7" w:rsidRDefault="00025BB8" w:rsidP="00E938F7">
      <w:pPr>
        <w:pStyle w:val="paragraphsub"/>
      </w:pPr>
      <w:r w:rsidRPr="00885FC7">
        <w:tab/>
        <w:t>(v)</w:t>
      </w:r>
      <w:r w:rsidRPr="00885FC7">
        <w:tab/>
        <w:t>operations relating to the preparation of a greenhouse gas substance for transport;</w:t>
      </w:r>
    </w:p>
    <w:p w14:paraId="0ED3D414" w14:textId="77777777" w:rsidR="00025BB8" w:rsidRPr="00885FC7" w:rsidRDefault="009A1087" w:rsidP="00E938F7">
      <w:pPr>
        <w:pStyle w:val="paragraphsub"/>
      </w:pPr>
      <w:r w:rsidRPr="00885FC7">
        <w:tab/>
        <w:t>(vi)</w:t>
      </w:r>
      <w:r w:rsidRPr="00885FC7">
        <w:tab/>
        <w:t>operations relating to decommissioning; or</w:t>
      </w:r>
    </w:p>
    <w:p w14:paraId="6F7BBD42" w14:textId="77777777" w:rsidR="00025BB8" w:rsidRPr="00885FC7" w:rsidRDefault="00025BB8" w:rsidP="00E938F7">
      <w:pPr>
        <w:pStyle w:val="paragraph"/>
      </w:pPr>
      <w:r w:rsidRPr="00885FC7">
        <w:tab/>
        <w:t>(d)</w:t>
      </w:r>
      <w:r w:rsidRPr="00885FC7">
        <w:tab/>
        <w:t>any or all of the following:</w:t>
      </w:r>
    </w:p>
    <w:p w14:paraId="79187D71" w14:textId="77777777" w:rsidR="00025BB8" w:rsidRPr="00885FC7" w:rsidRDefault="00025BB8" w:rsidP="00E938F7">
      <w:pPr>
        <w:pStyle w:val="paragraphsub"/>
      </w:pPr>
      <w:r w:rsidRPr="00885FC7">
        <w:tab/>
        <w:t>(i)</w:t>
      </w:r>
      <w:r w:rsidRPr="00885FC7">
        <w:tab/>
        <w:t xml:space="preserve">whether a person </w:t>
      </w:r>
      <w:r w:rsidR="00125B7C" w:rsidRPr="00885FC7">
        <w:t xml:space="preserve">has complied or </w:t>
      </w:r>
      <w:r w:rsidRPr="00885FC7">
        <w:t>is complying with a requirement under this Act, or a legislative instrument under this Act;</w:t>
      </w:r>
    </w:p>
    <w:p w14:paraId="3B914A9E" w14:textId="77777777" w:rsidR="00D17796" w:rsidRPr="00885FC7" w:rsidRDefault="00025BB8" w:rsidP="00E938F7">
      <w:pPr>
        <w:pStyle w:val="paragraphsub"/>
      </w:pPr>
      <w:r w:rsidRPr="00885FC7">
        <w:tab/>
        <w:t>(ii)</w:t>
      </w:r>
      <w:r w:rsidRPr="00885FC7">
        <w:tab/>
        <w:t xml:space="preserve">whether a person has sufficient technical advice and financial resources to carry out the operations referred to in </w:t>
      </w:r>
      <w:r w:rsidR="00C75E7C" w:rsidRPr="00885FC7">
        <w:t>paragraph (</w:t>
      </w:r>
      <w:r w:rsidRPr="00885FC7">
        <w:t>c) and discharge the obligations imposed under this Act, or a legislative instrument under this Act</w:t>
      </w:r>
      <w:r w:rsidR="00C13F3A" w:rsidRPr="00885FC7">
        <w:t>.</w:t>
      </w:r>
    </w:p>
    <w:p w14:paraId="4FE85EE6" w14:textId="77777777" w:rsidR="009A1087" w:rsidRPr="00885FC7" w:rsidRDefault="00EB3CB0" w:rsidP="00E938F7">
      <w:pPr>
        <w:pStyle w:val="Transitional"/>
      </w:pPr>
      <w:r w:rsidRPr="00885FC7">
        <w:t>11</w:t>
      </w:r>
      <w:r w:rsidR="00195931" w:rsidRPr="00885FC7">
        <w:t xml:space="preserve">  </w:t>
      </w:r>
      <w:r w:rsidR="009A1087" w:rsidRPr="00885FC7">
        <w:t>Application provisions</w:t>
      </w:r>
    </w:p>
    <w:p w14:paraId="208D6CAE" w14:textId="77777777" w:rsidR="009A1087" w:rsidRPr="00885FC7" w:rsidRDefault="009A1087" w:rsidP="00E938F7">
      <w:pPr>
        <w:pStyle w:val="Subitem"/>
      </w:pPr>
      <w:r w:rsidRPr="00885FC7">
        <w:t>(1)</w:t>
      </w:r>
      <w:r w:rsidR="00BD2D97" w:rsidRPr="00885FC7">
        <w:tab/>
      </w:r>
      <w:r w:rsidRPr="00885FC7">
        <w:t xml:space="preserve">The amendments of </w:t>
      </w:r>
      <w:r w:rsidR="00821D8D" w:rsidRPr="00885FC7">
        <w:t>subsections 2</w:t>
      </w:r>
      <w:r w:rsidRPr="00885FC7">
        <w:t xml:space="preserve">58(1), 429(1) and 429A(1) of the </w:t>
      </w:r>
      <w:r w:rsidRPr="00885FC7">
        <w:rPr>
          <w:i/>
        </w:rPr>
        <w:t>Offshore Petroleum and Greenhouse Gas Storage Act 2006</w:t>
      </w:r>
      <w:r w:rsidRPr="00885FC7">
        <w:t xml:space="preserve"> made by this Schedule apply in relation to:</w:t>
      </w:r>
    </w:p>
    <w:p w14:paraId="6C8F21DB" w14:textId="77777777" w:rsidR="009A1087" w:rsidRPr="00885FC7" w:rsidRDefault="009A1087" w:rsidP="00E938F7">
      <w:pPr>
        <w:pStyle w:val="paragraph"/>
      </w:pPr>
      <w:r w:rsidRPr="00885FC7">
        <w:tab/>
        <w:t>(a)</w:t>
      </w:r>
      <w:r w:rsidRPr="00885FC7">
        <w:tab/>
        <w:t>application</w:t>
      </w:r>
      <w:r w:rsidR="00B6673C" w:rsidRPr="00885FC7">
        <w:t>s</w:t>
      </w:r>
      <w:r w:rsidRPr="00885FC7">
        <w:t xml:space="preserve"> made, but not determined, before the commencement of this Schedule; and</w:t>
      </w:r>
    </w:p>
    <w:p w14:paraId="4A12B5CF" w14:textId="77777777" w:rsidR="009A1087" w:rsidRPr="00885FC7" w:rsidRDefault="009A1087" w:rsidP="00E938F7">
      <w:pPr>
        <w:pStyle w:val="paragraph"/>
      </w:pPr>
      <w:r w:rsidRPr="00885FC7">
        <w:tab/>
        <w:t>(b)</w:t>
      </w:r>
      <w:r w:rsidRPr="00885FC7">
        <w:tab/>
        <w:t>application</w:t>
      </w:r>
      <w:r w:rsidR="00B6673C" w:rsidRPr="00885FC7">
        <w:t>s</w:t>
      </w:r>
      <w:r w:rsidRPr="00885FC7">
        <w:t xml:space="preserve"> made on or after the commencement of this Schedule</w:t>
      </w:r>
      <w:r w:rsidR="00C13F3A" w:rsidRPr="00885FC7">
        <w:t>.</w:t>
      </w:r>
    </w:p>
    <w:p w14:paraId="4AD5ABBA" w14:textId="77777777" w:rsidR="001F3269" w:rsidRPr="00885FC7" w:rsidRDefault="009A1087" w:rsidP="00E938F7">
      <w:pPr>
        <w:pStyle w:val="Subitem"/>
      </w:pPr>
      <w:r w:rsidRPr="00885FC7">
        <w:t>(2)</w:t>
      </w:r>
      <w:r w:rsidR="00BD2D97" w:rsidRPr="00885FC7">
        <w:tab/>
      </w:r>
      <w:r w:rsidRPr="00885FC7">
        <w:t>The amendment</w:t>
      </w:r>
      <w:r w:rsidR="001F3269" w:rsidRPr="00885FC7">
        <w:t>s</w:t>
      </w:r>
      <w:r w:rsidR="00F4626E" w:rsidRPr="00885FC7">
        <w:t xml:space="preserve"> </w:t>
      </w:r>
      <w:r w:rsidRPr="00885FC7">
        <w:t xml:space="preserve">of </w:t>
      </w:r>
      <w:r w:rsidR="00821D8D" w:rsidRPr="00885FC7">
        <w:t>section</w:t>
      </w:r>
      <w:r w:rsidR="001F3269" w:rsidRPr="00885FC7">
        <w:t>s</w:t>
      </w:r>
      <w:r w:rsidR="00821D8D" w:rsidRPr="00885FC7">
        <w:t> 6</w:t>
      </w:r>
      <w:r w:rsidRPr="00885FC7">
        <w:t>99</w:t>
      </w:r>
      <w:r w:rsidR="001F3269" w:rsidRPr="00885FC7">
        <w:t xml:space="preserve"> and 725 of the </w:t>
      </w:r>
      <w:r w:rsidR="001F3269" w:rsidRPr="00885FC7">
        <w:rPr>
          <w:i/>
        </w:rPr>
        <w:t>Offshore Petroleum and Greenhouse Gas Storage Act 2006</w:t>
      </w:r>
      <w:r w:rsidR="00B21DEE" w:rsidRPr="00885FC7">
        <w:t xml:space="preserve"> </w:t>
      </w:r>
      <w:r w:rsidR="001F3269" w:rsidRPr="00885FC7">
        <w:t>made by this Schedule apply in relation to</w:t>
      </w:r>
      <w:r w:rsidR="00502D49" w:rsidRPr="00885FC7">
        <w:t xml:space="preserve"> notices given on or after the commencement of this Schedule, regardless of whether</w:t>
      </w:r>
      <w:r w:rsidR="001F3269" w:rsidRPr="00885FC7">
        <w:t>:</w:t>
      </w:r>
    </w:p>
    <w:p w14:paraId="0229DD22" w14:textId="77777777" w:rsidR="00F4626E" w:rsidRPr="00885FC7" w:rsidRDefault="001F3269" w:rsidP="00E938F7">
      <w:pPr>
        <w:pStyle w:val="paragraph"/>
      </w:pPr>
      <w:r w:rsidRPr="00885FC7">
        <w:tab/>
        <w:t>(a)</w:t>
      </w:r>
      <w:r w:rsidRPr="00885FC7">
        <w:tab/>
      </w:r>
      <w:r w:rsidR="00502D49" w:rsidRPr="00885FC7">
        <w:t>the conduct to which the notice relates occurred before, on or after that commencement</w:t>
      </w:r>
      <w:r w:rsidRPr="00885FC7">
        <w:t>; and</w:t>
      </w:r>
    </w:p>
    <w:p w14:paraId="1B151DAC" w14:textId="77777777" w:rsidR="001F3269" w:rsidRPr="00885FC7" w:rsidRDefault="001F3269" w:rsidP="00E938F7">
      <w:pPr>
        <w:pStyle w:val="paragraph"/>
      </w:pPr>
      <w:r w:rsidRPr="00885FC7">
        <w:tab/>
        <w:t>(b)</w:t>
      </w:r>
      <w:r w:rsidRPr="00885FC7">
        <w:tab/>
      </w:r>
      <w:r w:rsidR="00502D49" w:rsidRPr="00885FC7">
        <w:t xml:space="preserve">the </w:t>
      </w:r>
      <w:r w:rsidRPr="00885FC7">
        <w:t>operations</w:t>
      </w:r>
      <w:r w:rsidR="00502D49" w:rsidRPr="00885FC7">
        <w:t xml:space="preserve"> to which the notice relates</w:t>
      </w:r>
      <w:r w:rsidRPr="00885FC7">
        <w:t xml:space="preserve"> beg</w:t>
      </w:r>
      <w:r w:rsidR="00B6673C" w:rsidRPr="00885FC7">
        <w:t>a</w:t>
      </w:r>
      <w:r w:rsidRPr="00885FC7">
        <w:t>n before</w:t>
      </w:r>
      <w:r w:rsidR="00502D49" w:rsidRPr="00885FC7">
        <w:t>, on</w:t>
      </w:r>
      <w:r w:rsidRPr="00885FC7">
        <w:t xml:space="preserve"> or after </w:t>
      </w:r>
      <w:r w:rsidR="00502D49" w:rsidRPr="00885FC7">
        <w:t>that commencement</w:t>
      </w:r>
      <w:r w:rsidR="00C13F3A" w:rsidRPr="00885FC7">
        <w:t>.</w:t>
      </w:r>
    </w:p>
    <w:p w14:paraId="14200B6F" w14:textId="77777777" w:rsidR="00D17796" w:rsidRPr="00885FC7" w:rsidRDefault="008C1F91" w:rsidP="00E938F7">
      <w:pPr>
        <w:pStyle w:val="ActHead6"/>
        <w:pageBreakBefore/>
      </w:pPr>
      <w:bookmarkStart w:id="90" w:name="_Toc81904289"/>
      <w:r w:rsidRPr="00313D17">
        <w:rPr>
          <w:rStyle w:val="CharAmSchNo"/>
        </w:rPr>
        <w:t>Schedule 5</w:t>
      </w:r>
      <w:r w:rsidR="00D17796" w:rsidRPr="00885FC7">
        <w:t>—</w:t>
      </w:r>
      <w:r w:rsidR="00D17796" w:rsidRPr="00313D17">
        <w:rPr>
          <w:rStyle w:val="CharAmSchText"/>
        </w:rPr>
        <w:t>Digital readiness</w:t>
      </w:r>
      <w:bookmarkEnd w:id="90"/>
    </w:p>
    <w:p w14:paraId="2C63516E" w14:textId="77777777" w:rsidR="00D17796" w:rsidRPr="00313D17" w:rsidRDefault="00195931" w:rsidP="00E938F7">
      <w:pPr>
        <w:pStyle w:val="Header"/>
      </w:pPr>
      <w:r w:rsidRPr="00313D17">
        <w:rPr>
          <w:rStyle w:val="CharAmPartNo"/>
        </w:rPr>
        <w:t xml:space="preserve"> </w:t>
      </w:r>
      <w:r w:rsidRPr="00313D17">
        <w:rPr>
          <w:rStyle w:val="CharAmPartText"/>
        </w:rPr>
        <w:t xml:space="preserve"> </w:t>
      </w:r>
    </w:p>
    <w:p w14:paraId="7937B3F6" w14:textId="77777777" w:rsidR="00D17796" w:rsidRPr="00885FC7" w:rsidRDefault="00D17796" w:rsidP="00E938F7">
      <w:pPr>
        <w:pStyle w:val="ActHead9"/>
        <w:rPr>
          <w:i w:val="0"/>
        </w:rPr>
      </w:pPr>
      <w:bookmarkStart w:id="91" w:name="_Toc81904290"/>
      <w:r w:rsidRPr="00885FC7">
        <w:t>Offshore Petroleum and Greenhouse Gas Storage Act 2006</w:t>
      </w:r>
      <w:bookmarkEnd w:id="91"/>
    </w:p>
    <w:p w14:paraId="68FFDDC0" w14:textId="77777777" w:rsidR="00D17796" w:rsidRPr="00885FC7" w:rsidRDefault="00D17796" w:rsidP="00E938F7">
      <w:pPr>
        <w:pStyle w:val="Item"/>
      </w:pPr>
    </w:p>
    <w:p w14:paraId="3AEAF27B" w14:textId="77777777" w:rsidR="004A57DB" w:rsidRPr="00885FC7" w:rsidRDefault="00EB3CB0" w:rsidP="00E938F7">
      <w:pPr>
        <w:pStyle w:val="ItemHead"/>
      </w:pPr>
      <w:r w:rsidRPr="00885FC7">
        <w:t>1</w:t>
      </w:r>
      <w:r w:rsidR="00195931" w:rsidRPr="00885FC7">
        <w:t xml:space="preserve">  </w:t>
      </w:r>
      <w:r w:rsidR="00C75E7C" w:rsidRPr="00885FC7">
        <w:t>Subsection 2</w:t>
      </w:r>
      <w:r w:rsidR="004A57DB" w:rsidRPr="00885FC7">
        <w:t>86A(1)</w:t>
      </w:r>
    </w:p>
    <w:p w14:paraId="62652974" w14:textId="77777777" w:rsidR="004A57DB" w:rsidRPr="00885FC7" w:rsidRDefault="004A57DB" w:rsidP="00E938F7">
      <w:pPr>
        <w:pStyle w:val="Item"/>
      </w:pPr>
      <w:r w:rsidRPr="00885FC7">
        <w:t>Repeal the subsection</w:t>
      </w:r>
      <w:r w:rsidR="00C13F3A" w:rsidRPr="00885FC7">
        <w:t>.</w:t>
      </w:r>
    </w:p>
    <w:p w14:paraId="5DF44000" w14:textId="77777777" w:rsidR="004A57DB" w:rsidRPr="00885FC7" w:rsidRDefault="00EB3CB0" w:rsidP="00E938F7">
      <w:pPr>
        <w:pStyle w:val="ItemHead"/>
      </w:pPr>
      <w:r w:rsidRPr="00885FC7">
        <w:t>2</w:t>
      </w:r>
      <w:r w:rsidR="00195931" w:rsidRPr="00885FC7">
        <w:t xml:space="preserve">  </w:t>
      </w:r>
      <w:r w:rsidR="004A57DB" w:rsidRPr="00885FC7">
        <w:t>Paragraph 286A(2)(a)</w:t>
      </w:r>
    </w:p>
    <w:p w14:paraId="7E481950" w14:textId="77777777" w:rsidR="004A57DB" w:rsidRPr="00885FC7" w:rsidRDefault="004A57DB" w:rsidP="00E938F7">
      <w:pPr>
        <w:pStyle w:val="Item"/>
      </w:pPr>
      <w:r w:rsidRPr="00885FC7">
        <w:t>Repeal the paragraph, substitute:</w:t>
      </w:r>
    </w:p>
    <w:p w14:paraId="2EFFFFAF" w14:textId="77777777" w:rsidR="004A57DB" w:rsidRPr="00885FC7" w:rsidRDefault="004A57DB" w:rsidP="00E938F7">
      <w:pPr>
        <w:pStyle w:val="paragraph"/>
      </w:pPr>
      <w:r w:rsidRPr="00885FC7">
        <w:tab/>
        <w:t>(a)</w:t>
      </w:r>
      <w:r w:rsidRPr="00885FC7">
        <w:tab/>
        <w:t>give the Titles Administrator and NOPSEMA notice of the following:</w:t>
      </w:r>
    </w:p>
    <w:p w14:paraId="2E00AC86" w14:textId="77777777" w:rsidR="004A57DB" w:rsidRPr="00885FC7" w:rsidRDefault="004A57DB" w:rsidP="00E938F7">
      <w:pPr>
        <w:pStyle w:val="paragraphsub"/>
      </w:pPr>
      <w:r w:rsidRPr="00885FC7">
        <w:tab/>
        <w:t>(i)</w:t>
      </w:r>
      <w:r w:rsidRPr="00885FC7">
        <w:tab/>
        <w:t>that the person is a registered holder of the petroleum title;</w:t>
      </w:r>
    </w:p>
    <w:p w14:paraId="6AE76340" w14:textId="77777777" w:rsidR="004A57DB" w:rsidRPr="00885FC7" w:rsidRDefault="004A57DB" w:rsidP="00E938F7">
      <w:pPr>
        <w:pStyle w:val="paragraphsub"/>
      </w:pPr>
      <w:r w:rsidRPr="00885FC7">
        <w:tab/>
        <w:t>(ii)</w:t>
      </w:r>
      <w:r w:rsidRPr="00885FC7">
        <w:tab/>
        <w:t>the person’s contact details; and</w:t>
      </w:r>
    </w:p>
    <w:p w14:paraId="49D76E88" w14:textId="77777777" w:rsidR="004A57DB" w:rsidRPr="00885FC7" w:rsidRDefault="00EB3CB0" w:rsidP="00E938F7">
      <w:pPr>
        <w:pStyle w:val="ItemHead"/>
      </w:pPr>
      <w:r w:rsidRPr="00885FC7">
        <w:t>3</w:t>
      </w:r>
      <w:r w:rsidR="00195931" w:rsidRPr="00885FC7">
        <w:t xml:space="preserve">  </w:t>
      </w:r>
      <w:r w:rsidR="004A57DB" w:rsidRPr="00885FC7">
        <w:t>Paragraph 286A(5)(b)</w:t>
      </w:r>
    </w:p>
    <w:p w14:paraId="68B840FA" w14:textId="77777777" w:rsidR="004A57DB" w:rsidRPr="00885FC7" w:rsidRDefault="004A57DB" w:rsidP="00E938F7">
      <w:pPr>
        <w:pStyle w:val="Item"/>
      </w:pPr>
      <w:r w:rsidRPr="00885FC7">
        <w:t>Repeal the paragraph, substitute:</w:t>
      </w:r>
    </w:p>
    <w:p w14:paraId="7FA1B466" w14:textId="77777777" w:rsidR="004A57DB" w:rsidRPr="00885FC7" w:rsidRDefault="004A57DB" w:rsidP="00E938F7">
      <w:pPr>
        <w:pStyle w:val="paragraph"/>
      </w:pPr>
      <w:r w:rsidRPr="00885FC7">
        <w:tab/>
        <w:t>(b)</w:t>
      </w:r>
      <w:r w:rsidRPr="00885FC7">
        <w:tab/>
        <w:t>the person has given notice under this section of one or more contact details of the person; and</w:t>
      </w:r>
    </w:p>
    <w:p w14:paraId="79929760" w14:textId="77777777" w:rsidR="004A57DB" w:rsidRPr="00885FC7" w:rsidRDefault="00EB3CB0" w:rsidP="00E938F7">
      <w:pPr>
        <w:pStyle w:val="ItemHead"/>
      </w:pPr>
      <w:r w:rsidRPr="00885FC7">
        <w:t>4</w:t>
      </w:r>
      <w:r w:rsidR="00195931" w:rsidRPr="00885FC7">
        <w:t xml:space="preserve">  </w:t>
      </w:r>
      <w:r w:rsidR="004A57DB" w:rsidRPr="00885FC7">
        <w:t>Paragraph 286A(5)(d)</w:t>
      </w:r>
    </w:p>
    <w:p w14:paraId="07C6347E" w14:textId="77777777" w:rsidR="004A57DB" w:rsidRPr="00885FC7" w:rsidRDefault="004A57DB" w:rsidP="00E938F7">
      <w:pPr>
        <w:pStyle w:val="Item"/>
      </w:pPr>
      <w:r w:rsidRPr="00885FC7">
        <w:t>Repeal the paragraph, substitute:</w:t>
      </w:r>
    </w:p>
    <w:p w14:paraId="59D86791" w14:textId="77777777" w:rsidR="004A57DB" w:rsidRPr="00885FC7" w:rsidRDefault="004A57DB" w:rsidP="00E938F7">
      <w:pPr>
        <w:pStyle w:val="paragraph"/>
      </w:pPr>
      <w:r w:rsidRPr="00885FC7">
        <w:tab/>
        <w:t>(d)</w:t>
      </w:r>
      <w:r w:rsidRPr="00885FC7">
        <w:tab/>
        <w:t>give the Titles Administrator and NOPSEMA notice of the following:</w:t>
      </w:r>
    </w:p>
    <w:p w14:paraId="5E09FC71" w14:textId="77777777" w:rsidR="004A57DB" w:rsidRPr="00885FC7" w:rsidRDefault="004A57DB" w:rsidP="00E938F7">
      <w:pPr>
        <w:pStyle w:val="paragraphsub"/>
      </w:pPr>
      <w:r w:rsidRPr="00885FC7">
        <w:tab/>
        <w:t>(i)</w:t>
      </w:r>
      <w:r w:rsidRPr="00885FC7">
        <w:tab/>
        <w:t>that the relevant contact details have changed;</w:t>
      </w:r>
    </w:p>
    <w:p w14:paraId="402661ED" w14:textId="77777777" w:rsidR="004A57DB" w:rsidRPr="00885FC7" w:rsidRDefault="004A57DB" w:rsidP="00E938F7">
      <w:pPr>
        <w:pStyle w:val="paragraphsub"/>
      </w:pPr>
      <w:r w:rsidRPr="00885FC7">
        <w:tab/>
        <w:t>(ii)</w:t>
      </w:r>
      <w:r w:rsidRPr="00885FC7">
        <w:tab/>
        <w:t>the changed contact details; and</w:t>
      </w:r>
    </w:p>
    <w:p w14:paraId="1B87AA00" w14:textId="77777777" w:rsidR="004A57DB" w:rsidRPr="00885FC7" w:rsidRDefault="00EB3CB0" w:rsidP="00E938F7">
      <w:pPr>
        <w:pStyle w:val="ItemHead"/>
      </w:pPr>
      <w:r w:rsidRPr="00885FC7">
        <w:t>5</w:t>
      </w:r>
      <w:r w:rsidR="00195931" w:rsidRPr="00885FC7">
        <w:t xml:space="preserve">  </w:t>
      </w:r>
      <w:r w:rsidR="00C75E7C" w:rsidRPr="00885FC7">
        <w:t>Subsection 2</w:t>
      </w:r>
      <w:r w:rsidR="004A57DB" w:rsidRPr="00885FC7">
        <w:t>86A(6)</w:t>
      </w:r>
    </w:p>
    <w:p w14:paraId="3E9180DE" w14:textId="77777777" w:rsidR="004A57DB" w:rsidRPr="00885FC7" w:rsidRDefault="004A57DB" w:rsidP="00E938F7">
      <w:pPr>
        <w:pStyle w:val="Item"/>
      </w:pPr>
      <w:r w:rsidRPr="00885FC7">
        <w:t>Repeal the subsection, substitute:</w:t>
      </w:r>
    </w:p>
    <w:p w14:paraId="6F098755" w14:textId="77777777" w:rsidR="00D81892" w:rsidRPr="00885FC7" w:rsidRDefault="00D81892" w:rsidP="00E938F7">
      <w:pPr>
        <w:pStyle w:val="SubsectionHead"/>
      </w:pPr>
      <w:r w:rsidRPr="00885FC7">
        <w:t>Approved form and manner</w:t>
      </w:r>
    </w:p>
    <w:p w14:paraId="5B99BB0B" w14:textId="77777777" w:rsidR="00D81892" w:rsidRPr="00885FC7" w:rsidRDefault="00D81892" w:rsidP="00E938F7">
      <w:pPr>
        <w:pStyle w:val="subsection"/>
      </w:pPr>
      <w:r w:rsidRPr="00885FC7">
        <w:tab/>
        <w:t>(6)</w:t>
      </w:r>
      <w:r w:rsidRPr="00885FC7">
        <w:tab/>
        <w:t xml:space="preserve">A notice under this section must be given in the approved form and </w:t>
      </w:r>
      <w:r w:rsidR="00F162DA" w:rsidRPr="00885FC7">
        <w:t xml:space="preserve">in </w:t>
      </w:r>
      <w:r w:rsidR="007678BE" w:rsidRPr="00885FC7">
        <w:t>an</w:t>
      </w:r>
      <w:r w:rsidRPr="00885FC7">
        <w:t xml:space="preserve"> approved manner</w:t>
      </w:r>
      <w:r w:rsidR="00C13F3A" w:rsidRPr="00885FC7">
        <w:t>.</w:t>
      </w:r>
    </w:p>
    <w:p w14:paraId="33A975E1" w14:textId="77777777" w:rsidR="006854FB" w:rsidRPr="00885FC7" w:rsidRDefault="004A57DB" w:rsidP="00E938F7">
      <w:pPr>
        <w:pStyle w:val="subsection"/>
      </w:pPr>
      <w:r w:rsidRPr="00885FC7">
        <w:tab/>
        <w:t>(6</w:t>
      </w:r>
      <w:r w:rsidR="00D81892" w:rsidRPr="00885FC7">
        <w:t>A</w:t>
      </w:r>
      <w:r w:rsidRPr="00885FC7">
        <w:t>)</w:t>
      </w:r>
      <w:r w:rsidRPr="00885FC7">
        <w:tab/>
        <w:t>The Titles Administrator must publish on the Titles Administrator’s website</w:t>
      </w:r>
      <w:r w:rsidR="006854FB" w:rsidRPr="00885FC7">
        <w:t>:</w:t>
      </w:r>
    </w:p>
    <w:p w14:paraId="071C0D43" w14:textId="77777777" w:rsidR="006854FB" w:rsidRPr="00885FC7" w:rsidRDefault="006854FB" w:rsidP="00E938F7">
      <w:pPr>
        <w:pStyle w:val="paragraph"/>
      </w:pPr>
      <w:r w:rsidRPr="00885FC7">
        <w:tab/>
        <w:t>(a)</w:t>
      </w:r>
      <w:r w:rsidRPr="00885FC7">
        <w:tab/>
        <w:t xml:space="preserve">the </w:t>
      </w:r>
      <w:r w:rsidR="00FD349B" w:rsidRPr="00885FC7">
        <w:t xml:space="preserve">form approved for the purposes of </w:t>
      </w:r>
      <w:r w:rsidR="00D1446E" w:rsidRPr="00885FC7">
        <w:t>subsection (</w:t>
      </w:r>
      <w:r w:rsidR="00FD349B" w:rsidRPr="00885FC7">
        <w:t>6); and</w:t>
      </w:r>
    </w:p>
    <w:p w14:paraId="5A35729E" w14:textId="77777777" w:rsidR="00FD349B" w:rsidRPr="00885FC7" w:rsidRDefault="00FD349B" w:rsidP="00E938F7">
      <w:pPr>
        <w:pStyle w:val="paragraph"/>
      </w:pPr>
      <w:r w:rsidRPr="00885FC7">
        <w:tab/>
        <w:t>(b)</w:t>
      </w:r>
      <w:r w:rsidRPr="00885FC7">
        <w:tab/>
        <w:t xml:space="preserve">a </w:t>
      </w:r>
      <w:r w:rsidR="004A57DB" w:rsidRPr="00885FC7">
        <w:t>copy of the instrument approv</w:t>
      </w:r>
      <w:r w:rsidRPr="00885FC7">
        <w:t xml:space="preserve">ing </w:t>
      </w:r>
      <w:r w:rsidR="007678BE" w:rsidRPr="00885FC7">
        <w:t xml:space="preserve">a </w:t>
      </w:r>
      <w:r w:rsidRPr="00885FC7">
        <w:t xml:space="preserve">manner </w:t>
      </w:r>
      <w:r w:rsidR="00900E7F" w:rsidRPr="00885FC7">
        <w:t xml:space="preserve">for </w:t>
      </w:r>
      <w:r w:rsidRPr="00885FC7">
        <w:t>the purposes of that subsection</w:t>
      </w:r>
      <w:r w:rsidR="00C13F3A" w:rsidRPr="00885FC7">
        <w:t>.</w:t>
      </w:r>
    </w:p>
    <w:p w14:paraId="4F7B08D7" w14:textId="77777777" w:rsidR="004A57DB" w:rsidRPr="00885FC7" w:rsidRDefault="00EB3CB0" w:rsidP="00E938F7">
      <w:pPr>
        <w:pStyle w:val="ItemHead"/>
      </w:pPr>
      <w:r w:rsidRPr="00885FC7">
        <w:t>6</w:t>
      </w:r>
      <w:r w:rsidR="00195931" w:rsidRPr="00885FC7">
        <w:t xml:space="preserve">  </w:t>
      </w:r>
      <w:r w:rsidR="004A57DB" w:rsidRPr="00885FC7">
        <w:t>Paragraph 286A(7)(a)</w:t>
      </w:r>
    </w:p>
    <w:p w14:paraId="3E0EFA18" w14:textId="77777777" w:rsidR="004A57DB" w:rsidRPr="00885FC7" w:rsidRDefault="004A57DB" w:rsidP="00E938F7">
      <w:pPr>
        <w:pStyle w:val="Item"/>
      </w:pPr>
      <w:r w:rsidRPr="00885FC7">
        <w:t>Omit “(1),”</w:t>
      </w:r>
      <w:r w:rsidR="00C13F3A" w:rsidRPr="00885FC7">
        <w:t>.</w:t>
      </w:r>
    </w:p>
    <w:p w14:paraId="5F9D4A53" w14:textId="77777777" w:rsidR="004A57DB" w:rsidRPr="00885FC7" w:rsidRDefault="00EB3CB0" w:rsidP="00E938F7">
      <w:pPr>
        <w:pStyle w:val="ItemHead"/>
      </w:pPr>
      <w:r w:rsidRPr="00885FC7">
        <w:t>7</w:t>
      </w:r>
      <w:r w:rsidR="00195931" w:rsidRPr="00885FC7">
        <w:t xml:space="preserve">  </w:t>
      </w:r>
      <w:r w:rsidR="00BA5A83" w:rsidRPr="00885FC7">
        <w:t>Subsection 4</w:t>
      </w:r>
      <w:r w:rsidR="004A57DB" w:rsidRPr="00885FC7">
        <w:t>52A(1)</w:t>
      </w:r>
    </w:p>
    <w:p w14:paraId="303949AA" w14:textId="77777777" w:rsidR="004A57DB" w:rsidRPr="00885FC7" w:rsidRDefault="004A57DB" w:rsidP="00E938F7">
      <w:pPr>
        <w:pStyle w:val="Item"/>
      </w:pPr>
      <w:r w:rsidRPr="00885FC7">
        <w:t>Repeal the subsection</w:t>
      </w:r>
      <w:r w:rsidR="00C13F3A" w:rsidRPr="00885FC7">
        <w:t>.</w:t>
      </w:r>
    </w:p>
    <w:p w14:paraId="20CBCDBC" w14:textId="77777777" w:rsidR="004A57DB" w:rsidRPr="00885FC7" w:rsidRDefault="00EB3CB0" w:rsidP="00E938F7">
      <w:pPr>
        <w:pStyle w:val="ItemHead"/>
      </w:pPr>
      <w:r w:rsidRPr="00885FC7">
        <w:t>8</w:t>
      </w:r>
      <w:r w:rsidR="00195931" w:rsidRPr="00885FC7">
        <w:t xml:space="preserve">  </w:t>
      </w:r>
      <w:r w:rsidR="00C75E7C" w:rsidRPr="00885FC7">
        <w:t>Paragraph 4</w:t>
      </w:r>
      <w:r w:rsidR="004A57DB" w:rsidRPr="00885FC7">
        <w:t>52A(2)(a)</w:t>
      </w:r>
    </w:p>
    <w:p w14:paraId="45A06A02" w14:textId="77777777" w:rsidR="004A57DB" w:rsidRPr="00885FC7" w:rsidRDefault="004A57DB" w:rsidP="00E938F7">
      <w:pPr>
        <w:pStyle w:val="Item"/>
      </w:pPr>
      <w:r w:rsidRPr="00885FC7">
        <w:t>Repeal the paragraph, substitute:</w:t>
      </w:r>
    </w:p>
    <w:p w14:paraId="360F97DC" w14:textId="77777777" w:rsidR="004A57DB" w:rsidRPr="00885FC7" w:rsidRDefault="004A57DB" w:rsidP="00E938F7">
      <w:pPr>
        <w:pStyle w:val="paragraph"/>
      </w:pPr>
      <w:r w:rsidRPr="00885FC7">
        <w:tab/>
        <w:t>(a)</w:t>
      </w:r>
      <w:r w:rsidRPr="00885FC7">
        <w:tab/>
        <w:t>give the Titles Administrator and NOPSEMA notice of the following:</w:t>
      </w:r>
    </w:p>
    <w:p w14:paraId="0F419131" w14:textId="77777777" w:rsidR="004A57DB" w:rsidRPr="00885FC7" w:rsidRDefault="004A57DB" w:rsidP="00E938F7">
      <w:pPr>
        <w:pStyle w:val="paragraphsub"/>
      </w:pPr>
      <w:r w:rsidRPr="00885FC7">
        <w:tab/>
        <w:t>(i)</w:t>
      </w:r>
      <w:r w:rsidRPr="00885FC7">
        <w:tab/>
        <w:t>that the person is a registered holder of the greenhouse gas title;</w:t>
      </w:r>
    </w:p>
    <w:p w14:paraId="616BB61A" w14:textId="77777777" w:rsidR="004A57DB" w:rsidRPr="00885FC7" w:rsidRDefault="004A57DB" w:rsidP="00E938F7">
      <w:pPr>
        <w:pStyle w:val="paragraphsub"/>
      </w:pPr>
      <w:r w:rsidRPr="00885FC7">
        <w:tab/>
        <w:t>(ii)</w:t>
      </w:r>
      <w:r w:rsidRPr="00885FC7">
        <w:tab/>
        <w:t>the person’s contact details; and</w:t>
      </w:r>
    </w:p>
    <w:p w14:paraId="7C35F136" w14:textId="77777777" w:rsidR="004A57DB" w:rsidRPr="00885FC7" w:rsidRDefault="00EB3CB0" w:rsidP="00E938F7">
      <w:pPr>
        <w:pStyle w:val="ItemHead"/>
      </w:pPr>
      <w:r w:rsidRPr="00885FC7">
        <w:t>9</w:t>
      </w:r>
      <w:r w:rsidR="00195931" w:rsidRPr="00885FC7">
        <w:t xml:space="preserve">  </w:t>
      </w:r>
      <w:r w:rsidR="00C75E7C" w:rsidRPr="00885FC7">
        <w:t>Paragraph 4</w:t>
      </w:r>
      <w:r w:rsidR="004A57DB" w:rsidRPr="00885FC7">
        <w:t>52A(5)(b)</w:t>
      </w:r>
    </w:p>
    <w:p w14:paraId="3C73A8CB" w14:textId="77777777" w:rsidR="004A57DB" w:rsidRPr="00885FC7" w:rsidRDefault="004A57DB" w:rsidP="00E938F7">
      <w:pPr>
        <w:pStyle w:val="Item"/>
      </w:pPr>
      <w:r w:rsidRPr="00885FC7">
        <w:t>Repeal the paragraph, substitute:</w:t>
      </w:r>
    </w:p>
    <w:p w14:paraId="3C1F371B" w14:textId="77777777" w:rsidR="004A57DB" w:rsidRPr="00885FC7" w:rsidRDefault="004A57DB" w:rsidP="00E938F7">
      <w:pPr>
        <w:pStyle w:val="paragraph"/>
      </w:pPr>
      <w:r w:rsidRPr="00885FC7">
        <w:tab/>
        <w:t>(b)</w:t>
      </w:r>
      <w:r w:rsidRPr="00885FC7">
        <w:tab/>
        <w:t>the person has given notice under this section of one or more contact details of the person; and</w:t>
      </w:r>
    </w:p>
    <w:p w14:paraId="1491EBF7" w14:textId="77777777" w:rsidR="004A57DB" w:rsidRPr="00885FC7" w:rsidRDefault="00EB3CB0" w:rsidP="00E938F7">
      <w:pPr>
        <w:pStyle w:val="ItemHead"/>
      </w:pPr>
      <w:r w:rsidRPr="00885FC7">
        <w:t>10</w:t>
      </w:r>
      <w:r w:rsidR="00195931" w:rsidRPr="00885FC7">
        <w:t xml:space="preserve">  </w:t>
      </w:r>
      <w:r w:rsidR="00C75E7C" w:rsidRPr="00885FC7">
        <w:t>Paragraph 4</w:t>
      </w:r>
      <w:r w:rsidR="004A57DB" w:rsidRPr="00885FC7">
        <w:t>52A(5)(d)</w:t>
      </w:r>
    </w:p>
    <w:p w14:paraId="3D161E73" w14:textId="77777777" w:rsidR="004A57DB" w:rsidRPr="00885FC7" w:rsidRDefault="004A57DB" w:rsidP="00E938F7">
      <w:pPr>
        <w:pStyle w:val="Item"/>
      </w:pPr>
      <w:r w:rsidRPr="00885FC7">
        <w:t>Repeal the paragraph, substitute:</w:t>
      </w:r>
    </w:p>
    <w:p w14:paraId="149AF2B4" w14:textId="77777777" w:rsidR="004A57DB" w:rsidRPr="00885FC7" w:rsidRDefault="004A57DB" w:rsidP="00E938F7">
      <w:pPr>
        <w:pStyle w:val="paragraph"/>
      </w:pPr>
      <w:r w:rsidRPr="00885FC7">
        <w:tab/>
        <w:t>(d)</w:t>
      </w:r>
      <w:r w:rsidRPr="00885FC7">
        <w:tab/>
        <w:t>give the Titles Administrator and NOPSEMA notice</w:t>
      </w:r>
      <w:r w:rsidR="00AA0BAD" w:rsidRPr="00885FC7">
        <w:t xml:space="preserve"> </w:t>
      </w:r>
      <w:r w:rsidRPr="00885FC7">
        <w:t>of the following:</w:t>
      </w:r>
    </w:p>
    <w:p w14:paraId="175D9D76" w14:textId="77777777" w:rsidR="004A57DB" w:rsidRPr="00885FC7" w:rsidRDefault="004A57DB" w:rsidP="00E938F7">
      <w:pPr>
        <w:pStyle w:val="paragraphsub"/>
      </w:pPr>
      <w:r w:rsidRPr="00885FC7">
        <w:tab/>
        <w:t>(i)</w:t>
      </w:r>
      <w:r w:rsidRPr="00885FC7">
        <w:tab/>
        <w:t>that the relevant contact details have changed;</w:t>
      </w:r>
    </w:p>
    <w:p w14:paraId="7D6E88F0" w14:textId="77777777" w:rsidR="004A57DB" w:rsidRPr="00885FC7" w:rsidRDefault="004A57DB" w:rsidP="00E938F7">
      <w:pPr>
        <w:pStyle w:val="paragraphsub"/>
      </w:pPr>
      <w:r w:rsidRPr="00885FC7">
        <w:tab/>
        <w:t>(ii)</w:t>
      </w:r>
      <w:r w:rsidRPr="00885FC7">
        <w:tab/>
        <w:t>the changed contact details; and</w:t>
      </w:r>
    </w:p>
    <w:p w14:paraId="14884D8F" w14:textId="77777777" w:rsidR="004A57DB" w:rsidRPr="00885FC7" w:rsidRDefault="00EB3CB0" w:rsidP="00E938F7">
      <w:pPr>
        <w:pStyle w:val="ItemHead"/>
      </w:pPr>
      <w:r w:rsidRPr="00885FC7">
        <w:t>11</w:t>
      </w:r>
      <w:r w:rsidR="00195931" w:rsidRPr="00885FC7">
        <w:t xml:space="preserve">  </w:t>
      </w:r>
      <w:r w:rsidR="00BA5A83" w:rsidRPr="00885FC7">
        <w:t>Subsection 4</w:t>
      </w:r>
      <w:r w:rsidR="004A57DB" w:rsidRPr="00885FC7">
        <w:t>52A(6)</w:t>
      </w:r>
    </w:p>
    <w:p w14:paraId="4C142FDB" w14:textId="77777777" w:rsidR="004A57DB" w:rsidRPr="00885FC7" w:rsidRDefault="004A57DB" w:rsidP="00E938F7">
      <w:pPr>
        <w:pStyle w:val="Item"/>
      </w:pPr>
      <w:r w:rsidRPr="00885FC7">
        <w:t>Repeal the subsection, substitute:</w:t>
      </w:r>
    </w:p>
    <w:p w14:paraId="3D7CB448" w14:textId="77777777" w:rsidR="00AA0BAD" w:rsidRPr="00885FC7" w:rsidRDefault="00AA0BAD" w:rsidP="00E938F7">
      <w:pPr>
        <w:pStyle w:val="SubsectionHead"/>
      </w:pPr>
      <w:r w:rsidRPr="00885FC7">
        <w:t>Approved form and manner</w:t>
      </w:r>
    </w:p>
    <w:p w14:paraId="741D122F" w14:textId="77777777" w:rsidR="00AA0BAD" w:rsidRPr="00885FC7" w:rsidRDefault="00AA0BAD" w:rsidP="00E938F7">
      <w:pPr>
        <w:pStyle w:val="subsection"/>
      </w:pPr>
      <w:r w:rsidRPr="00885FC7">
        <w:tab/>
        <w:t>(6)</w:t>
      </w:r>
      <w:r w:rsidRPr="00885FC7">
        <w:tab/>
        <w:t xml:space="preserve">A notice under this section must be given in the approved form and </w:t>
      </w:r>
      <w:r w:rsidR="00F162DA" w:rsidRPr="00885FC7">
        <w:t xml:space="preserve">in </w:t>
      </w:r>
      <w:r w:rsidR="007678BE" w:rsidRPr="00885FC7">
        <w:t xml:space="preserve">an </w:t>
      </w:r>
      <w:r w:rsidRPr="00885FC7">
        <w:t>approved manner</w:t>
      </w:r>
      <w:r w:rsidR="00C13F3A" w:rsidRPr="00885FC7">
        <w:t>.</w:t>
      </w:r>
    </w:p>
    <w:p w14:paraId="1A4F81B9" w14:textId="77777777" w:rsidR="00AA0BAD" w:rsidRPr="00885FC7" w:rsidRDefault="00AA0BAD" w:rsidP="00E938F7">
      <w:pPr>
        <w:pStyle w:val="subsection"/>
      </w:pPr>
      <w:r w:rsidRPr="00885FC7">
        <w:tab/>
        <w:t>(6A)</w:t>
      </w:r>
      <w:r w:rsidRPr="00885FC7">
        <w:tab/>
        <w:t>The Titles Administrator must publish on the Titles Administrator’s website:</w:t>
      </w:r>
    </w:p>
    <w:p w14:paraId="7730585E" w14:textId="77777777" w:rsidR="00AA0BAD" w:rsidRPr="00885FC7" w:rsidRDefault="00AA0BAD" w:rsidP="00E938F7">
      <w:pPr>
        <w:pStyle w:val="paragraph"/>
      </w:pPr>
      <w:r w:rsidRPr="00885FC7">
        <w:tab/>
        <w:t>(a)</w:t>
      </w:r>
      <w:r w:rsidRPr="00885FC7">
        <w:tab/>
        <w:t xml:space="preserve">the form approved for the purposes of </w:t>
      </w:r>
      <w:r w:rsidR="00D1446E" w:rsidRPr="00885FC7">
        <w:t>subsection (</w:t>
      </w:r>
      <w:r w:rsidRPr="00885FC7">
        <w:t>6); and</w:t>
      </w:r>
    </w:p>
    <w:p w14:paraId="14BAF6E7" w14:textId="77777777" w:rsidR="00AA0BAD" w:rsidRPr="00885FC7" w:rsidRDefault="00AA0BAD" w:rsidP="00E938F7">
      <w:pPr>
        <w:pStyle w:val="paragraph"/>
      </w:pPr>
      <w:r w:rsidRPr="00885FC7">
        <w:tab/>
        <w:t>(b)</w:t>
      </w:r>
      <w:r w:rsidRPr="00885FC7">
        <w:tab/>
        <w:t xml:space="preserve">a copy of the instrument approving </w:t>
      </w:r>
      <w:r w:rsidR="007678BE" w:rsidRPr="00885FC7">
        <w:t>a</w:t>
      </w:r>
      <w:r w:rsidRPr="00885FC7">
        <w:t xml:space="preserve"> manner for the purposes of that subsection</w:t>
      </w:r>
      <w:r w:rsidR="00C13F3A" w:rsidRPr="00885FC7">
        <w:t>.</w:t>
      </w:r>
    </w:p>
    <w:p w14:paraId="639EACFF" w14:textId="77777777" w:rsidR="004A57DB" w:rsidRPr="00885FC7" w:rsidRDefault="00EB3CB0" w:rsidP="00E938F7">
      <w:pPr>
        <w:pStyle w:val="ItemHead"/>
      </w:pPr>
      <w:r w:rsidRPr="00885FC7">
        <w:t>12</w:t>
      </w:r>
      <w:r w:rsidR="00195931" w:rsidRPr="00885FC7">
        <w:t xml:space="preserve">  </w:t>
      </w:r>
      <w:r w:rsidR="00C75E7C" w:rsidRPr="00885FC7">
        <w:t>Paragraph 4</w:t>
      </w:r>
      <w:r w:rsidR="004A57DB" w:rsidRPr="00885FC7">
        <w:t>52A(7)(a)</w:t>
      </w:r>
    </w:p>
    <w:p w14:paraId="595F8B80" w14:textId="77777777" w:rsidR="004A57DB" w:rsidRPr="00885FC7" w:rsidRDefault="004A57DB" w:rsidP="00E938F7">
      <w:pPr>
        <w:pStyle w:val="Item"/>
      </w:pPr>
      <w:r w:rsidRPr="00885FC7">
        <w:t>Omit “(1),”</w:t>
      </w:r>
      <w:r w:rsidR="00C13F3A" w:rsidRPr="00885FC7">
        <w:t>.</w:t>
      </w:r>
    </w:p>
    <w:p w14:paraId="417797AC" w14:textId="77777777" w:rsidR="004A57DB" w:rsidRPr="00885FC7" w:rsidRDefault="00EB3CB0" w:rsidP="00E938F7">
      <w:pPr>
        <w:pStyle w:val="Transitional"/>
      </w:pPr>
      <w:r w:rsidRPr="00885FC7">
        <w:t>13</w:t>
      </w:r>
      <w:r w:rsidR="00195931" w:rsidRPr="00885FC7">
        <w:t xml:space="preserve">  </w:t>
      </w:r>
      <w:r w:rsidR="004A57DB" w:rsidRPr="00885FC7">
        <w:t>Application of amendments</w:t>
      </w:r>
    </w:p>
    <w:p w14:paraId="24028A16" w14:textId="77777777" w:rsidR="004A57DB" w:rsidRPr="00885FC7" w:rsidRDefault="004A57DB" w:rsidP="00E938F7">
      <w:pPr>
        <w:pStyle w:val="Subitem"/>
      </w:pPr>
      <w:r w:rsidRPr="00885FC7">
        <w:t>(1)</w:t>
      </w:r>
      <w:r w:rsidRPr="00885FC7">
        <w:tab/>
        <w:t xml:space="preserve">The amendment of </w:t>
      </w:r>
      <w:r w:rsidR="003C149E" w:rsidRPr="00885FC7">
        <w:t>subsection 2</w:t>
      </w:r>
      <w:r w:rsidRPr="00885FC7">
        <w:t xml:space="preserve">86A(2) of the </w:t>
      </w:r>
      <w:r w:rsidRPr="00885FC7">
        <w:rPr>
          <w:i/>
        </w:rPr>
        <w:t xml:space="preserve">Offshore Petroleum and Greenhouse Gas Storage Act 2006 </w:t>
      </w:r>
      <w:r w:rsidRPr="00885FC7">
        <w:t>made by this Schedule applies in relation to any person who becomes the registered holder, or one of the registered holders, of a petroleum title after the commencement of this item</w:t>
      </w:r>
      <w:r w:rsidR="00C13F3A" w:rsidRPr="00885FC7">
        <w:t>.</w:t>
      </w:r>
    </w:p>
    <w:p w14:paraId="1078375A" w14:textId="77777777" w:rsidR="004A57DB" w:rsidRPr="00885FC7" w:rsidRDefault="004A57DB" w:rsidP="00E938F7">
      <w:pPr>
        <w:pStyle w:val="Subitem"/>
      </w:pPr>
      <w:r w:rsidRPr="00885FC7">
        <w:t>(2)</w:t>
      </w:r>
      <w:r w:rsidRPr="00885FC7">
        <w:tab/>
        <w:t xml:space="preserve">The amendments of </w:t>
      </w:r>
      <w:r w:rsidR="003C149E" w:rsidRPr="00885FC7">
        <w:t>subsection 2</w:t>
      </w:r>
      <w:r w:rsidRPr="00885FC7">
        <w:t xml:space="preserve">86A(5) of the </w:t>
      </w:r>
      <w:r w:rsidRPr="00885FC7">
        <w:rPr>
          <w:i/>
        </w:rPr>
        <w:t xml:space="preserve">Offshore Petroleum and Greenhouse Gas Storage Act 2006 </w:t>
      </w:r>
      <w:r w:rsidRPr="00885FC7">
        <w:t xml:space="preserve">made by this Schedule apply in relation to notices required to be given under </w:t>
      </w:r>
      <w:r w:rsidR="00C75E7C" w:rsidRPr="00885FC7">
        <w:t>paragraph (</w:t>
      </w:r>
      <w:r w:rsidRPr="00885FC7">
        <w:t xml:space="preserve">d) of that subsection after the commencement of this item, regardless of when the notice referred to in </w:t>
      </w:r>
      <w:r w:rsidR="00C75E7C" w:rsidRPr="00885FC7">
        <w:t>paragraph (</w:t>
      </w:r>
      <w:r w:rsidRPr="00885FC7">
        <w:t>b) of that subsection was given</w:t>
      </w:r>
      <w:r w:rsidR="00C13F3A" w:rsidRPr="00885FC7">
        <w:t>.</w:t>
      </w:r>
    </w:p>
    <w:p w14:paraId="6EF02480" w14:textId="77777777" w:rsidR="004A57DB" w:rsidRPr="00885FC7" w:rsidRDefault="004A57DB" w:rsidP="00E938F7">
      <w:pPr>
        <w:pStyle w:val="Subitem"/>
      </w:pPr>
      <w:r w:rsidRPr="00885FC7">
        <w:t>(3)</w:t>
      </w:r>
      <w:r w:rsidRPr="00885FC7">
        <w:tab/>
        <w:t xml:space="preserve">The amendment of </w:t>
      </w:r>
      <w:r w:rsidR="00BA5A83" w:rsidRPr="00885FC7">
        <w:t>subsection 4</w:t>
      </w:r>
      <w:r w:rsidRPr="00885FC7">
        <w:t xml:space="preserve">52A(2) of the </w:t>
      </w:r>
      <w:r w:rsidRPr="00885FC7">
        <w:rPr>
          <w:i/>
        </w:rPr>
        <w:t xml:space="preserve">Offshore Petroleum and Greenhouse Gas Storage Act 2006 </w:t>
      </w:r>
      <w:r w:rsidRPr="00885FC7">
        <w:t>made by this Schedule applies in relation to any person who becomes the registered holder, or one of the registered holders, of a greenhouse gas title after the commencement of this item</w:t>
      </w:r>
      <w:r w:rsidR="00C13F3A" w:rsidRPr="00885FC7">
        <w:t>.</w:t>
      </w:r>
    </w:p>
    <w:p w14:paraId="0DB5342B" w14:textId="77777777" w:rsidR="004A57DB" w:rsidRPr="00885FC7" w:rsidRDefault="004A57DB" w:rsidP="00E938F7">
      <w:pPr>
        <w:pStyle w:val="Subitem"/>
      </w:pPr>
      <w:r w:rsidRPr="00885FC7">
        <w:t>(4)</w:t>
      </w:r>
      <w:r w:rsidRPr="00885FC7">
        <w:tab/>
        <w:t xml:space="preserve">The amendments of </w:t>
      </w:r>
      <w:r w:rsidR="00BA5A83" w:rsidRPr="00885FC7">
        <w:t>subsection 4</w:t>
      </w:r>
      <w:r w:rsidRPr="00885FC7">
        <w:t xml:space="preserve">52A(5) of the </w:t>
      </w:r>
      <w:r w:rsidRPr="00885FC7">
        <w:rPr>
          <w:i/>
        </w:rPr>
        <w:t xml:space="preserve">Offshore Petroleum and Greenhouse Gas Storage Act 2006 </w:t>
      </w:r>
      <w:r w:rsidRPr="00885FC7">
        <w:t xml:space="preserve">made by this Schedule apply in relation to notices required to be given under </w:t>
      </w:r>
      <w:r w:rsidR="00C75E7C" w:rsidRPr="00885FC7">
        <w:t>paragraph (</w:t>
      </w:r>
      <w:r w:rsidRPr="00885FC7">
        <w:t xml:space="preserve">d) of that subsection after the commencement of this item, regardless of when the notice referred to in </w:t>
      </w:r>
      <w:r w:rsidR="00C75E7C" w:rsidRPr="00885FC7">
        <w:t>paragraph (</w:t>
      </w:r>
      <w:r w:rsidRPr="00885FC7">
        <w:t>b) of that subsection was given</w:t>
      </w:r>
      <w:r w:rsidR="00C13F3A" w:rsidRPr="00885FC7">
        <w:t>.</w:t>
      </w:r>
    </w:p>
    <w:p w14:paraId="7B9F1E39" w14:textId="77777777" w:rsidR="001708FC" w:rsidRPr="00885FC7" w:rsidRDefault="008C1F91" w:rsidP="00E938F7">
      <w:pPr>
        <w:pStyle w:val="ActHead6"/>
        <w:pageBreakBefore/>
      </w:pPr>
      <w:bookmarkStart w:id="92" w:name="_Toc81904291"/>
      <w:r w:rsidRPr="00313D17">
        <w:rPr>
          <w:rStyle w:val="CharAmSchNo"/>
        </w:rPr>
        <w:t>Schedule </w:t>
      </w:r>
      <w:r w:rsidR="000B63DE" w:rsidRPr="00313D17">
        <w:rPr>
          <w:rStyle w:val="CharAmSchNo"/>
        </w:rPr>
        <w:t>6</w:t>
      </w:r>
      <w:r w:rsidR="001708FC" w:rsidRPr="00885FC7">
        <w:t>—</w:t>
      </w:r>
      <w:r w:rsidR="001708FC" w:rsidRPr="00313D17">
        <w:rPr>
          <w:rStyle w:val="CharAmSchText"/>
        </w:rPr>
        <w:t>Other amendments</w:t>
      </w:r>
      <w:bookmarkEnd w:id="92"/>
    </w:p>
    <w:p w14:paraId="22577149" w14:textId="77777777" w:rsidR="001708FC" w:rsidRPr="00313D17" w:rsidRDefault="00195931" w:rsidP="00E938F7">
      <w:pPr>
        <w:pStyle w:val="Header"/>
      </w:pPr>
      <w:r w:rsidRPr="00313D17">
        <w:rPr>
          <w:rStyle w:val="CharAmPartNo"/>
        </w:rPr>
        <w:t xml:space="preserve"> </w:t>
      </w:r>
      <w:r w:rsidRPr="00313D17">
        <w:rPr>
          <w:rStyle w:val="CharAmPartText"/>
        </w:rPr>
        <w:t xml:space="preserve"> </w:t>
      </w:r>
    </w:p>
    <w:p w14:paraId="0FA1CBAC" w14:textId="77777777" w:rsidR="001708FC" w:rsidRPr="00885FC7" w:rsidRDefault="001708FC" w:rsidP="00E938F7">
      <w:pPr>
        <w:pStyle w:val="ActHead9"/>
        <w:rPr>
          <w:i w:val="0"/>
        </w:rPr>
      </w:pPr>
      <w:bookmarkStart w:id="93" w:name="_Toc81904292"/>
      <w:r w:rsidRPr="00885FC7">
        <w:t>Offshore Petroleum and Greenhouse Gas Storage Act 2006</w:t>
      </w:r>
      <w:bookmarkEnd w:id="93"/>
    </w:p>
    <w:p w14:paraId="4D0F4A45" w14:textId="77777777" w:rsidR="004A57DB" w:rsidRPr="00885FC7" w:rsidRDefault="000E3469" w:rsidP="00E938F7">
      <w:pPr>
        <w:pStyle w:val="ItemHead"/>
      </w:pPr>
      <w:r w:rsidRPr="00885FC7">
        <w:t>1</w:t>
      </w:r>
      <w:r w:rsidR="00195931" w:rsidRPr="00885FC7">
        <w:t xml:space="preserve">  </w:t>
      </w:r>
      <w:r w:rsidR="00D93AC6" w:rsidRPr="00885FC7">
        <w:t>Section 7</w:t>
      </w:r>
      <w:r w:rsidR="004A57DB" w:rsidRPr="00885FC7">
        <w:t>90C</w:t>
      </w:r>
    </w:p>
    <w:p w14:paraId="5EA1092A" w14:textId="77777777" w:rsidR="004A57DB" w:rsidRPr="00885FC7" w:rsidRDefault="004A57DB" w:rsidP="00E938F7">
      <w:pPr>
        <w:pStyle w:val="Item"/>
      </w:pPr>
      <w:r w:rsidRPr="00885FC7">
        <w:t xml:space="preserve">Omit “The </w:t>
      </w:r>
      <w:r w:rsidRPr="00885FC7">
        <w:rPr>
          <w:i/>
        </w:rPr>
        <w:t>Offshore Petroleum and Greenhouse Gas Storage (Environment) Regulations 2009</w:t>
      </w:r>
      <w:r w:rsidRPr="00885FC7">
        <w:t>”, substitute “Prescribed regulations made under this Act”</w:t>
      </w:r>
      <w:r w:rsidR="00C13F3A" w:rsidRPr="00885FC7">
        <w:t>.</w:t>
      </w:r>
    </w:p>
    <w:p w14:paraId="62E970C3" w14:textId="77777777" w:rsidR="004A57DB" w:rsidRPr="00885FC7" w:rsidRDefault="000E3469" w:rsidP="00E938F7">
      <w:pPr>
        <w:pStyle w:val="ItemHead"/>
      </w:pPr>
      <w:r w:rsidRPr="00885FC7">
        <w:t>2</w:t>
      </w:r>
      <w:r w:rsidR="00195931" w:rsidRPr="00885FC7">
        <w:t xml:space="preserve">  </w:t>
      </w:r>
      <w:r w:rsidR="004A57DB" w:rsidRPr="00885FC7">
        <w:t>Subsection 790D(1)</w:t>
      </w:r>
    </w:p>
    <w:p w14:paraId="3097E73F" w14:textId="77777777" w:rsidR="004A57DB" w:rsidRPr="00885FC7" w:rsidRDefault="004A57DB" w:rsidP="00E938F7">
      <w:pPr>
        <w:pStyle w:val="Item"/>
      </w:pPr>
      <w:r w:rsidRPr="00885FC7">
        <w:t xml:space="preserve">Omit “the </w:t>
      </w:r>
      <w:r w:rsidRPr="00885FC7">
        <w:rPr>
          <w:i/>
        </w:rPr>
        <w:t>Offshore Petroleum and Greenhouse Gas Storage (Environment) Regulations 2009</w:t>
      </w:r>
      <w:r w:rsidRPr="00885FC7">
        <w:t>”, substitute “prescribed regulations made under this Act”</w:t>
      </w:r>
      <w:r w:rsidR="00C13F3A" w:rsidRPr="00885FC7">
        <w:t>.</w:t>
      </w:r>
    </w:p>
    <w:p w14:paraId="4E8F1FC5" w14:textId="77777777" w:rsidR="004A57DB" w:rsidRPr="00885FC7" w:rsidRDefault="000E3469" w:rsidP="00E938F7">
      <w:pPr>
        <w:pStyle w:val="ItemHead"/>
      </w:pPr>
      <w:r w:rsidRPr="00885FC7">
        <w:t>3</w:t>
      </w:r>
      <w:r w:rsidR="00195931" w:rsidRPr="00885FC7">
        <w:t xml:space="preserve">  </w:t>
      </w:r>
      <w:r w:rsidR="004A57DB" w:rsidRPr="00885FC7">
        <w:t>Sub</w:t>
      </w:r>
      <w:r w:rsidR="003C149E" w:rsidRPr="00885FC7">
        <w:t>sections 7</w:t>
      </w:r>
      <w:r w:rsidR="004A57DB" w:rsidRPr="00885FC7">
        <w:t>90D(2) and (3)</w:t>
      </w:r>
    </w:p>
    <w:p w14:paraId="63C2B822" w14:textId="77777777" w:rsidR="004A57DB" w:rsidRPr="00885FC7" w:rsidRDefault="004A57DB" w:rsidP="00E938F7">
      <w:pPr>
        <w:pStyle w:val="Item"/>
      </w:pPr>
      <w:r w:rsidRPr="00885FC7">
        <w:t xml:space="preserve">Omit “The </w:t>
      </w:r>
      <w:r w:rsidRPr="00885FC7">
        <w:rPr>
          <w:i/>
        </w:rPr>
        <w:t>Offshore Petroleum and Greenhouse Gas Storage (Environment) Regulations 2009</w:t>
      </w:r>
      <w:r w:rsidRPr="00885FC7">
        <w:t>”, substitute “Prescribed regulations made under this Act”</w:t>
      </w:r>
      <w:r w:rsidR="00C13F3A" w:rsidRPr="00885FC7">
        <w:t>.</w:t>
      </w:r>
    </w:p>
    <w:p w14:paraId="401EDBF3" w14:textId="77777777" w:rsidR="001708FC" w:rsidRPr="00885FC7" w:rsidRDefault="008C1F91" w:rsidP="00E938F7">
      <w:pPr>
        <w:pStyle w:val="ActHead6"/>
        <w:pageBreakBefore/>
      </w:pPr>
      <w:bookmarkStart w:id="94" w:name="_Toc81904293"/>
      <w:bookmarkStart w:id="95" w:name="opcCurrentFind"/>
      <w:r w:rsidRPr="00313D17">
        <w:rPr>
          <w:rStyle w:val="CharAmSchNo"/>
        </w:rPr>
        <w:t>Schedule </w:t>
      </w:r>
      <w:r w:rsidR="000B63DE" w:rsidRPr="00313D17">
        <w:rPr>
          <w:rStyle w:val="CharAmSchNo"/>
        </w:rPr>
        <w:t>7</w:t>
      </w:r>
      <w:r w:rsidR="001708FC" w:rsidRPr="00885FC7">
        <w:t>—</w:t>
      </w:r>
      <w:r w:rsidR="001708FC" w:rsidRPr="00313D17">
        <w:rPr>
          <w:rStyle w:val="CharAmSchText"/>
        </w:rPr>
        <w:t>Repeals</w:t>
      </w:r>
      <w:bookmarkEnd w:id="94"/>
    </w:p>
    <w:bookmarkEnd w:id="95"/>
    <w:p w14:paraId="7AE8CCD2" w14:textId="77777777" w:rsidR="001708FC" w:rsidRPr="00313D17" w:rsidRDefault="00195931" w:rsidP="00E938F7">
      <w:pPr>
        <w:pStyle w:val="Header"/>
      </w:pPr>
      <w:r w:rsidRPr="00313D17">
        <w:rPr>
          <w:rStyle w:val="CharAmPartNo"/>
        </w:rPr>
        <w:t xml:space="preserve"> </w:t>
      </w:r>
      <w:r w:rsidRPr="00313D17">
        <w:rPr>
          <w:rStyle w:val="CharAmPartText"/>
        </w:rPr>
        <w:t xml:space="preserve"> </w:t>
      </w:r>
    </w:p>
    <w:p w14:paraId="5006826F" w14:textId="77777777" w:rsidR="004A57DB" w:rsidRPr="00885FC7" w:rsidRDefault="004A57DB" w:rsidP="00E938F7">
      <w:pPr>
        <w:pStyle w:val="ItemHead"/>
      </w:pPr>
      <w:r w:rsidRPr="00885FC7">
        <w:t>1</w:t>
      </w:r>
      <w:r w:rsidR="00195931" w:rsidRPr="00885FC7">
        <w:t xml:space="preserve">  </w:t>
      </w:r>
      <w:r w:rsidRPr="00885FC7">
        <w:t>Repeals of Acts</w:t>
      </w:r>
    </w:p>
    <w:p w14:paraId="24C6B6C4" w14:textId="77777777" w:rsidR="004A57DB" w:rsidRPr="00885FC7" w:rsidRDefault="004A57DB" w:rsidP="00E938F7">
      <w:pPr>
        <w:pStyle w:val="Item"/>
      </w:pPr>
      <w:r w:rsidRPr="00885FC7">
        <w:t>Repeal the following Acts:</w:t>
      </w:r>
    </w:p>
    <w:p w14:paraId="765E39E4" w14:textId="77777777" w:rsidR="004A57DB" w:rsidRPr="00885FC7" w:rsidRDefault="004A57DB" w:rsidP="00E938F7">
      <w:pPr>
        <w:pStyle w:val="ActHead9"/>
        <w:keepNext w:val="0"/>
        <w:rPr>
          <w:i w:val="0"/>
        </w:rPr>
      </w:pPr>
      <w:bookmarkStart w:id="96" w:name="_Toc81904294"/>
      <w:r w:rsidRPr="00885FC7">
        <w:t>Greater Sunrise Unitisation Agreement Implementation Act 2004</w:t>
      </w:r>
      <w:bookmarkEnd w:id="96"/>
    </w:p>
    <w:p w14:paraId="17DFE4FA" w14:textId="77777777" w:rsidR="004A57DB" w:rsidRPr="00885FC7" w:rsidRDefault="004A57DB" w:rsidP="00E938F7">
      <w:pPr>
        <w:pStyle w:val="ActHead9"/>
        <w:keepNext w:val="0"/>
        <w:rPr>
          <w:i w:val="0"/>
        </w:rPr>
      </w:pPr>
      <w:bookmarkStart w:id="97" w:name="_Toc81904295"/>
      <w:r w:rsidRPr="00885FC7">
        <w:t>Offshore Petroleum Amendment (Greater Sunrise) Act 2007</w:t>
      </w:r>
      <w:bookmarkEnd w:id="97"/>
    </w:p>
    <w:p w14:paraId="03601C1F" w14:textId="77777777" w:rsidR="004A57DB" w:rsidRPr="00885FC7" w:rsidRDefault="004A57DB" w:rsidP="00E938F7">
      <w:pPr>
        <w:pStyle w:val="ActHead9"/>
        <w:keepNext w:val="0"/>
        <w:rPr>
          <w:i w:val="0"/>
        </w:rPr>
      </w:pPr>
      <w:bookmarkStart w:id="98" w:name="_Toc81904296"/>
      <w:r w:rsidRPr="00885FC7">
        <w:t>Offshore Petroleum Amendment (Greenhouse Gas Storage) Act 2008</w:t>
      </w:r>
      <w:bookmarkEnd w:id="98"/>
    </w:p>
    <w:p w14:paraId="192387D0" w14:textId="77777777" w:rsidR="004A57DB" w:rsidRPr="00885FC7" w:rsidRDefault="004A57DB" w:rsidP="00E938F7">
      <w:pPr>
        <w:pStyle w:val="ActHead9"/>
        <w:keepNext w:val="0"/>
        <w:rPr>
          <w:i w:val="0"/>
        </w:rPr>
      </w:pPr>
      <w:bookmarkStart w:id="99" w:name="_Toc81904297"/>
      <w:r w:rsidRPr="00885FC7">
        <w:t>Offshore Petroleum Amendment (Miscellaneous Measures) Act 2008</w:t>
      </w:r>
      <w:bookmarkEnd w:id="99"/>
    </w:p>
    <w:p w14:paraId="031DF309" w14:textId="77777777" w:rsidR="004A57DB" w:rsidRPr="00885FC7" w:rsidRDefault="004A57DB" w:rsidP="00E938F7">
      <w:pPr>
        <w:pStyle w:val="ActHead9"/>
        <w:keepNext w:val="0"/>
        <w:rPr>
          <w:i w:val="0"/>
        </w:rPr>
      </w:pPr>
      <w:bookmarkStart w:id="100" w:name="_Toc81904298"/>
      <w:r w:rsidRPr="00885FC7">
        <w:t>Offshore Petroleum and Greenhouse Gas Storage Amendment Act 2016</w:t>
      </w:r>
      <w:bookmarkEnd w:id="100"/>
    </w:p>
    <w:p w14:paraId="2F0143C9" w14:textId="77777777" w:rsidR="004A57DB" w:rsidRPr="00885FC7" w:rsidRDefault="004A57DB" w:rsidP="00E938F7">
      <w:pPr>
        <w:pStyle w:val="ActHead9"/>
        <w:keepNext w:val="0"/>
        <w:rPr>
          <w:i w:val="0"/>
        </w:rPr>
      </w:pPr>
      <w:bookmarkStart w:id="101" w:name="_Toc81904299"/>
      <w:r w:rsidRPr="00885FC7">
        <w:t>Offshore Petroleum and Greenhouse Gas Storage Amendment (Cash Bidding) Act 2013</w:t>
      </w:r>
      <w:bookmarkEnd w:id="101"/>
    </w:p>
    <w:p w14:paraId="5E92539B" w14:textId="77777777" w:rsidR="004A57DB" w:rsidRPr="00885FC7" w:rsidRDefault="004A57DB" w:rsidP="00E938F7">
      <w:pPr>
        <w:pStyle w:val="ActHead9"/>
        <w:keepNext w:val="0"/>
        <w:rPr>
          <w:i w:val="0"/>
        </w:rPr>
      </w:pPr>
      <w:bookmarkStart w:id="102" w:name="_Toc81904300"/>
      <w:r w:rsidRPr="00885FC7">
        <w:t>Offshore Petroleum and Greenhouse Gas Storage Amendment (Miscellaneous Measures) Act 2015</w:t>
      </w:r>
      <w:bookmarkEnd w:id="102"/>
    </w:p>
    <w:p w14:paraId="2E9E4D22" w14:textId="77777777" w:rsidR="004A57DB" w:rsidRPr="00885FC7" w:rsidRDefault="004A57DB" w:rsidP="00E938F7">
      <w:pPr>
        <w:pStyle w:val="ActHead9"/>
        <w:rPr>
          <w:i w:val="0"/>
        </w:rPr>
      </w:pPr>
      <w:bookmarkStart w:id="103" w:name="_Toc81904301"/>
      <w:r w:rsidRPr="00885FC7">
        <w:t>Offshore Petroleum and Greenhouse Gas Storage Amendment (Petroleum Pools and Other Measures) Act 2017</w:t>
      </w:r>
      <w:bookmarkEnd w:id="103"/>
    </w:p>
    <w:p w14:paraId="0A01D371" w14:textId="77777777" w:rsidR="004A57DB" w:rsidRPr="00885FC7" w:rsidRDefault="004A57DB" w:rsidP="00E938F7">
      <w:pPr>
        <w:pStyle w:val="ActHead9"/>
        <w:keepNext w:val="0"/>
        <w:rPr>
          <w:i w:val="0"/>
        </w:rPr>
      </w:pPr>
      <w:bookmarkStart w:id="104" w:name="_Toc81904302"/>
      <w:r w:rsidRPr="00885FC7">
        <w:t>Offshore Petroleum and Greenhouse Gas Storage Amendment (Regulatory Powers and Other Measures) Act 2014</w:t>
      </w:r>
      <w:bookmarkEnd w:id="104"/>
    </w:p>
    <w:p w14:paraId="03195179" w14:textId="77777777" w:rsidR="004A57DB" w:rsidRPr="00885FC7" w:rsidRDefault="004A57DB" w:rsidP="00E938F7">
      <w:pPr>
        <w:pStyle w:val="ActHead9"/>
        <w:keepNext w:val="0"/>
        <w:rPr>
          <w:i w:val="0"/>
        </w:rPr>
      </w:pPr>
      <w:bookmarkStart w:id="105" w:name="_Toc81904303"/>
      <w:r w:rsidRPr="00885FC7">
        <w:t>Offshore Petroleum and Greenhouse Gas Storage Amendment (Significant Incident Directions) Act 2012</w:t>
      </w:r>
      <w:bookmarkEnd w:id="105"/>
    </w:p>
    <w:p w14:paraId="7D574401" w14:textId="77777777" w:rsidR="004A57DB" w:rsidRPr="00885FC7" w:rsidRDefault="004A57DB" w:rsidP="00E938F7">
      <w:pPr>
        <w:pStyle w:val="ActHead9"/>
        <w:keepNext w:val="0"/>
        <w:rPr>
          <w:i w:val="0"/>
        </w:rPr>
      </w:pPr>
      <w:bookmarkStart w:id="106" w:name="_Toc81904304"/>
      <w:r w:rsidRPr="00885FC7">
        <w:t>Offshore Petroleum and Greenhouse Gas Storage (Regulatory Levies) Amendment Act 2013</w:t>
      </w:r>
      <w:bookmarkEnd w:id="106"/>
    </w:p>
    <w:p w14:paraId="17D8CB49" w14:textId="77777777" w:rsidR="004A57DB" w:rsidRPr="00885FC7" w:rsidRDefault="004A57DB" w:rsidP="00E938F7">
      <w:pPr>
        <w:pStyle w:val="ActHead9"/>
        <w:keepNext w:val="0"/>
        <w:rPr>
          <w:i w:val="0"/>
        </w:rPr>
      </w:pPr>
      <w:bookmarkStart w:id="107" w:name="_Toc81904305"/>
      <w:r w:rsidRPr="00885FC7">
        <w:t>Offshore Petroleum and Greenhouse Gas Storage (Regulatory Levies) Amendment (Designated Coastal Waters) Act 2015</w:t>
      </w:r>
      <w:bookmarkEnd w:id="107"/>
    </w:p>
    <w:p w14:paraId="72FB6FBB" w14:textId="77777777" w:rsidR="004A57DB" w:rsidRPr="00885FC7" w:rsidRDefault="004A57DB" w:rsidP="00E938F7">
      <w:pPr>
        <w:pStyle w:val="ActHead9"/>
        <w:keepNext w:val="0"/>
        <w:rPr>
          <w:i w:val="0"/>
        </w:rPr>
      </w:pPr>
      <w:bookmarkStart w:id="108" w:name="_Toc81904306"/>
      <w:r w:rsidRPr="00885FC7">
        <w:t>Offshore Petroleum and Greenhouse Gas Storage (Regulatory Levies) Amendment (Miscellaneous Matters) Act 2015</w:t>
      </w:r>
      <w:bookmarkEnd w:id="108"/>
    </w:p>
    <w:p w14:paraId="32FA4C53" w14:textId="77777777" w:rsidR="004A57DB" w:rsidRPr="00885FC7" w:rsidRDefault="004A57DB" w:rsidP="00E938F7">
      <w:pPr>
        <w:pStyle w:val="ActHead9"/>
        <w:keepNext w:val="0"/>
        <w:rPr>
          <w:i w:val="0"/>
        </w:rPr>
      </w:pPr>
      <w:bookmarkStart w:id="109" w:name="_Toc81904307"/>
      <w:r w:rsidRPr="00885FC7">
        <w:t>Offshore Petroleum and Greenhouse Gas Storage Regulatory Levies (Consequential Amendments) Act 2011</w:t>
      </w:r>
      <w:bookmarkEnd w:id="109"/>
    </w:p>
    <w:p w14:paraId="474EDB80" w14:textId="77777777" w:rsidR="004A57DB" w:rsidRPr="00885FC7" w:rsidRDefault="004A57DB" w:rsidP="00E938F7">
      <w:pPr>
        <w:pStyle w:val="ActHead9"/>
        <w:keepNext w:val="0"/>
        <w:rPr>
          <w:i w:val="0"/>
        </w:rPr>
      </w:pPr>
      <w:bookmarkStart w:id="110" w:name="_Toc81904308"/>
      <w:r w:rsidRPr="00885FC7">
        <w:t>Offshore Petroleum and Greenhouse Gas Storage Regulatory Levies Legislation Amendment (2011 Measures No</w:t>
      </w:r>
      <w:r w:rsidR="00C13F3A" w:rsidRPr="00885FC7">
        <w:t>.</w:t>
      </w:r>
      <w:r w:rsidRPr="00885FC7">
        <w:t> 1) Act 2011</w:t>
      </w:r>
      <w:bookmarkEnd w:id="110"/>
    </w:p>
    <w:p w14:paraId="3747A50D" w14:textId="77777777" w:rsidR="004A57DB" w:rsidRPr="00885FC7" w:rsidRDefault="004A57DB" w:rsidP="00E938F7">
      <w:pPr>
        <w:pStyle w:val="ActHead9"/>
        <w:keepNext w:val="0"/>
        <w:rPr>
          <w:i w:val="0"/>
        </w:rPr>
      </w:pPr>
      <w:bookmarkStart w:id="111" w:name="_Toc81904309"/>
      <w:r w:rsidRPr="00885FC7">
        <w:t>Offshore Petroleum and Greenhouse Gas Storage Regulatory Levies Legislation Amendment (2011 Measures No</w:t>
      </w:r>
      <w:r w:rsidR="00C13F3A" w:rsidRPr="00885FC7">
        <w:t>.</w:t>
      </w:r>
      <w:r w:rsidRPr="00885FC7">
        <w:t> 2) Act 2011</w:t>
      </w:r>
      <w:bookmarkEnd w:id="111"/>
    </w:p>
    <w:p w14:paraId="5293BE9C" w14:textId="77777777" w:rsidR="004A57DB" w:rsidRPr="00885FC7" w:rsidRDefault="004A57DB" w:rsidP="00E938F7">
      <w:pPr>
        <w:pStyle w:val="ActHead9"/>
        <w:keepNext w:val="0"/>
        <w:rPr>
          <w:i w:val="0"/>
        </w:rPr>
      </w:pPr>
      <w:bookmarkStart w:id="112" w:name="_Toc81904310"/>
      <w:r w:rsidRPr="00885FC7">
        <w:t>Offshore Petroleum and Greenhouse Gas Storage (Safety Levies) Amendment Act 2009</w:t>
      </w:r>
      <w:bookmarkEnd w:id="112"/>
    </w:p>
    <w:p w14:paraId="09044D2D" w14:textId="77777777" w:rsidR="004A57DB" w:rsidRPr="00885FC7" w:rsidRDefault="004A57DB" w:rsidP="00E938F7">
      <w:pPr>
        <w:pStyle w:val="ActHead9"/>
        <w:keepNext w:val="0"/>
        <w:rPr>
          <w:i w:val="0"/>
        </w:rPr>
      </w:pPr>
      <w:bookmarkStart w:id="113" w:name="_Toc81904311"/>
      <w:r w:rsidRPr="00885FC7">
        <w:t>Offshore Petroleum and Greenhouse Gas Storage (Safety Levies) Amendment Act 2010</w:t>
      </w:r>
      <w:bookmarkEnd w:id="113"/>
    </w:p>
    <w:p w14:paraId="05117D69" w14:textId="77777777" w:rsidR="004A57DB" w:rsidRPr="00885FC7" w:rsidRDefault="004A57DB" w:rsidP="00E938F7">
      <w:pPr>
        <w:pStyle w:val="ActHead9"/>
        <w:keepNext w:val="0"/>
        <w:rPr>
          <w:i w:val="0"/>
        </w:rPr>
      </w:pPr>
      <w:bookmarkStart w:id="114" w:name="_Toc81904312"/>
      <w:r w:rsidRPr="00885FC7">
        <w:t>Offshore Petroleum (Annual Fees) Amendment (Greenhouse Gas Storage) Act 2008</w:t>
      </w:r>
      <w:bookmarkEnd w:id="114"/>
    </w:p>
    <w:p w14:paraId="0B04D241" w14:textId="77777777" w:rsidR="004A57DB" w:rsidRPr="00885FC7" w:rsidRDefault="004A57DB" w:rsidP="00E938F7">
      <w:pPr>
        <w:pStyle w:val="ActHead9"/>
        <w:keepNext w:val="0"/>
        <w:rPr>
          <w:i w:val="0"/>
        </w:rPr>
      </w:pPr>
      <w:bookmarkStart w:id="115" w:name="_Toc81904313"/>
      <w:r w:rsidRPr="00885FC7">
        <w:t>Offshore Petroleum (Registration Fees) Amendment (Greenhouse Gas Storage) Act 2008</w:t>
      </w:r>
      <w:bookmarkEnd w:id="115"/>
    </w:p>
    <w:p w14:paraId="5302C86D" w14:textId="77777777" w:rsidR="004A57DB" w:rsidRPr="00885FC7" w:rsidRDefault="004A57DB" w:rsidP="00E938F7">
      <w:pPr>
        <w:pStyle w:val="ActHead9"/>
        <w:keepNext w:val="0"/>
        <w:rPr>
          <w:i w:val="0"/>
        </w:rPr>
      </w:pPr>
      <w:bookmarkStart w:id="116" w:name="_Toc81904314"/>
      <w:r w:rsidRPr="00885FC7">
        <w:t>Offshore Petroleum (Safety Levies) Amendment (Greenhouse Gas Storage) Act 2008</w:t>
      </w:r>
      <w:bookmarkEnd w:id="116"/>
    </w:p>
    <w:p w14:paraId="2CCFDC02" w14:textId="77777777" w:rsidR="004A57DB" w:rsidRPr="00885FC7" w:rsidRDefault="004A57DB" w:rsidP="00E938F7">
      <w:pPr>
        <w:pStyle w:val="ActHead9"/>
        <w:keepNext w:val="0"/>
        <w:rPr>
          <w:i w:val="0"/>
        </w:rPr>
      </w:pPr>
      <w:bookmarkStart w:id="117" w:name="_Toc81904315"/>
      <w:r w:rsidRPr="00885FC7">
        <w:t>Offshore Resources Legislation Amendment (Personal Property Securities) Act 2011</w:t>
      </w:r>
      <w:bookmarkEnd w:id="117"/>
    </w:p>
    <w:p w14:paraId="3D380D79" w14:textId="6B4A8F79" w:rsidR="00370F08" w:rsidRDefault="004A57DB" w:rsidP="00E938F7">
      <w:pPr>
        <w:pStyle w:val="ActHead9"/>
      </w:pPr>
      <w:bookmarkStart w:id="118" w:name="_Toc81904316"/>
      <w:r w:rsidRPr="00885FC7">
        <w:t>Timor Gap Treaty (Transitional Arrangements) Act 2000</w:t>
      </w:r>
      <w:bookmarkEnd w:id="118"/>
    </w:p>
    <w:p w14:paraId="14C40364" w14:textId="77777777" w:rsidR="009B6F5F" w:rsidRDefault="009B6F5F" w:rsidP="009B6F5F"/>
    <w:p w14:paraId="3EC2DA83" w14:textId="77777777" w:rsidR="009B6F5F" w:rsidRDefault="009B6F5F" w:rsidP="009B6F5F">
      <w:pPr>
        <w:pStyle w:val="AssentBk"/>
        <w:keepNext/>
      </w:pPr>
    </w:p>
    <w:p w14:paraId="54459C7F" w14:textId="77777777" w:rsidR="009B6F5F" w:rsidRDefault="009B6F5F" w:rsidP="009B6F5F">
      <w:pPr>
        <w:pStyle w:val="AssentBk"/>
        <w:keepNext/>
      </w:pPr>
    </w:p>
    <w:p w14:paraId="0D9183DD" w14:textId="77777777" w:rsidR="009B6F5F" w:rsidRDefault="009B6F5F" w:rsidP="009B6F5F">
      <w:pPr>
        <w:pStyle w:val="2ndRd"/>
        <w:keepNext/>
        <w:pBdr>
          <w:top w:val="single" w:sz="2" w:space="1" w:color="auto"/>
        </w:pBdr>
      </w:pPr>
    </w:p>
    <w:p w14:paraId="284342D5" w14:textId="77777777" w:rsidR="009B6F5F" w:rsidRDefault="009B6F5F" w:rsidP="00E1346C">
      <w:pPr>
        <w:pStyle w:val="2ndRd"/>
        <w:keepNext/>
        <w:spacing w:line="260" w:lineRule="atLeast"/>
        <w:rPr>
          <w:i/>
        </w:rPr>
      </w:pPr>
      <w:r>
        <w:t>[</w:t>
      </w:r>
      <w:r>
        <w:rPr>
          <w:i/>
        </w:rPr>
        <w:t>Minister’s second reading speech made in—</w:t>
      </w:r>
    </w:p>
    <w:p w14:paraId="3767A30C" w14:textId="08C20EF5" w:rsidR="009B6F5F" w:rsidRDefault="009B6F5F" w:rsidP="00E1346C">
      <w:pPr>
        <w:pStyle w:val="2ndRd"/>
        <w:keepNext/>
        <w:spacing w:line="260" w:lineRule="atLeast"/>
        <w:rPr>
          <w:i/>
        </w:rPr>
      </w:pPr>
      <w:r>
        <w:rPr>
          <w:i/>
        </w:rPr>
        <w:t>House of Representatives on 26 May 2021</w:t>
      </w:r>
    </w:p>
    <w:p w14:paraId="1DE6C9A5" w14:textId="723C860A" w:rsidR="009B6F5F" w:rsidRDefault="009B6F5F" w:rsidP="00E1346C">
      <w:pPr>
        <w:pStyle w:val="2ndRd"/>
        <w:keepNext/>
        <w:spacing w:line="260" w:lineRule="atLeast"/>
        <w:rPr>
          <w:i/>
        </w:rPr>
      </w:pPr>
      <w:r>
        <w:rPr>
          <w:i/>
        </w:rPr>
        <w:t>Senate on 9 August 2021</w:t>
      </w:r>
      <w:r>
        <w:t>]</w:t>
      </w:r>
    </w:p>
    <w:p w14:paraId="39D280F4" w14:textId="77777777" w:rsidR="009B6F5F" w:rsidRDefault="009B6F5F" w:rsidP="00E1346C"/>
    <w:p w14:paraId="10CC9443" w14:textId="28C3F81C" w:rsidR="00DE41F6" w:rsidRPr="009B6F5F" w:rsidRDefault="009B6F5F" w:rsidP="009B6F5F">
      <w:pPr>
        <w:framePr w:hSpace="180" w:wrap="around" w:vAnchor="text" w:hAnchor="page" w:x="2416" w:y="4036"/>
      </w:pPr>
      <w:r>
        <w:t>(55/21)</w:t>
      </w:r>
    </w:p>
    <w:p w14:paraId="0D664DD1" w14:textId="77777777" w:rsidR="009B6F5F" w:rsidRDefault="009B6F5F"/>
    <w:sectPr w:rsidR="009B6F5F" w:rsidSect="00DE41F6">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49DE7" w14:textId="77777777" w:rsidR="00E1346C" w:rsidRDefault="00E1346C" w:rsidP="0048364F">
      <w:pPr>
        <w:spacing w:line="240" w:lineRule="auto"/>
      </w:pPr>
      <w:r>
        <w:separator/>
      </w:r>
    </w:p>
  </w:endnote>
  <w:endnote w:type="continuationSeparator" w:id="0">
    <w:p w14:paraId="48B79F3C" w14:textId="77777777" w:rsidR="00E1346C" w:rsidRDefault="00E1346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2B04A" w14:textId="77777777" w:rsidR="00E1346C" w:rsidRPr="005F1388" w:rsidRDefault="00E1346C" w:rsidP="005775A0">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6CCF7" w14:textId="0DC5D2A7" w:rsidR="00E1346C" w:rsidRDefault="00E1346C" w:rsidP="00E1346C">
    <w:pPr>
      <w:pStyle w:val="ScalePlusRef"/>
    </w:pPr>
    <w:r>
      <w:t>Note: An electronic version of this Act is available on the Federal Register of Legislation (</w:t>
    </w:r>
    <w:hyperlink r:id="rId1" w:history="1">
      <w:r>
        <w:t>https://www.legislation.gov.au/</w:t>
      </w:r>
    </w:hyperlink>
    <w:r>
      <w:t>)</w:t>
    </w:r>
  </w:p>
  <w:p w14:paraId="4A71E0B1" w14:textId="77777777" w:rsidR="00E1346C" w:rsidRDefault="00E1346C" w:rsidP="00E1346C"/>
  <w:p w14:paraId="211994D7" w14:textId="6E2F6D73" w:rsidR="00E1346C" w:rsidRDefault="00E1346C" w:rsidP="005775A0">
    <w:pPr>
      <w:pStyle w:val="Footer"/>
      <w:spacing w:before="120"/>
    </w:pPr>
  </w:p>
  <w:p w14:paraId="6D6FB98B" w14:textId="77777777" w:rsidR="00E1346C" w:rsidRPr="005F1388" w:rsidRDefault="00E1346C"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0C840" w14:textId="77777777" w:rsidR="00E1346C" w:rsidRPr="00ED79B6" w:rsidRDefault="00E1346C" w:rsidP="005775A0">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7B779" w14:textId="77777777" w:rsidR="00E1346C" w:rsidRDefault="00E1346C" w:rsidP="005775A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1346C" w14:paraId="00BA2315" w14:textId="77777777" w:rsidTr="00970642">
      <w:tc>
        <w:tcPr>
          <w:tcW w:w="646" w:type="dxa"/>
        </w:tcPr>
        <w:p w14:paraId="74667EBC" w14:textId="77777777" w:rsidR="00E1346C" w:rsidRDefault="00E1346C" w:rsidP="0097064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1B18F413" w14:textId="06C866E4" w:rsidR="00E1346C" w:rsidRDefault="00E1346C" w:rsidP="00970642">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40976">
            <w:rPr>
              <w:i/>
              <w:sz w:val="18"/>
            </w:rPr>
            <w:t>Offshore Petroleum and Greenhouse Gas Storage Amendment (Titles Administration and Other Measures) Act 2021</w:t>
          </w:r>
          <w:r w:rsidRPr="00ED79B6">
            <w:rPr>
              <w:i/>
              <w:sz w:val="18"/>
            </w:rPr>
            <w:fldChar w:fldCharType="end"/>
          </w:r>
        </w:p>
      </w:tc>
      <w:tc>
        <w:tcPr>
          <w:tcW w:w="1270" w:type="dxa"/>
        </w:tcPr>
        <w:p w14:paraId="27584775" w14:textId="538ABD8C" w:rsidR="00E1346C" w:rsidRDefault="00E1346C" w:rsidP="00970642">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40976">
            <w:rPr>
              <w:i/>
              <w:sz w:val="18"/>
            </w:rPr>
            <w:t>No. 96, 2021</w:t>
          </w:r>
          <w:r w:rsidRPr="00ED79B6">
            <w:rPr>
              <w:i/>
              <w:sz w:val="18"/>
            </w:rPr>
            <w:fldChar w:fldCharType="end"/>
          </w:r>
        </w:p>
      </w:tc>
    </w:tr>
  </w:tbl>
  <w:p w14:paraId="7FE08C5B" w14:textId="77777777" w:rsidR="00E1346C" w:rsidRDefault="00E1346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DFE15" w14:textId="77777777" w:rsidR="00E1346C" w:rsidRDefault="00E1346C" w:rsidP="005775A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1346C" w14:paraId="729211FB" w14:textId="77777777" w:rsidTr="00970642">
      <w:tc>
        <w:tcPr>
          <w:tcW w:w="1247" w:type="dxa"/>
        </w:tcPr>
        <w:p w14:paraId="2D392613" w14:textId="04866C06" w:rsidR="00E1346C" w:rsidRDefault="00E1346C" w:rsidP="00970642">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40976">
            <w:rPr>
              <w:i/>
              <w:sz w:val="18"/>
            </w:rPr>
            <w:t>No. 96, 2021</w:t>
          </w:r>
          <w:r w:rsidRPr="00ED79B6">
            <w:rPr>
              <w:i/>
              <w:sz w:val="18"/>
            </w:rPr>
            <w:fldChar w:fldCharType="end"/>
          </w:r>
        </w:p>
      </w:tc>
      <w:tc>
        <w:tcPr>
          <w:tcW w:w="5387" w:type="dxa"/>
        </w:tcPr>
        <w:p w14:paraId="04767475" w14:textId="50BA9ABB" w:rsidR="00E1346C" w:rsidRDefault="00E1346C" w:rsidP="009706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40976">
            <w:rPr>
              <w:i/>
              <w:sz w:val="18"/>
            </w:rPr>
            <w:t>Offshore Petroleum and Greenhouse Gas Storage Amendment (Titles Administration and Other Measures) Act 2021</w:t>
          </w:r>
          <w:r w:rsidRPr="00ED79B6">
            <w:rPr>
              <w:i/>
              <w:sz w:val="18"/>
            </w:rPr>
            <w:fldChar w:fldCharType="end"/>
          </w:r>
        </w:p>
      </w:tc>
      <w:tc>
        <w:tcPr>
          <w:tcW w:w="669" w:type="dxa"/>
        </w:tcPr>
        <w:p w14:paraId="4F5E5FE7" w14:textId="77777777" w:rsidR="00E1346C" w:rsidRDefault="00E1346C" w:rsidP="00970642">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68C8CE0E" w14:textId="77777777" w:rsidR="00E1346C" w:rsidRPr="00ED79B6" w:rsidRDefault="00E1346C"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73B58" w14:textId="77777777" w:rsidR="00E1346C" w:rsidRPr="00A961C4" w:rsidRDefault="00E1346C" w:rsidP="005775A0">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1346C" w14:paraId="7132EC0C" w14:textId="77777777" w:rsidTr="0061044D">
      <w:tc>
        <w:tcPr>
          <w:tcW w:w="646" w:type="dxa"/>
        </w:tcPr>
        <w:p w14:paraId="0D8C8938" w14:textId="77777777" w:rsidR="00E1346C" w:rsidRDefault="00E1346C" w:rsidP="00970642">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172</w:t>
          </w:r>
          <w:r w:rsidRPr="007A1328">
            <w:rPr>
              <w:i/>
              <w:sz w:val="18"/>
            </w:rPr>
            <w:fldChar w:fldCharType="end"/>
          </w:r>
        </w:p>
      </w:tc>
      <w:tc>
        <w:tcPr>
          <w:tcW w:w="5387" w:type="dxa"/>
        </w:tcPr>
        <w:p w14:paraId="6378F28C" w14:textId="716CDED6" w:rsidR="00E1346C" w:rsidRDefault="00E1346C" w:rsidP="0097064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40976">
            <w:rPr>
              <w:i/>
              <w:sz w:val="18"/>
            </w:rPr>
            <w:t>Offshore Petroleum and Greenhouse Gas Storage Amendment (Titles Administration and Other Measures) Act 2021</w:t>
          </w:r>
          <w:r w:rsidRPr="007A1328">
            <w:rPr>
              <w:i/>
              <w:sz w:val="18"/>
            </w:rPr>
            <w:fldChar w:fldCharType="end"/>
          </w:r>
        </w:p>
      </w:tc>
      <w:tc>
        <w:tcPr>
          <w:tcW w:w="1270" w:type="dxa"/>
        </w:tcPr>
        <w:p w14:paraId="31FDD075" w14:textId="38EFCDD6" w:rsidR="00E1346C" w:rsidRDefault="00E1346C" w:rsidP="00970642">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40976">
            <w:rPr>
              <w:i/>
              <w:sz w:val="18"/>
            </w:rPr>
            <w:t>No. 96, 2021</w:t>
          </w:r>
          <w:r w:rsidRPr="007A1328">
            <w:rPr>
              <w:i/>
              <w:sz w:val="18"/>
            </w:rPr>
            <w:fldChar w:fldCharType="end"/>
          </w:r>
        </w:p>
      </w:tc>
    </w:tr>
  </w:tbl>
  <w:p w14:paraId="49967681" w14:textId="77777777" w:rsidR="00E1346C" w:rsidRPr="00A961C4" w:rsidRDefault="00E1346C"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42608" w14:textId="77777777" w:rsidR="00E1346C" w:rsidRPr="00A961C4" w:rsidRDefault="00E1346C" w:rsidP="005775A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1346C" w14:paraId="0F8EFEE6" w14:textId="77777777" w:rsidTr="0061044D">
      <w:tc>
        <w:tcPr>
          <w:tcW w:w="1247" w:type="dxa"/>
        </w:tcPr>
        <w:p w14:paraId="7133B953" w14:textId="543A195B" w:rsidR="00E1346C" w:rsidRDefault="00E1346C" w:rsidP="0097064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40976">
            <w:rPr>
              <w:i/>
              <w:sz w:val="18"/>
            </w:rPr>
            <w:t>No. 96, 2021</w:t>
          </w:r>
          <w:r w:rsidRPr="007A1328">
            <w:rPr>
              <w:i/>
              <w:sz w:val="18"/>
            </w:rPr>
            <w:fldChar w:fldCharType="end"/>
          </w:r>
        </w:p>
      </w:tc>
      <w:tc>
        <w:tcPr>
          <w:tcW w:w="5387" w:type="dxa"/>
        </w:tcPr>
        <w:p w14:paraId="68599CBC" w14:textId="106E290A" w:rsidR="00E1346C" w:rsidRDefault="00E1346C" w:rsidP="0097064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40976">
            <w:rPr>
              <w:i/>
              <w:sz w:val="18"/>
            </w:rPr>
            <w:t>Offshore Petroleum and Greenhouse Gas Storage Amendment (Titles Administration and Other Measures) Act 2021</w:t>
          </w:r>
          <w:r w:rsidRPr="007A1328">
            <w:rPr>
              <w:i/>
              <w:sz w:val="18"/>
            </w:rPr>
            <w:fldChar w:fldCharType="end"/>
          </w:r>
        </w:p>
      </w:tc>
      <w:tc>
        <w:tcPr>
          <w:tcW w:w="669" w:type="dxa"/>
        </w:tcPr>
        <w:p w14:paraId="50DED49A" w14:textId="77777777" w:rsidR="00E1346C" w:rsidRDefault="00E1346C" w:rsidP="0097064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171</w:t>
          </w:r>
          <w:r w:rsidRPr="007A1328">
            <w:rPr>
              <w:i/>
              <w:sz w:val="18"/>
            </w:rPr>
            <w:fldChar w:fldCharType="end"/>
          </w:r>
        </w:p>
      </w:tc>
    </w:tr>
  </w:tbl>
  <w:p w14:paraId="7BD5870E" w14:textId="77777777" w:rsidR="00E1346C" w:rsidRPr="00055B5C" w:rsidRDefault="00E1346C"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724B7" w14:textId="77777777" w:rsidR="00E1346C" w:rsidRPr="00A961C4" w:rsidRDefault="00E1346C" w:rsidP="005775A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5216"/>
      <w:gridCol w:w="654"/>
    </w:tblGrid>
    <w:tr w:rsidR="00E1346C" w14:paraId="251D8305" w14:textId="77777777" w:rsidTr="0061044D">
      <w:tc>
        <w:tcPr>
          <w:tcW w:w="1247" w:type="dxa"/>
        </w:tcPr>
        <w:p w14:paraId="41D84FE8" w14:textId="5CBCB9C6" w:rsidR="00E1346C" w:rsidRDefault="00E1346C" w:rsidP="0097064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40976">
            <w:rPr>
              <w:i/>
              <w:sz w:val="18"/>
            </w:rPr>
            <w:t>No. 96, 2021</w:t>
          </w:r>
          <w:r w:rsidRPr="007A1328">
            <w:rPr>
              <w:i/>
              <w:sz w:val="18"/>
            </w:rPr>
            <w:fldChar w:fldCharType="end"/>
          </w:r>
        </w:p>
      </w:tc>
      <w:tc>
        <w:tcPr>
          <w:tcW w:w="5387" w:type="dxa"/>
        </w:tcPr>
        <w:p w14:paraId="227E3F70" w14:textId="76AF5721" w:rsidR="00E1346C" w:rsidRDefault="00E1346C" w:rsidP="0097064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40976">
            <w:rPr>
              <w:i/>
              <w:sz w:val="18"/>
            </w:rPr>
            <w:t>Offshore Petroleum and Greenhouse Gas Storage Amendment (Titles Administration and Other Measures) Act 2021</w:t>
          </w:r>
          <w:r w:rsidRPr="007A1328">
            <w:rPr>
              <w:i/>
              <w:sz w:val="18"/>
            </w:rPr>
            <w:fldChar w:fldCharType="end"/>
          </w:r>
        </w:p>
      </w:tc>
      <w:tc>
        <w:tcPr>
          <w:tcW w:w="669" w:type="dxa"/>
        </w:tcPr>
        <w:p w14:paraId="60548274" w14:textId="77777777" w:rsidR="00E1346C" w:rsidRDefault="00E1346C" w:rsidP="0097064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7838195A" w14:textId="77777777" w:rsidR="00E1346C" w:rsidRPr="00A961C4" w:rsidRDefault="00E1346C"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B0D28" w14:textId="77777777" w:rsidR="00E1346C" w:rsidRDefault="00E1346C" w:rsidP="0048364F">
      <w:pPr>
        <w:spacing w:line="240" w:lineRule="auto"/>
      </w:pPr>
      <w:r>
        <w:separator/>
      </w:r>
    </w:p>
  </w:footnote>
  <w:footnote w:type="continuationSeparator" w:id="0">
    <w:p w14:paraId="1A7A98FD" w14:textId="77777777" w:rsidR="00E1346C" w:rsidRDefault="00E1346C"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33717" w14:textId="77777777" w:rsidR="00E1346C" w:rsidRPr="005F1388" w:rsidRDefault="00E1346C"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D8F20" w14:textId="77777777" w:rsidR="00E1346C" w:rsidRPr="005F1388" w:rsidRDefault="00E1346C"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66D65" w14:textId="77777777" w:rsidR="00E1346C" w:rsidRPr="005F1388" w:rsidRDefault="00E1346C"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8A3F3" w14:textId="77777777" w:rsidR="00E1346C" w:rsidRPr="00ED79B6" w:rsidRDefault="00E1346C"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9DA66" w14:textId="77777777" w:rsidR="00E1346C" w:rsidRPr="00ED79B6" w:rsidRDefault="00E1346C"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DD03F" w14:textId="77777777" w:rsidR="00E1346C" w:rsidRPr="00ED79B6" w:rsidRDefault="00E1346C"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E5759" w14:textId="5898B249" w:rsidR="00E1346C" w:rsidRPr="00A961C4" w:rsidRDefault="00E1346C"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3E49A8DB" w14:textId="3B79E417" w:rsidR="00E1346C" w:rsidRPr="00A961C4" w:rsidRDefault="00E1346C"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2ADFA3E4" w14:textId="77777777" w:rsidR="00E1346C" w:rsidRPr="00A961C4" w:rsidRDefault="00E1346C"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CFDC3" w14:textId="24649176" w:rsidR="00E1346C" w:rsidRPr="00A961C4" w:rsidRDefault="00E1346C"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1FDFFDA1" w14:textId="23AE87B2" w:rsidR="00E1346C" w:rsidRPr="00A961C4" w:rsidRDefault="00E1346C"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6F11D085" w14:textId="77777777" w:rsidR="00E1346C" w:rsidRPr="00A961C4" w:rsidRDefault="00E1346C"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2D003" w14:textId="77777777" w:rsidR="00E1346C" w:rsidRPr="00A961C4" w:rsidRDefault="00E1346C"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6A7B14"/>
    <w:multiLevelType w:val="hybridMultilevel"/>
    <w:tmpl w:val="27402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2C7E04"/>
    <w:multiLevelType w:val="multilevel"/>
    <w:tmpl w:val="0C09001F"/>
    <w:styleLink w:val="111111"/>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pStyle w:val="Heading5"/>
      <w:lvlText w:val="%1.%2.%3.%4.%5."/>
      <w:lvlJc w:val="left"/>
      <w:pPr>
        <w:ind w:left="2232" w:hanging="792"/>
      </w:pPr>
    </w:lvl>
    <w:lvl w:ilvl="5">
      <w:start w:val="1"/>
      <w:numFmt w:val="decimal"/>
      <w:pStyle w:val="Heading6"/>
      <w:lvlText w:val="%1.%2.%3.%4.%5.%6."/>
      <w:lvlJc w:val="left"/>
      <w:pPr>
        <w:ind w:left="2736" w:hanging="936"/>
      </w:pPr>
    </w:lvl>
    <w:lvl w:ilvl="6">
      <w:start w:val="1"/>
      <w:numFmt w:val="decimal"/>
      <w:pStyle w:val="Heading7"/>
      <w:lvlText w:val="%1.%2.%3.%4.%5.%6.%7."/>
      <w:lvlJc w:val="left"/>
      <w:pPr>
        <w:ind w:left="3240" w:hanging="1080"/>
      </w:pPr>
    </w:lvl>
    <w:lvl w:ilvl="7">
      <w:start w:val="1"/>
      <w:numFmt w:val="decimal"/>
      <w:pStyle w:val="Heading8"/>
      <w:lvlText w:val="%1.%2.%3.%4.%5.%6.%7.%8."/>
      <w:lvlJc w:val="left"/>
      <w:pPr>
        <w:ind w:left="3744" w:hanging="1224"/>
      </w:pPr>
    </w:lvl>
    <w:lvl w:ilvl="8">
      <w:start w:val="1"/>
      <w:numFmt w:val="decimal"/>
      <w:pStyle w:val="Heading9"/>
      <w:lvlText w:val="%1.%2.%3.%4.%5.%6.%7.%8.%9."/>
      <w:lvlJc w:val="left"/>
      <w:pPr>
        <w:ind w:left="4320" w:hanging="1440"/>
      </w:pPr>
    </w:lvl>
  </w:abstractNum>
  <w:abstractNum w:abstractNumId="15"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04B419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636470"/>
    <w:multiLevelType w:val="hybridMultilevel"/>
    <w:tmpl w:val="30162E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1"/>
  </w:num>
  <w:num w:numId="13">
    <w:abstractNumId w:val="12"/>
  </w:num>
  <w:num w:numId="14">
    <w:abstractNumId w:val="15"/>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6"/>
  </w:num>
  <w:num w:numId="18">
    <w:abstractNumId w:val="14"/>
  </w:num>
  <w:num w:numId="19">
    <w:abstractNumId w:val="10"/>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93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80F"/>
    <w:rsid w:val="00002799"/>
    <w:rsid w:val="00003D97"/>
    <w:rsid w:val="00005FE2"/>
    <w:rsid w:val="0001083B"/>
    <w:rsid w:val="000113BC"/>
    <w:rsid w:val="000136AF"/>
    <w:rsid w:val="00013F7C"/>
    <w:rsid w:val="000148F7"/>
    <w:rsid w:val="00023121"/>
    <w:rsid w:val="00024A85"/>
    <w:rsid w:val="00025BB8"/>
    <w:rsid w:val="000268AC"/>
    <w:rsid w:val="00027B2F"/>
    <w:rsid w:val="00030687"/>
    <w:rsid w:val="00035619"/>
    <w:rsid w:val="000417C9"/>
    <w:rsid w:val="00044944"/>
    <w:rsid w:val="00055B5C"/>
    <w:rsid w:val="00056391"/>
    <w:rsid w:val="000600A7"/>
    <w:rsid w:val="00060FF9"/>
    <w:rsid w:val="000614BF"/>
    <w:rsid w:val="00063715"/>
    <w:rsid w:val="00064290"/>
    <w:rsid w:val="00066C09"/>
    <w:rsid w:val="000704BB"/>
    <w:rsid w:val="000726CF"/>
    <w:rsid w:val="000759D3"/>
    <w:rsid w:val="000802DC"/>
    <w:rsid w:val="000806D5"/>
    <w:rsid w:val="00080D37"/>
    <w:rsid w:val="00081289"/>
    <w:rsid w:val="000840EC"/>
    <w:rsid w:val="000A3C84"/>
    <w:rsid w:val="000A403B"/>
    <w:rsid w:val="000A7DB0"/>
    <w:rsid w:val="000B1239"/>
    <w:rsid w:val="000B1FD2"/>
    <w:rsid w:val="000B42D7"/>
    <w:rsid w:val="000B5B40"/>
    <w:rsid w:val="000B63DE"/>
    <w:rsid w:val="000B7F2B"/>
    <w:rsid w:val="000C26D2"/>
    <w:rsid w:val="000C3A90"/>
    <w:rsid w:val="000C5E81"/>
    <w:rsid w:val="000D05EF"/>
    <w:rsid w:val="000D06A5"/>
    <w:rsid w:val="000D1C9D"/>
    <w:rsid w:val="000D5C9B"/>
    <w:rsid w:val="000D5D31"/>
    <w:rsid w:val="000D6B3E"/>
    <w:rsid w:val="000E3469"/>
    <w:rsid w:val="000E3B09"/>
    <w:rsid w:val="000F1F8D"/>
    <w:rsid w:val="000F21C1"/>
    <w:rsid w:val="000F3AFC"/>
    <w:rsid w:val="000F4986"/>
    <w:rsid w:val="000F6E70"/>
    <w:rsid w:val="000F7A51"/>
    <w:rsid w:val="000F7F04"/>
    <w:rsid w:val="00101D90"/>
    <w:rsid w:val="00104A2B"/>
    <w:rsid w:val="0010745C"/>
    <w:rsid w:val="00113B11"/>
    <w:rsid w:val="00113BD1"/>
    <w:rsid w:val="001144A6"/>
    <w:rsid w:val="00115B91"/>
    <w:rsid w:val="001212C7"/>
    <w:rsid w:val="00122206"/>
    <w:rsid w:val="001222EA"/>
    <w:rsid w:val="001229A3"/>
    <w:rsid w:val="001251C7"/>
    <w:rsid w:val="00125B7C"/>
    <w:rsid w:val="00132018"/>
    <w:rsid w:val="001412C8"/>
    <w:rsid w:val="00141E51"/>
    <w:rsid w:val="001430F6"/>
    <w:rsid w:val="001439EE"/>
    <w:rsid w:val="00145AE0"/>
    <w:rsid w:val="00150F59"/>
    <w:rsid w:val="0015590E"/>
    <w:rsid w:val="0015646E"/>
    <w:rsid w:val="001619E5"/>
    <w:rsid w:val="00162386"/>
    <w:rsid w:val="001636C6"/>
    <w:rsid w:val="001643C9"/>
    <w:rsid w:val="00165568"/>
    <w:rsid w:val="00166A7C"/>
    <w:rsid w:val="00166C2F"/>
    <w:rsid w:val="001708FC"/>
    <w:rsid w:val="001716C9"/>
    <w:rsid w:val="00173363"/>
    <w:rsid w:val="001736FE"/>
    <w:rsid w:val="00173A2C"/>
    <w:rsid w:val="00173B94"/>
    <w:rsid w:val="00182E36"/>
    <w:rsid w:val="00183B12"/>
    <w:rsid w:val="00185136"/>
    <w:rsid w:val="001854B4"/>
    <w:rsid w:val="001866AD"/>
    <w:rsid w:val="001878BA"/>
    <w:rsid w:val="00187B55"/>
    <w:rsid w:val="001920E7"/>
    <w:rsid w:val="001939E1"/>
    <w:rsid w:val="00195382"/>
    <w:rsid w:val="00195931"/>
    <w:rsid w:val="001A2108"/>
    <w:rsid w:val="001A3658"/>
    <w:rsid w:val="001A5799"/>
    <w:rsid w:val="001A759A"/>
    <w:rsid w:val="001B0840"/>
    <w:rsid w:val="001B0F27"/>
    <w:rsid w:val="001B5811"/>
    <w:rsid w:val="001B633C"/>
    <w:rsid w:val="001B7A5D"/>
    <w:rsid w:val="001C0931"/>
    <w:rsid w:val="001C109A"/>
    <w:rsid w:val="001C1F57"/>
    <w:rsid w:val="001C2418"/>
    <w:rsid w:val="001C339F"/>
    <w:rsid w:val="001C69C4"/>
    <w:rsid w:val="001D0539"/>
    <w:rsid w:val="001D1306"/>
    <w:rsid w:val="001D1F16"/>
    <w:rsid w:val="001D2CBD"/>
    <w:rsid w:val="001D55FA"/>
    <w:rsid w:val="001D6456"/>
    <w:rsid w:val="001D6BC6"/>
    <w:rsid w:val="001D6DB7"/>
    <w:rsid w:val="001D761F"/>
    <w:rsid w:val="001D7764"/>
    <w:rsid w:val="001E182F"/>
    <w:rsid w:val="001E3590"/>
    <w:rsid w:val="001E3F06"/>
    <w:rsid w:val="001E445C"/>
    <w:rsid w:val="001E7407"/>
    <w:rsid w:val="001F20A4"/>
    <w:rsid w:val="001F3269"/>
    <w:rsid w:val="001F3874"/>
    <w:rsid w:val="001F50B6"/>
    <w:rsid w:val="002002B7"/>
    <w:rsid w:val="00201D27"/>
    <w:rsid w:val="00202618"/>
    <w:rsid w:val="002043FC"/>
    <w:rsid w:val="00204DDD"/>
    <w:rsid w:val="0020566A"/>
    <w:rsid w:val="00207077"/>
    <w:rsid w:val="0021031D"/>
    <w:rsid w:val="0021717A"/>
    <w:rsid w:val="0022217E"/>
    <w:rsid w:val="002227D8"/>
    <w:rsid w:val="00222E53"/>
    <w:rsid w:val="002232C9"/>
    <w:rsid w:val="00223CF1"/>
    <w:rsid w:val="002253F6"/>
    <w:rsid w:val="00226388"/>
    <w:rsid w:val="00230D42"/>
    <w:rsid w:val="00233614"/>
    <w:rsid w:val="002348D1"/>
    <w:rsid w:val="00236607"/>
    <w:rsid w:val="00237CD1"/>
    <w:rsid w:val="00240749"/>
    <w:rsid w:val="002547E4"/>
    <w:rsid w:val="00261CAD"/>
    <w:rsid w:val="002632B7"/>
    <w:rsid w:val="00263820"/>
    <w:rsid w:val="002653C0"/>
    <w:rsid w:val="00267190"/>
    <w:rsid w:val="002724B8"/>
    <w:rsid w:val="00275197"/>
    <w:rsid w:val="0027653A"/>
    <w:rsid w:val="0027760F"/>
    <w:rsid w:val="00277E17"/>
    <w:rsid w:val="00280558"/>
    <w:rsid w:val="00281D14"/>
    <w:rsid w:val="00284EAA"/>
    <w:rsid w:val="002939E0"/>
    <w:rsid w:val="00293B89"/>
    <w:rsid w:val="00294A58"/>
    <w:rsid w:val="002963DA"/>
    <w:rsid w:val="00297917"/>
    <w:rsid w:val="00297ECB"/>
    <w:rsid w:val="002A3BCB"/>
    <w:rsid w:val="002A57A1"/>
    <w:rsid w:val="002B0612"/>
    <w:rsid w:val="002B07A6"/>
    <w:rsid w:val="002B2DB1"/>
    <w:rsid w:val="002B383D"/>
    <w:rsid w:val="002B4FB2"/>
    <w:rsid w:val="002B5A30"/>
    <w:rsid w:val="002B69F6"/>
    <w:rsid w:val="002B7942"/>
    <w:rsid w:val="002B7BEF"/>
    <w:rsid w:val="002C27E0"/>
    <w:rsid w:val="002C3358"/>
    <w:rsid w:val="002C4229"/>
    <w:rsid w:val="002D043A"/>
    <w:rsid w:val="002D1092"/>
    <w:rsid w:val="002D2660"/>
    <w:rsid w:val="002D395A"/>
    <w:rsid w:val="002D4518"/>
    <w:rsid w:val="002D514E"/>
    <w:rsid w:val="002D5D31"/>
    <w:rsid w:val="002D6C25"/>
    <w:rsid w:val="002E0FEE"/>
    <w:rsid w:val="002E1835"/>
    <w:rsid w:val="002E49E7"/>
    <w:rsid w:val="002F1E4F"/>
    <w:rsid w:val="002F3A95"/>
    <w:rsid w:val="002F3D94"/>
    <w:rsid w:val="002F451F"/>
    <w:rsid w:val="002F65A2"/>
    <w:rsid w:val="00303530"/>
    <w:rsid w:val="00304B03"/>
    <w:rsid w:val="003054AE"/>
    <w:rsid w:val="00310F3F"/>
    <w:rsid w:val="00313D17"/>
    <w:rsid w:val="0031569E"/>
    <w:rsid w:val="003158C2"/>
    <w:rsid w:val="003164B6"/>
    <w:rsid w:val="00322216"/>
    <w:rsid w:val="00323AA5"/>
    <w:rsid w:val="00323F6C"/>
    <w:rsid w:val="003244FE"/>
    <w:rsid w:val="00327E6B"/>
    <w:rsid w:val="003301F4"/>
    <w:rsid w:val="0033193B"/>
    <w:rsid w:val="003342E0"/>
    <w:rsid w:val="00334541"/>
    <w:rsid w:val="00335928"/>
    <w:rsid w:val="003413B4"/>
    <w:rsid w:val="003415D3"/>
    <w:rsid w:val="00341B90"/>
    <w:rsid w:val="003429B9"/>
    <w:rsid w:val="003433DA"/>
    <w:rsid w:val="003442E2"/>
    <w:rsid w:val="00345D8E"/>
    <w:rsid w:val="00350417"/>
    <w:rsid w:val="00352B0F"/>
    <w:rsid w:val="00362F8F"/>
    <w:rsid w:val="00370F08"/>
    <w:rsid w:val="00373874"/>
    <w:rsid w:val="00375C6C"/>
    <w:rsid w:val="00376067"/>
    <w:rsid w:val="00376979"/>
    <w:rsid w:val="0037797D"/>
    <w:rsid w:val="003817A6"/>
    <w:rsid w:val="00381F7A"/>
    <w:rsid w:val="00383770"/>
    <w:rsid w:val="00396F94"/>
    <w:rsid w:val="003A20AA"/>
    <w:rsid w:val="003A2C2D"/>
    <w:rsid w:val="003A2E21"/>
    <w:rsid w:val="003A66E0"/>
    <w:rsid w:val="003A7B3C"/>
    <w:rsid w:val="003B1BCA"/>
    <w:rsid w:val="003B2109"/>
    <w:rsid w:val="003B34FD"/>
    <w:rsid w:val="003B4E3D"/>
    <w:rsid w:val="003B66EC"/>
    <w:rsid w:val="003B711A"/>
    <w:rsid w:val="003C149E"/>
    <w:rsid w:val="003C1B18"/>
    <w:rsid w:val="003C5272"/>
    <w:rsid w:val="003C5F2B"/>
    <w:rsid w:val="003D0BFE"/>
    <w:rsid w:val="003D17CD"/>
    <w:rsid w:val="003D1844"/>
    <w:rsid w:val="003D1A2B"/>
    <w:rsid w:val="003D3F6B"/>
    <w:rsid w:val="003D5101"/>
    <w:rsid w:val="003D5700"/>
    <w:rsid w:val="003E1CFC"/>
    <w:rsid w:val="003E25FC"/>
    <w:rsid w:val="003E3FEE"/>
    <w:rsid w:val="003E6CC6"/>
    <w:rsid w:val="003F2B29"/>
    <w:rsid w:val="003F3276"/>
    <w:rsid w:val="003F526F"/>
    <w:rsid w:val="0040257E"/>
    <w:rsid w:val="0040340A"/>
    <w:rsid w:val="0040526F"/>
    <w:rsid w:val="00405579"/>
    <w:rsid w:val="0040738C"/>
    <w:rsid w:val="00410B8E"/>
    <w:rsid w:val="004116CD"/>
    <w:rsid w:val="00411D13"/>
    <w:rsid w:val="00412E1B"/>
    <w:rsid w:val="00413612"/>
    <w:rsid w:val="00415B2C"/>
    <w:rsid w:val="00416B74"/>
    <w:rsid w:val="00420617"/>
    <w:rsid w:val="00420B03"/>
    <w:rsid w:val="00421E25"/>
    <w:rsid w:val="00421FC1"/>
    <w:rsid w:val="004223E0"/>
    <w:rsid w:val="004229C7"/>
    <w:rsid w:val="00424CA9"/>
    <w:rsid w:val="00436785"/>
    <w:rsid w:val="00436BD5"/>
    <w:rsid w:val="00437E4B"/>
    <w:rsid w:val="00437EFF"/>
    <w:rsid w:val="00441D57"/>
    <w:rsid w:val="0044291A"/>
    <w:rsid w:val="004447A5"/>
    <w:rsid w:val="00445C47"/>
    <w:rsid w:val="004461DA"/>
    <w:rsid w:val="00447D8E"/>
    <w:rsid w:val="00450300"/>
    <w:rsid w:val="00450A37"/>
    <w:rsid w:val="00453141"/>
    <w:rsid w:val="00455788"/>
    <w:rsid w:val="0045595B"/>
    <w:rsid w:val="00457AA9"/>
    <w:rsid w:val="00460599"/>
    <w:rsid w:val="00460B5E"/>
    <w:rsid w:val="0046366A"/>
    <w:rsid w:val="00465156"/>
    <w:rsid w:val="00470011"/>
    <w:rsid w:val="00471633"/>
    <w:rsid w:val="004733E1"/>
    <w:rsid w:val="0048196B"/>
    <w:rsid w:val="00481BF4"/>
    <w:rsid w:val="00482323"/>
    <w:rsid w:val="00483640"/>
    <w:rsid w:val="0048364F"/>
    <w:rsid w:val="00486D05"/>
    <w:rsid w:val="0049190E"/>
    <w:rsid w:val="00491A2C"/>
    <w:rsid w:val="00494229"/>
    <w:rsid w:val="00496F97"/>
    <w:rsid w:val="004A0620"/>
    <w:rsid w:val="004A1223"/>
    <w:rsid w:val="004A4B97"/>
    <w:rsid w:val="004A57DB"/>
    <w:rsid w:val="004A7593"/>
    <w:rsid w:val="004B0BC7"/>
    <w:rsid w:val="004B1BBE"/>
    <w:rsid w:val="004C0913"/>
    <w:rsid w:val="004C144E"/>
    <w:rsid w:val="004C1959"/>
    <w:rsid w:val="004C3D99"/>
    <w:rsid w:val="004C48A9"/>
    <w:rsid w:val="004C4A86"/>
    <w:rsid w:val="004C7C8C"/>
    <w:rsid w:val="004D0640"/>
    <w:rsid w:val="004D0A51"/>
    <w:rsid w:val="004E1CD0"/>
    <w:rsid w:val="004E2A4A"/>
    <w:rsid w:val="004E2F95"/>
    <w:rsid w:val="004E4323"/>
    <w:rsid w:val="004E4EAF"/>
    <w:rsid w:val="004E5819"/>
    <w:rsid w:val="004E6EE4"/>
    <w:rsid w:val="004E7E7D"/>
    <w:rsid w:val="004F0D23"/>
    <w:rsid w:val="004F1FAC"/>
    <w:rsid w:val="004F23BB"/>
    <w:rsid w:val="004F2431"/>
    <w:rsid w:val="004F42A0"/>
    <w:rsid w:val="004F6D82"/>
    <w:rsid w:val="004F7284"/>
    <w:rsid w:val="004F7FAF"/>
    <w:rsid w:val="00500105"/>
    <w:rsid w:val="00501B3C"/>
    <w:rsid w:val="00502D49"/>
    <w:rsid w:val="00504010"/>
    <w:rsid w:val="00507FF9"/>
    <w:rsid w:val="00516B8D"/>
    <w:rsid w:val="00516D32"/>
    <w:rsid w:val="00520479"/>
    <w:rsid w:val="0052507B"/>
    <w:rsid w:val="005315E6"/>
    <w:rsid w:val="00534AB7"/>
    <w:rsid w:val="005368B5"/>
    <w:rsid w:val="00537144"/>
    <w:rsid w:val="00537FBC"/>
    <w:rsid w:val="0054080F"/>
    <w:rsid w:val="005417C2"/>
    <w:rsid w:val="00542ABE"/>
    <w:rsid w:val="00543469"/>
    <w:rsid w:val="0054413E"/>
    <w:rsid w:val="00544E97"/>
    <w:rsid w:val="005517E3"/>
    <w:rsid w:val="00551B54"/>
    <w:rsid w:val="00555787"/>
    <w:rsid w:val="00555A73"/>
    <w:rsid w:val="00562E2E"/>
    <w:rsid w:val="005637C8"/>
    <w:rsid w:val="00565C26"/>
    <w:rsid w:val="00566E50"/>
    <w:rsid w:val="00567EA7"/>
    <w:rsid w:val="005701A3"/>
    <w:rsid w:val="00570580"/>
    <w:rsid w:val="00572244"/>
    <w:rsid w:val="00575102"/>
    <w:rsid w:val="005775A0"/>
    <w:rsid w:val="00580DD7"/>
    <w:rsid w:val="00580F1C"/>
    <w:rsid w:val="00584811"/>
    <w:rsid w:val="00590D44"/>
    <w:rsid w:val="0059109A"/>
    <w:rsid w:val="00592628"/>
    <w:rsid w:val="005935E0"/>
    <w:rsid w:val="00593AA6"/>
    <w:rsid w:val="00594161"/>
    <w:rsid w:val="00594749"/>
    <w:rsid w:val="00594C70"/>
    <w:rsid w:val="005A0D92"/>
    <w:rsid w:val="005A10A6"/>
    <w:rsid w:val="005A7456"/>
    <w:rsid w:val="005B4067"/>
    <w:rsid w:val="005B59EA"/>
    <w:rsid w:val="005B6D54"/>
    <w:rsid w:val="005C0675"/>
    <w:rsid w:val="005C0F8D"/>
    <w:rsid w:val="005C19B9"/>
    <w:rsid w:val="005C36BA"/>
    <w:rsid w:val="005C3F41"/>
    <w:rsid w:val="005C5121"/>
    <w:rsid w:val="005C75F5"/>
    <w:rsid w:val="005D1DC7"/>
    <w:rsid w:val="005D5960"/>
    <w:rsid w:val="005E0172"/>
    <w:rsid w:val="005E10CA"/>
    <w:rsid w:val="005E152A"/>
    <w:rsid w:val="005E18E6"/>
    <w:rsid w:val="005E237C"/>
    <w:rsid w:val="005E28D8"/>
    <w:rsid w:val="005E5F93"/>
    <w:rsid w:val="005E7BEE"/>
    <w:rsid w:val="005E7F1C"/>
    <w:rsid w:val="005F5016"/>
    <w:rsid w:val="005F5A43"/>
    <w:rsid w:val="005F5A76"/>
    <w:rsid w:val="005F7DFB"/>
    <w:rsid w:val="00600219"/>
    <w:rsid w:val="00603290"/>
    <w:rsid w:val="00607847"/>
    <w:rsid w:val="00607A59"/>
    <w:rsid w:val="0061044D"/>
    <w:rsid w:val="0061470E"/>
    <w:rsid w:val="00614A02"/>
    <w:rsid w:val="00614B82"/>
    <w:rsid w:val="00615156"/>
    <w:rsid w:val="006170E0"/>
    <w:rsid w:val="006178B9"/>
    <w:rsid w:val="00621D41"/>
    <w:rsid w:val="0062264C"/>
    <w:rsid w:val="00622F37"/>
    <w:rsid w:val="006236AF"/>
    <w:rsid w:val="00623B7C"/>
    <w:rsid w:val="0062707B"/>
    <w:rsid w:val="00632087"/>
    <w:rsid w:val="00633CED"/>
    <w:rsid w:val="00635A5C"/>
    <w:rsid w:val="0063602A"/>
    <w:rsid w:val="0063605D"/>
    <w:rsid w:val="006400CF"/>
    <w:rsid w:val="00641BEE"/>
    <w:rsid w:val="00641DE5"/>
    <w:rsid w:val="006439F4"/>
    <w:rsid w:val="00645852"/>
    <w:rsid w:val="00647258"/>
    <w:rsid w:val="006478D2"/>
    <w:rsid w:val="00647D52"/>
    <w:rsid w:val="006506A3"/>
    <w:rsid w:val="00653160"/>
    <w:rsid w:val="00653387"/>
    <w:rsid w:val="006539F5"/>
    <w:rsid w:val="00653EC7"/>
    <w:rsid w:val="006563BF"/>
    <w:rsid w:val="0065684B"/>
    <w:rsid w:val="00656F0C"/>
    <w:rsid w:val="0066072D"/>
    <w:rsid w:val="0066179B"/>
    <w:rsid w:val="00662231"/>
    <w:rsid w:val="006635BB"/>
    <w:rsid w:val="00664499"/>
    <w:rsid w:val="00664F8D"/>
    <w:rsid w:val="00665B72"/>
    <w:rsid w:val="00667E51"/>
    <w:rsid w:val="00673332"/>
    <w:rsid w:val="00677CC2"/>
    <w:rsid w:val="00681F92"/>
    <w:rsid w:val="006836EC"/>
    <w:rsid w:val="006842C2"/>
    <w:rsid w:val="006854FB"/>
    <w:rsid w:val="00685F42"/>
    <w:rsid w:val="0068663B"/>
    <w:rsid w:val="00687A0A"/>
    <w:rsid w:val="0069207B"/>
    <w:rsid w:val="0069666F"/>
    <w:rsid w:val="006A288D"/>
    <w:rsid w:val="006A2E14"/>
    <w:rsid w:val="006A2F56"/>
    <w:rsid w:val="006A319F"/>
    <w:rsid w:val="006A31EF"/>
    <w:rsid w:val="006A4775"/>
    <w:rsid w:val="006A4B23"/>
    <w:rsid w:val="006B0301"/>
    <w:rsid w:val="006B07DE"/>
    <w:rsid w:val="006B23C4"/>
    <w:rsid w:val="006B26AA"/>
    <w:rsid w:val="006C2874"/>
    <w:rsid w:val="006C3E6A"/>
    <w:rsid w:val="006C763C"/>
    <w:rsid w:val="006C7F8C"/>
    <w:rsid w:val="006D183E"/>
    <w:rsid w:val="006D1F0D"/>
    <w:rsid w:val="006D2693"/>
    <w:rsid w:val="006D2F1B"/>
    <w:rsid w:val="006D380D"/>
    <w:rsid w:val="006D39B8"/>
    <w:rsid w:val="006D43E6"/>
    <w:rsid w:val="006D6389"/>
    <w:rsid w:val="006D725B"/>
    <w:rsid w:val="006D7303"/>
    <w:rsid w:val="006E0135"/>
    <w:rsid w:val="006E1091"/>
    <w:rsid w:val="006E151E"/>
    <w:rsid w:val="006E1D7A"/>
    <w:rsid w:val="006E2A26"/>
    <w:rsid w:val="006E303A"/>
    <w:rsid w:val="006E3B8A"/>
    <w:rsid w:val="006E62B8"/>
    <w:rsid w:val="006F0B51"/>
    <w:rsid w:val="006F2175"/>
    <w:rsid w:val="006F2A2E"/>
    <w:rsid w:val="006F52FC"/>
    <w:rsid w:val="006F6ABF"/>
    <w:rsid w:val="006F7E19"/>
    <w:rsid w:val="00700B2C"/>
    <w:rsid w:val="00705327"/>
    <w:rsid w:val="00707077"/>
    <w:rsid w:val="007100DF"/>
    <w:rsid w:val="00710882"/>
    <w:rsid w:val="00710E61"/>
    <w:rsid w:val="007115FA"/>
    <w:rsid w:val="00712D8D"/>
    <w:rsid w:val="00713084"/>
    <w:rsid w:val="00714B26"/>
    <w:rsid w:val="00722FFF"/>
    <w:rsid w:val="00723EDD"/>
    <w:rsid w:val="00723F71"/>
    <w:rsid w:val="00730909"/>
    <w:rsid w:val="00731E00"/>
    <w:rsid w:val="00733E3F"/>
    <w:rsid w:val="007377EB"/>
    <w:rsid w:val="00737E38"/>
    <w:rsid w:val="00741021"/>
    <w:rsid w:val="007412E6"/>
    <w:rsid w:val="0074184E"/>
    <w:rsid w:val="007440B7"/>
    <w:rsid w:val="00745484"/>
    <w:rsid w:val="007465A4"/>
    <w:rsid w:val="00746DA7"/>
    <w:rsid w:val="00755ECE"/>
    <w:rsid w:val="00762750"/>
    <w:rsid w:val="007634AD"/>
    <w:rsid w:val="00763E8B"/>
    <w:rsid w:val="00766FAA"/>
    <w:rsid w:val="007678BE"/>
    <w:rsid w:val="00770F91"/>
    <w:rsid w:val="007715C9"/>
    <w:rsid w:val="00772815"/>
    <w:rsid w:val="0077286B"/>
    <w:rsid w:val="00772A9E"/>
    <w:rsid w:val="00774EDD"/>
    <w:rsid w:val="007757EC"/>
    <w:rsid w:val="007758B9"/>
    <w:rsid w:val="007761BE"/>
    <w:rsid w:val="007777CB"/>
    <w:rsid w:val="00777CE7"/>
    <w:rsid w:val="0078359B"/>
    <w:rsid w:val="007843AC"/>
    <w:rsid w:val="007857C4"/>
    <w:rsid w:val="007878F0"/>
    <w:rsid w:val="007921AB"/>
    <w:rsid w:val="00792D09"/>
    <w:rsid w:val="007968CF"/>
    <w:rsid w:val="007A10A7"/>
    <w:rsid w:val="007A3045"/>
    <w:rsid w:val="007A4872"/>
    <w:rsid w:val="007A6194"/>
    <w:rsid w:val="007B026C"/>
    <w:rsid w:val="007B1341"/>
    <w:rsid w:val="007B1BB5"/>
    <w:rsid w:val="007B30AA"/>
    <w:rsid w:val="007B3AD9"/>
    <w:rsid w:val="007B5147"/>
    <w:rsid w:val="007C72B7"/>
    <w:rsid w:val="007D1830"/>
    <w:rsid w:val="007D1E3F"/>
    <w:rsid w:val="007D7A66"/>
    <w:rsid w:val="007D7E29"/>
    <w:rsid w:val="007E0299"/>
    <w:rsid w:val="007E04D5"/>
    <w:rsid w:val="007E08FB"/>
    <w:rsid w:val="007E0AB6"/>
    <w:rsid w:val="007E2783"/>
    <w:rsid w:val="007E3547"/>
    <w:rsid w:val="007E4150"/>
    <w:rsid w:val="007E41CF"/>
    <w:rsid w:val="007E5ED1"/>
    <w:rsid w:val="007E6BC6"/>
    <w:rsid w:val="007E7D12"/>
    <w:rsid w:val="007E7D4A"/>
    <w:rsid w:val="007F25E7"/>
    <w:rsid w:val="007F3D5D"/>
    <w:rsid w:val="008006CC"/>
    <w:rsid w:val="00800E65"/>
    <w:rsid w:val="00802D9B"/>
    <w:rsid w:val="00806A81"/>
    <w:rsid w:val="00806BDC"/>
    <w:rsid w:val="00807F18"/>
    <w:rsid w:val="00810AF3"/>
    <w:rsid w:val="00814A0F"/>
    <w:rsid w:val="008158DB"/>
    <w:rsid w:val="00816E15"/>
    <w:rsid w:val="00821D8D"/>
    <w:rsid w:val="00821EEC"/>
    <w:rsid w:val="00826F07"/>
    <w:rsid w:val="00831E8D"/>
    <w:rsid w:val="00833466"/>
    <w:rsid w:val="008340D5"/>
    <w:rsid w:val="00835683"/>
    <w:rsid w:val="00836075"/>
    <w:rsid w:val="00841E40"/>
    <w:rsid w:val="00842B33"/>
    <w:rsid w:val="00844798"/>
    <w:rsid w:val="0085141E"/>
    <w:rsid w:val="00856A31"/>
    <w:rsid w:val="00856A68"/>
    <w:rsid w:val="00856D1C"/>
    <w:rsid w:val="00857D6B"/>
    <w:rsid w:val="00860282"/>
    <w:rsid w:val="008610C3"/>
    <w:rsid w:val="00864778"/>
    <w:rsid w:val="0086505F"/>
    <w:rsid w:val="00866A8A"/>
    <w:rsid w:val="008729DD"/>
    <w:rsid w:val="0087396A"/>
    <w:rsid w:val="00873BF5"/>
    <w:rsid w:val="008749E6"/>
    <w:rsid w:val="008754D0"/>
    <w:rsid w:val="00877D48"/>
    <w:rsid w:val="00883781"/>
    <w:rsid w:val="00885570"/>
    <w:rsid w:val="00885FC7"/>
    <w:rsid w:val="00890025"/>
    <w:rsid w:val="0089220D"/>
    <w:rsid w:val="008926A7"/>
    <w:rsid w:val="00893958"/>
    <w:rsid w:val="00896D25"/>
    <w:rsid w:val="0089741D"/>
    <w:rsid w:val="00897837"/>
    <w:rsid w:val="00897FF5"/>
    <w:rsid w:val="008A1D86"/>
    <w:rsid w:val="008A2E77"/>
    <w:rsid w:val="008A4B9C"/>
    <w:rsid w:val="008A5E7E"/>
    <w:rsid w:val="008A5ED1"/>
    <w:rsid w:val="008A635C"/>
    <w:rsid w:val="008A6FDF"/>
    <w:rsid w:val="008B059B"/>
    <w:rsid w:val="008B2D81"/>
    <w:rsid w:val="008B2D97"/>
    <w:rsid w:val="008B4893"/>
    <w:rsid w:val="008B5322"/>
    <w:rsid w:val="008B5548"/>
    <w:rsid w:val="008B61EA"/>
    <w:rsid w:val="008B7D18"/>
    <w:rsid w:val="008C0EED"/>
    <w:rsid w:val="008C1F91"/>
    <w:rsid w:val="008C6050"/>
    <w:rsid w:val="008C6F6F"/>
    <w:rsid w:val="008C708E"/>
    <w:rsid w:val="008C72E4"/>
    <w:rsid w:val="008D03A7"/>
    <w:rsid w:val="008D0EE0"/>
    <w:rsid w:val="008D3E94"/>
    <w:rsid w:val="008E2932"/>
    <w:rsid w:val="008E2987"/>
    <w:rsid w:val="008E416B"/>
    <w:rsid w:val="008F033F"/>
    <w:rsid w:val="008F08A9"/>
    <w:rsid w:val="008F2E52"/>
    <w:rsid w:val="008F366D"/>
    <w:rsid w:val="008F410A"/>
    <w:rsid w:val="008F4F1C"/>
    <w:rsid w:val="008F7322"/>
    <w:rsid w:val="008F77C4"/>
    <w:rsid w:val="00900594"/>
    <w:rsid w:val="00900E7F"/>
    <w:rsid w:val="0090176D"/>
    <w:rsid w:val="009027A4"/>
    <w:rsid w:val="00903D71"/>
    <w:rsid w:val="00907858"/>
    <w:rsid w:val="009103F3"/>
    <w:rsid w:val="00910B36"/>
    <w:rsid w:val="00910F4F"/>
    <w:rsid w:val="00912176"/>
    <w:rsid w:val="00912CC3"/>
    <w:rsid w:val="00912D69"/>
    <w:rsid w:val="009235B5"/>
    <w:rsid w:val="0092690F"/>
    <w:rsid w:val="009275F0"/>
    <w:rsid w:val="00927D13"/>
    <w:rsid w:val="0093226D"/>
    <w:rsid w:val="00932377"/>
    <w:rsid w:val="00936680"/>
    <w:rsid w:val="0093715F"/>
    <w:rsid w:val="00942CFE"/>
    <w:rsid w:val="00943D03"/>
    <w:rsid w:val="00950742"/>
    <w:rsid w:val="00950B0B"/>
    <w:rsid w:val="00950CA8"/>
    <w:rsid w:val="009515F4"/>
    <w:rsid w:val="00953C9D"/>
    <w:rsid w:val="00957AD4"/>
    <w:rsid w:val="00957E4B"/>
    <w:rsid w:val="009601BD"/>
    <w:rsid w:val="009637A9"/>
    <w:rsid w:val="00967042"/>
    <w:rsid w:val="009673C1"/>
    <w:rsid w:val="00970642"/>
    <w:rsid w:val="00970D92"/>
    <w:rsid w:val="00973E45"/>
    <w:rsid w:val="00976BBA"/>
    <w:rsid w:val="0097737B"/>
    <w:rsid w:val="0098049A"/>
    <w:rsid w:val="00980615"/>
    <w:rsid w:val="00981E63"/>
    <w:rsid w:val="00982477"/>
    <w:rsid w:val="0098255A"/>
    <w:rsid w:val="009845BE"/>
    <w:rsid w:val="00985CA1"/>
    <w:rsid w:val="00986552"/>
    <w:rsid w:val="00991101"/>
    <w:rsid w:val="009943DF"/>
    <w:rsid w:val="009969C9"/>
    <w:rsid w:val="00996BEE"/>
    <w:rsid w:val="009971E9"/>
    <w:rsid w:val="009A1087"/>
    <w:rsid w:val="009A2A3C"/>
    <w:rsid w:val="009A3414"/>
    <w:rsid w:val="009A4BCF"/>
    <w:rsid w:val="009A51E4"/>
    <w:rsid w:val="009A62D8"/>
    <w:rsid w:val="009A6B42"/>
    <w:rsid w:val="009A788B"/>
    <w:rsid w:val="009B24F2"/>
    <w:rsid w:val="009B6F5F"/>
    <w:rsid w:val="009C2B2E"/>
    <w:rsid w:val="009C3827"/>
    <w:rsid w:val="009C51F3"/>
    <w:rsid w:val="009C7FA1"/>
    <w:rsid w:val="009D29F0"/>
    <w:rsid w:val="009D317F"/>
    <w:rsid w:val="009D512A"/>
    <w:rsid w:val="009D5A40"/>
    <w:rsid w:val="009D60A8"/>
    <w:rsid w:val="009E51D1"/>
    <w:rsid w:val="009E53FE"/>
    <w:rsid w:val="009E7048"/>
    <w:rsid w:val="009F0056"/>
    <w:rsid w:val="009F604D"/>
    <w:rsid w:val="009F7BD0"/>
    <w:rsid w:val="00A00E5C"/>
    <w:rsid w:val="00A048FF"/>
    <w:rsid w:val="00A06B3D"/>
    <w:rsid w:val="00A07C0B"/>
    <w:rsid w:val="00A10775"/>
    <w:rsid w:val="00A1132F"/>
    <w:rsid w:val="00A11C20"/>
    <w:rsid w:val="00A1241D"/>
    <w:rsid w:val="00A1593F"/>
    <w:rsid w:val="00A1792E"/>
    <w:rsid w:val="00A20355"/>
    <w:rsid w:val="00A231E2"/>
    <w:rsid w:val="00A25FEC"/>
    <w:rsid w:val="00A30073"/>
    <w:rsid w:val="00A3124A"/>
    <w:rsid w:val="00A316CE"/>
    <w:rsid w:val="00A359FD"/>
    <w:rsid w:val="00A36C48"/>
    <w:rsid w:val="00A378A5"/>
    <w:rsid w:val="00A40976"/>
    <w:rsid w:val="00A4158E"/>
    <w:rsid w:val="00A41E0B"/>
    <w:rsid w:val="00A4397C"/>
    <w:rsid w:val="00A45931"/>
    <w:rsid w:val="00A505AA"/>
    <w:rsid w:val="00A50879"/>
    <w:rsid w:val="00A53D84"/>
    <w:rsid w:val="00A55631"/>
    <w:rsid w:val="00A55DF5"/>
    <w:rsid w:val="00A56F93"/>
    <w:rsid w:val="00A57E47"/>
    <w:rsid w:val="00A627DA"/>
    <w:rsid w:val="00A64912"/>
    <w:rsid w:val="00A64C78"/>
    <w:rsid w:val="00A65734"/>
    <w:rsid w:val="00A66D4C"/>
    <w:rsid w:val="00A70384"/>
    <w:rsid w:val="00A70A74"/>
    <w:rsid w:val="00A71AB6"/>
    <w:rsid w:val="00A75784"/>
    <w:rsid w:val="00A82972"/>
    <w:rsid w:val="00A91E1D"/>
    <w:rsid w:val="00A94969"/>
    <w:rsid w:val="00AA0BAD"/>
    <w:rsid w:val="00AA2FB0"/>
    <w:rsid w:val="00AA3795"/>
    <w:rsid w:val="00AA3FCC"/>
    <w:rsid w:val="00AA7E4B"/>
    <w:rsid w:val="00AB09F1"/>
    <w:rsid w:val="00AB37D8"/>
    <w:rsid w:val="00AB6E83"/>
    <w:rsid w:val="00AB73E9"/>
    <w:rsid w:val="00AB7955"/>
    <w:rsid w:val="00AC1A04"/>
    <w:rsid w:val="00AC1E75"/>
    <w:rsid w:val="00AC4073"/>
    <w:rsid w:val="00AC7B54"/>
    <w:rsid w:val="00AD018C"/>
    <w:rsid w:val="00AD45F9"/>
    <w:rsid w:val="00AD47CC"/>
    <w:rsid w:val="00AD4A88"/>
    <w:rsid w:val="00AD5470"/>
    <w:rsid w:val="00AD5641"/>
    <w:rsid w:val="00AE1088"/>
    <w:rsid w:val="00AE111E"/>
    <w:rsid w:val="00AE4685"/>
    <w:rsid w:val="00AE4BC0"/>
    <w:rsid w:val="00AE4D22"/>
    <w:rsid w:val="00AE7BE3"/>
    <w:rsid w:val="00AF035B"/>
    <w:rsid w:val="00AF0E74"/>
    <w:rsid w:val="00AF1BA4"/>
    <w:rsid w:val="00AF25B2"/>
    <w:rsid w:val="00B02270"/>
    <w:rsid w:val="00B032D8"/>
    <w:rsid w:val="00B14B16"/>
    <w:rsid w:val="00B14D1C"/>
    <w:rsid w:val="00B15CC6"/>
    <w:rsid w:val="00B21DEE"/>
    <w:rsid w:val="00B22DC0"/>
    <w:rsid w:val="00B2397E"/>
    <w:rsid w:val="00B24915"/>
    <w:rsid w:val="00B33B3C"/>
    <w:rsid w:val="00B35A18"/>
    <w:rsid w:val="00B4021E"/>
    <w:rsid w:val="00B42DF6"/>
    <w:rsid w:val="00B436E2"/>
    <w:rsid w:val="00B51623"/>
    <w:rsid w:val="00B52107"/>
    <w:rsid w:val="00B5269B"/>
    <w:rsid w:val="00B5472D"/>
    <w:rsid w:val="00B55AE0"/>
    <w:rsid w:val="00B56F7E"/>
    <w:rsid w:val="00B6161B"/>
    <w:rsid w:val="00B61E18"/>
    <w:rsid w:val="00B62AAC"/>
    <w:rsid w:val="00B6382D"/>
    <w:rsid w:val="00B63F2A"/>
    <w:rsid w:val="00B6561B"/>
    <w:rsid w:val="00B6673C"/>
    <w:rsid w:val="00B67B10"/>
    <w:rsid w:val="00B71583"/>
    <w:rsid w:val="00B7432A"/>
    <w:rsid w:val="00B74EAD"/>
    <w:rsid w:val="00B81CFB"/>
    <w:rsid w:val="00B82A0A"/>
    <w:rsid w:val="00B8441B"/>
    <w:rsid w:val="00B879DD"/>
    <w:rsid w:val="00B948E0"/>
    <w:rsid w:val="00B96ED1"/>
    <w:rsid w:val="00B96FB1"/>
    <w:rsid w:val="00BA0105"/>
    <w:rsid w:val="00BA5026"/>
    <w:rsid w:val="00BA5A83"/>
    <w:rsid w:val="00BB0B0D"/>
    <w:rsid w:val="00BB300E"/>
    <w:rsid w:val="00BB40BF"/>
    <w:rsid w:val="00BB5047"/>
    <w:rsid w:val="00BC0CD1"/>
    <w:rsid w:val="00BC1A03"/>
    <w:rsid w:val="00BC4C24"/>
    <w:rsid w:val="00BC54EC"/>
    <w:rsid w:val="00BC6329"/>
    <w:rsid w:val="00BD08A8"/>
    <w:rsid w:val="00BD2D97"/>
    <w:rsid w:val="00BD2FF0"/>
    <w:rsid w:val="00BD398F"/>
    <w:rsid w:val="00BD5C5D"/>
    <w:rsid w:val="00BE0E26"/>
    <w:rsid w:val="00BE719A"/>
    <w:rsid w:val="00BE720A"/>
    <w:rsid w:val="00BF0461"/>
    <w:rsid w:val="00BF314B"/>
    <w:rsid w:val="00BF32E7"/>
    <w:rsid w:val="00BF4944"/>
    <w:rsid w:val="00BF56D4"/>
    <w:rsid w:val="00BF6369"/>
    <w:rsid w:val="00BF7309"/>
    <w:rsid w:val="00C036EC"/>
    <w:rsid w:val="00C04409"/>
    <w:rsid w:val="00C04A08"/>
    <w:rsid w:val="00C067E5"/>
    <w:rsid w:val="00C072D7"/>
    <w:rsid w:val="00C07743"/>
    <w:rsid w:val="00C11652"/>
    <w:rsid w:val="00C13F3A"/>
    <w:rsid w:val="00C164CA"/>
    <w:rsid w:val="00C176CF"/>
    <w:rsid w:val="00C179A2"/>
    <w:rsid w:val="00C179CC"/>
    <w:rsid w:val="00C220E0"/>
    <w:rsid w:val="00C226D4"/>
    <w:rsid w:val="00C25E48"/>
    <w:rsid w:val="00C30DA9"/>
    <w:rsid w:val="00C31A6E"/>
    <w:rsid w:val="00C33493"/>
    <w:rsid w:val="00C34E4F"/>
    <w:rsid w:val="00C352DC"/>
    <w:rsid w:val="00C40F7A"/>
    <w:rsid w:val="00C42BF8"/>
    <w:rsid w:val="00C431A3"/>
    <w:rsid w:val="00C460AE"/>
    <w:rsid w:val="00C46806"/>
    <w:rsid w:val="00C50043"/>
    <w:rsid w:val="00C54E84"/>
    <w:rsid w:val="00C60BD6"/>
    <w:rsid w:val="00C62D14"/>
    <w:rsid w:val="00C65A06"/>
    <w:rsid w:val="00C65D11"/>
    <w:rsid w:val="00C73B7B"/>
    <w:rsid w:val="00C74A0C"/>
    <w:rsid w:val="00C75664"/>
    <w:rsid w:val="00C7573B"/>
    <w:rsid w:val="00C75C96"/>
    <w:rsid w:val="00C75E7C"/>
    <w:rsid w:val="00C76CF3"/>
    <w:rsid w:val="00C800C7"/>
    <w:rsid w:val="00C84567"/>
    <w:rsid w:val="00C905B4"/>
    <w:rsid w:val="00C9060A"/>
    <w:rsid w:val="00C95F49"/>
    <w:rsid w:val="00CA3A8C"/>
    <w:rsid w:val="00CA488B"/>
    <w:rsid w:val="00CB12AC"/>
    <w:rsid w:val="00CB213F"/>
    <w:rsid w:val="00CB27C3"/>
    <w:rsid w:val="00CB704F"/>
    <w:rsid w:val="00CB70AF"/>
    <w:rsid w:val="00CC20DB"/>
    <w:rsid w:val="00CC538A"/>
    <w:rsid w:val="00CC573C"/>
    <w:rsid w:val="00CC676A"/>
    <w:rsid w:val="00CD260F"/>
    <w:rsid w:val="00CD536D"/>
    <w:rsid w:val="00CD7E75"/>
    <w:rsid w:val="00CE0F40"/>
    <w:rsid w:val="00CE1976"/>
    <w:rsid w:val="00CE1E31"/>
    <w:rsid w:val="00CE27B1"/>
    <w:rsid w:val="00CE2C19"/>
    <w:rsid w:val="00CE355D"/>
    <w:rsid w:val="00CE4E82"/>
    <w:rsid w:val="00CF08DF"/>
    <w:rsid w:val="00CF0BB2"/>
    <w:rsid w:val="00CF1256"/>
    <w:rsid w:val="00CF12E7"/>
    <w:rsid w:val="00CF57D2"/>
    <w:rsid w:val="00CF778C"/>
    <w:rsid w:val="00D00E67"/>
    <w:rsid w:val="00D00EAA"/>
    <w:rsid w:val="00D019DC"/>
    <w:rsid w:val="00D05B0D"/>
    <w:rsid w:val="00D06353"/>
    <w:rsid w:val="00D1317E"/>
    <w:rsid w:val="00D13441"/>
    <w:rsid w:val="00D13E3C"/>
    <w:rsid w:val="00D13EAF"/>
    <w:rsid w:val="00D13FD2"/>
    <w:rsid w:val="00D14360"/>
    <w:rsid w:val="00D1446E"/>
    <w:rsid w:val="00D14881"/>
    <w:rsid w:val="00D17796"/>
    <w:rsid w:val="00D20820"/>
    <w:rsid w:val="00D23D09"/>
    <w:rsid w:val="00D23DD9"/>
    <w:rsid w:val="00D23E08"/>
    <w:rsid w:val="00D243A3"/>
    <w:rsid w:val="00D27130"/>
    <w:rsid w:val="00D32907"/>
    <w:rsid w:val="00D3393C"/>
    <w:rsid w:val="00D37543"/>
    <w:rsid w:val="00D3790A"/>
    <w:rsid w:val="00D4099C"/>
    <w:rsid w:val="00D4143E"/>
    <w:rsid w:val="00D4144F"/>
    <w:rsid w:val="00D42ECC"/>
    <w:rsid w:val="00D45395"/>
    <w:rsid w:val="00D477C3"/>
    <w:rsid w:val="00D512A5"/>
    <w:rsid w:val="00D522CA"/>
    <w:rsid w:val="00D52EFE"/>
    <w:rsid w:val="00D57A58"/>
    <w:rsid w:val="00D63EF6"/>
    <w:rsid w:val="00D659CD"/>
    <w:rsid w:val="00D663B6"/>
    <w:rsid w:val="00D70DFB"/>
    <w:rsid w:val="00D73029"/>
    <w:rsid w:val="00D73A93"/>
    <w:rsid w:val="00D766DF"/>
    <w:rsid w:val="00D76CDF"/>
    <w:rsid w:val="00D81892"/>
    <w:rsid w:val="00D81C8C"/>
    <w:rsid w:val="00D82279"/>
    <w:rsid w:val="00D848FC"/>
    <w:rsid w:val="00D8548D"/>
    <w:rsid w:val="00D87984"/>
    <w:rsid w:val="00D93AC6"/>
    <w:rsid w:val="00D93FE8"/>
    <w:rsid w:val="00D94322"/>
    <w:rsid w:val="00D951C1"/>
    <w:rsid w:val="00D96F06"/>
    <w:rsid w:val="00DA2BE2"/>
    <w:rsid w:val="00DA5A6D"/>
    <w:rsid w:val="00DA5CFB"/>
    <w:rsid w:val="00DA61D1"/>
    <w:rsid w:val="00DA6C8B"/>
    <w:rsid w:val="00DA796A"/>
    <w:rsid w:val="00DA7C41"/>
    <w:rsid w:val="00DB06B3"/>
    <w:rsid w:val="00DB66FB"/>
    <w:rsid w:val="00DC09CF"/>
    <w:rsid w:val="00DC1FDA"/>
    <w:rsid w:val="00DC49D2"/>
    <w:rsid w:val="00DC77F8"/>
    <w:rsid w:val="00DD540A"/>
    <w:rsid w:val="00DD5D5E"/>
    <w:rsid w:val="00DE0DD9"/>
    <w:rsid w:val="00DE2002"/>
    <w:rsid w:val="00DE41F6"/>
    <w:rsid w:val="00DE4D50"/>
    <w:rsid w:val="00DE5C1B"/>
    <w:rsid w:val="00DF0FFA"/>
    <w:rsid w:val="00DF29D3"/>
    <w:rsid w:val="00DF3C29"/>
    <w:rsid w:val="00DF7AE9"/>
    <w:rsid w:val="00DF7CFB"/>
    <w:rsid w:val="00E0263A"/>
    <w:rsid w:val="00E0404F"/>
    <w:rsid w:val="00E0443D"/>
    <w:rsid w:val="00E05704"/>
    <w:rsid w:val="00E05BA6"/>
    <w:rsid w:val="00E1346C"/>
    <w:rsid w:val="00E14ECD"/>
    <w:rsid w:val="00E15FBD"/>
    <w:rsid w:val="00E17B2D"/>
    <w:rsid w:val="00E22EA1"/>
    <w:rsid w:val="00E2372B"/>
    <w:rsid w:val="00E24D66"/>
    <w:rsid w:val="00E26122"/>
    <w:rsid w:val="00E31B79"/>
    <w:rsid w:val="00E3490D"/>
    <w:rsid w:val="00E40FD0"/>
    <w:rsid w:val="00E468E0"/>
    <w:rsid w:val="00E51012"/>
    <w:rsid w:val="00E54292"/>
    <w:rsid w:val="00E567A3"/>
    <w:rsid w:val="00E56ED5"/>
    <w:rsid w:val="00E60B32"/>
    <w:rsid w:val="00E6247B"/>
    <w:rsid w:val="00E632DA"/>
    <w:rsid w:val="00E66AD8"/>
    <w:rsid w:val="00E671EC"/>
    <w:rsid w:val="00E6798E"/>
    <w:rsid w:val="00E715D0"/>
    <w:rsid w:val="00E73B67"/>
    <w:rsid w:val="00E74DC7"/>
    <w:rsid w:val="00E75016"/>
    <w:rsid w:val="00E77B73"/>
    <w:rsid w:val="00E80CF7"/>
    <w:rsid w:val="00E824F3"/>
    <w:rsid w:val="00E8390A"/>
    <w:rsid w:val="00E83F4A"/>
    <w:rsid w:val="00E85F39"/>
    <w:rsid w:val="00E86EDE"/>
    <w:rsid w:val="00E87699"/>
    <w:rsid w:val="00E916DE"/>
    <w:rsid w:val="00E9352E"/>
    <w:rsid w:val="00E938F7"/>
    <w:rsid w:val="00E947C6"/>
    <w:rsid w:val="00E95EC2"/>
    <w:rsid w:val="00EA011C"/>
    <w:rsid w:val="00EA0E6E"/>
    <w:rsid w:val="00EA1658"/>
    <w:rsid w:val="00EA6698"/>
    <w:rsid w:val="00EB0016"/>
    <w:rsid w:val="00EB14E7"/>
    <w:rsid w:val="00EB201A"/>
    <w:rsid w:val="00EB3CB0"/>
    <w:rsid w:val="00EB6871"/>
    <w:rsid w:val="00EC2981"/>
    <w:rsid w:val="00EC588F"/>
    <w:rsid w:val="00EC6757"/>
    <w:rsid w:val="00ED492F"/>
    <w:rsid w:val="00ED5110"/>
    <w:rsid w:val="00ED6D78"/>
    <w:rsid w:val="00EE0D5F"/>
    <w:rsid w:val="00EE3E36"/>
    <w:rsid w:val="00EE6984"/>
    <w:rsid w:val="00EF208F"/>
    <w:rsid w:val="00EF2E3A"/>
    <w:rsid w:val="00EF3F19"/>
    <w:rsid w:val="00EF575F"/>
    <w:rsid w:val="00F000A8"/>
    <w:rsid w:val="00F047E2"/>
    <w:rsid w:val="00F0775C"/>
    <w:rsid w:val="00F078DC"/>
    <w:rsid w:val="00F11CD7"/>
    <w:rsid w:val="00F11D50"/>
    <w:rsid w:val="00F13E86"/>
    <w:rsid w:val="00F15343"/>
    <w:rsid w:val="00F15481"/>
    <w:rsid w:val="00F162DA"/>
    <w:rsid w:val="00F17B00"/>
    <w:rsid w:val="00F200FF"/>
    <w:rsid w:val="00F2036E"/>
    <w:rsid w:val="00F205FD"/>
    <w:rsid w:val="00F21676"/>
    <w:rsid w:val="00F235A9"/>
    <w:rsid w:val="00F23767"/>
    <w:rsid w:val="00F239D2"/>
    <w:rsid w:val="00F23D78"/>
    <w:rsid w:val="00F26572"/>
    <w:rsid w:val="00F278D6"/>
    <w:rsid w:val="00F30DA7"/>
    <w:rsid w:val="00F32094"/>
    <w:rsid w:val="00F33806"/>
    <w:rsid w:val="00F34EBC"/>
    <w:rsid w:val="00F43C86"/>
    <w:rsid w:val="00F4412F"/>
    <w:rsid w:val="00F446CA"/>
    <w:rsid w:val="00F4626E"/>
    <w:rsid w:val="00F46491"/>
    <w:rsid w:val="00F46D97"/>
    <w:rsid w:val="00F478BF"/>
    <w:rsid w:val="00F50724"/>
    <w:rsid w:val="00F51277"/>
    <w:rsid w:val="00F5429E"/>
    <w:rsid w:val="00F54B94"/>
    <w:rsid w:val="00F610BB"/>
    <w:rsid w:val="00F61577"/>
    <w:rsid w:val="00F658CB"/>
    <w:rsid w:val="00F6629B"/>
    <w:rsid w:val="00F677A9"/>
    <w:rsid w:val="00F71CE1"/>
    <w:rsid w:val="00F724A8"/>
    <w:rsid w:val="00F74D1B"/>
    <w:rsid w:val="00F76F00"/>
    <w:rsid w:val="00F81D1E"/>
    <w:rsid w:val="00F84CF5"/>
    <w:rsid w:val="00F85BAD"/>
    <w:rsid w:val="00F90E8D"/>
    <w:rsid w:val="00F92D35"/>
    <w:rsid w:val="00F92F8F"/>
    <w:rsid w:val="00F93911"/>
    <w:rsid w:val="00F97D62"/>
    <w:rsid w:val="00FA420B"/>
    <w:rsid w:val="00FA5E0F"/>
    <w:rsid w:val="00FB1F1D"/>
    <w:rsid w:val="00FB21B0"/>
    <w:rsid w:val="00FB2F33"/>
    <w:rsid w:val="00FB562C"/>
    <w:rsid w:val="00FB7CC2"/>
    <w:rsid w:val="00FC0D2D"/>
    <w:rsid w:val="00FC34C0"/>
    <w:rsid w:val="00FC3B0B"/>
    <w:rsid w:val="00FC5E56"/>
    <w:rsid w:val="00FC68A4"/>
    <w:rsid w:val="00FC7AF2"/>
    <w:rsid w:val="00FD1E13"/>
    <w:rsid w:val="00FD349B"/>
    <w:rsid w:val="00FD4C2A"/>
    <w:rsid w:val="00FD74B9"/>
    <w:rsid w:val="00FD7855"/>
    <w:rsid w:val="00FD7EB1"/>
    <w:rsid w:val="00FE1312"/>
    <w:rsid w:val="00FE2945"/>
    <w:rsid w:val="00FE3A55"/>
    <w:rsid w:val="00FE41C9"/>
    <w:rsid w:val="00FE47A4"/>
    <w:rsid w:val="00FE7E27"/>
    <w:rsid w:val="00FE7F93"/>
    <w:rsid w:val="00FF1813"/>
    <w:rsid w:val="00FF275F"/>
    <w:rsid w:val="00FF42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3217"/>
    <o:shapelayout v:ext="edit">
      <o:idmap v:ext="edit" data="1"/>
    </o:shapelayout>
  </w:shapeDefaults>
  <w:decimalSymbol w:val="."/>
  <w:listSeparator w:val=","/>
  <w14:docId w14:val="365D6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938F7"/>
    <w:pPr>
      <w:spacing w:line="260" w:lineRule="atLeast"/>
    </w:pPr>
    <w:rPr>
      <w:sz w:val="22"/>
    </w:rPr>
  </w:style>
  <w:style w:type="paragraph" w:styleId="Heading1">
    <w:name w:val="heading 1"/>
    <w:basedOn w:val="Normal"/>
    <w:next w:val="Normal"/>
    <w:link w:val="Heading1Char"/>
    <w:uiPriority w:val="9"/>
    <w:qFormat/>
    <w:rsid w:val="00C73B7B"/>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73B7B"/>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73B7B"/>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73B7B"/>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73B7B"/>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73B7B"/>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73B7B"/>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73B7B"/>
    <w:pPr>
      <w:keepNext/>
      <w:keepLines/>
      <w:numPr>
        <w:ilvl w:val="7"/>
        <w:numId w:val="18"/>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C73B7B"/>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938F7"/>
  </w:style>
  <w:style w:type="paragraph" w:customStyle="1" w:styleId="OPCParaBase">
    <w:name w:val="OPCParaBase"/>
    <w:qFormat/>
    <w:rsid w:val="00E938F7"/>
    <w:pPr>
      <w:spacing w:line="260" w:lineRule="atLeast"/>
    </w:pPr>
    <w:rPr>
      <w:rFonts w:eastAsia="Times New Roman" w:cs="Times New Roman"/>
      <w:sz w:val="22"/>
      <w:lang w:eastAsia="en-AU"/>
    </w:rPr>
  </w:style>
  <w:style w:type="paragraph" w:customStyle="1" w:styleId="ShortT">
    <w:name w:val="ShortT"/>
    <w:basedOn w:val="OPCParaBase"/>
    <w:next w:val="Normal"/>
    <w:qFormat/>
    <w:rsid w:val="00E938F7"/>
    <w:pPr>
      <w:spacing w:line="240" w:lineRule="auto"/>
    </w:pPr>
    <w:rPr>
      <w:b/>
      <w:sz w:val="40"/>
    </w:rPr>
  </w:style>
  <w:style w:type="paragraph" w:customStyle="1" w:styleId="ActHead1">
    <w:name w:val="ActHead 1"/>
    <w:aliases w:val="c"/>
    <w:basedOn w:val="OPCParaBase"/>
    <w:next w:val="Normal"/>
    <w:qFormat/>
    <w:rsid w:val="00E938F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938F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938F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938F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938F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938F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938F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938F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938F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938F7"/>
  </w:style>
  <w:style w:type="paragraph" w:customStyle="1" w:styleId="Blocks">
    <w:name w:val="Blocks"/>
    <w:aliases w:val="bb"/>
    <w:basedOn w:val="OPCParaBase"/>
    <w:qFormat/>
    <w:rsid w:val="00E938F7"/>
    <w:pPr>
      <w:spacing w:line="240" w:lineRule="auto"/>
    </w:pPr>
    <w:rPr>
      <w:sz w:val="24"/>
    </w:rPr>
  </w:style>
  <w:style w:type="paragraph" w:customStyle="1" w:styleId="BoxText">
    <w:name w:val="BoxText"/>
    <w:aliases w:val="bt"/>
    <w:basedOn w:val="OPCParaBase"/>
    <w:qFormat/>
    <w:rsid w:val="00E938F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938F7"/>
    <w:rPr>
      <w:b/>
    </w:rPr>
  </w:style>
  <w:style w:type="paragraph" w:customStyle="1" w:styleId="BoxHeadItalic">
    <w:name w:val="BoxHeadItalic"/>
    <w:aliases w:val="bhi"/>
    <w:basedOn w:val="BoxText"/>
    <w:next w:val="BoxStep"/>
    <w:qFormat/>
    <w:rsid w:val="00E938F7"/>
    <w:rPr>
      <w:i/>
    </w:rPr>
  </w:style>
  <w:style w:type="paragraph" w:customStyle="1" w:styleId="BoxList">
    <w:name w:val="BoxList"/>
    <w:aliases w:val="bl"/>
    <w:basedOn w:val="BoxText"/>
    <w:qFormat/>
    <w:rsid w:val="00E938F7"/>
    <w:pPr>
      <w:ind w:left="1559" w:hanging="425"/>
    </w:pPr>
  </w:style>
  <w:style w:type="paragraph" w:customStyle="1" w:styleId="BoxNote">
    <w:name w:val="BoxNote"/>
    <w:aliases w:val="bn"/>
    <w:basedOn w:val="BoxText"/>
    <w:qFormat/>
    <w:rsid w:val="00E938F7"/>
    <w:pPr>
      <w:tabs>
        <w:tab w:val="left" w:pos="1985"/>
      </w:tabs>
      <w:spacing w:before="122" w:line="198" w:lineRule="exact"/>
      <w:ind w:left="2948" w:hanging="1814"/>
    </w:pPr>
    <w:rPr>
      <w:sz w:val="18"/>
    </w:rPr>
  </w:style>
  <w:style w:type="paragraph" w:customStyle="1" w:styleId="BoxPara">
    <w:name w:val="BoxPara"/>
    <w:aliases w:val="bp"/>
    <w:basedOn w:val="BoxText"/>
    <w:qFormat/>
    <w:rsid w:val="00E938F7"/>
    <w:pPr>
      <w:tabs>
        <w:tab w:val="right" w:pos="2268"/>
      </w:tabs>
      <w:ind w:left="2552" w:hanging="1418"/>
    </w:pPr>
  </w:style>
  <w:style w:type="paragraph" w:customStyle="1" w:styleId="BoxStep">
    <w:name w:val="BoxStep"/>
    <w:aliases w:val="bs"/>
    <w:basedOn w:val="BoxText"/>
    <w:qFormat/>
    <w:rsid w:val="00E938F7"/>
    <w:pPr>
      <w:ind w:left="1985" w:hanging="851"/>
    </w:pPr>
  </w:style>
  <w:style w:type="character" w:customStyle="1" w:styleId="CharAmPartNo">
    <w:name w:val="CharAmPartNo"/>
    <w:basedOn w:val="OPCCharBase"/>
    <w:qFormat/>
    <w:rsid w:val="00E938F7"/>
  </w:style>
  <w:style w:type="character" w:customStyle="1" w:styleId="CharAmPartText">
    <w:name w:val="CharAmPartText"/>
    <w:basedOn w:val="OPCCharBase"/>
    <w:qFormat/>
    <w:rsid w:val="00E938F7"/>
  </w:style>
  <w:style w:type="character" w:customStyle="1" w:styleId="CharAmSchNo">
    <w:name w:val="CharAmSchNo"/>
    <w:basedOn w:val="OPCCharBase"/>
    <w:qFormat/>
    <w:rsid w:val="00E938F7"/>
  </w:style>
  <w:style w:type="character" w:customStyle="1" w:styleId="CharAmSchText">
    <w:name w:val="CharAmSchText"/>
    <w:basedOn w:val="OPCCharBase"/>
    <w:qFormat/>
    <w:rsid w:val="00E938F7"/>
  </w:style>
  <w:style w:type="character" w:customStyle="1" w:styleId="CharBoldItalic">
    <w:name w:val="CharBoldItalic"/>
    <w:basedOn w:val="OPCCharBase"/>
    <w:uiPriority w:val="1"/>
    <w:qFormat/>
    <w:rsid w:val="00E938F7"/>
    <w:rPr>
      <w:b/>
      <w:i/>
    </w:rPr>
  </w:style>
  <w:style w:type="character" w:customStyle="1" w:styleId="CharChapNo">
    <w:name w:val="CharChapNo"/>
    <w:basedOn w:val="OPCCharBase"/>
    <w:uiPriority w:val="1"/>
    <w:qFormat/>
    <w:rsid w:val="00E938F7"/>
  </w:style>
  <w:style w:type="character" w:customStyle="1" w:styleId="CharChapText">
    <w:name w:val="CharChapText"/>
    <w:basedOn w:val="OPCCharBase"/>
    <w:uiPriority w:val="1"/>
    <w:qFormat/>
    <w:rsid w:val="00E938F7"/>
  </w:style>
  <w:style w:type="character" w:customStyle="1" w:styleId="CharDivNo">
    <w:name w:val="CharDivNo"/>
    <w:basedOn w:val="OPCCharBase"/>
    <w:uiPriority w:val="1"/>
    <w:qFormat/>
    <w:rsid w:val="00E938F7"/>
  </w:style>
  <w:style w:type="character" w:customStyle="1" w:styleId="CharDivText">
    <w:name w:val="CharDivText"/>
    <w:basedOn w:val="OPCCharBase"/>
    <w:uiPriority w:val="1"/>
    <w:qFormat/>
    <w:rsid w:val="00E938F7"/>
  </w:style>
  <w:style w:type="character" w:customStyle="1" w:styleId="CharItalic">
    <w:name w:val="CharItalic"/>
    <w:basedOn w:val="OPCCharBase"/>
    <w:uiPriority w:val="1"/>
    <w:qFormat/>
    <w:rsid w:val="00E938F7"/>
    <w:rPr>
      <w:i/>
    </w:rPr>
  </w:style>
  <w:style w:type="character" w:customStyle="1" w:styleId="CharPartNo">
    <w:name w:val="CharPartNo"/>
    <w:basedOn w:val="OPCCharBase"/>
    <w:uiPriority w:val="1"/>
    <w:qFormat/>
    <w:rsid w:val="00E938F7"/>
  </w:style>
  <w:style w:type="character" w:customStyle="1" w:styleId="CharPartText">
    <w:name w:val="CharPartText"/>
    <w:basedOn w:val="OPCCharBase"/>
    <w:uiPriority w:val="1"/>
    <w:qFormat/>
    <w:rsid w:val="00E938F7"/>
  </w:style>
  <w:style w:type="character" w:customStyle="1" w:styleId="CharSectno">
    <w:name w:val="CharSectno"/>
    <w:basedOn w:val="OPCCharBase"/>
    <w:qFormat/>
    <w:rsid w:val="00E938F7"/>
  </w:style>
  <w:style w:type="character" w:customStyle="1" w:styleId="CharSubdNo">
    <w:name w:val="CharSubdNo"/>
    <w:basedOn w:val="OPCCharBase"/>
    <w:uiPriority w:val="1"/>
    <w:qFormat/>
    <w:rsid w:val="00E938F7"/>
  </w:style>
  <w:style w:type="character" w:customStyle="1" w:styleId="CharSubdText">
    <w:name w:val="CharSubdText"/>
    <w:basedOn w:val="OPCCharBase"/>
    <w:uiPriority w:val="1"/>
    <w:qFormat/>
    <w:rsid w:val="00E938F7"/>
  </w:style>
  <w:style w:type="paragraph" w:customStyle="1" w:styleId="CTA--">
    <w:name w:val="CTA --"/>
    <w:basedOn w:val="OPCParaBase"/>
    <w:next w:val="Normal"/>
    <w:rsid w:val="00E938F7"/>
    <w:pPr>
      <w:spacing w:before="60" w:line="240" w:lineRule="atLeast"/>
      <w:ind w:left="142" w:hanging="142"/>
    </w:pPr>
    <w:rPr>
      <w:sz w:val="20"/>
    </w:rPr>
  </w:style>
  <w:style w:type="paragraph" w:customStyle="1" w:styleId="CTA-">
    <w:name w:val="CTA -"/>
    <w:basedOn w:val="OPCParaBase"/>
    <w:rsid w:val="00E938F7"/>
    <w:pPr>
      <w:spacing w:before="60" w:line="240" w:lineRule="atLeast"/>
      <w:ind w:left="85" w:hanging="85"/>
    </w:pPr>
    <w:rPr>
      <w:sz w:val="20"/>
    </w:rPr>
  </w:style>
  <w:style w:type="paragraph" w:customStyle="1" w:styleId="CTA---">
    <w:name w:val="CTA ---"/>
    <w:basedOn w:val="OPCParaBase"/>
    <w:next w:val="Normal"/>
    <w:rsid w:val="00E938F7"/>
    <w:pPr>
      <w:spacing w:before="60" w:line="240" w:lineRule="atLeast"/>
      <w:ind w:left="198" w:hanging="198"/>
    </w:pPr>
    <w:rPr>
      <w:sz w:val="20"/>
    </w:rPr>
  </w:style>
  <w:style w:type="paragraph" w:customStyle="1" w:styleId="CTA----">
    <w:name w:val="CTA ----"/>
    <w:basedOn w:val="OPCParaBase"/>
    <w:next w:val="Normal"/>
    <w:rsid w:val="00E938F7"/>
    <w:pPr>
      <w:spacing w:before="60" w:line="240" w:lineRule="atLeast"/>
      <w:ind w:left="255" w:hanging="255"/>
    </w:pPr>
    <w:rPr>
      <w:sz w:val="20"/>
    </w:rPr>
  </w:style>
  <w:style w:type="paragraph" w:customStyle="1" w:styleId="CTA1a">
    <w:name w:val="CTA 1(a)"/>
    <w:basedOn w:val="OPCParaBase"/>
    <w:rsid w:val="00E938F7"/>
    <w:pPr>
      <w:tabs>
        <w:tab w:val="right" w:pos="414"/>
      </w:tabs>
      <w:spacing w:before="40" w:line="240" w:lineRule="atLeast"/>
      <w:ind w:left="675" w:hanging="675"/>
    </w:pPr>
    <w:rPr>
      <w:sz w:val="20"/>
    </w:rPr>
  </w:style>
  <w:style w:type="paragraph" w:customStyle="1" w:styleId="CTA1ai">
    <w:name w:val="CTA 1(a)(i)"/>
    <w:basedOn w:val="OPCParaBase"/>
    <w:rsid w:val="00E938F7"/>
    <w:pPr>
      <w:tabs>
        <w:tab w:val="right" w:pos="1004"/>
      </w:tabs>
      <w:spacing w:before="40" w:line="240" w:lineRule="atLeast"/>
      <w:ind w:left="1253" w:hanging="1253"/>
    </w:pPr>
    <w:rPr>
      <w:sz w:val="20"/>
    </w:rPr>
  </w:style>
  <w:style w:type="paragraph" w:customStyle="1" w:styleId="CTA2a">
    <w:name w:val="CTA 2(a)"/>
    <w:basedOn w:val="OPCParaBase"/>
    <w:rsid w:val="00E938F7"/>
    <w:pPr>
      <w:tabs>
        <w:tab w:val="right" w:pos="482"/>
      </w:tabs>
      <w:spacing w:before="40" w:line="240" w:lineRule="atLeast"/>
      <w:ind w:left="748" w:hanging="748"/>
    </w:pPr>
    <w:rPr>
      <w:sz w:val="20"/>
    </w:rPr>
  </w:style>
  <w:style w:type="paragraph" w:customStyle="1" w:styleId="CTA2ai">
    <w:name w:val="CTA 2(a)(i)"/>
    <w:basedOn w:val="OPCParaBase"/>
    <w:rsid w:val="00E938F7"/>
    <w:pPr>
      <w:tabs>
        <w:tab w:val="right" w:pos="1089"/>
      </w:tabs>
      <w:spacing w:before="40" w:line="240" w:lineRule="atLeast"/>
      <w:ind w:left="1327" w:hanging="1327"/>
    </w:pPr>
    <w:rPr>
      <w:sz w:val="20"/>
    </w:rPr>
  </w:style>
  <w:style w:type="paragraph" w:customStyle="1" w:styleId="CTA3a">
    <w:name w:val="CTA 3(a)"/>
    <w:basedOn w:val="OPCParaBase"/>
    <w:rsid w:val="00E938F7"/>
    <w:pPr>
      <w:tabs>
        <w:tab w:val="right" w:pos="556"/>
      </w:tabs>
      <w:spacing w:before="40" w:line="240" w:lineRule="atLeast"/>
      <w:ind w:left="805" w:hanging="805"/>
    </w:pPr>
    <w:rPr>
      <w:sz w:val="20"/>
    </w:rPr>
  </w:style>
  <w:style w:type="paragraph" w:customStyle="1" w:styleId="CTA3ai">
    <w:name w:val="CTA 3(a)(i)"/>
    <w:basedOn w:val="OPCParaBase"/>
    <w:rsid w:val="00E938F7"/>
    <w:pPr>
      <w:tabs>
        <w:tab w:val="right" w:pos="1140"/>
      </w:tabs>
      <w:spacing w:before="40" w:line="240" w:lineRule="atLeast"/>
      <w:ind w:left="1361" w:hanging="1361"/>
    </w:pPr>
    <w:rPr>
      <w:sz w:val="20"/>
    </w:rPr>
  </w:style>
  <w:style w:type="paragraph" w:customStyle="1" w:styleId="CTA4a">
    <w:name w:val="CTA 4(a)"/>
    <w:basedOn w:val="OPCParaBase"/>
    <w:rsid w:val="00E938F7"/>
    <w:pPr>
      <w:tabs>
        <w:tab w:val="right" w:pos="624"/>
      </w:tabs>
      <w:spacing w:before="40" w:line="240" w:lineRule="atLeast"/>
      <w:ind w:left="873" w:hanging="873"/>
    </w:pPr>
    <w:rPr>
      <w:sz w:val="20"/>
    </w:rPr>
  </w:style>
  <w:style w:type="paragraph" w:customStyle="1" w:styleId="CTA4ai">
    <w:name w:val="CTA 4(a)(i)"/>
    <w:basedOn w:val="OPCParaBase"/>
    <w:rsid w:val="00E938F7"/>
    <w:pPr>
      <w:tabs>
        <w:tab w:val="right" w:pos="1213"/>
      </w:tabs>
      <w:spacing w:before="40" w:line="240" w:lineRule="atLeast"/>
      <w:ind w:left="1452" w:hanging="1452"/>
    </w:pPr>
    <w:rPr>
      <w:sz w:val="20"/>
    </w:rPr>
  </w:style>
  <w:style w:type="paragraph" w:customStyle="1" w:styleId="CTACAPS">
    <w:name w:val="CTA CAPS"/>
    <w:basedOn w:val="OPCParaBase"/>
    <w:rsid w:val="00E938F7"/>
    <w:pPr>
      <w:spacing w:before="60" w:line="240" w:lineRule="atLeast"/>
    </w:pPr>
    <w:rPr>
      <w:sz w:val="20"/>
    </w:rPr>
  </w:style>
  <w:style w:type="paragraph" w:customStyle="1" w:styleId="CTAright">
    <w:name w:val="CTA right"/>
    <w:basedOn w:val="OPCParaBase"/>
    <w:rsid w:val="00E938F7"/>
    <w:pPr>
      <w:spacing w:before="60" w:line="240" w:lineRule="auto"/>
      <w:jc w:val="right"/>
    </w:pPr>
    <w:rPr>
      <w:sz w:val="20"/>
    </w:rPr>
  </w:style>
  <w:style w:type="paragraph" w:customStyle="1" w:styleId="subsection">
    <w:name w:val="subsection"/>
    <w:aliases w:val="ss"/>
    <w:basedOn w:val="OPCParaBase"/>
    <w:link w:val="subsectionChar"/>
    <w:rsid w:val="00E938F7"/>
    <w:pPr>
      <w:tabs>
        <w:tab w:val="right" w:pos="1021"/>
      </w:tabs>
      <w:spacing w:before="180" w:line="240" w:lineRule="auto"/>
      <w:ind w:left="1134" w:hanging="1134"/>
    </w:pPr>
  </w:style>
  <w:style w:type="paragraph" w:customStyle="1" w:styleId="Definition">
    <w:name w:val="Definition"/>
    <w:aliases w:val="dd"/>
    <w:basedOn w:val="OPCParaBase"/>
    <w:rsid w:val="00E938F7"/>
    <w:pPr>
      <w:spacing w:before="180" w:line="240" w:lineRule="auto"/>
      <w:ind w:left="1134"/>
    </w:pPr>
  </w:style>
  <w:style w:type="paragraph" w:customStyle="1" w:styleId="ETAsubitem">
    <w:name w:val="ETA(subitem)"/>
    <w:basedOn w:val="OPCParaBase"/>
    <w:rsid w:val="00E938F7"/>
    <w:pPr>
      <w:tabs>
        <w:tab w:val="right" w:pos="340"/>
      </w:tabs>
      <w:spacing w:before="60" w:line="240" w:lineRule="auto"/>
      <w:ind w:left="454" w:hanging="454"/>
    </w:pPr>
    <w:rPr>
      <w:sz w:val="20"/>
    </w:rPr>
  </w:style>
  <w:style w:type="paragraph" w:customStyle="1" w:styleId="ETApara">
    <w:name w:val="ETA(para)"/>
    <w:basedOn w:val="OPCParaBase"/>
    <w:rsid w:val="00E938F7"/>
    <w:pPr>
      <w:tabs>
        <w:tab w:val="right" w:pos="754"/>
      </w:tabs>
      <w:spacing w:before="60" w:line="240" w:lineRule="auto"/>
      <w:ind w:left="828" w:hanging="828"/>
    </w:pPr>
    <w:rPr>
      <w:sz w:val="20"/>
    </w:rPr>
  </w:style>
  <w:style w:type="paragraph" w:customStyle="1" w:styleId="ETAsubpara">
    <w:name w:val="ETA(subpara)"/>
    <w:basedOn w:val="OPCParaBase"/>
    <w:rsid w:val="00E938F7"/>
    <w:pPr>
      <w:tabs>
        <w:tab w:val="right" w:pos="1083"/>
      </w:tabs>
      <w:spacing w:before="60" w:line="240" w:lineRule="auto"/>
      <w:ind w:left="1191" w:hanging="1191"/>
    </w:pPr>
    <w:rPr>
      <w:sz w:val="20"/>
    </w:rPr>
  </w:style>
  <w:style w:type="paragraph" w:customStyle="1" w:styleId="ETAsub-subpara">
    <w:name w:val="ETA(sub-subpara)"/>
    <w:basedOn w:val="OPCParaBase"/>
    <w:rsid w:val="00E938F7"/>
    <w:pPr>
      <w:tabs>
        <w:tab w:val="right" w:pos="1412"/>
      </w:tabs>
      <w:spacing w:before="60" w:line="240" w:lineRule="auto"/>
      <w:ind w:left="1525" w:hanging="1525"/>
    </w:pPr>
    <w:rPr>
      <w:sz w:val="20"/>
    </w:rPr>
  </w:style>
  <w:style w:type="paragraph" w:customStyle="1" w:styleId="Formula">
    <w:name w:val="Formula"/>
    <w:basedOn w:val="OPCParaBase"/>
    <w:rsid w:val="00E938F7"/>
    <w:pPr>
      <w:spacing w:line="240" w:lineRule="auto"/>
      <w:ind w:left="1134"/>
    </w:pPr>
    <w:rPr>
      <w:sz w:val="20"/>
    </w:rPr>
  </w:style>
  <w:style w:type="paragraph" w:styleId="Header">
    <w:name w:val="header"/>
    <w:basedOn w:val="OPCParaBase"/>
    <w:link w:val="HeaderChar"/>
    <w:unhideWhenUsed/>
    <w:rsid w:val="00E938F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938F7"/>
    <w:rPr>
      <w:rFonts w:eastAsia="Times New Roman" w:cs="Times New Roman"/>
      <w:sz w:val="16"/>
      <w:lang w:eastAsia="en-AU"/>
    </w:rPr>
  </w:style>
  <w:style w:type="paragraph" w:customStyle="1" w:styleId="House">
    <w:name w:val="House"/>
    <w:basedOn w:val="OPCParaBase"/>
    <w:rsid w:val="00E938F7"/>
    <w:pPr>
      <w:spacing w:line="240" w:lineRule="auto"/>
    </w:pPr>
    <w:rPr>
      <w:sz w:val="28"/>
    </w:rPr>
  </w:style>
  <w:style w:type="paragraph" w:customStyle="1" w:styleId="Item">
    <w:name w:val="Item"/>
    <w:aliases w:val="i"/>
    <w:basedOn w:val="OPCParaBase"/>
    <w:next w:val="ItemHead"/>
    <w:link w:val="ItemChar"/>
    <w:rsid w:val="00E938F7"/>
    <w:pPr>
      <w:keepLines/>
      <w:spacing w:before="80" w:line="240" w:lineRule="auto"/>
      <w:ind w:left="709"/>
    </w:pPr>
  </w:style>
  <w:style w:type="paragraph" w:customStyle="1" w:styleId="ItemHead">
    <w:name w:val="ItemHead"/>
    <w:aliases w:val="ih"/>
    <w:basedOn w:val="OPCParaBase"/>
    <w:next w:val="Item"/>
    <w:link w:val="ItemHeadChar"/>
    <w:rsid w:val="00E938F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938F7"/>
    <w:pPr>
      <w:spacing w:line="240" w:lineRule="auto"/>
    </w:pPr>
    <w:rPr>
      <w:b/>
      <w:sz w:val="32"/>
    </w:rPr>
  </w:style>
  <w:style w:type="paragraph" w:customStyle="1" w:styleId="notedraft">
    <w:name w:val="note(draft)"/>
    <w:aliases w:val="nd"/>
    <w:basedOn w:val="OPCParaBase"/>
    <w:rsid w:val="00E938F7"/>
    <w:pPr>
      <w:spacing w:before="240" w:line="240" w:lineRule="auto"/>
      <w:ind w:left="284" w:hanging="284"/>
    </w:pPr>
    <w:rPr>
      <w:i/>
      <w:sz w:val="24"/>
    </w:rPr>
  </w:style>
  <w:style w:type="paragraph" w:customStyle="1" w:styleId="notemargin">
    <w:name w:val="note(margin)"/>
    <w:aliases w:val="nm"/>
    <w:basedOn w:val="OPCParaBase"/>
    <w:rsid w:val="00E938F7"/>
    <w:pPr>
      <w:tabs>
        <w:tab w:val="left" w:pos="709"/>
      </w:tabs>
      <w:spacing w:before="122" w:line="198" w:lineRule="exact"/>
      <w:ind w:left="709" w:hanging="709"/>
    </w:pPr>
    <w:rPr>
      <w:sz w:val="18"/>
    </w:rPr>
  </w:style>
  <w:style w:type="paragraph" w:customStyle="1" w:styleId="noteToPara">
    <w:name w:val="noteToPara"/>
    <w:aliases w:val="ntp"/>
    <w:basedOn w:val="OPCParaBase"/>
    <w:rsid w:val="00E938F7"/>
    <w:pPr>
      <w:spacing w:before="122" w:line="198" w:lineRule="exact"/>
      <w:ind w:left="2353" w:hanging="709"/>
    </w:pPr>
    <w:rPr>
      <w:sz w:val="18"/>
    </w:rPr>
  </w:style>
  <w:style w:type="paragraph" w:customStyle="1" w:styleId="noteParlAmend">
    <w:name w:val="note(ParlAmend)"/>
    <w:aliases w:val="npp"/>
    <w:basedOn w:val="OPCParaBase"/>
    <w:next w:val="ParlAmend"/>
    <w:rsid w:val="00E938F7"/>
    <w:pPr>
      <w:spacing w:line="240" w:lineRule="auto"/>
      <w:jc w:val="right"/>
    </w:pPr>
    <w:rPr>
      <w:rFonts w:ascii="Arial" w:hAnsi="Arial"/>
      <w:b/>
      <w:i/>
    </w:rPr>
  </w:style>
  <w:style w:type="paragraph" w:customStyle="1" w:styleId="Page1">
    <w:name w:val="Page1"/>
    <w:basedOn w:val="OPCParaBase"/>
    <w:rsid w:val="00E938F7"/>
    <w:pPr>
      <w:spacing w:before="5600" w:line="240" w:lineRule="auto"/>
    </w:pPr>
    <w:rPr>
      <w:b/>
      <w:sz w:val="32"/>
    </w:rPr>
  </w:style>
  <w:style w:type="paragraph" w:customStyle="1" w:styleId="PageBreak">
    <w:name w:val="PageBreak"/>
    <w:aliases w:val="pb"/>
    <w:basedOn w:val="OPCParaBase"/>
    <w:rsid w:val="00E938F7"/>
    <w:pPr>
      <w:spacing w:line="240" w:lineRule="auto"/>
    </w:pPr>
    <w:rPr>
      <w:sz w:val="20"/>
    </w:rPr>
  </w:style>
  <w:style w:type="paragraph" w:customStyle="1" w:styleId="paragraphsub">
    <w:name w:val="paragraph(sub)"/>
    <w:aliases w:val="aa"/>
    <w:basedOn w:val="OPCParaBase"/>
    <w:rsid w:val="00E938F7"/>
    <w:pPr>
      <w:tabs>
        <w:tab w:val="right" w:pos="1985"/>
      </w:tabs>
      <w:spacing w:before="40" w:line="240" w:lineRule="auto"/>
      <w:ind w:left="2098" w:hanging="2098"/>
    </w:pPr>
  </w:style>
  <w:style w:type="paragraph" w:customStyle="1" w:styleId="paragraphsub-sub">
    <w:name w:val="paragraph(sub-sub)"/>
    <w:aliases w:val="aaa"/>
    <w:basedOn w:val="OPCParaBase"/>
    <w:rsid w:val="00E938F7"/>
    <w:pPr>
      <w:tabs>
        <w:tab w:val="right" w:pos="2722"/>
      </w:tabs>
      <w:spacing w:before="40" w:line="240" w:lineRule="auto"/>
      <w:ind w:left="2835" w:hanging="2835"/>
    </w:pPr>
  </w:style>
  <w:style w:type="paragraph" w:customStyle="1" w:styleId="paragraph">
    <w:name w:val="paragraph"/>
    <w:aliases w:val="a"/>
    <w:basedOn w:val="OPCParaBase"/>
    <w:link w:val="paragraphChar"/>
    <w:rsid w:val="00E938F7"/>
    <w:pPr>
      <w:tabs>
        <w:tab w:val="right" w:pos="1531"/>
      </w:tabs>
      <w:spacing w:before="40" w:line="240" w:lineRule="auto"/>
      <w:ind w:left="1644" w:hanging="1644"/>
    </w:pPr>
  </w:style>
  <w:style w:type="paragraph" w:customStyle="1" w:styleId="ParlAmend">
    <w:name w:val="ParlAmend"/>
    <w:aliases w:val="pp"/>
    <w:basedOn w:val="OPCParaBase"/>
    <w:rsid w:val="00E938F7"/>
    <w:pPr>
      <w:spacing w:before="240" w:line="240" w:lineRule="atLeast"/>
      <w:ind w:hanging="567"/>
    </w:pPr>
    <w:rPr>
      <w:sz w:val="24"/>
    </w:rPr>
  </w:style>
  <w:style w:type="paragraph" w:customStyle="1" w:styleId="Penalty">
    <w:name w:val="Penalty"/>
    <w:basedOn w:val="OPCParaBase"/>
    <w:rsid w:val="00E938F7"/>
    <w:pPr>
      <w:tabs>
        <w:tab w:val="left" w:pos="2977"/>
      </w:tabs>
      <w:spacing w:before="180" w:line="240" w:lineRule="auto"/>
      <w:ind w:left="1985" w:hanging="851"/>
    </w:pPr>
  </w:style>
  <w:style w:type="paragraph" w:customStyle="1" w:styleId="Portfolio">
    <w:name w:val="Portfolio"/>
    <w:basedOn w:val="OPCParaBase"/>
    <w:rsid w:val="00E938F7"/>
    <w:pPr>
      <w:spacing w:line="240" w:lineRule="auto"/>
    </w:pPr>
    <w:rPr>
      <w:i/>
      <w:sz w:val="20"/>
    </w:rPr>
  </w:style>
  <w:style w:type="paragraph" w:customStyle="1" w:styleId="Preamble">
    <w:name w:val="Preamble"/>
    <w:basedOn w:val="OPCParaBase"/>
    <w:next w:val="Normal"/>
    <w:rsid w:val="00E938F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938F7"/>
    <w:pPr>
      <w:spacing w:line="240" w:lineRule="auto"/>
    </w:pPr>
    <w:rPr>
      <w:i/>
      <w:sz w:val="20"/>
    </w:rPr>
  </w:style>
  <w:style w:type="paragraph" w:customStyle="1" w:styleId="Session">
    <w:name w:val="Session"/>
    <w:basedOn w:val="OPCParaBase"/>
    <w:rsid w:val="00E938F7"/>
    <w:pPr>
      <w:spacing w:line="240" w:lineRule="auto"/>
    </w:pPr>
    <w:rPr>
      <w:sz w:val="28"/>
    </w:rPr>
  </w:style>
  <w:style w:type="paragraph" w:customStyle="1" w:styleId="Sponsor">
    <w:name w:val="Sponsor"/>
    <w:basedOn w:val="OPCParaBase"/>
    <w:rsid w:val="00E938F7"/>
    <w:pPr>
      <w:spacing w:line="240" w:lineRule="auto"/>
    </w:pPr>
    <w:rPr>
      <w:i/>
    </w:rPr>
  </w:style>
  <w:style w:type="paragraph" w:customStyle="1" w:styleId="Subitem">
    <w:name w:val="Subitem"/>
    <w:aliases w:val="iss"/>
    <w:basedOn w:val="OPCParaBase"/>
    <w:rsid w:val="00E938F7"/>
    <w:pPr>
      <w:spacing w:before="180" w:line="240" w:lineRule="auto"/>
      <w:ind w:left="709" w:hanging="709"/>
    </w:pPr>
  </w:style>
  <w:style w:type="paragraph" w:customStyle="1" w:styleId="SubitemHead">
    <w:name w:val="SubitemHead"/>
    <w:aliases w:val="issh"/>
    <w:basedOn w:val="OPCParaBase"/>
    <w:rsid w:val="00E938F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938F7"/>
    <w:pPr>
      <w:spacing w:before="40" w:line="240" w:lineRule="auto"/>
      <w:ind w:left="1134"/>
    </w:pPr>
  </w:style>
  <w:style w:type="paragraph" w:customStyle="1" w:styleId="SubsectionHead">
    <w:name w:val="SubsectionHead"/>
    <w:aliases w:val="ssh"/>
    <w:basedOn w:val="OPCParaBase"/>
    <w:next w:val="subsection"/>
    <w:rsid w:val="00E938F7"/>
    <w:pPr>
      <w:keepNext/>
      <w:keepLines/>
      <w:spacing w:before="240" w:line="240" w:lineRule="auto"/>
      <w:ind w:left="1134"/>
    </w:pPr>
    <w:rPr>
      <w:i/>
    </w:rPr>
  </w:style>
  <w:style w:type="paragraph" w:customStyle="1" w:styleId="Tablea">
    <w:name w:val="Table(a)"/>
    <w:aliases w:val="ta"/>
    <w:basedOn w:val="OPCParaBase"/>
    <w:rsid w:val="00E938F7"/>
    <w:pPr>
      <w:spacing w:before="60" w:line="240" w:lineRule="auto"/>
      <w:ind w:left="284" w:hanging="284"/>
    </w:pPr>
    <w:rPr>
      <w:sz w:val="20"/>
    </w:rPr>
  </w:style>
  <w:style w:type="paragraph" w:customStyle="1" w:styleId="TableAA">
    <w:name w:val="Table(AA)"/>
    <w:aliases w:val="taaa"/>
    <w:basedOn w:val="OPCParaBase"/>
    <w:rsid w:val="00E938F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938F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938F7"/>
    <w:pPr>
      <w:spacing w:before="60" w:line="240" w:lineRule="atLeast"/>
    </w:pPr>
    <w:rPr>
      <w:sz w:val="20"/>
    </w:rPr>
  </w:style>
  <w:style w:type="paragraph" w:customStyle="1" w:styleId="TLPBoxTextnote">
    <w:name w:val="TLPBoxText(note"/>
    <w:aliases w:val="right)"/>
    <w:basedOn w:val="OPCParaBase"/>
    <w:rsid w:val="00E938F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938F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938F7"/>
    <w:pPr>
      <w:spacing w:before="122" w:line="198" w:lineRule="exact"/>
      <w:ind w:left="1985" w:hanging="851"/>
      <w:jc w:val="right"/>
    </w:pPr>
    <w:rPr>
      <w:sz w:val="18"/>
    </w:rPr>
  </w:style>
  <w:style w:type="paragraph" w:customStyle="1" w:styleId="TLPTableBullet">
    <w:name w:val="TLPTableBullet"/>
    <w:aliases w:val="ttb"/>
    <w:basedOn w:val="OPCParaBase"/>
    <w:rsid w:val="00E938F7"/>
    <w:pPr>
      <w:spacing w:line="240" w:lineRule="exact"/>
      <w:ind w:left="284" w:hanging="284"/>
    </w:pPr>
    <w:rPr>
      <w:sz w:val="20"/>
    </w:rPr>
  </w:style>
  <w:style w:type="paragraph" w:styleId="TOC1">
    <w:name w:val="toc 1"/>
    <w:basedOn w:val="OPCParaBase"/>
    <w:next w:val="Normal"/>
    <w:uiPriority w:val="39"/>
    <w:unhideWhenUsed/>
    <w:rsid w:val="00E938F7"/>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938F7"/>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938F7"/>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938F7"/>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E938F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938F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938F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938F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938F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938F7"/>
    <w:pPr>
      <w:keepLines/>
      <w:spacing w:before="240" w:after="120" w:line="240" w:lineRule="auto"/>
      <w:ind w:left="794"/>
    </w:pPr>
    <w:rPr>
      <w:b/>
      <w:kern w:val="28"/>
      <w:sz w:val="20"/>
    </w:rPr>
  </w:style>
  <w:style w:type="paragraph" w:customStyle="1" w:styleId="TofSectsHeading">
    <w:name w:val="TofSects(Heading)"/>
    <w:basedOn w:val="OPCParaBase"/>
    <w:rsid w:val="00E938F7"/>
    <w:pPr>
      <w:spacing w:before="240" w:after="120" w:line="240" w:lineRule="auto"/>
    </w:pPr>
    <w:rPr>
      <w:b/>
      <w:sz w:val="24"/>
    </w:rPr>
  </w:style>
  <w:style w:type="paragraph" w:customStyle="1" w:styleId="TofSectsSection">
    <w:name w:val="TofSects(Section)"/>
    <w:basedOn w:val="OPCParaBase"/>
    <w:rsid w:val="00E938F7"/>
    <w:pPr>
      <w:keepLines/>
      <w:spacing w:before="40" w:line="240" w:lineRule="auto"/>
      <w:ind w:left="1588" w:hanging="794"/>
    </w:pPr>
    <w:rPr>
      <w:kern w:val="28"/>
      <w:sz w:val="18"/>
    </w:rPr>
  </w:style>
  <w:style w:type="paragraph" w:customStyle="1" w:styleId="TofSectsSubdiv">
    <w:name w:val="TofSects(Subdiv)"/>
    <w:basedOn w:val="OPCParaBase"/>
    <w:rsid w:val="00E938F7"/>
    <w:pPr>
      <w:keepLines/>
      <w:spacing w:before="80" w:line="240" w:lineRule="auto"/>
      <w:ind w:left="1588" w:hanging="794"/>
    </w:pPr>
    <w:rPr>
      <w:kern w:val="28"/>
    </w:rPr>
  </w:style>
  <w:style w:type="paragraph" w:customStyle="1" w:styleId="WRStyle">
    <w:name w:val="WR Style"/>
    <w:aliases w:val="WR"/>
    <w:basedOn w:val="OPCParaBase"/>
    <w:rsid w:val="00E938F7"/>
    <w:pPr>
      <w:spacing w:before="240" w:line="240" w:lineRule="auto"/>
      <w:ind w:left="284" w:hanging="284"/>
    </w:pPr>
    <w:rPr>
      <w:b/>
      <w:i/>
      <w:kern w:val="28"/>
      <w:sz w:val="24"/>
    </w:rPr>
  </w:style>
  <w:style w:type="paragraph" w:customStyle="1" w:styleId="notepara">
    <w:name w:val="note(para)"/>
    <w:aliases w:val="na"/>
    <w:basedOn w:val="OPCParaBase"/>
    <w:rsid w:val="00E938F7"/>
    <w:pPr>
      <w:spacing w:before="40" w:line="198" w:lineRule="exact"/>
      <w:ind w:left="2354" w:hanging="369"/>
    </w:pPr>
    <w:rPr>
      <w:sz w:val="18"/>
    </w:rPr>
  </w:style>
  <w:style w:type="paragraph" w:styleId="Footer">
    <w:name w:val="footer"/>
    <w:link w:val="FooterChar"/>
    <w:rsid w:val="00E938F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938F7"/>
    <w:rPr>
      <w:rFonts w:eastAsia="Times New Roman" w:cs="Times New Roman"/>
      <w:sz w:val="22"/>
      <w:szCs w:val="24"/>
      <w:lang w:eastAsia="en-AU"/>
    </w:rPr>
  </w:style>
  <w:style w:type="character" w:styleId="LineNumber">
    <w:name w:val="line number"/>
    <w:basedOn w:val="OPCCharBase"/>
    <w:uiPriority w:val="99"/>
    <w:unhideWhenUsed/>
    <w:rsid w:val="00E938F7"/>
    <w:rPr>
      <w:sz w:val="16"/>
    </w:rPr>
  </w:style>
  <w:style w:type="table" w:customStyle="1" w:styleId="CFlag">
    <w:name w:val="CFlag"/>
    <w:basedOn w:val="TableNormal"/>
    <w:uiPriority w:val="99"/>
    <w:rsid w:val="00E938F7"/>
    <w:rPr>
      <w:rFonts w:eastAsia="Times New Roman" w:cs="Times New Roman"/>
      <w:lang w:eastAsia="en-AU"/>
    </w:rPr>
    <w:tblPr/>
  </w:style>
  <w:style w:type="paragraph" w:customStyle="1" w:styleId="NotesHeading1">
    <w:name w:val="NotesHeading 1"/>
    <w:basedOn w:val="OPCParaBase"/>
    <w:next w:val="Normal"/>
    <w:rsid w:val="00E938F7"/>
    <w:rPr>
      <w:b/>
      <w:sz w:val="28"/>
      <w:szCs w:val="28"/>
    </w:rPr>
  </w:style>
  <w:style w:type="paragraph" w:customStyle="1" w:styleId="NotesHeading2">
    <w:name w:val="NotesHeading 2"/>
    <w:basedOn w:val="OPCParaBase"/>
    <w:next w:val="Normal"/>
    <w:rsid w:val="00E938F7"/>
    <w:rPr>
      <w:b/>
      <w:sz w:val="28"/>
      <w:szCs w:val="28"/>
    </w:rPr>
  </w:style>
  <w:style w:type="paragraph" w:customStyle="1" w:styleId="SignCoverPageEnd">
    <w:name w:val="SignCoverPageEnd"/>
    <w:basedOn w:val="OPCParaBase"/>
    <w:next w:val="Normal"/>
    <w:rsid w:val="00E938F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938F7"/>
    <w:pPr>
      <w:pBdr>
        <w:top w:val="single" w:sz="4" w:space="1" w:color="auto"/>
      </w:pBdr>
      <w:spacing w:before="360"/>
      <w:ind w:right="397"/>
      <w:jc w:val="both"/>
    </w:pPr>
  </w:style>
  <w:style w:type="paragraph" w:customStyle="1" w:styleId="Paragraphsub-sub-sub">
    <w:name w:val="Paragraph(sub-sub-sub)"/>
    <w:aliases w:val="aaaa"/>
    <w:basedOn w:val="OPCParaBase"/>
    <w:rsid w:val="00E938F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938F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938F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938F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938F7"/>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E938F7"/>
    <w:pPr>
      <w:spacing w:before="120"/>
    </w:pPr>
  </w:style>
  <w:style w:type="paragraph" w:customStyle="1" w:styleId="TableTextEndNotes">
    <w:name w:val="TableTextEndNotes"/>
    <w:aliases w:val="Tten"/>
    <w:basedOn w:val="Normal"/>
    <w:rsid w:val="00E938F7"/>
    <w:pPr>
      <w:spacing w:before="60" w:line="240" w:lineRule="auto"/>
    </w:pPr>
    <w:rPr>
      <w:rFonts w:cs="Arial"/>
      <w:sz w:val="20"/>
      <w:szCs w:val="22"/>
    </w:rPr>
  </w:style>
  <w:style w:type="paragraph" w:customStyle="1" w:styleId="TableHeading">
    <w:name w:val="TableHeading"/>
    <w:aliases w:val="th"/>
    <w:basedOn w:val="OPCParaBase"/>
    <w:next w:val="Tabletext"/>
    <w:rsid w:val="00E938F7"/>
    <w:pPr>
      <w:keepNext/>
      <w:spacing w:before="60" w:line="240" w:lineRule="atLeast"/>
    </w:pPr>
    <w:rPr>
      <w:b/>
      <w:sz w:val="20"/>
    </w:rPr>
  </w:style>
  <w:style w:type="paragraph" w:customStyle="1" w:styleId="NoteToSubpara">
    <w:name w:val="NoteToSubpara"/>
    <w:aliases w:val="nts"/>
    <w:basedOn w:val="OPCParaBase"/>
    <w:rsid w:val="00E938F7"/>
    <w:pPr>
      <w:spacing w:before="40" w:line="198" w:lineRule="exact"/>
      <w:ind w:left="2835" w:hanging="709"/>
    </w:pPr>
    <w:rPr>
      <w:sz w:val="18"/>
    </w:rPr>
  </w:style>
  <w:style w:type="paragraph" w:customStyle="1" w:styleId="ENoteTableHeading">
    <w:name w:val="ENoteTableHeading"/>
    <w:aliases w:val="enth"/>
    <w:basedOn w:val="OPCParaBase"/>
    <w:rsid w:val="00E938F7"/>
    <w:pPr>
      <w:keepNext/>
      <w:spacing w:before="60" w:line="240" w:lineRule="atLeast"/>
    </w:pPr>
    <w:rPr>
      <w:rFonts w:ascii="Arial" w:hAnsi="Arial"/>
      <w:b/>
      <w:sz w:val="16"/>
    </w:rPr>
  </w:style>
  <w:style w:type="paragraph" w:customStyle="1" w:styleId="ENoteTTi">
    <w:name w:val="ENoteTTi"/>
    <w:aliases w:val="entti"/>
    <w:basedOn w:val="OPCParaBase"/>
    <w:rsid w:val="00E938F7"/>
    <w:pPr>
      <w:keepNext/>
      <w:spacing w:before="60" w:line="240" w:lineRule="atLeast"/>
      <w:ind w:left="170"/>
    </w:pPr>
    <w:rPr>
      <w:sz w:val="16"/>
    </w:rPr>
  </w:style>
  <w:style w:type="paragraph" w:customStyle="1" w:styleId="ENotesHeading1">
    <w:name w:val="ENotesHeading 1"/>
    <w:aliases w:val="Enh1"/>
    <w:basedOn w:val="OPCParaBase"/>
    <w:next w:val="Normal"/>
    <w:rsid w:val="00E938F7"/>
    <w:pPr>
      <w:spacing w:before="120"/>
      <w:outlineLvl w:val="1"/>
    </w:pPr>
    <w:rPr>
      <w:b/>
      <w:sz w:val="28"/>
      <w:szCs w:val="28"/>
    </w:rPr>
  </w:style>
  <w:style w:type="paragraph" w:customStyle="1" w:styleId="ENotesHeading2">
    <w:name w:val="ENotesHeading 2"/>
    <w:aliases w:val="Enh2"/>
    <w:basedOn w:val="OPCParaBase"/>
    <w:next w:val="Normal"/>
    <w:rsid w:val="00E938F7"/>
    <w:pPr>
      <w:spacing w:before="120" w:after="120"/>
      <w:outlineLvl w:val="2"/>
    </w:pPr>
    <w:rPr>
      <w:b/>
      <w:sz w:val="24"/>
      <w:szCs w:val="28"/>
    </w:rPr>
  </w:style>
  <w:style w:type="paragraph" w:customStyle="1" w:styleId="ENoteTTIndentHeading">
    <w:name w:val="ENoteTTIndentHeading"/>
    <w:aliases w:val="enTTHi"/>
    <w:basedOn w:val="OPCParaBase"/>
    <w:rsid w:val="00E938F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938F7"/>
    <w:pPr>
      <w:spacing w:before="60" w:line="240" w:lineRule="atLeast"/>
    </w:pPr>
    <w:rPr>
      <w:sz w:val="16"/>
    </w:rPr>
  </w:style>
  <w:style w:type="paragraph" w:customStyle="1" w:styleId="MadeunderText">
    <w:name w:val="MadeunderText"/>
    <w:basedOn w:val="OPCParaBase"/>
    <w:next w:val="Normal"/>
    <w:rsid w:val="00E938F7"/>
    <w:pPr>
      <w:spacing w:before="240"/>
    </w:pPr>
    <w:rPr>
      <w:sz w:val="24"/>
      <w:szCs w:val="24"/>
    </w:rPr>
  </w:style>
  <w:style w:type="paragraph" w:customStyle="1" w:styleId="ENotesHeading3">
    <w:name w:val="ENotesHeading 3"/>
    <w:aliases w:val="Enh3"/>
    <w:basedOn w:val="OPCParaBase"/>
    <w:next w:val="Normal"/>
    <w:rsid w:val="00E938F7"/>
    <w:pPr>
      <w:keepNext/>
      <w:spacing w:before="120" w:line="240" w:lineRule="auto"/>
      <w:outlineLvl w:val="4"/>
    </w:pPr>
    <w:rPr>
      <w:b/>
      <w:szCs w:val="24"/>
    </w:rPr>
  </w:style>
  <w:style w:type="paragraph" w:customStyle="1" w:styleId="SubPartCASA">
    <w:name w:val="SubPart(CASA)"/>
    <w:aliases w:val="csp"/>
    <w:basedOn w:val="OPCParaBase"/>
    <w:next w:val="ActHead3"/>
    <w:rsid w:val="00E938F7"/>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E938F7"/>
  </w:style>
  <w:style w:type="character" w:customStyle="1" w:styleId="CharSubPartNoCASA">
    <w:name w:val="CharSubPartNo(CASA)"/>
    <w:basedOn w:val="OPCCharBase"/>
    <w:uiPriority w:val="1"/>
    <w:rsid w:val="00E938F7"/>
  </w:style>
  <w:style w:type="paragraph" w:customStyle="1" w:styleId="ENoteTTIndentHeadingSub">
    <w:name w:val="ENoteTTIndentHeadingSub"/>
    <w:aliases w:val="enTTHis"/>
    <w:basedOn w:val="OPCParaBase"/>
    <w:rsid w:val="00E938F7"/>
    <w:pPr>
      <w:keepNext/>
      <w:spacing w:before="60" w:line="240" w:lineRule="atLeast"/>
      <w:ind w:left="340"/>
    </w:pPr>
    <w:rPr>
      <w:b/>
      <w:sz w:val="16"/>
    </w:rPr>
  </w:style>
  <w:style w:type="paragraph" w:customStyle="1" w:styleId="ENoteTTiSub">
    <w:name w:val="ENoteTTiSub"/>
    <w:aliases w:val="enttis"/>
    <w:basedOn w:val="OPCParaBase"/>
    <w:rsid w:val="00E938F7"/>
    <w:pPr>
      <w:keepNext/>
      <w:spacing w:before="60" w:line="240" w:lineRule="atLeast"/>
      <w:ind w:left="340"/>
    </w:pPr>
    <w:rPr>
      <w:sz w:val="16"/>
    </w:rPr>
  </w:style>
  <w:style w:type="paragraph" w:customStyle="1" w:styleId="SubDivisionMigration">
    <w:name w:val="SubDivisionMigration"/>
    <w:aliases w:val="sdm"/>
    <w:basedOn w:val="OPCParaBase"/>
    <w:rsid w:val="00E938F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938F7"/>
    <w:pPr>
      <w:keepNext/>
      <w:keepLines/>
      <w:spacing w:before="240" w:line="240" w:lineRule="auto"/>
      <w:ind w:left="1134" w:hanging="1134"/>
    </w:pPr>
    <w:rPr>
      <w:b/>
      <w:sz w:val="28"/>
    </w:rPr>
  </w:style>
  <w:style w:type="table" w:styleId="TableGrid">
    <w:name w:val="Table Grid"/>
    <w:basedOn w:val="TableNormal"/>
    <w:uiPriority w:val="59"/>
    <w:rsid w:val="00E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E938F7"/>
    <w:pPr>
      <w:spacing w:before="122" w:line="240" w:lineRule="auto"/>
      <w:ind w:left="1985" w:hanging="851"/>
    </w:pPr>
    <w:rPr>
      <w:sz w:val="18"/>
    </w:rPr>
  </w:style>
  <w:style w:type="paragraph" w:customStyle="1" w:styleId="FreeForm">
    <w:name w:val="FreeForm"/>
    <w:rsid w:val="00E938F7"/>
    <w:rPr>
      <w:rFonts w:ascii="Arial" w:hAnsi="Arial"/>
      <w:sz w:val="22"/>
    </w:rPr>
  </w:style>
  <w:style w:type="paragraph" w:customStyle="1" w:styleId="SOText">
    <w:name w:val="SO Text"/>
    <w:aliases w:val="sot"/>
    <w:link w:val="SOTextChar"/>
    <w:rsid w:val="00E938F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938F7"/>
    <w:rPr>
      <w:sz w:val="22"/>
    </w:rPr>
  </w:style>
  <w:style w:type="paragraph" w:customStyle="1" w:styleId="SOTextNote">
    <w:name w:val="SO TextNote"/>
    <w:aliases w:val="sont"/>
    <w:basedOn w:val="SOText"/>
    <w:qFormat/>
    <w:rsid w:val="00E938F7"/>
    <w:pPr>
      <w:spacing w:before="122" w:line="198" w:lineRule="exact"/>
      <w:ind w:left="1843" w:hanging="709"/>
    </w:pPr>
    <w:rPr>
      <w:sz w:val="18"/>
    </w:rPr>
  </w:style>
  <w:style w:type="paragraph" w:customStyle="1" w:styleId="SOPara">
    <w:name w:val="SO Para"/>
    <w:aliases w:val="soa"/>
    <w:basedOn w:val="SOText"/>
    <w:link w:val="SOParaChar"/>
    <w:qFormat/>
    <w:rsid w:val="00E938F7"/>
    <w:pPr>
      <w:tabs>
        <w:tab w:val="right" w:pos="1786"/>
      </w:tabs>
      <w:spacing w:before="40"/>
      <w:ind w:left="2070" w:hanging="936"/>
    </w:pPr>
  </w:style>
  <w:style w:type="character" w:customStyle="1" w:styleId="SOParaChar">
    <w:name w:val="SO Para Char"/>
    <w:aliases w:val="soa Char"/>
    <w:basedOn w:val="DefaultParagraphFont"/>
    <w:link w:val="SOPara"/>
    <w:rsid w:val="00E938F7"/>
    <w:rPr>
      <w:sz w:val="22"/>
    </w:rPr>
  </w:style>
  <w:style w:type="paragraph" w:customStyle="1" w:styleId="FileName">
    <w:name w:val="FileName"/>
    <w:basedOn w:val="Normal"/>
    <w:rsid w:val="00E938F7"/>
  </w:style>
  <w:style w:type="paragraph" w:customStyle="1" w:styleId="SOHeadBold">
    <w:name w:val="SO HeadBold"/>
    <w:aliases w:val="sohb"/>
    <w:basedOn w:val="SOText"/>
    <w:next w:val="SOText"/>
    <w:link w:val="SOHeadBoldChar"/>
    <w:qFormat/>
    <w:rsid w:val="00E938F7"/>
    <w:rPr>
      <w:b/>
    </w:rPr>
  </w:style>
  <w:style w:type="character" w:customStyle="1" w:styleId="SOHeadBoldChar">
    <w:name w:val="SO HeadBold Char"/>
    <w:aliases w:val="sohb Char"/>
    <w:basedOn w:val="DefaultParagraphFont"/>
    <w:link w:val="SOHeadBold"/>
    <w:rsid w:val="00E938F7"/>
    <w:rPr>
      <w:b/>
      <w:sz w:val="22"/>
    </w:rPr>
  </w:style>
  <w:style w:type="paragraph" w:customStyle="1" w:styleId="SOHeadItalic">
    <w:name w:val="SO HeadItalic"/>
    <w:aliases w:val="sohi"/>
    <w:basedOn w:val="SOText"/>
    <w:next w:val="SOText"/>
    <w:link w:val="SOHeadItalicChar"/>
    <w:qFormat/>
    <w:rsid w:val="00E938F7"/>
    <w:rPr>
      <w:i/>
    </w:rPr>
  </w:style>
  <w:style w:type="character" w:customStyle="1" w:styleId="SOHeadItalicChar">
    <w:name w:val="SO HeadItalic Char"/>
    <w:aliases w:val="sohi Char"/>
    <w:basedOn w:val="DefaultParagraphFont"/>
    <w:link w:val="SOHeadItalic"/>
    <w:rsid w:val="00E938F7"/>
    <w:rPr>
      <w:i/>
      <w:sz w:val="22"/>
    </w:rPr>
  </w:style>
  <w:style w:type="paragraph" w:customStyle="1" w:styleId="SOBullet">
    <w:name w:val="SO Bullet"/>
    <w:aliases w:val="sotb"/>
    <w:basedOn w:val="SOText"/>
    <w:link w:val="SOBulletChar"/>
    <w:qFormat/>
    <w:rsid w:val="00E938F7"/>
    <w:pPr>
      <w:ind w:left="1559" w:hanging="425"/>
    </w:pPr>
  </w:style>
  <w:style w:type="character" w:customStyle="1" w:styleId="SOBulletChar">
    <w:name w:val="SO Bullet Char"/>
    <w:aliases w:val="sotb Char"/>
    <w:basedOn w:val="DefaultParagraphFont"/>
    <w:link w:val="SOBullet"/>
    <w:rsid w:val="00E938F7"/>
    <w:rPr>
      <w:sz w:val="22"/>
    </w:rPr>
  </w:style>
  <w:style w:type="paragraph" w:customStyle="1" w:styleId="SOBulletNote">
    <w:name w:val="SO BulletNote"/>
    <w:aliases w:val="sonb"/>
    <w:basedOn w:val="SOTextNote"/>
    <w:link w:val="SOBulletNoteChar"/>
    <w:qFormat/>
    <w:rsid w:val="00E938F7"/>
    <w:pPr>
      <w:tabs>
        <w:tab w:val="left" w:pos="1560"/>
      </w:tabs>
      <w:ind w:left="2268" w:hanging="1134"/>
    </w:pPr>
  </w:style>
  <w:style w:type="character" w:customStyle="1" w:styleId="SOBulletNoteChar">
    <w:name w:val="SO BulletNote Char"/>
    <w:aliases w:val="sonb Char"/>
    <w:basedOn w:val="DefaultParagraphFont"/>
    <w:link w:val="SOBulletNote"/>
    <w:rsid w:val="00E938F7"/>
    <w:rPr>
      <w:sz w:val="18"/>
    </w:rPr>
  </w:style>
  <w:style w:type="paragraph" w:customStyle="1" w:styleId="SOText2">
    <w:name w:val="SO Text2"/>
    <w:aliases w:val="sot2"/>
    <w:basedOn w:val="Normal"/>
    <w:next w:val="SOText"/>
    <w:link w:val="SOText2Char"/>
    <w:rsid w:val="00E938F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938F7"/>
    <w:rPr>
      <w:sz w:val="22"/>
    </w:rPr>
  </w:style>
  <w:style w:type="paragraph" w:customStyle="1" w:styleId="Transitional">
    <w:name w:val="Transitional"/>
    <w:aliases w:val="tr"/>
    <w:basedOn w:val="ItemHead"/>
    <w:next w:val="Item"/>
    <w:rsid w:val="00E938F7"/>
  </w:style>
  <w:style w:type="character" w:customStyle="1" w:styleId="Heading1Char">
    <w:name w:val="Heading 1 Char"/>
    <w:basedOn w:val="DefaultParagraphFont"/>
    <w:link w:val="Heading1"/>
    <w:uiPriority w:val="9"/>
    <w:rsid w:val="00C73B7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73B7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73B7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C73B7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C73B7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C73B7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C73B7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C73B7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C73B7B"/>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unhideWhenUsed/>
    <w:rsid w:val="00E83F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83F4A"/>
    <w:rPr>
      <w:rFonts w:ascii="Tahoma" w:hAnsi="Tahoma" w:cs="Tahoma"/>
      <w:sz w:val="16"/>
      <w:szCs w:val="16"/>
    </w:rPr>
  </w:style>
  <w:style w:type="character" w:customStyle="1" w:styleId="subsectionChar">
    <w:name w:val="subsection Char"/>
    <w:aliases w:val="ss Char"/>
    <w:link w:val="subsection"/>
    <w:rsid w:val="006506A3"/>
    <w:rPr>
      <w:rFonts w:eastAsia="Times New Roman" w:cs="Times New Roman"/>
      <w:sz w:val="22"/>
      <w:lang w:eastAsia="en-AU"/>
    </w:rPr>
  </w:style>
  <w:style w:type="character" w:customStyle="1" w:styleId="paragraphChar">
    <w:name w:val="paragraph Char"/>
    <w:aliases w:val="a Char"/>
    <w:link w:val="paragraph"/>
    <w:rsid w:val="006506A3"/>
    <w:rPr>
      <w:rFonts w:eastAsia="Times New Roman" w:cs="Times New Roman"/>
      <w:sz w:val="22"/>
      <w:lang w:eastAsia="en-AU"/>
    </w:rPr>
  </w:style>
  <w:style w:type="character" w:customStyle="1" w:styleId="notetextChar">
    <w:name w:val="note(text) Char"/>
    <w:aliases w:val="n Char"/>
    <w:link w:val="notetext"/>
    <w:rsid w:val="006506A3"/>
    <w:rPr>
      <w:rFonts w:eastAsia="Times New Roman" w:cs="Times New Roman"/>
      <w:sz w:val="18"/>
      <w:lang w:eastAsia="en-AU"/>
    </w:rPr>
  </w:style>
  <w:style w:type="character" w:customStyle="1" w:styleId="ActHead5Char">
    <w:name w:val="ActHead 5 Char"/>
    <w:aliases w:val="s Char"/>
    <w:link w:val="ActHead5"/>
    <w:locked/>
    <w:rsid w:val="006506A3"/>
    <w:rPr>
      <w:rFonts w:eastAsia="Times New Roman" w:cs="Times New Roman"/>
      <w:b/>
      <w:kern w:val="28"/>
      <w:sz w:val="24"/>
      <w:lang w:eastAsia="en-AU"/>
    </w:rPr>
  </w:style>
  <w:style w:type="character" w:customStyle="1" w:styleId="ItemChar">
    <w:name w:val="Item Char"/>
    <w:aliases w:val="i Char"/>
    <w:basedOn w:val="DefaultParagraphFont"/>
    <w:link w:val="Item"/>
    <w:rsid w:val="00555A73"/>
    <w:rPr>
      <w:rFonts w:eastAsia="Times New Roman" w:cs="Times New Roman"/>
      <w:sz w:val="22"/>
      <w:lang w:eastAsia="en-AU"/>
    </w:rPr>
  </w:style>
  <w:style w:type="character" w:customStyle="1" w:styleId="ItemHeadChar">
    <w:name w:val="ItemHead Char"/>
    <w:aliases w:val="ih Char"/>
    <w:basedOn w:val="DefaultParagraphFont"/>
    <w:link w:val="ItemHead"/>
    <w:rsid w:val="00555A73"/>
    <w:rPr>
      <w:rFonts w:ascii="Arial" w:eastAsia="Times New Roman" w:hAnsi="Arial" w:cs="Times New Roman"/>
      <w:b/>
      <w:kern w:val="28"/>
      <w:sz w:val="24"/>
      <w:lang w:eastAsia="en-AU"/>
    </w:rPr>
  </w:style>
  <w:style w:type="paragraph" w:styleId="Caption">
    <w:name w:val="caption"/>
    <w:next w:val="Normal"/>
    <w:qFormat/>
    <w:rsid w:val="0045595B"/>
    <w:pPr>
      <w:spacing w:before="120" w:after="120"/>
    </w:pPr>
    <w:rPr>
      <w:rFonts w:eastAsia="Times New Roman" w:cs="Times New Roman"/>
      <w:b/>
      <w:bCs/>
      <w:lang w:eastAsia="en-AU"/>
    </w:rPr>
  </w:style>
  <w:style w:type="paragraph" w:styleId="TOAHeading">
    <w:name w:val="toa heading"/>
    <w:next w:val="Normal"/>
    <w:rsid w:val="0045595B"/>
    <w:pPr>
      <w:spacing w:before="120"/>
    </w:pPr>
    <w:rPr>
      <w:rFonts w:ascii="Arial" w:eastAsia="Times New Roman" w:hAnsi="Arial" w:cs="Arial"/>
      <w:b/>
      <w:bCs/>
      <w:sz w:val="24"/>
      <w:szCs w:val="24"/>
      <w:lang w:eastAsia="en-AU"/>
    </w:rPr>
  </w:style>
  <w:style w:type="numbering" w:customStyle="1" w:styleId="OPCBodyList">
    <w:name w:val="OPCBodyList"/>
    <w:uiPriority w:val="99"/>
    <w:rsid w:val="0045595B"/>
    <w:pPr>
      <w:numPr>
        <w:numId w:val="14"/>
      </w:numPr>
    </w:pPr>
  </w:style>
  <w:style w:type="paragraph" w:styleId="ListParagraph">
    <w:name w:val="List Paragraph"/>
    <w:basedOn w:val="Normal"/>
    <w:uiPriority w:val="34"/>
    <w:qFormat/>
    <w:rsid w:val="0045595B"/>
    <w:pPr>
      <w:spacing w:line="240" w:lineRule="auto"/>
      <w:ind w:left="720"/>
    </w:pPr>
    <w:rPr>
      <w:rFonts w:ascii="Calibri" w:hAnsi="Calibri" w:cs="Calibri"/>
      <w:szCs w:val="22"/>
      <w:lang w:eastAsia="en-AU"/>
    </w:rPr>
  </w:style>
  <w:style w:type="paragraph" w:styleId="Revision">
    <w:name w:val="Revision"/>
    <w:hidden/>
    <w:uiPriority w:val="99"/>
    <w:semiHidden/>
    <w:rsid w:val="004E1CD0"/>
    <w:rPr>
      <w:sz w:val="22"/>
    </w:rPr>
  </w:style>
  <w:style w:type="character" w:customStyle="1" w:styleId="charlegsubtitle1">
    <w:name w:val="charlegsubtitle1"/>
    <w:basedOn w:val="DefaultParagraphFont"/>
    <w:rsid w:val="003F526F"/>
    <w:rPr>
      <w:rFonts w:ascii="Arial" w:hAnsi="Arial" w:cs="Arial" w:hint="default"/>
      <w:b/>
      <w:bCs/>
      <w:sz w:val="28"/>
      <w:szCs w:val="28"/>
    </w:rPr>
  </w:style>
  <w:style w:type="paragraph" w:styleId="Index1">
    <w:name w:val="index 1"/>
    <w:basedOn w:val="Normal"/>
    <w:next w:val="Normal"/>
    <w:autoRedefine/>
    <w:rsid w:val="003F526F"/>
    <w:pPr>
      <w:ind w:left="240" w:hanging="240"/>
    </w:pPr>
  </w:style>
  <w:style w:type="paragraph" w:styleId="Index2">
    <w:name w:val="index 2"/>
    <w:basedOn w:val="Normal"/>
    <w:next w:val="Normal"/>
    <w:autoRedefine/>
    <w:rsid w:val="003F526F"/>
    <w:pPr>
      <w:ind w:left="480" w:hanging="240"/>
    </w:pPr>
  </w:style>
  <w:style w:type="paragraph" w:styleId="Index3">
    <w:name w:val="index 3"/>
    <w:basedOn w:val="Normal"/>
    <w:next w:val="Normal"/>
    <w:autoRedefine/>
    <w:rsid w:val="003F526F"/>
    <w:pPr>
      <w:ind w:left="720" w:hanging="240"/>
    </w:pPr>
  </w:style>
  <w:style w:type="paragraph" w:styleId="Index4">
    <w:name w:val="index 4"/>
    <w:basedOn w:val="Normal"/>
    <w:next w:val="Normal"/>
    <w:autoRedefine/>
    <w:rsid w:val="003F526F"/>
    <w:pPr>
      <w:ind w:left="960" w:hanging="240"/>
    </w:pPr>
  </w:style>
  <w:style w:type="paragraph" w:styleId="Index5">
    <w:name w:val="index 5"/>
    <w:basedOn w:val="Normal"/>
    <w:next w:val="Normal"/>
    <w:autoRedefine/>
    <w:rsid w:val="003F526F"/>
    <w:pPr>
      <w:ind w:left="1200" w:hanging="240"/>
    </w:pPr>
  </w:style>
  <w:style w:type="paragraph" w:styleId="Index6">
    <w:name w:val="index 6"/>
    <w:basedOn w:val="Normal"/>
    <w:next w:val="Normal"/>
    <w:autoRedefine/>
    <w:rsid w:val="003F526F"/>
    <w:pPr>
      <w:ind w:left="1440" w:hanging="240"/>
    </w:pPr>
  </w:style>
  <w:style w:type="paragraph" w:styleId="Index7">
    <w:name w:val="index 7"/>
    <w:basedOn w:val="Normal"/>
    <w:next w:val="Normal"/>
    <w:autoRedefine/>
    <w:rsid w:val="003F526F"/>
    <w:pPr>
      <w:ind w:left="1680" w:hanging="240"/>
    </w:pPr>
  </w:style>
  <w:style w:type="paragraph" w:styleId="Index8">
    <w:name w:val="index 8"/>
    <w:basedOn w:val="Normal"/>
    <w:next w:val="Normal"/>
    <w:autoRedefine/>
    <w:rsid w:val="003F526F"/>
    <w:pPr>
      <w:ind w:left="1920" w:hanging="240"/>
    </w:pPr>
  </w:style>
  <w:style w:type="paragraph" w:styleId="Index9">
    <w:name w:val="index 9"/>
    <w:basedOn w:val="Normal"/>
    <w:next w:val="Normal"/>
    <w:autoRedefine/>
    <w:rsid w:val="003F526F"/>
    <w:pPr>
      <w:ind w:left="2160" w:hanging="240"/>
    </w:pPr>
  </w:style>
  <w:style w:type="paragraph" w:styleId="NormalIndent">
    <w:name w:val="Normal Indent"/>
    <w:basedOn w:val="Normal"/>
    <w:rsid w:val="003F526F"/>
    <w:pPr>
      <w:ind w:left="720"/>
    </w:pPr>
  </w:style>
  <w:style w:type="paragraph" w:styleId="FootnoteText">
    <w:name w:val="footnote text"/>
    <w:basedOn w:val="Normal"/>
    <w:link w:val="FootnoteTextChar"/>
    <w:rsid w:val="003F526F"/>
    <w:rPr>
      <w:sz w:val="20"/>
    </w:rPr>
  </w:style>
  <w:style w:type="character" w:customStyle="1" w:styleId="FootnoteTextChar">
    <w:name w:val="Footnote Text Char"/>
    <w:basedOn w:val="DefaultParagraphFont"/>
    <w:link w:val="FootnoteText"/>
    <w:rsid w:val="003F526F"/>
  </w:style>
  <w:style w:type="paragraph" w:styleId="CommentText">
    <w:name w:val="annotation text"/>
    <w:basedOn w:val="Normal"/>
    <w:link w:val="CommentTextChar"/>
    <w:rsid w:val="003F526F"/>
    <w:rPr>
      <w:sz w:val="20"/>
    </w:rPr>
  </w:style>
  <w:style w:type="character" w:customStyle="1" w:styleId="CommentTextChar">
    <w:name w:val="Comment Text Char"/>
    <w:basedOn w:val="DefaultParagraphFont"/>
    <w:link w:val="CommentText"/>
    <w:rsid w:val="003F526F"/>
  </w:style>
  <w:style w:type="paragraph" w:styleId="IndexHeading">
    <w:name w:val="index heading"/>
    <w:basedOn w:val="Normal"/>
    <w:next w:val="Index1"/>
    <w:rsid w:val="003F526F"/>
    <w:rPr>
      <w:rFonts w:ascii="Arial" w:hAnsi="Arial" w:cs="Arial"/>
      <w:b/>
      <w:bCs/>
    </w:rPr>
  </w:style>
  <w:style w:type="paragraph" w:styleId="TableofFigures">
    <w:name w:val="table of figures"/>
    <w:basedOn w:val="Normal"/>
    <w:next w:val="Normal"/>
    <w:rsid w:val="003F526F"/>
    <w:pPr>
      <w:ind w:left="480" w:hanging="480"/>
    </w:pPr>
  </w:style>
  <w:style w:type="paragraph" w:styleId="EnvelopeAddress">
    <w:name w:val="envelope address"/>
    <w:basedOn w:val="Normal"/>
    <w:rsid w:val="003F526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F526F"/>
    <w:rPr>
      <w:rFonts w:ascii="Arial" w:hAnsi="Arial" w:cs="Arial"/>
      <w:sz w:val="20"/>
    </w:rPr>
  </w:style>
  <w:style w:type="character" w:styleId="FootnoteReference">
    <w:name w:val="footnote reference"/>
    <w:basedOn w:val="DefaultParagraphFont"/>
    <w:rsid w:val="003F526F"/>
    <w:rPr>
      <w:rFonts w:ascii="Times New Roman" w:hAnsi="Times New Roman"/>
      <w:sz w:val="20"/>
      <w:vertAlign w:val="superscript"/>
    </w:rPr>
  </w:style>
  <w:style w:type="character" w:styleId="CommentReference">
    <w:name w:val="annotation reference"/>
    <w:basedOn w:val="DefaultParagraphFont"/>
    <w:rsid w:val="003F526F"/>
    <w:rPr>
      <w:sz w:val="16"/>
      <w:szCs w:val="16"/>
    </w:rPr>
  </w:style>
  <w:style w:type="character" w:styleId="PageNumber">
    <w:name w:val="page number"/>
    <w:basedOn w:val="DefaultParagraphFont"/>
    <w:rsid w:val="003F526F"/>
  </w:style>
  <w:style w:type="character" w:styleId="EndnoteReference">
    <w:name w:val="endnote reference"/>
    <w:basedOn w:val="DefaultParagraphFont"/>
    <w:rsid w:val="003F526F"/>
    <w:rPr>
      <w:vertAlign w:val="superscript"/>
    </w:rPr>
  </w:style>
  <w:style w:type="paragraph" w:styleId="EndnoteText">
    <w:name w:val="endnote text"/>
    <w:basedOn w:val="Normal"/>
    <w:link w:val="EndnoteTextChar"/>
    <w:rsid w:val="003F526F"/>
    <w:rPr>
      <w:sz w:val="20"/>
    </w:rPr>
  </w:style>
  <w:style w:type="character" w:customStyle="1" w:styleId="EndnoteTextChar">
    <w:name w:val="Endnote Text Char"/>
    <w:basedOn w:val="DefaultParagraphFont"/>
    <w:link w:val="EndnoteText"/>
    <w:rsid w:val="003F526F"/>
  </w:style>
  <w:style w:type="paragraph" w:styleId="TableofAuthorities">
    <w:name w:val="table of authorities"/>
    <w:basedOn w:val="Normal"/>
    <w:next w:val="Normal"/>
    <w:rsid w:val="003F526F"/>
    <w:pPr>
      <w:ind w:left="240" w:hanging="240"/>
    </w:pPr>
  </w:style>
  <w:style w:type="paragraph" w:styleId="MacroText">
    <w:name w:val="macro"/>
    <w:link w:val="MacroTextChar"/>
    <w:rsid w:val="003F526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3F526F"/>
    <w:rPr>
      <w:rFonts w:ascii="Courier New" w:eastAsia="Times New Roman" w:hAnsi="Courier New" w:cs="Courier New"/>
      <w:lang w:eastAsia="en-AU"/>
    </w:rPr>
  </w:style>
  <w:style w:type="paragraph" w:styleId="List">
    <w:name w:val="List"/>
    <w:basedOn w:val="Normal"/>
    <w:rsid w:val="003F526F"/>
    <w:pPr>
      <w:ind w:left="283" w:hanging="283"/>
    </w:pPr>
  </w:style>
  <w:style w:type="paragraph" w:styleId="ListBullet">
    <w:name w:val="List Bullet"/>
    <w:basedOn w:val="Normal"/>
    <w:autoRedefine/>
    <w:rsid w:val="003F526F"/>
    <w:pPr>
      <w:tabs>
        <w:tab w:val="num" w:pos="360"/>
      </w:tabs>
      <w:ind w:left="360" w:hanging="360"/>
    </w:pPr>
  </w:style>
  <w:style w:type="paragraph" w:styleId="ListNumber">
    <w:name w:val="List Number"/>
    <w:basedOn w:val="Normal"/>
    <w:rsid w:val="003F526F"/>
    <w:pPr>
      <w:tabs>
        <w:tab w:val="num" w:pos="360"/>
      </w:tabs>
      <w:ind w:left="360" w:hanging="360"/>
    </w:pPr>
  </w:style>
  <w:style w:type="paragraph" w:styleId="List2">
    <w:name w:val="List 2"/>
    <w:basedOn w:val="Normal"/>
    <w:rsid w:val="003F526F"/>
    <w:pPr>
      <w:ind w:left="566" w:hanging="283"/>
    </w:pPr>
  </w:style>
  <w:style w:type="paragraph" w:styleId="List3">
    <w:name w:val="List 3"/>
    <w:basedOn w:val="Normal"/>
    <w:rsid w:val="003F526F"/>
    <w:pPr>
      <w:ind w:left="849" w:hanging="283"/>
    </w:pPr>
  </w:style>
  <w:style w:type="paragraph" w:styleId="List4">
    <w:name w:val="List 4"/>
    <w:basedOn w:val="Normal"/>
    <w:rsid w:val="003F526F"/>
    <w:pPr>
      <w:ind w:left="1132" w:hanging="283"/>
    </w:pPr>
  </w:style>
  <w:style w:type="paragraph" w:styleId="List5">
    <w:name w:val="List 5"/>
    <w:basedOn w:val="Normal"/>
    <w:rsid w:val="003F526F"/>
    <w:pPr>
      <w:ind w:left="1415" w:hanging="283"/>
    </w:pPr>
  </w:style>
  <w:style w:type="paragraph" w:styleId="ListBullet2">
    <w:name w:val="List Bullet 2"/>
    <w:basedOn w:val="Normal"/>
    <w:autoRedefine/>
    <w:rsid w:val="003F526F"/>
    <w:pPr>
      <w:tabs>
        <w:tab w:val="num" w:pos="360"/>
      </w:tabs>
    </w:pPr>
  </w:style>
  <w:style w:type="paragraph" w:styleId="ListBullet3">
    <w:name w:val="List Bullet 3"/>
    <w:basedOn w:val="Normal"/>
    <w:autoRedefine/>
    <w:rsid w:val="003F526F"/>
    <w:pPr>
      <w:tabs>
        <w:tab w:val="num" w:pos="926"/>
      </w:tabs>
      <w:ind w:left="926" w:hanging="360"/>
    </w:pPr>
  </w:style>
  <w:style w:type="paragraph" w:styleId="ListBullet4">
    <w:name w:val="List Bullet 4"/>
    <w:basedOn w:val="Normal"/>
    <w:autoRedefine/>
    <w:rsid w:val="003F526F"/>
    <w:pPr>
      <w:tabs>
        <w:tab w:val="num" w:pos="1209"/>
      </w:tabs>
      <w:ind w:left="1209" w:hanging="360"/>
    </w:pPr>
  </w:style>
  <w:style w:type="paragraph" w:styleId="ListBullet5">
    <w:name w:val="List Bullet 5"/>
    <w:basedOn w:val="Normal"/>
    <w:autoRedefine/>
    <w:rsid w:val="003F526F"/>
    <w:pPr>
      <w:tabs>
        <w:tab w:val="num" w:pos="1492"/>
      </w:tabs>
      <w:ind w:left="1492" w:hanging="360"/>
    </w:pPr>
  </w:style>
  <w:style w:type="paragraph" w:styleId="ListNumber2">
    <w:name w:val="List Number 2"/>
    <w:basedOn w:val="Normal"/>
    <w:rsid w:val="003F526F"/>
    <w:pPr>
      <w:tabs>
        <w:tab w:val="num" w:pos="643"/>
      </w:tabs>
      <w:ind w:left="643" w:hanging="360"/>
    </w:pPr>
  </w:style>
  <w:style w:type="paragraph" w:styleId="ListNumber3">
    <w:name w:val="List Number 3"/>
    <w:basedOn w:val="Normal"/>
    <w:rsid w:val="003F526F"/>
    <w:pPr>
      <w:tabs>
        <w:tab w:val="num" w:pos="926"/>
      </w:tabs>
      <w:ind w:left="926" w:hanging="360"/>
    </w:pPr>
  </w:style>
  <w:style w:type="paragraph" w:styleId="ListNumber4">
    <w:name w:val="List Number 4"/>
    <w:basedOn w:val="Normal"/>
    <w:rsid w:val="003F526F"/>
    <w:pPr>
      <w:tabs>
        <w:tab w:val="num" w:pos="1209"/>
      </w:tabs>
      <w:ind w:left="1209" w:hanging="360"/>
    </w:pPr>
  </w:style>
  <w:style w:type="paragraph" w:styleId="ListNumber5">
    <w:name w:val="List Number 5"/>
    <w:basedOn w:val="Normal"/>
    <w:rsid w:val="003F526F"/>
    <w:pPr>
      <w:tabs>
        <w:tab w:val="num" w:pos="1492"/>
      </w:tabs>
      <w:ind w:left="1492" w:hanging="360"/>
    </w:pPr>
  </w:style>
  <w:style w:type="paragraph" w:styleId="Title">
    <w:name w:val="Title"/>
    <w:basedOn w:val="Normal"/>
    <w:link w:val="TitleChar"/>
    <w:qFormat/>
    <w:rsid w:val="003F526F"/>
    <w:pPr>
      <w:spacing w:before="240" w:after="60"/>
    </w:pPr>
    <w:rPr>
      <w:rFonts w:ascii="Arial" w:hAnsi="Arial" w:cs="Arial"/>
      <w:b/>
      <w:bCs/>
      <w:sz w:val="40"/>
      <w:szCs w:val="40"/>
    </w:rPr>
  </w:style>
  <w:style w:type="character" w:customStyle="1" w:styleId="TitleChar">
    <w:name w:val="Title Char"/>
    <w:basedOn w:val="DefaultParagraphFont"/>
    <w:link w:val="Title"/>
    <w:rsid w:val="003F526F"/>
    <w:rPr>
      <w:rFonts w:ascii="Arial" w:hAnsi="Arial" w:cs="Arial"/>
      <w:b/>
      <w:bCs/>
      <w:sz w:val="40"/>
      <w:szCs w:val="40"/>
    </w:rPr>
  </w:style>
  <w:style w:type="paragraph" w:styleId="Closing">
    <w:name w:val="Closing"/>
    <w:basedOn w:val="Normal"/>
    <w:link w:val="ClosingChar"/>
    <w:rsid w:val="003F526F"/>
    <w:pPr>
      <w:ind w:left="4252"/>
    </w:pPr>
  </w:style>
  <w:style w:type="character" w:customStyle="1" w:styleId="ClosingChar">
    <w:name w:val="Closing Char"/>
    <w:basedOn w:val="DefaultParagraphFont"/>
    <w:link w:val="Closing"/>
    <w:rsid w:val="003F526F"/>
    <w:rPr>
      <w:sz w:val="22"/>
    </w:rPr>
  </w:style>
  <w:style w:type="paragraph" w:styleId="Signature">
    <w:name w:val="Signature"/>
    <w:basedOn w:val="Normal"/>
    <w:link w:val="SignatureChar"/>
    <w:rsid w:val="003F526F"/>
    <w:pPr>
      <w:ind w:left="4252"/>
    </w:pPr>
  </w:style>
  <w:style w:type="character" w:customStyle="1" w:styleId="SignatureChar">
    <w:name w:val="Signature Char"/>
    <w:basedOn w:val="DefaultParagraphFont"/>
    <w:link w:val="Signature"/>
    <w:rsid w:val="003F526F"/>
    <w:rPr>
      <w:sz w:val="22"/>
    </w:rPr>
  </w:style>
  <w:style w:type="paragraph" w:styleId="BodyText">
    <w:name w:val="Body Text"/>
    <w:basedOn w:val="Normal"/>
    <w:link w:val="BodyTextChar"/>
    <w:rsid w:val="003F526F"/>
    <w:pPr>
      <w:spacing w:after="120"/>
    </w:pPr>
  </w:style>
  <w:style w:type="character" w:customStyle="1" w:styleId="BodyTextChar">
    <w:name w:val="Body Text Char"/>
    <w:basedOn w:val="DefaultParagraphFont"/>
    <w:link w:val="BodyText"/>
    <w:rsid w:val="003F526F"/>
    <w:rPr>
      <w:sz w:val="22"/>
    </w:rPr>
  </w:style>
  <w:style w:type="paragraph" w:styleId="BodyTextIndent">
    <w:name w:val="Body Text Indent"/>
    <w:basedOn w:val="Normal"/>
    <w:link w:val="BodyTextIndentChar"/>
    <w:rsid w:val="003F526F"/>
    <w:pPr>
      <w:spacing w:after="120"/>
      <w:ind w:left="283"/>
    </w:pPr>
  </w:style>
  <w:style w:type="character" w:customStyle="1" w:styleId="BodyTextIndentChar">
    <w:name w:val="Body Text Indent Char"/>
    <w:basedOn w:val="DefaultParagraphFont"/>
    <w:link w:val="BodyTextIndent"/>
    <w:rsid w:val="003F526F"/>
    <w:rPr>
      <w:sz w:val="22"/>
    </w:rPr>
  </w:style>
  <w:style w:type="paragraph" w:styleId="ListContinue">
    <w:name w:val="List Continue"/>
    <w:basedOn w:val="Normal"/>
    <w:rsid w:val="003F526F"/>
    <w:pPr>
      <w:spacing w:after="120"/>
      <w:ind w:left="283"/>
    </w:pPr>
  </w:style>
  <w:style w:type="paragraph" w:styleId="ListContinue2">
    <w:name w:val="List Continue 2"/>
    <w:basedOn w:val="Normal"/>
    <w:rsid w:val="003F526F"/>
    <w:pPr>
      <w:spacing w:after="120"/>
      <w:ind w:left="566"/>
    </w:pPr>
  </w:style>
  <w:style w:type="paragraph" w:styleId="ListContinue3">
    <w:name w:val="List Continue 3"/>
    <w:basedOn w:val="Normal"/>
    <w:rsid w:val="003F526F"/>
    <w:pPr>
      <w:spacing w:after="120"/>
      <w:ind w:left="849"/>
    </w:pPr>
  </w:style>
  <w:style w:type="paragraph" w:styleId="ListContinue4">
    <w:name w:val="List Continue 4"/>
    <w:basedOn w:val="Normal"/>
    <w:rsid w:val="003F526F"/>
    <w:pPr>
      <w:spacing w:after="120"/>
      <w:ind w:left="1132"/>
    </w:pPr>
  </w:style>
  <w:style w:type="paragraph" w:styleId="ListContinue5">
    <w:name w:val="List Continue 5"/>
    <w:basedOn w:val="Normal"/>
    <w:rsid w:val="003F526F"/>
    <w:pPr>
      <w:spacing w:after="120"/>
      <w:ind w:left="1415"/>
    </w:pPr>
  </w:style>
  <w:style w:type="paragraph" w:styleId="MessageHeader">
    <w:name w:val="Message Header"/>
    <w:basedOn w:val="Normal"/>
    <w:link w:val="MessageHeaderChar"/>
    <w:rsid w:val="003F526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3F526F"/>
    <w:rPr>
      <w:rFonts w:ascii="Arial" w:hAnsi="Arial" w:cs="Arial"/>
      <w:sz w:val="22"/>
      <w:shd w:val="pct20" w:color="auto" w:fill="auto"/>
    </w:rPr>
  </w:style>
  <w:style w:type="paragraph" w:styleId="Subtitle">
    <w:name w:val="Subtitle"/>
    <w:basedOn w:val="Normal"/>
    <w:link w:val="SubtitleChar"/>
    <w:qFormat/>
    <w:rsid w:val="003F526F"/>
    <w:pPr>
      <w:spacing w:after="60"/>
      <w:jc w:val="center"/>
      <w:outlineLvl w:val="1"/>
    </w:pPr>
    <w:rPr>
      <w:rFonts w:ascii="Arial" w:hAnsi="Arial" w:cs="Arial"/>
    </w:rPr>
  </w:style>
  <w:style w:type="character" w:customStyle="1" w:styleId="SubtitleChar">
    <w:name w:val="Subtitle Char"/>
    <w:basedOn w:val="DefaultParagraphFont"/>
    <w:link w:val="Subtitle"/>
    <w:rsid w:val="003F526F"/>
    <w:rPr>
      <w:rFonts w:ascii="Arial" w:hAnsi="Arial" w:cs="Arial"/>
      <w:sz w:val="22"/>
    </w:rPr>
  </w:style>
  <w:style w:type="paragraph" w:styleId="Salutation">
    <w:name w:val="Salutation"/>
    <w:basedOn w:val="Normal"/>
    <w:next w:val="Normal"/>
    <w:link w:val="SalutationChar"/>
    <w:rsid w:val="003F526F"/>
  </w:style>
  <w:style w:type="character" w:customStyle="1" w:styleId="SalutationChar">
    <w:name w:val="Salutation Char"/>
    <w:basedOn w:val="DefaultParagraphFont"/>
    <w:link w:val="Salutation"/>
    <w:rsid w:val="003F526F"/>
    <w:rPr>
      <w:sz w:val="22"/>
    </w:rPr>
  </w:style>
  <w:style w:type="paragraph" w:styleId="Date">
    <w:name w:val="Date"/>
    <w:basedOn w:val="Normal"/>
    <w:next w:val="Normal"/>
    <w:link w:val="DateChar"/>
    <w:rsid w:val="003F526F"/>
  </w:style>
  <w:style w:type="character" w:customStyle="1" w:styleId="DateChar">
    <w:name w:val="Date Char"/>
    <w:basedOn w:val="DefaultParagraphFont"/>
    <w:link w:val="Date"/>
    <w:rsid w:val="003F526F"/>
    <w:rPr>
      <w:sz w:val="22"/>
    </w:rPr>
  </w:style>
  <w:style w:type="paragraph" w:styleId="BodyTextFirstIndent">
    <w:name w:val="Body Text First Indent"/>
    <w:basedOn w:val="BodyText"/>
    <w:link w:val="BodyTextFirstIndentChar"/>
    <w:rsid w:val="003F526F"/>
    <w:pPr>
      <w:ind w:firstLine="210"/>
    </w:pPr>
  </w:style>
  <w:style w:type="character" w:customStyle="1" w:styleId="BodyTextFirstIndentChar">
    <w:name w:val="Body Text First Indent Char"/>
    <w:basedOn w:val="BodyTextChar"/>
    <w:link w:val="BodyTextFirstIndent"/>
    <w:rsid w:val="003F526F"/>
    <w:rPr>
      <w:sz w:val="22"/>
    </w:rPr>
  </w:style>
  <w:style w:type="paragraph" w:styleId="BodyTextFirstIndent2">
    <w:name w:val="Body Text First Indent 2"/>
    <w:basedOn w:val="BodyTextIndent"/>
    <w:link w:val="BodyTextFirstIndent2Char"/>
    <w:rsid w:val="003F526F"/>
    <w:pPr>
      <w:ind w:firstLine="210"/>
    </w:pPr>
  </w:style>
  <w:style w:type="character" w:customStyle="1" w:styleId="BodyTextFirstIndent2Char">
    <w:name w:val="Body Text First Indent 2 Char"/>
    <w:basedOn w:val="BodyTextIndentChar"/>
    <w:link w:val="BodyTextFirstIndent2"/>
    <w:rsid w:val="003F526F"/>
    <w:rPr>
      <w:sz w:val="22"/>
    </w:rPr>
  </w:style>
  <w:style w:type="paragraph" w:styleId="BodyText2">
    <w:name w:val="Body Text 2"/>
    <w:basedOn w:val="Normal"/>
    <w:link w:val="BodyText2Char"/>
    <w:rsid w:val="003F526F"/>
    <w:pPr>
      <w:spacing w:after="120" w:line="480" w:lineRule="auto"/>
    </w:pPr>
  </w:style>
  <w:style w:type="character" w:customStyle="1" w:styleId="BodyText2Char">
    <w:name w:val="Body Text 2 Char"/>
    <w:basedOn w:val="DefaultParagraphFont"/>
    <w:link w:val="BodyText2"/>
    <w:rsid w:val="003F526F"/>
    <w:rPr>
      <w:sz w:val="22"/>
    </w:rPr>
  </w:style>
  <w:style w:type="paragraph" w:styleId="BodyText3">
    <w:name w:val="Body Text 3"/>
    <w:basedOn w:val="Normal"/>
    <w:link w:val="BodyText3Char"/>
    <w:rsid w:val="003F526F"/>
    <w:pPr>
      <w:spacing w:after="120"/>
    </w:pPr>
    <w:rPr>
      <w:sz w:val="16"/>
      <w:szCs w:val="16"/>
    </w:rPr>
  </w:style>
  <w:style w:type="character" w:customStyle="1" w:styleId="BodyText3Char">
    <w:name w:val="Body Text 3 Char"/>
    <w:basedOn w:val="DefaultParagraphFont"/>
    <w:link w:val="BodyText3"/>
    <w:rsid w:val="003F526F"/>
    <w:rPr>
      <w:sz w:val="16"/>
      <w:szCs w:val="16"/>
    </w:rPr>
  </w:style>
  <w:style w:type="paragraph" w:styleId="BodyTextIndent2">
    <w:name w:val="Body Text Indent 2"/>
    <w:basedOn w:val="Normal"/>
    <w:link w:val="BodyTextIndent2Char"/>
    <w:rsid w:val="003F526F"/>
    <w:pPr>
      <w:spacing w:after="120" w:line="480" w:lineRule="auto"/>
      <w:ind w:left="283"/>
    </w:pPr>
  </w:style>
  <w:style w:type="character" w:customStyle="1" w:styleId="BodyTextIndent2Char">
    <w:name w:val="Body Text Indent 2 Char"/>
    <w:basedOn w:val="DefaultParagraphFont"/>
    <w:link w:val="BodyTextIndent2"/>
    <w:rsid w:val="003F526F"/>
    <w:rPr>
      <w:sz w:val="22"/>
    </w:rPr>
  </w:style>
  <w:style w:type="paragraph" w:styleId="BodyTextIndent3">
    <w:name w:val="Body Text Indent 3"/>
    <w:basedOn w:val="Normal"/>
    <w:link w:val="BodyTextIndent3Char"/>
    <w:rsid w:val="003F526F"/>
    <w:pPr>
      <w:spacing w:after="120"/>
      <w:ind w:left="283"/>
    </w:pPr>
    <w:rPr>
      <w:sz w:val="16"/>
      <w:szCs w:val="16"/>
    </w:rPr>
  </w:style>
  <w:style w:type="character" w:customStyle="1" w:styleId="BodyTextIndent3Char">
    <w:name w:val="Body Text Indent 3 Char"/>
    <w:basedOn w:val="DefaultParagraphFont"/>
    <w:link w:val="BodyTextIndent3"/>
    <w:rsid w:val="003F526F"/>
    <w:rPr>
      <w:sz w:val="16"/>
      <w:szCs w:val="16"/>
    </w:rPr>
  </w:style>
  <w:style w:type="paragraph" w:styleId="BlockText">
    <w:name w:val="Block Text"/>
    <w:basedOn w:val="Normal"/>
    <w:rsid w:val="003F526F"/>
    <w:pPr>
      <w:spacing w:after="120"/>
      <w:ind w:left="1440" w:right="1440"/>
    </w:pPr>
  </w:style>
  <w:style w:type="character" w:styleId="Hyperlink">
    <w:name w:val="Hyperlink"/>
    <w:basedOn w:val="DefaultParagraphFont"/>
    <w:rsid w:val="003F526F"/>
    <w:rPr>
      <w:color w:val="0000FF"/>
      <w:u w:val="single"/>
    </w:rPr>
  </w:style>
  <w:style w:type="character" w:styleId="FollowedHyperlink">
    <w:name w:val="FollowedHyperlink"/>
    <w:basedOn w:val="DefaultParagraphFont"/>
    <w:rsid w:val="003F526F"/>
    <w:rPr>
      <w:color w:val="0000FF"/>
      <w:u w:val="single"/>
    </w:rPr>
  </w:style>
  <w:style w:type="character" w:styleId="Strong">
    <w:name w:val="Strong"/>
    <w:basedOn w:val="DefaultParagraphFont"/>
    <w:qFormat/>
    <w:rsid w:val="003F526F"/>
    <w:rPr>
      <w:b/>
      <w:bCs/>
    </w:rPr>
  </w:style>
  <w:style w:type="character" w:styleId="Emphasis">
    <w:name w:val="Emphasis"/>
    <w:basedOn w:val="DefaultParagraphFont"/>
    <w:qFormat/>
    <w:rsid w:val="003F526F"/>
    <w:rPr>
      <w:i/>
      <w:iCs/>
    </w:rPr>
  </w:style>
  <w:style w:type="paragraph" w:styleId="DocumentMap">
    <w:name w:val="Document Map"/>
    <w:basedOn w:val="Normal"/>
    <w:link w:val="DocumentMapChar"/>
    <w:rsid w:val="003F526F"/>
    <w:pPr>
      <w:shd w:val="clear" w:color="auto" w:fill="000080"/>
    </w:pPr>
    <w:rPr>
      <w:rFonts w:ascii="Tahoma" w:hAnsi="Tahoma" w:cs="Tahoma"/>
    </w:rPr>
  </w:style>
  <w:style w:type="character" w:customStyle="1" w:styleId="DocumentMapChar">
    <w:name w:val="Document Map Char"/>
    <w:basedOn w:val="DefaultParagraphFont"/>
    <w:link w:val="DocumentMap"/>
    <w:rsid w:val="003F526F"/>
    <w:rPr>
      <w:rFonts w:ascii="Tahoma" w:hAnsi="Tahoma" w:cs="Tahoma"/>
      <w:sz w:val="22"/>
      <w:shd w:val="clear" w:color="auto" w:fill="000080"/>
    </w:rPr>
  </w:style>
  <w:style w:type="paragraph" w:styleId="PlainText">
    <w:name w:val="Plain Text"/>
    <w:basedOn w:val="Normal"/>
    <w:link w:val="PlainTextChar"/>
    <w:rsid w:val="003F526F"/>
    <w:rPr>
      <w:rFonts w:ascii="Courier New" w:hAnsi="Courier New" w:cs="Courier New"/>
      <w:sz w:val="20"/>
    </w:rPr>
  </w:style>
  <w:style w:type="character" w:customStyle="1" w:styleId="PlainTextChar">
    <w:name w:val="Plain Text Char"/>
    <w:basedOn w:val="DefaultParagraphFont"/>
    <w:link w:val="PlainText"/>
    <w:rsid w:val="003F526F"/>
    <w:rPr>
      <w:rFonts w:ascii="Courier New" w:hAnsi="Courier New" w:cs="Courier New"/>
    </w:rPr>
  </w:style>
  <w:style w:type="paragraph" w:styleId="E-mailSignature">
    <w:name w:val="E-mail Signature"/>
    <w:basedOn w:val="Normal"/>
    <w:link w:val="E-mailSignatureChar"/>
    <w:rsid w:val="003F526F"/>
  </w:style>
  <w:style w:type="character" w:customStyle="1" w:styleId="E-mailSignatureChar">
    <w:name w:val="E-mail Signature Char"/>
    <w:basedOn w:val="DefaultParagraphFont"/>
    <w:link w:val="E-mailSignature"/>
    <w:rsid w:val="003F526F"/>
    <w:rPr>
      <w:sz w:val="22"/>
    </w:rPr>
  </w:style>
  <w:style w:type="paragraph" w:styleId="NormalWeb">
    <w:name w:val="Normal (Web)"/>
    <w:basedOn w:val="Normal"/>
    <w:rsid w:val="003F526F"/>
  </w:style>
  <w:style w:type="character" w:styleId="HTMLAcronym">
    <w:name w:val="HTML Acronym"/>
    <w:basedOn w:val="DefaultParagraphFont"/>
    <w:rsid w:val="003F526F"/>
  </w:style>
  <w:style w:type="paragraph" w:styleId="HTMLAddress">
    <w:name w:val="HTML Address"/>
    <w:basedOn w:val="Normal"/>
    <w:link w:val="HTMLAddressChar"/>
    <w:rsid w:val="003F526F"/>
    <w:rPr>
      <w:i/>
      <w:iCs/>
    </w:rPr>
  </w:style>
  <w:style w:type="character" w:customStyle="1" w:styleId="HTMLAddressChar">
    <w:name w:val="HTML Address Char"/>
    <w:basedOn w:val="DefaultParagraphFont"/>
    <w:link w:val="HTMLAddress"/>
    <w:rsid w:val="003F526F"/>
    <w:rPr>
      <w:i/>
      <w:iCs/>
      <w:sz w:val="22"/>
    </w:rPr>
  </w:style>
  <w:style w:type="character" w:styleId="HTMLCite">
    <w:name w:val="HTML Cite"/>
    <w:basedOn w:val="DefaultParagraphFont"/>
    <w:rsid w:val="003F526F"/>
    <w:rPr>
      <w:i/>
      <w:iCs/>
    </w:rPr>
  </w:style>
  <w:style w:type="character" w:styleId="HTMLCode">
    <w:name w:val="HTML Code"/>
    <w:basedOn w:val="DefaultParagraphFont"/>
    <w:rsid w:val="003F526F"/>
    <w:rPr>
      <w:rFonts w:ascii="Courier New" w:hAnsi="Courier New" w:cs="Courier New"/>
      <w:sz w:val="20"/>
      <w:szCs w:val="20"/>
    </w:rPr>
  </w:style>
  <w:style w:type="character" w:styleId="HTMLDefinition">
    <w:name w:val="HTML Definition"/>
    <w:basedOn w:val="DefaultParagraphFont"/>
    <w:rsid w:val="003F526F"/>
    <w:rPr>
      <w:i/>
      <w:iCs/>
    </w:rPr>
  </w:style>
  <w:style w:type="character" w:styleId="HTMLKeyboard">
    <w:name w:val="HTML Keyboard"/>
    <w:basedOn w:val="DefaultParagraphFont"/>
    <w:rsid w:val="003F526F"/>
    <w:rPr>
      <w:rFonts w:ascii="Courier New" w:hAnsi="Courier New" w:cs="Courier New"/>
      <w:sz w:val="20"/>
      <w:szCs w:val="20"/>
    </w:rPr>
  </w:style>
  <w:style w:type="paragraph" w:styleId="HTMLPreformatted">
    <w:name w:val="HTML Preformatted"/>
    <w:basedOn w:val="Normal"/>
    <w:link w:val="HTMLPreformattedChar"/>
    <w:rsid w:val="003F526F"/>
    <w:rPr>
      <w:rFonts w:ascii="Courier New" w:hAnsi="Courier New" w:cs="Courier New"/>
      <w:sz w:val="20"/>
    </w:rPr>
  </w:style>
  <w:style w:type="character" w:customStyle="1" w:styleId="HTMLPreformattedChar">
    <w:name w:val="HTML Preformatted Char"/>
    <w:basedOn w:val="DefaultParagraphFont"/>
    <w:link w:val="HTMLPreformatted"/>
    <w:rsid w:val="003F526F"/>
    <w:rPr>
      <w:rFonts w:ascii="Courier New" w:hAnsi="Courier New" w:cs="Courier New"/>
    </w:rPr>
  </w:style>
  <w:style w:type="character" w:styleId="HTMLSample">
    <w:name w:val="HTML Sample"/>
    <w:basedOn w:val="DefaultParagraphFont"/>
    <w:rsid w:val="003F526F"/>
    <w:rPr>
      <w:rFonts w:ascii="Courier New" w:hAnsi="Courier New" w:cs="Courier New"/>
    </w:rPr>
  </w:style>
  <w:style w:type="character" w:styleId="HTMLTypewriter">
    <w:name w:val="HTML Typewriter"/>
    <w:basedOn w:val="DefaultParagraphFont"/>
    <w:rsid w:val="003F526F"/>
    <w:rPr>
      <w:rFonts w:ascii="Courier New" w:hAnsi="Courier New" w:cs="Courier New"/>
      <w:sz w:val="20"/>
      <w:szCs w:val="20"/>
    </w:rPr>
  </w:style>
  <w:style w:type="character" w:styleId="HTMLVariable">
    <w:name w:val="HTML Variable"/>
    <w:basedOn w:val="DefaultParagraphFont"/>
    <w:rsid w:val="003F526F"/>
    <w:rPr>
      <w:i/>
      <w:iCs/>
    </w:rPr>
  </w:style>
  <w:style w:type="paragraph" w:styleId="CommentSubject">
    <w:name w:val="annotation subject"/>
    <w:basedOn w:val="CommentText"/>
    <w:next w:val="CommentText"/>
    <w:link w:val="CommentSubjectChar"/>
    <w:rsid w:val="003F526F"/>
    <w:rPr>
      <w:b/>
      <w:bCs/>
    </w:rPr>
  </w:style>
  <w:style w:type="character" w:customStyle="1" w:styleId="CommentSubjectChar">
    <w:name w:val="Comment Subject Char"/>
    <w:basedOn w:val="CommentTextChar"/>
    <w:link w:val="CommentSubject"/>
    <w:rsid w:val="003F526F"/>
    <w:rPr>
      <w:b/>
      <w:bCs/>
    </w:rPr>
  </w:style>
  <w:style w:type="numbering" w:styleId="1ai">
    <w:name w:val="Outline List 1"/>
    <w:basedOn w:val="NoList"/>
    <w:rsid w:val="003F526F"/>
    <w:pPr>
      <w:numPr>
        <w:numId w:val="17"/>
      </w:numPr>
    </w:pPr>
  </w:style>
  <w:style w:type="numbering" w:styleId="111111">
    <w:name w:val="Outline List 2"/>
    <w:basedOn w:val="NoList"/>
    <w:rsid w:val="003F526F"/>
    <w:pPr>
      <w:numPr>
        <w:numId w:val="18"/>
      </w:numPr>
    </w:pPr>
  </w:style>
  <w:style w:type="numbering" w:styleId="ArticleSection">
    <w:name w:val="Outline List 3"/>
    <w:basedOn w:val="NoList"/>
    <w:rsid w:val="003F526F"/>
    <w:pPr>
      <w:numPr>
        <w:numId w:val="20"/>
      </w:numPr>
    </w:pPr>
  </w:style>
  <w:style w:type="table" w:styleId="TableSimple1">
    <w:name w:val="Table Simple 1"/>
    <w:basedOn w:val="TableNormal"/>
    <w:rsid w:val="003F526F"/>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F526F"/>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F526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F526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F526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F526F"/>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F526F"/>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F526F"/>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F526F"/>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F526F"/>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F526F"/>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F526F"/>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F526F"/>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F526F"/>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F526F"/>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3F526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F526F"/>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F526F"/>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F526F"/>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F526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F526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F526F"/>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F526F"/>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F526F"/>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F526F"/>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F526F"/>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F526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F526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F526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F526F"/>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F526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3F526F"/>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F526F"/>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F526F"/>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F526F"/>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F526F"/>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3F526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F526F"/>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F526F"/>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F526F"/>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F526F"/>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F526F"/>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F526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rtTP1">
    <w:name w:val="ShortTP1"/>
    <w:basedOn w:val="ShortT"/>
    <w:link w:val="ShortTP1Char"/>
    <w:rsid w:val="00DE41F6"/>
    <w:pPr>
      <w:spacing w:before="800"/>
    </w:pPr>
  </w:style>
  <w:style w:type="character" w:customStyle="1" w:styleId="ShortTP1Char">
    <w:name w:val="ShortTP1 Char"/>
    <w:basedOn w:val="DefaultParagraphFont"/>
    <w:link w:val="ShortTP1"/>
    <w:rsid w:val="00DE41F6"/>
    <w:rPr>
      <w:rFonts w:eastAsia="Times New Roman" w:cs="Times New Roman"/>
      <w:b/>
      <w:sz w:val="40"/>
      <w:lang w:eastAsia="en-AU"/>
    </w:rPr>
  </w:style>
  <w:style w:type="paragraph" w:customStyle="1" w:styleId="ActNoP1">
    <w:name w:val="ActNoP1"/>
    <w:basedOn w:val="Actno"/>
    <w:link w:val="ActNoP1Char"/>
    <w:rsid w:val="00DE41F6"/>
    <w:pPr>
      <w:spacing w:before="800"/>
    </w:pPr>
    <w:rPr>
      <w:sz w:val="28"/>
    </w:rPr>
  </w:style>
  <w:style w:type="character" w:customStyle="1" w:styleId="ActNoP1Char">
    <w:name w:val="ActNoP1 Char"/>
    <w:basedOn w:val="DefaultParagraphFont"/>
    <w:link w:val="ActNoP1"/>
    <w:rsid w:val="00DE41F6"/>
    <w:rPr>
      <w:rFonts w:eastAsia="Times New Roman" w:cs="Times New Roman"/>
      <w:b/>
      <w:sz w:val="28"/>
      <w:lang w:eastAsia="en-AU"/>
    </w:rPr>
  </w:style>
  <w:style w:type="paragraph" w:customStyle="1" w:styleId="AssentBk">
    <w:name w:val="AssentBk"/>
    <w:basedOn w:val="Normal"/>
    <w:rsid w:val="00DE41F6"/>
    <w:pPr>
      <w:spacing w:line="240" w:lineRule="auto"/>
    </w:pPr>
    <w:rPr>
      <w:rFonts w:eastAsia="Times New Roman" w:cs="Times New Roman"/>
      <w:sz w:val="20"/>
      <w:lang w:eastAsia="en-AU"/>
    </w:rPr>
  </w:style>
  <w:style w:type="paragraph" w:customStyle="1" w:styleId="AssentDt">
    <w:name w:val="AssentDt"/>
    <w:basedOn w:val="Normal"/>
    <w:rsid w:val="009B6F5F"/>
    <w:pPr>
      <w:spacing w:line="240" w:lineRule="auto"/>
    </w:pPr>
    <w:rPr>
      <w:rFonts w:eastAsia="Times New Roman" w:cs="Times New Roman"/>
      <w:sz w:val="20"/>
      <w:lang w:eastAsia="en-AU"/>
    </w:rPr>
  </w:style>
  <w:style w:type="paragraph" w:customStyle="1" w:styleId="2ndRd">
    <w:name w:val="2ndRd"/>
    <w:basedOn w:val="Normal"/>
    <w:rsid w:val="009B6F5F"/>
    <w:pPr>
      <w:spacing w:line="240" w:lineRule="auto"/>
    </w:pPr>
    <w:rPr>
      <w:rFonts w:eastAsia="Times New Roman" w:cs="Times New Roman"/>
      <w:sz w:val="20"/>
      <w:lang w:eastAsia="en-AU"/>
    </w:rPr>
  </w:style>
  <w:style w:type="paragraph" w:customStyle="1" w:styleId="ScalePlusRef">
    <w:name w:val="ScalePlusRef"/>
    <w:basedOn w:val="Normal"/>
    <w:rsid w:val="009B6F5F"/>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20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g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ABAB7-50B4-4CCD-9F06-E3E9DE86E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114</Pages>
  <Words>39636</Words>
  <Characters>207838</Characters>
  <Application>Microsoft Office Word</Application>
  <DocSecurity>0</DocSecurity>
  <PresentationFormat/>
  <Lines>4156</Lines>
  <Paragraphs>2379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245095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2021-05-19T03:29:00Z</cp:lastPrinted>
  <dcterms:created xsi:type="dcterms:W3CDTF">2023-03-02T04:41:00Z</dcterms:created>
  <dcterms:modified xsi:type="dcterms:W3CDTF">2023-03-02T04:41:00Z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Offshore Petroleum and Greenhouse Gas Storage Amendment (Titles Administration and Other Measures) Act 2021</vt:lpwstr>
  </property>
  <property fmtid="{D5CDD505-2E9C-101B-9397-08002B2CF9AE}" pid="5" name="ActNo">
    <vt:lpwstr>No. 96, 2021</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DoNotAsk">
    <vt:lpwstr>0</vt:lpwstr>
  </property>
  <property fmtid="{D5CDD505-2E9C-101B-9397-08002B2CF9AE}" pid="10" name="ChangedTitle">
    <vt:lpwstr/>
  </property>
  <property fmtid="{D5CDD505-2E9C-101B-9397-08002B2CF9AE}" pid="11" name="ID">
    <vt:lpwstr>OPC7412</vt:lpwstr>
  </property>
</Properties>
</file>