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8F0A" w14:textId="77777777" w:rsidR="0064640F" w:rsidRDefault="0064640F" w:rsidP="0064640F">
      <w:r>
        <w:object w:dxaOrig="2146" w:dyaOrig="1561" w14:anchorId="1BB4B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6" DrawAspect="Content" ObjectID="_1684229919" r:id="rId9"/>
        </w:object>
      </w:r>
    </w:p>
    <w:p w14:paraId="22261900" w14:textId="77777777" w:rsidR="0064640F" w:rsidRDefault="0064640F" w:rsidP="0064640F"/>
    <w:p w14:paraId="2A99C87A" w14:textId="77777777" w:rsidR="0064640F" w:rsidRDefault="0064640F" w:rsidP="0064640F"/>
    <w:p w14:paraId="68ACC1FD" w14:textId="77777777" w:rsidR="0064640F" w:rsidRDefault="0064640F" w:rsidP="0064640F"/>
    <w:p w14:paraId="469B06AA" w14:textId="77777777" w:rsidR="0064640F" w:rsidRDefault="0064640F" w:rsidP="0064640F"/>
    <w:p w14:paraId="445B75FC" w14:textId="77777777" w:rsidR="0064640F" w:rsidRDefault="0064640F" w:rsidP="0064640F"/>
    <w:p w14:paraId="03CA104E" w14:textId="77777777" w:rsidR="0064640F" w:rsidRDefault="0064640F" w:rsidP="0064640F"/>
    <w:p w14:paraId="79E025F2" w14:textId="77777777" w:rsidR="00715914" w:rsidRPr="00D30E2C" w:rsidRDefault="0064640F" w:rsidP="00715914">
      <w:pPr>
        <w:pStyle w:val="ShortT"/>
      </w:pPr>
      <w:r>
        <w:t>Education Legislation Amendment (2021 Measures No. 1) Act 202</w:t>
      </w:r>
      <w:bookmarkStart w:id="0" w:name="_GoBack"/>
      <w:bookmarkEnd w:id="0"/>
      <w:r>
        <w:t>1</w:t>
      </w:r>
    </w:p>
    <w:p w14:paraId="271CBC29" w14:textId="77777777" w:rsidR="00715914" w:rsidRPr="00D30E2C" w:rsidRDefault="00715914" w:rsidP="00715914"/>
    <w:p w14:paraId="146B457E" w14:textId="77777777" w:rsidR="00C30E9B" w:rsidRPr="00D30E2C" w:rsidRDefault="00C30E9B" w:rsidP="0064640F">
      <w:pPr>
        <w:pStyle w:val="Actno"/>
        <w:spacing w:before="400"/>
      </w:pPr>
      <w:r w:rsidRPr="00D30E2C">
        <w:t>No.</w:t>
      </w:r>
      <w:r w:rsidR="00FD74B8">
        <w:t xml:space="preserve"> 39</w:t>
      </w:r>
      <w:r w:rsidRPr="00D30E2C">
        <w:t>, 2021</w:t>
      </w:r>
    </w:p>
    <w:p w14:paraId="7255A905" w14:textId="77777777" w:rsidR="00715914" w:rsidRPr="00D30E2C" w:rsidRDefault="00715914" w:rsidP="00715914"/>
    <w:p w14:paraId="5B421223" w14:textId="77777777" w:rsidR="00F1681F" w:rsidRDefault="00F1681F" w:rsidP="00F1681F">
      <w:pPr>
        <w:rPr>
          <w:lang w:eastAsia="en-AU"/>
        </w:rPr>
      </w:pPr>
    </w:p>
    <w:p w14:paraId="10BEA328" w14:textId="77777777" w:rsidR="00990ED3" w:rsidRPr="00D30E2C" w:rsidRDefault="00990ED3" w:rsidP="00715914"/>
    <w:p w14:paraId="7C85F238" w14:textId="77777777" w:rsidR="00990ED3" w:rsidRPr="00D30E2C" w:rsidRDefault="00990ED3" w:rsidP="00715914"/>
    <w:p w14:paraId="39AA537E" w14:textId="77777777" w:rsidR="00990ED3" w:rsidRPr="00D30E2C" w:rsidRDefault="00990ED3" w:rsidP="00715914"/>
    <w:p w14:paraId="5651DA12" w14:textId="77777777" w:rsidR="0064640F" w:rsidRDefault="0064640F" w:rsidP="0064640F">
      <w:pPr>
        <w:pStyle w:val="LongT"/>
      </w:pPr>
      <w:r>
        <w:t>An Act to amend the law relating to education and research, and for related purposes</w:t>
      </w:r>
    </w:p>
    <w:p w14:paraId="1D27C174" w14:textId="77777777" w:rsidR="00CC7C9F" w:rsidRPr="00140F8E" w:rsidRDefault="00CC7C9F" w:rsidP="00CC7C9F">
      <w:pPr>
        <w:pStyle w:val="Header"/>
        <w:tabs>
          <w:tab w:val="clear" w:pos="4150"/>
          <w:tab w:val="clear" w:pos="8307"/>
        </w:tabs>
      </w:pPr>
      <w:r w:rsidRPr="00140F8E">
        <w:rPr>
          <w:rStyle w:val="CharAmSchNo"/>
        </w:rPr>
        <w:t xml:space="preserve"> </w:t>
      </w:r>
      <w:r w:rsidRPr="00140F8E">
        <w:rPr>
          <w:rStyle w:val="CharAmSchText"/>
        </w:rPr>
        <w:t xml:space="preserve"> </w:t>
      </w:r>
    </w:p>
    <w:p w14:paraId="19353B9C" w14:textId="77777777" w:rsidR="00CC7C9F" w:rsidRPr="00140F8E" w:rsidRDefault="00CC7C9F" w:rsidP="00CC7C9F">
      <w:pPr>
        <w:pStyle w:val="Header"/>
        <w:tabs>
          <w:tab w:val="clear" w:pos="4150"/>
          <w:tab w:val="clear" w:pos="8307"/>
        </w:tabs>
      </w:pPr>
      <w:r w:rsidRPr="00140F8E">
        <w:rPr>
          <w:rStyle w:val="CharAmPartNo"/>
        </w:rPr>
        <w:t xml:space="preserve"> </w:t>
      </w:r>
      <w:r w:rsidRPr="00140F8E">
        <w:rPr>
          <w:rStyle w:val="CharAmPartText"/>
        </w:rPr>
        <w:t xml:space="preserve"> </w:t>
      </w:r>
    </w:p>
    <w:p w14:paraId="2A3C998E" w14:textId="77777777" w:rsidR="00715914" w:rsidRPr="00D30E2C" w:rsidRDefault="00715914" w:rsidP="00715914">
      <w:pPr>
        <w:sectPr w:rsidR="00715914" w:rsidRPr="00D30E2C" w:rsidSect="006464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71DB93CE" w14:textId="77777777" w:rsidR="00715914" w:rsidRPr="00D30E2C" w:rsidRDefault="00715914" w:rsidP="00715914">
      <w:pPr>
        <w:outlineLvl w:val="0"/>
        <w:rPr>
          <w:sz w:val="36"/>
        </w:rPr>
      </w:pPr>
      <w:r w:rsidRPr="00D30E2C">
        <w:rPr>
          <w:sz w:val="36"/>
        </w:rPr>
        <w:lastRenderedPageBreak/>
        <w:t>Contents</w:t>
      </w:r>
    </w:p>
    <w:p w14:paraId="0FC24105" w14:textId="135002A7" w:rsidR="00462C73" w:rsidRDefault="00462C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462C73">
        <w:rPr>
          <w:noProof/>
        </w:rPr>
        <w:tab/>
      </w:r>
      <w:r w:rsidRPr="00462C73">
        <w:rPr>
          <w:noProof/>
        </w:rPr>
        <w:fldChar w:fldCharType="begin"/>
      </w:r>
      <w:r w:rsidRPr="00462C73">
        <w:rPr>
          <w:noProof/>
        </w:rPr>
        <w:instrText xml:space="preserve"> PAGEREF _Toc73616834 \h </w:instrText>
      </w:r>
      <w:r w:rsidRPr="00462C73">
        <w:rPr>
          <w:noProof/>
        </w:rPr>
      </w:r>
      <w:r w:rsidRPr="00462C73">
        <w:rPr>
          <w:noProof/>
        </w:rPr>
        <w:fldChar w:fldCharType="separate"/>
      </w:r>
      <w:r w:rsidR="004F5823">
        <w:rPr>
          <w:noProof/>
        </w:rPr>
        <w:t>1</w:t>
      </w:r>
      <w:r w:rsidRPr="00462C73">
        <w:rPr>
          <w:noProof/>
        </w:rPr>
        <w:fldChar w:fldCharType="end"/>
      </w:r>
    </w:p>
    <w:p w14:paraId="2A4527F9" w14:textId="4B8BD728" w:rsidR="00462C73" w:rsidRDefault="00462C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62C73">
        <w:rPr>
          <w:noProof/>
        </w:rPr>
        <w:tab/>
      </w:r>
      <w:r w:rsidRPr="00462C73">
        <w:rPr>
          <w:noProof/>
        </w:rPr>
        <w:fldChar w:fldCharType="begin"/>
      </w:r>
      <w:r w:rsidRPr="00462C73">
        <w:rPr>
          <w:noProof/>
        </w:rPr>
        <w:instrText xml:space="preserve"> PAGEREF _Toc73616835 \h </w:instrText>
      </w:r>
      <w:r w:rsidRPr="00462C73">
        <w:rPr>
          <w:noProof/>
        </w:rPr>
      </w:r>
      <w:r w:rsidRPr="00462C73">
        <w:rPr>
          <w:noProof/>
        </w:rPr>
        <w:fldChar w:fldCharType="separate"/>
      </w:r>
      <w:r w:rsidR="004F5823">
        <w:rPr>
          <w:noProof/>
        </w:rPr>
        <w:t>2</w:t>
      </w:r>
      <w:r w:rsidRPr="00462C73">
        <w:rPr>
          <w:noProof/>
        </w:rPr>
        <w:fldChar w:fldCharType="end"/>
      </w:r>
    </w:p>
    <w:p w14:paraId="3A1B360D" w14:textId="32EC67CF" w:rsidR="00462C73" w:rsidRDefault="00462C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462C73">
        <w:rPr>
          <w:noProof/>
        </w:rPr>
        <w:tab/>
      </w:r>
      <w:r w:rsidRPr="00462C73">
        <w:rPr>
          <w:noProof/>
        </w:rPr>
        <w:fldChar w:fldCharType="begin"/>
      </w:r>
      <w:r w:rsidRPr="00462C73">
        <w:rPr>
          <w:noProof/>
        </w:rPr>
        <w:instrText xml:space="preserve"> PAGEREF _Toc73616836 \h </w:instrText>
      </w:r>
      <w:r w:rsidRPr="00462C73">
        <w:rPr>
          <w:noProof/>
        </w:rPr>
      </w:r>
      <w:r w:rsidRPr="00462C73">
        <w:rPr>
          <w:noProof/>
        </w:rPr>
        <w:fldChar w:fldCharType="separate"/>
      </w:r>
      <w:r w:rsidR="004F5823">
        <w:rPr>
          <w:noProof/>
        </w:rPr>
        <w:t>2</w:t>
      </w:r>
      <w:r w:rsidRPr="00462C73">
        <w:rPr>
          <w:noProof/>
        </w:rPr>
        <w:fldChar w:fldCharType="end"/>
      </w:r>
    </w:p>
    <w:p w14:paraId="40F56C36" w14:textId="56A11742" w:rsidR="00462C73" w:rsidRDefault="00462C7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1—Research amendments</w:t>
      </w:r>
      <w:r w:rsidRPr="00462C73">
        <w:rPr>
          <w:b w:val="0"/>
          <w:noProof/>
          <w:sz w:val="18"/>
        </w:rPr>
        <w:tab/>
      </w:r>
      <w:r w:rsidRPr="00462C73">
        <w:rPr>
          <w:b w:val="0"/>
          <w:noProof/>
          <w:sz w:val="18"/>
        </w:rPr>
        <w:fldChar w:fldCharType="begin"/>
      </w:r>
      <w:r w:rsidRPr="00462C73">
        <w:rPr>
          <w:b w:val="0"/>
          <w:noProof/>
          <w:sz w:val="18"/>
        </w:rPr>
        <w:instrText xml:space="preserve"> PAGEREF _Toc73616837 \h </w:instrText>
      </w:r>
      <w:r w:rsidRPr="00462C73">
        <w:rPr>
          <w:b w:val="0"/>
          <w:noProof/>
          <w:sz w:val="18"/>
        </w:rPr>
      </w:r>
      <w:r w:rsidRPr="00462C73">
        <w:rPr>
          <w:b w:val="0"/>
          <w:noProof/>
          <w:sz w:val="18"/>
        </w:rPr>
        <w:fldChar w:fldCharType="separate"/>
      </w:r>
      <w:r w:rsidR="004F5823">
        <w:rPr>
          <w:b w:val="0"/>
          <w:noProof/>
          <w:sz w:val="18"/>
        </w:rPr>
        <w:t>3</w:t>
      </w:r>
      <w:r w:rsidRPr="00462C73">
        <w:rPr>
          <w:b w:val="0"/>
          <w:noProof/>
          <w:sz w:val="18"/>
        </w:rPr>
        <w:fldChar w:fldCharType="end"/>
      </w:r>
    </w:p>
    <w:p w14:paraId="22452524" w14:textId="6D18656D" w:rsidR="00462C73" w:rsidRDefault="00462C7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Research Council Act 2001</w:t>
      </w:r>
      <w:r w:rsidRPr="00462C73">
        <w:rPr>
          <w:i w:val="0"/>
          <w:noProof/>
          <w:sz w:val="18"/>
        </w:rPr>
        <w:tab/>
      </w:r>
      <w:r w:rsidRPr="00462C73">
        <w:rPr>
          <w:i w:val="0"/>
          <w:noProof/>
          <w:sz w:val="18"/>
        </w:rPr>
        <w:fldChar w:fldCharType="begin"/>
      </w:r>
      <w:r w:rsidRPr="00462C73">
        <w:rPr>
          <w:i w:val="0"/>
          <w:noProof/>
          <w:sz w:val="18"/>
        </w:rPr>
        <w:instrText xml:space="preserve"> PAGEREF _Toc73616838 \h </w:instrText>
      </w:r>
      <w:r w:rsidRPr="00462C73">
        <w:rPr>
          <w:i w:val="0"/>
          <w:noProof/>
          <w:sz w:val="18"/>
        </w:rPr>
      </w:r>
      <w:r w:rsidRPr="00462C73">
        <w:rPr>
          <w:i w:val="0"/>
          <w:noProof/>
          <w:sz w:val="18"/>
        </w:rPr>
        <w:fldChar w:fldCharType="separate"/>
      </w:r>
      <w:r w:rsidR="004F5823">
        <w:rPr>
          <w:i w:val="0"/>
          <w:noProof/>
          <w:sz w:val="18"/>
        </w:rPr>
        <w:t>3</w:t>
      </w:r>
      <w:r w:rsidRPr="00462C73">
        <w:rPr>
          <w:i w:val="0"/>
          <w:noProof/>
          <w:sz w:val="18"/>
        </w:rPr>
        <w:fldChar w:fldCharType="end"/>
      </w:r>
    </w:p>
    <w:p w14:paraId="51AEA188" w14:textId="504FF016" w:rsidR="00462C73" w:rsidRDefault="00462C7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2—Education amendments</w:t>
      </w:r>
      <w:r w:rsidRPr="00462C73">
        <w:rPr>
          <w:b w:val="0"/>
          <w:noProof/>
          <w:sz w:val="18"/>
        </w:rPr>
        <w:tab/>
      </w:r>
      <w:r w:rsidRPr="00462C73">
        <w:rPr>
          <w:b w:val="0"/>
          <w:noProof/>
          <w:sz w:val="18"/>
        </w:rPr>
        <w:fldChar w:fldCharType="begin"/>
      </w:r>
      <w:r w:rsidRPr="00462C73">
        <w:rPr>
          <w:b w:val="0"/>
          <w:noProof/>
          <w:sz w:val="18"/>
        </w:rPr>
        <w:instrText xml:space="preserve"> PAGEREF _Toc73616839 \h </w:instrText>
      </w:r>
      <w:r w:rsidRPr="00462C73">
        <w:rPr>
          <w:b w:val="0"/>
          <w:noProof/>
          <w:sz w:val="18"/>
        </w:rPr>
      </w:r>
      <w:r w:rsidRPr="00462C73">
        <w:rPr>
          <w:b w:val="0"/>
          <w:noProof/>
          <w:sz w:val="18"/>
        </w:rPr>
        <w:fldChar w:fldCharType="separate"/>
      </w:r>
      <w:r w:rsidR="004F5823">
        <w:rPr>
          <w:b w:val="0"/>
          <w:noProof/>
          <w:sz w:val="18"/>
        </w:rPr>
        <w:t>4</w:t>
      </w:r>
      <w:r w:rsidRPr="00462C73">
        <w:rPr>
          <w:b w:val="0"/>
          <w:noProof/>
          <w:sz w:val="18"/>
        </w:rPr>
        <w:fldChar w:fldCharType="end"/>
      </w:r>
    </w:p>
    <w:p w14:paraId="3377B4E0" w14:textId="7BCB97E5" w:rsidR="00462C73" w:rsidRDefault="00462C7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462C73">
        <w:rPr>
          <w:i w:val="0"/>
          <w:noProof/>
          <w:sz w:val="18"/>
        </w:rPr>
        <w:tab/>
      </w:r>
      <w:r w:rsidRPr="00462C73">
        <w:rPr>
          <w:i w:val="0"/>
          <w:noProof/>
          <w:sz w:val="18"/>
        </w:rPr>
        <w:fldChar w:fldCharType="begin"/>
      </w:r>
      <w:r w:rsidRPr="00462C73">
        <w:rPr>
          <w:i w:val="0"/>
          <w:noProof/>
          <w:sz w:val="18"/>
        </w:rPr>
        <w:instrText xml:space="preserve"> PAGEREF _Toc73616840 \h </w:instrText>
      </w:r>
      <w:r w:rsidRPr="00462C73">
        <w:rPr>
          <w:i w:val="0"/>
          <w:noProof/>
          <w:sz w:val="18"/>
        </w:rPr>
      </w:r>
      <w:r w:rsidRPr="00462C73">
        <w:rPr>
          <w:i w:val="0"/>
          <w:noProof/>
          <w:sz w:val="18"/>
        </w:rPr>
        <w:fldChar w:fldCharType="separate"/>
      </w:r>
      <w:r w:rsidR="004F5823">
        <w:rPr>
          <w:i w:val="0"/>
          <w:noProof/>
          <w:sz w:val="18"/>
        </w:rPr>
        <w:t>4</w:t>
      </w:r>
      <w:r w:rsidRPr="00462C73">
        <w:rPr>
          <w:i w:val="0"/>
          <w:noProof/>
          <w:sz w:val="18"/>
        </w:rPr>
        <w:fldChar w:fldCharType="end"/>
      </w:r>
    </w:p>
    <w:p w14:paraId="1262C062" w14:textId="77777777" w:rsidR="005D7042" w:rsidRPr="00D30E2C" w:rsidRDefault="00462C73" w:rsidP="00715914">
      <w:r>
        <w:fldChar w:fldCharType="end"/>
      </w:r>
    </w:p>
    <w:p w14:paraId="717B1C42" w14:textId="77777777" w:rsidR="00374B0A" w:rsidRPr="00D30E2C" w:rsidRDefault="00374B0A" w:rsidP="00715914">
      <w:pPr>
        <w:sectPr w:rsidR="00374B0A" w:rsidRPr="00D30E2C" w:rsidSect="0064640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1AF7F3B5" w14:textId="77777777" w:rsidR="0064640F" w:rsidRDefault="0064640F">
      <w:r>
        <w:object w:dxaOrig="2146" w:dyaOrig="1561" w14:anchorId="00216F4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84229920" r:id="rId21"/>
        </w:object>
      </w:r>
    </w:p>
    <w:p w14:paraId="354D379A" w14:textId="77777777" w:rsidR="0064640F" w:rsidRDefault="0064640F"/>
    <w:p w14:paraId="6E5AE868" w14:textId="77777777" w:rsidR="0064640F" w:rsidRDefault="0064640F" w:rsidP="000178F8">
      <w:pPr>
        <w:spacing w:line="240" w:lineRule="auto"/>
      </w:pPr>
    </w:p>
    <w:p w14:paraId="3092D957" w14:textId="2D5EBC94" w:rsidR="0064640F" w:rsidRDefault="00434022" w:rsidP="000178F8">
      <w:pPr>
        <w:pStyle w:val="ShortTP1"/>
      </w:pPr>
      <w:fldSimple w:instr=" STYLEREF ShortT ">
        <w:r w:rsidR="004F5823">
          <w:rPr>
            <w:noProof/>
          </w:rPr>
          <w:t>Education Legislation Amendment (2021 Measures No. 1) Act 2021</w:t>
        </w:r>
      </w:fldSimple>
    </w:p>
    <w:p w14:paraId="0CA8A651" w14:textId="7B82F098" w:rsidR="0064640F" w:rsidRDefault="00434022" w:rsidP="000178F8">
      <w:pPr>
        <w:pStyle w:val="ActNoP1"/>
      </w:pPr>
      <w:fldSimple w:instr=" STYLEREF Actno ">
        <w:r w:rsidR="004F5823">
          <w:rPr>
            <w:noProof/>
          </w:rPr>
          <w:t>No. 39, 2021</w:t>
        </w:r>
      </w:fldSimple>
    </w:p>
    <w:p w14:paraId="3D011E62" w14:textId="77777777" w:rsidR="0064640F" w:rsidRPr="009A0728" w:rsidRDefault="0064640F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6EF76ED7" w14:textId="77777777" w:rsidR="0064640F" w:rsidRPr="009A0728" w:rsidRDefault="0064640F" w:rsidP="009A0728">
      <w:pPr>
        <w:spacing w:line="40" w:lineRule="exact"/>
        <w:rPr>
          <w:rFonts w:eastAsia="Calibri"/>
          <w:b/>
          <w:sz w:val="28"/>
        </w:rPr>
      </w:pPr>
    </w:p>
    <w:p w14:paraId="256414C2" w14:textId="77777777" w:rsidR="0064640F" w:rsidRPr="009A0728" w:rsidRDefault="0064640F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0B7D2AA0" w14:textId="77777777" w:rsidR="0064640F" w:rsidRDefault="0064640F" w:rsidP="0064640F">
      <w:pPr>
        <w:pStyle w:val="Page1"/>
        <w:spacing w:before="400"/>
      </w:pPr>
      <w:r>
        <w:t>An Act to amend the law relating to education and research, and for related purposes</w:t>
      </w:r>
    </w:p>
    <w:p w14:paraId="5BD8EEED" w14:textId="77777777" w:rsidR="00FD74B8" w:rsidRPr="00462C73" w:rsidRDefault="00FD74B8" w:rsidP="00462C73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27 May 2021</w:t>
      </w:r>
      <w:r>
        <w:rPr>
          <w:sz w:val="24"/>
        </w:rPr>
        <w:t>]</w:t>
      </w:r>
    </w:p>
    <w:p w14:paraId="2C52D9C8" w14:textId="77777777" w:rsidR="00715914" w:rsidRPr="00D30E2C" w:rsidRDefault="00715914" w:rsidP="00D30E2C">
      <w:pPr>
        <w:spacing w:before="240" w:line="240" w:lineRule="auto"/>
        <w:outlineLvl w:val="0"/>
        <w:rPr>
          <w:sz w:val="32"/>
        </w:rPr>
      </w:pPr>
      <w:r w:rsidRPr="00D30E2C">
        <w:rPr>
          <w:sz w:val="32"/>
        </w:rPr>
        <w:t>The Parliament of Australia enacts:</w:t>
      </w:r>
    </w:p>
    <w:p w14:paraId="0179A5C7" w14:textId="77777777" w:rsidR="00715914" w:rsidRPr="00D30E2C" w:rsidRDefault="00715914" w:rsidP="00D30E2C">
      <w:pPr>
        <w:pStyle w:val="ActHead5"/>
      </w:pPr>
      <w:bookmarkStart w:id="1" w:name="_Toc73616834"/>
      <w:r w:rsidRPr="00140F8E">
        <w:rPr>
          <w:rStyle w:val="CharSectno"/>
        </w:rPr>
        <w:t>1</w:t>
      </w:r>
      <w:r w:rsidRPr="00D30E2C">
        <w:t xml:space="preserve">  Short title</w:t>
      </w:r>
      <w:bookmarkEnd w:id="1"/>
    </w:p>
    <w:p w14:paraId="32D967C9" w14:textId="77777777" w:rsidR="00715914" w:rsidRPr="00D30E2C" w:rsidRDefault="00715914" w:rsidP="00D30E2C">
      <w:pPr>
        <w:pStyle w:val="subsection"/>
      </w:pPr>
      <w:r w:rsidRPr="00D30E2C">
        <w:tab/>
      </w:r>
      <w:r w:rsidRPr="00D30E2C">
        <w:tab/>
        <w:t xml:space="preserve">This Act </w:t>
      </w:r>
      <w:r w:rsidR="00B20224" w:rsidRPr="00D30E2C">
        <w:t>is</w:t>
      </w:r>
      <w:r w:rsidRPr="00D30E2C">
        <w:t xml:space="preserve"> the </w:t>
      </w:r>
      <w:r w:rsidR="002473AF" w:rsidRPr="00D30E2C">
        <w:rPr>
          <w:i/>
        </w:rPr>
        <w:t>Education Legislation Amendment (2021 Measures No. 1) Act 2021</w:t>
      </w:r>
      <w:r w:rsidRPr="00D30E2C">
        <w:t>.</w:t>
      </w:r>
    </w:p>
    <w:p w14:paraId="596F4F1A" w14:textId="77777777" w:rsidR="00715914" w:rsidRPr="00D30E2C" w:rsidRDefault="00715914" w:rsidP="00D30E2C">
      <w:pPr>
        <w:pStyle w:val="ActHead5"/>
      </w:pPr>
      <w:bookmarkStart w:id="2" w:name="_Toc73616835"/>
      <w:r w:rsidRPr="00140F8E">
        <w:rPr>
          <w:rStyle w:val="CharSectno"/>
        </w:rPr>
        <w:t>2</w:t>
      </w:r>
      <w:r w:rsidRPr="00D30E2C">
        <w:t xml:space="preserve">  Commencement</w:t>
      </w:r>
      <w:bookmarkEnd w:id="2"/>
    </w:p>
    <w:p w14:paraId="1E3A8FEC" w14:textId="77777777" w:rsidR="00715914" w:rsidRPr="00D30E2C" w:rsidRDefault="00715914" w:rsidP="00D30E2C">
      <w:pPr>
        <w:pStyle w:val="subsection"/>
      </w:pPr>
      <w:r w:rsidRPr="00D30E2C">
        <w:tab/>
        <w:t>(1)</w:t>
      </w:r>
      <w:r w:rsidRPr="00D30E2C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47B00915" w14:textId="77777777" w:rsidR="00715914" w:rsidRPr="00D30E2C" w:rsidRDefault="00715914" w:rsidP="00D30E2C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15914" w:rsidRPr="00D30E2C" w14:paraId="444E9C2A" w14:textId="77777777" w:rsidTr="0057293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75934E2" w14:textId="77777777" w:rsidR="00715914" w:rsidRPr="00D30E2C" w:rsidRDefault="00715914" w:rsidP="00D30E2C">
            <w:pPr>
              <w:pStyle w:val="TableHeading"/>
            </w:pPr>
            <w:r w:rsidRPr="00D30E2C">
              <w:lastRenderedPageBreak/>
              <w:t>Commencement information</w:t>
            </w:r>
          </w:p>
        </w:tc>
      </w:tr>
      <w:tr w:rsidR="00715914" w:rsidRPr="00D30E2C" w14:paraId="27C21B8F" w14:textId="77777777" w:rsidTr="0057293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9DDD6" w14:textId="77777777" w:rsidR="00715914" w:rsidRPr="00D30E2C" w:rsidRDefault="00715914" w:rsidP="00D30E2C">
            <w:pPr>
              <w:pStyle w:val="TableHeading"/>
            </w:pPr>
            <w:r w:rsidRPr="00D30E2C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027C4" w14:textId="77777777" w:rsidR="00715914" w:rsidRPr="00D30E2C" w:rsidRDefault="00715914" w:rsidP="00D30E2C">
            <w:pPr>
              <w:pStyle w:val="TableHeading"/>
            </w:pPr>
            <w:r w:rsidRPr="00D30E2C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27FEA" w14:textId="77777777" w:rsidR="00715914" w:rsidRPr="00D30E2C" w:rsidRDefault="00715914" w:rsidP="00D30E2C">
            <w:pPr>
              <w:pStyle w:val="TableHeading"/>
            </w:pPr>
            <w:r w:rsidRPr="00D30E2C">
              <w:t>Column 3</w:t>
            </w:r>
          </w:p>
        </w:tc>
      </w:tr>
      <w:tr w:rsidR="00715914" w:rsidRPr="00D30E2C" w14:paraId="6C8680CA" w14:textId="77777777" w:rsidTr="0057293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CA817FC" w14:textId="77777777" w:rsidR="00715914" w:rsidRPr="00D30E2C" w:rsidRDefault="00715914" w:rsidP="00D30E2C">
            <w:pPr>
              <w:pStyle w:val="TableHeading"/>
            </w:pPr>
            <w:r w:rsidRPr="00D30E2C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7AD12FC" w14:textId="77777777" w:rsidR="00715914" w:rsidRPr="00D30E2C" w:rsidRDefault="00715914" w:rsidP="00D30E2C">
            <w:pPr>
              <w:pStyle w:val="TableHeading"/>
            </w:pPr>
            <w:r w:rsidRPr="00D30E2C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5BE31BB" w14:textId="77777777" w:rsidR="00715914" w:rsidRPr="00D30E2C" w:rsidRDefault="00715914" w:rsidP="00D30E2C">
            <w:pPr>
              <w:pStyle w:val="TableHeading"/>
            </w:pPr>
            <w:r w:rsidRPr="00D30E2C">
              <w:t>Date/Details</w:t>
            </w:r>
          </w:p>
        </w:tc>
      </w:tr>
      <w:tr w:rsidR="00715914" w:rsidRPr="00D30E2C" w14:paraId="31067A82" w14:textId="77777777" w:rsidTr="00572933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07A583" w14:textId="77777777" w:rsidR="00715914" w:rsidRPr="00D30E2C" w:rsidRDefault="00715914" w:rsidP="00D30E2C">
            <w:pPr>
              <w:pStyle w:val="Tabletext"/>
            </w:pPr>
            <w:r w:rsidRPr="00D30E2C">
              <w:t xml:space="preserve">1.  </w:t>
            </w:r>
            <w:r w:rsidR="00572933" w:rsidRPr="00D30E2C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659497" w14:textId="77777777" w:rsidR="00715914" w:rsidRPr="00D30E2C" w:rsidRDefault="00715914" w:rsidP="00D30E2C">
            <w:pPr>
              <w:pStyle w:val="Tabletext"/>
            </w:pPr>
            <w:r w:rsidRPr="00D30E2C">
              <w:t xml:space="preserve">The day </w:t>
            </w:r>
            <w:r w:rsidR="00572933" w:rsidRPr="00D30E2C">
              <w:t xml:space="preserve">after </w:t>
            </w:r>
            <w:r w:rsidRPr="00D30E2C">
              <w:t>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024464" w14:textId="77777777" w:rsidR="00715914" w:rsidRPr="00D30E2C" w:rsidRDefault="00462C73" w:rsidP="00D30E2C">
            <w:pPr>
              <w:pStyle w:val="Tabletext"/>
            </w:pPr>
            <w:r>
              <w:t>28 May 2021</w:t>
            </w:r>
          </w:p>
        </w:tc>
      </w:tr>
    </w:tbl>
    <w:p w14:paraId="6096A052" w14:textId="77777777" w:rsidR="00715914" w:rsidRPr="00D30E2C" w:rsidRDefault="00B80199" w:rsidP="00D30E2C">
      <w:pPr>
        <w:pStyle w:val="notetext"/>
      </w:pPr>
      <w:r w:rsidRPr="00D30E2C">
        <w:t>Note:</w:t>
      </w:r>
      <w:r w:rsidRPr="00D30E2C">
        <w:tab/>
        <w:t>This table relates only to the provisions of this Act as originally enacted. It will not be amended to deal with any later amendments of this Act.</w:t>
      </w:r>
    </w:p>
    <w:p w14:paraId="0D91547E" w14:textId="77777777" w:rsidR="00AE4097" w:rsidRPr="00D30E2C" w:rsidRDefault="00715914" w:rsidP="00D30E2C">
      <w:pPr>
        <w:pStyle w:val="subsection"/>
      </w:pPr>
      <w:r w:rsidRPr="00D30E2C">
        <w:tab/>
        <w:t>(2)</w:t>
      </w:r>
      <w:r w:rsidRPr="00D30E2C">
        <w:tab/>
      </w:r>
      <w:r w:rsidR="00B80199" w:rsidRPr="00D30E2C">
        <w:t xml:space="preserve">Any information in </w:t>
      </w:r>
      <w:r w:rsidR="009532A5" w:rsidRPr="00D30E2C">
        <w:t>c</w:t>
      </w:r>
      <w:r w:rsidR="00B80199" w:rsidRPr="00D30E2C">
        <w:t>olumn 3 of the table is not part of this Act. Information may be inserted in this column, or information in it may be edited, in any published version of this Act.</w:t>
      </w:r>
    </w:p>
    <w:p w14:paraId="1B630C10" w14:textId="77777777" w:rsidR="00EA7764" w:rsidRPr="00D30E2C" w:rsidRDefault="00EA7764" w:rsidP="00D30E2C">
      <w:pPr>
        <w:pStyle w:val="ActHead5"/>
      </w:pPr>
      <w:bookmarkStart w:id="3" w:name="_Toc73616836"/>
      <w:r w:rsidRPr="00140F8E">
        <w:rPr>
          <w:rStyle w:val="CharSectno"/>
        </w:rPr>
        <w:t>3</w:t>
      </w:r>
      <w:r w:rsidRPr="00D30E2C">
        <w:t xml:space="preserve">  Schedules</w:t>
      </w:r>
      <w:bookmarkEnd w:id="3"/>
    </w:p>
    <w:p w14:paraId="41D294AF" w14:textId="77777777" w:rsidR="006F66CC" w:rsidRPr="00D30E2C" w:rsidRDefault="00EA7764" w:rsidP="00D30E2C">
      <w:pPr>
        <w:pStyle w:val="subsection"/>
      </w:pPr>
      <w:r w:rsidRPr="00D30E2C">
        <w:tab/>
      </w:r>
      <w:r w:rsidRPr="00D30E2C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469ED35E" w14:textId="77777777" w:rsidR="00EA7764" w:rsidRPr="00D30E2C" w:rsidRDefault="002473AF" w:rsidP="00D30E2C">
      <w:pPr>
        <w:pStyle w:val="ActHead6"/>
        <w:pageBreakBefore/>
      </w:pPr>
      <w:bookmarkStart w:id="4" w:name="opcAmSched"/>
      <w:bookmarkStart w:id="5" w:name="opcCurrentFind"/>
      <w:bookmarkStart w:id="6" w:name="_Toc73616837"/>
      <w:r w:rsidRPr="00140F8E">
        <w:rPr>
          <w:rStyle w:val="CharAmSchNo"/>
        </w:rPr>
        <w:lastRenderedPageBreak/>
        <w:t>Schedule 1</w:t>
      </w:r>
      <w:r w:rsidR="00EA7764" w:rsidRPr="00D30E2C">
        <w:t>—</w:t>
      </w:r>
      <w:r w:rsidR="00E360EE" w:rsidRPr="00140F8E">
        <w:rPr>
          <w:rStyle w:val="CharAmSchText"/>
        </w:rPr>
        <w:t>Research a</w:t>
      </w:r>
      <w:r w:rsidR="00EA7764" w:rsidRPr="00140F8E">
        <w:rPr>
          <w:rStyle w:val="CharAmSchText"/>
        </w:rPr>
        <w:t>mendments</w:t>
      </w:r>
      <w:bookmarkEnd w:id="6"/>
    </w:p>
    <w:bookmarkEnd w:id="4"/>
    <w:bookmarkEnd w:id="5"/>
    <w:p w14:paraId="561F962A" w14:textId="77777777" w:rsidR="00F91403" w:rsidRPr="00140F8E" w:rsidRDefault="003E76E8" w:rsidP="00D30E2C">
      <w:pPr>
        <w:pStyle w:val="Header"/>
      </w:pPr>
      <w:r w:rsidRPr="00140F8E">
        <w:rPr>
          <w:rStyle w:val="CharAmPartNo"/>
        </w:rPr>
        <w:t xml:space="preserve"> </w:t>
      </w:r>
      <w:r w:rsidRPr="00140F8E">
        <w:rPr>
          <w:rStyle w:val="CharAmPartText"/>
        </w:rPr>
        <w:t xml:space="preserve"> </w:t>
      </w:r>
    </w:p>
    <w:p w14:paraId="14D09B02" w14:textId="77777777" w:rsidR="003E76E8" w:rsidRPr="00D30E2C" w:rsidRDefault="003E76E8" w:rsidP="00D30E2C">
      <w:pPr>
        <w:pStyle w:val="ActHead9"/>
        <w:rPr>
          <w:i w:val="0"/>
        </w:rPr>
      </w:pPr>
      <w:bookmarkStart w:id="7" w:name="_Toc73616838"/>
      <w:r w:rsidRPr="00D30E2C">
        <w:t>Australian Research Council Act 2001</w:t>
      </w:r>
      <w:bookmarkEnd w:id="7"/>
    </w:p>
    <w:p w14:paraId="21D755B9" w14:textId="77777777" w:rsidR="003E76E8" w:rsidRPr="00D30E2C" w:rsidRDefault="00294FA1" w:rsidP="00D30E2C">
      <w:pPr>
        <w:pStyle w:val="ItemHead"/>
      </w:pPr>
      <w:r w:rsidRPr="00D30E2C">
        <w:t xml:space="preserve">1  At the end of </w:t>
      </w:r>
      <w:r w:rsidR="000A0281" w:rsidRPr="00D30E2C">
        <w:t>subsection 4</w:t>
      </w:r>
      <w:r w:rsidRPr="00D30E2C">
        <w:t>8(2)</w:t>
      </w:r>
    </w:p>
    <w:p w14:paraId="5D00644F" w14:textId="77777777" w:rsidR="00294FA1" w:rsidRPr="00D30E2C" w:rsidRDefault="00294FA1" w:rsidP="00D30E2C">
      <w:pPr>
        <w:pStyle w:val="Item"/>
      </w:pPr>
      <w:r w:rsidRPr="00D30E2C">
        <w:t>Add:</w:t>
      </w:r>
    </w:p>
    <w:p w14:paraId="73151D30" w14:textId="77777777" w:rsidR="00294FA1" w:rsidRPr="00D30E2C" w:rsidRDefault="00294FA1" w:rsidP="00D30E2C">
      <w:pPr>
        <w:pStyle w:val="paragraph"/>
      </w:pPr>
      <w:r w:rsidRPr="00D30E2C">
        <w:tab/>
        <w:t>; (t)</w:t>
      </w:r>
      <w:r w:rsidRPr="00D30E2C">
        <w:tab/>
        <w:t xml:space="preserve">the financial year starting on </w:t>
      </w:r>
      <w:r w:rsidR="000A0281" w:rsidRPr="00D30E2C">
        <w:t>1 July</w:t>
      </w:r>
      <w:r w:rsidRPr="00D30E2C">
        <w:t xml:space="preserve"> 2023.</w:t>
      </w:r>
    </w:p>
    <w:p w14:paraId="0C0DA943" w14:textId="77777777" w:rsidR="001A3304" w:rsidRPr="00D30E2C" w:rsidRDefault="001A3304" w:rsidP="00D30E2C">
      <w:pPr>
        <w:pStyle w:val="ItemHead"/>
      </w:pPr>
      <w:r w:rsidRPr="00D30E2C">
        <w:t xml:space="preserve">2  </w:t>
      </w:r>
      <w:r w:rsidR="000A0281" w:rsidRPr="00D30E2C">
        <w:t>Paragraph 4</w:t>
      </w:r>
      <w:r w:rsidRPr="00D30E2C">
        <w:t>9(u)</w:t>
      </w:r>
    </w:p>
    <w:p w14:paraId="03231555" w14:textId="77777777" w:rsidR="001A3304" w:rsidRPr="00D30E2C" w:rsidRDefault="001A3304" w:rsidP="00D30E2C">
      <w:pPr>
        <w:pStyle w:val="Item"/>
      </w:pPr>
      <w:r w:rsidRPr="00D30E2C">
        <w:t>Omit “$786,212,000”, substitute “$803,409,000”.</w:t>
      </w:r>
    </w:p>
    <w:p w14:paraId="73F614E0" w14:textId="77777777" w:rsidR="001A3304" w:rsidRPr="00D30E2C" w:rsidRDefault="001A3304" w:rsidP="00D30E2C">
      <w:pPr>
        <w:pStyle w:val="ItemHead"/>
      </w:pPr>
      <w:r w:rsidRPr="00D30E2C">
        <w:t xml:space="preserve">3  </w:t>
      </w:r>
      <w:r w:rsidR="000A0281" w:rsidRPr="00D30E2C">
        <w:t>Paragraph 4</w:t>
      </w:r>
      <w:r w:rsidRPr="00D30E2C">
        <w:t>9(v)</w:t>
      </w:r>
    </w:p>
    <w:p w14:paraId="428BBBA8" w14:textId="77777777" w:rsidR="001A3304" w:rsidRPr="00D30E2C" w:rsidRDefault="001A3304" w:rsidP="00D30E2C">
      <w:pPr>
        <w:pStyle w:val="Item"/>
      </w:pPr>
      <w:r w:rsidRPr="00D30E2C">
        <w:t>Omit “$786,212,000”, substitute “$804,411,000”.</w:t>
      </w:r>
    </w:p>
    <w:p w14:paraId="05AAE431" w14:textId="77777777" w:rsidR="001A3304" w:rsidRPr="00D30E2C" w:rsidRDefault="001A3304" w:rsidP="00D30E2C">
      <w:pPr>
        <w:pStyle w:val="ItemHead"/>
      </w:pPr>
      <w:r w:rsidRPr="00D30E2C">
        <w:t xml:space="preserve">4  </w:t>
      </w:r>
      <w:r w:rsidR="000A0281" w:rsidRPr="00D30E2C">
        <w:t>Paragraph 4</w:t>
      </w:r>
      <w:r w:rsidRPr="00D30E2C">
        <w:t>9(w)</w:t>
      </w:r>
    </w:p>
    <w:p w14:paraId="0800DC35" w14:textId="77777777" w:rsidR="001A3304" w:rsidRPr="00D30E2C" w:rsidRDefault="001A3304" w:rsidP="00D30E2C">
      <w:pPr>
        <w:pStyle w:val="Item"/>
      </w:pPr>
      <w:r w:rsidRPr="00D30E2C">
        <w:t>Omit “$786,212,000”, substitute “$804,442,000”.</w:t>
      </w:r>
    </w:p>
    <w:p w14:paraId="240C9DC5" w14:textId="77777777" w:rsidR="001A3304" w:rsidRPr="00D30E2C" w:rsidRDefault="001A3304" w:rsidP="00D30E2C">
      <w:pPr>
        <w:pStyle w:val="ItemHead"/>
      </w:pPr>
      <w:r w:rsidRPr="00D30E2C">
        <w:t xml:space="preserve">5  At the end of </w:t>
      </w:r>
      <w:r w:rsidR="000A0281" w:rsidRPr="00D30E2C">
        <w:t>section 4</w:t>
      </w:r>
      <w:r w:rsidRPr="00D30E2C">
        <w:t>9</w:t>
      </w:r>
    </w:p>
    <w:p w14:paraId="130D511B" w14:textId="77777777" w:rsidR="001A3304" w:rsidRPr="00D30E2C" w:rsidRDefault="001A3304" w:rsidP="00D30E2C">
      <w:pPr>
        <w:pStyle w:val="Item"/>
      </w:pPr>
      <w:r w:rsidRPr="00D30E2C">
        <w:t>Add:</w:t>
      </w:r>
    </w:p>
    <w:p w14:paraId="00ED37AD" w14:textId="77777777" w:rsidR="001A3304" w:rsidRPr="00D30E2C" w:rsidRDefault="001A3304" w:rsidP="00D30E2C">
      <w:pPr>
        <w:pStyle w:val="paragraph"/>
      </w:pPr>
      <w:r w:rsidRPr="00D30E2C">
        <w:tab/>
        <w:t xml:space="preserve">; </w:t>
      </w:r>
      <w:r w:rsidR="006B466B" w:rsidRPr="00D30E2C">
        <w:t xml:space="preserve">and </w:t>
      </w:r>
      <w:r w:rsidRPr="00D30E2C">
        <w:t>(x)</w:t>
      </w:r>
      <w:r w:rsidRPr="00D30E2C">
        <w:tab/>
        <w:t xml:space="preserve">for the financial year starting on </w:t>
      </w:r>
      <w:r w:rsidR="000A0281" w:rsidRPr="00D30E2C">
        <w:t>1 July</w:t>
      </w:r>
      <w:r w:rsidR="000E63A7" w:rsidRPr="00D30E2C">
        <w:t xml:space="preserve"> 2023—$801,410,00</w:t>
      </w:r>
      <w:r w:rsidR="005408C9" w:rsidRPr="00D30E2C">
        <w:t>0</w:t>
      </w:r>
      <w:r w:rsidRPr="00D30E2C">
        <w:t>.</w:t>
      </w:r>
    </w:p>
    <w:p w14:paraId="277DAA89" w14:textId="77777777" w:rsidR="00E360EE" w:rsidRPr="00D30E2C" w:rsidRDefault="00E360EE" w:rsidP="00D30E2C">
      <w:pPr>
        <w:pStyle w:val="ActHead6"/>
        <w:pageBreakBefore/>
      </w:pPr>
      <w:bookmarkStart w:id="8" w:name="_Toc73616839"/>
      <w:r w:rsidRPr="00140F8E">
        <w:rPr>
          <w:rStyle w:val="CharAmSchNo"/>
        </w:rPr>
        <w:lastRenderedPageBreak/>
        <w:t>Schedule 2</w:t>
      </w:r>
      <w:r w:rsidRPr="00D30E2C">
        <w:t>—</w:t>
      </w:r>
      <w:r w:rsidRPr="00140F8E">
        <w:rPr>
          <w:rStyle w:val="CharAmSchText"/>
        </w:rPr>
        <w:t>Education amendments</w:t>
      </w:r>
      <w:bookmarkEnd w:id="8"/>
    </w:p>
    <w:p w14:paraId="1B041693" w14:textId="77777777" w:rsidR="00E360EE" w:rsidRPr="00140F8E" w:rsidRDefault="00E360EE" w:rsidP="00D30E2C">
      <w:pPr>
        <w:pStyle w:val="Header"/>
      </w:pPr>
      <w:r w:rsidRPr="00140F8E">
        <w:rPr>
          <w:rStyle w:val="CharAmPartNo"/>
        </w:rPr>
        <w:t xml:space="preserve"> </w:t>
      </w:r>
      <w:r w:rsidRPr="00140F8E">
        <w:rPr>
          <w:rStyle w:val="CharAmPartText"/>
        </w:rPr>
        <w:t xml:space="preserve"> </w:t>
      </w:r>
    </w:p>
    <w:p w14:paraId="06E2CB5A" w14:textId="77777777" w:rsidR="00E360EE" w:rsidRPr="00D30E2C" w:rsidRDefault="00E360EE" w:rsidP="00D30E2C">
      <w:pPr>
        <w:pStyle w:val="ActHead9"/>
      </w:pPr>
      <w:bookmarkStart w:id="9" w:name="_Toc73616840"/>
      <w:r w:rsidRPr="00D30E2C">
        <w:t>Higher Education Support Act 2003</w:t>
      </w:r>
      <w:bookmarkEnd w:id="9"/>
    </w:p>
    <w:p w14:paraId="459FF188" w14:textId="77777777" w:rsidR="00E360EE" w:rsidRPr="00D30E2C" w:rsidRDefault="00E360EE" w:rsidP="00D30E2C">
      <w:pPr>
        <w:pStyle w:val="ItemHead"/>
      </w:pPr>
      <w:r w:rsidRPr="00D30E2C">
        <w:t xml:space="preserve">1  </w:t>
      </w:r>
      <w:r w:rsidR="002473AF" w:rsidRPr="00D30E2C">
        <w:t>Subsection 16</w:t>
      </w:r>
      <w:r w:rsidR="00D30E2C">
        <w:noBreakHyphen/>
      </w:r>
      <w:r w:rsidR="002473AF" w:rsidRPr="00D30E2C">
        <w:t>15(1) (table)</w:t>
      </w:r>
    </w:p>
    <w:p w14:paraId="2401C896" w14:textId="77777777" w:rsidR="002473AF" w:rsidRPr="00D30E2C" w:rsidRDefault="002473AF" w:rsidP="00D30E2C">
      <w:pPr>
        <w:pStyle w:val="Item"/>
      </w:pPr>
      <w:r w:rsidRPr="00D30E2C">
        <w:t>After:</w:t>
      </w:r>
    </w:p>
    <w:tbl>
      <w:tblPr>
        <w:tblW w:w="0" w:type="auto"/>
        <w:tblInd w:w="1208" w:type="dxa"/>
        <w:tblLayout w:type="fixed"/>
        <w:tblLook w:val="0000" w:firstRow="0" w:lastRow="0" w:firstColumn="0" w:lastColumn="0" w:noHBand="0" w:noVBand="0"/>
      </w:tblPr>
      <w:tblGrid>
        <w:gridCol w:w="4840"/>
      </w:tblGrid>
      <w:tr w:rsidR="002473AF" w:rsidRPr="00D30E2C" w14:paraId="7E4DB5E8" w14:textId="77777777" w:rsidTr="00F560B8">
        <w:tc>
          <w:tcPr>
            <w:tcW w:w="4840" w:type="dxa"/>
            <w:shd w:val="clear" w:color="auto" w:fill="auto"/>
          </w:tcPr>
          <w:p w14:paraId="7378D9F0" w14:textId="77777777" w:rsidR="002473AF" w:rsidRPr="00D30E2C" w:rsidRDefault="002473AF" w:rsidP="00D30E2C">
            <w:pPr>
              <w:pStyle w:val="Tabletext"/>
            </w:pPr>
            <w:r w:rsidRPr="00D30E2C">
              <w:t>The University of Melbourne</w:t>
            </w:r>
          </w:p>
        </w:tc>
      </w:tr>
    </w:tbl>
    <w:p w14:paraId="064890E0" w14:textId="77777777" w:rsidR="002473AF" w:rsidRPr="00D30E2C" w:rsidRDefault="002473AF" w:rsidP="00D30E2C">
      <w:pPr>
        <w:pStyle w:val="Item"/>
      </w:pPr>
      <w:r w:rsidRPr="00D30E2C">
        <w:t>insert:</w:t>
      </w:r>
    </w:p>
    <w:tbl>
      <w:tblPr>
        <w:tblW w:w="0" w:type="auto"/>
        <w:tblInd w:w="1208" w:type="dxa"/>
        <w:tblLayout w:type="fixed"/>
        <w:tblLook w:val="0000" w:firstRow="0" w:lastRow="0" w:firstColumn="0" w:lastColumn="0" w:noHBand="0" w:noVBand="0"/>
      </w:tblPr>
      <w:tblGrid>
        <w:gridCol w:w="4840"/>
      </w:tblGrid>
      <w:tr w:rsidR="002473AF" w:rsidRPr="00D30E2C" w14:paraId="4CA7A67C" w14:textId="77777777" w:rsidTr="00F560B8">
        <w:tc>
          <w:tcPr>
            <w:tcW w:w="4840" w:type="dxa"/>
            <w:shd w:val="clear" w:color="auto" w:fill="auto"/>
          </w:tcPr>
          <w:p w14:paraId="28EAA423" w14:textId="77777777" w:rsidR="002473AF" w:rsidRPr="00D30E2C" w:rsidRDefault="002473AF" w:rsidP="00D30E2C">
            <w:pPr>
              <w:pStyle w:val="Tabletext"/>
            </w:pPr>
            <w:r w:rsidRPr="00D30E2C">
              <w:t>The University of Notre Dame Australia</w:t>
            </w:r>
          </w:p>
        </w:tc>
      </w:tr>
    </w:tbl>
    <w:p w14:paraId="56AABFBB" w14:textId="77777777" w:rsidR="00E360EE" w:rsidRPr="00D30E2C" w:rsidRDefault="002473AF" w:rsidP="00D30E2C">
      <w:pPr>
        <w:pStyle w:val="ItemHead"/>
      </w:pPr>
      <w:r w:rsidRPr="00D30E2C">
        <w:t>2  Subsection 16</w:t>
      </w:r>
      <w:r w:rsidR="00D30E2C">
        <w:noBreakHyphen/>
      </w:r>
      <w:r w:rsidRPr="00D30E2C">
        <w:t>20(1) (table)</w:t>
      </w:r>
    </w:p>
    <w:p w14:paraId="6F8A5D38" w14:textId="77777777" w:rsidR="002473AF" w:rsidRPr="00D30E2C" w:rsidRDefault="002473AF" w:rsidP="00D30E2C">
      <w:pPr>
        <w:pStyle w:val="Item"/>
      </w:pPr>
      <w:r w:rsidRPr="00D30E2C">
        <w:t>Omit:</w:t>
      </w:r>
    </w:p>
    <w:tbl>
      <w:tblPr>
        <w:tblW w:w="0" w:type="auto"/>
        <w:tblInd w:w="1208" w:type="dxa"/>
        <w:tblLayout w:type="fixed"/>
        <w:tblLook w:val="0000" w:firstRow="0" w:lastRow="0" w:firstColumn="0" w:lastColumn="0" w:noHBand="0" w:noVBand="0"/>
      </w:tblPr>
      <w:tblGrid>
        <w:gridCol w:w="4840"/>
      </w:tblGrid>
      <w:tr w:rsidR="002473AF" w:rsidRPr="00D30E2C" w14:paraId="3B812BD0" w14:textId="77777777" w:rsidTr="00F560B8">
        <w:tc>
          <w:tcPr>
            <w:tcW w:w="4840" w:type="dxa"/>
            <w:shd w:val="clear" w:color="auto" w:fill="auto"/>
          </w:tcPr>
          <w:p w14:paraId="2A2729F3" w14:textId="77777777" w:rsidR="00F560B8" w:rsidRPr="00D30E2C" w:rsidRDefault="002473AF" w:rsidP="00D30E2C">
            <w:pPr>
              <w:pStyle w:val="Tabletext"/>
            </w:pPr>
            <w:r w:rsidRPr="00D30E2C">
              <w:t>The University of Notre Dame Australia</w:t>
            </w:r>
          </w:p>
        </w:tc>
      </w:tr>
    </w:tbl>
    <w:p w14:paraId="657AB0EA" w14:textId="77777777" w:rsidR="00505047" w:rsidRPr="00D30E2C" w:rsidRDefault="00505047" w:rsidP="00D30E2C">
      <w:pPr>
        <w:pStyle w:val="ItemHead"/>
      </w:pPr>
      <w:r w:rsidRPr="00D30E2C">
        <w:t xml:space="preserve">3  </w:t>
      </w:r>
      <w:r w:rsidR="00AE1272" w:rsidRPr="00D30E2C">
        <w:t>Subsection 3</w:t>
      </w:r>
      <w:r w:rsidR="00AB70BF" w:rsidRPr="00D30E2C">
        <w:t>0</w:t>
      </w:r>
      <w:r w:rsidR="00D30E2C">
        <w:noBreakHyphen/>
      </w:r>
      <w:r w:rsidR="00AB70BF" w:rsidRPr="00D30E2C">
        <w:t>1</w:t>
      </w:r>
      <w:r w:rsidRPr="00D30E2C">
        <w:t>0(1)</w:t>
      </w:r>
    </w:p>
    <w:p w14:paraId="2EE1DF7E" w14:textId="77777777" w:rsidR="00505047" w:rsidRPr="00D30E2C" w:rsidRDefault="00505047" w:rsidP="00D30E2C">
      <w:pPr>
        <w:pStyle w:val="Item"/>
      </w:pPr>
      <w:r w:rsidRPr="00D30E2C">
        <w:t>Omit “Commonwealth support places”, substitute “Commonwealth supported places”.</w:t>
      </w:r>
    </w:p>
    <w:p w14:paraId="2A47C07D" w14:textId="77777777" w:rsidR="00F560B8" w:rsidRPr="00D30E2C" w:rsidRDefault="00AB70BF" w:rsidP="00D30E2C">
      <w:pPr>
        <w:pStyle w:val="Transitional"/>
      </w:pPr>
      <w:r w:rsidRPr="00D30E2C">
        <w:t>4</w:t>
      </w:r>
      <w:r w:rsidR="00F560B8" w:rsidRPr="00D30E2C">
        <w:t xml:space="preserve">  Application</w:t>
      </w:r>
      <w:r w:rsidR="00990870" w:rsidRPr="00D30E2C">
        <w:t>, saving</w:t>
      </w:r>
      <w:r w:rsidR="00F560B8" w:rsidRPr="00D30E2C">
        <w:t xml:space="preserve"> and transitional provisions</w:t>
      </w:r>
    </w:p>
    <w:p w14:paraId="1DB03B7A" w14:textId="77777777" w:rsidR="00EF4592" w:rsidRPr="00D30E2C" w:rsidRDefault="00EF4592" w:rsidP="00D30E2C">
      <w:pPr>
        <w:pStyle w:val="Subitem"/>
      </w:pPr>
      <w:r w:rsidRPr="00D30E2C">
        <w:t>(1)</w:t>
      </w:r>
      <w:r w:rsidRPr="00D30E2C">
        <w:tab/>
      </w:r>
      <w:r w:rsidR="00AE1272" w:rsidRPr="00D30E2C">
        <w:t>Parts 2</w:t>
      </w:r>
      <w:r w:rsidR="00D30E2C">
        <w:noBreakHyphen/>
      </w:r>
      <w:r w:rsidR="00922FAB" w:rsidRPr="00D30E2C">
        <w:t>2</w:t>
      </w:r>
      <w:r w:rsidRPr="00D30E2C">
        <w:t xml:space="preserve"> and 2</w:t>
      </w:r>
      <w:r w:rsidR="00D30E2C">
        <w:noBreakHyphen/>
      </w:r>
      <w:r w:rsidRPr="00D30E2C">
        <w:t xml:space="preserve">4 of the </w:t>
      </w:r>
      <w:r w:rsidRPr="00D30E2C">
        <w:rPr>
          <w:i/>
        </w:rPr>
        <w:t>Higher Education Support Act 2003</w:t>
      </w:r>
      <w:r w:rsidRPr="00D30E2C">
        <w:t xml:space="preserve"> apply on and after the commencement of this item to the University of Notre Dame Australia</w:t>
      </w:r>
      <w:r w:rsidR="00AB70BF" w:rsidRPr="00D30E2C">
        <w:t>,</w:t>
      </w:r>
      <w:r w:rsidRPr="00D30E2C">
        <w:t xml:space="preserve"> in relation to the calendar year 2021</w:t>
      </w:r>
      <w:r w:rsidR="00AB70BF" w:rsidRPr="00D30E2C">
        <w:t>,</w:t>
      </w:r>
      <w:r w:rsidRPr="00D30E2C">
        <w:t xml:space="preserve"> as if it continued to be a Table B provider.</w:t>
      </w:r>
    </w:p>
    <w:p w14:paraId="0CE6766A" w14:textId="77777777" w:rsidR="0003005A" w:rsidRPr="00D30E2C" w:rsidRDefault="0003005A" w:rsidP="00D30E2C">
      <w:pPr>
        <w:pStyle w:val="Subitem"/>
      </w:pPr>
      <w:r w:rsidRPr="00D30E2C">
        <w:t>(</w:t>
      </w:r>
      <w:r w:rsidR="00990870" w:rsidRPr="00D30E2C">
        <w:t>2</w:t>
      </w:r>
      <w:r w:rsidRPr="00D30E2C">
        <w:t>)</w:t>
      </w:r>
      <w:r w:rsidRPr="00D30E2C">
        <w:tab/>
        <w:t xml:space="preserve">The amendments made by this Schedule do not affect the validity of a grant </w:t>
      </w:r>
      <w:r w:rsidR="00990870" w:rsidRPr="00D30E2C">
        <w:t xml:space="preserve">to the University of Notre Dame Australia, being a grant that was </w:t>
      </w:r>
      <w:r w:rsidRPr="00D30E2C">
        <w:t xml:space="preserve">approved under </w:t>
      </w:r>
      <w:r w:rsidR="00AE1272" w:rsidRPr="00D30E2C">
        <w:t>Part 2</w:t>
      </w:r>
      <w:r w:rsidR="00D30E2C">
        <w:noBreakHyphen/>
      </w:r>
      <w:r w:rsidRPr="00D30E2C">
        <w:t>2A or 2</w:t>
      </w:r>
      <w:r w:rsidR="00D30E2C">
        <w:noBreakHyphen/>
      </w:r>
      <w:r w:rsidRPr="00D30E2C">
        <w:t xml:space="preserve">3 of the </w:t>
      </w:r>
      <w:r w:rsidRPr="00D30E2C">
        <w:rPr>
          <w:i/>
        </w:rPr>
        <w:t>Higher Education Support Act 2003</w:t>
      </w:r>
      <w:r w:rsidR="00990870" w:rsidRPr="00D30E2C">
        <w:rPr>
          <w:i/>
        </w:rPr>
        <w:t xml:space="preserve"> </w:t>
      </w:r>
      <w:r w:rsidR="00990870" w:rsidRPr="00D30E2C">
        <w:t>before the commencement of this item.</w:t>
      </w:r>
    </w:p>
    <w:p w14:paraId="005971BD" w14:textId="77777777" w:rsidR="00990870" w:rsidRPr="00D30E2C" w:rsidRDefault="00990870" w:rsidP="00D30E2C">
      <w:pPr>
        <w:pStyle w:val="Subitem"/>
      </w:pPr>
      <w:r w:rsidRPr="00D30E2C">
        <w:t>(3)</w:t>
      </w:r>
      <w:r w:rsidRPr="00D30E2C">
        <w:tab/>
        <w:t>If:</w:t>
      </w:r>
    </w:p>
    <w:p w14:paraId="026D201A" w14:textId="77777777" w:rsidR="00990870" w:rsidRPr="00D30E2C" w:rsidRDefault="00990870" w:rsidP="00D30E2C">
      <w:pPr>
        <w:pStyle w:val="paragraph"/>
      </w:pPr>
      <w:r w:rsidRPr="00D30E2C">
        <w:tab/>
        <w:t>(a)</w:t>
      </w:r>
      <w:r w:rsidRPr="00D30E2C">
        <w:tab/>
      </w:r>
      <w:r w:rsidR="00456296" w:rsidRPr="00D30E2C">
        <w:t xml:space="preserve">immediately </w:t>
      </w:r>
      <w:r w:rsidRPr="00D30E2C">
        <w:t xml:space="preserve">before the commencement of this item, the University of Notre Dame Australia </w:t>
      </w:r>
      <w:r w:rsidR="00456296" w:rsidRPr="00D30E2C">
        <w:t>was</w:t>
      </w:r>
      <w:r w:rsidRPr="00D30E2C">
        <w:t xml:space="preserve"> provid</w:t>
      </w:r>
      <w:r w:rsidR="00456296" w:rsidRPr="00D30E2C">
        <w:t>ing</w:t>
      </w:r>
      <w:r w:rsidRPr="00D30E2C">
        <w:t xml:space="preserve"> a unit of study; and</w:t>
      </w:r>
    </w:p>
    <w:p w14:paraId="2F754104" w14:textId="77777777" w:rsidR="00990870" w:rsidRPr="00D30E2C" w:rsidRDefault="00990870" w:rsidP="00D30E2C">
      <w:pPr>
        <w:pStyle w:val="paragraph"/>
        <w:rPr>
          <w:i/>
        </w:rPr>
      </w:pPr>
      <w:r w:rsidRPr="00D30E2C">
        <w:tab/>
        <w:t>(b)</w:t>
      </w:r>
      <w:r w:rsidRPr="00D30E2C">
        <w:tab/>
      </w:r>
      <w:r w:rsidR="00456296" w:rsidRPr="00D30E2C">
        <w:t xml:space="preserve">at any time, </w:t>
      </w:r>
      <w:r w:rsidRPr="00D30E2C">
        <w:t>in relation to that unit of study, there is a FEE</w:t>
      </w:r>
      <w:r w:rsidR="00D30E2C">
        <w:noBreakHyphen/>
      </w:r>
      <w:r w:rsidRPr="00D30E2C">
        <w:t xml:space="preserve">HELP debt under </w:t>
      </w:r>
      <w:r w:rsidR="00AE1272" w:rsidRPr="00D30E2C">
        <w:t>subsection 1</w:t>
      </w:r>
      <w:r w:rsidRPr="00D30E2C">
        <w:t>37</w:t>
      </w:r>
      <w:r w:rsidR="00D30E2C">
        <w:noBreakHyphen/>
      </w:r>
      <w:r w:rsidRPr="00D30E2C">
        <w:t>10</w:t>
      </w:r>
      <w:r w:rsidR="00AB70BF" w:rsidRPr="00D30E2C">
        <w:t>(1)</w:t>
      </w:r>
      <w:r w:rsidRPr="00D30E2C">
        <w:t xml:space="preserve"> of the </w:t>
      </w:r>
      <w:r w:rsidRPr="00D30E2C">
        <w:rPr>
          <w:i/>
        </w:rPr>
        <w:t>Higher Education Support Act 2003</w:t>
      </w:r>
      <w:r w:rsidRPr="00D30E2C">
        <w:t>;</w:t>
      </w:r>
    </w:p>
    <w:p w14:paraId="404C07D0" w14:textId="77777777" w:rsidR="00990870" w:rsidRPr="00D30E2C" w:rsidRDefault="00990870" w:rsidP="00D30E2C">
      <w:pPr>
        <w:pStyle w:val="Item"/>
      </w:pPr>
      <w:r w:rsidRPr="00D30E2C">
        <w:lastRenderedPageBreak/>
        <w:t>then:</w:t>
      </w:r>
    </w:p>
    <w:p w14:paraId="3FD49A8E" w14:textId="77777777" w:rsidR="00990870" w:rsidRPr="00D30E2C" w:rsidRDefault="00990870" w:rsidP="00D30E2C">
      <w:pPr>
        <w:pStyle w:val="paragraph"/>
      </w:pPr>
      <w:r w:rsidRPr="00D30E2C">
        <w:tab/>
        <w:t>(c)</w:t>
      </w:r>
      <w:r w:rsidRPr="00D30E2C">
        <w:tab/>
        <w:t xml:space="preserve">if the </w:t>
      </w:r>
      <w:r w:rsidR="00AB70BF" w:rsidRPr="00D30E2C">
        <w:t>census</w:t>
      </w:r>
      <w:r w:rsidRPr="00D30E2C">
        <w:t xml:space="preserve"> date for th</w:t>
      </w:r>
      <w:r w:rsidR="005432E7" w:rsidRPr="00D30E2C">
        <w:t>at</w:t>
      </w:r>
      <w:r w:rsidRPr="00D30E2C">
        <w:t xml:space="preserve"> unit of study was before the commencement of this item—</w:t>
      </w:r>
      <w:r w:rsidR="00AE1272" w:rsidRPr="00D30E2C">
        <w:t>paragraph 1</w:t>
      </w:r>
      <w:r w:rsidRPr="00D30E2C">
        <w:t>37</w:t>
      </w:r>
      <w:r w:rsidR="00D30E2C">
        <w:noBreakHyphen/>
      </w:r>
      <w:r w:rsidRPr="00D30E2C">
        <w:t xml:space="preserve">10(2)(a) of the </w:t>
      </w:r>
      <w:r w:rsidRPr="00D30E2C">
        <w:rPr>
          <w:i/>
        </w:rPr>
        <w:t>Higher Education Support Act 2003</w:t>
      </w:r>
      <w:r w:rsidRPr="00D30E2C">
        <w:t xml:space="preserve"> applies in relation to the debt; and</w:t>
      </w:r>
    </w:p>
    <w:p w14:paraId="5A3A0F9A" w14:textId="77777777" w:rsidR="00990870" w:rsidRDefault="00990870" w:rsidP="00D30E2C">
      <w:pPr>
        <w:pStyle w:val="paragraph"/>
      </w:pPr>
      <w:r w:rsidRPr="00D30E2C">
        <w:tab/>
        <w:t>(d)</w:t>
      </w:r>
      <w:r w:rsidRPr="00D30E2C">
        <w:tab/>
        <w:t xml:space="preserve">if the </w:t>
      </w:r>
      <w:r w:rsidR="00AB70BF" w:rsidRPr="00D30E2C">
        <w:t>census</w:t>
      </w:r>
      <w:r w:rsidRPr="00D30E2C">
        <w:t xml:space="preserve"> date for th</w:t>
      </w:r>
      <w:r w:rsidR="005432E7" w:rsidRPr="00D30E2C">
        <w:t>at</w:t>
      </w:r>
      <w:r w:rsidRPr="00D30E2C">
        <w:t xml:space="preserve"> unit of study is on or after the commencement of this item—</w:t>
      </w:r>
      <w:r w:rsidR="00AE1272" w:rsidRPr="00D30E2C">
        <w:t>paragraph 1</w:t>
      </w:r>
      <w:r w:rsidRPr="00D30E2C">
        <w:t>37</w:t>
      </w:r>
      <w:r w:rsidR="00D30E2C">
        <w:noBreakHyphen/>
      </w:r>
      <w:r w:rsidRPr="00D30E2C">
        <w:t xml:space="preserve">10(2)(b) or (c) of the </w:t>
      </w:r>
      <w:r w:rsidRPr="00D30E2C">
        <w:rPr>
          <w:i/>
        </w:rPr>
        <w:t>Higher Education Support Act 2003</w:t>
      </w:r>
      <w:r w:rsidRPr="00D30E2C">
        <w:t xml:space="preserve"> applies in relation to the debt (as the case requires).</w:t>
      </w:r>
    </w:p>
    <w:p w14:paraId="007574DF" w14:textId="77777777" w:rsidR="00FD74B8" w:rsidRPr="00F02B56" w:rsidRDefault="00FD74B8" w:rsidP="00FD74B8"/>
    <w:p w14:paraId="35112E08" w14:textId="77777777" w:rsidR="00FD74B8" w:rsidRDefault="00FD74B8" w:rsidP="00FD74B8">
      <w:pPr>
        <w:pStyle w:val="AssentBk"/>
        <w:keepNext/>
      </w:pPr>
    </w:p>
    <w:p w14:paraId="6F1FCA63" w14:textId="77777777" w:rsidR="00FD74B8" w:rsidRDefault="00FD74B8" w:rsidP="00FD74B8">
      <w:pPr>
        <w:pStyle w:val="AssentBk"/>
        <w:keepNext/>
      </w:pPr>
    </w:p>
    <w:p w14:paraId="31A4295F" w14:textId="77777777" w:rsidR="00FD74B8" w:rsidRDefault="00FD74B8" w:rsidP="00FD74B8">
      <w:pPr>
        <w:pStyle w:val="2ndRd"/>
        <w:keepNext/>
        <w:pBdr>
          <w:top w:val="single" w:sz="2" w:space="1" w:color="auto"/>
        </w:pBdr>
      </w:pPr>
    </w:p>
    <w:p w14:paraId="01D3E4E0" w14:textId="77777777" w:rsidR="00FD74B8" w:rsidRDefault="00FD74B8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3900242A" w14:textId="77777777" w:rsidR="00FD74B8" w:rsidRDefault="00FD74B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3 February 2021</w:t>
      </w:r>
    </w:p>
    <w:p w14:paraId="55784157" w14:textId="77777777" w:rsidR="00FD74B8" w:rsidRDefault="00FD74B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24 February 2021</w:t>
      </w:r>
      <w:r>
        <w:t>]</w:t>
      </w:r>
    </w:p>
    <w:p w14:paraId="016F8E89" w14:textId="77777777" w:rsidR="00FD74B8" w:rsidRDefault="00FD74B8" w:rsidP="000C5962"/>
    <w:p w14:paraId="2FBBCEC6" w14:textId="77777777" w:rsidR="0064640F" w:rsidRPr="00FD74B8" w:rsidRDefault="00FD74B8" w:rsidP="00FD74B8">
      <w:pPr>
        <w:framePr w:hSpace="180" w:wrap="around" w:vAnchor="text" w:hAnchor="page" w:x="2401" w:y="6381"/>
      </w:pPr>
      <w:r>
        <w:t>(1/21)</w:t>
      </w:r>
    </w:p>
    <w:p w14:paraId="52F853D4" w14:textId="77777777" w:rsidR="00FD74B8" w:rsidRDefault="00FD74B8"/>
    <w:sectPr w:rsidR="00FD74B8" w:rsidSect="0064640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10" w:bottom="4537" w:left="2410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42E4" w14:textId="77777777" w:rsidR="00922FAB" w:rsidRDefault="00922FAB" w:rsidP="00715914">
      <w:pPr>
        <w:spacing w:line="240" w:lineRule="auto"/>
      </w:pPr>
      <w:r>
        <w:separator/>
      </w:r>
    </w:p>
  </w:endnote>
  <w:endnote w:type="continuationSeparator" w:id="0">
    <w:p w14:paraId="7DE22BC7" w14:textId="77777777" w:rsidR="00922FAB" w:rsidRDefault="00922FA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22B8" w14:textId="77777777" w:rsidR="00922FAB" w:rsidRPr="005F1388" w:rsidRDefault="00922FAB" w:rsidP="00AE127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DF37" w14:textId="77777777" w:rsidR="00FD74B8" w:rsidRDefault="00FD74B8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39B0F86E" w14:textId="77777777" w:rsidR="00FD74B8" w:rsidRDefault="00FD74B8" w:rsidP="00CD12A5"/>
  <w:p w14:paraId="55375752" w14:textId="77777777" w:rsidR="00922FAB" w:rsidRDefault="00922FAB" w:rsidP="00AE1272">
    <w:pPr>
      <w:pStyle w:val="Footer"/>
      <w:spacing w:before="120"/>
    </w:pPr>
  </w:p>
  <w:p w14:paraId="471DC9F1" w14:textId="77777777" w:rsidR="00922FAB" w:rsidRPr="005F1388" w:rsidRDefault="00922FAB" w:rsidP="00FA5AF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BFDB" w14:textId="77777777" w:rsidR="00922FAB" w:rsidRPr="00ED79B6" w:rsidRDefault="00922FAB" w:rsidP="00AE127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CDCD" w14:textId="77777777" w:rsidR="00922FAB" w:rsidRDefault="00922FAB" w:rsidP="00AE127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922FAB" w14:paraId="3A6BC6BE" w14:textId="77777777" w:rsidTr="006F66CC">
      <w:tc>
        <w:tcPr>
          <w:tcW w:w="646" w:type="dxa"/>
        </w:tcPr>
        <w:p w14:paraId="18A5FA88" w14:textId="77777777" w:rsidR="00922FAB" w:rsidRDefault="00922FAB" w:rsidP="006F66CC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12F3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288EAB4" w14:textId="0288DB86" w:rsidR="00922FAB" w:rsidRDefault="00922FAB" w:rsidP="006F66CC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Education Legislation Amendment (2021 Measures No. 1)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49A0D72D" w14:textId="3D3F08B1" w:rsidR="00922FAB" w:rsidRDefault="00922FAB" w:rsidP="006F66CC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No. 39, 2021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3B4485B" w14:textId="77777777" w:rsidR="00922FAB" w:rsidRDefault="00922FAB" w:rsidP="00FA5AF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0075" w14:textId="77777777" w:rsidR="00922FAB" w:rsidRDefault="00922FAB" w:rsidP="00AE127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922FAB" w14:paraId="300CFD46" w14:textId="77777777" w:rsidTr="006F66CC">
      <w:tc>
        <w:tcPr>
          <w:tcW w:w="1247" w:type="dxa"/>
        </w:tcPr>
        <w:p w14:paraId="67557C31" w14:textId="687B3972" w:rsidR="00922FAB" w:rsidRDefault="00922FAB" w:rsidP="006F66CC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No. 39,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58A4F06" w14:textId="72A09C9D" w:rsidR="00922FAB" w:rsidRDefault="00922FAB" w:rsidP="006F66CC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Education Legislation Amendment (2021 Measures No. 1)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3606703F" w14:textId="77777777" w:rsidR="00922FAB" w:rsidRDefault="00922FAB" w:rsidP="006F66CC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3402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D5D3ED7" w14:textId="77777777" w:rsidR="00922FAB" w:rsidRPr="00ED79B6" w:rsidRDefault="00922FAB" w:rsidP="00FA5AF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E130" w14:textId="77777777" w:rsidR="00922FAB" w:rsidRPr="00A961C4" w:rsidRDefault="00922FAB" w:rsidP="00AE1272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922FAB" w14:paraId="17E0BE43" w14:textId="77777777" w:rsidTr="00140F8E">
      <w:tc>
        <w:tcPr>
          <w:tcW w:w="646" w:type="dxa"/>
        </w:tcPr>
        <w:p w14:paraId="3AA7DA7C" w14:textId="77777777" w:rsidR="00922FAB" w:rsidRDefault="00922FAB" w:rsidP="006F66CC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34022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4759E0A" w14:textId="3C626CA0" w:rsidR="00922FAB" w:rsidRDefault="00922FAB" w:rsidP="006F66CC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Education Legislation Amendment (2021 Measures No. 1)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3F3CBB0D" w14:textId="1468F99B" w:rsidR="00922FAB" w:rsidRDefault="00922FAB" w:rsidP="006F66CC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No. 39, 2021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23EFD055" w14:textId="77777777" w:rsidR="00922FAB" w:rsidRPr="00A961C4" w:rsidRDefault="00922FAB" w:rsidP="00FA5AF9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ACB7" w14:textId="77777777" w:rsidR="00922FAB" w:rsidRPr="00A961C4" w:rsidRDefault="00922FAB" w:rsidP="00AE127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922FAB" w14:paraId="0F755174" w14:textId="77777777" w:rsidTr="00140F8E">
      <w:tc>
        <w:tcPr>
          <w:tcW w:w="1247" w:type="dxa"/>
        </w:tcPr>
        <w:p w14:paraId="32E2A88C" w14:textId="1B3BD876" w:rsidR="00922FAB" w:rsidRDefault="00922FAB" w:rsidP="006F66CC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No. 39,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C68C1F3" w14:textId="2F3B5E1E" w:rsidR="00922FAB" w:rsidRDefault="00922FAB" w:rsidP="006F66CC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Education Legislation Amendment (2021 Measures No. 1)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19E55EDF" w14:textId="77777777" w:rsidR="00922FAB" w:rsidRDefault="00922FAB" w:rsidP="006F66CC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34022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22C28AB6" w14:textId="77777777" w:rsidR="00922FAB" w:rsidRPr="00055B5C" w:rsidRDefault="00922FAB" w:rsidP="00FA5AF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5F8C" w14:textId="77777777" w:rsidR="00922FAB" w:rsidRPr="00A961C4" w:rsidRDefault="00922FAB" w:rsidP="00AE127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5213"/>
      <w:gridCol w:w="654"/>
    </w:tblGrid>
    <w:tr w:rsidR="00922FAB" w14:paraId="4171F475" w14:textId="77777777" w:rsidTr="00140F8E">
      <w:tc>
        <w:tcPr>
          <w:tcW w:w="1247" w:type="dxa"/>
        </w:tcPr>
        <w:p w14:paraId="53E3233F" w14:textId="0DBFDEE6" w:rsidR="00922FAB" w:rsidRDefault="00922FAB" w:rsidP="006F66CC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No. 39,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BCC1A3B" w14:textId="10828D0E" w:rsidR="00922FAB" w:rsidRDefault="00922FAB" w:rsidP="006F66CC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F5823">
            <w:rPr>
              <w:i/>
              <w:sz w:val="18"/>
            </w:rPr>
            <w:t>Education Legislation Amendment (2021 Measures No. 1)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70171AF4" w14:textId="77777777" w:rsidR="00922FAB" w:rsidRDefault="00922FAB" w:rsidP="006F66CC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34022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4BBC030C" w14:textId="77777777" w:rsidR="00922FAB" w:rsidRPr="00A961C4" w:rsidRDefault="00922FAB" w:rsidP="00FA5AF9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0B3EC" w14:textId="77777777" w:rsidR="00922FAB" w:rsidRDefault="00922FAB" w:rsidP="00715914">
      <w:pPr>
        <w:spacing w:line="240" w:lineRule="auto"/>
      </w:pPr>
      <w:r>
        <w:separator/>
      </w:r>
    </w:p>
  </w:footnote>
  <w:footnote w:type="continuationSeparator" w:id="0">
    <w:p w14:paraId="70D6BC6A" w14:textId="77777777" w:rsidR="00922FAB" w:rsidRDefault="00922FA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DB81" w14:textId="77777777" w:rsidR="00922FAB" w:rsidRPr="005F1388" w:rsidRDefault="00922FAB" w:rsidP="00FA5AF9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A6D0" w14:textId="77777777" w:rsidR="00922FAB" w:rsidRPr="005F1388" w:rsidRDefault="00922FAB" w:rsidP="00FA5AF9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8BC7" w14:textId="77777777" w:rsidR="00922FAB" w:rsidRPr="005F1388" w:rsidRDefault="00922FAB" w:rsidP="00FA5AF9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CD4B" w14:textId="77777777" w:rsidR="00922FAB" w:rsidRPr="00ED79B6" w:rsidRDefault="00922FAB" w:rsidP="00FA5AF9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0B26" w14:textId="77777777" w:rsidR="00922FAB" w:rsidRPr="00ED79B6" w:rsidRDefault="00922FAB" w:rsidP="00FA5AF9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1834" w14:textId="77777777" w:rsidR="00922FAB" w:rsidRPr="00ED79B6" w:rsidRDefault="00922FAB" w:rsidP="00FA5AF9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D7C9" w14:textId="7D2E999D" w:rsidR="00922FAB" w:rsidRPr="00A961C4" w:rsidRDefault="00922FAB" w:rsidP="00FA5AF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F5823">
      <w:rPr>
        <w:b/>
        <w:sz w:val="20"/>
      </w:rPr>
      <w:fldChar w:fldCharType="separate"/>
    </w:r>
    <w:r w:rsidR="004F5823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4F5823">
      <w:rPr>
        <w:sz w:val="20"/>
      </w:rPr>
      <w:fldChar w:fldCharType="separate"/>
    </w:r>
    <w:r w:rsidR="004F5823">
      <w:rPr>
        <w:noProof/>
        <w:sz w:val="20"/>
      </w:rPr>
      <w:t>Education amendments</w:t>
    </w:r>
    <w:r>
      <w:rPr>
        <w:sz w:val="20"/>
      </w:rPr>
      <w:fldChar w:fldCharType="end"/>
    </w:r>
  </w:p>
  <w:p w14:paraId="2DC4E3C2" w14:textId="7AFFE64F" w:rsidR="00922FAB" w:rsidRPr="00A961C4" w:rsidRDefault="00922FAB" w:rsidP="00FA5AF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562439E" w14:textId="77777777" w:rsidR="00922FAB" w:rsidRPr="00A961C4" w:rsidRDefault="00922FAB" w:rsidP="00FA5AF9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5CCC" w14:textId="2CDFEBE7" w:rsidR="00922FAB" w:rsidRPr="00A961C4" w:rsidRDefault="00922FAB" w:rsidP="00FA5AF9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4F5823">
      <w:rPr>
        <w:sz w:val="20"/>
      </w:rPr>
      <w:fldChar w:fldCharType="separate"/>
    </w:r>
    <w:r w:rsidR="004F5823">
      <w:rPr>
        <w:noProof/>
        <w:sz w:val="20"/>
      </w:rPr>
      <w:t>Education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F5823">
      <w:rPr>
        <w:b/>
        <w:sz w:val="20"/>
      </w:rPr>
      <w:fldChar w:fldCharType="separate"/>
    </w:r>
    <w:r w:rsidR="004F5823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14:paraId="335DCE49" w14:textId="107C7135" w:rsidR="00922FAB" w:rsidRPr="00A961C4" w:rsidRDefault="00922FAB" w:rsidP="00FA5AF9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0BF87A2" w14:textId="77777777" w:rsidR="00922FAB" w:rsidRPr="00A961C4" w:rsidRDefault="00922FAB" w:rsidP="00FA5AF9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6D1F" w14:textId="77777777" w:rsidR="00922FAB" w:rsidRPr="00A961C4" w:rsidRDefault="00922FAB" w:rsidP="00FA5A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9B"/>
    <w:rsid w:val="000136AF"/>
    <w:rsid w:val="00025DF4"/>
    <w:rsid w:val="0003005A"/>
    <w:rsid w:val="0003377B"/>
    <w:rsid w:val="00052671"/>
    <w:rsid w:val="000614BF"/>
    <w:rsid w:val="00072284"/>
    <w:rsid w:val="00087D46"/>
    <w:rsid w:val="000A0281"/>
    <w:rsid w:val="000A556A"/>
    <w:rsid w:val="000A69BB"/>
    <w:rsid w:val="000D05EF"/>
    <w:rsid w:val="000D0EB7"/>
    <w:rsid w:val="000E2261"/>
    <w:rsid w:val="000E2682"/>
    <w:rsid w:val="000E3F92"/>
    <w:rsid w:val="000E63A7"/>
    <w:rsid w:val="000F21C1"/>
    <w:rsid w:val="0010745C"/>
    <w:rsid w:val="00115073"/>
    <w:rsid w:val="00122FE1"/>
    <w:rsid w:val="0013072E"/>
    <w:rsid w:val="00140F8E"/>
    <w:rsid w:val="0014338B"/>
    <w:rsid w:val="00143393"/>
    <w:rsid w:val="001458BA"/>
    <w:rsid w:val="001464BD"/>
    <w:rsid w:val="00166C2F"/>
    <w:rsid w:val="001671E9"/>
    <w:rsid w:val="00175A01"/>
    <w:rsid w:val="00175AEA"/>
    <w:rsid w:val="00185A3B"/>
    <w:rsid w:val="001939E1"/>
    <w:rsid w:val="00195382"/>
    <w:rsid w:val="001A3304"/>
    <w:rsid w:val="001A45D5"/>
    <w:rsid w:val="001B782B"/>
    <w:rsid w:val="001C69C4"/>
    <w:rsid w:val="001C7138"/>
    <w:rsid w:val="001D11E9"/>
    <w:rsid w:val="001D37EF"/>
    <w:rsid w:val="001D6309"/>
    <w:rsid w:val="001E3590"/>
    <w:rsid w:val="001E581A"/>
    <w:rsid w:val="001E7407"/>
    <w:rsid w:val="001E7F6E"/>
    <w:rsid w:val="001F4983"/>
    <w:rsid w:val="001F5D5E"/>
    <w:rsid w:val="001F6219"/>
    <w:rsid w:val="002065DA"/>
    <w:rsid w:val="0021263C"/>
    <w:rsid w:val="00212DDD"/>
    <w:rsid w:val="002169BB"/>
    <w:rsid w:val="0024010F"/>
    <w:rsid w:val="00240749"/>
    <w:rsid w:val="002473AF"/>
    <w:rsid w:val="00250FC2"/>
    <w:rsid w:val="00253D15"/>
    <w:rsid w:val="002564A4"/>
    <w:rsid w:val="0025688F"/>
    <w:rsid w:val="0027268D"/>
    <w:rsid w:val="00274B3E"/>
    <w:rsid w:val="00277EAE"/>
    <w:rsid w:val="00294FA1"/>
    <w:rsid w:val="00297ECB"/>
    <w:rsid w:val="002A3EC1"/>
    <w:rsid w:val="002D043A"/>
    <w:rsid w:val="002D12F3"/>
    <w:rsid w:val="002D1446"/>
    <w:rsid w:val="002D6224"/>
    <w:rsid w:val="002E51DB"/>
    <w:rsid w:val="002F3AC3"/>
    <w:rsid w:val="002F69E9"/>
    <w:rsid w:val="003213F0"/>
    <w:rsid w:val="00324BDF"/>
    <w:rsid w:val="0032591D"/>
    <w:rsid w:val="003304A9"/>
    <w:rsid w:val="00340F07"/>
    <w:rsid w:val="003415D3"/>
    <w:rsid w:val="0034382B"/>
    <w:rsid w:val="00352B0F"/>
    <w:rsid w:val="00355469"/>
    <w:rsid w:val="00356B3D"/>
    <w:rsid w:val="00360459"/>
    <w:rsid w:val="00364E3D"/>
    <w:rsid w:val="00364EFF"/>
    <w:rsid w:val="00374B0A"/>
    <w:rsid w:val="0039367C"/>
    <w:rsid w:val="003B41C2"/>
    <w:rsid w:val="003D0BFE"/>
    <w:rsid w:val="003D5700"/>
    <w:rsid w:val="003E76E8"/>
    <w:rsid w:val="003F7D5F"/>
    <w:rsid w:val="00410A84"/>
    <w:rsid w:val="004116CD"/>
    <w:rsid w:val="00417EB9"/>
    <w:rsid w:val="00424CA9"/>
    <w:rsid w:val="004265F2"/>
    <w:rsid w:val="00431A1F"/>
    <w:rsid w:val="00434022"/>
    <w:rsid w:val="0044291A"/>
    <w:rsid w:val="004511D0"/>
    <w:rsid w:val="00456296"/>
    <w:rsid w:val="00462C73"/>
    <w:rsid w:val="00463EC0"/>
    <w:rsid w:val="0047421B"/>
    <w:rsid w:val="00475B67"/>
    <w:rsid w:val="00477FB9"/>
    <w:rsid w:val="00481861"/>
    <w:rsid w:val="00484EAB"/>
    <w:rsid w:val="0048585C"/>
    <w:rsid w:val="004861B9"/>
    <w:rsid w:val="00496F97"/>
    <w:rsid w:val="004A1B37"/>
    <w:rsid w:val="004A6D01"/>
    <w:rsid w:val="004B38C1"/>
    <w:rsid w:val="004C70DC"/>
    <w:rsid w:val="004E2C68"/>
    <w:rsid w:val="004E7BEC"/>
    <w:rsid w:val="004F5823"/>
    <w:rsid w:val="00502192"/>
    <w:rsid w:val="00505047"/>
    <w:rsid w:val="00516B8D"/>
    <w:rsid w:val="00537FBC"/>
    <w:rsid w:val="005408C9"/>
    <w:rsid w:val="00542E98"/>
    <w:rsid w:val="005432E7"/>
    <w:rsid w:val="00544776"/>
    <w:rsid w:val="00572933"/>
    <w:rsid w:val="00580B11"/>
    <w:rsid w:val="00584811"/>
    <w:rsid w:val="00590D33"/>
    <w:rsid w:val="00593AA6"/>
    <w:rsid w:val="00594161"/>
    <w:rsid w:val="00594749"/>
    <w:rsid w:val="005A0E72"/>
    <w:rsid w:val="005A6928"/>
    <w:rsid w:val="005B19EB"/>
    <w:rsid w:val="005B1DCF"/>
    <w:rsid w:val="005B4067"/>
    <w:rsid w:val="005C3F41"/>
    <w:rsid w:val="005C538E"/>
    <w:rsid w:val="005D3471"/>
    <w:rsid w:val="005D4663"/>
    <w:rsid w:val="005D7042"/>
    <w:rsid w:val="005D74DB"/>
    <w:rsid w:val="005E5DF8"/>
    <w:rsid w:val="005F0A35"/>
    <w:rsid w:val="00600219"/>
    <w:rsid w:val="00601309"/>
    <w:rsid w:val="00602388"/>
    <w:rsid w:val="00623B9F"/>
    <w:rsid w:val="0064353C"/>
    <w:rsid w:val="0064640F"/>
    <w:rsid w:val="00677CC2"/>
    <w:rsid w:val="006905DE"/>
    <w:rsid w:val="0069207B"/>
    <w:rsid w:val="0069210F"/>
    <w:rsid w:val="006B466B"/>
    <w:rsid w:val="006B4A2D"/>
    <w:rsid w:val="006B6E88"/>
    <w:rsid w:val="006C2748"/>
    <w:rsid w:val="006C41FA"/>
    <w:rsid w:val="006C7F8C"/>
    <w:rsid w:val="006D4D95"/>
    <w:rsid w:val="006F318F"/>
    <w:rsid w:val="006F4425"/>
    <w:rsid w:val="006F66CC"/>
    <w:rsid w:val="006F6D10"/>
    <w:rsid w:val="00700B2C"/>
    <w:rsid w:val="00704370"/>
    <w:rsid w:val="00713084"/>
    <w:rsid w:val="00715914"/>
    <w:rsid w:val="0072174C"/>
    <w:rsid w:val="00731E00"/>
    <w:rsid w:val="007440B7"/>
    <w:rsid w:val="00746C1A"/>
    <w:rsid w:val="00752472"/>
    <w:rsid w:val="007640A0"/>
    <w:rsid w:val="007662D3"/>
    <w:rsid w:val="0076749E"/>
    <w:rsid w:val="007715C9"/>
    <w:rsid w:val="007724A8"/>
    <w:rsid w:val="00774EDD"/>
    <w:rsid w:val="007757EC"/>
    <w:rsid w:val="007924FC"/>
    <w:rsid w:val="007B75F4"/>
    <w:rsid w:val="007C7606"/>
    <w:rsid w:val="007E4742"/>
    <w:rsid w:val="007E5FE3"/>
    <w:rsid w:val="0081665A"/>
    <w:rsid w:val="00823265"/>
    <w:rsid w:val="008422C3"/>
    <w:rsid w:val="0084395C"/>
    <w:rsid w:val="0085473A"/>
    <w:rsid w:val="00856A31"/>
    <w:rsid w:val="008754D0"/>
    <w:rsid w:val="00881B8F"/>
    <w:rsid w:val="00890D7C"/>
    <w:rsid w:val="0089107B"/>
    <w:rsid w:val="00892DD3"/>
    <w:rsid w:val="008A27FC"/>
    <w:rsid w:val="008C040A"/>
    <w:rsid w:val="008C7379"/>
    <w:rsid w:val="008D0EE0"/>
    <w:rsid w:val="008D165D"/>
    <w:rsid w:val="008D2DF7"/>
    <w:rsid w:val="008D4CFB"/>
    <w:rsid w:val="008F54E7"/>
    <w:rsid w:val="008F745C"/>
    <w:rsid w:val="00903422"/>
    <w:rsid w:val="00904A28"/>
    <w:rsid w:val="00913EEB"/>
    <w:rsid w:val="009213B7"/>
    <w:rsid w:val="00922FAB"/>
    <w:rsid w:val="009265BF"/>
    <w:rsid w:val="00932377"/>
    <w:rsid w:val="009366F6"/>
    <w:rsid w:val="00940885"/>
    <w:rsid w:val="00947D5A"/>
    <w:rsid w:val="009532A5"/>
    <w:rsid w:val="009851AC"/>
    <w:rsid w:val="009868E9"/>
    <w:rsid w:val="00990870"/>
    <w:rsid w:val="00990ED3"/>
    <w:rsid w:val="00996BD2"/>
    <w:rsid w:val="009C1727"/>
    <w:rsid w:val="009C6470"/>
    <w:rsid w:val="009D006B"/>
    <w:rsid w:val="009F0B9C"/>
    <w:rsid w:val="009F374D"/>
    <w:rsid w:val="009F5BE0"/>
    <w:rsid w:val="00A03DF4"/>
    <w:rsid w:val="00A15C98"/>
    <w:rsid w:val="00A22C98"/>
    <w:rsid w:val="00A231E2"/>
    <w:rsid w:val="00A313DF"/>
    <w:rsid w:val="00A64912"/>
    <w:rsid w:val="00A6611D"/>
    <w:rsid w:val="00A70A74"/>
    <w:rsid w:val="00A81C46"/>
    <w:rsid w:val="00A930F1"/>
    <w:rsid w:val="00AB70BF"/>
    <w:rsid w:val="00AB7CE6"/>
    <w:rsid w:val="00AC4BB2"/>
    <w:rsid w:val="00AC719E"/>
    <w:rsid w:val="00AC78EE"/>
    <w:rsid w:val="00AD5641"/>
    <w:rsid w:val="00AE1272"/>
    <w:rsid w:val="00AE4097"/>
    <w:rsid w:val="00AE5CA2"/>
    <w:rsid w:val="00AF06CF"/>
    <w:rsid w:val="00B20224"/>
    <w:rsid w:val="00B33B3C"/>
    <w:rsid w:val="00B605FC"/>
    <w:rsid w:val="00B63834"/>
    <w:rsid w:val="00B646E3"/>
    <w:rsid w:val="00B80199"/>
    <w:rsid w:val="00B80D02"/>
    <w:rsid w:val="00B86188"/>
    <w:rsid w:val="00B868F1"/>
    <w:rsid w:val="00B923D4"/>
    <w:rsid w:val="00B93F3D"/>
    <w:rsid w:val="00B9706F"/>
    <w:rsid w:val="00BA220B"/>
    <w:rsid w:val="00BE719A"/>
    <w:rsid w:val="00BE720A"/>
    <w:rsid w:val="00BF20E8"/>
    <w:rsid w:val="00BF6BCB"/>
    <w:rsid w:val="00C122FF"/>
    <w:rsid w:val="00C25299"/>
    <w:rsid w:val="00C30E9B"/>
    <w:rsid w:val="00C42BF8"/>
    <w:rsid w:val="00C50043"/>
    <w:rsid w:val="00C5509A"/>
    <w:rsid w:val="00C62F3F"/>
    <w:rsid w:val="00C73E76"/>
    <w:rsid w:val="00C74FD3"/>
    <w:rsid w:val="00C7573B"/>
    <w:rsid w:val="00C76DB9"/>
    <w:rsid w:val="00C86A65"/>
    <w:rsid w:val="00C931E2"/>
    <w:rsid w:val="00CA0E60"/>
    <w:rsid w:val="00CA34EB"/>
    <w:rsid w:val="00CB6980"/>
    <w:rsid w:val="00CC7C9F"/>
    <w:rsid w:val="00CD4224"/>
    <w:rsid w:val="00CF0BB2"/>
    <w:rsid w:val="00CF3EE8"/>
    <w:rsid w:val="00D05941"/>
    <w:rsid w:val="00D13141"/>
    <w:rsid w:val="00D13441"/>
    <w:rsid w:val="00D23D19"/>
    <w:rsid w:val="00D256F3"/>
    <w:rsid w:val="00D30E2C"/>
    <w:rsid w:val="00D473B5"/>
    <w:rsid w:val="00D47572"/>
    <w:rsid w:val="00D50EBD"/>
    <w:rsid w:val="00D70DFB"/>
    <w:rsid w:val="00D74249"/>
    <w:rsid w:val="00D754CC"/>
    <w:rsid w:val="00D766DF"/>
    <w:rsid w:val="00D8280A"/>
    <w:rsid w:val="00D910EA"/>
    <w:rsid w:val="00DA45B0"/>
    <w:rsid w:val="00DA6185"/>
    <w:rsid w:val="00DC4F88"/>
    <w:rsid w:val="00DD51EA"/>
    <w:rsid w:val="00DD7082"/>
    <w:rsid w:val="00DF2145"/>
    <w:rsid w:val="00DF7C16"/>
    <w:rsid w:val="00E05704"/>
    <w:rsid w:val="00E118B9"/>
    <w:rsid w:val="00E159D1"/>
    <w:rsid w:val="00E16F63"/>
    <w:rsid w:val="00E17108"/>
    <w:rsid w:val="00E23C45"/>
    <w:rsid w:val="00E30FCA"/>
    <w:rsid w:val="00E338EF"/>
    <w:rsid w:val="00E360EE"/>
    <w:rsid w:val="00E405B0"/>
    <w:rsid w:val="00E42737"/>
    <w:rsid w:val="00E61646"/>
    <w:rsid w:val="00E74DC7"/>
    <w:rsid w:val="00E75AEA"/>
    <w:rsid w:val="00E87BDF"/>
    <w:rsid w:val="00E94D5E"/>
    <w:rsid w:val="00EA7100"/>
    <w:rsid w:val="00EA7764"/>
    <w:rsid w:val="00EB1780"/>
    <w:rsid w:val="00EB7AC1"/>
    <w:rsid w:val="00EC3721"/>
    <w:rsid w:val="00EC4ECE"/>
    <w:rsid w:val="00EE6765"/>
    <w:rsid w:val="00EF2E3A"/>
    <w:rsid w:val="00EF4592"/>
    <w:rsid w:val="00F0228A"/>
    <w:rsid w:val="00F072A7"/>
    <w:rsid w:val="00F078DC"/>
    <w:rsid w:val="00F12083"/>
    <w:rsid w:val="00F1681F"/>
    <w:rsid w:val="00F3299C"/>
    <w:rsid w:val="00F467AE"/>
    <w:rsid w:val="00F52330"/>
    <w:rsid w:val="00F560B8"/>
    <w:rsid w:val="00F71650"/>
    <w:rsid w:val="00F73BD6"/>
    <w:rsid w:val="00F83989"/>
    <w:rsid w:val="00F91403"/>
    <w:rsid w:val="00F95A47"/>
    <w:rsid w:val="00FA5AF9"/>
    <w:rsid w:val="00FB40BA"/>
    <w:rsid w:val="00FC6E0E"/>
    <w:rsid w:val="00FD3D49"/>
    <w:rsid w:val="00FD53C3"/>
    <w:rsid w:val="00FD74B8"/>
    <w:rsid w:val="00FE6714"/>
    <w:rsid w:val="00FF00F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A71A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0E2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4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4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4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30E2C"/>
  </w:style>
  <w:style w:type="paragraph" w:customStyle="1" w:styleId="OPCParaBase">
    <w:name w:val="OPCParaBase"/>
    <w:qFormat/>
    <w:rsid w:val="00D30E2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30E2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30E2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30E2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30E2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30E2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30E2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30E2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30E2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30E2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30E2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30E2C"/>
  </w:style>
  <w:style w:type="paragraph" w:customStyle="1" w:styleId="Blocks">
    <w:name w:val="Blocks"/>
    <w:aliases w:val="bb"/>
    <w:basedOn w:val="OPCParaBase"/>
    <w:qFormat/>
    <w:rsid w:val="00D30E2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30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30E2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30E2C"/>
    <w:rPr>
      <w:i/>
    </w:rPr>
  </w:style>
  <w:style w:type="paragraph" w:customStyle="1" w:styleId="BoxList">
    <w:name w:val="BoxList"/>
    <w:aliases w:val="bl"/>
    <w:basedOn w:val="BoxText"/>
    <w:qFormat/>
    <w:rsid w:val="00D30E2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30E2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30E2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30E2C"/>
    <w:pPr>
      <w:ind w:left="1985" w:hanging="851"/>
    </w:pPr>
  </w:style>
  <w:style w:type="character" w:customStyle="1" w:styleId="CharAmPartNo">
    <w:name w:val="CharAmPartNo"/>
    <w:basedOn w:val="OPCCharBase"/>
    <w:qFormat/>
    <w:rsid w:val="00D30E2C"/>
  </w:style>
  <w:style w:type="character" w:customStyle="1" w:styleId="CharAmPartText">
    <w:name w:val="CharAmPartText"/>
    <w:basedOn w:val="OPCCharBase"/>
    <w:qFormat/>
    <w:rsid w:val="00D30E2C"/>
  </w:style>
  <w:style w:type="character" w:customStyle="1" w:styleId="CharAmSchNo">
    <w:name w:val="CharAmSchNo"/>
    <w:basedOn w:val="OPCCharBase"/>
    <w:qFormat/>
    <w:rsid w:val="00D30E2C"/>
  </w:style>
  <w:style w:type="character" w:customStyle="1" w:styleId="CharAmSchText">
    <w:name w:val="CharAmSchText"/>
    <w:basedOn w:val="OPCCharBase"/>
    <w:qFormat/>
    <w:rsid w:val="00D30E2C"/>
  </w:style>
  <w:style w:type="character" w:customStyle="1" w:styleId="CharBoldItalic">
    <w:name w:val="CharBoldItalic"/>
    <w:basedOn w:val="OPCCharBase"/>
    <w:uiPriority w:val="1"/>
    <w:qFormat/>
    <w:rsid w:val="00D30E2C"/>
    <w:rPr>
      <w:b/>
      <w:i/>
    </w:rPr>
  </w:style>
  <w:style w:type="character" w:customStyle="1" w:styleId="CharChapNo">
    <w:name w:val="CharChapNo"/>
    <w:basedOn w:val="OPCCharBase"/>
    <w:uiPriority w:val="1"/>
    <w:qFormat/>
    <w:rsid w:val="00D30E2C"/>
  </w:style>
  <w:style w:type="character" w:customStyle="1" w:styleId="CharChapText">
    <w:name w:val="CharChapText"/>
    <w:basedOn w:val="OPCCharBase"/>
    <w:uiPriority w:val="1"/>
    <w:qFormat/>
    <w:rsid w:val="00D30E2C"/>
  </w:style>
  <w:style w:type="character" w:customStyle="1" w:styleId="CharDivNo">
    <w:name w:val="CharDivNo"/>
    <w:basedOn w:val="OPCCharBase"/>
    <w:uiPriority w:val="1"/>
    <w:qFormat/>
    <w:rsid w:val="00D30E2C"/>
  </w:style>
  <w:style w:type="character" w:customStyle="1" w:styleId="CharDivText">
    <w:name w:val="CharDivText"/>
    <w:basedOn w:val="OPCCharBase"/>
    <w:uiPriority w:val="1"/>
    <w:qFormat/>
    <w:rsid w:val="00D30E2C"/>
  </w:style>
  <w:style w:type="character" w:customStyle="1" w:styleId="CharItalic">
    <w:name w:val="CharItalic"/>
    <w:basedOn w:val="OPCCharBase"/>
    <w:uiPriority w:val="1"/>
    <w:qFormat/>
    <w:rsid w:val="00D30E2C"/>
    <w:rPr>
      <w:i/>
    </w:rPr>
  </w:style>
  <w:style w:type="character" w:customStyle="1" w:styleId="CharPartNo">
    <w:name w:val="CharPartNo"/>
    <w:basedOn w:val="OPCCharBase"/>
    <w:uiPriority w:val="1"/>
    <w:qFormat/>
    <w:rsid w:val="00D30E2C"/>
  </w:style>
  <w:style w:type="character" w:customStyle="1" w:styleId="CharPartText">
    <w:name w:val="CharPartText"/>
    <w:basedOn w:val="OPCCharBase"/>
    <w:uiPriority w:val="1"/>
    <w:qFormat/>
    <w:rsid w:val="00D30E2C"/>
  </w:style>
  <w:style w:type="character" w:customStyle="1" w:styleId="CharSectno">
    <w:name w:val="CharSectno"/>
    <w:basedOn w:val="OPCCharBase"/>
    <w:qFormat/>
    <w:rsid w:val="00D30E2C"/>
  </w:style>
  <w:style w:type="character" w:customStyle="1" w:styleId="CharSubdNo">
    <w:name w:val="CharSubdNo"/>
    <w:basedOn w:val="OPCCharBase"/>
    <w:uiPriority w:val="1"/>
    <w:qFormat/>
    <w:rsid w:val="00D30E2C"/>
  </w:style>
  <w:style w:type="character" w:customStyle="1" w:styleId="CharSubdText">
    <w:name w:val="CharSubdText"/>
    <w:basedOn w:val="OPCCharBase"/>
    <w:uiPriority w:val="1"/>
    <w:qFormat/>
    <w:rsid w:val="00D30E2C"/>
  </w:style>
  <w:style w:type="paragraph" w:customStyle="1" w:styleId="CTA--">
    <w:name w:val="CTA --"/>
    <w:basedOn w:val="OPCParaBase"/>
    <w:next w:val="Normal"/>
    <w:rsid w:val="00D30E2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30E2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30E2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30E2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30E2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30E2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30E2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30E2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30E2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30E2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30E2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30E2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30E2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30E2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30E2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30E2C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D30E2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30E2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0E2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30E2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30E2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30E2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30E2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30E2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30E2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30E2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30E2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30E2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30E2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30E2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30E2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30E2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30E2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30E2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30E2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30E2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30E2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30E2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30E2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30E2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30E2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30E2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30E2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30E2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30E2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30E2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30E2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30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30E2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30E2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30E2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30E2C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30E2C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30E2C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30E2C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30E2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30E2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30E2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30E2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30E2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30E2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30E2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30E2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30E2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30E2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30E2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30E2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30E2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30E2C"/>
    <w:rPr>
      <w:sz w:val="16"/>
    </w:rPr>
  </w:style>
  <w:style w:type="table" w:customStyle="1" w:styleId="CFlag">
    <w:name w:val="CFlag"/>
    <w:basedOn w:val="TableNormal"/>
    <w:uiPriority w:val="99"/>
    <w:rsid w:val="00D30E2C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D30E2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30E2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6B466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30E2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B466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30E2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30E2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30E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30E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30E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30E2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30E2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30E2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30E2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D30E2C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D30E2C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D30E2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D30E2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30E2C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Normal"/>
    <w:rsid w:val="00D30E2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30E2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D30E2C"/>
  </w:style>
  <w:style w:type="character" w:customStyle="1" w:styleId="CharSubPartTextCASA">
    <w:name w:val="CharSubPartText(CASA)"/>
    <w:basedOn w:val="OPCCharBase"/>
    <w:uiPriority w:val="1"/>
    <w:rsid w:val="00D30E2C"/>
  </w:style>
  <w:style w:type="paragraph" w:customStyle="1" w:styleId="SubPartCASA">
    <w:name w:val="SubPart(CASA)"/>
    <w:aliases w:val="csp"/>
    <w:basedOn w:val="OPCParaBase"/>
    <w:next w:val="ActHead3"/>
    <w:rsid w:val="00D30E2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D30E2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30E2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30E2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30E2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3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D30E2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30E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30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30E2C"/>
    <w:rPr>
      <w:sz w:val="22"/>
    </w:rPr>
  </w:style>
  <w:style w:type="paragraph" w:customStyle="1" w:styleId="SOTextNote">
    <w:name w:val="SO TextNote"/>
    <w:aliases w:val="sont"/>
    <w:basedOn w:val="SOText"/>
    <w:qFormat/>
    <w:rsid w:val="00D30E2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30E2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30E2C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30E2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30E2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30E2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30E2C"/>
    <w:rPr>
      <w:sz w:val="18"/>
    </w:rPr>
  </w:style>
  <w:style w:type="paragraph" w:customStyle="1" w:styleId="FileName">
    <w:name w:val="FileName"/>
    <w:basedOn w:val="Normal"/>
    <w:rsid w:val="00D30E2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30E2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30E2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30E2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30E2C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D30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30E2C"/>
    <w:rPr>
      <w:sz w:val="22"/>
    </w:rPr>
  </w:style>
  <w:style w:type="paragraph" w:customStyle="1" w:styleId="ETAsubitem">
    <w:name w:val="ETA(subitem)"/>
    <w:basedOn w:val="OPCParaBase"/>
    <w:rsid w:val="00D30E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30E2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30E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30E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NotesHeading1">
    <w:name w:val="NotesHeading 1"/>
    <w:basedOn w:val="OPCParaBase"/>
    <w:next w:val="Normal"/>
    <w:rsid w:val="00D30E2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30E2C"/>
    <w:rPr>
      <w:b/>
      <w:sz w:val="28"/>
      <w:szCs w:val="28"/>
    </w:rPr>
  </w:style>
  <w:style w:type="paragraph" w:customStyle="1" w:styleId="Transitional">
    <w:name w:val="Transitional"/>
    <w:aliases w:val="tr"/>
    <w:basedOn w:val="ItemHead"/>
    <w:next w:val="Item"/>
    <w:rsid w:val="00D30E2C"/>
  </w:style>
  <w:style w:type="character" w:styleId="Hyperlink">
    <w:name w:val="Hyperlink"/>
    <w:basedOn w:val="DefaultParagraphFont"/>
    <w:uiPriority w:val="99"/>
    <w:semiHidden/>
    <w:unhideWhenUsed/>
    <w:rsid w:val="00C62F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F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6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40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4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40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40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40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40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4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64640F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64640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4640F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64640F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64640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D74B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D74B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D74B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33B3-DDB3-4321-993A-15306965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646</Words>
  <Characters>3569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2021-01-21T04:32:00Z</cp:lastPrinted>
  <dcterms:created xsi:type="dcterms:W3CDTF">2021-06-03T02:35:00Z</dcterms:created>
  <dcterms:modified xsi:type="dcterms:W3CDTF">2021-06-03T02:51:00Z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Education Legislation Amendment (2021 Measures No. 1) Act 2021</vt:lpwstr>
  </property>
  <property fmtid="{D5CDD505-2E9C-101B-9397-08002B2CF9AE}" pid="3" name="Class">
    <vt:lpwstr>BILL</vt:lpwstr>
  </property>
  <property fmtid="{D5CDD505-2E9C-101B-9397-08002B2CF9AE}" pid="4" name="Type">
    <vt:lpwstr>BILL</vt:lpwstr>
  </property>
  <property fmtid="{D5CDD505-2E9C-101B-9397-08002B2CF9AE}" pid="5" name="DocType">
    <vt:lpwstr>AMD</vt:lpwstr>
  </property>
  <property fmtid="{D5CDD505-2E9C-101B-9397-08002B2CF9AE}" pid="6" name="Header">
    <vt:lpwstr>Section</vt:lpwstr>
  </property>
  <property fmtid="{D5CDD505-2E9C-101B-9397-08002B2CF9AE}" pid="7" name="ID">
    <vt:lpwstr>OPC7616</vt:lpwstr>
  </property>
  <property fmtid="{D5CDD505-2E9C-101B-9397-08002B2CF9AE}" pid="8" name="ActNo">
    <vt:lpwstr>No. 39, 2021</vt:lpwstr>
  </property>
  <property fmtid="{D5CDD505-2E9C-101B-9397-08002B2CF9AE}" pid="9" name="DLM">
    <vt:lpwstr> </vt:lpwstr>
  </property>
  <property fmtid="{D5CDD505-2E9C-101B-9397-08002B2CF9AE}" pid="10" name="Classification">
    <vt:lpwstr> </vt:lpwstr>
  </property>
  <property fmtid="{D5CDD505-2E9C-101B-9397-08002B2CF9AE}" pid="11" name="PreventSessionPrompt">
    <vt:lpwstr>Yes</vt:lpwstr>
  </property>
  <property fmtid="{D5CDD505-2E9C-101B-9397-08002B2CF9AE}" pid="12" name="DoNotAsk">
    <vt:lpwstr>0</vt:lpwstr>
  </property>
  <property fmtid="{D5CDD505-2E9C-101B-9397-08002B2CF9AE}" pid="13" name="ChangedTitle">
    <vt:lpwstr/>
  </property>
</Properties>
</file>